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CFA911" w14:textId="5C9BFA9B" w:rsidR="00CC701B" w:rsidRPr="00EC1223" w:rsidRDefault="00CC701B" w:rsidP="5678BFD9">
      <w:pPr>
        <w:jc w:val="center"/>
        <w:rPr>
          <w:b/>
          <w:color w:val="002060"/>
          <w:sz w:val="96"/>
          <w:szCs w:val="96"/>
        </w:rPr>
      </w:pPr>
    </w:p>
    <w:p w14:paraId="75444AD9" w14:textId="7CC1B793" w:rsidR="4D52AF4D" w:rsidRPr="00EC1223" w:rsidRDefault="4D52AF4D" w:rsidP="5678BFD9">
      <w:pPr>
        <w:jc w:val="center"/>
        <w:rPr>
          <w:b/>
          <w:color w:val="002060"/>
          <w:sz w:val="96"/>
          <w:szCs w:val="96"/>
        </w:rPr>
      </w:pPr>
      <w:r w:rsidRPr="00EC1223">
        <w:rPr>
          <w:b/>
          <w:color w:val="002060"/>
          <w:sz w:val="96"/>
          <w:szCs w:val="96"/>
        </w:rPr>
        <w:t xml:space="preserve">Preventing </w:t>
      </w:r>
    </w:p>
    <w:p w14:paraId="0B7315AF" w14:textId="7D592BB4" w:rsidR="1B27E560" w:rsidRPr="00EC1223" w:rsidRDefault="1B27E560" w:rsidP="5678BFD9">
      <w:pPr>
        <w:jc w:val="center"/>
        <w:rPr>
          <w:b/>
          <w:color w:val="002060"/>
          <w:sz w:val="96"/>
          <w:szCs w:val="96"/>
        </w:rPr>
      </w:pPr>
      <w:r w:rsidRPr="00EC1223">
        <w:rPr>
          <w:b/>
          <w:color w:val="002060"/>
          <w:sz w:val="96"/>
          <w:szCs w:val="96"/>
        </w:rPr>
        <w:t>Youth Homelessness</w:t>
      </w:r>
    </w:p>
    <w:p w14:paraId="7EFE1B86" w14:textId="7572E53A" w:rsidR="00A50F57" w:rsidRPr="00EC1223" w:rsidRDefault="00A50F57" w:rsidP="5678BFD9">
      <w:pPr>
        <w:jc w:val="center"/>
        <w:rPr>
          <w:b/>
          <w:bCs/>
          <w:color w:val="002060"/>
          <w:sz w:val="144"/>
          <w:szCs w:val="144"/>
        </w:rPr>
      </w:pPr>
      <w:r w:rsidRPr="00EC1223">
        <w:rPr>
          <w:b/>
          <w:bCs/>
          <w:color w:val="002060"/>
          <w:sz w:val="96"/>
          <w:szCs w:val="96"/>
        </w:rPr>
        <w:t>Self-assessment Toolkit</w:t>
      </w:r>
    </w:p>
    <w:p w14:paraId="5DA3DF54" w14:textId="77777777" w:rsidR="003C05FE" w:rsidRDefault="003C05FE" w:rsidP="00AE6BCF">
      <w:pPr>
        <w:rPr>
          <w:b/>
          <w:bCs/>
          <w:color w:val="FF0000"/>
        </w:rPr>
      </w:pPr>
    </w:p>
    <w:p w14:paraId="67995417" w14:textId="77777777" w:rsidR="006C5571" w:rsidRPr="00EC1223" w:rsidRDefault="006C5571" w:rsidP="00AE6BCF">
      <w:pPr>
        <w:rPr>
          <w:b/>
          <w:bCs/>
          <w:color w:val="FF0000"/>
        </w:rPr>
      </w:pPr>
    </w:p>
    <w:p w14:paraId="0E1BD24B" w14:textId="77777777" w:rsidR="00F323D8" w:rsidRPr="00EC1223" w:rsidRDefault="00F323D8" w:rsidP="00AE6BCF">
      <w:pPr>
        <w:rPr>
          <w:b/>
          <w:bCs/>
          <w:color w:val="FF0000"/>
        </w:rPr>
      </w:pPr>
    </w:p>
    <w:sdt>
      <w:sdtPr>
        <w:rPr>
          <w:rFonts w:asciiTheme="minorHAnsi" w:eastAsiaTheme="minorEastAsia" w:hAnsiTheme="minorHAnsi" w:cstheme="minorBidi"/>
          <w:color w:val="auto"/>
          <w:sz w:val="24"/>
          <w:szCs w:val="24"/>
        </w:rPr>
        <w:id w:val="-1447847225"/>
        <w:docPartObj>
          <w:docPartGallery w:val="Table of Contents"/>
          <w:docPartUnique/>
        </w:docPartObj>
      </w:sdtPr>
      <w:sdtEndPr>
        <w:rPr>
          <w:b/>
          <w:bCs/>
        </w:rPr>
      </w:sdtEndPr>
      <w:sdtContent>
        <w:p w14:paraId="6D6B5192" w14:textId="19866B96" w:rsidR="00016C2D" w:rsidRPr="001F426C" w:rsidRDefault="00016C2D">
          <w:pPr>
            <w:pStyle w:val="TOCHeading"/>
          </w:pPr>
          <w:r w:rsidRPr="001F426C">
            <w:t>Contents</w:t>
          </w:r>
        </w:p>
        <w:p w14:paraId="04D975C6" w14:textId="28A6AAE5" w:rsidR="00422F57" w:rsidRDefault="00016C2D">
          <w:pPr>
            <w:pStyle w:val="TOC1"/>
            <w:rPr>
              <w:b w:val="0"/>
              <w:bCs w:val="0"/>
              <w:lang w:eastAsia="en-GB"/>
            </w:rPr>
          </w:pPr>
          <w:r w:rsidRPr="001F426C">
            <w:rPr>
              <w:b w:val="0"/>
              <w:bCs w:val="0"/>
            </w:rPr>
            <w:fldChar w:fldCharType="begin"/>
          </w:r>
          <w:r w:rsidRPr="001F426C">
            <w:instrText xml:space="preserve"> TOC \o "1-3" \h \z \u </w:instrText>
          </w:r>
          <w:r w:rsidRPr="001F426C">
            <w:rPr>
              <w:b w:val="0"/>
              <w:bCs w:val="0"/>
            </w:rPr>
            <w:fldChar w:fldCharType="separate"/>
          </w:r>
          <w:hyperlink w:anchor="_Toc244600658" w:history="1">
            <w:r w:rsidR="00422F57" w:rsidRPr="00EA7616">
              <w:rPr>
                <w:rStyle w:val="Hyperlink"/>
              </w:rPr>
              <w:t>Executive Summary</w:t>
            </w:r>
            <w:r w:rsidR="00422F57">
              <w:rPr>
                <w:webHidden/>
              </w:rPr>
              <w:tab/>
            </w:r>
            <w:r w:rsidR="00422F57">
              <w:rPr>
                <w:webHidden/>
              </w:rPr>
              <w:fldChar w:fldCharType="begin"/>
            </w:r>
            <w:r w:rsidR="00422F57">
              <w:rPr>
                <w:webHidden/>
              </w:rPr>
              <w:instrText xml:space="preserve"> PAGEREF _Toc244600658 \h </w:instrText>
            </w:r>
            <w:r w:rsidR="00422F57">
              <w:rPr>
                <w:webHidden/>
              </w:rPr>
            </w:r>
            <w:r w:rsidR="00422F57">
              <w:rPr>
                <w:webHidden/>
              </w:rPr>
              <w:fldChar w:fldCharType="separate"/>
            </w:r>
            <w:r w:rsidR="00422F57">
              <w:rPr>
                <w:webHidden/>
              </w:rPr>
              <w:t>4</w:t>
            </w:r>
            <w:r w:rsidR="00422F57">
              <w:rPr>
                <w:webHidden/>
              </w:rPr>
              <w:fldChar w:fldCharType="end"/>
            </w:r>
          </w:hyperlink>
        </w:p>
        <w:p w14:paraId="2587EFD8" w14:textId="42A07AC0" w:rsidR="00422F57" w:rsidRDefault="00422F57">
          <w:pPr>
            <w:pStyle w:val="TOC1"/>
            <w:rPr>
              <w:b w:val="0"/>
              <w:bCs w:val="0"/>
              <w:lang w:eastAsia="en-GB"/>
            </w:rPr>
          </w:pPr>
          <w:hyperlink w:anchor="_Toc244600659" w:history="1">
            <w:r w:rsidRPr="00EA7616">
              <w:rPr>
                <w:rStyle w:val="Hyperlink"/>
              </w:rPr>
              <w:t>Introduction</w:t>
            </w:r>
            <w:r>
              <w:rPr>
                <w:webHidden/>
              </w:rPr>
              <w:tab/>
            </w:r>
            <w:r>
              <w:rPr>
                <w:webHidden/>
              </w:rPr>
              <w:fldChar w:fldCharType="begin"/>
            </w:r>
            <w:r>
              <w:rPr>
                <w:webHidden/>
              </w:rPr>
              <w:instrText xml:space="preserve"> PAGEREF _Toc244600659 \h </w:instrText>
            </w:r>
            <w:r>
              <w:rPr>
                <w:webHidden/>
              </w:rPr>
            </w:r>
            <w:r>
              <w:rPr>
                <w:webHidden/>
              </w:rPr>
              <w:fldChar w:fldCharType="separate"/>
            </w:r>
            <w:r>
              <w:rPr>
                <w:webHidden/>
              </w:rPr>
              <w:t>5</w:t>
            </w:r>
            <w:r>
              <w:rPr>
                <w:webHidden/>
              </w:rPr>
              <w:fldChar w:fldCharType="end"/>
            </w:r>
          </w:hyperlink>
        </w:p>
        <w:p w14:paraId="6B08ECCF" w14:textId="75C5ECD8" w:rsidR="00422F57" w:rsidRDefault="00422F57">
          <w:pPr>
            <w:pStyle w:val="TOC1"/>
            <w:rPr>
              <w:b w:val="0"/>
              <w:bCs w:val="0"/>
              <w:lang w:eastAsia="en-GB"/>
            </w:rPr>
          </w:pPr>
          <w:hyperlink w:anchor="_Toc244600660" w:history="1">
            <w:r w:rsidRPr="00EA7616">
              <w:rPr>
                <w:rStyle w:val="Hyperlink"/>
              </w:rPr>
              <w:t>Toolkit Scoring Instructions</w:t>
            </w:r>
            <w:r>
              <w:rPr>
                <w:webHidden/>
              </w:rPr>
              <w:tab/>
            </w:r>
            <w:r>
              <w:rPr>
                <w:webHidden/>
              </w:rPr>
              <w:fldChar w:fldCharType="begin"/>
            </w:r>
            <w:r>
              <w:rPr>
                <w:webHidden/>
              </w:rPr>
              <w:instrText xml:space="preserve"> PAGEREF _Toc244600660 \h </w:instrText>
            </w:r>
            <w:r>
              <w:rPr>
                <w:webHidden/>
              </w:rPr>
            </w:r>
            <w:r>
              <w:rPr>
                <w:webHidden/>
              </w:rPr>
              <w:fldChar w:fldCharType="separate"/>
            </w:r>
            <w:r>
              <w:rPr>
                <w:webHidden/>
              </w:rPr>
              <w:t>7</w:t>
            </w:r>
            <w:r>
              <w:rPr>
                <w:webHidden/>
              </w:rPr>
              <w:fldChar w:fldCharType="end"/>
            </w:r>
          </w:hyperlink>
        </w:p>
        <w:p w14:paraId="5071BC02" w14:textId="6285A6D0" w:rsidR="00422F57" w:rsidRDefault="00422F57">
          <w:pPr>
            <w:pStyle w:val="TOC1"/>
            <w:rPr>
              <w:b w:val="0"/>
              <w:bCs w:val="0"/>
              <w:lang w:eastAsia="en-GB"/>
            </w:rPr>
          </w:pPr>
          <w:hyperlink w:anchor="_Toc244600661" w:history="1">
            <w:r w:rsidRPr="00EA7616">
              <w:rPr>
                <w:rStyle w:val="Hyperlink"/>
              </w:rPr>
              <w:t>1. Universal Prevention- tackling the root causes of youth homelessness</w:t>
            </w:r>
            <w:r>
              <w:rPr>
                <w:webHidden/>
              </w:rPr>
              <w:tab/>
            </w:r>
            <w:r>
              <w:rPr>
                <w:webHidden/>
              </w:rPr>
              <w:fldChar w:fldCharType="begin"/>
            </w:r>
            <w:r>
              <w:rPr>
                <w:webHidden/>
              </w:rPr>
              <w:instrText xml:space="preserve"> PAGEREF _Toc244600661 \h </w:instrText>
            </w:r>
            <w:r>
              <w:rPr>
                <w:webHidden/>
              </w:rPr>
            </w:r>
            <w:r>
              <w:rPr>
                <w:webHidden/>
              </w:rPr>
              <w:fldChar w:fldCharType="separate"/>
            </w:r>
            <w:r>
              <w:rPr>
                <w:webHidden/>
              </w:rPr>
              <w:t>8</w:t>
            </w:r>
            <w:r>
              <w:rPr>
                <w:webHidden/>
              </w:rPr>
              <w:fldChar w:fldCharType="end"/>
            </w:r>
          </w:hyperlink>
        </w:p>
        <w:p w14:paraId="3646677A" w14:textId="65ED6A37" w:rsidR="00422F57" w:rsidRDefault="00422F57">
          <w:pPr>
            <w:pStyle w:val="TOC2"/>
            <w:tabs>
              <w:tab w:val="right" w:leader="dot" w:pos="14390"/>
            </w:tabs>
            <w:rPr>
              <w:noProof/>
              <w:lang w:eastAsia="en-GB"/>
            </w:rPr>
          </w:pPr>
          <w:hyperlink w:anchor="_Toc244600662" w:history="1">
            <w:r w:rsidRPr="00EA7616">
              <w:rPr>
                <w:rStyle w:val="Hyperlink"/>
                <w:b/>
                <w:bCs/>
                <w:noProof/>
              </w:rPr>
              <w:t>A.  Joint Strategic Partnerships &amp; Governance</w:t>
            </w:r>
            <w:r>
              <w:rPr>
                <w:noProof/>
                <w:webHidden/>
              </w:rPr>
              <w:tab/>
            </w:r>
            <w:r>
              <w:rPr>
                <w:noProof/>
                <w:webHidden/>
              </w:rPr>
              <w:fldChar w:fldCharType="begin"/>
            </w:r>
            <w:r>
              <w:rPr>
                <w:noProof/>
                <w:webHidden/>
              </w:rPr>
              <w:instrText xml:space="preserve"> PAGEREF _Toc244600662 \h </w:instrText>
            </w:r>
            <w:r>
              <w:rPr>
                <w:noProof/>
                <w:webHidden/>
              </w:rPr>
            </w:r>
            <w:r>
              <w:rPr>
                <w:noProof/>
                <w:webHidden/>
              </w:rPr>
              <w:fldChar w:fldCharType="separate"/>
            </w:r>
            <w:r>
              <w:rPr>
                <w:noProof/>
                <w:webHidden/>
              </w:rPr>
              <w:t>8</w:t>
            </w:r>
            <w:r>
              <w:rPr>
                <w:noProof/>
                <w:webHidden/>
              </w:rPr>
              <w:fldChar w:fldCharType="end"/>
            </w:r>
          </w:hyperlink>
        </w:p>
        <w:p w14:paraId="45FC897D" w14:textId="78E9B373" w:rsidR="00422F57" w:rsidRDefault="00422F57">
          <w:pPr>
            <w:pStyle w:val="TOC2"/>
            <w:tabs>
              <w:tab w:val="right" w:leader="dot" w:pos="14390"/>
            </w:tabs>
            <w:rPr>
              <w:noProof/>
              <w:lang w:eastAsia="en-GB"/>
            </w:rPr>
          </w:pPr>
          <w:hyperlink w:anchor="_Toc244600663" w:history="1">
            <w:r w:rsidRPr="00EA7616">
              <w:rPr>
                <w:rStyle w:val="Hyperlink"/>
                <w:b/>
                <w:bCs/>
                <w:noProof/>
              </w:rPr>
              <w:t>B.  Access to Sustainable and Affordable Housing</w:t>
            </w:r>
            <w:r>
              <w:rPr>
                <w:noProof/>
                <w:webHidden/>
              </w:rPr>
              <w:tab/>
            </w:r>
            <w:r>
              <w:rPr>
                <w:noProof/>
                <w:webHidden/>
              </w:rPr>
              <w:fldChar w:fldCharType="begin"/>
            </w:r>
            <w:r>
              <w:rPr>
                <w:noProof/>
                <w:webHidden/>
              </w:rPr>
              <w:instrText xml:space="preserve"> PAGEREF _Toc244600663 \h </w:instrText>
            </w:r>
            <w:r>
              <w:rPr>
                <w:noProof/>
                <w:webHidden/>
              </w:rPr>
            </w:r>
            <w:r>
              <w:rPr>
                <w:noProof/>
                <w:webHidden/>
              </w:rPr>
              <w:fldChar w:fldCharType="separate"/>
            </w:r>
            <w:r>
              <w:rPr>
                <w:noProof/>
                <w:webHidden/>
              </w:rPr>
              <w:t>10</w:t>
            </w:r>
            <w:r>
              <w:rPr>
                <w:noProof/>
                <w:webHidden/>
              </w:rPr>
              <w:fldChar w:fldCharType="end"/>
            </w:r>
          </w:hyperlink>
        </w:p>
        <w:p w14:paraId="043355E8" w14:textId="744A2EE5" w:rsidR="00422F57" w:rsidRDefault="00422F57">
          <w:pPr>
            <w:pStyle w:val="TOC2"/>
            <w:tabs>
              <w:tab w:val="right" w:leader="dot" w:pos="14390"/>
            </w:tabs>
            <w:rPr>
              <w:noProof/>
              <w:lang w:eastAsia="en-GB"/>
            </w:rPr>
          </w:pPr>
          <w:hyperlink w:anchor="_Toc244600664" w:history="1">
            <w:r w:rsidRPr="00EA7616">
              <w:rPr>
                <w:rStyle w:val="Hyperlink"/>
                <w:b/>
                <w:bCs/>
                <w:noProof/>
              </w:rPr>
              <w:t>C.  Community, Skills and Advocacy</w:t>
            </w:r>
            <w:r>
              <w:rPr>
                <w:noProof/>
                <w:webHidden/>
              </w:rPr>
              <w:tab/>
            </w:r>
            <w:r>
              <w:rPr>
                <w:noProof/>
                <w:webHidden/>
              </w:rPr>
              <w:fldChar w:fldCharType="begin"/>
            </w:r>
            <w:r>
              <w:rPr>
                <w:noProof/>
                <w:webHidden/>
              </w:rPr>
              <w:instrText xml:space="preserve"> PAGEREF _Toc244600664 \h </w:instrText>
            </w:r>
            <w:r>
              <w:rPr>
                <w:noProof/>
                <w:webHidden/>
              </w:rPr>
            </w:r>
            <w:r>
              <w:rPr>
                <w:noProof/>
                <w:webHidden/>
              </w:rPr>
              <w:fldChar w:fldCharType="separate"/>
            </w:r>
            <w:r>
              <w:rPr>
                <w:noProof/>
                <w:webHidden/>
              </w:rPr>
              <w:t>11</w:t>
            </w:r>
            <w:r>
              <w:rPr>
                <w:noProof/>
                <w:webHidden/>
              </w:rPr>
              <w:fldChar w:fldCharType="end"/>
            </w:r>
          </w:hyperlink>
        </w:p>
        <w:p w14:paraId="4073626C" w14:textId="6486AB05" w:rsidR="00422F57" w:rsidRDefault="00422F57">
          <w:pPr>
            <w:pStyle w:val="TOC2"/>
            <w:tabs>
              <w:tab w:val="right" w:leader="dot" w:pos="14390"/>
            </w:tabs>
            <w:rPr>
              <w:noProof/>
              <w:lang w:eastAsia="en-GB"/>
            </w:rPr>
          </w:pPr>
          <w:hyperlink w:anchor="_Toc244600665" w:history="1">
            <w:r w:rsidRPr="00EA7616">
              <w:rPr>
                <w:rStyle w:val="Hyperlink"/>
                <w:b/>
                <w:bCs/>
                <w:noProof/>
              </w:rPr>
              <w:t>D.  Early Identification of Homelessness Risks</w:t>
            </w:r>
            <w:r>
              <w:rPr>
                <w:noProof/>
                <w:webHidden/>
              </w:rPr>
              <w:tab/>
            </w:r>
            <w:r>
              <w:rPr>
                <w:noProof/>
                <w:webHidden/>
              </w:rPr>
              <w:fldChar w:fldCharType="begin"/>
            </w:r>
            <w:r>
              <w:rPr>
                <w:noProof/>
                <w:webHidden/>
              </w:rPr>
              <w:instrText xml:space="preserve"> PAGEREF _Toc244600665 \h </w:instrText>
            </w:r>
            <w:r>
              <w:rPr>
                <w:noProof/>
                <w:webHidden/>
              </w:rPr>
            </w:r>
            <w:r>
              <w:rPr>
                <w:noProof/>
                <w:webHidden/>
              </w:rPr>
              <w:fldChar w:fldCharType="separate"/>
            </w:r>
            <w:r>
              <w:rPr>
                <w:noProof/>
                <w:webHidden/>
              </w:rPr>
              <w:t>13</w:t>
            </w:r>
            <w:r>
              <w:rPr>
                <w:noProof/>
                <w:webHidden/>
              </w:rPr>
              <w:fldChar w:fldCharType="end"/>
            </w:r>
          </w:hyperlink>
        </w:p>
        <w:p w14:paraId="2593AB78" w14:textId="68063A4E" w:rsidR="00422F57" w:rsidRDefault="00422F57">
          <w:pPr>
            <w:pStyle w:val="TOC1"/>
            <w:rPr>
              <w:b w:val="0"/>
              <w:bCs w:val="0"/>
              <w:lang w:eastAsia="en-GB"/>
            </w:rPr>
          </w:pPr>
          <w:hyperlink w:anchor="_Toc244600666" w:history="1">
            <w:r w:rsidRPr="00EA7616">
              <w:rPr>
                <w:rStyle w:val="Hyperlink"/>
              </w:rPr>
              <w:t>2. Targeted Prevention - support for people at higher risk of homelessness</w:t>
            </w:r>
            <w:r>
              <w:rPr>
                <w:webHidden/>
              </w:rPr>
              <w:tab/>
            </w:r>
            <w:r>
              <w:rPr>
                <w:webHidden/>
              </w:rPr>
              <w:fldChar w:fldCharType="begin"/>
            </w:r>
            <w:r>
              <w:rPr>
                <w:webHidden/>
              </w:rPr>
              <w:instrText xml:space="preserve"> PAGEREF _Toc244600666 \h </w:instrText>
            </w:r>
            <w:r>
              <w:rPr>
                <w:webHidden/>
              </w:rPr>
            </w:r>
            <w:r>
              <w:rPr>
                <w:webHidden/>
              </w:rPr>
              <w:fldChar w:fldCharType="separate"/>
            </w:r>
            <w:r>
              <w:rPr>
                <w:webHidden/>
              </w:rPr>
              <w:t>15</w:t>
            </w:r>
            <w:r>
              <w:rPr>
                <w:webHidden/>
              </w:rPr>
              <w:fldChar w:fldCharType="end"/>
            </w:r>
          </w:hyperlink>
        </w:p>
        <w:p w14:paraId="2D25D317" w14:textId="27E96593" w:rsidR="00422F57" w:rsidRDefault="00422F57">
          <w:pPr>
            <w:pStyle w:val="TOC2"/>
            <w:tabs>
              <w:tab w:val="right" w:leader="dot" w:pos="14390"/>
            </w:tabs>
            <w:rPr>
              <w:noProof/>
              <w:lang w:eastAsia="en-GB"/>
            </w:rPr>
          </w:pPr>
          <w:hyperlink w:anchor="_Toc244600667" w:history="1">
            <w:r w:rsidRPr="00EA7616">
              <w:rPr>
                <w:rStyle w:val="Hyperlink"/>
                <w:b/>
                <w:bCs/>
                <w:noProof/>
              </w:rPr>
              <w:t>E.  Duty to Refer</w:t>
            </w:r>
            <w:r>
              <w:rPr>
                <w:noProof/>
                <w:webHidden/>
              </w:rPr>
              <w:tab/>
            </w:r>
            <w:r>
              <w:rPr>
                <w:noProof/>
                <w:webHidden/>
              </w:rPr>
              <w:fldChar w:fldCharType="begin"/>
            </w:r>
            <w:r>
              <w:rPr>
                <w:noProof/>
                <w:webHidden/>
              </w:rPr>
              <w:instrText xml:space="preserve"> PAGEREF _Toc244600667 \h </w:instrText>
            </w:r>
            <w:r>
              <w:rPr>
                <w:noProof/>
                <w:webHidden/>
              </w:rPr>
            </w:r>
            <w:r>
              <w:rPr>
                <w:noProof/>
                <w:webHidden/>
              </w:rPr>
              <w:fldChar w:fldCharType="separate"/>
            </w:r>
            <w:r>
              <w:rPr>
                <w:noProof/>
                <w:webHidden/>
              </w:rPr>
              <w:t>15</w:t>
            </w:r>
            <w:r>
              <w:rPr>
                <w:noProof/>
                <w:webHidden/>
              </w:rPr>
              <w:fldChar w:fldCharType="end"/>
            </w:r>
          </w:hyperlink>
        </w:p>
        <w:p w14:paraId="1F1FF18C" w14:textId="239D55D9" w:rsidR="00422F57" w:rsidRDefault="00422F57">
          <w:pPr>
            <w:pStyle w:val="TOC2"/>
            <w:tabs>
              <w:tab w:val="right" w:leader="dot" w:pos="14390"/>
            </w:tabs>
            <w:rPr>
              <w:noProof/>
              <w:lang w:eastAsia="en-GB"/>
            </w:rPr>
          </w:pPr>
          <w:hyperlink w:anchor="_Toc244600668" w:history="1">
            <w:r w:rsidRPr="00EA7616">
              <w:rPr>
                <w:rStyle w:val="Hyperlink"/>
                <w:b/>
                <w:bCs/>
                <w:noProof/>
              </w:rPr>
              <w:t>F.  Preventing Crisis and Targeted Support</w:t>
            </w:r>
            <w:r>
              <w:rPr>
                <w:noProof/>
                <w:webHidden/>
              </w:rPr>
              <w:tab/>
            </w:r>
            <w:r>
              <w:rPr>
                <w:noProof/>
                <w:webHidden/>
              </w:rPr>
              <w:fldChar w:fldCharType="begin"/>
            </w:r>
            <w:r>
              <w:rPr>
                <w:noProof/>
                <w:webHidden/>
              </w:rPr>
              <w:instrText xml:space="preserve"> PAGEREF _Toc244600668 \h </w:instrText>
            </w:r>
            <w:r>
              <w:rPr>
                <w:noProof/>
                <w:webHidden/>
              </w:rPr>
            </w:r>
            <w:r>
              <w:rPr>
                <w:noProof/>
                <w:webHidden/>
              </w:rPr>
              <w:fldChar w:fldCharType="separate"/>
            </w:r>
            <w:r>
              <w:rPr>
                <w:noProof/>
                <w:webHidden/>
              </w:rPr>
              <w:t>16</w:t>
            </w:r>
            <w:r>
              <w:rPr>
                <w:noProof/>
                <w:webHidden/>
              </w:rPr>
              <w:fldChar w:fldCharType="end"/>
            </w:r>
          </w:hyperlink>
        </w:p>
        <w:p w14:paraId="278259AF" w14:textId="3A0A9E47" w:rsidR="00422F57" w:rsidRDefault="00422F57">
          <w:pPr>
            <w:pStyle w:val="TOC2"/>
            <w:tabs>
              <w:tab w:val="right" w:leader="dot" w:pos="14390"/>
            </w:tabs>
            <w:rPr>
              <w:noProof/>
              <w:lang w:eastAsia="en-GB"/>
            </w:rPr>
          </w:pPr>
          <w:hyperlink w:anchor="_Toc244600669" w:history="1">
            <w:r w:rsidRPr="00EA7616">
              <w:rPr>
                <w:rStyle w:val="Hyperlink"/>
                <w:b/>
                <w:bCs/>
                <w:noProof/>
              </w:rPr>
              <w:t>G.  Homelessness Support for Children Aged 16 and 17</w:t>
            </w:r>
            <w:r>
              <w:rPr>
                <w:noProof/>
                <w:webHidden/>
              </w:rPr>
              <w:tab/>
            </w:r>
            <w:r>
              <w:rPr>
                <w:noProof/>
                <w:webHidden/>
              </w:rPr>
              <w:fldChar w:fldCharType="begin"/>
            </w:r>
            <w:r>
              <w:rPr>
                <w:noProof/>
                <w:webHidden/>
              </w:rPr>
              <w:instrText xml:space="preserve"> PAGEREF _Toc244600669 \h </w:instrText>
            </w:r>
            <w:r>
              <w:rPr>
                <w:noProof/>
                <w:webHidden/>
              </w:rPr>
            </w:r>
            <w:r>
              <w:rPr>
                <w:noProof/>
                <w:webHidden/>
              </w:rPr>
              <w:fldChar w:fldCharType="separate"/>
            </w:r>
            <w:r>
              <w:rPr>
                <w:noProof/>
                <w:webHidden/>
              </w:rPr>
              <w:t>19</w:t>
            </w:r>
            <w:r>
              <w:rPr>
                <w:noProof/>
                <w:webHidden/>
              </w:rPr>
              <w:fldChar w:fldCharType="end"/>
            </w:r>
          </w:hyperlink>
        </w:p>
        <w:p w14:paraId="4EB74F89" w14:textId="38B940B9" w:rsidR="00422F57" w:rsidRDefault="00422F57">
          <w:pPr>
            <w:pStyle w:val="TOC2"/>
            <w:tabs>
              <w:tab w:val="right" w:leader="dot" w:pos="14390"/>
            </w:tabs>
            <w:rPr>
              <w:noProof/>
              <w:lang w:eastAsia="en-GB"/>
            </w:rPr>
          </w:pPr>
          <w:hyperlink w:anchor="_Toc244600670" w:history="1">
            <w:r w:rsidRPr="00EA7616">
              <w:rPr>
                <w:rStyle w:val="Hyperlink"/>
                <w:b/>
                <w:bCs/>
                <w:noProof/>
              </w:rPr>
              <w:t>H.  Preventing Care Leaver Homelessness</w:t>
            </w:r>
            <w:r>
              <w:rPr>
                <w:noProof/>
                <w:webHidden/>
              </w:rPr>
              <w:tab/>
            </w:r>
            <w:r>
              <w:rPr>
                <w:noProof/>
                <w:webHidden/>
              </w:rPr>
              <w:fldChar w:fldCharType="begin"/>
            </w:r>
            <w:r>
              <w:rPr>
                <w:noProof/>
                <w:webHidden/>
              </w:rPr>
              <w:instrText xml:space="preserve"> PAGEREF _Toc244600670 \h </w:instrText>
            </w:r>
            <w:r>
              <w:rPr>
                <w:noProof/>
                <w:webHidden/>
              </w:rPr>
            </w:r>
            <w:r>
              <w:rPr>
                <w:noProof/>
                <w:webHidden/>
              </w:rPr>
              <w:fldChar w:fldCharType="separate"/>
            </w:r>
            <w:r>
              <w:rPr>
                <w:noProof/>
                <w:webHidden/>
              </w:rPr>
              <w:t>20</w:t>
            </w:r>
            <w:r>
              <w:rPr>
                <w:noProof/>
                <w:webHidden/>
              </w:rPr>
              <w:fldChar w:fldCharType="end"/>
            </w:r>
          </w:hyperlink>
        </w:p>
        <w:p w14:paraId="6973271D" w14:textId="0DE692CD" w:rsidR="00422F57" w:rsidRDefault="00422F57">
          <w:pPr>
            <w:pStyle w:val="TOC2"/>
            <w:tabs>
              <w:tab w:val="right" w:leader="dot" w:pos="14390"/>
            </w:tabs>
            <w:rPr>
              <w:noProof/>
              <w:lang w:eastAsia="en-GB"/>
            </w:rPr>
          </w:pPr>
          <w:hyperlink w:anchor="_Toc244600671" w:history="1">
            <w:r w:rsidRPr="00EA7616">
              <w:rPr>
                <w:rStyle w:val="Hyperlink"/>
                <w:b/>
                <w:bCs/>
                <w:noProof/>
              </w:rPr>
              <w:t>I.  Young People Leaving Custody</w:t>
            </w:r>
            <w:r>
              <w:rPr>
                <w:noProof/>
                <w:webHidden/>
              </w:rPr>
              <w:tab/>
            </w:r>
            <w:r>
              <w:rPr>
                <w:noProof/>
                <w:webHidden/>
              </w:rPr>
              <w:fldChar w:fldCharType="begin"/>
            </w:r>
            <w:r>
              <w:rPr>
                <w:noProof/>
                <w:webHidden/>
              </w:rPr>
              <w:instrText xml:space="preserve"> PAGEREF _Toc244600671 \h </w:instrText>
            </w:r>
            <w:r>
              <w:rPr>
                <w:noProof/>
                <w:webHidden/>
              </w:rPr>
            </w:r>
            <w:r>
              <w:rPr>
                <w:noProof/>
                <w:webHidden/>
              </w:rPr>
              <w:fldChar w:fldCharType="separate"/>
            </w:r>
            <w:r>
              <w:rPr>
                <w:noProof/>
                <w:webHidden/>
              </w:rPr>
              <w:t>23</w:t>
            </w:r>
            <w:r>
              <w:rPr>
                <w:noProof/>
                <w:webHidden/>
              </w:rPr>
              <w:fldChar w:fldCharType="end"/>
            </w:r>
          </w:hyperlink>
        </w:p>
        <w:p w14:paraId="01B07668" w14:textId="7CC2E76C" w:rsidR="00422F57" w:rsidRDefault="00422F57">
          <w:pPr>
            <w:pStyle w:val="TOC1"/>
            <w:rPr>
              <w:b w:val="0"/>
              <w:bCs w:val="0"/>
              <w:lang w:eastAsia="en-GB"/>
            </w:rPr>
          </w:pPr>
          <w:hyperlink w:anchor="_Toc244600672" w:history="1">
            <w:r w:rsidRPr="00EA7616">
              <w:rPr>
                <w:rStyle w:val="Hyperlink"/>
              </w:rPr>
              <w:t>3. Improving Emergency Response</w:t>
            </w:r>
            <w:r>
              <w:rPr>
                <w:webHidden/>
              </w:rPr>
              <w:tab/>
            </w:r>
            <w:r>
              <w:rPr>
                <w:webHidden/>
              </w:rPr>
              <w:fldChar w:fldCharType="begin"/>
            </w:r>
            <w:r>
              <w:rPr>
                <w:webHidden/>
              </w:rPr>
              <w:instrText xml:space="preserve"> PAGEREF _Toc244600672 \h </w:instrText>
            </w:r>
            <w:r>
              <w:rPr>
                <w:webHidden/>
              </w:rPr>
            </w:r>
            <w:r>
              <w:rPr>
                <w:webHidden/>
              </w:rPr>
              <w:fldChar w:fldCharType="separate"/>
            </w:r>
            <w:r>
              <w:rPr>
                <w:webHidden/>
              </w:rPr>
              <w:t>25</w:t>
            </w:r>
            <w:r>
              <w:rPr>
                <w:webHidden/>
              </w:rPr>
              <w:fldChar w:fldCharType="end"/>
            </w:r>
          </w:hyperlink>
        </w:p>
        <w:p w14:paraId="69BB125A" w14:textId="7A7B00EB" w:rsidR="00422F57" w:rsidRDefault="00422F57">
          <w:pPr>
            <w:pStyle w:val="TOC2"/>
            <w:tabs>
              <w:tab w:val="right" w:leader="dot" w:pos="14390"/>
            </w:tabs>
            <w:rPr>
              <w:noProof/>
              <w:lang w:eastAsia="en-GB"/>
            </w:rPr>
          </w:pPr>
          <w:hyperlink w:anchor="_Toc244600673" w:history="1">
            <w:r w:rsidRPr="00EA7616">
              <w:rPr>
                <w:rStyle w:val="Hyperlink"/>
                <w:b/>
                <w:bCs/>
                <w:noProof/>
              </w:rPr>
              <w:t>J.  Young People in Housing Crisis</w:t>
            </w:r>
            <w:r>
              <w:rPr>
                <w:noProof/>
                <w:webHidden/>
              </w:rPr>
              <w:tab/>
            </w:r>
            <w:r>
              <w:rPr>
                <w:noProof/>
                <w:webHidden/>
              </w:rPr>
              <w:fldChar w:fldCharType="begin"/>
            </w:r>
            <w:r>
              <w:rPr>
                <w:noProof/>
                <w:webHidden/>
              </w:rPr>
              <w:instrText xml:space="preserve"> PAGEREF _Toc244600673 \h </w:instrText>
            </w:r>
            <w:r>
              <w:rPr>
                <w:noProof/>
                <w:webHidden/>
              </w:rPr>
            </w:r>
            <w:r>
              <w:rPr>
                <w:noProof/>
                <w:webHidden/>
              </w:rPr>
              <w:fldChar w:fldCharType="separate"/>
            </w:r>
            <w:r>
              <w:rPr>
                <w:noProof/>
                <w:webHidden/>
              </w:rPr>
              <w:t>25</w:t>
            </w:r>
            <w:r>
              <w:rPr>
                <w:noProof/>
                <w:webHidden/>
              </w:rPr>
              <w:fldChar w:fldCharType="end"/>
            </w:r>
          </w:hyperlink>
        </w:p>
        <w:p w14:paraId="48BBE4BC" w14:textId="1DC86FB3" w:rsidR="00422F57" w:rsidRDefault="00422F57">
          <w:pPr>
            <w:pStyle w:val="TOC1"/>
            <w:rPr>
              <w:b w:val="0"/>
              <w:bCs w:val="0"/>
              <w:lang w:eastAsia="en-GB"/>
            </w:rPr>
          </w:pPr>
          <w:hyperlink w:anchor="_Toc244600674" w:history="1">
            <w:r w:rsidRPr="00EA7616">
              <w:rPr>
                <w:rStyle w:val="Hyperlink"/>
              </w:rPr>
              <w:t>4. Recovery &amp; Preventing Repeat Homelessness</w:t>
            </w:r>
            <w:r>
              <w:rPr>
                <w:webHidden/>
              </w:rPr>
              <w:tab/>
            </w:r>
            <w:r>
              <w:rPr>
                <w:webHidden/>
              </w:rPr>
              <w:fldChar w:fldCharType="begin"/>
            </w:r>
            <w:r>
              <w:rPr>
                <w:webHidden/>
              </w:rPr>
              <w:instrText xml:space="preserve"> PAGEREF _Toc244600674 \h </w:instrText>
            </w:r>
            <w:r>
              <w:rPr>
                <w:webHidden/>
              </w:rPr>
            </w:r>
            <w:r>
              <w:rPr>
                <w:webHidden/>
              </w:rPr>
              <w:fldChar w:fldCharType="separate"/>
            </w:r>
            <w:r>
              <w:rPr>
                <w:webHidden/>
              </w:rPr>
              <w:t>27</w:t>
            </w:r>
            <w:r>
              <w:rPr>
                <w:webHidden/>
              </w:rPr>
              <w:fldChar w:fldCharType="end"/>
            </w:r>
          </w:hyperlink>
        </w:p>
        <w:p w14:paraId="6B42C933" w14:textId="0718F45A" w:rsidR="00422F57" w:rsidRDefault="00422F57">
          <w:pPr>
            <w:pStyle w:val="TOC2"/>
            <w:tabs>
              <w:tab w:val="right" w:leader="dot" w:pos="14390"/>
            </w:tabs>
            <w:rPr>
              <w:noProof/>
              <w:lang w:eastAsia="en-GB"/>
            </w:rPr>
          </w:pPr>
          <w:hyperlink w:anchor="_Toc244600675" w:history="1">
            <w:r w:rsidRPr="00EA7616">
              <w:rPr>
                <w:rStyle w:val="Hyperlink"/>
                <w:b/>
                <w:bCs/>
                <w:noProof/>
              </w:rPr>
              <w:t>K.  Commissioning, Resettlement and Successful Independent Living</w:t>
            </w:r>
            <w:r>
              <w:rPr>
                <w:noProof/>
                <w:webHidden/>
              </w:rPr>
              <w:tab/>
            </w:r>
            <w:r>
              <w:rPr>
                <w:noProof/>
                <w:webHidden/>
              </w:rPr>
              <w:fldChar w:fldCharType="begin"/>
            </w:r>
            <w:r>
              <w:rPr>
                <w:noProof/>
                <w:webHidden/>
              </w:rPr>
              <w:instrText xml:space="preserve"> PAGEREF _Toc244600675 \h </w:instrText>
            </w:r>
            <w:r>
              <w:rPr>
                <w:noProof/>
                <w:webHidden/>
              </w:rPr>
            </w:r>
            <w:r>
              <w:rPr>
                <w:noProof/>
                <w:webHidden/>
              </w:rPr>
              <w:fldChar w:fldCharType="separate"/>
            </w:r>
            <w:r>
              <w:rPr>
                <w:noProof/>
                <w:webHidden/>
              </w:rPr>
              <w:t>27</w:t>
            </w:r>
            <w:r>
              <w:rPr>
                <w:noProof/>
                <w:webHidden/>
              </w:rPr>
              <w:fldChar w:fldCharType="end"/>
            </w:r>
          </w:hyperlink>
        </w:p>
        <w:p w14:paraId="7C2D9F9C" w14:textId="63F9308E" w:rsidR="00422F57" w:rsidRDefault="00422F57">
          <w:pPr>
            <w:pStyle w:val="TOC1"/>
            <w:rPr>
              <w:b w:val="0"/>
              <w:bCs w:val="0"/>
              <w:lang w:eastAsia="en-GB"/>
            </w:rPr>
          </w:pPr>
          <w:hyperlink w:anchor="_Toc244600676" w:history="1">
            <w:r w:rsidRPr="00EA7616">
              <w:rPr>
                <w:rStyle w:val="Hyperlink"/>
              </w:rPr>
              <w:t>Glossary</w:t>
            </w:r>
            <w:r>
              <w:rPr>
                <w:webHidden/>
              </w:rPr>
              <w:tab/>
            </w:r>
            <w:r>
              <w:rPr>
                <w:webHidden/>
              </w:rPr>
              <w:fldChar w:fldCharType="begin"/>
            </w:r>
            <w:r>
              <w:rPr>
                <w:webHidden/>
              </w:rPr>
              <w:instrText xml:space="preserve"> PAGEREF _Toc244600676 \h </w:instrText>
            </w:r>
            <w:r>
              <w:rPr>
                <w:webHidden/>
              </w:rPr>
            </w:r>
            <w:r>
              <w:rPr>
                <w:webHidden/>
              </w:rPr>
              <w:fldChar w:fldCharType="separate"/>
            </w:r>
            <w:r>
              <w:rPr>
                <w:webHidden/>
              </w:rPr>
              <w:t>32</w:t>
            </w:r>
            <w:r>
              <w:rPr>
                <w:webHidden/>
              </w:rPr>
              <w:fldChar w:fldCharType="end"/>
            </w:r>
          </w:hyperlink>
        </w:p>
        <w:p w14:paraId="7D512E10" w14:textId="53343E15" w:rsidR="00422F57" w:rsidRDefault="00422F57">
          <w:pPr>
            <w:pStyle w:val="TOC1"/>
            <w:rPr>
              <w:b w:val="0"/>
              <w:bCs w:val="0"/>
              <w:lang w:eastAsia="en-GB"/>
            </w:rPr>
          </w:pPr>
          <w:hyperlink w:anchor="_Toc244600677" w:history="1">
            <w:r w:rsidRPr="00EA7616">
              <w:rPr>
                <w:rStyle w:val="Hyperlink"/>
              </w:rPr>
              <w:t>Annex A – Good Practice Examples</w:t>
            </w:r>
            <w:r>
              <w:rPr>
                <w:webHidden/>
              </w:rPr>
              <w:tab/>
            </w:r>
            <w:r>
              <w:rPr>
                <w:webHidden/>
              </w:rPr>
              <w:fldChar w:fldCharType="begin"/>
            </w:r>
            <w:r>
              <w:rPr>
                <w:webHidden/>
              </w:rPr>
              <w:instrText xml:space="preserve"> PAGEREF _Toc244600677 \h </w:instrText>
            </w:r>
            <w:r>
              <w:rPr>
                <w:webHidden/>
              </w:rPr>
            </w:r>
            <w:r>
              <w:rPr>
                <w:webHidden/>
              </w:rPr>
              <w:fldChar w:fldCharType="separate"/>
            </w:r>
            <w:r>
              <w:rPr>
                <w:webHidden/>
              </w:rPr>
              <w:t>35</w:t>
            </w:r>
            <w:r>
              <w:rPr>
                <w:webHidden/>
              </w:rPr>
              <w:fldChar w:fldCharType="end"/>
            </w:r>
          </w:hyperlink>
        </w:p>
        <w:p w14:paraId="2E610889" w14:textId="77737FAF" w:rsidR="00422F57" w:rsidRDefault="00422F57">
          <w:pPr>
            <w:pStyle w:val="TOC1"/>
            <w:rPr>
              <w:b w:val="0"/>
              <w:bCs w:val="0"/>
              <w:lang w:eastAsia="en-GB"/>
            </w:rPr>
          </w:pPr>
          <w:hyperlink w:anchor="_Toc244600678" w:history="1">
            <w:r w:rsidRPr="00EA7616">
              <w:rPr>
                <w:rStyle w:val="Hyperlink"/>
              </w:rPr>
              <w:t>Annex B – Summary of Strategies with Youth Focus</w:t>
            </w:r>
            <w:r>
              <w:rPr>
                <w:webHidden/>
              </w:rPr>
              <w:tab/>
            </w:r>
            <w:r>
              <w:rPr>
                <w:webHidden/>
              </w:rPr>
              <w:fldChar w:fldCharType="begin"/>
            </w:r>
            <w:r>
              <w:rPr>
                <w:webHidden/>
              </w:rPr>
              <w:instrText xml:space="preserve"> PAGEREF _Toc244600678 \h </w:instrText>
            </w:r>
            <w:r>
              <w:rPr>
                <w:webHidden/>
              </w:rPr>
            </w:r>
            <w:r>
              <w:rPr>
                <w:webHidden/>
              </w:rPr>
              <w:fldChar w:fldCharType="separate"/>
            </w:r>
            <w:r>
              <w:rPr>
                <w:webHidden/>
              </w:rPr>
              <w:t>41</w:t>
            </w:r>
            <w:r>
              <w:rPr>
                <w:webHidden/>
              </w:rPr>
              <w:fldChar w:fldCharType="end"/>
            </w:r>
          </w:hyperlink>
        </w:p>
        <w:p w14:paraId="492544E0" w14:textId="5B9138D3" w:rsidR="00016C2D" w:rsidRDefault="00016C2D">
          <w:r w:rsidRPr="001F426C">
            <w:fldChar w:fldCharType="end"/>
          </w:r>
        </w:p>
      </w:sdtContent>
    </w:sdt>
    <w:p w14:paraId="3D28EFE3" w14:textId="77777777" w:rsidR="00A22413" w:rsidRDefault="00A22413">
      <w:pPr>
        <w:pStyle w:val="Heading1"/>
        <w:rPr>
          <w:rFonts w:cstheme="minorBidi"/>
        </w:rPr>
      </w:pPr>
    </w:p>
    <w:p w14:paraId="7D1D20DA" w14:textId="77777777" w:rsidR="00A22413" w:rsidRDefault="00A22413">
      <w:pPr>
        <w:pStyle w:val="Heading1"/>
        <w:rPr>
          <w:rFonts w:cstheme="minorBidi"/>
        </w:rPr>
      </w:pPr>
    </w:p>
    <w:p w14:paraId="275ABB05" w14:textId="77777777" w:rsidR="00A22413" w:rsidRDefault="00A22413">
      <w:pPr>
        <w:pStyle w:val="Heading1"/>
        <w:rPr>
          <w:rFonts w:cstheme="minorBidi"/>
        </w:rPr>
      </w:pPr>
    </w:p>
    <w:p w14:paraId="3C93BC54" w14:textId="77777777" w:rsidR="00A22413" w:rsidRDefault="00A22413">
      <w:pPr>
        <w:pStyle w:val="Heading1"/>
        <w:rPr>
          <w:rFonts w:cstheme="minorBidi"/>
        </w:rPr>
      </w:pPr>
    </w:p>
    <w:p w14:paraId="3A9F8731" w14:textId="77777777" w:rsidR="00A22413" w:rsidRDefault="00A22413" w:rsidP="00A22413"/>
    <w:p w14:paraId="75238E7A" w14:textId="77777777" w:rsidR="00A22413" w:rsidRDefault="00A22413" w:rsidP="00A22413"/>
    <w:p w14:paraId="40B5BD0E" w14:textId="77777777" w:rsidR="00A22413" w:rsidRDefault="00A22413" w:rsidP="00A22413"/>
    <w:p w14:paraId="2340C1BE" w14:textId="15E3C9E7" w:rsidR="00A22413" w:rsidRPr="00A22413" w:rsidRDefault="001063AB" w:rsidP="00A22413">
      <w:r>
        <w:t xml:space="preserve">. </w:t>
      </w:r>
    </w:p>
    <w:p w14:paraId="1C5D692A" w14:textId="22E815A9" w:rsidR="005A15DC" w:rsidRDefault="005A15DC">
      <w:pPr>
        <w:pStyle w:val="Heading1"/>
        <w:rPr>
          <w:rFonts w:cstheme="minorBidi"/>
          <w:lang w:eastAsia="en-GB"/>
        </w:rPr>
      </w:pPr>
      <w:bookmarkStart w:id="0" w:name="_Toc244600658"/>
      <w:r>
        <w:rPr>
          <w:rFonts w:cstheme="minorBidi"/>
        </w:rPr>
        <w:lastRenderedPageBreak/>
        <w:t>Executive Summary</w:t>
      </w:r>
      <w:bookmarkEnd w:id="0"/>
    </w:p>
    <w:p w14:paraId="7B62BDF1" w14:textId="2587FB18" w:rsidR="00DF667E" w:rsidRPr="007C0417" w:rsidRDefault="005A15DC" w:rsidP="007C0417">
      <w:pPr>
        <w:rPr>
          <w:color w:val="002060"/>
        </w:rPr>
      </w:pPr>
      <w:r>
        <w:rPr>
          <w:color w:val="002060"/>
        </w:rPr>
        <w:t xml:space="preserve">This self-assessment toolkit has been developed to </w:t>
      </w:r>
      <w:r w:rsidR="00E26277">
        <w:rPr>
          <w:color w:val="002060"/>
        </w:rPr>
        <w:t>support</w:t>
      </w:r>
      <w:r>
        <w:rPr>
          <w:color w:val="002060"/>
        </w:rPr>
        <w:t xml:space="preserve"> local </w:t>
      </w:r>
      <w:proofErr w:type="gramStart"/>
      <w:r>
        <w:rPr>
          <w:color w:val="002060"/>
        </w:rPr>
        <w:t>authorities</w:t>
      </w:r>
      <w:proofErr w:type="gramEnd"/>
      <w:r>
        <w:rPr>
          <w:color w:val="002060"/>
        </w:rPr>
        <w:t xml:space="preserve"> and their partners take a preventative, joined-up and outcome-focused approach to </w:t>
      </w:r>
      <w:r w:rsidR="00E26277">
        <w:rPr>
          <w:color w:val="002060"/>
        </w:rPr>
        <w:t>prevent</w:t>
      </w:r>
      <w:r w:rsidR="000F345D">
        <w:rPr>
          <w:color w:val="002060"/>
        </w:rPr>
        <w:t xml:space="preserve"> </w:t>
      </w:r>
      <w:r>
        <w:rPr>
          <w:color w:val="002060"/>
        </w:rPr>
        <w:t>youth homelessness</w:t>
      </w:r>
      <w:r w:rsidR="00F612F6">
        <w:rPr>
          <w:color w:val="002060"/>
        </w:rPr>
        <w:t xml:space="preserve"> and rough sleeping</w:t>
      </w:r>
      <w:r>
        <w:rPr>
          <w:color w:val="002060"/>
        </w:rPr>
        <w:t>. It</w:t>
      </w:r>
      <w:r w:rsidR="009C76FF">
        <w:rPr>
          <w:color w:val="002060"/>
        </w:rPr>
        <w:t xml:space="preserve"> provides a practical framework for reviewing </w:t>
      </w:r>
      <w:r>
        <w:rPr>
          <w:color w:val="002060"/>
        </w:rPr>
        <w:t xml:space="preserve">how effectively </w:t>
      </w:r>
      <w:r w:rsidR="00737910">
        <w:rPr>
          <w:color w:val="002060"/>
        </w:rPr>
        <w:t>local</w:t>
      </w:r>
      <w:r>
        <w:rPr>
          <w:color w:val="002060"/>
        </w:rPr>
        <w:t xml:space="preserve"> strategies, pathways, services and partnerships identify</w:t>
      </w:r>
      <w:r w:rsidR="000D3F13">
        <w:rPr>
          <w:color w:val="002060"/>
        </w:rPr>
        <w:t xml:space="preserve">, </w:t>
      </w:r>
      <w:r>
        <w:rPr>
          <w:color w:val="002060"/>
        </w:rPr>
        <w:t xml:space="preserve">respond to </w:t>
      </w:r>
      <w:r w:rsidR="000D3F13">
        <w:rPr>
          <w:color w:val="002060"/>
        </w:rPr>
        <w:t xml:space="preserve">and prevent </w:t>
      </w:r>
      <w:r>
        <w:rPr>
          <w:color w:val="002060"/>
        </w:rPr>
        <w:t>homelessness</w:t>
      </w:r>
      <w:r w:rsidR="004D0FDB">
        <w:rPr>
          <w:color w:val="002060"/>
        </w:rPr>
        <w:t xml:space="preserve"> and rough sleeping</w:t>
      </w:r>
      <w:r>
        <w:rPr>
          <w:color w:val="002060"/>
        </w:rPr>
        <w:t xml:space="preserve"> risks for young people aged 16 to 25.</w:t>
      </w:r>
    </w:p>
    <w:p w14:paraId="0BFD72DE" w14:textId="5EE1EF30" w:rsidR="00DF667E" w:rsidRPr="007C0417" w:rsidRDefault="005A15DC" w:rsidP="007C0417">
      <w:pPr>
        <w:rPr>
          <w:color w:val="002060"/>
        </w:rPr>
      </w:pPr>
      <w:r>
        <w:rPr>
          <w:color w:val="002060"/>
        </w:rPr>
        <w:t xml:space="preserve">The toolkit </w:t>
      </w:r>
      <w:r w:rsidR="00DF4EAD">
        <w:rPr>
          <w:color w:val="002060"/>
        </w:rPr>
        <w:t>should</w:t>
      </w:r>
      <w:r>
        <w:rPr>
          <w:color w:val="002060"/>
        </w:rPr>
        <w:t xml:space="preserve"> be completed collaboratively by housing </w:t>
      </w:r>
      <w:r w:rsidR="00034E10">
        <w:rPr>
          <w:color w:val="002060"/>
        </w:rPr>
        <w:t>services</w:t>
      </w:r>
      <w:r>
        <w:rPr>
          <w:color w:val="002060"/>
        </w:rPr>
        <w:t xml:space="preserve">, </w:t>
      </w:r>
      <w:r w:rsidR="008B0294">
        <w:rPr>
          <w:color w:val="002060"/>
        </w:rPr>
        <w:t>c</w:t>
      </w:r>
      <w:r>
        <w:rPr>
          <w:color w:val="002060"/>
        </w:rPr>
        <w:t xml:space="preserve">hildren’s </w:t>
      </w:r>
      <w:r w:rsidR="008B0294">
        <w:rPr>
          <w:color w:val="002060"/>
        </w:rPr>
        <w:t>s</w:t>
      </w:r>
      <w:r>
        <w:rPr>
          <w:color w:val="002060"/>
        </w:rPr>
        <w:t xml:space="preserve">ervices, commissioners, </w:t>
      </w:r>
      <w:r w:rsidR="00D10E25">
        <w:rPr>
          <w:color w:val="002060"/>
        </w:rPr>
        <w:t>and local stakeholders</w:t>
      </w:r>
      <w:r w:rsidR="00C95C5E">
        <w:rPr>
          <w:color w:val="002060"/>
        </w:rPr>
        <w:t>,</w:t>
      </w:r>
      <w:r w:rsidR="00D10E25">
        <w:rPr>
          <w:color w:val="002060"/>
        </w:rPr>
        <w:t xml:space="preserve"> including </w:t>
      </w:r>
      <w:r>
        <w:rPr>
          <w:color w:val="002060"/>
        </w:rPr>
        <w:t>voluntary and community sector partners</w:t>
      </w:r>
      <w:r w:rsidR="00D10E25">
        <w:rPr>
          <w:color w:val="002060"/>
        </w:rPr>
        <w:t xml:space="preserve">. </w:t>
      </w:r>
      <w:r w:rsidR="003268E0">
        <w:rPr>
          <w:color w:val="002060"/>
        </w:rPr>
        <w:t>It supports local areas to identify</w:t>
      </w:r>
      <w:r w:rsidR="00C464E9">
        <w:rPr>
          <w:color w:val="002060"/>
        </w:rPr>
        <w:t xml:space="preserve"> </w:t>
      </w:r>
      <w:r>
        <w:rPr>
          <w:color w:val="002060"/>
        </w:rPr>
        <w:t>what is working well, where practice needs strengthening, and what action is needed to improve prevention, early intervention, accommodation pathways, emergency response and long-term recovery.</w:t>
      </w:r>
    </w:p>
    <w:p w14:paraId="60EE6C1E" w14:textId="30C011E8" w:rsidR="00DF667E" w:rsidRPr="007C0417" w:rsidRDefault="005A15DC" w:rsidP="007C0417">
      <w:pPr>
        <w:rPr>
          <w:color w:val="002060"/>
        </w:rPr>
      </w:pPr>
      <w:r>
        <w:rPr>
          <w:color w:val="002060"/>
        </w:rPr>
        <w:t>The purpose of the toolkit is to support shared ownership, clear accountability and consistent local practice. It enables local areas to assess whether services are aligned with statutory guidance and national priorities, whether young people can access timely and appropriate support, and whether local systems are designed to prevent homelessness</w:t>
      </w:r>
      <w:r w:rsidR="00091A02">
        <w:rPr>
          <w:color w:val="002060"/>
        </w:rPr>
        <w:t xml:space="preserve"> and rough sleeping</w:t>
      </w:r>
      <w:r>
        <w:rPr>
          <w:color w:val="002060"/>
        </w:rPr>
        <w:t xml:space="preserve"> </w:t>
      </w:r>
      <w:r w:rsidR="005308F4">
        <w:rPr>
          <w:color w:val="002060"/>
        </w:rPr>
        <w:t xml:space="preserve">to avoid young people </w:t>
      </w:r>
      <w:r>
        <w:rPr>
          <w:color w:val="002060"/>
        </w:rPr>
        <w:t>reach</w:t>
      </w:r>
      <w:r w:rsidR="005308F4">
        <w:rPr>
          <w:color w:val="002060"/>
        </w:rPr>
        <w:t>ing</w:t>
      </w:r>
      <w:r>
        <w:rPr>
          <w:color w:val="002060"/>
        </w:rPr>
        <w:t xml:space="preserve"> crisis point. It also provides a structure for developing clear action plans with named leads, timescales, measures of success and senior oversight.</w:t>
      </w:r>
    </w:p>
    <w:p w14:paraId="058C7BAC" w14:textId="1EB6A7D1" w:rsidR="00B755FF" w:rsidRPr="00605EF9" w:rsidRDefault="006E01FD" w:rsidP="00B755FF">
      <w:pPr>
        <w:spacing w:after="0" w:line="276" w:lineRule="auto"/>
        <w:rPr>
          <w:rFonts w:ascii="Aptos" w:eastAsia="Aptos" w:hAnsi="Aptos" w:cs="Aptos"/>
          <w:color w:val="002060"/>
        </w:rPr>
      </w:pPr>
      <w:r w:rsidRPr="006E01FD">
        <w:rPr>
          <w:rFonts w:ascii="Aptos" w:eastAsia="Aptos" w:hAnsi="Aptos" w:cs="Aptos"/>
          <w:color w:val="002060"/>
        </w:rPr>
        <w:t>The development of this toolkit has been informed by feedback from young people with lived experience of homelessness, housing instability,</w:t>
      </w:r>
      <w:r w:rsidR="00242C07">
        <w:rPr>
          <w:rFonts w:ascii="Aptos" w:eastAsia="Aptos" w:hAnsi="Aptos" w:cs="Aptos"/>
          <w:color w:val="002060"/>
        </w:rPr>
        <w:t xml:space="preserve"> and experience in</w:t>
      </w:r>
      <w:r w:rsidRPr="006E01FD">
        <w:rPr>
          <w:rFonts w:ascii="Aptos" w:eastAsia="Aptos" w:hAnsi="Aptos" w:cs="Aptos"/>
          <w:color w:val="002060"/>
        </w:rPr>
        <w:t xml:space="preserve"> care. </w:t>
      </w:r>
      <w:r w:rsidR="005575EB">
        <w:rPr>
          <w:rFonts w:ascii="Aptos" w:eastAsia="Aptos" w:hAnsi="Aptos" w:cs="Aptos"/>
          <w:color w:val="002060"/>
        </w:rPr>
        <w:t>With thanks to the Youth Homelessness Collective</w:t>
      </w:r>
      <w:r w:rsidR="00D527F9">
        <w:rPr>
          <w:rFonts w:ascii="Aptos" w:eastAsia="Aptos" w:hAnsi="Aptos" w:cs="Aptos"/>
          <w:color w:val="002060"/>
        </w:rPr>
        <w:t xml:space="preserve"> for supporting us to convene </w:t>
      </w:r>
      <w:r w:rsidR="00C86212">
        <w:rPr>
          <w:rFonts w:ascii="Aptos" w:eastAsia="Aptos" w:hAnsi="Aptos" w:cs="Aptos"/>
          <w:color w:val="002060"/>
        </w:rPr>
        <w:t xml:space="preserve">these discussions with young people, </w:t>
      </w:r>
      <w:r w:rsidR="00162067">
        <w:rPr>
          <w:rFonts w:ascii="Aptos" w:eastAsia="Aptos" w:hAnsi="Aptos" w:cs="Aptos"/>
          <w:color w:val="002060"/>
        </w:rPr>
        <w:t xml:space="preserve">they </w:t>
      </w:r>
      <w:r w:rsidRPr="006E01FD">
        <w:rPr>
          <w:rFonts w:ascii="Aptos" w:eastAsia="Aptos" w:hAnsi="Aptos" w:cs="Aptos"/>
          <w:color w:val="002060"/>
        </w:rPr>
        <w:t>shared the factors that they felt made the greatest difference in preventing homelessness and helping them access support. Their experiences highlighted the importance of early intervention, particularly through schools and other trusted services; being listened to, believed and treated with dignity; and receiving support that is trauma-informed, person-centred and responsive to individual circumstances.</w:t>
      </w:r>
      <w:r w:rsidR="00B755FF" w:rsidRPr="00003035">
        <w:rPr>
          <w:rFonts w:ascii="Aptos" w:eastAsia="Aptos" w:hAnsi="Aptos" w:cs="Aptos"/>
          <w:color w:val="002060"/>
        </w:rPr>
        <w:t xml:space="preserve"> </w:t>
      </w:r>
    </w:p>
    <w:p w14:paraId="345A2F74" w14:textId="0905A0CC" w:rsidR="00AB4085" w:rsidRDefault="00AB4085" w:rsidP="00DF667E">
      <w:pPr>
        <w:rPr>
          <w:rFonts w:ascii="Aptos" w:eastAsia="Aptos" w:hAnsi="Aptos" w:cs="Aptos"/>
          <w:b/>
          <w:bCs/>
          <w:color w:val="002060"/>
          <w:sz w:val="32"/>
          <w:szCs w:val="32"/>
        </w:rPr>
      </w:pPr>
      <w:r>
        <w:rPr>
          <w:rFonts w:ascii="Aptos" w:eastAsia="Aptos" w:hAnsi="Aptos" w:cs="Aptos"/>
          <w:b/>
          <w:bCs/>
          <w:color w:val="002060"/>
          <w:sz w:val="32"/>
          <w:szCs w:val="32"/>
        </w:rPr>
        <w:br w:type="page"/>
      </w:r>
    </w:p>
    <w:p w14:paraId="5061E68F" w14:textId="3A7BA448" w:rsidR="00F323D8" w:rsidRPr="00EC1223" w:rsidRDefault="00F323D8" w:rsidP="00AB4085">
      <w:pPr>
        <w:pStyle w:val="Heading1"/>
      </w:pPr>
      <w:bookmarkStart w:id="1" w:name="_Toc244600659"/>
      <w:r w:rsidRPr="00EC1223">
        <w:lastRenderedPageBreak/>
        <w:t>Introduction</w:t>
      </w:r>
      <w:bookmarkEnd w:id="1"/>
    </w:p>
    <w:p w14:paraId="2284AB7F" w14:textId="76A2B307" w:rsidR="00425EDA" w:rsidRDefault="34A557EB" w:rsidP="00D47303">
      <w:pPr>
        <w:spacing w:line="276" w:lineRule="auto"/>
        <w:textAlignment w:val="baseline"/>
        <w:rPr>
          <w:rFonts w:ascii="Aptos" w:eastAsia="Aptos" w:hAnsi="Aptos" w:cs="Aptos"/>
          <w:color w:val="002060"/>
        </w:rPr>
      </w:pPr>
      <w:r w:rsidRPr="00EC1223">
        <w:rPr>
          <w:rFonts w:ascii="Aptos" w:eastAsia="Aptos" w:hAnsi="Aptos" w:cs="Aptos"/>
          <w:color w:val="002060"/>
        </w:rPr>
        <w:t>This</w:t>
      </w:r>
      <w:r w:rsidR="00E73664" w:rsidRPr="00EC1223">
        <w:rPr>
          <w:rFonts w:ascii="Aptos" w:eastAsia="Aptos" w:hAnsi="Aptos" w:cs="Aptos"/>
          <w:color w:val="002060"/>
        </w:rPr>
        <w:t xml:space="preserve"> toolkit aims to </w:t>
      </w:r>
      <w:r w:rsidRPr="00EC1223">
        <w:rPr>
          <w:rFonts w:ascii="Aptos" w:eastAsia="Aptos" w:hAnsi="Aptos" w:cs="Aptos"/>
          <w:color w:val="002060"/>
        </w:rPr>
        <w:t xml:space="preserve">support local areas to prevent youth homelessness </w:t>
      </w:r>
      <w:r w:rsidR="007D7FCF">
        <w:rPr>
          <w:rFonts w:ascii="Aptos" w:eastAsia="Aptos" w:hAnsi="Aptos" w:cs="Aptos"/>
          <w:color w:val="002060"/>
        </w:rPr>
        <w:t>and rough sleeping</w:t>
      </w:r>
      <w:r w:rsidR="00AF38B6">
        <w:rPr>
          <w:rFonts w:ascii="Aptos" w:eastAsia="Aptos" w:hAnsi="Aptos" w:cs="Aptos"/>
          <w:color w:val="002060"/>
        </w:rPr>
        <w:t xml:space="preserve">, </w:t>
      </w:r>
      <w:r w:rsidRPr="00EC1223">
        <w:rPr>
          <w:rFonts w:ascii="Aptos" w:eastAsia="Aptos" w:hAnsi="Aptos" w:cs="Aptos"/>
          <w:color w:val="002060"/>
        </w:rPr>
        <w:t>in line with the Government’s</w:t>
      </w:r>
      <w:r w:rsidR="00435FCB">
        <w:rPr>
          <w:rFonts w:ascii="Aptos" w:eastAsia="Aptos" w:hAnsi="Aptos" w:cs="Aptos"/>
          <w:color w:val="002060"/>
        </w:rPr>
        <w:t xml:space="preserve"> strategy, </w:t>
      </w:r>
      <w:hyperlink r:id="rId11">
        <w:r w:rsidR="00D471AE" w:rsidRPr="106457FA">
          <w:rPr>
            <w:rStyle w:val="Hyperlink"/>
            <w:rFonts w:ascii="Arial" w:eastAsia="Aptos" w:hAnsi="Arial" w:cs="Arial"/>
          </w:rPr>
          <w:t>​​</w:t>
        </w:r>
        <w:r w:rsidR="00D471AE" w:rsidRPr="106457FA">
          <w:rPr>
            <w:rStyle w:val="Hyperlink"/>
            <w:rFonts w:ascii="Aptos" w:eastAsia="Aptos" w:hAnsi="Aptos" w:cs="Aptos"/>
          </w:rPr>
          <w:t>A National Plan to End Homelessness</w:t>
        </w:r>
        <w:r w:rsidR="00D471AE" w:rsidRPr="106457FA">
          <w:rPr>
            <w:rStyle w:val="Hyperlink"/>
            <w:rFonts w:ascii="Arial" w:eastAsia="Aptos" w:hAnsi="Arial" w:cs="Arial"/>
          </w:rPr>
          <w:t>​</w:t>
        </w:r>
      </w:hyperlink>
      <w:r w:rsidR="0035346C">
        <w:rPr>
          <w:rFonts w:ascii="Aptos" w:eastAsia="Aptos" w:hAnsi="Aptos" w:cs="Aptos"/>
          <w:color w:val="002060"/>
        </w:rPr>
        <w:t xml:space="preserve">, and </w:t>
      </w:r>
      <w:r w:rsidR="00115B58">
        <w:rPr>
          <w:rFonts w:ascii="Aptos" w:eastAsia="Aptos" w:hAnsi="Aptos" w:cs="Aptos"/>
          <w:color w:val="002060"/>
        </w:rPr>
        <w:t xml:space="preserve">the Prime Minister’s </w:t>
      </w:r>
      <w:r w:rsidR="008F1F92">
        <w:rPr>
          <w:rFonts w:ascii="Aptos" w:eastAsia="Aptos" w:hAnsi="Aptos" w:cs="Aptos"/>
          <w:color w:val="002060"/>
        </w:rPr>
        <w:t xml:space="preserve">urgent national drive </w:t>
      </w:r>
      <w:r w:rsidR="00115B58">
        <w:rPr>
          <w:rFonts w:ascii="Aptos" w:eastAsia="Aptos" w:hAnsi="Aptos" w:cs="Aptos"/>
          <w:color w:val="002060"/>
        </w:rPr>
        <w:t xml:space="preserve">to end rough sleeping at the earliest </w:t>
      </w:r>
      <w:r w:rsidR="008216B2">
        <w:rPr>
          <w:rFonts w:ascii="Aptos" w:eastAsia="Aptos" w:hAnsi="Aptos" w:cs="Aptos"/>
          <w:color w:val="002060"/>
        </w:rPr>
        <w:t>opportunity</w:t>
      </w:r>
      <w:r w:rsidR="00115B58">
        <w:rPr>
          <w:rFonts w:ascii="Aptos" w:eastAsia="Aptos" w:hAnsi="Aptos" w:cs="Aptos"/>
          <w:color w:val="002060"/>
        </w:rPr>
        <w:t>.</w:t>
      </w:r>
      <w:r w:rsidRPr="00EC1223">
        <w:rPr>
          <w:rFonts w:ascii="Aptos" w:eastAsia="Aptos" w:hAnsi="Aptos" w:cs="Aptos"/>
          <w:color w:val="002060"/>
        </w:rPr>
        <w:t xml:space="preserve"> </w:t>
      </w:r>
      <w:r w:rsidR="00425EDA" w:rsidRPr="4780D891">
        <w:rPr>
          <w:rFonts w:ascii="Aptos" w:eastAsia="Aptos" w:hAnsi="Aptos" w:cs="Aptos"/>
          <w:color w:val="002060"/>
        </w:rPr>
        <w:t xml:space="preserve">The National Plan sets out a long-term vision where homelessness is </w:t>
      </w:r>
      <w:r w:rsidR="00425EDA" w:rsidRPr="00EA4033">
        <w:rPr>
          <w:rFonts w:ascii="Aptos" w:eastAsia="Aptos" w:hAnsi="Aptos" w:cs="Aptos"/>
          <w:b/>
          <w:bCs/>
          <w:color w:val="002060"/>
        </w:rPr>
        <w:t>rare</w:t>
      </w:r>
      <w:r w:rsidR="00EA4033">
        <w:rPr>
          <w:rFonts w:ascii="Aptos" w:eastAsia="Aptos" w:hAnsi="Aptos" w:cs="Aptos"/>
          <w:color w:val="002060"/>
        </w:rPr>
        <w:t xml:space="preserve"> because </w:t>
      </w:r>
      <w:r w:rsidR="00835FF2">
        <w:rPr>
          <w:rFonts w:ascii="Aptos" w:eastAsia="Aptos" w:hAnsi="Aptos" w:cs="Aptos"/>
          <w:color w:val="002060"/>
        </w:rPr>
        <w:t>it</w:t>
      </w:r>
      <w:r w:rsidR="00EA4033">
        <w:rPr>
          <w:rFonts w:ascii="Aptos" w:eastAsia="Aptos" w:hAnsi="Aptos" w:cs="Aptos"/>
          <w:color w:val="002060"/>
        </w:rPr>
        <w:t xml:space="preserve"> is </w:t>
      </w:r>
      <w:r w:rsidR="00EA4033" w:rsidRPr="106457FA">
        <w:rPr>
          <w:rFonts w:ascii="Aptos" w:eastAsia="Aptos" w:hAnsi="Aptos" w:cs="Aptos"/>
          <w:color w:val="002060"/>
        </w:rPr>
        <w:t>prevented</w:t>
      </w:r>
      <w:r w:rsidR="00EA4033">
        <w:rPr>
          <w:rFonts w:ascii="Aptos" w:eastAsia="Aptos" w:hAnsi="Aptos" w:cs="Aptos"/>
          <w:color w:val="002060"/>
        </w:rPr>
        <w:t xml:space="preserve"> wherever possible</w:t>
      </w:r>
      <w:r w:rsidR="00425EDA" w:rsidRPr="4780D891">
        <w:rPr>
          <w:rFonts w:ascii="Aptos" w:eastAsia="Aptos" w:hAnsi="Aptos" w:cs="Aptos"/>
          <w:color w:val="002060"/>
        </w:rPr>
        <w:t xml:space="preserve">, </w:t>
      </w:r>
      <w:r w:rsidR="00425EDA" w:rsidRPr="00EA4033">
        <w:rPr>
          <w:rFonts w:ascii="Aptos" w:eastAsia="Aptos" w:hAnsi="Aptos" w:cs="Aptos"/>
          <w:b/>
          <w:bCs/>
          <w:color w:val="002060"/>
        </w:rPr>
        <w:t>brief</w:t>
      </w:r>
      <w:r w:rsidR="00425EDA" w:rsidRPr="4780D891">
        <w:rPr>
          <w:rFonts w:ascii="Aptos" w:eastAsia="Aptos" w:hAnsi="Aptos" w:cs="Aptos"/>
          <w:color w:val="002060"/>
        </w:rPr>
        <w:t xml:space="preserve"> </w:t>
      </w:r>
      <w:r w:rsidR="005A1F4A">
        <w:rPr>
          <w:rFonts w:ascii="Aptos" w:eastAsia="Aptos" w:hAnsi="Aptos" w:cs="Aptos"/>
          <w:color w:val="002060"/>
        </w:rPr>
        <w:t>because</w:t>
      </w:r>
      <w:r w:rsidR="00EA4033">
        <w:rPr>
          <w:rFonts w:ascii="Aptos" w:eastAsia="Aptos" w:hAnsi="Aptos" w:cs="Aptos"/>
          <w:color w:val="002060"/>
        </w:rPr>
        <w:t xml:space="preserve"> people </w:t>
      </w:r>
      <w:r w:rsidR="00836BCC">
        <w:rPr>
          <w:rFonts w:ascii="Aptos" w:eastAsia="Aptos" w:hAnsi="Aptos" w:cs="Aptos"/>
          <w:color w:val="002060"/>
        </w:rPr>
        <w:t>can</w:t>
      </w:r>
      <w:r w:rsidR="00EA4033">
        <w:rPr>
          <w:rFonts w:ascii="Aptos" w:eastAsia="Aptos" w:hAnsi="Aptos" w:cs="Aptos"/>
          <w:color w:val="002060"/>
        </w:rPr>
        <w:t xml:space="preserve"> access</w:t>
      </w:r>
      <w:r w:rsidR="009C7FCE">
        <w:rPr>
          <w:rFonts w:ascii="Aptos" w:eastAsia="Aptos" w:hAnsi="Aptos" w:cs="Aptos"/>
          <w:color w:val="002060"/>
        </w:rPr>
        <w:t xml:space="preserve"> support quickly, </w:t>
      </w:r>
      <w:r w:rsidR="00425EDA" w:rsidRPr="4780D891">
        <w:rPr>
          <w:rFonts w:ascii="Aptos" w:eastAsia="Aptos" w:hAnsi="Aptos" w:cs="Aptos"/>
          <w:color w:val="002060"/>
        </w:rPr>
        <w:t xml:space="preserve">and </w:t>
      </w:r>
      <w:r w:rsidR="00425EDA" w:rsidRPr="106457FA">
        <w:rPr>
          <w:rFonts w:ascii="Aptos" w:eastAsia="Aptos" w:hAnsi="Aptos" w:cs="Aptos"/>
          <w:b/>
          <w:bCs/>
          <w:color w:val="002060"/>
        </w:rPr>
        <w:t>no</w:t>
      </w:r>
      <w:r w:rsidR="009C7FCE" w:rsidRPr="106457FA">
        <w:rPr>
          <w:rFonts w:ascii="Aptos" w:eastAsia="Aptos" w:hAnsi="Aptos" w:cs="Aptos"/>
          <w:b/>
          <w:bCs/>
          <w:color w:val="002060"/>
        </w:rPr>
        <w:t>n-recurring</w:t>
      </w:r>
      <w:r w:rsidR="009C7FCE">
        <w:rPr>
          <w:rFonts w:ascii="Aptos" w:eastAsia="Aptos" w:hAnsi="Aptos" w:cs="Aptos"/>
          <w:color w:val="002060"/>
        </w:rPr>
        <w:t xml:space="preserve"> because </w:t>
      </w:r>
      <w:r w:rsidR="00646F65">
        <w:rPr>
          <w:rFonts w:ascii="Aptos" w:eastAsia="Aptos" w:hAnsi="Aptos" w:cs="Aptos"/>
          <w:color w:val="002060"/>
        </w:rPr>
        <w:t xml:space="preserve">no-one should have to experience homelessness more than once. </w:t>
      </w:r>
      <w:r w:rsidR="00DE29EF">
        <w:rPr>
          <w:rFonts w:ascii="Aptos" w:eastAsia="Aptos" w:hAnsi="Aptos" w:cs="Aptos"/>
          <w:color w:val="002060"/>
        </w:rPr>
        <w:t>P</w:t>
      </w:r>
      <w:r w:rsidR="00425EDA" w:rsidRPr="4780D891">
        <w:rPr>
          <w:rFonts w:ascii="Aptos" w:eastAsia="Aptos" w:hAnsi="Aptos" w:cs="Aptos"/>
          <w:color w:val="002060"/>
        </w:rPr>
        <w:t xml:space="preserve">revention </w:t>
      </w:r>
      <w:r w:rsidR="00DE29EF">
        <w:rPr>
          <w:rFonts w:ascii="Aptos" w:eastAsia="Aptos" w:hAnsi="Aptos" w:cs="Aptos"/>
          <w:color w:val="002060"/>
        </w:rPr>
        <w:t xml:space="preserve">is </w:t>
      </w:r>
      <w:r w:rsidR="00425EDA" w:rsidRPr="4780D891">
        <w:rPr>
          <w:rFonts w:ascii="Aptos" w:eastAsia="Aptos" w:hAnsi="Aptos" w:cs="Aptos"/>
          <w:color w:val="002060"/>
        </w:rPr>
        <w:t xml:space="preserve">at the heart </w:t>
      </w:r>
      <w:r w:rsidR="00602AF0">
        <w:rPr>
          <w:rFonts w:ascii="Aptos" w:eastAsia="Aptos" w:hAnsi="Aptos" w:cs="Aptos"/>
          <w:color w:val="002060"/>
        </w:rPr>
        <w:t>of this vision,</w:t>
      </w:r>
      <w:r w:rsidR="00D07537">
        <w:rPr>
          <w:rFonts w:ascii="Aptos" w:eastAsia="Aptos" w:hAnsi="Aptos" w:cs="Aptos"/>
          <w:color w:val="002060"/>
        </w:rPr>
        <w:t xml:space="preserve"> supported by strong collaboration between services, effective local leadership, and clear accountability </w:t>
      </w:r>
      <w:r w:rsidR="00271D40">
        <w:rPr>
          <w:rFonts w:ascii="Aptos" w:eastAsia="Aptos" w:hAnsi="Aptos" w:cs="Aptos"/>
          <w:color w:val="002060"/>
        </w:rPr>
        <w:t xml:space="preserve">to drive better outcomes for young people. </w:t>
      </w:r>
      <w:r w:rsidR="00425EDA" w:rsidRPr="4780D891">
        <w:rPr>
          <w:rFonts w:ascii="Aptos" w:eastAsia="Aptos" w:hAnsi="Aptos" w:cs="Aptos"/>
          <w:color w:val="002060"/>
        </w:rPr>
        <w:t xml:space="preserve"> </w:t>
      </w:r>
    </w:p>
    <w:p w14:paraId="33588D95" w14:textId="2A294ADE" w:rsidR="00FF5755" w:rsidRDefault="001E39A4" w:rsidP="00A778E6">
      <w:pPr>
        <w:rPr>
          <w:rFonts w:ascii="Aptos" w:eastAsia="Aptos" w:hAnsi="Aptos" w:cs="Aptos"/>
          <w:color w:val="002060"/>
        </w:rPr>
      </w:pPr>
      <w:r w:rsidRPr="008741AB">
        <w:rPr>
          <w:rFonts w:ascii="Aptos" w:eastAsia="Aptos" w:hAnsi="Aptos" w:cs="Aptos"/>
          <w:color w:val="002060"/>
        </w:rPr>
        <w:t xml:space="preserve">Young people are defined in this toolkit as people aged 16 to 25. </w:t>
      </w:r>
      <w:r w:rsidR="00191C1D">
        <w:rPr>
          <w:rFonts w:ascii="Aptos" w:eastAsia="Aptos" w:hAnsi="Aptos" w:cs="Aptos"/>
          <w:color w:val="002060"/>
        </w:rPr>
        <w:t xml:space="preserve">For many young people, </w:t>
      </w:r>
      <w:r w:rsidR="00573A60">
        <w:rPr>
          <w:rFonts w:ascii="Aptos" w:eastAsia="Aptos" w:hAnsi="Aptos" w:cs="Aptos"/>
          <w:color w:val="002060"/>
        </w:rPr>
        <w:t xml:space="preserve">homelessness </w:t>
      </w:r>
      <w:r w:rsidR="00E20464">
        <w:rPr>
          <w:rFonts w:ascii="Aptos" w:eastAsia="Aptos" w:hAnsi="Aptos" w:cs="Aptos"/>
          <w:color w:val="002060"/>
        </w:rPr>
        <w:t xml:space="preserve">is </w:t>
      </w:r>
      <w:r w:rsidR="00CA5E57">
        <w:rPr>
          <w:rFonts w:ascii="Aptos" w:eastAsia="Aptos" w:hAnsi="Aptos" w:cs="Aptos"/>
          <w:color w:val="002060"/>
        </w:rPr>
        <w:t>linked to</w:t>
      </w:r>
      <w:r w:rsidR="00573A60">
        <w:rPr>
          <w:rFonts w:ascii="Aptos" w:eastAsia="Aptos" w:hAnsi="Aptos" w:cs="Aptos"/>
          <w:color w:val="002060"/>
        </w:rPr>
        <w:t xml:space="preserve"> </w:t>
      </w:r>
      <w:r w:rsidR="00FF5755" w:rsidRPr="00FF5755">
        <w:rPr>
          <w:rFonts w:ascii="Aptos" w:eastAsia="Aptos" w:hAnsi="Aptos" w:cs="Aptos"/>
          <w:color w:val="002060"/>
        </w:rPr>
        <w:t xml:space="preserve">family or relationship breakdown, domestic abuse, poor mental health, exploitation, and financial hardship. Some young people may no longer be able to remain in their current accommodation because relationships have broken down, while others may need to leave because it is unsafe to stay. Young people leaving care, leaving custody, or </w:t>
      </w:r>
      <w:r w:rsidR="004A1043">
        <w:rPr>
          <w:rFonts w:ascii="Aptos" w:eastAsia="Aptos" w:hAnsi="Aptos" w:cs="Aptos"/>
          <w:color w:val="002060"/>
        </w:rPr>
        <w:t>experiencing</w:t>
      </w:r>
      <w:r w:rsidR="00FF5755" w:rsidRPr="00FF5755">
        <w:rPr>
          <w:rFonts w:ascii="Aptos" w:eastAsia="Aptos" w:hAnsi="Aptos" w:cs="Aptos"/>
          <w:color w:val="002060"/>
        </w:rPr>
        <w:t xml:space="preserve"> </w:t>
      </w:r>
      <w:r w:rsidR="00DC4173">
        <w:rPr>
          <w:rFonts w:ascii="Aptos" w:eastAsia="Aptos" w:hAnsi="Aptos" w:cs="Aptos"/>
          <w:color w:val="002060"/>
        </w:rPr>
        <w:t>multiple</w:t>
      </w:r>
      <w:r w:rsidR="00FF5755" w:rsidRPr="00FF5755">
        <w:rPr>
          <w:rFonts w:ascii="Aptos" w:eastAsia="Aptos" w:hAnsi="Aptos" w:cs="Aptos"/>
          <w:color w:val="002060"/>
        </w:rPr>
        <w:t xml:space="preserve"> </w:t>
      </w:r>
      <w:r w:rsidR="00060F9F">
        <w:rPr>
          <w:rFonts w:ascii="Aptos" w:eastAsia="Aptos" w:hAnsi="Aptos" w:cs="Aptos"/>
          <w:color w:val="002060"/>
        </w:rPr>
        <w:t>complex needs</w:t>
      </w:r>
      <w:r w:rsidR="00FF5755" w:rsidRPr="00FF5755">
        <w:rPr>
          <w:rFonts w:ascii="Aptos" w:eastAsia="Aptos" w:hAnsi="Aptos" w:cs="Aptos"/>
          <w:color w:val="002060"/>
        </w:rPr>
        <w:t xml:space="preserve"> </w:t>
      </w:r>
      <w:r w:rsidR="002377EB">
        <w:rPr>
          <w:rFonts w:ascii="Aptos" w:eastAsia="Aptos" w:hAnsi="Aptos" w:cs="Aptos"/>
          <w:color w:val="002060"/>
        </w:rPr>
        <w:t>can</w:t>
      </w:r>
      <w:r w:rsidR="00C04CE2">
        <w:rPr>
          <w:rFonts w:ascii="Aptos" w:eastAsia="Aptos" w:hAnsi="Aptos" w:cs="Aptos"/>
          <w:color w:val="002060"/>
        </w:rPr>
        <w:t xml:space="preserve"> </w:t>
      </w:r>
      <w:r w:rsidR="00096DEA">
        <w:rPr>
          <w:rFonts w:ascii="Aptos" w:eastAsia="Aptos" w:hAnsi="Aptos" w:cs="Aptos"/>
          <w:color w:val="002060"/>
        </w:rPr>
        <w:t>face an increased</w:t>
      </w:r>
      <w:r w:rsidR="00FF5755" w:rsidRPr="00FF5755">
        <w:rPr>
          <w:rFonts w:ascii="Aptos" w:eastAsia="Aptos" w:hAnsi="Aptos" w:cs="Aptos"/>
          <w:color w:val="002060"/>
        </w:rPr>
        <w:t xml:space="preserve"> risk of homelessness</w:t>
      </w:r>
      <w:r w:rsidR="007C6341">
        <w:rPr>
          <w:rFonts w:ascii="Aptos" w:eastAsia="Aptos" w:hAnsi="Aptos" w:cs="Aptos"/>
          <w:color w:val="002060"/>
        </w:rPr>
        <w:t xml:space="preserve"> and rough sleeping</w:t>
      </w:r>
      <w:r w:rsidR="00FF5755" w:rsidRPr="00FF5755">
        <w:rPr>
          <w:rFonts w:ascii="Aptos" w:eastAsia="Aptos" w:hAnsi="Aptos" w:cs="Aptos"/>
          <w:color w:val="002060"/>
        </w:rPr>
        <w:t xml:space="preserve">. </w:t>
      </w:r>
      <w:r w:rsidR="00321A79">
        <w:rPr>
          <w:rFonts w:ascii="Aptos" w:eastAsia="Aptos" w:hAnsi="Aptos" w:cs="Aptos"/>
          <w:color w:val="002060"/>
        </w:rPr>
        <w:t>Today, we have published</w:t>
      </w:r>
      <w:r w:rsidR="00100204">
        <w:rPr>
          <w:rFonts w:ascii="Aptos" w:eastAsia="Aptos" w:hAnsi="Aptos" w:cs="Aptos"/>
          <w:color w:val="002060"/>
        </w:rPr>
        <w:t xml:space="preserve"> a new </w:t>
      </w:r>
      <w:hyperlink r:id="rId12" w:history="1">
        <w:r w:rsidR="00100204" w:rsidRPr="00850163">
          <w:rPr>
            <w:rStyle w:val="Hyperlink"/>
            <w:rFonts w:ascii="Aptos" w:eastAsia="Aptos" w:hAnsi="Aptos" w:cs="Aptos"/>
          </w:rPr>
          <w:t>Care Leaver Homelessness Reduction Action Plan</w:t>
        </w:r>
      </w:hyperlink>
      <w:r w:rsidR="00100204">
        <w:rPr>
          <w:rFonts w:ascii="Aptos" w:eastAsia="Aptos" w:hAnsi="Aptos" w:cs="Aptos"/>
          <w:color w:val="002060"/>
        </w:rPr>
        <w:t xml:space="preserve">, </w:t>
      </w:r>
      <w:r w:rsidR="00C41D72">
        <w:rPr>
          <w:rFonts w:ascii="Aptos" w:eastAsia="Aptos" w:hAnsi="Aptos" w:cs="Aptos"/>
          <w:color w:val="002060"/>
        </w:rPr>
        <w:t xml:space="preserve">which was developed </w:t>
      </w:r>
      <w:r w:rsidR="00100204">
        <w:rPr>
          <w:rFonts w:ascii="Aptos" w:eastAsia="Aptos" w:hAnsi="Aptos" w:cs="Aptos"/>
          <w:color w:val="002060"/>
        </w:rPr>
        <w:t xml:space="preserve">jointly with the Department for Education, </w:t>
      </w:r>
      <w:r w:rsidR="000C3B4E">
        <w:rPr>
          <w:rFonts w:ascii="Aptos" w:eastAsia="Aptos" w:hAnsi="Aptos" w:cs="Aptos"/>
          <w:color w:val="002060"/>
        </w:rPr>
        <w:t>with new national targets to reduce homelessness among care leavers</w:t>
      </w:r>
      <w:r w:rsidR="006D130F">
        <w:rPr>
          <w:rFonts w:ascii="Aptos" w:eastAsia="Aptos" w:hAnsi="Aptos" w:cs="Aptos"/>
          <w:color w:val="002060"/>
        </w:rPr>
        <w:t xml:space="preserve"> by the end of Parliament</w:t>
      </w:r>
      <w:r w:rsidR="000C3B4E">
        <w:rPr>
          <w:rFonts w:ascii="Aptos" w:eastAsia="Aptos" w:hAnsi="Aptos" w:cs="Aptos"/>
          <w:color w:val="002060"/>
        </w:rPr>
        <w:t>.</w:t>
      </w:r>
      <w:r w:rsidR="00321A79">
        <w:rPr>
          <w:rFonts w:ascii="Aptos" w:eastAsia="Aptos" w:hAnsi="Aptos" w:cs="Aptos"/>
          <w:color w:val="002060"/>
        </w:rPr>
        <w:t xml:space="preserve"> </w:t>
      </w:r>
    </w:p>
    <w:p w14:paraId="3DF61D22" w14:textId="299DFBB2" w:rsidR="00646527" w:rsidRPr="00FF5755" w:rsidRDefault="00541F2F" w:rsidP="003970C3">
      <w:pPr>
        <w:rPr>
          <w:rFonts w:ascii="Aptos" w:eastAsia="Aptos" w:hAnsi="Aptos" w:cs="Aptos"/>
          <w:color w:val="002060"/>
        </w:rPr>
      </w:pPr>
      <w:r w:rsidRPr="00541F2F">
        <w:rPr>
          <w:rFonts w:ascii="Aptos" w:eastAsia="Aptos" w:hAnsi="Aptos" w:cs="Aptos"/>
          <w:color w:val="002060"/>
        </w:rPr>
        <w:t>Around half of adults in the 2025 Rough Sleeping Questionnaire who had slept rough within the previous year first experienced homelessness by the age of 25</w:t>
      </w:r>
      <w:r w:rsidR="0030422F">
        <w:rPr>
          <w:rStyle w:val="FootnoteReference"/>
          <w:rFonts w:ascii="Aptos" w:eastAsia="Aptos" w:hAnsi="Aptos" w:cs="Aptos"/>
          <w:color w:val="002060"/>
        </w:rPr>
        <w:footnoteReference w:id="1"/>
      </w:r>
      <w:r w:rsidRPr="00541F2F">
        <w:rPr>
          <w:rFonts w:ascii="Aptos" w:eastAsia="Aptos" w:hAnsi="Aptos" w:cs="Aptos"/>
          <w:b/>
          <w:bCs/>
          <w:color w:val="002060"/>
        </w:rPr>
        <w:t>.</w:t>
      </w:r>
      <w:r>
        <w:rPr>
          <w:rFonts w:ascii="Aptos" w:eastAsia="Aptos" w:hAnsi="Aptos" w:cs="Aptos"/>
          <w:b/>
          <w:bCs/>
          <w:color w:val="002060"/>
        </w:rPr>
        <w:t xml:space="preserve"> </w:t>
      </w:r>
      <w:r w:rsidRPr="00541F2F">
        <w:rPr>
          <w:rFonts w:ascii="Aptos" w:eastAsia="Aptos" w:hAnsi="Aptos" w:cs="Aptos"/>
          <w:color w:val="002060"/>
        </w:rPr>
        <w:t xml:space="preserve">Experiencing rough sleeping at a young age can have significant long-term consequences and increase the risk of experiencing multiple disadvantage and long-term rough sleeping. </w:t>
      </w:r>
      <w:r w:rsidR="00851D97" w:rsidRPr="00851D97">
        <w:rPr>
          <w:rFonts w:ascii="Aptos" w:eastAsia="Aptos" w:hAnsi="Aptos" w:cs="Aptos"/>
          <w:color w:val="002060"/>
        </w:rPr>
        <w:t xml:space="preserve">However, young people experiencing rough sleeping may be </w:t>
      </w:r>
      <w:r w:rsidR="00E20774" w:rsidRPr="00E20774">
        <w:rPr>
          <w:rFonts w:ascii="Aptos" w:eastAsia="Aptos" w:hAnsi="Aptos" w:cs="Aptos"/>
          <w:color w:val="002060"/>
        </w:rPr>
        <w:t>less visible to homelessness and rough sleeping services because they avoid sleeping in places where they can be easily seen to stay safe.</w:t>
      </w:r>
      <w:r w:rsidR="00851D97" w:rsidRPr="00851D97">
        <w:rPr>
          <w:rFonts w:ascii="Aptos" w:eastAsia="Aptos" w:hAnsi="Aptos" w:cs="Aptos"/>
          <w:color w:val="002060"/>
        </w:rPr>
        <w:t xml:space="preserve"> </w:t>
      </w:r>
      <w:r w:rsidR="00A25163" w:rsidRPr="00A25163">
        <w:rPr>
          <w:rFonts w:ascii="Aptos" w:eastAsia="Aptos" w:hAnsi="Aptos" w:cs="Aptos"/>
          <w:color w:val="002060"/>
        </w:rPr>
        <w:t xml:space="preserve">Local areas should focus on early identification, timely intervention and coordinated support to prevent young people from </w:t>
      </w:r>
      <w:r w:rsidR="00D873DB">
        <w:rPr>
          <w:rFonts w:ascii="Aptos" w:eastAsia="Aptos" w:hAnsi="Aptos" w:cs="Aptos"/>
          <w:color w:val="002060"/>
        </w:rPr>
        <w:t>sleeping rough</w:t>
      </w:r>
      <w:r w:rsidR="00A25163" w:rsidRPr="00A25163">
        <w:rPr>
          <w:rFonts w:ascii="Aptos" w:eastAsia="Aptos" w:hAnsi="Aptos" w:cs="Aptos"/>
          <w:color w:val="002060"/>
        </w:rPr>
        <w:t xml:space="preserve"> in the first place.</w:t>
      </w:r>
      <w:r w:rsidR="0060408D">
        <w:rPr>
          <w:rFonts w:ascii="Aptos" w:eastAsia="Aptos" w:hAnsi="Aptos" w:cs="Aptos"/>
          <w:color w:val="002060"/>
        </w:rPr>
        <w:t xml:space="preserve"> We </w:t>
      </w:r>
      <w:r w:rsidR="00D61949">
        <w:rPr>
          <w:rFonts w:ascii="Aptos" w:eastAsia="Aptos" w:hAnsi="Aptos" w:cs="Aptos"/>
          <w:color w:val="002060"/>
        </w:rPr>
        <w:t xml:space="preserve">are investing </w:t>
      </w:r>
      <w:r w:rsidR="00D61949" w:rsidRPr="0010336C">
        <w:rPr>
          <w:rFonts w:ascii="Aptos" w:eastAsia="Aptos" w:hAnsi="Aptos" w:cs="Aptos"/>
          <w:color w:val="002060"/>
        </w:rPr>
        <w:t xml:space="preserve">£874 million over three years </w:t>
      </w:r>
      <w:r w:rsidR="00A32C14" w:rsidRPr="0010336C">
        <w:rPr>
          <w:rFonts w:ascii="Aptos" w:eastAsia="Aptos" w:hAnsi="Aptos" w:cs="Aptos"/>
          <w:color w:val="002060"/>
        </w:rPr>
        <w:t>to</w:t>
      </w:r>
      <w:r w:rsidR="001846DC" w:rsidRPr="0010336C">
        <w:rPr>
          <w:rFonts w:ascii="Aptos" w:eastAsia="Aptos" w:hAnsi="Aptos" w:cs="Aptos"/>
          <w:color w:val="002060"/>
        </w:rPr>
        <w:t xml:space="preserve"> further</w:t>
      </w:r>
      <w:r w:rsidR="00A32C14" w:rsidRPr="0010336C">
        <w:rPr>
          <w:rFonts w:ascii="Aptos" w:eastAsia="Aptos" w:hAnsi="Aptos" w:cs="Aptos"/>
          <w:color w:val="002060"/>
        </w:rPr>
        <w:t xml:space="preserve"> support local authorities </w:t>
      </w:r>
      <w:r w:rsidR="00D61949" w:rsidRPr="0010336C">
        <w:rPr>
          <w:rFonts w:ascii="Aptos" w:eastAsia="Aptos" w:hAnsi="Aptos" w:cs="Aptos"/>
          <w:color w:val="002060"/>
        </w:rPr>
        <w:t>through</w:t>
      </w:r>
      <w:r w:rsidR="0060408D">
        <w:rPr>
          <w:rFonts w:ascii="Aptos" w:eastAsia="Aptos" w:hAnsi="Aptos" w:cs="Aptos"/>
          <w:color w:val="002060"/>
        </w:rPr>
        <w:t xml:space="preserve"> </w:t>
      </w:r>
      <w:r w:rsidR="00D61949">
        <w:rPr>
          <w:rFonts w:ascii="Aptos" w:eastAsia="Aptos" w:hAnsi="Aptos" w:cs="Aptos"/>
          <w:color w:val="002060"/>
        </w:rPr>
        <w:t>the</w:t>
      </w:r>
      <w:r w:rsidR="0060408D">
        <w:rPr>
          <w:rFonts w:ascii="Aptos" w:eastAsia="Aptos" w:hAnsi="Aptos" w:cs="Aptos"/>
          <w:color w:val="002060"/>
        </w:rPr>
        <w:t xml:space="preserve"> new Rough Sleeping Programme</w:t>
      </w:r>
      <w:r w:rsidR="00557B42">
        <w:rPr>
          <w:lang w:eastAsia="en-GB"/>
        </w:rPr>
        <w:t>.</w:t>
      </w:r>
    </w:p>
    <w:p w14:paraId="56BDB206" w14:textId="2290D2A0" w:rsidR="005F2CE1" w:rsidRDefault="00646527" w:rsidP="00A02EBC">
      <w:pPr>
        <w:spacing w:line="276" w:lineRule="auto"/>
        <w:textAlignment w:val="baseline"/>
        <w:rPr>
          <w:rFonts w:ascii="Aptos" w:eastAsia="Aptos" w:hAnsi="Aptos" w:cs="Aptos"/>
          <w:color w:val="002060"/>
        </w:rPr>
      </w:pPr>
      <w:r>
        <w:rPr>
          <w:rFonts w:ascii="Aptos" w:eastAsia="Aptos" w:hAnsi="Aptos" w:cs="Aptos"/>
          <w:b/>
          <w:bCs/>
          <w:color w:val="002060"/>
        </w:rPr>
        <w:lastRenderedPageBreak/>
        <w:t xml:space="preserve">Purpose of this toolkit: </w:t>
      </w:r>
      <w:r w:rsidR="007F74A1" w:rsidRPr="007F74A1">
        <w:rPr>
          <w:rFonts w:ascii="Aptos" w:eastAsia="Aptos" w:hAnsi="Aptos" w:cs="Aptos"/>
          <w:color w:val="002060"/>
        </w:rPr>
        <w:t xml:space="preserve">This toolkit is a practical self-assessment tool for local authority housing services, children's services, commissioners and partners working with young people at risk of homelessness. It should be </w:t>
      </w:r>
      <w:r w:rsidR="005479D1">
        <w:rPr>
          <w:rFonts w:ascii="Aptos" w:eastAsia="Aptos" w:hAnsi="Aptos" w:cs="Aptos"/>
          <w:color w:val="002060"/>
        </w:rPr>
        <w:t>used</w:t>
      </w:r>
      <w:r w:rsidR="007F74A1" w:rsidRPr="007F74A1">
        <w:rPr>
          <w:rFonts w:ascii="Aptos" w:eastAsia="Aptos" w:hAnsi="Aptos" w:cs="Aptos"/>
          <w:color w:val="002060"/>
        </w:rPr>
        <w:t xml:space="preserve"> alongside the</w:t>
      </w:r>
      <w:r w:rsidR="00603536">
        <w:rPr>
          <w:rFonts w:ascii="Aptos" w:eastAsia="Aptos" w:hAnsi="Aptos" w:cs="Aptos"/>
          <w:color w:val="002060"/>
        </w:rPr>
        <w:t xml:space="preserve"> new youth chapter in the Homelessness Code of Guidance</w:t>
      </w:r>
      <w:r w:rsidR="00A02EBC">
        <w:rPr>
          <w:rFonts w:ascii="Aptos" w:eastAsia="Aptos" w:hAnsi="Aptos" w:cs="Aptos"/>
          <w:color w:val="002060"/>
        </w:rPr>
        <w:t xml:space="preserve"> (</w:t>
      </w:r>
      <w:hyperlink r:id="rId13" w:history="1">
        <w:r w:rsidR="00A02EBC">
          <w:rPr>
            <w:rStyle w:val="Hyperlink"/>
            <w:rFonts w:ascii="Aptos" w:eastAsia="Aptos" w:hAnsi="Aptos" w:cs="Aptos"/>
          </w:rPr>
          <w:t>Chapter 22: Young people, including those with care experience</w:t>
        </w:r>
      </w:hyperlink>
      <w:r w:rsidR="00A02EBC">
        <w:rPr>
          <w:rFonts w:ascii="Aptos" w:eastAsia="Aptos" w:hAnsi="Aptos" w:cs="Aptos"/>
          <w:color w:val="002060"/>
        </w:rPr>
        <w:t>)</w:t>
      </w:r>
      <w:r w:rsidR="00A44282">
        <w:rPr>
          <w:rFonts w:ascii="Aptos" w:eastAsia="Aptos" w:hAnsi="Aptos" w:cs="Aptos"/>
          <w:color w:val="002060"/>
        </w:rPr>
        <w:t>, which</w:t>
      </w:r>
      <w:r w:rsidR="007F74A1" w:rsidRPr="007F74A1">
        <w:rPr>
          <w:rFonts w:ascii="Aptos" w:eastAsia="Aptos" w:hAnsi="Aptos" w:cs="Aptos"/>
          <w:color w:val="002060"/>
        </w:rPr>
        <w:t xml:space="preserve"> sets out the statutory framework and expectations for local authorities</w:t>
      </w:r>
      <w:r w:rsidR="44F3DAB9" w:rsidRPr="500D8D04">
        <w:rPr>
          <w:rFonts w:ascii="Aptos" w:eastAsia="Aptos" w:hAnsi="Aptos" w:cs="Aptos"/>
          <w:color w:val="002060"/>
        </w:rPr>
        <w:t>.</w:t>
      </w:r>
      <w:r w:rsidR="007F74A1" w:rsidRPr="500D8D04">
        <w:rPr>
          <w:rFonts w:ascii="Aptos" w:eastAsia="Aptos" w:hAnsi="Aptos" w:cs="Aptos"/>
          <w:color w:val="002060"/>
        </w:rPr>
        <w:t xml:space="preserve"> </w:t>
      </w:r>
      <w:r w:rsidR="141370A3" w:rsidRPr="500D8D04">
        <w:rPr>
          <w:rFonts w:ascii="Aptos" w:eastAsia="Aptos" w:hAnsi="Aptos" w:cs="Aptos"/>
          <w:color w:val="002060"/>
        </w:rPr>
        <w:t>T</w:t>
      </w:r>
      <w:r w:rsidR="007F74A1" w:rsidRPr="500D8D04">
        <w:rPr>
          <w:rFonts w:ascii="Aptos" w:eastAsia="Aptos" w:hAnsi="Aptos" w:cs="Aptos"/>
          <w:color w:val="002060"/>
        </w:rPr>
        <w:t>his</w:t>
      </w:r>
      <w:r w:rsidR="007F74A1" w:rsidRPr="007F74A1">
        <w:rPr>
          <w:rFonts w:ascii="Aptos" w:eastAsia="Aptos" w:hAnsi="Aptos" w:cs="Aptos"/>
          <w:color w:val="002060"/>
        </w:rPr>
        <w:t xml:space="preserve"> toolkit supports local areas to assess how effectively those expectations are being translated into local policies, pathways and services. </w:t>
      </w:r>
      <w:r w:rsidR="00FE3E85">
        <w:rPr>
          <w:rFonts w:ascii="Aptos" w:eastAsia="Aptos" w:hAnsi="Aptos" w:cs="Aptos"/>
          <w:color w:val="002060"/>
        </w:rPr>
        <w:t>The toolkit</w:t>
      </w:r>
      <w:r w:rsidR="007F74A1" w:rsidRPr="007F74A1">
        <w:rPr>
          <w:rFonts w:ascii="Aptos" w:eastAsia="Aptos" w:hAnsi="Aptos" w:cs="Aptos"/>
          <w:color w:val="002060"/>
        </w:rPr>
        <w:t xml:space="preserve"> is designed to help local areas</w:t>
      </w:r>
      <w:r w:rsidR="00EE07DD">
        <w:rPr>
          <w:rFonts w:ascii="Aptos" w:eastAsia="Aptos" w:hAnsi="Aptos" w:cs="Aptos"/>
          <w:color w:val="002060"/>
        </w:rPr>
        <w:t xml:space="preserve"> to work collaboratively </w:t>
      </w:r>
      <w:r w:rsidR="00CB78D1">
        <w:rPr>
          <w:rFonts w:ascii="Aptos" w:eastAsia="Aptos" w:hAnsi="Aptos" w:cs="Aptos"/>
          <w:color w:val="002060"/>
        </w:rPr>
        <w:t>to</w:t>
      </w:r>
      <w:r w:rsidR="007F74A1" w:rsidRPr="007F74A1">
        <w:rPr>
          <w:rFonts w:ascii="Aptos" w:eastAsia="Aptos" w:hAnsi="Aptos" w:cs="Aptos"/>
          <w:color w:val="002060"/>
        </w:rPr>
        <w:t xml:space="preserve"> identify risks early, strengthen support for families, deliver lawful and child-centred responses for </w:t>
      </w:r>
      <w:proofErr w:type="gramStart"/>
      <w:r w:rsidR="007F74A1" w:rsidRPr="007F74A1">
        <w:rPr>
          <w:rFonts w:ascii="Aptos" w:eastAsia="Aptos" w:hAnsi="Aptos" w:cs="Aptos"/>
          <w:color w:val="002060"/>
        </w:rPr>
        <w:t>16 and 17 year olds</w:t>
      </w:r>
      <w:proofErr w:type="gramEnd"/>
      <w:r w:rsidR="007F74A1" w:rsidRPr="007F74A1">
        <w:rPr>
          <w:rFonts w:ascii="Aptos" w:eastAsia="Aptos" w:hAnsi="Aptos" w:cs="Aptos"/>
          <w:color w:val="002060"/>
        </w:rPr>
        <w:t xml:space="preserve">, and develop planned accommodation pathways for care leavers and other young people at higher risk. Together, the </w:t>
      </w:r>
      <w:r w:rsidR="00FD10AA">
        <w:rPr>
          <w:rFonts w:ascii="Aptos" w:eastAsia="Aptos" w:hAnsi="Aptos" w:cs="Aptos"/>
          <w:color w:val="002060"/>
        </w:rPr>
        <w:t xml:space="preserve">Homelessness </w:t>
      </w:r>
      <w:r w:rsidR="007F74A1" w:rsidRPr="007F74A1">
        <w:rPr>
          <w:rFonts w:ascii="Aptos" w:eastAsia="Aptos" w:hAnsi="Aptos" w:cs="Aptos"/>
          <w:color w:val="002060"/>
        </w:rPr>
        <w:t>Code</w:t>
      </w:r>
      <w:r w:rsidR="000E1EB6">
        <w:rPr>
          <w:rFonts w:ascii="Aptos" w:eastAsia="Aptos" w:hAnsi="Aptos" w:cs="Aptos"/>
          <w:color w:val="002060"/>
        </w:rPr>
        <w:t xml:space="preserve"> of Guidance</w:t>
      </w:r>
      <w:r w:rsidR="00340C19">
        <w:rPr>
          <w:rFonts w:ascii="Aptos" w:eastAsia="Aptos" w:hAnsi="Aptos" w:cs="Aptos"/>
          <w:color w:val="002060"/>
        </w:rPr>
        <w:t xml:space="preserve">, the </w:t>
      </w:r>
      <w:r w:rsidR="00046889">
        <w:rPr>
          <w:rFonts w:ascii="Aptos" w:eastAsia="Aptos" w:hAnsi="Aptos" w:cs="Aptos"/>
          <w:color w:val="002060"/>
        </w:rPr>
        <w:t xml:space="preserve">new </w:t>
      </w:r>
      <w:hyperlink r:id="rId14" w:history="1">
        <w:r w:rsidR="00046889" w:rsidRPr="00850163">
          <w:rPr>
            <w:rStyle w:val="Hyperlink"/>
            <w:rFonts w:ascii="Aptos" w:eastAsia="Aptos" w:hAnsi="Aptos" w:cs="Aptos"/>
          </w:rPr>
          <w:t>Care Leaver Homelessness Reduction Action Plan</w:t>
        </w:r>
      </w:hyperlink>
      <w:r w:rsidR="00046889">
        <w:rPr>
          <w:rFonts w:ascii="Aptos" w:eastAsia="Aptos" w:hAnsi="Aptos" w:cs="Aptos"/>
          <w:color w:val="002060"/>
        </w:rPr>
        <w:t>,</w:t>
      </w:r>
      <w:r w:rsidR="007F74A1" w:rsidRPr="007F74A1">
        <w:rPr>
          <w:rFonts w:ascii="Aptos" w:eastAsia="Aptos" w:hAnsi="Aptos" w:cs="Aptos"/>
          <w:color w:val="002060"/>
        </w:rPr>
        <w:t xml:space="preserve"> and this toolkit support a more preventative, </w:t>
      </w:r>
      <w:proofErr w:type="gramStart"/>
      <w:r w:rsidR="007F74A1" w:rsidRPr="007F74A1">
        <w:rPr>
          <w:rFonts w:ascii="Aptos" w:eastAsia="Aptos" w:hAnsi="Aptos" w:cs="Aptos"/>
          <w:color w:val="002060"/>
        </w:rPr>
        <w:t>joined-up</w:t>
      </w:r>
      <w:proofErr w:type="gramEnd"/>
      <w:r w:rsidR="007F74A1" w:rsidRPr="007F74A1">
        <w:rPr>
          <w:rFonts w:ascii="Aptos" w:eastAsia="Aptos" w:hAnsi="Aptos" w:cs="Aptos"/>
          <w:color w:val="002060"/>
        </w:rPr>
        <w:t xml:space="preserve"> and </w:t>
      </w:r>
      <w:r w:rsidR="00E42968">
        <w:rPr>
          <w:rFonts w:ascii="Aptos" w:eastAsia="Aptos" w:hAnsi="Aptos" w:cs="Aptos"/>
          <w:color w:val="002060"/>
        </w:rPr>
        <w:t>consistent</w:t>
      </w:r>
      <w:r w:rsidR="007F74A1" w:rsidRPr="007F74A1">
        <w:rPr>
          <w:rFonts w:ascii="Aptos" w:eastAsia="Aptos" w:hAnsi="Aptos" w:cs="Aptos"/>
          <w:color w:val="002060"/>
        </w:rPr>
        <w:t xml:space="preserve"> approach to </w:t>
      </w:r>
      <w:r w:rsidR="00E42968">
        <w:rPr>
          <w:rFonts w:ascii="Aptos" w:eastAsia="Aptos" w:hAnsi="Aptos" w:cs="Aptos"/>
          <w:color w:val="002060"/>
        </w:rPr>
        <w:t xml:space="preserve">tackle </w:t>
      </w:r>
      <w:r w:rsidR="007F74A1" w:rsidRPr="007F74A1">
        <w:rPr>
          <w:rFonts w:ascii="Aptos" w:eastAsia="Aptos" w:hAnsi="Aptos" w:cs="Aptos"/>
          <w:color w:val="002060"/>
        </w:rPr>
        <w:t>youth homelessness.</w:t>
      </w:r>
      <w:r w:rsidR="00B958F3">
        <w:rPr>
          <w:rFonts w:ascii="Aptos" w:eastAsia="Aptos" w:hAnsi="Aptos" w:cs="Aptos"/>
          <w:color w:val="002060"/>
        </w:rPr>
        <w:t xml:space="preserve">  </w:t>
      </w:r>
    </w:p>
    <w:p w14:paraId="1CCBEFDD" w14:textId="2B4A7E02" w:rsidR="005F2CE1" w:rsidRDefault="0051427D" w:rsidP="00A03F96">
      <w:pPr>
        <w:spacing w:after="0" w:line="276" w:lineRule="auto"/>
        <w:rPr>
          <w:rFonts w:ascii="Aptos" w:eastAsia="Aptos" w:hAnsi="Aptos" w:cs="Aptos"/>
          <w:color w:val="002060"/>
        </w:rPr>
      </w:pPr>
      <w:r>
        <w:rPr>
          <w:rFonts w:ascii="Aptos" w:eastAsia="Aptos" w:hAnsi="Aptos" w:cs="Aptos"/>
          <w:color w:val="002060"/>
        </w:rPr>
        <w:t>L</w:t>
      </w:r>
      <w:r w:rsidR="005F2CE1">
        <w:rPr>
          <w:rFonts w:ascii="Aptos" w:eastAsia="Aptos" w:hAnsi="Aptos" w:cs="Aptos"/>
          <w:color w:val="002060"/>
        </w:rPr>
        <w:t xml:space="preserve">ocal </w:t>
      </w:r>
      <w:r w:rsidR="00C73000">
        <w:rPr>
          <w:rFonts w:ascii="Aptos" w:eastAsia="Aptos" w:hAnsi="Aptos" w:cs="Aptos"/>
          <w:color w:val="002060"/>
        </w:rPr>
        <w:t xml:space="preserve">areas </w:t>
      </w:r>
      <w:r w:rsidR="009437FB">
        <w:rPr>
          <w:rFonts w:ascii="Aptos" w:eastAsia="Aptos" w:hAnsi="Aptos" w:cs="Aptos"/>
          <w:color w:val="002060"/>
        </w:rPr>
        <w:t xml:space="preserve">are best placed </w:t>
      </w:r>
      <w:r w:rsidR="007B3245">
        <w:rPr>
          <w:rFonts w:ascii="Aptos" w:eastAsia="Aptos" w:hAnsi="Aptos" w:cs="Aptos"/>
          <w:color w:val="002060"/>
        </w:rPr>
        <w:t>to understand local need</w:t>
      </w:r>
      <w:r w:rsidR="00944EEE">
        <w:rPr>
          <w:rFonts w:ascii="Aptos" w:eastAsia="Aptos" w:hAnsi="Aptos" w:cs="Aptos"/>
          <w:color w:val="002060"/>
        </w:rPr>
        <w:t>, risks and priorities in their area</w:t>
      </w:r>
      <w:r w:rsidR="009D3AC4">
        <w:rPr>
          <w:rFonts w:ascii="Aptos" w:eastAsia="Aptos" w:hAnsi="Aptos" w:cs="Aptos"/>
          <w:color w:val="002060"/>
        </w:rPr>
        <w:t xml:space="preserve">. </w:t>
      </w:r>
      <w:r w:rsidR="00DF7F7C">
        <w:rPr>
          <w:rFonts w:ascii="Aptos" w:eastAsia="Aptos" w:hAnsi="Aptos" w:cs="Aptos"/>
          <w:color w:val="002060"/>
        </w:rPr>
        <w:t xml:space="preserve">Therefore, </w:t>
      </w:r>
      <w:r w:rsidR="5607F4C7" w:rsidRPr="500D8D04">
        <w:rPr>
          <w:rFonts w:ascii="Aptos" w:eastAsia="Aptos" w:hAnsi="Aptos" w:cs="Aptos"/>
          <w:color w:val="002060"/>
        </w:rPr>
        <w:t>it is for</w:t>
      </w:r>
      <w:r w:rsidR="00DF7F7C" w:rsidRPr="500D8D04">
        <w:rPr>
          <w:rFonts w:ascii="Aptos" w:eastAsia="Aptos" w:hAnsi="Aptos" w:cs="Aptos"/>
          <w:color w:val="002060"/>
        </w:rPr>
        <w:t xml:space="preserve"> </w:t>
      </w:r>
      <w:r w:rsidR="00D544D7">
        <w:rPr>
          <w:rFonts w:ascii="Aptos" w:eastAsia="Aptos" w:hAnsi="Aptos" w:cs="Aptos"/>
          <w:color w:val="002060"/>
        </w:rPr>
        <w:t>l</w:t>
      </w:r>
      <w:r w:rsidR="006B3EB1">
        <w:rPr>
          <w:rFonts w:ascii="Aptos" w:eastAsia="Aptos" w:hAnsi="Aptos" w:cs="Aptos"/>
          <w:color w:val="002060"/>
        </w:rPr>
        <w:t>ocal authorities</w:t>
      </w:r>
      <w:r w:rsidR="00D6620C">
        <w:rPr>
          <w:rFonts w:ascii="Aptos" w:eastAsia="Aptos" w:hAnsi="Aptos" w:cs="Aptos"/>
          <w:color w:val="002060"/>
        </w:rPr>
        <w:t xml:space="preserve"> and</w:t>
      </w:r>
      <w:r w:rsidR="006B3EB1">
        <w:rPr>
          <w:rFonts w:ascii="Aptos" w:eastAsia="Aptos" w:hAnsi="Aptos" w:cs="Aptos"/>
          <w:color w:val="002060"/>
        </w:rPr>
        <w:t xml:space="preserve"> </w:t>
      </w:r>
      <w:r w:rsidR="009A577C">
        <w:rPr>
          <w:rFonts w:ascii="Aptos" w:eastAsia="Aptos" w:hAnsi="Aptos" w:cs="Aptos"/>
          <w:color w:val="002060"/>
        </w:rPr>
        <w:t>their</w:t>
      </w:r>
      <w:r w:rsidR="007A04B9">
        <w:rPr>
          <w:rFonts w:ascii="Aptos" w:eastAsia="Aptos" w:hAnsi="Aptos" w:cs="Aptos"/>
          <w:color w:val="002060"/>
        </w:rPr>
        <w:t xml:space="preserve"> partners </w:t>
      </w:r>
      <w:r w:rsidR="006B3EB1">
        <w:rPr>
          <w:rFonts w:ascii="Aptos" w:eastAsia="Aptos" w:hAnsi="Aptos" w:cs="Aptos"/>
          <w:color w:val="002060"/>
        </w:rPr>
        <w:t xml:space="preserve">to </w:t>
      </w:r>
      <w:r w:rsidR="005F2CE1" w:rsidRPr="00A7002E">
        <w:rPr>
          <w:rFonts w:ascii="Aptos" w:eastAsia="Aptos" w:hAnsi="Aptos" w:cs="Aptos"/>
          <w:color w:val="002060"/>
        </w:rPr>
        <w:t xml:space="preserve">determine </w:t>
      </w:r>
      <w:r w:rsidR="005F746C">
        <w:rPr>
          <w:rFonts w:ascii="Aptos" w:eastAsia="Aptos" w:hAnsi="Aptos" w:cs="Aptos"/>
          <w:color w:val="002060"/>
        </w:rPr>
        <w:t>which</w:t>
      </w:r>
      <w:r w:rsidR="00133C10">
        <w:rPr>
          <w:rFonts w:ascii="Aptos" w:eastAsia="Aptos" w:hAnsi="Aptos" w:cs="Aptos"/>
          <w:color w:val="002060"/>
        </w:rPr>
        <w:t xml:space="preserve"> aspects of this toolkit </w:t>
      </w:r>
      <w:r w:rsidR="550ACE20" w:rsidRPr="500D8D04">
        <w:rPr>
          <w:rFonts w:ascii="Aptos" w:eastAsia="Aptos" w:hAnsi="Aptos" w:cs="Aptos"/>
          <w:color w:val="002060"/>
        </w:rPr>
        <w:t>to</w:t>
      </w:r>
      <w:r w:rsidR="00133C10">
        <w:rPr>
          <w:rFonts w:ascii="Aptos" w:eastAsia="Aptos" w:hAnsi="Aptos" w:cs="Aptos"/>
          <w:color w:val="002060"/>
        </w:rPr>
        <w:t xml:space="preserve"> prioritise</w:t>
      </w:r>
      <w:r w:rsidR="004E0CE4">
        <w:rPr>
          <w:rFonts w:ascii="Aptos" w:eastAsia="Aptos" w:hAnsi="Aptos" w:cs="Aptos"/>
          <w:color w:val="002060"/>
        </w:rPr>
        <w:t>,</w:t>
      </w:r>
      <w:r w:rsidR="005F2CE1" w:rsidRPr="00A7002E">
        <w:rPr>
          <w:rFonts w:ascii="Aptos" w:eastAsia="Aptos" w:hAnsi="Aptos" w:cs="Aptos"/>
          <w:color w:val="002060"/>
        </w:rPr>
        <w:t xml:space="preserve"> based on </w:t>
      </w:r>
      <w:r w:rsidR="00EC28AA">
        <w:rPr>
          <w:rFonts w:ascii="Aptos" w:eastAsia="Aptos" w:hAnsi="Aptos" w:cs="Aptos"/>
          <w:color w:val="002060"/>
        </w:rPr>
        <w:t xml:space="preserve">local youth homelessness pressures, service gaps and available resources. </w:t>
      </w:r>
    </w:p>
    <w:p w14:paraId="1440AF12" w14:textId="77777777" w:rsidR="00A03F96" w:rsidRPr="007F74A1" w:rsidRDefault="00A03F96" w:rsidP="00A03F96">
      <w:pPr>
        <w:spacing w:after="0" w:line="276" w:lineRule="auto"/>
        <w:rPr>
          <w:rFonts w:ascii="Aptos" w:eastAsia="Aptos" w:hAnsi="Aptos" w:cs="Aptos"/>
          <w:color w:val="002060"/>
        </w:rPr>
      </w:pPr>
    </w:p>
    <w:p w14:paraId="432D0271" w14:textId="2D389595" w:rsidR="00E000FA" w:rsidRDefault="00E000FA" w:rsidP="009352B6">
      <w:pPr>
        <w:spacing w:line="276" w:lineRule="auto"/>
        <w:rPr>
          <w:rFonts w:ascii="Aptos" w:eastAsia="Aptos" w:hAnsi="Aptos" w:cs="Aptos"/>
          <w:color w:val="002060"/>
        </w:rPr>
      </w:pPr>
      <w:r w:rsidRPr="00EC1223">
        <w:rPr>
          <w:rFonts w:ascii="Aptos" w:eastAsia="Aptos" w:hAnsi="Aptos" w:cs="Aptos"/>
          <w:b/>
          <w:bCs/>
          <w:color w:val="002060"/>
        </w:rPr>
        <w:t xml:space="preserve">Who this </w:t>
      </w:r>
      <w:r w:rsidR="00AC49B2">
        <w:rPr>
          <w:rFonts w:ascii="Aptos" w:eastAsia="Aptos" w:hAnsi="Aptos" w:cs="Aptos"/>
          <w:b/>
          <w:bCs/>
          <w:color w:val="002060"/>
        </w:rPr>
        <w:t xml:space="preserve">toolkit </w:t>
      </w:r>
      <w:r w:rsidRPr="00EC1223">
        <w:rPr>
          <w:rFonts w:ascii="Aptos" w:eastAsia="Aptos" w:hAnsi="Aptos" w:cs="Aptos"/>
          <w:b/>
          <w:bCs/>
          <w:color w:val="002060"/>
        </w:rPr>
        <w:t>is for</w:t>
      </w:r>
      <w:r w:rsidR="00B84652">
        <w:rPr>
          <w:rFonts w:ascii="Aptos" w:eastAsia="Aptos" w:hAnsi="Aptos" w:cs="Aptos"/>
          <w:b/>
          <w:bCs/>
          <w:color w:val="002060"/>
        </w:rPr>
        <w:t>:</w:t>
      </w:r>
      <w:r w:rsidRPr="00EC1223">
        <w:rPr>
          <w:rFonts w:ascii="Aptos" w:eastAsia="Aptos" w:hAnsi="Aptos" w:cs="Aptos"/>
          <w:color w:val="002060"/>
        </w:rPr>
        <w:t xml:space="preserve"> This toolkit should be used jointly by local authority children’s services, local housing authorities</w:t>
      </w:r>
      <w:r w:rsidR="00A435D9">
        <w:rPr>
          <w:rFonts w:ascii="Aptos" w:eastAsia="Aptos" w:hAnsi="Aptos" w:cs="Aptos"/>
          <w:color w:val="002060"/>
        </w:rPr>
        <w:t xml:space="preserve"> and</w:t>
      </w:r>
      <w:r w:rsidRPr="00EC1223">
        <w:rPr>
          <w:rFonts w:ascii="Aptos" w:eastAsia="Aptos" w:hAnsi="Aptos" w:cs="Aptos"/>
          <w:color w:val="002060"/>
        </w:rPr>
        <w:t xml:space="preserve"> commissioners of housing-related support</w:t>
      </w:r>
      <w:r w:rsidR="00467169">
        <w:rPr>
          <w:rFonts w:ascii="Aptos" w:eastAsia="Aptos" w:hAnsi="Aptos" w:cs="Aptos"/>
          <w:color w:val="002060"/>
        </w:rPr>
        <w:t xml:space="preserve">. </w:t>
      </w:r>
      <w:r w:rsidR="007C69E4">
        <w:rPr>
          <w:rFonts w:ascii="Aptos" w:eastAsia="Aptos" w:hAnsi="Aptos" w:cs="Aptos"/>
          <w:color w:val="002060"/>
        </w:rPr>
        <w:t>It is key to include</w:t>
      </w:r>
      <w:r w:rsidRPr="00EC1223">
        <w:rPr>
          <w:rFonts w:ascii="Aptos" w:eastAsia="Aptos" w:hAnsi="Aptos" w:cs="Aptos"/>
          <w:color w:val="002060"/>
        </w:rPr>
        <w:t xml:space="preserve"> local </w:t>
      </w:r>
      <w:r w:rsidR="00CD19EB">
        <w:rPr>
          <w:rFonts w:ascii="Aptos" w:eastAsia="Aptos" w:hAnsi="Aptos" w:cs="Aptos"/>
          <w:color w:val="002060"/>
        </w:rPr>
        <w:t>partners</w:t>
      </w:r>
      <w:r w:rsidRPr="00EC1223">
        <w:rPr>
          <w:rFonts w:ascii="Aptos" w:eastAsia="Aptos" w:hAnsi="Aptos" w:cs="Aptos"/>
          <w:color w:val="002060"/>
        </w:rPr>
        <w:t xml:space="preserve"> (youth justice services, education, health, voluntary and community sector partners, registered providers)</w:t>
      </w:r>
      <w:r w:rsidR="007C69E4">
        <w:rPr>
          <w:rFonts w:ascii="Aptos" w:eastAsia="Aptos" w:hAnsi="Aptos" w:cs="Aptos"/>
          <w:color w:val="002060"/>
        </w:rPr>
        <w:t xml:space="preserve"> </w:t>
      </w:r>
      <w:r w:rsidR="00BB0EB2">
        <w:rPr>
          <w:rFonts w:ascii="Aptos" w:eastAsia="Aptos" w:hAnsi="Aptos" w:cs="Aptos"/>
          <w:color w:val="002060"/>
        </w:rPr>
        <w:t xml:space="preserve">during </w:t>
      </w:r>
      <w:r w:rsidR="007C69E4">
        <w:rPr>
          <w:rFonts w:ascii="Aptos" w:eastAsia="Aptos" w:hAnsi="Aptos" w:cs="Aptos"/>
          <w:color w:val="002060"/>
        </w:rPr>
        <w:t xml:space="preserve">development, </w:t>
      </w:r>
      <w:r w:rsidR="00BB0EB2">
        <w:rPr>
          <w:rFonts w:ascii="Aptos" w:eastAsia="Aptos" w:hAnsi="Aptos" w:cs="Aptos"/>
          <w:color w:val="002060"/>
        </w:rPr>
        <w:t xml:space="preserve">and to </w:t>
      </w:r>
      <w:r w:rsidR="00935657">
        <w:rPr>
          <w:rFonts w:ascii="Aptos" w:eastAsia="Aptos" w:hAnsi="Aptos" w:cs="Aptos"/>
          <w:color w:val="002060"/>
        </w:rPr>
        <w:t>co-produce</w:t>
      </w:r>
      <w:r w:rsidR="00DB3443">
        <w:rPr>
          <w:rFonts w:ascii="Aptos" w:eastAsia="Aptos" w:hAnsi="Aptos" w:cs="Aptos"/>
          <w:color w:val="002060"/>
        </w:rPr>
        <w:t xml:space="preserve"> </w:t>
      </w:r>
      <w:r w:rsidR="006A7D08">
        <w:rPr>
          <w:rFonts w:ascii="Aptos" w:eastAsia="Aptos" w:hAnsi="Aptos" w:cs="Aptos"/>
          <w:color w:val="002060"/>
        </w:rPr>
        <w:t xml:space="preserve">service design and improvement </w:t>
      </w:r>
      <w:r w:rsidR="00E46DE9">
        <w:rPr>
          <w:rFonts w:ascii="Aptos" w:eastAsia="Aptos" w:hAnsi="Aptos" w:cs="Aptos"/>
          <w:color w:val="002060"/>
        </w:rPr>
        <w:t xml:space="preserve">plans </w:t>
      </w:r>
      <w:r w:rsidR="00BB0EB2">
        <w:rPr>
          <w:rFonts w:ascii="Aptos" w:eastAsia="Aptos" w:hAnsi="Aptos" w:cs="Aptos"/>
          <w:color w:val="002060"/>
        </w:rPr>
        <w:t xml:space="preserve">with young people with lived experience of homelessness, </w:t>
      </w:r>
      <w:r w:rsidR="007C69E4">
        <w:rPr>
          <w:rFonts w:ascii="Aptos" w:eastAsia="Aptos" w:hAnsi="Aptos" w:cs="Aptos"/>
          <w:color w:val="002060"/>
        </w:rPr>
        <w:t xml:space="preserve">to ensure a full breadth of </w:t>
      </w:r>
      <w:r w:rsidR="005047A2">
        <w:rPr>
          <w:rFonts w:ascii="Aptos" w:eastAsia="Aptos" w:hAnsi="Aptos" w:cs="Aptos"/>
          <w:color w:val="002060"/>
        </w:rPr>
        <w:t xml:space="preserve">current </w:t>
      </w:r>
      <w:r w:rsidR="007C69E4">
        <w:rPr>
          <w:rFonts w:ascii="Aptos" w:eastAsia="Aptos" w:hAnsi="Aptos" w:cs="Aptos"/>
          <w:color w:val="002060"/>
        </w:rPr>
        <w:t xml:space="preserve">understanding of local need is captured. </w:t>
      </w:r>
      <w:r w:rsidR="005047A2">
        <w:rPr>
          <w:rFonts w:ascii="Aptos" w:eastAsia="Aptos" w:hAnsi="Aptos" w:cs="Aptos"/>
          <w:color w:val="002060"/>
        </w:rPr>
        <w:t xml:space="preserve">This toolkit </w:t>
      </w:r>
      <w:r w:rsidRPr="00EC1223">
        <w:rPr>
          <w:rFonts w:ascii="Aptos" w:eastAsia="Aptos" w:hAnsi="Aptos" w:cs="Aptos"/>
          <w:color w:val="002060"/>
        </w:rPr>
        <w:t>is intended to support shared ownership of youth homelessness prevention and to strengthen joint positive practice.</w:t>
      </w:r>
    </w:p>
    <w:p w14:paraId="70586CE5" w14:textId="421D2FD1" w:rsidR="45530DCD" w:rsidRPr="00EC1223" w:rsidRDefault="45530DCD" w:rsidP="00097FD2">
      <w:pPr>
        <w:spacing w:line="276" w:lineRule="auto"/>
        <w:rPr>
          <w:rFonts w:ascii="Aptos" w:eastAsia="Aptos" w:hAnsi="Aptos" w:cs="Aptos"/>
          <w:color w:val="002060"/>
        </w:rPr>
      </w:pPr>
      <w:r w:rsidRPr="00EC1223">
        <w:rPr>
          <w:rFonts w:ascii="Aptos" w:eastAsia="Aptos" w:hAnsi="Aptos" w:cs="Aptos"/>
          <w:b/>
          <w:bCs/>
          <w:color w:val="002060"/>
        </w:rPr>
        <w:t>Key areas of focu</w:t>
      </w:r>
      <w:r w:rsidR="005C60CE">
        <w:rPr>
          <w:rFonts w:ascii="Aptos" w:eastAsia="Aptos" w:hAnsi="Aptos" w:cs="Aptos"/>
          <w:b/>
          <w:bCs/>
          <w:color w:val="002060"/>
        </w:rPr>
        <w:t>s:</w:t>
      </w:r>
      <w:r w:rsidRPr="00EC1223">
        <w:rPr>
          <w:rFonts w:ascii="Aptos" w:eastAsia="Aptos" w:hAnsi="Aptos" w:cs="Aptos"/>
          <w:color w:val="002060"/>
        </w:rPr>
        <w:t xml:space="preserve"> </w:t>
      </w:r>
      <w:r w:rsidR="005C60CE">
        <w:rPr>
          <w:rFonts w:ascii="Aptos" w:eastAsia="Aptos" w:hAnsi="Aptos" w:cs="Aptos"/>
          <w:color w:val="002060"/>
        </w:rPr>
        <w:t>T</w:t>
      </w:r>
      <w:r w:rsidRPr="00EC1223">
        <w:rPr>
          <w:rFonts w:ascii="Aptos" w:eastAsia="Aptos" w:hAnsi="Aptos" w:cs="Aptos"/>
          <w:color w:val="002060"/>
        </w:rPr>
        <w:t>his toolkit focuses on the National Plan priorities most directly relevant to preventing youth homelessness and improving outcomes for young people</w:t>
      </w:r>
      <w:r w:rsidR="00A4138A">
        <w:rPr>
          <w:rFonts w:ascii="Aptos" w:eastAsia="Aptos" w:hAnsi="Aptos" w:cs="Aptos"/>
          <w:color w:val="002060"/>
        </w:rPr>
        <w:t>:</w:t>
      </w:r>
    </w:p>
    <w:p w14:paraId="3AA75C9E" w14:textId="6614E5A4" w:rsidR="148B918F" w:rsidRPr="0028219B" w:rsidRDefault="148B918F" w:rsidP="00450AF7">
      <w:pPr>
        <w:pStyle w:val="ListParagraph"/>
        <w:numPr>
          <w:ilvl w:val="0"/>
          <w:numId w:val="14"/>
        </w:numPr>
        <w:spacing w:after="0" w:line="276" w:lineRule="auto"/>
        <w:rPr>
          <w:rFonts w:ascii="Aptos" w:eastAsia="Aptos" w:hAnsi="Aptos" w:cs="Aptos"/>
          <w:color w:val="002060"/>
        </w:rPr>
      </w:pPr>
      <w:r w:rsidRPr="00EC1223">
        <w:rPr>
          <w:rFonts w:ascii="Aptos" w:eastAsia="Aptos" w:hAnsi="Aptos" w:cs="Aptos"/>
          <w:b/>
          <w:bCs/>
          <w:color w:val="002060"/>
        </w:rPr>
        <w:t>Universal prevention</w:t>
      </w:r>
      <w:r w:rsidRPr="00EC1223">
        <w:rPr>
          <w:rFonts w:ascii="Aptos" w:eastAsia="Aptos" w:hAnsi="Aptos" w:cs="Aptos"/>
          <w:color w:val="002060"/>
        </w:rPr>
        <w:t xml:space="preserve"> – </w:t>
      </w:r>
      <w:r w:rsidRPr="0028219B">
        <w:rPr>
          <w:rFonts w:ascii="Aptos" w:eastAsia="Aptos" w:hAnsi="Aptos" w:cs="Aptos"/>
          <w:color w:val="002060"/>
        </w:rPr>
        <w:t>tackling the root causes of youth homelessness</w:t>
      </w:r>
      <w:r w:rsidR="0028219B">
        <w:rPr>
          <w:rFonts w:ascii="Aptos" w:eastAsia="Aptos" w:hAnsi="Aptos" w:cs="Aptos"/>
          <w:color w:val="002060"/>
        </w:rPr>
        <w:t>.</w:t>
      </w:r>
      <w:r w:rsidRPr="0028219B">
        <w:rPr>
          <w:rFonts w:ascii="Aptos" w:eastAsia="Aptos" w:hAnsi="Aptos" w:cs="Aptos"/>
          <w:color w:val="002060"/>
        </w:rPr>
        <w:t xml:space="preserve"> </w:t>
      </w:r>
    </w:p>
    <w:p w14:paraId="761CA4FA" w14:textId="4ABAB26C" w:rsidR="148B918F" w:rsidRPr="00EC1223" w:rsidRDefault="148B918F" w:rsidP="00450AF7">
      <w:pPr>
        <w:pStyle w:val="ListParagraph"/>
        <w:numPr>
          <w:ilvl w:val="0"/>
          <w:numId w:val="14"/>
        </w:numPr>
        <w:spacing w:after="0" w:line="276" w:lineRule="auto"/>
        <w:rPr>
          <w:rFonts w:ascii="Aptos" w:eastAsia="Aptos" w:hAnsi="Aptos" w:cs="Aptos"/>
          <w:color w:val="002060"/>
        </w:rPr>
      </w:pPr>
      <w:r w:rsidRPr="00EC1223">
        <w:rPr>
          <w:rFonts w:ascii="Aptos" w:eastAsia="Aptos" w:hAnsi="Aptos" w:cs="Aptos"/>
          <w:b/>
          <w:bCs/>
          <w:color w:val="002060"/>
        </w:rPr>
        <w:t>Targeted prevention</w:t>
      </w:r>
      <w:r w:rsidRPr="00EC1223">
        <w:rPr>
          <w:rFonts w:ascii="Aptos" w:eastAsia="Aptos" w:hAnsi="Aptos" w:cs="Aptos"/>
          <w:color w:val="002060"/>
        </w:rPr>
        <w:t xml:space="preserve"> – </w:t>
      </w:r>
      <w:r w:rsidR="0026477C">
        <w:rPr>
          <w:rFonts w:ascii="Aptos" w:eastAsia="Aptos" w:hAnsi="Aptos" w:cs="Aptos"/>
          <w:color w:val="002060"/>
        </w:rPr>
        <w:t>support for people at higher risk of homelessness</w:t>
      </w:r>
      <w:r w:rsidR="0028219B">
        <w:rPr>
          <w:rFonts w:ascii="Aptos" w:eastAsia="Aptos" w:hAnsi="Aptos" w:cs="Aptos"/>
          <w:color w:val="002060"/>
        </w:rPr>
        <w:t>.</w:t>
      </w:r>
    </w:p>
    <w:p w14:paraId="126965AA" w14:textId="29A3A49D" w:rsidR="148B918F" w:rsidRPr="00EC1223" w:rsidRDefault="148B918F" w:rsidP="00450AF7">
      <w:pPr>
        <w:pStyle w:val="ListParagraph"/>
        <w:numPr>
          <w:ilvl w:val="0"/>
          <w:numId w:val="14"/>
        </w:numPr>
        <w:spacing w:after="0" w:line="276" w:lineRule="auto"/>
        <w:rPr>
          <w:rFonts w:ascii="Aptos" w:eastAsia="Aptos" w:hAnsi="Aptos" w:cs="Aptos"/>
          <w:color w:val="002060"/>
        </w:rPr>
      </w:pPr>
      <w:r w:rsidRPr="00EC1223">
        <w:rPr>
          <w:rFonts w:ascii="Aptos" w:eastAsia="Aptos" w:hAnsi="Aptos" w:cs="Aptos"/>
          <w:b/>
          <w:bCs/>
          <w:color w:val="002060"/>
        </w:rPr>
        <w:t>Improving emergency response</w:t>
      </w:r>
      <w:r w:rsidRPr="00EC1223">
        <w:rPr>
          <w:rFonts w:ascii="Aptos" w:eastAsia="Aptos" w:hAnsi="Aptos" w:cs="Aptos"/>
          <w:color w:val="002060"/>
        </w:rPr>
        <w:t xml:space="preserve"> – </w:t>
      </w:r>
      <w:r w:rsidR="0090318D">
        <w:rPr>
          <w:rFonts w:ascii="Aptos" w:eastAsia="Aptos" w:hAnsi="Aptos" w:cs="Aptos"/>
          <w:color w:val="002060"/>
        </w:rPr>
        <w:t>including suitable emergency accommodation</w:t>
      </w:r>
      <w:r w:rsidRPr="00EC1223">
        <w:rPr>
          <w:rFonts w:ascii="Aptos" w:eastAsia="Aptos" w:hAnsi="Aptos" w:cs="Aptos"/>
          <w:color w:val="002060"/>
        </w:rPr>
        <w:t>.</w:t>
      </w:r>
    </w:p>
    <w:p w14:paraId="538B043E" w14:textId="417AC23B" w:rsidR="148B918F" w:rsidRDefault="148B918F" w:rsidP="00450AF7">
      <w:pPr>
        <w:pStyle w:val="ListParagraph"/>
        <w:numPr>
          <w:ilvl w:val="0"/>
          <w:numId w:val="14"/>
        </w:numPr>
        <w:spacing w:after="0" w:line="276" w:lineRule="auto"/>
        <w:rPr>
          <w:rFonts w:ascii="Aptos" w:eastAsia="Aptos" w:hAnsi="Aptos" w:cs="Aptos"/>
          <w:color w:val="002060"/>
        </w:rPr>
      </w:pPr>
      <w:r w:rsidRPr="00EC1223">
        <w:rPr>
          <w:rFonts w:ascii="Aptos" w:eastAsia="Aptos" w:hAnsi="Aptos" w:cs="Aptos"/>
          <w:b/>
          <w:bCs/>
          <w:color w:val="002060"/>
        </w:rPr>
        <w:t>Recovery and preventing repeat homelessness</w:t>
      </w:r>
      <w:r w:rsidRPr="00EC1223">
        <w:rPr>
          <w:rFonts w:ascii="Aptos" w:eastAsia="Aptos" w:hAnsi="Aptos" w:cs="Aptos"/>
          <w:color w:val="002060"/>
        </w:rPr>
        <w:t xml:space="preserve"> – </w:t>
      </w:r>
      <w:r w:rsidR="0090318D">
        <w:rPr>
          <w:rFonts w:ascii="Aptos" w:eastAsia="Aptos" w:hAnsi="Aptos" w:cs="Aptos"/>
          <w:color w:val="002060"/>
        </w:rPr>
        <w:t>including move-on and independent living</w:t>
      </w:r>
      <w:r w:rsidRPr="00EC1223">
        <w:rPr>
          <w:rFonts w:ascii="Aptos" w:eastAsia="Aptos" w:hAnsi="Aptos" w:cs="Aptos"/>
          <w:color w:val="002060"/>
        </w:rPr>
        <w:t>.</w:t>
      </w:r>
    </w:p>
    <w:p w14:paraId="3BB98BD3" w14:textId="76A58623" w:rsidR="007B13DC" w:rsidRPr="00EC1223" w:rsidRDefault="00817D9F" w:rsidP="00BA7BAA">
      <w:pPr>
        <w:pStyle w:val="Heading1"/>
      </w:pPr>
      <w:bookmarkStart w:id="2" w:name="_Toc244600660"/>
      <w:r w:rsidRPr="00EC1223">
        <w:lastRenderedPageBreak/>
        <w:t xml:space="preserve">Toolkit </w:t>
      </w:r>
      <w:r w:rsidR="00322BEF">
        <w:t xml:space="preserve">Scoring </w:t>
      </w:r>
      <w:r w:rsidRPr="00EC1223">
        <w:t>Instructions</w:t>
      </w:r>
      <w:bookmarkEnd w:id="2"/>
    </w:p>
    <w:tbl>
      <w:tblPr>
        <w:tblStyle w:val="TableGrid"/>
        <w:tblW w:w="0" w:type="auto"/>
        <w:tblLook w:val="06A0" w:firstRow="1" w:lastRow="0" w:firstColumn="1" w:lastColumn="0" w:noHBand="1" w:noVBand="1"/>
      </w:tblPr>
      <w:tblGrid>
        <w:gridCol w:w="1980"/>
        <w:gridCol w:w="11056"/>
        <w:gridCol w:w="1354"/>
      </w:tblGrid>
      <w:tr w:rsidR="00F74E6E" w:rsidRPr="00B958A4" w14:paraId="4D531C41" w14:textId="07E1B4F3" w:rsidTr="00D41809">
        <w:trPr>
          <w:trHeight w:val="300"/>
        </w:trPr>
        <w:tc>
          <w:tcPr>
            <w:tcW w:w="13036" w:type="dxa"/>
            <w:gridSpan w:val="2"/>
            <w:shd w:val="clear" w:color="auto" w:fill="DAE9F7" w:themeFill="text2" w:themeFillTint="1A"/>
          </w:tcPr>
          <w:p w14:paraId="77AA9088" w14:textId="57FA2905" w:rsidR="00F74E6E" w:rsidRPr="00B958A4" w:rsidRDefault="00F74E6E" w:rsidP="4780D891">
            <w:pPr>
              <w:rPr>
                <w:b/>
                <w:bCs/>
                <w:color w:val="002060"/>
              </w:rPr>
            </w:pPr>
            <w:r w:rsidRPr="00B958A4">
              <w:rPr>
                <w:b/>
                <w:bCs/>
                <w:color w:val="002060"/>
              </w:rPr>
              <w:t>For each area, score your L</w:t>
            </w:r>
            <w:r w:rsidR="008210E6" w:rsidRPr="00B958A4">
              <w:rPr>
                <w:b/>
                <w:bCs/>
                <w:color w:val="002060"/>
              </w:rPr>
              <w:t>ocal Authority</w:t>
            </w:r>
          </w:p>
          <w:p w14:paraId="667B86BD" w14:textId="09F5D621" w:rsidR="00F74E6E" w:rsidRPr="00B958A4" w:rsidRDefault="00F74E6E" w:rsidP="4812F808">
            <w:pPr>
              <w:rPr>
                <w:b/>
                <w:color w:val="002060"/>
              </w:rPr>
            </w:pPr>
          </w:p>
        </w:tc>
        <w:tc>
          <w:tcPr>
            <w:tcW w:w="1354" w:type="dxa"/>
            <w:shd w:val="clear" w:color="auto" w:fill="DAE9F7" w:themeFill="text2" w:themeFillTint="1A"/>
          </w:tcPr>
          <w:p w14:paraId="78E77935" w14:textId="5DB59852" w:rsidR="00F74E6E" w:rsidRPr="00B958A4" w:rsidRDefault="006373A8" w:rsidP="4780D891">
            <w:pPr>
              <w:rPr>
                <w:b/>
                <w:bCs/>
                <w:color w:val="002060"/>
              </w:rPr>
            </w:pPr>
            <w:r w:rsidRPr="00B958A4">
              <w:rPr>
                <w:b/>
                <w:bCs/>
                <w:color w:val="002060"/>
              </w:rPr>
              <w:t>Action priority</w:t>
            </w:r>
          </w:p>
        </w:tc>
      </w:tr>
      <w:tr w:rsidR="00F74E6E" w:rsidRPr="00B958A4" w14:paraId="78BBC4E4" w14:textId="1628D542" w:rsidTr="00035D33">
        <w:trPr>
          <w:trHeight w:val="300"/>
        </w:trPr>
        <w:tc>
          <w:tcPr>
            <w:tcW w:w="1980" w:type="dxa"/>
            <w:shd w:val="clear" w:color="auto" w:fill="C1F0C7" w:themeFill="accent3" w:themeFillTint="33"/>
          </w:tcPr>
          <w:p w14:paraId="1AA89CB8" w14:textId="0B294231" w:rsidR="00F74E6E" w:rsidRPr="00B958A4" w:rsidRDefault="00F74E6E" w:rsidP="008813A7">
            <w:pPr>
              <w:jc w:val="center"/>
            </w:pPr>
            <w:r w:rsidRPr="00B958A4">
              <w:rPr>
                <w:b/>
                <w:bCs/>
                <w:color w:val="002060"/>
              </w:rPr>
              <w:t>3</w:t>
            </w:r>
          </w:p>
          <w:p w14:paraId="55C23FED" w14:textId="3F1B508F" w:rsidR="255BBE93" w:rsidRPr="00B958A4" w:rsidRDefault="255BBE93" w:rsidP="008813A7">
            <w:pPr>
              <w:jc w:val="center"/>
              <w:rPr>
                <w:b/>
                <w:bCs/>
                <w:color w:val="002060"/>
              </w:rPr>
            </w:pPr>
          </w:p>
          <w:p w14:paraId="1300A3E9" w14:textId="48DD104A" w:rsidR="00F74E6E" w:rsidRPr="00B958A4" w:rsidRDefault="00F74E6E" w:rsidP="008813A7">
            <w:pPr>
              <w:jc w:val="center"/>
              <w:rPr>
                <w:b/>
                <w:bCs/>
                <w:color w:val="002060"/>
              </w:rPr>
            </w:pPr>
            <w:r w:rsidRPr="00B958A4">
              <w:rPr>
                <w:b/>
                <w:bCs/>
                <w:color w:val="002060"/>
              </w:rPr>
              <w:t>Strong and effective</w:t>
            </w:r>
          </w:p>
        </w:tc>
        <w:tc>
          <w:tcPr>
            <w:tcW w:w="11056" w:type="dxa"/>
            <w:shd w:val="clear" w:color="auto" w:fill="C1F0C7" w:themeFill="accent3" w:themeFillTint="33"/>
          </w:tcPr>
          <w:p w14:paraId="0C853F10" w14:textId="7B82C0D1" w:rsidR="00F74E6E" w:rsidRPr="00B958A4" w:rsidRDefault="00F74E6E" w:rsidP="002F1589">
            <w:pPr>
              <w:pStyle w:val="Title"/>
              <w:rPr>
                <w:rFonts w:ascii="Aptos" w:hAnsi="Aptos"/>
                <w:b/>
                <w:color w:val="002060"/>
                <w:sz w:val="24"/>
                <w:szCs w:val="24"/>
              </w:rPr>
            </w:pPr>
            <w:r w:rsidRPr="00B958A4">
              <w:rPr>
                <w:rFonts w:ascii="Aptos" w:hAnsi="Aptos"/>
                <w:b/>
                <w:color w:val="002060"/>
                <w:sz w:val="24"/>
                <w:szCs w:val="24"/>
                <w:shd w:val="clear" w:color="auto" w:fill="C1F0C7" w:themeFill="accent3" w:themeFillTint="33"/>
              </w:rPr>
              <w:t>Embedded good practice compliant</w:t>
            </w:r>
            <w:r w:rsidRPr="00B958A4">
              <w:rPr>
                <w:rFonts w:ascii="Aptos" w:hAnsi="Aptos"/>
                <w:b/>
                <w:bCs/>
                <w:color w:val="002060"/>
                <w:sz w:val="24"/>
                <w:szCs w:val="24"/>
              </w:rPr>
              <w:t xml:space="preserve"> with statutory guidance</w:t>
            </w:r>
            <w:r w:rsidRPr="00B958A4">
              <w:rPr>
                <w:rFonts w:ascii="Aptos" w:hAnsi="Aptos"/>
                <w:b/>
                <w:color w:val="002060"/>
                <w:sz w:val="24"/>
                <w:szCs w:val="24"/>
              </w:rPr>
              <w:t>, consistently delivered, regularly reviewed, achieving local targets and improving young people outcomes</w:t>
            </w:r>
          </w:p>
          <w:p w14:paraId="4197A7A8" w14:textId="0D9056EE" w:rsidR="00F74E6E" w:rsidRPr="00B958A4" w:rsidRDefault="00F74E6E" w:rsidP="4780D891">
            <w:pPr>
              <w:rPr>
                <w:color w:val="002060"/>
                <w:lang w:eastAsia="en-GB"/>
              </w:rPr>
            </w:pPr>
          </w:p>
        </w:tc>
        <w:tc>
          <w:tcPr>
            <w:tcW w:w="1354" w:type="dxa"/>
            <w:shd w:val="clear" w:color="auto" w:fill="C1F0C7" w:themeFill="accent3" w:themeFillTint="33"/>
          </w:tcPr>
          <w:p w14:paraId="3789FC33" w14:textId="618040E0" w:rsidR="00F74E6E" w:rsidRPr="00B958A4" w:rsidRDefault="001E5A1C" w:rsidP="002F1589">
            <w:pPr>
              <w:pStyle w:val="Title"/>
              <w:rPr>
                <w:rFonts w:ascii="Aptos" w:hAnsi="Aptos"/>
                <w:b/>
                <w:bCs/>
                <w:color w:val="002060"/>
                <w:sz w:val="24"/>
                <w:szCs w:val="24"/>
                <w:shd w:val="clear" w:color="auto" w:fill="47D459"/>
              </w:rPr>
            </w:pPr>
            <w:r w:rsidRPr="00B958A4">
              <w:rPr>
                <w:rFonts w:ascii="Aptos" w:hAnsi="Aptos"/>
                <w:b/>
                <w:color w:val="002060"/>
                <w:sz w:val="24"/>
                <w:szCs w:val="24"/>
              </w:rPr>
              <w:t>No action needed</w:t>
            </w:r>
          </w:p>
        </w:tc>
      </w:tr>
      <w:tr w:rsidR="00F74E6E" w:rsidRPr="00B958A4" w14:paraId="3B166922" w14:textId="127D6002" w:rsidTr="009A190B">
        <w:trPr>
          <w:trHeight w:val="300"/>
        </w:trPr>
        <w:tc>
          <w:tcPr>
            <w:tcW w:w="1980" w:type="dxa"/>
            <w:shd w:val="clear" w:color="auto" w:fill="FFECAF"/>
          </w:tcPr>
          <w:p w14:paraId="38FA63A5" w14:textId="438A5670" w:rsidR="00F74E6E" w:rsidRPr="00B958A4" w:rsidRDefault="00F74E6E" w:rsidP="00B425B2">
            <w:pPr>
              <w:jc w:val="center"/>
            </w:pPr>
            <w:r w:rsidRPr="00B958A4">
              <w:rPr>
                <w:b/>
                <w:bCs/>
                <w:color w:val="002060"/>
              </w:rPr>
              <w:t>2</w:t>
            </w:r>
          </w:p>
          <w:p w14:paraId="71611159" w14:textId="10454242" w:rsidR="00F74E6E" w:rsidRPr="00B958A4" w:rsidRDefault="00F74E6E" w:rsidP="00B425B2">
            <w:pPr>
              <w:jc w:val="center"/>
              <w:rPr>
                <w:b/>
                <w:bCs/>
                <w:color w:val="002060"/>
              </w:rPr>
            </w:pPr>
          </w:p>
          <w:p w14:paraId="645D7092" w14:textId="0A7D7E08" w:rsidR="00F74E6E" w:rsidRPr="00B958A4" w:rsidRDefault="00F74E6E" w:rsidP="00B425B2">
            <w:pPr>
              <w:jc w:val="center"/>
              <w:rPr>
                <w:b/>
                <w:bCs/>
                <w:color w:val="002060"/>
              </w:rPr>
            </w:pPr>
            <w:r w:rsidRPr="00B958A4">
              <w:rPr>
                <w:b/>
                <w:bCs/>
                <w:color w:val="002060"/>
              </w:rPr>
              <w:t>Development needed</w:t>
            </w:r>
          </w:p>
        </w:tc>
        <w:tc>
          <w:tcPr>
            <w:tcW w:w="11056" w:type="dxa"/>
            <w:shd w:val="clear" w:color="auto" w:fill="FFECAF"/>
          </w:tcPr>
          <w:p w14:paraId="7D56453F" w14:textId="46AC1E2E" w:rsidR="00F74E6E" w:rsidRPr="00B958A4" w:rsidRDefault="00F74E6E" w:rsidP="002F1589">
            <w:pPr>
              <w:pStyle w:val="Title"/>
              <w:rPr>
                <w:rFonts w:ascii="Aptos" w:hAnsi="Aptos"/>
                <w:b/>
                <w:bCs/>
                <w:color w:val="002060"/>
                <w:sz w:val="24"/>
                <w:szCs w:val="24"/>
                <w:shd w:val="clear" w:color="auto" w:fill="FFC000"/>
              </w:rPr>
            </w:pPr>
            <w:r w:rsidRPr="00B958A4">
              <w:rPr>
                <w:rFonts w:ascii="Aptos" w:hAnsi="Aptos"/>
                <w:b/>
                <w:bCs/>
                <w:color w:val="002060"/>
                <w:sz w:val="24"/>
                <w:szCs w:val="24"/>
              </w:rPr>
              <w:t>Practice is compliant with statutory guidance.  Some elements working well, but delivery is inconsistent, needs review</w:t>
            </w:r>
            <w:r w:rsidR="7E687216" w:rsidRPr="00B958A4">
              <w:rPr>
                <w:rFonts w:ascii="Aptos" w:hAnsi="Aptos"/>
                <w:b/>
                <w:bCs/>
                <w:color w:val="002060"/>
                <w:sz w:val="24"/>
                <w:szCs w:val="24"/>
              </w:rPr>
              <w:t>,</w:t>
            </w:r>
            <w:r w:rsidRPr="00B958A4">
              <w:rPr>
                <w:rFonts w:ascii="Aptos" w:hAnsi="Aptos"/>
                <w:b/>
                <w:bCs/>
                <w:color w:val="002060"/>
                <w:sz w:val="24"/>
                <w:szCs w:val="24"/>
              </w:rPr>
              <w:t xml:space="preserve"> strengthening and further embedding</w:t>
            </w:r>
            <w:r w:rsidR="00244EE1" w:rsidRPr="00B958A4">
              <w:rPr>
                <w:rFonts w:ascii="Aptos" w:hAnsi="Aptos"/>
                <w:b/>
                <w:bCs/>
                <w:color w:val="002060"/>
                <w:sz w:val="24"/>
                <w:szCs w:val="24"/>
              </w:rPr>
              <w:t xml:space="preserve">, </w:t>
            </w:r>
            <w:r w:rsidRPr="00B958A4">
              <w:rPr>
                <w:rFonts w:ascii="Aptos" w:hAnsi="Aptos"/>
                <w:b/>
                <w:bCs/>
                <w:color w:val="002060"/>
                <w:sz w:val="24"/>
                <w:szCs w:val="24"/>
              </w:rPr>
              <w:t xml:space="preserve">to improve local targets and outcomes for young people </w:t>
            </w:r>
          </w:p>
          <w:p w14:paraId="25E31A0A" w14:textId="5EB64649" w:rsidR="00F74E6E" w:rsidRPr="00B958A4" w:rsidRDefault="00F74E6E" w:rsidP="007D6899">
            <w:pPr>
              <w:rPr>
                <w:color w:val="002060"/>
                <w:lang w:eastAsia="en-GB"/>
              </w:rPr>
            </w:pPr>
          </w:p>
        </w:tc>
        <w:tc>
          <w:tcPr>
            <w:tcW w:w="1354" w:type="dxa"/>
            <w:shd w:val="clear" w:color="auto" w:fill="FFECAF"/>
          </w:tcPr>
          <w:p w14:paraId="6ED8E200" w14:textId="7B109FC6" w:rsidR="00F74E6E" w:rsidRPr="00B958A4" w:rsidRDefault="00EF281B" w:rsidP="002F1589">
            <w:pPr>
              <w:pStyle w:val="Title"/>
              <w:rPr>
                <w:rFonts w:ascii="Aptos" w:hAnsi="Aptos"/>
                <w:b/>
                <w:color w:val="002060"/>
                <w:sz w:val="24"/>
                <w:szCs w:val="24"/>
              </w:rPr>
            </w:pPr>
            <w:r w:rsidRPr="00B958A4">
              <w:rPr>
                <w:rFonts w:ascii="Aptos" w:hAnsi="Aptos"/>
                <w:b/>
                <w:color w:val="002060"/>
                <w:sz w:val="24"/>
                <w:szCs w:val="24"/>
              </w:rPr>
              <w:t>Medium priority</w:t>
            </w:r>
          </w:p>
        </w:tc>
      </w:tr>
      <w:tr w:rsidR="00F74E6E" w:rsidRPr="00B958A4" w14:paraId="2AD15DD3" w14:textId="799B8138" w:rsidTr="00F02480">
        <w:trPr>
          <w:trHeight w:val="300"/>
        </w:trPr>
        <w:tc>
          <w:tcPr>
            <w:tcW w:w="1980" w:type="dxa"/>
            <w:shd w:val="clear" w:color="auto" w:fill="F4CCCC"/>
          </w:tcPr>
          <w:p w14:paraId="664CD1D0" w14:textId="00F4DBCC" w:rsidR="00F74E6E" w:rsidRPr="00B958A4" w:rsidRDefault="00F74E6E" w:rsidP="008813A7">
            <w:pPr>
              <w:jc w:val="center"/>
            </w:pPr>
            <w:r w:rsidRPr="00B958A4">
              <w:rPr>
                <w:b/>
                <w:bCs/>
                <w:color w:val="002060"/>
              </w:rPr>
              <w:t>1</w:t>
            </w:r>
          </w:p>
          <w:p w14:paraId="2DECD807" w14:textId="0DD4B12F" w:rsidR="00F74E6E" w:rsidRPr="00B958A4" w:rsidRDefault="00F74E6E" w:rsidP="008813A7">
            <w:pPr>
              <w:jc w:val="center"/>
              <w:rPr>
                <w:b/>
                <w:bCs/>
                <w:color w:val="002060"/>
              </w:rPr>
            </w:pPr>
          </w:p>
          <w:p w14:paraId="76275E79" w14:textId="13845D89" w:rsidR="00F74E6E" w:rsidRPr="00B958A4" w:rsidRDefault="00F74E6E" w:rsidP="008813A7">
            <w:pPr>
              <w:jc w:val="center"/>
              <w:rPr>
                <w:b/>
                <w:bCs/>
                <w:color w:val="002060"/>
              </w:rPr>
            </w:pPr>
            <w:r w:rsidRPr="00B958A4">
              <w:rPr>
                <w:b/>
                <w:bCs/>
                <w:color w:val="002060"/>
              </w:rPr>
              <w:t>Not meeting expectation</w:t>
            </w:r>
          </w:p>
        </w:tc>
        <w:tc>
          <w:tcPr>
            <w:tcW w:w="11056" w:type="dxa"/>
            <w:shd w:val="clear" w:color="auto" w:fill="F4CCCC"/>
          </w:tcPr>
          <w:p w14:paraId="6A515DDE" w14:textId="3D499E2D" w:rsidR="00F74E6E" w:rsidRPr="00B958A4" w:rsidRDefault="00F74E6E" w:rsidP="4780D891">
            <w:pPr>
              <w:pStyle w:val="Title"/>
              <w:rPr>
                <w:rFonts w:ascii="Aptos" w:hAnsi="Aptos"/>
                <w:b/>
                <w:bCs/>
                <w:color w:val="002060"/>
                <w:sz w:val="24"/>
                <w:szCs w:val="24"/>
              </w:rPr>
            </w:pPr>
            <w:r w:rsidRPr="00B958A4">
              <w:rPr>
                <w:rFonts w:ascii="Aptos" w:hAnsi="Aptos"/>
                <w:b/>
                <w:bCs/>
                <w:color w:val="002060"/>
                <w:sz w:val="24"/>
                <w:szCs w:val="24"/>
              </w:rPr>
              <w:t>Practice is not compliant with statutory guidance, and/or is ineffective in meeting needs, requiring improvements to meet local targets and deliver better outcomes for young people</w:t>
            </w:r>
          </w:p>
          <w:p w14:paraId="4C864407" w14:textId="658BE51E" w:rsidR="00F74E6E" w:rsidRPr="00B958A4" w:rsidRDefault="00F74E6E" w:rsidP="007D6899">
            <w:pPr>
              <w:rPr>
                <w:color w:val="002060"/>
                <w:lang w:eastAsia="en-GB"/>
              </w:rPr>
            </w:pPr>
          </w:p>
        </w:tc>
        <w:tc>
          <w:tcPr>
            <w:tcW w:w="1354" w:type="dxa"/>
            <w:shd w:val="clear" w:color="auto" w:fill="F4CCCC"/>
          </w:tcPr>
          <w:p w14:paraId="5DB949C9" w14:textId="76D71CD0" w:rsidR="00F74E6E" w:rsidRPr="00B958A4" w:rsidRDefault="00F74E6E" w:rsidP="4780D891">
            <w:pPr>
              <w:pStyle w:val="Title"/>
              <w:rPr>
                <w:rFonts w:ascii="Aptos" w:hAnsi="Aptos"/>
                <w:b/>
                <w:bCs/>
                <w:color w:val="002060"/>
                <w:sz w:val="24"/>
                <w:szCs w:val="24"/>
                <w:shd w:val="clear" w:color="auto" w:fill="FF0000"/>
              </w:rPr>
            </w:pPr>
            <w:r w:rsidRPr="00B958A4">
              <w:rPr>
                <w:rFonts w:ascii="Aptos" w:hAnsi="Aptos"/>
                <w:b/>
                <w:color w:val="002060"/>
                <w:sz w:val="24"/>
                <w:szCs w:val="24"/>
              </w:rPr>
              <w:t>High Priority</w:t>
            </w:r>
          </w:p>
        </w:tc>
      </w:tr>
      <w:tr w:rsidR="00F74E6E" w:rsidRPr="00B958A4" w14:paraId="557BEE22" w14:textId="5575C387" w:rsidTr="00F115D4">
        <w:trPr>
          <w:trHeight w:val="300"/>
        </w:trPr>
        <w:tc>
          <w:tcPr>
            <w:tcW w:w="1980" w:type="dxa"/>
            <w:shd w:val="clear" w:color="auto" w:fill="D9D9D9" w:themeFill="background1" w:themeFillShade="D9"/>
          </w:tcPr>
          <w:p w14:paraId="4E6E5452" w14:textId="77777777" w:rsidR="009B4588" w:rsidRPr="00B958A4" w:rsidRDefault="009B4588" w:rsidP="009B4588">
            <w:pPr>
              <w:jc w:val="center"/>
              <w:rPr>
                <w:b/>
                <w:color w:val="002060"/>
              </w:rPr>
            </w:pPr>
          </w:p>
          <w:p w14:paraId="03201B6A" w14:textId="449CCCEC" w:rsidR="00F74E6E" w:rsidRPr="00B958A4" w:rsidRDefault="00F74E6E" w:rsidP="00E54D29">
            <w:pPr>
              <w:jc w:val="center"/>
              <w:rPr>
                <w:b/>
                <w:color w:val="002060"/>
              </w:rPr>
            </w:pPr>
            <w:r w:rsidRPr="00B958A4">
              <w:rPr>
                <w:b/>
                <w:color w:val="002060"/>
              </w:rPr>
              <w:t>N/A</w:t>
            </w:r>
          </w:p>
        </w:tc>
        <w:tc>
          <w:tcPr>
            <w:tcW w:w="11056" w:type="dxa"/>
            <w:shd w:val="clear" w:color="auto" w:fill="D9D9D9" w:themeFill="background1" w:themeFillShade="D9"/>
          </w:tcPr>
          <w:p w14:paraId="01C859C0" w14:textId="64C43973" w:rsidR="00F74E6E" w:rsidRPr="00B958A4" w:rsidRDefault="00F74E6E">
            <w:pPr>
              <w:pStyle w:val="Title"/>
              <w:rPr>
                <w:rFonts w:ascii="Aptos" w:hAnsi="Aptos"/>
                <w:b/>
                <w:bCs/>
                <w:color w:val="002060"/>
                <w:sz w:val="24"/>
                <w:szCs w:val="24"/>
              </w:rPr>
            </w:pPr>
            <w:r w:rsidRPr="00B958A4">
              <w:rPr>
                <w:rFonts w:ascii="Aptos" w:hAnsi="Aptos"/>
                <w:b/>
                <w:bCs/>
                <w:color w:val="002060"/>
                <w:sz w:val="24"/>
                <w:szCs w:val="24"/>
              </w:rPr>
              <w:t xml:space="preserve">Not applicable </w:t>
            </w:r>
          </w:p>
          <w:p w14:paraId="7E27BC9E" w14:textId="3F336BEA" w:rsidR="00F74E6E" w:rsidRPr="00B958A4" w:rsidRDefault="00F74E6E" w:rsidP="006373A8">
            <w:pPr>
              <w:rPr>
                <w:i/>
                <w:iCs/>
              </w:rPr>
            </w:pPr>
            <w:r w:rsidRPr="00B958A4">
              <w:rPr>
                <w:i/>
                <w:iCs/>
              </w:rPr>
              <w:t xml:space="preserve">(Each local area will be different, therefore other than statutory requirements, not every single element will be applicable to every local authority.  To maximise best use of this toolkit N/A areas </w:t>
            </w:r>
            <w:r w:rsidR="00413007" w:rsidRPr="00B958A4">
              <w:rPr>
                <w:i/>
                <w:iCs/>
              </w:rPr>
              <w:t>should</w:t>
            </w:r>
            <w:r w:rsidRPr="00B958A4">
              <w:rPr>
                <w:i/>
                <w:iCs/>
              </w:rPr>
              <w:t xml:space="preserve"> be minimal) </w:t>
            </w:r>
          </w:p>
        </w:tc>
        <w:tc>
          <w:tcPr>
            <w:tcW w:w="1354" w:type="dxa"/>
            <w:shd w:val="clear" w:color="auto" w:fill="D9D9D9" w:themeFill="background1" w:themeFillShade="D9"/>
          </w:tcPr>
          <w:p w14:paraId="21DB00CA" w14:textId="0B595C63" w:rsidR="00F74E6E" w:rsidRPr="00B958A4" w:rsidRDefault="000F5F11">
            <w:pPr>
              <w:pStyle w:val="Title"/>
              <w:rPr>
                <w:rFonts w:ascii="Aptos" w:hAnsi="Aptos"/>
                <w:b/>
                <w:bCs/>
                <w:color w:val="002060"/>
                <w:sz w:val="24"/>
                <w:szCs w:val="24"/>
              </w:rPr>
            </w:pPr>
            <w:r w:rsidRPr="00B958A4">
              <w:rPr>
                <w:rFonts w:ascii="Aptos" w:hAnsi="Aptos"/>
                <w:b/>
                <w:bCs/>
                <w:color w:val="002060"/>
                <w:sz w:val="24"/>
                <w:szCs w:val="24"/>
              </w:rPr>
              <w:t>No action needed</w:t>
            </w:r>
          </w:p>
        </w:tc>
      </w:tr>
    </w:tbl>
    <w:p w14:paraId="64B9DE1E" w14:textId="77777777" w:rsidR="006373A8" w:rsidRDefault="006373A8" w:rsidP="00B312AD">
      <w:pPr>
        <w:rPr>
          <w:b/>
          <w:bCs/>
          <w:color w:val="002060"/>
        </w:rPr>
      </w:pPr>
    </w:p>
    <w:p w14:paraId="0000D8EE" w14:textId="233B0E4F" w:rsidR="00276A40" w:rsidRPr="00B312AD" w:rsidRDefault="007F4E34" w:rsidP="00B312AD">
      <w:pPr>
        <w:rPr>
          <w:color w:val="002060"/>
        </w:rPr>
      </w:pPr>
      <w:r w:rsidRPr="00B312AD">
        <w:rPr>
          <w:b/>
          <w:bCs/>
          <w:color w:val="002060"/>
        </w:rPr>
        <w:t>Note:</w:t>
      </w:r>
      <w:r w:rsidRPr="00B312AD">
        <w:rPr>
          <w:color w:val="002060"/>
        </w:rPr>
        <w:t xml:space="preserve"> Where </w:t>
      </w:r>
      <w:r w:rsidRPr="5202E6E4">
        <w:rPr>
          <w:color w:val="002060"/>
        </w:rPr>
        <w:t>a</w:t>
      </w:r>
      <w:r w:rsidR="6C178030" w:rsidRPr="5202E6E4">
        <w:rPr>
          <w:color w:val="002060"/>
        </w:rPr>
        <w:t>n Assessment Area</w:t>
      </w:r>
      <w:r w:rsidR="00BE0F1C" w:rsidRPr="00B312AD">
        <w:rPr>
          <w:color w:val="002060"/>
        </w:rPr>
        <w:t xml:space="preserve"> has an additional </w:t>
      </w:r>
      <w:proofErr w:type="spellStart"/>
      <w:proofErr w:type="gramStart"/>
      <w:r w:rsidR="00BE0F1C" w:rsidRPr="00220025">
        <w:rPr>
          <w:b/>
          <w:bCs/>
          <w:color w:val="002060"/>
        </w:rPr>
        <w:t>a,b</w:t>
      </w:r>
      <w:proofErr w:type="gramEnd"/>
      <w:r w:rsidR="00BE0F1C" w:rsidRPr="00220025">
        <w:rPr>
          <w:b/>
          <w:bCs/>
          <w:color w:val="002060"/>
        </w:rPr>
        <w:t>,c</w:t>
      </w:r>
      <w:proofErr w:type="spellEnd"/>
      <w:r w:rsidR="00F403FA" w:rsidRPr="00B312AD">
        <w:rPr>
          <w:color w:val="002060"/>
        </w:rPr>
        <w:t xml:space="preserve"> </w:t>
      </w:r>
      <w:r w:rsidR="009816FC">
        <w:rPr>
          <w:color w:val="002060"/>
        </w:rPr>
        <w:t>criteria</w:t>
      </w:r>
      <w:r w:rsidR="00BE0F1C" w:rsidRPr="00B312AD">
        <w:rPr>
          <w:color w:val="002060"/>
        </w:rPr>
        <w:t xml:space="preserve"> – score each element </w:t>
      </w:r>
      <w:r w:rsidR="00194C38" w:rsidRPr="00B312AD">
        <w:rPr>
          <w:color w:val="002060"/>
        </w:rPr>
        <w:t>1-3 individually.</w:t>
      </w:r>
      <w:r w:rsidR="00B312AD">
        <w:rPr>
          <w:color w:val="002060"/>
        </w:rPr>
        <w:t xml:space="preserve"> </w:t>
      </w:r>
      <w:r w:rsidR="00276A40" w:rsidRPr="00B312AD">
        <w:rPr>
          <w:color w:val="002060"/>
        </w:rPr>
        <w:t xml:space="preserve">Total the score at the end of each </w:t>
      </w:r>
      <w:r w:rsidR="00F9205C">
        <w:rPr>
          <w:color w:val="002060"/>
        </w:rPr>
        <w:t>sub</w:t>
      </w:r>
      <w:r w:rsidR="0051188D">
        <w:rPr>
          <w:color w:val="002060"/>
        </w:rPr>
        <w:t>-</w:t>
      </w:r>
      <w:r w:rsidR="00276A40" w:rsidRPr="00B312AD">
        <w:rPr>
          <w:color w:val="002060"/>
        </w:rPr>
        <w:t xml:space="preserve">section, to identify </w:t>
      </w:r>
      <w:r w:rsidR="00F9205C">
        <w:rPr>
          <w:color w:val="002060"/>
        </w:rPr>
        <w:t xml:space="preserve">key </w:t>
      </w:r>
      <w:r w:rsidR="00276A40" w:rsidRPr="00B312AD">
        <w:rPr>
          <w:color w:val="002060"/>
        </w:rPr>
        <w:t xml:space="preserve">areas of priority to focus </w:t>
      </w:r>
      <w:r w:rsidR="00B312AD" w:rsidRPr="00B312AD">
        <w:rPr>
          <w:color w:val="002060"/>
        </w:rPr>
        <w:t>action plans.</w:t>
      </w:r>
      <w:r w:rsidR="00615C16">
        <w:rPr>
          <w:color w:val="002060"/>
        </w:rPr>
        <w:t xml:space="preserve"> Use the ‘Notes’ section </w:t>
      </w:r>
      <w:r w:rsidR="0003039F">
        <w:rPr>
          <w:color w:val="002060"/>
        </w:rPr>
        <w:t xml:space="preserve">to </w:t>
      </w:r>
      <w:r w:rsidR="00503980">
        <w:rPr>
          <w:color w:val="002060"/>
        </w:rPr>
        <w:t xml:space="preserve">summarise </w:t>
      </w:r>
      <w:r w:rsidR="0049786D">
        <w:rPr>
          <w:color w:val="002060"/>
        </w:rPr>
        <w:t>key area</w:t>
      </w:r>
      <w:r w:rsidR="009837E0">
        <w:rPr>
          <w:color w:val="002060"/>
        </w:rPr>
        <w:t xml:space="preserve">s </w:t>
      </w:r>
      <w:r w:rsidR="00D561AF">
        <w:rPr>
          <w:color w:val="002060"/>
        </w:rPr>
        <w:t xml:space="preserve">of focus </w:t>
      </w:r>
      <w:r w:rsidR="009837E0">
        <w:rPr>
          <w:color w:val="002060"/>
        </w:rPr>
        <w:t>to develop such as</w:t>
      </w:r>
      <w:r w:rsidR="00D561AF">
        <w:rPr>
          <w:color w:val="002060"/>
        </w:rPr>
        <w:t xml:space="preserve"> </w:t>
      </w:r>
      <w:r w:rsidR="00772A85">
        <w:rPr>
          <w:color w:val="002060"/>
        </w:rPr>
        <w:t>‘compliance’</w:t>
      </w:r>
      <w:r w:rsidR="001A576D">
        <w:rPr>
          <w:color w:val="002060"/>
        </w:rPr>
        <w:t xml:space="preserve">, </w:t>
      </w:r>
      <w:r w:rsidR="00702D0D">
        <w:rPr>
          <w:color w:val="002060"/>
        </w:rPr>
        <w:t>service</w:t>
      </w:r>
      <w:r w:rsidR="001A576D">
        <w:rPr>
          <w:color w:val="002060"/>
        </w:rPr>
        <w:t xml:space="preserve"> delivery’, pathway development’</w:t>
      </w:r>
      <w:r w:rsidR="009C753D">
        <w:rPr>
          <w:color w:val="002060"/>
        </w:rPr>
        <w:t xml:space="preserve">, ‘data and monitoring’, </w:t>
      </w:r>
      <w:r w:rsidR="00702D0D">
        <w:rPr>
          <w:color w:val="002060"/>
        </w:rPr>
        <w:t xml:space="preserve">‘KPIs and </w:t>
      </w:r>
      <w:proofErr w:type="gramStart"/>
      <w:r w:rsidR="00702D0D">
        <w:rPr>
          <w:color w:val="002060"/>
        </w:rPr>
        <w:t>outcomes’</w:t>
      </w:r>
      <w:proofErr w:type="gramEnd"/>
      <w:r w:rsidR="00702D0D">
        <w:rPr>
          <w:color w:val="002060"/>
        </w:rPr>
        <w:t>.</w:t>
      </w:r>
    </w:p>
    <w:p w14:paraId="138A5048" w14:textId="6AF4DAF4" w:rsidR="004E2735" w:rsidRDefault="00B601E8" w:rsidP="00DB7EAE">
      <w:pPr>
        <w:pStyle w:val="Heading1"/>
        <w:rPr>
          <w:b/>
          <w:bCs/>
        </w:rPr>
      </w:pPr>
      <w:bookmarkStart w:id="3" w:name="_Toc244600661"/>
      <w:r w:rsidRPr="00A66CB5">
        <w:rPr>
          <w:b/>
          <w:bCs/>
        </w:rPr>
        <w:lastRenderedPageBreak/>
        <w:t xml:space="preserve">1. </w:t>
      </w:r>
      <w:r w:rsidR="016778AA" w:rsidRPr="00A66CB5">
        <w:rPr>
          <w:b/>
          <w:bCs/>
        </w:rPr>
        <w:t>Universal Prevention</w:t>
      </w:r>
      <w:r w:rsidR="004B3170" w:rsidRPr="00A66CB5">
        <w:rPr>
          <w:b/>
          <w:bCs/>
        </w:rPr>
        <w:t>- tackling the root causes of youth homelessness</w:t>
      </w:r>
      <w:bookmarkEnd w:id="3"/>
    </w:p>
    <w:p w14:paraId="492ED532" w14:textId="77777777" w:rsidR="00581DBB" w:rsidRPr="00EC1223" w:rsidRDefault="00581DBB" w:rsidP="00E27956">
      <w:pPr>
        <w:pStyle w:val="Heading2"/>
        <w:rPr>
          <w:b/>
          <w:bCs/>
          <w:color w:val="002060"/>
        </w:rPr>
      </w:pPr>
      <w:bookmarkStart w:id="4" w:name="_Toc244600662"/>
      <w:r w:rsidRPr="00EC1223">
        <w:rPr>
          <w:b/>
          <w:bCs/>
          <w:color w:val="002060"/>
        </w:rPr>
        <w:t>A.  Joint Strategic Partnerships &amp; Governance</w:t>
      </w:r>
      <w:bookmarkEnd w:id="4"/>
    </w:p>
    <w:p w14:paraId="24B5C91D" w14:textId="7A63521A" w:rsidR="00581DBB" w:rsidRPr="00510D2A" w:rsidRDefault="00581DBB" w:rsidP="00581DBB">
      <w:pPr>
        <w:rPr>
          <w:b/>
          <w:bCs/>
          <w:color w:val="002060"/>
        </w:rPr>
      </w:pPr>
      <w:r w:rsidRPr="00EC1223">
        <w:rPr>
          <w:color w:val="002060"/>
        </w:rPr>
        <w:t>Stakeholders and leaders are invested, with shared commitment to youth homelessness prevention. They can challenge, support and feed expertise into development of local strategies, action plans and pathways to</w:t>
      </w:r>
      <w:r w:rsidR="005F0484">
        <w:rPr>
          <w:color w:val="002060"/>
        </w:rPr>
        <w:t xml:space="preserve"> </w:t>
      </w:r>
      <w:r w:rsidR="00AE2E06">
        <w:rPr>
          <w:color w:val="002060"/>
        </w:rPr>
        <w:t xml:space="preserve">better </w:t>
      </w:r>
      <w:r w:rsidR="005F0484">
        <w:rPr>
          <w:color w:val="002060"/>
        </w:rPr>
        <w:t>support young people</w:t>
      </w:r>
      <w:r w:rsidR="00AE2E06">
        <w:rPr>
          <w:color w:val="002060"/>
        </w:rPr>
        <w:t xml:space="preserve"> and prevent homelessness</w:t>
      </w:r>
      <w:r w:rsidR="005F0484">
        <w:rPr>
          <w:color w:val="002060"/>
        </w:rPr>
        <w:t xml:space="preserve">. </w:t>
      </w:r>
    </w:p>
    <w:tbl>
      <w:tblPr>
        <w:tblStyle w:val="TableGrid"/>
        <w:tblW w:w="14459" w:type="dxa"/>
        <w:jc w:val="center"/>
        <w:tblLayout w:type="fixed"/>
        <w:tblLook w:val="04A0" w:firstRow="1" w:lastRow="0" w:firstColumn="1" w:lastColumn="0" w:noHBand="0" w:noVBand="1"/>
      </w:tblPr>
      <w:tblGrid>
        <w:gridCol w:w="7508"/>
        <w:gridCol w:w="1276"/>
        <w:gridCol w:w="2704"/>
        <w:gridCol w:w="2971"/>
      </w:tblGrid>
      <w:tr w:rsidR="00066115" w:rsidRPr="00EC1223" w14:paraId="7205DD2D" w14:textId="61EF736E" w:rsidTr="19505BFE">
        <w:trPr>
          <w:trHeight w:val="300"/>
          <w:jc w:val="center"/>
        </w:trPr>
        <w:tc>
          <w:tcPr>
            <w:tcW w:w="7508" w:type="dxa"/>
            <w:shd w:val="clear" w:color="auto" w:fill="83CAEB" w:themeFill="accent1" w:themeFillTint="66"/>
          </w:tcPr>
          <w:p w14:paraId="48522669" w14:textId="77777777" w:rsidR="00066115" w:rsidRPr="00EC1223" w:rsidRDefault="00066115">
            <w:pPr>
              <w:rPr>
                <w:b/>
                <w:bCs/>
                <w:color w:val="002060"/>
              </w:rPr>
            </w:pPr>
            <w:r w:rsidRPr="00EC1223">
              <w:rPr>
                <w:b/>
                <w:bCs/>
                <w:color w:val="002060"/>
              </w:rPr>
              <w:t>Assessment Area</w:t>
            </w:r>
          </w:p>
        </w:tc>
        <w:tc>
          <w:tcPr>
            <w:tcW w:w="1276" w:type="dxa"/>
            <w:shd w:val="clear" w:color="auto" w:fill="83CAEB" w:themeFill="accent1" w:themeFillTint="66"/>
          </w:tcPr>
          <w:p w14:paraId="2F2CD755" w14:textId="4C767EA1" w:rsidR="00961EBC" w:rsidRPr="00EC1223" w:rsidRDefault="00175261">
            <w:pPr>
              <w:rPr>
                <w:b/>
                <w:bCs/>
                <w:color w:val="002060"/>
              </w:rPr>
            </w:pPr>
            <w:r>
              <w:rPr>
                <w:b/>
                <w:bCs/>
                <w:color w:val="002060"/>
              </w:rPr>
              <w:t>Score</w:t>
            </w:r>
          </w:p>
          <w:p w14:paraId="545343EF" w14:textId="1B6FE83B" w:rsidR="00066115" w:rsidRPr="00EC1223" w:rsidRDefault="00066115">
            <w:pPr>
              <w:rPr>
                <w:b/>
                <w:bCs/>
                <w:color w:val="002060"/>
              </w:rPr>
            </w:pPr>
            <w:r w:rsidRPr="00EC1223">
              <w:rPr>
                <w:b/>
                <w:bCs/>
                <w:color w:val="002060"/>
              </w:rPr>
              <w:t>1-3</w:t>
            </w:r>
          </w:p>
          <w:p w14:paraId="12987213" w14:textId="570115CD" w:rsidR="00066115" w:rsidRPr="00EC1223" w:rsidRDefault="00066115">
            <w:pPr>
              <w:rPr>
                <w:b/>
                <w:bCs/>
                <w:color w:val="002060"/>
              </w:rPr>
            </w:pPr>
            <w:r w:rsidRPr="00EC1223">
              <w:rPr>
                <w:b/>
                <w:bCs/>
                <w:color w:val="002060"/>
              </w:rPr>
              <w:t xml:space="preserve"> </w:t>
            </w:r>
          </w:p>
        </w:tc>
        <w:tc>
          <w:tcPr>
            <w:tcW w:w="2704" w:type="dxa"/>
            <w:shd w:val="clear" w:color="auto" w:fill="83CAEB" w:themeFill="accent1" w:themeFillTint="66"/>
          </w:tcPr>
          <w:p w14:paraId="07EFB9E8" w14:textId="77777777" w:rsidR="00066115" w:rsidRPr="00EC1223" w:rsidRDefault="00066115">
            <w:pPr>
              <w:rPr>
                <w:b/>
                <w:bCs/>
                <w:color w:val="002060"/>
              </w:rPr>
            </w:pPr>
            <w:r w:rsidRPr="00EC1223">
              <w:rPr>
                <w:b/>
                <w:bCs/>
                <w:color w:val="002060"/>
              </w:rPr>
              <w:t>What works well</w:t>
            </w:r>
          </w:p>
          <w:p w14:paraId="7D5CF3E7" w14:textId="29033F94" w:rsidR="00066115" w:rsidRPr="00EC1223" w:rsidRDefault="00066115">
            <w:pPr>
              <w:rPr>
                <w:b/>
                <w:bCs/>
                <w:color w:val="002060"/>
              </w:rPr>
            </w:pPr>
          </w:p>
        </w:tc>
        <w:tc>
          <w:tcPr>
            <w:tcW w:w="2971" w:type="dxa"/>
            <w:shd w:val="clear" w:color="auto" w:fill="83CAEB" w:themeFill="accent1" w:themeFillTint="66"/>
          </w:tcPr>
          <w:p w14:paraId="56519188" w14:textId="78E49200" w:rsidR="00066115" w:rsidRPr="00EC1223" w:rsidRDefault="00066115">
            <w:pPr>
              <w:rPr>
                <w:b/>
                <w:bCs/>
                <w:color w:val="002060"/>
              </w:rPr>
            </w:pPr>
            <w:r w:rsidRPr="00EC1223">
              <w:rPr>
                <w:b/>
                <w:bCs/>
                <w:color w:val="002060"/>
              </w:rPr>
              <w:t>What needs to change/improve</w:t>
            </w:r>
          </w:p>
        </w:tc>
      </w:tr>
      <w:tr w:rsidR="00066115" w:rsidRPr="00EC1223" w14:paraId="64AD62FC" w14:textId="433D8416" w:rsidTr="004418F3">
        <w:trPr>
          <w:trHeight w:val="300"/>
          <w:jc w:val="center"/>
        </w:trPr>
        <w:tc>
          <w:tcPr>
            <w:tcW w:w="7508" w:type="dxa"/>
          </w:tcPr>
          <w:p w14:paraId="4D784312" w14:textId="0176CF87" w:rsidR="00066115" w:rsidRPr="00EC1223" w:rsidRDefault="008B0A59" w:rsidP="00450AF7">
            <w:pPr>
              <w:pStyle w:val="ListParagraph"/>
              <w:numPr>
                <w:ilvl w:val="0"/>
                <w:numId w:val="15"/>
              </w:numPr>
              <w:spacing w:line="276" w:lineRule="auto"/>
              <w:rPr>
                <w:rFonts w:ascii="Aptos" w:eastAsia="Aptos" w:hAnsi="Aptos" w:cs="Aptos"/>
                <w:color w:val="002060"/>
              </w:rPr>
            </w:pPr>
            <w:r w:rsidRPr="00510D2A">
              <w:rPr>
                <w:rFonts w:ascii="Aptos" w:eastAsia="Aptos" w:hAnsi="Aptos" w:cs="Aptos"/>
                <w:color w:val="002060"/>
              </w:rPr>
              <w:t>All local strategies (see Annex B</w:t>
            </w:r>
            <w:r w:rsidR="0077000E">
              <w:rPr>
                <w:rFonts w:ascii="Aptos" w:eastAsia="Aptos" w:hAnsi="Aptos" w:cs="Aptos"/>
                <w:color w:val="002060"/>
              </w:rPr>
              <w:t xml:space="preserve"> for more detail</w:t>
            </w:r>
            <w:r w:rsidRPr="00510D2A">
              <w:rPr>
                <w:rFonts w:ascii="Aptos" w:eastAsia="Aptos" w:hAnsi="Aptos" w:cs="Aptos"/>
                <w:color w:val="002060"/>
              </w:rPr>
              <w:t>) are current</w:t>
            </w:r>
            <w:r w:rsidR="00066115" w:rsidRPr="00EC1223">
              <w:rPr>
                <w:rFonts w:ascii="Aptos" w:eastAsia="Aptos" w:hAnsi="Aptos" w:cs="Aptos"/>
                <w:color w:val="002060"/>
              </w:rPr>
              <w:t>, with priorities and funding aligned to prevent youth homelessness</w:t>
            </w:r>
          </w:p>
          <w:p w14:paraId="0EDE0F09" w14:textId="77777777" w:rsidR="00112FB5" w:rsidRPr="00EC1223" w:rsidRDefault="00112FB5" w:rsidP="00112FB5">
            <w:pPr>
              <w:pStyle w:val="ListParagraph"/>
              <w:spacing w:line="276" w:lineRule="auto"/>
              <w:ind w:left="360"/>
              <w:rPr>
                <w:rFonts w:ascii="Aptos" w:eastAsia="Aptos" w:hAnsi="Aptos" w:cs="Aptos"/>
                <w:color w:val="002060"/>
              </w:rPr>
            </w:pPr>
          </w:p>
          <w:p w14:paraId="19B1F31E" w14:textId="7BC3D6A1" w:rsidR="00066115" w:rsidRPr="00EC1223" w:rsidRDefault="00066115" w:rsidP="00450AF7">
            <w:pPr>
              <w:pStyle w:val="ListParagraph"/>
              <w:numPr>
                <w:ilvl w:val="0"/>
                <w:numId w:val="16"/>
              </w:numPr>
              <w:spacing w:line="276" w:lineRule="auto"/>
              <w:rPr>
                <w:rFonts w:ascii="Aptos" w:eastAsia="Aptos" w:hAnsi="Aptos" w:cs="Aptos"/>
              </w:rPr>
            </w:pPr>
            <w:r w:rsidRPr="00EC048C">
              <w:rPr>
                <w:rFonts w:ascii="Aptos" w:eastAsia="Aptos" w:hAnsi="Aptos" w:cs="Aptos"/>
                <w:b/>
                <w:bCs/>
                <w:color w:val="002060"/>
              </w:rPr>
              <w:t>Supported Housing Strategy</w:t>
            </w:r>
            <w:r w:rsidR="00813B7C" w:rsidRPr="00EC1223">
              <w:rPr>
                <w:rFonts w:ascii="Aptos" w:eastAsia="Aptos" w:hAnsi="Aptos" w:cs="Aptos"/>
                <w:color w:val="002060"/>
              </w:rPr>
              <w:t xml:space="preserve"> </w:t>
            </w:r>
            <w:r w:rsidR="00813B7C" w:rsidRPr="00EC1223">
              <w:rPr>
                <w:rFonts w:ascii="Aptos" w:eastAsia="Aptos" w:hAnsi="Aptos" w:cs="Aptos"/>
              </w:rPr>
              <w:t>-</w:t>
            </w:r>
            <w:hyperlink r:id="rId15" w:history="1">
              <w:r w:rsidR="00813B7C" w:rsidRPr="00EC1223">
                <w:rPr>
                  <w:rStyle w:val="Hyperlink"/>
                  <w:rFonts w:ascii="Aptos" w:eastAsia="Aptos" w:hAnsi="Aptos" w:cs="Aptos"/>
                </w:rPr>
                <w:t xml:space="preserve">Local Supported Housing Strategies </w:t>
              </w:r>
              <w:r w:rsidR="0056101B" w:rsidRPr="00EC1223">
                <w:rPr>
                  <w:rStyle w:val="Hyperlink"/>
                  <w:rFonts w:ascii="Aptos" w:eastAsia="Aptos" w:hAnsi="Aptos" w:cs="Aptos"/>
                </w:rPr>
                <w:t>–</w:t>
              </w:r>
              <w:r w:rsidR="00813B7C" w:rsidRPr="00EC1223">
                <w:rPr>
                  <w:rStyle w:val="Hyperlink"/>
                  <w:rFonts w:ascii="Aptos" w:eastAsia="Aptos" w:hAnsi="Aptos" w:cs="Aptos"/>
                </w:rPr>
                <w:t xml:space="preserve"> GOV.UK</w:t>
              </w:r>
            </w:hyperlink>
          </w:p>
          <w:p w14:paraId="5AC876C0" w14:textId="2301EF6E" w:rsidR="00066115" w:rsidRPr="00EC1223" w:rsidRDefault="27A75935" w:rsidP="00450AF7">
            <w:pPr>
              <w:pStyle w:val="ListParagraph"/>
              <w:numPr>
                <w:ilvl w:val="0"/>
                <w:numId w:val="16"/>
              </w:numPr>
              <w:spacing w:line="276" w:lineRule="auto"/>
              <w:rPr>
                <w:rFonts w:ascii="Aptos" w:eastAsia="Aptos" w:hAnsi="Aptos" w:cs="Aptos"/>
              </w:rPr>
            </w:pPr>
            <w:r w:rsidRPr="00EC048C">
              <w:rPr>
                <w:rFonts w:ascii="Aptos" w:eastAsia="Aptos" w:hAnsi="Aptos" w:cs="Aptos"/>
                <w:b/>
                <w:bCs/>
                <w:color w:val="002060"/>
              </w:rPr>
              <w:t xml:space="preserve">Homelessness </w:t>
            </w:r>
            <w:r w:rsidR="00066115" w:rsidRPr="00EC048C">
              <w:rPr>
                <w:rFonts w:ascii="Aptos" w:eastAsia="Aptos" w:hAnsi="Aptos" w:cs="Aptos"/>
                <w:b/>
                <w:bCs/>
                <w:color w:val="002060"/>
              </w:rPr>
              <w:t>Strategy</w:t>
            </w:r>
            <w:r w:rsidR="00C50A8D" w:rsidRPr="00EC1223">
              <w:rPr>
                <w:rFonts w:ascii="Aptos" w:eastAsia="Aptos" w:hAnsi="Aptos" w:cs="Aptos"/>
                <w:color w:val="002060"/>
              </w:rPr>
              <w:t xml:space="preserve"> </w:t>
            </w:r>
            <w:r w:rsidR="0056101B" w:rsidRPr="00EC1223">
              <w:rPr>
                <w:rFonts w:ascii="Aptos" w:eastAsia="Aptos" w:hAnsi="Aptos" w:cs="Aptos"/>
                <w:color w:val="002060"/>
              </w:rPr>
              <w:t>–</w:t>
            </w:r>
            <w:r w:rsidR="00580743" w:rsidRPr="00EC1223">
              <w:rPr>
                <w:rFonts w:ascii="Aptos" w:eastAsia="Aptos" w:hAnsi="Aptos" w:cs="Aptos"/>
                <w:color w:val="002060"/>
              </w:rPr>
              <w:t xml:space="preserve"> </w:t>
            </w:r>
            <w:hyperlink r:id="rId16" w:history="1">
              <w:r w:rsidR="00580743" w:rsidRPr="00EC1223">
                <w:rPr>
                  <w:rStyle w:val="Hyperlink"/>
                  <w:rFonts w:ascii="Arial" w:eastAsia="Aptos" w:hAnsi="Arial" w:cs="Arial"/>
                </w:rPr>
                <w:t>​​</w:t>
              </w:r>
              <w:r w:rsidR="00580743" w:rsidRPr="00EC1223">
                <w:rPr>
                  <w:rStyle w:val="Hyperlink"/>
                  <w:rFonts w:ascii="Aptos" w:eastAsia="Aptos" w:hAnsi="Aptos" w:cs="Aptos"/>
                </w:rPr>
                <w:t>A National Plan to End Homelessness</w:t>
              </w:r>
              <w:r w:rsidR="00580743" w:rsidRPr="00EC1223">
                <w:rPr>
                  <w:rStyle w:val="Hyperlink"/>
                  <w:rFonts w:ascii="Arial" w:eastAsia="Aptos" w:hAnsi="Arial" w:cs="Arial"/>
                </w:rPr>
                <w:t>​</w:t>
              </w:r>
              <w:r w:rsidR="00580743" w:rsidRPr="00EC1223">
                <w:rPr>
                  <w:rStyle w:val="Hyperlink"/>
                  <w:rFonts w:ascii="Aptos" w:eastAsia="Aptos" w:hAnsi="Aptos" w:cs="Aptos"/>
                </w:rPr>
                <w:t xml:space="preserve"> </w:t>
              </w:r>
              <w:r w:rsidR="0056101B" w:rsidRPr="00EC1223">
                <w:rPr>
                  <w:rStyle w:val="Hyperlink"/>
                  <w:rFonts w:ascii="Aptos" w:eastAsia="Aptos" w:hAnsi="Aptos" w:cs="Aptos"/>
                </w:rPr>
                <w:t>–</w:t>
              </w:r>
              <w:r w:rsidR="00580743" w:rsidRPr="00EC1223">
                <w:rPr>
                  <w:rStyle w:val="Hyperlink"/>
                  <w:rFonts w:ascii="Aptos" w:eastAsia="Aptos" w:hAnsi="Aptos" w:cs="Aptos"/>
                </w:rPr>
                <w:t xml:space="preserve"> GOV.UK</w:t>
              </w:r>
            </w:hyperlink>
          </w:p>
          <w:p w14:paraId="57808E12" w14:textId="0655A118" w:rsidR="00066115" w:rsidRPr="00EC1223" w:rsidRDefault="11FD7E6F" w:rsidP="00450AF7">
            <w:pPr>
              <w:pStyle w:val="ListParagraph"/>
              <w:numPr>
                <w:ilvl w:val="0"/>
                <w:numId w:val="16"/>
              </w:numPr>
              <w:spacing w:line="276" w:lineRule="auto"/>
              <w:rPr>
                <w:rFonts w:ascii="Aptos" w:eastAsia="Aptos" w:hAnsi="Aptos" w:cs="Aptos"/>
              </w:rPr>
            </w:pPr>
            <w:r w:rsidRPr="00EC048C">
              <w:rPr>
                <w:rFonts w:ascii="Aptos" w:eastAsia="Aptos" w:hAnsi="Aptos" w:cs="Aptos"/>
                <w:b/>
                <w:bCs/>
                <w:color w:val="002060"/>
              </w:rPr>
              <w:t>Homelessness</w:t>
            </w:r>
            <w:r w:rsidR="00066115" w:rsidRPr="00EC048C">
              <w:rPr>
                <w:rFonts w:ascii="Aptos" w:eastAsia="Aptos" w:hAnsi="Aptos" w:cs="Aptos"/>
                <w:b/>
                <w:bCs/>
                <w:color w:val="002060"/>
              </w:rPr>
              <w:t xml:space="preserve"> Action Plan</w:t>
            </w:r>
            <w:r w:rsidR="000400F5" w:rsidRPr="00EC1223">
              <w:rPr>
                <w:rFonts w:ascii="Aptos" w:eastAsia="Aptos" w:hAnsi="Aptos" w:cs="Aptos"/>
                <w:color w:val="002060"/>
              </w:rPr>
              <w:t xml:space="preserve"> </w:t>
            </w:r>
            <w:r w:rsidR="0056101B" w:rsidRPr="00EC1223">
              <w:rPr>
                <w:rFonts w:ascii="Aptos" w:eastAsia="Aptos" w:hAnsi="Aptos" w:cs="Aptos"/>
              </w:rPr>
              <w:t>–</w:t>
            </w:r>
            <w:r w:rsidR="000400F5" w:rsidRPr="00EC1223">
              <w:rPr>
                <w:rFonts w:ascii="Aptos" w:eastAsia="Aptos" w:hAnsi="Aptos" w:cs="Aptos"/>
              </w:rPr>
              <w:t xml:space="preserve"> </w:t>
            </w:r>
            <w:hyperlink r:id="rId17" w:history="1">
              <w:r w:rsidR="000400F5" w:rsidRPr="00EC1223">
                <w:rPr>
                  <w:rStyle w:val="Hyperlink"/>
                  <w:rFonts w:ascii="Aptos" w:eastAsia="Aptos" w:hAnsi="Aptos" w:cs="Aptos"/>
                </w:rPr>
                <w:t>Cross-Government Homelessness and Rough Sleeping Strategy: Action Plan</w:t>
              </w:r>
            </w:hyperlink>
          </w:p>
          <w:p w14:paraId="79D73F13" w14:textId="22C272FE" w:rsidR="00066115" w:rsidRPr="00EC1223" w:rsidRDefault="00066115" w:rsidP="007C2412">
            <w:pPr>
              <w:pStyle w:val="ListParagraph"/>
              <w:numPr>
                <w:ilvl w:val="0"/>
                <w:numId w:val="16"/>
              </w:numPr>
              <w:spacing w:line="276" w:lineRule="auto"/>
            </w:pPr>
            <w:r w:rsidRPr="00EC048C">
              <w:rPr>
                <w:rFonts w:ascii="Aptos" w:eastAsia="Aptos" w:hAnsi="Aptos" w:cs="Aptos"/>
                <w:b/>
                <w:bCs/>
                <w:color w:val="002060"/>
              </w:rPr>
              <w:t>Sufficiency Strategy</w:t>
            </w:r>
            <w:r w:rsidR="766BBA6A" w:rsidRPr="00EC1223">
              <w:rPr>
                <w:rFonts w:ascii="Aptos" w:eastAsia="Aptos" w:hAnsi="Aptos" w:cs="Aptos"/>
                <w:color w:val="002060"/>
              </w:rPr>
              <w:t xml:space="preserve"> </w:t>
            </w:r>
            <w:r w:rsidR="0056101B" w:rsidRPr="00EC1223">
              <w:rPr>
                <w:rFonts w:ascii="Aptos" w:eastAsia="Aptos" w:hAnsi="Aptos" w:cs="Aptos"/>
                <w:color w:val="002060"/>
              </w:rPr>
              <w:t>–</w:t>
            </w:r>
            <w:r w:rsidR="646F6593" w:rsidRPr="41E3B405">
              <w:rPr>
                <w:rFonts w:ascii="Aptos" w:eastAsia="Aptos" w:hAnsi="Aptos" w:cs="Aptos"/>
                <w:color w:val="002060"/>
              </w:rPr>
              <w:t xml:space="preserve"> </w:t>
            </w:r>
            <w:hyperlink r:id="rId18" w:history="1">
              <w:r w:rsidR="007C2412" w:rsidRPr="007C2412">
                <w:rPr>
                  <w:rStyle w:val="Hyperlink"/>
                </w:rPr>
                <w:t>Securing sufficient accommodation for looked-after children - GOV.UK</w:t>
              </w:r>
            </w:hyperlink>
          </w:p>
          <w:p w14:paraId="6602F5B7" w14:textId="0A3E5562" w:rsidR="00760757" w:rsidRPr="00EC1223" w:rsidRDefault="00760757" w:rsidP="00E317AA">
            <w:pPr>
              <w:pStyle w:val="ListParagraph"/>
              <w:spacing w:line="276" w:lineRule="auto"/>
            </w:pPr>
          </w:p>
        </w:tc>
        <w:tc>
          <w:tcPr>
            <w:tcW w:w="1276" w:type="dxa"/>
          </w:tcPr>
          <w:p w14:paraId="415E8287" w14:textId="43AA915D" w:rsidR="00066115" w:rsidRPr="00EC1223" w:rsidRDefault="00066115" w:rsidP="00957092">
            <w:pPr>
              <w:spacing w:after="160" w:line="276" w:lineRule="auto"/>
              <w:rPr>
                <w:rFonts w:ascii="Aptos" w:eastAsia="Aptos" w:hAnsi="Aptos" w:cs="Aptos"/>
              </w:rPr>
            </w:pPr>
          </w:p>
          <w:p w14:paraId="2F736F89" w14:textId="44917449" w:rsidR="00066115" w:rsidRPr="00EC1223" w:rsidRDefault="00066115"/>
          <w:p w14:paraId="1A995CC0" w14:textId="5BAA1915" w:rsidR="00066115" w:rsidRPr="00EC1223" w:rsidRDefault="00066115"/>
        </w:tc>
        <w:tc>
          <w:tcPr>
            <w:tcW w:w="2704" w:type="dxa"/>
          </w:tcPr>
          <w:p w14:paraId="0888017A" w14:textId="77777777" w:rsidR="00066115" w:rsidRPr="00EC1223" w:rsidRDefault="00066115"/>
        </w:tc>
        <w:tc>
          <w:tcPr>
            <w:tcW w:w="2971" w:type="dxa"/>
          </w:tcPr>
          <w:p w14:paraId="14DCA9B6" w14:textId="0124F911" w:rsidR="00066115" w:rsidRPr="00EC1223" w:rsidRDefault="00066115"/>
        </w:tc>
      </w:tr>
      <w:tr w:rsidR="00066115" w:rsidRPr="00EC1223" w14:paraId="35864B6E" w14:textId="1E8A45DC" w:rsidTr="004418F3">
        <w:trPr>
          <w:trHeight w:val="300"/>
          <w:jc w:val="center"/>
        </w:trPr>
        <w:tc>
          <w:tcPr>
            <w:tcW w:w="7508" w:type="dxa"/>
          </w:tcPr>
          <w:p w14:paraId="4DD0CD23" w14:textId="7BE10BEB" w:rsidR="000A3ECA" w:rsidRPr="00210653" w:rsidRDefault="00066115" w:rsidP="00210653">
            <w:pPr>
              <w:pStyle w:val="ListParagraph"/>
              <w:numPr>
                <w:ilvl w:val="0"/>
                <w:numId w:val="15"/>
              </w:numPr>
              <w:rPr>
                <w:color w:val="002060"/>
              </w:rPr>
            </w:pPr>
            <w:r w:rsidRPr="00EC1223">
              <w:rPr>
                <w:rFonts w:ascii="Aptos" w:eastAsia="Aptos" w:hAnsi="Aptos" w:cs="Aptos"/>
                <w:b/>
                <w:bCs/>
                <w:color w:val="002060"/>
              </w:rPr>
              <w:t>Governance</w:t>
            </w:r>
            <w:r w:rsidRPr="00EC1223">
              <w:rPr>
                <w:rFonts w:ascii="Aptos" w:eastAsia="Aptos" w:hAnsi="Aptos" w:cs="Aptos"/>
                <w:color w:val="002060"/>
              </w:rPr>
              <w:t xml:space="preserve"> and reporting structures include leaders from </w:t>
            </w:r>
            <w:r w:rsidR="00CB5E7D">
              <w:rPr>
                <w:rFonts w:ascii="Aptos" w:eastAsia="Aptos" w:hAnsi="Aptos" w:cs="Aptos"/>
                <w:color w:val="002060"/>
              </w:rPr>
              <w:t>h</w:t>
            </w:r>
            <w:r w:rsidRPr="00EC1223">
              <w:rPr>
                <w:rFonts w:ascii="Aptos" w:eastAsia="Aptos" w:hAnsi="Aptos" w:cs="Aptos"/>
                <w:color w:val="002060"/>
              </w:rPr>
              <w:t>ousing</w:t>
            </w:r>
            <w:r w:rsidR="00F21572">
              <w:rPr>
                <w:rFonts w:ascii="Aptos" w:eastAsia="Aptos" w:hAnsi="Aptos" w:cs="Aptos"/>
                <w:color w:val="002060"/>
              </w:rPr>
              <w:t xml:space="preserve"> and</w:t>
            </w:r>
            <w:r w:rsidRPr="00EC1223">
              <w:rPr>
                <w:rFonts w:ascii="Aptos" w:eastAsia="Aptos" w:hAnsi="Aptos" w:cs="Aptos"/>
                <w:color w:val="002060"/>
              </w:rPr>
              <w:t xml:space="preserve"> </w:t>
            </w:r>
            <w:r w:rsidR="00F21572">
              <w:rPr>
                <w:rFonts w:ascii="Aptos" w:eastAsia="Aptos" w:hAnsi="Aptos" w:cs="Aptos"/>
                <w:color w:val="002060"/>
              </w:rPr>
              <w:t>c</w:t>
            </w:r>
            <w:r w:rsidRPr="00EC1223">
              <w:rPr>
                <w:rFonts w:ascii="Aptos" w:eastAsia="Aptos" w:hAnsi="Aptos" w:cs="Aptos"/>
                <w:color w:val="002060"/>
              </w:rPr>
              <w:t>hildren</w:t>
            </w:r>
            <w:r w:rsidR="00F21572">
              <w:rPr>
                <w:rFonts w:ascii="Aptos" w:eastAsia="Aptos" w:hAnsi="Aptos" w:cs="Aptos"/>
                <w:color w:val="002060"/>
              </w:rPr>
              <w:t>’s</w:t>
            </w:r>
            <w:r w:rsidRPr="00EC1223">
              <w:rPr>
                <w:rFonts w:ascii="Aptos" w:eastAsia="Aptos" w:hAnsi="Aptos" w:cs="Aptos"/>
                <w:color w:val="002060"/>
              </w:rPr>
              <w:t xml:space="preserve"> </w:t>
            </w:r>
            <w:r w:rsidR="00F21572">
              <w:rPr>
                <w:rFonts w:ascii="Aptos" w:eastAsia="Aptos" w:hAnsi="Aptos" w:cs="Aptos"/>
                <w:color w:val="002060"/>
              </w:rPr>
              <w:t>s</w:t>
            </w:r>
            <w:r w:rsidRPr="00EC1223">
              <w:rPr>
                <w:rFonts w:ascii="Aptos" w:eastAsia="Aptos" w:hAnsi="Aptos" w:cs="Aptos"/>
                <w:color w:val="002060"/>
              </w:rPr>
              <w:t>ervices</w:t>
            </w:r>
            <w:r w:rsidR="00210653">
              <w:rPr>
                <w:rFonts w:ascii="Aptos" w:eastAsia="Aptos" w:hAnsi="Aptos" w:cs="Aptos"/>
                <w:color w:val="002060"/>
              </w:rPr>
              <w:t>, alongside</w:t>
            </w:r>
            <w:r w:rsidRPr="00EC1223">
              <w:rPr>
                <w:rFonts w:ascii="Aptos" w:eastAsia="Aptos" w:hAnsi="Aptos" w:cs="Aptos"/>
                <w:color w:val="002060"/>
              </w:rPr>
              <w:t xml:space="preserve"> key </w:t>
            </w:r>
            <w:r w:rsidR="00210653">
              <w:rPr>
                <w:rFonts w:ascii="Aptos" w:eastAsia="Aptos" w:hAnsi="Aptos" w:cs="Aptos"/>
                <w:color w:val="002060"/>
              </w:rPr>
              <w:t>partners</w:t>
            </w:r>
            <w:r w:rsidR="00AE7DDC" w:rsidRPr="00EC1223">
              <w:rPr>
                <w:rFonts w:ascii="Aptos" w:eastAsia="Aptos" w:hAnsi="Aptos" w:cs="Aptos"/>
                <w:color w:val="002060"/>
              </w:rPr>
              <w:t xml:space="preserve">. </w:t>
            </w:r>
            <w:r w:rsidRPr="00210653">
              <w:rPr>
                <w:rFonts w:ascii="Aptos" w:eastAsia="Aptos" w:hAnsi="Aptos" w:cs="Aptos"/>
                <w:b/>
                <w:bCs/>
                <w:color w:val="002060"/>
              </w:rPr>
              <w:t xml:space="preserve">Clear action </w:t>
            </w:r>
            <w:r w:rsidRPr="00210653">
              <w:rPr>
                <w:rFonts w:ascii="Aptos" w:eastAsia="Aptos" w:hAnsi="Aptos" w:cs="Aptos"/>
                <w:b/>
                <w:bCs/>
                <w:color w:val="002060"/>
              </w:rPr>
              <w:lastRenderedPageBreak/>
              <w:t>plans, targets and monitoring</w:t>
            </w:r>
            <w:r w:rsidRPr="00210653">
              <w:rPr>
                <w:rFonts w:ascii="Aptos" w:eastAsia="Aptos" w:hAnsi="Aptos" w:cs="Aptos"/>
                <w:color w:val="002060"/>
              </w:rPr>
              <w:t xml:space="preserve"> </w:t>
            </w:r>
            <w:r w:rsidR="00C240E1" w:rsidRPr="00210653">
              <w:rPr>
                <w:rFonts w:ascii="Aptos" w:eastAsia="Aptos" w:hAnsi="Aptos" w:cs="Aptos"/>
                <w:color w:val="002060"/>
              </w:rPr>
              <w:t>are</w:t>
            </w:r>
            <w:r w:rsidRPr="00210653">
              <w:rPr>
                <w:rFonts w:ascii="Aptos" w:eastAsia="Aptos" w:hAnsi="Aptos" w:cs="Aptos"/>
                <w:color w:val="002060"/>
              </w:rPr>
              <w:t xml:space="preserve"> in place to </w:t>
            </w:r>
            <w:r w:rsidR="00C240E1" w:rsidRPr="00210653">
              <w:rPr>
                <w:rFonts w:ascii="Aptos" w:eastAsia="Aptos" w:hAnsi="Aptos" w:cs="Aptos"/>
                <w:color w:val="002060"/>
              </w:rPr>
              <w:t xml:space="preserve">test and </w:t>
            </w:r>
            <w:r w:rsidRPr="00210653">
              <w:rPr>
                <w:rFonts w:ascii="Aptos" w:eastAsia="Aptos" w:hAnsi="Aptos" w:cs="Aptos"/>
                <w:color w:val="002060"/>
              </w:rPr>
              <w:t>measure local progress and outcomes</w:t>
            </w:r>
            <w:r w:rsidR="004E01E9" w:rsidRPr="00210653">
              <w:rPr>
                <w:rFonts w:ascii="Aptos" w:eastAsia="Aptos" w:hAnsi="Aptos" w:cs="Aptos"/>
                <w:color w:val="002060"/>
              </w:rPr>
              <w:t xml:space="preserve"> against:</w:t>
            </w:r>
          </w:p>
          <w:p w14:paraId="0A6F244F" w14:textId="77777777" w:rsidR="00C465FD" w:rsidRPr="005C4DB1" w:rsidRDefault="00C465FD" w:rsidP="007736CB">
            <w:pPr>
              <w:pStyle w:val="ListParagraph"/>
              <w:numPr>
                <w:ilvl w:val="0"/>
                <w:numId w:val="37"/>
              </w:numPr>
              <w:rPr>
                <w:color w:val="002060"/>
              </w:rPr>
            </w:pPr>
            <w:r w:rsidRPr="005C4DB1">
              <w:rPr>
                <w:color w:val="002060"/>
              </w:rPr>
              <w:t>Governance</w:t>
            </w:r>
          </w:p>
          <w:p w14:paraId="64D0987A" w14:textId="088A7E19" w:rsidR="00C465FD" w:rsidRPr="00EC1223" w:rsidRDefault="25986F65" w:rsidP="007736CB">
            <w:pPr>
              <w:pStyle w:val="ListParagraph"/>
              <w:numPr>
                <w:ilvl w:val="0"/>
                <w:numId w:val="37"/>
              </w:numPr>
              <w:rPr>
                <w:color w:val="002060"/>
              </w:rPr>
            </w:pPr>
            <w:r w:rsidRPr="17459694">
              <w:rPr>
                <w:color w:val="002060"/>
              </w:rPr>
              <w:t xml:space="preserve">Data and </w:t>
            </w:r>
            <w:r w:rsidR="00C465FD" w:rsidRPr="17459694">
              <w:rPr>
                <w:color w:val="002060"/>
              </w:rPr>
              <w:t>KPI’s</w:t>
            </w:r>
          </w:p>
          <w:p w14:paraId="31767FD9" w14:textId="77777777" w:rsidR="00C465FD" w:rsidRPr="00EC1223" w:rsidRDefault="00C465FD" w:rsidP="007736CB">
            <w:pPr>
              <w:pStyle w:val="ListParagraph"/>
              <w:numPr>
                <w:ilvl w:val="0"/>
                <w:numId w:val="37"/>
              </w:numPr>
              <w:rPr>
                <w:color w:val="002060"/>
              </w:rPr>
            </w:pPr>
            <w:r w:rsidRPr="00EC1223">
              <w:rPr>
                <w:color w:val="002060"/>
              </w:rPr>
              <w:t>Monitoring/Accountability</w:t>
            </w:r>
          </w:p>
          <w:p w14:paraId="10B2EF36" w14:textId="2A138784" w:rsidR="00C465FD" w:rsidRDefault="00C465FD" w:rsidP="007736CB">
            <w:pPr>
              <w:pStyle w:val="ListParagraph"/>
              <w:numPr>
                <w:ilvl w:val="0"/>
                <w:numId w:val="37"/>
              </w:numPr>
              <w:rPr>
                <w:color w:val="002060"/>
              </w:rPr>
            </w:pPr>
            <w:r w:rsidRPr="00EC1223">
              <w:rPr>
                <w:color w:val="002060"/>
              </w:rPr>
              <w:t>Escalation</w:t>
            </w:r>
          </w:p>
          <w:p w14:paraId="6ABB4A31" w14:textId="41D038CE" w:rsidR="00E86D40" w:rsidRPr="00E86D40" w:rsidRDefault="00E86D40" w:rsidP="00E86D40">
            <w:pPr>
              <w:pStyle w:val="ListParagraph"/>
              <w:ind w:left="785"/>
              <w:rPr>
                <w:color w:val="002060"/>
              </w:rPr>
            </w:pPr>
          </w:p>
        </w:tc>
        <w:tc>
          <w:tcPr>
            <w:tcW w:w="1276" w:type="dxa"/>
          </w:tcPr>
          <w:p w14:paraId="2E1A222D" w14:textId="78EFD0D1" w:rsidR="00066115" w:rsidRPr="00EC1223" w:rsidRDefault="00066115">
            <w:pPr>
              <w:rPr>
                <w:rFonts w:ascii="Aptos" w:eastAsia="Aptos" w:hAnsi="Aptos" w:cs="Aptos"/>
              </w:rPr>
            </w:pPr>
          </w:p>
        </w:tc>
        <w:tc>
          <w:tcPr>
            <w:tcW w:w="2704" w:type="dxa"/>
          </w:tcPr>
          <w:p w14:paraId="3B9DF329" w14:textId="77777777" w:rsidR="00066115" w:rsidRPr="00EC1223" w:rsidRDefault="00066115"/>
        </w:tc>
        <w:tc>
          <w:tcPr>
            <w:tcW w:w="2971" w:type="dxa"/>
          </w:tcPr>
          <w:p w14:paraId="4CAF9055" w14:textId="77777777" w:rsidR="00066115" w:rsidRPr="00EC1223" w:rsidRDefault="00066115"/>
        </w:tc>
      </w:tr>
      <w:tr w:rsidR="00066115" w:rsidRPr="00EC1223" w14:paraId="0644B12D" w14:textId="2E4D1FE6" w:rsidTr="004418F3">
        <w:trPr>
          <w:trHeight w:val="300"/>
          <w:jc w:val="center"/>
        </w:trPr>
        <w:tc>
          <w:tcPr>
            <w:tcW w:w="7508" w:type="dxa"/>
          </w:tcPr>
          <w:p w14:paraId="17DD8D61" w14:textId="77777777" w:rsidR="007007D3" w:rsidRDefault="00066115" w:rsidP="00450AF7">
            <w:pPr>
              <w:pStyle w:val="ListParagraph"/>
              <w:numPr>
                <w:ilvl w:val="0"/>
                <w:numId w:val="15"/>
              </w:numPr>
              <w:rPr>
                <w:rFonts w:ascii="Aptos" w:eastAsia="Aptos" w:hAnsi="Aptos" w:cs="Aptos"/>
                <w:color w:val="002060"/>
              </w:rPr>
            </w:pPr>
            <w:r w:rsidRPr="00EC1223">
              <w:rPr>
                <w:rFonts w:ascii="Aptos" w:eastAsia="Aptos" w:hAnsi="Aptos" w:cs="Aptos"/>
                <w:b/>
                <w:bCs/>
                <w:color w:val="002060"/>
              </w:rPr>
              <w:t xml:space="preserve">Joint </w:t>
            </w:r>
            <w:r w:rsidR="00A5143D" w:rsidRPr="00EC1223">
              <w:rPr>
                <w:rFonts w:ascii="Aptos" w:eastAsia="Aptos" w:hAnsi="Aptos" w:cs="Aptos"/>
                <w:b/>
                <w:bCs/>
                <w:color w:val="002060"/>
              </w:rPr>
              <w:t>homelessness</w:t>
            </w:r>
            <w:r w:rsidR="00A5143D" w:rsidRPr="00EC1223">
              <w:rPr>
                <w:rFonts w:ascii="Aptos" w:eastAsia="Aptos" w:hAnsi="Aptos" w:cs="Aptos"/>
                <w:color w:val="002060"/>
              </w:rPr>
              <w:t xml:space="preserve"> </w:t>
            </w:r>
            <w:r w:rsidR="00BF6BED" w:rsidRPr="00EC1223">
              <w:rPr>
                <w:rFonts w:ascii="Aptos" w:eastAsia="Aptos" w:hAnsi="Aptos" w:cs="Aptos"/>
                <w:b/>
                <w:bCs/>
                <w:color w:val="002060"/>
              </w:rPr>
              <w:t>p</w:t>
            </w:r>
            <w:r w:rsidRPr="00EC1223">
              <w:rPr>
                <w:rFonts w:ascii="Aptos" w:eastAsia="Aptos" w:hAnsi="Aptos" w:cs="Aptos"/>
                <w:b/>
                <w:bCs/>
                <w:color w:val="002060"/>
              </w:rPr>
              <w:t>revention pathways</w:t>
            </w:r>
            <w:r w:rsidRPr="00EC1223">
              <w:rPr>
                <w:rFonts w:ascii="Aptos" w:eastAsia="Aptos" w:hAnsi="Aptos" w:cs="Aptos"/>
                <w:color w:val="002060"/>
              </w:rPr>
              <w:t xml:space="preserve"> </w:t>
            </w:r>
          </w:p>
          <w:p w14:paraId="6BE2265A" w14:textId="77777777" w:rsidR="00EC048C" w:rsidRDefault="00EC048C" w:rsidP="00EC048C">
            <w:pPr>
              <w:pStyle w:val="ListParagraph"/>
              <w:ind w:left="360"/>
              <w:rPr>
                <w:rFonts w:ascii="Aptos" w:eastAsia="Aptos" w:hAnsi="Aptos" w:cs="Aptos"/>
                <w:color w:val="002060"/>
              </w:rPr>
            </w:pPr>
          </w:p>
          <w:p w14:paraId="13116A6F" w14:textId="658C5AA7" w:rsidR="00EF310F" w:rsidRPr="00E373DF" w:rsidRDefault="00520F7A" w:rsidP="007736CB">
            <w:pPr>
              <w:pStyle w:val="ListParagraph"/>
              <w:numPr>
                <w:ilvl w:val="0"/>
                <w:numId w:val="33"/>
              </w:numPr>
              <w:rPr>
                <w:rFonts w:ascii="Aptos" w:eastAsia="Aptos" w:hAnsi="Aptos" w:cs="Aptos"/>
                <w:color w:val="002060"/>
              </w:rPr>
            </w:pPr>
            <w:r w:rsidRPr="00E373DF">
              <w:rPr>
                <w:rFonts w:ascii="Aptos" w:eastAsia="Aptos" w:hAnsi="Aptos" w:cs="Aptos"/>
                <w:color w:val="002060"/>
              </w:rPr>
              <w:t xml:space="preserve">are </w:t>
            </w:r>
            <w:r w:rsidR="00440E71" w:rsidRPr="00E373DF">
              <w:rPr>
                <w:rFonts w:ascii="Aptos" w:eastAsia="Aptos" w:hAnsi="Aptos" w:cs="Aptos"/>
                <w:color w:val="002060"/>
              </w:rPr>
              <w:t xml:space="preserve">in place </w:t>
            </w:r>
            <w:r w:rsidR="005B4C31" w:rsidRPr="00E373DF">
              <w:rPr>
                <w:rFonts w:ascii="Aptos" w:eastAsia="Aptos" w:hAnsi="Aptos" w:cs="Aptos"/>
                <w:color w:val="002060"/>
              </w:rPr>
              <w:t>and underpinned</w:t>
            </w:r>
            <w:r w:rsidR="00667A80" w:rsidRPr="00E373DF">
              <w:rPr>
                <w:rFonts w:ascii="Aptos" w:eastAsia="Aptos" w:hAnsi="Aptos" w:cs="Aptos"/>
                <w:color w:val="002060"/>
              </w:rPr>
              <w:t xml:space="preserve"> by current Joint Protocols, </w:t>
            </w:r>
            <w:r w:rsidR="002C20B2">
              <w:rPr>
                <w:rFonts w:ascii="Aptos" w:eastAsia="Aptos" w:hAnsi="Aptos" w:cs="Aptos"/>
                <w:color w:val="002060"/>
              </w:rPr>
              <w:t xml:space="preserve">information sharing, </w:t>
            </w:r>
            <w:r w:rsidR="00667A80" w:rsidRPr="00E373DF">
              <w:rPr>
                <w:rFonts w:ascii="Aptos" w:eastAsia="Aptos" w:hAnsi="Aptos" w:cs="Aptos"/>
                <w:color w:val="002060"/>
              </w:rPr>
              <w:t xml:space="preserve">regular review and officer training, to ensure services are </w:t>
            </w:r>
            <w:r w:rsidR="00612501">
              <w:rPr>
                <w:rFonts w:ascii="Aptos" w:eastAsia="Aptos" w:hAnsi="Aptos" w:cs="Aptos"/>
                <w:color w:val="002060"/>
              </w:rPr>
              <w:t>trauma informed</w:t>
            </w:r>
            <w:r w:rsidR="00857A12">
              <w:rPr>
                <w:rFonts w:ascii="Aptos" w:eastAsia="Aptos" w:hAnsi="Aptos" w:cs="Aptos"/>
                <w:color w:val="002060"/>
              </w:rPr>
              <w:t xml:space="preserve">, person </w:t>
            </w:r>
            <w:proofErr w:type="gramStart"/>
            <w:r w:rsidR="00857A12">
              <w:rPr>
                <w:rFonts w:ascii="Aptos" w:eastAsia="Aptos" w:hAnsi="Aptos" w:cs="Aptos"/>
                <w:color w:val="002060"/>
              </w:rPr>
              <w:t>centred, and</w:t>
            </w:r>
            <w:proofErr w:type="gramEnd"/>
            <w:r w:rsidR="00857A12">
              <w:rPr>
                <w:rFonts w:ascii="Aptos" w:eastAsia="Aptos" w:hAnsi="Aptos" w:cs="Aptos"/>
                <w:color w:val="002060"/>
              </w:rPr>
              <w:t xml:space="preserve"> </w:t>
            </w:r>
            <w:r w:rsidR="00667A80" w:rsidRPr="00E373DF">
              <w:rPr>
                <w:rFonts w:ascii="Aptos" w:eastAsia="Aptos" w:hAnsi="Aptos" w:cs="Aptos"/>
                <w:color w:val="002060"/>
              </w:rPr>
              <w:t>delivered to a high standard</w:t>
            </w:r>
            <w:r w:rsidR="0026154B" w:rsidRPr="00E373DF">
              <w:rPr>
                <w:rFonts w:ascii="Aptos" w:eastAsia="Aptos" w:hAnsi="Aptos" w:cs="Aptos"/>
                <w:color w:val="002060"/>
              </w:rPr>
              <w:t>.</w:t>
            </w:r>
            <w:r w:rsidR="00667A80" w:rsidRPr="00E373DF">
              <w:rPr>
                <w:rFonts w:ascii="Aptos" w:eastAsia="Aptos" w:hAnsi="Aptos" w:cs="Aptos"/>
                <w:color w:val="002060"/>
              </w:rPr>
              <w:t xml:space="preserve"> </w:t>
            </w:r>
          </w:p>
          <w:p w14:paraId="735FED25" w14:textId="3F519B31" w:rsidR="007007D3" w:rsidRDefault="00EF310F" w:rsidP="007736CB">
            <w:pPr>
              <w:pStyle w:val="ListParagraph"/>
              <w:numPr>
                <w:ilvl w:val="0"/>
                <w:numId w:val="33"/>
              </w:numPr>
              <w:rPr>
                <w:rFonts w:ascii="Aptos" w:eastAsia="Aptos" w:hAnsi="Aptos" w:cs="Aptos"/>
                <w:color w:val="002060"/>
              </w:rPr>
            </w:pPr>
            <w:r>
              <w:rPr>
                <w:rFonts w:ascii="Aptos" w:eastAsia="Aptos" w:hAnsi="Aptos" w:cs="Aptos"/>
                <w:color w:val="002060"/>
              </w:rPr>
              <w:t>are co-produced with lived experience young people</w:t>
            </w:r>
          </w:p>
          <w:p w14:paraId="7C088523" w14:textId="795E00D3" w:rsidR="0026154B" w:rsidRPr="00EC1223" w:rsidRDefault="0026154B" w:rsidP="0026154B">
            <w:pPr>
              <w:pStyle w:val="ListParagraph"/>
              <w:ind w:left="360"/>
              <w:rPr>
                <w:rFonts w:ascii="Aptos" w:eastAsia="Aptos" w:hAnsi="Aptos" w:cs="Aptos"/>
                <w:color w:val="002060"/>
              </w:rPr>
            </w:pPr>
          </w:p>
        </w:tc>
        <w:tc>
          <w:tcPr>
            <w:tcW w:w="1276" w:type="dxa"/>
          </w:tcPr>
          <w:p w14:paraId="77A5A5B8" w14:textId="0231CB90" w:rsidR="00066115" w:rsidRPr="00EC1223" w:rsidRDefault="00066115"/>
          <w:p w14:paraId="229A3C70" w14:textId="553C3674" w:rsidR="00066115" w:rsidRPr="00EC1223" w:rsidRDefault="00066115"/>
          <w:p w14:paraId="6DE8892C" w14:textId="77777777" w:rsidR="00066115" w:rsidRPr="00EC1223" w:rsidRDefault="00066115"/>
        </w:tc>
        <w:tc>
          <w:tcPr>
            <w:tcW w:w="2704" w:type="dxa"/>
          </w:tcPr>
          <w:p w14:paraId="0CE347C3" w14:textId="77777777" w:rsidR="00066115" w:rsidRPr="00EC1223" w:rsidRDefault="00066115"/>
        </w:tc>
        <w:tc>
          <w:tcPr>
            <w:tcW w:w="2971" w:type="dxa"/>
          </w:tcPr>
          <w:p w14:paraId="04B75D4F" w14:textId="77777777" w:rsidR="00066115" w:rsidRPr="00EC1223" w:rsidRDefault="00066115"/>
        </w:tc>
      </w:tr>
      <w:tr w:rsidR="00066115" w:rsidRPr="00EC1223" w14:paraId="50976EAD" w14:textId="77777777" w:rsidTr="004418F3">
        <w:trPr>
          <w:trHeight w:val="300"/>
          <w:jc w:val="center"/>
        </w:trPr>
        <w:tc>
          <w:tcPr>
            <w:tcW w:w="7508" w:type="dxa"/>
          </w:tcPr>
          <w:p w14:paraId="466DCCD3" w14:textId="4A19F05F" w:rsidR="00066115" w:rsidRPr="00EC1223" w:rsidRDefault="00066115" w:rsidP="00450AF7">
            <w:pPr>
              <w:pStyle w:val="ListParagraph"/>
              <w:numPr>
                <w:ilvl w:val="0"/>
                <w:numId w:val="15"/>
              </w:numPr>
              <w:rPr>
                <w:color w:val="002060"/>
              </w:rPr>
            </w:pPr>
            <w:r w:rsidRPr="00EC1223">
              <w:rPr>
                <w:b/>
                <w:bCs/>
                <w:color w:val="002060"/>
              </w:rPr>
              <w:t xml:space="preserve">Regular </w:t>
            </w:r>
            <w:r w:rsidR="004E4FEB" w:rsidRPr="00EC1223">
              <w:rPr>
                <w:b/>
                <w:bCs/>
                <w:color w:val="002060"/>
              </w:rPr>
              <w:t xml:space="preserve">joint </w:t>
            </w:r>
            <w:r w:rsidRPr="00EC1223">
              <w:rPr>
                <w:b/>
                <w:bCs/>
                <w:color w:val="002060"/>
              </w:rPr>
              <w:t>operational leadership meetings</w:t>
            </w:r>
            <w:r w:rsidRPr="00EC1223">
              <w:rPr>
                <w:color w:val="002060"/>
              </w:rPr>
              <w:t xml:space="preserve"> are in place to review shared data and delivery, enable rapid escalation, ensure shared robust oversight and evaluation of local demand, need and outcomes</w:t>
            </w:r>
          </w:p>
          <w:p w14:paraId="144DBAB5" w14:textId="058F2AD0" w:rsidR="003E5701" w:rsidRPr="00EC1223" w:rsidRDefault="003E5701" w:rsidP="00BF1D8A"/>
        </w:tc>
        <w:tc>
          <w:tcPr>
            <w:tcW w:w="1276" w:type="dxa"/>
          </w:tcPr>
          <w:p w14:paraId="7B58E672" w14:textId="77777777" w:rsidR="00066115" w:rsidRPr="00EC1223" w:rsidRDefault="00066115"/>
          <w:p w14:paraId="7D106114" w14:textId="77777777" w:rsidR="00066115" w:rsidRPr="00EC1223" w:rsidRDefault="00066115"/>
          <w:p w14:paraId="05005D71" w14:textId="77777777" w:rsidR="00066115" w:rsidRPr="00EC1223" w:rsidRDefault="00066115"/>
        </w:tc>
        <w:tc>
          <w:tcPr>
            <w:tcW w:w="2704" w:type="dxa"/>
          </w:tcPr>
          <w:p w14:paraId="7A0D678D" w14:textId="77777777" w:rsidR="00066115" w:rsidRPr="00EC1223" w:rsidRDefault="00066115"/>
        </w:tc>
        <w:tc>
          <w:tcPr>
            <w:tcW w:w="2971" w:type="dxa"/>
          </w:tcPr>
          <w:p w14:paraId="103CDE73" w14:textId="77777777" w:rsidR="00066115" w:rsidRPr="00EC1223" w:rsidRDefault="00066115"/>
        </w:tc>
      </w:tr>
      <w:tr w:rsidR="0092660E" w:rsidRPr="00EC1223" w14:paraId="7B7F842D" w14:textId="77777777" w:rsidTr="0015290F">
        <w:trPr>
          <w:trHeight w:val="300"/>
          <w:jc w:val="center"/>
        </w:trPr>
        <w:tc>
          <w:tcPr>
            <w:tcW w:w="7508" w:type="dxa"/>
            <w:shd w:val="clear" w:color="auto" w:fill="D9D9D9" w:themeFill="background1" w:themeFillShade="D9"/>
          </w:tcPr>
          <w:p w14:paraId="223E1BCD" w14:textId="166D6021" w:rsidR="0092660E" w:rsidRDefault="0092660E" w:rsidP="009118DF">
            <w:pPr>
              <w:pStyle w:val="ListParagraph"/>
              <w:ind w:left="0"/>
              <w:rPr>
                <w:b/>
                <w:bCs/>
                <w:color w:val="002060"/>
              </w:rPr>
            </w:pPr>
            <w:r>
              <w:rPr>
                <w:b/>
                <w:bCs/>
                <w:color w:val="002060"/>
              </w:rPr>
              <w:t>Total</w:t>
            </w:r>
            <w:r w:rsidR="00093D0E">
              <w:rPr>
                <w:b/>
                <w:bCs/>
                <w:color w:val="002060"/>
              </w:rPr>
              <w:t xml:space="preserve"> score</w:t>
            </w:r>
            <w:r w:rsidR="004A7703">
              <w:rPr>
                <w:b/>
                <w:bCs/>
                <w:color w:val="002060"/>
              </w:rPr>
              <w:t>:</w:t>
            </w:r>
            <w:r w:rsidR="00183582">
              <w:rPr>
                <w:b/>
                <w:bCs/>
                <w:color w:val="002060"/>
              </w:rPr>
              <w:t xml:space="preserve"> </w:t>
            </w:r>
            <w:r w:rsidR="6814EF18" w:rsidRPr="5202E6E4">
              <w:rPr>
                <w:b/>
                <w:bCs/>
                <w:color w:val="002060"/>
              </w:rPr>
              <w:t>2</w:t>
            </w:r>
            <w:r w:rsidR="06C95AC9" w:rsidRPr="5202E6E4">
              <w:rPr>
                <w:b/>
                <w:bCs/>
                <w:color w:val="002060"/>
              </w:rPr>
              <w:t>4</w:t>
            </w:r>
          </w:p>
          <w:p w14:paraId="72CC49EE" w14:textId="23E44DA6" w:rsidR="0092660E" w:rsidRPr="00EC1223" w:rsidRDefault="0092660E" w:rsidP="0092660E">
            <w:pPr>
              <w:pStyle w:val="ListParagraph"/>
              <w:ind w:left="360"/>
              <w:rPr>
                <w:b/>
                <w:bCs/>
                <w:color w:val="002060"/>
              </w:rPr>
            </w:pPr>
          </w:p>
        </w:tc>
        <w:tc>
          <w:tcPr>
            <w:tcW w:w="1276" w:type="dxa"/>
            <w:shd w:val="clear" w:color="auto" w:fill="D9D9D9" w:themeFill="background1" w:themeFillShade="D9"/>
          </w:tcPr>
          <w:p w14:paraId="223D23FA" w14:textId="5AF98444" w:rsidR="0092660E" w:rsidRPr="009735A7" w:rsidRDefault="0092660E">
            <w:pPr>
              <w:rPr>
                <w:b/>
                <w:bCs/>
              </w:rPr>
            </w:pPr>
          </w:p>
        </w:tc>
        <w:tc>
          <w:tcPr>
            <w:tcW w:w="2704" w:type="dxa"/>
          </w:tcPr>
          <w:p w14:paraId="1E99F2AF" w14:textId="77777777" w:rsidR="0092660E" w:rsidRPr="00EC1223" w:rsidRDefault="0092660E"/>
        </w:tc>
        <w:tc>
          <w:tcPr>
            <w:tcW w:w="2971" w:type="dxa"/>
          </w:tcPr>
          <w:p w14:paraId="12FFD448" w14:textId="77777777" w:rsidR="0092660E" w:rsidRPr="00EC1223" w:rsidRDefault="0092660E"/>
        </w:tc>
      </w:tr>
      <w:tr w:rsidR="000C1B12" w:rsidRPr="00EC1223" w14:paraId="38C1AC29" w14:textId="77777777" w:rsidTr="00537A6F">
        <w:trPr>
          <w:trHeight w:val="300"/>
          <w:jc w:val="center"/>
        </w:trPr>
        <w:tc>
          <w:tcPr>
            <w:tcW w:w="14459" w:type="dxa"/>
            <w:gridSpan w:val="4"/>
            <w:shd w:val="clear" w:color="auto" w:fill="F2F2F2" w:themeFill="background1" w:themeFillShade="F2"/>
          </w:tcPr>
          <w:p w14:paraId="5E522610" w14:textId="70DC275A" w:rsidR="00AF79B1" w:rsidRDefault="000C1B12" w:rsidP="000E1686">
            <w:pPr>
              <w:rPr>
                <w:b/>
                <w:bCs/>
                <w:color w:val="002060"/>
              </w:rPr>
            </w:pPr>
            <w:r w:rsidRPr="0050627D">
              <w:rPr>
                <w:b/>
                <w:bCs/>
                <w:color w:val="002060"/>
              </w:rPr>
              <w:t>Notes</w:t>
            </w:r>
            <w:r w:rsidR="00695B1D">
              <w:rPr>
                <w:b/>
                <w:bCs/>
                <w:color w:val="002060"/>
              </w:rPr>
              <w:t xml:space="preserve"> </w:t>
            </w:r>
            <w:r w:rsidR="00695B1D" w:rsidRPr="00230DC0">
              <w:rPr>
                <w:color w:val="002060"/>
              </w:rPr>
              <w:t xml:space="preserve">(summarise </w:t>
            </w:r>
            <w:r w:rsidR="00230DC0" w:rsidRPr="00230DC0">
              <w:rPr>
                <w:color w:val="002060"/>
              </w:rPr>
              <w:t xml:space="preserve">key actions </w:t>
            </w:r>
            <w:r w:rsidR="00C474A6">
              <w:rPr>
                <w:color w:val="002060"/>
              </w:rPr>
              <w:t>for changes</w:t>
            </w:r>
            <w:r w:rsidR="00F84A33">
              <w:rPr>
                <w:color w:val="002060"/>
              </w:rPr>
              <w:t>/</w:t>
            </w:r>
            <w:r w:rsidR="00C474A6">
              <w:rPr>
                <w:color w:val="002060"/>
              </w:rPr>
              <w:t>improvements</w:t>
            </w:r>
            <w:r w:rsidR="00D54084">
              <w:rPr>
                <w:color w:val="002060"/>
              </w:rPr>
              <w:t>)</w:t>
            </w:r>
            <w:r w:rsidR="0050627D">
              <w:rPr>
                <w:b/>
                <w:bCs/>
                <w:color w:val="002060"/>
              </w:rPr>
              <w:t>:</w:t>
            </w:r>
          </w:p>
          <w:p w14:paraId="0AEA3EBC" w14:textId="77777777" w:rsidR="00B32591" w:rsidRDefault="00B32591" w:rsidP="000E1686">
            <w:pPr>
              <w:rPr>
                <w:b/>
                <w:bCs/>
                <w:color w:val="002060"/>
              </w:rPr>
            </w:pPr>
          </w:p>
          <w:p w14:paraId="0DE513F4" w14:textId="77777777" w:rsidR="000B4F2F" w:rsidRDefault="000B4F2F" w:rsidP="000E1686">
            <w:pPr>
              <w:rPr>
                <w:b/>
                <w:bCs/>
                <w:color w:val="002060"/>
              </w:rPr>
            </w:pPr>
          </w:p>
          <w:p w14:paraId="01A9E74C" w14:textId="77777777" w:rsidR="007C5FDC" w:rsidRDefault="007C5FDC" w:rsidP="000E1686">
            <w:pPr>
              <w:rPr>
                <w:b/>
                <w:bCs/>
                <w:color w:val="002060"/>
              </w:rPr>
            </w:pPr>
          </w:p>
          <w:p w14:paraId="12A0AAB5" w14:textId="2C4AAD2F" w:rsidR="000B4F2F" w:rsidRPr="0050627D" w:rsidRDefault="000B4F2F" w:rsidP="000E1686">
            <w:pPr>
              <w:rPr>
                <w:b/>
                <w:bCs/>
                <w:color w:val="002060"/>
              </w:rPr>
            </w:pPr>
          </w:p>
        </w:tc>
      </w:tr>
    </w:tbl>
    <w:p w14:paraId="27F8F341" w14:textId="77777777" w:rsidR="004D6293" w:rsidRPr="00EC1223" w:rsidRDefault="004D6293" w:rsidP="004069AC">
      <w:pPr>
        <w:pStyle w:val="Heading2"/>
        <w:rPr>
          <w:b/>
          <w:bCs/>
          <w:color w:val="002060"/>
        </w:rPr>
      </w:pPr>
      <w:bookmarkStart w:id="5" w:name="_Toc244600663"/>
      <w:r w:rsidRPr="00EC1223">
        <w:rPr>
          <w:b/>
          <w:bCs/>
          <w:color w:val="002060"/>
        </w:rPr>
        <w:lastRenderedPageBreak/>
        <w:t>B.  Access to Sustainable and Affordable Housing</w:t>
      </w:r>
      <w:bookmarkEnd w:id="5"/>
    </w:p>
    <w:p w14:paraId="4EBA70FD" w14:textId="6330ED7E" w:rsidR="004D6293" w:rsidRDefault="004D6293" w:rsidP="004D6293">
      <w:pPr>
        <w:rPr>
          <w:color w:val="002060"/>
        </w:rPr>
      </w:pPr>
      <w:r w:rsidRPr="00EC1223">
        <w:rPr>
          <w:color w:val="002060"/>
        </w:rPr>
        <w:t>All funding and development opportunities are maximised.</w:t>
      </w:r>
      <w:r>
        <w:t xml:space="preserve"> </w:t>
      </w:r>
      <w:r w:rsidRPr="0097224F">
        <w:rPr>
          <w:color w:val="002060"/>
        </w:rPr>
        <w:t xml:space="preserve">Local areas maintain a range of accommodation pathways and work collaboratively </w:t>
      </w:r>
      <w:r>
        <w:rPr>
          <w:color w:val="002060"/>
        </w:rPr>
        <w:t xml:space="preserve">with </w:t>
      </w:r>
      <w:r w:rsidRPr="0097224F">
        <w:rPr>
          <w:color w:val="002060"/>
        </w:rPr>
        <w:t>providers, services and voluntary organisations to maximise housing options</w:t>
      </w:r>
      <w:r>
        <w:rPr>
          <w:color w:val="002060"/>
        </w:rPr>
        <w:t>.</w:t>
      </w:r>
    </w:p>
    <w:tbl>
      <w:tblPr>
        <w:tblStyle w:val="TableGrid"/>
        <w:tblW w:w="5022" w:type="pct"/>
        <w:jc w:val="center"/>
        <w:tblLook w:val="04A0" w:firstRow="1" w:lastRow="0" w:firstColumn="1" w:lastColumn="0" w:noHBand="0" w:noVBand="1"/>
      </w:tblPr>
      <w:tblGrid>
        <w:gridCol w:w="7610"/>
        <w:gridCol w:w="1171"/>
        <w:gridCol w:w="2706"/>
        <w:gridCol w:w="2966"/>
      </w:tblGrid>
      <w:tr w:rsidR="0086450B" w:rsidRPr="00EC1223" w14:paraId="4A63FDE2" w14:textId="77777777" w:rsidTr="074014B9">
        <w:trPr>
          <w:trHeight w:val="738"/>
          <w:jc w:val="center"/>
        </w:trPr>
        <w:tc>
          <w:tcPr>
            <w:tcW w:w="2633" w:type="pct"/>
            <w:shd w:val="clear" w:color="auto" w:fill="83CAEB" w:themeFill="accent1" w:themeFillTint="66"/>
          </w:tcPr>
          <w:p w14:paraId="044A9A4A" w14:textId="087DF1D0" w:rsidR="0086450B" w:rsidRPr="00EC1223" w:rsidRDefault="0086450B" w:rsidP="0086450B">
            <w:pPr>
              <w:rPr>
                <w:b/>
                <w:bCs/>
                <w:color w:val="002060"/>
              </w:rPr>
            </w:pPr>
            <w:r w:rsidRPr="00EC1223">
              <w:rPr>
                <w:b/>
                <w:bCs/>
                <w:color w:val="002060"/>
              </w:rPr>
              <w:t>Assessment Area</w:t>
            </w:r>
          </w:p>
        </w:tc>
        <w:tc>
          <w:tcPr>
            <w:tcW w:w="405" w:type="pct"/>
            <w:shd w:val="clear" w:color="auto" w:fill="83CAEB" w:themeFill="accent1" w:themeFillTint="66"/>
          </w:tcPr>
          <w:p w14:paraId="5F563D6D" w14:textId="79969BB9" w:rsidR="00961EBC" w:rsidRPr="00EC1223" w:rsidRDefault="00B06208" w:rsidP="0086450B">
            <w:pPr>
              <w:rPr>
                <w:b/>
                <w:bCs/>
                <w:color w:val="002060"/>
              </w:rPr>
            </w:pPr>
            <w:r>
              <w:rPr>
                <w:b/>
                <w:bCs/>
                <w:color w:val="002060"/>
              </w:rPr>
              <w:t>Score</w:t>
            </w:r>
          </w:p>
          <w:p w14:paraId="547E35E4" w14:textId="0D2C6468" w:rsidR="0086450B" w:rsidRPr="00EC1223" w:rsidRDefault="0086450B" w:rsidP="00B163D3">
            <w:pPr>
              <w:rPr>
                <w:b/>
                <w:bCs/>
                <w:color w:val="002060"/>
              </w:rPr>
            </w:pPr>
            <w:r w:rsidRPr="00EC1223">
              <w:rPr>
                <w:b/>
                <w:bCs/>
                <w:color w:val="002060"/>
              </w:rPr>
              <w:t>1-3</w:t>
            </w:r>
            <w:r w:rsidR="00B163D3">
              <w:rPr>
                <w:b/>
                <w:bCs/>
                <w:color w:val="002060"/>
              </w:rPr>
              <w:t xml:space="preserve"> </w:t>
            </w:r>
            <w:r w:rsidRPr="00EC1223">
              <w:rPr>
                <w:b/>
                <w:bCs/>
                <w:color w:val="002060"/>
              </w:rPr>
              <w:t xml:space="preserve"> </w:t>
            </w:r>
          </w:p>
        </w:tc>
        <w:tc>
          <w:tcPr>
            <w:tcW w:w="936" w:type="pct"/>
            <w:shd w:val="clear" w:color="auto" w:fill="83CAEB" w:themeFill="accent1" w:themeFillTint="66"/>
          </w:tcPr>
          <w:p w14:paraId="402929AE" w14:textId="77777777" w:rsidR="0086450B" w:rsidRPr="00EC1223" w:rsidRDefault="0086450B" w:rsidP="0086450B">
            <w:pPr>
              <w:rPr>
                <w:b/>
                <w:bCs/>
                <w:color w:val="002060"/>
              </w:rPr>
            </w:pPr>
            <w:r w:rsidRPr="00EC1223">
              <w:rPr>
                <w:b/>
                <w:bCs/>
                <w:color w:val="002060"/>
              </w:rPr>
              <w:t>What works well</w:t>
            </w:r>
          </w:p>
          <w:p w14:paraId="08E66092" w14:textId="02E9031D" w:rsidR="0086450B" w:rsidRPr="00EC1223" w:rsidRDefault="0086450B" w:rsidP="0086450B">
            <w:pPr>
              <w:rPr>
                <w:b/>
                <w:bCs/>
                <w:color w:val="002060"/>
              </w:rPr>
            </w:pPr>
          </w:p>
        </w:tc>
        <w:tc>
          <w:tcPr>
            <w:tcW w:w="1026" w:type="pct"/>
            <w:shd w:val="clear" w:color="auto" w:fill="83CAEB" w:themeFill="accent1" w:themeFillTint="66"/>
          </w:tcPr>
          <w:p w14:paraId="0913745E" w14:textId="19B22881" w:rsidR="0086450B" w:rsidRPr="00EC1223" w:rsidRDefault="0086450B" w:rsidP="0086450B">
            <w:pPr>
              <w:rPr>
                <w:b/>
                <w:bCs/>
                <w:color w:val="002060"/>
              </w:rPr>
            </w:pPr>
            <w:r w:rsidRPr="00EC1223">
              <w:rPr>
                <w:b/>
                <w:bCs/>
                <w:color w:val="002060"/>
              </w:rPr>
              <w:t>What needs to change/improve</w:t>
            </w:r>
          </w:p>
        </w:tc>
      </w:tr>
      <w:tr w:rsidR="008537B4" w:rsidRPr="00EC1223" w14:paraId="7768CEEA" w14:textId="77777777" w:rsidTr="00A4691F">
        <w:trPr>
          <w:jc w:val="center"/>
        </w:trPr>
        <w:tc>
          <w:tcPr>
            <w:tcW w:w="2633" w:type="pct"/>
          </w:tcPr>
          <w:p w14:paraId="6064BC28" w14:textId="6E7FC50B" w:rsidR="008537B4" w:rsidRPr="00EC1223" w:rsidRDefault="00F34CC2" w:rsidP="00450AF7">
            <w:pPr>
              <w:pStyle w:val="ListParagraph"/>
              <w:numPr>
                <w:ilvl w:val="0"/>
                <w:numId w:val="15"/>
              </w:numPr>
              <w:rPr>
                <w:color w:val="002060"/>
              </w:rPr>
            </w:pPr>
            <w:r w:rsidRPr="00EC1223">
              <w:rPr>
                <w:b/>
                <w:bCs/>
                <w:color w:val="002060"/>
              </w:rPr>
              <w:t xml:space="preserve">Social and Affordable </w:t>
            </w:r>
            <w:r w:rsidR="00A352D6" w:rsidRPr="00EC1223">
              <w:rPr>
                <w:b/>
                <w:bCs/>
                <w:color w:val="002060"/>
              </w:rPr>
              <w:t>H</w:t>
            </w:r>
            <w:r w:rsidRPr="00EC1223">
              <w:rPr>
                <w:b/>
                <w:bCs/>
                <w:color w:val="002060"/>
              </w:rPr>
              <w:t xml:space="preserve">omes </w:t>
            </w:r>
            <w:r w:rsidR="00A352D6" w:rsidRPr="00EC1223">
              <w:rPr>
                <w:b/>
                <w:bCs/>
                <w:color w:val="002060"/>
              </w:rPr>
              <w:t>P</w:t>
            </w:r>
            <w:r w:rsidRPr="00EC1223">
              <w:rPr>
                <w:b/>
                <w:bCs/>
                <w:color w:val="002060"/>
              </w:rPr>
              <w:t>rogram</w:t>
            </w:r>
            <w:r w:rsidR="00AA5824">
              <w:rPr>
                <w:b/>
                <w:bCs/>
                <w:color w:val="002060"/>
              </w:rPr>
              <w:t>me</w:t>
            </w:r>
            <w:r w:rsidRPr="00EC1223">
              <w:rPr>
                <w:color w:val="002060"/>
              </w:rPr>
              <w:t xml:space="preserve"> funding </w:t>
            </w:r>
            <w:r w:rsidR="00914E2F">
              <w:rPr>
                <w:color w:val="002060"/>
              </w:rPr>
              <w:t xml:space="preserve">is </w:t>
            </w:r>
            <w:r w:rsidR="00163D2E" w:rsidRPr="00EC1223">
              <w:rPr>
                <w:color w:val="002060"/>
              </w:rPr>
              <w:t>maximi</w:t>
            </w:r>
            <w:r w:rsidR="00A352D6" w:rsidRPr="00EC1223">
              <w:rPr>
                <w:color w:val="002060"/>
              </w:rPr>
              <w:t>s</w:t>
            </w:r>
            <w:r w:rsidR="00163D2E" w:rsidRPr="00EC1223">
              <w:rPr>
                <w:color w:val="002060"/>
              </w:rPr>
              <w:t>ed</w:t>
            </w:r>
            <w:r w:rsidRPr="00EC1223">
              <w:rPr>
                <w:color w:val="002060"/>
              </w:rPr>
              <w:t xml:space="preserve"> to develop housing opportunities for young people</w:t>
            </w:r>
            <w:r w:rsidR="005B797C" w:rsidRPr="00EC1223">
              <w:rPr>
                <w:color w:val="002060"/>
              </w:rPr>
              <w:t xml:space="preserve">, including </w:t>
            </w:r>
            <w:r w:rsidRPr="00EC1223">
              <w:rPr>
                <w:color w:val="002060"/>
              </w:rPr>
              <w:t xml:space="preserve">supported </w:t>
            </w:r>
            <w:r w:rsidR="00434DC5">
              <w:rPr>
                <w:color w:val="002060"/>
              </w:rPr>
              <w:t>or</w:t>
            </w:r>
            <w:r w:rsidR="0055651E">
              <w:rPr>
                <w:color w:val="002060"/>
              </w:rPr>
              <w:t xml:space="preserve"> </w:t>
            </w:r>
            <w:r w:rsidR="00045644" w:rsidRPr="00EC1223">
              <w:rPr>
                <w:color w:val="002060"/>
              </w:rPr>
              <w:t>transitional accommodation</w:t>
            </w:r>
            <w:r w:rsidR="0040505C">
              <w:rPr>
                <w:color w:val="002060"/>
              </w:rPr>
              <w:t xml:space="preserve"> </w:t>
            </w:r>
            <w:r w:rsidR="00BF2767">
              <w:rPr>
                <w:color w:val="002060"/>
              </w:rPr>
              <w:t xml:space="preserve">(such as stepping stone accommodation) </w:t>
            </w:r>
            <w:r w:rsidR="0040505C">
              <w:rPr>
                <w:color w:val="002060"/>
              </w:rPr>
              <w:t>where needed</w:t>
            </w:r>
          </w:p>
          <w:p w14:paraId="6B74C6F4" w14:textId="4CB8E99D" w:rsidR="008537B4" w:rsidRPr="00166D5C" w:rsidRDefault="008537B4" w:rsidP="00166D5C">
            <w:pPr>
              <w:rPr>
                <w:color w:val="002060"/>
              </w:rPr>
            </w:pPr>
          </w:p>
        </w:tc>
        <w:tc>
          <w:tcPr>
            <w:tcW w:w="405" w:type="pct"/>
          </w:tcPr>
          <w:p w14:paraId="7A01625E" w14:textId="77777777" w:rsidR="008537B4" w:rsidRPr="00EC1223" w:rsidRDefault="008537B4" w:rsidP="008537B4">
            <w:pPr>
              <w:rPr>
                <w:color w:val="002060"/>
              </w:rPr>
            </w:pPr>
          </w:p>
          <w:p w14:paraId="2227A75D" w14:textId="77777777" w:rsidR="008537B4" w:rsidRPr="00EC1223" w:rsidRDefault="008537B4" w:rsidP="008537B4">
            <w:pPr>
              <w:rPr>
                <w:color w:val="002060"/>
              </w:rPr>
            </w:pPr>
          </w:p>
        </w:tc>
        <w:tc>
          <w:tcPr>
            <w:tcW w:w="936" w:type="pct"/>
          </w:tcPr>
          <w:p w14:paraId="664C4DF6" w14:textId="77777777" w:rsidR="008537B4" w:rsidRPr="00EC1223" w:rsidRDefault="008537B4" w:rsidP="008537B4">
            <w:pPr>
              <w:rPr>
                <w:color w:val="002060"/>
              </w:rPr>
            </w:pPr>
          </w:p>
        </w:tc>
        <w:tc>
          <w:tcPr>
            <w:tcW w:w="1026" w:type="pct"/>
          </w:tcPr>
          <w:p w14:paraId="1857B288" w14:textId="77777777" w:rsidR="008537B4" w:rsidRPr="00EC1223" w:rsidRDefault="008537B4" w:rsidP="008537B4">
            <w:pPr>
              <w:rPr>
                <w:color w:val="002060"/>
              </w:rPr>
            </w:pPr>
          </w:p>
        </w:tc>
      </w:tr>
      <w:tr w:rsidR="00F82C83" w:rsidRPr="00EC1223" w14:paraId="4FE5C1E5" w14:textId="77777777" w:rsidTr="00A4691F">
        <w:trPr>
          <w:jc w:val="center"/>
        </w:trPr>
        <w:tc>
          <w:tcPr>
            <w:tcW w:w="2633" w:type="pct"/>
          </w:tcPr>
          <w:p w14:paraId="681EA1B0" w14:textId="040B07B9" w:rsidR="00F82C83" w:rsidRPr="00F82C83" w:rsidRDefault="00F82C83" w:rsidP="007736CB">
            <w:pPr>
              <w:pStyle w:val="ListParagraph"/>
              <w:numPr>
                <w:ilvl w:val="0"/>
                <w:numId w:val="19"/>
              </w:numPr>
              <w:rPr>
                <w:color w:val="002060"/>
              </w:rPr>
            </w:pPr>
            <w:r w:rsidRPr="00F82C83">
              <w:rPr>
                <w:b/>
                <w:bCs/>
                <w:color w:val="002060"/>
              </w:rPr>
              <w:t>Affordable housing</w:t>
            </w:r>
            <w:r w:rsidRPr="00F82C83">
              <w:rPr>
                <w:color w:val="002060"/>
              </w:rPr>
              <w:t xml:space="preserve"> options</w:t>
            </w:r>
            <w:r w:rsidR="00C31724">
              <w:rPr>
                <w:color w:val="002060"/>
              </w:rPr>
              <w:t>,</w:t>
            </w:r>
            <w:r w:rsidRPr="00F82C83">
              <w:rPr>
                <w:color w:val="002060"/>
              </w:rPr>
              <w:t xml:space="preserve"> </w:t>
            </w:r>
            <w:r w:rsidR="00877800">
              <w:rPr>
                <w:color w:val="002060"/>
              </w:rPr>
              <w:t xml:space="preserve">that combine housing with employment and training opportunities </w:t>
            </w:r>
            <w:r w:rsidRPr="00F82C83">
              <w:rPr>
                <w:color w:val="002060"/>
              </w:rPr>
              <w:t>for young people</w:t>
            </w:r>
            <w:r w:rsidR="006C0CFD">
              <w:rPr>
                <w:color w:val="002060"/>
              </w:rPr>
              <w:t>,</w:t>
            </w:r>
            <w:r w:rsidRPr="00F82C83">
              <w:rPr>
                <w:color w:val="002060"/>
              </w:rPr>
              <w:t xml:space="preserve"> are </w:t>
            </w:r>
            <w:r w:rsidR="007E0466">
              <w:rPr>
                <w:color w:val="002060"/>
              </w:rPr>
              <w:t xml:space="preserve">explored, </w:t>
            </w:r>
            <w:r w:rsidRPr="00F82C83">
              <w:rPr>
                <w:color w:val="002060"/>
              </w:rPr>
              <w:t>developed and accessible</w:t>
            </w:r>
          </w:p>
          <w:p w14:paraId="04AD5C56" w14:textId="77777777" w:rsidR="00F82C83" w:rsidRPr="00F82C83" w:rsidRDefault="00F82C83" w:rsidP="00F82C83">
            <w:pPr>
              <w:rPr>
                <w:b/>
                <w:bCs/>
                <w:color w:val="002060"/>
              </w:rPr>
            </w:pPr>
          </w:p>
        </w:tc>
        <w:tc>
          <w:tcPr>
            <w:tcW w:w="405" w:type="pct"/>
          </w:tcPr>
          <w:p w14:paraId="09BC0006" w14:textId="77777777" w:rsidR="00F82C83" w:rsidRPr="00EC1223" w:rsidRDefault="00F82C83" w:rsidP="008537B4">
            <w:pPr>
              <w:rPr>
                <w:color w:val="002060"/>
              </w:rPr>
            </w:pPr>
          </w:p>
        </w:tc>
        <w:tc>
          <w:tcPr>
            <w:tcW w:w="936" w:type="pct"/>
          </w:tcPr>
          <w:p w14:paraId="0C59A32D" w14:textId="77777777" w:rsidR="00F82C83" w:rsidRPr="00EC1223" w:rsidRDefault="00F82C83" w:rsidP="008537B4">
            <w:pPr>
              <w:rPr>
                <w:color w:val="002060"/>
              </w:rPr>
            </w:pPr>
          </w:p>
        </w:tc>
        <w:tc>
          <w:tcPr>
            <w:tcW w:w="1026" w:type="pct"/>
          </w:tcPr>
          <w:p w14:paraId="65D5A347" w14:textId="77777777" w:rsidR="00F82C83" w:rsidRPr="00EC1223" w:rsidRDefault="00F82C83" w:rsidP="008537B4">
            <w:pPr>
              <w:rPr>
                <w:color w:val="002060"/>
              </w:rPr>
            </w:pPr>
          </w:p>
        </w:tc>
      </w:tr>
      <w:tr w:rsidR="008537B4" w:rsidRPr="00EC1223" w14:paraId="591A151B" w14:textId="77777777" w:rsidTr="00A4691F">
        <w:trPr>
          <w:jc w:val="center"/>
        </w:trPr>
        <w:tc>
          <w:tcPr>
            <w:tcW w:w="2633" w:type="pct"/>
          </w:tcPr>
          <w:p w14:paraId="0209C8D9" w14:textId="4157E6A9" w:rsidR="008537B4" w:rsidRPr="00EC1223" w:rsidRDefault="00F34CC2" w:rsidP="007736CB">
            <w:pPr>
              <w:pStyle w:val="ListParagraph"/>
              <w:numPr>
                <w:ilvl w:val="0"/>
                <w:numId w:val="20"/>
              </w:numPr>
              <w:rPr>
                <w:color w:val="002060"/>
              </w:rPr>
            </w:pPr>
            <w:r w:rsidRPr="00EC1223">
              <w:rPr>
                <w:b/>
                <w:bCs/>
                <w:color w:val="002060"/>
              </w:rPr>
              <w:t>Private rented sector access schemes and packages</w:t>
            </w:r>
            <w:r>
              <w:rPr>
                <w:b/>
                <w:bCs/>
                <w:color w:val="002060"/>
              </w:rPr>
              <w:t xml:space="preserve"> </w:t>
            </w:r>
            <w:r w:rsidR="00914E2F">
              <w:rPr>
                <w:color w:val="002060"/>
              </w:rPr>
              <w:t>are</w:t>
            </w:r>
            <w:r w:rsidRPr="00EC1223">
              <w:rPr>
                <w:color w:val="002060"/>
              </w:rPr>
              <w:t xml:space="preserve"> developed and available for young people, including rent deposits</w:t>
            </w:r>
            <w:r w:rsidR="008C5890" w:rsidRPr="00EC1223">
              <w:rPr>
                <w:color w:val="002060"/>
              </w:rPr>
              <w:t>,</w:t>
            </w:r>
            <w:r w:rsidRPr="00EC1223">
              <w:rPr>
                <w:color w:val="002060"/>
              </w:rPr>
              <w:t xml:space="preserve"> rent in advance</w:t>
            </w:r>
            <w:r w:rsidR="006854D4" w:rsidRPr="00EC1223">
              <w:rPr>
                <w:color w:val="002060"/>
              </w:rPr>
              <w:t>, and r</w:t>
            </w:r>
            <w:r w:rsidRPr="00EC1223">
              <w:rPr>
                <w:color w:val="002060"/>
              </w:rPr>
              <w:t>ent guarantor opportunities</w:t>
            </w:r>
          </w:p>
          <w:p w14:paraId="0D7827FB" w14:textId="6322EDF7" w:rsidR="00705212" w:rsidRPr="00EC1223" w:rsidRDefault="00705212" w:rsidP="00705212">
            <w:pPr>
              <w:pStyle w:val="ListParagraph"/>
              <w:ind w:left="360"/>
              <w:rPr>
                <w:color w:val="002060"/>
              </w:rPr>
            </w:pPr>
          </w:p>
        </w:tc>
        <w:tc>
          <w:tcPr>
            <w:tcW w:w="405" w:type="pct"/>
          </w:tcPr>
          <w:p w14:paraId="54A2BD3F" w14:textId="77777777" w:rsidR="008537B4" w:rsidRPr="00EC1223" w:rsidRDefault="008537B4" w:rsidP="008537B4">
            <w:pPr>
              <w:rPr>
                <w:color w:val="002060"/>
              </w:rPr>
            </w:pPr>
          </w:p>
          <w:p w14:paraId="02430B55" w14:textId="77777777" w:rsidR="008537B4" w:rsidRPr="00EC1223" w:rsidRDefault="008537B4" w:rsidP="008537B4">
            <w:pPr>
              <w:rPr>
                <w:color w:val="002060"/>
              </w:rPr>
            </w:pPr>
          </w:p>
        </w:tc>
        <w:tc>
          <w:tcPr>
            <w:tcW w:w="936" w:type="pct"/>
          </w:tcPr>
          <w:p w14:paraId="61166F81" w14:textId="77777777" w:rsidR="008537B4" w:rsidRPr="00EC1223" w:rsidRDefault="008537B4" w:rsidP="008537B4">
            <w:pPr>
              <w:rPr>
                <w:color w:val="002060"/>
              </w:rPr>
            </w:pPr>
          </w:p>
        </w:tc>
        <w:tc>
          <w:tcPr>
            <w:tcW w:w="1026" w:type="pct"/>
          </w:tcPr>
          <w:p w14:paraId="34C0877A" w14:textId="77777777" w:rsidR="008537B4" w:rsidRPr="00EC1223" w:rsidRDefault="008537B4" w:rsidP="008537B4">
            <w:pPr>
              <w:rPr>
                <w:color w:val="002060"/>
              </w:rPr>
            </w:pPr>
          </w:p>
        </w:tc>
      </w:tr>
      <w:tr w:rsidR="00A55EB0" w:rsidRPr="00EC1223" w14:paraId="574C143D" w14:textId="77777777" w:rsidTr="00A4691F">
        <w:trPr>
          <w:jc w:val="center"/>
        </w:trPr>
        <w:tc>
          <w:tcPr>
            <w:tcW w:w="2633" w:type="pct"/>
          </w:tcPr>
          <w:p w14:paraId="47A1676C" w14:textId="60A9BD24" w:rsidR="00A55EB0" w:rsidRPr="00D669CC" w:rsidRDefault="00A55EB0" w:rsidP="007736CB">
            <w:pPr>
              <w:pStyle w:val="ListParagraph"/>
              <w:numPr>
                <w:ilvl w:val="0"/>
                <w:numId w:val="20"/>
              </w:numPr>
              <w:rPr>
                <w:b/>
                <w:bCs/>
                <w:color w:val="002060"/>
              </w:rPr>
            </w:pPr>
            <w:r>
              <w:rPr>
                <w:b/>
                <w:bCs/>
                <w:color w:val="002060"/>
              </w:rPr>
              <w:t xml:space="preserve">Local Housing Register </w:t>
            </w:r>
            <w:r w:rsidR="00D669CC">
              <w:rPr>
                <w:b/>
                <w:bCs/>
                <w:color w:val="002060"/>
              </w:rPr>
              <w:t xml:space="preserve">access </w:t>
            </w:r>
            <w:r w:rsidR="00D40D21">
              <w:rPr>
                <w:b/>
                <w:bCs/>
                <w:color w:val="002060"/>
              </w:rPr>
              <w:t xml:space="preserve">and </w:t>
            </w:r>
            <w:r w:rsidR="00555333" w:rsidRPr="00D40D21">
              <w:rPr>
                <w:b/>
                <w:bCs/>
                <w:color w:val="002060"/>
              </w:rPr>
              <w:t>allocations</w:t>
            </w:r>
            <w:r w:rsidR="00555333">
              <w:rPr>
                <w:color w:val="002060"/>
              </w:rPr>
              <w:t xml:space="preserve"> are well publicised, and young people know how to apply</w:t>
            </w:r>
            <w:r w:rsidR="00F0096E">
              <w:rPr>
                <w:color w:val="002060"/>
              </w:rPr>
              <w:t xml:space="preserve"> </w:t>
            </w:r>
          </w:p>
          <w:p w14:paraId="44F0E8C0" w14:textId="2BD8D1F6" w:rsidR="00D669CC" w:rsidRPr="00EC1223" w:rsidRDefault="00D669CC" w:rsidP="00D669CC">
            <w:pPr>
              <w:pStyle w:val="ListParagraph"/>
              <w:ind w:left="360"/>
              <w:rPr>
                <w:b/>
                <w:bCs/>
                <w:color w:val="002060"/>
              </w:rPr>
            </w:pPr>
          </w:p>
        </w:tc>
        <w:tc>
          <w:tcPr>
            <w:tcW w:w="405" w:type="pct"/>
          </w:tcPr>
          <w:p w14:paraId="691DD9CD" w14:textId="77777777" w:rsidR="00A55EB0" w:rsidRPr="00EC1223" w:rsidRDefault="00A55EB0" w:rsidP="008537B4">
            <w:pPr>
              <w:rPr>
                <w:color w:val="002060"/>
              </w:rPr>
            </w:pPr>
          </w:p>
        </w:tc>
        <w:tc>
          <w:tcPr>
            <w:tcW w:w="936" w:type="pct"/>
          </w:tcPr>
          <w:p w14:paraId="39397553" w14:textId="77777777" w:rsidR="00A55EB0" w:rsidRPr="00EC1223" w:rsidRDefault="00A55EB0" w:rsidP="008537B4">
            <w:pPr>
              <w:rPr>
                <w:color w:val="002060"/>
              </w:rPr>
            </w:pPr>
          </w:p>
        </w:tc>
        <w:tc>
          <w:tcPr>
            <w:tcW w:w="1026" w:type="pct"/>
          </w:tcPr>
          <w:p w14:paraId="6C56C18C" w14:textId="77777777" w:rsidR="00A55EB0" w:rsidRPr="00EC1223" w:rsidRDefault="00A55EB0" w:rsidP="008537B4">
            <w:pPr>
              <w:rPr>
                <w:color w:val="002060"/>
              </w:rPr>
            </w:pPr>
          </w:p>
        </w:tc>
      </w:tr>
      <w:tr w:rsidR="008537B4" w:rsidRPr="00EC1223" w14:paraId="6665FAFE" w14:textId="77777777" w:rsidTr="00A4691F">
        <w:trPr>
          <w:jc w:val="center"/>
        </w:trPr>
        <w:tc>
          <w:tcPr>
            <w:tcW w:w="2633" w:type="pct"/>
          </w:tcPr>
          <w:p w14:paraId="02C48AB3" w14:textId="396F0CEB" w:rsidR="008537B4" w:rsidRPr="00EC1223" w:rsidRDefault="76DC3FCE" w:rsidP="007736CB">
            <w:pPr>
              <w:pStyle w:val="ListParagraph"/>
              <w:numPr>
                <w:ilvl w:val="0"/>
                <w:numId w:val="20"/>
              </w:numPr>
              <w:rPr>
                <w:color w:val="002060"/>
              </w:rPr>
            </w:pPr>
            <w:r w:rsidRPr="00EC1223">
              <w:rPr>
                <w:b/>
                <w:bCs/>
                <w:color w:val="002060"/>
              </w:rPr>
              <w:t xml:space="preserve">Registered Provider partnerships </w:t>
            </w:r>
            <w:r w:rsidR="00051D4D">
              <w:rPr>
                <w:b/>
                <w:bCs/>
                <w:color w:val="002060"/>
              </w:rPr>
              <w:t xml:space="preserve">are </w:t>
            </w:r>
            <w:r w:rsidRPr="00EC1223">
              <w:rPr>
                <w:b/>
                <w:bCs/>
                <w:color w:val="002060"/>
              </w:rPr>
              <w:t>in p</w:t>
            </w:r>
            <w:r w:rsidR="0A034000" w:rsidRPr="00EC1223">
              <w:rPr>
                <w:b/>
                <w:bCs/>
                <w:color w:val="002060"/>
              </w:rPr>
              <w:t>lace</w:t>
            </w:r>
            <w:r w:rsidR="0A034000" w:rsidRPr="00EC1223">
              <w:rPr>
                <w:color w:val="002060"/>
              </w:rPr>
              <w:t xml:space="preserve">, providing </w:t>
            </w:r>
            <w:r w:rsidR="00AC6489">
              <w:rPr>
                <w:color w:val="002060"/>
              </w:rPr>
              <w:t xml:space="preserve">young people </w:t>
            </w:r>
            <w:r w:rsidR="0A034000" w:rsidRPr="00EC1223">
              <w:rPr>
                <w:color w:val="002060"/>
              </w:rPr>
              <w:t>accommodation and tenancy sustainment</w:t>
            </w:r>
            <w:r w:rsidR="00C452D1" w:rsidRPr="00EC1223">
              <w:rPr>
                <w:color w:val="002060"/>
              </w:rPr>
              <w:t xml:space="preserve"> </w:t>
            </w:r>
            <w:r w:rsidR="0A034000" w:rsidRPr="00EC1223">
              <w:rPr>
                <w:color w:val="002060"/>
              </w:rPr>
              <w:t xml:space="preserve">support </w:t>
            </w:r>
          </w:p>
          <w:p w14:paraId="58A89914" w14:textId="020B9646" w:rsidR="008537B4" w:rsidRPr="00EC1223" w:rsidRDefault="008537B4" w:rsidP="008537B4">
            <w:pPr>
              <w:rPr>
                <w:color w:val="002060"/>
              </w:rPr>
            </w:pPr>
          </w:p>
        </w:tc>
        <w:tc>
          <w:tcPr>
            <w:tcW w:w="405" w:type="pct"/>
          </w:tcPr>
          <w:p w14:paraId="57058029" w14:textId="77777777" w:rsidR="008537B4" w:rsidRPr="00EC1223" w:rsidRDefault="008537B4" w:rsidP="008537B4">
            <w:pPr>
              <w:rPr>
                <w:color w:val="002060"/>
              </w:rPr>
            </w:pPr>
          </w:p>
        </w:tc>
        <w:tc>
          <w:tcPr>
            <w:tcW w:w="936" w:type="pct"/>
          </w:tcPr>
          <w:p w14:paraId="09129451" w14:textId="77777777" w:rsidR="008537B4" w:rsidRPr="00EC1223" w:rsidRDefault="008537B4" w:rsidP="008537B4">
            <w:pPr>
              <w:rPr>
                <w:color w:val="002060"/>
              </w:rPr>
            </w:pPr>
          </w:p>
        </w:tc>
        <w:tc>
          <w:tcPr>
            <w:tcW w:w="1026" w:type="pct"/>
          </w:tcPr>
          <w:p w14:paraId="28D09EB9" w14:textId="77777777" w:rsidR="008537B4" w:rsidRPr="00EC1223" w:rsidRDefault="008537B4" w:rsidP="008537B4">
            <w:pPr>
              <w:rPr>
                <w:color w:val="002060"/>
              </w:rPr>
            </w:pPr>
          </w:p>
        </w:tc>
      </w:tr>
      <w:tr w:rsidR="003C47EA" w:rsidRPr="00EC1223" w14:paraId="551AC743" w14:textId="77777777" w:rsidTr="009E7099">
        <w:trPr>
          <w:jc w:val="center"/>
        </w:trPr>
        <w:tc>
          <w:tcPr>
            <w:tcW w:w="2633" w:type="pct"/>
            <w:shd w:val="clear" w:color="auto" w:fill="D9D9D9" w:themeFill="background1" w:themeFillShade="D9"/>
          </w:tcPr>
          <w:p w14:paraId="0157D37C" w14:textId="0C740A6C" w:rsidR="003C47EA" w:rsidRDefault="003C47EA" w:rsidP="003C47EA">
            <w:pPr>
              <w:pStyle w:val="ListParagraph"/>
              <w:ind w:left="0"/>
              <w:rPr>
                <w:b/>
                <w:bCs/>
                <w:color w:val="002060"/>
              </w:rPr>
            </w:pPr>
            <w:r>
              <w:rPr>
                <w:b/>
                <w:bCs/>
                <w:color w:val="002060"/>
              </w:rPr>
              <w:t>Total score:</w:t>
            </w:r>
            <w:r w:rsidR="00BB215C">
              <w:rPr>
                <w:b/>
                <w:bCs/>
                <w:color w:val="002060"/>
              </w:rPr>
              <w:t xml:space="preserve"> 15</w:t>
            </w:r>
          </w:p>
          <w:p w14:paraId="78C50F81" w14:textId="12064327" w:rsidR="003C47EA" w:rsidRPr="00EC1223" w:rsidRDefault="003C47EA" w:rsidP="003C47EA">
            <w:pPr>
              <w:pStyle w:val="ListParagraph"/>
              <w:ind w:left="360"/>
              <w:rPr>
                <w:b/>
                <w:bCs/>
                <w:color w:val="002060"/>
              </w:rPr>
            </w:pPr>
          </w:p>
        </w:tc>
        <w:tc>
          <w:tcPr>
            <w:tcW w:w="405" w:type="pct"/>
            <w:shd w:val="clear" w:color="auto" w:fill="D9D9D9" w:themeFill="background1" w:themeFillShade="D9"/>
          </w:tcPr>
          <w:p w14:paraId="3AF0CE83" w14:textId="77777777" w:rsidR="003C47EA" w:rsidRPr="00EC1223" w:rsidRDefault="003C47EA" w:rsidP="003C47EA">
            <w:pPr>
              <w:rPr>
                <w:color w:val="002060"/>
              </w:rPr>
            </w:pPr>
          </w:p>
        </w:tc>
        <w:tc>
          <w:tcPr>
            <w:tcW w:w="936" w:type="pct"/>
          </w:tcPr>
          <w:p w14:paraId="432F3ACD" w14:textId="77777777" w:rsidR="003C47EA" w:rsidRPr="00EC1223" w:rsidRDefault="003C47EA" w:rsidP="003C47EA">
            <w:pPr>
              <w:rPr>
                <w:color w:val="002060"/>
              </w:rPr>
            </w:pPr>
          </w:p>
        </w:tc>
        <w:tc>
          <w:tcPr>
            <w:tcW w:w="1026" w:type="pct"/>
          </w:tcPr>
          <w:p w14:paraId="05EFA1B1" w14:textId="77777777" w:rsidR="003C47EA" w:rsidRPr="00EC1223" w:rsidRDefault="003C47EA" w:rsidP="003C47EA">
            <w:pPr>
              <w:rPr>
                <w:color w:val="002060"/>
              </w:rPr>
            </w:pPr>
          </w:p>
        </w:tc>
      </w:tr>
      <w:tr w:rsidR="003C47EA" w:rsidRPr="00EC1223" w14:paraId="4C70AF95" w14:textId="77777777" w:rsidTr="009D062F">
        <w:trPr>
          <w:trHeight w:val="973"/>
          <w:jc w:val="center"/>
        </w:trPr>
        <w:tc>
          <w:tcPr>
            <w:tcW w:w="5000" w:type="pct"/>
            <w:gridSpan w:val="4"/>
            <w:shd w:val="clear" w:color="auto" w:fill="F2F2F2" w:themeFill="background1" w:themeFillShade="F2"/>
          </w:tcPr>
          <w:p w14:paraId="25524186" w14:textId="77777777" w:rsidR="00F84A33" w:rsidRDefault="00F84A33" w:rsidP="00F84A33">
            <w:pPr>
              <w:rPr>
                <w:b/>
                <w:bCs/>
                <w:color w:val="002060"/>
              </w:rPr>
            </w:pPr>
            <w:r w:rsidRPr="0050627D">
              <w:rPr>
                <w:b/>
                <w:bCs/>
                <w:color w:val="002060"/>
              </w:rPr>
              <w:t>Notes</w:t>
            </w:r>
            <w:r>
              <w:rPr>
                <w:b/>
                <w:bCs/>
                <w:color w:val="002060"/>
              </w:rPr>
              <w:t xml:space="preserve"> </w:t>
            </w:r>
            <w:r w:rsidRPr="00230DC0">
              <w:rPr>
                <w:color w:val="002060"/>
              </w:rPr>
              <w:t xml:space="preserve">(summarise key actions </w:t>
            </w:r>
            <w:r>
              <w:rPr>
                <w:color w:val="002060"/>
              </w:rPr>
              <w:t>for changes/improvements)</w:t>
            </w:r>
            <w:r>
              <w:rPr>
                <w:b/>
                <w:bCs/>
                <w:color w:val="002060"/>
              </w:rPr>
              <w:t>:</w:t>
            </w:r>
          </w:p>
          <w:p w14:paraId="14382DDF" w14:textId="5352A430" w:rsidR="003C47EA" w:rsidRDefault="003C47EA" w:rsidP="003C47EA">
            <w:pPr>
              <w:rPr>
                <w:b/>
                <w:bCs/>
                <w:color w:val="002060"/>
              </w:rPr>
            </w:pPr>
          </w:p>
          <w:p w14:paraId="59CF3069" w14:textId="77777777" w:rsidR="009D062F" w:rsidRDefault="009D062F" w:rsidP="003C47EA">
            <w:pPr>
              <w:rPr>
                <w:b/>
                <w:bCs/>
                <w:color w:val="002060"/>
              </w:rPr>
            </w:pPr>
          </w:p>
          <w:p w14:paraId="3950906A" w14:textId="77777777" w:rsidR="003C47EA" w:rsidRDefault="003C47EA" w:rsidP="003C47EA">
            <w:pPr>
              <w:rPr>
                <w:b/>
                <w:bCs/>
                <w:color w:val="002060"/>
              </w:rPr>
            </w:pPr>
          </w:p>
          <w:p w14:paraId="27E30CD9" w14:textId="2158ED47" w:rsidR="003C47EA" w:rsidRPr="00B82754" w:rsidRDefault="003C47EA" w:rsidP="003C47EA">
            <w:pPr>
              <w:rPr>
                <w:b/>
                <w:bCs/>
                <w:color w:val="002060"/>
              </w:rPr>
            </w:pPr>
          </w:p>
        </w:tc>
      </w:tr>
    </w:tbl>
    <w:p w14:paraId="06F0F066" w14:textId="77777777" w:rsidR="002A1AB3" w:rsidRPr="00EC1223" w:rsidRDefault="002A1AB3" w:rsidP="003E21B7">
      <w:pPr>
        <w:pStyle w:val="Heading2"/>
        <w:rPr>
          <w:b/>
          <w:bCs/>
          <w:color w:val="002060"/>
        </w:rPr>
      </w:pPr>
      <w:bookmarkStart w:id="6" w:name="_Toc244600664"/>
      <w:r w:rsidRPr="00EC1223">
        <w:rPr>
          <w:b/>
          <w:bCs/>
          <w:color w:val="002060"/>
        </w:rPr>
        <w:t>C.  Community, Skills and Advocacy</w:t>
      </w:r>
      <w:bookmarkEnd w:id="6"/>
    </w:p>
    <w:p w14:paraId="0F0D292A" w14:textId="25D02FD6" w:rsidR="002A1AB3" w:rsidRDefault="002A1AB3" w:rsidP="002A1AB3">
      <w:r w:rsidRPr="00EC1223">
        <w:rPr>
          <w:color w:val="002060"/>
        </w:rPr>
        <w:t xml:space="preserve">Young people know </w:t>
      </w:r>
      <w:r>
        <w:rPr>
          <w:color w:val="002060"/>
        </w:rPr>
        <w:t xml:space="preserve">about </w:t>
      </w:r>
      <w:r w:rsidRPr="00EC1223">
        <w:rPr>
          <w:color w:val="002060"/>
        </w:rPr>
        <w:t xml:space="preserve">local activities, </w:t>
      </w:r>
      <w:r>
        <w:rPr>
          <w:color w:val="002060"/>
        </w:rPr>
        <w:t xml:space="preserve">services, </w:t>
      </w:r>
      <w:r w:rsidRPr="00EC1223">
        <w:rPr>
          <w:color w:val="002060"/>
        </w:rPr>
        <w:t xml:space="preserve">support and opportunities to help them grow and develop. </w:t>
      </w:r>
      <w:r>
        <w:rPr>
          <w:color w:val="002060"/>
        </w:rPr>
        <w:t xml:space="preserve">Education settings </w:t>
      </w:r>
      <w:r w:rsidRPr="00EC1223">
        <w:rPr>
          <w:color w:val="002060"/>
        </w:rPr>
        <w:t xml:space="preserve">understand </w:t>
      </w:r>
      <w:r>
        <w:rPr>
          <w:color w:val="002060"/>
        </w:rPr>
        <w:t xml:space="preserve">risk, </w:t>
      </w:r>
      <w:r w:rsidRPr="00EC1223">
        <w:rPr>
          <w:color w:val="002060"/>
        </w:rPr>
        <w:t xml:space="preserve">how to prevent homelessness and where to refer young people for help. Young people can access </w:t>
      </w:r>
      <w:r>
        <w:rPr>
          <w:color w:val="002060"/>
        </w:rPr>
        <w:t xml:space="preserve">housing </w:t>
      </w:r>
      <w:r w:rsidRPr="00EC1223">
        <w:rPr>
          <w:color w:val="002060"/>
        </w:rPr>
        <w:t>advocacy</w:t>
      </w:r>
      <w:r>
        <w:rPr>
          <w:color w:val="002060"/>
        </w:rPr>
        <w:t>.</w:t>
      </w:r>
    </w:p>
    <w:tbl>
      <w:tblPr>
        <w:tblStyle w:val="TableGrid"/>
        <w:tblW w:w="5002" w:type="pct"/>
        <w:jc w:val="center"/>
        <w:tblLook w:val="04A0" w:firstRow="1" w:lastRow="0" w:firstColumn="1" w:lastColumn="0" w:noHBand="0" w:noVBand="1"/>
      </w:tblPr>
      <w:tblGrid>
        <w:gridCol w:w="7639"/>
        <w:gridCol w:w="1163"/>
        <w:gridCol w:w="2689"/>
        <w:gridCol w:w="2905"/>
      </w:tblGrid>
      <w:tr w:rsidR="003C47EA" w:rsidRPr="00EC1223" w14:paraId="7E4497D0" w14:textId="11482E77" w:rsidTr="106457FA">
        <w:trPr>
          <w:jc w:val="center"/>
        </w:trPr>
        <w:tc>
          <w:tcPr>
            <w:tcW w:w="2653" w:type="pct"/>
            <w:shd w:val="clear" w:color="auto" w:fill="83CAEB" w:themeFill="accent1" w:themeFillTint="66"/>
          </w:tcPr>
          <w:p w14:paraId="79ED126F" w14:textId="235BCA1A" w:rsidR="003C47EA" w:rsidRPr="00EC1223" w:rsidRDefault="003C47EA" w:rsidP="003C47EA">
            <w:pPr>
              <w:rPr>
                <w:color w:val="002060"/>
              </w:rPr>
            </w:pPr>
            <w:r w:rsidRPr="00EC1223">
              <w:rPr>
                <w:b/>
                <w:bCs/>
                <w:color w:val="002060"/>
              </w:rPr>
              <w:t>Assessment Area</w:t>
            </w:r>
          </w:p>
        </w:tc>
        <w:tc>
          <w:tcPr>
            <w:tcW w:w="404" w:type="pct"/>
            <w:shd w:val="clear" w:color="auto" w:fill="83CAEB" w:themeFill="accent1" w:themeFillTint="66"/>
          </w:tcPr>
          <w:p w14:paraId="66039721" w14:textId="17FF0487" w:rsidR="003C47EA" w:rsidRPr="00EC1223" w:rsidRDefault="003C47EA" w:rsidP="003C47EA">
            <w:pPr>
              <w:rPr>
                <w:b/>
                <w:bCs/>
                <w:color w:val="002060"/>
              </w:rPr>
            </w:pPr>
            <w:r>
              <w:rPr>
                <w:b/>
                <w:bCs/>
                <w:color w:val="002060"/>
              </w:rPr>
              <w:t>Score</w:t>
            </w:r>
          </w:p>
          <w:p w14:paraId="603C6D7F" w14:textId="32C9C446" w:rsidR="003C47EA" w:rsidRPr="00EC1223" w:rsidRDefault="003C47EA" w:rsidP="003C47EA">
            <w:pPr>
              <w:rPr>
                <w:b/>
                <w:bCs/>
                <w:color w:val="002060"/>
              </w:rPr>
            </w:pPr>
            <w:r w:rsidRPr="00EC1223">
              <w:rPr>
                <w:b/>
                <w:bCs/>
                <w:color w:val="002060"/>
              </w:rPr>
              <w:t>1-3</w:t>
            </w:r>
          </w:p>
          <w:p w14:paraId="16E91C1F" w14:textId="6D6BCAFF" w:rsidR="003C47EA" w:rsidRPr="00EC1223" w:rsidRDefault="003C47EA" w:rsidP="003C47EA">
            <w:pPr>
              <w:rPr>
                <w:color w:val="002060"/>
              </w:rPr>
            </w:pPr>
            <w:r w:rsidRPr="00EC1223">
              <w:rPr>
                <w:b/>
                <w:bCs/>
                <w:color w:val="002060"/>
              </w:rPr>
              <w:t xml:space="preserve"> </w:t>
            </w:r>
          </w:p>
        </w:tc>
        <w:tc>
          <w:tcPr>
            <w:tcW w:w="934" w:type="pct"/>
            <w:shd w:val="clear" w:color="auto" w:fill="83CAEB" w:themeFill="accent1" w:themeFillTint="66"/>
          </w:tcPr>
          <w:p w14:paraId="58D372E5" w14:textId="77777777" w:rsidR="003C47EA" w:rsidRPr="00EC1223" w:rsidRDefault="003C47EA" w:rsidP="003C47EA">
            <w:pPr>
              <w:rPr>
                <w:b/>
                <w:bCs/>
                <w:color w:val="002060"/>
              </w:rPr>
            </w:pPr>
            <w:r w:rsidRPr="00EC1223">
              <w:rPr>
                <w:b/>
                <w:bCs/>
                <w:color w:val="002060"/>
              </w:rPr>
              <w:t>What works well</w:t>
            </w:r>
          </w:p>
          <w:p w14:paraId="07E8850A" w14:textId="3405AD3B" w:rsidR="003C47EA" w:rsidRPr="00EC1223" w:rsidRDefault="003C47EA" w:rsidP="003C47EA">
            <w:pPr>
              <w:rPr>
                <w:color w:val="002060"/>
              </w:rPr>
            </w:pPr>
          </w:p>
        </w:tc>
        <w:tc>
          <w:tcPr>
            <w:tcW w:w="1009" w:type="pct"/>
            <w:shd w:val="clear" w:color="auto" w:fill="83CAEB" w:themeFill="accent1" w:themeFillTint="66"/>
          </w:tcPr>
          <w:p w14:paraId="192B3A23" w14:textId="636ABDF2" w:rsidR="003C47EA" w:rsidRPr="00EC1223" w:rsidRDefault="003C47EA" w:rsidP="003C47EA">
            <w:pPr>
              <w:rPr>
                <w:color w:val="002060"/>
              </w:rPr>
            </w:pPr>
            <w:r w:rsidRPr="00EC1223">
              <w:rPr>
                <w:b/>
                <w:bCs/>
                <w:color w:val="002060"/>
              </w:rPr>
              <w:t>What needs to change/improve</w:t>
            </w:r>
          </w:p>
        </w:tc>
      </w:tr>
      <w:tr w:rsidR="003C47EA" w:rsidRPr="00EC1223" w14:paraId="366F197F" w14:textId="2A621F51" w:rsidTr="005959D4">
        <w:trPr>
          <w:jc w:val="center"/>
        </w:trPr>
        <w:tc>
          <w:tcPr>
            <w:tcW w:w="2653" w:type="pct"/>
          </w:tcPr>
          <w:p w14:paraId="3B43FB5F" w14:textId="30A089FB" w:rsidR="00D939D2" w:rsidRPr="00B10B76" w:rsidRDefault="006B3EED" w:rsidP="006B3EED">
            <w:pPr>
              <w:pStyle w:val="ListParagraph"/>
              <w:numPr>
                <w:ilvl w:val="0"/>
                <w:numId w:val="20"/>
              </w:numPr>
              <w:rPr>
                <w:color w:val="002060"/>
              </w:rPr>
            </w:pPr>
            <w:hyperlink r:id="rId19" w:history="1">
              <w:r w:rsidRPr="006B3EED">
                <w:rPr>
                  <w:rStyle w:val="Hyperlink"/>
                  <w:b/>
                  <w:bCs/>
                </w:rPr>
                <w:t>Youth Matters: Your National Youth Strategy - GOV.UK</w:t>
              </w:r>
            </w:hyperlink>
          </w:p>
          <w:p w14:paraId="10C51451" w14:textId="3A0F2F53" w:rsidR="003C47EA" w:rsidRDefault="003C47EA" w:rsidP="003C47EA">
            <w:pPr>
              <w:pStyle w:val="ListParagraph"/>
              <w:ind w:left="360"/>
              <w:rPr>
                <w:color w:val="002060"/>
              </w:rPr>
            </w:pPr>
            <w:r w:rsidRPr="004C562B">
              <w:rPr>
                <w:color w:val="002060"/>
              </w:rPr>
              <w:t>Local access</w:t>
            </w:r>
            <w:r w:rsidRPr="002E570A">
              <w:rPr>
                <w:color w:val="002060"/>
              </w:rPr>
              <w:t xml:space="preserve"> </w:t>
            </w:r>
            <w:r>
              <w:rPr>
                <w:color w:val="002060"/>
              </w:rPr>
              <w:t xml:space="preserve">to </w:t>
            </w:r>
            <w:r w:rsidRPr="002E570A">
              <w:rPr>
                <w:color w:val="002060"/>
              </w:rPr>
              <w:t xml:space="preserve">youth provision, trusted adults and </w:t>
            </w:r>
            <w:r>
              <w:rPr>
                <w:color w:val="002060"/>
              </w:rPr>
              <w:t xml:space="preserve">early support to address </w:t>
            </w:r>
            <w:r w:rsidR="00902EF6">
              <w:rPr>
                <w:color w:val="002060"/>
              </w:rPr>
              <w:t xml:space="preserve">issues including </w:t>
            </w:r>
            <w:r>
              <w:rPr>
                <w:color w:val="002060"/>
              </w:rPr>
              <w:t xml:space="preserve">family breakdown, disengagement from education, employment or training, or other risk factors </w:t>
            </w:r>
          </w:p>
          <w:p w14:paraId="2880F5D5" w14:textId="33AECC16" w:rsidR="00EC42B2" w:rsidRPr="00EC1223" w:rsidRDefault="00EC42B2" w:rsidP="003C47EA">
            <w:pPr>
              <w:pStyle w:val="ListParagraph"/>
              <w:ind w:left="360"/>
            </w:pPr>
          </w:p>
        </w:tc>
        <w:tc>
          <w:tcPr>
            <w:tcW w:w="404" w:type="pct"/>
          </w:tcPr>
          <w:p w14:paraId="7663BC2D" w14:textId="77777777" w:rsidR="003C47EA" w:rsidRPr="00EC1223" w:rsidRDefault="003C47EA" w:rsidP="003C47EA"/>
        </w:tc>
        <w:tc>
          <w:tcPr>
            <w:tcW w:w="934" w:type="pct"/>
          </w:tcPr>
          <w:p w14:paraId="6B36F558" w14:textId="77777777" w:rsidR="003C47EA" w:rsidRPr="00EC1223" w:rsidRDefault="003C47EA" w:rsidP="003C47EA"/>
        </w:tc>
        <w:tc>
          <w:tcPr>
            <w:tcW w:w="1009" w:type="pct"/>
          </w:tcPr>
          <w:p w14:paraId="11582EA9" w14:textId="77777777" w:rsidR="003C47EA" w:rsidRPr="00EC1223" w:rsidRDefault="003C47EA" w:rsidP="003C47EA"/>
        </w:tc>
      </w:tr>
      <w:tr w:rsidR="003C47EA" w:rsidRPr="00EC1223" w14:paraId="41FD61E9" w14:textId="77777777" w:rsidTr="005959D4">
        <w:trPr>
          <w:jc w:val="center"/>
        </w:trPr>
        <w:tc>
          <w:tcPr>
            <w:tcW w:w="2653" w:type="pct"/>
          </w:tcPr>
          <w:p w14:paraId="0ADD237D" w14:textId="77777777" w:rsidR="00010123" w:rsidRDefault="003C47EA" w:rsidP="007736CB">
            <w:pPr>
              <w:pStyle w:val="ListParagraph"/>
              <w:numPr>
                <w:ilvl w:val="0"/>
                <w:numId w:val="20"/>
              </w:numPr>
              <w:rPr>
                <w:b/>
                <w:bCs/>
                <w:color w:val="002060"/>
              </w:rPr>
            </w:pPr>
            <w:r w:rsidRPr="002A3CCF">
              <w:rPr>
                <w:b/>
                <w:bCs/>
                <w:color w:val="002060"/>
              </w:rPr>
              <w:t xml:space="preserve">Employment, Education and Training </w:t>
            </w:r>
          </w:p>
          <w:p w14:paraId="642FD994" w14:textId="77777777" w:rsidR="00EC048C" w:rsidRDefault="00EC048C" w:rsidP="00EC048C">
            <w:pPr>
              <w:pStyle w:val="ListParagraph"/>
              <w:ind w:left="360"/>
              <w:rPr>
                <w:b/>
                <w:bCs/>
                <w:color w:val="002060"/>
              </w:rPr>
            </w:pPr>
          </w:p>
          <w:p w14:paraId="7395476A" w14:textId="108B5941" w:rsidR="003C47EA" w:rsidRPr="000A4BE0" w:rsidRDefault="0035761B" w:rsidP="007736CB">
            <w:pPr>
              <w:pStyle w:val="ListParagraph"/>
              <w:numPr>
                <w:ilvl w:val="0"/>
                <w:numId w:val="26"/>
              </w:numPr>
              <w:rPr>
                <w:b/>
                <w:bCs/>
                <w:color w:val="002060"/>
              </w:rPr>
            </w:pPr>
            <w:r>
              <w:rPr>
                <w:b/>
                <w:bCs/>
                <w:color w:val="002060"/>
              </w:rPr>
              <w:t>H</w:t>
            </w:r>
            <w:r w:rsidR="003C47EA">
              <w:rPr>
                <w:b/>
                <w:bCs/>
                <w:color w:val="002060"/>
              </w:rPr>
              <w:t xml:space="preserve">elp </w:t>
            </w:r>
            <w:r w:rsidR="003C47EA" w:rsidRPr="002A3CCF">
              <w:rPr>
                <w:b/>
                <w:bCs/>
                <w:color w:val="002060"/>
              </w:rPr>
              <w:t xml:space="preserve">is offered to all young people, </w:t>
            </w:r>
            <w:r w:rsidR="003C47EA" w:rsidRPr="703AFBC1">
              <w:rPr>
                <w:color w:val="002060"/>
              </w:rPr>
              <w:t>who are</w:t>
            </w:r>
            <w:r w:rsidR="003C47EA" w:rsidRPr="00AE7056">
              <w:rPr>
                <w:color w:val="002060"/>
              </w:rPr>
              <w:t xml:space="preserve"> actively</w:t>
            </w:r>
            <w:r w:rsidR="003C47EA" w:rsidRPr="002A3CCF">
              <w:rPr>
                <w:color w:val="002060"/>
              </w:rPr>
              <w:t xml:space="preserve"> </w:t>
            </w:r>
            <w:r w:rsidR="003C47EA">
              <w:rPr>
                <w:color w:val="002060"/>
              </w:rPr>
              <w:t xml:space="preserve">encouraged </w:t>
            </w:r>
            <w:r w:rsidR="003C47EA" w:rsidRPr="002A3CCF">
              <w:rPr>
                <w:color w:val="002060"/>
              </w:rPr>
              <w:t>to identify their potential and opportunities to grow and live independently</w:t>
            </w:r>
            <w:r w:rsidR="003C47EA">
              <w:rPr>
                <w:color w:val="002060"/>
              </w:rPr>
              <w:t xml:space="preserve">  </w:t>
            </w:r>
          </w:p>
          <w:p w14:paraId="25F37200" w14:textId="03E202A0" w:rsidR="003C47EA" w:rsidRDefault="003C47EA" w:rsidP="007736CB">
            <w:pPr>
              <w:pStyle w:val="ListParagraph"/>
              <w:numPr>
                <w:ilvl w:val="0"/>
                <w:numId w:val="26"/>
              </w:numPr>
              <w:rPr>
                <w:color w:val="002060"/>
              </w:rPr>
            </w:pPr>
            <w:hyperlink r:id="rId20" w:history="1">
              <w:r w:rsidRPr="00385648">
                <w:rPr>
                  <w:rStyle w:val="Hyperlink"/>
                  <w:b/>
                  <w:bCs/>
                </w:rPr>
                <w:t>Youth Guarantee</w:t>
              </w:r>
            </w:hyperlink>
            <w:r>
              <w:rPr>
                <w:color w:val="002060"/>
              </w:rPr>
              <w:t xml:space="preserve"> s</w:t>
            </w:r>
            <w:r w:rsidRPr="002A3CCF">
              <w:rPr>
                <w:color w:val="002060"/>
              </w:rPr>
              <w:t xml:space="preserve">upport </w:t>
            </w:r>
            <w:r>
              <w:rPr>
                <w:color w:val="002060"/>
              </w:rPr>
              <w:t xml:space="preserve">is available </w:t>
            </w:r>
            <w:r w:rsidRPr="002A3CCF">
              <w:rPr>
                <w:color w:val="002060"/>
              </w:rPr>
              <w:t>to engage in employment, apprenticeships, further education or training, work experience, and community activities</w:t>
            </w:r>
          </w:p>
          <w:p w14:paraId="7BE9673D" w14:textId="6A1825BD" w:rsidR="003C47EA" w:rsidRPr="00D4692A" w:rsidRDefault="003C47EA" w:rsidP="007736CB">
            <w:pPr>
              <w:pStyle w:val="ListParagraph"/>
              <w:numPr>
                <w:ilvl w:val="0"/>
                <w:numId w:val="26"/>
              </w:numPr>
              <w:rPr>
                <w:b/>
                <w:bCs/>
                <w:color w:val="002060"/>
              </w:rPr>
            </w:pPr>
            <w:r>
              <w:rPr>
                <w:b/>
                <w:bCs/>
                <w:color w:val="002060"/>
              </w:rPr>
              <w:lastRenderedPageBreak/>
              <w:t xml:space="preserve">DWP support </w:t>
            </w:r>
            <w:r>
              <w:rPr>
                <w:color w:val="002060"/>
              </w:rPr>
              <w:t xml:space="preserve">accessible </w:t>
            </w:r>
            <w:r w:rsidRPr="00657F54">
              <w:rPr>
                <w:color w:val="002060"/>
              </w:rPr>
              <w:t xml:space="preserve">to </w:t>
            </w:r>
            <w:r>
              <w:rPr>
                <w:color w:val="002060"/>
              </w:rPr>
              <w:t xml:space="preserve">help </w:t>
            </w:r>
            <w:r w:rsidRPr="00657F54">
              <w:rPr>
                <w:color w:val="002060"/>
              </w:rPr>
              <w:t xml:space="preserve">young people </w:t>
            </w:r>
            <w:r>
              <w:rPr>
                <w:color w:val="002060"/>
              </w:rPr>
              <w:t xml:space="preserve">into </w:t>
            </w:r>
            <w:r w:rsidRPr="00657F54">
              <w:rPr>
                <w:color w:val="002060"/>
              </w:rPr>
              <w:t>work</w:t>
            </w:r>
            <w:r>
              <w:rPr>
                <w:color w:val="002060"/>
              </w:rPr>
              <w:t xml:space="preserve"> e.g.</w:t>
            </w:r>
            <w:r w:rsidRPr="00657F54">
              <w:rPr>
                <w:color w:val="002060"/>
              </w:rPr>
              <w:t xml:space="preserve"> </w:t>
            </w:r>
            <w:r>
              <w:rPr>
                <w:color w:val="002060"/>
              </w:rPr>
              <w:t>B</w:t>
            </w:r>
            <w:r w:rsidRPr="00657F54">
              <w:rPr>
                <w:color w:val="002060"/>
              </w:rPr>
              <w:t xml:space="preserve">enefit </w:t>
            </w:r>
            <w:r>
              <w:rPr>
                <w:color w:val="002060"/>
              </w:rPr>
              <w:t xml:space="preserve">entitlement </w:t>
            </w:r>
            <w:r w:rsidRPr="00657F54">
              <w:rPr>
                <w:color w:val="002060"/>
              </w:rPr>
              <w:t>checks</w:t>
            </w:r>
            <w:r w:rsidRPr="00863CC8">
              <w:rPr>
                <w:color w:val="002060"/>
              </w:rPr>
              <w:t xml:space="preserve">, </w:t>
            </w:r>
            <w:r w:rsidR="005215D3">
              <w:rPr>
                <w:color w:val="002060"/>
              </w:rPr>
              <w:t>i</w:t>
            </w:r>
            <w:r w:rsidRPr="00C27D1F">
              <w:rPr>
                <w:color w:val="002060"/>
              </w:rPr>
              <w:t>ncome maximisation</w:t>
            </w:r>
            <w:r>
              <w:rPr>
                <w:color w:val="002060"/>
              </w:rPr>
              <w:t xml:space="preserve">, </w:t>
            </w:r>
            <w:r w:rsidR="005215D3">
              <w:rPr>
                <w:color w:val="002060"/>
              </w:rPr>
              <w:t>i</w:t>
            </w:r>
            <w:r w:rsidRPr="00C27D1F">
              <w:rPr>
                <w:color w:val="002060"/>
              </w:rPr>
              <w:t xml:space="preserve">ncome disregards, </w:t>
            </w:r>
            <w:r w:rsidR="005215D3">
              <w:rPr>
                <w:color w:val="002060"/>
              </w:rPr>
              <w:t>b</w:t>
            </w:r>
            <w:r w:rsidRPr="00C27D1F">
              <w:rPr>
                <w:color w:val="002060"/>
              </w:rPr>
              <w:t xml:space="preserve">enefit transition support, </w:t>
            </w:r>
            <w:r w:rsidR="007E0811">
              <w:rPr>
                <w:color w:val="002060"/>
              </w:rPr>
              <w:t xml:space="preserve">and </w:t>
            </w:r>
            <w:r w:rsidRPr="00C27D1F">
              <w:rPr>
                <w:color w:val="002060"/>
              </w:rPr>
              <w:t>Shared Accommodation Rate exemptions</w:t>
            </w:r>
          </w:p>
          <w:p w14:paraId="352FC6F1" w14:textId="3058D118" w:rsidR="003C47EA" w:rsidRPr="00EC1223" w:rsidRDefault="003C47EA" w:rsidP="003C47EA">
            <w:pPr>
              <w:pStyle w:val="ListParagraph"/>
              <w:ind w:left="360"/>
              <w:rPr>
                <w:b/>
                <w:bCs/>
                <w:color w:val="002060"/>
              </w:rPr>
            </w:pPr>
          </w:p>
        </w:tc>
        <w:tc>
          <w:tcPr>
            <w:tcW w:w="404" w:type="pct"/>
          </w:tcPr>
          <w:p w14:paraId="04EFD1EA" w14:textId="77777777" w:rsidR="003C47EA" w:rsidRPr="00EC1223" w:rsidRDefault="003C47EA" w:rsidP="003C47EA"/>
        </w:tc>
        <w:tc>
          <w:tcPr>
            <w:tcW w:w="934" w:type="pct"/>
          </w:tcPr>
          <w:p w14:paraId="7F54A09F" w14:textId="77777777" w:rsidR="003C47EA" w:rsidRPr="00EC1223" w:rsidRDefault="003C47EA" w:rsidP="003C47EA"/>
        </w:tc>
        <w:tc>
          <w:tcPr>
            <w:tcW w:w="1009" w:type="pct"/>
          </w:tcPr>
          <w:p w14:paraId="6CA2F0D1" w14:textId="77777777" w:rsidR="003C47EA" w:rsidRPr="00EC1223" w:rsidRDefault="003C47EA" w:rsidP="003C47EA"/>
        </w:tc>
      </w:tr>
      <w:tr w:rsidR="003C47EA" w:rsidRPr="00EC1223" w14:paraId="0E6C3FCD" w14:textId="4019FD6E" w:rsidTr="005959D4">
        <w:trPr>
          <w:jc w:val="center"/>
        </w:trPr>
        <w:tc>
          <w:tcPr>
            <w:tcW w:w="2653" w:type="pct"/>
          </w:tcPr>
          <w:p w14:paraId="335FEF17" w14:textId="77777777" w:rsidR="00D17D11" w:rsidRDefault="003C47EA" w:rsidP="007736CB">
            <w:pPr>
              <w:pStyle w:val="ListParagraph"/>
              <w:numPr>
                <w:ilvl w:val="0"/>
                <w:numId w:val="20"/>
              </w:numPr>
              <w:rPr>
                <w:color w:val="002060"/>
              </w:rPr>
            </w:pPr>
            <w:r w:rsidRPr="00F3373E">
              <w:rPr>
                <w:b/>
                <w:bCs/>
                <w:color w:val="002060"/>
              </w:rPr>
              <w:t>PSHE and peer education</w:t>
            </w:r>
            <w:r w:rsidRPr="00F3373E">
              <w:rPr>
                <w:color w:val="002060"/>
              </w:rPr>
              <w:t xml:space="preserve"> sessions on housing and homelessness </w:t>
            </w:r>
            <w:r w:rsidR="007E0811">
              <w:rPr>
                <w:color w:val="002060"/>
              </w:rPr>
              <w:t xml:space="preserve">is </w:t>
            </w:r>
            <w:r w:rsidRPr="00F3373E">
              <w:rPr>
                <w:color w:val="002060"/>
              </w:rPr>
              <w:t xml:space="preserve">delivered in schools and colleges, increasing </w:t>
            </w:r>
            <w:r>
              <w:rPr>
                <w:color w:val="002060"/>
              </w:rPr>
              <w:t xml:space="preserve">staff and pupil </w:t>
            </w:r>
            <w:r w:rsidRPr="00F3373E">
              <w:rPr>
                <w:color w:val="002060"/>
              </w:rPr>
              <w:t>awareness of</w:t>
            </w:r>
            <w:r w:rsidR="00D17D11">
              <w:rPr>
                <w:color w:val="002060"/>
              </w:rPr>
              <w:t>:</w:t>
            </w:r>
          </w:p>
          <w:p w14:paraId="0A4C5B80" w14:textId="77777777" w:rsidR="00AF3EA7" w:rsidRDefault="003C47EA" w:rsidP="007736CB">
            <w:pPr>
              <w:pStyle w:val="ListParagraph"/>
              <w:numPr>
                <w:ilvl w:val="0"/>
                <w:numId w:val="37"/>
              </w:numPr>
              <w:rPr>
                <w:color w:val="002060"/>
              </w:rPr>
            </w:pPr>
            <w:r w:rsidRPr="00F3373E">
              <w:rPr>
                <w:color w:val="002060"/>
              </w:rPr>
              <w:t>housing options</w:t>
            </w:r>
          </w:p>
          <w:p w14:paraId="1C4349DC" w14:textId="77777777" w:rsidR="00AF3EA7" w:rsidRDefault="003C47EA" w:rsidP="007736CB">
            <w:pPr>
              <w:pStyle w:val="ListParagraph"/>
              <w:numPr>
                <w:ilvl w:val="0"/>
                <w:numId w:val="37"/>
              </w:numPr>
              <w:rPr>
                <w:color w:val="002060"/>
              </w:rPr>
            </w:pPr>
            <w:r w:rsidRPr="00F3373E">
              <w:rPr>
                <w:color w:val="002060"/>
              </w:rPr>
              <w:t>homelessness prevention</w:t>
            </w:r>
          </w:p>
          <w:p w14:paraId="15498588" w14:textId="77777777" w:rsidR="00AF3EA7" w:rsidRDefault="003C47EA" w:rsidP="007736CB">
            <w:pPr>
              <w:pStyle w:val="ListParagraph"/>
              <w:numPr>
                <w:ilvl w:val="0"/>
                <w:numId w:val="37"/>
              </w:numPr>
              <w:rPr>
                <w:color w:val="002060"/>
              </w:rPr>
            </w:pPr>
            <w:r w:rsidRPr="00F3373E">
              <w:rPr>
                <w:color w:val="002060"/>
              </w:rPr>
              <w:t>services to early identif</w:t>
            </w:r>
            <w:r>
              <w:rPr>
                <w:color w:val="002060"/>
              </w:rPr>
              <w:t xml:space="preserve">y </w:t>
            </w:r>
            <w:r w:rsidRPr="00F3373E">
              <w:rPr>
                <w:color w:val="002060"/>
              </w:rPr>
              <w:t>young people and their families at risk of homelessness</w:t>
            </w:r>
          </w:p>
          <w:p w14:paraId="2AB70BAD" w14:textId="43519339" w:rsidR="003C47EA" w:rsidRPr="00AF3EA7" w:rsidRDefault="003C47EA" w:rsidP="007736CB">
            <w:pPr>
              <w:pStyle w:val="ListParagraph"/>
              <w:numPr>
                <w:ilvl w:val="0"/>
                <w:numId w:val="37"/>
              </w:numPr>
              <w:rPr>
                <w:color w:val="002060"/>
              </w:rPr>
            </w:pPr>
            <w:r w:rsidRPr="00F3373E">
              <w:rPr>
                <w:color w:val="002060"/>
              </w:rPr>
              <w:t>offering intervention and support</w:t>
            </w:r>
          </w:p>
        </w:tc>
        <w:tc>
          <w:tcPr>
            <w:tcW w:w="404" w:type="pct"/>
          </w:tcPr>
          <w:p w14:paraId="4B47A7B7" w14:textId="77777777" w:rsidR="003C47EA" w:rsidRPr="00EC1223" w:rsidRDefault="003C47EA" w:rsidP="003C47EA">
            <w:pPr>
              <w:rPr>
                <w:color w:val="002060"/>
              </w:rPr>
            </w:pPr>
          </w:p>
        </w:tc>
        <w:tc>
          <w:tcPr>
            <w:tcW w:w="934" w:type="pct"/>
          </w:tcPr>
          <w:p w14:paraId="16F9F658" w14:textId="77777777" w:rsidR="003C47EA" w:rsidRPr="00EC1223" w:rsidRDefault="003C47EA" w:rsidP="003C47EA">
            <w:pPr>
              <w:rPr>
                <w:color w:val="002060"/>
              </w:rPr>
            </w:pPr>
          </w:p>
        </w:tc>
        <w:tc>
          <w:tcPr>
            <w:tcW w:w="1009" w:type="pct"/>
          </w:tcPr>
          <w:p w14:paraId="401C2E3E" w14:textId="77777777" w:rsidR="003C47EA" w:rsidRPr="00EC1223" w:rsidRDefault="003C47EA" w:rsidP="003C47EA">
            <w:pPr>
              <w:rPr>
                <w:color w:val="002060"/>
              </w:rPr>
            </w:pPr>
          </w:p>
        </w:tc>
      </w:tr>
      <w:tr w:rsidR="003C47EA" w:rsidRPr="00EC1223" w14:paraId="590AC391" w14:textId="77777777" w:rsidTr="005959D4">
        <w:trPr>
          <w:jc w:val="center"/>
        </w:trPr>
        <w:tc>
          <w:tcPr>
            <w:tcW w:w="2653" w:type="pct"/>
          </w:tcPr>
          <w:p w14:paraId="258DEA95" w14:textId="77777777" w:rsidR="008E116B" w:rsidRPr="00B32591" w:rsidRDefault="003C47EA" w:rsidP="007736CB">
            <w:pPr>
              <w:pStyle w:val="ListParagraph"/>
              <w:numPr>
                <w:ilvl w:val="0"/>
                <w:numId w:val="20"/>
              </w:numPr>
              <w:rPr>
                <w:color w:val="002060"/>
              </w:rPr>
            </w:pPr>
            <w:r w:rsidRPr="00EC1223">
              <w:rPr>
                <w:b/>
                <w:bCs/>
                <w:color w:val="002060"/>
              </w:rPr>
              <w:t xml:space="preserve">Advocacy and local independent advice </w:t>
            </w:r>
          </w:p>
          <w:p w14:paraId="6B6E66C4" w14:textId="77777777" w:rsidR="00B32591" w:rsidRPr="008E116B" w:rsidRDefault="00B32591" w:rsidP="00B32591">
            <w:pPr>
              <w:pStyle w:val="ListParagraph"/>
              <w:ind w:left="360"/>
              <w:rPr>
                <w:color w:val="002060"/>
              </w:rPr>
            </w:pPr>
          </w:p>
          <w:p w14:paraId="5D0BD67C" w14:textId="7507DF14" w:rsidR="00146EFF" w:rsidRPr="00EC42B2" w:rsidRDefault="004A1CCC" w:rsidP="007736CB">
            <w:pPr>
              <w:pStyle w:val="ListParagraph"/>
              <w:numPr>
                <w:ilvl w:val="0"/>
                <w:numId w:val="35"/>
              </w:numPr>
              <w:ind w:left="360"/>
              <w:rPr>
                <w:color w:val="002060"/>
              </w:rPr>
            </w:pPr>
            <w:r>
              <w:rPr>
                <w:color w:val="002060"/>
              </w:rPr>
              <w:t xml:space="preserve">Advocacy and local independent advice </w:t>
            </w:r>
            <w:r w:rsidR="00F42AA1">
              <w:rPr>
                <w:color w:val="002060"/>
              </w:rPr>
              <w:t>are</w:t>
            </w:r>
            <w:r>
              <w:rPr>
                <w:color w:val="002060"/>
              </w:rPr>
              <w:t xml:space="preserve"> c</w:t>
            </w:r>
            <w:r w:rsidR="003C47EA" w:rsidRPr="00EC42B2">
              <w:rPr>
                <w:color w:val="002060"/>
              </w:rPr>
              <w:t xml:space="preserve">ommissioned and accessible to vulnerable young people, including homeless children aged 16 or 17, </w:t>
            </w:r>
            <w:r w:rsidR="00F42AA1" w:rsidRPr="00F42AA1">
              <w:rPr>
                <w:color w:val="002060"/>
              </w:rPr>
              <w:t>ensuring they can</w:t>
            </w:r>
            <w:r w:rsidR="003C47EA" w:rsidRPr="00EC42B2">
              <w:rPr>
                <w:color w:val="002060"/>
              </w:rPr>
              <w:t xml:space="preserve"> access free </w:t>
            </w:r>
            <w:r w:rsidR="00F42AA1" w:rsidRPr="00F42AA1">
              <w:rPr>
                <w:color w:val="002060"/>
              </w:rPr>
              <w:t>support</w:t>
            </w:r>
            <w:r w:rsidR="003C47EA" w:rsidRPr="00EC42B2">
              <w:rPr>
                <w:color w:val="002060"/>
              </w:rPr>
              <w:t xml:space="preserve"> to understand and navigate housing and homelessness </w:t>
            </w:r>
            <w:r w:rsidR="00F42AA1" w:rsidRPr="00F42AA1">
              <w:rPr>
                <w:color w:val="002060"/>
              </w:rPr>
              <w:t>services</w:t>
            </w:r>
          </w:p>
          <w:p w14:paraId="6553C359" w14:textId="567C795E" w:rsidR="00CA1BE7" w:rsidRDefault="003C47EA" w:rsidP="007736CB">
            <w:pPr>
              <w:pStyle w:val="ListParagraph"/>
              <w:numPr>
                <w:ilvl w:val="0"/>
                <w:numId w:val="35"/>
              </w:numPr>
              <w:ind w:left="360"/>
              <w:rPr>
                <w:color w:val="002060"/>
              </w:rPr>
            </w:pPr>
            <w:r w:rsidRPr="008E116B">
              <w:rPr>
                <w:color w:val="002060"/>
              </w:rPr>
              <w:t>Advocacy service delivery and take up has robust monitoring scrutiny and oversight</w:t>
            </w:r>
          </w:p>
          <w:p w14:paraId="0B17AFD1" w14:textId="19C430F4" w:rsidR="003C47EA" w:rsidRPr="008E116B" w:rsidRDefault="00CA1BE7" w:rsidP="007736CB">
            <w:pPr>
              <w:pStyle w:val="ListParagraph"/>
              <w:numPr>
                <w:ilvl w:val="0"/>
                <w:numId w:val="35"/>
              </w:numPr>
              <w:ind w:left="360"/>
              <w:rPr>
                <w:color w:val="002060"/>
              </w:rPr>
            </w:pPr>
            <w:r>
              <w:rPr>
                <w:color w:val="002060"/>
              </w:rPr>
              <w:t xml:space="preserve">Trusted </w:t>
            </w:r>
            <w:r w:rsidR="00020AC8">
              <w:rPr>
                <w:color w:val="002060"/>
              </w:rPr>
              <w:t>a</w:t>
            </w:r>
            <w:r>
              <w:rPr>
                <w:color w:val="002060"/>
              </w:rPr>
              <w:t>dults are recognised</w:t>
            </w:r>
            <w:r w:rsidR="0062440D">
              <w:rPr>
                <w:color w:val="002060"/>
              </w:rPr>
              <w:t xml:space="preserve"> </w:t>
            </w:r>
            <w:r w:rsidR="0033140A">
              <w:rPr>
                <w:color w:val="002060"/>
              </w:rPr>
              <w:t>to help young people navigate support and services</w:t>
            </w:r>
          </w:p>
          <w:p w14:paraId="0C980C69" w14:textId="45EB2D2F" w:rsidR="003C47EA" w:rsidRPr="00FD3958" w:rsidRDefault="003C47EA" w:rsidP="003C47EA">
            <w:pPr>
              <w:rPr>
                <w:color w:val="002060"/>
              </w:rPr>
            </w:pPr>
          </w:p>
        </w:tc>
        <w:tc>
          <w:tcPr>
            <w:tcW w:w="404" w:type="pct"/>
          </w:tcPr>
          <w:p w14:paraId="073E324F" w14:textId="77777777" w:rsidR="003C47EA" w:rsidRPr="00EC1223" w:rsidRDefault="003C47EA" w:rsidP="003C47EA">
            <w:pPr>
              <w:rPr>
                <w:color w:val="002060"/>
              </w:rPr>
            </w:pPr>
          </w:p>
          <w:p w14:paraId="4020C7E0" w14:textId="77777777" w:rsidR="003C47EA" w:rsidRPr="00EC1223" w:rsidRDefault="003C47EA" w:rsidP="003C47EA">
            <w:pPr>
              <w:rPr>
                <w:color w:val="002060"/>
              </w:rPr>
            </w:pPr>
          </w:p>
        </w:tc>
        <w:tc>
          <w:tcPr>
            <w:tcW w:w="934" w:type="pct"/>
          </w:tcPr>
          <w:p w14:paraId="44A0AAE6" w14:textId="77777777" w:rsidR="003C47EA" w:rsidRPr="00EC1223" w:rsidRDefault="003C47EA" w:rsidP="003C47EA">
            <w:pPr>
              <w:rPr>
                <w:color w:val="002060"/>
              </w:rPr>
            </w:pPr>
          </w:p>
        </w:tc>
        <w:tc>
          <w:tcPr>
            <w:tcW w:w="1009" w:type="pct"/>
          </w:tcPr>
          <w:p w14:paraId="3FE27E83" w14:textId="77777777" w:rsidR="003C47EA" w:rsidRPr="00EC1223" w:rsidRDefault="003C47EA" w:rsidP="003C47EA">
            <w:pPr>
              <w:rPr>
                <w:color w:val="002060"/>
              </w:rPr>
            </w:pPr>
          </w:p>
          <w:p w14:paraId="62C9212E" w14:textId="77777777" w:rsidR="003C47EA" w:rsidRPr="00EC1223" w:rsidRDefault="003C47EA" w:rsidP="003C47EA">
            <w:pPr>
              <w:rPr>
                <w:color w:val="002060"/>
              </w:rPr>
            </w:pPr>
          </w:p>
        </w:tc>
      </w:tr>
      <w:tr w:rsidR="00221DA0" w:rsidRPr="00EC1223" w14:paraId="4A6FAEC5" w14:textId="77777777" w:rsidTr="005959D4">
        <w:trPr>
          <w:jc w:val="center"/>
        </w:trPr>
        <w:tc>
          <w:tcPr>
            <w:tcW w:w="2653" w:type="pct"/>
            <w:shd w:val="clear" w:color="auto" w:fill="D9D9D9" w:themeFill="background1" w:themeFillShade="D9"/>
          </w:tcPr>
          <w:p w14:paraId="31F9EDA5" w14:textId="6F99E25E" w:rsidR="00221DA0" w:rsidRDefault="00221DA0" w:rsidP="00221DA0">
            <w:pPr>
              <w:pStyle w:val="ListParagraph"/>
              <w:ind w:left="0"/>
              <w:rPr>
                <w:b/>
                <w:bCs/>
                <w:color w:val="002060"/>
              </w:rPr>
            </w:pPr>
            <w:r>
              <w:rPr>
                <w:b/>
                <w:bCs/>
                <w:color w:val="002060"/>
              </w:rPr>
              <w:t>Total score:</w:t>
            </w:r>
            <w:r w:rsidR="00B96D3A">
              <w:rPr>
                <w:b/>
                <w:bCs/>
                <w:color w:val="002060"/>
              </w:rPr>
              <w:t xml:space="preserve"> </w:t>
            </w:r>
            <w:r w:rsidR="00CD78B0">
              <w:rPr>
                <w:b/>
                <w:bCs/>
                <w:color w:val="002060"/>
              </w:rPr>
              <w:t>2</w:t>
            </w:r>
            <w:r w:rsidR="001718FC">
              <w:rPr>
                <w:b/>
                <w:bCs/>
                <w:color w:val="002060"/>
              </w:rPr>
              <w:t>4</w:t>
            </w:r>
          </w:p>
          <w:p w14:paraId="0D75AB9B" w14:textId="4986D9C5" w:rsidR="00221DA0" w:rsidRPr="00EC1223" w:rsidRDefault="00221DA0" w:rsidP="00221DA0">
            <w:pPr>
              <w:pStyle w:val="ListParagraph"/>
              <w:ind w:left="360"/>
              <w:rPr>
                <w:b/>
                <w:bCs/>
                <w:color w:val="002060"/>
              </w:rPr>
            </w:pPr>
          </w:p>
        </w:tc>
        <w:tc>
          <w:tcPr>
            <w:tcW w:w="404" w:type="pct"/>
            <w:shd w:val="clear" w:color="auto" w:fill="D9D9D9" w:themeFill="background1" w:themeFillShade="D9"/>
          </w:tcPr>
          <w:p w14:paraId="764516E6" w14:textId="77777777" w:rsidR="00221DA0" w:rsidRPr="00EC1223" w:rsidRDefault="00221DA0" w:rsidP="00221DA0">
            <w:pPr>
              <w:rPr>
                <w:color w:val="002060"/>
              </w:rPr>
            </w:pPr>
          </w:p>
        </w:tc>
        <w:tc>
          <w:tcPr>
            <w:tcW w:w="934" w:type="pct"/>
          </w:tcPr>
          <w:p w14:paraId="538C5B3B" w14:textId="77777777" w:rsidR="00221DA0" w:rsidRPr="00EC1223" w:rsidRDefault="00221DA0" w:rsidP="00221DA0">
            <w:pPr>
              <w:rPr>
                <w:color w:val="002060"/>
              </w:rPr>
            </w:pPr>
          </w:p>
        </w:tc>
        <w:tc>
          <w:tcPr>
            <w:tcW w:w="1009" w:type="pct"/>
          </w:tcPr>
          <w:p w14:paraId="4A94D301" w14:textId="77777777" w:rsidR="00221DA0" w:rsidRPr="00EC1223" w:rsidRDefault="00221DA0" w:rsidP="00221DA0">
            <w:pPr>
              <w:rPr>
                <w:color w:val="002060"/>
              </w:rPr>
            </w:pPr>
          </w:p>
        </w:tc>
      </w:tr>
      <w:tr w:rsidR="00221DA0" w:rsidRPr="00EC1223" w14:paraId="7C6B2863" w14:textId="77777777" w:rsidTr="106457FA">
        <w:trPr>
          <w:jc w:val="center"/>
        </w:trPr>
        <w:tc>
          <w:tcPr>
            <w:tcW w:w="5000" w:type="pct"/>
            <w:gridSpan w:val="4"/>
            <w:shd w:val="clear" w:color="auto" w:fill="F2F2F2" w:themeFill="background1" w:themeFillShade="F2"/>
          </w:tcPr>
          <w:p w14:paraId="53B99819" w14:textId="77777777" w:rsidR="00F84A33" w:rsidRDefault="00F84A33" w:rsidP="00F84A33">
            <w:pPr>
              <w:rPr>
                <w:b/>
                <w:bCs/>
                <w:color w:val="002060"/>
              </w:rPr>
            </w:pPr>
            <w:r w:rsidRPr="0050627D">
              <w:rPr>
                <w:b/>
                <w:bCs/>
                <w:color w:val="002060"/>
              </w:rPr>
              <w:t>Notes</w:t>
            </w:r>
            <w:r>
              <w:rPr>
                <w:b/>
                <w:bCs/>
                <w:color w:val="002060"/>
              </w:rPr>
              <w:t xml:space="preserve"> </w:t>
            </w:r>
            <w:r w:rsidRPr="00230DC0">
              <w:rPr>
                <w:color w:val="002060"/>
              </w:rPr>
              <w:t xml:space="preserve">(summarise key actions </w:t>
            </w:r>
            <w:r>
              <w:rPr>
                <w:color w:val="002060"/>
              </w:rPr>
              <w:t>for changes/improvements)</w:t>
            </w:r>
            <w:r>
              <w:rPr>
                <w:b/>
                <w:bCs/>
                <w:color w:val="002060"/>
              </w:rPr>
              <w:t>:</w:t>
            </w:r>
          </w:p>
          <w:p w14:paraId="204A4128" w14:textId="77777777" w:rsidR="00221DA0" w:rsidRDefault="00221DA0" w:rsidP="00221DA0">
            <w:pPr>
              <w:rPr>
                <w:b/>
                <w:bCs/>
                <w:color w:val="002060"/>
              </w:rPr>
            </w:pPr>
          </w:p>
          <w:p w14:paraId="5BB26988" w14:textId="77777777" w:rsidR="00221DA0" w:rsidRDefault="00221DA0" w:rsidP="00221DA0">
            <w:pPr>
              <w:rPr>
                <w:b/>
                <w:bCs/>
                <w:color w:val="002060"/>
              </w:rPr>
            </w:pPr>
          </w:p>
          <w:p w14:paraId="1B1DD553" w14:textId="77777777" w:rsidR="00221DA0" w:rsidRDefault="00221DA0" w:rsidP="00221DA0">
            <w:pPr>
              <w:rPr>
                <w:color w:val="002060"/>
              </w:rPr>
            </w:pPr>
          </w:p>
          <w:p w14:paraId="202311B6" w14:textId="65192CBC" w:rsidR="001F6D0B" w:rsidRPr="00EC1223" w:rsidRDefault="001F6D0B" w:rsidP="00221DA0">
            <w:pPr>
              <w:rPr>
                <w:color w:val="002060"/>
              </w:rPr>
            </w:pPr>
          </w:p>
        </w:tc>
      </w:tr>
    </w:tbl>
    <w:p w14:paraId="3B955154" w14:textId="77777777" w:rsidR="005959D4" w:rsidRPr="00EC1223" w:rsidRDefault="005959D4" w:rsidP="005959D4">
      <w:pPr>
        <w:pStyle w:val="Heading2"/>
        <w:rPr>
          <w:b/>
          <w:bCs/>
          <w:color w:val="002060"/>
        </w:rPr>
      </w:pPr>
      <w:bookmarkStart w:id="7" w:name="_Toc244600665"/>
      <w:r w:rsidRPr="4780D891">
        <w:rPr>
          <w:b/>
          <w:bCs/>
          <w:color w:val="002060"/>
        </w:rPr>
        <w:lastRenderedPageBreak/>
        <w:t>D.  Early Identification of Homelessness Risks</w:t>
      </w:r>
      <w:bookmarkEnd w:id="7"/>
    </w:p>
    <w:p w14:paraId="6115B543" w14:textId="65EA2256" w:rsidR="005959D4" w:rsidRDefault="005959D4" w:rsidP="005959D4">
      <w:r w:rsidRPr="00EC1223">
        <w:rPr>
          <w:color w:val="002060"/>
        </w:rPr>
        <w:t xml:space="preserve">Early intervention is </w:t>
      </w:r>
      <w:r>
        <w:rPr>
          <w:color w:val="002060"/>
        </w:rPr>
        <w:t xml:space="preserve">fully </w:t>
      </w:r>
      <w:r w:rsidRPr="00EC1223">
        <w:rPr>
          <w:color w:val="002060"/>
        </w:rPr>
        <w:t>embedded in prevention. Identification is proactive to maximise opportunities with defined accessible pathways and information on help and support</w:t>
      </w:r>
      <w:r w:rsidR="002A4597">
        <w:rPr>
          <w:color w:val="002060"/>
        </w:rPr>
        <w:t>.</w:t>
      </w:r>
    </w:p>
    <w:tbl>
      <w:tblPr>
        <w:tblStyle w:val="TableGrid"/>
        <w:tblW w:w="5022" w:type="pct"/>
        <w:jc w:val="center"/>
        <w:tblLook w:val="04A0" w:firstRow="1" w:lastRow="0" w:firstColumn="1" w:lastColumn="0" w:noHBand="0" w:noVBand="1"/>
      </w:tblPr>
      <w:tblGrid>
        <w:gridCol w:w="7637"/>
        <w:gridCol w:w="1162"/>
        <w:gridCol w:w="2688"/>
        <w:gridCol w:w="2908"/>
        <w:gridCol w:w="58"/>
      </w:tblGrid>
      <w:tr w:rsidR="00221DA0" w:rsidRPr="00EC1223" w14:paraId="6C56839A" w14:textId="3E0231B5" w:rsidTr="005959D4">
        <w:trPr>
          <w:gridAfter w:val="1"/>
          <w:wAfter w:w="20" w:type="pct"/>
          <w:jc w:val="center"/>
        </w:trPr>
        <w:tc>
          <w:tcPr>
            <w:tcW w:w="2642" w:type="pct"/>
            <w:shd w:val="clear" w:color="auto" w:fill="83CAEB"/>
          </w:tcPr>
          <w:p w14:paraId="2925FFCA" w14:textId="224C9C75" w:rsidR="00221DA0" w:rsidRPr="00EC1223" w:rsidRDefault="00221DA0" w:rsidP="00221DA0">
            <w:pPr>
              <w:rPr>
                <w:b/>
                <w:bCs/>
                <w:color w:val="002060"/>
              </w:rPr>
            </w:pPr>
            <w:r w:rsidRPr="00EC1223">
              <w:rPr>
                <w:b/>
                <w:bCs/>
                <w:color w:val="002060"/>
              </w:rPr>
              <w:t>Assessment Area</w:t>
            </w:r>
          </w:p>
        </w:tc>
        <w:tc>
          <w:tcPr>
            <w:tcW w:w="402" w:type="pct"/>
            <w:shd w:val="clear" w:color="auto" w:fill="83CAEB"/>
          </w:tcPr>
          <w:p w14:paraId="5953A681" w14:textId="6CE560FA" w:rsidR="00221DA0" w:rsidRPr="00EC1223" w:rsidRDefault="00221DA0" w:rsidP="00221DA0">
            <w:pPr>
              <w:rPr>
                <w:b/>
                <w:bCs/>
                <w:color w:val="002060"/>
              </w:rPr>
            </w:pPr>
            <w:r w:rsidRPr="00B06208">
              <w:rPr>
                <w:b/>
                <w:bCs/>
                <w:color w:val="002060"/>
              </w:rPr>
              <w:t>Score</w:t>
            </w:r>
          </w:p>
          <w:p w14:paraId="3EE5F129" w14:textId="18AA538A" w:rsidR="00221DA0" w:rsidRPr="00EC1223" w:rsidRDefault="00221DA0" w:rsidP="00221DA0">
            <w:pPr>
              <w:rPr>
                <w:b/>
                <w:bCs/>
                <w:color w:val="002060"/>
              </w:rPr>
            </w:pPr>
            <w:r w:rsidRPr="00EC1223">
              <w:rPr>
                <w:b/>
                <w:bCs/>
                <w:color w:val="002060"/>
              </w:rPr>
              <w:t>1-3</w:t>
            </w:r>
          </w:p>
          <w:p w14:paraId="31D2AE5E" w14:textId="03897577" w:rsidR="00221DA0" w:rsidRPr="00EC1223" w:rsidRDefault="00221DA0" w:rsidP="00221DA0">
            <w:pPr>
              <w:rPr>
                <w:b/>
                <w:bCs/>
                <w:color w:val="002060"/>
              </w:rPr>
            </w:pPr>
            <w:r w:rsidRPr="00EC1223">
              <w:rPr>
                <w:b/>
                <w:bCs/>
                <w:color w:val="002060"/>
              </w:rPr>
              <w:t xml:space="preserve"> </w:t>
            </w:r>
          </w:p>
        </w:tc>
        <w:tc>
          <w:tcPr>
            <w:tcW w:w="930" w:type="pct"/>
            <w:shd w:val="clear" w:color="auto" w:fill="83CAEB"/>
          </w:tcPr>
          <w:p w14:paraId="3C1A8F75" w14:textId="77777777" w:rsidR="00221DA0" w:rsidRPr="00EC1223" w:rsidRDefault="00221DA0" w:rsidP="00221DA0">
            <w:pPr>
              <w:rPr>
                <w:b/>
                <w:bCs/>
                <w:color w:val="002060"/>
              </w:rPr>
            </w:pPr>
            <w:r w:rsidRPr="00EC1223">
              <w:rPr>
                <w:b/>
                <w:bCs/>
                <w:color w:val="002060"/>
              </w:rPr>
              <w:t>What works well</w:t>
            </w:r>
          </w:p>
          <w:p w14:paraId="7A7818A6" w14:textId="3876AEBE" w:rsidR="00221DA0" w:rsidRPr="00EC1223" w:rsidRDefault="00221DA0" w:rsidP="00221DA0">
            <w:pPr>
              <w:rPr>
                <w:b/>
                <w:bCs/>
                <w:color w:val="002060"/>
              </w:rPr>
            </w:pPr>
          </w:p>
        </w:tc>
        <w:tc>
          <w:tcPr>
            <w:tcW w:w="1006" w:type="pct"/>
            <w:shd w:val="clear" w:color="auto" w:fill="83CAEB"/>
          </w:tcPr>
          <w:p w14:paraId="7539CD8F" w14:textId="73CC91C5" w:rsidR="00221DA0" w:rsidRPr="00EC1223" w:rsidRDefault="00221DA0" w:rsidP="00221DA0">
            <w:pPr>
              <w:rPr>
                <w:b/>
                <w:bCs/>
                <w:color w:val="002060"/>
              </w:rPr>
            </w:pPr>
            <w:r w:rsidRPr="00EC1223">
              <w:rPr>
                <w:b/>
                <w:bCs/>
                <w:color w:val="002060"/>
              </w:rPr>
              <w:t>What needs to change/improve</w:t>
            </w:r>
          </w:p>
        </w:tc>
      </w:tr>
      <w:tr w:rsidR="00221DA0" w:rsidRPr="00EC1223" w14:paraId="209ED0EC" w14:textId="458FDADD" w:rsidTr="00A4691F">
        <w:trPr>
          <w:gridAfter w:val="1"/>
          <w:wAfter w:w="20" w:type="pct"/>
          <w:jc w:val="center"/>
        </w:trPr>
        <w:tc>
          <w:tcPr>
            <w:tcW w:w="2642" w:type="pct"/>
          </w:tcPr>
          <w:p w14:paraId="0105E04D" w14:textId="07CFBACA" w:rsidR="00C91AA9" w:rsidRDefault="00221DA0" w:rsidP="007736CB">
            <w:pPr>
              <w:pStyle w:val="ListParagraph"/>
              <w:numPr>
                <w:ilvl w:val="0"/>
                <w:numId w:val="20"/>
              </w:numPr>
              <w:textAlignment w:val="center"/>
              <w:rPr>
                <w:rFonts w:eastAsia="Times New Roman" w:cs="Calibri"/>
                <w:color w:val="002060"/>
                <w:kern w:val="0"/>
                <w:lang w:eastAsia="en-GB"/>
                <w14:ligatures w14:val="none"/>
              </w:rPr>
            </w:pPr>
            <w:r w:rsidRPr="00EC1223">
              <w:rPr>
                <w:rFonts w:eastAsia="Times New Roman" w:cs="Calibri"/>
                <w:b/>
                <w:bCs/>
                <w:color w:val="002060"/>
                <w:kern w:val="0"/>
                <w:lang w:eastAsia="en-GB"/>
                <w14:ligatures w14:val="none"/>
              </w:rPr>
              <w:t>Housing and homelessness information</w:t>
            </w:r>
            <w:r w:rsidR="005C5B2C">
              <w:rPr>
                <w:rFonts w:eastAsia="Times New Roman" w:cs="Calibri"/>
                <w:b/>
                <w:bCs/>
                <w:color w:val="002060"/>
                <w:kern w:val="0"/>
                <w:lang w:eastAsia="en-GB"/>
                <w14:ligatures w14:val="none"/>
              </w:rPr>
              <w:t xml:space="preserve"> </w:t>
            </w:r>
            <w:r w:rsidR="005C5B2C" w:rsidRPr="005C5B2C">
              <w:rPr>
                <w:rFonts w:eastAsia="Times New Roman" w:cs="Calibri"/>
                <w:color w:val="002060"/>
                <w:kern w:val="0"/>
                <w:lang w:eastAsia="en-GB"/>
                <w14:ligatures w14:val="none"/>
              </w:rPr>
              <w:t>is</w:t>
            </w:r>
            <w:r w:rsidR="00C91AA9">
              <w:rPr>
                <w:rFonts w:eastAsia="Times New Roman" w:cs="Calibri"/>
                <w:color w:val="002060"/>
                <w:kern w:val="0"/>
                <w:lang w:eastAsia="en-GB"/>
                <w14:ligatures w14:val="none"/>
              </w:rPr>
              <w:t>:</w:t>
            </w:r>
          </w:p>
          <w:p w14:paraId="269108BD" w14:textId="377E281E" w:rsidR="00C91AA9" w:rsidRPr="001F3F17" w:rsidRDefault="001F3F17" w:rsidP="007736CB">
            <w:pPr>
              <w:pStyle w:val="ListParagraph"/>
              <w:numPr>
                <w:ilvl w:val="0"/>
                <w:numId w:val="37"/>
              </w:numPr>
              <w:rPr>
                <w:rFonts w:eastAsia="Times New Roman" w:cs="Calibri"/>
                <w:color w:val="002060"/>
                <w:kern w:val="0"/>
                <w:lang w:eastAsia="en-GB"/>
                <w14:ligatures w14:val="none"/>
              </w:rPr>
            </w:pPr>
            <w:r>
              <w:rPr>
                <w:rFonts w:eastAsia="Times New Roman" w:cs="Calibri"/>
                <w:color w:val="002060"/>
                <w:kern w:val="0"/>
                <w:lang w:eastAsia="en-GB"/>
                <w14:ligatures w14:val="none"/>
              </w:rPr>
              <w:t>c</w:t>
            </w:r>
            <w:r w:rsidR="00221DA0" w:rsidRPr="00725B0A">
              <w:rPr>
                <w:rFonts w:eastAsia="Times New Roman" w:cs="Calibri"/>
                <w:color w:val="002060"/>
                <w:kern w:val="0"/>
                <w:lang w:eastAsia="en-GB"/>
                <w14:ligatures w14:val="none"/>
              </w:rPr>
              <w:t>onsistent</w:t>
            </w:r>
            <w:r>
              <w:rPr>
                <w:rFonts w:eastAsia="Times New Roman" w:cs="Calibri"/>
                <w:color w:val="002060"/>
                <w:kern w:val="0"/>
                <w:lang w:eastAsia="en-GB"/>
                <w14:ligatures w14:val="none"/>
              </w:rPr>
              <w:t xml:space="preserve"> </w:t>
            </w:r>
            <w:r w:rsidR="002C22D1">
              <w:rPr>
                <w:rFonts w:eastAsia="Times New Roman" w:cs="Calibri"/>
                <w:color w:val="002060"/>
                <w:kern w:val="0"/>
                <w:lang w:eastAsia="en-GB"/>
                <w14:ligatures w14:val="none"/>
              </w:rPr>
              <w:t xml:space="preserve">and </w:t>
            </w:r>
            <w:r w:rsidR="00221DA0" w:rsidRPr="001F3F17">
              <w:rPr>
                <w:rFonts w:eastAsia="Times New Roman" w:cs="Calibri"/>
                <w:color w:val="002060"/>
                <w:kern w:val="0"/>
                <w:lang w:eastAsia="en-GB"/>
                <w14:ligatures w14:val="none"/>
              </w:rPr>
              <w:t>easily accessi</w:t>
            </w:r>
            <w:r w:rsidR="00C91AA9" w:rsidRPr="001F3F17">
              <w:rPr>
                <w:rFonts w:eastAsia="Times New Roman" w:cs="Calibri"/>
                <w:color w:val="002060"/>
                <w:kern w:val="0"/>
                <w:lang w:eastAsia="en-GB"/>
                <w14:ligatures w14:val="none"/>
              </w:rPr>
              <w:t>b</w:t>
            </w:r>
            <w:r w:rsidR="00221DA0" w:rsidRPr="001F3F17">
              <w:rPr>
                <w:rFonts w:eastAsia="Times New Roman" w:cs="Calibri"/>
                <w:color w:val="002060"/>
                <w:kern w:val="0"/>
                <w:lang w:eastAsia="en-GB"/>
                <w14:ligatures w14:val="none"/>
              </w:rPr>
              <w:t>le across multiple local authority web pages</w:t>
            </w:r>
            <w:r w:rsidR="00565ECC" w:rsidRPr="001F3F17">
              <w:rPr>
                <w:rFonts w:eastAsia="Times New Roman" w:cs="Calibri"/>
                <w:color w:val="002060"/>
                <w:kern w:val="0"/>
                <w:lang w:eastAsia="en-GB"/>
                <w14:ligatures w14:val="none"/>
              </w:rPr>
              <w:t xml:space="preserve"> and platforms</w:t>
            </w:r>
          </w:p>
          <w:p w14:paraId="35C47416" w14:textId="77777777" w:rsidR="00921CBF" w:rsidRDefault="00221DA0" w:rsidP="007736CB">
            <w:pPr>
              <w:pStyle w:val="ListParagraph"/>
              <w:numPr>
                <w:ilvl w:val="0"/>
                <w:numId w:val="37"/>
              </w:numPr>
              <w:rPr>
                <w:rFonts w:eastAsia="Times New Roman" w:cs="Calibri"/>
                <w:color w:val="002060"/>
                <w:kern w:val="0"/>
                <w:lang w:eastAsia="en-GB"/>
                <w14:ligatures w14:val="none"/>
              </w:rPr>
            </w:pPr>
            <w:r w:rsidRPr="00EC1223">
              <w:rPr>
                <w:rFonts w:eastAsia="Times New Roman" w:cs="Calibri"/>
                <w:color w:val="002060"/>
                <w:kern w:val="0"/>
                <w:lang w:eastAsia="en-GB"/>
                <w14:ligatures w14:val="none"/>
              </w:rPr>
              <w:t>user friendly</w:t>
            </w:r>
            <w:r w:rsidR="002C22D1">
              <w:rPr>
                <w:rFonts w:eastAsia="Times New Roman" w:cs="Calibri"/>
                <w:color w:val="002060"/>
                <w:kern w:val="0"/>
                <w:lang w:eastAsia="en-GB"/>
                <w14:ligatures w14:val="none"/>
              </w:rPr>
              <w:t xml:space="preserve"> with</w:t>
            </w:r>
            <w:r w:rsidRPr="00EC1223">
              <w:rPr>
                <w:rFonts w:eastAsia="Times New Roman" w:cs="Calibri"/>
                <w:color w:val="002060"/>
                <w:kern w:val="0"/>
                <w:lang w:eastAsia="en-GB"/>
                <w14:ligatures w14:val="none"/>
              </w:rPr>
              <w:t xml:space="preserve"> clear</w:t>
            </w:r>
            <w:r w:rsidR="002C22D1">
              <w:rPr>
                <w:rFonts w:eastAsia="Times New Roman" w:cs="Calibri"/>
                <w:color w:val="002060"/>
                <w:kern w:val="0"/>
                <w:lang w:eastAsia="en-GB"/>
                <w14:ligatures w14:val="none"/>
              </w:rPr>
              <w:t>,</w:t>
            </w:r>
            <w:r w:rsidRPr="00EC1223">
              <w:rPr>
                <w:rFonts w:eastAsia="Times New Roman" w:cs="Calibri"/>
                <w:color w:val="002060"/>
                <w:kern w:val="0"/>
                <w:lang w:eastAsia="en-GB"/>
                <w14:ligatures w14:val="none"/>
              </w:rPr>
              <w:t xml:space="preserve"> specific </w:t>
            </w:r>
            <w:r w:rsidR="005C5B2C">
              <w:rPr>
                <w:rFonts w:eastAsia="Times New Roman" w:cs="Calibri"/>
                <w:color w:val="002060"/>
                <w:kern w:val="0"/>
                <w:lang w:eastAsia="en-GB"/>
                <w14:ligatures w14:val="none"/>
              </w:rPr>
              <w:t>information</w:t>
            </w:r>
            <w:r w:rsidRPr="00EC1223">
              <w:rPr>
                <w:rFonts w:eastAsia="Times New Roman" w:cs="Calibri"/>
                <w:color w:val="002060"/>
                <w:kern w:val="0"/>
                <w:lang w:eastAsia="en-GB"/>
                <w14:ligatures w14:val="none"/>
              </w:rPr>
              <w:t xml:space="preserve"> on </w:t>
            </w:r>
            <w:r w:rsidR="00921CBF">
              <w:rPr>
                <w:rFonts w:eastAsia="Times New Roman" w:cs="Calibri"/>
                <w:color w:val="002060"/>
                <w:kern w:val="0"/>
                <w:lang w:eastAsia="en-GB"/>
                <w14:ligatures w14:val="none"/>
              </w:rPr>
              <w:t xml:space="preserve">how to access </w:t>
            </w:r>
            <w:r w:rsidRPr="00EC1223">
              <w:rPr>
                <w:rFonts w:eastAsia="Times New Roman" w:cs="Calibri"/>
                <w:color w:val="002060"/>
                <w:kern w:val="0"/>
                <w:lang w:eastAsia="en-GB"/>
                <w14:ligatures w14:val="none"/>
              </w:rPr>
              <w:t>homelessness support</w:t>
            </w:r>
            <w:r w:rsidR="00106EF2">
              <w:rPr>
                <w:rFonts w:eastAsia="Times New Roman" w:cs="Calibri"/>
                <w:color w:val="002060"/>
                <w:kern w:val="0"/>
                <w:lang w:eastAsia="en-GB"/>
                <w14:ligatures w14:val="none"/>
              </w:rPr>
              <w:t xml:space="preserve"> and </w:t>
            </w:r>
            <w:r w:rsidR="00921CBF">
              <w:rPr>
                <w:rFonts w:eastAsia="Times New Roman" w:cs="Calibri"/>
                <w:color w:val="002060"/>
                <w:kern w:val="0"/>
                <w:lang w:eastAsia="en-GB"/>
                <w14:ligatures w14:val="none"/>
              </w:rPr>
              <w:t xml:space="preserve">support with </w:t>
            </w:r>
            <w:r w:rsidR="00031AA2">
              <w:rPr>
                <w:rFonts w:eastAsia="Times New Roman" w:cs="Calibri"/>
                <w:color w:val="002060"/>
                <w:kern w:val="0"/>
                <w:lang w:eastAsia="en-GB"/>
                <w14:ligatures w14:val="none"/>
              </w:rPr>
              <w:t>family breakdown</w:t>
            </w:r>
          </w:p>
          <w:p w14:paraId="03525CF6" w14:textId="12F40084" w:rsidR="00221DA0" w:rsidRPr="00EC1223" w:rsidRDefault="00221DA0" w:rsidP="007736CB">
            <w:pPr>
              <w:pStyle w:val="ListParagraph"/>
              <w:numPr>
                <w:ilvl w:val="0"/>
                <w:numId w:val="37"/>
              </w:numPr>
              <w:rPr>
                <w:rFonts w:eastAsia="Times New Roman" w:cs="Calibri"/>
                <w:color w:val="002060"/>
                <w:kern w:val="0"/>
                <w:lang w:eastAsia="en-GB"/>
                <w14:ligatures w14:val="none"/>
              </w:rPr>
            </w:pPr>
            <w:r w:rsidRPr="00EC1223">
              <w:rPr>
                <w:rFonts w:eastAsia="Times New Roman" w:cs="Calibri"/>
                <w:color w:val="002060"/>
                <w:kern w:val="0"/>
                <w:lang w:eastAsia="en-GB"/>
                <w14:ligatures w14:val="none"/>
              </w:rPr>
              <w:t>accessible by pr</w:t>
            </w:r>
            <w:r>
              <w:rPr>
                <w:rFonts w:eastAsia="Times New Roman" w:cs="Calibri"/>
                <w:color w:val="002060"/>
                <w:kern w:val="0"/>
                <w:lang w:eastAsia="en-GB"/>
                <w14:ligatures w14:val="none"/>
              </w:rPr>
              <w:t xml:space="preserve">actitioners, </w:t>
            </w:r>
            <w:r w:rsidRPr="00EC1223">
              <w:rPr>
                <w:rFonts w:eastAsia="Times New Roman" w:cs="Calibri"/>
                <w:color w:val="002060"/>
                <w:kern w:val="0"/>
                <w:lang w:eastAsia="en-GB"/>
                <w14:ligatures w14:val="none"/>
              </w:rPr>
              <w:t>families and young people</w:t>
            </w:r>
          </w:p>
          <w:p w14:paraId="4E0388FB" w14:textId="35B411EC" w:rsidR="00221DA0" w:rsidRPr="00EC1223" w:rsidRDefault="00221DA0" w:rsidP="00221DA0">
            <w:pPr>
              <w:pStyle w:val="ListParagraph"/>
              <w:ind w:left="360"/>
              <w:rPr>
                <w:color w:val="002060"/>
              </w:rPr>
            </w:pPr>
          </w:p>
        </w:tc>
        <w:tc>
          <w:tcPr>
            <w:tcW w:w="402" w:type="pct"/>
          </w:tcPr>
          <w:p w14:paraId="78AADD85" w14:textId="77777777" w:rsidR="00221DA0" w:rsidRPr="00EC1223" w:rsidRDefault="00221DA0" w:rsidP="00221DA0"/>
        </w:tc>
        <w:tc>
          <w:tcPr>
            <w:tcW w:w="930" w:type="pct"/>
          </w:tcPr>
          <w:p w14:paraId="4E013D70" w14:textId="77777777" w:rsidR="00221DA0" w:rsidRPr="00EC1223" w:rsidRDefault="00221DA0" w:rsidP="00221DA0"/>
        </w:tc>
        <w:tc>
          <w:tcPr>
            <w:tcW w:w="1006" w:type="pct"/>
          </w:tcPr>
          <w:p w14:paraId="3ACC2A20" w14:textId="77777777" w:rsidR="00221DA0" w:rsidRPr="00EC1223" w:rsidRDefault="00221DA0" w:rsidP="00221DA0"/>
        </w:tc>
      </w:tr>
      <w:tr w:rsidR="00221DA0" w:rsidRPr="00EC1223" w14:paraId="6EC06974" w14:textId="77777777" w:rsidTr="00A4691F">
        <w:trPr>
          <w:gridAfter w:val="1"/>
          <w:wAfter w:w="20" w:type="pct"/>
          <w:jc w:val="center"/>
        </w:trPr>
        <w:tc>
          <w:tcPr>
            <w:tcW w:w="2642" w:type="pct"/>
          </w:tcPr>
          <w:p w14:paraId="51CC2A06" w14:textId="77777777" w:rsidR="00DA1202" w:rsidRDefault="00221DA0" w:rsidP="007736CB">
            <w:pPr>
              <w:pStyle w:val="ListParagraph"/>
              <w:numPr>
                <w:ilvl w:val="0"/>
                <w:numId w:val="20"/>
              </w:numPr>
              <w:rPr>
                <w:color w:val="002060"/>
              </w:rPr>
            </w:pPr>
            <w:r w:rsidRPr="00837B5F">
              <w:rPr>
                <w:b/>
                <w:bCs/>
                <w:color w:val="002060"/>
              </w:rPr>
              <w:t>Workforce</w:t>
            </w:r>
            <w:r w:rsidR="007A6916">
              <w:rPr>
                <w:color w:val="002060"/>
              </w:rPr>
              <w:t xml:space="preserve">, including </w:t>
            </w:r>
            <w:r w:rsidR="00DA1202">
              <w:rPr>
                <w:color w:val="002060"/>
              </w:rPr>
              <w:t xml:space="preserve">staff in </w:t>
            </w:r>
            <w:r w:rsidR="00021835" w:rsidRPr="00021835">
              <w:rPr>
                <w:color w:val="002060"/>
              </w:rPr>
              <w:t>schools and colleges</w:t>
            </w:r>
            <w:r w:rsidR="00DA1202">
              <w:rPr>
                <w:color w:val="002060"/>
              </w:rPr>
              <w:t>,</w:t>
            </w:r>
            <w:r w:rsidR="00021835">
              <w:rPr>
                <w:b/>
                <w:bCs/>
                <w:color w:val="002060"/>
              </w:rPr>
              <w:t xml:space="preserve"> </w:t>
            </w:r>
            <w:r w:rsidRPr="00837B5F">
              <w:rPr>
                <w:color w:val="002060"/>
              </w:rPr>
              <w:t>are trained in</w:t>
            </w:r>
            <w:r w:rsidR="00DA1202">
              <w:rPr>
                <w:color w:val="002060"/>
              </w:rPr>
              <w:t>:</w:t>
            </w:r>
            <w:r w:rsidRPr="00837B5F">
              <w:rPr>
                <w:color w:val="002060"/>
              </w:rPr>
              <w:t xml:space="preserve"> </w:t>
            </w:r>
          </w:p>
          <w:p w14:paraId="5C212A62" w14:textId="77777777" w:rsidR="00EA402C" w:rsidRDefault="00221DA0" w:rsidP="007736CB">
            <w:pPr>
              <w:pStyle w:val="ListParagraph"/>
              <w:numPr>
                <w:ilvl w:val="0"/>
                <w:numId w:val="37"/>
              </w:numPr>
              <w:rPr>
                <w:color w:val="002060"/>
              </w:rPr>
            </w:pPr>
            <w:r>
              <w:rPr>
                <w:color w:val="002060"/>
              </w:rPr>
              <w:t xml:space="preserve">local </w:t>
            </w:r>
            <w:r w:rsidR="00DA1202">
              <w:rPr>
                <w:color w:val="002060"/>
              </w:rPr>
              <w:t>y</w:t>
            </w:r>
            <w:r w:rsidRPr="00837B5F">
              <w:rPr>
                <w:color w:val="002060"/>
              </w:rPr>
              <w:t xml:space="preserve">outh </w:t>
            </w:r>
            <w:r w:rsidR="00DA1202">
              <w:rPr>
                <w:color w:val="002060"/>
              </w:rPr>
              <w:t>h</w:t>
            </w:r>
            <w:r w:rsidRPr="00837B5F">
              <w:rPr>
                <w:color w:val="002060"/>
              </w:rPr>
              <w:t>omeless</w:t>
            </w:r>
            <w:r w:rsidR="00DA1202">
              <w:rPr>
                <w:color w:val="002060"/>
              </w:rPr>
              <w:t>ness</w:t>
            </w:r>
            <w:r w:rsidRPr="00837B5F">
              <w:rPr>
                <w:color w:val="002060"/>
              </w:rPr>
              <w:t xml:space="preserve"> </w:t>
            </w:r>
            <w:r w:rsidR="00DA1202">
              <w:rPr>
                <w:color w:val="002060"/>
              </w:rPr>
              <w:t>p</w:t>
            </w:r>
            <w:r w:rsidRPr="00837B5F">
              <w:rPr>
                <w:color w:val="002060"/>
              </w:rPr>
              <w:t>revention pathways</w:t>
            </w:r>
          </w:p>
          <w:p w14:paraId="56B76636" w14:textId="77777777" w:rsidR="00EA402C" w:rsidRDefault="00EA402C" w:rsidP="007736CB">
            <w:pPr>
              <w:pStyle w:val="ListParagraph"/>
              <w:numPr>
                <w:ilvl w:val="0"/>
                <w:numId w:val="37"/>
              </w:numPr>
              <w:rPr>
                <w:color w:val="002060"/>
              </w:rPr>
            </w:pPr>
            <w:r>
              <w:rPr>
                <w:color w:val="002060"/>
              </w:rPr>
              <w:t xml:space="preserve">identifying </w:t>
            </w:r>
            <w:r w:rsidR="00221DA0" w:rsidRPr="00837B5F">
              <w:rPr>
                <w:color w:val="002060"/>
              </w:rPr>
              <w:t>risk factors</w:t>
            </w:r>
            <w:r w:rsidR="00F935D1">
              <w:rPr>
                <w:color w:val="002060"/>
              </w:rPr>
              <w:t xml:space="preserve"> and vulnerabilities</w:t>
            </w:r>
          </w:p>
          <w:p w14:paraId="3D6EF802" w14:textId="533D29A3" w:rsidR="00EA402C" w:rsidRDefault="00221DA0" w:rsidP="007736CB">
            <w:pPr>
              <w:pStyle w:val="ListParagraph"/>
              <w:numPr>
                <w:ilvl w:val="0"/>
                <w:numId w:val="37"/>
              </w:numPr>
              <w:rPr>
                <w:color w:val="002060"/>
              </w:rPr>
            </w:pPr>
            <w:r w:rsidRPr="00837B5F">
              <w:rPr>
                <w:color w:val="002060"/>
              </w:rPr>
              <w:t>advis</w:t>
            </w:r>
            <w:r w:rsidR="00EA402C">
              <w:rPr>
                <w:color w:val="002060"/>
              </w:rPr>
              <w:t>ing</w:t>
            </w:r>
            <w:r w:rsidRPr="00837B5F">
              <w:rPr>
                <w:color w:val="002060"/>
              </w:rPr>
              <w:t xml:space="preserve"> and refe</w:t>
            </w:r>
            <w:r w:rsidR="00EA402C">
              <w:rPr>
                <w:color w:val="002060"/>
              </w:rPr>
              <w:t>r</w:t>
            </w:r>
            <w:r w:rsidRPr="00837B5F">
              <w:rPr>
                <w:color w:val="002060"/>
              </w:rPr>
              <w:t>r</w:t>
            </w:r>
            <w:r w:rsidR="00EA402C">
              <w:rPr>
                <w:color w:val="002060"/>
              </w:rPr>
              <w:t>ing</w:t>
            </w:r>
            <w:r w:rsidRPr="00837B5F">
              <w:rPr>
                <w:color w:val="002060"/>
              </w:rPr>
              <w:t xml:space="preserve"> young people for housing and homelessness support</w:t>
            </w:r>
          </w:p>
          <w:p w14:paraId="03108934" w14:textId="5D3510B9" w:rsidR="00221DA0" w:rsidRDefault="00EA402C" w:rsidP="007736CB">
            <w:pPr>
              <w:pStyle w:val="ListParagraph"/>
              <w:numPr>
                <w:ilvl w:val="0"/>
                <w:numId w:val="37"/>
              </w:numPr>
              <w:rPr>
                <w:color w:val="002060"/>
              </w:rPr>
            </w:pPr>
            <w:r>
              <w:rPr>
                <w:color w:val="002060"/>
              </w:rPr>
              <w:t>b</w:t>
            </w:r>
            <w:r w:rsidR="00221DA0">
              <w:rPr>
                <w:color w:val="002060"/>
              </w:rPr>
              <w:t>uild</w:t>
            </w:r>
            <w:r>
              <w:rPr>
                <w:color w:val="002060"/>
              </w:rPr>
              <w:t>ing</w:t>
            </w:r>
            <w:r w:rsidR="00221DA0">
              <w:rPr>
                <w:color w:val="002060"/>
              </w:rPr>
              <w:t xml:space="preserve"> trusted relationships with young people</w:t>
            </w:r>
          </w:p>
          <w:p w14:paraId="7732B2D4" w14:textId="6D72DE72" w:rsidR="00221DA0" w:rsidRPr="00EC1223" w:rsidRDefault="00221DA0" w:rsidP="000F5F3F">
            <w:pPr>
              <w:textAlignment w:val="center"/>
              <w:rPr>
                <w:rFonts w:eastAsia="Times New Roman" w:cs="Calibri"/>
                <w:b/>
                <w:bCs/>
                <w:color w:val="002060"/>
                <w:kern w:val="0"/>
                <w:lang w:eastAsia="en-GB"/>
                <w14:ligatures w14:val="none"/>
              </w:rPr>
            </w:pPr>
          </w:p>
        </w:tc>
        <w:tc>
          <w:tcPr>
            <w:tcW w:w="402" w:type="pct"/>
          </w:tcPr>
          <w:p w14:paraId="6F03780F" w14:textId="77777777" w:rsidR="00221DA0" w:rsidRPr="00EC1223" w:rsidRDefault="00221DA0" w:rsidP="00221DA0"/>
        </w:tc>
        <w:tc>
          <w:tcPr>
            <w:tcW w:w="930" w:type="pct"/>
          </w:tcPr>
          <w:p w14:paraId="7321B9D4" w14:textId="77777777" w:rsidR="00221DA0" w:rsidRPr="00EC1223" w:rsidRDefault="00221DA0" w:rsidP="00221DA0"/>
        </w:tc>
        <w:tc>
          <w:tcPr>
            <w:tcW w:w="1006" w:type="pct"/>
          </w:tcPr>
          <w:p w14:paraId="6FE2E6E2" w14:textId="77777777" w:rsidR="00221DA0" w:rsidRPr="00EC1223" w:rsidRDefault="00221DA0" w:rsidP="00221DA0"/>
        </w:tc>
      </w:tr>
      <w:tr w:rsidR="000F5F3F" w:rsidRPr="00EC1223" w14:paraId="71546A26" w14:textId="77777777" w:rsidTr="00F24678">
        <w:trPr>
          <w:jc w:val="center"/>
        </w:trPr>
        <w:tc>
          <w:tcPr>
            <w:tcW w:w="2642" w:type="pct"/>
          </w:tcPr>
          <w:p w14:paraId="3888B087" w14:textId="002C127B" w:rsidR="000F5F3F" w:rsidRPr="000F5F3F" w:rsidRDefault="00EE7F3F" w:rsidP="007736CB">
            <w:pPr>
              <w:pStyle w:val="ListParagraph"/>
              <w:numPr>
                <w:ilvl w:val="0"/>
                <w:numId w:val="20"/>
              </w:numPr>
              <w:rPr>
                <w:color w:val="002060"/>
              </w:rPr>
            </w:pPr>
            <w:r w:rsidRPr="00411F9C">
              <w:rPr>
                <w:b/>
                <w:bCs/>
                <w:color w:val="002060"/>
              </w:rPr>
              <w:lastRenderedPageBreak/>
              <w:t xml:space="preserve">Early </w:t>
            </w:r>
            <w:r w:rsidR="00411F9C" w:rsidRPr="00411F9C">
              <w:rPr>
                <w:b/>
                <w:bCs/>
                <w:color w:val="002060"/>
              </w:rPr>
              <w:t>identification</w:t>
            </w:r>
            <w:r w:rsidR="000F5F3F" w:rsidRPr="00411F9C">
              <w:rPr>
                <w:b/>
                <w:bCs/>
                <w:color w:val="002060"/>
              </w:rPr>
              <w:t xml:space="preserve"> approaches in schools</w:t>
            </w:r>
            <w:r w:rsidR="000F5F3F" w:rsidRPr="000F5F3F">
              <w:rPr>
                <w:color w:val="002060"/>
              </w:rPr>
              <w:t xml:space="preserve"> to support young people and families at greater risk of homelessness, offering interventions and targeted family support</w:t>
            </w:r>
            <w:r w:rsidR="004F6037">
              <w:rPr>
                <w:color w:val="002060"/>
              </w:rPr>
              <w:t xml:space="preserve"> earlier</w:t>
            </w:r>
          </w:p>
          <w:p w14:paraId="1CE509F9" w14:textId="6EE90B79" w:rsidR="000F5F3F" w:rsidRPr="00BB67A3" w:rsidRDefault="000F5F3F" w:rsidP="000F5F3F">
            <w:pPr>
              <w:pStyle w:val="ListParagraph"/>
              <w:ind w:left="360"/>
              <w:rPr>
                <w:b/>
                <w:bCs/>
                <w:color w:val="002060"/>
              </w:rPr>
            </w:pPr>
          </w:p>
        </w:tc>
        <w:tc>
          <w:tcPr>
            <w:tcW w:w="402" w:type="pct"/>
          </w:tcPr>
          <w:p w14:paraId="19BC6436" w14:textId="77777777" w:rsidR="000F5F3F" w:rsidRPr="00EC1223" w:rsidRDefault="000F5F3F" w:rsidP="00221DA0"/>
        </w:tc>
        <w:tc>
          <w:tcPr>
            <w:tcW w:w="930" w:type="pct"/>
          </w:tcPr>
          <w:p w14:paraId="6B5D1B6B" w14:textId="77777777" w:rsidR="000F5F3F" w:rsidRPr="00EC1223" w:rsidRDefault="000F5F3F" w:rsidP="00221DA0"/>
        </w:tc>
        <w:tc>
          <w:tcPr>
            <w:tcW w:w="1026" w:type="pct"/>
            <w:gridSpan w:val="2"/>
          </w:tcPr>
          <w:p w14:paraId="6DF1D3BA" w14:textId="77777777" w:rsidR="000F5F3F" w:rsidRPr="00EC1223" w:rsidRDefault="000F5F3F" w:rsidP="00221DA0"/>
        </w:tc>
      </w:tr>
      <w:tr w:rsidR="00221DA0" w:rsidRPr="00EC1223" w14:paraId="5F785B7B" w14:textId="4578DF4C" w:rsidTr="00A4691F">
        <w:trPr>
          <w:gridAfter w:val="1"/>
          <w:wAfter w:w="20" w:type="pct"/>
          <w:jc w:val="center"/>
        </w:trPr>
        <w:tc>
          <w:tcPr>
            <w:tcW w:w="2642" w:type="pct"/>
          </w:tcPr>
          <w:p w14:paraId="1556D5E3" w14:textId="7F88BFA6" w:rsidR="00F25F0E" w:rsidRPr="0025682A" w:rsidRDefault="00221DA0" w:rsidP="007736CB">
            <w:pPr>
              <w:pStyle w:val="ListParagraph"/>
              <w:numPr>
                <w:ilvl w:val="0"/>
                <w:numId w:val="20"/>
              </w:numPr>
              <w:rPr>
                <w:color w:val="002060"/>
              </w:rPr>
            </w:pPr>
            <w:r w:rsidRPr="00EC1223">
              <w:rPr>
                <w:color w:val="002060"/>
              </w:rPr>
              <w:t xml:space="preserve"> </w:t>
            </w:r>
            <w:r w:rsidRPr="0040650A">
              <w:rPr>
                <w:b/>
                <w:bCs/>
                <w:color w:val="002060"/>
              </w:rPr>
              <w:t>Pathways to local</w:t>
            </w:r>
            <w:r w:rsidRPr="00EC1223">
              <w:rPr>
                <w:b/>
                <w:bCs/>
                <w:color w:val="002060"/>
              </w:rPr>
              <w:t xml:space="preserve"> prevention</w:t>
            </w:r>
            <w:r w:rsidRPr="00EC1223">
              <w:rPr>
                <w:color w:val="002060"/>
              </w:rPr>
              <w:t xml:space="preserve"> </w:t>
            </w:r>
            <w:r w:rsidRPr="00EC1223">
              <w:rPr>
                <w:b/>
                <w:bCs/>
                <w:color w:val="002060"/>
              </w:rPr>
              <w:t xml:space="preserve">services are </w:t>
            </w:r>
            <w:r>
              <w:rPr>
                <w:b/>
                <w:bCs/>
                <w:color w:val="002060"/>
              </w:rPr>
              <w:t xml:space="preserve">well </w:t>
            </w:r>
            <w:r w:rsidRPr="00EC1223">
              <w:rPr>
                <w:b/>
                <w:bCs/>
                <w:color w:val="002060"/>
              </w:rPr>
              <w:t>establishe</w:t>
            </w:r>
            <w:r>
              <w:rPr>
                <w:b/>
                <w:bCs/>
                <w:color w:val="002060"/>
              </w:rPr>
              <w:t xml:space="preserve">d, </w:t>
            </w:r>
            <w:r w:rsidR="00662AE1">
              <w:rPr>
                <w:b/>
                <w:bCs/>
                <w:color w:val="002060"/>
              </w:rPr>
              <w:t>including</w:t>
            </w:r>
          </w:p>
          <w:p w14:paraId="5A7EAA67" w14:textId="77777777" w:rsidR="0025682A" w:rsidRPr="00F25F0E" w:rsidRDefault="0025682A" w:rsidP="0025682A">
            <w:pPr>
              <w:pStyle w:val="ListParagraph"/>
              <w:ind w:left="360"/>
              <w:rPr>
                <w:color w:val="002060"/>
              </w:rPr>
            </w:pPr>
          </w:p>
          <w:p w14:paraId="671B4B4E" w14:textId="466230F6" w:rsidR="00221DA0" w:rsidRPr="004A05DA" w:rsidRDefault="00ED02DE" w:rsidP="007736CB">
            <w:pPr>
              <w:pStyle w:val="ListParagraph"/>
              <w:numPr>
                <w:ilvl w:val="0"/>
                <w:numId w:val="27"/>
              </w:numPr>
              <w:rPr>
                <w:color w:val="002060"/>
              </w:rPr>
            </w:pPr>
            <w:r>
              <w:rPr>
                <w:b/>
                <w:bCs/>
                <w:color w:val="002060"/>
              </w:rPr>
              <w:t>Support services</w:t>
            </w:r>
          </w:p>
          <w:p w14:paraId="0EEDA774" w14:textId="77777777" w:rsidR="00221DA0" w:rsidRPr="00EC1223" w:rsidRDefault="00221DA0" w:rsidP="007736CB">
            <w:pPr>
              <w:pStyle w:val="ListParagraph"/>
              <w:numPr>
                <w:ilvl w:val="0"/>
                <w:numId w:val="37"/>
              </w:numPr>
              <w:rPr>
                <w:color w:val="002060"/>
              </w:rPr>
            </w:pPr>
            <w:r w:rsidRPr="00EC1223">
              <w:rPr>
                <w:color w:val="002060"/>
              </w:rPr>
              <w:t>Early Help, Families First Partnerships, Family Hubs</w:t>
            </w:r>
          </w:p>
          <w:p w14:paraId="6ED74698" w14:textId="0CAEAE32" w:rsidR="00221DA0" w:rsidRPr="00EC1223" w:rsidRDefault="00221DA0" w:rsidP="007736CB">
            <w:pPr>
              <w:pStyle w:val="ListParagraph"/>
              <w:numPr>
                <w:ilvl w:val="0"/>
                <w:numId w:val="37"/>
              </w:numPr>
              <w:rPr>
                <w:color w:val="002060"/>
              </w:rPr>
            </w:pPr>
            <w:r w:rsidRPr="00EC1223">
              <w:rPr>
                <w:color w:val="002060"/>
              </w:rPr>
              <w:t>Local Housing Authority Advice and Support</w:t>
            </w:r>
          </w:p>
          <w:p w14:paraId="145BA224" w14:textId="77777777" w:rsidR="00221DA0" w:rsidRPr="00EC1223" w:rsidRDefault="00221DA0" w:rsidP="007736CB">
            <w:pPr>
              <w:pStyle w:val="ListParagraph"/>
              <w:numPr>
                <w:ilvl w:val="0"/>
                <w:numId w:val="37"/>
              </w:numPr>
              <w:rPr>
                <w:color w:val="002060"/>
              </w:rPr>
            </w:pPr>
            <w:r w:rsidRPr="00EC1223">
              <w:rPr>
                <w:color w:val="002060"/>
              </w:rPr>
              <w:t>Mental Health Teams and CAMHS</w:t>
            </w:r>
          </w:p>
          <w:p w14:paraId="5F27E3AA" w14:textId="3033BFE5" w:rsidR="00221DA0" w:rsidRPr="00EC1223" w:rsidRDefault="00221DA0" w:rsidP="007736CB">
            <w:pPr>
              <w:pStyle w:val="ListParagraph"/>
              <w:numPr>
                <w:ilvl w:val="0"/>
                <w:numId w:val="37"/>
              </w:numPr>
              <w:rPr>
                <w:color w:val="002060"/>
              </w:rPr>
            </w:pPr>
            <w:r w:rsidRPr="00EC1223">
              <w:rPr>
                <w:color w:val="002060"/>
              </w:rPr>
              <w:t xml:space="preserve">Youth services, </w:t>
            </w:r>
            <w:r w:rsidR="00282D07">
              <w:rPr>
                <w:color w:val="002060"/>
              </w:rPr>
              <w:t xml:space="preserve">Youth Hubs and </w:t>
            </w:r>
            <w:r w:rsidRPr="00EC1223">
              <w:rPr>
                <w:color w:val="002060"/>
              </w:rPr>
              <w:t xml:space="preserve">Young Futures Hubs </w:t>
            </w:r>
          </w:p>
          <w:p w14:paraId="10F82258" w14:textId="77777777" w:rsidR="00221DA0" w:rsidRDefault="00221DA0" w:rsidP="007736CB">
            <w:pPr>
              <w:pStyle w:val="ListParagraph"/>
              <w:numPr>
                <w:ilvl w:val="0"/>
                <w:numId w:val="37"/>
              </w:numPr>
              <w:rPr>
                <w:color w:val="002060"/>
              </w:rPr>
            </w:pPr>
            <w:r w:rsidRPr="00EC1223">
              <w:rPr>
                <w:color w:val="002060"/>
              </w:rPr>
              <w:t>Education, attendance, and school pastoral suppor</w:t>
            </w:r>
            <w:r>
              <w:rPr>
                <w:color w:val="002060"/>
              </w:rPr>
              <w:t>t</w:t>
            </w:r>
          </w:p>
          <w:p w14:paraId="7772A7E9" w14:textId="77777777" w:rsidR="00221DA0" w:rsidRDefault="00221DA0" w:rsidP="00221DA0">
            <w:pPr>
              <w:pStyle w:val="ListParagraph"/>
              <w:ind w:left="644"/>
              <w:rPr>
                <w:color w:val="002060"/>
              </w:rPr>
            </w:pPr>
          </w:p>
          <w:p w14:paraId="7344D9DE" w14:textId="361451A6" w:rsidR="004C1AD6" w:rsidRDefault="00221DA0" w:rsidP="007736CB">
            <w:pPr>
              <w:pStyle w:val="ListParagraph"/>
              <w:numPr>
                <w:ilvl w:val="0"/>
                <w:numId w:val="27"/>
              </w:numPr>
              <w:rPr>
                <w:color w:val="002060"/>
              </w:rPr>
            </w:pPr>
            <w:r w:rsidRPr="007D39C5">
              <w:rPr>
                <w:b/>
                <w:bCs/>
                <w:color w:val="002060"/>
              </w:rPr>
              <w:t>Referrals</w:t>
            </w:r>
            <w:r w:rsidR="00D6092A">
              <w:rPr>
                <w:b/>
                <w:bCs/>
                <w:color w:val="002060"/>
              </w:rPr>
              <w:t>, which</w:t>
            </w:r>
            <w:r w:rsidRPr="007D39C5">
              <w:rPr>
                <w:b/>
                <w:bCs/>
                <w:color w:val="002060"/>
              </w:rPr>
              <w:t xml:space="preserve"> are monitored</w:t>
            </w:r>
            <w:r w:rsidRPr="007D39C5">
              <w:rPr>
                <w:color w:val="002060"/>
              </w:rPr>
              <w:t xml:space="preserve"> alongside homelessness routes to identify outcomes and gaps</w:t>
            </w:r>
            <w:r w:rsidR="000D2836">
              <w:rPr>
                <w:color w:val="002060"/>
              </w:rPr>
              <w:t>/</w:t>
            </w:r>
            <w:r w:rsidRPr="007D39C5">
              <w:rPr>
                <w:color w:val="002060"/>
              </w:rPr>
              <w:t>or opportunities to intervene and refer earlier</w:t>
            </w:r>
          </w:p>
          <w:p w14:paraId="5C8262E0" w14:textId="77777777" w:rsidR="006A2063" w:rsidRPr="007D39C5" w:rsidRDefault="006A2063" w:rsidP="006A2063">
            <w:pPr>
              <w:pStyle w:val="ListParagraph"/>
              <w:ind w:left="360"/>
              <w:rPr>
                <w:color w:val="002060"/>
              </w:rPr>
            </w:pPr>
          </w:p>
          <w:p w14:paraId="05078F85" w14:textId="0C8ED097" w:rsidR="005E64F5" w:rsidRPr="005E64F5" w:rsidRDefault="00221DA0" w:rsidP="007736CB">
            <w:pPr>
              <w:pStyle w:val="ListParagraph"/>
              <w:numPr>
                <w:ilvl w:val="0"/>
                <w:numId w:val="27"/>
              </w:numPr>
              <w:rPr>
                <w:color w:val="002060"/>
              </w:rPr>
            </w:pPr>
            <w:r w:rsidRPr="00445D8B">
              <w:rPr>
                <w:rFonts w:ascii="Aptos" w:eastAsia="Aptos" w:hAnsi="Aptos" w:cs="Aptos"/>
                <w:b/>
                <w:bCs/>
                <w:color w:val="002060"/>
              </w:rPr>
              <w:t>Local multi</w:t>
            </w:r>
            <w:r w:rsidR="00942C7F">
              <w:rPr>
                <w:rFonts w:ascii="Aptos" w:eastAsia="Aptos" w:hAnsi="Aptos" w:cs="Aptos"/>
                <w:b/>
                <w:bCs/>
                <w:color w:val="002060"/>
              </w:rPr>
              <w:t>-</w:t>
            </w:r>
            <w:r w:rsidRPr="00445D8B">
              <w:rPr>
                <w:rFonts w:ascii="Aptos" w:eastAsia="Aptos" w:hAnsi="Aptos" w:cs="Aptos"/>
                <w:b/>
                <w:bCs/>
                <w:color w:val="002060"/>
              </w:rPr>
              <w:t xml:space="preserve">agency </w:t>
            </w:r>
            <w:r w:rsidR="00EA7B9B">
              <w:rPr>
                <w:rFonts w:ascii="Aptos" w:eastAsia="Aptos" w:hAnsi="Aptos" w:cs="Aptos"/>
                <w:b/>
                <w:bCs/>
                <w:color w:val="002060"/>
              </w:rPr>
              <w:t>p</w:t>
            </w:r>
            <w:r w:rsidRPr="00445D8B">
              <w:rPr>
                <w:rFonts w:ascii="Aptos" w:eastAsia="Aptos" w:hAnsi="Aptos" w:cs="Aptos"/>
                <w:b/>
                <w:bCs/>
                <w:color w:val="002060"/>
              </w:rPr>
              <w:t xml:space="preserve">artnership </w:t>
            </w:r>
            <w:r w:rsidR="00EA7B9B">
              <w:rPr>
                <w:rFonts w:ascii="Aptos" w:eastAsia="Aptos" w:hAnsi="Aptos" w:cs="Aptos"/>
                <w:b/>
                <w:bCs/>
                <w:color w:val="002060"/>
              </w:rPr>
              <w:t>p</w:t>
            </w:r>
            <w:r w:rsidRPr="00445D8B">
              <w:rPr>
                <w:rFonts w:ascii="Aptos" w:eastAsia="Aptos" w:hAnsi="Aptos" w:cs="Aptos"/>
                <w:b/>
                <w:bCs/>
                <w:color w:val="002060"/>
              </w:rPr>
              <w:t>anels</w:t>
            </w:r>
            <w:r w:rsidR="002A7428" w:rsidRPr="002A7428">
              <w:rPr>
                <w:rFonts w:ascii="Aptos" w:eastAsia="Aptos" w:hAnsi="Aptos" w:cs="Aptos"/>
                <w:color w:val="002060"/>
              </w:rPr>
              <w:t>, with</w:t>
            </w:r>
            <w:r w:rsidR="005E64F5">
              <w:rPr>
                <w:rFonts w:ascii="Aptos" w:eastAsia="Aptos" w:hAnsi="Aptos" w:cs="Aptos"/>
                <w:color w:val="002060"/>
              </w:rPr>
              <w:t>:</w:t>
            </w:r>
          </w:p>
          <w:p w14:paraId="5136D477" w14:textId="77777777" w:rsidR="00F0035F" w:rsidRPr="00F0035F" w:rsidRDefault="00221DA0" w:rsidP="007736CB">
            <w:pPr>
              <w:pStyle w:val="ListParagraph"/>
              <w:numPr>
                <w:ilvl w:val="0"/>
                <w:numId w:val="37"/>
              </w:numPr>
              <w:rPr>
                <w:color w:val="002060"/>
              </w:rPr>
            </w:pPr>
            <w:r w:rsidRPr="005E64F5">
              <w:rPr>
                <w:rFonts w:ascii="Aptos" w:eastAsia="Aptos" w:hAnsi="Aptos" w:cs="Aptos"/>
                <w:color w:val="002060"/>
              </w:rPr>
              <w:t>good awareness of homelessness risk</w:t>
            </w:r>
            <w:r w:rsidR="005E64F5">
              <w:rPr>
                <w:rFonts w:ascii="Aptos" w:eastAsia="Aptos" w:hAnsi="Aptos" w:cs="Aptos"/>
                <w:color w:val="002060"/>
              </w:rPr>
              <w:t>s</w:t>
            </w:r>
            <w:r w:rsidRPr="005E64F5">
              <w:rPr>
                <w:rFonts w:ascii="Aptos" w:eastAsia="Aptos" w:hAnsi="Aptos" w:cs="Aptos"/>
                <w:color w:val="002060"/>
              </w:rPr>
              <w:t>, with Housing Leads in attendance</w:t>
            </w:r>
          </w:p>
          <w:p w14:paraId="47504FE0" w14:textId="219AA34F" w:rsidR="00221DA0" w:rsidRPr="005E64F5" w:rsidRDefault="00221DA0" w:rsidP="007736CB">
            <w:pPr>
              <w:pStyle w:val="ListParagraph"/>
              <w:numPr>
                <w:ilvl w:val="0"/>
                <w:numId w:val="37"/>
              </w:numPr>
              <w:rPr>
                <w:color w:val="002060"/>
              </w:rPr>
            </w:pPr>
            <w:r w:rsidRPr="005E64F5">
              <w:rPr>
                <w:rFonts w:ascii="Aptos" w:eastAsia="Aptos" w:hAnsi="Aptos" w:cs="Aptos"/>
                <w:color w:val="002060"/>
              </w:rPr>
              <w:t xml:space="preserve">clear pathways established </w:t>
            </w:r>
            <w:r w:rsidR="001A6F4F">
              <w:rPr>
                <w:rFonts w:ascii="Aptos" w:eastAsia="Aptos" w:hAnsi="Aptos" w:cs="Aptos"/>
                <w:color w:val="002060"/>
              </w:rPr>
              <w:t>and</w:t>
            </w:r>
            <w:r w:rsidR="00DE7B38" w:rsidRPr="005E64F5">
              <w:rPr>
                <w:rFonts w:ascii="Aptos" w:eastAsia="Aptos" w:hAnsi="Aptos" w:cs="Aptos"/>
                <w:color w:val="002060"/>
              </w:rPr>
              <w:t xml:space="preserve"> </w:t>
            </w:r>
            <w:r w:rsidR="00A23E6B" w:rsidRPr="005E64F5">
              <w:rPr>
                <w:rFonts w:ascii="Aptos" w:eastAsia="Aptos" w:hAnsi="Aptos" w:cs="Aptos"/>
                <w:color w:val="002060"/>
              </w:rPr>
              <w:t xml:space="preserve">joint working arrangements </w:t>
            </w:r>
            <w:r w:rsidRPr="005E64F5">
              <w:rPr>
                <w:rFonts w:ascii="Aptos" w:eastAsia="Aptos" w:hAnsi="Aptos" w:cs="Aptos"/>
                <w:color w:val="002060"/>
              </w:rPr>
              <w:t xml:space="preserve">to access early help and advice </w:t>
            </w:r>
            <w:r w:rsidR="00B853FA" w:rsidRPr="005E64F5">
              <w:rPr>
                <w:rFonts w:ascii="Aptos" w:eastAsia="Aptos" w:hAnsi="Aptos" w:cs="Aptos"/>
                <w:color w:val="002060"/>
              </w:rPr>
              <w:t xml:space="preserve">(e.g. </w:t>
            </w:r>
            <w:r w:rsidR="00120525" w:rsidRPr="005E64F5">
              <w:rPr>
                <w:rFonts w:ascii="Aptos" w:eastAsia="Aptos" w:hAnsi="Aptos" w:cs="Aptos"/>
                <w:color w:val="002060"/>
              </w:rPr>
              <w:t xml:space="preserve">young parents, hospital discharge, </w:t>
            </w:r>
            <w:r w:rsidR="007F2773" w:rsidRPr="005E64F5">
              <w:rPr>
                <w:rFonts w:ascii="Aptos" w:eastAsia="Aptos" w:hAnsi="Aptos" w:cs="Aptos"/>
                <w:color w:val="002060"/>
              </w:rPr>
              <w:t xml:space="preserve">domestic abuse, </w:t>
            </w:r>
            <w:r w:rsidR="00EA7B9B">
              <w:rPr>
                <w:rFonts w:ascii="Aptos" w:eastAsia="Aptos" w:hAnsi="Aptos" w:cs="Aptos"/>
                <w:color w:val="002060"/>
              </w:rPr>
              <w:t>c</w:t>
            </w:r>
            <w:r w:rsidR="007F2773" w:rsidRPr="005E64F5">
              <w:rPr>
                <w:rFonts w:ascii="Aptos" w:eastAsia="Aptos" w:hAnsi="Aptos" w:cs="Aptos"/>
                <w:color w:val="002060"/>
              </w:rPr>
              <w:t>hil</w:t>
            </w:r>
            <w:r w:rsidR="00463066" w:rsidRPr="005E64F5">
              <w:rPr>
                <w:rFonts w:ascii="Aptos" w:eastAsia="Aptos" w:hAnsi="Aptos" w:cs="Aptos"/>
                <w:color w:val="002060"/>
              </w:rPr>
              <w:t xml:space="preserve">d </w:t>
            </w:r>
            <w:r w:rsidR="00EA7B9B">
              <w:rPr>
                <w:rFonts w:ascii="Aptos" w:eastAsia="Aptos" w:hAnsi="Aptos" w:cs="Aptos"/>
                <w:color w:val="002060"/>
              </w:rPr>
              <w:t>e</w:t>
            </w:r>
            <w:r w:rsidR="00463066" w:rsidRPr="005E64F5">
              <w:rPr>
                <w:rFonts w:ascii="Aptos" w:eastAsia="Aptos" w:hAnsi="Aptos" w:cs="Aptos"/>
                <w:color w:val="002060"/>
              </w:rPr>
              <w:t xml:space="preserve">xploitation, </w:t>
            </w:r>
            <w:r w:rsidR="00EA7B9B">
              <w:rPr>
                <w:rFonts w:ascii="Aptos" w:eastAsia="Aptos" w:hAnsi="Aptos" w:cs="Aptos"/>
                <w:color w:val="002060"/>
              </w:rPr>
              <w:t>vi</w:t>
            </w:r>
            <w:r w:rsidR="003F639C" w:rsidRPr="005E64F5">
              <w:rPr>
                <w:rFonts w:ascii="Aptos" w:eastAsia="Aptos" w:hAnsi="Aptos" w:cs="Aptos"/>
                <w:color w:val="002060"/>
              </w:rPr>
              <w:t>olent/</w:t>
            </w:r>
            <w:r w:rsidR="00EA7B9B">
              <w:rPr>
                <w:rFonts w:ascii="Aptos" w:eastAsia="Aptos" w:hAnsi="Aptos" w:cs="Aptos"/>
                <w:color w:val="002060"/>
              </w:rPr>
              <w:t>o</w:t>
            </w:r>
            <w:r w:rsidR="003F639C" w:rsidRPr="005E64F5">
              <w:rPr>
                <w:rFonts w:ascii="Aptos" w:eastAsia="Aptos" w:hAnsi="Aptos" w:cs="Aptos"/>
                <w:color w:val="002060"/>
              </w:rPr>
              <w:t>rganised crime panels)</w:t>
            </w:r>
          </w:p>
          <w:p w14:paraId="07C1C268" w14:textId="0B62605C" w:rsidR="00221DA0" w:rsidRPr="00AF6060" w:rsidRDefault="00221DA0" w:rsidP="00221DA0">
            <w:pPr>
              <w:rPr>
                <w:color w:val="002060"/>
              </w:rPr>
            </w:pPr>
          </w:p>
        </w:tc>
        <w:tc>
          <w:tcPr>
            <w:tcW w:w="402" w:type="pct"/>
          </w:tcPr>
          <w:p w14:paraId="7796210D" w14:textId="77777777" w:rsidR="00221DA0" w:rsidRDefault="00221DA0" w:rsidP="00221DA0"/>
          <w:p w14:paraId="7FF57DCB" w14:textId="77777777" w:rsidR="00221DA0" w:rsidRDefault="00221DA0" w:rsidP="00221DA0"/>
          <w:p w14:paraId="616BBC45" w14:textId="77777777" w:rsidR="00221DA0" w:rsidRDefault="00221DA0" w:rsidP="00221DA0"/>
          <w:p w14:paraId="2F4BCD00" w14:textId="7082980B" w:rsidR="00221DA0" w:rsidRPr="00EC1223" w:rsidRDefault="00221DA0" w:rsidP="00221DA0"/>
        </w:tc>
        <w:tc>
          <w:tcPr>
            <w:tcW w:w="930" w:type="pct"/>
          </w:tcPr>
          <w:p w14:paraId="0A043BD7" w14:textId="77777777" w:rsidR="00221DA0" w:rsidRPr="00EC1223" w:rsidRDefault="00221DA0" w:rsidP="00221DA0"/>
        </w:tc>
        <w:tc>
          <w:tcPr>
            <w:tcW w:w="1006" w:type="pct"/>
          </w:tcPr>
          <w:p w14:paraId="491B4000" w14:textId="77777777" w:rsidR="00221DA0" w:rsidRPr="00EC1223" w:rsidRDefault="00221DA0" w:rsidP="00221DA0"/>
        </w:tc>
      </w:tr>
      <w:tr w:rsidR="00221DA0" w:rsidRPr="00EC1223" w14:paraId="48DFC588" w14:textId="77777777" w:rsidTr="00EB7355">
        <w:trPr>
          <w:gridAfter w:val="1"/>
          <w:wAfter w:w="20" w:type="pct"/>
          <w:jc w:val="center"/>
        </w:trPr>
        <w:tc>
          <w:tcPr>
            <w:tcW w:w="2642" w:type="pct"/>
            <w:shd w:val="clear" w:color="auto" w:fill="D9D9D9" w:themeFill="background1" w:themeFillShade="D9"/>
          </w:tcPr>
          <w:p w14:paraId="2691AF97" w14:textId="6144E7B1" w:rsidR="00221DA0" w:rsidRDefault="00221DA0" w:rsidP="00221DA0">
            <w:pPr>
              <w:pStyle w:val="ListParagraph"/>
              <w:ind w:left="0"/>
              <w:rPr>
                <w:b/>
                <w:bCs/>
                <w:color w:val="002060"/>
              </w:rPr>
            </w:pPr>
            <w:r>
              <w:rPr>
                <w:b/>
                <w:bCs/>
                <w:color w:val="002060"/>
              </w:rPr>
              <w:t>Total score:</w:t>
            </w:r>
            <w:r w:rsidR="00756EDD">
              <w:rPr>
                <w:b/>
                <w:bCs/>
                <w:color w:val="002060"/>
              </w:rPr>
              <w:t xml:space="preserve"> 1</w:t>
            </w:r>
            <w:r w:rsidR="00C77AEC">
              <w:rPr>
                <w:b/>
                <w:bCs/>
                <w:color w:val="002060"/>
              </w:rPr>
              <w:t>8</w:t>
            </w:r>
          </w:p>
          <w:p w14:paraId="47868CC2" w14:textId="26F3FBC5" w:rsidR="00221DA0" w:rsidRPr="00EC1223" w:rsidRDefault="00221DA0" w:rsidP="00221DA0">
            <w:pPr>
              <w:pStyle w:val="ListParagraph"/>
              <w:ind w:left="360"/>
              <w:rPr>
                <w:color w:val="002060"/>
              </w:rPr>
            </w:pPr>
          </w:p>
        </w:tc>
        <w:tc>
          <w:tcPr>
            <w:tcW w:w="402" w:type="pct"/>
            <w:shd w:val="clear" w:color="auto" w:fill="D9D9D9" w:themeFill="background1" w:themeFillShade="D9"/>
          </w:tcPr>
          <w:p w14:paraId="0FD2D73B" w14:textId="77777777" w:rsidR="00221DA0" w:rsidRDefault="00221DA0" w:rsidP="00221DA0"/>
        </w:tc>
        <w:tc>
          <w:tcPr>
            <w:tcW w:w="930" w:type="pct"/>
          </w:tcPr>
          <w:p w14:paraId="2697A35D" w14:textId="77777777" w:rsidR="00221DA0" w:rsidRPr="00EC1223" w:rsidRDefault="00221DA0" w:rsidP="00221DA0"/>
        </w:tc>
        <w:tc>
          <w:tcPr>
            <w:tcW w:w="1006" w:type="pct"/>
          </w:tcPr>
          <w:p w14:paraId="2262F1B7" w14:textId="77777777" w:rsidR="00221DA0" w:rsidRPr="00EC1223" w:rsidRDefault="00221DA0" w:rsidP="00221DA0"/>
        </w:tc>
      </w:tr>
      <w:tr w:rsidR="00221DA0" w:rsidRPr="00EC1223" w14:paraId="528AB45F" w14:textId="77777777" w:rsidTr="008C58A2">
        <w:trPr>
          <w:gridAfter w:val="1"/>
          <w:wAfter w:w="20" w:type="pct"/>
          <w:jc w:val="center"/>
        </w:trPr>
        <w:tc>
          <w:tcPr>
            <w:tcW w:w="4980" w:type="pct"/>
            <w:gridSpan w:val="4"/>
            <w:shd w:val="clear" w:color="auto" w:fill="F2F2F2" w:themeFill="background1" w:themeFillShade="F2"/>
          </w:tcPr>
          <w:p w14:paraId="64B575F6" w14:textId="77777777" w:rsidR="00F84A33" w:rsidRDefault="00F84A33" w:rsidP="00F84A33">
            <w:pPr>
              <w:rPr>
                <w:b/>
                <w:bCs/>
                <w:color w:val="002060"/>
              </w:rPr>
            </w:pPr>
            <w:r w:rsidRPr="0050627D">
              <w:rPr>
                <w:b/>
                <w:bCs/>
                <w:color w:val="002060"/>
              </w:rPr>
              <w:t>Notes</w:t>
            </w:r>
            <w:r>
              <w:rPr>
                <w:b/>
                <w:bCs/>
                <w:color w:val="002060"/>
              </w:rPr>
              <w:t xml:space="preserve"> </w:t>
            </w:r>
            <w:r w:rsidRPr="00230DC0">
              <w:rPr>
                <w:color w:val="002060"/>
              </w:rPr>
              <w:t xml:space="preserve">(summarise key actions </w:t>
            </w:r>
            <w:r>
              <w:rPr>
                <w:color w:val="002060"/>
              </w:rPr>
              <w:t>for changes/improvements)</w:t>
            </w:r>
            <w:r>
              <w:rPr>
                <w:b/>
                <w:bCs/>
                <w:color w:val="002060"/>
              </w:rPr>
              <w:t>:</w:t>
            </w:r>
          </w:p>
          <w:p w14:paraId="1FA5D1E8" w14:textId="77777777" w:rsidR="00221DA0" w:rsidRDefault="00221DA0" w:rsidP="00221DA0">
            <w:pPr>
              <w:rPr>
                <w:b/>
                <w:bCs/>
                <w:color w:val="002060"/>
              </w:rPr>
            </w:pPr>
          </w:p>
          <w:p w14:paraId="37726FFF" w14:textId="77777777" w:rsidR="00221DA0" w:rsidRDefault="00221DA0" w:rsidP="00221DA0">
            <w:pPr>
              <w:rPr>
                <w:b/>
                <w:bCs/>
                <w:color w:val="002060"/>
              </w:rPr>
            </w:pPr>
          </w:p>
          <w:p w14:paraId="58375EFB" w14:textId="77777777" w:rsidR="004C1AD6" w:rsidRDefault="004C1AD6" w:rsidP="00221DA0"/>
          <w:p w14:paraId="585F13E2" w14:textId="77777777" w:rsidR="004C1AD6" w:rsidRPr="00EC1223" w:rsidRDefault="004C1AD6" w:rsidP="00221DA0"/>
        </w:tc>
      </w:tr>
    </w:tbl>
    <w:p w14:paraId="3E0D2FAF" w14:textId="3208B8CE" w:rsidR="00D664D3" w:rsidRDefault="00AD69B7" w:rsidP="00BA7BAA">
      <w:pPr>
        <w:pStyle w:val="Heading1"/>
        <w:rPr>
          <w:b/>
          <w:bCs/>
        </w:rPr>
      </w:pPr>
      <w:bookmarkStart w:id="8" w:name="_Toc244600666"/>
      <w:r w:rsidRPr="00A66CB5">
        <w:rPr>
          <w:b/>
          <w:bCs/>
        </w:rPr>
        <w:t xml:space="preserve">2. </w:t>
      </w:r>
      <w:r w:rsidR="00D664D3" w:rsidRPr="00A66CB5">
        <w:rPr>
          <w:b/>
          <w:bCs/>
        </w:rPr>
        <w:t>Targeted Prevention - support for people at higher risk of homelessness</w:t>
      </w:r>
      <w:bookmarkEnd w:id="8"/>
    </w:p>
    <w:p w14:paraId="6E185C65" w14:textId="77777777" w:rsidR="007B4FF8" w:rsidRPr="00EC1223" w:rsidRDefault="007B4FF8" w:rsidP="007B4FF8">
      <w:pPr>
        <w:pStyle w:val="Heading2"/>
        <w:rPr>
          <w:b/>
          <w:bCs/>
          <w:color w:val="002060"/>
        </w:rPr>
      </w:pPr>
      <w:bookmarkStart w:id="9" w:name="_Toc244600667"/>
      <w:r w:rsidRPr="00EC1223">
        <w:rPr>
          <w:b/>
          <w:bCs/>
          <w:color w:val="002060"/>
        </w:rPr>
        <w:t>E.  Duty to Refer</w:t>
      </w:r>
      <w:bookmarkEnd w:id="9"/>
    </w:p>
    <w:p w14:paraId="717ACCF4" w14:textId="0C05D40C" w:rsidR="007B4FF8" w:rsidRPr="007B4FF8" w:rsidRDefault="007B4FF8" w:rsidP="007B4FF8">
      <w:r w:rsidRPr="00EC1223">
        <w:rPr>
          <w:color w:val="002060"/>
        </w:rPr>
        <w:t xml:space="preserve">Is well understood across the local authority and stakeholders. Referrals comply </w:t>
      </w:r>
      <w:r>
        <w:rPr>
          <w:color w:val="002060"/>
        </w:rPr>
        <w:t xml:space="preserve">with </w:t>
      </w:r>
      <w:r w:rsidRPr="00EC1223">
        <w:rPr>
          <w:color w:val="002060"/>
        </w:rPr>
        <w:t>regulation and are driving early intervention and support to prevent homelessness</w:t>
      </w:r>
      <w:r w:rsidR="00730CBA">
        <w:rPr>
          <w:color w:val="002060"/>
        </w:rPr>
        <w:t>.</w:t>
      </w:r>
    </w:p>
    <w:tbl>
      <w:tblPr>
        <w:tblStyle w:val="TableGrid"/>
        <w:tblW w:w="5000" w:type="pct"/>
        <w:jc w:val="center"/>
        <w:tblLook w:val="04A0" w:firstRow="1" w:lastRow="0" w:firstColumn="1" w:lastColumn="0" w:noHBand="0" w:noVBand="1"/>
      </w:tblPr>
      <w:tblGrid>
        <w:gridCol w:w="7613"/>
        <w:gridCol w:w="1226"/>
        <w:gridCol w:w="2682"/>
        <w:gridCol w:w="2869"/>
      </w:tblGrid>
      <w:tr w:rsidR="00002638" w:rsidRPr="00EC1223" w14:paraId="2C021CF9" w14:textId="33F9B527" w:rsidTr="007B4FF8">
        <w:trPr>
          <w:jc w:val="center"/>
        </w:trPr>
        <w:tc>
          <w:tcPr>
            <w:tcW w:w="2645" w:type="pct"/>
            <w:shd w:val="clear" w:color="auto" w:fill="83CAEB"/>
          </w:tcPr>
          <w:p w14:paraId="19F005A5" w14:textId="37839A76" w:rsidR="00002638" w:rsidRPr="00EC1223" w:rsidRDefault="00002638" w:rsidP="00002638">
            <w:pPr>
              <w:rPr>
                <w:color w:val="002060"/>
              </w:rPr>
            </w:pPr>
            <w:r w:rsidRPr="00EC1223">
              <w:rPr>
                <w:b/>
                <w:bCs/>
                <w:color w:val="002060"/>
              </w:rPr>
              <w:t>Assessment Area</w:t>
            </w:r>
          </w:p>
        </w:tc>
        <w:tc>
          <w:tcPr>
            <w:tcW w:w="426" w:type="pct"/>
            <w:shd w:val="clear" w:color="auto" w:fill="83CAEB"/>
          </w:tcPr>
          <w:p w14:paraId="1452DF24" w14:textId="77777777" w:rsidR="00DA4172" w:rsidRDefault="00DA4172" w:rsidP="00B06208">
            <w:pPr>
              <w:rPr>
                <w:b/>
                <w:bCs/>
                <w:color w:val="002060"/>
              </w:rPr>
            </w:pPr>
            <w:r>
              <w:rPr>
                <w:b/>
                <w:bCs/>
                <w:color w:val="002060"/>
              </w:rPr>
              <w:t>Score</w:t>
            </w:r>
            <w:r w:rsidRPr="00EC1223">
              <w:rPr>
                <w:b/>
                <w:bCs/>
                <w:color w:val="002060"/>
              </w:rPr>
              <w:t xml:space="preserve"> </w:t>
            </w:r>
          </w:p>
          <w:p w14:paraId="65AAA4FA" w14:textId="65F8C964" w:rsidR="00002638" w:rsidRPr="00EC1223" w:rsidRDefault="00002638" w:rsidP="00B06208">
            <w:pPr>
              <w:rPr>
                <w:b/>
                <w:bCs/>
                <w:color w:val="002060"/>
              </w:rPr>
            </w:pPr>
            <w:r w:rsidRPr="00EC1223">
              <w:rPr>
                <w:b/>
                <w:bCs/>
                <w:color w:val="002060"/>
              </w:rPr>
              <w:t>1-3</w:t>
            </w:r>
          </w:p>
          <w:p w14:paraId="28154B62" w14:textId="4EBC1A26" w:rsidR="00002638" w:rsidRPr="00EC1223" w:rsidRDefault="00002638" w:rsidP="00002638">
            <w:pPr>
              <w:rPr>
                <w:color w:val="002060"/>
              </w:rPr>
            </w:pPr>
            <w:r w:rsidRPr="00EC1223">
              <w:rPr>
                <w:b/>
                <w:bCs/>
                <w:color w:val="002060"/>
              </w:rPr>
              <w:t xml:space="preserve"> </w:t>
            </w:r>
          </w:p>
        </w:tc>
        <w:tc>
          <w:tcPr>
            <w:tcW w:w="932" w:type="pct"/>
            <w:shd w:val="clear" w:color="auto" w:fill="83CAEB"/>
          </w:tcPr>
          <w:p w14:paraId="67FC38B1" w14:textId="77777777" w:rsidR="00002638" w:rsidRPr="00EC1223" w:rsidRDefault="00002638" w:rsidP="00002638">
            <w:pPr>
              <w:rPr>
                <w:b/>
                <w:bCs/>
                <w:color w:val="002060"/>
              </w:rPr>
            </w:pPr>
            <w:r w:rsidRPr="00EC1223">
              <w:rPr>
                <w:b/>
                <w:bCs/>
                <w:color w:val="002060"/>
              </w:rPr>
              <w:t>What works well</w:t>
            </w:r>
          </w:p>
          <w:p w14:paraId="53F9AA2B" w14:textId="2418D6FC" w:rsidR="00002638" w:rsidRPr="00EC1223" w:rsidRDefault="00002638" w:rsidP="00002638">
            <w:pPr>
              <w:rPr>
                <w:color w:val="002060"/>
              </w:rPr>
            </w:pPr>
          </w:p>
        </w:tc>
        <w:tc>
          <w:tcPr>
            <w:tcW w:w="997" w:type="pct"/>
            <w:shd w:val="clear" w:color="auto" w:fill="83CAEB"/>
          </w:tcPr>
          <w:p w14:paraId="0DA77662" w14:textId="76F3E139" w:rsidR="00002638" w:rsidRPr="00EC1223" w:rsidRDefault="00002638" w:rsidP="00002638">
            <w:pPr>
              <w:rPr>
                <w:color w:val="002060"/>
              </w:rPr>
            </w:pPr>
            <w:r w:rsidRPr="00EC1223">
              <w:rPr>
                <w:b/>
                <w:bCs/>
                <w:color w:val="002060"/>
              </w:rPr>
              <w:t>What needs to change/improve</w:t>
            </w:r>
          </w:p>
        </w:tc>
      </w:tr>
      <w:tr w:rsidR="00423D42" w:rsidRPr="00EC1223" w14:paraId="3739EB7E" w14:textId="6C753F94" w:rsidTr="00221DA0">
        <w:trPr>
          <w:jc w:val="center"/>
        </w:trPr>
        <w:tc>
          <w:tcPr>
            <w:tcW w:w="2645" w:type="pct"/>
          </w:tcPr>
          <w:p w14:paraId="57F7158C" w14:textId="4B6953B0" w:rsidR="00423D42" w:rsidRPr="00EC1223" w:rsidRDefault="00423D42" w:rsidP="007736CB">
            <w:pPr>
              <w:pStyle w:val="ListParagraph"/>
              <w:numPr>
                <w:ilvl w:val="0"/>
                <w:numId w:val="20"/>
              </w:numPr>
              <w:rPr>
                <w:color w:val="002060"/>
              </w:rPr>
            </w:pPr>
            <w:r w:rsidRPr="00EC1223">
              <w:rPr>
                <w:color w:val="002060"/>
              </w:rPr>
              <w:t>D</w:t>
            </w:r>
            <w:r w:rsidR="005C4DB1">
              <w:rPr>
                <w:color w:val="002060"/>
              </w:rPr>
              <w:t xml:space="preserve">uty to Refer </w:t>
            </w:r>
            <w:r w:rsidR="005D7B7D">
              <w:rPr>
                <w:color w:val="002060"/>
              </w:rPr>
              <w:t xml:space="preserve">is </w:t>
            </w:r>
            <w:r w:rsidRPr="00EC1223">
              <w:rPr>
                <w:color w:val="002060"/>
              </w:rPr>
              <w:t>regularly promoted and</w:t>
            </w:r>
            <w:r w:rsidR="005D7B7D">
              <w:rPr>
                <w:color w:val="002060"/>
              </w:rPr>
              <w:t xml:space="preserve"> widely</w:t>
            </w:r>
            <w:r w:rsidRPr="00EC1223">
              <w:rPr>
                <w:color w:val="002060"/>
              </w:rPr>
              <w:t xml:space="preserve"> understood across the local authority </w:t>
            </w:r>
            <w:r w:rsidR="00032F75">
              <w:rPr>
                <w:color w:val="002060"/>
              </w:rPr>
              <w:t xml:space="preserve">children’s services and housing team, alongside wider </w:t>
            </w:r>
            <w:r w:rsidR="00DE7F29">
              <w:rPr>
                <w:color w:val="002060"/>
              </w:rPr>
              <w:t xml:space="preserve">local </w:t>
            </w:r>
            <w:r w:rsidR="00F41FEE">
              <w:rPr>
                <w:color w:val="002060"/>
              </w:rPr>
              <w:t>partners</w:t>
            </w:r>
            <w:r w:rsidR="000E7907">
              <w:rPr>
                <w:color w:val="002060"/>
              </w:rPr>
              <w:t xml:space="preserve">. Referral routes </w:t>
            </w:r>
            <w:r w:rsidR="0056527F">
              <w:rPr>
                <w:color w:val="002060"/>
              </w:rPr>
              <w:t xml:space="preserve">are accessible </w:t>
            </w:r>
            <w:r w:rsidRPr="00EC1223">
              <w:rPr>
                <w:color w:val="002060"/>
              </w:rPr>
              <w:t xml:space="preserve">and information available on </w:t>
            </w:r>
            <w:r w:rsidR="0056527F">
              <w:rPr>
                <w:color w:val="002060"/>
              </w:rPr>
              <w:t xml:space="preserve">local authority </w:t>
            </w:r>
            <w:r w:rsidRPr="00EC1223">
              <w:rPr>
                <w:color w:val="002060"/>
              </w:rPr>
              <w:t>websites</w:t>
            </w:r>
          </w:p>
          <w:p w14:paraId="681E3EC4" w14:textId="1E49208F" w:rsidR="00EE708E" w:rsidRPr="00EC1223" w:rsidRDefault="00EE708E" w:rsidP="00EE708E">
            <w:pPr>
              <w:pStyle w:val="ListParagraph"/>
              <w:ind w:left="360"/>
              <w:rPr>
                <w:color w:val="002060"/>
              </w:rPr>
            </w:pPr>
          </w:p>
        </w:tc>
        <w:tc>
          <w:tcPr>
            <w:tcW w:w="426" w:type="pct"/>
          </w:tcPr>
          <w:p w14:paraId="6B5ADBE3" w14:textId="77777777" w:rsidR="00423D42" w:rsidRPr="00EC1223" w:rsidRDefault="00423D42" w:rsidP="00423D42">
            <w:pPr>
              <w:rPr>
                <w:color w:val="002060"/>
              </w:rPr>
            </w:pPr>
          </w:p>
        </w:tc>
        <w:tc>
          <w:tcPr>
            <w:tcW w:w="932" w:type="pct"/>
          </w:tcPr>
          <w:p w14:paraId="17B288E1" w14:textId="77777777" w:rsidR="00423D42" w:rsidRPr="00EC1223" w:rsidRDefault="00423D42" w:rsidP="00423D42">
            <w:pPr>
              <w:rPr>
                <w:color w:val="002060"/>
              </w:rPr>
            </w:pPr>
          </w:p>
        </w:tc>
        <w:tc>
          <w:tcPr>
            <w:tcW w:w="997" w:type="pct"/>
          </w:tcPr>
          <w:p w14:paraId="6914F086" w14:textId="724C11EE" w:rsidR="00423D42" w:rsidRPr="00EC1223" w:rsidRDefault="00423D42" w:rsidP="00423D42">
            <w:pPr>
              <w:rPr>
                <w:color w:val="002060"/>
              </w:rPr>
            </w:pPr>
          </w:p>
        </w:tc>
      </w:tr>
      <w:tr w:rsidR="00423D42" w:rsidRPr="00EC1223" w14:paraId="08757329" w14:textId="635C23E9" w:rsidTr="00221DA0">
        <w:trPr>
          <w:jc w:val="center"/>
        </w:trPr>
        <w:tc>
          <w:tcPr>
            <w:tcW w:w="2645" w:type="pct"/>
          </w:tcPr>
          <w:p w14:paraId="311BD9C8" w14:textId="2FA0B217" w:rsidR="00EA2390" w:rsidRDefault="00423D42" w:rsidP="007736CB">
            <w:pPr>
              <w:pStyle w:val="ListParagraph"/>
              <w:numPr>
                <w:ilvl w:val="0"/>
                <w:numId w:val="20"/>
              </w:numPr>
              <w:rPr>
                <w:color w:val="002060"/>
              </w:rPr>
            </w:pPr>
            <w:r w:rsidRPr="00EC1223">
              <w:rPr>
                <w:color w:val="002060"/>
              </w:rPr>
              <w:t>D</w:t>
            </w:r>
            <w:r w:rsidR="005C4DB1">
              <w:rPr>
                <w:color w:val="002060"/>
              </w:rPr>
              <w:t xml:space="preserve">uty to Refer </w:t>
            </w:r>
            <w:r w:rsidRPr="00EC1223">
              <w:rPr>
                <w:color w:val="002060"/>
              </w:rPr>
              <w:t>has robust governance and oversight</w:t>
            </w:r>
            <w:r w:rsidR="005C4DB1">
              <w:rPr>
                <w:color w:val="002060"/>
              </w:rPr>
              <w:t xml:space="preserve"> </w:t>
            </w:r>
            <w:r w:rsidRPr="00EC1223">
              <w:rPr>
                <w:color w:val="002060"/>
              </w:rPr>
              <w:t>to monitor data and ensure accurate recording and reporting</w:t>
            </w:r>
          </w:p>
          <w:p w14:paraId="440C0CC0" w14:textId="698BD5EF" w:rsidR="00CC4088" w:rsidRPr="00C95077" w:rsidRDefault="00CC4088" w:rsidP="00CC4088">
            <w:pPr>
              <w:pStyle w:val="ListParagraph"/>
              <w:ind w:left="360"/>
              <w:rPr>
                <w:color w:val="002060"/>
              </w:rPr>
            </w:pPr>
          </w:p>
        </w:tc>
        <w:tc>
          <w:tcPr>
            <w:tcW w:w="426" w:type="pct"/>
          </w:tcPr>
          <w:p w14:paraId="1D5202A2" w14:textId="77777777" w:rsidR="00423D42" w:rsidRPr="00EC1223" w:rsidRDefault="00423D42" w:rsidP="00423D42">
            <w:pPr>
              <w:rPr>
                <w:color w:val="002060"/>
              </w:rPr>
            </w:pPr>
          </w:p>
        </w:tc>
        <w:tc>
          <w:tcPr>
            <w:tcW w:w="932" w:type="pct"/>
          </w:tcPr>
          <w:p w14:paraId="6E3BD55E" w14:textId="77777777" w:rsidR="00423D42" w:rsidRPr="00EC1223" w:rsidRDefault="00423D42" w:rsidP="00423D42">
            <w:pPr>
              <w:rPr>
                <w:color w:val="002060"/>
              </w:rPr>
            </w:pPr>
          </w:p>
        </w:tc>
        <w:tc>
          <w:tcPr>
            <w:tcW w:w="997" w:type="pct"/>
          </w:tcPr>
          <w:p w14:paraId="60DA9CAD" w14:textId="77777777" w:rsidR="00423D42" w:rsidRPr="00EC1223" w:rsidRDefault="00423D42" w:rsidP="00423D42">
            <w:pPr>
              <w:rPr>
                <w:color w:val="002060"/>
              </w:rPr>
            </w:pPr>
          </w:p>
        </w:tc>
      </w:tr>
      <w:tr w:rsidR="00423D42" w:rsidRPr="00EC1223" w14:paraId="639D28B6" w14:textId="3DB97C6E" w:rsidTr="00221DA0">
        <w:trPr>
          <w:jc w:val="center"/>
        </w:trPr>
        <w:tc>
          <w:tcPr>
            <w:tcW w:w="2645" w:type="pct"/>
          </w:tcPr>
          <w:p w14:paraId="214E6B44" w14:textId="144273E7" w:rsidR="008015B1" w:rsidRDefault="00423D42" w:rsidP="007736CB">
            <w:pPr>
              <w:pStyle w:val="ListParagraph"/>
              <w:numPr>
                <w:ilvl w:val="0"/>
                <w:numId w:val="20"/>
              </w:numPr>
              <w:rPr>
                <w:color w:val="002060"/>
              </w:rPr>
            </w:pPr>
            <w:r w:rsidRPr="00EC1223">
              <w:rPr>
                <w:color w:val="002060"/>
              </w:rPr>
              <w:lastRenderedPageBreak/>
              <w:t>D</w:t>
            </w:r>
            <w:r w:rsidR="005C4DB1">
              <w:rPr>
                <w:color w:val="002060"/>
              </w:rPr>
              <w:t xml:space="preserve">uty to Refer </w:t>
            </w:r>
            <w:r w:rsidRPr="00EC1223">
              <w:rPr>
                <w:color w:val="002060"/>
              </w:rPr>
              <w:t>is</w:t>
            </w:r>
            <w:r w:rsidR="005C4DB1">
              <w:rPr>
                <w:color w:val="002060"/>
              </w:rPr>
              <w:t xml:space="preserve"> drafted </w:t>
            </w:r>
            <w:r w:rsidRPr="00EC1223">
              <w:rPr>
                <w:color w:val="002060"/>
              </w:rPr>
              <w:t xml:space="preserve">in </w:t>
            </w:r>
            <w:r w:rsidR="6FCA578D" w:rsidRPr="00EC1223">
              <w:rPr>
                <w:color w:val="002060"/>
              </w:rPr>
              <w:t>partnership</w:t>
            </w:r>
            <w:r w:rsidRPr="00EC1223">
              <w:rPr>
                <w:color w:val="002060"/>
              </w:rPr>
              <w:t xml:space="preserve"> agreements and protocols, clarifying where the duty applies and </w:t>
            </w:r>
            <w:r w:rsidR="00750A83" w:rsidRPr="00EC1223">
              <w:rPr>
                <w:color w:val="002060"/>
              </w:rPr>
              <w:t xml:space="preserve">how </w:t>
            </w:r>
            <w:r w:rsidRPr="00EC1223">
              <w:rPr>
                <w:color w:val="002060"/>
              </w:rPr>
              <w:t xml:space="preserve">referrals </w:t>
            </w:r>
            <w:r w:rsidR="008015B1" w:rsidRPr="00EC1223">
              <w:rPr>
                <w:color w:val="002060"/>
              </w:rPr>
              <w:t xml:space="preserve">are </w:t>
            </w:r>
            <w:r w:rsidRPr="00EC1223">
              <w:rPr>
                <w:color w:val="002060"/>
              </w:rPr>
              <w:t>made</w:t>
            </w:r>
            <w:r w:rsidR="0F100E4B" w:rsidRPr="703AFBC1">
              <w:rPr>
                <w:color w:val="002060"/>
              </w:rPr>
              <w:t xml:space="preserve"> and acted upon</w:t>
            </w:r>
          </w:p>
          <w:p w14:paraId="1CCF90B0" w14:textId="4B78C571" w:rsidR="004C1AD6" w:rsidRPr="00756EDD" w:rsidRDefault="004C1AD6" w:rsidP="004C1AD6">
            <w:pPr>
              <w:pStyle w:val="ListParagraph"/>
              <w:ind w:left="360"/>
              <w:rPr>
                <w:color w:val="002060"/>
              </w:rPr>
            </w:pPr>
          </w:p>
        </w:tc>
        <w:tc>
          <w:tcPr>
            <w:tcW w:w="426" w:type="pct"/>
          </w:tcPr>
          <w:p w14:paraId="61EE6A88" w14:textId="77777777" w:rsidR="00423D42" w:rsidRPr="00EC1223" w:rsidRDefault="00423D42" w:rsidP="00423D42">
            <w:pPr>
              <w:rPr>
                <w:color w:val="002060"/>
              </w:rPr>
            </w:pPr>
          </w:p>
        </w:tc>
        <w:tc>
          <w:tcPr>
            <w:tcW w:w="932" w:type="pct"/>
          </w:tcPr>
          <w:p w14:paraId="1279BEE6" w14:textId="77777777" w:rsidR="00423D42" w:rsidRPr="00EC1223" w:rsidRDefault="00423D42" w:rsidP="00423D42">
            <w:pPr>
              <w:rPr>
                <w:color w:val="002060"/>
              </w:rPr>
            </w:pPr>
          </w:p>
        </w:tc>
        <w:tc>
          <w:tcPr>
            <w:tcW w:w="997" w:type="pct"/>
          </w:tcPr>
          <w:p w14:paraId="0FE74ACD" w14:textId="77777777" w:rsidR="00423D42" w:rsidRPr="00EC1223" w:rsidRDefault="00423D42" w:rsidP="00423D42">
            <w:pPr>
              <w:rPr>
                <w:color w:val="002060"/>
              </w:rPr>
            </w:pPr>
          </w:p>
        </w:tc>
      </w:tr>
      <w:tr w:rsidR="00221DA0" w:rsidRPr="00EC1223" w14:paraId="2DFACE62" w14:textId="77777777" w:rsidTr="00221DA0">
        <w:trPr>
          <w:jc w:val="center"/>
        </w:trPr>
        <w:tc>
          <w:tcPr>
            <w:tcW w:w="2645" w:type="pct"/>
            <w:shd w:val="clear" w:color="auto" w:fill="D9D9D9" w:themeFill="background1" w:themeFillShade="D9"/>
          </w:tcPr>
          <w:p w14:paraId="0C57A0A8" w14:textId="7F6559D9" w:rsidR="00221DA0" w:rsidRDefault="00221DA0" w:rsidP="00221DA0">
            <w:pPr>
              <w:pStyle w:val="ListParagraph"/>
              <w:ind w:left="0"/>
              <w:rPr>
                <w:b/>
                <w:bCs/>
                <w:color w:val="002060"/>
              </w:rPr>
            </w:pPr>
            <w:r>
              <w:rPr>
                <w:b/>
                <w:bCs/>
                <w:color w:val="002060"/>
              </w:rPr>
              <w:t>Total score:</w:t>
            </w:r>
            <w:r w:rsidR="00756EDD">
              <w:rPr>
                <w:b/>
                <w:bCs/>
                <w:color w:val="002060"/>
              </w:rPr>
              <w:t xml:space="preserve"> 9</w:t>
            </w:r>
          </w:p>
          <w:p w14:paraId="64B617E4" w14:textId="1E91487D" w:rsidR="00221DA0" w:rsidRPr="00D705BD" w:rsidRDefault="00221DA0" w:rsidP="00221DA0">
            <w:pPr>
              <w:pStyle w:val="ListParagraph"/>
              <w:ind w:left="360"/>
              <w:rPr>
                <w:b/>
                <w:bCs/>
                <w:color w:val="002060"/>
              </w:rPr>
            </w:pPr>
          </w:p>
        </w:tc>
        <w:tc>
          <w:tcPr>
            <w:tcW w:w="426" w:type="pct"/>
            <w:shd w:val="clear" w:color="auto" w:fill="D9D9D9" w:themeFill="background1" w:themeFillShade="D9"/>
          </w:tcPr>
          <w:p w14:paraId="38BF7BEA" w14:textId="77777777" w:rsidR="00221DA0" w:rsidRPr="00EC1223" w:rsidRDefault="00221DA0" w:rsidP="00221DA0">
            <w:pPr>
              <w:rPr>
                <w:color w:val="002060"/>
              </w:rPr>
            </w:pPr>
          </w:p>
        </w:tc>
        <w:tc>
          <w:tcPr>
            <w:tcW w:w="932" w:type="pct"/>
          </w:tcPr>
          <w:p w14:paraId="2501A40A" w14:textId="77777777" w:rsidR="00221DA0" w:rsidRPr="00EC1223" w:rsidRDefault="00221DA0" w:rsidP="00221DA0">
            <w:pPr>
              <w:rPr>
                <w:color w:val="002060"/>
              </w:rPr>
            </w:pPr>
          </w:p>
        </w:tc>
        <w:tc>
          <w:tcPr>
            <w:tcW w:w="997" w:type="pct"/>
          </w:tcPr>
          <w:p w14:paraId="4AFED9EA" w14:textId="77777777" w:rsidR="00221DA0" w:rsidRPr="00EC1223" w:rsidRDefault="00221DA0" w:rsidP="00221DA0">
            <w:pPr>
              <w:rPr>
                <w:color w:val="002060"/>
              </w:rPr>
            </w:pPr>
          </w:p>
        </w:tc>
      </w:tr>
      <w:tr w:rsidR="00221DA0" w:rsidRPr="00EC1223" w14:paraId="4F0192D6" w14:textId="77777777" w:rsidTr="00580C33">
        <w:trPr>
          <w:jc w:val="center"/>
        </w:trPr>
        <w:tc>
          <w:tcPr>
            <w:tcW w:w="5000" w:type="pct"/>
            <w:gridSpan w:val="4"/>
            <w:shd w:val="clear" w:color="auto" w:fill="F2F2F2" w:themeFill="background1" w:themeFillShade="F2"/>
          </w:tcPr>
          <w:p w14:paraId="68868250" w14:textId="77777777" w:rsidR="00F84A33" w:rsidRDefault="00F84A33" w:rsidP="00F84A33">
            <w:pPr>
              <w:rPr>
                <w:b/>
                <w:bCs/>
                <w:color w:val="002060"/>
              </w:rPr>
            </w:pPr>
            <w:r w:rsidRPr="0050627D">
              <w:rPr>
                <w:b/>
                <w:bCs/>
                <w:color w:val="002060"/>
              </w:rPr>
              <w:t>Notes</w:t>
            </w:r>
            <w:r>
              <w:rPr>
                <w:b/>
                <w:bCs/>
                <w:color w:val="002060"/>
              </w:rPr>
              <w:t xml:space="preserve"> </w:t>
            </w:r>
            <w:r w:rsidRPr="00230DC0">
              <w:rPr>
                <w:color w:val="002060"/>
              </w:rPr>
              <w:t xml:space="preserve">(summarise key actions </w:t>
            </w:r>
            <w:r>
              <w:rPr>
                <w:color w:val="002060"/>
              </w:rPr>
              <w:t>for changes/improvements)</w:t>
            </w:r>
            <w:r>
              <w:rPr>
                <w:b/>
                <w:bCs/>
                <w:color w:val="002060"/>
              </w:rPr>
              <w:t>:</w:t>
            </w:r>
          </w:p>
          <w:p w14:paraId="5B5499BF" w14:textId="77777777" w:rsidR="00F84A33" w:rsidRDefault="00F84A33" w:rsidP="00221DA0">
            <w:pPr>
              <w:rPr>
                <w:b/>
                <w:bCs/>
                <w:color w:val="002060"/>
              </w:rPr>
            </w:pPr>
          </w:p>
          <w:p w14:paraId="7FDCA70D" w14:textId="77777777" w:rsidR="00221DA0" w:rsidRPr="00EC1223" w:rsidRDefault="00221DA0" w:rsidP="00221DA0">
            <w:pPr>
              <w:rPr>
                <w:color w:val="002060"/>
              </w:rPr>
            </w:pPr>
          </w:p>
        </w:tc>
      </w:tr>
    </w:tbl>
    <w:p w14:paraId="103C1993" w14:textId="3E6124DF" w:rsidR="007B4FF8" w:rsidRPr="00EC1223" w:rsidRDefault="007B4FF8" w:rsidP="00730CBA">
      <w:pPr>
        <w:pStyle w:val="Heading2"/>
        <w:rPr>
          <w:b/>
          <w:bCs/>
          <w:color w:val="002060"/>
        </w:rPr>
      </w:pPr>
      <w:bookmarkStart w:id="10" w:name="_Toc244600668"/>
      <w:r w:rsidRPr="00EC1223">
        <w:rPr>
          <w:b/>
          <w:bCs/>
          <w:color w:val="002060"/>
        </w:rPr>
        <w:t xml:space="preserve">F.  Preventing </w:t>
      </w:r>
      <w:r w:rsidR="00A859C8">
        <w:rPr>
          <w:b/>
          <w:bCs/>
          <w:color w:val="002060"/>
        </w:rPr>
        <w:t>C</w:t>
      </w:r>
      <w:r w:rsidRPr="00EC1223">
        <w:rPr>
          <w:b/>
          <w:bCs/>
          <w:color w:val="002060"/>
        </w:rPr>
        <w:t xml:space="preserve">risis and </w:t>
      </w:r>
      <w:r w:rsidR="00A859C8">
        <w:rPr>
          <w:b/>
          <w:bCs/>
          <w:color w:val="002060"/>
        </w:rPr>
        <w:t>T</w:t>
      </w:r>
      <w:r w:rsidRPr="00EC1223">
        <w:rPr>
          <w:b/>
          <w:bCs/>
          <w:color w:val="002060"/>
        </w:rPr>
        <w:t xml:space="preserve">argeted </w:t>
      </w:r>
      <w:r w:rsidR="00A859C8">
        <w:rPr>
          <w:b/>
          <w:bCs/>
          <w:color w:val="002060"/>
        </w:rPr>
        <w:t>S</w:t>
      </w:r>
      <w:r w:rsidRPr="00EC1223">
        <w:rPr>
          <w:b/>
          <w:bCs/>
          <w:color w:val="002060"/>
        </w:rPr>
        <w:t>upport</w:t>
      </w:r>
      <w:bookmarkEnd w:id="10"/>
      <w:r w:rsidRPr="00EC1223">
        <w:rPr>
          <w:b/>
          <w:bCs/>
          <w:color w:val="002060"/>
        </w:rPr>
        <w:t xml:space="preserve"> </w:t>
      </w:r>
    </w:p>
    <w:p w14:paraId="00A739A1" w14:textId="21836BC5" w:rsidR="00122AF9" w:rsidRPr="00122AF9" w:rsidRDefault="00122AF9" w:rsidP="007B4FF8">
      <w:pPr>
        <w:rPr>
          <w:rStyle w:val="normaltextrun"/>
          <w:rFonts w:ascii="Aptos" w:hAnsi="Aptos"/>
          <w:color w:val="002060"/>
        </w:rPr>
      </w:pPr>
      <w:r w:rsidRPr="00122AF9">
        <w:rPr>
          <w:rStyle w:val="normaltextrun"/>
          <w:rFonts w:ascii="Aptos" w:hAnsi="Aptos"/>
          <w:color w:val="002060"/>
        </w:rPr>
        <w:t>Young people can access housing advice. Dedicated officers coordinate appropriate help, support and accommodation to prevent homelessness. Service delivery is inclusive, trauma informed, addressing risks and causes of family breakdown leading to homelessness, with coordinated multi-agency arrangements and planned pathways to sustainable housing.</w:t>
      </w:r>
    </w:p>
    <w:tbl>
      <w:tblPr>
        <w:tblStyle w:val="TableGrid"/>
        <w:tblW w:w="5000" w:type="pct"/>
        <w:jc w:val="center"/>
        <w:tblLook w:val="04A0" w:firstRow="1" w:lastRow="0" w:firstColumn="1" w:lastColumn="0" w:noHBand="0" w:noVBand="1"/>
      </w:tblPr>
      <w:tblGrid>
        <w:gridCol w:w="7673"/>
        <w:gridCol w:w="1166"/>
        <w:gridCol w:w="2682"/>
        <w:gridCol w:w="2869"/>
      </w:tblGrid>
      <w:tr w:rsidR="00221DA0" w:rsidRPr="00EC1223" w14:paraId="182C7FD9" w14:textId="77777777" w:rsidTr="5202E6E4">
        <w:trPr>
          <w:jc w:val="center"/>
        </w:trPr>
        <w:tc>
          <w:tcPr>
            <w:tcW w:w="2666" w:type="pct"/>
            <w:shd w:val="clear" w:color="auto" w:fill="83CAEB" w:themeFill="accent1" w:themeFillTint="66"/>
          </w:tcPr>
          <w:p w14:paraId="1BD72A69" w14:textId="40C5DEE1" w:rsidR="00221DA0" w:rsidRPr="00EC1223" w:rsidRDefault="00221DA0" w:rsidP="00221DA0">
            <w:pPr>
              <w:rPr>
                <w:color w:val="002060"/>
              </w:rPr>
            </w:pPr>
            <w:r w:rsidRPr="00EC1223">
              <w:rPr>
                <w:b/>
                <w:bCs/>
                <w:color w:val="002060"/>
              </w:rPr>
              <w:t>Assessment Area</w:t>
            </w:r>
          </w:p>
        </w:tc>
        <w:tc>
          <w:tcPr>
            <w:tcW w:w="405" w:type="pct"/>
            <w:shd w:val="clear" w:color="auto" w:fill="83CAEB" w:themeFill="accent1" w:themeFillTint="66"/>
          </w:tcPr>
          <w:p w14:paraId="326B3C93" w14:textId="7F263EF5" w:rsidR="00221DA0" w:rsidRPr="00EC1223" w:rsidRDefault="00221DA0" w:rsidP="00221DA0">
            <w:pPr>
              <w:rPr>
                <w:b/>
                <w:bCs/>
                <w:color w:val="002060"/>
              </w:rPr>
            </w:pPr>
            <w:r>
              <w:rPr>
                <w:b/>
                <w:bCs/>
                <w:color w:val="002060"/>
              </w:rPr>
              <w:t>Score</w:t>
            </w:r>
            <w:r w:rsidRPr="00EC1223">
              <w:rPr>
                <w:b/>
                <w:bCs/>
                <w:color w:val="002060"/>
              </w:rPr>
              <w:t xml:space="preserve"> </w:t>
            </w:r>
          </w:p>
          <w:p w14:paraId="3B360DD0" w14:textId="56FFB4E2" w:rsidR="00221DA0" w:rsidRPr="00EC1223" w:rsidRDefault="00221DA0" w:rsidP="00221DA0">
            <w:pPr>
              <w:rPr>
                <w:b/>
                <w:bCs/>
                <w:color w:val="002060"/>
              </w:rPr>
            </w:pPr>
            <w:r w:rsidRPr="00EC1223">
              <w:rPr>
                <w:b/>
                <w:bCs/>
                <w:color w:val="002060"/>
              </w:rPr>
              <w:t>1-3</w:t>
            </w:r>
          </w:p>
          <w:p w14:paraId="3A5D817E" w14:textId="2C27765E" w:rsidR="00221DA0" w:rsidRPr="00EC1223" w:rsidRDefault="00221DA0" w:rsidP="00221DA0">
            <w:pPr>
              <w:rPr>
                <w:color w:val="002060"/>
              </w:rPr>
            </w:pPr>
            <w:r w:rsidRPr="00EC1223">
              <w:rPr>
                <w:b/>
                <w:bCs/>
                <w:color w:val="002060"/>
              </w:rPr>
              <w:t xml:space="preserve"> </w:t>
            </w:r>
          </w:p>
        </w:tc>
        <w:tc>
          <w:tcPr>
            <w:tcW w:w="932" w:type="pct"/>
            <w:shd w:val="clear" w:color="auto" w:fill="83CAEB" w:themeFill="accent1" w:themeFillTint="66"/>
          </w:tcPr>
          <w:p w14:paraId="455310E4" w14:textId="77777777" w:rsidR="00221DA0" w:rsidRPr="00EC1223" w:rsidRDefault="00221DA0" w:rsidP="00221DA0">
            <w:pPr>
              <w:rPr>
                <w:b/>
                <w:bCs/>
                <w:color w:val="002060"/>
              </w:rPr>
            </w:pPr>
            <w:r w:rsidRPr="00EC1223">
              <w:rPr>
                <w:b/>
                <w:bCs/>
                <w:color w:val="002060"/>
              </w:rPr>
              <w:t>What works well</w:t>
            </w:r>
          </w:p>
          <w:p w14:paraId="303D9564" w14:textId="1C821457" w:rsidR="00221DA0" w:rsidRPr="00EC1223" w:rsidRDefault="00221DA0" w:rsidP="00221DA0">
            <w:pPr>
              <w:rPr>
                <w:color w:val="002060"/>
              </w:rPr>
            </w:pPr>
          </w:p>
        </w:tc>
        <w:tc>
          <w:tcPr>
            <w:tcW w:w="997" w:type="pct"/>
            <w:shd w:val="clear" w:color="auto" w:fill="83CAEB" w:themeFill="accent1" w:themeFillTint="66"/>
          </w:tcPr>
          <w:p w14:paraId="4598F645" w14:textId="27812E4B" w:rsidR="00221DA0" w:rsidRPr="00EC1223" w:rsidRDefault="00221DA0" w:rsidP="00221DA0">
            <w:pPr>
              <w:rPr>
                <w:color w:val="002060"/>
              </w:rPr>
            </w:pPr>
            <w:r w:rsidRPr="00EC1223">
              <w:rPr>
                <w:b/>
                <w:bCs/>
                <w:color w:val="002060"/>
              </w:rPr>
              <w:t>What needs to change/improve</w:t>
            </w:r>
          </w:p>
        </w:tc>
      </w:tr>
      <w:tr w:rsidR="00221DA0" w:rsidRPr="00EC1223" w14:paraId="7CFF3DC1" w14:textId="77777777" w:rsidTr="00221DA0">
        <w:trPr>
          <w:jc w:val="center"/>
        </w:trPr>
        <w:tc>
          <w:tcPr>
            <w:tcW w:w="2666" w:type="pct"/>
          </w:tcPr>
          <w:p w14:paraId="4CFAA659" w14:textId="77777777" w:rsidR="00823CE1" w:rsidRPr="00320E41" w:rsidRDefault="00221DA0" w:rsidP="007736CB">
            <w:pPr>
              <w:pStyle w:val="ListParagraph"/>
              <w:numPr>
                <w:ilvl w:val="0"/>
                <w:numId w:val="20"/>
              </w:numPr>
              <w:rPr>
                <w:color w:val="002060"/>
              </w:rPr>
            </w:pPr>
            <w:r w:rsidRPr="703AFBC1">
              <w:rPr>
                <w:rFonts w:eastAsia="Times New Roman" w:cs="Calibri"/>
                <w:b/>
                <w:bCs/>
                <w:color w:val="002060"/>
                <w:lang w:eastAsia="en-GB"/>
              </w:rPr>
              <w:t xml:space="preserve">Housing and homelessness advice is easily available </w:t>
            </w:r>
          </w:p>
          <w:p w14:paraId="599FB100" w14:textId="77777777" w:rsidR="00320E41" w:rsidRPr="00823CE1" w:rsidRDefault="00320E41" w:rsidP="00320E41">
            <w:pPr>
              <w:pStyle w:val="ListParagraph"/>
              <w:ind w:left="360"/>
              <w:rPr>
                <w:color w:val="002060"/>
              </w:rPr>
            </w:pPr>
          </w:p>
          <w:p w14:paraId="7A107D59" w14:textId="234AB4DE" w:rsidR="00221DA0" w:rsidRPr="006A2063" w:rsidRDefault="00191173" w:rsidP="007736CB">
            <w:pPr>
              <w:pStyle w:val="ListParagraph"/>
              <w:numPr>
                <w:ilvl w:val="0"/>
                <w:numId w:val="28"/>
              </w:numPr>
              <w:rPr>
                <w:b/>
                <w:bCs/>
                <w:color w:val="002060"/>
              </w:rPr>
            </w:pPr>
            <w:r w:rsidRPr="006A2063">
              <w:rPr>
                <w:rFonts w:eastAsia="Times New Roman" w:cs="Calibri"/>
                <w:b/>
                <w:bCs/>
                <w:color w:val="002060"/>
                <w:lang w:eastAsia="en-GB"/>
              </w:rPr>
              <w:t>O</w:t>
            </w:r>
            <w:r w:rsidR="00221DA0" w:rsidRPr="006A2063">
              <w:rPr>
                <w:rFonts w:eastAsia="Times New Roman" w:cs="Calibri"/>
                <w:b/>
                <w:bCs/>
                <w:color w:val="002060"/>
                <w:lang w:eastAsia="en-GB"/>
              </w:rPr>
              <w:t>nline via platforms and LA websites</w:t>
            </w:r>
            <w:r w:rsidR="00221DA0" w:rsidRPr="006A2063">
              <w:rPr>
                <w:rFonts w:eastAsia="Times New Roman" w:cs="Calibri"/>
                <w:color w:val="002060"/>
                <w:lang w:eastAsia="en-GB"/>
              </w:rPr>
              <w:t>, in a variety of formats, and developed in consultation with young people. Specific information is available for vulnerable cohorts (e.g. age 16/17, care leavers, families, LGBTQ+)</w:t>
            </w:r>
          </w:p>
          <w:p w14:paraId="2003E910" w14:textId="7222EE61" w:rsidR="00221DA0" w:rsidRPr="00EC1223" w:rsidRDefault="00221DA0" w:rsidP="007736CB">
            <w:pPr>
              <w:pStyle w:val="ListParagraph"/>
              <w:numPr>
                <w:ilvl w:val="0"/>
                <w:numId w:val="28"/>
              </w:numPr>
              <w:rPr>
                <w:color w:val="002060"/>
              </w:rPr>
            </w:pPr>
            <w:r w:rsidRPr="00EC1223">
              <w:rPr>
                <w:b/>
                <w:bCs/>
                <w:color w:val="002060"/>
              </w:rPr>
              <w:t>Advice is accessible and flexible for young people</w:t>
            </w:r>
            <w:r w:rsidRPr="008C5D22">
              <w:rPr>
                <w:color w:val="002060"/>
              </w:rPr>
              <w:t xml:space="preserve"> face to face and virtually</w:t>
            </w:r>
            <w:r w:rsidRPr="00EC1223">
              <w:rPr>
                <w:color w:val="002060"/>
              </w:rPr>
              <w:t>, in different locations</w:t>
            </w:r>
            <w:r w:rsidR="00272D86">
              <w:rPr>
                <w:color w:val="002060"/>
              </w:rPr>
              <w:t xml:space="preserve"> </w:t>
            </w:r>
            <w:r w:rsidR="00246C22">
              <w:rPr>
                <w:color w:val="002060"/>
              </w:rPr>
              <w:t xml:space="preserve">and safe </w:t>
            </w:r>
            <w:r w:rsidR="0004707F">
              <w:rPr>
                <w:color w:val="002060"/>
              </w:rPr>
              <w:t>environments</w:t>
            </w:r>
            <w:r w:rsidRPr="00EC1223">
              <w:rPr>
                <w:color w:val="002060"/>
              </w:rPr>
              <w:t>, co</w:t>
            </w:r>
            <w:r w:rsidR="009F4774">
              <w:rPr>
                <w:color w:val="002060"/>
              </w:rPr>
              <w:t>-</w:t>
            </w:r>
            <w:r w:rsidRPr="00EC1223">
              <w:rPr>
                <w:color w:val="002060"/>
              </w:rPr>
              <w:t>located</w:t>
            </w:r>
            <w:r>
              <w:rPr>
                <w:color w:val="002060"/>
              </w:rPr>
              <w:t xml:space="preserve"> or </w:t>
            </w:r>
            <w:r>
              <w:rPr>
                <w:color w:val="002060"/>
              </w:rPr>
              <w:lastRenderedPageBreak/>
              <w:t>available at</w:t>
            </w:r>
            <w:r w:rsidRPr="00EC1223">
              <w:rPr>
                <w:color w:val="002060"/>
              </w:rPr>
              <w:t xml:space="preserve"> multi agency services, </w:t>
            </w:r>
            <w:r>
              <w:rPr>
                <w:color w:val="002060"/>
              </w:rPr>
              <w:t>e.g.</w:t>
            </w:r>
            <w:r w:rsidRPr="00EC1223">
              <w:rPr>
                <w:color w:val="002060"/>
              </w:rPr>
              <w:t xml:space="preserve"> Youth Hubs, Family Hubs, Education and Training settings</w:t>
            </w:r>
            <w:r w:rsidR="003270F8">
              <w:rPr>
                <w:color w:val="002060"/>
              </w:rPr>
              <w:t>, where young people feel valued and listened to</w:t>
            </w:r>
          </w:p>
          <w:p w14:paraId="37869DDB" w14:textId="48F6D282" w:rsidR="00221DA0" w:rsidRPr="00EC1223" w:rsidRDefault="00221DA0" w:rsidP="00221DA0">
            <w:pPr>
              <w:pStyle w:val="ListParagraph"/>
              <w:ind w:left="360"/>
              <w:rPr>
                <w:color w:val="002060"/>
              </w:rPr>
            </w:pPr>
          </w:p>
        </w:tc>
        <w:tc>
          <w:tcPr>
            <w:tcW w:w="405" w:type="pct"/>
          </w:tcPr>
          <w:p w14:paraId="4262B8E5" w14:textId="77777777" w:rsidR="00221DA0" w:rsidRPr="00EC1223" w:rsidRDefault="00221DA0" w:rsidP="00221DA0">
            <w:pPr>
              <w:rPr>
                <w:color w:val="002060"/>
              </w:rPr>
            </w:pPr>
          </w:p>
        </w:tc>
        <w:tc>
          <w:tcPr>
            <w:tcW w:w="932" w:type="pct"/>
          </w:tcPr>
          <w:p w14:paraId="605BF6F7" w14:textId="77777777" w:rsidR="00221DA0" w:rsidRPr="00EC1223" w:rsidRDefault="00221DA0" w:rsidP="00221DA0">
            <w:pPr>
              <w:rPr>
                <w:color w:val="002060"/>
              </w:rPr>
            </w:pPr>
          </w:p>
        </w:tc>
        <w:tc>
          <w:tcPr>
            <w:tcW w:w="997" w:type="pct"/>
          </w:tcPr>
          <w:p w14:paraId="431E5066" w14:textId="77777777" w:rsidR="00221DA0" w:rsidRPr="00EC1223" w:rsidRDefault="00221DA0" w:rsidP="00221DA0">
            <w:pPr>
              <w:rPr>
                <w:color w:val="002060"/>
              </w:rPr>
            </w:pPr>
          </w:p>
        </w:tc>
      </w:tr>
      <w:tr w:rsidR="00221DA0" w:rsidRPr="00EC1223" w14:paraId="40DC74A5" w14:textId="77777777" w:rsidTr="00221DA0">
        <w:trPr>
          <w:jc w:val="center"/>
        </w:trPr>
        <w:tc>
          <w:tcPr>
            <w:tcW w:w="2666" w:type="pct"/>
          </w:tcPr>
          <w:p w14:paraId="2A4F40A2" w14:textId="77777777" w:rsidR="00537B0D" w:rsidRPr="004C7FDF" w:rsidRDefault="00221DA0" w:rsidP="007736CB">
            <w:pPr>
              <w:pStyle w:val="ListParagraph"/>
              <w:numPr>
                <w:ilvl w:val="0"/>
                <w:numId w:val="20"/>
              </w:numPr>
              <w:rPr>
                <w:b/>
                <w:color w:val="002060"/>
              </w:rPr>
            </w:pPr>
            <w:r w:rsidRPr="004C7FDF">
              <w:rPr>
                <w:b/>
                <w:color w:val="002060"/>
              </w:rPr>
              <w:t xml:space="preserve">Housing advice is provided by officers </w:t>
            </w:r>
          </w:p>
          <w:p w14:paraId="1D990F85" w14:textId="77777777" w:rsidR="00320E41" w:rsidRDefault="00320E41" w:rsidP="00320E41">
            <w:pPr>
              <w:pStyle w:val="ListParagraph"/>
              <w:ind w:left="360"/>
              <w:rPr>
                <w:color w:val="002060"/>
              </w:rPr>
            </w:pPr>
          </w:p>
          <w:p w14:paraId="377E223F" w14:textId="15AA8198" w:rsidR="00D236D3" w:rsidRDefault="0020280B" w:rsidP="007736CB">
            <w:pPr>
              <w:pStyle w:val="ListParagraph"/>
              <w:numPr>
                <w:ilvl w:val="0"/>
                <w:numId w:val="29"/>
              </w:numPr>
              <w:rPr>
                <w:color w:val="002060"/>
              </w:rPr>
            </w:pPr>
            <w:r w:rsidRPr="00810E57">
              <w:rPr>
                <w:color w:val="002060"/>
              </w:rPr>
              <w:t>T</w:t>
            </w:r>
            <w:r w:rsidR="00221DA0" w:rsidRPr="00810E57">
              <w:rPr>
                <w:color w:val="002060"/>
              </w:rPr>
              <w:t xml:space="preserve">rained with skills to support young people and families, including </w:t>
            </w:r>
            <w:r w:rsidR="002F0F80" w:rsidRPr="00810E57">
              <w:rPr>
                <w:color w:val="002060"/>
              </w:rPr>
              <w:t xml:space="preserve">safety, </w:t>
            </w:r>
            <w:r w:rsidR="00221DA0" w:rsidRPr="00810E57">
              <w:rPr>
                <w:color w:val="002060"/>
              </w:rPr>
              <w:t>negotiation, psychologically and trauma informed, person centred rapid response, home visits for crisis or parental exclusion</w:t>
            </w:r>
            <w:r w:rsidR="00221DA0" w:rsidRPr="00EC1223">
              <w:rPr>
                <w:color w:val="002060"/>
              </w:rPr>
              <w:t xml:space="preserve"> </w:t>
            </w:r>
          </w:p>
          <w:p w14:paraId="7E3CE695" w14:textId="77777777" w:rsidR="00D236D3" w:rsidRDefault="00D236D3" w:rsidP="00D236D3">
            <w:pPr>
              <w:pStyle w:val="ListParagraph"/>
              <w:ind w:left="786"/>
              <w:rPr>
                <w:color w:val="002060"/>
              </w:rPr>
            </w:pPr>
          </w:p>
          <w:p w14:paraId="44CBB5D1" w14:textId="0B2D3F5B" w:rsidR="00221DA0" w:rsidRPr="000D1D01" w:rsidRDefault="00221DA0" w:rsidP="007736CB">
            <w:pPr>
              <w:pStyle w:val="ListParagraph"/>
              <w:numPr>
                <w:ilvl w:val="0"/>
                <w:numId w:val="29"/>
              </w:numPr>
              <w:rPr>
                <w:color w:val="002060"/>
              </w:rPr>
            </w:pPr>
            <w:r w:rsidRPr="00D236D3">
              <w:rPr>
                <w:color w:val="002060"/>
              </w:rPr>
              <w:t>Officer</w:t>
            </w:r>
            <w:r w:rsidR="000D1D01">
              <w:rPr>
                <w:color w:val="002060"/>
              </w:rPr>
              <w:t>s</w:t>
            </w:r>
            <w:r w:rsidRPr="00D236D3">
              <w:rPr>
                <w:color w:val="002060"/>
              </w:rPr>
              <w:t xml:space="preserve"> have awareness of homelessness risk factors such as </w:t>
            </w:r>
            <w:r w:rsidR="00B53B49">
              <w:rPr>
                <w:color w:val="002060"/>
              </w:rPr>
              <w:t>o</w:t>
            </w:r>
            <w:r w:rsidRPr="00D236D3">
              <w:rPr>
                <w:color w:val="002060"/>
              </w:rPr>
              <w:t xml:space="preserve">ffending, </w:t>
            </w:r>
            <w:r w:rsidR="00A9335D">
              <w:rPr>
                <w:color w:val="002060"/>
              </w:rPr>
              <w:t>g</w:t>
            </w:r>
            <w:r w:rsidR="00882680">
              <w:rPr>
                <w:color w:val="002060"/>
              </w:rPr>
              <w:t>ang</w:t>
            </w:r>
            <w:r w:rsidR="004175FD">
              <w:rPr>
                <w:color w:val="002060"/>
              </w:rPr>
              <w:t xml:space="preserve"> activity, </w:t>
            </w:r>
            <w:r w:rsidR="00C154EB">
              <w:rPr>
                <w:color w:val="002060"/>
              </w:rPr>
              <w:t>m</w:t>
            </w:r>
            <w:r w:rsidR="00E41489" w:rsidRPr="00D236D3">
              <w:rPr>
                <w:color w:val="002060"/>
              </w:rPr>
              <w:t>issing</w:t>
            </w:r>
            <w:r w:rsidR="00B4760D" w:rsidRPr="00D236D3">
              <w:rPr>
                <w:color w:val="002060"/>
              </w:rPr>
              <w:t xml:space="preserve"> episodes</w:t>
            </w:r>
            <w:r w:rsidR="00C154EB">
              <w:rPr>
                <w:color w:val="002060"/>
              </w:rPr>
              <w:t xml:space="preserve"> (e.g. from school)</w:t>
            </w:r>
            <w:r w:rsidR="00B4760D" w:rsidRPr="00D236D3">
              <w:rPr>
                <w:color w:val="002060"/>
              </w:rPr>
              <w:t xml:space="preserve">, </w:t>
            </w:r>
            <w:r w:rsidR="00C154EB">
              <w:rPr>
                <w:color w:val="002060"/>
              </w:rPr>
              <w:t>c</w:t>
            </w:r>
            <w:r w:rsidR="008A0396" w:rsidRPr="00D236D3">
              <w:rPr>
                <w:color w:val="002060"/>
              </w:rPr>
              <w:t xml:space="preserve">hild </w:t>
            </w:r>
            <w:r w:rsidR="00C154EB">
              <w:rPr>
                <w:color w:val="002060"/>
              </w:rPr>
              <w:t>e</w:t>
            </w:r>
            <w:r w:rsidR="00BF566D" w:rsidRPr="00D236D3">
              <w:rPr>
                <w:color w:val="002060"/>
              </w:rPr>
              <w:t>xploitation</w:t>
            </w:r>
            <w:r w:rsidR="009271D7" w:rsidRPr="00D236D3">
              <w:rPr>
                <w:color w:val="002060"/>
              </w:rPr>
              <w:t xml:space="preserve">, </w:t>
            </w:r>
            <w:r w:rsidR="00DF34B6">
              <w:rPr>
                <w:color w:val="002060"/>
              </w:rPr>
              <w:t>sexual orientation or gender i</w:t>
            </w:r>
            <w:r w:rsidRPr="00D236D3">
              <w:rPr>
                <w:color w:val="002060"/>
              </w:rPr>
              <w:t>dentity (LGBT</w:t>
            </w:r>
            <w:r w:rsidR="00A56E3C">
              <w:rPr>
                <w:color w:val="002060"/>
              </w:rPr>
              <w:t>Q</w:t>
            </w:r>
            <w:r w:rsidRPr="00D236D3">
              <w:rPr>
                <w:color w:val="002060"/>
              </w:rPr>
              <w:t xml:space="preserve">+), </w:t>
            </w:r>
            <w:r w:rsidR="00FB150C">
              <w:rPr>
                <w:color w:val="002060"/>
              </w:rPr>
              <w:t>d</w:t>
            </w:r>
            <w:r w:rsidR="00017A67" w:rsidRPr="00D236D3">
              <w:rPr>
                <w:color w:val="002060"/>
              </w:rPr>
              <w:t xml:space="preserve">omestic </w:t>
            </w:r>
            <w:r w:rsidR="00FB150C">
              <w:rPr>
                <w:color w:val="002060"/>
              </w:rPr>
              <w:t>a</w:t>
            </w:r>
            <w:r w:rsidR="00017A67" w:rsidRPr="00D236D3">
              <w:rPr>
                <w:color w:val="002060"/>
              </w:rPr>
              <w:t xml:space="preserve">buse, </w:t>
            </w:r>
            <w:r w:rsidR="00FB150C">
              <w:rPr>
                <w:color w:val="002060"/>
              </w:rPr>
              <w:t>s</w:t>
            </w:r>
            <w:r w:rsidRPr="00D236D3">
              <w:rPr>
                <w:color w:val="002060"/>
              </w:rPr>
              <w:t xml:space="preserve">ubstance use, </w:t>
            </w:r>
            <w:r w:rsidR="00FB150C">
              <w:rPr>
                <w:color w:val="002060"/>
              </w:rPr>
              <w:t>m</w:t>
            </w:r>
            <w:r w:rsidRPr="00D236D3">
              <w:rPr>
                <w:color w:val="002060"/>
              </w:rPr>
              <w:t xml:space="preserve">ental </w:t>
            </w:r>
            <w:r w:rsidR="00FB150C">
              <w:rPr>
                <w:color w:val="002060"/>
              </w:rPr>
              <w:t>h</w:t>
            </w:r>
            <w:r w:rsidRPr="00D236D3">
              <w:rPr>
                <w:color w:val="002060"/>
              </w:rPr>
              <w:t>ealth</w:t>
            </w:r>
            <w:r w:rsidR="00D924B4">
              <w:rPr>
                <w:color w:val="002060"/>
              </w:rPr>
              <w:t xml:space="preserve"> – </w:t>
            </w:r>
            <w:r w:rsidRPr="00D924B4">
              <w:rPr>
                <w:color w:val="002060"/>
              </w:rPr>
              <w:t>and provide an inclusive service</w:t>
            </w:r>
            <w:r w:rsidR="00D924B4">
              <w:rPr>
                <w:color w:val="002060"/>
              </w:rPr>
              <w:t>s</w:t>
            </w:r>
            <w:r w:rsidRPr="00D924B4">
              <w:rPr>
                <w:color w:val="002060"/>
              </w:rPr>
              <w:t xml:space="preserve"> to support all young people</w:t>
            </w:r>
            <w:r w:rsidR="0011014B" w:rsidRPr="00D924B4">
              <w:rPr>
                <w:color w:val="002060"/>
              </w:rPr>
              <w:t xml:space="preserve">, </w:t>
            </w:r>
            <w:r w:rsidR="00080173" w:rsidRPr="00D924B4">
              <w:rPr>
                <w:color w:val="002060"/>
              </w:rPr>
              <w:t xml:space="preserve">with </w:t>
            </w:r>
            <w:r w:rsidR="0011014B" w:rsidRPr="00D924B4">
              <w:rPr>
                <w:color w:val="002060"/>
              </w:rPr>
              <w:t xml:space="preserve">access to specialist </w:t>
            </w:r>
            <w:r w:rsidR="00182F86" w:rsidRPr="00D924B4">
              <w:rPr>
                <w:color w:val="002060"/>
              </w:rPr>
              <w:t>services</w:t>
            </w:r>
            <w:r w:rsidR="00AB1A58" w:rsidRPr="00D924B4">
              <w:rPr>
                <w:color w:val="002060"/>
              </w:rPr>
              <w:t xml:space="preserve"> </w:t>
            </w:r>
            <w:r w:rsidR="009F0157" w:rsidRPr="000D1D01">
              <w:rPr>
                <w:color w:val="002060"/>
              </w:rPr>
              <w:t xml:space="preserve">who </w:t>
            </w:r>
            <w:r w:rsidR="00AB1A58" w:rsidRPr="000D1D01">
              <w:rPr>
                <w:color w:val="002060"/>
              </w:rPr>
              <w:t>work in a joint way</w:t>
            </w:r>
            <w:r w:rsidR="009F0157" w:rsidRPr="000D1D01">
              <w:rPr>
                <w:color w:val="002060"/>
              </w:rPr>
              <w:t xml:space="preserve"> so </w:t>
            </w:r>
            <w:r w:rsidR="00185F6F" w:rsidRPr="000D1D01">
              <w:rPr>
                <w:color w:val="002060"/>
              </w:rPr>
              <w:t xml:space="preserve">that </w:t>
            </w:r>
            <w:r w:rsidR="009F0157" w:rsidRPr="000D1D01">
              <w:rPr>
                <w:color w:val="002060"/>
              </w:rPr>
              <w:t>young people don’t need to repeat</w:t>
            </w:r>
            <w:r w:rsidR="00BE3EB3" w:rsidRPr="000D1D01">
              <w:rPr>
                <w:color w:val="002060"/>
              </w:rPr>
              <w:t xml:space="preserve">edly tell their </w:t>
            </w:r>
            <w:r w:rsidR="009F0157" w:rsidRPr="000D1D01">
              <w:rPr>
                <w:color w:val="002060"/>
              </w:rPr>
              <w:t>stories</w:t>
            </w:r>
            <w:r w:rsidR="00BE3EB3" w:rsidRPr="000D1D01">
              <w:rPr>
                <w:color w:val="002060"/>
              </w:rPr>
              <w:t xml:space="preserve"> or relive trauma</w:t>
            </w:r>
          </w:p>
          <w:p w14:paraId="66F11A1C" w14:textId="3AD0AF04" w:rsidR="00221DA0" w:rsidRPr="00EC1223" w:rsidRDefault="00221DA0" w:rsidP="00221DA0">
            <w:pPr>
              <w:pStyle w:val="ListParagraph"/>
              <w:ind w:left="360"/>
              <w:rPr>
                <w:color w:val="002060"/>
              </w:rPr>
            </w:pPr>
          </w:p>
        </w:tc>
        <w:tc>
          <w:tcPr>
            <w:tcW w:w="405" w:type="pct"/>
          </w:tcPr>
          <w:p w14:paraId="4A838DE5" w14:textId="77777777" w:rsidR="00221DA0" w:rsidRPr="00EC1223" w:rsidRDefault="00221DA0" w:rsidP="00221DA0">
            <w:pPr>
              <w:rPr>
                <w:color w:val="002060"/>
              </w:rPr>
            </w:pPr>
          </w:p>
        </w:tc>
        <w:tc>
          <w:tcPr>
            <w:tcW w:w="932" w:type="pct"/>
          </w:tcPr>
          <w:p w14:paraId="33E76F58" w14:textId="77777777" w:rsidR="00221DA0" w:rsidRPr="00EC1223" w:rsidRDefault="00221DA0" w:rsidP="00221DA0">
            <w:pPr>
              <w:rPr>
                <w:color w:val="002060"/>
              </w:rPr>
            </w:pPr>
          </w:p>
        </w:tc>
        <w:tc>
          <w:tcPr>
            <w:tcW w:w="997" w:type="pct"/>
          </w:tcPr>
          <w:p w14:paraId="50A7650D" w14:textId="77777777" w:rsidR="00221DA0" w:rsidRPr="00EC1223" w:rsidRDefault="00221DA0" w:rsidP="00221DA0">
            <w:pPr>
              <w:rPr>
                <w:color w:val="002060"/>
              </w:rPr>
            </w:pPr>
          </w:p>
        </w:tc>
      </w:tr>
      <w:tr w:rsidR="00221DA0" w:rsidRPr="00EC1223" w14:paraId="2A195CE0" w14:textId="77777777" w:rsidTr="00221DA0">
        <w:trPr>
          <w:jc w:val="center"/>
        </w:trPr>
        <w:tc>
          <w:tcPr>
            <w:tcW w:w="2666" w:type="pct"/>
          </w:tcPr>
          <w:p w14:paraId="65707692" w14:textId="56A348AD" w:rsidR="00221DA0" w:rsidRPr="00EC1223" w:rsidRDefault="00221DA0" w:rsidP="007736CB">
            <w:pPr>
              <w:pStyle w:val="ListParagraph"/>
              <w:numPr>
                <w:ilvl w:val="0"/>
                <w:numId w:val="20"/>
              </w:numPr>
              <w:rPr>
                <w:color w:val="002060"/>
              </w:rPr>
            </w:pPr>
            <w:r w:rsidRPr="00EC1223">
              <w:rPr>
                <w:b/>
                <w:bCs/>
                <w:color w:val="002060"/>
              </w:rPr>
              <w:t>Dedicated targeted support services and packages</w:t>
            </w:r>
            <w:r w:rsidRPr="00EC1223">
              <w:rPr>
                <w:color w:val="002060"/>
              </w:rPr>
              <w:t xml:space="preserve"> are accessible to support young people to remain or return home:</w:t>
            </w:r>
          </w:p>
          <w:p w14:paraId="7AA59D31" w14:textId="77777777" w:rsidR="00D64A9D" w:rsidRPr="00EC1223" w:rsidRDefault="00D64A9D" w:rsidP="00D64A9D">
            <w:pPr>
              <w:pStyle w:val="ListParagraph"/>
              <w:ind w:left="360"/>
              <w:rPr>
                <w:color w:val="002060"/>
              </w:rPr>
            </w:pPr>
          </w:p>
          <w:p w14:paraId="23A74D20" w14:textId="0679866B" w:rsidR="00221DA0" w:rsidRDefault="00221DA0" w:rsidP="007736CB">
            <w:pPr>
              <w:pStyle w:val="ListParagraph"/>
              <w:numPr>
                <w:ilvl w:val="0"/>
                <w:numId w:val="37"/>
              </w:numPr>
              <w:rPr>
                <w:color w:val="002060"/>
              </w:rPr>
            </w:pPr>
            <w:r>
              <w:rPr>
                <w:color w:val="002060"/>
              </w:rPr>
              <w:t>Youth Homelessness Social Workers</w:t>
            </w:r>
          </w:p>
          <w:p w14:paraId="72301C01" w14:textId="5AE609A0" w:rsidR="00221DA0" w:rsidRDefault="00221DA0" w:rsidP="007736CB">
            <w:pPr>
              <w:pStyle w:val="ListParagraph"/>
              <w:numPr>
                <w:ilvl w:val="0"/>
                <w:numId w:val="37"/>
              </w:numPr>
              <w:rPr>
                <w:color w:val="002060"/>
              </w:rPr>
            </w:pPr>
            <w:r>
              <w:rPr>
                <w:color w:val="002060"/>
              </w:rPr>
              <w:t>Edge of Care family support</w:t>
            </w:r>
          </w:p>
          <w:p w14:paraId="095D2F58" w14:textId="4A9DD2A8" w:rsidR="00221DA0" w:rsidRPr="00EC1223" w:rsidRDefault="00221DA0" w:rsidP="007736CB">
            <w:pPr>
              <w:pStyle w:val="ListParagraph"/>
              <w:numPr>
                <w:ilvl w:val="0"/>
                <w:numId w:val="37"/>
              </w:numPr>
              <w:rPr>
                <w:color w:val="002060"/>
              </w:rPr>
            </w:pPr>
            <w:r w:rsidRPr="00EC1223">
              <w:rPr>
                <w:color w:val="002060"/>
              </w:rPr>
              <w:t>Families First Partnerships and Early Help</w:t>
            </w:r>
          </w:p>
          <w:p w14:paraId="3BD1D2B6" w14:textId="7C7B161F" w:rsidR="00221DA0" w:rsidRPr="00EC1223" w:rsidRDefault="00221DA0" w:rsidP="007736CB">
            <w:pPr>
              <w:pStyle w:val="ListParagraph"/>
              <w:numPr>
                <w:ilvl w:val="0"/>
                <w:numId w:val="37"/>
              </w:numPr>
              <w:rPr>
                <w:color w:val="002060"/>
              </w:rPr>
            </w:pPr>
            <w:r>
              <w:rPr>
                <w:color w:val="002060"/>
              </w:rPr>
              <w:t xml:space="preserve">Floating Support for </w:t>
            </w:r>
            <w:r w:rsidR="00B12CB5">
              <w:rPr>
                <w:color w:val="002060"/>
              </w:rPr>
              <w:t>y</w:t>
            </w:r>
            <w:r w:rsidRPr="00EC1223">
              <w:rPr>
                <w:color w:val="002060"/>
              </w:rPr>
              <w:t xml:space="preserve">oung </w:t>
            </w:r>
            <w:r w:rsidR="00B12CB5">
              <w:rPr>
                <w:color w:val="002060"/>
              </w:rPr>
              <w:t>p</w:t>
            </w:r>
            <w:r w:rsidRPr="00EC1223">
              <w:rPr>
                <w:color w:val="002060"/>
              </w:rPr>
              <w:t>eople</w:t>
            </w:r>
            <w:r w:rsidR="00B12CB5">
              <w:rPr>
                <w:color w:val="002060"/>
              </w:rPr>
              <w:t xml:space="preserve"> and their f</w:t>
            </w:r>
            <w:r w:rsidRPr="00EC1223">
              <w:rPr>
                <w:color w:val="002060"/>
              </w:rPr>
              <w:t>amil</w:t>
            </w:r>
            <w:r>
              <w:rPr>
                <w:color w:val="002060"/>
              </w:rPr>
              <w:t>ies</w:t>
            </w:r>
          </w:p>
          <w:p w14:paraId="6C9C5B03" w14:textId="4AE1176D" w:rsidR="00221DA0" w:rsidRPr="00EC1223" w:rsidRDefault="00221DA0" w:rsidP="007736CB">
            <w:pPr>
              <w:pStyle w:val="ListParagraph"/>
              <w:numPr>
                <w:ilvl w:val="0"/>
                <w:numId w:val="37"/>
              </w:numPr>
              <w:rPr>
                <w:color w:val="002060"/>
              </w:rPr>
            </w:pPr>
            <w:r w:rsidRPr="00EC1223">
              <w:rPr>
                <w:color w:val="002060"/>
              </w:rPr>
              <w:t>Mediation</w:t>
            </w:r>
            <w:r>
              <w:rPr>
                <w:color w:val="002060"/>
              </w:rPr>
              <w:t xml:space="preserve"> Officers</w:t>
            </w:r>
          </w:p>
          <w:p w14:paraId="0E963383" w14:textId="43B8BD26" w:rsidR="00221DA0" w:rsidRPr="00EC1223" w:rsidRDefault="00221DA0" w:rsidP="007736CB">
            <w:pPr>
              <w:pStyle w:val="ListParagraph"/>
              <w:numPr>
                <w:ilvl w:val="0"/>
                <w:numId w:val="37"/>
              </w:numPr>
              <w:rPr>
                <w:color w:val="002060"/>
              </w:rPr>
            </w:pPr>
            <w:r w:rsidRPr="00EC1223">
              <w:rPr>
                <w:color w:val="002060"/>
              </w:rPr>
              <w:lastRenderedPageBreak/>
              <w:t>Housing Officers embedded in the Children</w:t>
            </w:r>
            <w:r w:rsidR="0039467C">
              <w:rPr>
                <w:color w:val="002060"/>
              </w:rPr>
              <w:t>’s</w:t>
            </w:r>
            <w:r w:rsidRPr="00EC1223">
              <w:rPr>
                <w:color w:val="002060"/>
              </w:rPr>
              <w:t xml:space="preserve"> Services Front Door/Multi Agency Safeguarding Hub</w:t>
            </w:r>
          </w:p>
          <w:p w14:paraId="2E0E0B51" w14:textId="3D94221C" w:rsidR="00221DA0" w:rsidRPr="00EC1223" w:rsidRDefault="00221DA0" w:rsidP="00221DA0">
            <w:pPr>
              <w:rPr>
                <w:color w:val="002060"/>
              </w:rPr>
            </w:pPr>
          </w:p>
        </w:tc>
        <w:tc>
          <w:tcPr>
            <w:tcW w:w="405" w:type="pct"/>
          </w:tcPr>
          <w:p w14:paraId="6BD4EC14" w14:textId="77777777" w:rsidR="00221DA0" w:rsidRPr="00EC1223" w:rsidRDefault="00221DA0" w:rsidP="00221DA0">
            <w:pPr>
              <w:rPr>
                <w:color w:val="002060"/>
              </w:rPr>
            </w:pPr>
          </w:p>
        </w:tc>
        <w:tc>
          <w:tcPr>
            <w:tcW w:w="932" w:type="pct"/>
          </w:tcPr>
          <w:p w14:paraId="6271AA4F" w14:textId="77777777" w:rsidR="00221DA0" w:rsidRPr="00EC1223" w:rsidRDefault="00221DA0" w:rsidP="00221DA0">
            <w:pPr>
              <w:rPr>
                <w:color w:val="002060"/>
              </w:rPr>
            </w:pPr>
          </w:p>
        </w:tc>
        <w:tc>
          <w:tcPr>
            <w:tcW w:w="997" w:type="pct"/>
          </w:tcPr>
          <w:p w14:paraId="3D9F7A08" w14:textId="77777777" w:rsidR="00221DA0" w:rsidRPr="00EC1223" w:rsidRDefault="00221DA0" w:rsidP="00221DA0">
            <w:pPr>
              <w:rPr>
                <w:color w:val="002060"/>
              </w:rPr>
            </w:pPr>
          </w:p>
        </w:tc>
      </w:tr>
      <w:tr w:rsidR="00221DA0" w:rsidRPr="00EC1223" w14:paraId="61811405" w14:textId="77777777" w:rsidTr="00221DA0">
        <w:trPr>
          <w:trHeight w:val="300"/>
          <w:jc w:val="center"/>
        </w:trPr>
        <w:tc>
          <w:tcPr>
            <w:tcW w:w="2666" w:type="pct"/>
          </w:tcPr>
          <w:p w14:paraId="601F84B3" w14:textId="6BD7522F" w:rsidR="00221DA0" w:rsidRPr="00EC1223" w:rsidRDefault="00221DA0" w:rsidP="007736CB">
            <w:pPr>
              <w:pStyle w:val="ListParagraph"/>
              <w:numPr>
                <w:ilvl w:val="0"/>
                <w:numId w:val="20"/>
              </w:numPr>
              <w:rPr>
                <w:rFonts w:ascii="Aptos" w:eastAsia="Aptos" w:hAnsi="Aptos" w:cs="Aptos"/>
                <w:color w:val="002060"/>
              </w:rPr>
            </w:pPr>
            <w:r w:rsidRPr="00EC1223">
              <w:rPr>
                <w:rFonts w:ascii="Aptos" w:eastAsia="Aptos" w:hAnsi="Aptos" w:cs="Aptos"/>
                <w:b/>
                <w:bCs/>
                <w:color w:val="002060"/>
              </w:rPr>
              <w:t xml:space="preserve">Multi agency housing gateway and panel </w:t>
            </w:r>
            <w:r w:rsidRPr="00EC1223">
              <w:rPr>
                <w:rFonts w:ascii="Aptos" w:eastAsia="Aptos" w:hAnsi="Aptos" w:cs="Aptos"/>
                <w:color w:val="002060"/>
              </w:rPr>
              <w:t xml:space="preserve">in place providing direct access to local </w:t>
            </w:r>
            <w:r>
              <w:rPr>
                <w:rFonts w:ascii="Aptos" w:eastAsia="Aptos" w:hAnsi="Aptos" w:cs="Aptos"/>
                <w:color w:val="002060"/>
              </w:rPr>
              <w:t xml:space="preserve">housing related support. </w:t>
            </w:r>
            <w:r w:rsidRPr="00EC1223">
              <w:rPr>
                <w:rFonts w:ascii="Aptos" w:eastAsia="Aptos" w:hAnsi="Aptos" w:cs="Aptos"/>
                <w:color w:val="002060"/>
              </w:rPr>
              <w:t>Panels meet regularly with Commissioners and Providers, for full robust oversight of accommodation and placements, to plan and monitor risk and throughput in the pathway</w:t>
            </w:r>
          </w:p>
          <w:p w14:paraId="726C4FD5" w14:textId="1AB540BE" w:rsidR="00221DA0" w:rsidRPr="00EC1223" w:rsidRDefault="00221DA0" w:rsidP="00221DA0">
            <w:pPr>
              <w:rPr>
                <w:b/>
                <w:bCs/>
                <w:color w:val="002060"/>
              </w:rPr>
            </w:pPr>
          </w:p>
        </w:tc>
        <w:tc>
          <w:tcPr>
            <w:tcW w:w="405" w:type="pct"/>
          </w:tcPr>
          <w:p w14:paraId="4A1CBF26" w14:textId="48D996EF" w:rsidR="00221DA0" w:rsidRPr="00EC1223" w:rsidRDefault="00221DA0" w:rsidP="00221DA0">
            <w:pPr>
              <w:rPr>
                <w:color w:val="002060"/>
              </w:rPr>
            </w:pPr>
          </w:p>
        </w:tc>
        <w:tc>
          <w:tcPr>
            <w:tcW w:w="932" w:type="pct"/>
          </w:tcPr>
          <w:p w14:paraId="3098F01A" w14:textId="05716791" w:rsidR="00221DA0" w:rsidRPr="00EC1223" w:rsidRDefault="00221DA0" w:rsidP="00221DA0">
            <w:pPr>
              <w:rPr>
                <w:color w:val="002060"/>
              </w:rPr>
            </w:pPr>
          </w:p>
        </w:tc>
        <w:tc>
          <w:tcPr>
            <w:tcW w:w="997" w:type="pct"/>
          </w:tcPr>
          <w:p w14:paraId="741EBDFE" w14:textId="0E8E7C6A" w:rsidR="00221DA0" w:rsidRPr="00EC1223" w:rsidRDefault="00221DA0" w:rsidP="00221DA0">
            <w:pPr>
              <w:rPr>
                <w:color w:val="002060"/>
              </w:rPr>
            </w:pPr>
          </w:p>
        </w:tc>
      </w:tr>
      <w:tr w:rsidR="00221DA0" w:rsidRPr="00EC1223" w14:paraId="3D42ABE4" w14:textId="77777777" w:rsidTr="00221DA0">
        <w:trPr>
          <w:jc w:val="center"/>
        </w:trPr>
        <w:tc>
          <w:tcPr>
            <w:tcW w:w="2666" w:type="pct"/>
          </w:tcPr>
          <w:p w14:paraId="6AF71C29" w14:textId="1A4F00FB" w:rsidR="00221DA0" w:rsidRDefault="00221DA0" w:rsidP="007736CB">
            <w:pPr>
              <w:pStyle w:val="ListParagraph"/>
              <w:numPr>
                <w:ilvl w:val="0"/>
                <w:numId w:val="20"/>
              </w:numPr>
              <w:rPr>
                <w:color w:val="002060"/>
              </w:rPr>
            </w:pPr>
            <w:r w:rsidRPr="00EC1223">
              <w:rPr>
                <w:b/>
                <w:bCs/>
                <w:color w:val="002060"/>
              </w:rPr>
              <w:t>Planned move-on options are available</w:t>
            </w:r>
            <w:r w:rsidRPr="00EC1223">
              <w:rPr>
                <w:color w:val="002060"/>
              </w:rPr>
              <w:t>:</w:t>
            </w:r>
          </w:p>
          <w:p w14:paraId="2B4D58F6" w14:textId="77777777" w:rsidR="005B1E73" w:rsidRPr="00EC1223" w:rsidRDefault="005B1E73" w:rsidP="005B1E73">
            <w:pPr>
              <w:pStyle w:val="ListParagraph"/>
              <w:ind w:left="360"/>
              <w:rPr>
                <w:color w:val="002060"/>
              </w:rPr>
            </w:pPr>
          </w:p>
          <w:p w14:paraId="37EDB8E1" w14:textId="189770DB" w:rsidR="00221DA0" w:rsidRPr="00EC1223" w:rsidRDefault="00221DA0" w:rsidP="007736CB">
            <w:pPr>
              <w:pStyle w:val="ListParagraph"/>
              <w:numPr>
                <w:ilvl w:val="0"/>
                <w:numId w:val="17"/>
              </w:numPr>
              <w:rPr>
                <w:color w:val="002060"/>
              </w:rPr>
            </w:pPr>
            <w:r w:rsidRPr="00EC1223">
              <w:rPr>
                <w:color w:val="002060"/>
              </w:rPr>
              <w:t xml:space="preserve">Housing Register Reasonable Preference </w:t>
            </w:r>
            <w:r w:rsidR="53179691" w:rsidRPr="5202E6E4">
              <w:rPr>
                <w:color w:val="002060"/>
              </w:rPr>
              <w:t>(Part 6 H</w:t>
            </w:r>
            <w:r w:rsidR="00681A80">
              <w:rPr>
                <w:color w:val="002060"/>
              </w:rPr>
              <w:t xml:space="preserve">ousing </w:t>
            </w:r>
            <w:r w:rsidR="53179691" w:rsidRPr="5202E6E4">
              <w:rPr>
                <w:color w:val="002060"/>
              </w:rPr>
              <w:t>A</w:t>
            </w:r>
            <w:r w:rsidR="00681A80">
              <w:rPr>
                <w:color w:val="002060"/>
              </w:rPr>
              <w:t>ct</w:t>
            </w:r>
            <w:r w:rsidR="000A18CF">
              <w:rPr>
                <w:color w:val="002060"/>
              </w:rPr>
              <w:t xml:space="preserve"> 1996</w:t>
            </w:r>
            <w:r w:rsidR="53179691" w:rsidRPr="5202E6E4">
              <w:rPr>
                <w:color w:val="002060"/>
              </w:rPr>
              <w:t xml:space="preserve">) </w:t>
            </w:r>
            <w:r w:rsidRPr="00EC1223">
              <w:rPr>
                <w:color w:val="002060"/>
              </w:rPr>
              <w:t xml:space="preserve">awarded for homeless prevention and </w:t>
            </w:r>
            <w:r>
              <w:rPr>
                <w:color w:val="002060"/>
              </w:rPr>
              <w:t xml:space="preserve">to enable planned </w:t>
            </w:r>
            <w:r w:rsidRPr="00EC1223">
              <w:rPr>
                <w:color w:val="002060"/>
              </w:rPr>
              <w:t>move on</w:t>
            </w:r>
          </w:p>
          <w:p w14:paraId="15EC838D" w14:textId="323E99F4" w:rsidR="00221DA0" w:rsidRPr="00EC1223" w:rsidRDefault="00221DA0" w:rsidP="007736CB">
            <w:pPr>
              <w:pStyle w:val="ListParagraph"/>
              <w:numPr>
                <w:ilvl w:val="0"/>
                <w:numId w:val="17"/>
              </w:numPr>
              <w:rPr>
                <w:color w:val="002060"/>
              </w:rPr>
            </w:pPr>
            <w:r w:rsidRPr="00EC1223">
              <w:rPr>
                <w:color w:val="002060"/>
              </w:rPr>
              <w:t>Financial incentives and grants</w:t>
            </w:r>
          </w:p>
          <w:p w14:paraId="2130E685" w14:textId="1EC99D58" w:rsidR="00C66D44" w:rsidRPr="00671E1C" w:rsidRDefault="00221DA0" w:rsidP="007736CB">
            <w:pPr>
              <w:pStyle w:val="ListParagraph"/>
              <w:numPr>
                <w:ilvl w:val="0"/>
                <w:numId w:val="17"/>
              </w:numPr>
              <w:rPr>
                <w:b/>
                <w:bCs/>
                <w:color w:val="002060"/>
              </w:rPr>
            </w:pPr>
            <w:r w:rsidRPr="00EC1223">
              <w:rPr>
                <w:color w:val="002060"/>
              </w:rPr>
              <w:t>Floating support</w:t>
            </w:r>
            <w:r w:rsidR="002D3A60">
              <w:rPr>
                <w:color w:val="002060"/>
              </w:rPr>
              <w:t>, including</w:t>
            </w:r>
            <w:r w:rsidRPr="00EC1223">
              <w:rPr>
                <w:color w:val="002060"/>
              </w:rPr>
              <w:t xml:space="preserve"> packages of help built around family needs</w:t>
            </w:r>
            <w:r w:rsidR="00661D57">
              <w:rPr>
                <w:color w:val="002060"/>
              </w:rPr>
              <w:t xml:space="preserve">. This </w:t>
            </w:r>
            <w:r w:rsidRPr="00EC1223">
              <w:rPr>
                <w:color w:val="002060"/>
              </w:rPr>
              <w:t>enable</w:t>
            </w:r>
            <w:r w:rsidR="00661D57">
              <w:rPr>
                <w:color w:val="002060"/>
              </w:rPr>
              <w:t>s</w:t>
            </w:r>
            <w:r w:rsidRPr="00EC1223">
              <w:rPr>
                <w:color w:val="002060"/>
              </w:rPr>
              <w:t xml:space="preserve"> </w:t>
            </w:r>
            <w:r>
              <w:rPr>
                <w:color w:val="002060"/>
              </w:rPr>
              <w:t>safety at home and</w:t>
            </w:r>
            <w:r w:rsidRPr="00EC1223">
              <w:rPr>
                <w:color w:val="002060"/>
              </w:rPr>
              <w:t xml:space="preserve"> planned moves</w:t>
            </w:r>
          </w:p>
          <w:p w14:paraId="543713E0" w14:textId="649A7393" w:rsidR="00671E1C" w:rsidRPr="005B1E73" w:rsidRDefault="00671E1C" w:rsidP="00671E1C">
            <w:pPr>
              <w:pStyle w:val="ListParagraph"/>
              <w:ind w:left="360"/>
              <w:rPr>
                <w:b/>
                <w:bCs/>
                <w:color w:val="002060"/>
              </w:rPr>
            </w:pPr>
          </w:p>
        </w:tc>
        <w:tc>
          <w:tcPr>
            <w:tcW w:w="405" w:type="pct"/>
          </w:tcPr>
          <w:p w14:paraId="600262EC" w14:textId="77777777" w:rsidR="00221DA0" w:rsidRPr="00EC1223" w:rsidRDefault="00221DA0" w:rsidP="00221DA0">
            <w:pPr>
              <w:rPr>
                <w:color w:val="002060"/>
              </w:rPr>
            </w:pPr>
          </w:p>
        </w:tc>
        <w:tc>
          <w:tcPr>
            <w:tcW w:w="932" w:type="pct"/>
          </w:tcPr>
          <w:p w14:paraId="5699DCD0" w14:textId="77777777" w:rsidR="00221DA0" w:rsidRPr="00EC1223" w:rsidRDefault="00221DA0" w:rsidP="00221DA0">
            <w:pPr>
              <w:rPr>
                <w:color w:val="002060"/>
              </w:rPr>
            </w:pPr>
          </w:p>
        </w:tc>
        <w:tc>
          <w:tcPr>
            <w:tcW w:w="997" w:type="pct"/>
          </w:tcPr>
          <w:p w14:paraId="67B8F2AC" w14:textId="77777777" w:rsidR="00221DA0" w:rsidRPr="00EC1223" w:rsidRDefault="00221DA0" w:rsidP="00221DA0">
            <w:pPr>
              <w:rPr>
                <w:color w:val="002060"/>
              </w:rPr>
            </w:pPr>
          </w:p>
        </w:tc>
      </w:tr>
      <w:tr w:rsidR="00221DA0" w:rsidRPr="00EC1223" w14:paraId="5DE6871E" w14:textId="77777777" w:rsidTr="00221DA0">
        <w:trPr>
          <w:jc w:val="center"/>
        </w:trPr>
        <w:tc>
          <w:tcPr>
            <w:tcW w:w="2666" w:type="pct"/>
            <w:shd w:val="clear" w:color="auto" w:fill="D9D9D9" w:themeFill="background1" w:themeFillShade="D9"/>
          </w:tcPr>
          <w:p w14:paraId="2650E2C0" w14:textId="4BE72B4A" w:rsidR="00221DA0" w:rsidRDefault="00221DA0" w:rsidP="00221DA0">
            <w:pPr>
              <w:pStyle w:val="ListParagraph"/>
              <w:ind w:left="0"/>
              <w:rPr>
                <w:b/>
                <w:bCs/>
                <w:color w:val="002060"/>
              </w:rPr>
            </w:pPr>
            <w:r>
              <w:rPr>
                <w:b/>
                <w:bCs/>
                <w:color w:val="002060"/>
              </w:rPr>
              <w:t>Total score:</w:t>
            </w:r>
            <w:r w:rsidR="00962FAF">
              <w:rPr>
                <w:b/>
                <w:bCs/>
                <w:color w:val="002060"/>
              </w:rPr>
              <w:t xml:space="preserve"> 27</w:t>
            </w:r>
          </w:p>
          <w:p w14:paraId="3C79098C" w14:textId="0059E247" w:rsidR="00221DA0" w:rsidRPr="00EC1223" w:rsidRDefault="00221DA0" w:rsidP="00221DA0">
            <w:pPr>
              <w:pStyle w:val="ListParagraph"/>
              <w:ind w:left="360"/>
              <w:rPr>
                <w:b/>
                <w:bCs/>
                <w:color w:val="002060"/>
              </w:rPr>
            </w:pPr>
          </w:p>
        </w:tc>
        <w:tc>
          <w:tcPr>
            <w:tcW w:w="405" w:type="pct"/>
            <w:shd w:val="clear" w:color="auto" w:fill="D9D9D9" w:themeFill="background1" w:themeFillShade="D9"/>
          </w:tcPr>
          <w:p w14:paraId="0A7014E8" w14:textId="77777777" w:rsidR="00221DA0" w:rsidRPr="00EC1223" w:rsidRDefault="00221DA0" w:rsidP="00221DA0">
            <w:pPr>
              <w:rPr>
                <w:color w:val="002060"/>
              </w:rPr>
            </w:pPr>
          </w:p>
        </w:tc>
        <w:tc>
          <w:tcPr>
            <w:tcW w:w="932" w:type="pct"/>
          </w:tcPr>
          <w:p w14:paraId="08DEC1FB" w14:textId="77777777" w:rsidR="00221DA0" w:rsidRPr="00EC1223" w:rsidRDefault="00221DA0" w:rsidP="00221DA0">
            <w:pPr>
              <w:rPr>
                <w:color w:val="002060"/>
              </w:rPr>
            </w:pPr>
          </w:p>
        </w:tc>
        <w:tc>
          <w:tcPr>
            <w:tcW w:w="997" w:type="pct"/>
          </w:tcPr>
          <w:p w14:paraId="64C4686A" w14:textId="77777777" w:rsidR="00221DA0" w:rsidRPr="00EC1223" w:rsidRDefault="00221DA0" w:rsidP="00221DA0">
            <w:pPr>
              <w:rPr>
                <w:color w:val="002060"/>
              </w:rPr>
            </w:pPr>
          </w:p>
        </w:tc>
      </w:tr>
      <w:tr w:rsidR="00221DA0" w:rsidRPr="00EC1223" w14:paraId="012FBF40" w14:textId="77777777" w:rsidTr="0098292B">
        <w:trPr>
          <w:jc w:val="center"/>
        </w:trPr>
        <w:tc>
          <w:tcPr>
            <w:tcW w:w="5000" w:type="pct"/>
            <w:gridSpan w:val="4"/>
            <w:shd w:val="clear" w:color="auto" w:fill="F2F2F2" w:themeFill="background1" w:themeFillShade="F2"/>
          </w:tcPr>
          <w:p w14:paraId="7E7F9637" w14:textId="77777777" w:rsidR="00862532" w:rsidRDefault="00862532" w:rsidP="00862532">
            <w:pPr>
              <w:rPr>
                <w:b/>
                <w:bCs/>
                <w:color w:val="002060"/>
              </w:rPr>
            </w:pPr>
            <w:r w:rsidRPr="0050627D">
              <w:rPr>
                <w:b/>
                <w:bCs/>
                <w:color w:val="002060"/>
              </w:rPr>
              <w:t>Notes</w:t>
            </w:r>
            <w:r>
              <w:rPr>
                <w:b/>
                <w:bCs/>
                <w:color w:val="002060"/>
              </w:rPr>
              <w:t xml:space="preserve"> </w:t>
            </w:r>
            <w:r w:rsidRPr="00230DC0">
              <w:rPr>
                <w:color w:val="002060"/>
              </w:rPr>
              <w:t xml:space="preserve">(summarise key actions </w:t>
            </w:r>
            <w:r>
              <w:rPr>
                <w:color w:val="002060"/>
              </w:rPr>
              <w:t>for changes/improvements)</w:t>
            </w:r>
            <w:r>
              <w:rPr>
                <w:b/>
                <w:bCs/>
                <w:color w:val="002060"/>
              </w:rPr>
              <w:t>:</w:t>
            </w:r>
          </w:p>
          <w:p w14:paraId="07513B39" w14:textId="77777777" w:rsidR="00221DA0" w:rsidRDefault="00221DA0" w:rsidP="00221DA0">
            <w:pPr>
              <w:rPr>
                <w:b/>
                <w:bCs/>
                <w:color w:val="002060"/>
              </w:rPr>
            </w:pPr>
          </w:p>
          <w:p w14:paraId="1AEF3223" w14:textId="77777777" w:rsidR="00862532" w:rsidRDefault="00862532" w:rsidP="00221DA0">
            <w:pPr>
              <w:rPr>
                <w:b/>
                <w:bCs/>
                <w:color w:val="002060"/>
              </w:rPr>
            </w:pPr>
          </w:p>
          <w:p w14:paraId="6E9FBD58" w14:textId="77777777" w:rsidR="005B1E73" w:rsidRPr="00EC1223" w:rsidRDefault="005B1E73" w:rsidP="00221DA0">
            <w:pPr>
              <w:rPr>
                <w:color w:val="002060"/>
              </w:rPr>
            </w:pPr>
          </w:p>
        </w:tc>
      </w:tr>
    </w:tbl>
    <w:p w14:paraId="40A81482" w14:textId="36F52F39" w:rsidR="00730CBA" w:rsidRPr="00EC1223" w:rsidRDefault="00730CBA" w:rsidP="00730CBA">
      <w:pPr>
        <w:pStyle w:val="Heading2"/>
        <w:rPr>
          <w:b/>
          <w:bCs/>
          <w:color w:val="002060"/>
        </w:rPr>
      </w:pPr>
      <w:bookmarkStart w:id="11" w:name="_Toc244600669"/>
      <w:r w:rsidRPr="00EC1223">
        <w:rPr>
          <w:b/>
          <w:bCs/>
          <w:color w:val="002060"/>
        </w:rPr>
        <w:lastRenderedPageBreak/>
        <w:t xml:space="preserve">G.  Homelessness </w:t>
      </w:r>
      <w:r w:rsidR="00A859C8">
        <w:rPr>
          <w:b/>
          <w:bCs/>
          <w:color w:val="002060"/>
        </w:rPr>
        <w:t>S</w:t>
      </w:r>
      <w:r w:rsidRPr="00EC1223">
        <w:rPr>
          <w:b/>
          <w:bCs/>
          <w:color w:val="002060"/>
        </w:rPr>
        <w:t xml:space="preserve">upport for </w:t>
      </w:r>
      <w:r w:rsidR="00A859C8">
        <w:rPr>
          <w:b/>
          <w:bCs/>
          <w:color w:val="002060"/>
        </w:rPr>
        <w:t>C</w:t>
      </w:r>
      <w:r>
        <w:rPr>
          <w:b/>
          <w:bCs/>
          <w:color w:val="002060"/>
        </w:rPr>
        <w:t xml:space="preserve">hildren </w:t>
      </w:r>
      <w:r w:rsidR="00A859C8">
        <w:rPr>
          <w:b/>
          <w:bCs/>
          <w:color w:val="002060"/>
        </w:rPr>
        <w:t>A</w:t>
      </w:r>
      <w:r w:rsidRPr="054487AE">
        <w:rPr>
          <w:b/>
          <w:bCs/>
          <w:color w:val="002060"/>
        </w:rPr>
        <w:t>ge</w:t>
      </w:r>
      <w:r w:rsidR="553A6644" w:rsidRPr="054487AE">
        <w:rPr>
          <w:b/>
          <w:bCs/>
          <w:color w:val="002060"/>
        </w:rPr>
        <w:t>d</w:t>
      </w:r>
      <w:r w:rsidRPr="00EC1223">
        <w:rPr>
          <w:b/>
          <w:bCs/>
          <w:color w:val="002060"/>
        </w:rPr>
        <w:t xml:space="preserve"> 16</w:t>
      </w:r>
      <w:r w:rsidR="006572CA" w:rsidRPr="054487AE">
        <w:rPr>
          <w:b/>
          <w:bCs/>
          <w:color w:val="002060"/>
        </w:rPr>
        <w:t xml:space="preserve"> </w:t>
      </w:r>
      <w:r w:rsidR="6CE6C415" w:rsidRPr="054487AE">
        <w:rPr>
          <w:b/>
          <w:bCs/>
          <w:color w:val="002060"/>
        </w:rPr>
        <w:t>and</w:t>
      </w:r>
      <w:r w:rsidR="006572CA" w:rsidRPr="054487AE">
        <w:rPr>
          <w:b/>
          <w:bCs/>
          <w:color w:val="002060"/>
        </w:rPr>
        <w:t xml:space="preserve"> </w:t>
      </w:r>
      <w:r w:rsidRPr="00EC1223">
        <w:rPr>
          <w:b/>
          <w:bCs/>
          <w:color w:val="002060"/>
        </w:rPr>
        <w:t>17</w:t>
      </w:r>
      <w:bookmarkEnd w:id="11"/>
    </w:p>
    <w:p w14:paraId="56377543" w14:textId="6CD3F492" w:rsidR="00224FEB" w:rsidRDefault="00224FEB" w:rsidP="00730CBA">
      <w:pPr>
        <w:rPr>
          <w:color w:val="002060"/>
        </w:rPr>
      </w:pPr>
      <w:r w:rsidRPr="00224FEB">
        <w:rPr>
          <w:color w:val="002060"/>
        </w:rPr>
        <w:t xml:space="preserve">Practice is compliant with statutory guidance, including the DfE and MHCLG </w:t>
      </w:r>
      <w:hyperlink r:id="rId21" w:history="1">
        <w:r w:rsidRPr="00C64F7C">
          <w:rPr>
            <w:rStyle w:val="Hyperlink"/>
          </w:rPr>
          <w:t xml:space="preserve">Joint Guidance on provision of accommodation for </w:t>
        </w:r>
        <w:proofErr w:type="gramStart"/>
        <w:r w:rsidRPr="00C64F7C">
          <w:rPr>
            <w:rStyle w:val="Hyperlink"/>
          </w:rPr>
          <w:t>16 and 17 year olds</w:t>
        </w:r>
        <w:proofErr w:type="gramEnd"/>
        <w:r w:rsidRPr="00C64F7C">
          <w:rPr>
            <w:rStyle w:val="Hyperlink"/>
          </w:rPr>
          <w:t xml:space="preserve"> who may be homeless or require accommodation</w:t>
        </w:r>
      </w:hyperlink>
      <w:r w:rsidRPr="00224FEB">
        <w:rPr>
          <w:color w:val="002060"/>
        </w:rPr>
        <w:t>. Roles, responsibilities, services and delivery are clear, underpinned by legislative duties, with jointly developed homelessness prevention protocols and pathways. Children receive timely joint assessments, appropriate support and accommodation, with suitable emergency responses where required.</w:t>
      </w:r>
    </w:p>
    <w:tbl>
      <w:tblPr>
        <w:tblStyle w:val="TableGrid"/>
        <w:tblW w:w="5000" w:type="pct"/>
        <w:jc w:val="center"/>
        <w:tblLook w:val="04A0" w:firstRow="1" w:lastRow="0" w:firstColumn="1" w:lastColumn="0" w:noHBand="0" w:noVBand="1"/>
      </w:tblPr>
      <w:tblGrid>
        <w:gridCol w:w="7630"/>
        <w:gridCol w:w="1160"/>
        <w:gridCol w:w="2682"/>
        <w:gridCol w:w="2918"/>
      </w:tblGrid>
      <w:tr w:rsidR="00221DA0" w:rsidRPr="00EC1223" w14:paraId="4E19655F" w14:textId="77777777" w:rsidTr="5202E6E4">
        <w:trPr>
          <w:jc w:val="center"/>
        </w:trPr>
        <w:tc>
          <w:tcPr>
            <w:tcW w:w="2651" w:type="pct"/>
            <w:shd w:val="clear" w:color="auto" w:fill="83CAEB" w:themeFill="accent1" w:themeFillTint="66"/>
          </w:tcPr>
          <w:p w14:paraId="67800774" w14:textId="77777777" w:rsidR="00221DA0" w:rsidRPr="00EC1223" w:rsidRDefault="00221DA0" w:rsidP="00221DA0">
            <w:pPr>
              <w:rPr>
                <w:color w:val="002060"/>
              </w:rPr>
            </w:pPr>
            <w:r w:rsidRPr="00EC1223">
              <w:rPr>
                <w:b/>
                <w:bCs/>
                <w:color w:val="002060"/>
              </w:rPr>
              <w:t>Assessment Area</w:t>
            </w:r>
          </w:p>
        </w:tc>
        <w:tc>
          <w:tcPr>
            <w:tcW w:w="403" w:type="pct"/>
            <w:shd w:val="clear" w:color="auto" w:fill="83CAEB" w:themeFill="accent1" w:themeFillTint="66"/>
          </w:tcPr>
          <w:p w14:paraId="04A03594" w14:textId="2A367001" w:rsidR="00221DA0" w:rsidRPr="00EC1223" w:rsidRDefault="00221DA0" w:rsidP="00221DA0">
            <w:pPr>
              <w:rPr>
                <w:b/>
                <w:bCs/>
                <w:color w:val="002060"/>
              </w:rPr>
            </w:pPr>
            <w:r>
              <w:rPr>
                <w:b/>
                <w:bCs/>
                <w:color w:val="002060"/>
              </w:rPr>
              <w:t>Score</w:t>
            </w:r>
          </w:p>
          <w:p w14:paraId="1FF68551" w14:textId="11341D39" w:rsidR="00221DA0" w:rsidRPr="00EC1223" w:rsidRDefault="00221DA0" w:rsidP="00221DA0">
            <w:pPr>
              <w:rPr>
                <w:b/>
                <w:bCs/>
                <w:color w:val="002060"/>
              </w:rPr>
            </w:pPr>
            <w:r w:rsidRPr="00EC1223">
              <w:rPr>
                <w:b/>
                <w:bCs/>
                <w:color w:val="002060"/>
              </w:rPr>
              <w:t>1-3</w:t>
            </w:r>
          </w:p>
          <w:p w14:paraId="750D77E4" w14:textId="77777777" w:rsidR="00221DA0" w:rsidRPr="00EC1223" w:rsidRDefault="00221DA0" w:rsidP="00221DA0">
            <w:pPr>
              <w:rPr>
                <w:color w:val="002060"/>
              </w:rPr>
            </w:pPr>
            <w:r w:rsidRPr="00EC1223">
              <w:rPr>
                <w:b/>
                <w:bCs/>
                <w:color w:val="002060"/>
              </w:rPr>
              <w:t xml:space="preserve"> </w:t>
            </w:r>
          </w:p>
        </w:tc>
        <w:tc>
          <w:tcPr>
            <w:tcW w:w="932" w:type="pct"/>
            <w:shd w:val="clear" w:color="auto" w:fill="83CAEB" w:themeFill="accent1" w:themeFillTint="66"/>
          </w:tcPr>
          <w:p w14:paraId="45E706EE" w14:textId="77777777" w:rsidR="00221DA0" w:rsidRPr="00EC1223" w:rsidRDefault="00221DA0" w:rsidP="00221DA0">
            <w:pPr>
              <w:rPr>
                <w:b/>
                <w:bCs/>
                <w:color w:val="002060"/>
              </w:rPr>
            </w:pPr>
            <w:r w:rsidRPr="00EC1223">
              <w:rPr>
                <w:b/>
                <w:bCs/>
                <w:color w:val="002060"/>
              </w:rPr>
              <w:t>What works well</w:t>
            </w:r>
          </w:p>
          <w:p w14:paraId="20BD6B47" w14:textId="7A5910D0" w:rsidR="00221DA0" w:rsidRPr="00EC1223" w:rsidRDefault="00221DA0" w:rsidP="00221DA0">
            <w:pPr>
              <w:rPr>
                <w:color w:val="002060"/>
              </w:rPr>
            </w:pPr>
          </w:p>
        </w:tc>
        <w:tc>
          <w:tcPr>
            <w:tcW w:w="1014" w:type="pct"/>
            <w:shd w:val="clear" w:color="auto" w:fill="83CAEB" w:themeFill="accent1" w:themeFillTint="66"/>
          </w:tcPr>
          <w:p w14:paraId="1DC9499A" w14:textId="1A478F7A" w:rsidR="00221DA0" w:rsidRPr="00EC1223" w:rsidRDefault="00221DA0" w:rsidP="00221DA0">
            <w:pPr>
              <w:rPr>
                <w:color w:val="002060"/>
              </w:rPr>
            </w:pPr>
            <w:r w:rsidRPr="00EC1223">
              <w:rPr>
                <w:b/>
                <w:bCs/>
                <w:color w:val="002060"/>
              </w:rPr>
              <w:t>What needs to change/improve</w:t>
            </w:r>
          </w:p>
        </w:tc>
      </w:tr>
      <w:tr w:rsidR="00221DA0" w:rsidRPr="00EC1223" w14:paraId="7A78EE2D" w14:textId="77777777" w:rsidTr="00332241">
        <w:trPr>
          <w:jc w:val="center"/>
        </w:trPr>
        <w:tc>
          <w:tcPr>
            <w:tcW w:w="2651" w:type="pct"/>
          </w:tcPr>
          <w:p w14:paraId="24C1E888" w14:textId="0AFC1555" w:rsidR="00221DA0" w:rsidRPr="005D5561" w:rsidRDefault="00221DA0" w:rsidP="007736CB">
            <w:pPr>
              <w:pStyle w:val="ListParagraph"/>
              <w:numPr>
                <w:ilvl w:val="0"/>
                <w:numId w:val="20"/>
              </w:numPr>
            </w:pPr>
            <w:r w:rsidRPr="000A519E">
              <w:rPr>
                <w:b/>
                <w:bCs/>
                <w:color w:val="002060"/>
              </w:rPr>
              <w:t xml:space="preserve">A </w:t>
            </w:r>
            <w:r w:rsidRPr="00475105">
              <w:rPr>
                <w:b/>
                <w:bCs/>
                <w:color w:val="002060"/>
              </w:rPr>
              <w:t xml:space="preserve">joint </w:t>
            </w:r>
            <w:r w:rsidR="00975059">
              <w:rPr>
                <w:b/>
                <w:bCs/>
                <w:color w:val="002060"/>
              </w:rPr>
              <w:t>housing and children’s s</w:t>
            </w:r>
            <w:r w:rsidRPr="00475105">
              <w:rPr>
                <w:b/>
                <w:bCs/>
                <w:color w:val="002060"/>
              </w:rPr>
              <w:t xml:space="preserve">ervices response </w:t>
            </w:r>
            <w:r w:rsidRPr="007B7D72">
              <w:rPr>
                <w:color w:val="002060"/>
              </w:rPr>
              <w:t>is embedded in service delivery</w:t>
            </w:r>
          </w:p>
          <w:p w14:paraId="6C299287" w14:textId="77A75D0C" w:rsidR="00221DA0" w:rsidRPr="00EC1223" w:rsidRDefault="00221DA0" w:rsidP="007736CB">
            <w:pPr>
              <w:pStyle w:val="ListParagraph"/>
              <w:numPr>
                <w:ilvl w:val="0"/>
                <w:numId w:val="18"/>
              </w:numPr>
              <w:rPr>
                <w:color w:val="002060"/>
              </w:rPr>
            </w:pPr>
            <w:r w:rsidRPr="00EC1223">
              <w:rPr>
                <w:b/>
                <w:bCs/>
                <w:color w:val="002060"/>
              </w:rPr>
              <w:t xml:space="preserve">A </w:t>
            </w:r>
            <w:r w:rsidR="00620A9D">
              <w:rPr>
                <w:b/>
                <w:bCs/>
                <w:color w:val="002060"/>
              </w:rPr>
              <w:t>j</w:t>
            </w:r>
            <w:r w:rsidRPr="00EC1223">
              <w:rPr>
                <w:b/>
                <w:bCs/>
                <w:color w:val="002060"/>
              </w:rPr>
              <w:t xml:space="preserve">oint </w:t>
            </w:r>
            <w:r w:rsidR="00620A9D">
              <w:rPr>
                <w:b/>
                <w:bCs/>
                <w:color w:val="002060"/>
              </w:rPr>
              <w:t>p</w:t>
            </w:r>
            <w:r w:rsidRPr="00EC1223">
              <w:rPr>
                <w:b/>
                <w:bCs/>
                <w:color w:val="002060"/>
              </w:rPr>
              <w:t xml:space="preserve">rotocol </w:t>
            </w:r>
            <w:r w:rsidRPr="00EC1223">
              <w:rPr>
                <w:color w:val="002060"/>
              </w:rPr>
              <w:t>is current, reviewed regularly, with strategic governance in place for oversight</w:t>
            </w:r>
          </w:p>
          <w:p w14:paraId="78F6DAB5" w14:textId="6891C61B" w:rsidR="00221DA0" w:rsidRPr="000039AB" w:rsidRDefault="00221DA0" w:rsidP="007736CB">
            <w:pPr>
              <w:pStyle w:val="ListParagraph"/>
              <w:numPr>
                <w:ilvl w:val="0"/>
                <w:numId w:val="18"/>
              </w:numPr>
            </w:pPr>
            <w:r w:rsidRPr="00EC1223">
              <w:rPr>
                <w:b/>
                <w:bCs/>
                <w:color w:val="002060"/>
              </w:rPr>
              <w:t>Dedicated</w:t>
            </w:r>
            <w:r>
              <w:rPr>
                <w:b/>
                <w:bCs/>
                <w:color w:val="002060"/>
              </w:rPr>
              <w:t>/Lead</w:t>
            </w:r>
            <w:r w:rsidRPr="00EC1223">
              <w:rPr>
                <w:b/>
                <w:bCs/>
                <w:color w:val="002060"/>
              </w:rPr>
              <w:t xml:space="preserve"> Social Workers and skilled Housing Officers</w:t>
            </w:r>
            <w:r w:rsidRPr="00EC1223">
              <w:rPr>
                <w:color w:val="002060"/>
              </w:rPr>
              <w:t xml:space="preserve"> provide a rapid joint assessment and response together, on the day to prevent crisis, including home visits</w:t>
            </w:r>
          </w:p>
          <w:p w14:paraId="0A999BFF" w14:textId="352C631F" w:rsidR="00221DA0" w:rsidRPr="00EC1223" w:rsidRDefault="00221DA0" w:rsidP="007736CB">
            <w:pPr>
              <w:pStyle w:val="ListParagraph"/>
              <w:numPr>
                <w:ilvl w:val="0"/>
                <w:numId w:val="18"/>
              </w:numPr>
              <w:rPr>
                <w:color w:val="002060"/>
              </w:rPr>
            </w:pPr>
            <w:r w:rsidRPr="00EC1223">
              <w:rPr>
                <w:b/>
                <w:bCs/>
                <w:color w:val="002060"/>
              </w:rPr>
              <w:t xml:space="preserve">Targeted Support services are available </w:t>
            </w:r>
            <w:r w:rsidRPr="00EC1223">
              <w:rPr>
                <w:color w:val="002060"/>
              </w:rPr>
              <w:t xml:space="preserve">to support </w:t>
            </w:r>
            <w:r>
              <w:rPr>
                <w:color w:val="002060"/>
              </w:rPr>
              <w:t xml:space="preserve">children </w:t>
            </w:r>
            <w:r w:rsidRPr="00EC1223">
              <w:rPr>
                <w:color w:val="002060"/>
              </w:rPr>
              <w:t>to remain or return home</w:t>
            </w:r>
            <w:r>
              <w:rPr>
                <w:color w:val="002060"/>
              </w:rPr>
              <w:t xml:space="preserve"> (see point 2</w:t>
            </w:r>
            <w:r w:rsidR="00A5409F">
              <w:rPr>
                <w:color w:val="002060"/>
              </w:rPr>
              <w:t>3</w:t>
            </w:r>
            <w:r>
              <w:rPr>
                <w:color w:val="002060"/>
              </w:rPr>
              <w:t>)</w:t>
            </w:r>
          </w:p>
          <w:p w14:paraId="387D323A" w14:textId="0B18EC05" w:rsidR="00221DA0" w:rsidRPr="00EC1223" w:rsidRDefault="00221DA0" w:rsidP="00221DA0">
            <w:pPr>
              <w:pStyle w:val="ListParagraph"/>
              <w:rPr>
                <w:color w:val="002060"/>
              </w:rPr>
            </w:pPr>
          </w:p>
        </w:tc>
        <w:tc>
          <w:tcPr>
            <w:tcW w:w="403" w:type="pct"/>
          </w:tcPr>
          <w:p w14:paraId="35FCB5A9" w14:textId="77777777" w:rsidR="00221DA0" w:rsidRPr="00EC1223" w:rsidRDefault="00221DA0" w:rsidP="00221DA0">
            <w:pPr>
              <w:rPr>
                <w:color w:val="002060"/>
              </w:rPr>
            </w:pPr>
          </w:p>
        </w:tc>
        <w:tc>
          <w:tcPr>
            <w:tcW w:w="932" w:type="pct"/>
          </w:tcPr>
          <w:p w14:paraId="3AD1DF06" w14:textId="77777777" w:rsidR="00221DA0" w:rsidRPr="00EC1223" w:rsidRDefault="00221DA0" w:rsidP="00221DA0">
            <w:pPr>
              <w:rPr>
                <w:color w:val="002060"/>
              </w:rPr>
            </w:pPr>
          </w:p>
        </w:tc>
        <w:tc>
          <w:tcPr>
            <w:tcW w:w="1014" w:type="pct"/>
          </w:tcPr>
          <w:p w14:paraId="2065BFB9" w14:textId="77777777" w:rsidR="00221DA0" w:rsidRPr="00EC1223" w:rsidRDefault="00221DA0" w:rsidP="00221DA0">
            <w:pPr>
              <w:rPr>
                <w:color w:val="002060"/>
              </w:rPr>
            </w:pPr>
          </w:p>
        </w:tc>
      </w:tr>
      <w:tr w:rsidR="00221DA0" w:rsidRPr="00EC1223" w14:paraId="2D8B6D24" w14:textId="77777777" w:rsidTr="00332241">
        <w:trPr>
          <w:jc w:val="center"/>
        </w:trPr>
        <w:tc>
          <w:tcPr>
            <w:tcW w:w="2651" w:type="pct"/>
          </w:tcPr>
          <w:p w14:paraId="79D5D1E1" w14:textId="0129D0EF" w:rsidR="00221DA0" w:rsidRDefault="00221DA0" w:rsidP="007736CB">
            <w:pPr>
              <w:pStyle w:val="ListParagraph"/>
              <w:numPr>
                <w:ilvl w:val="0"/>
                <w:numId w:val="20"/>
              </w:numPr>
              <w:rPr>
                <w:color w:val="002060"/>
              </w:rPr>
            </w:pPr>
            <w:r w:rsidRPr="00EC1223">
              <w:rPr>
                <w:b/>
                <w:bCs/>
                <w:color w:val="002060"/>
              </w:rPr>
              <w:t xml:space="preserve">Practice is compliant with statutory </w:t>
            </w:r>
            <w:hyperlink r:id="rId22">
              <w:r w:rsidRPr="00EC1223">
                <w:rPr>
                  <w:rStyle w:val="Hyperlink"/>
                  <w:b/>
                  <w:bCs/>
                  <w:color w:val="002060"/>
                </w:rPr>
                <w:t>Joint Guidance.</w:t>
              </w:r>
            </w:hyperlink>
            <w:r w:rsidRPr="00EC1223">
              <w:rPr>
                <w:color w:val="002060"/>
              </w:rPr>
              <w:t xml:space="preserve">  </w:t>
            </w:r>
            <w:r>
              <w:rPr>
                <w:color w:val="002060"/>
              </w:rPr>
              <w:t>Children:</w:t>
            </w:r>
          </w:p>
          <w:p w14:paraId="0E09CE3F" w14:textId="77777777" w:rsidR="005D5561" w:rsidRPr="00EC1223" w:rsidRDefault="005D5561" w:rsidP="005D5561">
            <w:pPr>
              <w:pStyle w:val="ListParagraph"/>
              <w:ind w:left="360"/>
              <w:rPr>
                <w:color w:val="002060"/>
              </w:rPr>
            </w:pPr>
          </w:p>
          <w:p w14:paraId="65DC9A9E" w14:textId="212681C6" w:rsidR="00221DA0" w:rsidRPr="00EC1223" w:rsidRDefault="1FA88EC1" w:rsidP="00450AF7">
            <w:pPr>
              <w:pStyle w:val="ListParagraph"/>
              <w:numPr>
                <w:ilvl w:val="0"/>
                <w:numId w:val="1"/>
              </w:numPr>
              <w:rPr>
                <w:color w:val="002060"/>
              </w:rPr>
            </w:pPr>
            <w:r w:rsidRPr="5202E6E4">
              <w:rPr>
                <w:b/>
                <w:bCs/>
                <w:color w:val="002060"/>
              </w:rPr>
              <w:t xml:space="preserve">Have </w:t>
            </w:r>
            <w:r w:rsidR="00A4119D">
              <w:rPr>
                <w:b/>
                <w:bCs/>
                <w:color w:val="002060"/>
              </w:rPr>
              <w:t>a</w:t>
            </w:r>
            <w:r w:rsidRPr="5202E6E4">
              <w:rPr>
                <w:b/>
                <w:bCs/>
                <w:color w:val="002060"/>
              </w:rPr>
              <w:t xml:space="preserve"> </w:t>
            </w:r>
            <w:r w:rsidR="00A4119D">
              <w:rPr>
                <w:b/>
                <w:bCs/>
                <w:color w:val="002060"/>
              </w:rPr>
              <w:t>h</w:t>
            </w:r>
            <w:r w:rsidRPr="5202E6E4">
              <w:rPr>
                <w:b/>
                <w:bCs/>
                <w:color w:val="002060"/>
              </w:rPr>
              <w:t>omeless</w:t>
            </w:r>
            <w:r w:rsidR="00EC4440">
              <w:rPr>
                <w:b/>
                <w:bCs/>
                <w:color w:val="002060"/>
              </w:rPr>
              <w:t>ness</w:t>
            </w:r>
            <w:r w:rsidRPr="5202E6E4">
              <w:rPr>
                <w:b/>
                <w:bCs/>
                <w:color w:val="002060"/>
              </w:rPr>
              <w:t xml:space="preserve"> </w:t>
            </w:r>
            <w:r w:rsidR="00A4119D">
              <w:rPr>
                <w:b/>
                <w:bCs/>
                <w:color w:val="002060"/>
              </w:rPr>
              <w:t>a</w:t>
            </w:r>
            <w:r w:rsidRPr="5202E6E4">
              <w:rPr>
                <w:b/>
                <w:bCs/>
                <w:color w:val="002060"/>
              </w:rPr>
              <w:t>pplication</w:t>
            </w:r>
            <w:r w:rsidRPr="5202E6E4">
              <w:rPr>
                <w:color w:val="002060"/>
              </w:rPr>
              <w:t xml:space="preserve"> </w:t>
            </w:r>
            <w:r w:rsidR="001D0A8B">
              <w:rPr>
                <w:color w:val="002060"/>
              </w:rPr>
              <w:t xml:space="preserve">and a </w:t>
            </w:r>
            <w:r w:rsidRPr="5202E6E4">
              <w:rPr>
                <w:color w:val="002060"/>
              </w:rPr>
              <w:t xml:space="preserve">Personalised Housing Plan </w:t>
            </w:r>
            <w:r w:rsidR="0054204C">
              <w:rPr>
                <w:color w:val="002060"/>
              </w:rPr>
              <w:t>outlining</w:t>
            </w:r>
            <w:r w:rsidRPr="5202E6E4">
              <w:rPr>
                <w:color w:val="002060"/>
              </w:rPr>
              <w:t xml:space="preserve"> reasonable steps to prevent or relieve homelessness  </w:t>
            </w:r>
          </w:p>
          <w:p w14:paraId="5FC7660F" w14:textId="35E96404" w:rsidR="00221DA0" w:rsidRPr="00EC1223" w:rsidRDefault="00221DA0" w:rsidP="00450AF7">
            <w:pPr>
              <w:pStyle w:val="ListParagraph"/>
              <w:numPr>
                <w:ilvl w:val="0"/>
                <w:numId w:val="1"/>
              </w:numPr>
              <w:rPr>
                <w:color w:val="002060"/>
              </w:rPr>
            </w:pPr>
            <w:r>
              <w:rPr>
                <w:b/>
                <w:bCs/>
                <w:color w:val="002060"/>
              </w:rPr>
              <w:t>Have a</w:t>
            </w:r>
            <w:r w:rsidRPr="00EC1223">
              <w:rPr>
                <w:b/>
                <w:bCs/>
                <w:color w:val="002060"/>
              </w:rPr>
              <w:t xml:space="preserve"> Child in Need Assessment</w:t>
            </w:r>
            <w:r w:rsidRPr="00EC1223">
              <w:rPr>
                <w:color w:val="002060"/>
              </w:rPr>
              <w:t xml:space="preserve"> by </w:t>
            </w:r>
            <w:r w:rsidR="00A61FC1">
              <w:rPr>
                <w:color w:val="002060"/>
              </w:rPr>
              <w:t>c</w:t>
            </w:r>
            <w:r w:rsidRPr="00EC1223">
              <w:rPr>
                <w:color w:val="002060"/>
              </w:rPr>
              <w:t>hildren</w:t>
            </w:r>
            <w:r w:rsidR="00A61FC1">
              <w:rPr>
                <w:color w:val="002060"/>
              </w:rPr>
              <w:t>’s</w:t>
            </w:r>
            <w:r w:rsidRPr="00EC1223">
              <w:rPr>
                <w:color w:val="002060"/>
              </w:rPr>
              <w:t xml:space="preserve"> </w:t>
            </w:r>
            <w:r w:rsidR="00A61FC1">
              <w:rPr>
                <w:color w:val="002060"/>
              </w:rPr>
              <w:t>s</w:t>
            </w:r>
            <w:r w:rsidRPr="00EC1223">
              <w:rPr>
                <w:color w:val="002060"/>
              </w:rPr>
              <w:t>ervices</w:t>
            </w:r>
          </w:p>
          <w:p w14:paraId="76EED869" w14:textId="3200E700" w:rsidR="00221DA0" w:rsidRPr="00EC1223" w:rsidRDefault="00221DA0" w:rsidP="00450AF7">
            <w:pPr>
              <w:pStyle w:val="ListParagraph"/>
              <w:numPr>
                <w:ilvl w:val="0"/>
                <w:numId w:val="1"/>
              </w:numPr>
              <w:rPr>
                <w:color w:val="002060"/>
              </w:rPr>
            </w:pPr>
            <w:r>
              <w:rPr>
                <w:b/>
                <w:bCs/>
                <w:color w:val="002060"/>
              </w:rPr>
              <w:lastRenderedPageBreak/>
              <w:t xml:space="preserve">Have </w:t>
            </w:r>
            <w:r w:rsidRPr="00EC1223">
              <w:rPr>
                <w:b/>
                <w:bCs/>
                <w:color w:val="002060"/>
              </w:rPr>
              <w:t>their Housing Options</w:t>
            </w:r>
            <w:r w:rsidRPr="00EC1223">
              <w:rPr>
                <w:color w:val="002060"/>
              </w:rPr>
              <w:t xml:space="preserve"> </w:t>
            </w:r>
            <w:r w:rsidRPr="00EC1223">
              <w:rPr>
                <w:b/>
                <w:bCs/>
                <w:color w:val="002060"/>
              </w:rPr>
              <w:t>and Choices</w:t>
            </w:r>
            <w:r w:rsidRPr="00EC1223">
              <w:rPr>
                <w:color w:val="002060"/>
              </w:rPr>
              <w:t xml:space="preserve"> fully explained, with information provided in a </w:t>
            </w:r>
            <w:r>
              <w:rPr>
                <w:color w:val="002060"/>
              </w:rPr>
              <w:t xml:space="preserve">child </w:t>
            </w:r>
            <w:r w:rsidRPr="00EC1223">
              <w:rPr>
                <w:color w:val="002060"/>
              </w:rPr>
              <w:t xml:space="preserve">friendly format, </w:t>
            </w:r>
            <w:r w:rsidR="00976B6F">
              <w:rPr>
                <w:color w:val="002060"/>
              </w:rPr>
              <w:t xml:space="preserve">and </w:t>
            </w:r>
            <w:r w:rsidRPr="00EC1223">
              <w:rPr>
                <w:color w:val="002060"/>
              </w:rPr>
              <w:t xml:space="preserve">timely access to </w:t>
            </w:r>
            <w:r w:rsidRPr="106457FA">
              <w:rPr>
                <w:b/>
                <w:bCs/>
                <w:color w:val="002060"/>
              </w:rPr>
              <w:t>independent advocacy</w:t>
            </w:r>
          </w:p>
          <w:p w14:paraId="7829D7F7" w14:textId="508930F6" w:rsidR="00116307" w:rsidRPr="00A21117" w:rsidRDefault="00221DA0" w:rsidP="00116307">
            <w:pPr>
              <w:pStyle w:val="ListParagraph"/>
              <w:numPr>
                <w:ilvl w:val="0"/>
                <w:numId w:val="1"/>
              </w:numPr>
              <w:rPr>
                <w:color w:val="002060"/>
              </w:rPr>
            </w:pPr>
            <w:r>
              <w:rPr>
                <w:b/>
                <w:bCs/>
                <w:color w:val="002060"/>
              </w:rPr>
              <w:t>Have p</w:t>
            </w:r>
            <w:r w:rsidRPr="703AFBC1">
              <w:rPr>
                <w:b/>
                <w:bCs/>
                <w:color w:val="002060"/>
              </w:rPr>
              <w:t xml:space="preserve">rovision of S20 accommodation when homeless, </w:t>
            </w:r>
            <w:r w:rsidRPr="0035585F">
              <w:rPr>
                <w:color w:val="002060"/>
              </w:rPr>
              <w:t>except where, having been fully advised</w:t>
            </w:r>
            <w:r w:rsidR="003E0A78">
              <w:rPr>
                <w:color w:val="002060"/>
              </w:rPr>
              <w:t xml:space="preserve"> on their rights</w:t>
            </w:r>
            <w:r w:rsidRPr="0035585F">
              <w:rPr>
                <w:color w:val="002060"/>
              </w:rPr>
              <w:t>, have declined to become looked after</w:t>
            </w:r>
          </w:p>
          <w:p w14:paraId="0FBF2109" w14:textId="142BE796" w:rsidR="00221DA0" w:rsidRDefault="00221DA0" w:rsidP="00450AF7">
            <w:pPr>
              <w:pStyle w:val="ListParagraph"/>
              <w:numPr>
                <w:ilvl w:val="0"/>
                <w:numId w:val="1"/>
              </w:numPr>
              <w:rPr>
                <w:color w:val="002060"/>
              </w:rPr>
            </w:pPr>
            <w:r>
              <w:rPr>
                <w:b/>
                <w:bCs/>
                <w:color w:val="002060"/>
              </w:rPr>
              <w:t>Have a</w:t>
            </w:r>
            <w:r w:rsidRPr="00EC1223">
              <w:rPr>
                <w:b/>
                <w:bCs/>
                <w:color w:val="002060"/>
              </w:rPr>
              <w:t xml:space="preserve"> Child in Need Pla</w:t>
            </w:r>
            <w:r w:rsidRPr="00222671">
              <w:rPr>
                <w:b/>
                <w:bCs/>
                <w:color w:val="002060"/>
              </w:rPr>
              <w:t>n</w:t>
            </w:r>
            <w:r w:rsidRPr="00EC1223">
              <w:rPr>
                <w:color w:val="002060"/>
              </w:rPr>
              <w:t>, setting out their support</w:t>
            </w:r>
            <w:r w:rsidR="008864DA">
              <w:rPr>
                <w:color w:val="002060"/>
              </w:rPr>
              <w:t xml:space="preserve"> and</w:t>
            </w:r>
            <w:r w:rsidRPr="00EC1223">
              <w:rPr>
                <w:color w:val="002060"/>
              </w:rPr>
              <w:t xml:space="preserve"> how and when this will be delivered – including those who choose </w:t>
            </w:r>
            <w:r w:rsidRPr="00FB3FB1">
              <w:rPr>
                <w:i/>
                <w:iCs/>
                <w:color w:val="002060"/>
              </w:rPr>
              <w:t>not</w:t>
            </w:r>
            <w:r w:rsidRPr="00EC1223">
              <w:rPr>
                <w:color w:val="002060"/>
              </w:rPr>
              <w:t xml:space="preserve"> to be accommodated under S20 by </w:t>
            </w:r>
            <w:r w:rsidR="001929E2">
              <w:rPr>
                <w:color w:val="002060"/>
              </w:rPr>
              <w:t>c</w:t>
            </w:r>
            <w:r w:rsidRPr="00EC1223">
              <w:rPr>
                <w:color w:val="002060"/>
              </w:rPr>
              <w:t>hildren</w:t>
            </w:r>
            <w:r w:rsidR="001929E2">
              <w:rPr>
                <w:color w:val="002060"/>
              </w:rPr>
              <w:t>’s</w:t>
            </w:r>
            <w:r w:rsidRPr="00EC1223">
              <w:rPr>
                <w:color w:val="002060"/>
              </w:rPr>
              <w:t xml:space="preserve"> </w:t>
            </w:r>
            <w:r w:rsidR="001929E2">
              <w:rPr>
                <w:color w:val="002060"/>
              </w:rPr>
              <w:t>s</w:t>
            </w:r>
            <w:r w:rsidRPr="00EC1223">
              <w:rPr>
                <w:color w:val="002060"/>
              </w:rPr>
              <w:t xml:space="preserve">ervices </w:t>
            </w:r>
          </w:p>
          <w:p w14:paraId="0C56299D" w14:textId="1CE5CEEC" w:rsidR="00221DA0" w:rsidRPr="00EC1223" w:rsidRDefault="00221DA0" w:rsidP="00221DA0">
            <w:pPr>
              <w:pStyle w:val="ListParagraph"/>
              <w:ind w:left="360"/>
              <w:rPr>
                <w:color w:val="002060"/>
              </w:rPr>
            </w:pPr>
          </w:p>
        </w:tc>
        <w:tc>
          <w:tcPr>
            <w:tcW w:w="403" w:type="pct"/>
          </w:tcPr>
          <w:p w14:paraId="608729D9" w14:textId="77777777" w:rsidR="00221DA0" w:rsidRPr="00EC1223" w:rsidRDefault="00221DA0" w:rsidP="00221DA0">
            <w:pPr>
              <w:rPr>
                <w:color w:val="002060"/>
              </w:rPr>
            </w:pPr>
          </w:p>
        </w:tc>
        <w:tc>
          <w:tcPr>
            <w:tcW w:w="932" w:type="pct"/>
          </w:tcPr>
          <w:p w14:paraId="3C5D646A" w14:textId="77777777" w:rsidR="00221DA0" w:rsidRPr="00EC1223" w:rsidRDefault="00221DA0" w:rsidP="00221DA0">
            <w:pPr>
              <w:rPr>
                <w:color w:val="002060"/>
              </w:rPr>
            </w:pPr>
          </w:p>
        </w:tc>
        <w:tc>
          <w:tcPr>
            <w:tcW w:w="1014" w:type="pct"/>
          </w:tcPr>
          <w:p w14:paraId="65E216A4" w14:textId="77777777" w:rsidR="00221DA0" w:rsidRPr="00EC1223" w:rsidRDefault="00221DA0" w:rsidP="00221DA0">
            <w:pPr>
              <w:rPr>
                <w:color w:val="002060"/>
              </w:rPr>
            </w:pPr>
          </w:p>
        </w:tc>
      </w:tr>
      <w:tr w:rsidR="00221DA0" w:rsidRPr="00EC1223" w14:paraId="3CBA6FAE" w14:textId="77777777" w:rsidTr="00332241">
        <w:trPr>
          <w:jc w:val="center"/>
        </w:trPr>
        <w:tc>
          <w:tcPr>
            <w:tcW w:w="2651" w:type="pct"/>
          </w:tcPr>
          <w:p w14:paraId="559A7923" w14:textId="77777777" w:rsidR="00A608C3" w:rsidRPr="00A608C3" w:rsidRDefault="00221DA0" w:rsidP="007736CB">
            <w:pPr>
              <w:pStyle w:val="ListParagraph"/>
              <w:numPr>
                <w:ilvl w:val="0"/>
                <w:numId w:val="20"/>
              </w:numPr>
              <w:rPr>
                <w:color w:val="002060"/>
                <w:u w:val="single"/>
              </w:rPr>
            </w:pPr>
            <w:r w:rsidRPr="00EC1223">
              <w:rPr>
                <w:b/>
                <w:bCs/>
                <w:color w:val="002060"/>
              </w:rPr>
              <w:t>Suitable Emergency Accommodation</w:t>
            </w:r>
            <w:r w:rsidRPr="00EC1223">
              <w:rPr>
                <w:color w:val="002060"/>
              </w:rPr>
              <w:t xml:space="preserve"> </w:t>
            </w:r>
          </w:p>
          <w:p w14:paraId="1D0B85C5" w14:textId="76284C92" w:rsidR="00221DA0" w:rsidRPr="00EC1223" w:rsidRDefault="00221DA0" w:rsidP="00A608C3">
            <w:pPr>
              <w:pStyle w:val="ListParagraph"/>
              <w:ind w:left="360"/>
              <w:rPr>
                <w:color w:val="002060"/>
                <w:u w:val="single"/>
              </w:rPr>
            </w:pPr>
          </w:p>
          <w:p w14:paraId="59D7C509" w14:textId="17E064DD" w:rsidR="0080166C" w:rsidRDefault="0080166C" w:rsidP="007736CB">
            <w:pPr>
              <w:pStyle w:val="ListParagraph"/>
              <w:numPr>
                <w:ilvl w:val="0"/>
                <w:numId w:val="21"/>
              </w:numPr>
              <w:rPr>
                <w:color w:val="002060"/>
              </w:rPr>
            </w:pPr>
            <w:r>
              <w:rPr>
                <w:color w:val="002060"/>
              </w:rPr>
              <w:t>Emergency accommodation is suitable with on-site support</w:t>
            </w:r>
          </w:p>
          <w:p w14:paraId="7D93C278" w14:textId="0D9E95AA" w:rsidR="00CC0439" w:rsidRPr="00CC0439" w:rsidRDefault="00221DA0" w:rsidP="007736CB">
            <w:pPr>
              <w:pStyle w:val="ListParagraph"/>
              <w:numPr>
                <w:ilvl w:val="0"/>
                <w:numId w:val="21"/>
              </w:numPr>
              <w:rPr>
                <w:color w:val="002060"/>
              </w:rPr>
            </w:pPr>
            <w:r w:rsidRPr="00CC0439">
              <w:rPr>
                <w:color w:val="002060"/>
              </w:rPr>
              <w:t xml:space="preserve">Bed and Breakfast accommodation is </w:t>
            </w:r>
            <w:r w:rsidRPr="00CC0439">
              <w:rPr>
                <w:color w:val="002060"/>
                <w:u w:val="single"/>
              </w:rPr>
              <w:t>never used</w:t>
            </w:r>
          </w:p>
          <w:p w14:paraId="073178FE" w14:textId="58FADC7F" w:rsidR="00221DA0" w:rsidRPr="00264977" w:rsidRDefault="00221DA0" w:rsidP="007736CB">
            <w:pPr>
              <w:pStyle w:val="ListParagraph"/>
              <w:numPr>
                <w:ilvl w:val="0"/>
                <w:numId w:val="21"/>
              </w:numPr>
              <w:rPr>
                <w:color w:val="002060"/>
              </w:rPr>
            </w:pPr>
            <w:r w:rsidRPr="00CC0439">
              <w:rPr>
                <w:b/>
                <w:bCs/>
                <w:color w:val="002060"/>
              </w:rPr>
              <w:t xml:space="preserve">Out of hours homelessness support is led by </w:t>
            </w:r>
            <w:r w:rsidR="00E06440">
              <w:rPr>
                <w:b/>
                <w:bCs/>
                <w:color w:val="002060"/>
              </w:rPr>
              <w:t>c</w:t>
            </w:r>
            <w:r w:rsidR="20EA4F4A" w:rsidRPr="106457FA">
              <w:rPr>
                <w:b/>
                <w:bCs/>
                <w:color w:val="002060"/>
              </w:rPr>
              <w:t>hildren</w:t>
            </w:r>
            <w:r w:rsidR="00DD0397">
              <w:rPr>
                <w:b/>
                <w:bCs/>
                <w:color w:val="002060"/>
              </w:rPr>
              <w:t>’</w:t>
            </w:r>
            <w:r w:rsidR="20EA4F4A" w:rsidRPr="106457FA">
              <w:rPr>
                <w:b/>
                <w:bCs/>
                <w:color w:val="002060"/>
              </w:rPr>
              <w:t>s</w:t>
            </w:r>
            <w:r w:rsidRPr="00CC0439">
              <w:rPr>
                <w:color w:val="002060"/>
              </w:rPr>
              <w:t xml:space="preserve"> </w:t>
            </w:r>
            <w:r w:rsidR="00E06440" w:rsidRPr="00E06440">
              <w:rPr>
                <w:b/>
                <w:bCs/>
                <w:color w:val="002060"/>
              </w:rPr>
              <w:t>s</w:t>
            </w:r>
            <w:r w:rsidRPr="106457FA">
              <w:rPr>
                <w:b/>
                <w:bCs/>
                <w:color w:val="002060"/>
              </w:rPr>
              <w:t>ervices</w:t>
            </w:r>
            <w:r w:rsidRPr="00CC0439">
              <w:rPr>
                <w:color w:val="002060"/>
              </w:rPr>
              <w:t xml:space="preserve"> as a child safeguarding response</w:t>
            </w:r>
          </w:p>
        </w:tc>
        <w:tc>
          <w:tcPr>
            <w:tcW w:w="403" w:type="pct"/>
          </w:tcPr>
          <w:p w14:paraId="0FFB5F33" w14:textId="77777777" w:rsidR="00221DA0" w:rsidRPr="00EC1223" w:rsidRDefault="00221DA0" w:rsidP="00221DA0"/>
        </w:tc>
        <w:tc>
          <w:tcPr>
            <w:tcW w:w="932" w:type="pct"/>
          </w:tcPr>
          <w:p w14:paraId="397FE079" w14:textId="77777777" w:rsidR="00221DA0" w:rsidRPr="00EC1223" w:rsidRDefault="00221DA0" w:rsidP="00221DA0"/>
        </w:tc>
        <w:tc>
          <w:tcPr>
            <w:tcW w:w="1014" w:type="pct"/>
          </w:tcPr>
          <w:p w14:paraId="79D35D97" w14:textId="77777777" w:rsidR="00221DA0" w:rsidRPr="00EC1223" w:rsidRDefault="00221DA0" w:rsidP="00221DA0"/>
        </w:tc>
      </w:tr>
      <w:tr w:rsidR="00221DA0" w:rsidRPr="00EC1223" w14:paraId="30E8B48A" w14:textId="77777777" w:rsidTr="00332241">
        <w:trPr>
          <w:jc w:val="center"/>
        </w:trPr>
        <w:tc>
          <w:tcPr>
            <w:tcW w:w="2651" w:type="pct"/>
            <w:shd w:val="clear" w:color="auto" w:fill="D9D9D9" w:themeFill="background1" w:themeFillShade="D9"/>
          </w:tcPr>
          <w:p w14:paraId="552CAAF7" w14:textId="23F9BF2E" w:rsidR="00221DA0" w:rsidRDefault="00221DA0" w:rsidP="00221DA0">
            <w:pPr>
              <w:pStyle w:val="ListParagraph"/>
              <w:ind w:left="0"/>
              <w:rPr>
                <w:b/>
                <w:bCs/>
                <w:color w:val="002060"/>
              </w:rPr>
            </w:pPr>
            <w:r>
              <w:rPr>
                <w:b/>
                <w:bCs/>
                <w:color w:val="002060"/>
              </w:rPr>
              <w:t>Total score:</w:t>
            </w:r>
            <w:r w:rsidR="008A57C1">
              <w:rPr>
                <w:b/>
                <w:bCs/>
                <w:color w:val="002060"/>
              </w:rPr>
              <w:t xml:space="preserve"> 33</w:t>
            </w:r>
          </w:p>
          <w:p w14:paraId="7A0FD68F" w14:textId="76A92CBF" w:rsidR="00221DA0" w:rsidRPr="00EC1223" w:rsidRDefault="00221DA0" w:rsidP="00221DA0">
            <w:pPr>
              <w:pStyle w:val="ListParagraph"/>
              <w:ind w:left="360"/>
              <w:rPr>
                <w:b/>
                <w:bCs/>
                <w:color w:val="002060"/>
              </w:rPr>
            </w:pPr>
          </w:p>
        </w:tc>
        <w:tc>
          <w:tcPr>
            <w:tcW w:w="403" w:type="pct"/>
            <w:shd w:val="clear" w:color="auto" w:fill="D9D9D9" w:themeFill="background1" w:themeFillShade="D9"/>
          </w:tcPr>
          <w:p w14:paraId="4CA71E37" w14:textId="77777777" w:rsidR="00221DA0" w:rsidRPr="00EC1223" w:rsidRDefault="00221DA0" w:rsidP="00221DA0"/>
        </w:tc>
        <w:tc>
          <w:tcPr>
            <w:tcW w:w="932" w:type="pct"/>
          </w:tcPr>
          <w:p w14:paraId="423EFDF8" w14:textId="77777777" w:rsidR="00221DA0" w:rsidRPr="00EC1223" w:rsidRDefault="00221DA0" w:rsidP="00221DA0"/>
        </w:tc>
        <w:tc>
          <w:tcPr>
            <w:tcW w:w="1014" w:type="pct"/>
          </w:tcPr>
          <w:p w14:paraId="05A1F2B5" w14:textId="77777777" w:rsidR="00221DA0" w:rsidRPr="00EC1223" w:rsidRDefault="00221DA0" w:rsidP="00221DA0"/>
        </w:tc>
      </w:tr>
      <w:tr w:rsidR="00221DA0" w:rsidRPr="00EC1223" w14:paraId="0702E145" w14:textId="77777777" w:rsidTr="00FA63E5">
        <w:trPr>
          <w:jc w:val="center"/>
        </w:trPr>
        <w:tc>
          <w:tcPr>
            <w:tcW w:w="5000" w:type="pct"/>
            <w:gridSpan w:val="4"/>
            <w:shd w:val="clear" w:color="auto" w:fill="F2F2F2" w:themeFill="background1" w:themeFillShade="F2"/>
          </w:tcPr>
          <w:p w14:paraId="112E6536" w14:textId="77777777" w:rsidR="001F382A" w:rsidRDefault="001F382A" w:rsidP="001F382A">
            <w:pPr>
              <w:rPr>
                <w:b/>
                <w:bCs/>
                <w:color w:val="002060"/>
              </w:rPr>
            </w:pPr>
            <w:r w:rsidRPr="0050627D">
              <w:rPr>
                <w:b/>
                <w:bCs/>
                <w:color w:val="002060"/>
              </w:rPr>
              <w:t>Notes</w:t>
            </w:r>
            <w:r>
              <w:rPr>
                <w:b/>
                <w:bCs/>
                <w:color w:val="002060"/>
              </w:rPr>
              <w:t xml:space="preserve"> </w:t>
            </w:r>
            <w:r w:rsidRPr="00230DC0">
              <w:rPr>
                <w:color w:val="002060"/>
              </w:rPr>
              <w:t xml:space="preserve">(summarise key actions </w:t>
            </w:r>
            <w:r>
              <w:rPr>
                <w:color w:val="002060"/>
              </w:rPr>
              <w:t>for changes/improvements)</w:t>
            </w:r>
            <w:r>
              <w:rPr>
                <w:b/>
                <w:bCs/>
                <w:color w:val="002060"/>
              </w:rPr>
              <w:t>:</w:t>
            </w:r>
          </w:p>
          <w:p w14:paraId="70A6F777" w14:textId="77777777" w:rsidR="00221DA0" w:rsidRDefault="00221DA0" w:rsidP="00221DA0"/>
          <w:p w14:paraId="4B12C97F" w14:textId="77777777" w:rsidR="00E4620E" w:rsidRDefault="00E4620E" w:rsidP="00221DA0"/>
          <w:p w14:paraId="400E7DF4" w14:textId="77777777" w:rsidR="00577FB4" w:rsidRPr="00EC1223" w:rsidRDefault="00577FB4" w:rsidP="00221DA0"/>
        </w:tc>
      </w:tr>
    </w:tbl>
    <w:p w14:paraId="6B621D16" w14:textId="77777777" w:rsidR="001C1021" w:rsidRPr="006A1E9E" w:rsidRDefault="001C1021" w:rsidP="001C1021">
      <w:pPr>
        <w:pStyle w:val="Heading2"/>
        <w:rPr>
          <w:b/>
          <w:bCs/>
        </w:rPr>
      </w:pPr>
      <w:bookmarkStart w:id="12" w:name="_Toc244600670"/>
      <w:r w:rsidRPr="006A1E9E">
        <w:rPr>
          <w:b/>
          <w:bCs/>
        </w:rPr>
        <w:t>H.  Preventing Care Leaver Homelessness</w:t>
      </w:r>
      <w:bookmarkEnd w:id="12"/>
    </w:p>
    <w:p w14:paraId="12031FC0" w14:textId="4702A858" w:rsidR="00D9390E" w:rsidRDefault="001C1021">
      <w:r w:rsidRPr="0077644A">
        <w:rPr>
          <w:color w:val="002060"/>
        </w:rPr>
        <w:t>Care leavers have planned accommodation pathways. Shared corporate parenting is embedded, with commitment</w:t>
      </w:r>
      <w:r w:rsidR="00B07F75">
        <w:rPr>
          <w:color w:val="002060"/>
        </w:rPr>
        <w:t>s</w:t>
      </w:r>
      <w:r w:rsidRPr="0077644A">
        <w:rPr>
          <w:color w:val="002060"/>
        </w:rPr>
        <w:t xml:space="preserve">, </w:t>
      </w:r>
      <w:hyperlink r:id="rId23" w:history="1">
        <w:r w:rsidRPr="00850163">
          <w:rPr>
            <w:rStyle w:val="Hyperlink"/>
          </w:rPr>
          <w:t>plans and targets to reduce homelessness</w:t>
        </w:r>
      </w:hyperlink>
      <w:r w:rsidRPr="0077644A">
        <w:rPr>
          <w:color w:val="002060"/>
        </w:rPr>
        <w:t>. There is a variety of accommodation and support options to achieve successful transitions to adult independence</w:t>
      </w:r>
      <w:r>
        <w:rPr>
          <w:color w:val="002060"/>
        </w:rPr>
        <w:t>.</w:t>
      </w:r>
    </w:p>
    <w:tbl>
      <w:tblPr>
        <w:tblStyle w:val="TableGrid"/>
        <w:tblW w:w="5000" w:type="pct"/>
        <w:jc w:val="center"/>
        <w:tblLook w:val="04A0" w:firstRow="1" w:lastRow="0" w:firstColumn="1" w:lastColumn="0" w:noHBand="0" w:noVBand="1"/>
      </w:tblPr>
      <w:tblGrid>
        <w:gridCol w:w="7630"/>
        <w:gridCol w:w="1160"/>
        <w:gridCol w:w="2682"/>
        <w:gridCol w:w="2918"/>
      </w:tblGrid>
      <w:tr w:rsidR="00221DA0" w:rsidRPr="0077644A" w14:paraId="4327E130" w14:textId="77777777" w:rsidTr="5202E6E4">
        <w:trPr>
          <w:jc w:val="center"/>
        </w:trPr>
        <w:tc>
          <w:tcPr>
            <w:tcW w:w="2651" w:type="pct"/>
            <w:shd w:val="clear" w:color="auto" w:fill="83CAEB" w:themeFill="accent1" w:themeFillTint="66"/>
          </w:tcPr>
          <w:p w14:paraId="4353C273" w14:textId="1F5959F1" w:rsidR="00221DA0" w:rsidRPr="0077644A" w:rsidRDefault="00221DA0" w:rsidP="00221DA0">
            <w:pPr>
              <w:rPr>
                <w:b/>
                <w:bCs/>
              </w:rPr>
            </w:pPr>
            <w:r w:rsidRPr="0077644A">
              <w:rPr>
                <w:b/>
                <w:bCs/>
              </w:rPr>
              <w:lastRenderedPageBreak/>
              <w:t>Assessment Area</w:t>
            </w:r>
          </w:p>
        </w:tc>
        <w:tc>
          <w:tcPr>
            <w:tcW w:w="403" w:type="pct"/>
            <w:shd w:val="clear" w:color="auto" w:fill="83CAEB" w:themeFill="accent1" w:themeFillTint="66"/>
          </w:tcPr>
          <w:p w14:paraId="5D547383" w14:textId="1EE20541" w:rsidR="00221DA0" w:rsidRPr="0077644A" w:rsidRDefault="00221DA0" w:rsidP="00221DA0">
            <w:pPr>
              <w:rPr>
                <w:b/>
                <w:bCs/>
              </w:rPr>
            </w:pPr>
            <w:r>
              <w:rPr>
                <w:b/>
                <w:bCs/>
                <w:color w:val="002060"/>
              </w:rPr>
              <w:t>Score</w:t>
            </w:r>
          </w:p>
          <w:p w14:paraId="146C1E27" w14:textId="36F97545" w:rsidR="00221DA0" w:rsidRPr="0077644A" w:rsidRDefault="00221DA0" w:rsidP="00221DA0">
            <w:pPr>
              <w:rPr>
                <w:b/>
                <w:bCs/>
              </w:rPr>
            </w:pPr>
            <w:r w:rsidRPr="0077644A">
              <w:rPr>
                <w:b/>
                <w:bCs/>
              </w:rPr>
              <w:t>1-3</w:t>
            </w:r>
          </w:p>
          <w:p w14:paraId="4188E104" w14:textId="2D49B891" w:rsidR="00221DA0" w:rsidRPr="0077644A" w:rsidRDefault="00221DA0" w:rsidP="00221DA0">
            <w:pPr>
              <w:rPr>
                <w:b/>
                <w:bCs/>
              </w:rPr>
            </w:pPr>
            <w:r w:rsidRPr="0077644A">
              <w:rPr>
                <w:b/>
                <w:bCs/>
                <w:color w:val="A02B93" w:themeColor="accent5"/>
              </w:rPr>
              <w:t xml:space="preserve"> </w:t>
            </w:r>
          </w:p>
        </w:tc>
        <w:tc>
          <w:tcPr>
            <w:tcW w:w="932" w:type="pct"/>
            <w:shd w:val="clear" w:color="auto" w:fill="83CAEB" w:themeFill="accent1" w:themeFillTint="66"/>
          </w:tcPr>
          <w:p w14:paraId="1D3C1034" w14:textId="77777777" w:rsidR="00221DA0" w:rsidRPr="0077644A" w:rsidRDefault="00221DA0" w:rsidP="00221DA0">
            <w:pPr>
              <w:rPr>
                <w:b/>
                <w:bCs/>
              </w:rPr>
            </w:pPr>
            <w:r w:rsidRPr="0077644A">
              <w:rPr>
                <w:b/>
                <w:bCs/>
              </w:rPr>
              <w:t>What works well</w:t>
            </w:r>
          </w:p>
          <w:p w14:paraId="3B2D3DB4" w14:textId="72115022" w:rsidR="00221DA0" w:rsidRPr="0077644A" w:rsidRDefault="00221DA0" w:rsidP="00221DA0">
            <w:pPr>
              <w:rPr>
                <w:b/>
                <w:bCs/>
              </w:rPr>
            </w:pPr>
          </w:p>
        </w:tc>
        <w:tc>
          <w:tcPr>
            <w:tcW w:w="1014" w:type="pct"/>
            <w:shd w:val="clear" w:color="auto" w:fill="83CAEB" w:themeFill="accent1" w:themeFillTint="66"/>
          </w:tcPr>
          <w:p w14:paraId="51A507C5" w14:textId="3C948BA4" w:rsidR="00221DA0" w:rsidRPr="0077644A" w:rsidRDefault="00221DA0" w:rsidP="00221DA0">
            <w:pPr>
              <w:rPr>
                <w:b/>
                <w:bCs/>
              </w:rPr>
            </w:pPr>
            <w:r w:rsidRPr="0077644A">
              <w:rPr>
                <w:b/>
                <w:bCs/>
              </w:rPr>
              <w:t>What needs to change/improve</w:t>
            </w:r>
          </w:p>
        </w:tc>
      </w:tr>
      <w:tr w:rsidR="00221DA0" w:rsidRPr="0077644A" w14:paraId="20933098" w14:textId="52E61894" w:rsidTr="00332241">
        <w:trPr>
          <w:jc w:val="center"/>
        </w:trPr>
        <w:tc>
          <w:tcPr>
            <w:tcW w:w="2651" w:type="pct"/>
          </w:tcPr>
          <w:p w14:paraId="0711ABC4" w14:textId="4BB8FB13" w:rsidR="00221DA0" w:rsidRDefault="00221DA0" w:rsidP="007736CB">
            <w:pPr>
              <w:pStyle w:val="ListParagraph"/>
              <w:numPr>
                <w:ilvl w:val="0"/>
                <w:numId w:val="20"/>
              </w:numPr>
              <w:rPr>
                <w:color w:val="002060"/>
              </w:rPr>
            </w:pPr>
            <w:r w:rsidRPr="0077644A">
              <w:rPr>
                <w:b/>
                <w:bCs/>
                <w:color w:val="002060"/>
              </w:rPr>
              <w:t>Shared targets, commitments and action plans</w:t>
            </w:r>
            <w:r w:rsidRPr="0077644A">
              <w:rPr>
                <w:color w:val="002060"/>
              </w:rPr>
              <w:t xml:space="preserve"> are in place to reduce care leaver homelessness</w:t>
            </w:r>
            <w:r w:rsidR="009C6900">
              <w:rPr>
                <w:color w:val="002060"/>
              </w:rPr>
              <w:t xml:space="preserve"> and ensure</w:t>
            </w:r>
            <w:r w:rsidR="000955B5">
              <w:rPr>
                <w:color w:val="002060"/>
              </w:rPr>
              <w:t xml:space="preserve"> no young </w:t>
            </w:r>
            <w:r w:rsidR="00654998">
              <w:rPr>
                <w:color w:val="002060"/>
              </w:rPr>
              <w:t>person becomes homeless when leaving care</w:t>
            </w:r>
          </w:p>
          <w:p w14:paraId="192C00E3" w14:textId="6F430034" w:rsidR="00221DA0" w:rsidRPr="0077644A" w:rsidRDefault="00221DA0" w:rsidP="00221DA0">
            <w:pPr>
              <w:pStyle w:val="ListParagraph"/>
              <w:ind w:left="360"/>
              <w:rPr>
                <w:color w:val="002060"/>
              </w:rPr>
            </w:pPr>
          </w:p>
        </w:tc>
        <w:tc>
          <w:tcPr>
            <w:tcW w:w="403" w:type="pct"/>
          </w:tcPr>
          <w:p w14:paraId="482AB0BF" w14:textId="77777777" w:rsidR="00221DA0" w:rsidRPr="0077644A" w:rsidRDefault="00221DA0" w:rsidP="00221DA0"/>
        </w:tc>
        <w:tc>
          <w:tcPr>
            <w:tcW w:w="932" w:type="pct"/>
          </w:tcPr>
          <w:p w14:paraId="28CB76A4" w14:textId="77777777" w:rsidR="00221DA0" w:rsidRPr="0077644A" w:rsidRDefault="00221DA0" w:rsidP="00221DA0"/>
        </w:tc>
        <w:tc>
          <w:tcPr>
            <w:tcW w:w="1014" w:type="pct"/>
          </w:tcPr>
          <w:p w14:paraId="6049C047" w14:textId="77777777" w:rsidR="00221DA0" w:rsidRPr="0077644A" w:rsidRDefault="00221DA0" w:rsidP="00221DA0"/>
        </w:tc>
      </w:tr>
      <w:tr w:rsidR="00221DA0" w:rsidRPr="0077644A" w14:paraId="61DFBFF3" w14:textId="08624DD2" w:rsidTr="00332241">
        <w:trPr>
          <w:jc w:val="center"/>
        </w:trPr>
        <w:tc>
          <w:tcPr>
            <w:tcW w:w="2651" w:type="pct"/>
          </w:tcPr>
          <w:p w14:paraId="3D2F1EE9" w14:textId="77777777" w:rsidR="007F4611" w:rsidRDefault="00221DA0" w:rsidP="007736CB">
            <w:pPr>
              <w:pStyle w:val="ListParagraph"/>
              <w:numPr>
                <w:ilvl w:val="0"/>
                <w:numId w:val="20"/>
              </w:numPr>
              <w:rPr>
                <w:color w:val="002060"/>
              </w:rPr>
            </w:pPr>
            <w:hyperlink r:id="rId24">
              <w:r w:rsidRPr="0077644A">
                <w:rPr>
                  <w:b/>
                  <w:bCs/>
                  <w:color w:val="002060"/>
                </w:rPr>
                <w:t>J</w:t>
              </w:r>
              <w:r w:rsidRPr="0077644A">
                <w:rPr>
                  <w:rStyle w:val="Hyperlink"/>
                  <w:b/>
                  <w:bCs/>
                  <w:color w:val="002060"/>
                </w:rPr>
                <w:t>oint housing protocols</w:t>
              </w:r>
            </w:hyperlink>
            <w:r w:rsidRPr="0077644A">
              <w:rPr>
                <w:b/>
                <w:bCs/>
                <w:color w:val="002060"/>
              </w:rPr>
              <w:t xml:space="preserve"> and Housing Allocation Policies</w:t>
            </w:r>
            <w:r w:rsidRPr="0077644A">
              <w:rPr>
                <w:color w:val="002060"/>
              </w:rPr>
              <w:t xml:space="preserve"> </w:t>
            </w:r>
          </w:p>
          <w:p w14:paraId="4F912137" w14:textId="77777777" w:rsidR="00FE4BF1" w:rsidRDefault="00FE4BF1" w:rsidP="00FE4BF1">
            <w:pPr>
              <w:pStyle w:val="ListParagraph"/>
              <w:ind w:left="360"/>
              <w:rPr>
                <w:color w:val="002060"/>
              </w:rPr>
            </w:pPr>
          </w:p>
          <w:p w14:paraId="6A468802" w14:textId="1E2EE621" w:rsidR="00221DA0" w:rsidRPr="0077644A" w:rsidRDefault="00346CE1" w:rsidP="007736CB">
            <w:pPr>
              <w:pStyle w:val="ListParagraph"/>
              <w:numPr>
                <w:ilvl w:val="0"/>
                <w:numId w:val="30"/>
              </w:numPr>
              <w:rPr>
                <w:color w:val="002060"/>
              </w:rPr>
            </w:pPr>
            <w:r>
              <w:rPr>
                <w:color w:val="002060"/>
              </w:rPr>
              <w:t>A</w:t>
            </w:r>
            <w:r w:rsidR="00221DA0" w:rsidRPr="0077644A">
              <w:rPr>
                <w:color w:val="002060"/>
              </w:rPr>
              <w:t xml:space="preserve">re updated to reflect changes in guidance and legislation, are embedded, and focused to deliver improved transitions to independent living. </w:t>
            </w:r>
          </w:p>
          <w:p w14:paraId="72ADE890" w14:textId="4752956C" w:rsidR="00221DA0" w:rsidRPr="0077644A" w:rsidRDefault="00221DA0" w:rsidP="007736CB">
            <w:pPr>
              <w:pStyle w:val="ListParagraph"/>
              <w:numPr>
                <w:ilvl w:val="0"/>
                <w:numId w:val="37"/>
              </w:numPr>
              <w:rPr>
                <w:color w:val="002060"/>
              </w:rPr>
            </w:pPr>
            <w:hyperlink r:id="rId25" w:history="1">
              <w:r w:rsidRPr="006572CA">
                <w:rPr>
                  <w:rStyle w:val="Hyperlink"/>
                </w:rPr>
                <w:t>Local Offer Guidance</w:t>
              </w:r>
            </w:hyperlink>
          </w:p>
          <w:p w14:paraId="76DEB246" w14:textId="3284E70B" w:rsidR="00221DA0" w:rsidRPr="0077644A" w:rsidRDefault="00221DA0" w:rsidP="007736CB">
            <w:pPr>
              <w:pStyle w:val="ListParagraph"/>
              <w:numPr>
                <w:ilvl w:val="0"/>
                <w:numId w:val="37"/>
              </w:numPr>
              <w:rPr>
                <w:color w:val="002060"/>
              </w:rPr>
            </w:pPr>
            <w:hyperlink r:id="rId26" w:history="1">
              <w:r w:rsidRPr="00AF33CF">
                <w:rPr>
                  <w:rStyle w:val="Hyperlink"/>
                </w:rPr>
                <w:t>Homelessness Code of Guidance</w:t>
              </w:r>
            </w:hyperlink>
          </w:p>
          <w:p w14:paraId="253A8884" w14:textId="33E1024B" w:rsidR="00221DA0" w:rsidRPr="00B83A4C" w:rsidRDefault="00221DA0" w:rsidP="00B83A4C">
            <w:pPr>
              <w:pStyle w:val="ListParagraph"/>
              <w:numPr>
                <w:ilvl w:val="0"/>
                <w:numId w:val="37"/>
              </w:numPr>
              <w:rPr>
                <w:color w:val="002060"/>
              </w:rPr>
            </w:pPr>
            <w:hyperlink r:id="rId27" w:history="1">
              <w:r w:rsidRPr="00125609">
                <w:rPr>
                  <w:rStyle w:val="Hyperlink"/>
                </w:rPr>
                <w:t>Allocations Code of Guidance</w:t>
              </w:r>
            </w:hyperlink>
          </w:p>
          <w:p w14:paraId="7A528B5A" w14:textId="740665B0" w:rsidR="00651FDE" w:rsidRPr="00B83A4C" w:rsidRDefault="00221DA0" w:rsidP="00B83A4C">
            <w:pPr>
              <w:pStyle w:val="ListParagraph"/>
              <w:numPr>
                <w:ilvl w:val="0"/>
                <w:numId w:val="30"/>
              </w:numPr>
              <w:rPr>
                <w:color w:val="002060"/>
              </w:rPr>
            </w:pPr>
            <w:r w:rsidRPr="00421389">
              <w:rPr>
                <w:b/>
                <w:bCs/>
                <w:color w:val="002060"/>
              </w:rPr>
              <w:t>All Care leavers up to age 25 can access the Housing Register</w:t>
            </w:r>
            <w:r w:rsidRPr="00421389">
              <w:rPr>
                <w:color w:val="002060"/>
              </w:rPr>
              <w:t xml:space="preserve"> and are awarded some level of reasonable preference</w:t>
            </w:r>
            <w:r w:rsidR="315EA264" w:rsidRPr="00421389">
              <w:rPr>
                <w:color w:val="002060"/>
              </w:rPr>
              <w:t xml:space="preserve"> (Part 6 H</w:t>
            </w:r>
            <w:r w:rsidR="006A0C5A">
              <w:rPr>
                <w:color w:val="002060"/>
              </w:rPr>
              <w:t xml:space="preserve">ousing </w:t>
            </w:r>
            <w:r w:rsidR="315EA264" w:rsidRPr="00421389">
              <w:rPr>
                <w:color w:val="002060"/>
              </w:rPr>
              <w:t>A</w:t>
            </w:r>
            <w:r w:rsidR="006A0C5A">
              <w:rPr>
                <w:color w:val="002060"/>
              </w:rPr>
              <w:t>ct 1996</w:t>
            </w:r>
            <w:r w:rsidR="315EA264" w:rsidRPr="00421389">
              <w:rPr>
                <w:color w:val="002060"/>
              </w:rPr>
              <w:t>)</w:t>
            </w:r>
          </w:p>
          <w:p w14:paraId="1C60333D" w14:textId="1E29F5EC" w:rsidR="00FD776D" w:rsidRPr="006D603F" w:rsidRDefault="00FD776D" w:rsidP="007736CB">
            <w:pPr>
              <w:pStyle w:val="ListParagraph"/>
              <w:numPr>
                <w:ilvl w:val="0"/>
                <w:numId w:val="30"/>
              </w:numPr>
              <w:rPr>
                <w:color w:val="002060"/>
              </w:rPr>
            </w:pPr>
            <w:r>
              <w:rPr>
                <w:b/>
                <w:bCs/>
                <w:color w:val="002060"/>
              </w:rPr>
              <w:t xml:space="preserve">Care leavers have access to </w:t>
            </w:r>
            <w:r w:rsidR="007C4926">
              <w:rPr>
                <w:b/>
                <w:bCs/>
                <w:color w:val="002060"/>
              </w:rPr>
              <w:t xml:space="preserve">ongoing practical support </w:t>
            </w:r>
            <w:r w:rsidR="005F77D5" w:rsidRPr="5202E6E4">
              <w:rPr>
                <w:b/>
                <w:bCs/>
                <w:color w:val="002060"/>
              </w:rPr>
              <w:t>up to</w:t>
            </w:r>
            <w:r w:rsidR="1F6D2ED3" w:rsidRPr="5202E6E4">
              <w:rPr>
                <w:b/>
                <w:bCs/>
                <w:color w:val="002060"/>
              </w:rPr>
              <w:t xml:space="preserve"> age 25 </w:t>
            </w:r>
            <w:r w:rsidR="00BF0A6D">
              <w:rPr>
                <w:color w:val="002060"/>
              </w:rPr>
              <w:t xml:space="preserve">throughout </w:t>
            </w:r>
            <w:r w:rsidR="00BA53C2">
              <w:rPr>
                <w:color w:val="002060"/>
              </w:rPr>
              <w:t xml:space="preserve">transitions </w:t>
            </w:r>
            <w:r w:rsidR="007C4926" w:rsidRPr="002E1527">
              <w:rPr>
                <w:color w:val="002060"/>
              </w:rPr>
              <w:t xml:space="preserve">including </w:t>
            </w:r>
            <w:r w:rsidR="006D603F" w:rsidRPr="002E1527">
              <w:rPr>
                <w:color w:val="002060"/>
              </w:rPr>
              <w:t>floating support</w:t>
            </w:r>
            <w:r w:rsidR="006D603F">
              <w:rPr>
                <w:b/>
                <w:bCs/>
                <w:color w:val="002060"/>
              </w:rPr>
              <w:t xml:space="preserve"> </w:t>
            </w:r>
            <w:r w:rsidR="006D603F" w:rsidRPr="006D603F">
              <w:rPr>
                <w:color w:val="002060"/>
              </w:rPr>
              <w:t xml:space="preserve">to enhance </w:t>
            </w:r>
            <w:r w:rsidR="00637537">
              <w:rPr>
                <w:color w:val="002060"/>
              </w:rPr>
              <w:t xml:space="preserve">independence, </w:t>
            </w:r>
            <w:r w:rsidR="006D603F" w:rsidRPr="006D603F">
              <w:rPr>
                <w:color w:val="002060"/>
              </w:rPr>
              <w:t xml:space="preserve">resettlement and tenancy sustainment </w:t>
            </w:r>
          </w:p>
          <w:p w14:paraId="49BC07D7" w14:textId="1892B8A9" w:rsidR="00221DA0" w:rsidRPr="0077644A" w:rsidRDefault="00221DA0" w:rsidP="00221DA0">
            <w:pPr>
              <w:pStyle w:val="ListParagraph"/>
              <w:ind w:left="360"/>
              <w:rPr>
                <w:color w:val="002060"/>
              </w:rPr>
            </w:pPr>
          </w:p>
        </w:tc>
        <w:tc>
          <w:tcPr>
            <w:tcW w:w="403" w:type="pct"/>
          </w:tcPr>
          <w:p w14:paraId="4D85AE07" w14:textId="77777777" w:rsidR="00221DA0" w:rsidRPr="0077644A" w:rsidRDefault="00221DA0" w:rsidP="00221DA0"/>
        </w:tc>
        <w:tc>
          <w:tcPr>
            <w:tcW w:w="932" w:type="pct"/>
          </w:tcPr>
          <w:p w14:paraId="1C72241A" w14:textId="77777777" w:rsidR="00221DA0" w:rsidRPr="0077644A" w:rsidRDefault="00221DA0" w:rsidP="00221DA0"/>
        </w:tc>
        <w:tc>
          <w:tcPr>
            <w:tcW w:w="1014" w:type="pct"/>
          </w:tcPr>
          <w:p w14:paraId="3E502597" w14:textId="77777777" w:rsidR="00221DA0" w:rsidRPr="0077644A" w:rsidRDefault="00221DA0" w:rsidP="00221DA0"/>
        </w:tc>
      </w:tr>
      <w:tr w:rsidR="00221DA0" w:rsidRPr="0077644A" w14:paraId="4D991F18" w14:textId="23BEE374" w:rsidTr="00332241">
        <w:trPr>
          <w:jc w:val="center"/>
        </w:trPr>
        <w:tc>
          <w:tcPr>
            <w:tcW w:w="2651" w:type="pct"/>
          </w:tcPr>
          <w:p w14:paraId="4135E00A" w14:textId="77777777" w:rsidR="00FC3DC1" w:rsidRPr="00577FB4" w:rsidRDefault="00221DA0" w:rsidP="007736CB">
            <w:pPr>
              <w:pStyle w:val="paragraph"/>
              <w:numPr>
                <w:ilvl w:val="0"/>
                <w:numId w:val="20"/>
              </w:numPr>
              <w:spacing w:before="0" w:beforeAutospacing="0" w:after="0" w:afterAutospacing="0"/>
              <w:textAlignment w:val="baseline"/>
              <w:rPr>
                <w:rStyle w:val="normaltextrun"/>
                <w:rFonts w:asciiTheme="minorHAnsi" w:hAnsiTheme="minorHAnsi"/>
                <w:b/>
                <w:bCs/>
                <w:color w:val="002060"/>
              </w:rPr>
            </w:pPr>
            <w:r w:rsidRPr="0077644A">
              <w:rPr>
                <w:rStyle w:val="normaltextrun"/>
                <w:rFonts w:asciiTheme="minorHAnsi" w:eastAsiaTheme="majorEastAsia" w:hAnsiTheme="minorHAnsi" w:cs="Arial"/>
                <w:b/>
                <w:bCs/>
                <w:color w:val="002060"/>
              </w:rPr>
              <w:t xml:space="preserve">Joint Accommodation Panels </w:t>
            </w:r>
          </w:p>
          <w:p w14:paraId="12DD9F46" w14:textId="66AA28C6" w:rsidR="00577FB4" w:rsidRDefault="00577FB4" w:rsidP="106457FA">
            <w:pPr>
              <w:pStyle w:val="paragraph"/>
              <w:spacing w:before="0" w:beforeAutospacing="0" w:after="0" w:afterAutospacing="0"/>
              <w:ind w:left="360"/>
              <w:rPr>
                <w:rStyle w:val="normaltextrun"/>
                <w:rFonts w:asciiTheme="minorHAnsi" w:eastAsiaTheme="majorEastAsia" w:hAnsiTheme="minorHAnsi" w:cs="Arial"/>
                <w:b/>
                <w:bCs/>
                <w:color w:val="002060"/>
              </w:rPr>
            </w:pPr>
          </w:p>
          <w:p w14:paraId="4FACF140" w14:textId="0449DB75" w:rsidR="00221DA0" w:rsidRPr="00FE4BF1" w:rsidRDefault="00C67097" w:rsidP="003D29EB">
            <w:pPr>
              <w:pStyle w:val="paragraph"/>
              <w:numPr>
                <w:ilvl w:val="0"/>
                <w:numId w:val="36"/>
              </w:numPr>
              <w:spacing w:before="0" w:beforeAutospacing="0" w:after="0" w:afterAutospacing="0"/>
              <w:textAlignment w:val="baseline"/>
              <w:rPr>
                <w:rStyle w:val="normaltextrun"/>
                <w:rFonts w:asciiTheme="minorHAnsi" w:eastAsiaTheme="majorEastAsia" w:hAnsiTheme="minorHAnsi" w:cs="Arial"/>
                <w:color w:val="002060"/>
              </w:rPr>
            </w:pPr>
            <w:r w:rsidRPr="106457FA">
              <w:rPr>
                <w:rStyle w:val="normaltextrun"/>
                <w:rFonts w:asciiTheme="minorHAnsi" w:eastAsiaTheme="majorEastAsia" w:hAnsiTheme="minorHAnsi" w:cs="Arial"/>
                <w:b/>
                <w:bCs/>
                <w:color w:val="002060"/>
              </w:rPr>
              <w:t>W</w:t>
            </w:r>
            <w:r w:rsidR="00221DA0" w:rsidRPr="106457FA">
              <w:rPr>
                <w:rStyle w:val="normaltextrun"/>
                <w:rFonts w:asciiTheme="minorHAnsi" w:eastAsiaTheme="majorEastAsia" w:hAnsiTheme="minorHAnsi" w:cs="Arial"/>
                <w:b/>
                <w:bCs/>
                <w:color w:val="002060"/>
              </w:rPr>
              <w:t>ith Housing, Leaving Care and partners</w:t>
            </w:r>
            <w:r w:rsidR="00221DA0" w:rsidRPr="00FE4BF1">
              <w:rPr>
                <w:rStyle w:val="normaltextrun"/>
                <w:rFonts w:asciiTheme="minorHAnsi" w:eastAsiaTheme="majorEastAsia" w:hAnsiTheme="minorHAnsi" w:cs="Arial"/>
                <w:color w:val="002060"/>
              </w:rPr>
              <w:t xml:space="preserve"> plan early transitions and avoid a cliff edge at age 18</w:t>
            </w:r>
            <w:r w:rsidR="00450573">
              <w:rPr>
                <w:rStyle w:val="normaltextrun"/>
                <w:rFonts w:asciiTheme="minorHAnsi" w:eastAsiaTheme="majorEastAsia" w:hAnsiTheme="minorHAnsi" w:cs="Arial"/>
                <w:color w:val="002060"/>
              </w:rPr>
              <w:t>.</w:t>
            </w:r>
            <w:r w:rsidR="00450573">
              <w:rPr>
                <w:rStyle w:val="normaltextrun"/>
                <w:rFonts w:asciiTheme="minorHAnsi" w:eastAsiaTheme="majorEastAsia" w:hAnsiTheme="minorHAnsi"/>
                <w:color w:val="002060"/>
              </w:rPr>
              <w:t xml:space="preserve"> See </w:t>
            </w:r>
            <w:hyperlink r:id="rId28" w:history="1">
              <w:r w:rsidR="003D29EB" w:rsidRPr="003D29EB">
                <w:rPr>
                  <w:rStyle w:val="Hyperlink"/>
                  <w:rFonts w:asciiTheme="minorHAnsi" w:eastAsiaTheme="majorEastAsia" w:hAnsiTheme="minorHAnsi"/>
                </w:rPr>
                <w:t>Planning Housing Pathways for Care Leavers - GOV.UK</w:t>
              </w:r>
            </w:hyperlink>
          </w:p>
          <w:p w14:paraId="66DD5F00" w14:textId="6A9C41C2" w:rsidR="00221DA0" w:rsidRDefault="00221DA0" w:rsidP="007736CB">
            <w:pPr>
              <w:pStyle w:val="paragraph"/>
              <w:numPr>
                <w:ilvl w:val="0"/>
                <w:numId w:val="36"/>
              </w:numPr>
              <w:spacing w:before="0" w:beforeAutospacing="0" w:after="0" w:afterAutospacing="0"/>
              <w:textAlignment w:val="baseline"/>
              <w:rPr>
                <w:rStyle w:val="normaltextrun"/>
                <w:rFonts w:asciiTheme="minorHAnsi" w:eastAsiaTheme="majorEastAsia" w:hAnsiTheme="minorHAnsi" w:cs="Arial"/>
                <w:color w:val="002060"/>
              </w:rPr>
            </w:pPr>
            <w:r w:rsidRPr="0077644A">
              <w:rPr>
                <w:rStyle w:val="normaltextrun"/>
                <w:rFonts w:asciiTheme="minorHAnsi" w:eastAsiaTheme="majorEastAsia" w:hAnsiTheme="minorHAnsi" w:cs="Arial"/>
                <w:b/>
                <w:bCs/>
                <w:color w:val="002060"/>
              </w:rPr>
              <w:lastRenderedPageBreak/>
              <w:t xml:space="preserve">Senior leaders </w:t>
            </w:r>
            <w:r w:rsidRPr="5202E6E4">
              <w:rPr>
                <w:rStyle w:val="normaltextrun"/>
                <w:rFonts w:asciiTheme="minorHAnsi" w:eastAsiaTheme="majorEastAsia" w:hAnsiTheme="minorHAnsi" w:cs="Arial"/>
                <w:color w:val="002060"/>
              </w:rPr>
              <w:t xml:space="preserve">monitor </w:t>
            </w:r>
            <w:r w:rsidR="18D187F9" w:rsidRPr="5202E6E4">
              <w:rPr>
                <w:rStyle w:val="normaltextrun"/>
                <w:rFonts w:asciiTheme="minorHAnsi" w:eastAsiaTheme="majorEastAsia" w:hAnsiTheme="minorHAnsi" w:cs="Arial"/>
                <w:color w:val="002060"/>
              </w:rPr>
              <w:t xml:space="preserve">end of </w:t>
            </w:r>
            <w:r w:rsidRPr="0077644A">
              <w:rPr>
                <w:rStyle w:val="normaltextrun"/>
                <w:rFonts w:asciiTheme="minorHAnsi" w:eastAsiaTheme="majorEastAsia" w:hAnsiTheme="minorHAnsi" w:cs="Arial"/>
                <w:color w:val="002060"/>
              </w:rPr>
              <w:t xml:space="preserve">accommodation </w:t>
            </w:r>
            <w:r w:rsidR="57033134" w:rsidRPr="5202E6E4">
              <w:rPr>
                <w:rStyle w:val="normaltextrun"/>
                <w:rFonts w:asciiTheme="minorHAnsi" w:eastAsiaTheme="majorEastAsia" w:hAnsiTheme="minorHAnsi" w:cs="Arial"/>
                <w:color w:val="002060"/>
              </w:rPr>
              <w:t xml:space="preserve">or </w:t>
            </w:r>
            <w:r w:rsidRPr="0077644A">
              <w:rPr>
                <w:rStyle w:val="normaltextrun"/>
                <w:rFonts w:asciiTheme="minorHAnsi" w:eastAsiaTheme="majorEastAsia" w:hAnsiTheme="minorHAnsi" w:cs="Arial"/>
                <w:color w:val="002060"/>
              </w:rPr>
              <w:t xml:space="preserve">breakdown </w:t>
            </w:r>
            <w:r w:rsidR="4438C738" w:rsidRPr="5202E6E4">
              <w:rPr>
                <w:rStyle w:val="normaltextrun"/>
                <w:rFonts w:asciiTheme="minorHAnsi" w:eastAsiaTheme="majorEastAsia" w:hAnsiTheme="minorHAnsi" w:cs="Arial"/>
                <w:color w:val="002060"/>
              </w:rPr>
              <w:t>risk</w:t>
            </w:r>
            <w:r w:rsidR="6F39DC78" w:rsidRPr="5202E6E4">
              <w:rPr>
                <w:rStyle w:val="normaltextrun"/>
                <w:rFonts w:asciiTheme="minorHAnsi" w:eastAsiaTheme="majorEastAsia" w:hAnsiTheme="minorHAnsi" w:cs="Arial"/>
                <w:color w:val="002060"/>
              </w:rPr>
              <w:t>s</w:t>
            </w:r>
            <w:r w:rsidRPr="0077644A">
              <w:rPr>
                <w:rStyle w:val="normaltextrun"/>
                <w:rFonts w:asciiTheme="minorHAnsi" w:eastAsiaTheme="majorEastAsia" w:hAnsiTheme="minorHAnsi" w:cs="Arial"/>
                <w:color w:val="002060"/>
              </w:rPr>
              <w:t xml:space="preserve">, including those in temporary accommodation, </w:t>
            </w:r>
            <w:r w:rsidR="004713AD">
              <w:rPr>
                <w:rStyle w:val="normaltextrun"/>
                <w:rFonts w:asciiTheme="minorHAnsi" w:eastAsiaTheme="majorEastAsia" w:hAnsiTheme="minorHAnsi" w:cs="Arial"/>
                <w:color w:val="002060"/>
              </w:rPr>
              <w:t xml:space="preserve">leaving university, or in Staying Put, </w:t>
            </w:r>
            <w:r w:rsidR="009E60FE">
              <w:rPr>
                <w:rStyle w:val="normaltextrun"/>
                <w:rFonts w:asciiTheme="minorHAnsi" w:eastAsiaTheme="majorEastAsia" w:hAnsiTheme="minorHAnsi" w:cs="Arial"/>
                <w:color w:val="002060"/>
              </w:rPr>
              <w:t xml:space="preserve">and </w:t>
            </w:r>
            <w:r w:rsidRPr="0077644A">
              <w:rPr>
                <w:rStyle w:val="normaltextrun"/>
                <w:rFonts w:asciiTheme="minorHAnsi" w:eastAsiaTheme="majorEastAsia" w:hAnsiTheme="minorHAnsi" w:cs="Arial"/>
                <w:color w:val="002060"/>
              </w:rPr>
              <w:t>develop contingency plans, identifying interventions and preventing crisis</w:t>
            </w:r>
          </w:p>
          <w:p w14:paraId="5FD3CA8E" w14:textId="45B16F5F" w:rsidR="00221DA0" w:rsidRPr="0077644A" w:rsidRDefault="00221DA0" w:rsidP="00221DA0">
            <w:pPr>
              <w:pStyle w:val="paragraph"/>
              <w:spacing w:before="0" w:beforeAutospacing="0" w:after="0" w:afterAutospacing="0"/>
              <w:ind w:left="360"/>
              <w:textAlignment w:val="baseline"/>
              <w:rPr>
                <w:rFonts w:asciiTheme="minorHAnsi" w:hAnsiTheme="minorHAnsi"/>
                <w:color w:val="002060"/>
              </w:rPr>
            </w:pPr>
          </w:p>
        </w:tc>
        <w:tc>
          <w:tcPr>
            <w:tcW w:w="403" w:type="pct"/>
          </w:tcPr>
          <w:p w14:paraId="5B0E9E66" w14:textId="77777777" w:rsidR="00221DA0" w:rsidRPr="0077644A" w:rsidRDefault="00221DA0" w:rsidP="00221DA0"/>
        </w:tc>
        <w:tc>
          <w:tcPr>
            <w:tcW w:w="932" w:type="pct"/>
          </w:tcPr>
          <w:p w14:paraId="5ADF8FB6" w14:textId="77777777" w:rsidR="00221DA0" w:rsidRPr="0077644A" w:rsidRDefault="00221DA0" w:rsidP="00221DA0"/>
        </w:tc>
        <w:tc>
          <w:tcPr>
            <w:tcW w:w="1014" w:type="pct"/>
          </w:tcPr>
          <w:p w14:paraId="6D28AB8F" w14:textId="77777777" w:rsidR="00221DA0" w:rsidRPr="0077644A" w:rsidRDefault="00221DA0" w:rsidP="00221DA0"/>
        </w:tc>
      </w:tr>
      <w:tr w:rsidR="00221DA0" w:rsidRPr="0077644A" w14:paraId="13D5A5A6" w14:textId="4C4A85A9" w:rsidTr="00332241">
        <w:trPr>
          <w:jc w:val="center"/>
        </w:trPr>
        <w:tc>
          <w:tcPr>
            <w:tcW w:w="2651" w:type="pct"/>
          </w:tcPr>
          <w:p w14:paraId="4EBCB964" w14:textId="04095B87" w:rsidR="008C1844" w:rsidRDefault="00221DA0" w:rsidP="007736CB">
            <w:pPr>
              <w:pStyle w:val="paragraph"/>
              <w:numPr>
                <w:ilvl w:val="0"/>
                <w:numId w:val="20"/>
              </w:numPr>
              <w:spacing w:before="0" w:beforeAutospacing="0" w:after="0" w:afterAutospacing="0"/>
              <w:textAlignment w:val="baseline"/>
              <w:rPr>
                <w:rFonts w:asciiTheme="minorHAnsi" w:hAnsiTheme="minorHAnsi"/>
                <w:color w:val="002060"/>
              </w:rPr>
            </w:pPr>
            <w:r w:rsidRPr="0077644A">
              <w:rPr>
                <w:rFonts w:asciiTheme="minorHAnsi" w:hAnsiTheme="minorHAnsi"/>
                <w:b/>
                <w:bCs/>
                <w:color w:val="002060"/>
              </w:rPr>
              <w:t>Homelessness is responded to jointly as corporate parents</w:t>
            </w:r>
          </w:p>
          <w:p w14:paraId="23831842" w14:textId="77777777" w:rsidR="00577FB4" w:rsidRDefault="00577FB4" w:rsidP="00577FB4">
            <w:pPr>
              <w:pStyle w:val="paragraph"/>
              <w:spacing w:before="0" w:beforeAutospacing="0" w:after="0" w:afterAutospacing="0"/>
              <w:ind w:left="360"/>
              <w:textAlignment w:val="baseline"/>
              <w:rPr>
                <w:rFonts w:asciiTheme="minorHAnsi" w:hAnsiTheme="minorHAnsi"/>
                <w:color w:val="002060"/>
              </w:rPr>
            </w:pPr>
          </w:p>
          <w:p w14:paraId="74960377" w14:textId="30965E16" w:rsidR="00221DA0" w:rsidRPr="00656A23" w:rsidRDefault="00221DA0" w:rsidP="007736CB">
            <w:pPr>
              <w:pStyle w:val="paragraph"/>
              <w:numPr>
                <w:ilvl w:val="0"/>
                <w:numId w:val="32"/>
              </w:numPr>
              <w:spacing w:before="0" w:beforeAutospacing="0" w:after="0" w:afterAutospacing="0"/>
              <w:textAlignment w:val="baseline"/>
              <w:rPr>
                <w:rFonts w:asciiTheme="minorHAnsi" w:hAnsiTheme="minorHAnsi"/>
                <w:color w:val="002060"/>
              </w:rPr>
            </w:pPr>
            <w:r w:rsidRPr="00656A23">
              <w:rPr>
                <w:rFonts w:asciiTheme="minorHAnsi" w:hAnsiTheme="minorHAnsi"/>
                <w:b/>
                <w:bCs/>
                <w:color w:val="002060"/>
              </w:rPr>
              <w:t>Crisis is a shared response</w:t>
            </w:r>
            <w:r w:rsidRPr="00656A23">
              <w:rPr>
                <w:rFonts w:asciiTheme="minorHAnsi" w:hAnsiTheme="minorHAnsi"/>
                <w:color w:val="002060"/>
              </w:rPr>
              <w:t>, with support focused on safety, accommodation and solutions</w:t>
            </w:r>
          </w:p>
          <w:p w14:paraId="7F8FB32D" w14:textId="4BCB0FD3" w:rsidR="00BB7828" w:rsidRPr="002319CD" w:rsidRDefault="00221DA0" w:rsidP="007736CB">
            <w:pPr>
              <w:pStyle w:val="paragraph"/>
              <w:numPr>
                <w:ilvl w:val="0"/>
                <w:numId w:val="32"/>
              </w:numPr>
              <w:spacing w:before="0" w:beforeAutospacing="0" w:after="0" w:afterAutospacing="0"/>
              <w:textAlignment w:val="baseline"/>
              <w:rPr>
                <w:rFonts w:asciiTheme="minorHAnsi" w:hAnsiTheme="minorHAnsi"/>
                <w:color w:val="002060"/>
              </w:rPr>
            </w:pPr>
            <w:r w:rsidRPr="00656A23">
              <w:rPr>
                <w:rFonts w:asciiTheme="minorHAnsi" w:hAnsiTheme="minorHAnsi"/>
                <w:b/>
                <w:bCs/>
                <w:color w:val="002060"/>
              </w:rPr>
              <w:t>Complex cases are prioritised</w:t>
            </w:r>
            <w:r w:rsidRPr="00656A23">
              <w:rPr>
                <w:rFonts w:asciiTheme="minorHAnsi" w:hAnsiTheme="minorHAnsi"/>
                <w:color w:val="002060"/>
              </w:rPr>
              <w:t xml:space="preserve"> by leaders to review support and identify interventions</w:t>
            </w:r>
          </w:p>
          <w:p w14:paraId="71741895" w14:textId="1B920B6E" w:rsidR="00826F78" w:rsidRPr="002319CD" w:rsidRDefault="00826F78" w:rsidP="007736CB">
            <w:pPr>
              <w:pStyle w:val="paragraph"/>
              <w:numPr>
                <w:ilvl w:val="0"/>
                <w:numId w:val="32"/>
              </w:numPr>
              <w:spacing w:before="0" w:beforeAutospacing="0" w:after="0" w:afterAutospacing="0"/>
              <w:textAlignment w:val="baseline"/>
              <w:rPr>
                <w:rFonts w:asciiTheme="minorHAnsi" w:hAnsiTheme="minorHAnsi"/>
                <w:color w:val="002060"/>
              </w:rPr>
            </w:pPr>
            <w:r w:rsidRPr="002319CD">
              <w:rPr>
                <w:rFonts w:asciiTheme="minorHAnsi" w:hAnsiTheme="minorHAnsi"/>
                <w:b/>
                <w:bCs/>
                <w:color w:val="002060"/>
              </w:rPr>
              <w:t xml:space="preserve">Out of Area homelessness </w:t>
            </w:r>
            <w:r w:rsidR="00A80409" w:rsidRPr="002319CD">
              <w:rPr>
                <w:rFonts w:asciiTheme="minorHAnsi" w:hAnsiTheme="minorHAnsi"/>
                <w:color w:val="002060"/>
              </w:rPr>
              <w:t xml:space="preserve">is </w:t>
            </w:r>
            <w:r w:rsidR="00D92D84" w:rsidRPr="002319CD">
              <w:rPr>
                <w:rFonts w:asciiTheme="minorHAnsi" w:hAnsiTheme="minorHAnsi"/>
                <w:color w:val="002060"/>
              </w:rPr>
              <w:t xml:space="preserve">responded to </w:t>
            </w:r>
            <w:r w:rsidR="00AF6017" w:rsidRPr="002319CD">
              <w:rPr>
                <w:rFonts w:asciiTheme="minorHAnsi" w:hAnsiTheme="minorHAnsi"/>
                <w:color w:val="002060"/>
              </w:rPr>
              <w:t>jointly</w:t>
            </w:r>
            <w:r w:rsidR="00001C91" w:rsidRPr="002319CD">
              <w:rPr>
                <w:rFonts w:asciiTheme="minorHAnsi" w:hAnsiTheme="minorHAnsi"/>
                <w:color w:val="002060"/>
              </w:rPr>
              <w:t>.</w:t>
            </w:r>
            <w:r w:rsidR="004833A5" w:rsidRPr="002319CD">
              <w:rPr>
                <w:rFonts w:asciiTheme="minorHAnsi" w:hAnsiTheme="minorHAnsi"/>
                <w:color w:val="002060"/>
              </w:rPr>
              <w:t xml:space="preserve"> The responsible authority remains actively involved and works with </w:t>
            </w:r>
            <w:r w:rsidR="00181061" w:rsidRPr="002319CD">
              <w:rPr>
                <w:rFonts w:asciiTheme="minorHAnsi" w:hAnsiTheme="minorHAnsi"/>
                <w:color w:val="002060"/>
              </w:rPr>
              <w:t xml:space="preserve">the </w:t>
            </w:r>
            <w:r w:rsidR="00EA6FB5" w:rsidRPr="002319CD">
              <w:rPr>
                <w:rFonts w:asciiTheme="minorHAnsi" w:hAnsiTheme="minorHAnsi"/>
                <w:color w:val="002060"/>
              </w:rPr>
              <w:t>receiving housing authority</w:t>
            </w:r>
            <w:r w:rsidR="00E72A74" w:rsidRPr="002319CD">
              <w:rPr>
                <w:rFonts w:asciiTheme="minorHAnsi" w:hAnsiTheme="minorHAnsi"/>
                <w:color w:val="002060"/>
              </w:rPr>
              <w:t xml:space="preserve"> to coordinate accommodation and support</w:t>
            </w:r>
            <w:r w:rsidR="00884287" w:rsidRPr="002319CD">
              <w:rPr>
                <w:rFonts w:asciiTheme="minorHAnsi" w:hAnsiTheme="minorHAnsi"/>
                <w:color w:val="002060"/>
              </w:rPr>
              <w:t>.</w:t>
            </w:r>
            <w:r w:rsidR="0078142B" w:rsidRPr="002319CD">
              <w:rPr>
                <w:rFonts w:asciiTheme="minorHAnsi" w:hAnsiTheme="minorHAnsi"/>
                <w:color w:val="002060"/>
              </w:rPr>
              <w:t xml:space="preserve"> Disputes and challenges are escalated quickly for leaders to intervene and resolve</w:t>
            </w:r>
          </w:p>
          <w:p w14:paraId="064ABDBB" w14:textId="2AABEE4B" w:rsidR="00527233" w:rsidRPr="00E46043" w:rsidRDefault="00527233" w:rsidP="00254629">
            <w:pPr>
              <w:pStyle w:val="paragraph"/>
              <w:spacing w:before="0" w:beforeAutospacing="0" w:after="0" w:afterAutospacing="0"/>
              <w:textAlignment w:val="baseline"/>
              <w:rPr>
                <w:rFonts w:asciiTheme="minorHAnsi" w:hAnsiTheme="minorHAnsi"/>
                <w:color w:val="002060"/>
              </w:rPr>
            </w:pPr>
          </w:p>
        </w:tc>
        <w:tc>
          <w:tcPr>
            <w:tcW w:w="403" w:type="pct"/>
          </w:tcPr>
          <w:p w14:paraId="7C5D5285" w14:textId="77777777" w:rsidR="00221DA0" w:rsidRPr="0077644A" w:rsidRDefault="00221DA0" w:rsidP="00221DA0"/>
        </w:tc>
        <w:tc>
          <w:tcPr>
            <w:tcW w:w="932" w:type="pct"/>
          </w:tcPr>
          <w:p w14:paraId="2333C33C" w14:textId="77777777" w:rsidR="00221DA0" w:rsidRPr="0077644A" w:rsidRDefault="00221DA0" w:rsidP="00221DA0"/>
        </w:tc>
        <w:tc>
          <w:tcPr>
            <w:tcW w:w="1014" w:type="pct"/>
          </w:tcPr>
          <w:p w14:paraId="61F66FD8" w14:textId="77777777" w:rsidR="00221DA0" w:rsidRPr="0077644A" w:rsidRDefault="00221DA0" w:rsidP="00221DA0"/>
        </w:tc>
      </w:tr>
      <w:tr w:rsidR="00254629" w:rsidRPr="0077644A" w14:paraId="54836A57" w14:textId="77777777" w:rsidTr="00332241">
        <w:trPr>
          <w:jc w:val="center"/>
        </w:trPr>
        <w:tc>
          <w:tcPr>
            <w:tcW w:w="2651" w:type="pct"/>
          </w:tcPr>
          <w:p w14:paraId="3B8EB62B" w14:textId="357D93DF" w:rsidR="00254629" w:rsidRPr="00676871" w:rsidRDefault="00254629" w:rsidP="00254629">
            <w:pPr>
              <w:pStyle w:val="paragraph"/>
              <w:numPr>
                <w:ilvl w:val="0"/>
                <w:numId w:val="20"/>
              </w:numPr>
              <w:spacing w:before="0" w:beforeAutospacing="0" w:after="0" w:afterAutospacing="0"/>
              <w:textAlignment w:val="baseline"/>
              <w:rPr>
                <w:rFonts w:asciiTheme="minorHAnsi" w:hAnsiTheme="minorHAnsi"/>
                <w:color w:val="002060"/>
              </w:rPr>
            </w:pPr>
            <w:r w:rsidRPr="00676871">
              <w:rPr>
                <w:rFonts w:asciiTheme="minorHAnsi" w:hAnsiTheme="minorHAnsi"/>
                <w:b/>
                <w:bCs/>
                <w:color w:val="002060"/>
              </w:rPr>
              <w:t>Immigration status is confirmed and resolved</w:t>
            </w:r>
            <w:r w:rsidRPr="00676871">
              <w:rPr>
                <w:rFonts w:asciiTheme="minorHAnsi" w:hAnsiTheme="minorHAnsi"/>
                <w:color w:val="002060"/>
              </w:rPr>
              <w:t xml:space="preserve"> before leaving care support ends. </w:t>
            </w:r>
            <w:r w:rsidR="00676871" w:rsidRPr="00676871">
              <w:rPr>
                <w:rFonts w:asciiTheme="minorHAnsi" w:hAnsiTheme="minorHAnsi"/>
                <w:color w:val="002060"/>
              </w:rPr>
              <w:t xml:space="preserve">Where a care leaver’s immigration status affects their entitlement to support, they are </w:t>
            </w:r>
            <w:r w:rsidRPr="00676871">
              <w:rPr>
                <w:rFonts w:asciiTheme="minorHAnsi" w:hAnsiTheme="minorHAnsi"/>
                <w:color w:val="002060"/>
              </w:rPr>
              <w:t>helped to identify any further duties under the Care Act 2014 (if they have eligible care and support needs); human rights-based powers and duties; or other adult social care legislation</w:t>
            </w:r>
          </w:p>
          <w:p w14:paraId="6F5FA107" w14:textId="7E64324B" w:rsidR="00A3629D" w:rsidRPr="00254629" w:rsidRDefault="00A3629D" w:rsidP="00676871">
            <w:pPr>
              <w:pStyle w:val="paragraph"/>
              <w:spacing w:before="0" w:beforeAutospacing="0" w:after="0" w:afterAutospacing="0"/>
              <w:ind w:left="360"/>
              <w:textAlignment w:val="baseline"/>
              <w:rPr>
                <w:rFonts w:asciiTheme="minorHAnsi" w:hAnsiTheme="minorHAnsi"/>
                <w:color w:val="002060"/>
                <w:highlight w:val="yellow"/>
              </w:rPr>
            </w:pPr>
          </w:p>
        </w:tc>
        <w:tc>
          <w:tcPr>
            <w:tcW w:w="403" w:type="pct"/>
          </w:tcPr>
          <w:p w14:paraId="42B18A92" w14:textId="77777777" w:rsidR="00254629" w:rsidRPr="0077644A" w:rsidRDefault="00254629" w:rsidP="00221DA0"/>
        </w:tc>
        <w:tc>
          <w:tcPr>
            <w:tcW w:w="932" w:type="pct"/>
          </w:tcPr>
          <w:p w14:paraId="301DD4CA" w14:textId="77777777" w:rsidR="00254629" w:rsidRPr="0077644A" w:rsidRDefault="00254629" w:rsidP="00221DA0"/>
        </w:tc>
        <w:tc>
          <w:tcPr>
            <w:tcW w:w="1014" w:type="pct"/>
          </w:tcPr>
          <w:p w14:paraId="03790362" w14:textId="77777777" w:rsidR="00254629" w:rsidRPr="0077644A" w:rsidRDefault="00254629" w:rsidP="00221DA0"/>
        </w:tc>
      </w:tr>
      <w:tr w:rsidR="00221DA0" w:rsidRPr="0077644A" w14:paraId="1D86827F" w14:textId="462DAE4D" w:rsidTr="00332241">
        <w:trPr>
          <w:jc w:val="center"/>
        </w:trPr>
        <w:tc>
          <w:tcPr>
            <w:tcW w:w="2651" w:type="pct"/>
          </w:tcPr>
          <w:p w14:paraId="78FA6289" w14:textId="77777777" w:rsidR="00201F74" w:rsidRPr="00656A23" w:rsidRDefault="00221DA0" w:rsidP="007736CB">
            <w:pPr>
              <w:pStyle w:val="ListParagraph"/>
              <w:numPr>
                <w:ilvl w:val="0"/>
                <w:numId w:val="20"/>
              </w:numPr>
              <w:rPr>
                <w:color w:val="002060"/>
              </w:rPr>
            </w:pPr>
            <w:r w:rsidRPr="0077644A">
              <w:rPr>
                <w:b/>
                <w:bCs/>
                <w:color w:val="002060"/>
              </w:rPr>
              <w:t xml:space="preserve">Corporate parenting </w:t>
            </w:r>
          </w:p>
          <w:p w14:paraId="64458845" w14:textId="77777777" w:rsidR="00656A23" w:rsidRPr="00201F74" w:rsidRDefault="00656A23" w:rsidP="00656A23">
            <w:pPr>
              <w:pStyle w:val="ListParagraph"/>
              <w:ind w:left="360"/>
              <w:rPr>
                <w:color w:val="002060"/>
              </w:rPr>
            </w:pPr>
          </w:p>
          <w:p w14:paraId="06369BD4" w14:textId="5D444707" w:rsidR="001B41DB" w:rsidRDefault="002F7F77" w:rsidP="007736CB">
            <w:pPr>
              <w:pStyle w:val="ListParagraph"/>
              <w:numPr>
                <w:ilvl w:val="0"/>
                <w:numId w:val="31"/>
              </w:numPr>
              <w:rPr>
                <w:color w:val="002060"/>
              </w:rPr>
            </w:pPr>
            <w:r>
              <w:rPr>
                <w:b/>
                <w:bCs/>
                <w:color w:val="002060"/>
              </w:rPr>
              <w:lastRenderedPageBreak/>
              <w:t>I</w:t>
            </w:r>
            <w:r w:rsidR="00221DA0" w:rsidRPr="00656A23">
              <w:rPr>
                <w:b/>
                <w:bCs/>
                <w:color w:val="002060"/>
              </w:rPr>
              <w:t>s embedded</w:t>
            </w:r>
            <w:r w:rsidR="00221DA0" w:rsidRPr="00656A23">
              <w:rPr>
                <w:color w:val="002060"/>
              </w:rPr>
              <w:t xml:space="preserve"> with everyone understanding shared responsibilities to ensure care leavers receive support needed</w:t>
            </w:r>
          </w:p>
          <w:p w14:paraId="1F3982DD" w14:textId="1935BF2F" w:rsidR="00221DA0" w:rsidRPr="001B41DB" w:rsidRDefault="00221DA0" w:rsidP="007736CB">
            <w:pPr>
              <w:pStyle w:val="ListParagraph"/>
              <w:numPr>
                <w:ilvl w:val="0"/>
                <w:numId w:val="31"/>
              </w:numPr>
              <w:rPr>
                <w:color w:val="002060"/>
              </w:rPr>
            </w:pPr>
            <w:r w:rsidRPr="001B41DB">
              <w:rPr>
                <w:b/>
                <w:bCs/>
                <w:color w:val="002060"/>
              </w:rPr>
              <w:t>The Corporate parenting board</w:t>
            </w:r>
            <w:r w:rsidR="7B1AAABE" w:rsidRPr="518A54B0">
              <w:rPr>
                <w:b/>
                <w:bCs/>
                <w:color w:val="002060"/>
              </w:rPr>
              <w:t>/panel</w:t>
            </w:r>
            <w:r w:rsidRPr="001B41DB">
              <w:rPr>
                <w:color w:val="002060"/>
              </w:rPr>
              <w:t xml:space="preserve"> has representatives </w:t>
            </w:r>
            <w:r w:rsidR="2E92A7B9" w:rsidRPr="518A54B0">
              <w:rPr>
                <w:color w:val="002060"/>
              </w:rPr>
              <w:t>regularly attending</w:t>
            </w:r>
            <w:r w:rsidRPr="518A54B0">
              <w:rPr>
                <w:color w:val="002060"/>
              </w:rPr>
              <w:t xml:space="preserve"> </w:t>
            </w:r>
            <w:r w:rsidRPr="001B41DB">
              <w:rPr>
                <w:color w:val="002060"/>
              </w:rPr>
              <w:t xml:space="preserve">from the Housing Authority, Registered Providers and </w:t>
            </w:r>
            <w:r w:rsidR="145B1418" w:rsidRPr="518A54B0">
              <w:rPr>
                <w:color w:val="002060"/>
              </w:rPr>
              <w:t xml:space="preserve">key </w:t>
            </w:r>
            <w:r w:rsidRPr="001B41DB">
              <w:rPr>
                <w:color w:val="002060"/>
              </w:rPr>
              <w:t>stakeholders</w:t>
            </w:r>
          </w:p>
          <w:p w14:paraId="06408469" w14:textId="0ADEDE00" w:rsidR="00221DA0" w:rsidRPr="0077644A" w:rsidRDefault="00221DA0" w:rsidP="00BD69F5">
            <w:pPr>
              <w:pStyle w:val="ListParagraph"/>
              <w:ind w:left="360"/>
              <w:rPr>
                <w:color w:val="002060"/>
              </w:rPr>
            </w:pPr>
          </w:p>
        </w:tc>
        <w:tc>
          <w:tcPr>
            <w:tcW w:w="403" w:type="pct"/>
          </w:tcPr>
          <w:p w14:paraId="74245EF9" w14:textId="77777777" w:rsidR="00221DA0" w:rsidRPr="0077644A" w:rsidRDefault="00221DA0" w:rsidP="00221DA0">
            <w:pPr>
              <w:rPr>
                <w:color w:val="002060"/>
              </w:rPr>
            </w:pPr>
          </w:p>
        </w:tc>
        <w:tc>
          <w:tcPr>
            <w:tcW w:w="932" w:type="pct"/>
          </w:tcPr>
          <w:p w14:paraId="325C6474" w14:textId="77777777" w:rsidR="00221DA0" w:rsidRPr="0077644A" w:rsidRDefault="00221DA0" w:rsidP="00221DA0">
            <w:pPr>
              <w:rPr>
                <w:color w:val="002060"/>
              </w:rPr>
            </w:pPr>
          </w:p>
        </w:tc>
        <w:tc>
          <w:tcPr>
            <w:tcW w:w="1014" w:type="pct"/>
          </w:tcPr>
          <w:p w14:paraId="61848AF9" w14:textId="77777777" w:rsidR="00221DA0" w:rsidRPr="0077644A" w:rsidRDefault="00221DA0" w:rsidP="00221DA0">
            <w:pPr>
              <w:rPr>
                <w:color w:val="002060"/>
              </w:rPr>
            </w:pPr>
          </w:p>
        </w:tc>
      </w:tr>
      <w:tr w:rsidR="00221DA0" w:rsidRPr="0077644A" w14:paraId="6C5B7190" w14:textId="77777777" w:rsidTr="00332241">
        <w:trPr>
          <w:jc w:val="center"/>
        </w:trPr>
        <w:tc>
          <w:tcPr>
            <w:tcW w:w="2651" w:type="pct"/>
            <w:shd w:val="clear" w:color="auto" w:fill="D9D9D9" w:themeFill="background1" w:themeFillShade="D9"/>
          </w:tcPr>
          <w:p w14:paraId="264206FE" w14:textId="27D9A08B" w:rsidR="00221DA0" w:rsidRDefault="00221DA0" w:rsidP="00221DA0">
            <w:pPr>
              <w:pStyle w:val="ListParagraph"/>
              <w:ind w:left="0"/>
              <w:rPr>
                <w:b/>
                <w:bCs/>
                <w:color w:val="002060"/>
              </w:rPr>
            </w:pPr>
            <w:r>
              <w:rPr>
                <w:b/>
                <w:bCs/>
                <w:color w:val="002060"/>
              </w:rPr>
              <w:t>Total score:</w:t>
            </w:r>
            <w:r w:rsidR="00CF28D6">
              <w:rPr>
                <w:b/>
                <w:bCs/>
                <w:color w:val="002060"/>
              </w:rPr>
              <w:t xml:space="preserve"> </w:t>
            </w:r>
            <w:r w:rsidR="000C39BD">
              <w:rPr>
                <w:b/>
                <w:bCs/>
                <w:color w:val="002060"/>
              </w:rPr>
              <w:t>3</w:t>
            </w:r>
            <w:r w:rsidR="008C399E">
              <w:rPr>
                <w:b/>
                <w:bCs/>
                <w:color w:val="002060"/>
              </w:rPr>
              <w:t>6</w:t>
            </w:r>
          </w:p>
          <w:p w14:paraId="34530232" w14:textId="0E514365" w:rsidR="00221DA0" w:rsidRPr="0077644A" w:rsidRDefault="00221DA0" w:rsidP="00221DA0">
            <w:pPr>
              <w:pStyle w:val="ListParagraph"/>
              <w:ind w:left="360"/>
              <w:rPr>
                <w:b/>
                <w:bCs/>
                <w:color w:val="002060"/>
              </w:rPr>
            </w:pPr>
          </w:p>
        </w:tc>
        <w:tc>
          <w:tcPr>
            <w:tcW w:w="403" w:type="pct"/>
            <w:shd w:val="clear" w:color="auto" w:fill="D9D9D9" w:themeFill="background1" w:themeFillShade="D9"/>
          </w:tcPr>
          <w:p w14:paraId="6F8801D1" w14:textId="77777777" w:rsidR="00221DA0" w:rsidRPr="0077644A" w:rsidRDefault="00221DA0" w:rsidP="00221DA0">
            <w:pPr>
              <w:rPr>
                <w:color w:val="002060"/>
              </w:rPr>
            </w:pPr>
          </w:p>
        </w:tc>
        <w:tc>
          <w:tcPr>
            <w:tcW w:w="932" w:type="pct"/>
          </w:tcPr>
          <w:p w14:paraId="4FBA9DF8" w14:textId="77777777" w:rsidR="00221DA0" w:rsidRPr="0077644A" w:rsidRDefault="00221DA0" w:rsidP="00221DA0">
            <w:pPr>
              <w:rPr>
                <w:color w:val="002060"/>
              </w:rPr>
            </w:pPr>
          </w:p>
        </w:tc>
        <w:tc>
          <w:tcPr>
            <w:tcW w:w="1014" w:type="pct"/>
          </w:tcPr>
          <w:p w14:paraId="454B146D" w14:textId="77777777" w:rsidR="00221DA0" w:rsidRPr="0077644A" w:rsidRDefault="00221DA0" w:rsidP="00221DA0">
            <w:pPr>
              <w:rPr>
                <w:color w:val="002060"/>
              </w:rPr>
            </w:pPr>
          </w:p>
        </w:tc>
      </w:tr>
      <w:tr w:rsidR="00221DA0" w:rsidRPr="0077644A" w14:paraId="31A3418C" w14:textId="77777777" w:rsidTr="00951215">
        <w:trPr>
          <w:jc w:val="center"/>
        </w:trPr>
        <w:tc>
          <w:tcPr>
            <w:tcW w:w="5000" w:type="pct"/>
            <w:gridSpan w:val="4"/>
            <w:shd w:val="clear" w:color="auto" w:fill="F2F2F2" w:themeFill="background1" w:themeFillShade="F2"/>
          </w:tcPr>
          <w:p w14:paraId="46BDD6F5" w14:textId="77777777" w:rsidR="007E0AE2" w:rsidRDefault="007E0AE2" w:rsidP="007E0AE2">
            <w:pPr>
              <w:rPr>
                <w:b/>
                <w:bCs/>
                <w:color w:val="002060"/>
              </w:rPr>
            </w:pPr>
            <w:r w:rsidRPr="0050627D">
              <w:rPr>
                <w:b/>
                <w:bCs/>
                <w:color w:val="002060"/>
              </w:rPr>
              <w:t>Notes</w:t>
            </w:r>
            <w:r>
              <w:rPr>
                <w:b/>
                <w:bCs/>
                <w:color w:val="002060"/>
              </w:rPr>
              <w:t xml:space="preserve"> </w:t>
            </w:r>
            <w:r w:rsidRPr="00230DC0">
              <w:rPr>
                <w:color w:val="002060"/>
              </w:rPr>
              <w:t xml:space="preserve">(summarise key actions </w:t>
            </w:r>
            <w:r>
              <w:rPr>
                <w:color w:val="002060"/>
              </w:rPr>
              <w:t>for changes/improvements)</w:t>
            </w:r>
            <w:r>
              <w:rPr>
                <w:b/>
                <w:bCs/>
                <w:color w:val="002060"/>
              </w:rPr>
              <w:t>:</w:t>
            </w:r>
          </w:p>
          <w:p w14:paraId="2AC3D95E" w14:textId="77777777" w:rsidR="00221DA0" w:rsidRDefault="00221DA0" w:rsidP="00221DA0">
            <w:pPr>
              <w:rPr>
                <w:color w:val="002060"/>
              </w:rPr>
            </w:pPr>
          </w:p>
          <w:p w14:paraId="6F5882EA" w14:textId="010EE07C" w:rsidR="00527233" w:rsidRPr="0077644A" w:rsidRDefault="00527233" w:rsidP="00221DA0">
            <w:pPr>
              <w:rPr>
                <w:color w:val="002060"/>
              </w:rPr>
            </w:pPr>
          </w:p>
        </w:tc>
      </w:tr>
    </w:tbl>
    <w:p w14:paraId="6C9E0812" w14:textId="77777777" w:rsidR="005B1D3C" w:rsidRDefault="005B1D3C"/>
    <w:p w14:paraId="774040BE" w14:textId="0784F2F4" w:rsidR="008A1036" w:rsidRPr="00F772AB" w:rsidRDefault="008A1036" w:rsidP="007E643B">
      <w:pPr>
        <w:pStyle w:val="Heading2"/>
        <w:rPr>
          <w:b/>
          <w:bCs/>
        </w:rPr>
      </w:pPr>
      <w:bookmarkStart w:id="13" w:name="_Toc244600671"/>
      <w:r w:rsidRPr="00F772AB">
        <w:rPr>
          <w:b/>
          <w:bCs/>
        </w:rPr>
        <w:t xml:space="preserve">I.  Young People </w:t>
      </w:r>
      <w:bookmarkEnd w:id="13"/>
      <w:r w:rsidR="00194FBB">
        <w:rPr>
          <w:b/>
          <w:bCs/>
        </w:rPr>
        <w:t>in the Criminal Justice System</w:t>
      </w:r>
    </w:p>
    <w:p w14:paraId="7700A6F1" w14:textId="77777777" w:rsidR="008A1036" w:rsidRDefault="008A1036" w:rsidP="008A1036">
      <w:pPr>
        <w:rPr>
          <w:color w:val="002060"/>
        </w:rPr>
      </w:pPr>
      <w:r w:rsidRPr="00F772AB">
        <w:rPr>
          <w:color w:val="002060"/>
        </w:rPr>
        <w:t>Early preventative pre-release plans are in place, assessing need with suitable accommodation and support options for release. Services are joined up, and homelessness is prevented.</w:t>
      </w:r>
    </w:p>
    <w:tbl>
      <w:tblPr>
        <w:tblStyle w:val="TableGrid"/>
        <w:tblW w:w="5000" w:type="pct"/>
        <w:jc w:val="center"/>
        <w:tblLook w:val="04A0" w:firstRow="1" w:lastRow="0" w:firstColumn="1" w:lastColumn="0" w:noHBand="0" w:noVBand="1"/>
      </w:tblPr>
      <w:tblGrid>
        <w:gridCol w:w="7630"/>
        <w:gridCol w:w="1160"/>
        <w:gridCol w:w="2682"/>
        <w:gridCol w:w="2918"/>
      </w:tblGrid>
      <w:tr w:rsidR="00221DA0" w:rsidRPr="00EC1223" w14:paraId="519C9FAA" w14:textId="77777777" w:rsidTr="054487AE">
        <w:trPr>
          <w:jc w:val="center"/>
        </w:trPr>
        <w:tc>
          <w:tcPr>
            <w:tcW w:w="2651" w:type="pct"/>
            <w:shd w:val="clear" w:color="auto" w:fill="83CAEB" w:themeFill="accent1" w:themeFillTint="66"/>
          </w:tcPr>
          <w:p w14:paraId="1E4F4E3D" w14:textId="77777777" w:rsidR="00221DA0" w:rsidRPr="00EC1223" w:rsidRDefault="00221DA0" w:rsidP="00221DA0">
            <w:pPr>
              <w:rPr>
                <w:color w:val="002060"/>
              </w:rPr>
            </w:pPr>
            <w:r w:rsidRPr="00EC1223">
              <w:rPr>
                <w:b/>
                <w:bCs/>
                <w:color w:val="002060"/>
              </w:rPr>
              <w:t>Assessment Area</w:t>
            </w:r>
          </w:p>
        </w:tc>
        <w:tc>
          <w:tcPr>
            <w:tcW w:w="403" w:type="pct"/>
            <w:shd w:val="clear" w:color="auto" w:fill="83CAEB" w:themeFill="accent1" w:themeFillTint="66"/>
          </w:tcPr>
          <w:p w14:paraId="40D96A7E" w14:textId="4375F8D2" w:rsidR="00221DA0" w:rsidRPr="00EC1223" w:rsidRDefault="00221DA0" w:rsidP="00221DA0">
            <w:pPr>
              <w:rPr>
                <w:b/>
                <w:bCs/>
                <w:color w:val="002060"/>
              </w:rPr>
            </w:pPr>
            <w:r>
              <w:rPr>
                <w:b/>
                <w:bCs/>
                <w:color w:val="002060"/>
              </w:rPr>
              <w:t>Score</w:t>
            </w:r>
          </w:p>
          <w:p w14:paraId="3316E8B6" w14:textId="31B0C732" w:rsidR="00221DA0" w:rsidRPr="00EC1223" w:rsidRDefault="00221DA0" w:rsidP="00221DA0">
            <w:pPr>
              <w:rPr>
                <w:b/>
                <w:bCs/>
                <w:color w:val="002060"/>
              </w:rPr>
            </w:pPr>
            <w:r w:rsidRPr="00EC1223">
              <w:rPr>
                <w:b/>
                <w:bCs/>
                <w:color w:val="002060"/>
              </w:rPr>
              <w:t>1-3</w:t>
            </w:r>
          </w:p>
          <w:p w14:paraId="3ACFF846" w14:textId="77777777" w:rsidR="00221DA0" w:rsidRPr="00EC1223" w:rsidRDefault="00221DA0" w:rsidP="00221DA0">
            <w:pPr>
              <w:rPr>
                <w:color w:val="002060"/>
              </w:rPr>
            </w:pPr>
            <w:r w:rsidRPr="00EC1223">
              <w:rPr>
                <w:b/>
                <w:bCs/>
                <w:color w:val="002060"/>
              </w:rPr>
              <w:t xml:space="preserve"> </w:t>
            </w:r>
          </w:p>
        </w:tc>
        <w:tc>
          <w:tcPr>
            <w:tcW w:w="932" w:type="pct"/>
            <w:shd w:val="clear" w:color="auto" w:fill="83CAEB" w:themeFill="accent1" w:themeFillTint="66"/>
          </w:tcPr>
          <w:p w14:paraId="73D0943B" w14:textId="77777777" w:rsidR="00221DA0" w:rsidRPr="00EC1223" w:rsidRDefault="00221DA0" w:rsidP="00221DA0">
            <w:pPr>
              <w:rPr>
                <w:b/>
                <w:bCs/>
                <w:color w:val="002060"/>
              </w:rPr>
            </w:pPr>
            <w:r w:rsidRPr="00EC1223">
              <w:rPr>
                <w:b/>
                <w:bCs/>
                <w:color w:val="002060"/>
              </w:rPr>
              <w:t>What works well</w:t>
            </w:r>
          </w:p>
          <w:p w14:paraId="57747B2E" w14:textId="0AEAFBF5" w:rsidR="00221DA0" w:rsidRPr="00EC1223" w:rsidRDefault="00221DA0" w:rsidP="00221DA0">
            <w:pPr>
              <w:rPr>
                <w:color w:val="002060"/>
              </w:rPr>
            </w:pPr>
          </w:p>
        </w:tc>
        <w:tc>
          <w:tcPr>
            <w:tcW w:w="1014" w:type="pct"/>
            <w:shd w:val="clear" w:color="auto" w:fill="83CAEB" w:themeFill="accent1" w:themeFillTint="66"/>
          </w:tcPr>
          <w:p w14:paraId="2AA6872D" w14:textId="0870E91B" w:rsidR="00221DA0" w:rsidRPr="00EC1223" w:rsidRDefault="00221DA0" w:rsidP="00221DA0">
            <w:pPr>
              <w:rPr>
                <w:color w:val="002060"/>
              </w:rPr>
            </w:pPr>
            <w:r w:rsidRPr="00EC1223">
              <w:rPr>
                <w:b/>
                <w:bCs/>
                <w:color w:val="002060"/>
              </w:rPr>
              <w:t>What needs to change/improve</w:t>
            </w:r>
          </w:p>
        </w:tc>
      </w:tr>
      <w:tr w:rsidR="00DC5AD1" w:rsidRPr="00EC1223" w14:paraId="22FFBD16" w14:textId="77777777" w:rsidTr="00332241">
        <w:trPr>
          <w:jc w:val="center"/>
        </w:trPr>
        <w:tc>
          <w:tcPr>
            <w:tcW w:w="2651" w:type="pct"/>
          </w:tcPr>
          <w:p w14:paraId="44DF391C" w14:textId="1027C6E6" w:rsidR="00DC5AD1" w:rsidRPr="00EC1223" w:rsidRDefault="00AB4466" w:rsidP="007736CB">
            <w:pPr>
              <w:pStyle w:val="ListParagraph"/>
              <w:numPr>
                <w:ilvl w:val="0"/>
                <w:numId w:val="20"/>
              </w:numPr>
              <w:rPr>
                <w:b/>
                <w:bCs/>
                <w:color w:val="002060"/>
              </w:rPr>
            </w:pPr>
            <w:r w:rsidRPr="00AB4466">
              <w:rPr>
                <w:b/>
                <w:bCs/>
                <w:color w:val="002060"/>
              </w:rPr>
              <w:t xml:space="preserve">Accommodation and support planning begins on entry to custody and is reviewed throughout the young person’s time in custody. </w:t>
            </w:r>
            <w:r w:rsidRPr="00AB4466">
              <w:rPr>
                <w:color w:val="002060"/>
              </w:rPr>
              <w:t xml:space="preserve">Prison resettlement services, probation, Youth Justice Services, housing services and, where relevant, children’s services or leaving care teams work together so that a suitable </w:t>
            </w:r>
            <w:r w:rsidRPr="00AB4466">
              <w:rPr>
                <w:color w:val="002060"/>
              </w:rPr>
              <w:lastRenderedPageBreak/>
              <w:t>accommodation and support plan is agreed and confirmed before release</w:t>
            </w:r>
          </w:p>
        </w:tc>
        <w:tc>
          <w:tcPr>
            <w:tcW w:w="403" w:type="pct"/>
          </w:tcPr>
          <w:p w14:paraId="429EB6D2" w14:textId="77777777" w:rsidR="00DC5AD1" w:rsidRPr="00EC1223" w:rsidRDefault="00DC5AD1" w:rsidP="00221DA0">
            <w:pPr>
              <w:rPr>
                <w:color w:val="002060"/>
              </w:rPr>
            </w:pPr>
          </w:p>
        </w:tc>
        <w:tc>
          <w:tcPr>
            <w:tcW w:w="932" w:type="pct"/>
          </w:tcPr>
          <w:p w14:paraId="5DD87359" w14:textId="77777777" w:rsidR="00DC5AD1" w:rsidRPr="00EC1223" w:rsidRDefault="00DC5AD1" w:rsidP="00221DA0">
            <w:pPr>
              <w:rPr>
                <w:color w:val="002060"/>
              </w:rPr>
            </w:pPr>
          </w:p>
        </w:tc>
        <w:tc>
          <w:tcPr>
            <w:tcW w:w="1014" w:type="pct"/>
          </w:tcPr>
          <w:p w14:paraId="53CE0E19" w14:textId="77777777" w:rsidR="00DC5AD1" w:rsidRPr="00EC1223" w:rsidRDefault="00DC5AD1" w:rsidP="00221DA0">
            <w:pPr>
              <w:rPr>
                <w:color w:val="002060"/>
              </w:rPr>
            </w:pPr>
          </w:p>
        </w:tc>
      </w:tr>
      <w:tr w:rsidR="00221DA0" w:rsidRPr="00EC1223" w14:paraId="44C927F2" w14:textId="77777777" w:rsidTr="00332241">
        <w:trPr>
          <w:jc w:val="center"/>
        </w:trPr>
        <w:tc>
          <w:tcPr>
            <w:tcW w:w="2651" w:type="pct"/>
          </w:tcPr>
          <w:p w14:paraId="4DE3BB5F" w14:textId="67FEEE3B" w:rsidR="00221DA0" w:rsidRDefault="00221DA0" w:rsidP="007736CB">
            <w:pPr>
              <w:pStyle w:val="ListParagraph"/>
              <w:numPr>
                <w:ilvl w:val="0"/>
                <w:numId w:val="20"/>
              </w:numPr>
              <w:rPr>
                <w:color w:val="002060"/>
              </w:rPr>
            </w:pPr>
            <w:r w:rsidRPr="00EC1223">
              <w:rPr>
                <w:b/>
                <w:bCs/>
                <w:color w:val="002060"/>
              </w:rPr>
              <w:t>Youth Justice/Offending Service has a housing pathway and protocol</w:t>
            </w:r>
            <w:r w:rsidRPr="00EC1223">
              <w:rPr>
                <w:color w:val="002060"/>
              </w:rPr>
              <w:t xml:space="preserve"> </w:t>
            </w:r>
            <w:r w:rsidR="0080751D">
              <w:rPr>
                <w:color w:val="002060"/>
              </w:rPr>
              <w:t>for children</w:t>
            </w:r>
            <w:r w:rsidR="00D444EF">
              <w:rPr>
                <w:color w:val="002060"/>
              </w:rPr>
              <w:t xml:space="preserve"> and young people</w:t>
            </w:r>
            <w:r w:rsidR="0080751D">
              <w:rPr>
                <w:color w:val="002060"/>
              </w:rPr>
              <w:t xml:space="preserve"> leaving custody, </w:t>
            </w:r>
            <w:r w:rsidRPr="00EC1223">
              <w:rPr>
                <w:color w:val="002060"/>
              </w:rPr>
              <w:t>which is updated and embedded in practice delivery</w:t>
            </w:r>
            <w:r>
              <w:rPr>
                <w:color w:val="002060"/>
              </w:rPr>
              <w:t xml:space="preserve"> and pre-release planning</w:t>
            </w:r>
          </w:p>
          <w:p w14:paraId="00A62031" w14:textId="399715AE" w:rsidR="00221DA0" w:rsidRPr="00EC1223" w:rsidRDefault="00221DA0" w:rsidP="00221DA0">
            <w:pPr>
              <w:pStyle w:val="ListParagraph"/>
              <w:ind w:left="360"/>
              <w:rPr>
                <w:color w:val="002060"/>
              </w:rPr>
            </w:pPr>
          </w:p>
        </w:tc>
        <w:tc>
          <w:tcPr>
            <w:tcW w:w="403" w:type="pct"/>
          </w:tcPr>
          <w:p w14:paraId="002DACB4" w14:textId="77777777" w:rsidR="00221DA0" w:rsidRPr="00EC1223" w:rsidRDefault="00221DA0" w:rsidP="00221DA0">
            <w:pPr>
              <w:rPr>
                <w:color w:val="002060"/>
              </w:rPr>
            </w:pPr>
          </w:p>
        </w:tc>
        <w:tc>
          <w:tcPr>
            <w:tcW w:w="932" w:type="pct"/>
          </w:tcPr>
          <w:p w14:paraId="73473202" w14:textId="77777777" w:rsidR="00221DA0" w:rsidRPr="00EC1223" w:rsidRDefault="00221DA0" w:rsidP="00221DA0">
            <w:pPr>
              <w:rPr>
                <w:color w:val="002060"/>
              </w:rPr>
            </w:pPr>
          </w:p>
        </w:tc>
        <w:tc>
          <w:tcPr>
            <w:tcW w:w="1014" w:type="pct"/>
          </w:tcPr>
          <w:p w14:paraId="0D565A0C" w14:textId="77777777" w:rsidR="00221DA0" w:rsidRPr="00EC1223" w:rsidRDefault="00221DA0" w:rsidP="00221DA0">
            <w:pPr>
              <w:rPr>
                <w:color w:val="002060"/>
              </w:rPr>
            </w:pPr>
          </w:p>
        </w:tc>
      </w:tr>
      <w:tr w:rsidR="00221DA0" w:rsidRPr="00EC1223" w14:paraId="1B382A5D" w14:textId="77777777" w:rsidTr="00332241">
        <w:trPr>
          <w:jc w:val="center"/>
        </w:trPr>
        <w:tc>
          <w:tcPr>
            <w:tcW w:w="2651" w:type="pct"/>
          </w:tcPr>
          <w:p w14:paraId="64274E2E" w14:textId="6C453C72" w:rsidR="00221DA0" w:rsidRPr="00EC1223" w:rsidRDefault="00221DA0" w:rsidP="007736CB">
            <w:pPr>
              <w:pStyle w:val="ListParagraph"/>
              <w:numPr>
                <w:ilvl w:val="0"/>
                <w:numId w:val="20"/>
              </w:numPr>
              <w:spacing w:after="160" w:line="278" w:lineRule="auto"/>
              <w:rPr>
                <w:color w:val="002060"/>
                <w:lang w:eastAsia="en-GB"/>
              </w:rPr>
            </w:pPr>
            <w:r w:rsidRPr="00EC1223">
              <w:rPr>
                <w:b/>
                <w:bCs/>
                <w:color w:val="002060"/>
              </w:rPr>
              <w:t>Young people at risk or involved with criminal justice</w:t>
            </w:r>
            <w:r w:rsidR="001955FF">
              <w:rPr>
                <w:color w:val="002060"/>
              </w:rPr>
              <w:t>.</w:t>
            </w:r>
          </w:p>
          <w:p w14:paraId="52D8D9C5" w14:textId="42AB2E2C" w:rsidR="00221DA0" w:rsidRPr="004D6A39" w:rsidRDefault="00221DA0" w:rsidP="00221DA0">
            <w:pPr>
              <w:pStyle w:val="ListParagraph"/>
              <w:ind w:left="360"/>
              <w:rPr>
                <w:color w:val="002060"/>
              </w:rPr>
            </w:pPr>
            <w:r w:rsidRPr="00EC1223">
              <w:rPr>
                <w:color w:val="002060"/>
              </w:rPr>
              <w:t>Accommodation, safety and family breakdown risks are identified promptly, appropriate intervention support pathways are in place, with links to local Panels or Hubs for crime-related risks and pre-release planning</w:t>
            </w:r>
          </w:p>
          <w:p w14:paraId="740E417B" w14:textId="78CEDD7F" w:rsidR="00221DA0" w:rsidRPr="00EC1223" w:rsidRDefault="00221DA0" w:rsidP="00221DA0">
            <w:pPr>
              <w:pStyle w:val="ListParagraph"/>
              <w:ind w:left="360"/>
              <w:rPr>
                <w:color w:val="002060"/>
              </w:rPr>
            </w:pPr>
          </w:p>
        </w:tc>
        <w:tc>
          <w:tcPr>
            <w:tcW w:w="403" w:type="pct"/>
          </w:tcPr>
          <w:p w14:paraId="61F31254" w14:textId="77777777" w:rsidR="00221DA0" w:rsidRPr="00EC1223" w:rsidRDefault="00221DA0" w:rsidP="00221DA0">
            <w:pPr>
              <w:rPr>
                <w:color w:val="002060"/>
              </w:rPr>
            </w:pPr>
          </w:p>
        </w:tc>
        <w:tc>
          <w:tcPr>
            <w:tcW w:w="932" w:type="pct"/>
          </w:tcPr>
          <w:p w14:paraId="45130A17" w14:textId="77777777" w:rsidR="00221DA0" w:rsidRPr="00EC1223" w:rsidRDefault="00221DA0" w:rsidP="00221DA0">
            <w:pPr>
              <w:rPr>
                <w:color w:val="002060"/>
              </w:rPr>
            </w:pPr>
          </w:p>
        </w:tc>
        <w:tc>
          <w:tcPr>
            <w:tcW w:w="1014" w:type="pct"/>
          </w:tcPr>
          <w:p w14:paraId="0676EB93" w14:textId="77777777" w:rsidR="00221DA0" w:rsidRPr="00EC1223" w:rsidRDefault="00221DA0" w:rsidP="00221DA0">
            <w:pPr>
              <w:rPr>
                <w:color w:val="002060"/>
              </w:rPr>
            </w:pPr>
          </w:p>
        </w:tc>
      </w:tr>
      <w:tr w:rsidR="00221DA0" w:rsidRPr="00EC1223" w14:paraId="331CA5B9" w14:textId="77777777" w:rsidTr="00332241">
        <w:trPr>
          <w:jc w:val="center"/>
        </w:trPr>
        <w:tc>
          <w:tcPr>
            <w:tcW w:w="2651" w:type="pct"/>
          </w:tcPr>
          <w:p w14:paraId="3E351A46" w14:textId="2BBDE733" w:rsidR="00221DA0" w:rsidRPr="00A4207E" w:rsidRDefault="00221DA0" w:rsidP="007736CB">
            <w:pPr>
              <w:pStyle w:val="ListParagraph"/>
              <w:numPr>
                <w:ilvl w:val="0"/>
                <w:numId w:val="20"/>
              </w:numPr>
              <w:rPr>
                <w:color w:val="002060"/>
              </w:rPr>
            </w:pPr>
            <w:r w:rsidRPr="00EC1223">
              <w:rPr>
                <w:b/>
                <w:bCs/>
                <w:color w:val="002060"/>
              </w:rPr>
              <w:t>Housing Services are</w:t>
            </w:r>
            <w:r>
              <w:rPr>
                <w:b/>
                <w:bCs/>
                <w:color w:val="002060"/>
              </w:rPr>
              <w:t xml:space="preserve"> involved with accommodation </w:t>
            </w:r>
            <w:r w:rsidRPr="00EC1223">
              <w:rPr>
                <w:b/>
                <w:bCs/>
                <w:color w:val="002060"/>
              </w:rPr>
              <w:t>safety and risk planning</w:t>
            </w:r>
            <w:r w:rsidRPr="00EC1223">
              <w:rPr>
                <w:color w:val="002060"/>
              </w:rPr>
              <w:t xml:space="preserve">. </w:t>
            </w:r>
            <w:r>
              <w:rPr>
                <w:color w:val="002060"/>
              </w:rPr>
              <w:t xml:space="preserve">Cases </w:t>
            </w:r>
            <w:r w:rsidRPr="00EC1223">
              <w:rPr>
                <w:color w:val="002060"/>
              </w:rPr>
              <w:t xml:space="preserve">involving </w:t>
            </w:r>
            <w:r w:rsidRPr="384755FB">
              <w:rPr>
                <w:color w:val="002060"/>
              </w:rPr>
              <w:t xml:space="preserve">serious youth </w:t>
            </w:r>
            <w:r w:rsidRPr="00EC1223">
              <w:rPr>
                <w:color w:val="002060"/>
              </w:rPr>
              <w:t>violence, gang</w:t>
            </w:r>
            <w:r>
              <w:rPr>
                <w:color w:val="002060"/>
              </w:rPr>
              <w:t xml:space="preserve"> activity,</w:t>
            </w:r>
            <w:r w:rsidRPr="00EC1223">
              <w:rPr>
                <w:color w:val="002060"/>
              </w:rPr>
              <w:t xml:space="preserve"> exploitation</w:t>
            </w:r>
            <w:r w:rsidR="0F558247" w:rsidRPr="054487AE">
              <w:rPr>
                <w:color w:val="002060"/>
              </w:rPr>
              <w:t>,</w:t>
            </w:r>
            <w:r w:rsidRPr="384755FB">
              <w:rPr>
                <w:color w:val="002060"/>
              </w:rPr>
              <w:t xml:space="preserve"> cuckooing</w:t>
            </w:r>
            <w:r w:rsidR="00AA58F2">
              <w:rPr>
                <w:color w:val="002060"/>
              </w:rPr>
              <w:t xml:space="preserve"> – which</w:t>
            </w:r>
            <w:r w:rsidR="001F2364">
              <w:rPr>
                <w:color w:val="002060"/>
              </w:rPr>
              <w:t xml:space="preserve"> </w:t>
            </w:r>
            <w:r w:rsidR="00807F47">
              <w:rPr>
                <w:color w:val="002060"/>
              </w:rPr>
              <w:t xml:space="preserve">could </w:t>
            </w:r>
            <w:r>
              <w:rPr>
                <w:color w:val="002060"/>
              </w:rPr>
              <w:t>result in risk of homelessness</w:t>
            </w:r>
            <w:r w:rsidR="00C62E82">
              <w:rPr>
                <w:color w:val="002060"/>
              </w:rPr>
              <w:t xml:space="preserve"> –</w:t>
            </w:r>
            <w:r w:rsidRPr="00A4207E">
              <w:rPr>
                <w:color w:val="002060"/>
              </w:rPr>
              <w:t xml:space="preserve"> are jointly assessed and planned with </w:t>
            </w:r>
            <w:r w:rsidR="00E06440">
              <w:rPr>
                <w:color w:val="002060"/>
              </w:rPr>
              <w:t>c</w:t>
            </w:r>
            <w:r w:rsidRPr="00A4207E">
              <w:rPr>
                <w:color w:val="002060"/>
              </w:rPr>
              <w:t>hildren</w:t>
            </w:r>
            <w:r w:rsidR="00E06440">
              <w:rPr>
                <w:color w:val="002060"/>
              </w:rPr>
              <w:t>’s</w:t>
            </w:r>
            <w:r w:rsidRPr="00A4207E">
              <w:rPr>
                <w:color w:val="002060"/>
              </w:rPr>
              <w:t xml:space="preserve"> </w:t>
            </w:r>
            <w:r w:rsidR="00E06440">
              <w:rPr>
                <w:color w:val="002060"/>
              </w:rPr>
              <w:t>s</w:t>
            </w:r>
            <w:r w:rsidRPr="00A4207E">
              <w:rPr>
                <w:color w:val="002060"/>
              </w:rPr>
              <w:t xml:space="preserve">ervices </w:t>
            </w:r>
            <w:r w:rsidR="0080751D">
              <w:rPr>
                <w:color w:val="002060"/>
              </w:rPr>
              <w:t>and Youth Justice Services</w:t>
            </w:r>
          </w:p>
          <w:p w14:paraId="54BE01F5" w14:textId="09F31153" w:rsidR="00221DA0" w:rsidRPr="00EC1223" w:rsidRDefault="00221DA0" w:rsidP="00221DA0">
            <w:pPr>
              <w:pStyle w:val="ListParagraph"/>
              <w:ind w:left="360"/>
              <w:rPr>
                <w:color w:val="002060"/>
              </w:rPr>
            </w:pPr>
          </w:p>
        </w:tc>
        <w:tc>
          <w:tcPr>
            <w:tcW w:w="403" w:type="pct"/>
          </w:tcPr>
          <w:p w14:paraId="185DFB7C" w14:textId="77777777" w:rsidR="00221DA0" w:rsidRPr="00EC1223" w:rsidRDefault="00221DA0" w:rsidP="00221DA0">
            <w:pPr>
              <w:rPr>
                <w:color w:val="002060"/>
              </w:rPr>
            </w:pPr>
          </w:p>
        </w:tc>
        <w:tc>
          <w:tcPr>
            <w:tcW w:w="932" w:type="pct"/>
          </w:tcPr>
          <w:p w14:paraId="6885719A" w14:textId="77777777" w:rsidR="00221DA0" w:rsidRPr="00EC1223" w:rsidRDefault="00221DA0" w:rsidP="00221DA0">
            <w:pPr>
              <w:rPr>
                <w:color w:val="002060"/>
              </w:rPr>
            </w:pPr>
          </w:p>
        </w:tc>
        <w:tc>
          <w:tcPr>
            <w:tcW w:w="1014" w:type="pct"/>
          </w:tcPr>
          <w:p w14:paraId="62640B91" w14:textId="77777777" w:rsidR="00221DA0" w:rsidRPr="00EC1223" w:rsidRDefault="00221DA0" w:rsidP="00221DA0">
            <w:pPr>
              <w:rPr>
                <w:color w:val="002060"/>
              </w:rPr>
            </w:pPr>
          </w:p>
        </w:tc>
      </w:tr>
      <w:tr w:rsidR="00221DA0" w:rsidRPr="00EC1223" w14:paraId="2BEEF879" w14:textId="77777777" w:rsidTr="00332241">
        <w:trPr>
          <w:jc w:val="center"/>
        </w:trPr>
        <w:tc>
          <w:tcPr>
            <w:tcW w:w="2651" w:type="pct"/>
          </w:tcPr>
          <w:p w14:paraId="4FBC062D" w14:textId="7C99F63C" w:rsidR="00221DA0" w:rsidRPr="00EC1223" w:rsidRDefault="00221DA0" w:rsidP="007736CB">
            <w:pPr>
              <w:pStyle w:val="ListParagraph"/>
              <w:numPr>
                <w:ilvl w:val="0"/>
                <w:numId w:val="20"/>
              </w:numPr>
              <w:rPr>
                <w:color w:val="002060"/>
              </w:rPr>
            </w:pPr>
            <w:r w:rsidRPr="00EC1223">
              <w:rPr>
                <w:b/>
                <w:bCs/>
                <w:color w:val="002060"/>
              </w:rPr>
              <w:t>Specialist accommodation</w:t>
            </w:r>
            <w:r w:rsidR="005527FC">
              <w:rPr>
                <w:b/>
                <w:bCs/>
                <w:color w:val="002060"/>
              </w:rPr>
              <w:t xml:space="preserve"> and support</w:t>
            </w:r>
            <w:r w:rsidRPr="00EC1223">
              <w:rPr>
                <w:b/>
                <w:bCs/>
                <w:color w:val="002060"/>
              </w:rPr>
              <w:t xml:space="preserve"> are available</w:t>
            </w:r>
            <w:r w:rsidRPr="00EC1223">
              <w:rPr>
                <w:color w:val="002060"/>
              </w:rPr>
              <w:t xml:space="preserve"> </w:t>
            </w:r>
            <w:r w:rsidR="005B6078">
              <w:rPr>
                <w:color w:val="002060"/>
              </w:rPr>
              <w:t>for children</w:t>
            </w:r>
            <w:r w:rsidR="00682E3A">
              <w:rPr>
                <w:color w:val="002060"/>
              </w:rPr>
              <w:t xml:space="preserve"> and young people</w:t>
            </w:r>
            <w:r w:rsidR="005B6078">
              <w:rPr>
                <w:color w:val="002060"/>
              </w:rPr>
              <w:t xml:space="preserve"> leaving custody, </w:t>
            </w:r>
            <w:r w:rsidRPr="00EC1223">
              <w:rPr>
                <w:color w:val="002060"/>
              </w:rPr>
              <w:t>with bespoke options designed around rehabilitation</w:t>
            </w:r>
            <w:r w:rsidR="00B25171">
              <w:rPr>
                <w:color w:val="002060"/>
              </w:rPr>
              <w:t xml:space="preserve">, </w:t>
            </w:r>
            <w:r w:rsidRPr="00EC1223">
              <w:rPr>
                <w:color w:val="002060"/>
              </w:rPr>
              <w:t>safety</w:t>
            </w:r>
            <w:r w:rsidR="00B25171">
              <w:rPr>
                <w:color w:val="002060"/>
              </w:rPr>
              <w:t xml:space="preserve"> and risk</w:t>
            </w:r>
            <w:r w:rsidR="00A6458B">
              <w:rPr>
                <w:color w:val="002060"/>
              </w:rPr>
              <w:t xml:space="preserve">, including </w:t>
            </w:r>
            <w:r w:rsidR="0034103F">
              <w:rPr>
                <w:color w:val="002060"/>
              </w:rPr>
              <w:t>family support and mentoring</w:t>
            </w:r>
          </w:p>
          <w:p w14:paraId="6D0E8132" w14:textId="03C363D5" w:rsidR="00221DA0" w:rsidRPr="00EC1223" w:rsidRDefault="00221DA0" w:rsidP="00221DA0">
            <w:pPr>
              <w:pStyle w:val="ListParagraph"/>
              <w:ind w:left="360"/>
              <w:rPr>
                <w:color w:val="002060"/>
              </w:rPr>
            </w:pPr>
          </w:p>
        </w:tc>
        <w:tc>
          <w:tcPr>
            <w:tcW w:w="403" w:type="pct"/>
          </w:tcPr>
          <w:p w14:paraId="607F56F2" w14:textId="77777777" w:rsidR="00221DA0" w:rsidRPr="00EC1223" w:rsidRDefault="00221DA0" w:rsidP="00221DA0">
            <w:pPr>
              <w:rPr>
                <w:color w:val="002060"/>
              </w:rPr>
            </w:pPr>
          </w:p>
        </w:tc>
        <w:tc>
          <w:tcPr>
            <w:tcW w:w="932" w:type="pct"/>
          </w:tcPr>
          <w:p w14:paraId="10375E74" w14:textId="77777777" w:rsidR="00221DA0" w:rsidRPr="00EC1223" w:rsidRDefault="00221DA0" w:rsidP="00221DA0">
            <w:pPr>
              <w:rPr>
                <w:color w:val="002060"/>
              </w:rPr>
            </w:pPr>
          </w:p>
        </w:tc>
        <w:tc>
          <w:tcPr>
            <w:tcW w:w="1014" w:type="pct"/>
          </w:tcPr>
          <w:p w14:paraId="372F4821" w14:textId="77777777" w:rsidR="00221DA0" w:rsidRPr="00EC1223" w:rsidRDefault="00221DA0" w:rsidP="00221DA0">
            <w:pPr>
              <w:rPr>
                <w:color w:val="002060"/>
              </w:rPr>
            </w:pPr>
          </w:p>
        </w:tc>
      </w:tr>
      <w:tr w:rsidR="00221DA0" w:rsidRPr="00EC1223" w14:paraId="5C85EF98" w14:textId="77777777" w:rsidTr="00332241">
        <w:trPr>
          <w:jc w:val="center"/>
        </w:trPr>
        <w:tc>
          <w:tcPr>
            <w:tcW w:w="2651" w:type="pct"/>
            <w:shd w:val="clear" w:color="auto" w:fill="D9D9D9" w:themeFill="background1" w:themeFillShade="D9"/>
          </w:tcPr>
          <w:p w14:paraId="68B23405" w14:textId="0636365E" w:rsidR="00221DA0" w:rsidRDefault="00221DA0" w:rsidP="00221DA0">
            <w:pPr>
              <w:pStyle w:val="ListParagraph"/>
              <w:ind w:left="0"/>
              <w:rPr>
                <w:b/>
                <w:bCs/>
                <w:color w:val="002060"/>
              </w:rPr>
            </w:pPr>
            <w:r>
              <w:rPr>
                <w:b/>
                <w:bCs/>
                <w:color w:val="002060"/>
              </w:rPr>
              <w:t>Total score:</w:t>
            </w:r>
            <w:r w:rsidR="00C10136">
              <w:rPr>
                <w:b/>
                <w:bCs/>
                <w:color w:val="002060"/>
              </w:rPr>
              <w:t xml:space="preserve"> 1</w:t>
            </w:r>
            <w:r w:rsidR="00CF622F">
              <w:rPr>
                <w:b/>
                <w:bCs/>
                <w:color w:val="002060"/>
              </w:rPr>
              <w:t>5</w:t>
            </w:r>
          </w:p>
          <w:p w14:paraId="713948AE" w14:textId="4DC59571" w:rsidR="00221DA0" w:rsidRPr="00EC1223" w:rsidRDefault="00221DA0" w:rsidP="00221DA0">
            <w:pPr>
              <w:pStyle w:val="ListParagraph"/>
              <w:ind w:left="360"/>
              <w:rPr>
                <w:b/>
                <w:bCs/>
                <w:color w:val="002060"/>
              </w:rPr>
            </w:pPr>
          </w:p>
        </w:tc>
        <w:tc>
          <w:tcPr>
            <w:tcW w:w="403" w:type="pct"/>
            <w:shd w:val="clear" w:color="auto" w:fill="D9D9D9" w:themeFill="background1" w:themeFillShade="D9"/>
          </w:tcPr>
          <w:p w14:paraId="3DA641B5" w14:textId="77777777" w:rsidR="00221DA0" w:rsidRPr="00EC1223" w:rsidRDefault="00221DA0" w:rsidP="00221DA0">
            <w:pPr>
              <w:rPr>
                <w:color w:val="002060"/>
              </w:rPr>
            </w:pPr>
          </w:p>
        </w:tc>
        <w:tc>
          <w:tcPr>
            <w:tcW w:w="932" w:type="pct"/>
          </w:tcPr>
          <w:p w14:paraId="2E339865" w14:textId="77777777" w:rsidR="00221DA0" w:rsidRPr="00EC1223" w:rsidRDefault="00221DA0" w:rsidP="00221DA0">
            <w:pPr>
              <w:rPr>
                <w:color w:val="002060"/>
              </w:rPr>
            </w:pPr>
          </w:p>
        </w:tc>
        <w:tc>
          <w:tcPr>
            <w:tcW w:w="1014" w:type="pct"/>
          </w:tcPr>
          <w:p w14:paraId="0C6A13CA" w14:textId="77777777" w:rsidR="00221DA0" w:rsidRPr="00EC1223" w:rsidRDefault="00221DA0" w:rsidP="00221DA0">
            <w:pPr>
              <w:rPr>
                <w:color w:val="002060"/>
              </w:rPr>
            </w:pPr>
          </w:p>
        </w:tc>
      </w:tr>
      <w:tr w:rsidR="00221DA0" w:rsidRPr="00EC1223" w14:paraId="3D08484C" w14:textId="77777777" w:rsidTr="00951215">
        <w:trPr>
          <w:jc w:val="center"/>
        </w:trPr>
        <w:tc>
          <w:tcPr>
            <w:tcW w:w="5000" w:type="pct"/>
            <w:gridSpan w:val="4"/>
            <w:shd w:val="clear" w:color="auto" w:fill="F2F2F2" w:themeFill="background1" w:themeFillShade="F2"/>
          </w:tcPr>
          <w:p w14:paraId="52B0B5C2" w14:textId="77777777" w:rsidR="009907CB" w:rsidRDefault="009907CB" w:rsidP="009907CB">
            <w:pPr>
              <w:rPr>
                <w:b/>
                <w:bCs/>
                <w:color w:val="002060"/>
              </w:rPr>
            </w:pPr>
            <w:r w:rsidRPr="0050627D">
              <w:rPr>
                <w:b/>
                <w:bCs/>
                <w:color w:val="002060"/>
              </w:rPr>
              <w:t>Notes</w:t>
            </w:r>
            <w:r>
              <w:rPr>
                <w:b/>
                <w:bCs/>
                <w:color w:val="002060"/>
              </w:rPr>
              <w:t xml:space="preserve"> </w:t>
            </w:r>
            <w:r w:rsidRPr="00230DC0">
              <w:rPr>
                <w:color w:val="002060"/>
              </w:rPr>
              <w:t xml:space="preserve">(summarise key actions </w:t>
            </w:r>
            <w:r>
              <w:rPr>
                <w:color w:val="002060"/>
              </w:rPr>
              <w:t>for changes/improvements)</w:t>
            </w:r>
            <w:r>
              <w:rPr>
                <w:b/>
                <w:bCs/>
                <w:color w:val="002060"/>
              </w:rPr>
              <w:t>:</w:t>
            </w:r>
          </w:p>
          <w:p w14:paraId="09FDA3F1" w14:textId="77777777" w:rsidR="00B26BD7" w:rsidRDefault="00B26BD7" w:rsidP="009907CB">
            <w:pPr>
              <w:rPr>
                <w:color w:val="002060"/>
              </w:rPr>
            </w:pPr>
          </w:p>
          <w:p w14:paraId="22EEC500" w14:textId="53CB5AA6" w:rsidR="009907CB" w:rsidRPr="00EC1223" w:rsidRDefault="009907CB" w:rsidP="009907CB">
            <w:pPr>
              <w:rPr>
                <w:color w:val="002060"/>
              </w:rPr>
            </w:pPr>
          </w:p>
        </w:tc>
      </w:tr>
    </w:tbl>
    <w:p w14:paraId="5E29B9C7" w14:textId="64A58021" w:rsidR="00426654" w:rsidRPr="00F41662" w:rsidRDefault="002430BA" w:rsidP="00342ACF">
      <w:pPr>
        <w:pStyle w:val="Heading1"/>
        <w:rPr>
          <w:b/>
          <w:bCs/>
        </w:rPr>
      </w:pPr>
      <w:bookmarkStart w:id="14" w:name="_Toc244600672"/>
      <w:r w:rsidRPr="00F41662">
        <w:rPr>
          <w:b/>
          <w:bCs/>
        </w:rPr>
        <w:lastRenderedPageBreak/>
        <w:t xml:space="preserve">3. </w:t>
      </w:r>
      <w:r w:rsidR="00426654" w:rsidRPr="00F41662">
        <w:rPr>
          <w:b/>
          <w:bCs/>
        </w:rPr>
        <w:t xml:space="preserve">Improving </w:t>
      </w:r>
      <w:r w:rsidR="00A859C8">
        <w:rPr>
          <w:b/>
          <w:bCs/>
        </w:rPr>
        <w:t>E</w:t>
      </w:r>
      <w:r w:rsidR="00426654" w:rsidRPr="00F41662">
        <w:rPr>
          <w:b/>
          <w:bCs/>
        </w:rPr>
        <w:t xml:space="preserve">mergency </w:t>
      </w:r>
      <w:r w:rsidR="00A859C8">
        <w:rPr>
          <w:b/>
          <w:bCs/>
        </w:rPr>
        <w:t>R</w:t>
      </w:r>
      <w:r w:rsidR="00426654" w:rsidRPr="00F41662">
        <w:rPr>
          <w:b/>
          <w:bCs/>
        </w:rPr>
        <w:t>esponse</w:t>
      </w:r>
      <w:bookmarkEnd w:id="14"/>
    </w:p>
    <w:p w14:paraId="1B8B6275" w14:textId="4D600396" w:rsidR="00786569" w:rsidRPr="00EC1223" w:rsidRDefault="0058122C" w:rsidP="0058122C">
      <w:pPr>
        <w:pStyle w:val="Heading2"/>
        <w:rPr>
          <w:b/>
          <w:bCs/>
        </w:rPr>
      </w:pPr>
      <w:bookmarkStart w:id="15" w:name="_Toc244600673"/>
      <w:r>
        <w:rPr>
          <w:b/>
          <w:bCs/>
        </w:rPr>
        <w:t>J</w:t>
      </w:r>
      <w:r w:rsidR="00786569" w:rsidRPr="00EC1223">
        <w:rPr>
          <w:b/>
          <w:bCs/>
        </w:rPr>
        <w:t xml:space="preserve">.  Young </w:t>
      </w:r>
      <w:r w:rsidR="00A859C8">
        <w:rPr>
          <w:b/>
          <w:bCs/>
        </w:rPr>
        <w:t>P</w:t>
      </w:r>
      <w:r w:rsidR="00786569" w:rsidRPr="00EC1223">
        <w:rPr>
          <w:b/>
          <w:bCs/>
        </w:rPr>
        <w:t xml:space="preserve">eople in </w:t>
      </w:r>
      <w:r w:rsidR="00A859C8">
        <w:rPr>
          <w:b/>
          <w:bCs/>
        </w:rPr>
        <w:t>H</w:t>
      </w:r>
      <w:r w:rsidR="00786569" w:rsidRPr="00EC1223">
        <w:rPr>
          <w:b/>
          <w:bCs/>
        </w:rPr>
        <w:t xml:space="preserve">ousing </w:t>
      </w:r>
      <w:r w:rsidR="00A859C8">
        <w:rPr>
          <w:b/>
          <w:bCs/>
        </w:rPr>
        <w:t>C</w:t>
      </w:r>
      <w:r w:rsidR="00786569" w:rsidRPr="00EC1223">
        <w:rPr>
          <w:b/>
          <w:bCs/>
        </w:rPr>
        <w:t>risis</w:t>
      </w:r>
      <w:bookmarkEnd w:id="15"/>
    </w:p>
    <w:p w14:paraId="378F7E6F" w14:textId="1F2267EF" w:rsidR="00786569" w:rsidRPr="00786569" w:rsidRDefault="00786569" w:rsidP="00786569">
      <w:r w:rsidRPr="00EC1223">
        <w:rPr>
          <w:color w:val="002060"/>
        </w:rPr>
        <w:t xml:space="preserve">Trained officers provide a rapid response of </w:t>
      </w:r>
      <w:r>
        <w:rPr>
          <w:color w:val="002060"/>
        </w:rPr>
        <w:t>compassion and relationship</w:t>
      </w:r>
      <w:r w:rsidR="6D73D097" w:rsidRPr="054487AE">
        <w:rPr>
          <w:color w:val="002060"/>
        </w:rPr>
        <w:t>-</w:t>
      </w:r>
      <w:r>
        <w:rPr>
          <w:color w:val="002060"/>
        </w:rPr>
        <w:t xml:space="preserve">based </w:t>
      </w:r>
      <w:r w:rsidRPr="00EC1223">
        <w:rPr>
          <w:color w:val="002060"/>
        </w:rPr>
        <w:t>support</w:t>
      </w:r>
      <w:r>
        <w:rPr>
          <w:color w:val="002060"/>
        </w:rPr>
        <w:t>,</w:t>
      </w:r>
      <w:r w:rsidRPr="00EC1223">
        <w:rPr>
          <w:color w:val="002060"/>
        </w:rPr>
        <w:t xml:space="preserve"> and suitable emergency accommodation</w:t>
      </w:r>
      <w:r>
        <w:rPr>
          <w:color w:val="002060"/>
        </w:rPr>
        <w:t>,</w:t>
      </w:r>
      <w:r w:rsidRPr="00EC1223">
        <w:rPr>
          <w:color w:val="002060"/>
        </w:rPr>
        <w:t xml:space="preserve"> to young people to prevent homelessness crisis and rough sleeping</w:t>
      </w:r>
      <w:r w:rsidR="0058122C">
        <w:rPr>
          <w:color w:val="002060"/>
        </w:rPr>
        <w:t>.</w:t>
      </w:r>
    </w:p>
    <w:tbl>
      <w:tblPr>
        <w:tblStyle w:val="TableGrid"/>
        <w:tblW w:w="5000" w:type="pct"/>
        <w:jc w:val="center"/>
        <w:tblLook w:val="04A0" w:firstRow="1" w:lastRow="0" w:firstColumn="1" w:lastColumn="0" w:noHBand="0" w:noVBand="1"/>
      </w:tblPr>
      <w:tblGrid>
        <w:gridCol w:w="7641"/>
        <w:gridCol w:w="1160"/>
        <w:gridCol w:w="2734"/>
        <w:gridCol w:w="2855"/>
      </w:tblGrid>
      <w:tr w:rsidR="00002638" w:rsidRPr="00EC1223" w14:paraId="3237A100" w14:textId="7619C700" w:rsidTr="27168704">
        <w:trPr>
          <w:jc w:val="center"/>
        </w:trPr>
        <w:tc>
          <w:tcPr>
            <w:tcW w:w="2655" w:type="pct"/>
            <w:shd w:val="clear" w:color="auto" w:fill="83CAEB" w:themeFill="accent1" w:themeFillTint="66"/>
          </w:tcPr>
          <w:p w14:paraId="40765657" w14:textId="3523E36E" w:rsidR="00002638" w:rsidRPr="00EC1223" w:rsidRDefault="00002638" w:rsidP="00002638">
            <w:pPr>
              <w:rPr>
                <w:color w:val="002060"/>
              </w:rPr>
            </w:pPr>
            <w:r w:rsidRPr="00EC1223">
              <w:rPr>
                <w:b/>
                <w:bCs/>
                <w:color w:val="002060"/>
              </w:rPr>
              <w:t>Assessment Area</w:t>
            </w:r>
          </w:p>
        </w:tc>
        <w:tc>
          <w:tcPr>
            <w:tcW w:w="403" w:type="pct"/>
            <w:shd w:val="clear" w:color="auto" w:fill="83CAEB" w:themeFill="accent1" w:themeFillTint="66"/>
          </w:tcPr>
          <w:p w14:paraId="6999D0C6" w14:textId="77777777" w:rsidR="00DA4172" w:rsidRDefault="00DA4172" w:rsidP="00DA4172">
            <w:pPr>
              <w:rPr>
                <w:b/>
                <w:bCs/>
                <w:color w:val="002060"/>
              </w:rPr>
            </w:pPr>
            <w:r>
              <w:rPr>
                <w:b/>
                <w:bCs/>
                <w:color w:val="002060"/>
              </w:rPr>
              <w:t>Score</w:t>
            </w:r>
          </w:p>
          <w:p w14:paraId="16DB1143" w14:textId="0ECB08E8" w:rsidR="00002638" w:rsidRPr="00EC1223" w:rsidRDefault="00002638" w:rsidP="00002638">
            <w:pPr>
              <w:rPr>
                <w:color w:val="002060"/>
              </w:rPr>
            </w:pPr>
            <w:r w:rsidRPr="00EC1223">
              <w:rPr>
                <w:b/>
                <w:bCs/>
                <w:color w:val="002060"/>
              </w:rPr>
              <w:t xml:space="preserve">1-3 </w:t>
            </w:r>
          </w:p>
        </w:tc>
        <w:tc>
          <w:tcPr>
            <w:tcW w:w="950" w:type="pct"/>
            <w:shd w:val="clear" w:color="auto" w:fill="83CAEB" w:themeFill="accent1" w:themeFillTint="66"/>
          </w:tcPr>
          <w:p w14:paraId="1BB95217" w14:textId="77777777" w:rsidR="00002638" w:rsidRPr="00EC1223" w:rsidRDefault="00002638" w:rsidP="00002638">
            <w:pPr>
              <w:rPr>
                <w:b/>
                <w:bCs/>
                <w:color w:val="002060"/>
              </w:rPr>
            </w:pPr>
            <w:r w:rsidRPr="00EC1223">
              <w:rPr>
                <w:b/>
                <w:bCs/>
                <w:color w:val="002060"/>
              </w:rPr>
              <w:t>What works well</w:t>
            </w:r>
          </w:p>
          <w:p w14:paraId="6D320005" w14:textId="6310EF4D" w:rsidR="00002638" w:rsidRPr="00EC1223" w:rsidRDefault="00002638" w:rsidP="00002638">
            <w:pPr>
              <w:rPr>
                <w:color w:val="002060"/>
              </w:rPr>
            </w:pPr>
          </w:p>
        </w:tc>
        <w:tc>
          <w:tcPr>
            <w:tcW w:w="992" w:type="pct"/>
            <w:shd w:val="clear" w:color="auto" w:fill="83CAEB" w:themeFill="accent1" w:themeFillTint="66"/>
          </w:tcPr>
          <w:p w14:paraId="55F440C9" w14:textId="1906B664" w:rsidR="00002638" w:rsidRPr="00EC1223" w:rsidRDefault="00002638" w:rsidP="00002638">
            <w:pPr>
              <w:rPr>
                <w:color w:val="002060"/>
              </w:rPr>
            </w:pPr>
            <w:r w:rsidRPr="00EC1223">
              <w:rPr>
                <w:b/>
                <w:bCs/>
                <w:color w:val="002060"/>
              </w:rPr>
              <w:t>What needs to change/improve</w:t>
            </w:r>
          </w:p>
        </w:tc>
      </w:tr>
      <w:tr w:rsidR="00002638" w:rsidRPr="00EC1223" w14:paraId="546A1B4B" w14:textId="16664D8B" w:rsidTr="27168704">
        <w:trPr>
          <w:jc w:val="center"/>
        </w:trPr>
        <w:tc>
          <w:tcPr>
            <w:tcW w:w="2655" w:type="pct"/>
          </w:tcPr>
          <w:p w14:paraId="18A1FC9D" w14:textId="457F60A3" w:rsidR="00B75E19" w:rsidRDefault="003B6533" w:rsidP="00450AF7">
            <w:pPr>
              <w:pStyle w:val="ListParagraph"/>
              <w:numPr>
                <w:ilvl w:val="0"/>
                <w:numId w:val="12"/>
              </w:numPr>
              <w:rPr>
                <w:color w:val="002060"/>
              </w:rPr>
            </w:pPr>
            <w:r w:rsidRPr="004F7E7D">
              <w:rPr>
                <w:b/>
                <w:bCs/>
                <w:color w:val="002060"/>
              </w:rPr>
              <w:t>Services offer direct o</w:t>
            </w:r>
            <w:r w:rsidR="00B75E19" w:rsidRPr="004F7E7D">
              <w:rPr>
                <w:b/>
                <w:bCs/>
                <w:color w:val="002060"/>
              </w:rPr>
              <w:t xml:space="preserve">pen access </w:t>
            </w:r>
            <w:r w:rsidR="00002638" w:rsidRPr="004F7E7D">
              <w:rPr>
                <w:b/>
                <w:bCs/>
                <w:color w:val="002060"/>
              </w:rPr>
              <w:t xml:space="preserve">specialist </w:t>
            </w:r>
            <w:r w:rsidR="00777645">
              <w:rPr>
                <w:b/>
                <w:bCs/>
                <w:color w:val="002060"/>
              </w:rPr>
              <w:t xml:space="preserve">holistic </w:t>
            </w:r>
            <w:r w:rsidR="00002638" w:rsidRPr="004F7E7D">
              <w:rPr>
                <w:b/>
                <w:bCs/>
                <w:color w:val="002060"/>
              </w:rPr>
              <w:t>support</w:t>
            </w:r>
            <w:r w:rsidR="001D41B0" w:rsidRPr="004F7E7D">
              <w:rPr>
                <w:b/>
                <w:bCs/>
                <w:color w:val="002060"/>
              </w:rPr>
              <w:t xml:space="preserve"> </w:t>
            </w:r>
            <w:r w:rsidR="00002638" w:rsidRPr="004F7E7D">
              <w:rPr>
                <w:color w:val="002060"/>
              </w:rPr>
              <w:t xml:space="preserve">to young people in emergency homelessness </w:t>
            </w:r>
            <w:r w:rsidR="00EC1EF6" w:rsidRPr="004F7E7D">
              <w:rPr>
                <w:color w:val="002060"/>
              </w:rPr>
              <w:t xml:space="preserve">crisis </w:t>
            </w:r>
            <w:r w:rsidR="00085FF7" w:rsidRPr="004F7E7D">
              <w:rPr>
                <w:color w:val="002060"/>
              </w:rPr>
              <w:t xml:space="preserve">to </w:t>
            </w:r>
            <w:r w:rsidR="00002638" w:rsidRPr="004F7E7D">
              <w:rPr>
                <w:color w:val="002060"/>
              </w:rPr>
              <w:t>prevent rough sleeping</w:t>
            </w:r>
            <w:r w:rsidR="005C7CA8" w:rsidRPr="004F7E7D">
              <w:rPr>
                <w:color w:val="002060"/>
              </w:rPr>
              <w:t xml:space="preserve"> </w:t>
            </w:r>
          </w:p>
          <w:p w14:paraId="1B28471B" w14:textId="76FFAC17" w:rsidR="00101960" w:rsidRPr="00EC1223" w:rsidRDefault="00101960" w:rsidP="00101960">
            <w:pPr>
              <w:pStyle w:val="ListParagraph"/>
              <w:ind w:left="360"/>
              <w:rPr>
                <w:color w:val="002060"/>
              </w:rPr>
            </w:pPr>
          </w:p>
        </w:tc>
        <w:tc>
          <w:tcPr>
            <w:tcW w:w="403" w:type="pct"/>
          </w:tcPr>
          <w:p w14:paraId="733CA2EF" w14:textId="77777777" w:rsidR="00002638" w:rsidRPr="00EC1223" w:rsidRDefault="00002638" w:rsidP="00002638">
            <w:pPr>
              <w:rPr>
                <w:color w:val="002060"/>
              </w:rPr>
            </w:pPr>
          </w:p>
        </w:tc>
        <w:tc>
          <w:tcPr>
            <w:tcW w:w="950" w:type="pct"/>
          </w:tcPr>
          <w:p w14:paraId="784399A4" w14:textId="77777777" w:rsidR="00002638" w:rsidRPr="00EC1223" w:rsidRDefault="00002638" w:rsidP="00002638">
            <w:pPr>
              <w:rPr>
                <w:color w:val="002060"/>
              </w:rPr>
            </w:pPr>
          </w:p>
        </w:tc>
        <w:tc>
          <w:tcPr>
            <w:tcW w:w="992" w:type="pct"/>
          </w:tcPr>
          <w:p w14:paraId="6DB97DE6" w14:textId="77777777" w:rsidR="00002638" w:rsidRPr="00EC1223" w:rsidRDefault="00002638" w:rsidP="00002638">
            <w:pPr>
              <w:rPr>
                <w:color w:val="002060"/>
              </w:rPr>
            </w:pPr>
          </w:p>
        </w:tc>
      </w:tr>
      <w:tr w:rsidR="00002638" w:rsidRPr="00EC1223" w14:paraId="589CF3C3" w14:textId="001FC76F" w:rsidTr="27168704">
        <w:trPr>
          <w:jc w:val="center"/>
        </w:trPr>
        <w:tc>
          <w:tcPr>
            <w:tcW w:w="2655" w:type="pct"/>
          </w:tcPr>
          <w:p w14:paraId="5F22E562" w14:textId="068F3072" w:rsidR="00D770BA" w:rsidRPr="00490AC8" w:rsidRDefault="00002638" w:rsidP="00FC0DA6">
            <w:pPr>
              <w:pStyle w:val="ListParagraph"/>
              <w:numPr>
                <w:ilvl w:val="0"/>
                <w:numId w:val="12"/>
              </w:numPr>
              <w:rPr>
                <w:color w:val="002060"/>
              </w:rPr>
            </w:pPr>
            <w:r w:rsidRPr="00EC1223">
              <w:rPr>
                <w:b/>
                <w:bCs/>
                <w:color w:val="002060"/>
              </w:rPr>
              <w:t xml:space="preserve">Suitable </w:t>
            </w:r>
            <w:r w:rsidR="00A6475E">
              <w:rPr>
                <w:b/>
                <w:bCs/>
                <w:color w:val="002060"/>
              </w:rPr>
              <w:t>e</w:t>
            </w:r>
            <w:r w:rsidRPr="00EC1223">
              <w:rPr>
                <w:b/>
                <w:bCs/>
                <w:color w:val="002060"/>
              </w:rPr>
              <w:t xml:space="preserve">mergency </w:t>
            </w:r>
            <w:r w:rsidR="00F00291">
              <w:rPr>
                <w:b/>
                <w:bCs/>
                <w:color w:val="002060"/>
              </w:rPr>
              <w:t xml:space="preserve">accommodation </w:t>
            </w:r>
            <w:r w:rsidR="008610CD" w:rsidRPr="00EC1223">
              <w:rPr>
                <w:b/>
                <w:bCs/>
                <w:color w:val="002060"/>
              </w:rPr>
              <w:t xml:space="preserve">and </w:t>
            </w:r>
            <w:r w:rsidR="008610CD" w:rsidRPr="00490AC8">
              <w:rPr>
                <w:b/>
                <w:bCs/>
                <w:color w:val="002060"/>
              </w:rPr>
              <w:t>support</w:t>
            </w:r>
            <w:r w:rsidR="008610CD" w:rsidRPr="00490AC8">
              <w:rPr>
                <w:color w:val="002060"/>
              </w:rPr>
              <w:t xml:space="preserve"> </w:t>
            </w:r>
            <w:r w:rsidR="00FC0DA6" w:rsidRPr="00490AC8">
              <w:rPr>
                <w:color w:val="002060"/>
              </w:rPr>
              <w:t xml:space="preserve">(see </w:t>
            </w:r>
            <w:hyperlink r:id="rId29" w:history="1">
              <w:r w:rsidR="00FC0DA6" w:rsidRPr="00490AC8">
                <w:rPr>
                  <w:rStyle w:val="Hyperlink"/>
                </w:rPr>
                <w:t>Rough Sleeping Programme - GOV.UK</w:t>
              </w:r>
            </w:hyperlink>
            <w:r w:rsidR="00FC0DA6" w:rsidRPr="00490AC8">
              <w:rPr>
                <w:color w:val="002060"/>
              </w:rPr>
              <w:t>)</w:t>
            </w:r>
          </w:p>
          <w:p w14:paraId="67F9831F" w14:textId="0F7ECA4E" w:rsidR="002D7B51" w:rsidRPr="00EC1223" w:rsidRDefault="00F32F9C" w:rsidP="007736CB">
            <w:pPr>
              <w:pStyle w:val="ListParagraph"/>
              <w:numPr>
                <w:ilvl w:val="0"/>
                <w:numId w:val="24"/>
              </w:numPr>
              <w:rPr>
                <w:color w:val="002060"/>
              </w:rPr>
            </w:pPr>
            <w:r>
              <w:rPr>
                <w:color w:val="002060"/>
              </w:rPr>
              <w:t>I</w:t>
            </w:r>
            <w:r w:rsidR="00002638" w:rsidRPr="00EC1223">
              <w:rPr>
                <w:color w:val="002060"/>
              </w:rPr>
              <w:t>s available to meet a variety of needs and provides 24/7 support</w:t>
            </w:r>
            <w:r w:rsidR="00E02A68">
              <w:rPr>
                <w:color w:val="002060"/>
              </w:rPr>
              <w:t xml:space="preserve">, </w:t>
            </w:r>
            <w:r w:rsidR="001909FF">
              <w:rPr>
                <w:color w:val="002060"/>
              </w:rPr>
              <w:t>considering:</w:t>
            </w:r>
          </w:p>
          <w:p w14:paraId="60D486E3" w14:textId="77777777" w:rsidR="002D7B51" w:rsidRPr="00EC1223" w:rsidRDefault="00002638" w:rsidP="007736CB">
            <w:pPr>
              <w:pStyle w:val="ListParagraph"/>
              <w:numPr>
                <w:ilvl w:val="0"/>
                <w:numId w:val="37"/>
              </w:numPr>
              <w:rPr>
                <w:color w:val="002060"/>
              </w:rPr>
            </w:pPr>
            <w:r w:rsidRPr="00EC1223">
              <w:rPr>
                <w:color w:val="002060"/>
              </w:rPr>
              <w:t>High</w:t>
            </w:r>
            <w:r w:rsidRPr="00EC1223">
              <w:rPr>
                <w:rFonts w:ascii="Cambria Math" w:hAnsi="Cambria Math" w:cs="Cambria Math"/>
                <w:color w:val="002060"/>
              </w:rPr>
              <w:t>‑</w:t>
            </w:r>
            <w:r w:rsidRPr="00EC1223">
              <w:rPr>
                <w:color w:val="002060"/>
              </w:rPr>
              <w:t>quality emergency supported housing</w:t>
            </w:r>
          </w:p>
          <w:p w14:paraId="12CDD274" w14:textId="77777777" w:rsidR="002D7B51" w:rsidRPr="00EC1223" w:rsidRDefault="002D7B51" w:rsidP="007736CB">
            <w:pPr>
              <w:pStyle w:val="ListParagraph"/>
              <w:numPr>
                <w:ilvl w:val="0"/>
                <w:numId w:val="37"/>
              </w:numPr>
              <w:rPr>
                <w:color w:val="002060"/>
              </w:rPr>
            </w:pPr>
            <w:r w:rsidRPr="00EC1223">
              <w:rPr>
                <w:color w:val="002060"/>
              </w:rPr>
              <w:t>C</w:t>
            </w:r>
            <w:r w:rsidR="00002638" w:rsidRPr="00EC1223">
              <w:rPr>
                <w:color w:val="002060"/>
              </w:rPr>
              <w:t>rash pads</w:t>
            </w:r>
          </w:p>
          <w:p w14:paraId="682AEF20" w14:textId="77777777" w:rsidR="00A21044" w:rsidRPr="00EC1223" w:rsidRDefault="00002638" w:rsidP="007736CB">
            <w:pPr>
              <w:pStyle w:val="ListParagraph"/>
              <w:numPr>
                <w:ilvl w:val="0"/>
                <w:numId w:val="37"/>
              </w:numPr>
              <w:rPr>
                <w:color w:val="002060"/>
              </w:rPr>
            </w:pPr>
            <w:r w:rsidRPr="00EC1223">
              <w:rPr>
                <w:color w:val="002060"/>
              </w:rPr>
              <w:t xml:space="preserve">Emergency supported lodgings </w:t>
            </w:r>
          </w:p>
          <w:p w14:paraId="7A19FB41" w14:textId="77777777" w:rsidR="00002638" w:rsidRPr="00EC1223" w:rsidRDefault="00002638" w:rsidP="007736CB">
            <w:pPr>
              <w:pStyle w:val="ListParagraph"/>
              <w:numPr>
                <w:ilvl w:val="0"/>
                <w:numId w:val="37"/>
              </w:numPr>
              <w:rPr>
                <w:color w:val="002060"/>
              </w:rPr>
            </w:pPr>
            <w:r w:rsidRPr="00EC1223">
              <w:rPr>
                <w:color w:val="002060"/>
              </w:rPr>
              <w:t>Night Stop provision</w:t>
            </w:r>
          </w:p>
          <w:p w14:paraId="5D724CD5" w14:textId="77777777" w:rsidR="004149C0" w:rsidRPr="00EC1223" w:rsidRDefault="004149C0" w:rsidP="004149C0">
            <w:pPr>
              <w:pStyle w:val="ListParagraph"/>
              <w:ind w:left="360"/>
              <w:rPr>
                <w:b/>
                <w:bCs/>
                <w:color w:val="002060"/>
              </w:rPr>
            </w:pPr>
          </w:p>
          <w:p w14:paraId="76BFB47E" w14:textId="57E44D33" w:rsidR="004149C0" w:rsidRPr="00EC1223" w:rsidRDefault="004149C0" w:rsidP="007736CB">
            <w:pPr>
              <w:pStyle w:val="ListParagraph"/>
              <w:numPr>
                <w:ilvl w:val="0"/>
                <w:numId w:val="24"/>
              </w:numPr>
              <w:rPr>
                <w:color w:val="002060"/>
              </w:rPr>
            </w:pPr>
            <w:r w:rsidRPr="00EC1223">
              <w:rPr>
                <w:b/>
                <w:bCs/>
                <w:color w:val="002060"/>
              </w:rPr>
              <w:lastRenderedPageBreak/>
              <w:t xml:space="preserve">Emergency </w:t>
            </w:r>
            <w:r w:rsidR="008D2F28">
              <w:rPr>
                <w:b/>
                <w:bCs/>
                <w:color w:val="002060"/>
              </w:rPr>
              <w:t xml:space="preserve">living </w:t>
            </w:r>
            <w:r w:rsidRPr="00EC1223">
              <w:rPr>
                <w:b/>
                <w:bCs/>
                <w:color w:val="002060"/>
              </w:rPr>
              <w:t xml:space="preserve">support </w:t>
            </w:r>
            <w:r w:rsidRPr="00EC1223">
              <w:rPr>
                <w:color w:val="002060"/>
              </w:rPr>
              <w:t xml:space="preserve">provisions are </w:t>
            </w:r>
            <w:r w:rsidR="00135059">
              <w:rPr>
                <w:color w:val="002060"/>
              </w:rPr>
              <w:t xml:space="preserve">supplied </w:t>
            </w:r>
            <w:r w:rsidRPr="00EC1223">
              <w:rPr>
                <w:color w:val="002060"/>
              </w:rPr>
              <w:t>to keep a young person safe and healthy</w:t>
            </w:r>
            <w:r w:rsidR="005C33E6">
              <w:rPr>
                <w:color w:val="002060"/>
              </w:rPr>
              <w:t>, considering:</w:t>
            </w:r>
            <w:r w:rsidRPr="00EC1223">
              <w:rPr>
                <w:color w:val="002060"/>
              </w:rPr>
              <w:t xml:space="preserve"> </w:t>
            </w:r>
          </w:p>
          <w:p w14:paraId="337C46A7" w14:textId="002BCDE0" w:rsidR="004149C0" w:rsidRPr="00EC1223" w:rsidRDefault="004149C0" w:rsidP="007736CB">
            <w:pPr>
              <w:pStyle w:val="ListParagraph"/>
              <w:numPr>
                <w:ilvl w:val="0"/>
                <w:numId w:val="37"/>
              </w:numPr>
              <w:rPr>
                <w:color w:val="002060"/>
              </w:rPr>
            </w:pPr>
            <w:r w:rsidRPr="00EC1223">
              <w:rPr>
                <w:color w:val="002060"/>
              </w:rPr>
              <w:t xml:space="preserve">Wrap around </w:t>
            </w:r>
            <w:r w:rsidR="005C33E6">
              <w:rPr>
                <w:color w:val="002060"/>
              </w:rPr>
              <w:t>s</w:t>
            </w:r>
            <w:r w:rsidRPr="00EC1223">
              <w:rPr>
                <w:color w:val="002060"/>
              </w:rPr>
              <w:t>upport</w:t>
            </w:r>
          </w:p>
          <w:p w14:paraId="5A8174C1" w14:textId="62F4A16F" w:rsidR="00A5425E" w:rsidRDefault="00A5425E" w:rsidP="007736CB">
            <w:pPr>
              <w:pStyle w:val="ListParagraph"/>
              <w:numPr>
                <w:ilvl w:val="0"/>
                <w:numId w:val="37"/>
              </w:numPr>
              <w:rPr>
                <w:color w:val="002060"/>
              </w:rPr>
            </w:pPr>
            <w:r>
              <w:rPr>
                <w:color w:val="002060"/>
              </w:rPr>
              <w:t xml:space="preserve">Crisis bags </w:t>
            </w:r>
          </w:p>
          <w:p w14:paraId="41AF3854" w14:textId="3C85224B" w:rsidR="004149C0" w:rsidRPr="00EC1223" w:rsidRDefault="004149C0" w:rsidP="007736CB">
            <w:pPr>
              <w:pStyle w:val="ListParagraph"/>
              <w:numPr>
                <w:ilvl w:val="0"/>
                <w:numId w:val="37"/>
              </w:numPr>
              <w:rPr>
                <w:color w:val="002060"/>
              </w:rPr>
            </w:pPr>
            <w:r w:rsidRPr="00EC1223">
              <w:rPr>
                <w:color w:val="002060"/>
              </w:rPr>
              <w:t xml:space="preserve">S17 funding </w:t>
            </w:r>
          </w:p>
          <w:p w14:paraId="7A10C92D" w14:textId="426FC149" w:rsidR="004149C0" w:rsidRPr="00EC1223" w:rsidRDefault="004149C0" w:rsidP="007736CB">
            <w:pPr>
              <w:pStyle w:val="ListParagraph"/>
              <w:numPr>
                <w:ilvl w:val="0"/>
                <w:numId w:val="37"/>
              </w:numPr>
              <w:rPr>
                <w:color w:val="002060"/>
              </w:rPr>
            </w:pPr>
            <w:r w:rsidRPr="00EC1223">
              <w:rPr>
                <w:color w:val="002060"/>
              </w:rPr>
              <w:t xml:space="preserve">Food </w:t>
            </w:r>
            <w:r w:rsidR="005C33E6">
              <w:rPr>
                <w:color w:val="002060"/>
              </w:rPr>
              <w:t>v</w:t>
            </w:r>
            <w:r w:rsidRPr="00EC1223">
              <w:rPr>
                <w:color w:val="002060"/>
              </w:rPr>
              <w:t xml:space="preserve">ouchers </w:t>
            </w:r>
          </w:p>
          <w:p w14:paraId="0FE2E1D0" w14:textId="40AA6DAD" w:rsidR="001810B9" w:rsidRDefault="004149C0" w:rsidP="007736CB">
            <w:pPr>
              <w:pStyle w:val="ListParagraph"/>
              <w:numPr>
                <w:ilvl w:val="0"/>
                <w:numId w:val="37"/>
              </w:numPr>
              <w:rPr>
                <w:color w:val="002060"/>
              </w:rPr>
            </w:pPr>
            <w:r w:rsidRPr="00EC1223">
              <w:rPr>
                <w:color w:val="002060"/>
              </w:rPr>
              <w:t>Bus passes or transport provided</w:t>
            </w:r>
          </w:p>
          <w:p w14:paraId="58E408E9" w14:textId="77777777" w:rsidR="007D3A7C" w:rsidRDefault="007D3A7C" w:rsidP="007D3A7C">
            <w:pPr>
              <w:rPr>
                <w:color w:val="002060"/>
              </w:rPr>
            </w:pPr>
          </w:p>
          <w:p w14:paraId="54D3A9EC" w14:textId="7C9589FD" w:rsidR="001810B9" w:rsidRDefault="2B4FFEB0" w:rsidP="007736CB">
            <w:pPr>
              <w:pStyle w:val="ListParagraph"/>
              <w:numPr>
                <w:ilvl w:val="0"/>
                <w:numId w:val="24"/>
              </w:numPr>
              <w:rPr>
                <w:color w:val="002060"/>
              </w:rPr>
            </w:pPr>
            <w:r w:rsidRPr="27168704">
              <w:rPr>
                <w:b/>
                <w:bCs/>
                <w:color w:val="002060"/>
              </w:rPr>
              <w:t xml:space="preserve">Accommodation </w:t>
            </w:r>
            <w:r w:rsidR="7EAAC63F" w:rsidRPr="27168704">
              <w:rPr>
                <w:b/>
                <w:bCs/>
                <w:color w:val="002060"/>
              </w:rPr>
              <w:t>s</w:t>
            </w:r>
            <w:r w:rsidR="4B5C60BD" w:rsidRPr="27168704">
              <w:rPr>
                <w:b/>
                <w:bCs/>
                <w:color w:val="002060"/>
              </w:rPr>
              <w:t xml:space="preserve">uitability </w:t>
            </w:r>
            <w:r w:rsidR="7EAAC63F" w:rsidRPr="27168704">
              <w:rPr>
                <w:b/>
                <w:bCs/>
                <w:color w:val="002060"/>
              </w:rPr>
              <w:t>and location</w:t>
            </w:r>
            <w:r w:rsidR="7EAAC63F" w:rsidRPr="27168704">
              <w:rPr>
                <w:color w:val="002060"/>
              </w:rPr>
              <w:t xml:space="preserve"> </w:t>
            </w:r>
            <w:r w:rsidR="5200FA74" w:rsidRPr="27168704">
              <w:rPr>
                <w:color w:val="002060"/>
              </w:rPr>
              <w:t>is always considered</w:t>
            </w:r>
            <w:r w:rsidR="64A19695" w:rsidRPr="27168704">
              <w:rPr>
                <w:color w:val="002060"/>
              </w:rPr>
              <w:t xml:space="preserve"> </w:t>
            </w:r>
            <w:r w:rsidR="3033C9C9" w:rsidRPr="27168704">
              <w:rPr>
                <w:color w:val="002060"/>
              </w:rPr>
              <w:t xml:space="preserve">when managing </w:t>
            </w:r>
            <w:r w:rsidR="1357FB1A" w:rsidRPr="27168704">
              <w:rPr>
                <w:color w:val="002060"/>
              </w:rPr>
              <w:t xml:space="preserve">safety or </w:t>
            </w:r>
            <w:r w:rsidR="3764C310" w:rsidRPr="27168704">
              <w:rPr>
                <w:color w:val="002060"/>
              </w:rPr>
              <w:t>risk</w:t>
            </w:r>
            <w:r w:rsidR="1357FB1A" w:rsidRPr="27168704">
              <w:rPr>
                <w:color w:val="002060"/>
              </w:rPr>
              <w:t xml:space="preserve">, </w:t>
            </w:r>
            <w:r w:rsidR="7572F987" w:rsidRPr="27168704">
              <w:rPr>
                <w:color w:val="002060"/>
              </w:rPr>
              <w:t xml:space="preserve">including where a young person may be </w:t>
            </w:r>
            <w:r w:rsidR="74452FD8" w:rsidRPr="27168704">
              <w:rPr>
                <w:color w:val="002060"/>
              </w:rPr>
              <w:t xml:space="preserve">at increased risk of </w:t>
            </w:r>
            <w:r w:rsidR="042C7FA7" w:rsidRPr="27168704">
              <w:rPr>
                <w:color w:val="002060"/>
              </w:rPr>
              <w:t xml:space="preserve">violence, </w:t>
            </w:r>
            <w:r w:rsidR="1875C754" w:rsidRPr="27168704">
              <w:rPr>
                <w:color w:val="002060"/>
              </w:rPr>
              <w:t>abuse</w:t>
            </w:r>
            <w:r w:rsidR="4CB51F65" w:rsidRPr="27168704">
              <w:rPr>
                <w:color w:val="002060"/>
              </w:rPr>
              <w:t>, exploitation</w:t>
            </w:r>
            <w:r w:rsidR="74452FD8" w:rsidRPr="27168704">
              <w:rPr>
                <w:color w:val="002060"/>
              </w:rPr>
              <w:t>,</w:t>
            </w:r>
            <w:r w:rsidR="1875C754" w:rsidRPr="27168704">
              <w:rPr>
                <w:color w:val="002060"/>
              </w:rPr>
              <w:t xml:space="preserve"> discrimination</w:t>
            </w:r>
            <w:r w:rsidR="74452FD8" w:rsidRPr="27168704">
              <w:rPr>
                <w:color w:val="002060"/>
              </w:rPr>
              <w:t xml:space="preserve"> or re</w:t>
            </w:r>
            <w:r w:rsidR="649FCECE" w:rsidRPr="27168704">
              <w:rPr>
                <w:color w:val="002060"/>
              </w:rPr>
              <w:t xml:space="preserve"> </w:t>
            </w:r>
            <w:r w:rsidR="74452FD8" w:rsidRPr="27168704">
              <w:rPr>
                <w:color w:val="002060"/>
              </w:rPr>
              <w:t>traumatisation in a particular setting</w:t>
            </w:r>
          </w:p>
          <w:p w14:paraId="05A5E9B0" w14:textId="37094A14" w:rsidR="00F365BE" w:rsidRPr="00EC1223" w:rsidRDefault="00F365BE" w:rsidP="00B60031">
            <w:pPr>
              <w:rPr>
                <w:color w:val="002060"/>
              </w:rPr>
            </w:pPr>
          </w:p>
        </w:tc>
        <w:tc>
          <w:tcPr>
            <w:tcW w:w="403" w:type="pct"/>
          </w:tcPr>
          <w:p w14:paraId="4902A575" w14:textId="77777777" w:rsidR="00002638" w:rsidRPr="00EC1223" w:rsidRDefault="00002638" w:rsidP="00002638">
            <w:pPr>
              <w:rPr>
                <w:color w:val="002060"/>
              </w:rPr>
            </w:pPr>
          </w:p>
        </w:tc>
        <w:tc>
          <w:tcPr>
            <w:tcW w:w="950" w:type="pct"/>
          </w:tcPr>
          <w:p w14:paraId="05924CE7" w14:textId="77777777" w:rsidR="00002638" w:rsidRPr="00EC1223" w:rsidRDefault="00002638" w:rsidP="00002638">
            <w:pPr>
              <w:rPr>
                <w:color w:val="002060"/>
              </w:rPr>
            </w:pPr>
          </w:p>
        </w:tc>
        <w:tc>
          <w:tcPr>
            <w:tcW w:w="992" w:type="pct"/>
          </w:tcPr>
          <w:p w14:paraId="5E32AFEF" w14:textId="77777777" w:rsidR="00002638" w:rsidRPr="00EC1223" w:rsidRDefault="00002638" w:rsidP="00002638">
            <w:pPr>
              <w:rPr>
                <w:color w:val="002060"/>
              </w:rPr>
            </w:pPr>
          </w:p>
        </w:tc>
      </w:tr>
      <w:tr w:rsidR="00002638" w:rsidRPr="00EC1223" w14:paraId="719F6D47" w14:textId="7C20B7BB" w:rsidTr="27168704">
        <w:trPr>
          <w:jc w:val="center"/>
        </w:trPr>
        <w:tc>
          <w:tcPr>
            <w:tcW w:w="2655" w:type="pct"/>
          </w:tcPr>
          <w:p w14:paraId="235618AF" w14:textId="77777777" w:rsidR="0043048A" w:rsidRPr="002F4AD1" w:rsidRDefault="00002638" w:rsidP="002F4AD1">
            <w:pPr>
              <w:pStyle w:val="ListParagraph"/>
              <w:numPr>
                <w:ilvl w:val="0"/>
                <w:numId w:val="12"/>
              </w:numPr>
              <w:rPr>
                <w:color w:val="002060"/>
              </w:rPr>
            </w:pPr>
            <w:r w:rsidRPr="002F4AD1">
              <w:rPr>
                <w:b/>
                <w:bCs/>
                <w:color w:val="002060"/>
              </w:rPr>
              <w:t>Young people are prevented from rough sleeping</w:t>
            </w:r>
          </w:p>
          <w:p w14:paraId="35907AA5" w14:textId="77777777" w:rsidR="002F4AD1" w:rsidRPr="002F4AD1" w:rsidRDefault="002F4AD1" w:rsidP="002F4AD1">
            <w:pPr>
              <w:pStyle w:val="ListParagraph"/>
              <w:ind w:left="360"/>
              <w:rPr>
                <w:color w:val="002060"/>
              </w:rPr>
            </w:pPr>
          </w:p>
          <w:p w14:paraId="191D0112" w14:textId="0FAE812A" w:rsidR="002F4AD1" w:rsidRPr="00651FDE" w:rsidRDefault="00002638" w:rsidP="007736CB">
            <w:pPr>
              <w:pStyle w:val="ListParagraph"/>
              <w:numPr>
                <w:ilvl w:val="0"/>
                <w:numId w:val="34"/>
              </w:numPr>
              <w:rPr>
                <w:b/>
                <w:bCs/>
                <w:color w:val="002060"/>
              </w:rPr>
            </w:pPr>
            <w:r w:rsidRPr="00A6151A">
              <w:rPr>
                <w:b/>
                <w:bCs/>
                <w:color w:val="002060"/>
              </w:rPr>
              <w:t xml:space="preserve">Local </w:t>
            </w:r>
            <w:r w:rsidR="0043048A" w:rsidRPr="00A6151A">
              <w:rPr>
                <w:b/>
                <w:bCs/>
                <w:color w:val="002060"/>
              </w:rPr>
              <w:t>Coordinator’s</w:t>
            </w:r>
            <w:r w:rsidRPr="00A6151A">
              <w:rPr>
                <w:b/>
                <w:bCs/>
                <w:color w:val="002060"/>
              </w:rPr>
              <w:t>, Navigators and Outreach services</w:t>
            </w:r>
            <w:r w:rsidRPr="00A6151A">
              <w:rPr>
                <w:color w:val="002060"/>
              </w:rPr>
              <w:t xml:space="preserve"> are trained</w:t>
            </w:r>
            <w:r w:rsidR="00C00EB8" w:rsidRPr="00A6151A">
              <w:rPr>
                <w:color w:val="002060"/>
              </w:rPr>
              <w:t xml:space="preserve"> to </w:t>
            </w:r>
            <w:r w:rsidR="00853154" w:rsidRPr="00A6151A">
              <w:rPr>
                <w:color w:val="002060"/>
              </w:rPr>
              <w:t xml:space="preserve">identify, </w:t>
            </w:r>
            <w:r w:rsidRPr="00A6151A">
              <w:rPr>
                <w:color w:val="002060"/>
              </w:rPr>
              <w:t>engage and support young people, with knowledge of local pathways, legislation and practice</w:t>
            </w:r>
            <w:r w:rsidR="004F6D3F" w:rsidRPr="00A6151A">
              <w:rPr>
                <w:color w:val="002060"/>
              </w:rPr>
              <w:t>, particularly for children under age 18</w:t>
            </w:r>
            <w:r w:rsidR="003968AF">
              <w:rPr>
                <w:color w:val="002060"/>
              </w:rPr>
              <w:t xml:space="preserve"> and care leavers</w:t>
            </w:r>
            <w:r w:rsidRPr="00A6151A">
              <w:rPr>
                <w:color w:val="002060"/>
              </w:rPr>
              <w:t xml:space="preserve">  </w:t>
            </w:r>
          </w:p>
          <w:p w14:paraId="1A19725A" w14:textId="77777777" w:rsidR="00651FDE" w:rsidRPr="00A6151A" w:rsidRDefault="00651FDE" w:rsidP="00651FDE">
            <w:pPr>
              <w:pStyle w:val="ListParagraph"/>
              <w:ind w:left="360"/>
              <w:rPr>
                <w:b/>
                <w:bCs/>
                <w:color w:val="002060"/>
              </w:rPr>
            </w:pPr>
          </w:p>
          <w:p w14:paraId="1ECE8767" w14:textId="44C0E80A" w:rsidR="00651FDE" w:rsidRPr="00651FDE" w:rsidRDefault="00002638" w:rsidP="007736CB">
            <w:pPr>
              <w:pStyle w:val="ListParagraph"/>
              <w:numPr>
                <w:ilvl w:val="0"/>
                <w:numId w:val="34"/>
              </w:numPr>
              <w:rPr>
                <w:b/>
                <w:bCs/>
                <w:color w:val="002060"/>
              </w:rPr>
            </w:pPr>
            <w:r w:rsidRPr="00A6151A">
              <w:rPr>
                <w:b/>
                <w:bCs/>
                <w:color w:val="002060"/>
              </w:rPr>
              <w:t>Local data</w:t>
            </w:r>
            <w:r w:rsidRPr="00A6151A">
              <w:rPr>
                <w:color w:val="002060"/>
              </w:rPr>
              <w:t xml:space="preserve"> is reviewed and shared with multi agency services, identifying trends, volume, responses, offers and agree bespoke approaches where needed</w:t>
            </w:r>
          </w:p>
          <w:p w14:paraId="2E877CE1" w14:textId="77777777" w:rsidR="00651FDE" w:rsidRPr="00A6151A" w:rsidRDefault="00651FDE" w:rsidP="00651FDE">
            <w:pPr>
              <w:pStyle w:val="ListParagraph"/>
              <w:ind w:left="360"/>
              <w:rPr>
                <w:b/>
                <w:bCs/>
                <w:color w:val="002060"/>
              </w:rPr>
            </w:pPr>
          </w:p>
          <w:p w14:paraId="416CA4E8" w14:textId="78BDB36A" w:rsidR="004B2E7C" w:rsidRPr="00DC06D9" w:rsidRDefault="003C6AD7" w:rsidP="00DC06D9">
            <w:pPr>
              <w:pStyle w:val="ListParagraph"/>
              <w:numPr>
                <w:ilvl w:val="0"/>
                <w:numId w:val="34"/>
              </w:numPr>
              <w:textAlignment w:val="center"/>
              <w:rPr>
                <w:rFonts w:eastAsia="Times New Roman" w:cs="Calibri"/>
                <w:color w:val="002060"/>
                <w:kern w:val="0"/>
                <w:lang w:eastAsia="en-GB"/>
                <w14:ligatures w14:val="none"/>
              </w:rPr>
            </w:pPr>
            <w:r w:rsidRPr="004F4F4D">
              <w:rPr>
                <w:b/>
                <w:bCs/>
                <w:color w:val="002060"/>
              </w:rPr>
              <w:t xml:space="preserve">Young people </w:t>
            </w:r>
            <w:r w:rsidR="004C1B09">
              <w:rPr>
                <w:b/>
                <w:bCs/>
                <w:color w:val="002060"/>
              </w:rPr>
              <w:t xml:space="preserve">18+ </w:t>
            </w:r>
            <w:r w:rsidRPr="004F4F4D">
              <w:rPr>
                <w:b/>
                <w:bCs/>
                <w:color w:val="002060"/>
              </w:rPr>
              <w:t>N</w:t>
            </w:r>
            <w:r w:rsidR="000A013A">
              <w:rPr>
                <w:b/>
                <w:bCs/>
                <w:color w:val="002060"/>
              </w:rPr>
              <w:t xml:space="preserve">o </w:t>
            </w:r>
            <w:r w:rsidRPr="004F4F4D">
              <w:rPr>
                <w:b/>
                <w:bCs/>
                <w:color w:val="002060"/>
              </w:rPr>
              <w:t xml:space="preserve">Recourse to Public Funds </w:t>
            </w:r>
            <w:r w:rsidR="43190436" w:rsidRPr="054487AE">
              <w:rPr>
                <w:b/>
                <w:bCs/>
                <w:color w:val="002060"/>
              </w:rPr>
              <w:t>(NRPF)</w:t>
            </w:r>
            <w:r w:rsidR="248A2983" w:rsidRPr="054487AE">
              <w:rPr>
                <w:b/>
                <w:bCs/>
                <w:color w:val="002060"/>
              </w:rPr>
              <w:t xml:space="preserve"> </w:t>
            </w:r>
            <w:r w:rsidR="003D2689" w:rsidRPr="004F4F4D">
              <w:rPr>
                <w:color w:val="002060"/>
              </w:rPr>
              <w:t xml:space="preserve">are identified and </w:t>
            </w:r>
            <w:r w:rsidR="004C16F7" w:rsidRPr="004F4F4D">
              <w:rPr>
                <w:color w:val="002060"/>
              </w:rPr>
              <w:t xml:space="preserve">helped </w:t>
            </w:r>
            <w:r w:rsidR="003D2689" w:rsidRPr="004F4F4D">
              <w:rPr>
                <w:color w:val="002060"/>
              </w:rPr>
              <w:t>to access advice and assistance</w:t>
            </w:r>
            <w:r w:rsidR="00A73840" w:rsidRPr="004F4F4D">
              <w:rPr>
                <w:color w:val="002060"/>
              </w:rPr>
              <w:t>, such as</w:t>
            </w:r>
            <w:r w:rsidR="00F9209D">
              <w:rPr>
                <w:color w:val="002060"/>
              </w:rPr>
              <w:t>:</w:t>
            </w:r>
            <w:r w:rsidR="00A73840" w:rsidRPr="004F4F4D">
              <w:rPr>
                <w:color w:val="002060"/>
              </w:rPr>
              <w:t xml:space="preserve"> </w:t>
            </w:r>
          </w:p>
          <w:p w14:paraId="472B55C8" w14:textId="32E93148" w:rsidR="004B2E7C" w:rsidRPr="009A1FFF" w:rsidRDefault="003C6AD7" w:rsidP="007736CB">
            <w:pPr>
              <w:pStyle w:val="ListParagraph"/>
              <w:numPr>
                <w:ilvl w:val="0"/>
                <w:numId w:val="37"/>
              </w:numPr>
              <w:rPr>
                <w:rFonts w:eastAsia="Times New Roman" w:cs="Calibri"/>
                <w:color w:val="002060"/>
                <w:kern w:val="0"/>
                <w:lang w:eastAsia="en-GB"/>
                <w14:ligatures w14:val="none"/>
              </w:rPr>
            </w:pPr>
            <w:r w:rsidRPr="009A1FFF">
              <w:rPr>
                <w:rFonts w:eastAsia="Times New Roman" w:cs="Calibri"/>
                <w:color w:val="002060"/>
                <w:kern w:val="0"/>
                <w:lang w:eastAsia="en-GB"/>
                <w14:ligatures w14:val="none"/>
              </w:rPr>
              <w:lastRenderedPageBreak/>
              <w:t xml:space="preserve">referral to </w:t>
            </w:r>
            <w:r w:rsidR="004958D8">
              <w:rPr>
                <w:rFonts w:eastAsia="Times New Roman" w:cs="Calibri"/>
                <w:color w:val="002060"/>
                <w:kern w:val="0"/>
                <w:lang w:eastAsia="en-GB"/>
                <w14:ligatures w14:val="none"/>
              </w:rPr>
              <w:t xml:space="preserve">relevant </w:t>
            </w:r>
            <w:r w:rsidR="004800AB">
              <w:rPr>
                <w:rFonts w:eastAsia="Times New Roman" w:cs="Calibri"/>
                <w:color w:val="002060"/>
                <w:kern w:val="0"/>
                <w:lang w:eastAsia="en-GB"/>
                <w14:ligatures w14:val="none"/>
              </w:rPr>
              <w:t xml:space="preserve">local </w:t>
            </w:r>
            <w:r w:rsidRPr="009A1FFF">
              <w:rPr>
                <w:rFonts w:eastAsia="Times New Roman" w:cs="Calibri"/>
                <w:color w:val="002060"/>
                <w:kern w:val="0"/>
                <w:lang w:eastAsia="en-GB"/>
                <w14:ligatures w14:val="none"/>
              </w:rPr>
              <w:t xml:space="preserve">services where </w:t>
            </w:r>
            <w:r w:rsidR="00702F15">
              <w:rPr>
                <w:rFonts w:eastAsia="Times New Roman" w:cs="Calibri"/>
                <w:color w:val="002060"/>
                <w:kern w:val="0"/>
                <w:lang w:eastAsia="en-GB"/>
                <w14:ligatures w14:val="none"/>
              </w:rPr>
              <w:t xml:space="preserve">their needs are </w:t>
            </w:r>
            <w:r w:rsidR="00A3687F">
              <w:rPr>
                <w:rFonts w:eastAsia="Times New Roman" w:cs="Calibri"/>
                <w:color w:val="002060"/>
                <w:kern w:val="0"/>
                <w:lang w:eastAsia="en-GB"/>
                <w14:ligatures w14:val="none"/>
              </w:rPr>
              <w:t>eligible</w:t>
            </w:r>
            <w:r w:rsidR="00733F63">
              <w:rPr>
                <w:rFonts w:eastAsia="Times New Roman" w:cs="Calibri"/>
                <w:color w:val="002060"/>
                <w:kern w:val="0"/>
                <w:lang w:eastAsia="en-GB"/>
                <w14:ligatures w14:val="none"/>
              </w:rPr>
              <w:t xml:space="preserve">, including </w:t>
            </w:r>
            <w:r w:rsidR="001C5391" w:rsidRPr="001C5391">
              <w:rPr>
                <w:rFonts w:eastAsia="Times New Roman" w:cs="Calibri"/>
                <w:b/>
                <w:bCs/>
                <w:color w:val="002060"/>
                <w:kern w:val="0"/>
                <w:lang w:eastAsia="en-GB"/>
                <w14:ligatures w14:val="none"/>
              </w:rPr>
              <w:t xml:space="preserve">voluntary, community and faith sector </w:t>
            </w:r>
            <w:r w:rsidR="00733F63" w:rsidRPr="00733F63">
              <w:rPr>
                <w:rFonts w:eastAsia="Times New Roman" w:cs="Calibri"/>
                <w:b/>
                <w:bCs/>
                <w:color w:val="002060"/>
                <w:kern w:val="0"/>
                <w:lang w:eastAsia="en-GB"/>
                <w14:ligatures w14:val="none"/>
              </w:rPr>
              <w:t>organisations</w:t>
            </w:r>
            <w:r w:rsidR="00A3687F">
              <w:rPr>
                <w:rFonts w:eastAsia="Times New Roman" w:cs="Calibri"/>
                <w:color w:val="002060"/>
                <w:kern w:val="0"/>
                <w:lang w:eastAsia="en-GB"/>
                <w14:ligatures w14:val="none"/>
              </w:rPr>
              <w:t xml:space="preserve"> </w:t>
            </w:r>
          </w:p>
          <w:p w14:paraId="6486B631" w14:textId="77777777" w:rsidR="004B2E7C" w:rsidRPr="009A1FFF" w:rsidRDefault="003C6AD7" w:rsidP="007736CB">
            <w:pPr>
              <w:pStyle w:val="ListParagraph"/>
              <w:numPr>
                <w:ilvl w:val="0"/>
                <w:numId w:val="37"/>
              </w:numPr>
              <w:rPr>
                <w:rFonts w:eastAsia="Times New Roman" w:cs="Calibri"/>
                <w:color w:val="002060"/>
                <w:kern w:val="0"/>
                <w:lang w:eastAsia="en-GB"/>
                <w14:ligatures w14:val="none"/>
              </w:rPr>
            </w:pPr>
            <w:r w:rsidRPr="00733F63">
              <w:rPr>
                <w:rFonts w:eastAsia="Times New Roman" w:cs="Calibri"/>
                <w:b/>
                <w:bCs/>
                <w:color w:val="002060"/>
                <w:kern w:val="0"/>
                <w:lang w:eastAsia="en-GB"/>
                <w14:ligatures w14:val="none"/>
              </w:rPr>
              <w:t>emergency shelter</w:t>
            </w:r>
            <w:r w:rsidRPr="009A1FFF">
              <w:rPr>
                <w:rFonts w:eastAsia="Times New Roman" w:cs="Calibri"/>
                <w:color w:val="002060"/>
                <w:kern w:val="0"/>
                <w:lang w:eastAsia="en-GB"/>
                <w14:ligatures w14:val="none"/>
              </w:rPr>
              <w:t xml:space="preserve"> where appropriate</w:t>
            </w:r>
          </w:p>
          <w:p w14:paraId="796E3A42" w14:textId="77777777" w:rsidR="00651FDE" w:rsidRDefault="003C6AD7" w:rsidP="007736CB">
            <w:pPr>
              <w:pStyle w:val="ListParagraph"/>
              <w:numPr>
                <w:ilvl w:val="0"/>
                <w:numId w:val="37"/>
              </w:numPr>
              <w:rPr>
                <w:rFonts w:eastAsia="Times New Roman" w:cs="Calibri"/>
                <w:color w:val="002060"/>
                <w:kern w:val="0"/>
                <w:lang w:eastAsia="en-GB"/>
                <w14:ligatures w14:val="none"/>
              </w:rPr>
            </w:pPr>
            <w:r w:rsidRPr="0072600D">
              <w:rPr>
                <w:rFonts w:eastAsia="Times New Roman" w:cs="Calibri"/>
                <w:b/>
                <w:bCs/>
                <w:color w:val="002060"/>
                <w:kern w:val="0"/>
                <w:lang w:eastAsia="en-GB"/>
                <w14:ligatures w14:val="none"/>
              </w:rPr>
              <w:t>No Recourse to Public Funds Connect Service</w:t>
            </w:r>
            <w:r w:rsidRPr="009A1FFF">
              <w:rPr>
                <w:rFonts w:eastAsia="Times New Roman" w:cs="Calibri"/>
                <w:color w:val="002060"/>
                <w:kern w:val="0"/>
                <w:lang w:eastAsia="en-GB"/>
                <w14:ligatures w14:val="none"/>
              </w:rPr>
              <w:t xml:space="preserve"> </w:t>
            </w:r>
            <w:r w:rsidR="00EE076F">
              <w:rPr>
                <w:rFonts w:eastAsia="Times New Roman" w:cs="Calibri"/>
                <w:color w:val="002060"/>
                <w:kern w:val="0"/>
                <w:lang w:eastAsia="en-GB"/>
                <w14:ligatures w14:val="none"/>
              </w:rPr>
              <w:t xml:space="preserve">- </w:t>
            </w:r>
            <w:r w:rsidRPr="009A1FFF">
              <w:rPr>
                <w:rFonts w:eastAsia="Times New Roman" w:cs="Calibri"/>
                <w:color w:val="002060"/>
                <w:kern w:val="0"/>
                <w:lang w:eastAsia="en-GB"/>
                <w14:ligatures w14:val="none"/>
              </w:rPr>
              <w:t>coordinated case management</w:t>
            </w:r>
            <w:r w:rsidR="00016E73">
              <w:rPr>
                <w:rFonts w:eastAsia="Times New Roman" w:cs="Calibri"/>
                <w:color w:val="002060"/>
                <w:kern w:val="0"/>
                <w:lang w:eastAsia="en-GB"/>
                <w14:ligatures w14:val="none"/>
              </w:rPr>
              <w:t xml:space="preserve">, </w:t>
            </w:r>
            <w:r w:rsidRPr="009A1FFF">
              <w:rPr>
                <w:rFonts w:eastAsia="Times New Roman" w:cs="Calibri"/>
                <w:color w:val="002060"/>
                <w:kern w:val="0"/>
                <w:lang w:eastAsia="en-GB"/>
                <w14:ligatures w14:val="none"/>
              </w:rPr>
              <w:t>access to high-quality immigration advice</w:t>
            </w:r>
          </w:p>
          <w:p w14:paraId="67057E29" w14:textId="0FD8562A" w:rsidR="004B2E7C" w:rsidRPr="00651FDE" w:rsidRDefault="003C6AD7" w:rsidP="007736CB">
            <w:pPr>
              <w:pStyle w:val="ListParagraph"/>
              <w:numPr>
                <w:ilvl w:val="0"/>
                <w:numId w:val="37"/>
              </w:numPr>
              <w:rPr>
                <w:rFonts w:eastAsia="Times New Roman" w:cs="Calibri"/>
                <w:color w:val="002060"/>
                <w:kern w:val="0"/>
                <w:lang w:eastAsia="en-GB"/>
                <w14:ligatures w14:val="none"/>
              </w:rPr>
            </w:pPr>
            <w:r w:rsidRPr="00651FDE">
              <w:rPr>
                <w:rFonts w:eastAsia="Times New Roman" w:cs="Calibri"/>
                <w:b/>
                <w:bCs/>
                <w:color w:val="002060"/>
                <w:kern w:val="0"/>
                <w:lang w:eastAsia="en-GB"/>
                <w14:ligatures w14:val="none"/>
              </w:rPr>
              <w:t>Migrant help</w:t>
            </w:r>
            <w:r w:rsidRPr="00651FDE">
              <w:rPr>
                <w:rFonts w:eastAsia="Times New Roman" w:cs="Calibri"/>
                <w:color w:val="002060"/>
                <w:kern w:val="0"/>
                <w:lang w:eastAsia="en-GB"/>
                <w14:ligatures w14:val="none"/>
              </w:rPr>
              <w:t xml:space="preserve"> available 24hrs - advice on eligibility </w:t>
            </w:r>
            <w:hyperlink r:id="rId30" w:history="1">
              <w:r w:rsidRPr="00651FDE">
                <w:rPr>
                  <w:rFonts w:eastAsia="Times New Roman" w:cs="Calibri"/>
                  <w:color w:val="0070C0"/>
                  <w:kern w:val="0"/>
                  <w:u w:val="single"/>
                  <w:lang w:eastAsia="en-GB"/>
                  <w14:ligatures w14:val="none"/>
                </w:rPr>
                <w:t>Contact | Migrant Help</w:t>
              </w:r>
            </w:hyperlink>
          </w:p>
          <w:p w14:paraId="4F15690E" w14:textId="0767EF55" w:rsidR="003C6AD7" w:rsidRPr="004F4F4D" w:rsidRDefault="003C6AD7" w:rsidP="003C6AD7">
            <w:pPr>
              <w:ind w:left="540"/>
              <w:rPr>
                <w:rFonts w:eastAsia="Times New Roman" w:cs="Calibri"/>
                <w:color w:val="002060"/>
                <w:kern w:val="0"/>
                <w:lang w:eastAsia="en-GB"/>
                <w14:ligatures w14:val="none"/>
              </w:rPr>
            </w:pPr>
          </w:p>
          <w:p w14:paraId="0A87D2E6" w14:textId="56D3CBB1" w:rsidR="0097238E" w:rsidRPr="00426F92" w:rsidRDefault="001809EE" w:rsidP="007736CB">
            <w:pPr>
              <w:pStyle w:val="ListParagraph"/>
              <w:numPr>
                <w:ilvl w:val="0"/>
                <w:numId w:val="34"/>
              </w:numPr>
              <w:rPr>
                <w:rFonts w:eastAsia="Times New Roman" w:cs="Calibri"/>
                <w:color w:val="0070C0"/>
                <w:kern w:val="0"/>
                <w:lang w:eastAsia="en-GB"/>
                <w14:ligatures w14:val="none"/>
              </w:rPr>
            </w:pPr>
            <w:r w:rsidRPr="009A1FFF">
              <w:rPr>
                <w:rFonts w:eastAsia="Times New Roman" w:cs="Calibri"/>
                <w:b/>
                <w:bCs/>
                <w:color w:val="002060"/>
                <w:kern w:val="0"/>
                <w:lang w:eastAsia="en-GB"/>
                <w14:ligatures w14:val="none"/>
              </w:rPr>
              <w:t xml:space="preserve">Local services are familiar with </w:t>
            </w:r>
            <w:r w:rsidR="00256F01" w:rsidRPr="009A1FFF">
              <w:rPr>
                <w:rFonts w:eastAsia="Times New Roman" w:cs="Calibri"/>
                <w:b/>
                <w:bCs/>
                <w:color w:val="002060"/>
                <w:kern w:val="0"/>
                <w:lang w:eastAsia="en-GB"/>
                <w14:ligatures w14:val="none"/>
              </w:rPr>
              <w:t>government</w:t>
            </w:r>
            <w:r w:rsidR="00256F01" w:rsidRPr="004F4F4D">
              <w:rPr>
                <w:rFonts w:eastAsia="Times New Roman" w:cs="Calibri"/>
                <w:color w:val="002060"/>
                <w:kern w:val="0"/>
                <w:lang w:eastAsia="en-GB"/>
                <w14:ligatures w14:val="none"/>
              </w:rPr>
              <w:t xml:space="preserve"> guidance o</w:t>
            </w:r>
            <w:r w:rsidR="008F6213" w:rsidRPr="004F4F4D">
              <w:rPr>
                <w:rFonts w:eastAsia="Times New Roman" w:cs="Calibri"/>
                <w:color w:val="002060"/>
                <w:kern w:val="0"/>
                <w:lang w:eastAsia="en-GB"/>
                <w14:ligatures w14:val="none"/>
              </w:rPr>
              <w:t xml:space="preserve">n </w:t>
            </w:r>
            <w:r w:rsidR="004F4F4D" w:rsidRPr="004F4F4D">
              <w:rPr>
                <w:rFonts w:eastAsia="Times New Roman" w:cs="Calibri"/>
                <w:color w:val="002060"/>
                <w:kern w:val="0"/>
                <w:lang w:eastAsia="en-GB"/>
                <w14:ligatures w14:val="none"/>
              </w:rPr>
              <w:t xml:space="preserve">NRPF rights and entitlements - </w:t>
            </w:r>
            <w:hyperlink r:id="rId31" w:anchor="local-authority-responsibilities-towards-children" w:history="1">
              <w:r w:rsidR="00651FDE">
                <w:rPr>
                  <w:rFonts w:eastAsia="Times New Roman" w:cs="Calibri"/>
                  <w:color w:val="0070C0"/>
                  <w:kern w:val="0"/>
                  <w:u w:val="single"/>
                  <w:lang w:eastAsia="en-GB"/>
                  <w14:ligatures w14:val="none"/>
                </w:rPr>
                <w:t>Cross-government guidance for local authorities and councils in England on rights and entitlements</w:t>
              </w:r>
            </w:hyperlink>
          </w:p>
          <w:p w14:paraId="2E96FE6E" w14:textId="61510927" w:rsidR="00002638" w:rsidRPr="00A01641" w:rsidRDefault="00002638" w:rsidP="00A01641">
            <w:pPr>
              <w:rPr>
                <w:color w:val="002060"/>
              </w:rPr>
            </w:pPr>
          </w:p>
        </w:tc>
        <w:tc>
          <w:tcPr>
            <w:tcW w:w="403" w:type="pct"/>
          </w:tcPr>
          <w:p w14:paraId="71AB7E20" w14:textId="77777777" w:rsidR="00002638" w:rsidRPr="00EC1223" w:rsidRDefault="00002638" w:rsidP="00002638">
            <w:pPr>
              <w:rPr>
                <w:color w:val="002060"/>
              </w:rPr>
            </w:pPr>
          </w:p>
        </w:tc>
        <w:tc>
          <w:tcPr>
            <w:tcW w:w="950" w:type="pct"/>
          </w:tcPr>
          <w:p w14:paraId="5B128C5B" w14:textId="77777777" w:rsidR="00002638" w:rsidRPr="00EC1223" w:rsidRDefault="00002638" w:rsidP="00002638">
            <w:pPr>
              <w:rPr>
                <w:color w:val="002060"/>
              </w:rPr>
            </w:pPr>
          </w:p>
        </w:tc>
        <w:tc>
          <w:tcPr>
            <w:tcW w:w="992" w:type="pct"/>
          </w:tcPr>
          <w:p w14:paraId="0E356C9C" w14:textId="77777777" w:rsidR="00002638" w:rsidRPr="00EC1223" w:rsidRDefault="00002638" w:rsidP="00002638">
            <w:pPr>
              <w:rPr>
                <w:color w:val="002060"/>
              </w:rPr>
            </w:pPr>
          </w:p>
        </w:tc>
      </w:tr>
      <w:tr w:rsidR="00221DA0" w:rsidRPr="00EC1223" w14:paraId="21D6BF14" w14:textId="77777777" w:rsidTr="27168704">
        <w:trPr>
          <w:jc w:val="center"/>
        </w:trPr>
        <w:tc>
          <w:tcPr>
            <w:tcW w:w="2655" w:type="pct"/>
            <w:shd w:val="clear" w:color="auto" w:fill="D9D9D9" w:themeFill="background1" w:themeFillShade="D9"/>
          </w:tcPr>
          <w:p w14:paraId="1ED3A32A" w14:textId="7BD36352" w:rsidR="00221DA0" w:rsidRDefault="00221DA0" w:rsidP="00221DA0">
            <w:pPr>
              <w:pStyle w:val="ListParagraph"/>
              <w:ind w:left="0"/>
              <w:rPr>
                <w:b/>
                <w:bCs/>
                <w:color w:val="002060"/>
              </w:rPr>
            </w:pPr>
            <w:r>
              <w:rPr>
                <w:b/>
                <w:bCs/>
                <w:color w:val="002060"/>
              </w:rPr>
              <w:t>Total score:</w:t>
            </w:r>
            <w:r w:rsidR="007514B4">
              <w:rPr>
                <w:b/>
                <w:bCs/>
                <w:color w:val="002060"/>
              </w:rPr>
              <w:t xml:space="preserve"> </w:t>
            </w:r>
            <w:r w:rsidR="00A36F6B">
              <w:rPr>
                <w:b/>
                <w:bCs/>
                <w:color w:val="002060"/>
              </w:rPr>
              <w:t>2</w:t>
            </w:r>
            <w:r w:rsidR="00E21D3B">
              <w:rPr>
                <w:b/>
                <w:bCs/>
                <w:color w:val="002060"/>
              </w:rPr>
              <w:t>4</w:t>
            </w:r>
          </w:p>
          <w:p w14:paraId="353BCD50" w14:textId="061ADB8E" w:rsidR="00221DA0" w:rsidRPr="00EC1223" w:rsidRDefault="00221DA0" w:rsidP="00221DA0">
            <w:pPr>
              <w:pStyle w:val="ListParagraph"/>
              <w:ind w:left="360"/>
              <w:rPr>
                <w:b/>
                <w:bCs/>
                <w:color w:val="002060"/>
              </w:rPr>
            </w:pPr>
          </w:p>
        </w:tc>
        <w:tc>
          <w:tcPr>
            <w:tcW w:w="403" w:type="pct"/>
            <w:shd w:val="clear" w:color="auto" w:fill="D9D9D9" w:themeFill="background1" w:themeFillShade="D9"/>
          </w:tcPr>
          <w:p w14:paraId="52405452" w14:textId="77777777" w:rsidR="00221DA0" w:rsidRPr="00EC1223" w:rsidRDefault="00221DA0" w:rsidP="00221DA0">
            <w:pPr>
              <w:rPr>
                <w:color w:val="002060"/>
              </w:rPr>
            </w:pPr>
          </w:p>
        </w:tc>
        <w:tc>
          <w:tcPr>
            <w:tcW w:w="950" w:type="pct"/>
          </w:tcPr>
          <w:p w14:paraId="08EFBAF7" w14:textId="77777777" w:rsidR="00221DA0" w:rsidRPr="00EC1223" w:rsidRDefault="00221DA0" w:rsidP="00221DA0">
            <w:pPr>
              <w:rPr>
                <w:color w:val="002060"/>
              </w:rPr>
            </w:pPr>
          </w:p>
        </w:tc>
        <w:tc>
          <w:tcPr>
            <w:tcW w:w="992" w:type="pct"/>
          </w:tcPr>
          <w:p w14:paraId="6FE43BCB" w14:textId="77777777" w:rsidR="00221DA0" w:rsidRPr="00EC1223" w:rsidRDefault="00221DA0" w:rsidP="00221DA0">
            <w:pPr>
              <w:rPr>
                <w:color w:val="002060"/>
              </w:rPr>
            </w:pPr>
          </w:p>
        </w:tc>
      </w:tr>
      <w:tr w:rsidR="00221DA0" w:rsidRPr="00EC1223" w14:paraId="367CC596" w14:textId="77777777" w:rsidTr="27168704">
        <w:trPr>
          <w:jc w:val="center"/>
        </w:trPr>
        <w:tc>
          <w:tcPr>
            <w:tcW w:w="5000" w:type="pct"/>
            <w:gridSpan w:val="4"/>
            <w:shd w:val="clear" w:color="auto" w:fill="F2F2F2" w:themeFill="background1" w:themeFillShade="F2"/>
          </w:tcPr>
          <w:p w14:paraId="16011810" w14:textId="77777777" w:rsidR="005D5545" w:rsidRDefault="005D5545" w:rsidP="005D5545">
            <w:pPr>
              <w:rPr>
                <w:b/>
                <w:bCs/>
                <w:color w:val="002060"/>
              </w:rPr>
            </w:pPr>
            <w:r w:rsidRPr="0050627D">
              <w:rPr>
                <w:b/>
                <w:bCs/>
                <w:color w:val="002060"/>
              </w:rPr>
              <w:t>Notes</w:t>
            </w:r>
            <w:r>
              <w:rPr>
                <w:b/>
                <w:bCs/>
                <w:color w:val="002060"/>
              </w:rPr>
              <w:t xml:space="preserve"> </w:t>
            </w:r>
            <w:r w:rsidRPr="00230DC0">
              <w:rPr>
                <w:color w:val="002060"/>
              </w:rPr>
              <w:t xml:space="preserve">(summarise key actions </w:t>
            </w:r>
            <w:r>
              <w:rPr>
                <w:color w:val="002060"/>
              </w:rPr>
              <w:t>for changes/improvements)</w:t>
            </w:r>
            <w:r>
              <w:rPr>
                <w:b/>
                <w:bCs/>
                <w:color w:val="002060"/>
              </w:rPr>
              <w:t>:</w:t>
            </w:r>
          </w:p>
          <w:p w14:paraId="17F11385" w14:textId="77777777" w:rsidR="00E21D3B" w:rsidRDefault="00E21D3B" w:rsidP="00221DA0">
            <w:pPr>
              <w:rPr>
                <w:b/>
                <w:bCs/>
                <w:color w:val="002060"/>
              </w:rPr>
            </w:pPr>
          </w:p>
          <w:p w14:paraId="2BA66F50" w14:textId="77777777" w:rsidR="005D5545" w:rsidRDefault="005D5545" w:rsidP="00221DA0">
            <w:pPr>
              <w:rPr>
                <w:b/>
                <w:bCs/>
                <w:color w:val="002060"/>
              </w:rPr>
            </w:pPr>
          </w:p>
          <w:p w14:paraId="49E6CE15" w14:textId="40746D6A" w:rsidR="00221DA0" w:rsidRPr="00EC1223" w:rsidRDefault="00221DA0" w:rsidP="00221DA0">
            <w:pPr>
              <w:rPr>
                <w:color w:val="002060"/>
              </w:rPr>
            </w:pPr>
          </w:p>
        </w:tc>
      </w:tr>
    </w:tbl>
    <w:p w14:paraId="7C22406A" w14:textId="0DCC790D" w:rsidR="005A7F7E" w:rsidRPr="00462460" w:rsidRDefault="00BE2C36" w:rsidP="00342ACF">
      <w:pPr>
        <w:pStyle w:val="Heading1"/>
        <w:rPr>
          <w:b/>
          <w:bCs/>
        </w:rPr>
      </w:pPr>
      <w:bookmarkStart w:id="16" w:name="_Toc244600674"/>
      <w:r w:rsidRPr="3FC9B6DE">
        <w:rPr>
          <w:b/>
          <w:bCs/>
        </w:rPr>
        <w:t xml:space="preserve">4. Recovery &amp; </w:t>
      </w:r>
      <w:r w:rsidR="007A6FC8" w:rsidRPr="3FC9B6DE">
        <w:rPr>
          <w:b/>
          <w:bCs/>
        </w:rPr>
        <w:t>Preventing R</w:t>
      </w:r>
      <w:r w:rsidRPr="3FC9B6DE">
        <w:rPr>
          <w:b/>
          <w:bCs/>
        </w:rPr>
        <w:t>epeat Homelessness</w:t>
      </w:r>
      <w:bookmarkEnd w:id="16"/>
    </w:p>
    <w:p w14:paraId="5E90623A" w14:textId="0D6C038E" w:rsidR="00A54356" w:rsidRPr="00EA741C" w:rsidRDefault="00A54356" w:rsidP="00A54356">
      <w:pPr>
        <w:pStyle w:val="Heading2"/>
        <w:rPr>
          <w:b/>
          <w:bCs/>
        </w:rPr>
      </w:pPr>
      <w:bookmarkStart w:id="17" w:name="_Toc244600675"/>
      <w:r w:rsidRPr="00EA741C">
        <w:rPr>
          <w:b/>
          <w:bCs/>
        </w:rPr>
        <w:t xml:space="preserve">K.  Commissioning, Resettlement and </w:t>
      </w:r>
      <w:r w:rsidR="00A859C8">
        <w:rPr>
          <w:b/>
          <w:bCs/>
        </w:rPr>
        <w:t>S</w:t>
      </w:r>
      <w:r w:rsidRPr="00EA741C">
        <w:rPr>
          <w:b/>
          <w:bCs/>
        </w:rPr>
        <w:t xml:space="preserve">uccessful </w:t>
      </w:r>
      <w:r w:rsidR="00A859C8">
        <w:rPr>
          <w:b/>
          <w:bCs/>
        </w:rPr>
        <w:t>I</w:t>
      </w:r>
      <w:r w:rsidRPr="00EA741C">
        <w:rPr>
          <w:b/>
          <w:bCs/>
        </w:rPr>
        <w:t xml:space="preserve">ndependent </w:t>
      </w:r>
      <w:r w:rsidR="00A859C8">
        <w:rPr>
          <w:b/>
          <w:bCs/>
        </w:rPr>
        <w:t>L</w:t>
      </w:r>
      <w:r w:rsidRPr="00EA741C">
        <w:rPr>
          <w:b/>
          <w:bCs/>
        </w:rPr>
        <w:t>iving</w:t>
      </w:r>
      <w:bookmarkEnd w:id="17"/>
    </w:p>
    <w:p w14:paraId="64152642" w14:textId="00AECA4A" w:rsidR="00A54356" w:rsidRDefault="00A54356" w:rsidP="00A54356">
      <w:pPr>
        <w:rPr>
          <w:color w:val="002060"/>
        </w:rPr>
      </w:pPr>
      <w:r w:rsidRPr="00EC1223">
        <w:rPr>
          <w:color w:val="002060"/>
        </w:rPr>
        <w:t xml:space="preserve">Young people housing pathways are commissioned according to local need, </w:t>
      </w:r>
      <w:r>
        <w:rPr>
          <w:color w:val="002060"/>
        </w:rPr>
        <w:t xml:space="preserve">with </w:t>
      </w:r>
      <w:r w:rsidRPr="00EC1223">
        <w:rPr>
          <w:color w:val="002060"/>
        </w:rPr>
        <w:t xml:space="preserve">a menu of </w:t>
      </w:r>
      <w:r>
        <w:rPr>
          <w:color w:val="002060"/>
        </w:rPr>
        <w:t xml:space="preserve">realistic </w:t>
      </w:r>
      <w:r w:rsidRPr="00EC1223">
        <w:rPr>
          <w:color w:val="002060"/>
        </w:rPr>
        <w:t xml:space="preserve">accommodation move on options.  Independent living support </w:t>
      </w:r>
      <w:r>
        <w:rPr>
          <w:color w:val="002060"/>
        </w:rPr>
        <w:t>is available to enable successful</w:t>
      </w:r>
      <w:r w:rsidRPr="00EC1223">
        <w:rPr>
          <w:color w:val="002060"/>
        </w:rPr>
        <w:t xml:space="preserve"> independence and </w:t>
      </w:r>
      <w:r>
        <w:rPr>
          <w:color w:val="002060"/>
        </w:rPr>
        <w:t>long</w:t>
      </w:r>
      <w:r w:rsidR="0DB1B603" w:rsidRPr="054487AE">
        <w:rPr>
          <w:color w:val="002060"/>
        </w:rPr>
        <w:t>-</w:t>
      </w:r>
      <w:r>
        <w:rPr>
          <w:color w:val="002060"/>
        </w:rPr>
        <w:t xml:space="preserve">term </w:t>
      </w:r>
      <w:r w:rsidRPr="00EC1223">
        <w:rPr>
          <w:color w:val="002060"/>
        </w:rPr>
        <w:t>tenancy sustainment</w:t>
      </w:r>
    </w:p>
    <w:tbl>
      <w:tblPr>
        <w:tblStyle w:val="TableGrid"/>
        <w:tblW w:w="5000" w:type="pct"/>
        <w:jc w:val="center"/>
        <w:tblLook w:val="04A0" w:firstRow="1" w:lastRow="0" w:firstColumn="1" w:lastColumn="0" w:noHBand="0" w:noVBand="1"/>
      </w:tblPr>
      <w:tblGrid>
        <w:gridCol w:w="7621"/>
        <w:gridCol w:w="1163"/>
        <w:gridCol w:w="2740"/>
        <w:gridCol w:w="2866"/>
      </w:tblGrid>
      <w:tr w:rsidR="00002638" w:rsidRPr="00EC1223" w14:paraId="29BFE837" w14:textId="6EFDE1DB" w:rsidTr="054487AE">
        <w:trPr>
          <w:jc w:val="center"/>
        </w:trPr>
        <w:tc>
          <w:tcPr>
            <w:tcW w:w="2648" w:type="pct"/>
            <w:shd w:val="clear" w:color="auto" w:fill="83CAEB" w:themeFill="accent1" w:themeFillTint="66"/>
          </w:tcPr>
          <w:p w14:paraId="07696F76" w14:textId="70BEBE9F" w:rsidR="00002638" w:rsidRPr="00EC1223" w:rsidRDefault="00002638" w:rsidP="00002638">
            <w:pPr>
              <w:rPr>
                <w:color w:val="002060"/>
              </w:rPr>
            </w:pPr>
            <w:r w:rsidRPr="00EC1223">
              <w:rPr>
                <w:b/>
                <w:bCs/>
                <w:color w:val="002060"/>
              </w:rPr>
              <w:lastRenderedPageBreak/>
              <w:t>Assessment Area</w:t>
            </w:r>
          </w:p>
        </w:tc>
        <w:tc>
          <w:tcPr>
            <w:tcW w:w="404" w:type="pct"/>
            <w:shd w:val="clear" w:color="auto" w:fill="83CAEB" w:themeFill="accent1" w:themeFillTint="66"/>
          </w:tcPr>
          <w:p w14:paraId="31EF3EAE" w14:textId="704271F8" w:rsidR="00462460" w:rsidRDefault="00DA4172" w:rsidP="00002638">
            <w:pPr>
              <w:rPr>
                <w:b/>
                <w:bCs/>
                <w:color w:val="002060"/>
              </w:rPr>
            </w:pPr>
            <w:r>
              <w:rPr>
                <w:b/>
                <w:bCs/>
                <w:color w:val="002060"/>
              </w:rPr>
              <w:t>Score</w:t>
            </w:r>
          </w:p>
          <w:p w14:paraId="710BB8DC" w14:textId="555ADE46" w:rsidR="00002638" w:rsidRPr="00EC1223" w:rsidRDefault="00002638" w:rsidP="00002638">
            <w:pPr>
              <w:rPr>
                <w:b/>
                <w:bCs/>
                <w:color w:val="002060"/>
              </w:rPr>
            </w:pPr>
            <w:r w:rsidRPr="00EC1223">
              <w:rPr>
                <w:b/>
                <w:bCs/>
                <w:color w:val="002060"/>
              </w:rPr>
              <w:t>1-3</w:t>
            </w:r>
          </w:p>
          <w:p w14:paraId="72E5B32B" w14:textId="01C7353C" w:rsidR="00002638" w:rsidRPr="00EC1223" w:rsidRDefault="00002638" w:rsidP="00002638">
            <w:pPr>
              <w:rPr>
                <w:color w:val="002060"/>
              </w:rPr>
            </w:pPr>
            <w:r w:rsidRPr="00EC1223">
              <w:rPr>
                <w:b/>
                <w:bCs/>
                <w:color w:val="002060"/>
              </w:rPr>
              <w:t xml:space="preserve"> </w:t>
            </w:r>
          </w:p>
        </w:tc>
        <w:tc>
          <w:tcPr>
            <w:tcW w:w="952" w:type="pct"/>
            <w:shd w:val="clear" w:color="auto" w:fill="83CAEB" w:themeFill="accent1" w:themeFillTint="66"/>
          </w:tcPr>
          <w:p w14:paraId="0E011B34" w14:textId="77777777" w:rsidR="00002638" w:rsidRPr="00EC1223" w:rsidRDefault="00002638" w:rsidP="00002638">
            <w:pPr>
              <w:rPr>
                <w:b/>
                <w:bCs/>
                <w:color w:val="002060"/>
              </w:rPr>
            </w:pPr>
            <w:r w:rsidRPr="00EC1223">
              <w:rPr>
                <w:b/>
                <w:bCs/>
                <w:color w:val="002060"/>
              </w:rPr>
              <w:t>What works well</w:t>
            </w:r>
          </w:p>
          <w:p w14:paraId="71176663" w14:textId="7A619E41" w:rsidR="00002638" w:rsidRPr="00EC1223" w:rsidRDefault="00002638" w:rsidP="00002638">
            <w:pPr>
              <w:rPr>
                <w:color w:val="002060"/>
              </w:rPr>
            </w:pPr>
          </w:p>
        </w:tc>
        <w:tc>
          <w:tcPr>
            <w:tcW w:w="996" w:type="pct"/>
            <w:shd w:val="clear" w:color="auto" w:fill="83CAEB" w:themeFill="accent1" w:themeFillTint="66"/>
          </w:tcPr>
          <w:p w14:paraId="1CCE8B78" w14:textId="7078678B" w:rsidR="00002638" w:rsidRPr="00EC1223" w:rsidRDefault="00002638" w:rsidP="00002638">
            <w:pPr>
              <w:rPr>
                <w:color w:val="002060"/>
              </w:rPr>
            </w:pPr>
            <w:r w:rsidRPr="00EC1223">
              <w:rPr>
                <w:b/>
                <w:bCs/>
                <w:color w:val="002060"/>
              </w:rPr>
              <w:t>What needs to change/improve</w:t>
            </w:r>
          </w:p>
        </w:tc>
      </w:tr>
      <w:tr w:rsidR="00002638" w:rsidRPr="00EC1223" w14:paraId="76E4A0EE" w14:textId="3AC93D35" w:rsidTr="00815698">
        <w:trPr>
          <w:jc w:val="center"/>
        </w:trPr>
        <w:tc>
          <w:tcPr>
            <w:tcW w:w="2648" w:type="pct"/>
          </w:tcPr>
          <w:p w14:paraId="0FA550E2" w14:textId="77777777" w:rsidR="0017090B" w:rsidRPr="0017090B" w:rsidRDefault="00A40C2F" w:rsidP="00450AF7">
            <w:pPr>
              <w:pStyle w:val="ListParagraph"/>
              <w:numPr>
                <w:ilvl w:val="0"/>
                <w:numId w:val="13"/>
              </w:numPr>
              <w:rPr>
                <w:color w:val="002060"/>
              </w:rPr>
            </w:pPr>
            <w:r>
              <w:rPr>
                <w:b/>
                <w:bCs/>
                <w:color w:val="002060"/>
              </w:rPr>
              <w:t xml:space="preserve">Youth Homelessness Needs Assessments </w:t>
            </w:r>
          </w:p>
          <w:p w14:paraId="7988BD7A" w14:textId="035D678E" w:rsidR="0017090B" w:rsidRDefault="00A34566" w:rsidP="007736CB">
            <w:pPr>
              <w:pStyle w:val="ListParagraph"/>
              <w:numPr>
                <w:ilvl w:val="0"/>
                <w:numId w:val="22"/>
              </w:numPr>
              <w:rPr>
                <w:color w:val="002060"/>
              </w:rPr>
            </w:pPr>
            <w:r>
              <w:rPr>
                <w:color w:val="002060"/>
              </w:rPr>
              <w:t>A</w:t>
            </w:r>
            <w:r w:rsidR="00594EEB" w:rsidRPr="0017090B">
              <w:rPr>
                <w:color w:val="002060"/>
              </w:rPr>
              <w:t>re completed to inform c</w:t>
            </w:r>
            <w:r w:rsidR="00002638" w:rsidRPr="0017090B">
              <w:rPr>
                <w:color w:val="002060"/>
              </w:rPr>
              <w:t xml:space="preserve">ommissioning cycles </w:t>
            </w:r>
            <w:r w:rsidR="08E983B0" w:rsidRPr="054487AE">
              <w:rPr>
                <w:color w:val="002060"/>
              </w:rPr>
              <w:t>s</w:t>
            </w:r>
            <w:r w:rsidR="0FECEB0E" w:rsidRPr="054487AE">
              <w:rPr>
                <w:color w:val="002060"/>
              </w:rPr>
              <w:t>o</w:t>
            </w:r>
            <w:r w:rsidR="00002638" w:rsidRPr="0017090B">
              <w:rPr>
                <w:color w:val="002060"/>
              </w:rPr>
              <w:t xml:space="preserve"> provision reflects local </w:t>
            </w:r>
            <w:r w:rsidR="35560224" w:rsidRPr="054487AE">
              <w:rPr>
                <w:color w:val="002060"/>
              </w:rPr>
              <w:t>need</w:t>
            </w:r>
            <w:r w:rsidR="00002638" w:rsidRPr="0017090B">
              <w:rPr>
                <w:color w:val="002060"/>
              </w:rPr>
              <w:t xml:space="preserve"> and level of </w:t>
            </w:r>
            <w:r w:rsidR="481D119A" w:rsidRPr="054487AE">
              <w:rPr>
                <w:color w:val="002060"/>
              </w:rPr>
              <w:t>demand</w:t>
            </w:r>
            <w:r w:rsidR="001A2D41" w:rsidRPr="0017090B">
              <w:rPr>
                <w:color w:val="002060"/>
              </w:rPr>
              <w:t xml:space="preserve"> </w:t>
            </w:r>
          </w:p>
          <w:p w14:paraId="57E845BE" w14:textId="77777777" w:rsidR="00724F48" w:rsidRDefault="00724F48" w:rsidP="00724F48">
            <w:pPr>
              <w:pStyle w:val="ListParagraph"/>
              <w:ind w:left="1080"/>
              <w:rPr>
                <w:color w:val="002060"/>
              </w:rPr>
            </w:pPr>
          </w:p>
          <w:p w14:paraId="77DCA514" w14:textId="7AA52449" w:rsidR="001A2D41" w:rsidRPr="0017090B" w:rsidRDefault="001A2D41" w:rsidP="007736CB">
            <w:pPr>
              <w:pStyle w:val="ListParagraph"/>
              <w:numPr>
                <w:ilvl w:val="0"/>
                <w:numId w:val="22"/>
              </w:numPr>
              <w:rPr>
                <w:color w:val="002060"/>
              </w:rPr>
            </w:pPr>
            <w:r w:rsidRPr="0017090B">
              <w:rPr>
                <w:b/>
                <w:bCs/>
                <w:color w:val="002060"/>
              </w:rPr>
              <w:t xml:space="preserve">Local Providers and stakeholders </w:t>
            </w:r>
            <w:r w:rsidR="006F2FEF" w:rsidRPr="0017090B">
              <w:rPr>
                <w:color w:val="002060"/>
              </w:rPr>
              <w:t xml:space="preserve">are </w:t>
            </w:r>
            <w:r w:rsidR="002B1B91" w:rsidRPr="0017090B">
              <w:rPr>
                <w:color w:val="002060"/>
              </w:rPr>
              <w:t xml:space="preserve">engaged with </w:t>
            </w:r>
            <w:r w:rsidR="00061075" w:rsidRPr="0017090B">
              <w:rPr>
                <w:color w:val="002060"/>
              </w:rPr>
              <w:t xml:space="preserve">local practice </w:t>
            </w:r>
            <w:r w:rsidR="009D51DF" w:rsidRPr="0017090B">
              <w:rPr>
                <w:color w:val="002060"/>
              </w:rPr>
              <w:t xml:space="preserve">providing </w:t>
            </w:r>
            <w:r w:rsidR="000A5CDE" w:rsidRPr="0017090B">
              <w:rPr>
                <w:color w:val="002060"/>
              </w:rPr>
              <w:t>data</w:t>
            </w:r>
            <w:r w:rsidR="009D51DF" w:rsidRPr="0017090B">
              <w:rPr>
                <w:color w:val="002060"/>
              </w:rPr>
              <w:t xml:space="preserve"> and intelligence</w:t>
            </w:r>
            <w:r w:rsidR="000A5CDE" w:rsidRPr="0017090B">
              <w:rPr>
                <w:color w:val="002060"/>
              </w:rPr>
              <w:t>, to en</w:t>
            </w:r>
            <w:r w:rsidR="005950B8" w:rsidRPr="0017090B">
              <w:rPr>
                <w:color w:val="002060"/>
              </w:rPr>
              <w:t xml:space="preserve">able a robust local </w:t>
            </w:r>
            <w:r w:rsidR="002E01AE" w:rsidRPr="0017090B">
              <w:rPr>
                <w:color w:val="002060"/>
              </w:rPr>
              <w:t>assessment</w:t>
            </w:r>
          </w:p>
          <w:p w14:paraId="423C5062" w14:textId="3D8FF85E" w:rsidR="00E95DEF" w:rsidRPr="00EC1223" w:rsidRDefault="00E95DEF" w:rsidP="00E95DEF">
            <w:pPr>
              <w:pStyle w:val="ListParagraph"/>
              <w:ind w:left="360"/>
              <w:rPr>
                <w:color w:val="002060"/>
              </w:rPr>
            </w:pPr>
          </w:p>
        </w:tc>
        <w:tc>
          <w:tcPr>
            <w:tcW w:w="404" w:type="pct"/>
          </w:tcPr>
          <w:p w14:paraId="1EE4A79B" w14:textId="77777777" w:rsidR="00002638" w:rsidRPr="00EC1223" w:rsidRDefault="00002638" w:rsidP="00002638"/>
        </w:tc>
        <w:tc>
          <w:tcPr>
            <w:tcW w:w="952" w:type="pct"/>
          </w:tcPr>
          <w:p w14:paraId="44FE9D48" w14:textId="77777777" w:rsidR="00002638" w:rsidRPr="00EC1223" w:rsidRDefault="00002638" w:rsidP="00002638"/>
        </w:tc>
        <w:tc>
          <w:tcPr>
            <w:tcW w:w="996" w:type="pct"/>
          </w:tcPr>
          <w:p w14:paraId="553DE016" w14:textId="77777777" w:rsidR="00002638" w:rsidRPr="00EC1223" w:rsidRDefault="00002638" w:rsidP="00002638"/>
        </w:tc>
      </w:tr>
      <w:tr w:rsidR="00002638" w:rsidRPr="00EC1223" w14:paraId="7D1F1B5C" w14:textId="41CA90EC" w:rsidTr="00815698">
        <w:trPr>
          <w:jc w:val="center"/>
        </w:trPr>
        <w:tc>
          <w:tcPr>
            <w:tcW w:w="2648" w:type="pct"/>
          </w:tcPr>
          <w:p w14:paraId="5C953B43" w14:textId="74855C0D" w:rsidR="00002638" w:rsidRPr="007E3ECD" w:rsidRDefault="00CC75BB" w:rsidP="00450AF7">
            <w:pPr>
              <w:pStyle w:val="ListParagraph"/>
              <w:numPr>
                <w:ilvl w:val="0"/>
                <w:numId w:val="13"/>
              </w:numPr>
              <w:rPr>
                <w:color w:val="002060"/>
              </w:rPr>
            </w:pPr>
            <w:r>
              <w:rPr>
                <w:b/>
                <w:bCs/>
                <w:color w:val="002060"/>
              </w:rPr>
              <w:t xml:space="preserve">Joint Commissioning </w:t>
            </w:r>
            <w:r w:rsidR="007E3ECD" w:rsidRPr="007E3ECD">
              <w:rPr>
                <w:color w:val="002060"/>
              </w:rPr>
              <w:t>align</w:t>
            </w:r>
            <w:r w:rsidR="00C1392F">
              <w:rPr>
                <w:color w:val="002060"/>
              </w:rPr>
              <w:t>s</w:t>
            </w:r>
            <w:r w:rsidR="007E3ECD" w:rsidRPr="007E3ECD">
              <w:rPr>
                <w:color w:val="002060"/>
              </w:rPr>
              <w:t xml:space="preserve"> s</w:t>
            </w:r>
            <w:r w:rsidR="00E95DEF" w:rsidRPr="007E3ECD">
              <w:rPr>
                <w:color w:val="002060"/>
              </w:rPr>
              <w:t xml:space="preserve">ufficiency planning </w:t>
            </w:r>
            <w:r w:rsidR="00273CB4" w:rsidRPr="007E3ECD">
              <w:rPr>
                <w:color w:val="002060"/>
              </w:rPr>
              <w:t xml:space="preserve">with </w:t>
            </w:r>
            <w:r w:rsidR="00C1392F">
              <w:rPr>
                <w:color w:val="002060"/>
              </w:rPr>
              <w:t>h</w:t>
            </w:r>
            <w:r w:rsidR="00002638" w:rsidRPr="007E3ECD">
              <w:rPr>
                <w:color w:val="002060"/>
              </w:rPr>
              <w:t>ousing related support</w:t>
            </w:r>
            <w:r w:rsidR="00273CB4" w:rsidRPr="007E3ECD">
              <w:rPr>
                <w:color w:val="002060"/>
              </w:rPr>
              <w:t xml:space="preserve">, </w:t>
            </w:r>
            <w:r w:rsidR="00002638" w:rsidRPr="007E3ECD">
              <w:rPr>
                <w:color w:val="002060"/>
              </w:rPr>
              <w:t>to ensure value for money</w:t>
            </w:r>
            <w:r w:rsidR="009A3592">
              <w:rPr>
                <w:color w:val="002060"/>
              </w:rPr>
              <w:t xml:space="preserve"> across shared responsibilities</w:t>
            </w:r>
          </w:p>
          <w:p w14:paraId="3BFEB921" w14:textId="68A93ECE" w:rsidR="00273CB4" w:rsidRPr="00EC1223" w:rsidRDefault="00273CB4" w:rsidP="00273CB4">
            <w:pPr>
              <w:pStyle w:val="ListParagraph"/>
              <w:ind w:left="360"/>
              <w:rPr>
                <w:color w:val="002060"/>
              </w:rPr>
            </w:pPr>
          </w:p>
        </w:tc>
        <w:tc>
          <w:tcPr>
            <w:tcW w:w="404" w:type="pct"/>
          </w:tcPr>
          <w:p w14:paraId="36110BC5" w14:textId="77777777" w:rsidR="00002638" w:rsidRPr="00EC1223" w:rsidRDefault="00002638" w:rsidP="00002638"/>
        </w:tc>
        <w:tc>
          <w:tcPr>
            <w:tcW w:w="952" w:type="pct"/>
          </w:tcPr>
          <w:p w14:paraId="46FD43CE" w14:textId="77777777" w:rsidR="00002638" w:rsidRPr="00EC1223" w:rsidRDefault="00002638" w:rsidP="00002638"/>
        </w:tc>
        <w:tc>
          <w:tcPr>
            <w:tcW w:w="996" w:type="pct"/>
          </w:tcPr>
          <w:p w14:paraId="13267AEA" w14:textId="77777777" w:rsidR="00002638" w:rsidRPr="00EC1223" w:rsidRDefault="00002638" w:rsidP="00002638"/>
        </w:tc>
      </w:tr>
      <w:tr w:rsidR="00002638" w:rsidRPr="00EC1223" w14:paraId="30AEC748" w14:textId="464619EE" w:rsidTr="00815698">
        <w:trPr>
          <w:jc w:val="center"/>
        </w:trPr>
        <w:tc>
          <w:tcPr>
            <w:tcW w:w="2648" w:type="pct"/>
          </w:tcPr>
          <w:p w14:paraId="685CCBEE" w14:textId="46C67A74" w:rsidR="007D482A" w:rsidRPr="00EC1223" w:rsidRDefault="00002638" w:rsidP="00450AF7">
            <w:pPr>
              <w:pStyle w:val="ListParagraph"/>
              <w:numPr>
                <w:ilvl w:val="0"/>
                <w:numId w:val="13"/>
              </w:numPr>
              <w:rPr>
                <w:color w:val="002060"/>
              </w:rPr>
            </w:pPr>
            <w:r w:rsidRPr="00EC1223">
              <w:rPr>
                <w:b/>
                <w:bCs/>
                <w:color w:val="002060"/>
              </w:rPr>
              <w:t xml:space="preserve">A menu of Housing Options </w:t>
            </w:r>
            <w:r w:rsidR="7A8955EB" w:rsidRPr="054487AE">
              <w:rPr>
                <w:b/>
                <w:bCs/>
                <w:color w:val="002060"/>
              </w:rPr>
              <w:t>is</w:t>
            </w:r>
            <w:r w:rsidRPr="00EC1223">
              <w:rPr>
                <w:b/>
                <w:bCs/>
                <w:color w:val="002060"/>
              </w:rPr>
              <w:t xml:space="preserve"> commissioned</w:t>
            </w:r>
            <w:r w:rsidRPr="00EC1223">
              <w:rPr>
                <w:color w:val="002060"/>
              </w:rPr>
              <w:t xml:space="preserve">, which are flexible, and can adapt according to local young </w:t>
            </w:r>
            <w:r w:rsidR="00516AB0" w:rsidRPr="00EC1223">
              <w:rPr>
                <w:color w:val="002060"/>
              </w:rPr>
              <w:t>people’s</w:t>
            </w:r>
            <w:r w:rsidRPr="00EC1223">
              <w:rPr>
                <w:color w:val="002060"/>
              </w:rPr>
              <w:t xml:space="preserve"> needs </w:t>
            </w:r>
          </w:p>
          <w:p w14:paraId="6BD80C63" w14:textId="3B98B6F5" w:rsidR="007D482A" w:rsidRPr="00EC1223" w:rsidRDefault="00002638" w:rsidP="007736CB">
            <w:pPr>
              <w:pStyle w:val="ListParagraph"/>
              <w:numPr>
                <w:ilvl w:val="0"/>
                <w:numId w:val="37"/>
              </w:numPr>
              <w:rPr>
                <w:color w:val="002060"/>
              </w:rPr>
            </w:pPr>
            <w:r w:rsidRPr="00EC1223">
              <w:rPr>
                <w:color w:val="002060"/>
              </w:rPr>
              <w:t>Supported Housing</w:t>
            </w:r>
            <w:r w:rsidR="0083608F">
              <w:rPr>
                <w:color w:val="002060"/>
              </w:rPr>
              <w:t xml:space="preserve"> (24/7, </w:t>
            </w:r>
            <w:r w:rsidR="159DCC18" w:rsidRPr="054487AE">
              <w:rPr>
                <w:color w:val="002060"/>
              </w:rPr>
              <w:t>onsite</w:t>
            </w:r>
            <w:r w:rsidR="006806E6">
              <w:rPr>
                <w:color w:val="002060"/>
              </w:rPr>
              <w:t xml:space="preserve"> support, visiting support)</w:t>
            </w:r>
          </w:p>
          <w:p w14:paraId="079A9D06" w14:textId="77777777" w:rsidR="007D482A" w:rsidRPr="00EC1223" w:rsidRDefault="00002638" w:rsidP="007736CB">
            <w:pPr>
              <w:pStyle w:val="ListParagraph"/>
              <w:numPr>
                <w:ilvl w:val="0"/>
                <w:numId w:val="37"/>
              </w:numPr>
              <w:rPr>
                <w:color w:val="002060"/>
              </w:rPr>
            </w:pPr>
            <w:r w:rsidRPr="00EC1223">
              <w:rPr>
                <w:color w:val="002060"/>
              </w:rPr>
              <w:t>Supported Lodgings</w:t>
            </w:r>
          </w:p>
          <w:p w14:paraId="31D7406E" w14:textId="1088817A" w:rsidR="007D482A" w:rsidRPr="00EC1223" w:rsidRDefault="007D482A" w:rsidP="007736CB">
            <w:pPr>
              <w:pStyle w:val="ListParagraph"/>
              <w:numPr>
                <w:ilvl w:val="0"/>
                <w:numId w:val="37"/>
              </w:numPr>
              <w:rPr>
                <w:color w:val="002060"/>
              </w:rPr>
            </w:pPr>
            <w:r w:rsidRPr="00EC1223">
              <w:rPr>
                <w:color w:val="002060"/>
              </w:rPr>
              <w:t>S</w:t>
            </w:r>
            <w:r w:rsidR="00002638" w:rsidRPr="00EC1223">
              <w:rPr>
                <w:color w:val="002060"/>
              </w:rPr>
              <w:t>pecialist provision for cohorts (</w:t>
            </w:r>
            <w:r w:rsidR="098B5188" w:rsidRPr="054487AE">
              <w:rPr>
                <w:color w:val="002060"/>
              </w:rPr>
              <w:t xml:space="preserve">Mental Health, </w:t>
            </w:r>
            <w:r w:rsidR="00002638" w:rsidRPr="00EC1223">
              <w:rPr>
                <w:color w:val="002060"/>
              </w:rPr>
              <w:t xml:space="preserve">LGBTQ+, Women only, </w:t>
            </w:r>
            <w:r w:rsidR="00A232DB">
              <w:rPr>
                <w:color w:val="002060"/>
              </w:rPr>
              <w:t>High risk</w:t>
            </w:r>
            <w:r w:rsidR="002B4BF3">
              <w:rPr>
                <w:color w:val="002060"/>
              </w:rPr>
              <w:t xml:space="preserve"> young people or those involved in </w:t>
            </w:r>
            <w:r w:rsidR="00002638" w:rsidRPr="00EC1223">
              <w:rPr>
                <w:color w:val="002060"/>
              </w:rPr>
              <w:t>Gang</w:t>
            </w:r>
            <w:r w:rsidR="00214D95">
              <w:rPr>
                <w:color w:val="002060"/>
              </w:rPr>
              <w:t xml:space="preserve"> activity</w:t>
            </w:r>
            <w:r w:rsidR="00002638" w:rsidRPr="00EC1223">
              <w:rPr>
                <w:color w:val="002060"/>
              </w:rPr>
              <w:t>)</w:t>
            </w:r>
          </w:p>
          <w:p w14:paraId="5C497F9B" w14:textId="77777777" w:rsidR="00002638" w:rsidRDefault="00002638" w:rsidP="007736CB">
            <w:pPr>
              <w:pStyle w:val="ListParagraph"/>
              <w:numPr>
                <w:ilvl w:val="0"/>
                <w:numId w:val="37"/>
              </w:numPr>
              <w:rPr>
                <w:color w:val="002060"/>
              </w:rPr>
            </w:pPr>
            <w:r w:rsidRPr="00EC1223">
              <w:rPr>
                <w:color w:val="002060"/>
              </w:rPr>
              <w:t>Housing First</w:t>
            </w:r>
          </w:p>
          <w:p w14:paraId="18D5C398" w14:textId="023FF3BB" w:rsidR="00AF6B7B" w:rsidRPr="00EC1223" w:rsidRDefault="00AF6B7B" w:rsidP="007736CB">
            <w:pPr>
              <w:pStyle w:val="ListParagraph"/>
              <w:numPr>
                <w:ilvl w:val="0"/>
                <w:numId w:val="37"/>
              </w:numPr>
              <w:rPr>
                <w:color w:val="002060"/>
              </w:rPr>
            </w:pPr>
            <w:r>
              <w:rPr>
                <w:color w:val="002060"/>
              </w:rPr>
              <w:t>Emergency provision</w:t>
            </w:r>
          </w:p>
          <w:p w14:paraId="2D699D59" w14:textId="1C876194" w:rsidR="007D482A" w:rsidRPr="00EC1223" w:rsidRDefault="007D482A" w:rsidP="007D482A">
            <w:pPr>
              <w:pStyle w:val="ListParagraph"/>
              <w:ind w:left="1128"/>
              <w:rPr>
                <w:color w:val="002060"/>
              </w:rPr>
            </w:pPr>
          </w:p>
        </w:tc>
        <w:tc>
          <w:tcPr>
            <w:tcW w:w="404" w:type="pct"/>
          </w:tcPr>
          <w:p w14:paraId="47C61BCD" w14:textId="77777777" w:rsidR="00002638" w:rsidRPr="00EC1223" w:rsidRDefault="00002638" w:rsidP="00002638"/>
        </w:tc>
        <w:tc>
          <w:tcPr>
            <w:tcW w:w="952" w:type="pct"/>
          </w:tcPr>
          <w:p w14:paraId="1625515B" w14:textId="77777777" w:rsidR="00002638" w:rsidRPr="00EC1223" w:rsidRDefault="00002638" w:rsidP="00002638"/>
        </w:tc>
        <w:tc>
          <w:tcPr>
            <w:tcW w:w="996" w:type="pct"/>
          </w:tcPr>
          <w:p w14:paraId="0A5D9EC6" w14:textId="77777777" w:rsidR="00002638" w:rsidRPr="00EC1223" w:rsidRDefault="00002638" w:rsidP="00002638"/>
        </w:tc>
      </w:tr>
      <w:tr w:rsidR="00002638" w:rsidRPr="00EC1223" w14:paraId="08B82100" w14:textId="44A0C734" w:rsidTr="00815698">
        <w:trPr>
          <w:jc w:val="center"/>
        </w:trPr>
        <w:tc>
          <w:tcPr>
            <w:tcW w:w="2648" w:type="pct"/>
          </w:tcPr>
          <w:p w14:paraId="23CC52AB" w14:textId="77777777" w:rsidR="00E17B05" w:rsidRDefault="00002638" w:rsidP="00450AF7">
            <w:pPr>
              <w:pStyle w:val="ListParagraph"/>
              <w:numPr>
                <w:ilvl w:val="0"/>
                <w:numId w:val="13"/>
              </w:numPr>
              <w:rPr>
                <w:color w:val="002060"/>
              </w:rPr>
            </w:pPr>
            <w:r w:rsidRPr="00EC1223">
              <w:rPr>
                <w:b/>
                <w:bCs/>
                <w:color w:val="002060"/>
              </w:rPr>
              <w:t>Independent living skills accredited courses</w:t>
            </w:r>
            <w:r w:rsidRPr="00EC1223">
              <w:rPr>
                <w:color w:val="002060"/>
              </w:rPr>
              <w:t xml:space="preserve"> </w:t>
            </w:r>
          </w:p>
          <w:p w14:paraId="78A0F014" w14:textId="3062F86B" w:rsidR="000B5FFF" w:rsidRPr="00982633" w:rsidRDefault="001726FB" w:rsidP="007736CB">
            <w:pPr>
              <w:pStyle w:val="ListParagraph"/>
              <w:numPr>
                <w:ilvl w:val="0"/>
                <w:numId w:val="25"/>
              </w:numPr>
              <w:rPr>
                <w:b/>
                <w:bCs/>
                <w:color w:val="002060"/>
              </w:rPr>
            </w:pPr>
            <w:r w:rsidRPr="00982633">
              <w:rPr>
                <w:color w:val="002060"/>
              </w:rPr>
              <w:t>A</w:t>
            </w:r>
            <w:r w:rsidR="00002638" w:rsidRPr="00982633">
              <w:rPr>
                <w:color w:val="002060"/>
              </w:rPr>
              <w:t xml:space="preserve">re </w:t>
            </w:r>
            <w:r w:rsidR="00F04C92" w:rsidRPr="00982633">
              <w:rPr>
                <w:color w:val="002060"/>
              </w:rPr>
              <w:t xml:space="preserve">available to support </w:t>
            </w:r>
            <w:r w:rsidR="00483BC3" w:rsidRPr="00982633">
              <w:rPr>
                <w:color w:val="002060"/>
              </w:rPr>
              <w:t xml:space="preserve">and measure </w:t>
            </w:r>
            <w:r w:rsidR="00F81F7B" w:rsidRPr="00982633">
              <w:rPr>
                <w:color w:val="002060"/>
              </w:rPr>
              <w:t xml:space="preserve">tenancy </w:t>
            </w:r>
            <w:r w:rsidR="00002638" w:rsidRPr="00982633">
              <w:rPr>
                <w:color w:val="002060"/>
              </w:rPr>
              <w:t>readiness</w:t>
            </w:r>
            <w:r w:rsidR="00F81F7B" w:rsidRPr="00982633">
              <w:rPr>
                <w:color w:val="002060"/>
              </w:rPr>
              <w:t xml:space="preserve">. </w:t>
            </w:r>
          </w:p>
          <w:p w14:paraId="65C1E0F8" w14:textId="0E0BE01A" w:rsidR="00B46489" w:rsidRPr="000B5FFF" w:rsidRDefault="00F81F7B" w:rsidP="007736CB">
            <w:pPr>
              <w:pStyle w:val="ListParagraph"/>
              <w:numPr>
                <w:ilvl w:val="0"/>
                <w:numId w:val="25"/>
              </w:numPr>
              <w:rPr>
                <w:color w:val="002060"/>
              </w:rPr>
            </w:pPr>
            <w:r w:rsidRPr="000B5FFF">
              <w:rPr>
                <w:b/>
                <w:bCs/>
                <w:color w:val="002060"/>
              </w:rPr>
              <w:t>M</w:t>
            </w:r>
            <w:r w:rsidR="00002638" w:rsidRPr="000B5FFF">
              <w:rPr>
                <w:b/>
                <w:bCs/>
                <w:color w:val="002060"/>
              </w:rPr>
              <w:t>ove</w:t>
            </w:r>
            <w:r w:rsidR="00002638" w:rsidRPr="000B5FFF">
              <w:rPr>
                <w:rFonts w:ascii="Cambria Math" w:hAnsi="Cambria Math" w:cs="Cambria Math"/>
                <w:b/>
                <w:bCs/>
                <w:color w:val="002060"/>
              </w:rPr>
              <w:t>‑</w:t>
            </w:r>
            <w:r w:rsidR="00002638" w:rsidRPr="000B5FFF">
              <w:rPr>
                <w:b/>
                <w:bCs/>
                <w:color w:val="002060"/>
              </w:rPr>
              <w:t xml:space="preserve">on </w:t>
            </w:r>
            <w:r w:rsidR="00184F51" w:rsidRPr="000B5FFF">
              <w:rPr>
                <w:b/>
                <w:bCs/>
                <w:color w:val="002060"/>
              </w:rPr>
              <w:t>pathways</w:t>
            </w:r>
            <w:r w:rsidR="00184F51" w:rsidRPr="000B5FFF">
              <w:rPr>
                <w:color w:val="002060"/>
              </w:rPr>
              <w:t xml:space="preserve"> are </w:t>
            </w:r>
            <w:r w:rsidR="00002638" w:rsidRPr="000B5FFF">
              <w:rPr>
                <w:color w:val="002060"/>
              </w:rPr>
              <w:t xml:space="preserve">established with Providers, to maximise all realistic </w:t>
            </w:r>
            <w:r w:rsidR="00184F51" w:rsidRPr="000B5FFF">
              <w:rPr>
                <w:color w:val="002060"/>
              </w:rPr>
              <w:t xml:space="preserve">local </w:t>
            </w:r>
            <w:r w:rsidR="00002638" w:rsidRPr="000B5FFF">
              <w:rPr>
                <w:color w:val="002060"/>
              </w:rPr>
              <w:t>options</w:t>
            </w:r>
            <w:r w:rsidR="00B46489" w:rsidRPr="000B5FFF">
              <w:rPr>
                <w:color w:val="002060"/>
              </w:rPr>
              <w:t>:</w:t>
            </w:r>
          </w:p>
          <w:p w14:paraId="22FAC5B6" w14:textId="21039CAE" w:rsidR="00B46489" w:rsidRPr="00EC1223" w:rsidRDefault="00002638" w:rsidP="007736CB">
            <w:pPr>
              <w:pStyle w:val="ListParagraph"/>
              <w:numPr>
                <w:ilvl w:val="0"/>
                <w:numId w:val="37"/>
              </w:numPr>
              <w:rPr>
                <w:color w:val="002060"/>
              </w:rPr>
            </w:pPr>
            <w:r w:rsidRPr="00EC1223">
              <w:rPr>
                <w:color w:val="002060"/>
              </w:rPr>
              <w:lastRenderedPageBreak/>
              <w:t xml:space="preserve">Housing Register </w:t>
            </w:r>
            <w:r w:rsidR="00FE6EC5">
              <w:rPr>
                <w:color w:val="002060"/>
              </w:rPr>
              <w:t xml:space="preserve">reasonable </w:t>
            </w:r>
            <w:r w:rsidRPr="00EC1223">
              <w:rPr>
                <w:color w:val="002060"/>
              </w:rPr>
              <w:t>preference</w:t>
            </w:r>
          </w:p>
          <w:p w14:paraId="5184C68B" w14:textId="30E1CAE0" w:rsidR="00035F35" w:rsidRPr="001726FB" w:rsidRDefault="00002638" w:rsidP="007736CB">
            <w:pPr>
              <w:pStyle w:val="ListParagraph"/>
              <w:numPr>
                <w:ilvl w:val="0"/>
                <w:numId w:val="37"/>
              </w:numPr>
              <w:rPr>
                <w:color w:val="002060"/>
              </w:rPr>
            </w:pPr>
            <w:r w:rsidRPr="00EC1223">
              <w:rPr>
                <w:color w:val="002060"/>
              </w:rPr>
              <w:t>Private Rented Sector</w:t>
            </w:r>
            <w:r w:rsidR="00FE6EC5">
              <w:rPr>
                <w:color w:val="002060"/>
              </w:rPr>
              <w:t xml:space="preserve"> </w:t>
            </w:r>
            <w:r w:rsidR="00807D1B">
              <w:rPr>
                <w:color w:val="002060"/>
              </w:rPr>
              <w:t>accommodation, packages and rent guarantor offer</w:t>
            </w:r>
          </w:p>
          <w:p w14:paraId="447F57E9" w14:textId="77777777" w:rsidR="00B46489" w:rsidRPr="00EC1223" w:rsidRDefault="00002638" w:rsidP="007736CB">
            <w:pPr>
              <w:pStyle w:val="ListParagraph"/>
              <w:numPr>
                <w:ilvl w:val="0"/>
                <w:numId w:val="37"/>
              </w:numPr>
              <w:rPr>
                <w:color w:val="002060"/>
              </w:rPr>
            </w:pPr>
            <w:r w:rsidRPr="00EC1223">
              <w:rPr>
                <w:color w:val="002060"/>
              </w:rPr>
              <w:t>Taster Tenancies</w:t>
            </w:r>
          </w:p>
          <w:p w14:paraId="2ADD5FEB" w14:textId="77777777" w:rsidR="00002638" w:rsidRPr="00EC1223" w:rsidRDefault="00002638" w:rsidP="007736CB">
            <w:pPr>
              <w:pStyle w:val="ListParagraph"/>
              <w:numPr>
                <w:ilvl w:val="0"/>
                <w:numId w:val="37"/>
              </w:numPr>
              <w:rPr>
                <w:color w:val="002060"/>
              </w:rPr>
            </w:pPr>
            <w:r w:rsidRPr="00EC1223">
              <w:rPr>
                <w:color w:val="002060"/>
              </w:rPr>
              <w:t>Shared accommodation options</w:t>
            </w:r>
          </w:p>
          <w:p w14:paraId="3C1FE9FA" w14:textId="768446C3" w:rsidR="00B46489" w:rsidRPr="00EC1223" w:rsidRDefault="00B46489" w:rsidP="00B46489">
            <w:pPr>
              <w:pStyle w:val="ListParagraph"/>
              <w:ind w:left="1080"/>
              <w:rPr>
                <w:color w:val="002060"/>
              </w:rPr>
            </w:pPr>
          </w:p>
        </w:tc>
        <w:tc>
          <w:tcPr>
            <w:tcW w:w="404" w:type="pct"/>
          </w:tcPr>
          <w:p w14:paraId="2F5FE6FA" w14:textId="77777777" w:rsidR="00002638" w:rsidRPr="00EC1223" w:rsidRDefault="00002638" w:rsidP="00002638"/>
        </w:tc>
        <w:tc>
          <w:tcPr>
            <w:tcW w:w="952" w:type="pct"/>
          </w:tcPr>
          <w:p w14:paraId="0D2CBF6B" w14:textId="77777777" w:rsidR="00002638" w:rsidRPr="00EC1223" w:rsidRDefault="00002638" w:rsidP="00002638"/>
        </w:tc>
        <w:tc>
          <w:tcPr>
            <w:tcW w:w="996" w:type="pct"/>
          </w:tcPr>
          <w:p w14:paraId="6706F559" w14:textId="77777777" w:rsidR="00002638" w:rsidRPr="00EC1223" w:rsidRDefault="00002638" w:rsidP="00002638"/>
        </w:tc>
      </w:tr>
      <w:tr w:rsidR="00221DA0" w:rsidRPr="00EC1223" w14:paraId="25BD26F3" w14:textId="77777777" w:rsidTr="00E40A26">
        <w:trPr>
          <w:jc w:val="center"/>
        </w:trPr>
        <w:tc>
          <w:tcPr>
            <w:tcW w:w="2648" w:type="pct"/>
            <w:shd w:val="clear" w:color="auto" w:fill="D9D9D9" w:themeFill="background1" w:themeFillShade="D9"/>
          </w:tcPr>
          <w:p w14:paraId="20EF1A95" w14:textId="0FA60A75" w:rsidR="00221DA0" w:rsidRDefault="00221DA0" w:rsidP="00221DA0">
            <w:pPr>
              <w:pStyle w:val="ListParagraph"/>
              <w:ind w:left="0"/>
              <w:rPr>
                <w:b/>
                <w:bCs/>
                <w:color w:val="002060"/>
              </w:rPr>
            </w:pPr>
            <w:r>
              <w:rPr>
                <w:b/>
                <w:bCs/>
                <w:color w:val="002060"/>
              </w:rPr>
              <w:t>Total score:</w:t>
            </w:r>
            <w:r w:rsidR="00E17B05">
              <w:rPr>
                <w:b/>
                <w:bCs/>
                <w:color w:val="002060"/>
              </w:rPr>
              <w:t xml:space="preserve"> 18</w:t>
            </w:r>
          </w:p>
          <w:p w14:paraId="1A3996FC" w14:textId="41ECAC83" w:rsidR="00221DA0" w:rsidRPr="00EC1223" w:rsidRDefault="00221DA0" w:rsidP="00221DA0">
            <w:pPr>
              <w:pStyle w:val="ListParagraph"/>
              <w:ind w:left="360"/>
              <w:rPr>
                <w:b/>
                <w:bCs/>
                <w:color w:val="002060"/>
              </w:rPr>
            </w:pPr>
          </w:p>
        </w:tc>
        <w:tc>
          <w:tcPr>
            <w:tcW w:w="404" w:type="pct"/>
            <w:shd w:val="clear" w:color="auto" w:fill="D9D9D9" w:themeFill="background1" w:themeFillShade="D9"/>
          </w:tcPr>
          <w:p w14:paraId="2E61F5D9" w14:textId="77777777" w:rsidR="00221DA0" w:rsidRPr="00EC1223" w:rsidRDefault="00221DA0" w:rsidP="00221DA0"/>
        </w:tc>
        <w:tc>
          <w:tcPr>
            <w:tcW w:w="952" w:type="pct"/>
          </w:tcPr>
          <w:p w14:paraId="7F21576D" w14:textId="77777777" w:rsidR="00221DA0" w:rsidRPr="00EC1223" w:rsidRDefault="00221DA0" w:rsidP="00221DA0"/>
        </w:tc>
        <w:tc>
          <w:tcPr>
            <w:tcW w:w="996" w:type="pct"/>
          </w:tcPr>
          <w:p w14:paraId="3D23E962" w14:textId="77777777" w:rsidR="00221DA0" w:rsidRPr="00EC1223" w:rsidRDefault="00221DA0" w:rsidP="00221DA0"/>
        </w:tc>
      </w:tr>
      <w:tr w:rsidR="00221DA0" w:rsidRPr="00EC1223" w14:paraId="54B5377A" w14:textId="10FF40E9" w:rsidTr="00DA4172">
        <w:trPr>
          <w:jc w:val="center"/>
        </w:trPr>
        <w:tc>
          <w:tcPr>
            <w:tcW w:w="5000" w:type="pct"/>
            <w:gridSpan w:val="4"/>
            <w:shd w:val="clear" w:color="auto" w:fill="F2F2F2" w:themeFill="background1" w:themeFillShade="F2"/>
          </w:tcPr>
          <w:p w14:paraId="0FDB9B07" w14:textId="77777777" w:rsidR="00221DA0" w:rsidRDefault="00221DA0" w:rsidP="00221DA0">
            <w:pPr>
              <w:rPr>
                <w:b/>
                <w:bCs/>
                <w:color w:val="002060"/>
              </w:rPr>
            </w:pPr>
            <w:r w:rsidRPr="0050627D">
              <w:rPr>
                <w:b/>
                <w:bCs/>
                <w:color w:val="002060"/>
              </w:rPr>
              <w:t>Notes</w:t>
            </w:r>
            <w:r>
              <w:rPr>
                <w:b/>
                <w:bCs/>
                <w:color w:val="002060"/>
              </w:rPr>
              <w:t xml:space="preserve"> </w:t>
            </w:r>
            <w:r w:rsidRPr="00230DC0">
              <w:rPr>
                <w:color w:val="002060"/>
              </w:rPr>
              <w:t>(summarise key actions that need to change and improve)</w:t>
            </w:r>
            <w:r>
              <w:rPr>
                <w:b/>
                <w:bCs/>
                <w:color w:val="002060"/>
              </w:rPr>
              <w:t>:</w:t>
            </w:r>
          </w:p>
          <w:p w14:paraId="76D7074C" w14:textId="77777777" w:rsidR="00221DA0" w:rsidRDefault="00221DA0" w:rsidP="00221DA0">
            <w:pPr>
              <w:rPr>
                <w:b/>
                <w:bCs/>
                <w:color w:val="002060"/>
              </w:rPr>
            </w:pPr>
          </w:p>
          <w:p w14:paraId="5A2C6E23" w14:textId="77777777" w:rsidR="00221DA0" w:rsidRDefault="00221DA0" w:rsidP="00221DA0">
            <w:pPr>
              <w:rPr>
                <w:b/>
                <w:bCs/>
                <w:color w:val="002060"/>
              </w:rPr>
            </w:pPr>
          </w:p>
          <w:p w14:paraId="2B69DB80" w14:textId="77777777" w:rsidR="00221DA0" w:rsidRPr="00EC1223" w:rsidRDefault="00221DA0" w:rsidP="00221DA0"/>
        </w:tc>
      </w:tr>
    </w:tbl>
    <w:p w14:paraId="27F40DB5" w14:textId="77777777" w:rsidR="00E0419A" w:rsidRDefault="00E0419A" w:rsidP="00E0419A">
      <w:pPr>
        <w:pStyle w:val="paragraph"/>
        <w:spacing w:before="0" w:beforeAutospacing="0" w:after="0" w:afterAutospacing="0"/>
        <w:ind w:left="720"/>
        <w:textAlignment w:val="baseline"/>
        <w:rPr>
          <w:rStyle w:val="eop"/>
          <w:rFonts w:ascii="Arial" w:eastAsiaTheme="majorEastAsia" w:hAnsi="Arial" w:cs="Arial"/>
          <w:bdr w:val="none" w:sz="0" w:space="0" w:color="auto" w:frame="1"/>
          <w:shd w:val="clear" w:color="auto" w:fill="C6C6C6"/>
        </w:rPr>
      </w:pPr>
    </w:p>
    <w:p w14:paraId="0310F4E0" w14:textId="77777777" w:rsidR="001309F9" w:rsidRDefault="001309F9" w:rsidP="00E0419A">
      <w:pPr>
        <w:pStyle w:val="paragraph"/>
        <w:spacing w:before="0" w:beforeAutospacing="0" w:after="0" w:afterAutospacing="0"/>
        <w:ind w:left="720"/>
        <w:textAlignment w:val="baseline"/>
        <w:rPr>
          <w:rStyle w:val="eop"/>
          <w:rFonts w:ascii="Arial" w:eastAsiaTheme="majorEastAsia" w:hAnsi="Arial" w:cs="Arial"/>
          <w:bdr w:val="none" w:sz="0" w:space="0" w:color="auto" w:frame="1"/>
          <w:shd w:val="clear" w:color="auto" w:fill="C6C6C6"/>
        </w:rPr>
      </w:pPr>
    </w:p>
    <w:p w14:paraId="4F9F1ADB" w14:textId="77777777" w:rsidR="001309F9" w:rsidRDefault="001309F9" w:rsidP="00E0419A">
      <w:pPr>
        <w:pStyle w:val="paragraph"/>
        <w:spacing w:before="0" w:beforeAutospacing="0" w:after="0" w:afterAutospacing="0"/>
        <w:ind w:left="720"/>
        <w:textAlignment w:val="baseline"/>
        <w:rPr>
          <w:rStyle w:val="eop"/>
          <w:rFonts w:ascii="Arial" w:eastAsiaTheme="majorEastAsia" w:hAnsi="Arial" w:cs="Arial"/>
          <w:bdr w:val="none" w:sz="0" w:space="0" w:color="auto" w:frame="1"/>
          <w:shd w:val="clear" w:color="auto" w:fill="C6C6C6"/>
        </w:rPr>
      </w:pPr>
    </w:p>
    <w:p w14:paraId="1FBC53A7" w14:textId="77777777" w:rsidR="002319CD" w:rsidRDefault="002319CD" w:rsidP="00E0419A">
      <w:pPr>
        <w:pStyle w:val="paragraph"/>
        <w:spacing w:before="0" w:beforeAutospacing="0" w:after="0" w:afterAutospacing="0"/>
        <w:ind w:left="720"/>
        <w:textAlignment w:val="baseline"/>
        <w:rPr>
          <w:rStyle w:val="eop"/>
          <w:rFonts w:ascii="Arial" w:eastAsiaTheme="majorEastAsia" w:hAnsi="Arial" w:cs="Arial"/>
          <w:bdr w:val="none" w:sz="0" w:space="0" w:color="auto" w:frame="1"/>
          <w:shd w:val="clear" w:color="auto" w:fill="C6C6C6"/>
        </w:rPr>
      </w:pPr>
    </w:p>
    <w:p w14:paraId="75921710" w14:textId="77777777" w:rsidR="002319CD" w:rsidRDefault="002319CD" w:rsidP="00E0419A">
      <w:pPr>
        <w:pStyle w:val="paragraph"/>
        <w:spacing w:before="0" w:beforeAutospacing="0" w:after="0" w:afterAutospacing="0"/>
        <w:ind w:left="720"/>
        <w:textAlignment w:val="baseline"/>
        <w:rPr>
          <w:rStyle w:val="eop"/>
          <w:rFonts w:ascii="Arial" w:eastAsiaTheme="majorEastAsia" w:hAnsi="Arial" w:cs="Arial"/>
          <w:bdr w:val="none" w:sz="0" w:space="0" w:color="auto" w:frame="1"/>
          <w:shd w:val="clear" w:color="auto" w:fill="C6C6C6"/>
        </w:rPr>
      </w:pPr>
    </w:p>
    <w:p w14:paraId="0BC37047" w14:textId="77777777" w:rsidR="002319CD" w:rsidRDefault="002319CD" w:rsidP="00E0419A">
      <w:pPr>
        <w:pStyle w:val="paragraph"/>
        <w:spacing w:before="0" w:beforeAutospacing="0" w:after="0" w:afterAutospacing="0"/>
        <w:ind w:left="720"/>
        <w:textAlignment w:val="baseline"/>
        <w:rPr>
          <w:rStyle w:val="eop"/>
          <w:rFonts w:ascii="Arial" w:eastAsiaTheme="majorEastAsia" w:hAnsi="Arial" w:cs="Arial"/>
          <w:bdr w:val="none" w:sz="0" w:space="0" w:color="auto" w:frame="1"/>
          <w:shd w:val="clear" w:color="auto" w:fill="C6C6C6"/>
        </w:rPr>
      </w:pPr>
    </w:p>
    <w:p w14:paraId="7E376F67" w14:textId="77777777" w:rsidR="002319CD" w:rsidRDefault="002319CD" w:rsidP="00E0419A">
      <w:pPr>
        <w:pStyle w:val="paragraph"/>
        <w:spacing w:before="0" w:beforeAutospacing="0" w:after="0" w:afterAutospacing="0"/>
        <w:ind w:left="720"/>
        <w:textAlignment w:val="baseline"/>
        <w:rPr>
          <w:rStyle w:val="eop"/>
          <w:rFonts w:ascii="Arial" w:eastAsiaTheme="majorEastAsia" w:hAnsi="Arial" w:cs="Arial"/>
          <w:bdr w:val="none" w:sz="0" w:space="0" w:color="auto" w:frame="1"/>
          <w:shd w:val="clear" w:color="auto" w:fill="C6C6C6"/>
        </w:rPr>
      </w:pPr>
    </w:p>
    <w:p w14:paraId="03440CC2" w14:textId="77777777" w:rsidR="002319CD" w:rsidRDefault="002319CD" w:rsidP="00E0419A">
      <w:pPr>
        <w:pStyle w:val="paragraph"/>
        <w:spacing w:before="0" w:beforeAutospacing="0" w:after="0" w:afterAutospacing="0"/>
        <w:ind w:left="720"/>
        <w:textAlignment w:val="baseline"/>
        <w:rPr>
          <w:rStyle w:val="eop"/>
          <w:rFonts w:ascii="Arial" w:eastAsiaTheme="majorEastAsia" w:hAnsi="Arial" w:cs="Arial"/>
          <w:bdr w:val="none" w:sz="0" w:space="0" w:color="auto" w:frame="1"/>
          <w:shd w:val="clear" w:color="auto" w:fill="C6C6C6"/>
        </w:rPr>
      </w:pPr>
    </w:p>
    <w:p w14:paraId="6E32FBD2" w14:textId="77777777" w:rsidR="002319CD" w:rsidRDefault="002319CD" w:rsidP="00E0419A">
      <w:pPr>
        <w:pStyle w:val="paragraph"/>
        <w:spacing w:before="0" w:beforeAutospacing="0" w:after="0" w:afterAutospacing="0"/>
        <w:ind w:left="720"/>
        <w:textAlignment w:val="baseline"/>
        <w:rPr>
          <w:rStyle w:val="eop"/>
          <w:rFonts w:ascii="Arial" w:eastAsiaTheme="majorEastAsia" w:hAnsi="Arial" w:cs="Arial"/>
          <w:bdr w:val="none" w:sz="0" w:space="0" w:color="auto" w:frame="1"/>
          <w:shd w:val="clear" w:color="auto" w:fill="C6C6C6"/>
        </w:rPr>
      </w:pPr>
    </w:p>
    <w:p w14:paraId="00A17337" w14:textId="77777777" w:rsidR="002319CD" w:rsidRDefault="002319CD" w:rsidP="00E0419A">
      <w:pPr>
        <w:pStyle w:val="paragraph"/>
        <w:spacing w:before="0" w:beforeAutospacing="0" w:after="0" w:afterAutospacing="0"/>
        <w:ind w:left="720"/>
        <w:textAlignment w:val="baseline"/>
        <w:rPr>
          <w:rStyle w:val="eop"/>
          <w:rFonts w:ascii="Arial" w:eastAsiaTheme="majorEastAsia" w:hAnsi="Arial" w:cs="Arial"/>
          <w:bdr w:val="none" w:sz="0" w:space="0" w:color="auto" w:frame="1"/>
          <w:shd w:val="clear" w:color="auto" w:fill="C6C6C6"/>
        </w:rPr>
      </w:pPr>
    </w:p>
    <w:p w14:paraId="21554DB0" w14:textId="77777777" w:rsidR="001309F9" w:rsidRDefault="001309F9" w:rsidP="00E0419A">
      <w:pPr>
        <w:pStyle w:val="paragraph"/>
        <w:spacing w:before="0" w:beforeAutospacing="0" w:after="0" w:afterAutospacing="0"/>
        <w:ind w:left="720"/>
        <w:textAlignment w:val="baseline"/>
        <w:rPr>
          <w:rStyle w:val="eop"/>
          <w:rFonts w:ascii="Arial" w:eastAsiaTheme="majorEastAsia" w:hAnsi="Arial" w:cs="Arial"/>
          <w:bdr w:val="none" w:sz="0" w:space="0" w:color="auto" w:frame="1"/>
          <w:shd w:val="clear" w:color="auto" w:fill="C6C6C6"/>
        </w:rPr>
      </w:pPr>
    </w:p>
    <w:p w14:paraId="5FB6252E" w14:textId="77777777" w:rsidR="00B2112C" w:rsidRDefault="00B2112C" w:rsidP="00E0419A">
      <w:pPr>
        <w:pStyle w:val="paragraph"/>
        <w:spacing w:before="0" w:beforeAutospacing="0" w:after="0" w:afterAutospacing="0"/>
        <w:ind w:left="720"/>
        <w:textAlignment w:val="baseline"/>
        <w:rPr>
          <w:rStyle w:val="eop"/>
          <w:rFonts w:ascii="Arial" w:eastAsiaTheme="majorEastAsia" w:hAnsi="Arial" w:cs="Arial"/>
          <w:bdr w:val="none" w:sz="0" w:space="0" w:color="auto" w:frame="1"/>
          <w:shd w:val="clear" w:color="auto" w:fill="C6C6C6"/>
        </w:rPr>
      </w:pPr>
    </w:p>
    <w:p w14:paraId="6A78EBEC" w14:textId="77777777" w:rsidR="00E97313" w:rsidRDefault="00E97313">
      <w:pPr>
        <w:rPr>
          <w:rFonts w:eastAsia="Times New Roman" w:cs="Times New Roman"/>
          <w:b/>
          <w:bCs/>
          <w:color w:val="002060"/>
          <w:kern w:val="0"/>
          <w:sz w:val="32"/>
          <w:szCs w:val="32"/>
          <w:lang w:eastAsia="en-GB"/>
          <w14:ligatures w14:val="none"/>
        </w:rPr>
      </w:pPr>
      <w:r>
        <w:rPr>
          <w:rFonts w:eastAsia="Times New Roman" w:cs="Times New Roman"/>
          <w:b/>
          <w:bCs/>
          <w:color w:val="002060"/>
          <w:kern w:val="0"/>
          <w:sz w:val="32"/>
          <w:szCs w:val="32"/>
          <w:lang w:eastAsia="en-GB"/>
          <w14:ligatures w14:val="none"/>
        </w:rPr>
        <w:br w:type="page"/>
      </w:r>
    </w:p>
    <w:p w14:paraId="12A91E6D" w14:textId="5599233E" w:rsidR="002A77BC" w:rsidRPr="00D15F50" w:rsidRDefault="002A77BC" w:rsidP="002A77BC">
      <w:pPr>
        <w:spacing w:before="100" w:beforeAutospacing="1" w:after="100" w:afterAutospacing="1" w:line="240" w:lineRule="auto"/>
        <w:rPr>
          <w:rFonts w:eastAsia="Times New Roman" w:cs="Times New Roman"/>
          <w:b/>
          <w:bCs/>
          <w:color w:val="002060"/>
          <w:kern w:val="0"/>
          <w:sz w:val="32"/>
          <w:szCs w:val="32"/>
          <w:lang w:eastAsia="en-GB"/>
          <w14:ligatures w14:val="none"/>
        </w:rPr>
      </w:pPr>
      <w:r w:rsidRPr="00D15F50">
        <w:rPr>
          <w:rFonts w:eastAsia="Times New Roman" w:cs="Times New Roman"/>
          <w:b/>
          <w:bCs/>
          <w:color w:val="002060"/>
          <w:kern w:val="0"/>
          <w:sz w:val="32"/>
          <w:szCs w:val="32"/>
          <w:lang w:eastAsia="en-GB"/>
          <w14:ligatures w14:val="none"/>
        </w:rPr>
        <w:lastRenderedPageBreak/>
        <w:t>Score</w:t>
      </w:r>
      <w:r w:rsidR="000C6BED">
        <w:rPr>
          <w:rFonts w:eastAsia="Times New Roman" w:cs="Times New Roman"/>
          <w:b/>
          <w:bCs/>
          <w:color w:val="002060"/>
          <w:kern w:val="0"/>
          <w:sz w:val="32"/>
          <w:szCs w:val="32"/>
          <w:lang w:eastAsia="en-GB"/>
          <w14:ligatures w14:val="none"/>
        </w:rPr>
        <w:t xml:space="preserve"> total and</w:t>
      </w:r>
      <w:r w:rsidRPr="00D15F50">
        <w:rPr>
          <w:rFonts w:eastAsia="Times New Roman" w:cs="Times New Roman"/>
          <w:b/>
          <w:bCs/>
          <w:color w:val="002060"/>
          <w:kern w:val="0"/>
          <w:sz w:val="32"/>
          <w:szCs w:val="32"/>
          <w:lang w:eastAsia="en-GB"/>
          <w14:ligatures w14:val="none"/>
        </w:rPr>
        <w:t xml:space="preserve"> </w:t>
      </w:r>
      <w:r w:rsidR="00D15F50" w:rsidRPr="00D15F50">
        <w:rPr>
          <w:rFonts w:eastAsia="Times New Roman" w:cs="Times New Roman"/>
          <w:b/>
          <w:bCs/>
          <w:color w:val="002060"/>
          <w:kern w:val="0"/>
          <w:sz w:val="32"/>
          <w:szCs w:val="32"/>
          <w:lang w:eastAsia="en-GB"/>
          <w14:ligatures w14:val="none"/>
        </w:rPr>
        <w:t xml:space="preserve">comparison </w:t>
      </w:r>
      <w:r w:rsidR="00644856" w:rsidRPr="00D15F50">
        <w:rPr>
          <w:rFonts w:eastAsia="Times New Roman" w:cs="Times New Roman"/>
          <w:b/>
          <w:bCs/>
          <w:color w:val="002060"/>
          <w:kern w:val="0"/>
          <w:sz w:val="32"/>
          <w:szCs w:val="32"/>
          <w:lang w:eastAsia="en-GB"/>
          <w14:ligatures w14:val="none"/>
        </w:rPr>
        <w:t>to priori</w:t>
      </w:r>
      <w:r w:rsidR="005A2E47" w:rsidRPr="00D15F50">
        <w:rPr>
          <w:rFonts w:eastAsia="Times New Roman" w:cs="Times New Roman"/>
          <w:b/>
          <w:bCs/>
          <w:color w:val="002060"/>
          <w:kern w:val="0"/>
          <w:sz w:val="32"/>
          <w:szCs w:val="32"/>
          <w:lang w:eastAsia="en-GB"/>
          <w14:ligatures w14:val="none"/>
        </w:rPr>
        <w:t>tise</w:t>
      </w:r>
      <w:r w:rsidR="00644856" w:rsidRPr="00D15F50">
        <w:rPr>
          <w:rFonts w:eastAsia="Times New Roman" w:cs="Times New Roman"/>
          <w:b/>
          <w:bCs/>
          <w:color w:val="002060"/>
          <w:kern w:val="0"/>
          <w:sz w:val="32"/>
          <w:szCs w:val="32"/>
          <w:lang w:eastAsia="en-GB"/>
          <w14:ligatures w14:val="none"/>
        </w:rPr>
        <w:t xml:space="preserve"> action planning</w:t>
      </w:r>
    </w:p>
    <w:tbl>
      <w:tblPr>
        <w:tblStyle w:val="TableGrid"/>
        <w:tblW w:w="0" w:type="auto"/>
        <w:tblLook w:val="04A0" w:firstRow="1" w:lastRow="0" w:firstColumn="1" w:lastColumn="0" w:noHBand="0" w:noVBand="1"/>
      </w:tblPr>
      <w:tblGrid>
        <w:gridCol w:w="1915"/>
        <w:gridCol w:w="5451"/>
        <w:gridCol w:w="3402"/>
        <w:gridCol w:w="3622"/>
      </w:tblGrid>
      <w:tr w:rsidR="00996F77" w:rsidRPr="00644856" w14:paraId="4ECDBB0B" w14:textId="77777777" w:rsidTr="00A54356">
        <w:tc>
          <w:tcPr>
            <w:tcW w:w="1915" w:type="dxa"/>
            <w:shd w:val="clear" w:color="auto" w:fill="C1E5A1"/>
          </w:tcPr>
          <w:p w14:paraId="0A4BFDB6" w14:textId="721B60AC" w:rsidR="00996F77" w:rsidRPr="00644856" w:rsidRDefault="00644856" w:rsidP="00503ACA">
            <w:pPr>
              <w:spacing w:before="100" w:beforeAutospacing="1" w:after="100" w:afterAutospacing="1"/>
              <w:jc w:val="center"/>
              <w:rPr>
                <w:rFonts w:eastAsia="Times New Roman" w:cs="Times New Roman"/>
                <w:b/>
                <w:bCs/>
                <w:color w:val="002060"/>
                <w:kern w:val="0"/>
                <w:lang w:eastAsia="en-GB"/>
                <w14:ligatures w14:val="none"/>
              </w:rPr>
            </w:pPr>
            <w:r>
              <w:rPr>
                <w:rFonts w:eastAsia="Times New Roman" w:cs="Times New Roman"/>
                <w:b/>
                <w:bCs/>
                <w:color w:val="002060"/>
                <w:kern w:val="0"/>
                <w:lang w:eastAsia="en-GB"/>
                <w14:ligatures w14:val="none"/>
              </w:rPr>
              <w:t>Section</w:t>
            </w:r>
          </w:p>
        </w:tc>
        <w:tc>
          <w:tcPr>
            <w:tcW w:w="5451" w:type="dxa"/>
            <w:shd w:val="clear" w:color="auto" w:fill="C1E5A1"/>
          </w:tcPr>
          <w:p w14:paraId="6C0643BC" w14:textId="41A8F91E" w:rsidR="00996F77" w:rsidRPr="00644856" w:rsidRDefault="00381B1C" w:rsidP="00503ACA">
            <w:pPr>
              <w:spacing w:before="100" w:beforeAutospacing="1" w:after="100" w:afterAutospacing="1"/>
              <w:jc w:val="center"/>
              <w:rPr>
                <w:rFonts w:eastAsia="Times New Roman" w:cs="Times New Roman"/>
                <w:b/>
                <w:bCs/>
                <w:color w:val="002060"/>
                <w:kern w:val="0"/>
                <w:lang w:eastAsia="en-GB"/>
                <w14:ligatures w14:val="none"/>
              </w:rPr>
            </w:pPr>
            <w:r w:rsidRPr="00644856">
              <w:rPr>
                <w:rFonts w:eastAsia="Times New Roman" w:cs="Times New Roman"/>
                <w:b/>
                <w:bCs/>
                <w:color w:val="002060"/>
                <w:kern w:val="0"/>
                <w:lang w:eastAsia="en-GB"/>
                <w14:ligatures w14:val="none"/>
              </w:rPr>
              <w:t>Thematic area</w:t>
            </w:r>
          </w:p>
        </w:tc>
        <w:tc>
          <w:tcPr>
            <w:tcW w:w="3402" w:type="dxa"/>
            <w:shd w:val="clear" w:color="auto" w:fill="C1E5A1"/>
          </w:tcPr>
          <w:p w14:paraId="1DAE850D" w14:textId="77777777" w:rsidR="0038179E" w:rsidRDefault="00996F77" w:rsidP="0038179E">
            <w:pPr>
              <w:jc w:val="center"/>
              <w:rPr>
                <w:rFonts w:eastAsia="Times New Roman" w:cs="Times New Roman"/>
                <w:b/>
                <w:bCs/>
                <w:color w:val="002060"/>
                <w:kern w:val="0"/>
                <w:lang w:eastAsia="en-GB"/>
                <w14:ligatures w14:val="none"/>
              </w:rPr>
            </w:pPr>
            <w:r w:rsidRPr="00644856">
              <w:rPr>
                <w:rFonts w:eastAsia="Times New Roman" w:cs="Times New Roman"/>
                <w:b/>
                <w:bCs/>
                <w:color w:val="002060"/>
                <w:kern w:val="0"/>
                <w:lang w:eastAsia="en-GB"/>
                <w14:ligatures w14:val="none"/>
              </w:rPr>
              <w:t>Your score</w:t>
            </w:r>
          </w:p>
          <w:p w14:paraId="2050DB2D" w14:textId="757BC82E" w:rsidR="0038179E" w:rsidRPr="0038179E" w:rsidRDefault="0038179E" w:rsidP="0038179E">
            <w:pPr>
              <w:jc w:val="center"/>
              <w:rPr>
                <w:rFonts w:eastAsia="Times New Roman" w:cs="Times New Roman"/>
                <w:i/>
                <w:iCs/>
                <w:color w:val="002060"/>
                <w:kern w:val="0"/>
                <w:sz w:val="20"/>
                <w:szCs w:val="20"/>
                <w:lang w:eastAsia="en-GB"/>
                <w14:ligatures w14:val="none"/>
              </w:rPr>
            </w:pPr>
            <w:r w:rsidRPr="054487AE">
              <w:rPr>
                <w:rFonts w:eastAsia="Times New Roman" w:cs="Times New Roman"/>
                <w:i/>
                <w:iCs/>
                <w:color w:val="002060"/>
                <w:sz w:val="20"/>
                <w:szCs w:val="20"/>
                <w:lang w:eastAsia="en-GB"/>
              </w:rPr>
              <w:t>(</w:t>
            </w:r>
            <w:r w:rsidR="00F70B94" w:rsidRPr="054487AE">
              <w:rPr>
                <w:rFonts w:eastAsia="Times New Roman" w:cs="Times New Roman"/>
                <w:i/>
                <w:iCs/>
                <w:color w:val="002060"/>
                <w:sz w:val="20"/>
                <w:szCs w:val="20"/>
                <w:lang w:eastAsia="en-GB"/>
              </w:rPr>
              <w:t>A l</w:t>
            </w:r>
            <w:r w:rsidRPr="054487AE">
              <w:rPr>
                <w:rFonts w:eastAsia="Times New Roman" w:cs="Times New Roman"/>
                <w:i/>
                <w:iCs/>
                <w:color w:val="002060"/>
                <w:sz w:val="20"/>
                <w:szCs w:val="20"/>
                <w:lang w:eastAsia="en-GB"/>
              </w:rPr>
              <w:t xml:space="preserve">ow </w:t>
            </w:r>
            <w:r w:rsidR="3717D65B" w:rsidRPr="054487AE">
              <w:rPr>
                <w:rFonts w:eastAsia="Times New Roman" w:cs="Times New Roman"/>
                <w:i/>
                <w:iCs/>
                <w:color w:val="002060"/>
                <w:sz w:val="20"/>
                <w:szCs w:val="20"/>
                <w:lang w:eastAsia="en-GB"/>
              </w:rPr>
              <w:t>score</w:t>
            </w:r>
            <w:r w:rsidRPr="054487AE">
              <w:rPr>
                <w:rFonts w:eastAsia="Times New Roman" w:cs="Times New Roman"/>
                <w:i/>
                <w:iCs/>
                <w:color w:val="002060"/>
                <w:sz w:val="20"/>
                <w:szCs w:val="20"/>
                <w:lang w:eastAsia="en-GB"/>
              </w:rPr>
              <w:t xml:space="preserve"> indicate</w:t>
            </w:r>
            <w:r w:rsidR="00F70B94" w:rsidRPr="054487AE">
              <w:rPr>
                <w:rFonts w:eastAsia="Times New Roman" w:cs="Times New Roman"/>
                <w:i/>
                <w:iCs/>
                <w:color w:val="002060"/>
                <w:sz w:val="20"/>
                <w:szCs w:val="20"/>
                <w:lang w:eastAsia="en-GB"/>
              </w:rPr>
              <w:t>s</w:t>
            </w:r>
            <w:r w:rsidRPr="054487AE">
              <w:rPr>
                <w:rFonts w:eastAsia="Times New Roman" w:cs="Times New Roman"/>
                <w:i/>
                <w:iCs/>
                <w:color w:val="002060"/>
                <w:sz w:val="20"/>
                <w:szCs w:val="20"/>
                <w:lang w:eastAsia="en-GB"/>
              </w:rPr>
              <w:t xml:space="preserve"> development needed)</w:t>
            </w:r>
          </w:p>
        </w:tc>
        <w:tc>
          <w:tcPr>
            <w:tcW w:w="3622" w:type="dxa"/>
            <w:shd w:val="clear" w:color="auto" w:fill="C1E5A1"/>
          </w:tcPr>
          <w:p w14:paraId="0E81954F" w14:textId="100AD0EE" w:rsidR="00644856" w:rsidRDefault="00A822F8" w:rsidP="00503ACA">
            <w:pPr>
              <w:spacing w:before="100" w:beforeAutospacing="1" w:after="100" w:afterAutospacing="1"/>
              <w:jc w:val="center"/>
              <w:rPr>
                <w:rFonts w:eastAsia="Times New Roman" w:cs="Times New Roman"/>
                <w:b/>
                <w:bCs/>
                <w:color w:val="002060"/>
                <w:kern w:val="0"/>
                <w:lang w:eastAsia="en-GB"/>
                <w14:ligatures w14:val="none"/>
              </w:rPr>
            </w:pPr>
            <w:r>
              <w:rPr>
                <w:rFonts w:eastAsia="Times New Roman" w:cs="Times New Roman"/>
                <w:b/>
                <w:bCs/>
                <w:color w:val="002060"/>
                <w:lang w:eastAsia="en-GB"/>
              </w:rPr>
              <w:t>M</w:t>
            </w:r>
            <w:r w:rsidR="00996F77" w:rsidRPr="054487AE">
              <w:rPr>
                <w:rFonts w:eastAsia="Times New Roman" w:cs="Times New Roman"/>
                <w:b/>
                <w:bCs/>
                <w:color w:val="002060"/>
                <w:lang w:eastAsia="en-GB"/>
              </w:rPr>
              <w:t>aximum score</w:t>
            </w:r>
          </w:p>
          <w:p w14:paraId="58F51FB1" w14:textId="77777777" w:rsidR="00503ACA" w:rsidRPr="00644856" w:rsidRDefault="00503ACA" w:rsidP="0038179E">
            <w:pPr>
              <w:spacing w:before="100" w:beforeAutospacing="1" w:after="100" w:afterAutospacing="1"/>
              <w:jc w:val="center"/>
              <w:rPr>
                <w:rFonts w:eastAsia="Times New Roman" w:cs="Times New Roman"/>
                <w:b/>
                <w:bCs/>
                <w:color w:val="002060"/>
                <w:kern w:val="0"/>
                <w:lang w:eastAsia="en-GB"/>
                <w14:ligatures w14:val="none"/>
              </w:rPr>
            </w:pPr>
          </w:p>
        </w:tc>
      </w:tr>
      <w:tr w:rsidR="00996F77" w:rsidRPr="00644856" w14:paraId="4BC659CC" w14:textId="77777777" w:rsidTr="00BA1622">
        <w:tc>
          <w:tcPr>
            <w:tcW w:w="1915" w:type="dxa"/>
          </w:tcPr>
          <w:p w14:paraId="458D647F" w14:textId="58CE059C" w:rsidR="00996F77" w:rsidRPr="00644856" w:rsidRDefault="00996F77" w:rsidP="007736CB">
            <w:pPr>
              <w:pStyle w:val="ListParagraph"/>
              <w:numPr>
                <w:ilvl w:val="0"/>
                <w:numId w:val="23"/>
              </w:numPr>
              <w:spacing w:before="100" w:beforeAutospacing="1" w:after="100" w:afterAutospacing="1"/>
              <w:rPr>
                <w:rFonts w:eastAsia="Times New Roman" w:cs="Times New Roman"/>
                <w:b/>
                <w:bCs/>
                <w:color w:val="002060"/>
                <w:kern w:val="0"/>
                <w:lang w:eastAsia="en-GB"/>
                <w14:ligatures w14:val="none"/>
              </w:rPr>
            </w:pPr>
          </w:p>
        </w:tc>
        <w:tc>
          <w:tcPr>
            <w:tcW w:w="5451" w:type="dxa"/>
          </w:tcPr>
          <w:p w14:paraId="0B559D01" w14:textId="6B824CFF" w:rsidR="00996F77" w:rsidRPr="00644856" w:rsidRDefault="007B46F0" w:rsidP="00435897">
            <w:pPr>
              <w:spacing w:before="100" w:beforeAutospacing="1" w:after="100" w:afterAutospacing="1"/>
              <w:rPr>
                <w:rFonts w:eastAsia="Times New Roman" w:cs="Times New Roman"/>
                <w:b/>
                <w:bCs/>
                <w:color w:val="002060"/>
                <w:kern w:val="0"/>
                <w:lang w:eastAsia="en-GB"/>
                <w14:ligatures w14:val="none"/>
              </w:rPr>
            </w:pPr>
            <w:r w:rsidRPr="00644856">
              <w:rPr>
                <w:rFonts w:eastAsia="Times New Roman" w:cs="Times New Roman"/>
                <w:b/>
                <w:bCs/>
                <w:color w:val="002060"/>
                <w:kern w:val="0"/>
                <w:lang w:eastAsia="en-GB"/>
                <w14:ligatures w14:val="none"/>
              </w:rPr>
              <w:t>Joint Strategic Partnerships &amp; Governance</w:t>
            </w:r>
            <w:r w:rsidRPr="00644856">
              <w:rPr>
                <w:rFonts w:ascii="Arial" w:eastAsia="Times New Roman" w:hAnsi="Arial" w:cs="Arial"/>
                <w:b/>
                <w:bCs/>
                <w:color w:val="002060"/>
                <w:kern w:val="0"/>
                <w:lang w:eastAsia="en-GB"/>
                <w14:ligatures w14:val="none"/>
              </w:rPr>
              <w:t>​</w:t>
            </w:r>
          </w:p>
        </w:tc>
        <w:tc>
          <w:tcPr>
            <w:tcW w:w="3402" w:type="dxa"/>
            <w:shd w:val="clear" w:color="auto" w:fill="CAEDFB" w:themeFill="accent4" w:themeFillTint="33"/>
          </w:tcPr>
          <w:p w14:paraId="5C552B42" w14:textId="77777777" w:rsidR="00996F77" w:rsidRPr="00644856" w:rsidRDefault="00996F77" w:rsidP="00435897">
            <w:pPr>
              <w:spacing w:before="100" w:beforeAutospacing="1" w:after="100" w:afterAutospacing="1"/>
              <w:rPr>
                <w:rFonts w:eastAsia="Times New Roman" w:cs="Times New Roman"/>
                <w:b/>
                <w:bCs/>
                <w:color w:val="002060"/>
                <w:kern w:val="0"/>
                <w:lang w:eastAsia="en-GB"/>
                <w14:ligatures w14:val="none"/>
              </w:rPr>
            </w:pPr>
          </w:p>
        </w:tc>
        <w:tc>
          <w:tcPr>
            <w:tcW w:w="3622" w:type="dxa"/>
          </w:tcPr>
          <w:p w14:paraId="4A697BFC" w14:textId="5B062B9F" w:rsidR="00996F77" w:rsidRPr="00644856" w:rsidRDefault="00A66505" w:rsidP="00644856">
            <w:pPr>
              <w:spacing w:before="100" w:beforeAutospacing="1" w:after="100" w:afterAutospacing="1"/>
              <w:jc w:val="center"/>
              <w:rPr>
                <w:rFonts w:eastAsia="Times New Roman" w:cs="Times New Roman"/>
                <w:b/>
                <w:bCs/>
                <w:color w:val="002060"/>
                <w:kern w:val="0"/>
                <w:lang w:eastAsia="en-GB"/>
                <w14:ligatures w14:val="none"/>
              </w:rPr>
            </w:pPr>
            <w:r>
              <w:rPr>
                <w:rFonts w:eastAsia="Times New Roman" w:cs="Times New Roman"/>
                <w:b/>
                <w:bCs/>
                <w:color w:val="002060"/>
                <w:kern w:val="0"/>
                <w:lang w:eastAsia="en-GB"/>
                <w14:ligatures w14:val="none"/>
              </w:rPr>
              <w:t>2</w:t>
            </w:r>
            <w:r w:rsidR="00E97313">
              <w:rPr>
                <w:rFonts w:eastAsia="Times New Roman" w:cs="Times New Roman"/>
                <w:b/>
                <w:bCs/>
                <w:color w:val="002060"/>
                <w:kern w:val="0"/>
                <w:lang w:eastAsia="en-GB"/>
                <w14:ligatures w14:val="none"/>
              </w:rPr>
              <w:t>4</w:t>
            </w:r>
          </w:p>
        </w:tc>
      </w:tr>
      <w:tr w:rsidR="00996F77" w:rsidRPr="00644856" w14:paraId="6E4B1792" w14:textId="77777777" w:rsidTr="00BA1622">
        <w:tc>
          <w:tcPr>
            <w:tcW w:w="1915" w:type="dxa"/>
          </w:tcPr>
          <w:p w14:paraId="136FCC7E" w14:textId="2453C51B" w:rsidR="00996F77" w:rsidRPr="00644856" w:rsidRDefault="00996F77" w:rsidP="007736CB">
            <w:pPr>
              <w:pStyle w:val="ListParagraph"/>
              <w:numPr>
                <w:ilvl w:val="0"/>
                <w:numId w:val="23"/>
              </w:numPr>
              <w:spacing w:before="100" w:beforeAutospacing="1" w:after="100" w:afterAutospacing="1"/>
              <w:rPr>
                <w:rFonts w:eastAsia="Times New Roman" w:cs="Times New Roman"/>
                <w:b/>
                <w:bCs/>
                <w:color w:val="002060"/>
                <w:kern w:val="0"/>
                <w:lang w:eastAsia="en-GB"/>
                <w14:ligatures w14:val="none"/>
              </w:rPr>
            </w:pPr>
          </w:p>
        </w:tc>
        <w:tc>
          <w:tcPr>
            <w:tcW w:w="5451" w:type="dxa"/>
          </w:tcPr>
          <w:p w14:paraId="2C18E6ED" w14:textId="3E3BDFB7" w:rsidR="00996F77" w:rsidRPr="00644856" w:rsidRDefault="00B26DBE" w:rsidP="00435897">
            <w:pPr>
              <w:spacing w:before="100" w:beforeAutospacing="1" w:after="100" w:afterAutospacing="1"/>
              <w:rPr>
                <w:rFonts w:eastAsia="Times New Roman" w:cs="Times New Roman"/>
                <w:b/>
                <w:bCs/>
                <w:color w:val="002060"/>
                <w:kern w:val="0"/>
                <w:lang w:eastAsia="en-GB"/>
                <w14:ligatures w14:val="none"/>
              </w:rPr>
            </w:pPr>
            <w:r w:rsidRPr="00644856">
              <w:rPr>
                <w:rFonts w:eastAsia="Times New Roman" w:cs="Times New Roman"/>
                <w:b/>
                <w:bCs/>
                <w:color w:val="002060"/>
                <w:kern w:val="0"/>
                <w:lang w:eastAsia="en-GB"/>
                <w14:ligatures w14:val="none"/>
              </w:rPr>
              <w:t>Access to Sustainable and Affordable Housing</w:t>
            </w:r>
            <w:r w:rsidRPr="00644856">
              <w:rPr>
                <w:rFonts w:ascii="Arial" w:eastAsia="Times New Roman" w:hAnsi="Arial" w:cs="Arial"/>
                <w:b/>
                <w:bCs/>
                <w:color w:val="002060"/>
                <w:kern w:val="0"/>
                <w:lang w:eastAsia="en-GB"/>
                <w14:ligatures w14:val="none"/>
              </w:rPr>
              <w:t>​</w:t>
            </w:r>
          </w:p>
        </w:tc>
        <w:tc>
          <w:tcPr>
            <w:tcW w:w="3402" w:type="dxa"/>
            <w:shd w:val="clear" w:color="auto" w:fill="CAEDFB" w:themeFill="accent4" w:themeFillTint="33"/>
          </w:tcPr>
          <w:p w14:paraId="4304A808" w14:textId="77777777" w:rsidR="00996F77" w:rsidRPr="00644856" w:rsidRDefault="00996F77" w:rsidP="00435897">
            <w:pPr>
              <w:spacing w:before="100" w:beforeAutospacing="1" w:after="100" w:afterAutospacing="1"/>
              <w:rPr>
                <w:rFonts w:eastAsia="Times New Roman" w:cs="Times New Roman"/>
                <w:b/>
                <w:bCs/>
                <w:color w:val="002060"/>
                <w:kern w:val="0"/>
                <w:lang w:eastAsia="en-GB"/>
                <w14:ligatures w14:val="none"/>
              </w:rPr>
            </w:pPr>
          </w:p>
        </w:tc>
        <w:tc>
          <w:tcPr>
            <w:tcW w:w="3622" w:type="dxa"/>
          </w:tcPr>
          <w:p w14:paraId="24AF25D5" w14:textId="3717295B" w:rsidR="00996F77" w:rsidRPr="00644856" w:rsidRDefault="00644856" w:rsidP="00644856">
            <w:pPr>
              <w:spacing w:before="100" w:beforeAutospacing="1" w:after="100" w:afterAutospacing="1"/>
              <w:jc w:val="center"/>
              <w:rPr>
                <w:rFonts w:eastAsia="Times New Roman" w:cs="Times New Roman"/>
                <w:b/>
                <w:bCs/>
                <w:color w:val="002060"/>
                <w:kern w:val="0"/>
                <w:lang w:eastAsia="en-GB"/>
                <w14:ligatures w14:val="none"/>
              </w:rPr>
            </w:pPr>
            <w:r>
              <w:rPr>
                <w:rFonts w:eastAsia="Times New Roman" w:cs="Times New Roman"/>
                <w:b/>
                <w:bCs/>
                <w:color w:val="002060"/>
                <w:kern w:val="0"/>
                <w:lang w:eastAsia="en-GB"/>
                <w14:ligatures w14:val="none"/>
              </w:rPr>
              <w:t>15</w:t>
            </w:r>
          </w:p>
        </w:tc>
      </w:tr>
      <w:tr w:rsidR="00996F77" w:rsidRPr="00644856" w14:paraId="68DA6E63" w14:textId="77777777" w:rsidTr="00BA1622">
        <w:tc>
          <w:tcPr>
            <w:tcW w:w="1915" w:type="dxa"/>
          </w:tcPr>
          <w:p w14:paraId="51D428E9" w14:textId="77777777" w:rsidR="00996F77" w:rsidRPr="00644856" w:rsidRDefault="00996F77" w:rsidP="007736CB">
            <w:pPr>
              <w:pStyle w:val="ListParagraph"/>
              <w:numPr>
                <w:ilvl w:val="0"/>
                <w:numId w:val="23"/>
              </w:numPr>
              <w:spacing w:before="100" w:beforeAutospacing="1" w:after="100" w:afterAutospacing="1"/>
              <w:rPr>
                <w:rFonts w:eastAsia="Times New Roman" w:cs="Times New Roman"/>
                <w:b/>
                <w:bCs/>
                <w:color w:val="002060"/>
                <w:kern w:val="0"/>
                <w:lang w:eastAsia="en-GB"/>
                <w14:ligatures w14:val="none"/>
              </w:rPr>
            </w:pPr>
          </w:p>
        </w:tc>
        <w:tc>
          <w:tcPr>
            <w:tcW w:w="5451" w:type="dxa"/>
          </w:tcPr>
          <w:p w14:paraId="142E9807" w14:textId="406A44C7" w:rsidR="00996F77" w:rsidRPr="00644856" w:rsidRDefault="001561EC" w:rsidP="00435897">
            <w:pPr>
              <w:spacing w:before="100" w:beforeAutospacing="1" w:after="100" w:afterAutospacing="1"/>
              <w:rPr>
                <w:rFonts w:eastAsia="Times New Roman" w:cs="Times New Roman"/>
                <w:b/>
                <w:bCs/>
                <w:color w:val="002060"/>
                <w:kern w:val="0"/>
                <w:lang w:eastAsia="en-GB"/>
                <w14:ligatures w14:val="none"/>
              </w:rPr>
            </w:pPr>
            <w:r w:rsidRPr="00644856">
              <w:rPr>
                <w:rFonts w:eastAsia="Times New Roman" w:cs="Times New Roman"/>
                <w:b/>
                <w:bCs/>
                <w:color w:val="002060"/>
                <w:kern w:val="0"/>
                <w:lang w:eastAsia="en-GB"/>
                <w14:ligatures w14:val="none"/>
              </w:rPr>
              <w:t>Community, Skills and Advocacy</w:t>
            </w:r>
          </w:p>
        </w:tc>
        <w:tc>
          <w:tcPr>
            <w:tcW w:w="3402" w:type="dxa"/>
            <w:shd w:val="clear" w:color="auto" w:fill="CAEDFB" w:themeFill="accent4" w:themeFillTint="33"/>
          </w:tcPr>
          <w:p w14:paraId="533249A3" w14:textId="77777777" w:rsidR="00996F77" w:rsidRPr="00644856" w:rsidRDefault="00996F77" w:rsidP="00435897">
            <w:pPr>
              <w:spacing w:before="100" w:beforeAutospacing="1" w:after="100" w:afterAutospacing="1"/>
              <w:rPr>
                <w:rFonts w:eastAsia="Times New Roman" w:cs="Times New Roman"/>
                <w:b/>
                <w:bCs/>
                <w:color w:val="002060"/>
                <w:kern w:val="0"/>
                <w:lang w:eastAsia="en-GB"/>
                <w14:ligatures w14:val="none"/>
              </w:rPr>
            </w:pPr>
          </w:p>
        </w:tc>
        <w:tc>
          <w:tcPr>
            <w:tcW w:w="3622" w:type="dxa"/>
          </w:tcPr>
          <w:p w14:paraId="4B3FC7A2" w14:textId="23A106E6" w:rsidR="00996F77" w:rsidRPr="00644856" w:rsidRDefault="00AB18D9" w:rsidP="00644856">
            <w:pPr>
              <w:spacing w:before="100" w:beforeAutospacing="1" w:after="100" w:afterAutospacing="1"/>
              <w:jc w:val="center"/>
              <w:rPr>
                <w:rFonts w:eastAsia="Times New Roman" w:cs="Times New Roman"/>
                <w:b/>
                <w:bCs/>
                <w:color w:val="002060"/>
                <w:kern w:val="0"/>
                <w:lang w:eastAsia="en-GB"/>
                <w14:ligatures w14:val="none"/>
              </w:rPr>
            </w:pPr>
            <w:r>
              <w:rPr>
                <w:rFonts w:eastAsia="Times New Roman" w:cs="Times New Roman"/>
                <w:b/>
                <w:bCs/>
                <w:color w:val="002060"/>
                <w:kern w:val="0"/>
                <w:lang w:eastAsia="en-GB"/>
                <w14:ligatures w14:val="none"/>
              </w:rPr>
              <w:t>2</w:t>
            </w:r>
            <w:r w:rsidR="008924E9">
              <w:rPr>
                <w:rFonts w:eastAsia="Times New Roman" w:cs="Times New Roman"/>
                <w:b/>
                <w:bCs/>
                <w:color w:val="002060"/>
                <w:kern w:val="0"/>
                <w:lang w:eastAsia="en-GB"/>
                <w14:ligatures w14:val="none"/>
              </w:rPr>
              <w:t>4</w:t>
            </w:r>
          </w:p>
        </w:tc>
      </w:tr>
      <w:tr w:rsidR="00996F77" w:rsidRPr="00644856" w14:paraId="7138BA7C" w14:textId="77777777" w:rsidTr="00BA1622">
        <w:tc>
          <w:tcPr>
            <w:tcW w:w="1915" w:type="dxa"/>
          </w:tcPr>
          <w:p w14:paraId="1EC9B252" w14:textId="77777777" w:rsidR="00996F77" w:rsidRPr="00644856" w:rsidRDefault="00996F77" w:rsidP="007736CB">
            <w:pPr>
              <w:pStyle w:val="ListParagraph"/>
              <w:numPr>
                <w:ilvl w:val="0"/>
                <w:numId w:val="23"/>
              </w:numPr>
              <w:spacing w:before="100" w:beforeAutospacing="1" w:after="100" w:afterAutospacing="1"/>
              <w:rPr>
                <w:rFonts w:eastAsia="Times New Roman" w:cs="Times New Roman"/>
                <w:b/>
                <w:bCs/>
                <w:color w:val="002060"/>
                <w:kern w:val="0"/>
                <w:lang w:eastAsia="en-GB"/>
                <w14:ligatures w14:val="none"/>
              </w:rPr>
            </w:pPr>
          </w:p>
        </w:tc>
        <w:tc>
          <w:tcPr>
            <w:tcW w:w="5451" w:type="dxa"/>
          </w:tcPr>
          <w:p w14:paraId="2282D816" w14:textId="5187B14F" w:rsidR="00996F77" w:rsidRPr="00644856" w:rsidRDefault="0093240F" w:rsidP="00435897">
            <w:pPr>
              <w:spacing w:before="100" w:beforeAutospacing="1" w:after="100" w:afterAutospacing="1"/>
              <w:rPr>
                <w:rFonts w:eastAsia="Times New Roman" w:cs="Times New Roman"/>
                <w:b/>
                <w:bCs/>
                <w:color w:val="002060"/>
                <w:kern w:val="0"/>
                <w:lang w:eastAsia="en-GB"/>
                <w14:ligatures w14:val="none"/>
              </w:rPr>
            </w:pPr>
            <w:r w:rsidRPr="00644856">
              <w:rPr>
                <w:rFonts w:eastAsia="Times New Roman" w:cs="Times New Roman"/>
                <w:b/>
                <w:bCs/>
                <w:color w:val="002060"/>
                <w:kern w:val="0"/>
                <w:lang w:eastAsia="en-GB"/>
                <w14:ligatures w14:val="none"/>
              </w:rPr>
              <w:t>Early Identification of Homelessness Risks</w:t>
            </w:r>
            <w:r w:rsidRPr="00644856">
              <w:rPr>
                <w:rFonts w:ascii="Arial" w:eastAsia="Times New Roman" w:hAnsi="Arial" w:cs="Arial"/>
                <w:b/>
                <w:bCs/>
                <w:color w:val="002060"/>
                <w:kern w:val="0"/>
                <w:lang w:eastAsia="en-GB"/>
                <w14:ligatures w14:val="none"/>
              </w:rPr>
              <w:t>​</w:t>
            </w:r>
          </w:p>
        </w:tc>
        <w:tc>
          <w:tcPr>
            <w:tcW w:w="3402" w:type="dxa"/>
            <w:shd w:val="clear" w:color="auto" w:fill="CAEDFB" w:themeFill="accent4" w:themeFillTint="33"/>
          </w:tcPr>
          <w:p w14:paraId="3ACAABE9" w14:textId="77777777" w:rsidR="00996F77" w:rsidRPr="00644856" w:rsidRDefault="00996F77" w:rsidP="00435897">
            <w:pPr>
              <w:spacing w:before="100" w:beforeAutospacing="1" w:after="100" w:afterAutospacing="1"/>
              <w:rPr>
                <w:rFonts w:eastAsia="Times New Roman" w:cs="Times New Roman"/>
                <w:b/>
                <w:bCs/>
                <w:color w:val="002060"/>
                <w:kern w:val="0"/>
                <w:lang w:eastAsia="en-GB"/>
                <w14:ligatures w14:val="none"/>
              </w:rPr>
            </w:pPr>
          </w:p>
        </w:tc>
        <w:tc>
          <w:tcPr>
            <w:tcW w:w="3622" w:type="dxa"/>
          </w:tcPr>
          <w:p w14:paraId="0C31E55C" w14:textId="3BBFEB0F" w:rsidR="00996F77" w:rsidRPr="00644856" w:rsidRDefault="00644856" w:rsidP="00644856">
            <w:pPr>
              <w:spacing w:before="100" w:beforeAutospacing="1" w:after="100" w:afterAutospacing="1"/>
              <w:jc w:val="center"/>
              <w:rPr>
                <w:rFonts w:eastAsia="Times New Roman" w:cs="Times New Roman"/>
                <w:b/>
                <w:bCs/>
                <w:color w:val="002060"/>
                <w:kern w:val="0"/>
                <w:lang w:eastAsia="en-GB"/>
                <w14:ligatures w14:val="none"/>
              </w:rPr>
            </w:pPr>
            <w:r>
              <w:rPr>
                <w:rFonts w:eastAsia="Times New Roman" w:cs="Times New Roman"/>
                <w:b/>
                <w:bCs/>
                <w:color w:val="002060"/>
                <w:kern w:val="0"/>
                <w:lang w:eastAsia="en-GB"/>
                <w14:ligatures w14:val="none"/>
              </w:rPr>
              <w:t>1</w:t>
            </w:r>
            <w:r w:rsidR="00C4100D">
              <w:rPr>
                <w:rFonts w:eastAsia="Times New Roman" w:cs="Times New Roman"/>
                <w:b/>
                <w:bCs/>
                <w:color w:val="002060"/>
                <w:kern w:val="0"/>
                <w:lang w:eastAsia="en-GB"/>
                <w14:ligatures w14:val="none"/>
              </w:rPr>
              <w:t>8</w:t>
            </w:r>
          </w:p>
        </w:tc>
      </w:tr>
      <w:tr w:rsidR="00996F77" w:rsidRPr="00644856" w14:paraId="536BFB3E" w14:textId="77777777" w:rsidTr="00BA1622">
        <w:tc>
          <w:tcPr>
            <w:tcW w:w="1915" w:type="dxa"/>
          </w:tcPr>
          <w:p w14:paraId="28570C80" w14:textId="77777777" w:rsidR="00996F77" w:rsidRPr="00644856" w:rsidRDefault="00996F77" w:rsidP="007736CB">
            <w:pPr>
              <w:pStyle w:val="ListParagraph"/>
              <w:numPr>
                <w:ilvl w:val="0"/>
                <w:numId w:val="23"/>
              </w:numPr>
              <w:spacing w:before="100" w:beforeAutospacing="1" w:after="100" w:afterAutospacing="1"/>
              <w:rPr>
                <w:rFonts w:eastAsia="Times New Roman" w:cs="Times New Roman"/>
                <w:b/>
                <w:bCs/>
                <w:color w:val="002060"/>
                <w:kern w:val="0"/>
                <w:lang w:eastAsia="en-GB"/>
                <w14:ligatures w14:val="none"/>
              </w:rPr>
            </w:pPr>
          </w:p>
        </w:tc>
        <w:tc>
          <w:tcPr>
            <w:tcW w:w="5451" w:type="dxa"/>
          </w:tcPr>
          <w:p w14:paraId="05F2A20E" w14:textId="3691234B" w:rsidR="00996F77" w:rsidRPr="00644856" w:rsidRDefault="00690A0C" w:rsidP="00435897">
            <w:pPr>
              <w:spacing w:before="100" w:beforeAutospacing="1" w:after="100" w:afterAutospacing="1"/>
              <w:rPr>
                <w:rFonts w:eastAsia="Times New Roman" w:cs="Times New Roman"/>
                <w:b/>
                <w:bCs/>
                <w:color w:val="002060"/>
                <w:kern w:val="0"/>
                <w:lang w:eastAsia="en-GB"/>
                <w14:ligatures w14:val="none"/>
              </w:rPr>
            </w:pPr>
            <w:r w:rsidRPr="00644856">
              <w:rPr>
                <w:rFonts w:eastAsia="Times New Roman" w:cs="Times New Roman"/>
                <w:b/>
                <w:bCs/>
                <w:color w:val="002060"/>
                <w:kern w:val="0"/>
                <w:lang w:eastAsia="en-GB"/>
                <w14:ligatures w14:val="none"/>
              </w:rPr>
              <w:t>Duty to Refer</w:t>
            </w:r>
            <w:r w:rsidRPr="00644856">
              <w:rPr>
                <w:rFonts w:ascii="Arial" w:eastAsia="Times New Roman" w:hAnsi="Arial" w:cs="Arial"/>
                <w:b/>
                <w:bCs/>
                <w:color w:val="002060"/>
                <w:kern w:val="0"/>
                <w:lang w:eastAsia="en-GB"/>
                <w14:ligatures w14:val="none"/>
              </w:rPr>
              <w:t>​</w:t>
            </w:r>
          </w:p>
        </w:tc>
        <w:tc>
          <w:tcPr>
            <w:tcW w:w="3402" w:type="dxa"/>
            <w:shd w:val="clear" w:color="auto" w:fill="CAEDFB" w:themeFill="accent4" w:themeFillTint="33"/>
          </w:tcPr>
          <w:p w14:paraId="2E87623E" w14:textId="77777777" w:rsidR="00996F77" w:rsidRPr="00644856" w:rsidRDefault="00996F77" w:rsidP="00435897">
            <w:pPr>
              <w:spacing w:before="100" w:beforeAutospacing="1" w:after="100" w:afterAutospacing="1"/>
              <w:rPr>
                <w:rFonts w:eastAsia="Times New Roman" w:cs="Times New Roman"/>
                <w:b/>
                <w:bCs/>
                <w:color w:val="002060"/>
                <w:kern w:val="0"/>
                <w:lang w:eastAsia="en-GB"/>
                <w14:ligatures w14:val="none"/>
              </w:rPr>
            </w:pPr>
          </w:p>
        </w:tc>
        <w:tc>
          <w:tcPr>
            <w:tcW w:w="3622" w:type="dxa"/>
          </w:tcPr>
          <w:p w14:paraId="1AD0B2E7" w14:textId="6AF9FDAD" w:rsidR="00996F77" w:rsidRPr="00644856" w:rsidRDefault="00644856" w:rsidP="00644856">
            <w:pPr>
              <w:spacing w:before="100" w:beforeAutospacing="1" w:after="100" w:afterAutospacing="1"/>
              <w:jc w:val="center"/>
              <w:rPr>
                <w:rFonts w:eastAsia="Times New Roman" w:cs="Times New Roman"/>
                <w:b/>
                <w:bCs/>
                <w:color w:val="002060"/>
                <w:kern w:val="0"/>
                <w:lang w:eastAsia="en-GB"/>
                <w14:ligatures w14:val="none"/>
              </w:rPr>
            </w:pPr>
            <w:r>
              <w:rPr>
                <w:rFonts w:eastAsia="Times New Roman" w:cs="Times New Roman"/>
                <w:b/>
                <w:bCs/>
                <w:color w:val="002060"/>
                <w:kern w:val="0"/>
                <w:lang w:eastAsia="en-GB"/>
                <w14:ligatures w14:val="none"/>
              </w:rPr>
              <w:t>9</w:t>
            </w:r>
          </w:p>
        </w:tc>
      </w:tr>
      <w:tr w:rsidR="00996F77" w:rsidRPr="00644856" w14:paraId="090F4EA0" w14:textId="77777777" w:rsidTr="00BA1622">
        <w:tc>
          <w:tcPr>
            <w:tcW w:w="1915" w:type="dxa"/>
          </w:tcPr>
          <w:p w14:paraId="313C4305" w14:textId="77777777" w:rsidR="00996F77" w:rsidRPr="00644856" w:rsidRDefault="00996F77" w:rsidP="007736CB">
            <w:pPr>
              <w:pStyle w:val="ListParagraph"/>
              <w:numPr>
                <w:ilvl w:val="0"/>
                <w:numId w:val="23"/>
              </w:numPr>
              <w:spacing w:before="100" w:beforeAutospacing="1" w:after="100" w:afterAutospacing="1"/>
              <w:rPr>
                <w:rFonts w:eastAsia="Times New Roman" w:cs="Times New Roman"/>
                <w:b/>
                <w:bCs/>
                <w:color w:val="002060"/>
                <w:kern w:val="0"/>
                <w:lang w:eastAsia="en-GB"/>
                <w14:ligatures w14:val="none"/>
              </w:rPr>
            </w:pPr>
          </w:p>
        </w:tc>
        <w:tc>
          <w:tcPr>
            <w:tcW w:w="5451" w:type="dxa"/>
          </w:tcPr>
          <w:p w14:paraId="711E337D" w14:textId="279AFC0D" w:rsidR="00996F77" w:rsidRPr="00644856" w:rsidRDefault="0028172F" w:rsidP="00435897">
            <w:pPr>
              <w:spacing w:before="100" w:beforeAutospacing="1" w:after="100" w:afterAutospacing="1"/>
              <w:rPr>
                <w:rFonts w:eastAsia="Times New Roman" w:cs="Times New Roman"/>
                <w:b/>
                <w:bCs/>
                <w:color w:val="002060"/>
                <w:kern w:val="0"/>
                <w:lang w:eastAsia="en-GB"/>
                <w14:ligatures w14:val="none"/>
              </w:rPr>
            </w:pPr>
            <w:r w:rsidRPr="00644856">
              <w:rPr>
                <w:rFonts w:eastAsia="Times New Roman" w:cs="Times New Roman"/>
                <w:b/>
                <w:bCs/>
                <w:color w:val="002060"/>
                <w:kern w:val="0"/>
                <w:lang w:eastAsia="en-GB"/>
                <w14:ligatures w14:val="none"/>
              </w:rPr>
              <w:t>Preventing crisis and targeted support</w:t>
            </w:r>
            <w:r w:rsidRPr="00644856">
              <w:rPr>
                <w:rFonts w:ascii="Arial" w:eastAsia="Times New Roman" w:hAnsi="Arial" w:cs="Arial"/>
                <w:b/>
                <w:bCs/>
                <w:color w:val="002060"/>
                <w:kern w:val="0"/>
                <w:lang w:eastAsia="en-GB"/>
                <w14:ligatures w14:val="none"/>
              </w:rPr>
              <w:t>​</w:t>
            </w:r>
          </w:p>
        </w:tc>
        <w:tc>
          <w:tcPr>
            <w:tcW w:w="3402" w:type="dxa"/>
            <w:shd w:val="clear" w:color="auto" w:fill="CAEDFB" w:themeFill="accent4" w:themeFillTint="33"/>
          </w:tcPr>
          <w:p w14:paraId="6FE3E9E9" w14:textId="77777777" w:rsidR="00996F77" w:rsidRPr="00644856" w:rsidRDefault="00996F77" w:rsidP="00435897">
            <w:pPr>
              <w:spacing w:before="100" w:beforeAutospacing="1" w:after="100" w:afterAutospacing="1"/>
              <w:rPr>
                <w:rFonts w:eastAsia="Times New Roman" w:cs="Times New Roman"/>
                <w:b/>
                <w:bCs/>
                <w:color w:val="002060"/>
                <w:kern w:val="0"/>
                <w:lang w:eastAsia="en-GB"/>
                <w14:ligatures w14:val="none"/>
              </w:rPr>
            </w:pPr>
          </w:p>
        </w:tc>
        <w:tc>
          <w:tcPr>
            <w:tcW w:w="3622" w:type="dxa"/>
          </w:tcPr>
          <w:p w14:paraId="15917A58" w14:textId="5C86830F" w:rsidR="00996F77" w:rsidRPr="00644856" w:rsidRDefault="00644856" w:rsidP="00644856">
            <w:pPr>
              <w:spacing w:before="100" w:beforeAutospacing="1" w:after="100" w:afterAutospacing="1"/>
              <w:jc w:val="center"/>
              <w:rPr>
                <w:rFonts w:eastAsia="Times New Roman" w:cs="Times New Roman"/>
                <w:b/>
                <w:bCs/>
                <w:color w:val="002060"/>
                <w:kern w:val="0"/>
                <w:lang w:eastAsia="en-GB"/>
                <w14:ligatures w14:val="none"/>
              </w:rPr>
            </w:pPr>
            <w:r>
              <w:rPr>
                <w:rFonts w:eastAsia="Times New Roman" w:cs="Times New Roman"/>
                <w:b/>
                <w:bCs/>
                <w:color w:val="002060"/>
                <w:kern w:val="0"/>
                <w:lang w:eastAsia="en-GB"/>
                <w14:ligatures w14:val="none"/>
              </w:rPr>
              <w:t>27</w:t>
            </w:r>
          </w:p>
        </w:tc>
      </w:tr>
      <w:tr w:rsidR="00996F77" w:rsidRPr="00644856" w14:paraId="2FC16BEF" w14:textId="77777777" w:rsidTr="00BA1622">
        <w:tc>
          <w:tcPr>
            <w:tcW w:w="1915" w:type="dxa"/>
          </w:tcPr>
          <w:p w14:paraId="17EF9ABB" w14:textId="77777777" w:rsidR="00996F77" w:rsidRPr="00644856" w:rsidRDefault="00996F77" w:rsidP="007736CB">
            <w:pPr>
              <w:pStyle w:val="ListParagraph"/>
              <w:numPr>
                <w:ilvl w:val="0"/>
                <w:numId w:val="23"/>
              </w:numPr>
              <w:spacing w:before="100" w:beforeAutospacing="1" w:after="100" w:afterAutospacing="1"/>
              <w:rPr>
                <w:rFonts w:eastAsia="Times New Roman" w:cs="Times New Roman"/>
                <w:b/>
                <w:bCs/>
                <w:color w:val="002060"/>
                <w:kern w:val="0"/>
                <w:lang w:eastAsia="en-GB"/>
                <w14:ligatures w14:val="none"/>
              </w:rPr>
            </w:pPr>
          </w:p>
        </w:tc>
        <w:tc>
          <w:tcPr>
            <w:tcW w:w="5451" w:type="dxa"/>
          </w:tcPr>
          <w:p w14:paraId="4B23F87E" w14:textId="2E14EFD1" w:rsidR="00996F77" w:rsidRPr="00644856" w:rsidRDefault="001875E6" w:rsidP="00435897">
            <w:pPr>
              <w:spacing w:before="100" w:beforeAutospacing="1" w:after="100" w:afterAutospacing="1"/>
              <w:rPr>
                <w:rFonts w:eastAsia="Times New Roman" w:cs="Times New Roman"/>
                <w:b/>
                <w:bCs/>
                <w:color w:val="002060"/>
                <w:kern w:val="0"/>
                <w:lang w:eastAsia="en-GB"/>
                <w14:ligatures w14:val="none"/>
              </w:rPr>
            </w:pPr>
            <w:r w:rsidRPr="00644856">
              <w:rPr>
                <w:rFonts w:eastAsia="Times New Roman" w:cs="Times New Roman"/>
                <w:b/>
                <w:bCs/>
                <w:color w:val="002060"/>
                <w:kern w:val="0"/>
                <w:lang w:eastAsia="en-GB"/>
                <w14:ligatures w14:val="none"/>
              </w:rPr>
              <w:t xml:space="preserve">Homelessness support for Children </w:t>
            </w:r>
            <w:r w:rsidR="2C0E8EE0" w:rsidRPr="00644856">
              <w:rPr>
                <w:rFonts w:eastAsia="Times New Roman" w:cs="Times New Roman"/>
                <w:b/>
                <w:bCs/>
                <w:color w:val="002060"/>
                <w:kern w:val="0"/>
                <w:lang w:eastAsia="en-GB"/>
                <w14:ligatures w14:val="none"/>
              </w:rPr>
              <w:t>age</w:t>
            </w:r>
            <w:r w:rsidR="0527A303" w:rsidRPr="054487AE">
              <w:rPr>
                <w:rFonts w:eastAsia="Times New Roman" w:cs="Times New Roman"/>
                <w:b/>
                <w:bCs/>
                <w:color w:val="002060"/>
                <w:lang w:eastAsia="en-GB"/>
              </w:rPr>
              <w:t>d</w:t>
            </w:r>
            <w:r w:rsidRPr="054487AE">
              <w:rPr>
                <w:rFonts w:eastAsia="Times New Roman" w:cs="Times New Roman"/>
                <w:b/>
                <w:bCs/>
                <w:color w:val="002060"/>
                <w:lang w:eastAsia="en-GB"/>
              </w:rPr>
              <w:t xml:space="preserve"> 16</w:t>
            </w:r>
            <w:r w:rsidR="06583FEF" w:rsidRPr="054487AE">
              <w:rPr>
                <w:rFonts w:eastAsia="Times New Roman" w:cs="Times New Roman"/>
                <w:b/>
                <w:bCs/>
                <w:color w:val="002060"/>
                <w:lang w:eastAsia="en-GB"/>
              </w:rPr>
              <w:t xml:space="preserve"> and </w:t>
            </w:r>
            <w:r w:rsidRPr="054487AE">
              <w:rPr>
                <w:rFonts w:eastAsia="Times New Roman" w:cs="Times New Roman"/>
                <w:b/>
                <w:bCs/>
                <w:color w:val="002060"/>
                <w:lang w:eastAsia="en-GB"/>
              </w:rPr>
              <w:t>17</w:t>
            </w:r>
          </w:p>
        </w:tc>
        <w:tc>
          <w:tcPr>
            <w:tcW w:w="3402" w:type="dxa"/>
            <w:shd w:val="clear" w:color="auto" w:fill="CAEDFB" w:themeFill="accent4" w:themeFillTint="33"/>
          </w:tcPr>
          <w:p w14:paraId="5E0FB752" w14:textId="77777777" w:rsidR="00996F77" w:rsidRPr="00644856" w:rsidRDefault="00996F77" w:rsidP="00435897">
            <w:pPr>
              <w:spacing w:before="100" w:beforeAutospacing="1" w:after="100" w:afterAutospacing="1"/>
              <w:rPr>
                <w:rFonts w:eastAsia="Times New Roman" w:cs="Times New Roman"/>
                <w:b/>
                <w:bCs/>
                <w:color w:val="002060"/>
                <w:kern w:val="0"/>
                <w:lang w:eastAsia="en-GB"/>
                <w14:ligatures w14:val="none"/>
              </w:rPr>
            </w:pPr>
          </w:p>
        </w:tc>
        <w:tc>
          <w:tcPr>
            <w:tcW w:w="3622" w:type="dxa"/>
          </w:tcPr>
          <w:p w14:paraId="1BF8B842" w14:textId="63FD41B6" w:rsidR="00996F77" w:rsidRPr="00644856" w:rsidRDefault="00644856" w:rsidP="00644856">
            <w:pPr>
              <w:spacing w:before="100" w:beforeAutospacing="1" w:after="100" w:afterAutospacing="1"/>
              <w:jc w:val="center"/>
              <w:rPr>
                <w:rFonts w:eastAsia="Times New Roman" w:cs="Times New Roman"/>
                <w:b/>
                <w:bCs/>
                <w:color w:val="002060"/>
                <w:kern w:val="0"/>
                <w:lang w:eastAsia="en-GB"/>
                <w14:ligatures w14:val="none"/>
              </w:rPr>
            </w:pPr>
            <w:r>
              <w:rPr>
                <w:rFonts w:eastAsia="Times New Roman" w:cs="Times New Roman"/>
                <w:b/>
                <w:bCs/>
                <w:color w:val="002060"/>
                <w:kern w:val="0"/>
                <w:lang w:eastAsia="en-GB"/>
                <w14:ligatures w14:val="none"/>
              </w:rPr>
              <w:t>33</w:t>
            </w:r>
          </w:p>
        </w:tc>
      </w:tr>
      <w:tr w:rsidR="00996F77" w:rsidRPr="00644856" w14:paraId="55A19F69" w14:textId="77777777" w:rsidTr="00BA1622">
        <w:tc>
          <w:tcPr>
            <w:tcW w:w="1915" w:type="dxa"/>
          </w:tcPr>
          <w:p w14:paraId="674AF55B" w14:textId="77777777" w:rsidR="00996F77" w:rsidRPr="00644856" w:rsidRDefault="00996F77" w:rsidP="007736CB">
            <w:pPr>
              <w:pStyle w:val="ListParagraph"/>
              <w:numPr>
                <w:ilvl w:val="0"/>
                <w:numId w:val="23"/>
              </w:numPr>
              <w:spacing w:before="100" w:beforeAutospacing="1" w:after="100" w:afterAutospacing="1"/>
              <w:rPr>
                <w:rFonts w:eastAsia="Times New Roman" w:cs="Times New Roman"/>
                <w:b/>
                <w:bCs/>
                <w:color w:val="002060"/>
                <w:kern w:val="0"/>
                <w:lang w:eastAsia="en-GB"/>
                <w14:ligatures w14:val="none"/>
              </w:rPr>
            </w:pPr>
          </w:p>
        </w:tc>
        <w:tc>
          <w:tcPr>
            <w:tcW w:w="5451" w:type="dxa"/>
          </w:tcPr>
          <w:p w14:paraId="64C15C5B" w14:textId="1A137A2C" w:rsidR="00996F77" w:rsidRPr="00644856" w:rsidRDefault="00D4072B" w:rsidP="00435897">
            <w:pPr>
              <w:spacing w:before="100" w:beforeAutospacing="1" w:after="100" w:afterAutospacing="1"/>
              <w:rPr>
                <w:rFonts w:eastAsia="Times New Roman" w:cs="Times New Roman"/>
                <w:b/>
                <w:bCs/>
                <w:color w:val="002060"/>
                <w:kern w:val="0"/>
                <w:lang w:eastAsia="en-GB"/>
                <w14:ligatures w14:val="none"/>
              </w:rPr>
            </w:pPr>
            <w:r w:rsidRPr="00644856">
              <w:rPr>
                <w:rFonts w:eastAsia="Times New Roman" w:cs="Times New Roman"/>
                <w:b/>
                <w:bCs/>
                <w:color w:val="002060"/>
                <w:kern w:val="0"/>
                <w:lang w:eastAsia="en-GB"/>
                <w14:ligatures w14:val="none"/>
              </w:rPr>
              <w:t>Preventing Care Leaver Homelessness</w:t>
            </w:r>
            <w:r w:rsidRPr="00644856">
              <w:rPr>
                <w:rFonts w:ascii="Arial" w:eastAsia="Times New Roman" w:hAnsi="Arial" w:cs="Arial"/>
                <w:b/>
                <w:bCs/>
                <w:color w:val="002060"/>
                <w:kern w:val="0"/>
                <w:lang w:eastAsia="en-GB"/>
                <w14:ligatures w14:val="none"/>
              </w:rPr>
              <w:t>​</w:t>
            </w:r>
          </w:p>
        </w:tc>
        <w:tc>
          <w:tcPr>
            <w:tcW w:w="3402" w:type="dxa"/>
            <w:shd w:val="clear" w:color="auto" w:fill="CAEDFB" w:themeFill="accent4" w:themeFillTint="33"/>
          </w:tcPr>
          <w:p w14:paraId="41B39CC5" w14:textId="77777777" w:rsidR="00996F77" w:rsidRPr="00644856" w:rsidRDefault="00996F77" w:rsidP="00435897">
            <w:pPr>
              <w:spacing w:before="100" w:beforeAutospacing="1" w:after="100" w:afterAutospacing="1"/>
              <w:rPr>
                <w:rFonts w:eastAsia="Times New Roman" w:cs="Times New Roman"/>
                <w:b/>
                <w:bCs/>
                <w:color w:val="002060"/>
                <w:kern w:val="0"/>
                <w:lang w:eastAsia="en-GB"/>
                <w14:ligatures w14:val="none"/>
              </w:rPr>
            </w:pPr>
          </w:p>
        </w:tc>
        <w:tc>
          <w:tcPr>
            <w:tcW w:w="3622" w:type="dxa"/>
          </w:tcPr>
          <w:p w14:paraId="2291FCF2" w14:textId="4981FDED" w:rsidR="00996F77" w:rsidRPr="00644856" w:rsidRDefault="00884F35" w:rsidP="00644856">
            <w:pPr>
              <w:spacing w:before="100" w:beforeAutospacing="1" w:after="100" w:afterAutospacing="1"/>
              <w:jc w:val="center"/>
              <w:rPr>
                <w:rFonts w:eastAsia="Times New Roman" w:cs="Times New Roman"/>
                <w:b/>
                <w:bCs/>
                <w:color w:val="002060"/>
                <w:kern w:val="0"/>
                <w:lang w:eastAsia="en-GB"/>
                <w14:ligatures w14:val="none"/>
              </w:rPr>
            </w:pPr>
            <w:r>
              <w:rPr>
                <w:rFonts w:eastAsia="Times New Roman" w:cs="Times New Roman"/>
                <w:b/>
                <w:bCs/>
                <w:color w:val="002060"/>
                <w:kern w:val="0"/>
                <w:lang w:eastAsia="en-GB"/>
                <w14:ligatures w14:val="none"/>
              </w:rPr>
              <w:t>3</w:t>
            </w:r>
            <w:r w:rsidR="008C399E">
              <w:rPr>
                <w:rFonts w:eastAsia="Times New Roman" w:cs="Times New Roman"/>
                <w:b/>
                <w:bCs/>
                <w:color w:val="002060"/>
                <w:kern w:val="0"/>
                <w:lang w:eastAsia="en-GB"/>
                <w14:ligatures w14:val="none"/>
              </w:rPr>
              <w:t>6</w:t>
            </w:r>
          </w:p>
        </w:tc>
      </w:tr>
      <w:tr w:rsidR="00996F77" w:rsidRPr="00644856" w14:paraId="35E85CF5" w14:textId="77777777" w:rsidTr="00BA1622">
        <w:tc>
          <w:tcPr>
            <w:tcW w:w="1915" w:type="dxa"/>
          </w:tcPr>
          <w:p w14:paraId="50BCBC26" w14:textId="77777777" w:rsidR="00996F77" w:rsidRPr="00644856" w:rsidRDefault="00996F77" w:rsidP="007736CB">
            <w:pPr>
              <w:pStyle w:val="ListParagraph"/>
              <w:numPr>
                <w:ilvl w:val="0"/>
                <w:numId w:val="23"/>
              </w:numPr>
              <w:spacing w:before="100" w:beforeAutospacing="1" w:after="100" w:afterAutospacing="1"/>
              <w:rPr>
                <w:rFonts w:eastAsia="Times New Roman" w:cs="Times New Roman"/>
                <w:b/>
                <w:bCs/>
                <w:color w:val="002060"/>
                <w:kern w:val="0"/>
                <w:lang w:eastAsia="en-GB"/>
                <w14:ligatures w14:val="none"/>
              </w:rPr>
            </w:pPr>
          </w:p>
        </w:tc>
        <w:tc>
          <w:tcPr>
            <w:tcW w:w="5451" w:type="dxa"/>
          </w:tcPr>
          <w:p w14:paraId="51D446BF" w14:textId="3819FBB0" w:rsidR="00996F77" w:rsidRPr="00644856" w:rsidRDefault="002A60DE" w:rsidP="00435897">
            <w:pPr>
              <w:spacing w:before="100" w:beforeAutospacing="1" w:after="100" w:afterAutospacing="1"/>
              <w:rPr>
                <w:rFonts w:eastAsia="Times New Roman" w:cs="Times New Roman"/>
                <w:b/>
                <w:bCs/>
                <w:color w:val="002060"/>
                <w:kern w:val="0"/>
                <w:lang w:eastAsia="en-GB"/>
                <w14:ligatures w14:val="none"/>
              </w:rPr>
            </w:pPr>
            <w:r w:rsidRPr="00644856">
              <w:rPr>
                <w:rFonts w:eastAsia="Times New Roman" w:cs="Times New Roman"/>
                <w:b/>
                <w:bCs/>
                <w:color w:val="002060"/>
                <w:kern w:val="0"/>
                <w:lang w:eastAsia="en-GB"/>
                <w14:ligatures w14:val="none"/>
              </w:rPr>
              <w:t>Young People Leaving Custody</w:t>
            </w:r>
          </w:p>
        </w:tc>
        <w:tc>
          <w:tcPr>
            <w:tcW w:w="3402" w:type="dxa"/>
            <w:shd w:val="clear" w:color="auto" w:fill="CAEDFB" w:themeFill="accent4" w:themeFillTint="33"/>
          </w:tcPr>
          <w:p w14:paraId="738ADB63" w14:textId="77777777" w:rsidR="00996F77" w:rsidRPr="00644856" w:rsidRDefault="00996F77" w:rsidP="00435897">
            <w:pPr>
              <w:spacing w:before="100" w:beforeAutospacing="1" w:after="100" w:afterAutospacing="1"/>
              <w:rPr>
                <w:rFonts w:eastAsia="Times New Roman" w:cs="Times New Roman"/>
                <w:b/>
                <w:bCs/>
                <w:color w:val="002060"/>
                <w:kern w:val="0"/>
                <w:lang w:eastAsia="en-GB"/>
                <w14:ligatures w14:val="none"/>
              </w:rPr>
            </w:pPr>
          </w:p>
        </w:tc>
        <w:tc>
          <w:tcPr>
            <w:tcW w:w="3622" w:type="dxa"/>
          </w:tcPr>
          <w:p w14:paraId="310F6026" w14:textId="1E6EF370" w:rsidR="00996F77" w:rsidRPr="00644856" w:rsidRDefault="00644856" w:rsidP="00644856">
            <w:pPr>
              <w:spacing w:before="100" w:beforeAutospacing="1" w:after="100" w:afterAutospacing="1"/>
              <w:jc w:val="center"/>
              <w:rPr>
                <w:rFonts w:eastAsia="Times New Roman" w:cs="Times New Roman"/>
                <w:b/>
                <w:bCs/>
                <w:color w:val="002060"/>
                <w:kern w:val="0"/>
                <w:lang w:eastAsia="en-GB"/>
                <w14:ligatures w14:val="none"/>
              </w:rPr>
            </w:pPr>
            <w:r>
              <w:rPr>
                <w:rFonts w:eastAsia="Times New Roman" w:cs="Times New Roman"/>
                <w:b/>
                <w:bCs/>
                <w:color w:val="002060"/>
                <w:kern w:val="0"/>
                <w:lang w:eastAsia="en-GB"/>
                <w14:ligatures w14:val="none"/>
              </w:rPr>
              <w:t>1</w:t>
            </w:r>
            <w:r w:rsidR="00CF622F">
              <w:rPr>
                <w:rFonts w:eastAsia="Times New Roman" w:cs="Times New Roman"/>
                <w:b/>
                <w:bCs/>
                <w:color w:val="002060"/>
                <w:kern w:val="0"/>
                <w:lang w:eastAsia="en-GB"/>
                <w14:ligatures w14:val="none"/>
              </w:rPr>
              <w:t>5</w:t>
            </w:r>
          </w:p>
        </w:tc>
      </w:tr>
      <w:tr w:rsidR="00996F77" w:rsidRPr="00644856" w14:paraId="3505C774" w14:textId="77777777" w:rsidTr="00BA1622">
        <w:tc>
          <w:tcPr>
            <w:tcW w:w="1915" w:type="dxa"/>
          </w:tcPr>
          <w:p w14:paraId="4CB28E37" w14:textId="77777777" w:rsidR="00996F77" w:rsidRPr="00644856" w:rsidRDefault="00996F77" w:rsidP="007736CB">
            <w:pPr>
              <w:pStyle w:val="ListParagraph"/>
              <w:numPr>
                <w:ilvl w:val="0"/>
                <w:numId w:val="23"/>
              </w:numPr>
              <w:spacing w:before="100" w:beforeAutospacing="1" w:after="100" w:afterAutospacing="1"/>
              <w:rPr>
                <w:rFonts w:eastAsia="Times New Roman" w:cs="Times New Roman"/>
                <w:b/>
                <w:bCs/>
                <w:color w:val="002060"/>
                <w:kern w:val="0"/>
                <w:lang w:eastAsia="en-GB"/>
                <w14:ligatures w14:val="none"/>
              </w:rPr>
            </w:pPr>
          </w:p>
        </w:tc>
        <w:tc>
          <w:tcPr>
            <w:tcW w:w="5451" w:type="dxa"/>
          </w:tcPr>
          <w:p w14:paraId="21CDFB84" w14:textId="4F5ADF2A" w:rsidR="00996F77" w:rsidRPr="00644856" w:rsidRDefault="000005B2" w:rsidP="00435897">
            <w:pPr>
              <w:spacing w:before="100" w:beforeAutospacing="1" w:after="100" w:afterAutospacing="1"/>
              <w:rPr>
                <w:rFonts w:eastAsia="Times New Roman" w:cs="Times New Roman"/>
                <w:b/>
                <w:bCs/>
                <w:color w:val="002060"/>
                <w:kern w:val="0"/>
                <w:lang w:eastAsia="en-GB"/>
                <w14:ligatures w14:val="none"/>
              </w:rPr>
            </w:pPr>
            <w:r w:rsidRPr="00644856">
              <w:rPr>
                <w:rFonts w:eastAsia="Times New Roman" w:cs="Times New Roman"/>
                <w:b/>
                <w:bCs/>
                <w:color w:val="002060"/>
                <w:kern w:val="0"/>
                <w:lang w:eastAsia="en-GB"/>
                <w14:ligatures w14:val="none"/>
              </w:rPr>
              <w:t>Young people in housing crisis</w:t>
            </w:r>
          </w:p>
        </w:tc>
        <w:tc>
          <w:tcPr>
            <w:tcW w:w="3402" w:type="dxa"/>
            <w:shd w:val="clear" w:color="auto" w:fill="CAEDFB" w:themeFill="accent4" w:themeFillTint="33"/>
          </w:tcPr>
          <w:p w14:paraId="7906C352" w14:textId="77777777" w:rsidR="00996F77" w:rsidRPr="00644856" w:rsidRDefault="00996F77" w:rsidP="00435897">
            <w:pPr>
              <w:spacing w:before="100" w:beforeAutospacing="1" w:after="100" w:afterAutospacing="1"/>
              <w:rPr>
                <w:rFonts w:eastAsia="Times New Roman" w:cs="Times New Roman"/>
                <w:b/>
                <w:bCs/>
                <w:color w:val="002060"/>
                <w:kern w:val="0"/>
                <w:lang w:eastAsia="en-GB"/>
                <w14:ligatures w14:val="none"/>
              </w:rPr>
            </w:pPr>
          </w:p>
        </w:tc>
        <w:tc>
          <w:tcPr>
            <w:tcW w:w="3622" w:type="dxa"/>
          </w:tcPr>
          <w:p w14:paraId="13801DD9" w14:textId="29D25326" w:rsidR="00996F77" w:rsidRPr="00644856" w:rsidRDefault="00A36F6B" w:rsidP="00644856">
            <w:pPr>
              <w:spacing w:before="100" w:beforeAutospacing="1" w:after="100" w:afterAutospacing="1"/>
              <w:jc w:val="center"/>
              <w:rPr>
                <w:rFonts w:eastAsia="Times New Roman" w:cs="Times New Roman"/>
                <w:b/>
                <w:bCs/>
                <w:color w:val="002060"/>
                <w:kern w:val="0"/>
                <w:lang w:eastAsia="en-GB"/>
                <w14:ligatures w14:val="none"/>
              </w:rPr>
            </w:pPr>
            <w:r>
              <w:rPr>
                <w:rFonts w:eastAsia="Times New Roman" w:cs="Times New Roman"/>
                <w:b/>
                <w:bCs/>
                <w:color w:val="002060"/>
                <w:kern w:val="0"/>
                <w:lang w:eastAsia="en-GB"/>
                <w14:ligatures w14:val="none"/>
              </w:rPr>
              <w:t>2</w:t>
            </w:r>
            <w:r w:rsidR="00884F35">
              <w:rPr>
                <w:rFonts w:eastAsia="Times New Roman" w:cs="Times New Roman"/>
                <w:b/>
                <w:bCs/>
                <w:color w:val="002060"/>
                <w:kern w:val="0"/>
                <w:lang w:eastAsia="en-GB"/>
                <w14:ligatures w14:val="none"/>
              </w:rPr>
              <w:t>4</w:t>
            </w:r>
          </w:p>
        </w:tc>
      </w:tr>
      <w:tr w:rsidR="00996F77" w:rsidRPr="00381B1C" w14:paraId="4F6E8A45" w14:textId="77777777" w:rsidTr="00BA1622">
        <w:tc>
          <w:tcPr>
            <w:tcW w:w="1915" w:type="dxa"/>
          </w:tcPr>
          <w:p w14:paraId="5092D7B1" w14:textId="77777777" w:rsidR="00996F77" w:rsidRPr="00381B1C" w:rsidRDefault="00996F77" w:rsidP="007736CB">
            <w:pPr>
              <w:pStyle w:val="ListParagraph"/>
              <w:numPr>
                <w:ilvl w:val="0"/>
                <w:numId w:val="23"/>
              </w:numPr>
              <w:spacing w:before="100" w:beforeAutospacing="1" w:after="100" w:afterAutospacing="1"/>
              <w:rPr>
                <w:rFonts w:eastAsia="Times New Roman" w:cs="Times New Roman"/>
                <w:b/>
                <w:bCs/>
                <w:color w:val="002060"/>
                <w:kern w:val="0"/>
                <w:lang w:eastAsia="en-GB"/>
                <w14:ligatures w14:val="none"/>
              </w:rPr>
            </w:pPr>
          </w:p>
        </w:tc>
        <w:tc>
          <w:tcPr>
            <w:tcW w:w="5451" w:type="dxa"/>
          </w:tcPr>
          <w:p w14:paraId="192A51CE" w14:textId="2AB95083" w:rsidR="00996F77" w:rsidRPr="00381B1C" w:rsidRDefault="00A0054F" w:rsidP="00503ACA">
            <w:pPr>
              <w:spacing w:before="100" w:beforeAutospacing="1" w:after="100" w:afterAutospacing="1"/>
              <w:rPr>
                <w:rFonts w:eastAsia="Times New Roman" w:cs="Times New Roman"/>
                <w:b/>
                <w:bCs/>
                <w:color w:val="002060"/>
                <w:kern w:val="0"/>
                <w:lang w:eastAsia="en-GB"/>
                <w14:ligatures w14:val="none"/>
              </w:rPr>
            </w:pPr>
            <w:r w:rsidRPr="00381B1C">
              <w:rPr>
                <w:rFonts w:eastAsia="Times New Roman" w:cs="Times New Roman"/>
                <w:b/>
                <w:bCs/>
                <w:color w:val="002060"/>
                <w:kern w:val="0"/>
                <w:lang w:eastAsia="en-GB"/>
                <w14:ligatures w14:val="none"/>
              </w:rPr>
              <w:t>Commissioning, Resettlement and successful independent living</w:t>
            </w:r>
            <w:r w:rsidRPr="00381B1C">
              <w:rPr>
                <w:rFonts w:ascii="Arial" w:eastAsia="Times New Roman" w:hAnsi="Arial" w:cs="Arial"/>
                <w:b/>
                <w:bCs/>
                <w:color w:val="002060"/>
                <w:kern w:val="0"/>
                <w:lang w:eastAsia="en-GB"/>
                <w14:ligatures w14:val="none"/>
              </w:rPr>
              <w:t>​</w:t>
            </w:r>
          </w:p>
        </w:tc>
        <w:tc>
          <w:tcPr>
            <w:tcW w:w="3402" w:type="dxa"/>
            <w:shd w:val="clear" w:color="auto" w:fill="CAEDFB" w:themeFill="accent4" w:themeFillTint="33"/>
          </w:tcPr>
          <w:p w14:paraId="2C698A21" w14:textId="77777777" w:rsidR="00996F77" w:rsidRPr="00381B1C" w:rsidRDefault="00996F77" w:rsidP="00435897">
            <w:pPr>
              <w:spacing w:before="100" w:beforeAutospacing="1" w:after="100" w:afterAutospacing="1"/>
              <w:rPr>
                <w:rFonts w:eastAsia="Times New Roman" w:cs="Times New Roman"/>
                <w:b/>
                <w:bCs/>
                <w:color w:val="002060"/>
                <w:kern w:val="0"/>
                <w:lang w:eastAsia="en-GB"/>
                <w14:ligatures w14:val="none"/>
              </w:rPr>
            </w:pPr>
          </w:p>
        </w:tc>
        <w:tc>
          <w:tcPr>
            <w:tcW w:w="3622" w:type="dxa"/>
          </w:tcPr>
          <w:p w14:paraId="67E4CBE2" w14:textId="02F951AC" w:rsidR="00996F77" w:rsidRPr="00381B1C" w:rsidRDefault="00644856" w:rsidP="00644856">
            <w:pPr>
              <w:spacing w:before="100" w:beforeAutospacing="1" w:after="100" w:afterAutospacing="1"/>
              <w:jc w:val="center"/>
              <w:rPr>
                <w:rFonts w:eastAsia="Times New Roman" w:cs="Times New Roman"/>
                <w:b/>
                <w:bCs/>
                <w:color w:val="002060"/>
                <w:kern w:val="0"/>
                <w:lang w:eastAsia="en-GB"/>
                <w14:ligatures w14:val="none"/>
              </w:rPr>
            </w:pPr>
            <w:r>
              <w:rPr>
                <w:rFonts w:eastAsia="Times New Roman" w:cs="Times New Roman"/>
                <w:b/>
                <w:bCs/>
                <w:color w:val="002060"/>
                <w:kern w:val="0"/>
                <w:lang w:eastAsia="en-GB"/>
                <w14:ligatures w14:val="none"/>
              </w:rPr>
              <w:t>18</w:t>
            </w:r>
          </w:p>
        </w:tc>
      </w:tr>
    </w:tbl>
    <w:p w14:paraId="09D59663" w14:textId="7C7EB56E" w:rsidR="00C539B3" w:rsidRPr="00E34310" w:rsidRDefault="00435897" w:rsidP="002319CD">
      <w:pPr>
        <w:spacing w:before="100" w:beforeAutospacing="1" w:after="100" w:afterAutospacing="1" w:line="240" w:lineRule="auto"/>
        <w:rPr>
          <w:rStyle w:val="normaltextrun"/>
          <w:rFonts w:ascii="Aptos Display" w:hAnsi="Aptos Display" w:cs="Arial"/>
          <w:b/>
          <w:bCs/>
          <w:sz w:val="40"/>
          <w:szCs w:val="40"/>
        </w:rPr>
      </w:pPr>
      <w:r w:rsidRPr="00435897">
        <w:rPr>
          <w:rFonts w:ascii="Times New Roman" w:eastAsia="Times New Roman" w:hAnsi="Times New Roman" w:cs="Times New Roman"/>
          <w:kern w:val="0"/>
          <w:lang w:eastAsia="en-GB"/>
          <w14:ligatures w14:val="none"/>
        </w:rPr>
        <w:lastRenderedPageBreak/>
        <w:t> </w:t>
      </w:r>
      <w:r w:rsidR="00533E56">
        <w:rPr>
          <w:rStyle w:val="normaltextrun"/>
          <w:rFonts w:ascii="Aptos Display" w:hAnsi="Aptos Display" w:cs="Arial"/>
          <w:b/>
          <w:bCs/>
          <w:sz w:val="40"/>
          <w:szCs w:val="40"/>
        </w:rPr>
        <w:t>Toolkit G</w:t>
      </w:r>
      <w:r w:rsidR="00B92960" w:rsidRPr="00E34310">
        <w:rPr>
          <w:rStyle w:val="normaltextrun"/>
          <w:rFonts w:ascii="Aptos Display" w:hAnsi="Aptos Display" w:cs="Arial"/>
          <w:b/>
          <w:bCs/>
          <w:sz w:val="40"/>
          <w:szCs w:val="40"/>
        </w:rPr>
        <w:t>overnance</w:t>
      </w:r>
      <w:r w:rsidR="001264AA">
        <w:rPr>
          <w:rStyle w:val="normaltextrun"/>
          <w:rFonts w:ascii="Aptos Display" w:hAnsi="Aptos Display" w:cs="Arial"/>
          <w:b/>
          <w:bCs/>
          <w:sz w:val="40"/>
          <w:szCs w:val="40"/>
        </w:rPr>
        <w:t xml:space="preserve"> </w:t>
      </w:r>
    </w:p>
    <w:p w14:paraId="2AC4B579" w14:textId="77777777" w:rsidR="004D40BC" w:rsidRDefault="004D40BC" w:rsidP="00B92960">
      <w:pPr>
        <w:pStyle w:val="paragraph"/>
        <w:spacing w:before="0" w:beforeAutospacing="0" w:after="0" w:afterAutospacing="0"/>
        <w:textAlignment w:val="baseline"/>
        <w:rPr>
          <w:rStyle w:val="normaltextrun"/>
          <w:rFonts w:ascii="Arial" w:hAnsi="Arial" w:cs="Arial"/>
        </w:rPr>
      </w:pP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7170"/>
        <w:gridCol w:w="7208"/>
      </w:tblGrid>
      <w:tr w:rsidR="604B91B8" w:rsidRPr="00EC1223" w14:paraId="566BC9E1" w14:textId="77777777" w:rsidTr="27168704">
        <w:trPr>
          <w:trHeight w:val="300"/>
        </w:trPr>
        <w:tc>
          <w:tcPr>
            <w:tcW w:w="14378"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5C9EB" w:themeFill="text2" w:themeFillTint="40"/>
            <w:tcMar>
              <w:left w:w="105" w:type="dxa"/>
              <w:right w:w="105" w:type="dxa"/>
            </w:tcMar>
            <w:vAlign w:val="center"/>
          </w:tcPr>
          <w:p w14:paraId="0A346032" w14:textId="5AF21BB6" w:rsidR="645DDD8C" w:rsidRPr="00EC1223" w:rsidRDefault="645DDD8C" w:rsidP="604B91B8">
            <w:pPr>
              <w:rPr>
                <w:rFonts w:ascii="Arial" w:eastAsia="Arial" w:hAnsi="Arial" w:cs="Arial"/>
                <w:color w:val="002060"/>
              </w:rPr>
            </w:pPr>
            <w:r w:rsidRPr="00EC1223">
              <w:rPr>
                <w:rFonts w:ascii="Arial" w:eastAsia="Arial" w:hAnsi="Arial" w:cs="Arial"/>
                <w:b/>
                <w:bCs/>
                <w:color w:val="002060"/>
              </w:rPr>
              <w:t>Director</w:t>
            </w:r>
            <w:r w:rsidR="0DB53D9E" w:rsidRPr="00EC1223">
              <w:rPr>
                <w:rFonts w:ascii="Arial" w:eastAsia="Arial" w:hAnsi="Arial" w:cs="Arial"/>
                <w:b/>
                <w:bCs/>
                <w:color w:val="002060"/>
              </w:rPr>
              <w:t xml:space="preserve"> </w:t>
            </w:r>
            <w:r w:rsidR="604B91B8" w:rsidRPr="00EC1223">
              <w:rPr>
                <w:rFonts w:ascii="Arial" w:eastAsia="Arial" w:hAnsi="Arial" w:cs="Arial"/>
                <w:b/>
                <w:bCs/>
                <w:color w:val="002060"/>
              </w:rPr>
              <w:t>review and sign-off</w:t>
            </w:r>
          </w:p>
        </w:tc>
      </w:tr>
      <w:tr w:rsidR="604B91B8" w:rsidRPr="00EC1223" w14:paraId="39788707" w14:textId="77777777" w:rsidTr="27168704">
        <w:trPr>
          <w:trHeight w:val="300"/>
        </w:trPr>
        <w:tc>
          <w:tcPr>
            <w:tcW w:w="71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7272EC18" w14:textId="4A35615D" w:rsidR="6CC1986A" w:rsidRPr="00EC1223" w:rsidRDefault="6CC1986A" w:rsidP="604B91B8">
            <w:pPr>
              <w:rPr>
                <w:rFonts w:ascii="Arial" w:eastAsia="Arial" w:hAnsi="Arial" w:cs="Arial"/>
                <w:color w:val="002060"/>
              </w:rPr>
            </w:pPr>
            <w:r w:rsidRPr="00EC1223">
              <w:rPr>
                <w:rFonts w:ascii="Arial" w:eastAsia="Arial" w:hAnsi="Arial" w:cs="Arial"/>
                <w:b/>
                <w:bCs/>
                <w:color w:val="002060"/>
              </w:rPr>
              <w:t xml:space="preserve">Director of </w:t>
            </w:r>
            <w:r w:rsidR="604B91B8" w:rsidRPr="00EC1223">
              <w:rPr>
                <w:rFonts w:ascii="Arial" w:eastAsia="Arial" w:hAnsi="Arial" w:cs="Arial"/>
                <w:b/>
                <w:bCs/>
                <w:color w:val="002060"/>
              </w:rPr>
              <w:t xml:space="preserve">Housing </w:t>
            </w:r>
          </w:p>
          <w:p w14:paraId="587568EB" w14:textId="68690375" w:rsidR="604B91B8" w:rsidRPr="00EC1223" w:rsidRDefault="604B91B8" w:rsidP="604B91B8">
            <w:pPr>
              <w:rPr>
                <w:rFonts w:ascii="Arial" w:eastAsia="Arial" w:hAnsi="Arial" w:cs="Arial"/>
                <w:color w:val="002060"/>
              </w:rPr>
            </w:pPr>
            <w:r w:rsidRPr="00EC1223">
              <w:rPr>
                <w:rFonts w:ascii="Arial" w:eastAsia="Arial" w:hAnsi="Arial" w:cs="Arial"/>
                <w:color w:val="002060"/>
              </w:rPr>
              <w:t>Name:</w:t>
            </w:r>
          </w:p>
          <w:p w14:paraId="60D7C2B9" w14:textId="28441FA4" w:rsidR="604B91B8" w:rsidRPr="00EC1223" w:rsidRDefault="604B91B8" w:rsidP="604B91B8">
            <w:pPr>
              <w:rPr>
                <w:rFonts w:ascii="Arial" w:eastAsia="Arial" w:hAnsi="Arial" w:cs="Arial"/>
                <w:color w:val="002060"/>
              </w:rPr>
            </w:pPr>
            <w:r w:rsidRPr="00EC1223">
              <w:rPr>
                <w:rFonts w:ascii="Arial" w:eastAsia="Arial" w:hAnsi="Arial" w:cs="Arial"/>
                <w:color w:val="002060"/>
              </w:rPr>
              <w:t>Role:</w:t>
            </w:r>
          </w:p>
          <w:p w14:paraId="040D526C" w14:textId="1D60928F" w:rsidR="604B91B8" w:rsidRPr="00EC1223" w:rsidRDefault="604B91B8" w:rsidP="604B91B8">
            <w:pPr>
              <w:rPr>
                <w:rFonts w:ascii="Arial" w:eastAsia="Arial" w:hAnsi="Arial" w:cs="Arial"/>
                <w:color w:val="002060"/>
              </w:rPr>
            </w:pPr>
            <w:r w:rsidRPr="00EC1223">
              <w:rPr>
                <w:rFonts w:ascii="Arial" w:eastAsia="Arial" w:hAnsi="Arial" w:cs="Arial"/>
                <w:color w:val="002060"/>
              </w:rPr>
              <w:t>Signature:</w:t>
            </w:r>
          </w:p>
          <w:p w14:paraId="349D5B2C" w14:textId="28B8E4F3" w:rsidR="604B91B8" w:rsidRPr="00EC1223" w:rsidRDefault="604B91B8" w:rsidP="604B91B8">
            <w:pPr>
              <w:rPr>
                <w:rFonts w:ascii="Arial" w:eastAsia="Arial" w:hAnsi="Arial" w:cs="Arial"/>
                <w:color w:val="002060"/>
              </w:rPr>
            </w:pPr>
            <w:r w:rsidRPr="00EC1223">
              <w:rPr>
                <w:rFonts w:ascii="Arial" w:eastAsia="Arial" w:hAnsi="Arial" w:cs="Arial"/>
                <w:color w:val="002060"/>
              </w:rPr>
              <w:t>Date:</w:t>
            </w:r>
          </w:p>
        </w:tc>
        <w:tc>
          <w:tcPr>
            <w:tcW w:w="7208" w:type="dxa"/>
            <w:tcBorders>
              <w:top w:val="nil"/>
              <w:left w:val="nil"/>
              <w:bottom w:val="single" w:sz="6" w:space="0" w:color="000000" w:themeColor="text1"/>
              <w:right w:val="single" w:sz="6" w:space="0" w:color="000000" w:themeColor="text1"/>
            </w:tcBorders>
            <w:tcMar>
              <w:left w:w="105" w:type="dxa"/>
              <w:right w:w="105" w:type="dxa"/>
            </w:tcMar>
            <w:vAlign w:val="center"/>
          </w:tcPr>
          <w:p w14:paraId="3598F784" w14:textId="74E5521D" w:rsidR="1736E8F0" w:rsidRPr="00EC1223" w:rsidRDefault="503FE445" w:rsidP="604B91B8">
            <w:pPr>
              <w:rPr>
                <w:rFonts w:ascii="Arial" w:eastAsia="Arial" w:hAnsi="Arial" w:cs="Arial"/>
                <w:color w:val="002060"/>
              </w:rPr>
            </w:pPr>
            <w:r w:rsidRPr="27168704">
              <w:rPr>
                <w:rFonts w:ascii="Arial" w:eastAsia="Arial" w:hAnsi="Arial" w:cs="Arial"/>
                <w:b/>
                <w:bCs/>
                <w:color w:val="002060"/>
              </w:rPr>
              <w:t xml:space="preserve">Director of </w:t>
            </w:r>
            <w:r w:rsidR="689CA5C8" w:rsidRPr="27168704">
              <w:rPr>
                <w:rFonts w:ascii="Arial" w:eastAsia="Arial" w:hAnsi="Arial" w:cs="Arial"/>
                <w:b/>
                <w:bCs/>
                <w:color w:val="002060"/>
              </w:rPr>
              <w:t>Children</w:t>
            </w:r>
            <w:r w:rsidR="130DC68F" w:rsidRPr="27168704">
              <w:rPr>
                <w:rFonts w:ascii="Arial" w:eastAsia="Arial" w:hAnsi="Arial" w:cs="Arial"/>
                <w:b/>
                <w:bCs/>
                <w:color w:val="002060"/>
              </w:rPr>
              <w:t xml:space="preserve"> S</w:t>
            </w:r>
            <w:r w:rsidR="19973CFF" w:rsidRPr="27168704">
              <w:rPr>
                <w:rFonts w:ascii="Arial" w:eastAsia="Arial" w:hAnsi="Arial" w:cs="Arial"/>
                <w:b/>
                <w:bCs/>
                <w:color w:val="002060"/>
              </w:rPr>
              <w:t xml:space="preserve">ervices </w:t>
            </w:r>
          </w:p>
          <w:p w14:paraId="656EEE01" w14:textId="036523FD" w:rsidR="604B91B8" w:rsidRPr="00EC1223" w:rsidRDefault="604B91B8" w:rsidP="604B91B8">
            <w:pPr>
              <w:rPr>
                <w:rFonts w:ascii="Arial" w:eastAsia="Arial" w:hAnsi="Arial" w:cs="Arial"/>
                <w:color w:val="002060"/>
              </w:rPr>
            </w:pPr>
            <w:r w:rsidRPr="00EC1223">
              <w:rPr>
                <w:rFonts w:ascii="Arial" w:eastAsia="Arial" w:hAnsi="Arial" w:cs="Arial"/>
                <w:color w:val="002060"/>
              </w:rPr>
              <w:t>Name:</w:t>
            </w:r>
          </w:p>
          <w:p w14:paraId="5419437E" w14:textId="394A9C85" w:rsidR="604B91B8" w:rsidRPr="00EC1223" w:rsidRDefault="604B91B8" w:rsidP="604B91B8">
            <w:pPr>
              <w:rPr>
                <w:rFonts w:ascii="Arial" w:eastAsia="Arial" w:hAnsi="Arial" w:cs="Arial"/>
                <w:color w:val="002060"/>
              </w:rPr>
            </w:pPr>
            <w:r w:rsidRPr="00EC1223">
              <w:rPr>
                <w:rFonts w:ascii="Arial" w:eastAsia="Arial" w:hAnsi="Arial" w:cs="Arial"/>
                <w:color w:val="002060"/>
              </w:rPr>
              <w:t>Role:</w:t>
            </w:r>
          </w:p>
          <w:p w14:paraId="60CE5F76" w14:textId="5C73CB1B" w:rsidR="604B91B8" w:rsidRPr="00EC1223" w:rsidRDefault="604B91B8" w:rsidP="604B91B8">
            <w:pPr>
              <w:rPr>
                <w:rFonts w:ascii="Arial" w:eastAsia="Arial" w:hAnsi="Arial" w:cs="Arial"/>
                <w:color w:val="002060"/>
              </w:rPr>
            </w:pPr>
            <w:r w:rsidRPr="00EC1223">
              <w:rPr>
                <w:rFonts w:ascii="Arial" w:eastAsia="Arial" w:hAnsi="Arial" w:cs="Arial"/>
                <w:color w:val="002060"/>
              </w:rPr>
              <w:t>Signature:</w:t>
            </w:r>
          </w:p>
          <w:p w14:paraId="0F5F4405" w14:textId="59A1E085" w:rsidR="604B91B8" w:rsidRPr="00EC1223" w:rsidRDefault="604B91B8" w:rsidP="604B91B8">
            <w:pPr>
              <w:rPr>
                <w:rFonts w:ascii="Arial" w:eastAsia="Arial" w:hAnsi="Arial" w:cs="Arial"/>
                <w:color w:val="002060"/>
              </w:rPr>
            </w:pPr>
            <w:r w:rsidRPr="00EC1223">
              <w:rPr>
                <w:rFonts w:ascii="Arial" w:eastAsia="Arial" w:hAnsi="Arial" w:cs="Arial"/>
                <w:color w:val="002060"/>
              </w:rPr>
              <w:t>Date:</w:t>
            </w:r>
          </w:p>
        </w:tc>
      </w:tr>
      <w:tr w:rsidR="604B91B8" w:rsidRPr="00EC1223" w14:paraId="37B91AD1" w14:textId="77777777" w:rsidTr="27168704">
        <w:trPr>
          <w:trHeight w:val="300"/>
        </w:trPr>
        <w:tc>
          <w:tcPr>
            <w:tcW w:w="14378"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5C9EB" w:themeFill="text2" w:themeFillTint="40"/>
            <w:tcMar>
              <w:left w:w="105" w:type="dxa"/>
              <w:right w:w="105" w:type="dxa"/>
            </w:tcMar>
            <w:vAlign w:val="center"/>
          </w:tcPr>
          <w:p w14:paraId="65481449" w14:textId="2EE8D274" w:rsidR="30D9411D" w:rsidRPr="00EC1223" w:rsidRDefault="30D9411D" w:rsidP="604B91B8">
            <w:pPr>
              <w:rPr>
                <w:color w:val="002060"/>
              </w:rPr>
            </w:pPr>
            <w:r w:rsidRPr="00EC1223">
              <w:rPr>
                <w:rFonts w:ascii="Arial" w:eastAsia="Arial" w:hAnsi="Arial" w:cs="Arial"/>
                <w:b/>
                <w:bCs/>
                <w:color w:val="002060"/>
              </w:rPr>
              <w:t>Review date</w:t>
            </w:r>
          </w:p>
        </w:tc>
      </w:tr>
      <w:tr w:rsidR="604B91B8" w:rsidRPr="00EC1223" w14:paraId="57E1FD8F" w14:textId="77777777" w:rsidTr="27168704">
        <w:trPr>
          <w:trHeight w:val="300"/>
        </w:trPr>
        <w:tc>
          <w:tcPr>
            <w:tcW w:w="71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1DFD5FD3" w14:textId="3E3D7944" w:rsidR="604B91B8" w:rsidRPr="00EC1223" w:rsidRDefault="604B91B8" w:rsidP="604B91B8">
            <w:pPr>
              <w:rPr>
                <w:rFonts w:ascii="Arial" w:eastAsia="Arial" w:hAnsi="Arial" w:cs="Arial"/>
                <w:b/>
                <w:bCs/>
              </w:rPr>
            </w:pPr>
          </w:p>
        </w:tc>
        <w:tc>
          <w:tcPr>
            <w:tcW w:w="7208" w:type="dxa"/>
            <w:tcBorders>
              <w:top w:val="nil"/>
              <w:left w:val="nil"/>
              <w:bottom w:val="single" w:sz="6" w:space="0" w:color="000000" w:themeColor="text1"/>
              <w:right w:val="single" w:sz="6" w:space="0" w:color="000000" w:themeColor="text1"/>
            </w:tcBorders>
            <w:tcMar>
              <w:left w:w="105" w:type="dxa"/>
              <w:right w:w="105" w:type="dxa"/>
            </w:tcMar>
            <w:vAlign w:val="center"/>
          </w:tcPr>
          <w:p w14:paraId="166777DA" w14:textId="14D4925C" w:rsidR="604B91B8" w:rsidRPr="00EC1223" w:rsidRDefault="604B91B8" w:rsidP="604B91B8">
            <w:pPr>
              <w:rPr>
                <w:rFonts w:ascii="Arial" w:eastAsia="Arial" w:hAnsi="Arial" w:cs="Arial"/>
                <w:b/>
                <w:bCs/>
                <w:color w:val="002060"/>
              </w:rPr>
            </w:pPr>
          </w:p>
        </w:tc>
      </w:tr>
      <w:tr w:rsidR="00A94E4B" w:rsidRPr="00EC1223" w14:paraId="502F5DEE" w14:textId="77777777" w:rsidTr="27168704">
        <w:trPr>
          <w:trHeight w:val="300"/>
        </w:trPr>
        <w:tc>
          <w:tcPr>
            <w:tcW w:w="71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209F493A" w14:textId="77777777" w:rsidR="00A94E4B" w:rsidRPr="00EC1223" w:rsidRDefault="00A94E4B" w:rsidP="604B91B8">
            <w:pPr>
              <w:rPr>
                <w:rFonts w:ascii="Arial" w:eastAsia="Arial" w:hAnsi="Arial" w:cs="Arial"/>
                <w:b/>
                <w:bCs/>
              </w:rPr>
            </w:pPr>
          </w:p>
        </w:tc>
        <w:tc>
          <w:tcPr>
            <w:tcW w:w="7208" w:type="dxa"/>
            <w:tcBorders>
              <w:top w:val="nil"/>
              <w:left w:val="nil"/>
              <w:bottom w:val="single" w:sz="6" w:space="0" w:color="000000" w:themeColor="text1"/>
              <w:right w:val="single" w:sz="6" w:space="0" w:color="000000" w:themeColor="text1"/>
            </w:tcBorders>
            <w:tcMar>
              <w:left w:w="105" w:type="dxa"/>
              <w:right w:w="105" w:type="dxa"/>
            </w:tcMar>
            <w:vAlign w:val="center"/>
          </w:tcPr>
          <w:p w14:paraId="19C90772" w14:textId="77777777" w:rsidR="00A94E4B" w:rsidRPr="00EC1223" w:rsidRDefault="00A94E4B" w:rsidP="604B91B8">
            <w:pPr>
              <w:rPr>
                <w:rFonts w:ascii="Arial" w:eastAsia="Arial" w:hAnsi="Arial" w:cs="Arial"/>
                <w:b/>
                <w:bCs/>
              </w:rPr>
            </w:pPr>
          </w:p>
        </w:tc>
      </w:tr>
      <w:tr w:rsidR="00A94E4B" w:rsidRPr="00EC1223" w14:paraId="56E799C7" w14:textId="77777777" w:rsidTr="27168704">
        <w:trPr>
          <w:trHeight w:val="300"/>
        </w:trPr>
        <w:tc>
          <w:tcPr>
            <w:tcW w:w="71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74DC5DFC" w14:textId="77777777" w:rsidR="00A94E4B" w:rsidRPr="00EC1223" w:rsidRDefault="00A94E4B" w:rsidP="604B91B8">
            <w:pPr>
              <w:rPr>
                <w:rFonts w:ascii="Arial" w:eastAsia="Arial" w:hAnsi="Arial" w:cs="Arial"/>
                <w:b/>
                <w:bCs/>
              </w:rPr>
            </w:pPr>
          </w:p>
        </w:tc>
        <w:tc>
          <w:tcPr>
            <w:tcW w:w="7208" w:type="dxa"/>
            <w:tcBorders>
              <w:top w:val="nil"/>
              <w:left w:val="nil"/>
              <w:bottom w:val="single" w:sz="6" w:space="0" w:color="000000" w:themeColor="text1"/>
              <w:right w:val="single" w:sz="6" w:space="0" w:color="000000" w:themeColor="text1"/>
            </w:tcBorders>
            <w:tcMar>
              <w:left w:w="105" w:type="dxa"/>
              <w:right w:w="105" w:type="dxa"/>
            </w:tcMar>
            <w:vAlign w:val="center"/>
          </w:tcPr>
          <w:p w14:paraId="450E7692" w14:textId="77777777" w:rsidR="00A94E4B" w:rsidRPr="00EC1223" w:rsidRDefault="00A94E4B" w:rsidP="604B91B8">
            <w:pPr>
              <w:rPr>
                <w:rFonts w:ascii="Arial" w:eastAsia="Arial" w:hAnsi="Arial" w:cs="Arial"/>
                <w:b/>
                <w:bCs/>
              </w:rPr>
            </w:pPr>
          </w:p>
        </w:tc>
      </w:tr>
      <w:tr w:rsidR="00A94E4B" w:rsidRPr="00EC1223" w14:paraId="54C2DC2F" w14:textId="77777777" w:rsidTr="27168704">
        <w:trPr>
          <w:trHeight w:val="300"/>
        </w:trPr>
        <w:tc>
          <w:tcPr>
            <w:tcW w:w="71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2D29C26E" w14:textId="77777777" w:rsidR="00A94E4B" w:rsidRPr="00EC1223" w:rsidRDefault="00A94E4B" w:rsidP="604B91B8">
            <w:pPr>
              <w:rPr>
                <w:rFonts w:ascii="Arial" w:eastAsia="Arial" w:hAnsi="Arial" w:cs="Arial"/>
                <w:b/>
                <w:bCs/>
              </w:rPr>
            </w:pPr>
          </w:p>
        </w:tc>
        <w:tc>
          <w:tcPr>
            <w:tcW w:w="7208" w:type="dxa"/>
            <w:tcBorders>
              <w:top w:val="nil"/>
              <w:left w:val="nil"/>
              <w:bottom w:val="single" w:sz="6" w:space="0" w:color="000000" w:themeColor="text1"/>
              <w:right w:val="single" w:sz="6" w:space="0" w:color="000000" w:themeColor="text1"/>
            </w:tcBorders>
            <w:tcMar>
              <w:left w:w="105" w:type="dxa"/>
              <w:right w:w="105" w:type="dxa"/>
            </w:tcMar>
            <w:vAlign w:val="center"/>
          </w:tcPr>
          <w:p w14:paraId="3614BDD1" w14:textId="77777777" w:rsidR="00A94E4B" w:rsidRPr="00EC1223" w:rsidRDefault="00A94E4B" w:rsidP="604B91B8">
            <w:pPr>
              <w:rPr>
                <w:rFonts w:ascii="Arial" w:eastAsia="Arial" w:hAnsi="Arial" w:cs="Arial"/>
                <w:b/>
                <w:bCs/>
              </w:rPr>
            </w:pPr>
          </w:p>
        </w:tc>
      </w:tr>
      <w:tr w:rsidR="00A94E4B" w:rsidRPr="00EC1223" w14:paraId="294CD45D" w14:textId="77777777" w:rsidTr="27168704">
        <w:trPr>
          <w:trHeight w:val="300"/>
        </w:trPr>
        <w:tc>
          <w:tcPr>
            <w:tcW w:w="71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6F81FA39" w14:textId="77777777" w:rsidR="00A94E4B" w:rsidRPr="00EC1223" w:rsidRDefault="00A94E4B" w:rsidP="604B91B8">
            <w:pPr>
              <w:rPr>
                <w:rFonts w:ascii="Arial" w:eastAsia="Arial" w:hAnsi="Arial" w:cs="Arial"/>
                <w:b/>
                <w:bCs/>
              </w:rPr>
            </w:pPr>
          </w:p>
        </w:tc>
        <w:tc>
          <w:tcPr>
            <w:tcW w:w="7208" w:type="dxa"/>
            <w:tcBorders>
              <w:top w:val="nil"/>
              <w:left w:val="nil"/>
              <w:bottom w:val="single" w:sz="6" w:space="0" w:color="000000" w:themeColor="text1"/>
              <w:right w:val="single" w:sz="6" w:space="0" w:color="000000" w:themeColor="text1"/>
            </w:tcBorders>
            <w:tcMar>
              <w:left w:w="105" w:type="dxa"/>
              <w:right w:w="105" w:type="dxa"/>
            </w:tcMar>
            <w:vAlign w:val="center"/>
          </w:tcPr>
          <w:p w14:paraId="6869436E" w14:textId="77777777" w:rsidR="00A94E4B" w:rsidRPr="00EC1223" w:rsidRDefault="00A94E4B" w:rsidP="604B91B8">
            <w:pPr>
              <w:rPr>
                <w:rFonts w:ascii="Arial" w:eastAsia="Arial" w:hAnsi="Arial" w:cs="Arial"/>
                <w:b/>
                <w:bCs/>
              </w:rPr>
            </w:pPr>
          </w:p>
        </w:tc>
      </w:tr>
      <w:tr w:rsidR="604B91B8" w:rsidRPr="00EC1223" w14:paraId="1A07B0FC" w14:textId="77777777" w:rsidTr="27168704">
        <w:trPr>
          <w:trHeight w:val="300"/>
        </w:trPr>
        <w:tc>
          <w:tcPr>
            <w:tcW w:w="71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328A576A" w14:textId="1EBC2F48" w:rsidR="604B91B8" w:rsidRPr="00EC1223" w:rsidRDefault="604B91B8" w:rsidP="604B91B8">
            <w:pPr>
              <w:rPr>
                <w:rFonts w:ascii="Arial" w:eastAsia="Arial" w:hAnsi="Arial" w:cs="Arial"/>
                <w:b/>
                <w:bCs/>
              </w:rPr>
            </w:pPr>
          </w:p>
        </w:tc>
        <w:tc>
          <w:tcPr>
            <w:tcW w:w="7208" w:type="dxa"/>
            <w:tcBorders>
              <w:top w:val="nil"/>
              <w:left w:val="nil"/>
              <w:bottom w:val="single" w:sz="6" w:space="0" w:color="000000" w:themeColor="text1"/>
              <w:right w:val="single" w:sz="6" w:space="0" w:color="000000" w:themeColor="text1"/>
            </w:tcBorders>
            <w:tcMar>
              <w:left w:w="105" w:type="dxa"/>
              <w:right w:w="105" w:type="dxa"/>
            </w:tcMar>
            <w:vAlign w:val="center"/>
          </w:tcPr>
          <w:p w14:paraId="7C593538" w14:textId="1A0E35CF" w:rsidR="604B91B8" w:rsidRPr="00EC1223" w:rsidRDefault="604B91B8" w:rsidP="604B91B8">
            <w:pPr>
              <w:rPr>
                <w:rFonts w:ascii="Arial" w:eastAsia="Arial" w:hAnsi="Arial" w:cs="Arial"/>
                <w:b/>
                <w:bCs/>
              </w:rPr>
            </w:pPr>
          </w:p>
        </w:tc>
      </w:tr>
    </w:tbl>
    <w:p w14:paraId="632B9AF5" w14:textId="65970BE7" w:rsidR="00FC41B6" w:rsidRPr="00EC1223" w:rsidRDefault="00FC41B6" w:rsidP="604B91B8">
      <w:pPr>
        <w:pStyle w:val="paragraph"/>
        <w:spacing w:before="0" w:beforeAutospacing="0" w:after="0" w:afterAutospacing="0"/>
        <w:ind w:left="1080"/>
        <w:textAlignment w:val="baseline"/>
        <w:rPr>
          <w:rStyle w:val="eop"/>
          <w:rFonts w:ascii="Arial" w:eastAsiaTheme="majorEastAsia" w:hAnsi="Arial" w:cs="Arial"/>
          <w:bdr w:val="none" w:sz="0" w:space="0" w:color="auto" w:frame="1"/>
          <w:shd w:val="clear" w:color="auto" w:fill="C6C6C6"/>
        </w:rPr>
      </w:pPr>
    </w:p>
    <w:p w14:paraId="4BE6C55B" w14:textId="77777777" w:rsidR="00FC41B6" w:rsidRDefault="00FC41B6" w:rsidP="004D40BC">
      <w:pPr>
        <w:pStyle w:val="paragraph"/>
        <w:spacing w:before="0" w:beforeAutospacing="0" w:after="0" w:afterAutospacing="0"/>
        <w:ind w:left="1080"/>
        <w:textAlignment w:val="baseline"/>
        <w:rPr>
          <w:rStyle w:val="eop"/>
          <w:rFonts w:ascii="Arial" w:eastAsiaTheme="majorEastAsia" w:hAnsi="Arial" w:cs="Arial"/>
          <w:bdr w:val="none" w:sz="0" w:space="0" w:color="auto" w:frame="1"/>
          <w:shd w:val="clear" w:color="auto" w:fill="C6C6C6"/>
        </w:rPr>
      </w:pPr>
    </w:p>
    <w:p w14:paraId="430910F9" w14:textId="77777777" w:rsidR="004D58B5" w:rsidRDefault="00342ACF" w:rsidP="00342ACF">
      <w:pPr>
        <w:pStyle w:val="Heading1"/>
        <w:rPr>
          <w:b/>
          <w:bCs/>
        </w:rPr>
      </w:pPr>
      <w:bookmarkStart w:id="18" w:name="_Toc244600676"/>
      <w:r w:rsidRPr="00D93DEF">
        <w:rPr>
          <w:b/>
          <w:bCs/>
        </w:rPr>
        <w:lastRenderedPageBreak/>
        <w:t>Glossary</w:t>
      </w:r>
      <w:bookmarkEnd w:id="18"/>
    </w:p>
    <w:p w14:paraId="54B6C2DB" w14:textId="77777777" w:rsidR="001179C3" w:rsidRDefault="001179C3" w:rsidP="001179C3">
      <w:pPr>
        <w:rPr>
          <w:rFonts w:cs="Times New Roman"/>
        </w:rPr>
      </w:pPr>
      <w:r>
        <w:rPr>
          <w:b/>
          <w:bCs/>
        </w:rPr>
        <w:t>H-CLIC (Homelessness Case Level Information Collection)</w:t>
      </w:r>
      <w:r>
        <w:t>: The national data collection used by local authorities in England to record information about households approaching for homelessness assistance and the support provided.</w:t>
      </w:r>
    </w:p>
    <w:p w14:paraId="025E349D" w14:textId="77777777" w:rsidR="001179C3" w:rsidRDefault="001179C3" w:rsidP="001179C3">
      <w:r>
        <w:rPr>
          <w:b/>
          <w:bCs/>
        </w:rPr>
        <w:t>Personalised Housing Plan (PHP)</w:t>
      </w:r>
      <w:r>
        <w:t>: A plan developed with an applicant setting out the reasonable steps both the applicant and housing authority will take to prevent or relieve homelessness.</w:t>
      </w:r>
    </w:p>
    <w:p w14:paraId="73151178" w14:textId="606A7FA7" w:rsidR="001179C3" w:rsidRDefault="001179C3" w:rsidP="001179C3">
      <w:r>
        <w:rPr>
          <w:b/>
          <w:bCs/>
        </w:rPr>
        <w:t>Reasonable Preference</w:t>
      </w:r>
      <w:r>
        <w:t>: Priority that housing authorities must give to certain groups when allocating social housing, including people who are homeless or threatened with homelessness</w:t>
      </w:r>
      <w:r w:rsidR="78BDF961">
        <w:t xml:space="preserve"> and for welfare reasons</w:t>
      </w:r>
      <w:r>
        <w:t>.</w:t>
      </w:r>
    </w:p>
    <w:p w14:paraId="0A4C2FC5" w14:textId="77777777" w:rsidR="001179C3" w:rsidRDefault="001179C3" w:rsidP="001179C3">
      <w:r>
        <w:rPr>
          <w:b/>
          <w:bCs/>
        </w:rPr>
        <w:t>Duty to Refer</w:t>
      </w:r>
      <w:r>
        <w:t>: A statutory duty requiring specified public bodies to refer people they believe may be homeless or threatened with homelessness to a housing authority, with the individual's consent.</w:t>
      </w:r>
    </w:p>
    <w:p w14:paraId="27D156D5" w14:textId="77777777" w:rsidR="001179C3" w:rsidRDefault="001179C3" w:rsidP="001179C3">
      <w:r>
        <w:rPr>
          <w:b/>
          <w:bCs/>
        </w:rPr>
        <w:t>Supported Housing</w:t>
      </w:r>
      <w:r>
        <w:t>: Accommodation that combines housing with support services to help people live independently.</w:t>
      </w:r>
    </w:p>
    <w:p w14:paraId="24FD010C" w14:textId="77777777" w:rsidR="001179C3" w:rsidRDefault="001179C3" w:rsidP="001179C3">
      <w:r>
        <w:rPr>
          <w:b/>
          <w:bCs/>
        </w:rPr>
        <w:t>Supported Lodgings</w:t>
      </w:r>
      <w:r>
        <w:t>: Accommodation provided in a family home where the young person receives support from a host household.</w:t>
      </w:r>
    </w:p>
    <w:p w14:paraId="191DF0C5" w14:textId="77777777" w:rsidR="001179C3" w:rsidRDefault="001179C3" w:rsidP="001179C3">
      <w:proofErr w:type="spellStart"/>
      <w:r>
        <w:rPr>
          <w:b/>
          <w:bCs/>
        </w:rPr>
        <w:t>Nightstop</w:t>
      </w:r>
      <w:proofErr w:type="spellEnd"/>
      <w:r>
        <w:t>: Emergency community-based accommodation provided by trained volunteer hosts for young people at risk of homelessness.</w:t>
      </w:r>
    </w:p>
    <w:p w14:paraId="2CAA6D04" w14:textId="77777777" w:rsidR="001179C3" w:rsidRDefault="001179C3" w:rsidP="001179C3">
      <w:r>
        <w:rPr>
          <w:b/>
          <w:bCs/>
        </w:rPr>
        <w:t>Crash Pad</w:t>
      </w:r>
      <w:r>
        <w:t>: Short-term emergency accommodation used to prevent rough sleeping while longer-term solutions are arranged.</w:t>
      </w:r>
    </w:p>
    <w:p w14:paraId="2124F5D1" w14:textId="77777777" w:rsidR="001179C3" w:rsidRDefault="001179C3" w:rsidP="001179C3">
      <w:r>
        <w:rPr>
          <w:b/>
          <w:bCs/>
        </w:rPr>
        <w:t>Housing First</w:t>
      </w:r>
      <w:r>
        <w:t>: A housing-led approach that provides settled accommodation as quickly as possible alongside personalised support.</w:t>
      </w:r>
    </w:p>
    <w:p w14:paraId="1E6F7B90" w14:textId="77777777" w:rsidR="001179C3" w:rsidRDefault="001179C3" w:rsidP="001179C3">
      <w:pPr>
        <w:rPr>
          <w:rFonts w:cs="Times New Roman"/>
        </w:rPr>
      </w:pPr>
      <w:r>
        <w:rPr>
          <w:b/>
          <w:bCs/>
        </w:rPr>
        <w:t>Child in Need (CIN)</w:t>
      </w:r>
      <w:r>
        <w:t>: A child assessed under section 17 of the Children Act 1989 as requiring services to achieve or maintain a reasonable standard of health or development.</w:t>
      </w:r>
    </w:p>
    <w:p w14:paraId="35E4143C" w14:textId="5A7C77C2" w:rsidR="001179C3" w:rsidRDefault="001179C3" w:rsidP="001179C3">
      <w:r>
        <w:rPr>
          <w:b/>
          <w:bCs/>
        </w:rPr>
        <w:t>Child in Need Assessment</w:t>
      </w:r>
      <w:r>
        <w:t xml:space="preserve">: An assessment undertaken by </w:t>
      </w:r>
      <w:r w:rsidR="0089275F">
        <w:t>c</w:t>
      </w:r>
      <w:r>
        <w:t xml:space="preserve">hildren's </w:t>
      </w:r>
      <w:r w:rsidR="0089275F">
        <w:t>s</w:t>
      </w:r>
      <w:r>
        <w:t>ervices to determine a child's needs and what support should be provided.</w:t>
      </w:r>
    </w:p>
    <w:p w14:paraId="09E9223C" w14:textId="453EAB2C" w:rsidR="001179C3" w:rsidRDefault="001179C3" w:rsidP="001179C3">
      <w:r>
        <w:rPr>
          <w:b/>
          <w:bCs/>
        </w:rPr>
        <w:lastRenderedPageBreak/>
        <w:t>Section 20 (S20) Accommodation</w:t>
      </w:r>
      <w:r>
        <w:t xml:space="preserve">: Accommodation provided by </w:t>
      </w:r>
      <w:r w:rsidR="0089275F">
        <w:t>c</w:t>
      </w:r>
      <w:r>
        <w:t xml:space="preserve">hildren's </w:t>
      </w:r>
      <w:r w:rsidR="0089275F">
        <w:t>s</w:t>
      </w:r>
      <w:r>
        <w:t>ervices for children who are homeless or require accommodation under the Children Act 1989.</w:t>
      </w:r>
    </w:p>
    <w:p w14:paraId="4FD30281" w14:textId="77777777" w:rsidR="001179C3" w:rsidRDefault="001179C3" w:rsidP="001179C3">
      <w:r>
        <w:rPr>
          <w:b/>
          <w:bCs/>
        </w:rPr>
        <w:t>Looked After Child (LAC)</w:t>
      </w:r>
      <w:r>
        <w:t>: A child who is in the care of a local authority or provided with accommodation for a continuous period of more than 24 hours.</w:t>
      </w:r>
    </w:p>
    <w:p w14:paraId="6D13FD3B" w14:textId="77777777" w:rsidR="001179C3" w:rsidRDefault="001179C3" w:rsidP="001179C3">
      <w:r>
        <w:rPr>
          <w:b/>
          <w:bCs/>
        </w:rPr>
        <w:t>Care Leaver</w:t>
      </w:r>
      <w:r>
        <w:t>: A young person entitled to leaving care support under the Children Act 1989.</w:t>
      </w:r>
    </w:p>
    <w:p w14:paraId="32E6AFA1" w14:textId="77777777" w:rsidR="001179C3" w:rsidRDefault="001179C3" w:rsidP="001179C3">
      <w:r>
        <w:rPr>
          <w:b/>
          <w:bCs/>
        </w:rPr>
        <w:t>Corporate Parenting</w:t>
      </w:r>
      <w:r>
        <w:t>: The collective responsibility of a local authority and its partners to safeguard and promote the welfare of children in care and care leavers.</w:t>
      </w:r>
    </w:p>
    <w:p w14:paraId="56EC7C3E" w14:textId="77777777" w:rsidR="001179C3" w:rsidRDefault="001179C3" w:rsidP="001179C3">
      <w:r>
        <w:rPr>
          <w:b/>
          <w:bCs/>
        </w:rPr>
        <w:t>Local Offer for Care Leavers</w:t>
      </w:r>
      <w:r>
        <w:t>: Information setting out the services and support available to care leavers in a local area.</w:t>
      </w:r>
    </w:p>
    <w:p w14:paraId="18DC38C2" w14:textId="77777777" w:rsidR="001179C3" w:rsidRDefault="001179C3" w:rsidP="001179C3">
      <w:r>
        <w:rPr>
          <w:b/>
          <w:bCs/>
        </w:rPr>
        <w:t>Families First Partnership</w:t>
      </w:r>
      <w:r>
        <w:t>: The Government's reform programme to strengthen family help, child protection and family support services.</w:t>
      </w:r>
    </w:p>
    <w:p w14:paraId="537A3002" w14:textId="77777777" w:rsidR="001179C3" w:rsidRDefault="001179C3" w:rsidP="001179C3">
      <w:r>
        <w:rPr>
          <w:b/>
          <w:bCs/>
        </w:rPr>
        <w:t>Family Hub</w:t>
      </w:r>
      <w:r>
        <w:t>: A local centre bringing together services that support children, young people and families.</w:t>
      </w:r>
    </w:p>
    <w:p w14:paraId="1190AC26" w14:textId="77777777" w:rsidR="001179C3" w:rsidRDefault="001179C3" w:rsidP="001179C3">
      <w:r>
        <w:rPr>
          <w:b/>
          <w:bCs/>
        </w:rPr>
        <w:t>Mediation</w:t>
      </w:r>
      <w:r>
        <w:t>: A structured process that helps young people and family members resolve conflict and prevent family breakdown.</w:t>
      </w:r>
    </w:p>
    <w:p w14:paraId="4B88BC38" w14:textId="77777777" w:rsidR="001179C3" w:rsidRDefault="001179C3" w:rsidP="001179C3">
      <w:pPr>
        <w:rPr>
          <w:rFonts w:cs="Times New Roman"/>
        </w:rPr>
      </w:pPr>
      <w:r>
        <w:rPr>
          <w:b/>
          <w:bCs/>
        </w:rPr>
        <w:t>Youth Justice Service (YJS)</w:t>
      </w:r>
      <w:r>
        <w:t>: The local multi-agency service responsible for supervising children and young people involved in the criminal justice system.</w:t>
      </w:r>
    </w:p>
    <w:p w14:paraId="1D410918" w14:textId="77777777" w:rsidR="001179C3" w:rsidRDefault="001179C3" w:rsidP="001179C3">
      <w:r>
        <w:rPr>
          <w:b/>
          <w:bCs/>
        </w:rPr>
        <w:t>Cuckooing</w:t>
      </w:r>
      <w:r>
        <w:t>: A form of criminal exploitation where a person's home is taken over by others to facilitate criminal activity.</w:t>
      </w:r>
    </w:p>
    <w:p w14:paraId="6306A785" w14:textId="77777777" w:rsidR="001179C3" w:rsidRDefault="001179C3" w:rsidP="001179C3">
      <w:r>
        <w:rPr>
          <w:b/>
          <w:bCs/>
        </w:rPr>
        <w:t>Child Criminal Exploitation (CCE)</w:t>
      </w:r>
      <w:r>
        <w:t>: A form of abuse where children are manipulated or coerced into criminal activity.</w:t>
      </w:r>
    </w:p>
    <w:p w14:paraId="1155964D" w14:textId="77777777" w:rsidR="001179C3" w:rsidRDefault="001179C3" w:rsidP="001179C3">
      <w:r>
        <w:rPr>
          <w:b/>
          <w:bCs/>
        </w:rPr>
        <w:t>Child Sexual Exploitation (CSE)</w:t>
      </w:r>
      <w:r>
        <w:t>: A form of abuse where children are manipulated or coerced into sexual activity in exchange for something they need or want.</w:t>
      </w:r>
    </w:p>
    <w:p w14:paraId="4396AA7B" w14:textId="77777777" w:rsidR="001179C3" w:rsidRDefault="001179C3" w:rsidP="001179C3">
      <w:pPr>
        <w:rPr>
          <w:rFonts w:cs="Times New Roman"/>
        </w:rPr>
      </w:pPr>
      <w:r>
        <w:rPr>
          <w:b/>
          <w:bCs/>
        </w:rPr>
        <w:lastRenderedPageBreak/>
        <w:t>CAMHS (Child and Adolescent Mental Health Services)</w:t>
      </w:r>
      <w:r>
        <w:t>: NHS services providing mental health assessment and treatment for children and young people.</w:t>
      </w:r>
    </w:p>
    <w:p w14:paraId="0616FA6B" w14:textId="77777777" w:rsidR="001179C3" w:rsidRDefault="001179C3" w:rsidP="001179C3">
      <w:r>
        <w:rPr>
          <w:b/>
          <w:bCs/>
        </w:rPr>
        <w:t>Trauma-Informed Practice</w:t>
      </w:r>
      <w:r>
        <w:t>: An approach that recognises the impact of trauma and seeks to avoid re-traumatisation while promoting recovery and resilience.</w:t>
      </w:r>
    </w:p>
    <w:p w14:paraId="2433C4A0" w14:textId="77777777" w:rsidR="001179C3" w:rsidRDefault="001179C3" w:rsidP="001179C3">
      <w:pPr>
        <w:rPr>
          <w:rFonts w:cs="Times New Roman"/>
        </w:rPr>
      </w:pPr>
      <w:r>
        <w:rPr>
          <w:b/>
          <w:bCs/>
        </w:rPr>
        <w:t>NRPF (No Recourse to Public Funds)</w:t>
      </w:r>
      <w:r>
        <w:t>: A condition attached to some immigration statuses which restricts access to most welfare benefits and housing assistance.</w:t>
      </w:r>
    </w:p>
    <w:p w14:paraId="710AEFD6" w14:textId="475F2821" w:rsidR="001179C3" w:rsidRDefault="001179C3" w:rsidP="001179C3">
      <w:r>
        <w:rPr>
          <w:b/>
          <w:bCs/>
        </w:rPr>
        <w:t>NRPF Connect</w:t>
      </w:r>
      <w:r>
        <w:t>: A service that supports councils with immigration status checks and case management for people with no recourse to public funds.</w:t>
      </w:r>
    </w:p>
    <w:p w14:paraId="7D1C9962" w14:textId="6B30A95D" w:rsidR="008E6101" w:rsidRDefault="00553721" w:rsidP="008E6101">
      <w:hyperlink r:id="rId32" w:anchor="local-authority-responsibilities-towards-children" w:history="1">
        <w:r w:rsidRPr="008E6101">
          <w:rPr>
            <w:rFonts w:eastAsia="Times New Roman" w:cs="Calibri"/>
            <w:color w:val="0000FF"/>
            <w:kern w:val="0"/>
            <w:u w:val="single"/>
            <w:lang w:eastAsia="en-GB"/>
            <w14:ligatures w14:val="none"/>
          </w:rPr>
          <w:t>NRPF Guidance</w:t>
        </w:r>
      </w:hyperlink>
      <w:r w:rsidR="009B6E97">
        <w:t xml:space="preserve"> (</w:t>
      </w:r>
      <w:r w:rsidR="009B6E97">
        <w:rPr>
          <w:b/>
          <w:bCs/>
        </w:rPr>
        <w:t>No Recourse to Public Funds)</w:t>
      </w:r>
      <w:r w:rsidR="00705139">
        <w:t xml:space="preserve">: </w:t>
      </w:r>
      <w:r w:rsidR="008E6101">
        <w:t xml:space="preserve"> </w:t>
      </w:r>
      <w:r w:rsidR="008E6101" w:rsidRPr="008E6101">
        <w:t>Cross-government guidance for local authorities and councils in England on rights and entitlements to service and support for migrants subject to a no recourse to public funds</w:t>
      </w:r>
    </w:p>
    <w:p w14:paraId="0831EE39" w14:textId="6290F808" w:rsidR="00E46AEF" w:rsidRPr="008E6101" w:rsidRDefault="00CB01DB" w:rsidP="00CB01DB">
      <w:hyperlink r:id="rId33" w:history="1">
        <w:r>
          <w:rPr>
            <w:rStyle w:val="Hyperlink"/>
          </w:rPr>
          <w:t>Migrant Help</w:t>
        </w:r>
      </w:hyperlink>
      <w:r w:rsidR="00705139">
        <w:t xml:space="preserve">: </w:t>
      </w:r>
      <w:r w:rsidR="00845769">
        <w:t xml:space="preserve">Contracted by the Home office, Migrant help is a </w:t>
      </w:r>
      <w:proofErr w:type="gramStart"/>
      <w:r w:rsidR="00705139">
        <w:t>24 hour</w:t>
      </w:r>
      <w:proofErr w:type="gramEnd"/>
      <w:r w:rsidR="00705139">
        <w:t xml:space="preserve"> </w:t>
      </w:r>
      <w:r w:rsidR="00060538">
        <w:t>free asylum helpline</w:t>
      </w:r>
      <w:r w:rsidR="00845769">
        <w:t>.</w:t>
      </w:r>
    </w:p>
    <w:p w14:paraId="2EAD90CD" w14:textId="77777777" w:rsidR="001179C3" w:rsidRDefault="001179C3" w:rsidP="001179C3">
      <w:r>
        <w:rPr>
          <w:b/>
          <w:bCs/>
        </w:rPr>
        <w:t>Youth Guarantee</w:t>
      </w:r>
      <w:r>
        <w:t>: Government commitment to help young people access employment, training, education or other opportunities.</w:t>
      </w:r>
    </w:p>
    <w:p w14:paraId="631C05F5" w14:textId="77777777" w:rsidR="00A8744E" w:rsidRDefault="00026A04" w:rsidP="00A8744E">
      <w:hyperlink r:id="rId34" w:history="1">
        <w:r>
          <w:rPr>
            <w:color w:val="0000FF"/>
            <w:u w:val="single"/>
          </w:rPr>
          <w:t xml:space="preserve"> </w:t>
        </w:r>
        <w:bookmarkStart w:id="19" w:name="NYS"/>
        <w:bookmarkEnd w:id="19"/>
        <w:r>
          <w:rPr>
            <w:color w:val="0000FF"/>
            <w:u w:val="single"/>
          </w:rPr>
          <w:t>National Youth Strategy</w:t>
        </w:r>
      </w:hyperlink>
      <w:r w:rsidR="001179C3">
        <w:t xml:space="preserve">: </w:t>
      </w:r>
      <w:r w:rsidR="00A8744E" w:rsidRPr="00C829B3">
        <w:t>The strategy sets out how the government will work together with partners to respond to young peoples’ priorities.</w:t>
      </w:r>
    </w:p>
    <w:p w14:paraId="02A4BD36" w14:textId="13758013" w:rsidR="00A8744E" w:rsidRPr="00404BD3" w:rsidRDefault="00A8744E" w:rsidP="00A8744E">
      <w:pPr>
        <w:spacing w:after="0" w:line="240" w:lineRule="auto"/>
        <w:rPr>
          <w:rFonts w:ascii="Calibri" w:eastAsia="Times New Roman" w:hAnsi="Calibri" w:cs="Calibri"/>
          <w:color w:val="FA0000"/>
          <w:kern w:val="0"/>
          <w:sz w:val="22"/>
          <w:szCs w:val="22"/>
          <w:lang w:eastAsia="en-GB"/>
          <w14:ligatures w14:val="none"/>
        </w:rPr>
      </w:pPr>
    </w:p>
    <w:p w14:paraId="28158C6E" w14:textId="1251B1BB" w:rsidR="001179C3" w:rsidRPr="00E54436" w:rsidRDefault="00A8744E" w:rsidP="00A8744E">
      <w:r w:rsidRPr="00144A99">
        <w:t xml:space="preserve">    </w:t>
      </w:r>
    </w:p>
    <w:p w14:paraId="3664BAFC" w14:textId="77777777" w:rsidR="001179C3" w:rsidRDefault="001179C3" w:rsidP="001179C3"/>
    <w:p w14:paraId="30951F24" w14:textId="77777777" w:rsidR="00994D50" w:rsidRDefault="00994D50" w:rsidP="000D31F8">
      <w:pPr>
        <w:textAlignment w:val="center"/>
        <w:rPr>
          <w:rFonts w:ascii="Calibri" w:eastAsia="Times New Roman" w:hAnsi="Calibri" w:cs="Calibri"/>
          <w:b/>
          <w:bCs/>
          <w:color w:val="FA0000"/>
          <w:kern w:val="0"/>
          <w:sz w:val="22"/>
          <w:szCs w:val="22"/>
          <w:highlight w:val="yellow"/>
          <w:lang w:eastAsia="en-GB"/>
          <w14:ligatures w14:val="none"/>
        </w:rPr>
      </w:pPr>
    </w:p>
    <w:p w14:paraId="67458CD6" w14:textId="721F2D7D" w:rsidR="00C137F4" w:rsidRPr="00EC1223" w:rsidRDefault="05CA6E3F" w:rsidP="00C62C57">
      <w:pPr>
        <w:pStyle w:val="Heading1"/>
      </w:pPr>
      <w:bookmarkStart w:id="20" w:name="_Toc244600677"/>
      <w:r w:rsidRPr="00EC1223">
        <w:lastRenderedPageBreak/>
        <w:t>A</w:t>
      </w:r>
      <w:r w:rsidR="00C62C57">
        <w:t>nnex</w:t>
      </w:r>
      <w:r w:rsidRPr="00EC1223">
        <w:t xml:space="preserve"> </w:t>
      </w:r>
      <w:r w:rsidR="00296060">
        <w:t>A</w:t>
      </w:r>
      <w:r w:rsidR="00C62C57">
        <w:t xml:space="preserve"> – Good </w:t>
      </w:r>
      <w:r w:rsidR="00142235">
        <w:t>P</w:t>
      </w:r>
      <w:r w:rsidR="003E38D5">
        <w:t xml:space="preserve">ractice </w:t>
      </w:r>
      <w:r w:rsidR="00C62C57">
        <w:t>E</w:t>
      </w:r>
      <w:r w:rsidR="00D0213A" w:rsidRPr="00EC1223">
        <w:t>xamples</w:t>
      </w:r>
      <w:bookmarkEnd w:id="20"/>
      <w:r w:rsidR="1F17FFFD" w:rsidRPr="00EC1223">
        <w:t xml:space="preserve"> </w:t>
      </w:r>
    </w:p>
    <w:tbl>
      <w:tblPr>
        <w:tblStyle w:val="TableGrid"/>
        <w:tblW w:w="14170" w:type="dxa"/>
        <w:tblLayout w:type="fixed"/>
        <w:tblLook w:val="04A0" w:firstRow="1" w:lastRow="0" w:firstColumn="1" w:lastColumn="0" w:noHBand="0" w:noVBand="1"/>
      </w:tblPr>
      <w:tblGrid>
        <w:gridCol w:w="1980"/>
        <w:gridCol w:w="12190"/>
      </w:tblGrid>
      <w:tr w:rsidR="000E5467" w14:paraId="69F7A19F" w14:textId="77777777" w:rsidTr="27168704">
        <w:tc>
          <w:tcPr>
            <w:tcW w:w="14170" w:type="dxa"/>
            <w:gridSpan w:val="2"/>
            <w:shd w:val="clear" w:color="auto" w:fill="83CAEB" w:themeFill="accent1" w:themeFillTint="66"/>
          </w:tcPr>
          <w:p w14:paraId="77D6DFF2" w14:textId="05F19707" w:rsidR="000E5467" w:rsidRPr="00DD4255" w:rsidRDefault="000E5467" w:rsidP="00DD4255">
            <w:pPr>
              <w:pStyle w:val="ListParagraph"/>
              <w:numPr>
                <w:ilvl w:val="3"/>
                <w:numId w:val="15"/>
              </w:numPr>
              <w:jc w:val="center"/>
              <w:rPr>
                <w:b/>
                <w:bCs/>
                <w:color w:val="002060"/>
                <w:sz w:val="28"/>
                <w:szCs w:val="28"/>
              </w:rPr>
            </w:pPr>
            <w:r w:rsidRPr="00DD4255">
              <w:rPr>
                <w:b/>
                <w:bCs/>
                <w:color w:val="002060"/>
                <w:sz w:val="28"/>
                <w:szCs w:val="28"/>
              </w:rPr>
              <w:t>Universal Prevention</w:t>
            </w:r>
            <w:r w:rsidR="00916B8E">
              <w:rPr>
                <w:b/>
                <w:bCs/>
                <w:color w:val="002060"/>
                <w:sz w:val="28"/>
                <w:szCs w:val="28"/>
              </w:rPr>
              <w:t xml:space="preserve"> – Good practice</w:t>
            </w:r>
          </w:p>
          <w:p w14:paraId="5603C70A" w14:textId="1997C4F3" w:rsidR="000E5467" w:rsidRPr="006A51A5" w:rsidRDefault="000E5467" w:rsidP="00DD4255">
            <w:pPr>
              <w:jc w:val="center"/>
              <w:rPr>
                <w:b/>
                <w:bCs/>
                <w:color w:val="002060"/>
              </w:rPr>
            </w:pPr>
          </w:p>
        </w:tc>
      </w:tr>
      <w:tr w:rsidR="001822FB" w14:paraId="4D8FF625" w14:textId="77777777" w:rsidTr="27168704">
        <w:tc>
          <w:tcPr>
            <w:tcW w:w="1980" w:type="dxa"/>
          </w:tcPr>
          <w:p w14:paraId="16293436" w14:textId="5D5B1BF8" w:rsidR="001822FB" w:rsidRPr="006A51A5" w:rsidRDefault="001822FB">
            <w:pPr>
              <w:rPr>
                <w:color w:val="002060"/>
              </w:rPr>
            </w:pPr>
            <w:r w:rsidRPr="006A51A5">
              <w:rPr>
                <w:color w:val="002060"/>
              </w:rPr>
              <w:t>A. Governance</w:t>
            </w:r>
          </w:p>
        </w:tc>
        <w:tc>
          <w:tcPr>
            <w:tcW w:w="12190" w:type="dxa"/>
          </w:tcPr>
          <w:p w14:paraId="128CFC95" w14:textId="5E8DC718" w:rsidR="001822FB" w:rsidRPr="006A51A5" w:rsidRDefault="001822FB" w:rsidP="0A5BC070">
            <w:pPr>
              <w:rPr>
                <w:color w:val="002060"/>
              </w:rPr>
            </w:pPr>
            <w:r w:rsidRPr="006A51A5">
              <w:rPr>
                <w:b/>
                <w:bCs/>
                <w:color w:val="002060"/>
              </w:rPr>
              <w:t>Hertfordshire Strategic Housing Partnership Board</w:t>
            </w:r>
            <w:r w:rsidRPr="006A51A5">
              <w:rPr>
                <w:color w:val="002060"/>
              </w:rPr>
              <w:t>. Multi-agency governance arrangements overseeing delivery of the Joint Housing Protocol, performance, care leaver housing pathways, H-CLIC data and high-risk decisions, strengthening accountability, joint ownership, outcomes.</w:t>
            </w:r>
          </w:p>
          <w:p w14:paraId="73D5C9A8" w14:textId="77777777" w:rsidR="001822FB" w:rsidRPr="006A51A5" w:rsidRDefault="001822FB" w:rsidP="0A5BC070">
            <w:pPr>
              <w:rPr>
                <w:color w:val="002060"/>
              </w:rPr>
            </w:pPr>
          </w:p>
          <w:p w14:paraId="4B1422AA" w14:textId="50F8F190" w:rsidR="001822FB" w:rsidRDefault="001822FB" w:rsidP="044AD029">
            <w:r w:rsidRPr="044AD029">
              <w:rPr>
                <w:b/>
                <w:bCs/>
                <w:color w:val="002060"/>
              </w:rPr>
              <w:t>BCP Council</w:t>
            </w:r>
            <w:r w:rsidRPr="044AD029">
              <w:rPr>
                <w:color w:val="002060"/>
              </w:rPr>
              <w:t xml:space="preserve"> </w:t>
            </w:r>
            <w:r w:rsidRPr="044AD029">
              <w:rPr>
                <w:b/>
                <w:bCs/>
                <w:color w:val="002060"/>
              </w:rPr>
              <w:t>– Youth Homelessness Board</w:t>
            </w:r>
            <w:r w:rsidR="14C0ADD1" w:rsidRPr="044AD029">
              <w:rPr>
                <w:b/>
                <w:bCs/>
                <w:color w:val="002060"/>
              </w:rPr>
              <w:t xml:space="preserve"> - </w:t>
            </w:r>
            <w:r w:rsidR="1F4AD7E1" w:rsidRPr="044AD029">
              <w:rPr>
                <w:color w:val="002060"/>
              </w:rPr>
              <w:t xml:space="preserve">Multi-agency board bringing together </w:t>
            </w:r>
            <w:r w:rsidR="003A3F10">
              <w:rPr>
                <w:color w:val="002060"/>
              </w:rPr>
              <w:t>h</w:t>
            </w:r>
            <w:r w:rsidR="1F4AD7E1" w:rsidRPr="044AD029">
              <w:rPr>
                <w:color w:val="002060"/>
              </w:rPr>
              <w:t xml:space="preserve">ousing, </w:t>
            </w:r>
            <w:r w:rsidR="003A3F10">
              <w:rPr>
                <w:color w:val="002060"/>
              </w:rPr>
              <w:t>c</w:t>
            </w:r>
            <w:r w:rsidR="1F4AD7E1" w:rsidRPr="044AD029">
              <w:rPr>
                <w:color w:val="002060"/>
              </w:rPr>
              <w:t xml:space="preserve">hildren's </w:t>
            </w:r>
            <w:r w:rsidR="003A3F10">
              <w:rPr>
                <w:color w:val="002060"/>
              </w:rPr>
              <w:t>s</w:t>
            </w:r>
            <w:r w:rsidR="1F4AD7E1" w:rsidRPr="044AD029">
              <w:rPr>
                <w:color w:val="002060"/>
              </w:rPr>
              <w:t>ervices and wider partners to provide strategic oversight of youth homelessness prevention. The Board reviews performance, risks and action plans, coordinates prevention activity across agencies, strengthens accountability, and promotes the involvement of young people with lived experience in shaping local priorities and service development.</w:t>
            </w:r>
          </w:p>
          <w:p w14:paraId="1AD004CC" w14:textId="061D54BD" w:rsidR="001822FB" w:rsidRPr="002319CD" w:rsidRDefault="001822FB" w:rsidP="002319CD">
            <w:pPr>
              <w:spacing w:before="240" w:after="240"/>
              <w:rPr>
                <w:rFonts w:ascii="Aptos" w:eastAsia="Aptos" w:hAnsi="Aptos" w:cs="Aptos"/>
                <w:color w:val="002060"/>
              </w:rPr>
            </w:pPr>
            <w:r w:rsidRPr="006A51A5">
              <w:rPr>
                <w:b/>
                <w:bCs/>
                <w:color w:val="002060"/>
              </w:rPr>
              <w:t>Herefordshire Council</w:t>
            </w:r>
            <w:r w:rsidRPr="006A51A5">
              <w:rPr>
                <w:color w:val="002060"/>
              </w:rPr>
              <w:t xml:space="preserve"> – </w:t>
            </w:r>
            <w:r w:rsidR="5F424589" w:rsidRPr="0DE00850">
              <w:rPr>
                <w:rFonts w:ascii="Aptos" w:eastAsia="Aptos" w:hAnsi="Aptos" w:cs="Aptos"/>
                <w:color w:val="002060"/>
              </w:rPr>
              <w:t>Strong</w:t>
            </w:r>
            <w:r w:rsidRPr="0DE00850">
              <w:rPr>
                <w:rFonts w:ascii="Aptos" w:eastAsia="Aptos" w:hAnsi="Aptos" w:cs="Aptos"/>
                <w:color w:val="002060"/>
              </w:rPr>
              <w:t xml:space="preserve"> governance </w:t>
            </w:r>
            <w:r w:rsidR="5F424589" w:rsidRPr="0DE00850">
              <w:rPr>
                <w:rFonts w:ascii="Aptos" w:eastAsia="Aptos" w:hAnsi="Aptos" w:cs="Aptos"/>
                <w:color w:val="002060"/>
              </w:rPr>
              <w:t>arrangements provide</w:t>
            </w:r>
            <w:r w:rsidRPr="0DE00850">
              <w:rPr>
                <w:rFonts w:ascii="Aptos" w:eastAsia="Aptos" w:hAnsi="Aptos" w:cs="Aptos"/>
                <w:color w:val="002060"/>
              </w:rPr>
              <w:t xml:space="preserve"> strategic, operational and case-level oversight </w:t>
            </w:r>
            <w:r w:rsidR="5F424589" w:rsidRPr="0DE00850">
              <w:rPr>
                <w:rFonts w:ascii="Aptos" w:eastAsia="Aptos" w:hAnsi="Aptos" w:cs="Aptos"/>
                <w:color w:val="002060"/>
              </w:rPr>
              <w:t xml:space="preserve">of youth homelessness prevention </w:t>
            </w:r>
            <w:r w:rsidRPr="0DE00850">
              <w:rPr>
                <w:rFonts w:ascii="Aptos" w:eastAsia="Aptos" w:hAnsi="Aptos" w:cs="Aptos"/>
                <w:color w:val="002060"/>
              </w:rPr>
              <w:t xml:space="preserve">and </w:t>
            </w:r>
            <w:r w:rsidR="5F424589" w:rsidRPr="0DE00850">
              <w:rPr>
                <w:rFonts w:ascii="Aptos" w:eastAsia="Aptos" w:hAnsi="Aptos" w:cs="Aptos"/>
                <w:color w:val="002060"/>
              </w:rPr>
              <w:t xml:space="preserve">accommodation pathways. This supports effective </w:t>
            </w:r>
            <w:r w:rsidRPr="0DE00850">
              <w:rPr>
                <w:rFonts w:ascii="Aptos" w:eastAsia="Aptos" w:hAnsi="Aptos" w:cs="Aptos"/>
                <w:color w:val="002060"/>
              </w:rPr>
              <w:t xml:space="preserve">challenge, </w:t>
            </w:r>
            <w:r w:rsidR="5F424589" w:rsidRPr="0DE00850">
              <w:rPr>
                <w:rFonts w:ascii="Aptos" w:eastAsia="Aptos" w:hAnsi="Aptos" w:cs="Aptos"/>
                <w:color w:val="002060"/>
              </w:rPr>
              <w:t>joint</w:t>
            </w:r>
            <w:r w:rsidRPr="0DE00850">
              <w:rPr>
                <w:rFonts w:ascii="Aptos" w:eastAsia="Aptos" w:hAnsi="Aptos" w:cs="Aptos"/>
                <w:color w:val="002060"/>
              </w:rPr>
              <w:t xml:space="preserve"> problem-solving and </w:t>
            </w:r>
            <w:r w:rsidR="5F424589" w:rsidRPr="0DE00850">
              <w:rPr>
                <w:rFonts w:ascii="Aptos" w:eastAsia="Aptos" w:hAnsi="Aptos" w:cs="Aptos"/>
                <w:color w:val="002060"/>
              </w:rPr>
              <w:t>timely responses to accommodation pressures and resource</w:t>
            </w:r>
            <w:r w:rsidRPr="0DE00850">
              <w:rPr>
                <w:rFonts w:ascii="Aptos" w:eastAsia="Aptos" w:hAnsi="Aptos" w:cs="Aptos"/>
                <w:color w:val="002060"/>
              </w:rPr>
              <w:t xml:space="preserve"> barriers.</w:t>
            </w:r>
          </w:p>
        </w:tc>
      </w:tr>
      <w:tr w:rsidR="001822FB" w14:paraId="3EEDF758" w14:textId="77777777" w:rsidTr="27168704">
        <w:tc>
          <w:tcPr>
            <w:tcW w:w="1980" w:type="dxa"/>
          </w:tcPr>
          <w:p w14:paraId="5D575336" w14:textId="77777777" w:rsidR="00E90A0C" w:rsidRDefault="001822FB">
            <w:pPr>
              <w:rPr>
                <w:color w:val="002060"/>
              </w:rPr>
            </w:pPr>
            <w:r w:rsidRPr="006A51A5">
              <w:rPr>
                <w:color w:val="002060"/>
              </w:rPr>
              <w:t xml:space="preserve">B. </w:t>
            </w:r>
          </w:p>
          <w:p w14:paraId="0EC97450" w14:textId="2E50659F" w:rsidR="001822FB" w:rsidRPr="006A51A5" w:rsidRDefault="001822FB">
            <w:pPr>
              <w:rPr>
                <w:color w:val="002060"/>
              </w:rPr>
            </w:pPr>
            <w:r w:rsidRPr="006A51A5">
              <w:rPr>
                <w:color w:val="002060"/>
              </w:rPr>
              <w:t>Access to Sustainable and Affordable Housing</w:t>
            </w:r>
          </w:p>
        </w:tc>
        <w:tc>
          <w:tcPr>
            <w:tcW w:w="12190" w:type="dxa"/>
          </w:tcPr>
          <w:p w14:paraId="2805FC62" w14:textId="494ECD00" w:rsidR="40E44FB2" w:rsidRDefault="40E44FB2" w:rsidP="044AD029">
            <w:r w:rsidRPr="044AD029">
              <w:rPr>
                <w:b/>
                <w:bCs/>
                <w:color w:val="002060"/>
              </w:rPr>
              <w:t>Worcestershire County Council and Community Housing Group (CHG) – Connexions Housing Pilot.</w:t>
            </w:r>
            <w:r w:rsidRPr="044AD029">
              <w:rPr>
                <w:color w:val="002060"/>
              </w:rPr>
              <w:t xml:space="preserve"> </w:t>
            </w:r>
            <w:r w:rsidR="4A40459C" w:rsidRPr="044AD029">
              <w:rPr>
                <w:color w:val="002060"/>
              </w:rPr>
              <w:t>Partnership pathway supporting care leavers to become tenancy ready and move directly into their first self-contained tenancy. The pilot combines housing allocation with tailored tenancy sustainment support, including budgeting, benefits and employment advice. Housing matching begins before young people leave care, helping to support planned transitions and reduce the risk of homelessness. Initial outcomes showed seven young people sustaining their tenancy for at least 12 months.</w:t>
            </w:r>
          </w:p>
          <w:p w14:paraId="1D48F7B8" w14:textId="3963F6A5" w:rsidR="001822FB" w:rsidRDefault="001822FB" w:rsidP="0A5BC070"/>
          <w:p w14:paraId="5E4F117D" w14:textId="47AEBEE9" w:rsidR="001822FB" w:rsidRPr="006A51A5" w:rsidRDefault="001822FB" w:rsidP="0A5BC070">
            <w:pPr>
              <w:rPr>
                <w:color w:val="002060"/>
              </w:rPr>
            </w:pPr>
            <w:r w:rsidRPr="006A51A5">
              <w:rPr>
                <w:b/>
                <w:bCs/>
                <w:color w:val="002060"/>
              </w:rPr>
              <w:t>Herefordshire Council</w:t>
            </w:r>
            <w:r w:rsidRPr="006A51A5">
              <w:rPr>
                <w:color w:val="002060"/>
              </w:rPr>
              <w:t xml:space="preserve"> – Single Homelessness Accommodation Programme funding to develop self-contained one-bed dispersed accommodation, alongside s106 and outbuilding conversion opportunities, direct lets, registered provider work and landlord engagement.</w:t>
            </w:r>
          </w:p>
          <w:p w14:paraId="0C978149" w14:textId="77777777" w:rsidR="001822FB" w:rsidRPr="006A51A5" w:rsidRDefault="001822FB" w:rsidP="0A5BC070">
            <w:pPr>
              <w:rPr>
                <w:color w:val="002060"/>
              </w:rPr>
            </w:pPr>
          </w:p>
          <w:p w14:paraId="7EF44139" w14:textId="455F9818" w:rsidR="001822FB" w:rsidRPr="006A51A5" w:rsidRDefault="001822FB" w:rsidP="204662C9">
            <w:pPr>
              <w:rPr>
                <w:rFonts w:ascii="Aptos" w:eastAsia="DengXian" w:hAnsi="Aptos" w:cs="Arial"/>
                <w:i/>
                <w:iCs/>
                <w:color w:val="002060"/>
              </w:rPr>
            </w:pPr>
            <w:r w:rsidRPr="204662C9">
              <w:rPr>
                <w:b/>
                <w:bCs/>
                <w:color w:val="002060"/>
              </w:rPr>
              <w:t>Leicester City Council</w:t>
            </w:r>
            <w:r w:rsidRPr="204662C9">
              <w:rPr>
                <w:color w:val="002060"/>
              </w:rPr>
              <w:t xml:space="preserve"> – </w:t>
            </w:r>
            <w:hyperlink r:id="rId35">
              <w:r w:rsidR="2AC25BAC" w:rsidRPr="204662C9">
                <w:rPr>
                  <w:rStyle w:val="Hyperlink"/>
                  <w:color w:val="0000FF"/>
                </w:rPr>
                <w:t>Early Careers Jobs | Leicester City Council Jobs</w:t>
              </w:r>
            </w:hyperlink>
            <w:r w:rsidR="2AC25BAC" w:rsidRPr="204662C9">
              <w:rPr>
                <w:rFonts w:ascii="Aptos" w:eastAsia="Aptos" w:hAnsi="Aptos" w:cs="Aptos"/>
              </w:rPr>
              <w:t xml:space="preserve"> </w:t>
            </w:r>
            <w:r w:rsidR="2AC25BAC" w:rsidRPr="204662C9">
              <w:rPr>
                <w:rFonts w:ascii="Aptos" w:eastAsia="DengXian" w:hAnsi="Aptos" w:cs="Arial"/>
                <w:color w:val="002060"/>
              </w:rPr>
              <w:t xml:space="preserve">utilises workforce development budgets from general revenue funds to support apprenticeship opportunities, workforce development, and capacity building across the organisation. This investment helps create employment, training, and skills development opportunities, including targeted support for </w:t>
            </w:r>
            <w:r w:rsidR="2AC25BAC" w:rsidRPr="204662C9">
              <w:rPr>
                <w:rFonts w:ascii="Aptos" w:eastAsia="DengXian" w:hAnsi="Aptos" w:cs="Arial"/>
                <w:b/>
                <w:bCs/>
                <w:color w:val="002060"/>
              </w:rPr>
              <w:t>care-experienced young people</w:t>
            </w:r>
            <w:r w:rsidR="2AC25BAC" w:rsidRPr="204662C9">
              <w:rPr>
                <w:rFonts w:ascii="Aptos" w:eastAsia="DengXian" w:hAnsi="Aptos" w:cs="Arial"/>
                <w:color w:val="002060"/>
              </w:rPr>
              <w:t xml:space="preserve"> to access apprenticeships, develop skills, and progress into sustainable employment. The Governments apprenticeship levy scheme supports the apprenticeship training costs.</w:t>
            </w:r>
          </w:p>
          <w:p w14:paraId="29B83D71" w14:textId="70BC718F" w:rsidR="001822FB" w:rsidRPr="006A51A5" w:rsidRDefault="001822FB" w:rsidP="002C6667">
            <w:pPr>
              <w:rPr>
                <w:color w:val="002060"/>
              </w:rPr>
            </w:pPr>
          </w:p>
        </w:tc>
      </w:tr>
      <w:tr w:rsidR="001822FB" w14:paraId="6979B7FD" w14:textId="77777777" w:rsidTr="27168704">
        <w:tc>
          <w:tcPr>
            <w:tcW w:w="1980" w:type="dxa"/>
          </w:tcPr>
          <w:p w14:paraId="5172204D" w14:textId="1AFB4702" w:rsidR="001822FB" w:rsidRPr="006A51A5" w:rsidRDefault="001822FB">
            <w:pPr>
              <w:rPr>
                <w:color w:val="002060"/>
              </w:rPr>
            </w:pPr>
            <w:r w:rsidRPr="006A51A5">
              <w:rPr>
                <w:color w:val="002060"/>
              </w:rPr>
              <w:lastRenderedPageBreak/>
              <w:t>C. Community, Skills and Advocacy</w:t>
            </w:r>
          </w:p>
        </w:tc>
        <w:tc>
          <w:tcPr>
            <w:tcW w:w="12190" w:type="dxa"/>
          </w:tcPr>
          <w:p w14:paraId="3485C269" w14:textId="631D9070" w:rsidR="001822FB" w:rsidRPr="006A51A5" w:rsidRDefault="001822FB" w:rsidP="3E5A2DA8">
            <w:pPr>
              <w:rPr>
                <w:color w:val="002060"/>
              </w:rPr>
            </w:pPr>
            <w:r w:rsidRPr="006A51A5">
              <w:rPr>
                <w:b/>
                <w:bCs/>
                <w:color w:val="002060"/>
              </w:rPr>
              <w:t>Roundabout, Sheffield</w:t>
            </w:r>
            <w:r w:rsidRPr="006A51A5">
              <w:rPr>
                <w:color w:val="002060"/>
              </w:rPr>
              <w:t xml:space="preserve"> </w:t>
            </w:r>
            <w:r>
              <w:t>–</w:t>
            </w:r>
            <w:r w:rsidRPr="14763089">
              <w:rPr>
                <w:color w:val="002060"/>
              </w:rPr>
              <w:t xml:space="preserve"> </w:t>
            </w:r>
            <w:hyperlink r:id="rId36">
              <w:r w:rsidRPr="0E582948">
                <w:rPr>
                  <w:rStyle w:val="Hyperlink"/>
                </w:rPr>
                <w:t>peer education</w:t>
              </w:r>
            </w:hyperlink>
            <w:r>
              <w:t xml:space="preserve">. </w:t>
            </w:r>
            <w:r w:rsidRPr="006A51A5">
              <w:rPr>
                <w:color w:val="002060"/>
              </w:rPr>
              <w:t>Delivers school-based prevention and peer education using lived-experience voices to raise awareness of homelessness, family conflict and routes to support.</w:t>
            </w:r>
          </w:p>
          <w:p w14:paraId="427E565C" w14:textId="77777777" w:rsidR="001822FB" w:rsidRPr="006A51A5" w:rsidRDefault="001822FB" w:rsidP="3E5A2DA8">
            <w:pPr>
              <w:rPr>
                <w:color w:val="002060"/>
              </w:rPr>
            </w:pPr>
          </w:p>
          <w:p w14:paraId="09934FFC" w14:textId="26F66BBB" w:rsidR="001822FB" w:rsidRPr="006A51A5" w:rsidRDefault="001822FB" w:rsidP="3E5A2DA8">
            <w:pPr>
              <w:rPr>
                <w:color w:val="002060"/>
              </w:rPr>
            </w:pPr>
            <w:r w:rsidRPr="006A51A5">
              <w:rPr>
                <w:b/>
                <w:bCs/>
                <w:color w:val="002060"/>
              </w:rPr>
              <w:t>Depaul UK</w:t>
            </w:r>
            <w:r w:rsidRPr="006A51A5">
              <w:rPr>
                <w:color w:val="002060"/>
              </w:rPr>
              <w:t xml:space="preserve"> </w:t>
            </w:r>
            <w:r>
              <w:t xml:space="preserve">– </w:t>
            </w:r>
            <w:hyperlink r:id="rId37">
              <w:r w:rsidRPr="0E582948">
                <w:rPr>
                  <w:rStyle w:val="Hyperlink"/>
                </w:rPr>
                <w:t>education workshops</w:t>
              </w:r>
            </w:hyperlink>
            <w:r>
              <w:t xml:space="preserve"> </w:t>
            </w:r>
            <w:r w:rsidRPr="006A51A5">
              <w:rPr>
                <w:color w:val="002060"/>
              </w:rPr>
              <w:t>for schools covering family conflict, peer pressure, relationships and homelessness, helping pupils understand risks and know where to seek help.</w:t>
            </w:r>
          </w:p>
          <w:p w14:paraId="0C04A042" w14:textId="77777777" w:rsidR="001822FB" w:rsidRDefault="001822FB" w:rsidP="3E5A2DA8"/>
          <w:p w14:paraId="2FD6F32A" w14:textId="77777777" w:rsidR="001822FB" w:rsidRDefault="001822FB" w:rsidP="005369FA">
            <w:pPr>
              <w:rPr>
                <w:color w:val="002060"/>
              </w:rPr>
            </w:pPr>
            <w:r w:rsidRPr="006A51A5">
              <w:rPr>
                <w:b/>
                <w:bCs/>
                <w:color w:val="002060"/>
              </w:rPr>
              <w:t xml:space="preserve">York </w:t>
            </w:r>
            <w:r w:rsidRPr="3E5A2DA8">
              <w:rPr>
                <w:b/>
                <w:bCs/>
              </w:rPr>
              <w:t xml:space="preserve">– </w:t>
            </w:r>
            <w:hyperlink r:id="rId38">
              <w:r w:rsidRPr="0E582948">
                <w:rPr>
                  <w:rStyle w:val="Hyperlink"/>
                  <w:b/>
                  <w:bCs/>
                </w:rPr>
                <w:t>Speak Up York</w:t>
              </w:r>
            </w:hyperlink>
            <w:r>
              <w:t xml:space="preserve">: </w:t>
            </w:r>
            <w:r w:rsidRPr="006A51A5">
              <w:rPr>
                <w:color w:val="002060"/>
              </w:rPr>
              <w:t>youth voice, participation and advocacy resource supporting young people to have their views heard and influence local services.</w:t>
            </w:r>
          </w:p>
          <w:p w14:paraId="1F96A998" w14:textId="2FBBB369" w:rsidR="002319CD" w:rsidRDefault="002319CD" w:rsidP="005369FA"/>
        </w:tc>
      </w:tr>
      <w:tr w:rsidR="001822FB" w14:paraId="4CDABFCC" w14:textId="77777777" w:rsidTr="27168704">
        <w:tc>
          <w:tcPr>
            <w:tcW w:w="1980" w:type="dxa"/>
          </w:tcPr>
          <w:p w14:paraId="565BA1B7" w14:textId="77777777" w:rsidR="00C870D5" w:rsidRDefault="001822FB">
            <w:pPr>
              <w:rPr>
                <w:color w:val="002060"/>
              </w:rPr>
            </w:pPr>
            <w:r w:rsidRPr="006A51A5">
              <w:rPr>
                <w:color w:val="002060"/>
              </w:rPr>
              <w:t xml:space="preserve">D. </w:t>
            </w:r>
          </w:p>
          <w:p w14:paraId="14D8CF46" w14:textId="7CEE2057" w:rsidR="001822FB" w:rsidRDefault="001822FB">
            <w:pPr>
              <w:rPr>
                <w:color w:val="002060"/>
              </w:rPr>
            </w:pPr>
            <w:r w:rsidRPr="006A51A5">
              <w:rPr>
                <w:color w:val="002060"/>
              </w:rPr>
              <w:t>Early Identification of Homelessness Risks</w:t>
            </w:r>
          </w:p>
          <w:p w14:paraId="4D768E2B" w14:textId="7B06AE61" w:rsidR="001822FB" w:rsidRPr="006A51A5" w:rsidRDefault="001822FB">
            <w:pPr>
              <w:rPr>
                <w:color w:val="002060"/>
              </w:rPr>
            </w:pPr>
          </w:p>
        </w:tc>
        <w:tc>
          <w:tcPr>
            <w:tcW w:w="12190" w:type="dxa"/>
          </w:tcPr>
          <w:p w14:paraId="3ADAE7EA" w14:textId="13F5EE45" w:rsidR="001822FB" w:rsidRPr="00B534B0" w:rsidRDefault="6C148EC1" w:rsidP="4E48DB80">
            <w:pPr>
              <w:spacing w:before="240" w:after="240"/>
              <w:rPr>
                <w:color w:val="002060"/>
              </w:rPr>
            </w:pPr>
            <w:hyperlink r:id="rId39">
              <w:r w:rsidRPr="4E48DB80">
                <w:rPr>
                  <w:rStyle w:val="Hyperlink"/>
                  <w:b/>
                  <w:bCs/>
                </w:rPr>
                <w:t>Centrepoint Upstream</w:t>
              </w:r>
            </w:hyperlink>
            <w:r w:rsidRPr="4E48DB80">
              <w:rPr>
                <w:color w:val="0E2841" w:themeColor="text2"/>
              </w:rPr>
              <w:t xml:space="preserve"> – </w:t>
            </w:r>
            <w:r w:rsidRPr="00B534B0">
              <w:rPr>
                <w:color w:val="002060"/>
              </w:rPr>
              <w:t>A secondary school-based prevention model that identifies children who may be at hidden risk of homelessness and provides early, tailored support for children and their families to prevent homelessness before crisis point.</w:t>
            </w:r>
          </w:p>
          <w:p w14:paraId="61ED22E7" w14:textId="77777777" w:rsidR="002319CD" w:rsidRDefault="00F837E4" w:rsidP="054487AE">
            <w:pPr>
              <w:spacing w:before="240" w:after="240"/>
              <w:rPr>
                <w:color w:val="002060"/>
              </w:rPr>
            </w:pPr>
            <w:r w:rsidRPr="001732A1">
              <w:rPr>
                <w:b/>
                <w:bCs/>
                <w:color w:val="002060"/>
              </w:rPr>
              <w:t>Roundabout Sheffiel</w:t>
            </w:r>
            <w:r w:rsidR="001732A1">
              <w:rPr>
                <w:b/>
                <w:bCs/>
                <w:color w:val="002060"/>
              </w:rPr>
              <w:t>d -</w:t>
            </w:r>
            <w:r w:rsidR="00ED1A32">
              <w:rPr>
                <w:color w:val="002060"/>
              </w:rPr>
              <w:t xml:space="preserve"> </w:t>
            </w:r>
            <w:hyperlink r:id="rId40">
              <w:r w:rsidR="49C61ECC" w:rsidRPr="054487AE">
                <w:rPr>
                  <w:rStyle w:val="Hyperlink"/>
                </w:rPr>
                <w:t>Upstream</w:t>
              </w:r>
            </w:hyperlink>
            <w:r w:rsidR="00F256E0" w:rsidRPr="00482E86">
              <w:rPr>
                <w:color w:val="002060"/>
              </w:rPr>
              <w:t xml:space="preserve"> is a long-term project which aims to help young people long before the point where they may be at risk of youth homelessness, by intervening earlier and addressing challenges that young people are facing</w:t>
            </w:r>
            <w:r w:rsidR="001732A1" w:rsidRPr="00482E86">
              <w:rPr>
                <w:color w:val="002060"/>
              </w:rPr>
              <w:t xml:space="preserve">, </w:t>
            </w:r>
            <w:r w:rsidRPr="00482E86">
              <w:rPr>
                <w:color w:val="002060"/>
              </w:rPr>
              <w:t>work</w:t>
            </w:r>
            <w:r w:rsidR="001732A1" w:rsidRPr="00482E86">
              <w:rPr>
                <w:color w:val="002060"/>
              </w:rPr>
              <w:t>ing</w:t>
            </w:r>
            <w:r w:rsidRPr="00482E86">
              <w:rPr>
                <w:color w:val="002060"/>
              </w:rPr>
              <w:t xml:space="preserve"> collaboratively with schools and communities to identify issues for young people</w:t>
            </w:r>
            <w:r w:rsidR="001732A1" w:rsidRPr="00482E86">
              <w:rPr>
                <w:color w:val="002060"/>
              </w:rPr>
              <w:t xml:space="preserve">. </w:t>
            </w:r>
            <w:r w:rsidRPr="00482E86">
              <w:rPr>
                <w:color w:val="002060"/>
              </w:rPr>
              <w:t xml:space="preserve"> </w:t>
            </w:r>
          </w:p>
          <w:p w14:paraId="12370B2D" w14:textId="6731B109" w:rsidR="008018DA" w:rsidRDefault="008018DA" w:rsidP="054487AE">
            <w:pPr>
              <w:spacing w:before="240" w:after="240"/>
              <w:rPr>
                <w:color w:val="002060"/>
              </w:rPr>
            </w:pPr>
          </w:p>
        </w:tc>
      </w:tr>
      <w:tr w:rsidR="006E7B15" w14:paraId="06643E8D" w14:textId="77777777" w:rsidTr="27168704">
        <w:tc>
          <w:tcPr>
            <w:tcW w:w="14170" w:type="dxa"/>
            <w:gridSpan w:val="2"/>
            <w:shd w:val="clear" w:color="auto" w:fill="83CAEB" w:themeFill="accent1" w:themeFillTint="66"/>
          </w:tcPr>
          <w:p w14:paraId="23C7B54C" w14:textId="14BE7990" w:rsidR="006E7B15" w:rsidRPr="00BD154B" w:rsidRDefault="00B80558" w:rsidP="00BD154B">
            <w:pPr>
              <w:pStyle w:val="ListParagraph"/>
              <w:numPr>
                <w:ilvl w:val="3"/>
                <w:numId w:val="15"/>
              </w:numPr>
              <w:jc w:val="center"/>
              <w:rPr>
                <w:b/>
                <w:bCs/>
                <w:color w:val="002060"/>
                <w:sz w:val="28"/>
                <w:szCs w:val="28"/>
              </w:rPr>
            </w:pPr>
            <w:r w:rsidRPr="00BD154B">
              <w:rPr>
                <w:b/>
                <w:bCs/>
                <w:color w:val="002060"/>
                <w:sz w:val="28"/>
                <w:szCs w:val="28"/>
              </w:rPr>
              <w:lastRenderedPageBreak/>
              <w:t>Targeted Prevention</w:t>
            </w:r>
            <w:r w:rsidR="00BD154B" w:rsidRPr="00BD154B">
              <w:rPr>
                <w:b/>
                <w:bCs/>
                <w:color w:val="002060"/>
                <w:sz w:val="28"/>
                <w:szCs w:val="28"/>
              </w:rPr>
              <w:t xml:space="preserve"> – Good Practice</w:t>
            </w:r>
          </w:p>
          <w:p w14:paraId="0E62FBD8" w14:textId="69F9385D" w:rsidR="00B80558" w:rsidRPr="006E7B15" w:rsidRDefault="00B80558" w:rsidP="00B80558">
            <w:pPr>
              <w:pStyle w:val="ListParagraph"/>
              <w:ind w:left="360"/>
              <w:rPr>
                <w:color w:val="002060"/>
              </w:rPr>
            </w:pPr>
          </w:p>
        </w:tc>
      </w:tr>
      <w:tr w:rsidR="001822FB" w14:paraId="152FE3A3" w14:textId="77777777" w:rsidTr="27168704">
        <w:tc>
          <w:tcPr>
            <w:tcW w:w="1980" w:type="dxa"/>
          </w:tcPr>
          <w:p w14:paraId="06E9E716" w14:textId="77777777" w:rsidR="00C870D5" w:rsidRDefault="001822FB">
            <w:pPr>
              <w:rPr>
                <w:color w:val="002060"/>
              </w:rPr>
            </w:pPr>
            <w:r w:rsidRPr="006A51A5">
              <w:rPr>
                <w:color w:val="002060"/>
              </w:rPr>
              <w:t xml:space="preserve">E. </w:t>
            </w:r>
          </w:p>
          <w:p w14:paraId="26BB5C5E" w14:textId="1457C9EB" w:rsidR="001822FB" w:rsidRPr="006A51A5" w:rsidRDefault="001822FB">
            <w:pPr>
              <w:rPr>
                <w:color w:val="002060"/>
              </w:rPr>
            </w:pPr>
            <w:r w:rsidRPr="006A51A5">
              <w:rPr>
                <w:color w:val="002060"/>
              </w:rPr>
              <w:t>Duty to Refer</w:t>
            </w:r>
          </w:p>
        </w:tc>
        <w:tc>
          <w:tcPr>
            <w:tcW w:w="12190" w:type="dxa"/>
          </w:tcPr>
          <w:p w14:paraId="7C8789B7" w14:textId="563ED08A" w:rsidR="001822FB" w:rsidRPr="005E11B2" w:rsidRDefault="3DED6D86">
            <w:pPr>
              <w:rPr>
                <w:color w:val="002060"/>
              </w:rPr>
            </w:pPr>
            <w:hyperlink r:id="rId41">
              <w:r w:rsidRPr="054487AE">
                <w:rPr>
                  <w:rStyle w:val="Hyperlink"/>
                  <w:b/>
                  <w:bCs/>
                </w:rPr>
                <w:t xml:space="preserve">City </w:t>
              </w:r>
              <w:r w:rsidR="4F2EA6DD" w:rsidRPr="054487AE">
                <w:rPr>
                  <w:rStyle w:val="Hyperlink"/>
                  <w:b/>
                  <w:bCs/>
                </w:rPr>
                <w:t xml:space="preserve">of Doncaster </w:t>
              </w:r>
              <w:r w:rsidRPr="054487AE">
                <w:rPr>
                  <w:rStyle w:val="Hyperlink"/>
                  <w:b/>
                  <w:bCs/>
                </w:rPr>
                <w:t>Council and St Leger Homes</w:t>
              </w:r>
            </w:hyperlink>
            <w:r w:rsidR="001822FB" w:rsidRPr="005E11B2">
              <w:rPr>
                <w:b/>
                <w:bCs/>
                <w:color w:val="002060"/>
              </w:rPr>
              <w:t xml:space="preserve"> – </w:t>
            </w:r>
            <w:r w:rsidR="001822FB" w:rsidRPr="0019053C">
              <w:rPr>
                <w:b/>
                <w:bCs/>
                <w:color w:val="002060"/>
              </w:rPr>
              <w:t xml:space="preserve">Duty to Refer embedded in the </w:t>
            </w:r>
            <w:proofErr w:type="gramStart"/>
            <w:r w:rsidR="001822FB" w:rsidRPr="0019053C">
              <w:rPr>
                <w:b/>
                <w:bCs/>
                <w:color w:val="002060"/>
              </w:rPr>
              <w:t xml:space="preserve">16/17 </w:t>
            </w:r>
            <w:r w:rsidR="6441AA63" w:rsidRPr="0019053C">
              <w:rPr>
                <w:b/>
                <w:bCs/>
                <w:color w:val="002060"/>
              </w:rPr>
              <w:t>year olds</w:t>
            </w:r>
            <w:proofErr w:type="gramEnd"/>
            <w:r w:rsidR="63831587" w:rsidRPr="0019053C">
              <w:rPr>
                <w:b/>
                <w:bCs/>
                <w:color w:val="002060"/>
              </w:rPr>
              <w:t xml:space="preserve"> </w:t>
            </w:r>
            <w:r w:rsidR="001822FB" w:rsidRPr="0019053C">
              <w:rPr>
                <w:b/>
                <w:bCs/>
                <w:color w:val="002060"/>
              </w:rPr>
              <w:t>homelessness protocol.</w:t>
            </w:r>
            <w:r w:rsidR="001822FB" w:rsidRPr="0019053C">
              <w:rPr>
                <w:color w:val="002060"/>
              </w:rPr>
              <w:t xml:space="preserve"> The protocol clearly explains when </w:t>
            </w:r>
            <w:r w:rsidR="0050579E">
              <w:rPr>
                <w:color w:val="002060"/>
              </w:rPr>
              <w:t>c</w:t>
            </w:r>
            <w:r w:rsidR="001822FB" w:rsidRPr="0019053C">
              <w:rPr>
                <w:color w:val="002060"/>
              </w:rPr>
              <w:t>hildr</w:t>
            </w:r>
            <w:r w:rsidR="001822FB" w:rsidRPr="005E11B2">
              <w:rPr>
                <w:color w:val="002060"/>
              </w:rPr>
              <w:t xml:space="preserve">en’s </w:t>
            </w:r>
            <w:r w:rsidR="0050579E">
              <w:rPr>
                <w:color w:val="002060"/>
              </w:rPr>
              <w:t>s</w:t>
            </w:r>
            <w:r w:rsidR="001822FB" w:rsidRPr="005E11B2">
              <w:rPr>
                <w:color w:val="002060"/>
              </w:rPr>
              <w:t>ervices and partner agencies must make a Duty to Refer referral</w:t>
            </w:r>
            <w:r w:rsidR="001822FB">
              <w:rPr>
                <w:color w:val="002060"/>
              </w:rPr>
              <w:t xml:space="preserve">, with </w:t>
            </w:r>
            <w:r w:rsidR="001822FB" w:rsidRPr="005E11B2">
              <w:rPr>
                <w:color w:val="002060"/>
              </w:rPr>
              <w:t xml:space="preserve">expectations and how </w:t>
            </w:r>
            <w:r w:rsidR="0050579E">
              <w:rPr>
                <w:color w:val="002060"/>
              </w:rPr>
              <w:t>h</w:t>
            </w:r>
            <w:r w:rsidR="001822FB" w:rsidRPr="005E11B2">
              <w:rPr>
                <w:color w:val="002060"/>
              </w:rPr>
              <w:t xml:space="preserve">ousing and </w:t>
            </w:r>
            <w:r w:rsidR="0050579E">
              <w:rPr>
                <w:color w:val="002060"/>
              </w:rPr>
              <w:t>c</w:t>
            </w:r>
            <w:r w:rsidR="001822FB" w:rsidRPr="005E11B2">
              <w:rPr>
                <w:color w:val="002060"/>
              </w:rPr>
              <w:t xml:space="preserve">hildren’s </w:t>
            </w:r>
            <w:r w:rsidR="0050579E">
              <w:rPr>
                <w:color w:val="002060"/>
              </w:rPr>
              <w:t>s</w:t>
            </w:r>
            <w:r w:rsidR="001822FB" w:rsidRPr="005E11B2">
              <w:rPr>
                <w:color w:val="002060"/>
              </w:rPr>
              <w:t>ervices will work together</w:t>
            </w:r>
            <w:r w:rsidR="001822FB">
              <w:rPr>
                <w:color w:val="002060"/>
              </w:rPr>
              <w:t>.  E</w:t>
            </w:r>
            <w:r w:rsidR="001822FB" w:rsidRPr="005E11B2">
              <w:rPr>
                <w:color w:val="002060"/>
              </w:rPr>
              <w:t xml:space="preserve">xtends a voluntary Duty to Refer expectation to housing and support providers where they identify </w:t>
            </w:r>
            <w:proofErr w:type="gramStart"/>
            <w:r w:rsidR="001822FB" w:rsidRPr="005E11B2">
              <w:rPr>
                <w:color w:val="002060"/>
              </w:rPr>
              <w:t>16/17 year olds</w:t>
            </w:r>
            <w:proofErr w:type="gramEnd"/>
            <w:r w:rsidR="001822FB" w:rsidRPr="005E11B2">
              <w:rPr>
                <w:color w:val="002060"/>
              </w:rPr>
              <w:t xml:space="preserve"> or care leavers at risk of homelessness.</w:t>
            </w:r>
          </w:p>
          <w:p w14:paraId="2B164056" w14:textId="77777777" w:rsidR="001822FB" w:rsidRPr="005E11B2" w:rsidRDefault="001822FB">
            <w:pPr>
              <w:rPr>
                <w:color w:val="002060"/>
              </w:rPr>
            </w:pPr>
          </w:p>
          <w:p w14:paraId="72A641BC" w14:textId="3C7AFA7F" w:rsidR="001822FB" w:rsidRDefault="001822FB" w:rsidP="00322A7F">
            <w:pPr>
              <w:rPr>
                <w:color w:val="002060"/>
              </w:rPr>
            </w:pPr>
            <w:r w:rsidRPr="005E11B2">
              <w:rPr>
                <w:b/>
                <w:bCs/>
                <w:color w:val="002060"/>
              </w:rPr>
              <w:t xml:space="preserve">North Yorkshire </w:t>
            </w:r>
            <w:r w:rsidRPr="34EAD31C">
              <w:rPr>
                <w:b/>
                <w:bCs/>
              </w:rPr>
              <w:t xml:space="preserve">– </w:t>
            </w:r>
            <w:r w:rsidRPr="00D8330F">
              <w:rPr>
                <w:b/>
                <w:bCs/>
                <w:color w:val="002060"/>
              </w:rPr>
              <w:t>one-minute guide to Duty to Refer</w:t>
            </w:r>
            <w:r w:rsidR="6F125266" w:rsidRPr="003E0395">
              <w:rPr>
                <w:i/>
                <w:iCs/>
                <w:color w:val="002060"/>
              </w:rPr>
              <w:t>)</w:t>
            </w:r>
            <w:r w:rsidR="31CC050A" w:rsidRPr="003E0395">
              <w:rPr>
                <w:b/>
                <w:bCs/>
                <w:color w:val="002060"/>
              </w:rPr>
              <w:t xml:space="preserve"> </w:t>
            </w:r>
            <w:r w:rsidR="2BEB09DE" w:rsidRPr="00D8330F">
              <w:rPr>
                <w:b/>
                <w:bCs/>
                <w:color w:val="002060"/>
              </w:rPr>
              <w:t xml:space="preserve">– </w:t>
            </w:r>
            <w:r w:rsidRPr="00D8330F">
              <w:rPr>
                <w:color w:val="002060"/>
              </w:rPr>
              <w:t>A</w:t>
            </w:r>
            <w:r w:rsidRPr="005E11B2">
              <w:rPr>
                <w:color w:val="002060"/>
              </w:rPr>
              <w:t xml:space="preserve"> concise practitioner guide helps increase workforce awareness of Duty to Refer responsibilities, referral routes, consent requirements and when to make a referral, supporting consistent early identification and referral of young people at risk of homelessness.</w:t>
            </w:r>
          </w:p>
          <w:p w14:paraId="1B4ABFD5" w14:textId="358B7FF3" w:rsidR="002319CD" w:rsidRPr="00322A7F" w:rsidRDefault="002319CD" w:rsidP="00322A7F">
            <w:pPr>
              <w:rPr>
                <w:color w:val="002060"/>
              </w:rPr>
            </w:pPr>
          </w:p>
        </w:tc>
      </w:tr>
      <w:tr w:rsidR="001822FB" w14:paraId="58350BDE" w14:textId="77777777" w:rsidTr="27168704">
        <w:tc>
          <w:tcPr>
            <w:tcW w:w="1980" w:type="dxa"/>
          </w:tcPr>
          <w:p w14:paraId="434DAE0C" w14:textId="77777777" w:rsidR="00C870D5" w:rsidRDefault="001822FB">
            <w:pPr>
              <w:rPr>
                <w:color w:val="002060"/>
              </w:rPr>
            </w:pPr>
            <w:r w:rsidRPr="007A0521">
              <w:rPr>
                <w:color w:val="002060"/>
              </w:rPr>
              <w:t xml:space="preserve">F. </w:t>
            </w:r>
          </w:p>
          <w:p w14:paraId="54D257A9" w14:textId="5652D8A2" w:rsidR="001822FB" w:rsidRPr="007A0521" w:rsidRDefault="001822FB">
            <w:pPr>
              <w:rPr>
                <w:color w:val="002060"/>
              </w:rPr>
            </w:pPr>
            <w:r w:rsidRPr="007A0521">
              <w:rPr>
                <w:color w:val="002060"/>
              </w:rPr>
              <w:t>Preventing crisis and targeted support</w:t>
            </w:r>
          </w:p>
        </w:tc>
        <w:tc>
          <w:tcPr>
            <w:tcW w:w="12190" w:type="dxa"/>
          </w:tcPr>
          <w:p w14:paraId="028281D7" w14:textId="1BF4BCF4" w:rsidR="001822FB" w:rsidRPr="007A0521" w:rsidRDefault="001822FB" w:rsidP="3E5A2DA8">
            <w:pPr>
              <w:rPr>
                <w:color w:val="002060"/>
              </w:rPr>
            </w:pPr>
            <w:r w:rsidRPr="007A0521">
              <w:rPr>
                <w:b/>
                <w:bCs/>
                <w:color w:val="002060"/>
              </w:rPr>
              <w:t>North Tyneside</w:t>
            </w:r>
            <w:r w:rsidRPr="007A0521">
              <w:rPr>
                <w:color w:val="002060"/>
              </w:rPr>
              <w:t xml:space="preserve"> – </w:t>
            </w:r>
            <w:r w:rsidRPr="007A0521">
              <w:rPr>
                <w:b/>
                <w:bCs/>
                <w:color w:val="002060"/>
              </w:rPr>
              <w:t>whole family working support model</w:t>
            </w:r>
            <w:r w:rsidRPr="007A0521">
              <w:rPr>
                <w:color w:val="002060"/>
              </w:rPr>
              <w:t>, including upskilling housing officers and dedicated Early Help support to prevent homelessness.</w:t>
            </w:r>
          </w:p>
          <w:p w14:paraId="04F4C17A" w14:textId="0846AC47" w:rsidR="001822FB" w:rsidRPr="007A0521" w:rsidRDefault="001822FB" w:rsidP="3E5A2DA8">
            <w:pPr>
              <w:rPr>
                <w:color w:val="002060"/>
              </w:rPr>
            </w:pPr>
          </w:p>
          <w:p w14:paraId="5728C4FD" w14:textId="77777777" w:rsidR="001822FB" w:rsidRDefault="6FC4D74F" w:rsidP="3E5A2DA8">
            <w:pPr>
              <w:rPr>
                <w:color w:val="002060"/>
              </w:rPr>
            </w:pPr>
            <w:hyperlink r:id="rId42">
              <w:r w:rsidRPr="0C8C65FB">
                <w:rPr>
                  <w:rStyle w:val="Hyperlink"/>
                  <w:b/>
                  <w:bCs/>
                </w:rPr>
                <w:t>Hert</w:t>
              </w:r>
              <w:r w:rsidR="0EF7BFDC" w:rsidRPr="0C8C65FB">
                <w:rPr>
                  <w:rStyle w:val="Hyperlink"/>
                  <w:b/>
                  <w:bCs/>
                </w:rPr>
                <w:t>s</w:t>
              </w:r>
              <w:r w:rsidR="001822FB" w:rsidRPr="044AD029">
                <w:rPr>
                  <w:rStyle w:val="Hyperlink"/>
                  <w:b/>
                  <w:bCs/>
                </w:rPr>
                <w:t xml:space="preserve"> Young Homeless (</w:t>
              </w:r>
              <w:proofErr w:type="spellStart"/>
              <w:r w:rsidR="001822FB" w:rsidRPr="044AD029">
                <w:rPr>
                  <w:rStyle w:val="Hyperlink"/>
                  <w:b/>
                  <w:bCs/>
                </w:rPr>
                <w:t>hyh</w:t>
              </w:r>
              <w:proofErr w:type="spellEnd"/>
              <w:r w:rsidR="001822FB" w:rsidRPr="044AD029">
                <w:rPr>
                  <w:rStyle w:val="Hyperlink"/>
                  <w:b/>
                  <w:bCs/>
                </w:rPr>
                <w:t>)</w:t>
              </w:r>
              <w:r w:rsidR="77BACC16" w:rsidRPr="044AD029">
                <w:rPr>
                  <w:rStyle w:val="Hyperlink"/>
                  <w:b/>
                  <w:bCs/>
                </w:rPr>
                <w:t xml:space="preserve"> Hub</w:t>
              </w:r>
            </w:hyperlink>
            <w:r w:rsidR="001822FB" w:rsidRPr="044AD029">
              <w:rPr>
                <w:color w:val="002060"/>
              </w:rPr>
              <w:t xml:space="preserve"> – </w:t>
            </w:r>
            <w:r w:rsidR="63D8784A" w:rsidRPr="044AD029">
              <w:rPr>
                <w:color w:val="002060"/>
              </w:rPr>
              <w:t xml:space="preserve">Single point of contact for </w:t>
            </w:r>
            <w:proofErr w:type="gramStart"/>
            <w:r w:rsidR="63D8784A" w:rsidRPr="044AD029">
              <w:rPr>
                <w:color w:val="002060"/>
              </w:rPr>
              <w:t>16 and 17 year olds</w:t>
            </w:r>
            <w:proofErr w:type="gramEnd"/>
            <w:r w:rsidR="63D8784A" w:rsidRPr="044AD029">
              <w:rPr>
                <w:color w:val="002060"/>
              </w:rPr>
              <w:t xml:space="preserve"> at risk of homelessness, providing housing advice, assessment, mediation, family support and access to </w:t>
            </w:r>
            <w:proofErr w:type="spellStart"/>
            <w:r w:rsidR="63D8784A" w:rsidRPr="044AD029">
              <w:rPr>
                <w:color w:val="002060"/>
              </w:rPr>
              <w:t>Crashpad</w:t>
            </w:r>
            <w:proofErr w:type="spellEnd"/>
            <w:r w:rsidR="63D8784A" w:rsidRPr="044AD029">
              <w:rPr>
                <w:color w:val="002060"/>
              </w:rPr>
              <w:t xml:space="preserve"> accommodation. The service works intensively with young people and their families to prevent homelessness and develop realistic prevention plans.</w:t>
            </w:r>
            <w:r w:rsidR="3FC33C80" w:rsidRPr="044AD029">
              <w:rPr>
                <w:color w:val="002060"/>
              </w:rPr>
              <w:t xml:space="preserve"> </w:t>
            </w:r>
          </w:p>
          <w:p w14:paraId="5FA22F13" w14:textId="5934A252" w:rsidR="002319CD" w:rsidRPr="007A0521" w:rsidRDefault="002319CD" w:rsidP="3E5A2DA8"/>
        </w:tc>
      </w:tr>
      <w:tr w:rsidR="001822FB" w14:paraId="33B8A7F1" w14:textId="77777777" w:rsidTr="27168704">
        <w:tc>
          <w:tcPr>
            <w:tcW w:w="1980" w:type="dxa"/>
          </w:tcPr>
          <w:p w14:paraId="37D4D06D" w14:textId="209F9C37" w:rsidR="001822FB" w:rsidRPr="00C2036D" w:rsidRDefault="001822FB">
            <w:pPr>
              <w:rPr>
                <w:color w:val="002060"/>
              </w:rPr>
            </w:pPr>
            <w:r w:rsidRPr="00C2036D">
              <w:rPr>
                <w:color w:val="002060"/>
              </w:rPr>
              <w:t>G. Homelessness support for Young People age</w:t>
            </w:r>
            <w:r w:rsidR="008272BA">
              <w:rPr>
                <w:color w:val="002060"/>
              </w:rPr>
              <w:t>d</w:t>
            </w:r>
            <w:r w:rsidRPr="00C2036D">
              <w:rPr>
                <w:color w:val="002060"/>
              </w:rPr>
              <w:t xml:space="preserve"> 16</w:t>
            </w:r>
            <w:r w:rsidR="008272BA">
              <w:rPr>
                <w:color w:val="002060"/>
              </w:rPr>
              <w:t xml:space="preserve"> </w:t>
            </w:r>
            <w:r w:rsidRPr="00C2036D">
              <w:rPr>
                <w:color w:val="002060"/>
              </w:rPr>
              <w:t>&amp;</w:t>
            </w:r>
            <w:r w:rsidR="008272BA">
              <w:rPr>
                <w:color w:val="002060"/>
              </w:rPr>
              <w:t xml:space="preserve"> </w:t>
            </w:r>
            <w:r w:rsidRPr="00C2036D">
              <w:rPr>
                <w:color w:val="002060"/>
              </w:rPr>
              <w:t>17</w:t>
            </w:r>
          </w:p>
        </w:tc>
        <w:tc>
          <w:tcPr>
            <w:tcW w:w="12190" w:type="dxa"/>
          </w:tcPr>
          <w:p w14:paraId="15D08848" w14:textId="4F6F1F31" w:rsidR="001822FB" w:rsidRPr="00C2036D" w:rsidRDefault="001822FB" w:rsidP="3E5A2DA8">
            <w:pPr>
              <w:rPr>
                <w:color w:val="002060"/>
              </w:rPr>
            </w:pPr>
            <w:r w:rsidRPr="00C2036D">
              <w:rPr>
                <w:b/>
                <w:bCs/>
                <w:color w:val="002060"/>
              </w:rPr>
              <w:t>Newcastle City Council – Young People’s Support and Progression Service.</w:t>
            </w:r>
            <w:r w:rsidRPr="00C2036D">
              <w:rPr>
                <w:color w:val="002060"/>
              </w:rPr>
              <w:t xml:space="preserve"> Daily duty response for </w:t>
            </w:r>
            <w:proofErr w:type="gramStart"/>
            <w:r w:rsidRPr="00C2036D">
              <w:rPr>
                <w:color w:val="002060"/>
              </w:rPr>
              <w:t>16/17 year olds</w:t>
            </w:r>
            <w:proofErr w:type="gramEnd"/>
            <w:r w:rsidRPr="00C2036D">
              <w:rPr>
                <w:color w:val="002060"/>
              </w:rPr>
              <w:t xml:space="preserve"> at risk of homelessness, delivered by social work-qualified staff who assess housing and support needs, undertake home visits and arrange emergency accommodation where required.</w:t>
            </w:r>
          </w:p>
          <w:p w14:paraId="57137DBE" w14:textId="77777777" w:rsidR="001822FB" w:rsidRPr="00C2036D" w:rsidRDefault="001822FB" w:rsidP="3E5A2DA8">
            <w:pPr>
              <w:rPr>
                <w:color w:val="002060"/>
              </w:rPr>
            </w:pPr>
          </w:p>
          <w:p w14:paraId="21BA6267" w14:textId="1936F811" w:rsidR="0CAB3499" w:rsidRDefault="0CAB3499" w:rsidP="0CAB3499">
            <w:r w:rsidRPr="0CAB3499">
              <w:rPr>
                <w:b/>
                <w:bCs/>
                <w:color w:val="002060"/>
              </w:rPr>
              <w:t>City of York Council – joint 16/17 homelessness prevention pathway.</w:t>
            </w:r>
            <w:r w:rsidRPr="0CAB3499">
              <w:rPr>
                <w:color w:val="002060"/>
              </w:rPr>
              <w:t xml:space="preserve"> Joint </w:t>
            </w:r>
            <w:r w:rsidR="005E6FDD">
              <w:rPr>
                <w:color w:val="002060"/>
              </w:rPr>
              <w:t>h</w:t>
            </w:r>
            <w:r w:rsidRPr="0CAB3499">
              <w:rPr>
                <w:color w:val="002060"/>
              </w:rPr>
              <w:t xml:space="preserve">ousing and </w:t>
            </w:r>
            <w:r w:rsidR="005E6FDD">
              <w:rPr>
                <w:color w:val="002060"/>
              </w:rPr>
              <w:t>c</w:t>
            </w:r>
            <w:r w:rsidRPr="0CAB3499">
              <w:rPr>
                <w:color w:val="002060"/>
              </w:rPr>
              <w:t xml:space="preserve">hildren’s </w:t>
            </w:r>
            <w:r w:rsidR="005E6FDD">
              <w:rPr>
                <w:color w:val="002060"/>
              </w:rPr>
              <w:t>s</w:t>
            </w:r>
            <w:r w:rsidRPr="0CAB3499">
              <w:rPr>
                <w:color w:val="002060"/>
              </w:rPr>
              <w:t xml:space="preserve">ervices protocol, strengthened through workforce training, case audit and operational oversight, with Youth Homeless Workers, MASH and the Youth Homelessness Team working together to prevent homelessness, complete joint </w:t>
            </w:r>
            <w:r w:rsidRPr="0CAB3499">
              <w:rPr>
                <w:color w:val="002060"/>
              </w:rPr>
              <w:lastRenderedPageBreak/>
              <w:t xml:space="preserve">assessments, explain options and choices, offer advocacy through Speak Up York, and use emergency options such as SASH </w:t>
            </w:r>
            <w:proofErr w:type="spellStart"/>
            <w:r w:rsidRPr="0CAB3499">
              <w:rPr>
                <w:color w:val="002060"/>
              </w:rPr>
              <w:t>Nightstop</w:t>
            </w:r>
            <w:proofErr w:type="spellEnd"/>
            <w:r w:rsidRPr="0CAB3499">
              <w:rPr>
                <w:color w:val="002060"/>
              </w:rPr>
              <w:t xml:space="preserve"> or </w:t>
            </w:r>
            <w:proofErr w:type="spellStart"/>
            <w:r w:rsidRPr="0CAB3499">
              <w:rPr>
                <w:color w:val="002060"/>
              </w:rPr>
              <w:t>crashpad</w:t>
            </w:r>
            <w:proofErr w:type="spellEnd"/>
            <w:r w:rsidRPr="0CAB3499">
              <w:rPr>
                <w:color w:val="002060"/>
              </w:rPr>
              <w:t xml:space="preserve"> provision where needed.</w:t>
            </w:r>
          </w:p>
          <w:p w14:paraId="23F7F0A9" w14:textId="77777777" w:rsidR="001822FB" w:rsidRPr="00C2036D" w:rsidRDefault="001822FB" w:rsidP="3E5A2DA8">
            <w:pPr>
              <w:rPr>
                <w:color w:val="002060"/>
              </w:rPr>
            </w:pPr>
          </w:p>
          <w:p w14:paraId="49031544" w14:textId="77777777" w:rsidR="001822FB" w:rsidRDefault="001822FB" w:rsidP="3E5A2DA8">
            <w:pPr>
              <w:rPr>
                <w:color w:val="002060"/>
              </w:rPr>
            </w:pPr>
            <w:r w:rsidRPr="00C2036D">
              <w:rPr>
                <w:b/>
                <w:bCs/>
                <w:color w:val="002060"/>
              </w:rPr>
              <w:t>Stockton-on-Tees – accommodation panel and emergency supported options.</w:t>
            </w:r>
            <w:r w:rsidRPr="00C2036D">
              <w:rPr>
                <w:color w:val="002060"/>
              </w:rPr>
              <w:t xml:space="preserve"> Jointly funded Children’s Housing Services post leading assessment and accommodation response, with no B&amp;B use, crash pads, emergency supported lodgings and panel review.</w:t>
            </w:r>
          </w:p>
          <w:p w14:paraId="3154A266" w14:textId="718A056E" w:rsidR="002319CD" w:rsidRPr="00C2036D" w:rsidRDefault="002319CD" w:rsidP="3E5A2DA8">
            <w:pPr>
              <w:rPr>
                <w:color w:val="002060"/>
              </w:rPr>
            </w:pPr>
          </w:p>
        </w:tc>
      </w:tr>
      <w:tr w:rsidR="001822FB" w14:paraId="1A814DD3" w14:textId="77777777" w:rsidTr="27168704">
        <w:tc>
          <w:tcPr>
            <w:tcW w:w="1980" w:type="dxa"/>
          </w:tcPr>
          <w:p w14:paraId="79E417C3" w14:textId="77777777" w:rsidR="008D68FB" w:rsidRDefault="001822FB">
            <w:pPr>
              <w:rPr>
                <w:color w:val="002060"/>
              </w:rPr>
            </w:pPr>
            <w:r w:rsidRPr="00EA4D12">
              <w:rPr>
                <w:color w:val="002060"/>
              </w:rPr>
              <w:lastRenderedPageBreak/>
              <w:t xml:space="preserve">H. </w:t>
            </w:r>
          </w:p>
          <w:p w14:paraId="1CFC503F" w14:textId="25F317C8" w:rsidR="001822FB" w:rsidRPr="00EA4D12" w:rsidRDefault="001822FB">
            <w:pPr>
              <w:rPr>
                <w:color w:val="002060"/>
              </w:rPr>
            </w:pPr>
            <w:r w:rsidRPr="00EA4D12">
              <w:rPr>
                <w:color w:val="002060"/>
              </w:rPr>
              <w:t>Preventing Care Leaver Homelessness</w:t>
            </w:r>
          </w:p>
        </w:tc>
        <w:tc>
          <w:tcPr>
            <w:tcW w:w="12190" w:type="dxa"/>
          </w:tcPr>
          <w:p w14:paraId="30B025D1" w14:textId="6F56E001" w:rsidR="50EC0897" w:rsidRDefault="50EC0897" w:rsidP="50EC0897">
            <w:r w:rsidRPr="50EC0897">
              <w:rPr>
                <w:b/>
                <w:bCs/>
                <w:color w:val="002060"/>
              </w:rPr>
              <w:t>Kent County Council</w:t>
            </w:r>
            <w:r>
              <w:t xml:space="preserve"> – </w:t>
            </w:r>
            <w:hyperlink r:id="rId43" w:history="1">
              <w:r w:rsidRPr="50EC0897">
                <w:rPr>
                  <w:rStyle w:val="Hyperlink"/>
                </w:rPr>
                <w:t>rent guarantor scheme</w:t>
              </w:r>
            </w:hyperlink>
            <w:r w:rsidRPr="50EC0897">
              <w:rPr>
                <w:color w:val="002060"/>
              </w:rPr>
              <w:t xml:space="preserve"> for care leavers.</w:t>
            </w:r>
          </w:p>
          <w:p w14:paraId="796DAFDC" w14:textId="23618A4B" w:rsidR="50EC0897" w:rsidRPr="0001485C" w:rsidRDefault="57C6CAE5" w:rsidP="0001485C">
            <w:pPr>
              <w:spacing w:before="210" w:after="210" w:line="300" w:lineRule="auto"/>
              <w:rPr>
                <w:rFonts w:ascii="Segoe UI" w:eastAsia="Segoe UI" w:hAnsi="Segoe UI" w:cs="Segoe UI"/>
                <w:sz w:val="21"/>
                <w:szCs w:val="21"/>
              </w:rPr>
            </w:pPr>
            <w:r w:rsidRPr="27168704">
              <w:rPr>
                <w:b/>
                <w:bCs/>
                <w:color w:val="002060"/>
              </w:rPr>
              <w:t>Haringey Council</w:t>
            </w:r>
            <w:r w:rsidRPr="27168704">
              <w:rPr>
                <w:rFonts w:ascii="Segoe UI" w:eastAsia="Segoe UI" w:hAnsi="Segoe UI" w:cs="Segoe UI"/>
                <w:sz w:val="21"/>
                <w:szCs w:val="21"/>
              </w:rPr>
              <w:t xml:space="preserve"> </w:t>
            </w:r>
            <w:r w:rsidR="0001485C">
              <w:t xml:space="preserve">– </w:t>
            </w:r>
            <w:r w:rsidRPr="27168704">
              <w:rPr>
                <w:color w:val="002060"/>
              </w:rPr>
              <w:t>Joint Housing and Leaving Care arrangements, including early identification of tenancy risks, coordinated support planning and review through a joint accommodation panel to help care leavers sustain tenancies and prevent homelessness</w:t>
            </w:r>
            <w:r w:rsidR="0001485C" w:rsidRPr="27168704">
              <w:rPr>
                <w:color w:val="002060"/>
              </w:rPr>
              <w:t>.</w:t>
            </w:r>
          </w:p>
          <w:p w14:paraId="5AE0F63A" w14:textId="7E1A4A66" w:rsidR="50EC0897" w:rsidRDefault="50EC0897" w:rsidP="50EC0897">
            <w:proofErr w:type="gramStart"/>
            <w:r w:rsidRPr="50EC0897">
              <w:rPr>
                <w:b/>
                <w:bCs/>
                <w:color w:val="002060"/>
              </w:rPr>
              <w:t>North East</w:t>
            </w:r>
            <w:proofErr w:type="gramEnd"/>
            <w:r w:rsidRPr="50EC0897">
              <w:rPr>
                <w:b/>
                <w:bCs/>
                <w:color w:val="002060"/>
              </w:rPr>
              <w:t xml:space="preserve"> Lincolnshire Council</w:t>
            </w:r>
            <w:r w:rsidRPr="50EC0897">
              <w:rPr>
                <w:color w:val="002060"/>
              </w:rPr>
              <w:t xml:space="preserve"> – </w:t>
            </w:r>
            <w:r w:rsidRPr="50EC0897">
              <w:rPr>
                <w:b/>
                <w:bCs/>
                <w:color w:val="002060"/>
              </w:rPr>
              <w:t>care leaver protocol</w:t>
            </w:r>
            <w:r w:rsidRPr="50EC0897">
              <w:rPr>
                <w:color w:val="002060"/>
              </w:rPr>
              <w:t xml:space="preserve">, dashboard and planned move-on, with </w:t>
            </w:r>
            <w:r w:rsidR="00F417FF">
              <w:rPr>
                <w:color w:val="002060"/>
              </w:rPr>
              <w:t>h</w:t>
            </w:r>
            <w:r w:rsidRPr="50EC0897">
              <w:rPr>
                <w:color w:val="002060"/>
              </w:rPr>
              <w:t xml:space="preserve">ousing and </w:t>
            </w:r>
            <w:r w:rsidR="00F417FF">
              <w:rPr>
                <w:color w:val="002060"/>
              </w:rPr>
              <w:t>c</w:t>
            </w:r>
            <w:r w:rsidRPr="50EC0897">
              <w:rPr>
                <w:color w:val="002060"/>
              </w:rPr>
              <w:t xml:space="preserve">hildren’s </w:t>
            </w:r>
            <w:r w:rsidR="00F417FF">
              <w:rPr>
                <w:color w:val="002060"/>
              </w:rPr>
              <w:t>s</w:t>
            </w:r>
            <w:r w:rsidRPr="50EC0897">
              <w:rPr>
                <w:color w:val="002060"/>
              </w:rPr>
              <w:t>ervices owners, Corporate Parenting Board oversight, direct lets, floating support and dashboard testing.</w:t>
            </w:r>
          </w:p>
          <w:p w14:paraId="0CC9FAE6" w14:textId="7588EC27" w:rsidR="50EC0897" w:rsidRDefault="50EC0897" w:rsidP="50EC0897"/>
          <w:p w14:paraId="04D6D85C" w14:textId="58E85C70" w:rsidR="50EC0897" w:rsidRDefault="50EC0897" w:rsidP="14763089">
            <w:pPr>
              <w:rPr>
                <w:rFonts w:ascii="Aptos" w:eastAsia="DengXian" w:hAnsi="Aptos" w:cs="Arial"/>
                <w:color w:val="002060"/>
              </w:rPr>
            </w:pPr>
            <w:r w:rsidRPr="50EC0897">
              <w:rPr>
                <w:b/>
                <w:bCs/>
                <w:color w:val="002060"/>
              </w:rPr>
              <w:t xml:space="preserve">NRPF Network – </w:t>
            </w:r>
            <w:hyperlink r:id="rId44">
              <w:r w:rsidRPr="14763089">
                <w:rPr>
                  <w:rStyle w:val="Hyperlink"/>
                  <w:b/>
                  <w:bCs/>
                </w:rPr>
                <w:t>NRPF Connect</w:t>
              </w:r>
            </w:hyperlink>
            <w:r w:rsidRPr="50EC0897">
              <w:rPr>
                <w:color w:val="002060"/>
              </w:rPr>
              <w:t>: coordinated immigration status checking, case prioritisation and case management for councils supporting people with no recourse to public funds. This supports earlier resolution of immigration status, better oversight of NRPF cases and access to specialist advice before care leaver support ends or homelessness escalates.</w:t>
            </w:r>
            <w:r w:rsidR="60BFCE82" w:rsidRPr="14763089">
              <w:rPr>
                <w:rFonts w:ascii="Aptos" w:eastAsia="DengXian" w:hAnsi="Aptos" w:cs="Arial"/>
                <w:color w:val="002060"/>
              </w:rPr>
              <w:t xml:space="preserve"> More information about supporting people with no recourse to public funds, including detailed practice guidance for councils, is available on the </w:t>
            </w:r>
            <w:hyperlink r:id="rId45">
              <w:r w:rsidR="60BFCE82" w:rsidRPr="14763089">
                <w:rPr>
                  <w:rStyle w:val="Hyperlink"/>
                  <w:rFonts w:ascii="Aptos" w:eastAsia="DengXian" w:hAnsi="Aptos" w:cs="Arial"/>
                  <w:color w:val="002060"/>
                </w:rPr>
                <w:t>NRPF Network website</w:t>
              </w:r>
            </w:hyperlink>
            <w:r w:rsidR="60BFCE82" w:rsidRPr="14763089">
              <w:rPr>
                <w:rFonts w:ascii="Aptos" w:eastAsia="DengXian" w:hAnsi="Aptos" w:cs="Arial"/>
                <w:color w:val="002060"/>
              </w:rPr>
              <w:t>.</w:t>
            </w:r>
          </w:p>
          <w:p w14:paraId="7A0E889B" w14:textId="31ADAF9F" w:rsidR="50EC0897" w:rsidRPr="50EC0897" w:rsidRDefault="50EC0897" w:rsidP="50EC0897">
            <w:pPr>
              <w:rPr>
                <w:color w:val="002060"/>
              </w:rPr>
            </w:pPr>
          </w:p>
        </w:tc>
      </w:tr>
      <w:tr w:rsidR="001822FB" w14:paraId="3C04C6DB" w14:textId="77777777" w:rsidTr="27168704">
        <w:tc>
          <w:tcPr>
            <w:tcW w:w="1980" w:type="dxa"/>
          </w:tcPr>
          <w:p w14:paraId="0090144D" w14:textId="77777777" w:rsidR="008D68FB" w:rsidRDefault="001822FB">
            <w:pPr>
              <w:rPr>
                <w:color w:val="002060"/>
              </w:rPr>
            </w:pPr>
            <w:r w:rsidRPr="00E14A1A">
              <w:rPr>
                <w:color w:val="002060"/>
              </w:rPr>
              <w:t xml:space="preserve">I. </w:t>
            </w:r>
          </w:p>
          <w:p w14:paraId="6A25557F" w14:textId="3E709850" w:rsidR="001822FB" w:rsidRPr="00E14A1A" w:rsidRDefault="001822FB">
            <w:pPr>
              <w:rPr>
                <w:color w:val="002060"/>
              </w:rPr>
            </w:pPr>
            <w:r w:rsidRPr="00E14A1A">
              <w:rPr>
                <w:color w:val="002060"/>
              </w:rPr>
              <w:t>Young People Leaving Custody</w:t>
            </w:r>
          </w:p>
        </w:tc>
        <w:tc>
          <w:tcPr>
            <w:tcW w:w="12190" w:type="dxa"/>
          </w:tcPr>
          <w:p w14:paraId="210E5B69" w14:textId="7E50A41F" w:rsidR="001822FB" w:rsidRPr="00E14A1A" w:rsidRDefault="001822FB" w:rsidP="56378CBA">
            <w:pPr>
              <w:rPr>
                <w:color w:val="002060"/>
              </w:rPr>
            </w:pPr>
            <w:proofErr w:type="gramStart"/>
            <w:r w:rsidRPr="00E14A1A">
              <w:rPr>
                <w:b/>
                <w:bCs/>
                <w:color w:val="002060"/>
              </w:rPr>
              <w:t>North East</w:t>
            </w:r>
            <w:proofErr w:type="gramEnd"/>
            <w:r w:rsidRPr="00E14A1A">
              <w:rPr>
                <w:b/>
                <w:bCs/>
                <w:color w:val="002060"/>
              </w:rPr>
              <w:t xml:space="preserve"> Lincolnshire Council – resettlement and custody release pathway.</w:t>
            </w:r>
            <w:r w:rsidRPr="00E14A1A">
              <w:rPr>
                <w:color w:val="002060"/>
              </w:rPr>
              <w:t xml:space="preserve"> Joint planning from day one in custody, involving children’s services, housing, probation and youth justice, with </w:t>
            </w:r>
            <w:r w:rsidRPr="044AD029">
              <w:rPr>
                <w:color w:val="002060"/>
              </w:rPr>
              <w:t xml:space="preserve">a </w:t>
            </w:r>
            <w:r w:rsidR="21BBC016" w:rsidRPr="044AD029">
              <w:rPr>
                <w:rFonts w:ascii="Aptos" w:eastAsia="DengXian" w:hAnsi="Aptos" w:cs="Arial"/>
                <w:color w:val="002060"/>
              </w:rPr>
              <w:t>young person housing options officer</w:t>
            </w:r>
            <w:r w:rsidRPr="00E14A1A">
              <w:rPr>
                <w:color w:val="002060"/>
              </w:rPr>
              <w:t xml:space="preserve"> working with prisons and probation to prevent homelessness on release.</w:t>
            </w:r>
          </w:p>
          <w:p w14:paraId="1C196CB2" w14:textId="77777777" w:rsidR="001822FB" w:rsidRPr="00E14A1A" w:rsidRDefault="001822FB" w:rsidP="56378CBA">
            <w:pPr>
              <w:rPr>
                <w:color w:val="002060"/>
              </w:rPr>
            </w:pPr>
          </w:p>
          <w:p w14:paraId="74BAE61A" w14:textId="63499DAD" w:rsidR="001822FB" w:rsidRPr="00E14A1A" w:rsidRDefault="001822FB" w:rsidP="56378CBA">
            <w:pPr>
              <w:rPr>
                <w:color w:val="002060"/>
              </w:rPr>
            </w:pPr>
            <w:r w:rsidRPr="27168704">
              <w:rPr>
                <w:b/>
                <w:bCs/>
                <w:color w:val="002060"/>
              </w:rPr>
              <w:lastRenderedPageBreak/>
              <w:t>Bury – structured pre-release planning for young people in custody.</w:t>
            </w:r>
            <w:r w:rsidRPr="27168704">
              <w:rPr>
                <w:color w:val="002060"/>
              </w:rPr>
              <w:t xml:space="preserve"> Uses Youth Justice Board case guidance with planning meetings within 10 days of entering custody and increasingly frequent pre-release reviews, including final planning around release day, curfew/address </w:t>
            </w:r>
            <w:r w:rsidR="72954F4A" w:rsidRPr="27168704">
              <w:rPr>
                <w:color w:val="002060"/>
              </w:rPr>
              <w:t xml:space="preserve">and Release on Temporary Licence, </w:t>
            </w:r>
            <w:r w:rsidRPr="27168704">
              <w:rPr>
                <w:color w:val="002060"/>
              </w:rPr>
              <w:t>to view accommodation.</w:t>
            </w:r>
          </w:p>
          <w:p w14:paraId="3BF8443B" w14:textId="77777777" w:rsidR="001822FB" w:rsidRPr="00E14A1A" w:rsidRDefault="001822FB" w:rsidP="56378CBA">
            <w:pPr>
              <w:rPr>
                <w:color w:val="002060"/>
              </w:rPr>
            </w:pPr>
          </w:p>
          <w:p w14:paraId="24EE2DE4" w14:textId="77777777" w:rsidR="001822FB" w:rsidRDefault="001822FB" w:rsidP="56378CBA">
            <w:pPr>
              <w:rPr>
                <w:color w:val="002060"/>
              </w:rPr>
            </w:pPr>
            <w:r w:rsidRPr="00E14A1A">
              <w:rPr>
                <w:b/>
                <w:bCs/>
                <w:color w:val="002060"/>
              </w:rPr>
              <w:t>Greater Manchester</w:t>
            </w:r>
            <w:r w:rsidRPr="00E14A1A">
              <w:rPr>
                <w:color w:val="002060"/>
              </w:rPr>
              <w:t xml:space="preserve"> </w:t>
            </w:r>
            <w:hyperlink r:id="rId46" w:history="1">
              <w:r w:rsidRPr="4A6744F4">
                <w:rPr>
                  <w:rStyle w:val="Hyperlink"/>
                </w:rPr>
                <w:t>remand accommodation pilot</w:t>
              </w:r>
            </w:hyperlink>
            <w:r>
              <w:t xml:space="preserve"> </w:t>
            </w:r>
            <w:r w:rsidRPr="008455B9">
              <w:rPr>
                <w:color w:val="002060"/>
              </w:rPr>
              <w:t>designed to prevent custody being used because accommodation is unavailable.</w:t>
            </w:r>
          </w:p>
          <w:p w14:paraId="3704AC54" w14:textId="3E14B3E9" w:rsidR="002319CD" w:rsidRDefault="002319CD" w:rsidP="56378CBA"/>
        </w:tc>
      </w:tr>
      <w:tr w:rsidR="00BD154B" w14:paraId="0C597A46" w14:textId="77777777" w:rsidTr="27168704">
        <w:tc>
          <w:tcPr>
            <w:tcW w:w="14170" w:type="dxa"/>
            <w:gridSpan w:val="2"/>
            <w:shd w:val="clear" w:color="auto" w:fill="83CAEB" w:themeFill="accent1" w:themeFillTint="66"/>
          </w:tcPr>
          <w:p w14:paraId="5AB6B2B3" w14:textId="77777777" w:rsidR="00BD154B" w:rsidRDefault="004A7E5F" w:rsidP="004A7E5F">
            <w:pPr>
              <w:pStyle w:val="ListParagraph"/>
              <w:numPr>
                <w:ilvl w:val="3"/>
                <w:numId w:val="15"/>
              </w:numPr>
              <w:jc w:val="center"/>
              <w:rPr>
                <w:b/>
                <w:bCs/>
                <w:color w:val="002060"/>
                <w:sz w:val="28"/>
                <w:szCs w:val="28"/>
              </w:rPr>
            </w:pPr>
            <w:r>
              <w:rPr>
                <w:b/>
                <w:bCs/>
                <w:color w:val="002060"/>
                <w:sz w:val="28"/>
                <w:szCs w:val="28"/>
              </w:rPr>
              <w:lastRenderedPageBreak/>
              <w:t xml:space="preserve">Improving Emergency Response – Good Practice </w:t>
            </w:r>
          </w:p>
          <w:p w14:paraId="2E83AB90" w14:textId="5A5319F3" w:rsidR="004A7E5F" w:rsidRPr="004A7E5F" w:rsidRDefault="004A7E5F" w:rsidP="004A7E5F">
            <w:pPr>
              <w:pStyle w:val="ListParagraph"/>
              <w:ind w:left="360"/>
              <w:rPr>
                <w:b/>
                <w:bCs/>
                <w:color w:val="002060"/>
                <w:sz w:val="28"/>
                <w:szCs w:val="28"/>
              </w:rPr>
            </w:pPr>
          </w:p>
        </w:tc>
      </w:tr>
      <w:tr w:rsidR="001822FB" w14:paraId="1A370535" w14:textId="77777777" w:rsidTr="27168704">
        <w:tc>
          <w:tcPr>
            <w:tcW w:w="1980" w:type="dxa"/>
          </w:tcPr>
          <w:p w14:paraId="47179360" w14:textId="77777777" w:rsidR="008D68FB" w:rsidRDefault="001822FB">
            <w:pPr>
              <w:rPr>
                <w:color w:val="002060"/>
              </w:rPr>
            </w:pPr>
            <w:r w:rsidRPr="008455B9">
              <w:rPr>
                <w:color w:val="002060"/>
              </w:rPr>
              <w:t>J.</w:t>
            </w:r>
          </w:p>
          <w:p w14:paraId="27CA6983" w14:textId="6E7D9836" w:rsidR="001822FB" w:rsidRPr="008455B9" w:rsidRDefault="001822FB">
            <w:pPr>
              <w:rPr>
                <w:color w:val="002060"/>
              </w:rPr>
            </w:pPr>
            <w:r w:rsidRPr="008455B9">
              <w:rPr>
                <w:color w:val="002060"/>
              </w:rPr>
              <w:t>Young people in housing crisis</w:t>
            </w:r>
          </w:p>
        </w:tc>
        <w:tc>
          <w:tcPr>
            <w:tcW w:w="12190" w:type="dxa"/>
          </w:tcPr>
          <w:p w14:paraId="3057FA06" w14:textId="13C4F44F" w:rsidR="50EC0897" w:rsidRDefault="50EC0897" w:rsidP="50EC0897">
            <w:r w:rsidRPr="50EC0897">
              <w:rPr>
                <w:b/>
                <w:bCs/>
                <w:color w:val="002060"/>
              </w:rPr>
              <w:t xml:space="preserve">Depaul UK – </w:t>
            </w:r>
            <w:hyperlink r:id="rId47" w:history="1">
              <w:proofErr w:type="spellStart"/>
              <w:r w:rsidRPr="50EC0897">
                <w:rPr>
                  <w:rStyle w:val="Hyperlink"/>
                  <w:b/>
                  <w:bCs/>
                </w:rPr>
                <w:t>Nightstop</w:t>
              </w:r>
              <w:proofErr w:type="spellEnd"/>
            </w:hyperlink>
            <w:r w:rsidRPr="50EC0897">
              <w:rPr>
                <w:color w:val="002060"/>
              </w:rPr>
              <w:t>: same-night emergency accommodation for young people at risk of rough sleeping, using trained and vetted volunteer hosts, with meals, washing facilities and support to address underlying issues and move toward longer-term solutions.</w:t>
            </w:r>
          </w:p>
          <w:p w14:paraId="6049C364" w14:textId="742D50D0" w:rsidR="50EC0897" w:rsidRDefault="50EC0897" w:rsidP="50EC0897"/>
          <w:p w14:paraId="41B105A3" w14:textId="623DA0B4" w:rsidR="50EC0897" w:rsidRDefault="50EC0897" w:rsidP="50EC0897">
            <w:r w:rsidRPr="50EC0897">
              <w:rPr>
                <w:b/>
                <w:bCs/>
                <w:color w:val="002060"/>
              </w:rPr>
              <w:t xml:space="preserve">SASH – </w:t>
            </w:r>
            <w:hyperlink r:id="rId48" w:history="1">
              <w:proofErr w:type="spellStart"/>
              <w:r w:rsidRPr="50EC0897">
                <w:rPr>
                  <w:rStyle w:val="Hyperlink"/>
                  <w:b/>
                  <w:bCs/>
                </w:rPr>
                <w:t>Nightstop</w:t>
              </w:r>
              <w:proofErr w:type="spellEnd"/>
            </w:hyperlink>
            <w:r w:rsidRPr="50EC0897">
              <w:rPr>
                <w:color w:val="002060"/>
              </w:rPr>
              <w:t xml:space="preserve"> emergency accommodation: rapid, night-by-night placements with volunteer hosts, risk assessment, transport support, 24-hour emergency contact, and joint work with referring agencies to secure longer-term accommodation.</w:t>
            </w:r>
          </w:p>
          <w:p w14:paraId="130B698E" w14:textId="469C1CB8" w:rsidR="50EC0897" w:rsidRDefault="50EC0897" w:rsidP="50EC0897"/>
          <w:p w14:paraId="7AC76872" w14:textId="51DCED6B" w:rsidR="50EC0897" w:rsidRDefault="50EC0897" w:rsidP="50EC0897">
            <w:r w:rsidRPr="50EC0897">
              <w:rPr>
                <w:b/>
                <w:bCs/>
                <w:color w:val="002060"/>
              </w:rPr>
              <w:t xml:space="preserve">Homeless Link – </w:t>
            </w:r>
            <w:hyperlink r:id="rId49">
              <w:r w:rsidRPr="50EC0897">
                <w:rPr>
                  <w:rStyle w:val="Hyperlink"/>
                  <w:b/>
                  <w:bCs/>
                </w:rPr>
                <w:t>rough sleeping outreach guidance</w:t>
              </w:r>
            </w:hyperlink>
            <w:r w:rsidRPr="50EC0897">
              <w:rPr>
                <w:b/>
                <w:bCs/>
                <w:color w:val="002060"/>
              </w:rPr>
              <w:t>.</w:t>
            </w:r>
            <w:r w:rsidRPr="50EC0897">
              <w:rPr>
                <w:color w:val="002060"/>
              </w:rPr>
              <w:t xml:space="preserve"> Good practice for outreach services includes tailored local responses, partner agency working, trauma-informed and harm-reduction approaches, purposeful interventions and </w:t>
            </w:r>
            <w:r w:rsidR="1242C55B" w:rsidRPr="1BFB9BDE">
              <w:rPr>
                <w:color w:val="002060"/>
              </w:rPr>
              <w:t xml:space="preserve">providing </w:t>
            </w:r>
            <w:r w:rsidRPr="50EC0897">
              <w:rPr>
                <w:color w:val="002060"/>
              </w:rPr>
              <w:t>support for anyone stating they are rough sleeping.</w:t>
            </w:r>
          </w:p>
          <w:p w14:paraId="1C08F29A" w14:textId="34CD26CA" w:rsidR="50EC0897" w:rsidRDefault="50EC0897" w:rsidP="50EC0897"/>
          <w:p w14:paraId="5085F3FA" w14:textId="2046A0DA" w:rsidR="50EC0897" w:rsidRPr="001A1FB2" w:rsidRDefault="5FADA53C" w:rsidP="001A1FB2">
            <w:pPr>
              <w:rPr>
                <w:rFonts w:ascii="Aptos" w:eastAsia="DengXian" w:hAnsi="Aptos" w:cs="Arial"/>
                <w:b/>
                <w:bCs/>
                <w:color w:val="275317" w:themeColor="accent6" w:themeShade="80"/>
              </w:rPr>
            </w:pPr>
            <w:r w:rsidRPr="27168704">
              <w:rPr>
                <w:rFonts w:ascii="Aptos" w:eastAsia="DengXian" w:hAnsi="Aptos" w:cs="Arial"/>
                <w:b/>
                <w:bCs/>
                <w:color w:val="002060"/>
              </w:rPr>
              <w:t>Swindon Borough Council and Step by Step: Emergency Supported Lodgings</w:t>
            </w:r>
            <w:r w:rsidR="4C68D245" w:rsidRPr="27168704">
              <w:rPr>
                <w:rFonts w:ascii="Aptos" w:eastAsia="DengXian" w:hAnsi="Aptos" w:cs="Arial"/>
                <w:color w:val="002060"/>
              </w:rPr>
              <w:t xml:space="preserve"> - </w:t>
            </w:r>
            <w:r w:rsidRPr="27168704">
              <w:rPr>
                <w:rFonts w:ascii="Aptos" w:eastAsia="DengXian" w:hAnsi="Aptos" w:cs="Arial"/>
                <w:color w:val="002060"/>
              </w:rPr>
              <w:t>Swindon Borough Council commissions emergency Supported Lodgings beds, delivered by Step by Step, as part of its youth accommodation pathway. The council contacts trained hosts directly, including out of hours, so a young person can move into a safe family home the same day, for up to 15 working nights, while the right next placement is found. Beds are not ring-fenced for longer term Supported Lodgings placements</w:t>
            </w:r>
            <w:r w:rsidRPr="27168704">
              <w:rPr>
                <w:rFonts w:ascii="Aptos" w:eastAsia="DengXian" w:hAnsi="Aptos" w:cs="Arial"/>
                <w:b/>
                <w:bCs/>
                <w:color w:val="0E2841" w:themeColor="text2"/>
              </w:rPr>
              <w:t>.</w:t>
            </w:r>
            <w:r w:rsidRPr="27168704">
              <w:rPr>
                <w:rFonts w:ascii="Aptos" w:eastAsia="DengXian" w:hAnsi="Aptos" w:cs="Arial"/>
                <w:b/>
                <w:bCs/>
                <w:color w:val="275317" w:themeColor="accent6" w:themeShade="80"/>
              </w:rPr>
              <w:t xml:space="preserve"> </w:t>
            </w:r>
            <w:hyperlink r:id="rId50" w:history="1">
              <w:r w:rsidR="00154354" w:rsidRPr="00154354">
                <w:rPr>
                  <w:rStyle w:val="Hyperlink"/>
                </w:rPr>
                <w:t>Emergency Supported Lodgings for Young People | Step by Step</w:t>
              </w:r>
            </w:hyperlink>
          </w:p>
        </w:tc>
      </w:tr>
      <w:tr w:rsidR="000B50FE" w14:paraId="28FC50CD" w14:textId="77777777" w:rsidTr="27168704">
        <w:tc>
          <w:tcPr>
            <w:tcW w:w="14170" w:type="dxa"/>
            <w:gridSpan w:val="2"/>
            <w:shd w:val="clear" w:color="auto" w:fill="83CAEB" w:themeFill="accent1" w:themeFillTint="66"/>
          </w:tcPr>
          <w:p w14:paraId="0ED43CCE" w14:textId="77777777" w:rsidR="000B50FE" w:rsidRDefault="000B50FE" w:rsidP="000B50FE">
            <w:pPr>
              <w:pStyle w:val="ListParagraph"/>
              <w:numPr>
                <w:ilvl w:val="3"/>
                <w:numId w:val="15"/>
              </w:numPr>
              <w:jc w:val="center"/>
              <w:rPr>
                <w:b/>
                <w:bCs/>
                <w:color w:val="002060"/>
                <w:sz w:val="28"/>
                <w:szCs w:val="28"/>
              </w:rPr>
            </w:pPr>
            <w:r>
              <w:rPr>
                <w:b/>
                <w:bCs/>
                <w:color w:val="002060"/>
                <w:sz w:val="28"/>
                <w:szCs w:val="28"/>
              </w:rPr>
              <w:lastRenderedPageBreak/>
              <w:t>Recovery and Preventing Repeat Homelessness – Good Practice</w:t>
            </w:r>
          </w:p>
          <w:p w14:paraId="412AFB6D" w14:textId="2E02941C" w:rsidR="000B50FE" w:rsidRPr="000B50FE" w:rsidRDefault="000B50FE" w:rsidP="000B50FE">
            <w:pPr>
              <w:pStyle w:val="ListParagraph"/>
              <w:ind w:left="360"/>
              <w:rPr>
                <w:b/>
                <w:bCs/>
                <w:color w:val="002060"/>
                <w:sz w:val="28"/>
                <w:szCs w:val="28"/>
              </w:rPr>
            </w:pPr>
          </w:p>
        </w:tc>
      </w:tr>
      <w:tr w:rsidR="001822FB" w14:paraId="0A4E680A" w14:textId="77777777" w:rsidTr="27168704">
        <w:tc>
          <w:tcPr>
            <w:tcW w:w="1980" w:type="dxa"/>
          </w:tcPr>
          <w:p w14:paraId="5A467E94" w14:textId="6B062CF6" w:rsidR="001822FB" w:rsidRPr="008455B9" w:rsidRDefault="001822FB">
            <w:pPr>
              <w:rPr>
                <w:color w:val="002060"/>
              </w:rPr>
            </w:pPr>
            <w:r w:rsidRPr="008455B9">
              <w:rPr>
                <w:color w:val="002060"/>
              </w:rPr>
              <w:t>K. Commissioning, Resettlement and Successful Independent Living</w:t>
            </w:r>
          </w:p>
        </w:tc>
        <w:tc>
          <w:tcPr>
            <w:tcW w:w="12190" w:type="dxa"/>
          </w:tcPr>
          <w:p w14:paraId="749AC5AD" w14:textId="04B00CF4" w:rsidR="001822FB" w:rsidRDefault="001822FB" w:rsidP="27E00ED7">
            <w:pPr>
              <w:rPr>
                <w:color w:val="002060"/>
              </w:rPr>
            </w:pPr>
          </w:p>
          <w:p w14:paraId="0CDF1D25" w14:textId="19CE2048" w:rsidR="7583E476" w:rsidRPr="003E0395" w:rsidRDefault="797143CE" w:rsidP="4E48DB80">
            <w:pPr>
              <w:rPr>
                <w:rFonts w:ascii="Aptos" w:eastAsia="Aptos" w:hAnsi="Aptos" w:cs="Aptos"/>
                <w:color w:val="002060"/>
              </w:rPr>
            </w:pPr>
            <w:r w:rsidRPr="054487AE">
              <w:rPr>
                <w:rFonts w:ascii="Aptos" w:eastAsia="Aptos" w:hAnsi="Aptos" w:cs="Aptos"/>
                <w:b/>
                <w:bCs/>
                <w:color w:val="0E2841" w:themeColor="text2"/>
              </w:rPr>
              <w:t xml:space="preserve">St Basils </w:t>
            </w:r>
            <w:hyperlink r:id="rId51">
              <w:r w:rsidRPr="054487AE">
                <w:rPr>
                  <w:rStyle w:val="Hyperlink"/>
                  <w:b/>
                  <w:bCs/>
                  <w:color w:val="0E2841" w:themeColor="text2"/>
                </w:rPr>
                <w:t>Positive Pathway</w:t>
              </w:r>
            </w:hyperlink>
            <w:r w:rsidRPr="054487AE">
              <w:rPr>
                <w:rFonts w:ascii="Aptos" w:eastAsia="Aptos" w:hAnsi="Aptos" w:cs="Aptos"/>
                <w:b/>
                <w:bCs/>
                <w:color w:val="0E2841" w:themeColor="text2"/>
                <w:sz w:val="22"/>
                <w:szCs w:val="22"/>
              </w:rPr>
              <w:t xml:space="preserve"> </w:t>
            </w:r>
            <w:r w:rsidRPr="054487AE">
              <w:rPr>
                <w:rFonts w:ascii="Aptos" w:eastAsia="Aptos" w:hAnsi="Aptos" w:cs="Aptos"/>
                <w:color w:val="0E2841" w:themeColor="text2"/>
              </w:rPr>
              <w:t xml:space="preserve">– </w:t>
            </w:r>
            <w:r w:rsidRPr="003E0395">
              <w:rPr>
                <w:rFonts w:ascii="Aptos" w:eastAsia="Aptos" w:hAnsi="Aptos" w:cs="Aptos"/>
                <w:color w:val="002060"/>
              </w:rPr>
              <w:t>A framework for planning and commissioning integrated youth homelessness pathways, with universal and targeted prevention at its heart, reducing crisis and ensuring homelessness is rare, brief and non-recurring. It maps accommodation, support and wider housing options to help young people move towards settled, sustainable accommodation and independence.</w:t>
            </w:r>
          </w:p>
          <w:p w14:paraId="537A63B0" w14:textId="4B297D1C" w:rsidR="001822FB" w:rsidRDefault="001822FB" w:rsidP="27E00ED7">
            <w:pPr>
              <w:rPr>
                <w:color w:val="002060"/>
              </w:rPr>
            </w:pPr>
          </w:p>
          <w:p w14:paraId="5F738EFE" w14:textId="3F7EB0F2" w:rsidR="001822FB" w:rsidRDefault="001822FB" w:rsidP="27E00ED7">
            <w:r w:rsidRPr="514400AD">
              <w:rPr>
                <w:b/>
                <w:bCs/>
                <w:color w:val="002060"/>
              </w:rPr>
              <w:t>North Yorkshire Council</w:t>
            </w:r>
            <w:r w:rsidRPr="514400AD">
              <w:rPr>
                <w:color w:val="002060"/>
              </w:rPr>
              <w:t xml:space="preserve"> </w:t>
            </w:r>
            <w:r>
              <w:t xml:space="preserve">– </w:t>
            </w:r>
            <w:r w:rsidRPr="003E0395">
              <w:rPr>
                <w:color w:val="002060"/>
              </w:rPr>
              <w:t>tenancy sustainment and supported-housing eviction prevention (STEP)</w:t>
            </w:r>
            <w:r w:rsidR="01576AED" w:rsidRPr="003E0395">
              <w:rPr>
                <w:color w:val="002060"/>
              </w:rPr>
              <w:t>,</w:t>
            </w:r>
            <w:r w:rsidRPr="003E0395">
              <w:rPr>
                <w:color w:val="002060"/>
              </w:rPr>
              <w:t xml:space="preserve"> </w:t>
            </w:r>
            <w:r w:rsidRPr="514400AD">
              <w:rPr>
                <w:color w:val="002060"/>
              </w:rPr>
              <w:t>treating challenging behaviours as support needs and focusing on early intervention, provider coordination and planned support responses.</w:t>
            </w:r>
          </w:p>
        </w:tc>
      </w:tr>
    </w:tbl>
    <w:p w14:paraId="5EEBF860" w14:textId="0C3960B8" w:rsidR="005E678E" w:rsidRDefault="0046127E" w:rsidP="00BD1075">
      <w:pPr>
        <w:pStyle w:val="Heading1"/>
      </w:pPr>
      <w:bookmarkStart w:id="21" w:name="Strategysummary"/>
      <w:bookmarkStart w:id="22" w:name="_Toc244600678"/>
      <w:bookmarkEnd w:id="21"/>
      <w:r w:rsidRPr="0046127E">
        <w:t xml:space="preserve">Annex </w:t>
      </w:r>
      <w:r w:rsidR="00296060">
        <w:t xml:space="preserve">B </w:t>
      </w:r>
      <w:r w:rsidR="00566691">
        <w:t>–</w:t>
      </w:r>
      <w:r>
        <w:t xml:space="preserve"> </w:t>
      </w:r>
      <w:r w:rsidR="00F857F4">
        <w:t>Summary of S</w:t>
      </w:r>
      <w:r w:rsidR="00B65921">
        <w:t xml:space="preserve">trategies with </w:t>
      </w:r>
      <w:r w:rsidR="00A859C8">
        <w:t>Y</w:t>
      </w:r>
      <w:r w:rsidR="00B65921">
        <w:t xml:space="preserve">outh </w:t>
      </w:r>
      <w:r w:rsidR="00A859C8">
        <w:t>F</w:t>
      </w:r>
      <w:r w:rsidR="00B65921">
        <w:t>ocus</w:t>
      </w:r>
      <w:bookmarkEnd w:id="22"/>
      <w:r w:rsidR="00B65921">
        <w:t xml:space="preserve"> </w:t>
      </w:r>
    </w:p>
    <w:tbl>
      <w:tblPr>
        <w:tblStyle w:val="GridTable4-Accent1"/>
        <w:tblW w:w="0" w:type="auto"/>
        <w:tblLook w:val="04A0" w:firstRow="1" w:lastRow="0" w:firstColumn="1" w:lastColumn="0" w:noHBand="0" w:noVBand="1"/>
      </w:tblPr>
      <w:tblGrid>
        <w:gridCol w:w="3111"/>
        <w:gridCol w:w="11273"/>
      </w:tblGrid>
      <w:tr w:rsidR="00BD1075" w14:paraId="39EEBD0B" w14:textId="77777777" w:rsidTr="005F159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1" w:type="dxa"/>
            <w:tcBorders>
              <w:top w:val="outset" w:sz="6" w:space="0" w:color="auto"/>
              <w:left w:val="outset" w:sz="6" w:space="0" w:color="auto"/>
              <w:bottom w:val="outset" w:sz="6" w:space="0" w:color="auto"/>
              <w:right w:val="outset" w:sz="6" w:space="0" w:color="auto"/>
            </w:tcBorders>
            <w:vAlign w:val="center"/>
            <w:hideMark/>
          </w:tcPr>
          <w:p w14:paraId="7598ADA7" w14:textId="77777777" w:rsidR="00BD1075" w:rsidRDefault="00BD1075" w:rsidP="00DF2CD1">
            <w:pPr>
              <w:spacing w:after="160"/>
              <w:rPr>
                <w:lang w:eastAsia="en-GB"/>
              </w:rPr>
            </w:pPr>
            <w:r>
              <w:t>Strategy / guidance</w:t>
            </w:r>
          </w:p>
        </w:tc>
        <w:tc>
          <w:tcPr>
            <w:tcW w:w="11273" w:type="dxa"/>
            <w:tcBorders>
              <w:top w:val="outset" w:sz="6" w:space="0" w:color="auto"/>
              <w:left w:val="outset" w:sz="6" w:space="0" w:color="auto"/>
              <w:bottom w:val="outset" w:sz="6" w:space="0" w:color="auto"/>
              <w:right w:val="outset" w:sz="6" w:space="0" w:color="auto"/>
            </w:tcBorders>
            <w:vAlign w:val="center"/>
            <w:hideMark/>
          </w:tcPr>
          <w:p w14:paraId="7D4ACEDC" w14:textId="77777777" w:rsidR="00BD1075" w:rsidRDefault="00BD1075" w:rsidP="00DF2CD1">
            <w:pPr>
              <w:spacing w:after="160"/>
              <w:cnfStyle w:val="100000000000" w:firstRow="1" w:lastRow="0" w:firstColumn="0" w:lastColumn="0" w:oddVBand="0" w:evenVBand="0" w:oddHBand="0" w:evenHBand="0" w:firstRowFirstColumn="0" w:firstRowLastColumn="0" w:lastRowFirstColumn="0" w:lastRowLastColumn="0"/>
            </w:pPr>
            <w:r>
              <w:t>What it says about young people</w:t>
            </w:r>
          </w:p>
        </w:tc>
      </w:tr>
      <w:tr w:rsidR="00BD1075" w14:paraId="6B8F3DE2" w14:textId="77777777" w:rsidTr="005F159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1"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16D710DC" w14:textId="77777777" w:rsidR="00BD1075" w:rsidRDefault="00BD1075" w:rsidP="00DF2CD1">
            <w:pPr>
              <w:spacing w:after="160"/>
            </w:pPr>
            <w:r>
              <w:t>Local Supported Housing Strategies guidance</w:t>
            </w:r>
          </w:p>
        </w:tc>
        <w:tc>
          <w:tcPr>
            <w:tcW w:w="11273"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44B5C101" w14:textId="77777777" w:rsidR="00BD1075" w:rsidRDefault="00BD1075" w:rsidP="00ED6EE7">
            <w:pPr>
              <w:cnfStyle w:val="000000100000" w:firstRow="0" w:lastRow="0" w:firstColumn="0" w:lastColumn="0" w:oddVBand="0" w:evenVBand="0" w:oddHBand="1" w:evenHBand="0" w:firstRowFirstColumn="0" w:firstRowLastColumn="0" w:lastRowFirstColumn="0" w:lastRowLastColumn="0"/>
            </w:pPr>
            <w:r>
              <w:t>Recognises young people, including care leavers and those transitioning from children’s services, as a group who may require supported housing. It encourages local authorities to assess and plan for their housing and support needs, including through pathways such as supported lodgings, Staying Put arrangements and transitional supported housing that support young people to move towards independent living.</w:t>
            </w:r>
          </w:p>
          <w:p w14:paraId="53AE94CC" w14:textId="3EDA2C13" w:rsidR="00ED6EE7" w:rsidRDefault="00ED6EE7" w:rsidP="00ED6EE7">
            <w:pPr>
              <w:cnfStyle w:val="000000100000" w:firstRow="0" w:lastRow="0" w:firstColumn="0" w:lastColumn="0" w:oddVBand="0" w:evenVBand="0" w:oddHBand="1" w:evenHBand="0" w:firstRowFirstColumn="0" w:firstRowLastColumn="0" w:lastRowFirstColumn="0" w:lastRowLastColumn="0"/>
            </w:pPr>
            <w:hyperlink r:id="rId52" w:history="1">
              <w:r w:rsidRPr="00ED6EE7">
                <w:rPr>
                  <w:rStyle w:val="Hyperlink"/>
                </w:rPr>
                <w:t>Local Supported Housing Strategies - GOV.UK</w:t>
              </w:r>
            </w:hyperlink>
          </w:p>
        </w:tc>
      </w:tr>
      <w:tr w:rsidR="00BD1075" w14:paraId="1C2A4923" w14:textId="77777777" w:rsidTr="005F159D">
        <w:tc>
          <w:tcPr>
            <w:cnfStyle w:val="001000000000" w:firstRow="0" w:lastRow="0" w:firstColumn="1" w:lastColumn="0" w:oddVBand="0" w:evenVBand="0" w:oddHBand="0" w:evenHBand="0" w:firstRowFirstColumn="0" w:firstRowLastColumn="0" w:lastRowFirstColumn="0" w:lastRowLastColumn="0"/>
            <w:tcW w:w="3111" w:type="dxa"/>
            <w:tcBorders>
              <w:top w:val="outset" w:sz="6" w:space="0" w:color="auto"/>
              <w:left w:val="outset" w:sz="6" w:space="0" w:color="auto"/>
              <w:bottom w:val="outset" w:sz="6" w:space="0" w:color="auto"/>
              <w:right w:val="outset" w:sz="6" w:space="0" w:color="auto"/>
            </w:tcBorders>
            <w:vAlign w:val="center"/>
            <w:hideMark/>
          </w:tcPr>
          <w:p w14:paraId="7145F6E4" w14:textId="77777777" w:rsidR="00BD1075" w:rsidRDefault="00BD1075" w:rsidP="00DF2CD1">
            <w:pPr>
              <w:spacing w:after="160"/>
            </w:pPr>
            <w:r>
              <w:t>National Plan to End Homelessness</w:t>
            </w:r>
          </w:p>
        </w:tc>
        <w:tc>
          <w:tcPr>
            <w:tcW w:w="11273" w:type="dxa"/>
            <w:tcBorders>
              <w:top w:val="outset" w:sz="6" w:space="0" w:color="auto"/>
              <w:left w:val="outset" w:sz="6" w:space="0" w:color="auto"/>
              <w:bottom w:val="outset" w:sz="6" w:space="0" w:color="auto"/>
              <w:right w:val="outset" w:sz="6" w:space="0" w:color="auto"/>
            </w:tcBorders>
            <w:vAlign w:val="center"/>
            <w:hideMark/>
          </w:tcPr>
          <w:p w14:paraId="2FF75CE4" w14:textId="2C5B3541" w:rsidR="00BD1075" w:rsidRDefault="00BD1075" w:rsidP="00182DE0">
            <w:pPr>
              <w:cnfStyle w:val="000000000000" w:firstRow="0" w:lastRow="0" w:firstColumn="0" w:lastColumn="0" w:oddVBand="0" w:evenVBand="0" w:oddHBand="0" w:evenHBand="0" w:firstRowFirstColumn="0" w:firstRowLastColumn="0" w:lastRowFirstColumn="0" w:lastRowLastColumn="0"/>
            </w:pPr>
            <w:r>
              <w:t>Focuses on preventing youth homelessness through early intervention, family support, improved mental health provision and stronger support for care leavers.</w:t>
            </w:r>
            <w:r w:rsidR="00182DE0">
              <w:t xml:space="preserve"> Key commitments </w:t>
            </w:r>
            <w:r w:rsidR="00B60FB9">
              <w:t>include</w:t>
            </w:r>
            <w:r w:rsidR="00182DE0">
              <w:t>:</w:t>
            </w:r>
          </w:p>
          <w:p w14:paraId="49B3E0E6" w14:textId="11A3844B" w:rsidR="00EA6C2A" w:rsidRDefault="00CE6B25" w:rsidP="00B60FB9">
            <w:pPr>
              <w:pStyle w:val="ListParagraph"/>
              <w:numPr>
                <w:ilvl w:val="0"/>
                <w:numId w:val="41"/>
              </w:numPr>
              <w:cnfStyle w:val="000000000000" w:firstRow="0" w:lastRow="0" w:firstColumn="0" w:lastColumn="0" w:oddVBand="0" w:evenVBand="0" w:oddHBand="0" w:evenHBand="0" w:firstRowFirstColumn="0" w:firstRowLastColumn="0" w:lastRowFirstColumn="0" w:lastRowLastColumn="0"/>
            </w:pPr>
            <w:r>
              <w:t>Develop</w:t>
            </w:r>
            <w:r w:rsidR="0051723E">
              <w:t>ing</w:t>
            </w:r>
            <w:r>
              <w:t xml:space="preserve"> a</w:t>
            </w:r>
            <w:r w:rsidRPr="00885148">
              <w:t xml:space="preserve"> cross-government action plan to reduce the proportion of care leavers under 25 experiencing homelessness, with measurable targets</w:t>
            </w:r>
            <w:r>
              <w:t xml:space="preserve">. </w:t>
            </w:r>
            <w:r w:rsidR="00F80827">
              <w:t xml:space="preserve">Published </w:t>
            </w:r>
            <w:hyperlink r:id="rId53" w:history="1">
              <w:r w:rsidR="00F80827" w:rsidRPr="00850163">
                <w:rPr>
                  <w:rStyle w:val="Hyperlink"/>
                </w:rPr>
                <w:t>here</w:t>
              </w:r>
            </w:hyperlink>
            <w:r w:rsidR="00EA6C2A">
              <w:t xml:space="preserve">. </w:t>
            </w:r>
          </w:p>
          <w:p w14:paraId="4446A762" w14:textId="5CA334D9" w:rsidR="00035E8B" w:rsidRPr="00035E8B" w:rsidRDefault="00035E8B" w:rsidP="00035E8B">
            <w:pPr>
              <w:pStyle w:val="ListParagraph"/>
              <w:numPr>
                <w:ilvl w:val="0"/>
                <w:numId w:val="41"/>
              </w:numPr>
              <w:cnfStyle w:val="000000000000" w:firstRow="0" w:lastRow="0" w:firstColumn="0" w:lastColumn="0" w:oddVBand="0" w:evenVBand="0" w:oddHBand="0" w:evenHBand="0" w:firstRowFirstColumn="0" w:firstRowLastColumn="0" w:lastRowFirstColumn="0" w:lastRowLastColumn="0"/>
            </w:pPr>
            <w:r w:rsidRPr="00035E8B">
              <w:lastRenderedPageBreak/>
              <w:t>Introduc</w:t>
            </w:r>
            <w:r w:rsidR="0051723E">
              <w:t>ing</w:t>
            </w:r>
            <w:r w:rsidRPr="00035E8B">
              <w:t xml:space="preserve"> a new duty for councils to provide Staying Close support up to age 25 where their welfare requires it.</w:t>
            </w:r>
          </w:p>
          <w:p w14:paraId="7DA957C8" w14:textId="7DDE3420" w:rsidR="00B60FB9" w:rsidRDefault="00A81AE7" w:rsidP="00B60FB9">
            <w:pPr>
              <w:pStyle w:val="ListParagraph"/>
              <w:numPr>
                <w:ilvl w:val="0"/>
                <w:numId w:val="41"/>
              </w:numPr>
              <w:cnfStyle w:val="000000000000" w:firstRow="0" w:lastRow="0" w:firstColumn="0" w:lastColumn="0" w:oddVBand="0" w:evenVBand="0" w:oddHBand="0" w:evenHBand="0" w:firstRowFirstColumn="0" w:firstRowLastColumn="0" w:lastRowFirstColumn="0" w:lastRowLastColumn="0"/>
            </w:pPr>
            <w:r w:rsidRPr="00A81AE7">
              <w:t>Amend</w:t>
            </w:r>
            <w:r w:rsidR="00F97FB0">
              <w:t>ing</w:t>
            </w:r>
            <w:r w:rsidRPr="00A81AE7">
              <w:t xml:space="preserve"> the local offer duty, so councils will also be required to publish information on their arrangements to support care leavers in their transition to adulthood and independent living.</w:t>
            </w:r>
            <w:r>
              <w:t xml:space="preserve"> This came into force on 30 September</w:t>
            </w:r>
            <w:r w:rsidR="00606555">
              <w:t xml:space="preserve"> and u</w:t>
            </w:r>
            <w:r w:rsidR="004978D9">
              <w:t xml:space="preserve">pdated </w:t>
            </w:r>
            <w:r w:rsidR="00540CC9">
              <w:t>guidance</w:t>
            </w:r>
            <w:r w:rsidR="009E5E48">
              <w:t xml:space="preserve"> </w:t>
            </w:r>
            <w:r w:rsidR="00606555">
              <w:t xml:space="preserve">is </w:t>
            </w:r>
            <w:r w:rsidR="009E5E48">
              <w:t>published</w:t>
            </w:r>
            <w:r w:rsidR="00540CC9">
              <w:t xml:space="preserve"> </w:t>
            </w:r>
            <w:hyperlink r:id="rId54" w:history="1">
              <w:r w:rsidR="00540CC9" w:rsidRPr="004978D9">
                <w:rPr>
                  <w:rStyle w:val="Hyperlink"/>
                </w:rPr>
                <w:t>here</w:t>
              </w:r>
            </w:hyperlink>
            <w:r w:rsidR="00540CC9">
              <w:t>.</w:t>
            </w:r>
          </w:p>
          <w:p w14:paraId="2FF1D021" w14:textId="39AEC85B" w:rsidR="004E0968" w:rsidRDefault="004E0968" w:rsidP="004E0968">
            <w:pPr>
              <w:pStyle w:val="ListParagraph"/>
              <w:numPr>
                <w:ilvl w:val="0"/>
                <w:numId w:val="41"/>
              </w:numPr>
              <w:cnfStyle w:val="000000000000" w:firstRow="0" w:lastRow="0" w:firstColumn="0" w:lastColumn="0" w:oddVBand="0" w:evenVBand="0" w:oddHBand="0" w:evenHBand="0" w:firstRowFirstColumn="0" w:firstRowLastColumn="0" w:lastRowFirstColumn="0" w:lastRowLastColumn="0"/>
            </w:pPr>
            <w:r w:rsidRPr="00865C04">
              <w:t>Legislat</w:t>
            </w:r>
            <w:r w:rsidR="00EB42B1">
              <w:t>ing</w:t>
            </w:r>
            <w:r w:rsidRPr="00865C04">
              <w:t xml:space="preserve"> so that care leavers who are in scope of the corporate parenting duty will be exempt from intentional homelessness decisions, and statutory guidance strengthened.</w:t>
            </w:r>
            <w:r>
              <w:t xml:space="preserve"> This came into force on 30 September and updated guidance is published </w:t>
            </w:r>
            <w:hyperlink r:id="rId55" w:history="1">
              <w:r w:rsidRPr="005B50A9">
                <w:rPr>
                  <w:rStyle w:val="Hyperlink"/>
                </w:rPr>
                <w:t>here</w:t>
              </w:r>
            </w:hyperlink>
            <w:r>
              <w:t xml:space="preserve">. </w:t>
            </w:r>
          </w:p>
          <w:p w14:paraId="208DCC68" w14:textId="2745FD62" w:rsidR="00C01DC4" w:rsidRDefault="00C01DC4" w:rsidP="00C01DC4">
            <w:pPr>
              <w:pStyle w:val="ListParagraph"/>
              <w:numPr>
                <w:ilvl w:val="0"/>
                <w:numId w:val="41"/>
              </w:numPr>
              <w:cnfStyle w:val="000000000000" w:firstRow="0" w:lastRow="0" w:firstColumn="0" w:lastColumn="0" w:oddVBand="0" w:evenVBand="0" w:oddHBand="0" w:evenHBand="0" w:firstRowFirstColumn="0" w:firstRowLastColumn="0" w:lastRowFirstColumn="0" w:lastRowLastColumn="0"/>
            </w:pPr>
            <w:r w:rsidRPr="00C01DC4">
              <w:t>Introduc</w:t>
            </w:r>
            <w:r w:rsidR="006D7185">
              <w:t>ing</w:t>
            </w:r>
            <w:r w:rsidRPr="00C01DC4">
              <w:t xml:space="preserve"> corporate parenting responsibilities for government departments and relevant public bodies.</w:t>
            </w:r>
          </w:p>
          <w:p w14:paraId="3A9244A1" w14:textId="1A80B8AD" w:rsidR="009D0D22" w:rsidRPr="009D0D22" w:rsidRDefault="004F0513" w:rsidP="009D0D22">
            <w:pPr>
              <w:pStyle w:val="ListParagraph"/>
              <w:numPr>
                <w:ilvl w:val="0"/>
                <w:numId w:val="41"/>
              </w:numPr>
              <w:cnfStyle w:val="000000000000" w:firstRow="0" w:lastRow="0" w:firstColumn="0" w:lastColumn="0" w:oddVBand="0" w:evenVBand="0" w:oddHBand="0" w:evenHBand="0" w:firstRowFirstColumn="0" w:firstRowLastColumn="0" w:lastRowFirstColumn="0" w:lastRowLastColumn="0"/>
            </w:pPr>
            <w:r>
              <w:t>Providing</w:t>
            </w:r>
            <w:r w:rsidR="009D0D22" w:rsidRPr="009D0D22">
              <w:t xml:space="preserve"> targeted funding to prevent homelessness and rough sleeping among care leavers.</w:t>
            </w:r>
          </w:p>
          <w:p w14:paraId="4C131445" w14:textId="5BB8EABB" w:rsidR="00182DE0" w:rsidRDefault="00273219" w:rsidP="00273219">
            <w:pPr>
              <w:pStyle w:val="ListParagraph"/>
              <w:numPr>
                <w:ilvl w:val="0"/>
                <w:numId w:val="41"/>
              </w:numPr>
              <w:cnfStyle w:val="000000000000" w:firstRow="0" w:lastRow="0" w:firstColumn="0" w:lastColumn="0" w:oddVBand="0" w:evenVBand="0" w:oddHBand="0" w:evenHBand="0" w:firstRowFirstColumn="0" w:firstRowLastColumn="0" w:lastRowFirstColumn="0" w:lastRowLastColumn="0"/>
            </w:pPr>
            <w:r w:rsidRPr="00273219">
              <w:t>Work</w:t>
            </w:r>
            <w:r w:rsidR="006D7185">
              <w:t>ing</w:t>
            </w:r>
            <w:r w:rsidRPr="00273219">
              <w:t xml:space="preserve"> with councils to extend good practice on how councils can provide rent deposit support to young people, including through Rent Guarantor schemes, starting with care leavers and extending to other young people.</w:t>
            </w:r>
          </w:p>
          <w:p w14:paraId="77AE53C0" w14:textId="0AA5E102" w:rsidR="009F76EF" w:rsidRDefault="009F76EF" w:rsidP="00273219">
            <w:pPr>
              <w:pStyle w:val="ListParagraph"/>
              <w:numPr>
                <w:ilvl w:val="0"/>
                <w:numId w:val="41"/>
              </w:numPr>
              <w:cnfStyle w:val="000000000000" w:firstRow="0" w:lastRow="0" w:firstColumn="0" w:lastColumn="0" w:oddVBand="0" w:evenVBand="0" w:oddHBand="0" w:evenHBand="0" w:firstRowFirstColumn="0" w:firstRowLastColumn="0" w:lastRowFirstColumn="0" w:lastRowLastColumn="0"/>
            </w:pPr>
            <w:r w:rsidRPr="009F76EF">
              <w:t>Deliver</w:t>
            </w:r>
            <w:r w:rsidR="006D7185">
              <w:t>ing</w:t>
            </w:r>
            <w:r w:rsidRPr="009F76EF">
              <w:t xml:space="preserve"> the National Youth Strategy which sets out a long-term vision to give young people the skills, opportunities and connections in their communities they need to thrive and promote safe and healthy lives.</w:t>
            </w:r>
            <w:r w:rsidR="00B26370">
              <w:t xml:space="preserve"> </w:t>
            </w:r>
            <w:r w:rsidR="00F42D4E">
              <w:t xml:space="preserve">Strategy published </w:t>
            </w:r>
            <w:hyperlink r:id="rId56" w:history="1">
              <w:r w:rsidR="00F42D4E" w:rsidRPr="00F42D4E">
                <w:rPr>
                  <w:rStyle w:val="Hyperlink"/>
                </w:rPr>
                <w:t>here</w:t>
              </w:r>
            </w:hyperlink>
            <w:r w:rsidR="00F42D4E">
              <w:t>.</w:t>
            </w:r>
          </w:p>
          <w:p w14:paraId="150A7C6D" w14:textId="77B971EE" w:rsidR="00B25C9F" w:rsidRDefault="00B25C9F" w:rsidP="00894CEF">
            <w:pPr>
              <w:pStyle w:val="ListParagraph"/>
              <w:numPr>
                <w:ilvl w:val="0"/>
                <w:numId w:val="41"/>
              </w:numPr>
              <w:cnfStyle w:val="000000000000" w:firstRow="0" w:lastRow="0" w:firstColumn="0" w:lastColumn="0" w:oddVBand="0" w:evenVBand="0" w:oddHBand="0" w:evenHBand="0" w:firstRowFirstColumn="0" w:firstRowLastColumn="0" w:lastRowFirstColumn="0" w:lastRowLastColumn="0"/>
            </w:pPr>
            <w:r w:rsidRPr="00B25C9F">
              <w:t>Invest</w:t>
            </w:r>
            <w:r w:rsidR="006D7185">
              <w:t>ing</w:t>
            </w:r>
            <w:r w:rsidRPr="00B25C9F">
              <w:t xml:space="preserve"> £500 million a year in the Families First Partnership Programme</w:t>
            </w:r>
            <w:r w:rsidR="00894CEF">
              <w:t xml:space="preserve">, </w:t>
            </w:r>
            <w:r w:rsidR="0072791A">
              <w:t xml:space="preserve">introduce </w:t>
            </w:r>
            <w:r w:rsidR="00894CEF">
              <w:t>r</w:t>
            </w:r>
            <w:r w:rsidR="0072791A" w:rsidRPr="0072791A">
              <w:t>eforms to Family Help</w:t>
            </w:r>
            <w:r w:rsidR="00894CEF">
              <w:t xml:space="preserve"> and c</w:t>
            </w:r>
            <w:r w:rsidR="00894CEF" w:rsidRPr="00894CEF">
              <w:t>ontinue to invest in Family Hubs</w:t>
            </w:r>
            <w:r w:rsidR="00894CEF">
              <w:t>.</w:t>
            </w:r>
          </w:p>
          <w:p w14:paraId="118EE792" w14:textId="669A5D82" w:rsidR="005D1EB5" w:rsidRDefault="005D1EB5" w:rsidP="00894CEF">
            <w:pPr>
              <w:pStyle w:val="ListParagraph"/>
              <w:numPr>
                <w:ilvl w:val="0"/>
                <w:numId w:val="41"/>
              </w:numPr>
              <w:cnfStyle w:val="000000000000" w:firstRow="0" w:lastRow="0" w:firstColumn="0" w:lastColumn="0" w:oddVBand="0" w:evenVBand="0" w:oddHBand="0" w:evenHBand="0" w:firstRowFirstColumn="0" w:firstRowLastColumn="0" w:lastRowFirstColumn="0" w:lastRowLastColumn="0"/>
            </w:pPr>
            <w:r w:rsidRPr="005D1EB5">
              <w:t>Expand</w:t>
            </w:r>
            <w:r w:rsidR="006D7185">
              <w:t>ing</w:t>
            </w:r>
            <w:r w:rsidRPr="005D1EB5">
              <w:t xml:space="preserve"> Mental Health Support Teams in schools and colleges to reach full national coverage by 2029.</w:t>
            </w:r>
            <w:r w:rsidR="004D7177">
              <w:t xml:space="preserve"> See </w:t>
            </w:r>
            <w:hyperlink r:id="rId57" w:history="1">
              <w:r w:rsidR="004D7177" w:rsidRPr="004D7177">
                <w:rPr>
                  <w:rStyle w:val="Hyperlink"/>
                </w:rPr>
                <w:t>here</w:t>
              </w:r>
            </w:hyperlink>
            <w:r w:rsidR="004D7177">
              <w:t>.</w:t>
            </w:r>
          </w:p>
          <w:p w14:paraId="77225C5F" w14:textId="7900C8F0" w:rsidR="005D1EB5" w:rsidRPr="005D1EB5" w:rsidRDefault="006D7185" w:rsidP="005D1EB5">
            <w:pPr>
              <w:pStyle w:val="ListParagraph"/>
              <w:numPr>
                <w:ilvl w:val="0"/>
                <w:numId w:val="41"/>
              </w:numPr>
              <w:cnfStyle w:val="000000000000" w:firstRow="0" w:lastRow="0" w:firstColumn="0" w:lastColumn="0" w:oddVBand="0" w:evenVBand="0" w:oddHBand="0" w:evenHBand="0" w:firstRowFirstColumn="0" w:firstRowLastColumn="0" w:lastRowFirstColumn="0" w:lastRowLastColumn="0"/>
            </w:pPr>
            <w:r>
              <w:t>E</w:t>
            </w:r>
            <w:r w:rsidR="005D1EB5" w:rsidRPr="005D1EB5">
              <w:t>stablishing 90 attendance and behaviour hubs to improve school practice, and roll out one-to-one attendance mentoring in 10 councils, reaching 10,000 young people over three years.</w:t>
            </w:r>
            <w:r w:rsidR="00650BA1">
              <w:t xml:space="preserve"> See </w:t>
            </w:r>
            <w:hyperlink r:id="rId58" w:history="1">
              <w:r w:rsidR="00650BA1" w:rsidRPr="00650BA1">
                <w:rPr>
                  <w:rStyle w:val="Hyperlink"/>
                </w:rPr>
                <w:t>here</w:t>
              </w:r>
            </w:hyperlink>
            <w:r w:rsidR="00650BA1">
              <w:t>.</w:t>
            </w:r>
          </w:p>
          <w:p w14:paraId="369AD208" w14:textId="4E371C39" w:rsidR="005D1EB5" w:rsidRDefault="00CD6619" w:rsidP="00894CEF">
            <w:pPr>
              <w:pStyle w:val="ListParagraph"/>
              <w:numPr>
                <w:ilvl w:val="0"/>
                <w:numId w:val="41"/>
              </w:numPr>
              <w:cnfStyle w:val="000000000000" w:firstRow="0" w:lastRow="0" w:firstColumn="0" w:lastColumn="0" w:oddVBand="0" w:evenVBand="0" w:oddHBand="0" w:evenHBand="0" w:firstRowFirstColumn="0" w:firstRowLastColumn="0" w:lastRowFirstColumn="0" w:lastRowLastColumn="0"/>
            </w:pPr>
            <w:r w:rsidRPr="00CD6619">
              <w:t>Pilot</w:t>
            </w:r>
            <w:r w:rsidR="006D7185">
              <w:t>ing</w:t>
            </w:r>
            <w:r w:rsidRPr="00CD6619">
              <w:t xml:space="preserve"> new multi-agency Young Futures Panels</w:t>
            </w:r>
            <w:r>
              <w:t xml:space="preserve"> and </w:t>
            </w:r>
            <w:r w:rsidR="00A5601B" w:rsidRPr="00A5601B">
              <w:t xml:space="preserve">referrals to </w:t>
            </w:r>
            <w:hyperlink r:id="rId59" w:history="1">
              <w:r w:rsidR="00A5601B" w:rsidRPr="00DC0BE6">
                <w:rPr>
                  <w:rStyle w:val="Hyperlink"/>
                </w:rPr>
                <w:t>Young Futures Hubs</w:t>
              </w:r>
            </w:hyperlink>
            <w:r w:rsidR="00A5601B">
              <w:t>.</w:t>
            </w:r>
            <w:r w:rsidR="004D7177">
              <w:t xml:space="preserve"> </w:t>
            </w:r>
          </w:p>
          <w:p w14:paraId="5EE4BBEF" w14:textId="4DBB2F4A" w:rsidR="00A96114" w:rsidRPr="00A96114" w:rsidRDefault="00A96114" w:rsidP="00A96114">
            <w:pPr>
              <w:pStyle w:val="ListParagraph"/>
              <w:numPr>
                <w:ilvl w:val="0"/>
                <w:numId w:val="41"/>
              </w:numPr>
              <w:cnfStyle w:val="000000000000" w:firstRow="0" w:lastRow="0" w:firstColumn="0" w:lastColumn="0" w:oddVBand="0" w:evenVBand="0" w:oddHBand="0" w:evenHBand="0" w:firstRowFirstColumn="0" w:firstRowLastColumn="0" w:lastRowFirstColumn="0" w:lastRowLastColumn="0"/>
            </w:pPr>
            <w:r w:rsidRPr="00A96114">
              <w:t>Develop</w:t>
            </w:r>
            <w:r w:rsidR="006D7185">
              <w:t>ing</w:t>
            </w:r>
            <w:r w:rsidRPr="00A96114">
              <w:t xml:space="preserve"> a national Youth Homelessness Prevention Toolkit and develop a dedicated chapter of the Homelessness Code of Guidance on young people.</w:t>
            </w:r>
            <w:r>
              <w:t xml:space="preserve"> New youth chapter published </w:t>
            </w:r>
            <w:hyperlink r:id="rId60" w:history="1">
              <w:r w:rsidRPr="00A96114">
                <w:rPr>
                  <w:rStyle w:val="Hyperlink"/>
                </w:rPr>
                <w:t>here</w:t>
              </w:r>
            </w:hyperlink>
            <w:r>
              <w:t>.</w:t>
            </w:r>
          </w:p>
          <w:p w14:paraId="241D8955" w14:textId="66221F2C" w:rsidR="00A96114" w:rsidRDefault="000F58BC" w:rsidP="00FA79B6">
            <w:pPr>
              <w:pStyle w:val="ListParagraph"/>
              <w:numPr>
                <w:ilvl w:val="0"/>
                <w:numId w:val="41"/>
              </w:numPr>
              <w:cnfStyle w:val="000000000000" w:firstRow="0" w:lastRow="0" w:firstColumn="0" w:lastColumn="0" w:oddVBand="0" w:evenVBand="0" w:oddHBand="0" w:evenHBand="0" w:firstRowFirstColumn="0" w:firstRowLastColumn="0" w:lastRowFirstColumn="0" w:lastRowLastColumn="0"/>
            </w:pPr>
            <w:r w:rsidRPr="000F58BC">
              <w:lastRenderedPageBreak/>
              <w:t>Updat</w:t>
            </w:r>
            <w:r w:rsidR="006D7185">
              <w:t>ing</w:t>
            </w:r>
            <w:r w:rsidRPr="000F58BC">
              <w:t xml:space="preserve"> the National Standards for the Provision of Children and Young People’s Advocacy Services to highlight the importance of independent advocacy to support young people, where appropriate, including 16- and 17-year-olds who are homeless or threatened with homelessness.</w:t>
            </w:r>
            <w:r>
              <w:t xml:space="preserve"> New guidance</w:t>
            </w:r>
            <w:r w:rsidR="009615CB">
              <w:t xml:space="preserve"> on advocacy services</w:t>
            </w:r>
            <w:r>
              <w:t xml:space="preserve"> published </w:t>
            </w:r>
            <w:hyperlink r:id="rId61" w:history="1">
              <w:r w:rsidRPr="00FA3E11">
                <w:rPr>
                  <w:rStyle w:val="Hyperlink"/>
                </w:rPr>
                <w:t>here</w:t>
              </w:r>
            </w:hyperlink>
            <w:r w:rsidR="00FA79B6">
              <w:t xml:space="preserve"> and</w:t>
            </w:r>
            <w:r w:rsidR="009615CB">
              <w:t xml:space="preserve"> national standards</w:t>
            </w:r>
            <w:r w:rsidR="00FA79B6">
              <w:t xml:space="preserve"> </w:t>
            </w:r>
            <w:hyperlink r:id="rId62" w:history="1">
              <w:r w:rsidR="00FA79B6" w:rsidRPr="00FA79B6">
                <w:rPr>
                  <w:rStyle w:val="Hyperlink"/>
                </w:rPr>
                <w:t>here</w:t>
              </w:r>
            </w:hyperlink>
            <w:r>
              <w:t>.</w:t>
            </w:r>
          </w:p>
        </w:tc>
      </w:tr>
      <w:tr w:rsidR="00BD1075" w14:paraId="016313E9" w14:textId="77777777" w:rsidTr="005F159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1"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1D449397" w14:textId="51ED2C71" w:rsidR="00BD1075" w:rsidRDefault="005F159D" w:rsidP="00DF2CD1">
            <w:pPr>
              <w:spacing w:after="160"/>
            </w:pPr>
            <w:r>
              <w:lastRenderedPageBreak/>
              <w:t>A Toolkit for Developing Homelessness Strategies and Action plans</w:t>
            </w:r>
          </w:p>
        </w:tc>
        <w:tc>
          <w:tcPr>
            <w:tcW w:w="11273"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551F7CE0" w14:textId="6B2DFC2D" w:rsidR="008D0FFA" w:rsidRDefault="00C039DC" w:rsidP="003B3CBF">
            <w:pPr>
              <w:cnfStyle w:val="000000100000" w:firstRow="0" w:lastRow="0" w:firstColumn="0" w:lastColumn="0" w:oddVBand="0" w:evenVBand="0" w:oddHBand="1" w:evenHBand="0" w:firstRowFirstColumn="0" w:firstRowLastColumn="0" w:lastRowFirstColumn="0" w:lastRowLastColumn="0"/>
            </w:pPr>
            <w:r>
              <w:t>Local authorities should c</w:t>
            </w:r>
            <w:r w:rsidR="00FE2754">
              <w:t>onsider care leavers and other young peopl</w:t>
            </w:r>
            <w:r w:rsidR="00AA0FF0">
              <w:t>e in the development of</w:t>
            </w:r>
            <w:r w:rsidR="0049731C">
              <w:t xml:space="preserve"> a local Homelessness Strategy and Action Plan. </w:t>
            </w:r>
            <w:r w:rsidR="008D0FFA" w:rsidRPr="008D0FFA">
              <w:t xml:space="preserve">Guidance on local partnership work to reduce homelessness </w:t>
            </w:r>
            <w:r w:rsidR="006D1BE9">
              <w:t xml:space="preserve">young </w:t>
            </w:r>
            <w:r w:rsidR="008D0FFA" w:rsidRPr="008D0FFA">
              <w:t>people</w:t>
            </w:r>
            <w:r w:rsidR="006D1BE9">
              <w:t xml:space="preserve"> leaving care</w:t>
            </w:r>
            <w:r w:rsidR="009B0CDC">
              <w:t>, including</w:t>
            </w:r>
            <w:r w:rsidR="00DF5E33">
              <w:t xml:space="preserve"> to</w:t>
            </w:r>
            <w:r w:rsidR="009B0CDC">
              <w:t xml:space="preserve">: </w:t>
            </w:r>
          </w:p>
          <w:p w14:paraId="43331C62" w14:textId="77777777" w:rsidR="00BD1075" w:rsidRDefault="003B3CBF" w:rsidP="003B3CBF">
            <w:pPr>
              <w:pStyle w:val="ListParagraph"/>
              <w:numPr>
                <w:ilvl w:val="0"/>
                <w:numId w:val="38"/>
              </w:numPr>
              <w:cnfStyle w:val="000000100000" w:firstRow="0" w:lastRow="0" w:firstColumn="0" w:lastColumn="0" w:oddVBand="0" w:evenVBand="0" w:oddHBand="1" w:evenHBand="0" w:firstRowFirstColumn="0" w:firstRowLastColumn="0" w:lastRowFirstColumn="0" w:lastRowLastColumn="0"/>
            </w:pPr>
            <w:r w:rsidRPr="003B3CBF">
              <w:t>Develop a joint housing protocol between local authorities, children’s services authorities, young people with lived experience, and wider stakeholders</w:t>
            </w:r>
          </w:p>
          <w:p w14:paraId="21EFF7A3" w14:textId="1409DDE0" w:rsidR="003B3CBF" w:rsidRDefault="009B1531" w:rsidP="009B1531">
            <w:pPr>
              <w:pStyle w:val="ListParagraph"/>
              <w:numPr>
                <w:ilvl w:val="0"/>
                <w:numId w:val="38"/>
              </w:numPr>
              <w:cnfStyle w:val="000000100000" w:firstRow="0" w:lastRow="0" w:firstColumn="0" w:lastColumn="0" w:oddVBand="0" w:evenVBand="0" w:oddHBand="1" w:evenHBand="0" w:firstRowFirstColumn="0" w:firstRowLastColumn="0" w:lastRowFirstColumn="0" w:lastRowLastColumn="0"/>
            </w:pPr>
            <w:r>
              <w:t xml:space="preserve">Plan accommodation, commissioning and sufficiency strategies with shared commitments from both Housing and Social Services authorities focused on preventing homelessness </w:t>
            </w:r>
          </w:p>
          <w:p w14:paraId="2B1A2D52" w14:textId="77777777" w:rsidR="003E5D4A" w:rsidRDefault="004F53BC" w:rsidP="006F7EB1">
            <w:pPr>
              <w:pStyle w:val="ListParagraph"/>
              <w:numPr>
                <w:ilvl w:val="0"/>
                <w:numId w:val="38"/>
              </w:numPr>
              <w:cnfStyle w:val="000000100000" w:firstRow="0" w:lastRow="0" w:firstColumn="0" w:lastColumn="0" w:oddVBand="0" w:evenVBand="0" w:oddHBand="1" w:evenHBand="0" w:firstRowFirstColumn="0" w:firstRowLastColumn="0" w:lastRowFirstColumn="0" w:lastRowLastColumn="0"/>
            </w:pPr>
            <w:r w:rsidRPr="004F53BC">
              <w:t>Establish joint working arrangements to help care leavers prepare for the realities of living independently, involve them in planning and decisions about their housing options, ensure suitable housing and support is in place with contingency arrangements if things do go wrong</w:t>
            </w:r>
          </w:p>
          <w:p w14:paraId="6ADED375" w14:textId="34FDB368" w:rsidR="006F7EB1" w:rsidRDefault="006F7EB1" w:rsidP="006F7EB1">
            <w:pPr>
              <w:cnfStyle w:val="000000100000" w:firstRow="0" w:lastRow="0" w:firstColumn="0" w:lastColumn="0" w:oddVBand="0" w:evenVBand="0" w:oddHBand="1" w:evenHBand="0" w:firstRowFirstColumn="0" w:firstRowLastColumn="0" w:lastRowFirstColumn="0" w:lastRowLastColumn="0"/>
            </w:pPr>
            <w:hyperlink r:id="rId63" w:history="1">
              <w:r w:rsidRPr="006F7EB1">
                <w:rPr>
                  <w:rStyle w:val="Hyperlink"/>
                </w:rPr>
                <w:t>Toolkit and guidance for developing homelessness Strategies and Action Plans - GOV.UK</w:t>
              </w:r>
            </w:hyperlink>
          </w:p>
        </w:tc>
      </w:tr>
      <w:tr w:rsidR="005F159D" w14:paraId="467884A9" w14:textId="77777777" w:rsidTr="005F159D">
        <w:tc>
          <w:tcPr>
            <w:cnfStyle w:val="001000000000" w:firstRow="0" w:lastRow="0" w:firstColumn="1" w:lastColumn="0" w:oddVBand="0" w:evenVBand="0" w:oddHBand="0" w:evenHBand="0" w:firstRowFirstColumn="0" w:firstRowLastColumn="0" w:lastRowFirstColumn="0" w:lastRowLastColumn="0"/>
            <w:tcW w:w="3111" w:type="dxa"/>
            <w:tcBorders>
              <w:top w:val="outset" w:sz="6" w:space="0" w:color="auto"/>
              <w:left w:val="outset" w:sz="6" w:space="0" w:color="auto"/>
              <w:bottom w:val="outset" w:sz="6" w:space="0" w:color="auto"/>
              <w:right w:val="outset" w:sz="6" w:space="0" w:color="auto"/>
            </w:tcBorders>
            <w:vAlign w:val="center"/>
          </w:tcPr>
          <w:p w14:paraId="45BA011C" w14:textId="0D38DAC0" w:rsidR="005F159D" w:rsidRDefault="005F159D" w:rsidP="00DF2CD1">
            <w:r>
              <w:t>C</w:t>
            </w:r>
            <w:r w:rsidR="00C749D7">
              <w:t>are Leaver Homelessness Reduction Action plan</w:t>
            </w:r>
          </w:p>
        </w:tc>
        <w:tc>
          <w:tcPr>
            <w:tcW w:w="11273" w:type="dxa"/>
            <w:tcBorders>
              <w:top w:val="outset" w:sz="6" w:space="0" w:color="auto"/>
              <w:left w:val="outset" w:sz="6" w:space="0" w:color="auto"/>
              <w:bottom w:val="outset" w:sz="6" w:space="0" w:color="auto"/>
              <w:right w:val="outset" w:sz="6" w:space="0" w:color="auto"/>
            </w:tcBorders>
            <w:vAlign w:val="center"/>
          </w:tcPr>
          <w:p w14:paraId="68DF0A2C" w14:textId="77777777" w:rsidR="00C749D7" w:rsidRDefault="00C749D7" w:rsidP="00C749D7">
            <w:pPr>
              <w:cnfStyle w:val="000000000000" w:firstRow="0" w:lastRow="0" w:firstColumn="0" w:lastColumn="0" w:oddVBand="0" w:evenVBand="0" w:oddHBand="0" w:evenHBand="0" w:firstRowFirstColumn="0" w:firstRowLastColumn="0" w:lastRowFirstColumn="0" w:lastRowLastColumn="0"/>
            </w:pPr>
            <w:r>
              <w:t xml:space="preserve">The Department for Education (DfE) and the Ministry of Housing, Communities and Local Government (MHCLG) have published an action plan to reduce the proportion of care leavers experiencing homelessness. The action plan is centred around two targets to be achieved by the end of this Parliament: </w:t>
            </w:r>
          </w:p>
          <w:p w14:paraId="49F3603A" w14:textId="77777777" w:rsidR="003B3CBF" w:rsidRDefault="00C749D7" w:rsidP="003B3CBF">
            <w:pPr>
              <w:pStyle w:val="ListParagraph"/>
              <w:numPr>
                <w:ilvl w:val="0"/>
                <w:numId w:val="39"/>
              </w:numPr>
              <w:cnfStyle w:val="000000000000" w:firstRow="0" w:lastRow="0" w:firstColumn="0" w:lastColumn="0" w:oddVBand="0" w:evenVBand="0" w:oddHBand="0" w:evenHBand="0" w:firstRowFirstColumn="0" w:firstRowLastColumn="0" w:lastRowFirstColumn="0" w:lastRowLastColumn="0"/>
            </w:pPr>
            <w:r>
              <w:t>Ensure that no young person becomes homeless when leaving care; and</w:t>
            </w:r>
          </w:p>
          <w:p w14:paraId="0DFCE57F" w14:textId="77777777" w:rsidR="005F159D" w:rsidRDefault="00C749D7" w:rsidP="003B3CBF">
            <w:pPr>
              <w:pStyle w:val="ListParagraph"/>
              <w:numPr>
                <w:ilvl w:val="0"/>
                <w:numId w:val="39"/>
              </w:numPr>
              <w:cnfStyle w:val="000000000000" w:firstRow="0" w:lastRow="0" w:firstColumn="0" w:lastColumn="0" w:oddVBand="0" w:evenVBand="0" w:oddHBand="0" w:evenHBand="0" w:firstRowFirstColumn="0" w:firstRowLastColumn="0" w:lastRowFirstColumn="0" w:lastRowLastColumn="0"/>
            </w:pPr>
            <w:r>
              <w:t>Halve the proportion of care leavers under 25 experiencing homelessness.</w:t>
            </w:r>
          </w:p>
          <w:p w14:paraId="0BC9596E" w14:textId="6D997AC5" w:rsidR="006F7EB1" w:rsidRDefault="006F7EB1" w:rsidP="006F7EB1">
            <w:pPr>
              <w:cnfStyle w:val="000000000000" w:firstRow="0" w:lastRow="0" w:firstColumn="0" w:lastColumn="0" w:oddVBand="0" w:evenVBand="0" w:oddHBand="0" w:evenHBand="0" w:firstRowFirstColumn="0" w:firstRowLastColumn="0" w:lastRowFirstColumn="0" w:lastRowLastColumn="0"/>
            </w:pPr>
            <w:hyperlink r:id="rId64" w:history="1">
              <w:r w:rsidRPr="00850163">
                <w:rPr>
                  <w:rStyle w:val="Hyperlink"/>
                </w:rPr>
                <w:t xml:space="preserve"> </w:t>
              </w:r>
              <w:r w:rsidR="00850163" w:rsidRPr="00850163">
                <w:rPr>
                  <w:rStyle w:val="Hyperlink"/>
                </w:rPr>
                <w:t xml:space="preserve">Care leaver homelessness reduction action plan </w:t>
              </w:r>
              <w:r w:rsidR="00850163">
                <w:rPr>
                  <w:rStyle w:val="Hyperlink"/>
                </w:rPr>
                <w:t>-</w:t>
              </w:r>
              <w:r w:rsidR="00850163" w:rsidRPr="00850163">
                <w:rPr>
                  <w:rStyle w:val="Hyperlink"/>
                </w:rPr>
                <w:t xml:space="preserve"> GOV.UK</w:t>
              </w:r>
            </w:hyperlink>
          </w:p>
        </w:tc>
      </w:tr>
      <w:tr w:rsidR="00BD1075" w14:paraId="60F9625F" w14:textId="77777777" w:rsidTr="00C749D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1"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50FF9468" w14:textId="77777777" w:rsidR="00BD1075" w:rsidRDefault="00BD1075" w:rsidP="00DF2CD1">
            <w:pPr>
              <w:spacing w:after="160"/>
            </w:pPr>
            <w:r>
              <w:t>Sufficiency strategy guidance</w:t>
            </w:r>
          </w:p>
        </w:tc>
        <w:tc>
          <w:tcPr>
            <w:tcW w:w="11273"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136D4D43" w14:textId="77777777" w:rsidR="00BD1075" w:rsidRDefault="00BD1075" w:rsidP="002B79E3">
            <w:pPr>
              <w:cnfStyle w:val="000000100000" w:firstRow="0" w:lastRow="0" w:firstColumn="0" w:lastColumn="0" w:oddVBand="0" w:evenVBand="0" w:oddHBand="1" w:evenHBand="0" w:firstRowFirstColumn="0" w:firstRowLastColumn="0" w:lastRowFirstColumn="0" w:lastRowLastColumn="0"/>
            </w:pPr>
            <w:r>
              <w:t>Focuses on ensuring that local authorities have the right accommodation and support in place for looked-after children and care leavers. It emphasises the importance of planning for young people’s transition to adulthood, maintaining stability and support networks, and providing suitable accommodation options that help young people move towards independent living.</w:t>
            </w:r>
          </w:p>
          <w:p w14:paraId="77ED2D8D" w14:textId="669889CB" w:rsidR="002B79E3" w:rsidRDefault="002B79E3" w:rsidP="002B79E3">
            <w:pPr>
              <w:cnfStyle w:val="000000100000" w:firstRow="0" w:lastRow="0" w:firstColumn="0" w:lastColumn="0" w:oddVBand="0" w:evenVBand="0" w:oddHBand="1" w:evenHBand="0" w:firstRowFirstColumn="0" w:firstRowLastColumn="0" w:lastRowFirstColumn="0" w:lastRowLastColumn="0"/>
            </w:pPr>
            <w:hyperlink r:id="rId65" w:history="1">
              <w:r w:rsidRPr="002B79E3">
                <w:rPr>
                  <w:rStyle w:val="Hyperlink"/>
                </w:rPr>
                <w:t>Securing sufficient accommodation for looked-after children - GOV.UK</w:t>
              </w:r>
            </w:hyperlink>
          </w:p>
        </w:tc>
      </w:tr>
    </w:tbl>
    <w:p w14:paraId="160915DE" w14:textId="2F490401" w:rsidR="00BD1075" w:rsidRPr="00BD1075" w:rsidRDefault="00E802B9" w:rsidP="00BD1075">
      <w:r>
        <w:t xml:space="preserve"> </w:t>
      </w:r>
    </w:p>
    <w:sectPr w:rsidR="00BD1075" w:rsidRPr="00BD1075" w:rsidSect="00215ED1">
      <w:headerReference w:type="even" r:id="rId66"/>
      <w:headerReference w:type="default" r:id="rId67"/>
      <w:footerReference w:type="even" r:id="rId68"/>
      <w:footerReference w:type="default" r:id="rId69"/>
      <w:headerReference w:type="first" r:id="rId70"/>
      <w:footerReference w:type="first" r:id="rId71"/>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09D4AF" w14:textId="77777777" w:rsidR="00A82B8E" w:rsidRPr="00EC1223" w:rsidRDefault="00A82B8E" w:rsidP="003C18A4">
      <w:pPr>
        <w:spacing w:after="0" w:line="240" w:lineRule="auto"/>
      </w:pPr>
      <w:r w:rsidRPr="00EC1223">
        <w:separator/>
      </w:r>
    </w:p>
  </w:endnote>
  <w:endnote w:type="continuationSeparator" w:id="0">
    <w:p w14:paraId="43CC8128" w14:textId="77777777" w:rsidR="00A82B8E" w:rsidRPr="00EC1223" w:rsidRDefault="00A82B8E" w:rsidP="003C18A4">
      <w:pPr>
        <w:spacing w:after="0" w:line="240" w:lineRule="auto"/>
      </w:pPr>
      <w:r w:rsidRPr="00EC122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A3C873" w14:textId="63CF4646" w:rsidR="003C18A4" w:rsidRPr="00EC1223" w:rsidRDefault="00850163">
    <w:pPr>
      <w:pStyle w:val="Footer"/>
    </w:pPr>
    <w:r>
      <w:rPr>
        <w:noProof/>
      </w:rPr>
      <mc:AlternateContent>
        <mc:Choice Requires="wps">
          <w:drawing>
            <wp:anchor distT="0" distB="0" distL="0" distR="0" simplePos="0" relativeHeight="251663360" behindDoc="0" locked="0" layoutInCell="1" allowOverlap="1" wp14:anchorId="21C7C92B" wp14:editId="5D272816">
              <wp:simplePos x="635" y="635"/>
              <wp:positionH relativeFrom="page">
                <wp:align>center</wp:align>
              </wp:positionH>
              <wp:positionV relativeFrom="page">
                <wp:align>bottom</wp:align>
              </wp:positionV>
              <wp:extent cx="518795" cy="370205"/>
              <wp:effectExtent l="0" t="0" r="14605" b="0"/>
              <wp:wrapNone/>
              <wp:docPr id="2091989422" name="Text Box 12"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8795" cy="370205"/>
                      </a:xfrm>
                      <a:prstGeom prst="rect">
                        <a:avLst/>
                      </a:prstGeom>
                      <a:noFill/>
                      <a:ln>
                        <a:noFill/>
                      </a:ln>
                    </wps:spPr>
                    <wps:txbx>
                      <w:txbxContent>
                        <w:p w14:paraId="461AE35D" w14:textId="1091487F" w:rsidR="00850163" w:rsidRPr="00850163" w:rsidRDefault="00850163" w:rsidP="00850163">
                          <w:pPr>
                            <w:spacing w:after="0"/>
                            <w:rPr>
                              <w:rFonts w:ascii="Aptos" w:eastAsia="Aptos" w:hAnsi="Aptos" w:cs="Aptos"/>
                              <w:noProof/>
                              <w:color w:val="000000"/>
                              <w:sz w:val="20"/>
                              <w:szCs w:val="20"/>
                            </w:rPr>
                          </w:pPr>
                          <w:r w:rsidRPr="00850163">
                            <w:rPr>
                              <w:rFonts w:ascii="Aptos" w:eastAsia="Aptos" w:hAnsi="Aptos" w:cs="Aptos"/>
                              <w:noProof/>
                              <w:color w:val="00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1C7C92B" id="_x0000_t202" coordsize="21600,21600" o:spt="202" path="m,l,21600r21600,l21600,xe">
              <v:stroke joinstyle="miter"/>
              <v:path gradientshapeok="t" o:connecttype="rect"/>
            </v:shapetype>
            <v:shape id="Text Box 12" o:spid="_x0000_s1028" type="#_x0000_t202" alt="OFFICIAL" style="position:absolute;margin-left:0;margin-top:0;width:40.85pt;height:29.15pt;z-index:25166336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" filled="f" stroked="f">
              <v:fill o:detectmouseclick="t"/>
              <v:textbox style="mso-fit-shape-to-text:t" inset="0,0,0,15pt">
                <w:txbxContent>
                  <w:p w14:paraId="461AE35D" w14:textId="1091487F" w:rsidR="00850163" w:rsidRPr="00850163" w:rsidRDefault="00850163" w:rsidP="00850163">
                    <w:pPr>
                      <w:spacing w:after="0"/>
                      <w:rPr>
                        <w:rFonts w:ascii="Aptos" w:eastAsia="Aptos" w:hAnsi="Aptos" w:cs="Aptos"/>
                        <w:noProof/>
                        <w:color w:val="000000"/>
                        <w:sz w:val="20"/>
                        <w:szCs w:val="20"/>
                      </w:rPr>
                    </w:pPr>
                    <w:r w:rsidRPr="00850163">
                      <w:rPr>
                        <w:rFonts w:ascii="Aptos" w:eastAsia="Aptos" w:hAnsi="Aptos" w:cs="Aptos"/>
                        <w:noProof/>
                        <w:color w:val="000000"/>
                        <w:sz w:val="20"/>
                        <w:szCs w:val="20"/>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A1AFC3" w14:textId="61C8DA7E" w:rsidR="006729BA" w:rsidRPr="00EC1223" w:rsidRDefault="006729BA">
    <w:pPr>
      <w:pStyle w:val="Footer"/>
      <w:jc w:val="right"/>
    </w:pPr>
  </w:p>
  <w:p w14:paraId="54E8567A" w14:textId="77777777" w:rsidR="006729BA" w:rsidRPr="00EC1223" w:rsidRDefault="006729BA">
    <w:pPr>
      <w:pStyle w:val="Footer"/>
      <w:jc w:val="right"/>
    </w:pPr>
    <w:r>
      <w:fldChar w:fldCharType="begin"/>
    </w:r>
    <w:r>
      <w:instrText xml:space="preserve"> PAGE   \* MERGEFORMAT </w:instrText>
    </w:r>
    <w:r>
      <w:fldChar w:fldCharType="separate"/>
    </w:r>
    <w:r w:rsidR="34EAD31C">
      <w:t>2</w:t>
    </w:r>
    <w:r>
      <w:fldChar w:fldCharType="end"/>
    </w:r>
  </w:p>
  <w:p w14:paraId="4E25EDF6" w14:textId="7615E7E4" w:rsidR="003C18A4" w:rsidRPr="00EC1223" w:rsidRDefault="003C18A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A2DF15" w14:textId="6974398A" w:rsidR="003C18A4" w:rsidRPr="00EC1223" w:rsidRDefault="00850163">
    <w:pPr>
      <w:pStyle w:val="Footer"/>
    </w:pPr>
    <w:r>
      <w:rPr>
        <w:noProof/>
      </w:rPr>
      <mc:AlternateContent>
        <mc:Choice Requires="wps">
          <w:drawing>
            <wp:anchor distT="0" distB="0" distL="0" distR="0" simplePos="0" relativeHeight="251662336" behindDoc="0" locked="0" layoutInCell="1" allowOverlap="1" wp14:anchorId="2AD042E5" wp14:editId="15470BD1">
              <wp:simplePos x="635" y="635"/>
              <wp:positionH relativeFrom="page">
                <wp:align>center</wp:align>
              </wp:positionH>
              <wp:positionV relativeFrom="page">
                <wp:align>bottom</wp:align>
              </wp:positionV>
              <wp:extent cx="518795" cy="370205"/>
              <wp:effectExtent l="0" t="0" r="14605" b="0"/>
              <wp:wrapNone/>
              <wp:docPr id="1525293220" name="Text Box 1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8795" cy="370205"/>
                      </a:xfrm>
                      <a:prstGeom prst="rect">
                        <a:avLst/>
                      </a:prstGeom>
                      <a:noFill/>
                      <a:ln>
                        <a:noFill/>
                      </a:ln>
                    </wps:spPr>
                    <wps:txbx>
                      <w:txbxContent>
                        <w:p w14:paraId="12D9EEBE" w14:textId="4DA8B47B" w:rsidR="00850163" w:rsidRPr="00850163" w:rsidRDefault="00850163" w:rsidP="00850163">
                          <w:pPr>
                            <w:spacing w:after="0"/>
                            <w:rPr>
                              <w:rFonts w:ascii="Aptos" w:eastAsia="Aptos" w:hAnsi="Aptos" w:cs="Aptos"/>
                              <w:noProof/>
                              <w:color w:val="000000"/>
                              <w:sz w:val="20"/>
                              <w:szCs w:val="20"/>
                            </w:rPr>
                          </w:pPr>
                          <w:r w:rsidRPr="00850163">
                            <w:rPr>
                              <w:rFonts w:ascii="Aptos" w:eastAsia="Aptos" w:hAnsi="Aptos" w:cs="Aptos"/>
                              <w:noProof/>
                              <w:color w:val="00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AD042E5" id="_x0000_t202" coordsize="21600,21600" o:spt="202" path="m,l,21600r21600,l21600,xe">
              <v:stroke joinstyle="miter"/>
              <v:path gradientshapeok="t" o:connecttype="rect"/>
            </v:shapetype>
            <v:shape id="Text Box 11" o:spid="_x0000_s1030" type="#_x0000_t202" alt="OFFICIAL" style="position:absolute;margin-left:0;margin-top:0;width:40.85pt;height:29.15pt;z-index:2516623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" filled="f" stroked="f">
              <v:fill o:detectmouseclick="t"/>
              <v:textbox style="mso-fit-shape-to-text:t" inset="0,0,0,15pt">
                <w:txbxContent>
                  <w:p w14:paraId="12D9EEBE" w14:textId="4DA8B47B" w:rsidR="00850163" w:rsidRPr="00850163" w:rsidRDefault="00850163" w:rsidP="00850163">
                    <w:pPr>
                      <w:spacing w:after="0"/>
                      <w:rPr>
                        <w:rFonts w:ascii="Aptos" w:eastAsia="Aptos" w:hAnsi="Aptos" w:cs="Aptos"/>
                        <w:noProof/>
                        <w:color w:val="000000"/>
                        <w:sz w:val="20"/>
                        <w:szCs w:val="20"/>
                      </w:rPr>
                    </w:pPr>
                    <w:r w:rsidRPr="00850163">
                      <w:rPr>
                        <w:rFonts w:ascii="Aptos" w:eastAsia="Aptos" w:hAnsi="Aptos" w:cs="Aptos"/>
                        <w:noProof/>
                        <w:color w:val="000000"/>
                        <w:sz w:val="20"/>
                        <w:szCs w:val="2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2EAD88" w14:textId="77777777" w:rsidR="00A82B8E" w:rsidRPr="00EC1223" w:rsidRDefault="00A82B8E" w:rsidP="003C18A4">
      <w:pPr>
        <w:spacing w:after="0" w:line="240" w:lineRule="auto"/>
      </w:pPr>
      <w:r w:rsidRPr="00EC1223">
        <w:separator/>
      </w:r>
    </w:p>
  </w:footnote>
  <w:footnote w:type="continuationSeparator" w:id="0">
    <w:p w14:paraId="66A09C3A" w14:textId="77777777" w:rsidR="00A82B8E" w:rsidRPr="00EC1223" w:rsidRDefault="00A82B8E" w:rsidP="003C18A4">
      <w:pPr>
        <w:spacing w:after="0" w:line="240" w:lineRule="auto"/>
      </w:pPr>
      <w:r w:rsidRPr="00EC1223">
        <w:continuationSeparator/>
      </w:r>
    </w:p>
  </w:footnote>
  <w:footnote w:id="1">
    <w:p w14:paraId="13CC0D37" w14:textId="72AB847F" w:rsidR="0030422F" w:rsidRDefault="0030422F">
      <w:pPr>
        <w:pStyle w:val="FootnoteText"/>
      </w:pPr>
      <w:r>
        <w:rPr>
          <w:rStyle w:val="FootnoteReference"/>
        </w:rPr>
        <w:footnoteRef/>
      </w:r>
      <w:r>
        <w:t xml:space="preserve"> </w:t>
      </w:r>
      <w:r w:rsidRPr="0030422F">
        <w:t xml:space="preserve">MHCLG (2025) Rough Sleeping Questionnaire, available: </w:t>
      </w:r>
      <w:hyperlink r:id="rId1" w:history="1">
        <w:r w:rsidRPr="009D6EAF">
          <w:rPr>
            <w:rStyle w:val="Hyperlink"/>
          </w:rPr>
          <w:t>Rough Sleeping Questionnaire 2025: Findings - GOV.UK</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616F45" w14:textId="0FD1F9E2" w:rsidR="003C18A4" w:rsidRPr="00EC1223" w:rsidRDefault="00850163">
    <w:pPr>
      <w:pStyle w:val="Header"/>
    </w:pPr>
    <w:r>
      <w:rPr>
        <w:noProof/>
      </w:rPr>
      <mc:AlternateContent>
        <mc:Choice Requires="wps">
          <w:drawing>
            <wp:anchor distT="0" distB="0" distL="0" distR="0" simplePos="0" relativeHeight="251660288" behindDoc="0" locked="0" layoutInCell="1" allowOverlap="1" wp14:anchorId="056BFBB7" wp14:editId="53A29A02">
              <wp:simplePos x="635" y="635"/>
              <wp:positionH relativeFrom="page">
                <wp:align>center</wp:align>
              </wp:positionH>
              <wp:positionV relativeFrom="page">
                <wp:align>top</wp:align>
              </wp:positionV>
              <wp:extent cx="518795" cy="370205"/>
              <wp:effectExtent l="0" t="0" r="14605" b="10795"/>
              <wp:wrapNone/>
              <wp:docPr id="162072794" name="Text Box 9"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70205"/>
                      </a:xfrm>
                      <a:prstGeom prst="rect">
                        <a:avLst/>
                      </a:prstGeom>
                      <a:noFill/>
                      <a:ln>
                        <a:noFill/>
                      </a:ln>
                    </wps:spPr>
                    <wps:txbx>
                      <w:txbxContent>
                        <w:p w14:paraId="2F0B00EF" w14:textId="542F8F17" w:rsidR="00850163" w:rsidRPr="00850163" w:rsidRDefault="00850163" w:rsidP="00850163">
                          <w:pPr>
                            <w:spacing w:after="0"/>
                            <w:rPr>
                              <w:rFonts w:ascii="Aptos" w:eastAsia="Aptos" w:hAnsi="Aptos" w:cs="Aptos"/>
                              <w:noProof/>
                              <w:color w:val="000000"/>
                              <w:sz w:val="20"/>
                              <w:szCs w:val="20"/>
                            </w:rPr>
                          </w:pPr>
                          <w:r w:rsidRPr="00850163">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56BFBB7" id="_x0000_t202" coordsize="21600,21600" o:spt="202" path="m,l,21600r21600,l21600,xe">
              <v:stroke joinstyle="miter"/>
              <v:path gradientshapeok="t" o:connecttype="rect"/>
            </v:shapetype>
            <v:shape id="Text Box 9" o:spid="_x0000_s1026" type="#_x0000_t202" alt="OFFICIAL" style="position:absolute;margin-left:0;margin-top:0;width:40.85pt;height:29.15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" filled="f" stroked="f">
              <v:fill o:detectmouseclick="t"/>
              <v:textbox style="mso-fit-shape-to-text:t" inset="0,15pt,0,0">
                <w:txbxContent>
                  <w:p w14:paraId="2F0B00EF" w14:textId="542F8F17" w:rsidR="00850163" w:rsidRPr="00850163" w:rsidRDefault="00850163" w:rsidP="00850163">
                    <w:pPr>
                      <w:spacing w:after="0"/>
                      <w:rPr>
                        <w:rFonts w:ascii="Aptos" w:eastAsia="Aptos" w:hAnsi="Aptos" w:cs="Aptos"/>
                        <w:noProof/>
                        <w:color w:val="000000"/>
                        <w:sz w:val="20"/>
                        <w:szCs w:val="20"/>
                      </w:rPr>
                    </w:pPr>
                    <w:r w:rsidRPr="00850163">
                      <w:rPr>
                        <w:rFonts w:ascii="Aptos" w:eastAsia="Aptos" w:hAnsi="Aptos" w:cs="Aptos"/>
                        <w:noProof/>
                        <w:color w:val="000000"/>
                        <w:sz w:val="20"/>
                        <w:szCs w:val="2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E3EDCA" w14:textId="5C3EF3A5" w:rsidR="003C18A4" w:rsidRPr="00EC1223" w:rsidRDefault="00E439D9">
    <w:pPr>
      <w:pStyle w:val="Header"/>
    </w:pPr>
    <w:r w:rsidRPr="00EC1223">
      <w:rPr>
        <w:noProof/>
      </w:rPr>
      <w:drawing>
        <wp:inline distT="0" distB="0" distL="0" distR="0" wp14:anchorId="60B020AB" wp14:editId="3F07C8BF">
          <wp:extent cx="1493520" cy="989876"/>
          <wp:effectExtent l="0" t="0" r="0" b="1270"/>
          <wp:docPr id="3" name="Picture 2" descr="Ministry of Housing, Communities and Local Government">
            <a:extLst xmlns:a="http://schemas.openxmlformats.org/drawingml/2006/main">
              <a:ext uri="{FF2B5EF4-FFF2-40B4-BE49-F238E27FC236}">
                <a16:creationId xmlns:a16="http://schemas.microsoft.com/office/drawing/2014/main" id="{AC0698A9-00E6-B4FE-A8C5-08E4B50A620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Ministry of Housing, Communities and Local Government">
                    <a:extLst>
                      <a:ext uri="{FF2B5EF4-FFF2-40B4-BE49-F238E27FC236}">
                        <a16:creationId xmlns:a16="http://schemas.microsoft.com/office/drawing/2014/main" id="{AC0698A9-00E6-B4FE-A8C5-08E4B50A6204}"/>
                      </a:ext>
                    </a:extLst>
                  </pic:cNvPr>
                  <pic:cNvPicPr>
                    <a:picLocks noChangeAspect="1"/>
                  </pic:cNvPicPr>
                </pic:nvPicPr>
                <pic:blipFill>
                  <a:blip r:embed="rId1">
                    <a:alphaModFix/>
                  </a:blip>
                  <a:stretch>
                    <a:fillRect/>
                  </a:stretch>
                </pic:blipFill>
                <pic:spPr>
                  <a:xfrm>
                    <a:off x="0" y="0"/>
                    <a:ext cx="1510564" cy="1001172"/>
                  </a:xfrm>
                  <a:prstGeom prst="rect">
                    <a:avLst/>
                  </a:prstGeom>
                </pic:spPr>
              </pic:pic>
            </a:graphicData>
          </a:graphic>
        </wp:inline>
      </w:drawing>
    </w:r>
    <w:r w:rsidR="00911AC7" w:rsidRPr="00EC1223">
      <w:rPr>
        <w:noProof/>
      </w:rPr>
      <mc:AlternateContent>
        <mc:Choice Requires="wps">
          <w:drawing>
            <wp:anchor distT="0" distB="0" distL="118745" distR="118745" simplePos="0" relativeHeight="251658240" behindDoc="1" locked="0" layoutInCell="1" allowOverlap="0" wp14:anchorId="6EA6FE20" wp14:editId="2265B9DD">
              <wp:simplePos x="0" y="0"/>
              <wp:positionH relativeFrom="margin">
                <wp:posOffset>1638300</wp:posOffset>
              </wp:positionH>
              <wp:positionV relativeFrom="page">
                <wp:posOffset>469900</wp:posOffset>
              </wp:positionV>
              <wp:extent cx="7010400" cy="831850"/>
              <wp:effectExtent l="0" t="0" r="19050" b="25400"/>
              <wp:wrapSquare wrapText="bothSides"/>
              <wp:docPr id="197" name="Rectangle 63"/>
              <wp:cNvGraphicFramePr/>
              <a:graphic xmlns:a="http://schemas.openxmlformats.org/drawingml/2006/main">
                <a:graphicData uri="http://schemas.microsoft.com/office/word/2010/wordprocessingShape">
                  <wps:wsp>
                    <wps:cNvSpPr/>
                    <wps:spPr>
                      <a:xfrm>
                        <a:off x="0" y="0"/>
                        <a:ext cx="7010400" cy="831850"/>
                      </a:xfrm>
                      <a:prstGeom prst="rect">
                        <a:avLst/>
                      </a:prstGeom>
                      <a:solidFill>
                        <a:schemeClr val="tx2">
                          <a:lumMod val="90000"/>
                          <a:lumOff val="10000"/>
                        </a:schemeClr>
                      </a:solidFill>
                      <a:ln>
                        <a:solidFill>
                          <a:schemeClr val="tx2">
                            <a:lumMod val="90000"/>
                            <a:lumOff val="1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b/>
                              <w:bCs/>
                              <w:caps/>
                              <w:color w:val="FFFFFF" w:themeColor="background1"/>
                              <w:sz w:val="36"/>
                              <w:szCs w:val="36"/>
                            </w:rPr>
                            <w:alias w:val="Title"/>
                            <w:tag w:val=""/>
                            <w:id w:val="1189017394"/>
                            <w:dataBinding w:prefixMappings="xmlns:ns0='http://purl.org/dc/elements/1.1/' xmlns:ns1='http://schemas.openxmlformats.org/package/2006/metadata/core-properties' " w:xpath="/ns1:coreProperties[1]/ns0:title[1]" w:storeItemID="{6C3C8BC8-F283-45AE-878A-BAB7291924A1}"/>
                            <w:text/>
                          </w:sdtPr>
                          <w:sdtContent>
                            <w:p w14:paraId="76C0DF72" w14:textId="2E3C40DE" w:rsidR="006729BA" w:rsidRPr="00EC1223" w:rsidRDefault="00850163" w:rsidP="00871B39">
                              <w:pPr>
                                <w:pStyle w:val="Header"/>
                                <w:shd w:val="clear" w:color="auto" w:fill="153D63" w:themeFill="text2" w:themeFillTint="E6"/>
                                <w:tabs>
                                  <w:tab w:val="clear" w:pos="4680"/>
                                  <w:tab w:val="clear" w:pos="9360"/>
                                </w:tabs>
                                <w:jc w:val="center"/>
                                <w:rPr>
                                  <w:b/>
                                  <w:bCs/>
                                  <w:caps/>
                                  <w:color w:val="FFFFFF" w:themeColor="background1"/>
                                  <w:sz w:val="36"/>
                                  <w:szCs w:val="36"/>
                                </w:rPr>
                              </w:pPr>
                              <w:r>
                                <w:rPr>
                                  <w:b/>
                                  <w:bCs/>
                                  <w:caps/>
                                  <w:color w:val="FFFFFF" w:themeColor="background1"/>
                                  <w:sz w:val="36"/>
                                  <w:szCs w:val="36"/>
                                </w:rPr>
                                <w:t>Preventing youth homelessness: self-assessment toolkit</w:t>
                              </w:r>
                            </w:p>
                          </w:sdtContent>
                        </w:sdt>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6EA6FE20" id="Rectangle 63" o:spid="_x0000_s1027" style="position:absolute;margin-left:129pt;margin-top:37pt;width:552pt;height:65.5pt;z-index:-251658240;visibility:visible;mso-wrap-style:square;mso-width-percent:0;mso-height-percent:0;mso-wrap-distance-left:9.35pt;mso-wrap-distance-top:0;mso-wrap-distance-right:9.35pt;mso-wrap-distance-bottom:0;mso-position-horizontal:absolute;mso-position-horizontal-relative:margin;mso-position-vertical:absolute;mso-position-vertical-relative:page;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" o:allowoverlap="f" fillcolor="#153e64 [2911]" strokecolor="#153e64 [2911]" strokeweight="1.5pt">
              <v:textbox>
                <w:txbxContent>
                  <w:sdt>
                    <w:sdtPr>
                      <w:rPr>
                        <w:b/>
                        <w:bCs/>
                        <w:caps/>
                        <w:color w:val="FFFFFF" w:themeColor="background1"/>
                        <w:sz w:val="36"/>
                        <w:szCs w:val="36"/>
                      </w:rPr>
                      <w:alias w:val="Title"/>
                      <w:tag w:val=""/>
                      <w:id w:val="1189017394"/>
                      <w:dataBinding w:prefixMappings="xmlns:ns0='http://purl.org/dc/elements/1.1/' xmlns:ns1='http://schemas.openxmlformats.org/package/2006/metadata/core-properties' " w:xpath="/ns1:coreProperties[1]/ns0:title[1]" w:storeItemID="{6C3C8BC8-F283-45AE-878A-BAB7291924A1}"/>
                      <w:text/>
                    </w:sdtPr>
                    <w:sdtEndPr/>
                    <w:sdtContent>
                      <w:p w14:paraId="76C0DF72" w14:textId="2E3C40DE" w:rsidR="006729BA" w:rsidRPr="00EC1223" w:rsidRDefault="00850163" w:rsidP="00871B39">
                        <w:pPr>
                          <w:pStyle w:val="Header"/>
                          <w:shd w:val="clear" w:color="auto" w:fill="153D63" w:themeFill="text2" w:themeFillTint="E6"/>
                          <w:tabs>
                            <w:tab w:val="clear" w:pos="4680"/>
                            <w:tab w:val="clear" w:pos="9360"/>
                          </w:tabs>
                          <w:jc w:val="center"/>
                          <w:rPr>
                            <w:b/>
                            <w:bCs/>
                            <w:caps/>
                            <w:color w:val="FFFFFF" w:themeColor="background1"/>
                            <w:sz w:val="36"/>
                            <w:szCs w:val="36"/>
                          </w:rPr>
                        </w:pPr>
                        <w:r>
                          <w:rPr>
                            <w:b/>
                            <w:bCs/>
                            <w:caps/>
                            <w:color w:val="FFFFFF" w:themeColor="background1"/>
                            <w:sz w:val="36"/>
                            <w:szCs w:val="36"/>
                          </w:rPr>
                          <w:t>Preventing youth homelessness: self-assessment toolkit</w:t>
                        </w:r>
                      </w:p>
                    </w:sdtContent>
                  </w:sdt>
                </w:txbxContent>
              </v:textbox>
              <w10:wrap type="square" anchorx="margin" anchory="page"/>
            </v:rect>
          </w:pict>
        </mc:Fallback>
      </mc:AlternateContent>
    </w:r>
  </w:p>
  <w:p w14:paraId="21DB6FAF" w14:textId="77777777" w:rsidR="00580CFB" w:rsidRPr="00EC1223" w:rsidRDefault="00580CF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8CF0A3" w14:textId="232EB847" w:rsidR="003C18A4" w:rsidRPr="00EC1223" w:rsidRDefault="00850163">
    <w:pPr>
      <w:pStyle w:val="Header"/>
    </w:pPr>
    <w:r>
      <w:rPr>
        <w:noProof/>
      </w:rPr>
      <mc:AlternateContent>
        <mc:Choice Requires="wps">
          <w:drawing>
            <wp:anchor distT="0" distB="0" distL="0" distR="0" simplePos="0" relativeHeight="251659264" behindDoc="0" locked="0" layoutInCell="1" allowOverlap="1" wp14:anchorId="52603410" wp14:editId="5642F817">
              <wp:simplePos x="635" y="635"/>
              <wp:positionH relativeFrom="page">
                <wp:align>center</wp:align>
              </wp:positionH>
              <wp:positionV relativeFrom="page">
                <wp:align>top</wp:align>
              </wp:positionV>
              <wp:extent cx="518795" cy="370205"/>
              <wp:effectExtent l="0" t="0" r="14605" b="10795"/>
              <wp:wrapNone/>
              <wp:docPr id="1437958154" name="Text Box 8"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70205"/>
                      </a:xfrm>
                      <a:prstGeom prst="rect">
                        <a:avLst/>
                      </a:prstGeom>
                      <a:noFill/>
                      <a:ln>
                        <a:noFill/>
                      </a:ln>
                    </wps:spPr>
                    <wps:txbx>
                      <w:txbxContent>
                        <w:p w14:paraId="3555140E" w14:textId="1BEF1CED" w:rsidR="00850163" w:rsidRPr="00850163" w:rsidRDefault="00850163" w:rsidP="00850163">
                          <w:pPr>
                            <w:spacing w:after="0"/>
                            <w:rPr>
                              <w:rFonts w:ascii="Aptos" w:eastAsia="Aptos" w:hAnsi="Aptos" w:cs="Aptos"/>
                              <w:noProof/>
                              <w:color w:val="000000"/>
                              <w:sz w:val="20"/>
                              <w:szCs w:val="20"/>
                            </w:rPr>
                          </w:pPr>
                          <w:r w:rsidRPr="00850163">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2603410" id="_x0000_t202" coordsize="21600,21600" o:spt="202" path="m,l,21600r21600,l21600,xe">
              <v:stroke joinstyle="miter"/>
              <v:path gradientshapeok="t" o:connecttype="rect"/>
            </v:shapetype>
            <v:shape id="Text Box 8" o:spid="_x0000_s1029" type="#_x0000_t202" alt="OFFICIAL" style="position:absolute;margin-left:0;margin-top:0;width:40.85pt;height:29.1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" filled="f" stroked="f">
              <v:fill o:detectmouseclick="t"/>
              <v:textbox style="mso-fit-shape-to-text:t" inset="0,15pt,0,0">
                <w:txbxContent>
                  <w:p w14:paraId="3555140E" w14:textId="1BEF1CED" w:rsidR="00850163" w:rsidRPr="00850163" w:rsidRDefault="00850163" w:rsidP="00850163">
                    <w:pPr>
                      <w:spacing w:after="0"/>
                      <w:rPr>
                        <w:rFonts w:ascii="Aptos" w:eastAsia="Aptos" w:hAnsi="Aptos" w:cs="Aptos"/>
                        <w:noProof/>
                        <w:color w:val="000000"/>
                        <w:sz w:val="20"/>
                        <w:szCs w:val="20"/>
                      </w:rPr>
                    </w:pPr>
                    <w:r w:rsidRPr="00850163">
                      <w:rPr>
                        <w:rFonts w:ascii="Aptos" w:eastAsia="Aptos" w:hAnsi="Aptos" w:cs="Aptos"/>
                        <w:noProof/>
                        <w:color w:val="000000"/>
                        <w:sz w:val="20"/>
                        <w:szCs w:val="20"/>
                      </w:rPr>
                      <w:t>OFFICIAL</w:t>
                    </w:r>
                  </w:p>
                </w:txbxContent>
              </v:textbox>
              <w10:wrap anchorx="page" anchory="page"/>
            </v:shape>
          </w:pict>
        </mc:Fallback>
      </mc:AlternateContent>
    </w:r>
  </w:p>
</w:hdr>
</file>

<file path=word/intelligence2.xml><?xml version="1.0" encoding="utf-8"?>
<int2:intelligence xmlns:int2="http://schemas.microsoft.com/office/intelligence/2020/intelligence" xmlns:oel="http://schemas.microsoft.com/office/2019/extlst">
  <int2:observations>
    <int2:textHash int2:hashCode="V2QmBHNnWCj5JX" int2:id="5n3liOUK">
      <int2:state int2:value="Rejected" int2:type="spell"/>
    </int2:textHash>
    <int2:textHash int2:hashCode="gOigg3B4VG+1IR" int2:id="DOqBVl6E">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5802D1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0804D874"/>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1F44E1E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9B00E91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F8A0CC6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05143108"/>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55E6E9D4"/>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0E08CC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D1EE21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9BE733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B95774"/>
    <w:multiLevelType w:val="multilevel"/>
    <w:tmpl w:val="9336FE6E"/>
    <w:lvl w:ilvl="0">
      <w:start w:val="37"/>
      <w:numFmt w:val="decimal"/>
      <w:lvlText w:val="%1."/>
      <w:lvlJc w:val="left"/>
      <w:pPr>
        <w:tabs>
          <w:tab w:val="num" w:pos="360"/>
        </w:tabs>
        <w:ind w:left="360" w:hanging="360"/>
      </w:pPr>
      <w:rPr>
        <w:rFonts w:hint="default"/>
        <w:b/>
        <w:bCs/>
      </w:rPr>
    </w:lvl>
    <w:lvl w:ilvl="1">
      <w:start w:val="1"/>
      <w:numFmt w:val="lowerLetter"/>
      <w:lvlText w:val="%2."/>
      <w:lvlJc w:val="left"/>
      <w:pPr>
        <w:tabs>
          <w:tab w:val="num" w:pos="1440"/>
        </w:tabs>
        <w:ind w:left="1440" w:hanging="360"/>
      </w:pPr>
      <w:rPr>
        <w:rFonts w:hint="default"/>
      </w:rPr>
    </w:lvl>
    <w:lvl w:ilvl="2">
      <w:start w:val="1"/>
      <w:numFmt w:val="lowerLetter"/>
      <w:lvlText w:val="%3."/>
      <w:lvlJc w:val="left"/>
      <w:pPr>
        <w:tabs>
          <w:tab w:val="num" w:pos="2160"/>
        </w:tabs>
        <w:ind w:left="2160" w:hanging="360"/>
      </w:pPr>
      <w:rPr>
        <w:rFonts w:hint="default"/>
      </w:rPr>
    </w:lvl>
    <w:lvl w:ilvl="3">
      <w:start w:val="1"/>
      <w:numFmt w:val="lowerLetter"/>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Letter"/>
      <w:lvlText w:val="%6."/>
      <w:lvlJc w:val="left"/>
      <w:pPr>
        <w:tabs>
          <w:tab w:val="num" w:pos="4320"/>
        </w:tabs>
        <w:ind w:left="4320" w:hanging="36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Letter"/>
      <w:lvlText w:val="%9."/>
      <w:lvlJc w:val="left"/>
      <w:pPr>
        <w:tabs>
          <w:tab w:val="num" w:pos="6480"/>
        </w:tabs>
        <w:ind w:left="6480" w:hanging="360"/>
      </w:pPr>
      <w:rPr>
        <w:rFonts w:hint="default"/>
      </w:rPr>
    </w:lvl>
  </w:abstractNum>
  <w:abstractNum w:abstractNumId="11" w15:restartNumberingAfterBreak="0">
    <w:nsid w:val="023F4C9E"/>
    <w:multiLevelType w:val="hybridMultilevel"/>
    <w:tmpl w:val="A2B0BA24"/>
    <w:lvl w:ilvl="0" w:tplc="08090017">
      <w:start w:val="1"/>
      <w:numFmt w:val="lowerLetter"/>
      <w:lvlText w:val="%1)"/>
      <w:lvlJc w:val="left"/>
      <w:pPr>
        <w:ind w:left="36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2" w15:restartNumberingAfterBreak="0">
    <w:nsid w:val="05A716FC"/>
    <w:multiLevelType w:val="hybridMultilevel"/>
    <w:tmpl w:val="F71A29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062E3129"/>
    <w:multiLevelType w:val="hybridMultilevel"/>
    <w:tmpl w:val="70CA701C"/>
    <w:lvl w:ilvl="0" w:tplc="7E12E2CC">
      <w:start w:val="1"/>
      <w:numFmt w:val="lowerLetter"/>
      <w:lvlText w:val="%1)"/>
      <w:lvlJc w:val="left"/>
      <w:pPr>
        <w:ind w:left="360" w:hanging="360"/>
      </w:pPr>
      <w:rPr>
        <w:rFonts w:hint="default"/>
        <w:b w:val="0"/>
        <w:bCs w:val="0"/>
        <w:color w:val="00206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0985667B"/>
    <w:multiLevelType w:val="hybridMultilevel"/>
    <w:tmpl w:val="22D81344"/>
    <w:lvl w:ilvl="0" w:tplc="6660CF64">
      <w:start w:val="1"/>
      <w:numFmt w:val="lowerLetter"/>
      <w:lvlText w:val="%1)"/>
      <w:lvlJc w:val="left"/>
      <w:pPr>
        <w:ind w:left="360" w:hanging="360"/>
      </w:pPr>
    </w:lvl>
    <w:lvl w:ilvl="1" w:tplc="FFFFFFFF" w:tentative="1">
      <w:start w:val="1"/>
      <w:numFmt w:val="lowerLetter"/>
      <w:lvlText w:val="%2."/>
      <w:lvlJc w:val="left"/>
      <w:pPr>
        <w:ind w:left="1364" w:hanging="360"/>
      </w:pPr>
    </w:lvl>
    <w:lvl w:ilvl="2" w:tplc="FFFFFFFF" w:tentative="1">
      <w:start w:val="1"/>
      <w:numFmt w:val="lowerRoman"/>
      <w:lvlText w:val="%3."/>
      <w:lvlJc w:val="right"/>
      <w:pPr>
        <w:ind w:left="2084" w:hanging="180"/>
      </w:pPr>
    </w:lvl>
    <w:lvl w:ilvl="3" w:tplc="FFFFFFFF" w:tentative="1">
      <w:start w:val="1"/>
      <w:numFmt w:val="decimal"/>
      <w:lvlText w:val="%4."/>
      <w:lvlJc w:val="left"/>
      <w:pPr>
        <w:ind w:left="2804" w:hanging="360"/>
      </w:pPr>
    </w:lvl>
    <w:lvl w:ilvl="4" w:tplc="FFFFFFFF" w:tentative="1">
      <w:start w:val="1"/>
      <w:numFmt w:val="lowerLetter"/>
      <w:lvlText w:val="%5."/>
      <w:lvlJc w:val="left"/>
      <w:pPr>
        <w:ind w:left="3524" w:hanging="360"/>
      </w:pPr>
    </w:lvl>
    <w:lvl w:ilvl="5" w:tplc="FFFFFFFF" w:tentative="1">
      <w:start w:val="1"/>
      <w:numFmt w:val="lowerRoman"/>
      <w:lvlText w:val="%6."/>
      <w:lvlJc w:val="right"/>
      <w:pPr>
        <w:ind w:left="4244" w:hanging="180"/>
      </w:pPr>
    </w:lvl>
    <w:lvl w:ilvl="6" w:tplc="FFFFFFFF" w:tentative="1">
      <w:start w:val="1"/>
      <w:numFmt w:val="decimal"/>
      <w:lvlText w:val="%7."/>
      <w:lvlJc w:val="left"/>
      <w:pPr>
        <w:ind w:left="4964" w:hanging="360"/>
      </w:pPr>
    </w:lvl>
    <w:lvl w:ilvl="7" w:tplc="FFFFFFFF" w:tentative="1">
      <w:start w:val="1"/>
      <w:numFmt w:val="lowerLetter"/>
      <w:lvlText w:val="%8."/>
      <w:lvlJc w:val="left"/>
      <w:pPr>
        <w:ind w:left="5684" w:hanging="360"/>
      </w:pPr>
    </w:lvl>
    <w:lvl w:ilvl="8" w:tplc="FFFFFFFF" w:tentative="1">
      <w:start w:val="1"/>
      <w:numFmt w:val="lowerRoman"/>
      <w:lvlText w:val="%9."/>
      <w:lvlJc w:val="right"/>
      <w:pPr>
        <w:ind w:left="6404" w:hanging="180"/>
      </w:pPr>
    </w:lvl>
  </w:abstractNum>
  <w:abstractNum w:abstractNumId="15" w15:restartNumberingAfterBreak="0">
    <w:nsid w:val="15A225B3"/>
    <w:multiLevelType w:val="hybridMultilevel"/>
    <w:tmpl w:val="C1D6BB76"/>
    <w:lvl w:ilvl="0" w:tplc="08090017">
      <w:start w:val="1"/>
      <w:numFmt w:val="lowerLetter"/>
      <w:lvlText w:val="%1)"/>
      <w:lvlJc w:val="left"/>
      <w:pPr>
        <w:ind w:left="360" w:hanging="360"/>
      </w:p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16" w15:restartNumberingAfterBreak="0">
    <w:nsid w:val="1AFB39C9"/>
    <w:multiLevelType w:val="hybridMultilevel"/>
    <w:tmpl w:val="87123B88"/>
    <w:lvl w:ilvl="0" w:tplc="2BD016E4">
      <w:start w:val="1"/>
      <w:numFmt w:val="lowerLetter"/>
      <w:lvlText w:val="%1)"/>
      <w:lvlJc w:val="left"/>
      <w:pPr>
        <w:ind w:left="360" w:hanging="360"/>
      </w:pPr>
      <w:rPr>
        <w:b w:val="0"/>
        <w:bCs w:val="0"/>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17" w15:restartNumberingAfterBreak="0">
    <w:nsid w:val="1B4974CD"/>
    <w:multiLevelType w:val="hybridMultilevel"/>
    <w:tmpl w:val="AB50B964"/>
    <w:lvl w:ilvl="0" w:tplc="08090017">
      <w:start w:val="1"/>
      <w:numFmt w:val="lowerLetter"/>
      <w:lvlText w:val="%1)"/>
      <w:lvlJc w:val="left"/>
      <w:pPr>
        <w:ind w:left="360" w:hanging="360"/>
      </w:pPr>
    </w:lvl>
    <w:lvl w:ilvl="1" w:tplc="08090019" w:tentative="1">
      <w:start w:val="1"/>
      <w:numFmt w:val="lowerLetter"/>
      <w:lvlText w:val="%2."/>
      <w:lvlJc w:val="left"/>
      <w:pPr>
        <w:ind w:left="1564" w:hanging="360"/>
      </w:pPr>
    </w:lvl>
    <w:lvl w:ilvl="2" w:tplc="0809001B" w:tentative="1">
      <w:start w:val="1"/>
      <w:numFmt w:val="lowerRoman"/>
      <w:lvlText w:val="%3."/>
      <w:lvlJc w:val="right"/>
      <w:pPr>
        <w:ind w:left="2284" w:hanging="180"/>
      </w:pPr>
    </w:lvl>
    <w:lvl w:ilvl="3" w:tplc="0809000F" w:tentative="1">
      <w:start w:val="1"/>
      <w:numFmt w:val="decimal"/>
      <w:lvlText w:val="%4."/>
      <w:lvlJc w:val="left"/>
      <w:pPr>
        <w:ind w:left="3004" w:hanging="360"/>
      </w:pPr>
    </w:lvl>
    <w:lvl w:ilvl="4" w:tplc="08090019" w:tentative="1">
      <w:start w:val="1"/>
      <w:numFmt w:val="lowerLetter"/>
      <w:lvlText w:val="%5."/>
      <w:lvlJc w:val="left"/>
      <w:pPr>
        <w:ind w:left="3724" w:hanging="360"/>
      </w:pPr>
    </w:lvl>
    <w:lvl w:ilvl="5" w:tplc="0809001B" w:tentative="1">
      <w:start w:val="1"/>
      <w:numFmt w:val="lowerRoman"/>
      <w:lvlText w:val="%6."/>
      <w:lvlJc w:val="right"/>
      <w:pPr>
        <w:ind w:left="4444" w:hanging="180"/>
      </w:pPr>
    </w:lvl>
    <w:lvl w:ilvl="6" w:tplc="0809000F" w:tentative="1">
      <w:start w:val="1"/>
      <w:numFmt w:val="decimal"/>
      <w:lvlText w:val="%7."/>
      <w:lvlJc w:val="left"/>
      <w:pPr>
        <w:ind w:left="5164" w:hanging="360"/>
      </w:pPr>
    </w:lvl>
    <w:lvl w:ilvl="7" w:tplc="08090019" w:tentative="1">
      <w:start w:val="1"/>
      <w:numFmt w:val="lowerLetter"/>
      <w:lvlText w:val="%8."/>
      <w:lvlJc w:val="left"/>
      <w:pPr>
        <w:ind w:left="5884" w:hanging="360"/>
      </w:pPr>
    </w:lvl>
    <w:lvl w:ilvl="8" w:tplc="0809001B" w:tentative="1">
      <w:start w:val="1"/>
      <w:numFmt w:val="lowerRoman"/>
      <w:lvlText w:val="%9."/>
      <w:lvlJc w:val="right"/>
      <w:pPr>
        <w:ind w:left="6604" w:hanging="180"/>
      </w:pPr>
    </w:lvl>
  </w:abstractNum>
  <w:abstractNum w:abstractNumId="18" w15:restartNumberingAfterBreak="0">
    <w:nsid w:val="225D7E2B"/>
    <w:multiLevelType w:val="hybridMultilevel"/>
    <w:tmpl w:val="396E9352"/>
    <w:lvl w:ilvl="0" w:tplc="08090017">
      <w:start w:val="1"/>
      <w:numFmt w:val="lowerLetter"/>
      <w:lvlText w:val="%1)"/>
      <w:lvlJc w:val="left"/>
      <w:pPr>
        <w:ind w:left="360" w:hanging="360"/>
      </w:p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19" w15:restartNumberingAfterBreak="0">
    <w:nsid w:val="264135FE"/>
    <w:multiLevelType w:val="hybridMultilevel"/>
    <w:tmpl w:val="B1AC93CA"/>
    <w:lvl w:ilvl="0" w:tplc="FFFFFFFF">
      <w:start w:val="1"/>
      <w:numFmt w:val="lowerLetter"/>
      <w:lvlText w:val="%1)"/>
      <w:lvlJc w:val="left"/>
      <w:pPr>
        <w:ind w:left="36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0" w15:restartNumberingAfterBreak="0">
    <w:nsid w:val="2FF565B5"/>
    <w:multiLevelType w:val="hybridMultilevel"/>
    <w:tmpl w:val="FFFFFFFF"/>
    <w:lvl w:ilvl="0" w:tplc="2C423C2C">
      <w:start w:val="1"/>
      <w:numFmt w:val="lowerLetter"/>
      <w:lvlText w:val="%1)"/>
      <w:lvlJc w:val="left"/>
      <w:pPr>
        <w:ind w:left="360" w:hanging="360"/>
      </w:pPr>
    </w:lvl>
    <w:lvl w:ilvl="1" w:tplc="B01EEB1E">
      <w:start w:val="1"/>
      <w:numFmt w:val="lowerLetter"/>
      <w:lvlText w:val="%2."/>
      <w:lvlJc w:val="left"/>
      <w:pPr>
        <w:ind w:left="1080" w:hanging="360"/>
      </w:pPr>
    </w:lvl>
    <w:lvl w:ilvl="2" w:tplc="68AAE346">
      <w:start w:val="1"/>
      <w:numFmt w:val="lowerRoman"/>
      <w:lvlText w:val="%3."/>
      <w:lvlJc w:val="right"/>
      <w:pPr>
        <w:ind w:left="1800" w:hanging="180"/>
      </w:pPr>
    </w:lvl>
    <w:lvl w:ilvl="3" w:tplc="ADC603FA">
      <w:start w:val="1"/>
      <w:numFmt w:val="decimal"/>
      <w:lvlText w:val="%4."/>
      <w:lvlJc w:val="left"/>
      <w:pPr>
        <w:ind w:left="2520" w:hanging="360"/>
      </w:pPr>
    </w:lvl>
    <w:lvl w:ilvl="4" w:tplc="F21CC1EE">
      <w:start w:val="1"/>
      <w:numFmt w:val="lowerLetter"/>
      <w:lvlText w:val="%5."/>
      <w:lvlJc w:val="left"/>
      <w:pPr>
        <w:ind w:left="3240" w:hanging="360"/>
      </w:pPr>
    </w:lvl>
    <w:lvl w:ilvl="5" w:tplc="55261A06">
      <w:start w:val="1"/>
      <w:numFmt w:val="lowerRoman"/>
      <w:lvlText w:val="%6."/>
      <w:lvlJc w:val="right"/>
      <w:pPr>
        <w:ind w:left="3960" w:hanging="180"/>
      </w:pPr>
    </w:lvl>
    <w:lvl w:ilvl="6" w:tplc="9A22B098">
      <w:start w:val="1"/>
      <w:numFmt w:val="decimal"/>
      <w:lvlText w:val="%7."/>
      <w:lvlJc w:val="left"/>
      <w:pPr>
        <w:ind w:left="4680" w:hanging="360"/>
      </w:pPr>
    </w:lvl>
    <w:lvl w:ilvl="7" w:tplc="3A704F68">
      <w:start w:val="1"/>
      <w:numFmt w:val="lowerLetter"/>
      <w:lvlText w:val="%8."/>
      <w:lvlJc w:val="left"/>
      <w:pPr>
        <w:ind w:left="5400" w:hanging="360"/>
      </w:pPr>
    </w:lvl>
    <w:lvl w:ilvl="8" w:tplc="C444DA0E">
      <w:start w:val="1"/>
      <w:numFmt w:val="lowerRoman"/>
      <w:lvlText w:val="%9."/>
      <w:lvlJc w:val="right"/>
      <w:pPr>
        <w:ind w:left="6120" w:hanging="180"/>
      </w:pPr>
    </w:lvl>
  </w:abstractNum>
  <w:abstractNum w:abstractNumId="21" w15:restartNumberingAfterBreak="0">
    <w:nsid w:val="35542668"/>
    <w:multiLevelType w:val="hybridMultilevel"/>
    <w:tmpl w:val="5FACAD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A341246"/>
    <w:multiLevelType w:val="hybridMultilevel"/>
    <w:tmpl w:val="33D003F4"/>
    <w:lvl w:ilvl="0" w:tplc="EAE282CC">
      <w:start w:val="1"/>
      <w:numFmt w:val="lowerLetter"/>
      <w:lvlText w:val="%1)"/>
      <w:lvlJc w:val="left"/>
      <w:pPr>
        <w:ind w:left="360" w:hanging="360"/>
      </w:pPr>
      <w:rPr>
        <w:rFonts w:hint="default"/>
        <w:b w:val="0"/>
        <w:bCs w:val="0"/>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3" w15:restartNumberingAfterBreak="0">
    <w:nsid w:val="3C401C13"/>
    <w:multiLevelType w:val="hybridMultilevel"/>
    <w:tmpl w:val="9D00A066"/>
    <w:lvl w:ilvl="0" w:tplc="08090017">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4" w15:restartNumberingAfterBreak="0">
    <w:nsid w:val="42156F75"/>
    <w:multiLevelType w:val="hybridMultilevel"/>
    <w:tmpl w:val="232004BE"/>
    <w:lvl w:ilvl="0" w:tplc="517A25C8">
      <w:start w:val="6"/>
      <w:numFmt w:val="decimal"/>
      <w:lvlText w:val="%1."/>
      <w:lvlJc w:val="left"/>
      <w:pPr>
        <w:ind w:left="360" w:hanging="360"/>
      </w:pPr>
      <w:rPr>
        <w:rFonts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5" w15:restartNumberingAfterBreak="0">
    <w:nsid w:val="430D136C"/>
    <w:multiLevelType w:val="hybridMultilevel"/>
    <w:tmpl w:val="392A6670"/>
    <w:lvl w:ilvl="0" w:tplc="74B236BA">
      <w:start w:val="1"/>
      <w:numFmt w:val="lowerLetter"/>
      <w:lvlText w:val="%1)"/>
      <w:lvlJc w:val="left"/>
      <w:pPr>
        <w:ind w:left="360" w:hanging="360"/>
      </w:pPr>
      <w:rPr>
        <w:b w:val="0"/>
        <w:bCs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6" w15:restartNumberingAfterBreak="0">
    <w:nsid w:val="48D43CAA"/>
    <w:multiLevelType w:val="hybridMultilevel"/>
    <w:tmpl w:val="111CC8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A21060D"/>
    <w:multiLevelType w:val="hybridMultilevel"/>
    <w:tmpl w:val="BE1E32D2"/>
    <w:lvl w:ilvl="0" w:tplc="08090017">
      <w:start w:val="1"/>
      <w:numFmt w:val="lowerLetter"/>
      <w:lvlText w:val="%1)"/>
      <w:lvlJc w:val="left"/>
      <w:pPr>
        <w:ind w:left="928" w:hanging="360"/>
      </w:pPr>
    </w:lvl>
    <w:lvl w:ilvl="1" w:tplc="08090019" w:tentative="1">
      <w:start w:val="1"/>
      <w:numFmt w:val="lowerLetter"/>
      <w:lvlText w:val="%2."/>
      <w:lvlJc w:val="left"/>
      <w:pPr>
        <w:ind w:left="1648" w:hanging="360"/>
      </w:pPr>
    </w:lvl>
    <w:lvl w:ilvl="2" w:tplc="0809001B" w:tentative="1">
      <w:start w:val="1"/>
      <w:numFmt w:val="lowerRoman"/>
      <w:lvlText w:val="%3."/>
      <w:lvlJc w:val="right"/>
      <w:pPr>
        <w:ind w:left="2368" w:hanging="180"/>
      </w:pPr>
    </w:lvl>
    <w:lvl w:ilvl="3" w:tplc="0809000F" w:tentative="1">
      <w:start w:val="1"/>
      <w:numFmt w:val="decimal"/>
      <w:lvlText w:val="%4."/>
      <w:lvlJc w:val="left"/>
      <w:pPr>
        <w:ind w:left="3088" w:hanging="360"/>
      </w:pPr>
    </w:lvl>
    <w:lvl w:ilvl="4" w:tplc="08090019" w:tentative="1">
      <w:start w:val="1"/>
      <w:numFmt w:val="lowerLetter"/>
      <w:lvlText w:val="%5."/>
      <w:lvlJc w:val="left"/>
      <w:pPr>
        <w:ind w:left="3808" w:hanging="360"/>
      </w:pPr>
    </w:lvl>
    <w:lvl w:ilvl="5" w:tplc="0809001B" w:tentative="1">
      <w:start w:val="1"/>
      <w:numFmt w:val="lowerRoman"/>
      <w:lvlText w:val="%6."/>
      <w:lvlJc w:val="right"/>
      <w:pPr>
        <w:ind w:left="4528" w:hanging="180"/>
      </w:pPr>
    </w:lvl>
    <w:lvl w:ilvl="6" w:tplc="0809000F" w:tentative="1">
      <w:start w:val="1"/>
      <w:numFmt w:val="decimal"/>
      <w:lvlText w:val="%7."/>
      <w:lvlJc w:val="left"/>
      <w:pPr>
        <w:ind w:left="5248" w:hanging="360"/>
      </w:pPr>
    </w:lvl>
    <w:lvl w:ilvl="7" w:tplc="08090019" w:tentative="1">
      <w:start w:val="1"/>
      <w:numFmt w:val="lowerLetter"/>
      <w:lvlText w:val="%8."/>
      <w:lvlJc w:val="left"/>
      <w:pPr>
        <w:ind w:left="5968" w:hanging="360"/>
      </w:pPr>
    </w:lvl>
    <w:lvl w:ilvl="8" w:tplc="0809001B" w:tentative="1">
      <w:start w:val="1"/>
      <w:numFmt w:val="lowerRoman"/>
      <w:lvlText w:val="%9."/>
      <w:lvlJc w:val="right"/>
      <w:pPr>
        <w:ind w:left="6688" w:hanging="180"/>
      </w:pPr>
    </w:lvl>
  </w:abstractNum>
  <w:abstractNum w:abstractNumId="28" w15:restartNumberingAfterBreak="0">
    <w:nsid w:val="4C2A21CB"/>
    <w:multiLevelType w:val="hybridMultilevel"/>
    <w:tmpl w:val="46AA6E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CA21C65"/>
    <w:multiLevelType w:val="hybridMultilevel"/>
    <w:tmpl w:val="F5648A4E"/>
    <w:lvl w:ilvl="0" w:tplc="08090017">
      <w:start w:val="1"/>
      <w:numFmt w:val="lowerLetter"/>
      <w:lvlText w:val="%1)"/>
      <w:lvlJc w:val="left"/>
      <w:pPr>
        <w:ind w:left="36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0" w15:restartNumberingAfterBreak="0">
    <w:nsid w:val="4DAD3894"/>
    <w:multiLevelType w:val="hybridMultilevel"/>
    <w:tmpl w:val="E8A4674E"/>
    <w:lvl w:ilvl="0" w:tplc="AACE28EE">
      <w:start w:val="1"/>
      <w:numFmt w:val="decimal"/>
      <w:lvlText w:val="%1."/>
      <w:lvlJc w:val="left"/>
      <w:pPr>
        <w:ind w:left="360" w:hanging="360"/>
      </w:pPr>
      <w:rPr>
        <w:rFonts w:asciiTheme="minorHAnsi" w:hAnsiTheme="minorHAnsi" w:hint="default"/>
        <w:b/>
        <w:bCs/>
        <w:color w:val="00206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36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1" w15:restartNumberingAfterBreak="0">
    <w:nsid w:val="4E8330F3"/>
    <w:multiLevelType w:val="hybridMultilevel"/>
    <w:tmpl w:val="1456A48A"/>
    <w:lvl w:ilvl="0" w:tplc="D7CC2D74">
      <w:start w:val="1"/>
      <w:numFmt w:val="lowerLetter"/>
      <w:lvlText w:val="%1)"/>
      <w:lvlJc w:val="left"/>
      <w:pPr>
        <w:ind w:left="360" w:hanging="360"/>
      </w:pPr>
      <w:rPr>
        <w:b w:val="0"/>
        <w:bCs w:val="0"/>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2" w15:restartNumberingAfterBreak="0">
    <w:nsid w:val="58D76662"/>
    <w:multiLevelType w:val="multilevel"/>
    <w:tmpl w:val="77427B46"/>
    <w:lvl w:ilvl="0">
      <w:start w:val="40"/>
      <w:numFmt w:val="decimal"/>
      <w:lvlText w:val="%1."/>
      <w:lvlJc w:val="left"/>
      <w:pPr>
        <w:tabs>
          <w:tab w:val="num" w:pos="360"/>
        </w:tabs>
        <w:ind w:left="360" w:hanging="360"/>
      </w:pPr>
      <w:rPr>
        <w:rFonts w:hint="default"/>
        <w:b/>
        <w:bCs/>
        <w:color w:val="002060"/>
      </w:rPr>
    </w:lvl>
    <w:lvl w:ilvl="1">
      <w:start w:val="1"/>
      <w:numFmt w:val="lowerLetter"/>
      <w:lvlText w:val="%2."/>
      <w:lvlJc w:val="left"/>
      <w:pPr>
        <w:tabs>
          <w:tab w:val="num" w:pos="1440"/>
        </w:tabs>
        <w:ind w:left="1440" w:hanging="360"/>
      </w:pPr>
      <w:rPr>
        <w:rFonts w:hint="default"/>
      </w:rPr>
    </w:lvl>
    <w:lvl w:ilvl="2">
      <w:start w:val="1"/>
      <w:numFmt w:val="lowerLetter"/>
      <w:lvlText w:val="%3."/>
      <w:lvlJc w:val="left"/>
      <w:pPr>
        <w:tabs>
          <w:tab w:val="num" w:pos="2160"/>
        </w:tabs>
        <w:ind w:left="2160" w:hanging="360"/>
      </w:pPr>
      <w:rPr>
        <w:rFonts w:hint="default"/>
      </w:rPr>
    </w:lvl>
    <w:lvl w:ilvl="3">
      <w:start w:val="1"/>
      <w:numFmt w:val="lowerLetter"/>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Letter"/>
      <w:lvlText w:val="%6."/>
      <w:lvlJc w:val="left"/>
      <w:pPr>
        <w:tabs>
          <w:tab w:val="num" w:pos="4320"/>
        </w:tabs>
        <w:ind w:left="4320" w:hanging="36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Letter"/>
      <w:lvlText w:val="%9."/>
      <w:lvlJc w:val="left"/>
      <w:pPr>
        <w:tabs>
          <w:tab w:val="num" w:pos="6480"/>
        </w:tabs>
        <w:ind w:left="6480" w:hanging="360"/>
      </w:pPr>
      <w:rPr>
        <w:rFonts w:hint="default"/>
      </w:rPr>
    </w:lvl>
  </w:abstractNum>
  <w:abstractNum w:abstractNumId="33" w15:restartNumberingAfterBreak="0">
    <w:nsid w:val="5AC46D82"/>
    <w:multiLevelType w:val="hybridMultilevel"/>
    <w:tmpl w:val="11C282E8"/>
    <w:lvl w:ilvl="0" w:tplc="F1A8813E">
      <w:start w:val="1"/>
      <w:numFmt w:val="decimal"/>
      <w:lvlText w:val="%1."/>
      <w:lvlJc w:val="left"/>
      <w:pPr>
        <w:ind w:left="720" w:hanging="360"/>
      </w:pPr>
    </w:lvl>
    <w:lvl w:ilvl="1" w:tplc="9EC8F570">
      <w:start w:val="1"/>
      <w:numFmt w:val="lowerLetter"/>
      <w:lvlText w:val="%2."/>
      <w:lvlJc w:val="left"/>
      <w:pPr>
        <w:ind w:left="1440" w:hanging="360"/>
      </w:pPr>
    </w:lvl>
    <w:lvl w:ilvl="2" w:tplc="908CD0B2">
      <w:start w:val="1"/>
      <w:numFmt w:val="lowerRoman"/>
      <w:lvlText w:val="%3."/>
      <w:lvlJc w:val="right"/>
      <w:pPr>
        <w:ind w:left="2160" w:hanging="180"/>
      </w:pPr>
    </w:lvl>
    <w:lvl w:ilvl="3" w:tplc="B424562C">
      <w:start w:val="1"/>
      <w:numFmt w:val="decimal"/>
      <w:lvlText w:val="%4."/>
      <w:lvlJc w:val="left"/>
      <w:pPr>
        <w:ind w:left="2880" w:hanging="360"/>
      </w:pPr>
    </w:lvl>
    <w:lvl w:ilvl="4" w:tplc="3E1C2A16">
      <w:start w:val="1"/>
      <w:numFmt w:val="lowerLetter"/>
      <w:lvlText w:val="%5."/>
      <w:lvlJc w:val="left"/>
      <w:pPr>
        <w:ind w:left="3600" w:hanging="360"/>
      </w:pPr>
    </w:lvl>
    <w:lvl w:ilvl="5" w:tplc="F1AE3F32">
      <w:start w:val="1"/>
      <w:numFmt w:val="lowerRoman"/>
      <w:lvlText w:val="%6."/>
      <w:lvlJc w:val="right"/>
      <w:pPr>
        <w:ind w:left="4320" w:hanging="180"/>
      </w:pPr>
    </w:lvl>
    <w:lvl w:ilvl="6" w:tplc="CCA2197C">
      <w:start w:val="1"/>
      <w:numFmt w:val="decimal"/>
      <w:lvlText w:val="%7."/>
      <w:lvlJc w:val="left"/>
      <w:pPr>
        <w:ind w:left="5040" w:hanging="360"/>
      </w:pPr>
    </w:lvl>
    <w:lvl w:ilvl="7" w:tplc="15A8142E">
      <w:start w:val="1"/>
      <w:numFmt w:val="lowerLetter"/>
      <w:lvlText w:val="%8."/>
      <w:lvlJc w:val="left"/>
      <w:pPr>
        <w:ind w:left="5760" w:hanging="360"/>
      </w:pPr>
    </w:lvl>
    <w:lvl w:ilvl="8" w:tplc="A49C9BCC">
      <w:start w:val="1"/>
      <w:numFmt w:val="lowerRoman"/>
      <w:lvlText w:val="%9."/>
      <w:lvlJc w:val="right"/>
      <w:pPr>
        <w:ind w:left="6480" w:hanging="180"/>
      </w:pPr>
    </w:lvl>
  </w:abstractNum>
  <w:abstractNum w:abstractNumId="34" w15:restartNumberingAfterBreak="0">
    <w:nsid w:val="5D98C1BF"/>
    <w:multiLevelType w:val="hybridMultilevel"/>
    <w:tmpl w:val="60701E56"/>
    <w:lvl w:ilvl="0" w:tplc="08090017">
      <w:start w:val="1"/>
      <w:numFmt w:val="lowerLetter"/>
      <w:lvlText w:val="%1)"/>
      <w:lvlJc w:val="left"/>
      <w:pPr>
        <w:ind w:left="360" w:hanging="360"/>
      </w:pPr>
      <w:rPr>
        <w:rFonts w:hint="default"/>
      </w:rPr>
    </w:lvl>
    <w:lvl w:ilvl="1" w:tplc="D6DA261C">
      <w:start w:val="1"/>
      <w:numFmt w:val="bullet"/>
      <w:lvlText w:val="o"/>
      <w:lvlJc w:val="left"/>
      <w:pPr>
        <w:ind w:left="1080" w:hanging="360"/>
      </w:pPr>
      <w:rPr>
        <w:rFonts w:ascii="Courier New" w:hAnsi="Courier New" w:hint="default"/>
      </w:rPr>
    </w:lvl>
    <w:lvl w:ilvl="2" w:tplc="72F23846">
      <w:start w:val="1"/>
      <w:numFmt w:val="bullet"/>
      <w:lvlText w:val=""/>
      <w:lvlJc w:val="left"/>
      <w:pPr>
        <w:ind w:left="1800" w:hanging="360"/>
      </w:pPr>
      <w:rPr>
        <w:rFonts w:ascii="Wingdings" w:hAnsi="Wingdings" w:hint="default"/>
      </w:rPr>
    </w:lvl>
    <w:lvl w:ilvl="3" w:tplc="62D041DA">
      <w:start w:val="1"/>
      <w:numFmt w:val="bullet"/>
      <w:lvlText w:val=""/>
      <w:lvlJc w:val="left"/>
      <w:pPr>
        <w:ind w:left="2520" w:hanging="360"/>
      </w:pPr>
      <w:rPr>
        <w:rFonts w:ascii="Symbol" w:hAnsi="Symbol" w:hint="default"/>
      </w:rPr>
    </w:lvl>
    <w:lvl w:ilvl="4" w:tplc="A1E8DE8C">
      <w:start w:val="1"/>
      <w:numFmt w:val="bullet"/>
      <w:lvlText w:val="o"/>
      <w:lvlJc w:val="left"/>
      <w:pPr>
        <w:ind w:left="3240" w:hanging="360"/>
      </w:pPr>
      <w:rPr>
        <w:rFonts w:ascii="Courier New" w:hAnsi="Courier New" w:hint="default"/>
      </w:rPr>
    </w:lvl>
    <w:lvl w:ilvl="5" w:tplc="3370A3A8">
      <w:start w:val="1"/>
      <w:numFmt w:val="bullet"/>
      <w:lvlText w:val=""/>
      <w:lvlJc w:val="left"/>
      <w:pPr>
        <w:ind w:left="3960" w:hanging="360"/>
      </w:pPr>
      <w:rPr>
        <w:rFonts w:ascii="Wingdings" w:hAnsi="Wingdings" w:hint="default"/>
      </w:rPr>
    </w:lvl>
    <w:lvl w:ilvl="6" w:tplc="ED56A642">
      <w:start w:val="1"/>
      <w:numFmt w:val="bullet"/>
      <w:lvlText w:val=""/>
      <w:lvlJc w:val="left"/>
      <w:pPr>
        <w:ind w:left="4680" w:hanging="360"/>
      </w:pPr>
      <w:rPr>
        <w:rFonts w:ascii="Symbol" w:hAnsi="Symbol" w:hint="default"/>
      </w:rPr>
    </w:lvl>
    <w:lvl w:ilvl="7" w:tplc="B71AF5E4">
      <w:start w:val="1"/>
      <w:numFmt w:val="bullet"/>
      <w:lvlText w:val="o"/>
      <w:lvlJc w:val="left"/>
      <w:pPr>
        <w:ind w:left="5400" w:hanging="360"/>
      </w:pPr>
      <w:rPr>
        <w:rFonts w:ascii="Courier New" w:hAnsi="Courier New" w:hint="default"/>
      </w:rPr>
    </w:lvl>
    <w:lvl w:ilvl="8" w:tplc="D6F2893A">
      <w:start w:val="1"/>
      <w:numFmt w:val="bullet"/>
      <w:lvlText w:val=""/>
      <w:lvlJc w:val="left"/>
      <w:pPr>
        <w:ind w:left="6120" w:hanging="360"/>
      </w:pPr>
      <w:rPr>
        <w:rFonts w:ascii="Wingdings" w:hAnsi="Wingdings" w:hint="default"/>
      </w:rPr>
    </w:lvl>
  </w:abstractNum>
  <w:abstractNum w:abstractNumId="35" w15:restartNumberingAfterBreak="0">
    <w:nsid w:val="62AB18DD"/>
    <w:multiLevelType w:val="hybridMultilevel"/>
    <w:tmpl w:val="01321D0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67EE62DE"/>
    <w:multiLevelType w:val="hybridMultilevel"/>
    <w:tmpl w:val="31585C66"/>
    <w:lvl w:ilvl="0" w:tplc="08090015">
      <w:start w:val="1"/>
      <w:numFmt w:val="upp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699128DD"/>
    <w:multiLevelType w:val="hybridMultilevel"/>
    <w:tmpl w:val="91782CDA"/>
    <w:lvl w:ilvl="0" w:tplc="0D42EA3A">
      <w:start w:val="1"/>
      <w:numFmt w:val="lowerLetter"/>
      <w:lvlText w:val="%1)"/>
      <w:lvlJc w:val="left"/>
      <w:pPr>
        <w:ind w:left="360" w:hanging="360"/>
      </w:pPr>
      <w:rPr>
        <w:b w:val="0"/>
        <w:bCs w:val="0"/>
        <w:color w:val="002060"/>
      </w:rPr>
    </w:lvl>
    <w:lvl w:ilvl="1" w:tplc="FFFFFFFF" w:tentative="1">
      <w:start w:val="1"/>
      <w:numFmt w:val="lowerLetter"/>
      <w:lvlText w:val="%2."/>
      <w:lvlJc w:val="left"/>
      <w:pPr>
        <w:ind w:left="1648" w:hanging="360"/>
      </w:pPr>
    </w:lvl>
    <w:lvl w:ilvl="2" w:tplc="FFFFFFFF" w:tentative="1">
      <w:start w:val="1"/>
      <w:numFmt w:val="lowerRoman"/>
      <w:lvlText w:val="%3."/>
      <w:lvlJc w:val="right"/>
      <w:pPr>
        <w:ind w:left="2368" w:hanging="180"/>
      </w:pPr>
    </w:lvl>
    <w:lvl w:ilvl="3" w:tplc="FFFFFFFF" w:tentative="1">
      <w:start w:val="1"/>
      <w:numFmt w:val="decimal"/>
      <w:lvlText w:val="%4."/>
      <w:lvlJc w:val="left"/>
      <w:pPr>
        <w:ind w:left="3088" w:hanging="360"/>
      </w:pPr>
    </w:lvl>
    <w:lvl w:ilvl="4" w:tplc="FFFFFFFF" w:tentative="1">
      <w:start w:val="1"/>
      <w:numFmt w:val="lowerLetter"/>
      <w:lvlText w:val="%5."/>
      <w:lvlJc w:val="left"/>
      <w:pPr>
        <w:ind w:left="3808" w:hanging="360"/>
      </w:pPr>
    </w:lvl>
    <w:lvl w:ilvl="5" w:tplc="FFFFFFFF" w:tentative="1">
      <w:start w:val="1"/>
      <w:numFmt w:val="lowerRoman"/>
      <w:lvlText w:val="%6."/>
      <w:lvlJc w:val="right"/>
      <w:pPr>
        <w:ind w:left="4528" w:hanging="180"/>
      </w:pPr>
    </w:lvl>
    <w:lvl w:ilvl="6" w:tplc="FFFFFFFF" w:tentative="1">
      <w:start w:val="1"/>
      <w:numFmt w:val="decimal"/>
      <w:lvlText w:val="%7."/>
      <w:lvlJc w:val="left"/>
      <w:pPr>
        <w:ind w:left="5248" w:hanging="360"/>
      </w:pPr>
    </w:lvl>
    <w:lvl w:ilvl="7" w:tplc="FFFFFFFF" w:tentative="1">
      <w:start w:val="1"/>
      <w:numFmt w:val="lowerLetter"/>
      <w:lvlText w:val="%8."/>
      <w:lvlJc w:val="left"/>
      <w:pPr>
        <w:ind w:left="5968" w:hanging="360"/>
      </w:pPr>
    </w:lvl>
    <w:lvl w:ilvl="8" w:tplc="FFFFFFFF" w:tentative="1">
      <w:start w:val="1"/>
      <w:numFmt w:val="lowerRoman"/>
      <w:lvlText w:val="%9."/>
      <w:lvlJc w:val="right"/>
      <w:pPr>
        <w:ind w:left="6688" w:hanging="180"/>
      </w:pPr>
    </w:lvl>
  </w:abstractNum>
  <w:abstractNum w:abstractNumId="38" w15:restartNumberingAfterBreak="0">
    <w:nsid w:val="738750E3"/>
    <w:multiLevelType w:val="hybridMultilevel"/>
    <w:tmpl w:val="08B0AE3E"/>
    <w:lvl w:ilvl="0" w:tplc="691CD4A4">
      <w:start w:val="1"/>
      <w:numFmt w:val="lowerLetter"/>
      <w:lvlText w:val="%1)"/>
      <w:lvlJc w:val="left"/>
      <w:pPr>
        <w:ind w:left="360" w:hanging="360"/>
      </w:pPr>
    </w:lvl>
    <w:lvl w:ilvl="1" w:tplc="FFFFFFFF" w:tentative="1">
      <w:start w:val="1"/>
      <w:numFmt w:val="lowerLetter"/>
      <w:lvlText w:val="%2."/>
      <w:lvlJc w:val="left"/>
      <w:pPr>
        <w:ind w:left="1364" w:hanging="360"/>
      </w:pPr>
    </w:lvl>
    <w:lvl w:ilvl="2" w:tplc="FFFFFFFF" w:tentative="1">
      <w:start w:val="1"/>
      <w:numFmt w:val="lowerRoman"/>
      <w:lvlText w:val="%3."/>
      <w:lvlJc w:val="right"/>
      <w:pPr>
        <w:ind w:left="2084" w:hanging="180"/>
      </w:pPr>
    </w:lvl>
    <w:lvl w:ilvl="3" w:tplc="FFFFFFFF" w:tentative="1">
      <w:start w:val="1"/>
      <w:numFmt w:val="decimal"/>
      <w:lvlText w:val="%4."/>
      <w:lvlJc w:val="left"/>
      <w:pPr>
        <w:ind w:left="2804" w:hanging="360"/>
      </w:pPr>
    </w:lvl>
    <w:lvl w:ilvl="4" w:tplc="FFFFFFFF" w:tentative="1">
      <w:start w:val="1"/>
      <w:numFmt w:val="lowerLetter"/>
      <w:lvlText w:val="%5."/>
      <w:lvlJc w:val="left"/>
      <w:pPr>
        <w:ind w:left="3524" w:hanging="360"/>
      </w:pPr>
    </w:lvl>
    <w:lvl w:ilvl="5" w:tplc="FFFFFFFF" w:tentative="1">
      <w:start w:val="1"/>
      <w:numFmt w:val="lowerRoman"/>
      <w:lvlText w:val="%6."/>
      <w:lvlJc w:val="right"/>
      <w:pPr>
        <w:ind w:left="4244" w:hanging="180"/>
      </w:pPr>
    </w:lvl>
    <w:lvl w:ilvl="6" w:tplc="FFFFFFFF" w:tentative="1">
      <w:start w:val="1"/>
      <w:numFmt w:val="decimal"/>
      <w:lvlText w:val="%7."/>
      <w:lvlJc w:val="left"/>
      <w:pPr>
        <w:ind w:left="4964" w:hanging="360"/>
      </w:pPr>
    </w:lvl>
    <w:lvl w:ilvl="7" w:tplc="FFFFFFFF" w:tentative="1">
      <w:start w:val="1"/>
      <w:numFmt w:val="lowerLetter"/>
      <w:lvlText w:val="%8."/>
      <w:lvlJc w:val="left"/>
      <w:pPr>
        <w:ind w:left="5684" w:hanging="360"/>
      </w:pPr>
    </w:lvl>
    <w:lvl w:ilvl="8" w:tplc="FFFFFFFF" w:tentative="1">
      <w:start w:val="1"/>
      <w:numFmt w:val="lowerRoman"/>
      <w:lvlText w:val="%9."/>
      <w:lvlJc w:val="right"/>
      <w:pPr>
        <w:ind w:left="6404" w:hanging="180"/>
      </w:pPr>
    </w:lvl>
  </w:abstractNum>
  <w:abstractNum w:abstractNumId="39" w15:restartNumberingAfterBreak="0">
    <w:nsid w:val="778042BC"/>
    <w:multiLevelType w:val="hybridMultilevel"/>
    <w:tmpl w:val="F304874C"/>
    <w:lvl w:ilvl="0" w:tplc="08090017">
      <w:start w:val="1"/>
      <w:numFmt w:val="lowerLetter"/>
      <w:lvlText w:val="%1)"/>
      <w:lvlJc w:val="left"/>
      <w:pPr>
        <w:ind w:left="360" w:hanging="360"/>
      </w:pPr>
      <w:rPr>
        <w:rFont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0" w15:restartNumberingAfterBreak="0">
    <w:nsid w:val="783E40B6"/>
    <w:multiLevelType w:val="hybridMultilevel"/>
    <w:tmpl w:val="1BF01558"/>
    <w:lvl w:ilvl="0" w:tplc="45A2C128">
      <w:start w:val="7"/>
      <w:numFmt w:val="decimal"/>
      <w:lvlText w:val="%1."/>
      <w:lvlJc w:val="left"/>
      <w:pPr>
        <w:ind w:left="360" w:hanging="360"/>
      </w:pPr>
      <w:rPr>
        <w:rFonts w:asciiTheme="minorHAnsi" w:hAnsiTheme="minorHAnsi" w:hint="default"/>
        <w:b/>
        <w:bCs/>
        <w:color w:val="00206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099280036">
    <w:abstractNumId w:val="34"/>
  </w:num>
  <w:num w:numId="2" w16cid:durableId="1567960367">
    <w:abstractNumId w:val="9"/>
  </w:num>
  <w:num w:numId="3" w16cid:durableId="966591539">
    <w:abstractNumId w:val="7"/>
  </w:num>
  <w:num w:numId="4" w16cid:durableId="1566836399">
    <w:abstractNumId w:val="6"/>
  </w:num>
  <w:num w:numId="5" w16cid:durableId="774254728">
    <w:abstractNumId w:val="5"/>
  </w:num>
  <w:num w:numId="6" w16cid:durableId="1690519602">
    <w:abstractNumId w:val="4"/>
  </w:num>
  <w:num w:numId="7" w16cid:durableId="1651517433">
    <w:abstractNumId w:val="8"/>
  </w:num>
  <w:num w:numId="8" w16cid:durableId="1993868796">
    <w:abstractNumId w:val="3"/>
  </w:num>
  <w:num w:numId="9" w16cid:durableId="1797212007">
    <w:abstractNumId w:val="2"/>
  </w:num>
  <w:num w:numId="10" w16cid:durableId="1976715822">
    <w:abstractNumId w:val="1"/>
  </w:num>
  <w:num w:numId="11" w16cid:durableId="355926133">
    <w:abstractNumId w:val="0"/>
  </w:num>
  <w:num w:numId="12" w16cid:durableId="1027877206">
    <w:abstractNumId w:val="10"/>
  </w:num>
  <w:num w:numId="13" w16cid:durableId="323625973">
    <w:abstractNumId w:val="32"/>
  </w:num>
  <w:num w:numId="14" w16cid:durableId="1843742674">
    <w:abstractNumId w:val="33"/>
  </w:num>
  <w:num w:numId="15" w16cid:durableId="1348016594">
    <w:abstractNumId w:val="30"/>
  </w:num>
  <w:num w:numId="16" w16cid:durableId="2132627597">
    <w:abstractNumId w:val="13"/>
  </w:num>
  <w:num w:numId="17" w16cid:durableId="2071342791">
    <w:abstractNumId w:val="22"/>
  </w:num>
  <w:num w:numId="18" w16cid:durableId="698361684">
    <w:abstractNumId w:val="39"/>
  </w:num>
  <w:num w:numId="19" w16cid:durableId="1185368730">
    <w:abstractNumId w:val="24"/>
  </w:num>
  <w:num w:numId="20" w16cid:durableId="1630012128">
    <w:abstractNumId w:val="40"/>
  </w:num>
  <w:num w:numId="21" w16cid:durableId="1583223331">
    <w:abstractNumId w:val="11"/>
  </w:num>
  <w:num w:numId="22" w16cid:durableId="386999332">
    <w:abstractNumId w:val="19"/>
  </w:num>
  <w:num w:numId="23" w16cid:durableId="746195914">
    <w:abstractNumId w:val="36"/>
  </w:num>
  <w:num w:numId="24" w16cid:durableId="263879582">
    <w:abstractNumId w:val="23"/>
  </w:num>
  <w:num w:numId="25" w16cid:durableId="585112610">
    <w:abstractNumId w:val="31"/>
  </w:num>
  <w:num w:numId="26" w16cid:durableId="518541642">
    <w:abstractNumId w:val="25"/>
  </w:num>
  <w:num w:numId="27" w16cid:durableId="591821412">
    <w:abstractNumId w:val="17"/>
  </w:num>
  <w:num w:numId="28" w16cid:durableId="1503350259">
    <w:abstractNumId w:val="16"/>
  </w:num>
  <w:num w:numId="29" w16cid:durableId="1775587213">
    <w:abstractNumId w:val="18"/>
  </w:num>
  <w:num w:numId="30" w16cid:durableId="590309947">
    <w:abstractNumId w:val="15"/>
  </w:num>
  <w:num w:numId="31" w16cid:durableId="1835220502">
    <w:abstractNumId w:val="38"/>
  </w:num>
  <w:num w:numId="32" w16cid:durableId="1503541370">
    <w:abstractNumId w:val="14"/>
  </w:num>
  <w:num w:numId="33" w16cid:durableId="2043632200">
    <w:abstractNumId w:val="29"/>
  </w:num>
  <w:num w:numId="34" w16cid:durableId="1775589603">
    <w:abstractNumId w:val="37"/>
  </w:num>
  <w:num w:numId="35" w16cid:durableId="1277911261">
    <w:abstractNumId w:val="27"/>
  </w:num>
  <w:num w:numId="36" w16cid:durableId="604578873">
    <w:abstractNumId w:val="20"/>
  </w:num>
  <w:num w:numId="37" w16cid:durableId="618992802">
    <w:abstractNumId w:val="28"/>
  </w:num>
  <w:num w:numId="38" w16cid:durableId="1332562106">
    <w:abstractNumId w:val="26"/>
  </w:num>
  <w:num w:numId="39" w16cid:durableId="1669558255">
    <w:abstractNumId w:val="35"/>
  </w:num>
  <w:num w:numId="40" w16cid:durableId="236087659">
    <w:abstractNumId w:val="12"/>
  </w:num>
  <w:num w:numId="41" w16cid:durableId="1555509939">
    <w:abstractNumId w:val="21"/>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4"/>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6C8F65A7"/>
    <w:rsid w:val="00000565"/>
    <w:rsid w:val="000005B2"/>
    <w:rsid w:val="00000686"/>
    <w:rsid w:val="000011D1"/>
    <w:rsid w:val="00001C91"/>
    <w:rsid w:val="00001D7B"/>
    <w:rsid w:val="0000262E"/>
    <w:rsid w:val="00002638"/>
    <w:rsid w:val="00002991"/>
    <w:rsid w:val="00002F9F"/>
    <w:rsid w:val="00003035"/>
    <w:rsid w:val="000034D3"/>
    <w:rsid w:val="000036D4"/>
    <w:rsid w:val="000039AB"/>
    <w:rsid w:val="00003C90"/>
    <w:rsid w:val="000040C6"/>
    <w:rsid w:val="00004513"/>
    <w:rsid w:val="00004A34"/>
    <w:rsid w:val="00004D7E"/>
    <w:rsid w:val="000051C7"/>
    <w:rsid w:val="00005433"/>
    <w:rsid w:val="000054BE"/>
    <w:rsid w:val="000059E1"/>
    <w:rsid w:val="000060D1"/>
    <w:rsid w:val="0000641F"/>
    <w:rsid w:val="0000671D"/>
    <w:rsid w:val="000069DB"/>
    <w:rsid w:val="00006FF9"/>
    <w:rsid w:val="00007109"/>
    <w:rsid w:val="0000722A"/>
    <w:rsid w:val="000079CC"/>
    <w:rsid w:val="00007AB7"/>
    <w:rsid w:val="00010123"/>
    <w:rsid w:val="00011158"/>
    <w:rsid w:val="000111D1"/>
    <w:rsid w:val="000118B4"/>
    <w:rsid w:val="000118E0"/>
    <w:rsid w:val="000119D0"/>
    <w:rsid w:val="00011D5D"/>
    <w:rsid w:val="000126A7"/>
    <w:rsid w:val="00012CEE"/>
    <w:rsid w:val="000133A7"/>
    <w:rsid w:val="00013506"/>
    <w:rsid w:val="0001354E"/>
    <w:rsid w:val="0001387E"/>
    <w:rsid w:val="00013A82"/>
    <w:rsid w:val="00013EDD"/>
    <w:rsid w:val="000143DC"/>
    <w:rsid w:val="0001450B"/>
    <w:rsid w:val="000146FB"/>
    <w:rsid w:val="0001485C"/>
    <w:rsid w:val="0001536D"/>
    <w:rsid w:val="00015714"/>
    <w:rsid w:val="00015D5D"/>
    <w:rsid w:val="0001626B"/>
    <w:rsid w:val="00016BFA"/>
    <w:rsid w:val="00016C2D"/>
    <w:rsid w:val="00016E73"/>
    <w:rsid w:val="000171C8"/>
    <w:rsid w:val="00017463"/>
    <w:rsid w:val="00017653"/>
    <w:rsid w:val="000178DC"/>
    <w:rsid w:val="0001792E"/>
    <w:rsid w:val="00017A67"/>
    <w:rsid w:val="000200BB"/>
    <w:rsid w:val="000201BC"/>
    <w:rsid w:val="0002021C"/>
    <w:rsid w:val="000206C9"/>
    <w:rsid w:val="00020850"/>
    <w:rsid w:val="00020AC8"/>
    <w:rsid w:val="00020D8A"/>
    <w:rsid w:val="00020F2A"/>
    <w:rsid w:val="0002101E"/>
    <w:rsid w:val="00021835"/>
    <w:rsid w:val="00021A08"/>
    <w:rsid w:val="00021C5C"/>
    <w:rsid w:val="00021D3C"/>
    <w:rsid w:val="0002235B"/>
    <w:rsid w:val="0002277E"/>
    <w:rsid w:val="0002277F"/>
    <w:rsid w:val="000230DC"/>
    <w:rsid w:val="000238E3"/>
    <w:rsid w:val="000239A3"/>
    <w:rsid w:val="00024B5E"/>
    <w:rsid w:val="0002523A"/>
    <w:rsid w:val="00026656"/>
    <w:rsid w:val="00026910"/>
    <w:rsid w:val="00026A04"/>
    <w:rsid w:val="00027C03"/>
    <w:rsid w:val="00027C31"/>
    <w:rsid w:val="00030335"/>
    <w:rsid w:val="0003039F"/>
    <w:rsid w:val="0003069B"/>
    <w:rsid w:val="000308B9"/>
    <w:rsid w:val="000308C9"/>
    <w:rsid w:val="00030C24"/>
    <w:rsid w:val="00030D96"/>
    <w:rsid w:val="0003142B"/>
    <w:rsid w:val="00031608"/>
    <w:rsid w:val="00031AA2"/>
    <w:rsid w:val="00031BB5"/>
    <w:rsid w:val="00031C5F"/>
    <w:rsid w:val="00031F78"/>
    <w:rsid w:val="00032061"/>
    <w:rsid w:val="000322D3"/>
    <w:rsid w:val="00032BF3"/>
    <w:rsid w:val="00032D2E"/>
    <w:rsid w:val="00032F75"/>
    <w:rsid w:val="0003320A"/>
    <w:rsid w:val="00033DB5"/>
    <w:rsid w:val="00034217"/>
    <w:rsid w:val="0003477A"/>
    <w:rsid w:val="00034B02"/>
    <w:rsid w:val="00034D0B"/>
    <w:rsid w:val="00034E10"/>
    <w:rsid w:val="0003500F"/>
    <w:rsid w:val="00035238"/>
    <w:rsid w:val="00035314"/>
    <w:rsid w:val="0003534D"/>
    <w:rsid w:val="000353C9"/>
    <w:rsid w:val="00035AAF"/>
    <w:rsid w:val="00035D33"/>
    <w:rsid w:val="00035E1E"/>
    <w:rsid w:val="00035E8B"/>
    <w:rsid w:val="00035F35"/>
    <w:rsid w:val="000362C1"/>
    <w:rsid w:val="00036A7D"/>
    <w:rsid w:val="00036C16"/>
    <w:rsid w:val="00036FF9"/>
    <w:rsid w:val="000374B1"/>
    <w:rsid w:val="000377FA"/>
    <w:rsid w:val="00037871"/>
    <w:rsid w:val="00037873"/>
    <w:rsid w:val="00037EEB"/>
    <w:rsid w:val="000400C5"/>
    <w:rsid w:val="000400F5"/>
    <w:rsid w:val="000402EC"/>
    <w:rsid w:val="000408D1"/>
    <w:rsid w:val="00040A65"/>
    <w:rsid w:val="00040B53"/>
    <w:rsid w:val="00040DEA"/>
    <w:rsid w:val="00041067"/>
    <w:rsid w:val="0004147C"/>
    <w:rsid w:val="000414BE"/>
    <w:rsid w:val="00042410"/>
    <w:rsid w:val="00042B34"/>
    <w:rsid w:val="000430BE"/>
    <w:rsid w:val="00043642"/>
    <w:rsid w:val="00043C65"/>
    <w:rsid w:val="00043C75"/>
    <w:rsid w:val="00043E86"/>
    <w:rsid w:val="0004419D"/>
    <w:rsid w:val="0004492D"/>
    <w:rsid w:val="00044F30"/>
    <w:rsid w:val="0004531C"/>
    <w:rsid w:val="00045644"/>
    <w:rsid w:val="00045798"/>
    <w:rsid w:val="00045BEE"/>
    <w:rsid w:val="00045EE9"/>
    <w:rsid w:val="000462EC"/>
    <w:rsid w:val="00046889"/>
    <w:rsid w:val="0004707F"/>
    <w:rsid w:val="000473E0"/>
    <w:rsid w:val="000477EB"/>
    <w:rsid w:val="000477F8"/>
    <w:rsid w:val="00047B6E"/>
    <w:rsid w:val="00047E42"/>
    <w:rsid w:val="0005054D"/>
    <w:rsid w:val="00050A29"/>
    <w:rsid w:val="00050D9E"/>
    <w:rsid w:val="00050E07"/>
    <w:rsid w:val="0005147E"/>
    <w:rsid w:val="0005158C"/>
    <w:rsid w:val="00051739"/>
    <w:rsid w:val="00051C0A"/>
    <w:rsid w:val="00051D4D"/>
    <w:rsid w:val="000522CA"/>
    <w:rsid w:val="000522F1"/>
    <w:rsid w:val="0005365F"/>
    <w:rsid w:val="00053A28"/>
    <w:rsid w:val="00053BBB"/>
    <w:rsid w:val="00053D62"/>
    <w:rsid w:val="00053DF8"/>
    <w:rsid w:val="00053F59"/>
    <w:rsid w:val="00054019"/>
    <w:rsid w:val="00054288"/>
    <w:rsid w:val="00054C85"/>
    <w:rsid w:val="0005506A"/>
    <w:rsid w:val="00055578"/>
    <w:rsid w:val="00055898"/>
    <w:rsid w:val="000561C1"/>
    <w:rsid w:val="0005652A"/>
    <w:rsid w:val="00056AF5"/>
    <w:rsid w:val="00056F54"/>
    <w:rsid w:val="00056FA2"/>
    <w:rsid w:val="00057E8F"/>
    <w:rsid w:val="00060538"/>
    <w:rsid w:val="00060DDB"/>
    <w:rsid w:val="00060F3F"/>
    <w:rsid w:val="00060F9F"/>
    <w:rsid w:val="00061075"/>
    <w:rsid w:val="00061143"/>
    <w:rsid w:val="0006161D"/>
    <w:rsid w:val="00061C74"/>
    <w:rsid w:val="00061CE2"/>
    <w:rsid w:val="0006237C"/>
    <w:rsid w:val="00062481"/>
    <w:rsid w:val="00062501"/>
    <w:rsid w:val="00062648"/>
    <w:rsid w:val="000626DF"/>
    <w:rsid w:val="00062DBF"/>
    <w:rsid w:val="000633CA"/>
    <w:rsid w:val="000642D1"/>
    <w:rsid w:val="000642DE"/>
    <w:rsid w:val="0006467A"/>
    <w:rsid w:val="0006469E"/>
    <w:rsid w:val="00064737"/>
    <w:rsid w:val="00064906"/>
    <w:rsid w:val="00064E53"/>
    <w:rsid w:val="0006590B"/>
    <w:rsid w:val="00065A45"/>
    <w:rsid w:val="00065D58"/>
    <w:rsid w:val="00066115"/>
    <w:rsid w:val="00066CB9"/>
    <w:rsid w:val="0006765F"/>
    <w:rsid w:val="00067863"/>
    <w:rsid w:val="00070505"/>
    <w:rsid w:val="0007124D"/>
    <w:rsid w:val="00071B03"/>
    <w:rsid w:val="00072933"/>
    <w:rsid w:val="00073021"/>
    <w:rsid w:val="0007331C"/>
    <w:rsid w:val="00073B27"/>
    <w:rsid w:val="00073DD0"/>
    <w:rsid w:val="000740F3"/>
    <w:rsid w:val="00074129"/>
    <w:rsid w:val="00074371"/>
    <w:rsid w:val="00074E8B"/>
    <w:rsid w:val="00075001"/>
    <w:rsid w:val="00075553"/>
    <w:rsid w:val="0007572F"/>
    <w:rsid w:val="000762E5"/>
    <w:rsid w:val="00076418"/>
    <w:rsid w:val="00076970"/>
    <w:rsid w:val="00076C0B"/>
    <w:rsid w:val="0007703D"/>
    <w:rsid w:val="00077AD5"/>
    <w:rsid w:val="00077C7D"/>
    <w:rsid w:val="00080173"/>
    <w:rsid w:val="000818C7"/>
    <w:rsid w:val="000818F8"/>
    <w:rsid w:val="00081F3D"/>
    <w:rsid w:val="00082E80"/>
    <w:rsid w:val="00082FB5"/>
    <w:rsid w:val="00083076"/>
    <w:rsid w:val="00083502"/>
    <w:rsid w:val="00083E1B"/>
    <w:rsid w:val="000840E1"/>
    <w:rsid w:val="0008491F"/>
    <w:rsid w:val="000849AE"/>
    <w:rsid w:val="00084BF6"/>
    <w:rsid w:val="000850E5"/>
    <w:rsid w:val="00085290"/>
    <w:rsid w:val="00085A94"/>
    <w:rsid w:val="00085AEB"/>
    <w:rsid w:val="00085B06"/>
    <w:rsid w:val="00085B4D"/>
    <w:rsid w:val="00085D00"/>
    <w:rsid w:val="00085D26"/>
    <w:rsid w:val="00085D49"/>
    <w:rsid w:val="00085FF7"/>
    <w:rsid w:val="00086FD6"/>
    <w:rsid w:val="000871B5"/>
    <w:rsid w:val="00087803"/>
    <w:rsid w:val="00087B59"/>
    <w:rsid w:val="00087F41"/>
    <w:rsid w:val="000905CF"/>
    <w:rsid w:val="00090FB2"/>
    <w:rsid w:val="0009104A"/>
    <w:rsid w:val="0009120A"/>
    <w:rsid w:val="000913BE"/>
    <w:rsid w:val="00091603"/>
    <w:rsid w:val="00091A02"/>
    <w:rsid w:val="00092437"/>
    <w:rsid w:val="0009273B"/>
    <w:rsid w:val="000927AA"/>
    <w:rsid w:val="00092998"/>
    <w:rsid w:val="000938FA"/>
    <w:rsid w:val="00093D0E"/>
    <w:rsid w:val="00093E36"/>
    <w:rsid w:val="00093FF0"/>
    <w:rsid w:val="000943A0"/>
    <w:rsid w:val="000945E6"/>
    <w:rsid w:val="000947A3"/>
    <w:rsid w:val="00095381"/>
    <w:rsid w:val="00095472"/>
    <w:rsid w:val="000955B5"/>
    <w:rsid w:val="00095815"/>
    <w:rsid w:val="00095E1A"/>
    <w:rsid w:val="000963E6"/>
    <w:rsid w:val="00096DCA"/>
    <w:rsid w:val="00096DEA"/>
    <w:rsid w:val="00096E73"/>
    <w:rsid w:val="00097158"/>
    <w:rsid w:val="00097185"/>
    <w:rsid w:val="0009766F"/>
    <w:rsid w:val="00097FD2"/>
    <w:rsid w:val="000A013A"/>
    <w:rsid w:val="000A036D"/>
    <w:rsid w:val="000A16A8"/>
    <w:rsid w:val="000A173C"/>
    <w:rsid w:val="000A17A0"/>
    <w:rsid w:val="000A18CF"/>
    <w:rsid w:val="000A1A91"/>
    <w:rsid w:val="000A1B9C"/>
    <w:rsid w:val="000A2761"/>
    <w:rsid w:val="000A312D"/>
    <w:rsid w:val="000A34FC"/>
    <w:rsid w:val="000A3615"/>
    <w:rsid w:val="000A3844"/>
    <w:rsid w:val="000A38E4"/>
    <w:rsid w:val="000A3ECA"/>
    <w:rsid w:val="000A4BE0"/>
    <w:rsid w:val="000A519E"/>
    <w:rsid w:val="000A52F4"/>
    <w:rsid w:val="000A5CDE"/>
    <w:rsid w:val="000A6626"/>
    <w:rsid w:val="000A68B6"/>
    <w:rsid w:val="000A6D6A"/>
    <w:rsid w:val="000A7ED6"/>
    <w:rsid w:val="000B02F1"/>
    <w:rsid w:val="000B039C"/>
    <w:rsid w:val="000B0555"/>
    <w:rsid w:val="000B0A70"/>
    <w:rsid w:val="000B0A8E"/>
    <w:rsid w:val="000B0DEC"/>
    <w:rsid w:val="000B1022"/>
    <w:rsid w:val="000B1793"/>
    <w:rsid w:val="000B1B05"/>
    <w:rsid w:val="000B1FF7"/>
    <w:rsid w:val="000B2339"/>
    <w:rsid w:val="000B353B"/>
    <w:rsid w:val="000B353E"/>
    <w:rsid w:val="000B3809"/>
    <w:rsid w:val="000B389D"/>
    <w:rsid w:val="000B3B46"/>
    <w:rsid w:val="000B3C33"/>
    <w:rsid w:val="000B415E"/>
    <w:rsid w:val="000B49B9"/>
    <w:rsid w:val="000B4DFD"/>
    <w:rsid w:val="000B4F2F"/>
    <w:rsid w:val="000B5059"/>
    <w:rsid w:val="000B50FE"/>
    <w:rsid w:val="000B5143"/>
    <w:rsid w:val="000B523F"/>
    <w:rsid w:val="000B5476"/>
    <w:rsid w:val="000B581C"/>
    <w:rsid w:val="000B5C0B"/>
    <w:rsid w:val="000B5FFF"/>
    <w:rsid w:val="000B6335"/>
    <w:rsid w:val="000B64E7"/>
    <w:rsid w:val="000B69EF"/>
    <w:rsid w:val="000B6EEA"/>
    <w:rsid w:val="000B7385"/>
    <w:rsid w:val="000B7724"/>
    <w:rsid w:val="000B7AAE"/>
    <w:rsid w:val="000B7D29"/>
    <w:rsid w:val="000C0861"/>
    <w:rsid w:val="000C09FC"/>
    <w:rsid w:val="000C0D85"/>
    <w:rsid w:val="000C10D9"/>
    <w:rsid w:val="000C112B"/>
    <w:rsid w:val="000C1830"/>
    <w:rsid w:val="000C18EF"/>
    <w:rsid w:val="000C1A10"/>
    <w:rsid w:val="000C1B12"/>
    <w:rsid w:val="000C1B6E"/>
    <w:rsid w:val="000C200B"/>
    <w:rsid w:val="000C21FB"/>
    <w:rsid w:val="000C2D0E"/>
    <w:rsid w:val="000C340F"/>
    <w:rsid w:val="000C3463"/>
    <w:rsid w:val="000C39BD"/>
    <w:rsid w:val="000C39FA"/>
    <w:rsid w:val="000C3B4E"/>
    <w:rsid w:val="000C3E28"/>
    <w:rsid w:val="000C3F46"/>
    <w:rsid w:val="000C4340"/>
    <w:rsid w:val="000C4347"/>
    <w:rsid w:val="000C4559"/>
    <w:rsid w:val="000C4886"/>
    <w:rsid w:val="000C4A15"/>
    <w:rsid w:val="000C5018"/>
    <w:rsid w:val="000C5484"/>
    <w:rsid w:val="000C574A"/>
    <w:rsid w:val="000C5A6C"/>
    <w:rsid w:val="000C6BED"/>
    <w:rsid w:val="000C6F91"/>
    <w:rsid w:val="000C7443"/>
    <w:rsid w:val="000C7843"/>
    <w:rsid w:val="000C7A3D"/>
    <w:rsid w:val="000C7CAE"/>
    <w:rsid w:val="000D0583"/>
    <w:rsid w:val="000D1166"/>
    <w:rsid w:val="000D1414"/>
    <w:rsid w:val="000D186A"/>
    <w:rsid w:val="000D19A3"/>
    <w:rsid w:val="000D1D01"/>
    <w:rsid w:val="000D1E0D"/>
    <w:rsid w:val="000D1FBC"/>
    <w:rsid w:val="000D2134"/>
    <w:rsid w:val="000D262A"/>
    <w:rsid w:val="000D2836"/>
    <w:rsid w:val="000D29C3"/>
    <w:rsid w:val="000D31F8"/>
    <w:rsid w:val="000D3217"/>
    <w:rsid w:val="000D338D"/>
    <w:rsid w:val="000D3AC9"/>
    <w:rsid w:val="000D3F13"/>
    <w:rsid w:val="000D4023"/>
    <w:rsid w:val="000D421A"/>
    <w:rsid w:val="000D486A"/>
    <w:rsid w:val="000D520F"/>
    <w:rsid w:val="000D550C"/>
    <w:rsid w:val="000D5B4F"/>
    <w:rsid w:val="000D5C1A"/>
    <w:rsid w:val="000D6ED3"/>
    <w:rsid w:val="000D70F1"/>
    <w:rsid w:val="000D745B"/>
    <w:rsid w:val="000D7BCF"/>
    <w:rsid w:val="000D7C99"/>
    <w:rsid w:val="000E0233"/>
    <w:rsid w:val="000E0874"/>
    <w:rsid w:val="000E0B22"/>
    <w:rsid w:val="000E0D78"/>
    <w:rsid w:val="000E1458"/>
    <w:rsid w:val="000E1686"/>
    <w:rsid w:val="000E1818"/>
    <w:rsid w:val="000E1C19"/>
    <w:rsid w:val="000E1EB6"/>
    <w:rsid w:val="000E1FF9"/>
    <w:rsid w:val="000E238A"/>
    <w:rsid w:val="000E27DE"/>
    <w:rsid w:val="000E2BC7"/>
    <w:rsid w:val="000E2D39"/>
    <w:rsid w:val="000E31AA"/>
    <w:rsid w:val="000E33E2"/>
    <w:rsid w:val="000E36A7"/>
    <w:rsid w:val="000E3E1A"/>
    <w:rsid w:val="000E53A3"/>
    <w:rsid w:val="000E53D5"/>
    <w:rsid w:val="000E5467"/>
    <w:rsid w:val="000E565D"/>
    <w:rsid w:val="000E56A9"/>
    <w:rsid w:val="000E5722"/>
    <w:rsid w:val="000E5CB7"/>
    <w:rsid w:val="000E5E39"/>
    <w:rsid w:val="000E6435"/>
    <w:rsid w:val="000E6ACE"/>
    <w:rsid w:val="000E6E62"/>
    <w:rsid w:val="000E73D8"/>
    <w:rsid w:val="000E7907"/>
    <w:rsid w:val="000E7B18"/>
    <w:rsid w:val="000F0B69"/>
    <w:rsid w:val="000F0F7F"/>
    <w:rsid w:val="000F0FDB"/>
    <w:rsid w:val="000F11B4"/>
    <w:rsid w:val="000F184E"/>
    <w:rsid w:val="000F1D5F"/>
    <w:rsid w:val="000F26EF"/>
    <w:rsid w:val="000F26FB"/>
    <w:rsid w:val="000F2F17"/>
    <w:rsid w:val="000F345D"/>
    <w:rsid w:val="000F3F73"/>
    <w:rsid w:val="000F43E2"/>
    <w:rsid w:val="000F4631"/>
    <w:rsid w:val="000F498B"/>
    <w:rsid w:val="000F4DED"/>
    <w:rsid w:val="000F511F"/>
    <w:rsid w:val="000F5312"/>
    <w:rsid w:val="000F56D5"/>
    <w:rsid w:val="000F5718"/>
    <w:rsid w:val="000F58B5"/>
    <w:rsid w:val="000F58BC"/>
    <w:rsid w:val="000F5BE3"/>
    <w:rsid w:val="000F5C32"/>
    <w:rsid w:val="000F5CE4"/>
    <w:rsid w:val="000F5F11"/>
    <w:rsid w:val="000F5F3F"/>
    <w:rsid w:val="000F6A0C"/>
    <w:rsid w:val="000F6C88"/>
    <w:rsid w:val="000F6F33"/>
    <w:rsid w:val="000F73DA"/>
    <w:rsid w:val="000F7479"/>
    <w:rsid w:val="000F7836"/>
    <w:rsid w:val="000F7A60"/>
    <w:rsid w:val="000F7B9B"/>
    <w:rsid w:val="000F7EB7"/>
    <w:rsid w:val="00100204"/>
    <w:rsid w:val="001002B2"/>
    <w:rsid w:val="00100A47"/>
    <w:rsid w:val="00100EA2"/>
    <w:rsid w:val="00100FF9"/>
    <w:rsid w:val="00101584"/>
    <w:rsid w:val="001017BC"/>
    <w:rsid w:val="00101960"/>
    <w:rsid w:val="0010225A"/>
    <w:rsid w:val="0010244D"/>
    <w:rsid w:val="001026F8"/>
    <w:rsid w:val="00102C99"/>
    <w:rsid w:val="00102CBD"/>
    <w:rsid w:val="0010336C"/>
    <w:rsid w:val="00103F34"/>
    <w:rsid w:val="00104175"/>
    <w:rsid w:val="001049AD"/>
    <w:rsid w:val="0010519B"/>
    <w:rsid w:val="001056EC"/>
    <w:rsid w:val="00105A85"/>
    <w:rsid w:val="00105A8E"/>
    <w:rsid w:val="00106059"/>
    <w:rsid w:val="00106371"/>
    <w:rsid w:val="001063AB"/>
    <w:rsid w:val="001067A4"/>
    <w:rsid w:val="001069EC"/>
    <w:rsid w:val="00106B07"/>
    <w:rsid w:val="00106EF2"/>
    <w:rsid w:val="00107051"/>
    <w:rsid w:val="001079A9"/>
    <w:rsid w:val="00107D8D"/>
    <w:rsid w:val="00107E49"/>
    <w:rsid w:val="0011014B"/>
    <w:rsid w:val="00110751"/>
    <w:rsid w:val="00110D42"/>
    <w:rsid w:val="00110E09"/>
    <w:rsid w:val="00110F6F"/>
    <w:rsid w:val="001113B6"/>
    <w:rsid w:val="00111717"/>
    <w:rsid w:val="00112101"/>
    <w:rsid w:val="00112571"/>
    <w:rsid w:val="001128AA"/>
    <w:rsid w:val="00112E42"/>
    <w:rsid w:val="00112FB5"/>
    <w:rsid w:val="0011301C"/>
    <w:rsid w:val="00113157"/>
    <w:rsid w:val="00113417"/>
    <w:rsid w:val="001134BC"/>
    <w:rsid w:val="00113767"/>
    <w:rsid w:val="00113858"/>
    <w:rsid w:val="00113BC5"/>
    <w:rsid w:val="00114087"/>
    <w:rsid w:val="001141FD"/>
    <w:rsid w:val="00114207"/>
    <w:rsid w:val="00114334"/>
    <w:rsid w:val="001145EF"/>
    <w:rsid w:val="00114B9B"/>
    <w:rsid w:val="00114C57"/>
    <w:rsid w:val="00114C8B"/>
    <w:rsid w:val="00114E6E"/>
    <w:rsid w:val="0011540E"/>
    <w:rsid w:val="001156FB"/>
    <w:rsid w:val="00115AA1"/>
    <w:rsid w:val="00115B58"/>
    <w:rsid w:val="00116307"/>
    <w:rsid w:val="001168FF"/>
    <w:rsid w:val="00116958"/>
    <w:rsid w:val="00116AA3"/>
    <w:rsid w:val="0011708E"/>
    <w:rsid w:val="001170D3"/>
    <w:rsid w:val="001170D7"/>
    <w:rsid w:val="001179C3"/>
    <w:rsid w:val="001179DB"/>
    <w:rsid w:val="00117C34"/>
    <w:rsid w:val="00117F91"/>
    <w:rsid w:val="00120525"/>
    <w:rsid w:val="00120601"/>
    <w:rsid w:val="0012066F"/>
    <w:rsid w:val="00120966"/>
    <w:rsid w:val="00120BD6"/>
    <w:rsid w:val="00121561"/>
    <w:rsid w:val="00121B97"/>
    <w:rsid w:val="00122723"/>
    <w:rsid w:val="00122AF9"/>
    <w:rsid w:val="00122CBA"/>
    <w:rsid w:val="0012313E"/>
    <w:rsid w:val="00123359"/>
    <w:rsid w:val="00123840"/>
    <w:rsid w:val="00123A19"/>
    <w:rsid w:val="001241EF"/>
    <w:rsid w:val="00124C9A"/>
    <w:rsid w:val="00124F70"/>
    <w:rsid w:val="001255C6"/>
    <w:rsid w:val="00125609"/>
    <w:rsid w:val="00125918"/>
    <w:rsid w:val="0012646E"/>
    <w:rsid w:val="001264AA"/>
    <w:rsid w:val="00127170"/>
    <w:rsid w:val="001272B2"/>
    <w:rsid w:val="00127E60"/>
    <w:rsid w:val="001302B8"/>
    <w:rsid w:val="001304C8"/>
    <w:rsid w:val="001309F9"/>
    <w:rsid w:val="00130BEF"/>
    <w:rsid w:val="001312D1"/>
    <w:rsid w:val="0013197E"/>
    <w:rsid w:val="00131B62"/>
    <w:rsid w:val="00131C78"/>
    <w:rsid w:val="0013202E"/>
    <w:rsid w:val="001328DD"/>
    <w:rsid w:val="00132A6A"/>
    <w:rsid w:val="00132CC1"/>
    <w:rsid w:val="00133261"/>
    <w:rsid w:val="00133482"/>
    <w:rsid w:val="0013357B"/>
    <w:rsid w:val="001336E6"/>
    <w:rsid w:val="00133C10"/>
    <w:rsid w:val="00133C7C"/>
    <w:rsid w:val="00133CE6"/>
    <w:rsid w:val="00134141"/>
    <w:rsid w:val="0013436E"/>
    <w:rsid w:val="00134783"/>
    <w:rsid w:val="0013481D"/>
    <w:rsid w:val="00134E37"/>
    <w:rsid w:val="00134FBA"/>
    <w:rsid w:val="00135059"/>
    <w:rsid w:val="0013638A"/>
    <w:rsid w:val="001365CC"/>
    <w:rsid w:val="001378AD"/>
    <w:rsid w:val="00137A87"/>
    <w:rsid w:val="0014005B"/>
    <w:rsid w:val="0014009E"/>
    <w:rsid w:val="00140DAC"/>
    <w:rsid w:val="001410D2"/>
    <w:rsid w:val="00141611"/>
    <w:rsid w:val="0014180A"/>
    <w:rsid w:val="00141F83"/>
    <w:rsid w:val="001420F7"/>
    <w:rsid w:val="001421D1"/>
    <w:rsid w:val="00142235"/>
    <w:rsid w:val="001422AA"/>
    <w:rsid w:val="00142694"/>
    <w:rsid w:val="001434FB"/>
    <w:rsid w:val="00143C0C"/>
    <w:rsid w:val="00143C9D"/>
    <w:rsid w:val="00143CDE"/>
    <w:rsid w:val="00143FC4"/>
    <w:rsid w:val="001440A5"/>
    <w:rsid w:val="00144117"/>
    <w:rsid w:val="0014411C"/>
    <w:rsid w:val="0014424A"/>
    <w:rsid w:val="0014427D"/>
    <w:rsid w:val="00144AC4"/>
    <w:rsid w:val="001451DE"/>
    <w:rsid w:val="0014529B"/>
    <w:rsid w:val="001452FB"/>
    <w:rsid w:val="0014544F"/>
    <w:rsid w:val="001455D3"/>
    <w:rsid w:val="00145802"/>
    <w:rsid w:val="00145EF6"/>
    <w:rsid w:val="00145EFA"/>
    <w:rsid w:val="00145F85"/>
    <w:rsid w:val="00146B8E"/>
    <w:rsid w:val="00146E2E"/>
    <w:rsid w:val="00146EFF"/>
    <w:rsid w:val="001473DD"/>
    <w:rsid w:val="00147684"/>
    <w:rsid w:val="00147726"/>
    <w:rsid w:val="00147839"/>
    <w:rsid w:val="00147C82"/>
    <w:rsid w:val="001502D1"/>
    <w:rsid w:val="00150B91"/>
    <w:rsid w:val="001511B3"/>
    <w:rsid w:val="001512CE"/>
    <w:rsid w:val="0015139B"/>
    <w:rsid w:val="00151942"/>
    <w:rsid w:val="001519A2"/>
    <w:rsid w:val="00151B0F"/>
    <w:rsid w:val="00151BAE"/>
    <w:rsid w:val="00151C8D"/>
    <w:rsid w:val="0015290F"/>
    <w:rsid w:val="00153096"/>
    <w:rsid w:val="0015319D"/>
    <w:rsid w:val="001539D0"/>
    <w:rsid w:val="00153A5A"/>
    <w:rsid w:val="00153DFC"/>
    <w:rsid w:val="0015400A"/>
    <w:rsid w:val="001542C7"/>
    <w:rsid w:val="00154354"/>
    <w:rsid w:val="001545E5"/>
    <w:rsid w:val="00154723"/>
    <w:rsid w:val="0015473E"/>
    <w:rsid w:val="001552E2"/>
    <w:rsid w:val="0015573C"/>
    <w:rsid w:val="0015619D"/>
    <w:rsid w:val="001561EC"/>
    <w:rsid w:val="001566C4"/>
    <w:rsid w:val="00156899"/>
    <w:rsid w:val="001568FC"/>
    <w:rsid w:val="00156CFF"/>
    <w:rsid w:val="0015707F"/>
    <w:rsid w:val="00157095"/>
    <w:rsid w:val="00157DCA"/>
    <w:rsid w:val="00161495"/>
    <w:rsid w:val="00161C5C"/>
    <w:rsid w:val="00162067"/>
    <w:rsid w:val="0016291D"/>
    <w:rsid w:val="00162998"/>
    <w:rsid w:val="001631EE"/>
    <w:rsid w:val="00163343"/>
    <w:rsid w:val="00163D2E"/>
    <w:rsid w:val="00163FF5"/>
    <w:rsid w:val="00164766"/>
    <w:rsid w:val="00164999"/>
    <w:rsid w:val="0016499D"/>
    <w:rsid w:val="00164CC3"/>
    <w:rsid w:val="001650FC"/>
    <w:rsid w:val="0016531F"/>
    <w:rsid w:val="00165437"/>
    <w:rsid w:val="00165EB1"/>
    <w:rsid w:val="00165FA9"/>
    <w:rsid w:val="00166601"/>
    <w:rsid w:val="00166689"/>
    <w:rsid w:val="00166A6C"/>
    <w:rsid w:val="00166D5C"/>
    <w:rsid w:val="00167896"/>
    <w:rsid w:val="00167B49"/>
    <w:rsid w:val="00167E36"/>
    <w:rsid w:val="00167F4E"/>
    <w:rsid w:val="00170354"/>
    <w:rsid w:val="0017090B"/>
    <w:rsid w:val="00170960"/>
    <w:rsid w:val="00170992"/>
    <w:rsid w:val="00170AA5"/>
    <w:rsid w:val="0017121A"/>
    <w:rsid w:val="001718FC"/>
    <w:rsid w:val="00171942"/>
    <w:rsid w:val="0017213D"/>
    <w:rsid w:val="001726FB"/>
    <w:rsid w:val="001728AE"/>
    <w:rsid w:val="001728D8"/>
    <w:rsid w:val="00172BC3"/>
    <w:rsid w:val="00172EA9"/>
    <w:rsid w:val="001732A1"/>
    <w:rsid w:val="001735F8"/>
    <w:rsid w:val="001744B1"/>
    <w:rsid w:val="001747C0"/>
    <w:rsid w:val="00174C26"/>
    <w:rsid w:val="00174DF1"/>
    <w:rsid w:val="00174F77"/>
    <w:rsid w:val="001751C0"/>
    <w:rsid w:val="00175261"/>
    <w:rsid w:val="00175DA5"/>
    <w:rsid w:val="00176301"/>
    <w:rsid w:val="00176E1F"/>
    <w:rsid w:val="00176E9A"/>
    <w:rsid w:val="001771E7"/>
    <w:rsid w:val="00177575"/>
    <w:rsid w:val="0018056B"/>
    <w:rsid w:val="001806D7"/>
    <w:rsid w:val="001807BA"/>
    <w:rsid w:val="001809EE"/>
    <w:rsid w:val="00181061"/>
    <w:rsid w:val="001810B9"/>
    <w:rsid w:val="00181477"/>
    <w:rsid w:val="001822F2"/>
    <w:rsid w:val="001822FB"/>
    <w:rsid w:val="00182562"/>
    <w:rsid w:val="00182DE0"/>
    <w:rsid w:val="00182F86"/>
    <w:rsid w:val="00183420"/>
    <w:rsid w:val="00183582"/>
    <w:rsid w:val="0018358C"/>
    <w:rsid w:val="00183824"/>
    <w:rsid w:val="0018385B"/>
    <w:rsid w:val="00184136"/>
    <w:rsid w:val="00184462"/>
    <w:rsid w:val="001844A6"/>
    <w:rsid w:val="001846DC"/>
    <w:rsid w:val="00184BCD"/>
    <w:rsid w:val="00184C3C"/>
    <w:rsid w:val="00184C5F"/>
    <w:rsid w:val="00184F51"/>
    <w:rsid w:val="001850D8"/>
    <w:rsid w:val="0018531B"/>
    <w:rsid w:val="00185C28"/>
    <w:rsid w:val="00185EFB"/>
    <w:rsid w:val="00185F6F"/>
    <w:rsid w:val="0018650F"/>
    <w:rsid w:val="00186512"/>
    <w:rsid w:val="001868FA"/>
    <w:rsid w:val="00186DBF"/>
    <w:rsid w:val="00186F00"/>
    <w:rsid w:val="00186F9B"/>
    <w:rsid w:val="001873CE"/>
    <w:rsid w:val="001875E6"/>
    <w:rsid w:val="0018760D"/>
    <w:rsid w:val="00187C34"/>
    <w:rsid w:val="00190150"/>
    <w:rsid w:val="00190350"/>
    <w:rsid w:val="0019053C"/>
    <w:rsid w:val="001909FF"/>
    <w:rsid w:val="00190AD6"/>
    <w:rsid w:val="001910F2"/>
    <w:rsid w:val="00191173"/>
    <w:rsid w:val="00191C1D"/>
    <w:rsid w:val="00191E05"/>
    <w:rsid w:val="0019210F"/>
    <w:rsid w:val="00192376"/>
    <w:rsid w:val="001927B2"/>
    <w:rsid w:val="0019296E"/>
    <w:rsid w:val="001929E2"/>
    <w:rsid w:val="00192B74"/>
    <w:rsid w:val="00192F2F"/>
    <w:rsid w:val="001930D2"/>
    <w:rsid w:val="00193605"/>
    <w:rsid w:val="001937F8"/>
    <w:rsid w:val="0019388F"/>
    <w:rsid w:val="00193947"/>
    <w:rsid w:val="00194476"/>
    <w:rsid w:val="00194A7B"/>
    <w:rsid w:val="00194AF7"/>
    <w:rsid w:val="00194C38"/>
    <w:rsid w:val="00194FBB"/>
    <w:rsid w:val="001951C0"/>
    <w:rsid w:val="0019529A"/>
    <w:rsid w:val="00195393"/>
    <w:rsid w:val="001955FF"/>
    <w:rsid w:val="0019577A"/>
    <w:rsid w:val="0019590E"/>
    <w:rsid w:val="00195AF9"/>
    <w:rsid w:val="001968E7"/>
    <w:rsid w:val="00196B86"/>
    <w:rsid w:val="001971C1"/>
    <w:rsid w:val="00197354"/>
    <w:rsid w:val="001A0129"/>
    <w:rsid w:val="001A0987"/>
    <w:rsid w:val="001A09E8"/>
    <w:rsid w:val="001A0F16"/>
    <w:rsid w:val="001A0FEB"/>
    <w:rsid w:val="001A1D9C"/>
    <w:rsid w:val="001A1FB2"/>
    <w:rsid w:val="001A25F9"/>
    <w:rsid w:val="001A28BC"/>
    <w:rsid w:val="001A2A4F"/>
    <w:rsid w:val="001A2D41"/>
    <w:rsid w:val="001A2FAF"/>
    <w:rsid w:val="001A34C6"/>
    <w:rsid w:val="001A36DD"/>
    <w:rsid w:val="001A3A69"/>
    <w:rsid w:val="001A3A74"/>
    <w:rsid w:val="001A3D54"/>
    <w:rsid w:val="001A3EDB"/>
    <w:rsid w:val="001A4B06"/>
    <w:rsid w:val="001A4D1D"/>
    <w:rsid w:val="001A4FDB"/>
    <w:rsid w:val="001A576D"/>
    <w:rsid w:val="001A5931"/>
    <w:rsid w:val="001A61B9"/>
    <w:rsid w:val="001A6B54"/>
    <w:rsid w:val="001A6D94"/>
    <w:rsid w:val="001A6F4F"/>
    <w:rsid w:val="001A7130"/>
    <w:rsid w:val="001A7696"/>
    <w:rsid w:val="001A76BA"/>
    <w:rsid w:val="001A7796"/>
    <w:rsid w:val="001B0035"/>
    <w:rsid w:val="001B0183"/>
    <w:rsid w:val="001B080E"/>
    <w:rsid w:val="001B0810"/>
    <w:rsid w:val="001B091F"/>
    <w:rsid w:val="001B0B39"/>
    <w:rsid w:val="001B0D5D"/>
    <w:rsid w:val="001B13E8"/>
    <w:rsid w:val="001B16D9"/>
    <w:rsid w:val="001B1992"/>
    <w:rsid w:val="001B2A53"/>
    <w:rsid w:val="001B3DD5"/>
    <w:rsid w:val="001B3DEF"/>
    <w:rsid w:val="001B41DB"/>
    <w:rsid w:val="001B42D9"/>
    <w:rsid w:val="001B44E8"/>
    <w:rsid w:val="001B471B"/>
    <w:rsid w:val="001B4CE0"/>
    <w:rsid w:val="001B57E1"/>
    <w:rsid w:val="001B581C"/>
    <w:rsid w:val="001B61D7"/>
    <w:rsid w:val="001B679A"/>
    <w:rsid w:val="001B6B16"/>
    <w:rsid w:val="001B6C65"/>
    <w:rsid w:val="001B6DCC"/>
    <w:rsid w:val="001B7203"/>
    <w:rsid w:val="001B72C0"/>
    <w:rsid w:val="001B764A"/>
    <w:rsid w:val="001B76D0"/>
    <w:rsid w:val="001B7F4A"/>
    <w:rsid w:val="001C05BF"/>
    <w:rsid w:val="001C06C8"/>
    <w:rsid w:val="001C08BE"/>
    <w:rsid w:val="001C0A15"/>
    <w:rsid w:val="001C1021"/>
    <w:rsid w:val="001C119D"/>
    <w:rsid w:val="001C25FD"/>
    <w:rsid w:val="001C2C2F"/>
    <w:rsid w:val="001C2D03"/>
    <w:rsid w:val="001C2D8C"/>
    <w:rsid w:val="001C2F32"/>
    <w:rsid w:val="001C2FA5"/>
    <w:rsid w:val="001C3102"/>
    <w:rsid w:val="001C3611"/>
    <w:rsid w:val="001C3A55"/>
    <w:rsid w:val="001C3B2F"/>
    <w:rsid w:val="001C419F"/>
    <w:rsid w:val="001C4235"/>
    <w:rsid w:val="001C455A"/>
    <w:rsid w:val="001C465B"/>
    <w:rsid w:val="001C4678"/>
    <w:rsid w:val="001C4DC0"/>
    <w:rsid w:val="001C4FDF"/>
    <w:rsid w:val="001C5231"/>
    <w:rsid w:val="001C5391"/>
    <w:rsid w:val="001C5714"/>
    <w:rsid w:val="001C577B"/>
    <w:rsid w:val="001C5F4D"/>
    <w:rsid w:val="001C600D"/>
    <w:rsid w:val="001C612B"/>
    <w:rsid w:val="001C61D9"/>
    <w:rsid w:val="001C64A0"/>
    <w:rsid w:val="001C6DC7"/>
    <w:rsid w:val="001C70BD"/>
    <w:rsid w:val="001C77D4"/>
    <w:rsid w:val="001C7CDE"/>
    <w:rsid w:val="001D0035"/>
    <w:rsid w:val="001D03AE"/>
    <w:rsid w:val="001D05F0"/>
    <w:rsid w:val="001D0790"/>
    <w:rsid w:val="001D0A8B"/>
    <w:rsid w:val="001D0F95"/>
    <w:rsid w:val="001D121F"/>
    <w:rsid w:val="001D1233"/>
    <w:rsid w:val="001D1433"/>
    <w:rsid w:val="001D16AA"/>
    <w:rsid w:val="001D2249"/>
    <w:rsid w:val="001D280F"/>
    <w:rsid w:val="001D2B4A"/>
    <w:rsid w:val="001D30FD"/>
    <w:rsid w:val="001D3889"/>
    <w:rsid w:val="001D3A7D"/>
    <w:rsid w:val="001D3CDE"/>
    <w:rsid w:val="001D400D"/>
    <w:rsid w:val="001D41B0"/>
    <w:rsid w:val="001D471E"/>
    <w:rsid w:val="001D52BD"/>
    <w:rsid w:val="001D5598"/>
    <w:rsid w:val="001D60F9"/>
    <w:rsid w:val="001D67D5"/>
    <w:rsid w:val="001D7118"/>
    <w:rsid w:val="001D76C8"/>
    <w:rsid w:val="001D77CC"/>
    <w:rsid w:val="001D7E64"/>
    <w:rsid w:val="001D7F9A"/>
    <w:rsid w:val="001E031F"/>
    <w:rsid w:val="001E0427"/>
    <w:rsid w:val="001E0CFB"/>
    <w:rsid w:val="001E18A9"/>
    <w:rsid w:val="001E1B96"/>
    <w:rsid w:val="001E2187"/>
    <w:rsid w:val="001E239F"/>
    <w:rsid w:val="001E2B36"/>
    <w:rsid w:val="001E2C19"/>
    <w:rsid w:val="001E34A7"/>
    <w:rsid w:val="001E3579"/>
    <w:rsid w:val="001E36F5"/>
    <w:rsid w:val="001E37CE"/>
    <w:rsid w:val="001E39A4"/>
    <w:rsid w:val="001E3F89"/>
    <w:rsid w:val="001E56D0"/>
    <w:rsid w:val="001E5A1C"/>
    <w:rsid w:val="001E5F35"/>
    <w:rsid w:val="001E5FC4"/>
    <w:rsid w:val="001E5FCF"/>
    <w:rsid w:val="001E6596"/>
    <w:rsid w:val="001E676C"/>
    <w:rsid w:val="001E692D"/>
    <w:rsid w:val="001E6F43"/>
    <w:rsid w:val="001E725C"/>
    <w:rsid w:val="001E7868"/>
    <w:rsid w:val="001E7DA1"/>
    <w:rsid w:val="001F0043"/>
    <w:rsid w:val="001F018E"/>
    <w:rsid w:val="001F03A5"/>
    <w:rsid w:val="001F063E"/>
    <w:rsid w:val="001F0E4C"/>
    <w:rsid w:val="001F13D8"/>
    <w:rsid w:val="001F17B3"/>
    <w:rsid w:val="001F17E8"/>
    <w:rsid w:val="001F22B3"/>
    <w:rsid w:val="001F2364"/>
    <w:rsid w:val="001F2A2D"/>
    <w:rsid w:val="001F2AD9"/>
    <w:rsid w:val="001F2C55"/>
    <w:rsid w:val="001F30DB"/>
    <w:rsid w:val="001F32EA"/>
    <w:rsid w:val="001F35EB"/>
    <w:rsid w:val="001F382A"/>
    <w:rsid w:val="001F39A7"/>
    <w:rsid w:val="001F3ECC"/>
    <w:rsid w:val="001F3F17"/>
    <w:rsid w:val="001F40EA"/>
    <w:rsid w:val="001F426C"/>
    <w:rsid w:val="001F4371"/>
    <w:rsid w:val="001F452A"/>
    <w:rsid w:val="001F4A89"/>
    <w:rsid w:val="001F5473"/>
    <w:rsid w:val="001F5EC7"/>
    <w:rsid w:val="001F652E"/>
    <w:rsid w:val="001F6A15"/>
    <w:rsid w:val="001F6D0B"/>
    <w:rsid w:val="001F6EF1"/>
    <w:rsid w:val="001F7124"/>
    <w:rsid w:val="001F7242"/>
    <w:rsid w:val="001F795C"/>
    <w:rsid w:val="002002DF"/>
    <w:rsid w:val="00201574"/>
    <w:rsid w:val="00201A23"/>
    <w:rsid w:val="00201EA1"/>
    <w:rsid w:val="00201F74"/>
    <w:rsid w:val="00201F9A"/>
    <w:rsid w:val="00202078"/>
    <w:rsid w:val="002022EA"/>
    <w:rsid w:val="002026E5"/>
    <w:rsid w:val="0020280B"/>
    <w:rsid w:val="00202F3C"/>
    <w:rsid w:val="00203261"/>
    <w:rsid w:val="00203DCB"/>
    <w:rsid w:val="002042CE"/>
    <w:rsid w:val="00204D1E"/>
    <w:rsid w:val="00205080"/>
    <w:rsid w:val="002054BC"/>
    <w:rsid w:val="00205895"/>
    <w:rsid w:val="00205C91"/>
    <w:rsid w:val="00206498"/>
    <w:rsid w:val="002065C7"/>
    <w:rsid w:val="00206895"/>
    <w:rsid w:val="002068D6"/>
    <w:rsid w:val="00206D6B"/>
    <w:rsid w:val="00207267"/>
    <w:rsid w:val="00207C0C"/>
    <w:rsid w:val="00210653"/>
    <w:rsid w:val="002107E8"/>
    <w:rsid w:val="00210869"/>
    <w:rsid w:val="002112C9"/>
    <w:rsid w:val="002115B9"/>
    <w:rsid w:val="00211BB4"/>
    <w:rsid w:val="00211E74"/>
    <w:rsid w:val="00212022"/>
    <w:rsid w:val="002126A1"/>
    <w:rsid w:val="00212A39"/>
    <w:rsid w:val="00212C2D"/>
    <w:rsid w:val="00213EA0"/>
    <w:rsid w:val="00214196"/>
    <w:rsid w:val="00214D95"/>
    <w:rsid w:val="00215113"/>
    <w:rsid w:val="0021577F"/>
    <w:rsid w:val="002157B5"/>
    <w:rsid w:val="002158BE"/>
    <w:rsid w:val="002159D6"/>
    <w:rsid w:val="00215D0D"/>
    <w:rsid w:val="00215ED1"/>
    <w:rsid w:val="0021600F"/>
    <w:rsid w:val="0021651A"/>
    <w:rsid w:val="0021667A"/>
    <w:rsid w:val="00216B0E"/>
    <w:rsid w:val="00216C4A"/>
    <w:rsid w:val="00216E6C"/>
    <w:rsid w:val="00217330"/>
    <w:rsid w:val="00217585"/>
    <w:rsid w:val="00217BF0"/>
    <w:rsid w:val="00220025"/>
    <w:rsid w:val="002205F1"/>
    <w:rsid w:val="00220636"/>
    <w:rsid w:val="00220659"/>
    <w:rsid w:val="00220ACF"/>
    <w:rsid w:val="0022105C"/>
    <w:rsid w:val="0022183D"/>
    <w:rsid w:val="00221CF4"/>
    <w:rsid w:val="00221DA0"/>
    <w:rsid w:val="00222671"/>
    <w:rsid w:val="0022276C"/>
    <w:rsid w:val="00223031"/>
    <w:rsid w:val="00223610"/>
    <w:rsid w:val="00223B6E"/>
    <w:rsid w:val="0022470A"/>
    <w:rsid w:val="00224FEB"/>
    <w:rsid w:val="0022519C"/>
    <w:rsid w:val="00225288"/>
    <w:rsid w:val="002252AF"/>
    <w:rsid w:val="00225B49"/>
    <w:rsid w:val="00225D16"/>
    <w:rsid w:val="00225EA9"/>
    <w:rsid w:val="002265EF"/>
    <w:rsid w:val="00226774"/>
    <w:rsid w:val="00227885"/>
    <w:rsid w:val="00227B6B"/>
    <w:rsid w:val="00227F5B"/>
    <w:rsid w:val="0023040B"/>
    <w:rsid w:val="0023049A"/>
    <w:rsid w:val="002305B9"/>
    <w:rsid w:val="00230DC0"/>
    <w:rsid w:val="0023143D"/>
    <w:rsid w:val="002319CD"/>
    <w:rsid w:val="00231A08"/>
    <w:rsid w:val="002327BE"/>
    <w:rsid w:val="002330B2"/>
    <w:rsid w:val="0023316F"/>
    <w:rsid w:val="00233209"/>
    <w:rsid w:val="00233869"/>
    <w:rsid w:val="00233F4C"/>
    <w:rsid w:val="00234BD0"/>
    <w:rsid w:val="00235139"/>
    <w:rsid w:val="002352FC"/>
    <w:rsid w:val="00235325"/>
    <w:rsid w:val="002353F4"/>
    <w:rsid w:val="002358F8"/>
    <w:rsid w:val="0023591B"/>
    <w:rsid w:val="00235A5E"/>
    <w:rsid w:val="00235AB5"/>
    <w:rsid w:val="002363FF"/>
    <w:rsid w:val="00236621"/>
    <w:rsid w:val="00236C05"/>
    <w:rsid w:val="00236FF2"/>
    <w:rsid w:val="0023741F"/>
    <w:rsid w:val="0023746C"/>
    <w:rsid w:val="0023767D"/>
    <w:rsid w:val="0023775C"/>
    <w:rsid w:val="002377EB"/>
    <w:rsid w:val="00237835"/>
    <w:rsid w:val="0023790D"/>
    <w:rsid w:val="0024020C"/>
    <w:rsid w:val="00240576"/>
    <w:rsid w:val="00240656"/>
    <w:rsid w:val="00240E45"/>
    <w:rsid w:val="0024142B"/>
    <w:rsid w:val="00241579"/>
    <w:rsid w:val="002416F1"/>
    <w:rsid w:val="00241CAF"/>
    <w:rsid w:val="002422A0"/>
    <w:rsid w:val="00242C07"/>
    <w:rsid w:val="00242CF8"/>
    <w:rsid w:val="00242F54"/>
    <w:rsid w:val="002430AF"/>
    <w:rsid w:val="002430BA"/>
    <w:rsid w:val="00243A88"/>
    <w:rsid w:val="00243C65"/>
    <w:rsid w:val="002443E3"/>
    <w:rsid w:val="002445D3"/>
    <w:rsid w:val="00244646"/>
    <w:rsid w:val="00244717"/>
    <w:rsid w:val="00244773"/>
    <w:rsid w:val="00244C20"/>
    <w:rsid w:val="00244EE1"/>
    <w:rsid w:val="002454C3"/>
    <w:rsid w:val="00245F13"/>
    <w:rsid w:val="00246069"/>
    <w:rsid w:val="00246156"/>
    <w:rsid w:val="00246165"/>
    <w:rsid w:val="002461AA"/>
    <w:rsid w:val="0024657C"/>
    <w:rsid w:val="002466D2"/>
    <w:rsid w:val="002467E8"/>
    <w:rsid w:val="00246ACA"/>
    <w:rsid w:val="00246C09"/>
    <w:rsid w:val="00246C22"/>
    <w:rsid w:val="00247072"/>
    <w:rsid w:val="00247359"/>
    <w:rsid w:val="00247E7B"/>
    <w:rsid w:val="002500F4"/>
    <w:rsid w:val="00250147"/>
    <w:rsid w:val="00250271"/>
    <w:rsid w:val="0025081F"/>
    <w:rsid w:val="00250974"/>
    <w:rsid w:val="00250A6D"/>
    <w:rsid w:val="00250D63"/>
    <w:rsid w:val="0025119E"/>
    <w:rsid w:val="002514EE"/>
    <w:rsid w:val="0025189F"/>
    <w:rsid w:val="00251F8A"/>
    <w:rsid w:val="002526CA"/>
    <w:rsid w:val="0025276F"/>
    <w:rsid w:val="0025341C"/>
    <w:rsid w:val="002534B6"/>
    <w:rsid w:val="00253506"/>
    <w:rsid w:val="002537FD"/>
    <w:rsid w:val="002538A7"/>
    <w:rsid w:val="00253A20"/>
    <w:rsid w:val="002541F5"/>
    <w:rsid w:val="00254629"/>
    <w:rsid w:val="002552FE"/>
    <w:rsid w:val="00255403"/>
    <w:rsid w:val="00255436"/>
    <w:rsid w:val="0025589E"/>
    <w:rsid w:val="00255B3A"/>
    <w:rsid w:val="00255C8B"/>
    <w:rsid w:val="00255D6E"/>
    <w:rsid w:val="00255F6B"/>
    <w:rsid w:val="0025682A"/>
    <w:rsid w:val="00256F01"/>
    <w:rsid w:val="00256F0B"/>
    <w:rsid w:val="00257350"/>
    <w:rsid w:val="00257824"/>
    <w:rsid w:val="00257D97"/>
    <w:rsid w:val="002603EA"/>
    <w:rsid w:val="002604CE"/>
    <w:rsid w:val="002612F9"/>
    <w:rsid w:val="0026141B"/>
    <w:rsid w:val="0026154B"/>
    <w:rsid w:val="00261838"/>
    <w:rsid w:val="00261910"/>
    <w:rsid w:val="00261E04"/>
    <w:rsid w:val="00261FDC"/>
    <w:rsid w:val="002620CB"/>
    <w:rsid w:val="002621AB"/>
    <w:rsid w:val="0026237F"/>
    <w:rsid w:val="00262562"/>
    <w:rsid w:val="0026270C"/>
    <w:rsid w:val="002628F6"/>
    <w:rsid w:val="0026296F"/>
    <w:rsid w:val="00262D14"/>
    <w:rsid w:val="00262E23"/>
    <w:rsid w:val="0026344E"/>
    <w:rsid w:val="0026399E"/>
    <w:rsid w:val="002640B7"/>
    <w:rsid w:val="0026424D"/>
    <w:rsid w:val="002644D5"/>
    <w:rsid w:val="002644F6"/>
    <w:rsid w:val="00264646"/>
    <w:rsid w:val="0026477C"/>
    <w:rsid w:val="002647B9"/>
    <w:rsid w:val="00264977"/>
    <w:rsid w:val="002649BA"/>
    <w:rsid w:val="00264FC2"/>
    <w:rsid w:val="00264FEF"/>
    <w:rsid w:val="002654B6"/>
    <w:rsid w:val="0026559E"/>
    <w:rsid w:val="0026596B"/>
    <w:rsid w:val="00265F91"/>
    <w:rsid w:val="00266250"/>
    <w:rsid w:val="00266550"/>
    <w:rsid w:val="00266D37"/>
    <w:rsid w:val="0026774A"/>
    <w:rsid w:val="002678D1"/>
    <w:rsid w:val="00267BE4"/>
    <w:rsid w:val="002701BE"/>
    <w:rsid w:val="00270BD7"/>
    <w:rsid w:val="00271056"/>
    <w:rsid w:val="002712E8"/>
    <w:rsid w:val="00271764"/>
    <w:rsid w:val="00271785"/>
    <w:rsid w:val="00271889"/>
    <w:rsid w:val="00271B6B"/>
    <w:rsid w:val="00271D40"/>
    <w:rsid w:val="00271F65"/>
    <w:rsid w:val="0027225C"/>
    <w:rsid w:val="00272372"/>
    <w:rsid w:val="00272B0C"/>
    <w:rsid w:val="00272D86"/>
    <w:rsid w:val="00273219"/>
    <w:rsid w:val="00273364"/>
    <w:rsid w:val="002735F2"/>
    <w:rsid w:val="00273639"/>
    <w:rsid w:val="00273CB4"/>
    <w:rsid w:val="00274324"/>
    <w:rsid w:val="002747B9"/>
    <w:rsid w:val="002759B9"/>
    <w:rsid w:val="00275E6A"/>
    <w:rsid w:val="00275F26"/>
    <w:rsid w:val="00276278"/>
    <w:rsid w:val="00276A40"/>
    <w:rsid w:val="00276B93"/>
    <w:rsid w:val="002778DB"/>
    <w:rsid w:val="00277BC3"/>
    <w:rsid w:val="00280717"/>
    <w:rsid w:val="002807DB"/>
    <w:rsid w:val="002809DB"/>
    <w:rsid w:val="00280C78"/>
    <w:rsid w:val="00280FE6"/>
    <w:rsid w:val="002811F9"/>
    <w:rsid w:val="0028172F"/>
    <w:rsid w:val="00281F90"/>
    <w:rsid w:val="0028211E"/>
    <w:rsid w:val="0028219B"/>
    <w:rsid w:val="0028256E"/>
    <w:rsid w:val="002825DC"/>
    <w:rsid w:val="002829F0"/>
    <w:rsid w:val="00282C02"/>
    <w:rsid w:val="00282D07"/>
    <w:rsid w:val="0028300D"/>
    <w:rsid w:val="00283AED"/>
    <w:rsid w:val="00283E59"/>
    <w:rsid w:val="00285130"/>
    <w:rsid w:val="002853E2"/>
    <w:rsid w:val="00286073"/>
    <w:rsid w:val="002861E2"/>
    <w:rsid w:val="0028638A"/>
    <w:rsid w:val="00286993"/>
    <w:rsid w:val="00286A6D"/>
    <w:rsid w:val="002873C6"/>
    <w:rsid w:val="002873F3"/>
    <w:rsid w:val="002877D3"/>
    <w:rsid w:val="00287A1C"/>
    <w:rsid w:val="00287FC8"/>
    <w:rsid w:val="0029004A"/>
    <w:rsid w:val="00290301"/>
    <w:rsid w:val="00291043"/>
    <w:rsid w:val="00291122"/>
    <w:rsid w:val="00291480"/>
    <w:rsid w:val="00291786"/>
    <w:rsid w:val="00291946"/>
    <w:rsid w:val="00291EE2"/>
    <w:rsid w:val="002920A0"/>
    <w:rsid w:val="00292460"/>
    <w:rsid w:val="002924D3"/>
    <w:rsid w:val="0029299E"/>
    <w:rsid w:val="00292DD4"/>
    <w:rsid w:val="002930A6"/>
    <w:rsid w:val="002932EF"/>
    <w:rsid w:val="00293489"/>
    <w:rsid w:val="00293679"/>
    <w:rsid w:val="00293A2D"/>
    <w:rsid w:val="00293A68"/>
    <w:rsid w:val="00293CE9"/>
    <w:rsid w:val="00293F11"/>
    <w:rsid w:val="0029426C"/>
    <w:rsid w:val="002942CB"/>
    <w:rsid w:val="00294D9B"/>
    <w:rsid w:val="00294DDC"/>
    <w:rsid w:val="00294FF4"/>
    <w:rsid w:val="00295444"/>
    <w:rsid w:val="002956F1"/>
    <w:rsid w:val="00296060"/>
    <w:rsid w:val="00296114"/>
    <w:rsid w:val="00296BE5"/>
    <w:rsid w:val="00296C19"/>
    <w:rsid w:val="002972CE"/>
    <w:rsid w:val="00297A5E"/>
    <w:rsid w:val="002A000D"/>
    <w:rsid w:val="002A1467"/>
    <w:rsid w:val="002A1A3F"/>
    <w:rsid w:val="002A1AB3"/>
    <w:rsid w:val="002A20B0"/>
    <w:rsid w:val="002A20D2"/>
    <w:rsid w:val="002A2452"/>
    <w:rsid w:val="002A252B"/>
    <w:rsid w:val="002A28E7"/>
    <w:rsid w:val="002A2B6C"/>
    <w:rsid w:val="002A2CEA"/>
    <w:rsid w:val="002A3351"/>
    <w:rsid w:val="002A35F2"/>
    <w:rsid w:val="002A3707"/>
    <w:rsid w:val="002A3BB0"/>
    <w:rsid w:val="002A3CCF"/>
    <w:rsid w:val="002A3E72"/>
    <w:rsid w:val="002A40D0"/>
    <w:rsid w:val="002A4284"/>
    <w:rsid w:val="002A4480"/>
    <w:rsid w:val="002A4597"/>
    <w:rsid w:val="002A471D"/>
    <w:rsid w:val="002A590F"/>
    <w:rsid w:val="002A5CB3"/>
    <w:rsid w:val="002A5FEF"/>
    <w:rsid w:val="002A60DE"/>
    <w:rsid w:val="002A66F3"/>
    <w:rsid w:val="002A6AA6"/>
    <w:rsid w:val="002A7224"/>
    <w:rsid w:val="002A723F"/>
    <w:rsid w:val="002A7428"/>
    <w:rsid w:val="002A77BC"/>
    <w:rsid w:val="002B016A"/>
    <w:rsid w:val="002B0533"/>
    <w:rsid w:val="002B1B91"/>
    <w:rsid w:val="002B2724"/>
    <w:rsid w:val="002B2BB0"/>
    <w:rsid w:val="002B307A"/>
    <w:rsid w:val="002B3254"/>
    <w:rsid w:val="002B38CD"/>
    <w:rsid w:val="002B403D"/>
    <w:rsid w:val="002B47BE"/>
    <w:rsid w:val="002B4BF3"/>
    <w:rsid w:val="002B4E7C"/>
    <w:rsid w:val="002B4FF4"/>
    <w:rsid w:val="002B4FF6"/>
    <w:rsid w:val="002B55C4"/>
    <w:rsid w:val="002B5845"/>
    <w:rsid w:val="002B58D5"/>
    <w:rsid w:val="002B5AAC"/>
    <w:rsid w:val="002B5DF2"/>
    <w:rsid w:val="002B661A"/>
    <w:rsid w:val="002B6E57"/>
    <w:rsid w:val="002B74C5"/>
    <w:rsid w:val="002B78D2"/>
    <w:rsid w:val="002B79E3"/>
    <w:rsid w:val="002B7A6E"/>
    <w:rsid w:val="002C0204"/>
    <w:rsid w:val="002C0D57"/>
    <w:rsid w:val="002C0F7E"/>
    <w:rsid w:val="002C1BC2"/>
    <w:rsid w:val="002C20B2"/>
    <w:rsid w:val="002C20F0"/>
    <w:rsid w:val="002C2198"/>
    <w:rsid w:val="002C22D1"/>
    <w:rsid w:val="002C252F"/>
    <w:rsid w:val="002C2BBD"/>
    <w:rsid w:val="002C2D0F"/>
    <w:rsid w:val="002C2FBC"/>
    <w:rsid w:val="002C3882"/>
    <w:rsid w:val="002C4768"/>
    <w:rsid w:val="002C48E7"/>
    <w:rsid w:val="002C4A78"/>
    <w:rsid w:val="002C4CD8"/>
    <w:rsid w:val="002C56F5"/>
    <w:rsid w:val="002C6667"/>
    <w:rsid w:val="002C672D"/>
    <w:rsid w:val="002C6BFD"/>
    <w:rsid w:val="002C6C44"/>
    <w:rsid w:val="002C6D36"/>
    <w:rsid w:val="002C7130"/>
    <w:rsid w:val="002C746B"/>
    <w:rsid w:val="002C7485"/>
    <w:rsid w:val="002D03C4"/>
    <w:rsid w:val="002D04F6"/>
    <w:rsid w:val="002D0BCA"/>
    <w:rsid w:val="002D0CA1"/>
    <w:rsid w:val="002D0D6E"/>
    <w:rsid w:val="002D1656"/>
    <w:rsid w:val="002D2361"/>
    <w:rsid w:val="002D24D7"/>
    <w:rsid w:val="002D2D76"/>
    <w:rsid w:val="002D386F"/>
    <w:rsid w:val="002D3A60"/>
    <w:rsid w:val="002D3D2A"/>
    <w:rsid w:val="002D3ECC"/>
    <w:rsid w:val="002D4030"/>
    <w:rsid w:val="002D42F1"/>
    <w:rsid w:val="002D4634"/>
    <w:rsid w:val="002D4AA2"/>
    <w:rsid w:val="002D53B5"/>
    <w:rsid w:val="002D5D39"/>
    <w:rsid w:val="002D5DF9"/>
    <w:rsid w:val="002D6057"/>
    <w:rsid w:val="002D625A"/>
    <w:rsid w:val="002D645C"/>
    <w:rsid w:val="002D654B"/>
    <w:rsid w:val="002D6BF9"/>
    <w:rsid w:val="002D6C2A"/>
    <w:rsid w:val="002D7130"/>
    <w:rsid w:val="002D75D0"/>
    <w:rsid w:val="002D7A8B"/>
    <w:rsid w:val="002D7B51"/>
    <w:rsid w:val="002E0065"/>
    <w:rsid w:val="002E01AE"/>
    <w:rsid w:val="002E0AB5"/>
    <w:rsid w:val="002E0E42"/>
    <w:rsid w:val="002E0F18"/>
    <w:rsid w:val="002E1096"/>
    <w:rsid w:val="002E1149"/>
    <w:rsid w:val="002E135C"/>
    <w:rsid w:val="002E139E"/>
    <w:rsid w:val="002E1527"/>
    <w:rsid w:val="002E1660"/>
    <w:rsid w:val="002E1A35"/>
    <w:rsid w:val="002E1A8E"/>
    <w:rsid w:val="002E1FAA"/>
    <w:rsid w:val="002E21AE"/>
    <w:rsid w:val="002E30F0"/>
    <w:rsid w:val="002E3599"/>
    <w:rsid w:val="002E360C"/>
    <w:rsid w:val="002E3AA4"/>
    <w:rsid w:val="002E3FAF"/>
    <w:rsid w:val="002E4A8C"/>
    <w:rsid w:val="002E5081"/>
    <w:rsid w:val="002E51AB"/>
    <w:rsid w:val="002E532A"/>
    <w:rsid w:val="002E5394"/>
    <w:rsid w:val="002E5476"/>
    <w:rsid w:val="002E567E"/>
    <w:rsid w:val="002E570A"/>
    <w:rsid w:val="002E594D"/>
    <w:rsid w:val="002E59E7"/>
    <w:rsid w:val="002E6065"/>
    <w:rsid w:val="002E615D"/>
    <w:rsid w:val="002E6377"/>
    <w:rsid w:val="002E6F5F"/>
    <w:rsid w:val="002E6FB7"/>
    <w:rsid w:val="002E725E"/>
    <w:rsid w:val="002F0B4F"/>
    <w:rsid w:val="002F0C46"/>
    <w:rsid w:val="002F0E19"/>
    <w:rsid w:val="002F0F80"/>
    <w:rsid w:val="002F1293"/>
    <w:rsid w:val="002F1488"/>
    <w:rsid w:val="002F1589"/>
    <w:rsid w:val="002F1604"/>
    <w:rsid w:val="002F1863"/>
    <w:rsid w:val="002F1BC1"/>
    <w:rsid w:val="002F1FD1"/>
    <w:rsid w:val="002F20DA"/>
    <w:rsid w:val="002F20FB"/>
    <w:rsid w:val="002F25A3"/>
    <w:rsid w:val="002F26EC"/>
    <w:rsid w:val="002F272E"/>
    <w:rsid w:val="002F289E"/>
    <w:rsid w:val="002F2F3E"/>
    <w:rsid w:val="002F320D"/>
    <w:rsid w:val="002F3265"/>
    <w:rsid w:val="002F3B5F"/>
    <w:rsid w:val="002F4234"/>
    <w:rsid w:val="002F47F1"/>
    <w:rsid w:val="002F4AD1"/>
    <w:rsid w:val="002F66A5"/>
    <w:rsid w:val="002F66EA"/>
    <w:rsid w:val="002F6818"/>
    <w:rsid w:val="002F682B"/>
    <w:rsid w:val="002F6859"/>
    <w:rsid w:val="002F69A8"/>
    <w:rsid w:val="002F7075"/>
    <w:rsid w:val="002F7F77"/>
    <w:rsid w:val="002F7FF3"/>
    <w:rsid w:val="003000A5"/>
    <w:rsid w:val="00300100"/>
    <w:rsid w:val="0030021F"/>
    <w:rsid w:val="003003E1"/>
    <w:rsid w:val="00300802"/>
    <w:rsid w:val="0030094F"/>
    <w:rsid w:val="00300E28"/>
    <w:rsid w:val="00301540"/>
    <w:rsid w:val="00302488"/>
    <w:rsid w:val="0030267B"/>
    <w:rsid w:val="00302B3E"/>
    <w:rsid w:val="0030363E"/>
    <w:rsid w:val="00303645"/>
    <w:rsid w:val="00303789"/>
    <w:rsid w:val="00303AC1"/>
    <w:rsid w:val="00303CFB"/>
    <w:rsid w:val="0030422F"/>
    <w:rsid w:val="003044AF"/>
    <w:rsid w:val="0030479D"/>
    <w:rsid w:val="0030507A"/>
    <w:rsid w:val="003057C7"/>
    <w:rsid w:val="00305AD0"/>
    <w:rsid w:val="00305FF4"/>
    <w:rsid w:val="003061BD"/>
    <w:rsid w:val="00306F0B"/>
    <w:rsid w:val="00306F1E"/>
    <w:rsid w:val="0030714D"/>
    <w:rsid w:val="0030753C"/>
    <w:rsid w:val="00310639"/>
    <w:rsid w:val="00310933"/>
    <w:rsid w:val="00310E6D"/>
    <w:rsid w:val="00311920"/>
    <w:rsid w:val="00312122"/>
    <w:rsid w:val="003121E4"/>
    <w:rsid w:val="00312BA2"/>
    <w:rsid w:val="00312C03"/>
    <w:rsid w:val="003131D9"/>
    <w:rsid w:val="003139BE"/>
    <w:rsid w:val="00313C02"/>
    <w:rsid w:val="00313D82"/>
    <w:rsid w:val="00313E47"/>
    <w:rsid w:val="00313FD4"/>
    <w:rsid w:val="003143AF"/>
    <w:rsid w:val="00314C66"/>
    <w:rsid w:val="00314DA0"/>
    <w:rsid w:val="00315062"/>
    <w:rsid w:val="00315C76"/>
    <w:rsid w:val="003161F8"/>
    <w:rsid w:val="00316205"/>
    <w:rsid w:val="00316247"/>
    <w:rsid w:val="00316685"/>
    <w:rsid w:val="0031683E"/>
    <w:rsid w:val="003169A2"/>
    <w:rsid w:val="00316D59"/>
    <w:rsid w:val="003178F5"/>
    <w:rsid w:val="00317A86"/>
    <w:rsid w:val="00320111"/>
    <w:rsid w:val="0032046F"/>
    <w:rsid w:val="003208BC"/>
    <w:rsid w:val="00320CCB"/>
    <w:rsid w:val="00320E41"/>
    <w:rsid w:val="00321A79"/>
    <w:rsid w:val="00321F03"/>
    <w:rsid w:val="0032204F"/>
    <w:rsid w:val="00322A7F"/>
    <w:rsid w:val="00322BEF"/>
    <w:rsid w:val="00322D1F"/>
    <w:rsid w:val="00322F45"/>
    <w:rsid w:val="00323348"/>
    <w:rsid w:val="00323794"/>
    <w:rsid w:val="00323A62"/>
    <w:rsid w:val="0032409B"/>
    <w:rsid w:val="00324316"/>
    <w:rsid w:val="003249A9"/>
    <w:rsid w:val="00324A06"/>
    <w:rsid w:val="00324B44"/>
    <w:rsid w:val="00324DEC"/>
    <w:rsid w:val="0032521D"/>
    <w:rsid w:val="00325520"/>
    <w:rsid w:val="003258DD"/>
    <w:rsid w:val="00325D69"/>
    <w:rsid w:val="00326089"/>
    <w:rsid w:val="003268E0"/>
    <w:rsid w:val="00326906"/>
    <w:rsid w:val="00326B6A"/>
    <w:rsid w:val="00326BD5"/>
    <w:rsid w:val="003270F8"/>
    <w:rsid w:val="003272B8"/>
    <w:rsid w:val="00327F9A"/>
    <w:rsid w:val="0033021D"/>
    <w:rsid w:val="00330433"/>
    <w:rsid w:val="0033050E"/>
    <w:rsid w:val="00330547"/>
    <w:rsid w:val="00330843"/>
    <w:rsid w:val="00330940"/>
    <w:rsid w:val="00330F1E"/>
    <w:rsid w:val="00331321"/>
    <w:rsid w:val="0033140A"/>
    <w:rsid w:val="003315D9"/>
    <w:rsid w:val="00332012"/>
    <w:rsid w:val="00332241"/>
    <w:rsid w:val="00332503"/>
    <w:rsid w:val="003331E1"/>
    <w:rsid w:val="003338F9"/>
    <w:rsid w:val="00334370"/>
    <w:rsid w:val="0033478B"/>
    <w:rsid w:val="003349B5"/>
    <w:rsid w:val="00334B84"/>
    <w:rsid w:val="003357CE"/>
    <w:rsid w:val="00335B57"/>
    <w:rsid w:val="00336168"/>
    <w:rsid w:val="00336CE7"/>
    <w:rsid w:val="00337094"/>
    <w:rsid w:val="00337699"/>
    <w:rsid w:val="00337757"/>
    <w:rsid w:val="00337DC7"/>
    <w:rsid w:val="003402B5"/>
    <w:rsid w:val="00340BCD"/>
    <w:rsid w:val="00340C19"/>
    <w:rsid w:val="0034103F"/>
    <w:rsid w:val="00341408"/>
    <w:rsid w:val="00341725"/>
    <w:rsid w:val="003417DC"/>
    <w:rsid w:val="003418EA"/>
    <w:rsid w:val="003421F3"/>
    <w:rsid w:val="00342826"/>
    <w:rsid w:val="00342ACF"/>
    <w:rsid w:val="00343240"/>
    <w:rsid w:val="0034344E"/>
    <w:rsid w:val="003434A0"/>
    <w:rsid w:val="00343594"/>
    <w:rsid w:val="00343632"/>
    <w:rsid w:val="00343B53"/>
    <w:rsid w:val="00343BEB"/>
    <w:rsid w:val="00343D27"/>
    <w:rsid w:val="003444DE"/>
    <w:rsid w:val="00344610"/>
    <w:rsid w:val="00344725"/>
    <w:rsid w:val="00344831"/>
    <w:rsid w:val="00344A58"/>
    <w:rsid w:val="00345676"/>
    <w:rsid w:val="00345A2C"/>
    <w:rsid w:val="00346886"/>
    <w:rsid w:val="00346AF4"/>
    <w:rsid w:val="00346B52"/>
    <w:rsid w:val="00346C65"/>
    <w:rsid w:val="00346CE1"/>
    <w:rsid w:val="00347472"/>
    <w:rsid w:val="0034777F"/>
    <w:rsid w:val="00347A5C"/>
    <w:rsid w:val="00347DD5"/>
    <w:rsid w:val="00347E4B"/>
    <w:rsid w:val="00347F17"/>
    <w:rsid w:val="00350094"/>
    <w:rsid w:val="00350416"/>
    <w:rsid w:val="0035084F"/>
    <w:rsid w:val="0035098D"/>
    <w:rsid w:val="00350B4D"/>
    <w:rsid w:val="003513FF"/>
    <w:rsid w:val="003514C3"/>
    <w:rsid w:val="0035278E"/>
    <w:rsid w:val="003527BB"/>
    <w:rsid w:val="00352DE1"/>
    <w:rsid w:val="0035346C"/>
    <w:rsid w:val="00353623"/>
    <w:rsid w:val="00353B10"/>
    <w:rsid w:val="0035429C"/>
    <w:rsid w:val="00355425"/>
    <w:rsid w:val="00355444"/>
    <w:rsid w:val="0035585F"/>
    <w:rsid w:val="00355B33"/>
    <w:rsid w:val="003560A3"/>
    <w:rsid w:val="003561C6"/>
    <w:rsid w:val="00356618"/>
    <w:rsid w:val="00356B45"/>
    <w:rsid w:val="00356C01"/>
    <w:rsid w:val="0035761B"/>
    <w:rsid w:val="00357729"/>
    <w:rsid w:val="00357C0B"/>
    <w:rsid w:val="00357CCE"/>
    <w:rsid w:val="0036048F"/>
    <w:rsid w:val="00360D06"/>
    <w:rsid w:val="0036103D"/>
    <w:rsid w:val="00361450"/>
    <w:rsid w:val="0036145E"/>
    <w:rsid w:val="003616CA"/>
    <w:rsid w:val="00361D67"/>
    <w:rsid w:val="00362584"/>
    <w:rsid w:val="003628C4"/>
    <w:rsid w:val="00362FAB"/>
    <w:rsid w:val="0036390F"/>
    <w:rsid w:val="00364489"/>
    <w:rsid w:val="003644D1"/>
    <w:rsid w:val="003647E0"/>
    <w:rsid w:val="00365269"/>
    <w:rsid w:val="0036562D"/>
    <w:rsid w:val="00365BD2"/>
    <w:rsid w:val="00365D93"/>
    <w:rsid w:val="00366247"/>
    <w:rsid w:val="003664B0"/>
    <w:rsid w:val="00366612"/>
    <w:rsid w:val="00366832"/>
    <w:rsid w:val="00370CCA"/>
    <w:rsid w:val="00370DA5"/>
    <w:rsid w:val="00371302"/>
    <w:rsid w:val="00371307"/>
    <w:rsid w:val="0037142E"/>
    <w:rsid w:val="00371835"/>
    <w:rsid w:val="00371B4A"/>
    <w:rsid w:val="00371CFE"/>
    <w:rsid w:val="00371D76"/>
    <w:rsid w:val="003724E2"/>
    <w:rsid w:val="00372500"/>
    <w:rsid w:val="00372A14"/>
    <w:rsid w:val="00372F60"/>
    <w:rsid w:val="00373410"/>
    <w:rsid w:val="003735DE"/>
    <w:rsid w:val="00373B18"/>
    <w:rsid w:val="00373BD0"/>
    <w:rsid w:val="003741F6"/>
    <w:rsid w:val="003743F3"/>
    <w:rsid w:val="003749B4"/>
    <w:rsid w:val="00374EA1"/>
    <w:rsid w:val="00375138"/>
    <w:rsid w:val="00375F5B"/>
    <w:rsid w:val="00376883"/>
    <w:rsid w:val="00376BD8"/>
    <w:rsid w:val="00376DA0"/>
    <w:rsid w:val="0037774F"/>
    <w:rsid w:val="00377762"/>
    <w:rsid w:val="00377B33"/>
    <w:rsid w:val="00377BC8"/>
    <w:rsid w:val="00377C8E"/>
    <w:rsid w:val="00377F1F"/>
    <w:rsid w:val="0038048C"/>
    <w:rsid w:val="00380E41"/>
    <w:rsid w:val="003811DE"/>
    <w:rsid w:val="00381336"/>
    <w:rsid w:val="0038179E"/>
    <w:rsid w:val="00381AF9"/>
    <w:rsid w:val="00381B1C"/>
    <w:rsid w:val="00381F7E"/>
    <w:rsid w:val="003830E9"/>
    <w:rsid w:val="0038330E"/>
    <w:rsid w:val="003834AB"/>
    <w:rsid w:val="00383633"/>
    <w:rsid w:val="00383A58"/>
    <w:rsid w:val="00384507"/>
    <w:rsid w:val="00384ADA"/>
    <w:rsid w:val="00384BBB"/>
    <w:rsid w:val="00385648"/>
    <w:rsid w:val="00385848"/>
    <w:rsid w:val="003860E2"/>
    <w:rsid w:val="00386664"/>
    <w:rsid w:val="00387096"/>
    <w:rsid w:val="00387295"/>
    <w:rsid w:val="00387CF4"/>
    <w:rsid w:val="00387D52"/>
    <w:rsid w:val="00387F66"/>
    <w:rsid w:val="0039189C"/>
    <w:rsid w:val="00391FDD"/>
    <w:rsid w:val="00392161"/>
    <w:rsid w:val="003925E5"/>
    <w:rsid w:val="00392D0C"/>
    <w:rsid w:val="00393327"/>
    <w:rsid w:val="0039339F"/>
    <w:rsid w:val="00393C9E"/>
    <w:rsid w:val="0039404A"/>
    <w:rsid w:val="00394421"/>
    <w:rsid w:val="0039467C"/>
    <w:rsid w:val="00395820"/>
    <w:rsid w:val="00395ADE"/>
    <w:rsid w:val="00396427"/>
    <w:rsid w:val="00396790"/>
    <w:rsid w:val="003968AF"/>
    <w:rsid w:val="003968BB"/>
    <w:rsid w:val="003968D4"/>
    <w:rsid w:val="00396C04"/>
    <w:rsid w:val="00397071"/>
    <w:rsid w:val="003970C3"/>
    <w:rsid w:val="0039765C"/>
    <w:rsid w:val="00397C96"/>
    <w:rsid w:val="003A00DC"/>
    <w:rsid w:val="003A01E8"/>
    <w:rsid w:val="003A0233"/>
    <w:rsid w:val="003A05FF"/>
    <w:rsid w:val="003A0EE3"/>
    <w:rsid w:val="003A1237"/>
    <w:rsid w:val="003A1FE0"/>
    <w:rsid w:val="003A20EC"/>
    <w:rsid w:val="003A2102"/>
    <w:rsid w:val="003A230F"/>
    <w:rsid w:val="003A2985"/>
    <w:rsid w:val="003A2B43"/>
    <w:rsid w:val="003A2E12"/>
    <w:rsid w:val="003A320D"/>
    <w:rsid w:val="003A3F10"/>
    <w:rsid w:val="003A4A0E"/>
    <w:rsid w:val="003A4BF7"/>
    <w:rsid w:val="003A522C"/>
    <w:rsid w:val="003A54F7"/>
    <w:rsid w:val="003A55B4"/>
    <w:rsid w:val="003A5867"/>
    <w:rsid w:val="003A63CB"/>
    <w:rsid w:val="003A63FC"/>
    <w:rsid w:val="003A668B"/>
    <w:rsid w:val="003A68E4"/>
    <w:rsid w:val="003A6EDF"/>
    <w:rsid w:val="003A7393"/>
    <w:rsid w:val="003A7C0B"/>
    <w:rsid w:val="003AD5B5"/>
    <w:rsid w:val="003B0186"/>
    <w:rsid w:val="003B0869"/>
    <w:rsid w:val="003B0CF4"/>
    <w:rsid w:val="003B0DB6"/>
    <w:rsid w:val="003B11E6"/>
    <w:rsid w:val="003B20BF"/>
    <w:rsid w:val="003B2393"/>
    <w:rsid w:val="003B276B"/>
    <w:rsid w:val="003B2BBC"/>
    <w:rsid w:val="003B3CBF"/>
    <w:rsid w:val="003B3E4D"/>
    <w:rsid w:val="003B3EA3"/>
    <w:rsid w:val="003B4399"/>
    <w:rsid w:val="003B44CF"/>
    <w:rsid w:val="003B58DC"/>
    <w:rsid w:val="003B5BD8"/>
    <w:rsid w:val="003B5BE2"/>
    <w:rsid w:val="003B5C33"/>
    <w:rsid w:val="003B5E9A"/>
    <w:rsid w:val="003B60E4"/>
    <w:rsid w:val="003B63A2"/>
    <w:rsid w:val="003B6533"/>
    <w:rsid w:val="003B6734"/>
    <w:rsid w:val="003B6864"/>
    <w:rsid w:val="003B7D0F"/>
    <w:rsid w:val="003C00A9"/>
    <w:rsid w:val="003C023F"/>
    <w:rsid w:val="003C0282"/>
    <w:rsid w:val="003C02E9"/>
    <w:rsid w:val="003C05FE"/>
    <w:rsid w:val="003C0BB0"/>
    <w:rsid w:val="003C18A4"/>
    <w:rsid w:val="003C25E7"/>
    <w:rsid w:val="003C2628"/>
    <w:rsid w:val="003C2FC7"/>
    <w:rsid w:val="003C30A4"/>
    <w:rsid w:val="003C33AD"/>
    <w:rsid w:val="003C41D3"/>
    <w:rsid w:val="003C4494"/>
    <w:rsid w:val="003C47EA"/>
    <w:rsid w:val="003C4AAA"/>
    <w:rsid w:val="003C4CAD"/>
    <w:rsid w:val="003C53C2"/>
    <w:rsid w:val="003C5D2B"/>
    <w:rsid w:val="003C60AE"/>
    <w:rsid w:val="003C6607"/>
    <w:rsid w:val="003C6AD7"/>
    <w:rsid w:val="003C72FE"/>
    <w:rsid w:val="003C7DDE"/>
    <w:rsid w:val="003D0506"/>
    <w:rsid w:val="003D08FA"/>
    <w:rsid w:val="003D0D36"/>
    <w:rsid w:val="003D0E4A"/>
    <w:rsid w:val="003D0EAE"/>
    <w:rsid w:val="003D0F1A"/>
    <w:rsid w:val="003D1633"/>
    <w:rsid w:val="003D16DF"/>
    <w:rsid w:val="003D1A33"/>
    <w:rsid w:val="003D1A74"/>
    <w:rsid w:val="003D22CF"/>
    <w:rsid w:val="003D23D7"/>
    <w:rsid w:val="003D2689"/>
    <w:rsid w:val="003D272B"/>
    <w:rsid w:val="003D29EB"/>
    <w:rsid w:val="003D2D9A"/>
    <w:rsid w:val="003D2EA8"/>
    <w:rsid w:val="003D2ED6"/>
    <w:rsid w:val="003D30D1"/>
    <w:rsid w:val="003D31C6"/>
    <w:rsid w:val="003D38FC"/>
    <w:rsid w:val="003D3ACB"/>
    <w:rsid w:val="003D3CE1"/>
    <w:rsid w:val="003D4776"/>
    <w:rsid w:val="003D4906"/>
    <w:rsid w:val="003D4910"/>
    <w:rsid w:val="003D4B37"/>
    <w:rsid w:val="003D4CE4"/>
    <w:rsid w:val="003D5678"/>
    <w:rsid w:val="003D5F19"/>
    <w:rsid w:val="003D60E0"/>
    <w:rsid w:val="003D64A2"/>
    <w:rsid w:val="003D6758"/>
    <w:rsid w:val="003D79A6"/>
    <w:rsid w:val="003E0021"/>
    <w:rsid w:val="003E024E"/>
    <w:rsid w:val="003E0395"/>
    <w:rsid w:val="003E0A78"/>
    <w:rsid w:val="003E0EB1"/>
    <w:rsid w:val="003E1011"/>
    <w:rsid w:val="003E2124"/>
    <w:rsid w:val="003E21B7"/>
    <w:rsid w:val="003E2FDA"/>
    <w:rsid w:val="003E2FDE"/>
    <w:rsid w:val="003E338F"/>
    <w:rsid w:val="003E3480"/>
    <w:rsid w:val="003E3718"/>
    <w:rsid w:val="003E38D5"/>
    <w:rsid w:val="003E3D9B"/>
    <w:rsid w:val="003E4149"/>
    <w:rsid w:val="003E415E"/>
    <w:rsid w:val="003E4360"/>
    <w:rsid w:val="003E51C9"/>
    <w:rsid w:val="003E56CD"/>
    <w:rsid w:val="003E5701"/>
    <w:rsid w:val="003E5703"/>
    <w:rsid w:val="003E5BAD"/>
    <w:rsid w:val="003E5D4A"/>
    <w:rsid w:val="003E6584"/>
    <w:rsid w:val="003E681A"/>
    <w:rsid w:val="003E6D44"/>
    <w:rsid w:val="003E6E2A"/>
    <w:rsid w:val="003E6F11"/>
    <w:rsid w:val="003E73FE"/>
    <w:rsid w:val="003E76AC"/>
    <w:rsid w:val="003F02B7"/>
    <w:rsid w:val="003F04F6"/>
    <w:rsid w:val="003F188C"/>
    <w:rsid w:val="003F1EBA"/>
    <w:rsid w:val="003F257F"/>
    <w:rsid w:val="003F2867"/>
    <w:rsid w:val="003F3016"/>
    <w:rsid w:val="003F323F"/>
    <w:rsid w:val="003F34BB"/>
    <w:rsid w:val="003F37FE"/>
    <w:rsid w:val="003F41C2"/>
    <w:rsid w:val="003F4560"/>
    <w:rsid w:val="003F49EA"/>
    <w:rsid w:val="003F504C"/>
    <w:rsid w:val="003F52E7"/>
    <w:rsid w:val="003F5B5E"/>
    <w:rsid w:val="003F6266"/>
    <w:rsid w:val="003F636B"/>
    <w:rsid w:val="003F639C"/>
    <w:rsid w:val="003F6476"/>
    <w:rsid w:val="003F64D9"/>
    <w:rsid w:val="003F65F1"/>
    <w:rsid w:val="003F69D5"/>
    <w:rsid w:val="003F6A28"/>
    <w:rsid w:val="003F6D1F"/>
    <w:rsid w:val="003F6ECF"/>
    <w:rsid w:val="003F70C4"/>
    <w:rsid w:val="003F7A03"/>
    <w:rsid w:val="003F7F9E"/>
    <w:rsid w:val="004004CA"/>
    <w:rsid w:val="00400C1B"/>
    <w:rsid w:val="00400EAF"/>
    <w:rsid w:val="004011E6"/>
    <w:rsid w:val="00401474"/>
    <w:rsid w:val="00401D87"/>
    <w:rsid w:val="00401F7D"/>
    <w:rsid w:val="00402428"/>
    <w:rsid w:val="00402955"/>
    <w:rsid w:val="00402E34"/>
    <w:rsid w:val="004034FD"/>
    <w:rsid w:val="00403589"/>
    <w:rsid w:val="00403612"/>
    <w:rsid w:val="004037E4"/>
    <w:rsid w:val="00403BF0"/>
    <w:rsid w:val="00403C8A"/>
    <w:rsid w:val="00403F3C"/>
    <w:rsid w:val="00403F89"/>
    <w:rsid w:val="0040411D"/>
    <w:rsid w:val="004043A5"/>
    <w:rsid w:val="0040452D"/>
    <w:rsid w:val="004048FD"/>
    <w:rsid w:val="004049F4"/>
    <w:rsid w:val="00404B19"/>
    <w:rsid w:val="00404BD3"/>
    <w:rsid w:val="00404CF3"/>
    <w:rsid w:val="0040505C"/>
    <w:rsid w:val="004057AC"/>
    <w:rsid w:val="004058FA"/>
    <w:rsid w:val="00405C02"/>
    <w:rsid w:val="00405D1F"/>
    <w:rsid w:val="00405DB8"/>
    <w:rsid w:val="004060CD"/>
    <w:rsid w:val="0040619F"/>
    <w:rsid w:val="0040650A"/>
    <w:rsid w:val="00406681"/>
    <w:rsid w:val="004069AC"/>
    <w:rsid w:val="00406CF2"/>
    <w:rsid w:val="00406E3D"/>
    <w:rsid w:val="00407896"/>
    <w:rsid w:val="00407BDA"/>
    <w:rsid w:val="00407FC7"/>
    <w:rsid w:val="0041014F"/>
    <w:rsid w:val="0041035F"/>
    <w:rsid w:val="0041040E"/>
    <w:rsid w:val="004108BA"/>
    <w:rsid w:val="00410E53"/>
    <w:rsid w:val="00411742"/>
    <w:rsid w:val="00411C4F"/>
    <w:rsid w:val="00411CCF"/>
    <w:rsid w:val="00411DF3"/>
    <w:rsid w:val="00411ED6"/>
    <w:rsid w:val="00411F9C"/>
    <w:rsid w:val="004120EB"/>
    <w:rsid w:val="0041238B"/>
    <w:rsid w:val="004123E3"/>
    <w:rsid w:val="00412BD2"/>
    <w:rsid w:val="00413007"/>
    <w:rsid w:val="004138F7"/>
    <w:rsid w:val="004142FC"/>
    <w:rsid w:val="004143B1"/>
    <w:rsid w:val="00414743"/>
    <w:rsid w:val="004149C0"/>
    <w:rsid w:val="00414CF9"/>
    <w:rsid w:val="004153AA"/>
    <w:rsid w:val="0041586D"/>
    <w:rsid w:val="00415BF6"/>
    <w:rsid w:val="00415D82"/>
    <w:rsid w:val="0041629E"/>
    <w:rsid w:val="00416870"/>
    <w:rsid w:val="00416932"/>
    <w:rsid w:val="00416E1B"/>
    <w:rsid w:val="00416F52"/>
    <w:rsid w:val="00417240"/>
    <w:rsid w:val="00417452"/>
    <w:rsid w:val="004175FD"/>
    <w:rsid w:val="004177DA"/>
    <w:rsid w:val="0042099B"/>
    <w:rsid w:val="00421137"/>
    <w:rsid w:val="0042128A"/>
    <w:rsid w:val="00421389"/>
    <w:rsid w:val="004213FB"/>
    <w:rsid w:val="00421C11"/>
    <w:rsid w:val="00421CD2"/>
    <w:rsid w:val="00421DC2"/>
    <w:rsid w:val="00421DDC"/>
    <w:rsid w:val="00422A37"/>
    <w:rsid w:val="00422D4F"/>
    <w:rsid w:val="00422F57"/>
    <w:rsid w:val="00423865"/>
    <w:rsid w:val="00423964"/>
    <w:rsid w:val="0042397E"/>
    <w:rsid w:val="00423D42"/>
    <w:rsid w:val="00423F05"/>
    <w:rsid w:val="00423F8C"/>
    <w:rsid w:val="00425359"/>
    <w:rsid w:val="00425499"/>
    <w:rsid w:val="00425749"/>
    <w:rsid w:val="00425EDA"/>
    <w:rsid w:val="00426654"/>
    <w:rsid w:val="004268E2"/>
    <w:rsid w:val="00426F92"/>
    <w:rsid w:val="004270AD"/>
    <w:rsid w:val="004271AF"/>
    <w:rsid w:val="00427324"/>
    <w:rsid w:val="00427C32"/>
    <w:rsid w:val="00427E78"/>
    <w:rsid w:val="00430427"/>
    <w:rsid w:val="0043048A"/>
    <w:rsid w:val="00430620"/>
    <w:rsid w:val="0043064A"/>
    <w:rsid w:val="00430FA4"/>
    <w:rsid w:val="00431097"/>
    <w:rsid w:val="004310B6"/>
    <w:rsid w:val="004315CD"/>
    <w:rsid w:val="004317CA"/>
    <w:rsid w:val="004317DD"/>
    <w:rsid w:val="00431A7A"/>
    <w:rsid w:val="00431C14"/>
    <w:rsid w:val="004320C8"/>
    <w:rsid w:val="00432323"/>
    <w:rsid w:val="00432414"/>
    <w:rsid w:val="004328AE"/>
    <w:rsid w:val="00432960"/>
    <w:rsid w:val="00432AC0"/>
    <w:rsid w:val="00432B25"/>
    <w:rsid w:val="00432B6F"/>
    <w:rsid w:val="00433233"/>
    <w:rsid w:val="00434DC5"/>
    <w:rsid w:val="004353CA"/>
    <w:rsid w:val="00435742"/>
    <w:rsid w:val="00435897"/>
    <w:rsid w:val="00435D52"/>
    <w:rsid w:val="00435F53"/>
    <w:rsid w:val="00435FCB"/>
    <w:rsid w:val="0043609F"/>
    <w:rsid w:val="004360F6"/>
    <w:rsid w:val="00436814"/>
    <w:rsid w:val="00436AB9"/>
    <w:rsid w:val="004372C9"/>
    <w:rsid w:val="0043796E"/>
    <w:rsid w:val="00437E68"/>
    <w:rsid w:val="00437FB9"/>
    <w:rsid w:val="00437FFD"/>
    <w:rsid w:val="0044016A"/>
    <w:rsid w:val="00440387"/>
    <w:rsid w:val="004404F3"/>
    <w:rsid w:val="004405CB"/>
    <w:rsid w:val="00440713"/>
    <w:rsid w:val="004409DE"/>
    <w:rsid w:val="00440E71"/>
    <w:rsid w:val="00440F19"/>
    <w:rsid w:val="00441192"/>
    <w:rsid w:val="0044182F"/>
    <w:rsid w:val="004418E4"/>
    <w:rsid w:val="004418F3"/>
    <w:rsid w:val="004422ED"/>
    <w:rsid w:val="00442474"/>
    <w:rsid w:val="00442486"/>
    <w:rsid w:val="00442CF8"/>
    <w:rsid w:val="00442E6B"/>
    <w:rsid w:val="00443047"/>
    <w:rsid w:val="004437DC"/>
    <w:rsid w:val="00443916"/>
    <w:rsid w:val="00444428"/>
    <w:rsid w:val="00444977"/>
    <w:rsid w:val="00444ED2"/>
    <w:rsid w:val="0044514E"/>
    <w:rsid w:val="004451B7"/>
    <w:rsid w:val="00445839"/>
    <w:rsid w:val="00445D8B"/>
    <w:rsid w:val="00445F2C"/>
    <w:rsid w:val="00446828"/>
    <w:rsid w:val="00446F38"/>
    <w:rsid w:val="00447589"/>
    <w:rsid w:val="00450573"/>
    <w:rsid w:val="00450AF7"/>
    <w:rsid w:val="0045125E"/>
    <w:rsid w:val="0045143B"/>
    <w:rsid w:val="00451668"/>
    <w:rsid w:val="00451971"/>
    <w:rsid w:val="00451C9B"/>
    <w:rsid w:val="00451D57"/>
    <w:rsid w:val="00451D81"/>
    <w:rsid w:val="00451F41"/>
    <w:rsid w:val="0045204A"/>
    <w:rsid w:val="004525BA"/>
    <w:rsid w:val="00452C70"/>
    <w:rsid w:val="00452EA0"/>
    <w:rsid w:val="00453022"/>
    <w:rsid w:val="00453850"/>
    <w:rsid w:val="00453AC3"/>
    <w:rsid w:val="00453BB6"/>
    <w:rsid w:val="00453C21"/>
    <w:rsid w:val="00454403"/>
    <w:rsid w:val="00454BE9"/>
    <w:rsid w:val="004556A5"/>
    <w:rsid w:val="00455A3D"/>
    <w:rsid w:val="00455B22"/>
    <w:rsid w:val="00455E6C"/>
    <w:rsid w:val="0045625B"/>
    <w:rsid w:val="004564B2"/>
    <w:rsid w:val="004566D8"/>
    <w:rsid w:val="00456CB5"/>
    <w:rsid w:val="00457592"/>
    <w:rsid w:val="004575B3"/>
    <w:rsid w:val="004577FD"/>
    <w:rsid w:val="0046001E"/>
    <w:rsid w:val="0046024C"/>
    <w:rsid w:val="004607AF"/>
    <w:rsid w:val="00460A24"/>
    <w:rsid w:val="00460FF3"/>
    <w:rsid w:val="0046127E"/>
    <w:rsid w:val="00461563"/>
    <w:rsid w:val="004615B6"/>
    <w:rsid w:val="00462411"/>
    <w:rsid w:val="00462460"/>
    <w:rsid w:val="00462B69"/>
    <w:rsid w:val="00463066"/>
    <w:rsid w:val="0046391D"/>
    <w:rsid w:val="00463C69"/>
    <w:rsid w:val="00464844"/>
    <w:rsid w:val="00464FDA"/>
    <w:rsid w:val="00464FFD"/>
    <w:rsid w:val="00465916"/>
    <w:rsid w:val="0046646A"/>
    <w:rsid w:val="00466B9F"/>
    <w:rsid w:val="00466FAD"/>
    <w:rsid w:val="00467169"/>
    <w:rsid w:val="004675C9"/>
    <w:rsid w:val="00467C6A"/>
    <w:rsid w:val="004704CF"/>
    <w:rsid w:val="004713AD"/>
    <w:rsid w:val="004715B8"/>
    <w:rsid w:val="004718F5"/>
    <w:rsid w:val="00471ED4"/>
    <w:rsid w:val="00472119"/>
    <w:rsid w:val="0047266A"/>
    <w:rsid w:val="00472755"/>
    <w:rsid w:val="0047290D"/>
    <w:rsid w:val="00472951"/>
    <w:rsid w:val="00473312"/>
    <w:rsid w:val="004733A1"/>
    <w:rsid w:val="00473898"/>
    <w:rsid w:val="004739AA"/>
    <w:rsid w:val="00473C85"/>
    <w:rsid w:val="00474715"/>
    <w:rsid w:val="00474B2C"/>
    <w:rsid w:val="00475105"/>
    <w:rsid w:val="00475278"/>
    <w:rsid w:val="00475328"/>
    <w:rsid w:val="0047566C"/>
    <w:rsid w:val="00475910"/>
    <w:rsid w:val="00475D42"/>
    <w:rsid w:val="004762A9"/>
    <w:rsid w:val="00476347"/>
    <w:rsid w:val="00476938"/>
    <w:rsid w:val="00476BBB"/>
    <w:rsid w:val="00476E91"/>
    <w:rsid w:val="004774EE"/>
    <w:rsid w:val="0047785C"/>
    <w:rsid w:val="0047790F"/>
    <w:rsid w:val="00477C15"/>
    <w:rsid w:val="004800AB"/>
    <w:rsid w:val="0048021B"/>
    <w:rsid w:val="00480AB7"/>
    <w:rsid w:val="00480DAE"/>
    <w:rsid w:val="00481124"/>
    <w:rsid w:val="004815D5"/>
    <w:rsid w:val="00481C5E"/>
    <w:rsid w:val="00481F06"/>
    <w:rsid w:val="004820DB"/>
    <w:rsid w:val="00482A6E"/>
    <w:rsid w:val="00482E86"/>
    <w:rsid w:val="00482EAF"/>
    <w:rsid w:val="00482F70"/>
    <w:rsid w:val="004833A5"/>
    <w:rsid w:val="004836DE"/>
    <w:rsid w:val="004838AE"/>
    <w:rsid w:val="00483BC3"/>
    <w:rsid w:val="00483C4A"/>
    <w:rsid w:val="0048421C"/>
    <w:rsid w:val="004850F8"/>
    <w:rsid w:val="004852B0"/>
    <w:rsid w:val="00485302"/>
    <w:rsid w:val="004857F1"/>
    <w:rsid w:val="00485D9E"/>
    <w:rsid w:val="00485E56"/>
    <w:rsid w:val="004863FD"/>
    <w:rsid w:val="004867A2"/>
    <w:rsid w:val="00487E1F"/>
    <w:rsid w:val="00490746"/>
    <w:rsid w:val="00490AC8"/>
    <w:rsid w:val="00490C44"/>
    <w:rsid w:val="00490C96"/>
    <w:rsid w:val="00490E3C"/>
    <w:rsid w:val="004913CF"/>
    <w:rsid w:val="00491C34"/>
    <w:rsid w:val="00491D36"/>
    <w:rsid w:val="00491FC8"/>
    <w:rsid w:val="004920D4"/>
    <w:rsid w:val="00493510"/>
    <w:rsid w:val="00494269"/>
    <w:rsid w:val="00494C0C"/>
    <w:rsid w:val="00494EF8"/>
    <w:rsid w:val="00495114"/>
    <w:rsid w:val="004958D8"/>
    <w:rsid w:val="00495A6F"/>
    <w:rsid w:val="00495CB6"/>
    <w:rsid w:val="00495EA9"/>
    <w:rsid w:val="00495F9C"/>
    <w:rsid w:val="00496369"/>
    <w:rsid w:val="004970B2"/>
    <w:rsid w:val="00497272"/>
    <w:rsid w:val="0049731C"/>
    <w:rsid w:val="004976E0"/>
    <w:rsid w:val="0049786D"/>
    <w:rsid w:val="004978D9"/>
    <w:rsid w:val="00497AB3"/>
    <w:rsid w:val="00497B7F"/>
    <w:rsid w:val="00497F70"/>
    <w:rsid w:val="004A0431"/>
    <w:rsid w:val="004A0538"/>
    <w:rsid w:val="004A05DA"/>
    <w:rsid w:val="004A092A"/>
    <w:rsid w:val="004A1043"/>
    <w:rsid w:val="004A1190"/>
    <w:rsid w:val="004A1230"/>
    <w:rsid w:val="004A12E9"/>
    <w:rsid w:val="004A1B1E"/>
    <w:rsid w:val="004A1C12"/>
    <w:rsid w:val="004A1CCC"/>
    <w:rsid w:val="004A20D8"/>
    <w:rsid w:val="004A2203"/>
    <w:rsid w:val="004A22D2"/>
    <w:rsid w:val="004A2407"/>
    <w:rsid w:val="004A2603"/>
    <w:rsid w:val="004A3455"/>
    <w:rsid w:val="004A3903"/>
    <w:rsid w:val="004A408B"/>
    <w:rsid w:val="004A4289"/>
    <w:rsid w:val="004A4C4D"/>
    <w:rsid w:val="004A4C99"/>
    <w:rsid w:val="004A4DF9"/>
    <w:rsid w:val="004A4F18"/>
    <w:rsid w:val="004A50EC"/>
    <w:rsid w:val="004A53D2"/>
    <w:rsid w:val="004A651B"/>
    <w:rsid w:val="004A6CC2"/>
    <w:rsid w:val="004A6DD6"/>
    <w:rsid w:val="004A7503"/>
    <w:rsid w:val="004A7703"/>
    <w:rsid w:val="004A7E5F"/>
    <w:rsid w:val="004A7F87"/>
    <w:rsid w:val="004B0368"/>
    <w:rsid w:val="004B0885"/>
    <w:rsid w:val="004B0CCA"/>
    <w:rsid w:val="004B1CAF"/>
    <w:rsid w:val="004B1D6F"/>
    <w:rsid w:val="004B1F1B"/>
    <w:rsid w:val="004B235F"/>
    <w:rsid w:val="004B2A00"/>
    <w:rsid w:val="004B2BD2"/>
    <w:rsid w:val="004B2E7C"/>
    <w:rsid w:val="004B2F68"/>
    <w:rsid w:val="004B3170"/>
    <w:rsid w:val="004B32DA"/>
    <w:rsid w:val="004B3378"/>
    <w:rsid w:val="004B435A"/>
    <w:rsid w:val="004B449D"/>
    <w:rsid w:val="004B461C"/>
    <w:rsid w:val="004B48BB"/>
    <w:rsid w:val="004B4A07"/>
    <w:rsid w:val="004B4DE3"/>
    <w:rsid w:val="004B64B9"/>
    <w:rsid w:val="004B65DE"/>
    <w:rsid w:val="004B685C"/>
    <w:rsid w:val="004B6CAA"/>
    <w:rsid w:val="004B6F1E"/>
    <w:rsid w:val="004B725F"/>
    <w:rsid w:val="004B752D"/>
    <w:rsid w:val="004B75A2"/>
    <w:rsid w:val="004B75D1"/>
    <w:rsid w:val="004B77D3"/>
    <w:rsid w:val="004B7EF4"/>
    <w:rsid w:val="004C0E9D"/>
    <w:rsid w:val="004C1381"/>
    <w:rsid w:val="004C13FA"/>
    <w:rsid w:val="004C16F7"/>
    <w:rsid w:val="004C183E"/>
    <w:rsid w:val="004C18C9"/>
    <w:rsid w:val="004C1AD6"/>
    <w:rsid w:val="004C1B09"/>
    <w:rsid w:val="004C1D8C"/>
    <w:rsid w:val="004C1EA7"/>
    <w:rsid w:val="004C216C"/>
    <w:rsid w:val="004C22FA"/>
    <w:rsid w:val="004C2679"/>
    <w:rsid w:val="004C2797"/>
    <w:rsid w:val="004C2843"/>
    <w:rsid w:val="004C38AD"/>
    <w:rsid w:val="004C3944"/>
    <w:rsid w:val="004C3A74"/>
    <w:rsid w:val="004C3B03"/>
    <w:rsid w:val="004C3B8B"/>
    <w:rsid w:val="004C416F"/>
    <w:rsid w:val="004C419E"/>
    <w:rsid w:val="004C4244"/>
    <w:rsid w:val="004C453F"/>
    <w:rsid w:val="004C45E3"/>
    <w:rsid w:val="004C48F7"/>
    <w:rsid w:val="004C4B38"/>
    <w:rsid w:val="004C4B91"/>
    <w:rsid w:val="004C4C8A"/>
    <w:rsid w:val="004C522C"/>
    <w:rsid w:val="004C53AD"/>
    <w:rsid w:val="004C5542"/>
    <w:rsid w:val="004C554D"/>
    <w:rsid w:val="004C562B"/>
    <w:rsid w:val="004C5802"/>
    <w:rsid w:val="004C5A3F"/>
    <w:rsid w:val="004C5D02"/>
    <w:rsid w:val="004C5D9D"/>
    <w:rsid w:val="004C6A3D"/>
    <w:rsid w:val="004C6BB1"/>
    <w:rsid w:val="004C7E89"/>
    <w:rsid w:val="004C7FDF"/>
    <w:rsid w:val="004D01BA"/>
    <w:rsid w:val="004D04D9"/>
    <w:rsid w:val="004D05FB"/>
    <w:rsid w:val="004D0BF5"/>
    <w:rsid w:val="004D0D2B"/>
    <w:rsid w:val="004D0FDB"/>
    <w:rsid w:val="004D1B56"/>
    <w:rsid w:val="004D24A6"/>
    <w:rsid w:val="004D266A"/>
    <w:rsid w:val="004D3AF7"/>
    <w:rsid w:val="004D3B26"/>
    <w:rsid w:val="004D3EC5"/>
    <w:rsid w:val="004D3FD4"/>
    <w:rsid w:val="004D40BC"/>
    <w:rsid w:val="004D47E0"/>
    <w:rsid w:val="004D485A"/>
    <w:rsid w:val="004D583C"/>
    <w:rsid w:val="004D58B5"/>
    <w:rsid w:val="004D5A8F"/>
    <w:rsid w:val="004D607B"/>
    <w:rsid w:val="004D6293"/>
    <w:rsid w:val="004D642D"/>
    <w:rsid w:val="004D64DF"/>
    <w:rsid w:val="004D6873"/>
    <w:rsid w:val="004D6A39"/>
    <w:rsid w:val="004D6AE2"/>
    <w:rsid w:val="004D7177"/>
    <w:rsid w:val="004D74BA"/>
    <w:rsid w:val="004D7745"/>
    <w:rsid w:val="004D7DC1"/>
    <w:rsid w:val="004E01E9"/>
    <w:rsid w:val="004E0906"/>
    <w:rsid w:val="004E0968"/>
    <w:rsid w:val="004E09C9"/>
    <w:rsid w:val="004E0CE4"/>
    <w:rsid w:val="004E10DA"/>
    <w:rsid w:val="004E1234"/>
    <w:rsid w:val="004E1253"/>
    <w:rsid w:val="004E1403"/>
    <w:rsid w:val="004E1C91"/>
    <w:rsid w:val="004E212E"/>
    <w:rsid w:val="004E2406"/>
    <w:rsid w:val="004E2735"/>
    <w:rsid w:val="004E313A"/>
    <w:rsid w:val="004E3221"/>
    <w:rsid w:val="004E3617"/>
    <w:rsid w:val="004E3D18"/>
    <w:rsid w:val="004E3DEA"/>
    <w:rsid w:val="004E3F0A"/>
    <w:rsid w:val="004E417F"/>
    <w:rsid w:val="004E4282"/>
    <w:rsid w:val="004E4652"/>
    <w:rsid w:val="004E483F"/>
    <w:rsid w:val="004E4EC7"/>
    <w:rsid w:val="004E4FEB"/>
    <w:rsid w:val="004E5029"/>
    <w:rsid w:val="004E506E"/>
    <w:rsid w:val="004E52C3"/>
    <w:rsid w:val="004E595F"/>
    <w:rsid w:val="004E5BEB"/>
    <w:rsid w:val="004E64B5"/>
    <w:rsid w:val="004E659B"/>
    <w:rsid w:val="004E692B"/>
    <w:rsid w:val="004E69B2"/>
    <w:rsid w:val="004E6ED2"/>
    <w:rsid w:val="004E70FE"/>
    <w:rsid w:val="004E758B"/>
    <w:rsid w:val="004E7852"/>
    <w:rsid w:val="004E7A64"/>
    <w:rsid w:val="004E7D93"/>
    <w:rsid w:val="004F0006"/>
    <w:rsid w:val="004F02A1"/>
    <w:rsid w:val="004F02CD"/>
    <w:rsid w:val="004F0513"/>
    <w:rsid w:val="004F0CAF"/>
    <w:rsid w:val="004F0D0C"/>
    <w:rsid w:val="004F1063"/>
    <w:rsid w:val="004F137A"/>
    <w:rsid w:val="004F1F98"/>
    <w:rsid w:val="004F209E"/>
    <w:rsid w:val="004F2AF4"/>
    <w:rsid w:val="004F2D30"/>
    <w:rsid w:val="004F33C9"/>
    <w:rsid w:val="004F3A2B"/>
    <w:rsid w:val="004F3BCC"/>
    <w:rsid w:val="004F3C02"/>
    <w:rsid w:val="004F3C89"/>
    <w:rsid w:val="004F46C9"/>
    <w:rsid w:val="004F4859"/>
    <w:rsid w:val="004F4ADD"/>
    <w:rsid w:val="004F4F4D"/>
    <w:rsid w:val="004F5335"/>
    <w:rsid w:val="004F53BC"/>
    <w:rsid w:val="004F545B"/>
    <w:rsid w:val="004F5509"/>
    <w:rsid w:val="004F5510"/>
    <w:rsid w:val="004F56AF"/>
    <w:rsid w:val="004F5AD4"/>
    <w:rsid w:val="004F6037"/>
    <w:rsid w:val="004F6048"/>
    <w:rsid w:val="004F67AB"/>
    <w:rsid w:val="004F6C59"/>
    <w:rsid w:val="004F6D3F"/>
    <w:rsid w:val="004F73D4"/>
    <w:rsid w:val="004F74EC"/>
    <w:rsid w:val="004F7B7E"/>
    <w:rsid w:val="004F7DCB"/>
    <w:rsid w:val="004F7E7D"/>
    <w:rsid w:val="0050023D"/>
    <w:rsid w:val="0050044C"/>
    <w:rsid w:val="005004D2"/>
    <w:rsid w:val="005010CD"/>
    <w:rsid w:val="00501BC2"/>
    <w:rsid w:val="00501D23"/>
    <w:rsid w:val="0050221F"/>
    <w:rsid w:val="0050347D"/>
    <w:rsid w:val="005037C9"/>
    <w:rsid w:val="00503980"/>
    <w:rsid w:val="00503ACA"/>
    <w:rsid w:val="00503D04"/>
    <w:rsid w:val="005047A2"/>
    <w:rsid w:val="00504DCD"/>
    <w:rsid w:val="00504F69"/>
    <w:rsid w:val="00505447"/>
    <w:rsid w:val="0050579E"/>
    <w:rsid w:val="00505D50"/>
    <w:rsid w:val="0050627D"/>
    <w:rsid w:val="0050653E"/>
    <w:rsid w:val="005066DA"/>
    <w:rsid w:val="00506C6C"/>
    <w:rsid w:val="00506DDE"/>
    <w:rsid w:val="005071DC"/>
    <w:rsid w:val="005071E6"/>
    <w:rsid w:val="00507506"/>
    <w:rsid w:val="00507B2A"/>
    <w:rsid w:val="00507DC2"/>
    <w:rsid w:val="005106D9"/>
    <w:rsid w:val="00510800"/>
    <w:rsid w:val="00510860"/>
    <w:rsid w:val="00510B98"/>
    <w:rsid w:val="00510D2A"/>
    <w:rsid w:val="00510F68"/>
    <w:rsid w:val="005110C9"/>
    <w:rsid w:val="0051188D"/>
    <w:rsid w:val="00511A24"/>
    <w:rsid w:val="00511C13"/>
    <w:rsid w:val="0051262C"/>
    <w:rsid w:val="00512A1F"/>
    <w:rsid w:val="00512A8D"/>
    <w:rsid w:val="00512E0B"/>
    <w:rsid w:val="005131A4"/>
    <w:rsid w:val="00513D24"/>
    <w:rsid w:val="00513E45"/>
    <w:rsid w:val="0051427D"/>
    <w:rsid w:val="005143C4"/>
    <w:rsid w:val="00514574"/>
    <w:rsid w:val="005148DE"/>
    <w:rsid w:val="00514EDE"/>
    <w:rsid w:val="00514FA8"/>
    <w:rsid w:val="005151ED"/>
    <w:rsid w:val="005167E8"/>
    <w:rsid w:val="005168FF"/>
    <w:rsid w:val="00516A64"/>
    <w:rsid w:val="00516AB0"/>
    <w:rsid w:val="00516BD0"/>
    <w:rsid w:val="00516C08"/>
    <w:rsid w:val="00516C42"/>
    <w:rsid w:val="00516CE8"/>
    <w:rsid w:val="0051723E"/>
    <w:rsid w:val="00517B3E"/>
    <w:rsid w:val="00520024"/>
    <w:rsid w:val="00520691"/>
    <w:rsid w:val="0052075C"/>
    <w:rsid w:val="0052089E"/>
    <w:rsid w:val="00520B8F"/>
    <w:rsid w:val="00520CBB"/>
    <w:rsid w:val="00520F7A"/>
    <w:rsid w:val="0052107D"/>
    <w:rsid w:val="005215D3"/>
    <w:rsid w:val="00521927"/>
    <w:rsid w:val="00522241"/>
    <w:rsid w:val="005224C7"/>
    <w:rsid w:val="0052355C"/>
    <w:rsid w:val="00523755"/>
    <w:rsid w:val="005237AF"/>
    <w:rsid w:val="00523824"/>
    <w:rsid w:val="00524301"/>
    <w:rsid w:val="00524FFC"/>
    <w:rsid w:val="00525326"/>
    <w:rsid w:val="0052583D"/>
    <w:rsid w:val="0052584B"/>
    <w:rsid w:val="00525F3D"/>
    <w:rsid w:val="00525F67"/>
    <w:rsid w:val="00526600"/>
    <w:rsid w:val="0052685B"/>
    <w:rsid w:val="00526E40"/>
    <w:rsid w:val="00527233"/>
    <w:rsid w:val="00527460"/>
    <w:rsid w:val="00527489"/>
    <w:rsid w:val="00527492"/>
    <w:rsid w:val="00527E5C"/>
    <w:rsid w:val="0053037E"/>
    <w:rsid w:val="005308F4"/>
    <w:rsid w:val="00530A0F"/>
    <w:rsid w:val="00530E57"/>
    <w:rsid w:val="00530FBD"/>
    <w:rsid w:val="00531223"/>
    <w:rsid w:val="005316B9"/>
    <w:rsid w:val="005316F7"/>
    <w:rsid w:val="005318D0"/>
    <w:rsid w:val="00531C27"/>
    <w:rsid w:val="0053231A"/>
    <w:rsid w:val="0053273D"/>
    <w:rsid w:val="00532A8C"/>
    <w:rsid w:val="00532AE3"/>
    <w:rsid w:val="00532EA8"/>
    <w:rsid w:val="00533B43"/>
    <w:rsid w:val="00533C86"/>
    <w:rsid w:val="00533E56"/>
    <w:rsid w:val="00533E93"/>
    <w:rsid w:val="00534DF3"/>
    <w:rsid w:val="0053520B"/>
    <w:rsid w:val="00535393"/>
    <w:rsid w:val="00536133"/>
    <w:rsid w:val="005369FA"/>
    <w:rsid w:val="00536C0C"/>
    <w:rsid w:val="0053729B"/>
    <w:rsid w:val="00537825"/>
    <w:rsid w:val="005379DD"/>
    <w:rsid w:val="00537A6F"/>
    <w:rsid w:val="00537B0D"/>
    <w:rsid w:val="00537B14"/>
    <w:rsid w:val="00537EA5"/>
    <w:rsid w:val="00537F2A"/>
    <w:rsid w:val="00537FF9"/>
    <w:rsid w:val="00540531"/>
    <w:rsid w:val="005406A2"/>
    <w:rsid w:val="00540868"/>
    <w:rsid w:val="00540A4C"/>
    <w:rsid w:val="00540C20"/>
    <w:rsid w:val="00540CC9"/>
    <w:rsid w:val="00540EF9"/>
    <w:rsid w:val="005413BD"/>
    <w:rsid w:val="00541ABC"/>
    <w:rsid w:val="00541F2F"/>
    <w:rsid w:val="0054204C"/>
    <w:rsid w:val="00542462"/>
    <w:rsid w:val="005432F9"/>
    <w:rsid w:val="00543CAC"/>
    <w:rsid w:val="0054430B"/>
    <w:rsid w:val="005449DB"/>
    <w:rsid w:val="00544B78"/>
    <w:rsid w:val="00544BB1"/>
    <w:rsid w:val="00544CEC"/>
    <w:rsid w:val="00544DFF"/>
    <w:rsid w:val="00545380"/>
    <w:rsid w:val="0054582D"/>
    <w:rsid w:val="005458BE"/>
    <w:rsid w:val="00545A68"/>
    <w:rsid w:val="00545B39"/>
    <w:rsid w:val="00545F9C"/>
    <w:rsid w:val="0054616B"/>
    <w:rsid w:val="0054698C"/>
    <w:rsid w:val="00546F73"/>
    <w:rsid w:val="00547268"/>
    <w:rsid w:val="00547488"/>
    <w:rsid w:val="00547880"/>
    <w:rsid w:val="005479D1"/>
    <w:rsid w:val="00547F78"/>
    <w:rsid w:val="00550797"/>
    <w:rsid w:val="005507B8"/>
    <w:rsid w:val="00550A47"/>
    <w:rsid w:val="00550A88"/>
    <w:rsid w:val="00550D30"/>
    <w:rsid w:val="00551868"/>
    <w:rsid w:val="00551F8D"/>
    <w:rsid w:val="0055200D"/>
    <w:rsid w:val="005527FC"/>
    <w:rsid w:val="00552A4D"/>
    <w:rsid w:val="00552C1F"/>
    <w:rsid w:val="005531EB"/>
    <w:rsid w:val="005536B8"/>
    <w:rsid w:val="00553721"/>
    <w:rsid w:val="00553830"/>
    <w:rsid w:val="005538B5"/>
    <w:rsid w:val="00553F32"/>
    <w:rsid w:val="00554513"/>
    <w:rsid w:val="00554A15"/>
    <w:rsid w:val="00554A3C"/>
    <w:rsid w:val="00554AF8"/>
    <w:rsid w:val="00555027"/>
    <w:rsid w:val="00555333"/>
    <w:rsid w:val="00555918"/>
    <w:rsid w:val="005559EF"/>
    <w:rsid w:val="00555C7D"/>
    <w:rsid w:val="00555CC4"/>
    <w:rsid w:val="005564F1"/>
    <w:rsid w:val="0055651E"/>
    <w:rsid w:val="0055669A"/>
    <w:rsid w:val="0055701A"/>
    <w:rsid w:val="005575EB"/>
    <w:rsid w:val="00557816"/>
    <w:rsid w:val="00557A72"/>
    <w:rsid w:val="00557B42"/>
    <w:rsid w:val="005609E8"/>
    <w:rsid w:val="00560CC3"/>
    <w:rsid w:val="0056101B"/>
    <w:rsid w:val="0056112F"/>
    <w:rsid w:val="005612F4"/>
    <w:rsid w:val="005613BA"/>
    <w:rsid w:val="0056153C"/>
    <w:rsid w:val="005617F9"/>
    <w:rsid w:val="0056292E"/>
    <w:rsid w:val="00562BD4"/>
    <w:rsid w:val="00562D12"/>
    <w:rsid w:val="0056341A"/>
    <w:rsid w:val="005638EA"/>
    <w:rsid w:val="00564B3F"/>
    <w:rsid w:val="00564B71"/>
    <w:rsid w:val="00564CAA"/>
    <w:rsid w:val="0056527F"/>
    <w:rsid w:val="0056578F"/>
    <w:rsid w:val="00565ECC"/>
    <w:rsid w:val="00566691"/>
    <w:rsid w:val="00566FEB"/>
    <w:rsid w:val="00567A3D"/>
    <w:rsid w:val="00567BED"/>
    <w:rsid w:val="005704CB"/>
    <w:rsid w:val="00570B11"/>
    <w:rsid w:val="00571855"/>
    <w:rsid w:val="005719DF"/>
    <w:rsid w:val="00571B6E"/>
    <w:rsid w:val="00571B78"/>
    <w:rsid w:val="00571BE1"/>
    <w:rsid w:val="00571C47"/>
    <w:rsid w:val="00571C69"/>
    <w:rsid w:val="00571FF0"/>
    <w:rsid w:val="005721C8"/>
    <w:rsid w:val="005728F5"/>
    <w:rsid w:val="005729C9"/>
    <w:rsid w:val="00572A42"/>
    <w:rsid w:val="00572A4D"/>
    <w:rsid w:val="00572F4D"/>
    <w:rsid w:val="00573345"/>
    <w:rsid w:val="00573A60"/>
    <w:rsid w:val="00574092"/>
    <w:rsid w:val="005757CA"/>
    <w:rsid w:val="00575BD5"/>
    <w:rsid w:val="00575CFF"/>
    <w:rsid w:val="00576171"/>
    <w:rsid w:val="0057671B"/>
    <w:rsid w:val="005771A3"/>
    <w:rsid w:val="00577706"/>
    <w:rsid w:val="00577786"/>
    <w:rsid w:val="00577871"/>
    <w:rsid w:val="00577D23"/>
    <w:rsid w:val="00577FB4"/>
    <w:rsid w:val="0058006C"/>
    <w:rsid w:val="0058006E"/>
    <w:rsid w:val="00580141"/>
    <w:rsid w:val="005801E3"/>
    <w:rsid w:val="00580743"/>
    <w:rsid w:val="005807AC"/>
    <w:rsid w:val="00580C33"/>
    <w:rsid w:val="00580CFB"/>
    <w:rsid w:val="0058107A"/>
    <w:rsid w:val="0058122C"/>
    <w:rsid w:val="00581280"/>
    <w:rsid w:val="00581951"/>
    <w:rsid w:val="00581C32"/>
    <w:rsid w:val="00581DBB"/>
    <w:rsid w:val="00582436"/>
    <w:rsid w:val="00582C49"/>
    <w:rsid w:val="00582EAE"/>
    <w:rsid w:val="0058328F"/>
    <w:rsid w:val="00583335"/>
    <w:rsid w:val="00584409"/>
    <w:rsid w:val="00584616"/>
    <w:rsid w:val="00584B9D"/>
    <w:rsid w:val="00584DC5"/>
    <w:rsid w:val="0058527C"/>
    <w:rsid w:val="00585E98"/>
    <w:rsid w:val="00586108"/>
    <w:rsid w:val="0058611F"/>
    <w:rsid w:val="005863FE"/>
    <w:rsid w:val="00586896"/>
    <w:rsid w:val="005870BF"/>
    <w:rsid w:val="00587138"/>
    <w:rsid w:val="005875EE"/>
    <w:rsid w:val="00587B17"/>
    <w:rsid w:val="00590195"/>
    <w:rsid w:val="005905B2"/>
    <w:rsid w:val="00590A3D"/>
    <w:rsid w:val="00590FB7"/>
    <w:rsid w:val="0059132F"/>
    <w:rsid w:val="005915B9"/>
    <w:rsid w:val="00591DE0"/>
    <w:rsid w:val="00592061"/>
    <w:rsid w:val="005923A2"/>
    <w:rsid w:val="00592693"/>
    <w:rsid w:val="00592CAC"/>
    <w:rsid w:val="00593221"/>
    <w:rsid w:val="00593CA9"/>
    <w:rsid w:val="00593CEB"/>
    <w:rsid w:val="00594EEB"/>
    <w:rsid w:val="005950B8"/>
    <w:rsid w:val="00595294"/>
    <w:rsid w:val="00595541"/>
    <w:rsid w:val="00595744"/>
    <w:rsid w:val="005959D4"/>
    <w:rsid w:val="00595A44"/>
    <w:rsid w:val="00595CEE"/>
    <w:rsid w:val="0059624B"/>
    <w:rsid w:val="005963C1"/>
    <w:rsid w:val="0059660C"/>
    <w:rsid w:val="005967FA"/>
    <w:rsid w:val="0059689F"/>
    <w:rsid w:val="00596C93"/>
    <w:rsid w:val="00597039"/>
    <w:rsid w:val="00597496"/>
    <w:rsid w:val="00597CC7"/>
    <w:rsid w:val="00597E12"/>
    <w:rsid w:val="005A00F6"/>
    <w:rsid w:val="005A0124"/>
    <w:rsid w:val="005A02C5"/>
    <w:rsid w:val="005A0921"/>
    <w:rsid w:val="005A1049"/>
    <w:rsid w:val="005A1585"/>
    <w:rsid w:val="005A15DC"/>
    <w:rsid w:val="005A17AE"/>
    <w:rsid w:val="005A1E16"/>
    <w:rsid w:val="005A1F4A"/>
    <w:rsid w:val="005A1FFE"/>
    <w:rsid w:val="005A2A69"/>
    <w:rsid w:val="005A2B66"/>
    <w:rsid w:val="005A2E47"/>
    <w:rsid w:val="005A321B"/>
    <w:rsid w:val="005A3368"/>
    <w:rsid w:val="005A35DF"/>
    <w:rsid w:val="005A36BD"/>
    <w:rsid w:val="005A37B3"/>
    <w:rsid w:val="005A3B2E"/>
    <w:rsid w:val="005A3C1D"/>
    <w:rsid w:val="005A3DBD"/>
    <w:rsid w:val="005A464B"/>
    <w:rsid w:val="005A4714"/>
    <w:rsid w:val="005A49AA"/>
    <w:rsid w:val="005A4C7E"/>
    <w:rsid w:val="005A4DF8"/>
    <w:rsid w:val="005A4FF0"/>
    <w:rsid w:val="005A534A"/>
    <w:rsid w:val="005A58D4"/>
    <w:rsid w:val="005A59E0"/>
    <w:rsid w:val="005A64DE"/>
    <w:rsid w:val="005A6531"/>
    <w:rsid w:val="005A6B01"/>
    <w:rsid w:val="005A6FBA"/>
    <w:rsid w:val="005A701D"/>
    <w:rsid w:val="005A732F"/>
    <w:rsid w:val="005A78BC"/>
    <w:rsid w:val="005A7CE3"/>
    <w:rsid w:val="005A7F7E"/>
    <w:rsid w:val="005B0192"/>
    <w:rsid w:val="005B0790"/>
    <w:rsid w:val="005B0928"/>
    <w:rsid w:val="005B0B10"/>
    <w:rsid w:val="005B0C44"/>
    <w:rsid w:val="005B11E3"/>
    <w:rsid w:val="005B1356"/>
    <w:rsid w:val="005B147A"/>
    <w:rsid w:val="005B1AE2"/>
    <w:rsid w:val="005B1D3C"/>
    <w:rsid w:val="005B1E73"/>
    <w:rsid w:val="005B208E"/>
    <w:rsid w:val="005B22FB"/>
    <w:rsid w:val="005B2307"/>
    <w:rsid w:val="005B2AC2"/>
    <w:rsid w:val="005B3187"/>
    <w:rsid w:val="005B347E"/>
    <w:rsid w:val="005B42E3"/>
    <w:rsid w:val="005B4C31"/>
    <w:rsid w:val="005B50A9"/>
    <w:rsid w:val="005B6078"/>
    <w:rsid w:val="005B7149"/>
    <w:rsid w:val="005B75A9"/>
    <w:rsid w:val="005B77E6"/>
    <w:rsid w:val="005B797C"/>
    <w:rsid w:val="005B7A0A"/>
    <w:rsid w:val="005B7EFB"/>
    <w:rsid w:val="005C0A2B"/>
    <w:rsid w:val="005C0A5E"/>
    <w:rsid w:val="005C1892"/>
    <w:rsid w:val="005C1A74"/>
    <w:rsid w:val="005C1CFA"/>
    <w:rsid w:val="005C1E63"/>
    <w:rsid w:val="005C28E3"/>
    <w:rsid w:val="005C2C07"/>
    <w:rsid w:val="005C324F"/>
    <w:rsid w:val="005C3296"/>
    <w:rsid w:val="005C33E6"/>
    <w:rsid w:val="005C37BB"/>
    <w:rsid w:val="005C3CFB"/>
    <w:rsid w:val="005C41C6"/>
    <w:rsid w:val="005C49B4"/>
    <w:rsid w:val="005C4A29"/>
    <w:rsid w:val="005C4B97"/>
    <w:rsid w:val="005C4DB1"/>
    <w:rsid w:val="005C53A9"/>
    <w:rsid w:val="005C5402"/>
    <w:rsid w:val="005C5537"/>
    <w:rsid w:val="005C56DC"/>
    <w:rsid w:val="005C5829"/>
    <w:rsid w:val="005C5B2C"/>
    <w:rsid w:val="005C60CE"/>
    <w:rsid w:val="005C628D"/>
    <w:rsid w:val="005C6AD8"/>
    <w:rsid w:val="005C6F9D"/>
    <w:rsid w:val="005C74AD"/>
    <w:rsid w:val="005C7550"/>
    <w:rsid w:val="005C7873"/>
    <w:rsid w:val="005C7CA8"/>
    <w:rsid w:val="005D0692"/>
    <w:rsid w:val="005D0B52"/>
    <w:rsid w:val="005D0DC0"/>
    <w:rsid w:val="005D1451"/>
    <w:rsid w:val="005D1467"/>
    <w:rsid w:val="005D1A86"/>
    <w:rsid w:val="005D1E63"/>
    <w:rsid w:val="005D1EB5"/>
    <w:rsid w:val="005D23F7"/>
    <w:rsid w:val="005D246F"/>
    <w:rsid w:val="005D3930"/>
    <w:rsid w:val="005D3E46"/>
    <w:rsid w:val="005D4DF9"/>
    <w:rsid w:val="005D4FD6"/>
    <w:rsid w:val="005D5545"/>
    <w:rsid w:val="005D5561"/>
    <w:rsid w:val="005D5807"/>
    <w:rsid w:val="005D6138"/>
    <w:rsid w:val="005D659F"/>
    <w:rsid w:val="005D6B87"/>
    <w:rsid w:val="005D6DA1"/>
    <w:rsid w:val="005D6DE7"/>
    <w:rsid w:val="005D6DFB"/>
    <w:rsid w:val="005D7029"/>
    <w:rsid w:val="005D73FD"/>
    <w:rsid w:val="005D761F"/>
    <w:rsid w:val="005D77F9"/>
    <w:rsid w:val="005D7B7D"/>
    <w:rsid w:val="005E012C"/>
    <w:rsid w:val="005E11B2"/>
    <w:rsid w:val="005E15C3"/>
    <w:rsid w:val="005E1639"/>
    <w:rsid w:val="005E1CBE"/>
    <w:rsid w:val="005E25A3"/>
    <w:rsid w:val="005E2ADB"/>
    <w:rsid w:val="005E3324"/>
    <w:rsid w:val="005E3E8E"/>
    <w:rsid w:val="005E3F87"/>
    <w:rsid w:val="005E4251"/>
    <w:rsid w:val="005E4A95"/>
    <w:rsid w:val="005E4B4C"/>
    <w:rsid w:val="005E4B93"/>
    <w:rsid w:val="005E53B7"/>
    <w:rsid w:val="005E54A4"/>
    <w:rsid w:val="005E5589"/>
    <w:rsid w:val="005E56BE"/>
    <w:rsid w:val="005E587A"/>
    <w:rsid w:val="005E5B98"/>
    <w:rsid w:val="005E5EE4"/>
    <w:rsid w:val="005E625A"/>
    <w:rsid w:val="005E64F5"/>
    <w:rsid w:val="005E678E"/>
    <w:rsid w:val="005E6C55"/>
    <w:rsid w:val="005E6FDD"/>
    <w:rsid w:val="005E7499"/>
    <w:rsid w:val="005E7748"/>
    <w:rsid w:val="005E79FE"/>
    <w:rsid w:val="005F0484"/>
    <w:rsid w:val="005F0D72"/>
    <w:rsid w:val="005F1236"/>
    <w:rsid w:val="005F13B7"/>
    <w:rsid w:val="005F159D"/>
    <w:rsid w:val="005F1D06"/>
    <w:rsid w:val="005F2117"/>
    <w:rsid w:val="005F2255"/>
    <w:rsid w:val="005F287D"/>
    <w:rsid w:val="005F2C28"/>
    <w:rsid w:val="005F2CE1"/>
    <w:rsid w:val="005F373B"/>
    <w:rsid w:val="005F381F"/>
    <w:rsid w:val="005F3BCC"/>
    <w:rsid w:val="005F4145"/>
    <w:rsid w:val="005F4223"/>
    <w:rsid w:val="005F525D"/>
    <w:rsid w:val="005F55DB"/>
    <w:rsid w:val="005F5B0A"/>
    <w:rsid w:val="005F5F6F"/>
    <w:rsid w:val="005F61C4"/>
    <w:rsid w:val="005F6CE7"/>
    <w:rsid w:val="005F6D59"/>
    <w:rsid w:val="005F746C"/>
    <w:rsid w:val="005F77D5"/>
    <w:rsid w:val="005F793F"/>
    <w:rsid w:val="005F7C16"/>
    <w:rsid w:val="00600050"/>
    <w:rsid w:val="006000DC"/>
    <w:rsid w:val="006001EC"/>
    <w:rsid w:val="006002F3"/>
    <w:rsid w:val="006003C7"/>
    <w:rsid w:val="00600538"/>
    <w:rsid w:val="00600600"/>
    <w:rsid w:val="006007C8"/>
    <w:rsid w:val="0060168E"/>
    <w:rsid w:val="0060195D"/>
    <w:rsid w:val="00601B2B"/>
    <w:rsid w:val="00601B49"/>
    <w:rsid w:val="00602130"/>
    <w:rsid w:val="0060224C"/>
    <w:rsid w:val="006024D7"/>
    <w:rsid w:val="00602A13"/>
    <w:rsid w:val="00602AF0"/>
    <w:rsid w:val="00602C5D"/>
    <w:rsid w:val="00602D23"/>
    <w:rsid w:val="00603536"/>
    <w:rsid w:val="00603891"/>
    <w:rsid w:val="0060408D"/>
    <w:rsid w:val="006042B8"/>
    <w:rsid w:val="006042E4"/>
    <w:rsid w:val="00604B00"/>
    <w:rsid w:val="006053A8"/>
    <w:rsid w:val="0060566D"/>
    <w:rsid w:val="0060599E"/>
    <w:rsid w:val="00605EF9"/>
    <w:rsid w:val="006061BE"/>
    <w:rsid w:val="00606234"/>
    <w:rsid w:val="00606251"/>
    <w:rsid w:val="006062E4"/>
    <w:rsid w:val="00606555"/>
    <w:rsid w:val="00606AF7"/>
    <w:rsid w:val="00606D1B"/>
    <w:rsid w:val="0060704E"/>
    <w:rsid w:val="00607182"/>
    <w:rsid w:val="006072A2"/>
    <w:rsid w:val="006075BA"/>
    <w:rsid w:val="00607789"/>
    <w:rsid w:val="00607D44"/>
    <w:rsid w:val="00607FA0"/>
    <w:rsid w:val="00610670"/>
    <w:rsid w:val="006109A8"/>
    <w:rsid w:val="00611564"/>
    <w:rsid w:val="00611916"/>
    <w:rsid w:val="00611F4D"/>
    <w:rsid w:val="0061234E"/>
    <w:rsid w:val="00612501"/>
    <w:rsid w:val="0061280E"/>
    <w:rsid w:val="00612BE1"/>
    <w:rsid w:val="00613090"/>
    <w:rsid w:val="0061354A"/>
    <w:rsid w:val="00613612"/>
    <w:rsid w:val="00614475"/>
    <w:rsid w:val="006145A4"/>
    <w:rsid w:val="006152A8"/>
    <w:rsid w:val="00615316"/>
    <w:rsid w:val="00615C16"/>
    <w:rsid w:val="00615EB0"/>
    <w:rsid w:val="0061675B"/>
    <w:rsid w:val="00616799"/>
    <w:rsid w:val="00616860"/>
    <w:rsid w:val="0061699A"/>
    <w:rsid w:val="006169F7"/>
    <w:rsid w:val="00616A34"/>
    <w:rsid w:val="00616B9A"/>
    <w:rsid w:val="00616E94"/>
    <w:rsid w:val="00617492"/>
    <w:rsid w:val="006179F1"/>
    <w:rsid w:val="00617AC9"/>
    <w:rsid w:val="00617D87"/>
    <w:rsid w:val="00620182"/>
    <w:rsid w:val="006206C7"/>
    <w:rsid w:val="00620989"/>
    <w:rsid w:val="00620A9D"/>
    <w:rsid w:val="00620F6D"/>
    <w:rsid w:val="0062124B"/>
    <w:rsid w:val="006216C5"/>
    <w:rsid w:val="00621AD4"/>
    <w:rsid w:val="006220C9"/>
    <w:rsid w:val="006224FC"/>
    <w:rsid w:val="00622940"/>
    <w:rsid w:val="006233F2"/>
    <w:rsid w:val="0062346A"/>
    <w:rsid w:val="00623923"/>
    <w:rsid w:val="006241E0"/>
    <w:rsid w:val="0062440D"/>
    <w:rsid w:val="006249F3"/>
    <w:rsid w:val="0062515C"/>
    <w:rsid w:val="006258D1"/>
    <w:rsid w:val="00626C0F"/>
    <w:rsid w:val="00626CBB"/>
    <w:rsid w:val="00627492"/>
    <w:rsid w:val="00627BEA"/>
    <w:rsid w:val="00630111"/>
    <w:rsid w:val="006301F6"/>
    <w:rsid w:val="00630663"/>
    <w:rsid w:val="006315D1"/>
    <w:rsid w:val="006315DB"/>
    <w:rsid w:val="00631ADD"/>
    <w:rsid w:val="00631DD3"/>
    <w:rsid w:val="00631FFC"/>
    <w:rsid w:val="00632C73"/>
    <w:rsid w:val="00632E41"/>
    <w:rsid w:val="00633C0C"/>
    <w:rsid w:val="00633E36"/>
    <w:rsid w:val="00633E8F"/>
    <w:rsid w:val="00633EF1"/>
    <w:rsid w:val="00634452"/>
    <w:rsid w:val="006352AC"/>
    <w:rsid w:val="00635A84"/>
    <w:rsid w:val="00635F54"/>
    <w:rsid w:val="0063614B"/>
    <w:rsid w:val="006361FC"/>
    <w:rsid w:val="00636943"/>
    <w:rsid w:val="0063697F"/>
    <w:rsid w:val="006373A8"/>
    <w:rsid w:val="00637537"/>
    <w:rsid w:val="006377A0"/>
    <w:rsid w:val="006377CC"/>
    <w:rsid w:val="00637CBB"/>
    <w:rsid w:val="00640081"/>
    <w:rsid w:val="00640239"/>
    <w:rsid w:val="006402A2"/>
    <w:rsid w:val="006406D7"/>
    <w:rsid w:val="006408BF"/>
    <w:rsid w:val="00640967"/>
    <w:rsid w:val="00640AE8"/>
    <w:rsid w:val="006417D0"/>
    <w:rsid w:val="006427B8"/>
    <w:rsid w:val="00642958"/>
    <w:rsid w:val="00642B05"/>
    <w:rsid w:val="00642C96"/>
    <w:rsid w:val="00642DE0"/>
    <w:rsid w:val="00642EBB"/>
    <w:rsid w:val="0064308E"/>
    <w:rsid w:val="006443D4"/>
    <w:rsid w:val="006445E6"/>
    <w:rsid w:val="0064473A"/>
    <w:rsid w:val="00644856"/>
    <w:rsid w:val="006449D2"/>
    <w:rsid w:val="00644DB5"/>
    <w:rsid w:val="00644F8E"/>
    <w:rsid w:val="006452B2"/>
    <w:rsid w:val="00645D3D"/>
    <w:rsid w:val="00645E18"/>
    <w:rsid w:val="00646527"/>
    <w:rsid w:val="0064678B"/>
    <w:rsid w:val="00646A5D"/>
    <w:rsid w:val="00646F65"/>
    <w:rsid w:val="00647371"/>
    <w:rsid w:val="00647627"/>
    <w:rsid w:val="00647E4A"/>
    <w:rsid w:val="00647EEB"/>
    <w:rsid w:val="00650044"/>
    <w:rsid w:val="006505BA"/>
    <w:rsid w:val="006509D3"/>
    <w:rsid w:val="00650BA1"/>
    <w:rsid w:val="00650C1F"/>
    <w:rsid w:val="00650FA4"/>
    <w:rsid w:val="006510D8"/>
    <w:rsid w:val="006516C4"/>
    <w:rsid w:val="0065171A"/>
    <w:rsid w:val="00651738"/>
    <w:rsid w:val="00651847"/>
    <w:rsid w:val="00651A4B"/>
    <w:rsid w:val="00651E1A"/>
    <w:rsid w:val="00651FD3"/>
    <w:rsid w:val="00651FDE"/>
    <w:rsid w:val="00652219"/>
    <w:rsid w:val="006525B9"/>
    <w:rsid w:val="00652609"/>
    <w:rsid w:val="00652672"/>
    <w:rsid w:val="00652E97"/>
    <w:rsid w:val="0065356B"/>
    <w:rsid w:val="006535B4"/>
    <w:rsid w:val="00653AC8"/>
    <w:rsid w:val="00653B12"/>
    <w:rsid w:val="00653C3B"/>
    <w:rsid w:val="00653E1C"/>
    <w:rsid w:val="00654112"/>
    <w:rsid w:val="00654185"/>
    <w:rsid w:val="006543D8"/>
    <w:rsid w:val="00654471"/>
    <w:rsid w:val="00654485"/>
    <w:rsid w:val="0065453F"/>
    <w:rsid w:val="0065484B"/>
    <w:rsid w:val="00654998"/>
    <w:rsid w:val="00654B13"/>
    <w:rsid w:val="006550F3"/>
    <w:rsid w:val="0065575B"/>
    <w:rsid w:val="00655E31"/>
    <w:rsid w:val="00656478"/>
    <w:rsid w:val="00656551"/>
    <w:rsid w:val="00656A23"/>
    <w:rsid w:val="00656F3E"/>
    <w:rsid w:val="006572CA"/>
    <w:rsid w:val="006573FE"/>
    <w:rsid w:val="00657472"/>
    <w:rsid w:val="00657B1B"/>
    <w:rsid w:val="00657B62"/>
    <w:rsid w:val="00657CB0"/>
    <w:rsid w:val="00657E4D"/>
    <w:rsid w:val="00657F54"/>
    <w:rsid w:val="006600F0"/>
    <w:rsid w:val="0066167F"/>
    <w:rsid w:val="00661A5A"/>
    <w:rsid w:val="00661D57"/>
    <w:rsid w:val="00661E89"/>
    <w:rsid w:val="00662127"/>
    <w:rsid w:val="00662702"/>
    <w:rsid w:val="00662740"/>
    <w:rsid w:val="006628E3"/>
    <w:rsid w:val="00662AE1"/>
    <w:rsid w:val="00662E59"/>
    <w:rsid w:val="006630F4"/>
    <w:rsid w:val="006639A3"/>
    <w:rsid w:val="00663BA8"/>
    <w:rsid w:val="00663E5E"/>
    <w:rsid w:val="006641F9"/>
    <w:rsid w:val="006643E9"/>
    <w:rsid w:val="00664822"/>
    <w:rsid w:val="00664DEE"/>
    <w:rsid w:val="00664E89"/>
    <w:rsid w:val="00664EDF"/>
    <w:rsid w:val="006652AA"/>
    <w:rsid w:val="00665464"/>
    <w:rsid w:val="00665C4B"/>
    <w:rsid w:val="00665D14"/>
    <w:rsid w:val="0066610D"/>
    <w:rsid w:val="00666DAE"/>
    <w:rsid w:val="00667A80"/>
    <w:rsid w:val="00667D20"/>
    <w:rsid w:val="00667D58"/>
    <w:rsid w:val="0067055A"/>
    <w:rsid w:val="00670C10"/>
    <w:rsid w:val="00670C7A"/>
    <w:rsid w:val="006716B7"/>
    <w:rsid w:val="00671E1C"/>
    <w:rsid w:val="006729BA"/>
    <w:rsid w:val="00672B21"/>
    <w:rsid w:val="00672FD8"/>
    <w:rsid w:val="006731DE"/>
    <w:rsid w:val="00673F15"/>
    <w:rsid w:val="006747C3"/>
    <w:rsid w:val="00674C05"/>
    <w:rsid w:val="00676156"/>
    <w:rsid w:val="006761A8"/>
    <w:rsid w:val="0067630B"/>
    <w:rsid w:val="00676831"/>
    <w:rsid w:val="00676871"/>
    <w:rsid w:val="006769F1"/>
    <w:rsid w:val="00676C6B"/>
    <w:rsid w:val="00676C8D"/>
    <w:rsid w:val="00676DC3"/>
    <w:rsid w:val="00677353"/>
    <w:rsid w:val="0067747B"/>
    <w:rsid w:val="00677C47"/>
    <w:rsid w:val="00677DDA"/>
    <w:rsid w:val="0068038D"/>
    <w:rsid w:val="006806AA"/>
    <w:rsid w:val="006806E6"/>
    <w:rsid w:val="00680761"/>
    <w:rsid w:val="006808F7"/>
    <w:rsid w:val="00680B35"/>
    <w:rsid w:val="00680BF8"/>
    <w:rsid w:val="0068101D"/>
    <w:rsid w:val="00681A80"/>
    <w:rsid w:val="00681BFC"/>
    <w:rsid w:val="006820D6"/>
    <w:rsid w:val="006822F7"/>
    <w:rsid w:val="006825A3"/>
    <w:rsid w:val="00682A00"/>
    <w:rsid w:val="00682E3A"/>
    <w:rsid w:val="00682E8E"/>
    <w:rsid w:val="006832EC"/>
    <w:rsid w:val="00683580"/>
    <w:rsid w:val="0068368A"/>
    <w:rsid w:val="006837A8"/>
    <w:rsid w:val="00683916"/>
    <w:rsid w:val="00683A82"/>
    <w:rsid w:val="00683C3C"/>
    <w:rsid w:val="00683C96"/>
    <w:rsid w:val="00683F1B"/>
    <w:rsid w:val="00684A6D"/>
    <w:rsid w:val="00684E27"/>
    <w:rsid w:val="006850B7"/>
    <w:rsid w:val="00685486"/>
    <w:rsid w:val="006854D4"/>
    <w:rsid w:val="006859C3"/>
    <w:rsid w:val="0068640A"/>
    <w:rsid w:val="00686454"/>
    <w:rsid w:val="00686630"/>
    <w:rsid w:val="006866AA"/>
    <w:rsid w:val="006867DD"/>
    <w:rsid w:val="00686EC3"/>
    <w:rsid w:val="0068734C"/>
    <w:rsid w:val="00687CEF"/>
    <w:rsid w:val="00690509"/>
    <w:rsid w:val="00690A0C"/>
    <w:rsid w:val="00690A26"/>
    <w:rsid w:val="00690AF7"/>
    <w:rsid w:val="00690BD9"/>
    <w:rsid w:val="006910BB"/>
    <w:rsid w:val="00691206"/>
    <w:rsid w:val="006916F6"/>
    <w:rsid w:val="00691786"/>
    <w:rsid w:val="006917EF"/>
    <w:rsid w:val="00691A8C"/>
    <w:rsid w:val="00691AEF"/>
    <w:rsid w:val="00691E48"/>
    <w:rsid w:val="0069230C"/>
    <w:rsid w:val="00692937"/>
    <w:rsid w:val="00692D8F"/>
    <w:rsid w:val="0069300F"/>
    <w:rsid w:val="00693282"/>
    <w:rsid w:val="00693386"/>
    <w:rsid w:val="00693916"/>
    <w:rsid w:val="0069392B"/>
    <w:rsid w:val="006939CF"/>
    <w:rsid w:val="00694045"/>
    <w:rsid w:val="006946D5"/>
    <w:rsid w:val="00694A38"/>
    <w:rsid w:val="00694C98"/>
    <w:rsid w:val="00695195"/>
    <w:rsid w:val="0069527C"/>
    <w:rsid w:val="0069552B"/>
    <w:rsid w:val="00695B1D"/>
    <w:rsid w:val="006966CC"/>
    <w:rsid w:val="0069693F"/>
    <w:rsid w:val="00697C3A"/>
    <w:rsid w:val="00697CF3"/>
    <w:rsid w:val="00697D7F"/>
    <w:rsid w:val="00697DE6"/>
    <w:rsid w:val="00697EA3"/>
    <w:rsid w:val="006A020F"/>
    <w:rsid w:val="006A0381"/>
    <w:rsid w:val="006A03F0"/>
    <w:rsid w:val="006A0440"/>
    <w:rsid w:val="006A0898"/>
    <w:rsid w:val="006A09BC"/>
    <w:rsid w:val="006A0C5A"/>
    <w:rsid w:val="006A0D2D"/>
    <w:rsid w:val="006A0D3F"/>
    <w:rsid w:val="006A15F4"/>
    <w:rsid w:val="006A16B3"/>
    <w:rsid w:val="006A1C8C"/>
    <w:rsid w:val="006A1CC8"/>
    <w:rsid w:val="006A1E9E"/>
    <w:rsid w:val="006A1FFE"/>
    <w:rsid w:val="006A2063"/>
    <w:rsid w:val="006A2211"/>
    <w:rsid w:val="006A2532"/>
    <w:rsid w:val="006A2B57"/>
    <w:rsid w:val="006A2E18"/>
    <w:rsid w:val="006A33C6"/>
    <w:rsid w:val="006A4525"/>
    <w:rsid w:val="006A4B0E"/>
    <w:rsid w:val="006A4B71"/>
    <w:rsid w:val="006A4EF7"/>
    <w:rsid w:val="006A5055"/>
    <w:rsid w:val="006A51A5"/>
    <w:rsid w:val="006A54D7"/>
    <w:rsid w:val="006A57C8"/>
    <w:rsid w:val="006A5805"/>
    <w:rsid w:val="006A5F88"/>
    <w:rsid w:val="006A693C"/>
    <w:rsid w:val="006A6E13"/>
    <w:rsid w:val="006A6EF7"/>
    <w:rsid w:val="006A742A"/>
    <w:rsid w:val="006A78C9"/>
    <w:rsid w:val="006A78FC"/>
    <w:rsid w:val="006A7B5E"/>
    <w:rsid w:val="006A7BB0"/>
    <w:rsid w:val="006A7D08"/>
    <w:rsid w:val="006A7F1F"/>
    <w:rsid w:val="006B0064"/>
    <w:rsid w:val="006B02D9"/>
    <w:rsid w:val="006B0538"/>
    <w:rsid w:val="006B096A"/>
    <w:rsid w:val="006B0CE8"/>
    <w:rsid w:val="006B0FC2"/>
    <w:rsid w:val="006B1B20"/>
    <w:rsid w:val="006B1B63"/>
    <w:rsid w:val="006B1BD1"/>
    <w:rsid w:val="006B1C6D"/>
    <w:rsid w:val="006B1CAB"/>
    <w:rsid w:val="006B2347"/>
    <w:rsid w:val="006B246B"/>
    <w:rsid w:val="006B2713"/>
    <w:rsid w:val="006B292F"/>
    <w:rsid w:val="006B2DDB"/>
    <w:rsid w:val="006B3664"/>
    <w:rsid w:val="006B3B48"/>
    <w:rsid w:val="006B3EB1"/>
    <w:rsid w:val="006B3EED"/>
    <w:rsid w:val="006B52F8"/>
    <w:rsid w:val="006B556C"/>
    <w:rsid w:val="006B5723"/>
    <w:rsid w:val="006B5956"/>
    <w:rsid w:val="006B5B12"/>
    <w:rsid w:val="006B5C06"/>
    <w:rsid w:val="006B5C8C"/>
    <w:rsid w:val="006B604D"/>
    <w:rsid w:val="006B61AB"/>
    <w:rsid w:val="006B67A0"/>
    <w:rsid w:val="006B6915"/>
    <w:rsid w:val="006B6934"/>
    <w:rsid w:val="006B6A24"/>
    <w:rsid w:val="006B6C44"/>
    <w:rsid w:val="006B724D"/>
    <w:rsid w:val="006B73C5"/>
    <w:rsid w:val="006B7499"/>
    <w:rsid w:val="006B75DD"/>
    <w:rsid w:val="006C02BC"/>
    <w:rsid w:val="006C0B24"/>
    <w:rsid w:val="006C0CFD"/>
    <w:rsid w:val="006C11A6"/>
    <w:rsid w:val="006C155A"/>
    <w:rsid w:val="006C1CB3"/>
    <w:rsid w:val="006C1EA3"/>
    <w:rsid w:val="006C2014"/>
    <w:rsid w:val="006C2078"/>
    <w:rsid w:val="006C2447"/>
    <w:rsid w:val="006C31A2"/>
    <w:rsid w:val="006C3481"/>
    <w:rsid w:val="006C42C0"/>
    <w:rsid w:val="006C4429"/>
    <w:rsid w:val="006C4816"/>
    <w:rsid w:val="006C4CD5"/>
    <w:rsid w:val="006C4F25"/>
    <w:rsid w:val="006C51D1"/>
    <w:rsid w:val="006C5571"/>
    <w:rsid w:val="006C55C8"/>
    <w:rsid w:val="006C5C51"/>
    <w:rsid w:val="006C5CA8"/>
    <w:rsid w:val="006C65D7"/>
    <w:rsid w:val="006C66BF"/>
    <w:rsid w:val="006C6791"/>
    <w:rsid w:val="006C74B3"/>
    <w:rsid w:val="006C7A8A"/>
    <w:rsid w:val="006C7E75"/>
    <w:rsid w:val="006D0291"/>
    <w:rsid w:val="006D0379"/>
    <w:rsid w:val="006D0647"/>
    <w:rsid w:val="006D08FD"/>
    <w:rsid w:val="006D0B19"/>
    <w:rsid w:val="006D0BDA"/>
    <w:rsid w:val="006D130F"/>
    <w:rsid w:val="006D1BE9"/>
    <w:rsid w:val="006D1CF7"/>
    <w:rsid w:val="006D1DCD"/>
    <w:rsid w:val="006D1F1C"/>
    <w:rsid w:val="006D23C7"/>
    <w:rsid w:val="006D26E3"/>
    <w:rsid w:val="006D2EC0"/>
    <w:rsid w:val="006D3977"/>
    <w:rsid w:val="006D3EB3"/>
    <w:rsid w:val="006D47B6"/>
    <w:rsid w:val="006D491B"/>
    <w:rsid w:val="006D4E25"/>
    <w:rsid w:val="006D4F75"/>
    <w:rsid w:val="006D5115"/>
    <w:rsid w:val="006D51FB"/>
    <w:rsid w:val="006D57DF"/>
    <w:rsid w:val="006D58BD"/>
    <w:rsid w:val="006D5A3E"/>
    <w:rsid w:val="006D5A92"/>
    <w:rsid w:val="006D603F"/>
    <w:rsid w:val="006D6158"/>
    <w:rsid w:val="006D63A2"/>
    <w:rsid w:val="006D6442"/>
    <w:rsid w:val="006D67B3"/>
    <w:rsid w:val="006D6998"/>
    <w:rsid w:val="006D7185"/>
    <w:rsid w:val="006D7446"/>
    <w:rsid w:val="006D769F"/>
    <w:rsid w:val="006D779E"/>
    <w:rsid w:val="006E01D7"/>
    <w:rsid w:val="006E01FD"/>
    <w:rsid w:val="006E0296"/>
    <w:rsid w:val="006E045F"/>
    <w:rsid w:val="006E09A7"/>
    <w:rsid w:val="006E0F3B"/>
    <w:rsid w:val="006E1211"/>
    <w:rsid w:val="006E1B52"/>
    <w:rsid w:val="006E2784"/>
    <w:rsid w:val="006E27A0"/>
    <w:rsid w:val="006E294C"/>
    <w:rsid w:val="006E2AE0"/>
    <w:rsid w:val="006E2CF5"/>
    <w:rsid w:val="006E3386"/>
    <w:rsid w:val="006E33BE"/>
    <w:rsid w:val="006E34FA"/>
    <w:rsid w:val="006E3918"/>
    <w:rsid w:val="006E3A0E"/>
    <w:rsid w:val="006E3D95"/>
    <w:rsid w:val="006E3E92"/>
    <w:rsid w:val="006E4293"/>
    <w:rsid w:val="006E43AD"/>
    <w:rsid w:val="006E49FC"/>
    <w:rsid w:val="006E4ABC"/>
    <w:rsid w:val="006E4CC9"/>
    <w:rsid w:val="006E570D"/>
    <w:rsid w:val="006E5834"/>
    <w:rsid w:val="006E6288"/>
    <w:rsid w:val="006E62A0"/>
    <w:rsid w:val="006E7185"/>
    <w:rsid w:val="006E718A"/>
    <w:rsid w:val="006E74A7"/>
    <w:rsid w:val="006E764E"/>
    <w:rsid w:val="006E7824"/>
    <w:rsid w:val="006E7825"/>
    <w:rsid w:val="006E7B01"/>
    <w:rsid w:val="006E7B15"/>
    <w:rsid w:val="006E7C43"/>
    <w:rsid w:val="006E7D4E"/>
    <w:rsid w:val="006E7EEB"/>
    <w:rsid w:val="006E7FB3"/>
    <w:rsid w:val="006F0045"/>
    <w:rsid w:val="006F060E"/>
    <w:rsid w:val="006F06A9"/>
    <w:rsid w:val="006F08C8"/>
    <w:rsid w:val="006F1E2F"/>
    <w:rsid w:val="006F202A"/>
    <w:rsid w:val="006F25E2"/>
    <w:rsid w:val="006F25F5"/>
    <w:rsid w:val="006F28FD"/>
    <w:rsid w:val="006F2E80"/>
    <w:rsid w:val="006F2FEF"/>
    <w:rsid w:val="006F3361"/>
    <w:rsid w:val="006F38CC"/>
    <w:rsid w:val="006F4562"/>
    <w:rsid w:val="006F45FA"/>
    <w:rsid w:val="006F45FF"/>
    <w:rsid w:val="006F4860"/>
    <w:rsid w:val="006F4948"/>
    <w:rsid w:val="006F4F97"/>
    <w:rsid w:val="006F5141"/>
    <w:rsid w:val="006F5187"/>
    <w:rsid w:val="006F5486"/>
    <w:rsid w:val="006F57C2"/>
    <w:rsid w:val="006F5BE3"/>
    <w:rsid w:val="006F6550"/>
    <w:rsid w:val="006F6869"/>
    <w:rsid w:val="006F6DE9"/>
    <w:rsid w:val="006F7145"/>
    <w:rsid w:val="006F7ABD"/>
    <w:rsid w:val="006F7EB1"/>
    <w:rsid w:val="007007D3"/>
    <w:rsid w:val="007019E8"/>
    <w:rsid w:val="00702310"/>
    <w:rsid w:val="00702836"/>
    <w:rsid w:val="00702D0D"/>
    <w:rsid w:val="00702F15"/>
    <w:rsid w:val="00703243"/>
    <w:rsid w:val="00703AD2"/>
    <w:rsid w:val="00703AE7"/>
    <w:rsid w:val="00703F4D"/>
    <w:rsid w:val="0070411F"/>
    <w:rsid w:val="00704249"/>
    <w:rsid w:val="00704567"/>
    <w:rsid w:val="0070456A"/>
    <w:rsid w:val="007049BC"/>
    <w:rsid w:val="00704C88"/>
    <w:rsid w:val="00705139"/>
    <w:rsid w:val="00705212"/>
    <w:rsid w:val="0070619E"/>
    <w:rsid w:val="0070638C"/>
    <w:rsid w:val="007066D2"/>
    <w:rsid w:val="00706D52"/>
    <w:rsid w:val="00706D91"/>
    <w:rsid w:val="00707633"/>
    <w:rsid w:val="007076B8"/>
    <w:rsid w:val="00707C5E"/>
    <w:rsid w:val="007101F7"/>
    <w:rsid w:val="0071030C"/>
    <w:rsid w:val="00710500"/>
    <w:rsid w:val="00710661"/>
    <w:rsid w:val="007116A9"/>
    <w:rsid w:val="00711CDE"/>
    <w:rsid w:val="007120F1"/>
    <w:rsid w:val="007124E9"/>
    <w:rsid w:val="007125D1"/>
    <w:rsid w:val="00712858"/>
    <w:rsid w:val="0071299C"/>
    <w:rsid w:val="00712CA0"/>
    <w:rsid w:val="00713B69"/>
    <w:rsid w:val="00713B79"/>
    <w:rsid w:val="00713DB6"/>
    <w:rsid w:val="00714BF9"/>
    <w:rsid w:val="00714F51"/>
    <w:rsid w:val="007156FB"/>
    <w:rsid w:val="007157B0"/>
    <w:rsid w:val="007159DA"/>
    <w:rsid w:val="00716567"/>
    <w:rsid w:val="00716C41"/>
    <w:rsid w:val="007172BF"/>
    <w:rsid w:val="007200AA"/>
    <w:rsid w:val="007203BA"/>
    <w:rsid w:val="007204B3"/>
    <w:rsid w:val="00720694"/>
    <w:rsid w:val="00720A15"/>
    <w:rsid w:val="00720E8F"/>
    <w:rsid w:val="0072146B"/>
    <w:rsid w:val="007214C6"/>
    <w:rsid w:val="00721704"/>
    <w:rsid w:val="00721C32"/>
    <w:rsid w:val="007220CC"/>
    <w:rsid w:val="00722294"/>
    <w:rsid w:val="0072244E"/>
    <w:rsid w:val="0072292B"/>
    <w:rsid w:val="00722B97"/>
    <w:rsid w:val="0072330B"/>
    <w:rsid w:val="0072377A"/>
    <w:rsid w:val="0072389B"/>
    <w:rsid w:val="00723D09"/>
    <w:rsid w:val="0072479E"/>
    <w:rsid w:val="00724F48"/>
    <w:rsid w:val="00724F94"/>
    <w:rsid w:val="00724FDE"/>
    <w:rsid w:val="007250FE"/>
    <w:rsid w:val="007254E3"/>
    <w:rsid w:val="00725957"/>
    <w:rsid w:val="007259CF"/>
    <w:rsid w:val="00725B0A"/>
    <w:rsid w:val="0072600D"/>
    <w:rsid w:val="00726B35"/>
    <w:rsid w:val="00726BC6"/>
    <w:rsid w:val="00726BF4"/>
    <w:rsid w:val="0072764F"/>
    <w:rsid w:val="00727654"/>
    <w:rsid w:val="00727862"/>
    <w:rsid w:val="0072791A"/>
    <w:rsid w:val="007305D5"/>
    <w:rsid w:val="007308EC"/>
    <w:rsid w:val="00730CAD"/>
    <w:rsid w:val="00730CBA"/>
    <w:rsid w:val="007320C3"/>
    <w:rsid w:val="0073274A"/>
    <w:rsid w:val="00732ED2"/>
    <w:rsid w:val="00732F7B"/>
    <w:rsid w:val="00732FB8"/>
    <w:rsid w:val="00733233"/>
    <w:rsid w:val="00733D69"/>
    <w:rsid w:val="00733F63"/>
    <w:rsid w:val="007343A4"/>
    <w:rsid w:val="00734736"/>
    <w:rsid w:val="00734A57"/>
    <w:rsid w:val="00734C28"/>
    <w:rsid w:val="00734D4D"/>
    <w:rsid w:val="00734DFE"/>
    <w:rsid w:val="00735574"/>
    <w:rsid w:val="00735661"/>
    <w:rsid w:val="007356CD"/>
    <w:rsid w:val="00735758"/>
    <w:rsid w:val="00735B54"/>
    <w:rsid w:val="00735F39"/>
    <w:rsid w:val="00736E93"/>
    <w:rsid w:val="00737002"/>
    <w:rsid w:val="00737115"/>
    <w:rsid w:val="00737910"/>
    <w:rsid w:val="00737FEE"/>
    <w:rsid w:val="007407E3"/>
    <w:rsid w:val="00740C6D"/>
    <w:rsid w:val="0074100C"/>
    <w:rsid w:val="007410CD"/>
    <w:rsid w:val="007418AF"/>
    <w:rsid w:val="00741E1D"/>
    <w:rsid w:val="00742076"/>
    <w:rsid w:val="007423DD"/>
    <w:rsid w:val="0074298C"/>
    <w:rsid w:val="00743197"/>
    <w:rsid w:val="00743B1A"/>
    <w:rsid w:val="00743C2D"/>
    <w:rsid w:val="00743C43"/>
    <w:rsid w:val="00743E2A"/>
    <w:rsid w:val="007446D3"/>
    <w:rsid w:val="0074487B"/>
    <w:rsid w:val="00745982"/>
    <w:rsid w:val="00745A4B"/>
    <w:rsid w:val="007465B9"/>
    <w:rsid w:val="00746672"/>
    <w:rsid w:val="00746688"/>
    <w:rsid w:val="0074669F"/>
    <w:rsid w:val="007466F2"/>
    <w:rsid w:val="0075071B"/>
    <w:rsid w:val="0075096C"/>
    <w:rsid w:val="00750A83"/>
    <w:rsid w:val="00750FCF"/>
    <w:rsid w:val="00751314"/>
    <w:rsid w:val="007514B4"/>
    <w:rsid w:val="00751E8E"/>
    <w:rsid w:val="00751FAD"/>
    <w:rsid w:val="00752309"/>
    <w:rsid w:val="00752746"/>
    <w:rsid w:val="00752D3D"/>
    <w:rsid w:val="00752D91"/>
    <w:rsid w:val="00752F8A"/>
    <w:rsid w:val="0075309E"/>
    <w:rsid w:val="0075339F"/>
    <w:rsid w:val="007533CA"/>
    <w:rsid w:val="00753525"/>
    <w:rsid w:val="00753E24"/>
    <w:rsid w:val="00754DE8"/>
    <w:rsid w:val="00754F21"/>
    <w:rsid w:val="00754F66"/>
    <w:rsid w:val="007554FA"/>
    <w:rsid w:val="00755584"/>
    <w:rsid w:val="00755862"/>
    <w:rsid w:val="007562CB"/>
    <w:rsid w:val="00756349"/>
    <w:rsid w:val="0075679E"/>
    <w:rsid w:val="00756AA5"/>
    <w:rsid w:val="00756EA7"/>
    <w:rsid w:val="00756EDD"/>
    <w:rsid w:val="0075704C"/>
    <w:rsid w:val="00757C0E"/>
    <w:rsid w:val="007605C9"/>
    <w:rsid w:val="00760612"/>
    <w:rsid w:val="00760757"/>
    <w:rsid w:val="0076082B"/>
    <w:rsid w:val="00760B3E"/>
    <w:rsid w:val="00760C4D"/>
    <w:rsid w:val="00761BDB"/>
    <w:rsid w:val="00761F65"/>
    <w:rsid w:val="00761FBC"/>
    <w:rsid w:val="00762212"/>
    <w:rsid w:val="0076285A"/>
    <w:rsid w:val="007628E4"/>
    <w:rsid w:val="00762B7F"/>
    <w:rsid w:val="007633C2"/>
    <w:rsid w:val="0076352F"/>
    <w:rsid w:val="0076398C"/>
    <w:rsid w:val="00763B04"/>
    <w:rsid w:val="00763B84"/>
    <w:rsid w:val="00763C44"/>
    <w:rsid w:val="007644EF"/>
    <w:rsid w:val="00764977"/>
    <w:rsid w:val="00765026"/>
    <w:rsid w:val="007650D4"/>
    <w:rsid w:val="00765370"/>
    <w:rsid w:val="00765616"/>
    <w:rsid w:val="00765723"/>
    <w:rsid w:val="00765908"/>
    <w:rsid w:val="0076590E"/>
    <w:rsid w:val="00765A57"/>
    <w:rsid w:val="00765EAE"/>
    <w:rsid w:val="00765FA1"/>
    <w:rsid w:val="00766227"/>
    <w:rsid w:val="00766635"/>
    <w:rsid w:val="00766650"/>
    <w:rsid w:val="00766856"/>
    <w:rsid w:val="007675F2"/>
    <w:rsid w:val="0077000E"/>
    <w:rsid w:val="007703AD"/>
    <w:rsid w:val="00770787"/>
    <w:rsid w:val="007707AA"/>
    <w:rsid w:val="0077086C"/>
    <w:rsid w:val="00770F0B"/>
    <w:rsid w:val="007711A5"/>
    <w:rsid w:val="007724EE"/>
    <w:rsid w:val="00772531"/>
    <w:rsid w:val="007725C3"/>
    <w:rsid w:val="00772A1C"/>
    <w:rsid w:val="00772A85"/>
    <w:rsid w:val="007736CB"/>
    <w:rsid w:val="00773EFA"/>
    <w:rsid w:val="0077401C"/>
    <w:rsid w:val="007741B2"/>
    <w:rsid w:val="0077469C"/>
    <w:rsid w:val="00774F6F"/>
    <w:rsid w:val="007752F4"/>
    <w:rsid w:val="007757D2"/>
    <w:rsid w:val="0077585A"/>
    <w:rsid w:val="0077598D"/>
    <w:rsid w:val="00776349"/>
    <w:rsid w:val="0077644A"/>
    <w:rsid w:val="0077696D"/>
    <w:rsid w:val="007769A1"/>
    <w:rsid w:val="00776B11"/>
    <w:rsid w:val="00777645"/>
    <w:rsid w:val="00777C3D"/>
    <w:rsid w:val="00780235"/>
    <w:rsid w:val="007802BC"/>
    <w:rsid w:val="0078142B"/>
    <w:rsid w:val="00781978"/>
    <w:rsid w:val="0078243B"/>
    <w:rsid w:val="0078304B"/>
    <w:rsid w:val="007832D0"/>
    <w:rsid w:val="0078331C"/>
    <w:rsid w:val="00783C0A"/>
    <w:rsid w:val="00783C25"/>
    <w:rsid w:val="00783E17"/>
    <w:rsid w:val="007847D3"/>
    <w:rsid w:val="00784B57"/>
    <w:rsid w:val="00785715"/>
    <w:rsid w:val="00785806"/>
    <w:rsid w:val="00785B0C"/>
    <w:rsid w:val="00786430"/>
    <w:rsid w:val="00786569"/>
    <w:rsid w:val="007867E3"/>
    <w:rsid w:val="0078717D"/>
    <w:rsid w:val="00787237"/>
    <w:rsid w:val="0078778A"/>
    <w:rsid w:val="00787BB3"/>
    <w:rsid w:val="007905EB"/>
    <w:rsid w:val="0079093C"/>
    <w:rsid w:val="007909EB"/>
    <w:rsid w:val="00790F82"/>
    <w:rsid w:val="00790F89"/>
    <w:rsid w:val="007915B6"/>
    <w:rsid w:val="00792108"/>
    <w:rsid w:val="00792491"/>
    <w:rsid w:val="00792795"/>
    <w:rsid w:val="00792830"/>
    <w:rsid w:val="0079288E"/>
    <w:rsid w:val="007930AF"/>
    <w:rsid w:val="00793175"/>
    <w:rsid w:val="00793181"/>
    <w:rsid w:val="00793294"/>
    <w:rsid w:val="00793BFC"/>
    <w:rsid w:val="00793E9A"/>
    <w:rsid w:val="007942F7"/>
    <w:rsid w:val="007946A3"/>
    <w:rsid w:val="00794AEB"/>
    <w:rsid w:val="00794D6A"/>
    <w:rsid w:val="00794E5C"/>
    <w:rsid w:val="00794E7C"/>
    <w:rsid w:val="007950FF"/>
    <w:rsid w:val="007967E7"/>
    <w:rsid w:val="00796DC6"/>
    <w:rsid w:val="00796FD4"/>
    <w:rsid w:val="007975BB"/>
    <w:rsid w:val="00797634"/>
    <w:rsid w:val="007979CC"/>
    <w:rsid w:val="007979D2"/>
    <w:rsid w:val="00797E8B"/>
    <w:rsid w:val="007A00E9"/>
    <w:rsid w:val="007A04B9"/>
    <w:rsid w:val="007A0521"/>
    <w:rsid w:val="007A086E"/>
    <w:rsid w:val="007A0C7E"/>
    <w:rsid w:val="007A1F6C"/>
    <w:rsid w:val="007A203B"/>
    <w:rsid w:val="007A2778"/>
    <w:rsid w:val="007A29DB"/>
    <w:rsid w:val="007A2C85"/>
    <w:rsid w:val="007A2CF0"/>
    <w:rsid w:val="007A2FE5"/>
    <w:rsid w:val="007A322A"/>
    <w:rsid w:val="007A35AD"/>
    <w:rsid w:val="007A3607"/>
    <w:rsid w:val="007A3B0A"/>
    <w:rsid w:val="007A3DBB"/>
    <w:rsid w:val="007A4663"/>
    <w:rsid w:val="007A4A0C"/>
    <w:rsid w:val="007A4B67"/>
    <w:rsid w:val="007A4CED"/>
    <w:rsid w:val="007A50AF"/>
    <w:rsid w:val="007A5905"/>
    <w:rsid w:val="007A5BB6"/>
    <w:rsid w:val="007A5C06"/>
    <w:rsid w:val="007A61D2"/>
    <w:rsid w:val="007A64E8"/>
    <w:rsid w:val="007A66FB"/>
    <w:rsid w:val="007A6916"/>
    <w:rsid w:val="007A6FC8"/>
    <w:rsid w:val="007A73A4"/>
    <w:rsid w:val="007A7625"/>
    <w:rsid w:val="007A7725"/>
    <w:rsid w:val="007A7E6E"/>
    <w:rsid w:val="007B02BC"/>
    <w:rsid w:val="007B05A9"/>
    <w:rsid w:val="007B080D"/>
    <w:rsid w:val="007B0ECD"/>
    <w:rsid w:val="007B0F2B"/>
    <w:rsid w:val="007B1299"/>
    <w:rsid w:val="007B13DC"/>
    <w:rsid w:val="007B13E2"/>
    <w:rsid w:val="007B19F4"/>
    <w:rsid w:val="007B20C3"/>
    <w:rsid w:val="007B2529"/>
    <w:rsid w:val="007B25BE"/>
    <w:rsid w:val="007B26A1"/>
    <w:rsid w:val="007B26C0"/>
    <w:rsid w:val="007B2712"/>
    <w:rsid w:val="007B2720"/>
    <w:rsid w:val="007B2E37"/>
    <w:rsid w:val="007B3141"/>
    <w:rsid w:val="007B3245"/>
    <w:rsid w:val="007B36E3"/>
    <w:rsid w:val="007B3B62"/>
    <w:rsid w:val="007B3D9F"/>
    <w:rsid w:val="007B4168"/>
    <w:rsid w:val="007B41BE"/>
    <w:rsid w:val="007B43D3"/>
    <w:rsid w:val="007B45C8"/>
    <w:rsid w:val="007B46F0"/>
    <w:rsid w:val="007B472D"/>
    <w:rsid w:val="007B4F10"/>
    <w:rsid w:val="007B4FF8"/>
    <w:rsid w:val="007B5008"/>
    <w:rsid w:val="007B5014"/>
    <w:rsid w:val="007B5D15"/>
    <w:rsid w:val="007B6494"/>
    <w:rsid w:val="007B68A2"/>
    <w:rsid w:val="007B6B3F"/>
    <w:rsid w:val="007B6C0C"/>
    <w:rsid w:val="007B736E"/>
    <w:rsid w:val="007B7B4C"/>
    <w:rsid w:val="007B7D37"/>
    <w:rsid w:val="007B7D72"/>
    <w:rsid w:val="007B7E75"/>
    <w:rsid w:val="007B7FB1"/>
    <w:rsid w:val="007C002C"/>
    <w:rsid w:val="007C0310"/>
    <w:rsid w:val="007C0417"/>
    <w:rsid w:val="007C06DA"/>
    <w:rsid w:val="007C0A77"/>
    <w:rsid w:val="007C0C22"/>
    <w:rsid w:val="007C1449"/>
    <w:rsid w:val="007C1A8A"/>
    <w:rsid w:val="007C1BC6"/>
    <w:rsid w:val="007C1BEE"/>
    <w:rsid w:val="007C1CFC"/>
    <w:rsid w:val="007C20A9"/>
    <w:rsid w:val="007C2412"/>
    <w:rsid w:val="007C2BBD"/>
    <w:rsid w:val="007C2BE3"/>
    <w:rsid w:val="007C2BF2"/>
    <w:rsid w:val="007C2BF9"/>
    <w:rsid w:val="007C30FC"/>
    <w:rsid w:val="007C3212"/>
    <w:rsid w:val="007C33C9"/>
    <w:rsid w:val="007C39FB"/>
    <w:rsid w:val="007C3D95"/>
    <w:rsid w:val="007C4058"/>
    <w:rsid w:val="007C482A"/>
    <w:rsid w:val="007C4926"/>
    <w:rsid w:val="007C524D"/>
    <w:rsid w:val="007C5293"/>
    <w:rsid w:val="007C5AB6"/>
    <w:rsid w:val="007C5CCA"/>
    <w:rsid w:val="007C5FDC"/>
    <w:rsid w:val="007C6155"/>
    <w:rsid w:val="007C6341"/>
    <w:rsid w:val="007C69E4"/>
    <w:rsid w:val="007C6A09"/>
    <w:rsid w:val="007C6A34"/>
    <w:rsid w:val="007C752C"/>
    <w:rsid w:val="007C77AE"/>
    <w:rsid w:val="007C7A19"/>
    <w:rsid w:val="007D00A5"/>
    <w:rsid w:val="007D0267"/>
    <w:rsid w:val="007D0343"/>
    <w:rsid w:val="007D08F4"/>
    <w:rsid w:val="007D0C32"/>
    <w:rsid w:val="007D185E"/>
    <w:rsid w:val="007D1B25"/>
    <w:rsid w:val="007D1B8B"/>
    <w:rsid w:val="007D1C9E"/>
    <w:rsid w:val="007D1F4E"/>
    <w:rsid w:val="007D20DF"/>
    <w:rsid w:val="007D22C9"/>
    <w:rsid w:val="007D22E5"/>
    <w:rsid w:val="007D23CD"/>
    <w:rsid w:val="007D32DB"/>
    <w:rsid w:val="007D37C8"/>
    <w:rsid w:val="007D39C5"/>
    <w:rsid w:val="007D39F7"/>
    <w:rsid w:val="007D3A7C"/>
    <w:rsid w:val="007D3D44"/>
    <w:rsid w:val="007D3F17"/>
    <w:rsid w:val="007D4515"/>
    <w:rsid w:val="007D482A"/>
    <w:rsid w:val="007D4847"/>
    <w:rsid w:val="007D48BB"/>
    <w:rsid w:val="007D4B30"/>
    <w:rsid w:val="007D4DC7"/>
    <w:rsid w:val="007D4ED7"/>
    <w:rsid w:val="007D508A"/>
    <w:rsid w:val="007D5A3A"/>
    <w:rsid w:val="007D5D9C"/>
    <w:rsid w:val="007D6129"/>
    <w:rsid w:val="007D63BC"/>
    <w:rsid w:val="007D64AC"/>
    <w:rsid w:val="007D675F"/>
    <w:rsid w:val="007D6899"/>
    <w:rsid w:val="007D6BE6"/>
    <w:rsid w:val="007D753C"/>
    <w:rsid w:val="007D7623"/>
    <w:rsid w:val="007D7903"/>
    <w:rsid w:val="007D79E0"/>
    <w:rsid w:val="007D7D3D"/>
    <w:rsid w:val="007D7E09"/>
    <w:rsid w:val="007D7FCF"/>
    <w:rsid w:val="007E0360"/>
    <w:rsid w:val="007E0466"/>
    <w:rsid w:val="007E0668"/>
    <w:rsid w:val="007E072B"/>
    <w:rsid w:val="007E0811"/>
    <w:rsid w:val="007E09A2"/>
    <w:rsid w:val="007E0AE2"/>
    <w:rsid w:val="007E0DEC"/>
    <w:rsid w:val="007E18A5"/>
    <w:rsid w:val="007E1ACA"/>
    <w:rsid w:val="007E252C"/>
    <w:rsid w:val="007E2673"/>
    <w:rsid w:val="007E2D2B"/>
    <w:rsid w:val="007E2D41"/>
    <w:rsid w:val="007E2D65"/>
    <w:rsid w:val="007E390C"/>
    <w:rsid w:val="007E3CDE"/>
    <w:rsid w:val="007E3DC9"/>
    <w:rsid w:val="007E3ECD"/>
    <w:rsid w:val="007E4299"/>
    <w:rsid w:val="007E42BB"/>
    <w:rsid w:val="007E48DC"/>
    <w:rsid w:val="007E55AC"/>
    <w:rsid w:val="007E5B21"/>
    <w:rsid w:val="007E62A1"/>
    <w:rsid w:val="007E643B"/>
    <w:rsid w:val="007E6936"/>
    <w:rsid w:val="007E6D9A"/>
    <w:rsid w:val="007E6E2B"/>
    <w:rsid w:val="007E6F71"/>
    <w:rsid w:val="007E6F84"/>
    <w:rsid w:val="007E714E"/>
    <w:rsid w:val="007E7A74"/>
    <w:rsid w:val="007E7D23"/>
    <w:rsid w:val="007E7F06"/>
    <w:rsid w:val="007E7F19"/>
    <w:rsid w:val="007F08FA"/>
    <w:rsid w:val="007F0D6D"/>
    <w:rsid w:val="007F145D"/>
    <w:rsid w:val="007F1A27"/>
    <w:rsid w:val="007F2773"/>
    <w:rsid w:val="007F2A93"/>
    <w:rsid w:val="007F2BE7"/>
    <w:rsid w:val="007F2FDB"/>
    <w:rsid w:val="007F3221"/>
    <w:rsid w:val="007F3AA8"/>
    <w:rsid w:val="007F417F"/>
    <w:rsid w:val="007F42F5"/>
    <w:rsid w:val="007F44F6"/>
    <w:rsid w:val="007F4611"/>
    <w:rsid w:val="007F4622"/>
    <w:rsid w:val="007F4CAD"/>
    <w:rsid w:val="007F4E34"/>
    <w:rsid w:val="007F4FC8"/>
    <w:rsid w:val="007F5060"/>
    <w:rsid w:val="007F551B"/>
    <w:rsid w:val="007F5665"/>
    <w:rsid w:val="007F5BED"/>
    <w:rsid w:val="007F629B"/>
    <w:rsid w:val="007F6CE1"/>
    <w:rsid w:val="007F708D"/>
    <w:rsid w:val="007F733E"/>
    <w:rsid w:val="007F74A1"/>
    <w:rsid w:val="007F74B6"/>
    <w:rsid w:val="007F7804"/>
    <w:rsid w:val="00800AB6"/>
    <w:rsid w:val="00801530"/>
    <w:rsid w:val="008015B1"/>
    <w:rsid w:val="0080166C"/>
    <w:rsid w:val="008018DA"/>
    <w:rsid w:val="00801A1F"/>
    <w:rsid w:val="00802A46"/>
    <w:rsid w:val="00802E0C"/>
    <w:rsid w:val="0080339A"/>
    <w:rsid w:val="008034B0"/>
    <w:rsid w:val="008036F8"/>
    <w:rsid w:val="0080371D"/>
    <w:rsid w:val="00804033"/>
    <w:rsid w:val="008044A0"/>
    <w:rsid w:val="00804CAD"/>
    <w:rsid w:val="00804E92"/>
    <w:rsid w:val="00805186"/>
    <w:rsid w:val="008053D4"/>
    <w:rsid w:val="008055E2"/>
    <w:rsid w:val="00805D37"/>
    <w:rsid w:val="00805D3E"/>
    <w:rsid w:val="00805EB4"/>
    <w:rsid w:val="0080724C"/>
    <w:rsid w:val="0080751D"/>
    <w:rsid w:val="00807D1B"/>
    <w:rsid w:val="00807D1C"/>
    <w:rsid w:val="00807F47"/>
    <w:rsid w:val="008105C5"/>
    <w:rsid w:val="00810987"/>
    <w:rsid w:val="00810A57"/>
    <w:rsid w:val="00810C7C"/>
    <w:rsid w:val="00810E57"/>
    <w:rsid w:val="008112DF"/>
    <w:rsid w:val="00811934"/>
    <w:rsid w:val="00811D16"/>
    <w:rsid w:val="00811D6A"/>
    <w:rsid w:val="0081211C"/>
    <w:rsid w:val="00812829"/>
    <w:rsid w:val="00813358"/>
    <w:rsid w:val="0081358F"/>
    <w:rsid w:val="008139B5"/>
    <w:rsid w:val="00813B7C"/>
    <w:rsid w:val="00813E68"/>
    <w:rsid w:val="0081430A"/>
    <w:rsid w:val="00814712"/>
    <w:rsid w:val="00814C42"/>
    <w:rsid w:val="00815681"/>
    <w:rsid w:val="00815698"/>
    <w:rsid w:val="00815C72"/>
    <w:rsid w:val="008161D7"/>
    <w:rsid w:val="008168EB"/>
    <w:rsid w:val="00816ED4"/>
    <w:rsid w:val="008170BA"/>
    <w:rsid w:val="00817A2A"/>
    <w:rsid w:val="00817B64"/>
    <w:rsid w:val="00817D9F"/>
    <w:rsid w:val="008209D1"/>
    <w:rsid w:val="00820BF7"/>
    <w:rsid w:val="00820C06"/>
    <w:rsid w:val="008210E6"/>
    <w:rsid w:val="008214C2"/>
    <w:rsid w:val="0082163A"/>
    <w:rsid w:val="008216B2"/>
    <w:rsid w:val="00821A53"/>
    <w:rsid w:val="00821B40"/>
    <w:rsid w:val="0082234D"/>
    <w:rsid w:val="008226C1"/>
    <w:rsid w:val="00822DD7"/>
    <w:rsid w:val="00822E93"/>
    <w:rsid w:val="008234E5"/>
    <w:rsid w:val="008235A7"/>
    <w:rsid w:val="00823894"/>
    <w:rsid w:val="00823BFD"/>
    <w:rsid w:val="00823CE1"/>
    <w:rsid w:val="00824120"/>
    <w:rsid w:val="008248F0"/>
    <w:rsid w:val="0082496A"/>
    <w:rsid w:val="00825A68"/>
    <w:rsid w:val="008260B6"/>
    <w:rsid w:val="008261C7"/>
    <w:rsid w:val="0082664D"/>
    <w:rsid w:val="00826C4E"/>
    <w:rsid w:val="00826F78"/>
    <w:rsid w:val="00826FBE"/>
    <w:rsid w:val="0082725C"/>
    <w:rsid w:val="008272BA"/>
    <w:rsid w:val="008272D0"/>
    <w:rsid w:val="00827625"/>
    <w:rsid w:val="00827C87"/>
    <w:rsid w:val="00830094"/>
    <w:rsid w:val="00830232"/>
    <w:rsid w:val="008302B4"/>
    <w:rsid w:val="00830BD0"/>
    <w:rsid w:val="00830BFC"/>
    <w:rsid w:val="00830FD8"/>
    <w:rsid w:val="00831089"/>
    <w:rsid w:val="008312CD"/>
    <w:rsid w:val="00831365"/>
    <w:rsid w:val="00831964"/>
    <w:rsid w:val="00831969"/>
    <w:rsid w:val="00832100"/>
    <w:rsid w:val="0083230E"/>
    <w:rsid w:val="00832318"/>
    <w:rsid w:val="00832845"/>
    <w:rsid w:val="00832B26"/>
    <w:rsid w:val="00833541"/>
    <w:rsid w:val="008335DA"/>
    <w:rsid w:val="00834887"/>
    <w:rsid w:val="00835368"/>
    <w:rsid w:val="00835678"/>
    <w:rsid w:val="008357E4"/>
    <w:rsid w:val="00835CC3"/>
    <w:rsid w:val="00835E2A"/>
    <w:rsid w:val="00835FF2"/>
    <w:rsid w:val="0083608F"/>
    <w:rsid w:val="00836BCC"/>
    <w:rsid w:val="00837B5F"/>
    <w:rsid w:val="00837EB6"/>
    <w:rsid w:val="00837F4B"/>
    <w:rsid w:val="00840853"/>
    <w:rsid w:val="00840922"/>
    <w:rsid w:val="00840DA0"/>
    <w:rsid w:val="00840E6E"/>
    <w:rsid w:val="008412C6"/>
    <w:rsid w:val="008414CB"/>
    <w:rsid w:val="0084173E"/>
    <w:rsid w:val="0084288E"/>
    <w:rsid w:val="0084299E"/>
    <w:rsid w:val="00843087"/>
    <w:rsid w:val="008432AA"/>
    <w:rsid w:val="00843592"/>
    <w:rsid w:val="00843CB0"/>
    <w:rsid w:val="0084421F"/>
    <w:rsid w:val="0084461B"/>
    <w:rsid w:val="00845007"/>
    <w:rsid w:val="008455B9"/>
    <w:rsid w:val="00845769"/>
    <w:rsid w:val="00845A8B"/>
    <w:rsid w:val="00845C44"/>
    <w:rsid w:val="00845E0A"/>
    <w:rsid w:val="00845FE7"/>
    <w:rsid w:val="008460D0"/>
    <w:rsid w:val="0084652F"/>
    <w:rsid w:val="00846884"/>
    <w:rsid w:val="00846AC0"/>
    <w:rsid w:val="00846B5A"/>
    <w:rsid w:val="00847077"/>
    <w:rsid w:val="00847261"/>
    <w:rsid w:val="00847769"/>
    <w:rsid w:val="0084786B"/>
    <w:rsid w:val="008479A0"/>
    <w:rsid w:val="00847BC1"/>
    <w:rsid w:val="00850163"/>
    <w:rsid w:val="00850274"/>
    <w:rsid w:val="008503E8"/>
    <w:rsid w:val="00850623"/>
    <w:rsid w:val="00850B14"/>
    <w:rsid w:val="00850D08"/>
    <w:rsid w:val="00850E95"/>
    <w:rsid w:val="008511B7"/>
    <w:rsid w:val="0085172D"/>
    <w:rsid w:val="00851771"/>
    <w:rsid w:val="008517DE"/>
    <w:rsid w:val="00851D97"/>
    <w:rsid w:val="00852021"/>
    <w:rsid w:val="0085208C"/>
    <w:rsid w:val="0085227B"/>
    <w:rsid w:val="00852522"/>
    <w:rsid w:val="00852549"/>
    <w:rsid w:val="00853030"/>
    <w:rsid w:val="00853154"/>
    <w:rsid w:val="008537B4"/>
    <w:rsid w:val="00853970"/>
    <w:rsid w:val="00854638"/>
    <w:rsid w:val="00854C1B"/>
    <w:rsid w:val="0085584C"/>
    <w:rsid w:val="008559BC"/>
    <w:rsid w:val="00855B08"/>
    <w:rsid w:val="00855EF9"/>
    <w:rsid w:val="00856299"/>
    <w:rsid w:val="00856440"/>
    <w:rsid w:val="008569C1"/>
    <w:rsid w:val="00856FEA"/>
    <w:rsid w:val="00857609"/>
    <w:rsid w:val="00857A12"/>
    <w:rsid w:val="008610CD"/>
    <w:rsid w:val="008611EF"/>
    <w:rsid w:val="00861523"/>
    <w:rsid w:val="00861F66"/>
    <w:rsid w:val="008624F4"/>
    <w:rsid w:val="00862532"/>
    <w:rsid w:val="0086276C"/>
    <w:rsid w:val="00862B83"/>
    <w:rsid w:val="00863024"/>
    <w:rsid w:val="0086337A"/>
    <w:rsid w:val="008637BE"/>
    <w:rsid w:val="00863CC8"/>
    <w:rsid w:val="0086450B"/>
    <w:rsid w:val="008648C9"/>
    <w:rsid w:val="00864A69"/>
    <w:rsid w:val="00864AFD"/>
    <w:rsid w:val="0086543B"/>
    <w:rsid w:val="008656B3"/>
    <w:rsid w:val="00865BD9"/>
    <w:rsid w:val="00865C04"/>
    <w:rsid w:val="00865C5E"/>
    <w:rsid w:val="008665F8"/>
    <w:rsid w:val="00866890"/>
    <w:rsid w:val="00866BED"/>
    <w:rsid w:val="00866D6F"/>
    <w:rsid w:val="008679FB"/>
    <w:rsid w:val="00867A21"/>
    <w:rsid w:val="008707EC"/>
    <w:rsid w:val="00870ECD"/>
    <w:rsid w:val="0087110F"/>
    <w:rsid w:val="0087188E"/>
    <w:rsid w:val="008718A2"/>
    <w:rsid w:val="00871B39"/>
    <w:rsid w:val="008721EB"/>
    <w:rsid w:val="008725F3"/>
    <w:rsid w:val="008726C1"/>
    <w:rsid w:val="00872857"/>
    <w:rsid w:val="00872BEC"/>
    <w:rsid w:val="00873FB9"/>
    <w:rsid w:val="00874029"/>
    <w:rsid w:val="008741AB"/>
    <w:rsid w:val="00874B86"/>
    <w:rsid w:val="00874E08"/>
    <w:rsid w:val="00874E2F"/>
    <w:rsid w:val="00875B36"/>
    <w:rsid w:val="00875E90"/>
    <w:rsid w:val="00875F20"/>
    <w:rsid w:val="00875F2B"/>
    <w:rsid w:val="008763E8"/>
    <w:rsid w:val="00876644"/>
    <w:rsid w:val="00876F3D"/>
    <w:rsid w:val="00876F9B"/>
    <w:rsid w:val="00876FDA"/>
    <w:rsid w:val="00877063"/>
    <w:rsid w:val="0087776B"/>
    <w:rsid w:val="00877800"/>
    <w:rsid w:val="0088091B"/>
    <w:rsid w:val="00880B16"/>
    <w:rsid w:val="00880B28"/>
    <w:rsid w:val="00880F5A"/>
    <w:rsid w:val="00881104"/>
    <w:rsid w:val="008813A7"/>
    <w:rsid w:val="00881C93"/>
    <w:rsid w:val="008821B4"/>
    <w:rsid w:val="00882680"/>
    <w:rsid w:val="00882768"/>
    <w:rsid w:val="00882F25"/>
    <w:rsid w:val="00883B15"/>
    <w:rsid w:val="00883D24"/>
    <w:rsid w:val="008841E5"/>
    <w:rsid w:val="00884287"/>
    <w:rsid w:val="00884461"/>
    <w:rsid w:val="008848B9"/>
    <w:rsid w:val="00884A6F"/>
    <w:rsid w:val="00884E78"/>
    <w:rsid w:val="00884F35"/>
    <w:rsid w:val="00885148"/>
    <w:rsid w:val="0088549D"/>
    <w:rsid w:val="00885843"/>
    <w:rsid w:val="0088585C"/>
    <w:rsid w:val="00885B2D"/>
    <w:rsid w:val="00885DAA"/>
    <w:rsid w:val="00885DD2"/>
    <w:rsid w:val="00885F8B"/>
    <w:rsid w:val="008864DA"/>
    <w:rsid w:val="00886815"/>
    <w:rsid w:val="00886B76"/>
    <w:rsid w:val="008873D8"/>
    <w:rsid w:val="008874F4"/>
    <w:rsid w:val="00890250"/>
    <w:rsid w:val="008909D3"/>
    <w:rsid w:val="00890A17"/>
    <w:rsid w:val="00890C96"/>
    <w:rsid w:val="00891458"/>
    <w:rsid w:val="00891847"/>
    <w:rsid w:val="00891D63"/>
    <w:rsid w:val="00892131"/>
    <w:rsid w:val="008924E9"/>
    <w:rsid w:val="008926A0"/>
    <w:rsid w:val="0089275F"/>
    <w:rsid w:val="00892BEE"/>
    <w:rsid w:val="008934CE"/>
    <w:rsid w:val="00893930"/>
    <w:rsid w:val="00893A6B"/>
    <w:rsid w:val="00894321"/>
    <w:rsid w:val="00894B10"/>
    <w:rsid w:val="00894BDD"/>
    <w:rsid w:val="00894CEF"/>
    <w:rsid w:val="00894F77"/>
    <w:rsid w:val="0089558C"/>
    <w:rsid w:val="00895BB3"/>
    <w:rsid w:val="00896244"/>
    <w:rsid w:val="0089651B"/>
    <w:rsid w:val="00896659"/>
    <w:rsid w:val="008966D9"/>
    <w:rsid w:val="00897505"/>
    <w:rsid w:val="00897A6A"/>
    <w:rsid w:val="00897A7C"/>
    <w:rsid w:val="00897CCA"/>
    <w:rsid w:val="00897DFF"/>
    <w:rsid w:val="00897F26"/>
    <w:rsid w:val="008A0396"/>
    <w:rsid w:val="008A06F9"/>
    <w:rsid w:val="008A0D98"/>
    <w:rsid w:val="008A0EE8"/>
    <w:rsid w:val="008A1036"/>
    <w:rsid w:val="008A10D2"/>
    <w:rsid w:val="008A129C"/>
    <w:rsid w:val="008A1635"/>
    <w:rsid w:val="008A1EFB"/>
    <w:rsid w:val="008A203D"/>
    <w:rsid w:val="008A2622"/>
    <w:rsid w:val="008A3ABE"/>
    <w:rsid w:val="008A3FEA"/>
    <w:rsid w:val="008A4709"/>
    <w:rsid w:val="008A4CB2"/>
    <w:rsid w:val="008A4D51"/>
    <w:rsid w:val="008A5636"/>
    <w:rsid w:val="008A57C1"/>
    <w:rsid w:val="008A5979"/>
    <w:rsid w:val="008A5D4E"/>
    <w:rsid w:val="008A61C4"/>
    <w:rsid w:val="008A69D6"/>
    <w:rsid w:val="008A6AF2"/>
    <w:rsid w:val="008A6EED"/>
    <w:rsid w:val="008A70EA"/>
    <w:rsid w:val="008A76C3"/>
    <w:rsid w:val="008A7AE7"/>
    <w:rsid w:val="008A7DDC"/>
    <w:rsid w:val="008B0294"/>
    <w:rsid w:val="008B09DD"/>
    <w:rsid w:val="008B0A59"/>
    <w:rsid w:val="008B0BC4"/>
    <w:rsid w:val="008B0F8E"/>
    <w:rsid w:val="008B0F98"/>
    <w:rsid w:val="008B11BF"/>
    <w:rsid w:val="008B1673"/>
    <w:rsid w:val="008B1A53"/>
    <w:rsid w:val="008B20AE"/>
    <w:rsid w:val="008B2496"/>
    <w:rsid w:val="008B310C"/>
    <w:rsid w:val="008B4237"/>
    <w:rsid w:val="008B4405"/>
    <w:rsid w:val="008B4787"/>
    <w:rsid w:val="008B4C27"/>
    <w:rsid w:val="008B4CDF"/>
    <w:rsid w:val="008B5BE3"/>
    <w:rsid w:val="008B5CFB"/>
    <w:rsid w:val="008B5E18"/>
    <w:rsid w:val="008B5F75"/>
    <w:rsid w:val="008B5FAD"/>
    <w:rsid w:val="008B65A8"/>
    <w:rsid w:val="008B6779"/>
    <w:rsid w:val="008B694C"/>
    <w:rsid w:val="008B7593"/>
    <w:rsid w:val="008B78E0"/>
    <w:rsid w:val="008B7C94"/>
    <w:rsid w:val="008C0A5C"/>
    <w:rsid w:val="008C0C68"/>
    <w:rsid w:val="008C1844"/>
    <w:rsid w:val="008C19C4"/>
    <w:rsid w:val="008C21BC"/>
    <w:rsid w:val="008C227F"/>
    <w:rsid w:val="008C252E"/>
    <w:rsid w:val="008C2888"/>
    <w:rsid w:val="008C2928"/>
    <w:rsid w:val="008C2A76"/>
    <w:rsid w:val="008C2D3E"/>
    <w:rsid w:val="008C2FE5"/>
    <w:rsid w:val="008C399E"/>
    <w:rsid w:val="008C45B7"/>
    <w:rsid w:val="008C4A9A"/>
    <w:rsid w:val="008C4F8B"/>
    <w:rsid w:val="008C5890"/>
    <w:rsid w:val="008C58A2"/>
    <w:rsid w:val="008C5B8F"/>
    <w:rsid w:val="008C5D22"/>
    <w:rsid w:val="008C5EE9"/>
    <w:rsid w:val="008C669C"/>
    <w:rsid w:val="008C6BDB"/>
    <w:rsid w:val="008C6E1F"/>
    <w:rsid w:val="008C6F54"/>
    <w:rsid w:val="008C74FE"/>
    <w:rsid w:val="008C7890"/>
    <w:rsid w:val="008C7B67"/>
    <w:rsid w:val="008C7D77"/>
    <w:rsid w:val="008D0082"/>
    <w:rsid w:val="008D078B"/>
    <w:rsid w:val="008D07A5"/>
    <w:rsid w:val="008D0A84"/>
    <w:rsid w:val="008D0AA0"/>
    <w:rsid w:val="008D0BF9"/>
    <w:rsid w:val="008D0FFA"/>
    <w:rsid w:val="008D1588"/>
    <w:rsid w:val="008D21BE"/>
    <w:rsid w:val="008D2C6D"/>
    <w:rsid w:val="008D2D76"/>
    <w:rsid w:val="008D2F28"/>
    <w:rsid w:val="008D35CB"/>
    <w:rsid w:val="008D3626"/>
    <w:rsid w:val="008D3829"/>
    <w:rsid w:val="008D38CF"/>
    <w:rsid w:val="008D4AAF"/>
    <w:rsid w:val="008D4AEB"/>
    <w:rsid w:val="008D4D5D"/>
    <w:rsid w:val="008D51F8"/>
    <w:rsid w:val="008D68FB"/>
    <w:rsid w:val="008D6EE2"/>
    <w:rsid w:val="008D7942"/>
    <w:rsid w:val="008D7C2A"/>
    <w:rsid w:val="008E0132"/>
    <w:rsid w:val="008E0D33"/>
    <w:rsid w:val="008E0ED1"/>
    <w:rsid w:val="008E116B"/>
    <w:rsid w:val="008E11AC"/>
    <w:rsid w:val="008E12D1"/>
    <w:rsid w:val="008E1503"/>
    <w:rsid w:val="008E156D"/>
    <w:rsid w:val="008E19E4"/>
    <w:rsid w:val="008E1B8B"/>
    <w:rsid w:val="008E211E"/>
    <w:rsid w:val="008E32DE"/>
    <w:rsid w:val="008E4629"/>
    <w:rsid w:val="008E49F8"/>
    <w:rsid w:val="008E4BC2"/>
    <w:rsid w:val="008E4F50"/>
    <w:rsid w:val="008E54FA"/>
    <w:rsid w:val="008E55D1"/>
    <w:rsid w:val="008E5907"/>
    <w:rsid w:val="008E5E44"/>
    <w:rsid w:val="008E5FBF"/>
    <w:rsid w:val="008E60F0"/>
    <w:rsid w:val="008E6101"/>
    <w:rsid w:val="008E61D5"/>
    <w:rsid w:val="008E687D"/>
    <w:rsid w:val="008E6B35"/>
    <w:rsid w:val="008E6EF8"/>
    <w:rsid w:val="008E700E"/>
    <w:rsid w:val="008E736D"/>
    <w:rsid w:val="008E7854"/>
    <w:rsid w:val="008E7EEE"/>
    <w:rsid w:val="008F0A52"/>
    <w:rsid w:val="008F0A93"/>
    <w:rsid w:val="008F0ED0"/>
    <w:rsid w:val="008F0FC5"/>
    <w:rsid w:val="008F118D"/>
    <w:rsid w:val="008F17E9"/>
    <w:rsid w:val="008F191C"/>
    <w:rsid w:val="008F1C0B"/>
    <w:rsid w:val="008F1C72"/>
    <w:rsid w:val="008F1CE0"/>
    <w:rsid w:val="008F1F92"/>
    <w:rsid w:val="008F205D"/>
    <w:rsid w:val="008F2309"/>
    <w:rsid w:val="008F2635"/>
    <w:rsid w:val="008F2C16"/>
    <w:rsid w:val="008F2CC5"/>
    <w:rsid w:val="008F315D"/>
    <w:rsid w:val="008F389F"/>
    <w:rsid w:val="008F3E82"/>
    <w:rsid w:val="008F3FE0"/>
    <w:rsid w:val="008F4C6C"/>
    <w:rsid w:val="008F4C75"/>
    <w:rsid w:val="008F4DDF"/>
    <w:rsid w:val="008F50F8"/>
    <w:rsid w:val="008F52A7"/>
    <w:rsid w:val="008F53B5"/>
    <w:rsid w:val="008F54EE"/>
    <w:rsid w:val="008F5711"/>
    <w:rsid w:val="008F6213"/>
    <w:rsid w:val="008F667D"/>
    <w:rsid w:val="008F6770"/>
    <w:rsid w:val="008F6CCE"/>
    <w:rsid w:val="008F7178"/>
    <w:rsid w:val="008F7512"/>
    <w:rsid w:val="008F7B4B"/>
    <w:rsid w:val="00900047"/>
    <w:rsid w:val="009010E3"/>
    <w:rsid w:val="0090176C"/>
    <w:rsid w:val="00902338"/>
    <w:rsid w:val="009023CF"/>
    <w:rsid w:val="00902716"/>
    <w:rsid w:val="00902ADE"/>
    <w:rsid w:val="00902EF6"/>
    <w:rsid w:val="0090318D"/>
    <w:rsid w:val="009039FF"/>
    <w:rsid w:val="00903B93"/>
    <w:rsid w:val="00903C2B"/>
    <w:rsid w:val="00903C5E"/>
    <w:rsid w:val="00903D52"/>
    <w:rsid w:val="00903EBD"/>
    <w:rsid w:val="00903F33"/>
    <w:rsid w:val="0090413D"/>
    <w:rsid w:val="009045B7"/>
    <w:rsid w:val="009047B3"/>
    <w:rsid w:val="00904958"/>
    <w:rsid w:val="00904CCF"/>
    <w:rsid w:val="00904D33"/>
    <w:rsid w:val="00904E99"/>
    <w:rsid w:val="009052E0"/>
    <w:rsid w:val="0090557A"/>
    <w:rsid w:val="00905F70"/>
    <w:rsid w:val="0090608C"/>
    <w:rsid w:val="009065B3"/>
    <w:rsid w:val="00906A2F"/>
    <w:rsid w:val="00906F49"/>
    <w:rsid w:val="00907387"/>
    <w:rsid w:val="00907490"/>
    <w:rsid w:val="00907801"/>
    <w:rsid w:val="009079B4"/>
    <w:rsid w:val="00907BC3"/>
    <w:rsid w:val="00907DF7"/>
    <w:rsid w:val="00907F14"/>
    <w:rsid w:val="009106FD"/>
    <w:rsid w:val="0091073B"/>
    <w:rsid w:val="0091095D"/>
    <w:rsid w:val="00911100"/>
    <w:rsid w:val="009115B5"/>
    <w:rsid w:val="0091165E"/>
    <w:rsid w:val="0091166E"/>
    <w:rsid w:val="009116B4"/>
    <w:rsid w:val="009118DF"/>
    <w:rsid w:val="00911AC7"/>
    <w:rsid w:val="00912496"/>
    <w:rsid w:val="009124B9"/>
    <w:rsid w:val="0091266F"/>
    <w:rsid w:val="00912676"/>
    <w:rsid w:val="00912BAD"/>
    <w:rsid w:val="00912DA2"/>
    <w:rsid w:val="00912E68"/>
    <w:rsid w:val="009134A6"/>
    <w:rsid w:val="0091403D"/>
    <w:rsid w:val="009143CB"/>
    <w:rsid w:val="009145B0"/>
    <w:rsid w:val="00914786"/>
    <w:rsid w:val="00914E2F"/>
    <w:rsid w:val="009150E0"/>
    <w:rsid w:val="009151E0"/>
    <w:rsid w:val="0091528B"/>
    <w:rsid w:val="009152CD"/>
    <w:rsid w:val="0091532A"/>
    <w:rsid w:val="009155B1"/>
    <w:rsid w:val="00915EEF"/>
    <w:rsid w:val="0091677B"/>
    <w:rsid w:val="0091680F"/>
    <w:rsid w:val="00916B8E"/>
    <w:rsid w:val="009171BC"/>
    <w:rsid w:val="00917520"/>
    <w:rsid w:val="00917B2A"/>
    <w:rsid w:val="00917B4B"/>
    <w:rsid w:val="00917BC7"/>
    <w:rsid w:val="00917C69"/>
    <w:rsid w:val="00917EF9"/>
    <w:rsid w:val="009208B4"/>
    <w:rsid w:val="00920ED4"/>
    <w:rsid w:val="009216A8"/>
    <w:rsid w:val="009217B7"/>
    <w:rsid w:val="009218E2"/>
    <w:rsid w:val="00921CB4"/>
    <w:rsid w:val="00921CBF"/>
    <w:rsid w:val="00922438"/>
    <w:rsid w:val="00922512"/>
    <w:rsid w:val="009226F0"/>
    <w:rsid w:val="00922A2F"/>
    <w:rsid w:val="00922C95"/>
    <w:rsid w:val="00922EF5"/>
    <w:rsid w:val="00922F55"/>
    <w:rsid w:val="009232B4"/>
    <w:rsid w:val="00923547"/>
    <w:rsid w:val="0092371E"/>
    <w:rsid w:val="00923BAC"/>
    <w:rsid w:val="00924363"/>
    <w:rsid w:val="009247CA"/>
    <w:rsid w:val="00924999"/>
    <w:rsid w:val="00924DBB"/>
    <w:rsid w:val="009252DD"/>
    <w:rsid w:val="00925802"/>
    <w:rsid w:val="0092660E"/>
    <w:rsid w:val="00926E4A"/>
    <w:rsid w:val="00926EE5"/>
    <w:rsid w:val="009271C4"/>
    <w:rsid w:val="009271D7"/>
    <w:rsid w:val="00927553"/>
    <w:rsid w:val="00927983"/>
    <w:rsid w:val="00927BDC"/>
    <w:rsid w:val="00930135"/>
    <w:rsid w:val="00930174"/>
    <w:rsid w:val="009304E6"/>
    <w:rsid w:val="00930D51"/>
    <w:rsid w:val="00930EF7"/>
    <w:rsid w:val="00931610"/>
    <w:rsid w:val="0093200F"/>
    <w:rsid w:val="0093240F"/>
    <w:rsid w:val="00932656"/>
    <w:rsid w:val="009328BD"/>
    <w:rsid w:val="00932961"/>
    <w:rsid w:val="00932A23"/>
    <w:rsid w:val="00933A28"/>
    <w:rsid w:val="00933D24"/>
    <w:rsid w:val="00933E32"/>
    <w:rsid w:val="009345F0"/>
    <w:rsid w:val="009346C6"/>
    <w:rsid w:val="00934738"/>
    <w:rsid w:val="00934F5E"/>
    <w:rsid w:val="009352B6"/>
    <w:rsid w:val="0093558A"/>
    <w:rsid w:val="00935657"/>
    <w:rsid w:val="0093594E"/>
    <w:rsid w:val="00935E08"/>
    <w:rsid w:val="00936676"/>
    <w:rsid w:val="00936758"/>
    <w:rsid w:val="0093690B"/>
    <w:rsid w:val="0093782F"/>
    <w:rsid w:val="00937DF1"/>
    <w:rsid w:val="00940700"/>
    <w:rsid w:val="009407A1"/>
    <w:rsid w:val="009409C0"/>
    <w:rsid w:val="00940AC9"/>
    <w:rsid w:val="00940B9A"/>
    <w:rsid w:val="00940CCA"/>
    <w:rsid w:val="00940D9A"/>
    <w:rsid w:val="00940E05"/>
    <w:rsid w:val="00940E94"/>
    <w:rsid w:val="00940EE9"/>
    <w:rsid w:val="009419D7"/>
    <w:rsid w:val="00941CA4"/>
    <w:rsid w:val="0094206E"/>
    <w:rsid w:val="00942405"/>
    <w:rsid w:val="009424CA"/>
    <w:rsid w:val="00942C7F"/>
    <w:rsid w:val="00943374"/>
    <w:rsid w:val="009437FB"/>
    <w:rsid w:val="0094486A"/>
    <w:rsid w:val="00944C39"/>
    <w:rsid w:val="00944EEE"/>
    <w:rsid w:val="009456DB"/>
    <w:rsid w:val="00945C65"/>
    <w:rsid w:val="0094600F"/>
    <w:rsid w:val="0094628C"/>
    <w:rsid w:val="009466C6"/>
    <w:rsid w:val="00946C4C"/>
    <w:rsid w:val="00946C8F"/>
    <w:rsid w:val="00947493"/>
    <w:rsid w:val="00947652"/>
    <w:rsid w:val="009476B2"/>
    <w:rsid w:val="00947C73"/>
    <w:rsid w:val="009502DA"/>
    <w:rsid w:val="009505E0"/>
    <w:rsid w:val="009506D6"/>
    <w:rsid w:val="00950B40"/>
    <w:rsid w:val="00951215"/>
    <w:rsid w:val="00951D27"/>
    <w:rsid w:val="00951D72"/>
    <w:rsid w:val="0095203A"/>
    <w:rsid w:val="009529BA"/>
    <w:rsid w:val="00952B15"/>
    <w:rsid w:val="0095376E"/>
    <w:rsid w:val="00953988"/>
    <w:rsid w:val="00953D58"/>
    <w:rsid w:val="00953FA2"/>
    <w:rsid w:val="0095452A"/>
    <w:rsid w:val="00954673"/>
    <w:rsid w:val="00954B90"/>
    <w:rsid w:val="00954DE2"/>
    <w:rsid w:val="00955339"/>
    <w:rsid w:val="0095544F"/>
    <w:rsid w:val="00955559"/>
    <w:rsid w:val="00955B0C"/>
    <w:rsid w:val="00955F97"/>
    <w:rsid w:val="00956C28"/>
    <w:rsid w:val="00956F2C"/>
    <w:rsid w:val="00956F6E"/>
    <w:rsid w:val="00956FF0"/>
    <w:rsid w:val="00957092"/>
    <w:rsid w:val="009572D9"/>
    <w:rsid w:val="0095786C"/>
    <w:rsid w:val="00957DEC"/>
    <w:rsid w:val="009602D6"/>
    <w:rsid w:val="00960774"/>
    <w:rsid w:val="009608A7"/>
    <w:rsid w:val="00960994"/>
    <w:rsid w:val="00960A2B"/>
    <w:rsid w:val="00960C3C"/>
    <w:rsid w:val="00960D43"/>
    <w:rsid w:val="00960DA3"/>
    <w:rsid w:val="00960FF3"/>
    <w:rsid w:val="009610D7"/>
    <w:rsid w:val="009615CB"/>
    <w:rsid w:val="00961690"/>
    <w:rsid w:val="009616F2"/>
    <w:rsid w:val="0096179A"/>
    <w:rsid w:val="00961A4A"/>
    <w:rsid w:val="00961B97"/>
    <w:rsid w:val="00961D10"/>
    <w:rsid w:val="00961EBC"/>
    <w:rsid w:val="00962FAF"/>
    <w:rsid w:val="0096330E"/>
    <w:rsid w:val="0096395D"/>
    <w:rsid w:val="00963CE4"/>
    <w:rsid w:val="00963E6B"/>
    <w:rsid w:val="009647C3"/>
    <w:rsid w:val="009648B7"/>
    <w:rsid w:val="00964A7D"/>
    <w:rsid w:val="00964D33"/>
    <w:rsid w:val="00965534"/>
    <w:rsid w:val="009660D5"/>
    <w:rsid w:val="00966208"/>
    <w:rsid w:val="0096693C"/>
    <w:rsid w:val="00966ACC"/>
    <w:rsid w:val="009670FC"/>
    <w:rsid w:val="0096717A"/>
    <w:rsid w:val="009671C5"/>
    <w:rsid w:val="00967E01"/>
    <w:rsid w:val="00970740"/>
    <w:rsid w:val="00970741"/>
    <w:rsid w:val="00970CF3"/>
    <w:rsid w:val="00970DB8"/>
    <w:rsid w:val="00970FF4"/>
    <w:rsid w:val="00971887"/>
    <w:rsid w:val="00971A3F"/>
    <w:rsid w:val="00971EF0"/>
    <w:rsid w:val="00972221"/>
    <w:rsid w:val="0097224F"/>
    <w:rsid w:val="0097238E"/>
    <w:rsid w:val="00972445"/>
    <w:rsid w:val="0097285C"/>
    <w:rsid w:val="009728CE"/>
    <w:rsid w:val="00972982"/>
    <w:rsid w:val="00972A94"/>
    <w:rsid w:val="00972B45"/>
    <w:rsid w:val="00972C13"/>
    <w:rsid w:val="00972D65"/>
    <w:rsid w:val="0097353D"/>
    <w:rsid w:val="009735A7"/>
    <w:rsid w:val="0097365D"/>
    <w:rsid w:val="00973AD1"/>
    <w:rsid w:val="00973EE2"/>
    <w:rsid w:val="009742E0"/>
    <w:rsid w:val="00974684"/>
    <w:rsid w:val="0097473F"/>
    <w:rsid w:val="00974CAA"/>
    <w:rsid w:val="00974FA3"/>
    <w:rsid w:val="00975059"/>
    <w:rsid w:val="009750B5"/>
    <w:rsid w:val="0097513A"/>
    <w:rsid w:val="009751A8"/>
    <w:rsid w:val="00975C99"/>
    <w:rsid w:val="00976340"/>
    <w:rsid w:val="00976B6F"/>
    <w:rsid w:val="00976DFE"/>
    <w:rsid w:val="009772E8"/>
    <w:rsid w:val="0097773B"/>
    <w:rsid w:val="00977FBA"/>
    <w:rsid w:val="009807D1"/>
    <w:rsid w:val="009812E3"/>
    <w:rsid w:val="00981559"/>
    <w:rsid w:val="00981635"/>
    <w:rsid w:val="009816FC"/>
    <w:rsid w:val="00981C54"/>
    <w:rsid w:val="00981E2F"/>
    <w:rsid w:val="00982220"/>
    <w:rsid w:val="00982586"/>
    <w:rsid w:val="00982633"/>
    <w:rsid w:val="00982779"/>
    <w:rsid w:val="009827A5"/>
    <w:rsid w:val="0098292B"/>
    <w:rsid w:val="0098302C"/>
    <w:rsid w:val="0098350B"/>
    <w:rsid w:val="009837B7"/>
    <w:rsid w:val="009837E0"/>
    <w:rsid w:val="00983931"/>
    <w:rsid w:val="00984234"/>
    <w:rsid w:val="00984735"/>
    <w:rsid w:val="009847EC"/>
    <w:rsid w:val="009848A5"/>
    <w:rsid w:val="00984BBB"/>
    <w:rsid w:val="009850D8"/>
    <w:rsid w:val="009857CF"/>
    <w:rsid w:val="00985C2F"/>
    <w:rsid w:val="00985E6A"/>
    <w:rsid w:val="00986CCF"/>
    <w:rsid w:val="009876CC"/>
    <w:rsid w:val="00987B46"/>
    <w:rsid w:val="00987BDB"/>
    <w:rsid w:val="00987DBB"/>
    <w:rsid w:val="00987E51"/>
    <w:rsid w:val="00987F9F"/>
    <w:rsid w:val="009907CB"/>
    <w:rsid w:val="009907CD"/>
    <w:rsid w:val="00990CEF"/>
    <w:rsid w:val="0099142B"/>
    <w:rsid w:val="00991561"/>
    <w:rsid w:val="0099179C"/>
    <w:rsid w:val="009918F8"/>
    <w:rsid w:val="0099212B"/>
    <w:rsid w:val="00992444"/>
    <w:rsid w:val="009930BC"/>
    <w:rsid w:val="009934BC"/>
    <w:rsid w:val="00993949"/>
    <w:rsid w:val="00993B0F"/>
    <w:rsid w:val="00993C93"/>
    <w:rsid w:val="00994149"/>
    <w:rsid w:val="00994CE1"/>
    <w:rsid w:val="00994D50"/>
    <w:rsid w:val="00994FAB"/>
    <w:rsid w:val="00995AE9"/>
    <w:rsid w:val="009963A8"/>
    <w:rsid w:val="00996F52"/>
    <w:rsid w:val="00996F77"/>
    <w:rsid w:val="00997053"/>
    <w:rsid w:val="009978F9"/>
    <w:rsid w:val="00997D7D"/>
    <w:rsid w:val="00997ED4"/>
    <w:rsid w:val="009A00AC"/>
    <w:rsid w:val="009A0264"/>
    <w:rsid w:val="009A033A"/>
    <w:rsid w:val="009A0447"/>
    <w:rsid w:val="009A082E"/>
    <w:rsid w:val="009A093F"/>
    <w:rsid w:val="009A0CA7"/>
    <w:rsid w:val="009A12E0"/>
    <w:rsid w:val="009A190B"/>
    <w:rsid w:val="009A1FC2"/>
    <w:rsid w:val="009A1FFF"/>
    <w:rsid w:val="009A2226"/>
    <w:rsid w:val="009A2285"/>
    <w:rsid w:val="009A248B"/>
    <w:rsid w:val="009A24C3"/>
    <w:rsid w:val="009A27DF"/>
    <w:rsid w:val="009A2A5E"/>
    <w:rsid w:val="009A31B7"/>
    <w:rsid w:val="009A3592"/>
    <w:rsid w:val="009A39E5"/>
    <w:rsid w:val="009A4D5D"/>
    <w:rsid w:val="009A4DCF"/>
    <w:rsid w:val="009A5522"/>
    <w:rsid w:val="009A557B"/>
    <w:rsid w:val="009A56D1"/>
    <w:rsid w:val="009A5700"/>
    <w:rsid w:val="009A577C"/>
    <w:rsid w:val="009A5995"/>
    <w:rsid w:val="009A5FBB"/>
    <w:rsid w:val="009A6128"/>
    <w:rsid w:val="009A67CD"/>
    <w:rsid w:val="009A6B4C"/>
    <w:rsid w:val="009A6FCD"/>
    <w:rsid w:val="009A70E0"/>
    <w:rsid w:val="009A71EE"/>
    <w:rsid w:val="009A7A8F"/>
    <w:rsid w:val="009A7B9E"/>
    <w:rsid w:val="009B001D"/>
    <w:rsid w:val="009B00A7"/>
    <w:rsid w:val="009B03CE"/>
    <w:rsid w:val="009B07D4"/>
    <w:rsid w:val="009B0C66"/>
    <w:rsid w:val="009B0CDC"/>
    <w:rsid w:val="009B10BC"/>
    <w:rsid w:val="009B1202"/>
    <w:rsid w:val="009B12FA"/>
    <w:rsid w:val="009B13FE"/>
    <w:rsid w:val="009B1403"/>
    <w:rsid w:val="009B1531"/>
    <w:rsid w:val="009B1DB3"/>
    <w:rsid w:val="009B1EC4"/>
    <w:rsid w:val="009B2095"/>
    <w:rsid w:val="009B2154"/>
    <w:rsid w:val="009B235F"/>
    <w:rsid w:val="009B336A"/>
    <w:rsid w:val="009B3421"/>
    <w:rsid w:val="009B3FB7"/>
    <w:rsid w:val="009B4253"/>
    <w:rsid w:val="009B4588"/>
    <w:rsid w:val="009B4836"/>
    <w:rsid w:val="009B48D1"/>
    <w:rsid w:val="009B5B21"/>
    <w:rsid w:val="009B5EB5"/>
    <w:rsid w:val="009B6307"/>
    <w:rsid w:val="009B67FE"/>
    <w:rsid w:val="009B68C1"/>
    <w:rsid w:val="009B68EA"/>
    <w:rsid w:val="009B6E97"/>
    <w:rsid w:val="009B78A4"/>
    <w:rsid w:val="009B7B81"/>
    <w:rsid w:val="009B7D0F"/>
    <w:rsid w:val="009B7FA6"/>
    <w:rsid w:val="009C086F"/>
    <w:rsid w:val="009C144C"/>
    <w:rsid w:val="009C1EB7"/>
    <w:rsid w:val="009C20A0"/>
    <w:rsid w:val="009C2259"/>
    <w:rsid w:val="009C297F"/>
    <w:rsid w:val="009C2C26"/>
    <w:rsid w:val="009C37A5"/>
    <w:rsid w:val="009C3D18"/>
    <w:rsid w:val="009C3EFF"/>
    <w:rsid w:val="009C45D4"/>
    <w:rsid w:val="009C48EA"/>
    <w:rsid w:val="009C505E"/>
    <w:rsid w:val="009C51E8"/>
    <w:rsid w:val="009C5609"/>
    <w:rsid w:val="009C584E"/>
    <w:rsid w:val="009C5B3F"/>
    <w:rsid w:val="009C5FE0"/>
    <w:rsid w:val="009C6530"/>
    <w:rsid w:val="009C67F8"/>
    <w:rsid w:val="009C6900"/>
    <w:rsid w:val="009C6CCC"/>
    <w:rsid w:val="009C6E70"/>
    <w:rsid w:val="009C729F"/>
    <w:rsid w:val="009C733C"/>
    <w:rsid w:val="009C753D"/>
    <w:rsid w:val="009C76FF"/>
    <w:rsid w:val="009C7774"/>
    <w:rsid w:val="009C79FA"/>
    <w:rsid w:val="009C7FCE"/>
    <w:rsid w:val="009D062F"/>
    <w:rsid w:val="009D0D22"/>
    <w:rsid w:val="009D123D"/>
    <w:rsid w:val="009D14E8"/>
    <w:rsid w:val="009D1884"/>
    <w:rsid w:val="009D1C3F"/>
    <w:rsid w:val="009D1FCD"/>
    <w:rsid w:val="009D2D84"/>
    <w:rsid w:val="009D3195"/>
    <w:rsid w:val="009D3882"/>
    <w:rsid w:val="009D3AC4"/>
    <w:rsid w:val="009D3B12"/>
    <w:rsid w:val="009D3C3E"/>
    <w:rsid w:val="009D4359"/>
    <w:rsid w:val="009D4FF4"/>
    <w:rsid w:val="009D51DF"/>
    <w:rsid w:val="009D536B"/>
    <w:rsid w:val="009D5E44"/>
    <w:rsid w:val="009D62EA"/>
    <w:rsid w:val="009D63FF"/>
    <w:rsid w:val="009D6850"/>
    <w:rsid w:val="009D6EAF"/>
    <w:rsid w:val="009D7239"/>
    <w:rsid w:val="009D79EA"/>
    <w:rsid w:val="009D7C0B"/>
    <w:rsid w:val="009D7C95"/>
    <w:rsid w:val="009D7CE1"/>
    <w:rsid w:val="009D7FCF"/>
    <w:rsid w:val="009E03F7"/>
    <w:rsid w:val="009E0CA0"/>
    <w:rsid w:val="009E1201"/>
    <w:rsid w:val="009E14ED"/>
    <w:rsid w:val="009E1C4E"/>
    <w:rsid w:val="009E1CC6"/>
    <w:rsid w:val="009E1F12"/>
    <w:rsid w:val="009E241B"/>
    <w:rsid w:val="009E3867"/>
    <w:rsid w:val="009E3E07"/>
    <w:rsid w:val="009E40D2"/>
    <w:rsid w:val="009E4182"/>
    <w:rsid w:val="009E4348"/>
    <w:rsid w:val="009E4A6A"/>
    <w:rsid w:val="009E4D26"/>
    <w:rsid w:val="009E4E23"/>
    <w:rsid w:val="009E4FD6"/>
    <w:rsid w:val="009E5248"/>
    <w:rsid w:val="009E5986"/>
    <w:rsid w:val="009E5B3D"/>
    <w:rsid w:val="009E5C63"/>
    <w:rsid w:val="009E5D43"/>
    <w:rsid w:val="009E5E48"/>
    <w:rsid w:val="009E5F0B"/>
    <w:rsid w:val="009E5F42"/>
    <w:rsid w:val="009E6021"/>
    <w:rsid w:val="009E60FE"/>
    <w:rsid w:val="009E636C"/>
    <w:rsid w:val="009E67F8"/>
    <w:rsid w:val="009E7099"/>
    <w:rsid w:val="009E73ED"/>
    <w:rsid w:val="009E7E48"/>
    <w:rsid w:val="009E7F4F"/>
    <w:rsid w:val="009F0157"/>
    <w:rsid w:val="009F01BA"/>
    <w:rsid w:val="009F04A6"/>
    <w:rsid w:val="009F08A0"/>
    <w:rsid w:val="009F1405"/>
    <w:rsid w:val="009F17BC"/>
    <w:rsid w:val="009F18E5"/>
    <w:rsid w:val="009F251B"/>
    <w:rsid w:val="009F293F"/>
    <w:rsid w:val="009F2C5F"/>
    <w:rsid w:val="009F2CB7"/>
    <w:rsid w:val="009F3276"/>
    <w:rsid w:val="009F39F2"/>
    <w:rsid w:val="009F3DE4"/>
    <w:rsid w:val="009F41FC"/>
    <w:rsid w:val="009F4611"/>
    <w:rsid w:val="009F4774"/>
    <w:rsid w:val="009F4C58"/>
    <w:rsid w:val="009F562F"/>
    <w:rsid w:val="009F597A"/>
    <w:rsid w:val="009F602D"/>
    <w:rsid w:val="009F6132"/>
    <w:rsid w:val="009F6160"/>
    <w:rsid w:val="009F66E3"/>
    <w:rsid w:val="009F6783"/>
    <w:rsid w:val="009F67A4"/>
    <w:rsid w:val="009F6E04"/>
    <w:rsid w:val="009F7144"/>
    <w:rsid w:val="009F7548"/>
    <w:rsid w:val="009F75CD"/>
    <w:rsid w:val="009F76EF"/>
    <w:rsid w:val="009F78D9"/>
    <w:rsid w:val="009F78EB"/>
    <w:rsid w:val="009F7DDA"/>
    <w:rsid w:val="00A0054F"/>
    <w:rsid w:val="00A00C3D"/>
    <w:rsid w:val="00A01276"/>
    <w:rsid w:val="00A013D6"/>
    <w:rsid w:val="00A013DB"/>
    <w:rsid w:val="00A01641"/>
    <w:rsid w:val="00A02267"/>
    <w:rsid w:val="00A0273C"/>
    <w:rsid w:val="00A02A4A"/>
    <w:rsid w:val="00A02BFC"/>
    <w:rsid w:val="00A02EBC"/>
    <w:rsid w:val="00A03005"/>
    <w:rsid w:val="00A03378"/>
    <w:rsid w:val="00A03495"/>
    <w:rsid w:val="00A03832"/>
    <w:rsid w:val="00A03A07"/>
    <w:rsid w:val="00A03AFF"/>
    <w:rsid w:val="00A03B19"/>
    <w:rsid w:val="00A03BB4"/>
    <w:rsid w:val="00A03D1E"/>
    <w:rsid w:val="00A03F96"/>
    <w:rsid w:val="00A04475"/>
    <w:rsid w:val="00A04484"/>
    <w:rsid w:val="00A046B8"/>
    <w:rsid w:val="00A04944"/>
    <w:rsid w:val="00A05059"/>
    <w:rsid w:val="00A0590E"/>
    <w:rsid w:val="00A06239"/>
    <w:rsid w:val="00A067C7"/>
    <w:rsid w:val="00A068AC"/>
    <w:rsid w:val="00A06A01"/>
    <w:rsid w:val="00A06BAE"/>
    <w:rsid w:val="00A073A0"/>
    <w:rsid w:val="00A07AAD"/>
    <w:rsid w:val="00A1001A"/>
    <w:rsid w:val="00A1010C"/>
    <w:rsid w:val="00A106F7"/>
    <w:rsid w:val="00A10C43"/>
    <w:rsid w:val="00A10C82"/>
    <w:rsid w:val="00A113D2"/>
    <w:rsid w:val="00A1155C"/>
    <w:rsid w:val="00A118AF"/>
    <w:rsid w:val="00A11A90"/>
    <w:rsid w:val="00A11AFC"/>
    <w:rsid w:val="00A11C57"/>
    <w:rsid w:val="00A127CF"/>
    <w:rsid w:val="00A12917"/>
    <w:rsid w:val="00A12F59"/>
    <w:rsid w:val="00A1327B"/>
    <w:rsid w:val="00A13714"/>
    <w:rsid w:val="00A139C8"/>
    <w:rsid w:val="00A13DC9"/>
    <w:rsid w:val="00A13F43"/>
    <w:rsid w:val="00A15415"/>
    <w:rsid w:val="00A154BF"/>
    <w:rsid w:val="00A157A1"/>
    <w:rsid w:val="00A1580C"/>
    <w:rsid w:val="00A15EE1"/>
    <w:rsid w:val="00A1618F"/>
    <w:rsid w:val="00A16B90"/>
    <w:rsid w:val="00A16D96"/>
    <w:rsid w:val="00A16F0B"/>
    <w:rsid w:val="00A17009"/>
    <w:rsid w:val="00A173EE"/>
    <w:rsid w:val="00A17A58"/>
    <w:rsid w:val="00A17F5F"/>
    <w:rsid w:val="00A200A0"/>
    <w:rsid w:val="00A20880"/>
    <w:rsid w:val="00A20CAF"/>
    <w:rsid w:val="00A20E31"/>
    <w:rsid w:val="00A21044"/>
    <w:rsid w:val="00A21117"/>
    <w:rsid w:val="00A2160C"/>
    <w:rsid w:val="00A217E7"/>
    <w:rsid w:val="00A21CD4"/>
    <w:rsid w:val="00A21CF7"/>
    <w:rsid w:val="00A21D08"/>
    <w:rsid w:val="00A221DC"/>
    <w:rsid w:val="00A223A0"/>
    <w:rsid w:val="00A22413"/>
    <w:rsid w:val="00A22C78"/>
    <w:rsid w:val="00A230CC"/>
    <w:rsid w:val="00A231FC"/>
    <w:rsid w:val="00A232DB"/>
    <w:rsid w:val="00A23419"/>
    <w:rsid w:val="00A2365A"/>
    <w:rsid w:val="00A23687"/>
    <w:rsid w:val="00A23E6B"/>
    <w:rsid w:val="00A242AC"/>
    <w:rsid w:val="00A24CB9"/>
    <w:rsid w:val="00A25163"/>
    <w:rsid w:val="00A255CA"/>
    <w:rsid w:val="00A25DDB"/>
    <w:rsid w:val="00A26FF3"/>
    <w:rsid w:val="00A27178"/>
    <w:rsid w:val="00A27ABC"/>
    <w:rsid w:val="00A27B94"/>
    <w:rsid w:val="00A27D12"/>
    <w:rsid w:val="00A30633"/>
    <w:rsid w:val="00A31437"/>
    <w:rsid w:val="00A31F80"/>
    <w:rsid w:val="00A3255D"/>
    <w:rsid w:val="00A32C14"/>
    <w:rsid w:val="00A330E9"/>
    <w:rsid w:val="00A337AB"/>
    <w:rsid w:val="00A3415A"/>
    <w:rsid w:val="00A34566"/>
    <w:rsid w:val="00A34924"/>
    <w:rsid w:val="00A352C8"/>
    <w:rsid w:val="00A352D6"/>
    <w:rsid w:val="00A359B0"/>
    <w:rsid w:val="00A35B31"/>
    <w:rsid w:val="00A3629D"/>
    <w:rsid w:val="00A3687F"/>
    <w:rsid w:val="00A36951"/>
    <w:rsid w:val="00A36F6B"/>
    <w:rsid w:val="00A375DD"/>
    <w:rsid w:val="00A37744"/>
    <w:rsid w:val="00A37E4C"/>
    <w:rsid w:val="00A37FA3"/>
    <w:rsid w:val="00A40358"/>
    <w:rsid w:val="00A405EF"/>
    <w:rsid w:val="00A40A95"/>
    <w:rsid w:val="00A40C2F"/>
    <w:rsid w:val="00A4119D"/>
    <w:rsid w:val="00A4138A"/>
    <w:rsid w:val="00A4184C"/>
    <w:rsid w:val="00A41A33"/>
    <w:rsid w:val="00A4207E"/>
    <w:rsid w:val="00A4211A"/>
    <w:rsid w:val="00A425B8"/>
    <w:rsid w:val="00A425B9"/>
    <w:rsid w:val="00A425DA"/>
    <w:rsid w:val="00A4280F"/>
    <w:rsid w:val="00A42C56"/>
    <w:rsid w:val="00A42FCB"/>
    <w:rsid w:val="00A43119"/>
    <w:rsid w:val="00A43511"/>
    <w:rsid w:val="00A435D9"/>
    <w:rsid w:val="00A440B1"/>
    <w:rsid w:val="00A44282"/>
    <w:rsid w:val="00A448BA"/>
    <w:rsid w:val="00A449E1"/>
    <w:rsid w:val="00A44DF1"/>
    <w:rsid w:val="00A45627"/>
    <w:rsid w:val="00A45D8D"/>
    <w:rsid w:val="00A4691F"/>
    <w:rsid w:val="00A46AC0"/>
    <w:rsid w:val="00A46AE3"/>
    <w:rsid w:val="00A46B73"/>
    <w:rsid w:val="00A50B11"/>
    <w:rsid w:val="00A50F57"/>
    <w:rsid w:val="00A51181"/>
    <w:rsid w:val="00A5143D"/>
    <w:rsid w:val="00A518E9"/>
    <w:rsid w:val="00A51D80"/>
    <w:rsid w:val="00A51FBB"/>
    <w:rsid w:val="00A523C6"/>
    <w:rsid w:val="00A5310E"/>
    <w:rsid w:val="00A53525"/>
    <w:rsid w:val="00A53BA4"/>
    <w:rsid w:val="00A53ECC"/>
    <w:rsid w:val="00A53F4F"/>
    <w:rsid w:val="00A5409F"/>
    <w:rsid w:val="00A5425E"/>
    <w:rsid w:val="00A542E2"/>
    <w:rsid w:val="00A54356"/>
    <w:rsid w:val="00A54D34"/>
    <w:rsid w:val="00A55938"/>
    <w:rsid w:val="00A55EB0"/>
    <w:rsid w:val="00A5601B"/>
    <w:rsid w:val="00A5612E"/>
    <w:rsid w:val="00A563D3"/>
    <w:rsid w:val="00A568C3"/>
    <w:rsid w:val="00A56B48"/>
    <w:rsid w:val="00A56E3C"/>
    <w:rsid w:val="00A56FBD"/>
    <w:rsid w:val="00A5728F"/>
    <w:rsid w:val="00A5754E"/>
    <w:rsid w:val="00A57613"/>
    <w:rsid w:val="00A57944"/>
    <w:rsid w:val="00A57ECA"/>
    <w:rsid w:val="00A608C3"/>
    <w:rsid w:val="00A60C38"/>
    <w:rsid w:val="00A60F92"/>
    <w:rsid w:val="00A60FBC"/>
    <w:rsid w:val="00A612BF"/>
    <w:rsid w:val="00A613B3"/>
    <w:rsid w:val="00A6151A"/>
    <w:rsid w:val="00A6176D"/>
    <w:rsid w:val="00A61F07"/>
    <w:rsid w:val="00A61FC1"/>
    <w:rsid w:val="00A62225"/>
    <w:rsid w:val="00A62245"/>
    <w:rsid w:val="00A6232C"/>
    <w:rsid w:val="00A62B18"/>
    <w:rsid w:val="00A63128"/>
    <w:rsid w:val="00A63CEA"/>
    <w:rsid w:val="00A64524"/>
    <w:rsid w:val="00A64533"/>
    <w:rsid w:val="00A6458B"/>
    <w:rsid w:val="00A6475E"/>
    <w:rsid w:val="00A64840"/>
    <w:rsid w:val="00A64A22"/>
    <w:rsid w:val="00A64B43"/>
    <w:rsid w:val="00A64CD0"/>
    <w:rsid w:val="00A64F50"/>
    <w:rsid w:val="00A651B0"/>
    <w:rsid w:val="00A6525B"/>
    <w:rsid w:val="00A6554E"/>
    <w:rsid w:val="00A656AB"/>
    <w:rsid w:val="00A657B8"/>
    <w:rsid w:val="00A65ABF"/>
    <w:rsid w:val="00A65B92"/>
    <w:rsid w:val="00A65F30"/>
    <w:rsid w:val="00A66505"/>
    <w:rsid w:val="00A666B7"/>
    <w:rsid w:val="00A66BBE"/>
    <w:rsid w:val="00A66CB5"/>
    <w:rsid w:val="00A67295"/>
    <w:rsid w:val="00A67495"/>
    <w:rsid w:val="00A6761A"/>
    <w:rsid w:val="00A67B1B"/>
    <w:rsid w:val="00A67E7D"/>
    <w:rsid w:val="00A7002E"/>
    <w:rsid w:val="00A702F7"/>
    <w:rsid w:val="00A7053C"/>
    <w:rsid w:val="00A708FA"/>
    <w:rsid w:val="00A7110E"/>
    <w:rsid w:val="00A716A0"/>
    <w:rsid w:val="00A716E6"/>
    <w:rsid w:val="00A718E1"/>
    <w:rsid w:val="00A71B45"/>
    <w:rsid w:val="00A72945"/>
    <w:rsid w:val="00A72C49"/>
    <w:rsid w:val="00A73840"/>
    <w:rsid w:val="00A73DCA"/>
    <w:rsid w:val="00A74449"/>
    <w:rsid w:val="00A74773"/>
    <w:rsid w:val="00A7486F"/>
    <w:rsid w:val="00A748A2"/>
    <w:rsid w:val="00A74D6C"/>
    <w:rsid w:val="00A74E3B"/>
    <w:rsid w:val="00A74F6D"/>
    <w:rsid w:val="00A75BBB"/>
    <w:rsid w:val="00A75D58"/>
    <w:rsid w:val="00A763B6"/>
    <w:rsid w:val="00A76698"/>
    <w:rsid w:val="00A76B9A"/>
    <w:rsid w:val="00A774F8"/>
    <w:rsid w:val="00A778E6"/>
    <w:rsid w:val="00A779FB"/>
    <w:rsid w:val="00A77DDB"/>
    <w:rsid w:val="00A8029B"/>
    <w:rsid w:val="00A80409"/>
    <w:rsid w:val="00A80732"/>
    <w:rsid w:val="00A807AE"/>
    <w:rsid w:val="00A80DC5"/>
    <w:rsid w:val="00A810AF"/>
    <w:rsid w:val="00A81A97"/>
    <w:rsid w:val="00A81AE7"/>
    <w:rsid w:val="00A81CDA"/>
    <w:rsid w:val="00A822F8"/>
    <w:rsid w:val="00A82723"/>
    <w:rsid w:val="00A8283A"/>
    <w:rsid w:val="00A82B8E"/>
    <w:rsid w:val="00A82D68"/>
    <w:rsid w:val="00A83DA0"/>
    <w:rsid w:val="00A846EB"/>
    <w:rsid w:val="00A84F59"/>
    <w:rsid w:val="00A85414"/>
    <w:rsid w:val="00A8559C"/>
    <w:rsid w:val="00A857CC"/>
    <w:rsid w:val="00A859C8"/>
    <w:rsid w:val="00A863C8"/>
    <w:rsid w:val="00A86AC7"/>
    <w:rsid w:val="00A8744E"/>
    <w:rsid w:val="00A874B3"/>
    <w:rsid w:val="00A87766"/>
    <w:rsid w:val="00A87A7B"/>
    <w:rsid w:val="00A90380"/>
    <w:rsid w:val="00A905B3"/>
    <w:rsid w:val="00A90FC9"/>
    <w:rsid w:val="00A91172"/>
    <w:rsid w:val="00A91584"/>
    <w:rsid w:val="00A91900"/>
    <w:rsid w:val="00A91AD6"/>
    <w:rsid w:val="00A91BBC"/>
    <w:rsid w:val="00A91E77"/>
    <w:rsid w:val="00A921BF"/>
    <w:rsid w:val="00A92441"/>
    <w:rsid w:val="00A9270F"/>
    <w:rsid w:val="00A92D67"/>
    <w:rsid w:val="00A92D6A"/>
    <w:rsid w:val="00A93107"/>
    <w:rsid w:val="00A9335D"/>
    <w:rsid w:val="00A934FE"/>
    <w:rsid w:val="00A93957"/>
    <w:rsid w:val="00A93B43"/>
    <w:rsid w:val="00A9416C"/>
    <w:rsid w:val="00A941DC"/>
    <w:rsid w:val="00A945A8"/>
    <w:rsid w:val="00A94E4B"/>
    <w:rsid w:val="00A94E7A"/>
    <w:rsid w:val="00A956C6"/>
    <w:rsid w:val="00A96027"/>
    <w:rsid w:val="00A96114"/>
    <w:rsid w:val="00A9612A"/>
    <w:rsid w:val="00A9640B"/>
    <w:rsid w:val="00A96499"/>
    <w:rsid w:val="00A9682C"/>
    <w:rsid w:val="00A9695F"/>
    <w:rsid w:val="00A974E8"/>
    <w:rsid w:val="00A9762B"/>
    <w:rsid w:val="00AA048C"/>
    <w:rsid w:val="00AA0566"/>
    <w:rsid w:val="00AA0C8A"/>
    <w:rsid w:val="00AA0FCB"/>
    <w:rsid w:val="00AA0FF0"/>
    <w:rsid w:val="00AA154F"/>
    <w:rsid w:val="00AA197E"/>
    <w:rsid w:val="00AA1CF1"/>
    <w:rsid w:val="00AA1FD9"/>
    <w:rsid w:val="00AA2571"/>
    <w:rsid w:val="00AA2B9E"/>
    <w:rsid w:val="00AA2BE1"/>
    <w:rsid w:val="00AA2BFE"/>
    <w:rsid w:val="00AA2C21"/>
    <w:rsid w:val="00AA2F07"/>
    <w:rsid w:val="00AA31B6"/>
    <w:rsid w:val="00AA3EF6"/>
    <w:rsid w:val="00AA3F62"/>
    <w:rsid w:val="00AA41D1"/>
    <w:rsid w:val="00AA4246"/>
    <w:rsid w:val="00AA42FC"/>
    <w:rsid w:val="00AA4601"/>
    <w:rsid w:val="00AA4761"/>
    <w:rsid w:val="00AA49F7"/>
    <w:rsid w:val="00AA5242"/>
    <w:rsid w:val="00AA52D6"/>
    <w:rsid w:val="00AA5812"/>
    <w:rsid w:val="00AA5824"/>
    <w:rsid w:val="00AA58F2"/>
    <w:rsid w:val="00AA6860"/>
    <w:rsid w:val="00AA6A55"/>
    <w:rsid w:val="00AA7467"/>
    <w:rsid w:val="00AA75C7"/>
    <w:rsid w:val="00AA79F8"/>
    <w:rsid w:val="00AB0255"/>
    <w:rsid w:val="00AB0299"/>
    <w:rsid w:val="00AB1195"/>
    <w:rsid w:val="00AB15FC"/>
    <w:rsid w:val="00AB165F"/>
    <w:rsid w:val="00AB18D9"/>
    <w:rsid w:val="00AB1926"/>
    <w:rsid w:val="00AB1A58"/>
    <w:rsid w:val="00AB1D45"/>
    <w:rsid w:val="00AB1D58"/>
    <w:rsid w:val="00AB1EF8"/>
    <w:rsid w:val="00AB2436"/>
    <w:rsid w:val="00AB2477"/>
    <w:rsid w:val="00AB29FE"/>
    <w:rsid w:val="00AB3184"/>
    <w:rsid w:val="00AB4085"/>
    <w:rsid w:val="00AB4466"/>
    <w:rsid w:val="00AB45D9"/>
    <w:rsid w:val="00AB4BDB"/>
    <w:rsid w:val="00AB4CB9"/>
    <w:rsid w:val="00AB5437"/>
    <w:rsid w:val="00AB546E"/>
    <w:rsid w:val="00AB5EF9"/>
    <w:rsid w:val="00AB6031"/>
    <w:rsid w:val="00AB64CC"/>
    <w:rsid w:val="00AB6536"/>
    <w:rsid w:val="00AB680B"/>
    <w:rsid w:val="00AB6839"/>
    <w:rsid w:val="00AB69A3"/>
    <w:rsid w:val="00AB6CA0"/>
    <w:rsid w:val="00AB6E3E"/>
    <w:rsid w:val="00AB6F12"/>
    <w:rsid w:val="00AB7625"/>
    <w:rsid w:val="00AB765E"/>
    <w:rsid w:val="00AB7BDE"/>
    <w:rsid w:val="00AB7DCD"/>
    <w:rsid w:val="00AB7EF0"/>
    <w:rsid w:val="00AB7F2B"/>
    <w:rsid w:val="00AC081B"/>
    <w:rsid w:val="00AC0AC1"/>
    <w:rsid w:val="00AC0ADB"/>
    <w:rsid w:val="00AC0C0D"/>
    <w:rsid w:val="00AC0EDB"/>
    <w:rsid w:val="00AC1087"/>
    <w:rsid w:val="00AC14D9"/>
    <w:rsid w:val="00AC16AD"/>
    <w:rsid w:val="00AC1B87"/>
    <w:rsid w:val="00AC1F7F"/>
    <w:rsid w:val="00AC2075"/>
    <w:rsid w:val="00AC24DF"/>
    <w:rsid w:val="00AC2784"/>
    <w:rsid w:val="00AC2B15"/>
    <w:rsid w:val="00AC3717"/>
    <w:rsid w:val="00AC3842"/>
    <w:rsid w:val="00AC388C"/>
    <w:rsid w:val="00AC38BB"/>
    <w:rsid w:val="00AC3C63"/>
    <w:rsid w:val="00AC3DFA"/>
    <w:rsid w:val="00AC3E13"/>
    <w:rsid w:val="00AC4203"/>
    <w:rsid w:val="00AC49B2"/>
    <w:rsid w:val="00AC4BFE"/>
    <w:rsid w:val="00AC502C"/>
    <w:rsid w:val="00AC5584"/>
    <w:rsid w:val="00AC5A2E"/>
    <w:rsid w:val="00AC6346"/>
    <w:rsid w:val="00AC6447"/>
    <w:rsid w:val="00AC6489"/>
    <w:rsid w:val="00AC73C4"/>
    <w:rsid w:val="00AC7625"/>
    <w:rsid w:val="00AD025D"/>
    <w:rsid w:val="00AD0389"/>
    <w:rsid w:val="00AD0417"/>
    <w:rsid w:val="00AD05CE"/>
    <w:rsid w:val="00AD06CF"/>
    <w:rsid w:val="00AD1E78"/>
    <w:rsid w:val="00AD1FEB"/>
    <w:rsid w:val="00AD20E6"/>
    <w:rsid w:val="00AD21B3"/>
    <w:rsid w:val="00AD2396"/>
    <w:rsid w:val="00AD24AA"/>
    <w:rsid w:val="00AD26DD"/>
    <w:rsid w:val="00AD28E5"/>
    <w:rsid w:val="00AD2B88"/>
    <w:rsid w:val="00AD2B89"/>
    <w:rsid w:val="00AD2EBE"/>
    <w:rsid w:val="00AD36CE"/>
    <w:rsid w:val="00AD3822"/>
    <w:rsid w:val="00AD41EB"/>
    <w:rsid w:val="00AD4573"/>
    <w:rsid w:val="00AD47FD"/>
    <w:rsid w:val="00AD48A4"/>
    <w:rsid w:val="00AD4B97"/>
    <w:rsid w:val="00AD4C26"/>
    <w:rsid w:val="00AD4D87"/>
    <w:rsid w:val="00AD4DCB"/>
    <w:rsid w:val="00AD53F5"/>
    <w:rsid w:val="00AD53F8"/>
    <w:rsid w:val="00AD5739"/>
    <w:rsid w:val="00AD633A"/>
    <w:rsid w:val="00AD675B"/>
    <w:rsid w:val="00AD6810"/>
    <w:rsid w:val="00AD6898"/>
    <w:rsid w:val="00AD69B7"/>
    <w:rsid w:val="00AD762A"/>
    <w:rsid w:val="00AD7892"/>
    <w:rsid w:val="00AD7A22"/>
    <w:rsid w:val="00AD7F44"/>
    <w:rsid w:val="00AE0421"/>
    <w:rsid w:val="00AE07FB"/>
    <w:rsid w:val="00AE0E93"/>
    <w:rsid w:val="00AE13F5"/>
    <w:rsid w:val="00AE1AFE"/>
    <w:rsid w:val="00AE1B20"/>
    <w:rsid w:val="00AE1B75"/>
    <w:rsid w:val="00AE1BBE"/>
    <w:rsid w:val="00AE1BC0"/>
    <w:rsid w:val="00AE1C4A"/>
    <w:rsid w:val="00AE1CA6"/>
    <w:rsid w:val="00AE1F0E"/>
    <w:rsid w:val="00AE2231"/>
    <w:rsid w:val="00AE22C6"/>
    <w:rsid w:val="00AE242B"/>
    <w:rsid w:val="00AE2955"/>
    <w:rsid w:val="00AE2C8C"/>
    <w:rsid w:val="00AE2E06"/>
    <w:rsid w:val="00AE335C"/>
    <w:rsid w:val="00AE4C78"/>
    <w:rsid w:val="00AE5019"/>
    <w:rsid w:val="00AE5122"/>
    <w:rsid w:val="00AE555F"/>
    <w:rsid w:val="00AE569B"/>
    <w:rsid w:val="00AE5FE4"/>
    <w:rsid w:val="00AE6019"/>
    <w:rsid w:val="00AE6125"/>
    <w:rsid w:val="00AE683C"/>
    <w:rsid w:val="00AE6BCF"/>
    <w:rsid w:val="00AE6D48"/>
    <w:rsid w:val="00AE7056"/>
    <w:rsid w:val="00AE7DDC"/>
    <w:rsid w:val="00AE7EEB"/>
    <w:rsid w:val="00AE7F74"/>
    <w:rsid w:val="00AE7F84"/>
    <w:rsid w:val="00AF0261"/>
    <w:rsid w:val="00AF0272"/>
    <w:rsid w:val="00AF075B"/>
    <w:rsid w:val="00AF07AE"/>
    <w:rsid w:val="00AF0B67"/>
    <w:rsid w:val="00AF0E24"/>
    <w:rsid w:val="00AF0FFD"/>
    <w:rsid w:val="00AF10BD"/>
    <w:rsid w:val="00AF132F"/>
    <w:rsid w:val="00AF145A"/>
    <w:rsid w:val="00AF18DA"/>
    <w:rsid w:val="00AF192D"/>
    <w:rsid w:val="00AF1E79"/>
    <w:rsid w:val="00AF269B"/>
    <w:rsid w:val="00AF317F"/>
    <w:rsid w:val="00AF3369"/>
    <w:rsid w:val="00AF33CF"/>
    <w:rsid w:val="00AF3639"/>
    <w:rsid w:val="00AF38B6"/>
    <w:rsid w:val="00AF3C0C"/>
    <w:rsid w:val="00AF3EA7"/>
    <w:rsid w:val="00AF43CC"/>
    <w:rsid w:val="00AF44B3"/>
    <w:rsid w:val="00AF4864"/>
    <w:rsid w:val="00AF49DC"/>
    <w:rsid w:val="00AF49DE"/>
    <w:rsid w:val="00AF4D0B"/>
    <w:rsid w:val="00AF50DD"/>
    <w:rsid w:val="00AF5285"/>
    <w:rsid w:val="00AF5432"/>
    <w:rsid w:val="00AF5B09"/>
    <w:rsid w:val="00AF5C45"/>
    <w:rsid w:val="00AF6017"/>
    <w:rsid w:val="00AF6060"/>
    <w:rsid w:val="00AF65A8"/>
    <w:rsid w:val="00AF65D3"/>
    <w:rsid w:val="00AF6B7B"/>
    <w:rsid w:val="00AF6FB2"/>
    <w:rsid w:val="00AF74A5"/>
    <w:rsid w:val="00AF75B8"/>
    <w:rsid w:val="00AF79B1"/>
    <w:rsid w:val="00AF7DDA"/>
    <w:rsid w:val="00B0070E"/>
    <w:rsid w:val="00B00D7A"/>
    <w:rsid w:val="00B0108F"/>
    <w:rsid w:val="00B011A0"/>
    <w:rsid w:val="00B01FB0"/>
    <w:rsid w:val="00B021F6"/>
    <w:rsid w:val="00B0284C"/>
    <w:rsid w:val="00B0290A"/>
    <w:rsid w:val="00B031AA"/>
    <w:rsid w:val="00B0367A"/>
    <w:rsid w:val="00B03770"/>
    <w:rsid w:val="00B03A6C"/>
    <w:rsid w:val="00B03B4E"/>
    <w:rsid w:val="00B04345"/>
    <w:rsid w:val="00B047EB"/>
    <w:rsid w:val="00B04B6E"/>
    <w:rsid w:val="00B04F1B"/>
    <w:rsid w:val="00B04F90"/>
    <w:rsid w:val="00B0503D"/>
    <w:rsid w:val="00B05123"/>
    <w:rsid w:val="00B0596C"/>
    <w:rsid w:val="00B05C48"/>
    <w:rsid w:val="00B05F93"/>
    <w:rsid w:val="00B06208"/>
    <w:rsid w:val="00B0644E"/>
    <w:rsid w:val="00B06888"/>
    <w:rsid w:val="00B06A7D"/>
    <w:rsid w:val="00B06DBA"/>
    <w:rsid w:val="00B0742D"/>
    <w:rsid w:val="00B075F8"/>
    <w:rsid w:val="00B07B8C"/>
    <w:rsid w:val="00B07CB9"/>
    <w:rsid w:val="00B07EB9"/>
    <w:rsid w:val="00B07F75"/>
    <w:rsid w:val="00B1068B"/>
    <w:rsid w:val="00B10B76"/>
    <w:rsid w:val="00B10C9C"/>
    <w:rsid w:val="00B11598"/>
    <w:rsid w:val="00B11E60"/>
    <w:rsid w:val="00B12861"/>
    <w:rsid w:val="00B12CB5"/>
    <w:rsid w:val="00B12E52"/>
    <w:rsid w:val="00B13063"/>
    <w:rsid w:val="00B1324B"/>
    <w:rsid w:val="00B13376"/>
    <w:rsid w:val="00B13806"/>
    <w:rsid w:val="00B13C1E"/>
    <w:rsid w:val="00B13D33"/>
    <w:rsid w:val="00B13FA0"/>
    <w:rsid w:val="00B14662"/>
    <w:rsid w:val="00B146AD"/>
    <w:rsid w:val="00B1481B"/>
    <w:rsid w:val="00B14C6E"/>
    <w:rsid w:val="00B15680"/>
    <w:rsid w:val="00B15DB1"/>
    <w:rsid w:val="00B15E80"/>
    <w:rsid w:val="00B163D3"/>
    <w:rsid w:val="00B169AC"/>
    <w:rsid w:val="00B169F5"/>
    <w:rsid w:val="00B16F44"/>
    <w:rsid w:val="00B171B2"/>
    <w:rsid w:val="00B1738E"/>
    <w:rsid w:val="00B174A0"/>
    <w:rsid w:val="00B1764B"/>
    <w:rsid w:val="00B17B30"/>
    <w:rsid w:val="00B17E69"/>
    <w:rsid w:val="00B205D3"/>
    <w:rsid w:val="00B20840"/>
    <w:rsid w:val="00B20E24"/>
    <w:rsid w:val="00B20EB0"/>
    <w:rsid w:val="00B20F3D"/>
    <w:rsid w:val="00B2112C"/>
    <w:rsid w:val="00B22647"/>
    <w:rsid w:val="00B23BA3"/>
    <w:rsid w:val="00B23BA9"/>
    <w:rsid w:val="00B23CBE"/>
    <w:rsid w:val="00B23E2B"/>
    <w:rsid w:val="00B24567"/>
    <w:rsid w:val="00B2469F"/>
    <w:rsid w:val="00B248F3"/>
    <w:rsid w:val="00B25171"/>
    <w:rsid w:val="00B25526"/>
    <w:rsid w:val="00B25C9F"/>
    <w:rsid w:val="00B26028"/>
    <w:rsid w:val="00B261A9"/>
    <w:rsid w:val="00B262DF"/>
    <w:rsid w:val="00B26370"/>
    <w:rsid w:val="00B26474"/>
    <w:rsid w:val="00B26BD7"/>
    <w:rsid w:val="00B26DA4"/>
    <w:rsid w:val="00B26DBE"/>
    <w:rsid w:val="00B26EC8"/>
    <w:rsid w:val="00B27348"/>
    <w:rsid w:val="00B276D8"/>
    <w:rsid w:val="00B276FA"/>
    <w:rsid w:val="00B27CF7"/>
    <w:rsid w:val="00B302D9"/>
    <w:rsid w:val="00B302F7"/>
    <w:rsid w:val="00B30736"/>
    <w:rsid w:val="00B30BF7"/>
    <w:rsid w:val="00B30CDE"/>
    <w:rsid w:val="00B312AD"/>
    <w:rsid w:val="00B3131F"/>
    <w:rsid w:val="00B315A4"/>
    <w:rsid w:val="00B31770"/>
    <w:rsid w:val="00B318F2"/>
    <w:rsid w:val="00B31DD4"/>
    <w:rsid w:val="00B320E4"/>
    <w:rsid w:val="00B324E7"/>
    <w:rsid w:val="00B3257A"/>
    <w:rsid w:val="00B32591"/>
    <w:rsid w:val="00B32617"/>
    <w:rsid w:val="00B32653"/>
    <w:rsid w:val="00B32A87"/>
    <w:rsid w:val="00B32D5D"/>
    <w:rsid w:val="00B32F8D"/>
    <w:rsid w:val="00B33051"/>
    <w:rsid w:val="00B33071"/>
    <w:rsid w:val="00B33883"/>
    <w:rsid w:val="00B33CFD"/>
    <w:rsid w:val="00B343AE"/>
    <w:rsid w:val="00B34785"/>
    <w:rsid w:val="00B3490C"/>
    <w:rsid w:val="00B34F7F"/>
    <w:rsid w:val="00B3513B"/>
    <w:rsid w:val="00B353EA"/>
    <w:rsid w:val="00B35571"/>
    <w:rsid w:val="00B35584"/>
    <w:rsid w:val="00B361D3"/>
    <w:rsid w:val="00B3677D"/>
    <w:rsid w:val="00B36C6C"/>
    <w:rsid w:val="00B373E0"/>
    <w:rsid w:val="00B37526"/>
    <w:rsid w:val="00B37666"/>
    <w:rsid w:val="00B402B0"/>
    <w:rsid w:val="00B407E9"/>
    <w:rsid w:val="00B40DC8"/>
    <w:rsid w:val="00B40F2E"/>
    <w:rsid w:val="00B40F37"/>
    <w:rsid w:val="00B415D8"/>
    <w:rsid w:val="00B41603"/>
    <w:rsid w:val="00B41661"/>
    <w:rsid w:val="00B41C2B"/>
    <w:rsid w:val="00B425B2"/>
    <w:rsid w:val="00B42B34"/>
    <w:rsid w:val="00B42E69"/>
    <w:rsid w:val="00B43B85"/>
    <w:rsid w:val="00B43F09"/>
    <w:rsid w:val="00B440FE"/>
    <w:rsid w:val="00B4438F"/>
    <w:rsid w:val="00B44D07"/>
    <w:rsid w:val="00B44FCB"/>
    <w:rsid w:val="00B44FFC"/>
    <w:rsid w:val="00B45434"/>
    <w:rsid w:val="00B4554F"/>
    <w:rsid w:val="00B457ED"/>
    <w:rsid w:val="00B45F81"/>
    <w:rsid w:val="00B46489"/>
    <w:rsid w:val="00B467C4"/>
    <w:rsid w:val="00B46B2B"/>
    <w:rsid w:val="00B46CD1"/>
    <w:rsid w:val="00B4760D"/>
    <w:rsid w:val="00B477D9"/>
    <w:rsid w:val="00B478B1"/>
    <w:rsid w:val="00B478E4"/>
    <w:rsid w:val="00B47944"/>
    <w:rsid w:val="00B479FB"/>
    <w:rsid w:val="00B47A91"/>
    <w:rsid w:val="00B47E3D"/>
    <w:rsid w:val="00B47F78"/>
    <w:rsid w:val="00B5034E"/>
    <w:rsid w:val="00B504F0"/>
    <w:rsid w:val="00B50A2B"/>
    <w:rsid w:val="00B50B9B"/>
    <w:rsid w:val="00B50FB8"/>
    <w:rsid w:val="00B5138F"/>
    <w:rsid w:val="00B515CC"/>
    <w:rsid w:val="00B51857"/>
    <w:rsid w:val="00B51E35"/>
    <w:rsid w:val="00B51EA9"/>
    <w:rsid w:val="00B52009"/>
    <w:rsid w:val="00B5243A"/>
    <w:rsid w:val="00B534B0"/>
    <w:rsid w:val="00B53568"/>
    <w:rsid w:val="00B53B49"/>
    <w:rsid w:val="00B53F88"/>
    <w:rsid w:val="00B54743"/>
    <w:rsid w:val="00B548FE"/>
    <w:rsid w:val="00B54AF7"/>
    <w:rsid w:val="00B54BB6"/>
    <w:rsid w:val="00B55680"/>
    <w:rsid w:val="00B55765"/>
    <w:rsid w:val="00B55B19"/>
    <w:rsid w:val="00B560B7"/>
    <w:rsid w:val="00B5633B"/>
    <w:rsid w:val="00B5640E"/>
    <w:rsid w:val="00B56483"/>
    <w:rsid w:val="00B56875"/>
    <w:rsid w:val="00B569BE"/>
    <w:rsid w:val="00B569F6"/>
    <w:rsid w:val="00B56D16"/>
    <w:rsid w:val="00B56F5B"/>
    <w:rsid w:val="00B57285"/>
    <w:rsid w:val="00B573C7"/>
    <w:rsid w:val="00B57467"/>
    <w:rsid w:val="00B5767E"/>
    <w:rsid w:val="00B57CB6"/>
    <w:rsid w:val="00B60031"/>
    <w:rsid w:val="00B601E8"/>
    <w:rsid w:val="00B60278"/>
    <w:rsid w:val="00B6031B"/>
    <w:rsid w:val="00B6036E"/>
    <w:rsid w:val="00B60662"/>
    <w:rsid w:val="00B60813"/>
    <w:rsid w:val="00B60FB9"/>
    <w:rsid w:val="00B611EC"/>
    <w:rsid w:val="00B614F0"/>
    <w:rsid w:val="00B61C1A"/>
    <w:rsid w:val="00B620B9"/>
    <w:rsid w:val="00B62ADF"/>
    <w:rsid w:val="00B62C38"/>
    <w:rsid w:val="00B62EFB"/>
    <w:rsid w:val="00B6340C"/>
    <w:rsid w:val="00B63725"/>
    <w:rsid w:val="00B63CE8"/>
    <w:rsid w:val="00B6541C"/>
    <w:rsid w:val="00B656C8"/>
    <w:rsid w:val="00B65921"/>
    <w:rsid w:val="00B661BE"/>
    <w:rsid w:val="00B66B09"/>
    <w:rsid w:val="00B66E31"/>
    <w:rsid w:val="00B66FCF"/>
    <w:rsid w:val="00B6759A"/>
    <w:rsid w:val="00B67986"/>
    <w:rsid w:val="00B700E5"/>
    <w:rsid w:val="00B706A1"/>
    <w:rsid w:val="00B7082E"/>
    <w:rsid w:val="00B70C6B"/>
    <w:rsid w:val="00B70DB9"/>
    <w:rsid w:val="00B70E6F"/>
    <w:rsid w:val="00B713EC"/>
    <w:rsid w:val="00B714A6"/>
    <w:rsid w:val="00B71E64"/>
    <w:rsid w:val="00B721AB"/>
    <w:rsid w:val="00B722C5"/>
    <w:rsid w:val="00B72547"/>
    <w:rsid w:val="00B734B0"/>
    <w:rsid w:val="00B73733"/>
    <w:rsid w:val="00B74BD6"/>
    <w:rsid w:val="00B7500D"/>
    <w:rsid w:val="00B751D9"/>
    <w:rsid w:val="00B75436"/>
    <w:rsid w:val="00B755FF"/>
    <w:rsid w:val="00B757E3"/>
    <w:rsid w:val="00B75C39"/>
    <w:rsid w:val="00B75D20"/>
    <w:rsid w:val="00B75E19"/>
    <w:rsid w:val="00B762D0"/>
    <w:rsid w:val="00B76328"/>
    <w:rsid w:val="00B763BD"/>
    <w:rsid w:val="00B76C2A"/>
    <w:rsid w:val="00B770BA"/>
    <w:rsid w:val="00B777F2"/>
    <w:rsid w:val="00B802F1"/>
    <w:rsid w:val="00B8033E"/>
    <w:rsid w:val="00B80558"/>
    <w:rsid w:val="00B80714"/>
    <w:rsid w:val="00B8072F"/>
    <w:rsid w:val="00B807A0"/>
    <w:rsid w:val="00B80C47"/>
    <w:rsid w:val="00B80E46"/>
    <w:rsid w:val="00B80E8B"/>
    <w:rsid w:val="00B81BEB"/>
    <w:rsid w:val="00B8215F"/>
    <w:rsid w:val="00B82560"/>
    <w:rsid w:val="00B82754"/>
    <w:rsid w:val="00B82CCE"/>
    <w:rsid w:val="00B82EFC"/>
    <w:rsid w:val="00B8340C"/>
    <w:rsid w:val="00B835F4"/>
    <w:rsid w:val="00B83839"/>
    <w:rsid w:val="00B839FF"/>
    <w:rsid w:val="00B83A4C"/>
    <w:rsid w:val="00B83ABF"/>
    <w:rsid w:val="00B83B4F"/>
    <w:rsid w:val="00B83C80"/>
    <w:rsid w:val="00B84652"/>
    <w:rsid w:val="00B84CF6"/>
    <w:rsid w:val="00B84EEC"/>
    <w:rsid w:val="00B84F0A"/>
    <w:rsid w:val="00B853D6"/>
    <w:rsid w:val="00B853FA"/>
    <w:rsid w:val="00B861C9"/>
    <w:rsid w:val="00B86295"/>
    <w:rsid w:val="00B86569"/>
    <w:rsid w:val="00B865C7"/>
    <w:rsid w:val="00B866B2"/>
    <w:rsid w:val="00B8749C"/>
    <w:rsid w:val="00B87849"/>
    <w:rsid w:val="00B87AB0"/>
    <w:rsid w:val="00B87BC2"/>
    <w:rsid w:val="00B87EE6"/>
    <w:rsid w:val="00B90123"/>
    <w:rsid w:val="00B90D7B"/>
    <w:rsid w:val="00B911DF"/>
    <w:rsid w:val="00B9126A"/>
    <w:rsid w:val="00B91322"/>
    <w:rsid w:val="00B91466"/>
    <w:rsid w:val="00B91A37"/>
    <w:rsid w:val="00B9215C"/>
    <w:rsid w:val="00B92960"/>
    <w:rsid w:val="00B92C02"/>
    <w:rsid w:val="00B931D6"/>
    <w:rsid w:val="00B93504"/>
    <w:rsid w:val="00B93713"/>
    <w:rsid w:val="00B9428C"/>
    <w:rsid w:val="00B94B95"/>
    <w:rsid w:val="00B9532F"/>
    <w:rsid w:val="00B95415"/>
    <w:rsid w:val="00B9557E"/>
    <w:rsid w:val="00B957C0"/>
    <w:rsid w:val="00B958A4"/>
    <w:rsid w:val="00B958F3"/>
    <w:rsid w:val="00B9592F"/>
    <w:rsid w:val="00B95934"/>
    <w:rsid w:val="00B95A28"/>
    <w:rsid w:val="00B96259"/>
    <w:rsid w:val="00B96AF5"/>
    <w:rsid w:val="00B96D3A"/>
    <w:rsid w:val="00B97045"/>
    <w:rsid w:val="00B970B8"/>
    <w:rsid w:val="00B97714"/>
    <w:rsid w:val="00B977FA"/>
    <w:rsid w:val="00B97AA9"/>
    <w:rsid w:val="00BA0467"/>
    <w:rsid w:val="00BA0C11"/>
    <w:rsid w:val="00BA0D12"/>
    <w:rsid w:val="00BA1407"/>
    <w:rsid w:val="00BA1622"/>
    <w:rsid w:val="00BA1A6A"/>
    <w:rsid w:val="00BA23F3"/>
    <w:rsid w:val="00BA2BEF"/>
    <w:rsid w:val="00BA3071"/>
    <w:rsid w:val="00BA3568"/>
    <w:rsid w:val="00BA3A33"/>
    <w:rsid w:val="00BA3AB3"/>
    <w:rsid w:val="00BA3F12"/>
    <w:rsid w:val="00BA4AB2"/>
    <w:rsid w:val="00BA4F08"/>
    <w:rsid w:val="00BA4FE8"/>
    <w:rsid w:val="00BA5257"/>
    <w:rsid w:val="00BA53C2"/>
    <w:rsid w:val="00BA569E"/>
    <w:rsid w:val="00BA57A0"/>
    <w:rsid w:val="00BA5AE0"/>
    <w:rsid w:val="00BA5B33"/>
    <w:rsid w:val="00BA5FBF"/>
    <w:rsid w:val="00BA62A2"/>
    <w:rsid w:val="00BA64C8"/>
    <w:rsid w:val="00BA66BB"/>
    <w:rsid w:val="00BA6AEB"/>
    <w:rsid w:val="00BA6FE3"/>
    <w:rsid w:val="00BA703C"/>
    <w:rsid w:val="00BA7883"/>
    <w:rsid w:val="00BA7BAA"/>
    <w:rsid w:val="00BB035B"/>
    <w:rsid w:val="00BB0C6B"/>
    <w:rsid w:val="00BB0EB2"/>
    <w:rsid w:val="00BB1EF8"/>
    <w:rsid w:val="00BB215C"/>
    <w:rsid w:val="00BB2D3F"/>
    <w:rsid w:val="00BB2DF4"/>
    <w:rsid w:val="00BB3A0A"/>
    <w:rsid w:val="00BB3A7E"/>
    <w:rsid w:val="00BB3AA1"/>
    <w:rsid w:val="00BB3E53"/>
    <w:rsid w:val="00BB4B86"/>
    <w:rsid w:val="00BB54AA"/>
    <w:rsid w:val="00BB5653"/>
    <w:rsid w:val="00BB593F"/>
    <w:rsid w:val="00BB5C3E"/>
    <w:rsid w:val="00BB5E23"/>
    <w:rsid w:val="00BB6271"/>
    <w:rsid w:val="00BB6519"/>
    <w:rsid w:val="00BB67A3"/>
    <w:rsid w:val="00BB6B2A"/>
    <w:rsid w:val="00BB7272"/>
    <w:rsid w:val="00BB7571"/>
    <w:rsid w:val="00BB7782"/>
    <w:rsid w:val="00BB7828"/>
    <w:rsid w:val="00BB7A02"/>
    <w:rsid w:val="00BB7D0F"/>
    <w:rsid w:val="00BB7DE3"/>
    <w:rsid w:val="00BB7F22"/>
    <w:rsid w:val="00BC0F24"/>
    <w:rsid w:val="00BC126C"/>
    <w:rsid w:val="00BC17ED"/>
    <w:rsid w:val="00BC194E"/>
    <w:rsid w:val="00BC207A"/>
    <w:rsid w:val="00BC212E"/>
    <w:rsid w:val="00BC2C30"/>
    <w:rsid w:val="00BC2C4F"/>
    <w:rsid w:val="00BC2DF1"/>
    <w:rsid w:val="00BC340A"/>
    <w:rsid w:val="00BC35CC"/>
    <w:rsid w:val="00BC36F2"/>
    <w:rsid w:val="00BC3AD4"/>
    <w:rsid w:val="00BC3CB0"/>
    <w:rsid w:val="00BC41F4"/>
    <w:rsid w:val="00BC4633"/>
    <w:rsid w:val="00BC4B93"/>
    <w:rsid w:val="00BC4C44"/>
    <w:rsid w:val="00BC5A36"/>
    <w:rsid w:val="00BC5C58"/>
    <w:rsid w:val="00BC6750"/>
    <w:rsid w:val="00BC6928"/>
    <w:rsid w:val="00BC6C3F"/>
    <w:rsid w:val="00BC6C65"/>
    <w:rsid w:val="00BC6D17"/>
    <w:rsid w:val="00BC6E42"/>
    <w:rsid w:val="00BC75BC"/>
    <w:rsid w:val="00BC771F"/>
    <w:rsid w:val="00BC7BD0"/>
    <w:rsid w:val="00BC7C88"/>
    <w:rsid w:val="00BD0791"/>
    <w:rsid w:val="00BD0917"/>
    <w:rsid w:val="00BD0BD7"/>
    <w:rsid w:val="00BD1075"/>
    <w:rsid w:val="00BD13DD"/>
    <w:rsid w:val="00BD13EA"/>
    <w:rsid w:val="00BD154B"/>
    <w:rsid w:val="00BD1A2F"/>
    <w:rsid w:val="00BD1A8F"/>
    <w:rsid w:val="00BD1B6D"/>
    <w:rsid w:val="00BD1F25"/>
    <w:rsid w:val="00BD20B1"/>
    <w:rsid w:val="00BD230B"/>
    <w:rsid w:val="00BD240F"/>
    <w:rsid w:val="00BD2522"/>
    <w:rsid w:val="00BD298E"/>
    <w:rsid w:val="00BD2BFE"/>
    <w:rsid w:val="00BD2DA5"/>
    <w:rsid w:val="00BD2F42"/>
    <w:rsid w:val="00BD346D"/>
    <w:rsid w:val="00BD36F3"/>
    <w:rsid w:val="00BD3877"/>
    <w:rsid w:val="00BD3E0E"/>
    <w:rsid w:val="00BD3FD3"/>
    <w:rsid w:val="00BD44EB"/>
    <w:rsid w:val="00BD49B1"/>
    <w:rsid w:val="00BD4AC5"/>
    <w:rsid w:val="00BD4C8A"/>
    <w:rsid w:val="00BD4D1F"/>
    <w:rsid w:val="00BD4DDD"/>
    <w:rsid w:val="00BD50FF"/>
    <w:rsid w:val="00BD5387"/>
    <w:rsid w:val="00BD5D32"/>
    <w:rsid w:val="00BD6456"/>
    <w:rsid w:val="00BD6981"/>
    <w:rsid w:val="00BD69F5"/>
    <w:rsid w:val="00BD6D69"/>
    <w:rsid w:val="00BD6DFD"/>
    <w:rsid w:val="00BD7785"/>
    <w:rsid w:val="00BD77A4"/>
    <w:rsid w:val="00BD7ACF"/>
    <w:rsid w:val="00BE0B64"/>
    <w:rsid w:val="00BE0C5A"/>
    <w:rsid w:val="00BE0F1C"/>
    <w:rsid w:val="00BE0F60"/>
    <w:rsid w:val="00BE11A4"/>
    <w:rsid w:val="00BE1777"/>
    <w:rsid w:val="00BE1D6C"/>
    <w:rsid w:val="00BE1ED2"/>
    <w:rsid w:val="00BE27E4"/>
    <w:rsid w:val="00BE287D"/>
    <w:rsid w:val="00BE2C36"/>
    <w:rsid w:val="00BE31F7"/>
    <w:rsid w:val="00BE3205"/>
    <w:rsid w:val="00BE3947"/>
    <w:rsid w:val="00BE3EB3"/>
    <w:rsid w:val="00BE403A"/>
    <w:rsid w:val="00BE4AA2"/>
    <w:rsid w:val="00BE4C62"/>
    <w:rsid w:val="00BE5213"/>
    <w:rsid w:val="00BE5856"/>
    <w:rsid w:val="00BE5D85"/>
    <w:rsid w:val="00BE5DEE"/>
    <w:rsid w:val="00BE630B"/>
    <w:rsid w:val="00BE6581"/>
    <w:rsid w:val="00BE6609"/>
    <w:rsid w:val="00BE70B6"/>
    <w:rsid w:val="00BE7457"/>
    <w:rsid w:val="00BE7CF1"/>
    <w:rsid w:val="00BF015A"/>
    <w:rsid w:val="00BF01C6"/>
    <w:rsid w:val="00BF051A"/>
    <w:rsid w:val="00BF0A6D"/>
    <w:rsid w:val="00BF19CD"/>
    <w:rsid w:val="00BF1A4C"/>
    <w:rsid w:val="00BF1B78"/>
    <w:rsid w:val="00BF1D42"/>
    <w:rsid w:val="00BF1D8A"/>
    <w:rsid w:val="00BF1F33"/>
    <w:rsid w:val="00BF208E"/>
    <w:rsid w:val="00BF216B"/>
    <w:rsid w:val="00BF22DB"/>
    <w:rsid w:val="00BF2767"/>
    <w:rsid w:val="00BF28DF"/>
    <w:rsid w:val="00BF3333"/>
    <w:rsid w:val="00BF338C"/>
    <w:rsid w:val="00BF3751"/>
    <w:rsid w:val="00BF4038"/>
    <w:rsid w:val="00BF4840"/>
    <w:rsid w:val="00BF4E4D"/>
    <w:rsid w:val="00BF55E8"/>
    <w:rsid w:val="00BF566D"/>
    <w:rsid w:val="00BF59FC"/>
    <w:rsid w:val="00BF5AD0"/>
    <w:rsid w:val="00BF5B26"/>
    <w:rsid w:val="00BF5CE2"/>
    <w:rsid w:val="00BF5F78"/>
    <w:rsid w:val="00BF6108"/>
    <w:rsid w:val="00BF62E8"/>
    <w:rsid w:val="00BF6740"/>
    <w:rsid w:val="00BF67D3"/>
    <w:rsid w:val="00BF6BED"/>
    <w:rsid w:val="00BF7152"/>
    <w:rsid w:val="00BF781F"/>
    <w:rsid w:val="00BF79CA"/>
    <w:rsid w:val="00BF7FEB"/>
    <w:rsid w:val="00C00925"/>
    <w:rsid w:val="00C00EB8"/>
    <w:rsid w:val="00C0176A"/>
    <w:rsid w:val="00C018E0"/>
    <w:rsid w:val="00C01DC4"/>
    <w:rsid w:val="00C01F84"/>
    <w:rsid w:val="00C02850"/>
    <w:rsid w:val="00C02A52"/>
    <w:rsid w:val="00C02AC0"/>
    <w:rsid w:val="00C039DC"/>
    <w:rsid w:val="00C03FA8"/>
    <w:rsid w:val="00C03FE1"/>
    <w:rsid w:val="00C04297"/>
    <w:rsid w:val="00C045ED"/>
    <w:rsid w:val="00C04CE2"/>
    <w:rsid w:val="00C05579"/>
    <w:rsid w:val="00C05C8B"/>
    <w:rsid w:val="00C067CE"/>
    <w:rsid w:val="00C06A7D"/>
    <w:rsid w:val="00C0713A"/>
    <w:rsid w:val="00C078B6"/>
    <w:rsid w:val="00C07AB2"/>
    <w:rsid w:val="00C10136"/>
    <w:rsid w:val="00C10A43"/>
    <w:rsid w:val="00C11450"/>
    <w:rsid w:val="00C11499"/>
    <w:rsid w:val="00C114A5"/>
    <w:rsid w:val="00C11528"/>
    <w:rsid w:val="00C1176F"/>
    <w:rsid w:val="00C11ADB"/>
    <w:rsid w:val="00C120E3"/>
    <w:rsid w:val="00C12BDB"/>
    <w:rsid w:val="00C12D42"/>
    <w:rsid w:val="00C131C9"/>
    <w:rsid w:val="00C1332F"/>
    <w:rsid w:val="00C13400"/>
    <w:rsid w:val="00C1351F"/>
    <w:rsid w:val="00C13664"/>
    <w:rsid w:val="00C137F4"/>
    <w:rsid w:val="00C138C6"/>
    <w:rsid w:val="00C1392F"/>
    <w:rsid w:val="00C142BD"/>
    <w:rsid w:val="00C14303"/>
    <w:rsid w:val="00C1467B"/>
    <w:rsid w:val="00C14806"/>
    <w:rsid w:val="00C14A30"/>
    <w:rsid w:val="00C14E7B"/>
    <w:rsid w:val="00C151A4"/>
    <w:rsid w:val="00C153FD"/>
    <w:rsid w:val="00C154EB"/>
    <w:rsid w:val="00C15AA9"/>
    <w:rsid w:val="00C1604C"/>
    <w:rsid w:val="00C162A2"/>
    <w:rsid w:val="00C16354"/>
    <w:rsid w:val="00C16A60"/>
    <w:rsid w:val="00C16D24"/>
    <w:rsid w:val="00C16ED2"/>
    <w:rsid w:val="00C178BD"/>
    <w:rsid w:val="00C2036D"/>
    <w:rsid w:val="00C204FE"/>
    <w:rsid w:val="00C20E3E"/>
    <w:rsid w:val="00C2103C"/>
    <w:rsid w:val="00C21831"/>
    <w:rsid w:val="00C2186C"/>
    <w:rsid w:val="00C21CF3"/>
    <w:rsid w:val="00C21DFC"/>
    <w:rsid w:val="00C22101"/>
    <w:rsid w:val="00C223B6"/>
    <w:rsid w:val="00C224E9"/>
    <w:rsid w:val="00C2288F"/>
    <w:rsid w:val="00C22A5D"/>
    <w:rsid w:val="00C22BF7"/>
    <w:rsid w:val="00C22C5F"/>
    <w:rsid w:val="00C22D9B"/>
    <w:rsid w:val="00C231C7"/>
    <w:rsid w:val="00C2324A"/>
    <w:rsid w:val="00C232CB"/>
    <w:rsid w:val="00C232F7"/>
    <w:rsid w:val="00C23331"/>
    <w:rsid w:val="00C2333B"/>
    <w:rsid w:val="00C23BB3"/>
    <w:rsid w:val="00C240E1"/>
    <w:rsid w:val="00C24373"/>
    <w:rsid w:val="00C24677"/>
    <w:rsid w:val="00C248AE"/>
    <w:rsid w:val="00C25D90"/>
    <w:rsid w:val="00C25FC4"/>
    <w:rsid w:val="00C2679A"/>
    <w:rsid w:val="00C2699C"/>
    <w:rsid w:val="00C26D93"/>
    <w:rsid w:val="00C26DB2"/>
    <w:rsid w:val="00C26FB4"/>
    <w:rsid w:val="00C27141"/>
    <w:rsid w:val="00C279BE"/>
    <w:rsid w:val="00C27D1F"/>
    <w:rsid w:val="00C301F4"/>
    <w:rsid w:val="00C303BF"/>
    <w:rsid w:val="00C31724"/>
    <w:rsid w:val="00C31880"/>
    <w:rsid w:val="00C31A6A"/>
    <w:rsid w:val="00C31C63"/>
    <w:rsid w:val="00C31E99"/>
    <w:rsid w:val="00C3207D"/>
    <w:rsid w:val="00C325AC"/>
    <w:rsid w:val="00C327B6"/>
    <w:rsid w:val="00C32FB0"/>
    <w:rsid w:val="00C3338C"/>
    <w:rsid w:val="00C356E9"/>
    <w:rsid w:val="00C36615"/>
    <w:rsid w:val="00C36F01"/>
    <w:rsid w:val="00C36FEA"/>
    <w:rsid w:val="00C37485"/>
    <w:rsid w:val="00C37945"/>
    <w:rsid w:val="00C37B75"/>
    <w:rsid w:val="00C37D55"/>
    <w:rsid w:val="00C40575"/>
    <w:rsid w:val="00C405F5"/>
    <w:rsid w:val="00C408C1"/>
    <w:rsid w:val="00C40ECD"/>
    <w:rsid w:val="00C4100D"/>
    <w:rsid w:val="00C410FB"/>
    <w:rsid w:val="00C41A30"/>
    <w:rsid w:val="00C41D72"/>
    <w:rsid w:val="00C41FE6"/>
    <w:rsid w:val="00C426D4"/>
    <w:rsid w:val="00C426DA"/>
    <w:rsid w:val="00C42C1D"/>
    <w:rsid w:val="00C42EF1"/>
    <w:rsid w:val="00C4356C"/>
    <w:rsid w:val="00C4374B"/>
    <w:rsid w:val="00C43FEB"/>
    <w:rsid w:val="00C44091"/>
    <w:rsid w:val="00C44297"/>
    <w:rsid w:val="00C44BC7"/>
    <w:rsid w:val="00C452D1"/>
    <w:rsid w:val="00C45485"/>
    <w:rsid w:val="00C456EA"/>
    <w:rsid w:val="00C45C46"/>
    <w:rsid w:val="00C45E1C"/>
    <w:rsid w:val="00C46457"/>
    <w:rsid w:val="00C46497"/>
    <w:rsid w:val="00C464E9"/>
    <w:rsid w:val="00C465FD"/>
    <w:rsid w:val="00C46A1D"/>
    <w:rsid w:val="00C46EA9"/>
    <w:rsid w:val="00C472D3"/>
    <w:rsid w:val="00C474A6"/>
    <w:rsid w:val="00C4765C"/>
    <w:rsid w:val="00C47677"/>
    <w:rsid w:val="00C47A18"/>
    <w:rsid w:val="00C47B71"/>
    <w:rsid w:val="00C50A8D"/>
    <w:rsid w:val="00C5160E"/>
    <w:rsid w:val="00C51D44"/>
    <w:rsid w:val="00C5224D"/>
    <w:rsid w:val="00C5307D"/>
    <w:rsid w:val="00C532A1"/>
    <w:rsid w:val="00C539B3"/>
    <w:rsid w:val="00C53A0E"/>
    <w:rsid w:val="00C540D1"/>
    <w:rsid w:val="00C54DA0"/>
    <w:rsid w:val="00C55C9E"/>
    <w:rsid w:val="00C562C7"/>
    <w:rsid w:val="00C569AB"/>
    <w:rsid w:val="00C56CDC"/>
    <w:rsid w:val="00C56EB1"/>
    <w:rsid w:val="00C57427"/>
    <w:rsid w:val="00C577AC"/>
    <w:rsid w:val="00C57CA4"/>
    <w:rsid w:val="00C57DAE"/>
    <w:rsid w:val="00C57EB0"/>
    <w:rsid w:val="00C605AC"/>
    <w:rsid w:val="00C60756"/>
    <w:rsid w:val="00C60A0E"/>
    <w:rsid w:val="00C60E29"/>
    <w:rsid w:val="00C619AF"/>
    <w:rsid w:val="00C6218C"/>
    <w:rsid w:val="00C62952"/>
    <w:rsid w:val="00C62C57"/>
    <w:rsid w:val="00C62DED"/>
    <w:rsid w:val="00C62E82"/>
    <w:rsid w:val="00C633C5"/>
    <w:rsid w:val="00C63A8A"/>
    <w:rsid w:val="00C63F23"/>
    <w:rsid w:val="00C6460A"/>
    <w:rsid w:val="00C64870"/>
    <w:rsid w:val="00C64AB9"/>
    <w:rsid w:val="00C64F7C"/>
    <w:rsid w:val="00C65376"/>
    <w:rsid w:val="00C65573"/>
    <w:rsid w:val="00C655B5"/>
    <w:rsid w:val="00C6596A"/>
    <w:rsid w:val="00C65FAC"/>
    <w:rsid w:val="00C6626D"/>
    <w:rsid w:val="00C66543"/>
    <w:rsid w:val="00C66857"/>
    <w:rsid w:val="00C66D44"/>
    <w:rsid w:val="00C6706A"/>
    <w:rsid w:val="00C67097"/>
    <w:rsid w:val="00C67192"/>
    <w:rsid w:val="00C675B0"/>
    <w:rsid w:val="00C70072"/>
    <w:rsid w:val="00C70BAD"/>
    <w:rsid w:val="00C70CF2"/>
    <w:rsid w:val="00C70E66"/>
    <w:rsid w:val="00C70EEF"/>
    <w:rsid w:val="00C710DB"/>
    <w:rsid w:val="00C7150B"/>
    <w:rsid w:val="00C71885"/>
    <w:rsid w:val="00C718BC"/>
    <w:rsid w:val="00C71A82"/>
    <w:rsid w:val="00C72497"/>
    <w:rsid w:val="00C72526"/>
    <w:rsid w:val="00C72769"/>
    <w:rsid w:val="00C72906"/>
    <w:rsid w:val="00C73000"/>
    <w:rsid w:val="00C730FC"/>
    <w:rsid w:val="00C73464"/>
    <w:rsid w:val="00C73B10"/>
    <w:rsid w:val="00C73B90"/>
    <w:rsid w:val="00C740B5"/>
    <w:rsid w:val="00C7436D"/>
    <w:rsid w:val="00C749D7"/>
    <w:rsid w:val="00C74D21"/>
    <w:rsid w:val="00C7519C"/>
    <w:rsid w:val="00C759C8"/>
    <w:rsid w:val="00C75A48"/>
    <w:rsid w:val="00C75F69"/>
    <w:rsid w:val="00C75F7E"/>
    <w:rsid w:val="00C76C68"/>
    <w:rsid w:val="00C76D78"/>
    <w:rsid w:val="00C76DD9"/>
    <w:rsid w:val="00C76E9A"/>
    <w:rsid w:val="00C77A05"/>
    <w:rsid w:val="00C77AEC"/>
    <w:rsid w:val="00C77E16"/>
    <w:rsid w:val="00C8054B"/>
    <w:rsid w:val="00C8105A"/>
    <w:rsid w:val="00C8217F"/>
    <w:rsid w:val="00C8232C"/>
    <w:rsid w:val="00C82442"/>
    <w:rsid w:val="00C82855"/>
    <w:rsid w:val="00C829B3"/>
    <w:rsid w:val="00C82A03"/>
    <w:rsid w:val="00C82D91"/>
    <w:rsid w:val="00C82F95"/>
    <w:rsid w:val="00C83F72"/>
    <w:rsid w:val="00C840E0"/>
    <w:rsid w:val="00C840E7"/>
    <w:rsid w:val="00C8474D"/>
    <w:rsid w:val="00C84BD7"/>
    <w:rsid w:val="00C84F2D"/>
    <w:rsid w:val="00C85260"/>
    <w:rsid w:val="00C85C2B"/>
    <w:rsid w:val="00C85CA2"/>
    <w:rsid w:val="00C85FA9"/>
    <w:rsid w:val="00C85FFD"/>
    <w:rsid w:val="00C8603D"/>
    <w:rsid w:val="00C86212"/>
    <w:rsid w:val="00C8655B"/>
    <w:rsid w:val="00C8685E"/>
    <w:rsid w:val="00C86BF4"/>
    <w:rsid w:val="00C86C76"/>
    <w:rsid w:val="00C870D5"/>
    <w:rsid w:val="00C87337"/>
    <w:rsid w:val="00C88183"/>
    <w:rsid w:val="00C903E2"/>
    <w:rsid w:val="00C907B6"/>
    <w:rsid w:val="00C9088D"/>
    <w:rsid w:val="00C909D0"/>
    <w:rsid w:val="00C90D88"/>
    <w:rsid w:val="00C91025"/>
    <w:rsid w:val="00C913FB"/>
    <w:rsid w:val="00C918CC"/>
    <w:rsid w:val="00C91954"/>
    <w:rsid w:val="00C91AA9"/>
    <w:rsid w:val="00C91FA7"/>
    <w:rsid w:val="00C9218C"/>
    <w:rsid w:val="00C9251A"/>
    <w:rsid w:val="00C92731"/>
    <w:rsid w:val="00C92B6C"/>
    <w:rsid w:val="00C92B80"/>
    <w:rsid w:val="00C9385C"/>
    <w:rsid w:val="00C93CF5"/>
    <w:rsid w:val="00C942D3"/>
    <w:rsid w:val="00C94476"/>
    <w:rsid w:val="00C946CB"/>
    <w:rsid w:val="00C94864"/>
    <w:rsid w:val="00C94943"/>
    <w:rsid w:val="00C94A9D"/>
    <w:rsid w:val="00C94B47"/>
    <w:rsid w:val="00C94D3B"/>
    <w:rsid w:val="00C9504C"/>
    <w:rsid w:val="00C95077"/>
    <w:rsid w:val="00C95654"/>
    <w:rsid w:val="00C95890"/>
    <w:rsid w:val="00C95C5E"/>
    <w:rsid w:val="00C96617"/>
    <w:rsid w:val="00C9692F"/>
    <w:rsid w:val="00C972AC"/>
    <w:rsid w:val="00C97433"/>
    <w:rsid w:val="00C975E3"/>
    <w:rsid w:val="00C97D53"/>
    <w:rsid w:val="00CA052C"/>
    <w:rsid w:val="00CA0A5E"/>
    <w:rsid w:val="00CA1363"/>
    <w:rsid w:val="00CA164A"/>
    <w:rsid w:val="00CA16D2"/>
    <w:rsid w:val="00CA1BE7"/>
    <w:rsid w:val="00CA31B0"/>
    <w:rsid w:val="00CA32B2"/>
    <w:rsid w:val="00CA3A21"/>
    <w:rsid w:val="00CA46F5"/>
    <w:rsid w:val="00CA5098"/>
    <w:rsid w:val="00CA50D6"/>
    <w:rsid w:val="00CA5257"/>
    <w:rsid w:val="00CA59AD"/>
    <w:rsid w:val="00CA5A2A"/>
    <w:rsid w:val="00CA5E57"/>
    <w:rsid w:val="00CA606B"/>
    <w:rsid w:val="00CA696B"/>
    <w:rsid w:val="00CA71B2"/>
    <w:rsid w:val="00CA73D6"/>
    <w:rsid w:val="00CA7464"/>
    <w:rsid w:val="00CA789B"/>
    <w:rsid w:val="00CA7B2D"/>
    <w:rsid w:val="00CB01DB"/>
    <w:rsid w:val="00CB085A"/>
    <w:rsid w:val="00CB15CA"/>
    <w:rsid w:val="00CB1D28"/>
    <w:rsid w:val="00CB2AF7"/>
    <w:rsid w:val="00CB2D54"/>
    <w:rsid w:val="00CB325E"/>
    <w:rsid w:val="00CB3483"/>
    <w:rsid w:val="00CB3655"/>
    <w:rsid w:val="00CB485A"/>
    <w:rsid w:val="00CB4DF2"/>
    <w:rsid w:val="00CB4FA4"/>
    <w:rsid w:val="00CB52E5"/>
    <w:rsid w:val="00CB543E"/>
    <w:rsid w:val="00CB5A49"/>
    <w:rsid w:val="00CB5E7D"/>
    <w:rsid w:val="00CB69EA"/>
    <w:rsid w:val="00CB6D9A"/>
    <w:rsid w:val="00CB71E5"/>
    <w:rsid w:val="00CB778C"/>
    <w:rsid w:val="00CB78D1"/>
    <w:rsid w:val="00CB7C13"/>
    <w:rsid w:val="00CC0232"/>
    <w:rsid w:val="00CC0439"/>
    <w:rsid w:val="00CC04B0"/>
    <w:rsid w:val="00CC244D"/>
    <w:rsid w:val="00CC2481"/>
    <w:rsid w:val="00CC2759"/>
    <w:rsid w:val="00CC2C59"/>
    <w:rsid w:val="00CC2CF5"/>
    <w:rsid w:val="00CC316A"/>
    <w:rsid w:val="00CC3230"/>
    <w:rsid w:val="00CC37F6"/>
    <w:rsid w:val="00CC3FE2"/>
    <w:rsid w:val="00CC4088"/>
    <w:rsid w:val="00CC485F"/>
    <w:rsid w:val="00CC4AF5"/>
    <w:rsid w:val="00CC4F72"/>
    <w:rsid w:val="00CC532F"/>
    <w:rsid w:val="00CC5374"/>
    <w:rsid w:val="00CC5678"/>
    <w:rsid w:val="00CC5A6A"/>
    <w:rsid w:val="00CC6073"/>
    <w:rsid w:val="00CC6CA9"/>
    <w:rsid w:val="00CC701B"/>
    <w:rsid w:val="00CC7557"/>
    <w:rsid w:val="00CC757E"/>
    <w:rsid w:val="00CC75BB"/>
    <w:rsid w:val="00CC7926"/>
    <w:rsid w:val="00CD0120"/>
    <w:rsid w:val="00CD0207"/>
    <w:rsid w:val="00CD074C"/>
    <w:rsid w:val="00CD1109"/>
    <w:rsid w:val="00CD19EB"/>
    <w:rsid w:val="00CD1A3C"/>
    <w:rsid w:val="00CD2A55"/>
    <w:rsid w:val="00CD3237"/>
    <w:rsid w:val="00CD342B"/>
    <w:rsid w:val="00CD3903"/>
    <w:rsid w:val="00CD441F"/>
    <w:rsid w:val="00CD44C8"/>
    <w:rsid w:val="00CD45D0"/>
    <w:rsid w:val="00CD57C0"/>
    <w:rsid w:val="00CD5A56"/>
    <w:rsid w:val="00CD5AE7"/>
    <w:rsid w:val="00CD5B9D"/>
    <w:rsid w:val="00CD6619"/>
    <w:rsid w:val="00CD68E2"/>
    <w:rsid w:val="00CD6F18"/>
    <w:rsid w:val="00CD7175"/>
    <w:rsid w:val="00CD780D"/>
    <w:rsid w:val="00CD7849"/>
    <w:rsid w:val="00CD78B0"/>
    <w:rsid w:val="00CD794D"/>
    <w:rsid w:val="00CD7D77"/>
    <w:rsid w:val="00CD7EE5"/>
    <w:rsid w:val="00CE01A1"/>
    <w:rsid w:val="00CE03A3"/>
    <w:rsid w:val="00CE0C00"/>
    <w:rsid w:val="00CE11B2"/>
    <w:rsid w:val="00CE121D"/>
    <w:rsid w:val="00CE1320"/>
    <w:rsid w:val="00CE1923"/>
    <w:rsid w:val="00CE1E66"/>
    <w:rsid w:val="00CE2B85"/>
    <w:rsid w:val="00CE2C38"/>
    <w:rsid w:val="00CE2FF3"/>
    <w:rsid w:val="00CE354A"/>
    <w:rsid w:val="00CE35A0"/>
    <w:rsid w:val="00CE387B"/>
    <w:rsid w:val="00CE44F7"/>
    <w:rsid w:val="00CE4C7D"/>
    <w:rsid w:val="00CE5461"/>
    <w:rsid w:val="00CE5E01"/>
    <w:rsid w:val="00CE6380"/>
    <w:rsid w:val="00CE6B25"/>
    <w:rsid w:val="00CE7360"/>
    <w:rsid w:val="00CE7793"/>
    <w:rsid w:val="00CE79A1"/>
    <w:rsid w:val="00CE7D1C"/>
    <w:rsid w:val="00CF0D75"/>
    <w:rsid w:val="00CF0E56"/>
    <w:rsid w:val="00CF0F7B"/>
    <w:rsid w:val="00CF1360"/>
    <w:rsid w:val="00CF1731"/>
    <w:rsid w:val="00CF193E"/>
    <w:rsid w:val="00CF1A6B"/>
    <w:rsid w:val="00CF1F8E"/>
    <w:rsid w:val="00CF28D6"/>
    <w:rsid w:val="00CF2DE4"/>
    <w:rsid w:val="00CF30F8"/>
    <w:rsid w:val="00CF3114"/>
    <w:rsid w:val="00CF31ED"/>
    <w:rsid w:val="00CF383A"/>
    <w:rsid w:val="00CF3C29"/>
    <w:rsid w:val="00CF3C53"/>
    <w:rsid w:val="00CF41D8"/>
    <w:rsid w:val="00CF44F7"/>
    <w:rsid w:val="00CF56A6"/>
    <w:rsid w:val="00CF5785"/>
    <w:rsid w:val="00CF610A"/>
    <w:rsid w:val="00CF622F"/>
    <w:rsid w:val="00CF6843"/>
    <w:rsid w:val="00CF6F25"/>
    <w:rsid w:val="00CF73F6"/>
    <w:rsid w:val="00CF78E2"/>
    <w:rsid w:val="00CF7D26"/>
    <w:rsid w:val="00D0013A"/>
    <w:rsid w:val="00D00552"/>
    <w:rsid w:val="00D005E5"/>
    <w:rsid w:val="00D00751"/>
    <w:rsid w:val="00D01721"/>
    <w:rsid w:val="00D018C6"/>
    <w:rsid w:val="00D01F63"/>
    <w:rsid w:val="00D0213A"/>
    <w:rsid w:val="00D02536"/>
    <w:rsid w:val="00D028C6"/>
    <w:rsid w:val="00D038B6"/>
    <w:rsid w:val="00D03AB1"/>
    <w:rsid w:val="00D048CB"/>
    <w:rsid w:val="00D04AB7"/>
    <w:rsid w:val="00D04B5B"/>
    <w:rsid w:val="00D04C00"/>
    <w:rsid w:val="00D05321"/>
    <w:rsid w:val="00D0546C"/>
    <w:rsid w:val="00D05639"/>
    <w:rsid w:val="00D057CE"/>
    <w:rsid w:val="00D05A63"/>
    <w:rsid w:val="00D05FBA"/>
    <w:rsid w:val="00D06271"/>
    <w:rsid w:val="00D06A4D"/>
    <w:rsid w:val="00D07318"/>
    <w:rsid w:val="00D07537"/>
    <w:rsid w:val="00D07DB4"/>
    <w:rsid w:val="00D07EDE"/>
    <w:rsid w:val="00D07F3F"/>
    <w:rsid w:val="00D107E2"/>
    <w:rsid w:val="00D109F6"/>
    <w:rsid w:val="00D10CE6"/>
    <w:rsid w:val="00D10E25"/>
    <w:rsid w:val="00D1129A"/>
    <w:rsid w:val="00D113A4"/>
    <w:rsid w:val="00D1272D"/>
    <w:rsid w:val="00D13011"/>
    <w:rsid w:val="00D13574"/>
    <w:rsid w:val="00D13729"/>
    <w:rsid w:val="00D139CF"/>
    <w:rsid w:val="00D13B3B"/>
    <w:rsid w:val="00D13FCC"/>
    <w:rsid w:val="00D14160"/>
    <w:rsid w:val="00D14290"/>
    <w:rsid w:val="00D148FB"/>
    <w:rsid w:val="00D15444"/>
    <w:rsid w:val="00D15A4C"/>
    <w:rsid w:val="00D15C35"/>
    <w:rsid w:val="00D15CC6"/>
    <w:rsid w:val="00D15CFF"/>
    <w:rsid w:val="00D15D3A"/>
    <w:rsid w:val="00D15DA9"/>
    <w:rsid w:val="00D15F50"/>
    <w:rsid w:val="00D1618B"/>
    <w:rsid w:val="00D16A46"/>
    <w:rsid w:val="00D16A73"/>
    <w:rsid w:val="00D16C04"/>
    <w:rsid w:val="00D170C8"/>
    <w:rsid w:val="00D170F8"/>
    <w:rsid w:val="00D1715F"/>
    <w:rsid w:val="00D17697"/>
    <w:rsid w:val="00D17D11"/>
    <w:rsid w:val="00D203B3"/>
    <w:rsid w:val="00D209DC"/>
    <w:rsid w:val="00D20C59"/>
    <w:rsid w:val="00D21430"/>
    <w:rsid w:val="00D21ADA"/>
    <w:rsid w:val="00D220FE"/>
    <w:rsid w:val="00D222A6"/>
    <w:rsid w:val="00D228F7"/>
    <w:rsid w:val="00D22BB3"/>
    <w:rsid w:val="00D22CC2"/>
    <w:rsid w:val="00D236D3"/>
    <w:rsid w:val="00D23852"/>
    <w:rsid w:val="00D23888"/>
    <w:rsid w:val="00D23BA5"/>
    <w:rsid w:val="00D240BA"/>
    <w:rsid w:val="00D244DF"/>
    <w:rsid w:val="00D245E3"/>
    <w:rsid w:val="00D2467B"/>
    <w:rsid w:val="00D24864"/>
    <w:rsid w:val="00D2488E"/>
    <w:rsid w:val="00D24EEE"/>
    <w:rsid w:val="00D25485"/>
    <w:rsid w:val="00D257F4"/>
    <w:rsid w:val="00D25832"/>
    <w:rsid w:val="00D2584D"/>
    <w:rsid w:val="00D25D2A"/>
    <w:rsid w:val="00D26394"/>
    <w:rsid w:val="00D2649F"/>
    <w:rsid w:val="00D264D1"/>
    <w:rsid w:val="00D2690C"/>
    <w:rsid w:val="00D27FB8"/>
    <w:rsid w:val="00D305C7"/>
    <w:rsid w:val="00D30A37"/>
    <w:rsid w:val="00D31087"/>
    <w:rsid w:val="00D311F2"/>
    <w:rsid w:val="00D313EA"/>
    <w:rsid w:val="00D317A6"/>
    <w:rsid w:val="00D31874"/>
    <w:rsid w:val="00D31CBC"/>
    <w:rsid w:val="00D31ECA"/>
    <w:rsid w:val="00D32109"/>
    <w:rsid w:val="00D32292"/>
    <w:rsid w:val="00D33094"/>
    <w:rsid w:val="00D33E72"/>
    <w:rsid w:val="00D3404F"/>
    <w:rsid w:val="00D34063"/>
    <w:rsid w:val="00D34344"/>
    <w:rsid w:val="00D34520"/>
    <w:rsid w:val="00D35606"/>
    <w:rsid w:val="00D35AFF"/>
    <w:rsid w:val="00D35B54"/>
    <w:rsid w:val="00D365CD"/>
    <w:rsid w:val="00D37983"/>
    <w:rsid w:val="00D4072B"/>
    <w:rsid w:val="00D40D21"/>
    <w:rsid w:val="00D413E2"/>
    <w:rsid w:val="00D416DF"/>
    <w:rsid w:val="00D41809"/>
    <w:rsid w:val="00D41B1E"/>
    <w:rsid w:val="00D41B5A"/>
    <w:rsid w:val="00D41B9B"/>
    <w:rsid w:val="00D42085"/>
    <w:rsid w:val="00D42BFD"/>
    <w:rsid w:val="00D42C29"/>
    <w:rsid w:val="00D4336C"/>
    <w:rsid w:val="00D43671"/>
    <w:rsid w:val="00D438E7"/>
    <w:rsid w:val="00D444EF"/>
    <w:rsid w:val="00D4487F"/>
    <w:rsid w:val="00D4550D"/>
    <w:rsid w:val="00D45B5F"/>
    <w:rsid w:val="00D45EF6"/>
    <w:rsid w:val="00D45F3B"/>
    <w:rsid w:val="00D45FF0"/>
    <w:rsid w:val="00D461BB"/>
    <w:rsid w:val="00D46524"/>
    <w:rsid w:val="00D465C6"/>
    <w:rsid w:val="00D46728"/>
    <w:rsid w:val="00D4692A"/>
    <w:rsid w:val="00D46A6C"/>
    <w:rsid w:val="00D46BF5"/>
    <w:rsid w:val="00D46D06"/>
    <w:rsid w:val="00D471AE"/>
    <w:rsid w:val="00D47303"/>
    <w:rsid w:val="00D4749D"/>
    <w:rsid w:val="00D47553"/>
    <w:rsid w:val="00D47681"/>
    <w:rsid w:val="00D47DA4"/>
    <w:rsid w:val="00D50312"/>
    <w:rsid w:val="00D5068E"/>
    <w:rsid w:val="00D50915"/>
    <w:rsid w:val="00D50C8D"/>
    <w:rsid w:val="00D51374"/>
    <w:rsid w:val="00D515C6"/>
    <w:rsid w:val="00D516E2"/>
    <w:rsid w:val="00D5188E"/>
    <w:rsid w:val="00D51BCD"/>
    <w:rsid w:val="00D51C00"/>
    <w:rsid w:val="00D51CF8"/>
    <w:rsid w:val="00D51D30"/>
    <w:rsid w:val="00D5220A"/>
    <w:rsid w:val="00D527F9"/>
    <w:rsid w:val="00D53895"/>
    <w:rsid w:val="00D53FB7"/>
    <w:rsid w:val="00D54084"/>
    <w:rsid w:val="00D54329"/>
    <w:rsid w:val="00D544D7"/>
    <w:rsid w:val="00D5457D"/>
    <w:rsid w:val="00D5480B"/>
    <w:rsid w:val="00D54C38"/>
    <w:rsid w:val="00D55079"/>
    <w:rsid w:val="00D55102"/>
    <w:rsid w:val="00D555D2"/>
    <w:rsid w:val="00D55620"/>
    <w:rsid w:val="00D55B77"/>
    <w:rsid w:val="00D55CE3"/>
    <w:rsid w:val="00D55D23"/>
    <w:rsid w:val="00D560F0"/>
    <w:rsid w:val="00D561AF"/>
    <w:rsid w:val="00D56A17"/>
    <w:rsid w:val="00D56D0C"/>
    <w:rsid w:val="00D56EC0"/>
    <w:rsid w:val="00D56FEA"/>
    <w:rsid w:val="00D575EF"/>
    <w:rsid w:val="00D57757"/>
    <w:rsid w:val="00D57ABF"/>
    <w:rsid w:val="00D57CA2"/>
    <w:rsid w:val="00D6035A"/>
    <w:rsid w:val="00D6074B"/>
    <w:rsid w:val="00D6077A"/>
    <w:rsid w:val="00D6087C"/>
    <w:rsid w:val="00D6092A"/>
    <w:rsid w:val="00D609DE"/>
    <w:rsid w:val="00D60C2A"/>
    <w:rsid w:val="00D618BC"/>
    <w:rsid w:val="00D61949"/>
    <w:rsid w:val="00D61B81"/>
    <w:rsid w:val="00D61BB2"/>
    <w:rsid w:val="00D61BCB"/>
    <w:rsid w:val="00D62AA3"/>
    <w:rsid w:val="00D6311F"/>
    <w:rsid w:val="00D633E8"/>
    <w:rsid w:val="00D63A3E"/>
    <w:rsid w:val="00D63C8D"/>
    <w:rsid w:val="00D63CBB"/>
    <w:rsid w:val="00D63E0A"/>
    <w:rsid w:val="00D641B1"/>
    <w:rsid w:val="00D64259"/>
    <w:rsid w:val="00D64627"/>
    <w:rsid w:val="00D648F5"/>
    <w:rsid w:val="00D64A9D"/>
    <w:rsid w:val="00D64BFA"/>
    <w:rsid w:val="00D65D01"/>
    <w:rsid w:val="00D6620C"/>
    <w:rsid w:val="00D6638B"/>
    <w:rsid w:val="00D664D3"/>
    <w:rsid w:val="00D6658A"/>
    <w:rsid w:val="00D669CC"/>
    <w:rsid w:val="00D66D47"/>
    <w:rsid w:val="00D66EE1"/>
    <w:rsid w:val="00D677D0"/>
    <w:rsid w:val="00D704AB"/>
    <w:rsid w:val="00D705BD"/>
    <w:rsid w:val="00D7085D"/>
    <w:rsid w:val="00D70DA3"/>
    <w:rsid w:val="00D70F80"/>
    <w:rsid w:val="00D71025"/>
    <w:rsid w:val="00D7118F"/>
    <w:rsid w:val="00D7146F"/>
    <w:rsid w:val="00D71999"/>
    <w:rsid w:val="00D719E9"/>
    <w:rsid w:val="00D71B38"/>
    <w:rsid w:val="00D71DE0"/>
    <w:rsid w:val="00D7225B"/>
    <w:rsid w:val="00D72331"/>
    <w:rsid w:val="00D72958"/>
    <w:rsid w:val="00D72D8A"/>
    <w:rsid w:val="00D739ED"/>
    <w:rsid w:val="00D740DD"/>
    <w:rsid w:val="00D741F0"/>
    <w:rsid w:val="00D7481A"/>
    <w:rsid w:val="00D74B23"/>
    <w:rsid w:val="00D75435"/>
    <w:rsid w:val="00D7632F"/>
    <w:rsid w:val="00D76395"/>
    <w:rsid w:val="00D767BF"/>
    <w:rsid w:val="00D769CB"/>
    <w:rsid w:val="00D76BEE"/>
    <w:rsid w:val="00D76D4A"/>
    <w:rsid w:val="00D76DFD"/>
    <w:rsid w:val="00D770BA"/>
    <w:rsid w:val="00D776D0"/>
    <w:rsid w:val="00D777F3"/>
    <w:rsid w:val="00D77AF8"/>
    <w:rsid w:val="00D77B16"/>
    <w:rsid w:val="00D77B94"/>
    <w:rsid w:val="00D8051B"/>
    <w:rsid w:val="00D81128"/>
    <w:rsid w:val="00D811A4"/>
    <w:rsid w:val="00D81BE6"/>
    <w:rsid w:val="00D82479"/>
    <w:rsid w:val="00D8291E"/>
    <w:rsid w:val="00D82F4E"/>
    <w:rsid w:val="00D832DC"/>
    <w:rsid w:val="00D8330F"/>
    <w:rsid w:val="00D8349B"/>
    <w:rsid w:val="00D83C4E"/>
    <w:rsid w:val="00D83C9F"/>
    <w:rsid w:val="00D83E57"/>
    <w:rsid w:val="00D850D3"/>
    <w:rsid w:val="00D850DB"/>
    <w:rsid w:val="00D85178"/>
    <w:rsid w:val="00D85202"/>
    <w:rsid w:val="00D854E3"/>
    <w:rsid w:val="00D85C88"/>
    <w:rsid w:val="00D85D38"/>
    <w:rsid w:val="00D85EF3"/>
    <w:rsid w:val="00D86315"/>
    <w:rsid w:val="00D86790"/>
    <w:rsid w:val="00D86C54"/>
    <w:rsid w:val="00D873DB"/>
    <w:rsid w:val="00D9074F"/>
    <w:rsid w:val="00D90A56"/>
    <w:rsid w:val="00D90E6F"/>
    <w:rsid w:val="00D90FA1"/>
    <w:rsid w:val="00D912DC"/>
    <w:rsid w:val="00D917A7"/>
    <w:rsid w:val="00D924B4"/>
    <w:rsid w:val="00D927FC"/>
    <w:rsid w:val="00D92AB7"/>
    <w:rsid w:val="00D92D84"/>
    <w:rsid w:val="00D933A7"/>
    <w:rsid w:val="00D9340C"/>
    <w:rsid w:val="00D934D5"/>
    <w:rsid w:val="00D9375D"/>
    <w:rsid w:val="00D9390E"/>
    <w:rsid w:val="00D93924"/>
    <w:rsid w:val="00D93934"/>
    <w:rsid w:val="00D939D2"/>
    <w:rsid w:val="00D93D73"/>
    <w:rsid w:val="00D93DEF"/>
    <w:rsid w:val="00D93FFF"/>
    <w:rsid w:val="00D944EB"/>
    <w:rsid w:val="00D94DE7"/>
    <w:rsid w:val="00D94E08"/>
    <w:rsid w:val="00D94E6C"/>
    <w:rsid w:val="00D959C6"/>
    <w:rsid w:val="00D9767D"/>
    <w:rsid w:val="00D97BBB"/>
    <w:rsid w:val="00DA05FD"/>
    <w:rsid w:val="00DA0A46"/>
    <w:rsid w:val="00DA0B85"/>
    <w:rsid w:val="00DA0CCF"/>
    <w:rsid w:val="00DA0EB2"/>
    <w:rsid w:val="00DA0FFB"/>
    <w:rsid w:val="00DA1202"/>
    <w:rsid w:val="00DA1336"/>
    <w:rsid w:val="00DA1395"/>
    <w:rsid w:val="00DA1E38"/>
    <w:rsid w:val="00DA2180"/>
    <w:rsid w:val="00DA2A23"/>
    <w:rsid w:val="00DA2BEE"/>
    <w:rsid w:val="00DA2FB8"/>
    <w:rsid w:val="00DA3680"/>
    <w:rsid w:val="00DA39FA"/>
    <w:rsid w:val="00DA3EAC"/>
    <w:rsid w:val="00DA4172"/>
    <w:rsid w:val="00DA4195"/>
    <w:rsid w:val="00DA45E0"/>
    <w:rsid w:val="00DA48C5"/>
    <w:rsid w:val="00DA4F58"/>
    <w:rsid w:val="00DA5C8D"/>
    <w:rsid w:val="00DA60BF"/>
    <w:rsid w:val="00DA688A"/>
    <w:rsid w:val="00DA6A66"/>
    <w:rsid w:val="00DA6C12"/>
    <w:rsid w:val="00DA6F5F"/>
    <w:rsid w:val="00DA7460"/>
    <w:rsid w:val="00DA773F"/>
    <w:rsid w:val="00DA7CB6"/>
    <w:rsid w:val="00DA7DDC"/>
    <w:rsid w:val="00DA7E33"/>
    <w:rsid w:val="00DA7F58"/>
    <w:rsid w:val="00DA7FB0"/>
    <w:rsid w:val="00DB00F9"/>
    <w:rsid w:val="00DB0B04"/>
    <w:rsid w:val="00DB13DF"/>
    <w:rsid w:val="00DB15BD"/>
    <w:rsid w:val="00DB1A00"/>
    <w:rsid w:val="00DB1B48"/>
    <w:rsid w:val="00DB1D61"/>
    <w:rsid w:val="00DB1ED2"/>
    <w:rsid w:val="00DB2132"/>
    <w:rsid w:val="00DB2141"/>
    <w:rsid w:val="00DB2D57"/>
    <w:rsid w:val="00DB3443"/>
    <w:rsid w:val="00DB383D"/>
    <w:rsid w:val="00DB3BC7"/>
    <w:rsid w:val="00DB41D0"/>
    <w:rsid w:val="00DB4273"/>
    <w:rsid w:val="00DB431A"/>
    <w:rsid w:val="00DB4DD5"/>
    <w:rsid w:val="00DB4E02"/>
    <w:rsid w:val="00DB4FE2"/>
    <w:rsid w:val="00DB5DFB"/>
    <w:rsid w:val="00DB6471"/>
    <w:rsid w:val="00DB753E"/>
    <w:rsid w:val="00DB76EE"/>
    <w:rsid w:val="00DB7751"/>
    <w:rsid w:val="00DB7A1E"/>
    <w:rsid w:val="00DB7CE2"/>
    <w:rsid w:val="00DB7EAE"/>
    <w:rsid w:val="00DB7EE4"/>
    <w:rsid w:val="00DC0028"/>
    <w:rsid w:val="00DC0250"/>
    <w:rsid w:val="00DC06D9"/>
    <w:rsid w:val="00DC0914"/>
    <w:rsid w:val="00DC0BE6"/>
    <w:rsid w:val="00DC1083"/>
    <w:rsid w:val="00DC1613"/>
    <w:rsid w:val="00DC18D0"/>
    <w:rsid w:val="00DC2203"/>
    <w:rsid w:val="00DC23FE"/>
    <w:rsid w:val="00DC2990"/>
    <w:rsid w:val="00DC29D1"/>
    <w:rsid w:val="00DC2B1B"/>
    <w:rsid w:val="00DC2D19"/>
    <w:rsid w:val="00DC2ED9"/>
    <w:rsid w:val="00DC306A"/>
    <w:rsid w:val="00DC33D5"/>
    <w:rsid w:val="00DC3932"/>
    <w:rsid w:val="00DC3E53"/>
    <w:rsid w:val="00DC4173"/>
    <w:rsid w:val="00DC42B0"/>
    <w:rsid w:val="00DC45BB"/>
    <w:rsid w:val="00DC4A8F"/>
    <w:rsid w:val="00DC4A94"/>
    <w:rsid w:val="00DC4CD7"/>
    <w:rsid w:val="00DC4E61"/>
    <w:rsid w:val="00DC5A20"/>
    <w:rsid w:val="00DC5AD1"/>
    <w:rsid w:val="00DC6004"/>
    <w:rsid w:val="00DC63B7"/>
    <w:rsid w:val="00DC6530"/>
    <w:rsid w:val="00DC6756"/>
    <w:rsid w:val="00DC6877"/>
    <w:rsid w:val="00DC69E3"/>
    <w:rsid w:val="00DC6A31"/>
    <w:rsid w:val="00DC6D3E"/>
    <w:rsid w:val="00DC6DE9"/>
    <w:rsid w:val="00DC6FFA"/>
    <w:rsid w:val="00DC7A0C"/>
    <w:rsid w:val="00DC7FC6"/>
    <w:rsid w:val="00DD0111"/>
    <w:rsid w:val="00DD0397"/>
    <w:rsid w:val="00DD095F"/>
    <w:rsid w:val="00DD0A1C"/>
    <w:rsid w:val="00DD0BF4"/>
    <w:rsid w:val="00DD0CB6"/>
    <w:rsid w:val="00DD1153"/>
    <w:rsid w:val="00DD132D"/>
    <w:rsid w:val="00DD139F"/>
    <w:rsid w:val="00DD1811"/>
    <w:rsid w:val="00DD1A23"/>
    <w:rsid w:val="00DD1B32"/>
    <w:rsid w:val="00DD1F88"/>
    <w:rsid w:val="00DD22F6"/>
    <w:rsid w:val="00DD277E"/>
    <w:rsid w:val="00DD288D"/>
    <w:rsid w:val="00DD2B52"/>
    <w:rsid w:val="00DD3078"/>
    <w:rsid w:val="00DD41AC"/>
    <w:rsid w:val="00DD4255"/>
    <w:rsid w:val="00DD43EA"/>
    <w:rsid w:val="00DD470C"/>
    <w:rsid w:val="00DD487B"/>
    <w:rsid w:val="00DD5301"/>
    <w:rsid w:val="00DD5A15"/>
    <w:rsid w:val="00DD5DED"/>
    <w:rsid w:val="00DD6B2C"/>
    <w:rsid w:val="00DD70DB"/>
    <w:rsid w:val="00DD7103"/>
    <w:rsid w:val="00DD78AC"/>
    <w:rsid w:val="00DD7990"/>
    <w:rsid w:val="00DD7AC1"/>
    <w:rsid w:val="00DE01F2"/>
    <w:rsid w:val="00DE058F"/>
    <w:rsid w:val="00DE06CA"/>
    <w:rsid w:val="00DE0893"/>
    <w:rsid w:val="00DE0FEA"/>
    <w:rsid w:val="00DE11F3"/>
    <w:rsid w:val="00DE218A"/>
    <w:rsid w:val="00DE29EF"/>
    <w:rsid w:val="00DE323C"/>
    <w:rsid w:val="00DE3258"/>
    <w:rsid w:val="00DE355E"/>
    <w:rsid w:val="00DE3BF5"/>
    <w:rsid w:val="00DE4552"/>
    <w:rsid w:val="00DE4A8F"/>
    <w:rsid w:val="00DE4D59"/>
    <w:rsid w:val="00DE4F3F"/>
    <w:rsid w:val="00DE5146"/>
    <w:rsid w:val="00DE5B7E"/>
    <w:rsid w:val="00DE5CA8"/>
    <w:rsid w:val="00DE5E4F"/>
    <w:rsid w:val="00DE5FCC"/>
    <w:rsid w:val="00DE61CA"/>
    <w:rsid w:val="00DE63A4"/>
    <w:rsid w:val="00DE740A"/>
    <w:rsid w:val="00DE7821"/>
    <w:rsid w:val="00DE79FD"/>
    <w:rsid w:val="00DE7B38"/>
    <w:rsid w:val="00DE7BB6"/>
    <w:rsid w:val="00DE7F29"/>
    <w:rsid w:val="00DF0053"/>
    <w:rsid w:val="00DF030E"/>
    <w:rsid w:val="00DF16FF"/>
    <w:rsid w:val="00DF17C9"/>
    <w:rsid w:val="00DF18FA"/>
    <w:rsid w:val="00DF1A8F"/>
    <w:rsid w:val="00DF20DB"/>
    <w:rsid w:val="00DF21E0"/>
    <w:rsid w:val="00DF237B"/>
    <w:rsid w:val="00DF2CD1"/>
    <w:rsid w:val="00DF2FBF"/>
    <w:rsid w:val="00DF3144"/>
    <w:rsid w:val="00DF3189"/>
    <w:rsid w:val="00DF34B6"/>
    <w:rsid w:val="00DF36D0"/>
    <w:rsid w:val="00DF38E4"/>
    <w:rsid w:val="00DF3DAD"/>
    <w:rsid w:val="00DF4131"/>
    <w:rsid w:val="00DF41FC"/>
    <w:rsid w:val="00DF4A07"/>
    <w:rsid w:val="00DF4EAD"/>
    <w:rsid w:val="00DF542D"/>
    <w:rsid w:val="00DF5A81"/>
    <w:rsid w:val="00DF5E33"/>
    <w:rsid w:val="00DF64BB"/>
    <w:rsid w:val="00DF667A"/>
    <w:rsid w:val="00DF667E"/>
    <w:rsid w:val="00DF702F"/>
    <w:rsid w:val="00DF703E"/>
    <w:rsid w:val="00DF7119"/>
    <w:rsid w:val="00DF733E"/>
    <w:rsid w:val="00DF76D8"/>
    <w:rsid w:val="00DF78FC"/>
    <w:rsid w:val="00DF7D1A"/>
    <w:rsid w:val="00DF7F25"/>
    <w:rsid w:val="00DF7F7C"/>
    <w:rsid w:val="00E000FA"/>
    <w:rsid w:val="00E004C2"/>
    <w:rsid w:val="00E00F90"/>
    <w:rsid w:val="00E02061"/>
    <w:rsid w:val="00E0206D"/>
    <w:rsid w:val="00E023D7"/>
    <w:rsid w:val="00E0269B"/>
    <w:rsid w:val="00E02A68"/>
    <w:rsid w:val="00E02C43"/>
    <w:rsid w:val="00E03667"/>
    <w:rsid w:val="00E03797"/>
    <w:rsid w:val="00E0419A"/>
    <w:rsid w:val="00E04586"/>
    <w:rsid w:val="00E04CDF"/>
    <w:rsid w:val="00E0521B"/>
    <w:rsid w:val="00E0529C"/>
    <w:rsid w:val="00E059C6"/>
    <w:rsid w:val="00E060B6"/>
    <w:rsid w:val="00E06182"/>
    <w:rsid w:val="00E06440"/>
    <w:rsid w:val="00E06808"/>
    <w:rsid w:val="00E06884"/>
    <w:rsid w:val="00E102FF"/>
    <w:rsid w:val="00E10408"/>
    <w:rsid w:val="00E107D6"/>
    <w:rsid w:val="00E108C5"/>
    <w:rsid w:val="00E10F1A"/>
    <w:rsid w:val="00E10FEA"/>
    <w:rsid w:val="00E10FEC"/>
    <w:rsid w:val="00E110C3"/>
    <w:rsid w:val="00E112F1"/>
    <w:rsid w:val="00E11399"/>
    <w:rsid w:val="00E1141E"/>
    <w:rsid w:val="00E118AC"/>
    <w:rsid w:val="00E124C7"/>
    <w:rsid w:val="00E12D39"/>
    <w:rsid w:val="00E13244"/>
    <w:rsid w:val="00E137AE"/>
    <w:rsid w:val="00E147D8"/>
    <w:rsid w:val="00E14A1A"/>
    <w:rsid w:val="00E14A4F"/>
    <w:rsid w:val="00E1575D"/>
    <w:rsid w:val="00E16855"/>
    <w:rsid w:val="00E16B4E"/>
    <w:rsid w:val="00E171A0"/>
    <w:rsid w:val="00E1751D"/>
    <w:rsid w:val="00E17542"/>
    <w:rsid w:val="00E17B05"/>
    <w:rsid w:val="00E20367"/>
    <w:rsid w:val="00E20464"/>
    <w:rsid w:val="00E206E3"/>
    <w:rsid w:val="00E20774"/>
    <w:rsid w:val="00E20E10"/>
    <w:rsid w:val="00E21311"/>
    <w:rsid w:val="00E21427"/>
    <w:rsid w:val="00E21510"/>
    <w:rsid w:val="00E2155D"/>
    <w:rsid w:val="00E218E9"/>
    <w:rsid w:val="00E21943"/>
    <w:rsid w:val="00E21D3B"/>
    <w:rsid w:val="00E22EAD"/>
    <w:rsid w:val="00E22EDA"/>
    <w:rsid w:val="00E23F2E"/>
    <w:rsid w:val="00E2441B"/>
    <w:rsid w:val="00E24C00"/>
    <w:rsid w:val="00E258BC"/>
    <w:rsid w:val="00E26227"/>
    <w:rsid w:val="00E26251"/>
    <w:rsid w:val="00E26277"/>
    <w:rsid w:val="00E2688E"/>
    <w:rsid w:val="00E274C0"/>
    <w:rsid w:val="00E27583"/>
    <w:rsid w:val="00E27956"/>
    <w:rsid w:val="00E27A56"/>
    <w:rsid w:val="00E27ADF"/>
    <w:rsid w:val="00E27EAE"/>
    <w:rsid w:val="00E3061E"/>
    <w:rsid w:val="00E30633"/>
    <w:rsid w:val="00E30666"/>
    <w:rsid w:val="00E30C4D"/>
    <w:rsid w:val="00E3168C"/>
    <w:rsid w:val="00E316AD"/>
    <w:rsid w:val="00E317AA"/>
    <w:rsid w:val="00E31947"/>
    <w:rsid w:val="00E31F31"/>
    <w:rsid w:val="00E326E6"/>
    <w:rsid w:val="00E3274E"/>
    <w:rsid w:val="00E32A6D"/>
    <w:rsid w:val="00E32AEB"/>
    <w:rsid w:val="00E32C0B"/>
    <w:rsid w:val="00E32DE6"/>
    <w:rsid w:val="00E338CB"/>
    <w:rsid w:val="00E34310"/>
    <w:rsid w:val="00E34D11"/>
    <w:rsid w:val="00E34EC4"/>
    <w:rsid w:val="00E35762"/>
    <w:rsid w:val="00E36A78"/>
    <w:rsid w:val="00E373DF"/>
    <w:rsid w:val="00E37805"/>
    <w:rsid w:val="00E37B35"/>
    <w:rsid w:val="00E40076"/>
    <w:rsid w:val="00E400D7"/>
    <w:rsid w:val="00E40124"/>
    <w:rsid w:val="00E40A26"/>
    <w:rsid w:val="00E40C65"/>
    <w:rsid w:val="00E40C9A"/>
    <w:rsid w:val="00E40D5C"/>
    <w:rsid w:val="00E40F1F"/>
    <w:rsid w:val="00E41489"/>
    <w:rsid w:val="00E414DA"/>
    <w:rsid w:val="00E41651"/>
    <w:rsid w:val="00E41951"/>
    <w:rsid w:val="00E41B79"/>
    <w:rsid w:val="00E41F8D"/>
    <w:rsid w:val="00E42089"/>
    <w:rsid w:val="00E42542"/>
    <w:rsid w:val="00E42968"/>
    <w:rsid w:val="00E4299D"/>
    <w:rsid w:val="00E42C2F"/>
    <w:rsid w:val="00E42CF2"/>
    <w:rsid w:val="00E43003"/>
    <w:rsid w:val="00E438EC"/>
    <w:rsid w:val="00E439D9"/>
    <w:rsid w:val="00E4449F"/>
    <w:rsid w:val="00E44D78"/>
    <w:rsid w:val="00E44F74"/>
    <w:rsid w:val="00E45A05"/>
    <w:rsid w:val="00E45A93"/>
    <w:rsid w:val="00E45CAB"/>
    <w:rsid w:val="00E46043"/>
    <w:rsid w:val="00E4620E"/>
    <w:rsid w:val="00E462A7"/>
    <w:rsid w:val="00E46352"/>
    <w:rsid w:val="00E46691"/>
    <w:rsid w:val="00E46AEF"/>
    <w:rsid w:val="00E46DE9"/>
    <w:rsid w:val="00E46E16"/>
    <w:rsid w:val="00E46E2E"/>
    <w:rsid w:val="00E471B1"/>
    <w:rsid w:val="00E47843"/>
    <w:rsid w:val="00E47CDA"/>
    <w:rsid w:val="00E50271"/>
    <w:rsid w:val="00E5096B"/>
    <w:rsid w:val="00E50CB0"/>
    <w:rsid w:val="00E50D63"/>
    <w:rsid w:val="00E510AD"/>
    <w:rsid w:val="00E51904"/>
    <w:rsid w:val="00E51A23"/>
    <w:rsid w:val="00E51B15"/>
    <w:rsid w:val="00E51DB6"/>
    <w:rsid w:val="00E51F83"/>
    <w:rsid w:val="00E523A6"/>
    <w:rsid w:val="00E52764"/>
    <w:rsid w:val="00E527BC"/>
    <w:rsid w:val="00E52E87"/>
    <w:rsid w:val="00E5359B"/>
    <w:rsid w:val="00E53A80"/>
    <w:rsid w:val="00E53B49"/>
    <w:rsid w:val="00E53B5D"/>
    <w:rsid w:val="00E53D6A"/>
    <w:rsid w:val="00E5489F"/>
    <w:rsid w:val="00E54B24"/>
    <w:rsid w:val="00E54D29"/>
    <w:rsid w:val="00E55BB9"/>
    <w:rsid w:val="00E55CEB"/>
    <w:rsid w:val="00E55D77"/>
    <w:rsid w:val="00E55F86"/>
    <w:rsid w:val="00E56435"/>
    <w:rsid w:val="00E5678B"/>
    <w:rsid w:val="00E56944"/>
    <w:rsid w:val="00E56B0D"/>
    <w:rsid w:val="00E56CC6"/>
    <w:rsid w:val="00E577CF"/>
    <w:rsid w:val="00E57A01"/>
    <w:rsid w:val="00E57DD8"/>
    <w:rsid w:val="00E57DE3"/>
    <w:rsid w:val="00E604C7"/>
    <w:rsid w:val="00E606DF"/>
    <w:rsid w:val="00E61305"/>
    <w:rsid w:val="00E61709"/>
    <w:rsid w:val="00E6198D"/>
    <w:rsid w:val="00E62116"/>
    <w:rsid w:val="00E62130"/>
    <w:rsid w:val="00E6213D"/>
    <w:rsid w:val="00E62D19"/>
    <w:rsid w:val="00E6359C"/>
    <w:rsid w:val="00E63BEA"/>
    <w:rsid w:val="00E64010"/>
    <w:rsid w:val="00E642AE"/>
    <w:rsid w:val="00E644B1"/>
    <w:rsid w:val="00E64ADA"/>
    <w:rsid w:val="00E64BC9"/>
    <w:rsid w:val="00E64C8B"/>
    <w:rsid w:val="00E652E8"/>
    <w:rsid w:val="00E656C2"/>
    <w:rsid w:val="00E65AF1"/>
    <w:rsid w:val="00E65CB7"/>
    <w:rsid w:val="00E66019"/>
    <w:rsid w:val="00E67F8E"/>
    <w:rsid w:val="00E70166"/>
    <w:rsid w:val="00E7097C"/>
    <w:rsid w:val="00E70C95"/>
    <w:rsid w:val="00E71521"/>
    <w:rsid w:val="00E71760"/>
    <w:rsid w:val="00E724EB"/>
    <w:rsid w:val="00E727FD"/>
    <w:rsid w:val="00E72A74"/>
    <w:rsid w:val="00E72BC2"/>
    <w:rsid w:val="00E72BD4"/>
    <w:rsid w:val="00E72F7E"/>
    <w:rsid w:val="00E72FBC"/>
    <w:rsid w:val="00E733BB"/>
    <w:rsid w:val="00E73664"/>
    <w:rsid w:val="00E73C2C"/>
    <w:rsid w:val="00E73E53"/>
    <w:rsid w:val="00E74229"/>
    <w:rsid w:val="00E74882"/>
    <w:rsid w:val="00E749B0"/>
    <w:rsid w:val="00E74A59"/>
    <w:rsid w:val="00E74F3B"/>
    <w:rsid w:val="00E755DF"/>
    <w:rsid w:val="00E75611"/>
    <w:rsid w:val="00E75B18"/>
    <w:rsid w:val="00E75F3A"/>
    <w:rsid w:val="00E75F53"/>
    <w:rsid w:val="00E7688F"/>
    <w:rsid w:val="00E76B97"/>
    <w:rsid w:val="00E76E43"/>
    <w:rsid w:val="00E776F6"/>
    <w:rsid w:val="00E77E23"/>
    <w:rsid w:val="00E802B9"/>
    <w:rsid w:val="00E802D0"/>
    <w:rsid w:val="00E809BB"/>
    <w:rsid w:val="00E80D72"/>
    <w:rsid w:val="00E81360"/>
    <w:rsid w:val="00E81AB8"/>
    <w:rsid w:val="00E81CFA"/>
    <w:rsid w:val="00E81EDF"/>
    <w:rsid w:val="00E82E53"/>
    <w:rsid w:val="00E82F0B"/>
    <w:rsid w:val="00E836C4"/>
    <w:rsid w:val="00E839E2"/>
    <w:rsid w:val="00E83B07"/>
    <w:rsid w:val="00E83C67"/>
    <w:rsid w:val="00E83D68"/>
    <w:rsid w:val="00E84E49"/>
    <w:rsid w:val="00E84EB6"/>
    <w:rsid w:val="00E852C6"/>
    <w:rsid w:val="00E858FE"/>
    <w:rsid w:val="00E85A60"/>
    <w:rsid w:val="00E85A74"/>
    <w:rsid w:val="00E85C6E"/>
    <w:rsid w:val="00E85FB5"/>
    <w:rsid w:val="00E8605F"/>
    <w:rsid w:val="00E86D40"/>
    <w:rsid w:val="00E87B61"/>
    <w:rsid w:val="00E903BA"/>
    <w:rsid w:val="00E90A0C"/>
    <w:rsid w:val="00E90C20"/>
    <w:rsid w:val="00E91B15"/>
    <w:rsid w:val="00E91C61"/>
    <w:rsid w:val="00E92412"/>
    <w:rsid w:val="00E935B0"/>
    <w:rsid w:val="00E93648"/>
    <w:rsid w:val="00E93B4E"/>
    <w:rsid w:val="00E93BEA"/>
    <w:rsid w:val="00E940A5"/>
    <w:rsid w:val="00E941F2"/>
    <w:rsid w:val="00E949BA"/>
    <w:rsid w:val="00E94DC6"/>
    <w:rsid w:val="00E94F0E"/>
    <w:rsid w:val="00E953D5"/>
    <w:rsid w:val="00E9589F"/>
    <w:rsid w:val="00E959CC"/>
    <w:rsid w:val="00E95DEF"/>
    <w:rsid w:val="00E95E8F"/>
    <w:rsid w:val="00E966B1"/>
    <w:rsid w:val="00E9672A"/>
    <w:rsid w:val="00E96EDA"/>
    <w:rsid w:val="00E97313"/>
    <w:rsid w:val="00E97AEA"/>
    <w:rsid w:val="00E9CA58"/>
    <w:rsid w:val="00EA0266"/>
    <w:rsid w:val="00EA093F"/>
    <w:rsid w:val="00EA123F"/>
    <w:rsid w:val="00EA14CE"/>
    <w:rsid w:val="00EA2390"/>
    <w:rsid w:val="00EA2B61"/>
    <w:rsid w:val="00EA2E97"/>
    <w:rsid w:val="00EA3505"/>
    <w:rsid w:val="00EA402C"/>
    <w:rsid w:val="00EA4033"/>
    <w:rsid w:val="00EA4058"/>
    <w:rsid w:val="00EA4281"/>
    <w:rsid w:val="00EA42AB"/>
    <w:rsid w:val="00EA4660"/>
    <w:rsid w:val="00EA4919"/>
    <w:rsid w:val="00EA4924"/>
    <w:rsid w:val="00EA498C"/>
    <w:rsid w:val="00EA49CD"/>
    <w:rsid w:val="00EA4AB0"/>
    <w:rsid w:val="00EA4D12"/>
    <w:rsid w:val="00EA551F"/>
    <w:rsid w:val="00EA563F"/>
    <w:rsid w:val="00EA60AB"/>
    <w:rsid w:val="00EA6617"/>
    <w:rsid w:val="00EA672A"/>
    <w:rsid w:val="00EA68B9"/>
    <w:rsid w:val="00EA6C2A"/>
    <w:rsid w:val="00EA6FB5"/>
    <w:rsid w:val="00EA73FA"/>
    <w:rsid w:val="00EA741C"/>
    <w:rsid w:val="00EA74F0"/>
    <w:rsid w:val="00EA7B9B"/>
    <w:rsid w:val="00EA7C02"/>
    <w:rsid w:val="00EB0062"/>
    <w:rsid w:val="00EB0238"/>
    <w:rsid w:val="00EB03E0"/>
    <w:rsid w:val="00EB097D"/>
    <w:rsid w:val="00EB118A"/>
    <w:rsid w:val="00EB12CC"/>
    <w:rsid w:val="00EB1308"/>
    <w:rsid w:val="00EB1789"/>
    <w:rsid w:val="00EB1EA4"/>
    <w:rsid w:val="00EB22A0"/>
    <w:rsid w:val="00EB2AE4"/>
    <w:rsid w:val="00EB3404"/>
    <w:rsid w:val="00EB3471"/>
    <w:rsid w:val="00EB3565"/>
    <w:rsid w:val="00EB362D"/>
    <w:rsid w:val="00EB3C82"/>
    <w:rsid w:val="00EB3D45"/>
    <w:rsid w:val="00EB3F9F"/>
    <w:rsid w:val="00EB42B1"/>
    <w:rsid w:val="00EB5058"/>
    <w:rsid w:val="00EB5406"/>
    <w:rsid w:val="00EB5420"/>
    <w:rsid w:val="00EB5520"/>
    <w:rsid w:val="00EB58F0"/>
    <w:rsid w:val="00EB5A87"/>
    <w:rsid w:val="00EB5E3D"/>
    <w:rsid w:val="00EB65E7"/>
    <w:rsid w:val="00EB6EBC"/>
    <w:rsid w:val="00EB714A"/>
    <w:rsid w:val="00EB7213"/>
    <w:rsid w:val="00EB733F"/>
    <w:rsid w:val="00EB7355"/>
    <w:rsid w:val="00EB73EF"/>
    <w:rsid w:val="00EB7650"/>
    <w:rsid w:val="00EB7CA4"/>
    <w:rsid w:val="00EC0314"/>
    <w:rsid w:val="00EC048C"/>
    <w:rsid w:val="00EC0681"/>
    <w:rsid w:val="00EC0907"/>
    <w:rsid w:val="00EC0B95"/>
    <w:rsid w:val="00EC0CC5"/>
    <w:rsid w:val="00EC0D13"/>
    <w:rsid w:val="00EC10DA"/>
    <w:rsid w:val="00EC1223"/>
    <w:rsid w:val="00EC1C2F"/>
    <w:rsid w:val="00EC1DC9"/>
    <w:rsid w:val="00EC1EF6"/>
    <w:rsid w:val="00EC210A"/>
    <w:rsid w:val="00EC228A"/>
    <w:rsid w:val="00EC28AA"/>
    <w:rsid w:val="00EC30A9"/>
    <w:rsid w:val="00EC3341"/>
    <w:rsid w:val="00EC335A"/>
    <w:rsid w:val="00EC3DAC"/>
    <w:rsid w:val="00EC3E2D"/>
    <w:rsid w:val="00EC4263"/>
    <w:rsid w:val="00EC42B2"/>
    <w:rsid w:val="00EC4440"/>
    <w:rsid w:val="00EC4C75"/>
    <w:rsid w:val="00EC4D8C"/>
    <w:rsid w:val="00EC4E7E"/>
    <w:rsid w:val="00EC4F1D"/>
    <w:rsid w:val="00EC5CE9"/>
    <w:rsid w:val="00EC5F78"/>
    <w:rsid w:val="00EC6915"/>
    <w:rsid w:val="00EC7251"/>
    <w:rsid w:val="00EC7701"/>
    <w:rsid w:val="00EC7A62"/>
    <w:rsid w:val="00ED0122"/>
    <w:rsid w:val="00ED02CD"/>
    <w:rsid w:val="00ED02DE"/>
    <w:rsid w:val="00ED049A"/>
    <w:rsid w:val="00ED04B3"/>
    <w:rsid w:val="00ED095C"/>
    <w:rsid w:val="00ED0F49"/>
    <w:rsid w:val="00ED10C5"/>
    <w:rsid w:val="00ED1A32"/>
    <w:rsid w:val="00ED1B35"/>
    <w:rsid w:val="00ED2092"/>
    <w:rsid w:val="00ED20E4"/>
    <w:rsid w:val="00ED216E"/>
    <w:rsid w:val="00ED2566"/>
    <w:rsid w:val="00ED2D66"/>
    <w:rsid w:val="00ED2FF8"/>
    <w:rsid w:val="00ED34DA"/>
    <w:rsid w:val="00ED3810"/>
    <w:rsid w:val="00ED3F08"/>
    <w:rsid w:val="00ED4101"/>
    <w:rsid w:val="00ED45C6"/>
    <w:rsid w:val="00ED4685"/>
    <w:rsid w:val="00ED4B13"/>
    <w:rsid w:val="00ED5409"/>
    <w:rsid w:val="00ED5F8E"/>
    <w:rsid w:val="00ED6149"/>
    <w:rsid w:val="00ED662E"/>
    <w:rsid w:val="00ED6656"/>
    <w:rsid w:val="00ED6EE7"/>
    <w:rsid w:val="00ED6EFB"/>
    <w:rsid w:val="00ED6FF1"/>
    <w:rsid w:val="00ED7123"/>
    <w:rsid w:val="00ED7188"/>
    <w:rsid w:val="00ED7271"/>
    <w:rsid w:val="00ED7AD7"/>
    <w:rsid w:val="00ED7B48"/>
    <w:rsid w:val="00ED7E5D"/>
    <w:rsid w:val="00EE0086"/>
    <w:rsid w:val="00EE0567"/>
    <w:rsid w:val="00EE076F"/>
    <w:rsid w:val="00EE07DD"/>
    <w:rsid w:val="00EE0E3B"/>
    <w:rsid w:val="00EE133F"/>
    <w:rsid w:val="00EE19C1"/>
    <w:rsid w:val="00EE1AD4"/>
    <w:rsid w:val="00EE2942"/>
    <w:rsid w:val="00EE2FEC"/>
    <w:rsid w:val="00EE2FFF"/>
    <w:rsid w:val="00EE3254"/>
    <w:rsid w:val="00EE32C5"/>
    <w:rsid w:val="00EE367A"/>
    <w:rsid w:val="00EE38F0"/>
    <w:rsid w:val="00EE404F"/>
    <w:rsid w:val="00EE420A"/>
    <w:rsid w:val="00EE47BB"/>
    <w:rsid w:val="00EE51D9"/>
    <w:rsid w:val="00EE585A"/>
    <w:rsid w:val="00EE5923"/>
    <w:rsid w:val="00EE5BEA"/>
    <w:rsid w:val="00EE5C0B"/>
    <w:rsid w:val="00EE5EDF"/>
    <w:rsid w:val="00EE6257"/>
    <w:rsid w:val="00EE6519"/>
    <w:rsid w:val="00EE65F5"/>
    <w:rsid w:val="00EE661D"/>
    <w:rsid w:val="00EE66ED"/>
    <w:rsid w:val="00EE69A5"/>
    <w:rsid w:val="00EE708E"/>
    <w:rsid w:val="00EE75FC"/>
    <w:rsid w:val="00EE7879"/>
    <w:rsid w:val="00EE7CF6"/>
    <w:rsid w:val="00EE7F3F"/>
    <w:rsid w:val="00EE7FDF"/>
    <w:rsid w:val="00EF01E3"/>
    <w:rsid w:val="00EF02D5"/>
    <w:rsid w:val="00EF02DB"/>
    <w:rsid w:val="00EF041D"/>
    <w:rsid w:val="00EF084D"/>
    <w:rsid w:val="00EF0CF5"/>
    <w:rsid w:val="00EF1AD8"/>
    <w:rsid w:val="00EF1F98"/>
    <w:rsid w:val="00EF24E9"/>
    <w:rsid w:val="00EF2514"/>
    <w:rsid w:val="00EF281B"/>
    <w:rsid w:val="00EF2A1F"/>
    <w:rsid w:val="00EF2E71"/>
    <w:rsid w:val="00EF310F"/>
    <w:rsid w:val="00EF32BD"/>
    <w:rsid w:val="00EF37F8"/>
    <w:rsid w:val="00EF3967"/>
    <w:rsid w:val="00EF3E77"/>
    <w:rsid w:val="00EF4343"/>
    <w:rsid w:val="00EF48E2"/>
    <w:rsid w:val="00EF4BA7"/>
    <w:rsid w:val="00EF4E6E"/>
    <w:rsid w:val="00EF4ECA"/>
    <w:rsid w:val="00EF56BB"/>
    <w:rsid w:val="00EF5F59"/>
    <w:rsid w:val="00EF672F"/>
    <w:rsid w:val="00EF711A"/>
    <w:rsid w:val="00EF7ECA"/>
    <w:rsid w:val="00EF7EE1"/>
    <w:rsid w:val="00F00291"/>
    <w:rsid w:val="00F0035F"/>
    <w:rsid w:val="00F0039E"/>
    <w:rsid w:val="00F00643"/>
    <w:rsid w:val="00F0096E"/>
    <w:rsid w:val="00F00AB8"/>
    <w:rsid w:val="00F00ECD"/>
    <w:rsid w:val="00F01196"/>
    <w:rsid w:val="00F015E6"/>
    <w:rsid w:val="00F01BBE"/>
    <w:rsid w:val="00F01EB5"/>
    <w:rsid w:val="00F01F48"/>
    <w:rsid w:val="00F02480"/>
    <w:rsid w:val="00F0252C"/>
    <w:rsid w:val="00F02752"/>
    <w:rsid w:val="00F028B6"/>
    <w:rsid w:val="00F02947"/>
    <w:rsid w:val="00F02E9D"/>
    <w:rsid w:val="00F04C92"/>
    <w:rsid w:val="00F051F2"/>
    <w:rsid w:val="00F056B2"/>
    <w:rsid w:val="00F056D3"/>
    <w:rsid w:val="00F061E3"/>
    <w:rsid w:val="00F0643C"/>
    <w:rsid w:val="00F07734"/>
    <w:rsid w:val="00F102BF"/>
    <w:rsid w:val="00F10709"/>
    <w:rsid w:val="00F10B30"/>
    <w:rsid w:val="00F10FF7"/>
    <w:rsid w:val="00F1101E"/>
    <w:rsid w:val="00F11503"/>
    <w:rsid w:val="00F1153B"/>
    <w:rsid w:val="00F115D4"/>
    <w:rsid w:val="00F12429"/>
    <w:rsid w:val="00F13518"/>
    <w:rsid w:val="00F13A28"/>
    <w:rsid w:val="00F13D6F"/>
    <w:rsid w:val="00F14830"/>
    <w:rsid w:val="00F15263"/>
    <w:rsid w:val="00F1540E"/>
    <w:rsid w:val="00F15C68"/>
    <w:rsid w:val="00F16ED4"/>
    <w:rsid w:val="00F17070"/>
    <w:rsid w:val="00F173F6"/>
    <w:rsid w:val="00F202CE"/>
    <w:rsid w:val="00F20563"/>
    <w:rsid w:val="00F205E8"/>
    <w:rsid w:val="00F206CF"/>
    <w:rsid w:val="00F20D67"/>
    <w:rsid w:val="00F21572"/>
    <w:rsid w:val="00F215F7"/>
    <w:rsid w:val="00F218DE"/>
    <w:rsid w:val="00F21A54"/>
    <w:rsid w:val="00F22208"/>
    <w:rsid w:val="00F23087"/>
    <w:rsid w:val="00F2316D"/>
    <w:rsid w:val="00F234E5"/>
    <w:rsid w:val="00F23CE4"/>
    <w:rsid w:val="00F23E84"/>
    <w:rsid w:val="00F243B0"/>
    <w:rsid w:val="00F24678"/>
    <w:rsid w:val="00F24BB9"/>
    <w:rsid w:val="00F24F0B"/>
    <w:rsid w:val="00F256E0"/>
    <w:rsid w:val="00F2588F"/>
    <w:rsid w:val="00F2591B"/>
    <w:rsid w:val="00F259E9"/>
    <w:rsid w:val="00F25AD1"/>
    <w:rsid w:val="00F25F0E"/>
    <w:rsid w:val="00F26381"/>
    <w:rsid w:val="00F26552"/>
    <w:rsid w:val="00F26929"/>
    <w:rsid w:val="00F26C52"/>
    <w:rsid w:val="00F27096"/>
    <w:rsid w:val="00F270B5"/>
    <w:rsid w:val="00F27204"/>
    <w:rsid w:val="00F2755E"/>
    <w:rsid w:val="00F302F1"/>
    <w:rsid w:val="00F30989"/>
    <w:rsid w:val="00F30AD5"/>
    <w:rsid w:val="00F30FFB"/>
    <w:rsid w:val="00F31703"/>
    <w:rsid w:val="00F3176D"/>
    <w:rsid w:val="00F31F06"/>
    <w:rsid w:val="00F323D8"/>
    <w:rsid w:val="00F327FF"/>
    <w:rsid w:val="00F32A2C"/>
    <w:rsid w:val="00F32F9C"/>
    <w:rsid w:val="00F33154"/>
    <w:rsid w:val="00F33236"/>
    <w:rsid w:val="00F3352B"/>
    <w:rsid w:val="00F33627"/>
    <w:rsid w:val="00F33638"/>
    <w:rsid w:val="00F3373E"/>
    <w:rsid w:val="00F34091"/>
    <w:rsid w:val="00F340DA"/>
    <w:rsid w:val="00F34233"/>
    <w:rsid w:val="00F342B3"/>
    <w:rsid w:val="00F344EA"/>
    <w:rsid w:val="00F34525"/>
    <w:rsid w:val="00F34CC2"/>
    <w:rsid w:val="00F34D16"/>
    <w:rsid w:val="00F34EAE"/>
    <w:rsid w:val="00F35583"/>
    <w:rsid w:val="00F357BC"/>
    <w:rsid w:val="00F357FF"/>
    <w:rsid w:val="00F359E7"/>
    <w:rsid w:val="00F359F6"/>
    <w:rsid w:val="00F35D43"/>
    <w:rsid w:val="00F35F47"/>
    <w:rsid w:val="00F36409"/>
    <w:rsid w:val="00F365BE"/>
    <w:rsid w:val="00F36BD0"/>
    <w:rsid w:val="00F36E90"/>
    <w:rsid w:val="00F36ED4"/>
    <w:rsid w:val="00F378EC"/>
    <w:rsid w:val="00F37981"/>
    <w:rsid w:val="00F37C77"/>
    <w:rsid w:val="00F37ED2"/>
    <w:rsid w:val="00F400CA"/>
    <w:rsid w:val="00F40177"/>
    <w:rsid w:val="00F403FA"/>
    <w:rsid w:val="00F40416"/>
    <w:rsid w:val="00F40589"/>
    <w:rsid w:val="00F40698"/>
    <w:rsid w:val="00F40E2A"/>
    <w:rsid w:val="00F4157D"/>
    <w:rsid w:val="00F41662"/>
    <w:rsid w:val="00F417E6"/>
    <w:rsid w:val="00F417FF"/>
    <w:rsid w:val="00F41BE2"/>
    <w:rsid w:val="00F41BF6"/>
    <w:rsid w:val="00F41E09"/>
    <w:rsid w:val="00F41F91"/>
    <w:rsid w:val="00F41FEE"/>
    <w:rsid w:val="00F42071"/>
    <w:rsid w:val="00F423D3"/>
    <w:rsid w:val="00F42AA1"/>
    <w:rsid w:val="00F42D4E"/>
    <w:rsid w:val="00F43938"/>
    <w:rsid w:val="00F43939"/>
    <w:rsid w:val="00F43BC5"/>
    <w:rsid w:val="00F44266"/>
    <w:rsid w:val="00F44725"/>
    <w:rsid w:val="00F448B1"/>
    <w:rsid w:val="00F44957"/>
    <w:rsid w:val="00F44A39"/>
    <w:rsid w:val="00F44DF1"/>
    <w:rsid w:val="00F44F75"/>
    <w:rsid w:val="00F4542E"/>
    <w:rsid w:val="00F45997"/>
    <w:rsid w:val="00F45ABC"/>
    <w:rsid w:val="00F45DEF"/>
    <w:rsid w:val="00F4674A"/>
    <w:rsid w:val="00F46A1F"/>
    <w:rsid w:val="00F47070"/>
    <w:rsid w:val="00F4743E"/>
    <w:rsid w:val="00F479D3"/>
    <w:rsid w:val="00F50055"/>
    <w:rsid w:val="00F5023B"/>
    <w:rsid w:val="00F50CE2"/>
    <w:rsid w:val="00F517B5"/>
    <w:rsid w:val="00F51C1B"/>
    <w:rsid w:val="00F521FD"/>
    <w:rsid w:val="00F52ED9"/>
    <w:rsid w:val="00F535C1"/>
    <w:rsid w:val="00F535D2"/>
    <w:rsid w:val="00F53C27"/>
    <w:rsid w:val="00F53DD2"/>
    <w:rsid w:val="00F53FBC"/>
    <w:rsid w:val="00F54DAC"/>
    <w:rsid w:val="00F5521B"/>
    <w:rsid w:val="00F55357"/>
    <w:rsid w:val="00F55571"/>
    <w:rsid w:val="00F556AB"/>
    <w:rsid w:val="00F557D0"/>
    <w:rsid w:val="00F55E6F"/>
    <w:rsid w:val="00F56398"/>
    <w:rsid w:val="00F5643F"/>
    <w:rsid w:val="00F56653"/>
    <w:rsid w:val="00F57339"/>
    <w:rsid w:val="00F57844"/>
    <w:rsid w:val="00F57DAB"/>
    <w:rsid w:val="00F604BC"/>
    <w:rsid w:val="00F6066C"/>
    <w:rsid w:val="00F60D83"/>
    <w:rsid w:val="00F61189"/>
    <w:rsid w:val="00F612F6"/>
    <w:rsid w:val="00F61326"/>
    <w:rsid w:val="00F6138C"/>
    <w:rsid w:val="00F614CC"/>
    <w:rsid w:val="00F614EC"/>
    <w:rsid w:val="00F61773"/>
    <w:rsid w:val="00F618C8"/>
    <w:rsid w:val="00F61E34"/>
    <w:rsid w:val="00F6289A"/>
    <w:rsid w:val="00F62A51"/>
    <w:rsid w:val="00F62B1D"/>
    <w:rsid w:val="00F633BF"/>
    <w:rsid w:val="00F63AFE"/>
    <w:rsid w:val="00F64258"/>
    <w:rsid w:val="00F65591"/>
    <w:rsid w:val="00F65709"/>
    <w:rsid w:val="00F65754"/>
    <w:rsid w:val="00F6578D"/>
    <w:rsid w:val="00F66281"/>
    <w:rsid w:val="00F66986"/>
    <w:rsid w:val="00F66E82"/>
    <w:rsid w:val="00F6752B"/>
    <w:rsid w:val="00F67AA0"/>
    <w:rsid w:val="00F67D84"/>
    <w:rsid w:val="00F67DAB"/>
    <w:rsid w:val="00F67E0D"/>
    <w:rsid w:val="00F7022D"/>
    <w:rsid w:val="00F70B94"/>
    <w:rsid w:val="00F70E49"/>
    <w:rsid w:val="00F71300"/>
    <w:rsid w:val="00F71351"/>
    <w:rsid w:val="00F7141D"/>
    <w:rsid w:val="00F715B0"/>
    <w:rsid w:val="00F717AE"/>
    <w:rsid w:val="00F73277"/>
    <w:rsid w:val="00F7337D"/>
    <w:rsid w:val="00F74519"/>
    <w:rsid w:val="00F7485A"/>
    <w:rsid w:val="00F74CF8"/>
    <w:rsid w:val="00F74E6E"/>
    <w:rsid w:val="00F75C56"/>
    <w:rsid w:val="00F75D19"/>
    <w:rsid w:val="00F76158"/>
    <w:rsid w:val="00F76DDA"/>
    <w:rsid w:val="00F771A4"/>
    <w:rsid w:val="00F77225"/>
    <w:rsid w:val="00F772AB"/>
    <w:rsid w:val="00F77600"/>
    <w:rsid w:val="00F77C52"/>
    <w:rsid w:val="00F77CAE"/>
    <w:rsid w:val="00F80827"/>
    <w:rsid w:val="00F80A49"/>
    <w:rsid w:val="00F8107F"/>
    <w:rsid w:val="00F8139B"/>
    <w:rsid w:val="00F8161C"/>
    <w:rsid w:val="00F81918"/>
    <w:rsid w:val="00F81E15"/>
    <w:rsid w:val="00F81F7B"/>
    <w:rsid w:val="00F8285F"/>
    <w:rsid w:val="00F82C38"/>
    <w:rsid w:val="00F82C83"/>
    <w:rsid w:val="00F82ED9"/>
    <w:rsid w:val="00F8360E"/>
    <w:rsid w:val="00F837E4"/>
    <w:rsid w:val="00F83AED"/>
    <w:rsid w:val="00F83CA0"/>
    <w:rsid w:val="00F83F0F"/>
    <w:rsid w:val="00F842B8"/>
    <w:rsid w:val="00F842D8"/>
    <w:rsid w:val="00F84679"/>
    <w:rsid w:val="00F846D8"/>
    <w:rsid w:val="00F849B8"/>
    <w:rsid w:val="00F84A33"/>
    <w:rsid w:val="00F85196"/>
    <w:rsid w:val="00F857F4"/>
    <w:rsid w:val="00F8591F"/>
    <w:rsid w:val="00F85970"/>
    <w:rsid w:val="00F85DC2"/>
    <w:rsid w:val="00F85DE5"/>
    <w:rsid w:val="00F85EED"/>
    <w:rsid w:val="00F861BB"/>
    <w:rsid w:val="00F863B7"/>
    <w:rsid w:val="00F8646C"/>
    <w:rsid w:val="00F864D3"/>
    <w:rsid w:val="00F866BE"/>
    <w:rsid w:val="00F86D8B"/>
    <w:rsid w:val="00F86ED0"/>
    <w:rsid w:val="00F871CC"/>
    <w:rsid w:val="00F873FC"/>
    <w:rsid w:val="00F87809"/>
    <w:rsid w:val="00F87B25"/>
    <w:rsid w:val="00F9062C"/>
    <w:rsid w:val="00F9088E"/>
    <w:rsid w:val="00F90A43"/>
    <w:rsid w:val="00F90D34"/>
    <w:rsid w:val="00F91482"/>
    <w:rsid w:val="00F914B7"/>
    <w:rsid w:val="00F917C6"/>
    <w:rsid w:val="00F91863"/>
    <w:rsid w:val="00F91986"/>
    <w:rsid w:val="00F919AA"/>
    <w:rsid w:val="00F91DDF"/>
    <w:rsid w:val="00F9205C"/>
    <w:rsid w:val="00F9209D"/>
    <w:rsid w:val="00F9247B"/>
    <w:rsid w:val="00F93590"/>
    <w:rsid w:val="00F93595"/>
    <w:rsid w:val="00F935D1"/>
    <w:rsid w:val="00F942BC"/>
    <w:rsid w:val="00F9444A"/>
    <w:rsid w:val="00F94C81"/>
    <w:rsid w:val="00F94E61"/>
    <w:rsid w:val="00F9564E"/>
    <w:rsid w:val="00F95CBE"/>
    <w:rsid w:val="00F96365"/>
    <w:rsid w:val="00F96534"/>
    <w:rsid w:val="00F967D7"/>
    <w:rsid w:val="00F96A29"/>
    <w:rsid w:val="00F96FA7"/>
    <w:rsid w:val="00F97119"/>
    <w:rsid w:val="00F97B8A"/>
    <w:rsid w:val="00F97D83"/>
    <w:rsid w:val="00F97DB3"/>
    <w:rsid w:val="00F97FB0"/>
    <w:rsid w:val="00FA07E0"/>
    <w:rsid w:val="00FA0C42"/>
    <w:rsid w:val="00FA0E2C"/>
    <w:rsid w:val="00FA103F"/>
    <w:rsid w:val="00FA106B"/>
    <w:rsid w:val="00FA10A8"/>
    <w:rsid w:val="00FA1B6F"/>
    <w:rsid w:val="00FA204C"/>
    <w:rsid w:val="00FA2C58"/>
    <w:rsid w:val="00FA30FF"/>
    <w:rsid w:val="00FA3885"/>
    <w:rsid w:val="00FA3980"/>
    <w:rsid w:val="00FA3E11"/>
    <w:rsid w:val="00FA48B1"/>
    <w:rsid w:val="00FA48CC"/>
    <w:rsid w:val="00FA4B42"/>
    <w:rsid w:val="00FA4FEB"/>
    <w:rsid w:val="00FA5410"/>
    <w:rsid w:val="00FA5647"/>
    <w:rsid w:val="00FA60E3"/>
    <w:rsid w:val="00FA63E5"/>
    <w:rsid w:val="00FA6B5A"/>
    <w:rsid w:val="00FA6C6F"/>
    <w:rsid w:val="00FA6C7D"/>
    <w:rsid w:val="00FA718D"/>
    <w:rsid w:val="00FA78AF"/>
    <w:rsid w:val="00FA79B6"/>
    <w:rsid w:val="00FA7F1F"/>
    <w:rsid w:val="00FB0650"/>
    <w:rsid w:val="00FB0986"/>
    <w:rsid w:val="00FB0DE3"/>
    <w:rsid w:val="00FB0F17"/>
    <w:rsid w:val="00FB14E9"/>
    <w:rsid w:val="00FB150C"/>
    <w:rsid w:val="00FB1FF6"/>
    <w:rsid w:val="00FB2278"/>
    <w:rsid w:val="00FB27CB"/>
    <w:rsid w:val="00FB27EF"/>
    <w:rsid w:val="00FB2A2C"/>
    <w:rsid w:val="00FB2B4F"/>
    <w:rsid w:val="00FB3270"/>
    <w:rsid w:val="00FB35CC"/>
    <w:rsid w:val="00FB368A"/>
    <w:rsid w:val="00FB3D61"/>
    <w:rsid w:val="00FB3FB1"/>
    <w:rsid w:val="00FB449B"/>
    <w:rsid w:val="00FB490D"/>
    <w:rsid w:val="00FB4B3E"/>
    <w:rsid w:val="00FB4B78"/>
    <w:rsid w:val="00FB4D8F"/>
    <w:rsid w:val="00FB5288"/>
    <w:rsid w:val="00FB52A3"/>
    <w:rsid w:val="00FB5393"/>
    <w:rsid w:val="00FB5959"/>
    <w:rsid w:val="00FB5AB2"/>
    <w:rsid w:val="00FB5B52"/>
    <w:rsid w:val="00FB5CD5"/>
    <w:rsid w:val="00FB5CE7"/>
    <w:rsid w:val="00FB5DF6"/>
    <w:rsid w:val="00FB5E85"/>
    <w:rsid w:val="00FB670F"/>
    <w:rsid w:val="00FB6982"/>
    <w:rsid w:val="00FB6A3A"/>
    <w:rsid w:val="00FB6A3D"/>
    <w:rsid w:val="00FB6B17"/>
    <w:rsid w:val="00FB6E67"/>
    <w:rsid w:val="00FB79E5"/>
    <w:rsid w:val="00FB7D24"/>
    <w:rsid w:val="00FC0558"/>
    <w:rsid w:val="00FC0596"/>
    <w:rsid w:val="00FC0660"/>
    <w:rsid w:val="00FC0DA6"/>
    <w:rsid w:val="00FC1639"/>
    <w:rsid w:val="00FC18C0"/>
    <w:rsid w:val="00FC18CE"/>
    <w:rsid w:val="00FC1B35"/>
    <w:rsid w:val="00FC1EE9"/>
    <w:rsid w:val="00FC2545"/>
    <w:rsid w:val="00FC2ADA"/>
    <w:rsid w:val="00FC2BD7"/>
    <w:rsid w:val="00FC37EE"/>
    <w:rsid w:val="00FC3849"/>
    <w:rsid w:val="00FC3905"/>
    <w:rsid w:val="00FC3DC1"/>
    <w:rsid w:val="00FC3E9A"/>
    <w:rsid w:val="00FC3FE3"/>
    <w:rsid w:val="00FC3FF8"/>
    <w:rsid w:val="00FC41B6"/>
    <w:rsid w:val="00FC44C0"/>
    <w:rsid w:val="00FC4A31"/>
    <w:rsid w:val="00FC4D9D"/>
    <w:rsid w:val="00FC51F2"/>
    <w:rsid w:val="00FC530C"/>
    <w:rsid w:val="00FC5845"/>
    <w:rsid w:val="00FC589F"/>
    <w:rsid w:val="00FC5C19"/>
    <w:rsid w:val="00FC5CAB"/>
    <w:rsid w:val="00FC64A1"/>
    <w:rsid w:val="00FC67A6"/>
    <w:rsid w:val="00FC7520"/>
    <w:rsid w:val="00FC7851"/>
    <w:rsid w:val="00FC7A57"/>
    <w:rsid w:val="00FC7EC0"/>
    <w:rsid w:val="00FC7EDC"/>
    <w:rsid w:val="00FD0042"/>
    <w:rsid w:val="00FD027A"/>
    <w:rsid w:val="00FD02D4"/>
    <w:rsid w:val="00FD047D"/>
    <w:rsid w:val="00FD069B"/>
    <w:rsid w:val="00FD10AA"/>
    <w:rsid w:val="00FD13A3"/>
    <w:rsid w:val="00FD19A2"/>
    <w:rsid w:val="00FD1BDA"/>
    <w:rsid w:val="00FD1BE5"/>
    <w:rsid w:val="00FD1F65"/>
    <w:rsid w:val="00FD24FE"/>
    <w:rsid w:val="00FD25A0"/>
    <w:rsid w:val="00FD2D48"/>
    <w:rsid w:val="00FD3439"/>
    <w:rsid w:val="00FD3958"/>
    <w:rsid w:val="00FD41CA"/>
    <w:rsid w:val="00FD4277"/>
    <w:rsid w:val="00FD4514"/>
    <w:rsid w:val="00FD48D7"/>
    <w:rsid w:val="00FD4B17"/>
    <w:rsid w:val="00FD4CCF"/>
    <w:rsid w:val="00FD53E7"/>
    <w:rsid w:val="00FD550A"/>
    <w:rsid w:val="00FD55E7"/>
    <w:rsid w:val="00FD56E6"/>
    <w:rsid w:val="00FD59D0"/>
    <w:rsid w:val="00FD5C45"/>
    <w:rsid w:val="00FD5EF5"/>
    <w:rsid w:val="00FD5F53"/>
    <w:rsid w:val="00FD5F96"/>
    <w:rsid w:val="00FD689C"/>
    <w:rsid w:val="00FD68C5"/>
    <w:rsid w:val="00FD69A9"/>
    <w:rsid w:val="00FD7290"/>
    <w:rsid w:val="00FD776D"/>
    <w:rsid w:val="00FD7FF0"/>
    <w:rsid w:val="00FE0197"/>
    <w:rsid w:val="00FE0200"/>
    <w:rsid w:val="00FE0866"/>
    <w:rsid w:val="00FE08FF"/>
    <w:rsid w:val="00FE0BF7"/>
    <w:rsid w:val="00FE0C9E"/>
    <w:rsid w:val="00FE0D52"/>
    <w:rsid w:val="00FE0E00"/>
    <w:rsid w:val="00FE0EC2"/>
    <w:rsid w:val="00FE13F2"/>
    <w:rsid w:val="00FE1662"/>
    <w:rsid w:val="00FE1A50"/>
    <w:rsid w:val="00FE24C9"/>
    <w:rsid w:val="00FE2677"/>
    <w:rsid w:val="00FE2754"/>
    <w:rsid w:val="00FE2868"/>
    <w:rsid w:val="00FE2BCA"/>
    <w:rsid w:val="00FE2F79"/>
    <w:rsid w:val="00FE322D"/>
    <w:rsid w:val="00FE3616"/>
    <w:rsid w:val="00FE3954"/>
    <w:rsid w:val="00FE3BD7"/>
    <w:rsid w:val="00FE3D3A"/>
    <w:rsid w:val="00FE3E85"/>
    <w:rsid w:val="00FE461E"/>
    <w:rsid w:val="00FE4BF1"/>
    <w:rsid w:val="00FE52C7"/>
    <w:rsid w:val="00FE534C"/>
    <w:rsid w:val="00FE54EE"/>
    <w:rsid w:val="00FE5500"/>
    <w:rsid w:val="00FE589E"/>
    <w:rsid w:val="00FE5AF2"/>
    <w:rsid w:val="00FE5BD1"/>
    <w:rsid w:val="00FE6083"/>
    <w:rsid w:val="00FE6284"/>
    <w:rsid w:val="00FE6634"/>
    <w:rsid w:val="00FE6B44"/>
    <w:rsid w:val="00FE6CFF"/>
    <w:rsid w:val="00FE6EC5"/>
    <w:rsid w:val="00FE70D5"/>
    <w:rsid w:val="00FE7997"/>
    <w:rsid w:val="00FE7A20"/>
    <w:rsid w:val="00FE7BAF"/>
    <w:rsid w:val="00FF0110"/>
    <w:rsid w:val="00FF02F6"/>
    <w:rsid w:val="00FF189C"/>
    <w:rsid w:val="00FF1B6A"/>
    <w:rsid w:val="00FF1E5E"/>
    <w:rsid w:val="00FF28D7"/>
    <w:rsid w:val="00FF2DE1"/>
    <w:rsid w:val="00FF3264"/>
    <w:rsid w:val="00FF3E29"/>
    <w:rsid w:val="00FF42D9"/>
    <w:rsid w:val="00FF455A"/>
    <w:rsid w:val="00FF570B"/>
    <w:rsid w:val="00FF5755"/>
    <w:rsid w:val="00FF5B59"/>
    <w:rsid w:val="00FF607A"/>
    <w:rsid w:val="00FF6902"/>
    <w:rsid w:val="00FF6BF5"/>
    <w:rsid w:val="00FF707A"/>
    <w:rsid w:val="00FF771F"/>
    <w:rsid w:val="00FF7AC8"/>
    <w:rsid w:val="0119A3AD"/>
    <w:rsid w:val="012AA54D"/>
    <w:rsid w:val="012B3C61"/>
    <w:rsid w:val="0153B441"/>
    <w:rsid w:val="01576AED"/>
    <w:rsid w:val="016778AA"/>
    <w:rsid w:val="016B5C2C"/>
    <w:rsid w:val="01700B9B"/>
    <w:rsid w:val="017F942A"/>
    <w:rsid w:val="018C8B66"/>
    <w:rsid w:val="0196FC07"/>
    <w:rsid w:val="01A0EFA2"/>
    <w:rsid w:val="01A4078D"/>
    <w:rsid w:val="01EE914C"/>
    <w:rsid w:val="01EEB9D0"/>
    <w:rsid w:val="0227AAB6"/>
    <w:rsid w:val="02329805"/>
    <w:rsid w:val="025AF66B"/>
    <w:rsid w:val="02932498"/>
    <w:rsid w:val="029BB1E5"/>
    <w:rsid w:val="03066270"/>
    <w:rsid w:val="0333E8DD"/>
    <w:rsid w:val="03376B9C"/>
    <w:rsid w:val="03843F11"/>
    <w:rsid w:val="03A62B37"/>
    <w:rsid w:val="03C7D8A6"/>
    <w:rsid w:val="03FAED7A"/>
    <w:rsid w:val="03FF7E8C"/>
    <w:rsid w:val="040C2ECA"/>
    <w:rsid w:val="041472B2"/>
    <w:rsid w:val="042C7FA7"/>
    <w:rsid w:val="044A5E8D"/>
    <w:rsid w:val="044AD029"/>
    <w:rsid w:val="0459F916"/>
    <w:rsid w:val="0488799C"/>
    <w:rsid w:val="04C1D97C"/>
    <w:rsid w:val="04D0DDC7"/>
    <w:rsid w:val="04D419D2"/>
    <w:rsid w:val="0527A303"/>
    <w:rsid w:val="054487AE"/>
    <w:rsid w:val="054C0985"/>
    <w:rsid w:val="055B08D9"/>
    <w:rsid w:val="056257DD"/>
    <w:rsid w:val="05638412"/>
    <w:rsid w:val="05ADF030"/>
    <w:rsid w:val="05CA6E3F"/>
    <w:rsid w:val="05D72CE4"/>
    <w:rsid w:val="05D8509C"/>
    <w:rsid w:val="05ED8268"/>
    <w:rsid w:val="06039694"/>
    <w:rsid w:val="060C854B"/>
    <w:rsid w:val="061C1277"/>
    <w:rsid w:val="063026F2"/>
    <w:rsid w:val="06583FEF"/>
    <w:rsid w:val="068E1A2F"/>
    <w:rsid w:val="06C95AC9"/>
    <w:rsid w:val="06DA10DE"/>
    <w:rsid w:val="06E2780D"/>
    <w:rsid w:val="06E31538"/>
    <w:rsid w:val="06EECEB5"/>
    <w:rsid w:val="072141A3"/>
    <w:rsid w:val="073F2193"/>
    <w:rsid w:val="074014B9"/>
    <w:rsid w:val="07C30DF2"/>
    <w:rsid w:val="07C70DB5"/>
    <w:rsid w:val="07C85B2E"/>
    <w:rsid w:val="07CA5D64"/>
    <w:rsid w:val="07E7018E"/>
    <w:rsid w:val="07F772DB"/>
    <w:rsid w:val="08057FAA"/>
    <w:rsid w:val="083431C1"/>
    <w:rsid w:val="08722A53"/>
    <w:rsid w:val="087F521A"/>
    <w:rsid w:val="089D8846"/>
    <w:rsid w:val="08CA613A"/>
    <w:rsid w:val="08E983B0"/>
    <w:rsid w:val="09102A82"/>
    <w:rsid w:val="091A7901"/>
    <w:rsid w:val="093098ED"/>
    <w:rsid w:val="097072CA"/>
    <w:rsid w:val="0975D64C"/>
    <w:rsid w:val="0981D3EE"/>
    <w:rsid w:val="098B5188"/>
    <w:rsid w:val="09B7E5AD"/>
    <w:rsid w:val="09CA53B7"/>
    <w:rsid w:val="0A034000"/>
    <w:rsid w:val="0A0951E6"/>
    <w:rsid w:val="0A1A6767"/>
    <w:rsid w:val="0A296529"/>
    <w:rsid w:val="0A5BC070"/>
    <w:rsid w:val="0A6FC274"/>
    <w:rsid w:val="0AA49542"/>
    <w:rsid w:val="0B143AF3"/>
    <w:rsid w:val="0B2DA8F7"/>
    <w:rsid w:val="0B40B7B0"/>
    <w:rsid w:val="0B7BAE19"/>
    <w:rsid w:val="0BA16211"/>
    <w:rsid w:val="0BA798BE"/>
    <w:rsid w:val="0C00420E"/>
    <w:rsid w:val="0C12F549"/>
    <w:rsid w:val="0C509F1F"/>
    <w:rsid w:val="0C80F82C"/>
    <w:rsid w:val="0C8C65FB"/>
    <w:rsid w:val="0CAB3499"/>
    <w:rsid w:val="0CB8BA53"/>
    <w:rsid w:val="0CCFD885"/>
    <w:rsid w:val="0CD1FF90"/>
    <w:rsid w:val="0CD82C35"/>
    <w:rsid w:val="0CFD261C"/>
    <w:rsid w:val="0D59899D"/>
    <w:rsid w:val="0D59E184"/>
    <w:rsid w:val="0D610EB6"/>
    <w:rsid w:val="0D653818"/>
    <w:rsid w:val="0D6ACA14"/>
    <w:rsid w:val="0D7E8A75"/>
    <w:rsid w:val="0D9A695E"/>
    <w:rsid w:val="0DB1B603"/>
    <w:rsid w:val="0DB53D9E"/>
    <w:rsid w:val="0DE00850"/>
    <w:rsid w:val="0DF2D3CB"/>
    <w:rsid w:val="0DFF8DEF"/>
    <w:rsid w:val="0E242E75"/>
    <w:rsid w:val="0E441434"/>
    <w:rsid w:val="0E4AA0B0"/>
    <w:rsid w:val="0E582948"/>
    <w:rsid w:val="0E78D743"/>
    <w:rsid w:val="0E8C429A"/>
    <w:rsid w:val="0ED89BA4"/>
    <w:rsid w:val="0EF7BFDC"/>
    <w:rsid w:val="0F100E4B"/>
    <w:rsid w:val="0F4094BE"/>
    <w:rsid w:val="0F4215F1"/>
    <w:rsid w:val="0F434D90"/>
    <w:rsid w:val="0F4C20BB"/>
    <w:rsid w:val="0F558247"/>
    <w:rsid w:val="0F646D44"/>
    <w:rsid w:val="0F9453F1"/>
    <w:rsid w:val="0FB22870"/>
    <w:rsid w:val="0FECEB0E"/>
    <w:rsid w:val="10155344"/>
    <w:rsid w:val="106457FA"/>
    <w:rsid w:val="10661903"/>
    <w:rsid w:val="108B1E8B"/>
    <w:rsid w:val="10AFF6CE"/>
    <w:rsid w:val="10C9814A"/>
    <w:rsid w:val="10E9E63B"/>
    <w:rsid w:val="10F76A0F"/>
    <w:rsid w:val="116AE98E"/>
    <w:rsid w:val="117A829A"/>
    <w:rsid w:val="119A533A"/>
    <w:rsid w:val="11A117BF"/>
    <w:rsid w:val="11F759D7"/>
    <w:rsid w:val="11FD7E6F"/>
    <w:rsid w:val="120DD603"/>
    <w:rsid w:val="12152990"/>
    <w:rsid w:val="121E4E40"/>
    <w:rsid w:val="12237FD9"/>
    <w:rsid w:val="12296C99"/>
    <w:rsid w:val="1242C55B"/>
    <w:rsid w:val="12B6A57A"/>
    <w:rsid w:val="12BA9F6C"/>
    <w:rsid w:val="130BC04D"/>
    <w:rsid w:val="130DC68F"/>
    <w:rsid w:val="132F9AA9"/>
    <w:rsid w:val="13315C01"/>
    <w:rsid w:val="134B2FF1"/>
    <w:rsid w:val="1357FB1A"/>
    <w:rsid w:val="1372331C"/>
    <w:rsid w:val="138E10FD"/>
    <w:rsid w:val="13E3BFBE"/>
    <w:rsid w:val="13EA66E8"/>
    <w:rsid w:val="140D773B"/>
    <w:rsid w:val="141370A3"/>
    <w:rsid w:val="14382E94"/>
    <w:rsid w:val="145B1418"/>
    <w:rsid w:val="145DDC06"/>
    <w:rsid w:val="14763089"/>
    <w:rsid w:val="148B44D3"/>
    <w:rsid w:val="148B918F"/>
    <w:rsid w:val="14A5F7D6"/>
    <w:rsid w:val="14C0ADD1"/>
    <w:rsid w:val="14F12243"/>
    <w:rsid w:val="15104DF0"/>
    <w:rsid w:val="154030BF"/>
    <w:rsid w:val="159DCC18"/>
    <w:rsid w:val="15B9957F"/>
    <w:rsid w:val="15BE3822"/>
    <w:rsid w:val="15C2DC0F"/>
    <w:rsid w:val="15C91337"/>
    <w:rsid w:val="15E4A634"/>
    <w:rsid w:val="163AAD75"/>
    <w:rsid w:val="16692510"/>
    <w:rsid w:val="169CE2C4"/>
    <w:rsid w:val="16C13F96"/>
    <w:rsid w:val="16C6BA32"/>
    <w:rsid w:val="16E83121"/>
    <w:rsid w:val="1718480A"/>
    <w:rsid w:val="1736E8F0"/>
    <w:rsid w:val="17459694"/>
    <w:rsid w:val="174A3506"/>
    <w:rsid w:val="17544BA5"/>
    <w:rsid w:val="1792E1CF"/>
    <w:rsid w:val="17990E44"/>
    <w:rsid w:val="17B1C360"/>
    <w:rsid w:val="17B56BFF"/>
    <w:rsid w:val="1800A6C1"/>
    <w:rsid w:val="18298972"/>
    <w:rsid w:val="1847A379"/>
    <w:rsid w:val="1875C754"/>
    <w:rsid w:val="187BF768"/>
    <w:rsid w:val="189C45F5"/>
    <w:rsid w:val="18CB5E88"/>
    <w:rsid w:val="18D187F9"/>
    <w:rsid w:val="18D418CA"/>
    <w:rsid w:val="18E20E18"/>
    <w:rsid w:val="18E7EECF"/>
    <w:rsid w:val="19505BFE"/>
    <w:rsid w:val="1986D067"/>
    <w:rsid w:val="19941064"/>
    <w:rsid w:val="19973CFF"/>
    <w:rsid w:val="19F1CFBB"/>
    <w:rsid w:val="19F1FE49"/>
    <w:rsid w:val="19F76FA9"/>
    <w:rsid w:val="1A6B54A4"/>
    <w:rsid w:val="1A6E368C"/>
    <w:rsid w:val="1A7101F4"/>
    <w:rsid w:val="1A920F10"/>
    <w:rsid w:val="1AE30756"/>
    <w:rsid w:val="1AEDC726"/>
    <w:rsid w:val="1AEFAFC4"/>
    <w:rsid w:val="1B27E560"/>
    <w:rsid w:val="1BBC59ED"/>
    <w:rsid w:val="1BC9BED5"/>
    <w:rsid w:val="1BFB9BDE"/>
    <w:rsid w:val="1C336783"/>
    <w:rsid w:val="1C369A84"/>
    <w:rsid w:val="1C542E0C"/>
    <w:rsid w:val="1C806493"/>
    <w:rsid w:val="1CBD1A28"/>
    <w:rsid w:val="1CEEA9AA"/>
    <w:rsid w:val="1CF7D64F"/>
    <w:rsid w:val="1D8AAE8B"/>
    <w:rsid w:val="1D9EB499"/>
    <w:rsid w:val="1E0C2B69"/>
    <w:rsid w:val="1E39A142"/>
    <w:rsid w:val="1E5EEA83"/>
    <w:rsid w:val="1E8B50DE"/>
    <w:rsid w:val="1F05ABF4"/>
    <w:rsid w:val="1F17FFFD"/>
    <w:rsid w:val="1F235577"/>
    <w:rsid w:val="1F3A91DE"/>
    <w:rsid w:val="1F41E2AE"/>
    <w:rsid w:val="1F4AD7E1"/>
    <w:rsid w:val="1F6D2ED3"/>
    <w:rsid w:val="1F71392C"/>
    <w:rsid w:val="1F789651"/>
    <w:rsid w:val="1F7B4790"/>
    <w:rsid w:val="1F834E49"/>
    <w:rsid w:val="1F8D6634"/>
    <w:rsid w:val="1FA26177"/>
    <w:rsid w:val="1FA88EC1"/>
    <w:rsid w:val="1FC3B2EA"/>
    <w:rsid w:val="1FC598A4"/>
    <w:rsid w:val="1FC666FF"/>
    <w:rsid w:val="1FD605E7"/>
    <w:rsid w:val="20013F3B"/>
    <w:rsid w:val="20027DF4"/>
    <w:rsid w:val="2030ADC1"/>
    <w:rsid w:val="2036EB1F"/>
    <w:rsid w:val="204662C9"/>
    <w:rsid w:val="204B3A0B"/>
    <w:rsid w:val="2083DAC9"/>
    <w:rsid w:val="208FA4E3"/>
    <w:rsid w:val="20B1869C"/>
    <w:rsid w:val="20C87B4E"/>
    <w:rsid w:val="20D638BB"/>
    <w:rsid w:val="20EA4F4A"/>
    <w:rsid w:val="210E5547"/>
    <w:rsid w:val="2110CC7A"/>
    <w:rsid w:val="21765F28"/>
    <w:rsid w:val="2176D36E"/>
    <w:rsid w:val="21B21BE7"/>
    <w:rsid w:val="21BBC016"/>
    <w:rsid w:val="21CECA10"/>
    <w:rsid w:val="21D1F4F3"/>
    <w:rsid w:val="220744F7"/>
    <w:rsid w:val="228F1260"/>
    <w:rsid w:val="2294E427"/>
    <w:rsid w:val="22B3C234"/>
    <w:rsid w:val="22CB6E1C"/>
    <w:rsid w:val="22FD396A"/>
    <w:rsid w:val="23173688"/>
    <w:rsid w:val="2320C299"/>
    <w:rsid w:val="23253C24"/>
    <w:rsid w:val="234C991B"/>
    <w:rsid w:val="23A16549"/>
    <w:rsid w:val="23ACBDB1"/>
    <w:rsid w:val="23ADD564"/>
    <w:rsid w:val="23D0033D"/>
    <w:rsid w:val="23E55AE9"/>
    <w:rsid w:val="23ED7AA6"/>
    <w:rsid w:val="23F04CB8"/>
    <w:rsid w:val="2421AA44"/>
    <w:rsid w:val="24606594"/>
    <w:rsid w:val="248A2983"/>
    <w:rsid w:val="24974BCF"/>
    <w:rsid w:val="24B81A5B"/>
    <w:rsid w:val="2543F6A0"/>
    <w:rsid w:val="255BBE93"/>
    <w:rsid w:val="255BD1EA"/>
    <w:rsid w:val="256AAB66"/>
    <w:rsid w:val="25986F65"/>
    <w:rsid w:val="25A8E60C"/>
    <w:rsid w:val="25C39FCF"/>
    <w:rsid w:val="25CB7ACC"/>
    <w:rsid w:val="25F793FF"/>
    <w:rsid w:val="26065825"/>
    <w:rsid w:val="26269DAD"/>
    <w:rsid w:val="2646BE75"/>
    <w:rsid w:val="2689BBB4"/>
    <w:rsid w:val="2698B518"/>
    <w:rsid w:val="26E3F8C4"/>
    <w:rsid w:val="26F19D81"/>
    <w:rsid w:val="27036961"/>
    <w:rsid w:val="27168704"/>
    <w:rsid w:val="273AFD68"/>
    <w:rsid w:val="273DC5FD"/>
    <w:rsid w:val="274C56B9"/>
    <w:rsid w:val="274FC1A6"/>
    <w:rsid w:val="27A75935"/>
    <w:rsid w:val="27B73C24"/>
    <w:rsid w:val="27D2EAAB"/>
    <w:rsid w:val="27E00ED7"/>
    <w:rsid w:val="27F13AFD"/>
    <w:rsid w:val="280F1967"/>
    <w:rsid w:val="28837F73"/>
    <w:rsid w:val="28DE2F55"/>
    <w:rsid w:val="28F86E1D"/>
    <w:rsid w:val="29071E41"/>
    <w:rsid w:val="2912A6D8"/>
    <w:rsid w:val="291E6EFB"/>
    <w:rsid w:val="29468B2F"/>
    <w:rsid w:val="29947443"/>
    <w:rsid w:val="29AB563E"/>
    <w:rsid w:val="29DDAEDC"/>
    <w:rsid w:val="29F3FFF5"/>
    <w:rsid w:val="2A0647FE"/>
    <w:rsid w:val="2A0A4A4B"/>
    <w:rsid w:val="2A9DE77D"/>
    <w:rsid w:val="2AA7EE10"/>
    <w:rsid w:val="2AB6EE27"/>
    <w:rsid w:val="2AC25BAC"/>
    <w:rsid w:val="2B15FEBC"/>
    <w:rsid w:val="2B2FE2D1"/>
    <w:rsid w:val="2B4FFEB0"/>
    <w:rsid w:val="2B9FF482"/>
    <w:rsid w:val="2BBC629F"/>
    <w:rsid w:val="2BCBAD6C"/>
    <w:rsid w:val="2BEB09DE"/>
    <w:rsid w:val="2C0E8EE0"/>
    <w:rsid w:val="2C56EB33"/>
    <w:rsid w:val="2C77E374"/>
    <w:rsid w:val="2C78B603"/>
    <w:rsid w:val="2CC5C140"/>
    <w:rsid w:val="2D07A62D"/>
    <w:rsid w:val="2D1470A4"/>
    <w:rsid w:val="2D22215A"/>
    <w:rsid w:val="2D5F2C4E"/>
    <w:rsid w:val="2D98EF95"/>
    <w:rsid w:val="2D9F578A"/>
    <w:rsid w:val="2DCE4054"/>
    <w:rsid w:val="2DCFB06D"/>
    <w:rsid w:val="2DE8BA56"/>
    <w:rsid w:val="2DF861BA"/>
    <w:rsid w:val="2E42D544"/>
    <w:rsid w:val="2E467724"/>
    <w:rsid w:val="2E8B5E63"/>
    <w:rsid w:val="2E92A7B9"/>
    <w:rsid w:val="2E943CF3"/>
    <w:rsid w:val="2E950669"/>
    <w:rsid w:val="2E9F7204"/>
    <w:rsid w:val="2EA10646"/>
    <w:rsid w:val="2EC567B7"/>
    <w:rsid w:val="2ED9FF8F"/>
    <w:rsid w:val="2EFE387B"/>
    <w:rsid w:val="2F174134"/>
    <w:rsid w:val="2F37B1EA"/>
    <w:rsid w:val="2F4F1C48"/>
    <w:rsid w:val="2FA2D034"/>
    <w:rsid w:val="2FC951EE"/>
    <w:rsid w:val="2FECC20A"/>
    <w:rsid w:val="30309698"/>
    <w:rsid w:val="3033C9C9"/>
    <w:rsid w:val="3042C3E4"/>
    <w:rsid w:val="30A8A375"/>
    <w:rsid w:val="30D9411D"/>
    <w:rsid w:val="30DA494D"/>
    <w:rsid w:val="31305424"/>
    <w:rsid w:val="315E23B3"/>
    <w:rsid w:val="315EA264"/>
    <w:rsid w:val="3188EC5F"/>
    <w:rsid w:val="31CC050A"/>
    <w:rsid w:val="31D2F6AD"/>
    <w:rsid w:val="31DA0528"/>
    <w:rsid w:val="31F7F171"/>
    <w:rsid w:val="31FAC453"/>
    <w:rsid w:val="324CD7DC"/>
    <w:rsid w:val="32553101"/>
    <w:rsid w:val="329C5DFF"/>
    <w:rsid w:val="32BA9637"/>
    <w:rsid w:val="32E12B34"/>
    <w:rsid w:val="330E0524"/>
    <w:rsid w:val="33179B8D"/>
    <w:rsid w:val="33480B68"/>
    <w:rsid w:val="33634DE5"/>
    <w:rsid w:val="3368F4D3"/>
    <w:rsid w:val="33C0FAD0"/>
    <w:rsid w:val="33DE5F25"/>
    <w:rsid w:val="33ED3786"/>
    <w:rsid w:val="33F00B67"/>
    <w:rsid w:val="343CFE72"/>
    <w:rsid w:val="34511682"/>
    <w:rsid w:val="348E3692"/>
    <w:rsid w:val="34A557EB"/>
    <w:rsid w:val="34CE67D6"/>
    <w:rsid w:val="34EAD31C"/>
    <w:rsid w:val="34FDF069"/>
    <w:rsid w:val="351D57E7"/>
    <w:rsid w:val="352E1104"/>
    <w:rsid w:val="352EA236"/>
    <w:rsid w:val="352F985B"/>
    <w:rsid w:val="35560224"/>
    <w:rsid w:val="355CEEDB"/>
    <w:rsid w:val="35872009"/>
    <w:rsid w:val="3588AF80"/>
    <w:rsid w:val="35943A81"/>
    <w:rsid w:val="35B4E66F"/>
    <w:rsid w:val="35D44D5A"/>
    <w:rsid w:val="35E2484B"/>
    <w:rsid w:val="3614EAC9"/>
    <w:rsid w:val="36464C22"/>
    <w:rsid w:val="365FDB2A"/>
    <w:rsid w:val="3666E190"/>
    <w:rsid w:val="3677AE65"/>
    <w:rsid w:val="3678A268"/>
    <w:rsid w:val="370F4FAD"/>
    <w:rsid w:val="37114893"/>
    <w:rsid w:val="3717D65B"/>
    <w:rsid w:val="372EFE27"/>
    <w:rsid w:val="3737E029"/>
    <w:rsid w:val="374ADFAB"/>
    <w:rsid w:val="3764C310"/>
    <w:rsid w:val="376A859F"/>
    <w:rsid w:val="376A9A0D"/>
    <w:rsid w:val="3771FD25"/>
    <w:rsid w:val="37742F24"/>
    <w:rsid w:val="37C7DC8C"/>
    <w:rsid w:val="37D50970"/>
    <w:rsid w:val="37F7496E"/>
    <w:rsid w:val="384755FB"/>
    <w:rsid w:val="387CEAD1"/>
    <w:rsid w:val="387EEB9A"/>
    <w:rsid w:val="388E5CF5"/>
    <w:rsid w:val="38DB5AE8"/>
    <w:rsid w:val="38E095F3"/>
    <w:rsid w:val="390F236F"/>
    <w:rsid w:val="391F04F9"/>
    <w:rsid w:val="3958D7D3"/>
    <w:rsid w:val="39773392"/>
    <w:rsid w:val="397C24E1"/>
    <w:rsid w:val="3987166D"/>
    <w:rsid w:val="39C4B72A"/>
    <w:rsid w:val="39F67293"/>
    <w:rsid w:val="3A3B23AD"/>
    <w:rsid w:val="3A4D600E"/>
    <w:rsid w:val="3A80A7F3"/>
    <w:rsid w:val="3A8D1087"/>
    <w:rsid w:val="3AA84916"/>
    <w:rsid w:val="3AC8EF10"/>
    <w:rsid w:val="3B28BC9C"/>
    <w:rsid w:val="3BD72BCA"/>
    <w:rsid w:val="3BEC6AD1"/>
    <w:rsid w:val="3C08046F"/>
    <w:rsid w:val="3C0B206E"/>
    <w:rsid w:val="3C590E89"/>
    <w:rsid w:val="3C6850DB"/>
    <w:rsid w:val="3C73164B"/>
    <w:rsid w:val="3C9F5E03"/>
    <w:rsid w:val="3C9FE690"/>
    <w:rsid w:val="3CB7533B"/>
    <w:rsid w:val="3CBB6438"/>
    <w:rsid w:val="3CC2FE4F"/>
    <w:rsid w:val="3CCFBC7F"/>
    <w:rsid w:val="3CD03AD4"/>
    <w:rsid w:val="3CD18AE7"/>
    <w:rsid w:val="3D1BBA1D"/>
    <w:rsid w:val="3D2680B7"/>
    <w:rsid w:val="3D2FBA9B"/>
    <w:rsid w:val="3D85AA39"/>
    <w:rsid w:val="3D92F2A5"/>
    <w:rsid w:val="3DB97030"/>
    <w:rsid w:val="3DC37A66"/>
    <w:rsid w:val="3DC49166"/>
    <w:rsid w:val="3DCFB6A3"/>
    <w:rsid w:val="3DDD2BD4"/>
    <w:rsid w:val="3DED6D86"/>
    <w:rsid w:val="3DEE57EB"/>
    <w:rsid w:val="3DF74CAC"/>
    <w:rsid w:val="3E15B484"/>
    <w:rsid w:val="3E2AE4CF"/>
    <w:rsid w:val="3E316F19"/>
    <w:rsid w:val="3E47C6AB"/>
    <w:rsid w:val="3E5A2DA8"/>
    <w:rsid w:val="3EA5EF6B"/>
    <w:rsid w:val="3ED00CF7"/>
    <w:rsid w:val="3EE68B57"/>
    <w:rsid w:val="3F501CB1"/>
    <w:rsid w:val="3F8CA6C2"/>
    <w:rsid w:val="3FC33C80"/>
    <w:rsid w:val="3FC9B6DE"/>
    <w:rsid w:val="3FD4F9FF"/>
    <w:rsid w:val="3FED4552"/>
    <w:rsid w:val="3FF446DD"/>
    <w:rsid w:val="40470CF0"/>
    <w:rsid w:val="409FB7BD"/>
    <w:rsid w:val="40CDDEA0"/>
    <w:rsid w:val="40E44FB2"/>
    <w:rsid w:val="40F3C1AB"/>
    <w:rsid w:val="40FA778B"/>
    <w:rsid w:val="413A5635"/>
    <w:rsid w:val="4165D5E1"/>
    <w:rsid w:val="417AE563"/>
    <w:rsid w:val="41A9DFC4"/>
    <w:rsid w:val="41C91B80"/>
    <w:rsid w:val="41C93216"/>
    <w:rsid w:val="41E3B405"/>
    <w:rsid w:val="41FC6213"/>
    <w:rsid w:val="42245167"/>
    <w:rsid w:val="4234BDDE"/>
    <w:rsid w:val="428BF110"/>
    <w:rsid w:val="42AFC02E"/>
    <w:rsid w:val="42B82BA5"/>
    <w:rsid w:val="42B8C6FC"/>
    <w:rsid w:val="42D84DFE"/>
    <w:rsid w:val="42E33F59"/>
    <w:rsid w:val="42F51039"/>
    <w:rsid w:val="43171929"/>
    <w:rsid w:val="43190436"/>
    <w:rsid w:val="43293438"/>
    <w:rsid w:val="432ACB79"/>
    <w:rsid w:val="437AAFAD"/>
    <w:rsid w:val="43853466"/>
    <w:rsid w:val="43B8182C"/>
    <w:rsid w:val="43BD02FF"/>
    <w:rsid w:val="43D68395"/>
    <w:rsid w:val="442379D3"/>
    <w:rsid w:val="4438C738"/>
    <w:rsid w:val="44465579"/>
    <w:rsid w:val="444E9D73"/>
    <w:rsid w:val="4462EA62"/>
    <w:rsid w:val="446D9D5F"/>
    <w:rsid w:val="4480D97C"/>
    <w:rsid w:val="44A9D77F"/>
    <w:rsid w:val="44B4ECED"/>
    <w:rsid w:val="44C27EDB"/>
    <w:rsid w:val="44E0CE60"/>
    <w:rsid w:val="44F3DAB9"/>
    <w:rsid w:val="44F81079"/>
    <w:rsid w:val="450A391E"/>
    <w:rsid w:val="45243510"/>
    <w:rsid w:val="452D0C95"/>
    <w:rsid w:val="45309D18"/>
    <w:rsid w:val="4552BFE2"/>
    <w:rsid w:val="45530DCD"/>
    <w:rsid w:val="4554B8C5"/>
    <w:rsid w:val="4560F8EA"/>
    <w:rsid w:val="4583A11B"/>
    <w:rsid w:val="45F1EE40"/>
    <w:rsid w:val="464D5C52"/>
    <w:rsid w:val="46744EDD"/>
    <w:rsid w:val="46BECFF0"/>
    <w:rsid w:val="46CA6D26"/>
    <w:rsid w:val="46D3D534"/>
    <w:rsid w:val="47246B02"/>
    <w:rsid w:val="475EE9AD"/>
    <w:rsid w:val="4780D891"/>
    <w:rsid w:val="47C3AD46"/>
    <w:rsid w:val="480465C1"/>
    <w:rsid w:val="4804DAFA"/>
    <w:rsid w:val="48110C8B"/>
    <w:rsid w:val="4812F808"/>
    <w:rsid w:val="4815564D"/>
    <w:rsid w:val="4818DB81"/>
    <w:rsid w:val="481D119A"/>
    <w:rsid w:val="484CD2FF"/>
    <w:rsid w:val="48592FC5"/>
    <w:rsid w:val="48E63540"/>
    <w:rsid w:val="4934559B"/>
    <w:rsid w:val="4947C438"/>
    <w:rsid w:val="495B9688"/>
    <w:rsid w:val="497B88C8"/>
    <w:rsid w:val="49C61ECC"/>
    <w:rsid w:val="49D79D08"/>
    <w:rsid w:val="49DA612C"/>
    <w:rsid w:val="49E0C34A"/>
    <w:rsid w:val="49E361AF"/>
    <w:rsid w:val="49EC6735"/>
    <w:rsid w:val="49F5139E"/>
    <w:rsid w:val="4A0E5366"/>
    <w:rsid w:val="4A14EE58"/>
    <w:rsid w:val="4A32E91B"/>
    <w:rsid w:val="4A40459C"/>
    <w:rsid w:val="4A6744F4"/>
    <w:rsid w:val="4AB957E2"/>
    <w:rsid w:val="4AD9285B"/>
    <w:rsid w:val="4AFB0F6A"/>
    <w:rsid w:val="4AFF3321"/>
    <w:rsid w:val="4B45F497"/>
    <w:rsid w:val="4B5BEF03"/>
    <w:rsid w:val="4B5C60BD"/>
    <w:rsid w:val="4B6DB211"/>
    <w:rsid w:val="4B7D68E0"/>
    <w:rsid w:val="4B8817FB"/>
    <w:rsid w:val="4B8E5FC5"/>
    <w:rsid w:val="4B9D8ACC"/>
    <w:rsid w:val="4BB2B372"/>
    <w:rsid w:val="4BDD403E"/>
    <w:rsid w:val="4C5997C9"/>
    <w:rsid w:val="4C59E8CA"/>
    <w:rsid w:val="4C68D245"/>
    <w:rsid w:val="4C9CFDF7"/>
    <w:rsid w:val="4C9D2FD7"/>
    <w:rsid w:val="4CB51F65"/>
    <w:rsid w:val="4CF61F0D"/>
    <w:rsid w:val="4D33D20D"/>
    <w:rsid w:val="4D52AF4D"/>
    <w:rsid w:val="4DC79EA7"/>
    <w:rsid w:val="4DE9EA58"/>
    <w:rsid w:val="4E15EA79"/>
    <w:rsid w:val="4E2A2454"/>
    <w:rsid w:val="4E4607C5"/>
    <w:rsid w:val="4E48DB80"/>
    <w:rsid w:val="4E6C83C3"/>
    <w:rsid w:val="4E8A39A1"/>
    <w:rsid w:val="4EA12C60"/>
    <w:rsid w:val="4F1CB513"/>
    <w:rsid w:val="4F2EA6DD"/>
    <w:rsid w:val="4F36C92A"/>
    <w:rsid w:val="4F5BE4A3"/>
    <w:rsid w:val="4F735864"/>
    <w:rsid w:val="4F776023"/>
    <w:rsid w:val="5009D249"/>
    <w:rsid w:val="500D8D04"/>
    <w:rsid w:val="50398B9E"/>
    <w:rsid w:val="503FE445"/>
    <w:rsid w:val="503FE5F1"/>
    <w:rsid w:val="5082CC61"/>
    <w:rsid w:val="50EC0897"/>
    <w:rsid w:val="510578F2"/>
    <w:rsid w:val="510BFA4E"/>
    <w:rsid w:val="51175FCC"/>
    <w:rsid w:val="511BC492"/>
    <w:rsid w:val="514400AD"/>
    <w:rsid w:val="514DA13F"/>
    <w:rsid w:val="516B2EE4"/>
    <w:rsid w:val="5170753C"/>
    <w:rsid w:val="5183C0B4"/>
    <w:rsid w:val="518A54B0"/>
    <w:rsid w:val="519A75E1"/>
    <w:rsid w:val="51E4DF27"/>
    <w:rsid w:val="51FB9EC8"/>
    <w:rsid w:val="5200FA74"/>
    <w:rsid w:val="5202E6E4"/>
    <w:rsid w:val="522F9173"/>
    <w:rsid w:val="524082F9"/>
    <w:rsid w:val="524F615C"/>
    <w:rsid w:val="525D8C82"/>
    <w:rsid w:val="5275DAF9"/>
    <w:rsid w:val="529372A3"/>
    <w:rsid w:val="52A41D5D"/>
    <w:rsid w:val="52C87AD8"/>
    <w:rsid w:val="52E0F633"/>
    <w:rsid w:val="52EF7D51"/>
    <w:rsid w:val="52F61FB6"/>
    <w:rsid w:val="5311266D"/>
    <w:rsid w:val="53179691"/>
    <w:rsid w:val="532EE575"/>
    <w:rsid w:val="53454B56"/>
    <w:rsid w:val="536D960C"/>
    <w:rsid w:val="5386BFF3"/>
    <w:rsid w:val="539D917E"/>
    <w:rsid w:val="539EC02D"/>
    <w:rsid w:val="53B3380E"/>
    <w:rsid w:val="53C5814A"/>
    <w:rsid w:val="54030A55"/>
    <w:rsid w:val="5436D07B"/>
    <w:rsid w:val="54A6DABE"/>
    <w:rsid w:val="54CA79C6"/>
    <w:rsid w:val="550ACE20"/>
    <w:rsid w:val="553A6644"/>
    <w:rsid w:val="553AD560"/>
    <w:rsid w:val="554AFB80"/>
    <w:rsid w:val="5603D771"/>
    <w:rsid w:val="5607F4C7"/>
    <w:rsid w:val="56213D47"/>
    <w:rsid w:val="562EE19B"/>
    <w:rsid w:val="56378CBA"/>
    <w:rsid w:val="563DDDCA"/>
    <w:rsid w:val="5678BFD9"/>
    <w:rsid w:val="567962D0"/>
    <w:rsid w:val="5687267D"/>
    <w:rsid w:val="569C2C57"/>
    <w:rsid w:val="569F8FE3"/>
    <w:rsid w:val="56C30546"/>
    <w:rsid w:val="56F5E1F2"/>
    <w:rsid w:val="57033134"/>
    <w:rsid w:val="5711E95B"/>
    <w:rsid w:val="5716D10D"/>
    <w:rsid w:val="5732C3F1"/>
    <w:rsid w:val="57365636"/>
    <w:rsid w:val="573704E2"/>
    <w:rsid w:val="57401645"/>
    <w:rsid w:val="5741A6C0"/>
    <w:rsid w:val="57632F04"/>
    <w:rsid w:val="57758929"/>
    <w:rsid w:val="57C6CAE5"/>
    <w:rsid w:val="57D55A8C"/>
    <w:rsid w:val="580B5C58"/>
    <w:rsid w:val="58359817"/>
    <w:rsid w:val="584B2AE2"/>
    <w:rsid w:val="5856A817"/>
    <w:rsid w:val="58B7E1EE"/>
    <w:rsid w:val="59028A09"/>
    <w:rsid w:val="5902E96F"/>
    <w:rsid w:val="592DC581"/>
    <w:rsid w:val="5949854B"/>
    <w:rsid w:val="5949B758"/>
    <w:rsid w:val="59623D20"/>
    <w:rsid w:val="59DC1822"/>
    <w:rsid w:val="59EA4687"/>
    <w:rsid w:val="59F8766A"/>
    <w:rsid w:val="5A1F0AE2"/>
    <w:rsid w:val="5A44E8E5"/>
    <w:rsid w:val="5A4522C5"/>
    <w:rsid w:val="5A52D95F"/>
    <w:rsid w:val="5A6BF98D"/>
    <w:rsid w:val="5AB687E4"/>
    <w:rsid w:val="5ADEEA2C"/>
    <w:rsid w:val="5B2D929A"/>
    <w:rsid w:val="5B47294D"/>
    <w:rsid w:val="5B55066E"/>
    <w:rsid w:val="5B582FD7"/>
    <w:rsid w:val="5B63A8F7"/>
    <w:rsid w:val="5B6C7191"/>
    <w:rsid w:val="5B812B9B"/>
    <w:rsid w:val="5B88684D"/>
    <w:rsid w:val="5B9C0D66"/>
    <w:rsid w:val="5BCBCE55"/>
    <w:rsid w:val="5BFA9858"/>
    <w:rsid w:val="5C1993C4"/>
    <w:rsid w:val="5C2AE18C"/>
    <w:rsid w:val="5C312658"/>
    <w:rsid w:val="5C34D851"/>
    <w:rsid w:val="5C3637F6"/>
    <w:rsid w:val="5C53A7E0"/>
    <w:rsid w:val="5C6325A5"/>
    <w:rsid w:val="5C8CA921"/>
    <w:rsid w:val="5CC1D99F"/>
    <w:rsid w:val="5CF7D391"/>
    <w:rsid w:val="5D5BFA4D"/>
    <w:rsid w:val="5D7306B3"/>
    <w:rsid w:val="5DBC2DA8"/>
    <w:rsid w:val="5DEBE129"/>
    <w:rsid w:val="5DF3C675"/>
    <w:rsid w:val="5E15B430"/>
    <w:rsid w:val="5E1A1CE5"/>
    <w:rsid w:val="5E3A6819"/>
    <w:rsid w:val="5E46C76D"/>
    <w:rsid w:val="5E5E6F15"/>
    <w:rsid w:val="5E6B9271"/>
    <w:rsid w:val="5E6FE90C"/>
    <w:rsid w:val="5E80BAA6"/>
    <w:rsid w:val="5E90ED7C"/>
    <w:rsid w:val="5EA3AD44"/>
    <w:rsid w:val="5EB89B09"/>
    <w:rsid w:val="5EDBF841"/>
    <w:rsid w:val="5F060771"/>
    <w:rsid w:val="5F13CAF4"/>
    <w:rsid w:val="5F15BEA1"/>
    <w:rsid w:val="5F3BF74E"/>
    <w:rsid w:val="5F424589"/>
    <w:rsid w:val="5F86D60B"/>
    <w:rsid w:val="5FADA53C"/>
    <w:rsid w:val="5FDE6031"/>
    <w:rsid w:val="5FE7E881"/>
    <w:rsid w:val="602844AB"/>
    <w:rsid w:val="602C9389"/>
    <w:rsid w:val="60451716"/>
    <w:rsid w:val="604B91B8"/>
    <w:rsid w:val="60853006"/>
    <w:rsid w:val="60A7AA8C"/>
    <w:rsid w:val="60BFCE82"/>
    <w:rsid w:val="60D8BDFE"/>
    <w:rsid w:val="60EFFAFB"/>
    <w:rsid w:val="60FBD42C"/>
    <w:rsid w:val="61121E0A"/>
    <w:rsid w:val="61279D68"/>
    <w:rsid w:val="612BFE42"/>
    <w:rsid w:val="61754A0F"/>
    <w:rsid w:val="61B823C2"/>
    <w:rsid w:val="61C26A17"/>
    <w:rsid w:val="61CDB689"/>
    <w:rsid w:val="61EA10EF"/>
    <w:rsid w:val="61F0F1F3"/>
    <w:rsid w:val="6213EE86"/>
    <w:rsid w:val="6222C03E"/>
    <w:rsid w:val="623C5DD8"/>
    <w:rsid w:val="62A3DB0E"/>
    <w:rsid w:val="62A8CA04"/>
    <w:rsid w:val="63831587"/>
    <w:rsid w:val="6394F3E2"/>
    <w:rsid w:val="63A7B0BF"/>
    <w:rsid w:val="63D8784A"/>
    <w:rsid w:val="63E05A9B"/>
    <w:rsid w:val="6407A84A"/>
    <w:rsid w:val="64167FAF"/>
    <w:rsid w:val="64240F16"/>
    <w:rsid w:val="6441AA63"/>
    <w:rsid w:val="6455877B"/>
    <w:rsid w:val="645DDD8C"/>
    <w:rsid w:val="646F6593"/>
    <w:rsid w:val="64706B9C"/>
    <w:rsid w:val="64952090"/>
    <w:rsid w:val="649FCECE"/>
    <w:rsid w:val="64A19695"/>
    <w:rsid w:val="64EC4CAF"/>
    <w:rsid w:val="64FA00D0"/>
    <w:rsid w:val="653C1C1C"/>
    <w:rsid w:val="659E15F2"/>
    <w:rsid w:val="65A84FC2"/>
    <w:rsid w:val="65B81276"/>
    <w:rsid w:val="65C63421"/>
    <w:rsid w:val="65E5C48D"/>
    <w:rsid w:val="662866EE"/>
    <w:rsid w:val="6640F7B1"/>
    <w:rsid w:val="66C42979"/>
    <w:rsid w:val="66D30868"/>
    <w:rsid w:val="66E918D1"/>
    <w:rsid w:val="67037ED4"/>
    <w:rsid w:val="67483C86"/>
    <w:rsid w:val="675EF78D"/>
    <w:rsid w:val="6769FB77"/>
    <w:rsid w:val="677B6217"/>
    <w:rsid w:val="67C482C8"/>
    <w:rsid w:val="67C728E3"/>
    <w:rsid w:val="67D64C0A"/>
    <w:rsid w:val="67F3BA20"/>
    <w:rsid w:val="680ADBCF"/>
    <w:rsid w:val="6814EF18"/>
    <w:rsid w:val="684B0A2E"/>
    <w:rsid w:val="6870CF24"/>
    <w:rsid w:val="687EDCD5"/>
    <w:rsid w:val="688B6C6D"/>
    <w:rsid w:val="689CA5C8"/>
    <w:rsid w:val="68BA2BA8"/>
    <w:rsid w:val="68BE5A6C"/>
    <w:rsid w:val="68DAB3FB"/>
    <w:rsid w:val="68F11551"/>
    <w:rsid w:val="6903E187"/>
    <w:rsid w:val="695CC289"/>
    <w:rsid w:val="69672287"/>
    <w:rsid w:val="69692666"/>
    <w:rsid w:val="6979AB5D"/>
    <w:rsid w:val="69A098FE"/>
    <w:rsid w:val="69C0F954"/>
    <w:rsid w:val="69C3E323"/>
    <w:rsid w:val="6A1D6F74"/>
    <w:rsid w:val="6A47476B"/>
    <w:rsid w:val="6A705F03"/>
    <w:rsid w:val="6A778E9A"/>
    <w:rsid w:val="6A8E7137"/>
    <w:rsid w:val="6A99B027"/>
    <w:rsid w:val="6AC7A8F3"/>
    <w:rsid w:val="6B3C9B07"/>
    <w:rsid w:val="6B3D676B"/>
    <w:rsid w:val="6B42D112"/>
    <w:rsid w:val="6B952D17"/>
    <w:rsid w:val="6B95804B"/>
    <w:rsid w:val="6BC144BA"/>
    <w:rsid w:val="6BC48E87"/>
    <w:rsid w:val="6BE80F63"/>
    <w:rsid w:val="6C148EC1"/>
    <w:rsid w:val="6C178030"/>
    <w:rsid w:val="6C28D766"/>
    <w:rsid w:val="6C317095"/>
    <w:rsid w:val="6C391AAD"/>
    <w:rsid w:val="6C394FD6"/>
    <w:rsid w:val="6C3ADB80"/>
    <w:rsid w:val="6C52D4AD"/>
    <w:rsid w:val="6C7D4D63"/>
    <w:rsid w:val="6C8F65A7"/>
    <w:rsid w:val="6CB2940C"/>
    <w:rsid w:val="6CC1986A"/>
    <w:rsid w:val="6CDC4DC1"/>
    <w:rsid w:val="6CE6C415"/>
    <w:rsid w:val="6CEF1623"/>
    <w:rsid w:val="6D19382B"/>
    <w:rsid w:val="6D2B0AED"/>
    <w:rsid w:val="6D73D097"/>
    <w:rsid w:val="6D7ABAF4"/>
    <w:rsid w:val="6D8E59F3"/>
    <w:rsid w:val="6DD295DA"/>
    <w:rsid w:val="6E0BDC3B"/>
    <w:rsid w:val="6E90001B"/>
    <w:rsid w:val="6EA9A4EE"/>
    <w:rsid w:val="6ED4C02D"/>
    <w:rsid w:val="6EE2BDC6"/>
    <w:rsid w:val="6EE31DE9"/>
    <w:rsid w:val="6EF87344"/>
    <w:rsid w:val="6F123C42"/>
    <w:rsid w:val="6F125266"/>
    <w:rsid w:val="6F39DC78"/>
    <w:rsid w:val="6F450A05"/>
    <w:rsid w:val="6F4CD75C"/>
    <w:rsid w:val="6F5AF215"/>
    <w:rsid w:val="6F64C1B2"/>
    <w:rsid w:val="6F8E9A77"/>
    <w:rsid w:val="6F9384E9"/>
    <w:rsid w:val="6FACC5A6"/>
    <w:rsid w:val="6FBA3085"/>
    <w:rsid w:val="6FC4D74F"/>
    <w:rsid w:val="6FCA578D"/>
    <w:rsid w:val="6FCCC4D7"/>
    <w:rsid w:val="6FCDD8F4"/>
    <w:rsid w:val="702599F8"/>
    <w:rsid w:val="703AFBC1"/>
    <w:rsid w:val="70507783"/>
    <w:rsid w:val="7050AC6E"/>
    <w:rsid w:val="708170B8"/>
    <w:rsid w:val="70938578"/>
    <w:rsid w:val="70AF743D"/>
    <w:rsid w:val="70B48C0B"/>
    <w:rsid w:val="70C044DF"/>
    <w:rsid w:val="71073149"/>
    <w:rsid w:val="71155FA7"/>
    <w:rsid w:val="71807EAF"/>
    <w:rsid w:val="71A91F0E"/>
    <w:rsid w:val="71B76815"/>
    <w:rsid w:val="71BC0BF0"/>
    <w:rsid w:val="71F6DF1E"/>
    <w:rsid w:val="71F700E1"/>
    <w:rsid w:val="7217EA87"/>
    <w:rsid w:val="725D2F55"/>
    <w:rsid w:val="72954F4A"/>
    <w:rsid w:val="72DC1789"/>
    <w:rsid w:val="73226943"/>
    <w:rsid w:val="7352BCCC"/>
    <w:rsid w:val="737506C4"/>
    <w:rsid w:val="738BE1D2"/>
    <w:rsid w:val="73A6A276"/>
    <w:rsid w:val="73BF744C"/>
    <w:rsid w:val="73CD176F"/>
    <w:rsid w:val="73E54E8B"/>
    <w:rsid w:val="742B9035"/>
    <w:rsid w:val="743C2777"/>
    <w:rsid w:val="74452FD8"/>
    <w:rsid w:val="748E69C0"/>
    <w:rsid w:val="74B05F6D"/>
    <w:rsid w:val="74B84907"/>
    <w:rsid w:val="74E18982"/>
    <w:rsid w:val="74EDE18E"/>
    <w:rsid w:val="754153C7"/>
    <w:rsid w:val="755BF6B7"/>
    <w:rsid w:val="7572F987"/>
    <w:rsid w:val="757EF473"/>
    <w:rsid w:val="7583E476"/>
    <w:rsid w:val="7596B8E8"/>
    <w:rsid w:val="75A27986"/>
    <w:rsid w:val="75B1E68E"/>
    <w:rsid w:val="75F8C5D5"/>
    <w:rsid w:val="76059106"/>
    <w:rsid w:val="760E0B84"/>
    <w:rsid w:val="7663B36E"/>
    <w:rsid w:val="766BBA6A"/>
    <w:rsid w:val="76787510"/>
    <w:rsid w:val="76A2B870"/>
    <w:rsid w:val="76B09C55"/>
    <w:rsid w:val="76B4A338"/>
    <w:rsid w:val="76CD5B26"/>
    <w:rsid w:val="76DC3FCE"/>
    <w:rsid w:val="76ED3932"/>
    <w:rsid w:val="772CC6CF"/>
    <w:rsid w:val="773A8243"/>
    <w:rsid w:val="77482D9F"/>
    <w:rsid w:val="775A076B"/>
    <w:rsid w:val="776A349C"/>
    <w:rsid w:val="77933C22"/>
    <w:rsid w:val="77A6A9EF"/>
    <w:rsid w:val="77B7D95A"/>
    <w:rsid w:val="77BACC16"/>
    <w:rsid w:val="77C17942"/>
    <w:rsid w:val="77CCF707"/>
    <w:rsid w:val="77DEF1C8"/>
    <w:rsid w:val="7802E031"/>
    <w:rsid w:val="780EEDDD"/>
    <w:rsid w:val="781808E5"/>
    <w:rsid w:val="78483BBF"/>
    <w:rsid w:val="786FBFF7"/>
    <w:rsid w:val="788773E5"/>
    <w:rsid w:val="78985383"/>
    <w:rsid w:val="78BDF961"/>
    <w:rsid w:val="78E8422C"/>
    <w:rsid w:val="78E888A1"/>
    <w:rsid w:val="7903919B"/>
    <w:rsid w:val="791691DA"/>
    <w:rsid w:val="7922BF6B"/>
    <w:rsid w:val="7945FDB2"/>
    <w:rsid w:val="797143CE"/>
    <w:rsid w:val="79AD4448"/>
    <w:rsid w:val="79B72C8C"/>
    <w:rsid w:val="79B9B40D"/>
    <w:rsid w:val="79D96226"/>
    <w:rsid w:val="79FE54CA"/>
    <w:rsid w:val="7A1AA695"/>
    <w:rsid w:val="7A1C8D46"/>
    <w:rsid w:val="7A2EDBBC"/>
    <w:rsid w:val="7A474189"/>
    <w:rsid w:val="7A63A5B1"/>
    <w:rsid w:val="7A6B2CBD"/>
    <w:rsid w:val="7A7631AC"/>
    <w:rsid w:val="7A81FC8B"/>
    <w:rsid w:val="7A8955EB"/>
    <w:rsid w:val="7A9E01C0"/>
    <w:rsid w:val="7AADE778"/>
    <w:rsid w:val="7AE1B03D"/>
    <w:rsid w:val="7B00A9DB"/>
    <w:rsid w:val="7B1AAABE"/>
    <w:rsid w:val="7B2AEE94"/>
    <w:rsid w:val="7B2BAFC5"/>
    <w:rsid w:val="7B35D307"/>
    <w:rsid w:val="7B683186"/>
    <w:rsid w:val="7B752F52"/>
    <w:rsid w:val="7BA5BBD1"/>
    <w:rsid w:val="7BB1D2C4"/>
    <w:rsid w:val="7BB62364"/>
    <w:rsid w:val="7BCC53B0"/>
    <w:rsid w:val="7BD278AF"/>
    <w:rsid w:val="7BECFE95"/>
    <w:rsid w:val="7BFB8448"/>
    <w:rsid w:val="7C117A28"/>
    <w:rsid w:val="7C5B9395"/>
    <w:rsid w:val="7C64FA45"/>
    <w:rsid w:val="7C72F2FF"/>
    <w:rsid w:val="7C79DAAF"/>
    <w:rsid w:val="7C83F9B2"/>
    <w:rsid w:val="7C9CF03D"/>
    <w:rsid w:val="7C9FDC9D"/>
    <w:rsid w:val="7CC5EC77"/>
    <w:rsid w:val="7CECE8AA"/>
    <w:rsid w:val="7CFA9DB6"/>
    <w:rsid w:val="7D0E8CFB"/>
    <w:rsid w:val="7D45654B"/>
    <w:rsid w:val="7D7082D1"/>
    <w:rsid w:val="7D7ECB07"/>
    <w:rsid w:val="7DAD4D20"/>
    <w:rsid w:val="7DC48AFC"/>
    <w:rsid w:val="7DCD9CAA"/>
    <w:rsid w:val="7DFD10DC"/>
    <w:rsid w:val="7E08C811"/>
    <w:rsid w:val="7E52F6D0"/>
    <w:rsid w:val="7E687216"/>
    <w:rsid w:val="7EAAC63F"/>
    <w:rsid w:val="7EF43520"/>
    <w:rsid w:val="7EFE44D9"/>
    <w:rsid w:val="7F34F077"/>
    <w:rsid w:val="7F701857"/>
    <w:rsid w:val="7F8A10D1"/>
    <w:rsid w:val="7F8EFB31"/>
    <w:rsid w:val="7F997E4D"/>
    <w:rsid w:val="7FAF9146"/>
    <w:rsid w:val="7FE8927C"/>
    <w:rsid w:val="7FFF1BD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928C20"/>
  <w15:chartTrackingRefBased/>
  <w15:docId w15:val="{699B2100-DEC5-4EF5-92E5-A19FCCAB61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paragraph" w:styleId="Heading1">
    <w:name w:val="heading 1"/>
    <w:basedOn w:val="Normal"/>
    <w:next w:val="Normal"/>
    <w:link w:val="Heading1Char"/>
    <w:uiPriority w:val="9"/>
    <w:qFormat/>
    <w:rsid w:val="00827C8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827C8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827C8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827C8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827C8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rsid w:val="00827C8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rsid w:val="00827C8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rsid w:val="00827C8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rsid w:val="00827C8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27C8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827C8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827C8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827C8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sid w:val="00827C87"/>
    <w:rPr>
      <w:rFonts w:eastAsiaTheme="majorEastAsia" w:cstheme="majorBidi"/>
      <w:color w:val="0F4761" w:themeColor="accent1" w:themeShade="BF"/>
    </w:rPr>
  </w:style>
  <w:style w:type="character" w:customStyle="1" w:styleId="Heading6Char">
    <w:name w:val="Heading 6 Char"/>
    <w:basedOn w:val="DefaultParagraphFont"/>
    <w:link w:val="Heading6"/>
    <w:uiPriority w:val="9"/>
    <w:rsid w:val="00827C8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sid w:val="00827C87"/>
    <w:rPr>
      <w:rFonts w:eastAsiaTheme="majorEastAsia" w:cstheme="majorBidi"/>
      <w:color w:val="595959" w:themeColor="text1" w:themeTint="A6"/>
    </w:rPr>
  </w:style>
  <w:style w:type="character" w:customStyle="1" w:styleId="Heading8Char">
    <w:name w:val="Heading 8 Char"/>
    <w:basedOn w:val="DefaultParagraphFont"/>
    <w:link w:val="Heading8"/>
    <w:uiPriority w:val="9"/>
    <w:rsid w:val="00827C8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sid w:val="00827C87"/>
    <w:rPr>
      <w:rFonts w:eastAsiaTheme="majorEastAsia" w:cstheme="majorBidi"/>
      <w:color w:val="272727" w:themeColor="text1" w:themeTint="D8"/>
    </w:rPr>
  </w:style>
  <w:style w:type="paragraph" w:styleId="Title">
    <w:name w:val="Title"/>
    <w:basedOn w:val="Normal"/>
    <w:next w:val="Normal"/>
    <w:link w:val="TitleChar"/>
    <w:uiPriority w:val="10"/>
    <w:qFormat/>
    <w:rsid w:val="00827C8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27C8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27C8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27C8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27C87"/>
    <w:pPr>
      <w:spacing w:before="160"/>
      <w:jc w:val="center"/>
    </w:pPr>
    <w:rPr>
      <w:i/>
      <w:iCs/>
      <w:color w:val="404040" w:themeColor="text1" w:themeTint="BF"/>
    </w:rPr>
  </w:style>
  <w:style w:type="character" w:customStyle="1" w:styleId="QuoteChar">
    <w:name w:val="Quote Char"/>
    <w:basedOn w:val="DefaultParagraphFont"/>
    <w:link w:val="Quote"/>
    <w:uiPriority w:val="29"/>
    <w:rsid w:val="00827C87"/>
    <w:rPr>
      <w:i/>
      <w:iCs/>
      <w:color w:val="404040" w:themeColor="text1" w:themeTint="BF"/>
    </w:rPr>
  </w:style>
  <w:style w:type="paragraph" w:styleId="ListParagraph">
    <w:name w:val="List Paragraph"/>
    <w:basedOn w:val="Normal"/>
    <w:uiPriority w:val="34"/>
    <w:qFormat/>
    <w:rsid w:val="00827C87"/>
    <w:pPr>
      <w:ind w:left="720"/>
      <w:contextualSpacing/>
    </w:pPr>
  </w:style>
  <w:style w:type="character" w:styleId="IntenseEmphasis">
    <w:name w:val="Intense Emphasis"/>
    <w:basedOn w:val="DefaultParagraphFont"/>
    <w:uiPriority w:val="21"/>
    <w:qFormat/>
    <w:rsid w:val="00827C87"/>
    <w:rPr>
      <w:i/>
      <w:iCs/>
      <w:color w:val="0F4761" w:themeColor="accent1" w:themeShade="BF"/>
    </w:rPr>
  </w:style>
  <w:style w:type="paragraph" w:styleId="IntenseQuote">
    <w:name w:val="Intense Quote"/>
    <w:basedOn w:val="Normal"/>
    <w:next w:val="Normal"/>
    <w:link w:val="IntenseQuoteChar"/>
    <w:uiPriority w:val="30"/>
    <w:qFormat/>
    <w:rsid w:val="00827C8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27C87"/>
    <w:rPr>
      <w:i/>
      <w:iCs/>
      <w:color w:val="0F4761" w:themeColor="accent1" w:themeShade="BF"/>
    </w:rPr>
  </w:style>
  <w:style w:type="character" w:styleId="IntenseReference">
    <w:name w:val="Intense Reference"/>
    <w:basedOn w:val="DefaultParagraphFont"/>
    <w:uiPriority w:val="32"/>
    <w:qFormat/>
    <w:rsid w:val="00827C87"/>
    <w:rPr>
      <w:b/>
      <w:bCs/>
      <w:smallCaps/>
      <w:color w:val="0F4761" w:themeColor="accent1" w:themeShade="BF"/>
      <w:spacing w:val="5"/>
    </w:rPr>
  </w:style>
  <w:style w:type="paragraph" w:styleId="BalloonText">
    <w:name w:val="Balloon Text"/>
    <w:basedOn w:val="Normal"/>
    <w:link w:val="BalloonTextChar"/>
    <w:uiPriority w:val="99"/>
    <w:unhideWhenUsed/>
    <w:rsid w:val="00827C8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rsid w:val="00827C87"/>
    <w:rPr>
      <w:rFonts w:ascii="Segoe UI" w:hAnsi="Segoe UI" w:cs="Segoe UI"/>
      <w:sz w:val="18"/>
      <w:szCs w:val="18"/>
    </w:rPr>
  </w:style>
  <w:style w:type="paragraph" w:styleId="Bibliography">
    <w:name w:val="Bibliography"/>
    <w:basedOn w:val="Normal"/>
    <w:next w:val="Normal"/>
    <w:uiPriority w:val="37"/>
    <w:unhideWhenUsed/>
    <w:rsid w:val="00827C87"/>
  </w:style>
  <w:style w:type="paragraph" w:styleId="BlockText">
    <w:name w:val="Block Text"/>
    <w:basedOn w:val="Normal"/>
    <w:uiPriority w:val="99"/>
    <w:unhideWhenUsed/>
    <w:rsid w:val="00827C87"/>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i/>
      <w:iCs/>
      <w:color w:val="156082" w:themeColor="accent1"/>
    </w:rPr>
  </w:style>
  <w:style w:type="paragraph" w:styleId="BodyText">
    <w:name w:val="Body Text"/>
    <w:basedOn w:val="Normal"/>
    <w:link w:val="BodyTextChar"/>
    <w:uiPriority w:val="99"/>
    <w:unhideWhenUsed/>
    <w:rsid w:val="00827C87"/>
    <w:pPr>
      <w:spacing w:after="120"/>
    </w:pPr>
  </w:style>
  <w:style w:type="character" w:customStyle="1" w:styleId="BodyTextChar">
    <w:name w:val="Body Text Char"/>
    <w:basedOn w:val="DefaultParagraphFont"/>
    <w:link w:val="BodyText"/>
    <w:uiPriority w:val="99"/>
    <w:rsid w:val="00827C87"/>
  </w:style>
  <w:style w:type="paragraph" w:styleId="BodyText2">
    <w:name w:val="Body Text 2"/>
    <w:basedOn w:val="Normal"/>
    <w:link w:val="BodyText2Char"/>
    <w:uiPriority w:val="99"/>
    <w:unhideWhenUsed/>
    <w:rsid w:val="00827C87"/>
    <w:pPr>
      <w:spacing w:after="120" w:line="480" w:lineRule="auto"/>
    </w:pPr>
  </w:style>
  <w:style w:type="character" w:customStyle="1" w:styleId="BodyText2Char">
    <w:name w:val="Body Text 2 Char"/>
    <w:basedOn w:val="DefaultParagraphFont"/>
    <w:link w:val="BodyText2"/>
    <w:uiPriority w:val="99"/>
    <w:rsid w:val="00827C87"/>
  </w:style>
  <w:style w:type="paragraph" w:styleId="BodyText3">
    <w:name w:val="Body Text 3"/>
    <w:basedOn w:val="Normal"/>
    <w:link w:val="BodyText3Char"/>
    <w:uiPriority w:val="99"/>
    <w:unhideWhenUsed/>
    <w:rsid w:val="00827C87"/>
    <w:pPr>
      <w:spacing w:after="120"/>
    </w:pPr>
    <w:rPr>
      <w:sz w:val="16"/>
      <w:szCs w:val="16"/>
    </w:rPr>
  </w:style>
  <w:style w:type="character" w:customStyle="1" w:styleId="BodyText3Char">
    <w:name w:val="Body Text 3 Char"/>
    <w:basedOn w:val="DefaultParagraphFont"/>
    <w:link w:val="BodyText3"/>
    <w:uiPriority w:val="99"/>
    <w:rsid w:val="00827C87"/>
    <w:rPr>
      <w:sz w:val="16"/>
      <w:szCs w:val="16"/>
    </w:rPr>
  </w:style>
  <w:style w:type="paragraph" w:styleId="BodyTextFirstIndent">
    <w:name w:val="Body Text First Indent"/>
    <w:basedOn w:val="BodyText"/>
    <w:link w:val="BodyTextFirstIndentChar"/>
    <w:uiPriority w:val="99"/>
    <w:unhideWhenUsed/>
    <w:rsid w:val="00827C87"/>
    <w:pPr>
      <w:spacing w:after="160"/>
      <w:ind w:firstLine="360"/>
    </w:pPr>
  </w:style>
  <w:style w:type="character" w:customStyle="1" w:styleId="BodyTextFirstIndentChar">
    <w:name w:val="Body Text First Indent Char"/>
    <w:basedOn w:val="BodyTextChar"/>
    <w:link w:val="BodyTextFirstIndent"/>
    <w:uiPriority w:val="99"/>
    <w:rsid w:val="00827C87"/>
  </w:style>
  <w:style w:type="paragraph" w:styleId="BodyTextIndent">
    <w:name w:val="Body Text Indent"/>
    <w:basedOn w:val="Normal"/>
    <w:link w:val="BodyTextIndentChar"/>
    <w:uiPriority w:val="99"/>
    <w:unhideWhenUsed/>
    <w:rsid w:val="00827C87"/>
    <w:pPr>
      <w:spacing w:after="120"/>
      <w:ind w:left="360"/>
    </w:pPr>
  </w:style>
  <w:style w:type="character" w:customStyle="1" w:styleId="BodyTextIndentChar">
    <w:name w:val="Body Text Indent Char"/>
    <w:basedOn w:val="DefaultParagraphFont"/>
    <w:link w:val="BodyTextIndent"/>
    <w:uiPriority w:val="99"/>
    <w:rsid w:val="00827C87"/>
  </w:style>
  <w:style w:type="paragraph" w:styleId="BodyTextFirstIndent2">
    <w:name w:val="Body Text First Indent 2"/>
    <w:basedOn w:val="BodyTextIndent"/>
    <w:link w:val="BodyTextFirstIndent2Char"/>
    <w:uiPriority w:val="99"/>
    <w:unhideWhenUsed/>
    <w:rsid w:val="00827C87"/>
    <w:pPr>
      <w:spacing w:after="160"/>
      <w:ind w:firstLine="360"/>
    </w:pPr>
  </w:style>
  <w:style w:type="character" w:customStyle="1" w:styleId="BodyTextFirstIndent2Char">
    <w:name w:val="Body Text First Indent 2 Char"/>
    <w:basedOn w:val="BodyTextIndentChar"/>
    <w:link w:val="BodyTextFirstIndent2"/>
    <w:uiPriority w:val="99"/>
    <w:rsid w:val="00827C87"/>
  </w:style>
  <w:style w:type="paragraph" w:styleId="BodyTextIndent2">
    <w:name w:val="Body Text Indent 2"/>
    <w:basedOn w:val="Normal"/>
    <w:link w:val="BodyTextIndent2Char"/>
    <w:uiPriority w:val="99"/>
    <w:unhideWhenUsed/>
    <w:rsid w:val="00827C87"/>
    <w:pPr>
      <w:spacing w:after="120" w:line="480" w:lineRule="auto"/>
      <w:ind w:left="360"/>
    </w:pPr>
  </w:style>
  <w:style w:type="character" w:customStyle="1" w:styleId="BodyTextIndent2Char">
    <w:name w:val="Body Text Indent 2 Char"/>
    <w:basedOn w:val="DefaultParagraphFont"/>
    <w:link w:val="BodyTextIndent2"/>
    <w:uiPriority w:val="99"/>
    <w:rsid w:val="00827C87"/>
  </w:style>
  <w:style w:type="paragraph" w:styleId="BodyTextIndent3">
    <w:name w:val="Body Text Indent 3"/>
    <w:basedOn w:val="Normal"/>
    <w:link w:val="BodyTextIndent3Char"/>
    <w:uiPriority w:val="99"/>
    <w:unhideWhenUsed/>
    <w:rsid w:val="00827C87"/>
    <w:pPr>
      <w:spacing w:after="120"/>
      <w:ind w:left="360"/>
    </w:pPr>
    <w:rPr>
      <w:sz w:val="16"/>
      <w:szCs w:val="16"/>
    </w:rPr>
  </w:style>
  <w:style w:type="character" w:customStyle="1" w:styleId="BodyTextIndent3Char">
    <w:name w:val="Body Text Indent 3 Char"/>
    <w:basedOn w:val="DefaultParagraphFont"/>
    <w:link w:val="BodyTextIndent3"/>
    <w:uiPriority w:val="99"/>
    <w:rsid w:val="00827C87"/>
    <w:rPr>
      <w:sz w:val="16"/>
      <w:szCs w:val="16"/>
    </w:rPr>
  </w:style>
  <w:style w:type="paragraph" w:styleId="Caption">
    <w:name w:val="caption"/>
    <w:basedOn w:val="Normal"/>
    <w:next w:val="Normal"/>
    <w:uiPriority w:val="35"/>
    <w:unhideWhenUsed/>
    <w:qFormat/>
    <w:rsid w:val="00827C87"/>
    <w:pPr>
      <w:spacing w:after="200" w:line="240" w:lineRule="auto"/>
    </w:pPr>
    <w:rPr>
      <w:i/>
      <w:iCs/>
      <w:color w:val="0E2841" w:themeColor="text2"/>
      <w:sz w:val="18"/>
      <w:szCs w:val="18"/>
    </w:rPr>
  </w:style>
  <w:style w:type="paragraph" w:styleId="Closing">
    <w:name w:val="Closing"/>
    <w:basedOn w:val="Normal"/>
    <w:link w:val="ClosingChar"/>
    <w:uiPriority w:val="99"/>
    <w:unhideWhenUsed/>
    <w:rsid w:val="00827C87"/>
    <w:pPr>
      <w:spacing w:after="0" w:line="240" w:lineRule="auto"/>
      <w:ind w:left="4320"/>
    </w:pPr>
  </w:style>
  <w:style w:type="character" w:customStyle="1" w:styleId="ClosingChar">
    <w:name w:val="Closing Char"/>
    <w:basedOn w:val="DefaultParagraphFont"/>
    <w:link w:val="Closing"/>
    <w:uiPriority w:val="99"/>
    <w:rsid w:val="00827C87"/>
  </w:style>
  <w:style w:type="paragraph" w:styleId="CommentText">
    <w:name w:val="annotation text"/>
    <w:basedOn w:val="Normal"/>
    <w:link w:val="CommentTextChar"/>
    <w:uiPriority w:val="99"/>
    <w:unhideWhenUsed/>
    <w:rsid w:val="00827C87"/>
    <w:pPr>
      <w:spacing w:line="240" w:lineRule="auto"/>
    </w:pPr>
    <w:rPr>
      <w:sz w:val="20"/>
      <w:szCs w:val="20"/>
    </w:rPr>
  </w:style>
  <w:style w:type="character" w:customStyle="1" w:styleId="CommentTextChar">
    <w:name w:val="Comment Text Char"/>
    <w:basedOn w:val="DefaultParagraphFont"/>
    <w:link w:val="CommentText"/>
    <w:uiPriority w:val="99"/>
    <w:rsid w:val="00827C87"/>
    <w:rPr>
      <w:sz w:val="20"/>
      <w:szCs w:val="20"/>
    </w:rPr>
  </w:style>
  <w:style w:type="paragraph" w:styleId="CommentSubject">
    <w:name w:val="annotation subject"/>
    <w:basedOn w:val="CommentText"/>
    <w:next w:val="CommentText"/>
    <w:link w:val="CommentSubjectChar"/>
    <w:uiPriority w:val="99"/>
    <w:unhideWhenUsed/>
    <w:rsid w:val="00827C87"/>
    <w:rPr>
      <w:b/>
      <w:bCs/>
    </w:rPr>
  </w:style>
  <w:style w:type="character" w:customStyle="1" w:styleId="CommentSubjectChar">
    <w:name w:val="Comment Subject Char"/>
    <w:basedOn w:val="CommentTextChar"/>
    <w:link w:val="CommentSubject"/>
    <w:uiPriority w:val="99"/>
    <w:rsid w:val="00827C87"/>
    <w:rPr>
      <w:b/>
      <w:bCs/>
      <w:sz w:val="20"/>
      <w:szCs w:val="20"/>
    </w:rPr>
  </w:style>
  <w:style w:type="paragraph" w:styleId="Date">
    <w:name w:val="Date"/>
    <w:basedOn w:val="Normal"/>
    <w:next w:val="Normal"/>
    <w:link w:val="DateChar"/>
    <w:uiPriority w:val="99"/>
    <w:unhideWhenUsed/>
    <w:rsid w:val="00827C87"/>
  </w:style>
  <w:style w:type="character" w:customStyle="1" w:styleId="DateChar">
    <w:name w:val="Date Char"/>
    <w:basedOn w:val="DefaultParagraphFont"/>
    <w:link w:val="Date"/>
    <w:uiPriority w:val="99"/>
    <w:rsid w:val="00827C87"/>
  </w:style>
  <w:style w:type="paragraph" w:styleId="DocumentMap">
    <w:name w:val="Document Map"/>
    <w:basedOn w:val="Normal"/>
    <w:link w:val="DocumentMapChar"/>
    <w:uiPriority w:val="99"/>
    <w:unhideWhenUsed/>
    <w:rsid w:val="00827C87"/>
    <w:pPr>
      <w:spacing w:after="0" w:line="240" w:lineRule="auto"/>
    </w:pPr>
    <w:rPr>
      <w:rFonts w:ascii="Segoe UI" w:hAnsi="Segoe UI" w:cs="Segoe UI"/>
      <w:sz w:val="16"/>
      <w:szCs w:val="16"/>
    </w:rPr>
  </w:style>
  <w:style w:type="character" w:customStyle="1" w:styleId="DocumentMapChar">
    <w:name w:val="Document Map Char"/>
    <w:basedOn w:val="DefaultParagraphFont"/>
    <w:link w:val="DocumentMap"/>
    <w:uiPriority w:val="99"/>
    <w:rsid w:val="00827C87"/>
    <w:rPr>
      <w:rFonts w:ascii="Segoe UI" w:hAnsi="Segoe UI" w:cs="Segoe UI"/>
      <w:sz w:val="16"/>
      <w:szCs w:val="16"/>
    </w:rPr>
  </w:style>
  <w:style w:type="paragraph" w:styleId="EmailSignature">
    <w:name w:val="E-mail Signature"/>
    <w:basedOn w:val="Normal"/>
    <w:link w:val="EmailSignatureChar"/>
    <w:uiPriority w:val="99"/>
    <w:unhideWhenUsed/>
    <w:rsid w:val="00827C87"/>
    <w:pPr>
      <w:spacing w:after="0" w:line="240" w:lineRule="auto"/>
    </w:pPr>
  </w:style>
  <w:style w:type="character" w:customStyle="1" w:styleId="EmailSignatureChar">
    <w:name w:val="Email Signature Char"/>
    <w:basedOn w:val="DefaultParagraphFont"/>
    <w:link w:val="EmailSignature"/>
    <w:uiPriority w:val="99"/>
    <w:rsid w:val="00827C87"/>
  </w:style>
  <w:style w:type="paragraph" w:styleId="EndnoteText">
    <w:name w:val="endnote text"/>
    <w:basedOn w:val="Normal"/>
    <w:link w:val="EndnoteTextChar"/>
    <w:uiPriority w:val="99"/>
    <w:unhideWhenUsed/>
    <w:rsid w:val="00827C87"/>
    <w:pPr>
      <w:spacing w:after="0" w:line="240" w:lineRule="auto"/>
    </w:pPr>
    <w:rPr>
      <w:sz w:val="20"/>
      <w:szCs w:val="20"/>
    </w:rPr>
  </w:style>
  <w:style w:type="character" w:customStyle="1" w:styleId="EndnoteTextChar">
    <w:name w:val="Endnote Text Char"/>
    <w:basedOn w:val="DefaultParagraphFont"/>
    <w:link w:val="EndnoteText"/>
    <w:uiPriority w:val="99"/>
    <w:rsid w:val="00827C87"/>
    <w:rPr>
      <w:sz w:val="20"/>
      <w:szCs w:val="20"/>
    </w:rPr>
  </w:style>
  <w:style w:type="paragraph" w:styleId="EnvelopeAddress">
    <w:name w:val="envelope address"/>
    <w:basedOn w:val="Normal"/>
    <w:uiPriority w:val="99"/>
    <w:unhideWhenUsed/>
    <w:rsid w:val="00827C87"/>
    <w:pPr>
      <w:framePr w:w="7920" w:h="1980" w:hRule="exact" w:hSpace="180" w:wrap="auto" w:hAnchor="page" w:xAlign="center" w:yAlign="bottom"/>
      <w:spacing w:after="0" w:line="240" w:lineRule="auto"/>
      <w:ind w:left="2880"/>
    </w:pPr>
    <w:rPr>
      <w:rFonts w:asciiTheme="majorHAnsi" w:eastAsiaTheme="majorEastAsia" w:hAnsiTheme="majorHAnsi" w:cstheme="majorBidi"/>
    </w:rPr>
  </w:style>
  <w:style w:type="paragraph" w:styleId="EnvelopeReturn">
    <w:name w:val="envelope return"/>
    <w:basedOn w:val="Normal"/>
    <w:uiPriority w:val="99"/>
    <w:unhideWhenUsed/>
    <w:rsid w:val="00827C87"/>
    <w:pPr>
      <w:spacing w:after="0" w:line="240" w:lineRule="auto"/>
    </w:pPr>
    <w:rPr>
      <w:rFonts w:asciiTheme="majorHAnsi" w:eastAsiaTheme="majorEastAsia" w:hAnsiTheme="majorHAnsi" w:cstheme="majorBidi"/>
      <w:sz w:val="20"/>
      <w:szCs w:val="20"/>
    </w:rPr>
  </w:style>
  <w:style w:type="paragraph" w:styleId="Footer">
    <w:name w:val="footer"/>
    <w:basedOn w:val="Normal"/>
    <w:link w:val="FooterChar"/>
    <w:uiPriority w:val="99"/>
    <w:unhideWhenUsed/>
    <w:rsid w:val="00827C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827C87"/>
  </w:style>
  <w:style w:type="paragraph" w:styleId="FootnoteText">
    <w:name w:val="footnote text"/>
    <w:basedOn w:val="Normal"/>
    <w:link w:val="FootnoteTextChar"/>
    <w:uiPriority w:val="99"/>
    <w:unhideWhenUsed/>
    <w:rsid w:val="00827C87"/>
    <w:pPr>
      <w:spacing w:after="0" w:line="240" w:lineRule="auto"/>
    </w:pPr>
    <w:rPr>
      <w:sz w:val="20"/>
      <w:szCs w:val="20"/>
    </w:rPr>
  </w:style>
  <w:style w:type="character" w:customStyle="1" w:styleId="FootnoteTextChar">
    <w:name w:val="Footnote Text Char"/>
    <w:basedOn w:val="DefaultParagraphFont"/>
    <w:link w:val="FootnoteText"/>
    <w:uiPriority w:val="99"/>
    <w:rsid w:val="00827C87"/>
    <w:rPr>
      <w:sz w:val="20"/>
      <w:szCs w:val="20"/>
    </w:rPr>
  </w:style>
  <w:style w:type="paragraph" w:styleId="Header">
    <w:name w:val="header"/>
    <w:basedOn w:val="Normal"/>
    <w:link w:val="HeaderChar"/>
    <w:uiPriority w:val="99"/>
    <w:unhideWhenUsed/>
    <w:rsid w:val="00827C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827C87"/>
  </w:style>
  <w:style w:type="paragraph" w:styleId="HTMLAddress">
    <w:name w:val="HTML Address"/>
    <w:basedOn w:val="Normal"/>
    <w:link w:val="HTMLAddressChar"/>
    <w:uiPriority w:val="99"/>
    <w:unhideWhenUsed/>
    <w:rsid w:val="00827C87"/>
    <w:pPr>
      <w:spacing w:after="0" w:line="240" w:lineRule="auto"/>
    </w:pPr>
    <w:rPr>
      <w:i/>
      <w:iCs/>
    </w:rPr>
  </w:style>
  <w:style w:type="character" w:customStyle="1" w:styleId="HTMLAddressChar">
    <w:name w:val="HTML Address Char"/>
    <w:basedOn w:val="DefaultParagraphFont"/>
    <w:link w:val="HTMLAddress"/>
    <w:uiPriority w:val="99"/>
    <w:rsid w:val="00827C87"/>
    <w:rPr>
      <w:i/>
      <w:iCs/>
    </w:rPr>
  </w:style>
  <w:style w:type="paragraph" w:styleId="HTMLPreformatted">
    <w:name w:val="HTML Preformatted"/>
    <w:basedOn w:val="Normal"/>
    <w:link w:val="HTMLPreformattedChar"/>
    <w:uiPriority w:val="99"/>
    <w:unhideWhenUsed/>
    <w:rsid w:val="00827C87"/>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rsid w:val="00827C87"/>
    <w:rPr>
      <w:rFonts w:ascii="Consolas" w:hAnsi="Consolas"/>
      <w:sz w:val="20"/>
      <w:szCs w:val="20"/>
    </w:rPr>
  </w:style>
  <w:style w:type="paragraph" w:styleId="Index1">
    <w:name w:val="index 1"/>
    <w:basedOn w:val="Normal"/>
    <w:next w:val="Normal"/>
    <w:autoRedefine/>
    <w:uiPriority w:val="99"/>
    <w:unhideWhenUsed/>
    <w:rsid w:val="00827C87"/>
    <w:pPr>
      <w:spacing w:after="0" w:line="240" w:lineRule="auto"/>
      <w:ind w:left="240" w:hanging="240"/>
    </w:pPr>
  </w:style>
  <w:style w:type="paragraph" w:styleId="Index2">
    <w:name w:val="index 2"/>
    <w:basedOn w:val="Normal"/>
    <w:next w:val="Normal"/>
    <w:autoRedefine/>
    <w:uiPriority w:val="99"/>
    <w:unhideWhenUsed/>
    <w:rsid w:val="00827C87"/>
    <w:pPr>
      <w:spacing w:after="0" w:line="240" w:lineRule="auto"/>
      <w:ind w:left="480" w:hanging="240"/>
    </w:pPr>
  </w:style>
  <w:style w:type="paragraph" w:styleId="Index3">
    <w:name w:val="index 3"/>
    <w:basedOn w:val="Normal"/>
    <w:next w:val="Normal"/>
    <w:autoRedefine/>
    <w:uiPriority w:val="99"/>
    <w:unhideWhenUsed/>
    <w:rsid w:val="00827C87"/>
    <w:pPr>
      <w:spacing w:after="0" w:line="240" w:lineRule="auto"/>
      <w:ind w:left="720" w:hanging="240"/>
    </w:pPr>
  </w:style>
  <w:style w:type="paragraph" w:styleId="Index4">
    <w:name w:val="index 4"/>
    <w:basedOn w:val="Normal"/>
    <w:next w:val="Normal"/>
    <w:autoRedefine/>
    <w:uiPriority w:val="99"/>
    <w:unhideWhenUsed/>
    <w:rsid w:val="00827C87"/>
    <w:pPr>
      <w:spacing w:after="0" w:line="240" w:lineRule="auto"/>
      <w:ind w:left="960" w:hanging="240"/>
    </w:pPr>
  </w:style>
  <w:style w:type="paragraph" w:styleId="Index5">
    <w:name w:val="index 5"/>
    <w:basedOn w:val="Normal"/>
    <w:next w:val="Normal"/>
    <w:autoRedefine/>
    <w:uiPriority w:val="99"/>
    <w:unhideWhenUsed/>
    <w:rsid w:val="00827C87"/>
    <w:pPr>
      <w:spacing w:after="0" w:line="240" w:lineRule="auto"/>
      <w:ind w:left="1200" w:hanging="240"/>
    </w:pPr>
  </w:style>
  <w:style w:type="paragraph" w:styleId="Index6">
    <w:name w:val="index 6"/>
    <w:basedOn w:val="Normal"/>
    <w:next w:val="Normal"/>
    <w:autoRedefine/>
    <w:uiPriority w:val="99"/>
    <w:unhideWhenUsed/>
    <w:rsid w:val="00827C87"/>
    <w:pPr>
      <w:spacing w:after="0" w:line="240" w:lineRule="auto"/>
      <w:ind w:left="1440" w:hanging="240"/>
    </w:pPr>
  </w:style>
  <w:style w:type="paragraph" w:styleId="Index7">
    <w:name w:val="index 7"/>
    <w:basedOn w:val="Normal"/>
    <w:next w:val="Normal"/>
    <w:autoRedefine/>
    <w:uiPriority w:val="99"/>
    <w:unhideWhenUsed/>
    <w:rsid w:val="00827C87"/>
    <w:pPr>
      <w:spacing w:after="0" w:line="240" w:lineRule="auto"/>
      <w:ind w:left="1680" w:hanging="240"/>
    </w:pPr>
  </w:style>
  <w:style w:type="paragraph" w:styleId="Index8">
    <w:name w:val="index 8"/>
    <w:basedOn w:val="Normal"/>
    <w:next w:val="Normal"/>
    <w:autoRedefine/>
    <w:uiPriority w:val="99"/>
    <w:unhideWhenUsed/>
    <w:rsid w:val="00827C87"/>
    <w:pPr>
      <w:spacing w:after="0" w:line="240" w:lineRule="auto"/>
      <w:ind w:left="1920" w:hanging="240"/>
    </w:pPr>
  </w:style>
  <w:style w:type="paragraph" w:styleId="Index9">
    <w:name w:val="index 9"/>
    <w:basedOn w:val="Normal"/>
    <w:next w:val="Normal"/>
    <w:autoRedefine/>
    <w:uiPriority w:val="99"/>
    <w:unhideWhenUsed/>
    <w:rsid w:val="00827C87"/>
    <w:pPr>
      <w:spacing w:after="0" w:line="240" w:lineRule="auto"/>
      <w:ind w:left="2160" w:hanging="240"/>
    </w:pPr>
  </w:style>
  <w:style w:type="paragraph" w:styleId="IndexHeading">
    <w:name w:val="index heading"/>
    <w:basedOn w:val="Normal"/>
    <w:next w:val="Index1"/>
    <w:uiPriority w:val="99"/>
    <w:unhideWhenUsed/>
    <w:rsid w:val="00827C87"/>
    <w:rPr>
      <w:rFonts w:asciiTheme="majorHAnsi" w:eastAsiaTheme="majorEastAsia" w:hAnsiTheme="majorHAnsi" w:cstheme="majorBidi"/>
      <w:b/>
      <w:bCs/>
    </w:rPr>
  </w:style>
  <w:style w:type="paragraph" w:styleId="List">
    <w:name w:val="List"/>
    <w:basedOn w:val="Normal"/>
    <w:uiPriority w:val="99"/>
    <w:unhideWhenUsed/>
    <w:rsid w:val="00827C87"/>
    <w:pPr>
      <w:ind w:left="360" w:hanging="360"/>
      <w:contextualSpacing/>
    </w:pPr>
  </w:style>
  <w:style w:type="paragraph" w:styleId="List2">
    <w:name w:val="List 2"/>
    <w:basedOn w:val="Normal"/>
    <w:uiPriority w:val="99"/>
    <w:unhideWhenUsed/>
    <w:rsid w:val="00827C87"/>
    <w:pPr>
      <w:ind w:left="720" w:hanging="360"/>
      <w:contextualSpacing/>
    </w:pPr>
  </w:style>
  <w:style w:type="paragraph" w:styleId="List3">
    <w:name w:val="List 3"/>
    <w:basedOn w:val="Normal"/>
    <w:uiPriority w:val="99"/>
    <w:unhideWhenUsed/>
    <w:rsid w:val="00827C87"/>
    <w:pPr>
      <w:ind w:left="1080" w:hanging="360"/>
      <w:contextualSpacing/>
    </w:pPr>
  </w:style>
  <w:style w:type="paragraph" w:styleId="List4">
    <w:name w:val="List 4"/>
    <w:basedOn w:val="Normal"/>
    <w:uiPriority w:val="99"/>
    <w:unhideWhenUsed/>
    <w:rsid w:val="00827C87"/>
    <w:pPr>
      <w:ind w:left="1440" w:hanging="360"/>
      <w:contextualSpacing/>
    </w:pPr>
  </w:style>
  <w:style w:type="paragraph" w:styleId="List5">
    <w:name w:val="List 5"/>
    <w:basedOn w:val="Normal"/>
    <w:uiPriority w:val="99"/>
    <w:unhideWhenUsed/>
    <w:rsid w:val="00827C87"/>
    <w:pPr>
      <w:ind w:left="1800" w:hanging="360"/>
      <w:contextualSpacing/>
    </w:pPr>
  </w:style>
  <w:style w:type="paragraph" w:styleId="ListBullet">
    <w:name w:val="List Bullet"/>
    <w:basedOn w:val="Normal"/>
    <w:uiPriority w:val="99"/>
    <w:unhideWhenUsed/>
    <w:rsid w:val="00827C87"/>
    <w:pPr>
      <w:numPr>
        <w:numId w:val="2"/>
      </w:numPr>
      <w:contextualSpacing/>
    </w:pPr>
  </w:style>
  <w:style w:type="paragraph" w:styleId="ListBullet2">
    <w:name w:val="List Bullet 2"/>
    <w:basedOn w:val="Normal"/>
    <w:uiPriority w:val="99"/>
    <w:unhideWhenUsed/>
    <w:rsid w:val="00827C87"/>
    <w:pPr>
      <w:numPr>
        <w:numId w:val="3"/>
      </w:numPr>
      <w:contextualSpacing/>
    </w:pPr>
  </w:style>
  <w:style w:type="paragraph" w:styleId="ListBullet3">
    <w:name w:val="List Bullet 3"/>
    <w:basedOn w:val="Normal"/>
    <w:uiPriority w:val="99"/>
    <w:unhideWhenUsed/>
    <w:rsid w:val="00827C87"/>
    <w:pPr>
      <w:numPr>
        <w:numId w:val="4"/>
      </w:numPr>
      <w:contextualSpacing/>
    </w:pPr>
  </w:style>
  <w:style w:type="paragraph" w:styleId="ListBullet4">
    <w:name w:val="List Bullet 4"/>
    <w:basedOn w:val="Normal"/>
    <w:uiPriority w:val="99"/>
    <w:unhideWhenUsed/>
    <w:rsid w:val="00827C87"/>
    <w:pPr>
      <w:numPr>
        <w:numId w:val="5"/>
      </w:numPr>
      <w:contextualSpacing/>
    </w:pPr>
  </w:style>
  <w:style w:type="paragraph" w:styleId="ListBullet5">
    <w:name w:val="List Bullet 5"/>
    <w:basedOn w:val="Normal"/>
    <w:uiPriority w:val="99"/>
    <w:unhideWhenUsed/>
    <w:rsid w:val="00827C87"/>
    <w:pPr>
      <w:numPr>
        <w:numId w:val="6"/>
      </w:numPr>
      <w:contextualSpacing/>
    </w:pPr>
  </w:style>
  <w:style w:type="paragraph" w:styleId="ListContinue">
    <w:name w:val="List Continue"/>
    <w:basedOn w:val="Normal"/>
    <w:uiPriority w:val="99"/>
    <w:unhideWhenUsed/>
    <w:rsid w:val="00827C87"/>
    <w:pPr>
      <w:spacing w:after="120"/>
      <w:ind w:left="360"/>
      <w:contextualSpacing/>
    </w:pPr>
  </w:style>
  <w:style w:type="paragraph" w:styleId="ListContinue2">
    <w:name w:val="List Continue 2"/>
    <w:basedOn w:val="Normal"/>
    <w:uiPriority w:val="99"/>
    <w:unhideWhenUsed/>
    <w:rsid w:val="00827C87"/>
    <w:pPr>
      <w:spacing w:after="120"/>
      <w:ind w:left="720"/>
      <w:contextualSpacing/>
    </w:pPr>
  </w:style>
  <w:style w:type="paragraph" w:styleId="ListContinue3">
    <w:name w:val="List Continue 3"/>
    <w:basedOn w:val="Normal"/>
    <w:uiPriority w:val="99"/>
    <w:unhideWhenUsed/>
    <w:rsid w:val="00827C87"/>
    <w:pPr>
      <w:spacing w:after="120"/>
      <w:ind w:left="1080"/>
      <w:contextualSpacing/>
    </w:pPr>
  </w:style>
  <w:style w:type="paragraph" w:styleId="ListContinue4">
    <w:name w:val="List Continue 4"/>
    <w:basedOn w:val="Normal"/>
    <w:uiPriority w:val="99"/>
    <w:unhideWhenUsed/>
    <w:rsid w:val="00827C87"/>
    <w:pPr>
      <w:spacing w:after="120"/>
      <w:ind w:left="1440"/>
      <w:contextualSpacing/>
    </w:pPr>
  </w:style>
  <w:style w:type="paragraph" w:styleId="ListContinue5">
    <w:name w:val="List Continue 5"/>
    <w:basedOn w:val="Normal"/>
    <w:uiPriority w:val="99"/>
    <w:unhideWhenUsed/>
    <w:rsid w:val="00827C87"/>
    <w:pPr>
      <w:spacing w:after="120"/>
      <w:ind w:left="1800"/>
      <w:contextualSpacing/>
    </w:pPr>
  </w:style>
  <w:style w:type="paragraph" w:styleId="ListNumber">
    <w:name w:val="List Number"/>
    <w:basedOn w:val="Normal"/>
    <w:uiPriority w:val="99"/>
    <w:unhideWhenUsed/>
    <w:rsid w:val="00827C87"/>
    <w:pPr>
      <w:numPr>
        <w:numId w:val="7"/>
      </w:numPr>
      <w:contextualSpacing/>
    </w:pPr>
  </w:style>
  <w:style w:type="paragraph" w:styleId="ListNumber2">
    <w:name w:val="List Number 2"/>
    <w:basedOn w:val="Normal"/>
    <w:uiPriority w:val="99"/>
    <w:unhideWhenUsed/>
    <w:rsid w:val="00827C87"/>
    <w:pPr>
      <w:numPr>
        <w:numId w:val="8"/>
      </w:numPr>
      <w:contextualSpacing/>
    </w:pPr>
  </w:style>
  <w:style w:type="paragraph" w:styleId="ListNumber3">
    <w:name w:val="List Number 3"/>
    <w:basedOn w:val="Normal"/>
    <w:uiPriority w:val="99"/>
    <w:unhideWhenUsed/>
    <w:rsid w:val="00827C87"/>
    <w:pPr>
      <w:numPr>
        <w:numId w:val="9"/>
      </w:numPr>
      <w:contextualSpacing/>
    </w:pPr>
  </w:style>
  <w:style w:type="paragraph" w:styleId="ListNumber4">
    <w:name w:val="List Number 4"/>
    <w:basedOn w:val="Normal"/>
    <w:uiPriority w:val="99"/>
    <w:unhideWhenUsed/>
    <w:rsid w:val="00827C87"/>
    <w:pPr>
      <w:numPr>
        <w:numId w:val="10"/>
      </w:numPr>
      <w:contextualSpacing/>
    </w:pPr>
  </w:style>
  <w:style w:type="paragraph" w:styleId="ListNumber5">
    <w:name w:val="List Number 5"/>
    <w:basedOn w:val="Normal"/>
    <w:uiPriority w:val="99"/>
    <w:unhideWhenUsed/>
    <w:rsid w:val="00827C87"/>
    <w:pPr>
      <w:numPr>
        <w:numId w:val="11"/>
      </w:numPr>
      <w:contextualSpacing/>
    </w:pPr>
  </w:style>
  <w:style w:type="paragraph" w:styleId="MacroText">
    <w:name w:val="macro"/>
    <w:link w:val="MacroTextChar"/>
    <w:uiPriority w:val="99"/>
    <w:unhideWhenUsed/>
    <w:rsid w:val="00827C87"/>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0"/>
      <w:szCs w:val="20"/>
    </w:rPr>
  </w:style>
  <w:style w:type="character" w:customStyle="1" w:styleId="MacroTextChar">
    <w:name w:val="Macro Text Char"/>
    <w:basedOn w:val="DefaultParagraphFont"/>
    <w:link w:val="MacroText"/>
    <w:uiPriority w:val="99"/>
    <w:rsid w:val="00827C87"/>
    <w:rPr>
      <w:rFonts w:ascii="Consolas" w:hAnsi="Consolas"/>
      <w:sz w:val="20"/>
      <w:szCs w:val="20"/>
    </w:rPr>
  </w:style>
  <w:style w:type="paragraph" w:styleId="MessageHeader">
    <w:name w:val="Message Header"/>
    <w:basedOn w:val="Normal"/>
    <w:link w:val="MessageHeaderChar"/>
    <w:uiPriority w:val="99"/>
    <w:unhideWhenUsed/>
    <w:rsid w:val="00827C87"/>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rsid w:val="00827C87"/>
    <w:rPr>
      <w:rFonts w:asciiTheme="majorHAnsi" w:eastAsiaTheme="majorEastAsia" w:hAnsiTheme="majorHAnsi" w:cstheme="majorBidi"/>
      <w:shd w:val="pct20" w:color="auto" w:fill="auto"/>
    </w:rPr>
  </w:style>
  <w:style w:type="paragraph" w:styleId="NoSpacing">
    <w:name w:val="No Spacing"/>
    <w:uiPriority w:val="1"/>
    <w:qFormat/>
    <w:rsid w:val="00827C87"/>
    <w:pPr>
      <w:spacing w:after="0" w:line="240" w:lineRule="auto"/>
    </w:pPr>
  </w:style>
  <w:style w:type="paragraph" w:styleId="NormalWeb">
    <w:name w:val="Normal (Web)"/>
    <w:basedOn w:val="Normal"/>
    <w:uiPriority w:val="99"/>
    <w:unhideWhenUsed/>
    <w:rsid w:val="00827C87"/>
    <w:rPr>
      <w:rFonts w:ascii="Times New Roman" w:hAnsi="Times New Roman" w:cs="Times New Roman"/>
    </w:rPr>
  </w:style>
  <w:style w:type="paragraph" w:styleId="NormalIndent">
    <w:name w:val="Normal Indent"/>
    <w:basedOn w:val="Normal"/>
    <w:uiPriority w:val="99"/>
    <w:unhideWhenUsed/>
    <w:rsid w:val="00827C87"/>
    <w:pPr>
      <w:ind w:left="720"/>
    </w:pPr>
  </w:style>
  <w:style w:type="paragraph" w:styleId="NoteHeading">
    <w:name w:val="Note Heading"/>
    <w:basedOn w:val="Normal"/>
    <w:next w:val="Normal"/>
    <w:link w:val="NoteHeadingChar"/>
    <w:uiPriority w:val="99"/>
    <w:unhideWhenUsed/>
    <w:rsid w:val="00827C87"/>
    <w:pPr>
      <w:spacing w:after="0" w:line="240" w:lineRule="auto"/>
    </w:pPr>
  </w:style>
  <w:style w:type="character" w:customStyle="1" w:styleId="NoteHeadingChar">
    <w:name w:val="Note Heading Char"/>
    <w:basedOn w:val="DefaultParagraphFont"/>
    <w:link w:val="NoteHeading"/>
    <w:uiPriority w:val="99"/>
    <w:rsid w:val="00827C87"/>
  </w:style>
  <w:style w:type="paragraph" w:styleId="PlainText">
    <w:name w:val="Plain Text"/>
    <w:basedOn w:val="Normal"/>
    <w:link w:val="PlainTextChar"/>
    <w:uiPriority w:val="99"/>
    <w:unhideWhenUsed/>
    <w:rsid w:val="00827C87"/>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827C87"/>
    <w:rPr>
      <w:rFonts w:ascii="Consolas" w:hAnsi="Consolas"/>
      <w:sz w:val="21"/>
      <w:szCs w:val="21"/>
    </w:rPr>
  </w:style>
  <w:style w:type="paragraph" w:styleId="Salutation">
    <w:name w:val="Salutation"/>
    <w:basedOn w:val="Normal"/>
    <w:next w:val="Normal"/>
    <w:link w:val="SalutationChar"/>
    <w:uiPriority w:val="99"/>
    <w:unhideWhenUsed/>
    <w:rsid w:val="00827C87"/>
  </w:style>
  <w:style w:type="character" w:customStyle="1" w:styleId="SalutationChar">
    <w:name w:val="Salutation Char"/>
    <w:basedOn w:val="DefaultParagraphFont"/>
    <w:link w:val="Salutation"/>
    <w:uiPriority w:val="99"/>
    <w:rsid w:val="00827C87"/>
  </w:style>
  <w:style w:type="paragraph" w:styleId="Signature">
    <w:name w:val="Signature"/>
    <w:basedOn w:val="Normal"/>
    <w:link w:val="SignatureChar"/>
    <w:uiPriority w:val="99"/>
    <w:unhideWhenUsed/>
    <w:rsid w:val="00827C87"/>
    <w:pPr>
      <w:spacing w:after="0" w:line="240" w:lineRule="auto"/>
      <w:ind w:left="4320"/>
    </w:pPr>
  </w:style>
  <w:style w:type="character" w:customStyle="1" w:styleId="SignatureChar">
    <w:name w:val="Signature Char"/>
    <w:basedOn w:val="DefaultParagraphFont"/>
    <w:link w:val="Signature"/>
    <w:uiPriority w:val="99"/>
    <w:rsid w:val="00827C87"/>
  </w:style>
  <w:style w:type="paragraph" w:styleId="TableofAuthorities">
    <w:name w:val="table of authorities"/>
    <w:basedOn w:val="Normal"/>
    <w:next w:val="Normal"/>
    <w:uiPriority w:val="99"/>
    <w:unhideWhenUsed/>
    <w:rsid w:val="00827C87"/>
    <w:pPr>
      <w:spacing w:after="0"/>
      <w:ind w:left="240" w:hanging="240"/>
    </w:pPr>
  </w:style>
  <w:style w:type="paragraph" w:styleId="TableofFigures">
    <w:name w:val="table of figures"/>
    <w:basedOn w:val="Normal"/>
    <w:next w:val="Normal"/>
    <w:uiPriority w:val="99"/>
    <w:unhideWhenUsed/>
    <w:rsid w:val="00827C87"/>
    <w:pPr>
      <w:spacing w:after="0"/>
    </w:pPr>
  </w:style>
  <w:style w:type="paragraph" w:styleId="TOAHeading">
    <w:name w:val="toa heading"/>
    <w:basedOn w:val="Normal"/>
    <w:next w:val="Normal"/>
    <w:uiPriority w:val="99"/>
    <w:unhideWhenUsed/>
    <w:rsid w:val="00827C87"/>
    <w:pPr>
      <w:spacing w:before="120"/>
    </w:pPr>
    <w:rPr>
      <w:rFonts w:asciiTheme="majorHAnsi" w:eastAsiaTheme="majorEastAsia" w:hAnsiTheme="majorHAnsi" w:cstheme="majorBidi"/>
      <w:b/>
      <w:bCs/>
    </w:rPr>
  </w:style>
  <w:style w:type="paragraph" w:styleId="TOC1">
    <w:name w:val="toc 1"/>
    <w:basedOn w:val="Normal"/>
    <w:next w:val="Normal"/>
    <w:autoRedefine/>
    <w:uiPriority w:val="39"/>
    <w:unhideWhenUsed/>
    <w:rsid w:val="00AA4601"/>
    <w:pPr>
      <w:tabs>
        <w:tab w:val="right" w:leader="dot" w:pos="14390"/>
      </w:tabs>
      <w:spacing w:after="100"/>
    </w:pPr>
    <w:rPr>
      <w:b/>
      <w:bCs/>
      <w:noProof/>
    </w:rPr>
  </w:style>
  <w:style w:type="paragraph" w:styleId="TOC2">
    <w:name w:val="toc 2"/>
    <w:basedOn w:val="Normal"/>
    <w:next w:val="Normal"/>
    <w:autoRedefine/>
    <w:uiPriority w:val="39"/>
    <w:unhideWhenUsed/>
    <w:rsid w:val="00827C87"/>
    <w:pPr>
      <w:spacing w:after="100"/>
      <w:ind w:left="240"/>
    </w:pPr>
  </w:style>
  <w:style w:type="paragraph" w:styleId="TOC3">
    <w:name w:val="toc 3"/>
    <w:basedOn w:val="Normal"/>
    <w:next w:val="Normal"/>
    <w:autoRedefine/>
    <w:uiPriority w:val="39"/>
    <w:unhideWhenUsed/>
    <w:rsid w:val="00827C87"/>
    <w:pPr>
      <w:spacing w:after="100"/>
      <w:ind w:left="480"/>
    </w:pPr>
  </w:style>
  <w:style w:type="paragraph" w:styleId="TOC4">
    <w:name w:val="toc 4"/>
    <w:basedOn w:val="Normal"/>
    <w:next w:val="Normal"/>
    <w:autoRedefine/>
    <w:uiPriority w:val="39"/>
    <w:unhideWhenUsed/>
    <w:rsid w:val="00827C87"/>
    <w:pPr>
      <w:spacing w:after="100"/>
      <w:ind w:left="720"/>
    </w:pPr>
  </w:style>
  <w:style w:type="paragraph" w:styleId="TOC5">
    <w:name w:val="toc 5"/>
    <w:basedOn w:val="Normal"/>
    <w:next w:val="Normal"/>
    <w:autoRedefine/>
    <w:uiPriority w:val="39"/>
    <w:unhideWhenUsed/>
    <w:rsid w:val="00827C87"/>
    <w:pPr>
      <w:spacing w:after="100"/>
      <w:ind w:left="960"/>
    </w:pPr>
  </w:style>
  <w:style w:type="paragraph" w:styleId="TOC6">
    <w:name w:val="toc 6"/>
    <w:basedOn w:val="Normal"/>
    <w:next w:val="Normal"/>
    <w:autoRedefine/>
    <w:uiPriority w:val="39"/>
    <w:unhideWhenUsed/>
    <w:rsid w:val="00827C87"/>
    <w:pPr>
      <w:spacing w:after="100"/>
      <w:ind w:left="1200"/>
    </w:pPr>
  </w:style>
  <w:style w:type="paragraph" w:styleId="TOC7">
    <w:name w:val="toc 7"/>
    <w:basedOn w:val="Normal"/>
    <w:next w:val="Normal"/>
    <w:autoRedefine/>
    <w:uiPriority w:val="39"/>
    <w:unhideWhenUsed/>
    <w:rsid w:val="00827C87"/>
    <w:pPr>
      <w:spacing w:after="100"/>
      <w:ind w:left="1440"/>
    </w:pPr>
  </w:style>
  <w:style w:type="paragraph" w:styleId="TOC8">
    <w:name w:val="toc 8"/>
    <w:basedOn w:val="Normal"/>
    <w:next w:val="Normal"/>
    <w:autoRedefine/>
    <w:uiPriority w:val="39"/>
    <w:unhideWhenUsed/>
    <w:rsid w:val="00827C87"/>
    <w:pPr>
      <w:spacing w:after="100"/>
      <w:ind w:left="1680"/>
    </w:pPr>
  </w:style>
  <w:style w:type="paragraph" w:styleId="TOC9">
    <w:name w:val="toc 9"/>
    <w:basedOn w:val="Normal"/>
    <w:next w:val="Normal"/>
    <w:autoRedefine/>
    <w:uiPriority w:val="39"/>
    <w:unhideWhenUsed/>
    <w:rsid w:val="00827C87"/>
    <w:pPr>
      <w:spacing w:after="100"/>
      <w:ind w:left="1920"/>
    </w:pPr>
  </w:style>
  <w:style w:type="paragraph" w:styleId="TOCHeading">
    <w:name w:val="TOC Heading"/>
    <w:basedOn w:val="Heading1"/>
    <w:next w:val="Normal"/>
    <w:uiPriority w:val="39"/>
    <w:unhideWhenUsed/>
    <w:qFormat/>
    <w:rsid w:val="00827C87"/>
    <w:pPr>
      <w:spacing w:before="240" w:after="0"/>
      <w:outlineLvl w:val="9"/>
    </w:pPr>
    <w:rPr>
      <w:sz w:val="32"/>
      <w:szCs w:val="32"/>
    </w:rPr>
  </w:style>
  <w:style w:type="table" w:styleId="ColourfulGrid">
    <w:name w:val="Colorful Grid"/>
    <w:basedOn w:val="TableNormal"/>
    <w:uiPriority w:val="73"/>
    <w:unhideWhenUsed/>
    <w:rsid w:val="00827C8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unhideWhenUsed/>
    <w:rsid w:val="00827C8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unhideWhenUsed/>
    <w:rsid w:val="00827C8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unhideWhenUsed/>
    <w:rsid w:val="00827C8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unhideWhenUsed/>
    <w:rsid w:val="00827C8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unhideWhenUsed/>
    <w:rsid w:val="00827C8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unhideWhenUsed/>
    <w:rsid w:val="00827C8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ColourfulList">
    <w:name w:val="Colorful List"/>
    <w:basedOn w:val="TableNormal"/>
    <w:uiPriority w:val="72"/>
    <w:unhideWhenUsed/>
    <w:rsid w:val="00827C87"/>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unhideWhenUsed/>
    <w:rsid w:val="00827C87"/>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unhideWhenUsed/>
    <w:rsid w:val="00827C87"/>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unhideWhenUsed/>
    <w:rsid w:val="00827C87"/>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unhideWhenUsed/>
    <w:rsid w:val="00827C87"/>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unhideWhenUsed/>
    <w:rsid w:val="00827C87"/>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unhideWhenUsed/>
    <w:rsid w:val="00827C87"/>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Shading">
    <w:name w:val="Colorful Shading"/>
    <w:basedOn w:val="TableNormal"/>
    <w:uiPriority w:val="71"/>
    <w:unhideWhenUsed/>
    <w:rsid w:val="00827C87"/>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unhideWhenUsed/>
    <w:rsid w:val="00827C87"/>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unhideWhenUsed/>
    <w:rsid w:val="00827C87"/>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unhideWhenUsed/>
    <w:rsid w:val="00827C87"/>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unhideWhenUsed/>
    <w:rsid w:val="00827C87"/>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unhideWhenUsed/>
    <w:rsid w:val="00827C87"/>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unhideWhenUsed/>
    <w:rsid w:val="00827C87"/>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unhideWhenUsed/>
    <w:rsid w:val="00827C87"/>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unhideWhenUsed/>
    <w:rsid w:val="00827C87"/>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unhideWhenUsed/>
    <w:rsid w:val="00827C87"/>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unhideWhenUsed/>
    <w:rsid w:val="00827C87"/>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unhideWhenUsed/>
    <w:rsid w:val="00827C87"/>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unhideWhenUsed/>
    <w:rsid w:val="00827C87"/>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unhideWhenUsed/>
    <w:rsid w:val="00827C87"/>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GridTable1Light">
    <w:name w:val="Grid Table 1 Light"/>
    <w:basedOn w:val="TableNormal"/>
    <w:uiPriority w:val="46"/>
    <w:rsid w:val="00827C87"/>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827C87"/>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827C87"/>
    <w:pPr>
      <w:spacing w:after="0" w:line="240" w:lineRule="auto"/>
    </w:p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827C87"/>
    <w:pPr>
      <w:spacing w:after="0" w:line="240" w:lineRule="auto"/>
    </w:p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827C87"/>
    <w:pPr>
      <w:spacing w:after="0" w:line="240" w:lineRule="auto"/>
    </w:pPr>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827C87"/>
    <w:pPr>
      <w:spacing w:after="0" w:line="240" w:lineRule="auto"/>
    </w:pPr>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827C87"/>
    <w:pPr>
      <w:spacing w:after="0" w:line="240" w:lineRule="auto"/>
    </w:p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827C87"/>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827C87"/>
    <w:pPr>
      <w:spacing w:after="0" w:line="240" w:lineRule="auto"/>
    </w:p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2-Accent2">
    <w:name w:val="Grid Table 2 Accent 2"/>
    <w:basedOn w:val="TableNormal"/>
    <w:uiPriority w:val="47"/>
    <w:rsid w:val="00827C87"/>
    <w:pPr>
      <w:spacing w:after="0" w:line="240" w:lineRule="auto"/>
    </w:pPr>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2-Accent3">
    <w:name w:val="Grid Table 2 Accent 3"/>
    <w:basedOn w:val="TableNormal"/>
    <w:uiPriority w:val="47"/>
    <w:rsid w:val="00827C87"/>
    <w:pPr>
      <w:spacing w:after="0" w:line="240" w:lineRule="auto"/>
    </w:pPr>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2-Accent4">
    <w:name w:val="Grid Table 2 Accent 4"/>
    <w:basedOn w:val="TableNormal"/>
    <w:uiPriority w:val="47"/>
    <w:rsid w:val="00827C87"/>
    <w:pPr>
      <w:spacing w:after="0" w:line="240" w:lineRule="auto"/>
    </w:pPr>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2-Accent5">
    <w:name w:val="Grid Table 2 Accent 5"/>
    <w:basedOn w:val="TableNormal"/>
    <w:uiPriority w:val="47"/>
    <w:rsid w:val="00827C87"/>
    <w:pPr>
      <w:spacing w:after="0" w:line="240" w:lineRule="auto"/>
    </w:pPr>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Pr>
    <w:tblStylePr w:type="firstRow">
      <w:rPr>
        <w:b/>
        <w:bCs/>
      </w:rPr>
      <w:tblPr/>
      <w:tcPr>
        <w:tcBorders>
          <w:top w:val="nil"/>
          <w:bottom w:val="single" w:sz="12" w:space="0" w:color="D86DCB" w:themeColor="accent5" w:themeTint="99"/>
          <w:insideH w:val="nil"/>
          <w:insideV w:val="nil"/>
        </w:tcBorders>
        <w:shd w:val="clear" w:color="auto" w:fill="FFFFFF" w:themeFill="background1"/>
      </w:tcPr>
    </w:tblStylePr>
    <w:tblStylePr w:type="lastRow">
      <w:rPr>
        <w:b/>
        <w:bCs/>
      </w:rPr>
      <w:tblPr/>
      <w:tcPr>
        <w:tcBorders>
          <w:top w:val="double" w:sz="2" w:space="0" w:color="D86D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2-Accent6">
    <w:name w:val="Grid Table 2 Accent 6"/>
    <w:basedOn w:val="TableNormal"/>
    <w:uiPriority w:val="47"/>
    <w:rsid w:val="00827C87"/>
    <w:pPr>
      <w:spacing w:after="0" w:line="240" w:lineRule="auto"/>
    </w:pPr>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3">
    <w:name w:val="Grid Table 3"/>
    <w:basedOn w:val="TableNormal"/>
    <w:uiPriority w:val="48"/>
    <w:rsid w:val="00827C87"/>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827C87"/>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3-Accent2">
    <w:name w:val="Grid Table 3 Accent 2"/>
    <w:basedOn w:val="TableNormal"/>
    <w:uiPriority w:val="48"/>
    <w:rsid w:val="00827C87"/>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3-Accent3">
    <w:name w:val="Grid Table 3 Accent 3"/>
    <w:basedOn w:val="TableNormal"/>
    <w:uiPriority w:val="48"/>
    <w:rsid w:val="00827C87"/>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3-Accent4">
    <w:name w:val="Grid Table 3 Accent 4"/>
    <w:basedOn w:val="TableNormal"/>
    <w:uiPriority w:val="48"/>
    <w:rsid w:val="00827C87"/>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3-Accent5">
    <w:name w:val="Grid Table 3 Accent 5"/>
    <w:basedOn w:val="TableNormal"/>
    <w:uiPriority w:val="48"/>
    <w:rsid w:val="00827C87"/>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3-Accent6">
    <w:name w:val="Grid Table 3 Accent 6"/>
    <w:basedOn w:val="TableNormal"/>
    <w:uiPriority w:val="48"/>
    <w:rsid w:val="00827C87"/>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4">
    <w:name w:val="Grid Table 4"/>
    <w:basedOn w:val="TableNormal"/>
    <w:uiPriority w:val="49"/>
    <w:rsid w:val="00827C87"/>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827C87"/>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4-Accent2">
    <w:name w:val="Grid Table 4 Accent 2"/>
    <w:basedOn w:val="TableNormal"/>
    <w:uiPriority w:val="49"/>
    <w:rsid w:val="00827C87"/>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4-Accent3">
    <w:name w:val="Grid Table 4 Accent 3"/>
    <w:basedOn w:val="TableNormal"/>
    <w:uiPriority w:val="49"/>
    <w:rsid w:val="00827C87"/>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4-Accent4">
    <w:name w:val="Grid Table 4 Accent 4"/>
    <w:basedOn w:val="TableNormal"/>
    <w:uiPriority w:val="49"/>
    <w:rsid w:val="00827C87"/>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4-Accent5">
    <w:name w:val="Grid Table 4 Accent 5"/>
    <w:basedOn w:val="TableNormal"/>
    <w:uiPriority w:val="49"/>
    <w:rsid w:val="00827C87"/>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4-Accent6">
    <w:name w:val="Grid Table 4 Accent 6"/>
    <w:basedOn w:val="TableNormal"/>
    <w:uiPriority w:val="49"/>
    <w:rsid w:val="00827C87"/>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5Dark">
    <w:name w:val="Grid Table 5 Dark"/>
    <w:basedOn w:val="TableNormal"/>
    <w:uiPriority w:val="50"/>
    <w:rsid w:val="00827C8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827C8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GridTable5Dark-Accent2">
    <w:name w:val="Grid Table 5 Dark Accent 2"/>
    <w:basedOn w:val="TableNormal"/>
    <w:uiPriority w:val="50"/>
    <w:rsid w:val="00827C8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styleId="GridTable5Dark-Accent3">
    <w:name w:val="Grid Table 5 Dark Accent 3"/>
    <w:basedOn w:val="TableNormal"/>
    <w:uiPriority w:val="50"/>
    <w:rsid w:val="00827C8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styleId="GridTable5Dark-Accent4">
    <w:name w:val="Grid Table 5 Dark Accent 4"/>
    <w:basedOn w:val="TableNormal"/>
    <w:uiPriority w:val="50"/>
    <w:rsid w:val="00827C8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styleId="GridTable5Dark-Accent5">
    <w:name w:val="Grid Table 5 Dark Accent 5"/>
    <w:basedOn w:val="TableNormal"/>
    <w:uiPriority w:val="50"/>
    <w:rsid w:val="00827C8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styleId="GridTable5Dark-Accent6">
    <w:name w:val="Grid Table 5 Dark Accent 6"/>
    <w:basedOn w:val="TableNormal"/>
    <w:uiPriority w:val="50"/>
    <w:rsid w:val="00827C8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styleId="GridTable6Colourful">
    <w:name w:val="Grid Table 6 Colorful"/>
    <w:basedOn w:val="TableNormal"/>
    <w:uiPriority w:val="51"/>
    <w:rsid w:val="00827C87"/>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urfulAccent1">
    <w:name w:val="Grid Table 6 Colorful Accent 1"/>
    <w:basedOn w:val="TableNormal"/>
    <w:uiPriority w:val="51"/>
    <w:rsid w:val="00827C87"/>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6ColourfulAccent2">
    <w:name w:val="Grid Table 6 Colorful Accent 2"/>
    <w:basedOn w:val="TableNormal"/>
    <w:uiPriority w:val="51"/>
    <w:rsid w:val="00827C87"/>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6ColourfulAccent3">
    <w:name w:val="Grid Table 6 Colorful Accent 3"/>
    <w:basedOn w:val="TableNormal"/>
    <w:uiPriority w:val="51"/>
    <w:rsid w:val="00827C87"/>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6ColourfulAccent4">
    <w:name w:val="Grid Table 6 Colorful Accent 4"/>
    <w:basedOn w:val="TableNormal"/>
    <w:uiPriority w:val="51"/>
    <w:rsid w:val="00827C87"/>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6ColourfulAccent5">
    <w:name w:val="Grid Table 6 Colorful Accent 5"/>
    <w:basedOn w:val="TableNormal"/>
    <w:uiPriority w:val="51"/>
    <w:rsid w:val="00827C87"/>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6ColourfulAccent6">
    <w:name w:val="Grid Table 6 Colorful Accent 6"/>
    <w:basedOn w:val="TableNormal"/>
    <w:uiPriority w:val="51"/>
    <w:rsid w:val="00827C87"/>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7Colourful">
    <w:name w:val="Grid Table 7 Colorful"/>
    <w:basedOn w:val="TableNormal"/>
    <w:uiPriority w:val="52"/>
    <w:rsid w:val="00827C87"/>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urfulAccent1">
    <w:name w:val="Grid Table 7 Colorful Accent 1"/>
    <w:basedOn w:val="TableNormal"/>
    <w:uiPriority w:val="52"/>
    <w:rsid w:val="00827C87"/>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7ColourfulAccent2">
    <w:name w:val="Grid Table 7 Colorful Accent 2"/>
    <w:basedOn w:val="TableNormal"/>
    <w:uiPriority w:val="52"/>
    <w:rsid w:val="00827C87"/>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7ColourfulAccent3">
    <w:name w:val="Grid Table 7 Colorful Accent 3"/>
    <w:basedOn w:val="TableNormal"/>
    <w:uiPriority w:val="52"/>
    <w:rsid w:val="00827C87"/>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7ColourfulAccent4">
    <w:name w:val="Grid Table 7 Colorful Accent 4"/>
    <w:basedOn w:val="TableNormal"/>
    <w:uiPriority w:val="52"/>
    <w:rsid w:val="00827C87"/>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7ColourfulAccent5">
    <w:name w:val="Grid Table 7 Colorful Accent 5"/>
    <w:basedOn w:val="TableNormal"/>
    <w:uiPriority w:val="52"/>
    <w:rsid w:val="00827C87"/>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7ColourfulAccent6">
    <w:name w:val="Grid Table 7 Colorful Accent 6"/>
    <w:basedOn w:val="TableNormal"/>
    <w:uiPriority w:val="52"/>
    <w:rsid w:val="00827C87"/>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LightGrid">
    <w:name w:val="Light Grid"/>
    <w:basedOn w:val="TableNormal"/>
    <w:uiPriority w:val="62"/>
    <w:unhideWhenUsed/>
    <w:rsid w:val="00827C87"/>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unhideWhenUsed/>
    <w:rsid w:val="00827C87"/>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unhideWhenUsed/>
    <w:rsid w:val="00827C87"/>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unhideWhenUsed/>
    <w:rsid w:val="00827C87"/>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unhideWhenUsed/>
    <w:rsid w:val="00827C87"/>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unhideWhenUsed/>
    <w:rsid w:val="00827C87"/>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unhideWhenUsed/>
    <w:rsid w:val="00827C87"/>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LightList">
    <w:name w:val="Light List"/>
    <w:basedOn w:val="TableNormal"/>
    <w:uiPriority w:val="61"/>
    <w:unhideWhenUsed/>
    <w:rsid w:val="00827C87"/>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unhideWhenUsed/>
    <w:rsid w:val="00827C87"/>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unhideWhenUsed/>
    <w:rsid w:val="00827C87"/>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unhideWhenUsed/>
    <w:rsid w:val="00827C87"/>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unhideWhenUsed/>
    <w:rsid w:val="00827C87"/>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unhideWhenUsed/>
    <w:rsid w:val="00827C87"/>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unhideWhenUsed/>
    <w:rsid w:val="00827C87"/>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Shading">
    <w:name w:val="Light Shading"/>
    <w:basedOn w:val="TableNormal"/>
    <w:uiPriority w:val="60"/>
    <w:unhideWhenUsed/>
    <w:rsid w:val="00827C87"/>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unhideWhenUsed/>
    <w:rsid w:val="00827C87"/>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unhideWhenUsed/>
    <w:rsid w:val="00827C87"/>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unhideWhenUsed/>
    <w:rsid w:val="00827C87"/>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unhideWhenUsed/>
    <w:rsid w:val="00827C87"/>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unhideWhenUsed/>
    <w:rsid w:val="00827C87"/>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unhideWhenUsed/>
    <w:rsid w:val="00827C87"/>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stTable1Light">
    <w:name w:val="List Table 1 Light"/>
    <w:basedOn w:val="TableNormal"/>
    <w:uiPriority w:val="46"/>
    <w:rsid w:val="00827C87"/>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827C87"/>
    <w:pPr>
      <w:spacing w:after="0" w:line="240" w:lineRule="auto"/>
    </w:pPr>
    <w:tblPr>
      <w:tblStyleRowBandSize w:val="1"/>
      <w:tblStyleColBandSize w:val="1"/>
    </w:tblPr>
    <w:tblStylePr w:type="firstRow">
      <w:rPr>
        <w:b/>
        <w:bCs/>
      </w:rPr>
      <w:tblPr/>
      <w:tcPr>
        <w:tcBorders>
          <w:bottom w:val="single" w:sz="4" w:space="0" w:color="45B0E1" w:themeColor="accent1" w:themeTint="99"/>
        </w:tcBorders>
      </w:tcPr>
    </w:tblStylePr>
    <w:tblStylePr w:type="lastRow">
      <w:rPr>
        <w:b/>
        <w:bCs/>
      </w:rPr>
      <w:tblPr/>
      <w:tcPr>
        <w:tcBorders>
          <w:top w:val="sing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1Light-Accent2">
    <w:name w:val="List Table 1 Light Accent 2"/>
    <w:basedOn w:val="TableNormal"/>
    <w:uiPriority w:val="46"/>
    <w:rsid w:val="00827C87"/>
    <w:pPr>
      <w:spacing w:after="0" w:line="240" w:lineRule="auto"/>
    </w:pPr>
    <w:tblPr>
      <w:tblStyleRowBandSize w:val="1"/>
      <w:tblStyleColBandSize w:val="1"/>
    </w:tblPr>
    <w:tblStylePr w:type="firstRow">
      <w:rPr>
        <w:b/>
        <w:bCs/>
      </w:rPr>
      <w:tblPr/>
      <w:tcPr>
        <w:tcBorders>
          <w:bottom w:val="single" w:sz="4" w:space="0" w:color="F1A983" w:themeColor="accent2" w:themeTint="99"/>
        </w:tcBorders>
      </w:tcPr>
    </w:tblStylePr>
    <w:tblStylePr w:type="lastRow">
      <w:rPr>
        <w:b/>
        <w:bCs/>
      </w:rPr>
      <w:tblPr/>
      <w:tcPr>
        <w:tcBorders>
          <w:top w:val="sing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1Light-Accent3">
    <w:name w:val="List Table 1 Light Accent 3"/>
    <w:basedOn w:val="TableNormal"/>
    <w:uiPriority w:val="46"/>
    <w:rsid w:val="00827C87"/>
    <w:pPr>
      <w:spacing w:after="0" w:line="240" w:lineRule="auto"/>
    </w:pPr>
    <w:tblPr>
      <w:tblStyleRowBandSize w:val="1"/>
      <w:tblStyleColBandSize w:val="1"/>
    </w:tblPr>
    <w:tblStylePr w:type="firstRow">
      <w:rPr>
        <w:b/>
        <w:bCs/>
      </w:rPr>
      <w:tblPr/>
      <w:tcPr>
        <w:tcBorders>
          <w:bottom w:val="single" w:sz="4" w:space="0" w:color="47D459" w:themeColor="accent3" w:themeTint="99"/>
        </w:tcBorders>
      </w:tcPr>
    </w:tblStylePr>
    <w:tblStylePr w:type="lastRow">
      <w:rPr>
        <w:b/>
        <w:bCs/>
      </w:rPr>
      <w:tblPr/>
      <w:tcPr>
        <w:tcBorders>
          <w:top w:val="sing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1Light-Accent4">
    <w:name w:val="List Table 1 Light Accent 4"/>
    <w:basedOn w:val="TableNormal"/>
    <w:uiPriority w:val="46"/>
    <w:rsid w:val="00827C87"/>
    <w:pPr>
      <w:spacing w:after="0" w:line="240" w:lineRule="auto"/>
    </w:pPr>
    <w:tblPr>
      <w:tblStyleRowBandSize w:val="1"/>
      <w:tblStyleColBandSize w:val="1"/>
    </w:tblPr>
    <w:tblStylePr w:type="firstRow">
      <w:rPr>
        <w:b/>
        <w:bCs/>
      </w:rPr>
      <w:tblPr/>
      <w:tcPr>
        <w:tcBorders>
          <w:bottom w:val="single" w:sz="4" w:space="0" w:color="60CAF3" w:themeColor="accent4" w:themeTint="99"/>
        </w:tcBorders>
      </w:tcPr>
    </w:tblStylePr>
    <w:tblStylePr w:type="lastRow">
      <w:rPr>
        <w:b/>
        <w:bCs/>
      </w:rPr>
      <w:tblPr/>
      <w:tcPr>
        <w:tcBorders>
          <w:top w:val="sing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1Light-Accent5">
    <w:name w:val="List Table 1 Light Accent 5"/>
    <w:basedOn w:val="TableNormal"/>
    <w:uiPriority w:val="46"/>
    <w:rsid w:val="00827C87"/>
    <w:pPr>
      <w:spacing w:after="0" w:line="240" w:lineRule="auto"/>
    </w:pPr>
    <w:tblPr>
      <w:tblStyleRowBandSize w:val="1"/>
      <w:tblStyleColBandSize w:val="1"/>
    </w:tblPr>
    <w:tblStylePr w:type="firstRow">
      <w:rPr>
        <w:b/>
        <w:bCs/>
      </w:rPr>
      <w:tblPr/>
      <w:tcPr>
        <w:tcBorders>
          <w:bottom w:val="single" w:sz="4" w:space="0" w:color="D86DCB" w:themeColor="accent5" w:themeTint="99"/>
        </w:tcBorders>
      </w:tcPr>
    </w:tblStylePr>
    <w:tblStylePr w:type="lastRow">
      <w:rPr>
        <w:b/>
        <w:bCs/>
      </w:rPr>
      <w:tblPr/>
      <w:tcPr>
        <w:tcBorders>
          <w:top w:val="sing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1Light-Accent6">
    <w:name w:val="List Table 1 Light Accent 6"/>
    <w:basedOn w:val="TableNormal"/>
    <w:uiPriority w:val="46"/>
    <w:rsid w:val="00827C87"/>
    <w:pPr>
      <w:spacing w:after="0" w:line="240" w:lineRule="auto"/>
    </w:pPr>
    <w:tblPr>
      <w:tblStyleRowBandSize w:val="1"/>
      <w:tblStyleColBandSize w:val="1"/>
    </w:tblPr>
    <w:tblStylePr w:type="firstRow">
      <w:rPr>
        <w:b/>
        <w:bCs/>
      </w:rPr>
      <w:tblPr/>
      <w:tcPr>
        <w:tcBorders>
          <w:bottom w:val="single" w:sz="4" w:space="0" w:color="8DD873" w:themeColor="accent6" w:themeTint="99"/>
        </w:tcBorders>
      </w:tcPr>
    </w:tblStylePr>
    <w:tblStylePr w:type="lastRow">
      <w:rPr>
        <w:b/>
        <w:bCs/>
      </w:rPr>
      <w:tblPr/>
      <w:tcPr>
        <w:tcBorders>
          <w:top w:val="sing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2">
    <w:name w:val="List Table 2"/>
    <w:basedOn w:val="TableNormal"/>
    <w:uiPriority w:val="47"/>
    <w:rsid w:val="00827C87"/>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827C87"/>
    <w:pPr>
      <w:spacing w:after="0" w:line="240" w:lineRule="auto"/>
    </w:pPr>
    <w:tblPr>
      <w:tblStyleRowBandSize w:val="1"/>
      <w:tblStyleColBandSize w:val="1"/>
      <w:tblBorders>
        <w:top w:val="single" w:sz="4" w:space="0" w:color="45B0E1" w:themeColor="accent1" w:themeTint="99"/>
        <w:bottom w:val="single" w:sz="4" w:space="0" w:color="45B0E1" w:themeColor="accent1" w:themeTint="99"/>
        <w:insideH w:val="single" w:sz="4" w:space="0" w:color="45B0E1"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2-Accent2">
    <w:name w:val="List Table 2 Accent 2"/>
    <w:basedOn w:val="TableNormal"/>
    <w:uiPriority w:val="47"/>
    <w:rsid w:val="00827C87"/>
    <w:pPr>
      <w:spacing w:after="0" w:line="240" w:lineRule="auto"/>
    </w:pPr>
    <w:tblPr>
      <w:tblStyleRowBandSize w:val="1"/>
      <w:tblStyleColBandSize w:val="1"/>
      <w:tblBorders>
        <w:top w:val="single" w:sz="4" w:space="0" w:color="F1A983" w:themeColor="accent2" w:themeTint="99"/>
        <w:bottom w:val="single" w:sz="4" w:space="0" w:color="F1A983" w:themeColor="accent2" w:themeTint="99"/>
        <w:insideH w:val="single" w:sz="4" w:space="0" w:color="F1A9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2-Accent3">
    <w:name w:val="List Table 2 Accent 3"/>
    <w:basedOn w:val="TableNormal"/>
    <w:uiPriority w:val="47"/>
    <w:rsid w:val="00827C87"/>
    <w:pPr>
      <w:spacing w:after="0" w:line="240" w:lineRule="auto"/>
    </w:pPr>
    <w:tblPr>
      <w:tblStyleRowBandSize w:val="1"/>
      <w:tblStyleColBandSize w:val="1"/>
      <w:tblBorders>
        <w:top w:val="single" w:sz="4" w:space="0" w:color="47D459" w:themeColor="accent3" w:themeTint="99"/>
        <w:bottom w:val="single" w:sz="4" w:space="0" w:color="47D459" w:themeColor="accent3" w:themeTint="99"/>
        <w:insideH w:val="single" w:sz="4" w:space="0" w:color="47D45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2-Accent4">
    <w:name w:val="List Table 2 Accent 4"/>
    <w:basedOn w:val="TableNormal"/>
    <w:uiPriority w:val="47"/>
    <w:rsid w:val="00827C87"/>
    <w:pPr>
      <w:spacing w:after="0" w:line="240" w:lineRule="auto"/>
    </w:pPr>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2-Accent5">
    <w:name w:val="List Table 2 Accent 5"/>
    <w:basedOn w:val="TableNormal"/>
    <w:uiPriority w:val="47"/>
    <w:rsid w:val="00827C87"/>
    <w:pPr>
      <w:spacing w:after="0" w:line="240" w:lineRule="auto"/>
    </w:pPr>
    <w:tblPr>
      <w:tblStyleRowBandSize w:val="1"/>
      <w:tblStyleColBandSize w:val="1"/>
      <w:tblBorders>
        <w:top w:val="single" w:sz="4" w:space="0" w:color="D86DCB" w:themeColor="accent5" w:themeTint="99"/>
        <w:bottom w:val="single" w:sz="4" w:space="0" w:color="D86DCB" w:themeColor="accent5" w:themeTint="99"/>
        <w:insideH w:val="single" w:sz="4" w:space="0" w:color="D86D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2-Accent6">
    <w:name w:val="List Table 2 Accent 6"/>
    <w:basedOn w:val="TableNormal"/>
    <w:uiPriority w:val="47"/>
    <w:rsid w:val="00827C87"/>
    <w:pPr>
      <w:spacing w:after="0" w:line="240" w:lineRule="auto"/>
    </w:pPr>
    <w:tblPr>
      <w:tblStyleRowBandSize w:val="1"/>
      <w:tblStyleColBandSize w:val="1"/>
      <w:tblBorders>
        <w:top w:val="single" w:sz="4" w:space="0" w:color="8DD873" w:themeColor="accent6" w:themeTint="99"/>
        <w:bottom w:val="single" w:sz="4" w:space="0" w:color="8DD873" w:themeColor="accent6" w:themeTint="99"/>
        <w:insideH w:val="single" w:sz="4" w:space="0" w:color="8DD87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3">
    <w:name w:val="List Table 3"/>
    <w:basedOn w:val="TableNormal"/>
    <w:uiPriority w:val="48"/>
    <w:rsid w:val="00827C87"/>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827C87"/>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styleId="ListTable3-Accent2">
    <w:name w:val="List Table 3 Accent 2"/>
    <w:basedOn w:val="TableNormal"/>
    <w:uiPriority w:val="48"/>
    <w:rsid w:val="00827C87"/>
    <w:pPr>
      <w:spacing w:after="0" w:line="240" w:lineRule="auto"/>
    </w:pPr>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styleId="ListTable3-Accent3">
    <w:name w:val="List Table 3 Accent 3"/>
    <w:basedOn w:val="TableNormal"/>
    <w:uiPriority w:val="48"/>
    <w:rsid w:val="00827C87"/>
    <w:pPr>
      <w:spacing w:after="0" w:line="240" w:lineRule="auto"/>
    </w:p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styleId="ListTable3-Accent4">
    <w:name w:val="List Table 3 Accent 4"/>
    <w:basedOn w:val="TableNormal"/>
    <w:uiPriority w:val="48"/>
    <w:rsid w:val="00827C87"/>
    <w:pPr>
      <w:spacing w:after="0" w:line="240" w:lineRule="auto"/>
    </w:pPr>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styleId="ListTable3-Accent5">
    <w:name w:val="List Table 3 Accent 5"/>
    <w:basedOn w:val="TableNormal"/>
    <w:uiPriority w:val="48"/>
    <w:rsid w:val="00827C87"/>
    <w:pPr>
      <w:spacing w:after="0" w:line="240" w:lineRule="auto"/>
    </w:p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table" w:styleId="ListTable3-Accent6">
    <w:name w:val="List Table 3 Accent 6"/>
    <w:basedOn w:val="TableNormal"/>
    <w:uiPriority w:val="48"/>
    <w:rsid w:val="00827C87"/>
    <w:pPr>
      <w:spacing w:after="0" w:line="240" w:lineRule="auto"/>
    </w:p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tblBorders>
    </w:tblPr>
    <w:tblStylePr w:type="firstRow">
      <w:rPr>
        <w:b/>
        <w:bCs/>
        <w:color w:val="FFFFFF" w:themeColor="background1"/>
      </w:rPr>
      <w:tblPr/>
      <w:tcPr>
        <w:shd w:val="clear" w:color="auto" w:fill="4EA72E" w:themeFill="accent6"/>
      </w:tcPr>
    </w:tblStylePr>
    <w:tblStylePr w:type="lastRow">
      <w:rPr>
        <w:b/>
        <w:bCs/>
      </w:rPr>
      <w:tblPr/>
      <w:tcPr>
        <w:tcBorders>
          <w:top w:val="double" w:sz="4" w:space="0" w:color="4EA72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A72E" w:themeColor="accent6"/>
          <w:right w:val="single" w:sz="4" w:space="0" w:color="4EA72E" w:themeColor="accent6"/>
        </w:tcBorders>
      </w:tcPr>
    </w:tblStylePr>
    <w:tblStylePr w:type="band1Horz">
      <w:tblPr/>
      <w:tcPr>
        <w:tcBorders>
          <w:top w:val="single" w:sz="4" w:space="0" w:color="4EA72E" w:themeColor="accent6"/>
          <w:bottom w:val="single" w:sz="4" w:space="0" w:color="4EA7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themeColor="accent6"/>
          <w:left w:val="nil"/>
        </w:tcBorders>
      </w:tcPr>
    </w:tblStylePr>
    <w:tblStylePr w:type="swCell">
      <w:tblPr/>
      <w:tcPr>
        <w:tcBorders>
          <w:top w:val="double" w:sz="4" w:space="0" w:color="4EA72E" w:themeColor="accent6"/>
          <w:right w:val="nil"/>
        </w:tcBorders>
      </w:tcPr>
    </w:tblStylePr>
  </w:style>
  <w:style w:type="table" w:styleId="ListTable4">
    <w:name w:val="List Table 4"/>
    <w:basedOn w:val="TableNormal"/>
    <w:uiPriority w:val="49"/>
    <w:rsid w:val="00827C87"/>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827C87"/>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4-Accent2">
    <w:name w:val="List Table 4 Accent 2"/>
    <w:basedOn w:val="TableNormal"/>
    <w:uiPriority w:val="49"/>
    <w:rsid w:val="00827C87"/>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4-Accent3">
    <w:name w:val="List Table 4 Accent 3"/>
    <w:basedOn w:val="TableNormal"/>
    <w:uiPriority w:val="49"/>
    <w:rsid w:val="00827C87"/>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tcBorders>
        <w:shd w:val="clear" w:color="auto" w:fill="196B24" w:themeFill="accent3"/>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4-Accent4">
    <w:name w:val="List Table 4 Accent 4"/>
    <w:basedOn w:val="TableNormal"/>
    <w:uiPriority w:val="49"/>
    <w:rsid w:val="00827C87"/>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4-Accent5">
    <w:name w:val="List Table 4 Accent 5"/>
    <w:basedOn w:val="TableNormal"/>
    <w:uiPriority w:val="49"/>
    <w:rsid w:val="00827C87"/>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4-Accent6">
    <w:name w:val="List Table 4 Accent 6"/>
    <w:basedOn w:val="TableNormal"/>
    <w:uiPriority w:val="49"/>
    <w:rsid w:val="00827C87"/>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5Dark">
    <w:name w:val="List Table 5 Dark"/>
    <w:basedOn w:val="TableNormal"/>
    <w:uiPriority w:val="50"/>
    <w:rsid w:val="00827C87"/>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827C87"/>
    <w:pPr>
      <w:spacing w:after="0" w:line="240" w:lineRule="auto"/>
    </w:pPr>
    <w:rPr>
      <w:color w:val="FFFFFF" w:themeColor="background1"/>
    </w:rPr>
    <w:tblPr>
      <w:tblStyleRowBandSize w:val="1"/>
      <w:tblStyleColBandSize w:val="1"/>
      <w:tblBorders>
        <w:top w:val="single" w:sz="24" w:space="0" w:color="156082" w:themeColor="accent1"/>
        <w:left w:val="single" w:sz="24" w:space="0" w:color="156082" w:themeColor="accent1"/>
        <w:bottom w:val="single" w:sz="24" w:space="0" w:color="156082" w:themeColor="accent1"/>
        <w:right w:val="single" w:sz="24" w:space="0" w:color="156082" w:themeColor="accent1"/>
      </w:tblBorders>
    </w:tblPr>
    <w:tcPr>
      <w:shd w:val="clear" w:color="auto" w:fill="15608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827C87"/>
    <w:pPr>
      <w:spacing w:after="0" w:line="240" w:lineRule="auto"/>
    </w:pPr>
    <w:rPr>
      <w:color w:val="FFFFFF" w:themeColor="background1"/>
    </w:rPr>
    <w:tblPr>
      <w:tblStyleRowBandSize w:val="1"/>
      <w:tblStyleColBandSize w:val="1"/>
      <w:tblBorders>
        <w:top w:val="single" w:sz="24" w:space="0" w:color="E97132" w:themeColor="accent2"/>
        <w:left w:val="single" w:sz="24" w:space="0" w:color="E97132" w:themeColor="accent2"/>
        <w:bottom w:val="single" w:sz="24" w:space="0" w:color="E97132" w:themeColor="accent2"/>
        <w:right w:val="single" w:sz="24" w:space="0" w:color="E97132" w:themeColor="accent2"/>
      </w:tblBorders>
    </w:tblPr>
    <w:tcPr>
      <w:shd w:val="clear" w:color="auto" w:fill="E9713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827C87"/>
    <w:pPr>
      <w:spacing w:after="0" w:line="240" w:lineRule="auto"/>
    </w:pPr>
    <w:rPr>
      <w:color w:val="FFFFFF" w:themeColor="background1"/>
    </w:rPr>
    <w:tblPr>
      <w:tblStyleRowBandSize w:val="1"/>
      <w:tblStyleColBandSize w:val="1"/>
      <w:tblBorders>
        <w:top w:val="single" w:sz="24" w:space="0" w:color="196B24" w:themeColor="accent3"/>
        <w:left w:val="single" w:sz="24" w:space="0" w:color="196B24" w:themeColor="accent3"/>
        <w:bottom w:val="single" w:sz="24" w:space="0" w:color="196B24" w:themeColor="accent3"/>
        <w:right w:val="single" w:sz="24" w:space="0" w:color="196B24" w:themeColor="accent3"/>
      </w:tblBorders>
    </w:tblPr>
    <w:tcPr>
      <w:shd w:val="clear" w:color="auto" w:fill="196B2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827C87"/>
    <w:pPr>
      <w:spacing w:after="0" w:line="240" w:lineRule="auto"/>
    </w:pPr>
    <w:rPr>
      <w:color w:val="FFFFFF" w:themeColor="background1"/>
    </w:rPr>
    <w:tblPr>
      <w:tblStyleRowBandSize w:val="1"/>
      <w:tblStyleColBandSize w:val="1"/>
      <w:tblBorders>
        <w:top w:val="single" w:sz="24" w:space="0" w:color="0F9ED5" w:themeColor="accent4"/>
        <w:left w:val="single" w:sz="24" w:space="0" w:color="0F9ED5" w:themeColor="accent4"/>
        <w:bottom w:val="single" w:sz="24" w:space="0" w:color="0F9ED5" w:themeColor="accent4"/>
        <w:right w:val="single" w:sz="24" w:space="0" w:color="0F9ED5" w:themeColor="accent4"/>
      </w:tblBorders>
    </w:tblPr>
    <w:tcPr>
      <w:shd w:val="clear" w:color="auto" w:fill="0F9ED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827C87"/>
    <w:pPr>
      <w:spacing w:after="0" w:line="240" w:lineRule="auto"/>
    </w:pPr>
    <w:rPr>
      <w:color w:val="FFFFFF" w:themeColor="background1"/>
    </w:rPr>
    <w:tblPr>
      <w:tblStyleRowBandSize w:val="1"/>
      <w:tblStyleColBandSize w:val="1"/>
      <w:tblBorders>
        <w:top w:val="single" w:sz="24" w:space="0" w:color="A02B93" w:themeColor="accent5"/>
        <w:left w:val="single" w:sz="24" w:space="0" w:color="A02B93" w:themeColor="accent5"/>
        <w:bottom w:val="single" w:sz="24" w:space="0" w:color="A02B93" w:themeColor="accent5"/>
        <w:right w:val="single" w:sz="24" w:space="0" w:color="A02B93" w:themeColor="accent5"/>
      </w:tblBorders>
    </w:tblPr>
    <w:tcPr>
      <w:shd w:val="clear" w:color="auto" w:fill="A02B9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827C87"/>
    <w:pPr>
      <w:spacing w:after="0" w:line="240" w:lineRule="auto"/>
    </w:pPr>
    <w:rPr>
      <w:color w:val="FFFFFF" w:themeColor="background1"/>
    </w:rPr>
    <w:tblPr>
      <w:tblStyleRowBandSize w:val="1"/>
      <w:tblStyleColBandSize w:val="1"/>
      <w:tblBorders>
        <w:top w:val="single" w:sz="24" w:space="0" w:color="4EA72E" w:themeColor="accent6"/>
        <w:left w:val="single" w:sz="24" w:space="0" w:color="4EA72E" w:themeColor="accent6"/>
        <w:bottom w:val="single" w:sz="24" w:space="0" w:color="4EA72E" w:themeColor="accent6"/>
        <w:right w:val="single" w:sz="24" w:space="0" w:color="4EA72E" w:themeColor="accent6"/>
      </w:tblBorders>
    </w:tblPr>
    <w:tcPr>
      <w:shd w:val="clear" w:color="auto" w:fill="4EA72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urful">
    <w:name w:val="List Table 6 Colorful"/>
    <w:basedOn w:val="TableNormal"/>
    <w:uiPriority w:val="51"/>
    <w:rsid w:val="00827C87"/>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urfulAccent1">
    <w:name w:val="List Table 6 Colorful Accent 1"/>
    <w:basedOn w:val="TableNormal"/>
    <w:uiPriority w:val="51"/>
    <w:rsid w:val="00827C87"/>
    <w:pPr>
      <w:spacing w:after="0" w:line="240" w:lineRule="auto"/>
    </w:pPr>
    <w:rPr>
      <w:color w:val="0F4761" w:themeColor="accent1" w:themeShade="BF"/>
    </w:rPr>
    <w:tblPr>
      <w:tblStyleRowBandSize w:val="1"/>
      <w:tblStyleColBandSize w:val="1"/>
      <w:tblBorders>
        <w:top w:val="single" w:sz="4" w:space="0" w:color="156082" w:themeColor="accent1"/>
        <w:bottom w:val="single" w:sz="4" w:space="0" w:color="156082" w:themeColor="accent1"/>
      </w:tblBorders>
    </w:tblPr>
    <w:tblStylePr w:type="firstRow">
      <w:rPr>
        <w:b/>
        <w:bCs/>
      </w:rPr>
      <w:tblPr/>
      <w:tcPr>
        <w:tcBorders>
          <w:bottom w:val="single" w:sz="4" w:space="0" w:color="156082" w:themeColor="accent1"/>
        </w:tcBorders>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6ColourfulAccent2">
    <w:name w:val="List Table 6 Colorful Accent 2"/>
    <w:basedOn w:val="TableNormal"/>
    <w:uiPriority w:val="51"/>
    <w:rsid w:val="00827C87"/>
    <w:pPr>
      <w:spacing w:after="0" w:line="240" w:lineRule="auto"/>
    </w:pPr>
    <w:rPr>
      <w:color w:val="BF4E14" w:themeColor="accent2" w:themeShade="BF"/>
    </w:rPr>
    <w:tblPr>
      <w:tblStyleRowBandSize w:val="1"/>
      <w:tblStyleColBandSize w:val="1"/>
      <w:tblBorders>
        <w:top w:val="single" w:sz="4" w:space="0" w:color="E97132" w:themeColor="accent2"/>
        <w:bottom w:val="single" w:sz="4" w:space="0" w:color="E97132" w:themeColor="accent2"/>
      </w:tblBorders>
    </w:tblPr>
    <w:tblStylePr w:type="firstRow">
      <w:rPr>
        <w:b/>
        <w:bCs/>
      </w:rPr>
      <w:tblPr/>
      <w:tcPr>
        <w:tcBorders>
          <w:bottom w:val="single" w:sz="4" w:space="0" w:color="E97132" w:themeColor="accent2"/>
        </w:tcBorders>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6ColourfulAccent3">
    <w:name w:val="List Table 6 Colorful Accent 3"/>
    <w:basedOn w:val="TableNormal"/>
    <w:uiPriority w:val="51"/>
    <w:rsid w:val="00827C87"/>
    <w:pPr>
      <w:spacing w:after="0" w:line="240" w:lineRule="auto"/>
    </w:pPr>
    <w:rPr>
      <w:color w:val="124F1A" w:themeColor="accent3" w:themeShade="BF"/>
    </w:rPr>
    <w:tblPr>
      <w:tblStyleRowBandSize w:val="1"/>
      <w:tblStyleColBandSize w:val="1"/>
      <w:tblBorders>
        <w:top w:val="single" w:sz="4" w:space="0" w:color="196B24" w:themeColor="accent3"/>
        <w:bottom w:val="single" w:sz="4" w:space="0" w:color="196B24" w:themeColor="accent3"/>
      </w:tblBorders>
    </w:tblPr>
    <w:tblStylePr w:type="firstRow">
      <w:rPr>
        <w:b/>
        <w:bCs/>
      </w:rPr>
      <w:tblPr/>
      <w:tcPr>
        <w:tcBorders>
          <w:bottom w:val="single" w:sz="4" w:space="0" w:color="196B24" w:themeColor="accent3"/>
        </w:tcBorders>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6ColourfulAccent4">
    <w:name w:val="List Table 6 Colorful Accent 4"/>
    <w:basedOn w:val="TableNormal"/>
    <w:uiPriority w:val="51"/>
    <w:rsid w:val="00827C87"/>
    <w:pPr>
      <w:spacing w:after="0" w:line="240" w:lineRule="auto"/>
    </w:pPr>
    <w:rPr>
      <w:color w:val="0B769F" w:themeColor="accent4" w:themeShade="BF"/>
    </w:rPr>
    <w:tblPr>
      <w:tblStyleRowBandSize w:val="1"/>
      <w:tblStyleColBandSize w:val="1"/>
      <w:tblBorders>
        <w:top w:val="single" w:sz="4" w:space="0" w:color="0F9ED5" w:themeColor="accent4"/>
        <w:bottom w:val="single" w:sz="4" w:space="0" w:color="0F9ED5" w:themeColor="accent4"/>
      </w:tblBorders>
    </w:tblPr>
    <w:tblStylePr w:type="firstRow">
      <w:rPr>
        <w:b/>
        <w:bCs/>
      </w:rPr>
      <w:tblPr/>
      <w:tcPr>
        <w:tcBorders>
          <w:bottom w:val="single" w:sz="4" w:space="0" w:color="0F9ED5" w:themeColor="accent4"/>
        </w:tcBorders>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6ColourfulAccent5">
    <w:name w:val="List Table 6 Colorful Accent 5"/>
    <w:basedOn w:val="TableNormal"/>
    <w:uiPriority w:val="51"/>
    <w:rsid w:val="00827C87"/>
    <w:pPr>
      <w:spacing w:after="0" w:line="240" w:lineRule="auto"/>
    </w:pPr>
    <w:rPr>
      <w:color w:val="77206D" w:themeColor="accent5" w:themeShade="BF"/>
    </w:rPr>
    <w:tblPr>
      <w:tblStyleRowBandSize w:val="1"/>
      <w:tblStyleColBandSize w:val="1"/>
      <w:tblBorders>
        <w:top w:val="single" w:sz="4" w:space="0" w:color="A02B93" w:themeColor="accent5"/>
        <w:bottom w:val="single" w:sz="4" w:space="0" w:color="A02B93" w:themeColor="accent5"/>
      </w:tblBorders>
    </w:tblPr>
    <w:tblStylePr w:type="firstRow">
      <w:rPr>
        <w:b/>
        <w:bCs/>
      </w:rPr>
      <w:tblPr/>
      <w:tcPr>
        <w:tcBorders>
          <w:bottom w:val="single" w:sz="4" w:space="0" w:color="A02B93" w:themeColor="accent5"/>
        </w:tcBorders>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6ColourfulAccent6">
    <w:name w:val="List Table 6 Colorful Accent 6"/>
    <w:basedOn w:val="TableNormal"/>
    <w:uiPriority w:val="51"/>
    <w:rsid w:val="00827C87"/>
    <w:pPr>
      <w:spacing w:after="0" w:line="240" w:lineRule="auto"/>
    </w:pPr>
    <w:rPr>
      <w:color w:val="3A7C22" w:themeColor="accent6" w:themeShade="BF"/>
    </w:rPr>
    <w:tblPr>
      <w:tblStyleRowBandSize w:val="1"/>
      <w:tblStyleColBandSize w:val="1"/>
      <w:tblBorders>
        <w:top w:val="single" w:sz="4" w:space="0" w:color="4EA72E" w:themeColor="accent6"/>
        <w:bottom w:val="single" w:sz="4" w:space="0" w:color="4EA72E" w:themeColor="accent6"/>
      </w:tblBorders>
    </w:tblPr>
    <w:tblStylePr w:type="firstRow">
      <w:rPr>
        <w:b/>
        <w:bCs/>
      </w:rPr>
      <w:tblPr/>
      <w:tcPr>
        <w:tcBorders>
          <w:bottom w:val="single" w:sz="4" w:space="0" w:color="4EA72E" w:themeColor="accent6"/>
        </w:tcBorders>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7Colourful">
    <w:name w:val="List Table 7 Colorful"/>
    <w:basedOn w:val="TableNormal"/>
    <w:uiPriority w:val="52"/>
    <w:rsid w:val="00827C87"/>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1">
    <w:name w:val="List Table 7 Colorful Accent 1"/>
    <w:basedOn w:val="TableNormal"/>
    <w:uiPriority w:val="52"/>
    <w:rsid w:val="00827C87"/>
    <w:pPr>
      <w:spacing w:after="0" w:line="240" w:lineRule="auto"/>
    </w:pPr>
    <w:rPr>
      <w:color w:val="0F476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2">
    <w:name w:val="List Table 7 Colorful Accent 2"/>
    <w:basedOn w:val="TableNormal"/>
    <w:uiPriority w:val="52"/>
    <w:rsid w:val="00827C87"/>
    <w:pPr>
      <w:spacing w:after="0" w:line="240" w:lineRule="auto"/>
    </w:pPr>
    <w:rPr>
      <w:color w:val="BF4E1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9713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9713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9713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97132" w:themeColor="accent2"/>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3">
    <w:name w:val="List Table 7 Colorful Accent 3"/>
    <w:basedOn w:val="TableNormal"/>
    <w:uiPriority w:val="52"/>
    <w:rsid w:val="00827C87"/>
    <w:pPr>
      <w:spacing w:after="0" w:line="240" w:lineRule="auto"/>
    </w:pPr>
    <w:rPr>
      <w:color w:val="124F1A"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96B2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6B2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6B2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6B24" w:themeColor="accent3"/>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4">
    <w:name w:val="List Table 7 Colorful Accent 4"/>
    <w:basedOn w:val="TableNormal"/>
    <w:uiPriority w:val="52"/>
    <w:rsid w:val="00827C87"/>
    <w:pPr>
      <w:spacing w:after="0" w:line="240" w:lineRule="auto"/>
    </w:pPr>
    <w:rPr>
      <w:color w:val="0B769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9ED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9ED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9ED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9ED5" w:themeColor="accent4"/>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5">
    <w:name w:val="List Table 7 Colorful Accent 5"/>
    <w:basedOn w:val="TableNormal"/>
    <w:uiPriority w:val="52"/>
    <w:rsid w:val="00827C87"/>
    <w:pPr>
      <w:spacing w:after="0" w:line="240" w:lineRule="auto"/>
    </w:pPr>
    <w:rPr>
      <w:color w:val="77206D"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2B9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2B9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2B9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2B93" w:themeColor="accent5"/>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6">
    <w:name w:val="List Table 7 Colorful Accent 6"/>
    <w:basedOn w:val="TableNormal"/>
    <w:uiPriority w:val="52"/>
    <w:rsid w:val="00827C87"/>
    <w:pPr>
      <w:spacing w:after="0" w:line="240" w:lineRule="auto"/>
    </w:pPr>
    <w:rPr>
      <w:color w:val="3A7C2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EA72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EA72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EA72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EA72E" w:themeColor="accent6"/>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unhideWhenUsed/>
    <w:rsid w:val="00827C87"/>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unhideWhenUsed/>
    <w:rsid w:val="00827C87"/>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unhideWhenUsed/>
    <w:rsid w:val="00827C87"/>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unhideWhenUsed/>
    <w:rsid w:val="00827C87"/>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unhideWhenUsed/>
    <w:rsid w:val="00827C87"/>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unhideWhenUsed/>
    <w:rsid w:val="00827C87"/>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unhideWhenUsed/>
    <w:rsid w:val="00827C87"/>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unhideWhenUsed/>
    <w:rsid w:val="00827C8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unhideWhenUsed/>
    <w:rsid w:val="00827C8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unhideWhenUsed/>
    <w:rsid w:val="00827C8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unhideWhenUsed/>
    <w:rsid w:val="00827C8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unhideWhenUsed/>
    <w:rsid w:val="00827C8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unhideWhenUsed/>
    <w:rsid w:val="00827C8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unhideWhenUsed/>
    <w:rsid w:val="00827C8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MediumList1">
    <w:name w:val="Medium List 1"/>
    <w:basedOn w:val="TableNormal"/>
    <w:uiPriority w:val="65"/>
    <w:unhideWhenUsed/>
    <w:rsid w:val="00827C87"/>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unhideWhenUsed/>
    <w:rsid w:val="00827C87"/>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unhideWhenUsed/>
    <w:rsid w:val="00827C87"/>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unhideWhenUsed/>
    <w:rsid w:val="00827C87"/>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unhideWhenUsed/>
    <w:rsid w:val="00827C87"/>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unhideWhenUsed/>
    <w:rsid w:val="00827C87"/>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unhideWhenUsed/>
    <w:rsid w:val="00827C87"/>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unhideWhenUsed/>
    <w:rsid w:val="00827C87"/>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unhideWhenUsed/>
    <w:rsid w:val="00827C87"/>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unhideWhenUsed/>
    <w:rsid w:val="00827C87"/>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unhideWhenUsed/>
    <w:rsid w:val="00827C87"/>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unhideWhenUsed/>
    <w:rsid w:val="00827C87"/>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unhideWhenUsed/>
    <w:rsid w:val="00827C87"/>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unhideWhenUsed/>
    <w:rsid w:val="00827C87"/>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unhideWhenUsed/>
    <w:rsid w:val="00827C8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unhideWhenUsed/>
    <w:rsid w:val="00827C8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unhideWhenUsed/>
    <w:rsid w:val="00827C8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unhideWhenUsed/>
    <w:rsid w:val="00827C8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unhideWhenUsed/>
    <w:rsid w:val="00827C8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unhideWhenUsed/>
    <w:rsid w:val="00827C8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unhideWhenUsed/>
    <w:rsid w:val="00827C8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rsid w:val="00827C87"/>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827C87"/>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827C87"/>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827C87"/>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827C87"/>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3Deffects1">
    <w:name w:val="Table 3D effects 1"/>
    <w:basedOn w:val="TableNormal"/>
    <w:uiPriority w:val="99"/>
    <w:unhideWhenUsed/>
    <w:rsid w:val="00827C87"/>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unhideWhenUsed/>
    <w:rsid w:val="00827C87"/>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unhideWhenUsed/>
    <w:rsid w:val="00827C87"/>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unhideWhenUsed/>
    <w:rsid w:val="00827C87"/>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unhideWhenUsed/>
    <w:rsid w:val="00827C87"/>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unhideWhenUsed/>
    <w:rsid w:val="00827C87"/>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unhideWhenUsed/>
    <w:rsid w:val="00827C87"/>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urful1">
    <w:name w:val="Table Colorful 1"/>
    <w:basedOn w:val="TableNormal"/>
    <w:uiPriority w:val="99"/>
    <w:unhideWhenUsed/>
    <w:rsid w:val="00827C87"/>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urful2">
    <w:name w:val="Table Colorful 2"/>
    <w:basedOn w:val="TableNormal"/>
    <w:uiPriority w:val="99"/>
    <w:unhideWhenUsed/>
    <w:rsid w:val="00827C87"/>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urful3">
    <w:name w:val="Table Colorful 3"/>
    <w:basedOn w:val="TableNormal"/>
    <w:uiPriority w:val="99"/>
    <w:unhideWhenUsed/>
    <w:rsid w:val="00827C87"/>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unhideWhenUsed/>
    <w:rsid w:val="00827C87"/>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unhideWhenUsed/>
    <w:rsid w:val="00827C87"/>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unhideWhenUsed/>
    <w:rsid w:val="00827C87"/>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unhideWhenUsed/>
    <w:rsid w:val="00827C87"/>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unhideWhenUsed/>
    <w:rsid w:val="00827C87"/>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unhideWhenUsed/>
    <w:rsid w:val="00827C87"/>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unhideWhenUsed/>
    <w:rsid w:val="00827C87"/>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827C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unhideWhenUsed/>
    <w:rsid w:val="00827C87"/>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unhideWhenUsed/>
    <w:rsid w:val="00827C87"/>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unhideWhenUsed/>
    <w:rsid w:val="00827C87"/>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unhideWhenUsed/>
    <w:rsid w:val="00827C87"/>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unhideWhenUsed/>
    <w:rsid w:val="00827C87"/>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unhideWhenUsed/>
    <w:rsid w:val="00827C87"/>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unhideWhenUsed/>
    <w:rsid w:val="00827C87"/>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unhideWhenUsed/>
    <w:rsid w:val="00827C87"/>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827C8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unhideWhenUsed/>
    <w:rsid w:val="00827C87"/>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unhideWhenUsed/>
    <w:rsid w:val="00827C87"/>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unhideWhenUsed/>
    <w:rsid w:val="00827C87"/>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unhideWhenUsed/>
    <w:rsid w:val="00827C87"/>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unhideWhenUsed/>
    <w:rsid w:val="00827C87"/>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unhideWhenUsed/>
    <w:rsid w:val="00827C87"/>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unhideWhenUsed/>
    <w:rsid w:val="00827C87"/>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unhideWhenUsed/>
    <w:rsid w:val="00827C87"/>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unhideWhenUsed/>
    <w:rsid w:val="00827C87"/>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unhideWhenUsed/>
    <w:rsid w:val="00827C87"/>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unhideWhenUsed/>
    <w:rsid w:val="00827C87"/>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unhideWhenUsed/>
    <w:rsid w:val="00827C87"/>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unhideWhenUsed/>
    <w:rsid w:val="00827C87"/>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unhideWhenUsed/>
    <w:rsid w:val="00827C87"/>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unhideWhenUsed/>
    <w:rsid w:val="00827C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unhideWhenUsed/>
    <w:rsid w:val="00827C87"/>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unhideWhenUsed/>
    <w:rsid w:val="00827C87"/>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unhideWhenUsed/>
    <w:rsid w:val="00827C87"/>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CommentReference">
    <w:name w:val="annotation reference"/>
    <w:basedOn w:val="DefaultParagraphFont"/>
    <w:uiPriority w:val="99"/>
    <w:semiHidden/>
    <w:unhideWhenUsed/>
    <w:rsid w:val="00394421"/>
    <w:rPr>
      <w:sz w:val="16"/>
      <w:szCs w:val="16"/>
    </w:rPr>
  </w:style>
  <w:style w:type="paragraph" w:customStyle="1" w:styleId="paragraph">
    <w:name w:val="paragraph"/>
    <w:basedOn w:val="Normal"/>
    <w:rsid w:val="007B2712"/>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customStyle="1" w:styleId="normaltextrun">
    <w:name w:val="normaltextrun"/>
    <w:basedOn w:val="DefaultParagraphFont"/>
    <w:rsid w:val="007B2712"/>
  </w:style>
  <w:style w:type="character" w:customStyle="1" w:styleId="eop">
    <w:name w:val="eop"/>
    <w:basedOn w:val="DefaultParagraphFont"/>
    <w:rsid w:val="007B2712"/>
  </w:style>
  <w:style w:type="paragraph" w:styleId="Revision">
    <w:name w:val="Revision"/>
    <w:hidden/>
    <w:uiPriority w:val="99"/>
    <w:semiHidden/>
    <w:rsid w:val="00B6031B"/>
    <w:pPr>
      <w:spacing w:after="0" w:line="240" w:lineRule="auto"/>
    </w:pPr>
  </w:style>
  <w:style w:type="character" w:styleId="Hyperlink">
    <w:name w:val="Hyperlink"/>
    <w:basedOn w:val="DefaultParagraphFont"/>
    <w:uiPriority w:val="99"/>
    <w:unhideWhenUsed/>
    <w:rsid w:val="00604B00"/>
    <w:rPr>
      <w:color w:val="467886" w:themeColor="hyperlink"/>
      <w:u w:val="single"/>
    </w:rPr>
  </w:style>
  <w:style w:type="character" w:styleId="UnresolvedMention">
    <w:name w:val="Unresolved Mention"/>
    <w:basedOn w:val="DefaultParagraphFont"/>
    <w:uiPriority w:val="99"/>
    <w:semiHidden/>
    <w:unhideWhenUsed/>
    <w:rsid w:val="00604B00"/>
    <w:rPr>
      <w:color w:val="605E5C"/>
      <w:shd w:val="clear" w:color="auto" w:fill="E1DFDD"/>
    </w:rPr>
  </w:style>
  <w:style w:type="character" w:styleId="FollowedHyperlink">
    <w:name w:val="FollowedHyperlink"/>
    <w:basedOn w:val="DefaultParagraphFont"/>
    <w:uiPriority w:val="99"/>
    <w:semiHidden/>
    <w:unhideWhenUsed/>
    <w:rsid w:val="00604B00"/>
    <w:rPr>
      <w:color w:val="96607D" w:themeColor="followedHyperlink"/>
      <w:u w:val="single"/>
    </w:rPr>
  </w:style>
  <w:style w:type="character" w:styleId="Mention">
    <w:name w:val="Mention"/>
    <w:basedOn w:val="DefaultParagraphFont"/>
    <w:uiPriority w:val="99"/>
    <w:unhideWhenUsed/>
    <w:rsid w:val="00A330E9"/>
    <w:rPr>
      <w:color w:val="2B579A"/>
      <w:shd w:val="clear" w:color="auto" w:fill="E1DFDD"/>
    </w:rPr>
  </w:style>
  <w:style w:type="character" w:styleId="FootnoteReference">
    <w:name w:val="footnote reference"/>
    <w:basedOn w:val="DefaultParagraphFont"/>
    <w:uiPriority w:val="99"/>
    <w:semiHidden/>
    <w:unhideWhenUsed/>
    <w:rsid w:val="0030422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gov.uk/guidance/homelessness-code-of-guidance-for-local-authorities/download-this-guidance" TargetMode="External"/><Relationship Id="rId21" Type="http://schemas.openxmlformats.org/officeDocument/2006/relationships/hyperlink" Target="https://www.gov.uk/government/publications/provision-of-accommodation-for-16-and-17-year-olds-who-may-be-homeless-and-or-require-accommodation" TargetMode="External"/><Relationship Id="rId42" Type="http://schemas.openxmlformats.org/officeDocument/2006/relationships/hyperlink" Target="https://www.hyh.org.uk/hyh-hub" TargetMode="External"/><Relationship Id="rId47" Type="http://schemas.openxmlformats.org/officeDocument/2006/relationships/hyperlink" Target="https://www.depaul.org.uk/nightstop/" TargetMode="External"/><Relationship Id="rId63" Type="http://schemas.openxmlformats.org/officeDocument/2006/relationships/hyperlink" Target="https://www.gov.uk/government/publications/toolkit-and-guidance-for-developing-homelessness-strategies-and-action-plans" TargetMode="External"/><Relationship Id="rId68"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gov.uk/government/publications/a-national-plan-to-end-homelessness" TargetMode="External"/><Relationship Id="rId29" Type="http://schemas.openxmlformats.org/officeDocument/2006/relationships/hyperlink" Target="https://www.gov.uk/government/publications/rough-sleeping-programme" TargetMode="External"/><Relationship Id="rId11" Type="http://schemas.openxmlformats.org/officeDocument/2006/relationships/hyperlink" Target="https://www.gov.uk/government/publications/a-national-plan-to-end-homelessness" TargetMode="External"/><Relationship Id="rId24" Type="http://schemas.openxmlformats.org/officeDocument/2006/relationships/hyperlink" Target="https://www.gov.uk/government/publications/joint-housing-protocols-for-care-leavers/joint-housing-protocols-for-care-leavers-good-practice-advice" TargetMode="External"/><Relationship Id="rId32" Type="http://schemas.openxmlformats.org/officeDocument/2006/relationships/hyperlink" Target="https://www.gov.uk/government/publications/no-recourse-to-public-funds-guidance-for-local-authorities/cross-government-guidance-for-local-authorities-and-councils-in-england-on-rights-and-entitlements-to-service-and-support-for-migrants-subject-to-a-no" TargetMode="External"/><Relationship Id="rId37" Type="http://schemas.openxmlformats.org/officeDocument/2006/relationships/hyperlink" Target="https://www.depaul.org.uk/education-workshops-for-schools/" TargetMode="External"/><Relationship Id="rId40" Type="http://schemas.openxmlformats.org/officeDocument/2006/relationships/hyperlink" Target="https://www.roundabouthomeless.org/who-we-are/homeless-prevention/upstream-england/" TargetMode="External"/><Relationship Id="rId45" Type="http://schemas.openxmlformats.org/officeDocument/2006/relationships/hyperlink" Target="https://gbr01.safelinks.protection.outlook.com/?url=https%3A%2F%2Fnrpfnetwork.org.uk%2Finformation-and-resources%2Fpractice-guidance&amp;data=05%7C02%7CJill.Boak%40communities.gov.uk%7C72bb38d121024b8c979708df14a5d489%7Cbf3468109c7d43dea87224a2ef3995a8%7C0%7C0%7C639252374616311985%7CUnknown%7CTWFpbGZsb3d8eyJFbXB0eU1hcGkiOnRydWUsIlYiOiIwLjAuMDAwMCIsIlAiOiJXaW4zMiIsIkFOIjoiTWFpbCIsIldUIjoyfQ%3D%3D%7C0%7C%7C%7C&amp;sdata=6VmC3ZTOAL%2BUIrQ3q0cNDerfIdaKqBBOFszgHMLOD64%3D&amp;reserved=0" TargetMode="External"/><Relationship Id="rId53" Type="http://schemas.openxmlformats.org/officeDocument/2006/relationships/hyperlink" Target="https://www.gov.uk/government/publications/care-leaver-homelessness-reduction-action-plan" TargetMode="External"/><Relationship Id="rId58" Type="http://schemas.openxmlformats.org/officeDocument/2006/relationships/hyperlink" Target="https://www.gov.uk/guidance/rise-attendance-and-behaviour-hubs-programme" TargetMode="External"/><Relationship Id="rId66" Type="http://schemas.openxmlformats.org/officeDocument/2006/relationships/header" Target="header1.xml"/><Relationship Id="rId74" Type="http://schemas.microsoft.com/office/2019/05/relationships/documenttasks" Target="documenttasks/documenttasks1.xml"/><Relationship Id="rId5" Type="http://schemas.openxmlformats.org/officeDocument/2006/relationships/numbering" Target="numbering.xml"/><Relationship Id="rId61" Type="http://schemas.openxmlformats.org/officeDocument/2006/relationships/hyperlink" Target="https://www.gov.uk/government/publications/advocacy-services-for-children-and-young-people" TargetMode="External"/><Relationship Id="rId19" Type="http://schemas.openxmlformats.org/officeDocument/2006/relationships/hyperlink" Target="https://www.gov.uk/government/publications/youth-matters-your-national-youth-strategy" TargetMode="External"/><Relationship Id="rId14" Type="http://schemas.openxmlformats.org/officeDocument/2006/relationships/hyperlink" Target="https://www.gov.uk/government/publications/care-leaver-homelessness-reduction-action-plan" TargetMode="External"/><Relationship Id="rId22" Type="http://schemas.openxmlformats.org/officeDocument/2006/relationships/hyperlink" Target="https://www.gov.uk/government/publications/provision-of-accommodation-for-16-and-17-year-olds-who-may-be-homeless-and-or-require-accommodation" TargetMode="External"/><Relationship Id="rId27" Type="http://schemas.openxmlformats.org/officeDocument/2006/relationships/hyperlink" Target="https://www.gov.uk/government/collections/social-housing-allocations-guidance" TargetMode="External"/><Relationship Id="rId30" Type="http://schemas.openxmlformats.org/officeDocument/2006/relationships/hyperlink" Target="https://www.migranthelpuk.org/pages/contact.aspx?gad_source=1&amp;gad_campaignid=15578666341&amp;gclid=EAIaIQobChMIvsKnio6-lgMVWopQBh3APSscEAAYASAAEgJZ7vD_BwE" TargetMode="External"/><Relationship Id="rId35" Type="http://schemas.openxmlformats.org/officeDocument/2006/relationships/hyperlink" Target="https://gbr01.safelinks.protection.outlook.com/?url=https%3A%2F%2Fjobs.leicester.gov.uk%2Fworking-at-the-council%2Fearly-careers-apprentices-and-graduates%23jobs&amp;data=05%7C02%7Cjill.boak%40communities.gov.uk%7C15e0aeb44dd743458b0908df0dc1f301%7Cbf3468109c7d43dea87224a2ef3995a8%7C0%7C0%7C639244798829707481%7CUnknown%7CTWFpbGZsb3d8eyJFbXB0eU1hcGkiOnRydWUsIlYiOiIwLjAuMDAwMCIsIlAiOiJXaW4zMiIsIkFOIjoiTWFpbCIsIldUIjoyfQ%3D%3D%7C0%7C%7C%7C&amp;sdata=rqsszCsqnL%2Bm1dOUf%2FVp5uTzZnA6XfggqKjfmGSOpvs%3D&amp;reserved=0" TargetMode="External"/><Relationship Id="rId43" Type="http://schemas.openxmlformats.org/officeDocument/2006/relationships/hyperlink" Target="https://kentcarestown.lea.kent.sch.uk/moving-on/housing/ongoing-housing-support/" TargetMode="External"/><Relationship Id="rId48" Type="http://schemas.openxmlformats.org/officeDocument/2006/relationships/hyperlink" Target="https://www.sash-uk.org.uk/emergency-accommodation" TargetMode="External"/><Relationship Id="rId56" Type="http://schemas.openxmlformats.org/officeDocument/2006/relationships/hyperlink" Target="https://www.gov.uk/government/publications/youth-matters-your-national-youth-strategy" TargetMode="External"/><Relationship Id="rId64" Type="http://schemas.openxmlformats.org/officeDocument/2006/relationships/hyperlink" Target="https://www.gov.uk/government/publications/care-leaver-homelessness-reduction-action-plan" TargetMode="External"/><Relationship Id="rId69" Type="http://schemas.openxmlformats.org/officeDocument/2006/relationships/footer" Target="footer2.xml"/><Relationship Id="rId8" Type="http://schemas.openxmlformats.org/officeDocument/2006/relationships/webSettings" Target="webSettings.xml"/><Relationship Id="rId51" Type="http://schemas.openxmlformats.org/officeDocument/2006/relationships/hyperlink" Target="https://gbr01.safelinks.protection.outlook.com/?url=https%3A%2F%2Fstbasils.org.uk%2Fabout-us%2Fthe-positive-pathway%2F&amp;data=05%7C02%7Csamad.nadimi%40communities.gov.uk%7C0b2c673a65734af164bc08df17f35bb8%7Cbf3468109c7d43dea87224a2ef3995a8%7C0%7C0%7C639256006148092863%7CUnknown%7CTWFpbGZsb3d8eyJFbXB0eU1hcGkiOnRydWUsIlYiOiIwLjAuMDAwMCIsIlAiOiJXaW4zMiIsIkFOIjoiTWFpbCIsIldUIjoyfQ%3D%3D%7C0%7C%7C%7C&amp;sdata=E92mY5oSLYf82%2FhHEXBanF9fENco62LulO1LTCwOATA%3D&amp;reserved=0" TargetMode="External"/><Relationship Id="rId72" Type="http://schemas.openxmlformats.org/officeDocument/2006/relationships/fontTable" Target="fontTable.xml"/><Relationship Id="rId3" Type="http://schemas.openxmlformats.org/officeDocument/2006/relationships/customXml" Target="../customXml/item3.xml"/><Relationship Id="rId12" Type="http://schemas.openxmlformats.org/officeDocument/2006/relationships/hyperlink" Target="https://www.gov.uk/government/publications/care-leaver-homelessness-reduction-action-plan" TargetMode="External"/><Relationship Id="rId17" Type="http://schemas.openxmlformats.org/officeDocument/2006/relationships/hyperlink" Target="https://assets.publishing.service.gov.uk/media/695cbf82e8f9a8d94d8d19b0/Strategy_Action_Plan.pdf" TargetMode="External"/><Relationship Id="rId25" Type="http://schemas.openxmlformats.org/officeDocument/2006/relationships/hyperlink" Target="https://www.gov.uk/government/publications/local-offer-guidance" TargetMode="External"/><Relationship Id="rId33" Type="http://schemas.openxmlformats.org/officeDocument/2006/relationships/hyperlink" Target="https://www.migranthelpuk.org/pages/contact.aspx?gad_source=1&amp;gad_campaignid=15578666341&amp;gclid=EAIaIQobChMIvsKnio6-lgMVWopQBh3APSscEAAYASAAEgJZ7vD_BwE" TargetMode="External"/><Relationship Id="rId38" Type="http://schemas.openxmlformats.org/officeDocument/2006/relationships/hyperlink" Target="https://www.speakupyork.co.uk/" TargetMode="External"/><Relationship Id="rId46" Type="http://schemas.openxmlformats.org/officeDocument/2006/relationships/hyperlink" Target="https://ccyjr.mmu.ac.uk/2026/04/26/evaluation-of-the-greater-manchester-remand-pilot/" TargetMode="External"/><Relationship Id="rId59" Type="http://schemas.openxmlformats.org/officeDocument/2006/relationships/hyperlink" Target="https://www.gov.uk/guidance/young-futures-hubs-and-transformation-programme" TargetMode="External"/><Relationship Id="rId67" Type="http://schemas.openxmlformats.org/officeDocument/2006/relationships/header" Target="header2.xml"/><Relationship Id="rId20" Type="http://schemas.openxmlformats.org/officeDocument/2006/relationships/hyperlink" Target="https://www.gov.uk/government/news/employment-lifeline-for-young-people-across-the-country-as-government-offers-300000-new-work-experience-and-training-placements" TargetMode="External"/><Relationship Id="rId41" Type="http://schemas.openxmlformats.org/officeDocument/2006/relationships/hyperlink" Target="https://gbr01.safelinks.protection.outlook.com/?url=https%3A%2F%2Fwww.stlegerhomes.co.uk%2Ffind-a-home%2Fhome-options-homelessness-service%2Fhomelessness-service-all-in-one-page%2F&amp;data=05%7C02%7Cjill.boak%40communities.gov.uk%7C82c1f082bbb04f9bce3d08df14c75ac9%7Cbf3468109c7d43dea87224a2ef3995a8%7C0%7C0%7C639252518618706571%7CUnknown%7CTWFpbGZsb3d8eyJFbXB0eU1hcGkiOnRydWUsIlYiOiIwLjAuMDAwMCIsIlAiOiJXaW4zMiIsIkFOIjoiTWFpbCIsIldUIjoyfQ%3D%3D%7C0%7C%7C%7C&amp;sdata=cmucHB797l8XN5ad54Qh9%2FsQ4gzaepHZn2nGXeusRA8%3D&amp;reserved=0" TargetMode="External"/><Relationship Id="rId54" Type="http://schemas.openxmlformats.org/officeDocument/2006/relationships/hyperlink" Target="https://www.gov.uk/government/publications/local-offer-guidance" TargetMode="External"/><Relationship Id="rId62" Type="http://schemas.openxmlformats.org/officeDocument/2006/relationships/hyperlink" Target="https://www.gov.uk/government/publications/national-standards-for-the-provision-of-childrens-and-young-peoples-advocacy-services" TargetMode="External"/><Relationship Id="rId70" Type="http://schemas.openxmlformats.org/officeDocument/2006/relationships/header" Target="header3.xml"/><Relationship Id="rId75"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gov.uk/government/publications/local-supported-housing-strategies" TargetMode="External"/><Relationship Id="rId23" Type="http://schemas.openxmlformats.org/officeDocument/2006/relationships/hyperlink" Target="https://www.gov.uk/government/publications/care-leaver-homelessness-reduction-action-plan" TargetMode="External"/><Relationship Id="rId28" Type="http://schemas.openxmlformats.org/officeDocument/2006/relationships/hyperlink" Target="https://www.gov.uk/government/publications/planning-housing-pathways-for-care-leavers" TargetMode="External"/><Relationship Id="rId36" Type="http://schemas.openxmlformats.org/officeDocument/2006/relationships/hyperlink" Target="https://www.roundabouthomeless.org/who-we-are/homeless-prevention/peer-education/" TargetMode="External"/><Relationship Id="rId49" Type="http://schemas.openxmlformats.org/officeDocument/2006/relationships/hyperlink" Target="https://homeless.org.uk/knowledge-hub/rough-sleeping-outreach-guidance/" TargetMode="External"/><Relationship Id="rId57" Type="http://schemas.openxmlformats.org/officeDocument/2006/relationships/hyperlink" Target="https://www.gov.uk/government/news/record-numbers-of-children-with-mental-health-support-in-schools" TargetMode="External"/><Relationship Id="rId10" Type="http://schemas.openxmlformats.org/officeDocument/2006/relationships/endnotes" Target="endnotes.xml"/><Relationship Id="rId31" Type="http://schemas.openxmlformats.org/officeDocument/2006/relationships/hyperlink" Target="https://www.gov.uk/government/publications/no-recourse-to-public-funds-guidance-for-local-authorities/cross-government-guidance-for-local-authorities-and-councils-in-england-on-rights-and-entitlements-to-service-and-support-for-migrants-subject-to-a-no" TargetMode="External"/><Relationship Id="rId44" Type="http://schemas.openxmlformats.org/officeDocument/2006/relationships/hyperlink" Target="https://www.nrpfnetwork.org.uk/nrpf-connect" TargetMode="External"/><Relationship Id="rId52" Type="http://schemas.openxmlformats.org/officeDocument/2006/relationships/hyperlink" Target="https://www.gov.uk/government/publications/local-supported-housing-strategies" TargetMode="External"/><Relationship Id="rId60" Type="http://schemas.openxmlformats.org/officeDocument/2006/relationships/hyperlink" Target="https://www.gov.uk/guidance/homelessness-code-of-guidance-for-local-authorities/chapter-22-young-people-including-those-with-care-experience" TargetMode="External"/><Relationship Id="rId65" Type="http://schemas.openxmlformats.org/officeDocument/2006/relationships/hyperlink" Target="https://www.gov.uk/government/publications/securing-sufficient-accommodation-for-looked-after-children" TargetMode="External"/><Relationship Id="rId73"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s://www.gov.uk/guidance/homelessness-code-of-guidance-for-local-authorities/chapter-22-young-people-including-those-with-care-experience" TargetMode="External"/><Relationship Id="rId18" Type="http://schemas.openxmlformats.org/officeDocument/2006/relationships/hyperlink" Target="https://www.gov.uk/government/publications/securing-sufficient-accommodation-for-looked-after-children" TargetMode="External"/><Relationship Id="rId39" Type="http://schemas.openxmlformats.org/officeDocument/2006/relationships/hyperlink" Target="https://centrepoint.org.uk/what-we-do/prevention" TargetMode="External"/><Relationship Id="rId34" Type="http://schemas.openxmlformats.org/officeDocument/2006/relationships/hyperlink" Target="https://www.gov.uk/government/publications/youth-matters-your-national-youth-strategy" TargetMode="External"/><Relationship Id="rId50" Type="http://schemas.openxmlformats.org/officeDocument/2006/relationships/hyperlink" Target="https://www.stepbystep.org.uk/sbs-in-action/what-we-do/emergency-supported-lodgings/" TargetMode="External"/><Relationship Id="rId55" Type="http://schemas.openxmlformats.org/officeDocument/2006/relationships/hyperlink" Target="https://www.gov.uk/guidance/homelessness-code-of-guidance-for-local-authorities/chapter-22-young-people-including-those-with-care-experience" TargetMode="External"/><Relationship Id="rId7" Type="http://schemas.openxmlformats.org/officeDocument/2006/relationships/settings" Target="settings.xml"/><Relationship Id="rId71"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s://www.gov.uk/government/publications/rough-sleeping-questionnaire-2025-findings"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documenttasks/documenttasks1.xml><?xml version="1.0" encoding="utf-8"?>
<t:Tasks xmlns:t="http://schemas.microsoft.com/office/tasks/2019/documenttasks" xmlns:oel="http://schemas.microsoft.com/office/2019/extlst">
  <t:Task id="{D13064A7-C28A-4E25-9A2C-EBD34E5B5FB0}">
    <t:Anchor>
      <t:Comment id="467323911"/>
    </t:Anchor>
    <t:History>
      <t:Event id="{BA5B3D18-CF50-44A3-AEA0-F35ED4D6BFC0}" time="2026-07-23T15:00:03.129Z">
        <t:Attribution userId="S::Kim.Davis@communities.gov.uk::1614afa0-7685-49e6-a924-1aa8093b9a39" userProvider="AD" userName="Kim Davis"/>
        <t:Anchor>
          <t:Comment id="1128258339"/>
        </t:Anchor>
        <t:Create/>
      </t:Event>
      <t:Event id="{F80F8A2A-9972-4FB1-AF3F-E708F6BCA9C2}" time="2026-07-23T15:00:03.129Z">
        <t:Attribution userId="S::Kim.Davis@communities.gov.uk::1614afa0-7685-49e6-a924-1aa8093b9a39" userProvider="AD" userName="Kim Davis"/>
        <t:Anchor>
          <t:Comment id="1128258339"/>
        </t:Anchor>
        <t:Assign userId="S::Jill.Boak@communities.gov.uk::381d3063-5feb-45ef-bdc2-bcbd7e1f91d1" userProvider="AD" userName="Jill Boak"/>
      </t:Event>
      <t:Event id="{9E29ECA9-EC16-47FD-9046-A5653DD6372E}" time="2026-07-23T15:00:03.129Z">
        <t:Attribution userId="S::Kim.Davis@communities.gov.uk::1614afa0-7685-49e6-a924-1aa8093b9a39" userProvider="AD" userName="Kim Davis"/>
        <t:Anchor>
          <t:Comment id="1128258339"/>
        </t:Anchor>
        <t:SetTitle title="@Jill Boak could we provide a link here to the Good Practice table for examples of protocols please"/>
      </t:Event>
    </t:History>
  </t:Task>
  <t:Task id="{6996F941-F352-49C6-9DEF-C057B4C38A8D}">
    <t:Anchor>
      <t:Comment id="1035071034"/>
    </t:Anchor>
    <t:History>
      <t:Event id="{5B698A52-F160-4CDD-8F3E-0B64BE6C3A71}" time="2026-08-28T11:24:23.553Z">
        <t:Attribution userId="S::Kim.Davis@communities.gov.uk::1614afa0-7685-49e6-a924-1aa8093b9a39" userProvider="AD" userName="Kim Davis"/>
        <t:Anchor>
          <t:Comment id="1035071034"/>
        </t:Anchor>
        <t:Create/>
      </t:Event>
      <t:Event id="{0B4E9144-52A7-4B39-BA7B-1D24B10BF081}" time="2026-08-28T11:24:23.553Z">
        <t:Attribution userId="S::Kim.Davis@communities.gov.uk::1614afa0-7685-49e6-a924-1aa8093b9a39" userProvider="AD" userName="Kim Davis"/>
        <t:Anchor>
          <t:Comment id="1035071034"/>
        </t:Anchor>
        <t:Assign userId="S::Alice.Forsyth@communities.gov.uk::599737fb-9af8-470d-8dbd-5277429c6c56" userProvider="AD" userName="Alice Forsyth"/>
      </t:Event>
      <t:Event id="{A744BD96-3EC0-4536-92DB-E954B18F6B15}" time="2026-08-28T11:24:23.553Z">
        <t:Attribution userId="S::Kim.Davis@communities.gov.uk::1614afa0-7685-49e6-a924-1aa8093b9a39" userProvider="AD" userName="Kim Davis"/>
        <t:Anchor>
          <t:Comment id="1035071034"/>
        </t:Anchor>
        <t:SetTitle title="@Alice Forsyth I have added this - does this fit and read ok? Please review"/>
      </t:Event>
      <t:Event id="{D33A170B-49AC-4DB5-A670-6A078C5B1FC2}" time="2026-09-29T15:07:22.496Z">
        <t:Attribution userId="S::Kim.Davis@communities.gov.uk::1614afa0-7685-49e6-a924-1aa8093b9a39" userProvider="AD" userName="Kim Davis"/>
        <t:Anchor>
          <t:Comment id="1487738820"/>
        </t:Anchor>
        <t:UnassignAll/>
      </t:Event>
      <t:Event id="{39EDA044-1221-4F42-AF2C-591202C02A69}" time="2026-09-29T15:07:22.496Z">
        <t:Attribution userId="S::Kim.Davis@communities.gov.uk::1614afa0-7685-49e6-a924-1aa8093b9a39" userProvider="AD" userName="Kim Davis"/>
        <t:Anchor>
          <t:Comment id="1487738820"/>
        </t:Anchor>
        <t:Assign userId="S::Elsie.Griffin1@communities.gov.uk::98969591-e0b6-4bee-96fc-48a44967c331" userProvider="AD" userName="Elsie Griffin"/>
      </t:Event>
      <t:Event id="{0764F672-B9A9-4AFD-88D2-1221D54AA585}" time="2026-10-01T15:44:01.811Z">
        <t:Attribution userId="S::Kim.Davis@communities.gov.uk::1614afa0-7685-49e6-a924-1aa8093b9a39" userProvider="AD" userName="Kim Davis"/>
        <t:Anchor>
          <t:Comment id="452872232"/>
        </t:Anchor>
        <t:UnassignAll/>
      </t:Event>
      <t:Event id="{838678F0-1692-433F-A4AF-EB9F87BEEBA1}" time="2026-10-01T15:44:01.811Z">
        <t:Attribution userId="S::Kim.Davis@communities.gov.uk::1614afa0-7685-49e6-a924-1aa8093b9a39" userProvider="AD" userName="Kim Davis"/>
        <t:Anchor>
          <t:Comment id="452872232"/>
        </t:Anchor>
        <t:Assign userId="S::Alice.Forsyth@communities.gov.uk::599737fb-9af8-470d-8dbd-5277429c6c56" userProvider="AD" userName="Alice Forsyth"/>
      </t:Event>
      <t:Event id="{C3B9F337-02E3-4DBB-9413-853F3604E65B}" time="2026-11-03T10:28:18.841Z">
        <t:Attribution userId="S::Alice.Forsyth@communities.gov.uk::599737fb-9af8-470d-8dbd-5277429c6c56" userProvider="AD" userName="Alice Forsyth"/>
        <t:Progress percentComplete="100"/>
      </t:Event>
    </t:History>
  </t:Task>
  <t:Task id="{8EB70C92-D14D-4CDE-A257-C4B34DBDFC34}">
    <t:Anchor>
      <t:Comment id="1497320493"/>
    </t:Anchor>
    <t:History>
      <t:Event id="{AD99FE59-800E-42CD-A6D5-182D6959A9F4}" time="2026-08-28T10:53:39.143Z">
        <t:Attribution userId="S::Kim.Davis@communities.gov.uk::1614afa0-7685-49e6-a924-1aa8093b9a39" userProvider="AD" userName="Kim Davis"/>
        <t:Anchor>
          <t:Comment id="1497320493"/>
        </t:Anchor>
        <t:Create/>
      </t:Event>
      <t:Event id="{532D36C7-8B58-4577-A4B7-88C193350DF3}" time="2026-08-28T10:53:39.143Z">
        <t:Attribution userId="S::Kim.Davis@communities.gov.uk::1614afa0-7685-49e6-a924-1aa8093b9a39" userProvider="AD" userName="Kim Davis"/>
        <t:Anchor>
          <t:Comment id="1497320493"/>
        </t:Anchor>
        <t:Assign userId="S::Alice.Forsyth@communities.gov.uk::599737fb-9af8-470d-8dbd-5277429c6c56" userProvider="AD" userName="Alice Forsyth"/>
      </t:Event>
      <t:Event id="{2EA6C127-9F6C-47C7-9A00-E9BAF6838D95}" time="2026-08-28T10:53:39.143Z">
        <t:Attribution userId="S::Kim.Davis@communities.gov.uk::1614afa0-7685-49e6-a924-1aa8093b9a39" userProvider="AD" userName="Kim Davis"/>
        <t:Anchor>
          <t:Comment id="1497320493"/>
        </t:Anchor>
        <t:SetTitle title="@Alice Forsyth as discussed should we mention the RSP in here somewhere? Will leave to you to id best place and draft"/>
      </t:Event>
      <t:Event id="{70CA28CB-2786-4392-9C51-AA64119EDA73}" time="2026-09-14T08:40:02.785Z">
        <t:Attribution userId="S::Alice.Forsyth@communities.gov.uk::599737fb-9af8-470d-8dbd-5277429c6c56" userProvider="AD" userName="Alice Forsyth"/>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added xmlns="3f798431-90b5-4187-92b5-466f94839fab" xsi:nil="true"/>
    <Date xmlns="3f798431-90b5-4187-92b5-466f94839fab">2026-03-24T14:25:19+00:00</Date>
    <date0 xmlns="3f798431-90b5-4187-92b5-466f94839fab" xsi:nil="true"/>
    <lcf76f155ced4ddcb4097134ff3c332f xmlns="3f798431-90b5-4187-92b5-466f94839fab">
      <Terms xmlns="http://schemas.microsoft.com/office/infopath/2007/PartnerControls"/>
    </lcf76f155ced4ddcb4097134ff3c332f>
    <Person xmlns="3f798431-90b5-4187-92b5-466f94839fab">
      <UserInfo>
        <DisplayName/>
        <AccountId xsi:nil="true"/>
        <AccountType/>
      </UserInfo>
    </Person>
    <_ip_UnifiedCompliancePolicyProperties xmlns="http://schemas.microsoft.com/sharepoint/v3" xsi:nil="true"/>
    <Sentto xmlns="3f798431-90b5-4187-92b5-466f94839fab" xsi:nil="true"/>
    <Date2 xmlns="3f798431-90b5-4187-92b5-466f94839fab" xsi:nil="true"/>
    <Lastdatemodified xmlns="3f798431-90b5-4187-92b5-466f94839fab" xsi:nil="true"/>
    <TaxCatchAll xmlns="83a87e31-bf32-46ab-8e70-9fa18461fa4d"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87DBE8A72244E84DB5BAF86030A712CD" ma:contentTypeVersion="35" ma:contentTypeDescription="Create a new document." ma:contentTypeScope="" ma:versionID="9172c2fcf625b1e86f429c99568c84b2">
  <xsd:schema xmlns:xsd="http://www.w3.org/2001/XMLSchema" xmlns:xs="http://www.w3.org/2001/XMLSchema" xmlns:p="http://schemas.microsoft.com/office/2006/metadata/properties" xmlns:ns1="http://schemas.microsoft.com/sharepoint/v3" xmlns:ns2="3f798431-90b5-4187-92b5-466f94839fab" xmlns:ns3="b889be83-583e-4720-9fd4-6df7be169308" xmlns:ns4="83a87e31-bf32-46ab-8e70-9fa18461fa4d" targetNamespace="http://schemas.microsoft.com/office/2006/metadata/properties" ma:root="true" ma:fieldsID="7ab2b7fbdf46851a56a4355a7a6d16e5" ns1:_="" ns2:_="" ns3:_="" ns4:_="">
    <xsd:import namespace="http://schemas.microsoft.com/sharepoint/v3"/>
    <xsd:import namespace="3f798431-90b5-4187-92b5-466f94839fab"/>
    <xsd:import namespace="b889be83-583e-4720-9fd4-6df7be169308"/>
    <xsd:import namespace="83a87e31-bf32-46ab-8e70-9fa18461fa4d"/>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2:MediaServiceOCR" minOccurs="0"/>
                <xsd:element ref="ns2:MediaServiceLocation" minOccurs="0"/>
                <xsd:element ref="ns3:SharedWithUsers" minOccurs="0"/>
                <xsd:element ref="ns3:SharedWithDetails" minOccurs="0"/>
                <xsd:element ref="ns2:Person" minOccurs="0"/>
                <xsd:element ref="ns2:MediaServiceGenerationTime" minOccurs="0"/>
                <xsd:element ref="ns2:MediaServiceEventHashCode" minOccurs="0"/>
                <xsd:element ref="ns1:_ip_UnifiedCompliancePolicyProperties" minOccurs="0"/>
                <xsd:element ref="ns1:_ip_UnifiedCompliancePolicyUIAction" minOccurs="0"/>
                <xsd:element ref="ns2:MediaServiceAutoKeyPoints" minOccurs="0"/>
                <xsd:element ref="ns2:MediaServiceKeyPoints" minOccurs="0"/>
                <xsd:element ref="ns2:Date" minOccurs="0"/>
                <xsd:element ref="ns2:date0" minOccurs="0"/>
                <xsd:element ref="ns2:dateadded" minOccurs="0"/>
                <xsd:element ref="ns2:Date2" minOccurs="0"/>
                <xsd:element ref="ns2:MediaLengthInSeconds" minOccurs="0"/>
                <xsd:element ref="ns2:Lastdatemodified" minOccurs="0"/>
                <xsd:element ref="ns4:TaxCatchAll" minOccurs="0"/>
                <xsd:element ref="ns2:lcf76f155ced4ddcb4097134ff3c332f" minOccurs="0"/>
                <xsd:element ref="ns2:MediaServiceObjectDetectorVersions" minOccurs="0"/>
                <xsd:element ref="ns2:MediaServiceSearchProperties" minOccurs="0"/>
                <xsd:element ref="ns2:MediaServiceBillingMetadata" minOccurs="0"/>
                <xsd:element ref="ns2:Sentt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f798431-90b5-4187-92b5-466f94839fa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Person" ma:index="16" nillable="true" ma:displayName="Person" ma:format="Dropdown" ma:list="UserInfo" ma:SharePointGroup="0" ma:internalName="Person">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Date" ma:index="23" nillable="true" ma:displayName="Date" ma:default="[today]" ma:format="DateOnly" ma:internalName="Date">
      <xsd:simpleType>
        <xsd:restriction base="dms:DateTime"/>
      </xsd:simpleType>
    </xsd:element>
    <xsd:element name="date0" ma:index="24" nillable="true" ma:displayName="date" ma:format="DateTime" ma:internalName="date0">
      <xsd:simpleType>
        <xsd:restriction base="dms:DateTime"/>
      </xsd:simpleType>
    </xsd:element>
    <xsd:element name="dateadded" ma:index="25" nillable="true" ma:displayName="date added" ma:format="DateOnly" ma:internalName="dateadded">
      <xsd:simpleType>
        <xsd:restriction base="dms:DateTime"/>
      </xsd:simpleType>
    </xsd:element>
    <xsd:element name="Date2" ma:index="26" nillable="true" ma:displayName="Date2" ma:format="DateTime" ma:internalName="Date2">
      <xsd:simpleType>
        <xsd:restriction base="dms:DateTime"/>
      </xsd:simpleType>
    </xsd:element>
    <xsd:element name="MediaLengthInSeconds" ma:index="27" nillable="true" ma:displayName="Length (seconds)" ma:internalName="MediaLengthInSeconds" ma:readOnly="true">
      <xsd:simpleType>
        <xsd:restriction base="dms:Unknown"/>
      </xsd:simpleType>
    </xsd:element>
    <xsd:element name="Lastdatemodified" ma:index="28" nillable="true" ma:displayName="Last date modified  " ma:format="DateOnly" ma:internalName="Lastdatemodified">
      <xsd:simpleType>
        <xsd:restriction base="dms:DateTime"/>
      </xsd:simpleType>
    </xsd:element>
    <xsd:element name="lcf76f155ced4ddcb4097134ff3c332f" ma:index="31" nillable="true" ma:taxonomy="true" ma:internalName="lcf76f155ced4ddcb4097134ff3c332f" ma:taxonomyFieldName="MediaServiceImageTags" ma:displayName="Image Tags" ma:readOnly="false" ma:fieldId="{5cf76f15-5ced-4ddc-b409-7134ff3c332f}" ma:taxonomyMulti="true" ma:sspId="756ca3a0-e5c0-40d7-8522-e7aae8be603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3" nillable="true" ma:displayName="MediaServiceSearchProperties" ma:hidden="true" ma:internalName="MediaServiceSearchProperties" ma:readOnly="true">
      <xsd:simpleType>
        <xsd:restriction base="dms:Note"/>
      </xsd:simpleType>
    </xsd:element>
    <xsd:element name="MediaServiceBillingMetadata" ma:index="34" nillable="true" ma:displayName="MediaServiceBillingMetadata" ma:hidden="true" ma:internalName="MediaServiceBillingMetadata" ma:readOnly="true">
      <xsd:simpleType>
        <xsd:restriction base="dms:Note"/>
      </xsd:simpleType>
    </xsd:element>
    <xsd:element name="Sentto" ma:index="35" nillable="true" ma:displayName="Sent to" ma:format="Dropdown" ma:internalName="Sentto">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889be83-583e-4720-9fd4-6df7be169308"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3a87e31-bf32-46ab-8e70-9fa18461fa4d" elementFormDefault="qualified">
    <xsd:import namespace="http://schemas.microsoft.com/office/2006/documentManagement/types"/>
    <xsd:import namespace="http://schemas.microsoft.com/office/infopath/2007/PartnerControls"/>
    <xsd:element name="TaxCatchAll" ma:index="29" nillable="true" ma:displayName="Taxonomy Catch All Column" ma:hidden="true" ma:list="{e5bef5fb-2cb4-481a-8ee8-36a8d98c0a59}" ma:internalName="TaxCatchAll" ma:showField="CatchAllData" ma:web="b889be83-583e-4720-9fd4-6df7be16930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7328B7A-688F-4C85-8CDD-60AFF6D18D2C}">
  <ds:schemaRefs>
    <ds:schemaRef ds:uri="http://schemas.microsoft.com/sharepoint/v3/contenttype/forms"/>
  </ds:schemaRefs>
</ds:datastoreItem>
</file>

<file path=customXml/itemProps2.xml><?xml version="1.0" encoding="utf-8"?>
<ds:datastoreItem xmlns:ds="http://schemas.openxmlformats.org/officeDocument/2006/customXml" ds:itemID="{A39AD090-B7E5-4904-B2A9-7834ABB8474D}">
  <ds:schemaRefs>
    <ds:schemaRef ds:uri="http://schemas.microsoft.com/office/2006/metadata/properties"/>
    <ds:schemaRef ds:uri="http://schemas.microsoft.com/office/infopath/2007/PartnerControls"/>
    <ds:schemaRef ds:uri="http://schemas.microsoft.com/sharepoint/v3"/>
    <ds:schemaRef ds:uri="3f798431-90b5-4187-92b5-466f94839fab"/>
    <ds:schemaRef ds:uri="83a87e31-bf32-46ab-8e70-9fa18461fa4d"/>
  </ds:schemaRefs>
</ds:datastoreItem>
</file>

<file path=customXml/itemProps3.xml><?xml version="1.0" encoding="utf-8"?>
<ds:datastoreItem xmlns:ds="http://schemas.openxmlformats.org/officeDocument/2006/customXml" ds:itemID="{55142681-7260-4610-B7DA-97369475B5DC}">
  <ds:schemaRefs>
    <ds:schemaRef ds:uri="http://schemas.openxmlformats.org/officeDocument/2006/bibliography"/>
  </ds:schemaRefs>
</ds:datastoreItem>
</file>

<file path=customXml/itemProps4.xml><?xml version="1.0" encoding="utf-8"?>
<ds:datastoreItem xmlns:ds="http://schemas.openxmlformats.org/officeDocument/2006/customXml" ds:itemID="{1CC72A0E-0593-4756-A8D6-05D4A75A22E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f798431-90b5-4187-92b5-466f94839fab"/>
    <ds:schemaRef ds:uri="b889be83-583e-4720-9fd4-6df7be169308"/>
    <ds:schemaRef ds:uri="83a87e31-bf32-46ab-8e70-9fa18461fa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fbd41ebe-fca6-4f2c-aecb-bf3a17e72416}" enabled="1" method="Privileged" siteId="{bf346810-9c7d-43de-a872-24a2ef3995a8}" contentBits="3" removed="0"/>
</clbl:labelList>
</file>

<file path=docProps/app.xml><?xml version="1.0" encoding="utf-8"?>
<Properties xmlns="http://schemas.openxmlformats.org/officeDocument/2006/extended-properties" xmlns:vt="http://schemas.openxmlformats.org/officeDocument/2006/docPropsVTypes">
  <Template>Normal</Template>
  <TotalTime>0</TotalTime>
  <Pages>42</Pages>
  <Words>8603</Words>
  <Characters>52313</Characters>
  <Application>Microsoft Office Word</Application>
  <DocSecurity>0</DocSecurity>
  <Lines>1585</Lines>
  <Paragraphs>676</Paragraphs>
  <ScaleCrop>false</ScaleCrop>
  <HeadingPairs>
    <vt:vector size="2" baseType="variant">
      <vt:variant>
        <vt:lpstr>Title</vt:lpstr>
      </vt:variant>
      <vt:variant>
        <vt:i4>1</vt:i4>
      </vt:variant>
    </vt:vector>
  </HeadingPairs>
  <TitlesOfParts>
    <vt:vector size="1" baseType="lpstr">
      <vt:lpstr>Preventing Youth Homelessness toolkit</vt:lpstr>
    </vt:vector>
  </TitlesOfParts>
  <Company/>
  <LinksUpToDate>false</LinksUpToDate>
  <CharactersWithSpaces>60240</CharactersWithSpaces>
  <SharedDoc>false</SharedDoc>
  <HLinks>
    <vt:vector size="438" baseType="variant">
      <vt:variant>
        <vt:i4>7340153</vt:i4>
      </vt:variant>
      <vt:variant>
        <vt:i4>276</vt:i4>
      </vt:variant>
      <vt:variant>
        <vt:i4>0</vt:i4>
      </vt:variant>
      <vt:variant>
        <vt:i4>5</vt:i4>
      </vt:variant>
      <vt:variant>
        <vt:lpwstr>https://www.gov.uk/government/publications/securing-sufficient-accommodation-for-looked-after-children</vt:lpwstr>
      </vt:variant>
      <vt:variant>
        <vt:lpwstr/>
      </vt:variant>
      <vt:variant>
        <vt:i4>2883693</vt:i4>
      </vt:variant>
      <vt:variant>
        <vt:i4>273</vt:i4>
      </vt:variant>
      <vt:variant>
        <vt:i4>0</vt:i4>
      </vt:variant>
      <vt:variant>
        <vt:i4>5</vt:i4>
      </vt:variant>
      <vt:variant>
        <vt:lpwstr>https://www.gov.uk/government/publications/toolkit-and-guidance-for-developing-homelessness-strategies-and-action-plans</vt:lpwstr>
      </vt:variant>
      <vt:variant>
        <vt:lpwstr/>
      </vt:variant>
      <vt:variant>
        <vt:i4>5177374</vt:i4>
      </vt:variant>
      <vt:variant>
        <vt:i4>270</vt:i4>
      </vt:variant>
      <vt:variant>
        <vt:i4>0</vt:i4>
      </vt:variant>
      <vt:variant>
        <vt:i4>5</vt:i4>
      </vt:variant>
      <vt:variant>
        <vt:lpwstr>https://www.gov.uk/government/publications/national-standards-for-the-provision-of-childrens-and-young-peoples-advocacy-services</vt:lpwstr>
      </vt:variant>
      <vt:variant>
        <vt:lpwstr/>
      </vt:variant>
      <vt:variant>
        <vt:i4>2818104</vt:i4>
      </vt:variant>
      <vt:variant>
        <vt:i4>267</vt:i4>
      </vt:variant>
      <vt:variant>
        <vt:i4>0</vt:i4>
      </vt:variant>
      <vt:variant>
        <vt:i4>5</vt:i4>
      </vt:variant>
      <vt:variant>
        <vt:lpwstr>https://www.gov.uk/government/publications/advocacy-services-for-children-and-young-people</vt:lpwstr>
      </vt:variant>
      <vt:variant>
        <vt:lpwstr/>
      </vt:variant>
      <vt:variant>
        <vt:i4>1048596</vt:i4>
      </vt:variant>
      <vt:variant>
        <vt:i4>264</vt:i4>
      </vt:variant>
      <vt:variant>
        <vt:i4>0</vt:i4>
      </vt:variant>
      <vt:variant>
        <vt:i4>5</vt:i4>
      </vt:variant>
      <vt:variant>
        <vt:lpwstr>https://www.gov.uk/guidance/homelessness-code-of-guidance-for-local-authorities/chapter-22-young-people-including-those-with-care-experience</vt:lpwstr>
      </vt:variant>
      <vt:variant>
        <vt:lpwstr/>
      </vt:variant>
      <vt:variant>
        <vt:i4>7143523</vt:i4>
      </vt:variant>
      <vt:variant>
        <vt:i4>261</vt:i4>
      </vt:variant>
      <vt:variant>
        <vt:i4>0</vt:i4>
      </vt:variant>
      <vt:variant>
        <vt:i4>5</vt:i4>
      </vt:variant>
      <vt:variant>
        <vt:lpwstr>https://www.gov.uk/guidance/young-futures-hubs-and-transformation-programme</vt:lpwstr>
      </vt:variant>
      <vt:variant>
        <vt:lpwstr/>
      </vt:variant>
      <vt:variant>
        <vt:i4>786457</vt:i4>
      </vt:variant>
      <vt:variant>
        <vt:i4>258</vt:i4>
      </vt:variant>
      <vt:variant>
        <vt:i4>0</vt:i4>
      </vt:variant>
      <vt:variant>
        <vt:i4>5</vt:i4>
      </vt:variant>
      <vt:variant>
        <vt:lpwstr>https://www.gov.uk/guidance/rise-attendance-and-behaviour-hubs-programme</vt:lpwstr>
      </vt:variant>
      <vt:variant>
        <vt:lpwstr/>
      </vt:variant>
      <vt:variant>
        <vt:i4>7209002</vt:i4>
      </vt:variant>
      <vt:variant>
        <vt:i4>255</vt:i4>
      </vt:variant>
      <vt:variant>
        <vt:i4>0</vt:i4>
      </vt:variant>
      <vt:variant>
        <vt:i4>5</vt:i4>
      </vt:variant>
      <vt:variant>
        <vt:lpwstr>https://www.gov.uk/government/news/record-numbers-of-children-with-mental-health-support-in-schools</vt:lpwstr>
      </vt:variant>
      <vt:variant>
        <vt:lpwstr/>
      </vt:variant>
      <vt:variant>
        <vt:i4>589906</vt:i4>
      </vt:variant>
      <vt:variant>
        <vt:i4>252</vt:i4>
      </vt:variant>
      <vt:variant>
        <vt:i4>0</vt:i4>
      </vt:variant>
      <vt:variant>
        <vt:i4>5</vt:i4>
      </vt:variant>
      <vt:variant>
        <vt:lpwstr>https://www.gov.uk/government/publications/youth-matters-your-national-youth-strategy</vt:lpwstr>
      </vt:variant>
      <vt:variant>
        <vt:lpwstr/>
      </vt:variant>
      <vt:variant>
        <vt:i4>1048596</vt:i4>
      </vt:variant>
      <vt:variant>
        <vt:i4>249</vt:i4>
      </vt:variant>
      <vt:variant>
        <vt:i4>0</vt:i4>
      </vt:variant>
      <vt:variant>
        <vt:i4>5</vt:i4>
      </vt:variant>
      <vt:variant>
        <vt:lpwstr>https://www.gov.uk/guidance/homelessness-code-of-guidance-for-local-authorities/chapter-22-young-people-including-those-with-care-experience</vt:lpwstr>
      </vt:variant>
      <vt:variant>
        <vt:lpwstr/>
      </vt:variant>
      <vt:variant>
        <vt:i4>2818110</vt:i4>
      </vt:variant>
      <vt:variant>
        <vt:i4>246</vt:i4>
      </vt:variant>
      <vt:variant>
        <vt:i4>0</vt:i4>
      </vt:variant>
      <vt:variant>
        <vt:i4>5</vt:i4>
      </vt:variant>
      <vt:variant>
        <vt:lpwstr>https://www.gov.uk/government/publications/local-offer-guidance</vt:lpwstr>
      </vt:variant>
      <vt:variant>
        <vt:lpwstr/>
      </vt:variant>
      <vt:variant>
        <vt:i4>4456470</vt:i4>
      </vt:variant>
      <vt:variant>
        <vt:i4>243</vt:i4>
      </vt:variant>
      <vt:variant>
        <vt:i4>0</vt:i4>
      </vt:variant>
      <vt:variant>
        <vt:i4>5</vt:i4>
      </vt:variant>
      <vt:variant>
        <vt:lpwstr>https://www.gov.uk/government/publications/local-supported-housing-strategies</vt:lpwstr>
      </vt:variant>
      <vt:variant>
        <vt:lpwstr/>
      </vt:variant>
      <vt:variant>
        <vt:i4>3145764</vt:i4>
      </vt:variant>
      <vt:variant>
        <vt:i4>240</vt:i4>
      </vt:variant>
      <vt:variant>
        <vt:i4>0</vt:i4>
      </vt:variant>
      <vt:variant>
        <vt:i4>5</vt:i4>
      </vt:variant>
      <vt:variant>
        <vt:lpwstr>https://gbr01.safelinks.protection.outlook.com/?url=https%3A%2F%2Fstbasils.org.uk%2Fabout-us%2Fthe-positive-pathway%2F&amp;data=05%7C02%7Csamad.nadimi%40communities.gov.uk%7C0b2c673a65734af164bc08df17f35bb8%7Cbf3468109c7d43dea87224a2ef3995a8%7C0%7C0%7C639256006148092863%7CUnknown%7CTWFpbGZsb3d8eyJFbXB0eU1hcGkiOnRydWUsIlYiOiIwLjAuMDAwMCIsIlAiOiJXaW4zMiIsIkFOIjoiTWFpbCIsIldUIjoyfQ%3D%3D%7C0%7C%7C%7C&amp;sdata=E92mY5oSLYf82%2FhHEXBanF9fENco62LulO1LTCwOATA%3D&amp;reserved=0</vt:lpwstr>
      </vt:variant>
      <vt:variant>
        <vt:lpwstr/>
      </vt:variant>
      <vt:variant>
        <vt:i4>1769488</vt:i4>
      </vt:variant>
      <vt:variant>
        <vt:i4>237</vt:i4>
      </vt:variant>
      <vt:variant>
        <vt:i4>0</vt:i4>
      </vt:variant>
      <vt:variant>
        <vt:i4>5</vt:i4>
      </vt:variant>
      <vt:variant>
        <vt:lpwstr>https://www.stepbystep.org.uk/sbs-in-action/what-we-do/emergency-supported-lodgings/</vt:lpwstr>
      </vt:variant>
      <vt:variant>
        <vt:lpwstr/>
      </vt:variant>
      <vt:variant>
        <vt:i4>3866728</vt:i4>
      </vt:variant>
      <vt:variant>
        <vt:i4>234</vt:i4>
      </vt:variant>
      <vt:variant>
        <vt:i4>0</vt:i4>
      </vt:variant>
      <vt:variant>
        <vt:i4>5</vt:i4>
      </vt:variant>
      <vt:variant>
        <vt:lpwstr>https://homeless.org.uk/knowledge-hub/rough-sleeping-outreach-guidance/</vt:lpwstr>
      </vt:variant>
      <vt:variant>
        <vt:lpwstr/>
      </vt:variant>
      <vt:variant>
        <vt:i4>3866750</vt:i4>
      </vt:variant>
      <vt:variant>
        <vt:i4>231</vt:i4>
      </vt:variant>
      <vt:variant>
        <vt:i4>0</vt:i4>
      </vt:variant>
      <vt:variant>
        <vt:i4>5</vt:i4>
      </vt:variant>
      <vt:variant>
        <vt:lpwstr>https://www.sash-uk.org.uk/emergency-accommodation</vt:lpwstr>
      </vt:variant>
      <vt:variant>
        <vt:lpwstr/>
      </vt:variant>
      <vt:variant>
        <vt:i4>4194369</vt:i4>
      </vt:variant>
      <vt:variant>
        <vt:i4>228</vt:i4>
      </vt:variant>
      <vt:variant>
        <vt:i4>0</vt:i4>
      </vt:variant>
      <vt:variant>
        <vt:i4>5</vt:i4>
      </vt:variant>
      <vt:variant>
        <vt:lpwstr>https://www.depaul.org.uk/nightstop/</vt:lpwstr>
      </vt:variant>
      <vt:variant>
        <vt:lpwstr/>
      </vt:variant>
      <vt:variant>
        <vt:i4>983049</vt:i4>
      </vt:variant>
      <vt:variant>
        <vt:i4>225</vt:i4>
      </vt:variant>
      <vt:variant>
        <vt:i4>0</vt:i4>
      </vt:variant>
      <vt:variant>
        <vt:i4>5</vt:i4>
      </vt:variant>
      <vt:variant>
        <vt:lpwstr>https://ccyjr.mmu.ac.uk/2026/04/26/evaluation-of-the-greater-manchester-remand-pilot/</vt:lpwstr>
      </vt:variant>
      <vt:variant>
        <vt:lpwstr/>
      </vt:variant>
      <vt:variant>
        <vt:i4>2228274</vt:i4>
      </vt:variant>
      <vt:variant>
        <vt:i4>222</vt:i4>
      </vt:variant>
      <vt:variant>
        <vt:i4>0</vt:i4>
      </vt:variant>
      <vt:variant>
        <vt:i4>5</vt:i4>
      </vt:variant>
      <vt:variant>
        <vt:lpwstr>https://gbr01.safelinks.protection.outlook.com/?url=https%3A%2F%2Fnrpfnetwork.org.uk%2Finformation-and-resources%2Fpractice-guidance&amp;data=05%7C02%7CJill.Boak%40communities.gov.uk%7C72bb38d121024b8c979708df14a5d489%7Cbf3468109c7d43dea87224a2ef3995a8%7C0%7C0%7C639252374616311985%7CUnknown%7CTWFpbGZsb3d8eyJFbXB0eU1hcGkiOnRydWUsIlYiOiIwLjAuMDAwMCIsIlAiOiJXaW4zMiIsIkFOIjoiTWFpbCIsIldUIjoyfQ%3D%3D%7C0%7C%7C%7C&amp;sdata=6VmC3ZTOAL%2BUIrQ3q0cNDerfIdaKqBBOFszgHMLOD64%3D&amp;reserved=0</vt:lpwstr>
      </vt:variant>
      <vt:variant>
        <vt:lpwstr/>
      </vt:variant>
      <vt:variant>
        <vt:i4>7602286</vt:i4>
      </vt:variant>
      <vt:variant>
        <vt:i4>219</vt:i4>
      </vt:variant>
      <vt:variant>
        <vt:i4>0</vt:i4>
      </vt:variant>
      <vt:variant>
        <vt:i4>5</vt:i4>
      </vt:variant>
      <vt:variant>
        <vt:lpwstr>https://www.nrpfnetwork.org.uk/nrpf-connect</vt:lpwstr>
      </vt:variant>
      <vt:variant>
        <vt:lpwstr/>
      </vt:variant>
      <vt:variant>
        <vt:i4>720910</vt:i4>
      </vt:variant>
      <vt:variant>
        <vt:i4>216</vt:i4>
      </vt:variant>
      <vt:variant>
        <vt:i4>0</vt:i4>
      </vt:variant>
      <vt:variant>
        <vt:i4>5</vt:i4>
      </vt:variant>
      <vt:variant>
        <vt:lpwstr>https://kentcarestown.lea.kent.sch.uk/moving-on/housing/ongoing-housing-support/</vt:lpwstr>
      </vt:variant>
      <vt:variant>
        <vt:lpwstr/>
      </vt:variant>
      <vt:variant>
        <vt:i4>2228275</vt:i4>
      </vt:variant>
      <vt:variant>
        <vt:i4>213</vt:i4>
      </vt:variant>
      <vt:variant>
        <vt:i4>0</vt:i4>
      </vt:variant>
      <vt:variant>
        <vt:i4>5</vt:i4>
      </vt:variant>
      <vt:variant>
        <vt:lpwstr>https://www.hyh.org.uk/hyh-hub</vt:lpwstr>
      </vt:variant>
      <vt:variant>
        <vt:lpwstr/>
      </vt:variant>
      <vt:variant>
        <vt:i4>7340158</vt:i4>
      </vt:variant>
      <vt:variant>
        <vt:i4>210</vt:i4>
      </vt:variant>
      <vt:variant>
        <vt:i4>0</vt:i4>
      </vt:variant>
      <vt:variant>
        <vt:i4>5</vt:i4>
      </vt:variant>
      <vt:variant>
        <vt:lpwstr>https://gbr01.safelinks.protection.outlook.com/?url=https%3A%2F%2Fwww.stlegerhomes.co.uk%2Ffind-a-home%2Fhome-options-homelessness-service%2Fhomelessness-service-all-in-one-page%2F&amp;data=05%7C02%7Cjill.boak%40communities.gov.uk%7C82c1f082bbb04f9bce3d08df14c75ac9%7Cbf3468109c7d43dea87224a2ef3995a8%7C0%7C0%7C639252518618706571%7CUnknown%7CTWFpbGZsb3d8eyJFbXB0eU1hcGkiOnRydWUsIlYiOiIwLjAuMDAwMCIsIlAiOiJXaW4zMiIsIkFOIjoiTWFpbCIsIldUIjoyfQ%3D%3D%7C0%7C%7C%7C&amp;sdata=cmucHB797l8XN5ad54Qh9%2FsQ4gzaepHZn2nGXeusRA8%3D&amp;reserved=0</vt:lpwstr>
      </vt:variant>
      <vt:variant>
        <vt:lpwstr/>
      </vt:variant>
      <vt:variant>
        <vt:i4>7012471</vt:i4>
      </vt:variant>
      <vt:variant>
        <vt:i4>207</vt:i4>
      </vt:variant>
      <vt:variant>
        <vt:i4>0</vt:i4>
      </vt:variant>
      <vt:variant>
        <vt:i4>5</vt:i4>
      </vt:variant>
      <vt:variant>
        <vt:lpwstr>https://www.roundabouthomeless.org/who-we-are/homeless-prevention/upstream-england/</vt:lpwstr>
      </vt:variant>
      <vt:variant>
        <vt:lpwstr/>
      </vt:variant>
      <vt:variant>
        <vt:i4>327746</vt:i4>
      </vt:variant>
      <vt:variant>
        <vt:i4>204</vt:i4>
      </vt:variant>
      <vt:variant>
        <vt:i4>0</vt:i4>
      </vt:variant>
      <vt:variant>
        <vt:i4>5</vt:i4>
      </vt:variant>
      <vt:variant>
        <vt:lpwstr>https://centrepoint.org.uk/what-we-do/prevention</vt:lpwstr>
      </vt:variant>
      <vt:variant>
        <vt:lpwstr/>
      </vt:variant>
      <vt:variant>
        <vt:i4>3932271</vt:i4>
      </vt:variant>
      <vt:variant>
        <vt:i4>201</vt:i4>
      </vt:variant>
      <vt:variant>
        <vt:i4>0</vt:i4>
      </vt:variant>
      <vt:variant>
        <vt:i4>5</vt:i4>
      </vt:variant>
      <vt:variant>
        <vt:lpwstr>https://www.speakupyork.co.uk/</vt:lpwstr>
      </vt:variant>
      <vt:variant>
        <vt:lpwstr/>
      </vt:variant>
      <vt:variant>
        <vt:i4>8323127</vt:i4>
      </vt:variant>
      <vt:variant>
        <vt:i4>198</vt:i4>
      </vt:variant>
      <vt:variant>
        <vt:i4>0</vt:i4>
      </vt:variant>
      <vt:variant>
        <vt:i4>5</vt:i4>
      </vt:variant>
      <vt:variant>
        <vt:lpwstr>https://www.depaul.org.uk/education-workshops-for-schools/</vt:lpwstr>
      </vt:variant>
      <vt:variant>
        <vt:lpwstr/>
      </vt:variant>
      <vt:variant>
        <vt:i4>65543</vt:i4>
      </vt:variant>
      <vt:variant>
        <vt:i4>195</vt:i4>
      </vt:variant>
      <vt:variant>
        <vt:i4>0</vt:i4>
      </vt:variant>
      <vt:variant>
        <vt:i4>5</vt:i4>
      </vt:variant>
      <vt:variant>
        <vt:lpwstr>https://www.roundabouthomeless.org/who-we-are/homeless-prevention/peer-education/</vt:lpwstr>
      </vt:variant>
      <vt:variant>
        <vt:lpwstr/>
      </vt:variant>
      <vt:variant>
        <vt:i4>8192097</vt:i4>
      </vt:variant>
      <vt:variant>
        <vt:i4>192</vt:i4>
      </vt:variant>
      <vt:variant>
        <vt:i4>0</vt:i4>
      </vt:variant>
      <vt:variant>
        <vt:i4>5</vt:i4>
      </vt:variant>
      <vt:variant>
        <vt:lpwstr>https://gbr01.safelinks.protection.outlook.com/?url=https%3A%2F%2Fjobs.leicester.gov.uk%2Fworking-at-the-council%2Fearly-careers-apprentices-and-graduates%23jobs&amp;data=05%7C02%7Cjill.boak%40communities.gov.uk%7C15e0aeb44dd743458b0908df0dc1f301%7Cbf3468109c7d43dea87224a2ef3995a8%7C0%7C0%7C639244798829707481%7CUnknown%7CTWFpbGZsb3d8eyJFbXB0eU1hcGkiOnRydWUsIlYiOiIwLjAuMDAwMCIsIlAiOiJXaW4zMiIsIkFOIjoiTWFpbCIsIldUIjoyfQ%3D%3D%7C0%7C%7C%7C&amp;sdata=rqsszCsqnL%2Bm1dOUf%2FVp5uTzZnA6XfggqKjfmGSOpvs%3D&amp;reserved=0</vt:lpwstr>
      </vt:variant>
      <vt:variant>
        <vt:lpwstr/>
      </vt:variant>
      <vt:variant>
        <vt:i4>589906</vt:i4>
      </vt:variant>
      <vt:variant>
        <vt:i4>189</vt:i4>
      </vt:variant>
      <vt:variant>
        <vt:i4>0</vt:i4>
      </vt:variant>
      <vt:variant>
        <vt:i4>5</vt:i4>
      </vt:variant>
      <vt:variant>
        <vt:lpwstr>https://www.gov.uk/government/publications/youth-matters-your-national-youth-strategy</vt:lpwstr>
      </vt:variant>
      <vt:variant>
        <vt:lpwstr/>
      </vt:variant>
      <vt:variant>
        <vt:i4>5374054</vt:i4>
      </vt:variant>
      <vt:variant>
        <vt:i4>186</vt:i4>
      </vt:variant>
      <vt:variant>
        <vt:i4>0</vt:i4>
      </vt:variant>
      <vt:variant>
        <vt:i4>5</vt:i4>
      </vt:variant>
      <vt:variant>
        <vt:lpwstr>https://www.migranthelpuk.org/pages/contact.aspx?gad_source=1&amp;gad_campaignid=15578666341&amp;gclid=EAIaIQobChMIvsKnio6-lgMVWopQBh3APSscEAAYASAAEgJZ7vD_BwE</vt:lpwstr>
      </vt:variant>
      <vt:variant>
        <vt:lpwstr/>
      </vt:variant>
      <vt:variant>
        <vt:i4>1245184</vt:i4>
      </vt:variant>
      <vt:variant>
        <vt:i4>183</vt:i4>
      </vt:variant>
      <vt:variant>
        <vt:i4>0</vt:i4>
      </vt:variant>
      <vt:variant>
        <vt:i4>5</vt:i4>
      </vt:variant>
      <vt:variant>
        <vt:lpwstr>https://www.gov.uk/government/publications/no-recourse-to-public-funds-guidance-for-local-authorities/cross-government-guidance-for-local-authorities-and-councils-in-england-on-rights-and-entitlements-to-service-and-support-for-migrants-subject-to-a-no</vt:lpwstr>
      </vt:variant>
      <vt:variant>
        <vt:lpwstr>local-authority-responsibilities-towards-children</vt:lpwstr>
      </vt:variant>
      <vt:variant>
        <vt:i4>1245184</vt:i4>
      </vt:variant>
      <vt:variant>
        <vt:i4>180</vt:i4>
      </vt:variant>
      <vt:variant>
        <vt:i4>0</vt:i4>
      </vt:variant>
      <vt:variant>
        <vt:i4>5</vt:i4>
      </vt:variant>
      <vt:variant>
        <vt:lpwstr>https://www.gov.uk/government/publications/no-recourse-to-public-funds-guidance-for-local-authorities/cross-government-guidance-for-local-authorities-and-councils-in-england-on-rights-and-entitlements-to-service-and-support-for-migrants-subject-to-a-no</vt:lpwstr>
      </vt:variant>
      <vt:variant>
        <vt:lpwstr>local-authority-responsibilities-towards-children</vt:lpwstr>
      </vt:variant>
      <vt:variant>
        <vt:i4>5374054</vt:i4>
      </vt:variant>
      <vt:variant>
        <vt:i4>177</vt:i4>
      </vt:variant>
      <vt:variant>
        <vt:i4>0</vt:i4>
      </vt:variant>
      <vt:variant>
        <vt:i4>5</vt:i4>
      </vt:variant>
      <vt:variant>
        <vt:lpwstr>https://www.migranthelpuk.org/pages/contact.aspx?gad_source=1&amp;gad_campaignid=15578666341&amp;gclid=EAIaIQobChMIvsKnio6-lgMVWopQBh3APSscEAAYASAAEgJZ7vD_BwE</vt:lpwstr>
      </vt:variant>
      <vt:variant>
        <vt:lpwstr/>
      </vt:variant>
      <vt:variant>
        <vt:i4>7077998</vt:i4>
      </vt:variant>
      <vt:variant>
        <vt:i4>174</vt:i4>
      </vt:variant>
      <vt:variant>
        <vt:i4>0</vt:i4>
      </vt:variant>
      <vt:variant>
        <vt:i4>5</vt:i4>
      </vt:variant>
      <vt:variant>
        <vt:lpwstr>https://www.gov.uk/government/publications/rough-sleeping-programme</vt:lpwstr>
      </vt:variant>
      <vt:variant>
        <vt:lpwstr/>
      </vt:variant>
      <vt:variant>
        <vt:i4>2359358</vt:i4>
      </vt:variant>
      <vt:variant>
        <vt:i4>171</vt:i4>
      </vt:variant>
      <vt:variant>
        <vt:i4>0</vt:i4>
      </vt:variant>
      <vt:variant>
        <vt:i4>5</vt:i4>
      </vt:variant>
      <vt:variant>
        <vt:lpwstr>https://draft-origin.publishing.service.gov.uk/government/publications/planning-housing-pathways-for-care-leavers?token=eyJhbGciOiJIUzI1NiJ9.eyJzdWIiOiI3YWMzZjY3ZS1iOWRmLTQ2ODktYmFhYS1kM2YwMGFjMjI0NTQiLCJjb250ZW50X2lkIjoiZGE4YTliMDAtMTNkNi00NDM1LWIyNTMtMDliZTA5NjI4MWI3IiwiaWF0IjoxNzkzODA3NDA4LCJleHAiOjE3OTYzOTk0MDh9.9ZK23jzhpISlevPWH8b_pgo1zZ3lptAQmgf0auX73Tw&amp;utm_campaign=govuk_publishing&amp;utm_medium=preview&amp;utm_source=share</vt:lpwstr>
      </vt:variant>
      <vt:variant>
        <vt:lpwstr/>
      </vt:variant>
      <vt:variant>
        <vt:i4>1441864</vt:i4>
      </vt:variant>
      <vt:variant>
        <vt:i4>168</vt:i4>
      </vt:variant>
      <vt:variant>
        <vt:i4>0</vt:i4>
      </vt:variant>
      <vt:variant>
        <vt:i4>5</vt:i4>
      </vt:variant>
      <vt:variant>
        <vt:lpwstr>https://www.gov.uk/government/collections/social-housing-allocations-guidance</vt:lpwstr>
      </vt:variant>
      <vt:variant>
        <vt:lpwstr/>
      </vt:variant>
      <vt:variant>
        <vt:i4>3538995</vt:i4>
      </vt:variant>
      <vt:variant>
        <vt:i4>165</vt:i4>
      </vt:variant>
      <vt:variant>
        <vt:i4>0</vt:i4>
      </vt:variant>
      <vt:variant>
        <vt:i4>5</vt:i4>
      </vt:variant>
      <vt:variant>
        <vt:lpwstr>https://www.gov.uk/guidance/homelessness-code-of-guidance-for-local-authorities/download-this-guidance</vt:lpwstr>
      </vt:variant>
      <vt:variant>
        <vt:lpwstr/>
      </vt:variant>
      <vt:variant>
        <vt:i4>2818110</vt:i4>
      </vt:variant>
      <vt:variant>
        <vt:i4>162</vt:i4>
      </vt:variant>
      <vt:variant>
        <vt:i4>0</vt:i4>
      </vt:variant>
      <vt:variant>
        <vt:i4>5</vt:i4>
      </vt:variant>
      <vt:variant>
        <vt:lpwstr>https://www.gov.uk/government/publications/local-offer-guidance</vt:lpwstr>
      </vt:variant>
      <vt:variant>
        <vt:lpwstr/>
      </vt:variant>
      <vt:variant>
        <vt:i4>1507335</vt:i4>
      </vt:variant>
      <vt:variant>
        <vt:i4>159</vt:i4>
      </vt:variant>
      <vt:variant>
        <vt:i4>0</vt:i4>
      </vt:variant>
      <vt:variant>
        <vt:i4>5</vt:i4>
      </vt:variant>
      <vt:variant>
        <vt:lpwstr>https://www.gov.uk/government/publications/joint-housing-protocols-for-care-leavers/joint-housing-protocols-for-care-leavers-good-practice-advice</vt:lpwstr>
      </vt:variant>
      <vt:variant>
        <vt:lpwstr/>
      </vt:variant>
      <vt:variant>
        <vt:i4>6291558</vt:i4>
      </vt:variant>
      <vt:variant>
        <vt:i4>156</vt:i4>
      </vt:variant>
      <vt:variant>
        <vt:i4>0</vt:i4>
      </vt:variant>
      <vt:variant>
        <vt:i4>5</vt:i4>
      </vt:variant>
      <vt:variant>
        <vt:lpwstr>https://www.gov.uk/government/publications/provision-of-accommodation-for-16-and-17-year-olds-who-may-be-homeless-and-or-require-accommodation</vt:lpwstr>
      </vt:variant>
      <vt:variant>
        <vt:lpwstr/>
      </vt:variant>
      <vt:variant>
        <vt:i4>6291558</vt:i4>
      </vt:variant>
      <vt:variant>
        <vt:i4>153</vt:i4>
      </vt:variant>
      <vt:variant>
        <vt:i4>0</vt:i4>
      </vt:variant>
      <vt:variant>
        <vt:i4>5</vt:i4>
      </vt:variant>
      <vt:variant>
        <vt:lpwstr>https://www.gov.uk/government/publications/provision-of-accommodation-for-16-and-17-year-olds-who-may-be-homeless-and-or-require-accommodation</vt:lpwstr>
      </vt:variant>
      <vt:variant>
        <vt:lpwstr/>
      </vt:variant>
      <vt:variant>
        <vt:i4>6815791</vt:i4>
      </vt:variant>
      <vt:variant>
        <vt:i4>150</vt:i4>
      </vt:variant>
      <vt:variant>
        <vt:i4>0</vt:i4>
      </vt:variant>
      <vt:variant>
        <vt:i4>5</vt:i4>
      </vt:variant>
      <vt:variant>
        <vt:lpwstr>https://www.gov.uk/government/news/employment-lifeline-for-young-people-across-the-country-as-government-offers-300000-new-work-experience-and-training-placements</vt:lpwstr>
      </vt:variant>
      <vt:variant>
        <vt:lpwstr/>
      </vt:variant>
      <vt:variant>
        <vt:i4>589906</vt:i4>
      </vt:variant>
      <vt:variant>
        <vt:i4>147</vt:i4>
      </vt:variant>
      <vt:variant>
        <vt:i4>0</vt:i4>
      </vt:variant>
      <vt:variant>
        <vt:i4>5</vt:i4>
      </vt:variant>
      <vt:variant>
        <vt:lpwstr>https://www.gov.uk/government/publications/youth-matters-your-national-youth-strategy</vt:lpwstr>
      </vt:variant>
      <vt:variant>
        <vt:lpwstr/>
      </vt:variant>
      <vt:variant>
        <vt:i4>7340153</vt:i4>
      </vt:variant>
      <vt:variant>
        <vt:i4>144</vt:i4>
      </vt:variant>
      <vt:variant>
        <vt:i4>0</vt:i4>
      </vt:variant>
      <vt:variant>
        <vt:i4>5</vt:i4>
      </vt:variant>
      <vt:variant>
        <vt:lpwstr>https://www.gov.uk/government/publications/securing-sufficient-accommodation-for-looked-after-children</vt:lpwstr>
      </vt:variant>
      <vt:variant>
        <vt:lpwstr/>
      </vt:variant>
      <vt:variant>
        <vt:i4>2883708</vt:i4>
      </vt:variant>
      <vt:variant>
        <vt:i4>141</vt:i4>
      </vt:variant>
      <vt:variant>
        <vt:i4>0</vt:i4>
      </vt:variant>
      <vt:variant>
        <vt:i4>5</vt:i4>
      </vt:variant>
      <vt:variant>
        <vt:lpwstr>https://assets.publishing.service.gov.uk/media/695cbf82e8f9a8d94d8d19b0/Strategy_Action_Plan.pdf</vt:lpwstr>
      </vt:variant>
      <vt:variant>
        <vt:lpwstr/>
      </vt:variant>
      <vt:variant>
        <vt:i4>7667774</vt:i4>
      </vt:variant>
      <vt:variant>
        <vt:i4>138</vt:i4>
      </vt:variant>
      <vt:variant>
        <vt:i4>0</vt:i4>
      </vt:variant>
      <vt:variant>
        <vt:i4>5</vt:i4>
      </vt:variant>
      <vt:variant>
        <vt:lpwstr>https://www.gov.uk/government/publications/a-national-plan-to-end-homelessness</vt:lpwstr>
      </vt:variant>
      <vt:variant>
        <vt:lpwstr/>
      </vt:variant>
      <vt:variant>
        <vt:i4>4456470</vt:i4>
      </vt:variant>
      <vt:variant>
        <vt:i4>135</vt:i4>
      </vt:variant>
      <vt:variant>
        <vt:i4>0</vt:i4>
      </vt:variant>
      <vt:variant>
        <vt:i4>5</vt:i4>
      </vt:variant>
      <vt:variant>
        <vt:lpwstr>https://www.gov.uk/government/publications/local-supported-housing-strategies</vt:lpwstr>
      </vt:variant>
      <vt:variant>
        <vt:lpwstr/>
      </vt:variant>
      <vt:variant>
        <vt:i4>1048596</vt:i4>
      </vt:variant>
      <vt:variant>
        <vt:i4>132</vt:i4>
      </vt:variant>
      <vt:variant>
        <vt:i4>0</vt:i4>
      </vt:variant>
      <vt:variant>
        <vt:i4>5</vt:i4>
      </vt:variant>
      <vt:variant>
        <vt:lpwstr>https://www.gov.uk/guidance/homelessness-code-of-guidance-for-local-authorities/chapter-22-young-people-including-those-with-care-experience</vt:lpwstr>
      </vt:variant>
      <vt:variant>
        <vt:lpwstr/>
      </vt:variant>
      <vt:variant>
        <vt:i4>7667774</vt:i4>
      </vt:variant>
      <vt:variant>
        <vt:i4>129</vt:i4>
      </vt:variant>
      <vt:variant>
        <vt:i4>0</vt:i4>
      </vt:variant>
      <vt:variant>
        <vt:i4>5</vt:i4>
      </vt:variant>
      <vt:variant>
        <vt:lpwstr>https://www.gov.uk/government/publications/a-national-plan-to-end-homelessness</vt:lpwstr>
      </vt:variant>
      <vt:variant>
        <vt:lpwstr/>
      </vt:variant>
      <vt:variant>
        <vt:i4>1179696</vt:i4>
      </vt:variant>
      <vt:variant>
        <vt:i4>122</vt:i4>
      </vt:variant>
      <vt:variant>
        <vt:i4>0</vt:i4>
      </vt:variant>
      <vt:variant>
        <vt:i4>5</vt:i4>
      </vt:variant>
      <vt:variant>
        <vt:lpwstr/>
      </vt:variant>
      <vt:variant>
        <vt:lpwstr>_Toc244600678</vt:lpwstr>
      </vt:variant>
      <vt:variant>
        <vt:i4>1179696</vt:i4>
      </vt:variant>
      <vt:variant>
        <vt:i4>116</vt:i4>
      </vt:variant>
      <vt:variant>
        <vt:i4>0</vt:i4>
      </vt:variant>
      <vt:variant>
        <vt:i4>5</vt:i4>
      </vt:variant>
      <vt:variant>
        <vt:lpwstr/>
      </vt:variant>
      <vt:variant>
        <vt:lpwstr>_Toc244600677</vt:lpwstr>
      </vt:variant>
      <vt:variant>
        <vt:i4>1179696</vt:i4>
      </vt:variant>
      <vt:variant>
        <vt:i4>110</vt:i4>
      </vt:variant>
      <vt:variant>
        <vt:i4>0</vt:i4>
      </vt:variant>
      <vt:variant>
        <vt:i4>5</vt:i4>
      </vt:variant>
      <vt:variant>
        <vt:lpwstr/>
      </vt:variant>
      <vt:variant>
        <vt:lpwstr>_Toc244600676</vt:lpwstr>
      </vt:variant>
      <vt:variant>
        <vt:i4>1179696</vt:i4>
      </vt:variant>
      <vt:variant>
        <vt:i4>104</vt:i4>
      </vt:variant>
      <vt:variant>
        <vt:i4>0</vt:i4>
      </vt:variant>
      <vt:variant>
        <vt:i4>5</vt:i4>
      </vt:variant>
      <vt:variant>
        <vt:lpwstr/>
      </vt:variant>
      <vt:variant>
        <vt:lpwstr>_Toc244600675</vt:lpwstr>
      </vt:variant>
      <vt:variant>
        <vt:i4>1179696</vt:i4>
      </vt:variant>
      <vt:variant>
        <vt:i4>98</vt:i4>
      </vt:variant>
      <vt:variant>
        <vt:i4>0</vt:i4>
      </vt:variant>
      <vt:variant>
        <vt:i4>5</vt:i4>
      </vt:variant>
      <vt:variant>
        <vt:lpwstr/>
      </vt:variant>
      <vt:variant>
        <vt:lpwstr>_Toc244600674</vt:lpwstr>
      </vt:variant>
      <vt:variant>
        <vt:i4>1179696</vt:i4>
      </vt:variant>
      <vt:variant>
        <vt:i4>92</vt:i4>
      </vt:variant>
      <vt:variant>
        <vt:i4>0</vt:i4>
      </vt:variant>
      <vt:variant>
        <vt:i4>5</vt:i4>
      </vt:variant>
      <vt:variant>
        <vt:lpwstr/>
      </vt:variant>
      <vt:variant>
        <vt:lpwstr>_Toc244600673</vt:lpwstr>
      </vt:variant>
      <vt:variant>
        <vt:i4>1179696</vt:i4>
      </vt:variant>
      <vt:variant>
        <vt:i4>86</vt:i4>
      </vt:variant>
      <vt:variant>
        <vt:i4>0</vt:i4>
      </vt:variant>
      <vt:variant>
        <vt:i4>5</vt:i4>
      </vt:variant>
      <vt:variant>
        <vt:lpwstr/>
      </vt:variant>
      <vt:variant>
        <vt:lpwstr>_Toc244600672</vt:lpwstr>
      </vt:variant>
      <vt:variant>
        <vt:i4>1179696</vt:i4>
      </vt:variant>
      <vt:variant>
        <vt:i4>80</vt:i4>
      </vt:variant>
      <vt:variant>
        <vt:i4>0</vt:i4>
      </vt:variant>
      <vt:variant>
        <vt:i4>5</vt:i4>
      </vt:variant>
      <vt:variant>
        <vt:lpwstr/>
      </vt:variant>
      <vt:variant>
        <vt:lpwstr>_Toc244600671</vt:lpwstr>
      </vt:variant>
      <vt:variant>
        <vt:i4>1179696</vt:i4>
      </vt:variant>
      <vt:variant>
        <vt:i4>74</vt:i4>
      </vt:variant>
      <vt:variant>
        <vt:i4>0</vt:i4>
      </vt:variant>
      <vt:variant>
        <vt:i4>5</vt:i4>
      </vt:variant>
      <vt:variant>
        <vt:lpwstr/>
      </vt:variant>
      <vt:variant>
        <vt:lpwstr>_Toc244600670</vt:lpwstr>
      </vt:variant>
      <vt:variant>
        <vt:i4>1245232</vt:i4>
      </vt:variant>
      <vt:variant>
        <vt:i4>68</vt:i4>
      </vt:variant>
      <vt:variant>
        <vt:i4>0</vt:i4>
      </vt:variant>
      <vt:variant>
        <vt:i4>5</vt:i4>
      </vt:variant>
      <vt:variant>
        <vt:lpwstr/>
      </vt:variant>
      <vt:variant>
        <vt:lpwstr>_Toc244600669</vt:lpwstr>
      </vt:variant>
      <vt:variant>
        <vt:i4>1245232</vt:i4>
      </vt:variant>
      <vt:variant>
        <vt:i4>62</vt:i4>
      </vt:variant>
      <vt:variant>
        <vt:i4>0</vt:i4>
      </vt:variant>
      <vt:variant>
        <vt:i4>5</vt:i4>
      </vt:variant>
      <vt:variant>
        <vt:lpwstr/>
      </vt:variant>
      <vt:variant>
        <vt:lpwstr>_Toc244600668</vt:lpwstr>
      </vt:variant>
      <vt:variant>
        <vt:i4>1245232</vt:i4>
      </vt:variant>
      <vt:variant>
        <vt:i4>56</vt:i4>
      </vt:variant>
      <vt:variant>
        <vt:i4>0</vt:i4>
      </vt:variant>
      <vt:variant>
        <vt:i4>5</vt:i4>
      </vt:variant>
      <vt:variant>
        <vt:lpwstr/>
      </vt:variant>
      <vt:variant>
        <vt:lpwstr>_Toc244600667</vt:lpwstr>
      </vt:variant>
      <vt:variant>
        <vt:i4>1245232</vt:i4>
      </vt:variant>
      <vt:variant>
        <vt:i4>50</vt:i4>
      </vt:variant>
      <vt:variant>
        <vt:i4>0</vt:i4>
      </vt:variant>
      <vt:variant>
        <vt:i4>5</vt:i4>
      </vt:variant>
      <vt:variant>
        <vt:lpwstr/>
      </vt:variant>
      <vt:variant>
        <vt:lpwstr>_Toc244600666</vt:lpwstr>
      </vt:variant>
      <vt:variant>
        <vt:i4>1245232</vt:i4>
      </vt:variant>
      <vt:variant>
        <vt:i4>44</vt:i4>
      </vt:variant>
      <vt:variant>
        <vt:i4>0</vt:i4>
      </vt:variant>
      <vt:variant>
        <vt:i4>5</vt:i4>
      </vt:variant>
      <vt:variant>
        <vt:lpwstr/>
      </vt:variant>
      <vt:variant>
        <vt:lpwstr>_Toc244600665</vt:lpwstr>
      </vt:variant>
      <vt:variant>
        <vt:i4>1245232</vt:i4>
      </vt:variant>
      <vt:variant>
        <vt:i4>38</vt:i4>
      </vt:variant>
      <vt:variant>
        <vt:i4>0</vt:i4>
      </vt:variant>
      <vt:variant>
        <vt:i4>5</vt:i4>
      </vt:variant>
      <vt:variant>
        <vt:lpwstr/>
      </vt:variant>
      <vt:variant>
        <vt:lpwstr>_Toc244600664</vt:lpwstr>
      </vt:variant>
      <vt:variant>
        <vt:i4>1245232</vt:i4>
      </vt:variant>
      <vt:variant>
        <vt:i4>32</vt:i4>
      </vt:variant>
      <vt:variant>
        <vt:i4>0</vt:i4>
      </vt:variant>
      <vt:variant>
        <vt:i4>5</vt:i4>
      </vt:variant>
      <vt:variant>
        <vt:lpwstr/>
      </vt:variant>
      <vt:variant>
        <vt:lpwstr>_Toc244600663</vt:lpwstr>
      </vt:variant>
      <vt:variant>
        <vt:i4>1245232</vt:i4>
      </vt:variant>
      <vt:variant>
        <vt:i4>26</vt:i4>
      </vt:variant>
      <vt:variant>
        <vt:i4>0</vt:i4>
      </vt:variant>
      <vt:variant>
        <vt:i4>5</vt:i4>
      </vt:variant>
      <vt:variant>
        <vt:lpwstr/>
      </vt:variant>
      <vt:variant>
        <vt:lpwstr>_Toc244600662</vt:lpwstr>
      </vt:variant>
      <vt:variant>
        <vt:i4>1245232</vt:i4>
      </vt:variant>
      <vt:variant>
        <vt:i4>20</vt:i4>
      </vt:variant>
      <vt:variant>
        <vt:i4>0</vt:i4>
      </vt:variant>
      <vt:variant>
        <vt:i4>5</vt:i4>
      </vt:variant>
      <vt:variant>
        <vt:lpwstr/>
      </vt:variant>
      <vt:variant>
        <vt:lpwstr>_Toc244600661</vt:lpwstr>
      </vt:variant>
      <vt:variant>
        <vt:i4>1245232</vt:i4>
      </vt:variant>
      <vt:variant>
        <vt:i4>14</vt:i4>
      </vt:variant>
      <vt:variant>
        <vt:i4>0</vt:i4>
      </vt:variant>
      <vt:variant>
        <vt:i4>5</vt:i4>
      </vt:variant>
      <vt:variant>
        <vt:lpwstr/>
      </vt:variant>
      <vt:variant>
        <vt:lpwstr>_Toc244600660</vt:lpwstr>
      </vt:variant>
      <vt:variant>
        <vt:i4>1048624</vt:i4>
      </vt:variant>
      <vt:variant>
        <vt:i4>8</vt:i4>
      </vt:variant>
      <vt:variant>
        <vt:i4>0</vt:i4>
      </vt:variant>
      <vt:variant>
        <vt:i4>5</vt:i4>
      </vt:variant>
      <vt:variant>
        <vt:lpwstr/>
      </vt:variant>
      <vt:variant>
        <vt:lpwstr>_Toc244600659</vt:lpwstr>
      </vt:variant>
      <vt:variant>
        <vt:i4>1048624</vt:i4>
      </vt:variant>
      <vt:variant>
        <vt:i4>2</vt:i4>
      </vt:variant>
      <vt:variant>
        <vt:i4>0</vt:i4>
      </vt:variant>
      <vt:variant>
        <vt:i4>5</vt:i4>
      </vt:variant>
      <vt:variant>
        <vt:lpwstr/>
      </vt:variant>
      <vt:variant>
        <vt:lpwstr>_Toc244600658</vt:lpwstr>
      </vt:variant>
      <vt:variant>
        <vt:i4>4784205</vt:i4>
      </vt:variant>
      <vt:variant>
        <vt:i4>0</vt:i4>
      </vt:variant>
      <vt:variant>
        <vt:i4>0</vt:i4>
      </vt:variant>
      <vt:variant>
        <vt:i4>5</vt:i4>
      </vt:variant>
      <vt:variant>
        <vt:lpwstr>https://www.gov.uk/government/publications/rough-sleeping-questionnaire-2025-findings</vt:lpwstr>
      </vt:variant>
      <vt:variant>
        <vt:lpwstr/>
      </vt:variant>
      <vt:variant>
        <vt:i4>5111908</vt:i4>
      </vt:variant>
      <vt:variant>
        <vt:i4>0</vt:i4>
      </vt:variant>
      <vt:variant>
        <vt:i4>0</vt:i4>
      </vt:variant>
      <vt:variant>
        <vt:i4>5</vt:i4>
      </vt:variant>
      <vt:variant>
        <vt:lpwstr>mailto:John.Norman@communities.gov.uk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Preventing youth homelessness: self-assessment toolkit</dc:title>
  <dc:subject/>
  <dc:creator>MHCLG</dc:creator>
  <cp:keywords/>
  <dc:description/>
  <cp:lastModifiedBy>John Norman</cp:lastModifiedBy>
  <cp:revision>3</cp:revision>
  <dcterms:created xsi:type="dcterms:W3CDTF">2026-11-05T07:04:00Z</dcterms:created>
  <dcterms:modified xsi:type="dcterms:W3CDTF">2026-11-05T09:32:00Z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FontProps">
    <vt:lpwstr>#000000,10,Aptos</vt:lpwstr>
  </property>
  <property fmtid="{D5CDD505-2E9C-101B-9397-08002B2CF9AE}" pid="3" name="ClassificationContentMarkingFooterFontProps">
    <vt:lpwstr>#000000,10,Aptos</vt:lpwstr>
  </property>
  <property fmtid="{D5CDD505-2E9C-101B-9397-08002B2CF9AE}" pid="4" name="ContentTypeId">
    <vt:lpwstr>0x01010087DBE8A72244E84DB5BAF86030A712CD</vt:lpwstr>
  </property>
  <property fmtid="{D5CDD505-2E9C-101B-9397-08002B2CF9AE}" pid="5" name="docLang">
    <vt:lpwstr>en</vt:lpwstr>
  </property>
  <property fmtid="{D5CDD505-2E9C-101B-9397-08002B2CF9AE}" pid="6" name="MediaServiceImageTags">
    <vt:lpwstr/>
  </property>
  <property fmtid="{D5CDD505-2E9C-101B-9397-08002B2CF9AE}" pid="7" name="ClassificationContentMarkingHeaderShapeIds">
    <vt:lpwstr>48dfc0d7,55b5800a,9a908da,5ea1df89</vt:lpwstr>
  </property>
  <property fmtid="{D5CDD505-2E9C-101B-9397-08002B2CF9AE}" pid="8" name="ClassificationContentMarkingHeaderText">
    <vt:lpwstr>OFFICIAL</vt:lpwstr>
  </property>
  <property fmtid="{D5CDD505-2E9C-101B-9397-08002B2CF9AE}" pid="9" name="ClassificationContentMarkingFooterShapeIds">
    <vt:lpwstr>5d7492d6,5aea20a4,7cb139ae,6f008968</vt:lpwstr>
  </property>
  <property fmtid="{D5CDD505-2E9C-101B-9397-08002B2CF9AE}" pid="10" name="ClassificationContentMarkingFooterText">
    <vt:lpwstr>OFFICIAL</vt:lpwstr>
  </property>
</Properties>
</file>