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F4D8D" w14:textId="77777777" w:rsidR="00B76A17"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7A87DCEB">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393EF73A" w:rsidR="003C0362" w:rsidRPr="0069414D" w:rsidRDefault="00154D3E" w:rsidP="00B76A17">
      <w:pPr>
        <w:rPr>
          <w:rStyle w:val="IntenseReference"/>
          <w:rFonts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5EE0515D" w:rsidR="003C0362" w:rsidRPr="00B76A17" w:rsidRDefault="00B76A17" w:rsidP="00B76A17">
      <w:pPr>
        <w:pStyle w:val="Heading1"/>
        <w:ind w:left="567"/>
      </w:pPr>
      <w:r w:rsidRPr="00B76A17">
        <w:t xml:space="preserve">Northumbria </w:t>
      </w:r>
      <w:r w:rsidR="001B6C08">
        <w:t xml:space="preserve">MAPPA </w:t>
      </w:r>
      <w:r w:rsidRPr="00B76A17">
        <w:t>Area Annual Report 2025</w:t>
      </w:r>
      <w:r w:rsidR="00433FE2">
        <w:t xml:space="preserve"> to </w:t>
      </w:r>
      <w:r w:rsidRPr="00B76A17">
        <w:t>2026</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anchor distT="0" distB="0" distL="114300" distR="114300" simplePos="0" relativeHeight="251661312" behindDoc="0" locked="0" layoutInCell="1" allowOverlap="1" wp14:anchorId="5042E0A7" wp14:editId="48420316">
            <wp:simplePos x="0" y="0"/>
            <wp:positionH relativeFrom="margin">
              <wp:align>left</wp:align>
            </wp:positionH>
            <wp:positionV relativeFrom="paragraph">
              <wp:posOffset>130858</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5681D774" w14:textId="655F7C58"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B76A17" w:rsidRDefault="00332EE6" w:rsidP="00B76A17">
      <w:pPr>
        <w:pStyle w:val="Heading2"/>
      </w:pPr>
      <w:r w:rsidRPr="00B76A17">
        <w:lastRenderedPageBreak/>
        <w:t>Intro</w:t>
      </w:r>
      <w:r w:rsidR="00687BD5" w:rsidRPr="00B76A17">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3E1835C7" w14:textId="43306016" w:rsidR="00DC55CD" w:rsidRPr="008C5C1D" w:rsidRDefault="001B6C08" w:rsidP="00B76A17">
      <w:pPr>
        <w:pStyle w:val="Heading3"/>
      </w:pPr>
      <w:r w:rsidRPr="008C5C1D">
        <w:t xml:space="preserve">Protecting people in </w:t>
      </w:r>
      <w:proofErr w:type="spellStart"/>
      <w:r w:rsidRPr="008C5C1D">
        <w:t>northumbria</w:t>
      </w:r>
      <w:proofErr w:type="spellEnd"/>
      <w:r w:rsidRPr="008C5C1D">
        <w:t xml:space="preserve"> from sexual and violent offenders</w:t>
      </w:r>
    </w:p>
    <w:p w14:paraId="41D3F8AC" w14:textId="77777777" w:rsidR="00DC55CD" w:rsidRPr="008C5C1D" w:rsidRDefault="00DC55CD" w:rsidP="00DC55CD">
      <w:pPr>
        <w:pStyle w:val="Default"/>
        <w:rPr>
          <w:rFonts w:ascii="Arial" w:hAnsi="Arial" w:cs="Arial"/>
          <w:b/>
          <w:color w:val="auto"/>
          <w:u w:val="single"/>
        </w:rPr>
      </w:pPr>
    </w:p>
    <w:p w14:paraId="4D5F52D9" w14:textId="77777777" w:rsidR="00DC55CD" w:rsidRDefault="00DC55CD" w:rsidP="00DC55CD">
      <w:pPr>
        <w:pStyle w:val="Default"/>
        <w:rPr>
          <w:rFonts w:ascii="Arial" w:hAnsi="Arial" w:cs="Arial"/>
          <w:color w:val="auto"/>
        </w:rPr>
      </w:pPr>
    </w:p>
    <w:p w14:paraId="7BF7AF1B" w14:textId="466E32D9" w:rsidR="00DC55CD" w:rsidRPr="008C5C1D" w:rsidRDefault="00DC55CD" w:rsidP="00DC55CD">
      <w:pPr>
        <w:pStyle w:val="Default"/>
        <w:rPr>
          <w:rFonts w:ascii="Arial" w:hAnsi="Arial" w:cs="Arial"/>
          <w:color w:val="auto"/>
        </w:rPr>
      </w:pPr>
      <w:r w:rsidRPr="008C5C1D">
        <w:rPr>
          <w:rFonts w:ascii="Arial" w:hAnsi="Arial" w:cs="Arial"/>
          <w:color w:val="auto"/>
        </w:rPr>
        <w:t>Welcome to the 202</w:t>
      </w:r>
      <w:r>
        <w:rPr>
          <w:rFonts w:ascii="Arial" w:hAnsi="Arial" w:cs="Arial"/>
          <w:color w:val="auto"/>
        </w:rPr>
        <w:t>5</w:t>
      </w:r>
      <w:r w:rsidR="00433FE2">
        <w:rPr>
          <w:rFonts w:ascii="Arial" w:hAnsi="Arial" w:cs="Arial"/>
          <w:color w:val="auto"/>
        </w:rPr>
        <w:t xml:space="preserve"> to </w:t>
      </w:r>
      <w:r w:rsidRPr="008C5C1D">
        <w:rPr>
          <w:rFonts w:ascii="Arial" w:hAnsi="Arial" w:cs="Arial"/>
          <w:color w:val="auto"/>
        </w:rPr>
        <w:t>202</w:t>
      </w:r>
      <w:r>
        <w:rPr>
          <w:rFonts w:ascii="Arial" w:hAnsi="Arial" w:cs="Arial"/>
          <w:color w:val="auto"/>
        </w:rPr>
        <w:t>6</w:t>
      </w:r>
      <w:r w:rsidRPr="008C5C1D">
        <w:rPr>
          <w:rFonts w:ascii="Arial" w:hAnsi="Arial" w:cs="Arial"/>
          <w:color w:val="auto"/>
        </w:rPr>
        <w:t xml:space="preserve"> Annual Report on Northumbria’s Multi-Agency Public Protection Arrangements (MAPPA).</w:t>
      </w:r>
    </w:p>
    <w:p w14:paraId="680589BB" w14:textId="77777777" w:rsidR="00DC55CD" w:rsidRPr="008C5C1D" w:rsidRDefault="00DC55CD" w:rsidP="00DC55CD">
      <w:pPr>
        <w:pStyle w:val="Default"/>
        <w:rPr>
          <w:rFonts w:ascii="Arial" w:hAnsi="Arial" w:cs="Arial"/>
          <w:color w:val="auto"/>
        </w:rPr>
      </w:pPr>
    </w:p>
    <w:p w14:paraId="3781AC91" w14:textId="77777777" w:rsidR="00DC55CD" w:rsidRPr="008C5C1D" w:rsidRDefault="00DC55CD" w:rsidP="00DC55CD">
      <w:pPr>
        <w:pStyle w:val="Default"/>
        <w:rPr>
          <w:rFonts w:ascii="Arial" w:hAnsi="Arial" w:cs="Arial"/>
          <w:color w:val="auto"/>
        </w:rPr>
      </w:pPr>
      <w:r w:rsidRPr="008C5C1D">
        <w:rPr>
          <w:rFonts w:ascii="Arial" w:hAnsi="Arial" w:cs="Arial"/>
          <w:color w:val="auto"/>
        </w:rPr>
        <w:t>MAPPA continues to provide a framework for managing the risks to the public presented by sexual and violent offenders.</w:t>
      </w:r>
    </w:p>
    <w:p w14:paraId="04C60428" w14:textId="77777777" w:rsidR="00DC55CD" w:rsidRPr="008C5C1D" w:rsidRDefault="00DC55CD" w:rsidP="00DC55CD">
      <w:pPr>
        <w:pStyle w:val="Default"/>
        <w:rPr>
          <w:rFonts w:ascii="Arial" w:hAnsi="Arial" w:cs="Arial"/>
          <w:color w:val="auto"/>
        </w:rPr>
      </w:pPr>
    </w:p>
    <w:p w14:paraId="3B9A1EF7" w14:textId="77777777" w:rsidR="00DC55CD" w:rsidRPr="008C5C1D" w:rsidRDefault="00DC55CD" w:rsidP="00DC55CD">
      <w:pPr>
        <w:pStyle w:val="Default"/>
        <w:rPr>
          <w:rFonts w:ascii="Arial" w:hAnsi="Arial" w:cs="Arial"/>
          <w:color w:val="auto"/>
        </w:rPr>
      </w:pPr>
      <w:r w:rsidRPr="008C5C1D">
        <w:rPr>
          <w:rFonts w:ascii="Arial" w:hAnsi="Arial" w:cs="Arial"/>
          <w:color w:val="auto"/>
        </w:rPr>
        <w:t>The number of sexual and violent crimes committed represent a small proportion of the total recorded crime in Northumbria, but for the victims and their families they inevitably cause a great deal of fear and concern.</w:t>
      </w:r>
    </w:p>
    <w:p w14:paraId="22A2B88F" w14:textId="77777777" w:rsidR="00DC55CD" w:rsidRPr="008C5C1D" w:rsidRDefault="00DC55CD" w:rsidP="00DC55CD">
      <w:pPr>
        <w:pStyle w:val="Default"/>
        <w:rPr>
          <w:rFonts w:ascii="Arial" w:hAnsi="Arial" w:cs="Arial"/>
          <w:color w:val="auto"/>
        </w:rPr>
      </w:pPr>
    </w:p>
    <w:p w14:paraId="578EFCB8" w14:textId="77777777" w:rsidR="00DC55CD" w:rsidRPr="008C5C1D" w:rsidRDefault="00DC55CD" w:rsidP="00DC55CD">
      <w:pPr>
        <w:pStyle w:val="Default"/>
        <w:rPr>
          <w:rFonts w:ascii="Arial" w:hAnsi="Arial" w:cs="Arial"/>
          <w:color w:val="auto"/>
        </w:rPr>
      </w:pPr>
      <w:r w:rsidRPr="008C5C1D">
        <w:rPr>
          <w:rFonts w:ascii="Arial" w:hAnsi="Arial" w:cs="Arial"/>
          <w:color w:val="auto"/>
        </w:rPr>
        <w:t>It is with this in mind that protecting the public from offenders who carry out these crimes, and meeting the needs of the victims, remain high priorities in Northumbria for the Police, Probation and Prison Services.</w:t>
      </w:r>
    </w:p>
    <w:p w14:paraId="23821695" w14:textId="77777777" w:rsidR="00DC55CD" w:rsidRPr="008C5C1D" w:rsidRDefault="00DC55CD" w:rsidP="00DC55CD">
      <w:pPr>
        <w:pStyle w:val="Default"/>
        <w:rPr>
          <w:rFonts w:ascii="Arial" w:hAnsi="Arial" w:cs="Arial"/>
          <w:color w:val="auto"/>
        </w:rPr>
      </w:pPr>
    </w:p>
    <w:p w14:paraId="50A90FA5" w14:textId="77777777" w:rsidR="00DC55CD" w:rsidRPr="008C5C1D" w:rsidRDefault="00DC55CD" w:rsidP="00DC55CD">
      <w:pPr>
        <w:pStyle w:val="Default"/>
        <w:rPr>
          <w:rFonts w:ascii="Arial" w:hAnsi="Arial" w:cs="Arial"/>
          <w:color w:val="auto"/>
        </w:rPr>
      </w:pPr>
      <w:r w:rsidRPr="008C5C1D">
        <w:rPr>
          <w:rFonts w:ascii="Arial" w:hAnsi="Arial" w:cs="Arial"/>
          <w:color w:val="auto"/>
        </w:rPr>
        <w:t>Public Protection continues to receive high profile coverage nationally and remains a challenging issue for Northumbria MAPPA.  We accept that the public expect us to do everything within our powers to reduce the risks presented by sexual and violent offenders, whilst at the same time recognising that we must make the most efficient use of our finite resources.</w:t>
      </w:r>
    </w:p>
    <w:p w14:paraId="00CA0BA8" w14:textId="77777777" w:rsidR="00DC55CD" w:rsidRPr="008C5C1D" w:rsidRDefault="00DC55CD" w:rsidP="00DC55CD">
      <w:pPr>
        <w:pStyle w:val="Default"/>
        <w:rPr>
          <w:rFonts w:ascii="Arial" w:hAnsi="Arial" w:cs="Arial"/>
          <w:color w:val="auto"/>
        </w:rPr>
      </w:pPr>
    </w:p>
    <w:p w14:paraId="622DCFEC" w14:textId="77777777" w:rsidR="00DC55CD" w:rsidRPr="008C5C1D" w:rsidRDefault="00DC55CD" w:rsidP="00DC55CD">
      <w:pPr>
        <w:pStyle w:val="Default"/>
        <w:rPr>
          <w:rFonts w:ascii="Arial" w:hAnsi="Arial" w:cs="Arial"/>
          <w:color w:val="auto"/>
        </w:rPr>
      </w:pPr>
      <w:r w:rsidRPr="008C5C1D">
        <w:rPr>
          <w:rFonts w:ascii="Arial" w:hAnsi="Arial" w:cs="Arial"/>
          <w:color w:val="auto"/>
        </w:rPr>
        <w:t>By embracing joint working with MAPPA, we can communicate more effectively, reduce duplication and ensure a strong corporate response.  No single agency can tackle these challenges alone and it is vitally important that agencies continue to support and inform the MAPPA process.  This way, together, we believe we can offer the best protection for the public of Northumbria.</w:t>
      </w:r>
    </w:p>
    <w:p w14:paraId="128E6ACD" w14:textId="77777777" w:rsidR="00DC55CD" w:rsidRPr="008C5C1D" w:rsidRDefault="00DC55CD" w:rsidP="00DC55CD">
      <w:pPr>
        <w:pStyle w:val="Default"/>
        <w:rPr>
          <w:rFonts w:ascii="Arial" w:hAnsi="Arial" w:cs="Arial"/>
          <w:color w:val="auto"/>
        </w:rPr>
      </w:pPr>
    </w:p>
    <w:p w14:paraId="7CA40626" w14:textId="77777777" w:rsidR="00DC55CD" w:rsidRPr="008C5C1D" w:rsidRDefault="00DC55CD" w:rsidP="00DC55CD">
      <w:pPr>
        <w:pStyle w:val="Default"/>
        <w:rPr>
          <w:rFonts w:ascii="Arial" w:hAnsi="Arial" w:cs="Arial"/>
          <w:color w:val="auto"/>
        </w:rPr>
      </w:pPr>
    </w:p>
    <w:p w14:paraId="3B8CCB2D" w14:textId="77777777" w:rsidR="00DC55CD" w:rsidRPr="008C5C1D" w:rsidRDefault="00DC55CD" w:rsidP="00DC55CD">
      <w:pPr>
        <w:pStyle w:val="Default"/>
        <w:rPr>
          <w:rFonts w:ascii="Arial" w:hAnsi="Arial" w:cs="Arial"/>
          <w:color w:val="auto"/>
        </w:rPr>
      </w:pPr>
    </w:p>
    <w:p w14:paraId="433255E2" w14:textId="06B1D048" w:rsidR="00332EE6" w:rsidRPr="0069414D" w:rsidRDefault="00332EE6" w:rsidP="008D1CDE">
      <w:pPr>
        <w:pStyle w:val="Heading1"/>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B76A17" w:rsidRDefault="00332EE6" w:rsidP="00B76A17">
      <w:pPr>
        <w:pStyle w:val="Heading3"/>
      </w:pPr>
      <w:r w:rsidRPr="00B76A17">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B76A17">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w:t>
      </w:r>
      <w:r w:rsidRPr="00206B09">
        <w:rPr>
          <w:sz w:val="24"/>
          <w:szCs w:val="24"/>
          <w:lang w:val="en-GB"/>
        </w:rPr>
        <w:t>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EA63748" w14:textId="3ED23D03" w:rsidR="00AC4FB7" w:rsidRDefault="00AC4FB7" w:rsidP="00B76A17">
      <w:pPr>
        <w:pStyle w:val="Heading3"/>
      </w:pPr>
      <w:r w:rsidRPr="08C59A73">
        <w:t>MAPPA ‘25</w:t>
      </w:r>
      <w:r w:rsidRPr="08C59A73">
        <w:rPr>
          <w:sz w:val="24"/>
          <w:szCs w:val="24"/>
        </w:rPr>
        <w:t xml:space="preserve"> </w:t>
      </w:r>
    </w:p>
    <w:p w14:paraId="59A3B420" w14:textId="77777777" w:rsidR="00AC4FB7" w:rsidRPr="00AC4FB7" w:rsidRDefault="00AC4FB7" w:rsidP="00AC4FB7">
      <w:pPr>
        <w:pStyle w:val="MAPPA-Bodytext"/>
        <w:rPr>
          <w:sz w:val="24"/>
          <w:szCs w:val="24"/>
        </w:rPr>
      </w:pPr>
      <w:hyperlink r:id="rId20" w:history="1"/>
      <w:r w:rsidRPr="00AC4FB7">
        <w:rPr>
          <w:sz w:val="24"/>
          <w:szCs w:val="24"/>
        </w:rPr>
        <w:t xml:space="preserve">2025 marked the 25th anniversary of the legislation that first introduced mandatory multi-agency co-operation in the management of those convicted of violent and sexual offences. </w:t>
      </w:r>
    </w:p>
    <w:p w14:paraId="6E9B3E11" w14:textId="77777777" w:rsidR="00AC4FB7" w:rsidRDefault="00AC4FB7"/>
    <w:p w14:paraId="6256ED9E" w14:textId="12981497"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500EA68B" w14:textId="77777777" w:rsidR="0050236F" w:rsidRDefault="530464EC" w:rsidP="0050236F">
      <w:r w:rsidRPr="302C0245">
        <w:t xml:space="preserve">All MAPPA reports from England and Wales are </w:t>
      </w:r>
      <w:hyperlink r:id="rId21" w:history="1">
        <w:r w:rsidR="0050236F" w:rsidRPr="000914FD">
          <w:rPr>
            <w:rStyle w:val="Hyperlink"/>
            <w:rFonts w:cs="Arial"/>
          </w:rPr>
          <w:t>published online on GOV.UK</w:t>
        </w:r>
      </w:hyperlink>
    </w:p>
    <w:p w14:paraId="4DFCC160" w14:textId="5D18010E"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B76A17">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B76A17">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B76A1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B76A1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B76A1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B76A1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7358B5EB"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2265</w:t>
            </w:r>
          </w:p>
        </w:tc>
        <w:tc>
          <w:tcPr>
            <w:tcW w:w="2186" w:type="dxa"/>
          </w:tcPr>
          <w:p w14:paraId="1638E0FC" w14:textId="5F4923FF"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1296</w:t>
            </w:r>
          </w:p>
        </w:tc>
        <w:tc>
          <w:tcPr>
            <w:tcW w:w="2186" w:type="dxa"/>
          </w:tcPr>
          <w:p w14:paraId="1F1BCFAF" w14:textId="3E1D8575"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08FB1F87" w14:textId="3737F5AC"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 xml:space="preserve">3565 </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016E5589"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10F8D0CE" w14:textId="235C04A4"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346F3891" w14:textId="3C9B1F56"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20</w:t>
            </w:r>
          </w:p>
        </w:tc>
        <w:tc>
          <w:tcPr>
            <w:tcW w:w="2186" w:type="dxa"/>
          </w:tcPr>
          <w:p w14:paraId="29D9E254" w14:textId="3DEBADBB"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6A57DA87"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 xml:space="preserve">0 </w:t>
            </w:r>
          </w:p>
        </w:tc>
        <w:tc>
          <w:tcPr>
            <w:tcW w:w="2186" w:type="dxa"/>
          </w:tcPr>
          <w:p w14:paraId="26751848" w14:textId="01DE1A8A"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7F7813B2"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3F5ECEF2"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2152B03D"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2269</w:t>
            </w:r>
          </w:p>
        </w:tc>
        <w:tc>
          <w:tcPr>
            <w:tcW w:w="2186" w:type="dxa"/>
          </w:tcPr>
          <w:p w14:paraId="4B320A3C" w14:textId="5298F54D"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1300</w:t>
            </w:r>
          </w:p>
        </w:tc>
        <w:tc>
          <w:tcPr>
            <w:tcW w:w="2186" w:type="dxa"/>
          </w:tcPr>
          <w:p w14:paraId="59BF82DA" w14:textId="22D31B53"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20</w:t>
            </w:r>
          </w:p>
        </w:tc>
        <w:tc>
          <w:tcPr>
            <w:tcW w:w="2186" w:type="dxa"/>
          </w:tcPr>
          <w:p w14:paraId="230BC3FB" w14:textId="19F247AE" w:rsidR="006F27F5" w:rsidRPr="00523CF4" w:rsidRDefault="003335D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3598</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B76A17">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B76A1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B76A1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B76A1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B76A17">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2A7FA638"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w:t>
            </w:r>
          </w:p>
        </w:tc>
        <w:tc>
          <w:tcPr>
            <w:tcW w:w="2186" w:type="dxa"/>
          </w:tcPr>
          <w:p w14:paraId="231D96FE" w14:textId="590093CC"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413645CC" w14:textId="2A36D0B0"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65</w:t>
            </w:r>
          </w:p>
        </w:tc>
        <w:tc>
          <w:tcPr>
            <w:tcW w:w="2186" w:type="dxa"/>
          </w:tcPr>
          <w:p w14:paraId="5A206D70" w14:textId="1355E7E4"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92</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7E186A03"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4AF1F0B4" w14:textId="06D55125"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05C7D291"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66FC4C00" w14:textId="61ADD0CC"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3082B131"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w:t>
            </w:r>
          </w:p>
        </w:tc>
        <w:tc>
          <w:tcPr>
            <w:tcW w:w="2186" w:type="dxa"/>
          </w:tcPr>
          <w:p w14:paraId="5D543B3B" w14:textId="4B66DAE1"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w:t>
            </w:r>
          </w:p>
        </w:tc>
        <w:tc>
          <w:tcPr>
            <w:tcW w:w="2186" w:type="dxa"/>
          </w:tcPr>
          <w:p w14:paraId="03713ACD" w14:textId="507D65D9"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69</w:t>
            </w:r>
          </w:p>
        </w:tc>
        <w:tc>
          <w:tcPr>
            <w:tcW w:w="2186" w:type="dxa"/>
          </w:tcPr>
          <w:p w14:paraId="29E98152" w14:textId="1F998E2F" w:rsidR="00AA3E8E" w:rsidRPr="00523CF4" w:rsidRDefault="003335DA"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99</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B76A17">
            <w:r>
              <w:t>Category 1</w:t>
            </w:r>
            <w:r w:rsidR="00332EE6" w:rsidRPr="00523CF4">
              <w:t xml:space="preserve"> cautioned for breach of notification requirements</w:t>
            </w:r>
          </w:p>
        </w:tc>
        <w:tc>
          <w:tcPr>
            <w:tcW w:w="2086" w:type="dxa"/>
          </w:tcPr>
          <w:p w14:paraId="764C61A1" w14:textId="1C04C7F8" w:rsidR="00332EE6" w:rsidRPr="00523CF4" w:rsidRDefault="00DC55CD" w:rsidP="001B6C08">
            <w:pPr>
              <w:jc w:val="right"/>
              <w:cnfStyle w:val="000000000000" w:firstRow="0" w:lastRow="0" w:firstColumn="0" w:lastColumn="0" w:oddVBand="0" w:evenVBand="0" w:oddHBand="0" w:evenHBand="0" w:firstRowFirstColumn="0" w:firstRowLastColumn="0" w:lastRowFirstColumn="0" w:lastRowLastColumn="0"/>
            </w:pPr>
            <w:r>
              <w:t>39</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B76A17">
            <w:r>
              <w:t>Category 1</w:t>
            </w:r>
            <w:r w:rsidRPr="00523CF4">
              <w:t xml:space="preserve"> </w:t>
            </w:r>
            <w:r>
              <w:t>convicted</w:t>
            </w:r>
            <w:r w:rsidRPr="00523CF4">
              <w:t xml:space="preserve"> for breach of notification requirements</w:t>
            </w:r>
          </w:p>
        </w:tc>
        <w:tc>
          <w:tcPr>
            <w:tcW w:w="2086" w:type="dxa"/>
          </w:tcPr>
          <w:p w14:paraId="169D2F63" w14:textId="185C3F9A" w:rsidR="00052623" w:rsidRPr="00523CF4" w:rsidRDefault="00DC55CD" w:rsidP="001B6C08">
            <w:pPr>
              <w:jc w:val="right"/>
              <w:cnfStyle w:val="000000000000" w:firstRow="0" w:lastRow="0" w:firstColumn="0" w:lastColumn="0" w:oddVBand="0" w:evenVBand="0" w:oddHBand="0" w:evenHBand="0" w:firstRowFirstColumn="0" w:firstRowLastColumn="0" w:lastRowFirstColumn="0" w:lastRowLastColumn="0"/>
            </w:pPr>
            <w:r>
              <w:t>135</w:t>
            </w:r>
          </w:p>
        </w:tc>
      </w:tr>
    </w:tbl>
    <w:p w14:paraId="1CA33BF3" w14:textId="77777777" w:rsidR="00332EE6" w:rsidRPr="006A45B8" w:rsidRDefault="00332EE6" w:rsidP="00B76A17">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B76A17">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5D980640" w:rsidR="00332EE6" w:rsidRPr="00523CF4" w:rsidRDefault="00DC55CD" w:rsidP="001B6C08">
            <w:pPr>
              <w:jc w:val="right"/>
              <w:cnfStyle w:val="000000000000" w:firstRow="0" w:lastRow="0" w:firstColumn="0" w:lastColumn="0" w:oddVBand="0" w:evenVBand="0" w:oddHBand="0" w:evenHBand="0" w:firstRowFirstColumn="0" w:firstRowLastColumn="0" w:lastRowFirstColumn="0" w:lastRowLastColumn="0"/>
            </w:pPr>
            <w:r>
              <w:t>5</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B76A17">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60F967F7" w:rsidR="00A231D9" w:rsidRPr="00523CF4" w:rsidRDefault="00DC55C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247</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5B165B74" w:rsidR="00A231D9" w:rsidRPr="00523CF4" w:rsidRDefault="00DC55C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03BF5121" w:rsidR="00A231D9" w:rsidRPr="00523CF4" w:rsidRDefault="00DC55C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6"/>
        <w:gridCol w:w="2089"/>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B76A17">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615CB05C" w:rsidR="00332EE6" w:rsidRPr="00523CF4" w:rsidRDefault="00DC55C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15</w:t>
            </w:r>
          </w:p>
        </w:tc>
      </w:tr>
    </w:tbl>
    <w:p w14:paraId="64BFE535" w14:textId="77777777" w:rsidR="00595C55" w:rsidRDefault="00595C55" w:rsidP="003F01A6"/>
    <w:p w14:paraId="78E4FAD4" w14:textId="540AB58C" w:rsidR="00D6369A" w:rsidRPr="00D6369A" w:rsidRDefault="00D6369A" w:rsidP="00B76A17">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76A17">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76A17">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76A17">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76A17">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12FEB0A5" w:rsidR="00AA3E8E" w:rsidRPr="00523CF4" w:rsidRDefault="00DC55C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34F9E68F" w14:textId="4FCB6E33" w:rsidR="00AA3E8E" w:rsidRPr="00523CF4" w:rsidRDefault="00DC55C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720ECB5F" w14:textId="67EA8C64" w:rsidR="00AA3E8E" w:rsidRPr="00523CF4" w:rsidRDefault="00DC55C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4F8E12B5" w:rsidR="00AA3E8E" w:rsidRPr="00523CF4" w:rsidRDefault="00DC55CD" w:rsidP="00B06F75">
            <w:pPr>
              <w:pStyle w:val="MAPPA-Tabletext"/>
              <w:jc w:val="right"/>
              <w:rPr>
                <w:b w:val="0"/>
                <w:bCs w:val="0"/>
                <w:sz w:val="24"/>
                <w:szCs w:val="24"/>
                <w:lang w:val="en-GB"/>
              </w:rPr>
            </w:pPr>
            <w:r>
              <w:rPr>
                <w:b w:val="0"/>
                <w:bCs w:val="0"/>
                <w:sz w:val="24"/>
                <w:szCs w:val="24"/>
                <w:lang w:val="en-GB"/>
              </w:rPr>
              <w:t>19</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1870901C" w:rsidR="00AA3E8E" w:rsidRPr="00523CF4" w:rsidRDefault="00DC55C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72FF4F7" w14:textId="31553A4B" w:rsidR="00AA3E8E" w:rsidRPr="00523CF4" w:rsidRDefault="00DC55C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D55EA6" w14:textId="2DAA2AF6" w:rsidR="00AA3E8E" w:rsidRPr="00523CF4" w:rsidRDefault="00DC55C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743EDF6E" w:rsidR="00AA3E8E" w:rsidRPr="00523CF4" w:rsidRDefault="00DC55CD" w:rsidP="00B06F75">
            <w:pPr>
              <w:pStyle w:val="MAPPA-Tabletext"/>
              <w:jc w:val="right"/>
              <w:rPr>
                <w:b w:val="0"/>
                <w:bCs w:val="0"/>
                <w:sz w:val="24"/>
                <w:szCs w:val="24"/>
                <w:lang w:val="en-GB"/>
              </w:rPr>
            </w:pPr>
            <w:r>
              <w:rPr>
                <w:b w:val="0"/>
                <w:bCs w:val="0"/>
                <w:sz w:val="24"/>
                <w:szCs w:val="24"/>
                <w:lang w:val="en-GB"/>
              </w:rPr>
              <w:t>2</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2B0E646A" w:rsidR="00AA3E8E" w:rsidRPr="00523CF4" w:rsidRDefault="00DC55C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5</w:t>
            </w:r>
          </w:p>
        </w:tc>
        <w:tc>
          <w:tcPr>
            <w:tcW w:w="2186" w:type="dxa"/>
          </w:tcPr>
          <w:p w14:paraId="184256C5" w14:textId="622F0E3F" w:rsidR="00AA3E8E" w:rsidRPr="00523CF4" w:rsidRDefault="00DC55C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5</w:t>
            </w:r>
          </w:p>
        </w:tc>
        <w:tc>
          <w:tcPr>
            <w:tcW w:w="2186" w:type="dxa"/>
          </w:tcPr>
          <w:p w14:paraId="44078787" w14:textId="0B8D82D1" w:rsidR="00AA3E8E" w:rsidRPr="00523CF4" w:rsidRDefault="00DC55C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11</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0E5CE808" w:rsidR="00AA3E8E" w:rsidRPr="00523CF4" w:rsidRDefault="00DC55CD" w:rsidP="00B06F75">
            <w:pPr>
              <w:pStyle w:val="MAPPA-Tabletext"/>
              <w:jc w:val="right"/>
              <w:rPr>
                <w:b w:val="0"/>
                <w:bCs w:val="0"/>
                <w:sz w:val="24"/>
                <w:szCs w:val="24"/>
                <w:lang w:val="en-GB"/>
              </w:rPr>
            </w:pPr>
            <w:r>
              <w:rPr>
                <w:b w:val="0"/>
                <w:bCs w:val="0"/>
                <w:sz w:val="24"/>
                <w:szCs w:val="24"/>
                <w:lang w:val="en-GB"/>
              </w:rPr>
              <w:t>21</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D3E2205" w:rsidR="00FA3513" w:rsidRPr="00523CF4" w:rsidRDefault="00DC55CD" w:rsidP="00316362">
            <w:pPr>
              <w:pStyle w:val="MAPPA-Tabletext"/>
              <w:jc w:val="right"/>
              <w:rPr>
                <w:b w:val="0"/>
                <w:bCs w:val="0"/>
                <w:sz w:val="24"/>
                <w:szCs w:val="24"/>
                <w:lang w:val="en-GB"/>
              </w:rPr>
            </w:pPr>
            <w:r>
              <w:rPr>
                <w:b w:val="0"/>
                <w:bCs w:val="0"/>
                <w:sz w:val="24"/>
                <w:szCs w:val="24"/>
                <w:lang w:val="en-GB"/>
              </w:rPr>
              <w:t>3</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73ABEC9C" w:rsidR="00FA3513" w:rsidRPr="00523CF4" w:rsidRDefault="00DC55CD"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25A111DD" w:rsidR="00FA3513" w:rsidRPr="00523CF4" w:rsidRDefault="00DC55CD" w:rsidP="00316362">
            <w:pPr>
              <w:pStyle w:val="MAPPA-Tabletext"/>
              <w:jc w:val="right"/>
              <w:rPr>
                <w:b w:val="0"/>
                <w:bCs w:val="0"/>
                <w:sz w:val="24"/>
                <w:szCs w:val="24"/>
                <w:lang w:val="en-GB"/>
              </w:rPr>
            </w:pPr>
            <w:r>
              <w:rPr>
                <w:b w:val="0"/>
                <w:bCs w:val="0"/>
                <w:sz w:val="24"/>
                <w:szCs w:val="24"/>
                <w:lang w:val="en-GB"/>
              </w:rPr>
              <w:t>3</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B76A17">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58AFBE2B" w:rsidR="00332EE6" w:rsidRPr="004265C9" w:rsidRDefault="00DC55C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167</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B76A17">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B76A17">
      <w:pPr>
        <w:pStyle w:val="Heading3"/>
      </w:pPr>
      <w:r w:rsidRPr="006A45B8">
        <w:t>MAPPA background</w:t>
      </w:r>
    </w:p>
    <w:p w14:paraId="465B1916" w14:textId="53502994" w:rsidR="00332EE6" w:rsidRPr="000A69A2"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w:t>
      </w:r>
      <w:r w:rsidRPr="000A69A2">
        <w:rPr>
          <w:sz w:val="24"/>
          <w:szCs w:val="24"/>
          <w:lang w:val="en-GB"/>
        </w:rPr>
        <w:t>31 March 20</w:t>
      </w:r>
      <w:r w:rsidR="001976DE" w:rsidRPr="000A69A2">
        <w:rPr>
          <w:sz w:val="24"/>
          <w:szCs w:val="24"/>
          <w:lang w:val="en-GB"/>
        </w:rPr>
        <w:t>2</w:t>
      </w:r>
      <w:r w:rsidR="00E1528C" w:rsidRPr="000A69A2">
        <w:rPr>
          <w:sz w:val="24"/>
          <w:szCs w:val="24"/>
          <w:lang w:val="en-GB"/>
        </w:rPr>
        <w:t>6</w:t>
      </w:r>
      <w:r w:rsidRPr="000A69A2">
        <w:rPr>
          <w:sz w:val="24"/>
          <w:szCs w:val="24"/>
          <w:lang w:val="en-GB"/>
        </w:rPr>
        <w:t>.</w:t>
      </w:r>
    </w:p>
    <w:p w14:paraId="2FDE30CB" w14:textId="4446B526" w:rsidR="00332EE6" w:rsidRPr="000A69A2" w:rsidRDefault="00332EE6" w:rsidP="00332EE6">
      <w:pPr>
        <w:pStyle w:val="MAPPA-Bodytext"/>
        <w:rPr>
          <w:sz w:val="24"/>
          <w:szCs w:val="24"/>
          <w:lang w:val="en-GB"/>
        </w:rPr>
      </w:pPr>
      <w:r w:rsidRPr="000A69A2">
        <w:rPr>
          <w:rStyle w:val="Style3Char"/>
          <w:i w:val="0"/>
          <w:sz w:val="24"/>
          <w:szCs w:val="24"/>
        </w:rPr>
        <w:t xml:space="preserve">(a) MAPPA-eligible </w:t>
      </w:r>
      <w:r w:rsidR="009B6413" w:rsidRPr="000A69A2">
        <w:rPr>
          <w:rStyle w:val="Style3Char"/>
          <w:i w:val="0"/>
          <w:sz w:val="24"/>
          <w:szCs w:val="24"/>
        </w:rPr>
        <w:t>individuals</w:t>
      </w:r>
      <w:r w:rsidRPr="000A69A2">
        <w:rPr>
          <w:color w:val="7030A0"/>
          <w:sz w:val="24"/>
          <w:szCs w:val="24"/>
          <w:lang w:val="en-GB"/>
        </w:rPr>
        <w:t xml:space="preserve"> </w:t>
      </w:r>
      <w:r w:rsidRPr="000A69A2">
        <w:rPr>
          <w:sz w:val="24"/>
          <w:szCs w:val="24"/>
          <w:lang w:val="en-GB"/>
        </w:rPr>
        <w:t xml:space="preserve">– there are </w:t>
      </w:r>
      <w:r w:rsidR="00E03F8D" w:rsidRPr="000A69A2">
        <w:rPr>
          <w:sz w:val="24"/>
          <w:szCs w:val="24"/>
          <w:lang w:val="en-GB"/>
        </w:rPr>
        <w:t>individuals</w:t>
      </w:r>
      <w:r w:rsidRPr="000A69A2">
        <w:rPr>
          <w:sz w:val="24"/>
          <w:szCs w:val="24"/>
          <w:lang w:val="en-GB"/>
        </w:rPr>
        <w:t xml:space="preserve"> defined in law as eligible for MAPPA management because they have committed specified sexual</w:t>
      </w:r>
      <w:r w:rsidR="0074223D" w:rsidRPr="000A69A2">
        <w:rPr>
          <w:sz w:val="24"/>
          <w:szCs w:val="24"/>
          <w:lang w:val="en-GB"/>
        </w:rPr>
        <w:t>,</w:t>
      </w:r>
      <w:r w:rsidRPr="000A69A2">
        <w:rPr>
          <w:sz w:val="24"/>
          <w:szCs w:val="24"/>
          <w:lang w:val="en-GB"/>
        </w:rPr>
        <w:t xml:space="preserve"> violent</w:t>
      </w:r>
      <w:r w:rsidR="0074223D" w:rsidRPr="000A69A2">
        <w:rPr>
          <w:sz w:val="24"/>
          <w:szCs w:val="24"/>
          <w:lang w:val="en-GB"/>
        </w:rPr>
        <w:t xml:space="preserve"> or terrorist</w:t>
      </w:r>
      <w:r w:rsidRPr="000A69A2">
        <w:rPr>
          <w:sz w:val="24"/>
          <w:szCs w:val="24"/>
          <w:lang w:val="en-GB"/>
        </w:rPr>
        <w:t xml:space="preserve"> offences or they currently pose a risk of serious harm</w:t>
      </w:r>
      <w:r w:rsidR="00E03F8D" w:rsidRPr="000A69A2">
        <w:rPr>
          <w:sz w:val="24"/>
          <w:szCs w:val="24"/>
          <w:lang w:val="en-GB"/>
        </w:rPr>
        <w:t>.</w:t>
      </w:r>
      <w:r w:rsidRPr="000A69A2">
        <w:rPr>
          <w:sz w:val="24"/>
          <w:szCs w:val="24"/>
          <w:lang w:val="en-GB"/>
        </w:rPr>
        <w:t xml:space="preserve"> </w:t>
      </w:r>
      <w:r w:rsidR="00E03F8D" w:rsidRPr="000A69A2">
        <w:rPr>
          <w:sz w:val="24"/>
          <w:szCs w:val="24"/>
          <w:lang w:val="en-GB"/>
        </w:rPr>
        <w:t>T</w:t>
      </w:r>
      <w:r w:rsidRPr="000A69A2">
        <w:rPr>
          <w:sz w:val="24"/>
          <w:szCs w:val="24"/>
          <w:lang w:val="en-GB"/>
        </w:rPr>
        <w:t xml:space="preserve">he majority are managed </w:t>
      </w:r>
      <w:r w:rsidR="002C0567" w:rsidRPr="000A69A2">
        <w:rPr>
          <w:sz w:val="24"/>
          <w:szCs w:val="24"/>
          <w:lang w:val="en-GB"/>
        </w:rPr>
        <w:t xml:space="preserve">at </w:t>
      </w:r>
      <w:r w:rsidRPr="000A69A2">
        <w:rPr>
          <w:sz w:val="24"/>
          <w:szCs w:val="24"/>
          <w:lang w:val="en-GB"/>
        </w:rPr>
        <w:t xml:space="preserve">Level 1 </w:t>
      </w:r>
      <w:r w:rsidR="002C0567" w:rsidRPr="000A69A2">
        <w:rPr>
          <w:sz w:val="24"/>
          <w:szCs w:val="24"/>
          <w:lang w:val="en-GB"/>
        </w:rPr>
        <w:t>without formal</w:t>
      </w:r>
      <w:r w:rsidRPr="000A69A2">
        <w:rPr>
          <w:sz w:val="24"/>
          <w:szCs w:val="24"/>
          <w:lang w:val="en-GB"/>
        </w:rPr>
        <w:t xml:space="preserve"> MAPPA meetings. These figures only include those MAPPA eligible </w:t>
      </w:r>
      <w:r w:rsidR="00FA54A1" w:rsidRPr="000A69A2">
        <w:rPr>
          <w:sz w:val="24"/>
          <w:szCs w:val="24"/>
          <w:lang w:val="en-GB"/>
        </w:rPr>
        <w:t>individuals</w:t>
      </w:r>
      <w:r w:rsidRPr="000A69A2">
        <w:rPr>
          <w:sz w:val="24"/>
          <w:szCs w:val="24"/>
          <w:lang w:val="en-GB"/>
        </w:rPr>
        <w:t xml:space="preserve"> living in the community. They do not include those in prison or detained under the Mental Health Act.</w:t>
      </w:r>
    </w:p>
    <w:p w14:paraId="7A02A061" w14:textId="1BB5AAFC" w:rsidR="00332EE6" w:rsidRPr="000A69A2" w:rsidRDefault="00332EE6" w:rsidP="00332EE6">
      <w:pPr>
        <w:pStyle w:val="MAPPA-Bodytext"/>
        <w:rPr>
          <w:sz w:val="24"/>
          <w:szCs w:val="24"/>
          <w:lang w:val="en-GB"/>
        </w:rPr>
      </w:pPr>
      <w:r w:rsidRPr="000A69A2">
        <w:rPr>
          <w:rStyle w:val="Style3Char"/>
          <w:i w:val="0"/>
          <w:sz w:val="24"/>
          <w:szCs w:val="24"/>
        </w:rPr>
        <w:t xml:space="preserve">(b) </w:t>
      </w:r>
      <w:r w:rsidR="0069789C" w:rsidRPr="000A69A2">
        <w:rPr>
          <w:rStyle w:val="Style3Char"/>
          <w:i w:val="0"/>
          <w:sz w:val="24"/>
          <w:szCs w:val="24"/>
        </w:rPr>
        <w:t>Subject to Sex Offender Notification Requirements</w:t>
      </w:r>
      <w:r w:rsidRPr="000A69A2">
        <w:rPr>
          <w:color w:val="7030A0"/>
          <w:sz w:val="24"/>
          <w:szCs w:val="24"/>
          <w:lang w:val="en-GB"/>
        </w:rPr>
        <w:t xml:space="preserve"> </w:t>
      </w:r>
      <w:r w:rsidRPr="000A69A2">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0A69A2">
        <w:rPr>
          <w:sz w:val="24"/>
          <w:szCs w:val="24"/>
          <w:lang w:val="en-GB"/>
        </w:rPr>
        <w:t xml:space="preserve">These </w:t>
      </w:r>
      <w:r w:rsidR="00FA54A1" w:rsidRPr="000A69A2">
        <w:rPr>
          <w:sz w:val="24"/>
          <w:szCs w:val="24"/>
          <w:lang w:val="en-GB"/>
        </w:rPr>
        <w:t>individuals</w:t>
      </w:r>
      <w:r w:rsidR="00786A3A" w:rsidRPr="000A69A2">
        <w:rPr>
          <w:sz w:val="24"/>
          <w:szCs w:val="24"/>
          <w:lang w:val="en-GB"/>
        </w:rPr>
        <w:t xml:space="preserve"> are assessed and managed by the police. They may also be managed by probation</w:t>
      </w:r>
      <w:r w:rsidR="0009506C" w:rsidRPr="000A69A2">
        <w:rPr>
          <w:sz w:val="24"/>
          <w:szCs w:val="24"/>
          <w:lang w:val="en-GB"/>
        </w:rPr>
        <w:t>, youth justice</w:t>
      </w:r>
      <w:r w:rsidR="00786A3A" w:rsidRPr="000A69A2">
        <w:rPr>
          <w:sz w:val="24"/>
          <w:szCs w:val="24"/>
          <w:lang w:val="en-GB"/>
        </w:rPr>
        <w:t xml:space="preserve"> or health services if they are subject to licence or a hospital order. </w:t>
      </w:r>
      <w:r w:rsidRPr="000A69A2">
        <w:rPr>
          <w:sz w:val="24"/>
          <w:szCs w:val="24"/>
          <w:lang w:val="en-GB"/>
        </w:rPr>
        <w:t>Failure to comply with the notification requirement is a criminal offence that carries a maximum penalty of 5 years</w:t>
      </w:r>
      <w:r w:rsidR="00C449EC" w:rsidRPr="000A69A2">
        <w:rPr>
          <w:sz w:val="24"/>
          <w:szCs w:val="24"/>
          <w:lang w:val="en-GB"/>
        </w:rPr>
        <w:t>’</w:t>
      </w:r>
      <w:r w:rsidRPr="000A69A2">
        <w:rPr>
          <w:sz w:val="24"/>
          <w:szCs w:val="24"/>
          <w:lang w:val="en-GB"/>
        </w:rPr>
        <w:t xml:space="preserve"> imprisonment.</w:t>
      </w:r>
    </w:p>
    <w:p w14:paraId="51CF91C3" w14:textId="65106FDD" w:rsidR="00332EE6" w:rsidRPr="000A69A2" w:rsidRDefault="00332EE6" w:rsidP="00332EE6">
      <w:pPr>
        <w:pStyle w:val="MAPPA-Bodytext"/>
        <w:rPr>
          <w:sz w:val="24"/>
          <w:szCs w:val="24"/>
          <w:lang w:val="en-GB"/>
        </w:rPr>
      </w:pPr>
      <w:r w:rsidRPr="000A69A2">
        <w:rPr>
          <w:rStyle w:val="Style3Char"/>
          <w:i w:val="0"/>
          <w:sz w:val="24"/>
          <w:szCs w:val="24"/>
        </w:rPr>
        <w:t>(c) Violent Offenders</w:t>
      </w:r>
      <w:r w:rsidRPr="000A69A2">
        <w:rPr>
          <w:color w:val="7030A0"/>
          <w:sz w:val="24"/>
          <w:szCs w:val="24"/>
          <w:lang w:val="en-GB"/>
        </w:rPr>
        <w:t xml:space="preserve"> </w:t>
      </w:r>
      <w:r w:rsidRPr="000A69A2">
        <w:rPr>
          <w:sz w:val="24"/>
          <w:szCs w:val="24"/>
          <w:lang w:val="en-GB"/>
        </w:rPr>
        <w:t>–</w:t>
      </w:r>
      <w:r w:rsidR="00813634" w:rsidRPr="000A69A2">
        <w:rPr>
          <w:sz w:val="24"/>
          <w:szCs w:val="24"/>
          <w:lang w:val="en-GB"/>
        </w:rPr>
        <w:t xml:space="preserve"> </w:t>
      </w:r>
      <w:r w:rsidR="00FA54A1" w:rsidRPr="000A69A2">
        <w:rPr>
          <w:sz w:val="24"/>
          <w:szCs w:val="24"/>
          <w:lang w:val="en-GB"/>
        </w:rPr>
        <w:t xml:space="preserve">individuals convicted of </w:t>
      </w:r>
      <w:r w:rsidRPr="000A69A2">
        <w:rPr>
          <w:sz w:val="24"/>
          <w:szCs w:val="24"/>
          <w:lang w:val="en-GB"/>
        </w:rPr>
        <w:t>violent offen</w:t>
      </w:r>
      <w:r w:rsidR="00FA54A1" w:rsidRPr="000A69A2">
        <w:rPr>
          <w:sz w:val="24"/>
          <w:szCs w:val="24"/>
          <w:lang w:val="en-GB"/>
        </w:rPr>
        <w:t>ces who were</w:t>
      </w:r>
      <w:r w:rsidRPr="000A69A2">
        <w:rPr>
          <w:sz w:val="24"/>
          <w:szCs w:val="24"/>
          <w:lang w:val="en-GB"/>
        </w:rPr>
        <w:t xml:space="preserve"> sentenced to imprisonment or detention for 12 months or </w:t>
      </w:r>
      <w:proofErr w:type="gramStart"/>
      <w:r w:rsidRPr="000A69A2">
        <w:rPr>
          <w:sz w:val="24"/>
          <w:szCs w:val="24"/>
          <w:lang w:val="en-GB"/>
        </w:rPr>
        <w:t>more, or</w:t>
      </w:r>
      <w:proofErr w:type="gramEnd"/>
      <w:r w:rsidRPr="000A69A2">
        <w:rPr>
          <w:sz w:val="24"/>
          <w:szCs w:val="24"/>
          <w:lang w:val="en-GB"/>
        </w:rPr>
        <w:t xml:space="preserve"> detained under a hospital order</w:t>
      </w:r>
      <w:r w:rsidR="00DB6331" w:rsidRPr="000A69A2">
        <w:rPr>
          <w:sz w:val="24"/>
          <w:szCs w:val="24"/>
          <w:lang w:val="en-GB"/>
        </w:rPr>
        <w:t xml:space="preserve"> and</w:t>
      </w:r>
      <w:r w:rsidRPr="000A69A2">
        <w:rPr>
          <w:sz w:val="24"/>
          <w:szCs w:val="24"/>
          <w:lang w:val="en-GB"/>
        </w:rPr>
        <w:t xml:space="preserve"> a small number of </w:t>
      </w:r>
      <w:r w:rsidR="00953406" w:rsidRPr="000A69A2">
        <w:rPr>
          <w:sz w:val="24"/>
          <w:szCs w:val="24"/>
          <w:lang w:val="en-GB"/>
        </w:rPr>
        <w:t xml:space="preserve">individuals convicted of </w:t>
      </w:r>
      <w:r w:rsidRPr="000A69A2">
        <w:rPr>
          <w:sz w:val="24"/>
          <w:szCs w:val="24"/>
          <w:lang w:val="en-GB"/>
        </w:rPr>
        <w:t>sexual offen</w:t>
      </w:r>
      <w:r w:rsidR="00C43DF3" w:rsidRPr="000A69A2">
        <w:rPr>
          <w:sz w:val="24"/>
          <w:szCs w:val="24"/>
          <w:lang w:val="en-GB"/>
        </w:rPr>
        <w:t>ces</w:t>
      </w:r>
      <w:r w:rsidRPr="000A69A2">
        <w:rPr>
          <w:sz w:val="24"/>
          <w:szCs w:val="24"/>
          <w:lang w:val="en-GB"/>
        </w:rPr>
        <w:t xml:space="preserve"> who </w:t>
      </w:r>
      <w:r w:rsidR="00E75826" w:rsidRPr="000A69A2">
        <w:rPr>
          <w:sz w:val="24"/>
          <w:szCs w:val="24"/>
          <w:lang w:val="en-GB"/>
        </w:rPr>
        <w:t>are not subject to notification requirements</w:t>
      </w:r>
      <w:r w:rsidRPr="000A69A2">
        <w:rPr>
          <w:sz w:val="24"/>
          <w:szCs w:val="24"/>
          <w:lang w:val="en-GB"/>
        </w:rPr>
        <w:t>.</w:t>
      </w:r>
      <w:r w:rsidR="00786A3A" w:rsidRPr="000A69A2">
        <w:rPr>
          <w:sz w:val="24"/>
          <w:szCs w:val="24"/>
          <w:lang w:val="en-GB"/>
        </w:rPr>
        <w:t xml:space="preserve"> These </w:t>
      </w:r>
      <w:r w:rsidR="00953406" w:rsidRPr="000A69A2">
        <w:rPr>
          <w:sz w:val="24"/>
          <w:szCs w:val="24"/>
          <w:lang w:val="en-GB"/>
        </w:rPr>
        <w:t>individuals</w:t>
      </w:r>
      <w:r w:rsidR="00786A3A" w:rsidRPr="000A69A2">
        <w:rPr>
          <w:sz w:val="24"/>
          <w:szCs w:val="24"/>
          <w:lang w:val="en-GB"/>
        </w:rPr>
        <w:t xml:space="preserve"> are assessed and managed by the Probation Service, Youth </w:t>
      </w:r>
      <w:r w:rsidR="009365BE" w:rsidRPr="000A69A2">
        <w:rPr>
          <w:sz w:val="24"/>
          <w:szCs w:val="24"/>
          <w:lang w:val="en-GB"/>
        </w:rPr>
        <w:t>Justice Service</w:t>
      </w:r>
      <w:r w:rsidR="00786A3A" w:rsidRPr="000A69A2">
        <w:rPr>
          <w:sz w:val="24"/>
          <w:szCs w:val="24"/>
          <w:lang w:val="en-GB"/>
        </w:rPr>
        <w:t xml:space="preserve"> or Mental Health Services. </w:t>
      </w:r>
    </w:p>
    <w:p w14:paraId="2317CEAB" w14:textId="1BC1C01C" w:rsidR="00332EE6" w:rsidRPr="000A69A2" w:rsidRDefault="00332EE6" w:rsidP="00332EE6">
      <w:pPr>
        <w:pStyle w:val="MAPPA-Bodytext"/>
        <w:rPr>
          <w:sz w:val="24"/>
          <w:szCs w:val="24"/>
          <w:lang w:val="en-GB"/>
        </w:rPr>
      </w:pPr>
      <w:r w:rsidRPr="000A69A2">
        <w:rPr>
          <w:rStyle w:val="Style3Char"/>
          <w:i w:val="0"/>
          <w:sz w:val="24"/>
          <w:szCs w:val="24"/>
        </w:rPr>
        <w:t>(d) Other Dangerous Offenders</w:t>
      </w:r>
      <w:r w:rsidRPr="000A69A2">
        <w:rPr>
          <w:color w:val="7030A0"/>
          <w:sz w:val="24"/>
          <w:szCs w:val="24"/>
          <w:lang w:val="en-GB"/>
        </w:rPr>
        <w:t xml:space="preserve"> </w:t>
      </w:r>
      <w:r w:rsidRPr="000A69A2">
        <w:rPr>
          <w:sz w:val="24"/>
          <w:szCs w:val="24"/>
          <w:lang w:val="en-GB"/>
        </w:rPr>
        <w:t xml:space="preserve">– </w:t>
      </w:r>
      <w:r w:rsidR="00953406" w:rsidRPr="000A69A2">
        <w:rPr>
          <w:sz w:val="24"/>
          <w:szCs w:val="24"/>
          <w:lang w:val="en-GB"/>
        </w:rPr>
        <w:t>individuals</w:t>
      </w:r>
      <w:r w:rsidRPr="000A69A2">
        <w:rPr>
          <w:sz w:val="24"/>
          <w:szCs w:val="24"/>
          <w:lang w:val="en-GB"/>
        </w:rPr>
        <w:t xml:space="preserve"> who do not qualify under the other MAPPA-eligible </w:t>
      </w:r>
      <w:proofErr w:type="gramStart"/>
      <w:r w:rsidRPr="000A69A2">
        <w:rPr>
          <w:sz w:val="24"/>
          <w:szCs w:val="24"/>
          <w:lang w:val="en-GB"/>
        </w:rPr>
        <w:t>categories, but</w:t>
      </w:r>
      <w:proofErr w:type="gramEnd"/>
      <w:r w:rsidRPr="000A69A2">
        <w:rPr>
          <w:sz w:val="24"/>
          <w:szCs w:val="24"/>
          <w:lang w:val="en-GB"/>
        </w:rPr>
        <w:t xml:space="preserve"> </w:t>
      </w:r>
      <w:r w:rsidR="00965E28" w:rsidRPr="000A69A2">
        <w:rPr>
          <w:sz w:val="24"/>
          <w:szCs w:val="24"/>
          <w:lang w:val="en-GB"/>
        </w:rPr>
        <w:t xml:space="preserve">have committed an offence that indicates that </w:t>
      </w:r>
      <w:r w:rsidR="007F1B0B" w:rsidRPr="000A69A2">
        <w:rPr>
          <w:sz w:val="24"/>
          <w:szCs w:val="24"/>
          <w:lang w:val="en-GB"/>
        </w:rPr>
        <w:t>they</w:t>
      </w:r>
      <w:r w:rsidRPr="000A69A2">
        <w:rPr>
          <w:sz w:val="24"/>
          <w:szCs w:val="24"/>
          <w:lang w:val="en-GB"/>
        </w:rPr>
        <w:t xml:space="preserve"> pose a risk of serious harm which requires management via MAPPA meetings.</w:t>
      </w:r>
      <w:r w:rsidR="00786A3A" w:rsidRPr="000A69A2">
        <w:rPr>
          <w:sz w:val="24"/>
          <w:szCs w:val="24"/>
          <w:lang w:val="en-GB"/>
        </w:rPr>
        <w:t xml:space="preserve"> These </w:t>
      </w:r>
      <w:r w:rsidR="00953406" w:rsidRPr="000A69A2">
        <w:rPr>
          <w:sz w:val="24"/>
          <w:szCs w:val="24"/>
          <w:lang w:val="en-GB"/>
        </w:rPr>
        <w:t>individuals</w:t>
      </w:r>
      <w:r w:rsidR="00786A3A" w:rsidRPr="000A69A2">
        <w:rPr>
          <w:sz w:val="24"/>
          <w:szCs w:val="24"/>
          <w:lang w:val="en-GB"/>
        </w:rPr>
        <w:t xml:space="preserve"> are assessed and managed by whichever agency has the primary responsibility for them.</w:t>
      </w:r>
    </w:p>
    <w:p w14:paraId="2B7BA79B" w14:textId="5F0340F6" w:rsidR="00441413" w:rsidRPr="000A69A2" w:rsidRDefault="00441413" w:rsidP="00332EE6">
      <w:pPr>
        <w:pStyle w:val="MAPPA-Bodytext"/>
        <w:rPr>
          <w:sz w:val="24"/>
          <w:szCs w:val="24"/>
          <w:lang w:val="en-GB"/>
        </w:rPr>
      </w:pPr>
      <w:r w:rsidRPr="000A69A2">
        <w:rPr>
          <w:rStyle w:val="Style3Char"/>
          <w:i w:val="0"/>
          <w:sz w:val="24"/>
          <w:szCs w:val="24"/>
        </w:rPr>
        <w:t>(e) Terrorism and Terrorism Risk Offenders</w:t>
      </w:r>
      <w:r w:rsidRPr="000A69A2">
        <w:rPr>
          <w:color w:val="7030A0"/>
          <w:sz w:val="24"/>
          <w:szCs w:val="24"/>
          <w:lang w:val="en-GB"/>
        </w:rPr>
        <w:t xml:space="preserve"> </w:t>
      </w:r>
      <w:r w:rsidRPr="000A69A2">
        <w:rPr>
          <w:sz w:val="24"/>
          <w:szCs w:val="24"/>
          <w:lang w:val="en-GB"/>
        </w:rPr>
        <w:t>–</w:t>
      </w:r>
      <w:r w:rsidR="002850D6" w:rsidRPr="000A69A2">
        <w:rPr>
          <w:sz w:val="24"/>
          <w:szCs w:val="24"/>
          <w:lang w:val="en-GB"/>
        </w:rPr>
        <w:t xml:space="preserve"> individuals </w:t>
      </w:r>
      <w:r w:rsidR="00CF64B5" w:rsidRPr="000A69A2">
        <w:rPr>
          <w:sz w:val="24"/>
          <w:szCs w:val="24"/>
          <w:lang w:val="en-GB"/>
        </w:rPr>
        <w:t>subject to terrorism offender notification requirements</w:t>
      </w:r>
      <w:r w:rsidR="00575CC8" w:rsidRPr="000A69A2">
        <w:rPr>
          <w:sz w:val="24"/>
          <w:szCs w:val="24"/>
          <w:lang w:val="en-GB"/>
        </w:rPr>
        <w:t xml:space="preserve">; individuals convicted of terrorism or terrorism related offences who were sentenced to imprisonment or detention for 12 months or </w:t>
      </w:r>
      <w:proofErr w:type="gramStart"/>
      <w:r w:rsidR="00575CC8" w:rsidRPr="000A69A2">
        <w:rPr>
          <w:sz w:val="24"/>
          <w:szCs w:val="24"/>
          <w:lang w:val="en-GB"/>
        </w:rPr>
        <w:t>more, or</w:t>
      </w:r>
      <w:proofErr w:type="gramEnd"/>
      <w:r w:rsidR="00575CC8" w:rsidRPr="000A69A2">
        <w:rPr>
          <w:sz w:val="24"/>
          <w:szCs w:val="24"/>
          <w:lang w:val="en-GB"/>
        </w:rPr>
        <w:t xml:space="preserve"> detained under a hospital order; </w:t>
      </w:r>
      <w:r w:rsidR="00813634" w:rsidRPr="000A69A2">
        <w:rPr>
          <w:sz w:val="24"/>
          <w:szCs w:val="24"/>
          <w:lang w:val="en-GB"/>
        </w:rPr>
        <w:t>and those who have</w:t>
      </w:r>
      <w:r w:rsidR="00305294" w:rsidRPr="000A69A2">
        <w:rPr>
          <w:sz w:val="24"/>
          <w:szCs w:val="24"/>
          <w:lang w:val="en-GB"/>
        </w:rPr>
        <w:t xml:space="preserve"> committed an offence and may be at risk of involvement in terrorism-related activity.</w:t>
      </w:r>
      <w:r w:rsidR="00575CC8" w:rsidRPr="000A69A2">
        <w:rPr>
          <w:sz w:val="24"/>
          <w:szCs w:val="24"/>
          <w:lang w:val="en-GB"/>
        </w:rPr>
        <w:t xml:space="preserve"> </w:t>
      </w:r>
      <w:r w:rsidR="00305294" w:rsidRPr="000A69A2">
        <w:rPr>
          <w:sz w:val="24"/>
          <w:szCs w:val="24"/>
          <w:lang w:val="en-GB"/>
        </w:rPr>
        <w:t>These individuals are assessed and managed by Cou</w:t>
      </w:r>
      <w:r w:rsidR="00317908" w:rsidRPr="000A69A2">
        <w:rPr>
          <w:sz w:val="24"/>
          <w:szCs w:val="24"/>
          <w:lang w:val="en-GB"/>
        </w:rPr>
        <w:t>n</w:t>
      </w:r>
      <w:r w:rsidR="00305294" w:rsidRPr="000A69A2">
        <w:rPr>
          <w:sz w:val="24"/>
          <w:szCs w:val="24"/>
          <w:lang w:val="en-GB"/>
        </w:rPr>
        <w:t xml:space="preserve">ter-Terrorism Police and </w:t>
      </w:r>
      <w:r w:rsidR="00317908" w:rsidRPr="000A69A2">
        <w:rPr>
          <w:sz w:val="24"/>
          <w:szCs w:val="24"/>
          <w:lang w:val="en-GB"/>
        </w:rPr>
        <w:t>the National Security Division of the Probation Service</w:t>
      </w:r>
      <w:r w:rsidR="00305294" w:rsidRPr="000A69A2">
        <w:rPr>
          <w:sz w:val="24"/>
          <w:szCs w:val="24"/>
          <w:lang w:val="en-GB"/>
        </w:rPr>
        <w:t>.</w:t>
      </w:r>
      <w:r w:rsidR="00CF64B5" w:rsidRPr="000A69A2">
        <w:rPr>
          <w:sz w:val="24"/>
          <w:szCs w:val="24"/>
          <w:lang w:val="en-GB"/>
        </w:rPr>
        <w:t xml:space="preserve"> </w:t>
      </w:r>
    </w:p>
    <w:p w14:paraId="63602E04" w14:textId="42C90381" w:rsidR="00332EE6" w:rsidRPr="000A69A2" w:rsidRDefault="00332EE6" w:rsidP="00332EE6">
      <w:pPr>
        <w:pStyle w:val="MAPPA-Bodytext"/>
        <w:rPr>
          <w:sz w:val="24"/>
          <w:szCs w:val="24"/>
          <w:lang w:val="en-GB"/>
        </w:rPr>
      </w:pPr>
      <w:r w:rsidRPr="000A69A2">
        <w:rPr>
          <w:rStyle w:val="Style3Char"/>
          <w:i w:val="0"/>
          <w:sz w:val="24"/>
          <w:szCs w:val="24"/>
        </w:rPr>
        <w:t>(</w:t>
      </w:r>
      <w:r w:rsidR="005F4133" w:rsidRPr="000A69A2">
        <w:rPr>
          <w:rStyle w:val="Style3Char"/>
          <w:i w:val="0"/>
          <w:sz w:val="24"/>
          <w:szCs w:val="24"/>
        </w:rPr>
        <w:t>f</w:t>
      </w:r>
      <w:r w:rsidRPr="000A69A2">
        <w:rPr>
          <w:rStyle w:val="Style3Char"/>
          <w:i w:val="0"/>
          <w:sz w:val="24"/>
          <w:szCs w:val="24"/>
        </w:rPr>
        <w:t>) Breach of</w:t>
      </w:r>
      <w:r w:rsidR="000F355B" w:rsidRPr="000A69A2">
        <w:rPr>
          <w:rStyle w:val="Style3Char"/>
          <w:i w:val="0"/>
          <w:sz w:val="24"/>
          <w:szCs w:val="24"/>
        </w:rPr>
        <w:t xml:space="preserve"> L</w:t>
      </w:r>
      <w:r w:rsidRPr="000A69A2">
        <w:rPr>
          <w:rStyle w:val="Style3Char"/>
          <w:i w:val="0"/>
          <w:sz w:val="24"/>
          <w:szCs w:val="24"/>
        </w:rPr>
        <w:t>icence</w:t>
      </w:r>
      <w:r w:rsidRPr="000A69A2">
        <w:rPr>
          <w:color w:val="7030A0"/>
          <w:sz w:val="24"/>
          <w:szCs w:val="24"/>
          <w:lang w:val="en-GB"/>
        </w:rPr>
        <w:t xml:space="preserve"> </w:t>
      </w:r>
      <w:r w:rsidRPr="000A69A2">
        <w:rPr>
          <w:sz w:val="24"/>
          <w:szCs w:val="24"/>
          <w:lang w:val="en-GB"/>
        </w:rPr>
        <w:t xml:space="preserve">– </w:t>
      </w:r>
      <w:r w:rsidR="007F1B0B" w:rsidRPr="000A69A2">
        <w:rPr>
          <w:sz w:val="24"/>
          <w:szCs w:val="24"/>
          <w:lang w:val="en-GB"/>
        </w:rPr>
        <w:t>individuals</w:t>
      </w:r>
      <w:r w:rsidRPr="000A69A2">
        <w:rPr>
          <w:sz w:val="24"/>
          <w:szCs w:val="24"/>
          <w:lang w:val="en-GB"/>
        </w:rPr>
        <w:t xml:space="preserve"> released into the community following a period of imprisonment will be subject to a licence with conditions (under probation supervision). If</w:t>
      </w:r>
      <w:r w:rsidR="001A4849" w:rsidRPr="000A69A2">
        <w:rPr>
          <w:sz w:val="24"/>
          <w:szCs w:val="24"/>
          <w:lang w:val="en-GB"/>
        </w:rPr>
        <w:t xml:space="preserve"> th</w:t>
      </w:r>
      <w:r w:rsidR="00EF2DDC" w:rsidRPr="000A69A2">
        <w:rPr>
          <w:sz w:val="24"/>
          <w:szCs w:val="24"/>
          <w:lang w:val="en-GB"/>
        </w:rPr>
        <w:t xml:space="preserve">e </w:t>
      </w:r>
      <w:r w:rsidR="007F1B0B" w:rsidRPr="000A69A2">
        <w:rPr>
          <w:sz w:val="24"/>
          <w:szCs w:val="24"/>
          <w:lang w:val="en-GB"/>
        </w:rPr>
        <w:t>individual</w:t>
      </w:r>
      <w:r w:rsidR="00EF2DDC" w:rsidRPr="000A69A2">
        <w:rPr>
          <w:sz w:val="24"/>
          <w:szCs w:val="24"/>
          <w:lang w:val="en-GB"/>
        </w:rPr>
        <w:t xml:space="preserve"> does not comply with</w:t>
      </w:r>
      <w:r w:rsidRPr="000A69A2">
        <w:rPr>
          <w:sz w:val="24"/>
          <w:szCs w:val="24"/>
          <w:lang w:val="en-GB"/>
        </w:rPr>
        <w:t xml:space="preserve"> these conditions</w:t>
      </w:r>
      <w:r w:rsidR="00486257" w:rsidRPr="000A69A2">
        <w:rPr>
          <w:sz w:val="24"/>
          <w:szCs w:val="24"/>
          <w:lang w:val="en-GB"/>
        </w:rPr>
        <w:t>, t</w:t>
      </w:r>
      <w:r w:rsidR="00A77D39" w:rsidRPr="000A69A2">
        <w:rPr>
          <w:sz w:val="24"/>
          <w:szCs w:val="24"/>
          <w:lang w:val="en-GB"/>
        </w:rPr>
        <w:t xml:space="preserve">he Probation </w:t>
      </w:r>
      <w:r w:rsidR="00AE42DA" w:rsidRPr="000A69A2">
        <w:rPr>
          <w:sz w:val="24"/>
          <w:szCs w:val="24"/>
          <w:lang w:val="en-GB"/>
        </w:rPr>
        <w:t xml:space="preserve">Service will take </w:t>
      </w:r>
      <w:r w:rsidRPr="000A69A2">
        <w:rPr>
          <w:sz w:val="24"/>
          <w:szCs w:val="24"/>
          <w:lang w:val="en-GB"/>
        </w:rPr>
        <w:t xml:space="preserve">breach </w:t>
      </w:r>
      <w:proofErr w:type="gramStart"/>
      <w:r w:rsidRPr="000A69A2">
        <w:rPr>
          <w:sz w:val="24"/>
          <w:szCs w:val="24"/>
          <w:lang w:val="en-GB"/>
        </w:rPr>
        <w:t>action</w:t>
      </w:r>
      <w:proofErr w:type="gramEnd"/>
      <w:r w:rsidRPr="000A69A2">
        <w:rPr>
          <w:sz w:val="24"/>
          <w:szCs w:val="24"/>
          <w:lang w:val="en-GB"/>
        </w:rPr>
        <w:t xml:space="preserve"> and the </w:t>
      </w:r>
      <w:r w:rsidR="008D26FC" w:rsidRPr="000A69A2">
        <w:rPr>
          <w:sz w:val="24"/>
          <w:szCs w:val="24"/>
          <w:lang w:val="en-GB"/>
        </w:rPr>
        <w:t>individual</w:t>
      </w:r>
      <w:r w:rsidRPr="000A69A2">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0A69A2">
        <w:rPr>
          <w:rStyle w:val="Style3Char"/>
          <w:i w:val="0"/>
          <w:sz w:val="24"/>
          <w:szCs w:val="24"/>
        </w:rPr>
        <w:t>(</w:t>
      </w:r>
      <w:r w:rsidR="005F4133" w:rsidRPr="000A69A2">
        <w:rPr>
          <w:rStyle w:val="Style3Char"/>
          <w:i w:val="0"/>
          <w:sz w:val="24"/>
          <w:szCs w:val="24"/>
        </w:rPr>
        <w:t>g</w:t>
      </w:r>
      <w:r w:rsidRPr="000A69A2">
        <w:rPr>
          <w:rStyle w:val="Style3Char"/>
          <w:i w:val="0"/>
          <w:sz w:val="24"/>
          <w:szCs w:val="24"/>
        </w:rPr>
        <w:t>) Sexual Harm Prevention Order (SHPO) (including any additional foreign travel restriction).</w:t>
      </w:r>
      <w:r w:rsidRPr="000A69A2">
        <w:rPr>
          <w:b/>
          <w:color w:val="7030A0"/>
          <w:sz w:val="24"/>
          <w:szCs w:val="24"/>
          <w:lang w:val="en-GB"/>
        </w:rPr>
        <w:t xml:space="preserve"> </w:t>
      </w:r>
      <w:r w:rsidRPr="000A69A2">
        <w:rPr>
          <w:sz w:val="24"/>
          <w:szCs w:val="24"/>
          <w:lang w:val="en-GB"/>
        </w:rPr>
        <w:t xml:space="preserve">Sexual Harm Prevention Orders (SHPOs) and interim SHPOs are intended to protect the public from </w:t>
      </w:r>
      <w:r w:rsidR="008D26FC" w:rsidRPr="000A69A2">
        <w:rPr>
          <w:sz w:val="24"/>
          <w:szCs w:val="24"/>
          <w:lang w:val="en-GB"/>
        </w:rPr>
        <w:t>individuals</w:t>
      </w:r>
      <w:r w:rsidRPr="000A69A2">
        <w:rPr>
          <w:sz w:val="24"/>
          <w:szCs w:val="24"/>
          <w:lang w:val="en-GB"/>
        </w:rPr>
        <w:t xml:space="preserve"> convicted of a sexual or violent offence who pose a risk of sexual harm to the public by placing restrictions </w:t>
      </w:r>
      <w:r w:rsidR="28998EE8" w:rsidRPr="000A69A2">
        <w:rPr>
          <w:sz w:val="24"/>
          <w:szCs w:val="24"/>
          <w:lang w:val="en-GB"/>
        </w:rPr>
        <w:t xml:space="preserve">and/or </w:t>
      </w:r>
      <w:r w:rsidR="38BBFFF3" w:rsidRPr="000A69A2">
        <w:rPr>
          <w:sz w:val="24"/>
          <w:szCs w:val="24"/>
          <w:lang w:val="en-GB"/>
        </w:rPr>
        <w:t>positive</w:t>
      </w:r>
      <w:r w:rsidR="28998EE8" w:rsidRPr="000A69A2">
        <w:rPr>
          <w:sz w:val="24"/>
          <w:szCs w:val="24"/>
          <w:lang w:val="en-GB"/>
        </w:rPr>
        <w:t xml:space="preserve"> obligations </w:t>
      </w:r>
      <w:r w:rsidRPr="000A69A2">
        <w:rPr>
          <w:sz w:val="24"/>
          <w:szCs w:val="24"/>
          <w:lang w:val="en-GB"/>
        </w:rPr>
        <w:t xml:space="preserve">on their behaviour. </w:t>
      </w:r>
      <w:r w:rsidR="00E758B3" w:rsidRPr="000A69A2">
        <w:rPr>
          <w:sz w:val="24"/>
          <w:szCs w:val="24"/>
          <w:lang w:val="en-GB"/>
        </w:rPr>
        <w:t>They</w:t>
      </w:r>
      <w:r w:rsidRPr="000A69A2">
        <w:rPr>
          <w:sz w:val="24"/>
          <w:szCs w:val="24"/>
          <w:lang w:val="en-GB"/>
        </w:rPr>
        <w:t xml:space="preserve"> require the </w:t>
      </w:r>
      <w:r w:rsidR="00481AE8" w:rsidRPr="000A69A2">
        <w:rPr>
          <w:sz w:val="24"/>
          <w:szCs w:val="24"/>
          <w:lang w:val="en-GB"/>
        </w:rPr>
        <w:t>individual</w:t>
      </w:r>
      <w:r w:rsidRPr="000A69A2">
        <w:rPr>
          <w:sz w:val="24"/>
          <w:szCs w:val="24"/>
          <w:lang w:val="en-GB"/>
        </w:rPr>
        <w:t xml:space="preserve"> to notify their details to the police (as set out in Part 2 of the 2003 Act) for the duration of the</w:t>
      </w:r>
      <w:r w:rsidRPr="00B510E5">
        <w:rPr>
          <w:sz w:val="24"/>
          <w:szCs w:val="24"/>
          <w:lang w:val="en-GB"/>
        </w:rPr>
        <w:t xml:space="preserve"> order.</w:t>
      </w:r>
    </w:p>
    <w:p w14:paraId="4B6C928D" w14:textId="16994397" w:rsidR="00332EE6" w:rsidRPr="000A69A2" w:rsidRDefault="00332EE6" w:rsidP="00332EE6">
      <w:pPr>
        <w:pStyle w:val="MAPPA-Bodytext"/>
        <w:rPr>
          <w:sz w:val="24"/>
          <w:szCs w:val="24"/>
          <w:lang w:val="en-GB"/>
        </w:rPr>
      </w:pPr>
      <w:r w:rsidRPr="00B510E5">
        <w:rPr>
          <w:sz w:val="24"/>
          <w:szCs w:val="24"/>
          <w:lang w:val="en-GB"/>
        </w:rPr>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w:t>
      </w:r>
      <w:r w:rsidRPr="000A69A2">
        <w:rPr>
          <w:sz w:val="24"/>
          <w:szCs w:val="24"/>
          <w:lang w:val="en-GB"/>
        </w:rPr>
        <w:lastRenderedPageBreak/>
        <w:t xml:space="preserve">protect the public (or any particular members of the public) in the UK, or children or vulnerable adults (or any particular children or vulnerable adults) abroad, from sexual harm from the </w:t>
      </w:r>
      <w:r w:rsidR="00481AE8" w:rsidRPr="000A69A2">
        <w:rPr>
          <w:sz w:val="24"/>
          <w:szCs w:val="24"/>
          <w:lang w:val="en-GB"/>
        </w:rPr>
        <w:t>individual</w:t>
      </w:r>
      <w:r w:rsidRPr="000A69A2">
        <w:rPr>
          <w:sz w:val="24"/>
          <w:szCs w:val="24"/>
          <w:lang w:val="en-GB"/>
        </w:rPr>
        <w:t xml:space="preserve">. In the case of an order made on a </w:t>
      </w:r>
      <w:proofErr w:type="gramStart"/>
      <w:r w:rsidRPr="000A69A2">
        <w:rPr>
          <w:sz w:val="24"/>
          <w:szCs w:val="24"/>
          <w:lang w:val="en-GB"/>
        </w:rPr>
        <w:t>free standing</w:t>
      </w:r>
      <w:proofErr w:type="gramEnd"/>
      <w:r w:rsidRPr="000A69A2">
        <w:rPr>
          <w:sz w:val="24"/>
          <w:szCs w:val="24"/>
          <w:lang w:val="en-GB"/>
        </w:rPr>
        <w:t xml:space="preserve"> application by a </w:t>
      </w:r>
      <w:r w:rsidR="00481AE8" w:rsidRPr="000A69A2">
        <w:rPr>
          <w:sz w:val="24"/>
          <w:szCs w:val="24"/>
          <w:lang w:val="en-GB"/>
        </w:rPr>
        <w:t>C</w:t>
      </w:r>
      <w:r w:rsidRPr="000A69A2">
        <w:rPr>
          <w:sz w:val="24"/>
          <w:szCs w:val="24"/>
          <w:lang w:val="en-GB"/>
        </w:rPr>
        <w:t xml:space="preserve">hief </w:t>
      </w:r>
      <w:r w:rsidR="0009506C" w:rsidRPr="000A69A2">
        <w:rPr>
          <w:sz w:val="24"/>
          <w:szCs w:val="24"/>
          <w:lang w:val="en-GB"/>
        </w:rPr>
        <w:t xml:space="preserve">Police </w:t>
      </w:r>
      <w:r w:rsidR="00481AE8" w:rsidRPr="000A69A2">
        <w:rPr>
          <w:sz w:val="24"/>
          <w:szCs w:val="24"/>
          <w:lang w:val="en-GB"/>
        </w:rPr>
        <w:t>O</w:t>
      </w:r>
      <w:r w:rsidRPr="000A69A2">
        <w:rPr>
          <w:sz w:val="24"/>
          <w:szCs w:val="24"/>
          <w:lang w:val="en-GB"/>
        </w:rPr>
        <w:t>fficer</w:t>
      </w:r>
      <w:r w:rsidR="40B4C316" w:rsidRPr="000A69A2">
        <w:rPr>
          <w:sz w:val="24"/>
          <w:szCs w:val="24"/>
          <w:lang w:val="en-GB"/>
        </w:rPr>
        <w:t>,</w:t>
      </w:r>
      <w:r w:rsidRPr="000A69A2" w:rsidDel="00332EE6">
        <w:rPr>
          <w:sz w:val="24"/>
          <w:szCs w:val="24"/>
          <w:lang w:val="en-GB"/>
        </w:rPr>
        <w:t xml:space="preserve"> </w:t>
      </w:r>
      <w:r w:rsidRPr="000A69A2">
        <w:rPr>
          <w:sz w:val="24"/>
          <w:szCs w:val="24"/>
          <w:lang w:val="en-GB"/>
        </w:rPr>
        <w:t>the National Crime Agency (NCA),</w:t>
      </w:r>
      <w:r w:rsidR="6B4A1C8A" w:rsidRPr="000A69A2">
        <w:rPr>
          <w:sz w:val="24"/>
          <w:szCs w:val="24"/>
          <w:lang w:val="en-GB"/>
        </w:rPr>
        <w:t xml:space="preserve"> British Transport Police </w:t>
      </w:r>
      <w:r w:rsidR="00DB45B9" w:rsidRPr="000A69A2">
        <w:rPr>
          <w:sz w:val="24"/>
          <w:szCs w:val="24"/>
          <w:lang w:val="en-GB"/>
        </w:rPr>
        <w:t xml:space="preserve">(BTP) </w:t>
      </w:r>
      <w:r w:rsidR="6B4A1C8A" w:rsidRPr="000A69A2">
        <w:rPr>
          <w:sz w:val="24"/>
          <w:szCs w:val="24"/>
          <w:lang w:val="en-GB"/>
        </w:rPr>
        <w:t xml:space="preserve">or the Ministry of </w:t>
      </w:r>
      <w:r w:rsidR="004E35DC" w:rsidRPr="000A69A2">
        <w:rPr>
          <w:sz w:val="24"/>
          <w:szCs w:val="24"/>
          <w:lang w:val="en-GB"/>
        </w:rPr>
        <w:t>D</w:t>
      </w:r>
      <w:r w:rsidR="6B4A1C8A" w:rsidRPr="000A69A2">
        <w:rPr>
          <w:sz w:val="24"/>
          <w:szCs w:val="24"/>
          <w:lang w:val="en-GB"/>
        </w:rPr>
        <w:t xml:space="preserve">efence </w:t>
      </w:r>
      <w:r w:rsidR="3E2797A6" w:rsidRPr="000A69A2">
        <w:rPr>
          <w:sz w:val="24"/>
          <w:szCs w:val="24"/>
          <w:lang w:val="en-GB"/>
        </w:rPr>
        <w:t>Police</w:t>
      </w:r>
      <w:r w:rsidR="00DB45B9" w:rsidRPr="000A69A2">
        <w:rPr>
          <w:sz w:val="24"/>
          <w:szCs w:val="24"/>
          <w:lang w:val="en-GB"/>
        </w:rPr>
        <w:t xml:space="preserve"> (MODP)</w:t>
      </w:r>
      <w:r w:rsidR="00672210" w:rsidRPr="000A69A2">
        <w:rPr>
          <w:sz w:val="24"/>
          <w:szCs w:val="24"/>
          <w:lang w:val="en-GB"/>
        </w:rPr>
        <w:t>,</w:t>
      </w:r>
      <w:r w:rsidRPr="000A69A2">
        <w:rPr>
          <w:sz w:val="24"/>
          <w:szCs w:val="24"/>
          <w:lang w:val="en-GB"/>
        </w:rPr>
        <w:t xml:space="preserve"> </w:t>
      </w:r>
      <w:r w:rsidR="00672210" w:rsidRPr="000A69A2">
        <w:rPr>
          <w:sz w:val="24"/>
          <w:szCs w:val="24"/>
          <w:lang w:val="en-GB"/>
        </w:rPr>
        <w:t>th</w:t>
      </w:r>
      <w:r w:rsidRPr="000A69A2">
        <w:rPr>
          <w:sz w:val="24"/>
          <w:szCs w:val="24"/>
          <w:lang w:val="en-GB"/>
        </w:rPr>
        <w:t>e chief officer/NCA</w:t>
      </w:r>
      <w:r w:rsidR="346441FB" w:rsidRPr="000A69A2">
        <w:rPr>
          <w:sz w:val="24"/>
          <w:szCs w:val="24"/>
          <w:lang w:val="en-GB"/>
        </w:rPr>
        <w:t>/BTP/MODP</w:t>
      </w:r>
      <w:r w:rsidRPr="000A69A2">
        <w:rPr>
          <w:sz w:val="24"/>
          <w:szCs w:val="24"/>
          <w:lang w:val="en-GB"/>
        </w:rPr>
        <w:t xml:space="preserve"> must be able to show that the </w:t>
      </w:r>
      <w:r w:rsidR="00672210" w:rsidRPr="000A69A2">
        <w:rPr>
          <w:sz w:val="24"/>
          <w:szCs w:val="24"/>
          <w:lang w:val="en-GB"/>
        </w:rPr>
        <w:t>individual</w:t>
      </w:r>
      <w:r w:rsidRPr="000A69A2">
        <w:rPr>
          <w:sz w:val="24"/>
          <w:szCs w:val="24"/>
          <w:lang w:val="en-GB"/>
        </w:rPr>
        <w:t xml:space="preserve"> has acted in a way since their conviction </w:t>
      </w:r>
      <w:r w:rsidR="00E20257" w:rsidRPr="000A69A2">
        <w:rPr>
          <w:sz w:val="24"/>
          <w:szCs w:val="24"/>
          <w:lang w:val="en-GB"/>
        </w:rPr>
        <w:t>that</w:t>
      </w:r>
      <w:r w:rsidRPr="000A69A2">
        <w:rPr>
          <w:sz w:val="24"/>
          <w:szCs w:val="24"/>
          <w:lang w:val="en-GB"/>
        </w:rPr>
        <w:t xml:space="preserve"> make</w:t>
      </w:r>
      <w:r w:rsidR="00E20257" w:rsidRPr="000A69A2">
        <w:rPr>
          <w:sz w:val="24"/>
          <w:szCs w:val="24"/>
          <w:lang w:val="en-GB"/>
        </w:rPr>
        <w:t>s</w:t>
      </w:r>
      <w:r w:rsidRPr="000A69A2">
        <w:rPr>
          <w:sz w:val="24"/>
          <w:szCs w:val="24"/>
          <w:lang w:val="en-GB"/>
        </w:rPr>
        <w:t xml:space="preserve"> the order necessary.</w:t>
      </w:r>
    </w:p>
    <w:p w14:paraId="1F3F0F8E" w14:textId="77777777" w:rsidR="00332EE6" w:rsidRPr="000A69A2" w:rsidRDefault="00332EE6" w:rsidP="00332EE6">
      <w:pPr>
        <w:pStyle w:val="MAPPA-Bodytext"/>
        <w:rPr>
          <w:sz w:val="24"/>
          <w:szCs w:val="24"/>
          <w:lang w:val="en-GB"/>
        </w:rPr>
      </w:pPr>
      <w:r w:rsidRPr="000A69A2">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0A69A2" w:rsidRDefault="00332EE6" w:rsidP="00332EE6">
      <w:pPr>
        <w:pStyle w:val="MAPPA-Bodytext"/>
        <w:rPr>
          <w:sz w:val="24"/>
          <w:szCs w:val="24"/>
          <w:lang w:val="en-GB"/>
        </w:rPr>
      </w:pPr>
      <w:r w:rsidRPr="000A69A2">
        <w:rPr>
          <w:rStyle w:val="Style3Char"/>
          <w:i w:val="0"/>
          <w:sz w:val="24"/>
          <w:szCs w:val="24"/>
        </w:rPr>
        <w:t>(</w:t>
      </w:r>
      <w:r w:rsidR="005F4133" w:rsidRPr="000A69A2">
        <w:rPr>
          <w:rStyle w:val="Style3Char"/>
          <w:i w:val="0"/>
          <w:sz w:val="24"/>
          <w:szCs w:val="24"/>
        </w:rPr>
        <w:t>h</w:t>
      </w:r>
      <w:r w:rsidRPr="000A69A2">
        <w:rPr>
          <w:rStyle w:val="Style3Char"/>
          <w:i w:val="0"/>
          <w:sz w:val="24"/>
          <w:szCs w:val="24"/>
        </w:rPr>
        <w:t>) Notification Order</w:t>
      </w:r>
      <w:r w:rsidRPr="000A69A2">
        <w:rPr>
          <w:color w:val="7030A0"/>
          <w:sz w:val="24"/>
          <w:szCs w:val="24"/>
          <w:lang w:val="en-GB"/>
        </w:rPr>
        <w:t xml:space="preserve"> </w:t>
      </w:r>
      <w:r w:rsidRPr="000A69A2">
        <w:rPr>
          <w:sz w:val="24"/>
          <w:szCs w:val="24"/>
          <w:lang w:val="en-GB"/>
        </w:rPr>
        <w:t>– this requires</w:t>
      </w:r>
      <w:r w:rsidR="00833817" w:rsidRPr="000A69A2">
        <w:rPr>
          <w:sz w:val="24"/>
          <w:szCs w:val="24"/>
          <w:lang w:val="en-GB"/>
        </w:rPr>
        <w:t xml:space="preserve"> individuals convicted of</w:t>
      </w:r>
      <w:r w:rsidRPr="000A69A2">
        <w:rPr>
          <w:sz w:val="24"/>
          <w:szCs w:val="24"/>
          <w:lang w:val="en-GB"/>
        </w:rPr>
        <w:t xml:space="preserve"> </w:t>
      </w:r>
      <w:r w:rsidR="7F13E9CA" w:rsidRPr="000A69A2">
        <w:rPr>
          <w:sz w:val="24"/>
          <w:szCs w:val="24"/>
          <w:lang w:val="en-GB"/>
        </w:rPr>
        <w:t>qualifying</w:t>
      </w:r>
      <w:r w:rsidR="00D35A9B" w:rsidRPr="000A69A2">
        <w:rPr>
          <w:sz w:val="24"/>
          <w:szCs w:val="24"/>
          <w:lang w:val="en-GB"/>
        </w:rPr>
        <w:t xml:space="preserve"> sexual offences</w:t>
      </w:r>
      <w:r w:rsidRPr="000A69A2">
        <w:rPr>
          <w:sz w:val="24"/>
          <w:szCs w:val="24"/>
          <w:lang w:val="en-GB"/>
        </w:rPr>
        <w:t xml:space="preserve"> overseas to register with the police, </w:t>
      </w:r>
      <w:proofErr w:type="gramStart"/>
      <w:r w:rsidRPr="000A69A2">
        <w:rPr>
          <w:sz w:val="24"/>
          <w:szCs w:val="24"/>
          <w:lang w:val="en-GB"/>
        </w:rPr>
        <w:t>in order to</w:t>
      </w:r>
      <w:proofErr w:type="gramEnd"/>
      <w:r w:rsidRPr="000A69A2">
        <w:rPr>
          <w:sz w:val="24"/>
          <w:szCs w:val="24"/>
          <w:lang w:val="en-GB"/>
        </w:rPr>
        <w:t xml:space="preserve"> protect the public in the UK from the risks that they pose. The police </w:t>
      </w:r>
      <w:r w:rsidR="31319C4E" w:rsidRPr="000A69A2">
        <w:rPr>
          <w:sz w:val="24"/>
          <w:szCs w:val="24"/>
          <w:lang w:val="en-GB"/>
        </w:rPr>
        <w:t xml:space="preserve">in England and Wales </w:t>
      </w:r>
      <w:r w:rsidRPr="000A69A2">
        <w:rPr>
          <w:sz w:val="24"/>
          <w:szCs w:val="24"/>
          <w:lang w:val="en-GB"/>
        </w:rPr>
        <w:t xml:space="preserve">may </w:t>
      </w:r>
      <w:r w:rsidR="161A0207" w:rsidRPr="000A69A2">
        <w:rPr>
          <w:sz w:val="24"/>
          <w:szCs w:val="24"/>
          <w:lang w:val="en-GB"/>
        </w:rPr>
        <w:t xml:space="preserve">issue a notification order directly to </w:t>
      </w:r>
      <w:r w:rsidR="0027253A" w:rsidRPr="000A69A2">
        <w:rPr>
          <w:sz w:val="24"/>
          <w:szCs w:val="24"/>
          <w:lang w:val="en-GB"/>
        </w:rPr>
        <w:t>an</w:t>
      </w:r>
      <w:r w:rsidR="161A0207" w:rsidRPr="000A69A2">
        <w:rPr>
          <w:sz w:val="24"/>
          <w:szCs w:val="24"/>
          <w:lang w:val="en-GB"/>
        </w:rPr>
        <w:t xml:space="preserve"> offender </w:t>
      </w:r>
      <w:r w:rsidRPr="000A69A2">
        <w:rPr>
          <w:sz w:val="24"/>
          <w:szCs w:val="24"/>
          <w:lang w:val="en-GB"/>
        </w:rPr>
        <w:t xml:space="preserve">who </w:t>
      </w:r>
      <w:r w:rsidR="0027253A" w:rsidRPr="000A69A2">
        <w:rPr>
          <w:sz w:val="24"/>
          <w:szCs w:val="24"/>
          <w:lang w:val="en-GB"/>
        </w:rPr>
        <w:t>is</w:t>
      </w:r>
      <w:r w:rsidRPr="000A69A2">
        <w:rPr>
          <w:sz w:val="24"/>
          <w:szCs w:val="24"/>
          <w:lang w:val="en-GB"/>
        </w:rPr>
        <w:t xml:space="preserve"> already in the UK or </w:t>
      </w:r>
      <w:r w:rsidR="0027253A" w:rsidRPr="000A69A2">
        <w:rPr>
          <w:sz w:val="24"/>
          <w:szCs w:val="24"/>
          <w:lang w:val="en-GB"/>
        </w:rPr>
        <w:t>who is</w:t>
      </w:r>
      <w:r w:rsidRPr="000A69A2">
        <w:rPr>
          <w:sz w:val="24"/>
          <w:szCs w:val="24"/>
          <w:lang w:val="en-GB"/>
        </w:rPr>
        <w:t xml:space="preserve"> intending to come to the UK</w:t>
      </w:r>
      <w:r w:rsidR="3CAB031D" w:rsidRPr="000A69A2">
        <w:rPr>
          <w:sz w:val="24"/>
          <w:szCs w:val="24"/>
          <w:lang w:val="en-GB"/>
        </w:rPr>
        <w:t xml:space="preserve"> who</w:t>
      </w:r>
      <w:r w:rsidR="59FBD13D" w:rsidRPr="000A69A2">
        <w:rPr>
          <w:sz w:val="24"/>
          <w:szCs w:val="24"/>
          <w:lang w:val="en-GB"/>
        </w:rPr>
        <w:t xml:space="preserve"> </w:t>
      </w:r>
      <w:proofErr w:type="gramStart"/>
      <w:r w:rsidR="00F53711" w:rsidRPr="000A69A2">
        <w:rPr>
          <w:sz w:val="24"/>
          <w:szCs w:val="24"/>
          <w:lang w:val="en-GB"/>
        </w:rPr>
        <w:t>has</w:t>
      </w:r>
      <w:r w:rsidR="3CAB031D" w:rsidRPr="000A69A2">
        <w:rPr>
          <w:sz w:val="24"/>
          <w:szCs w:val="24"/>
          <w:lang w:val="en-GB"/>
        </w:rPr>
        <w:t xml:space="preserve"> to</w:t>
      </w:r>
      <w:proofErr w:type="gramEnd"/>
      <w:r w:rsidR="3CAB031D" w:rsidRPr="000A69A2">
        <w:rPr>
          <w:sz w:val="24"/>
          <w:szCs w:val="24"/>
          <w:lang w:val="en-GB"/>
        </w:rPr>
        <w:t xml:space="preserve"> notify within three days of receipt</w:t>
      </w:r>
      <w:r w:rsidRPr="000A69A2">
        <w:rPr>
          <w:sz w:val="24"/>
          <w:szCs w:val="24"/>
          <w:lang w:val="en-GB"/>
        </w:rPr>
        <w:t>.</w:t>
      </w:r>
      <w:r w:rsidR="0A03B6DD" w:rsidRPr="000A69A2">
        <w:rPr>
          <w:sz w:val="24"/>
          <w:szCs w:val="24"/>
          <w:lang w:val="en-GB"/>
        </w:rPr>
        <w:t xml:space="preserve"> </w:t>
      </w:r>
      <w:r w:rsidR="003D3D7F" w:rsidRPr="000A69A2">
        <w:rPr>
          <w:sz w:val="24"/>
          <w:szCs w:val="24"/>
          <w:lang w:val="en-GB"/>
        </w:rPr>
        <w:t xml:space="preserve">Individuals </w:t>
      </w:r>
      <w:r w:rsidR="0A03B6DD" w:rsidRPr="000A69A2">
        <w:rPr>
          <w:sz w:val="24"/>
          <w:szCs w:val="24"/>
          <w:lang w:val="en-GB"/>
        </w:rPr>
        <w:t>have a right of appeal against notification.</w:t>
      </w:r>
    </w:p>
    <w:p w14:paraId="47C6A86B" w14:textId="410C39CE" w:rsidR="00332EE6" w:rsidRPr="001B6C08" w:rsidRDefault="00332EE6" w:rsidP="00B76A17">
      <w:pPr>
        <w:pStyle w:val="Style3"/>
        <w:rPr>
          <w:b/>
          <w:i w:val="0"/>
          <w:sz w:val="24"/>
          <w:szCs w:val="24"/>
        </w:rPr>
      </w:pPr>
      <w:r w:rsidRPr="001B6C08">
        <w:rPr>
          <w:i w:val="0"/>
          <w:sz w:val="24"/>
          <w:szCs w:val="24"/>
        </w:rPr>
        <w:t>(</w:t>
      </w:r>
      <w:proofErr w:type="spellStart"/>
      <w:r w:rsidR="005F4133" w:rsidRPr="001B6C08">
        <w:rPr>
          <w:i w:val="0"/>
          <w:sz w:val="24"/>
          <w:szCs w:val="24"/>
        </w:rPr>
        <w:t>i</w:t>
      </w:r>
      <w:proofErr w:type="spellEnd"/>
      <w:r w:rsidRPr="001B6C08">
        <w:rPr>
          <w:i w:val="0"/>
          <w:sz w:val="24"/>
          <w:szCs w:val="24"/>
        </w:rPr>
        <w:t xml:space="preserve">) Sexual Risk Order (including any additional foreign travel restriction) </w:t>
      </w:r>
      <w:r w:rsidR="00B510E5" w:rsidRPr="001B6C08">
        <w:rPr>
          <w:i w:val="0"/>
          <w:sz w:val="24"/>
          <w:szCs w:val="24"/>
        </w:rPr>
        <w:t>–</w:t>
      </w:r>
      <w:r w:rsidRPr="001B6C08">
        <w:rPr>
          <w:i w:val="0"/>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0A69A2" w:rsidRDefault="00332EE6" w:rsidP="00B510E5">
      <w:pPr>
        <w:pStyle w:val="Default"/>
        <w:spacing w:after="240" w:line="260" w:lineRule="exact"/>
        <w:rPr>
          <w:rFonts w:ascii="Arial" w:hAnsi="Arial" w:cs="Arial"/>
        </w:rPr>
      </w:pPr>
      <w:r w:rsidRPr="000A69A2">
        <w:rPr>
          <w:rFonts w:ascii="Arial" w:hAnsi="Arial" w:cs="Arial"/>
        </w:rPr>
        <w:t>The SRO may be made at the magistrates’ court on application by the police</w:t>
      </w:r>
      <w:r w:rsidR="5C2B5FC7" w:rsidRPr="000A69A2">
        <w:rPr>
          <w:rFonts w:ascii="Arial" w:hAnsi="Arial" w:cs="Arial"/>
        </w:rPr>
        <w:t>,</w:t>
      </w:r>
      <w:r w:rsidRPr="000A69A2" w:rsidDel="00332EE6">
        <w:rPr>
          <w:rFonts w:ascii="Arial" w:hAnsi="Arial" w:cs="Arial"/>
        </w:rPr>
        <w:t xml:space="preserve"> </w:t>
      </w:r>
      <w:r w:rsidRPr="000A69A2">
        <w:rPr>
          <w:rFonts w:ascii="Arial" w:hAnsi="Arial" w:cs="Arial"/>
        </w:rPr>
        <w:t>NCA</w:t>
      </w:r>
      <w:r w:rsidR="2E4247A1" w:rsidRPr="000A69A2">
        <w:rPr>
          <w:rFonts w:ascii="Arial" w:hAnsi="Arial" w:cs="Arial"/>
        </w:rPr>
        <w:t>, BTP or MODP</w:t>
      </w:r>
      <w:r w:rsidRPr="000A69A2">
        <w:rPr>
          <w:rFonts w:ascii="Arial" w:hAnsi="Arial" w:cs="Arial"/>
        </w:rPr>
        <w:t xml:space="preserve"> where an individual has </w:t>
      </w:r>
      <w:r w:rsidR="005E20D8" w:rsidRPr="000A69A2">
        <w:rPr>
          <w:rFonts w:ascii="Arial" w:hAnsi="Arial" w:cs="Arial"/>
        </w:rPr>
        <w:t xml:space="preserve">committed </w:t>
      </w:r>
      <w:r w:rsidRPr="000A69A2">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0A69A2" w:rsidRDefault="00332EE6" w:rsidP="00B510E5">
      <w:pPr>
        <w:pStyle w:val="Default"/>
        <w:spacing w:after="240" w:line="260" w:lineRule="exact"/>
        <w:rPr>
          <w:rFonts w:ascii="Arial" w:hAnsi="Arial" w:cs="Arial"/>
        </w:rPr>
      </w:pPr>
      <w:r w:rsidRPr="000A69A2">
        <w:rPr>
          <w:rFonts w:ascii="Arial" w:hAnsi="Arial" w:cs="Arial"/>
        </w:rPr>
        <w:t>A</w:t>
      </w:r>
      <w:r w:rsidR="00B56214" w:rsidRPr="000A69A2">
        <w:rPr>
          <w:rFonts w:ascii="Arial" w:hAnsi="Arial" w:cs="Arial"/>
        </w:rPr>
        <w:t>n</w:t>
      </w:r>
      <w:r w:rsidRPr="000A69A2">
        <w:rPr>
          <w:rFonts w:ascii="Arial" w:hAnsi="Arial" w:cs="Arial"/>
        </w:rPr>
        <w:t xml:space="preserve"> SRO may prohibit the person from doing anything described in it, including travel overseas</w:t>
      </w:r>
      <w:r w:rsidR="00B01E0C" w:rsidRPr="000A69A2">
        <w:rPr>
          <w:rFonts w:ascii="Arial" w:hAnsi="Arial" w:cs="Arial"/>
        </w:rPr>
        <w:t>,</w:t>
      </w:r>
      <w:r w:rsidR="61404F0C" w:rsidRPr="000A69A2">
        <w:rPr>
          <w:rFonts w:ascii="Arial" w:hAnsi="Arial" w:cs="Arial"/>
        </w:rPr>
        <w:t xml:space="preserve"> or place positive obligations upon them</w:t>
      </w:r>
      <w:r w:rsidRPr="000A69A2">
        <w:rPr>
          <w:rFonts w:ascii="Arial" w:hAnsi="Arial" w:cs="Arial"/>
        </w:rPr>
        <w:t>. Any prohibition</w:t>
      </w:r>
      <w:r w:rsidR="437931CD" w:rsidRPr="000A69A2">
        <w:rPr>
          <w:rFonts w:ascii="Arial" w:hAnsi="Arial" w:cs="Arial"/>
        </w:rPr>
        <w:t xml:space="preserve"> and/or obligation</w:t>
      </w:r>
      <w:r w:rsidRPr="000A69A2">
        <w:rPr>
          <w:rFonts w:ascii="Arial" w:hAnsi="Arial" w:cs="Arial"/>
        </w:rPr>
        <w:t xml:space="preserve"> must be necessary to protect the public in the UK from sexual harm or, in relation to foreign travel, protecting children or vulnerable adults from sexual harm. </w:t>
      </w:r>
    </w:p>
    <w:p w14:paraId="60DF46B9" w14:textId="233005BE" w:rsidR="00332EE6" w:rsidRPr="000A69A2" w:rsidRDefault="00332EE6" w:rsidP="00B510E5">
      <w:pPr>
        <w:pStyle w:val="Default"/>
        <w:spacing w:after="240" w:line="260" w:lineRule="exact"/>
        <w:rPr>
          <w:rFonts w:ascii="Arial" w:hAnsi="Arial" w:cs="Arial"/>
        </w:rPr>
      </w:pPr>
      <w:r w:rsidRPr="000A69A2">
        <w:rPr>
          <w:rFonts w:ascii="Arial" w:hAnsi="Arial" w:cs="Arial"/>
        </w:rPr>
        <w:t xml:space="preserve">An individual subject to an SRO is required to notify the police of their name and home address within three days of the order being made </w:t>
      </w:r>
      <w:proofErr w:type="gramStart"/>
      <w:r w:rsidRPr="000A69A2">
        <w:rPr>
          <w:rFonts w:ascii="Arial" w:hAnsi="Arial" w:cs="Arial"/>
        </w:rPr>
        <w:t>and also</w:t>
      </w:r>
      <w:proofErr w:type="gramEnd"/>
      <w:r w:rsidRPr="000A69A2">
        <w:rPr>
          <w:rFonts w:ascii="Arial" w:hAnsi="Arial" w:cs="Arial"/>
        </w:rPr>
        <w:t xml:space="preserve"> to notify any changes to this information within three days.</w:t>
      </w:r>
    </w:p>
    <w:p w14:paraId="70A9034B" w14:textId="3BCE081F" w:rsidR="00332EE6" w:rsidRPr="000A69A2" w:rsidRDefault="00332EE6" w:rsidP="00B510E5">
      <w:pPr>
        <w:pStyle w:val="Default"/>
        <w:spacing w:after="240" w:line="260" w:lineRule="exact"/>
        <w:rPr>
          <w:rFonts w:ascii="Arial" w:hAnsi="Arial" w:cs="Arial"/>
        </w:rPr>
      </w:pPr>
      <w:r w:rsidRPr="000A69A2">
        <w:rPr>
          <w:rFonts w:ascii="Arial" w:hAnsi="Arial" w:cs="Arial"/>
        </w:rPr>
        <w:t>A</w:t>
      </w:r>
      <w:r w:rsidR="006E71D8" w:rsidRPr="000A69A2">
        <w:rPr>
          <w:rFonts w:ascii="Arial" w:hAnsi="Arial" w:cs="Arial"/>
        </w:rPr>
        <w:t>n</w:t>
      </w:r>
      <w:r w:rsidRPr="000A69A2">
        <w:rPr>
          <w:rFonts w:ascii="Arial" w:hAnsi="Arial" w:cs="Arial"/>
        </w:rPr>
        <w:t xml:space="preserve"> SRO can last for a minimum of two years and has no maximum duration, </w:t>
      </w:r>
      <w:proofErr w:type="gramStart"/>
      <w:r w:rsidRPr="000A69A2">
        <w:rPr>
          <w:rFonts w:ascii="Arial" w:hAnsi="Arial" w:cs="Arial"/>
        </w:rPr>
        <w:t>with the exception of</w:t>
      </w:r>
      <w:proofErr w:type="gramEnd"/>
      <w:r w:rsidRPr="000A69A2">
        <w:rPr>
          <w:rFonts w:ascii="Arial" w:hAnsi="Arial" w:cs="Arial"/>
        </w:rPr>
        <w:t xml:space="preserve"> any foreign travel restrictions which, if applicable, last for a maximum of five years (but may be renewed). </w:t>
      </w:r>
    </w:p>
    <w:p w14:paraId="0080A405" w14:textId="77777777" w:rsidR="00332EE6" w:rsidRPr="000A69A2" w:rsidRDefault="00332EE6" w:rsidP="00B510E5">
      <w:pPr>
        <w:pStyle w:val="Default"/>
        <w:spacing w:after="240" w:line="260" w:lineRule="exact"/>
        <w:rPr>
          <w:rFonts w:ascii="Arial" w:hAnsi="Arial" w:cs="Arial"/>
        </w:rPr>
      </w:pPr>
      <w:r w:rsidRPr="000A69A2">
        <w:rPr>
          <w:rFonts w:ascii="Arial" w:hAnsi="Arial" w:cs="Arial"/>
        </w:rPr>
        <w:t xml:space="preserve">The criminal standard of proof continues to apply. The person concerned </w:t>
      </w:r>
      <w:proofErr w:type="gramStart"/>
      <w:r w:rsidRPr="000A69A2">
        <w:rPr>
          <w:rFonts w:ascii="Arial" w:hAnsi="Arial" w:cs="Arial"/>
        </w:rPr>
        <w:t>is able to</w:t>
      </w:r>
      <w:proofErr w:type="gramEnd"/>
      <w:r w:rsidRPr="000A69A2">
        <w:rPr>
          <w:rFonts w:ascii="Arial" w:hAnsi="Arial" w:cs="Arial"/>
        </w:rPr>
        <w:t xml:space="preserve"> appeal against the making of the order and the police or the person concerned </w:t>
      </w:r>
      <w:proofErr w:type="gramStart"/>
      <w:r w:rsidRPr="000A69A2">
        <w:rPr>
          <w:rFonts w:ascii="Arial" w:hAnsi="Arial" w:cs="Arial"/>
        </w:rPr>
        <w:t>are able to</w:t>
      </w:r>
      <w:proofErr w:type="gramEnd"/>
      <w:r w:rsidRPr="000A69A2">
        <w:rPr>
          <w:rFonts w:ascii="Arial" w:hAnsi="Arial" w:cs="Arial"/>
        </w:rPr>
        <w:t xml:space="preserve"> apply for the order to be varied, renewed or discharged.</w:t>
      </w:r>
    </w:p>
    <w:p w14:paraId="16873D44" w14:textId="0735E707" w:rsidR="00332EE6" w:rsidRPr="000A69A2" w:rsidRDefault="00332EE6" w:rsidP="00B510E5">
      <w:pPr>
        <w:pStyle w:val="Default"/>
        <w:spacing w:after="240" w:line="260" w:lineRule="exact"/>
        <w:rPr>
          <w:rFonts w:ascii="Arial" w:hAnsi="Arial" w:cs="Arial"/>
        </w:rPr>
      </w:pPr>
      <w:r w:rsidRPr="000A69A2">
        <w:rPr>
          <w:rFonts w:ascii="Arial" w:hAnsi="Arial" w:cs="Arial"/>
        </w:rPr>
        <w:t>A breach of a</w:t>
      </w:r>
      <w:r w:rsidR="005D189A" w:rsidRPr="000A69A2">
        <w:rPr>
          <w:rFonts w:ascii="Arial" w:hAnsi="Arial" w:cs="Arial"/>
        </w:rPr>
        <w:t>n</w:t>
      </w:r>
      <w:r w:rsidRPr="000A69A2">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0A69A2" w:rsidRDefault="00332EE6" w:rsidP="003F01A6">
      <w:r w:rsidRPr="000A69A2">
        <w:t>Individuals made subject of a</w:t>
      </w:r>
      <w:r w:rsidR="006B75D2" w:rsidRPr="000A69A2">
        <w:t>n</w:t>
      </w:r>
      <w:r w:rsidRPr="000A69A2">
        <w:t xml:space="preserve"> SRO are recorded on VISOR as a Potentially Dangerous Person (PDP)</w:t>
      </w:r>
      <w:r w:rsidR="00A03396" w:rsidRPr="000A69A2">
        <w:t xml:space="preserve"> but are not MAPPA eligible</w:t>
      </w:r>
      <w:r w:rsidRPr="000A69A2">
        <w:t>.</w:t>
      </w:r>
    </w:p>
    <w:p w14:paraId="13A77397" w14:textId="5D413DD4" w:rsidR="00332EE6" w:rsidRPr="001B6C08" w:rsidRDefault="00332EE6" w:rsidP="00B76A17">
      <w:pPr>
        <w:pStyle w:val="Style3"/>
        <w:rPr>
          <w:b/>
          <w:i w:val="0"/>
          <w:sz w:val="24"/>
          <w:szCs w:val="24"/>
        </w:rPr>
      </w:pPr>
      <w:r w:rsidRPr="001B6C08">
        <w:rPr>
          <w:i w:val="0"/>
          <w:sz w:val="24"/>
          <w:szCs w:val="24"/>
        </w:rPr>
        <w:t>(</w:t>
      </w:r>
      <w:r w:rsidR="005F4133" w:rsidRPr="001B6C08">
        <w:rPr>
          <w:i w:val="0"/>
          <w:sz w:val="24"/>
          <w:szCs w:val="24"/>
        </w:rPr>
        <w:t>j</w:t>
      </w:r>
      <w:r w:rsidRPr="001B6C08">
        <w:rPr>
          <w:i w:val="0"/>
          <w:sz w:val="24"/>
          <w:szCs w:val="24"/>
        </w:rPr>
        <w:t xml:space="preserve">) Lifetime notification requirements revoked on application </w:t>
      </w:r>
      <w:r w:rsidR="00062F55" w:rsidRPr="001B6C08">
        <w:rPr>
          <w:i w:val="0"/>
          <w:sz w:val="24"/>
          <w:szCs w:val="24"/>
        </w:rPr>
        <w:t>–</w:t>
      </w:r>
      <w:r w:rsidR="00663F0A" w:rsidRPr="001B6C08">
        <w:rPr>
          <w:i w:val="0"/>
          <w:sz w:val="24"/>
          <w:szCs w:val="24"/>
        </w:rPr>
        <w:t xml:space="preserve"> </w:t>
      </w:r>
      <w:r w:rsidR="00F53D72" w:rsidRPr="001B6C08">
        <w:rPr>
          <w:i w:val="0"/>
          <w:sz w:val="24"/>
          <w:szCs w:val="24"/>
        </w:rPr>
        <w:t xml:space="preserve">Qualifying </w:t>
      </w:r>
      <w:r w:rsidR="00012BCD" w:rsidRPr="001B6C08">
        <w:rPr>
          <w:i w:val="0"/>
          <w:sz w:val="24"/>
          <w:szCs w:val="24"/>
        </w:rPr>
        <w:t>individuals</w:t>
      </w:r>
      <w:r w:rsidR="00F53D72" w:rsidRPr="001B6C08">
        <w:rPr>
          <w:i w:val="0"/>
          <w:sz w:val="24"/>
          <w:szCs w:val="24"/>
        </w:rPr>
        <w:t xml:space="preserve"> may </w:t>
      </w:r>
      <w:proofErr w:type="gramStart"/>
      <w:r w:rsidR="00F53D72" w:rsidRPr="001B6C08">
        <w:rPr>
          <w:i w:val="0"/>
          <w:sz w:val="24"/>
          <w:szCs w:val="24"/>
        </w:rPr>
        <w:t>submit an application</w:t>
      </w:r>
      <w:proofErr w:type="gramEnd"/>
      <w:r w:rsidR="00F53D72" w:rsidRPr="001B6C08">
        <w:rPr>
          <w:i w:val="0"/>
          <w:sz w:val="24"/>
          <w:szCs w:val="24"/>
        </w:rPr>
        <w:t xml:space="preserve"> to the police to review their indefinite notification requirements. </w:t>
      </w:r>
      <w:r w:rsidR="0044659C" w:rsidRPr="001B6C08">
        <w:rPr>
          <w:i w:val="0"/>
          <w:sz w:val="24"/>
          <w:szCs w:val="24"/>
        </w:rPr>
        <w:t xml:space="preserve">The police review the application and decide whether to revoke </w:t>
      </w:r>
      <w:r w:rsidR="00F53D72" w:rsidRPr="001B6C08">
        <w:rPr>
          <w:i w:val="0"/>
          <w:sz w:val="24"/>
          <w:szCs w:val="24"/>
        </w:rPr>
        <w:t xml:space="preserve">the </w:t>
      </w:r>
      <w:r w:rsidR="0044659C" w:rsidRPr="001B6C08">
        <w:rPr>
          <w:i w:val="0"/>
          <w:sz w:val="24"/>
          <w:szCs w:val="24"/>
        </w:rPr>
        <w:t>notification requirements.</w:t>
      </w:r>
      <w:r w:rsidR="00F53D72" w:rsidRPr="001B6C08">
        <w:rPr>
          <w:i w:val="0"/>
          <w:sz w:val="24"/>
          <w:szCs w:val="24"/>
        </w:rPr>
        <w:t xml:space="preserve"> </w:t>
      </w:r>
      <w:r w:rsidR="001435D5" w:rsidRPr="001B6C08">
        <w:rPr>
          <w:i w:val="0"/>
          <w:sz w:val="24"/>
          <w:szCs w:val="24"/>
        </w:rPr>
        <w:t xml:space="preserve">This decision is made at the rank of Superintendent. </w:t>
      </w:r>
      <w:r w:rsidR="00F53D72" w:rsidRPr="001B6C08">
        <w:rPr>
          <w:i w:val="0"/>
          <w:sz w:val="24"/>
          <w:szCs w:val="24"/>
        </w:rPr>
        <w:t xml:space="preserve">Those who continue to pose a significant risk will remain </w:t>
      </w:r>
      <w:r w:rsidR="00E6063B" w:rsidRPr="001B6C08">
        <w:rPr>
          <w:i w:val="0"/>
          <w:sz w:val="24"/>
          <w:szCs w:val="24"/>
        </w:rPr>
        <w:t>subject to notification requirements</w:t>
      </w:r>
      <w:r w:rsidR="00F53D72" w:rsidRPr="001B6C08">
        <w:rPr>
          <w:i w:val="0"/>
          <w:sz w:val="24"/>
          <w:szCs w:val="24"/>
        </w:rPr>
        <w:t xml:space="preserve"> for life, if necessary.</w:t>
      </w:r>
    </w:p>
    <w:p w14:paraId="7E9ED5F4" w14:textId="341AEA8C" w:rsidR="00332EE6" w:rsidRPr="000A69A2" w:rsidRDefault="00332EE6" w:rsidP="00A55FDE">
      <w:pPr>
        <w:rPr>
          <w:szCs w:val="28"/>
        </w:rPr>
      </w:pPr>
      <w:r w:rsidRPr="000A69A2">
        <w:t xml:space="preserve">Individuals will only become eligible to seek a review once they have been subject to indefinite notification requirements for a period of at least 15 years for adults and 8 years for </w:t>
      </w:r>
      <w:r w:rsidR="0009506C" w:rsidRPr="000A69A2">
        <w:t>children</w:t>
      </w:r>
      <w:r w:rsidRPr="000A69A2">
        <w:t xml:space="preserve">. </w:t>
      </w:r>
    </w:p>
    <w:p w14:paraId="2E82F059" w14:textId="77777777" w:rsidR="00332EE6" w:rsidRPr="000A69A2" w:rsidRDefault="00332EE6" w:rsidP="00332EE6">
      <w:pPr>
        <w:pStyle w:val="MAPPA-Bodytext"/>
        <w:rPr>
          <w:szCs w:val="28"/>
          <w:lang w:val="en-GB"/>
        </w:rPr>
        <w:sectPr w:rsidR="00332EE6" w:rsidRPr="000A69A2"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B76A17">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1225CFEC" w14:textId="77777777" w:rsidR="00332EE6" w:rsidRDefault="00332EE6" w:rsidP="00332EE6">
      <w:pPr>
        <w:pStyle w:val="MAPPA-Bodytext"/>
        <w:rPr>
          <w:lang w:val="en-GB"/>
        </w:rPr>
      </w:pPr>
    </w:p>
    <w:p w14:paraId="58CD349A" w14:textId="77777777" w:rsidR="00056E18" w:rsidRDefault="00056E18" w:rsidP="00332EE6">
      <w:pPr>
        <w:pStyle w:val="MAPPA-Bodytext"/>
        <w:rPr>
          <w:lang w:val="en-GB"/>
        </w:rPr>
      </w:pPr>
    </w:p>
    <w:p w14:paraId="5367DD06" w14:textId="77777777" w:rsidR="00056E18" w:rsidRDefault="00056E18" w:rsidP="00B76A17">
      <w:pPr>
        <w:pStyle w:val="Heading3"/>
      </w:pPr>
      <w:r w:rsidRPr="00A73C23">
        <w:t xml:space="preserve">Annual report – agency summary MAPPA  2025 </w:t>
      </w:r>
      <w:r>
        <w:t>–</w:t>
      </w:r>
      <w:r w:rsidRPr="00A73C23">
        <w:t xml:space="preserve"> 2026</w:t>
      </w:r>
    </w:p>
    <w:p w14:paraId="01C09112" w14:textId="77777777" w:rsidR="009D4CD0" w:rsidRPr="00B76A17" w:rsidRDefault="009D4CD0" w:rsidP="00056E18">
      <w:pPr>
        <w:jc w:val="both"/>
      </w:pPr>
    </w:p>
    <w:p w14:paraId="7BA08344" w14:textId="794171A8" w:rsidR="00056E18" w:rsidRPr="00B76A17" w:rsidRDefault="000B364B" w:rsidP="00B76A17">
      <w:pPr>
        <w:pStyle w:val="Heading4"/>
      </w:pPr>
      <w:r w:rsidRPr="00B76A17">
        <w:t xml:space="preserve">Northumbria </w:t>
      </w:r>
      <w:r w:rsidR="00056E18" w:rsidRPr="00B76A17">
        <w:t xml:space="preserve">Police </w:t>
      </w:r>
    </w:p>
    <w:p w14:paraId="57D8CFB2" w14:textId="77777777" w:rsidR="00056E18" w:rsidRPr="000E21C9" w:rsidRDefault="00056E18" w:rsidP="00056E18">
      <w:r w:rsidRPr="000E21C9">
        <w:rPr>
          <w:b/>
          <w:bCs/>
        </w:rPr>
        <w:t>Operating Model and Efficiency</w:t>
      </w:r>
    </w:p>
    <w:p w14:paraId="33A4D394" w14:textId="77777777" w:rsidR="00056E18" w:rsidRPr="000E21C9" w:rsidRDefault="00056E18" w:rsidP="00056E18">
      <w:r w:rsidRPr="000E21C9">
        <w:t>MOSOVO maintained strong leadership continuity during 2026 despite changes within the senior team, including the retirement of DCI Emma Smith, with DCI Tim Fenton succeeding as head of department. D/Supt Lynne Colledge took over the role as MAPPA SMB Chair for Northumbria, bringing with her a wealth of Safeguarding experience and drawing together our collective public protection and safeguarding responsibilities. </w:t>
      </w:r>
    </w:p>
    <w:p w14:paraId="5555AE87" w14:textId="2B2A4606" w:rsidR="00056E18" w:rsidRPr="000E21C9" w:rsidRDefault="00056E18" w:rsidP="00056E18">
      <w:r w:rsidRPr="000E21C9">
        <w:t xml:space="preserve">The force successfully transitioned to the Niche records management system in February 2026. Innovation has remained a key focus, including the trial of </w:t>
      </w:r>
      <w:r w:rsidR="009D4CD0" w:rsidRPr="000E21C9">
        <w:t>Clear speed</w:t>
      </w:r>
      <w:r w:rsidRPr="000E21C9">
        <w:t xml:space="preserve"> deception detection technology alongside polygraph testing and the development of an AI-assisted ARMS report tool. This innovation was showcased at the national MOSOVO conference, generating significant interest and positioning Northumbria as a national leader in the use of AI within offender management.</w:t>
      </w:r>
    </w:p>
    <w:p w14:paraId="5315621C" w14:textId="77777777" w:rsidR="00056E18" w:rsidRDefault="00056E18" w:rsidP="00056E18">
      <w:r w:rsidRPr="000E21C9">
        <w:t>Operational teams remain embedded across all six local authority areas, working closely with Neighbourhood Policing Teams (NPTs), while efforts continue to strengthen NPT engagement in MAPPA processes. Following a successful recruitment campaign, MOSOVO teams are now at full establishment, supporting management of a growing offender cohort. New attachments for student officers and Digital Forensics Unit staff have also been introduced to improve organisational understanding of MAPPA and identify operational efficiencies.</w:t>
      </w:r>
    </w:p>
    <w:p w14:paraId="2E2E5A24" w14:textId="77777777" w:rsidR="000B364B" w:rsidRPr="000E21C9" w:rsidRDefault="000B364B" w:rsidP="00B76A17">
      <w:pPr>
        <w:pStyle w:val="Heading4"/>
      </w:pPr>
      <w:r w:rsidRPr="000E21C9">
        <w:t>Inspection and Assurance</w:t>
      </w:r>
    </w:p>
    <w:p w14:paraId="4344E36E" w14:textId="383ECE28" w:rsidR="000B364B" w:rsidRPr="000E21C9" w:rsidRDefault="000B364B" w:rsidP="000B364B">
      <w:hyperlink r:id="rId24" w:history="1">
        <w:r w:rsidRPr="000A69A2">
          <w:rPr>
            <w:rStyle w:val="Hyperlink"/>
          </w:rPr>
          <w:t>The Joint Targeted Area Inspection (JTAI) in Gateshead</w:t>
        </w:r>
      </w:hyperlink>
      <w:r w:rsidRPr="000E21C9">
        <w:t xml:space="preserve"> into Child Sexual Abuse in the Family Environment was undertaken in March of this year in which police were a key partner. Feedback from the inspection highlighted positive practice within MAPPA and demonstrated effective multi-agency safeguarding arrangements.</w:t>
      </w:r>
    </w:p>
    <w:p w14:paraId="44D5D052" w14:textId="77777777" w:rsidR="000B364B" w:rsidRPr="000E21C9" w:rsidRDefault="000B364B" w:rsidP="00B76A17">
      <w:pPr>
        <w:pStyle w:val="Heading4"/>
      </w:pPr>
      <w:r w:rsidRPr="000E21C9">
        <w:t>Workforce Development</w:t>
      </w:r>
    </w:p>
    <w:p w14:paraId="59A5C011" w14:textId="77777777" w:rsidR="000B364B" w:rsidRDefault="000B364B" w:rsidP="000B364B">
      <w:r w:rsidRPr="000E21C9">
        <w:t>The department has continued to invest in professional development through CPD events focused on digital devices, house searches and use of the Niche system. A trauma-awareness programme is being piloted to support supervisors in recognising burnout and trauma, while specialist training has been delivered on key digital and technical tools. A new process to review PIMRs at the point of arrest, rather than charge, has also been introduced to proactively identify learning opportunities.</w:t>
      </w:r>
    </w:p>
    <w:p w14:paraId="34DD706A" w14:textId="77777777" w:rsidR="000B364B" w:rsidRPr="000E21C9" w:rsidRDefault="000B364B" w:rsidP="00056E18"/>
    <w:p w14:paraId="7F566E4D" w14:textId="77777777" w:rsidR="00436ECB" w:rsidRDefault="00436ECB">
      <w:pPr>
        <w:suppressAutoHyphens w:val="0"/>
        <w:autoSpaceDE/>
        <w:autoSpaceDN/>
        <w:adjustRightInd/>
        <w:spacing w:after="0" w:line="240" w:lineRule="auto"/>
        <w:textAlignment w:val="auto"/>
        <w:rPr>
          <w:rFonts w:cs="Arial"/>
          <w:color w:val="7030A0"/>
          <w:sz w:val="38"/>
          <w:szCs w:val="38"/>
        </w:rPr>
      </w:pPr>
      <w:r>
        <w:br w:type="page"/>
      </w:r>
    </w:p>
    <w:p w14:paraId="7661A9AE" w14:textId="180B29FC" w:rsidR="00056E18" w:rsidRPr="000E21C9" w:rsidRDefault="000B364B" w:rsidP="00B76A17">
      <w:pPr>
        <w:pStyle w:val="Heading3"/>
      </w:pPr>
      <w:r>
        <w:lastRenderedPageBreak/>
        <w:t xml:space="preserve">MAPPA </w:t>
      </w:r>
      <w:r w:rsidR="00056E18" w:rsidRPr="000E21C9">
        <w:t>Strategic Management Board (SMB)</w:t>
      </w:r>
      <w:r>
        <w:t xml:space="preserve"> (Chaired by Northumbria Police) </w:t>
      </w:r>
    </w:p>
    <w:p w14:paraId="1BB76C6D" w14:textId="0DB84207" w:rsidR="00056E18" w:rsidRDefault="00056E18" w:rsidP="00056E18">
      <w:r w:rsidRPr="000E21C9">
        <w:t xml:space="preserve">The 2026-2028 SMB Business Plan was developed collaboratively with support from police representatives. An extraordinary SMB workshop was held in March 2026, bringing together a broad range of partner agencies to strengthen multi-agency working across Safeguarding and public protection. We are grateful to our </w:t>
      </w:r>
      <w:r w:rsidR="009D4CD0" w:rsidRPr="000E21C9">
        <w:t>MAPPA</w:t>
      </w:r>
      <w:r w:rsidRPr="000E21C9">
        <w:t xml:space="preserve"> Lay advisors who supported the development of audit processes.  A new MAPPA audit framework has been introduced, with monthly multi-agency audits providing greater insight into meeting effectiveness and opportunities for improvement and learning.</w:t>
      </w:r>
    </w:p>
    <w:p w14:paraId="3AFA68B7" w14:textId="210E81AF" w:rsidR="00056E18" w:rsidRDefault="00056E18" w:rsidP="00056E18">
      <w:r w:rsidRPr="000E21C9">
        <w:rPr>
          <w:noProof/>
        </w:rPr>
        <w:drawing>
          <wp:anchor distT="0" distB="0" distL="114300" distR="114300" simplePos="0" relativeHeight="251659264" behindDoc="1" locked="0" layoutInCell="1" allowOverlap="1" wp14:anchorId="5D8CAF54" wp14:editId="4764F9E1">
            <wp:simplePos x="0" y="0"/>
            <wp:positionH relativeFrom="column">
              <wp:posOffset>209550</wp:posOffset>
            </wp:positionH>
            <wp:positionV relativeFrom="paragraph">
              <wp:posOffset>0</wp:posOffset>
            </wp:positionV>
            <wp:extent cx="5731510" cy="2810510"/>
            <wp:effectExtent l="0" t="0" r="2540" b="8890"/>
            <wp:wrapTight wrapText="bothSides">
              <wp:wrapPolygon edited="0">
                <wp:start x="0" y="0"/>
                <wp:lineTo x="0" y="21522"/>
                <wp:lineTo x="21538" y="21522"/>
                <wp:lineTo x="21538" y="0"/>
                <wp:lineTo x="0" y="0"/>
              </wp:wrapPolygon>
            </wp:wrapTight>
            <wp:docPr id="134694953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949530" name="Picture 10">
                      <a:extLst>
                        <a:ext uri="{C183D7F6-B498-43B3-948B-1728B52AA6E4}">
                          <adec:decorative xmlns:adec="http://schemas.microsoft.com/office/drawing/2017/decorative" val="1"/>
                        </a:ext>
                      </a:extLst>
                    </pic:cNvPr>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731510" cy="2810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9FCD3D" w14:textId="4D3172BE" w:rsidR="00056E18" w:rsidRDefault="00056E18" w:rsidP="00056E18"/>
    <w:p w14:paraId="13EDFEB8" w14:textId="746A0213" w:rsidR="00056E18" w:rsidRDefault="00056E18" w:rsidP="00056E18"/>
    <w:p w14:paraId="522758F0" w14:textId="21472BC1" w:rsidR="00056E18" w:rsidRDefault="00056E18" w:rsidP="00056E18"/>
    <w:p w14:paraId="7354F90D" w14:textId="3D665611" w:rsidR="00056E18" w:rsidRPr="000E21C9" w:rsidRDefault="00056E18" w:rsidP="00056E18"/>
    <w:p w14:paraId="66C760F2" w14:textId="2350267F" w:rsidR="00056E18" w:rsidRPr="000E21C9" w:rsidRDefault="00056E18" w:rsidP="00056E18">
      <w:r w:rsidRPr="000E21C9">
        <w:t> </w:t>
      </w:r>
    </w:p>
    <w:p w14:paraId="09DF0B78" w14:textId="12B89475" w:rsidR="00056E18" w:rsidRPr="000E21C9" w:rsidRDefault="00056E18" w:rsidP="00056E18">
      <w:r w:rsidRPr="000E21C9">
        <w:rPr>
          <w:b/>
          <w:bCs/>
        </w:rPr>
        <w:t> </w:t>
      </w:r>
    </w:p>
    <w:p w14:paraId="4CC7AF1E" w14:textId="50A89075" w:rsidR="00056E18" w:rsidRDefault="00056E18" w:rsidP="00056E18"/>
    <w:p w14:paraId="02C997D9" w14:textId="16631183" w:rsidR="00056E18" w:rsidRDefault="00056E18" w:rsidP="00056E18"/>
    <w:p w14:paraId="355700D7" w14:textId="0C4D5DC3" w:rsidR="00056E18" w:rsidRDefault="00056E18" w:rsidP="00056E18">
      <w:r w:rsidRPr="000E21C9">
        <w:rPr>
          <w:b/>
          <w:bCs/>
          <w:noProof/>
        </w:rPr>
        <w:drawing>
          <wp:anchor distT="0" distB="0" distL="114300" distR="114300" simplePos="0" relativeHeight="251660288" behindDoc="1" locked="0" layoutInCell="1" allowOverlap="1" wp14:anchorId="0771CCE8" wp14:editId="46C9E0C3">
            <wp:simplePos x="0" y="0"/>
            <wp:positionH relativeFrom="column">
              <wp:posOffset>209550</wp:posOffset>
            </wp:positionH>
            <wp:positionV relativeFrom="paragraph">
              <wp:posOffset>139700</wp:posOffset>
            </wp:positionV>
            <wp:extent cx="5731510" cy="3284220"/>
            <wp:effectExtent l="0" t="0" r="2540" b="0"/>
            <wp:wrapTight wrapText="bothSides">
              <wp:wrapPolygon edited="0">
                <wp:start x="0" y="0"/>
                <wp:lineTo x="0" y="21425"/>
                <wp:lineTo x="21538" y="21425"/>
                <wp:lineTo x="21538" y="0"/>
                <wp:lineTo x="0" y="0"/>
              </wp:wrapPolygon>
            </wp:wrapTight>
            <wp:docPr id="1244856826"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856826" name="Picture 9">
                      <a:extLst>
                        <a:ext uri="{C183D7F6-B498-43B3-948B-1728B52AA6E4}">
                          <adec:decorative xmlns:adec="http://schemas.microsoft.com/office/drawing/2017/decorative" val="1"/>
                        </a:ext>
                      </a:extLst>
                    </pic:cNvPr>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5731510" cy="3284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519184" w14:textId="77777777" w:rsidR="00056E18" w:rsidRDefault="00056E18" w:rsidP="00056E18"/>
    <w:p w14:paraId="1FDBAC40" w14:textId="77777777" w:rsidR="00056E18" w:rsidRDefault="00056E18" w:rsidP="00056E18"/>
    <w:p w14:paraId="4A3A36A2" w14:textId="0589A360" w:rsidR="00056E18" w:rsidRDefault="00056E18" w:rsidP="00056E18"/>
    <w:p w14:paraId="5F045097" w14:textId="77777777" w:rsidR="00056E18" w:rsidRDefault="00056E18" w:rsidP="00056E18"/>
    <w:p w14:paraId="06864F5A" w14:textId="77777777" w:rsidR="00056E18" w:rsidRDefault="00056E18" w:rsidP="00056E18"/>
    <w:p w14:paraId="123B411B" w14:textId="77777777" w:rsidR="00056E18" w:rsidRDefault="00056E18" w:rsidP="00056E18"/>
    <w:p w14:paraId="79C27CEE" w14:textId="77777777" w:rsidR="00056E18" w:rsidRDefault="00056E18" w:rsidP="00056E18"/>
    <w:p w14:paraId="69A859FC" w14:textId="77777777" w:rsidR="00056E18" w:rsidRPr="000E21C9" w:rsidRDefault="00056E18" w:rsidP="00056E18"/>
    <w:p w14:paraId="274A9F25" w14:textId="77777777" w:rsidR="00056E18" w:rsidRDefault="00056E18" w:rsidP="00056E18">
      <w:pPr>
        <w:rPr>
          <w:b/>
          <w:bCs/>
        </w:rPr>
      </w:pPr>
    </w:p>
    <w:p w14:paraId="3B9BFC67" w14:textId="77777777" w:rsidR="00056E18" w:rsidRDefault="00056E18" w:rsidP="00056E18">
      <w:pPr>
        <w:rPr>
          <w:b/>
          <w:bCs/>
        </w:rPr>
      </w:pPr>
    </w:p>
    <w:p w14:paraId="1E42BE7C" w14:textId="77777777" w:rsidR="00056E18" w:rsidRDefault="00056E18" w:rsidP="00056E18">
      <w:pPr>
        <w:rPr>
          <w:b/>
          <w:bCs/>
        </w:rPr>
      </w:pPr>
    </w:p>
    <w:p w14:paraId="27BFCDCF" w14:textId="77777777" w:rsidR="009D4CD0" w:rsidRPr="000E21C9" w:rsidRDefault="009D4CD0" w:rsidP="00056E18"/>
    <w:p w14:paraId="33D65E66" w14:textId="7A709BB9" w:rsidR="00056E18" w:rsidRPr="000A69A2" w:rsidRDefault="00436ECB" w:rsidP="000A69A2">
      <w:pPr>
        <w:pStyle w:val="Heading3"/>
      </w:pPr>
      <w:r>
        <w:br w:type="page"/>
      </w:r>
      <w:r w:rsidR="00056E18" w:rsidRPr="000E21C9">
        <w:lastRenderedPageBreak/>
        <w:t>Public Protection Unit, HMPPS </w:t>
      </w:r>
    </w:p>
    <w:p w14:paraId="3A9F2590" w14:textId="254C28CF" w:rsidR="00056E18" w:rsidRPr="000E21C9" w:rsidRDefault="00056E18" w:rsidP="000A69A2">
      <w:pPr>
        <w:pStyle w:val="Heading4"/>
      </w:pPr>
      <w:r w:rsidRPr="000E21C9">
        <w:t>Probation Service</w:t>
      </w:r>
      <w:r w:rsidR="009D4CD0">
        <w:t xml:space="preserve"> -</w:t>
      </w:r>
      <w:r w:rsidR="009D4CD0" w:rsidRPr="009D4CD0">
        <w:t xml:space="preserve"> MAPPA</w:t>
      </w:r>
      <w:r w:rsidR="009D4CD0">
        <w:t xml:space="preserve"> </w:t>
      </w:r>
    </w:p>
    <w:p w14:paraId="0670CF32" w14:textId="77777777" w:rsidR="00056E18" w:rsidRPr="00433FE2" w:rsidRDefault="00056E18" w:rsidP="00056E18">
      <w:r w:rsidRPr="00433FE2">
        <w:t xml:space="preserve">Yet again the Probation Service has experienced more changes over the past year to assist with Prison population pressures and high staff workload.  This new legislation has meant we have had to adapt the way we work to manage risk and protecting the public across the country.  </w:t>
      </w:r>
    </w:p>
    <w:p w14:paraId="30C96863" w14:textId="77777777" w:rsidR="00056E18" w:rsidRPr="00433FE2" w:rsidRDefault="00056E18" w:rsidP="00056E18">
      <w:r w:rsidRPr="00433FE2">
        <w:t>The Northumbria MAPPA Team have continued to adapt and evolve and implement new processes.  We continue to experience an ever-growing number of early releases from prison and more offenders being supervised on community-based disposals with no increase in staffing resource.  These changes pose challenges to us all, including our partner agencies who we rely on to help manage the risks these individuals may pose to the public. Despite such difficulties, agencies have continued to show resilience and dedication, ensuring that collaboration and joint working remain at the heart of our approach.  </w:t>
      </w:r>
    </w:p>
    <w:p w14:paraId="39B672C9" w14:textId="77777777" w:rsidR="00056E18" w:rsidRPr="00433FE2" w:rsidRDefault="00056E18" w:rsidP="00056E18">
      <w:r w:rsidRPr="00433FE2">
        <w:t>On behalf of the Probation Service Public Protection team, we would like to take this opportunity to offer our sincere gratitude to the Responsible Authority and Duty to Cooperate Agencies, who have remained invested throughout, ensuring MAPPA operations continue to work effectively across the area. We also recognise the continued positive involvement and committed approach of our two Lay Advisers, whose contributions have influenced and supported change and improvement. We would also like to thank the SMB Chair to MAPPA from Northumbria, Police, who has shown commitment and dedication to strengthening the partnerships that are vital for the protection of the public.</w:t>
      </w:r>
    </w:p>
    <w:p w14:paraId="275E542D" w14:textId="77777777" w:rsidR="00056E18" w:rsidRPr="00433FE2" w:rsidRDefault="00056E18" w:rsidP="00056E18">
      <w:r w:rsidRPr="00433FE2">
        <w:t xml:space="preserve">We continue to experience change and the challenges we face in risk management can be difficult, which highlights the ongoing need for collaborative approach to the management of complex case. No single agency </w:t>
      </w:r>
      <w:proofErr w:type="gramStart"/>
      <w:r w:rsidRPr="00433FE2">
        <w:t>is able to</w:t>
      </w:r>
      <w:proofErr w:type="gramEnd"/>
      <w:r w:rsidRPr="00433FE2">
        <w:t xml:space="preserve"> effectively address these challenges alone. </w:t>
      </w:r>
    </w:p>
    <w:p w14:paraId="59B45E4E" w14:textId="2C9A1434" w:rsidR="009D4CD0" w:rsidRPr="000A69A2" w:rsidRDefault="00056E18" w:rsidP="00056E18">
      <w:r w:rsidRPr="00433FE2">
        <w:t>Looking to the year ahead, we are excited to embrace new technology such as the use of AI and will continue to deepen our collaborative efforts with partners from all relevant sectors, ensuring that the collective strengths of all agencies are utilised to keep our communities safe.</w:t>
      </w:r>
    </w:p>
    <w:p w14:paraId="672FC886" w14:textId="51A59E3D" w:rsidR="00056E18" w:rsidRPr="009D4CD0" w:rsidRDefault="00056E18" w:rsidP="00433FE2">
      <w:pPr>
        <w:pStyle w:val="Heading4"/>
      </w:pPr>
      <w:r w:rsidRPr="009D4CD0">
        <w:t xml:space="preserve">Probation Service </w:t>
      </w:r>
    </w:p>
    <w:p w14:paraId="2F2CA069" w14:textId="77777777" w:rsidR="00056E18" w:rsidRPr="00A73C23" w:rsidRDefault="00056E18" w:rsidP="00056E18">
      <w:r w:rsidRPr="00A73C23">
        <w:t>During the past year, significant effort has been dedicated across Northumbria MAPPA to preparing for the implementation of the Sentencing Reform changes introduced from 1 October 2026. This has involved extensive multi-agency planning to ensure that new arrangements are understood, embedded and delivered effectively whilst maintaining robust public protection. Alongside this, agencies have continued to respond to emergency prison population measures, including the earlier release of some individuals from custody, as well as reforms affecting the supervision of those serving community-based sentences. These developments have taken place against a backdrop of increasing demand and resource pressures across partner agencies, presenting challenges for both capacity and service delivery. In response, agencies have demonstrated flexibility, resilience and a continued commitment to collaboration, adapting their approaches whilst maintaining a clear focus on effective risk management, safeguarding victims and protecting the public.</w:t>
      </w:r>
    </w:p>
    <w:p w14:paraId="5E12ACEA" w14:textId="77777777" w:rsidR="00056E18" w:rsidRPr="00A73C23" w:rsidRDefault="00056E18" w:rsidP="00056E18">
      <w:r w:rsidRPr="00A73C23">
        <w:t>Throughout these challenges, the strength of the MAPPA partnership has been evident. The continued commitment, professionalism and resilience demonstrated by the Responsible Authority and Duty to Cooperate Agencies have ensured that collaborative working remains at the centre of our approach. The ability of partners to share information, challenge appropriately and coordinate interventions has been instrumental in maintaining effective public protection arrangements across Northumbria.</w:t>
      </w:r>
    </w:p>
    <w:p w14:paraId="0D8085DF" w14:textId="77777777" w:rsidR="00056E18" w:rsidRPr="00A73C23" w:rsidRDefault="00056E18" w:rsidP="00056E18">
      <w:r w:rsidRPr="00A73C23">
        <w:lastRenderedPageBreak/>
        <w:t>On behalf of the Probation Service Public Protection Team, we extend our sincere thanks to all partner agencies for their ongoing engagement, support and dedication to the MAPPA process. We also recognise the valuable contribution of our Lay Advisers, whose independent perspective continues to provide important scrutiny, support learning and influence service improvement. This year we were pleased to welcome a new Strategic Management Board Chair from Northumbria Police, whose leadership, commitment and collaborative approach have further strengthened the partnerships that underpin our work.</w:t>
      </w:r>
    </w:p>
    <w:p w14:paraId="169C6EF7" w14:textId="77777777" w:rsidR="00056E18" w:rsidRPr="00A73C23" w:rsidRDefault="00056E18" w:rsidP="00056E18">
      <w:r w:rsidRPr="00A73C23">
        <w:t>The risks presented by some of the individuals managed through MAPPA are increasingly complex and can only be addressed through effective multi-agency collaboration. As we look ahead, we remain committed to building on the strong foundations of partnership working, strengthening our collective response to risk, and ensuring that all agencies continue to contribute their expertise, resources and skills to protect victims, safeguard communities and reduce serious harm.</w:t>
      </w:r>
    </w:p>
    <w:p w14:paraId="0A59C0FE" w14:textId="77777777" w:rsidR="00056E18" w:rsidRPr="00A73C23" w:rsidRDefault="00056E18" w:rsidP="00056E18">
      <w:r w:rsidRPr="00A73C23">
        <w:t>We would like to thank everyone involved in Northumbria MAPPA for their continued hard work, professionalism and dedication throughout the year.</w:t>
      </w:r>
    </w:p>
    <w:p w14:paraId="304D79C9" w14:textId="77777777" w:rsidR="00056E18" w:rsidRDefault="00056E18" w:rsidP="00056E18">
      <w:pPr>
        <w:rPr>
          <w:i/>
          <w:iCs/>
        </w:rPr>
      </w:pPr>
      <w:r w:rsidRPr="00A73C23">
        <w:t xml:space="preserve">Ashleigh Stuart and Charlotte Marsh remain </w:t>
      </w:r>
      <w:r w:rsidRPr="00A73C23">
        <w:rPr>
          <w:i/>
          <w:iCs/>
        </w:rPr>
        <w:t>Northumbria MAPPA Co-ordinators</w:t>
      </w:r>
    </w:p>
    <w:p w14:paraId="69F03799" w14:textId="77777777" w:rsidR="00116D21" w:rsidRPr="00116D21" w:rsidRDefault="00116D21" w:rsidP="00433FE2">
      <w:pPr>
        <w:pStyle w:val="Heading3"/>
      </w:pPr>
      <w:r w:rsidRPr="00116D21">
        <w:t xml:space="preserve">National Security Division </w:t>
      </w:r>
    </w:p>
    <w:p w14:paraId="2985421E" w14:textId="4B2AE164" w:rsidR="00116D21" w:rsidRPr="00433FE2" w:rsidRDefault="00116D21" w:rsidP="00116D21">
      <w:r w:rsidRPr="00433FE2">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433FE2">
        <w:t>The majority of</w:t>
      </w:r>
      <w:proofErr w:type="gramEnd"/>
      <w:r w:rsidRPr="00433FE2">
        <w:t xml:space="preserve"> cases are managed through Multi-Agency Public Protection Arrangements (MAPPA).</w:t>
      </w:r>
    </w:p>
    <w:p w14:paraId="3940781B" w14:textId="06ACEA82" w:rsidR="00116D21" w:rsidRPr="00433FE2" w:rsidRDefault="00116D21" w:rsidP="00116D21">
      <w:r w:rsidRPr="00433FE2">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04B12FAC" w14:textId="3761BB88" w:rsidR="00116D21" w:rsidRPr="00433FE2" w:rsidRDefault="00116D21" w:rsidP="00116D21">
      <w:r w:rsidRPr="00433FE2">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1C7E93DB" w14:textId="36F8E207" w:rsidR="00116D21" w:rsidRPr="00433FE2" w:rsidRDefault="00116D21" w:rsidP="00116D21">
      <w:r w:rsidRPr="00433FE2">
        <w:t>2025</w:t>
      </w:r>
      <w:r w:rsidR="00433FE2">
        <w:t xml:space="preserve"> to </w:t>
      </w:r>
      <w:r w:rsidRPr="00433FE2">
        <w:t xml:space="preserve">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rsidRPr="00433FE2">
        <w:t>high quality</w:t>
      </w:r>
      <w:proofErr w:type="gramEnd"/>
      <w:r w:rsidRPr="00433FE2">
        <w:t xml:space="preserve"> services that support the safety of the communities we serve</w:t>
      </w:r>
    </w:p>
    <w:p w14:paraId="0D6190AF" w14:textId="77777777" w:rsidR="000B364B" w:rsidRDefault="000B364B" w:rsidP="00116D21">
      <w:pPr>
        <w:rPr>
          <w:i/>
          <w:iCs/>
        </w:rPr>
      </w:pPr>
    </w:p>
    <w:p w14:paraId="3908AC7F" w14:textId="77777777" w:rsidR="000B364B" w:rsidRPr="00132A54" w:rsidRDefault="000B364B" w:rsidP="00436ECB">
      <w:pPr>
        <w:pStyle w:val="Heading3"/>
        <w:rPr>
          <w:lang w:val="en-US"/>
        </w:rPr>
      </w:pPr>
      <w:r w:rsidRPr="00132A54">
        <w:rPr>
          <w:lang w:val="en-US"/>
        </w:rPr>
        <w:t>HMP DURHAM</w:t>
      </w:r>
    </w:p>
    <w:p w14:paraId="1CCE591C" w14:textId="77777777" w:rsidR="000B364B" w:rsidRPr="00132A54" w:rsidRDefault="000B364B" w:rsidP="000B364B">
      <w:r w:rsidRPr="00132A54">
        <w:t xml:space="preserve">HMP Durham continues to play a key role within Multi-Agency Public Protection Arrangements (MAPPA), contributing to the assessment and management of some of the most complex and high-risk individuals across the </w:t>
      </w:r>
      <w:proofErr w:type="gramStart"/>
      <w:r w:rsidRPr="00132A54">
        <w:t>North East</w:t>
      </w:r>
      <w:proofErr w:type="gramEnd"/>
      <w:r w:rsidRPr="00132A54">
        <w:t xml:space="preserve"> and beyond. As a large local reception and resettlement prison, we manage a high volume of remand and sentenced prisoners, many of whom present significant public protection concerns and require early multi-agency intervention.</w:t>
      </w:r>
    </w:p>
    <w:p w14:paraId="333D39E6" w14:textId="77777777" w:rsidR="000B364B" w:rsidRPr="00132A54" w:rsidRDefault="000B364B" w:rsidP="000B364B">
      <w:r w:rsidRPr="00132A54">
        <w:lastRenderedPageBreak/>
        <w:t>During 2025–2026, the prison has operated within a period of significant change across both prisons and probation. The introduction of the SDS33 progression model, alongside wider sentencing reforms and population pressures, has accelerated release planning timescales and increased the importance of timely information sharing and effective partnership working. The Offender Management Unit has worked closely with community probation practitioners, police colleagues and MAPPA coordinators to ensure that risk information is shared promptly and that robust release plans are in place despite reduced custody periods for many prisoners.</w:t>
      </w:r>
    </w:p>
    <w:p w14:paraId="4EE30545" w14:textId="77777777" w:rsidR="000B364B" w:rsidRPr="00132A54" w:rsidRDefault="000B364B" w:rsidP="000B364B">
      <w:r w:rsidRPr="00132A54">
        <w:t xml:space="preserve">To support this work, HMP Durham has strengthened local governance and quality assurance arrangements. Enhanced oversight of MAPPA documentation, regular performance reviews, Public Protection Steering Group activity and focused staff development sessions have supported consistent decision-making and improved practitioner confidence in managing complex public protection cases. The prison has also continued to contribute to MAPPA Level 2 and Level 3 meetings both within and outside the region, ensuring continuity of risk management for individuals returning to areas across England and Wales. </w:t>
      </w:r>
    </w:p>
    <w:p w14:paraId="3FB90BDB" w14:textId="6142A10A" w:rsidR="000B364B" w:rsidRPr="00AB51A2" w:rsidRDefault="000B364B" w:rsidP="00116D21">
      <w:r w:rsidRPr="00132A54">
        <w:t>A particular challenge remains the management of MAPPA-eligible remand prisoners, where risk information must often be gathered, assessed and shared within compressed timescales and in advance of sentence outcomes. Strong relationships with police, probation and safeguarding partners continue to be critical in ensuring that public protection remains central to case management decisions. Despite ongoing operational pressures, HMP Durham remains committed to proactive multi-agency working, recognising that effective MAPPA arrangements play a vital role in protecting victims, safeguarding communities and supporting safer reintegration into society.</w:t>
      </w:r>
    </w:p>
    <w:p w14:paraId="7E3ACEC4" w14:textId="676FC7A1" w:rsidR="000B364B" w:rsidRPr="00436ECB" w:rsidRDefault="000B364B" w:rsidP="00116D21">
      <w:r w:rsidRPr="00436ECB">
        <w:t>The MAPPA responsible authorities are grateful for the strong collaborative relationships we have with our duty to cooperate agencies.</w:t>
      </w:r>
    </w:p>
    <w:p w14:paraId="575F17A2" w14:textId="77777777" w:rsidR="000B364B" w:rsidRDefault="000B364B" w:rsidP="00116D21">
      <w:pPr>
        <w:rPr>
          <w:i/>
          <w:iCs/>
        </w:rPr>
      </w:pPr>
    </w:p>
    <w:p w14:paraId="36872A88" w14:textId="77777777" w:rsidR="000B364B" w:rsidRPr="009D4CD0" w:rsidRDefault="000B364B" w:rsidP="00436ECB">
      <w:pPr>
        <w:pStyle w:val="Heading3"/>
      </w:pPr>
      <w:r w:rsidRPr="009D4CD0">
        <w:t xml:space="preserve">Department for Work and Pensions (DWP) </w:t>
      </w:r>
    </w:p>
    <w:p w14:paraId="7A778449" w14:textId="77777777" w:rsidR="000B364B" w:rsidRPr="00A73C23" w:rsidRDefault="000B364B" w:rsidP="000B364B">
      <w:r w:rsidRPr="00A73C23">
        <w:t>DWP is committed to being an active and influential partner within MAPPA and values the opportunity to contribute at both strategic and operational levels. Through our representation on the MAPPA Strategic Management Board and our attendance at MAPPA meetings across Levels 1, 2 and 3 throughout Northumberland, Newcastle and North Tyneside, we play an important role in supporting effective multi-agency risk management and public protection.</w:t>
      </w:r>
    </w:p>
    <w:p w14:paraId="561ADF67" w14:textId="77777777" w:rsidR="000B364B" w:rsidRPr="00A73C23" w:rsidRDefault="000B364B" w:rsidP="000B364B">
      <w:r w:rsidRPr="00A73C23">
        <w:t>We recognise that safeguarding is everyone's responsibility and are committed to fulfilling our Duty to Cooperate obligations through timely information sharing, active participation in risk management discussions, and delivery of agreed actions. DWP has established robust governance and reporting arrangements which support effective engagement with MAPPA partners and ensure compliance with departmental policy and guidance.</w:t>
      </w:r>
    </w:p>
    <w:p w14:paraId="3EA0BB2B" w14:textId="4CDA534E" w:rsidR="00056E18" w:rsidRPr="00AB51A2" w:rsidRDefault="000B364B" w:rsidP="00056E18">
      <w:r w:rsidRPr="00A73C23">
        <w:t>Our focus remains on supporting the integrity of the MAPPA process, providing relevant information to inform decision-making, and working collaboratively with Responsible Authorities and partner agencies to manage risk effectively. By maintaining high standards of compliance, strengthening partnership working, and embedding safeguarding across our services, we aim to make a positive contribution to protecting vulnerable individuals and keeping communities safe.</w:t>
      </w:r>
    </w:p>
    <w:p w14:paraId="37392362" w14:textId="68752788" w:rsidR="00056E18" w:rsidRPr="000E21C9" w:rsidRDefault="00056E18" w:rsidP="00436ECB">
      <w:pPr>
        <w:pStyle w:val="Heading3"/>
        <w:rPr>
          <w:lang w:val="en-US"/>
        </w:rPr>
      </w:pPr>
      <w:proofErr w:type="gramStart"/>
      <w:r w:rsidRPr="000E21C9">
        <w:rPr>
          <w:lang w:val="en-US"/>
        </w:rPr>
        <w:t>N</w:t>
      </w:r>
      <w:r w:rsidR="000B364B">
        <w:rPr>
          <w:lang w:val="en-US"/>
        </w:rPr>
        <w:t xml:space="preserve">orth </w:t>
      </w:r>
      <w:r w:rsidRPr="000E21C9">
        <w:rPr>
          <w:lang w:val="en-US"/>
        </w:rPr>
        <w:t>E</w:t>
      </w:r>
      <w:r w:rsidR="000B364B">
        <w:rPr>
          <w:lang w:val="en-US"/>
        </w:rPr>
        <w:t>ast</w:t>
      </w:r>
      <w:proofErr w:type="gramEnd"/>
      <w:r w:rsidR="000B364B">
        <w:rPr>
          <w:lang w:val="en-US"/>
        </w:rPr>
        <w:t xml:space="preserve"> &amp; </w:t>
      </w:r>
      <w:r w:rsidRPr="000E21C9">
        <w:rPr>
          <w:lang w:val="en-US"/>
        </w:rPr>
        <w:t>N</w:t>
      </w:r>
      <w:r w:rsidR="000B364B">
        <w:rPr>
          <w:lang w:val="en-US"/>
        </w:rPr>
        <w:t xml:space="preserve">orth </w:t>
      </w:r>
      <w:r w:rsidRPr="000E21C9">
        <w:rPr>
          <w:lang w:val="en-US"/>
        </w:rPr>
        <w:t>C</w:t>
      </w:r>
      <w:r w:rsidR="000B364B">
        <w:rPr>
          <w:lang w:val="en-US"/>
        </w:rPr>
        <w:t>umbria</w:t>
      </w:r>
      <w:r w:rsidRPr="000E21C9">
        <w:rPr>
          <w:lang w:val="en-US"/>
        </w:rPr>
        <w:t xml:space="preserve"> ICB </w:t>
      </w:r>
    </w:p>
    <w:p w14:paraId="313F2B33" w14:textId="77777777" w:rsidR="00056E18" w:rsidRPr="00E15674" w:rsidRDefault="00056E18" w:rsidP="00056E18">
      <w:r w:rsidRPr="00E15674">
        <w:rPr>
          <w:lang w:val="en-US"/>
        </w:rPr>
        <w:t xml:space="preserve">The ICB has continued to attend MAPPA operational meetings and contributed to the SMB activity participating in audit and development work. The safeguarding team provide support to commissioned services, particularly primary care in learning from practice issues. Following the </w:t>
      </w:r>
      <w:r w:rsidRPr="00E15674">
        <w:rPr>
          <w:lang w:val="en-US"/>
        </w:rPr>
        <w:lastRenderedPageBreak/>
        <w:t>recent ICB restructure and a review of safeguarding responsibilities, informed by national safeguarding good practice guidance, the safeguarding team has assessed its statutory duties across the NENC footprint. The guidance confirms that Integrated Care Boards operate primarily as strategic commissioners, with a responsibility to support appropriate, lawful and proportionate health contributions to risk assessment, risk management planning and information sharing.</w:t>
      </w:r>
    </w:p>
    <w:p w14:paraId="5F691174" w14:textId="5A256D84" w:rsidR="00056E18" w:rsidRPr="00E15674" w:rsidRDefault="00056E18" w:rsidP="00056E18">
      <w:pPr>
        <w:rPr>
          <w:lang w:val="en-US"/>
        </w:rPr>
      </w:pPr>
      <w:r w:rsidRPr="00E15674">
        <w:rPr>
          <w:lang w:val="en-US"/>
        </w:rPr>
        <w:t xml:space="preserve">As a result, the ICB's role will focus on providing strategic oversight and assurance that commissioned providers, GP practices and relevant health services engage effectively with MAPPA where they hold relevant information or have direct clinical involvement. Consequently, the ICB are proposing a withdrawal from attending operational MAPPA meetings and presenting information on behalf of other </w:t>
      </w:r>
      <w:proofErr w:type="spellStart"/>
      <w:r w:rsidR="009D4CD0" w:rsidRPr="00E15674">
        <w:rPr>
          <w:lang w:val="en-US"/>
        </w:rPr>
        <w:t>organi</w:t>
      </w:r>
      <w:r w:rsidR="009D4CD0">
        <w:rPr>
          <w:lang w:val="en-US"/>
        </w:rPr>
        <w:t>s</w:t>
      </w:r>
      <w:r w:rsidR="009D4CD0" w:rsidRPr="00E15674">
        <w:rPr>
          <w:lang w:val="en-US"/>
        </w:rPr>
        <w:t>ations</w:t>
      </w:r>
      <w:proofErr w:type="spellEnd"/>
      <w:r w:rsidRPr="00E15674">
        <w:rPr>
          <w:lang w:val="en-US"/>
        </w:rPr>
        <w:t xml:space="preserve"> This will be done through a transition plan and we will continue to support providers to fulfil their responsibilities.</w:t>
      </w:r>
    </w:p>
    <w:p w14:paraId="177A91CA" w14:textId="77777777" w:rsidR="009D4CD0" w:rsidRDefault="00056E18" w:rsidP="009D4CD0">
      <w:pPr>
        <w:rPr>
          <w:lang w:val="en-US"/>
        </w:rPr>
      </w:pPr>
      <w:r w:rsidRPr="00E15674">
        <w:rPr>
          <w:lang w:val="en-US"/>
        </w:rPr>
        <w:t>The ICB will, however, continue to maintain representation on the MAPPA Strategic Management Board, ensuring effective strategic oversight, partnership assurance, escalation of system issues where required, and fulfilment of the ICB's statutory duty to cooperate.</w:t>
      </w:r>
    </w:p>
    <w:p w14:paraId="2FF412D7" w14:textId="2BF1CCF4" w:rsidR="008F7F50" w:rsidRPr="00C00743" w:rsidRDefault="008F7F50" w:rsidP="00436ECB">
      <w:pPr>
        <w:pStyle w:val="Heading3"/>
      </w:pPr>
      <w:r w:rsidRPr="00C00743">
        <w:t>Adult Social Care Safeguarding</w:t>
      </w:r>
    </w:p>
    <w:p w14:paraId="7A177B6C" w14:textId="23B78829" w:rsidR="00132A54" w:rsidRPr="00132A54" w:rsidRDefault="008F7F50" w:rsidP="00132A54">
      <w:r w:rsidRPr="008F7F50">
        <w:t xml:space="preserve">During 2025/26, Adult Social Care departments across the region have continued to work closely with MAPPA partners to strengthen the management of individuals who present a risk of serious harm, ensuring that safeguarding responsibilities are integrated within multi-agency risk management arrangements. Attendance and participation at MAPPA meetings </w:t>
      </w:r>
      <w:proofErr w:type="gramStart"/>
      <w:r w:rsidRPr="008F7F50">
        <w:t>has</w:t>
      </w:r>
      <w:proofErr w:type="gramEnd"/>
      <w:r w:rsidRPr="008F7F50">
        <w:t xml:space="preserve"> supported improved information sharing, joint decision-making and coordinated risk management planning. </w:t>
      </w:r>
      <w:proofErr w:type="gramStart"/>
      <w:r w:rsidRPr="008F7F50">
        <w:t>Particular focus</w:t>
      </w:r>
      <w:proofErr w:type="gramEnd"/>
      <w:r w:rsidRPr="008F7F50">
        <w:t xml:space="preserve"> has been placed on ensuring that adults with care and support needs are appropriately identified, that safeguarding concerns are responded to in a timely way, and that transitions between services are effectively managed. The service has also continued to promote a trauma-informed and strengths-based approach alongside public protection responsibilities, helping to balance risk management with individual wellbeing and independence. Challenges remain in meeting increased demand for attendance while responding to increasingly complex cases involving mental health, substance misuse, homelessness and exploitation. However, strong partnership working has enabled agencies to coordinate more effective responses to these risks.</w:t>
      </w:r>
      <w:r w:rsidR="00132A54" w:rsidRPr="00132A54">
        <w:t> </w:t>
      </w:r>
    </w:p>
    <w:p w14:paraId="77A7270E" w14:textId="77777777" w:rsidR="00132A54" w:rsidRDefault="00132A54" w:rsidP="009D4CD0">
      <w:pPr>
        <w:rPr>
          <w:lang w:val="en-US"/>
        </w:rPr>
      </w:pPr>
    </w:p>
    <w:p w14:paraId="5D886788" w14:textId="77777777" w:rsidR="009D4CD0" w:rsidRDefault="009D4CD0" w:rsidP="009D4CD0">
      <w:pPr>
        <w:rPr>
          <w:lang w:val="en-US"/>
        </w:rPr>
      </w:pPr>
    </w:p>
    <w:p w14:paraId="6622019C" w14:textId="77777777" w:rsidR="009D4CD0" w:rsidRDefault="009D4CD0" w:rsidP="009D4CD0">
      <w:pPr>
        <w:rPr>
          <w:lang w:val="en-US"/>
        </w:rPr>
      </w:pPr>
    </w:p>
    <w:p w14:paraId="32C88CC5" w14:textId="77777777" w:rsidR="00436ECB" w:rsidRDefault="00436ECB">
      <w:pPr>
        <w:suppressAutoHyphens w:val="0"/>
        <w:autoSpaceDE/>
        <w:autoSpaceDN/>
        <w:adjustRightInd/>
        <w:spacing w:after="0" w:line="240" w:lineRule="auto"/>
        <w:textAlignment w:val="auto"/>
        <w:rPr>
          <w:b/>
          <w:color w:val="7030A0"/>
          <w:sz w:val="26"/>
          <w:szCs w:val="26"/>
        </w:rPr>
      </w:pPr>
      <w:r>
        <w:rPr>
          <w:b/>
          <w:color w:val="7030A0"/>
          <w:sz w:val="26"/>
          <w:szCs w:val="26"/>
        </w:rPr>
        <w:br w:type="page"/>
      </w:r>
    </w:p>
    <w:p w14:paraId="25E7E144" w14:textId="77777777" w:rsidR="00436ECB" w:rsidRDefault="00436ECB" w:rsidP="009D4CD0">
      <w:pPr>
        <w:jc w:val="center"/>
        <w:rPr>
          <w:b/>
          <w:color w:val="7030A0"/>
          <w:sz w:val="26"/>
          <w:szCs w:val="26"/>
        </w:rPr>
      </w:pPr>
    </w:p>
    <w:p w14:paraId="2E18347A" w14:textId="77777777" w:rsidR="00436ECB" w:rsidRDefault="00436ECB" w:rsidP="009D4CD0">
      <w:pPr>
        <w:jc w:val="center"/>
        <w:rPr>
          <w:b/>
          <w:color w:val="7030A0"/>
          <w:sz w:val="26"/>
          <w:szCs w:val="26"/>
        </w:rPr>
      </w:pPr>
    </w:p>
    <w:p w14:paraId="6BE231F5" w14:textId="77777777" w:rsidR="00436ECB" w:rsidRDefault="00436ECB" w:rsidP="009D4CD0">
      <w:pPr>
        <w:jc w:val="center"/>
        <w:rPr>
          <w:b/>
          <w:color w:val="7030A0"/>
          <w:sz w:val="26"/>
          <w:szCs w:val="26"/>
        </w:rPr>
      </w:pPr>
    </w:p>
    <w:p w14:paraId="1D534B2E" w14:textId="77777777" w:rsidR="00436ECB" w:rsidRDefault="00436ECB" w:rsidP="009D4CD0">
      <w:pPr>
        <w:jc w:val="center"/>
        <w:rPr>
          <w:b/>
          <w:color w:val="7030A0"/>
          <w:sz w:val="26"/>
          <w:szCs w:val="26"/>
        </w:rPr>
      </w:pPr>
    </w:p>
    <w:p w14:paraId="25916BAF" w14:textId="77777777" w:rsidR="0050236F" w:rsidRDefault="00332EE6" w:rsidP="0050236F">
      <w:r w:rsidRPr="00B01E0C">
        <w:rPr>
          <w:b/>
          <w:color w:val="7030A0"/>
          <w:sz w:val="26"/>
          <w:szCs w:val="26"/>
        </w:rPr>
        <w:t xml:space="preserve">All MAPPA reports from England and Wales are </w:t>
      </w:r>
      <w:hyperlink r:id="rId29" w:history="1">
        <w:r w:rsidR="0050236F" w:rsidRPr="000914FD">
          <w:rPr>
            <w:rStyle w:val="Hyperlink"/>
            <w:rFonts w:cs="Arial"/>
          </w:rPr>
          <w:t>published online on GOV.UK</w:t>
        </w:r>
      </w:hyperlink>
    </w:p>
    <w:p w14:paraId="07ACF0A5" w14:textId="56DCF02A" w:rsidR="00332EE6" w:rsidRPr="00B01E0C" w:rsidRDefault="00332EE6" w:rsidP="0050236F">
      <w:pPr>
        <w:jc w:val="center"/>
        <w:rPr>
          <w:b/>
          <w:color w:val="7030A0"/>
          <w:sz w:val="26"/>
          <w:szCs w:val="26"/>
        </w:rPr>
      </w:pPr>
    </w:p>
    <w:p w14:paraId="1098994D" w14:textId="77777777"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68FBAE77"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66D6AB6F">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sidR="008F7F50">
        <w:rPr>
          <w:b/>
          <w:color w:val="7030A0"/>
          <w:sz w:val="24"/>
          <w:szCs w:val="24"/>
          <w:lang w:val="en-GB"/>
        </w:rPr>
        <w:tab/>
      </w:r>
      <w:r w:rsidR="008F7F50">
        <w:rPr>
          <w:b/>
          <w:color w:val="7030A0"/>
          <w:sz w:val="24"/>
          <w:szCs w:val="24"/>
          <w:lang w:val="en-GB"/>
        </w:rPr>
        <w:tab/>
      </w:r>
      <w:r w:rsidR="008F7F50">
        <w:rPr>
          <w:noProof/>
        </w:rPr>
        <w:drawing>
          <wp:inline distT="0" distB="0" distL="0" distR="0" wp14:anchorId="228503CA" wp14:editId="333D67B3">
            <wp:extent cx="1910080" cy="793115"/>
            <wp:effectExtent l="0" t="0" r="0" b="6985"/>
            <wp:docPr id="3" name="Pictur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1910080" cy="793115"/>
                    </a:xfrm>
                    <a:prstGeom prst="rect">
                      <a:avLst/>
                    </a:prstGeom>
                    <a:noFill/>
                    <a:ln>
                      <a:noFill/>
                    </a:ln>
                  </pic:spPr>
                </pic:pic>
              </a:graphicData>
            </a:graphic>
          </wp:inline>
        </w:drawing>
      </w:r>
      <w:r>
        <w:rPr>
          <w:b/>
          <w:color w:val="7030A0"/>
          <w:sz w:val="24"/>
          <w:szCs w:val="24"/>
          <w:lang w:val="en-GB"/>
        </w:rPr>
        <w:tab/>
      </w:r>
      <w:r>
        <w:rPr>
          <w:noProof/>
        </w:rPr>
        <w:drawing>
          <wp:inline distT="0" distB="0" distL="0" distR="0" wp14:anchorId="3252529B" wp14:editId="423B9588">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34"/>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CDFC1" w14:textId="77777777" w:rsidR="00CA1EFC" w:rsidRDefault="00CA1EFC" w:rsidP="001A5708">
      <w:pPr>
        <w:pStyle w:val="MAPPA-Bodytext"/>
      </w:pPr>
      <w:r>
        <w:separator/>
      </w:r>
    </w:p>
  </w:endnote>
  <w:endnote w:type="continuationSeparator" w:id="0">
    <w:p w14:paraId="5E411E28" w14:textId="77777777" w:rsidR="00CA1EFC" w:rsidRDefault="00CA1EFC" w:rsidP="001A5708">
      <w:pPr>
        <w:pStyle w:val="MAPPA-Bodytext"/>
      </w:pPr>
      <w:r>
        <w:continuationSeparator/>
      </w:r>
    </w:p>
  </w:endnote>
  <w:endnote w:type="continuationNotice" w:id="1">
    <w:p w14:paraId="35C5579A" w14:textId="77777777" w:rsidR="00CA1EFC" w:rsidRDefault="00CA1EFC"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11910525" w:rsidR="00DE3907" w:rsidRDefault="00313058" w:rsidP="003F01A6">
    <w:pPr>
      <w:pStyle w:val="Footer"/>
      <w:rPr>
        <w:rStyle w:val="PageNumber"/>
      </w:rPr>
    </w:pPr>
    <w:r>
      <w:rPr>
        <w:noProof/>
      </w:rPr>
      <mc:AlternateContent>
        <mc:Choice Requires="wps">
          <w:drawing>
            <wp:anchor distT="0" distB="0" distL="0" distR="0" simplePos="0" relativeHeight="251663370" behindDoc="0" locked="0" layoutInCell="1" allowOverlap="1" wp14:anchorId="037F098D" wp14:editId="5EFD9DE2">
              <wp:simplePos x="635" y="635"/>
              <wp:positionH relativeFrom="page">
                <wp:align>center</wp:align>
              </wp:positionH>
              <wp:positionV relativeFrom="page">
                <wp:align>bottom</wp:align>
              </wp:positionV>
              <wp:extent cx="518795" cy="355600"/>
              <wp:effectExtent l="0" t="0" r="14605" b="0"/>
              <wp:wrapNone/>
              <wp:docPr id="1514817801"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3D4C62AE" w14:textId="367281F5"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7F098D" id="_x0000_t202" coordsize="21600,21600" o:spt="202" path="m,l,21600r21600,l21600,xe">
              <v:stroke joinstyle="miter"/>
              <v:path gradientshapeok="t" o:connecttype="rect"/>
            </v:shapetype>
            <v:shape id="Text Box 17" o:spid="_x0000_s1029" type="#_x0000_t202" alt="OFFICIAL" style="position:absolute;margin-left:0;margin-top:0;width:40.85pt;height:28pt;z-index:2516633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HMlQ5g8CAAAc&#10;BAAADgAAAAAAAAAAAAAAAAAuAgAAZHJzL2Uyb0RvYy54bWxQSwECLQAUAAYACAAAACEAtvTabdoA&#10;AAADAQAADwAAAAAAAAAAAAAAAABpBAAAZHJzL2Rvd25yZXYueG1sUEsFBgAAAAAEAAQA8wAAAHAF&#10;AAAAAA==&#10;" filled="f" stroked="f">
              <v:textbox style="mso-fit-shape-to-text:t" inset="0,0,0,15pt">
                <w:txbxContent>
                  <w:p w14:paraId="3D4C62AE" w14:textId="367281F5"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5F28F18D" w:rsidR="00DE3907" w:rsidRPr="00735E92" w:rsidRDefault="00313058"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4394" behindDoc="0" locked="0" layoutInCell="1" allowOverlap="1" wp14:anchorId="40C78511" wp14:editId="22AD5179">
              <wp:simplePos x="457200" y="10010775"/>
              <wp:positionH relativeFrom="page">
                <wp:align>center</wp:align>
              </wp:positionH>
              <wp:positionV relativeFrom="page">
                <wp:align>bottom</wp:align>
              </wp:positionV>
              <wp:extent cx="518795" cy="355600"/>
              <wp:effectExtent l="0" t="0" r="14605" b="0"/>
              <wp:wrapNone/>
              <wp:docPr id="777303291"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1AE1A5D0" w14:textId="5DA2DBCD"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C78511" id="_x0000_t202" coordsize="21600,21600" o:spt="202" path="m,l,21600r21600,l21600,xe">
              <v:stroke joinstyle="miter"/>
              <v:path gradientshapeok="t" o:connecttype="rect"/>
            </v:shapetype>
            <v:shape id="Text Box 18" o:spid="_x0000_s1030" type="#_x0000_t202" alt="OFFICIAL" style="position:absolute;margin-left:0;margin-top:0;width:40.85pt;height:28pt;z-index:25166439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cXbi2w8CAAAc&#10;BAAADgAAAAAAAAAAAAAAAAAuAgAAZHJzL2Uyb0RvYy54bWxQSwECLQAUAAYACAAAACEAtvTabdoA&#10;AAADAQAADwAAAAAAAAAAAAAAAABpBAAAZHJzL2Rvd25yZXYueG1sUEsFBgAAAAAEAAQA8wAAAHAF&#10;AAAAAA==&#10;" filled="f" stroked="f">
              <v:textbox style="mso-fit-shape-to-text:t" inset="0,0,0,15pt">
                <w:txbxContent>
                  <w:p w14:paraId="1AE1A5D0" w14:textId="5DA2DBCD"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0D8468A" w:rsidR="00DE3907" w:rsidRDefault="00313058" w:rsidP="003F01A6">
    <w:pPr>
      <w:pStyle w:val="Footer"/>
      <w:rPr>
        <w:rStyle w:val="PageNumber"/>
      </w:rPr>
    </w:pPr>
    <w:r>
      <w:rPr>
        <w:noProof/>
      </w:rPr>
      <mc:AlternateContent>
        <mc:Choice Requires="wps">
          <w:drawing>
            <wp:anchor distT="0" distB="0" distL="0" distR="0" simplePos="0" relativeHeight="251662346" behindDoc="0" locked="0" layoutInCell="1" allowOverlap="1" wp14:anchorId="1417045D" wp14:editId="39143679">
              <wp:simplePos x="635" y="635"/>
              <wp:positionH relativeFrom="page">
                <wp:align>center</wp:align>
              </wp:positionH>
              <wp:positionV relativeFrom="page">
                <wp:align>bottom</wp:align>
              </wp:positionV>
              <wp:extent cx="518795" cy="355600"/>
              <wp:effectExtent l="0" t="0" r="14605" b="0"/>
              <wp:wrapNone/>
              <wp:docPr id="1452488224"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297D65AF" w14:textId="4AB2B4D4"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17045D" id="_x0000_t202" coordsize="21600,21600" o:spt="202" path="m,l,21600r21600,l21600,xe">
              <v:stroke joinstyle="miter"/>
              <v:path gradientshapeok="t" o:connecttype="rect"/>
            </v:shapetype>
            <v:shape id="Text Box 16" o:spid="_x0000_s1032" type="#_x0000_t202" alt="OFFICIAL" style="position:absolute;margin-left:0;margin-top:0;width:40.85pt;height:28pt;z-index:2516623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H/VNVg8CAAAc&#10;BAAADgAAAAAAAAAAAAAAAAAuAgAAZHJzL2Uyb0RvYy54bWxQSwECLQAUAAYACAAAACEAtvTabdoA&#10;AAADAQAADwAAAAAAAAAAAAAAAABpBAAAZHJzL2Rvd25yZXYueG1sUEsFBgAAAAAEAAQA8wAAAHAF&#10;AAAAAA==&#10;" filled="f" stroked="f">
              <v:textbox style="mso-fit-shape-to-text:t" inset="0,0,0,15pt">
                <w:txbxContent>
                  <w:p w14:paraId="297D65AF" w14:textId="4AB2B4D4"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2B70B8B7" w:rsidR="00332EE6" w:rsidRPr="00735E92" w:rsidRDefault="00313058"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5418" behindDoc="0" locked="0" layoutInCell="1" allowOverlap="1" wp14:anchorId="1E6B1422" wp14:editId="62AE320F">
              <wp:simplePos x="635" y="635"/>
              <wp:positionH relativeFrom="page">
                <wp:align>center</wp:align>
              </wp:positionH>
              <wp:positionV relativeFrom="page">
                <wp:align>bottom</wp:align>
              </wp:positionV>
              <wp:extent cx="518795" cy="355600"/>
              <wp:effectExtent l="0" t="0" r="14605" b="0"/>
              <wp:wrapNone/>
              <wp:docPr id="775672258"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7117A420" w14:textId="330047A0"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6B1422" id="_x0000_t202" coordsize="21600,21600" o:spt="202" path="m,l,21600r21600,l21600,xe">
              <v:stroke joinstyle="miter"/>
              <v:path gradientshapeok="t" o:connecttype="rect"/>
            </v:shapetype>
            <v:shape id="Text Box 19" o:spid="_x0000_s1033" type="#_x0000_t202" alt="OFFICIAL" style="position:absolute;margin-left:0;margin-top:0;width:40.85pt;height:28pt;z-index:2516654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qDSaEA8CAAAc&#10;BAAADgAAAAAAAAAAAAAAAAAuAgAAZHJzL2Uyb0RvYy54bWxQSwECLQAUAAYACAAAACEAtvTabdoA&#10;AAADAQAADwAAAAAAAAAAAAAAAABpBAAAZHJzL2Rvd25yZXYueG1sUEsFBgAAAAAEAAQA8wAAAHAF&#10;AAAAAA==&#10;" filled="f" stroked="f">
              <v:textbox style="mso-fit-shape-to-text:t" inset="0,0,0,15pt">
                <w:txbxContent>
                  <w:p w14:paraId="7117A420" w14:textId="330047A0"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11A5B7CC" w:rsidR="00332EE6" w:rsidRPr="00735E92" w:rsidRDefault="00313058"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6442" behindDoc="0" locked="0" layoutInCell="1" allowOverlap="1" wp14:anchorId="1D88D56B" wp14:editId="59DF7A15">
              <wp:simplePos x="457200" y="10010775"/>
              <wp:positionH relativeFrom="page">
                <wp:align>center</wp:align>
              </wp:positionH>
              <wp:positionV relativeFrom="page">
                <wp:align>bottom</wp:align>
              </wp:positionV>
              <wp:extent cx="518795" cy="355600"/>
              <wp:effectExtent l="0" t="0" r="14605" b="0"/>
              <wp:wrapNone/>
              <wp:docPr id="159796834"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5AC37E40" w14:textId="18CF46E7"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88D56B" id="_x0000_t202" coordsize="21600,21600" o:spt="202" path="m,l,21600r21600,l21600,xe">
              <v:stroke joinstyle="miter"/>
              <v:path gradientshapeok="t" o:connecttype="rect"/>
            </v:shapetype>
            <v:shape id="Text Box 20" o:spid="_x0000_s1034" type="#_x0000_t202" alt="OFFICIAL" style="position:absolute;margin-left:0;margin-top:0;width:40.85pt;height:28pt;z-index:2516664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xYsoLQ8CAAAc&#10;BAAADgAAAAAAAAAAAAAAAAAuAgAAZHJzL2Uyb0RvYy54bWxQSwECLQAUAAYACAAAACEAtvTabdoA&#10;AAADAQAADwAAAAAAAAAAAAAAAABpBAAAZHJzL2Rvd25yZXYueG1sUEsFBgAAAAAEAAQA8wAAAHAF&#10;AAAAAA==&#10;" filled="f" stroked="f">
              <v:textbox style="mso-fit-shape-to-text:t" inset="0,0,0,15pt">
                <w:txbxContent>
                  <w:p w14:paraId="5AC37E40" w14:textId="18CF46E7"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6368393B" w:rsidR="00332EE6" w:rsidRPr="00735E92" w:rsidRDefault="00313058"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7466" behindDoc="0" locked="0" layoutInCell="1" allowOverlap="1" wp14:anchorId="30686B5E" wp14:editId="03B62530">
              <wp:simplePos x="635" y="635"/>
              <wp:positionH relativeFrom="page">
                <wp:align>center</wp:align>
              </wp:positionH>
              <wp:positionV relativeFrom="page">
                <wp:align>bottom</wp:align>
              </wp:positionV>
              <wp:extent cx="518795" cy="355600"/>
              <wp:effectExtent l="0" t="0" r="14605" b="0"/>
              <wp:wrapNone/>
              <wp:docPr id="1187767482"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623CA866" w14:textId="4C1538C1" w:rsidR="00313058" w:rsidRPr="000A69A2" w:rsidRDefault="00313058" w:rsidP="00313058">
                          <w:pPr>
                            <w:spacing w:after="0"/>
                            <w:rPr>
                              <w:rFonts w:ascii="Aptos" w:eastAsia="Aptos" w:hAnsi="Aptos" w:cs="Aptos"/>
                              <w:noProof/>
                              <w:color w:val="auto"/>
                              <w:sz w:val="20"/>
                              <w:szCs w:val="20"/>
                            </w:rPr>
                          </w:pPr>
                          <w:r w:rsidRPr="000A69A2">
                            <w:rPr>
                              <w:rFonts w:ascii="Aptos" w:eastAsia="Aptos" w:hAnsi="Aptos" w:cs="Aptos"/>
                              <w:noProof/>
                              <w:color w:val="auto"/>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686B5E" id="_x0000_t202" coordsize="21600,21600" o:spt="202" path="m,l,21600r21600,l21600,xe">
              <v:stroke joinstyle="miter"/>
              <v:path gradientshapeok="t" o:connecttype="rect"/>
            </v:shapetype>
            <v:shape id="Text Box 21" o:spid="_x0000_s1035" type="#_x0000_t202" alt="OFFICIAL" style="position:absolute;margin-left:0;margin-top:0;width:40.85pt;height:28pt;z-index:2516674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70rRqw8CAAAc&#10;BAAADgAAAAAAAAAAAAAAAAAuAgAAZHJzL2Uyb0RvYy54bWxQSwECLQAUAAYACAAAACEAtvTabdoA&#10;AAADAQAADwAAAAAAAAAAAAAAAABpBAAAZHJzL2Rvd25yZXYueG1sUEsFBgAAAAAEAAQA8wAAAHAF&#10;AAAAAA==&#10;" filled="f" stroked="f">
              <v:textbox style="mso-fit-shape-to-text:t" inset="0,0,0,15pt">
                <w:txbxContent>
                  <w:p w14:paraId="623CA866" w14:textId="4C1538C1" w:rsidR="00313058" w:rsidRPr="000A69A2" w:rsidRDefault="00313058" w:rsidP="00313058">
                    <w:pPr>
                      <w:spacing w:after="0"/>
                      <w:rPr>
                        <w:rFonts w:ascii="Aptos" w:eastAsia="Aptos" w:hAnsi="Aptos" w:cs="Aptos"/>
                        <w:noProof/>
                        <w:color w:val="auto"/>
                        <w:sz w:val="20"/>
                        <w:szCs w:val="20"/>
                      </w:rPr>
                    </w:pPr>
                    <w:r w:rsidRPr="000A69A2">
                      <w:rPr>
                        <w:rFonts w:ascii="Aptos" w:eastAsia="Aptos" w:hAnsi="Aptos" w:cs="Aptos"/>
                        <w:noProof/>
                        <w:color w:val="auto"/>
                        <w:sz w:val="20"/>
                        <w:szCs w:val="20"/>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350C6C8" w:rsidR="00DE3907" w:rsidRPr="00867C9E" w:rsidRDefault="00313058"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8490" behindDoc="0" locked="0" layoutInCell="1" allowOverlap="1" wp14:anchorId="2CE6D660" wp14:editId="6F7FF594">
              <wp:simplePos x="635" y="635"/>
              <wp:positionH relativeFrom="page">
                <wp:align>center</wp:align>
              </wp:positionH>
              <wp:positionV relativeFrom="page">
                <wp:align>bottom</wp:align>
              </wp:positionV>
              <wp:extent cx="518795" cy="355600"/>
              <wp:effectExtent l="0" t="0" r="14605" b="0"/>
              <wp:wrapNone/>
              <wp:docPr id="99192971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55313BA9" w14:textId="5CCAB149" w:rsidR="00313058" w:rsidRPr="00313058" w:rsidRDefault="00313058" w:rsidP="00313058">
                          <w:pPr>
                            <w:spacing w:after="0"/>
                            <w:rPr>
                              <w:rFonts w:ascii="Aptos" w:eastAsia="Aptos" w:hAnsi="Aptos" w:cs="Aptos"/>
                              <w:noProof/>
                              <w:color w:val="0000FF"/>
                              <w:sz w:val="20"/>
                              <w:szCs w:val="20"/>
                            </w:rPr>
                          </w:pPr>
                          <w:r w:rsidRPr="000A69A2">
                            <w:rPr>
                              <w:rFonts w:ascii="Aptos" w:eastAsia="Aptos" w:hAnsi="Aptos" w:cs="Aptos"/>
                              <w:noProof/>
                              <w:color w:val="auto"/>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E6D660" id="_x0000_t202" coordsize="21600,21600" o:spt="202" path="m,l,21600r21600,l21600,xe">
              <v:stroke joinstyle="miter"/>
              <v:path gradientshapeok="t" o:connecttype="rect"/>
            </v:shapetype>
            <v:shape id="Text Box 22" o:spid="_x0000_s1036" type="#_x0000_t202" alt="OFFICIAL" style="position:absolute;margin-left:0;margin-top:0;width:40.85pt;height:28pt;z-index:2516684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gvVjlg8CAAAc&#10;BAAADgAAAAAAAAAAAAAAAAAuAgAAZHJzL2Uyb0RvYy54bWxQSwECLQAUAAYACAAAACEAtvTabdoA&#10;AAADAQAADwAAAAAAAAAAAAAAAABpBAAAZHJzL2Rvd25yZXYueG1sUEsFBgAAAAAEAAQA8wAAAHAF&#10;AAAAAA==&#10;" filled="f" stroked="f">
              <v:textbox style="mso-fit-shape-to-text:t" inset="0,0,0,15pt">
                <w:txbxContent>
                  <w:p w14:paraId="55313BA9" w14:textId="5CCAB149" w:rsidR="00313058" w:rsidRPr="00313058" w:rsidRDefault="00313058" w:rsidP="00313058">
                    <w:pPr>
                      <w:spacing w:after="0"/>
                      <w:rPr>
                        <w:rFonts w:ascii="Aptos" w:eastAsia="Aptos" w:hAnsi="Aptos" w:cs="Aptos"/>
                        <w:noProof/>
                        <w:color w:val="0000FF"/>
                        <w:sz w:val="20"/>
                        <w:szCs w:val="20"/>
                      </w:rPr>
                    </w:pPr>
                    <w:r w:rsidRPr="000A69A2">
                      <w:rPr>
                        <w:rFonts w:ascii="Aptos" w:eastAsia="Aptos" w:hAnsi="Aptos" w:cs="Aptos"/>
                        <w:noProof/>
                        <w:color w:val="auto"/>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28AF8" w14:textId="77777777" w:rsidR="00CA1EFC" w:rsidRDefault="00CA1EFC" w:rsidP="001A5708">
      <w:pPr>
        <w:pStyle w:val="MAPPA-Bodytext"/>
      </w:pPr>
      <w:r>
        <w:separator/>
      </w:r>
    </w:p>
  </w:footnote>
  <w:footnote w:type="continuationSeparator" w:id="0">
    <w:p w14:paraId="0C629E92" w14:textId="77777777" w:rsidR="00CA1EFC" w:rsidRDefault="00CA1EFC" w:rsidP="001A5708">
      <w:pPr>
        <w:pStyle w:val="MAPPA-Bodytext"/>
      </w:pPr>
      <w:r>
        <w:continuationSeparator/>
      </w:r>
    </w:p>
  </w:footnote>
  <w:footnote w:type="continuationNotice" w:id="1">
    <w:p w14:paraId="01D3961B" w14:textId="77777777" w:rsidR="00CA1EFC" w:rsidRDefault="00CA1EFC"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7DA12936" w:rsidR="002962CB" w:rsidRDefault="00313058">
    <w:pPr>
      <w:pStyle w:val="Header"/>
    </w:pPr>
    <w:r>
      <w:rPr>
        <w:noProof/>
      </w:rPr>
      <mc:AlternateContent>
        <mc:Choice Requires="wps">
          <w:drawing>
            <wp:anchor distT="0" distB="0" distL="0" distR="0" simplePos="0" relativeHeight="251660298" behindDoc="0" locked="0" layoutInCell="1" allowOverlap="1" wp14:anchorId="2AB6EF69" wp14:editId="596A7E1D">
              <wp:simplePos x="635" y="635"/>
              <wp:positionH relativeFrom="page">
                <wp:align>center</wp:align>
              </wp:positionH>
              <wp:positionV relativeFrom="page">
                <wp:align>top</wp:align>
              </wp:positionV>
              <wp:extent cx="518795" cy="355600"/>
              <wp:effectExtent l="0" t="0" r="14605" b="6350"/>
              <wp:wrapNone/>
              <wp:docPr id="244787139"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179A0D55" w14:textId="0BFE2769"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B6EF69" id="_x0000_t202" coordsize="21600,21600" o:spt="202" path="m,l,21600r21600,l21600,xe">
              <v:stroke joinstyle="miter"/>
              <v:path gradientshapeok="t" o:connecttype="rect"/>
            </v:shapetype>
            <v:shape id="Text Box 14" o:spid="_x0000_s1027" type="#_x0000_t202" alt="OFFICIAL" style="position:absolute;margin-left:0;margin-top:0;width:40.85pt;height:28pt;z-index:2516602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" filled="f" stroked="f">
              <v:textbox style="mso-fit-shape-to-text:t" inset="0,15pt,0,0">
                <w:txbxContent>
                  <w:p w14:paraId="179A0D55" w14:textId="0BFE2769"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57FE17C8" w:rsidR="002962CB" w:rsidRDefault="00313058">
    <w:pPr>
      <w:pStyle w:val="Header"/>
    </w:pPr>
    <w:r>
      <w:rPr>
        <w:noProof/>
      </w:rPr>
      <mc:AlternateContent>
        <mc:Choice Requires="wps">
          <w:drawing>
            <wp:anchor distT="0" distB="0" distL="0" distR="0" simplePos="0" relativeHeight="251661322" behindDoc="0" locked="0" layoutInCell="1" allowOverlap="1" wp14:anchorId="49E333A4" wp14:editId="6A71DC8F">
              <wp:simplePos x="457200" y="457200"/>
              <wp:positionH relativeFrom="page">
                <wp:align>center</wp:align>
              </wp:positionH>
              <wp:positionV relativeFrom="page">
                <wp:align>top</wp:align>
              </wp:positionV>
              <wp:extent cx="518795" cy="355600"/>
              <wp:effectExtent l="0" t="0" r="14605" b="6350"/>
              <wp:wrapNone/>
              <wp:docPr id="642462654"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5118F39F" w14:textId="454707B5" w:rsidR="00313058" w:rsidRPr="000A69A2" w:rsidRDefault="00313058" w:rsidP="00313058">
                          <w:pPr>
                            <w:spacing w:after="0"/>
                            <w:rPr>
                              <w:rFonts w:ascii="Aptos" w:eastAsia="Aptos" w:hAnsi="Aptos" w:cs="Aptos"/>
                              <w:noProof/>
                              <w:color w:val="auto"/>
                              <w:sz w:val="20"/>
                              <w:szCs w:val="20"/>
                            </w:rPr>
                          </w:pPr>
                          <w:r w:rsidRPr="000A69A2">
                            <w:rPr>
                              <w:rFonts w:ascii="Aptos" w:eastAsia="Aptos" w:hAnsi="Aptos" w:cs="Aptos"/>
                              <w:noProof/>
                              <w:color w:val="auto"/>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E333A4" id="_x0000_t202" coordsize="21600,21600" o:spt="202" path="m,l,21600r21600,l21600,xe">
              <v:stroke joinstyle="miter"/>
              <v:path gradientshapeok="t" o:connecttype="rect"/>
            </v:shapetype>
            <v:shape id="Text Box 15" o:spid="_x0000_s1028" type="#_x0000_t202" alt="OFFICIAL" style="position:absolute;margin-left:0;margin-top:0;width:40.85pt;height:28pt;z-index:25166132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" filled="f" stroked="f">
              <v:textbox style="mso-fit-shape-to-text:t" inset="0,15pt,0,0">
                <w:txbxContent>
                  <w:p w14:paraId="5118F39F" w14:textId="454707B5" w:rsidR="00313058" w:rsidRPr="000A69A2" w:rsidRDefault="00313058" w:rsidP="00313058">
                    <w:pPr>
                      <w:spacing w:after="0"/>
                      <w:rPr>
                        <w:rFonts w:ascii="Aptos" w:eastAsia="Aptos" w:hAnsi="Aptos" w:cs="Aptos"/>
                        <w:noProof/>
                        <w:color w:val="auto"/>
                        <w:sz w:val="20"/>
                        <w:szCs w:val="20"/>
                      </w:rPr>
                    </w:pPr>
                    <w:r w:rsidRPr="000A69A2">
                      <w:rPr>
                        <w:rFonts w:ascii="Aptos" w:eastAsia="Aptos" w:hAnsi="Aptos" w:cs="Aptos"/>
                        <w:noProof/>
                        <w:color w:val="auto"/>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6552F907" w:rsidR="002962CB" w:rsidRDefault="00313058">
    <w:pPr>
      <w:pStyle w:val="Header"/>
    </w:pPr>
    <w:r>
      <w:rPr>
        <w:noProof/>
      </w:rPr>
      <mc:AlternateContent>
        <mc:Choice Requires="wps">
          <w:drawing>
            <wp:anchor distT="0" distB="0" distL="0" distR="0" simplePos="0" relativeHeight="251659274" behindDoc="0" locked="0" layoutInCell="1" allowOverlap="1" wp14:anchorId="3B286174" wp14:editId="2856D60A">
              <wp:simplePos x="635" y="635"/>
              <wp:positionH relativeFrom="page">
                <wp:align>center</wp:align>
              </wp:positionH>
              <wp:positionV relativeFrom="page">
                <wp:align>top</wp:align>
              </wp:positionV>
              <wp:extent cx="518795" cy="355600"/>
              <wp:effectExtent l="0" t="0" r="14605" b="6350"/>
              <wp:wrapNone/>
              <wp:docPr id="861385295"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106127F7" w14:textId="7A46F4EF"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286174" id="_x0000_t202" coordsize="21600,21600" o:spt="202" path="m,l,21600r21600,l21600,xe">
              <v:stroke joinstyle="miter"/>
              <v:path gradientshapeok="t" o:connecttype="rect"/>
            </v:shapetype>
            <v:shape id="Text Box 13" o:spid="_x0000_s1031" type="#_x0000_t202" alt="OFFICIAL" style="position:absolute;margin-left:0;margin-top:0;width:40.85pt;height:28pt;z-index:2516592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" filled="f" stroked="f">
              <v:textbox style="mso-fit-shape-to-text:t" inset="0,15pt,0,0">
                <w:txbxContent>
                  <w:p w14:paraId="106127F7" w14:textId="7A46F4EF" w:rsidR="00313058" w:rsidRPr="00313058" w:rsidRDefault="00313058" w:rsidP="00313058">
                    <w:pPr>
                      <w:spacing w:after="0"/>
                      <w:rPr>
                        <w:rFonts w:ascii="Aptos" w:eastAsia="Aptos" w:hAnsi="Aptos" w:cs="Aptos"/>
                        <w:noProof/>
                        <w:color w:val="0000FF"/>
                        <w:sz w:val="20"/>
                        <w:szCs w:val="20"/>
                      </w:rPr>
                    </w:pPr>
                    <w:r w:rsidRPr="00313058">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6E18"/>
    <w:rsid w:val="000575B1"/>
    <w:rsid w:val="000576D6"/>
    <w:rsid w:val="00062F55"/>
    <w:rsid w:val="000739BA"/>
    <w:rsid w:val="000809B8"/>
    <w:rsid w:val="00080DFC"/>
    <w:rsid w:val="0009323B"/>
    <w:rsid w:val="0009506C"/>
    <w:rsid w:val="000A2DB3"/>
    <w:rsid w:val="000A6775"/>
    <w:rsid w:val="000A69A2"/>
    <w:rsid w:val="000B364B"/>
    <w:rsid w:val="000B3DC7"/>
    <w:rsid w:val="000D082C"/>
    <w:rsid w:val="000E3453"/>
    <w:rsid w:val="000E3C5B"/>
    <w:rsid w:val="000F355B"/>
    <w:rsid w:val="000F65BF"/>
    <w:rsid w:val="00104025"/>
    <w:rsid w:val="00105344"/>
    <w:rsid w:val="001143B7"/>
    <w:rsid w:val="00116D21"/>
    <w:rsid w:val="00127B7C"/>
    <w:rsid w:val="00132A54"/>
    <w:rsid w:val="00140627"/>
    <w:rsid w:val="00140B11"/>
    <w:rsid w:val="001435D5"/>
    <w:rsid w:val="00146AC1"/>
    <w:rsid w:val="00152647"/>
    <w:rsid w:val="00154D3E"/>
    <w:rsid w:val="00157F24"/>
    <w:rsid w:val="001638BB"/>
    <w:rsid w:val="0017287F"/>
    <w:rsid w:val="0017380D"/>
    <w:rsid w:val="001800EB"/>
    <w:rsid w:val="00190BAD"/>
    <w:rsid w:val="001913D1"/>
    <w:rsid w:val="00194B1F"/>
    <w:rsid w:val="001976DE"/>
    <w:rsid w:val="001A2E78"/>
    <w:rsid w:val="001A4849"/>
    <w:rsid w:val="001A5708"/>
    <w:rsid w:val="001B4354"/>
    <w:rsid w:val="001B6C08"/>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767F"/>
    <w:rsid w:val="002F46BF"/>
    <w:rsid w:val="002F763F"/>
    <w:rsid w:val="00302FA6"/>
    <w:rsid w:val="00304627"/>
    <w:rsid w:val="00305294"/>
    <w:rsid w:val="00313058"/>
    <w:rsid w:val="00315A5A"/>
    <w:rsid w:val="00316362"/>
    <w:rsid w:val="00317908"/>
    <w:rsid w:val="00331827"/>
    <w:rsid w:val="00331886"/>
    <w:rsid w:val="00332369"/>
    <w:rsid w:val="00332EE6"/>
    <w:rsid w:val="003335DA"/>
    <w:rsid w:val="00334657"/>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3FE2"/>
    <w:rsid w:val="0043417E"/>
    <w:rsid w:val="00436ECB"/>
    <w:rsid w:val="00440E43"/>
    <w:rsid w:val="00441138"/>
    <w:rsid w:val="00441413"/>
    <w:rsid w:val="0044659C"/>
    <w:rsid w:val="00447974"/>
    <w:rsid w:val="004602E7"/>
    <w:rsid w:val="0046416B"/>
    <w:rsid w:val="00466AFF"/>
    <w:rsid w:val="00466FDA"/>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236F"/>
    <w:rsid w:val="00507932"/>
    <w:rsid w:val="0051052E"/>
    <w:rsid w:val="00514F8C"/>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0FD3"/>
    <w:rsid w:val="0074223D"/>
    <w:rsid w:val="00744D61"/>
    <w:rsid w:val="00745F1E"/>
    <w:rsid w:val="007464BA"/>
    <w:rsid w:val="007477FB"/>
    <w:rsid w:val="007560AF"/>
    <w:rsid w:val="00761E84"/>
    <w:rsid w:val="00770457"/>
    <w:rsid w:val="007774E2"/>
    <w:rsid w:val="00782444"/>
    <w:rsid w:val="00783E05"/>
    <w:rsid w:val="00786A3A"/>
    <w:rsid w:val="007A4505"/>
    <w:rsid w:val="007A47E1"/>
    <w:rsid w:val="007A7F00"/>
    <w:rsid w:val="007B0338"/>
    <w:rsid w:val="007B122C"/>
    <w:rsid w:val="007B423B"/>
    <w:rsid w:val="007B7706"/>
    <w:rsid w:val="007C0669"/>
    <w:rsid w:val="007C08AC"/>
    <w:rsid w:val="007C095C"/>
    <w:rsid w:val="007C6D23"/>
    <w:rsid w:val="007C7106"/>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5D6A"/>
    <w:rsid w:val="008B6D15"/>
    <w:rsid w:val="008C1531"/>
    <w:rsid w:val="008C3C42"/>
    <w:rsid w:val="008C6282"/>
    <w:rsid w:val="008D1CDE"/>
    <w:rsid w:val="008D26FC"/>
    <w:rsid w:val="008E15B2"/>
    <w:rsid w:val="008E1CB2"/>
    <w:rsid w:val="008E2C4B"/>
    <w:rsid w:val="008E62AA"/>
    <w:rsid w:val="008F243E"/>
    <w:rsid w:val="008F2A10"/>
    <w:rsid w:val="008F69D6"/>
    <w:rsid w:val="008F7F50"/>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D4CD0"/>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3637C"/>
    <w:rsid w:val="00A40FC6"/>
    <w:rsid w:val="00A44770"/>
    <w:rsid w:val="00A55FDE"/>
    <w:rsid w:val="00A63E9A"/>
    <w:rsid w:val="00A77D39"/>
    <w:rsid w:val="00A8230F"/>
    <w:rsid w:val="00A85101"/>
    <w:rsid w:val="00A868F0"/>
    <w:rsid w:val="00A870F0"/>
    <w:rsid w:val="00A903CE"/>
    <w:rsid w:val="00A92CE4"/>
    <w:rsid w:val="00A95389"/>
    <w:rsid w:val="00AA3E8E"/>
    <w:rsid w:val="00AA7FE7"/>
    <w:rsid w:val="00AB51A2"/>
    <w:rsid w:val="00AB5644"/>
    <w:rsid w:val="00AB6B32"/>
    <w:rsid w:val="00AC3FBF"/>
    <w:rsid w:val="00AC4FB7"/>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58CF"/>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76A17"/>
    <w:rsid w:val="00B862DB"/>
    <w:rsid w:val="00B93D73"/>
    <w:rsid w:val="00B95D25"/>
    <w:rsid w:val="00BA2863"/>
    <w:rsid w:val="00BB1AE2"/>
    <w:rsid w:val="00BB2E22"/>
    <w:rsid w:val="00BB6A95"/>
    <w:rsid w:val="00BC0531"/>
    <w:rsid w:val="00BC5172"/>
    <w:rsid w:val="00BC7756"/>
    <w:rsid w:val="00BD2C5A"/>
    <w:rsid w:val="00BF45E6"/>
    <w:rsid w:val="00BF736E"/>
    <w:rsid w:val="00C00743"/>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1BDA"/>
    <w:rsid w:val="00C53F03"/>
    <w:rsid w:val="00C606A1"/>
    <w:rsid w:val="00C61086"/>
    <w:rsid w:val="00C63A41"/>
    <w:rsid w:val="00C65680"/>
    <w:rsid w:val="00C71353"/>
    <w:rsid w:val="00C7230A"/>
    <w:rsid w:val="00C83D0E"/>
    <w:rsid w:val="00C87622"/>
    <w:rsid w:val="00C91687"/>
    <w:rsid w:val="00CA1EFC"/>
    <w:rsid w:val="00CA3666"/>
    <w:rsid w:val="00CA696D"/>
    <w:rsid w:val="00CB001A"/>
    <w:rsid w:val="00CB008B"/>
    <w:rsid w:val="00CC18D3"/>
    <w:rsid w:val="00CC1C96"/>
    <w:rsid w:val="00CC2DEB"/>
    <w:rsid w:val="00CC596D"/>
    <w:rsid w:val="00CD0AE4"/>
    <w:rsid w:val="00CD3DE2"/>
    <w:rsid w:val="00CD42C9"/>
    <w:rsid w:val="00CD6EF7"/>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6E7D"/>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5CD"/>
    <w:rsid w:val="00DC576A"/>
    <w:rsid w:val="00DD10BB"/>
    <w:rsid w:val="00DE3907"/>
    <w:rsid w:val="00DE4A8E"/>
    <w:rsid w:val="00DF1F1D"/>
    <w:rsid w:val="00DF4F2F"/>
    <w:rsid w:val="00E03F8D"/>
    <w:rsid w:val="00E1528C"/>
    <w:rsid w:val="00E20257"/>
    <w:rsid w:val="00E27F78"/>
    <w:rsid w:val="00E32C8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292F"/>
    <w:rsid w:val="00EE680F"/>
    <w:rsid w:val="00EF2DDC"/>
    <w:rsid w:val="00F0078E"/>
    <w:rsid w:val="00F02C4D"/>
    <w:rsid w:val="00F04209"/>
    <w:rsid w:val="00F06663"/>
    <w:rsid w:val="00F143BD"/>
    <w:rsid w:val="00F14FED"/>
    <w:rsid w:val="00F16EF8"/>
    <w:rsid w:val="00F25548"/>
    <w:rsid w:val="00F333E2"/>
    <w:rsid w:val="00F346C9"/>
    <w:rsid w:val="00F3592D"/>
    <w:rsid w:val="00F37895"/>
    <w:rsid w:val="00F43667"/>
    <w:rsid w:val="00F44D5D"/>
    <w:rsid w:val="00F45482"/>
    <w:rsid w:val="00F53711"/>
    <w:rsid w:val="00F53D72"/>
    <w:rsid w:val="00F564EA"/>
    <w:rsid w:val="00F62E0C"/>
    <w:rsid w:val="00F64DD5"/>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A17"/>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B76A17"/>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B76A17"/>
    <w:pPr>
      <w:outlineLvl w:val="1"/>
    </w:pPr>
    <w:rPr>
      <w:sz w:val="72"/>
      <w:szCs w:val="72"/>
    </w:rPr>
  </w:style>
  <w:style w:type="paragraph" w:styleId="Heading3">
    <w:name w:val="heading 3"/>
    <w:basedOn w:val="Style1"/>
    <w:next w:val="Normal"/>
    <w:link w:val="Heading3Char"/>
    <w:unhideWhenUsed/>
    <w:qFormat/>
    <w:locked/>
    <w:rsid w:val="00B76A17"/>
    <w:pPr>
      <w:spacing w:after="240" w:line="240" w:lineRule="auto"/>
      <w:outlineLvl w:val="2"/>
    </w:pPr>
    <w:rPr>
      <w:b w:val="0"/>
    </w:rPr>
  </w:style>
  <w:style w:type="paragraph" w:styleId="Heading4">
    <w:name w:val="heading 4"/>
    <w:basedOn w:val="Normal"/>
    <w:next w:val="Normal"/>
    <w:link w:val="Heading4Char"/>
    <w:unhideWhenUsed/>
    <w:qFormat/>
    <w:locked/>
    <w:rsid w:val="00B76A17"/>
    <w:pPr>
      <w:jc w:val="both"/>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B76A17"/>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B76A17"/>
    <w:rPr>
      <w:rFonts w:ascii="Arial" w:hAnsi="Arial" w:cs="Arial"/>
      <w:b/>
      <w:color w:val="7030A0"/>
      <w:sz w:val="72"/>
      <w:szCs w:val="72"/>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cs="Arial"/>
      <w:b w:val="0"/>
      <w:i/>
      <w:color w:val="7030A0"/>
      <w:sz w:val="20"/>
      <w:szCs w:val="20"/>
    </w:rPr>
  </w:style>
  <w:style w:type="character" w:customStyle="1" w:styleId="Heading3Char">
    <w:name w:val="Heading 3 Char"/>
    <w:basedOn w:val="DefaultParagraphFont"/>
    <w:link w:val="Heading3"/>
    <w:rsid w:val="00B76A17"/>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rsid w:val="00B76A17"/>
    <w:rPr>
      <w:rFonts w:ascii="Arial" w:hAnsi="Arial"/>
      <w:b/>
      <w:bCs/>
      <w:color w:val="000000"/>
      <w:sz w:val="24"/>
      <w:szCs w:val="24"/>
    </w:rPr>
  </w:style>
  <w:style w:type="character" w:customStyle="1" w:styleId="Style3Char">
    <w:name w:val="Style3 Char"/>
    <w:basedOn w:val="Heading4Char"/>
    <w:link w:val="Style3"/>
    <w:rsid w:val="00986F99"/>
    <w:rPr>
      <w:rFonts w:ascii="Arial" w:eastAsiaTheme="majorEastAsia" w:hAnsi="Arial" w:cs="Arial"/>
      <w:b w:val="0"/>
      <w:bCs/>
      <w:i/>
      <w:iCs w:val="0"/>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cid:c50aa11c-bf89-4cfd-9b02-12b52e221bcc" TargetMode="External"/><Relationship Id="rId21" Type="http://schemas.openxmlformats.org/officeDocument/2006/relationships/hyperlink" Target="https://www.gov.uk/government/collections/multi-agency-public-protection-arrangements-mappa-annual-reports" TargetMode="External"/><Relationship Id="rId34"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3.png"/><Relationship Id="rId33"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hyperlink" Target="https://www.gov.uk/government/collections/multi-agency-public-protection-arrangements-mappa-annual-repor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gbr01.safelinks.protection.outlook.com/?url=https%3A%2F%2Ffiles.ofsted.gov.uk%2Fv1%2Ffile%2F50302052&amp;data=05%7C02%7CJane.Wilkes%40northumbria.police.uk%7C2b3b6ac9269d4aa5c45e08df1d7e174f%7Cf95ecb95641e44608301ddcb55f3b6fb%7C0%7C0%7C639262099580298345%7CUnknown%7CTWFpbGZsb3d8eyJFbXB0eU1hcGkiOnRydWUsIlYiOiIwLjAuMDAwMCIsIlAiOiJXaW4zMiIsIkFOIjoiTWFpbCIsIldUIjoyfQ%3D%3D%7C0%7C%7C%7C&amp;sdata=R8jndjqkxRGKwwRwdlzyOjLHrDpg3a7L%2BbIXDH%2F9w0Y%3D&amp;reserved=0" TargetMode="External"/><Relationship Id="rId32" Type="http://schemas.openxmlformats.org/officeDocument/2006/relationships/image" Target="cid:630C2305-A6C8-415A-A8DB-454EE60518B5" TargetMode="External"/><Relationship Id="rId37"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cid:8a0117fd-4960-47ad-997f-90938754a32a"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png"/><Relationship Id="rId30" Type="http://schemas.openxmlformats.org/officeDocument/2006/relationships/image" Target="media/image5.pn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Metadata/LabelInfo.xml><?xml version="1.0" encoding="utf-8"?>
<clbl:labelList xmlns:clbl="http://schemas.microsoft.com/office/2020/mipLabelMetadata">
  <clbl:label id="{ef7c00f2-7b2c-45ec-8d33-9b8d4db490e2}" enabled="1" method="Standard" siteId="{f95ecb95-641e-4460-8301-ddcb55f3b6fb}" contentBits="3" removed="0"/>
</clbl:labelList>
</file>

<file path=docProps/app.xml><?xml version="1.0" encoding="utf-8"?>
<Properties xmlns="http://schemas.openxmlformats.org/officeDocument/2006/extended-properties" xmlns:vt="http://schemas.openxmlformats.org/officeDocument/2006/docPropsVTypes">
  <Template>MAPPA-AR_template-FINAL-MASTER</Template>
  <TotalTime>31</TotalTime>
  <Pages>16</Pages>
  <Words>4800</Words>
  <Characters>27363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32099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12</cp:revision>
  <dcterms:created xsi:type="dcterms:W3CDTF">2026-10-15T08:34:00Z</dcterms:created>
  <dcterms:modified xsi:type="dcterms:W3CDTF">2026-10-29T09:44:00Z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3357b24f,e9727c3,264b33be</vt:lpwstr>
  </property>
  <property fmtid="{D5CDD505-2E9C-101B-9397-08002B2CF9AE}" pid="6" name="ClassificationContentMarkingHeaderFontProps">
    <vt:lpwstr>#0000ff,10,Aptos</vt:lpwstr>
  </property>
  <property fmtid="{D5CDD505-2E9C-101B-9397-08002B2CF9AE}" pid="7" name="ClassificationContentMarkingHeaderText">
    <vt:lpwstr>OFFICIAL</vt:lpwstr>
  </property>
  <property fmtid="{D5CDD505-2E9C-101B-9397-08002B2CF9AE}" pid="8" name="ClassificationContentMarkingFooterShapeIds">
    <vt:lpwstr>5915c23c,56933620,5a4a4909,2e54b4fb,2e3bd1c2,9864e62,46cbe4ba,3b1fa56e</vt:lpwstr>
  </property>
  <property fmtid="{D5CDD505-2E9C-101B-9397-08002B2CF9AE}" pid="9" name="ClassificationContentMarkingFooterFontProps">
    <vt:lpwstr>#0000ff,10,Aptos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