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F628" w14:textId="716D8491" w:rsidR="003C0362" w:rsidRPr="00665F2C" w:rsidRDefault="008E2C4B" w:rsidP="003C0362">
      <w:pPr>
        <w:pStyle w:val="Default"/>
        <w:rPr>
          <w:rStyle w:val="IntenseReference"/>
          <w:rFonts w:ascii="Arial" w:hAnsi="Arial" w:cs="Arial"/>
          <w:b w:val="0"/>
          <w:color w:val="7030A0"/>
          <w:sz w:val="100"/>
          <w:szCs w:val="100"/>
        </w:rPr>
      </w:pPr>
      <w:r w:rsidRPr="00665F2C">
        <w:rPr>
          <w:noProof/>
        </w:rPr>
        <w:drawing>
          <wp:inline distT="0" distB="0" distL="0" distR="0" wp14:anchorId="35AA6594" wp14:editId="13D3C521">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sidR="00154D3E" w:rsidRPr="00665F2C">
        <w:rPr>
          <w:noProof/>
        </w:rPr>
        <mc:AlternateContent>
          <mc:Choice Requires="wps">
            <w:drawing>
              <wp:anchor distT="0" distB="0" distL="114300" distR="114300" simplePos="0" relativeHeight="251652096"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665F2C" w:rsidRDefault="00DE3907" w:rsidP="003F01A6">
                            <w:r w:rsidRPr="00665F2C">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665F2C" w:rsidRDefault="00DE3907" w:rsidP="003F01A6">
                      <w:r w:rsidRPr="00665F2C">
                        <w:t>Area name here</w:t>
                      </w:r>
                    </w:p>
                  </w:txbxContent>
                </v:textbox>
              </v:shape>
            </w:pict>
          </mc:Fallback>
        </mc:AlternateContent>
      </w:r>
    </w:p>
    <w:p w14:paraId="595F95C0" w14:textId="520D3260" w:rsidR="003C0362" w:rsidRPr="00EC170B" w:rsidRDefault="00DA5EAC" w:rsidP="00EC170B">
      <w:pPr>
        <w:pStyle w:val="Heading1"/>
        <w:ind w:left="567"/>
        <w:rPr>
          <w:rStyle w:val="IntenseReference"/>
          <w:b/>
          <w:bCs w:val="0"/>
          <w:smallCaps w:val="0"/>
          <w:color w:val="7030A0"/>
          <w:spacing w:val="0"/>
        </w:rPr>
      </w:pPr>
      <w:r w:rsidRPr="00DA5EAC">
        <w:rPr>
          <w:rStyle w:val="IntenseReference"/>
          <w:b/>
          <w:bCs w:val="0"/>
          <w:smallCaps w:val="0"/>
          <w:color w:val="7030A0"/>
          <w:spacing w:val="0"/>
          <w:sz w:val="28"/>
          <w:szCs w:val="28"/>
        </w:rPr>
        <w:br/>
      </w:r>
      <w:r w:rsidR="00A86459" w:rsidRPr="00EC170B">
        <w:rPr>
          <w:rStyle w:val="IntenseReference"/>
          <w:b/>
          <w:bCs w:val="0"/>
          <w:smallCaps w:val="0"/>
          <w:color w:val="7030A0"/>
          <w:spacing w:val="0"/>
        </w:rPr>
        <w:t>Merseyside MAPPA Annual Report 2025</w:t>
      </w:r>
      <w:r w:rsidR="00EC170B" w:rsidRPr="00EC170B">
        <w:rPr>
          <w:rStyle w:val="IntenseReference"/>
          <w:b/>
          <w:bCs w:val="0"/>
          <w:smallCaps w:val="0"/>
          <w:color w:val="7030A0"/>
          <w:spacing w:val="0"/>
        </w:rPr>
        <w:t xml:space="preserve"> to </w:t>
      </w:r>
      <w:r w:rsidR="00A86459" w:rsidRPr="00EC170B">
        <w:rPr>
          <w:rStyle w:val="IntenseReference"/>
          <w:b/>
          <w:bCs w:val="0"/>
          <w:smallCaps w:val="0"/>
          <w:color w:val="7030A0"/>
          <w:spacing w:val="0"/>
        </w:rPr>
        <w:t>26</w:t>
      </w:r>
    </w:p>
    <w:p w14:paraId="3BD9C663" w14:textId="534D8989" w:rsidR="009311B4" w:rsidRPr="00665F2C" w:rsidRDefault="00A86459" w:rsidP="00233AB5">
      <w:pPr>
        <w:pStyle w:val="Default"/>
        <w:rPr>
          <w:rFonts w:ascii="Arial" w:hAnsi="Arial" w:cs="Arial"/>
          <w:color w:val="7030A0"/>
          <w:sz w:val="68"/>
          <w:szCs w:val="68"/>
        </w:rPr>
      </w:pPr>
      <w:r w:rsidRPr="00665F2C">
        <w:rPr>
          <w:noProof/>
        </w:rPr>
        <w:drawing>
          <wp:anchor distT="0" distB="0" distL="114300" distR="114300" simplePos="0" relativeHeight="251658240" behindDoc="0" locked="0" layoutInCell="1" allowOverlap="1" wp14:anchorId="60A21EAA" wp14:editId="7288B2BD">
            <wp:simplePos x="0" y="0"/>
            <wp:positionH relativeFrom="page">
              <wp:align>center</wp:align>
            </wp:positionH>
            <wp:positionV relativeFrom="paragraph">
              <wp:posOffset>358140</wp:posOffset>
            </wp:positionV>
            <wp:extent cx="5591908" cy="6743700"/>
            <wp:effectExtent l="0" t="0" r="889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91908" cy="6743700"/>
                    </a:xfrm>
                    <a:prstGeom prst="rect">
                      <a:avLst/>
                    </a:prstGeom>
                    <a:noFill/>
                    <a:ln>
                      <a:noFill/>
                    </a:ln>
                  </pic:spPr>
                </pic:pic>
              </a:graphicData>
            </a:graphic>
          </wp:anchor>
        </w:drawing>
      </w:r>
    </w:p>
    <w:p w14:paraId="0C50DCB0" w14:textId="6356FDB7" w:rsidR="00C260DF" w:rsidRPr="00665F2C" w:rsidRDefault="00C260DF" w:rsidP="00C260DF">
      <w:pPr>
        <w:sectPr w:rsidR="00C260DF" w:rsidRPr="00665F2C"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C8C57CE" w14:textId="77777777" w:rsidR="00FF0BD9" w:rsidRPr="00BE4A16" w:rsidRDefault="00332EE6" w:rsidP="00BE4A16">
      <w:pPr>
        <w:pStyle w:val="Heading2"/>
      </w:pPr>
      <w:r w:rsidRPr="00BE4A16">
        <w:lastRenderedPageBreak/>
        <w:t>Intro</w:t>
      </w:r>
      <w:r w:rsidR="00687BD5" w:rsidRPr="00BE4A16">
        <w:t>ductio</w:t>
      </w:r>
      <w:r w:rsidR="00FF0BD9" w:rsidRPr="00BE4A16">
        <w:t>n</w:t>
      </w:r>
    </w:p>
    <w:p w14:paraId="681421B8" w14:textId="77777777" w:rsidR="00BE4A16" w:rsidRDefault="00BE4A16" w:rsidP="00FF0BD9">
      <w:pPr>
        <w:pStyle w:val="Heading1"/>
        <w:rPr>
          <w:bCs/>
          <w:sz w:val="24"/>
          <w:szCs w:val="24"/>
        </w:rPr>
      </w:pPr>
    </w:p>
    <w:p w14:paraId="024DD009" w14:textId="263205C5" w:rsidR="00D80DDD" w:rsidRDefault="00D80DDD" w:rsidP="00FF0BD9">
      <w:pPr>
        <w:pStyle w:val="Heading1"/>
        <w:rPr>
          <w:bCs/>
          <w:sz w:val="24"/>
          <w:szCs w:val="24"/>
        </w:rPr>
      </w:pPr>
      <w:r w:rsidRPr="00665F2C">
        <w:rPr>
          <w:bCs/>
          <w:sz w:val="24"/>
          <w:szCs w:val="24"/>
        </w:rPr>
        <w:t xml:space="preserve">MAPPA SMB Chair – Matt Ashworth, Head of Probation Delivery Unit </w:t>
      </w:r>
    </w:p>
    <w:p w14:paraId="2D1A43F6" w14:textId="77777777" w:rsidR="00BE4A16" w:rsidRPr="00BE4A16" w:rsidRDefault="00BE4A16" w:rsidP="00BE4A16"/>
    <w:p w14:paraId="7E3298FF" w14:textId="69F29428" w:rsidR="00D80DDD" w:rsidRPr="00665F2C" w:rsidRDefault="00D80DDD" w:rsidP="00D80DDD">
      <w:pPr>
        <w:pStyle w:val="MAPPA-Bodytext"/>
        <w:rPr>
          <w:sz w:val="24"/>
          <w:szCs w:val="24"/>
          <w:lang w:val="en-GB"/>
        </w:rPr>
      </w:pPr>
      <w:r w:rsidRPr="00665F2C">
        <w:rPr>
          <w:sz w:val="24"/>
          <w:szCs w:val="24"/>
          <w:lang w:val="en-GB"/>
        </w:rPr>
        <w:t>On behalf of the Merseyside Strategic Management Board (SMB), I am pleased to present the 2025</w:t>
      </w:r>
      <w:r w:rsidR="00BE4A16">
        <w:rPr>
          <w:sz w:val="24"/>
          <w:szCs w:val="24"/>
          <w:lang w:val="en-GB"/>
        </w:rPr>
        <w:t xml:space="preserve"> to </w:t>
      </w:r>
      <w:r w:rsidRPr="00665F2C">
        <w:rPr>
          <w:sz w:val="24"/>
          <w:szCs w:val="24"/>
          <w:lang w:val="en-GB"/>
        </w:rPr>
        <w:t>26 MAPPA Annual Report, providing an overview of the Multi-Agency Public Protection Arrangements (MAPPA) across Merseyside.</w:t>
      </w:r>
    </w:p>
    <w:p w14:paraId="76246386" w14:textId="77777777" w:rsidR="00D80DDD" w:rsidRPr="00665F2C" w:rsidRDefault="00D80DDD" w:rsidP="00D80DDD">
      <w:pPr>
        <w:pStyle w:val="MAPPA-Bodytext"/>
        <w:rPr>
          <w:sz w:val="24"/>
          <w:szCs w:val="24"/>
          <w:lang w:val="en-GB"/>
        </w:rPr>
      </w:pPr>
      <w:r w:rsidRPr="00665F2C">
        <w:rPr>
          <w:sz w:val="24"/>
          <w:szCs w:val="24"/>
          <w:lang w:val="en-GB"/>
        </w:rPr>
        <w:t>MAPPA is the framework through which the Probation Service, Police and Prison Service, collectively known as the Responsible Authorities, work together to manage the risks posed by violent and sexual offenders. It ensures that agencies discharge their statutory responsibilities in a coordinated and effective manner, taking all reasonable steps to protect victims and safeguard the public from harm.</w:t>
      </w:r>
    </w:p>
    <w:p w14:paraId="6D0B0A62" w14:textId="77777777" w:rsidR="00D80DDD" w:rsidRPr="00665F2C" w:rsidRDefault="00D80DDD" w:rsidP="00D80DDD">
      <w:pPr>
        <w:pStyle w:val="MAPPA-Bodytext"/>
        <w:rPr>
          <w:sz w:val="24"/>
          <w:szCs w:val="24"/>
          <w:lang w:val="en-GB"/>
        </w:rPr>
      </w:pPr>
      <w:r w:rsidRPr="00665F2C">
        <w:rPr>
          <w:sz w:val="24"/>
          <w:szCs w:val="24"/>
          <w:lang w:val="en-GB"/>
        </w:rPr>
        <w:t>The data and updates contained within this report demonstrate the professionalism, dedication and collaborative commitment of our partner agencies in delivering robust and responsive risk management across Merseyside. We remain committed to reviewing our performance, identifying opportunities for continuous improvement, and ensuring that the membership and work of the SMB reflect the risks and needs presented by the MAPPA cohort.</w:t>
      </w:r>
    </w:p>
    <w:p w14:paraId="5B9A316F" w14:textId="77777777" w:rsidR="00D80DDD" w:rsidRPr="00665F2C" w:rsidRDefault="00D80DDD" w:rsidP="00D80DDD">
      <w:pPr>
        <w:pStyle w:val="MAPPA-Bodytext"/>
        <w:rPr>
          <w:sz w:val="24"/>
          <w:szCs w:val="24"/>
          <w:lang w:val="en-GB"/>
        </w:rPr>
      </w:pPr>
      <w:r w:rsidRPr="00665F2C">
        <w:rPr>
          <w:sz w:val="24"/>
          <w:szCs w:val="24"/>
          <w:lang w:val="en-GB"/>
        </w:rPr>
        <w:t>During 2025 to 2026, Merseyside Police implemented a force-wide restructure and introduced a new operating model for MAPPA within its Public Protection function. Throughout this period of change, multi-agency partnership working has continued to strengthen, not only within MAPPA but also through Integrated Offender Management (IOM) and the development of Multi-Agency Tasking and Coordination (MATAC) meetings. These arrangements support a coordinated response to the risks posed by serial domestic abuse perpetrators and enhance the effectiveness of multi-agency safeguarding activity.</w:t>
      </w:r>
    </w:p>
    <w:p w14:paraId="45675574" w14:textId="77777777" w:rsidR="00D80DDD" w:rsidRPr="00665F2C" w:rsidRDefault="00D80DDD" w:rsidP="00D80DDD">
      <w:pPr>
        <w:pStyle w:val="MAPPA-Bodytext"/>
        <w:rPr>
          <w:sz w:val="24"/>
          <w:szCs w:val="24"/>
          <w:lang w:val="en-GB"/>
        </w:rPr>
      </w:pPr>
      <w:r w:rsidRPr="00665F2C">
        <w:rPr>
          <w:sz w:val="24"/>
          <w:szCs w:val="24"/>
          <w:lang w:val="en-GB"/>
        </w:rPr>
        <w:t>Merseyside MAPPA is governed by the Strategic Management Board, which meets quarterly to review performance, provide strategic oversight and drive continuous improvement in practice. I would like to express my sincere thanks to all those involved in both the SMB and the operational delivery of MAPPA for their ongoing commitment to managing some of the most complex and challenging individuals in our communities. Their dedication ensures that the protection of victims and the wider public remains our highest priority.</w:t>
      </w:r>
    </w:p>
    <w:p w14:paraId="28460CB9" w14:textId="77777777" w:rsidR="00D80DDD" w:rsidRPr="00665F2C" w:rsidRDefault="00D80DDD" w:rsidP="00D80DDD">
      <w:pPr>
        <w:pStyle w:val="MAPPA-Bodytext"/>
        <w:rPr>
          <w:sz w:val="24"/>
          <w:szCs w:val="24"/>
          <w:lang w:val="en-GB"/>
        </w:rPr>
      </w:pPr>
      <w:r w:rsidRPr="00665F2C">
        <w:rPr>
          <w:sz w:val="24"/>
          <w:szCs w:val="24"/>
          <w:lang w:val="en-GB"/>
        </w:rPr>
        <w:t>This year has also seen significant developments within the criminal justice system, including the implementation of the Independent Sentencing Review and other legislative and policy changes. These developments have contributed to an evolving landscape for offender management, requiring agencies to adapt and respond effectively while maintaining high standards of public protection.</w:t>
      </w:r>
    </w:p>
    <w:p w14:paraId="2262D6EC" w14:textId="77777777" w:rsidR="00D80DDD" w:rsidRPr="00665F2C" w:rsidRDefault="00D80DDD" w:rsidP="00D80DDD">
      <w:pPr>
        <w:pStyle w:val="MAPPA-Bodytext"/>
        <w:rPr>
          <w:sz w:val="24"/>
          <w:szCs w:val="24"/>
          <w:lang w:val="en-GB"/>
        </w:rPr>
      </w:pPr>
      <w:r w:rsidRPr="00665F2C">
        <w:rPr>
          <w:sz w:val="24"/>
          <w:szCs w:val="24"/>
          <w:lang w:val="en-GB"/>
        </w:rPr>
        <w:t>I am confident that the strong partnerships and commitment demonstrated across Merseyside will continue to support the effective management of risk and the ongoing development of exceptional MAPPA practice.</w:t>
      </w:r>
    </w:p>
    <w:p w14:paraId="6B47882B" w14:textId="77777777" w:rsidR="00332EE6" w:rsidRPr="00665F2C" w:rsidRDefault="00332EE6" w:rsidP="00332EE6">
      <w:pPr>
        <w:pStyle w:val="MAPPA-Bodytext"/>
        <w:rPr>
          <w:lang w:val="en-GB"/>
        </w:rPr>
      </w:pPr>
      <w:r w:rsidRPr="00665F2C">
        <w:rPr>
          <w:lang w:val="en-GB"/>
        </w:rPr>
        <w:br w:type="column"/>
      </w:r>
    </w:p>
    <w:p w14:paraId="039BA6E9" w14:textId="77777777" w:rsidR="00332EE6" w:rsidRPr="00665F2C" w:rsidRDefault="00332EE6" w:rsidP="00BE4A16">
      <w:pPr>
        <w:pStyle w:val="Heading2"/>
      </w:pPr>
      <w:r w:rsidRPr="00665F2C">
        <w:t>MAPPA Statistics</w:t>
      </w:r>
    </w:p>
    <w:p w14:paraId="055EE66E" w14:textId="77777777" w:rsidR="00332EE6" w:rsidRPr="00665F2C"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Pr="00665F2C" w:rsidRDefault="00332EE6" w:rsidP="00332EE6">
      <w:pPr>
        <w:pStyle w:val="MAPPA-Bodytext"/>
        <w:rPr>
          <w:szCs w:val="28"/>
          <w:lang w:val="en-GB"/>
        </w:rPr>
      </w:pPr>
    </w:p>
    <w:p w14:paraId="0EB9A74D" w14:textId="264FCAB2" w:rsidR="00B72238" w:rsidRPr="00665F2C" w:rsidRDefault="00B72238" w:rsidP="006E63B6">
      <w:pPr>
        <w:pStyle w:val="Heading3"/>
        <w:rPr>
          <w:szCs w:val="28"/>
        </w:rPr>
      </w:pPr>
      <w:r w:rsidRPr="00665F2C">
        <w:t xml:space="preserve">MAPPA-eligible </w:t>
      </w:r>
      <w:r w:rsidR="00DC2D52" w:rsidRPr="00665F2C">
        <w:t>individuals</w:t>
      </w:r>
      <w:r w:rsidRPr="00665F2C">
        <w:t xml:space="preserve"> on 31 March 202</w:t>
      </w:r>
      <w:r w:rsidR="00E1528C" w:rsidRPr="00665F2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rsidRPr="00665F2C"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665F2C" w:rsidRDefault="006F27F5" w:rsidP="00316362">
            <w:pPr>
              <w:pStyle w:val="MAPPA-Tabletext"/>
              <w:rPr>
                <w:b w:val="0"/>
                <w:bCs w:val="0"/>
                <w:sz w:val="24"/>
                <w:szCs w:val="24"/>
                <w:lang w:val="en-GB"/>
              </w:rPr>
            </w:pPr>
          </w:p>
        </w:tc>
        <w:tc>
          <w:tcPr>
            <w:tcW w:w="2185" w:type="dxa"/>
          </w:tcPr>
          <w:p w14:paraId="695974D0" w14:textId="452104AC" w:rsidR="006F27F5" w:rsidRPr="00665F2C" w:rsidRDefault="006F27F5" w:rsidP="006E63B6">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665F2C">
              <w:rPr>
                <w:b w:val="0"/>
                <w:bCs w:val="0"/>
                <w:sz w:val="24"/>
                <w:szCs w:val="24"/>
                <w:lang w:val="en-GB"/>
              </w:rPr>
              <w:t>Category 1:</w:t>
            </w:r>
            <w:r w:rsidRPr="00665F2C">
              <w:rPr>
                <w:b w:val="0"/>
                <w:bCs w:val="0"/>
                <w:sz w:val="24"/>
                <w:szCs w:val="24"/>
                <w:lang w:val="en-GB"/>
              </w:rPr>
              <w:br/>
              <w:t>Subject to sex offender notification requirements</w:t>
            </w:r>
          </w:p>
        </w:tc>
        <w:tc>
          <w:tcPr>
            <w:tcW w:w="2186" w:type="dxa"/>
          </w:tcPr>
          <w:p w14:paraId="27E33B89" w14:textId="77777777" w:rsidR="006F27F5" w:rsidRPr="00665F2C" w:rsidRDefault="006F27F5" w:rsidP="006E63B6">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665F2C">
              <w:rPr>
                <w:b w:val="0"/>
                <w:bCs w:val="0"/>
                <w:sz w:val="24"/>
                <w:szCs w:val="24"/>
                <w:lang w:val="en-GB"/>
              </w:rPr>
              <w:t>Category 2:</w:t>
            </w:r>
            <w:r w:rsidRPr="00665F2C">
              <w:rPr>
                <w:b w:val="0"/>
                <w:bCs w:val="0"/>
                <w:sz w:val="24"/>
                <w:szCs w:val="24"/>
                <w:lang w:val="en-GB"/>
              </w:rPr>
              <w:br/>
              <w:t>Violent</w:t>
            </w:r>
            <w:r w:rsidRPr="00665F2C">
              <w:rPr>
                <w:b w:val="0"/>
                <w:bCs w:val="0"/>
                <w:sz w:val="24"/>
                <w:szCs w:val="24"/>
                <w:lang w:val="en-GB"/>
              </w:rPr>
              <w:br/>
              <w:t>offenders</w:t>
            </w:r>
          </w:p>
        </w:tc>
        <w:tc>
          <w:tcPr>
            <w:tcW w:w="2186" w:type="dxa"/>
          </w:tcPr>
          <w:p w14:paraId="536FC6CB" w14:textId="77777777" w:rsidR="006F27F5" w:rsidRPr="00665F2C" w:rsidRDefault="006F27F5" w:rsidP="006E63B6">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665F2C">
              <w:rPr>
                <w:b w:val="0"/>
                <w:bCs w:val="0"/>
                <w:sz w:val="24"/>
                <w:szCs w:val="24"/>
                <w:lang w:val="en-GB"/>
              </w:rPr>
              <w:t>Category 3:</w:t>
            </w:r>
            <w:r w:rsidRPr="00665F2C">
              <w:rPr>
                <w:b w:val="0"/>
                <w:bCs w:val="0"/>
                <w:sz w:val="24"/>
                <w:szCs w:val="24"/>
                <w:lang w:val="en-GB"/>
              </w:rPr>
              <w:br/>
              <w:t>Other dangerous</w:t>
            </w:r>
            <w:r w:rsidRPr="00665F2C">
              <w:rPr>
                <w:b w:val="0"/>
                <w:bCs w:val="0"/>
                <w:sz w:val="24"/>
                <w:szCs w:val="24"/>
                <w:lang w:val="en-GB"/>
              </w:rPr>
              <w:br/>
              <w:t>offenders</w:t>
            </w:r>
          </w:p>
        </w:tc>
        <w:tc>
          <w:tcPr>
            <w:tcW w:w="2186" w:type="dxa"/>
          </w:tcPr>
          <w:p w14:paraId="022A334A" w14:textId="0E22E09D" w:rsidR="006F27F5" w:rsidRPr="00665F2C" w:rsidRDefault="006F27F5" w:rsidP="006E63B6">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665F2C">
              <w:rPr>
                <w:b w:val="0"/>
                <w:bCs w:val="0"/>
                <w:sz w:val="24"/>
                <w:szCs w:val="24"/>
                <w:lang w:val="en-GB"/>
              </w:rPr>
              <w:t>Total</w:t>
            </w:r>
          </w:p>
        </w:tc>
      </w:tr>
      <w:tr w:rsidR="00A86459" w:rsidRPr="00665F2C"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A86459" w:rsidRPr="00665F2C" w:rsidRDefault="00A86459" w:rsidP="00A86459">
            <w:pPr>
              <w:pStyle w:val="MAPPA-Tabletext"/>
              <w:rPr>
                <w:b w:val="0"/>
                <w:bCs w:val="0"/>
                <w:sz w:val="24"/>
                <w:szCs w:val="24"/>
                <w:lang w:val="en-GB"/>
              </w:rPr>
            </w:pPr>
            <w:r w:rsidRPr="00665F2C">
              <w:rPr>
                <w:b w:val="0"/>
                <w:bCs w:val="0"/>
                <w:sz w:val="24"/>
                <w:szCs w:val="24"/>
                <w:lang w:val="en-GB"/>
              </w:rPr>
              <w:t>Level 1</w:t>
            </w:r>
          </w:p>
        </w:tc>
        <w:tc>
          <w:tcPr>
            <w:tcW w:w="2185" w:type="dxa"/>
          </w:tcPr>
          <w:p w14:paraId="58BE43B8" w14:textId="79957F1D"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2,178</w:t>
            </w:r>
            <w:r w:rsidRPr="00665F2C">
              <w:rPr>
                <w:lang w:val="en-GB"/>
              </w:rPr>
              <w:fldChar w:fldCharType="begin"/>
            </w:r>
            <w:r w:rsidRPr="00665F2C">
              <w:rPr>
                <w:lang w:val="en-GB"/>
              </w:rPr>
              <w:instrText xml:space="preserve"> MERGEFIELD  Category_1_Level_1_table_1 </w:instrText>
            </w:r>
            <w:r w:rsidRPr="00665F2C">
              <w:rPr>
                <w:lang w:val="en-GB"/>
              </w:rPr>
              <w:fldChar w:fldCharType="end"/>
            </w:r>
          </w:p>
        </w:tc>
        <w:tc>
          <w:tcPr>
            <w:tcW w:w="2186" w:type="dxa"/>
          </w:tcPr>
          <w:p w14:paraId="1638E0FC" w14:textId="773A7C8F"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975</w:t>
            </w:r>
            <w:r w:rsidRPr="00665F2C">
              <w:rPr>
                <w:lang w:val="en-GB"/>
              </w:rPr>
              <w:fldChar w:fldCharType="begin"/>
            </w:r>
            <w:r w:rsidRPr="00665F2C">
              <w:rPr>
                <w:lang w:val="en-GB"/>
              </w:rPr>
              <w:instrText xml:space="preserve"> MERGEFIELD  Category_2_Level_1_table_1 </w:instrText>
            </w:r>
            <w:r w:rsidRPr="00665F2C">
              <w:rPr>
                <w:lang w:val="en-GB"/>
              </w:rPr>
              <w:fldChar w:fldCharType="end"/>
            </w:r>
          </w:p>
        </w:tc>
        <w:tc>
          <w:tcPr>
            <w:tcW w:w="2186" w:type="dxa"/>
          </w:tcPr>
          <w:p w14:paraId="1F1BCFAF" w14:textId="19C97210"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w:t>
            </w:r>
          </w:p>
        </w:tc>
        <w:tc>
          <w:tcPr>
            <w:tcW w:w="2186" w:type="dxa"/>
          </w:tcPr>
          <w:p w14:paraId="08FB1F87" w14:textId="602989E1"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3,153</w:t>
            </w:r>
            <w:r w:rsidRPr="00665F2C">
              <w:rPr>
                <w:lang w:val="en-GB"/>
              </w:rPr>
              <w:fldChar w:fldCharType="begin"/>
            </w:r>
            <w:r w:rsidRPr="00665F2C">
              <w:rPr>
                <w:lang w:val="en-GB"/>
              </w:rPr>
              <w:instrText xml:space="preserve"> MERGEFIELD Level_1_Total_table_1 </w:instrText>
            </w:r>
            <w:r w:rsidRPr="00665F2C">
              <w:rPr>
                <w:lang w:val="en-GB"/>
              </w:rPr>
              <w:fldChar w:fldCharType="end"/>
            </w:r>
          </w:p>
        </w:tc>
      </w:tr>
      <w:tr w:rsidR="00A86459" w:rsidRPr="00665F2C"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A86459" w:rsidRPr="00665F2C" w:rsidRDefault="00A86459" w:rsidP="00A86459">
            <w:pPr>
              <w:pStyle w:val="MAPPA-Tabletext"/>
              <w:rPr>
                <w:b w:val="0"/>
                <w:bCs w:val="0"/>
                <w:sz w:val="24"/>
                <w:szCs w:val="24"/>
                <w:lang w:val="en-GB"/>
              </w:rPr>
            </w:pPr>
            <w:r w:rsidRPr="00665F2C">
              <w:rPr>
                <w:b w:val="0"/>
                <w:bCs w:val="0"/>
                <w:sz w:val="24"/>
                <w:szCs w:val="24"/>
                <w:lang w:val="en-GB"/>
              </w:rPr>
              <w:t>Level 2</w:t>
            </w:r>
          </w:p>
        </w:tc>
        <w:tc>
          <w:tcPr>
            <w:tcW w:w="2185" w:type="dxa"/>
          </w:tcPr>
          <w:p w14:paraId="23BFD270" w14:textId="349B742D"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8</w:t>
            </w:r>
            <w:r w:rsidRPr="00665F2C">
              <w:rPr>
                <w:lang w:val="en-GB"/>
              </w:rPr>
              <w:fldChar w:fldCharType="begin"/>
            </w:r>
            <w:r w:rsidRPr="00665F2C">
              <w:rPr>
                <w:lang w:val="en-GB"/>
              </w:rPr>
              <w:instrText xml:space="preserve"> MERGEFIELD  Category_1_Level_1_table_1 </w:instrText>
            </w:r>
            <w:r w:rsidRPr="00665F2C">
              <w:rPr>
                <w:lang w:val="en-GB"/>
              </w:rPr>
              <w:fldChar w:fldCharType="end"/>
            </w:r>
          </w:p>
        </w:tc>
        <w:tc>
          <w:tcPr>
            <w:tcW w:w="2186" w:type="dxa"/>
          </w:tcPr>
          <w:p w14:paraId="10F8D0CE" w14:textId="4AC4AA5A"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9</w:t>
            </w:r>
            <w:r w:rsidRPr="00665F2C">
              <w:rPr>
                <w:lang w:val="en-GB"/>
              </w:rPr>
              <w:fldChar w:fldCharType="begin"/>
            </w:r>
            <w:r w:rsidRPr="00665F2C">
              <w:rPr>
                <w:lang w:val="en-GB"/>
              </w:rPr>
              <w:instrText xml:space="preserve"> MERGEFIELD  Category_2_Level_1_table_1 </w:instrText>
            </w:r>
            <w:r w:rsidRPr="00665F2C">
              <w:rPr>
                <w:lang w:val="en-GB"/>
              </w:rPr>
              <w:fldChar w:fldCharType="end"/>
            </w:r>
          </w:p>
        </w:tc>
        <w:tc>
          <w:tcPr>
            <w:tcW w:w="2186" w:type="dxa"/>
          </w:tcPr>
          <w:p w14:paraId="346F3891" w14:textId="75C82DE3"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25</w:t>
            </w:r>
            <w:r w:rsidRPr="00665F2C">
              <w:rPr>
                <w:lang w:val="en-GB"/>
              </w:rPr>
              <w:fldChar w:fldCharType="begin"/>
            </w:r>
            <w:r w:rsidRPr="00665F2C">
              <w:rPr>
                <w:lang w:val="en-GB"/>
              </w:rPr>
              <w:instrText xml:space="preserve"> MERGEFIELD  Category_1_Level_1_table_1 </w:instrText>
            </w:r>
            <w:r w:rsidRPr="00665F2C">
              <w:rPr>
                <w:lang w:val="en-GB"/>
              </w:rPr>
              <w:fldChar w:fldCharType="end"/>
            </w:r>
          </w:p>
        </w:tc>
        <w:tc>
          <w:tcPr>
            <w:tcW w:w="2186" w:type="dxa"/>
          </w:tcPr>
          <w:p w14:paraId="29D9E254" w14:textId="1B954C96"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42</w:t>
            </w:r>
          </w:p>
        </w:tc>
      </w:tr>
      <w:tr w:rsidR="00A86459" w:rsidRPr="00665F2C"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A86459" w:rsidRPr="00665F2C" w:rsidRDefault="00A86459" w:rsidP="00A86459">
            <w:pPr>
              <w:pStyle w:val="MAPPA-Tabletext"/>
              <w:rPr>
                <w:b w:val="0"/>
                <w:bCs w:val="0"/>
                <w:sz w:val="24"/>
                <w:szCs w:val="24"/>
                <w:lang w:val="en-GB"/>
              </w:rPr>
            </w:pPr>
            <w:r w:rsidRPr="00665F2C">
              <w:rPr>
                <w:b w:val="0"/>
                <w:bCs w:val="0"/>
                <w:sz w:val="24"/>
                <w:szCs w:val="24"/>
                <w:lang w:val="en-GB"/>
              </w:rPr>
              <w:t>Level 3</w:t>
            </w:r>
          </w:p>
        </w:tc>
        <w:tc>
          <w:tcPr>
            <w:tcW w:w="2185" w:type="dxa"/>
          </w:tcPr>
          <w:p w14:paraId="48775E9A" w14:textId="49A7D85B"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0</w:t>
            </w:r>
            <w:r w:rsidRPr="00665F2C">
              <w:rPr>
                <w:lang w:val="en-GB"/>
              </w:rPr>
              <w:fldChar w:fldCharType="begin"/>
            </w:r>
            <w:r w:rsidRPr="00665F2C">
              <w:rPr>
                <w:lang w:val="en-GB"/>
              </w:rPr>
              <w:instrText xml:space="preserve"> MERGEFIELD  Category_1_Level_1_table_1 </w:instrText>
            </w:r>
            <w:r w:rsidRPr="00665F2C">
              <w:rPr>
                <w:lang w:val="en-GB"/>
              </w:rPr>
              <w:fldChar w:fldCharType="end"/>
            </w:r>
          </w:p>
        </w:tc>
        <w:tc>
          <w:tcPr>
            <w:tcW w:w="2186" w:type="dxa"/>
          </w:tcPr>
          <w:p w14:paraId="26751848" w14:textId="4723E7EF"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2</w:t>
            </w:r>
            <w:r w:rsidRPr="00665F2C">
              <w:rPr>
                <w:lang w:val="en-GB"/>
              </w:rPr>
              <w:fldChar w:fldCharType="begin"/>
            </w:r>
            <w:r w:rsidRPr="00665F2C">
              <w:rPr>
                <w:lang w:val="en-GB"/>
              </w:rPr>
              <w:instrText xml:space="preserve"> MERGEFIELD  Category_2_Level_1_table_1 </w:instrText>
            </w:r>
            <w:r w:rsidRPr="00665F2C">
              <w:rPr>
                <w:lang w:val="en-GB"/>
              </w:rPr>
              <w:fldChar w:fldCharType="end"/>
            </w:r>
          </w:p>
        </w:tc>
        <w:tc>
          <w:tcPr>
            <w:tcW w:w="2186" w:type="dxa"/>
          </w:tcPr>
          <w:p w14:paraId="75314FEE" w14:textId="4785A39A"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4</w:t>
            </w:r>
            <w:r w:rsidRPr="00665F2C">
              <w:rPr>
                <w:lang w:val="en-GB"/>
              </w:rPr>
              <w:fldChar w:fldCharType="begin"/>
            </w:r>
            <w:r w:rsidRPr="00665F2C">
              <w:rPr>
                <w:lang w:val="en-GB"/>
              </w:rPr>
              <w:instrText xml:space="preserve"> MERGEFIELD  Category_1_Level_1_table_1 </w:instrText>
            </w:r>
            <w:r w:rsidRPr="00665F2C">
              <w:rPr>
                <w:lang w:val="en-GB"/>
              </w:rPr>
              <w:fldChar w:fldCharType="end"/>
            </w:r>
          </w:p>
        </w:tc>
        <w:tc>
          <w:tcPr>
            <w:tcW w:w="2186" w:type="dxa"/>
          </w:tcPr>
          <w:p w14:paraId="7FD44C20" w14:textId="6CE2145F"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6</w:t>
            </w:r>
          </w:p>
        </w:tc>
      </w:tr>
      <w:tr w:rsidR="00A86459" w:rsidRPr="00665F2C"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A86459" w:rsidRPr="00665F2C" w:rsidRDefault="00A86459" w:rsidP="00A86459">
            <w:pPr>
              <w:pStyle w:val="MAPPA-Tabletext"/>
              <w:rPr>
                <w:b w:val="0"/>
                <w:bCs w:val="0"/>
                <w:sz w:val="24"/>
                <w:szCs w:val="24"/>
                <w:lang w:val="en-GB"/>
              </w:rPr>
            </w:pPr>
            <w:r w:rsidRPr="00665F2C">
              <w:rPr>
                <w:b w:val="0"/>
                <w:bCs w:val="0"/>
                <w:sz w:val="24"/>
                <w:szCs w:val="24"/>
                <w:lang w:val="en-GB"/>
              </w:rPr>
              <w:t>Total</w:t>
            </w:r>
          </w:p>
        </w:tc>
        <w:tc>
          <w:tcPr>
            <w:tcW w:w="2185" w:type="dxa"/>
          </w:tcPr>
          <w:p w14:paraId="5425DA3C" w14:textId="38348104"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2,186</w:t>
            </w:r>
          </w:p>
        </w:tc>
        <w:tc>
          <w:tcPr>
            <w:tcW w:w="2186" w:type="dxa"/>
          </w:tcPr>
          <w:p w14:paraId="4B320A3C" w14:textId="51463DB6"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986</w:t>
            </w:r>
          </w:p>
        </w:tc>
        <w:tc>
          <w:tcPr>
            <w:tcW w:w="2186" w:type="dxa"/>
          </w:tcPr>
          <w:p w14:paraId="59BF82DA" w14:textId="0EBA3EFE"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29</w:t>
            </w:r>
          </w:p>
        </w:tc>
        <w:tc>
          <w:tcPr>
            <w:tcW w:w="2186" w:type="dxa"/>
          </w:tcPr>
          <w:p w14:paraId="230BC3FB" w14:textId="1A0F61E1"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3,201</w:t>
            </w:r>
            <w:r w:rsidRPr="00665F2C">
              <w:rPr>
                <w:lang w:val="en-GB"/>
              </w:rPr>
              <w:fldChar w:fldCharType="begin"/>
            </w:r>
            <w:r w:rsidRPr="00665F2C">
              <w:rPr>
                <w:lang w:val="en-GB"/>
              </w:rPr>
              <w:instrText xml:space="preserve"> MERGEFIELD Total_MAPPA_offenders_table_1 </w:instrText>
            </w:r>
            <w:r w:rsidRPr="00665F2C">
              <w:rPr>
                <w:lang w:val="en-GB"/>
              </w:rPr>
              <w:fldChar w:fldCharType="end"/>
            </w:r>
          </w:p>
        </w:tc>
      </w:tr>
    </w:tbl>
    <w:p w14:paraId="28F57CBA" w14:textId="43268B9D" w:rsidR="00332EE6" w:rsidRPr="00665F2C" w:rsidRDefault="00332EE6" w:rsidP="00332EE6">
      <w:pPr>
        <w:pStyle w:val="MAPPA-Bodytext"/>
        <w:rPr>
          <w:szCs w:val="28"/>
          <w:lang w:val="en-GB"/>
        </w:rPr>
      </w:pPr>
    </w:p>
    <w:p w14:paraId="38C6DF20" w14:textId="765AABE1" w:rsidR="00C87622" w:rsidRPr="00665F2C" w:rsidRDefault="00C87622" w:rsidP="006E63B6">
      <w:pPr>
        <w:pStyle w:val="Heading3"/>
        <w:rPr>
          <w:szCs w:val="28"/>
        </w:rPr>
      </w:pPr>
      <w:r w:rsidRPr="00665F2C">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rsidRPr="00665F2C"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665F2C" w:rsidRDefault="00AA3E8E" w:rsidP="00A95389">
            <w:pPr>
              <w:pStyle w:val="MAPPA-Tabletext"/>
              <w:rPr>
                <w:b w:val="0"/>
                <w:bCs w:val="0"/>
                <w:sz w:val="24"/>
                <w:szCs w:val="24"/>
                <w:lang w:val="en-GB"/>
              </w:rPr>
            </w:pPr>
          </w:p>
        </w:tc>
        <w:tc>
          <w:tcPr>
            <w:tcW w:w="2185" w:type="dxa"/>
          </w:tcPr>
          <w:p w14:paraId="63700176" w14:textId="79D46B9E" w:rsidR="00AA3E8E" w:rsidRPr="00665F2C" w:rsidRDefault="00AA3E8E" w:rsidP="006E63B6">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665F2C">
              <w:rPr>
                <w:b w:val="0"/>
                <w:bCs w:val="0"/>
                <w:sz w:val="24"/>
                <w:szCs w:val="24"/>
                <w:lang w:val="en-GB"/>
              </w:rPr>
              <w:t>Category 1:</w:t>
            </w:r>
            <w:r w:rsidRPr="00665F2C">
              <w:rPr>
                <w:b w:val="0"/>
                <w:bCs w:val="0"/>
                <w:sz w:val="24"/>
                <w:szCs w:val="24"/>
                <w:lang w:val="en-GB"/>
              </w:rPr>
              <w:br/>
              <w:t>Subject to sex offender notification requirements</w:t>
            </w:r>
          </w:p>
        </w:tc>
        <w:tc>
          <w:tcPr>
            <w:tcW w:w="2186" w:type="dxa"/>
          </w:tcPr>
          <w:p w14:paraId="5AF50998" w14:textId="77777777" w:rsidR="00AA3E8E" w:rsidRPr="00665F2C" w:rsidRDefault="00AA3E8E" w:rsidP="006E63B6">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665F2C">
              <w:rPr>
                <w:b w:val="0"/>
                <w:bCs w:val="0"/>
                <w:sz w:val="24"/>
                <w:szCs w:val="24"/>
                <w:lang w:val="en-GB"/>
              </w:rPr>
              <w:t>Category 2:</w:t>
            </w:r>
            <w:r w:rsidRPr="00665F2C">
              <w:rPr>
                <w:b w:val="0"/>
                <w:bCs w:val="0"/>
                <w:sz w:val="24"/>
                <w:szCs w:val="24"/>
                <w:lang w:val="en-GB"/>
              </w:rPr>
              <w:br/>
              <w:t>Violent</w:t>
            </w:r>
            <w:r w:rsidRPr="00665F2C">
              <w:rPr>
                <w:b w:val="0"/>
                <w:bCs w:val="0"/>
                <w:sz w:val="24"/>
                <w:szCs w:val="24"/>
                <w:lang w:val="en-GB"/>
              </w:rPr>
              <w:br/>
              <w:t>offenders</w:t>
            </w:r>
          </w:p>
        </w:tc>
        <w:tc>
          <w:tcPr>
            <w:tcW w:w="2186" w:type="dxa"/>
          </w:tcPr>
          <w:p w14:paraId="057E047C" w14:textId="77777777" w:rsidR="00AA3E8E" w:rsidRPr="00665F2C" w:rsidRDefault="00AA3E8E" w:rsidP="006E63B6">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665F2C">
              <w:rPr>
                <w:b w:val="0"/>
                <w:bCs w:val="0"/>
                <w:sz w:val="24"/>
                <w:szCs w:val="24"/>
                <w:lang w:val="en-GB"/>
              </w:rPr>
              <w:t>Category 3:</w:t>
            </w:r>
            <w:r w:rsidRPr="00665F2C">
              <w:rPr>
                <w:b w:val="0"/>
                <w:bCs w:val="0"/>
                <w:sz w:val="24"/>
                <w:szCs w:val="24"/>
                <w:lang w:val="en-GB"/>
              </w:rPr>
              <w:br/>
              <w:t>Other dangerous</w:t>
            </w:r>
            <w:r w:rsidRPr="00665F2C">
              <w:rPr>
                <w:b w:val="0"/>
                <w:bCs w:val="0"/>
                <w:sz w:val="24"/>
                <w:szCs w:val="24"/>
                <w:lang w:val="en-GB"/>
              </w:rPr>
              <w:br/>
              <w:t>offenders</w:t>
            </w:r>
          </w:p>
        </w:tc>
        <w:tc>
          <w:tcPr>
            <w:tcW w:w="2186" w:type="dxa"/>
          </w:tcPr>
          <w:p w14:paraId="4E7EAA9D" w14:textId="6285795A" w:rsidR="00AA3E8E" w:rsidRPr="00665F2C" w:rsidRDefault="00AA3E8E" w:rsidP="006E63B6">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665F2C">
              <w:rPr>
                <w:b w:val="0"/>
                <w:bCs w:val="0"/>
                <w:sz w:val="24"/>
                <w:szCs w:val="24"/>
                <w:lang w:val="en-GB"/>
              </w:rPr>
              <w:t>Total</w:t>
            </w:r>
          </w:p>
        </w:tc>
      </w:tr>
      <w:tr w:rsidR="00A86459" w:rsidRPr="00665F2C"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86459" w:rsidRPr="00665F2C" w:rsidRDefault="00A86459" w:rsidP="00A86459">
            <w:pPr>
              <w:pStyle w:val="MAPPA-Tabletext"/>
              <w:rPr>
                <w:b w:val="0"/>
                <w:bCs w:val="0"/>
                <w:sz w:val="24"/>
                <w:szCs w:val="24"/>
                <w:lang w:val="en-GB"/>
              </w:rPr>
            </w:pPr>
            <w:r w:rsidRPr="00665F2C">
              <w:rPr>
                <w:b w:val="0"/>
                <w:bCs w:val="0"/>
                <w:sz w:val="24"/>
                <w:szCs w:val="24"/>
                <w:lang w:val="en-GB"/>
              </w:rPr>
              <w:t>Level 2</w:t>
            </w:r>
          </w:p>
        </w:tc>
        <w:tc>
          <w:tcPr>
            <w:tcW w:w="2185" w:type="dxa"/>
          </w:tcPr>
          <w:p w14:paraId="1F693B88" w14:textId="0DB843F6"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ab/>
              <w:t>18</w:t>
            </w:r>
            <w:r w:rsidRPr="00665F2C">
              <w:rPr>
                <w:lang w:val="en-GB"/>
              </w:rPr>
              <w:fldChar w:fldCharType="begin"/>
            </w:r>
            <w:r w:rsidRPr="00665F2C">
              <w:rPr>
                <w:lang w:val="en-GB"/>
              </w:rPr>
              <w:instrText xml:space="preserve"> MERGEFIELD Category_1_Level_2_Year_table_4 </w:instrText>
            </w:r>
            <w:r w:rsidRPr="00665F2C">
              <w:rPr>
                <w:lang w:val="en-GB"/>
              </w:rPr>
              <w:fldChar w:fldCharType="end"/>
            </w:r>
          </w:p>
        </w:tc>
        <w:tc>
          <w:tcPr>
            <w:tcW w:w="2186" w:type="dxa"/>
          </w:tcPr>
          <w:p w14:paraId="231D96FE" w14:textId="7113F46E"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ab/>
              <w:t>28</w:t>
            </w:r>
            <w:r w:rsidRPr="00665F2C">
              <w:rPr>
                <w:lang w:val="en-GB"/>
              </w:rPr>
              <w:fldChar w:fldCharType="begin"/>
            </w:r>
            <w:r w:rsidRPr="00665F2C">
              <w:rPr>
                <w:lang w:val="en-GB"/>
              </w:rPr>
              <w:instrText xml:space="preserve"> MERGEFIELD Category_1_Level_2_Year_table_4 </w:instrText>
            </w:r>
            <w:r w:rsidRPr="00665F2C">
              <w:rPr>
                <w:lang w:val="en-GB"/>
              </w:rPr>
              <w:fldChar w:fldCharType="end"/>
            </w:r>
          </w:p>
        </w:tc>
        <w:tc>
          <w:tcPr>
            <w:tcW w:w="2186" w:type="dxa"/>
          </w:tcPr>
          <w:p w14:paraId="413645CC" w14:textId="2595056A"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ab/>
              <w:t>87</w:t>
            </w:r>
            <w:r w:rsidRPr="00665F2C">
              <w:rPr>
                <w:lang w:val="en-GB"/>
              </w:rPr>
              <w:fldChar w:fldCharType="begin"/>
            </w:r>
            <w:r w:rsidRPr="00665F2C">
              <w:rPr>
                <w:lang w:val="en-GB"/>
              </w:rPr>
              <w:instrText xml:space="preserve"> MERGEFIELD Category_1_Level_2_Year_table_4 </w:instrText>
            </w:r>
            <w:r w:rsidRPr="00665F2C">
              <w:rPr>
                <w:lang w:val="en-GB"/>
              </w:rPr>
              <w:fldChar w:fldCharType="end"/>
            </w:r>
          </w:p>
        </w:tc>
        <w:tc>
          <w:tcPr>
            <w:tcW w:w="2186" w:type="dxa"/>
          </w:tcPr>
          <w:p w14:paraId="5A206D70" w14:textId="60FD8B3F"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133</w:t>
            </w:r>
            <w:r w:rsidRPr="00665F2C">
              <w:rPr>
                <w:lang w:val="en-GB"/>
              </w:rPr>
              <w:fldChar w:fldCharType="begin"/>
            </w:r>
            <w:r w:rsidRPr="00665F2C">
              <w:rPr>
                <w:lang w:val="en-GB"/>
              </w:rPr>
              <w:instrText xml:space="preserve"> MERGEFIELD Level_2_total_Year_table_4 </w:instrText>
            </w:r>
            <w:r w:rsidRPr="00665F2C">
              <w:rPr>
                <w:lang w:val="en-GB"/>
              </w:rPr>
              <w:fldChar w:fldCharType="end"/>
            </w:r>
          </w:p>
        </w:tc>
      </w:tr>
      <w:tr w:rsidR="00A86459" w:rsidRPr="00665F2C"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86459" w:rsidRPr="00665F2C" w:rsidRDefault="00A86459" w:rsidP="00A86459">
            <w:pPr>
              <w:pStyle w:val="MAPPA-Tabletext"/>
              <w:rPr>
                <w:b w:val="0"/>
                <w:bCs w:val="0"/>
                <w:sz w:val="24"/>
                <w:szCs w:val="24"/>
                <w:lang w:val="en-GB"/>
              </w:rPr>
            </w:pPr>
            <w:r w:rsidRPr="00665F2C">
              <w:rPr>
                <w:b w:val="0"/>
                <w:bCs w:val="0"/>
                <w:sz w:val="24"/>
                <w:szCs w:val="24"/>
                <w:lang w:val="en-GB"/>
              </w:rPr>
              <w:t>Level 3</w:t>
            </w:r>
          </w:p>
        </w:tc>
        <w:tc>
          <w:tcPr>
            <w:tcW w:w="2185" w:type="dxa"/>
          </w:tcPr>
          <w:p w14:paraId="3001AA60" w14:textId="79D3E49F"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ab/>
              <w:t>7</w:t>
            </w:r>
            <w:r w:rsidRPr="00665F2C">
              <w:rPr>
                <w:lang w:val="en-GB"/>
              </w:rPr>
              <w:fldChar w:fldCharType="begin"/>
            </w:r>
            <w:r w:rsidRPr="00665F2C">
              <w:rPr>
                <w:lang w:val="en-GB"/>
              </w:rPr>
              <w:instrText xml:space="preserve"> MERGEFIELD Category_1_Level_3_Year_table_4 </w:instrText>
            </w:r>
            <w:r w:rsidRPr="00665F2C">
              <w:rPr>
                <w:lang w:val="en-GB"/>
              </w:rPr>
              <w:fldChar w:fldCharType="end"/>
            </w:r>
          </w:p>
        </w:tc>
        <w:tc>
          <w:tcPr>
            <w:tcW w:w="2186" w:type="dxa"/>
          </w:tcPr>
          <w:p w14:paraId="4AF1F0B4" w14:textId="50F6A7D0"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ab/>
              <w:t>10</w:t>
            </w:r>
            <w:r w:rsidRPr="00665F2C">
              <w:rPr>
                <w:lang w:val="en-GB"/>
              </w:rPr>
              <w:fldChar w:fldCharType="begin"/>
            </w:r>
            <w:r w:rsidRPr="00665F2C">
              <w:rPr>
                <w:lang w:val="en-GB"/>
              </w:rPr>
              <w:instrText xml:space="preserve"> MERGEFIELD Category_1_Level_3_Year_table_4 </w:instrText>
            </w:r>
            <w:r w:rsidRPr="00665F2C">
              <w:rPr>
                <w:lang w:val="en-GB"/>
              </w:rPr>
              <w:fldChar w:fldCharType="end"/>
            </w:r>
          </w:p>
        </w:tc>
        <w:tc>
          <w:tcPr>
            <w:tcW w:w="2186" w:type="dxa"/>
          </w:tcPr>
          <w:p w14:paraId="3EABFC56" w14:textId="2190C0BD"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ab/>
              <w:t>14</w:t>
            </w:r>
            <w:r w:rsidRPr="00665F2C">
              <w:rPr>
                <w:lang w:val="en-GB"/>
              </w:rPr>
              <w:fldChar w:fldCharType="begin"/>
            </w:r>
            <w:r w:rsidRPr="00665F2C">
              <w:rPr>
                <w:lang w:val="en-GB"/>
              </w:rPr>
              <w:instrText xml:space="preserve"> MERGEFIELD Category_1_Level_3_Year_table_4 </w:instrText>
            </w:r>
            <w:r w:rsidRPr="00665F2C">
              <w:rPr>
                <w:lang w:val="en-GB"/>
              </w:rPr>
              <w:fldChar w:fldCharType="end"/>
            </w:r>
          </w:p>
        </w:tc>
        <w:tc>
          <w:tcPr>
            <w:tcW w:w="2186" w:type="dxa"/>
          </w:tcPr>
          <w:p w14:paraId="66FC4C00" w14:textId="493ED4E6"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31</w:t>
            </w:r>
            <w:r w:rsidRPr="00665F2C">
              <w:rPr>
                <w:lang w:val="en-GB"/>
              </w:rPr>
              <w:fldChar w:fldCharType="begin"/>
            </w:r>
            <w:r w:rsidRPr="00665F2C">
              <w:rPr>
                <w:lang w:val="en-GB"/>
              </w:rPr>
              <w:instrText xml:space="preserve"> MERGEFIELD Level_3_total_Year_table_4 </w:instrText>
            </w:r>
            <w:r w:rsidRPr="00665F2C">
              <w:rPr>
                <w:lang w:val="en-GB"/>
              </w:rPr>
              <w:fldChar w:fldCharType="end"/>
            </w:r>
          </w:p>
        </w:tc>
      </w:tr>
      <w:tr w:rsidR="00A86459" w:rsidRPr="00665F2C"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86459" w:rsidRPr="00665F2C" w:rsidRDefault="00A86459" w:rsidP="00A86459">
            <w:pPr>
              <w:pStyle w:val="MAPPA-Tabletext"/>
              <w:rPr>
                <w:b w:val="0"/>
                <w:bCs w:val="0"/>
                <w:sz w:val="24"/>
                <w:szCs w:val="24"/>
                <w:lang w:val="en-GB"/>
              </w:rPr>
            </w:pPr>
            <w:r w:rsidRPr="00665F2C">
              <w:rPr>
                <w:b w:val="0"/>
                <w:bCs w:val="0"/>
                <w:sz w:val="24"/>
                <w:szCs w:val="24"/>
                <w:lang w:val="en-GB"/>
              </w:rPr>
              <w:t>Total</w:t>
            </w:r>
          </w:p>
        </w:tc>
        <w:tc>
          <w:tcPr>
            <w:tcW w:w="2185" w:type="dxa"/>
          </w:tcPr>
          <w:p w14:paraId="2B2248EB" w14:textId="0A7A44EA"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25</w:t>
            </w:r>
            <w:r w:rsidRPr="00665F2C">
              <w:rPr>
                <w:lang w:val="en-GB"/>
              </w:rPr>
              <w:fldChar w:fldCharType="begin"/>
            </w:r>
            <w:r w:rsidRPr="00665F2C">
              <w:rPr>
                <w:lang w:val="en-GB"/>
              </w:rPr>
              <w:instrText xml:space="preserve"> MERGEFIELD Category_1_total_Year_table_4 </w:instrText>
            </w:r>
            <w:r w:rsidRPr="00665F2C">
              <w:rPr>
                <w:lang w:val="en-GB"/>
              </w:rPr>
              <w:fldChar w:fldCharType="end"/>
            </w:r>
          </w:p>
        </w:tc>
        <w:tc>
          <w:tcPr>
            <w:tcW w:w="2186" w:type="dxa"/>
          </w:tcPr>
          <w:p w14:paraId="5D543B3B" w14:textId="0FB271D1"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38</w:t>
            </w:r>
            <w:r w:rsidRPr="00665F2C">
              <w:rPr>
                <w:lang w:val="en-GB"/>
              </w:rPr>
              <w:fldChar w:fldCharType="begin"/>
            </w:r>
            <w:r w:rsidRPr="00665F2C">
              <w:rPr>
                <w:lang w:val="en-GB"/>
              </w:rPr>
              <w:instrText xml:space="preserve"> MERGEFIELD Category_2_total_Year_table_4 </w:instrText>
            </w:r>
            <w:r w:rsidRPr="00665F2C">
              <w:rPr>
                <w:lang w:val="en-GB"/>
              </w:rPr>
              <w:fldChar w:fldCharType="end"/>
            </w:r>
          </w:p>
        </w:tc>
        <w:tc>
          <w:tcPr>
            <w:tcW w:w="2186" w:type="dxa"/>
          </w:tcPr>
          <w:p w14:paraId="03713ACD" w14:textId="4BC52A3A"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101</w:t>
            </w:r>
            <w:r w:rsidRPr="00665F2C">
              <w:rPr>
                <w:lang w:val="en-GB"/>
              </w:rPr>
              <w:fldChar w:fldCharType="begin"/>
            </w:r>
            <w:r w:rsidRPr="00665F2C">
              <w:rPr>
                <w:lang w:val="en-GB"/>
              </w:rPr>
              <w:instrText xml:space="preserve"> MERGEFIELD Category_3_total_Year_table_4 </w:instrText>
            </w:r>
            <w:r w:rsidRPr="00665F2C">
              <w:rPr>
                <w:lang w:val="en-GB"/>
              </w:rPr>
              <w:fldChar w:fldCharType="end"/>
            </w:r>
          </w:p>
        </w:tc>
        <w:tc>
          <w:tcPr>
            <w:tcW w:w="2186" w:type="dxa"/>
          </w:tcPr>
          <w:p w14:paraId="29E98152" w14:textId="65F1E1F6"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31</w:t>
            </w:r>
          </w:p>
        </w:tc>
      </w:tr>
    </w:tbl>
    <w:p w14:paraId="2DDE1E38" w14:textId="77777777" w:rsidR="00332EE6" w:rsidRPr="00665F2C" w:rsidRDefault="00332EE6" w:rsidP="00332EE6">
      <w:pPr>
        <w:pStyle w:val="MAPPA-Bodytext"/>
        <w:rPr>
          <w:szCs w:val="28"/>
          <w:lang w:val="en-GB"/>
        </w:rPr>
      </w:pPr>
    </w:p>
    <w:tbl>
      <w:tblPr>
        <w:tblStyle w:val="Style5"/>
        <w:tblW w:w="10455" w:type="dxa"/>
        <w:tblLook w:val="01E0" w:firstRow="1" w:lastRow="1" w:firstColumn="1" w:lastColumn="1" w:noHBand="0" w:noVBand="0"/>
      </w:tblPr>
      <w:tblGrid>
        <w:gridCol w:w="8369"/>
        <w:gridCol w:w="2086"/>
      </w:tblGrid>
      <w:tr w:rsidR="00A86459" w:rsidRPr="00665F2C" w14:paraId="6B4A4E1A" w14:textId="77777777" w:rsidTr="00A86459">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A86459" w:rsidRPr="00665F2C" w:rsidRDefault="00A86459" w:rsidP="006E63B6">
            <w:r w:rsidRPr="00665F2C">
              <w:t>Category 1 cautioned for breach of notification requirements</w:t>
            </w:r>
          </w:p>
        </w:tc>
        <w:tc>
          <w:tcPr>
            <w:tcW w:w="2086" w:type="dxa"/>
          </w:tcPr>
          <w:p w14:paraId="2020F9AA" w14:textId="511B7CD1" w:rsidR="00A86459" w:rsidRPr="00665F2C" w:rsidRDefault="00A86459" w:rsidP="00191EFD">
            <w:pPr>
              <w:jc w:val="right"/>
              <w:cnfStyle w:val="000000000000" w:firstRow="0" w:lastRow="0" w:firstColumn="0" w:lastColumn="0" w:oddVBand="0" w:evenVBand="0" w:oddHBand="0" w:evenHBand="0" w:firstRowFirstColumn="0" w:firstRowLastColumn="0" w:lastRowFirstColumn="0" w:lastRowLastColumn="0"/>
              <w:rPr>
                <w:b/>
                <w:bCs/>
              </w:rPr>
            </w:pPr>
            <w:r w:rsidRPr="00665F2C">
              <w:rPr>
                <w:b/>
                <w:bCs/>
              </w:rPr>
              <w:t>0</w:t>
            </w:r>
            <w:r w:rsidRPr="00665F2C">
              <w:rPr>
                <w:b/>
                <w:bCs/>
              </w:rPr>
              <w:fldChar w:fldCharType="begin"/>
            </w:r>
            <w:r w:rsidRPr="00665F2C">
              <w:rPr>
                <w:b/>
                <w:bCs/>
              </w:rPr>
              <w:instrText xml:space="preserve"> MERGEFIELD "Category_1_offenders_cautioned_Table_5a" </w:instrText>
            </w:r>
            <w:r w:rsidRPr="00665F2C">
              <w:rPr>
                <w:b/>
                <w:bCs/>
              </w:rPr>
              <w:fldChar w:fldCharType="end"/>
            </w:r>
          </w:p>
        </w:tc>
      </w:tr>
      <w:tr w:rsidR="00A86459" w:rsidRPr="00665F2C" w14:paraId="272FB65E" w14:textId="77777777" w:rsidTr="00A86459">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A86459" w:rsidRPr="00665F2C" w:rsidRDefault="00A86459" w:rsidP="006E63B6">
            <w:r w:rsidRPr="00665F2C">
              <w:t>Category 1 convicted for breach of notification requirements</w:t>
            </w:r>
          </w:p>
        </w:tc>
        <w:tc>
          <w:tcPr>
            <w:tcW w:w="2086" w:type="dxa"/>
          </w:tcPr>
          <w:p w14:paraId="7D96AFBB" w14:textId="269033DF" w:rsidR="00A86459" w:rsidRPr="00665F2C" w:rsidRDefault="00A86459" w:rsidP="00191EFD">
            <w:pPr>
              <w:jc w:val="right"/>
              <w:cnfStyle w:val="000000000000" w:firstRow="0" w:lastRow="0" w:firstColumn="0" w:lastColumn="0" w:oddVBand="0" w:evenVBand="0" w:oddHBand="0" w:evenHBand="0" w:firstRowFirstColumn="0" w:firstRowLastColumn="0" w:lastRowFirstColumn="0" w:lastRowLastColumn="0"/>
              <w:rPr>
                <w:b/>
                <w:bCs/>
              </w:rPr>
            </w:pPr>
            <w:r w:rsidRPr="00665F2C">
              <w:rPr>
                <w:b/>
                <w:bCs/>
              </w:rPr>
              <w:t>73</w:t>
            </w:r>
            <w:r w:rsidRPr="00665F2C">
              <w:rPr>
                <w:b/>
                <w:bCs/>
              </w:rPr>
              <w:fldChar w:fldCharType="begin"/>
            </w:r>
            <w:r w:rsidRPr="00665F2C">
              <w:rPr>
                <w:b/>
                <w:bCs/>
              </w:rPr>
              <w:instrText xml:space="preserve"> MERGEFIELD Category_1_offenders_convicted_Table_5a </w:instrText>
            </w:r>
            <w:r w:rsidRPr="00665F2C">
              <w:rPr>
                <w:b/>
                <w:bCs/>
              </w:rPr>
              <w:fldChar w:fldCharType="end"/>
            </w:r>
          </w:p>
        </w:tc>
      </w:tr>
    </w:tbl>
    <w:p w14:paraId="1CA33BF3" w14:textId="77777777" w:rsidR="00332EE6" w:rsidRPr="00665F2C" w:rsidRDefault="00332EE6" w:rsidP="006E63B6">
      <w:pPr>
        <w:rPr>
          <w:szCs w:val="28"/>
        </w:rPr>
      </w:pPr>
    </w:p>
    <w:tbl>
      <w:tblPr>
        <w:tblStyle w:val="Style5"/>
        <w:tblW w:w="0" w:type="auto"/>
        <w:tblLook w:val="01E0" w:firstRow="1" w:lastRow="1" w:firstColumn="1" w:lastColumn="1" w:noHBand="0" w:noVBand="0"/>
      </w:tblPr>
      <w:tblGrid>
        <w:gridCol w:w="8367"/>
        <w:gridCol w:w="2088"/>
      </w:tblGrid>
      <w:tr w:rsidR="00332EE6" w:rsidRPr="00665F2C"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665F2C" w:rsidRDefault="00594B3D" w:rsidP="006E63B6">
            <w:r w:rsidRPr="00665F2C">
              <w:t>Category 1</w:t>
            </w:r>
            <w:r w:rsidR="00332EE6" w:rsidRPr="00665F2C">
              <w:t xml:space="preserve"> who have had their </w:t>
            </w:r>
            <w:proofErr w:type="gramStart"/>
            <w:r w:rsidR="00332EE6" w:rsidRPr="00665F2C">
              <w:t>life time</w:t>
            </w:r>
            <w:proofErr w:type="gramEnd"/>
            <w:r w:rsidR="00332EE6" w:rsidRPr="00665F2C">
              <w:t xml:space="preserve"> notification revoked on application </w:t>
            </w:r>
          </w:p>
        </w:tc>
        <w:tc>
          <w:tcPr>
            <w:tcW w:w="2113" w:type="dxa"/>
          </w:tcPr>
          <w:p w14:paraId="4CFE77A5" w14:textId="0522B29B" w:rsidR="00332EE6" w:rsidRPr="00665F2C" w:rsidRDefault="00A86459" w:rsidP="00191EFD">
            <w:pPr>
              <w:jc w:val="right"/>
              <w:cnfStyle w:val="000000000000" w:firstRow="0" w:lastRow="0" w:firstColumn="0" w:lastColumn="0" w:oddVBand="0" w:evenVBand="0" w:oddHBand="0" w:evenHBand="0" w:firstRowFirstColumn="0" w:firstRowLastColumn="0" w:lastRowFirstColumn="0" w:lastRowLastColumn="0"/>
              <w:rPr>
                <w:b/>
                <w:bCs/>
              </w:rPr>
            </w:pPr>
            <w:r w:rsidRPr="00665F2C">
              <w:rPr>
                <w:b/>
                <w:bCs/>
              </w:rPr>
              <w:t>5</w:t>
            </w:r>
          </w:p>
        </w:tc>
      </w:tr>
    </w:tbl>
    <w:p w14:paraId="242778E7" w14:textId="2CD4D5A1" w:rsidR="00332EE6" w:rsidRPr="00665F2C" w:rsidRDefault="00332EE6" w:rsidP="00332EE6">
      <w:pPr>
        <w:pStyle w:val="MAPPA-Bodytext"/>
        <w:rPr>
          <w:szCs w:val="28"/>
          <w:lang w:val="en-GB"/>
        </w:rPr>
      </w:pPr>
    </w:p>
    <w:p w14:paraId="7C14497E" w14:textId="68A97074" w:rsidR="00845D34" w:rsidRPr="00665F2C" w:rsidRDefault="00845D34" w:rsidP="006E63B6">
      <w:pPr>
        <w:pStyle w:val="Heading3"/>
        <w:rPr>
          <w:szCs w:val="28"/>
        </w:rPr>
      </w:pPr>
      <w:r w:rsidRPr="00665F2C">
        <w:t>Restrictive orders for Category 1 offenders</w:t>
      </w:r>
    </w:p>
    <w:tbl>
      <w:tblPr>
        <w:tblStyle w:val="Style5"/>
        <w:tblW w:w="10455" w:type="dxa"/>
        <w:tblLook w:val="04A0" w:firstRow="1" w:lastRow="0" w:firstColumn="1" w:lastColumn="0" w:noHBand="0" w:noVBand="1"/>
      </w:tblPr>
      <w:tblGrid>
        <w:gridCol w:w="8359"/>
        <w:gridCol w:w="2096"/>
      </w:tblGrid>
      <w:tr w:rsidR="00A86459" w:rsidRPr="00665F2C" w14:paraId="68C62099" w14:textId="77777777" w:rsidTr="00A86459">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86459" w:rsidRPr="00665F2C" w:rsidRDefault="00A86459" w:rsidP="00A86459">
            <w:pPr>
              <w:pStyle w:val="MAPPA-Tabletext"/>
              <w:rPr>
                <w:sz w:val="24"/>
                <w:szCs w:val="24"/>
                <w:lang w:val="en-GB"/>
              </w:rPr>
            </w:pPr>
            <w:r w:rsidRPr="00665F2C">
              <w:rPr>
                <w:sz w:val="24"/>
                <w:szCs w:val="24"/>
                <w:lang w:val="en-GB"/>
              </w:rPr>
              <w:t>Sexual Harm Prevention Order (SHPO)</w:t>
            </w:r>
          </w:p>
        </w:tc>
        <w:tc>
          <w:tcPr>
            <w:tcW w:w="2096" w:type="dxa"/>
          </w:tcPr>
          <w:p w14:paraId="66F95C66" w14:textId="6C1A2490"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bCs/>
                <w:sz w:val="24"/>
                <w:szCs w:val="24"/>
                <w:lang w:val="en-GB"/>
              </w:rPr>
            </w:pPr>
            <w:r w:rsidRPr="00665F2C">
              <w:rPr>
                <w:b/>
                <w:bCs/>
                <w:lang w:val="en-GB"/>
              </w:rPr>
              <w:t>279</w:t>
            </w:r>
            <w:r w:rsidRPr="00665F2C">
              <w:rPr>
                <w:b/>
                <w:bCs/>
                <w:lang w:val="en-GB"/>
              </w:rPr>
              <w:fldChar w:fldCharType="begin"/>
            </w:r>
            <w:r w:rsidRPr="00665F2C">
              <w:rPr>
                <w:b/>
                <w:bCs/>
                <w:lang w:val="en-GB"/>
              </w:rPr>
              <w:instrText xml:space="preserve"> MERGEFIELD SOPOs_SHPOs_imposed_Table_6 </w:instrText>
            </w:r>
            <w:r w:rsidRPr="00665F2C">
              <w:rPr>
                <w:b/>
                <w:bCs/>
                <w:lang w:val="en-GB"/>
              </w:rPr>
              <w:fldChar w:fldCharType="end"/>
            </w:r>
          </w:p>
        </w:tc>
      </w:tr>
      <w:tr w:rsidR="00A86459" w:rsidRPr="00665F2C" w14:paraId="2F74E9A8" w14:textId="77777777" w:rsidTr="00A86459">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86459" w:rsidRPr="00665F2C" w:rsidRDefault="00A86459" w:rsidP="00A86459">
            <w:pPr>
              <w:pStyle w:val="MAPPA-Tabletext"/>
              <w:rPr>
                <w:sz w:val="24"/>
                <w:szCs w:val="24"/>
                <w:lang w:val="en-GB"/>
              </w:rPr>
            </w:pPr>
            <w:r w:rsidRPr="00665F2C">
              <w:rPr>
                <w:sz w:val="24"/>
                <w:szCs w:val="24"/>
                <w:lang w:val="en-GB"/>
              </w:rPr>
              <w:t>SHPO with foreign travel restriction</w:t>
            </w:r>
          </w:p>
        </w:tc>
        <w:tc>
          <w:tcPr>
            <w:tcW w:w="2096" w:type="dxa"/>
          </w:tcPr>
          <w:p w14:paraId="39C6A63E" w14:textId="41F9975B"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bCs/>
                <w:sz w:val="24"/>
                <w:szCs w:val="24"/>
                <w:lang w:val="en-GB"/>
              </w:rPr>
            </w:pPr>
            <w:r w:rsidRPr="00665F2C">
              <w:rPr>
                <w:b/>
                <w:bCs/>
                <w:lang w:val="en-GB"/>
              </w:rPr>
              <w:t>5</w:t>
            </w:r>
            <w:r w:rsidRPr="00665F2C">
              <w:rPr>
                <w:b/>
                <w:bCs/>
                <w:lang w:val="en-GB"/>
              </w:rPr>
              <w:fldChar w:fldCharType="begin"/>
            </w:r>
            <w:r w:rsidRPr="00665F2C">
              <w:rPr>
                <w:b/>
                <w:bCs/>
                <w:lang w:val="en-GB"/>
              </w:rPr>
              <w:instrText xml:space="preserve"> MERGEFIELD FTOs_SHPOs_with_Foregin_Travel_Restrict </w:instrText>
            </w:r>
            <w:r w:rsidRPr="00665F2C">
              <w:rPr>
                <w:b/>
                <w:bCs/>
                <w:lang w:val="en-GB"/>
              </w:rPr>
              <w:fldChar w:fldCharType="end"/>
            </w:r>
          </w:p>
        </w:tc>
      </w:tr>
      <w:tr w:rsidR="00A86459" w:rsidRPr="00665F2C" w14:paraId="151E650C" w14:textId="77777777" w:rsidTr="00A86459">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86459" w:rsidRPr="00665F2C" w:rsidRDefault="00A86459" w:rsidP="00A86459">
            <w:pPr>
              <w:pStyle w:val="MAPPA-Tabletext"/>
              <w:rPr>
                <w:sz w:val="24"/>
                <w:szCs w:val="24"/>
                <w:lang w:val="en-GB"/>
              </w:rPr>
            </w:pPr>
            <w:r w:rsidRPr="00665F2C">
              <w:rPr>
                <w:sz w:val="24"/>
                <w:szCs w:val="24"/>
                <w:lang w:val="en-GB"/>
              </w:rPr>
              <w:t>Notification Order</w:t>
            </w:r>
          </w:p>
        </w:tc>
        <w:tc>
          <w:tcPr>
            <w:tcW w:w="2096" w:type="dxa"/>
          </w:tcPr>
          <w:p w14:paraId="18410B46" w14:textId="1F305F65" w:rsidR="00A86459" w:rsidRPr="00665F2C" w:rsidRDefault="00A86459" w:rsidP="00A86459">
            <w:pPr>
              <w:pStyle w:val="MAPPA-Tabletext"/>
              <w:jc w:val="right"/>
              <w:cnfStyle w:val="000000000000" w:firstRow="0" w:lastRow="0" w:firstColumn="0" w:lastColumn="0" w:oddVBand="0" w:evenVBand="0" w:oddHBand="0" w:evenHBand="0" w:firstRowFirstColumn="0" w:firstRowLastColumn="0" w:lastRowFirstColumn="0" w:lastRowLastColumn="0"/>
              <w:rPr>
                <w:b/>
                <w:bCs/>
                <w:sz w:val="24"/>
                <w:szCs w:val="24"/>
                <w:lang w:val="en-GB"/>
              </w:rPr>
            </w:pPr>
            <w:r w:rsidRPr="00665F2C">
              <w:rPr>
                <w:b/>
                <w:bCs/>
                <w:lang w:val="en-GB"/>
              </w:rPr>
              <w:t>3</w:t>
            </w:r>
            <w:r w:rsidRPr="00665F2C">
              <w:rPr>
                <w:b/>
                <w:bCs/>
                <w:lang w:val="en-GB"/>
              </w:rPr>
              <w:fldChar w:fldCharType="begin"/>
            </w:r>
            <w:r w:rsidRPr="00665F2C">
              <w:rPr>
                <w:b/>
                <w:bCs/>
                <w:lang w:val="en-GB"/>
              </w:rPr>
              <w:instrText xml:space="preserve"> MERGEFIELD Notification_Orders_imposed_table_6 </w:instrText>
            </w:r>
            <w:r w:rsidRPr="00665F2C">
              <w:rPr>
                <w:b/>
                <w:bCs/>
                <w:lang w:val="en-GB"/>
              </w:rPr>
              <w:fldChar w:fldCharType="end"/>
            </w:r>
          </w:p>
        </w:tc>
      </w:tr>
    </w:tbl>
    <w:p w14:paraId="476F602E" w14:textId="77777777" w:rsidR="00C467F2" w:rsidRPr="00665F2C"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8"/>
        <w:gridCol w:w="2087"/>
      </w:tblGrid>
      <w:tr w:rsidR="00332EE6" w:rsidRPr="00665F2C"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665F2C" w:rsidRDefault="00332EE6" w:rsidP="006E63B6">
            <w:r w:rsidRPr="00665F2C">
              <w:t xml:space="preserve">Number of </w:t>
            </w:r>
            <w:r w:rsidR="00EC23F1" w:rsidRPr="00665F2C">
              <w:t>individuals</w:t>
            </w:r>
            <w:r w:rsidRPr="00665F2C">
              <w:t xml:space="preserve"> who became subject to </w:t>
            </w:r>
            <w:r w:rsidR="00EC23F1" w:rsidRPr="00665F2C">
              <w:t xml:space="preserve">sex offender </w:t>
            </w:r>
            <w:r w:rsidRPr="00665F2C">
              <w:t xml:space="preserve">notification requirements following a breach(es) of a Sexual Risk Order (SRO) </w:t>
            </w:r>
          </w:p>
        </w:tc>
        <w:tc>
          <w:tcPr>
            <w:tcW w:w="2113" w:type="dxa"/>
          </w:tcPr>
          <w:p w14:paraId="61A0E328" w14:textId="38B50794" w:rsidR="00332EE6" w:rsidRPr="00665F2C" w:rsidRDefault="001C7397" w:rsidP="00316362">
            <w:pPr>
              <w:pStyle w:val="MAPPA-Tabletext"/>
              <w:jc w:val="right"/>
              <w:cnfStyle w:val="000000000000" w:firstRow="0" w:lastRow="0" w:firstColumn="0" w:lastColumn="0" w:oddVBand="0" w:evenVBand="0" w:oddHBand="0" w:evenHBand="0" w:firstRowFirstColumn="0" w:firstRowLastColumn="0" w:lastRowFirstColumn="0" w:lastRowLastColumn="0"/>
              <w:rPr>
                <w:b/>
                <w:bCs/>
                <w:sz w:val="24"/>
                <w:szCs w:val="24"/>
                <w:lang w:val="en-GB"/>
              </w:rPr>
            </w:pPr>
            <w:r w:rsidRPr="00665F2C">
              <w:rPr>
                <w:b/>
                <w:bCs/>
                <w:lang w:val="en-GB"/>
              </w:rPr>
              <w:t>3</w:t>
            </w:r>
          </w:p>
        </w:tc>
      </w:tr>
    </w:tbl>
    <w:p w14:paraId="64BFE535" w14:textId="77777777" w:rsidR="00595C55" w:rsidRPr="00665F2C" w:rsidRDefault="00595C55" w:rsidP="003F01A6"/>
    <w:p w14:paraId="78E4FAD4" w14:textId="540AB58C" w:rsidR="00D6369A" w:rsidRPr="00665F2C" w:rsidRDefault="00D6369A" w:rsidP="006E63B6">
      <w:pPr>
        <w:pStyle w:val="Heading3"/>
        <w:rPr>
          <w:szCs w:val="28"/>
        </w:rPr>
      </w:pPr>
      <w:r w:rsidRPr="00665F2C">
        <w:t xml:space="preserve">Level 2 and 3 </w:t>
      </w:r>
      <w:r w:rsidR="00EC23F1" w:rsidRPr="00665F2C">
        <w:t>individuals</w:t>
      </w:r>
      <w:r w:rsidRPr="00665F2C">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rsidRPr="00665F2C"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665F2C" w:rsidRDefault="00AA3E8E" w:rsidP="00B06F75">
            <w:pPr>
              <w:pStyle w:val="MAPPA-Tabletext"/>
              <w:rPr>
                <w:b w:val="0"/>
                <w:bCs w:val="0"/>
                <w:sz w:val="24"/>
                <w:szCs w:val="24"/>
                <w:lang w:val="en-GB"/>
              </w:rPr>
            </w:pPr>
            <w:r w:rsidRPr="00665F2C">
              <w:rPr>
                <w:b w:val="0"/>
                <w:bCs w:val="0"/>
                <w:sz w:val="24"/>
                <w:szCs w:val="24"/>
                <w:lang w:val="en-GB"/>
              </w:rPr>
              <w:t>Returned to custody for breach of licence</w:t>
            </w:r>
          </w:p>
        </w:tc>
        <w:tc>
          <w:tcPr>
            <w:tcW w:w="2185" w:type="dxa"/>
          </w:tcPr>
          <w:p w14:paraId="7413D478" w14:textId="3158D9AC" w:rsidR="00AA3E8E" w:rsidRPr="00665F2C" w:rsidRDefault="00AA3E8E" w:rsidP="006E63B6">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665F2C">
              <w:rPr>
                <w:sz w:val="24"/>
                <w:szCs w:val="24"/>
                <w:lang w:val="en-GB"/>
              </w:rPr>
              <w:t>Category 1:</w:t>
            </w:r>
            <w:r w:rsidRPr="00665F2C">
              <w:rPr>
                <w:sz w:val="24"/>
                <w:szCs w:val="24"/>
                <w:lang w:val="en-GB"/>
              </w:rPr>
              <w:br/>
              <w:t>Subject to notification requirements</w:t>
            </w:r>
          </w:p>
        </w:tc>
        <w:tc>
          <w:tcPr>
            <w:tcW w:w="2186" w:type="dxa"/>
          </w:tcPr>
          <w:p w14:paraId="37CAFD40" w14:textId="77777777" w:rsidR="00AA3E8E" w:rsidRPr="00665F2C" w:rsidRDefault="00AA3E8E" w:rsidP="006E63B6">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665F2C">
              <w:rPr>
                <w:sz w:val="24"/>
                <w:szCs w:val="24"/>
                <w:lang w:val="en-GB"/>
              </w:rPr>
              <w:t>Category 2:</w:t>
            </w:r>
            <w:r w:rsidRPr="00665F2C">
              <w:rPr>
                <w:sz w:val="24"/>
                <w:szCs w:val="24"/>
                <w:lang w:val="en-GB"/>
              </w:rPr>
              <w:br/>
              <w:t>Violent</w:t>
            </w:r>
            <w:r w:rsidRPr="00665F2C">
              <w:rPr>
                <w:sz w:val="24"/>
                <w:szCs w:val="24"/>
                <w:lang w:val="en-GB"/>
              </w:rPr>
              <w:br/>
              <w:t>offenders</w:t>
            </w:r>
          </w:p>
        </w:tc>
        <w:tc>
          <w:tcPr>
            <w:tcW w:w="2186" w:type="dxa"/>
          </w:tcPr>
          <w:p w14:paraId="01624B42" w14:textId="77777777" w:rsidR="00AA3E8E" w:rsidRPr="00665F2C" w:rsidRDefault="00AA3E8E" w:rsidP="006E63B6">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665F2C">
              <w:rPr>
                <w:sz w:val="24"/>
                <w:szCs w:val="24"/>
                <w:lang w:val="en-GB"/>
              </w:rPr>
              <w:t>Category 3:</w:t>
            </w:r>
            <w:r w:rsidRPr="00665F2C">
              <w:rPr>
                <w:sz w:val="24"/>
                <w:szCs w:val="24"/>
                <w:lang w:val="en-GB"/>
              </w:rPr>
              <w:br/>
              <w:t>Other dangerous</w:t>
            </w:r>
            <w:r w:rsidRPr="00665F2C">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665F2C" w:rsidRDefault="00AA3E8E" w:rsidP="006E63B6">
            <w:pPr>
              <w:pStyle w:val="StyleMAPPA-TabletextBold"/>
              <w:rPr>
                <w:sz w:val="24"/>
                <w:szCs w:val="24"/>
                <w:lang w:val="en-GB"/>
              </w:rPr>
            </w:pPr>
            <w:r w:rsidRPr="00665F2C">
              <w:rPr>
                <w:sz w:val="24"/>
                <w:szCs w:val="24"/>
                <w:lang w:val="en-GB"/>
              </w:rPr>
              <w:t>Total</w:t>
            </w:r>
          </w:p>
        </w:tc>
      </w:tr>
      <w:tr w:rsidR="001C7397" w:rsidRPr="00665F2C"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1C7397" w:rsidRPr="00665F2C" w:rsidRDefault="001C7397" w:rsidP="001C7397">
            <w:pPr>
              <w:pStyle w:val="MAPPA-Tabletext"/>
              <w:rPr>
                <w:b w:val="0"/>
                <w:bCs w:val="0"/>
                <w:sz w:val="24"/>
                <w:szCs w:val="24"/>
                <w:lang w:val="en-GB"/>
              </w:rPr>
            </w:pPr>
            <w:r w:rsidRPr="00665F2C">
              <w:rPr>
                <w:b w:val="0"/>
                <w:bCs w:val="0"/>
                <w:sz w:val="24"/>
                <w:szCs w:val="24"/>
                <w:lang w:val="en-GB"/>
              </w:rPr>
              <w:t>Level 2</w:t>
            </w:r>
          </w:p>
        </w:tc>
        <w:tc>
          <w:tcPr>
            <w:tcW w:w="2185" w:type="dxa"/>
          </w:tcPr>
          <w:p w14:paraId="2AA5C817" w14:textId="3F8FA8E7" w:rsidR="001C7397" w:rsidRPr="00665F2C" w:rsidRDefault="001C7397" w:rsidP="001C7397">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16</w:t>
            </w:r>
            <w:r w:rsidRPr="00665F2C">
              <w:rPr>
                <w:lang w:val="en-GB"/>
              </w:rPr>
              <w:fldChar w:fldCharType="begin"/>
            </w:r>
            <w:r w:rsidRPr="00665F2C">
              <w:rPr>
                <w:lang w:val="en-GB"/>
              </w:rPr>
              <w:instrText xml:space="preserve"> MERGEFIELD Category_1_Level_2_Licence_breach_table </w:instrText>
            </w:r>
            <w:r w:rsidRPr="00665F2C">
              <w:rPr>
                <w:lang w:val="en-GB"/>
              </w:rPr>
              <w:fldChar w:fldCharType="end"/>
            </w:r>
          </w:p>
        </w:tc>
        <w:tc>
          <w:tcPr>
            <w:tcW w:w="2186" w:type="dxa"/>
          </w:tcPr>
          <w:p w14:paraId="34F9E68F" w14:textId="054F835C" w:rsidR="001C7397" w:rsidRPr="00665F2C" w:rsidRDefault="001C7397" w:rsidP="001C7397">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18</w:t>
            </w:r>
            <w:r w:rsidRPr="00665F2C">
              <w:rPr>
                <w:lang w:val="en-GB"/>
              </w:rPr>
              <w:fldChar w:fldCharType="begin"/>
            </w:r>
            <w:r w:rsidRPr="00665F2C">
              <w:rPr>
                <w:lang w:val="en-GB"/>
              </w:rPr>
              <w:instrText xml:space="preserve"> MERGEFIELD Category_1_Level_2_Licence_breach_table </w:instrText>
            </w:r>
            <w:r w:rsidRPr="00665F2C">
              <w:rPr>
                <w:lang w:val="en-GB"/>
              </w:rPr>
              <w:fldChar w:fldCharType="end"/>
            </w:r>
          </w:p>
        </w:tc>
        <w:tc>
          <w:tcPr>
            <w:tcW w:w="2186" w:type="dxa"/>
          </w:tcPr>
          <w:p w14:paraId="720ECB5F" w14:textId="566F00F1" w:rsidR="001C7397" w:rsidRPr="00665F2C" w:rsidRDefault="001C7397" w:rsidP="001C7397">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21</w:t>
            </w:r>
            <w:r w:rsidRPr="00665F2C">
              <w:rPr>
                <w:lang w:val="en-GB"/>
              </w:rPr>
              <w:fldChar w:fldCharType="begin"/>
            </w:r>
            <w:r w:rsidRPr="00665F2C">
              <w:rPr>
                <w:lang w:val="en-GB"/>
              </w:rPr>
              <w:instrText xml:space="preserve"> MERGEFIELD Category_1_Level_2_Licence_breach_table </w:instrText>
            </w:r>
            <w:r w:rsidRPr="00665F2C">
              <w:rPr>
                <w:lang w:val="en-GB"/>
              </w:rPr>
              <w:fldChar w:fldCharType="end"/>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7B83F0F1" w:rsidR="001C7397" w:rsidRPr="00665F2C" w:rsidRDefault="001C7397" w:rsidP="001C7397">
            <w:pPr>
              <w:pStyle w:val="MAPPA-Tabletext"/>
              <w:jc w:val="right"/>
              <w:rPr>
                <w:b w:val="0"/>
                <w:bCs w:val="0"/>
                <w:sz w:val="24"/>
                <w:szCs w:val="24"/>
                <w:lang w:val="en-GB"/>
              </w:rPr>
            </w:pPr>
            <w:r w:rsidRPr="00665F2C">
              <w:rPr>
                <w:lang w:val="en-GB"/>
              </w:rPr>
              <w:t>55</w:t>
            </w:r>
            <w:r w:rsidRPr="00665F2C">
              <w:rPr>
                <w:lang w:val="en-GB"/>
              </w:rPr>
              <w:fldChar w:fldCharType="begin"/>
            </w:r>
            <w:r w:rsidRPr="00665F2C">
              <w:rPr>
                <w:lang w:val="en-GB"/>
              </w:rPr>
              <w:instrText xml:space="preserve"> MERGEFIELD Level_2_Licence_breach_Table_7a </w:instrText>
            </w:r>
            <w:r w:rsidRPr="00665F2C">
              <w:rPr>
                <w:lang w:val="en-GB"/>
              </w:rPr>
              <w:fldChar w:fldCharType="end"/>
            </w:r>
          </w:p>
        </w:tc>
      </w:tr>
      <w:tr w:rsidR="001C7397" w:rsidRPr="00665F2C"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1C7397" w:rsidRPr="00665F2C" w:rsidRDefault="001C7397" w:rsidP="001C7397">
            <w:pPr>
              <w:pStyle w:val="MAPPA-Tabletext"/>
              <w:rPr>
                <w:b w:val="0"/>
                <w:bCs w:val="0"/>
                <w:sz w:val="24"/>
                <w:szCs w:val="24"/>
                <w:lang w:val="en-GB"/>
              </w:rPr>
            </w:pPr>
            <w:r w:rsidRPr="00665F2C">
              <w:rPr>
                <w:b w:val="0"/>
                <w:bCs w:val="0"/>
                <w:sz w:val="24"/>
                <w:szCs w:val="24"/>
                <w:lang w:val="en-GB"/>
              </w:rPr>
              <w:t>Level 3</w:t>
            </w:r>
          </w:p>
        </w:tc>
        <w:tc>
          <w:tcPr>
            <w:tcW w:w="2185" w:type="dxa"/>
          </w:tcPr>
          <w:p w14:paraId="19A6985D" w14:textId="0FBF5420" w:rsidR="001C7397" w:rsidRPr="00665F2C" w:rsidRDefault="001C7397" w:rsidP="001C7397">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3</w:t>
            </w:r>
            <w:r w:rsidRPr="00665F2C">
              <w:rPr>
                <w:lang w:val="en-GB"/>
              </w:rPr>
              <w:fldChar w:fldCharType="begin"/>
            </w:r>
            <w:r w:rsidRPr="00665F2C">
              <w:rPr>
                <w:lang w:val="en-GB"/>
              </w:rPr>
              <w:instrText xml:space="preserve"> MERGEFIELD Category_1_Level_3_Licence_breach_table </w:instrText>
            </w:r>
            <w:r w:rsidRPr="00665F2C">
              <w:rPr>
                <w:lang w:val="en-GB"/>
              </w:rPr>
              <w:fldChar w:fldCharType="end"/>
            </w:r>
          </w:p>
        </w:tc>
        <w:tc>
          <w:tcPr>
            <w:tcW w:w="2186" w:type="dxa"/>
          </w:tcPr>
          <w:p w14:paraId="272FF4F7" w14:textId="3A0B0BCB" w:rsidR="001C7397" w:rsidRPr="00665F2C" w:rsidRDefault="001C7397" w:rsidP="001C7397">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3</w:t>
            </w:r>
            <w:r w:rsidRPr="00665F2C">
              <w:rPr>
                <w:lang w:val="en-GB"/>
              </w:rPr>
              <w:fldChar w:fldCharType="begin"/>
            </w:r>
            <w:r w:rsidRPr="00665F2C">
              <w:rPr>
                <w:lang w:val="en-GB"/>
              </w:rPr>
              <w:instrText xml:space="preserve"> MERGEFIELD Category_1_Level_3_Licence_breach_table </w:instrText>
            </w:r>
            <w:r w:rsidRPr="00665F2C">
              <w:rPr>
                <w:lang w:val="en-GB"/>
              </w:rPr>
              <w:fldChar w:fldCharType="end"/>
            </w:r>
          </w:p>
        </w:tc>
        <w:tc>
          <w:tcPr>
            <w:tcW w:w="2186" w:type="dxa"/>
          </w:tcPr>
          <w:p w14:paraId="75D55EA6" w14:textId="54D03F1D" w:rsidR="001C7397" w:rsidRPr="00665F2C" w:rsidRDefault="001C7397" w:rsidP="001C7397">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665F2C">
              <w:rPr>
                <w:lang w:val="en-GB"/>
              </w:rPr>
              <w:t>4</w:t>
            </w:r>
            <w:r w:rsidRPr="00665F2C">
              <w:rPr>
                <w:lang w:val="en-GB"/>
              </w:rPr>
              <w:fldChar w:fldCharType="begin"/>
            </w:r>
            <w:r w:rsidRPr="00665F2C">
              <w:rPr>
                <w:lang w:val="en-GB"/>
              </w:rPr>
              <w:instrText xml:space="preserve"> MERGEFIELD Category_1_Level_3_Licence_breach_table </w:instrText>
            </w:r>
            <w:r w:rsidRPr="00665F2C">
              <w:rPr>
                <w:lang w:val="en-GB"/>
              </w:rPr>
              <w:fldChar w:fldCharType="end"/>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5412299B" w:rsidR="001C7397" w:rsidRPr="00665F2C" w:rsidRDefault="001C7397" w:rsidP="001C7397">
            <w:pPr>
              <w:pStyle w:val="MAPPA-Tabletext"/>
              <w:jc w:val="right"/>
              <w:rPr>
                <w:b w:val="0"/>
                <w:bCs w:val="0"/>
                <w:sz w:val="24"/>
                <w:szCs w:val="24"/>
                <w:lang w:val="en-GB"/>
              </w:rPr>
            </w:pPr>
            <w:r w:rsidRPr="00665F2C">
              <w:rPr>
                <w:lang w:val="en-GB"/>
              </w:rPr>
              <w:t>10</w:t>
            </w:r>
            <w:r w:rsidRPr="00665F2C">
              <w:rPr>
                <w:lang w:val="en-GB"/>
              </w:rPr>
              <w:fldChar w:fldCharType="begin"/>
            </w:r>
            <w:r w:rsidRPr="00665F2C">
              <w:rPr>
                <w:lang w:val="en-GB"/>
              </w:rPr>
              <w:instrText xml:space="preserve"> MERGEFIELD Level_3_Licence_breach_Table_7a </w:instrText>
            </w:r>
            <w:r w:rsidRPr="00665F2C">
              <w:rPr>
                <w:lang w:val="en-GB"/>
              </w:rPr>
              <w:fldChar w:fldCharType="end"/>
            </w:r>
          </w:p>
        </w:tc>
      </w:tr>
      <w:tr w:rsidR="001C7397" w:rsidRPr="00665F2C"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1C7397" w:rsidRPr="00665F2C" w:rsidRDefault="001C7397" w:rsidP="001C7397">
            <w:pPr>
              <w:pStyle w:val="MAPPA-Tabletext"/>
              <w:rPr>
                <w:b w:val="0"/>
                <w:bCs w:val="0"/>
                <w:sz w:val="24"/>
                <w:szCs w:val="24"/>
                <w:lang w:val="en-GB"/>
              </w:rPr>
            </w:pPr>
            <w:r w:rsidRPr="00665F2C">
              <w:rPr>
                <w:b w:val="0"/>
                <w:bCs w:val="0"/>
                <w:sz w:val="24"/>
                <w:szCs w:val="24"/>
                <w:lang w:val="en-GB"/>
              </w:rPr>
              <w:t>Total</w:t>
            </w:r>
          </w:p>
        </w:tc>
        <w:tc>
          <w:tcPr>
            <w:tcW w:w="2185" w:type="dxa"/>
          </w:tcPr>
          <w:p w14:paraId="553CCAF1" w14:textId="57D2F2A1" w:rsidR="001C7397" w:rsidRPr="00665F2C" w:rsidRDefault="001C7397" w:rsidP="001C7397">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sidRPr="00665F2C">
              <w:rPr>
                <w:lang w:val="en-GB"/>
              </w:rPr>
              <w:t>19</w:t>
            </w:r>
          </w:p>
        </w:tc>
        <w:tc>
          <w:tcPr>
            <w:tcW w:w="2186" w:type="dxa"/>
          </w:tcPr>
          <w:p w14:paraId="184256C5" w14:textId="52B2E3BA" w:rsidR="001C7397" w:rsidRPr="00665F2C" w:rsidRDefault="001C7397" w:rsidP="001C7397">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sidRPr="00665F2C">
              <w:rPr>
                <w:lang w:val="en-GB"/>
              </w:rPr>
              <w:t>21</w:t>
            </w:r>
          </w:p>
        </w:tc>
        <w:tc>
          <w:tcPr>
            <w:tcW w:w="2186" w:type="dxa"/>
          </w:tcPr>
          <w:p w14:paraId="44078787" w14:textId="33D73D39" w:rsidR="001C7397" w:rsidRPr="00665F2C" w:rsidRDefault="001C7397" w:rsidP="001C7397">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sidRPr="00665F2C">
              <w:rPr>
                <w:lang w:val="en-GB"/>
              </w:rPr>
              <w:t>25</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635487B3" w:rsidR="001C7397" w:rsidRPr="00665F2C" w:rsidRDefault="001C7397" w:rsidP="001C7397">
            <w:pPr>
              <w:pStyle w:val="MAPPA-Tabletext"/>
              <w:jc w:val="right"/>
              <w:rPr>
                <w:b w:val="0"/>
                <w:bCs w:val="0"/>
                <w:sz w:val="24"/>
                <w:szCs w:val="24"/>
                <w:lang w:val="en-GB"/>
              </w:rPr>
            </w:pPr>
            <w:r w:rsidRPr="00665F2C">
              <w:rPr>
                <w:lang w:val="en-GB"/>
              </w:rPr>
              <w:t>65</w:t>
            </w:r>
            <w:r w:rsidRPr="00665F2C">
              <w:rPr>
                <w:lang w:val="en-GB"/>
              </w:rPr>
              <w:fldChar w:fldCharType="begin"/>
            </w:r>
            <w:r w:rsidRPr="00665F2C">
              <w:rPr>
                <w:lang w:val="en-GB"/>
              </w:rPr>
              <w:instrText xml:space="preserve"> MERGEFIELD Licence_breach_Total_Table_7a </w:instrText>
            </w:r>
            <w:r w:rsidRPr="00665F2C">
              <w:rPr>
                <w:lang w:val="en-GB"/>
              </w:rPr>
              <w:fldChar w:fldCharType="end"/>
            </w:r>
          </w:p>
        </w:tc>
      </w:tr>
    </w:tbl>
    <w:p w14:paraId="5ED02362" w14:textId="77777777" w:rsidR="00523CF4" w:rsidRPr="00665F2C" w:rsidRDefault="00523CF4" w:rsidP="003F01A6"/>
    <w:tbl>
      <w:tblPr>
        <w:tblStyle w:val="Style4"/>
        <w:tblW w:w="10485" w:type="dxa"/>
        <w:tblLook w:val="01E0" w:firstRow="1" w:lastRow="1" w:firstColumn="1" w:lastColumn="1" w:noHBand="0" w:noVBand="0"/>
      </w:tblPr>
      <w:tblGrid>
        <w:gridCol w:w="8359"/>
        <w:gridCol w:w="2126"/>
      </w:tblGrid>
      <w:tr w:rsidR="00FA3513" w:rsidRPr="00665F2C"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665F2C" w:rsidRDefault="00FA3513" w:rsidP="00523CF4">
            <w:pPr>
              <w:pStyle w:val="MAPPA-Tabletext"/>
              <w:rPr>
                <w:b w:val="0"/>
                <w:bCs w:val="0"/>
                <w:sz w:val="24"/>
                <w:szCs w:val="24"/>
                <w:lang w:val="en-GB"/>
              </w:rPr>
            </w:pPr>
            <w:r w:rsidRPr="00665F2C">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665F2C" w:rsidRDefault="00FA3513" w:rsidP="00523CF4">
            <w:pPr>
              <w:pStyle w:val="MAPPA-Tabletext"/>
              <w:jc w:val="right"/>
              <w:rPr>
                <w:b w:val="0"/>
                <w:bCs w:val="0"/>
                <w:sz w:val="24"/>
                <w:szCs w:val="24"/>
                <w:lang w:val="en-GB"/>
              </w:rPr>
            </w:pPr>
          </w:p>
        </w:tc>
      </w:tr>
      <w:tr w:rsidR="001C7397" w:rsidRPr="00665F2C"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1C7397" w:rsidRPr="00665F2C" w:rsidRDefault="001C7397" w:rsidP="001C7397">
            <w:pPr>
              <w:pStyle w:val="MAPPA-Tabletext"/>
              <w:rPr>
                <w:b w:val="0"/>
                <w:bCs w:val="0"/>
                <w:sz w:val="24"/>
                <w:szCs w:val="24"/>
                <w:lang w:val="en-GB"/>
              </w:rPr>
            </w:pPr>
            <w:r w:rsidRPr="00665F2C">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5875F852" w:rsidR="001C7397" w:rsidRPr="00665F2C" w:rsidRDefault="001C7397" w:rsidP="001C7397">
            <w:pPr>
              <w:pStyle w:val="MAPPA-Tabletext"/>
              <w:jc w:val="right"/>
              <w:rPr>
                <w:b w:val="0"/>
                <w:bCs w:val="0"/>
                <w:sz w:val="24"/>
                <w:szCs w:val="24"/>
                <w:lang w:val="en-GB"/>
              </w:rPr>
            </w:pPr>
            <w:r w:rsidRPr="00665F2C">
              <w:rPr>
                <w:lang w:val="en-GB"/>
              </w:rPr>
              <w:t>3</w:t>
            </w:r>
            <w:r w:rsidRPr="00665F2C">
              <w:rPr>
                <w:lang w:val="en-GB"/>
              </w:rPr>
              <w:fldChar w:fldCharType="begin"/>
            </w:r>
            <w:r w:rsidRPr="00665F2C">
              <w:rPr>
                <w:lang w:val="en-GB"/>
              </w:rPr>
              <w:instrText xml:space="preserve"> MERGEFIELD Category_1_Level_2_SOPO_breach_Table_7c </w:instrText>
            </w:r>
            <w:r w:rsidRPr="00665F2C">
              <w:rPr>
                <w:lang w:val="en-GB"/>
              </w:rPr>
              <w:fldChar w:fldCharType="end"/>
            </w:r>
          </w:p>
        </w:tc>
      </w:tr>
      <w:tr w:rsidR="001C7397" w:rsidRPr="00665F2C"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1C7397" w:rsidRPr="00665F2C" w:rsidRDefault="001C7397" w:rsidP="001C7397">
            <w:pPr>
              <w:pStyle w:val="MAPPA-Tabletext"/>
              <w:rPr>
                <w:b w:val="0"/>
                <w:bCs w:val="0"/>
                <w:sz w:val="24"/>
                <w:szCs w:val="24"/>
                <w:lang w:val="en-GB"/>
              </w:rPr>
            </w:pPr>
            <w:r w:rsidRPr="00665F2C">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40C4351C" w:rsidR="001C7397" w:rsidRPr="00665F2C" w:rsidRDefault="001C7397" w:rsidP="001C7397">
            <w:pPr>
              <w:pStyle w:val="MAPPA-Tabletext"/>
              <w:jc w:val="right"/>
              <w:rPr>
                <w:b w:val="0"/>
                <w:bCs w:val="0"/>
                <w:sz w:val="24"/>
                <w:szCs w:val="24"/>
                <w:lang w:val="en-GB"/>
              </w:rPr>
            </w:pPr>
            <w:r w:rsidRPr="00665F2C">
              <w:rPr>
                <w:lang w:val="en-GB"/>
              </w:rPr>
              <w:t>0</w:t>
            </w:r>
            <w:r w:rsidRPr="00665F2C">
              <w:rPr>
                <w:lang w:val="en-GB"/>
              </w:rPr>
              <w:fldChar w:fldCharType="begin"/>
            </w:r>
            <w:r w:rsidRPr="00665F2C">
              <w:rPr>
                <w:lang w:val="en-GB"/>
              </w:rPr>
              <w:instrText xml:space="preserve"> MERGEFIELD Category_1_Level_3_SOPO_breach_Table_7c </w:instrText>
            </w:r>
            <w:r w:rsidRPr="00665F2C">
              <w:rPr>
                <w:lang w:val="en-GB"/>
              </w:rPr>
              <w:fldChar w:fldCharType="end"/>
            </w:r>
          </w:p>
        </w:tc>
      </w:tr>
      <w:tr w:rsidR="001C7397" w:rsidRPr="00665F2C"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1C7397" w:rsidRPr="00665F2C" w:rsidRDefault="001C7397" w:rsidP="001C7397">
            <w:pPr>
              <w:pStyle w:val="MAPPA-Tabletext"/>
              <w:rPr>
                <w:b w:val="0"/>
                <w:bCs w:val="0"/>
                <w:sz w:val="24"/>
                <w:szCs w:val="24"/>
                <w:lang w:val="en-GB"/>
              </w:rPr>
            </w:pPr>
            <w:r w:rsidRPr="00665F2C">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42364C69" w:rsidR="001C7397" w:rsidRPr="00665F2C" w:rsidRDefault="001C7397" w:rsidP="001C7397">
            <w:pPr>
              <w:pStyle w:val="MAPPA-Tabletext"/>
              <w:jc w:val="right"/>
              <w:rPr>
                <w:b w:val="0"/>
                <w:bCs w:val="0"/>
                <w:sz w:val="24"/>
                <w:szCs w:val="24"/>
                <w:lang w:val="en-GB"/>
              </w:rPr>
            </w:pPr>
            <w:r w:rsidRPr="00665F2C">
              <w:rPr>
                <w:lang w:val="en-GB"/>
              </w:rPr>
              <w:t>3</w:t>
            </w:r>
          </w:p>
        </w:tc>
      </w:tr>
    </w:tbl>
    <w:p w14:paraId="372546E6" w14:textId="77777777" w:rsidR="00332EE6" w:rsidRPr="00665F2C"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5"/>
        <w:gridCol w:w="2090"/>
      </w:tblGrid>
      <w:tr w:rsidR="00332EE6" w:rsidRPr="00665F2C"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665F2C" w:rsidRDefault="00332EE6" w:rsidP="006E63B6">
            <w:r w:rsidRPr="00665F2C">
              <w:t xml:space="preserve">Total number of </w:t>
            </w:r>
            <w:r w:rsidR="009B6413" w:rsidRPr="00665F2C">
              <w:t>individuals subject to</w:t>
            </w:r>
            <w:r w:rsidRPr="00665F2C">
              <w:t xml:space="preserve"> </w:t>
            </w:r>
            <w:r w:rsidR="009B6413" w:rsidRPr="00665F2C">
              <w:t>s</w:t>
            </w:r>
            <w:r w:rsidRPr="00665F2C">
              <w:t xml:space="preserve">ex </w:t>
            </w:r>
            <w:r w:rsidR="009B6413" w:rsidRPr="00665F2C">
              <w:t>o</w:t>
            </w:r>
            <w:r w:rsidRPr="00665F2C">
              <w:t>ffender</w:t>
            </w:r>
            <w:r w:rsidR="009B6413" w:rsidRPr="00665F2C">
              <w:t xml:space="preserve"> notification requirements</w:t>
            </w:r>
            <w:r w:rsidRPr="00665F2C">
              <w:t xml:space="preserve"> per 100,000 population</w:t>
            </w:r>
          </w:p>
        </w:tc>
        <w:tc>
          <w:tcPr>
            <w:tcW w:w="2113" w:type="dxa"/>
          </w:tcPr>
          <w:p w14:paraId="08702378" w14:textId="107D930A" w:rsidR="00332EE6" w:rsidRPr="00665F2C" w:rsidRDefault="001C7397" w:rsidP="00316362">
            <w:pPr>
              <w:pStyle w:val="MAPPA-Tabletext"/>
              <w:jc w:val="right"/>
              <w:cnfStyle w:val="000000000000" w:firstRow="0" w:lastRow="0" w:firstColumn="0" w:lastColumn="0" w:oddVBand="0" w:evenVBand="0" w:oddHBand="0" w:evenHBand="0" w:firstRowFirstColumn="0" w:firstRowLastColumn="0" w:lastRowFirstColumn="0" w:lastRowLastColumn="0"/>
              <w:rPr>
                <w:b/>
                <w:bCs/>
                <w:sz w:val="24"/>
                <w:szCs w:val="24"/>
                <w:lang w:val="en-GB"/>
              </w:rPr>
            </w:pPr>
            <w:r w:rsidRPr="00665F2C">
              <w:rPr>
                <w:b/>
                <w:bCs/>
                <w:lang w:val="en-GB"/>
              </w:rPr>
              <w:t>165</w:t>
            </w:r>
          </w:p>
        </w:tc>
      </w:tr>
    </w:tbl>
    <w:p w14:paraId="07E10B6F" w14:textId="77777777" w:rsidR="00332EE6" w:rsidRPr="00665F2C" w:rsidRDefault="00332EE6" w:rsidP="003F01A6"/>
    <w:p w14:paraId="1BAD0327" w14:textId="65FE60B3" w:rsidR="00C7230A" w:rsidRPr="00665F2C" w:rsidRDefault="00626C9F" w:rsidP="003F01A6">
      <w:r w:rsidRPr="00665F2C">
        <w:rPr>
          <w:szCs w:val="22"/>
        </w:rPr>
        <w:t>This figure has been calculated using the mid-202</w:t>
      </w:r>
      <w:r w:rsidR="00E1528C" w:rsidRPr="00665F2C">
        <w:rPr>
          <w:szCs w:val="22"/>
        </w:rPr>
        <w:t>5</w:t>
      </w:r>
      <w:r w:rsidRPr="00665F2C">
        <w:rPr>
          <w:szCs w:val="22"/>
        </w:rPr>
        <w:t xml:space="preserve"> estimated resident population, published by the Office for National Statistics (ONS) on 30 July 202</w:t>
      </w:r>
      <w:r w:rsidR="00E1528C" w:rsidRPr="00665F2C">
        <w:rPr>
          <w:szCs w:val="22"/>
        </w:rPr>
        <w:t>6</w:t>
      </w:r>
      <w:r w:rsidRPr="00665F2C">
        <w:rPr>
          <w:szCs w:val="22"/>
        </w:rPr>
        <w:t>, excluding those aged less than ten years of age.</w:t>
      </w:r>
    </w:p>
    <w:p w14:paraId="0745F94E" w14:textId="46732FC2" w:rsidR="00542928" w:rsidRPr="00665F2C" w:rsidRDefault="00542928" w:rsidP="003F01A6"/>
    <w:p w14:paraId="1F11D471" w14:textId="4606A071" w:rsidR="00542928" w:rsidRPr="00665F2C" w:rsidRDefault="00542928" w:rsidP="003F01A6">
      <w:pPr>
        <w:sectPr w:rsidR="00542928" w:rsidRPr="00665F2C" w:rsidSect="009B7898">
          <w:footerReference w:type="default" r:id="rId19"/>
          <w:pgSz w:w="11905" w:h="16837" w:code="9"/>
          <w:pgMar w:top="720" w:right="720" w:bottom="720" w:left="720" w:header="720" w:footer="567" w:gutter="0"/>
          <w:cols w:space="720"/>
          <w:noEndnote/>
        </w:sectPr>
      </w:pPr>
    </w:p>
    <w:p w14:paraId="38DFEC9E" w14:textId="77777777" w:rsidR="004976FC" w:rsidRPr="00665F2C" w:rsidRDefault="004976FC" w:rsidP="008B33B0">
      <w:pPr>
        <w:pStyle w:val="Heading2"/>
      </w:pPr>
      <w:r w:rsidRPr="00665F2C">
        <w:lastRenderedPageBreak/>
        <w:t xml:space="preserve">What </w:t>
      </w:r>
      <w:proofErr w:type="gramStart"/>
      <w:r w:rsidRPr="00665F2C">
        <w:t>are</w:t>
      </w:r>
      <w:proofErr w:type="gramEnd"/>
      <w:r w:rsidRPr="00665F2C">
        <w:t xml:space="preserve"> MAPPA?</w:t>
      </w:r>
    </w:p>
    <w:p w14:paraId="01852FAF" w14:textId="77777777" w:rsidR="004976FC" w:rsidRPr="00665F2C" w:rsidRDefault="004976FC" w:rsidP="004976FC">
      <w:pPr>
        <w:pStyle w:val="Default"/>
        <w:pBdr>
          <w:bottom w:val="single" w:sz="4" w:space="1" w:color="007BC3"/>
        </w:pBdr>
        <w:rPr>
          <w:rFonts w:ascii="Arial" w:hAnsi="Arial" w:cs="Arial"/>
          <w:color w:val="FFFFFF"/>
          <w:sz w:val="16"/>
          <w:szCs w:val="16"/>
        </w:rPr>
      </w:pPr>
    </w:p>
    <w:p w14:paraId="6D830E95" w14:textId="77777777" w:rsidR="004976FC" w:rsidRPr="00665F2C" w:rsidRDefault="004976FC" w:rsidP="004976FC">
      <w:pPr>
        <w:pStyle w:val="MAPPA-Bodytext"/>
        <w:rPr>
          <w:lang w:val="en-GB"/>
        </w:rPr>
        <w:sectPr w:rsidR="004976FC" w:rsidRPr="00665F2C" w:rsidSect="004976FC">
          <w:pgSz w:w="11905" w:h="16837" w:code="9"/>
          <w:pgMar w:top="720" w:right="720" w:bottom="720" w:left="720" w:header="720" w:footer="567" w:gutter="0"/>
          <w:cols w:space="720"/>
          <w:noEndnote/>
        </w:sectPr>
      </w:pPr>
    </w:p>
    <w:p w14:paraId="57D36B4E" w14:textId="77777777" w:rsidR="004976FC" w:rsidRPr="00665F2C" w:rsidRDefault="004976FC" w:rsidP="004976FC">
      <w:pPr>
        <w:pStyle w:val="MAPPA-HeadingPara"/>
        <w:rPr>
          <w:lang w:val="en-GB"/>
        </w:rPr>
        <w:sectPr w:rsidR="004976FC" w:rsidRPr="00665F2C" w:rsidSect="004976FC">
          <w:type w:val="continuous"/>
          <w:pgSz w:w="11905" w:h="16837" w:code="9"/>
          <w:pgMar w:top="720" w:right="720" w:bottom="720" w:left="720" w:header="720" w:footer="567" w:gutter="0"/>
          <w:cols w:space="720"/>
          <w:noEndnote/>
        </w:sectPr>
      </w:pPr>
    </w:p>
    <w:p w14:paraId="64C87A68" w14:textId="77777777" w:rsidR="004976FC" w:rsidRPr="00BE4A16" w:rsidRDefault="004976FC" w:rsidP="008B33B0">
      <w:pPr>
        <w:pStyle w:val="Heading3"/>
      </w:pPr>
      <w:r w:rsidRPr="00BE4A16">
        <w:t>MAPPA background</w:t>
      </w:r>
    </w:p>
    <w:p w14:paraId="7A0CD745" w14:textId="77777777" w:rsidR="004976FC" w:rsidRPr="00665F2C" w:rsidRDefault="004976FC" w:rsidP="004976FC">
      <w:pPr>
        <w:pStyle w:val="MAPPA-Bodytext-numbered"/>
        <w:ind w:left="0" w:firstLine="0"/>
        <w:rPr>
          <w:sz w:val="24"/>
          <w:szCs w:val="24"/>
          <w:lang w:val="en-GB"/>
        </w:rPr>
      </w:pPr>
      <w:r w:rsidRPr="00665F2C">
        <w:rPr>
          <w:sz w:val="24"/>
          <w:szCs w:val="24"/>
          <w:lang w:val="en-GB"/>
        </w:rPr>
        <w:t xml:space="preserve">MAPPA (Multi-Agency Public Protection Arrangements) are a set of arrangements to manage the risk posed </w:t>
      </w:r>
      <w:r w:rsidRPr="00665F2C">
        <w:rPr>
          <w:rStyle w:val="Strong"/>
          <w:lang w:val="en-GB"/>
        </w:rPr>
        <w:t>by</w:t>
      </w:r>
      <w:r w:rsidRPr="00665F2C">
        <w:rPr>
          <w:sz w:val="24"/>
          <w:szCs w:val="24"/>
          <w:lang w:val="en-GB"/>
        </w:rPr>
        <w:t xml:space="preserve"> individuals who have committed the most serious sexual, violent and terrorist offences (MAPPA-eligible individuals) under the provisions of sections 325 to 327B of the Criminal Justice Act 2003.</w:t>
      </w:r>
    </w:p>
    <w:p w14:paraId="59AB7D0F" w14:textId="77777777" w:rsidR="004976FC" w:rsidRPr="00665F2C" w:rsidRDefault="004976FC" w:rsidP="004976FC">
      <w:pPr>
        <w:pStyle w:val="MAPPA-Bodytext-numbered"/>
        <w:ind w:left="0" w:firstLine="0"/>
        <w:rPr>
          <w:sz w:val="24"/>
          <w:szCs w:val="24"/>
          <w:lang w:val="en-GB"/>
        </w:rPr>
      </w:pPr>
      <w:r w:rsidRPr="00665F2C">
        <w:rPr>
          <w:sz w:val="24"/>
          <w:szCs w:val="24"/>
          <w:lang w:val="en-GB"/>
        </w:rPr>
        <w:t>They bring together the Police, Probation and Prison Services in each of the 42 Areas in England and Wales into what is known as the MAPPA Responsible Authority.</w:t>
      </w:r>
    </w:p>
    <w:p w14:paraId="22E98031" w14:textId="77777777" w:rsidR="004976FC" w:rsidRPr="00665F2C" w:rsidRDefault="004976FC" w:rsidP="004976FC">
      <w:pPr>
        <w:pStyle w:val="MAPPA-Bodytext-numbered"/>
        <w:ind w:left="0" w:firstLine="0"/>
        <w:rPr>
          <w:sz w:val="24"/>
          <w:szCs w:val="24"/>
          <w:lang w:val="en-GB"/>
        </w:rPr>
      </w:pPr>
      <w:proofErr w:type="gramStart"/>
      <w:r w:rsidRPr="00665F2C">
        <w:rPr>
          <w:sz w:val="24"/>
          <w:szCs w:val="24"/>
          <w:lang w:val="en-GB"/>
        </w:rPr>
        <w:t>A number of</w:t>
      </w:r>
      <w:proofErr w:type="gramEnd"/>
      <w:r w:rsidRPr="00665F2C">
        <w:rPr>
          <w:sz w:val="24"/>
          <w:szCs w:val="24"/>
          <w:lang w:val="en-GB"/>
        </w:rPr>
        <w:t xml:space="preserve"> other agencies are under a Duty to Co-operate (DTC) with the Responsible Authority. These include Social Services, Health Services, local Youth Justice Services, Department for Work and Pensions, the Home Office and Local Housing and Education Authorities.</w:t>
      </w:r>
    </w:p>
    <w:p w14:paraId="72E7A62C" w14:textId="77777777" w:rsidR="004976FC" w:rsidRPr="00665F2C" w:rsidRDefault="004976FC" w:rsidP="004976FC">
      <w:r w:rsidRPr="00665F2C">
        <w:t xml:space="preserve">Local Strategic Management Boards (SMBs) comprising senior representatives from each of the Responsible Authority and DTC agencies are responsible for delivering MAPPA within their respective areas. The Responsible Authority is also required to appoint two Lay Advisers to sit on each MAPPA SMB. </w:t>
      </w:r>
    </w:p>
    <w:p w14:paraId="3BDEE60A" w14:textId="77777777" w:rsidR="004976FC" w:rsidRPr="00665F2C" w:rsidRDefault="004976FC" w:rsidP="004976FC">
      <w:pPr>
        <w:pStyle w:val="MAPPA-Bodytext-numbered"/>
        <w:ind w:left="0" w:firstLine="0"/>
        <w:rPr>
          <w:sz w:val="24"/>
          <w:szCs w:val="24"/>
          <w:lang w:val="en-GB"/>
        </w:rPr>
      </w:pPr>
      <w:r w:rsidRPr="00665F2C">
        <w:rPr>
          <w:sz w:val="24"/>
          <w:szCs w:val="24"/>
          <w:lang w:val="en-GB"/>
        </w:rPr>
        <w:t>Lay Advisers are members of the public appointed by the Minister with no links to the business of managing MAPPA-eligible individuals who 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712BD171" w14:textId="77777777" w:rsidR="004976FC" w:rsidRPr="00665F2C" w:rsidRDefault="004976FC" w:rsidP="008B33B0">
      <w:pPr>
        <w:pStyle w:val="Heading3"/>
      </w:pPr>
      <w:r w:rsidRPr="00665F2C">
        <w:t>How MAPPA work</w:t>
      </w:r>
    </w:p>
    <w:p w14:paraId="390EC4A7" w14:textId="77777777" w:rsidR="004976FC" w:rsidRPr="00665F2C" w:rsidRDefault="004976FC" w:rsidP="004976FC">
      <w:pPr>
        <w:pStyle w:val="MAPPA-Bodytext"/>
        <w:rPr>
          <w:sz w:val="24"/>
          <w:szCs w:val="24"/>
          <w:lang w:val="en-GB"/>
        </w:rPr>
      </w:pPr>
      <w:r w:rsidRPr="00665F2C">
        <w:rPr>
          <w:sz w:val="24"/>
          <w:szCs w:val="24"/>
          <w:lang w:val="en-GB"/>
        </w:rPr>
        <w:t xml:space="preserve">MAPPA-eligible individuals are identified and information about them is shared between agencies to inform the risk assessments and </w:t>
      </w:r>
      <w:r w:rsidRPr="00665F2C">
        <w:rPr>
          <w:sz w:val="24"/>
          <w:szCs w:val="24"/>
          <w:lang w:val="en-GB"/>
        </w:rPr>
        <w:t>risk management plans of those managing or supervising them.</w:t>
      </w:r>
    </w:p>
    <w:p w14:paraId="069B0407" w14:textId="77777777" w:rsidR="004976FC" w:rsidRPr="00665F2C" w:rsidRDefault="004976FC" w:rsidP="004976FC">
      <w:pPr>
        <w:pStyle w:val="MAPPA-Bodytext"/>
        <w:rPr>
          <w:sz w:val="24"/>
          <w:szCs w:val="24"/>
          <w:lang w:val="en-GB"/>
        </w:rPr>
      </w:pPr>
      <w:r w:rsidRPr="00665F2C">
        <w:rPr>
          <w:sz w:val="24"/>
          <w:szCs w:val="24"/>
          <w:lang w:val="en-GB"/>
        </w:rPr>
        <w:t xml:space="preserve">That is as far as MAPPA extend in </w:t>
      </w:r>
      <w:proofErr w:type="gramStart"/>
      <w:r w:rsidRPr="00665F2C">
        <w:rPr>
          <w:sz w:val="24"/>
          <w:szCs w:val="24"/>
          <w:lang w:val="en-GB"/>
        </w:rPr>
        <w:t>the majority of</w:t>
      </w:r>
      <w:proofErr w:type="gramEnd"/>
      <w:r w:rsidRPr="00665F2C">
        <w:rPr>
          <w:sz w:val="24"/>
          <w:szCs w:val="24"/>
          <w:lang w:val="en-GB"/>
        </w:rPr>
        <w:t xml:space="preserve"> cases, but some cases require more senior oversight and structured multi-agency management. In such cases there will be regular MAPPA meetings attended by relevant agency practitioners.</w:t>
      </w:r>
    </w:p>
    <w:p w14:paraId="03F62D5B" w14:textId="77777777" w:rsidR="004976FC" w:rsidRPr="00665F2C" w:rsidRDefault="004976FC" w:rsidP="004976FC">
      <w:pPr>
        <w:pStyle w:val="MAPPA-Bodytext"/>
        <w:rPr>
          <w:sz w:val="24"/>
          <w:szCs w:val="24"/>
          <w:lang w:val="en-GB"/>
        </w:rPr>
      </w:pPr>
      <w:r w:rsidRPr="00665F2C">
        <w:rPr>
          <w:sz w:val="24"/>
          <w:szCs w:val="24"/>
          <w:lang w:val="en-GB"/>
        </w:rPr>
        <w:t xml:space="preserve">There are 4 categories of MAPPA-eligible individual: </w:t>
      </w:r>
    </w:p>
    <w:p w14:paraId="1636A100" w14:textId="77777777" w:rsidR="004976FC" w:rsidRPr="00665F2C" w:rsidRDefault="004976FC" w:rsidP="004976FC">
      <w:pPr>
        <w:pStyle w:val="MAPPA-Bodytext"/>
        <w:numPr>
          <w:ilvl w:val="0"/>
          <w:numId w:val="1"/>
        </w:numPr>
        <w:rPr>
          <w:sz w:val="24"/>
          <w:szCs w:val="24"/>
          <w:lang w:val="en-GB"/>
        </w:rPr>
      </w:pPr>
      <w:r w:rsidRPr="00665F2C">
        <w:rPr>
          <w:b/>
          <w:sz w:val="24"/>
          <w:szCs w:val="24"/>
          <w:lang w:val="en-GB"/>
        </w:rPr>
        <w:t>Category 1</w:t>
      </w:r>
      <w:r w:rsidRPr="00665F2C">
        <w:rPr>
          <w:sz w:val="24"/>
          <w:szCs w:val="24"/>
          <w:lang w:val="en-GB"/>
        </w:rPr>
        <w:t xml:space="preserve"> –subject to sex offender notification requirements; </w:t>
      </w:r>
    </w:p>
    <w:p w14:paraId="48CB4588" w14:textId="77777777" w:rsidR="004976FC" w:rsidRPr="00665F2C" w:rsidRDefault="004976FC" w:rsidP="004976FC">
      <w:pPr>
        <w:pStyle w:val="MAPPA-Bodytext"/>
        <w:numPr>
          <w:ilvl w:val="0"/>
          <w:numId w:val="1"/>
        </w:numPr>
        <w:rPr>
          <w:sz w:val="24"/>
          <w:szCs w:val="24"/>
          <w:lang w:val="en-GB"/>
        </w:rPr>
      </w:pPr>
      <w:r w:rsidRPr="00665F2C">
        <w:rPr>
          <w:b/>
          <w:sz w:val="24"/>
          <w:szCs w:val="24"/>
          <w:lang w:val="en-GB"/>
        </w:rPr>
        <w:t>Category 2</w:t>
      </w:r>
      <w:r w:rsidRPr="00665F2C">
        <w:rPr>
          <w:sz w:val="24"/>
          <w:szCs w:val="24"/>
          <w:lang w:val="en-GB"/>
        </w:rPr>
        <w:t xml:space="preserve"> – mainly those convicted of violent offences and sentenced to 12 months or more imprisonment or a hospital order; </w:t>
      </w:r>
    </w:p>
    <w:p w14:paraId="393745A7" w14:textId="77777777" w:rsidR="004976FC" w:rsidRPr="00665F2C" w:rsidRDefault="004976FC" w:rsidP="004976FC">
      <w:pPr>
        <w:pStyle w:val="MAPPA-Bodytext"/>
        <w:numPr>
          <w:ilvl w:val="0"/>
          <w:numId w:val="1"/>
        </w:numPr>
        <w:rPr>
          <w:sz w:val="24"/>
          <w:szCs w:val="24"/>
          <w:lang w:val="en-GB"/>
        </w:rPr>
      </w:pPr>
      <w:r w:rsidRPr="00665F2C">
        <w:rPr>
          <w:b/>
          <w:sz w:val="24"/>
          <w:szCs w:val="24"/>
          <w:lang w:val="en-GB"/>
        </w:rPr>
        <w:t>Category 3</w:t>
      </w:r>
      <w:r w:rsidRPr="00665F2C">
        <w:rPr>
          <w:sz w:val="24"/>
          <w:szCs w:val="24"/>
          <w:lang w:val="en-GB"/>
        </w:rPr>
        <w:t xml:space="preserve"> – individuals who do not qualify under Categories 1, 2 or 4 but whose offences pose a risk of serious harm. </w:t>
      </w:r>
    </w:p>
    <w:p w14:paraId="1877E9F1" w14:textId="77777777" w:rsidR="004976FC" w:rsidRPr="00665F2C" w:rsidRDefault="004976FC" w:rsidP="004976FC">
      <w:pPr>
        <w:pStyle w:val="MAPPA-Bodytext"/>
        <w:numPr>
          <w:ilvl w:val="0"/>
          <w:numId w:val="1"/>
        </w:numPr>
        <w:rPr>
          <w:sz w:val="24"/>
          <w:szCs w:val="24"/>
          <w:lang w:val="en-GB"/>
        </w:rPr>
      </w:pPr>
      <w:r w:rsidRPr="00665F2C">
        <w:rPr>
          <w:b/>
          <w:sz w:val="24"/>
          <w:szCs w:val="24"/>
          <w:lang w:val="en-GB"/>
        </w:rPr>
        <w:t xml:space="preserve">Category 4 </w:t>
      </w:r>
      <w:r w:rsidRPr="00665F2C">
        <w:rPr>
          <w:bCs/>
          <w:sz w:val="24"/>
          <w:szCs w:val="24"/>
          <w:lang w:val="en-GB"/>
        </w:rPr>
        <w:t>– terrorism convicted and terrorism risk individuals</w:t>
      </w:r>
    </w:p>
    <w:p w14:paraId="4B5686F6" w14:textId="77777777" w:rsidR="004976FC" w:rsidRPr="00665F2C" w:rsidRDefault="004976FC" w:rsidP="004976FC">
      <w:pPr>
        <w:pStyle w:val="MAPPA-Bodytext"/>
        <w:rPr>
          <w:sz w:val="24"/>
          <w:szCs w:val="24"/>
          <w:lang w:val="en-GB"/>
        </w:rPr>
      </w:pPr>
      <w:r w:rsidRPr="00665F2C">
        <w:rPr>
          <w:sz w:val="24"/>
          <w:szCs w:val="24"/>
          <w:lang w:val="en-GB"/>
        </w:rPr>
        <w:t>Data on Category 4 individuals is not included in this report due to data protection issues related to low numbers. This data will be aggregated and published nationally.</w:t>
      </w:r>
    </w:p>
    <w:p w14:paraId="51845EFD" w14:textId="77777777" w:rsidR="004976FC" w:rsidRPr="00665F2C" w:rsidRDefault="004976FC" w:rsidP="004976FC">
      <w:pPr>
        <w:pStyle w:val="MAPPA-Bodytext"/>
        <w:rPr>
          <w:sz w:val="24"/>
          <w:szCs w:val="24"/>
          <w:lang w:val="en-GB"/>
        </w:rPr>
      </w:pPr>
      <w:r w:rsidRPr="00665F2C">
        <w:rPr>
          <w:sz w:val="24"/>
          <w:szCs w:val="24"/>
          <w:lang w:val="en-GB"/>
        </w:rPr>
        <w:t xml:space="preserve">There are three levels of management to ensure that resources are focused where they are most needed; </w:t>
      </w:r>
      <w:proofErr w:type="gramStart"/>
      <w:r w:rsidRPr="00665F2C">
        <w:rPr>
          <w:sz w:val="24"/>
          <w:szCs w:val="24"/>
          <w:lang w:val="en-GB"/>
        </w:rPr>
        <w:t>generally</w:t>
      </w:r>
      <w:proofErr w:type="gramEnd"/>
      <w:r w:rsidRPr="00665F2C">
        <w:rPr>
          <w:sz w:val="24"/>
          <w:szCs w:val="24"/>
          <w:lang w:val="en-GB"/>
        </w:rPr>
        <w:t xml:space="preserve"> those presenting the higher risks of serious harm. </w:t>
      </w:r>
    </w:p>
    <w:p w14:paraId="5E3CDEA9" w14:textId="77777777" w:rsidR="004976FC" w:rsidRPr="00665F2C" w:rsidRDefault="004976FC" w:rsidP="004976FC">
      <w:pPr>
        <w:pStyle w:val="MAPPA-Bodytext"/>
        <w:numPr>
          <w:ilvl w:val="0"/>
          <w:numId w:val="2"/>
        </w:numPr>
        <w:rPr>
          <w:sz w:val="24"/>
          <w:szCs w:val="24"/>
          <w:lang w:val="en-GB"/>
        </w:rPr>
      </w:pPr>
      <w:r w:rsidRPr="00665F2C">
        <w:rPr>
          <w:b/>
          <w:sz w:val="24"/>
          <w:szCs w:val="24"/>
          <w:lang w:val="en-GB"/>
        </w:rPr>
        <w:t>Level 1</w:t>
      </w:r>
      <w:r w:rsidRPr="00665F2C">
        <w:rPr>
          <w:sz w:val="24"/>
          <w:szCs w:val="24"/>
          <w:lang w:val="en-GB"/>
        </w:rPr>
        <w:t xml:space="preserve"> is where the individual is managed by the lead agency with information exchange and </w:t>
      </w:r>
      <w:r w:rsidRPr="00665F2C">
        <w:rPr>
          <w:b/>
          <w:bCs/>
          <w:sz w:val="24"/>
          <w:szCs w:val="24"/>
          <w:lang w:val="en-GB"/>
        </w:rPr>
        <w:t>multi-agency support</w:t>
      </w:r>
      <w:r w:rsidRPr="00665F2C">
        <w:rPr>
          <w:sz w:val="24"/>
          <w:szCs w:val="24"/>
          <w:lang w:val="en-GB"/>
        </w:rPr>
        <w:t xml:space="preserve"> as required but without formal MAPPA meetings; </w:t>
      </w:r>
    </w:p>
    <w:p w14:paraId="6036CF8F" w14:textId="77777777" w:rsidR="004976FC" w:rsidRPr="00665F2C" w:rsidRDefault="004976FC" w:rsidP="004976FC">
      <w:pPr>
        <w:pStyle w:val="MAPPA-Bodytext"/>
        <w:numPr>
          <w:ilvl w:val="0"/>
          <w:numId w:val="2"/>
        </w:numPr>
        <w:rPr>
          <w:sz w:val="24"/>
          <w:szCs w:val="24"/>
          <w:lang w:val="en-GB"/>
        </w:rPr>
      </w:pPr>
      <w:r w:rsidRPr="00665F2C">
        <w:rPr>
          <w:b/>
          <w:sz w:val="24"/>
          <w:szCs w:val="24"/>
          <w:lang w:val="en-GB"/>
        </w:rPr>
        <w:t>Level 2</w:t>
      </w:r>
      <w:r w:rsidRPr="00665F2C">
        <w:rPr>
          <w:sz w:val="24"/>
          <w:szCs w:val="24"/>
          <w:lang w:val="en-GB"/>
        </w:rPr>
        <w:t xml:space="preserve"> is where formal MAPPA meetings are required to manage the individual. </w:t>
      </w:r>
    </w:p>
    <w:p w14:paraId="31C59CCF" w14:textId="77777777" w:rsidR="004976FC" w:rsidRPr="00665F2C" w:rsidRDefault="004976FC" w:rsidP="004976FC">
      <w:pPr>
        <w:pStyle w:val="MAPPA-Bodytext"/>
        <w:numPr>
          <w:ilvl w:val="0"/>
          <w:numId w:val="2"/>
        </w:numPr>
        <w:rPr>
          <w:sz w:val="24"/>
          <w:szCs w:val="24"/>
          <w:lang w:val="en-GB"/>
        </w:rPr>
      </w:pPr>
      <w:r w:rsidRPr="00665F2C">
        <w:rPr>
          <w:b/>
          <w:sz w:val="24"/>
          <w:szCs w:val="24"/>
          <w:lang w:val="en-GB"/>
        </w:rPr>
        <w:lastRenderedPageBreak/>
        <w:t xml:space="preserve">Level 3 </w:t>
      </w:r>
      <w:r w:rsidRPr="00665F2C">
        <w:rPr>
          <w:sz w:val="24"/>
          <w:szCs w:val="24"/>
          <w:lang w:val="en-GB"/>
        </w:rPr>
        <w:t xml:space="preserve">is where risk management plans require the attendance and commitment of resources at a senior level at MAPPA meetings. </w:t>
      </w:r>
    </w:p>
    <w:p w14:paraId="051D6E58" w14:textId="77777777" w:rsidR="004976FC" w:rsidRPr="00665F2C" w:rsidRDefault="004976FC" w:rsidP="004976FC">
      <w:pPr>
        <w:pStyle w:val="MAPPA-Bodytext"/>
        <w:rPr>
          <w:sz w:val="24"/>
          <w:szCs w:val="24"/>
          <w:lang w:val="en-GB"/>
        </w:rPr>
      </w:pPr>
      <w:r w:rsidRPr="00665F2C">
        <w:rPr>
          <w:sz w:val="24"/>
          <w:szCs w:val="24"/>
          <w:lang w:val="en-GB"/>
        </w:rPr>
        <w:t xml:space="preserve">MAPPA are supported by ViSOR. This is a national IT system to assist in the management of individuals who pose a serious risk of harm to the public. The use of ViSOR increases the ability to share intelligence across organisations and enables the safe transfer of key information when high risk individuals move between areas, enhancing public protection measures. ViSOR allows staff from the Police, Probation and Prison Services to work on the same IT system, improving the quality and timeliness of risk assessments and interventions to prevent offending. </w:t>
      </w:r>
    </w:p>
    <w:p w14:paraId="551EE1D6" w14:textId="3663EF22" w:rsidR="004976FC" w:rsidRPr="00665F2C" w:rsidRDefault="004976FC" w:rsidP="008B33B0">
      <w:pPr>
        <w:pStyle w:val="Heading3"/>
      </w:pPr>
      <w:r w:rsidRPr="00665F2C">
        <w:t>MAPPA ‘25</w:t>
      </w:r>
      <w:r w:rsidRPr="00665F2C">
        <w:rPr>
          <w:sz w:val="24"/>
          <w:szCs w:val="24"/>
        </w:rPr>
        <w:t xml:space="preserve"> </w:t>
      </w:r>
    </w:p>
    <w:p w14:paraId="1CCAAD9B" w14:textId="2E4056EE" w:rsidR="004976FC" w:rsidRPr="00FF0BD9" w:rsidRDefault="004976FC" w:rsidP="004976FC">
      <w:pPr>
        <w:pStyle w:val="MAPPA-Bodytext"/>
        <w:rPr>
          <w:sz w:val="24"/>
          <w:szCs w:val="24"/>
          <w:lang w:val="en-GB"/>
        </w:rPr>
      </w:pPr>
      <w:r w:rsidRPr="00FF0BD9">
        <w:rPr>
          <w:sz w:val="24"/>
          <w:szCs w:val="24"/>
          <w:lang w:val="en-GB"/>
        </w:rPr>
        <w:t xml:space="preserve">2025 marked the 25th anniversary of the legislation that first introduced mandatory multi-agency co-operation in the </w:t>
      </w:r>
      <w:r w:rsidRPr="00FF0BD9">
        <w:rPr>
          <w:sz w:val="24"/>
          <w:szCs w:val="24"/>
          <w:lang w:val="en-GB"/>
        </w:rPr>
        <w:t xml:space="preserve">management of those convicted of violent and sexual offences. </w:t>
      </w:r>
    </w:p>
    <w:p w14:paraId="1C01A18A" w14:textId="19C96DE7" w:rsidR="004976FC" w:rsidRPr="00665F2C" w:rsidRDefault="004976FC" w:rsidP="004976FC">
      <w:r w:rsidRPr="00665F2C">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27E3A694" w14:textId="77777777" w:rsidR="00DE4FFE" w:rsidRDefault="004976FC" w:rsidP="00DE4FFE">
      <w:r w:rsidRPr="00665F2C">
        <w:t xml:space="preserve">All MAPPA reports from England and Wales are </w:t>
      </w:r>
      <w:hyperlink r:id="rId20" w:history="1">
        <w:r w:rsidR="00DE4FFE" w:rsidRPr="000914FD">
          <w:rPr>
            <w:rStyle w:val="Hyperlink"/>
            <w:rFonts w:cs="Arial"/>
          </w:rPr>
          <w:t>published online on GOV.UK</w:t>
        </w:r>
      </w:hyperlink>
    </w:p>
    <w:p w14:paraId="0ED9A697" w14:textId="637A462B" w:rsidR="004976FC" w:rsidRPr="00665F2C" w:rsidRDefault="004976FC" w:rsidP="004976FC">
      <w:pPr>
        <w:pStyle w:val="MAPPA-Bodytext"/>
        <w:rPr>
          <w:sz w:val="24"/>
          <w:szCs w:val="24"/>
          <w:lang w:val="en-GB"/>
        </w:rPr>
      </w:pPr>
    </w:p>
    <w:p w14:paraId="4ED8A148" w14:textId="77777777" w:rsidR="004976FC" w:rsidRPr="00665F2C" w:rsidRDefault="004976FC" w:rsidP="004976FC"/>
    <w:p w14:paraId="67B02A5C" w14:textId="77777777" w:rsidR="004976FC" w:rsidRPr="00665F2C" w:rsidRDefault="004976FC" w:rsidP="004976FC">
      <w:pPr>
        <w:pStyle w:val="MAPPA-Bodytext"/>
        <w:rPr>
          <w:sz w:val="24"/>
          <w:szCs w:val="24"/>
          <w:lang w:val="en-GB"/>
        </w:rPr>
      </w:pPr>
    </w:p>
    <w:p w14:paraId="6C55F824" w14:textId="77777777" w:rsidR="004976FC" w:rsidRPr="00665F2C" w:rsidRDefault="004976FC" w:rsidP="004976FC">
      <w:pPr>
        <w:pStyle w:val="MAPPA-Bodytext"/>
        <w:rPr>
          <w:szCs w:val="28"/>
          <w:lang w:val="en-GB"/>
        </w:rPr>
        <w:sectPr w:rsidR="004976FC" w:rsidRPr="00665F2C" w:rsidSect="004976FC">
          <w:type w:val="continuous"/>
          <w:pgSz w:w="11905" w:h="16837" w:code="9"/>
          <w:pgMar w:top="720" w:right="720" w:bottom="720" w:left="720" w:header="720" w:footer="567" w:gutter="0"/>
          <w:cols w:num="2" w:space="720"/>
          <w:noEndnote/>
        </w:sectPr>
      </w:pPr>
    </w:p>
    <w:p w14:paraId="391D6C6C" w14:textId="77777777" w:rsidR="004976FC" w:rsidRPr="00665F2C" w:rsidRDefault="004976FC" w:rsidP="004976FC">
      <w:pPr>
        <w:pStyle w:val="Heading1"/>
        <w:sectPr w:rsidR="004976FC" w:rsidRPr="00665F2C" w:rsidSect="004976FC">
          <w:footerReference w:type="default" r:id="rId21"/>
          <w:type w:val="continuous"/>
          <w:pgSz w:w="11905" w:h="16837" w:code="9"/>
          <w:pgMar w:top="720" w:right="720" w:bottom="720" w:left="720" w:header="720" w:footer="567" w:gutter="0"/>
          <w:cols w:space="720"/>
          <w:noEndnote/>
        </w:sectPr>
      </w:pPr>
    </w:p>
    <w:p w14:paraId="0A0FB4EB" w14:textId="77777777" w:rsidR="00332EE6" w:rsidRPr="00665F2C" w:rsidRDefault="00332EE6" w:rsidP="008B33B0">
      <w:pPr>
        <w:pStyle w:val="Heading2"/>
      </w:pPr>
      <w:r w:rsidRPr="00665F2C">
        <w:lastRenderedPageBreak/>
        <w:t>Explanation commentary on statistical tables</w:t>
      </w:r>
    </w:p>
    <w:p w14:paraId="179C41E3" w14:textId="77777777" w:rsidR="00332EE6" w:rsidRPr="00665F2C"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665F2C" w:rsidRDefault="00332EE6" w:rsidP="00332EE6">
      <w:pPr>
        <w:pStyle w:val="MAPPA-Bodytext"/>
        <w:rPr>
          <w:lang w:val="en-GB"/>
        </w:rPr>
        <w:sectPr w:rsidR="00332EE6" w:rsidRPr="00665F2C" w:rsidSect="00867C9E">
          <w:footerReference w:type="default" r:id="rId22"/>
          <w:pgSz w:w="11905" w:h="16837" w:code="9"/>
          <w:pgMar w:top="720" w:right="720" w:bottom="720" w:left="720" w:header="720" w:footer="567" w:gutter="0"/>
          <w:cols w:space="720"/>
          <w:noEndnote/>
        </w:sectPr>
      </w:pPr>
    </w:p>
    <w:p w14:paraId="51161B2B" w14:textId="77777777" w:rsidR="00332EE6" w:rsidRPr="00665F2C" w:rsidRDefault="00332EE6" w:rsidP="00332EE6">
      <w:pPr>
        <w:pStyle w:val="MAPPA-Bodytext"/>
        <w:rPr>
          <w:lang w:val="en-GB"/>
        </w:rPr>
      </w:pPr>
    </w:p>
    <w:p w14:paraId="581D1AC2" w14:textId="77777777" w:rsidR="00332EE6" w:rsidRPr="00665F2C" w:rsidRDefault="00332EE6" w:rsidP="00332EE6">
      <w:pPr>
        <w:pStyle w:val="MAPPA-HeadingPara"/>
        <w:rPr>
          <w:lang w:val="en-GB"/>
        </w:rPr>
        <w:sectPr w:rsidR="00332EE6" w:rsidRPr="00665F2C" w:rsidSect="00867C9E">
          <w:type w:val="continuous"/>
          <w:pgSz w:w="11905" w:h="16837" w:code="9"/>
          <w:pgMar w:top="720" w:right="720" w:bottom="720" w:left="720" w:header="720" w:footer="567" w:gutter="0"/>
          <w:cols w:space="720"/>
          <w:noEndnote/>
        </w:sectPr>
      </w:pPr>
    </w:p>
    <w:p w14:paraId="6F987205" w14:textId="77777777" w:rsidR="00332EE6" w:rsidRPr="00665F2C" w:rsidRDefault="00332EE6" w:rsidP="008B33B0">
      <w:pPr>
        <w:pStyle w:val="Heading3"/>
      </w:pPr>
      <w:r w:rsidRPr="00665F2C">
        <w:t>MAPPA background</w:t>
      </w:r>
    </w:p>
    <w:p w14:paraId="465B1916" w14:textId="53502994" w:rsidR="00332EE6" w:rsidRPr="00665F2C" w:rsidRDefault="00332EE6" w:rsidP="00332EE6">
      <w:pPr>
        <w:pStyle w:val="MAPPA-Bodytext"/>
        <w:rPr>
          <w:sz w:val="24"/>
          <w:szCs w:val="24"/>
          <w:lang w:val="en-GB"/>
        </w:rPr>
      </w:pPr>
      <w:r w:rsidRPr="00665F2C">
        <w:rPr>
          <w:sz w:val="24"/>
          <w:szCs w:val="24"/>
          <w:lang w:val="en-GB"/>
        </w:rPr>
        <w:t xml:space="preserve">The totals of MAPPA-eligible </w:t>
      </w:r>
      <w:r w:rsidR="009B6413" w:rsidRPr="00665F2C">
        <w:rPr>
          <w:sz w:val="24"/>
          <w:szCs w:val="24"/>
          <w:lang w:val="en-GB"/>
        </w:rPr>
        <w:t>individuals</w:t>
      </w:r>
      <w:r w:rsidRPr="00665F2C">
        <w:rPr>
          <w:sz w:val="24"/>
          <w:szCs w:val="24"/>
          <w:lang w:val="en-GB"/>
        </w:rPr>
        <w:t>, broken down by category, reflect the picture on 31 March 20</w:t>
      </w:r>
      <w:r w:rsidR="001976DE" w:rsidRPr="00665F2C">
        <w:rPr>
          <w:sz w:val="24"/>
          <w:szCs w:val="24"/>
          <w:lang w:val="en-GB"/>
        </w:rPr>
        <w:t>2</w:t>
      </w:r>
      <w:r w:rsidR="00E1528C" w:rsidRPr="00665F2C">
        <w:rPr>
          <w:sz w:val="24"/>
          <w:szCs w:val="24"/>
          <w:lang w:val="en-GB"/>
        </w:rPr>
        <w:t>6</w:t>
      </w:r>
      <w:r w:rsidRPr="00665F2C">
        <w:rPr>
          <w:sz w:val="24"/>
          <w:szCs w:val="24"/>
          <w:lang w:val="en-GB"/>
        </w:rPr>
        <w:t xml:space="preserve"> (i.e. they are a snapshot). The rest of the data covers the period 1 April 20</w:t>
      </w:r>
      <w:r w:rsidR="00F762D0" w:rsidRPr="00665F2C">
        <w:rPr>
          <w:sz w:val="24"/>
          <w:szCs w:val="24"/>
          <w:lang w:val="en-GB"/>
        </w:rPr>
        <w:t>2</w:t>
      </w:r>
      <w:r w:rsidR="00E1528C" w:rsidRPr="00665F2C">
        <w:rPr>
          <w:sz w:val="24"/>
          <w:szCs w:val="24"/>
          <w:lang w:val="en-GB"/>
        </w:rPr>
        <w:t>5</w:t>
      </w:r>
      <w:r w:rsidRPr="00665F2C">
        <w:rPr>
          <w:sz w:val="24"/>
          <w:szCs w:val="24"/>
          <w:lang w:val="en-GB"/>
        </w:rPr>
        <w:t xml:space="preserve"> to 31 March 20</w:t>
      </w:r>
      <w:r w:rsidR="001976DE" w:rsidRPr="00665F2C">
        <w:rPr>
          <w:sz w:val="24"/>
          <w:szCs w:val="24"/>
          <w:lang w:val="en-GB"/>
        </w:rPr>
        <w:t>2</w:t>
      </w:r>
      <w:r w:rsidR="00E1528C" w:rsidRPr="00665F2C">
        <w:rPr>
          <w:sz w:val="24"/>
          <w:szCs w:val="24"/>
          <w:lang w:val="en-GB"/>
        </w:rPr>
        <w:t>6</w:t>
      </w:r>
      <w:r w:rsidRPr="00665F2C">
        <w:rPr>
          <w:sz w:val="24"/>
          <w:szCs w:val="24"/>
          <w:lang w:val="en-GB"/>
        </w:rPr>
        <w:t>.</w:t>
      </w:r>
    </w:p>
    <w:p w14:paraId="2FDE30CB" w14:textId="4446B526" w:rsidR="00332EE6" w:rsidRPr="00665F2C" w:rsidRDefault="00332EE6" w:rsidP="00332EE6">
      <w:pPr>
        <w:pStyle w:val="MAPPA-Bodytext"/>
        <w:rPr>
          <w:sz w:val="24"/>
          <w:szCs w:val="24"/>
          <w:lang w:val="en-GB"/>
        </w:rPr>
      </w:pPr>
      <w:r w:rsidRPr="00665F2C">
        <w:rPr>
          <w:rStyle w:val="Style3Char"/>
          <w:sz w:val="24"/>
          <w:szCs w:val="24"/>
          <w:lang w:val="en-GB"/>
        </w:rPr>
        <w:t xml:space="preserve">(a) MAPPA-eligible </w:t>
      </w:r>
      <w:r w:rsidR="009B6413" w:rsidRPr="00665F2C">
        <w:rPr>
          <w:rStyle w:val="Style3Char"/>
          <w:sz w:val="24"/>
          <w:szCs w:val="24"/>
          <w:lang w:val="en-GB"/>
        </w:rPr>
        <w:t>individuals</w:t>
      </w:r>
      <w:r w:rsidRPr="00665F2C">
        <w:rPr>
          <w:color w:val="7030A0"/>
          <w:sz w:val="24"/>
          <w:szCs w:val="24"/>
          <w:lang w:val="en-GB"/>
        </w:rPr>
        <w:t xml:space="preserve"> </w:t>
      </w:r>
      <w:r w:rsidRPr="00665F2C">
        <w:rPr>
          <w:sz w:val="24"/>
          <w:szCs w:val="24"/>
          <w:lang w:val="en-GB"/>
        </w:rPr>
        <w:t xml:space="preserve">– there are </w:t>
      </w:r>
      <w:r w:rsidR="00E03F8D" w:rsidRPr="00665F2C">
        <w:rPr>
          <w:sz w:val="24"/>
          <w:szCs w:val="24"/>
          <w:lang w:val="en-GB"/>
        </w:rPr>
        <w:t>individuals</w:t>
      </w:r>
      <w:r w:rsidRPr="00665F2C">
        <w:rPr>
          <w:sz w:val="24"/>
          <w:szCs w:val="24"/>
          <w:lang w:val="en-GB"/>
        </w:rPr>
        <w:t xml:space="preserve"> defined in law as eligible for MAPPA management because they have committed specified sexual</w:t>
      </w:r>
      <w:r w:rsidR="0074223D" w:rsidRPr="00665F2C">
        <w:rPr>
          <w:sz w:val="24"/>
          <w:szCs w:val="24"/>
          <w:lang w:val="en-GB"/>
        </w:rPr>
        <w:t>,</w:t>
      </w:r>
      <w:r w:rsidRPr="00665F2C">
        <w:rPr>
          <w:sz w:val="24"/>
          <w:szCs w:val="24"/>
          <w:lang w:val="en-GB"/>
        </w:rPr>
        <w:t xml:space="preserve"> violent</w:t>
      </w:r>
      <w:r w:rsidR="0074223D" w:rsidRPr="00665F2C">
        <w:rPr>
          <w:sz w:val="24"/>
          <w:szCs w:val="24"/>
          <w:lang w:val="en-GB"/>
        </w:rPr>
        <w:t xml:space="preserve"> or terrorist</w:t>
      </w:r>
      <w:r w:rsidRPr="00665F2C">
        <w:rPr>
          <w:sz w:val="24"/>
          <w:szCs w:val="24"/>
          <w:lang w:val="en-GB"/>
        </w:rPr>
        <w:t xml:space="preserve"> offences or they currently pose a risk of serious harm</w:t>
      </w:r>
      <w:r w:rsidR="00E03F8D" w:rsidRPr="00665F2C">
        <w:rPr>
          <w:sz w:val="24"/>
          <w:szCs w:val="24"/>
          <w:lang w:val="en-GB"/>
        </w:rPr>
        <w:t>.</w:t>
      </w:r>
      <w:r w:rsidRPr="00665F2C">
        <w:rPr>
          <w:sz w:val="24"/>
          <w:szCs w:val="24"/>
          <w:lang w:val="en-GB"/>
        </w:rPr>
        <w:t xml:space="preserve"> </w:t>
      </w:r>
      <w:r w:rsidR="00E03F8D" w:rsidRPr="00665F2C">
        <w:rPr>
          <w:sz w:val="24"/>
          <w:szCs w:val="24"/>
          <w:lang w:val="en-GB"/>
        </w:rPr>
        <w:t>T</w:t>
      </w:r>
      <w:r w:rsidRPr="00665F2C">
        <w:rPr>
          <w:sz w:val="24"/>
          <w:szCs w:val="24"/>
          <w:lang w:val="en-GB"/>
        </w:rPr>
        <w:t xml:space="preserve">he majority are managed </w:t>
      </w:r>
      <w:r w:rsidR="002C0567" w:rsidRPr="00665F2C">
        <w:rPr>
          <w:sz w:val="24"/>
          <w:szCs w:val="24"/>
          <w:lang w:val="en-GB"/>
        </w:rPr>
        <w:t xml:space="preserve">at </w:t>
      </w:r>
      <w:r w:rsidRPr="00665F2C">
        <w:rPr>
          <w:sz w:val="24"/>
          <w:szCs w:val="24"/>
          <w:lang w:val="en-GB"/>
        </w:rPr>
        <w:t xml:space="preserve">Level 1 </w:t>
      </w:r>
      <w:r w:rsidR="002C0567" w:rsidRPr="00665F2C">
        <w:rPr>
          <w:sz w:val="24"/>
          <w:szCs w:val="24"/>
          <w:lang w:val="en-GB"/>
        </w:rPr>
        <w:t>without formal</w:t>
      </w:r>
      <w:r w:rsidRPr="00665F2C">
        <w:rPr>
          <w:sz w:val="24"/>
          <w:szCs w:val="24"/>
          <w:lang w:val="en-GB"/>
        </w:rPr>
        <w:t xml:space="preserve"> MAPPA meetings. These figures only include those MAPPA eligible </w:t>
      </w:r>
      <w:r w:rsidR="00FA54A1" w:rsidRPr="00665F2C">
        <w:rPr>
          <w:sz w:val="24"/>
          <w:szCs w:val="24"/>
          <w:lang w:val="en-GB"/>
        </w:rPr>
        <w:t>individuals</w:t>
      </w:r>
      <w:r w:rsidRPr="00665F2C">
        <w:rPr>
          <w:sz w:val="24"/>
          <w:szCs w:val="24"/>
          <w:lang w:val="en-GB"/>
        </w:rPr>
        <w:t xml:space="preserve"> living in the community. They do not include those in prison or detained under the Mental Health Act.</w:t>
      </w:r>
    </w:p>
    <w:p w14:paraId="7A02A061" w14:textId="1BB5AAFC" w:rsidR="00332EE6" w:rsidRPr="00665F2C" w:rsidRDefault="00332EE6" w:rsidP="00332EE6">
      <w:pPr>
        <w:pStyle w:val="MAPPA-Bodytext"/>
        <w:rPr>
          <w:sz w:val="24"/>
          <w:szCs w:val="24"/>
          <w:lang w:val="en-GB"/>
        </w:rPr>
      </w:pPr>
      <w:r w:rsidRPr="00665F2C">
        <w:rPr>
          <w:rStyle w:val="Style3Char"/>
          <w:sz w:val="24"/>
          <w:szCs w:val="24"/>
          <w:lang w:val="en-GB"/>
        </w:rPr>
        <w:t xml:space="preserve">(b) </w:t>
      </w:r>
      <w:r w:rsidR="0069789C" w:rsidRPr="00665F2C">
        <w:rPr>
          <w:rStyle w:val="Style3Char"/>
          <w:sz w:val="24"/>
          <w:szCs w:val="24"/>
          <w:lang w:val="en-GB"/>
        </w:rPr>
        <w:t>Subject to Sex Offender Notification Requirements</w:t>
      </w:r>
      <w:r w:rsidRPr="00665F2C">
        <w:rPr>
          <w:color w:val="7030A0"/>
          <w:sz w:val="24"/>
          <w:szCs w:val="24"/>
          <w:lang w:val="en-GB"/>
        </w:rPr>
        <w:t xml:space="preserve"> </w:t>
      </w:r>
      <w:r w:rsidRPr="00665F2C">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665F2C">
        <w:rPr>
          <w:sz w:val="24"/>
          <w:szCs w:val="24"/>
          <w:lang w:val="en-GB"/>
        </w:rPr>
        <w:t xml:space="preserve">These </w:t>
      </w:r>
      <w:r w:rsidR="00FA54A1" w:rsidRPr="00665F2C">
        <w:rPr>
          <w:sz w:val="24"/>
          <w:szCs w:val="24"/>
          <w:lang w:val="en-GB"/>
        </w:rPr>
        <w:t>individuals</w:t>
      </w:r>
      <w:r w:rsidR="00786A3A" w:rsidRPr="00665F2C">
        <w:rPr>
          <w:sz w:val="24"/>
          <w:szCs w:val="24"/>
          <w:lang w:val="en-GB"/>
        </w:rPr>
        <w:t xml:space="preserve"> are assessed and managed by the police. They may also be managed by probation</w:t>
      </w:r>
      <w:r w:rsidR="0009506C" w:rsidRPr="00665F2C">
        <w:rPr>
          <w:sz w:val="24"/>
          <w:szCs w:val="24"/>
          <w:lang w:val="en-GB"/>
        </w:rPr>
        <w:t>, youth justice</w:t>
      </w:r>
      <w:r w:rsidR="00786A3A" w:rsidRPr="00665F2C">
        <w:rPr>
          <w:sz w:val="24"/>
          <w:szCs w:val="24"/>
          <w:lang w:val="en-GB"/>
        </w:rPr>
        <w:t xml:space="preserve"> or health services if they are subject to licence or a hospital order. </w:t>
      </w:r>
      <w:r w:rsidRPr="00665F2C">
        <w:rPr>
          <w:sz w:val="24"/>
          <w:szCs w:val="24"/>
          <w:lang w:val="en-GB"/>
        </w:rPr>
        <w:t>Failure to comply with the notification requirement is a criminal offence that carries a maximum penalty of 5 years</w:t>
      </w:r>
      <w:r w:rsidR="00C449EC" w:rsidRPr="00665F2C">
        <w:rPr>
          <w:sz w:val="24"/>
          <w:szCs w:val="24"/>
          <w:lang w:val="en-GB"/>
        </w:rPr>
        <w:t>’</w:t>
      </w:r>
      <w:r w:rsidRPr="00665F2C">
        <w:rPr>
          <w:sz w:val="24"/>
          <w:szCs w:val="24"/>
          <w:lang w:val="en-GB"/>
        </w:rPr>
        <w:t xml:space="preserve"> imprisonment.</w:t>
      </w:r>
    </w:p>
    <w:p w14:paraId="51CF91C3" w14:textId="65106FDD" w:rsidR="00332EE6" w:rsidRPr="00665F2C" w:rsidRDefault="00332EE6" w:rsidP="00332EE6">
      <w:pPr>
        <w:pStyle w:val="MAPPA-Bodytext"/>
        <w:rPr>
          <w:sz w:val="24"/>
          <w:szCs w:val="24"/>
          <w:lang w:val="en-GB"/>
        </w:rPr>
      </w:pPr>
      <w:r w:rsidRPr="00665F2C">
        <w:rPr>
          <w:rStyle w:val="Style3Char"/>
          <w:sz w:val="24"/>
          <w:szCs w:val="24"/>
          <w:lang w:val="en-GB"/>
        </w:rPr>
        <w:t>(c) Violent Offenders</w:t>
      </w:r>
      <w:r w:rsidRPr="00665F2C">
        <w:rPr>
          <w:color w:val="7030A0"/>
          <w:sz w:val="24"/>
          <w:szCs w:val="24"/>
          <w:lang w:val="en-GB"/>
        </w:rPr>
        <w:t xml:space="preserve"> </w:t>
      </w:r>
      <w:r w:rsidRPr="00665F2C">
        <w:rPr>
          <w:sz w:val="24"/>
          <w:szCs w:val="24"/>
          <w:lang w:val="en-GB"/>
        </w:rPr>
        <w:t>–</w:t>
      </w:r>
      <w:r w:rsidR="00813634" w:rsidRPr="00665F2C">
        <w:rPr>
          <w:sz w:val="24"/>
          <w:szCs w:val="24"/>
          <w:lang w:val="en-GB"/>
        </w:rPr>
        <w:t xml:space="preserve"> </w:t>
      </w:r>
      <w:r w:rsidR="00FA54A1" w:rsidRPr="00665F2C">
        <w:rPr>
          <w:sz w:val="24"/>
          <w:szCs w:val="24"/>
          <w:lang w:val="en-GB"/>
        </w:rPr>
        <w:t xml:space="preserve">individuals convicted of </w:t>
      </w:r>
      <w:r w:rsidRPr="00665F2C">
        <w:rPr>
          <w:sz w:val="24"/>
          <w:szCs w:val="24"/>
          <w:lang w:val="en-GB"/>
        </w:rPr>
        <w:t>violent offen</w:t>
      </w:r>
      <w:r w:rsidR="00FA54A1" w:rsidRPr="00665F2C">
        <w:rPr>
          <w:sz w:val="24"/>
          <w:szCs w:val="24"/>
          <w:lang w:val="en-GB"/>
        </w:rPr>
        <w:t>ces who were</w:t>
      </w:r>
      <w:r w:rsidRPr="00665F2C">
        <w:rPr>
          <w:sz w:val="24"/>
          <w:szCs w:val="24"/>
          <w:lang w:val="en-GB"/>
        </w:rPr>
        <w:t xml:space="preserve"> sentenced to imprisonment or detention for 12 months or </w:t>
      </w:r>
      <w:proofErr w:type="gramStart"/>
      <w:r w:rsidRPr="00665F2C">
        <w:rPr>
          <w:sz w:val="24"/>
          <w:szCs w:val="24"/>
          <w:lang w:val="en-GB"/>
        </w:rPr>
        <w:t>more, or</w:t>
      </w:r>
      <w:proofErr w:type="gramEnd"/>
      <w:r w:rsidRPr="00665F2C">
        <w:rPr>
          <w:sz w:val="24"/>
          <w:szCs w:val="24"/>
          <w:lang w:val="en-GB"/>
        </w:rPr>
        <w:t xml:space="preserve"> detained under a hospital order</w:t>
      </w:r>
      <w:r w:rsidR="00DB6331" w:rsidRPr="00665F2C">
        <w:rPr>
          <w:sz w:val="24"/>
          <w:szCs w:val="24"/>
          <w:lang w:val="en-GB"/>
        </w:rPr>
        <w:t xml:space="preserve"> and</w:t>
      </w:r>
      <w:r w:rsidRPr="00665F2C">
        <w:rPr>
          <w:sz w:val="24"/>
          <w:szCs w:val="24"/>
          <w:lang w:val="en-GB"/>
        </w:rPr>
        <w:t xml:space="preserve"> a small number of </w:t>
      </w:r>
      <w:r w:rsidR="00953406" w:rsidRPr="00665F2C">
        <w:rPr>
          <w:sz w:val="24"/>
          <w:szCs w:val="24"/>
          <w:lang w:val="en-GB"/>
        </w:rPr>
        <w:t xml:space="preserve">individuals convicted of </w:t>
      </w:r>
      <w:r w:rsidRPr="00665F2C">
        <w:rPr>
          <w:sz w:val="24"/>
          <w:szCs w:val="24"/>
          <w:lang w:val="en-GB"/>
        </w:rPr>
        <w:t>sexual offen</w:t>
      </w:r>
      <w:r w:rsidR="00C43DF3" w:rsidRPr="00665F2C">
        <w:rPr>
          <w:sz w:val="24"/>
          <w:szCs w:val="24"/>
          <w:lang w:val="en-GB"/>
        </w:rPr>
        <w:t>ces</w:t>
      </w:r>
      <w:r w:rsidRPr="00665F2C">
        <w:rPr>
          <w:sz w:val="24"/>
          <w:szCs w:val="24"/>
          <w:lang w:val="en-GB"/>
        </w:rPr>
        <w:t xml:space="preserve"> who </w:t>
      </w:r>
      <w:r w:rsidR="00E75826" w:rsidRPr="00665F2C">
        <w:rPr>
          <w:sz w:val="24"/>
          <w:szCs w:val="24"/>
          <w:lang w:val="en-GB"/>
        </w:rPr>
        <w:t>are not subject to notification requirements</w:t>
      </w:r>
      <w:r w:rsidRPr="00665F2C">
        <w:rPr>
          <w:sz w:val="24"/>
          <w:szCs w:val="24"/>
          <w:lang w:val="en-GB"/>
        </w:rPr>
        <w:t>.</w:t>
      </w:r>
      <w:r w:rsidR="00786A3A" w:rsidRPr="00665F2C">
        <w:rPr>
          <w:sz w:val="24"/>
          <w:szCs w:val="24"/>
          <w:lang w:val="en-GB"/>
        </w:rPr>
        <w:t xml:space="preserve"> These </w:t>
      </w:r>
      <w:r w:rsidR="00953406" w:rsidRPr="00665F2C">
        <w:rPr>
          <w:sz w:val="24"/>
          <w:szCs w:val="24"/>
          <w:lang w:val="en-GB"/>
        </w:rPr>
        <w:t>individuals</w:t>
      </w:r>
      <w:r w:rsidR="00786A3A" w:rsidRPr="00665F2C">
        <w:rPr>
          <w:sz w:val="24"/>
          <w:szCs w:val="24"/>
          <w:lang w:val="en-GB"/>
        </w:rPr>
        <w:t xml:space="preserve"> are assessed and managed by the Probation Service, Youth </w:t>
      </w:r>
      <w:r w:rsidR="009365BE" w:rsidRPr="00665F2C">
        <w:rPr>
          <w:sz w:val="24"/>
          <w:szCs w:val="24"/>
          <w:lang w:val="en-GB"/>
        </w:rPr>
        <w:t>Justice Service</w:t>
      </w:r>
      <w:r w:rsidR="00786A3A" w:rsidRPr="00665F2C">
        <w:rPr>
          <w:sz w:val="24"/>
          <w:szCs w:val="24"/>
          <w:lang w:val="en-GB"/>
        </w:rPr>
        <w:t xml:space="preserve"> or Mental Health Services. </w:t>
      </w:r>
    </w:p>
    <w:p w14:paraId="2317CEAB" w14:textId="1BC1C01C" w:rsidR="00332EE6" w:rsidRPr="00665F2C" w:rsidRDefault="00332EE6" w:rsidP="00332EE6">
      <w:pPr>
        <w:pStyle w:val="MAPPA-Bodytext"/>
        <w:rPr>
          <w:sz w:val="24"/>
          <w:szCs w:val="24"/>
          <w:lang w:val="en-GB"/>
        </w:rPr>
      </w:pPr>
      <w:r w:rsidRPr="00665F2C">
        <w:rPr>
          <w:rStyle w:val="Style3Char"/>
          <w:sz w:val="24"/>
          <w:szCs w:val="24"/>
          <w:lang w:val="en-GB"/>
        </w:rPr>
        <w:t>(d) Other Dangerous Offenders</w:t>
      </w:r>
      <w:r w:rsidRPr="00665F2C">
        <w:rPr>
          <w:color w:val="7030A0"/>
          <w:sz w:val="24"/>
          <w:szCs w:val="24"/>
          <w:lang w:val="en-GB"/>
        </w:rPr>
        <w:t xml:space="preserve"> </w:t>
      </w:r>
      <w:r w:rsidRPr="00665F2C">
        <w:rPr>
          <w:sz w:val="24"/>
          <w:szCs w:val="24"/>
          <w:lang w:val="en-GB"/>
        </w:rPr>
        <w:t xml:space="preserve">– </w:t>
      </w:r>
      <w:r w:rsidR="00953406" w:rsidRPr="00665F2C">
        <w:rPr>
          <w:sz w:val="24"/>
          <w:szCs w:val="24"/>
          <w:lang w:val="en-GB"/>
        </w:rPr>
        <w:t>individuals</w:t>
      </w:r>
      <w:r w:rsidRPr="00665F2C">
        <w:rPr>
          <w:sz w:val="24"/>
          <w:szCs w:val="24"/>
          <w:lang w:val="en-GB"/>
        </w:rPr>
        <w:t xml:space="preserve"> who do not qualify under the other MAPPA-eligible </w:t>
      </w:r>
      <w:proofErr w:type="gramStart"/>
      <w:r w:rsidRPr="00665F2C">
        <w:rPr>
          <w:sz w:val="24"/>
          <w:szCs w:val="24"/>
          <w:lang w:val="en-GB"/>
        </w:rPr>
        <w:t>categories, but</w:t>
      </w:r>
      <w:proofErr w:type="gramEnd"/>
      <w:r w:rsidRPr="00665F2C">
        <w:rPr>
          <w:sz w:val="24"/>
          <w:szCs w:val="24"/>
          <w:lang w:val="en-GB"/>
        </w:rPr>
        <w:t xml:space="preserve"> </w:t>
      </w:r>
      <w:r w:rsidR="00965E28" w:rsidRPr="00665F2C">
        <w:rPr>
          <w:sz w:val="24"/>
          <w:szCs w:val="24"/>
          <w:lang w:val="en-GB"/>
        </w:rPr>
        <w:t xml:space="preserve">have committed an offence that indicates that </w:t>
      </w:r>
      <w:r w:rsidR="007F1B0B" w:rsidRPr="00665F2C">
        <w:rPr>
          <w:sz w:val="24"/>
          <w:szCs w:val="24"/>
          <w:lang w:val="en-GB"/>
        </w:rPr>
        <w:t>they</w:t>
      </w:r>
      <w:r w:rsidRPr="00665F2C">
        <w:rPr>
          <w:sz w:val="24"/>
          <w:szCs w:val="24"/>
          <w:lang w:val="en-GB"/>
        </w:rPr>
        <w:t xml:space="preserve"> pose a risk of serious harm which requires management via MAPPA meetings.</w:t>
      </w:r>
      <w:r w:rsidR="00786A3A" w:rsidRPr="00665F2C">
        <w:rPr>
          <w:sz w:val="24"/>
          <w:szCs w:val="24"/>
          <w:lang w:val="en-GB"/>
        </w:rPr>
        <w:t xml:space="preserve"> These </w:t>
      </w:r>
      <w:r w:rsidR="00953406" w:rsidRPr="00665F2C">
        <w:rPr>
          <w:sz w:val="24"/>
          <w:szCs w:val="24"/>
          <w:lang w:val="en-GB"/>
        </w:rPr>
        <w:t>individuals</w:t>
      </w:r>
      <w:r w:rsidR="00786A3A" w:rsidRPr="00665F2C">
        <w:rPr>
          <w:sz w:val="24"/>
          <w:szCs w:val="24"/>
          <w:lang w:val="en-GB"/>
        </w:rPr>
        <w:t xml:space="preserve"> are assessed and managed by whichever agency has the primary responsibility for them.</w:t>
      </w:r>
    </w:p>
    <w:p w14:paraId="2B7BA79B" w14:textId="5F0340F6" w:rsidR="00441413" w:rsidRPr="00665F2C" w:rsidRDefault="00441413" w:rsidP="00332EE6">
      <w:pPr>
        <w:pStyle w:val="MAPPA-Bodytext"/>
        <w:rPr>
          <w:sz w:val="24"/>
          <w:szCs w:val="24"/>
          <w:lang w:val="en-GB"/>
        </w:rPr>
      </w:pPr>
      <w:r w:rsidRPr="00665F2C">
        <w:rPr>
          <w:rStyle w:val="Style3Char"/>
          <w:sz w:val="24"/>
          <w:szCs w:val="24"/>
          <w:lang w:val="en-GB"/>
        </w:rPr>
        <w:t>(e) Terrorism and Terrorism Risk Offenders</w:t>
      </w:r>
      <w:r w:rsidRPr="00665F2C">
        <w:rPr>
          <w:color w:val="7030A0"/>
          <w:sz w:val="24"/>
          <w:szCs w:val="24"/>
          <w:lang w:val="en-GB"/>
        </w:rPr>
        <w:t xml:space="preserve"> </w:t>
      </w:r>
      <w:r w:rsidRPr="00665F2C">
        <w:rPr>
          <w:sz w:val="24"/>
          <w:szCs w:val="24"/>
          <w:lang w:val="en-GB"/>
        </w:rPr>
        <w:t>–</w:t>
      </w:r>
      <w:r w:rsidR="002850D6" w:rsidRPr="00665F2C">
        <w:rPr>
          <w:sz w:val="24"/>
          <w:szCs w:val="24"/>
          <w:lang w:val="en-GB"/>
        </w:rPr>
        <w:t xml:space="preserve"> individuals </w:t>
      </w:r>
      <w:r w:rsidR="00CF64B5" w:rsidRPr="00665F2C">
        <w:rPr>
          <w:sz w:val="24"/>
          <w:szCs w:val="24"/>
          <w:lang w:val="en-GB"/>
        </w:rPr>
        <w:t>subject to terrorism offender notification requirements</w:t>
      </w:r>
      <w:r w:rsidR="00575CC8" w:rsidRPr="00665F2C">
        <w:rPr>
          <w:sz w:val="24"/>
          <w:szCs w:val="24"/>
          <w:lang w:val="en-GB"/>
        </w:rPr>
        <w:t xml:space="preserve">; individuals convicted of terrorism or terrorism related offences who were sentenced to imprisonment or detention for 12 months or </w:t>
      </w:r>
      <w:proofErr w:type="gramStart"/>
      <w:r w:rsidR="00575CC8" w:rsidRPr="00665F2C">
        <w:rPr>
          <w:sz w:val="24"/>
          <w:szCs w:val="24"/>
          <w:lang w:val="en-GB"/>
        </w:rPr>
        <w:t>more, or</w:t>
      </w:r>
      <w:proofErr w:type="gramEnd"/>
      <w:r w:rsidR="00575CC8" w:rsidRPr="00665F2C">
        <w:rPr>
          <w:sz w:val="24"/>
          <w:szCs w:val="24"/>
          <w:lang w:val="en-GB"/>
        </w:rPr>
        <w:t xml:space="preserve"> detained under a hospital order; </w:t>
      </w:r>
      <w:r w:rsidR="00813634" w:rsidRPr="00665F2C">
        <w:rPr>
          <w:sz w:val="24"/>
          <w:szCs w:val="24"/>
          <w:lang w:val="en-GB"/>
        </w:rPr>
        <w:t>and those who have</w:t>
      </w:r>
      <w:r w:rsidR="00305294" w:rsidRPr="00665F2C">
        <w:rPr>
          <w:sz w:val="24"/>
          <w:szCs w:val="24"/>
          <w:lang w:val="en-GB"/>
        </w:rPr>
        <w:t xml:space="preserve"> committed an offence and may be at risk of involvement in terrorism-related activity.</w:t>
      </w:r>
      <w:r w:rsidR="00575CC8" w:rsidRPr="00665F2C">
        <w:rPr>
          <w:sz w:val="24"/>
          <w:szCs w:val="24"/>
          <w:lang w:val="en-GB"/>
        </w:rPr>
        <w:t xml:space="preserve"> </w:t>
      </w:r>
      <w:r w:rsidR="00305294" w:rsidRPr="00665F2C">
        <w:rPr>
          <w:sz w:val="24"/>
          <w:szCs w:val="24"/>
          <w:lang w:val="en-GB"/>
        </w:rPr>
        <w:t>These individuals are assessed and managed by Cou</w:t>
      </w:r>
      <w:r w:rsidR="00317908" w:rsidRPr="00665F2C">
        <w:rPr>
          <w:sz w:val="24"/>
          <w:szCs w:val="24"/>
          <w:lang w:val="en-GB"/>
        </w:rPr>
        <w:t>n</w:t>
      </w:r>
      <w:r w:rsidR="00305294" w:rsidRPr="00665F2C">
        <w:rPr>
          <w:sz w:val="24"/>
          <w:szCs w:val="24"/>
          <w:lang w:val="en-GB"/>
        </w:rPr>
        <w:t xml:space="preserve">ter-Terrorism Police and </w:t>
      </w:r>
      <w:r w:rsidR="00317908" w:rsidRPr="00665F2C">
        <w:rPr>
          <w:sz w:val="24"/>
          <w:szCs w:val="24"/>
          <w:lang w:val="en-GB"/>
        </w:rPr>
        <w:t>the National Security Division of the Probation Service</w:t>
      </w:r>
      <w:r w:rsidR="00305294" w:rsidRPr="00665F2C">
        <w:rPr>
          <w:sz w:val="24"/>
          <w:szCs w:val="24"/>
          <w:lang w:val="en-GB"/>
        </w:rPr>
        <w:t>.</w:t>
      </w:r>
      <w:r w:rsidR="00CF64B5" w:rsidRPr="00665F2C">
        <w:rPr>
          <w:sz w:val="24"/>
          <w:szCs w:val="24"/>
          <w:lang w:val="en-GB"/>
        </w:rPr>
        <w:t xml:space="preserve"> </w:t>
      </w:r>
    </w:p>
    <w:p w14:paraId="63602E04" w14:textId="42C90381" w:rsidR="00332EE6" w:rsidRPr="00665F2C" w:rsidRDefault="00332EE6" w:rsidP="00332EE6">
      <w:pPr>
        <w:pStyle w:val="MAPPA-Bodytext"/>
        <w:rPr>
          <w:sz w:val="24"/>
          <w:szCs w:val="24"/>
          <w:lang w:val="en-GB"/>
        </w:rPr>
      </w:pPr>
      <w:r w:rsidRPr="00665F2C">
        <w:rPr>
          <w:rStyle w:val="Style3Char"/>
          <w:sz w:val="24"/>
          <w:szCs w:val="24"/>
          <w:lang w:val="en-GB"/>
        </w:rPr>
        <w:t>(</w:t>
      </w:r>
      <w:r w:rsidR="005F4133" w:rsidRPr="00665F2C">
        <w:rPr>
          <w:rStyle w:val="Style3Char"/>
          <w:sz w:val="24"/>
          <w:szCs w:val="24"/>
          <w:lang w:val="en-GB"/>
        </w:rPr>
        <w:t>f</w:t>
      </w:r>
      <w:r w:rsidRPr="00665F2C">
        <w:rPr>
          <w:rStyle w:val="Style3Char"/>
          <w:sz w:val="24"/>
          <w:szCs w:val="24"/>
          <w:lang w:val="en-GB"/>
        </w:rPr>
        <w:t>) Breach of</w:t>
      </w:r>
      <w:r w:rsidR="000F355B" w:rsidRPr="00665F2C">
        <w:rPr>
          <w:rStyle w:val="Style3Char"/>
          <w:sz w:val="24"/>
          <w:szCs w:val="24"/>
          <w:lang w:val="en-GB"/>
        </w:rPr>
        <w:t xml:space="preserve"> L</w:t>
      </w:r>
      <w:r w:rsidRPr="00665F2C">
        <w:rPr>
          <w:rStyle w:val="Style3Char"/>
          <w:sz w:val="24"/>
          <w:szCs w:val="24"/>
          <w:lang w:val="en-GB"/>
        </w:rPr>
        <w:t>icence</w:t>
      </w:r>
      <w:r w:rsidRPr="00665F2C">
        <w:rPr>
          <w:color w:val="7030A0"/>
          <w:sz w:val="24"/>
          <w:szCs w:val="24"/>
          <w:lang w:val="en-GB"/>
        </w:rPr>
        <w:t xml:space="preserve"> </w:t>
      </w:r>
      <w:r w:rsidRPr="00665F2C">
        <w:rPr>
          <w:sz w:val="24"/>
          <w:szCs w:val="24"/>
          <w:lang w:val="en-GB"/>
        </w:rPr>
        <w:t xml:space="preserve">– </w:t>
      </w:r>
      <w:r w:rsidR="007F1B0B" w:rsidRPr="00665F2C">
        <w:rPr>
          <w:sz w:val="24"/>
          <w:szCs w:val="24"/>
          <w:lang w:val="en-GB"/>
        </w:rPr>
        <w:t>individuals</w:t>
      </w:r>
      <w:r w:rsidRPr="00665F2C">
        <w:rPr>
          <w:sz w:val="24"/>
          <w:szCs w:val="24"/>
          <w:lang w:val="en-GB"/>
        </w:rPr>
        <w:t xml:space="preserve"> released into the community following a period of imprisonment will be subject to a licence with conditions (under probation supervision). If</w:t>
      </w:r>
      <w:r w:rsidR="001A4849" w:rsidRPr="00665F2C">
        <w:rPr>
          <w:sz w:val="24"/>
          <w:szCs w:val="24"/>
          <w:lang w:val="en-GB"/>
        </w:rPr>
        <w:t xml:space="preserve"> th</w:t>
      </w:r>
      <w:r w:rsidR="00EF2DDC" w:rsidRPr="00665F2C">
        <w:rPr>
          <w:sz w:val="24"/>
          <w:szCs w:val="24"/>
          <w:lang w:val="en-GB"/>
        </w:rPr>
        <w:t xml:space="preserve">e </w:t>
      </w:r>
      <w:r w:rsidR="007F1B0B" w:rsidRPr="00665F2C">
        <w:rPr>
          <w:sz w:val="24"/>
          <w:szCs w:val="24"/>
          <w:lang w:val="en-GB"/>
        </w:rPr>
        <w:t>individual</w:t>
      </w:r>
      <w:r w:rsidR="00EF2DDC" w:rsidRPr="00665F2C">
        <w:rPr>
          <w:sz w:val="24"/>
          <w:szCs w:val="24"/>
          <w:lang w:val="en-GB"/>
        </w:rPr>
        <w:t xml:space="preserve"> does not comply with</w:t>
      </w:r>
      <w:r w:rsidRPr="00665F2C">
        <w:rPr>
          <w:sz w:val="24"/>
          <w:szCs w:val="24"/>
          <w:lang w:val="en-GB"/>
        </w:rPr>
        <w:t xml:space="preserve"> these conditions</w:t>
      </w:r>
      <w:r w:rsidR="00486257" w:rsidRPr="00665F2C">
        <w:rPr>
          <w:sz w:val="24"/>
          <w:szCs w:val="24"/>
          <w:lang w:val="en-GB"/>
        </w:rPr>
        <w:t>, t</w:t>
      </w:r>
      <w:r w:rsidR="00A77D39" w:rsidRPr="00665F2C">
        <w:rPr>
          <w:sz w:val="24"/>
          <w:szCs w:val="24"/>
          <w:lang w:val="en-GB"/>
        </w:rPr>
        <w:t xml:space="preserve">he Probation </w:t>
      </w:r>
      <w:r w:rsidR="00AE42DA" w:rsidRPr="00665F2C">
        <w:rPr>
          <w:sz w:val="24"/>
          <w:szCs w:val="24"/>
          <w:lang w:val="en-GB"/>
        </w:rPr>
        <w:t xml:space="preserve">Service will take </w:t>
      </w:r>
      <w:r w:rsidRPr="00665F2C">
        <w:rPr>
          <w:sz w:val="24"/>
          <w:szCs w:val="24"/>
          <w:lang w:val="en-GB"/>
        </w:rPr>
        <w:t xml:space="preserve">breach </w:t>
      </w:r>
      <w:proofErr w:type="gramStart"/>
      <w:r w:rsidRPr="00665F2C">
        <w:rPr>
          <w:sz w:val="24"/>
          <w:szCs w:val="24"/>
          <w:lang w:val="en-GB"/>
        </w:rPr>
        <w:t>action</w:t>
      </w:r>
      <w:proofErr w:type="gramEnd"/>
      <w:r w:rsidRPr="00665F2C">
        <w:rPr>
          <w:sz w:val="24"/>
          <w:szCs w:val="24"/>
          <w:lang w:val="en-GB"/>
        </w:rPr>
        <w:t xml:space="preserve"> and the </w:t>
      </w:r>
      <w:r w:rsidR="008D26FC" w:rsidRPr="00665F2C">
        <w:rPr>
          <w:sz w:val="24"/>
          <w:szCs w:val="24"/>
          <w:lang w:val="en-GB"/>
        </w:rPr>
        <w:t>individual</w:t>
      </w:r>
      <w:r w:rsidRPr="00665F2C">
        <w:rPr>
          <w:sz w:val="24"/>
          <w:szCs w:val="24"/>
          <w:lang w:val="en-GB"/>
        </w:rPr>
        <w:t xml:space="preserve"> may be recalled to prison.</w:t>
      </w:r>
    </w:p>
    <w:p w14:paraId="7BD23C9F" w14:textId="236D43D0" w:rsidR="00332EE6" w:rsidRPr="00665F2C" w:rsidRDefault="00332EE6" w:rsidP="00332EE6">
      <w:pPr>
        <w:pStyle w:val="MAPPA-Bodytext"/>
        <w:rPr>
          <w:sz w:val="24"/>
          <w:szCs w:val="24"/>
          <w:lang w:val="en-GB"/>
        </w:rPr>
      </w:pPr>
      <w:r w:rsidRPr="00665F2C">
        <w:rPr>
          <w:rStyle w:val="Style3Char"/>
          <w:sz w:val="24"/>
          <w:szCs w:val="24"/>
          <w:lang w:val="en-GB"/>
        </w:rPr>
        <w:t>(</w:t>
      </w:r>
      <w:r w:rsidR="005F4133" w:rsidRPr="00665F2C">
        <w:rPr>
          <w:rStyle w:val="Style3Char"/>
          <w:sz w:val="24"/>
          <w:szCs w:val="24"/>
          <w:lang w:val="en-GB"/>
        </w:rPr>
        <w:t>g</w:t>
      </w:r>
      <w:r w:rsidRPr="00665F2C">
        <w:rPr>
          <w:rStyle w:val="Style3Char"/>
          <w:sz w:val="24"/>
          <w:szCs w:val="24"/>
          <w:lang w:val="en-GB"/>
        </w:rPr>
        <w:t>) Sexual Harm Prevention Order (SHPO) (including any additional foreign travel restriction).</w:t>
      </w:r>
      <w:r w:rsidRPr="00665F2C">
        <w:rPr>
          <w:b/>
          <w:color w:val="7030A0"/>
          <w:sz w:val="24"/>
          <w:szCs w:val="24"/>
          <w:lang w:val="en-GB"/>
        </w:rPr>
        <w:t xml:space="preserve"> </w:t>
      </w:r>
      <w:r w:rsidRPr="00665F2C">
        <w:rPr>
          <w:sz w:val="24"/>
          <w:szCs w:val="24"/>
          <w:lang w:val="en-GB"/>
        </w:rPr>
        <w:t xml:space="preserve">Sexual Harm Prevention Orders (SHPOs) and interim SHPOs are intended to protect the public from </w:t>
      </w:r>
      <w:r w:rsidR="008D26FC" w:rsidRPr="00665F2C">
        <w:rPr>
          <w:sz w:val="24"/>
          <w:szCs w:val="24"/>
          <w:lang w:val="en-GB"/>
        </w:rPr>
        <w:t>individuals</w:t>
      </w:r>
      <w:r w:rsidRPr="00665F2C">
        <w:rPr>
          <w:sz w:val="24"/>
          <w:szCs w:val="24"/>
          <w:lang w:val="en-GB"/>
        </w:rPr>
        <w:t xml:space="preserve"> convicted of a sexual or violent offence who pose a risk of sexual harm to the public by placing restrictions </w:t>
      </w:r>
      <w:r w:rsidR="28998EE8" w:rsidRPr="00665F2C">
        <w:rPr>
          <w:sz w:val="24"/>
          <w:szCs w:val="24"/>
          <w:lang w:val="en-GB"/>
        </w:rPr>
        <w:t xml:space="preserve">and/or </w:t>
      </w:r>
      <w:r w:rsidR="38BBFFF3" w:rsidRPr="00665F2C">
        <w:rPr>
          <w:sz w:val="24"/>
          <w:szCs w:val="24"/>
          <w:lang w:val="en-GB"/>
        </w:rPr>
        <w:t>positive</w:t>
      </w:r>
      <w:r w:rsidR="28998EE8" w:rsidRPr="00665F2C">
        <w:rPr>
          <w:sz w:val="24"/>
          <w:szCs w:val="24"/>
          <w:lang w:val="en-GB"/>
        </w:rPr>
        <w:t xml:space="preserve"> obligations </w:t>
      </w:r>
      <w:r w:rsidRPr="00665F2C">
        <w:rPr>
          <w:sz w:val="24"/>
          <w:szCs w:val="24"/>
          <w:lang w:val="en-GB"/>
        </w:rPr>
        <w:t xml:space="preserve">on their behaviour. </w:t>
      </w:r>
      <w:r w:rsidR="00E758B3" w:rsidRPr="00665F2C">
        <w:rPr>
          <w:sz w:val="24"/>
          <w:szCs w:val="24"/>
          <w:lang w:val="en-GB"/>
        </w:rPr>
        <w:t>They</w:t>
      </w:r>
      <w:r w:rsidRPr="00665F2C">
        <w:rPr>
          <w:sz w:val="24"/>
          <w:szCs w:val="24"/>
          <w:lang w:val="en-GB"/>
        </w:rPr>
        <w:t xml:space="preserve"> require the </w:t>
      </w:r>
      <w:r w:rsidR="00481AE8" w:rsidRPr="00665F2C">
        <w:rPr>
          <w:sz w:val="24"/>
          <w:szCs w:val="24"/>
          <w:lang w:val="en-GB"/>
        </w:rPr>
        <w:t>individual</w:t>
      </w:r>
      <w:r w:rsidRPr="00665F2C">
        <w:rPr>
          <w:sz w:val="24"/>
          <w:szCs w:val="24"/>
          <w:lang w:val="en-GB"/>
        </w:rPr>
        <w:t xml:space="preserve"> to notify their details to the police (as set out in Part 2 of the 2003 Act) for the duration of the order.</w:t>
      </w:r>
    </w:p>
    <w:p w14:paraId="4B6C928D" w14:textId="16994397" w:rsidR="00332EE6" w:rsidRPr="00665F2C" w:rsidRDefault="00332EE6" w:rsidP="00332EE6">
      <w:pPr>
        <w:pStyle w:val="MAPPA-Bodytext"/>
        <w:rPr>
          <w:sz w:val="24"/>
          <w:szCs w:val="24"/>
          <w:lang w:val="en-GB"/>
        </w:rPr>
      </w:pPr>
      <w:r w:rsidRPr="00665F2C">
        <w:rPr>
          <w:sz w:val="24"/>
          <w:szCs w:val="24"/>
          <w:lang w:val="en-GB"/>
        </w:rPr>
        <w:lastRenderedPageBreak/>
        <w:t xml:space="preserve">The court must be satisfied </w:t>
      </w:r>
      <w:r w:rsidR="35BD6F8F" w:rsidRPr="00665F2C">
        <w:rPr>
          <w:sz w:val="24"/>
          <w:szCs w:val="24"/>
          <w:lang w:val="en-GB"/>
        </w:rPr>
        <w:t xml:space="preserve">on the balance of probability </w:t>
      </w:r>
      <w:r w:rsidRPr="00665F2C">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sidRPr="00665F2C">
        <w:rPr>
          <w:sz w:val="24"/>
          <w:szCs w:val="24"/>
          <w:lang w:val="en-GB"/>
        </w:rPr>
        <w:t>individual</w:t>
      </w:r>
      <w:r w:rsidRPr="00665F2C">
        <w:rPr>
          <w:sz w:val="24"/>
          <w:szCs w:val="24"/>
          <w:lang w:val="en-GB"/>
        </w:rPr>
        <w:t xml:space="preserve">. In the case of an order made on a </w:t>
      </w:r>
      <w:proofErr w:type="gramStart"/>
      <w:r w:rsidRPr="00665F2C">
        <w:rPr>
          <w:sz w:val="24"/>
          <w:szCs w:val="24"/>
          <w:lang w:val="en-GB"/>
        </w:rPr>
        <w:t>free standing</w:t>
      </w:r>
      <w:proofErr w:type="gramEnd"/>
      <w:r w:rsidRPr="00665F2C">
        <w:rPr>
          <w:sz w:val="24"/>
          <w:szCs w:val="24"/>
          <w:lang w:val="en-GB"/>
        </w:rPr>
        <w:t xml:space="preserve"> application by a </w:t>
      </w:r>
      <w:r w:rsidR="00481AE8" w:rsidRPr="00665F2C">
        <w:rPr>
          <w:sz w:val="24"/>
          <w:szCs w:val="24"/>
          <w:lang w:val="en-GB"/>
        </w:rPr>
        <w:t>C</w:t>
      </w:r>
      <w:r w:rsidRPr="00665F2C">
        <w:rPr>
          <w:sz w:val="24"/>
          <w:szCs w:val="24"/>
          <w:lang w:val="en-GB"/>
        </w:rPr>
        <w:t xml:space="preserve">hief </w:t>
      </w:r>
      <w:r w:rsidR="0009506C" w:rsidRPr="00665F2C">
        <w:rPr>
          <w:sz w:val="24"/>
          <w:szCs w:val="24"/>
          <w:lang w:val="en-GB"/>
        </w:rPr>
        <w:t xml:space="preserve">Police </w:t>
      </w:r>
      <w:r w:rsidR="00481AE8" w:rsidRPr="00665F2C">
        <w:rPr>
          <w:sz w:val="24"/>
          <w:szCs w:val="24"/>
          <w:lang w:val="en-GB"/>
        </w:rPr>
        <w:t>O</w:t>
      </w:r>
      <w:r w:rsidRPr="00665F2C">
        <w:rPr>
          <w:sz w:val="24"/>
          <w:szCs w:val="24"/>
          <w:lang w:val="en-GB"/>
        </w:rPr>
        <w:t>fficer</w:t>
      </w:r>
      <w:r w:rsidR="40B4C316" w:rsidRPr="00665F2C">
        <w:rPr>
          <w:sz w:val="24"/>
          <w:szCs w:val="24"/>
          <w:lang w:val="en-GB"/>
        </w:rPr>
        <w:t>,</w:t>
      </w:r>
      <w:r w:rsidRPr="00665F2C" w:rsidDel="00332EE6">
        <w:rPr>
          <w:sz w:val="24"/>
          <w:szCs w:val="24"/>
          <w:lang w:val="en-GB"/>
        </w:rPr>
        <w:t xml:space="preserve"> </w:t>
      </w:r>
      <w:r w:rsidRPr="00665F2C">
        <w:rPr>
          <w:sz w:val="24"/>
          <w:szCs w:val="24"/>
          <w:lang w:val="en-GB"/>
        </w:rPr>
        <w:t>the National Crime Agency (NCA),</w:t>
      </w:r>
      <w:r w:rsidR="6B4A1C8A" w:rsidRPr="00665F2C">
        <w:rPr>
          <w:sz w:val="24"/>
          <w:szCs w:val="24"/>
          <w:lang w:val="en-GB"/>
        </w:rPr>
        <w:t xml:space="preserve"> British Transport Police </w:t>
      </w:r>
      <w:r w:rsidR="00DB45B9" w:rsidRPr="00665F2C">
        <w:rPr>
          <w:sz w:val="24"/>
          <w:szCs w:val="24"/>
          <w:lang w:val="en-GB"/>
        </w:rPr>
        <w:t xml:space="preserve">(BTP) </w:t>
      </w:r>
      <w:r w:rsidR="6B4A1C8A" w:rsidRPr="00665F2C">
        <w:rPr>
          <w:sz w:val="24"/>
          <w:szCs w:val="24"/>
          <w:lang w:val="en-GB"/>
        </w:rPr>
        <w:t xml:space="preserve">or the Ministry of </w:t>
      </w:r>
      <w:r w:rsidR="004E35DC" w:rsidRPr="00665F2C">
        <w:rPr>
          <w:sz w:val="24"/>
          <w:szCs w:val="24"/>
          <w:lang w:val="en-GB"/>
        </w:rPr>
        <w:t>D</w:t>
      </w:r>
      <w:r w:rsidR="6B4A1C8A" w:rsidRPr="00665F2C">
        <w:rPr>
          <w:sz w:val="24"/>
          <w:szCs w:val="24"/>
          <w:lang w:val="en-GB"/>
        </w:rPr>
        <w:t xml:space="preserve">efence </w:t>
      </w:r>
      <w:r w:rsidR="3E2797A6" w:rsidRPr="00665F2C">
        <w:rPr>
          <w:sz w:val="24"/>
          <w:szCs w:val="24"/>
          <w:lang w:val="en-GB"/>
        </w:rPr>
        <w:t>Police</w:t>
      </w:r>
      <w:r w:rsidR="00DB45B9" w:rsidRPr="00665F2C">
        <w:rPr>
          <w:sz w:val="24"/>
          <w:szCs w:val="24"/>
          <w:lang w:val="en-GB"/>
        </w:rPr>
        <w:t xml:space="preserve"> (MODP)</w:t>
      </w:r>
      <w:r w:rsidR="00672210" w:rsidRPr="00665F2C">
        <w:rPr>
          <w:sz w:val="24"/>
          <w:szCs w:val="24"/>
          <w:lang w:val="en-GB"/>
        </w:rPr>
        <w:t>,</w:t>
      </w:r>
      <w:r w:rsidRPr="00665F2C">
        <w:rPr>
          <w:sz w:val="24"/>
          <w:szCs w:val="24"/>
          <w:lang w:val="en-GB"/>
        </w:rPr>
        <w:t xml:space="preserve"> </w:t>
      </w:r>
      <w:r w:rsidR="00672210" w:rsidRPr="00665F2C">
        <w:rPr>
          <w:sz w:val="24"/>
          <w:szCs w:val="24"/>
          <w:lang w:val="en-GB"/>
        </w:rPr>
        <w:t>th</w:t>
      </w:r>
      <w:r w:rsidRPr="00665F2C">
        <w:rPr>
          <w:sz w:val="24"/>
          <w:szCs w:val="24"/>
          <w:lang w:val="en-GB"/>
        </w:rPr>
        <w:t>e chief officer/NCA</w:t>
      </w:r>
      <w:r w:rsidR="346441FB" w:rsidRPr="00665F2C">
        <w:rPr>
          <w:sz w:val="24"/>
          <w:szCs w:val="24"/>
          <w:lang w:val="en-GB"/>
        </w:rPr>
        <w:t>/BTP/MODP</w:t>
      </w:r>
      <w:r w:rsidRPr="00665F2C">
        <w:rPr>
          <w:sz w:val="24"/>
          <w:szCs w:val="24"/>
          <w:lang w:val="en-GB"/>
        </w:rPr>
        <w:t xml:space="preserve"> must be able to show that the </w:t>
      </w:r>
      <w:r w:rsidR="00672210" w:rsidRPr="00665F2C">
        <w:rPr>
          <w:sz w:val="24"/>
          <w:szCs w:val="24"/>
          <w:lang w:val="en-GB"/>
        </w:rPr>
        <w:t>individual</w:t>
      </w:r>
      <w:r w:rsidRPr="00665F2C">
        <w:rPr>
          <w:sz w:val="24"/>
          <w:szCs w:val="24"/>
          <w:lang w:val="en-GB"/>
        </w:rPr>
        <w:t xml:space="preserve"> has acted in a way since their conviction </w:t>
      </w:r>
      <w:r w:rsidR="00E20257" w:rsidRPr="00665F2C">
        <w:rPr>
          <w:sz w:val="24"/>
          <w:szCs w:val="24"/>
          <w:lang w:val="en-GB"/>
        </w:rPr>
        <w:t>that</w:t>
      </w:r>
      <w:r w:rsidRPr="00665F2C">
        <w:rPr>
          <w:sz w:val="24"/>
          <w:szCs w:val="24"/>
          <w:lang w:val="en-GB"/>
        </w:rPr>
        <w:t xml:space="preserve"> make</w:t>
      </w:r>
      <w:r w:rsidR="00E20257" w:rsidRPr="00665F2C">
        <w:rPr>
          <w:sz w:val="24"/>
          <w:szCs w:val="24"/>
          <w:lang w:val="en-GB"/>
        </w:rPr>
        <w:t>s</w:t>
      </w:r>
      <w:r w:rsidRPr="00665F2C">
        <w:rPr>
          <w:sz w:val="24"/>
          <w:szCs w:val="24"/>
          <w:lang w:val="en-GB"/>
        </w:rPr>
        <w:t xml:space="preserve"> the order necessary.</w:t>
      </w:r>
    </w:p>
    <w:p w14:paraId="1F3F0F8E" w14:textId="77777777" w:rsidR="00332EE6" w:rsidRPr="00665F2C" w:rsidRDefault="00332EE6" w:rsidP="00332EE6">
      <w:pPr>
        <w:pStyle w:val="MAPPA-Bodytext"/>
        <w:rPr>
          <w:sz w:val="24"/>
          <w:szCs w:val="24"/>
          <w:lang w:val="en-GB"/>
        </w:rPr>
      </w:pPr>
      <w:r w:rsidRPr="00665F2C">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665F2C" w:rsidRDefault="00332EE6" w:rsidP="00332EE6">
      <w:pPr>
        <w:pStyle w:val="MAPPA-Bodytext"/>
        <w:rPr>
          <w:sz w:val="24"/>
          <w:szCs w:val="24"/>
          <w:lang w:val="en-GB"/>
        </w:rPr>
      </w:pPr>
      <w:r w:rsidRPr="00665F2C">
        <w:rPr>
          <w:rStyle w:val="Style3Char"/>
          <w:sz w:val="24"/>
          <w:szCs w:val="24"/>
          <w:lang w:val="en-GB"/>
        </w:rPr>
        <w:t>(</w:t>
      </w:r>
      <w:r w:rsidR="005F4133" w:rsidRPr="00665F2C">
        <w:rPr>
          <w:rStyle w:val="Style3Char"/>
          <w:sz w:val="24"/>
          <w:szCs w:val="24"/>
          <w:lang w:val="en-GB"/>
        </w:rPr>
        <w:t>h</w:t>
      </w:r>
      <w:r w:rsidRPr="00665F2C">
        <w:rPr>
          <w:rStyle w:val="Style3Char"/>
          <w:sz w:val="24"/>
          <w:szCs w:val="24"/>
          <w:lang w:val="en-GB"/>
        </w:rPr>
        <w:t>) Notification Order</w:t>
      </w:r>
      <w:r w:rsidRPr="00665F2C">
        <w:rPr>
          <w:color w:val="7030A0"/>
          <w:sz w:val="24"/>
          <w:szCs w:val="24"/>
          <w:lang w:val="en-GB"/>
        </w:rPr>
        <w:t xml:space="preserve"> </w:t>
      </w:r>
      <w:r w:rsidRPr="00665F2C">
        <w:rPr>
          <w:sz w:val="24"/>
          <w:szCs w:val="24"/>
          <w:lang w:val="en-GB"/>
        </w:rPr>
        <w:t>– this requires</w:t>
      </w:r>
      <w:r w:rsidR="00833817" w:rsidRPr="00665F2C">
        <w:rPr>
          <w:sz w:val="24"/>
          <w:szCs w:val="24"/>
          <w:lang w:val="en-GB"/>
        </w:rPr>
        <w:t xml:space="preserve"> individuals convicted of</w:t>
      </w:r>
      <w:r w:rsidRPr="00665F2C">
        <w:rPr>
          <w:sz w:val="24"/>
          <w:szCs w:val="24"/>
          <w:lang w:val="en-GB"/>
        </w:rPr>
        <w:t xml:space="preserve"> </w:t>
      </w:r>
      <w:r w:rsidR="7F13E9CA" w:rsidRPr="00665F2C">
        <w:rPr>
          <w:sz w:val="24"/>
          <w:szCs w:val="24"/>
          <w:lang w:val="en-GB"/>
        </w:rPr>
        <w:t>qualifying</w:t>
      </w:r>
      <w:r w:rsidR="00D35A9B" w:rsidRPr="00665F2C">
        <w:rPr>
          <w:sz w:val="24"/>
          <w:szCs w:val="24"/>
          <w:lang w:val="en-GB"/>
        </w:rPr>
        <w:t xml:space="preserve"> sexual offences</w:t>
      </w:r>
      <w:r w:rsidRPr="00665F2C">
        <w:rPr>
          <w:sz w:val="24"/>
          <w:szCs w:val="24"/>
          <w:lang w:val="en-GB"/>
        </w:rPr>
        <w:t xml:space="preserve"> overseas to register with the police, </w:t>
      </w:r>
      <w:proofErr w:type="gramStart"/>
      <w:r w:rsidRPr="00665F2C">
        <w:rPr>
          <w:sz w:val="24"/>
          <w:szCs w:val="24"/>
          <w:lang w:val="en-GB"/>
        </w:rPr>
        <w:t>in order to</w:t>
      </w:r>
      <w:proofErr w:type="gramEnd"/>
      <w:r w:rsidRPr="00665F2C">
        <w:rPr>
          <w:sz w:val="24"/>
          <w:szCs w:val="24"/>
          <w:lang w:val="en-GB"/>
        </w:rPr>
        <w:t xml:space="preserve"> protect the public in the UK from the risks that they pose. The police </w:t>
      </w:r>
      <w:r w:rsidR="31319C4E" w:rsidRPr="00665F2C">
        <w:rPr>
          <w:sz w:val="24"/>
          <w:szCs w:val="24"/>
          <w:lang w:val="en-GB"/>
        </w:rPr>
        <w:t xml:space="preserve">in England and Wales </w:t>
      </w:r>
      <w:r w:rsidRPr="00665F2C">
        <w:rPr>
          <w:sz w:val="24"/>
          <w:szCs w:val="24"/>
          <w:lang w:val="en-GB"/>
        </w:rPr>
        <w:t xml:space="preserve">may </w:t>
      </w:r>
      <w:r w:rsidR="161A0207" w:rsidRPr="00665F2C">
        <w:rPr>
          <w:sz w:val="24"/>
          <w:szCs w:val="24"/>
          <w:lang w:val="en-GB"/>
        </w:rPr>
        <w:t xml:space="preserve">issue a notification order directly to </w:t>
      </w:r>
      <w:r w:rsidR="0027253A" w:rsidRPr="00665F2C">
        <w:rPr>
          <w:sz w:val="24"/>
          <w:szCs w:val="24"/>
          <w:lang w:val="en-GB"/>
        </w:rPr>
        <w:t>an</w:t>
      </w:r>
      <w:r w:rsidR="161A0207" w:rsidRPr="00665F2C">
        <w:rPr>
          <w:sz w:val="24"/>
          <w:szCs w:val="24"/>
          <w:lang w:val="en-GB"/>
        </w:rPr>
        <w:t xml:space="preserve"> offender </w:t>
      </w:r>
      <w:r w:rsidRPr="00665F2C">
        <w:rPr>
          <w:sz w:val="24"/>
          <w:szCs w:val="24"/>
          <w:lang w:val="en-GB"/>
        </w:rPr>
        <w:t xml:space="preserve">who </w:t>
      </w:r>
      <w:r w:rsidR="0027253A" w:rsidRPr="00665F2C">
        <w:rPr>
          <w:sz w:val="24"/>
          <w:szCs w:val="24"/>
          <w:lang w:val="en-GB"/>
        </w:rPr>
        <w:t>is</w:t>
      </w:r>
      <w:r w:rsidRPr="00665F2C">
        <w:rPr>
          <w:sz w:val="24"/>
          <w:szCs w:val="24"/>
          <w:lang w:val="en-GB"/>
        </w:rPr>
        <w:t xml:space="preserve"> already in the UK or </w:t>
      </w:r>
      <w:r w:rsidR="0027253A" w:rsidRPr="00665F2C">
        <w:rPr>
          <w:sz w:val="24"/>
          <w:szCs w:val="24"/>
          <w:lang w:val="en-GB"/>
        </w:rPr>
        <w:t>who is</w:t>
      </w:r>
      <w:r w:rsidRPr="00665F2C">
        <w:rPr>
          <w:sz w:val="24"/>
          <w:szCs w:val="24"/>
          <w:lang w:val="en-GB"/>
        </w:rPr>
        <w:t xml:space="preserve"> intending to come to the UK</w:t>
      </w:r>
      <w:r w:rsidR="3CAB031D" w:rsidRPr="00665F2C">
        <w:rPr>
          <w:sz w:val="24"/>
          <w:szCs w:val="24"/>
          <w:lang w:val="en-GB"/>
        </w:rPr>
        <w:t xml:space="preserve"> who</w:t>
      </w:r>
      <w:r w:rsidR="59FBD13D" w:rsidRPr="00665F2C">
        <w:rPr>
          <w:sz w:val="24"/>
          <w:szCs w:val="24"/>
          <w:lang w:val="en-GB"/>
        </w:rPr>
        <w:t xml:space="preserve"> </w:t>
      </w:r>
      <w:proofErr w:type="gramStart"/>
      <w:r w:rsidR="00F53711" w:rsidRPr="00665F2C">
        <w:rPr>
          <w:sz w:val="24"/>
          <w:szCs w:val="24"/>
          <w:lang w:val="en-GB"/>
        </w:rPr>
        <w:t>has</w:t>
      </w:r>
      <w:r w:rsidR="3CAB031D" w:rsidRPr="00665F2C">
        <w:rPr>
          <w:sz w:val="24"/>
          <w:szCs w:val="24"/>
          <w:lang w:val="en-GB"/>
        </w:rPr>
        <w:t xml:space="preserve"> to</w:t>
      </w:r>
      <w:proofErr w:type="gramEnd"/>
      <w:r w:rsidR="3CAB031D" w:rsidRPr="00665F2C">
        <w:rPr>
          <w:sz w:val="24"/>
          <w:szCs w:val="24"/>
          <w:lang w:val="en-GB"/>
        </w:rPr>
        <w:t xml:space="preserve"> notify within three days of receipt</w:t>
      </w:r>
      <w:r w:rsidRPr="00665F2C">
        <w:rPr>
          <w:sz w:val="24"/>
          <w:szCs w:val="24"/>
          <w:lang w:val="en-GB"/>
        </w:rPr>
        <w:t>.</w:t>
      </w:r>
      <w:r w:rsidR="0A03B6DD" w:rsidRPr="00665F2C">
        <w:rPr>
          <w:sz w:val="24"/>
          <w:szCs w:val="24"/>
          <w:lang w:val="en-GB"/>
        </w:rPr>
        <w:t xml:space="preserve"> </w:t>
      </w:r>
      <w:r w:rsidR="003D3D7F" w:rsidRPr="00665F2C">
        <w:rPr>
          <w:sz w:val="24"/>
          <w:szCs w:val="24"/>
          <w:lang w:val="en-GB"/>
        </w:rPr>
        <w:t xml:space="preserve">Individuals </w:t>
      </w:r>
      <w:r w:rsidR="0A03B6DD" w:rsidRPr="00665F2C">
        <w:rPr>
          <w:sz w:val="24"/>
          <w:szCs w:val="24"/>
          <w:lang w:val="en-GB"/>
        </w:rPr>
        <w:t>have a right of appeal against notification.</w:t>
      </w:r>
    </w:p>
    <w:p w14:paraId="47C6A86B" w14:textId="410C39CE" w:rsidR="00332EE6" w:rsidRPr="00665F2C" w:rsidRDefault="00332EE6" w:rsidP="003F01A6">
      <w:pPr>
        <w:pStyle w:val="Style3"/>
        <w:rPr>
          <w:b w:val="0"/>
          <w:bCs/>
          <w:color w:val="auto"/>
          <w:sz w:val="24"/>
          <w:szCs w:val="24"/>
        </w:rPr>
      </w:pPr>
      <w:r w:rsidRPr="00665F2C">
        <w:rPr>
          <w:sz w:val="24"/>
          <w:szCs w:val="24"/>
        </w:rPr>
        <w:t>(</w:t>
      </w:r>
      <w:r w:rsidR="005F4133" w:rsidRPr="00665F2C">
        <w:rPr>
          <w:sz w:val="24"/>
          <w:szCs w:val="24"/>
        </w:rPr>
        <w:t>i</w:t>
      </w:r>
      <w:r w:rsidRPr="00665F2C">
        <w:rPr>
          <w:sz w:val="24"/>
          <w:szCs w:val="24"/>
        </w:rPr>
        <w:t xml:space="preserve">) Sexual Risk Order (including any additional foreign travel restriction) </w:t>
      </w:r>
      <w:r w:rsidR="00B510E5" w:rsidRPr="00665F2C">
        <w:rPr>
          <w:b w:val="0"/>
          <w:bCs/>
          <w:color w:val="auto"/>
          <w:sz w:val="24"/>
          <w:szCs w:val="24"/>
        </w:rPr>
        <w:t>–</w:t>
      </w:r>
      <w:r w:rsidRPr="00665F2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665F2C" w:rsidRDefault="00332EE6" w:rsidP="00B510E5">
      <w:pPr>
        <w:pStyle w:val="Default"/>
        <w:spacing w:after="240" w:line="260" w:lineRule="exact"/>
        <w:rPr>
          <w:rFonts w:ascii="Arial" w:hAnsi="Arial" w:cs="Arial"/>
        </w:rPr>
      </w:pPr>
      <w:r w:rsidRPr="00665F2C">
        <w:rPr>
          <w:rFonts w:ascii="Arial" w:hAnsi="Arial" w:cs="Arial"/>
        </w:rPr>
        <w:t>The SRO may be made at the magistrates’ court on application by the police</w:t>
      </w:r>
      <w:r w:rsidR="5C2B5FC7" w:rsidRPr="00665F2C">
        <w:rPr>
          <w:rFonts w:ascii="Arial" w:hAnsi="Arial" w:cs="Arial"/>
        </w:rPr>
        <w:t>,</w:t>
      </w:r>
      <w:r w:rsidRPr="00665F2C" w:rsidDel="00332EE6">
        <w:rPr>
          <w:rFonts w:ascii="Arial" w:hAnsi="Arial" w:cs="Arial"/>
        </w:rPr>
        <w:t xml:space="preserve"> </w:t>
      </w:r>
      <w:r w:rsidRPr="00665F2C">
        <w:rPr>
          <w:rFonts w:ascii="Arial" w:hAnsi="Arial" w:cs="Arial"/>
        </w:rPr>
        <w:t>NCA</w:t>
      </w:r>
      <w:r w:rsidR="2E4247A1" w:rsidRPr="00665F2C">
        <w:rPr>
          <w:rFonts w:ascii="Arial" w:hAnsi="Arial" w:cs="Arial"/>
        </w:rPr>
        <w:t>, BTP or MODP</w:t>
      </w:r>
      <w:r w:rsidRPr="00665F2C">
        <w:rPr>
          <w:rFonts w:ascii="Arial" w:hAnsi="Arial" w:cs="Arial"/>
        </w:rPr>
        <w:t xml:space="preserve"> where an individual has </w:t>
      </w:r>
      <w:r w:rsidR="005E20D8" w:rsidRPr="00665F2C">
        <w:rPr>
          <w:rFonts w:ascii="Arial" w:hAnsi="Arial" w:cs="Arial"/>
        </w:rPr>
        <w:t xml:space="preserve">committed </w:t>
      </w:r>
      <w:r w:rsidRPr="00665F2C">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665F2C" w:rsidRDefault="00332EE6" w:rsidP="00B510E5">
      <w:pPr>
        <w:pStyle w:val="Default"/>
        <w:spacing w:after="240" w:line="260" w:lineRule="exact"/>
        <w:rPr>
          <w:rFonts w:ascii="Arial" w:hAnsi="Arial" w:cs="Arial"/>
        </w:rPr>
      </w:pPr>
      <w:r w:rsidRPr="00665F2C">
        <w:rPr>
          <w:rFonts w:ascii="Arial" w:hAnsi="Arial" w:cs="Arial"/>
        </w:rPr>
        <w:t>A</w:t>
      </w:r>
      <w:r w:rsidR="00B56214" w:rsidRPr="00665F2C">
        <w:rPr>
          <w:rFonts w:ascii="Arial" w:hAnsi="Arial" w:cs="Arial"/>
        </w:rPr>
        <w:t>n</w:t>
      </w:r>
      <w:r w:rsidRPr="00665F2C">
        <w:rPr>
          <w:rFonts w:ascii="Arial" w:hAnsi="Arial" w:cs="Arial"/>
        </w:rPr>
        <w:t xml:space="preserve"> SRO may prohibit the person from doing anything described in it, including travel overseas</w:t>
      </w:r>
      <w:r w:rsidR="00B01E0C" w:rsidRPr="00665F2C">
        <w:rPr>
          <w:rFonts w:ascii="Arial" w:hAnsi="Arial" w:cs="Arial"/>
        </w:rPr>
        <w:t>,</w:t>
      </w:r>
      <w:r w:rsidR="61404F0C" w:rsidRPr="00665F2C">
        <w:rPr>
          <w:rFonts w:ascii="Arial" w:hAnsi="Arial" w:cs="Arial"/>
        </w:rPr>
        <w:t xml:space="preserve"> or place positive obligations upon them</w:t>
      </w:r>
      <w:r w:rsidRPr="00665F2C">
        <w:rPr>
          <w:rFonts w:ascii="Arial" w:hAnsi="Arial" w:cs="Arial"/>
        </w:rPr>
        <w:t>. Any prohibition</w:t>
      </w:r>
      <w:r w:rsidR="437931CD" w:rsidRPr="00665F2C">
        <w:rPr>
          <w:rFonts w:ascii="Arial" w:hAnsi="Arial" w:cs="Arial"/>
        </w:rPr>
        <w:t xml:space="preserve"> and/or obligation</w:t>
      </w:r>
      <w:r w:rsidRPr="00665F2C">
        <w:rPr>
          <w:rFonts w:ascii="Arial" w:hAnsi="Arial" w:cs="Arial"/>
        </w:rPr>
        <w:t xml:space="preserve"> must be necessary to protect the public in the UK </w:t>
      </w:r>
      <w:r w:rsidRPr="00665F2C">
        <w:rPr>
          <w:rFonts w:ascii="Arial" w:hAnsi="Arial" w:cs="Arial"/>
        </w:rPr>
        <w:t xml:space="preserve">from sexual harm or, in relation to foreign travel, protecting children or vulnerable adults from sexual harm. </w:t>
      </w:r>
    </w:p>
    <w:p w14:paraId="60DF46B9" w14:textId="233005BE" w:rsidR="00332EE6" w:rsidRPr="00665F2C" w:rsidRDefault="00332EE6" w:rsidP="00B510E5">
      <w:pPr>
        <w:pStyle w:val="Default"/>
        <w:spacing w:after="240" w:line="260" w:lineRule="exact"/>
        <w:rPr>
          <w:rFonts w:ascii="Arial" w:hAnsi="Arial" w:cs="Arial"/>
        </w:rPr>
      </w:pPr>
      <w:r w:rsidRPr="00665F2C">
        <w:rPr>
          <w:rFonts w:ascii="Arial" w:hAnsi="Arial" w:cs="Arial"/>
        </w:rPr>
        <w:t xml:space="preserve">An individual subject to an SRO is required to notify the police of their name and home address within three days of the order being made </w:t>
      </w:r>
      <w:proofErr w:type="gramStart"/>
      <w:r w:rsidRPr="00665F2C">
        <w:rPr>
          <w:rFonts w:ascii="Arial" w:hAnsi="Arial" w:cs="Arial"/>
        </w:rPr>
        <w:t>and also</w:t>
      </w:r>
      <w:proofErr w:type="gramEnd"/>
      <w:r w:rsidRPr="00665F2C">
        <w:rPr>
          <w:rFonts w:ascii="Arial" w:hAnsi="Arial" w:cs="Arial"/>
        </w:rPr>
        <w:t xml:space="preserve"> to notify any changes to this information within three days.</w:t>
      </w:r>
    </w:p>
    <w:p w14:paraId="70A9034B" w14:textId="3BCE081F" w:rsidR="00332EE6" w:rsidRPr="00665F2C" w:rsidRDefault="00332EE6" w:rsidP="00B510E5">
      <w:pPr>
        <w:pStyle w:val="Default"/>
        <w:spacing w:after="240" w:line="260" w:lineRule="exact"/>
        <w:rPr>
          <w:rFonts w:ascii="Arial" w:hAnsi="Arial" w:cs="Arial"/>
        </w:rPr>
      </w:pPr>
      <w:r w:rsidRPr="00665F2C">
        <w:rPr>
          <w:rFonts w:ascii="Arial" w:hAnsi="Arial" w:cs="Arial"/>
        </w:rPr>
        <w:t>A</w:t>
      </w:r>
      <w:r w:rsidR="006E71D8" w:rsidRPr="00665F2C">
        <w:rPr>
          <w:rFonts w:ascii="Arial" w:hAnsi="Arial" w:cs="Arial"/>
        </w:rPr>
        <w:t>n</w:t>
      </w:r>
      <w:r w:rsidRPr="00665F2C">
        <w:rPr>
          <w:rFonts w:ascii="Arial" w:hAnsi="Arial" w:cs="Arial"/>
        </w:rPr>
        <w:t xml:space="preserve"> SRO can last for a minimum of two years and has no maximum duration, </w:t>
      </w:r>
      <w:proofErr w:type="gramStart"/>
      <w:r w:rsidRPr="00665F2C">
        <w:rPr>
          <w:rFonts w:ascii="Arial" w:hAnsi="Arial" w:cs="Arial"/>
        </w:rPr>
        <w:t>with the exception of</w:t>
      </w:r>
      <w:proofErr w:type="gramEnd"/>
      <w:r w:rsidRPr="00665F2C">
        <w:rPr>
          <w:rFonts w:ascii="Arial" w:hAnsi="Arial" w:cs="Arial"/>
        </w:rPr>
        <w:t xml:space="preserve"> any foreign travel restrictions which, if applicable, last for a maximum of five years (but may be renewed). </w:t>
      </w:r>
    </w:p>
    <w:p w14:paraId="0080A405" w14:textId="77777777" w:rsidR="00332EE6" w:rsidRPr="00665F2C" w:rsidRDefault="00332EE6" w:rsidP="00B510E5">
      <w:pPr>
        <w:pStyle w:val="Default"/>
        <w:spacing w:after="240" w:line="260" w:lineRule="exact"/>
        <w:rPr>
          <w:rFonts w:ascii="Arial" w:hAnsi="Arial" w:cs="Arial"/>
        </w:rPr>
      </w:pPr>
      <w:r w:rsidRPr="00665F2C">
        <w:rPr>
          <w:rFonts w:ascii="Arial" w:hAnsi="Arial" w:cs="Arial"/>
        </w:rPr>
        <w:t xml:space="preserve">The criminal standard of proof continues to apply. The person concerned </w:t>
      </w:r>
      <w:proofErr w:type="gramStart"/>
      <w:r w:rsidRPr="00665F2C">
        <w:rPr>
          <w:rFonts w:ascii="Arial" w:hAnsi="Arial" w:cs="Arial"/>
        </w:rPr>
        <w:t>is able to</w:t>
      </w:r>
      <w:proofErr w:type="gramEnd"/>
      <w:r w:rsidRPr="00665F2C">
        <w:rPr>
          <w:rFonts w:ascii="Arial" w:hAnsi="Arial" w:cs="Arial"/>
        </w:rPr>
        <w:t xml:space="preserve"> appeal against the making of the order and the police or the person concerned </w:t>
      </w:r>
      <w:proofErr w:type="gramStart"/>
      <w:r w:rsidRPr="00665F2C">
        <w:rPr>
          <w:rFonts w:ascii="Arial" w:hAnsi="Arial" w:cs="Arial"/>
        </w:rPr>
        <w:t>are able to</w:t>
      </w:r>
      <w:proofErr w:type="gramEnd"/>
      <w:r w:rsidRPr="00665F2C">
        <w:rPr>
          <w:rFonts w:ascii="Arial" w:hAnsi="Arial" w:cs="Arial"/>
        </w:rPr>
        <w:t xml:space="preserve"> apply for the order to be varied, renewed or discharged.</w:t>
      </w:r>
    </w:p>
    <w:p w14:paraId="16873D44" w14:textId="0735E707" w:rsidR="00332EE6" w:rsidRPr="00665F2C" w:rsidRDefault="00332EE6" w:rsidP="00B510E5">
      <w:pPr>
        <w:pStyle w:val="Default"/>
        <w:spacing w:after="240" w:line="260" w:lineRule="exact"/>
        <w:rPr>
          <w:rFonts w:ascii="Arial" w:hAnsi="Arial" w:cs="Arial"/>
        </w:rPr>
      </w:pPr>
      <w:r w:rsidRPr="00665F2C">
        <w:rPr>
          <w:rFonts w:ascii="Arial" w:hAnsi="Arial" w:cs="Arial"/>
        </w:rPr>
        <w:t>A breach of a</w:t>
      </w:r>
      <w:r w:rsidR="005D189A" w:rsidRPr="00665F2C">
        <w:rPr>
          <w:rFonts w:ascii="Arial" w:hAnsi="Arial" w:cs="Arial"/>
        </w:rPr>
        <w:t>n</w:t>
      </w:r>
      <w:r w:rsidRPr="00665F2C">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665F2C" w:rsidRDefault="00332EE6" w:rsidP="003F01A6">
      <w:r w:rsidRPr="00665F2C">
        <w:t>Individuals made subject of a</w:t>
      </w:r>
      <w:r w:rsidR="006B75D2" w:rsidRPr="00665F2C">
        <w:t>n</w:t>
      </w:r>
      <w:r w:rsidRPr="00665F2C">
        <w:t xml:space="preserve"> SRO are recorded on VISOR as a Potentially Dangerous Person (PDP)</w:t>
      </w:r>
      <w:r w:rsidR="00A03396" w:rsidRPr="00665F2C">
        <w:t xml:space="preserve"> but are not MAPPA eligible</w:t>
      </w:r>
      <w:r w:rsidRPr="00665F2C">
        <w:t>.</w:t>
      </w:r>
    </w:p>
    <w:p w14:paraId="13A77397" w14:textId="5D413DD4" w:rsidR="00332EE6" w:rsidRPr="00665F2C" w:rsidRDefault="00332EE6" w:rsidP="003F01A6">
      <w:pPr>
        <w:pStyle w:val="Style3"/>
        <w:rPr>
          <w:b w:val="0"/>
          <w:bCs/>
          <w:color w:val="auto"/>
          <w:sz w:val="24"/>
          <w:szCs w:val="24"/>
        </w:rPr>
      </w:pPr>
      <w:r w:rsidRPr="00665F2C">
        <w:rPr>
          <w:sz w:val="24"/>
          <w:szCs w:val="24"/>
        </w:rPr>
        <w:t>(</w:t>
      </w:r>
      <w:r w:rsidR="005F4133" w:rsidRPr="00665F2C">
        <w:rPr>
          <w:sz w:val="24"/>
          <w:szCs w:val="24"/>
        </w:rPr>
        <w:t>j</w:t>
      </w:r>
      <w:r w:rsidRPr="00665F2C">
        <w:rPr>
          <w:sz w:val="24"/>
          <w:szCs w:val="24"/>
        </w:rPr>
        <w:t xml:space="preserve">) Lifetime notification requirements revoked on application </w:t>
      </w:r>
      <w:r w:rsidR="00062F55" w:rsidRPr="00665F2C">
        <w:rPr>
          <w:b w:val="0"/>
          <w:bCs/>
          <w:color w:val="auto"/>
          <w:sz w:val="24"/>
          <w:szCs w:val="24"/>
        </w:rPr>
        <w:t>–</w:t>
      </w:r>
      <w:r w:rsidR="00663F0A" w:rsidRPr="00665F2C">
        <w:rPr>
          <w:b w:val="0"/>
          <w:bCs/>
          <w:color w:val="auto"/>
          <w:sz w:val="24"/>
          <w:szCs w:val="24"/>
        </w:rPr>
        <w:t xml:space="preserve"> </w:t>
      </w:r>
      <w:r w:rsidR="00F53D72" w:rsidRPr="00665F2C">
        <w:rPr>
          <w:b w:val="0"/>
          <w:bCs/>
          <w:color w:val="auto"/>
          <w:sz w:val="24"/>
          <w:szCs w:val="24"/>
        </w:rPr>
        <w:t xml:space="preserve">Qualifying </w:t>
      </w:r>
      <w:r w:rsidR="00012BCD" w:rsidRPr="00665F2C">
        <w:rPr>
          <w:b w:val="0"/>
          <w:bCs/>
          <w:color w:val="auto"/>
          <w:sz w:val="24"/>
          <w:szCs w:val="24"/>
        </w:rPr>
        <w:t>individuals</w:t>
      </w:r>
      <w:r w:rsidR="00F53D72" w:rsidRPr="00665F2C">
        <w:rPr>
          <w:b w:val="0"/>
          <w:bCs/>
          <w:color w:val="auto"/>
          <w:sz w:val="24"/>
          <w:szCs w:val="24"/>
        </w:rPr>
        <w:t xml:space="preserve"> may </w:t>
      </w:r>
      <w:proofErr w:type="gramStart"/>
      <w:r w:rsidR="00F53D72" w:rsidRPr="00665F2C">
        <w:rPr>
          <w:b w:val="0"/>
          <w:bCs/>
          <w:color w:val="auto"/>
          <w:sz w:val="24"/>
          <w:szCs w:val="24"/>
        </w:rPr>
        <w:t>submit an application</w:t>
      </w:r>
      <w:proofErr w:type="gramEnd"/>
      <w:r w:rsidR="00F53D72" w:rsidRPr="00665F2C">
        <w:rPr>
          <w:b w:val="0"/>
          <w:bCs/>
          <w:color w:val="auto"/>
          <w:sz w:val="24"/>
          <w:szCs w:val="24"/>
        </w:rPr>
        <w:t xml:space="preserve"> to the police to review their indefinite notification requirements. </w:t>
      </w:r>
      <w:r w:rsidR="0044659C" w:rsidRPr="00665F2C">
        <w:rPr>
          <w:b w:val="0"/>
          <w:bCs/>
          <w:color w:val="auto"/>
          <w:sz w:val="24"/>
          <w:szCs w:val="24"/>
        </w:rPr>
        <w:t xml:space="preserve">The police review the application and decide whether to revoke </w:t>
      </w:r>
      <w:r w:rsidR="00F53D72" w:rsidRPr="00665F2C">
        <w:rPr>
          <w:b w:val="0"/>
          <w:bCs/>
          <w:color w:val="auto"/>
          <w:sz w:val="24"/>
          <w:szCs w:val="24"/>
        </w:rPr>
        <w:t xml:space="preserve">the </w:t>
      </w:r>
      <w:r w:rsidR="0044659C" w:rsidRPr="00665F2C">
        <w:rPr>
          <w:b w:val="0"/>
          <w:bCs/>
          <w:color w:val="auto"/>
          <w:sz w:val="24"/>
          <w:szCs w:val="24"/>
        </w:rPr>
        <w:t>notification requirements.</w:t>
      </w:r>
      <w:r w:rsidR="00F53D72" w:rsidRPr="00665F2C">
        <w:rPr>
          <w:b w:val="0"/>
          <w:bCs/>
          <w:color w:val="auto"/>
          <w:sz w:val="24"/>
          <w:szCs w:val="24"/>
        </w:rPr>
        <w:t xml:space="preserve"> </w:t>
      </w:r>
      <w:r w:rsidR="001435D5" w:rsidRPr="00665F2C">
        <w:rPr>
          <w:b w:val="0"/>
          <w:bCs/>
          <w:color w:val="auto"/>
          <w:sz w:val="24"/>
          <w:szCs w:val="24"/>
        </w:rPr>
        <w:t xml:space="preserve">This decision is made at the rank of Superintendent. </w:t>
      </w:r>
      <w:r w:rsidR="00F53D72" w:rsidRPr="00665F2C">
        <w:rPr>
          <w:b w:val="0"/>
          <w:bCs/>
          <w:color w:val="auto"/>
          <w:sz w:val="24"/>
          <w:szCs w:val="24"/>
        </w:rPr>
        <w:t xml:space="preserve">Those who continue to pose a significant risk will remain </w:t>
      </w:r>
      <w:r w:rsidR="00E6063B" w:rsidRPr="00665F2C">
        <w:rPr>
          <w:b w:val="0"/>
          <w:bCs/>
          <w:color w:val="auto"/>
          <w:sz w:val="24"/>
          <w:szCs w:val="24"/>
        </w:rPr>
        <w:t>subject to notification requirements</w:t>
      </w:r>
      <w:r w:rsidR="00F53D72" w:rsidRPr="00665F2C">
        <w:rPr>
          <w:b w:val="0"/>
          <w:bCs/>
          <w:color w:val="auto"/>
          <w:sz w:val="24"/>
          <w:szCs w:val="24"/>
        </w:rPr>
        <w:t xml:space="preserve"> for life, if necessary.</w:t>
      </w:r>
    </w:p>
    <w:p w14:paraId="7E9ED5F4" w14:textId="341AEA8C" w:rsidR="00332EE6" w:rsidRPr="00665F2C" w:rsidRDefault="00332EE6" w:rsidP="00A55FDE">
      <w:pPr>
        <w:rPr>
          <w:szCs w:val="28"/>
        </w:rPr>
      </w:pPr>
      <w:r w:rsidRPr="00665F2C">
        <w:t xml:space="preserve">Individuals will only become eligible to seek a review once they have been subject to indefinite notification requirements for a period of at least 15 years for adults and 8 years for </w:t>
      </w:r>
      <w:r w:rsidR="0009506C" w:rsidRPr="00665F2C">
        <w:t>children</w:t>
      </w:r>
      <w:r w:rsidRPr="00665F2C">
        <w:t xml:space="preserve">. </w:t>
      </w:r>
    </w:p>
    <w:p w14:paraId="2E82F059" w14:textId="77777777" w:rsidR="00332EE6" w:rsidRPr="00665F2C" w:rsidRDefault="00332EE6" w:rsidP="00332EE6">
      <w:pPr>
        <w:pStyle w:val="MAPPA-Bodytext"/>
        <w:rPr>
          <w:szCs w:val="28"/>
          <w:lang w:val="en-GB"/>
        </w:rPr>
        <w:sectPr w:rsidR="00332EE6" w:rsidRPr="00665F2C" w:rsidSect="00867C9E">
          <w:type w:val="continuous"/>
          <w:pgSz w:w="11905" w:h="16837" w:code="9"/>
          <w:pgMar w:top="720" w:right="720" w:bottom="720" w:left="720" w:header="720" w:footer="567" w:gutter="0"/>
          <w:cols w:num="2" w:space="720"/>
          <w:noEndnote/>
        </w:sectPr>
      </w:pPr>
    </w:p>
    <w:p w14:paraId="704B3FCD" w14:textId="77777777" w:rsidR="00332EE6" w:rsidRPr="00665F2C" w:rsidRDefault="00332EE6" w:rsidP="008B33B0">
      <w:pPr>
        <w:pStyle w:val="Heading2"/>
      </w:pPr>
      <w:r w:rsidRPr="00665F2C">
        <w:lastRenderedPageBreak/>
        <w:t>Local page</w:t>
      </w:r>
    </w:p>
    <w:p w14:paraId="11DB8187" w14:textId="77777777" w:rsidR="00332EE6" w:rsidRPr="00665F2C"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665F2C" w:rsidRDefault="00332EE6" w:rsidP="00332EE6">
      <w:pPr>
        <w:pStyle w:val="MAPPA-Bodytext"/>
        <w:rPr>
          <w:lang w:val="en-GB"/>
        </w:rPr>
        <w:sectPr w:rsidR="00332EE6" w:rsidRPr="00665F2C" w:rsidSect="00867C9E">
          <w:footerReference w:type="default" r:id="rId23"/>
          <w:pgSz w:w="11905" w:h="16837" w:code="9"/>
          <w:pgMar w:top="720" w:right="720" w:bottom="720" w:left="720" w:header="720" w:footer="567" w:gutter="0"/>
          <w:cols w:space="720"/>
          <w:noEndnote/>
        </w:sectPr>
      </w:pPr>
    </w:p>
    <w:p w14:paraId="2E4AE49B" w14:textId="77777777" w:rsidR="00332EE6" w:rsidRPr="00665F2C" w:rsidRDefault="00332EE6" w:rsidP="00332EE6">
      <w:pPr>
        <w:pStyle w:val="MAPPA-Bodytext"/>
        <w:rPr>
          <w:lang w:val="en-GB"/>
        </w:rPr>
      </w:pPr>
    </w:p>
    <w:p w14:paraId="17936B56" w14:textId="77777777" w:rsidR="00BD5E7C" w:rsidRPr="00665F2C" w:rsidRDefault="00BD5E7C" w:rsidP="00BD5E7C">
      <w:pPr>
        <w:pStyle w:val="MAPPA-Bodytext"/>
        <w:rPr>
          <w:sz w:val="24"/>
          <w:szCs w:val="24"/>
          <w:lang w:val="en-GB"/>
        </w:rPr>
      </w:pPr>
      <w:r w:rsidRPr="00665F2C">
        <w:rPr>
          <w:sz w:val="24"/>
          <w:szCs w:val="24"/>
          <w:lang w:val="en-GB"/>
        </w:rPr>
        <w:t>The Responsible Authorities for MAPPA in Merseyside are His Majesty's Prison and Probation Service (</w:t>
      </w:r>
      <w:proofErr w:type="gramStart"/>
      <w:r w:rsidRPr="00665F2C">
        <w:rPr>
          <w:sz w:val="24"/>
          <w:szCs w:val="24"/>
          <w:lang w:val="en-GB"/>
        </w:rPr>
        <w:t>North West</w:t>
      </w:r>
      <w:proofErr w:type="gramEnd"/>
      <w:r w:rsidRPr="00665F2C">
        <w:rPr>
          <w:sz w:val="24"/>
          <w:szCs w:val="24"/>
          <w:lang w:val="en-GB"/>
        </w:rPr>
        <w:t>) and Merseyside Police. Working in partnership with a wide range of Duty to Co-operate (DTC) agencies, they remain committed to protecting the public, reducing reoffending and safeguarding victims. These arrangements continue to operate in accordance with national MAPPA guidance, ensuring a coordinated and effective multi-agency approach to the management of individuals who present the highest risk of serious harm.</w:t>
      </w:r>
    </w:p>
    <w:p w14:paraId="0D8973EC" w14:textId="77777777" w:rsidR="00BD5E7C" w:rsidRPr="00665F2C" w:rsidRDefault="00BD5E7C" w:rsidP="00BD5E7C">
      <w:pPr>
        <w:pStyle w:val="MAPPA-Bodytext"/>
        <w:rPr>
          <w:sz w:val="24"/>
          <w:szCs w:val="24"/>
          <w:lang w:val="en-GB"/>
        </w:rPr>
      </w:pPr>
      <w:r w:rsidRPr="00665F2C">
        <w:rPr>
          <w:sz w:val="24"/>
          <w:szCs w:val="24"/>
          <w:lang w:val="en-GB"/>
        </w:rPr>
        <w:t>Effective public protection is dependent upon strong partnership working. DTC agencies continue to play a vital role in supporting rehabilitation, reducing reoffending and contributing specialist knowledge in areas including housing, mental health, safeguarding, children's services, adult social care and employment support. Their involvement helps to ensure that risk assessments and risk management plans are comprehensive, informed and responsive to the changing circumstances, needs and risks presented by individuals managed under MAPPA.</w:t>
      </w:r>
    </w:p>
    <w:p w14:paraId="6D30E89E" w14:textId="19E35E2F" w:rsidR="00BD5E7C" w:rsidRPr="00665F2C" w:rsidRDefault="00BD5E7C" w:rsidP="00BD5E7C">
      <w:pPr>
        <w:pStyle w:val="MAPPA-Bodytext"/>
        <w:rPr>
          <w:sz w:val="24"/>
          <w:szCs w:val="24"/>
          <w:lang w:val="en-GB"/>
        </w:rPr>
      </w:pPr>
      <w:r w:rsidRPr="00665F2C">
        <w:rPr>
          <w:sz w:val="24"/>
          <w:szCs w:val="24"/>
          <w:lang w:val="en-GB"/>
        </w:rPr>
        <w:t xml:space="preserve">Merseyside has experienced a continued increase in demand across the Level 2 and Level 3 MAPPA caseload, placing additional pressures upon Responsible Authorities and partner agencies. Despite this, attendance and engagement at MAPPA meetings </w:t>
      </w:r>
      <w:r w:rsidR="00CB3DFE" w:rsidRPr="00665F2C">
        <w:rPr>
          <w:sz w:val="24"/>
          <w:szCs w:val="24"/>
          <w:lang w:val="en-GB"/>
        </w:rPr>
        <w:t>remains</w:t>
      </w:r>
      <w:r w:rsidRPr="00665F2C">
        <w:rPr>
          <w:sz w:val="24"/>
          <w:szCs w:val="24"/>
          <w:lang w:val="en-GB"/>
        </w:rPr>
        <w:t xml:space="preserve"> consistently strong, demonstrating the commitment of partners to effective information sharing and collaborative risk management.</w:t>
      </w:r>
    </w:p>
    <w:p w14:paraId="0858E4F8" w14:textId="77777777" w:rsidR="00BD5E7C" w:rsidRPr="00665F2C" w:rsidRDefault="00BD5E7C" w:rsidP="00BD5E7C">
      <w:pPr>
        <w:pStyle w:val="MAPPA-Bodytext"/>
        <w:rPr>
          <w:sz w:val="24"/>
          <w:szCs w:val="24"/>
          <w:lang w:val="en-GB"/>
        </w:rPr>
      </w:pPr>
      <w:r w:rsidRPr="00665F2C">
        <w:rPr>
          <w:sz w:val="24"/>
          <w:szCs w:val="24"/>
          <w:lang w:val="en-GB"/>
        </w:rPr>
        <w:t>To support consistent and proportionate decision-making, Merseyside continues to operate weekly multi-agency threshold meetings to consider referrals for Level 2 and Level 3 MAPPA management. Representatives include Police Inspectors, Senior Probation Officers, the MAPPA Co-ordinator, Deputy MAPPA Co-ordinator and clinical and operational leads from Mersey Care NHS Foundation Trust. This multi-agency forum provides oversight from the earliest stage of the process, ensuring that decisions are informed by a broad range of professional expertise and perspectives.</w:t>
      </w:r>
    </w:p>
    <w:p w14:paraId="5554C367" w14:textId="77777777" w:rsidR="00BD5E7C" w:rsidRPr="00665F2C" w:rsidRDefault="00BD5E7C" w:rsidP="00BD5E7C">
      <w:pPr>
        <w:pStyle w:val="MAPPA-Bodytext"/>
        <w:rPr>
          <w:sz w:val="24"/>
          <w:szCs w:val="24"/>
          <w:lang w:val="en-GB"/>
        </w:rPr>
      </w:pPr>
      <w:r w:rsidRPr="00665F2C">
        <w:rPr>
          <w:sz w:val="24"/>
          <w:szCs w:val="24"/>
          <w:lang w:val="en-GB"/>
        </w:rPr>
        <w:t>During the reporting year, Merseyside introduced a programme of multi-agency audits to strengthen quality assurance activity across the MAPPA framework. These audits bring together representatives from a range of partner agencies to share expertise, identify opportunities for practice improvement and monitor compliance with national MAPPA guidance. The introduction of this approach has enhanced organisational learning and reinforced Merseyside's commitment to continuous improvement.</w:t>
      </w:r>
    </w:p>
    <w:p w14:paraId="2FD920EF" w14:textId="77777777" w:rsidR="00BD5E7C" w:rsidRPr="00665F2C" w:rsidRDefault="00BD5E7C" w:rsidP="00BD5E7C">
      <w:pPr>
        <w:pStyle w:val="MAPPA-Bodytext"/>
        <w:rPr>
          <w:sz w:val="24"/>
          <w:szCs w:val="24"/>
          <w:lang w:val="en-GB"/>
        </w:rPr>
      </w:pPr>
      <w:r w:rsidRPr="00665F2C">
        <w:rPr>
          <w:sz w:val="24"/>
          <w:szCs w:val="24"/>
          <w:lang w:val="en-GB"/>
        </w:rPr>
        <w:t>Domestic abuse continues to be a significant factor within Merseyside's MAPPA cohort, particularly within Categories 2 and 3. Agencies increasingly recognise the benefits of multi-agency oversight in managing complex and escalating risks associated with domestic abuse perpetrators. The development of Multi-Agency Tasking and Coordination (MATAC) arrangements across Merseyside has further strengthened partnership working in this area, with clear links to MAPPA processes and effective pathways between the two frameworks to ensure that individuals are managed within the most appropriate risk management arrangements.</w:t>
      </w:r>
    </w:p>
    <w:p w14:paraId="72967FD6" w14:textId="77777777" w:rsidR="00224991" w:rsidRDefault="00224991">
      <w:pPr>
        <w:suppressAutoHyphens w:val="0"/>
        <w:autoSpaceDE/>
        <w:autoSpaceDN/>
        <w:adjustRightInd/>
        <w:spacing w:after="0" w:line="240" w:lineRule="auto"/>
        <w:textAlignment w:val="auto"/>
        <w:rPr>
          <w:rFonts w:cs="Arial"/>
        </w:rPr>
      </w:pPr>
      <w:r>
        <w:br w:type="page"/>
      </w:r>
    </w:p>
    <w:p w14:paraId="37D1347C" w14:textId="14A755E2" w:rsidR="00BD5E7C" w:rsidRPr="00665F2C" w:rsidRDefault="00BD5E7C" w:rsidP="00BD5E7C">
      <w:pPr>
        <w:pStyle w:val="MAPPA-Bodytext"/>
        <w:rPr>
          <w:sz w:val="24"/>
          <w:szCs w:val="24"/>
          <w:lang w:val="en-GB"/>
        </w:rPr>
      </w:pPr>
      <w:r w:rsidRPr="00665F2C">
        <w:rPr>
          <w:sz w:val="24"/>
          <w:szCs w:val="24"/>
          <w:lang w:val="en-GB"/>
        </w:rPr>
        <w:lastRenderedPageBreak/>
        <w:t xml:space="preserve">Looking ahead, Merseyside MAPPA remains focused on delivering effective public protection through strong partnership working, continuous improvement and innovation. The Strategic Management Board has agreed a Business Plan for 2026-2028 which </w:t>
      </w:r>
      <w:r w:rsidR="00AB6644" w:rsidRPr="00665F2C">
        <w:rPr>
          <w:sz w:val="24"/>
          <w:szCs w:val="24"/>
          <w:lang w:val="en-GB"/>
        </w:rPr>
        <w:t>centres</w:t>
      </w:r>
      <w:r w:rsidRPr="00665F2C">
        <w:rPr>
          <w:sz w:val="24"/>
          <w:szCs w:val="24"/>
          <w:lang w:val="en-GB"/>
        </w:rPr>
        <w:t xml:space="preserve"> upon five key strategic priorities:</w:t>
      </w:r>
    </w:p>
    <w:p w14:paraId="6FD753B5" w14:textId="77777777" w:rsidR="00BD5E7C" w:rsidRPr="00665F2C" w:rsidRDefault="00BD5E7C" w:rsidP="00BD5E7C">
      <w:pPr>
        <w:pStyle w:val="MAPPA-Bodytext"/>
        <w:numPr>
          <w:ilvl w:val="0"/>
          <w:numId w:val="4"/>
        </w:numPr>
        <w:rPr>
          <w:sz w:val="24"/>
          <w:szCs w:val="24"/>
          <w:lang w:val="en-GB"/>
        </w:rPr>
      </w:pPr>
      <w:r w:rsidRPr="00665F2C">
        <w:rPr>
          <w:sz w:val="24"/>
          <w:szCs w:val="24"/>
          <w:lang w:val="en-GB"/>
        </w:rPr>
        <w:t>Legislation and Policy</w:t>
      </w:r>
    </w:p>
    <w:p w14:paraId="32B33EB7" w14:textId="77777777" w:rsidR="00BD5E7C" w:rsidRPr="00665F2C" w:rsidRDefault="00BD5E7C" w:rsidP="00BD5E7C">
      <w:pPr>
        <w:pStyle w:val="MAPPA-Bodytext"/>
        <w:numPr>
          <w:ilvl w:val="0"/>
          <w:numId w:val="4"/>
        </w:numPr>
        <w:rPr>
          <w:sz w:val="24"/>
          <w:szCs w:val="24"/>
          <w:lang w:val="en-GB"/>
        </w:rPr>
      </w:pPr>
      <w:r w:rsidRPr="00665F2C">
        <w:rPr>
          <w:sz w:val="24"/>
          <w:szCs w:val="24"/>
          <w:lang w:val="en-GB"/>
        </w:rPr>
        <w:t>Partnerships and Engagement</w:t>
      </w:r>
    </w:p>
    <w:p w14:paraId="2179C4FB" w14:textId="77777777" w:rsidR="00BD5E7C" w:rsidRPr="00665F2C" w:rsidRDefault="00BD5E7C" w:rsidP="00BD5E7C">
      <w:pPr>
        <w:pStyle w:val="MAPPA-Bodytext"/>
        <w:numPr>
          <w:ilvl w:val="0"/>
          <w:numId w:val="4"/>
        </w:numPr>
        <w:rPr>
          <w:sz w:val="24"/>
          <w:szCs w:val="24"/>
          <w:lang w:val="en-GB"/>
        </w:rPr>
      </w:pPr>
      <w:r w:rsidRPr="00665F2C">
        <w:rPr>
          <w:sz w:val="24"/>
          <w:szCs w:val="24"/>
          <w:lang w:val="en-GB"/>
        </w:rPr>
        <w:t>Practice Development</w:t>
      </w:r>
    </w:p>
    <w:p w14:paraId="57868422" w14:textId="77777777" w:rsidR="00BD5E7C" w:rsidRPr="00665F2C" w:rsidRDefault="00BD5E7C" w:rsidP="00BD5E7C">
      <w:pPr>
        <w:pStyle w:val="MAPPA-Bodytext"/>
        <w:numPr>
          <w:ilvl w:val="0"/>
          <w:numId w:val="4"/>
        </w:numPr>
        <w:rPr>
          <w:sz w:val="24"/>
          <w:szCs w:val="24"/>
          <w:lang w:val="en-GB"/>
        </w:rPr>
      </w:pPr>
      <w:r w:rsidRPr="00665F2C">
        <w:rPr>
          <w:sz w:val="24"/>
          <w:szCs w:val="24"/>
          <w:lang w:val="en-GB"/>
        </w:rPr>
        <w:t>Technology and Innovation</w:t>
      </w:r>
    </w:p>
    <w:p w14:paraId="5E87F9F8" w14:textId="77777777" w:rsidR="00BD5E7C" w:rsidRPr="00665F2C" w:rsidRDefault="00BD5E7C" w:rsidP="00BD5E7C">
      <w:pPr>
        <w:pStyle w:val="MAPPA-Bodytext"/>
        <w:numPr>
          <w:ilvl w:val="0"/>
          <w:numId w:val="4"/>
        </w:numPr>
        <w:rPr>
          <w:sz w:val="24"/>
          <w:szCs w:val="24"/>
          <w:lang w:val="en-GB"/>
        </w:rPr>
      </w:pPr>
      <w:r w:rsidRPr="00665F2C">
        <w:rPr>
          <w:sz w:val="24"/>
          <w:szCs w:val="24"/>
          <w:lang w:val="en-GB"/>
        </w:rPr>
        <w:t>ViSOR/MAPPS Transformation</w:t>
      </w:r>
    </w:p>
    <w:p w14:paraId="218D9555" w14:textId="77777777" w:rsidR="00BD5E7C" w:rsidRPr="00665F2C" w:rsidRDefault="00BD5E7C" w:rsidP="00BD5E7C">
      <w:pPr>
        <w:pStyle w:val="MAPPA-Bodytext"/>
        <w:rPr>
          <w:sz w:val="24"/>
          <w:szCs w:val="24"/>
          <w:lang w:val="en-GB"/>
        </w:rPr>
      </w:pPr>
      <w:r w:rsidRPr="00665F2C">
        <w:rPr>
          <w:sz w:val="24"/>
          <w:szCs w:val="24"/>
          <w:lang w:val="en-GB"/>
        </w:rPr>
        <w:t>These priorities will support the continued development of high-quality MAPPA arrangements across Merseyside, ensuring a collaborative and responsive approach to managing risk, protecting victims and safeguarding communities.</w:t>
      </w:r>
    </w:p>
    <w:p w14:paraId="775D2B09" w14:textId="5469D617" w:rsidR="00A403D6" w:rsidRPr="00665F2C" w:rsidRDefault="00D324CC">
      <w:pPr>
        <w:suppressAutoHyphens w:val="0"/>
        <w:autoSpaceDE/>
        <w:autoSpaceDN/>
        <w:adjustRightInd/>
        <w:spacing w:after="0" w:line="240" w:lineRule="auto"/>
        <w:textAlignment w:val="auto"/>
        <w:rPr>
          <w:rFonts w:cs="Arial"/>
        </w:rPr>
      </w:pPr>
      <w:r w:rsidRPr="00665F2C">
        <w:rPr>
          <w:noProof/>
        </w:rPr>
        <w:drawing>
          <wp:inline distT="0" distB="0" distL="0" distR="0" wp14:anchorId="37B3D1FA" wp14:editId="1CCD90F7">
            <wp:extent cx="6430796" cy="3963035"/>
            <wp:effectExtent l="0" t="0" r="8255" b="0"/>
            <wp:docPr id="440850525" name="Picture 1" descr="Flowchart outlining the Merseyside MAPPA Business Plan 26-27 which includes Liegislarion &amp; Policy; Technology &amp; Innovation; Prtnerships &amp; Engagement; Practice Development and ViSOR/MAP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850525" name="Picture 1" descr="Flowchart outlining the Merseyside MAPPA Business Plan 26-27 which includes Liegislarion &amp; Policy; Technology &amp; Innovation; Prtnerships &amp; Engagement; Practice Development and ViSOR/MAPPS"/>
                    <pic:cNvPicPr/>
                  </pic:nvPicPr>
                  <pic:blipFill>
                    <a:blip r:embed="rId24"/>
                    <a:stretch>
                      <a:fillRect/>
                    </a:stretch>
                  </pic:blipFill>
                  <pic:spPr>
                    <a:xfrm>
                      <a:off x="0" y="0"/>
                      <a:ext cx="6430796" cy="3963035"/>
                    </a:xfrm>
                    <a:prstGeom prst="rect">
                      <a:avLst/>
                    </a:prstGeom>
                  </pic:spPr>
                </pic:pic>
              </a:graphicData>
            </a:graphic>
          </wp:inline>
        </w:drawing>
      </w:r>
    </w:p>
    <w:p w14:paraId="723BF0DB" w14:textId="77777777" w:rsidR="00D324CC" w:rsidRPr="00665F2C" w:rsidRDefault="00D324CC" w:rsidP="132A872F">
      <w:pPr>
        <w:pStyle w:val="MAPPA-Bodytext"/>
        <w:rPr>
          <w:sz w:val="24"/>
          <w:szCs w:val="24"/>
          <w:lang w:val="en-GB"/>
        </w:rPr>
      </w:pPr>
    </w:p>
    <w:p w14:paraId="590887FE" w14:textId="77777777" w:rsidR="00D324CC" w:rsidRPr="00665F2C" w:rsidRDefault="00D324CC" w:rsidP="132A872F">
      <w:pPr>
        <w:pStyle w:val="MAPPA-Bodytext"/>
        <w:rPr>
          <w:sz w:val="24"/>
          <w:szCs w:val="24"/>
          <w:lang w:val="en-GB"/>
        </w:rPr>
      </w:pPr>
    </w:p>
    <w:p w14:paraId="551364D3" w14:textId="77777777" w:rsidR="0026787C" w:rsidRDefault="0026787C" w:rsidP="132A872F">
      <w:pPr>
        <w:pStyle w:val="MAPPA-Bodytext"/>
        <w:rPr>
          <w:b/>
          <w:bCs/>
          <w:sz w:val="24"/>
          <w:szCs w:val="24"/>
          <w:lang w:val="en-GB"/>
        </w:rPr>
      </w:pPr>
    </w:p>
    <w:p w14:paraId="4DAEC93D" w14:textId="77777777" w:rsidR="0026787C" w:rsidRDefault="0026787C" w:rsidP="132A872F">
      <w:pPr>
        <w:pStyle w:val="MAPPA-Bodytext"/>
        <w:rPr>
          <w:b/>
          <w:bCs/>
          <w:sz w:val="24"/>
          <w:szCs w:val="24"/>
          <w:lang w:val="en-GB"/>
        </w:rPr>
      </w:pPr>
    </w:p>
    <w:p w14:paraId="3467B3CB" w14:textId="77777777" w:rsidR="0026787C" w:rsidRDefault="0026787C" w:rsidP="132A872F">
      <w:pPr>
        <w:pStyle w:val="MAPPA-Bodytext"/>
        <w:rPr>
          <w:b/>
          <w:bCs/>
          <w:sz w:val="24"/>
          <w:szCs w:val="24"/>
          <w:lang w:val="en-GB"/>
        </w:rPr>
      </w:pPr>
    </w:p>
    <w:p w14:paraId="28F9592A" w14:textId="77777777" w:rsidR="0026787C" w:rsidRDefault="0026787C" w:rsidP="132A872F">
      <w:pPr>
        <w:pStyle w:val="MAPPA-Bodytext"/>
        <w:rPr>
          <w:b/>
          <w:bCs/>
          <w:sz w:val="24"/>
          <w:szCs w:val="24"/>
          <w:lang w:val="en-GB"/>
        </w:rPr>
      </w:pPr>
    </w:p>
    <w:p w14:paraId="6F47420C" w14:textId="77777777" w:rsidR="0026787C" w:rsidRDefault="0026787C" w:rsidP="132A872F">
      <w:pPr>
        <w:pStyle w:val="MAPPA-Bodytext"/>
        <w:rPr>
          <w:b/>
          <w:bCs/>
          <w:sz w:val="24"/>
          <w:szCs w:val="24"/>
          <w:lang w:val="en-GB"/>
        </w:rPr>
      </w:pPr>
    </w:p>
    <w:p w14:paraId="0F19DCE1" w14:textId="00DE67F8" w:rsidR="5E5DB18D" w:rsidRPr="0026787C" w:rsidRDefault="5E5DB18D" w:rsidP="008B33B0">
      <w:pPr>
        <w:pStyle w:val="Heading3"/>
      </w:pPr>
      <w:r w:rsidRPr="0026787C">
        <w:lastRenderedPageBreak/>
        <w:t xml:space="preserve">Merseyside Police: </w:t>
      </w:r>
    </w:p>
    <w:p w14:paraId="1782AE29" w14:textId="77777777" w:rsidR="0026787C" w:rsidRPr="0026787C" w:rsidRDefault="0026787C" w:rsidP="0026787C">
      <w:pPr>
        <w:pStyle w:val="MAPPA-Bodytext"/>
        <w:rPr>
          <w:sz w:val="24"/>
          <w:szCs w:val="24"/>
        </w:rPr>
      </w:pPr>
      <w:r w:rsidRPr="0026787C">
        <w:rPr>
          <w:sz w:val="24"/>
          <w:szCs w:val="24"/>
        </w:rPr>
        <w:t xml:space="preserve">Over the last year, Merseyside Police has continued to strengthen </w:t>
      </w:r>
      <w:proofErr w:type="gramStart"/>
      <w:r w:rsidRPr="0026787C">
        <w:rPr>
          <w:sz w:val="24"/>
          <w:szCs w:val="24"/>
        </w:rPr>
        <w:t>its</w:t>
      </w:r>
      <w:proofErr w:type="gramEnd"/>
      <w:r w:rsidRPr="0026787C">
        <w:rPr>
          <w:sz w:val="24"/>
          <w:szCs w:val="24"/>
        </w:rPr>
        <w:t xml:space="preserve"> approach to offender management and public protection, responding to increasing demand within MAPPA whilst adapting to wider changes across the criminal justice system. Demand within MAPPA has continued to rise, driven in part by changes to sentencing and prison release arrangements, requiring increased multi-agency activity, more frequent reviews and greater flexibility from all partner agencies involved in the management of high-risk offenders. Throughout this period, public protection has remained a key priority, supported by strong and established partnership arrangements across Merseyside. </w:t>
      </w:r>
    </w:p>
    <w:p w14:paraId="44C2F9A2" w14:textId="2C867054" w:rsidR="0026787C" w:rsidRPr="0026787C" w:rsidRDefault="0026787C" w:rsidP="0026787C">
      <w:pPr>
        <w:pStyle w:val="MAPPA-Bodytext"/>
        <w:rPr>
          <w:sz w:val="24"/>
          <w:szCs w:val="24"/>
        </w:rPr>
      </w:pPr>
      <w:r w:rsidRPr="0026787C">
        <w:rPr>
          <w:sz w:val="24"/>
          <w:szCs w:val="24"/>
        </w:rPr>
        <w:t xml:space="preserve">A significant development during 2025 was the implementation of Merseyside Police's wider force restructure, moving from a strand-based operating model to a Basic Command Unit (BCU) model. This change has increased local accountability for crime, safeguarding and offender management within each borough, placing greater ownership with local commanders whilst retaining specialist </w:t>
      </w:r>
      <w:proofErr w:type="spellStart"/>
      <w:r w:rsidRPr="0026787C">
        <w:rPr>
          <w:sz w:val="24"/>
          <w:szCs w:val="24"/>
        </w:rPr>
        <w:t>centralised</w:t>
      </w:r>
      <w:proofErr w:type="spellEnd"/>
      <w:r w:rsidRPr="0026787C">
        <w:rPr>
          <w:sz w:val="24"/>
          <w:szCs w:val="24"/>
        </w:rPr>
        <w:t xml:space="preserve"> functions where a consistent and expert approach is required. The model has strengthened local decision-making and partnership engagement, ensuring that public protection activity remains closely aligned to local communities and risk profiles.</w:t>
      </w:r>
    </w:p>
    <w:p w14:paraId="06EFA594" w14:textId="77777777" w:rsidR="0026787C" w:rsidRPr="0026787C" w:rsidRDefault="0026787C" w:rsidP="0026787C">
      <w:pPr>
        <w:pStyle w:val="MAPPA-Bodytext"/>
        <w:rPr>
          <w:sz w:val="24"/>
          <w:szCs w:val="24"/>
        </w:rPr>
      </w:pPr>
      <w:r w:rsidRPr="0026787C">
        <w:rPr>
          <w:sz w:val="24"/>
          <w:szCs w:val="24"/>
        </w:rPr>
        <w:t xml:space="preserve">As part of these changes, MOSOVO, including the MAPPA Team, </w:t>
      </w:r>
      <w:proofErr w:type="gramStart"/>
      <w:r w:rsidRPr="0026787C">
        <w:rPr>
          <w:sz w:val="24"/>
          <w:szCs w:val="24"/>
        </w:rPr>
        <w:t>transferred</w:t>
      </w:r>
      <w:proofErr w:type="gramEnd"/>
      <w:r w:rsidRPr="0026787C">
        <w:rPr>
          <w:sz w:val="24"/>
          <w:szCs w:val="24"/>
        </w:rPr>
        <w:t xml:space="preserve"> into the newly established </w:t>
      </w:r>
      <w:proofErr w:type="spellStart"/>
      <w:r w:rsidRPr="0026787C">
        <w:rPr>
          <w:sz w:val="24"/>
          <w:szCs w:val="24"/>
        </w:rPr>
        <w:t>Centralised</w:t>
      </w:r>
      <w:proofErr w:type="spellEnd"/>
      <w:r w:rsidRPr="0026787C">
        <w:rPr>
          <w:sz w:val="24"/>
          <w:szCs w:val="24"/>
        </w:rPr>
        <w:t xml:space="preserve"> Public Protection function. This has brought offender management, sexual offender management, MAPPA, vulnerability and wider safeguarding functions into much closer alignment, creating improved opportunities for coordination, joint problem solving and risk management across areas of overlapping demand. The benefits of this approach are already being seen through enhanced governance, stronger partnership working and greater visibility of risk across public protection services.</w:t>
      </w:r>
    </w:p>
    <w:p w14:paraId="1FD372AB" w14:textId="19F6CF96" w:rsidR="0026787C" w:rsidRPr="0026787C" w:rsidRDefault="0026787C" w:rsidP="0026787C">
      <w:pPr>
        <w:pStyle w:val="MAPPA-Bodytext"/>
        <w:rPr>
          <w:sz w:val="24"/>
          <w:szCs w:val="24"/>
        </w:rPr>
      </w:pPr>
      <w:r w:rsidRPr="0026787C">
        <w:rPr>
          <w:sz w:val="24"/>
          <w:szCs w:val="24"/>
        </w:rPr>
        <w:t xml:space="preserve">The force has also continued to embed the recommendations arising from the internal Nominal Management Review implemented during 2024. This resulted in the creation of dedicated offender management functions responsible for the management of Category 2 and Category 3 MAPPA nominals, alongside the establishment of a proactive Domestic Abuse Offender Management Team (DAOMT). These arrangements have strengthened oversight of offenders who present the greatest risk of harm, improved consistency in risk management planning and enhanced engagement with partner agencies across Merseyside. Feedback from MAPPA Chairs, practitioners and partner </w:t>
      </w:r>
      <w:proofErr w:type="spellStart"/>
      <w:r w:rsidRPr="0026787C">
        <w:rPr>
          <w:sz w:val="24"/>
          <w:szCs w:val="24"/>
        </w:rPr>
        <w:t>organisations</w:t>
      </w:r>
      <w:proofErr w:type="spellEnd"/>
      <w:r w:rsidRPr="0026787C">
        <w:rPr>
          <w:sz w:val="24"/>
          <w:szCs w:val="24"/>
        </w:rPr>
        <w:t xml:space="preserve"> has been overwhelmingly positive, particularly in relation to improved ownership, accountability and information sharing.</w:t>
      </w:r>
    </w:p>
    <w:p w14:paraId="52FA156E" w14:textId="267CB9F6" w:rsidR="0026787C" w:rsidRPr="0026787C" w:rsidRDefault="0026787C" w:rsidP="0026787C">
      <w:pPr>
        <w:pStyle w:val="MAPPA-Bodytext"/>
        <w:rPr>
          <w:sz w:val="24"/>
          <w:szCs w:val="24"/>
        </w:rPr>
      </w:pPr>
      <w:r w:rsidRPr="0026787C">
        <w:rPr>
          <w:sz w:val="24"/>
          <w:szCs w:val="24"/>
        </w:rPr>
        <w:t xml:space="preserve">Alongside traditional MAPPA arrangements, Merseyside Police has continued to develop its wider perpetrator management capability through multi-agency forums such as MATAC and MARAC. These arrangements complement MAPPA by identifying, assessing and managing high-harm perpetrators through coordinated safeguarding, disruption, enforcement and </w:t>
      </w:r>
      <w:proofErr w:type="spellStart"/>
      <w:r w:rsidRPr="0026787C">
        <w:rPr>
          <w:sz w:val="24"/>
          <w:szCs w:val="24"/>
        </w:rPr>
        <w:t>behavioural</w:t>
      </w:r>
      <w:proofErr w:type="spellEnd"/>
      <w:r w:rsidRPr="0026787C">
        <w:rPr>
          <w:sz w:val="24"/>
          <w:szCs w:val="24"/>
        </w:rPr>
        <w:t xml:space="preserve"> change activity. This ensures that risk is managed at the earliest opportunity and that agencies work collectively to protect victims and communities.</w:t>
      </w:r>
    </w:p>
    <w:p w14:paraId="79420FF1" w14:textId="2CD09FA4" w:rsidR="132A872F" w:rsidRPr="0026787C" w:rsidRDefault="0026787C" w:rsidP="132A872F">
      <w:pPr>
        <w:pStyle w:val="MAPPA-Bodytext"/>
        <w:rPr>
          <w:sz w:val="24"/>
          <w:szCs w:val="24"/>
          <w:lang w:val="en-GB"/>
        </w:rPr>
      </w:pPr>
      <w:r w:rsidRPr="0026787C">
        <w:rPr>
          <w:sz w:val="24"/>
          <w:szCs w:val="24"/>
        </w:rPr>
        <w:t xml:space="preserve">The combination of strengthened local accountability through the BCU model, enhanced specialist capability through </w:t>
      </w:r>
      <w:proofErr w:type="spellStart"/>
      <w:r w:rsidRPr="0026787C">
        <w:rPr>
          <w:sz w:val="24"/>
          <w:szCs w:val="24"/>
        </w:rPr>
        <w:t>Centralised</w:t>
      </w:r>
      <w:proofErr w:type="spellEnd"/>
      <w:r w:rsidRPr="0026787C">
        <w:rPr>
          <w:sz w:val="24"/>
          <w:szCs w:val="24"/>
        </w:rPr>
        <w:t xml:space="preserve"> Public Protection and dedicated offender management resources places Merseyside Police in a strong position to meet the increasing demands of offender management and public protection. We remain committed to working alongside responsible authority and duty-to-cooperate agencies to ensure the effective management of those presenting the highest risk of serious harm and to continually improve outcomes for victims and communities across Merseyside.</w:t>
      </w:r>
    </w:p>
    <w:p w14:paraId="344F5FBE" w14:textId="77777777" w:rsidR="0026787C" w:rsidRDefault="0026787C" w:rsidP="132A872F">
      <w:pPr>
        <w:pStyle w:val="MAPPA-Bodytext"/>
        <w:rPr>
          <w:b/>
          <w:bCs/>
          <w:sz w:val="24"/>
          <w:szCs w:val="24"/>
          <w:lang w:val="en-GB"/>
        </w:rPr>
      </w:pPr>
    </w:p>
    <w:p w14:paraId="63F265FA" w14:textId="77777777" w:rsidR="00FF0BD9" w:rsidRDefault="00FF0BD9" w:rsidP="132A872F">
      <w:pPr>
        <w:pStyle w:val="MAPPA-Bodytext"/>
        <w:rPr>
          <w:b/>
          <w:bCs/>
          <w:sz w:val="24"/>
          <w:szCs w:val="24"/>
          <w:lang w:val="en-GB"/>
        </w:rPr>
      </w:pPr>
    </w:p>
    <w:p w14:paraId="4FC5E06C" w14:textId="70A981E7" w:rsidR="152709AC" w:rsidRPr="0026787C" w:rsidRDefault="152709AC" w:rsidP="132A872F">
      <w:pPr>
        <w:pStyle w:val="MAPPA-Bodytext"/>
        <w:rPr>
          <w:b/>
          <w:bCs/>
          <w:sz w:val="24"/>
          <w:szCs w:val="24"/>
          <w:lang w:val="en-GB"/>
        </w:rPr>
      </w:pPr>
      <w:r w:rsidRPr="0026787C">
        <w:rPr>
          <w:b/>
          <w:bCs/>
          <w:sz w:val="24"/>
          <w:szCs w:val="24"/>
          <w:lang w:val="en-GB"/>
        </w:rPr>
        <w:lastRenderedPageBreak/>
        <w:t xml:space="preserve">Update from Katy Orme, MAPPA Co-ordinator for National Security Division (NSD): </w:t>
      </w:r>
    </w:p>
    <w:p w14:paraId="7FF98F37" w14:textId="7733A79D" w:rsidR="152709AC" w:rsidRPr="00665F2C" w:rsidRDefault="152709AC" w:rsidP="132A872F">
      <w:pPr>
        <w:shd w:val="clear" w:color="auto" w:fill="FFFFFF" w:themeFill="background1"/>
        <w:spacing w:after="0"/>
      </w:pPr>
      <w:r w:rsidRPr="00665F2C">
        <w:rPr>
          <w:rFonts w:eastAsia="Arial" w:cs="Arial"/>
          <w:color w:val="242424"/>
        </w:rPr>
        <w:t xml:space="preserve">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Organised Crime. </w:t>
      </w:r>
      <w:proofErr w:type="gramStart"/>
      <w:r w:rsidRPr="00665F2C">
        <w:rPr>
          <w:rFonts w:eastAsia="Arial" w:cs="Arial"/>
          <w:color w:val="242424"/>
        </w:rPr>
        <w:t>The majority of</w:t>
      </w:r>
      <w:proofErr w:type="gramEnd"/>
      <w:r w:rsidRPr="00665F2C">
        <w:rPr>
          <w:rFonts w:eastAsia="Arial" w:cs="Arial"/>
          <w:color w:val="242424"/>
        </w:rPr>
        <w:t xml:space="preserve"> cases are managed through Multi-Agency Public Protection Arrangements (MAPPA).</w:t>
      </w:r>
    </w:p>
    <w:p w14:paraId="488209C7" w14:textId="2BCC8AC9" w:rsidR="152709AC" w:rsidRPr="00665F2C" w:rsidRDefault="152709AC" w:rsidP="132A872F">
      <w:pPr>
        <w:shd w:val="clear" w:color="auto" w:fill="FFFFFF" w:themeFill="background1"/>
        <w:spacing w:after="0"/>
      </w:pPr>
      <w:r w:rsidRPr="00665F2C">
        <w:rPr>
          <w:rFonts w:eastAsia="Arial" w:cs="Arial"/>
          <w:color w:val="242424"/>
        </w:rPr>
        <w:t xml:space="preserve"> </w:t>
      </w:r>
    </w:p>
    <w:p w14:paraId="4227E4C8" w14:textId="4E982FB0" w:rsidR="152709AC" w:rsidRPr="00665F2C" w:rsidRDefault="152709AC" w:rsidP="132A872F">
      <w:pPr>
        <w:shd w:val="clear" w:color="auto" w:fill="FFFFFF" w:themeFill="background1"/>
        <w:spacing w:after="0"/>
      </w:pPr>
      <w:r w:rsidRPr="00665F2C">
        <w:rPr>
          <w:rFonts w:eastAsia="Arial" w:cs="Arial"/>
          <w:color w:val="242424"/>
        </w:rPr>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7AE55F2E" w14:textId="367A952D" w:rsidR="152709AC" w:rsidRPr="00665F2C" w:rsidRDefault="152709AC" w:rsidP="132A872F">
      <w:pPr>
        <w:shd w:val="clear" w:color="auto" w:fill="FFFFFF" w:themeFill="background1"/>
        <w:spacing w:after="0"/>
      </w:pPr>
      <w:r w:rsidRPr="00665F2C">
        <w:rPr>
          <w:rFonts w:eastAsia="Arial" w:cs="Arial"/>
          <w:color w:val="242424"/>
        </w:rPr>
        <w:t xml:space="preserve"> </w:t>
      </w:r>
    </w:p>
    <w:p w14:paraId="220FE43E" w14:textId="3BC24AE4" w:rsidR="152709AC" w:rsidRPr="00665F2C" w:rsidRDefault="152709AC" w:rsidP="132A872F">
      <w:pPr>
        <w:shd w:val="clear" w:color="auto" w:fill="FFFFFF" w:themeFill="background1"/>
        <w:spacing w:after="0"/>
      </w:pPr>
      <w:r w:rsidRPr="00665F2C">
        <w:rPr>
          <w:rFonts w:eastAsia="Arial" w:cs="Arial"/>
          <w:color w:val="242424"/>
        </w:rPr>
        <w:t>The UK Terrorism Threat Level was raised to Severe in May 2026, and we continue to operate in a challenging environment. 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radicalisation and sophisticated disinformation.</w:t>
      </w:r>
    </w:p>
    <w:p w14:paraId="13E8DCFC" w14:textId="1EEDB571" w:rsidR="152709AC" w:rsidRPr="00665F2C" w:rsidRDefault="152709AC" w:rsidP="132A872F">
      <w:pPr>
        <w:shd w:val="clear" w:color="auto" w:fill="FFFFFF" w:themeFill="background1"/>
        <w:spacing w:after="0"/>
      </w:pPr>
      <w:r w:rsidRPr="00665F2C">
        <w:rPr>
          <w:rFonts w:eastAsia="Arial" w:cs="Arial"/>
          <w:color w:val="242424"/>
        </w:rPr>
        <w:t xml:space="preserve"> </w:t>
      </w:r>
    </w:p>
    <w:p w14:paraId="53A894A8" w14:textId="13B222E1" w:rsidR="152709AC" w:rsidRPr="00665F2C" w:rsidRDefault="152709AC" w:rsidP="132A872F">
      <w:pPr>
        <w:shd w:val="clear" w:color="auto" w:fill="FFFFFF" w:themeFill="background1"/>
        <w:spacing w:after="0"/>
      </w:pPr>
      <w:r w:rsidRPr="00665F2C">
        <w:rPr>
          <w:rFonts w:eastAsia="Arial" w:cs="Arial"/>
          <w:color w:val="242424"/>
        </w:rPr>
        <w:t xml:space="preserve">2025-2026 has been a productive year for the NSD, with further bespoke Chairs Training delivered to colleagues responsible for chairing Category Four MAPPA meetings, alongside a range of wider training and development events. The NSD remains proud of the work it undertakes and its continued contribution to public protection; delivering </w:t>
      </w:r>
      <w:r w:rsidR="00F879F5" w:rsidRPr="00665F2C">
        <w:rPr>
          <w:rFonts w:eastAsia="Arial" w:cs="Arial"/>
          <w:color w:val="242424"/>
        </w:rPr>
        <w:t>high-quality</w:t>
      </w:r>
      <w:r w:rsidRPr="00665F2C">
        <w:rPr>
          <w:rFonts w:eastAsia="Arial" w:cs="Arial"/>
          <w:color w:val="242424"/>
        </w:rPr>
        <w:t xml:space="preserve"> services that support the safety of the communities we serve</w:t>
      </w:r>
      <w:r w:rsidR="00F879F5">
        <w:rPr>
          <w:rFonts w:eastAsia="Arial" w:cs="Arial"/>
          <w:color w:val="242424"/>
        </w:rPr>
        <w:t>.</w:t>
      </w:r>
    </w:p>
    <w:p w14:paraId="3EF9755F" w14:textId="3F5B9A5B" w:rsidR="132A872F" w:rsidRPr="00665F2C" w:rsidRDefault="132A872F" w:rsidP="132A872F">
      <w:pPr>
        <w:pStyle w:val="MAPPA-Bodytext"/>
        <w:rPr>
          <w:lang w:val="en-GB"/>
        </w:rPr>
      </w:pPr>
    </w:p>
    <w:p w14:paraId="3C932E0C" w14:textId="77777777" w:rsidR="00695C2C" w:rsidRPr="00665F2C" w:rsidRDefault="00695C2C" w:rsidP="132A872F">
      <w:pPr>
        <w:pStyle w:val="MAPPA-Bodytext"/>
        <w:rPr>
          <w:sz w:val="24"/>
          <w:szCs w:val="24"/>
          <w:lang w:val="en-GB"/>
        </w:rPr>
      </w:pPr>
    </w:p>
    <w:p w14:paraId="283F0ECD" w14:textId="77777777" w:rsidR="00695C2C" w:rsidRPr="00665F2C" w:rsidRDefault="00695C2C" w:rsidP="132A872F">
      <w:pPr>
        <w:pStyle w:val="MAPPA-Bodytext"/>
        <w:rPr>
          <w:sz w:val="24"/>
          <w:szCs w:val="24"/>
          <w:lang w:val="en-GB"/>
        </w:rPr>
      </w:pPr>
    </w:p>
    <w:p w14:paraId="772E6FD1" w14:textId="77777777" w:rsidR="00351FE3" w:rsidRPr="00665F2C" w:rsidRDefault="00351FE3" w:rsidP="132A872F">
      <w:pPr>
        <w:pStyle w:val="MAPPA-Bodytext"/>
        <w:rPr>
          <w:sz w:val="24"/>
          <w:szCs w:val="24"/>
          <w:lang w:val="en-GB"/>
        </w:rPr>
      </w:pPr>
    </w:p>
    <w:p w14:paraId="37FC948D" w14:textId="77777777" w:rsidR="00351FE3" w:rsidRPr="00665F2C" w:rsidRDefault="00351FE3" w:rsidP="132A872F">
      <w:pPr>
        <w:pStyle w:val="MAPPA-Bodytext"/>
        <w:rPr>
          <w:sz w:val="24"/>
          <w:szCs w:val="24"/>
          <w:lang w:val="en-GB"/>
        </w:rPr>
      </w:pPr>
    </w:p>
    <w:p w14:paraId="59EA9541" w14:textId="77777777" w:rsidR="00351FE3" w:rsidRPr="00665F2C" w:rsidRDefault="00351FE3" w:rsidP="132A872F">
      <w:pPr>
        <w:pStyle w:val="MAPPA-Bodytext"/>
        <w:rPr>
          <w:sz w:val="24"/>
          <w:szCs w:val="24"/>
          <w:lang w:val="en-GB"/>
        </w:rPr>
      </w:pPr>
    </w:p>
    <w:p w14:paraId="423A7CD0" w14:textId="77777777" w:rsidR="00351FE3" w:rsidRPr="00665F2C" w:rsidRDefault="00351FE3" w:rsidP="132A872F">
      <w:pPr>
        <w:pStyle w:val="MAPPA-Bodytext"/>
        <w:rPr>
          <w:sz w:val="24"/>
          <w:szCs w:val="24"/>
          <w:lang w:val="en-GB"/>
        </w:rPr>
      </w:pPr>
    </w:p>
    <w:p w14:paraId="3197CD63" w14:textId="77777777" w:rsidR="00351FE3" w:rsidRPr="00665F2C" w:rsidRDefault="00351FE3" w:rsidP="132A872F">
      <w:pPr>
        <w:pStyle w:val="MAPPA-Bodytext"/>
        <w:rPr>
          <w:sz w:val="24"/>
          <w:szCs w:val="24"/>
          <w:lang w:val="en-GB"/>
        </w:rPr>
      </w:pPr>
    </w:p>
    <w:p w14:paraId="05A6398C" w14:textId="77777777" w:rsidR="00351FE3" w:rsidRPr="00665F2C" w:rsidRDefault="00351FE3" w:rsidP="132A872F">
      <w:pPr>
        <w:pStyle w:val="MAPPA-Bodytext"/>
        <w:rPr>
          <w:sz w:val="24"/>
          <w:szCs w:val="24"/>
          <w:lang w:val="en-GB"/>
        </w:rPr>
      </w:pPr>
    </w:p>
    <w:p w14:paraId="23E17601" w14:textId="77777777" w:rsidR="00351FE3" w:rsidRPr="00665F2C" w:rsidRDefault="00351FE3" w:rsidP="132A872F">
      <w:pPr>
        <w:pStyle w:val="MAPPA-Bodytext"/>
        <w:rPr>
          <w:sz w:val="24"/>
          <w:szCs w:val="24"/>
          <w:lang w:val="en-GB"/>
        </w:rPr>
      </w:pPr>
    </w:p>
    <w:p w14:paraId="034DEC78" w14:textId="77777777" w:rsidR="00351FE3" w:rsidRPr="00665F2C" w:rsidRDefault="00351FE3" w:rsidP="132A872F">
      <w:pPr>
        <w:pStyle w:val="MAPPA-Bodytext"/>
        <w:rPr>
          <w:sz w:val="24"/>
          <w:szCs w:val="24"/>
          <w:lang w:val="en-GB"/>
        </w:rPr>
      </w:pPr>
    </w:p>
    <w:p w14:paraId="3568B0EC" w14:textId="77777777" w:rsidR="00351FE3" w:rsidRPr="00665F2C" w:rsidRDefault="00351FE3" w:rsidP="132A872F">
      <w:pPr>
        <w:pStyle w:val="MAPPA-Bodytext"/>
        <w:rPr>
          <w:sz w:val="24"/>
          <w:szCs w:val="24"/>
          <w:lang w:val="en-GB"/>
        </w:rPr>
      </w:pPr>
    </w:p>
    <w:p w14:paraId="13C12650" w14:textId="77777777" w:rsidR="00351FE3" w:rsidRDefault="00351FE3" w:rsidP="132A872F">
      <w:pPr>
        <w:pStyle w:val="MAPPA-Bodytext"/>
        <w:rPr>
          <w:sz w:val="24"/>
          <w:szCs w:val="24"/>
          <w:lang w:val="en-GB"/>
        </w:rPr>
      </w:pPr>
    </w:p>
    <w:p w14:paraId="3E67429D" w14:textId="77777777" w:rsidR="0026787C" w:rsidRPr="00665F2C" w:rsidRDefault="0026787C" w:rsidP="132A872F">
      <w:pPr>
        <w:pStyle w:val="MAPPA-Bodytext"/>
        <w:rPr>
          <w:sz w:val="24"/>
          <w:szCs w:val="24"/>
          <w:lang w:val="en-GB"/>
        </w:rPr>
      </w:pPr>
    </w:p>
    <w:p w14:paraId="16160178" w14:textId="77777777" w:rsidR="00351FE3" w:rsidRPr="00665F2C" w:rsidRDefault="00351FE3" w:rsidP="132A872F">
      <w:pPr>
        <w:pStyle w:val="MAPPA-Bodytext"/>
        <w:rPr>
          <w:sz w:val="24"/>
          <w:szCs w:val="24"/>
          <w:lang w:val="en-GB"/>
        </w:rPr>
      </w:pPr>
    </w:p>
    <w:p w14:paraId="57136D24" w14:textId="77777777" w:rsidR="00351FE3" w:rsidRPr="00665F2C" w:rsidRDefault="00351FE3" w:rsidP="132A872F">
      <w:pPr>
        <w:pStyle w:val="MAPPA-Bodytext"/>
        <w:rPr>
          <w:sz w:val="24"/>
          <w:szCs w:val="24"/>
          <w:lang w:val="en-GB"/>
        </w:rPr>
      </w:pPr>
    </w:p>
    <w:p w14:paraId="6D85F5B5" w14:textId="123940D3" w:rsidR="132A872F" w:rsidRPr="00FF0BD9" w:rsidRDefault="5E5DB18D" w:rsidP="132A872F">
      <w:pPr>
        <w:pStyle w:val="MAPPA-Bodytext"/>
        <w:rPr>
          <w:b/>
          <w:bCs/>
          <w:sz w:val="24"/>
          <w:szCs w:val="24"/>
          <w:lang w:val="en-GB"/>
        </w:rPr>
      </w:pPr>
      <w:r w:rsidRPr="0026787C">
        <w:rPr>
          <w:b/>
          <w:bCs/>
          <w:sz w:val="24"/>
          <w:szCs w:val="24"/>
          <w:lang w:val="en-GB"/>
        </w:rPr>
        <w:lastRenderedPageBreak/>
        <w:t>Information from Kath Woods, Head of Programmes North-West</w:t>
      </w:r>
    </w:p>
    <w:p w14:paraId="0A30EB00" w14:textId="48E7FB77" w:rsidR="00332EE6" w:rsidRPr="00FF0BD9" w:rsidRDefault="00FF0BD9" w:rsidP="00332EE6">
      <w:pPr>
        <w:pStyle w:val="MAPPA-HeadingPara"/>
        <w:rPr>
          <w:color w:val="auto"/>
          <w:sz w:val="24"/>
          <w:lang w:val="en-GB"/>
        </w:rPr>
        <w:sectPr w:rsidR="00332EE6" w:rsidRPr="00FF0BD9" w:rsidSect="00867C9E">
          <w:type w:val="continuous"/>
          <w:pgSz w:w="11905" w:h="16837" w:code="9"/>
          <w:pgMar w:top="720" w:right="720" w:bottom="720" w:left="720" w:header="720" w:footer="567" w:gutter="0"/>
          <w:cols w:space="720"/>
          <w:noEndnote/>
        </w:sectPr>
      </w:pPr>
      <w:r w:rsidRPr="00FF0BD9">
        <w:rPr>
          <w:color w:val="auto"/>
          <w:sz w:val="24"/>
          <w:lang w:val="en-GB"/>
        </w:rPr>
        <w:t>Data below summarises the intervention work completed in Merseyside</w:t>
      </w:r>
      <w:r w:rsidR="008C3494">
        <w:rPr>
          <w:color w:val="auto"/>
          <w:sz w:val="24"/>
          <w:lang w:val="en-GB"/>
        </w:rPr>
        <w:t xml:space="preserve"> by The Probation Service in working with </w:t>
      </w:r>
      <w:r w:rsidRPr="00FF0BD9">
        <w:rPr>
          <w:color w:val="auto"/>
          <w:sz w:val="24"/>
          <w:lang w:val="en-GB"/>
        </w:rPr>
        <w:t>Category 1 MAPPA nominals</w:t>
      </w:r>
      <w:r w:rsidR="008C3494">
        <w:rPr>
          <w:color w:val="auto"/>
          <w:sz w:val="24"/>
          <w:lang w:val="en-GB"/>
        </w:rPr>
        <w:t>.</w:t>
      </w:r>
    </w:p>
    <w:p w14:paraId="426C988E" w14:textId="61B5BF79" w:rsidR="00332EE6" w:rsidRPr="00665F2C" w:rsidRDefault="54554162" w:rsidP="00332EE6">
      <w:pPr>
        <w:pStyle w:val="MAPPA-HeadingPara"/>
        <w:rPr>
          <w:lang w:val="en-GB"/>
        </w:rPr>
      </w:pPr>
      <w:r w:rsidRPr="00665F2C">
        <w:rPr>
          <w:noProof/>
          <w:lang w:val="en-GB"/>
        </w:rPr>
        <w:drawing>
          <wp:inline distT="0" distB="0" distL="0" distR="0" wp14:anchorId="0DE9366B" wp14:editId="66462B86">
            <wp:extent cx="6522144" cy="4133850"/>
            <wp:effectExtent l="0" t="0" r="0" b="0"/>
            <wp:docPr id="887484394" name="drawing" descr="Bar chart and pie charts showing information around interventions completions for those who sexually off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484394" name="drawing" descr="Bar chart and pie charts showing information around interventions completions for those who sexually offend."/>
                    <pic:cNvPicPr/>
                  </pic:nvPicPr>
                  <pic:blipFill>
                    <a:blip r:embed="rId25">
                      <a:extLst>
                        <a:ext uri="{28A0092B-C50C-407E-A947-70E740481C1C}">
                          <a14:useLocalDpi xmlns:a14="http://schemas.microsoft.com/office/drawing/2010/main"/>
                        </a:ext>
                      </a:extLst>
                    </a:blip>
                    <a:stretch>
                      <a:fillRect/>
                    </a:stretch>
                  </pic:blipFill>
                  <pic:spPr>
                    <a:xfrm>
                      <a:off x="0" y="0"/>
                      <a:ext cx="6522144" cy="4133850"/>
                    </a:xfrm>
                    <a:prstGeom prst="rect">
                      <a:avLst/>
                    </a:prstGeom>
                  </pic:spPr>
                </pic:pic>
              </a:graphicData>
            </a:graphic>
          </wp:inline>
        </w:drawing>
      </w:r>
    </w:p>
    <w:p w14:paraId="5B255C0C" w14:textId="77777777" w:rsidR="00332EE6" w:rsidRPr="00665F2C" w:rsidRDefault="00332EE6" w:rsidP="00332EE6">
      <w:pPr>
        <w:pStyle w:val="MAPPA-Bodytext"/>
        <w:rPr>
          <w:lang w:val="en-GB"/>
        </w:rPr>
      </w:pPr>
    </w:p>
    <w:p w14:paraId="434917BE" w14:textId="77777777" w:rsidR="00332EE6" w:rsidRPr="00665F2C" w:rsidRDefault="00332EE6" w:rsidP="00332EE6">
      <w:pPr>
        <w:pStyle w:val="MAPPA-Bodytext"/>
        <w:rPr>
          <w:szCs w:val="28"/>
          <w:lang w:val="en-GB"/>
        </w:rPr>
      </w:pPr>
    </w:p>
    <w:p w14:paraId="6620B6A1" w14:textId="77777777" w:rsidR="00332EE6" w:rsidRPr="00665F2C" w:rsidRDefault="00332EE6" w:rsidP="00332EE6">
      <w:pPr>
        <w:pStyle w:val="MAPPA-Bodytext"/>
        <w:rPr>
          <w:szCs w:val="28"/>
          <w:lang w:val="en-GB"/>
        </w:rPr>
        <w:sectPr w:rsidR="00332EE6" w:rsidRPr="00665F2C" w:rsidSect="00867C9E">
          <w:type w:val="continuous"/>
          <w:pgSz w:w="11905" w:h="16837" w:code="9"/>
          <w:pgMar w:top="720" w:right="720" w:bottom="720" w:left="720" w:header="720" w:footer="567" w:gutter="0"/>
          <w:cols w:num="2" w:space="720"/>
          <w:noEndnote/>
        </w:sectPr>
      </w:pPr>
    </w:p>
    <w:p w14:paraId="100B19D4" w14:textId="77777777" w:rsidR="00332EE6" w:rsidRPr="00665F2C" w:rsidRDefault="00332EE6" w:rsidP="00332EE6">
      <w:pPr>
        <w:pStyle w:val="MAPPA-Bodytext"/>
        <w:spacing w:before="4800"/>
        <w:jc w:val="center"/>
        <w:rPr>
          <w:b/>
          <w:color w:val="7030A0"/>
          <w:sz w:val="26"/>
          <w:szCs w:val="26"/>
          <w:lang w:val="en-GB"/>
        </w:rPr>
      </w:pPr>
      <w:r w:rsidRPr="00665F2C">
        <w:rPr>
          <w:b/>
          <w:color w:val="7030A0"/>
          <w:sz w:val="26"/>
          <w:szCs w:val="26"/>
          <w:lang w:val="en-GB"/>
        </w:rPr>
        <w:lastRenderedPageBreak/>
        <w:t xml:space="preserve">All MAPPA reports from </w:t>
      </w:r>
      <w:smartTag w:uri="urn:schemas-microsoft-com:office:smarttags" w:element="place">
        <w:r w:rsidRPr="00665F2C">
          <w:rPr>
            <w:b/>
            <w:color w:val="7030A0"/>
            <w:sz w:val="26"/>
            <w:szCs w:val="26"/>
            <w:lang w:val="en-GB"/>
          </w:rPr>
          <w:t>England</w:t>
        </w:r>
      </w:smartTag>
      <w:r w:rsidRPr="00665F2C">
        <w:rPr>
          <w:b/>
          <w:color w:val="7030A0"/>
          <w:sz w:val="26"/>
          <w:szCs w:val="26"/>
          <w:lang w:val="en-GB"/>
        </w:rPr>
        <w:t xml:space="preserve"> and </w:t>
      </w:r>
      <w:smartTag w:uri="urn:schemas-microsoft-com:office:smarttags" w:element="place">
        <w:r w:rsidRPr="00665F2C">
          <w:rPr>
            <w:b/>
            <w:color w:val="7030A0"/>
            <w:sz w:val="26"/>
            <w:szCs w:val="26"/>
            <w:lang w:val="en-GB"/>
          </w:rPr>
          <w:t>Wales</w:t>
        </w:r>
      </w:smartTag>
      <w:r w:rsidRPr="00665F2C">
        <w:rPr>
          <w:b/>
          <w:color w:val="7030A0"/>
          <w:sz w:val="26"/>
          <w:szCs w:val="26"/>
          <w:lang w:val="en-GB"/>
        </w:rPr>
        <w:t xml:space="preserve"> are published online at:</w:t>
      </w:r>
    </w:p>
    <w:p w14:paraId="6A01E535" w14:textId="5AE88C6B" w:rsidR="00332EE6" w:rsidRPr="00665F2C" w:rsidRDefault="00332EE6" w:rsidP="00332EE6">
      <w:pPr>
        <w:pStyle w:val="MAPPA-Bodytext"/>
        <w:jc w:val="center"/>
        <w:rPr>
          <w:b/>
          <w:color w:val="7030A0"/>
          <w:sz w:val="26"/>
          <w:szCs w:val="26"/>
          <w:lang w:val="en-GB"/>
        </w:rPr>
      </w:pPr>
      <w:hyperlink r:id="rId26" w:history="1">
        <w:r w:rsidRPr="00665F2C">
          <w:rPr>
            <w:rStyle w:val="Hyperlink"/>
            <w:b/>
            <w:sz w:val="26"/>
            <w:szCs w:val="26"/>
            <w:lang w:val="en-GB"/>
          </w:rPr>
          <w:t>www.gov.uk</w:t>
        </w:r>
      </w:hyperlink>
    </w:p>
    <w:p w14:paraId="65C30F33" w14:textId="6B124321" w:rsidR="00332EE6" w:rsidRPr="00665F2C" w:rsidRDefault="00332EE6" w:rsidP="00332EE6">
      <w:pPr>
        <w:pStyle w:val="MAPPA-Bodytext"/>
        <w:jc w:val="center"/>
        <w:rPr>
          <w:b/>
          <w:color w:val="7030A0"/>
          <w:sz w:val="26"/>
          <w:szCs w:val="26"/>
          <w:lang w:val="en-GB"/>
        </w:rPr>
      </w:pPr>
    </w:p>
    <w:p w14:paraId="072AF56B" w14:textId="2F516A49" w:rsidR="00332EE6" w:rsidRPr="00665F2C" w:rsidRDefault="00332EE6" w:rsidP="00332EE6">
      <w:pPr>
        <w:pStyle w:val="MAPPA-Bodytext"/>
        <w:jc w:val="center"/>
        <w:rPr>
          <w:b/>
          <w:color w:val="7030A0"/>
          <w:sz w:val="26"/>
          <w:szCs w:val="26"/>
          <w:lang w:val="en-GB"/>
        </w:rPr>
      </w:pPr>
    </w:p>
    <w:p w14:paraId="1615ADD7" w14:textId="17D90826" w:rsidR="00332EE6" w:rsidRPr="00665F2C" w:rsidRDefault="00332EE6" w:rsidP="00332EE6">
      <w:pPr>
        <w:pStyle w:val="MAPPA-Bodytext"/>
        <w:jc w:val="center"/>
        <w:rPr>
          <w:b/>
          <w:color w:val="7030A0"/>
          <w:sz w:val="26"/>
          <w:szCs w:val="26"/>
          <w:lang w:val="en-GB"/>
        </w:rPr>
      </w:pPr>
    </w:p>
    <w:p w14:paraId="261EC03F" w14:textId="77777777" w:rsidR="009655C3" w:rsidRPr="00665F2C" w:rsidRDefault="009655C3" w:rsidP="00332EE6">
      <w:pPr>
        <w:pStyle w:val="MAPPA-Bodytext"/>
        <w:jc w:val="center"/>
        <w:rPr>
          <w:b/>
          <w:color w:val="7030A0"/>
          <w:sz w:val="26"/>
          <w:szCs w:val="26"/>
          <w:lang w:val="en-GB"/>
        </w:rPr>
      </w:pPr>
    </w:p>
    <w:p w14:paraId="1DFDCE7A" w14:textId="77777777" w:rsidR="009655C3" w:rsidRPr="00665F2C" w:rsidRDefault="009655C3" w:rsidP="00332EE6">
      <w:pPr>
        <w:pStyle w:val="MAPPA-Bodytext"/>
        <w:jc w:val="center"/>
        <w:rPr>
          <w:b/>
          <w:color w:val="7030A0"/>
          <w:sz w:val="26"/>
          <w:szCs w:val="26"/>
          <w:lang w:val="en-GB"/>
        </w:rPr>
      </w:pPr>
    </w:p>
    <w:p w14:paraId="2F1F445E" w14:textId="77777777" w:rsidR="009655C3" w:rsidRPr="00665F2C" w:rsidRDefault="009655C3" w:rsidP="00332EE6">
      <w:pPr>
        <w:pStyle w:val="MAPPA-Bodytext"/>
        <w:jc w:val="center"/>
        <w:rPr>
          <w:b/>
          <w:color w:val="7030A0"/>
          <w:sz w:val="26"/>
          <w:szCs w:val="26"/>
          <w:lang w:val="en-GB"/>
        </w:rPr>
      </w:pPr>
    </w:p>
    <w:p w14:paraId="4258C80D" w14:textId="77777777" w:rsidR="009655C3" w:rsidRPr="00665F2C" w:rsidRDefault="009655C3" w:rsidP="00332EE6">
      <w:pPr>
        <w:pStyle w:val="MAPPA-Bodytext"/>
        <w:jc w:val="center"/>
        <w:rPr>
          <w:b/>
          <w:color w:val="7030A0"/>
          <w:sz w:val="26"/>
          <w:szCs w:val="26"/>
          <w:lang w:val="en-GB"/>
        </w:rPr>
      </w:pPr>
    </w:p>
    <w:p w14:paraId="7C1F15E1" w14:textId="77777777" w:rsidR="009655C3" w:rsidRPr="00665F2C" w:rsidRDefault="009655C3" w:rsidP="00332EE6">
      <w:pPr>
        <w:pStyle w:val="MAPPA-Bodytext"/>
        <w:jc w:val="center"/>
        <w:rPr>
          <w:b/>
          <w:color w:val="7030A0"/>
          <w:sz w:val="26"/>
          <w:szCs w:val="26"/>
          <w:lang w:val="en-GB"/>
        </w:rPr>
      </w:pPr>
    </w:p>
    <w:p w14:paraId="7B7E2FD4" w14:textId="77777777" w:rsidR="009655C3" w:rsidRPr="00665F2C" w:rsidRDefault="009655C3" w:rsidP="00332EE6">
      <w:pPr>
        <w:pStyle w:val="MAPPA-Bodytext"/>
        <w:jc w:val="center"/>
        <w:rPr>
          <w:b/>
          <w:color w:val="7030A0"/>
          <w:sz w:val="26"/>
          <w:szCs w:val="26"/>
          <w:lang w:val="en-GB"/>
        </w:rPr>
      </w:pPr>
    </w:p>
    <w:p w14:paraId="50DAFCD1" w14:textId="77777777" w:rsidR="009655C3" w:rsidRPr="00665F2C" w:rsidRDefault="009655C3" w:rsidP="00332EE6">
      <w:pPr>
        <w:pStyle w:val="MAPPA-Bodytext"/>
        <w:jc w:val="center"/>
        <w:rPr>
          <w:b/>
          <w:color w:val="7030A0"/>
          <w:sz w:val="26"/>
          <w:szCs w:val="26"/>
          <w:lang w:val="en-GB"/>
        </w:rPr>
      </w:pPr>
    </w:p>
    <w:p w14:paraId="522D9C5D" w14:textId="6CF7527F" w:rsidR="00332EE6" w:rsidRPr="00665F2C" w:rsidRDefault="00332EE6" w:rsidP="00332EE6">
      <w:pPr>
        <w:pStyle w:val="MAPPA-Bodytext"/>
        <w:jc w:val="center"/>
        <w:rPr>
          <w:b/>
          <w:color w:val="7030A0"/>
          <w:sz w:val="26"/>
          <w:szCs w:val="26"/>
          <w:lang w:val="en-GB"/>
        </w:rPr>
      </w:pPr>
    </w:p>
    <w:p w14:paraId="6724CA3F" w14:textId="096FB353" w:rsidR="00782444" w:rsidRPr="00665F2C" w:rsidRDefault="00782444" w:rsidP="00332EE6">
      <w:pPr>
        <w:pStyle w:val="MAPPA-Bodytext"/>
        <w:jc w:val="center"/>
        <w:rPr>
          <w:b/>
          <w:color w:val="7030A0"/>
          <w:sz w:val="26"/>
          <w:szCs w:val="26"/>
          <w:lang w:val="en-GB"/>
        </w:rPr>
      </w:pPr>
    </w:p>
    <w:p w14:paraId="1D3F21DD" w14:textId="77777777" w:rsidR="00782444" w:rsidRPr="00665F2C" w:rsidRDefault="00782444" w:rsidP="00332EE6">
      <w:pPr>
        <w:pStyle w:val="MAPPA-Bodytext"/>
        <w:jc w:val="center"/>
        <w:rPr>
          <w:b/>
          <w:color w:val="7030A0"/>
          <w:sz w:val="26"/>
          <w:szCs w:val="26"/>
          <w:lang w:val="en-GB"/>
        </w:rPr>
      </w:pPr>
    </w:p>
    <w:p w14:paraId="3AD48DFA" w14:textId="714320C5" w:rsidR="00332EE6" w:rsidRPr="00665F2C" w:rsidRDefault="00E1528C" w:rsidP="00E1528C">
      <w:pPr>
        <w:pStyle w:val="MAPPA-Bodytext"/>
        <w:spacing w:line="240" w:lineRule="atLeast"/>
        <w:rPr>
          <w:b/>
          <w:color w:val="7030A0"/>
          <w:sz w:val="24"/>
          <w:szCs w:val="24"/>
          <w:lang w:val="en-GB"/>
        </w:rPr>
      </w:pPr>
      <w:r w:rsidRPr="00665F2C">
        <w:rPr>
          <w:noProof/>
          <w:lang w:val="en-GB"/>
        </w:rPr>
        <w:drawing>
          <wp:inline distT="0" distB="0" distL="0" distR="0" wp14:anchorId="1FB8CF13" wp14:editId="41D0E8B3">
            <wp:extent cx="1123950" cy="880328"/>
            <wp:effectExtent l="0" t="0" r="0" b="0"/>
            <wp:docPr id="1529258071" name="Picture 1" descr="HM Pris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 Prison Servic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23950" cy="880328"/>
                    </a:xfrm>
                    <a:prstGeom prst="rect">
                      <a:avLst/>
                    </a:prstGeom>
                    <a:noFill/>
                    <a:ln>
                      <a:noFill/>
                    </a:ln>
                  </pic:spPr>
                </pic:pic>
              </a:graphicData>
            </a:graphic>
          </wp:inline>
        </w:drawing>
      </w:r>
      <w:r w:rsidRPr="00665F2C">
        <w:rPr>
          <w:b/>
          <w:color w:val="7030A0"/>
          <w:sz w:val="24"/>
          <w:szCs w:val="24"/>
          <w:lang w:val="en-GB"/>
        </w:rPr>
        <w:tab/>
      </w:r>
      <w:r w:rsidRPr="00665F2C">
        <w:rPr>
          <w:b/>
          <w:color w:val="7030A0"/>
          <w:sz w:val="24"/>
          <w:szCs w:val="24"/>
          <w:lang w:val="en-GB"/>
        </w:rPr>
        <w:tab/>
      </w:r>
      <w:r w:rsidRPr="00665F2C">
        <w:rPr>
          <w:b/>
          <w:color w:val="7030A0"/>
          <w:sz w:val="24"/>
          <w:szCs w:val="24"/>
          <w:lang w:val="en-GB"/>
        </w:rPr>
        <w:tab/>
      </w:r>
      <w:r w:rsidR="009655C3" w:rsidRPr="00665F2C">
        <w:rPr>
          <w:noProof/>
          <w:color w:val="7030A0"/>
          <w:lang w:val="en-GB"/>
        </w:rPr>
        <w:drawing>
          <wp:inline distT="0" distB="0" distL="0" distR="0" wp14:anchorId="29177258" wp14:editId="5B6A4A11">
            <wp:extent cx="1614666" cy="1176655"/>
            <wp:effectExtent l="0" t="0" r="5080" b="4445"/>
            <wp:docPr id="10" name="Picture 10" descr="A picture containing logo of Merseyside Po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logo of Merseyside Police"/>
                    <pic:cNvPicPr/>
                  </pic:nvPicPr>
                  <pic:blipFill>
                    <a:blip r:embed="rId28"/>
                    <a:stretch>
                      <a:fillRect/>
                    </a:stretch>
                  </pic:blipFill>
                  <pic:spPr>
                    <a:xfrm>
                      <a:off x="0" y="0"/>
                      <a:ext cx="1677638" cy="1222545"/>
                    </a:xfrm>
                    <a:prstGeom prst="rect">
                      <a:avLst/>
                    </a:prstGeom>
                  </pic:spPr>
                </pic:pic>
              </a:graphicData>
            </a:graphic>
          </wp:inline>
        </w:drawing>
      </w:r>
      <w:r w:rsidRPr="00665F2C">
        <w:rPr>
          <w:b/>
          <w:color w:val="7030A0"/>
          <w:sz w:val="24"/>
          <w:szCs w:val="24"/>
          <w:lang w:val="en-GB"/>
        </w:rPr>
        <w:tab/>
      </w:r>
      <w:r w:rsidR="009655C3" w:rsidRPr="00665F2C">
        <w:rPr>
          <w:noProof/>
          <w:lang w:val="en-GB"/>
        </w:rPr>
        <w:drawing>
          <wp:inline distT="0" distB="0" distL="0" distR="0" wp14:anchorId="374D0C85" wp14:editId="6D7D675F">
            <wp:extent cx="1778400" cy="596883"/>
            <wp:effectExtent l="0" t="0" r="0" b="0"/>
            <wp:docPr id="1195912457" name="Picture 2" descr="Prob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bation Servic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02991" cy="605137"/>
                    </a:xfrm>
                    <a:prstGeom prst="rect">
                      <a:avLst/>
                    </a:prstGeom>
                    <a:noFill/>
                    <a:ln>
                      <a:noFill/>
                    </a:ln>
                  </pic:spPr>
                </pic:pic>
              </a:graphicData>
            </a:graphic>
          </wp:inline>
        </w:drawing>
      </w:r>
    </w:p>
    <w:p w14:paraId="3D8ACAA2" w14:textId="77777777" w:rsidR="000E3453" w:rsidRPr="00665F2C" w:rsidRDefault="000E3453" w:rsidP="00080DFC">
      <w:pPr>
        <w:pStyle w:val="MAPPA-Bodytext"/>
        <w:spacing w:line="240" w:lineRule="atLeast"/>
        <w:jc w:val="center"/>
        <w:rPr>
          <w:b/>
          <w:color w:val="7030A0"/>
          <w:sz w:val="24"/>
          <w:szCs w:val="24"/>
          <w:lang w:val="en-GB"/>
        </w:rPr>
        <w:sectPr w:rsidR="000E3453" w:rsidRPr="00665F2C" w:rsidSect="00867C9E">
          <w:footerReference w:type="default" r:id="rId30"/>
          <w:pgSz w:w="11905" w:h="16837" w:code="9"/>
          <w:pgMar w:top="720" w:right="720" w:bottom="720" w:left="720" w:header="720" w:footer="567" w:gutter="0"/>
          <w:cols w:space="720"/>
          <w:noEndnote/>
          <w:docGrid w:linePitch="360"/>
        </w:sectPr>
      </w:pPr>
    </w:p>
    <w:p w14:paraId="024CE8E5" w14:textId="74E00DF9" w:rsidR="0052760C" w:rsidRPr="00665F2C" w:rsidRDefault="00AA7FE7" w:rsidP="00AA7FE7">
      <w:pPr>
        <w:spacing w:line="240" w:lineRule="atLeast"/>
        <w:rPr>
          <w:rFonts w:cs="Arial"/>
        </w:rPr>
      </w:pPr>
      <w:r w:rsidRPr="00665F2C">
        <w:rPr>
          <w:rFonts w:cs="Arial"/>
        </w:rPr>
        <w:t xml:space="preserve">       </w:t>
      </w:r>
    </w:p>
    <w:p w14:paraId="184D6788" w14:textId="0D3F6CF6" w:rsidR="00DE3907" w:rsidRPr="00AA7FE7" w:rsidRDefault="00DE3907" w:rsidP="00080DFC">
      <w:pPr>
        <w:spacing w:line="240" w:lineRule="atLeast"/>
        <w:rPr>
          <w:b/>
          <w:bCs/>
          <w:color w:val="7030A0"/>
        </w:rPr>
      </w:pPr>
    </w:p>
    <w:sectPr w:rsidR="00DE3907" w:rsidRPr="00AA7FE7"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EB990" w14:textId="77777777" w:rsidR="004D61E1" w:rsidRPr="00665F2C" w:rsidRDefault="004D61E1" w:rsidP="001A5708">
      <w:pPr>
        <w:pStyle w:val="MAPPA-Bodytext"/>
        <w:rPr>
          <w:lang w:val="en-GB"/>
        </w:rPr>
      </w:pPr>
      <w:r w:rsidRPr="00665F2C">
        <w:rPr>
          <w:lang w:val="en-GB"/>
        </w:rPr>
        <w:separator/>
      </w:r>
    </w:p>
  </w:endnote>
  <w:endnote w:type="continuationSeparator" w:id="0">
    <w:p w14:paraId="7B0D2D74" w14:textId="77777777" w:rsidR="004D61E1" w:rsidRPr="00665F2C" w:rsidRDefault="004D61E1" w:rsidP="001A5708">
      <w:pPr>
        <w:pStyle w:val="MAPPA-Bodytext"/>
        <w:rPr>
          <w:lang w:val="en-GB"/>
        </w:rPr>
      </w:pPr>
      <w:r w:rsidRPr="00665F2C">
        <w:rPr>
          <w:lang w:val="en-GB"/>
        </w:rPr>
        <w:continuationSeparator/>
      </w:r>
    </w:p>
  </w:endnote>
  <w:endnote w:type="continuationNotice" w:id="1">
    <w:p w14:paraId="6288CD68" w14:textId="77777777" w:rsidR="004D61E1" w:rsidRPr="00665F2C" w:rsidRDefault="004D61E1"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Pr="00665F2C" w:rsidRDefault="002962CB" w:rsidP="003F01A6">
    <w:pPr>
      <w:pStyle w:val="Footer"/>
      <w:rPr>
        <w:rStyle w:val="PageNumber"/>
      </w:rPr>
    </w:pPr>
    <w:r w:rsidRPr="00665F2C">
      <w:rPr>
        <w:noProof/>
      </w:rPr>
      <mc:AlternateContent>
        <mc:Choice Requires="wps">
          <w:drawing>
            <wp:anchor distT="0" distB="0" distL="0" distR="0" simplePos="0" relativeHeight="251657216"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665F2C" w:rsidRDefault="002962CB" w:rsidP="002962CB">
                          <w:pPr>
                            <w:spacing w:after="0"/>
                            <w:rPr>
                              <w:rFonts w:ascii="Aptos" w:eastAsia="Aptos" w:hAnsi="Aptos" w:cs="Aptos"/>
                            </w:rPr>
                          </w:pPr>
                          <w:r w:rsidRPr="00665F2C">
                            <w:rPr>
                              <w:rFonts w:ascii="Aptos" w:eastAsia="Aptos" w:hAnsi="Aptos" w:cs="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72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665F2C" w:rsidRDefault="002962CB" w:rsidP="002962CB">
                    <w:pPr>
                      <w:spacing w:after="0"/>
                      <w:rPr>
                        <w:rFonts w:ascii="Aptos" w:eastAsia="Aptos" w:hAnsi="Aptos" w:cs="Aptos"/>
                      </w:rPr>
                    </w:pPr>
                    <w:r w:rsidRPr="00665F2C">
                      <w:rPr>
                        <w:rFonts w:ascii="Aptos" w:eastAsia="Aptos" w:hAnsi="Aptos" w:cs="Aptos"/>
                      </w:rPr>
                      <w:t>OFFICIAL</w:t>
                    </w:r>
                  </w:p>
                </w:txbxContent>
              </v:textbox>
              <w10:wrap anchorx="page" anchory="page"/>
            </v:shape>
          </w:pict>
        </mc:Fallback>
      </mc:AlternateContent>
    </w:r>
    <w:r w:rsidR="00DE3907" w:rsidRPr="00665F2C">
      <w:rPr>
        <w:rStyle w:val="PageNumber"/>
      </w:rPr>
      <w:fldChar w:fldCharType="begin"/>
    </w:r>
    <w:r w:rsidR="00DE3907" w:rsidRPr="00665F2C">
      <w:rPr>
        <w:rStyle w:val="PageNumber"/>
      </w:rPr>
      <w:instrText xml:space="preserve">PAGE  </w:instrText>
    </w:r>
    <w:r w:rsidR="00DE3907" w:rsidRPr="00665F2C">
      <w:rPr>
        <w:rStyle w:val="PageNumber"/>
      </w:rPr>
      <w:fldChar w:fldCharType="separate"/>
    </w:r>
    <w:r w:rsidR="000809B8" w:rsidRPr="00665F2C">
      <w:rPr>
        <w:rStyle w:val="PageNumber"/>
      </w:rPr>
      <w:t>1</w:t>
    </w:r>
    <w:r w:rsidR="00DE3907" w:rsidRPr="00665F2C">
      <w:rPr>
        <w:rStyle w:val="PageNumber"/>
      </w:rPr>
      <w:fldChar w:fldCharType="end"/>
    </w:r>
  </w:p>
  <w:p w14:paraId="1C0F5765" w14:textId="77777777" w:rsidR="00DE3907" w:rsidRPr="00665F2C"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665F2C" w:rsidRDefault="002962CB" w:rsidP="003F01A6">
    <w:pPr>
      <w:pStyle w:val="Footer"/>
      <w:rPr>
        <w:rStyle w:val="PageNumber"/>
        <w:rFonts w:cs="Arial"/>
        <w:sz w:val="18"/>
        <w:szCs w:val="18"/>
      </w:rPr>
    </w:pPr>
    <w:r w:rsidRPr="00665F2C">
      <w:rPr>
        <w:rFonts w:cs="Arial"/>
        <w:noProof/>
        <w:sz w:val="18"/>
        <w:szCs w:val="18"/>
      </w:rPr>
      <mc:AlternateContent>
        <mc:Choice Requires="wps">
          <w:drawing>
            <wp:anchor distT="0" distB="0" distL="0" distR="0" simplePos="0" relativeHeight="251658240"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665F2C" w:rsidRDefault="002962CB" w:rsidP="002962CB">
                          <w:pPr>
                            <w:spacing w:after="0"/>
                            <w:rPr>
                              <w:rFonts w:ascii="Aptos" w:eastAsia="Aptos" w:hAnsi="Aptos" w:cs="Aptos"/>
                            </w:rPr>
                          </w:pPr>
                          <w:r w:rsidRPr="00665F2C">
                            <w:rPr>
                              <w:rFonts w:ascii="Aptos" w:eastAsia="Aptos" w:hAnsi="Aptos" w:cs="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665F2C" w:rsidRDefault="002962CB" w:rsidP="002962CB">
                    <w:pPr>
                      <w:spacing w:after="0"/>
                      <w:rPr>
                        <w:rFonts w:ascii="Aptos" w:eastAsia="Aptos" w:hAnsi="Aptos" w:cs="Aptos"/>
                      </w:rPr>
                    </w:pPr>
                    <w:r w:rsidRPr="00665F2C">
                      <w:rPr>
                        <w:rFonts w:ascii="Aptos" w:eastAsia="Aptos" w:hAnsi="Aptos" w:cs="Aptos"/>
                      </w:rPr>
                      <w:t>OFFICIAL</w:t>
                    </w:r>
                  </w:p>
                </w:txbxContent>
              </v:textbox>
              <w10:wrap anchorx="page" anchory="page"/>
            </v:shape>
          </w:pict>
        </mc:Fallback>
      </mc:AlternateContent>
    </w:r>
    <w:r w:rsidR="00DE3907" w:rsidRPr="00665F2C">
      <w:rPr>
        <w:rStyle w:val="PageNumber"/>
        <w:rFonts w:cs="Arial"/>
        <w:sz w:val="18"/>
        <w:szCs w:val="18"/>
      </w:rPr>
      <w:fldChar w:fldCharType="begin"/>
    </w:r>
    <w:r w:rsidR="00DE3907" w:rsidRPr="00665F2C">
      <w:rPr>
        <w:rStyle w:val="PageNumber"/>
        <w:rFonts w:cs="Arial"/>
        <w:sz w:val="18"/>
        <w:szCs w:val="18"/>
      </w:rPr>
      <w:instrText xml:space="preserve">PAGE  </w:instrText>
    </w:r>
    <w:r w:rsidR="00DE3907" w:rsidRPr="00665F2C">
      <w:rPr>
        <w:rStyle w:val="PageNumber"/>
        <w:rFonts w:cs="Arial"/>
        <w:sz w:val="18"/>
        <w:szCs w:val="18"/>
      </w:rPr>
      <w:fldChar w:fldCharType="separate"/>
    </w:r>
    <w:r w:rsidR="00B862DB" w:rsidRPr="00665F2C">
      <w:rPr>
        <w:rStyle w:val="PageNumber"/>
        <w:rFonts w:cs="Arial"/>
        <w:sz w:val="18"/>
        <w:szCs w:val="18"/>
      </w:rPr>
      <w:t>1</w:t>
    </w:r>
    <w:r w:rsidR="00DE3907" w:rsidRPr="00665F2C">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Pr="00665F2C" w:rsidRDefault="002962CB" w:rsidP="003F01A6">
    <w:pPr>
      <w:pStyle w:val="Footer"/>
      <w:rPr>
        <w:rStyle w:val="PageNumber"/>
      </w:rPr>
    </w:pPr>
    <w:r w:rsidRPr="00665F2C">
      <w:rPr>
        <w:noProof/>
      </w:rPr>
      <mc:AlternateContent>
        <mc:Choice Requires="wps">
          <w:drawing>
            <wp:anchor distT="0" distB="0" distL="0" distR="0" simplePos="0" relativeHeight="251656192"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665F2C" w:rsidRDefault="002962CB" w:rsidP="002962CB">
                          <w:pPr>
                            <w:spacing w:after="0"/>
                            <w:rPr>
                              <w:rFonts w:ascii="Aptos" w:eastAsia="Aptos" w:hAnsi="Aptos" w:cs="Aptos"/>
                            </w:rPr>
                          </w:pPr>
                          <w:r w:rsidRPr="00665F2C">
                            <w:rPr>
                              <w:rFonts w:ascii="Aptos" w:eastAsia="Aptos" w:hAnsi="Aptos" w:cs="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61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665F2C" w:rsidRDefault="002962CB" w:rsidP="002962CB">
                    <w:pPr>
                      <w:spacing w:after="0"/>
                      <w:rPr>
                        <w:rFonts w:ascii="Aptos" w:eastAsia="Aptos" w:hAnsi="Aptos" w:cs="Aptos"/>
                      </w:rPr>
                    </w:pPr>
                    <w:r w:rsidRPr="00665F2C">
                      <w:rPr>
                        <w:rFonts w:ascii="Aptos" w:eastAsia="Aptos" w:hAnsi="Aptos" w:cs="Aptos"/>
                      </w:rPr>
                      <w:t>OFFICIAL</w:t>
                    </w:r>
                  </w:p>
                </w:txbxContent>
              </v:textbox>
              <w10:wrap anchorx="page" anchory="page"/>
            </v:shape>
          </w:pict>
        </mc:Fallback>
      </mc:AlternateContent>
    </w:r>
    <w:r w:rsidR="00DE3907" w:rsidRPr="00665F2C">
      <w:rPr>
        <w:rStyle w:val="PageNumber"/>
      </w:rPr>
      <w:fldChar w:fldCharType="begin"/>
    </w:r>
    <w:r w:rsidR="00DE3907" w:rsidRPr="00665F2C">
      <w:rPr>
        <w:rStyle w:val="PageNumber"/>
      </w:rPr>
      <w:instrText xml:space="preserve">PAGE  </w:instrText>
    </w:r>
    <w:r w:rsidR="00DE3907" w:rsidRPr="00665F2C">
      <w:rPr>
        <w:rStyle w:val="PageNumber"/>
      </w:rPr>
      <w:fldChar w:fldCharType="separate"/>
    </w:r>
    <w:r w:rsidR="00DE3907" w:rsidRPr="00665F2C">
      <w:rPr>
        <w:rStyle w:val="PageNumber"/>
      </w:rPr>
      <w:t>1</w:t>
    </w:r>
    <w:r w:rsidR="00DE3907" w:rsidRPr="00665F2C">
      <w:rPr>
        <w:rStyle w:val="PageNumber"/>
      </w:rPr>
      <w:fldChar w:fldCharType="end"/>
    </w:r>
  </w:p>
  <w:p w14:paraId="3E610BD9" w14:textId="77777777" w:rsidR="00DE3907" w:rsidRPr="00665F2C" w:rsidRDefault="00DE3907" w:rsidP="003F01A6">
    <w:pPr>
      <w:pStyle w:val="Footer"/>
      <w:rPr>
        <w:rStyle w:val="PageNumber"/>
        <w:rFonts w:cs="Arial"/>
        <w:sz w:val="18"/>
        <w:szCs w:val="18"/>
      </w:rPr>
    </w:pPr>
    <w:r w:rsidRPr="00665F2C">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665F2C" w:rsidRDefault="002962CB" w:rsidP="003F01A6">
    <w:pPr>
      <w:pStyle w:val="Footer"/>
      <w:rPr>
        <w:rStyle w:val="PageNumber"/>
        <w:rFonts w:cs="Arial"/>
        <w:sz w:val="18"/>
        <w:szCs w:val="18"/>
      </w:rPr>
    </w:pPr>
    <w:r w:rsidRPr="00665F2C">
      <w:rPr>
        <w:rFonts w:cs="Arial"/>
        <w:noProof/>
        <w:sz w:val="18"/>
        <w:szCs w:val="18"/>
      </w:rPr>
      <mc:AlternateContent>
        <mc:Choice Requires="wps">
          <w:drawing>
            <wp:anchor distT="0" distB="0" distL="0" distR="0" simplePos="0" relativeHeight="251660288"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665F2C" w:rsidRDefault="002962CB" w:rsidP="002962CB">
                          <w:pPr>
                            <w:spacing w:after="0"/>
                            <w:rPr>
                              <w:rFonts w:ascii="Aptos" w:eastAsia="Aptos" w:hAnsi="Aptos" w:cs="Aptos"/>
                            </w:rPr>
                          </w:pPr>
                          <w:r w:rsidRPr="00665F2C">
                            <w:rPr>
                              <w:rFonts w:ascii="Aptos" w:eastAsia="Aptos" w:hAnsi="Aptos" w:cs="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3" type="#_x0000_t202" alt="OFFICIAL" style="position:absolute;margin-left:0;margin-top:0;width:49pt;height:28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5A005459" w14:textId="59B0CE8B" w:rsidR="002962CB" w:rsidRPr="00665F2C" w:rsidRDefault="002962CB" w:rsidP="002962CB">
                    <w:pPr>
                      <w:spacing w:after="0"/>
                      <w:rPr>
                        <w:rFonts w:ascii="Aptos" w:eastAsia="Aptos" w:hAnsi="Aptos" w:cs="Aptos"/>
                      </w:rPr>
                    </w:pPr>
                    <w:r w:rsidRPr="00665F2C">
                      <w:rPr>
                        <w:rFonts w:ascii="Aptos" w:eastAsia="Aptos" w:hAnsi="Aptos" w:cs="Aptos"/>
                      </w:rPr>
                      <w:t>OFFICIAL</w:t>
                    </w:r>
                  </w:p>
                </w:txbxContent>
              </v:textbox>
              <w10:wrap anchorx="page" anchory="page"/>
            </v:shape>
          </w:pict>
        </mc:Fallback>
      </mc:AlternateContent>
    </w:r>
    <w:r w:rsidR="00332EE6" w:rsidRPr="00665F2C">
      <w:rPr>
        <w:rStyle w:val="PageNumber"/>
        <w:rFonts w:cs="Arial"/>
        <w:sz w:val="18"/>
        <w:szCs w:val="18"/>
      </w:rPr>
      <w:fldChar w:fldCharType="begin"/>
    </w:r>
    <w:r w:rsidR="00332EE6" w:rsidRPr="00665F2C">
      <w:rPr>
        <w:rStyle w:val="PageNumber"/>
        <w:rFonts w:cs="Arial"/>
        <w:sz w:val="18"/>
        <w:szCs w:val="18"/>
      </w:rPr>
      <w:instrText xml:space="preserve">PAGE  </w:instrText>
    </w:r>
    <w:r w:rsidR="00332EE6" w:rsidRPr="00665F2C">
      <w:rPr>
        <w:rStyle w:val="PageNumber"/>
        <w:rFonts w:cs="Arial"/>
        <w:sz w:val="18"/>
        <w:szCs w:val="18"/>
      </w:rPr>
      <w:fldChar w:fldCharType="separate"/>
    </w:r>
    <w:r w:rsidR="00332EE6" w:rsidRPr="00665F2C">
      <w:rPr>
        <w:rStyle w:val="PageNumber"/>
        <w:rFonts w:cs="Arial"/>
        <w:sz w:val="18"/>
        <w:szCs w:val="18"/>
      </w:rPr>
      <w:t>4</w:t>
    </w:r>
    <w:r w:rsidR="00332EE6" w:rsidRPr="00665F2C">
      <w:rPr>
        <w:rStyle w:val="PageNumber"/>
        <w:rFonts w:cs="Arial"/>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3442B" w14:textId="77777777" w:rsidR="004976FC" w:rsidRPr="00665F2C" w:rsidRDefault="004976FC" w:rsidP="003F01A6">
    <w:pPr>
      <w:pStyle w:val="Footer"/>
      <w:rPr>
        <w:rStyle w:val="PageNumber"/>
        <w:rFonts w:cs="Arial"/>
        <w:sz w:val="18"/>
        <w:szCs w:val="18"/>
      </w:rPr>
    </w:pPr>
    <w:r w:rsidRPr="00665F2C">
      <w:rPr>
        <w:rFonts w:cs="Arial"/>
        <w:noProof/>
        <w:sz w:val="18"/>
        <w:szCs w:val="18"/>
      </w:rPr>
      <mc:AlternateContent>
        <mc:Choice Requires="wps">
          <w:drawing>
            <wp:anchor distT="0" distB="0" distL="0" distR="0" simplePos="0" relativeHeight="251665408" behindDoc="0" locked="0" layoutInCell="1" allowOverlap="1" wp14:anchorId="3FFAB173" wp14:editId="0F766757">
              <wp:simplePos x="635" y="635"/>
              <wp:positionH relativeFrom="page">
                <wp:align>center</wp:align>
              </wp:positionH>
              <wp:positionV relativeFrom="page">
                <wp:align>bottom</wp:align>
              </wp:positionV>
              <wp:extent cx="622300" cy="355600"/>
              <wp:effectExtent l="0" t="0" r="6350" b="0"/>
              <wp:wrapNone/>
              <wp:docPr id="793688472"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38D54214" w14:textId="77777777" w:rsidR="004976FC" w:rsidRPr="00665F2C" w:rsidRDefault="004976FC" w:rsidP="002962CB">
                          <w:pPr>
                            <w:spacing w:after="0"/>
                            <w:rPr>
                              <w:rFonts w:ascii="Aptos" w:eastAsia="Aptos" w:hAnsi="Aptos" w:cs="Aptos"/>
                            </w:rPr>
                          </w:pPr>
                          <w:r w:rsidRPr="00665F2C">
                            <w:rPr>
                              <w:rFonts w:ascii="Aptos" w:eastAsia="Aptos" w:hAnsi="Aptos" w:cs="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FAB173" id="_x0000_t202" coordsize="21600,21600" o:spt="202" path="m,l,21600r21600,l21600,xe">
              <v:stroke joinstyle="miter"/>
              <v:path gradientshapeok="t" o:connecttype="rect"/>
            </v:shapetype>
            <v:shape id="_x0000_s1034" type="#_x0000_t202" alt="OFFICIAL" style="position:absolute;margin-left:0;margin-top:0;width:49pt;height:28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38D54214" w14:textId="77777777" w:rsidR="004976FC" w:rsidRPr="00665F2C" w:rsidRDefault="004976FC" w:rsidP="002962CB">
                    <w:pPr>
                      <w:spacing w:after="0"/>
                      <w:rPr>
                        <w:rFonts w:ascii="Aptos" w:eastAsia="Aptos" w:hAnsi="Aptos" w:cs="Aptos"/>
                      </w:rPr>
                    </w:pPr>
                    <w:r w:rsidRPr="00665F2C">
                      <w:rPr>
                        <w:rFonts w:ascii="Aptos" w:eastAsia="Aptos" w:hAnsi="Aptos" w:cs="Aptos"/>
                      </w:rPr>
                      <w:t>OFFICIAL</w:t>
                    </w:r>
                  </w:p>
                </w:txbxContent>
              </v:textbox>
              <w10:wrap anchorx="page" anchory="page"/>
            </v:shape>
          </w:pict>
        </mc:Fallback>
      </mc:AlternateContent>
    </w:r>
    <w:r w:rsidRPr="00665F2C">
      <w:rPr>
        <w:rStyle w:val="PageNumber"/>
        <w:rFonts w:cs="Arial"/>
        <w:sz w:val="18"/>
        <w:szCs w:val="18"/>
      </w:rPr>
      <w:fldChar w:fldCharType="begin"/>
    </w:r>
    <w:r w:rsidRPr="00665F2C">
      <w:rPr>
        <w:rStyle w:val="PageNumber"/>
        <w:rFonts w:cs="Arial"/>
        <w:sz w:val="18"/>
        <w:szCs w:val="18"/>
      </w:rPr>
      <w:instrText xml:space="preserve">PAGE  </w:instrText>
    </w:r>
    <w:r w:rsidRPr="00665F2C">
      <w:rPr>
        <w:rStyle w:val="PageNumber"/>
        <w:rFonts w:cs="Arial"/>
        <w:sz w:val="18"/>
        <w:szCs w:val="18"/>
      </w:rPr>
      <w:fldChar w:fldCharType="separate"/>
    </w:r>
    <w:r w:rsidRPr="00665F2C">
      <w:rPr>
        <w:rStyle w:val="PageNumber"/>
        <w:rFonts w:cs="Arial"/>
        <w:sz w:val="18"/>
        <w:szCs w:val="18"/>
      </w:rPr>
      <w:t>4</w:t>
    </w:r>
    <w:r w:rsidRPr="00665F2C">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665F2C" w:rsidRDefault="002962CB" w:rsidP="003F01A6">
    <w:pPr>
      <w:pStyle w:val="Footer"/>
      <w:rPr>
        <w:rStyle w:val="PageNumber"/>
        <w:rFonts w:cs="Arial"/>
        <w:sz w:val="18"/>
        <w:szCs w:val="18"/>
      </w:rPr>
    </w:pPr>
    <w:r w:rsidRPr="00665F2C">
      <w:rPr>
        <w:rFonts w:cs="Arial"/>
        <w:noProof/>
        <w:sz w:val="18"/>
        <w:szCs w:val="18"/>
      </w:rPr>
      <mc:AlternateContent>
        <mc:Choice Requires="wps">
          <w:drawing>
            <wp:anchor distT="0" distB="0" distL="0" distR="0" simplePos="0" relativeHeight="251661312"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665F2C" w:rsidRDefault="002962CB" w:rsidP="002962CB">
                          <w:pPr>
                            <w:spacing w:after="0"/>
                            <w:rPr>
                              <w:rFonts w:ascii="Aptos" w:eastAsia="Aptos" w:hAnsi="Aptos" w:cs="Aptos"/>
                            </w:rPr>
                          </w:pPr>
                          <w:r w:rsidRPr="00665F2C">
                            <w:rPr>
                              <w:rFonts w:ascii="Aptos" w:eastAsia="Aptos" w:hAnsi="Aptos" w:cs="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665F2C" w:rsidRDefault="002962CB" w:rsidP="002962CB">
                    <w:pPr>
                      <w:spacing w:after="0"/>
                      <w:rPr>
                        <w:rFonts w:ascii="Aptos" w:eastAsia="Aptos" w:hAnsi="Aptos" w:cs="Aptos"/>
                      </w:rPr>
                    </w:pPr>
                    <w:r w:rsidRPr="00665F2C">
                      <w:rPr>
                        <w:rFonts w:ascii="Aptos" w:eastAsia="Aptos" w:hAnsi="Aptos" w:cs="Aptos"/>
                      </w:rPr>
                      <w:t>OFFICIAL</w:t>
                    </w:r>
                  </w:p>
                </w:txbxContent>
              </v:textbox>
              <w10:wrap anchorx="page" anchory="page"/>
            </v:shape>
          </w:pict>
        </mc:Fallback>
      </mc:AlternateContent>
    </w:r>
    <w:r w:rsidR="00332EE6" w:rsidRPr="00665F2C">
      <w:rPr>
        <w:rStyle w:val="PageNumber"/>
        <w:rFonts w:cs="Arial"/>
        <w:sz w:val="18"/>
        <w:szCs w:val="18"/>
      </w:rPr>
      <w:fldChar w:fldCharType="begin"/>
    </w:r>
    <w:r w:rsidR="00332EE6" w:rsidRPr="00665F2C">
      <w:rPr>
        <w:rStyle w:val="PageNumber"/>
        <w:rFonts w:cs="Arial"/>
        <w:sz w:val="18"/>
        <w:szCs w:val="18"/>
      </w:rPr>
      <w:instrText xml:space="preserve">PAGE  </w:instrText>
    </w:r>
    <w:r w:rsidR="00332EE6" w:rsidRPr="00665F2C">
      <w:rPr>
        <w:rStyle w:val="PageNumber"/>
        <w:rFonts w:cs="Arial"/>
        <w:sz w:val="18"/>
        <w:szCs w:val="18"/>
      </w:rPr>
      <w:fldChar w:fldCharType="separate"/>
    </w:r>
    <w:r w:rsidR="00B862DB" w:rsidRPr="00665F2C">
      <w:rPr>
        <w:rStyle w:val="PageNumber"/>
        <w:rFonts w:cs="Arial"/>
        <w:sz w:val="18"/>
        <w:szCs w:val="18"/>
      </w:rPr>
      <w:t>7</w:t>
    </w:r>
    <w:r w:rsidR="00332EE6" w:rsidRPr="00665F2C">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665F2C" w:rsidRDefault="002962CB" w:rsidP="003F01A6">
    <w:pPr>
      <w:pStyle w:val="Footer"/>
      <w:rPr>
        <w:rStyle w:val="PageNumber"/>
        <w:rFonts w:cs="Arial"/>
        <w:sz w:val="18"/>
        <w:szCs w:val="18"/>
      </w:rPr>
    </w:pPr>
    <w:r w:rsidRPr="00665F2C">
      <w:rPr>
        <w:rFonts w:cs="Arial"/>
        <w:noProof/>
        <w:sz w:val="18"/>
        <w:szCs w:val="18"/>
      </w:rPr>
      <mc:AlternateContent>
        <mc:Choice Requires="wps">
          <w:drawing>
            <wp:anchor distT="0" distB="0" distL="0" distR="0" simplePos="0" relativeHeight="251662336"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665F2C" w:rsidRDefault="002962CB" w:rsidP="002962CB">
                          <w:pPr>
                            <w:spacing w:after="0"/>
                            <w:rPr>
                              <w:rFonts w:ascii="Aptos" w:eastAsia="Aptos" w:hAnsi="Aptos" w:cs="Aptos"/>
                            </w:rPr>
                          </w:pPr>
                          <w:r w:rsidRPr="00665F2C">
                            <w:rPr>
                              <w:rFonts w:ascii="Aptos" w:eastAsia="Aptos" w:hAnsi="Aptos" w:cs="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665F2C" w:rsidRDefault="002962CB" w:rsidP="002962CB">
                    <w:pPr>
                      <w:spacing w:after="0"/>
                      <w:rPr>
                        <w:rFonts w:ascii="Aptos" w:eastAsia="Aptos" w:hAnsi="Aptos" w:cs="Aptos"/>
                      </w:rPr>
                    </w:pPr>
                    <w:r w:rsidRPr="00665F2C">
                      <w:rPr>
                        <w:rFonts w:ascii="Aptos" w:eastAsia="Aptos" w:hAnsi="Aptos" w:cs="Aptos"/>
                      </w:rPr>
                      <w:t>OFFICIAL</w:t>
                    </w:r>
                  </w:p>
                </w:txbxContent>
              </v:textbox>
              <w10:wrap anchorx="page" anchory="page"/>
            </v:shape>
          </w:pict>
        </mc:Fallback>
      </mc:AlternateContent>
    </w:r>
    <w:r w:rsidR="00332EE6" w:rsidRPr="00665F2C">
      <w:rPr>
        <w:rStyle w:val="PageNumber"/>
        <w:rFonts w:cs="Arial"/>
        <w:sz w:val="18"/>
        <w:szCs w:val="18"/>
      </w:rPr>
      <w:fldChar w:fldCharType="begin"/>
    </w:r>
    <w:r w:rsidR="00332EE6" w:rsidRPr="00665F2C">
      <w:rPr>
        <w:rStyle w:val="PageNumber"/>
        <w:rFonts w:cs="Arial"/>
        <w:sz w:val="18"/>
        <w:szCs w:val="18"/>
      </w:rPr>
      <w:instrText xml:space="preserve">PAGE  </w:instrText>
    </w:r>
    <w:r w:rsidR="00332EE6" w:rsidRPr="00665F2C">
      <w:rPr>
        <w:rStyle w:val="PageNumber"/>
        <w:rFonts w:cs="Arial"/>
        <w:sz w:val="18"/>
        <w:szCs w:val="18"/>
      </w:rPr>
      <w:fldChar w:fldCharType="separate"/>
    </w:r>
    <w:r w:rsidR="00B862DB" w:rsidRPr="00665F2C">
      <w:rPr>
        <w:rStyle w:val="PageNumber"/>
        <w:rFonts w:cs="Arial"/>
        <w:sz w:val="18"/>
        <w:szCs w:val="18"/>
      </w:rPr>
      <w:t>8</w:t>
    </w:r>
    <w:r w:rsidR="00332EE6" w:rsidRPr="00665F2C">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665F2C" w:rsidRDefault="002962CB" w:rsidP="003F01A6">
    <w:pPr>
      <w:pStyle w:val="Footer"/>
      <w:rPr>
        <w:rStyle w:val="PageNumber"/>
        <w:rFonts w:cs="Arial"/>
        <w:sz w:val="18"/>
        <w:szCs w:val="18"/>
      </w:rPr>
    </w:pPr>
    <w:r w:rsidRPr="00665F2C">
      <w:rPr>
        <w:rFonts w:cs="Arial"/>
        <w:noProof/>
        <w:sz w:val="18"/>
        <w:szCs w:val="18"/>
      </w:rPr>
      <mc:AlternateContent>
        <mc:Choice Requires="wps">
          <w:drawing>
            <wp:anchor distT="0" distB="0" distL="0" distR="0" simplePos="0" relativeHeight="25166336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665F2C" w:rsidRDefault="002962CB" w:rsidP="002962CB">
                          <w:pPr>
                            <w:spacing w:after="0"/>
                            <w:rPr>
                              <w:rFonts w:ascii="Aptos" w:eastAsia="Aptos" w:hAnsi="Aptos" w:cs="Aptos"/>
                            </w:rPr>
                          </w:pPr>
                          <w:r w:rsidRPr="00665F2C">
                            <w:rPr>
                              <w:rFonts w:ascii="Aptos" w:eastAsia="Aptos" w:hAnsi="Aptos" w:cs="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665F2C" w:rsidRDefault="002962CB" w:rsidP="002962CB">
                    <w:pPr>
                      <w:spacing w:after="0"/>
                      <w:rPr>
                        <w:rFonts w:ascii="Aptos" w:eastAsia="Aptos" w:hAnsi="Aptos" w:cs="Aptos"/>
                      </w:rPr>
                    </w:pPr>
                    <w:r w:rsidRPr="00665F2C">
                      <w:rPr>
                        <w:rFonts w:ascii="Aptos" w:eastAsia="Aptos" w:hAnsi="Aptos" w:cs="Aptos"/>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A8DF6" w14:textId="77777777" w:rsidR="004D61E1" w:rsidRPr="00665F2C" w:rsidRDefault="004D61E1" w:rsidP="001A5708">
      <w:pPr>
        <w:pStyle w:val="MAPPA-Bodytext"/>
        <w:rPr>
          <w:lang w:val="en-GB"/>
        </w:rPr>
      </w:pPr>
      <w:r w:rsidRPr="00665F2C">
        <w:rPr>
          <w:lang w:val="en-GB"/>
        </w:rPr>
        <w:separator/>
      </w:r>
    </w:p>
  </w:footnote>
  <w:footnote w:type="continuationSeparator" w:id="0">
    <w:p w14:paraId="4DC81629" w14:textId="77777777" w:rsidR="004D61E1" w:rsidRPr="00665F2C" w:rsidRDefault="004D61E1" w:rsidP="001A5708">
      <w:pPr>
        <w:pStyle w:val="MAPPA-Bodytext"/>
        <w:rPr>
          <w:lang w:val="en-GB"/>
        </w:rPr>
      </w:pPr>
      <w:r w:rsidRPr="00665F2C">
        <w:rPr>
          <w:lang w:val="en-GB"/>
        </w:rPr>
        <w:continuationSeparator/>
      </w:r>
    </w:p>
  </w:footnote>
  <w:footnote w:type="continuationNotice" w:id="1">
    <w:p w14:paraId="753A7F90" w14:textId="77777777" w:rsidR="004D61E1" w:rsidRPr="00665F2C" w:rsidRDefault="004D61E1"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Pr="00665F2C" w:rsidRDefault="002962CB">
    <w:pPr>
      <w:pStyle w:val="Header"/>
    </w:pPr>
    <w:r w:rsidRPr="00665F2C">
      <w:rPr>
        <w:noProof/>
      </w:rPr>
      <mc:AlternateContent>
        <mc:Choice Requires="wps">
          <w:drawing>
            <wp:anchor distT="0" distB="0" distL="0" distR="0" simplePos="0" relativeHeight="251654144"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665F2C" w:rsidRDefault="002962CB" w:rsidP="002962CB">
                          <w:pPr>
                            <w:spacing w:after="0"/>
                            <w:rPr>
                              <w:rFonts w:ascii="Aptos" w:eastAsia="Aptos" w:hAnsi="Aptos" w:cs="Aptos"/>
                            </w:rPr>
                          </w:pPr>
                          <w:r w:rsidRPr="00665F2C">
                            <w:rPr>
                              <w:rFonts w:ascii="Aptos" w:eastAsia="Aptos" w:hAnsi="Aptos" w:cs="Aptos"/>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41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665F2C" w:rsidRDefault="002962CB" w:rsidP="002962CB">
                    <w:pPr>
                      <w:spacing w:after="0"/>
                      <w:rPr>
                        <w:rFonts w:ascii="Aptos" w:eastAsia="Aptos" w:hAnsi="Aptos" w:cs="Aptos"/>
                      </w:rPr>
                    </w:pPr>
                    <w:r w:rsidRPr="00665F2C">
                      <w:rPr>
                        <w:rFonts w:ascii="Aptos" w:eastAsia="Aptos" w:hAnsi="Aptos" w:cs="Aptos"/>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Pr="00665F2C" w:rsidRDefault="002962CB">
    <w:pPr>
      <w:pStyle w:val="Header"/>
    </w:pPr>
    <w:r w:rsidRPr="00665F2C">
      <w:rPr>
        <w:noProof/>
      </w:rPr>
      <mc:AlternateContent>
        <mc:Choice Requires="wps">
          <w:drawing>
            <wp:anchor distT="0" distB="0" distL="0" distR="0" simplePos="0" relativeHeight="251655168"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665F2C" w:rsidRDefault="002962CB" w:rsidP="002962CB">
                          <w:pPr>
                            <w:spacing w:after="0"/>
                            <w:rPr>
                              <w:rFonts w:ascii="Aptos" w:eastAsia="Aptos" w:hAnsi="Aptos" w:cs="Aptos"/>
                            </w:rPr>
                          </w:pPr>
                          <w:r w:rsidRPr="00665F2C">
                            <w:rPr>
                              <w:rFonts w:ascii="Aptos" w:eastAsia="Aptos" w:hAnsi="Aptos" w:cs="Aptos"/>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51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665F2C" w:rsidRDefault="002962CB" w:rsidP="002962CB">
                    <w:pPr>
                      <w:spacing w:after="0"/>
                      <w:rPr>
                        <w:rFonts w:ascii="Aptos" w:eastAsia="Aptos" w:hAnsi="Aptos" w:cs="Aptos"/>
                      </w:rPr>
                    </w:pPr>
                    <w:r w:rsidRPr="00665F2C">
                      <w:rPr>
                        <w:rFonts w:ascii="Aptos" w:eastAsia="Aptos" w:hAnsi="Aptos" w:cs="Aptos"/>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Pr="00665F2C" w:rsidRDefault="002962CB">
    <w:pPr>
      <w:pStyle w:val="Header"/>
    </w:pPr>
    <w:r w:rsidRPr="00665F2C">
      <w:rPr>
        <w:noProof/>
      </w:rPr>
      <mc:AlternateContent>
        <mc:Choice Requires="wps">
          <w:drawing>
            <wp:anchor distT="0" distB="0" distL="0" distR="0" simplePos="0" relativeHeight="25165312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665F2C" w:rsidRDefault="002962CB" w:rsidP="002962CB">
                          <w:pPr>
                            <w:spacing w:after="0"/>
                            <w:rPr>
                              <w:rFonts w:ascii="Aptos" w:eastAsia="Aptos" w:hAnsi="Aptos" w:cs="Aptos"/>
                            </w:rPr>
                          </w:pPr>
                          <w:r w:rsidRPr="00665F2C">
                            <w:rPr>
                              <w:rFonts w:ascii="Aptos" w:eastAsia="Aptos" w:hAnsi="Aptos" w:cs="Aptos"/>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31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665F2C" w:rsidRDefault="002962CB" w:rsidP="002962CB">
                    <w:pPr>
                      <w:spacing w:after="0"/>
                      <w:rPr>
                        <w:rFonts w:ascii="Aptos" w:eastAsia="Aptos" w:hAnsi="Aptos" w:cs="Aptos"/>
                      </w:rPr>
                    </w:pPr>
                    <w:r w:rsidRPr="00665F2C">
                      <w:rPr>
                        <w:rFonts w:ascii="Aptos" w:eastAsia="Aptos" w:hAnsi="Aptos" w:cs="Aptos"/>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2459"/>
    <w:multiLevelType w:val="multilevel"/>
    <w:tmpl w:val="52AC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2"/>
  </w:num>
  <w:num w:numId="2" w16cid:durableId="1275559666">
    <w:abstractNumId w:val="3"/>
  </w:num>
  <w:num w:numId="3" w16cid:durableId="427392215">
    <w:abstractNumId w:val="1"/>
  </w:num>
  <w:num w:numId="4" w16cid:durableId="1939872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49AE"/>
    <w:rsid w:val="00036426"/>
    <w:rsid w:val="00044A8E"/>
    <w:rsid w:val="00051C64"/>
    <w:rsid w:val="00052623"/>
    <w:rsid w:val="000536B2"/>
    <w:rsid w:val="000575B1"/>
    <w:rsid w:val="000576D6"/>
    <w:rsid w:val="00062F55"/>
    <w:rsid w:val="000739BA"/>
    <w:rsid w:val="000809B8"/>
    <w:rsid w:val="00080DFC"/>
    <w:rsid w:val="0009323B"/>
    <w:rsid w:val="0009506C"/>
    <w:rsid w:val="000A2DB3"/>
    <w:rsid w:val="000A609E"/>
    <w:rsid w:val="000A6775"/>
    <w:rsid w:val="000B3DC7"/>
    <w:rsid w:val="000D06F8"/>
    <w:rsid w:val="000D082C"/>
    <w:rsid w:val="000E3453"/>
    <w:rsid w:val="000E3C5B"/>
    <w:rsid w:val="000F355B"/>
    <w:rsid w:val="000F65BF"/>
    <w:rsid w:val="00104025"/>
    <w:rsid w:val="00105344"/>
    <w:rsid w:val="001143B7"/>
    <w:rsid w:val="00127B7C"/>
    <w:rsid w:val="00140627"/>
    <w:rsid w:val="001435D5"/>
    <w:rsid w:val="00146AC1"/>
    <w:rsid w:val="00152647"/>
    <w:rsid w:val="00154D3E"/>
    <w:rsid w:val="00157F24"/>
    <w:rsid w:val="001638BB"/>
    <w:rsid w:val="0017287F"/>
    <w:rsid w:val="0017380D"/>
    <w:rsid w:val="001800EB"/>
    <w:rsid w:val="00190BAD"/>
    <w:rsid w:val="0019157E"/>
    <w:rsid w:val="00191EFD"/>
    <w:rsid w:val="00194B1F"/>
    <w:rsid w:val="001976DE"/>
    <w:rsid w:val="001A2E78"/>
    <w:rsid w:val="001A4849"/>
    <w:rsid w:val="001A5708"/>
    <w:rsid w:val="001B4354"/>
    <w:rsid w:val="001C2687"/>
    <w:rsid w:val="001C7397"/>
    <w:rsid w:val="001D15DF"/>
    <w:rsid w:val="001D17D4"/>
    <w:rsid w:val="001D5B9B"/>
    <w:rsid w:val="001E4AC5"/>
    <w:rsid w:val="001E793A"/>
    <w:rsid w:val="001F341F"/>
    <w:rsid w:val="001F3FB5"/>
    <w:rsid w:val="00203010"/>
    <w:rsid w:val="00206B09"/>
    <w:rsid w:val="0020762B"/>
    <w:rsid w:val="0021358B"/>
    <w:rsid w:val="002171AC"/>
    <w:rsid w:val="00224991"/>
    <w:rsid w:val="00224C51"/>
    <w:rsid w:val="00225767"/>
    <w:rsid w:val="00230E77"/>
    <w:rsid w:val="00233AB5"/>
    <w:rsid w:val="002446A8"/>
    <w:rsid w:val="0024482A"/>
    <w:rsid w:val="0025291B"/>
    <w:rsid w:val="00253F9E"/>
    <w:rsid w:val="00254EE2"/>
    <w:rsid w:val="002621F5"/>
    <w:rsid w:val="0026787C"/>
    <w:rsid w:val="00271EB2"/>
    <w:rsid w:val="0027253A"/>
    <w:rsid w:val="00273407"/>
    <w:rsid w:val="00274A96"/>
    <w:rsid w:val="00276BD6"/>
    <w:rsid w:val="00281FCC"/>
    <w:rsid w:val="0028255E"/>
    <w:rsid w:val="00283D9A"/>
    <w:rsid w:val="002850D6"/>
    <w:rsid w:val="002962CB"/>
    <w:rsid w:val="00296A85"/>
    <w:rsid w:val="002A1926"/>
    <w:rsid w:val="002A5E53"/>
    <w:rsid w:val="002B1B3E"/>
    <w:rsid w:val="002B3DF0"/>
    <w:rsid w:val="002C0567"/>
    <w:rsid w:val="002C2403"/>
    <w:rsid w:val="002D4DAC"/>
    <w:rsid w:val="002D5862"/>
    <w:rsid w:val="002E7289"/>
    <w:rsid w:val="002E767F"/>
    <w:rsid w:val="002F46BF"/>
    <w:rsid w:val="002F763F"/>
    <w:rsid w:val="00301E74"/>
    <w:rsid w:val="00302FA6"/>
    <w:rsid w:val="00304627"/>
    <w:rsid w:val="00305294"/>
    <w:rsid w:val="00315A5A"/>
    <w:rsid w:val="00316362"/>
    <w:rsid w:val="00317908"/>
    <w:rsid w:val="00331827"/>
    <w:rsid w:val="00331886"/>
    <w:rsid w:val="00332369"/>
    <w:rsid w:val="00332EE6"/>
    <w:rsid w:val="00334657"/>
    <w:rsid w:val="00335BEB"/>
    <w:rsid w:val="00337928"/>
    <w:rsid w:val="0034316C"/>
    <w:rsid w:val="00347A55"/>
    <w:rsid w:val="00351A15"/>
    <w:rsid w:val="00351FE3"/>
    <w:rsid w:val="003554C4"/>
    <w:rsid w:val="003563AC"/>
    <w:rsid w:val="0036240A"/>
    <w:rsid w:val="003668BB"/>
    <w:rsid w:val="00391BEB"/>
    <w:rsid w:val="00395ED3"/>
    <w:rsid w:val="00396101"/>
    <w:rsid w:val="00396499"/>
    <w:rsid w:val="00397110"/>
    <w:rsid w:val="003A385F"/>
    <w:rsid w:val="003A57EF"/>
    <w:rsid w:val="003A7DAA"/>
    <w:rsid w:val="003B63B3"/>
    <w:rsid w:val="003B6695"/>
    <w:rsid w:val="003C0362"/>
    <w:rsid w:val="003C36DD"/>
    <w:rsid w:val="003D3D7F"/>
    <w:rsid w:val="003E0591"/>
    <w:rsid w:val="003E0965"/>
    <w:rsid w:val="003E0B74"/>
    <w:rsid w:val="003F01A6"/>
    <w:rsid w:val="003F03F6"/>
    <w:rsid w:val="003F73FB"/>
    <w:rsid w:val="00407E23"/>
    <w:rsid w:val="00410720"/>
    <w:rsid w:val="00416B8E"/>
    <w:rsid w:val="00421553"/>
    <w:rsid w:val="004265C9"/>
    <w:rsid w:val="0043417E"/>
    <w:rsid w:val="00440E43"/>
    <w:rsid w:val="00441138"/>
    <w:rsid w:val="00441413"/>
    <w:rsid w:val="0044659C"/>
    <w:rsid w:val="00447974"/>
    <w:rsid w:val="004602E7"/>
    <w:rsid w:val="0046416B"/>
    <w:rsid w:val="00466AFF"/>
    <w:rsid w:val="00476A59"/>
    <w:rsid w:val="00481AE8"/>
    <w:rsid w:val="00486257"/>
    <w:rsid w:val="00486695"/>
    <w:rsid w:val="00490949"/>
    <w:rsid w:val="004976FC"/>
    <w:rsid w:val="004A110B"/>
    <w:rsid w:val="004A1DC1"/>
    <w:rsid w:val="004A20E3"/>
    <w:rsid w:val="004A61F3"/>
    <w:rsid w:val="004C40BA"/>
    <w:rsid w:val="004D2C69"/>
    <w:rsid w:val="004D5668"/>
    <w:rsid w:val="004D61E1"/>
    <w:rsid w:val="004E35DC"/>
    <w:rsid w:val="004E3A78"/>
    <w:rsid w:val="004E51F9"/>
    <w:rsid w:val="004E7E67"/>
    <w:rsid w:val="004F36A2"/>
    <w:rsid w:val="004F6BAD"/>
    <w:rsid w:val="00507932"/>
    <w:rsid w:val="0051052E"/>
    <w:rsid w:val="00514F8C"/>
    <w:rsid w:val="0052037E"/>
    <w:rsid w:val="00523CF4"/>
    <w:rsid w:val="005250EB"/>
    <w:rsid w:val="0052760C"/>
    <w:rsid w:val="0053181B"/>
    <w:rsid w:val="005350B3"/>
    <w:rsid w:val="00542928"/>
    <w:rsid w:val="005556BC"/>
    <w:rsid w:val="00560418"/>
    <w:rsid w:val="00561E0B"/>
    <w:rsid w:val="00562E7B"/>
    <w:rsid w:val="00563E49"/>
    <w:rsid w:val="00575CC8"/>
    <w:rsid w:val="0058597C"/>
    <w:rsid w:val="00585C49"/>
    <w:rsid w:val="0059208A"/>
    <w:rsid w:val="00593013"/>
    <w:rsid w:val="00594656"/>
    <w:rsid w:val="00594B3D"/>
    <w:rsid w:val="00595295"/>
    <w:rsid w:val="005957DB"/>
    <w:rsid w:val="00595C55"/>
    <w:rsid w:val="005A1B9A"/>
    <w:rsid w:val="005A4FD4"/>
    <w:rsid w:val="005C1E3D"/>
    <w:rsid w:val="005C4A2A"/>
    <w:rsid w:val="005C5153"/>
    <w:rsid w:val="005D0433"/>
    <w:rsid w:val="005D189A"/>
    <w:rsid w:val="005D3A5C"/>
    <w:rsid w:val="005E1880"/>
    <w:rsid w:val="005E20D8"/>
    <w:rsid w:val="005F006A"/>
    <w:rsid w:val="005F4133"/>
    <w:rsid w:val="005F4DAB"/>
    <w:rsid w:val="005F5814"/>
    <w:rsid w:val="00605AEC"/>
    <w:rsid w:val="006139F9"/>
    <w:rsid w:val="006231D6"/>
    <w:rsid w:val="00626C9F"/>
    <w:rsid w:val="00630DBA"/>
    <w:rsid w:val="00631192"/>
    <w:rsid w:val="0063638C"/>
    <w:rsid w:val="00644CCF"/>
    <w:rsid w:val="006506E6"/>
    <w:rsid w:val="006529F4"/>
    <w:rsid w:val="0065675B"/>
    <w:rsid w:val="00662BE5"/>
    <w:rsid w:val="00663F0A"/>
    <w:rsid w:val="006651FD"/>
    <w:rsid w:val="00665F2C"/>
    <w:rsid w:val="0066652E"/>
    <w:rsid w:val="00672210"/>
    <w:rsid w:val="00673321"/>
    <w:rsid w:val="00683239"/>
    <w:rsid w:val="00683618"/>
    <w:rsid w:val="00684DD2"/>
    <w:rsid w:val="006877F7"/>
    <w:rsid w:val="00687BD5"/>
    <w:rsid w:val="0069414D"/>
    <w:rsid w:val="00694A98"/>
    <w:rsid w:val="006954C2"/>
    <w:rsid w:val="00695C2C"/>
    <w:rsid w:val="00695CEC"/>
    <w:rsid w:val="0069789C"/>
    <w:rsid w:val="006A056D"/>
    <w:rsid w:val="006A45B8"/>
    <w:rsid w:val="006A7F33"/>
    <w:rsid w:val="006B2A8A"/>
    <w:rsid w:val="006B75D2"/>
    <w:rsid w:val="006C58FB"/>
    <w:rsid w:val="006D1A6F"/>
    <w:rsid w:val="006D59A4"/>
    <w:rsid w:val="006D6914"/>
    <w:rsid w:val="006E2307"/>
    <w:rsid w:val="006E3B3D"/>
    <w:rsid w:val="006E46E2"/>
    <w:rsid w:val="006E5311"/>
    <w:rsid w:val="006E63B6"/>
    <w:rsid w:val="006E71D8"/>
    <w:rsid w:val="006F0EEF"/>
    <w:rsid w:val="006F27F5"/>
    <w:rsid w:val="006F7C5A"/>
    <w:rsid w:val="007000D6"/>
    <w:rsid w:val="00702F52"/>
    <w:rsid w:val="007043B9"/>
    <w:rsid w:val="007059C7"/>
    <w:rsid w:val="00711B4E"/>
    <w:rsid w:val="007131AC"/>
    <w:rsid w:val="00716097"/>
    <w:rsid w:val="00717E7B"/>
    <w:rsid w:val="007203E9"/>
    <w:rsid w:val="00722F6A"/>
    <w:rsid w:val="00724145"/>
    <w:rsid w:val="00730FAC"/>
    <w:rsid w:val="00735E92"/>
    <w:rsid w:val="00740AED"/>
    <w:rsid w:val="00740F8A"/>
    <w:rsid w:val="0074223D"/>
    <w:rsid w:val="00744D61"/>
    <w:rsid w:val="00745F1E"/>
    <w:rsid w:val="007477FB"/>
    <w:rsid w:val="007560AF"/>
    <w:rsid w:val="00761E84"/>
    <w:rsid w:val="00767CB3"/>
    <w:rsid w:val="00770457"/>
    <w:rsid w:val="007774E2"/>
    <w:rsid w:val="00782444"/>
    <w:rsid w:val="00783E05"/>
    <w:rsid w:val="00786A3A"/>
    <w:rsid w:val="007A47E1"/>
    <w:rsid w:val="007A7F00"/>
    <w:rsid w:val="007B0338"/>
    <w:rsid w:val="007B122C"/>
    <w:rsid w:val="007B423B"/>
    <w:rsid w:val="007B7706"/>
    <w:rsid w:val="007C0669"/>
    <w:rsid w:val="007C08AC"/>
    <w:rsid w:val="007C095C"/>
    <w:rsid w:val="007C6D23"/>
    <w:rsid w:val="007C7106"/>
    <w:rsid w:val="007C7BD4"/>
    <w:rsid w:val="007E2BA1"/>
    <w:rsid w:val="007F1B0B"/>
    <w:rsid w:val="007F347E"/>
    <w:rsid w:val="00813634"/>
    <w:rsid w:val="00815132"/>
    <w:rsid w:val="008218B2"/>
    <w:rsid w:val="00821A79"/>
    <w:rsid w:val="00821A95"/>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872F1"/>
    <w:rsid w:val="0089121C"/>
    <w:rsid w:val="008A3A68"/>
    <w:rsid w:val="008A3C08"/>
    <w:rsid w:val="008B33B0"/>
    <w:rsid w:val="008B6D15"/>
    <w:rsid w:val="008C1531"/>
    <w:rsid w:val="008C3494"/>
    <w:rsid w:val="008C3C42"/>
    <w:rsid w:val="008C6282"/>
    <w:rsid w:val="008D1CDE"/>
    <w:rsid w:val="008D26FC"/>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1300"/>
    <w:rsid w:val="00934DF5"/>
    <w:rsid w:val="009365BE"/>
    <w:rsid w:val="00940740"/>
    <w:rsid w:val="009423B9"/>
    <w:rsid w:val="009451A3"/>
    <w:rsid w:val="00953406"/>
    <w:rsid w:val="0095383C"/>
    <w:rsid w:val="00962504"/>
    <w:rsid w:val="009644E6"/>
    <w:rsid w:val="009655C3"/>
    <w:rsid w:val="00965E28"/>
    <w:rsid w:val="00971BA7"/>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C6FDE"/>
    <w:rsid w:val="009D37D4"/>
    <w:rsid w:val="009E77A2"/>
    <w:rsid w:val="009F0030"/>
    <w:rsid w:val="009F12C4"/>
    <w:rsid w:val="009F3A55"/>
    <w:rsid w:val="00A02438"/>
    <w:rsid w:val="00A03396"/>
    <w:rsid w:val="00A06CCA"/>
    <w:rsid w:val="00A10F10"/>
    <w:rsid w:val="00A11B78"/>
    <w:rsid w:val="00A1656D"/>
    <w:rsid w:val="00A231D9"/>
    <w:rsid w:val="00A23250"/>
    <w:rsid w:val="00A24965"/>
    <w:rsid w:val="00A34DE7"/>
    <w:rsid w:val="00A403D6"/>
    <w:rsid w:val="00A40FC6"/>
    <w:rsid w:val="00A44770"/>
    <w:rsid w:val="00A55731"/>
    <w:rsid w:val="00A55FDE"/>
    <w:rsid w:val="00A63E9A"/>
    <w:rsid w:val="00A6573D"/>
    <w:rsid w:val="00A77D39"/>
    <w:rsid w:val="00A8230F"/>
    <w:rsid w:val="00A85101"/>
    <w:rsid w:val="00A86459"/>
    <w:rsid w:val="00A868F0"/>
    <w:rsid w:val="00A870F0"/>
    <w:rsid w:val="00A903CE"/>
    <w:rsid w:val="00A92CE4"/>
    <w:rsid w:val="00A95389"/>
    <w:rsid w:val="00AA3E8E"/>
    <w:rsid w:val="00AA7FE7"/>
    <w:rsid w:val="00AB5644"/>
    <w:rsid w:val="00AB6644"/>
    <w:rsid w:val="00AB6B32"/>
    <w:rsid w:val="00AC3FBF"/>
    <w:rsid w:val="00AC5A64"/>
    <w:rsid w:val="00AC6E16"/>
    <w:rsid w:val="00AC7361"/>
    <w:rsid w:val="00AD38C4"/>
    <w:rsid w:val="00AD78C6"/>
    <w:rsid w:val="00AE42DA"/>
    <w:rsid w:val="00AE4C19"/>
    <w:rsid w:val="00AE535B"/>
    <w:rsid w:val="00AF7C22"/>
    <w:rsid w:val="00B01E0C"/>
    <w:rsid w:val="00B0446D"/>
    <w:rsid w:val="00B06F75"/>
    <w:rsid w:val="00B10B3C"/>
    <w:rsid w:val="00B12B2D"/>
    <w:rsid w:val="00B148FC"/>
    <w:rsid w:val="00B163F4"/>
    <w:rsid w:val="00B23C80"/>
    <w:rsid w:val="00B2426E"/>
    <w:rsid w:val="00B24A02"/>
    <w:rsid w:val="00B26594"/>
    <w:rsid w:val="00B27C0E"/>
    <w:rsid w:val="00B3120E"/>
    <w:rsid w:val="00B31964"/>
    <w:rsid w:val="00B33112"/>
    <w:rsid w:val="00B402ED"/>
    <w:rsid w:val="00B46863"/>
    <w:rsid w:val="00B46F6C"/>
    <w:rsid w:val="00B50D53"/>
    <w:rsid w:val="00B510E5"/>
    <w:rsid w:val="00B52CDC"/>
    <w:rsid w:val="00B54A0B"/>
    <w:rsid w:val="00B551F7"/>
    <w:rsid w:val="00B56214"/>
    <w:rsid w:val="00B614A4"/>
    <w:rsid w:val="00B700D7"/>
    <w:rsid w:val="00B712A7"/>
    <w:rsid w:val="00B72238"/>
    <w:rsid w:val="00B862DB"/>
    <w:rsid w:val="00B93D73"/>
    <w:rsid w:val="00B95D25"/>
    <w:rsid w:val="00BA0AB2"/>
    <w:rsid w:val="00BA2863"/>
    <w:rsid w:val="00BB1AE2"/>
    <w:rsid w:val="00BB2E22"/>
    <w:rsid w:val="00BB6A95"/>
    <w:rsid w:val="00BC0531"/>
    <w:rsid w:val="00BC5172"/>
    <w:rsid w:val="00BC7756"/>
    <w:rsid w:val="00BD2C5A"/>
    <w:rsid w:val="00BD5E7C"/>
    <w:rsid w:val="00BE4A16"/>
    <w:rsid w:val="00BF736E"/>
    <w:rsid w:val="00C0210E"/>
    <w:rsid w:val="00C041D5"/>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83D0E"/>
    <w:rsid w:val="00C87622"/>
    <w:rsid w:val="00C91687"/>
    <w:rsid w:val="00CA3666"/>
    <w:rsid w:val="00CA696D"/>
    <w:rsid w:val="00CB001A"/>
    <w:rsid w:val="00CB008B"/>
    <w:rsid w:val="00CB3DFE"/>
    <w:rsid w:val="00CC18D3"/>
    <w:rsid w:val="00CC1C96"/>
    <w:rsid w:val="00CC2DEB"/>
    <w:rsid w:val="00CC596D"/>
    <w:rsid w:val="00CD0AE4"/>
    <w:rsid w:val="00CD3DE2"/>
    <w:rsid w:val="00CD42C9"/>
    <w:rsid w:val="00CD5033"/>
    <w:rsid w:val="00CE3605"/>
    <w:rsid w:val="00CE4008"/>
    <w:rsid w:val="00CE58B2"/>
    <w:rsid w:val="00CF01E6"/>
    <w:rsid w:val="00CF0C97"/>
    <w:rsid w:val="00CF1FE2"/>
    <w:rsid w:val="00CF477A"/>
    <w:rsid w:val="00CF4DA5"/>
    <w:rsid w:val="00CF64B5"/>
    <w:rsid w:val="00D05B67"/>
    <w:rsid w:val="00D128D2"/>
    <w:rsid w:val="00D13714"/>
    <w:rsid w:val="00D155AE"/>
    <w:rsid w:val="00D16C41"/>
    <w:rsid w:val="00D26C99"/>
    <w:rsid w:val="00D324CC"/>
    <w:rsid w:val="00D34B1E"/>
    <w:rsid w:val="00D35A9B"/>
    <w:rsid w:val="00D517EB"/>
    <w:rsid w:val="00D5409B"/>
    <w:rsid w:val="00D5631F"/>
    <w:rsid w:val="00D56F7B"/>
    <w:rsid w:val="00D57D76"/>
    <w:rsid w:val="00D635C0"/>
    <w:rsid w:val="00D6369A"/>
    <w:rsid w:val="00D678FB"/>
    <w:rsid w:val="00D7415E"/>
    <w:rsid w:val="00D8050D"/>
    <w:rsid w:val="00D8081A"/>
    <w:rsid w:val="00D80DDD"/>
    <w:rsid w:val="00D83865"/>
    <w:rsid w:val="00D86E33"/>
    <w:rsid w:val="00D929AA"/>
    <w:rsid w:val="00D9469B"/>
    <w:rsid w:val="00D94DE2"/>
    <w:rsid w:val="00DA027D"/>
    <w:rsid w:val="00DA07C6"/>
    <w:rsid w:val="00DA582B"/>
    <w:rsid w:val="00DA5EAC"/>
    <w:rsid w:val="00DA6F10"/>
    <w:rsid w:val="00DB45B9"/>
    <w:rsid w:val="00DB56AB"/>
    <w:rsid w:val="00DB6331"/>
    <w:rsid w:val="00DB7179"/>
    <w:rsid w:val="00DC02EE"/>
    <w:rsid w:val="00DC1361"/>
    <w:rsid w:val="00DC2D52"/>
    <w:rsid w:val="00DC3228"/>
    <w:rsid w:val="00DC35A8"/>
    <w:rsid w:val="00DC576A"/>
    <w:rsid w:val="00DE3907"/>
    <w:rsid w:val="00DE4A8E"/>
    <w:rsid w:val="00DE4FFE"/>
    <w:rsid w:val="00DF1F1D"/>
    <w:rsid w:val="00DF4F2F"/>
    <w:rsid w:val="00E03F8D"/>
    <w:rsid w:val="00E1528C"/>
    <w:rsid w:val="00E20257"/>
    <w:rsid w:val="00E27F78"/>
    <w:rsid w:val="00E32C81"/>
    <w:rsid w:val="00E50500"/>
    <w:rsid w:val="00E53FDC"/>
    <w:rsid w:val="00E6063B"/>
    <w:rsid w:val="00E6344E"/>
    <w:rsid w:val="00E6461E"/>
    <w:rsid w:val="00E653CC"/>
    <w:rsid w:val="00E757CA"/>
    <w:rsid w:val="00E75826"/>
    <w:rsid w:val="00E758B3"/>
    <w:rsid w:val="00E82286"/>
    <w:rsid w:val="00E87F5F"/>
    <w:rsid w:val="00E90B9B"/>
    <w:rsid w:val="00EA28A2"/>
    <w:rsid w:val="00EA5086"/>
    <w:rsid w:val="00EA5D08"/>
    <w:rsid w:val="00EB0094"/>
    <w:rsid w:val="00EB26C4"/>
    <w:rsid w:val="00EB47DB"/>
    <w:rsid w:val="00EC170B"/>
    <w:rsid w:val="00EC23F1"/>
    <w:rsid w:val="00ED169D"/>
    <w:rsid w:val="00ED543E"/>
    <w:rsid w:val="00ED6F4D"/>
    <w:rsid w:val="00EE119F"/>
    <w:rsid w:val="00EE21ED"/>
    <w:rsid w:val="00EE3A78"/>
    <w:rsid w:val="00EE680F"/>
    <w:rsid w:val="00EF2DDC"/>
    <w:rsid w:val="00F0078E"/>
    <w:rsid w:val="00F02C4D"/>
    <w:rsid w:val="00F04209"/>
    <w:rsid w:val="00F06663"/>
    <w:rsid w:val="00F143BD"/>
    <w:rsid w:val="00F14FED"/>
    <w:rsid w:val="00F16EF8"/>
    <w:rsid w:val="00F333E2"/>
    <w:rsid w:val="00F346C9"/>
    <w:rsid w:val="00F3592D"/>
    <w:rsid w:val="00F37895"/>
    <w:rsid w:val="00F43667"/>
    <w:rsid w:val="00F44D5D"/>
    <w:rsid w:val="00F45482"/>
    <w:rsid w:val="00F53711"/>
    <w:rsid w:val="00F53D72"/>
    <w:rsid w:val="00F564EA"/>
    <w:rsid w:val="00F62E0C"/>
    <w:rsid w:val="00F672E9"/>
    <w:rsid w:val="00F75549"/>
    <w:rsid w:val="00F762D0"/>
    <w:rsid w:val="00F82A5E"/>
    <w:rsid w:val="00F83EB4"/>
    <w:rsid w:val="00F879F5"/>
    <w:rsid w:val="00F9080F"/>
    <w:rsid w:val="00F967D7"/>
    <w:rsid w:val="00FA3513"/>
    <w:rsid w:val="00FA54A1"/>
    <w:rsid w:val="00FA6524"/>
    <w:rsid w:val="00FA7018"/>
    <w:rsid w:val="00FB3B49"/>
    <w:rsid w:val="00FC066E"/>
    <w:rsid w:val="00FC5883"/>
    <w:rsid w:val="00FD3AE1"/>
    <w:rsid w:val="00FD5A6F"/>
    <w:rsid w:val="00FD6B53"/>
    <w:rsid w:val="00FE4378"/>
    <w:rsid w:val="00FE7C43"/>
    <w:rsid w:val="00FF0BD9"/>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2A872F"/>
    <w:rsid w:val="13364AD5"/>
    <w:rsid w:val="13FB36AF"/>
    <w:rsid w:val="151B60C9"/>
    <w:rsid w:val="152709AC"/>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486176"/>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BC5FED"/>
    <w:rsid w:val="45DF4814"/>
    <w:rsid w:val="48F42B5E"/>
    <w:rsid w:val="49B805D8"/>
    <w:rsid w:val="4AB847E2"/>
    <w:rsid w:val="4B13E322"/>
    <w:rsid w:val="4C7A2559"/>
    <w:rsid w:val="4F123CB0"/>
    <w:rsid w:val="4F4A9C24"/>
    <w:rsid w:val="4FE1217D"/>
    <w:rsid w:val="4FFDB07E"/>
    <w:rsid w:val="502F2F8E"/>
    <w:rsid w:val="514DC94D"/>
    <w:rsid w:val="521C7B49"/>
    <w:rsid w:val="530464EC"/>
    <w:rsid w:val="53275A9F"/>
    <w:rsid w:val="53741F04"/>
    <w:rsid w:val="54234FAF"/>
    <w:rsid w:val="543FDBA8"/>
    <w:rsid w:val="54554162"/>
    <w:rsid w:val="551F2679"/>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5DB18D"/>
    <w:rsid w:val="5E8E66B5"/>
    <w:rsid w:val="5EDA6D30"/>
    <w:rsid w:val="61404F0C"/>
    <w:rsid w:val="61D04350"/>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691CB8B"/>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EAC"/>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EC170B"/>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BE4A16"/>
    <w:pPr>
      <w:outlineLvl w:val="1"/>
    </w:pPr>
  </w:style>
  <w:style w:type="paragraph" w:styleId="Heading3">
    <w:name w:val="heading 3"/>
    <w:basedOn w:val="Style1"/>
    <w:next w:val="Normal"/>
    <w:link w:val="Heading3Char"/>
    <w:unhideWhenUsed/>
    <w:qFormat/>
    <w:locked/>
    <w:rsid w:val="00BE4A16"/>
    <w:pPr>
      <w:outlineLvl w:val="2"/>
    </w:pPr>
    <w:rPr>
      <w:b w:val="0"/>
    </w:r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EC170B"/>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bCs/>
      <w:color w:val="auto"/>
    </w:rPr>
  </w:style>
  <w:style w:type="character" w:customStyle="1" w:styleId="Heading2Char">
    <w:name w:val="Heading 2 Char"/>
    <w:basedOn w:val="DefaultParagraphFont"/>
    <w:link w:val="Heading2"/>
    <w:rsid w:val="00BE4A16"/>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BE4A16"/>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www.gov.uk"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image" Target="media/image4.png"/><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gov.uk/government/collections/multi-agency-public-protection-arrangements-mappa-annual-reports"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3.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7.xml"/><Relationship Id="rId28"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image" Target="media/image5.png"/><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2.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3.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4.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11</TotalTime>
  <Pages>14</Pages>
  <Words>4143</Words>
  <Characters>23616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27704</CharactersWithSpaces>
  <SharedDoc>false</SharedDoc>
  <HLinks>
    <vt:vector size="18" baseType="variant">
      <vt:variant>
        <vt:i4>6291578</vt:i4>
      </vt:variant>
      <vt:variant>
        <vt:i4>80</vt:i4>
      </vt:variant>
      <vt:variant>
        <vt:i4>0</vt:i4>
      </vt:variant>
      <vt:variant>
        <vt:i4>5</vt:i4>
      </vt:variant>
      <vt:variant>
        <vt:lpwstr>http://www.gov.uk/</vt:lpwstr>
      </vt:variant>
      <vt:variant>
        <vt:lpwstr/>
      </vt:variant>
      <vt:variant>
        <vt:i4>6291578</vt:i4>
      </vt:variant>
      <vt:variant>
        <vt:i4>3</vt:i4>
      </vt:variant>
      <vt:variant>
        <vt:i4>0</vt:i4>
      </vt:variant>
      <vt:variant>
        <vt:i4>5</vt:i4>
      </vt:variant>
      <vt:variant>
        <vt:lpwstr>http://www.gov.uk/</vt:lpwstr>
      </vt:variant>
      <vt:variant>
        <vt:lpwstr/>
      </vt:variant>
      <vt:variant>
        <vt:i4>6291578</vt:i4>
      </vt:variant>
      <vt:variant>
        <vt:i4>0</vt:i4>
      </vt:variant>
      <vt:variant>
        <vt:i4>0</vt:i4>
      </vt:variant>
      <vt:variant>
        <vt:i4>5</vt:i4>
      </vt:variant>
      <vt:variant>
        <vt:lpwstr>http://www.gov.uk/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10</cp:revision>
  <dcterms:created xsi:type="dcterms:W3CDTF">2026-10-13T09:44:00Z</dcterms:created>
  <dcterms:modified xsi:type="dcterms:W3CDTF">2026-10-29T09:42:00Z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