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649D171D"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2A598C4A">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4A2FE" w14:textId="77777777" w:rsidR="00DE3907" w:rsidRPr="00233AB5" w:rsidRDefault="00DE3907" w:rsidP="003F01A6">
                            <w:r w:rsidRPr="00233AB5">
                              <w:t>Area name here</w:t>
                            </w:r>
                          </w:p>
                          <w:p w14:paraId="33ADA9F7" w14:textId="77777777" w:rsidR="00DE3907" w:rsidRDefault="00DE3907"/>
                          <w:p w14:paraId="15817BC9" w14:textId="77777777" w:rsidR="00DE3907" w:rsidRPr="00233AB5" w:rsidRDefault="00DE3907" w:rsidP="00C14CC5">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C4A2FE" w14:textId="77777777" w:rsidR="00DE3907" w:rsidRPr="00233AB5" w:rsidRDefault="00DE3907" w:rsidP="003F01A6">
                      <w:r w:rsidRPr="00233AB5">
                        <w:t>Area name here</w:t>
                      </w:r>
                    </w:p>
                    <w:p w14:paraId="33ADA9F7" w14:textId="77777777" w:rsidR="00DE3907" w:rsidRDefault="00DE3907"/>
                    <w:p w14:paraId="15817BC9" w14:textId="77777777" w:rsidR="00DE3907" w:rsidRPr="00233AB5" w:rsidRDefault="00DE3907" w:rsidP="00C14CC5">
                      <w:r w:rsidRPr="00233AB5">
                        <w:t>Area name here</w:t>
                      </w:r>
                    </w:p>
                  </w:txbxContent>
                </v:textbox>
              </v:shape>
            </w:pict>
          </mc:Fallback>
        </mc:AlternateContent>
      </w:r>
      <w:r w:rsidR="00C21BC2">
        <w:rPr>
          <w:rStyle w:val="IntenseReference"/>
          <w:rFonts w:ascii="Arial" w:hAnsi="Arial" w:cs="Arial"/>
          <w:b w:val="0"/>
          <w:color w:val="7030A0"/>
          <w:sz w:val="100"/>
          <w:szCs w:val="100"/>
        </w:rPr>
        <w:t xml:space="preserve">                        </w:t>
      </w:r>
      <w:r w:rsidR="00C21BC2">
        <w:rPr>
          <w:noProof/>
        </w:rPr>
        <w:drawing>
          <wp:inline distT="0" distB="0" distL="0" distR="0" wp14:anchorId="1F6AAB47" wp14:editId="2A65971C">
            <wp:extent cx="1027430" cy="1237585"/>
            <wp:effectExtent l="0" t="0" r="1270" b="1270"/>
            <wp:docPr id="1960263273"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63273" name="drawing">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a:ext>
                      </a:extLst>
                    </a:blip>
                    <a:stretch>
                      <a:fillRect/>
                    </a:stretch>
                  </pic:blipFill>
                  <pic:spPr>
                    <a:xfrm>
                      <a:off x="0" y="0"/>
                      <a:ext cx="1027430" cy="1237585"/>
                    </a:xfrm>
                    <a:prstGeom prst="rect">
                      <a:avLst/>
                    </a:prstGeom>
                  </pic:spPr>
                </pic:pic>
              </a:graphicData>
            </a:graphic>
          </wp:inline>
        </w:drawing>
      </w:r>
    </w:p>
    <w:p w14:paraId="63E4A00E" w14:textId="77777777" w:rsidR="00C14CC5" w:rsidRDefault="00C14CC5" w:rsidP="00C14CC5">
      <w:pPr>
        <w:pStyle w:val="Heading1"/>
        <w:ind w:right="553"/>
      </w:pPr>
    </w:p>
    <w:p w14:paraId="595F95C0" w14:textId="304A3619" w:rsidR="003C0362" w:rsidRPr="00C14CC5" w:rsidRDefault="00A932FC" w:rsidP="00C14CC5">
      <w:pPr>
        <w:pStyle w:val="Heading1"/>
        <w:rPr>
          <w:rStyle w:val="IntenseReference"/>
          <w:b/>
          <w:bCs w:val="0"/>
          <w:smallCaps w:val="0"/>
          <w:color w:val="7030A0"/>
          <w:spacing w:val="0"/>
        </w:rPr>
      </w:pPr>
      <w:r w:rsidRPr="00C14CC5">
        <w:t xml:space="preserve">County </w:t>
      </w:r>
      <w:r w:rsidR="003C6AD9" w:rsidRPr="00C14CC5">
        <w:t>Durham and Darlington</w:t>
      </w:r>
      <w:r w:rsidR="00C14CC5" w:rsidRPr="00C14CC5">
        <w:t xml:space="preserve"> </w:t>
      </w:r>
      <w:r w:rsidR="002311A1">
        <w:t xml:space="preserve">MAPPA </w:t>
      </w:r>
      <w:r w:rsidR="00C14CC5" w:rsidRPr="00C14CC5">
        <w:t>Annual Report 2025 to 2026</w:t>
      </w: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inline distT="0" distB="0" distL="0" distR="0" wp14:anchorId="5042E0A7" wp14:editId="633AA0CE">
            <wp:extent cx="7439025" cy="5067300"/>
            <wp:effectExtent l="57150" t="0" r="66675" b="11430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445788" cy="5071907"/>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inline>
        </w:drawing>
      </w:r>
    </w:p>
    <w:p w14:paraId="5681D774" w14:textId="49D95869" w:rsidR="00C260DF" w:rsidRDefault="00C260DF" w:rsidP="00CD0AE4">
      <w:pPr>
        <w:spacing w:line="240" w:lineRule="atLeast"/>
        <w:jc w:val="right"/>
      </w:pPr>
    </w:p>
    <w:p w14:paraId="0C50DCB0" w14:textId="6356FDB7" w:rsidR="00C260DF" w:rsidRPr="00C260DF" w:rsidRDefault="00C260DF" w:rsidP="00C260DF">
      <w:pPr>
        <w:sectPr w:rsidR="00C260DF" w:rsidRPr="00C260DF" w:rsidSect="00740AED">
          <w:headerReference w:type="even" r:id="rId14"/>
          <w:headerReference w:type="default" r:id="rId15"/>
          <w:footerReference w:type="even" r:id="rId16"/>
          <w:footerReference w:type="default" r:id="rId17"/>
          <w:headerReference w:type="first" r:id="rId18"/>
          <w:footerReference w:type="first" r:id="rId19"/>
          <w:pgSz w:w="11905" w:h="16837" w:code="9"/>
          <w:pgMar w:top="720" w:right="720" w:bottom="720" w:left="0" w:header="720" w:footer="567" w:gutter="0"/>
          <w:cols w:space="720"/>
          <w:noEndnote/>
        </w:sectPr>
      </w:pPr>
    </w:p>
    <w:p w14:paraId="114EE9B3" w14:textId="46C7490C" w:rsidR="00332EE6" w:rsidRPr="00C14CC5" w:rsidRDefault="00332EE6" w:rsidP="00C14CC5">
      <w:pPr>
        <w:pStyle w:val="Heading2"/>
      </w:pPr>
      <w:r w:rsidRPr="00C14CC5">
        <w:lastRenderedPageBreak/>
        <w:t>Intro</w:t>
      </w:r>
      <w:r w:rsidR="00687BD5" w:rsidRPr="00C14CC5">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20"/>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21F646A3" w14:textId="38838FF1" w:rsidR="006E099E" w:rsidRPr="00CD6C46" w:rsidRDefault="006E099E" w:rsidP="00C14CC5">
      <w:r w:rsidRPr="00CD6C46">
        <w:t xml:space="preserve">This report brings together the agencies across County Durham and Darlington who work in </w:t>
      </w:r>
      <w:r w:rsidR="00C21BC2" w:rsidRPr="00CD6C46">
        <w:t>partnerships</w:t>
      </w:r>
      <w:r w:rsidRPr="00CD6C46">
        <w:t xml:space="preserve"> to manage offenders posing the highest risk of harm to our communities. Tackling and reducing the risk that violent and dangerous offender</w:t>
      </w:r>
      <w:r w:rsidR="00C21BC2">
        <w:t>s</w:t>
      </w:r>
      <w:r w:rsidRPr="00CD6C46">
        <w:t xml:space="preserve"> </w:t>
      </w:r>
      <w:r w:rsidR="00C21BC2" w:rsidRPr="00CD6C46">
        <w:t>pose</w:t>
      </w:r>
      <w:r w:rsidRPr="00CD6C46">
        <w:t xml:space="preserve"> is a key priority for all agencies engaged in the world of public protection and is the collective responsibility of all.</w:t>
      </w:r>
    </w:p>
    <w:p w14:paraId="0000A4E0" w14:textId="77777777" w:rsidR="006E099E" w:rsidRPr="00CD6C46" w:rsidRDefault="006E099E" w:rsidP="00C14CC5">
      <w:r w:rsidRPr="00CD6C46">
        <w:t>This report outlines statistics of the cases held in our area progress and developments within the last year</w:t>
      </w:r>
      <w:r>
        <w:t xml:space="preserve"> </w:t>
      </w:r>
      <w:r w:rsidRPr="00CD6C46">
        <w:t>and highlights the successes across the partner agencies in managing public protection issues.</w:t>
      </w:r>
      <w:r w:rsidRPr="00E437A9">
        <w:rPr>
          <w:noProof/>
        </w:rPr>
        <w:t xml:space="preserve"> </w:t>
      </w:r>
    </w:p>
    <w:p w14:paraId="33C1C7B1" w14:textId="77777777" w:rsidR="006E099E" w:rsidRPr="00CD6C46" w:rsidRDefault="006E099E" w:rsidP="00C14CC5">
      <w:r w:rsidRPr="00CD6C46">
        <w:t>The strength of the partnership between the prison, police and probation has continued to grow in County Durham and Darlington, and additional resources have been secured to assist in managing the risk that offenders pose to our communities.</w:t>
      </w:r>
    </w:p>
    <w:p w14:paraId="2C16B27C" w14:textId="77777777" w:rsidR="006E099E" w:rsidRDefault="006E099E" w:rsidP="00C14CC5">
      <w:r w:rsidRPr="00CD6C46">
        <w:t>The findings of this report reflect c</w:t>
      </w:r>
      <w:r>
        <w:t xml:space="preserve">onsistently effective </w:t>
      </w:r>
      <w:r w:rsidRPr="00CD6C46">
        <w:t xml:space="preserve">and robust partnership working arrangements which have continued to thrive </w:t>
      </w:r>
      <w:proofErr w:type="gramStart"/>
      <w:r w:rsidRPr="00CD6C46">
        <w:t>in spite of</w:t>
      </w:r>
      <w:proofErr w:type="gramEnd"/>
      <w:r w:rsidRPr="00CD6C46">
        <w:t xml:space="preserve"> the current economic climate and the financial pressures that the public sector currently faces.</w:t>
      </w:r>
      <w:r w:rsidRPr="00CD6C46">
        <w:rPr>
          <w:noProof/>
        </w:rPr>
        <w:t xml:space="preserve"> </w:t>
      </w:r>
      <w:r w:rsidRPr="00CD6C46">
        <w:t>Public protection is firmly on the agenda for all partner agencies and will continue to be so in the future.</w:t>
      </w:r>
    </w:p>
    <w:p w14:paraId="786B7E96" w14:textId="4EE4306F" w:rsidR="006E099E" w:rsidRDefault="006E099E" w:rsidP="006E099E">
      <w:pPr>
        <w:pStyle w:val="MAPPA-Bodytext"/>
        <w:spacing w:line="240" w:lineRule="auto"/>
        <w:jc w:val="both"/>
        <w:rPr>
          <w:sz w:val="24"/>
          <w:szCs w:val="24"/>
        </w:rPr>
      </w:pPr>
      <w:r>
        <w:rPr>
          <w:noProof/>
        </w:rPr>
        <w:drawing>
          <wp:inline distT="0" distB="0" distL="0" distR="0" wp14:anchorId="2322FA8D" wp14:editId="0B5115D8">
            <wp:extent cx="6645275" cy="4449445"/>
            <wp:effectExtent l="0" t="0" r="3175" b="825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1"/>
                    <a:stretch>
                      <a:fillRect/>
                    </a:stretch>
                  </pic:blipFill>
                  <pic:spPr>
                    <a:xfrm>
                      <a:off x="0" y="0"/>
                      <a:ext cx="6645275" cy="4449445"/>
                    </a:xfrm>
                    <a:prstGeom prst="rect">
                      <a:avLst/>
                    </a:prstGeom>
                  </pic:spPr>
                </pic:pic>
              </a:graphicData>
            </a:graphic>
          </wp:inline>
        </w:drawing>
      </w:r>
    </w:p>
    <w:p w14:paraId="6B47882B" w14:textId="77777777" w:rsidR="00332EE6" w:rsidRPr="006A45B8" w:rsidRDefault="00332EE6" w:rsidP="00332EE6">
      <w:pPr>
        <w:pStyle w:val="MAPPA-Bodytext"/>
        <w:rPr>
          <w:lang w:val="en-GB"/>
        </w:rPr>
      </w:pPr>
      <w:r w:rsidRPr="006A45B8">
        <w:rPr>
          <w:lang w:val="en-GB"/>
        </w:rPr>
        <w:br w:type="column"/>
      </w:r>
    </w:p>
    <w:p w14:paraId="12086FA4" w14:textId="77777777" w:rsidR="006E099E" w:rsidRPr="0069414D" w:rsidRDefault="006E099E" w:rsidP="00C14CC5">
      <w:pPr>
        <w:pStyle w:val="Heading2"/>
      </w:pPr>
      <w:r>
        <w:t>Forward</w:t>
      </w:r>
    </w:p>
    <w:p w14:paraId="68AF9029" w14:textId="77777777" w:rsidR="006E099E" w:rsidRPr="007C7106" w:rsidRDefault="006E099E" w:rsidP="006E099E">
      <w:pPr>
        <w:pStyle w:val="Default"/>
        <w:pBdr>
          <w:bottom w:val="single" w:sz="4" w:space="1" w:color="007BC3"/>
        </w:pBdr>
        <w:rPr>
          <w:rFonts w:ascii="Arial" w:hAnsi="Arial" w:cs="Arial"/>
          <w:color w:val="FFFFFF"/>
          <w:sz w:val="16"/>
          <w:szCs w:val="16"/>
        </w:rPr>
      </w:pPr>
    </w:p>
    <w:p w14:paraId="47946EF5" w14:textId="77777777" w:rsidR="00E041CE" w:rsidRDefault="00E041CE" w:rsidP="00E041CE">
      <w:pPr>
        <w:spacing w:line="276" w:lineRule="auto"/>
        <w:jc w:val="both"/>
      </w:pPr>
    </w:p>
    <w:p w14:paraId="712C9A32" w14:textId="60521249" w:rsidR="00E041CE" w:rsidRDefault="00E041CE" w:rsidP="00C14CC5">
      <w:r w:rsidRPr="00E368BE">
        <w:t xml:space="preserve">On behalf of the Responsible Authorities and Duty to Cooperate agencies across County Durham and Darlington MAPPA Strategic Management Board, I am </w:t>
      </w:r>
      <w:r>
        <w:t>pleased</w:t>
      </w:r>
      <w:r w:rsidRPr="00E368BE">
        <w:t xml:space="preserve"> to </w:t>
      </w:r>
      <w:r>
        <w:t>present</w:t>
      </w:r>
      <w:r w:rsidRPr="00E368BE">
        <w:t xml:space="preserve"> the 202</w:t>
      </w:r>
      <w:r>
        <w:t>5</w:t>
      </w:r>
      <w:r w:rsidRPr="00E368BE">
        <w:t>-202</w:t>
      </w:r>
      <w:r>
        <w:t>6</w:t>
      </w:r>
      <w:r w:rsidRPr="00E368BE">
        <w:t xml:space="preserve"> MAPPA annual report.</w:t>
      </w:r>
    </w:p>
    <w:p w14:paraId="57245C82" w14:textId="5664A65A" w:rsidR="00E041CE" w:rsidRDefault="00E041CE" w:rsidP="00C14CC5">
      <w:r w:rsidRPr="00E368BE">
        <w:t>The annual report provide</w:t>
      </w:r>
      <w:r>
        <w:t>s</w:t>
      </w:r>
      <w:r w:rsidRPr="00E368BE">
        <w:t xml:space="preserve"> an overview of the MAPPA arrangements in County Durham and Darlington, over the past year and </w:t>
      </w:r>
      <w:r>
        <w:t>aims to</w:t>
      </w:r>
      <w:r w:rsidRPr="00E368BE">
        <w:t xml:space="preserve"> provide assurances to the public. Our commitment to Public Protection and protecting the most vulnerable in our communities</w:t>
      </w:r>
      <w:r>
        <w:t xml:space="preserve"> continues to</w:t>
      </w:r>
      <w:r w:rsidRPr="00E368BE">
        <w:t xml:space="preserve"> remain our highest priority. The Strategic Management Board (SMB) ensures the Responsible Authority fulfils its duties under section 326(1) of the Criminal Justice Act 2003.</w:t>
      </w:r>
    </w:p>
    <w:p w14:paraId="28FDDA3E" w14:textId="6E4EAC2D" w:rsidR="00E041CE" w:rsidRDefault="00E041CE" w:rsidP="00C14CC5">
      <w:r w:rsidRPr="00E368BE">
        <w:t>The SMB is responsible for managing MAPPA activity in the</w:t>
      </w:r>
      <w:r>
        <w:t xml:space="preserve"> County Durham and Darlington</w:t>
      </w:r>
      <w:r w:rsidRPr="00E368BE">
        <w:t xml:space="preserve"> area. </w:t>
      </w:r>
      <w:r>
        <w:t>E</w:t>
      </w:r>
      <w:r w:rsidRPr="00E368BE">
        <w:t xml:space="preserve">nsuring we have processes in place to review its operations for quality and effectiveness and planning how to accommodate any changes </w:t>
      </w:r>
      <w:proofErr w:type="gramStart"/>
      <w:r w:rsidRPr="00E368BE">
        <w:t>as a result of</w:t>
      </w:r>
      <w:proofErr w:type="gramEnd"/>
      <w:r w:rsidRPr="00E368BE">
        <w:t xml:space="preserve"> legislative changes, national guidance or wider criminal justice changes. </w:t>
      </w:r>
    </w:p>
    <w:p w14:paraId="2DAA4F65" w14:textId="77777777" w:rsidR="00E041CE" w:rsidRDefault="00E041CE" w:rsidP="00C14CC5">
      <w:r w:rsidRPr="00E368BE">
        <w:t>The last 12 months ha</w:t>
      </w:r>
      <w:r>
        <w:t>s</w:t>
      </w:r>
      <w:r w:rsidRPr="00E368BE">
        <w:t xml:space="preserve"> been an</w:t>
      </w:r>
      <w:r>
        <w:t xml:space="preserve"> extremely </w:t>
      </w:r>
      <w:r w:rsidRPr="00E368BE">
        <w:t xml:space="preserve">busy period, with </w:t>
      </w:r>
      <w:r>
        <w:t>continued</w:t>
      </w:r>
      <w:r w:rsidRPr="00E368BE">
        <w:t xml:space="preserve"> challenges around prison capacity, which has seen </w:t>
      </w:r>
      <w:r>
        <w:t xml:space="preserve">significant </w:t>
      </w:r>
      <w:r w:rsidRPr="00E368BE">
        <w:t>changes in legislation and policy. This has brought</w:t>
      </w:r>
      <w:r>
        <w:t xml:space="preserve"> key</w:t>
      </w:r>
      <w:r w:rsidRPr="00E368BE">
        <w:t xml:space="preserve"> challenges to </w:t>
      </w:r>
      <w:r>
        <w:t xml:space="preserve">the Responsible Authorities and Duty to Cooperate </w:t>
      </w:r>
      <w:r w:rsidRPr="00E368BE">
        <w:t>agencies</w:t>
      </w:r>
      <w:r>
        <w:t xml:space="preserve"> across the area.</w:t>
      </w:r>
    </w:p>
    <w:p w14:paraId="79B4AB7B" w14:textId="5B302040" w:rsidR="00E041CE" w:rsidRDefault="00E041CE" w:rsidP="00C14CC5">
      <w:r w:rsidRPr="00E368BE">
        <w:t>I would like to acknowledge the dedication and collaborative working of all agencies to respond to the changes and</w:t>
      </w:r>
      <w:r>
        <w:t xml:space="preserve"> to</w:t>
      </w:r>
      <w:r w:rsidRPr="00E368BE">
        <w:t xml:space="preserve"> protect the public. </w:t>
      </w:r>
    </w:p>
    <w:p w14:paraId="23238D10" w14:textId="77777777" w:rsidR="00E041CE" w:rsidRDefault="00E041CE" w:rsidP="00C14CC5">
      <w:r w:rsidRPr="00E368BE">
        <w:t>The County Durham and Darlington MAPPA area</w:t>
      </w:r>
      <w:r>
        <w:t xml:space="preserve"> has seen change in</w:t>
      </w:r>
      <w:r w:rsidRPr="00E368BE">
        <w:t xml:space="preserve"> </w:t>
      </w:r>
      <w:r>
        <w:t>the</w:t>
      </w:r>
      <w:r w:rsidRPr="00E368BE">
        <w:t xml:space="preserve"> MAPPA Coordinator, </w:t>
      </w:r>
      <w:r>
        <w:t>and I am delighted to welcome Clare Knox as the dedicated MAPPA Coordinator.  We are lucky to work with a knowledgeable and highly motivated MAPPA Unit, t</w:t>
      </w:r>
      <w:r w:rsidRPr="00E368BE">
        <w:t xml:space="preserve">heir knowledge and continued drive and commitment to MAPPA and SMB is invaluable. </w:t>
      </w:r>
    </w:p>
    <w:p w14:paraId="25E77090" w14:textId="77777777" w:rsidR="00E041CE" w:rsidRDefault="00E041CE" w:rsidP="00C14CC5">
      <w:r w:rsidRPr="00E368BE">
        <w:t xml:space="preserve">The key objectives for SMB to drive forward in the coming year, </w:t>
      </w:r>
      <w:r>
        <w:t>remains to</w:t>
      </w:r>
      <w:r w:rsidRPr="00E368BE">
        <w:t xml:space="preserve"> ensur</w:t>
      </w:r>
      <w:r>
        <w:t>e</w:t>
      </w:r>
      <w:r w:rsidRPr="00E368BE">
        <w:t xml:space="preserve"> all agencies who statutorily hold MAPPA Level 1 cases are complying with MAPPA Guidance and embedding the Level 1 process. We strive to focus on reducing Violence Towards Women and Girls (VAWG), with a retained focus on domestic abuse and stalking. </w:t>
      </w:r>
    </w:p>
    <w:p w14:paraId="3AD5FE4F" w14:textId="77777777" w:rsidR="00E041CE" w:rsidRDefault="00E041CE" w:rsidP="00C14CC5">
      <w:r w:rsidRPr="00E368BE">
        <w:t>We will continue to</w:t>
      </w:r>
      <w:r>
        <w:t xml:space="preserve"> strive to</w:t>
      </w:r>
      <w:r w:rsidRPr="00E368BE">
        <w:t xml:space="preserve"> improve the quality of all MAPPA managed cases across </w:t>
      </w:r>
      <w:r>
        <w:t xml:space="preserve">the </w:t>
      </w:r>
      <w:r w:rsidRPr="00E368BE">
        <w:t>County Durham and Darlington MAPPA area</w:t>
      </w:r>
      <w:r>
        <w:t>.</w:t>
      </w:r>
    </w:p>
    <w:p w14:paraId="73634285" w14:textId="18C6C924" w:rsidR="00095F56" w:rsidRPr="00C14CC5" w:rsidRDefault="00E041CE" w:rsidP="00C14CC5">
      <w:r w:rsidRPr="00E368BE">
        <w:t xml:space="preserve">On behalf of the SMB, I would like to thank everyone involved in the MAPPA process for maintaining an excellent level of service to the public. </w:t>
      </w:r>
      <w:r w:rsidRPr="00A27364">
        <w:t>Together, we will continue to evolve</w:t>
      </w:r>
      <w:r>
        <w:t xml:space="preserve">, </w:t>
      </w:r>
      <w:r w:rsidRPr="00A27364">
        <w:t>strengthen our public protection arrangements</w:t>
      </w:r>
      <w:r>
        <w:t xml:space="preserve"> and fulfil</w:t>
      </w:r>
      <w:r w:rsidRPr="00E368BE">
        <w:t xml:space="preserve"> our collective responsibility in keeping our communities safer.</w:t>
      </w:r>
    </w:p>
    <w:p w14:paraId="2CE5ED03" w14:textId="63529D23" w:rsidR="006E099E" w:rsidRPr="00E3104A" w:rsidRDefault="006E099E" w:rsidP="006E099E">
      <w:pPr>
        <w:pStyle w:val="MAPPA-HeadingPara"/>
        <w:jc w:val="both"/>
        <w:rPr>
          <w:rFonts w:cs="Arial"/>
          <w:b/>
          <w:bCs/>
          <w:color w:val="7030A0"/>
          <w:sz w:val="24"/>
        </w:rPr>
      </w:pPr>
      <w:r>
        <w:rPr>
          <w:rFonts w:cs="Arial"/>
          <w:b/>
          <w:bCs/>
          <w:color w:val="7030A0"/>
          <w:sz w:val="24"/>
        </w:rPr>
        <w:t>Melanie Carlton</w:t>
      </w:r>
    </w:p>
    <w:p w14:paraId="0BC24830" w14:textId="4C11112C" w:rsidR="006E099E" w:rsidRPr="00E3104A" w:rsidRDefault="006E099E" w:rsidP="006E099E">
      <w:pPr>
        <w:pStyle w:val="MAPPA-HeadingPara"/>
        <w:jc w:val="both"/>
        <w:rPr>
          <w:rFonts w:cs="Arial"/>
          <w:b/>
          <w:bCs/>
          <w:color w:val="7030A0"/>
          <w:sz w:val="24"/>
        </w:rPr>
      </w:pPr>
      <w:r w:rsidRPr="00E3104A">
        <w:rPr>
          <w:rFonts w:cs="Arial"/>
          <w:b/>
          <w:bCs/>
          <w:color w:val="7030A0"/>
          <w:sz w:val="24"/>
        </w:rPr>
        <w:t xml:space="preserve">Head of Public Protection </w:t>
      </w:r>
      <w:proofErr w:type="gramStart"/>
      <w:r w:rsidRPr="00E3104A">
        <w:rPr>
          <w:rFonts w:cs="Arial"/>
          <w:b/>
          <w:bCs/>
          <w:color w:val="7030A0"/>
          <w:sz w:val="24"/>
        </w:rPr>
        <w:t>North East</w:t>
      </w:r>
      <w:proofErr w:type="gramEnd"/>
      <w:r w:rsidRPr="00E3104A">
        <w:rPr>
          <w:rFonts w:cs="Arial"/>
          <w:b/>
          <w:bCs/>
          <w:color w:val="7030A0"/>
          <w:sz w:val="24"/>
        </w:rPr>
        <w:t xml:space="preserve"> Probation Service</w:t>
      </w:r>
    </w:p>
    <w:p w14:paraId="3758007A" w14:textId="57ECE858" w:rsidR="006E099E" w:rsidRPr="006E7801" w:rsidRDefault="006E099E" w:rsidP="006E099E">
      <w:pPr>
        <w:pStyle w:val="MAPPA-HeadingPara"/>
        <w:jc w:val="both"/>
        <w:rPr>
          <w:rFonts w:cs="Arial"/>
          <w:b/>
          <w:bCs/>
          <w:color w:val="7030A0"/>
          <w:sz w:val="24"/>
        </w:rPr>
      </w:pPr>
      <w:r w:rsidRPr="00E3104A">
        <w:rPr>
          <w:rFonts w:cs="Arial"/>
          <w:b/>
          <w:bCs/>
          <w:color w:val="7030A0"/>
          <w:sz w:val="24"/>
        </w:rPr>
        <w:t>Chair Durham MAPPA Strategic Management Board</w:t>
      </w:r>
    </w:p>
    <w:p w14:paraId="62B4C59B" w14:textId="77777777" w:rsidR="0067104C" w:rsidRDefault="0067104C" w:rsidP="00332EE6">
      <w:pPr>
        <w:pStyle w:val="Default"/>
        <w:rPr>
          <w:rFonts w:ascii="Arial" w:hAnsi="Arial" w:cs="Arial"/>
          <w:color w:val="FFFFFF"/>
          <w:sz w:val="20"/>
          <w:szCs w:val="20"/>
        </w:rPr>
        <w:sectPr w:rsidR="0067104C" w:rsidSect="0067104C">
          <w:type w:val="continuous"/>
          <w:pgSz w:w="11905" w:h="16837" w:code="9"/>
          <w:pgMar w:top="142" w:right="720" w:bottom="720" w:left="720" w:header="720" w:footer="567" w:gutter="0"/>
          <w:cols w:space="720"/>
          <w:noEndnote/>
          <w:rtlGutter/>
        </w:sectPr>
      </w:pPr>
    </w:p>
    <w:p w14:paraId="433255E2" w14:textId="06B1D048" w:rsidR="00332EE6" w:rsidRPr="0069414D" w:rsidRDefault="00332EE6" w:rsidP="00C14CC5">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C14CC5" w:rsidRDefault="00332EE6" w:rsidP="00C14CC5">
      <w:pPr>
        <w:pStyle w:val="Heading3"/>
      </w:pPr>
      <w:r w:rsidRPr="00C14CC5">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22AE9690"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Youth Offending Teams, </w:t>
      </w:r>
      <w:r w:rsidR="00761E84" w:rsidRPr="00206B09">
        <w:rPr>
          <w:sz w:val="24"/>
          <w:szCs w:val="24"/>
          <w:lang w:val="en-GB"/>
        </w:rPr>
        <w:t>Department for Work and Pensions</w:t>
      </w:r>
      <w:r w:rsidRPr="00206B09">
        <w:rPr>
          <w:sz w:val="24"/>
          <w:szCs w:val="24"/>
          <w:lang w:val="en-GB"/>
        </w:rPr>
        <w:t xml:space="preserve"> and Local Housing and Education Authorities.</w:t>
      </w:r>
    </w:p>
    <w:p w14:paraId="0C22F463" w14:textId="50E6E9EA" w:rsidR="00332EE6" w:rsidRPr="00206B09" w:rsidRDefault="00332369" w:rsidP="003F01A6">
      <w:r w:rsidRPr="00206B09">
        <w:t xml:space="preserve">Local Strategic Management Boards </w:t>
      </w:r>
      <w:r w:rsidR="00B712A7" w:rsidRPr="00206B09">
        <w:t xml:space="preserve">(SMB)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1A488C7" w14:textId="77777777" w:rsidR="0067104C" w:rsidRPr="00206B09" w:rsidRDefault="0067104C" w:rsidP="00332EE6">
      <w:pPr>
        <w:pStyle w:val="MAPPA-Bodytext-numbered"/>
        <w:ind w:left="0" w:firstLine="0"/>
        <w:rPr>
          <w:sz w:val="24"/>
          <w:szCs w:val="24"/>
          <w:lang w:val="en-GB"/>
        </w:rPr>
      </w:pPr>
    </w:p>
    <w:p w14:paraId="2BCD80AB" w14:textId="70AAC87E" w:rsidR="00D26C99" w:rsidRPr="006A45B8" w:rsidRDefault="00D26C99" w:rsidP="00DE4E14">
      <w:pPr>
        <w:pStyle w:val="Heading3"/>
      </w:pPr>
      <w:r>
        <w:t xml:space="preserve">MAPPA </w:t>
      </w:r>
      <w:r w:rsidR="7534F19D">
        <w:t>‘</w:t>
      </w:r>
      <w:r>
        <w:t>25</w:t>
      </w:r>
    </w:p>
    <w:p w14:paraId="6FA55BDF" w14:textId="12F15F31" w:rsidR="003F01A6" w:rsidRPr="003F01A6" w:rsidRDefault="003F01A6" w:rsidP="003F01A6">
      <w:r w:rsidRPr="003F01A6">
        <w:t xml:space="preserve">MAPPA ’25 is a campaign to mark the 25th anniversary of the legislation </w:t>
      </w:r>
      <w:r w:rsidR="00DC1361">
        <w:t>that</w:t>
      </w:r>
      <w:r w:rsidRPr="003F01A6">
        <w:t xml:space="preserve"> introduced </w:t>
      </w:r>
      <w:r w:rsidR="00DC1361">
        <w:t>mandatory</w:t>
      </w:r>
      <w:r w:rsidRPr="003F01A6">
        <w:t xml:space="preserve"> multi-agency co-operation in the management of </w:t>
      </w:r>
      <w:r w:rsidR="00CC18D3">
        <w:t xml:space="preserve">those convicted of </w:t>
      </w:r>
      <w:r w:rsidRPr="003F01A6">
        <w:t>violent and sexual offen</w:t>
      </w:r>
      <w:r w:rsidR="00CC18D3">
        <w:t>ce</w:t>
      </w:r>
      <w:r w:rsidRPr="003F01A6">
        <w:t xml:space="preserve">s. </w:t>
      </w:r>
    </w:p>
    <w:p w14:paraId="749CB2A8" w14:textId="77777777" w:rsidR="003F01A6" w:rsidRPr="003F01A6" w:rsidRDefault="003F01A6" w:rsidP="003F01A6">
      <w:r w:rsidRPr="003F01A6">
        <w:t>The aims of the MAPPA '25 campaign are;</w:t>
      </w:r>
    </w:p>
    <w:p w14:paraId="2FA68406" w14:textId="77777777" w:rsidR="003F01A6" w:rsidRPr="003F01A6" w:rsidRDefault="003F01A6" w:rsidP="00C12FD4">
      <w:pPr>
        <w:pStyle w:val="ListParagraph"/>
        <w:numPr>
          <w:ilvl w:val="0"/>
          <w:numId w:val="3"/>
        </w:numPr>
        <w:ind w:left="714" w:hanging="357"/>
        <w:contextualSpacing w:val="0"/>
      </w:pPr>
      <w:r w:rsidRPr="003F01A6">
        <w:t>To increase awareness of, and confidence in MAPPA across a wide range of agencies, at all levels from frontline practitioners to senior leaders.</w:t>
      </w:r>
    </w:p>
    <w:p w14:paraId="2223AF27" w14:textId="77777777" w:rsidR="003F01A6" w:rsidRPr="003F01A6" w:rsidRDefault="003F01A6" w:rsidP="00C12FD4">
      <w:pPr>
        <w:pStyle w:val="ListParagraph"/>
        <w:numPr>
          <w:ilvl w:val="0"/>
          <w:numId w:val="3"/>
        </w:numPr>
        <w:ind w:left="714" w:hanging="357"/>
        <w:contextualSpacing w:val="0"/>
      </w:pPr>
      <w:r w:rsidRPr="003F01A6">
        <w:t>To engage with those directly affected by MAPPA including victims and those subject to MAPPA management.</w:t>
      </w:r>
    </w:p>
    <w:p w14:paraId="4E031DE5" w14:textId="77777777" w:rsidR="003F01A6" w:rsidRPr="003F01A6" w:rsidRDefault="003F01A6" w:rsidP="00862A26">
      <w:pPr>
        <w:pStyle w:val="ListParagraph"/>
        <w:numPr>
          <w:ilvl w:val="0"/>
          <w:numId w:val="3"/>
        </w:numPr>
        <w:ind w:left="714" w:hanging="357"/>
        <w:contextualSpacing w:val="0"/>
      </w:pPr>
      <w:r w:rsidRPr="003F01A6">
        <w:t>To improve MAPPA practice across all agencies.</w:t>
      </w:r>
    </w:p>
    <w:p w14:paraId="689EB2E8" w14:textId="77777777" w:rsidR="003F01A6" w:rsidRPr="003F01A6" w:rsidRDefault="003F01A6" w:rsidP="00862A26">
      <w:pPr>
        <w:pStyle w:val="ListParagraph"/>
        <w:numPr>
          <w:ilvl w:val="0"/>
          <w:numId w:val="3"/>
        </w:numPr>
      </w:pPr>
      <w:r>
        <w:t>To explore emerging themes in relation to public protection and encourage future investment in MAPPA by all relevant stakeholders</w:t>
      </w:r>
    </w:p>
    <w:p w14:paraId="07CC3F53" w14:textId="5402CD59" w:rsidR="10915467" w:rsidRDefault="10915467">
      <w:r>
        <w:t>I</w:t>
      </w:r>
      <w:r w:rsidR="12B3EF99">
        <w:t xml:space="preserve">n February the National MAPPA Team held the first online event. The event was titled “Where did MAPPA come from and why did we need them” and featured a panel discussion with Emeritus Professor Hazel </w:t>
      </w:r>
      <w:proofErr w:type="spellStart"/>
      <w:r w:rsidR="12B3EF99">
        <w:t>Kemshall</w:t>
      </w:r>
      <w:proofErr w:type="spellEnd"/>
      <w:r w:rsidR="12B3EF99">
        <w:t xml:space="preserve"> and retired Detective Chief Inspector Tim Bryan, both of whom had been involved in the development of</w:t>
      </w:r>
      <w:r w:rsidR="1F4CF252">
        <w:t xml:space="preserve"> the arrangements</w:t>
      </w:r>
      <w:r w:rsidR="12B3EF99">
        <w:t xml:space="preserve"> in the early 2000s. The event was attended by over 800 people and has since been watched by over 1,700 proving popular with professionals from responsible authority, duty to cooperate and associate agencies,</w:t>
      </w:r>
      <w:r w:rsidR="27CEA38C">
        <w:t xml:space="preserve"> as well as</w:t>
      </w:r>
      <w:r w:rsidR="12B3EF99">
        <w:t xml:space="preserve"> the private sector who work with MAPPA individuals</w:t>
      </w:r>
      <w:r w:rsidR="4FFDB07E">
        <w:t>, who were keen to learn more about the history of MAPPA and the reasons that MAPPA remain vital to this day.</w:t>
      </w:r>
    </w:p>
    <w:p w14:paraId="2B424A85" w14:textId="16EF3B82" w:rsidR="003F01A6" w:rsidRPr="003F01A6" w:rsidRDefault="00DC1361" w:rsidP="003F01A6">
      <w:r>
        <w:t xml:space="preserve">Most of the events </w:t>
      </w:r>
      <w:r w:rsidR="00D34B1E">
        <w:t xml:space="preserve">have been/will be held in the </w:t>
      </w:r>
      <w:r w:rsidR="000B3DC7">
        <w:t xml:space="preserve">year </w:t>
      </w:r>
      <w:r w:rsidR="00D34B1E">
        <w:t>20</w:t>
      </w:r>
      <w:r w:rsidR="000B3DC7">
        <w:t>25-26 and will therefore be covered in next year’s annual report</w:t>
      </w:r>
      <w:r w:rsidR="0A1AC9BB">
        <w:t>.</w:t>
      </w:r>
    </w:p>
    <w:p w14:paraId="6B9FBE81" w14:textId="6E900C22" w:rsidR="00332EE6" w:rsidRPr="006A45B8" w:rsidRDefault="00332EE6" w:rsidP="00DE4E14">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lastRenderedPageBreak/>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3234D2C6" w14:textId="77777777" w:rsidR="0067104C"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r w:rsidR="0067104C">
        <w:rPr>
          <w:sz w:val="24"/>
          <w:szCs w:val="24"/>
          <w:lang w:val="en-GB"/>
        </w:rPr>
        <w:t xml:space="preserve">  </w:t>
      </w:r>
    </w:p>
    <w:p w14:paraId="58B91A60" w14:textId="375E2817"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57FF3260" w14:textId="6F96E5A0" w:rsidR="00332EE6" w:rsidRPr="00206B09" w:rsidRDefault="00332EE6" w:rsidP="00332EE6">
      <w:pPr>
        <w:pStyle w:val="MAPPA-Bodytext"/>
        <w:rPr>
          <w:sz w:val="24"/>
          <w:szCs w:val="24"/>
          <w:lang w:val="en-GB"/>
        </w:rPr>
      </w:pPr>
      <w:r w:rsidRPr="00206B09">
        <w:rPr>
          <w:sz w:val="24"/>
          <w:szCs w:val="24"/>
          <w:lang w:val="en-GB"/>
        </w:rPr>
        <w:t xml:space="preserve">All MAPPA reports from England and Wales are </w:t>
      </w:r>
      <w:hyperlink r:id="rId22" w:history="1">
        <w:r w:rsidR="008215F4" w:rsidRPr="000914FD">
          <w:rPr>
            <w:rStyle w:val="Hyperlink"/>
            <w:rFonts w:cs="Arial"/>
            <w:sz w:val="24"/>
            <w:szCs w:val="24"/>
            <w:lang w:val="en-GB"/>
          </w:rPr>
          <w:t>published online on GOV.UK</w:t>
        </w:r>
      </w:hyperlink>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C14CC5">
      <w:pPr>
        <w:pStyle w:val="Heading1"/>
        <w:sectPr w:rsidR="009B7898" w:rsidSect="00867C9E">
          <w:footerReference w:type="default" r:id="rId23"/>
          <w:type w:val="continuous"/>
          <w:pgSz w:w="11905" w:h="16837" w:code="9"/>
          <w:pgMar w:top="720" w:right="720" w:bottom="720" w:left="720" w:header="720" w:footer="567" w:gutter="0"/>
          <w:cols w:space="720"/>
          <w:noEndnote/>
        </w:sectPr>
      </w:pPr>
    </w:p>
    <w:p w14:paraId="039BA6E9" w14:textId="77777777" w:rsidR="00332EE6" w:rsidRPr="0069414D" w:rsidRDefault="00332EE6" w:rsidP="00DE4E14">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7667BB68" w:rsidR="00B72238" w:rsidRPr="00B72238" w:rsidRDefault="00B72238" w:rsidP="00DE4E14">
      <w:pPr>
        <w:pStyle w:val="Heading3"/>
        <w:rPr>
          <w:szCs w:val="28"/>
        </w:rPr>
      </w:pPr>
      <w:r w:rsidRPr="00B72238">
        <w:t xml:space="preserve">MAPPA-eligible </w:t>
      </w:r>
      <w:r w:rsidR="00DC2D52">
        <w:t>individuals</w:t>
      </w:r>
      <w:r w:rsidRPr="00B72238">
        <w:t xml:space="preserve"> on 31 March 202</w:t>
      </w:r>
      <w:r w:rsidR="00095F56">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DE4E1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DE4E1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DE4E1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DE4E1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4977DC"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4977DC" w:rsidRPr="00523CF4" w:rsidRDefault="004977DC" w:rsidP="004977DC">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0CC15CFA"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1,206</w:t>
            </w:r>
            <w:r>
              <w:fldChar w:fldCharType="begin"/>
            </w:r>
            <w:r>
              <w:instrText xml:space="preserve"> MERGEFIELD  Category_1_Level_1_table_1 </w:instrText>
            </w:r>
            <w:r>
              <w:rPr>
                <w:noProof/>
              </w:rPr>
              <w:fldChar w:fldCharType="end"/>
            </w:r>
          </w:p>
        </w:tc>
        <w:tc>
          <w:tcPr>
            <w:tcW w:w="2186" w:type="dxa"/>
          </w:tcPr>
          <w:p w14:paraId="1638E0FC" w14:textId="7118A102"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321</w:t>
            </w:r>
            <w:r>
              <w:fldChar w:fldCharType="begin"/>
            </w:r>
            <w:r>
              <w:instrText xml:space="preserve"> MERGEFIELD  Category_2_Level_1_table_1 </w:instrText>
            </w:r>
            <w:r>
              <w:rPr>
                <w:noProof/>
              </w:rPr>
              <w:fldChar w:fldCharType="end"/>
            </w:r>
          </w:p>
        </w:tc>
        <w:tc>
          <w:tcPr>
            <w:tcW w:w="2186" w:type="dxa"/>
          </w:tcPr>
          <w:p w14:paraId="1F1BCFAF" w14:textId="58E5C0C9"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w:t>
            </w:r>
          </w:p>
        </w:tc>
        <w:tc>
          <w:tcPr>
            <w:tcW w:w="2186" w:type="dxa"/>
          </w:tcPr>
          <w:p w14:paraId="08FB1F87" w14:textId="0121D0FD"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1,527</w:t>
            </w:r>
            <w:r>
              <w:fldChar w:fldCharType="begin"/>
            </w:r>
            <w:r>
              <w:instrText xml:space="preserve"> MERGEFIELD Level_1_Total_table_1 </w:instrText>
            </w:r>
            <w:r>
              <w:rPr>
                <w:noProof/>
              </w:rPr>
              <w:fldChar w:fldCharType="end"/>
            </w:r>
          </w:p>
        </w:tc>
      </w:tr>
      <w:tr w:rsidR="004977DC"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4977DC" w:rsidRPr="00523CF4" w:rsidRDefault="004977DC" w:rsidP="004977DC">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095B37F4"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4</w:t>
            </w:r>
            <w:r>
              <w:fldChar w:fldCharType="begin"/>
            </w:r>
            <w:r>
              <w:instrText xml:space="preserve"> MERGEFIELD  Category_1_Level_1_table_1 </w:instrText>
            </w:r>
            <w:r>
              <w:rPr>
                <w:noProof/>
              </w:rPr>
              <w:fldChar w:fldCharType="end"/>
            </w:r>
          </w:p>
        </w:tc>
        <w:tc>
          <w:tcPr>
            <w:tcW w:w="2186" w:type="dxa"/>
          </w:tcPr>
          <w:p w14:paraId="10F8D0CE" w14:textId="0B7E4E68"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0</w:t>
            </w:r>
            <w:r>
              <w:fldChar w:fldCharType="begin"/>
            </w:r>
            <w:r>
              <w:instrText xml:space="preserve"> MERGEFIELD  Category_2_Level_1_table_1 </w:instrText>
            </w:r>
            <w:r>
              <w:rPr>
                <w:noProof/>
              </w:rPr>
              <w:fldChar w:fldCharType="end"/>
            </w:r>
          </w:p>
        </w:tc>
        <w:tc>
          <w:tcPr>
            <w:tcW w:w="2186" w:type="dxa"/>
          </w:tcPr>
          <w:p w14:paraId="346F3891" w14:textId="0792A4B1"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9</w:t>
            </w:r>
            <w:r>
              <w:fldChar w:fldCharType="begin"/>
            </w:r>
            <w:r>
              <w:instrText xml:space="preserve"> MERGEFIELD  Category_1_Level_1_table_1 </w:instrText>
            </w:r>
            <w:r>
              <w:rPr>
                <w:noProof/>
              </w:rPr>
              <w:fldChar w:fldCharType="end"/>
            </w:r>
          </w:p>
        </w:tc>
        <w:tc>
          <w:tcPr>
            <w:tcW w:w="2186" w:type="dxa"/>
          </w:tcPr>
          <w:p w14:paraId="29D9E254" w14:textId="1FC4DF46"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87A92">
              <w:t>13</w:t>
            </w:r>
          </w:p>
        </w:tc>
      </w:tr>
      <w:tr w:rsidR="004977DC"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4977DC" w:rsidRPr="00523CF4" w:rsidRDefault="004977DC" w:rsidP="004977DC">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5EB64EC4"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0</w:t>
            </w:r>
            <w:r>
              <w:fldChar w:fldCharType="begin"/>
            </w:r>
            <w:r>
              <w:instrText xml:space="preserve"> MERGEFIELD  Category_1_Level_1_table_1 </w:instrText>
            </w:r>
            <w:r>
              <w:rPr>
                <w:noProof/>
              </w:rPr>
              <w:fldChar w:fldCharType="end"/>
            </w:r>
          </w:p>
        </w:tc>
        <w:tc>
          <w:tcPr>
            <w:tcW w:w="2186" w:type="dxa"/>
          </w:tcPr>
          <w:p w14:paraId="26751848" w14:textId="12F89E98"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0</w:t>
            </w:r>
            <w:r>
              <w:fldChar w:fldCharType="begin"/>
            </w:r>
            <w:r>
              <w:instrText xml:space="preserve"> MERGEFIELD  Category_2_Level_1_table_1 </w:instrText>
            </w:r>
            <w:r>
              <w:rPr>
                <w:noProof/>
              </w:rPr>
              <w:fldChar w:fldCharType="end"/>
            </w:r>
          </w:p>
        </w:tc>
        <w:tc>
          <w:tcPr>
            <w:tcW w:w="2186" w:type="dxa"/>
          </w:tcPr>
          <w:p w14:paraId="75314FEE" w14:textId="66E8DFDE"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0</w:t>
            </w:r>
            <w:r>
              <w:fldChar w:fldCharType="begin"/>
            </w:r>
            <w:r>
              <w:instrText xml:space="preserve"> MERGEFIELD  Category_1_Level_1_table_1 </w:instrText>
            </w:r>
            <w:r>
              <w:rPr>
                <w:noProof/>
              </w:rPr>
              <w:fldChar w:fldCharType="end"/>
            </w:r>
          </w:p>
        </w:tc>
        <w:tc>
          <w:tcPr>
            <w:tcW w:w="2186" w:type="dxa"/>
          </w:tcPr>
          <w:p w14:paraId="7FD44C20" w14:textId="0EE13FC3"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87A92">
              <w:t>0</w:t>
            </w:r>
          </w:p>
        </w:tc>
      </w:tr>
      <w:tr w:rsidR="004977DC"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4977DC" w:rsidRPr="00523CF4" w:rsidRDefault="004977DC" w:rsidP="004977DC">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7257D5D5"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1,210</w:t>
            </w:r>
          </w:p>
        </w:tc>
        <w:tc>
          <w:tcPr>
            <w:tcW w:w="2186" w:type="dxa"/>
          </w:tcPr>
          <w:p w14:paraId="4B320A3C" w14:textId="2EB33CD9"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A2C8A">
              <w:t>321</w:t>
            </w:r>
          </w:p>
        </w:tc>
        <w:tc>
          <w:tcPr>
            <w:tcW w:w="2186" w:type="dxa"/>
          </w:tcPr>
          <w:p w14:paraId="59BF82DA" w14:textId="2D321D09"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A2C8A">
              <w:t>9</w:t>
            </w:r>
          </w:p>
        </w:tc>
        <w:tc>
          <w:tcPr>
            <w:tcW w:w="2186" w:type="dxa"/>
          </w:tcPr>
          <w:p w14:paraId="230BC3FB" w14:textId="7690B1B1"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1,540</w:t>
            </w:r>
            <w:r>
              <w:fldChar w:fldCharType="begin"/>
            </w:r>
            <w:r>
              <w:instrText xml:space="preserve"> MERGEFIELD Total_MAPPA_offenders_table_1 </w:instrText>
            </w:r>
            <w:r>
              <w:rPr>
                <w:noProof/>
              </w:rPr>
              <w:fldChar w:fldCharType="end"/>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DE4E14">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DE4E1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DE4E1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DE4E1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DE4E14">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4977DC"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4977DC" w:rsidRPr="00523CF4" w:rsidRDefault="004977DC" w:rsidP="004977DC">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4D6B1F28" w:rsidR="004977DC" w:rsidRPr="00523CF4" w:rsidRDefault="004977DC" w:rsidP="004977DC">
            <w:pPr>
              <w:pStyle w:val="MAPPA-Tabletext"/>
              <w:tabs>
                <w:tab w:val="left" w:pos="375"/>
              </w:tabs>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5</w:t>
            </w:r>
            <w:r>
              <w:fldChar w:fldCharType="begin"/>
            </w:r>
            <w:r>
              <w:instrText xml:space="preserve"> MERGEFIELD Category_1_Level_2_Year_table_4 </w:instrText>
            </w:r>
            <w:r>
              <w:rPr>
                <w:noProof/>
              </w:rPr>
              <w:fldChar w:fldCharType="end"/>
            </w:r>
          </w:p>
        </w:tc>
        <w:tc>
          <w:tcPr>
            <w:tcW w:w="2186" w:type="dxa"/>
          </w:tcPr>
          <w:p w14:paraId="231D96FE" w14:textId="21972078"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4</w:t>
            </w:r>
            <w:r>
              <w:fldChar w:fldCharType="begin"/>
            </w:r>
            <w:r>
              <w:instrText xml:space="preserve"> MERGEFIELD Category_1_Level_2_Year_table_4 </w:instrText>
            </w:r>
            <w:r>
              <w:rPr>
                <w:noProof/>
              </w:rPr>
              <w:fldChar w:fldCharType="end"/>
            </w:r>
          </w:p>
        </w:tc>
        <w:tc>
          <w:tcPr>
            <w:tcW w:w="2186" w:type="dxa"/>
          </w:tcPr>
          <w:p w14:paraId="413645CC" w14:textId="3DC55464"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20</w:t>
            </w:r>
            <w:r>
              <w:fldChar w:fldCharType="begin"/>
            </w:r>
            <w:r>
              <w:instrText xml:space="preserve"> MERGEFIELD Category_1_Level_2_Year_table_4 </w:instrText>
            </w:r>
            <w:r>
              <w:rPr>
                <w:noProof/>
              </w:rPr>
              <w:fldChar w:fldCharType="end"/>
            </w:r>
          </w:p>
        </w:tc>
        <w:tc>
          <w:tcPr>
            <w:tcW w:w="2186" w:type="dxa"/>
          </w:tcPr>
          <w:p w14:paraId="5A206D70" w14:textId="56434E07"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29</w:t>
            </w:r>
            <w:r>
              <w:fldChar w:fldCharType="begin"/>
            </w:r>
            <w:r>
              <w:instrText xml:space="preserve"> MERGEFIELD Level_2_total_Year_table_4 </w:instrText>
            </w:r>
            <w:r>
              <w:rPr>
                <w:noProof/>
              </w:rPr>
              <w:fldChar w:fldCharType="end"/>
            </w:r>
          </w:p>
        </w:tc>
      </w:tr>
      <w:tr w:rsidR="004977DC"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4977DC" w:rsidRPr="00523CF4" w:rsidRDefault="004977DC" w:rsidP="004977DC">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6F154A3E"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0</w:t>
            </w:r>
            <w:r>
              <w:fldChar w:fldCharType="begin"/>
            </w:r>
            <w:r>
              <w:instrText xml:space="preserve"> MERGEFIELD Category_1_Level_3_Year_table_4 </w:instrText>
            </w:r>
            <w:r>
              <w:rPr>
                <w:noProof/>
              </w:rPr>
              <w:fldChar w:fldCharType="end"/>
            </w:r>
          </w:p>
        </w:tc>
        <w:tc>
          <w:tcPr>
            <w:tcW w:w="2186" w:type="dxa"/>
          </w:tcPr>
          <w:p w14:paraId="4AF1F0B4" w14:textId="1ECE155A"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0</w:t>
            </w:r>
            <w:r>
              <w:fldChar w:fldCharType="begin"/>
            </w:r>
            <w:r>
              <w:instrText xml:space="preserve"> MERGEFIELD Category_1_Level_3_Year_table_4 </w:instrText>
            </w:r>
            <w:r>
              <w:rPr>
                <w:noProof/>
              </w:rPr>
              <w:fldChar w:fldCharType="end"/>
            </w:r>
          </w:p>
        </w:tc>
        <w:tc>
          <w:tcPr>
            <w:tcW w:w="2186" w:type="dxa"/>
          </w:tcPr>
          <w:p w14:paraId="3EABFC56" w14:textId="6315D5AA"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1</w:t>
            </w:r>
            <w:r>
              <w:fldChar w:fldCharType="begin"/>
            </w:r>
            <w:r>
              <w:instrText xml:space="preserve"> MERGEFIELD Category_1_Level_3_Year_table_4 </w:instrText>
            </w:r>
            <w:r>
              <w:rPr>
                <w:noProof/>
              </w:rPr>
              <w:fldChar w:fldCharType="end"/>
            </w:r>
          </w:p>
        </w:tc>
        <w:tc>
          <w:tcPr>
            <w:tcW w:w="2186" w:type="dxa"/>
          </w:tcPr>
          <w:p w14:paraId="66FC4C00" w14:textId="57B2CEE5"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w:t>
            </w:r>
            <w:r>
              <w:fldChar w:fldCharType="begin"/>
            </w:r>
            <w:r>
              <w:instrText xml:space="preserve"> MERGEFIELD Level_3_total_Year_table_4 </w:instrText>
            </w:r>
            <w:r>
              <w:rPr>
                <w:noProof/>
              </w:rPr>
              <w:fldChar w:fldCharType="end"/>
            </w:r>
          </w:p>
        </w:tc>
      </w:tr>
      <w:tr w:rsidR="004977DC"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4977DC" w:rsidRPr="00523CF4" w:rsidRDefault="004977DC" w:rsidP="004977DC">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01B815DD"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5</w:t>
            </w:r>
            <w:r>
              <w:fldChar w:fldCharType="begin"/>
            </w:r>
            <w:r>
              <w:instrText xml:space="preserve"> MERGEFIELD Category_1_total_Year_table_4 </w:instrText>
            </w:r>
            <w:r>
              <w:rPr>
                <w:noProof/>
              </w:rPr>
              <w:fldChar w:fldCharType="end"/>
            </w:r>
          </w:p>
        </w:tc>
        <w:tc>
          <w:tcPr>
            <w:tcW w:w="2186" w:type="dxa"/>
          </w:tcPr>
          <w:p w14:paraId="5D543B3B" w14:textId="0E2B7DA1"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4</w:t>
            </w:r>
            <w:r>
              <w:fldChar w:fldCharType="begin"/>
            </w:r>
            <w:r>
              <w:instrText xml:space="preserve"> MERGEFIELD Category_2_total_Year_table_4 </w:instrText>
            </w:r>
            <w:r>
              <w:rPr>
                <w:noProof/>
              </w:rPr>
              <w:fldChar w:fldCharType="end"/>
            </w:r>
          </w:p>
        </w:tc>
        <w:tc>
          <w:tcPr>
            <w:tcW w:w="2186" w:type="dxa"/>
          </w:tcPr>
          <w:p w14:paraId="03713ACD" w14:textId="357F41C3"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21</w:t>
            </w:r>
            <w:r>
              <w:fldChar w:fldCharType="begin"/>
            </w:r>
            <w:r>
              <w:instrText xml:space="preserve"> MERGEFIELD Category_3_total_Year_table_4 </w:instrText>
            </w:r>
            <w:r>
              <w:rPr>
                <w:noProof/>
              </w:rPr>
              <w:fldChar w:fldCharType="end"/>
            </w:r>
          </w:p>
        </w:tc>
        <w:tc>
          <w:tcPr>
            <w:tcW w:w="2186" w:type="dxa"/>
          </w:tcPr>
          <w:p w14:paraId="29E98152" w14:textId="14898380" w:rsidR="004977DC" w:rsidRPr="00523CF4" w:rsidRDefault="00D34582"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30</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642"/>
        <w:gridCol w:w="1813"/>
      </w:tblGrid>
      <w:tr w:rsidR="00332EE6" w14:paraId="6B4A4E1A" w14:textId="77777777" w:rsidTr="00226D42">
        <w:tc>
          <w:tcPr>
            <w:cnfStyle w:val="001000000000" w:firstRow="0" w:lastRow="0" w:firstColumn="1" w:lastColumn="0" w:oddVBand="0" w:evenVBand="0" w:oddHBand="0" w:evenHBand="0" w:firstRowFirstColumn="0" w:firstRowLastColumn="0" w:lastRowFirstColumn="0" w:lastRowLastColumn="0"/>
            <w:tcW w:w="8642" w:type="dxa"/>
          </w:tcPr>
          <w:p w14:paraId="3D3A07DC" w14:textId="3F716F52" w:rsidR="00332EE6" w:rsidRPr="00523CF4" w:rsidRDefault="00594B3D" w:rsidP="00DE4E14">
            <w:r>
              <w:t>Category 1</w:t>
            </w:r>
            <w:r w:rsidR="00332EE6" w:rsidRPr="00523CF4">
              <w:t xml:space="preserve"> cautioned </w:t>
            </w:r>
            <w:r w:rsidR="00226D42">
              <w:t xml:space="preserve">or convicted </w:t>
            </w:r>
            <w:r w:rsidR="00332EE6" w:rsidRPr="00523CF4">
              <w:t>for breach of notification requirements</w:t>
            </w:r>
          </w:p>
        </w:tc>
        <w:tc>
          <w:tcPr>
            <w:tcW w:w="1813" w:type="dxa"/>
          </w:tcPr>
          <w:p w14:paraId="764C61A1" w14:textId="2E646DD6" w:rsidR="00332EE6" w:rsidRPr="004977DC" w:rsidRDefault="004977DC" w:rsidP="00316362">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4977DC">
              <w:rPr>
                <w:b/>
                <w:bCs/>
                <w:sz w:val="24"/>
                <w:szCs w:val="24"/>
                <w:lang w:val="en-GB"/>
              </w:rPr>
              <w:t>19</w:t>
            </w:r>
          </w:p>
        </w:tc>
      </w:tr>
      <w:tr w:rsidR="00AA7E8F" w:rsidRPr="00523CF4" w14:paraId="23B497AA" w14:textId="77777777" w:rsidTr="00AA7E8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8642" w:type="dxa"/>
          </w:tcPr>
          <w:p w14:paraId="7D3EF377" w14:textId="77777777" w:rsidR="00AA7E8F" w:rsidRDefault="00AA7E8F" w:rsidP="00DE4E14">
            <w:r>
              <w:t>Category 1</w:t>
            </w:r>
            <w:r w:rsidRPr="00523CF4">
              <w:t xml:space="preserve"> </w:t>
            </w:r>
            <w:r>
              <w:t>convicted</w:t>
            </w:r>
            <w:r w:rsidRPr="00523CF4">
              <w:t xml:space="preserve"> for breach of notification requirements</w:t>
            </w:r>
          </w:p>
        </w:tc>
        <w:tc>
          <w:tcPr>
            <w:tcW w:w="1813" w:type="dxa"/>
          </w:tcPr>
          <w:p w14:paraId="730F0EB8" w14:textId="0841C9F8" w:rsidR="00AA7E8F" w:rsidRPr="004977DC" w:rsidRDefault="004977DC" w:rsidP="00195B8A">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4977DC">
              <w:rPr>
                <w:b/>
                <w:bCs/>
                <w:sz w:val="24"/>
                <w:szCs w:val="24"/>
                <w:lang w:val="en-GB"/>
              </w:rPr>
              <w:t>51</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784"/>
        <w:gridCol w:w="1671"/>
      </w:tblGrid>
      <w:tr w:rsidR="00332EE6" w14:paraId="5940C08B" w14:textId="77777777" w:rsidTr="00226D42">
        <w:tc>
          <w:tcPr>
            <w:cnfStyle w:val="001000000000" w:firstRow="0" w:lastRow="0" w:firstColumn="1" w:lastColumn="0" w:oddVBand="0" w:evenVBand="0" w:oddHBand="0" w:evenHBand="0" w:firstRowFirstColumn="0" w:firstRowLastColumn="0" w:lastRowFirstColumn="0" w:lastRowLastColumn="0"/>
            <w:tcW w:w="8784" w:type="dxa"/>
          </w:tcPr>
          <w:p w14:paraId="3D3FA089" w14:textId="7C918C19" w:rsidR="00332EE6" w:rsidRPr="00523CF4" w:rsidRDefault="00594B3D" w:rsidP="00DE4E14">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1671" w:type="dxa"/>
          </w:tcPr>
          <w:p w14:paraId="4CFE77A5" w14:textId="334D797A" w:rsidR="00332EE6" w:rsidRPr="004977DC" w:rsidRDefault="004977DC" w:rsidP="00316362">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Pr>
                <w:b/>
                <w:bCs/>
                <w:sz w:val="24"/>
                <w:szCs w:val="24"/>
                <w:lang w:val="en-GB"/>
              </w:rPr>
              <w:t>6</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DE4E14">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7A37F27F" w:rsidR="00A231D9" w:rsidRPr="004977DC" w:rsidRDefault="004977DC" w:rsidP="00A231D9">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4977DC">
              <w:rPr>
                <w:b/>
                <w:bCs/>
                <w:sz w:val="24"/>
                <w:szCs w:val="24"/>
                <w:lang w:val="en-GB"/>
              </w:rPr>
              <w:t>93</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4F5EEC92" w:rsidR="00A231D9" w:rsidRPr="004977DC" w:rsidRDefault="004977DC" w:rsidP="00A231D9">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4977DC">
              <w:rPr>
                <w:b/>
                <w:bCs/>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07A66F64" w:rsidR="00A231D9" w:rsidRPr="004977DC" w:rsidRDefault="004977DC" w:rsidP="00A231D9">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4977DC">
              <w:rPr>
                <w:b/>
                <w:bCs/>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DE4E14">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753FA2A5" w:rsidR="00332EE6" w:rsidRPr="004977DC" w:rsidRDefault="004977DC" w:rsidP="00316362">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4977DC">
              <w:rPr>
                <w:b/>
                <w:bCs/>
                <w:sz w:val="24"/>
                <w:szCs w:val="24"/>
                <w:lang w:val="en-GB"/>
              </w:rPr>
              <w:t>5</w:t>
            </w:r>
          </w:p>
        </w:tc>
      </w:tr>
    </w:tbl>
    <w:p w14:paraId="64BFE535" w14:textId="77777777" w:rsidR="00595C55" w:rsidRDefault="00595C55" w:rsidP="003F01A6"/>
    <w:p w14:paraId="78E4FAD4" w14:textId="540AB58C" w:rsidR="00D6369A" w:rsidRPr="00D6369A" w:rsidRDefault="00D6369A" w:rsidP="00DE4E14">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DE4E14">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DE4E14">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DE4E14">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DE4E14">
            <w:pPr>
              <w:pStyle w:val="StyleMAPPA-TabletextBold"/>
              <w:rPr>
                <w:sz w:val="24"/>
                <w:szCs w:val="24"/>
                <w:lang w:val="en-GB"/>
              </w:rPr>
            </w:pPr>
            <w:r w:rsidRPr="00523CF4">
              <w:rPr>
                <w:sz w:val="24"/>
                <w:szCs w:val="24"/>
                <w:lang w:val="en-GB"/>
              </w:rPr>
              <w:t>Total</w:t>
            </w:r>
          </w:p>
        </w:tc>
      </w:tr>
      <w:tr w:rsidR="004977DC"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4977DC" w:rsidRPr="00523CF4" w:rsidRDefault="004977DC" w:rsidP="004977DC">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037E546E"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A2193">
              <w:rPr>
                <w:bCs/>
                <w:sz w:val="24"/>
                <w:szCs w:val="24"/>
                <w:lang w:val="en-GB"/>
              </w:rPr>
              <w:t>2</w:t>
            </w:r>
          </w:p>
        </w:tc>
        <w:tc>
          <w:tcPr>
            <w:tcW w:w="2186" w:type="dxa"/>
          </w:tcPr>
          <w:p w14:paraId="34F9E68F" w14:textId="2079A940"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A2193">
              <w:rPr>
                <w:bCs/>
                <w:sz w:val="24"/>
                <w:szCs w:val="24"/>
                <w:lang w:val="en-GB"/>
              </w:rPr>
              <w:t>1</w:t>
            </w:r>
          </w:p>
        </w:tc>
        <w:tc>
          <w:tcPr>
            <w:tcW w:w="2186" w:type="dxa"/>
          </w:tcPr>
          <w:p w14:paraId="720ECB5F" w14:textId="765EB2F2"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A2193">
              <w:rPr>
                <w:bCs/>
                <w:sz w:val="24"/>
                <w:szCs w:val="24"/>
                <w:lang w:val="en-GB"/>
              </w:rPr>
              <w:t>2</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2A03DEAF" w:rsidR="004977DC" w:rsidRPr="00523CF4" w:rsidRDefault="004977DC" w:rsidP="004977DC">
            <w:pPr>
              <w:pStyle w:val="MAPPA-Tabletext"/>
              <w:jc w:val="right"/>
              <w:rPr>
                <w:b w:val="0"/>
                <w:bCs w:val="0"/>
                <w:sz w:val="24"/>
                <w:szCs w:val="24"/>
                <w:lang w:val="en-GB"/>
              </w:rPr>
            </w:pPr>
            <w:r w:rsidRPr="008A2193">
              <w:rPr>
                <w:sz w:val="24"/>
                <w:szCs w:val="24"/>
                <w:lang w:val="en-GB"/>
              </w:rPr>
              <w:t>5</w:t>
            </w:r>
          </w:p>
        </w:tc>
      </w:tr>
      <w:tr w:rsidR="004977DC"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4977DC" w:rsidRPr="00523CF4" w:rsidRDefault="004977DC" w:rsidP="004977DC">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7182A149"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A2193">
              <w:rPr>
                <w:bCs/>
                <w:sz w:val="24"/>
                <w:szCs w:val="24"/>
                <w:lang w:val="en-GB"/>
              </w:rPr>
              <w:t>0</w:t>
            </w:r>
          </w:p>
        </w:tc>
        <w:tc>
          <w:tcPr>
            <w:tcW w:w="2186" w:type="dxa"/>
          </w:tcPr>
          <w:p w14:paraId="272FF4F7" w14:textId="3B7252D3"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A2193">
              <w:rPr>
                <w:bCs/>
                <w:sz w:val="24"/>
                <w:szCs w:val="24"/>
                <w:lang w:val="en-GB"/>
              </w:rPr>
              <w:t>0</w:t>
            </w:r>
          </w:p>
        </w:tc>
        <w:tc>
          <w:tcPr>
            <w:tcW w:w="2186" w:type="dxa"/>
          </w:tcPr>
          <w:p w14:paraId="75D55EA6" w14:textId="2BE0324F" w:rsidR="004977DC" w:rsidRPr="00523CF4" w:rsidRDefault="004977DC" w:rsidP="004977DC">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A2193">
              <w:rPr>
                <w:bCs/>
                <w:sz w:val="24"/>
                <w:szCs w:val="24"/>
                <w:lang w:val="en-GB"/>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52F6C961" w:rsidR="004977DC" w:rsidRPr="00523CF4" w:rsidRDefault="004977DC" w:rsidP="004977DC">
            <w:pPr>
              <w:pStyle w:val="MAPPA-Tabletext"/>
              <w:jc w:val="right"/>
              <w:rPr>
                <w:b w:val="0"/>
                <w:bCs w:val="0"/>
                <w:sz w:val="24"/>
                <w:szCs w:val="24"/>
                <w:lang w:val="en-GB"/>
              </w:rPr>
            </w:pPr>
            <w:r w:rsidRPr="008A2193">
              <w:rPr>
                <w:sz w:val="24"/>
                <w:szCs w:val="24"/>
                <w:lang w:val="en-GB"/>
              </w:rPr>
              <w:t>0</w:t>
            </w:r>
          </w:p>
        </w:tc>
      </w:tr>
      <w:tr w:rsidR="004977DC"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4977DC" w:rsidRPr="00523CF4" w:rsidRDefault="004977DC" w:rsidP="004977DC">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60986F6B" w:rsidR="004977DC" w:rsidRPr="00523CF4" w:rsidRDefault="004977DC" w:rsidP="004977DC">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8A2193">
              <w:rPr>
                <w:sz w:val="24"/>
                <w:szCs w:val="24"/>
                <w:lang w:val="en-GB"/>
              </w:rPr>
              <w:t>2</w:t>
            </w:r>
          </w:p>
        </w:tc>
        <w:tc>
          <w:tcPr>
            <w:tcW w:w="2186" w:type="dxa"/>
          </w:tcPr>
          <w:p w14:paraId="184256C5" w14:textId="52F74C43" w:rsidR="004977DC" w:rsidRPr="00523CF4" w:rsidRDefault="004977DC" w:rsidP="004977DC">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8A2193">
              <w:rPr>
                <w:sz w:val="24"/>
                <w:szCs w:val="24"/>
                <w:lang w:val="en-GB"/>
              </w:rPr>
              <w:t>1</w:t>
            </w:r>
          </w:p>
        </w:tc>
        <w:tc>
          <w:tcPr>
            <w:tcW w:w="2186" w:type="dxa"/>
          </w:tcPr>
          <w:p w14:paraId="44078787" w14:textId="743591DC" w:rsidR="004977DC" w:rsidRPr="00523CF4" w:rsidRDefault="004977DC" w:rsidP="004977DC">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8A2193">
              <w:rPr>
                <w:sz w:val="24"/>
                <w:szCs w:val="24"/>
                <w:lang w:val="en-GB"/>
              </w:rPr>
              <w:t>2</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462997DD" w:rsidR="004977DC" w:rsidRPr="00523CF4" w:rsidRDefault="004977DC" w:rsidP="004977DC">
            <w:pPr>
              <w:pStyle w:val="MAPPA-Tabletext"/>
              <w:jc w:val="right"/>
              <w:rPr>
                <w:b w:val="0"/>
                <w:bCs w:val="0"/>
                <w:sz w:val="24"/>
                <w:szCs w:val="24"/>
                <w:lang w:val="en-GB"/>
              </w:rPr>
            </w:pPr>
            <w:r w:rsidRPr="008A2193">
              <w:rPr>
                <w:sz w:val="24"/>
                <w:szCs w:val="24"/>
                <w:lang w:val="en-GB"/>
              </w:rPr>
              <w:t>5</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170BF458" w:rsidR="00FA3513" w:rsidRPr="004977DC" w:rsidRDefault="004977DC" w:rsidP="00316362">
            <w:pPr>
              <w:pStyle w:val="MAPPA-Tabletext"/>
              <w:jc w:val="right"/>
              <w:rPr>
                <w:sz w:val="24"/>
                <w:szCs w:val="24"/>
                <w:lang w:val="en-GB"/>
              </w:rPr>
            </w:pPr>
            <w:r w:rsidRPr="004977DC">
              <w:rPr>
                <w:sz w:val="24"/>
                <w:szCs w:val="24"/>
                <w:lang w:val="en-GB"/>
              </w:rPr>
              <w:t>2</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40A9A378" w:rsidR="00FA3513" w:rsidRPr="004977DC" w:rsidRDefault="004977DC" w:rsidP="00316362">
            <w:pPr>
              <w:pStyle w:val="MAPPA-Tabletext"/>
              <w:jc w:val="right"/>
              <w:rPr>
                <w:sz w:val="24"/>
                <w:szCs w:val="24"/>
                <w:lang w:val="en-GB"/>
              </w:rPr>
            </w:pPr>
            <w:r w:rsidRPr="004977DC">
              <w:rPr>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46F101B8" w:rsidR="00FA3513" w:rsidRPr="004977DC" w:rsidRDefault="004977DC" w:rsidP="00316362">
            <w:pPr>
              <w:pStyle w:val="MAPPA-Tabletext"/>
              <w:jc w:val="right"/>
              <w:rPr>
                <w:sz w:val="24"/>
                <w:szCs w:val="24"/>
                <w:lang w:val="en-GB"/>
              </w:rPr>
            </w:pPr>
            <w:r w:rsidRPr="004977DC">
              <w:rPr>
                <w:sz w:val="24"/>
                <w:szCs w:val="24"/>
                <w:lang w:val="en-GB"/>
              </w:rPr>
              <w:t>2</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DE4E14">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267564C6" w:rsidR="00332EE6" w:rsidRPr="004977DC" w:rsidRDefault="004977DC" w:rsidP="00316362">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4977DC">
              <w:rPr>
                <w:b/>
                <w:bCs/>
                <w:sz w:val="24"/>
                <w:szCs w:val="24"/>
                <w:lang w:val="en-GB"/>
              </w:rPr>
              <w:t>205</w:t>
            </w:r>
          </w:p>
        </w:tc>
      </w:tr>
    </w:tbl>
    <w:p w14:paraId="07E10B6F" w14:textId="77777777" w:rsidR="00332EE6" w:rsidRPr="001F3FB5" w:rsidRDefault="00332EE6" w:rsidP="003F01A6"/>
    <w:p w14:paraId="1BAD0327" w14:textId="1F4AE6F9" w:rsidR="00C7230A" w:rsidRPr="00C7230A" w:rsidRDefault="00626C9F" w:rsidP="003F01A6">
      <w:r w:rsidRPr="00915164">
        <w:rPr>
          <w:szCs w:val="22"/>
        </w:rPr>
        <w:t>This figure has been calculated using the mid-202</w:t>
      </w:r>
      <w:r w:rsidR="004977D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4977D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DE4E14">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DE4E14">
      <w:pPr>
        <w:pStyle w:val="Heading3"/>
      </w:pPr>
      <w:r w:rsidRPr="006A45B8">
        <w:t>MAPPA background</w:t>
      </w:r>
    </w:p>
    <w:p w14:paraId="465B1916" w14:textId="039B17A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440E43">
        <w:rPr>
          <w:sz w:val="24"/>
          <w:szCs w:val="24"/>
          <w:lang w:val="en-GB"/>
        </w:rPr>
        <w:t>5</w:t>
      </w:r>
      <w:r w:rsidRPr="00B510E5">
        <w:rPr>
          <w:sz w:val="24"/>
          <w:szCs w:val="24"/>
          <w:lang w:val="en-GB"/>
        </w:rPr>
        <w:t xml:space="preserve"> (i.e. they are a snapshot). The rest of the data covers the period 1 April 20</w:t>
      </w:r>
      <w:r w:rsidR="00F762D0" w:rsidRPr="00B510E5">
        <w:rPr>
          <w:sz w:val="24"/>
          <w:szCs w:val="24"/>
          <w:lang w:val="en-GB"/>
        </w:rPr>
        <w:t>2</w:t>
      </w:r>
      <w:r w:rsidR="00440E43">
        <w:rPr>
          <w:sz w:val="24"/>
          <w:szCs w:val="24"/>
          <w:lang w:val="en-GB"/>
        </w:rPr>
        <w:t>4</w:t>
      </w:r>
      <w:r w:rsidRPr="00B510E5">
        <w:rPr>
          <w:sz w:val="24"/>
          <w:szCs w:val="24"/>
          <w:lang w:val="en-GB"/>
        </w:rPr>
        <w:t xml:space="preserve"> to 31 March 20</w:t>
      </w:r>
      <w:r w:rsidR="001976DE" w:rsidRPr="00B510E5">
        <w:rPr>
          <w:sz w:val="24"/>
          <w:szCs w:val="24"/>
          <w:lang w:val="en-GB"/>
        </w:rPr>
        <w:t>2</w:t>
      </w:r>
      <w:r w:rsidR="00440E43">
        <w:rPr>
          <w:sz w:val="24"/>
          <w:szCs w:val="24"/>
          <w:lang w:val="en-GB"/>
        </w:rPr>
        <w:t>5</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59BAEA0E"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r w:rsidR="00C21BC2" w:rsidRPr="00B510E5">
        <w:rPr>
          <w:sz w:val="24"/>
          <w:szCs w:val="24"/>
          <w:lang w:val="en-GB"/>
        </w:rPr>
        <w:t>more or</w:t>
      </w:r>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477C4DD1"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r w:rsidR="00C21BC2" w:rsidRPr="00B510E5">
        <w:rPr>
          <w:sz w:val="24"/>
          <w:szCs w:val="24"/>
          <w:lang w:val="en-GB"/>
        </w:rPr>
        <w:t>categories but</w:t>
      </w:r>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349465A7"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r w:rsidR="00C21BC2" w:rsidRPr="00B510E5">
        <w:rPr>
          <w:sz w:val="24"/>
          <w:szCs w:val="24"/>
          <w:lang w:val="en-GB"/>
        </w:rPr>
        <w:t>more or</w:t>
      </w:r>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w:t>
      </w:r>
      <w:proofErr w:type="spellStart"/>
      <w:r w:rsidR="000F355B" w:rsidRPr="00B510E5">
        <w:rPr>
          <w:rStyle w:val="Style3Char"/>
          <w:sz w:val="24"/>
          <w:szCs w:val="24"/>
        </w:rPr>
        <w:t>L</w:t>
      </w:r>
      <w:r w:rsidRPr="00B510E5">
        <w:rPr>
          <w:rStyle w:val="Style3Char"/>
          <w:sz w:val="24"/>
          <w:szCs w:val="24"/>
        </w:rPr>
        <w:t>icence</w:t>
      </w:r>
      <w:proofErr w:type="spellEnd"/>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DE4E14">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rPr>
        <w:t xml:space="preserve"> </w:t>
      </w:r>
      <w:r w:rsidRPr="00B510E5">
        <w:t>– this requires</w:t>
      </w:r>
      <w:r w:rsidR="00833817" w:rsidRPr="00B510E5">
        <w:t xml:space="preserve"> individuals convicted of</w:t>
      </w:r>
      <w:r w:rsidRPr="00B510E5">
        <w:t xml:space="preserve"> </w:t>
      </w:r>
      <w:r w:rsidR="7F13E9CA" w:rsidRPr="00B510E5">
        <w:t>qualifying</w:t>
      </w:r>
      <w:r w:rsidR="00D35A9B" w:rsidRPr="00B510E5">
        <w:t xml:space="preserve"> sexual offences</w:t>
      </w:r>
      <w:r w:rsidRPr="00B510E5">
        <w:t xml:space="preserve"> overseas to register with the police, </w:t>
      </w:r>
      <w:proofErr w:type="gramStart"/>
      <w:r w:rsidRPr="00B510E5">
        <w:t>in order to</w:t>
      </w:r>
      <w:proofErr w:type="gramEnd"/>
      <w:r w:rsidRPr="00B510E5">
        <w:t xml:space="preserve"> protect the public in the UK from the risks that they pose. The police </w:t>
      </w:r>
      <w:r w:rsidR="31319C4E" w:rsidRPr="00B510E5">
        <w:t xml:space="preserve">in England and Wales </w:t>
      </w:r>
      <w:r w:rsidRPr="00B510E5">
        <w:t xml:space="preserve">may </w:t>
      </w:r>
      <w:r w:rsidR="161A0207" w:rsidRPr="00B510E5">
        <w:t xml:space="preserve">issue a notification order directly to </w:t>
      </w:r>
      <w:r w:rsidR="0027253A" w:rsidRPr="00B510E5">
        <w:t>an</w:t>
      </w:r>
      <w:r w:rsidR="161A0207" w:rsidRPr="00B510E5">
        <w:t xml:space="preserve"> offender </w:t>
      </w:r>
      <w:r w:rsidRPr="00B510E5">
        <w:t xml:space="preserve">who </w:t>
      </w:r>
      <w:r w:rsidR="0027253A" w:rsidRPr="00B510E5">
        <w:t>is</w:t>
      </w:r>
      <w:r w:rsidRPr="00B510E5">
        <w:t xml:space="preserve"> already in the UK or </w:t>
      </w:r>
      <w:r w:rsidR="0027253A" w:rsidRPr="00B510E5">
        <w:t>who is</w:t>
      </w:r>
      <w:r w:rsidRPr="00B510E5">
        <w:t xml:space="preserve"> intending to come to the UK</w:t>
      </w:r>
      <w:r w:rsidR="3CAB031D" w:rsidRPr="00B510E5">
        <w:t xml:space="preserve"> who</w:t>
      </w:r>
      <w:r w:rsidR="59FBD13D" w:rsidRPr="00B510E5">
        <w:t xml:space="preserve"> </w:t>
      </w:r>
      <w:proofErr w:type="gramStart"/>
      <w:r w:rsidR="00F53711" w:rsidRPr="00B510E5">
        <w:t>has</w:t>
      </w:r>
      <w:r w:rsidR="3CAB031D" w:rsidRPr="00B510E5">
        <w:t xml:space="preserve"> to</w:t>
      </w:r>
      <w:proofErr w:type="gramEnd"/>
      <w:r w:rsidR="3CAB031D" w:rsidRPr="00B510E5">
        <w:t xml:space="preserve"> notify within three days of receipt</w:t>
      </w:r>
      <w:r w:rsidRPr="00B510E5">
        <w:t>.</w:t>
      </w:r>
      <w:r w:rsidR="0A03B6DD" w:rsidRPr="00B510E5">
        <w:t xml:space="preserve"> </w:t>
      </w:r>
      <w:r w:rsidR="003D3D7F">
        <w:t>Individuals</w:t>
      </w:r>
      <w:r w:rsidR="003D3D7F" w:rsidRPr="00B510E5">
        <w:t xml:space="preserve"> </w:t>
      </w:r>
      <w:r w:rsidR="0A03B6DD" w:rsidRPr="00B510E5">
        <w:t>have a right of appeal against notification.</w:t>
      </w:r>
    </w:p>
    <w:p w14:paraId="47C6A86B" w14:textId="21222CFF"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The Sexual Risk Order (SRO) replaced the Risk of Sexual Harm Order (</w:t>
      </w:r>
      <w:proofErr w:type="spellStart"/>
      <w:r w:rsidRPr="00B52CDC">
        <w:rPr>
          <w:b w:val="0"/>
          <w:bCs/>
          <w:color w:val="auto"/>
          <w:sz w:val="24"/>
          <w:szCs w:val="24"/>
        </w:rPr>
        <w:t>RoSHO</w:t>
      </w:r>
      <w:proofErr w:type="spellEnd"/>
      <w:r w:rsidRPr="00B52CDC">
        <w:rPr>
          <w:b w:val="0"/>
          <w:bCs/>
          <w:color w:val="auto"/>
          <w:sz w:val="24"/>
          <w:szCs w:val="24"/>
        </w:rPr>
        <w:t xml:space="preserve">) and may be made in relation to a person without a conviction for a sexual or violent offence (or any other offence), but who poses a risk of sexual harm. </w:t>
      </w:r>
    </w:p>
    <w:p w14:paraId="1DC09C6F" w14:textId="08C6BF9B" w:rsidR="00332EE6" w:rsidRPr="00B510E5" w:rsidRDefault="00332EE6" w:rsidP="00DE4E14">
      <w:r w:rsidRPr="00B510E5">
        <w:t>The SRO may be made at the magistrates’ court on application by the police</w:t>
      </w:r>
      <w:r w:rsidR="5C2B5FC7" w:rsidRPr="00B510E5">
        <w:t>,</w:t>
      </w:r>
      <w:r w:rsidRPr="00B510E5" w:rsidDel="00332EE6">
        <w:t xml:space="preserve"> </w:t>
      </w:r>
      <w:r w:rsidRPr="00B510E5">
        <w:t>NCA</w:t>
      </w:r>
      <w:r w:rsidR="2E4247A1" w:rsidRPr="00B510E5">
        <w:t>, BTP or MODP</w:t>
      </w:r>
      <w:r w:rsidRPr="00B510E5">
        <w:t xml:space="preserve"> where an individual has </w:t>
      </w:r>
      <w:r w:rsidR="005E20D8" w:rsidRPr="00B510E5">
        <w:t xml:space="preserve">committed </w:t>
      </w:r>
      <w:r w:rsidRPr="00B510E5">
        <w:t>an act of a sexual nature and the court is satisfied that the person poses a risk of harm to the public in the UK or children or vulnerable adults overseas.</w:t>
      </w:r>
    </w:p>
    <w:p w14:paraId="46501F2F" w14:textId="6F504256" w:rsidR="00332EE6" w:rsidRPr="00B510E5" w:rsidRDefault="00332EE6" w:rsidP="00DE4E14">
      <w:r w:rsidRPr="00B510E5">
        <w:t>A</w:t>
      </w:r>
      <w:r w:rsidR="00B56214" w:rsidRPr="00B510E5">
        <w:t>n</w:t>
      </w:r>
      <w:r w:rsidRPr="00B510E5">
        <w:t xml:space="preserve"> SRO may prohibit the person from doing anything described in it, including travel overseas</w:t>
      </w:r>
      <w:r w:rsidR="00B01E0C" w:rsidRPr="00B510E5">
        <w:t>,</w:t>
      </w:r>
      <w:r w:rsidR="61404F0C" w:rsidRPr="00B510E5">
        <w:t xml:space="preserve"> or place positive obligations upon them</w:t>
      </w:r>
      <w:r w:rsidRPr="00B510E5">
        <w:t>. Any prohibition</w:t>
      </w:r>
      <w:r w:rsidR="437931CD" w:rsidRPr="00B510E5">
        <w:t xml:space="preserve"> and/or obligation</w:t>
      </w:r>
      <w:r w:rsidRPr="00B510E5">
        <w:t xml:space="preserve"> must </w:t>
      </w:r>
      <w:r w:rsidRPr="00B510E5">
        <w:t xml:space="preserve">be necessary to protect the public in the UK 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280DFA31"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3BB7EC34" w14:textId="77777777" w:rsidR="00332EE6" w:rsidRDefault="005E6A2A" w:rsidP="00DE4E14">
      <w:pPr>
        <w:pStyle w:val="Heading2"/>
      </w:pPr>
      <w:r>
        <w:lastRenderedPageBreak/>
        <w:t>Durham and Darlington</w:t>
      </w:r>
    </w:p>
    <w:p w14:paraId="4090EF88" w14:textId="77777777" w:rsidR="005E6A2A" w:rsidRDefault="005E6A2A" w:rsidP="005E6A2A"/>
    <w:p w14:paraId="0E626298" w14:textId="6F6D25DA" w:rsidR="0020158E" w:rsidRDefault="006E099E" w:rsidP="00DE4E14">
      <w:pPr>
        <w:pStyle w:val="Heading3"/>
      </w:pPr>
      <w:r w:rsidRPr="00CC3F41">
        <w:t>Karen Blackburn – Head of Durham and Darlington Probation Delivery Unit</w:t>
      </w:r>
    </w:p>
    <w:p w14:paraId="495204B8" w14:textId="77777777" w:rsidR="0020158E" w:rsidRPr="0020158E" w:rsidRDefault="0020158E" w:rsidP="00DE4E14">
      <w:r w:rsidRPr="0020158E">
        <w:t>County Durham and Darlington continue to demonstrate a strong commitment to public protection through effective partnership working, investment in staff capability, and a proactive MAPPA framework that was recognised as a local strength during inspection activity with a public protection focus. Our priority across County Durham and Darlington remains sustained local investment in partnerships that strengthen our collective approach to protecting people and communities, reducing reoffending, and supporting victims. These priorities underpin our ambition to deliver effective services for those we supervise, the public we serve, and our wider stakeholders.</w:t>
      </w:r>
    </w:p>
    <w:p w14:paraId="67CCEA18" w14:textId="77777777" w:rsidR="00DE4E14" w:rsidRDefault="0020158E" w:rsidP="00DE4E14">
      <w:r w:rsidRPr="0020158E">
        <w:t xml:space="preserve">Like many areas across His Majesty's Prison and Probation Service (HMPPS), we continue to experience workforce pressures arising from ongoing organisational change and increasing operational demand. This has included responding to policy and legislative changes relating to early release from custody, designed to increase prison capacity and support the stabilisation of the prison estate. Despite these challenges, effective risk assessment and risk management practices have ensured robust plans remain in place to manage demand collaboratively with partner agencies. </w:t>
      </w:r>
    </w:p>
    <w:p w14:paraId="6A8BEFAB" w14:textId="3B3D86FE" w:rsidR="0020158E" w:rsidRPr="0020158E" w:rsidRDefault="0020158E" w:rsidP="00DE4E14">
      <w:r w:rsidRPr="0020158E">
        <w:t xml:space="preserve">This includes responding to local pressures on housing provision, treatment services, safeguarding activity, and Multi-Agency Public Protection Arrangements (MAPPA), ensuring individuals transitioning from custody to the community are managed safely and effectively. Partnership working and shared ownership of priorities remain critical in responding to these challenges. Delivering effective risk management and achieving sustainable rehabilitative outcomes requires resilience, professionalism, and commitment, qualities consistently demonstrated by probation staff across County Durham and Darlington and utilising the MAPPA Level one framework policy is vital. </w:t>
      </w:r>
    </w:p>
    <w:p w14:paraId="15765162" w14:textId="2484FA98" w:rsidR="0020158E" w:rsidRPr="0020158E" w:rsidRDefault="0020158E" w:rsidP="00DE4E14">
      <w:r w:rsidRPr="0020158E">
        <w:t xml:space="preserve">My Local Leadership Team continues to place significant value on engagement and collaboration with partners at both operational and strategic levels and vital maintain vital professional relationships with all the MAPPA agencies for shared and collaborative risk management </w:t>
      </w:r>
      <w:r w:rsidR="00C21BC2" w:rsidRPr="0020158E">
        <w:t>plans that</w:t>
      </w:r>
      <w:r w:rsidRPr="0020158E">
        <w:t xml:space="preserve"> reflect the strong relationships developed across the local criminal justice and safeguarding landscape.</w:t>
      </w:r>
    </w:p>
    <w:p w14:paraId="771CE368" w14:textId="77777777" w:rsidR="0020158E" w:rsidRPr="0020158E" w:rsidRDefault="0020158E" w:rsidP="00DE4E14">
      <w:r w:rsidRPr="0020158E">
        <w:t>As we move forward, our local delivery model will continue to align with regional and national priorities. Importantly, MAPPA arrangements within County Durham and Darlington were highlighted as a particular area of strength during inspection activity, demonstrating the effectiveness of our multi-agency approach to public protection.</w:t>
      </w:r>
    </w:p>
    <w:p w14:paraId="2A4CFF93" w14:textId="77777777" w:rsidR="0020158E" w:rsidRPr="0020158E" w:rsidRDefault="0020158E" w:rsidP="00DE4E14">
      <w:pPr>
        <w:pStyle w:val="Heading3"/>
      </w:pPr>
      <w:r w:rsidRPr="0020158E">
        <w:t>MAPPA Practice Developments</w:t>
      </w:r>
    </w:p>
    <w:p w14:paraId="66F5685E" w14:textId="77777777" w:rsidR="0020158E" w:rsidRPr="0020158E" w:rsidRDefault="0020158E" w:rsidP="0020158E">
      <w:pPr>
        <w:spacing w:line="276" w:lineRule="auto"/>
        <w:jc w:val="both"/>
      </w:pPr>
      <w:r w:rsidRPr="0020158E">
        <w:t>The following examples demonstrate the priority given to MAPPA and public protection across County Durham and Darlington during the past 12 months:</w:t>
      </w:r>
    </w:p>
    <w:p w14:paraId="5EB70139" w14:textId="77777777" w:rsidR="002311A1" w:rsidRDefault="002311A1">
      <w:pPr>
        <w:suppressAutoHyphens w:val="0"/>
        <w:autoSpaceDE/>
        <w:autoSpaceDN/>
        <w:adjustRightInd/>
        <w:spacing w:after="0" w:line="240" w:lineRule="auto"/>
        <w:textAlignment w:val="auto"/>
        <w:rPr>
          <w:rFonts w:cs="Arial"/>
          <w:b/>
          <w:color w:val="7030A0"/>
          <w:sz w:val="38"/>
          <w:szCs w:val="38"/>
        </w:rPr>
      </w:pPr>
      <w:r>
        <w:br w:type="page"/>
      </w:r>
    </w:p>
    <w:p w14:paraId="6FB1C04D" w14:textId="762AB036" w:rsidR="0020158E" w:rsidRPr="0020158E" w:rsidRDefault="0020158E" w:rsidP="00DE4E14">
      <w:pPr>
        <w:pStyle w:val="Heading3"/>
      </w:pPr>
      <w:r w:rsidRPr="0020158E">
        <w:lastRenderedPageBreak/>
        <w:t>Enhanced MAPPA Training and Quality Assurance</w:t>
      </w:r>
    </w:p>
    <w:p w14:paraId="112B483B" w14:textId="1E3A937B" w:rsidR="0020158E" w:rsidRPr="0020158E" w:rsidRDefault="0020158E" w:rsidP="00DE4E14">
      <w:r w:rsidRPr="0020158E">
        <w:t xml:space="preserve">The Deputy Head of PDU, with support from the MAPPA Chair has continued to facilitate development days with a focus on MAPPA training to embed learning and quality, training to all grades of probation staff, refreshing and embedding mandatory MAPPA </w:t>
      </w:r>
      <w:proofErr w:type="gramStart"/>
      <w:r w:rsidRPr="0020158E">
        <w:t>E:learning</w:t>
      </w:r>
      <w:proofErr w:type="gramEnd"/>
      <w:r w:rsidRPr="0020158E">
        <w:t xml:space="preserve"> and the level one policy framework has been a focus, along with assessing the quality content for MAPPA Level 2 referral, with benchmarking exercises and audits. This investment has delivered clear benefits, including improved quality of case discussions and recording, more consistent referral benchmarking for L2, and enhanced practitioner confidence in L1 management.</w:t>
      </w:r>
    </w:p>
    <w:p w14:paraId="447EB575" w14:textId="77777777" w:rsidR="0020158E" w:rsidRPr="0020158E" w:rsidRDefault="0020158E" w:rsidP="00DE4E14">
      <w:r w:rsidRPr="0020158E">
        <w:t>Staff have also been given opportunities to observe MAPPA screening panels, strengthening risk assessment skills within a multi-agency context. These developments have supported quality assurance of Level 1 MAPPA management, where the volume of cases is greatest, while also increasing confidence and competence in the management of Levels 2 and 3 cases.</w:t>
      </w:r>
    </w:p>
    <w:p w14:paraId="4C0421EB" w14:textId="77777777" w:rsidR="0020158E" w:rsidRPr="0020158E" w:rsidRDefault="0020158E" w:rsidP="00DE4E14">
      <w:pPr>
        <w:pStyle w:val="Heading3"/>
      </w:pPr>
      <w:r w:rsidRPr="0020158E">
        <w:t xml:space="preserve">Public Protection Learning and developments </w:t>
      </w:r>
    </w:p>
    <w:p w14:paraId="55961B19" w14:textId="483889FC" w:rsidR="0020158E" w:rsidRPr="00DE4E14" w:rsidRDefault="0020158E" w:rsidP="00DE4E14">
      <w:r w:rsidRPr="00DE4E14">
        <w:t xml:space="preserve">Previous completion rates for Understanding Multi-Agency Public Protection Arrangements: Doing the Right Thing to Keep People Safe have reached 100%, ensuring staff understanding of MAPPA responsibilities and reinforcing a consistent approach to public protection practice. MAPPA E: Learning for all grades remains a priority as part of the suite of mandatory training packages. </w:t>
      </w:r>
    </w:p>
    <w:p w14:paraId="7A9A690B" w14:textId="77777777" w:rsidR="0020158E" w:rsidRPr="00DE4E14" w:rsidRDefault="0020158E" w:rsidP="00DE4E14">
      <w:r w:rsidRPr="00DE4E14">
        <w:t>Specialist stalking training has been delivered and revisited across County Durham and Darlington and with our PQUIP training cohort by the Northumbria Stalking Intervention Project (NSIP). The training has enhanced practitioner knowledge, confidence, and professional curiosity in the identification and management of stalking behaviours.</w:t>
      </w:r>
    </w:p>
    <w:p w14:paraId="10BCB878" w14:textId="77777777" w:rsidR="0020158E" w:rsidRPr="00DE4E14" w:rsidRDefault="0020158E" w:rsidP="00DE4E14">
      <w:r w:rsidRPr="00DE4E14">
        <w:t>The programme has strengthened collaborative working between probation practitioners, Duty to Cooperate agencies, police colleagues, and the Victims Liaison Unit, ensuring a coordinated response to managing stalking-related risks.</w:t>
      </w:r>
    </w:p>
    <w:p w14:paraId="32FD959B" w14:textId="3C1265A5" w:rsidR="0020158E" w:rsidRPr="00DE4E14" w:rsidRDefault="0020158E" w:rsidP="00DE4E14">
      <w:r w:rsidRPr="00DE4E14">
        <w:t>Probation staff continue to work closely alongside police colleagues through Operation Trinity, providing professional risk assessments, written statements, and court evidence where required to enhance the overall management of many MAPPA nominals.</w:t>
      </w:r>
    </w:p>
    <w:p w14:paraId="4561361F" w14:textId="77777777" w:rsidR="0020158E" w:rsidRPr="00DE4E14" w:rsidRDefault="0020158E" w:rsidP="00DE4E14">
      <w:r w:rsidRPr="00DE4E14">
        <w:t>Operation Trinity has successfully utilised civil orders to manage high-risk individuals prior to conviction, frequently in conjunction with Potentially Dangerous Person (PDP) management arrangements. We continue to work closely with MOSOVO colleagues to gather evidence supporting applications for Sexual Risk Orders and Stalking Protection Orders, strengthening our preventative approach to public protection.</w:t>
      </w:r>
    </w:p>
    <w:p w14:paraId="3D6622CC" w14:textId="77777777" w:rsidR="0020158E" w:rsidRPr="0020158E" w:rsidRDefault="0020158E" w:rsidP="0020158E">
      <w:pPr>
        <w:spacing w:line="276" w:lineRule="auto"/>
        <w:jc w:val="both"/>
        <w:rPr>
          <w:b/>
          <w:bCs/>
        </w:rPr>
      </w:pPr>
      <w:r w:rsidRPr="0020158E">
        <w:rPr>
          <w:b/>
          <w:bCs/>
        </w:rPr>
        <w:t>Professional Development for Trainee Probation Officers</w:t>
      </w:r>
    </w:p>
    <w:p w14:paraId="1DFB2ED4" w14:textId="1251B64B" w:rsidR="0020158E" w:rsidRPr="0020158E" w:rsidRDefault="0020158E" w:rsidP="003A25E9">
      <w:pPr>
        <w:rPr>
          <w:rFonts w:cs="Arial"/>
          <w:b/>
          <w:bC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20158E">
        <w:t>Bespoke MAPPA training is now embedded within the Professional Qualification in Probation (</w:t>
      </w:r>
      <w:proofErr w:type="spellStart"/>
      <w:r w:rsidRPr="0020158E">
        <w:t>PQiP</w:t>
      </w:r>
      <w:proofErr w:type="spellEnd"/>
      <w:r w:rsidRPr="0020158E">
        <w:t>) programme. This provides trainee probation officers with a strong foundation in multi-agency public protection, supporting their professional development and ensuring future practitioners are equipped with the knowledge and skills required to manage risk effectively.</w:t>
      </w:r>
    </w:p>
    <w:p w14:paraId="0C365C1C" w14:textId="24C4F0E4" w:rsidR="006E099E" w:rsidRDefault="0014565B" w:rsidP="00DE4E14">
      <w:pPr>
        <w:pStyle w:val="Heading3"/>
      </w:pPr>
      <w:r>
        <w:t>D</w:t>
      </w:r>
      <w:r w:rsidR="0020158E">
        <w:t>a</w:t>
      </w:r>
      <w:r>
        <w:t xml:space="preserve">vid Bailey, MOSOVO, </w:t>
      </w:r>
      <w:r w:rsidR="006E099E" w:rsidRPr="006E7801">
        <w:t>Durham Police</w:t>
      </w:r>
    </w:p>
    <w:p w14:paraId="0C03E56E" w14:textId="5770AAFB" w:rsidR="0065738B" w:rsidRPr="0065738B" w:rsidRDefault="0065738B" w:rsidP="003A25E9">
      <w:r w:rsidRPr="0065738B">
        <w:t xml:space="preserve">Durham Constabulary have continued to work closely with partner agencies over the past 12 months. MOSOVO (Management of Sex Offenders and Violent Offenders) supervision </w:t>
      </w:r>
      <w:proofErr w:type="gramStart"/>
      <w:r w:rsidRPr="0065738B">
        <w:t>have</w:t>
      </w:r>
      <w:proofErr w:type="gramEnd"/>
      <w:r w:rsidRPr="0065738B">
        <w:t xml:space="preserve"> completed a series of MAPPA training inputs to teams outside of MOSOVO to improve officer </w:t>
      </w:r>
      <w:r w:rsidRPr="0065738B">
        <w:lastRenderedPageBreak/>
        <w:t xml:space="preserve">awareness in relation to MAPPA and improve the quality of MAPPA referrals. These inputs were well received by the outside teams. </w:t>
      </w:r>
    </w:p>
    <w:p w14:paraId="0C855CB2" w14:textId="77777777" w:rsidR="0065738B" w:rsidRPr="0065738B" w:rsidRDefault="0065738B" w:rsidP="003A25E9">
      <w:r w:rsidRPr="0065738B">
        <w:t>Following the changes introduced by the Sentencing Act Durham Constabulary has worked closely with HMPPS to ensure robust plans are in place regarding prison releases. Points of contact are established in both organisations to ensure that effective offender management is in place prior to MAPPA nominals being released from prison.</w:t>
      </w:r>
    </w:p>
    <w:p w14:paraId="3C8F4647" w14:textId="185C3488" w:rsidR="0065738B" w:rsidRPr="0065738B" w:rsidRDefault="0065738B" w:rsidP="003A25E9">
      <w:r w:rsidRPr="0065738B">
        <w:t xml:space="preserve">Joint MAPPA screening with the MAPPA co-ordinator and the Detective Inspector from MOSOVO continues to be effective and in the last 12 months colleagues from TEWV NHS and Youth Justice Service have also attended some meetings which has been beneficial. </w:t>
      </w:r>
    </w:p>
    <w:p w14:paraId="7D9DE98E" w14:textId="325A19C5" w:rsidR="0065738B" w:rsidRPr="0065738B" w:rsidRDefault="0065738B" w:rsidP="003A25E9">
      <w:r w:rsidRPr="0065738B">
        <w:t xml:space="preserve">Operation Trinity continues to be an effective tool when managing sexual risk and is now embedded across the organisation. This is a Durham created, nationally adopted approach (College of Policing best practice guide) to managing the risk of nominals in the community who pose the greatest sexual risk. Op. Trinity is focused on streamlining and professionalising the application process for Sexual Risk Orders and involves joint working with the Crown Prosecution Service and HMCTS. In addition to this, the application process for Stalking Protection Orders now follows the same process as Op Trinity and this has resulted in a significant rise in SPO applications across the force. SPOs are now proactively managed within MOSOVO. </w:t>
      </w:r>
    </w:p>
    <w:p w14:paraId="2E768887" w14:textId="2457F49D" w:rsidR="002C3FD8" w:rsidRPr="0014565B" w:rsidRDefault="0065738B" w:rsidP="003A25E9">
      <w:r w:rsidRPr="0065738B">
        <w:t xml:space="preserve">During the last 12 months Police and Probation have worked together to improve communication / information sharing regarding Category 2 Level 1 MAPPA nominals and whilst this process has certainly improved further work is needed during the next 6-12 months. </w:t>
      </w:r>
    </w:p>
    <w:p w14:paraId="6F6ED3E1" w14:textId="362AC5A7" w:rsidR="006E099E" w:rsidRPr="002C3FD8" w:rsidRDefault="0014565B" w:rsidP="00DE4E14">
      <w:pPr>
        <w:pStyle w:val="Heading3"/>
      </w:pPr>
      <w:r w:rsidRPr="002C3FD8">
        <w:t xml:space="preserve">Claire Byers, </w:t>
      </w:r>
      <w:r w:rsidR="006E099E" w:rsidRPr="002C3FD8">
        <w:t xml:space="preserve">Tees, </w:t>
      </w:r>
      <w:proofErr w:type="spellStart"/>
      <w:r w:rsidR="006E099E" w:rsidRPr="002C3FD8">
        <w:t>Esk</w:t>
      </w:r>
      <w:proofErr w:type="spellEnd"/>
      <w:r w:rsidR="006E099E" w:rsidRPr="002C3FD8">
        <w:t xml:space="preserve"> &amp; Wear Valleys</w:t>
      </w:r>
      <w:r w:rsidRPr="002C3FD8">
        <w:t xml:space="preserve"> </w:t>
      </w:r>
      <w:r w:rsidR="006E099E" w:rsidRPr="002C3FD8">
        <w:t>NHS Foundation Trust</w:t>
      </w:r>
    </w:p>
    <w:p w14:paraId="50D2116C" w14:textId="2FD6626D" w:rsidR="00095F56" w:rsidRPr="00A22675" w:rsidRDefault="00095F56" w:rsidP="003A25E9">
      <w:r w:rsidRPr="00A22675">
        <w:t xml:space="preserve">Tees, </w:t>
      </w:r>
      <w:proofErr w:type="spellStart"/>
      <w:r w:rsidRPr="00A22675">
        <w:t>Esk</w:t>
      </w:r>
      <w:proofErr w:type="spellEnd"/>
      <w:r w:rsidRPr="00A22675">
        <w:t xml:space="preserve"> and Wear Valleys NHS Foundation Trust (the Trust) is committed to fulfilling its responsibilities as a Duty to Cooperate Agency in accordance with current Multi-Agency Public Protection Arrangements (MAPPA) Guidance.</w:t>
      </w:r>
    </w:p>
    <w:p w14:paraId="7DD02FAF" w14:textId="4E8ABEA5" w:rsidR="00095F56" w:rsidRPr="00A22675" w:rsidRDefault="00095F56" w:rsidP="003A25E9">
      <w:r w:rsidRPr="00A22675">
        <w:t>The Trust is represented on Strategic Management Boards and associated sub-groups, contributing to the oversight and management of MAPPA operations, performance, and effective multi-agency collaboration across the region.</w:t>
      </w:r>
    </w:p>
    <w:p w14:paraId="566FE6F8" w14:textId="3BC0B1FC" w:rsidR="00095F56" w:rsidRPr="00A22675" w:rsidRDefault="00095F56" w:rsidP="003A25E9">
      <w:r w:rsidRPr="00A22675">
        <w:t>The Trust remains committed to attending relevant MAPPA meetings across its geographical footprint, actively contributing specialist mental health expertise to support multi-agency risk management planning and the protection of the public.</w:t>
      </w:r>
    </w:p>
    <w:p w14:paraId="7DB96C85" w14:textId="6A78D58E" w:rsidR="00095F56" w:rsidRPr="00A22675" w:rsidRDefault="00095F56" w:rsidP="003A25E9">
      <w:r w:rsidRPr="00A22675">
        <w:t>The Trust's Multi-Agency Public Protection Arrangements (MAPPA), including Potentially Dangerous Persons (PDP) Policy, is regularly reviewed and updated to reflect changes in national MAPPA guidance, particularly in relation to mental health responsibilities and practice.</w:t>
      </w:r>
    </w:p>
    <w:p w14:paraId="05F701F0" w14:textId="38A58D97" w:rsidR="00095F56" w:rsidRPr="00A22675" w:rsidRDefault="00095F56" w:rsidP="003A25E9">
      <w:r w:rsidRPr="00A22675">
        <w:t xml:space="preserve">A dedicated MAPPA and PDP training package continues to be available to Trust staff, focusing on the Trust's responsibilities within MAPPA and the contribution of mental health services to public protection arrangements. </w:t>
      </w:r>
    </w:p>
    <w:p w14:paraId="7011F54E" w14:textId="77777777" w:rsidR="00095F56" w:rsidRDefault="00095F56" w:rsidP="006F2BC5">
      <w:pPr>
        <w:spacing w:line="276" w:lineRule="auto"/>
        <w:jc w:val="both"/>
      </w:pPr>
      <w:r w:rsidRPr="00A22675">
        <w:t>This ongoing commitment to policy development, workforce training, and active participation in multi-agency forums demonstrates the Trust's dedication to supporting effective risk management and safeguarding the public.</w:t>
      </w:r>
    </w:p>
    <w:p w14:paraId="6F47ACDA" w14:textId="003D337D" w:rsidR="00523538" w:rsidRPr="002C3FD8" w:rsidRDefault="00523538" w:rsidP="00DE4E14">
      <w:pPr>
        <w:pStyle w:val="Heading3"/>
        <w:rPr>
          <w:sz w:val="32"/>
          <w:szCs w:val="32"/>
        </w:rPr>
      </w:pPr>
      <w:r w:rsidRPr="00523538">
        <w:t xml:space="preserve">Katy Orme, MAPPA Coordinator, National Security </w:t>
      </w:r>
      <w:r w:rsidRPr="00523538">
        <w:lastRenderedPageBreak/>
        <w:t>Division</w:t>
      </w:r>
    </w:p>
    <w:p w14:paraId="543C5DDE" w14:textId="77777777" w:rsidR="00523538" w:rsidRPr="00523538" w:rsidRDefault="00523538" w:rsidP="003A25E9">
      <w:r w:rsidRPr="00523538">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523538">
        <w:t>The majority of</w:t>
      </w:r>
      <w:proofErr w:type="gramEnd"/>
      <w:r w:rsidRPr="00523538">
        <w:t xml:space="preserve"> cases are managed through Multi-Agency Public Protection Arrangements (MAPPA).</w:t>
      </w:r>
    </w:p>
    <w:p w14:paraId="68E14969" w14:textId="77777777" w:rsidR="00523538" w:rsidRPr="00523538" w:rsidRDefault="00523538" w:rsidP="003A25E9">
      <w:r w:rsidRPr="00523538">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57AD6DDF" w14:textId="77777777" w:rsidR="00523538" w:rsidRPr="00523538" w:rsidRDefault="00523538" w:rsidP="003A25E9">
      <w:r w:rsidRPr="00523538">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0C560A45" w14:textId="1A11C7D4" w:rsidR="00523538" w:rsidRDefault="00523538" w:rsidP="003A25E9">
      <w:r w:rsidRPr="00523538">
        <w:t>2025-2026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high-quality services that support the safety of the communities we serve</w:t>
      </w:r>
      <w:r>
        <w:t>.</w:t>
      </w:r>
    </w:p>
    <w:p w14:paraId="1C65856D" w14:textId="77777777" w:rsidR="00523538" w:rsidRPr="00523538" w:rsidRDefault="00523538" w:rsidP="00523538">
      <w:pPr>
        <w:pStyle w:val="MAPPA-HeadingPara"/>
        <w:spacing w:line="276" w:lineRule="auto"/>
        <w:jc w:val="both"/>
        <w:rPr>
          <w:color w:val="auto"/>
          <w:sz w:val="24"/>
        </w:rPr>
      </w:pPr>
    </w:p>
    <w:p w14:paraId="5BD49EC1" w14:textId="77777777" w:rsidR="00523538" w:rsidRPr="00523538" w:rsidRDefault="00523538" w:rsidP="00523538">
      <w:pPr>
        <w:pStyle w:val="MAPPA-HeadingPara"/>
      </w:pPr>
    </w:p>
    <w:p w14:paraId="46DC4C43" w14:textId="77777777" w:rsidR="00523538" w:rsidRDefault="00523538" w:rsidP="006F2BC5">
      <w:pPr>
        <w:pStyle w:val="MAPPA-Bodytext"/>
        <w:spacing w:before="4800"/>
        <w:jc w:val="center"/>
        <w:rPr>
          <w:b/>
          <w:color w:val="7030A0"/>
          <w:sz w:val="26"/>
          <w:szCs w:val="26"/>
          <w:lang w:val="en-GB"/>
        </w:rPr>
      </w:pPr>
    </w:p>
    <w:p w14:paraId="07ACF0A5" w14:textId="7949A8B4" w:rsidR="00332EE6" w:rsidRPr="00B01E0C" w:rsidRDefault="00523538" w:rsidP="008215F4">
      <w:pPr>
        <w:pStyle w:val="MAPPA-Bodytext"/>
        <w:spacing w:before="4800"/>
        <w:jc w:val="center"/>
        <w:rPr>
          <w:b/>
          <w:color w:val="7030A0"/>
          <w:sz w:val="26"/>
          <w:szCs w:val="26"/>
          <w:lang w:val="en-GB"/>
        </w:rPr>
      </w:pPr>
      <w:r>
        <w:rPr>
          <w:b/>
          <w:color w:val="7030A0"/>
          <w:sz w:val="26"/>
          <w:szCs w:val="26"/>
          <w:lang w:val="en-GB"/>
        </w:rPr>
        <w:lastRenderedPageBreak/>
        <w:t>A</w:t>
      </w:r>
      <w:r w:rsidR="00332EE6" w:rsidRPr="00B01E0C">
        <w:rPr>
          <w:b/>
          <w:color w:val="7030A0"/>
          <w:sz w:val="26"/>
          <w:szCs w:val="26"/>
          <w:lang w:val="en-GB"/>
        </w:rPr>
        <w:t xml:space="preserve">ll MAPPA reports from England and Wales are </w:t>
      </w:r>
      <w:hyperlink r:id="rId25" w:history="1">
        <w:r w:rsidR="008215F4" w:rsidRPr="000914FD">
          <w:rPr>
            <w:rStyle w:val="Hyperlink"/>
            <w:rFonts w:cs="Arial"/>
            <w:sz w:val="24"/>
            <w:szCs w:val="24"/>
            <w:lang w:val="en-GB"/>
          </w:rPr>
          <w:t>published online on GOV.UK</w:t>
        </w:r>
      </w:hyperlink>
    </w:p>
    <w:p w14:paraId="1098994D" w14:textId="77777777" w:rsidR="00332EE6" w:rsidRPr="00B01E0C" w:rsidRDefault="00332EE6" w:rsidP="00332EE6">
      <w:pPr>
        <w:pStyle w:val="MAPPA-Bodytext"/>
        <w:jc w:val="center"/>
        <w:rPr>
          <w:b/>
          <w:color w:val="7030A0"/>
          <w:sz w:val="26"/>
          <w:szCs w:val="26"/>
          <w:lang w:val="en-GB"/>
        </w:rPr>
      </w:pPr>
    </w:p>
    <w:p w14:paraId="12949AC3" w14:textId="4D9B3740" w:rsidR="00332EE6" w:rsidRDefault="00332EE6" w:rsidP="008215F4">
      <w:pPr>
        <w:pStyle w:val="MAPPA-Bodytext"/>
        <w:rPr>
          <w:b/>
          <w:color w:val="7030A0"/>
          <w:sz w:val="26"/>
          <w:szCs w:val="26"/>
          <w:lang w:val="en-GB"/>
        </w:rPr>
      </w:pPr>
    </w:p>
    <w:p w14:paraId="198B8D09" w14:textId="77777777" w:rsidR="00523538" w:rsidRDefault="00523538" w:rsidP="0065738B">
      <w:pPr>
        <w:pStyle w:val="MAPPA-Bodytext"/>
        <w:rPr>
          <w:b/>
          <w:color w:val="7030A0"/>
          <w:sz w:val="26"/>
          <w:szCs w:val="26"/>
          <w:lang w:val="en-GB"/>
        </w:rPr>
      </w:pPr>
    </w:p>
    <w:p w14:paraId="4DCAA127" w14:textId="77777777" w:rsidR="00523538" w:rsidRDefault="00523538" w:rsidP="0065738B">
      <w:pPr>
        <w:pStyle w:val="MAPPA-Bodytext"/>
        <w:rPr>
          <w:b/>
          <w:color w:val="7030A0"/>
          <w:sz w:val="26"/>
          <w:szCs w:val="26"/>
          <w:lang w:val="en-GB"/>
        </w:rPr>
      </w:pPr>
    </w:p>
    <w:p w14:paraId="049501C1" w14:textId="77777777" w:rsidR="00523538" w:rsidRDefault="00523538" w:rsidP="0065738B">
      <w:pPr>
        <w:pStyle w:val="MAPPA-Bodytext"/>
        <w:rPr>
          <w:b/>
          <w:color w:val="7030A0"/>
          <w:sz w:val="26"/>
          <w:szCs w:val="26"/>
          <w:lang w:val="en-GB"/>
        </w:rPr>
      </w:pPr>
    </w:p>
    <w:p w14:paraId="008B7F0C" w14:textId="77777777" w:rsidR="00523538" w:rsidRDefault="00523538" w:rsidP="0065738B">
      <w:pPr>
        <w:pStyle w:val="MAPPA-Bodytext"/>
        <w:rPr>
          <w:b/>
          <w:color w:val="7030A0"/>
          <w:sz w:val="26"/>
          <w:szCs w:val="26"/>
          <w:lang w:val="en-GB"/>
        </w:rPr>
      </w:pPr>
    </w:p>
    <w:p w14:paraId="43FBE1BD" w14:textId="77777777" w:rsidR="00523538" w:rsidRDefault="00523538" w:rsidP="0065738B">
      <w:pPr>
        <w:pStyle w:val="MAPPA-Bodytext"/>
        <w:rPr>
          <w:b/>
          <w:color w:val="7030A0"/>
          <w:sz w:val="26"/>
          <w:szCs w:val="26"/>
          <w:lang w:val="en-GB"/>
        </w:rPr>
      </w:pPr>
    </w:p>
    <w:p w14:paraId="4C36CA5B" w14:textId="77777777" w:rsidR="00523538" w:rsidRPr="00B01E0C" w:rsidRDefault="00523538" w:rsidP="0065738B">
      <w:pPr>
        <w:pStyle w:val="MAPPA-Bodytext"/>
        <w:rPr>
          <w:b/>
          <w:color w:val="7030A0"/>
          <w:sz w:val="26"/>
          <w:szCs w:val="26"/>
          <w:lang w:val="en-GB"/>
        </w:rPr>
      </w:pPr>
    </w:p>
    <w:p w14:paraId="3AD48DFA" w14:textId="2D857AD2" w:rsidR="00332EE6" w:rsidRPr="006954C2" w:rsidRDefault="00523538" w:rsidP="00080DFC">
      <w:pPr>
        <w:pStyle w:val="MAPPA-Bodytext"/>
        <w:spacing w:line="240" w:lineRule="atLeast"/>
        <w:jc w:val="center"/>
        <w:rPr>
          <w:b/>
          <w:color w:val="7030A0"/>
          <w:sz w:val="24"/>
          <w:szCs w:val="24"/>
          <w:lang w:val="en-GB"/>
        </w:rPr>
      </w:pPr>
      <w:r>
        <w:rPr>
          <w:noProof/>
        </w:rPr>
        <w:drawing>
          <wp:anchor distT="0" distB="0" distL="114300" distR="114300" simplePos="0" relativeHeight="251661312" behindDoc="0" locked="0" layoutInCell="1" allowOverlap="1" wp14:anchorId="6C78088B" wp14:editId="596043D6">
            <wp:simplePos x="0" y="0"/>
            <wp:positionH relativeFrom="column">
              <wp:posOffset>2600325</wp:posOffset>
            </wp:positionH>
            <wp:positionV relativeFrom="paragraph">
              <wp:posOffset>225425</wp:posOffset>
            </wp:positionV>
            <wp:extent cx="1414800" cy="1108800"/>
            <wp:effectExtent l="0" t="0" r="0" b="0"/>
            <wp:wrapTopAndBottom/>
            <wp:docPr id="820843886"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843886" name="Picture 13">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14800" cy="1108800"/>
                    </a:xfrm>
                    <a:prstGeom prst="rect">
                      <a:avLst/>
                    </a:prstGeom>
                    <a:noFill/>
                  </pic:spPr>
                </pic:pic>
              </a:graphicData>
            </a:graphic>
            <wp14:sizeRelH relativeFrom="margin">
              <wp14:pctWidth>0</wp14:pctWidth>
            </wp14:sizeRelH>
            <wp14:sizeRelV relativeFrom="margin">
              <wp14:pctHeight>0</wp14:pctHeight>
            </wp14:sizeRelV>
          </wp:anchor>
        </w:drawing>
      </w:r>
      <w:r>
        <w:rPr>
          <w:b/>
          <w:bCs/>
          <w:i/>
          <w:iCs/>
          <w:noProof/>
        </w:rPr>
        <w:drawing>
          <wp:anchor distT="0" distB="0" distL="114300" distR="114300" simplePos="0" relativeHeight="251660288" behindDoc="0" locked="0" layoutInCell="0" allowOverlap="1" wp14:anchorId="6169C89B" wp14:editId="60ACDC70">
            <wp:simplePos x="0" y="0"/>
            <wp:positionH relativeFrom="margin">
              <wp:posOffset>5046980</wp:posOffset>
            </wp:positionH>
            <wp:positionV relativeFrom="paragraph">
              <wp:posOffset>120015</wp:posOffset>
            </wp:positionV>
            <wp:extent cx="1104900" cy="1190625"/>
            <wp:effectExtent l="0" t="0" r="0" b="9525"/>
            <wp:wrapNone/>
            <wp:docPr id="135" name="Picture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a:extLst>
                        <a:ext uri="{C183D7F6-B498-43B3-948B-1728B52AA6E4}">
                          <adec:decorative xmlns:adec="http://schemas.microsoft.com/office/drawing/2017/decorative" val="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04900" cy="1190625"/>
                    </a:xfrm>
                    <a:prstGeom prst="rect">
                      <a:avLst/>
                    </a:prstGeom>
                    <a:noFill/>
                  </pic:spPr>
                </pic:pic>
              </a:graphicData>
            </a:graphic>
            <wp14:sizeRelH relativeFrom="page">
              <wp14:pctWidth>0</wp14:pctWidth>
            </wp14:sizeRelH>
            <wp14:sizeRelV relativeFrom="page">
              <wp14:pctHeight>0</wp14:pctHeight>
            </wp14:sizeRelV>
          </wp:anchor>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28"/>
          <w:pgSz w:w="11905" w:h="16837" w:code="9"/>
          <w:pgMar w:top="720" w:right="720" w:bottom="720" w:left="720" w:header="720" w:footer="567" w:gutter="0"/>
          <w:cols w:space="720"/>
          <w:noEndnote/>
          <w:docGrid w:linePitch="360"/>
        </w:sectPr>
      </w:pPr>
    </w:p>
    <w:p w14:paraId="511E354C" w14:textId="4DD1418B" w:rsidR="0052760C" w:rsidRPr="006954C2" w:rsidRDefault="00523538" w:rsidP="00080DFC">
      <w:pPr>
        <w:spacing w:line="240" w:lineRule="atLeast"/>
        <w:rPr>
          <w:rFonts w:cs="Arial"/>
        </w:rPr>
      </w:pPr>
      <w:r>
        <w:rPr>
          <w:noProof/>
        </w:rPr>
        <w:drawing>
          <wp:inline distT="0" distB="0" distL="0" distR="0" wp14:anchorId="568FA03D" wp14:editId="6FE4F7EF">
            <wp:extent cx="1910080" cy="755662"/>
            <wp:effectExtent l="0" t="0" r="0" b="635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10080" cy="755662"/>
                    </a:xfrm>
                    <a:prstGeom prst="rect">
                      <a:avLst/>
                    </a:prstGeom>
                    <a:noFill/>
                    <a:ln>
                      <a:noFill/>
                    </a:ln>
                  </pic:spPr>
                </pic:pic>
              </a:graphicData>
            </a:graphic>
          </wp:inline>
        </w:drawing>
      </w:r>
    </w:p>
    <w:p w14:paraId="024CE8E5" w14:textId="3EC13981" w:rsidR="0052760C" w:rsidRPr="006954C2" w:rsidRDefault="00AA7FE7" w:rsidP="00AA7FE7">
      <w:pPr>
        <w:spacing w:line="240" w:lineRule="atLeast"/>
        <w:rPr>
          <w:rFonts w:cs="Arial"/>
        </w:rPr>
      </w:pPr>
      <w:r>
        <w:rPr>
          <w:rFonts w:cs="Arial"/>
        </w:rPr>
        <w:t xml:space="preserve">       </w:t>
      </w:r>
    </w:p>
    <w:p w14:paraId="184D6788" w14:textId="56354862"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EEAEF" w14:textId="77777777" w:rsidR="001B2B03" w:rsidRDefault="001B2B03" w:rsidP="001A5708">
      <w:pPr>
        <w:pStyle w:val="MAPPA-Bodytext"/>
      </w:pPr>
      <w:r>
        <w:separator/>
      </w:r>
    </w:p>
  </w:endnote>
  <w:endnote w:type="continuationSeparator" w:id="0">
    <w:p w14:paraId="02AC9EF9" w14:textId="77777777" w:rsidR="001B2B03" w:rsidRDefault="001B2B03" w:rsidP="001A5708">
      <w:pPr>
        <w:pStyle w:val="MAPPA-Bodytext"/>
      </w:pPr>
      <w:r>
        <w:continuationSeparator/>
      </w:r>
    </w:p>
  </w:endnote>
  <w:endnote w:type="continuationNotice" w:id="1">
    <w:p w14:paraId="52556605" w14:textId="77777777" w:rsidR="001B2B03" w:rsidRDefault="001B2B03"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594D870C" w:rsidR="00DE3907" w:rsidRDefault="004977DC" w:rsidP="003F01A6">
    <w:pPr>
      <w:pStyle w:val="Footer"/>
      <w:rPr>
        <w:rStyle w:val="PageNumber"/>
      </w:rPr>
    </w:pPr>
    <w:r>
      <w:rPr>
        <w:noProof/>
      </w:rPr>
      <mc:AlternateContent>
        <mc:Choice Requires="wps">
          <w:drawing>
            <wp:anchor distT="0" distB="0" distL="0" distR="0" simplePos="0" relativeHeight="251662336" behindDoc="0" locked="0" layoutInCell="1" allowOverlap="1" wp14:anchorId="0E42B134" wp14:editId="210C1BDA">
              <wp:simplePos x="635" y="635"/>
              <wp:positionH relativeFrom="page">
                <wp:align>center</wp:align>
              </wp:positionH>
              <wp:positionV relativeFrom="page">
                <wp:align>bottom</wp:align>
              </wp:positionV>
              <wp:extent cx="1946275" cy="355600"/>
              <wp:effectExtent l="0" t="0" r="15875" b="0"/>
              <wp:wrapNone/>
              <wp:docPr id="1337162840" name="Text Box 6" descr="OFFICIAL - RECIPIENT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46275" cy="355600"/>
                      </a:xfrm>
                      <a:prstGeom prst="rect">
                        <a:avLst/>
                      </a:prstGeom>
                      <a:noFill/>
                      <a:ln>
                        <a:noFill/>
                      </a:ln>
                    </wps:spPr>
                    <wps:txbx>
                      <w:txbxContent>
                        <w:p w14:paraId="28F38999" w14:textId="21F27E56" w:rsidR="004977DC" w:rsidRPr="004977DC" w:rsidRDefault="004977DC" w:rsidP="004977DC">
                          <w:pPr>
                            <w:spacing w:after="0"/>
                            <w:rPr>
                              <w:rFonts w:ascii="Aptos" w:eastAsia="Aptos" w:hAnsi="Aptos" w:cs="Aptos"/>
                              <w:noProof/>
                            </w:rPr>
                          </w:pPr>
                          <w:r w:rsidRPr="004977DC">
                            <w:rPr>
                              <w:rFonts w:ascii="Aptos" w:eastAsia="Aptos" w:hAnsi="Aptos" w:cs="Aptos"/>
                              <w:noProof/>
                            </w:rPr>
                            <w:t>OFFICIAL - RECIPIENTS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42B134" id="_x0000_t202" coordsize="21600,21600" o:spt="202" path="m,l,21600r21600,l21600,xe">
              <v:stroke joinstyle="miter"/>
              <v:path gradientshapeok="t" o:connecttype="rect"/>
            </v:shapetype>
            <v:shape id="Text Box 6" o:spid="_x0000_s1029" type="#_x0000_t202" alt="OFFICIAL - RECIPIENTS ONLY" style="position:absolute;margin-left:0;margin-top:0;width:153.25pt;height:2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" filled="f" stroked="f">
              <v:textbox style="mso-fit-shape-to-text:t" inset="0,0,0,15pt">
                <w:txbxContent>
                  <w:p w14:paraId="28F38999" w14:textId="21F27E56" w:rsidR="004977DC" w:rsidRPr="004977DC" w:rsidRDefault="004977DC" w:rsidP="004977DC">
                    <w:pPr>
                      <w:spacing w:after="0"/>
                      <w:rPr>
                        <w:rFonts w:ascii="Aptos" w:eastAsia="Aptos" w:hAnsi="Aptos" w:cs="Aptos"/>
                        <w:noProof/>
                      </w:rPr>
                    </w:pPr>
                    <w:r w:rsidRPr="004977DC">
                      <w:rPr>
                        <w:rFonts w:ascii="Aptos" w:eastAsia="Aptos" w:hAnsi="Aptos" w:cs="Aptos"/>
                        <w:noProof/>
                      </w:rPr>
                      <w:t>OFFICIAL - RECIPIENTS ONLY</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3E6A8CA1" w:rsidR="00DE3907" w:rsidRPr="00735E92" w:rsidRDefault="004977D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3360" behindDoc="0" locked="0" layoutInCell="1" allowOverlap="1" wp14:anchorId="18A1DF19" wp14:editId="4DCD9D02">
              <wp:simplePos x="457200" y="10013950"/>
              <wp:positionH relativeFrom="page">
                <wp:align>center</wp:align>
              </wp:positionH>
              <wp:positionV relativeFrom="page">
                <wp:align>bottom</wp:align>
              </wp:positionV>
              <wp:extent cx="1946275" cy="355600"/>
              <wp:effectExtent l="0" t="0" r="15875" b="0"/>
              <wp:wrapNone/>
              <wp:docPr id="425182758" name="Text Box 7" descr="OFFICIAL - RECIPIENT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46275" cy="355600"/>
                      </a:xfrm>
                      <a:prstGeom prst="rect">
                        <a:avLst/>
                      </a:prstGeom>
                      <a:noFill/>
                      <a:ln>
                        <a:noFill/>
                      </a:ln>
                    </wps:spPr>
                    <wps:txbx>
                      <w:txbxContent>
                        <w:p w14:paraId="59E4B2F7" w14:textId="221B346B"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A1DF19" id="_x0000_t202" coordsize="21600,21600" o:spt="202" path="m,l,21600r21600,l21600,xe">
              <v:stroke joinstyle="miter"/>
              <v:path gradientshapeok="t" o:connecttype="rect"/>
            </v:shapetype>
            <v:shape id="Text Box 7" o:spid="_x0000_s1030" type="#_x0000_t202" alt="OFFICIAL - RECIPIENTS ONLY" style="position:absolute;margin-left:0;margin-top:0;width:153.25pt;height:2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" filled="f" stroked="f">
              <v:textbox style="mso-fit-shape-to-text:t" inset="0,0,0,15pt">
                <w:txbxContent>
                  <w:p w14:paraId="59E4B2F7" w14:textId="221B346B"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6D4043B7" w:rsidR="00DE3907" w:rsidRDefault="004977DC" w:rsidP="003F01A6">
    <w:pPr>
      <w:pStyle w:val="Footer"/>
      <w:rPr>
        <w:rStyle w:val="PageNumber"/>
      </w:rPr>
    </w:pPr>
    <w:r>
      <w:rPr>
        <w:noProof/>
      </w:rPr>
      <mc:AlternateContent>
        <mc:Choice Requires="wps">
          <w:drawing>
            <wp:anchor distT="0" distB="0" distL="0" distR="0" simplePos="0" relativeHeight="251661312" behindDoc="0" locked="0" layoutInCell="1" allowOverlap="1" wp14:anchorId="5572A87C" wp14:editId="0B8D7563">
              <wp:simplePos x="635" y="635"/>
              <wp:positionH relativeFrom="page">
                <wp:align>center</wp:align>
              </wp:positionH>
              <wp:positionV relativeFrom="page">
                <wp:align>bottom</wp:align>
              </wp:positionV>
              <wp:extent cx="1946275" cy="355600"/>
              <wp:effectExtent l="0" t="0" r="15875" b="0"/>
              <wp:wrapNone/>
              <wp:docPr id="234374301" name="Text Box 5" descr="OFFICIAL - RECIPIENT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46275" cy="355600"/>
                      </a:xfrm>
                      <a:prstGeom prst="rect">
                        <a:avLst/>
                      </a:prstGeom>
                      <a:noFill/>
                      <a:ln>
                        <a:noFill/>
                      </a:ln>
                    </wps:spPr>
                    <wps:txbx>
                      <w:txbxContent>
                        <w:p w14:paraId="7A530C69" w14:textId="5F10169F" w:rsidR="004977DC" w:rsidRPr="004977DC" w:rsidRDefault="004977DC" w:rsidP="004977DC">
                          <w:pPr>
                            <w:spacing w:after="0"/>
                            <w:rPr>
                              <w:rFonts w:ascii="Aptos" w:eastAsia="Aptos" w:hAnsi="Aptos" w:cs="Aptos"/>
                              <w:noProof/>
                            </w:rPr>
                          </w:pPr>
                          <w:r w:rsidRPr="004977DC">
                            <w:rPr>
                              <w:rFonts w:ascii="Aptos" w:eastAsia="Aptos" w:hAnsi="Aptos" w:cs="Aptos"/>
                              <w:noProof/>
                            </w:rPr>
                            <w:t>OFFICIAL - RECIPIENTS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72A87C" id="_x0000_t202" coordsize="21600,21600" o:spt="202" path="m,l,21600r21600,l21600,xe">
              <v:stroke joinstyle="miter"/>
              <v:path gradientshapeok="t" o:connecttype="rect"/>
            </v:shapetype>
            <v:shape id="Text Box 5" o:spid="_x0000_s1032" type="#_x0000_t202" alt="OFFICIAL - RECIPIENTS ONLY" style="position:absolute;margin-left:0;margin-top:0;width:153.25pt;height:2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" filled="f" stroked="f">
              <v:textbox style="mso-fit-shape-to-text:t" inset="0,0,0,15pt">
                <w:txbxContent>
                  <w:p w14:paraId="7A530C69" w14:textId="5F10169F" w:rsidR="004977DC" w:rsidRPr="004977DC" w:rsidRDefault="004977DC" w:rsidP="004977DC">
                    <w:pPr>
                      <w:spacing w:after="0"/>
                      <w:rPr>
                        <w:rFonts w:ascii="Aptos" w:eastAsia="Aptos" w:hAnsi="Aptos" w:cs="Aptos"/>
                        <w:noProof/>
                      </w:rPr>
                    </w:pPr>
                    <w:r w:rsidRPr="004977DC">
                      <w:rPr>
                        <w:rFonts w:ascii="Aptos" w:eastAsia="Aptos" w:hAnsi="Aptos" w:cs="Aptos"/>
                        <w:noProof/>
                      </w:rPr>
                      <w:t>OFFICIAL - RECIPIENTS ONLY</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47C5BAC2" w:rsidR="00332EE6" w:rsidRPr="00735E92" w:rsidRDefault="004977D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4384" behindDoc="0" locked="0" layoutInCell="1" allowOverlap="1" wp14:anchorId="355648D1" wp14:editId="4EB5C689">
              <wp:simplePos x="635" y="635"/>
              <wp:positionH relativeFrom="page">
                <wp:align>center</wp:align>
              </wp:positionH>
              <wp:positionV relativeFrom="page">
                <wp:align>bottom</wp:align>
              </wp:positionV>
              <wp:extent cx="1946275" cy="355600"/>
              <wp:effectExtent l="0" t="0" r="15875" b="0"/>
              <wp:wrapNone/>
              <wp:docPr id="340591006" name="Text Box 8" descr="OFFICIAL - RECIPIENT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46275" cy="355600"/>
                      </a:xfrm>
                      <a:prstGeom prst="rect">
                        <a:avLst/>
                      </a:prstGeom>
                      <a:noFill/>
                      <a:ln>
                        <a:noFill/>
                      </a:ln>
                    </wps:spPr>
                    <wps:txbx>
                      <w:txbxContent>
                        <w:p w14:paraId="179F9732" w14:textId="26CDC980"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5648D1" id="_x0000_t202" coordsize="21600,21600" o:spt="202" path="m,l,21600r21600,l21600,xe">
              <v:stroke joinstyle="miter"/>
              <v:path gradientshapeok="t" o:connecttype="rect"/>
            </v:shapetype>
            <v:shape id="Text Box 8" o:spid="_x0000_s1033" type="#_x0000_t202" alt="OFFICIAL - RECIPIENTS ONLY" style="position:absolute;margin-left:0;margin-top:0;width:153.25pt;height:2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" filled="f" stroked="f">
              <v:textbox style="mso-fit-shape-to-text:t" inset="0,0,0,15pt">
                <w:txbxContent>
                  <w:p w14:paraId="179F9732" w14:textId="26CDC980"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2C4284D0" w:rsidR="00332EE6" w:rsidRPr="00735E92" w:rsidRDefault="004977D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5408" behindDoc="0" locked="0" layoutInCell="1" allowOverlap="1" wp14:anchorId="0EEDF91B" wp14:editId="09E3F601">
              <wp:simplePos x="457200" y="10013950"/>
              <wp:positionH relativeFrom="page">
                <wp:align>center</wp:align>
              </wp:positionH>
              <wp:positionV relativeFrom="page">
                <wp:align>bottom</wp:align>
              </wp:positionV>
              <wp:extent cx="1946275" cy="355600"/>
              <wp:effectExtent l="0" t="0" r="15875" b="0"/>
              <wp:wrapNone/>
              <wp:docPr id="604713392" name="Text Box 9" descr="OFFICIAL - RECIPIENT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46275" cy="355600"/>
                      </a:xfrm>
                      <a:prstGeom prst="rect">
                        <a:avLst/>
                      </a:prstGeom>
                      <a:noFill/>
                      <a:ln>
                        <a:noFill/>
                      </a:ln>
                    </wps:spPr>
                    <wps:txbx>
                      <w:txbxContent>
                        <w:p w14:paraId="625F51CD" w14:textId="7DD1FF4F" w:rsidR="004977DC" w:rsidRPr="004977DC" w:rsidRDefault="004977DC" w:rsidP="004977DC">
                          <w:pPr>
                            <w:spacing w:after="0"/>
                            <w:rPr>
                              <w:rFonts w:ascii="Aptos" w:eastAsia="Aptos" w:hAnsi="Aptos" w:cs="Aptos"/>
                              <w:noProof/>
                            </w:rPr>
                          </w:pPr>
                          <w:r w:rsidRPr="004977DC">
                            <w:rPr>
                              <w:rFonts w:ascii="Aptos" w:eastAsia="Aptos" w:hAnsi="Aptos" w:cs="Aptos"/>
                              <w:noProof/>
                            </w:rPr>
                            <w:t>OFFICIAL - RECIPIENTS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EDF91B" id="_x0000_t202" coordsize="21600,21600" o:spt="202" path="m,l,21600r21600,l21600,xe">
              <v:stroke joinstyle="miter"/>
              <v:path gradientshapeok="t" o:connecttype="rect"/>
            </v:shapetype>
            <v:shape id="Text Box 9" o:spid="_x0000_s1034" type="#_x0000_t202" alt="OFFICIAL - RECIPIENTS ONLY" style="position:absolute;margin-left:0;margin-top:0;width:153.25pt;height:2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" filled="f" stroked="f">
              <v:textbox style="mso-fit-shape-to-text:t" inset="0,0,0,15pt">
                <w:txbxContent>
                  <w:p w14:paraId="625F51CD" w14:textId="7DD1FF4F" w:rsidR="004977DC" w:rsidRPr="004977DC" w:rsidRDefault="004977DC" w:rsidP="004977DC">
                    <w:pPr>
                      <w:spacing w:after="0"/>
                      <w:rPr>
                        <w:rFonts w:ascii="Aptos" w:eastAsia="Aptos" w:hAnsi="Aptos" w:cs="Aptos"/>
                        <w:noProof/>
                      </w:rPr>
                    </w:pPr>
                    <w:r w:rsidRPr="004977DC">
                      <w:rPr>
                        <w:rFonts w:ascii="Aptos" w:eastAsia="Aptos" w:hAnsi="Aptos" w:cs="Aptos"/>
                        <w:noProof/>
                      </w:rPr>
                      <w:t>OFFICIAL - RECIPIENTS ONLY</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6FE798F3" w:rsidR="00332EE6" w:rsidRPr="00735E92" w:rsidRDefault="004977D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6432" behindDoc="0" locked="0" layoutInCell="1" allowOverlap="1" wp14:anchorId="22E398BE" wp14:editId="67AD2154">
              <wp:simplePos x="635" y="635"/>
              <wp:positionH relativeFrom="page">
                <wp:align>center</wp:align>
              </wp:positionH>
              <wp:positionV relativeFrom="page">
                <wp:align>bottom</wp:align>
              </wp:positionV>
              <wp:extent cx="1946275" cy="355600"/>
              <wp:effectExtent l="0" t="0" r="15875" b="0"/>
              <wp:wrapNone/>
              <wp:docPr id="1468704090" name="Text Box 10" descr="OFFICIAL - RECIPIENT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46275" cy="355600"/>
                      </a:xfrm>
                      <a:prstGeom prst="rect">
                        <a:avLst/>
                      </a:prstGeom>
                      <a:noFill/>
                      <a:ln>
                        <a:noFill/>
                      </a:ln>
                    </wps:spPr>
                    <wps:txbx>
                      <w:txbxContent>
                        <w:p w14:paraId="4C762F88" w14:textId="6D0A6459" w:rsidR="004977DC" w:rsidRPr="004977DC" w:rsidRDefault="004977DC" w:rsidP="004977DC">
                          <w:pPr>
                            <w:spacing w:after="0"/>
                            <w:rPr>
                              <w:rFonts w:ascii="Aptos" w:eastAsia="Aptos" w:hAnsi="Aptos" w:cs="Aptos"/>
                              <w:noProof/>
                            </w:rPr>
                          </w:pPr>
                          <w:r w:rsidRPr="004977DC">
                            <w:rPr>
                              <w:rFonts w:ascii="Aptos" w:eastAsia="Aptos" w:hAnsi="Aptos" w:cs="Aptos"/>
                              <w:noProof/>
                            </w:rPr>
                            <w:t>OFFICIAL - RECIPIENTS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E398BE" id="_x0000_t202" coordsize="21600,21600" o:spt="202" path="m,l,21600r21600,l21600,xe">
              <v:stroke joinstyle="miter"/>
              <v:path gradientshapeok="t" o:connecttype="rect"/>
            </v:shapetype>
            <v:shape id="Text Box 10" o:spid="_x0000_s1035" type="#_x0000_t202" alt="OFFICIAL - RECIPIENTS ONLY" style="position:absolute;margin-left:0;margin-top:0;width:153.25pt;height:28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" filled="f" stroked="f">
              <v:textbox style="mso-fit-shape-to-text:t" inset="0,0,0,15pt">
                <w:txbxContent>
                  <w:p w14:paraId="4C762F88" w14:textId="6D0A6459" w:rsidR="004977DC" w:rsidRPr="004977DC" w:rsidRDefault="004977DC" w:rsidP="004977DC">
                    <w:pPr>
                      <w:spacing w:after="0"/>
                      <w:rPr>
                        <w:rFonts w:ascii="Aptos" w:eastAsia="Aptos" w:hAnsi="Aptos" w:cs="Aptos"/>
                        <w:noProof/>
                      </w:rPr>
                    </w:pPr>
                    <w:r w:rsidRPr="004977DC">
                      <w:rPr>
                        <w:rFonts w:ascii="Aptos" w:eastAsia="Aptos" w:hAnsi="Aptos" w:cs="Aptos"/>
                        <w:noProof/>
                      </w:rPr>
                      <w:t>OFFICIAL - RECIPIENTS ONLY</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2F9C77E7" w:rsidR="00DE3907" w:rsidRPr="00867C9E" w:rsidRDefault="004977DC"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8480" behindDoc="0" locked="0" layoutInCell="1" allowOverlap="1" wp14:anchorId="20B098AF" wp14:editId="4E94072D">
              <wp:simplePos x="635" y="635"/>
              <wp:positionH relativeFrom="page">
                <wp:align>center</wp:align>
              </wp:positionH>
              <wp:positionV relativeFrom="page">
                <wp:align>bottom</wp:align>
              </wp:positionV>
              <wp:extent cx="1946275" cy="355600"/>
              <wp:effectExtent l="0" t="0" r="15875" b="0"/>
              <wp:wrapNone/>
              <wp:docPr id="1133721216" name="Text Box 12" descr="OFFICIAL - RECIPIENT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46275" cy="355600"/>
                      </a:xfrm>
                      <a:prstGeom prst="rect">
                        <a:avLst/>
                      </a:prstGeom>
                      <a:noFill/>
                      <a:ln>
                        <a:noFill/>
                      </a:ln>
                    </wps:spPr>
                    <wps:txbx>
                      <w:txbxContent>
                        <w:p w14:paraId="777142D3" w14:textId="4415B306"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B098AF" id="_x0000_t202" coordsize="21600,21600" o:spt="202" path="m,l,21600r21600,l21600,xe">
              <v:stroke joinstyle="miter"/>
              <v:path gradientshapeok="t" o:connecttype="rect"/>
            </v:shapetype>
            <v:shape id="Text Box 12" o:spid="_x0000_s1036" type="#_x0000_t202" alt="OFFICIAL - RECIPIENTS ONLY" style="position:absolute;margin-left:0;margin-top:0;width:153.25pt;height:2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" filled="f" stroked="f">
              <v:textbox style="mso-fit-shape-to-text:t" inset="0,0,0,15pt">
                <w:txbxContent>
                  <w:p w14:paraId="777142D3" w14:textId="4415B306"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141CD" w14:textId="77777777" w:rsidR="001B2B03" w:rsidRDefault="001B2B03" w:rsidP="001A5708">
      <w:pPr>
        <w:pStyle w:val="MAPPA-Bodytext"/>
      </w:pPr>
      <w:r>
        <w:separator/>
      </w:r>
    </w:p>
  </w:footnote>
  <w:footnote w:type="continuationSeparator" w:id="0">
    <w:p w14:paraId="5F0C6875" w14:textId="77777777" w:rsidR="001B2B03" w:rsidRDefault="001B2B03" w:rsidP="001A5708">
      <w:pPr>
        <w:pStyle w:val="MAPPA-Bodytext"/>
      </w:pPr>
      <w:r>
        <w:continuationSeparator/>
      </w:r>
    </w:p>
  </w:footnote>
  <w:footnote w:type="continuationNotice" w:id="1">
    <w:p w14:paraId="5C825D9E" w14:textId="77777777" w:rsidR="001B2B03" w:rsidRDefault="001B2B03"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F8C0" w14:textId="5753A54A" w:rsidR="004977DC" w:rsidRDefault="004977DC">
    <w:pPr>
      <w:pStyle w:val="Header"/>
    </w:pPr>
    <w:r>
      <w:rPr>
        <w:noProof/>
      </w:rPr>
      <mc:AlternateContent>
        <mc:Choice Requires="wps">
          <w:drawing>
            <wp:anchor distT="0" distB="0" distL="0" distR="0" simplePos="0" relativeHeight="251659264" behindDoc="0" locked="0" layoutInCell="1" allowOverlap="1" wp14:anchorId="3EF8E000" wp14:editId="5BC51279">
              <wp:simplePos x="635" y="635"/>
              <wp:positionH relativeFrom="page">
                <wp:align>center</wp:align>
              </wp:positionH>
              <wp:positionV relativeFrom="page">
                <wp:align>top</wp:align>
              </wp:positionV>
              <wp:extent cx="1946275" cy="355600"/>
              <wp:effectExtent l="0" t="0" r="15875" b="6350"/>
              <wp:wrapNone/>
              <wp:docPr id="1687762" name="Text Box 3" descr="OFFICIAL - RECIPIENTS ONLY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46275" cy="355600"/>
                      </a:xfrm>
                      <a:prstGeom prst="rect">
                        <a:avLst/>
                      </a:prstGeom>
                      <a:noFill/>
                      <a:ln>
                        <a:noFill/>
                      </a:ln>
                    </wps:spPr>
                    <wps:txbx>
                      <w:txbxContent>
                        <w:p w14:paraId="6D01F7B2" w14:textId="7F886BFC"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 RECIPIENTS ONLY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F8E000" id="_x0000_t202" coordsize="21600,21600" o:spt="202" path="m,l,21600r21600,l21600,xe">
              <v:stroke joinstyle="miter"/>
              <v:path gradientshapeok="t" o:connecttype="rect"/>
            </v:shapetype>
            <v:shape id="Text Box 3" o:spid="_x0000_s1027" type="#_x0000_t202" alt="OFFICIAL - RECIPIENTS ONLY " style="position:absolute;margin-left:0;margin-top:0;width:153.25pt;height:2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" filled="f" stroked="f">
              <v:textbox style="mso-fit-shape-to-text:t" inset="0,15pt,0,0">
                <w:txbxContent>
                  <w:p w14:paraId="6D01F7B2" w14:textId="7F886BFC"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 RECIPIENTS ONLY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513CF" w14:textId="091B3021" w:rsidR="004977DC" w:rsidRDefault="004977DC">
    <w:pPr>
      <w:pStyle w:val="Header"/>
    </w:pPr>
    <w:r>
      <w:rPr>
        <w:noProof/>
      </w:rPr>
      <mc:AlternateContent>
        <mc:Choice Requires="wps">
          <w:drawing>
            <wp:anchor distT="0" distB="0" distL="0" distR="0" simplePos="0" relativeHeight="251660288" behindDoc="0" locked="0" layoutInCell="1" allowOverlap="1" wp14:anchorId="73121A1B" wp14:editId="07859C08">
              <wp:simplePos x="457200" y="457200"/>
              <wp:positionH relativeFrom="page">
                <wp:align>center</wp:align>
              </wp:positionH>
              <wp:positionV relativeFrom="page">
                <wp:align>top</wp:align>
              </wp:positionV>
              <wp:extent cx="1946275" cy="355600"/>
              <wp:effectExtent l="0" t="0" r="15875" b="6350"/>
              <wp:wrapNone/>
              <wp:docPr id="447253345" name="Text Box 4" descr="OFFICIAL - RECIPIENTS ONLY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46275" cy="355600"/>
                      </a:xfrm>
                      <a:prstGeom prst="rect">
                        <a:avLst/>
                      </a:prstGeom>
                      <a:noFill/>
                      <a:ln>
                        <a:noFill/>
                      </a:ln>
                    </wps:spPr>
                    <wps:txbx>
                      <w:txbxContent>
                        <w:p w14:paraId="47DD0B7F" w14:textId="33C679DF"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121A1B" id="_x0000_t202" coordsize="21600,21600" o:spt="202" path="m,l,21600r21600,l21600,xe">
              <v:stroke joinstyle="miter"/>
              <v:path gradientshapeok="t" o:connecttype="rect"/>
            </v:shapetype>
            <v:shape id="Text Box 4" o:spid="_x0000_s1028" type="#_x0000_t202" alt="OFFICIAL - RECIPIENTS ONLY " style="position:absolute;margin-left:0;margin-top:0;width:153.25pt;height:2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" filled="f" stroked="f">
              <v:textbox style="mso-fit-shape-to-text:t" inset="0,15pt,0,0">
                <w:txbxContent>
                  <w:p w14:paraId="47DD0B7F" w14:textId="33C679DF"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D92C0" w14:textId="71A3C088" w:rsidR="004977DC" w:rsidRDefault="004977DC">
    <w:pPr>
      <w:pStyle w:val="Header"/>
    </w:pPr>
    <w:r>
      <w:rPr>
        <w:noProof/>
      </w:rPr>
      <mc:AlternateContent>
        <mc:Choice Requires="wps">
          <w:drawing>
            <wp:anchor distT="0" distB="0" distL="0" distR="0" simplePos="0" relativeHeight="251658240" behindDoc="0" locked="0" layoutInCell="1" allowOverlap="1" wp14:anchorId="321E13F9" wp14:editId="53AD3311">
              <wp:simplePos x="635" y="635"/>
              <wp:positionH relativeFrom="page">
                <wp:align>center</wp:align>
              </wp:positionH>
              <wp:positionV relativeFrom="page">
                <wp:align>top</wp:align>
              </wp:positionV>
              <wp:extent cx="1946275" cy="355600"/>
              <wp:effectExtent l="0" t="0" r="15875" b="6350"/>
              <wp:wrapNone/>
              <wp:docPr id="289868100" name="Text Box 2" descr="OFFICIAL - RECIPIENTS ONLY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46275" cy="355600"/>
                      </a:xfrm>
                      <a:prstGeom prst="rect">
                        <a:avLst/>
                      </a:prstGeom>
                      <a:noFill/>
                      <a:ln>
                        <a:noFill/>
                      </a:ln>
                    </wps:spPr>
                    <wps:txbx>
                      <w:txbxContent>
                        <w:p w14:paraId="749F28A2" w14:textId="2AFA99AE"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1E13F9" id="_x0000_t202" coordsize="21600,21600" o:spt="202" path="m,l,21600r21600,l21600,xe">
              <v:stroke joinstyle="miter"/>
              <v:path gradientshapeok="t" o:connecttype="rect"/>
            </v:shapetype>
            <v:shape id="Text Box 2" o:spid="_x0000_s1031" type="#_x0000_t202" alt="OFFICIAL - RECIPIENTS ONLY " style="position:absolute;margin-left:0;margin-top:0;width:153.25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" filled="f" stroked="f">
              <v:textbox style="mso-fit-shape-to-text:t" inset="0,15pt,0,0">
                <w:txbxContent>
                  <w:p w14:paraId="749F28A2" w14:textId="2AFA99AE" w:rsidR="004977DC" w:rsidRPr="004977DC" w:rsidRDefault="004977DC" w:rsidP="004977DC">
                    <w:pPr>
                      <w:spacing w:after="0"/>
                      <w:rPr>
                        <w:rFonts w:ascii="Aptos" w:eastAsia="Aptos" w:hAnsi="Aptos" w:cs="Aptos"/>
                        <w:noProof/>
                      </w:rPr>
                    </w:pPr>
                    <w:r w:rsidRPr="004977DC">
                      <w:rPr>
                        <w:rFonts w:ascii="Aptos" w:eastAsia="Aptos" w:hAnsi="Aptos" w:cs="Aptos"/>
                        <w:noProof/>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D731A"/>
    <w:multiLevelType w:val="multilevel"/>
    <w:tmpl w:val="E9FACE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4E75DB"/>
    <w:multiLevelType w:val="multilevel"/>
    <w:tmpl w:val="55B458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087CA6"/>
    <w:multiLevelType w:val="multilevel"/>
    <w:tmpl w:val="9B0A64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513A3C"/>
    <w:multiLevelType w:val="multilevel"/>
    <w:tmpl w:val="B0B209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E6502F"/>
    <w:multiLevelType w:val="hybridMultilevel"/>
    <w:tmpl w:val="CAE2F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3"/>
  </w:num>
  <w:num w:numId="2" w16cid:durableId="1275559666">
    <w:abstractNumId w:val="7"/>
  </w:num>
  <w:num w:numId="3" w16cid:durableId="427392215">
    <w:abstractNumId w:val="0"/>
  </w:num>
  <w:num w:numId="4" w16cid:durableId="2142531306">
    <w:abstractNumId w:val="6"/>
  </w:num>
  <w:num w:numId="5" w16cid:durableId="1039430072">
    <w:abstractNumId w:val="4"/>
  </w:num>
  <w:num w:numId="6" w16cid:durableId="542717879">
    <w:abstractNumId w:val="5"/>
  </w:num>
  <w:num w:numId="7" w16cid:durableId="825777761">
    <w:abstractNumId w:val="2"/>
  </w:num>
  <w:num w:numId="8" w16cid:durableId="1924872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0575D"/>
    <w:rsid w:val="00010BE5"/>
    <w:rsid w:val="00010D36"/>
    <w:rsid w:val="00012BCD"/>
    <w:rsid w:val="00017F96"/>
    <w:rsid w:val="000206AF"/>
    <w:rsid w:val="00021CBE"/>
    <w:rsid w:val="00033165"/>
    <w:rsid w:val="000334A5"/>
    <w:rsid w:val="000349AE"/>
    <w:rsid w:val="00036426"/>
    <w:rsid w:val="00051C64"/>
    <w:rsid w:val="00052623"/>
    <w:rsid w:val="000536B2"/>
    <w:rsid w:val="00054AA9"/>
    <w:rsid w:val="000575B1"/>
    <w:rsid w:val="000576D6"/>
    <w:rsid w:val="00062F55"/>
    <w:rsid w:val="0006446F"/>
    <w:rsid w:val="00067AAF"/>
    <w:rsid w:val="000739BA"/>
    <w:rsid w:val="000809B8"/>
    <w:rsid w:val="00080DFC"/>
    <w:rsid w:val="0009323B"/>
    <w:rsid w:val="0009506C"/>
    <w:rsid w:val="00095F56"/>
    <w:rsid w:val="000A6775"/>
    <w:rsid w:val="000B3DC7"/>
    <w:rsid w:val="000D082C"/>
    <w:rsid w:val="000E3453"/>
    <w:rsid w:val="000E3C5B"/>
    <w:rsid w:val="000F355B"/>
    <w:rsid w:val="000F65BF"/>
    <w:rsid w:val="00104025"/>
    <w:rsid w:val="00105344"/>
    <w:rsid w:val="00106C6A"/>
    <w:rsid w:val="001143B7"/>
    <w:rsid w:val="00127B7C"/>
    <w:rsid w:val="00140627"/>
    <w:rsid w:val="001435D5"/>
    <w:rsid w:val="0014565B"/>
    <w:rsid w:val="00146AC1"/>
    <w:rsid w:val="00152647"/>
    <w:rsid w:val="00154D3E"/>
    <w:rsid w:val="00157F24"/>
    <w:rsid w:val="001638BB"/>
    <w:rsid w:val="00166CC9"/>
    <w:rsid w:val="0017287F"/>
    <w:rsid w:val="0017380D"/>
    <w:rsid w:val="001800EB"/>
    <w:rsid w:val="00190BAD"/>
    <w:rsid w:val="00194B1F"/>
    <w:rsid w:val="001976DE"/>
    <w:rsid w:val="001A2E78"/>
    <w:rsid w:val="001A4849"/>
    <w:rsid w:val="001A5708"/>
    <w:rsid w:val="001B2B03"/>
    <w:rsid w:val="001B4354"/>
    <w:rsid w:val="001C2687"/>
    <w:rsid w:val="001D15DF"/>
    <w:rsid w:val="001D5B9B"/>
    <w:rsid w:val="001E4AC5"/>
    <w:rsid w:val="001E793A"/>
    <w:rsid w:val="001F341F"/>
    <w:rsid w:val="001F3FB5"/>
    <w:rsid w:val="0020158E"/>
    <w:rsid w:val="00203010"/>
    <w:rsid w:val="00206B09"/>
    <w:rsid w:val="0020762B"/>
    <w:rsid w:val="0021358B"/>
    <w:rsid w:val="00213AD0"/>
    <w:rsid w:val="002171AC"/>
    <w:rsid w:val="00224C51"/>
    <w:rsid w:val="00226D42"/>
    <w:rsid w:val="00230E77"/>
    <w:rsid w:val="002311A1"/>
    <w:rsid w:val="00233AB5"/>
    <w:rsid w:val="002446A8"/>
    <w:rsid w:val="0025024F"/>
    <w:rsid w:val="00254EE2"/>
    <w:rsid w:val="002555EA"/>
    <w:rsid w:val="002621F5"/>
    <w:rsid w:val="00271EB2"/>
    <w:rsid w:val="0027253A"/>
    <w:rsid w:val="00273407"/>
    <w:rsid w:val="00274A96"/>
    <w:rsid w:val="00281FCC"/>
    <w:rsid w:val="0028255E"/>
    <w:rsid w:val="00283D9A"/>
    <w:rsid w:val="002850D6"/>
    <w:rsid w:val="00296A85"/>
    <w:rsid w:val="002A5E53"/>
    <w:rsid w:val="002B1B3E"/>
    <w:rsid w:val="002B3DF0"/>
    <w:rsid w:val="002C0567"/>
    <w:rsid w:val="002C2403"/>
    <w:rsid w:val="002C3FD8"/>
    <w:rsid w:val="002C7BD5"/>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668BB"/>
    <w:rsid w:val="00391BEB"/>
    <w:rsid w:val="00395ED3"/>
    <w:rsid w:val="00396101"/>
    <w:rsid w:val="00396499"/>
    <w:rsid w:val="00397110"/>
    <w:rsid w:val="003A25E9"/>
    <w:rsid w:val="003A385F"/>
    <w:rsid w:val="003B63B3"/>
    <w:rsid w:val="003B6695"/>
    <w:rsid w:val="003C0362"/>
    <w:rsid w:val="003C36DD"/>
    <w:rsid w:val="003C6AD9"/>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416B"/>
    <w:rsid w:val="0047119E"/>
    <w:rsid w:val="00476A59"/>
    <w:rsid w:val="00481AE8"/>
    <w:rsid w:val="00486257"/>
    <w:rsid w:val="00490949"/>
    <w:rsid w:val="004977DC"/>
    <w:rsid w:val="004C40BA"/>
    <w:rsid w:val="004D2C69"/>
    <w:rsid w:val="004D5668"/>
    <w:rsid w:val="004E35DC"/>
    <w:rsid w:val="004E51F9"/>
    <w:rsid w:val="004F6BAD"/>
    <w:rsid w:val="00507932"/>
    <w:rsid w:val="0051052E"/>
    <w:rsid w:val="00514F8C"/>
    <w:rsid w:val="0052037E"/>
    <w:rsid w:val="00523538"/>
    <w:rsid w:val="00523CF4"/>
    <w:rsid w:val="005250EB"/>
    <w:rsid w:val="0052760C"/>
    <w:rsid w:val="005350B3"/>
    <w:rsid w:val="00542928"/>
    <w:rsid w:val="005556BC"/>
    <w:rsid w:val="00560418"/>
    <w:rsid w:val="00561E0B"/>
    <w:rsid w:val="00562E7B"/>
    <w:rsid w:val="00563E49"/>
    <w:rsid w:val="00575CC8"/>
    <w:rsid w:val="0059208A"/>
    <w:rsid w:val="00592869"/>
    <w:rsid w:val="00593013"/>
    <w:rsid w:val="00594656"/>
    <w:rsid w:val="00594B3D"/>
    <w:rsid w:val="005957DB"/>
    <w:rsid w:val="00595C55"/>
    <w:rsid w:val="005A1B9A"/>
    <w:rsid w:val="005A4FD4"/>
    <w:rsid w:val="005C1E3D"/>
    <w:rsid w:val="005C4A2A"/>
    <w:rsid w:val="005D0433"/>
    <w:rsid w:val="005D189A"/>
    <w:rsid w:val="005E1880"/>
    <w:rsid w:val="005E20D8"/>
    <w:rsid w:val="005E6A2A"/>
    <w:rsid w:val="005F006A"/>
    <w:rsid w:val="005F4133"/>
    <w:rsid w:val="005F4DAB"/>
    <w:rsid w:val="00605AEC"/>
    <w:rsid w:val="006139F9"/>
    <w:rsid w:val="006151B1"/>
    <w:rsid w:val="006231D6"/>
    <w:rsid w:val="00626C9F"/>
    <w:rsid w:val="00630DBA"/>
    <w:rsid w:val="00631192"/>
    <w:rsid w:val="0063638C"/>
    <w:rsid w:val="006506E6"/>
    <w:rsid w:val="006529F4"/>
    <w:rsid w:val="0065675B"/>
    <w:rsid w:val="0065738B"/>
    <w:rsid w:val="00662BE5"/>
    <w:rsid w:val="00663F0A"/>
    <w:rsid w:val="0066652E"/>
    <w:rsid w:val="0067104C"/>
    <w:rsid w:val="00672210"/>
    <w:rsid w:val="00673321"/>
    <w:rsid w:val="00680088"/>
    <w:rsid w:val="00683239"/>
    <w:rsid w:val="00683618"/>
    <w:rsid w:val="00684DD2"/>
    <w:rsid w:val="006877F7"/>
    <w:rsid w:val="00687BD5"/>
    <w:rsid w:val="0069414D"/>
    <w:rsid w:val="00694A98"/>
    <w:rsid w:val="006954C2"/>
    <w:rsid w:val="00695CEC"/>
    <w:rsid w:val="006969C5"/>
    <w:rsid w:val="0069789C"/>
    <w:rsid w:val="006A056D"/>
    <w:rsid w:val="006A3749"/>
    <w:rsid w:val="006A45B8"/>
    <w:rsid w:val="006A7F33"/>
    <w:rsid w:val="006B2A8A"/>
    <w:rsid w:val="006B75D2"/>
    <w:rsid w:val="006C58FB"/>
    <w:rsid w:val="006D6914"/>
    <w:rsid w:val="006E099E"/>
    <w:rsid w:val="006E2307"/>
    <w:rsid w:val="006E46E2"/>
    <w:rsid w:val="006E71D8"/>
    <w:rsid w:val="006F27F5"/>
    <w:rsid w:val="006F2BC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1563"/>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E2BA1"/>
    <w:rsid w:val="007F1B0B"/>
    <w:rsid w:val="00813634"/>
    <w:rsid w:val="00815132"/>
    <w:rsid w:val="008215F4"/>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872F1"/>
    <w:rsid w:val="0089121C"/>
    <w:rsid w:val="008A3A68"/>
    <w:rsid w:val="008C1531"/>
    <w:rsid w:val="008C3C42"/>
    <w:rsid w:val="008C6282"/>
    <w:rsid w:val="008C7031"/>
    <w:rsid w:val="008D1CDE"/>
    <w:rsid w:val="008D26FC"/>
    <w:rsid w:val="008E15B2"/>
    <w:rsid w:val="008E2C4B"/>
    <w:rsid w:val="008F243E"/>
    <w:rsid w:val="008F2A10"/>
    <w:rsid w:val="008F69D6"/>
    <w:rsid w:val="00900E5D"/>
    <w:rsid w:val="0090299B"/>
    <w:rsid w:val="00904927"/>
    <w:rsid w:val="0091273E"/>
    <w:rsid w:val="00912A31"/>
    <w:rsid w:val="009134FD"/>
    <w:rsid w:val="00913F81"/>
    <w:rsid w:val="00916D29"/>
    <w:rsid w:val="0092048C"/>
    <w:rsid w:val="009311B4"/>
    <w:rsid w:val="00934DF5"/>
    <w:rsid w:val="009365BE"/>
    <w:rsid w:val="00940740"/>
    <w:rsid w:val="009423B9"/>
    <w:rsid w:val="00943592"/>
    <w:rsid w:val="009451A3"/>
    <w:rsid w:val="00953406"/>
    <w:rsid w:val="0095383C"/>
    <w:rsid w:val="00962504"/>
    <w:rsid w:val="009644E6"/>
    <w:rsid w:val="00965E28"/>
    <w:rsid w:val="0097502F"/>
    <w:rsid w:val="00977291"/>
    <w:rsid w:val="00982C08"/>
    <w:rsid w:val="00985C16"/>
    <w:rsid w:val="00986F99"/>
    <w:rsid w:val="009934FE"/>
    <w:rsid w:val="0099598C"/>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6CCA"/>
    <w:rsid w:val="00A11B78"/>
    <w:rsid w:val="00A1656D"/>
    <w:rsid w:val="00A231D9"/>
    <w:rsid w:val="00A23250"/>
    <w:rsid w:val="00A24965"/>
    <w:rsid w:val="00A34DE7"/>
    <w:rsid w:val="00A40FC6"/>
    <w:rsid w:val="00A44770"/>
    <w:rsid w:val="00A5049F"/>
    <w:rsid w:val="00A5569A"/>
    <w:rsid w:val="00A55FDE"/>
    <w:rsid w:val="00A6369B"/>
    <w:rsid w:val="00A63E9A"/>
    <w:rsid w:val="00A77D39"/>
    <w:rsid w:val="00A8230F"/>
    <w:rsid w:val="00A85101"/>
    <w:rsid w:val="00A868F0"/>
    <w:rsid w:val="00A903CE"/>
    <w:rsid w:val="00A92CE4"/>
    <w:rsid w:val="00A932FC"/>
    <w:rsid w:val="00A941C5"/>
    <w:rsid w:val="00A942A8"/>
    <w:rsid w:val="00A95389"/>
    <w:rsid w:val="00AA3E8E"/>
    <w:rsid w:val="00AA7E8F"/>
    <w:rsid w:val="00AA7FE7"/>
    <w:rsid w:val="00AB5644"/>
    <w:rsid w:val="00AB6B32"/>
    <w:rsid w:val="00AC1C63"/>
    <w:rsid w:val="00AC3FBF"/>
    <w:rsid w:val="00AC6E16"/>
    <w:rsid w:val="00AC7361"/>
    <w:rsid w:val="00AD38C4"/>
    <w:rsid w:val="00AD78C6"/>
    <w:rsid w:val="00AE42DA"/>
    <w:rsid w:val="00AE4C19"/>
    <w:rsid w:val="00AE535B"/>
    <w:rsid w:val="00AF7C22"/>
    <w:rsid w:val="00B01E0C"/>
    <w:rsid w:val="00B0446D"/>
    <w:rsid w:val="00B0544B"/>
    <w:rsid w:val="00B06F75"/>
    <w:rsid w:val="00B148FC"/>
    <w:rsid w:val="00B163F4"/>
    <w:rsid w:val="00B23C80"/>
    <w:rsid w:val="00B24A02"/>
    <w:rsid w:val="00B27C0E"/>
    <w:rsid w:val="00B3120E"/>
    <w:rsid w:val="00B31964"/>
    <w:rsid w:val="00B33112"/>
    <w:rsid w:val="00B46863"/>
    <w:rsid w:val="00B50D53"/>
    <w:rsid w:val="00B510E5"/>
    <w:rsid w:val="00B52C74"/>
    <w:rsid w:val="00B52CDC"/>
    <w:rsid w:val="00B54A0B"/>
    <w:rsid w:val="00B55D7B"/>
    <w:rsid w:val="00B56214"/>
    <w:rsid w:val="00B614A4"/>
    <w:rsid w:val="00B700D7"/>
    <w:rsid w:val="00B712A7"/>
    <w:rsid w:val="00B72238"/>
    <w:rsid w:val="00B862DB"/>
    <w:rsid w:val="00B95B49"/>
    <w:rsid w:val="00B95D25"/>
    <w:rsid w:val="00BA2863"/>
    <w:rsid w:val="00BB1AE2"/>
    <w:rsid w:val="00BB2E22"/>
    <w:rsid w:val="00BB6A95"/>
    <w:rsid w:val="00BC0531"/>
    <w:rsid w:val="00BC5172"/>
    <w:rsid w:val="00BC7756"/>
    <w:rsid w:val="00BD2C5A"/>
    <w:rsid w:val="00BF736E"/>
    <w:rsid w:val="00C0210E"/>
    <w:rsid w:val="00C12593"/>
    <w:rsid w:val="00C12FD4"/>
    <w:rsid w:val="00C14CC5"/>
    <w:rsid w:val="00C16E95"/>
    <w:rsid w:val="00C21BC2"/>
    <w:rsid w:val="00C22E04"/>
    <w:rsid w:val="00C23C04"/>
    <w:rsid w:val="00C242F2"/>
    <w:rsid w:val="00C24CAC"/>
    <w:rsid w:val="00C260DF"/>
    <w:rsid w:val="00C315FC"/>
    <w:rsid w:val="00C36FD4"/>
    <w:rsid w:val="00C40C02"/>
    <w:rsid w:val="00C43DF3"/>
    <w:rsid w:val="00C449EC"/>
    <w:rsid w:val="00C467F2"/>
    <w:rsid w:val="00C53F03"/>
    <w:rsid w:val="00C63A41"/>
    <w:rsid w:val="00C65680"/>
    <w:rsid w:val="00C71353"/>
    <w:rsid w:val="00C7230A"/>
    <w:rsid w:val="00C83D0E"/>
    <w:rsid w:val="00C87622"/>
    <w:rsid w:val="00C91687"/>
    <w:rsid w:val="00CA3666"/>
    <w:rsid w:val="00CA696D"/>
    <w:rsid w:val="00CB001A"/>
    <w:rsid w:val="00CC18D3"/>
    <w:rsid w:val="00CC1C96"/>
    <w:rsid w:val="00CC2DEB"/>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34582"/>
    <w:rsid w:val="00D34B1E"/>
    <w:rsid w:val="00D35A9B"/>
    <w:rsid w:val="00D517EB"/>
    <w:rsid w:val="00D5409B"/>
    <w:rsid w:val="00D56F7B"/>
    <w:rsid w:val="00D57D76"/>
    <w:rsid w:val="00D635C0"/>
    <w:rsid w:val="00D6369A"/>
    <w:rsid w:val="00D678FB"/>
    <w:rsid w:val="00D8050D"/>
    <w:rsid w:val="00D8081A"/>
    <w:rsid w:val="00D83865"/>
    <w:rsid w:val="00D86E33"/>
    <w:rsid w:val="00D929AA"/>
    <w:rsid w:val="00D94DE2"/>
    <w:rsid w:val="00DA07C6"/>
    <w:rsid w:val="00DA582B"/>
    <w:rsid w:val="00DA6F10"/>
    <w:rsid w:val="00DB45B9"/>
    <w:rsid w:val="00DB56AB"/>
    <w:rsid w:val="00DB6331"/>
    <w:rsid w:val="00DC02EE"/>
    <w:rsid w:val="00DC1361"/>
    <w:rsid w:val="00DC2D52"/>
    <w:rsid w:val="00DC3228"/>
    <w:rsid w:val="00DC35A8"/>
    <w:rsid w:val="00DC576A"/>
    <w:rsid w:val="00DE3907"/>
    <w:rsid w:val="00DE4E14"/>
    <w:rsid w:val="00DF1F1D"/>
    <w:rsid w:val="00E03147"/>
    <w:rsid w:val="00E03F8D"/>
    <w:rsid w:val="00E041CE"/>
    <w:rsid w:val="00E14CC8"/>
    <w:rsid w:val="00E20257"/>
    <w:rsid w:val="00E27F78"/>
    <w:rsid w:val="00E32C81"/>
    <w:rsid w:val="00E50500"/>
    <w:rsid w:val="00E53FDC"/>
    <w:rsid w:val="00E6063B"/>
    <w:rsid w:val="00E6461E"/>
    <w:rsid w:val="00E653CC"/>
    <w:rsid w:val="00E75826"/>
    <w:rsid w:val="00E758B3"/>
    <w:rsid w:val="00E962FD"/>
    <w:rsid w:val="00EA28A2"/>
    <w:rsid w:val="00EA5086"/>
    <w:rsid w:val="00EA5D08"/>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3667"/>
    <w:rsid w:val="00F44D5D"/>
    <w:rsid w:val="00F53711"/>
    <w:rsid w:val="00F53D72"/>
    <w:rsid w:val="00F62E0C"/>
    <w:rsid w:val="00F672E9"/>
    <w:rsid w:val="00F75549"/>
    <w:rsid w:val="00F762D0"/>
    <w:rsid w:val="00F82A5E"/>
    <w:rsid w:val="00F83EB4"/>
    <w:rsid w:val="00F9080F"/>
    <w:rsid w:val="00F967D7"/>
    <w:rsid w:val="00FA3513"/>
    <w:rsid w:val="00FA54A1"/>
    <w:rsid w:val="00FA7018"/>
    <w:rsid w:val="00FB3B49"/>
    <w:rsid w:val="00FC066E"/>
    <w:rsid w:val="00FC5883"/>
    <w:rsid w:val="00FD3AE1"/>
    <w:rsid w:val="00FD5A6F"/>
    <w:rsid w:val="00FD5C53"/>
    <w:rsid w:val="00FD6B53"/>
    <w:rsid w:val="00FE4378"/>
    <w:rsid w:val="00FE7C43"/>
    <w:rsid w:val="04B0EBDF"/>
    <w:rsid w:val="053AC92C"/>
    <w:rsid w:val="054778E1"/>
    <w:rsid w:val="064AE314"/>
    <w:rsid w:val="06946C8F"/>
    <w:rsid w:val="072D9D06"/>
    <w:rsid w:val="07AFD02F"/>
    <w:rsid w:val="07C7C99C"/>
    <w:rsid w:val="0A03B6DD"/>
    <w:rsid w:val="0A1AC9BB"/>
    <w:rsid w:val="0CE031AE"/>
    <w:rsid w:val="0E08DEAE"/>
    <w:rsid w:val="0F10DB6D"/>
    <w:rsid w:val="0F6514F5"/>
    <w:rsid w:val="100EF841"/>
    <w:rsid w:val="10915467"/>
    <w:rsid w:val="10B5FA1A"/>
    <w:rsid w:val="11DA769B"/>
    <w:rsid w:val="12B3EF99"/>
    <w:rsid w:val="13098024"/>
    <w:rsid w:val="13364AD5"/>
    <w:rsid w:val="13FB36AF"/>
    <w:rsid w:val="151B60C9"/>
    <w:rsid w:val="161A0207"/>
    <w:rsid w:val="16D0D040"/>
    <w:rsid w:val="175942E2"/>
    <w:rsid w:val="177994DE"/>
    <w:rsid w:val="181A2D81"/>
    <w:rsid w:val="18472B03"/>
    <w:rsid w:val="19775FE7"/>
    <w:rsid w:val="19FEE012"/>
    <w:rsid w:val="1AA00199"/>
    <w:rsid w:val="1AF7C5D7"/>
    <w:rsid w:val="1C446246"/>
    <w:rsid w:val="1CB623E6"/>
    <w:rsid w:val="1CD5D03B"/>
    <w:rsid w:val="1CD80B47"/>
    <w:rsid w:val="1D8699B3"/>
    <w:rsid w:val="1DB98E19"/>
    <w:rsid w:val="1F4CF252"/>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D139A8"/>
    <w:rsid w:val="31319C4E"/>
    <w:rsid w:val="322B5030"/>
    <w:rsid w:val="33D3551E"/>
    <w:rsid w:val="33F016B4"/>
    <w:rsid w:val="346441FB"/>
    <w:rsid w:val="350B7A54"/>
    <w:rsid w:val="35904125"/>
    <w:rsid w:val="35BD6F8F"/>
    <w:rsid w:val="35C9ED98"/>
    <w:rsid w:val="368860DC"/>
    <w:rsid w:val="38ABC13B"/>
    <w:rsid w:val="38BBFFF3"/>
    <w:rsid w:val="3B0EB39F"/>
    <w:rsid w:val="3B3C50AE"/>
    <w:rsid w:val="3BBBB451"/>
    <w:rsid w:val="3CAB031D"/>
    <w:rsid w:val="3E2797A6"/>
    <w:rsid w:val="3EECD64D"/>
    <w:rsid w:val="3F96784D"/>
    <w:rsid w:val="40B4C316"/>
    <w:rsid w:val="410BA420"/>
    <w:rsid w:val="419C4B63"/>
    <w:rsid w:val="41CA1764"/>
    <w:rsid w:val="437931CD"/>
    <w:rsid w:val="4520D4D0"/>
    <w:rsid w:val="457A9D03"/>
    <w:rsid w:val="45DF4814"/>
    <w:rsid w:val="49B805D8"/>
    <w:rsid w:val="4AB847E2"/>
    <w:rsid w:val="4C7A2559"/>
    <w:rsid w:val="4F123CB0"/>
    <w:rsid w:val="4FE1217D"/>
    <w:rsid w:val="4FFDB07E"/>
    <w:rsid w:val="514DC94D"/>
    <w:rsid w:val="521C7B49"/>
    <w:rsid w:val="53741F04"/>
    <w:rsid w:val="54234FAF"/>
    <w:rsid w:val="543FDBA8"/>
    <w:rsid w:val="55BF5F17"/>
    <w:rsid w:val="568EAEB1"/>
    <w:rsid w:val="56DA7E4F"/>
    <w:rsid w:val="586C600F"/>
    <w:rsid w:val="59040A32"/>
    <w:rsid w:val="59280CE0"/>
    <w:rsid w:val="596173BA"/>
    <w:rsid w:val="599F0111"/>
    <w:rsid w:val="59D9A0A9"/>
    <w:rsid w:val="59FBD13D"/>
    <w:rsid w:val="5BF944B6"/>
    <w:rsid w:val="5BFDD742"/>
    <w:rsid w:val="5C2B5FC7"/>
    <w:rsid w:val="5CBC4A86"/>
    <w:rsid w:val="5D29799A"/>
    <w:rsid w:val="5D5E31D1"/>
    <w:rsid w:val="5DB7FA04"/>
    <w:rsid w:val="5E8E66B5"/>
    <w:rsid w:val="5EDA6D30"/>
    <w:rsid w:val="61404F0C"/>
    <w:rsid w:val="61F562D9"/>
    <w:rsid w:val="6283E343"/>
    <w:rsid w:val="645DBA27"/>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4F0A90"/>
  <w15:docId w15:val="{21C45D10-374A-4ABC-A8B9-55F367B4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CC5"/>
    <w:pPr>
      <w:suppressAutoHyphens/>
      <w:autoSpaceDE w:val="0"/>
      <w:autoSpaceDN w:val="0"/>
      <w:adjustRightInd w:val="0"/>
      <w:spacing w:after="240" w:line="260" w:lineRule="exact"/>
      <w:textAlignment w:val="center"/>
    </w:pPr>
    <w:rPr>
      <w:rFonts w:ascii="Arial" w:hAnsi="Arial"/>
      <w:sz w:val="24"/>
      <w:szCs w:val="24"/>
    </w:rPr>
  </w:style>
  <w:style w:type="paragraph" w:styleId="Heading1">
    <w:name w:val="heading 1"/>
    <w:basedOn w:val="Default"/>
    <w:next w:val="Normal"/>
    <w:link w:val="Heading1Char"/>
    <w:qFormat/>
    <w:locked/>
    <w:rsid w:val="00C14CC5"/>
    <w:pPr>
      <w:ind w:left="284" w:right="284"/>
      <w:outlineLvl w:val="0"/>
    </w:pPr>
    <w:rPr>
      <w:rFonts w:ascii="Arial" w:hAnsi="Arial" w:cs="Arial"/>
      <w:b/>
      <w:color w:val="7030A0"/>
      <w:sz w:val="84"/>
      <w:szCs w:val="84"/>
    </w:rPr>
  </w:style>
  <w:style w:type="paragraph" w:styleId="Heading2">
    <w:name w:val="heading 2"/>
    <w:basedOn w:val="Heading1"/>
    <w:next w:val="Normal"/>
    <w:link w:val="Heading2Char"/>
    <w:unhideWhenUsed/>
    <w:qFormat/>
    <w:locked/>
    <w:rsid w:val="00C14CC5"/>
    <w:pPr>
      <w:ind w:left="0"/>
      <w:outlineLvl w:val="1"/>
    </w:pPr>
  </w:style>
  <w:style w:type="paragraph" w:styleId="Heading3">
    <w:name w:val="heading 3"/>
    <w:basedOn w:val="Style1"/>
    <w:next w:val="Normal"/>
    <w:link w:val="Heading3Char"/>
    <w:unhideWhenUsed/>
    <w:qFormat/>
    <w:locked/>
    <w:rsid w:val="00C14CC5"/>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C14CC5"/>
    <w:rPr>
      <w:rFonts w:ascii="Arial" w:hAnsi="Arial" w:cs="Arial"/>
      <w:b/>
      <w:color w:val="7030A0"/>
      <w:sz w:val="84"/>
      <w:szCs w:val="84"/>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C14CC5"/>
    <w:rPr>
      <w:rFonts w:ascii="Arial" w:hAnsi="Arial" w:cs="Arial"/>
      <w:b/>
      <w:color w:val="7030A0"/>
      <w:sz w:val="84"/>
      <w:szCs w:val="84"/>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C14CC5"/>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38872">
      <w:bodyDiv w:val="1"/>
      <w:marLeft w:val="0"/>
      <w:marRight w:val="0"/>
      <w:marTop w:val="0"/>
      <w:marBottom w:val="0"/>
      <w:divBdr>
        <w:top w:val="none" w:sz="0" w:space="0" w:color="auto"/>
        <w:left w:val="none" w:sz="0" w:space="0" w:color="auto"/>
        <w:bottom w:val="none" w:sz="0" w:space="0" w:color="auto"/>
        <w:right w:val="none" w:sz="0" w:space="0" w:color="auto"/>
      </w:divBdr>
    </w:div>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876508326">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056902566">
      <w:bodyDiv w:val="1"/>
      <w:marLeft w:val="0"/>
      <w:marRight w:val="0"/>
      <w:marTop w:val="0"/>
      <w:marBottom w:val="0"/>
      <w:divBdr>
        <w:top w:val="none" w:sz="0" w:space="0" w:color="auto"/>
        <w:left w:val="none" w:sz="0" w:space="0" w:color="auto"/>
        <w:bottom w:val="none" w:sz="0" w:space="0" w:color="auto"/>
        <w:right w:val="none" w:sz="0" w:space="0" w:color="auto"/>
      </w:divBdr>
    </w:div>
    <w:div w:id="1089497110">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228105874">
      <w:bodyDiv w:val="1"/>
      <w:marLeft w:val="0"/>
      <w:marRight w:val="0"/>
      <w:marTop w:val="0"/>
      <w:marBottom w:val="0"/>
      <w:divBdr>
        <w:top w:val="none" w:sz="0" w:space="0" w:color="auto"/>
        <w:left w:val="none" w:sz="0" w:space="0" w:color="auto"/>
        <w:bottom w:val="none" w:sz="0" w:space="0" w:color="auto"/>
        <w:right w:val="none" w:sz="0" w:space="0" w:color="auto"/>
      </w:divBdr>
    </w:div>
    <w:div w:id="1505393338">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gov.uk/government/collections/multi-agency-public-protection-arrangements-mappa-annual-reports" TargetMode="External"/><Relationship Id="rId27" Type="http://schemas.openxmlformats.org/officeDocument/2006/relationships/image" Target="media/image6.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A8F7F6BF-0CFC-4551-AFAD-FED0CD6DD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164</TotalTime>
  <Pages>15</Pages>
  <Words>4531</Words>
  <Characters>25830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30301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29</cp:revision>
  <dcterms:created xsi:type="dcterms:W3CDTF">2025-09-11T10:52:00Z</dcterms:created>
  <dcterms:modified xsi:type="dcterms:W3CDTF">2026-10-29T09:23:00Z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11470944,19c0d2,1aa88b61</vt:lpwstr>
  </property>
  <property fmtid="{D5CDD505-2E9C-101B-9397-08002B2CF9AE}" pid="6" name="ClassificationContentMarkingHeaderFontProps">
    <vt:lpwstr>#000000,12,Aptos</vt:lpwstr>
  </property>
  <property fmtid="{D5CDD505-2E9C-101B-9397-08002B2CF9AE}" pid="7" name="ClassificationContentMarkingHeaderText">
    <vt:lpwstr>OFFICIAL - RECIPIENTS ONLY </vt:lpwstr>
  </property>
  <property fmtid="{D5CDD505-2E9C-101B-9397-08002B2CF9AE}" pid="8" name="ClassificationContentMarkingFooterShapeIds">
    <vt:lpwstr>df8449d,4fb37c58,1957c626,144d019e,240b31b0,578aa55a,999191,43933680</vt:lpwstr>
  </property>
  <property fmtid="{D5CDD505-2E9C-101B-9397-08002B2CF9AE}" pid="9" name="ClassificationContentMarkingFooterFontProps">
    <vt:lpwstr>#000000,12,Aptos</vt:lpwstr>
  </property>
  <property fmtid="{D5CDD505-2E9C-101B-9397-08002B2CF9AE}" pid="10" name="ClassificationContentMarkingFooterText">
    <vt:lpwstr>OFFICIAL - RECIPIENTS ONLY</vt:lpwstr>
  </property>
  <property fmtid="{D5CDD505-2E9C-101B-9397-08002B2CF9AE}" pid="11" name="MSIP_Label_74ab4425-8e6a-4571-b2fb-731759619a8c_Enabled">
    <vt:lpwstr>true</vt:lpwstr>
  </property>
  <property fmtid="{D5CDD505-2E9C-101B-9397-08002B2CF9AE}" pid="12" name="MSIP_Label_74ab4425-8e6a-4571-b2fb-731759619a8c_SetDate">
    <vt:lpwstr>2026-09-18T10:10:50Z</vt:lpwstr>
  </property>
  <property fmtid="{D5CDD505-2E9C-101B-9397-08002B2CF9AE}" pid="13" name="MSIP_Label_74ab4425-8e6a-4571-b2fb-731759619a8c_Method">
    <vt:lpwstr>Privileged</vt:lpwstr>
  </property>
  <property fmtid="{D5CDD505-2E9C-101B-9397-08002B2CF9AE}" pid="14" name="MSIP_Label_74ab4425-8e6a-4571-b2fb-731759619a8c_Name">
    <vt:lpwstr>OFFICIAL - RECIPIENTS ONLY</vt:lpwstr>
  </property>
  <property fmtid="{D5CDD505-2E9C-101B-9397-08002B2CF9AE}" pid="15" name="MSIP_Label_74ab4425-8e6a-4571-b2fb-731759619a8c_SiteId">
    <vt:lpwstr>c6874728-71e6-41fe-a9e1-2e8c36776ad8</vt:lpwstr>
  </property>
  <property fmtid="{D5CDD505-2E9C-101B-9397-08002B2CF9AE}" pid="16" name="MSIP_Label_74ab4425-8e6a-4571-b2fb-731759619a8c_ActionId">
    <vt:lpwstr>da0e5b35-3d70-4a7a-8dd3-e6a840ef3e89</vt:lpwstr>
  </property>
  <property fmtid="{D5CDD505-2E9C-101B-9397-08002B2CF9AE}" pid="17" name="MSIP_Label_74ab4425-8e6a-4571-b2fb-731759619a8c_ContentBits">
    <vt:lpwstr>3</vt:lpwstr>
  </property>
  <property fmtid="{D5CDD505-2E9C-101B-9397-08002B2CF9AE}" pid="18" name="MSIP_Label_74ab4425-8e6a-4571-b2fb-731759619a8c_Tag">
    <vt:lpwstr>10, 0, 1, 1</vt:lpwstr>
  </property>
</Properties>
</file>