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0A6C6" w14:textId="28E9E1A4" w:rsidR="00170E5A" w:rsidRPr="00087367" w:rsidRDefault="00500092" w:rsidP="00191A52">
      <w:pPr>
        <w:rPr>
          <w:rFonts w:cs="Arial"/>
          <w:noProof/>
        </w:rPr>
      </w:pPr>
      <w:r>
        <w:rPr>
          <w:noProof/>
        </w:rPr>
        <w:drawing>
          <wp:anchor distT="0" distB="0" distL="114300" distR="114300" simplePos="0" relativeHeight="251658246" behindDoc="0" locked="0" layoutInCell="1" allowOverlap="1" wp14:anchorId="2F822B18" wp14:editId="2F0FD749">
            <wp:simplePos x="0" y="0"/>
            <wp:positionH relativeFrom="page">
              <wp:posOffset>818707</wp:posOffset>
            </wp:positionH>
            <wp:positionV relativeFrom="paragraph">
              <wp:posOffset>0</wp:posOffset>
            </wp:positionV>
            <wp:extent cx="2022145" cy="1307805"/>
            <wp:effectExtent l="0" t="0" r="0" b="0"/>
            <wp:wrapNone/>
            <wp:docPr id="1982296418"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296418" name="Picture 25">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2145" cy="1307805"/>
                    </a:xfrm>
                    <a:prstGeom prst="rect">
                      <a:avLst/>
                    </a:prstGeom>
                  </pic:spPr>
                </pic:pic>
              </a:graphicData>
            </a:graphic>
            <wp14:sizeRelH relativeFrom="margin">
              <wp14:pctWidth>0</wp14:pctWidth>
            </wp14:sizeRelH>
            <wp14:sizeRelV relativeFrom="margin">
              <wp14:pctHeight>0</wp14:pctHeight>
            </wp14:sizeRelV>
          </wp:anchor>
        </w:drawing>
      </w:r>
    </w:p>
    <w:p w14:paraId="59C689C9" w14:textId="7A11F5FA" w:rsidR="003870B0" w:rsidRPr="00087367" w:rsidRDefault="00070139" w:rsidP="00BC4E83">
      <w:pPr>
        <w:rPr>
          <w:rFonts w:cs="Arial"/>
          <w:color w:val="006FB7"/>
          <w:sz w:val="44"/>
          <w:szCs w:val="44"/>
        </w:rPr>
      </w:pPr>
      <w:r w:rsidRPr="00087367">
        <w:rPr>
          <w:rFonts w:cs="Arial"/>
          <w:noProof/>
        </w:rPr>
        <mc:AlternateContent>
          <mc:Choice Requires="wps">
            <w:drawing>
              <wp:anchor distT="0" distB="0" distL="114300" distR="114300" simplePos="0" relativeHeight="251658241" behindDoc="0" locked="0" layoutInCell="1" allowOverlap="1" wp14:anchorId="7C8A2095" wp14:editId="4E58E49B">
                <wp:simplePos x="0" y="0"/>
                <wp:positionH relativeFrom="column">
                  <wp:posOffset>-223284</wp:posOffset>
                </wp:positionH>
                <wp:positionV relativeFrom="paragraph">
                  <wp:posOffset>1485117</wp:posOffset>
                </wp:positionV>
                <wp:extent cx="5788324" cy="1998921"/>
                <wp:effectExtent l="0" t="0" r="3175" b="1905"/>
                <wp:wrapNone/>
                <wp:docPr id="444112346" name="Text Box 1"/>
                <wp:cNvGraphicFramePr/>
                <a:graphic xmlns:a="http://schemas.openxmlformats.org/drawingml/2006/main">
                  <a:graphicData uri="http://schemas.microsoft.com/office/word/2010/wordprocessingShape">
                    <wps:wsp>
                      <wps:cNvSpPr txBox="1"/>
                      <wps:spPr>
                        <a:xfrm>
                          <a:off x="0" y="0"/>
                          <a:ext cx="5788324" cy="1998921"/>
                        </a:xfrm>
                        <a:prstGeom prst="rect">
                          <a:avLst/>
                        </a:prstGeom>
                        <a:solidFill>
                          <a:schemeClr val="lt1"/>
                        </a:solidFill>
                        <a:ln w="6350">
                          <a:noFill/>
                        </a:ln>
                      </wps:spPr>
                      <wps:txbx>
                        <w:txbxContent>
                          <w:p w14:paraId="27E183D5" w14:textId="3811A0B6" w:rsidR="006E6AA1" w:rsidRPr="00D21C27" w:rsidRDefault="00070139" w:rsidP="00D21C27">
                            <w:pPr>
                              <w:pStyle w:val="TitlePageHeading"/>
                            </w:pPr>
                            <w:r>
                              <w:t>Inclusive teaching and areas of development</w:t>
                            </w:r>
                          </w:p>
                          <w:p w14:paraId="0D99BA84" w14:textId="66474314" w:rsidR="006E6AA1" w:rsidRPr="00EF74C5" w:rsidRDefault="00070139" w:rsidP="008B3359">
                            <w:pPr>
                              <w:pStyle w:val="TitlePageHeading2"/>
                            </w:pPr>
                            <w:r>
                              <w:t xml:space="preserve">Facilitator guidance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8A2095" id="_x0000_t202" coordsize="21600,21600" o:spt="202" path="m,l,21600r21600,l21600,xe">
                <v:stroke joinstyle="miter"/>
                <v:path gradientshapeok="t" o:connecttype="rect"/>
              </v:shapetype>
              <v:shape id="Text Box 1" o:spid="_x0000_s1026" type="#_x0000_t202" style="position:absolute;margin-left:-17.6pt;margin-top:116.95pt;width:455.75pt;height:157.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" fillcolor="white [3201]" stroked="f" strokeweight=".5pt">
                <v:textbox>
                  <w:txbxContent>
                    <w:p w14:paraId="27E183D5" w14:textId="3811A0B6" w:rsidR="006E6AA1" w:rsidRPr="00D21C27" w:rsidRDefault="00070139" w:rsidP="00D21C27">
                      <w:pPr>
                        <w:pStyle w:val="TitlePageHeading"/>
                      </w:pPr>
                      <w:r>
                        <w:t>Inclusive teaching and areas of development</w:t>
                      </w:r>
                    </w:p>
                    <w:p w14:paraId="0D99BA84" w14:textId="66474314" w:rsidR="006E6AA1" w:rsidRPr="00EF74C5" w:rsidRDefault="00070139" w:rsidP="008B3359">
                      <w:pPr>
                        <w:pStyle w:val="TitlePageHeading2"/>
                      </w:pPr>
                      <w:r>
                        <w:t xml:space="preserve">Facilitator guidance </w:t>
                      </w:r>
                    </w:p>
                  </w:txbxContent>
                </v:textbox>
              </v:shape>
            </w:pict>
          </mc:Fallback>
        </mc:AlternateContent>
      </w:r>
      <w:r w:rsidR="00365004" w:rsidRPr="00087367">
        <w:rPr>
          <w:rFonts w:cs="Arial"/>
          <w:noProof/>
        </w:rPr>
        <mc:AlternateContent>
          <mc:Choice Requires="wps">
            <w:drawing>
              <wp:anchor distT="0" distB="0" distL="114300" distR="114300" simplePos="0" relativeHeight="251658243" behindDoc="0" locked="0" layoutInCell="1" allowOverlap="1" wp14:anchorId="3802FAE9" wp14:editId="5EA4C546">
                <wp:simplePos x="0" y="0"/>
                <wp:positionH relativeFrom="margin">
                  <wp:align>right</wp:align>
                </wp:positionH>
                <wp:positionV relativeFrom="paragraph">
                  <wp:posOffset>6114197</wp:posOffset>
                </wp:positionV>
                <wp:extent cx="2988253" cy="2416810"/>
                <wp:effectExtent l="0" t="0" r="3175" b="2540"/>
                <wp:wrapNone/>
                <wp:docPr id="33747156"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88253" cy="2416810"/>
                        </a:xfrm>
                        <a:prstGeom prst="rect">
                          <a:avLst/>
                        </a:prstGeom>
                        <a:blipFill>
                          <a:blip r:embed="rId12">
                            <a:extLst>
                              <a:ext uri="{28A0092B-C50C-407E-A947-70E740481C1C}">
                                <a14:useLocalDpi xmlns:a14="http://schemas.microsoft.com/office/drawing/2010/main" val="0"/>
                              </a:ext>
                            </a:extLst>
                          </a:blip>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11682229">
              <v:rect id="Rectangle 4" style="position:absolute;margin-left:184.1pt;margin-top:481.45pt;width:235.3pt;height:190.3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lt="&quot;&quot;" o:spid="_x0000_s1026" stroked="f" strokeweight="1.5pt" w14:anchorId="214A86C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">
                <v:fill type="frame" o:title="" recolor="t" rotate="t" r:id="rId13"/>
                <w10:wrap anchorx="margin"/>
              </v:rect>
            </w:pict>
          </mc:Fallback>
        </mc:AlternateContent>
      </w:r>
      <w:r w:rsidR="00837E01" w:rsidRPr="00087367">
        <w:rPr>
          <w:rFonts w:cs="Arial"/>
          <w:noProof/>
        </w:rPr>
        <mc:AlternateContent>
          <mc:Choice Requires="wps">
            <w:drawing>
              <wp:anchor distT="0" distB="0" distL="114300" distR="114300" simplePos="0" relativeHeight="251658240" behindDoc="0" locked="0" layoutInCell="1" allowOverlap="1" wp14:anchorId="3297B842" wp14:editId="376FD56C">
                <wp:simplePos x="0" y="0"/>
                <wp:positionH relativeFrom="column">
                  <wp:posOffset>-276045</wp:posOffset>
                </wp:positionH>
                <wp:positionV relativeFrom="paragraph">
                  <wp:posOffset>3880653</wp:posOffset>
                </wp:positionV>
                <wp:extent cx="3899139" cy="526211"/>
                <wp:effectExtent l="0" t="0" r="0" b="7620"/>
                <wp:wrapNone/>
                <wp:docPr id="1348777069" name="Text Box 3"/>
                <wp:cNvGraphicFramePr/>
                <a:graphic xmlns:a="http://schemas.openxmlformats.org/drawingml/2006/main">
                  <a:graphicData uri="http://schemas.microsoft.com/office/word/2010/wordprocessingShape">
                    <wps:wsp>
                      <wps:cNvSpPr txBox="1"/>
                      <wps:spPr>
                        <a:xfrm>
                          <a:off x="0" y="0"/>
                          <a:ext cx="3899139" cy="526211"/>
                        </a:xfrm>
                        <a:prstGeom prst="rect">
                          <a:avLst/>
                        </a:prstGeom>
                        <a:noFill/>
                        <a:ln w="6350">
                          <a:noFill/>
                        </a:ln>
                      </wps:spPr>
                      <wps:txbx>
                        <w:txbxContent>
                          <w:p w14:paraId="4B10AFB7" w14:textId="5D8B2E95" w:rsidR="001C48A6" w:rsidRPr="00EF74C5" w:rsidRDefault="00070139" w:rsidP="008B3359">
                            <w:pPr>
                              <w:pStyle w:val="TitlePageheadding3"/>
                            </w:pPr>
                            <w:r>
                              <w:t>Post-16 settings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97B842" id="Text Box 3" o:spid="_x0000_s1027" type="#_x0000_t202" style="position:absolute;margin-left:-21.75pt;margin-top:305.55pt;width:307pt;height:41.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" filled="f" stroked="f" strokeweight=".5pt">
                <v:textbox>
                  <w:txbxContent>
                    <w:p w14:paraId="4B10AFB7" w14:textId="5D8B2E95" w:rsidR="001C48A6" w:rsidRPr="00EF74C5" w:rsidRDefault="00070139" w:rsidP="008B3359">
                      <w:pPr>
                        <w:pStyle w:val="TitlePageheadding3"/>
                      </w:pPr>
                      <w:r>
                        <w:t>Post-16 settings</w:t>
                      </w:r>
                    </w:p>
                  </w:txbxContent>
                </v:textbox>
              </v:shape>
            </w:pict>
          </mc:Fallback>
        </mc:AlternateContent>
      </w:r>
      <w:r w:rsidR="00A84B56" w:rsidRPr="00087367">
        <w:rPr>
          <w:rFonts w:cs="Arial"/>
          <w:noProof/>
        </w:rPr>
        <mc:AlternateContent>
          <mc:Choice Requires="wps">
            <w:drawing>
              <wp:anchor distT="0" distB="0" distL="114300" distR="114300" simplePos="0" relativeHeight="251658242" behindDoc="0" locked="0" layoutInCell="1" allowOverlap="1" wp14:anchorId="58F53264" wp14:editId="6FF0FE5A">
                <wp:simplePos x="0" y="0"/>
                <wp:positionH relativeFrom="margin">
                  <wp:posOffset>-163902</wp:posOffset>
                </wp:positionH>
                <wp:positionV relativeFrom="paragraph">
                  <wp:posOffset>3466584</wp:posOffset>
                </wp:positionV>
                <wp:extent cx="5896239" cy="45719"/>
                <wp:effectExtent l="0" t="0" r="9525" b="0"/>
                <wp:wrapNone/>
                <wp:docPr id="1781258658" name="Rectangle 2"/>
                <wp:cNvGraphicFramePr/>
                <a:graphic xmlns:a="http://schemas.openxmlformats.org/drawingml/2006/main">
                  <a:graphicData uri="http://schemas.microsoft.com/office/word/2010/wordprocessingShape">
                    <wps:wsp>
                      <wps:cNvSpPr/>
                      <wps:spPr>
                        <a:xfrm flipV="1">
                          <a:off x="0" y="0"/>
                          <a:ext cx="5896239" cy="45719"/>
                        </a:xfrm>
                        <a:prstGeom prst="rect">
                          <a:avLst/>
                        </a:pr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73AEEDBE">
              <v:rect id="Rectangle 2" style="position:absolute;margin-left:-12.9pt;margin-top:272.95pt;width:464.25pt;height:3.6pt;flip:y;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006fb7 [3207]" stroked="f" strokeweight="1.5pt" w14:anchorId="4D45B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">
                <w10:wrap anchorx="margin"/>
              </v:rect>
            </w:pict>
          </mc:Fallback>
        </mc:AlternateContent>
      </w:r>
      <w:r w:rsidR="00A35505" w:rsidRPr="00087367">
        <w:rPr>
          <w:rFonts w:cs="Arial"/>
          <w:color w:val="006FB7"/>
          <w:sz w:val="44"/>
          <w:szCs w:val="44"/>
        </w:rPr>
        <w:br w:type="page"/>
      </w:r>
    </w:p>
    <w:p w14:paraId="011D2012" w14:textId="0E80CB81" w:rsidR="00D05478" w:rsidRDefault="00D05478">
      <w:pPr>
        <w:spacing w:line="278" w:lineRule="auto"/>
        <w:rPr>
          <w:rFonts w:eastAsiaTheme="majorEastAsia" w:cs="Arial"/>
          <w:b/>
          <w:color w:val="003764" w:themeColor="accent2"/>
          <w:sz w:val="56"/>
          <w:szCs w:val="40"/>
        </w:rPr>
      </w:pPr>
      <w:bookmarkStart w:id="0" w:name="_Toc206581675"/>
      <w:bookmarkStart w:id="1" w:name="_Toc235694212"/>
      <w:bookmarkStart w:id="2" w:name="_Toc237333185"/>
      <w:r w:rsidRPr="00EE74EE">
        <w:rPr>
          <w:rFonts w:cs="Arial"/>
          <w:noProof/>
        </w:rPr>
        <w:lastRenderedPageBreak/>
        <mc:AlternateContent>
          <mc:Choice Requires="wps">
            <w:drawing>
              <wp:anchor distT="0" distB="0" distL="114300" distR="114300" simplePos="0" relativeHeight="251658244" behindDoc="0" locked="0" layoutInCell="1" allowOverlap="1" wp14:anchorId="295741FD" wp14:editId="138B5CB5">
                <wp:simplePos x="0" y="0"/>
                <wp:positionH relativeFrom="margin">
                  <wp:align>left</wp:align>
                </wp:positionH>
                <wp:positionV relativeFrom="paragraph">
                  <wp:posOffset>26035</wp:posOffset>
                </wp:positionV>
                <wp:extent cx="5698490" cy="8593322"/>
                <wp:effectExtent l="19050" t="19050" r="16510" b="17780"/>
                <wp:wrapNone/>
                <wp:docPr id="284745278" name="Rectangle 3"/>
                <wp:cNvGraphicFramePr/>
                <a:graphic xmlns:a="http://schemas.openxmlformats.org/drawingml/2006/main">
                  <a:graphicData uri="http://schemas.microsoft.com/office/word/2010/wordprocessingShape">
                    <wps:wsp>
                      <wps:cNvSpPr/>
                      <wps:spPr>
                        <a:xfrm>
                          <a:off x="0" y="0"/>
                          <a:ext cx="5698490" cy="8593322"/>
                        </a:xfrm>
                        <a:prstGeom prst="rect">
                          <a:avLst/>
                        </a:prstGeom>
                        <a:noFill/>
                        <a:ln w="28575">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563F860" w14:textId="77777777" w:rsidR="00D05478" w:rsidRDefault="00D05478" w:rsidP="00D05478">
                            <w:pPr>
                              <w:rPr>
                                <w:color w:val="0C0D0D" w:themeColor="text1"/>
                              </w:rPr>
                            </w:pPr>
                          </w:p>
                          <w:p w14:paraId="773C70A9" w14:textId="77777777" w:rsidR="00D05478" w:rsidRDefault="00D05478" w:rsidP="00D05478">
                            <w:pPr>
                              <w:rPr>
                                <w:color w:val="0C0D0D" w:themeColor="text1"/>
                              </w:rPr>
                            </w:pPr>
                          </w:p>
                          <w:p w14:paraId="64BAFD60" w14:textId="77777777" w:rsidR="00D05478" w:rsidRDefault="00D05478" w:rsidP="00D05478">
                            <w:pPr>
                              <w:rPr>
                                <w:color w:val="0C0D0D" w:themeColor="text1"/>
                              </w:rPr>
                            </w:pPr>
                          </w:p>
                          <w:p w14:paraId="749740FC" w14:textId="77777777" w:rsidR="00D05478" w:rsidRDefault="00D05478" w:rsidP="00D05478">
                            <w:pPr>
                              <w:rPr>
                                <w:color w:val="0C0D0D" w:themeColor="text1"/>
                              </w:rPr>
                            </w:pPr>
                          </w:p>
                          <w:p w14:paraId="69A50013" w14:textId="77777777" w:rsidR="00D05478" w:rsidRPr="004102BB" w:rsidRDefault="00D05478" w:rsidP="00D05478">
                            <w:pPr>
                              <w:rPr>
                                <w:color w:val="0C0D0D" w:themeColor="text1"/>
                              </w:rPr>
                            </w:pPr>
                            <w:r w:rsidRPr="004102BB">
                              <w:rPr>
                                <w:b/>
                                <w:bCs/>
                                <w:color w:val="0C0D0D" w:themeColor="text1"/>
                              </w:rPr>
                              <w:t>Purpose:</w:t>
                            </w:r>
                            <w:r w:rsidRPr="004102BB">
                              <w:rPr>
                                <w:color w:val="0C0D0D" w:themeColor="text1"/>
                              </w:rPr>
                              <w:t xml:space="preserve"> This </w:t>
                            </w:r>
                            <w:r>
                              <w:rPr>
                                <w:color w:val="0C0D0D" w:themeColor="text1"/>
                              </w:rPr>
                              <w:t>guidance</w:t>
                            </w:r>
                            <w:r w:rsidRPr="004102BB">
                              <w:rPr>
                                <w:color w:val="0C0D0D" w:themeColor="text1"/>
                              </w:rPr>
                              <w:t xml:space="preserve"> supports </w:t>
                            </w:r>
                            <w:r>
                              <w:rPr>
                                <w:color w:val="0C0D0D" w:themeColor="text1"/>
                              </w:rPr>
                              <w:t>facilitators</w:t>
                            </w:r>
                            <w:r w:rsidRPr="004102BB">
                              <w:rPr>
                                <w:color w:val="0C0D0D" w:themeColor="text1"/>
                              </w:rPr>
                              <w:t xml:space="preserve"> to understand </w:t>
                            </w:r>
                            <w:r>
                              <w:rPr>
                                <w:color w:val="0C0D0D" w:themeColor="text1"/>
                              </w:rPr>
                              <w:t>the structure and content coverage of the session prior to delivery.</w:t>
                            </w:r>
                          </w:p>
                          <w:p w14:paraId="7A00D4E8" w14:textId="7C8D26C3" w:rsidR="00D05478" w:rsidRPr="004102BB" w:rsidRDefault="00D05478" w:rsidP="00D05478">
                            <w:pPr>
                              <w:rPr>
                                <w:color w:val="0C0D0D" w:themeColor="text1"/>
                              </w:rPr>
                            </w:pPr>
                            <w:r w:rsidRPr="0009056F">
                              <w:rPr>
                                <w:b/>
                                <w:bCs/>
                                <w:color w:val="0C0D0D" w:themeColor="text1"/>
                              </w:rPr>
                              <w:t>Audience:</w:t>
                            </w:r>
                            <w:r w:rsidRPr="004102BB">
                              <w:rPr>
                                <w:color w:val="0C0D0D" w:themeColor="text1"/>
                              </w:rPr>
                              <w:t xml:space="preserve"> </w:t>
                            </w:r>
                            <w:r>
                              <w:rPr>
                                <w:color w:val="0C0D0D" w:themeColor="text1"/>
                              </w:rPr>
                              <w:t>Facilitators</w:t>
                            </w:r>
                            <w:r w:rsidRPr="004102BB">
                              <w:rPr>
                                <w:color w:val="0C0D0D" w:themeColor="text1"/>
                              </w:rPr>
                              <w:t xml:space="preserve"> in </w:t>
                            </w:r>
                            <w:r>
                              <w:rPr>
                                <w:color w:val="0C0D0D" w:themeColor="text1"/>
                              </w:rPr>
                              <w:t>post-16 settings</w:t>
                            </w:r>
                            <w:r w:rsidRPr="004102BB">
                              <w:rPr>
                                <w:color w:val="0C0D0D" w:themeColor="text1"/>
                              </w:rPr>
                              <w:t>.</w:t>
                            </w:r>
                          </w:p>
                          <w:p w14:paraId="0CF4B9BA" w14:textId="77777777" w:rsidR="00D05478" w:rsidRPr="0009056F" w:rsidRDefault="00D05478" w:rsidP="00D05478">
                            <w:pPr>
                              <w:rPr>
                                <w:b/>
                                <w:bCs/>
                                <w:color w:val="0C0D0D" w:themeColor="text1"/>
                              </w:rPr>
                            </w:pPr>
                            <w:r w:rsidRPr="0009056F">
                              <w:rPr>
                                <w:b/>
                                <w:bCs/>
                                <w:color w:val="0C0D0D" w:themeColor="text1"/>
                              </w:rPr>
                              <w:t>How to use this document:</w:t>
                            </w:r>
                          </w:p>
                          <w:p w14:paraId="2385C859" w14:textId="059FE64E" w:rsidR="00D05478" w:rsidRPr="00FF18E6" w:rsidRDefault="00D05478" w:rsidP="00112CB6">
                            <w:pPr>
                              <w:pStyle w:val="ListBullet1"/>
                            </w:pPr>
                            <w:r w:rsidRPr="004102BB">
                              <w:t xml:space="preserve">This </w:t>
                            </w:r>
                            <w:r>
                              <w:t xml:space="preserve">guidance relates to </w:t>
                            </w:r>
                            <w:r w:rsidRPr="004102BB">
                              <w:t xml:space="preserve">the </w:t>
                            </w:r>
                            <w:r w:rsidR="00CB37E0">
                              <w:t>third</w:t>
                            </w:r>
                            <w:r w:rsidRPr="004102BB">
                              <w:t xml:space="preserve"> of three introduction sessions focusing on SEND reforms, inclusive teaching and areas of development</w:t>
                            </w:r>
                            <w:r>
                              <w:t>.</w:t>
                            </w:r>
                          </w:p>
                          <w:p w14:paraId="5E63C583" w14:textId="77777777" w:rsidR="00D05478" w:rsidRPr="004B3F9B" w:rsidRDefault="00D05478" w:rsidP="00112CB6">
                            <w:pPr>
                              <w:pStyle w:val="ListBullet1"/>
                            </w:pPr>
                            <w:r>
                              <w:t>The slide deck for this session is available separately. We recommend you download the slide deck and view it alongside this guidance as you prepare.</w:t>
                            </w:r>
                          </w:p>
                          <w:p w14:paraId="349D21DC" w14:textId="77777777" w:rsidR="00D05478" w:rsidRDefault="00D05478" w:rsidP="00112CB6">
                            <w:pPr>
                              <w:pStyle w:val="ListBullet1"/>
                            </w:pPr>
                            <w:r w:rsidRPr="004B3F9B">
                              <w:t>The session can be delivered in full or in parts</w:t>
                            </w:r>
                            <w:r>
                              <w:t>.</w:t>
                            </w:r>
                            <w:r w:rsidRPr="004B3F9B">
                              <w:t xml:space="preserve"> </w:t>
                            </w:r>
                            <w:r>
                              <w:t xml:space="preserve">Use this document to help you plan. This will </w:t>
                            </w:r>
                            <w:r w:rsidRPr="004B3F9B">
                              <w:t xml:space="preserve">depend on the context of your setting and the structure of your planned professional development time. </w:t>
                            </w:r>
                          </w:p>
                          <w:p w14:paraId="0B28C4A6" w14:textId="77777777" w:rsidR="00D05478" w:rsidRPr="00265392" w:rsidRDefault="00D05478" w:rsidP="00112CB6">
                            <w:pPr>
                              <w:pStyle w:val="ListBullet1"/>
                            </w:pPr>
                            <w:r w:rsidRPr="00265392">
                              <w:t>Further guidance on planning and delivering these professional development materials can be found in the Guide to Materials.</w:t>
                            </w:r>
                          </w:p>
                          <w:p w14:paraId="360CD1F9" w14:textId="77777777" w:rsidR="00D05478" w:rsidRDefault="00D05478" w:rsidP="00D05478">
                            <w:pPr>
                              <w:rPr>
                                <w:b/>
                                <w:bCs/>
                                <w:color w:val="0C0D0D" w:themeColor="text1"/>
                              </w:rPr>
                            </w:pPr>
                            <w:r>
                              <w:rPr>
                                <w:b/>
                                <w:bCs/>
                                <w:color w:val="0C0D0D" w:themeColor="text1"/>
                              </w:rPr>
                              <w:t>Preparation:</w:t>
                            </w:r>
                          </w:p>
                          <w:p w14:paraId="24E003BE" w14:textId="11E34AC9" w:rsidR="00D05478" w:rsidRDefault="00D05478" w:rsidP="00D05478">
                            <w:r w:rsidRPr="00F852D8">
                              <w:rPr>
                                <w:color w:val="0C0D0D" w:themeColor="text1"/>
                              </w:rPr>
                              <w:t xml:space="preserve">If you have limited time or feel comfortable with the content covered in this session, it is recommended that you focus on pages </w:t>
                            </w:r>
                            <w:r w:rsidR="002732ED">
                              <w:rPr>
                                <w:color w:val="0C0D0D" w:themeColor="text1"/>
                              </w:rPr>
                              <w:t>4</w:t>
                            </w:r>
                            <w:r w:rsidRPr="00FC4892">
                              <w:rPr>
                                <w:color w:val="0C0D0D" w:themeColor="text1"/>
                              </w:rPr>
                              <w:t>-</w:t>
                            </w:r>
                            <w:r w:rsidR="002732ED">
                              <w:rPr>
                                <w:color w:val="0C0D0D" w:themeColor="text1"/>
                              </w:rPr>
                              <w:t>8</w:t>
                            </w:r>
                            <w:r w:rsidRPr="00F852D8">
                              <w:rPr>
                                <w:color w:val="0C0D0D" w:themeColor="text1"/>
                              </w:rPr>
                              <w:t xml:space="preserve"> of this document. These pages cover the aims and instructions on how to deliver the session.</w:t>
                            </w:r>
                          </w:p>
                          <w:p w14:paraId="40FC5209" w14:textId="77777777" w:rsidR="00D05478" w:rsidRPr="00F852D8" w:rsidRDefault="00D05478" w:rsidP="00D05478">
                            <w:r w:rsidRPr="00F852D8">
                              <w:rPr>
                                <w:color w:val="0C0D0D" w:themeColor="text1"/>
                              </w:rPr>
                              <w:t>If you have more time to prepare, it is recommended that you read the document in full. This covers the aims and instructions for delivery of the session as well as the content knowledge covered by the session.</w:t>
                            </w:r>
                          </w:p>
                          <w:p w14:paraId="2AE3FE16" w14:textId="77777777" w:rsidR="00D05478" w:rsidRDefault="00D05478" w:rsidP="00D05478">
                            <w:pPr>
                              <w:rPr>
                                <w:b/>
                                <w:bCs/>
                                <w:color w:val="0C0D0D" w:themeColor="text1"/>
                              </w:rPr>
                            </w:pPr>
                          </w:p>
                          <w:p w14:paraId="07974B2B" w14:textId="77777777" w:rsidR="00D05478" w:rsidRPr="00265392" w:rsidRDefault="00D05478" w:rsidP="00D05478"/>
                        </w:txbxContent>
                      </wps:txbx>
                      <wps:bodyPr lIns="216000" rIns="216000" rtlCol="0" anchor="t">
                        <a:noAutofit/>
                      </wps:bodyPr>
                    </wps:wsp>
                  </a:graphicData>
                </a:graphic>
                <wp14:sizeRelH relativeFrom="margin">
                  <wp14:pctWidth>0</wp14:pctWidth>
                </wp14:sizeRelH>
                <wp14:sizeRelV relativeFrom="margin">
                  <wp14:pctHeight>0</wp14:pctHeight>
                </wp14:sizeRelV>
              </wp:anchor>
            </w:drawing>
          </mc:Choice>
          <mc:Fallback>
            <w:pict>
              <v:rect w14:anchorId="295741FD" id="Rectangle 3" o:spid="_x0000_s1028" style="position:absolute;margin-left:0;margin-top:2.05pt;width:448.7pt;height:676.65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" filled="f" strokecolor="#1d70b8 [3204]" strokeweight="2.25pt">
                <v:textbox inset="6mm,,6mm">
                  <w:txbxContent>
                    <w:p w14:paraId="5563F860" w14:textId="77777777" w:rsidR="00D05478" w:rsidRDefault="00D05478" w:rsidP="00D05478">
                      <w:pPr>
                        <w:rPr>
                          <w:color w:val="0C0D0D" w:themeColor="text1"/>
                        </w:rPr>
                      </w:pPr>
                    </w:p>
                    <w:p w14:paraId="773C70A9" w14:textId="77777777" w:rsidR="00D05478" w:rsidRDefault="00D05478" w:rsidP="00D05478">
                      <w:pPr>
                        <w:rPr>
                          <w:color w:val="0C0D0D" w:themeColor="text1"/>
                        </w:rPr>
                      </w:pPr>
                    </w:p>
                    <w:p w14:paraId="64BAFD60" w14:textId="77777777" w:rsidR="00D05478" w:rsidRDefault="00D05478" w:rsidP="00D05478">
                      <w:pPr>
                        <w:rPr>
                          <w:color w:val="0C0D0D" w:themeColor="text1"/>
                        </w:rPr>
                      </w:pPr>
                    </w:p>
                    <w:p w14:paraId="749740FC" w14:textId="77777777" w:rsidR="00D05478" w:rsidRDefault="00D05478" w:rsidP="00D05478">
                      <w:pPr>
                        <w:rPr>
                          <w:color w:val="0C0D0D" w:themeColor="text1"/>
                        </w:rPr>
                      </w:pPr>
                    </w:p>
                    <w:p w14:paraId="69A50013" w14:textId="77777777" w:rsidR="00D05478" w:rsidRPr="004102BB" w:rsidRDefault="00D05478" w:rsidP="00D05478">
                      <w:pPr>
                        <w:rPr>
                          <w:color w:val="0C0D0D" w:themeColor="text1"/>
                        </w:rPr>
                      </w:pPr>
                      <w:r w:rsidRPr="004102BB">
                        <w:rPr>
                          <w:b/>
                          <w:bCs/>
                          <w:color w:val="0C0D0D" w:themeColor="text1"/>
                        </w:rPr>
                        <w:t>Purpose:</w:t>
                      </w:r>
                      <w:r w:rsidRPr="004102BB">
                        <w:rPr>
                          <w:color w:val="0C0D0D" w:themeColor="text1"/>
                        </w:rPr>
                        <w:t xml:space="preserve"> This </w:t>
                      </w:r>
                      <w:r>
                        <w:rPr>
                          <w:color w:val="0C0D0D" w:themeColor="text1"/>
                        </w:rPr>
                        <w:t>guidance</w:t>
                      </w:r>
                      <w:r w:rsidRPr="004102BB">
                        <w:rPr>
                          <w:color w:val="0C0D0D" w:themeColor="text1"/>
                        </w:rPr>
                        <w:t xml:space="preserve"> supports </w:t>
                      </w:r>
                      <w:r>
                        <w:rPr>
                          <w:color w:val="0C0D0D" w:themeColor="text1"/>
                        </w:rPr>
                        <w:t>facilitators</w:t>
                      </w:r>
                      <w:r w:rsidRPr="004102BB">
                        <w:rPr>
                          <w:color w:val="0C0D0D" w:themeColor="text1"/>
                        </w:rPr>
                        <w:t xml:space="preserve"> to understand </w:t>
                      </w:r>
                      <w:r>
                        <w:rPr>
                          <w:color w:val="0C0D0D" w:themeColor="text1"/>
                        </w:rPr>
                        <w:t>the structure and content coverage of the session prior to delivery.</w:t>
                      </w:r>
                    </w:p>
                    <w:p w14:paraId="7A00D4E8" w14:textId="7C8D26C3" w:rsidR="00D05478" w:rsidRPr="004102BB" w:rsidRDefault="00D05478" w:rsidP="00D05478">
                      <w:pPr>
                        <w:rPr>
                          <w:color w:val="0C0D0D" w:themeColor="text1"/>
                        </w:rPr>
                      </w:pPr>
                      <w:r w:rsidRPr="0009056F">
                        <w:rPr>
                          <w:b/>
                          <w:bCs/>
                          <w:color w:val="0C0D0D" w:themeColor="text1"/>
                        </w:rPr>
                        <w:t>Audience:</w:t>
                      </w:r>
                      <w:r w:rsidRPr="004102BB">
                        <w:rPr>
                          <w:color w:val="0C0D0D" w:themeColor="text1"/>
                        </w:rPr>
                        <w:t xml:space="preserve"> </w:t>
                      </w:r>
                      <w:r>
                        <w:rPr>
                          <w:color w:val="0C0D0D" w:themeColor="text1"/>
                        </w:rPr>
                        <w:t>Facilitators</w:t>
                      </w:r>
                      <w:r w:rsidRPr="004102BB">
                        <w:rPr>
                          <w:color w:val="0C0D0D" w:themeColor="text1"/>
                        </w:rPr>
                        <w:t xml:space="preserve"> in </w:t>
                      </w:r>
                      <w:r>
                        <w:rPr>
                          <w:color w:val="0C0D0D" w:themeColor="text1"/>
                        </w:rPr>
                        <w:t>post-16 settings</w:t>
                      </w:r>
                      <w:r w:rsidRPr="004102BB">
                        <w:rPr>
                          <w:color w:val="0C0D0D" w:themeColor="text1"/>
                        </w:rPr>
                        <w:t>.</w:t>
                      </w:r>
                    </w:p>
                    <w:p w14:paraId="0CF4B9BA" w14:textId="77777777" w:rsidR="00D05478" w:rsidRPr="0009056F" w:rsidRDefault="00D05478" w:rsidP="00D05478">
                      <w:pPr>
                        <w:rPr>
                          <w:b/>
                          <w:bCs/>
                          <w:color w:val="0C0D0D" w:themeColor="text1"/>
                        </w:rPr>
                      </w:pPr>
                      <w:r w:rsidRPr="0009056F">
                        <w:rPr>
                          <w:b/>
                          <w:bCs/>
                          <w:color w:val="0C0D0D" w:themeColor="text1"/>
                        </w:rPr>
                        <w:t>How to use this document:</w:t>
                      </w:r>
                    </w:p>
                    <w:p w14:paraId="2385C859" w14:textId="059FE64E" w:rsidR="00D05478" w:rsidRPr="00FF18E6" w:rsidRDefault="00D05478" w:rsidP="00112CB6">
                      <w:pPr>
                        <w:pStyle w:val="ListBullet1"/>
                      </w:pPr>
                      <w:r w:rsidRPr="004102BB">
                        <w:t xml:space="preserve">This </w:t>
                      </w:r>
                      <w:r>
                        <w:t xml:space="preserve">guidance relates to </w:t>
                      </w:r>
                      <w:r w:rsidRPr="004102BB">
                        <w:t xml:space="preserve">the </w:t>
                      </w:r>
                      <w:r w:rsidR="00CB37E0">
                        <w:t>third</w:t>
                      </w:r>
                      <w:r w:rsidRPr="004102BB">
                        <w:t xml:space="preserve"> of three introduction sessions focusing on SEND reforms, inclusive teaching and areas of development</w:t>
                      </w:r>
                      <w:r>
                        <w:t>.</w:t>
                      </w:r>
                    </w:p>
                    <w:p w14:paraId="5E63C583" w14:textId="77777777" w:rsidR="00D05478" w:rsidRPr="004B3F9B" w:rsidRDefault="00D05478" w:rsidP="00112CB6">
                      <w:pPr>
                        <w:pStyle w:val="ListBullet1"/>
                      </w:pPr>
                      <w:r>
                        <w:t>The slide deck for this session is available separately. We recommend you download the slide deck and view it alongside this guidance as you prepare.</w:t>
                      </w:r>
                    </w:p>
                    <w:p w14:paraId="349D21DC" w14:textId="77777777" w:rsidR="00D05478" w:rsidRDefault="00D05478" w:rsidP="00112CB6">
                      <w:pPr>
                        <w:pStyle w:val="ListBullet1"/>
                      </w:pPr>
                      <w:r w:rsidRPr="004B3F9B">
                        <w:t>The session can be delivered in full or in parts</w:t>
                      </w:r>
                      <w:r>
                        <w:t>.</w:t>
                      </w:r>
                      <w:r w:rsidRPr="004B3F9B">
                        <w:t xml:space="preserve"> </w:t>
                      </w:r>
                      <w:r>
                        <w:t xml:space="preserve">Use this document to help you plan. This will </w:t>
                      </w:r>
                      <w:r w:rsidRPr="004B3F9B">
                        <w:t xml:space="preserve">depend on the context of your setting and the structure of your planned professional development time. </w:t>
                      </w:r>
                    </w:p>
                    <w:p w14:paraId="0B28C4A6" w14:textId="77777777" w:rsidR="00D05478" w:rsidRPr="00265392" w:rsidRDefault="00D05478" w:rsidP="00112CB6">
                      <w:pPr>
                        <w:pStyle w:val="ListBullet1"/>
                      </w:pPr>
                      <w:r w:rsidRPr="00265392">
                        <w:t>Further guidance on planning and delivering these professional development materials can be found in the Guide to Materials.</w:t>
                      </w:r>
                    </w:p>
                    <w:p w14:paraId="360CD1F9" w14:textId="77777777" w:rsidR="00D05478" w:rsidRDefault="00D05478" w:rsidP="00D05478">
                      <w:pPr>
                        <w:rPr>
                          <w:b/>
                          <w:bCs/>
                          <w:color w:val="0C0D0D" w:themeColor="text1"/>
                        </w:rPr>
                      </w:pPr>
                      <w:r>
                        <w:rPr>
                          <w:b/>
                          <w:bCs/>
                          <w:color w:val="0C0D0D" w:themeColor="text1"/>
                        </w:rPr>
                        <w:t>Preparation:</w:t>
                      </w:r>
                    </w:p>
                    <w:p w14:paraId="24E003BE" w14:textId="11E34AC9" w:rsidR="00D05478" w:rsidRDefault="00D05478" w:rsidP="00D05478">
                      <w:r w:rsidRPr="00F852D8">
                        <w:rPr>
                          <w:color w:val="0C0D0D" w:themeColor="text1"/>
                        </w:rPr>
                        <w:t xml:space="preserve">If you have limited time or feel comfortable with the content covered in this session, it is recommended that you focus on pages </w:t>
                      </w:r>
                      <w:r w:rsidR="002732ED">
                        <w:rPr>
                          <w:color w:val="0C0D0D" w:themeColor="text1"/>
                        </w:rPr>
                        <w:t>4</w:t>
                      </w:r>
                      <w:r w:rsidRPr="00FC4892">
                        <w:rPr>
                          <w:color w:val="0C0D0D" w:themeColor="text1"/>
                        </w:rPr>
                        <w:t>-</w:t>
                      </w:r>
                      <w:r w:rsidR="002732ED">
                        <w:rPr>
                          <w:color w:val="0C0D0D" w:themeColor="text1"/>
                        </w:rPr>
                        <w:t>8</w:t>
                      </w:r>
                      <w:r w:rsidRPr="00F852D8">
                        <w:rPr>
                          <w:color w:val="0C0D0D" w:themeColor="text1"/>
                        </w:rPr>
                        <w:t xml:space="preserve"> of this document. These pages cover the aims and instructions on how to deliver the session.</w:t>
                      </w:r>
                    </w:p>
                    <w:p w14:paraId="40FC5209" w14:textId="77777777" w:rsidR="00D05478" w:rsidRPr="00F852D8" w:rsidRDefault="00D05478" w:rsidP="00D05478">
                      <w:r w:rsidRPr="00F852D8">
                        <w:rPr>
                          <w:color w:val="0C0D0D" w:themeColor="text1"/>
                        </w:rPr>
                        <w:t>If you have more time to prepare, it is recommended that you read the document in full. This covers the aims and instructions for delivery of the session as well as the content knowledge covered by the session.</w:t>
                      </w:r>
                    </w:p>
                    <w:p w14:paraId="2AE3FE16" w14:textId="77777777" w:rsidR="00D05478" w:rsidRDefault="00D05478" w:rsidP="00D05478">
                      <w:pPr>
                        <w:rPr>
                          <w:b/>
                          <w:bCs/>
                          <w:color w:val="0C0D0D" w:themeColor="text1"/>
                        </w:rPr>
                      </w:pPr>
                    </w:p>
                    <w:p w14:paraId="07974B2B" w14:textId="77777777" w:rsidR="00D05478" w:rsidRPr="00265392" w:rsidRDefault="00D05478" w:rsidP="00D05478"/>
                  </w:txbxContent>
                </v:textbox>
                <w10:wrap anchorx="margin"/>
              </v:rect>
            </w:pict>
          </mc:Fallback>
        </mc:AlternateContent>
      </w:r>
      <w:r w:rsidRPr="00EE74EE">
        <w:rPr>
          <w:rFonts w:cs="Arial"/>
          <w:noProof/>
        </w:rPr>
        <mc:AlternateContent>
          <mc:Choice Requires="wps">
            <w:drawing>
              <wp:anchor distT="0" distB="0" distL="114300" distR="114300" simplePos="0" relativeHeight="251658245" behindDoc="0" locked="0" layoutInCell="1" allowOverlap="1" wp14:anchorId="64703E67" wp14:editId="4116ED87">
                <wp:simplePos x="0" y="0"/>
                <wp:positionH relativeFrom="margin">
                  <wp:posOffset>12700</wp:posOffset>
                </wp:positionH>
                <wp:positionV relativeFrom="paragraph">
                  <wp:posOffset>360045</wp:posOffset>
                </wp:positionV>
                <wp:extent cx="3072765" cy="644525"/>
                <wp:effectExtent l="0" t="0" r="0" b="3175"/>
                <wp:wrapNone/>
                <wp:docPr id="5" name="Title 4">
                  <a:extLst xmlns:a="http://schemas.openxmlformats.org/drawingml/2006/main">
                    <a:ext uri="{FF2B5EF4-FFF2-40B4-BE49-F238E27FC236}">
                      <a16:creationId xmlns:a16="http://schemas.microsoft.com/office/drawing/2014/main" id="{78472379-586C-A5C7-A924-B03A54AE1150}"/>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072765" cy="644525"/>
                        </a:xfrm>
                        <a:prstGeom prst="rect">
                          <a:avLst/>
                        </a:prstGeom>
                        <a:solidFill>
                          <a:schemeClr val="accent1"/>
                        </a:solidFill>
                      </wps:spPr>
                      <wps:txbx>
                        <w:txbxContent>
                          <w:p w14:paraId="63531FC8" w14:textId="77777777" w:rsidR="00D05478" w:rsidRPr="00EE74EE" w:rsidRDefault="00D05478" w:rsidP="00D05478">
                            <w:pPr>
                              <w:spacing w:line="204" w:lineRule="auto"/>
                              <w:rPr>
                                <w:rFonts w:asciiTheme="minorHAnsi" w:eastAsiaTheme="majorEastAsia" w:hAnsi="Segoe UI" w:cs="Segoe UI"/>
                                <w:b/>
                                <w:bCs/>
                                <w:color w:val="FFFFFF" w:themeColor="background1"/>
                                <w:kern w:val="24"/>
                                <w:sz w:val="44"/>
                                <w:szCs w:val="44"/>
                                <w:lang w:val="en-US"/>
                                <w14:ligatures w14:val="none"/>
                              </w:rPr>
                            </w:pPr>
                            <w:r w:rsidRPr="00EE74EE">
                              <w:rPr>
                                <w:rFonts w:asciiTheme="minorHAnsi" w:eastAsiaTheme="majorEastAsia" w:hAnsi="Segoe UI" w:cs="Segoe UI"/>
                                <w:b/>
                                <w:bCs/>
                                <w:color w:val="FFFFFF" w:themeColor="background1"/>
                                <w:kern w:val="24"/>
                                <w:sz w:val="44"/>
                                <w:szCs w:val="44"/>
                                <w:lang w:val="en-US"/>
                              </w:rPr>
                              <w:t>Document explainer</w:t>
                            </w:r>
                          </w:p>
                        </w:txbxContent>
                      </wps:txbx>
                      <wps:bodyPr vert="horz" wrap="square" lIns="180000" tIns="180000" rIns="180000" bIns="180000" rtlCol="0" anchor="ctr" anchorCtr="0">
                        <a:noAutofit/>
                      </wps:bodyPr>
                    </wps:wsp>
                  </a:graphicData>
                </a:graphic>
                <wp14:sizeRelH relativeFrom="margin">
                  <wp14:pctWidth>0</wp14:pctWidth>
                </wp14:sizeRelH>
                <wp14:sizeRelV relativeFrom="margin">
                  <wp14:pctHeight>0</wp14:pctHeight>
                </wp14:sizeRelV>
              </wp:anchor>
            </w:drawing>
          </mc:Choice>
          <mc:Fallback>
            <w:pict>
              <v:rect w14:anchorId="64703E67" id="Title 4" o:spid="_x0000_s1029" style="position:absolute;margin-left:1pt;margin-top:28.35pt;width:241.95pt;height:50.7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" fillcolor="#1d70b8 [3204]" stroked="f">
                <o:lock v:ext="edit" grouping="t"/>
                <v:textbox inset="5mm,5mm,5mm,5mm">
                  <w:txbxContent>
                    <w:p w14:paraId="63531FC8" w14:textId="77777777" w:rsidR="00D05478" w:rsidRPr="00EE74EE" w:rsidRDefault="00D05478" w:rsidP="00D05478">
                      <w:pPr>
                        <w:spacing w:line="204" w:lineRule="auto"/>
                        <w:rPr>
                          <w:rFonts w:asciiTheme="minorHAnsi" w:eastAsiaTheme="majorEastAsia" w:hAnsi="Segoe UI" w:cs="Segoe UI"/>
                          <w:b/>
                          <w:bCs/>
                          <w:color w:val="FFFFFF" w:themeColor="background1"/>
                          <w:kern w:val="24"/>
                          <w:sz w:val="44"/>
                          <w:szCs w:val="44"/>
                          <w:lang w:val="en-US"/>
                          <w14:ligatures w14:val="none"/>
                        </w:rPr>
                      </w:pPr>
                      <w:r w:rsidRPr="00EE74EE">
                        <w:rPr>
                          <w:rFonts w:asciiTheme="minorHAnsi" w:eastAsiaTheme="majorEastAsia" w:hAnsi="Segoe UI" w:cs="Segoe UI"/>
                          <w:b/>
                          <w:bCs/>
                          <w:color w:val="FFFFFF" w:themeColor="background1"/>
                          <w:kern w:val="24"/>
                          <w:sz w:val="44"/>
                          <w:szCs w:val="44"/>
                          <w:lang w:val="en-US"/>
                        </w:rPr>
                        <w:t>Document explainer</w:t>
                      </w:r>
                    </w:p>
                  </w:txbxContent>
                </v:textbox>
                <w10:wrap anchorx="margin"/>
              </v:rect>
            </w:pict>
          </mc:Fallback>
        </mc:AlternateContent>
      </w:r>
      <w:r w:rsidRPr="00EE74EE">
        <w:rPr>
          <w:rFonts w:cs="Arial"/>
        </w:rPr>
        <w:t xml:space="preserve"> </w:t>
      </w:r>
      <w:r>
        <w:br w:type="page"/>
      </w:r>
    </w:p>
    <w:p w14:paraId="6BC30C2B" w14:textId="3A37935D" w:rsidR="0053658F" w:rsidRPr="00087367" w:rsidRDefault="007D3EF0" w:rsidP="00A00ED6">
      <w:pPr>
        <w:pStyle w:val="TOCTitle"/>
      </w:pPr>
      <w:r w:rsidRPr="00087367">
        <w:lastRenderedPageBreak/>
        <w:t xml:space="preserve">Table </w:t>
      </w:r>
      <w:bookmarkEnd w:id="0"/>
      <w:r w:rsidR="00E44CF1" w:rsidRPr="00087367">
        <w:t>o</w:t>
      </w:r>
      <w:r w:rsidRPr="00087367">
        <w:t xml:space="preserve">f </w:t>
      </w:r>
      <w:r w:rsidR="00E44CF1" w:rsidRPr="00087367">
        <w:t>c</w:t>
      </w:r>
      <w:r w:rsidRPr="00087367">
        <w:t>ontents</w:t>
      </w:r>
      <w:bookmarkEnd w:id="1"/>
      <w:bookmarkEnd w:id="2"/>
    </w:p>
    <w:sdt>
      <w:sdtPr>
        <w:rPr>
          <w:rFonts w:cs="Arial"/>
          <w:b w:val="0"/>
        </w:rPr>
        <w:id w:val="-120544204"/>
        <w:docPartObj>
          <w:docPartGallery w:val="Table of Contents"/>
          <w:docPartUnique/>
        </w:docPartObj>
      </w:sdtPr>
      <w:sdtEndPr>
        <w:rPr>
          <w:b/>
          <w:bCs/>
        </w:rPr>
      </w:sdtEndPr>
      <w:sdtContent>
        <w:p w14:paraId="63C3C35E" w14:textId="7AEF42DB" w:rsidR="00BB74CC" w:rsidRDefault="00A00ED6">
          <w:pPr>
            <w:pStyle w:val="TOC1"/>
            <w:tabs>
              <w:tab w:val="right" w:leader="dot" w:pos="9016"/>
            </w:tabs>
            <w:rPr>
              <w:rFonts w:asciiTheme="minorHAnsi" w:eastAsiaTheme="minorEastAsia" w:hAnsiTheme="minorHAnsi"/>
              <w:b w:val="0"/>
              <w:noProof/>
              <w:lang w:eastAsia="en-GB"/>
            </w:rPr>
          </w:pPr>
          <w:r w:rsidRPr="00087367">
            <w:rPr>
              <w:rFonts w:eastAsiaTheme="majorEastAsia" w:cs="Arial"/>
              <w:color w:val="003764" w:themeColor="accent2"/>
              <w:kern w:val="0"/>
              <w:sz w:val="32"/>
              <w:szCs w:val="32"/>
              <w:lang w:val="en-US"/>
              <w14:ligatures w14:val="none"/>
            </w:rPr>
            <w:fldChar w:fldCharType="begin"/>
          </w:r>
          <w:r w:rsidRPr="00087367">
            <w:rPr>
              <w:rFonts w:eastAsiaTheme="majorEastAsia" w:cs="Arial"/>
              <w:color w:val="003764" w:themeColor="accent2"/>
              <w:kern w:val="0"/>
              <w:sz w:val="32"/>
              <w:szCs w:val="32"/>
              <w:lang w:val="en-US"/>
              <w14:ligatures w14:val="none"/>
            </w:rPr>
            <w:instrText xml:space="preserve"> TOC \h \z \t "Heading 1,1,Heading 2,2" </w:instrText>
          </w:r>
          <w:r w:rsidRPr="00087367">
            <w:rPr>
              <w:rFonts w:eastAsiaTheme="majorEastAsia" w:cs="Arial"/>
              <w:color w:val="003764" w:themeColor="accent2"/>
              <w:kern w:val="0"/>
              <w:sz w:val="32"/>
              <w:szCs w:val="32"/>
              <w:lang w:val="en-US"/>
              <w14:ligatures w14:val="none"/>
            </w:rPr>
            <w:fldChar w:fldCharType="separate"/>
          </w:r>
          <w:hyperlink w:anchor="_Toc240370533" w:history="1">
            <w:r w:rsidR="00BB74CC" w:rsidRPr="004A4505">
              <w:rPr>
                <w:rStyle w:val="Hyperlink"/>
                <w:noProof/>
              </w:rPr>
              <w:t>Aims</w:t>
            </w:r>
            <w:r w:rsidR="00BB74CC">
              <w:rPr>
                <w:noProof/>
                <w:webHidden/>
              </w:rPr>
              <w:tab/>
            </w:r>
            <w:r w:rsidR="00BB74CC">
              <w:rPr>
                <w:noProof/>
                <w:webHidden/>
              </w:rPr>
              <w:fldChar w:fldCharType="begin"/>
            </w:r>
            <w:r w:rsidR="00BB74CC">
              <w:rPr>
                <w:noProof/>
                <w:webHidden/>
              </w:rPr>
              <w:instrText xml:space="preserve"> PAGEREF _Toc240370533 \h </w:instrText>
            </w:r>
            <w:r w:rsidR="00BB74CC">
              <w:rPr>
                <w:noProof/>
                <w:webHidden/>
              </w:rPr>
            </w:r>
            <w:r w:rsidR="00BB74CC">
              <w:rPr>
                <w:noProof/>
                <w:webHidden/>
              </w:rPr>
              <w:fldChar w:fldCharType="separate"/>
            </w:r>
            <w:r w:rsidR="009E74C2">
              <w:rPr>
                <w:noProof/>
                <w:webHidden/>
              </w:rPr>
              <w:t>4</w:t>
            </w:r>
            <w:r w:rsidR="00BB74CC">
              <w:rPr>
                <w:noProof/>
                <w:webHidden/>
              </w:rPr>
              <w:fldChar w:fldCharType="end"/>
            </w:r>
          </w:hyperlink>
        </w:p>
        <w:p w14:paraId="682AE661" w14:textId="78069927" w:rsidR="00BB74CC" w:rsidRDefault="00BB74CC">
          <w:pPr>
            <w:pStyle w:val="TOC1"/>
            <w:tabs>
              <w:tab w:val="right" w:leader="dot" w:pos="9016"/>
            </w:tabs>
            <w:rPr>
              <w:rFonts w:asciiTheme="minorHAnsi" w:eastAsiaTheme="minorEastAsia" w:hAnsiTheme="minorHAnsi"/>
              <w:b w:val="0"/>
              <w:noProof/>
              <w:lang w:eastAsia="en-GB"/>
            </w:rPr>
          </w:pPr>
          <w:hyperlink w:anchor="_Toc240370534" w:history="1">
            <w:r w:rsidRPr="004A4505">
              <w:rPr>
                <w:rStyle w:val="Hyperlink"/>
                <w:noProof/>
              </w:rPr>
              <w:t>Facilitator instructions</w:t>
            </w:r>
            <w:r>
              <w:rPr>
                <w:noProof/>
                <w:webHidden/>
              </w:rPr>
              <w:tab/>
            </w:r>
            <w:r>
              <w:rPr>
                <w:noProof/>
                <w:webHidden/>
              </w:rPr>
              <w:fldChar w:fldCharType="begin"/>
            </w:r>
            <w:r>
              <w:rPr>
                <w:noProof/>
                <w:webHidden/>
              </w:rPr>
              <w:instrText xml:space="preserve"> PAGEREF _Toc240370534 \h </w:instrText>
            </w:r>
            <w:r>
              <w:rPr>
                <w:noProof/>
                <w:webHidden/>
              </w:rPr>
            </w:r>
            <w:r>
              <w:rPr>
                <w:noProof/>
                <w:webHidden/>
              </w:rPr>
              <w:fldChar w:fldCharType="separate"/>
            </w:r>
            <w:r w:rsidR="009E74C2">
              <w:rPr>
                <w:noProof/>
                <w:webHidden/>
              </w:rPr>
              <w:t>5</w:t>
            </w:r>
            <w:r>
              <w:rPr>
                <w:noProof/>
                <w:webHidden/>
              </w:rPr>
              <w:fldChar w:fldCharType="end"/>
            </w:r>
          </w:hyperlink>
        </w:p>
        <w:p w14:paraId="50D51365" w14:textId="4217BFCE" w:rsidR="00BB74CC" w:rsidRDefault="00BB74CC">
          <w:pPr>
            <w:pStyle w:val="TOC1"/>
            <w:tabs>
              <w:tab w:val="right" w:leader="dot" w:pos="9016"/>
            </w:tabs>
            <w:rPr>
              <w:rFonts w:asciiTheme="minorHAnsi" w:eastAsiaTheme="minorEastAsia" w:hAnsiTheme="minorHAnsi"/>
              <w:b w:val="0"/>
              <w:noProof/>
              <w:lang w:eastAsia="en-GB"/>
            </w:rPr>
          </w:pPr>
          <w:hyperlink w:anchor="_Toc240370535" w:history="1">
            <w:r w:rsidRPr="004A4505">
              <w:rPr>
                <w:rStyle w:val="Hyperlink"/>
                <w:noProof/>
              </w:rPr>
              <w:t>Potential adaptations</w:t>
            </w:r>
            <w:r>
              <w:rPr>
                <w:noProof/>
                <w:webHidden/>
              </w:rPr>
              <w:tab/>
            </w:r>
            <w:r>
              <w:rPr>
                <w:noProof/>
                <w:webHidden/>
              </w:rPr>
              <w:fldChar w:fldCharType="begin"/>
            </w:r>
            <w:r>
              <w:rPr>
                <w:noProof/>
                <w:webHidden/>
              </w:rPr>
              <w:instrText xml:space="preserve"> PAGEREF _Toc240370535 \h </w:instrText>
            </w:r>
            <w:r>
              <w:rPr>
                <w:noProof/>
                <w:webHidden/>
              </w:rPr>
            </w:r>
            <w:r>
              <w:rPr>
                <w:noProof/>
                <w:webHidden/>
              </w:rPr>
              <w:fldChar w:fldCharType="separate"/>
            </w:r>
            <w:r w:rsidR="009E74C2">
              <w:rPr>
                <w:noProof/>
                <w:webHidden/>
              </w:rPr>
              <w:t>6</w:t>
            </w:r>
            <w:r>
              <w:rPr>
                <w:noProof/>
                <w:webHidden/>
              </w:rPr>
              <w:fldChar w:fldCharType="end"/>
            </w:r>
          </w:hyperlink>
        </w:p>
        <w:p w14:paraId="1955E2B5" w14:textId="2742D59D" w:rsidR="00BB74CC" w:rsidRDefault="00BB74CC">
          <w:pPr>
            <w:pStyle w:val="TOC1"/>
            <w:tabs>
              <w:tab w:val="right" w:leader="dot" w:pos="9016"/>
            </w:tabs>
            <w:rPr>
              <w:rFonts w:asciiTheme="minorHAnsi" w:eastAsiaTheme="minorEastAsia" w:hAnsiTheme="minorHAnsi"/>
              <w:b w:val="0"/>
              <w:noProof/>
              <w:lang w:eastAsia="en-GB"/>
            </w:rPr>
          </w:pPr>
          <w:hyperlink w:anchor="_Toc240370536" w:history="1">
            <w:r w:rsidRPr="004A4505">
              <w:rPr>
                <w:rStyle w:val="Hyperlink"/>
                <w:noProof/>
              </w:rPr>
              <w:t>Facilitator checklist</w:t>
            </w:r>
            <w:r>
              <w:rPr>
                <w:noProof/>
                <w:webHidden/>
              </w:rPr>
              <w:tab/>
            </w:r>
            <w:r>
              <w:rPr>
                <w:noProof/>
                <w:webHidden/>
              </w:rPr>
              <w:fldChar w:fldCharType="begin"/>
            </w:r>
            <w:r>
              <w:rPr>
                <w:noProof/>
                <w:webHidden/>
              </w:rPr>
              <w:instrText xml:space="preserve"> PAGEREF _Toc240370536 \h </w:instrText>
            </w:r>
            <w:r>
              <w:rPr>
                <w:noProof/>
                <w:webHidden/>
              </w:rPr>
            </w:r>
            <w:r>
              <w:rPr>
                <w:noProof/>
                <w:webHidden/>
              </w:rPr>
              <w:fldChar w:fldCharType="separate"/>
            </w:r>
            <w:r w:rsidR="009E74C2">
              <w:rPr>
                <w:noProof/>
                <w:webHidden/>
              </w:rPr>
              <w:t>8</w:t>
            </w:r>
            <w:r>
              <w:rPr>
                <w:noProof/>
                <w:webHidden/>
              </w:rPr>
              <w:fldChar w:fldCharType="end"/>
            </w:r>
          </w:hyperlink>
        </w:p>
        <w:p w14:paraId="0EE70B81" w14:textId="1C150D0D" w:rsidR="00BB74CC" w:rsidRDefault="00BB74CC">
          <w:pPr>
            <w:pStyle w:val="TOC1"/>
            <w:tabs>
              <w:tab w:val="right" w:leader="dot" w:pos="9016"/>
            </w:tabs>
            <w:rPr>
              <w:rFonts w:asciiTheme="minorHAnsi" w:eastAsiaTheme="minorEastAsia" w:hAnsiTheme="minorHAnsi"/>
              <w:b w:val="0"/>
              <w:noProof/>
              <w:lang w:eastAsia="en-GB"/>
            </w:rPr>
          </w:pPr>
          <w:hyperlink w:anchor="_Toc240370537" w:history="1">
            <w:r w:rsidRPr="004A4505">
              <w:rPr>
                <w:rStyle w:val="Hyperlink"/>
                <w:rFonts w:cs="Arial"/>
                <w:noProof/>
              </w:rPr>
              <w:t>Content knowledge</w:t>
            </w:r>
            <w:r>
              <w:rPr>
                <w:noProof/>
                <w:webHidden/>
              </w:rPr>
              <w:tab/>
            </w:r>
            <w:r>
              <w:rPr>
                <w:noProof/>
                <w:webHidden/>
              </w:rPr>
              <w:fldChar w:fldCharType="begin"/>
            </w:r>
            <w:r>
              <w:rPr>
                <w:noProof/>
                <w:webHidden/>
              </w:rPr>
              <w:instrText xml:space="preserve"> PAGEREF _Toc240370537 \h </w:instrText>
            </w:r>
            <w:r>
              <w:rPr>
                <w:noProof/>
                <w:webHidden/>
              </w:rPr>
            </w:r>
            <w:r>
              <w:rPr>
                <w:noProof/>
                <w:webHidden/>
              </w:rPr>
              <w:fldChar w:fldCharType="separate"/>
            </w:r>
            <w:r w:rsidR="009E74C2">
              <w:rPr>
                <w:noProof/>
                <w:webHidden/>
              </w:rPr>
              <w:t>9</w:t>
            </w:r>
            <w:r>
              <w:rPr>
                <w:noProof/>
                <w:webHidden/>
              </w:rPr>
              <w:fldChar w:fldCharType="end"/>
            </w:r>
          </w:hyperlink>
        </w:p>
        <w:p w14:paraId="50B10DDB" w14:textId="05A1C366" w:rsidR="00BB74CC" w:rsidRDefault="00BB74CC">
          <w:pPr>
            <w:pStyle w:val="TOC2"/>
            <w:tabs>
              <w:tab w:val="right" w:leader="dot" w:pos="9016"/>
            </w:tabs>
            <w:rPr>
              <w:rFonts w:asciiTheme="minorHAnsi" w:eastAsiaTheme="minorEastAsia" w:hAnsiTheme="minorHAnsi"/>
              <w:noProof/>
              <w:lang w:eastAsia="en-GB"/>
            </w:rPr>
          </w:pPr>
          <w:hyperlink w:anchor="_Toc240370538" w:history="1">
            <w:r w:rsidRPr="004A4505">
              <w:rPr>
                <w:rStyle w:val="Hyperlink"/>
                <w:noProof/>
              </w:rPr>
              <w:t>Inclusive teaching and the areas of development</w:t>
            </w:r>
            <w:r>
              <w:rPr>
                <w:noProof/>
                <w:webHidden/>
              </w:rPr>
              <w:tab/>
            </w:r>
            <w:r>
              <w:rPr>
                <w:noProof/>
                <w:webHidden/>
              </w:rPr>
              <w:fldChar w:fldCharType="begin"/>
            </w:r>
            <w:r>
              <w:rPr>
                <w:noProof/>
                <w:webHidden/>
              </w:rPr>
              <w:instrText xml:space="preserve"> PAGEREF _Toc240370538 \h </w:instrText>
            </w:r>
            <w:r>
              <w:rPr>
                <w:noProof/>
                <w:webHidden/>
              </w:rPr>
            </w:r>
            <w:r>
              <w:rPr>
                <w:noProof/>
                <w:webHidden/>
              </w:rPr>
              <w:fldChar w:fldCharType="separate"/>
            </w:r>
            <w:r w:rsidR="009E74C2">
              <w:rPr>
                <w:noProof/>
                <w:webHidden/>
              </w:rPr>
              <w:t>9</w:t>
            </w:r>
            <w:r>
              <w:rPr>
                <w:noProof/>
                <w:webHidden/>
              </w:rPr>
              <w:fldChar w:fldCharType="end"/>
            </w:r>
          </w:hyperlink>
        </w:p>
        <w:p w14:paraId="336D7B07" w14:textId="4F0C45CF" w:rsidR="00BB74CC" w:rsidRDefault="00BB74CC">
          <w:pPr>
            <w:pStyle w:val="TOC1"/>
            <w:tabs>
              <w:tab w:val="right" w:leader="dot" w:pos="9016"/>
            </w:tabs>
            <w:rPr>
              <w:rFonts w:asciiTheme="minorHAnsi" w:eastAsiaTheme="minorEastAsia" w:hAnsiTheme="minorHAnsi"/>
              <w:b w:val="0"/>
              <w:noProof/>
              <w:lang w:eastAsia="en-GB"/>
            </w:rPr>
          </w:pPr>
          <w:hyperlink w:anchor="_Toc240370539" w:history="1">
            <w:r w:rsidRPr="004A4505">
              <w:rPr>
                <w:rStyle w:val="Hyperlink"/>
                <w:rFonts w:cs="Arial"/>
                <w:noProof/>
              </w:rPr>
              <w:t>Glossary</w:t>
            </w:r>
            <w:r>
              <w:rPr>
                <w:noProof/>
                <w:webHidden/>
              </w:rPr>
              <w:tab/>
            </w:r>
            <w:r>
              <w:rPr>
                <w:noProof/>
                <w:webHidden/>
              </w:rPr>
              <w:fldChar w:fldCharType="begin"/>
            </w:r>
            <w:r>
              <w:rPr>
                <w:noProof/>
                <w:webHidden/>
              </w:rPr>
              <w:instrText xml:space="preserve"> PAGEREF _Toc240370539 \h </w:instrText>
            </w:r>
            <w:r>
              <w:rPr>
                <w:noProof/>
                <w:webHidden/>
              </w:rPr>
            </w:r>
            <w:r>
              <w:rPr>
                <w:noProof/>
                <w:webHidden/>
              </w:rPr>
              <w:fldChar w:fldCharType="separate"/>
            </w:r>
            <w:r w:rsidR="009E74C2">
              <w:rPr>
                <w:noProof/>
                <w:webHidden/>
              </w:rPr>
              <w:t>18</w:t>
            </w:r>
            <w:r>
              <w:rPr>
                <w:noProof/>
                <w:webHidden/>
              </w:rPr>
              <w:fldChar w:fldCharType="end"/>
            </w:r>
          </w:hyperlink>
        </w:p>
        <w:p w14:paraId="0A1587AC" w14:textId="17F3FBDB" w:rsidR="00BB74CC" w:rsidRDefault="00BB74CC">
          <w:pPr>
            <w:pStyle w:val="TOC1"/>
            <w:tabs>
              <w:tab w:val="right" w:leader="dot" w:pos="9016"/>
            </w:tabs>
            <w:rPr>
              <w:rFonts w:asciiTheme="minorHAnsi" w:eastAsiaTheme="minorEastAsia" w:hAnsiTheme="minorHAnsi"/>
              <w:b w:val="0"/>
              <w:noProof/>
              <w:lang w:eastAsia="en-GB"/>
            </w:rPr>
          </w:pPr>
          <w:hyperlink w:anchor="_Toc240370540" w:history="1">
            <w:r w:rsidRPr="004A4505">
              <w:rPr>
                <w:rStyle w:val="Hyperlink"/>
                <w:rFonts w:cs="Arial"/>
                <w:noProof/>
              </w:rPr>
              <w:t>References</w:t>
            </w:r>
            <w:r>
              <w:rPr>
                <w:noProof/>
                <w:webHidden/>
              </w:rPr>
              <w:tab/>
            </w:r>
            <w:r>
              <w:rPr>
                <w:noProof/>
                <w:webHidden/>
              </w:rPr>
              <w:fldChar w:fldCharType="begin"/>
            </w:r>
            <w:r>
              <w:rPr>
                <w:noProof/>
                <w:webHidden/>
              </w:rPr>
              <w:instrText xml:space="preserve"> PAGEREF _Toc240370540 \h </w:instrText>
            </w:r>
            <w:r>
              <w:rPr>
                <w:noProof/>
                <w:webHidden/>
              </w:rPr>
            </w:r>
            <w:r>
              <w:rPr>
                <w:noProof/>
                <w:webHidden/>
              </w:rPr>
              <w:fldChar w:fldCharType="separate"/>
            </w:r>
            <w:r w:rsidR="009E74C2">
              <w:rPr>
                <w:noProof/>
                <w:webHidden/>
              </w:rPr>
              <w:t>20</w:t>
            </w:r>
            <w:r>
              <w:rPr>
                <w:noProof/>
                <w:webHidden/>
              </w:rPr>
              <w:fldChar w:fldCharType="end"/>
            </w:r>
          </w:hyperlink>
        </w:p>
        <w:p w14:paraId="770299F0" w14:textId="48D00B27" w:rsidR="00BB74CC" w:rsidRDefault="00BB74CC">
          <w:pPr>
            <w:pStyle w:val="TOC2"/>
            <w:tabs>
              <w:tab w:val="right" w:leader="dot" w:pos="9016"/>
            </w:tabs>
            <w:rPr>
              <w:rFonts w:asciiTheme="minorHAnsi" w:eastAsiaTheme="minorEastAsia" w:hAnsiTheme="minorHAnsi"/>
              <w:noProof/>
              <w:lang w:eastAsia="en-GB"/>
            </w:rPr>
          </w:pPr>
          <w:hyperlink w:anchor="_Toc240370541" w:history="1">
            <w:r w:rsidRPr="004A4505">
              <w:rPr>
                <w:rStyle w:val="Hyperlink"/>
                <w:noProof/>
              </w:rPr>
              <w:t>Appendix: development journeys in the areas of development</w:t>
            </w:r>
            <w:r>
              <w:rPr>
                <w:noProof/>
                <w:webHidden/>
              </w:rPr>
              <w:tab/>
            </w:r>
            <w:r>
              <w:rPr>
                <w:noProof/>
                <w:webHidden/>
              </w:rPr>
              <w:fldChar w:fldCharType="begin"/>
            </w:r>
            <w:r>
              <w:rPr>
                <w:noProof/>
                <w:webHidden/>
              </w:rPr>
              <w:instrText xml:space="preserve"> PAGEREF _Toc240370541 \h </w:instrText>
            </w:r>
            <w:r>
              <w:rPr>
                <w:noProof/>
                <w:webHidden/>
              </w:rPr>
            </w:r>
            <w:r>
              <w:rPr>
                <w:noProof/>
                <w:webHidden/>
              </w:rPr>
              <w:fldChar w:fldCharType="separate"/>
            </w:r>
            <w:r w:rsidR="009E74C2">
              <w:rPr>
                <w:noProof/>
                <w:webHidden/>
              </w:rPr>
              <w:t>21</w:t>
            </w:r>
            <w:r>
              <w:rPr>
                <w:noProof/>
                <w:webHidden/>
              </w:rPr>
              <w:fldChar w:fldCharType="end"/>
            </w:r>
          </w:hyperlink>
        </w:p>
        <w:p w14:paraId="22BE8FCA" w14:textId="39D87ED4" w:rsidR="0073553A" w:rsidRPr="0055274E" w:rsidRDefault="00A00ED6" w:rsidP="00A00ED6">
          <w:pPr>
            <w:pStyle w:val="TOC1"/>
            <w:tabs>
              <w:tab w:val="right" w:leader="dot" w:pos="9016"/>
            </w:tabs>
            <w:rPr>
              <w:rFonts w:eastAsiaTheme="minorEastAsia" w:cs="Arial"/>
              <w:noProof/>
              <w:lang w:eastAsia="en-GB"/>
            </w:rPr>
            <w:sectPr w:rsidR="0073553A" w:rsidRPr="0055274E" w:rsidSect="00E1708A">
              <w:headerReference w:type="default" r:id="rId14"/>
              <w:footerReference w:type="default" r:id="rId15"/>
              <w:headerReference w:type="first" r:id="rId16"/>
              <w:footerReference w:type="first" r:id="rId17"/>
              <w:pgSz w:w="11906" w:h="16838"/>
              <w:pgMar w:top="1440" w:right="1440" w:bottom="1440" w:left="1440" w:header="1134" w:footer="397" w:gutter="0"/>
              <w:cols w:space="708"/>
              <w:titlePg/>
              <w:docGrid w:linePitch="360"/>
            </w:sectPr>
          </w:pPr>
          <w:r w:rsidRPr="00087367">
            <w:rPr>
              <w:rFonts w:eastAsiaTheme="majorEastAsia" w:cs="Arial"/>
              <w:color w:val="003764" w:themeColor="accent2"/>
              <w:kern w:val="0"/>
              <w:sz w:val="32"/>
              <w:szCs w:val="32"/>
              <w:lang w:val="en-US"/>
              <w14:ligatures w14:val="none"/>
            </w:rPr>
            <w:fldChar w:fldCharType="end"/>
          </w:r>
        </w:p>
      </w:sdtContent>
    </w:sdt>
    <w:p w14:paraId="486CF1B9" w14:textId="48D2AE72" w:rsidR="009C0258" w:rsidRPr="00500092" w:rsidRDefault="009C0258" w:rsidP="00500092">
      <w:pPr>
        <w:pStyle w:val="Heading1"/>
        <w:rPr>
          <w:rFonts w:eastAsiaTheme="minorHAnsi" w:cstheme="minorBidi"/>
          <w:color w:val="auto"/>
          <w:sz w:val="24"/>
          <w:szCs w:val="24"/>
        </w:rPr>
      </w:pPr>
      <w:bookmarkStart w:id="3" w:name="_Toc238643857"/>
      <w:bookmarkStart w:id="4" w:name="_Toc238745173"/>
      <w:bookmarkStart w:id="5" w:name="_Toc240370533"/>
      <w:bookmarkStart w:id="6" w:name="_Toc237447167"/>
      <w:r w:rsidRPr="00E040A0">
        <w:lastRenderedPageBreak/>
        <w:t>Aims</w:t>
      </w:r>
      <w:bookmarkEnd w:id="3"/>
      <w:bookmarkEnd w:id="4"/>
      <w:bookmarkEnd w:id="5"/>
    </w:p>
    <w:p w14:paraId="16821B1B" w14:textId="77777777" w:rsidR="009C0258" w:rsidRDefault="009C0258" w:rsidP="00500092">
      <w:pPr>
        <w:pStyle w:val="ListBullet1"/>
      </w:pPr>
      <w:r>
        <w:t xml:space="preserve">To introduce the areas of development and explain why these are useful in understanding the developmental journeys of all children and young people. </w:t>
      </w:r>
    </w:p>
    <w:p w14:paraId="18568692" w14:textId="77777777" w:rsidR="009C0258" w:rsidRDefault="009C0258" w:rsidP="00500092">
      <w:pPr>
        <w:pStyle w:val="ListBullet1"/>
      </w:pPr>
      <w:r w:rsidRPr="00AB4C87">
        <w:rPr>
          <w:rFonts w:cs="Arial"/>
        </w:rPr>
        <w:t xml:space="preserve">To explain how greater awareness of the areas of development can inform our </w:t>
      </w:r>
      <w:r>
        <w:rPr>
          <w:rFonts w:cs="Arial"/>
        </w:rPr>
        <w:t xml:space="preserve">teaching </w:t>
      </w:r>
      <w:r w:rsidRPr="00AB4C87">
        <w:rPr>
          <w:rFonts w:cs="Arial"/>
        </w:rPr>
        <w:t>practice</w:t>
      </w:r>
      <w:r>
        <w:rPr>
          <w:rFonts w:cs="Arial"/>
        </w:rPr>
        <w:t>.</w:t>
      </w:r>
    </w:p>
    <w:p w14:paraId="4A754583" w14:textId="31448DE1" w:rsidR="009C0258" w:rsidRPr="00AB4C87" w:rsidRDefault="009C0258" w:rsidP="00500092">
      <w:pPr>
        <w:pStyle w:val="ListBullet1"/>
      </w:pPr>
      <w:r>
        <w:t xml:space="preserve">To understand that all learners have learning needs and these are dynamic. </w:t>
      </w:r>
    </w:p>
    <w:p w14:paraId="0FF88E75" w14:textId="77777777" w:rsidR="009C0258" w:rsidRPr="0091440C" w:rsidRDefault="009C0258" w:rsidP="00500092">
      <w:pPr>
        <w:pStyle w:val="ListBullet1"/>
      </w:pPr>
      <w:r w:rsidRPr="00E0672B">
        <w:rPr>
          <w:rFonts w:cs="Arial"/>
        </w:rPr>
        <w:t xml:space="preserve">To explain how inclusive teaching practices relate to high-quality teaching and the universal offer. </w:t>
      </w:r>
    </w:p>
    <w:p w14:paraId="4D7DC624" w14:textId="66E56DF7" w:rsidR="009C0258" w:rsidRPr="00E174A5" w:rsidRDefault="009C0258" w:rsidP="00500092">
      <w:pPr>
        <w:pStyle w:val="ListBullet1"/>
      </w:pPr>
      <w:r>
        <w:rPr>
          <w:rFonts w:cs="Arial"/>
        </w:rPr>
        <w:t xml:space="preserve">To support staff to see strengths and challenges in learners through the lens of the areas of development. </w:t>
      </w:r>
    </w:p>
    <w:p w14:paraId="6D273049" w14:textId="280C3C6D" w:rsidR="009C0258" w:rsidRPr="00E0672B" w:rsidRDefault="009C0258" w:rsidP="00500092">
      <w:pPr>
        <w:pStyle w:val="ListBullet1"/>
      </w:pPr>
      <w:r>
        <w:rPr>
          <w:rFonts w:cs="Arial"/>
        </w:rPr>
        <w:t xml:space="preserve">To begin to consider how support for learners’ needs can be made both effective and ineffective. </w:t>
      </w:r>
    </w:p>
    <w:p w14:paraId="13745F3A" w14:textId="77777777" w:rsidR="009C0258" w:rsidRPr="00E040A0" w:rsidRDefault="009C0258" w:rsidP="009C0258"/>
    <w:p w14:paraId="7275ED8A" w14:textId="77777777" w:rsidR="009C0258" w:rsidRPr="00E040A0" w:rsidRDefault="009C0258" w:rsidP="009C0258">
      <w:r w:rsidRPr="00E040A0">
        <w:t>Feel free to add into the box below any additional aims that you would like to achieve from this session:</w:t>
      </w:r>
    </w:p>
    <w:tbl>
      <w:tblPr>
        <w:tblStyle w:val="TableGrid"/>
        <w:tblW w:w="0" w:type="auto"/>
        <w:tblLook w:val="04A0" w:firstRow="1" w:lastRow="0" w:firstColumn="1" w:lastColumn="0" w:noHBand="0" w:noVBand="1"/>
      </w:tblPr>
      <w:tblGrid>
        <w:gridCol w:w="9016"/>
      </w:tblGrid>
      <w:tr w:rsidR="009C0258" w:rsidRPr="00E040A0" w14:paraId="57C2EFA0" w14:textId="77777777" w:rsidTr="00500092">
        <w:trPr>
          <w:trHeight w:val="6692"/>
        </w:trPr>
        <w:tc>
          <w:tcPr>
            <w:tcW w:w="9016" w:type="dxa"/>
          </w:tcPr>
          <w:p w14:paraId="3126AD30" w14:textId="77777777" w:rsidR="009C0258" w:rsidRPr="00E040A0" w:rsidRDefault="009C0258"/>
          <w:p w14:paraId="33CECD33" w14:textId="77777777" w:rsidR="009C0258" w:rsidRPr="00E040A0" w:rsidRDefault="009C0258"/>
          <w:p w14:paraId="1FA2F14D" w14:textId="77777777" w:rsidR="009C0258" w:rsidRPr="00E040A0" w:rsidRDefault="009C0258"/>
          <w:p w14:paraId="490FCD4C" w14:textId="77777777" w:rsidR="009C0258" w:rsidRPr="00E040A0" w:rsidRDefault="009C0258"/>
          <w:p w14:paraId="7E43AA88" w14:textId="77777777" w:rsidR="009C0258" w:rsidRPr="00E040A0" w:rsidRDefault="009C0258"/>
          <w:p w14:paraId="04F22004" w14:textId="77777777" w:rsidR="009C0258" w:rsidRPr="00E040A0" w:rsidRDefault="009C0258"/>
        </w:tc>
      </w:tr>
    </w:tbl>
    <w:p w14:paraId="6CE344E6" w14:textId="6377B00B" w:rsidR="00FC0A3C" w:rsidRPr="00500092" w:rsidRDefault="00500092" w:rsidP="00500092">
      <w:pPr>
        <w:pStyle w:val="Heading1"/>
      </w:pPr>
      <w:bookmarkStart w:id="7" w:name="_Toc238643858"/>
      <w:bookmarkStart w:id="8" w:name="_Toc238745174"/>
      <w:r>
        <w:br w:type="page"/>
      </w:r>
      <w:bookmarkStart w:id="9" w:name="_Toc240370534"/>
      <w:r w:rsidR="00FC0A3C" w:rsidRPr="00E040A0">
        <w:lastRenderedPageBreak/>
        <w:t>Facilitator instructions</w:t>
      </w:r>
      <w:bookmarkEnd w:id="7"/>
      <w:bookmarkEnd w:id="8"/>
      <w:bookmarkEnd w:id="9"/>
    </w:p>
    <w:tbl>
      <w:tblPr>
        <w:tblW w:w="9010" w:type="dxa"/>
        <w:tblBorders>
          <w:top w:val="single" w:sz="8" w:space="0" w:color="003764" w:themeColor="text2"/>
          <w:left w:val="single" w:sz="8" w:space="0" w:color="003764" w:themeColor="text2"/>
          <w:bottom w:val="single" w:sz="8" w:space="0" w:color="003764" w:themeColor="text2"/>
          <w:right w:val="single" w:sz="8" w:space="0" w:color="003764" w:themeColor="text2"/>
          <w:insideH w:val="single" w:sz="8" w:space="0" w:color="003764" w:themeColor="text2"/>
          <w:insideV w:val="single" w:sz="8" w:space="0" w:color="003764" w:themeColor="text2"/>
        </w:tblBorders>
        <w:tblCellMar>
          <w:top w:w="57" w:type="dxa"/>
          <w:left w:w="113" w:type="dxa"/>
          <w:bottom w:w="57" w:type="dxa"/>
          <w:right w:w="113" w:type="dxa"/>
        </w:tblCellMar>
        <w:tblLook w:val="04A0" w:firstRow="1" w:lastRow="0" w:firstColumn="1" w:lastColumn="0" w:noHBand="0" w:noVBand="1"/>
      </w:tblPr>
      <w:tblGrid>
        <w:gridCol w:w="1261"/>
        <w:gridCol w:w="1801"/>
        <w:gridCol w:w="5948"/>
      </w:tblGrid>
      <w:tr w:rsidR="00FC0A3C" w:rsidRPr="00E040A0" w14:paraId="1A200800" w14:textId="77777777">
        <w:trPr>
          <w:trHeight w:val="450"/>
        </w:trPr>
        <w:tc>
          <w:tcPr>
            <w:tcW w:w="1261" w:type="dxa"/>
            <w:vAlign w:val="center"/>
            <w:hideMark/>
          </w:tcPr>
          <w:p w14:paraId="65D71816" w14:textId="77777777" w:rsidR="00FC0A3C" w:rsidRPr="00E040A0" w:rsidRDefault="00FC0A3C">
            <w:pPr>
              <w:rPr>
                <w:rFonts w:cs="Arial"/>
              </w:rPr>
            </w:pPr>
            <w:r w:rsidRPr="00E040A0">
              <w:rPr>
                <w:rFonts w:cs="Arial"/>
              </w:rPr>
              <w:t> </w:t>
            </w:r>
            <w:r w:rsidRPr="00E040A0">
              <w:rPr>
                <w:rFonts w:cs="Arial"/>
                <w:b/>
                <w:bCs/>
              </w:rPr>
              <w:t>Timings​</w:t>
            </w:r>
            <w:r w:rsidRPr="00E040A0">
              <w:rPr>
                <w:rFonts w:cs="Arial"/>
              </w:rPr>
              <w:t> </w:t>
            </w:r>
          </w:p>
        </w:tc>
        <w:tc>
          <w:tcPr>
            <w:tcW w:w="1801" w:type="dxa"/>
            <w:vAlign w:val="center"/>
            <w:hideMark/>
          </w:tcPr>
          <w:p w14:paraId="07C3F536" w14:textId="77777777" w:rsidR="00FC0A3C" w:rsidRPr="00E040A0" w:rsidRDefault="00FC0A3C">
            <w:pPr>
              <w:rPr>
                <w:rFonts w:cs="Arial"/>
              </w:rPr>
            </w:pPr>
            <w:r w:rsidRPr="00E040A0">
              <w:rPr>
                <w:rFonts w:cs="Arial"/>
                <w:b/>
                <w:bCs/>
              </w:rPr>
              <w:t>Section​</w:t>
            </w:r>
            <w:r w:rsidRPr="00E040A0">
              <w:rPr>
                <w:rFonts w:cs="Arial"/>
              </w:rPr>
              <w:t> </w:t>
            </w:r>
          </w:p>
        </w:tc>
        <w:tc>
          <w:tcPr>
            <w:tcW w:w="5948" w:type="dxa"/>
            <w:vAlign w:val="center"/>
            <w:hideMark/>
          </w:tcPr>
          <w:p w14:paraId="03A2DDB5" w14:textId="77777777" w:rsidR="00FC0A3C" w:rsidRPr="00E040A0" w:rsidRDefault="00FC0A3C">
            <w:pPr>
              <w:rPr>
                <w:rFonts w:cs="Arial"/>
              </w:rPr>
            </w:pPr>
            <w:r w:rsidRPr="00E040A0">
              <w:rPr>
                <w:rFonts w:cs="Arial"/>
                <w:b/>
                <w:bCs/>
              </w:rPr>
              <w:t>Overview​</w:t>
            </w:r>
            <w:r w:rsidRPr="00E040A0">
              <w:rPr>
                <w:rFonts w:cs="Arial"/>
              </w:rPr>
              <w:t> </w:t>
            </w:r>
          </w:p>
        </w:tc>
      </w:tr>
      <w:tr w:rsidR="00FC0A3C" w:rsidRPr="00E040A0" w14:paraId="71169AB3" w14:textId="77777777" w:rsidTr="00832301">
        <w:trPr>
          <w:trHeight w:val="915"/>
        </w:trPr>
        <w:tc>
          <w:tcPr>
            <w:tcW w:w="1261" w:type="dxa"/>
            <w:shd w:val="clear" w:color="auto" w:fill="FFFFFF"/>
            <w:vAlign w:val="center"/>
          </w:tcPr>
          <w:p w14:paraId="59DFB806" w14:textId="77777777" w:rsidR="00FC0A3C" w:rsidRPr="00D5169E" w:rsidRDefault="00FC0A3C">
            <w:pPr>
              <w:rPr>
                <w:rFonts w:cs="Arial"/>
                <w:b/>
                <w:bCs/>
              </w:rPr>
            </w:pPr>
            <w:r w:rsidRPr="00D5169E">
              <w:rPr>
                <w:rFonts w:cs="Arial"/>
                <w:b/>
                <w:bCs/>
              </w:rPr>
              <w:t>15 mins </w:t>
            </w:r>
          </w:p>
        </w:tc>
        <w:tc>
          <w:tcPr>
            <w:tcW w:w="1801" w:type="dxa"/>
            <w:shd w:val="clear" w:color="auto" w:fill="FFFFFF"/>
            <w:vAlign w:val="center"/>
          </w:tcPr>
          <w:p w14:paraId="76A397B7" w14:textId="77777777" w:rsidR="00FC0A3C" w:rsidRPr="00E040A0" w:rsidRDefault="00FC0A3C">
            <w:pPr>
              <w:rPr>
                <w:rFonts w:cs="Arial"/>
              </w:rPr>
            </w:pPr>
            <w:r w:rsidRPr="006B18BE">
              <w:rPr>
                <w:rFonts w:cs="Arial"/>
              </w:rPr>
              <w:t>What do we mean by areas of development? </w:t>
            </w:r>
          </w:p>
        </w:tc>
        <w:tc>
          <w:tcPr>
            <w:tcW w:w="5948" w:type="dxa"/>
            <w:vAlign w:val="center"/>
          </w:tcPr>
          <w:p w14:paraId="7D004A01" w14:textId="77777777" w:rsidR="00FC0A3C" w:rsidRDefault="00FC0A3C">
            <w:r w:rsidRPr="00C972B9">
              <w:t>Aims of the session, followed by an introduction to the different areas of development</w:t>
            </w:r>
            <w:r>
              <w:t xml:space="preserve"> and how these impact everyday life</w:t>
            </w:r>
            <w:r w:rsidRPr="00C972B9">
              <w:t xml:space="preserve">. </w:t>
            </w:r>
          </w:p>
          <w:p w14:paraId="0F23F264" w14:textId="2E82216E" w:rsidR="00FC0A3C" w:rsidRPr="00C972B9" w:rsidRDefault="00FC0A3C">
            <w:r w:rsidRPr="00C972B9">
              <w:t xml:space="preserve">These are exemplified in terms of developmental journeys so that staff can understand that all </w:t>
            </w:r>
            <w:r w:rsidR="00861B0A">
              <w:t>learner</w:t>
            </w:r>
            <w:r w:rsidRPr="00C972B9">
              <w:t>s will develop in these areas</w:t>
            </w:r>
            <w:r>
              <w:t xml:space="preserve">, not just </w:t>
            </w:r>
            <w:r w:rsidR="00861B0A">
              <w:t>learner</w:t>
            </w:r>
            <w:r>
              <w:t>s with additional needs</w:t>
            </w:r>
            <w:r w:rsidRPr="00C972B9">
              <w:t xml:space="preserve">. </w:t>
            </w:r>
          </w:p>
        </w:tc>
      </w:tr>
      <w:tr w:rsidR="00FC0A3C" w:rsidRPr="00E040A0" w14:paraId="76401DF4" w14:textId="77777777" w:rsidTr="00832301">
        <w:trPr>
          <w:trHeight w:val="915"/>
        </w:trPr>
        <w:tc>
          <w:tcPr>
            <w:tcW w:w="1261" w:type="dxa"/>
            <w:shd w:val="clear" w:color="auto" w:fill="FFFFFF"/>
            <w:vAlign w:val="center"/>
            <w:hideMark/>
          </w:tcPr>
          <w:p w14:paraId="0B39C3F6" w14:textId="77777777" w:rsidR="00FC0A3C" w:rsidRPr="0017467B" w:rsidRDefault="00FC0A3C">
            <w:pPr>
              <w:rPr>
                <w:rFonts w:cs="Arial"/>
                <w:b/>
                <w:bCs/>
              </w:rPr>
            </w:pPr>
            <w:r w:rsidRPr="0017467B">
              <w:rPr>
                <w:rFonts w:cs="Arial"/>
                <w:b/>
                <w:bCs/>
              </w:rPr>
              <w:t>15 mins </w:t>
            </w:r>
          </w:p>
        </w:tc>
        <w:tc>
          <w:tcPr>
            <w:tcW w:w="1801" w:type="dxa"/>
            <w:shd w:val="clear" w:color="auto" w:fill="FFFFFF"/>
            <w:vAlign w:val="center"/>
            <w:hideMark/>
          </w:tcPr>
          <w:p w14:paraId="421F5C74" w14:textId="77777777" w:rsidR="00FC0A3C" w:rsidRPr="00E040A0" w:rsidRDefault="00FC0A3C">
            <w:pPr>
              <w:rPr>
                <w:rFonts w:cs="Arial"/>
              </w:rPr>
            </w:pPr>
            <w:r w:rsidRPr="006B18BE">
              <w:rPr>
                <w:rFonts w:cs="Arial"/>
              </w:rPr>
              <w:t xml:space="preserve">What do </w:t>
            </w:r>
            <w:r>
              <w:rPr>
                <w:rFonts w:cs="Arial"/>
              </w:rPr>
              <w:t>we</w:t>
            </w:r>
            <w:r w:rsidRPr="006B18BE">
              <w:rPr>
                <w:rFonts w:cs="Arial"/>
              </w:rPr>
              <w:t xml:space="preserve"> need to know about learning needs?  </w:t>
            </w:r>
          </w:p>
        </w:tc>
        <w:tc>
          <w:tcPr>
            <w:tcW w:w="5948" w:type="dxa"/>
            <w:vAlign w:val="center"/>
            <w:hideMark/>
          </w:tcPr>
          <w:p w14:paraId="482AAECC" w14:textId="77777777" w:rsidR="00FC0A3C" w:rsidRPr="00E75DB5" w:rsidRDefault="00FC0A3C">
            <w:r w:rsidRPr="00C972B9">
              <w:t xml:space="preserve">Introduces what we mean by learning needs and how these can change over time. </w:t>
            </w:r>
          </w:p>
          <w:p w14:paraId="2880AE17" w14:textId="77777777" w:rsidR="00FC0A3C" w:rsidRDefault="00FC0A3C">
            <w:pPr>
              <w:rPr>
                <w:kern w:val="24"/>
              </w:rPr>
            </w:pPr>
            <w:r w:rsidRPr="00E75DB5">
              <w:t>Choice of two discussion tasks</w:t>
            </w:r>
            <w:r>
              <w:t xml:space="preserve"> </w:t>
            </w:r>
            <w:r w:rsidRPr="00C972B9">
              <w:t>to</w:t>
            </w:r>
            <w:r w:rsidRPr="00304D65">
              <w:rPr>
                <w:kern w:val="24"/>
              </w:rPr>
              <w:t xml:space="preserve"> give staff an opportunity to think about the link between learning needs and the areas of development. </w:t>
            </w:r>
          </w:p>
          <w:p w14:paraId="6BA363FF" w14:textId="05816E12" w:rsidR="00FC0A3C" w:rsidRPr="00C972B9" w:rsidRDefault="00FC0A3C">
            <w:r>
              <w:rPr>
                <w:kern w:val="24"/>
              </w:rPr>
              <w:t xml:space="preserve">The first task asks staff to think about a specific </w:t>
            </w:r>
            <w:r w:rsidR="00861B0A">
              <w:rPr>
                <w:kern w:val="24"/>
              </w:rPr>
              <w:t>learner</w:t>
            </w:r>
            <w:r>
              <w:rPr>
                <w:kern w:val="24"/>
              </w:rPr>
              <w:t xml:space="preserve"> or group, the second is scenario-based. </w:t>
            </w:r>
          </w:p>
        </w:tc>
      </w:tr>
      <w:tr w:rsidR="00FC0A3C" w:rsidRPr="00E040A0" w14:paraId="050A2095" w14:textId="77777777" w:rsidTr="00832301">
        <w:trPr>
          <w:trHeight w:val="180"/>
        </w:trPr>
        <w:tc>
          <w:tcPr>
            <w:tcW w:w="1261" w:type="dxa"/>
            <w:shd w:val="clear" w:color="auto" w:fill="FFFFFF"/>
            <w:vAlign w:val="center"/>
            <w:hideMark/>
          </w:tcPr>
          <w:p w14:paraId="14C9FE46" w14:textId="77777777" w:rsidR="00FC0A3C" w:rsidRPr="00E040A0" w:rsidRDefault="00FC0A3C">
            <w:pPr>
              <w:rPr>
                <w:rFonts w:cs="Arial"/>
                <w:b/>
                <w:bCs/>
              </w:rPr>
            </w:pPr>
            <w:r>
              <w:rPr>
                <w:rFonts w:cs="Arial"/>
                <w:b/>
                <w:bCs/>
              </w:rPr>
              <w:t>2</w:t>
            </w:r>
            <w:r w:rsidRPr="00E040A0">
              <w:rPr>
                <w:rFonts w:cs="Arial"/>
                <w:b/>
                <w:bCs/>
              </w:rPr>
              <w:t>5 mins </w:t>
            </w:r>
          </w:p>
        </w:tc>
        <w:tc>
          <w:tcPr>
            <w:tcW w:w="1801" w:type="dxa"/>
            <w:shd w:val="clear" w:color="auto" w:fill="FFFFFF"/>
            <w:vAlign w:val="center"/>
            <w:hideMark/>
          </w:tcPr>
          <w:p w14:paraId="242C74CF" w14:textId="77777777" w:rsidR="00FC0A3C" w:rsidRPr="00CA3DA4" w:rsidRDefault="00FC0A3C">
            <w:pPr>
              <w:rPr>
                <w:rFonts w:cs="Arial"/>
              </w:rPr>
            </w:pPr>
            <w:r w:rsidRPr="00CA3DA4">
              <w:rPr>
                <w:rFonts w:cs="Arial"/>
              </w:rPr>
              <w:t>How can the areas of development help us approach inclusive teaching?</w:t>
            </w:r>
          </w:p>
          <w:p w14:paraId="5889F793" w14:textId="77777777" w:rsidR="00FC0A3C" w:rsidRPr="00E040A0" w:rsidRDefault="00FC0A3C">
            <w:pPr>
              <w:rPr>
                <w:rFonts w:cs="Arial"/>
              </w:rPr>
            </w:pPr>
          </w:p>
        </w:tc>
        <w:tc>
          <w:tcPr>
            <w:tcW w:w="5948" w:type="dxa"/>
            <w:vAlign w:val="center"/>
            <w:hideMark/>
          </w:tcPr>
          <w:p w14:paraId="3FEB9C18" w14:textId="77777777" w:rsidR="00FC0A3C" w:rsidRDefault="00FC0A3C">
            <w:r w:rsidRPr="00C972B9">
              <w:t xml:space="preserve">Looks at </w:t>
            </w:r>
            <w:r>
              <w:t xml:space="preserve">defining inclusive teaching and the </w:t>
            </w:r>
            <w:r w:rsidRPr="00C972B9">
              <w:t xml:space="preserve">two-part model of support for learning needs. </w:t>
            </w:r>
          </w:p>
          <w:p w14:paraId="4CD00874" w14:textId="77777777" w:rsidR="00FC0A3C" w:rsidRDefault="00FC0A3C">
            <w:r w:rsidRPr="00C972B9">
              <w:t>Two discussion tasks:</w:t>
            </w:r>
          </w:p>
          <w:p w14:paraId="63E12BC5" w14:textId="77777777" w:rsidR="00FC0A3C" w:rsidRDefault="00FC0A3C" w:rsidP="00425ED6">
            <w:pPr>
              <w:pStyle w:val="ListParagraph"/>
              <w:numPr>
                <w:ilvl w:val="0"/>
                <w:numId w:val="13"/>
              </w:numPr>
            </w:pPr>
            <w:r>
              <w:t>T</w:t>
            </w:r>
            <w:r w:rsidRPr="00C972B9">
              <w:t xml:space="preserve">o think about curriculum challenges </w:t>
            </w:r>
            <w:r>
              <w:t xml:space="preserve">in relation to the areas of development. </w:t>
            </w:r>
          </w:p>
          <w:p w14:paraId="50591868" w14:textId="77777777" w:rsidR="00FC0A3C" w:rsidRPr="00C972B9" w:rsidRDefault="00FC0A3C" w:rsidP="00425ED6">
            <w:pPr>
              <w:pStyle w:val="ListParagraph"/>
              <w:numPr>
                <w:ilvl w:val="0"/>
                <w:numId w:val="13"/>
              </w:numPr>
            </w:pPr>
            <w:r>
              <w:t>T</w:t>
            </w:r>
            <w:r w:rsidRPr="00C972B9">
              <w:t xml:space="preserve">o apply universal approaches and specific adaptations to help </w:t>
            </w:r>
            <w:r>
              <w:t>overcome challenges</w:t>
            </w:r>
            <w:r w:rsidRPr="00C972B9">
              <w:t xml:space="preserve">, evaluating what </w:t>
            </w:r>
            <w:r>
              <w:t xml:space="preserve">can make support </w:t>
            </w:r>
            <w:r w:rsidRPr="00C972B9">
              <w:t xml:space="preserve">effective or ineffective. </w:t>
            </w:r>
          </w:p>
        </w:tc>
      </w:tr>
      <w:tr w:rsidR="00FC0A3C" w:rsidRPr="00E040A0" w14:paraId="0FE36BC5" w14:textId="77777777" w:rsidTr="00832301">
        <w:trPr>
          <w:trHeight w:val="330"/>
        </w:trPr>
        <w:tc>
          <w:tcPr>
            <w:tcW w:w="1261" w:type="dxa"/>
            <w:shd w:val="clear" w:color="auto" w:fill="FFFFFF"/>
            <w:vAlign w:val="center"/>
            <w:hideMark/>
          </w:tcPr>
          <w:p w14:paraId="70909C96" w14:textId="77777777" w:rsidR="00FC0A3C" w:rsidRPr="00E040A0" w:rsidRDefault="00FC0A3C">
            <w:pPr>
              <w:rPr>
                <w:rFonts w:cs="Arial"/>
                <w:b/>
                <w:bCs/>
              </w:rPr>
            </w:pPr>
            <w:r w:rsidRPr="00E040A0">
              <w:rPr>
                <w:rFonts w:cs="Arial"/>
                <w:b/>
                <w:bCs/>
              </w:rPr>
              <w:t>5 mins  </w:t>
            </w:r>
          </w:p>
        </w:tc>
        <w:tc>
          <w:tcPr>
            <w:tcW w:w="1801" w:type="dxa"/>
            <w:shd w:val="clear" w:color="auto" w:fill="FFFFFF"/>
            <w:vAlign w:val="center"/>
            <w:hideMark/>
          </w:tcPr>
          <w:p w14:paraId="76D429FD" w14:textId="77777777" w:rsidR="00FC0A3C" w:rsidRPr="00E040A0" w:rsidRDefault="00FC0A3C">
            <w:pPr>
              <w:rPr>
                <w:rFonts w:cs="Arial"/>
              </w:rPr>
            </w:pPr>
            <w:r w:rsidRPr="00E040A0">
              <w:rPr>
                <w:rFonts w:cs="Arial"/>
              </w:rPr>
              <w:t>Reflection </w:t>
            </w:r>
          </w:p>
        </w:tc>
        <w:tc>
          <w:tcPr>
            <w:tcW w:w="5948" w:type="dxa"/>
            <w:hideMark/>
          </w:tcPr>
          <w:p w14:paraId="445BC6B8" w14:textId="77777777" w:rsidR="00FC0A3C" w:rsidRPr="00E75DB5" w:rsidRDefault="00FC0A3C">
            <w:r w:rsidRPr="00E75DB5">
              <w:rPr>
                <w:color w:val="000000"/>
              </w:rPr>
              <w:t xml:space="preserve">Choice of two different reflection tasks. </w:t>
            </w:r>
          </w:p>
        </w:tc>
      </w:tr>
    </w:tbl>
    <w:p w14:paraId="1BEB8409" w14:textId="77777777" w:rsidR="00FC2BA6" w:rsidRDefault="00FC2BA6">
      <w:pPr>
        <w:spacing w:line="278" w:lineRule="auto"/>
        <w:rPr>
          <w:rFonts w:eastAsiaTheme="majorEastAsia" w:cstheme="majorBidi"/>
          <w:b/>
          <w:color w:val="003764" w:themeColor="accent2"/>
          <w:sz w:val="56"/>
          <w:szCs w:val="40"/>
        </w:rPr>
      </w:pPr>
      <w:bookmarkStart w:id="10" w:name="_Toc238745175"/>
      <w:r>
        <w:br w:type="page"/>
      </w:r>
    </w:p>
    <w:p w14:paraId="5449EC36" w14:textId="709F0650" w:rsidR="00FC2BA6" w:rsidRPr="00FC2BA6" w:rsidRDefault="00FC2BA6" w:rsidP="00FC2BA6">
      <w:pPr>
        <w:pStyle w:val="Heading1"/>
      </w:pPr>
      <w:bookmarkStart w:id="11" w:name="_Toc240370535"/>
      <w:r w:rsidRPr="00E040A0">
        <w:lastRenderedPageBreak/>
        <w:t>Potential adaptations</w:t>
      </w:r>
      <w:bookmarkEnd w:id="10"/>
      <w:bookmarkEnd w:id="11"/>
    </w:p>
    <w:tbl>
      <w:tblPr>
        <w:tblStyle w:val="TableGrid"/>
        <w:tblW w:w="0" w:type="auto"/>
        <w:tblBorders>
          <w:top w:val="single" w:sz="8" w:space="0" w:color="003764" w:themeColor="text2"/>
          <w:left w:val="single" w:sz="8" w:space="0" w:color="003764" w:themeColor="text2"/>
          <w:bottom w:val="single" w:sz="8" w:space="0" w:color="003764" w:themeColor="text2"/>
          <w:right w:val="single" w:sz="8" w:space="0" w:color="003764" w:themeColor="text2"/>
          <w:insideH w:val="single" w:sz="8" w:space="0" w:color="003764" w:themeColor="text2"/>
          <w:insideV w:val="single" w:sz="8" w:space="0" w:color="003764" w:themeColor="text2"/>
        </w:tblBorders>
        <w:tblCellMar>
          <w:top w:w="57" w:type="dxa"/>
          <w:bottom w:w="57" w:type="dxa"/>
        </w:tblCellMar>
        <w:tblLook w:val="04A0" w:firstRow="1" w:lastRow="0" w:firstColumn="1" w:lastColumn="0" w:noHBand="0" w:noVBand="1"/>
      </w:tblPr>
      <w:tblGrid>
        <w:gridCol w:w="2117"/>
        <w:gridCol w:w="6889"/>
      </w:tblGrid>
      <w:tr w:rsidR="00FC2BA6" w:rsidRPr="00E040A0" w14:paraId="530588CF" w14:textId="77777777" w:rsidTr="00832301">
        <w:tc>
          <w:tcPr>
            <w:tcW w:w="2117" w:type="dxa"/>
          </w:tcPr>
          <w:p w14:paraId="6B57C512" w14:textId="77777777" w:rsidR="00FC2BA6" w:rsidRPr="00E040A0" w:rsidRDefault="00FC2BA6">
            <w:pPr>
              <w:rPr>
                <w:rStyle w:val="Strong"/>
              </w:rPr>
            </w:pPr>
            <w:r w:rsidRPr="00E040A0">
              <w:rPr>
                <w:rStyle w:val="Strong"/>
              </w:rPr>
              <w:t>Potential adaptations</w:t>
            </w:r>
          </w:p>
        </w:tc>
        <w:tc>
          <w:tcPr>
            <w:tcW w:w="6889" w:type="dxa"/>
          </w:tcPr>
          <w:p w14:paraId="21303F9F" w14:textId="77777777" w:rsidR="00FC2BA6" w:rsidRPr="00E040A0" w:rsidRDefault="00FC2BA6">
            <w:pPr>
              <w:rPr>
                <w:rStyle w:val="Strong"/>
              </w:rPr>
            </w:pPr>
            <w:r w:rsidRPr="00E040A0">
              <w:rPr>
                <w:rStyle w:val="Strong"/>
              </w:rPr>
              <w:t>Suggestions</w:t>
            </w:r>
          </w:p>
        </w:tc>
      </w:tr>
      <w:tr w:rsidR="00FC2BA6" w:rsidRPr="00E040A0" w14:paraId="43F5D40D" w14:textId="77777777" w:rsidTr="00832301">
        <w:tc>
          <w:tcPr>
            <w:tcW w:w="2117" w:type="dxa"/>
          </w:tcPr>
          <w:p w14:paraId="165E4312" w14:textId="77777777" w:rsidR="00FC2BA6" w:rsidRPr="00E040A0" w:rsidRDefault="00FC2BA6">
            <w:pPr>
              <w:rPr>
                <w:rStyle w:val="Strong"/>
              </w:rPr>
            </w:pPr>
            <w:r>
              <w:rPr>
                <w:rStyle w:val="Strong"/>
              </w:rPr>
              <w:t>General</w:t>
            </w:r>
          </w:p>
        </w:tc>
        <w:tc>
          <w:tcPr>
            <w:tcW w:w="6889" w:type="dxa"/>
          </w:tcPr>
          <w:p w14:paraId="393FC329" w14:textId="7DBC84B2" w:rsidR="00FC2BA6" w:rsidRDefault="00FC2BA6">
            <w:pPr>
              <w:rPr>
                <w:rStyle w:val="Strong"/>
                <w:b w:val="0"/>
              </w:rPr>
            </w:pPr>
            <w:r w:rsidRPr="00E040A0">
              <w:rPr>
                <w:rStyle w:val="Strong"/>
                <w:b w:val="0"/>
              </w:rPr>
              <w:t xml:space="preserve">You may wish to add your name or the name of your </w:t>
            </w:r>
            <w:r w:rsidR="008707B4" w:rsidRPr="008707B4">
              <w:rPr>
                <w:rStyle w:val="Strong"/>
                <w:b w:val="0"/>
              </w:rPr>
              <w:t>setting</w:t>
            </w:r>
            <w:r w:rsidRPr="00E040A0">
              <w:rPr>
                <w:rStyle w:val="Strong"/>
                <w:b w:val="0"/>
              </w:rPr>
              <w:t xml:space="preserve"> to the bottom of the first slide.</w:t>
            </w:r>
          </w:p>
          <w:p w14:paraId="5E2EC985" w14:textId="659D71DF" w:rsidR="00FC2BA6" w:rsidRPr="00690B66" w:rsidRDefault="00FC2BA6">
            <w:pPr>
              <w:rPr>
                <w:rStyle w:val="Strong"/>
                <w:b w:val="0"/>
                <w:bCs w:val="0"/>
              </w:rPr>
            </w:pPr>
            <w:r w:rsidRPr="1C8A8A25">
              <w:rPr>
                <w:rStyle w:val="Strong"/>
              </w:rPr>
              <w:t>NOTE ON LANGUAGE:</w:t>
            </w:r>
            <w:r w:rsidR="008FD97B" w:rsidRPr="1C8A8A25">
              <w:rPr>
                <w:rStyle w:val="Strong"/>
              </w:rPr>
              <w:t xml:space="preserve"> </w:t>
            </w:r>
            <w:r w:rsidRPr="1C8A8A25">
              <w:rPr>
                <w:rStyle w:val="Strong"/>
                <w:b w:val="0"/>
                <w:bCs w:val="0"/>
              </w:rPr>
              <w:t>Throughout this, and other resources, we have made choices about the names we use to refer to people, places and ideas (such as ‘teachers’ and ‘</w:t>
            </w:r>
            <w:r w:rsidR="00861B0A" w:rsidRPr="1C8A8A25">
              <w:rPr>
                <w:rStyle w:val="Strong"/>
                <w:b w:val="0"/>
                <w:bCs w:val="0"/>
              </w:rPr>
              <w:t>learner</w:t>
            </w:r>
            <w:r w:rsidRPr="1C8A8A25">
              <w:rPr>
                <w:rStyle w:val="Strong"/>
                <w:b w:val="0"/>
                <w:bCs w:val="0"/>
              </w:rPr>
              <w:t>s’). You may be accustomed to using different terms within your own setting. Please feel free to change any of these terms where you feel that doing so would be appropriate and helpful. (A quick way to do so is to use CTRL+F, ‘Replace All’.)</w:t>
            </w:r>
          </w:p>
        </w:tc>
      </w:tr>
      <w:tr w:rsidR="00FC2BA6" w:rsidRPr="00E040A0" w14:paraId="3D0B7E9D" w14:textId="77777777" w:rsidTr="00832301">
        <w:tc>
          <w:tcPr>
            <w:tcW w:w="2117" w:type="dxa"/>
          </w:tcPr>
          <w:p w14:paraId="48D4BD4E" w14:textId="77777777" w:rsidR="00FC2BA6" w:rsidRPr="00E040A0" w:rsidRDefault="00FC2BA6">
            <w:pPr>
              <w:rPr>
                <w:rStyle w:val="Strong"/>
              </w:rPr>
            </w:pPr>
            <w:r w:rsidRPr="00E040A0">
              <w:rPr>
                <w:rStyle w:val="Strong"/>
              </w:rPr>
              <w:t>Session timings</w:t>
            </w:r>
          </w:p>
        </w:tc>
        <w:tc>
          <w:tcPr>
            <w:tcW w:w="6889" w:type="dxa"/>
          </w:tcPr>
          <w:p w14:paraId="246F3739" w14:textId="77777777" w:rsidR="00FC2BA6" w:rsidRPr="00E040A0" w:rsidRDefault="00FC2BA6">
            <w:pPr>
              <w:rPr>
                <w:rStyle w:val="Strong"/>
                <w:b w:val="0"/>
              </w:rPr>
            </w:pPr>
            <w:r w:rsidRPr="00E040A0">
              <w:rPr>
                <w:rStyle w:val="Strong"/>
                <w:b w:val="0"/>
              </w:rPr>
              <w:t>Timings of individual slides (e.g., 2 minutes) and a running timing in minutes (e.g., [4]) are provided based on a 60-minute session.</w:t>
            </w:r>
          </w:p>
          <w:p w14:paraId="59A65009" w14:textId="77777777" w:rsidR="00FC2BA6" w:rsidRPr="00E040A0" w:rsidRDefault="00FC2BA6">
            <w:pPr>
              <w:rPr>
                <w:rStyle w:val="Strong"/>
                <w:b w:val="0"/>
              </w:rPr>
            </w:pPr>
            <w:r w:rsidRPr="00E040A0">
              <w:rPr>
                <w:rStyle w:val="Strong"/>
                <w:b w:val="0"/>
              </w:rPr>
              <w:t>However, the session is intended to be flexible enough to adapt this to slightly longer or shorter times as required (e.g., 75 mins or 50 mins).</w:t>
            </w:r>
          </w:p>
          <w:p w14:paraId="5C594A4D" w14:textId="77777777" w:rsidR="00FC2BA6" w:rsidRPr="00E040A0" w:rsidRDefault="00FC2BA6">
            <w:pPr>
              <w:rPr>
                <w:rStyle w:val="Strong"/>
                <w:b w:val="0"/>
              </w:rPr>
            </w:pPr>
            <w:r w:rsidRPr="00E040A0">
              <w:rPr>
                <w:rStyle w:val="Strong"/>
                <w:b w:val="0"/>
              </w:rPr>
              <w:t>For shorter sessions, you may need to limit optional slides and consider the use of time provided for reflection activities – for example, considering the length of discussion time and how many responses you elicit.</w:t>
            </w:r>
          </w:p>
          <w:p w14:paraId="68844E6D" w14:textId="3DF190CE" w:rsidR="00FC2BA6" w:rsidRPr="00193E86" w:rsidRDefault="00FC2BA6">
            <w:pPr>
              <w:rPr>
                <w:rStyle w:val="Strong"/>
                <w:b w:val="0"/>
              </w:rPr>
            </w:pPr>
            <w:r w:rsidRPr="00E040A0">
              <w:rPr>
                <w:rStyle w:val="Strong"/>
                <w:b w:val="0"/>
              </w:rPr>
              <w:t>For longer sessions, you might offer more of the optional slides and extend the time available for reflection and discussion – for example, taking more contributions from</w:t>
            </w:r>
            <w:r w:rsidRPr="00500C36">
              <w:rPr>
                <w:rStyle w:val="Strong"/>
                <w:b w:val="0"/>
              </w:rPr>
              <w:t xml:space="preserve"> </w:t>
            </w:r>
            <w:r w:rsidR="00500C36" w:rsidRPr="00500C36">
              <w:rPr>
                <w:rStyle w:val="Strong"/>
                <w:b w:val="0"/>
              </w:rPr>
              <w:t>FE</w:t>
            </w:r>
            <w:r w:rsidR="00500C36">
              <w:rPr>
                <w:rStyle w:val="Strong"/>
              </w:rPr>
              <w:t xml:space="preserve"> </w:t>
            </w:r>
            <w:r w:rsidRPr="00E040A0">
              <w:rPr>
                <w:rStyle w:val="Strong"/>
                <w:b w:val="0"/>
              </w:rPr>
              <w:t xml:space="preserve">teachers and explicitly drawing out the suggested key points </w:t>
            </w:r>
            <w:r w:rsidRPr="00193E86">
              <w:rPr>
                <w:rStyle w:val="Strong"/>
                <w:b w:val="0"/>
              </w:rPr>
              <w:t xml:space="preserve">as they are raised by the </w:t>
            </w:r>
            <w:r w:rsidR="00500C36" w:rsidRPr="00500C36">
              <w:rPr>
                <w:rStyle w:val="Strong"/>
                <w:b w:val="0"/>
              </w:rPr>
              <w:t>FE</w:t>
            </w:r>
            <w:r w:rsidR="00500C36">
              <w:rPr>
                <w:rStyle w:val="Strong"/>
              </w:rPr>
              <w:t xml:space="preserve"> </w:t>
            </w:r>
            <w:r w:rsidRPr="00193E86">
              <w:rPr>
                <w:rStyle w:val="Strong"/>
                <w:b w:val="0"/>
              </w:rPr>
              <w:t>teachers themselves.</w:t>
            </w:r>
          </w:p>
          <w:p w14:paraId="36C19F5D" w14:textId="77777777" w:rsidR="00FC2BA6" w:rsidRPr="00FB4FF2" w:rsidRDefault="00FC2BA6">
            <w:pPr>
              <w:rPr>
                <w:rStyle w:val="Strong"/>
                <w:b w:val="0"/>
              </w:rPr>
            </w:pPr>
            <w:r w:rsidRPr="00193E86">
              <w:rPr>
                <w:rStyle w:val="Strong"/>
                <w:b w:val="0"/>
              </w:rPr>
              <w:t>It might be that you would prefer to deliver this content over several, shorter sessions in which case you can adapt the deck accordingly. For example, you</w:t>
            </w:r>
            <w:r>
              <w:rPr>
                <w:rStyle w:val="Strong"/>
                <w:b w:val="0"/>
              </w:rPr>
              <w:t xml:space="preserve"> might cover a session via three 20-minute slots, rather than in a single one-hour slot.</w:t>
            </w:r>
          </w:p>
        </w:tc>
      </w:tr>
      <w:tr w:rsidR="00FC2BA6" w:rsidRPr="00E040A0" w14:paraId="28DEEB10" w14:textId="77777777" w:rsidTr="00832301">
        <w:tc>
          <w:tcPr>
            <w:tcW w:w="2117" w:type="dxa"/>
          </w:tcPr>
          <w:p w14:paraId="7D051FFA" w14:textId="77777777" w:rsidR="00FC2BA6" w:rsidRPr="007816CB" w:rsidRDefault="00FC2BA6">
            <w:pPr>
              <w:rPr>
                <w:rStyle w:val="Strong"/>
                <w:b w:val="0"/>
                <w:bCs w:val="0"/>
              </w:rPr>
            </w:pPr>
            <w:r>
              <w:rPr>
                <w:rFonts w:cs="Arial"/>
                <w:b/>
                <w:bCs/>
              </w:rPr>
              <w:t>Learning</w:t>
            </w:r>
            <w:r>
              <w:rPr>
                <w:rFonts w:cs="Arial"/>
                <w:b/>
              </w:rPr>
              <w:t xml:space="preserve"> journeys in ‘</w:t>
            </w:r>
            <w:r w:rsidRPr="007816CB">
              <w:rPr>
                <w:rFonts w:cs="Arial"/>
                <w:b/>
                <w:bCs/>
              </w:rPr>
              <w:t>What do we mean by areas of development?</w:t>
            </w:r>
            <w:r>
              <w:rPr>
                <w:rFonts w:cs="Arial"/>
                <w:b/>
                <w:bCs/>
              </w:rPr>
              <w:t>’</w:t>
            </w:r>
            <w:r w:rsidRPr="007816CB">
              <w:rPr>
                <w:rFonts w:cs="Arial"/>
                <w:b/>
                <w:bCs/>
              </w:rPr>
              <w:t> </w:t>
            </w:r>
          </w:p>
        </w:tc>
        <w:tc>
          <w:tcPr>
            <w:tcW w:w="6889" w:type="dxa"/>
          </w:tcPr>
          <w:p w14:paraId="48A8BCF2" w14:textId="77777777" w:rsidR="00FC2BA6" w:rsidRPr="00E040A0" w:rsidRDefault="00FC2BA6">
            <w:pPr>
              <w:rPr>
                <w:rStyle w:val="Strong"/>
                <w:b w:val="0"/>
              </w:rPr>
            </w:pPr>
            <w:r w:rsidRPr="00E040A0">
              <w:rPr>
                <w:rStyle w:val="Strong"/>
                <w:b w:val="0"/>
              </w:rPr>
              <w:t>In the section</w:t>
            </w:r>
            <w:r>
              <w:rPr>
                <w:rStyle w:val="Strong"/>
                <w:b w:val="0"/>
              </w:rPr>
              <w:t xml:space="preserve"> ‘</w:t>
            </w:r>
            <w:r w:rsidRPr="006B18BE">
              <w:rPr>
                <w:rFonts w:cs="Arial"/>
              </w:rPr>
              <w:t>What do we mean by areas of development?</w:t>
            </w:r>
            <w:r>
              <w:rPr>
                <w:rFonts w:cs="Arial"/>
              </w:rPr>
              <w:t>’</w:t>
            </w:r>
            <w:r w:rsidRPr="006B18BE">
              <w:rPr>
                <w:rFonts w:cs="Arial"/>
              </w:rPr>
              <w:t> </w:t>
            </w:r>
            <w:r w:rsidRPr="00E040A0">
              <w:rPr>
                <w:rStyle w:val="Strong"/>
                <w:b w:val="0"/>
              </w:rPr>
              <w:t xml:space="preserve">there are optional slides </w:t>
            </w:r>
            <w:r>
              <w:rPr>
                <w:rStyle w:val="Strong"/>
                <w:b w:val="0"/>
              </w:rPr>
              <w:t xml:space="preserve">showing examples of developmental journeys for the different areas of development.  </w:t>
            </w:r>
          </w:p>
          <w:p w14:paraId="0C6564F6" w14:textId="77777777" w:rsidR="00FC2BA6" w:rsidRPr="00E040A0" w:rsidRDefault="00FC2BA6">
            <w:pPr>
              <w:rPr>
                <w:rStyle w:val="Strong"/>
                <w:b w:val="0"/>
              </w:rPr>
            </w:pPr>
            <w:r w:rsidRPr="00E040A0">
              <w:rPr>
                <w:rStyle w:val="Strong"/>
                <w:b w:val="0"/>
              </w:rPr>
              <w:t xml:space="preserve">It is suggested that you select one or two of these </w:t>
            </w:r>
            <w:r>
              <w:rPr>
                <w:rStyle w:val="Strong"/>
                <w:b w:val="0"/>
              </w:rPr>
              <w:t>journeys</w:t>
            </w:r>
            <w:r w:rsidRPr="00E040A0">
              <w:rPr>
                <w:rStyle w:val="Strong"/>
                <w:b w:val="0"/>
              </w:rPr>
              <w:t>, picking the ones you think will be most relevant to your</w:t>
            </w:r>
            <w:r>
              <w:rPr>
                <w:rStyle w:val="Strong"/>
                <w:b w:val="0"/>
              </w:rPr>
              <w:t xml:space="preserve"> </w:t>
            </w:r>
            <w:r w:rsidRPr="00E040A0">
              <w:rPr>
                <w:rStyle w:val="Strong"/>
                <w:b w:val="0"/>
              </w:rPr>
              <w:t>setting</w:t>
            </w:r>
            <w:r>
              <w:rPr>
                <w:rStyle w:val="Strong"/>
                <w:b w:val="0"/>
              </w:rPr>
              <w:t>’</w:t>
            </w:r>
            <w:r w:rsidRPr="00E040A0">
              <w:rPr>
                <w:rStyle w:val="Strong"/>
                <w:b w:val="0"/>
              </w:rPr>
              <w:t>s priorities or your audience’s phase/context.</w:t>
            </w:r>
            <w:r>
              <w:rPr>
                <w:rStyle w:val="Strong"/>
                <w:b w:val="0"/>
              </w:rPr>
              <w:t xml:space="preserve"> </w:t>
            </w:r>
          </w:p>
        </w:tc>
      </w:tr>
      <w:tr w:rsidR="00FC2BA6" w:rsidRPr="00E040A0" w14:paraId="3FBC2235" w14:textId="77777777" w:rsidTr="00832301">
        <w:tc>
          <w:tcPr>
            <w:tcW w:w="2117" w:type="dxa"/>
            <w:vAlign w:val="center"/>
          </w:tcPr>
          <w:p w14:paraId="0AEC9969" w14:textId="77777777" w:rsidR="00FC2BA6" w:rsidRPr="00CA3DA4" w:rsidRDefault="00FC2BA6">
            <w:pPr>
              <w:rPr>
                <w:rStyle w:val="Strong"/>
                <w:b w:val="0"/>
                <w:bCs w:val="0"/>
              </w:rPr>
            </w:pPr>
            <w:r w:rsidRPr="00CA3DA4">
              <w:rPr>
                <w:rFonts w:cs="Arial"/>
                <w:b/>
                <w:bCs/>
              </w:rPr>
              <w:lastRenderedPageBreak/>
              <w:t>Discussion task choice in ‘What do we need to know about learning needs?’  </w:t>
            </w:r>
          </w:p>
        </w:tc>
        <w:tc>
          <w:tcPr>
            <w:tcW w:w="6889" w:type="dxa"/>
            <w:vAlign w:val="center"/>
          </w:tcPr>
          <w:p w14:paraId="31C60765" w14:textId="77777777" w:rsidR="00FC2BA6" w:rsidRDefault="00FC2BA6">
            <w:pPr>
              <w:rPr>
                <w:kern w:val="24"/>
              </w:rPr>
            </w:pPr>
            <w:r>
              <w:t>The c</w:t>
            </w:r>
            <w:r w:rsidRPr="00E75DB5">
              <w:t>hoice of discussion tasks</w:t>
            </w:r>
            <w:r>
              <w:t xml:space="preserve"> </w:t>
            </w:r>
            <w:r w:rsidRPr="00304D65">
              <w:rPr>
                <w:kern w:val="24"/>
              </w:rPr>
              <w:t>give</w:t>
            </w:r>
            <w:r>
              <w:rPr>
                <w:kern w:val="24"/>
              </w:rPr>
              <w:t>s</w:t>
            </w:r>
            <w:r w:rsidRPr="00304D65">
              <w:rPr>
                <w:kern w:val="24"/>
              </w:rPr>
              <w:t xml:space="preserve"> staff an opportunity to think about the link between learning needs and the areas of development. </w:t>
            </w:r>
          </w:p>
          <w:p w14:paraId="151674A7" w14:textId="16287165" w:rsidR="00FC2BA6" w:rsidRDefault="00FC2BA6">
            <w:pPr>
              <w:rPr>
                <w:kern w:val="24"/>
              </w:rPr>
            </w:pPr>
            <w:r>
              <w:rPr>
                <w:kern w:val="24"/>
              </w:rPr>
              <w:t xml:space="preserve">The first task asks staff to think about a specific </w:t>
            </w:r>
            <w:r w:rsidR="00861B0A">
              <w:rPr>
                <w:kern w:val="24"/>
              </w:rPr>
              <w:t>learner</w:t>
            </w:r>
            <w:r>
              <w:rPr>
                <w:kern w:val="24"/>
              </w:rPr>
              <w:t xml:space="preserve"> or group, the second is scenario-based. </w:t>
            </w:r>
          </w:p>
          <w:p w14:paraId="1985DEAC" w14:textId="77777777" w:rsidR="00FC2BA6" w:rsidRPr="006B5FE8" w:rsidRDefault="00FC2BA6">
            <w:pPr>
              <w:rPr>
                <w:rStyle w:val="Strong"/>
                <w:b w:val="0"/>
              </w:rPr>
            </w:pPr>
            <w:r w:rsidRPr="006B5FE8">
              <w:rPr>
                <w:rStyle w:val="Strong"/>
                <w:b w:val="0"/>
                <w:kern w:val="24"/>
              </w:rPr>
              <w:t xml:space="preserve">You may wish to make the scenario-based task relevant for your context and setting. </w:t>
            </w:r>
          </w:p>
        </w:tc>
      </w:tr>
      <w:tr w:rsidR="00FC2BA6" w:rsidRPr="00E040A0" w14:paraId="4E668BE7" w14:textId="77777777" w:rsidTr="00832301">
        <w:tc>
          <w:tcPr>
            <w:tcW w:w="2117" w:type="dxa"/>
          </w:tcPr>
          <w:p w14:paraId="2F792E29" w14:textId="77777777" w:rsidR="00FC2BA6" w:rsidRPr="00CA3DA4" w:rsidRDefault="00FC2BA6">
            <w:pPr>
              <w:rPr>
                <w:rFonts w:cs="Arial"/>
              </w:rPr>
            </w:pPr>
            <w:r>
              <w:rPr>
                <w:rStyle w:val="Strong"/>
              </w:rPr>
              <w:t>Discussion and examples in ‘</w:t>
            </w:r>
            <w:r w:rsidRPr="006B5FE8">
              <w:rPr>
                <w:rFonts w:cs="Arial"/>
                <w:b/>
                <w:bCs/>
              </w:rPr>
              <w:t>How can the areas of development help us approach inclusive teaching?’</w:t>
            </w:r>
          </w:p>
          <w:p w14:paraId="56ECABBE" w14:textId="77777777" w:rsidR="00FC2BA6" w:rsidRPr="00E040A0" w:rsidRDefault="00FC2BA6">
            <w:pPr>
              <w:rPr>
                <w:rStyle w:val="Strong"/>
              </w:rPr>
            </w:pPr>
          </w:p>
        </w:tc>
        <w:tc>
          <w:tcPr>
            <w:tcW w:w="6889" w:type="dxa"/>
          </w:tcPr>
          <w:p w14:paraId="5085717D" w14:textId="28E1FA9C" w:rsidR="00FC2BA6" w:rsidRDefault="00FC2BA6">
            <w:pPr>
              <w:rPr>
                <w:rStyle w:val="Strong"/>
                <w:b w:val="0"/>
              </w:rPr>
            </w:pPr>
            <w:r>
              <w:rPr>
                <w:rStyle w:val="Strong"/>
                <w:b w:val="0"/>
              </w:rPr>
              <w:t xml:space="preserve">The discussion task is broken down into two sections. The first asks staff to discuss an area of curriculum content that </w:t>
            </w:r>
            <w:r w:rsidR="00861B0A">
              <w:rPr>
                <w:rStyle w:val="Strong"/>
                <w:b w:val="0"/>
              </w:rPr>
              <w:t>learner</w:t>
            </w:r>
            <w:r>
              <w:rPr>
                <w:rStyle w:val="Strong"/>
                <w:b w:val="0"/>
              </w:rPr>
              <w:t xml:space="preserve">s find challenging and see this through the lens of the areas of development. </w:t>
            </w:r>
          </w:p>
          <w:p w14:paraId="2A5F9D9B" w14:textId="165079DC" w:rsidR="00FC2BA6" w:rsidRDefault="00FC2BA6">
            <w:pPr>
              <w:rPr>
                <w:rStyle w:val="Strong"/>
                <w:b w:val="0"/>
                <w:bCs w:val="0"/>
              </w:rPr>
            </w:pPr>
            <w:r w:rsidRPr="1C8A8A25">
              <w:rPr>
                <w:rStyle w:val="Strong"/>
                <w:b w:val="0"/>
                <w:bCs w:val="0"/>
              </w:rPr>
              <w:t xml:space="preserve">The second then asks them to think about </w:t>
            </w:r>
            <w:r w:rsidR="00861B0A" w:rsidRPr="1C8A8A25">
              <w:rPr>
                <w:rStyle w:val="Strong"/>
                <w:b w:val="0"/>
                <w:bCs w:val="0"/>
              </w:rPr>
              <w:t>learner</w:t>
            </w:r>
            <w:r w:rsidRPr="1C8A8A25">
              <w:rPr>
                <w:rStyle w:val="Strong"/>
                <w:b w:val="0"/>
                <w:bCs w:val="0"/>
              </w:rPr>
              <w:t xml:space="preserve"> support, starting with universal approache</w:t>
            </w:r>
            <w:r w:rsidR="34738DB7" w:rsidRPr="1C8A8A25">
              <w:rPr>
                <w:rStyle w:val="Strong"/>
                <w:b w:val="0"/>
                <w:bCs w:val="0"/>
              </w:rPr>
              <w:t>s</w:t>
            </w:r>
            <w:r w:rsidRPr="1C8A8A25">
              <w:rPr>
                <w:rStyle w:val="Strong"/>
                <w:b w:val="0"/>
                <w:bCs w:val="0"/>
              </w:rPr>
              <w:t xml:space="preserve"> and then specific adaptations. Staff are also asked to consider what can make support effective or ineffective. </w:t>
            </w:r>
          </w:p>
          <w:p w14:paraId="312E0AF1" w14:textId="77777777" w:rsidR="00FC2BA6" w:rsidRDefault="00FC2BA6">
            <w:pPr>
              <w:rPr>
                <w:rStyle w:val="Strong"/>
                <w:b w:val="0"/>
              </w:rPr>
            </w:pPr>
            <w:r>
              <w:rPr>
                <w:rStyle w:val="Strong"/>
                <w:b w:val="0"/>
              </w:rPr>
              <w:t xml:space="preserve">Two hidden examples are provided for both these tasks, and you will need to decide whether to share these before staff start their discussions as a model. There is an example for primary and secondary. </w:t>
            </w:r>
          </w:p>
        </w:tc>
      </w:tr>
      <w:tr w:rsidR="00FC2BA6" w:rsidRPr="00E040A0" w14:paraId="090E5B6D" w14:textId="77777777" w:rsidTr="00832301">
        <w:tc>
          <w:tcPr>
            <w:tcW w:w="2117" w:type="dxa"/>
          </w:tcPr>
          <w:p w14:paraId="4F11FA47" w14:textId="77777777" w:rsidR="00FC2BA6" w:rsidRPr="00E040A0" w:rsidRDefault="00FC2BA6">
            <w:pPr>
              <w:rPr>
                <w:rStyle w:val="Strong"/>
              </w:rPr>
            </w:pPr>
            <w:r w:rsidRPr="00E040A0">
              <w:rPr>
                <w:rStyle w:val="Strong"/>
              </w:rPr>
              <w:t>Reflection question options</w:t>
            </w:r>
          </w:p>
        </w:tc>
        <w:tc>
          <w:tcPr>
            <w:tcW w:w="6889" w:type="dxa"/>
          </w:tcPr>
          <w:p w14:paraId="7FBB5C11" w14:textId="77777777" w:rsidR="00FC2BA6" w:rsidRPr="00E040A0" w:rsidRDefault="00FC2BA6">
            <w:pPr>
              <w:rPr>
                <w:rStyle w:val="Strong"/>
                <w:b w:val="0"/>
              </w:rPr>
            </w:pPr>
            <w:r>
              <w:rPr>
                <w:rStyle w:val="Strong"/>
                <w:b w:val="0"/>
              </w:rPr>
              <w:t>At</w:t>
            </w:r>
            <w:r w:rsidRPr="00E040A0">
              <w:rPr>
                <w:rStyle w:val="Strong"/>
                <w:b w:val="0"/>
              </w:rPr>
              <w:t xml:space="preserve"> the end of the session, there are options for different reflection activities – you could use one of these or edit/ replace the questions to reflect the priorities, strengths and challenges in your own context.</w:t>
            </w:r>
          </w:p>
          <w:p w14:paraId="51C7F60E" w14:textId="77777777" w:rsidR="00FC2BA6" w:rsidRPr="00E040A0" w:rsidRDefault="00FC2BA6">
            <w:pPr>
              <w:rPr>
                <w:rStyle w:val="Strong"/>
                <w:b w:val="0"/>
              </w:rPr>
            </w:pPr>
            <w:r w:rsidRPr="1C8A8A25">
              <w:rPr>
                <w:rStyle w:val="Strong"/>
                <w:b w:val="0"/>
                <w:bCs w:val="0"/>
              </w:rPr>
              <w:t>The options suggested are:</w:t>
            </w:r>
          </w:p>
          <w:p w14:paraId="2AB51945" w14:textId="15B46AB7" w:rsidR="00FC2BA6" w:rsidRPr="00086365" w:rsidRDefault="6FD1E18A" w:rsidP="1C8A8A25">
            <w:pPr>
              <w:rPr>
                <w:rFonts w:eastAsia="Arial" w:cs="Arial"/>
                <w:color w:val="000000"/>
              </w:rPr>
            </w:pPr>
            <w:r w:rsidRPr="1C8A8A25">
              <w:rPr>
                <w:rStyle w:val="Strong"/>
                <w:rFonts w:eastAsia="Arial" w:cs="Arial"/>
                <w:b w:val="0"/>
                <w:bCs w:val="0"/>
                <w:color w:val="000000"/>
              </w:rPr>
              <w:t>A final consolidation of how the universal approach might be used to support a group where there</w:t>
            </w:r>
            <w:r w:rsidRPr="1C8A8A25">
              <w:rPr>
                <w:rFonts w:eastAsia="Arial" w:cs="Arial"/>
                <w:color w:val="000000"/>
              </w:rPr>
              <w:t xml:space="preserve"> </w:t>
            </w:r>
            <w:r w:rsidRPr="1C8A8A25">
              <w:rPr>
                <w:rStyle w:val="Strong"/>
                <w:rFonts w:eastAsia="Arial" w:cs="Arial"/>
                <w:b w:val="0"/>
                <w:bCs w:val="0"/>
                <w:color w:val="000000"/>
              </w:rPr>
              <w:t>is a variety of needs</w:t>
            </w:r>
          </w:p>
          <w:p w14:paraId="7F3756EA" w14:textId="12191E00" w:rsidR="00FC2BA6" w:rsidRPr="00086365" w:rsidRDefault="6FD1E18A" w:rsidP="1C8A8A25">
            <w:r w:rsidRPr="1C8A8A25">
              <w:rPr>
                <w:rStyle w:val="Strong"/>
                <w:rFonts w:eastAsia="Arial" w:cs="Arial"/>
                <w:b w:val="0"/>
                <w:bCs w:val="0"/>
                <w:color w:val="000000"/>
              </w:rPr>
              <w:t>A broader reflection of how this session might influence staff practice.</w:t>
            </w:r>
          </w:p>
        </w:tc>
      </w:tr>
    </w:tbl>
    <w:p w14:paraId="06D6275D" w14:textId="77777777" w:rsidR="00FC2BA6" w:rsidRPr="00E040A0" w:rsidRDefault="00FC2BA6" w:rsidP="00FC2BA6"/>
    <w:p w14:paraId="60B0C831" w14:textId="77777777" w:rsidR="00FC2BA6" w:rsidRPr="00E040A0" w:rsidRDefault="00FC2BA6" w:rsidP="00FC2BA6"/>
    <w:p w14:paraId="4FA67752" w14:textId="77777777" w:rsidR="00FC2BA6" w:rsidRDefault="00FC2BA6">
      <w:pPr>
        <w:spacing w:line="278" w:lineRule="auto"/>
        <w:rPr>
          <w:rFonts w:eastAsiaTheme="majorEastAsia" w:cs="Arial"/>
          <w:b/>
          <w:color w:val="003764" w:themeColor="accent2"/>
          <w:sz w:val="56"/>
          <w:szCs w:val="40"/>
        </w:rPr>
      </w:pPr>
      <w:r>
        <w:rPr>
          <w:rFonts w:cs="Arial"/>
        </w:rPr>
        <w:br w:type="page"/>
      </w:r>
    </w:p>
    <w:p w14:paraId="1EA01F74" w14:textId="08BA8773" w:rsidR="00B6337E" w:rsidRPr="00E040A0" w:rsidRDefault="00B6337E" w:rsidP="00B6337E">
      <w:pPr>
        <w:pStyle w:val="Heading1"/>
      </w:pPr>
      <w:bookmarkStart w:id="12" w:name="_Toc238643860"/>
      <w:bookmarkStart w:id="13" w:name="_Toc238745176"/>
      <w:bookmarkStart w:id="14" w:name="_Toc240370536"/>
      <w:r>
        <w:lastRenderedPageBreak/>
        <w:t>Fac</w:t>
      </w:r>
      <w:r w:rsidRPr="00E040A0">
        <w:t>ilitator checklist</w:t>
      </w:r>
      <w:bookmarkEnd w:id="12"/>
      <w:bookmarkEnd w:id="13"/>
      <w:bookmarkEnd w:id="14"/>
    </w:p>
    <w:p w14:paraId="7FE358D6" w14:textId="77777777" w:rsidR="00B6337E" w:rsidRPr="00E040A0" w:rsidRDefault="00B6337E" w:rsidP="00B6337E">
      <w:r w:rsidRPr="00E040A0">
        <w:t>This checklist catalogues steps that you may wish to work through in order to prepare for the delivery of this session, and future sessions.</w:t>
      </w:r>
    </w:p>
    <w:tbl>
      <w:tblPr>
        <w:tblStyle w:val="TableGrid"/>
        <w:tblW w:w="0" w:type="auto"/>
        <w:tblBorders>
          <w:top w:val="single" w:sz="8" w:space="0" w:color="003764" w:themeColor="text2"/>
          <w:left w:val="single" w:sz="8" w:space="0" w:color="003764" w:themeColor="text2"/>
          <w:bottom w:val="single" w:sz="8" w:space="0" w:color="003764" w:themeColor="text2"/>
          <w:right w:val="single" w:sz="8" w:space="0" w:color="003764" w:themeColor="text2"/>
          <w:insideH w:val="single" w:sz="8" w:space="0" w:color="003764" w:themeColor="text2"/>
          <w:insideV w:val="single" w:sz="8" w:space="0" w:color="003764" w:themeColor="text2"/>
        </w:tblBorders>
        <w:tblLook w:val="04A0" w:firstRow="1" w:lastRow="0" w:firstColumn="1" w:lastColumn="0" w:noHBand="0" w:noVBand="1"/>
      </w:tblPr>
      <w:tblGrid>
        <w:gridCol w:w="7216"/>
        <w:gridCol w:w="1790"/>
      </w:tblGrid>
      <w:tr w:rsidR="00B6337E" w:rsidRPr="00E040A0" w14:paraId="6EFB372A" w14:textId="77777777" w:rsidTr="00832301">
        <w:tc>
          <w:tcPr>
            <w:tcW w:w="7225" w:type="dxa"/>
          </w:tcPr>
          <w:p w14:paraId="4FD416AF" w14:textId="77777777" w:rsidR="00B6337E" w:rsidRPr="00E040A0" w:rsidRDefault="00B6337E">
            <w:pPr>
              <w:rPr>
                <w:b/>
                <w:bCs/>
              </w:rPr>
            </w:pPr>
            <w:r w:rsidRPr="00E040A0">
              <w:rPr>
                <w:b/>
                <w:bCs/>
              </w:rPr>
              <w:t>Task</w:t>
            </w:r>
          </w:p>
        </w:tc>
        <w:tc>
          <w:tcPr>
            <w:tcW w:w="1791" w:type="dxa"/>
          </w:tcPr>
          <w:p w14:paraId="167704AE" w14:textId="77777777" w:rsidR="00B6337E" w:rsidRPr="00E040A0" w:rsidRDefault="00B6337E">
            <w:pPr>
              <w:rPr>
                <w:b/>
                <w:bCs/>
              </w:rPr>
            </w:pPr>
            <w:r w:rsidRPr="00E040A0">
              <w:rPr>
                <w:b/>
                <w:bCs/>
              </w:rPr>
              <w:t>Status (Tick for complete)</w:t>
            </w:r>
          </w:p>
        </w:tc>
      </w:tr>
      <w:tr w:rsidR="00B6337E" w:rsidRPr="00E040A0" w14:paraId="6DCC2046" w14:textId="77777777" w:rsidTr="00832301">
        <w:tc>
          <w:tcPr>
            <w:tcW w:w="9016" w:type="dxa"/>
            <w:gridSpan w:val="2"/>
            <w:shd w:val="clear" w:color="auto" w:fill="CBE2F7" w:themeFill="accent1" w:themeFillTint="33"/>
          </w:tcPr>
          <w:p w14:paraId="368029B0" w14:textId="77777777" w:rsidR="00B6337E" w:rsidRPr="00E040A0" w:rsidRDefault="00B6337E">
            <w:pPr>
              <w:rPr>
                <w:i/>
                <w:iCs/>
              </w:rPr>
            </w:pPr>
            <w:r w:rsidRPr="00E040A0">
              <w:rPr>
                <w:i/>
                <w:iCs/>
              </w:rPr>
              <w:t>Prior to delivery…</w:t>
            </w:r>
          </w:p>
        </w:tc>
      </w:tr>
      <w:tr w:rsidR="00B6337E" w:rsidRPr="00E040A0" w14:paraId="67365148" w14:textId="77777777" w:rsidTr="00832301">
        <w:tc>
          <w:tcPr>
            <w:tcW w:w="7225" w:type="dxa"/>
          </w:tcPr>
          <w:p w14:paraId="4AFF0761" w14:textId="77777777" w:rsidR="00B6337E" w:rsidRPr="00E040A0" w:rsidRDefault="00B6337E">
            <w:r w:rsidRPr="00E040A0">
              <w:t>I have read the aims of this session</w:t>
            </w:r>
          </w:p>
        </w:tc>
        <w:tc>
          <w:tcPr>
            <w:tcW w:w="1791" w:type="dxa"/>
          </w:tcPr>
          <w:p w14:paraId="34CAE816" w14:textId="77777777" w:rsidR="00B6337E" w:rsidRPr="00E040A0" w:rsidRDefault="00B6337E"/>
        </w:tc>
      </w:tr>
      <w:tr w:rsidR="00B6337E" w:rsidRPr="00E040A0" w14:paraId="7A076B81" w14:textId="77777777" w:rsidTr="00832301">
        <w:tc>
          <w:tcPr>
            <w:tcW w:w="7225" w:type="dxa"/>
          </w:tcPr>
          <w:p w14:paraId="29D92753" w14:textId="77777777" w:rsidR="00B6337E" w:rsidRPr="00E040A0" w:rsidRDefault="00B6337E">
            <w:r w:rsidRPr="00E040A0">
              <w:t>I have read the instructions on how to deliver the session</w:t>
            </w:r>
          </w:p>
        </w:tc>
        <w:tc>
          <w:tcPr>
            <w:tcW w:w="1791" w:type="dxa"/>
          </w:tcPr>
          <w:p w14:paraId="0AC671C6" w14:textId="77777777" w:rsidR="00B6337E" w:rsidRPr="00E040A0" w:rsidRDefault="00B6337E"/>
        </w:tc>
      </w:tr>
      <w:tr w:rsidR="00B6337E" w:rsidRPr="00E040A0" w14:paraId="172D96F1" w14:textId="77777777" w:rsidTr="00832301">
        <w:tc>
          <w:tcPr>
            <w:tcW w:w="7225" w:type="dxa"/>
          </w:tcPr>
          <w:p w14:paraId="09B42502" w14:textId="77777777" w:rsidR="00B6337E" w:rsidRPr="00E040A0" w:rsidRDefault="00B6337E">
            <w:r w:rsidRPr="00E040A0">
              <w:t>I have read the section of the guidance on the content knowledge of the session</w:t>
            </w:r>
            <w:r>
              <w:t xml:space="preserve"> and completed the reflection questions</w:t>
            </w:r>
          </w:p>
        </w:tc>
        <w:tc>
          <w:tcPr>
            <w:tcW w:w="1791" w:type="dxa"/>
          </w:tcPr>
          <w:p w14:paraId="5EFC7BFE" w14:textId="77777777" w:rsidR="00B6337E" w:rsidRPr="00E040A0" w:rsidRDefault="00B6337E"/>
        </w:tc>
      </w:tr>
      <w:tr w:rsidR="00B6337E" w:rsidRPr="00E040A0" w14:paraId="18F1CB4A" w14:textId="77777777" w:rsidTr="00832301">
        <w:tc>
          <w:tcPr>
            <w:tcW w:w="7225" w:type="dxa"/>
          </w:tcPr>
          <w:p w14:paraId="4B0462F5" w14:textId="77777777" w:rsidR="00B6337E" w:rsidRPr="00E040A0" w:rsidRDefault="00B6337E">
            <w:r w:rsidRPr="00E040A0">
              <w:t>I have established the context within which I will be delivering this session (such as the allotted time, and how this session will relate to other PD)</w:t>
            </w:r>
          </w:p>
        </w:tc>
        <w:tc>
          <w:tcPr>
            <w:tcW w:w="1791" w:type="dxa"/>
          </w:tcPr>
          <w:p w14:paraId="02552ED1" w14:textId="77777777" w:rsidR="00B6337E" w:rsidRPr="00E040A0" w:rsidRDefault="00B6337E"/>
        </w:tc>
      </w:tr>
      <w:tr w:rsidR="00B6337E" w:rsidRPr="00E040A0" w14:paraId="35D83FE5" w14:textId="77777777" w:rsidTr="00832301">
        <w:tc>
          <w:tcPr>
            <w:tcW w:w="7225" w:type="dxa"/>
          </w:tcPr>
          <w:p w14:paraId="0F1094AE" w14:textId="77777777" w:rsidR="00B6337E" w:rsidRPr="00E040A0" w:rsidRDefault="00B6337E">
            <w:r w:rsidRPr="00E040A0">
              <w:t>I have considered the prior knowledge and range of experiences of those I will be delivering to</w:t>
            </w:r>
          </w:p>
        </w:tc>
        <w:tc>
          <w:tcPr>
            <w:tcW w:w="1791" w:type="dxa"/>
          </w:tcPr>
          <w:p w14:paraId="0A248392" w14:textId="77777777" w:rsidR="00B6337E" w:rsidRPr="00E040A0" w:rsidRDefault="00B6337E"/>
        </w:tc>
      </w:tr>
      <w:tr w:rsidR="00B6337E" w:rsidRPr="00E040A0" w14:paraId="54466C54" w14:textId="77777777" w:rsidTr="00832301">
        <w:tc>
          <w:tcPr>
            <w:tcW w:w="7225" w:type="dxa"/>
          </w:tcPr>
          <w:p w14:paraId="44181573" w14:textId="77777777" w:rsidR="00B6337E" w:rsidRPr="00E040A0" w:rsidRDefault="00B6337E">
            <w:r>
              <w:t>I have considered the range of roles of those I will be delivering to, and how I can ensure that all staff feel motivated and able to contribute</w:t>
            </w:r>
          </w:p>
        </w:tc>
        <w:tc>
          <w:tcPr>
            <w:tcW w:w="1791" w:type="dxa"/>
          </w:tcPr>
          <w:p w14:paraId="6AFBADC6" w14:textId="77777777" w:rsidR="00B6337E" w:rsidRPr="00E040A0" w:rsidRDefault="00B6337E"/>
        </w:tc>
      </w:tr>
      <w:tr w:rsidR="00B6337E" w:rsidRPr="00E040A0" w14:paraId="22EAB227" w14:textId="77777777" w:rsidTr="00832301">
        <w:tc>
          <w:tcPr>
            <w:tcW w:w="7225" w:type="dxa"/>
          </w:tcPr>
          <w:p w14:paraId="2CB6C5D5" w14:textId="77777777" w:rsidR="00B6337E" w:rsidRPr="00E040A0" w:rsidRDefault="00B6337E">
            <w:r w:rsidRPr="00E040A0">
              <w:t>I have considered the best route to take through the session</w:t>
            </w:r>
          </w:p>
        </w:tc>
        <w:tc>
          <w:tcPr>
            <w:tcW w:w="1791" w:type="dxa"/>
          </w:tcPr>
          <w:p w14:paraId="7AD044C2" w14:textId="77777777" w:rsidR="00B6337E" w:rsidRPr="00E040A0" w:rsidRDefault="00B6337E"/>
        </w:tc>
      </w:tr>
      <w:tr w:rsidR="00B6337E" w:rsidRPr="00E040A0" w14:paraId="3FFD9F55" w14:textId="77777777" w:rsidTr="00832301">
        <w:tc>
          <w:tcPr>
            <w:tcW w:w="7225" w:type="dxa"/>
          </w:tcPr>
          <w:p w14:paraId="20C13665" w14:textId="6843EE46" w:rsidR="00B6337E" w:rsidRPr="00E040A0" w:rsidRDefault="00B6337E">
            <w:r w:rsidRPr="00E040A0">
              <w:t xml:space="preserve">I have adapted resources, such as using different examples of practice or </w:t>
            </w:r>
            <w:r w:rsidR="00861B0A">
              <w:t>learner</w:t>
            </w:r>
            <w:r w:rsidRPr="00E040A0">
              <w:t xml:space="preserve"> voice, where appropriate</w:t>
            </w:r>
          </w:p>
        </w:tc>
        <w:tc>
          <w:tcPr>
            <w:tcW w:w="1791" w:type="dxa"/>
          </w:tcPr>
          <w:p w14:paraId="2F508B52" w14:textId="77777777" w:rsidR="00B6337E" w:rsidRPr="00E040A0" w:rsidRDefault="00B6337E"/>
        </w:tc>
      </w:tr>
      <w:tr w:rsidR="00B6337E" w:rsidRPr="00E040A0" w14:paraId="42C467E6" w14:textId="77777777" w:rsidTr="00832301">
        <w:tc>
          <w:tcPr>
            <w:tcW w:w="7225" w:type="dxa"/>
          </w:tcPr>
          <w:p w14:paraId="7FD651D9" w14:textId="77777777" w:rsidR="00B6337E" w:rsidRPr="00E040A0" w:rsidRDefault="00B6337E">
            <w:r w:rsidRPr="00E040A0">
              <w:t>I have considered how to group or pair-up staff where they will be discussing and reflecting with one another</w:t>
            </w:r>
          </w:p>
        </w:tc>
        <w:tc>
          <w:tcPr>
            <w:tcW w:w="1791" w:type="dxa"/>
          </w:tcPr>
          <w:p w14:paraId="5C0EE718" w14:textId="77777777" w:rsidR="00B6337E" w:rsidRPr="00E040A0" w:rsidRDefault="00B6337E"/>
        </w:tc>
      </w:tr>
      <w:tr w:rsidR="00B6337E" w:rsidRPr="00E040A0" w14:paraId="251B0360" w14:textId="77777777" w:rsidTr="00832301">
        <w:tc>
          <w:tcPr>
            <w:tcW w:w="7225" w:type="dxa"/>
          </w:tcPr>
          <w:p w14:paraId="03D2B6C7" w14:textId="77777777" w:rsidR="00B6337E" w:rsidRPr="00E040A0" w:rsidRDefault="00B6337E">
            <w:r w:rsidRPr="00E040A0">
              <w:t>I have identified what I think will be the trickiest parts of the session to deliver, and I have either scripted these or practised delivering the existing scripts</w:t>
            </w:r>
          </w:p>
        </w:tc>
        <w:tc>
          <w:tcPr>
            <w:tcW w:w="1791" w:type="dxa"/>
          </w:tcPr>
          <w:p w14:paraId="45BAAA10" w14:textId="77777777" w:rsidR="00B6337E" w:rsidRPr="00E040A0" w:rsidRDefault="00B6337E"/>
        </w:tc>
      </w:tr>
      <w:tr w:rsidR="00B6337E" w:rsidRPr="00E040A0" w14:paraId="257EF087" w14:textId="77777777" w:rsidTr="00832301">
        <w:tc>
          <w:tcPr>
            <w:tcW w:w="7225" w:type="dxa"/>
          </w:tcPr>
          <w:p w14:paraId="185D525E" w14:textId="77777777" w:rsidR="00B6337E" w:rsidRPr="00E040A0" w:rsidRDefault="00B6337E">
            <w:r w:rsidRPr="00E040A0">
              <w:t xml:space="preserve">I have </w:t>
            </w:r>
            <w:r>
              <w:t xml:space="preserve">planned </w:t>
            </w:r>
            <w:r w:rsidRPr="00E040A0">
              <w:t>how I might get feedback on the session once it has been delivered</w:t>
            </w:r>
          </w:p>
        </w:tc>
        <w:tc>
          <w:tcPr>
            <w:tcW w:w="1791" w:type="dxa"/>
          </w:tcPr>
          <w:p w14:paraId="4F2DA77B" w14:textId="77777777" w:rsidR="00B6337E" w:rsidRPr="00E040A0" w:rsidRDefault="00B6337E"/>
        </w:tc>
      </w:tr>
      <w:tr w:rsidR="00B6337E" w:rsidRPr="00E040A0" w14:paraId="3B6E251B" w14:textId="77777777" w:rsidTr="00832301">
        <w:tc>
          <w:tcPr>
            <w:tcW w:w="7225" w:type="dxa"/>
          </w:tcPr>
          <w:p w14:paraId="11DE3287" w14:textId="77777777" w:rsidR="00B6337E" w:rsidRPr="00E040A0" w:rsidRDefault="00B6337E">
            <w:r w:rsidRPr="00E040A0">
              <w:t>Where staff are required to have read a pre-read or attended another session prior to this one, I have ensured that the pre-read has been shared and/or the session has been delivered</w:t>
            </w:r>
          </w:p>
        </w:tc>
        <w:tc>
          <w:tcPr>
            <w:tcW w:w="1791" w:type="dxa"/>
          </w:tcPr>
          <w:p w14:paraId="14452376" w14:textId="77777777" w:rsidR="00B6337E" w:rsidRPr="00E040A0" w:rsidRDefault="00B6337E"/>
        </w:tc>
      </w:tr>
      <w:tr w:rsidR="00B6337E" w:rsidRPr="00E040A0" w14:paraId="09D35BCE" w14:textId="77777777" w:rsidTr="00832301">
        <w:tc>
          <w:tcPr>
            <w:tcW w:w="9016" w:type="dxa"/>
            <w:gridSpan w:val="2"/>
            <w:shd w:val="clear" w:color="auto" w:fill="CBE2F7" w:themeFill="accent1" w:themeFillTint="33"/>
          </w:tcPr>
          <w:p w14:paraId="0B926257" w14:textId="77777777" w:rsidR="00B6337E" w:rsidRPr="00E040A0" w:rsidRDefault="00B6337E">
            <w:pPr>
              <w:rPr>
                <w:i/>
                <w:iCs/>
              </w:rPr>
            </w:pPr>
            <w:r w:rsidRPr="00E040A0">
              <w:rPr>
                <w:i/>
                <w:iCs/>
              </w:rPr>
              <w:t>Having delivered the session…</w:t>
            </w:r>
          </w:p>
        </w:tc>
      </w:tr>
      <w:tr w:rsidR="00B6337E" w:rsidRPr="00E040A0" w14:paraId="356D13C9" w14:textId="77777777" w:rsidTr="00832301">
        <w:tc>
          <w:tcPr>
            <w:tcW w:w="7225" w:type="dxa"/>
          </w:tcPr>
          <w:p w14:paraId="0C75AA28" w14:textId="77777777" w:rsidR="00B6337E" w:rsidRPr="00E040A0" w:rsidRDefault="00B6337E">
            <w:r w:rsidRPr="00E040A0">
              <w:t>I have reflected on what went well</w:t>
            </w:r>
          </w:p>
        </w:tc>
        <w:tc>
          <w:tcPr>
            <w:tcW w:w="1791" w:type="dxa"/>
          </w:tcPr>
          <w:p w14:paraId="190D7C7A" w14:textId="77777777" w:rsidR="00B6337E" w:rsidRPr="00E040A0" w:rsidRDefault="00B6337E"/>
        </w:tc>
      </w:tr>
      <w:tr w:rsidR="00B6337E" w:rsidRPr="00E040A0" w14:paraId="1C3BE308" w14:textId="77777777" w:rsidTr="00832301">
        <w:tc>
          <w:tcPr>
            <w:tcW w:w="7225" w:type="dxa"/>
          </w:tcPr>
          <w:p w14:paraId="349CDA17" w14:textId="77777777" w:rsidR="00B6337E" w:rsidRPr="00E040A0" w:rsidRDefault="00B6337E">
            <w:r w:rsidRPr="00E040A0">
              <w:t>I have reflected on what I might do differently for future sessions</w:t>
            </w:r>
          </w:p>
        </w:tc>
        <w:tc>
          <w:tcPr>
            <w:tcW w:w="1791" w:type="dxa"/>
          </w:tcPr>
          <w:p w14:paraId="0067768E" w14:textId="77777777" w:rsidR="00B6337E" w:rsidRPr="00E040A0" w:rsidRDefault="00B6337E"/>
        </w:tc>
      </w:tr>
      <w:tr w:rsidR="00B6337E" w:rsidRPr="00E040A0" w14:paraId="05EA8B0E" w14:textId="77777777" w:rsidTr="00832301">
        <w:tc>
          <w:tcPr>
            <w:tcW w:w="7225" w:type="dxa"/>
          </w:tcPr>
          <w:p w14:paraId="40815B49" w14:textId="77777777" w:rsidR="00B6337E" w:rsidRPr="00E040A0" w:rsidRDefault="00B6337E">
            <w:r w:rsidRPr="00E040A0">
              <w:t>I have recorded these insights so that I can use them to support my planning of future sessions</w:t>
            </w:r>
          </w:p>
        </w:tc>
        <w:tc>
          <w:tcPr>
            <w:tcW w:w="1791" w:type="dxa"/>
          </w:tcPr>
          <w:p w14:paraId="3D97DC48" w14:textId="77777777" w:rsidR="00B6337E" w:rsidRPr="00E040A0" w:rsidRDefault="00B6337E"/>
        </w:tc>
      </w:tr>
    </w:tbl>
    <w:p w14:paraId="2368924F" w14:textId="77777777" w:rsidR="00B6337E" w:rsidRPr="00E040A0" w:rsidRDefault="00B6337E" w:rsidP="00B6337E"/>
    <w:p w14:paraId="0C9A6057" w14:textId="2AE85F0B" w:rsidR="00E734CA" w:rsidRPr="00087367" w:rsidRDefault="00BA04D4" w:rsidP="00485B6D">
      <w:pPr>
        <w:pStyle w:val="Heading1"/>
        <w:rPr>
          <w:rFonts w:cs="Arial"/>
        </w:rPr>
      </w:pPr>
      <w:bookmarkStart w:id="15" w:name="_Toc240370537"/>
      <w:r>
        <w:rPr>
          <w:rFonts w:cs="Arial"/>
        </w:rPr>
        <w:lastRenderedPageBreak/>
        <w:t>C</w:t>
      </w:r>
      <w:r w:rsidRPr="00087367">
        <w:rPr>
          <w:rFonts w:cs="Arial"/>
        </w:rPr>
        <w:t>ontent knowledge</w:t>
      </w:r>
      <w:bookmarkEnd w:id="15"/>
      <w:r w:rsidRPr="00087367">
        <w:rPr>
          <w:rFonts w:cs="Arial"/>
        </w:rPr>
        <w:t>  </w:t>
      </w:r>
      <w:bookmarkEnd w:id="6"/>
    </w:p>
    <w:p w14:paraId="3A09D466" w14:textId="77777777" w:rsidR="00705B1C" w:rsidRPr="00705B1C" w:rsidRDefault="00705B1C" w:rsidP="00705B1C">
      <w:pPr>
        <w:rPr>
          <w:i/>
          <w:iCs/>
          <w:sz w:val="22"/>
          <w:szCs w:val="22"/>
        </w:rPr>
      </w:pPr>
      <w:r w:rsidRPr="00705B1C">
        <w:rPr>
          <w:i/>
          <w:iCs/>
          <w:sz w:val="22"/>
          <w:szCs w:val="22"/>
        </w:rPr>
        <w:t>Some of the content in this section is drawn from primary research conducted in schools, but is included here where there is good confidence it also applies to post-16 settings.</w:t>
      </w:r>
    </w:p>
    <w:p w14:paraId="1680D5A4" w14:textId="726350E9" w:rsidR="00485B6D" w:rsidRPr="00581F83" w:rsidRDefault="006C2C51" w:rsidP="00832301">
      <w:pPr>
        <w:pStyle w:val="Heading2"/>
      </w:pPr>
      <w:bookmarkStart w:id="16" w:name="_Toc240370538"/>
      <w:r>
        <w:t>Inclusive teaching and the areas of development</w:t>
      </w:r>
      <w:bookmarkEnd w:id="16"/>
    </w:p>
    <w:p w14:paraId="196E9F8E" w14:textId="77777777" w:rsidR="00E734CA" w:rsidRPr="00087367" w:rsidRDefault="00E734CA" w:rsidP="00363205">
      <w:pPr>
        <w:pStyle w:val="Heading3"/>
      </w:pPr>
      <w:bookmarkStart w:id="17" w:name="_Toc237447168"/>
      <w:r w:rsidRPr="00087367">
        <w:t>What do we mean by areas of development?</w:t>
      </w:r>
      <w:bookmarkEnd w:id="17"/>
      <w:r w:rsidRPr="00087367">
        <w:t> </w:t>
      </w:r>
    </w:p>
    <w:p w14:paraId="7436D9D6" w14:textId="77777777" w:rsidR="00C05568" w:rsidRPr="00087367" w:rsidRDefault="00E734CA" w:rsidP="00C05568">
      <w:pPr>
        <w:spacing w:line="278" w:lineRule="auto"/>
        <w:rPr>
          <w:rFonts w:cs="Arial"/>
        </w:rPr>
      </w:pPr>
      <w:r w:rsidRPr="1FE936C4">
        <w:rPr>
          <w:rFonts w:cs="Arial"/>
        </w:rPr>
        <w:t>The SEND reforms propose new ‘Areas of Development’ to replace the current ‘Areas of Need’. </w:t>
      </w:r>
      <w:r w:rsidR="00C05568" w:rsidRPr="78E01F51">
        <w:rPr>
          <w:rFonts w:cs="Arial"/>
        </w:rPr>
        <w:t>These areas are designed to focus on how children and young people develop and function, considering their areas of strength, rather than just their difficulties. This new framework aims to help staff identify and support needs more holistically and consistently.  </w:t>
      </w:r>
    </w:p>
    <w:p w14:paraId="774FDC74" w14:textId="77777777" w:rsidR="00C05568" w:rsidRPr="00087367" w:rsidRDefault="00C05568" w:rsidP="00C05568">
      <w:pPr>
        <w:spacing w:line="278" w:lineRule="auto"/>
        <w:rPr>
          <w:rFonts w:cs="Arial"/>
        </w:rPr>
      </w:pPr>
      <w:r w:rsidRPr="78E01F51">
        <w:rPr>
          <w:rFonts w:cs="Arial"/>
        </w:rPr>
        <w:t xml:space="preserve">The areas of development help educators to understand the different skills that all learners will develop over their time in education (and beyond). The areas of development support early and dynamic needs-led provision, enabling educators to recognise and respond to the educational needs that are likely to present in a </w:t>
      </w:r>
      <w:r>
        <w:rPr>
          <w:rFonts w:cs="Arial"/>
        </w:rPr>
        <w:t>learning environment</w:t>
      </w:r>
      <w:r w:rsidRPr="78E01F51">
        <w:rPr>
          <w:rFonts w:cs="Arial"/>
        </w:rPr>
        <w:t>. They should provide an organising framework around which educators can structure and build their knowledge of actions that they can take in the classroom or setting to support a young person to progress. </w:t>
      </w:r>
    </w:p>
    <w:p w14:paraId="4DC935C4" w14:textId="7D3D6611" w:rsidR="00D709A4" w:rsidRDefault="00C05568" w:rsidP="00C05568">
      <w:pPr>
        <w:spacing w:line="278" w:lineRule="auto"/>
        <w:rPr>
          <w:rFonts w:cs="Arial"/>
        </w:rPr>
      </w:pPr>
      <w:r>
        <w:rPr>
          <w:rFonts w:cs="Arial"/>
        </w:rPr>
        <w:t xml:space="preserve">The </w:t>
      </w:r>
      <w:r w:rsidRPr="00B34502">
        <w:rPr>
          <w:rFonts w:cs="Arial"/>
        </w:rPr>
        <w:t>Department for Education evidence review</w:t>
      </w:r>
      <w:r w:rsidRPr="00087367">
        <w:rPr>
          <w:rFonts w:cs="Arial"/>
        </w:rPr>
        <w:t xml:space="preserve"> highlights that identifying need should focus on understanding this interaction between the learner and their environment through holistic, context-sensitive assessment, rather than relying solely on diagnostic labels or explanations</w:t>
      </w:r>
      <w:r>
        <w:rPr>
          <w:rFonts w:cs="Arial"/>
        </w:rPr>
        <w:t xml:space="preserve"> that sit within the individual</w:t>
      </w:r>
      <w:r w:rsidRPr="00087367">
        <w:rPr>
          <w:rFonts w:cs="Arial"/>
        </w:rPr>
        <w:t xml:space="preserve"> (Antalek et al., 2025).</w:t>
      </w:r>
    </w:p>
    <w:p w14:paraId="37818968" w14:textId="77777777" w:rsidR="00D709A4" w:rsidRDefault="00D709A4">
      <w:pPr>
        <w:spacing w:line="278" w:lineRule="auto"/>
        <w:rPr>
          <w:rFonts w:cs="Arial"/>
        </w:rPr>
      </w:pPr>
      <w:r>
        <w:rPr>
          <w:rFonts w:cs="Arial"/>
        </w:rPr>
        <w:br w:type="page"/>
      </w:r>
    </w:p>
    <w:p w14:paraId="1EA00DC8" w14:textId="77777777" w:rsidR="00C05568" w:rsidRPr="00087367" w:rsidRDefault="00C05568" w:rsidP="00C05568">
      <w:pPr>
        <w:spacing w:line="278" w:lineRule="auto"/>
        <w:rPr>
          <w:rFonts w:cs="Arial"/>
        </w:rPr>
      </w:pPr>
    </w:p>
    <w:p w14:paraId="12936D5D" w14:textId="3B208223" w:rsidR="00E734CA" w:rsidRPr="00087367" w:rsidRDefault="003C4BBA" w:rsidP="00C05568">
      <w:pPr>
        <w:spacing w:line="278" w:lineRule="auto"/>
        <w:jc w:val="center"/>
        <w:rPr>
          <w:rFonts w:cs="Arial"/>
        </w:rPr>
      </w:pPr>
      <w:r w:rsidRPr="00087367">
        <w:rPr>
          <w:rFonts w:cs="Arial"/>
          <w:noProof/>
        </w:rPr>
        <w:drawing>
          <wp:inline distT="0" distB="0" distL="0" distR="0" wp14:anchorId="70ADEED8" wp14:editId="1375FAB6">
            <wp:extent cx="3236181" cy="3090208"/>
            <wp:effectExtent l="0" t="0" r="2540" b="0"/>
            <wp:docPr id="376376989" name="Picture 6" descr="The five areas of develo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e five areas of developmen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46727" cy="3100278"/>
                    </a:xfrm>
                    <a:prstGeom prst="rect">
                      <a:avLst/>
                    </a:prstGeom>
                    <a:noFill/>
                    <a:ln>
                      <a:noFill/>
                    </a:ln>
                  </pic:spPr>
                </pic:pic>
              </a:graphicData>
            </a:graphic>
          </wp:inline>
        </w:drawing>
      </w:r>
    </w:p>
    <w:p w14:paraId="077881DC" w14:textId="046BB1F5" w:rsidR="00E734CA" w:rsidRDefault="00DF13A1" w:rsidP="00E734CA">
      <w:pPr>
        <w:spacing w:line="278" w:lineRule="auto"/>
        <w:rPr>
          <w:rFonts w:cs="Arial"/>
        </w:rPr>
      </w:pPr>
      <w:r w:rsidRPr="5FCB2648">
        <w:rPr>
          <w:rFonts w:cs="Arial"/>
        </w:rPr>
        <w:t>Note: The final Areas of Development are subject to change - DfE is considering feedback from SEND reform consultation and</w:t>
      </w:r>
      <w:r w:rsidR="4C95E5D9" w:rsidRPr="5FCB2648">
        <w:rPr>
          <w:rFonts w:cs="Arial"/>
        </w:rPr>
        <w:t xml:space="preserve"> </w:t>
      </w:r>
      <w:r w:rsidRPr="5FCB2648">
        <w:rPr>
          <w:rFonts w:cs="Arial"/>
        </w:rPr>
        <w:t>recommendations from the Expert Panel.</w:t>
      </w:r>
    </w:p>
    <w:p w14:paraId="0F6643B4" w14:textId="77777777" w:rsidR="00D709A4" w:rsidRPr="00087367" w:rsidRDefault="00D709A4" w:rsidP="00E734CA">
      <w:pPr>
        <w:spacing w:line="278" w:lineRule="auto"/>
        <w:rPr>
          <w:rFonts w:cs="Arial"/>
        </w:rPr>
      </w:pPr>
    </w:p>
    <w:p w14:paraId="5196941A" w14:textId="77777777" w:rsidR="0028680E" w:rsidRPr="00CD06A5" w:rsidRDefault="0028680E" w:rsidP="0028680E">
      <w:pPr>
        <w:pStyle w:val="Heading3"/>
      </w:pPr>
      <w:r w:rsidRPr="00CD06A5">
        <w:rPr>
          <w:rStyle w:val="wacimagecontainer"/>
          <w:noProof/>
        </w:rPr>
        <w:drawing>
          <wp:inline distT="0" distB="0" distL="0" distR="0" wp14:anchorId="18BC7CC5" wp14:editId="120B4472">
            <wp:extent cx="470535" cy="470535"/>
            <wp:effectExtent l="0" t="0" r="5715" b="571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0535" cy="470535"/>
                    </a:xfrm>
                    <a:prstGeom prst="rect">
                      <a:avLst/>
                    </a:prstGeom>
                    <a:noFill/>
                    <a:ln>
                      <a:noFill/>
                    </a:ln>
                  </pic:spPr>
                </pic:pic>
              </a:graphicData>
            </a:graphic>
          </wp:inline>
        </w:drawing>
      </w:r>
      <w:r w:rsidRPr="00CD06A5">
        <w:rPr>
          <w:rStyle w:val="normaltextrun"/>
        </w:rPr>
        <w:t> Reflection: </w:t>
      </w:r>
    </w:p>
    <w:p w14:paraId="314618D1" w14:textId="40C05E7C" w:rsidR="00204A03" w:rsidRPr="00087367" w:rsidRDefault="00204A03" w:rsidP="00425ED6">
      <w:pPr>
        <w:pStyle w:val="Listnumbered"/>
        <w:numPr>
          <w:ilvl w:val="0"/>
          <w:numId w:val="7"/>
        </w:numPr>
        <w:spacing w:line="278" w:lineRule="auto"/>
        <w:rPr>
          <w:rFonts w:cs="Arial"/>
        </w:rPr>
      </w:pPr>
      <w:r w:rsidRPr="00087367">
        <w:rPr>
          <w:rFonts w:cs="Arial"/>
        </w:rPr>
        <w:t xml:space="preserve">How do these areas of </w:t>
      </w:r>
      <w:r w:rsidR="004D79FB">
        <w:rPr>
          <w:rFonts w:cs="Arial"/>
        </w:rPr>
        <w:t>development</w:t>
      </w:r>
      <w:r w:rsidRPr="00087367">
        <w:rPr>
          <w:rFonts w:cs="Arial"/>
        </w:rPr>
        <w:t xml:space="preserve"> present in learning environments in your setting? </w:t>
      </w:r>
    </w:p>
    <w:p w14:paraId="6932DF1E" w14:textId="77777777" w:rsidR="00204A03" w:rsidRPr="00087367" w:rsidRDefault="00204A03" w:rsidP="00425ED6">
      <w:pPr>
        <w:pStyle w:val="Listnumbered"/>
        <w:numPr>
          <w:ilvl w:val="0"/>
          <w:numId w:val="7"/>
        </w:numPr>
        <w:spacing w:line="278" w:lineRule="auto"/>
        <w:rPr>
          <w:rFonts w:cs="Arial"/>
        </w:rPr>
      </w:pPr>
      <w:r w:rsidRPr="00087367">
        <w:rPr>
          <w:rFonts w:cs="Arial"/>
        </w:rPr>
        <w:t xml:space="preserve">What are the strengths and challenges in relation to the areas of development in your setting and how do you know this? </w:t>
      </w:r>
    </w:p>
    <w:p w14:paraId="20CBBCB8" w14:textId="182E047B" w:rsidR="00D709A4" w:rsidRDefault="00204A03" w:rsidP="00425ED6">
      <w:pPr>
        <w:pStyle w:val="Listnumbered"/>
        <w:numPr>
          <w:ilvl w:val="0"/>
          <w:numId w:val="7"/>
        </w:numPr>
        <w:spacing w:line="278" w:lineRule="auto"/>
        <w:rPr>
          <w:rFonts w:cs="Arial"/>
        </w:rPr>
      </w:pPr>
      <w:r w:rsidRPr="00087367">
        <w:rPr>
          <w:rFonts w:cs="Arial"/>
        </w:rPr>
        <w:t xml:space="preserve">What </w:t>
      </w:r>
      <w:r w:rsidR="00224690" w:rsidRPr="00087367">
        <w:rPr>
          <w:rFonts w:cs="Arial"/>
        </w:rPr>
        <w:t xml:space="preserve">setting-wide </w:t>
      </w:r>
      <w:r w:rsidRPr="00087367">
        <w:rPr>
          <w:rFonts w:cs="Arial"/>
        </w:rPr>
        <w:t xml:space="preserve">approaches or strategies are already in use to support with the areas of development and where are the gaps or priorities? </w:t>
      </w:r>
    </w:p>
    <w:p w14:paraId="386EB0AF" w14:textId="77777777" w:rsidR="00D709A4" w:rsidRDefault="00D709A4">
      <w:pPr>
        <w:spacing w:line="278" w:lineRule="auto"/>
        <w:rPr>
          <w:rFonts w:cs="Arial"/>
          <w:noProof/>
        </w:rPr>
      </w:pPr>
      <w:r>
        <w:rPr>
          <w:rFonts w:cs="Arial"/>
        </w:rPr>
        <w:br w:type="page"/>
      </w:r>
    </w:p>
    <w:p w14:paraId="3B937176" w14:textId="77777777" w:rsidR="00540E47" w:rsidRPr="00087367" w:rsidRDefault="00540E47" w:rsidP="00E734CA">
      <w:pPr>
        <w:spacing w:line="278" w:lineRule="auto"/>
        <w:rPr>
          <w:rFonts w:cs="Arial"/>
          <w:sz w:val="16"/>
          <w:szCs w:val="16"/>
        </w:rPr>
      </w:pPr>
    </w:p>
    <w:tbl>
      <w:tblPr>
        <w:tblW w:w="0" w:type="auto"/>
        <w:tblBorders>
          <w:top w:val="single" w:sz="8" w:space="0" w:color="003764" w:themeColor="text2"/>
          <w:left w:val="single" w:sz="8" w:space="0" w:color="003764" w:themeColor="text2"/>
          <w:bottom w:val="single" w:sz="8" w:space="0" w:color="003764" w:themeColor="text2"/>
          <w:right w:val="single" w:sz="8" w:space="0" w:color="003764" w:themeColor="text2"/>
          <w:insideH w:val="single" w:sz="8" w:space="0" w:color="003764" w:themeColor="text2"/>
          <w:insideV w:val="single" w:sz="8" w:space="0" w:color="003764" w:themeColor="text2"/>
        </w:tblBorders>
        <w:tblCellMar>
          <w:top w:w="113" w:type="dxa"/>
          <w:left w:w="113" w:type="dxa"/>
          <w:bottom w:w="113" w:type="dxa"/>
          <w:right w:w="113" w:type="dxa"/>
        </w:tblCellMar>
        <w:tblLook w:val="04A0" w:firstRow="1" w:lastRow="0" w:firstColumn="1" w:lastColumn="0" w:noHBand="0" w:noVBand="1"/>
      </w:tblPr>
      <w:tblGrid>
        <w:gridCol w:w="3715"/>
        <w:gridCol w:w="5291"/>
      </w:tblGrid>
      <w:tr w:rsidR="00E734CA" w:rsidRPr="00087367" w14:paraId="5E70F1CA" w14:textId="77777777" w:rsidTr="00A516D8">
        <w:trPr>
          <w:trHeight w:val="15"/>
        </w:trPr>
        <w:tc>
          <w:tcPr>
            <w:tcW w:w="0" w:type="auto"/>
            <w:hideMark/>
          </w:tcPr>
          <w:p w14:paraId="351A8A92" w14:textId="77777777" w:rsidR="00E734CA" w:rsidRPr="00087367" w:rsidRDefault="00E734CA" w:rsidP="2838686C">
            <w:pPr>
              <w:rPr>
                <w:rFonts w:cs="Arial"/>
              </w:rPr>
            </w:pPr>
            <w:r w:rsidRPr="00087367">
              <w:rPr>
                <w:rFonts w:cs="Arial"/>
                <w:b/>
                <w:bCs/>
              </w:rPr>
              <w:t>Area of development</w:t>
            </w:r>
            <w:r w:rsidRPr="00087367">
              <w:rPr>
                <w:rFonts w:cs="Arial"/>
              </w:rPr>
              <w:t> </w:t>
            </w:r>
          </w:p>
        </w:tc>
        <w:tc>
          <w:tcPr>
            <w:tcW w:w="0" w:type="auto"/>
            <w:hideMark/>
          </w:tcPr>
          <w:p w14:paraId="5642DEFA" w14:textId="77777777" w:rsidR="00E734CA" w:rsidRPr="00087367" w:rsidRDefault="00E734CA" w:rsidP="00E734CA">
            <w:pPr>
              <w:spacing w:line="278" w:lineRule="auto"/>
              <w:rPr>
                <w:rFonts w:cs="Arial"/>
              </w:rPr>
            </w:pPr>
            <w:r w:rsidRPr="00087367">
              <w:rPr>
                <w:rFonts w:cs="Arial"/>
                <w:b/>
                <w:bCs/>
              </w:rPr>
              <w:t>Description</w:t>
            </w:r>
            <w:r w:rsidRPr="00087367">
              <w:rPr>
                <w:rFonts w:cs="Arial"/>
              </w:rPr>
              <w:t> </w:t>
            </w:r>
          </w:p>
        </w:tc>
      </w:tr>
      <w:tr w:rsidR="00E734CA" w:rsidRPr="00087367" w14:paraId="5200B7B8" w14:textId="77777777" w:rsidTr="00A516D8">
        <w:trPr>
          <w:trHeight w:val="645"/>
        </w:trPr>
        <w:tc>
          <w:tcPr>
            <w:tcW w:w="0" w:type="auto"/>
            <w:hideMark/>
          </w:tcPr>
          <w:p w14:paraId="2DF8AB79" w14:textId="77777777" w:rsidR="00E734CA" w:rsidRPr="00087367" w:rsidRDefault="00E734CA" w:rsidP="78B6A43E">
            <w:pPr>
              <w:spacing w:line="278" w:lineRule="auto"/>
              <w:rPr>
                <w:rFonts w:cs="Arial"/>
                <w:b/>
                <w:bCs/>
              </w:rPr>
            </w:pPr>
            <w:r w:rsidRPr="00087367">
              <w:rPr>
                <w:rFonts w:cs="Arial"/>
                <w:b/>
                <w:bCs/>
              </w:rPr>
              <w:t>Speech, language and communication (SLC) </w:t>
            </w:r>
          </w:p>
        </w:tc>
        <w:tc>
          <w:tcPr>
            <w:tcW w:w="0" w:type="auto"/>
            <w:hideMark/>
          </w:tcPr>
          <w:p w14:paraId="37D719AC" w14:textId="77777777" w:rsidR="00E734CA" w:rsidRPr="00087367" w:rsidRDefault="00E734CA" w:rsidP="00E734CA">
            <w:pPr>
              <w:spacing w:line="278" w:lineRule="auto"/>
              <w:rPr>
                <w:rFonts w:cs="Arial"/>
              </w:rPr>
            </w:pPr>
            <w:r w:rsidRPr="00087367">
              <w:rPr>
                <w:rFonts w:cs="Arial"/>
              </w:rPr>
              <w:t>Understanding and using language to interact and learn. </w:t>
            </w:r>
          </w:p>
        </w:tc>
      </w:tr>
      <w:tr w:rsidR="00E734CA" w:rsidRPr="00087367" w14:paraId="3ECCA4B6" w14:textId="77777777" w:rsidTr="00A516D8">
        <w:trPr>
          <w:trHeight w:val="675"/>
        </w:trPr>
        <w:tc>
          <w:tcPr>
            <w:tcW w:w="0" w:type="auto"/>
            <w:hideMark/>
          </w:tcPr>
          <w:p w14:paraId="0094FEB1" w14:textId="77777777" w:rsidR="00E734CA" w:rsidRPr="00087367" w:rsidRDefault="00E734CA" w:rsidP="78B6A43E">
            <w:pPr>
              <w:spacing w:line="278" w:lineRule="auto"/>
              <w:rPr>
                <w:rFonts w:cs="Arial"/>
                <w:b/>
                <w:bCs/>
              </w:rPr>
            </w:pPr>
            <w:r w:rsidRPr="00087367">
              <w:rPr>
                <w:rFonts w:cs="Arial"/>
                <w:b/>
                <w:bCs/>
              </w:rPr>
              <w:t>Sensory </w:t>
            </w:r>
          </w:p>
        </w:tc>
        <w:tc>
          <w:tcPr>
            <w:tcW w:w="0" w:type="auto"/>
            <w:hideMark/>
          </w:tcPr>
          <w:p w14:paraId="6EFB6E8A" w14:textId="77777777" w:rsidR="00E734CA" w:rsidRPr="00087367" w:rsidRDefault="00E734CA" w:rsidP="00E734CA">
            <w:pPr>
              <w:spacing w:line="278" w:lineRule="auto"/>
              <w:rPr>
                <w:rFonts w:cs="Arial"/>
              </w:rPr>
            </w:pPr>
            <w:r w:rsidRPr="00087367">
              <w:rPr>
                <w:rFonts w:cs="Arial"/>
              </w:rPr>
              <w:t>Processing and responding to sensory information (such as sight, sound, touch). </w:t>
            </w:r>
          </w:p>
        </w:tc>
      </w:tr>
      <w:tr w:rsidR="00E734CA" w:rsidRPr="00087367" w14:paraId="524AE574" w14:textId="77777777" w:rsidTr="00A516D8">
        <w:trPr>
          <w:trHeight w:val="255"/>
        </w:trPr>
        <w:tc>
          <w:tcPr>
            <w:tcW w:w="0" w:type="auto"/>
            <w:hideMark/>
          </w:tcPr>
          <w:p w14:paraId="4BD7B3CE" w14:textId="77777777" w:rsidR="00E734CA" w:rsidRPr="00087367" w:rsidRDefault="00E734CA" w:rsidP="78B6A43E">
            <w:pPr>
              <w:spacing w:line="278" w:lineRule="auto"/>
              <w:rPr>
                <w:rFonts w:cs="Arial"/>
                <w:b/>
                <w:bCs/>
              </w:rPr>
            </w:pPr>
            <w:r w:rsidRPr="00087367">
              <w:rPr>
                <w:rFonts w:cs="Arial"/>
                <w:b/>
                <w:bCs/>
              </w:rPr>
              <w:t>Motor and physical  </w:t>
            </w:r>
          </w:p>
        </w:tc>
        <w:tc>
          <w:tcPr>
            <w:tcW w:w="0" w:type="auto"/>
            <w:hideMark/>
          </w:tcPr>
          <w:p w14:paraId="2D19CFF0" w14:textId="77777777" w:rsidR="00E734CA" w:rsidRPr="00087367" w:rsidRDefault="00E734CA" w:rsidP="00E734CA">
            <w:pPr>
              <w:spacing w:line="278" w:lineRule="auto"/>
              <w:rPr>
                <w:rFonts w:cs="Arial"/>
              </w:rPr>
            </w:pPr>
            <w:r w:rsidRPr="00087367">
              <w:rPr>
                <w:rFonts w:cs="Arial"/>
              </w:rPr>
              <w:t>Movement, coordination and physical health needs. </w:t>
            </w:r>
          </w:p>
        </w:tc>
      </w:tr>
      <w:tr w:rsidR="00E734CA" w:rsidRPr="00087367" w14:paraId="70EEF501" w14:textId="77777777" w:rsidTr="00A516D8">
        <w:trPr>
          <w:trHeight w:val="495"/>
        </w:trPr>
        <w:tc>
          <w:tcPr>
            <w:tcW w:w="0" w:type="auto"/>
            <w:hideMark/>
          </w:tcPr>
          <w:p w14:paraId="1E5186FB" w14:textId="77777777" w:rsidR="00E734CA" w:rsidRPr="00087367" w:rsidRDefault="00E734CA" w:rsidP="78B6A43E">
            <w:pPr>
              <w:spacing w:line="278" w:lineRule="auto"/>
              <w:rPr>
                <w:rFonts w:cs="Arial"/>
                <w:b/>
                <w:bCs/>
              </w:rPr>
            </w:pPr>
            <w:r w:rsidRPr="00087367">
              <w:rPr>
                <w:rFonts w:cs="Arial"/>
                <w:b/>
                <w:bCs/>
              </w:rPr>
              <w:t>Executive function </w:t>
            </w:r>
          </w:p>
        </w:tc>
        <w:tc>
          <w:tcPr>
            <w:tcW w:w="0" w:type="auto"/>
            <w:hideMark/>
          </w:tcPr>
          <w:p w14:paraId="38B41DFB" w14:textId="77777777" w:rsidR="00E734CA" w:rsidRPr="00087367" w:rsidRDefault="00E734CA" w:rsidP="00E734CA">
            <w:pPr>
              <w:spacing w:line="278" w:lineRule="auto"/>
              <w:rPr>
                <w:rFonts w:cs="Arial"/>
              </w:rPr>
            </w:pPr>
            <w:r w:rsidRPr="00087367">
              <w:rPr>
                <w:rFonts w:cs="Arial"/>
              </w:rPr>
              <w:t>Skills for organising, planning, remembering and managing tasks. </w:t>
            </w:r>
          </w:p>
        </w:tc>
      </w:tr>
      <w:tr w:rsidR="00E734CA" w:rsidRPr="00087367" w14:paraId="2AFFBDC8" w14:textId="77777777" w:rsidTr="00A516D8">
        <w:trPr>
          <w:trHeight w:val="315"/>
        </w:trPr>
        <w:tc>
          <w:tcPr>
            <w:tcW w:w="0" w:type="auto"/>
            <w:hideMark/>
          </w:tcPr>
          <w:p w14:paraId="1A3A2ADD" w14:textId="77777777" w:rsidR="00E734CA" w:rsidRPr="00087367" w:rsidRDefault="00E734CA" w:rsidP="78B6A43E">
            <w:pPr>
              <w:spacing w:line="278" w:lineRule="auto"/>
              <w:rPr>
                <w:rFonts w:cs="Arial"/>
                <w:b/>
                <w:bCs/>
              </w:rPr>
            </w:pPr>
            <w:r w:rsidRPr="00087367">
              <w:rPr>
                <w:rFonts w:cs="Arial"/>
                <w:b/>
                <w:bCs/>
              </w:rPr>
              <w:t>Social and emotional development </w:t>
            </w:r>
          </w:p>
        </w:tc>
        <w:tc>
          <w:tcPr>
            <w:tcW w:w="0" w:type="auto"/>
            <w:hideMark/>
          </w:tcPr>
          <w:p w14:paraId="448B31BB" w14:textId="77777777" w:rsidR="00E734CA" w:rsidRPr="00087367" w:rsidRDefault="00E734CA" w:rsidP="00E734CA">
            <w:pPr>
              <w:spacing w:line="278" w:lineRule="auto"/>
              <w:rPr>
                <w:rFonts w:cs="Arial"/>
              </w:rPr>
            </w:pPr>
            <w:r w:rsidRPr="00087367">
              <w:rPr>
                <w:rFonts w:cs="Arial"/>
              </w:rPr>
              <w:t>Building relationships, managing feelings and social interaction. </w:t>
            </w:r>
          </w:p>
        </w:tc>
      </w:tr>
    </w:tbl>
    <w:p w14:paraId="0FB2D913" w14:textId="3A4ADA71" w:rsidR="00485B6D" w:rsidRPr="00087367" w:rsidRDefault="00E734CA" w:rsidP="00E734CA">
      <w:pPr>
        <w:spacing w:line="278" w:lineRule="auto"/>
        <w:rPr>
          <w:rFonts w:cs="Arial"/>
        </w:rPr>
      </w:pPr>
      <w:r w:rsidRPr="00087367">
        <w:rPr>
          <w:rFonts w:cs="Arial"/>
        </w:rPr>
        <w:t>Department for Education (2026). SEND Reform: putting children and young people first</w:t>
      </w:r>
      <w:r w:rsidR="00087367" w:rsidRPr="00087367">
        <w:rPr>
          <w:rFonts w:cs="Arial"/>
        </w:rPr>
        <w:t xml:space="preserve">. </w:t>
      </w:r>
    </w:p>
    <w:p w14:paraId="060796F0" w14:textId="77777777" w:rsidR="00485B6D" w:rsidRPr="00087367" w:rsidRDefault="00485B6D" w:rsidP="00E734CA">
      <w:pPr>
        <w:spacing w:line="278" w:lineRule="auto"/>
        <w:rPr>
          <w:rFonts w:cs="Arial"/>
          <w:sz w:val="2"/>
          <w:szCs w:val="2"/>
        </w:rPr>
      </w:pPr>
    </w:p>
    <w:p w14:paraId="57757EA9" w14:textId="307B364C" w:rsidR="00087367" w:rsidRPr="00087367" w:rsidRDefault="00A31B85" w:rsidP="00087367">
      <w:pPr>
        <w:spacing w:line="278" w:lineRule="auto"/>
        <w:rPr>
          <w:rFonts w:cs="Arial"/>
        </w:rPr>
      </w:pPr>
      <w:r>
        <w:rPr>
          <w:rFonts w:cs="Arial"/>
        </w:rPr>
        <w:t xml:space="preserve">Development </w:t>
      </w:r>
      <w:r w:rsidR="001973D1">
        <w:rPr>
          <w:rFonts w:cs="Arial"/>
        </w:rPr>
        <w:t xml:space="preserve">in each of these areas </w:t>
      </w:r>
      <w:r w:rsidR="00FC697A">
        <w:rPr>
          <w:rFonts w:cs="Arial"/>
        </w:rPr>
        <w:t xml:space="preserve">is </w:t>
      </w:r>
      <w:r w:rsidR="00087367" w:rsidRPr="1C8A8A25">
        <w:rPr>
          <w:rFonts w:cs="Arial"/>
        </w:rPr>
        <w:t xml:space="preserve">lifelong and looks different for different individuals at various points in their life. </w:t>
      </w:r>
      <w:r w:rsidR="00284332" w:rsidRPr="1C8A8A25">
        <w:rPr>
          <w:rFonts w:cs="Arial"/>
        </w:rPr>
        <w:t>Learners’ development across the five areas of development continues into adolescence and adult</w:t>
      </w:r>
      <w:r w:rsidR="4EFFB9B3" w:rsidRPr="1C8A8A25">
        <w:rPr>
          <w:rFonts w:cs="Arial"/>
        </w:rPr>
        <w:t>hood</w:t>
      </w:r>
      <w:r w:rsidR="00284332" w:rsidRPr="1C8A8A25">
        <w:rPr>
          <w:rFonts w:cs="Arial"/>
        </w:rPr>
        <w:t xml:space="preserve"> and is consequently highly relevant to learners in FE settings. </w:t>
      </w:r>
      <w:r w:rsidR="00087367" w:rsidRPr="1C8A8A25">
        <w:rPr>
          <w:rFonts w:cs="Arial"/>
        </w:rPr>
        <w:t xml:space="preserve">These differences often reflect varied environments and the interplay of external factors such as family, culture, </w:t>
      </w:r>
      <w:r w:rsidR="00893B46">
        <w:rPr>
          <w:rFonts w:cs="Arial"/>
        </w:rPr>
        <w:t>FE</w:t>
      </w:r>
      <w:r w:rsidR="00087367" w:rsidRPr="1C8A8A25">
        <w:rPr>
          <w:rFonts w:cs="Arial"/>
        </w:rPr>
        <w:t xml:space="preserve"> environment or peer influence. For example, </w:t>
      </w:r>
      <w:r w:rsidR="007D25BB" w:rsidRPr="1C8A8A25">
        <w:rPr>
          <w:rFonts w:cs="Arial"/>
        </w:rPr>
        <w:t>learner</w:t>
      </w:r>
      <w:r w:rsidR="00087367" w:rsidRPr="1C8A8A25">
        <w:rPr>
          <w:rFonts w:cs="Arial"/>
        </w:rPr>
        <w:t>s who attend s</w:t>
      </w:r>
      <w:r w:rsidR="00132937" w:rsidRPr="1C8A8A25">
        <w:rPr>
          <w:rFonts w:cs="Arial"/>
        </w:rPr>
        <w:t>ettings</w:t>
      </w:r>
      <w:r w:rsidR="00087367" w:rsidRPr="1C8A8A25">
        <w:rPr>
          <w:rFonts w:cs="Arial"/>
        </w:rPr>
        <w:t xml:space="preserve"> with access to a wider range of extracurricular activities may develop different interests and skills compared to those in s</w:t>
      </w:r>
      <w:r w:rsidR="00132937" w:rsidRPr="1C8A8A25">
        <w:rPr>
          <w:rFonts w:cs="Arial"/>
        </w:rPr>
        <w:t>ettings</w:t>
      </w:r>
      <w:r w:rsidR="00087367" w:rsidRPr="1C8A8A25">
        <w:rPr>
          <w:rFonts w:cs="Arial"/>
        </w:rPr>
        <w:t xml:space="preserve"> with fewer opportunities. </w:t>
      </w:r>
    </w:p>
    <w:p w14:paraId="518904B1" w14:textId="3275E9F3" w:rsidR="00087367" w:rsidRPr="00087367" w:rsidRDefault="00F363DC" w:rsidP="00087367">
      <w:pPr>
        <w:spacing w:line="278" w:lineRule="auto"/>
        <w:rPr>
          <w:rFonts w:cs="Arial"/>
        </w:rPr>
      </w:pPr>
      <w:r>
        <w:rPr>
          <w:rFonts w:cs="Arial"/>
        </w:rPr>
        <w:t>D</w:t>
      </w:r>
      <w:r w:rsidR="00087367" w:rsidRPr="00087367">
        <w:rPr>
          <w:rFonts w:cs="Arial"/>
        </w:rPr>
        <w:t>evelopment can be seen as:</w:t>
      </w:r>
    </w:p>
    <w:p w14:paraId="1085D857" w14:textId="77777777" w:rsidR="00087367" w:rsidRPr="00087367" w:rsidRDefault="00087367" w:rsidP="00500092">
      <w:pPr>
        <w:pStyle w:val="ListBullet1"/>
      </w:pPr>
      <w:r w:rsidRPr="00087367">
        <w:t xml:space="preserve">Dynamic, meaning it changes over time. </w:t>
      </w:r>
    </w:p>
    <w:p w14:paraId="79C93381" w14:textId="77777777" w:rsidR="00087367" w:rsidRPr="00087367" w:rsidRDefault="00087367" w:rsidP="00500092">
      <w:pPr>
        <w:pStyle w:val="ListBullet1"/>
      </w:pPr>
      <w:r w:rsidRPr="00087367">
        <w:t>Transactional, meaning individuals and their environment influence each other.</w:t>
      </w:r>
    </w:p>
    <w:p w14:paraId="36C9DB04" w14:textId="77777777" w:rsidR="00087367" w:rsidRPr="00087367" w:rsidRDefault="00087367" w:rsidP="00500092">
      <w:pPr>
        <w:pStyle w:val="ListBullet1"/>
      </w:pPr>
      <w:r w:rsidRPr="00087367">
        <w:t xml:space="preserve">Shaped by the interaction between the individual and the contexts in which they live and learn. </w:t>
      </w:r>
    </w:p>
    <w:p w14:paraId="0D1135CC" w14:textId="77777777" w:rsidR="00D709A4" w:rsidRDefault="00087367" w:rsidP="00087367">
      <w:pPr>
        <w:pStyle w:val="ListParagraph"/>
        <w:spacing w:line="278" w:lineRule="auto"/>
        <w:jc w:val="right"/>
        <w:rPr>
          <w:rFonts w:cs="Arial"/>
        </w:rPr>
      </w:pPr>
      <w:r w:rsidRPr="00087367">
        <w:rPr>
          <w:rFonts w:cs="Arial"/>
        </w:rPr>
        <w:t>(Antalek et al., 2025).</w:t>
      </w:r>
    </w:p>
    <w:p w14:paraId="78E40BBB" w14:textId="5A56F087" w:rsidR="00087367" w:rsidRPr="00D709A4" w:rsidRDefault="00D709A4" w:rsidP="00D709A4">
      <w:pPr>
        <w:spacing w:line="278" w:lineRule="auto"/>
        <w:rPr>
          <w:rFonts w:cs="Arial"/>
        </w:rPr>
      </w:pPr>
      <w:r>
        <w:rPr>
          <w:rFonts w:cs="Arial"/>
        </w:rPr>
        <w:br w:type="page"/>
      </w:r>
    </w:p>
    <w:p w14:paraId="334DCF76" w14:textId="77777777" w:rsidR="00CE1B37" w:rsidRDefault="00CE1B37" w:rsidP="00CE1B37">
      <w:pPr>
        <w:pStyle w:val="Heading3"/>
      </w:pPr>
      <w:r>
        <w:lastRenderedPageBreak/>
        <w:t xml:space="preserve">Development and environmental demands </w:t>
      </w:r>
    </w:p>
    <w:p w14:paraId="17E0350A" w14:textId="49BF3264" w:rsidR="00BE506B" w:rsidRPr="00087367" w:rsidRDefault="00087367" w:rsidP="00087367">
      <w:pPr>
        <w:spacing w:line="278" w:lineRule="auto"/>
        <w:rPr>
          <w:rFonts w:cs="Arial"/>
        </w:rPr>
      </w:pPr>
      <w:r w:rsidRPr="00087367">
        <w:rPr>
          <w:rFonts w:cs="Arial"/>
        </w:rPr>
        <w:t xml:space="preserve">There is an intersection between individual development and environmental demands, such as social expectations, transitions between </w:t>
      </w:r>
      <w:r w:rsidR="005D7D3A">
        <w:rPr>
          <w:rFonts w:cs="Arial"/>
        </w:rPr>
        <w:t>phases</w:t>
      </w:r>
      <w:r w:rsidRPr="00087367">
        <w:rPr>
          <w:rFonts w:cs="Arial"/>
        </w:rPr>
        <w:t xml:space="preserve">, peer influence or academic challenge. This means that at different points, </w:t>
      </w:r>
      <w:r w:rsidR="007D25BB">
        <w:rPr>
          <w:rFonts w:cs="Arial"/>
        </w:rPr>
        <w:t>learner</w:t>
      </w:r>
      <w:r w:rsidRPr="00087367">
        <w:rPr>
          <w:rFonts w:cs="Arial"/>
        </w:rPr>
        <w:t>s might respond with varying degrees of competence depending on the complexity of what they are faced with.</w:t>
      </w:r>
    </w:p>
    <w:p w14:paraId="737AA277" w14:textId="4FB19E86" w:rsidR="00997807" w:rsidRDefault="00087367" w:rsidP="00997807">
      <w:pPr>
        <w:spacing w:line="278" w:lineRule="auto"/>
        <w:rPr>
          <w:rFonts w:cs="Arial"/>
        </w:rPr>
      </w:pPr>
      <w:r w:rsidRPr="00087367">
        <w:rPr>
          <w:rFonts w:cs="Arial"/>
        </w:rPr>
        <w:t xml:space="preserve">Where the gap between demands and individual development is small, the </w:t>
      </w:r>
      <w:r w:rsidR="007D25BB">
        <w:rPr>
          <w:rFonts w:cs="Arial"/>
        </w:rPr>
        <w:t>learner</w:t>
      </w:r>
      <w:r w:rsidRPr="00087367">
        <w:rPr>
          <w:rFonts w:cs="Arial"/>
        </w:rPr>
        <w:t xml:space="preserve"> is likely to be </w:t>
      </w:r>
      <w:r w:rsidR="00EF579C">
        <w:rPr>
          <w:rFonts w:cs="Arial"/>
        </w:rPr>
        <w:t>responding</w:t>
      </w:r>
      <w:r w:rsidRPr="00087367">
        <w:rPr>
          <w:rFonts w:cs="Arial"/>
        </w:rPr>
        <w:t xml:space="preserve"> well because their skills are well matched to the demands they face. Where the gap becomes larger, the </w:t>
      </w:r>
      <w:r w:rsidR="007D25BB">
        <w:rPr>
          <w:rFonts w:cs="Arial"/>
        </w:rPr>
        <w:t>learner</w:t>
      </w:r>
      <w:r w:rsidRPr="00087367">
        <w:rPr>
          <w:rFonts w:cs="Arial"/>
        </w:rPr>
        <w:t xml:space="preserve"> may need additional support or teaching adjustments because the demands of the environment are exceeding their current skills in a particular area of development. </w:t>
      </w:r>
    </w:p>
    <w:p w14:paraId="54502F61" w14:textId="113F1B06" w:rsidR="002E52D2" w:rsidRPr="00087367" w:rsidRDefault="002E52D2" w:rsidP="002E52D2">
      <w:pPr>
        <w:spacing w:line="278" w:lineRule="auto"/>
        <w:rPr>
          <w:rFonts w:cs="Arial"/>
        </w:rPr>
      </w:pPr>
      <w:r w:rsidRPr="00087367">
        <w:rPr>
          <w:rFonts w:cs="Arial"/>
        </w:rPr>
        <w:t xml:space="preserve">The size of this gap can change over time. A </w:t>
      </w:r>
      <w:r>
        <w:rPr>
          <w:rFonts w:cs="Arial"/>
        </w:rPr>
        <w:t>learner</w:t>
      </w:r>
      <w:r w:rsidRPr="00087367">
        <w:rPr>
          <w:rFonts w:cs="Arial"/>
        </w:rPr>
        <w:t xml:space="preserve"> who </w:t>
      </w:r>
      <w:r w:rsidR="00EF579C">
        <w:rPr>
          <w:rFonts w:cs="Arial"/>
        </w:rPr>
        <w:t>responds</w:t>
      </w:r>
      <w:r w:rsidRPr="00087367">
        <w:rPr>
          <w:rFonts w:cs="Arial"/>
        </w:rPr>
        <w:t xml:space="preserve"> well at </w:t>
      </w:r>
      <w:r w:rsidR="00132937">
        <w:rPr>
          <w:rFonts w:cs="Arial"/>
        </w:rPr>
        <w:t>a certain</w:t>
      </w:r>
      <w:r w:rsidRPr="00087367">
        <w:rPr>
          <w:rFonts w:cs="Arial"/>
        </w:rPr>
        <w:t xml:space="preserve"> age or in one setting may need support later if expectations increase more quickly than their development. Equally, with effective support, teaching and experience, the gap may reduce again. This reinforces the importance of ongoing review and evaluation, recognising that needs are not static and that the level and nature of support should change in response to changing developmental and environmental demands (Antalek et al., 2025). </w:t>
      </w:r>
    </w:p>
    <w:p w14:paraId="0A28D6FD" w14:textId="7322C3ED" w:rsidR="00087367" w:rsidRPr="00087367" w:rsidRDefault="00997807" w:rsidP="00087367">
      <w:pPr>
        <w:spacing w:line="278" w:lineRule="auto"/>
        <w:rPr>
          <w:rFonts w:cs="Arial"/>
        </w:rPr>
      </w:pPr>
      <w:r w:rsidRPr="004D79FB">
        <w:rPr>
          <w:rFonts w:cs="Arial"/>
        </w:rPr>
        <w:t xml:space="preserve">Conceptualising development in this way reflects the person–environment fit perspective, which suggests that a learner’s satisfaction and success depend on how well their skills, interests and personality match the demands and characteristics of their learning or work environment (Bronfenbrenner &amp; Morris, 2006; Antalek et al., 2025). For example, a learner may thrive in a hands-on apprenticeship setting but need extra support with academic study, or vice versa. This therefore requires </w:t>
      </w:r>
      <w:r w:rsidR="00330CF2" w:rsidRPr="004D79FB">
        <w:rPr>
          <w:rFonts w:cs="Arial"/>
        </w:rPr>
        <w:t>FE teacher</w:t>
      </w:r>
      <w:r w:rsidRPr="004D79FB">
        <w:rPr>
          <w:rFonts w:cs="Arial"/>
        </w:rPr>
        <w:t>s to recognise that outcomes are shaped by both the individual and their environment, and to adapt support and expectations accordingly.</w:t>
      </w:r>
    </w:p>
    <w:p w14:paraId="49705B6C" w14:textId="54F07FEB" w:rsidR="00087367" w:rsidRPr="00087367" w:rsidRDefault="00087367" w:rsidP="00087367">
      <w:pPr>
        <w:spacing w:line="278" w:lineRule="auto"/>
        <w:rPr>
          <w:rFonts w:cs="Arial"/>
        </w:rPr>
      </w:pPr>
      <w:r w:rsidRPr="00087367">
        <w:rPr>
          <w:rFonts w:cs="Arial"/>
        </w:rPr>
        <w:t xml:space="preserve">Support should be based on the match between a </w:t>
      </w:r>
      <w:r w:rsidR="007D25BB">
        <w:rPr>
          <w:rFonts w:cs="Arial"/>
        </w:rPr>
        <w:t>learner</w:t>
      </w:r>
      <w:r w:rsidRPr="00087367">
        <w:rPr>
          <w:rFonts w:cs="Arial"/>
        </w:rPr>
        <w:t xml:space="preserve">'s skills and the demands of their current environment, not simply on their age or stage of education (Antalek et al., 2025). This is consistent with recommendations from evidence (Antalek et al., 2025) that support should be responsive, graduated and evidence-informed, adapting to the </w:t>
      </w:r>
      <w:r w:rsidR="007D25BB">
        <w:rPr>
          <w:rFonts w:cs="Arial"/>
        </w:rPr>
        <w:t>learner</w:t>
      </w:r>
      <w:r w:rsidRPr="00087367">
        <w:rPr>
          <w:rFonts w:cs="Arial"/>
        </w:rPr>
        <w:t>'s changing profile of strengths, needs and participation across contexts rather than being determined by age, diagnosis or educational phase alone. </w:t>
      </w:r>
    </w:p>
    <w:p w14:paraId="767016A6" w14:textId="77CF163F" w:rsidR="00087367" w:rsidRPr="00087367" w:rsidRDefault="00087367" w:rsidP="00087367">
      <w:pPr>
        <w:spacing w:line="278" w:lineRule="auto"/>
        <w:rPr>
          <w:rFonts w:cs="Arial"/>
        </w:rPr>
      </w:pPr>
      <w:r w:rsidRPr="00087367">
        <w:rPr>
          <w:rFonts w:cs="Arial"/>
        </w:rPr>
        <w:t xml:space="preserve">A developmental journey will look different for every individual. Although there are indicative milestones that we may use to determine whether </w:t>
      </w:r>
      <w:r w:rsidR="0036481D">
        <w:rPr>
          <w:rFonts w:cs="Arial"/>
        </w:rPr>
        <w:t>learners</w:t>
      </w:r>
      <w:r w:rsidRPr="00087367">
        <w:rPr>
          <w:rFonts w:cs="Arial"/>
        </w:rPr>
        <w:t xml:space="preserve"> need help to make expected progress, there will always be areas where some </w:t>
      </w:r>
      <w:r w:rsidR="007D25BB">
        <w:rPr>
          <w:rFonts w:cs="Arial"/>
        </w:rPr>
        <w:t>learner</w:t>
      </w:r>
      <w:r w:rsidRPr="00087367">
        <w:rPr>
          <w:rFonts w:cs="Arial"/>
        </w:rPr>
        <w:t xml:space="preserve">s accelerate, and others take longer to reach their goals. This will usually vary across the different areas of development for each person. Children and young people frequently present with uneven developmental profiles and co-occurring </w:t>
      </w:r>
      <w:r w:rsidRPr="00087367">
        <w:rPr>
          <w:rFonts w:cs="Arial"/>
        </w:rPr>
        <w:lastRenderedPageBreak/>
        <w:t xml:space="preserve">strengths and needs across multiple domains, supporting the importance of considering the whole </w:t>
      </w:r>
      <w:r w:rsidR="007D25BB">
        <w:rPr>
          <w:rFonts w:cs="Arial"/>
        </w:rPr>
        <w:t>learner</w:t>
      </w:r>
      <w:r w:rsidRPr="00087367">
        <w:rPr>
          <w:rFonts w:cs="Arial"/>
        </w:rPr>
        <w:t xml:space="preserve"> rather than isolated areas of difficulty (Antalek et al., 2025). </w:t>
      </w:r>
    </w:p>
    <w:p w14:paraId="4521C508" w14:textId="77777777" w:rsidR="00087367" w:rsidRPr="00087367" w:rsidRDefault="00087367" w:rsidP="00087367">
      <w:pPr>
        <w:spacing w:line="278" w:lineRule="auto"/>
        <w:rPr>
          <w:rFonts w:cs="Arial"/>
        </w:rPr>
      </w:pPr>
      <w:r w:rsidRPr="00087367">
        <w:rPr>
          <w:rFonts w:cs="Arial"/>
        </w:rPr>
        <w:t>As we move through education, employment and daily life, we inevitably use and develop our skills in the different areas of development. These areas of development represent skills that every child and young person will need to develop, not just those who might have additional needs in these areas. </w:t>
      </w:r>
    </w:p>
    <w:p w14:paraId="3B909EF2" w14:textId="3A310623" w:rsidR="00087367" w:rsidRPr="00087367" w:rsidRDefault="00087367" w:rsidP="00087367">
      <w:pPr>
        <w:spacing w:line="278" w:lineRule="auto"/>
        <w:rPr>
          <w:rFonts w:cs="Arial"/>
        </w:rPr>
      </w:pPr>
      <w:r w:rsidRPr="00087367">
        <w:rPr>
          <w:rFonts w:cs="Arial"/>
        </w:rPr>
        <w:t xml:space="preserve">The development of all </w:t>
      </w:r>
      <w:r w:rsidR="006343A6">
        <w:rPr>
          <w:rFonts w:cs="Arial"/>
        </w:rPr>
        <w:t>learners</w:t>
      </w:r>
      <w:r w:rsidRPr="00087367">
        <w:rPr>
          <w:rFonts w:cs="Arial"/>
        </w:rPr>
        <w:t xml:space="preserve"> is shaped by the support and guidance they receive from </w:t>
      </w:r>
      <w:r w:rsidR="001550B2">
        <w:rPr>
          <w:rFonts w:cs="Arial"/>
        </w:rPr>
        <w:t>educators</w:t>
      </w:r>
      <w:r w:rsidRPr="00087367">
        <w:rPr>
          <w:rFonts w:cs="Arial"/>
        </w:rPr>
        <w:t xml:space="preserve">. </w:t>
      </w:r>
      <w:r w:rsidR="00330CF2">
        <w:rPr>
          <w:rFonts w:cs="Arial"/>
        </w:rPr>
        <w:t>FE teacher</w:t>
      </w:r>
      <w:r w:rsidRPr="00087367">
        <w:rPr>
          <w:rFonts w:cs="Arial"/>
        </w:rPr>
        <w:t xml:space="preserve">s play a crucial role in creating environments that are responsive to </w:t>
      </w:r>
      <w:r w:rsidR="007D25BB">
        <w:rPr>
          <w:rFonts w:cs="Arial"/>
        </w:rPr>
        <w:t>learner</w:t>
      </w:r>
      <w:r w:rsidRPr="00087367">
        <w:rPr>
          <w:rFonts w:cs="Arial"/>
        </w:rPr>
        <w:t xml:space="preserve">s’ needs, using evidence-informed approaches that promote participation and learning for everyone. Research highlights the importance of universal approaches and inclusive teaching strategies, while recognising that some </w:t>
      </w:r>
      <w:r w:rsidR="007D25BB">
        <w:rPr>
          <w:rFonts w:cs="Arial"/>
        </w:rPr>
        <w:t>learner</w:t>
      </w:r>
      <w:r w:rsidRPr="00087367">
        <w:rPr>
          <w:rFonts w:cs="Arial"/>
        </w:rPr>
        <w:t>s will need more targeted support at different times (Antalek et al., 2025).</w:t>
      </w:r>
      <w:r w:rsidR="00A11196">
        <w:rPr>
          <w:rFonts w:cs="Arial"/>
        </w:rPr>
        <w:t xml:space="preserve"> </w:t>
      </w:r>
    </w:p>
    <w:p w14:paraId="362E77FE" w14:textId="7BDD2B01" w:rsidR="00087367" w:rsidRPr="00087367" w:rsidRDefault="00087367" w:rsidP="00087367">
      <w:pPr>
        <w:spacing w:line="278" w:lineRule="auto"/>
        <w:rPr>
          <w:rFonts w:cs="Arial"/>
        </w:rPr>
      </w:pPr>
      <w:r w:rsidRPr="00087367">
        <w:rPr>
          <w:rFonts w:cs="Arial"/>
        </w:rPr>
        <w:t xml:space="preserve">As children and young people grow, the demands they face socially, emotionally and academically often increase. Their skills develop too, but not always at the same pace. This means that the support </w:t>
      </w:r>
      <w:r w:rsidR="007D25BB">
        <w:rPr>
          <w:rFonts w:cs="Arial"/>
        </w:rPr>
        <w:t>learner</w:t>
      </w:r>
      <w:r w:rsidRPr="00087367">
        <w:rPr>
          <w:rFonts w:cs="Arial"/>
        </w:rPr>
        <w:t xml:space="preserve">s need will change over time. Effective </w:t>
      </w:r>
      <w:r w:rsidR="00330CF2">
        <w:rPr>
          <w:rFonts w:cs="Arial"/>
        </w:rPr>
        <w:t>FE teacher</w:t>
      </w:r>
      <w:r w:rsidRPr="00087367">
        <w:rPr>
          <w:rFonts w:cs="Arial"/>
        </w:rPr>
        <w:t xml:space="preserve">s notice these shifts and adapt their practice, working collaboratively and responsively to provide the right support at the right moment. By doing so, they help </w:t>
      </w:r>
      <w:r w:rsidR="007D25BB">
        <w:rPr>
          <w:rFonts w:cs="Arial"/>
        </w:rPr>
        <w:t>learner</w:t>
      </w:r>
      <w:r w:rsidRPr="00087367">
        <w:rPr>
          <w:rFonts w:cs="Arial"/>
        </w:rPr>
        <w:t>s to thrive, whatever their starting point or background (Antalek et al., 2025).</w:t>
      </w:r>
    </w:p>
    <w:p w14:paraId="5F50FB58" w14:textId="7E3CAB27" w:rsidR="006454EB" w:rsidRDefault="00087367" w:rsidP="00087367">
      <w:pPr>
        <w:spacing w:line="278" w:lineRule="auto"/>
        <w:rPr>
          <w:rFonts w:cs="Arial"/>
          <w:noProof/>
        </w:rPr>
      </w:pPr>
      <w:r w:rsidRPr="00087367">
        <w:rPr>
          <w:rFonts w:cs="Arial"/>
          <w:b/>
          <w:bCs/>
        </w:rPr>
        <w:t>Example – a developmental journey in speech, language and communication </w:t>
      </w:r>
      <w:r w:rsidRPr="00087367">
        <w:rPr>
          <w:rFonts w:cs="Arial"/>
        </w:rPr>
        <w:t>(Department for Education, 2025</w:t>
      </w:r>
      <w:r w:rsidR="006454EB">
        <w:rPr>
          <w:rFonts w:cs="Arial"/>
        </w:rPr>
        <w:t>; The Communication Trust</w:t>
      </w:r>
      <w:r w:rsidR="00BE33D9">
        <w:rPr>
          <w:rFonts w:cs="Arial"/>
        </w:rPr>
        <w:t>, 2015</w:t>
      </w:r>
      <w:r w:rsidRPr="00087367">
        <w:rPr>
          <w:rFonts w:cs="Arial"/>
        </w:rPr>
        <w:t>)</w:t>
      </w:r>
    </w:p>
    <w:p w14:paraId="7E60F28F" w14:textId="36E40740" w:rsidR="008C0226" w:rsidRPr="002B09AD" w:rsidRDefault="008C0226" w:rsidP="00087367">
      <w:pPr>
        <w:spacing w:line="278" w:lineRule="auto"/>
        <w:rPr>
          <w:rFonts w:eastAsia="Times New Roman" w:cs="Arial"/>
          <w:kern w:val="0"/>
          <w:sz w:val="22"/>
          <w:szCs w:val="22"/>
          <w:lang w:eastAsia="en-GB"/>
          <w14:ligatures w14:val="none"/>
        </w:rPr>
      </w:pPr>
      <w:r w:rsidRPr="008C0226">
        <w:rPr>
          <w:rFonts w:cs="Arial"/>
          <w:noProof/>
        </w:rPr>
        <mc:AlternateContent>
          <mc:Choice Requires="wpg">
            <w:drawing>
              <wp:anchor distT="0" distB="0" distL="114300" distR="114300" simplePos="0" relativeHeight="251658247" behindDoc="0" locked="0" layoutInCell="1" allowOverlap="1" wp14:anchorId="34B05D6B" wp14:editId="4D79510D">
                <wp:simplePos x="0" y="0"/>
                <wp:positionH relativeFrom="margin">
                  <wp:posOffset>-42530</wp:posOffset>
                </wp:positionH>
                <wp:positionV relativeFrom="paragraph">
                  <wp:posOffset>162766</wp:posOffset>
                </wp:positionV>
                <wp:extent cx="5773420" cy="2647183"/>
                <wp:effectExtent l="0" t="0" r="0" b="1270"/>
                <wp:wrapTopAndBottom/>
                <wp:docPr id="2" name="Group 1">
                  <a:extLst xmlns:a="http://schemas.openxmlformats.org/drawingml/2006/main">
                    <a:ext uri="{FF2B5EF4-FFF2-40B4-BE49-F238E27FC236}">
                      <a16:creationId xmlns:a16="http://schemas.microsoft.com/office/drawing/2014/main" id="{3827637F-A16B-1BA5-E593-EFFC27275597}"/>
                    </a:ext>
                  </a:extLst>
                </wp:docPr>
                <wp:cNvGraphicFramePr/>
                <a:graphic xmlns:a="http://schemas.openxmlformats.org/drawingml/2006/main">
                  <a:graphicData uri="http://schemas.microsoft.com/office/word/2010/wordprocessingGroup">
                    <wpg:wgp>
                      <wpg:cNvGrpSpPr/>
                      <wpg:grpSpPr>
                        <a:xfrm>
                          <a:off x="0" y="0"/>
                          <a:ext cx="5773420" cy="2647183"/>
                          <a:chOff x="0" y="-451123"/>
                          <a:chExt cx="11136715" cy="5109531"/>
                        </a:xfrm>
                      </wpg:grpSpPr>
                      <wps:wsp>
                        <wps:cNvPr id="1008048410" name="Oval 1008048410">
                          <a:extLst>
                            <a:ext uri="{FF2B5EF4-FFF2-40B4-BE49-F238E27FC236}">
                              <a16:creationId xmlns:a16="http://schemas.microsoft.com/office/drawing/2014/main" id="{8A026AD2-5A90-6F68-54EC-199891E8FD1A}"/>
                            </a:ext>
                            <a:ext uri="{C183D7F6-B498-43B3-948B-1728B52AA6E4}">
                              <adec:decorative xmlns:adec="http://schemas.microsoft.com/office/drawing/2017/decorative" val="1"/>
                            </a:ext>
                          </a:extLst>
                        </wps:cNvPr>
                        <wps:cNvSpPr>
                          <a:spLocks/>
                        </wps:cNvSpPr>
                        <wps:spPr>
                          <a:xfrm>
                            <a:off x="10596715" y="1406557"/>
                            <a:ext cx="540000" cy="540000"/>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lIns="180000" tIns="180000" rIns="180000" bIns="180000" rtlCol="0" anchor="ctr"/>
                      </wps:wsp>
                      <wps:wsp>
                        <wps:cNvPr id="1079940649" name="Straight Connector 1079940649">
                          <a:extLst>
                            <a:ext uri="{FF2B5EF4-FFF2-40B4-BE49-F238E27FC236}">
                              <a16:creationId xmlns:a16="http://schemas.microsoft.com/office/drawing/2014/main" id="{81A4B50F-94A4-B009-80EB-C6CF6BC231FD}"/>
                            </a:ext>
                            <a:ext uri="{C183D7F6-B498-43B3-948B-1728B52AA6E4}">
                              <adec:decorative xmlns:adec="http://schemas.microsoft.com/office/drawing/2017/decorative" val="1"/>
                            </a:ext>
                          </a:extLst>
                        </wps:cNvPr>
                        <wps:cNvCnPr>
                          <a:cxnSpLocks/>
                        </wps:cNvCnPr>
                        <wps:spPr>
                          <a:xfrm flipV="1">
                            <a:off x="61333" y="1676558"/>
                            <a:ext cx="10811196" cy="6998"/>
                          </a:xfrm>
                          <a:prstGeom prst="line">
                            <a:avLst/>
                          </a:prstGeom>
                          <a:ln w="28575">
                            <a:solidFill>
                              <a:schemeClr val="tx1"/>
                            </a:solidFill>
                            <a:tailEnd type="oval"/>
                          </a:ln>
                        </wps:spPr>
                        <wps:style>
                          <a:lnRef idx="1">
                            <a:schemeClr val="accent1"/>
                          </a:lnRef>
                          <a:fillRef idx="0">
                            <a:schemeClr val="accent1"/>
                          </a:fillRef>
                          <a:effectRef idx="0">
                            <a:schemeClr val="accent1"/>
                          </a:effectRef>
                          <a:fontRef idx="minor">
                            <a:schemeClr val="tx1"/>
                          </a:fontRef>
                        </wps:style>
                        <wps:bodyPr/>
                      </wps:wsp>
                      <wpg:grpSp>
                        <wpg:cNvPr id="1612514075" name="Group 1612514075">
                          <a:extLst>
                            <a:ext uri="{FF2B5EF4-FFF2-40B4-BE49-F238E27FC236}">
                              <a16:creationId xmlns:a16="http://schemas.microsoft.com/office/drawing/2014/main" id="{DC67EEA6-5537-4BD3-6333-AA4BBD16BFDA}"/>
                            </a:ext>
                            <a:ext uri="{C183D7F6-B498-43B3-948B-1728B52AA6E4}">
                              <adec:decorative xmlns:adec="http://schemas.microsoft.com/office/drawing/2017/decorative" val="1"/>
                            </a:ext>
                          </a:extLst>
                        </wpg:cNvPr>
                        <wpg:cNvGrpSpPr/>
                        <wpg:grpSpPr>
                          <a:xfrm>
                            <a:off x="0" y="1616988"/>
                            <a:ext cx="3014945" cy="2958714"/>
                            <a:chOff x="0" y="1616988"/>
                            <a:chExt cx="3014945" cy="2958714"/>
                          </a:xfrm>
                        </wpg:grpSpPr>
                        <wpg:grpSp>
                          <wpg:cNvPr id="533388459" name="Group 533388459">
                            <a:extLst>
                              <a:ext uri="{FF2B5EF4-FFF2-40B4-BE49-F238E27FC236}">
                                <a16:creationId xmlns:a16="http://schemas.microsoft.com/office/drawing/2014/main" id="{71EBC39B-B2E2-6AC1-6759-EB92FAE42164}"/>
                              </a:ext>
                            </a:extLst>
                          </wpg:cNvPr>
                          <wpg:cNvGrpSpPr/>
                          <wpg:grpSpPr>
                            <a:xfrm>
                              <a:off x="61333" y="1680723"/>
                              <a:ext cx="2953612" cy="2894979"/>
                              <a:chOff x="61333" y="1680723"/>
                              <a:chExt cx="2953612" cy="2894979"/>
                            </a:xfrm>
                          </wpg:grpSpPr>
                          <wps:wsp>
                            <wps:cNvPr id="1901923335" name="TextBox 14">
                              <a:extLst>
                                <a:ext uri="{FF2B5EF4-FFF2-40B4-BE49-F238E27FC236}">
                                  <a16:creationId xmlns:a16="http://schemas.microsoft.com/office/drawing/2014/main" id="{9E498B4C-3B58-69AE-3E34-ADD3BA535A77}"/>
                                </a:ext>
                              </a:extLst>
                            </wps:cNvPr>
                            <wps:cNvSpPr txBox="1"/>
                            <wps:spPr>
                              <a:xfrm>
                                <a:off x="61335" y="1948535"/>
                                <a:ext cx="2953610" cy="2627167"/>
                              </a:xfrm>
                              <a:prstGeom prst="rect">
                                <a:avLst/>
                              </a:prstGeom>
                              <a:noFill/>
                              <a:ln>
                                <a:noFill/>
                              </a:ln>
                            </wps:spPr>
                            <wps:txbx>
                              <w:txbxContent>
                                <w:p w14:paraId="253EB830" w14:textId="7A32C78E" w:rsidR="008C0226" w:rsidRPr="00A23B9A" w:rsidRDefault="008C0226" w:rsidP="008C0226">
                                  <w:pPr>
                                    <w:rPr>
                                      <w:rFonts w:cs="Arial"/>
                                      <w:b/>
                                      <w:bCs/>
                                      <w:color w:val="0C0D0D" w:themeColor="text1"/>
                                      <w:kern w:val="24"/>
                                      <w:sz w:val="20"/>
                                      <w:szCs w:val="20"/>
                                      <w14:ligatures w14:val="none"/>
                                    </w:rPr>
                                  </w:pPr>
                                  <w:r w:rsidRPr="008C0226">
                                    <w:rPr>
                                      <w:rFonts w:cs="Arial"/>
                                      <w:b/>
                                      <w:bCs/>
                                      <w:color w:val="0C0D0D" w:themeColor="text1"/>
                                      <w:kern w:val="24"/>
                                      <w:sz w:val="20"/>
                                      <w:szCs w:val="20"/>
                                    </w:rPr>
                                    <w:t>Early Years</w:t>
                                  </w:r>
                                  <w:r w:rsidR="00A23B9A">
                                    <w:rPr>
                                      <w:rFonts w:cs="Arial"/>
                                      <w:b/>
                                      <w:bCs/>
                                      <w:color w:val="0C0D0D" w:themeColor="text1"/>
                                      <w:kern w:val="24"/>
                                      <w:sz w:val="20"/>
                                      <w:szCs w:val="20"/>
                                      <w14:ligatures w14:val="none"/>
                                    </w:rPr>
                                    <w:br/>
                                  </w:r>
                                  <w:r w:rsidRPr="008C0226">
                                    <w:rPr>
                                      <w:rFonts w:cs="Arial"/>
                                      <w:color w:val="0C0D0D" w:themeColor="text1"/>
                                      <w:kern w:val="24"/>
                                      <w:sz w:val="20"/>
                                      <w:szCs w:val="20"/>
                                    </w:rPr>
                                    <w:t>Using gestures and words to express wants and needs, understanding simple instructions, taking turns in conversation.</w:t>
                                  </w:r>
                                </w:p>
                              </w:txbxContent>
                            </wps:txbx>
                            <wps:bodyPr wrap="square" lIns="108000" tIns="0" rIns="108000" bIns="0" rtlCol="0">
                              <a:noAutofit/>
                            </wps:bodyPr>
                          </wps:wsp>
                          <wps:wsp>
                            <wps:cNvPr id="1510936698" name="Straight Connector 1510936698">
                              <a:extLst>
                                <a:ext uri="{FF2B5EF4-FFF2-40B4-BE49-F238E27FC236}">
                                  <a16:creationId xmlns:a16="http://schemas.microsoft.com/office/drawing/2014/main" id="{B2A2AFA5-DD91-A340-BA09-57BDF7DDCACF}"/>
                                </a:ext>
                              </a:extLst>
                            </wps:cNvPr>
                            <wps:cNvCnPr>
                              <a:cxnSpLocks/>
                            </wps:cNvCnPr>
                            <wps:spPr>
                              <a:xfrm flipV="1">
                                <a:off x="61333" y="1680723"/>
                                <a:ext cx="0" cy="252681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90705649" name="Oval 190705649">
                            <a:extLst>
                              <a:ext uri="{FF2B5EF4-FFF2-40B4-BE49-F238E27FC236}">
                                <a16:creationId xmlns:a16="http://schemas.microsoft.com/office/drawing/2014/main" id="{7EDC09D0-FEC7-CA5A-38F7-557C593E30AC}"/>
                              </a:ext>
                            </a:extLst>
                          </wps:cNvPr>
                          <wps:cNvSpPr/>
                          <wps:spPr>
                            <a:xfrm>
                              <a:off x="0" y="1616988"/>
                              <a:ext cx="122664" cy="122664"/>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899333710" name="Group 899333710">
                          <a:extLst>
                            <a:ext uri="{FF2B5EF4-FFF2-40B4-BE49-F238E27FC236}">
                              <a16:creationId xmlns:a16="http://schemas.microsoft.com/office/drawing/2014/main" id="{4D390160-EA16-8ED5-CB81-1285D5F9811A}"/>
                            </a:ext>
                            <a:ext uri="{C183D7F6-B498-43B3-948B-1728B52AA6E4}">
                              <adec:decorative xmlns:adec="http://schemas.microsoft.com/office/drawing/2017/decorative" val="1"/>
                            </a:ext>
                          </a:extLst>
                        </wpg:cNvPr>
                        <wpg:cNvGrpSpPr/>
                        <wpg:grpSpPr>
                          <a:xfrm>
                            <a:off x="1319418" y="-451121"/>
                            <a:ext cx="3890073" cy="2202767"/>
                            <a:chOff x="1360184" y="-451121"/>
                            <a:chExt cx="3538610" cy="2202767"/>
                          </a:xfrm>
                        </wpg:grpSpPr>
                        <wpg:grpSp>
                          <wpg:cNvPr id="723426639" name="Group 723426639">
                            <a:extLst>
                              <a:ext uri="{FF2B5EF4-FFF2-40B4-BE49-F238E27FC236}">
                                <a16:creationId xmlns:a16="http://schemas.microsoft.com/office/drawing/2014/main" id="{86E43ACF-126F-4A2D-7E80-7863E0098C60}"/>
                              </a:ext>
                            </a:extLst>
                          </wpg:cNvPr>
                          <wpg:cNvGrpSpPr/>
                          <wpg:grpSpPr>
                            <a:xfrm>
                              <a:off x="1391321" y="-451121"/>
                              <a:ext cx="3507473" cy="2146671"/>
                              <a:chOff x="1627424" y="-451121"/>
                              <a:chExt cx="1628075" cy="2146671"/>
                            </a:xfrm>
                          </wpg:grpSpPr>
                          <wps:wsp>
                            <wps:cNvPr id="1223512149" name="TextBox 27">
                              <a:extLst>
                                <a:ext uri="{FF2B5EF4-FFF2-40B4-BE49-F238E27FC236}">
                                  <a16:creationId xmlns:a16="http://schemas.microsoft.com/office/drawing/2014/main" id="{C255D78C-5ACC-9FB5-C05E-D156AFBA5C09}"/>
                                </a:ext>
                              </a:extLst>
                            </wps:cNvPr>
                            <wps:cNvSpPr txBox="1"/>
                            <wps:spPr>
                              <a:xfrm>
                                <a:off x="1627424" y="-451121"/>
                                <a:ext cx="1628075" cy="1984256"/>
                              </a:xfrm>
                              <a:prstGeom prst="rect">
                                <a:avLst/>
                              </a:prstGeom>
                              <a:noFill/>
                              <a:ln>
                                <a:noFill/>
                              </a:ln>
                            </wps:spPr>
                            <wps:txbx>
                              <w:txbxContent>
                                <w:p w14:paraId="1821A754" w14:textId="420F2C33" w:rsidR="008C0226" w:rsidRPr="00A23B9A" w:rsidRDefault="008C0226" w:rsidP="008C0226">
                                  <w:pPr>
                                    <w:rPr>
                                      <w:rFonts w:cs="Arial"/>
                                      <w:b/>
                                      <w:bCs/>
                                      <w:color w:val="0C0D0D" w:themeColor="text1"/>
                                      <w:kern w:val="24"/>
                                      <w:sz w:val="20"/>
                                      <w:szCs w:val="20"/>
                                      <w14:ligatures w14:val="none"/>
                                    </w:rPr>
                                  </w:pPr>
                                  <w:r w:rsidRPr="008C0226">
                                    <w:rPr>
                                      <w:rFonts w:cs="Arial"/>
                                      <w:b/>
                                      <w:bCs/>
                                      <w:color w:val="0C0D0D" w:themeColor="text1"/>
                                      <w:kern w:val="24"/>
                                      <w:sz w:val="20"/>
                                      <w:szCs w:val="20"/>
                                    </w:rPr>
                                    <w:t>Primary</w:t>
                                  </w:r>
                                  <w:r w:rsidR="00A23B9A">
                                    <w:rPr>
                                      <w:rFonts w:cs="Arial"/>
                                      <w:b/>
                                      <w:bCs/>
                                      <w:color w:val="0C0D0D" w:themeColor="text1"/>
                                      <w:kern w:val="24"/>
                                      <w:sz w:val="20"/>
                                      <w:szCs w:val="20"/>
                                      <w14:ligatures w14:val="none"/>
                                    </w:rPr>
                                    <w:br/>
                                  </w:r>
                                  <w:r w:rsidRPr="008C0226">
                                    <w:rPr>
                                      <w:rFonts w:cs="Arial"/>
                                      <w:color w:val="0C0D0D" w:themeColor="text1"/>
                                      <w:kern w:val="24"/>
                                      <w:sz w:val="20"/>
                                      <w:szCs w:val="20"/>
                                    </w:rPr>
                                    <w:t>Language underpins emerging literacy. Understanding more complex vocabulary, giving reasons for opinions, working collaboratively with peers.</w:t>
                                  </w:r>
                                </w:p>
                              </w:txbxContent>
                            </wps:txbx>
                            <wps:bodyPr wrap="square" lIns="108000" tIns="0" rIns="108000" bIns="0" rtlCol="0">
                              <a:noAutofit/>
                            </wps:bodyPr>
                          </wps:wsp>
                          <wps:wsp>
                            <wps:cNvPr id="1561220340" name="Straight Connector 1561220340">
                              <a:extLst>
                                <a:ext uri="{FF2B5EF4-FFF2-40B4-BE49-F238E27FC236}">
                                  <a16:creationId xmlns:a16="http://schemas.microsoft.com/office/drawing/2014/main" id="{8646083E-6B30-40BB-34BF-A39D7F25D8DA}"/>
                                </a:ext>
                              </a:extLst>
                            </wps:cNvPr>
                            <wps:cNvCnPr>
                              <a:cxnSpLocks/>
                            </wps:cNvCnPr>
                            <wps:spPr>
                              <a:xfrm flipV="1">
                                <a:off x="1641433" y="-389554"/>
                                <a:ext cx="0" cy="2085104"/>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378703679" name="Oval 1378703679">
                            <a:extLst>
                              <a:ext uri="{FF2B5EF4-FFF2-40B4-BE49-F238E27FC236}">
                                <a16:creationId xmlns:a16="http://schemas.microsoft.com/office/drawing/2014/main" id="{FAEAA01F-2957-98D7-1877-F78277B6228A}"/>
                              </a:ext>
                            </a:extLst>
                          </wps:cNvPr>
                          <wps:cNvSpPr/>
                          <wps:spPr>
                            <a:xfrm>
                              <a:off x="1360184" y="1628983"/>
                              <a:ext cx="122663" cy="122663"/>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795171323" name="Group 795171323">
                          <a:extLst>
                            <a:ext uri="{FF2B5EF4-FFF2-40B4-BE49-F238E27FC236}">
                              <a16:creationId xmlns:a16="http://schemas.microsoft.com/office/drawing/2014/main" id="{B8F706CC-17EC-1BB0-1D02-D50AC2CB8438}"/>
                            </a:ext>
                            <a:ext uri="{C183D7F6-B498-43B3-948B-1728B52AA6E4}">
                              <adec:decorative xmlns:adec="http://schemas.microsoft.com/office/drawing/2017/decorative" val="1"/>
                            </a:ext>
                          </a:extLst>
                        </wpg:cNvPr>
                        <wpg:cNvGrpSpPr/>
                        <wpg:grpSpPr>
                          <a:xfrm>
                            <a:off x="3444524" y="1622224"/>
                            <a:ext cx="3939009" cy="2953477"/>
                            <a:chOff x="3444524" y="1622224"/>
                            <a:chExt cx="3939009" cy="2953477"/>
                          </a:xfrm>
                        </wpg:grpSpPr>
                        <wpg:grpSp>
                          <wpg:cNvPr id="2037645807" name="Group 2037645807">
                            <a:extLst>
                              <a:ext uri="{FF2B5EF4-FFF2-40B4-BE49-F238E27FC236}">
                                <a16:creationId xmlns:a16="http://schemas.microsoft.com/office/drawing/2014/main" id="{35FE7BB3-6C39-08EA-CDC6-E74E6198D0A4}"/>
                              </a:ext>
                            </a:extLst>
                          </wpg:cNvPr>
                          <wpg:cNvGrpSpPr/>
                          <wpg:grpSpPr>
                            <a:xfrm>
                              <a:off x="3511773" y="1701568"/>
                              <a:ext cx="3871760" cy="2874133"/>
                              <a:chOff x="3511773" y="1701568"/>
                              <a:chExt cx="3871760" cy="2874133"/>
                            </a:xfrm>
                          </wpg:grpSpPr>
                          <wps:wsp>
                            <wps:cNvPr id="1453074986" name="TextBox 41">
                              <a:extLst>
                                <a:ext uri="{FF2B5EF4-FFF2-40B4-BE49-F238E27FC236}">
                                  <a16:creationId xmlns:a16="http://schemas.microsoft.com/office/drawing/2014/main" id="{39578992-76C2-1DE6-E183-600AC91327CB}"/>
                                </a:ext>
                              </a:extLst>
                            </wps:cNvPr>
                            <wps:cNvSpPr txBox="1"/>
                            <wps:spPr>
                              <a:xfrm>
                                <a:off x="3511773" y="1970561"/>
                                <a:ext cx="3871760" cy="2605140"/>
                              </a:xfrm>
                              <a:prstGeom prst="rect">
                                <a:avLst/>
                              </a:prstGeom>
                              <a:noFill/>
                              <a:ln>
                                <a:noFill/>
                              </a:ln>
                            </wps:spPr>
                            <wps:txbx>
                              <w:txbxContent>
                                <w:p w14:paraId="6493FFBA" w14:textId="5D0234A7" w:rsidR="008C0226" w:rsidRPr="00A23B9A" w:rsidRDefault="008C0226" w:rsidP="008C0226">
                                  <w:pPr>
                                    <w:rPr>
                                      <w:rFonts w:cs="Arial"/>
                                      <w:b/>
                                      <w:bCs/>
                                      <w:color w:val="0C0D0D" w:themeColor="text1"/>
                                      <w:kern w:val="24"/>
                                      <w:sz w:val="20"/>
                                      <w:szCs w:val="20"/>
                                      <w14:ligatures w14:val="none"/>
                                    </w:rPr>
                                  </w:pPr>
                                  <w:r w:rsidRPr="008C0226">
                                    <w:rPr>
                                      <w:rFonts w:cs="Arial"/>
                                      <w:b/>
                                      <w:bCs/>
                                      <w:color w:val="0C0D0D" w:themeColor="text1"/>
                                      <w:kern w:val="24"/>
                                      <w:sz w:val="20"/>
                                      <w:szCs w:val="20"/>
                                    </w:rPr>
                                    <w:t>Secondary</w:t>
                                  </w:r>
                                  <w:r w:rsidR="00A23B9A">
                                    <w:rPr>
                                      <w:rFonts w:cs="Arial"/>
                                      <w:b/>
                                      <w:bCs/>
                                      <w:color w:val="0C0D0D" w:themeColor="text1"/>
                                      <w:kern w:val="24"/>
                                      <w:sz w:val="20"/>
                                      <w:szCs w:val="20"/>
                                      <w14:ligatures w14:val="none"/>
                                    </w:rPr>
                                    <w:br/>
                                  </w:r>
                                  <w:r w:rsidRPr="008C0226">
                                    <w:rPr>
                                      <w:rFonts w:cs="Arial"/>
                                      <w:color w:val="0C0D0D" w:themeColor="text1"/>
                                      <w:kern w:val="24"/>
                                      <w:sz w:val="20"/>
                                      <w:szCs w:val="20"/>
                                    </w:rPr>
                                    <w:t>Using subject-specific language, debating ideas, understanding inference, interpreting multiple meanings, planning extended spoken and written responses.</w:t>
                                  </w:r>
                                </w:p>
                              </w:txbxContent>
                            </wps:txbx>
                            <wps:bodyPr wrap="square" lIns="108000" tIns="0" rIns="108000" bIns="0" rtlCol="0">
                              <a:noAutofit/>
                            </wps:bodyPr>
                          </wps:wsp>
                          <wps:wsp>
                            <wps:cNvPr id="1355379705" name="Straight Connector 1355379705">
                              <a:extLst>
                                <a:ext uri="{FF2B5EF4-FFF2-40B4-BE49-F238E27FC236}">
                                  <a16:creationId xmlns:a16="http://schemas.microsoft.com/office/drawing/2014/main" id="{91AEF2FD-8692-5B28-5D82-FED6AC5E5681}"/>
                                </a:ext>
                              </a:extLst>
                            </wps:cNvPr>
                            <wps:cNvCnPr>
                              <a:cxnSpLocks/>
                            </wps:cNvCnPr>
                            <wps:spPr>
                              <a:xfrm flipV="1">
                                <a:off x="3511802" y="1701568"/>
                                <a:ext cx="0" cy="250596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305296336" name="Oval 1305296336">
                            <a:extLst>
                              <a:ext uri="{FF2B5EF4-FFF2-40B4-BE49-F238E27FC236}">
                                <a16:creationId xmlns:a16="http://schemas.microsoft.com/office/drawing/2014/main" id="{6E9D3357-1114-E208-8257-873DC5285267}"/>
                              </a:ext>
                            </a:extLst>
                          </wps:cNvPr>
                          <wps:cNvSpPr/>
                          <wps:spPr>
                            <a:xfrm>
                              <a:off x="3444524" y="1622224"/>
                              <a:ext cx="122664" cy="122664"/>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1021652543" name="Group 1021652543">
                          <a:extLst>
                            <a:ext uri="{FF2B5EF4-FFF2-40B4-BE49-F238E27FC236}">
                              <a16:creationId xmlns:a16="http://schemas.microsoft.com/office/drawing/2014/main" id="{82E6B29F-AB8B-B165-1766-0C41F15B9D9B}"/>
                            </a:ext>
                            <a:ext uri="{C183D7F6-B498-43B3-948B-1728B52AA6E4}">
                              <adec:decorative xmlns:adec="http://schemas.microsoft.com/office/drawing/2017/decorative" val="1"/>
                            </a:ext>
                          </a:extLst>
                        </wpg:cNvPr>
                        <wpg:cNvGrpSpPr/>
                        <wpg:grpSpPr>
                          <a:xfrm>
                            <a:off x="5294755" y="-451123"/>
                            <a:ext cx="4180781" cy="2190775"/>
                            <a:chOff x="5294755" y="-451123"/>
                            <a:chExt cx="4180781" cy="2190775"/>
                          </a:xfrm>
                        </wpg:grpSpPr>
                        <wpg:grpSp>
                          <wpg:cNvPr id="564344824" name="Group 564344824">
                            <a:extLst>
                              <a:ext uri="{FF2B5EF4-FFF2-40B4-BE49-F238E27FC236}">
                                <a16:creationId xmlns:a16="http://schemas.microsoft.com/office/drawing/2014/main" id="{9292CF0F-CCFC-E16E-A81C-131EBD1A266D}"/>
                              </a:ext>
                            </a:extLst>
                          </wpg:cNvPr>
                          <wpg:cNvGrpSpPr/>
                          <wpg:grpSpPr>
                            <a:xfrm>
                              <a:off x="5356046" y="-451123"/>
                              <a:ext cx="4119490" cy="2134679"/>
                              <a:chOff x="5356068" y="-451123"/>
                              <a:chExt cx="1912157" cy="2134679"/>
                            </a:xfrm>
                          </wpg:grpSpPr>
                          <wps:wsp>
                            <wps:cNvPr id="467773692" name="TextBox 54">
                              <a:extLst>
                                <a:ext uri="{FF2B5EF4-FFF2-40B4-BE49-F238E27FC236}">
                                  <a16:creationId xmlns:a16="http://schemas.microsoft.com/office/drawing/2014/main" id="{117B85F3-2B26-4178-F307-0E9FC5739760}"/>
                                </a:ext>
                              </a:extLst>
                            </wps:cNvPr>
                            <wps:cNvSpPr txBox="1"/>
                            <wps:spPr>
                              <a:xfrm>
                                <a:off x="5356068" y="-451123"/>
                                <a:ext cx="1912157" cy="2073336"/>
                              </a:xfrm>
                              <a:prstGeom prst="rect">
                                <a:avLst/>
                              </a:prstGeom>
                              <a:noFill/>
                              <a:ln>
                                <a:noFill/>
                              </a:ln>
                            </wps:spPr>
                            <wps:txbx>
                              <w:txbxContent>
                                <w:p w14:paraId="4AA95A65" w14:textId="446845CB" w:rsidR="008C0226" w:rsidRPr="00A23B9A" w:rsidRDefault="008C0226" w:rsidP="008C0226">
                                  <w:pPr>
                                    <w:rPr>
                                      <w:rFonts w:cs="Arial"/>
                                      <w:b/>
                                      <w:bCs/>
                                      <w:color w:val="0C0D0D"/>
                                      <w:kern w:val="24"/>
                                      <w:sz w:val="20"/>
                                      <w:szCs w:val="20"/>
                                      <w14:ligatures w14:val="none"/>
                                    </w:rPr>
                                  </w:pPr>
                                  <w:r w:rsidRPr="008C0226">
                                    <w:rPr>
                                      <w:rFonts w:cs="Arial"/>
                                      <w:b/>
                                      <w:bCs/>
                                      <w:color w:val="0C0D0D"/>
                                      <w:kern w:val="24"/>
                                      <w:sz w:val="20"/>
                                      <w:szCs w:val="20"/>
                                    </w:rPr>
                                    <w:t>Further Education</w:t>
                                  </w:r>
                                  <w:r w:rsidR="00A23B9A">
                                    <w:rPr>
                                      <w:rFonts w:cs="Arial"/>
                                      <w:b/>
                                      <w:bCs/>
                                      <w:color w:val="0C0D0D"/>
                                      <w:kern w:val="24"/>
                                      <w:sz w:val="20"/>
                                      <w:szCs w:val="20"/>
                                      <w14:ligatures w14:val="none"/>
                                    </w:rPr>
                                    <w:br/>
                                  </w:r>
                                  <w:r w:rsidRPr="008C0226">
                                    <w:rPr>
                                      <w:rFonts w:cs="Arial"/>
                                      <w:color w:val="0C0D0D"/>
                                      <w:kern w:val="24"/>
                                      <w:sz w:val="20"/>
                                      <w:szCs w:val="20"/>
                                    </w:rPr>
                                    <w:t>Participating in sessions, using vocationally-specific vocabulary, negotiating group work, communicating professionally with tutors and employers.</w:t>
                                  </w:r>
                                </w:p>
                              </w:txbxContent>
                            </wps:txbx>
                            <wps:bodyPr wrap="square" lIns="108000" tIns="0" rIns="108000" bIns="0" rtlCol="0">
                              <a:noAutofit/>
                            </wps:bodyPr>
                          </wps:wsp>
                          <wps:wsp>
                            <wps:cNvPr id="1557920608" name="Straight Connector 1557920608">
                              <a:extLst>
                                <a:ext uri="{FF2B5EF4-FFF2-40B4-BE49-F238E27FC236}">
                                  <a16:creationId xmlns:a16="http://schemas.microsoft.com/office/drawing/2014/main" id="{51843FD1-8E5D-6BC8-FE87-AFDE9DF4C941}"/>
                                </a:ext>
                              </a:extLst>
                            </wps:cNvPr>
                            <wps:cNvCnPr>
                              <a:cxnSpLocks/>
                            </wps:cNvCnPr>
                            <wps:spPr>
                              <a:xfrm flipV="1">
                                <a:off x="5356087" y="-389554"/>
                                <a:ext cx="0" cy="207311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642391428" name="Oval 642391428">
                            <a:extLst>
                              <a:ext uri="{FF2B5EF4-FFF2-40B4-BE49-F238E27FC236}">
                                <a16:creationId xmlns:a16="http://schemas.microsoft.com/office/drawing/2014/main" id="{43ACD793-DB51-EC97-E932-BE57FBBBDC20}"/>
                              </a:ext>
                            </a:extLst>
                          </wps:cNvPr>
                          <wps:cNvSpPr/>
                          <wps:spPr>
                            <a:xfrm>
                              <a:off x="5294755" y="1616988"/>
                              <a:ext cx="122664" cy="122664"/>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1102466166" name="Group 1102466166">
                          <a:extLst>
                            <a:ext uri="{FF2B5EF4-FFF2-40B4-BE49-F238E27FC236}">
                              <a16:creationId xmlns:a16="http://schemas.microsoft.com/office/drawing/2014/main" id="{97CFB9A0-6D0A-9DBB-B6E5-B5C73F0559CD}"/>
                            </a:ext>
                            <a:ext uri="{C183D7F6-B498-43B3-948B-1728B52AA6E4}">
                              <adec:decorative xmlns:adec="http://schemas.microsoft.com/office/drawing/2017/decorative" val="1"/>
                            </a:ext>
                          </a:extLst>
                        </wpg:cNvPr>
                        <wpg:cNvGrpSpPr/>
                        <wpg:grpSpPr>
                          <a:xfrm>
                            <a:off x="7454882" y="1615679"/>
                            <a:ext cx="3210233" cy="3042729"/>
                            <a:chOff x="7454882" y="1615679"/>
                            <a:chExt cx="3210233" cy="3042729"/>
                          </a:xfrm>
                        </wpg:grpSpPr>
                        <wpg:grpSp>
                          <wpg:cNvPr id="1024757849" name="Group 1024757849">
                            <a:extLst>
                              <a:ext uri="{FF2B5EF4-FFF2-40B4-BE49-F238E27FC236}">
                                <a16:creationId xmlns:a16="http://schemas.microsoft.com/office/drawing/2014/main" id="{6B06B91A-B77A-1293-54B5-F715AC4B82FB}"/>
                              </a:ext>
                            </a:extLst>
                          </wpg:cNvPr>
                          <wpg:cNvGrpSpPr/>
                          <wpg:grpSpPr>
                            <a:xfrm>
                              <a:off x="7501650" y="1695023"/>
                              <a:ext cx="3163465" cy="2963385"/>
                              <a:chOff x="7501650" y="1695023"/>
                              <a:chExt cx="3163465" cy="2963385"/>
                            </a:xfrm>
                          </wpg:grpSpPr>
                          <wps:wsp>
                            <wps:cNvPr id="1158385443" name="TextBox 61">
                              <a:extLst>
                                <a:ext uri="{FF2B5EF4-FFF2-40B4-BE49-F238E27FC236}">
                                  <a16:creationId xmlns:a16="http://schemas.microsoft.com/office/drawing/2014/main" id="{4C4BE83B-72B4-C787-9928-2CE48F01FCE8}"/>
                                </a:ext>
                              </a:extLst>
                            </wps:cNvPr>
                            <wps:cNvSpPr txBox="1"/>
                            <wps:spPr>
                              <a:xfrm>
                                <a:off x="7501650" y="1959540"/>
                                <a:ext cx="3163465" cy="2698868"/>
                              </a:xfrm>
                              <a:prstGeom prst="rect">
                                <a:avLst/>
                              </a:prstGeom>
                              <a:noFill/>
                              <a:ln>
                                <a:noFill/>
                              </a:ln>
                            </wps:spPr>
                            <wps:txbx>
                              <w:txbxContent>
                                <w:p w14:paraId="6D0062EA" w14:textId="05315BAC" w:rsidR="008C0226" w:rsidRPr="00A23B9A" w:rsidRDefault="008C0226" w:rsidP="008C0226">
                                  <w:pPr>
                                    <w:rPr>
                                      <w:rFonts w:cs="Arial"/>
                                      <w:b/>
                                      <w:bCs/>
                                      <w:color w:val="0C0D0D" w:themeColor="text1"/>
                                      <w:kern w:val="24"/>
                                      <w:sz w:val="20"/>
                                      <w:szCs w:val="20"/>
                                      <w14:ligatures w14:val="none"/>
                                    </w:rPr>
                                  </w:pPr>
                                  <w:r w:rsidRPr="008C0226">
                                    <w:rPr>
                                      <w:rFonts w:cs="Arial"/>
                                      <w:b/>
                                      <w:bCs/>
                                      <w:color w:val="0C0D0D" w:themeColor="text1"/>
                                      <w:kern w:val="24"/>
                                      <w:sz w:val="20"/>
                                      <w:szCs w:val="20"/>
                                    </w:rPr>
                                    <w:t>Early adulthood</w:t>
                                  </w:r>
                                  <w:r w:rsidR="00A23B9A">
                                    <w:rPr>
                                      <w:rFonts w:cs="Arial"/>
                                      <w:b/>
                                      <w:bCs/>
                                      <w:color w:val="0C0D0D" w:themeColor="text1"/>
                                      <w:kern w:val="24"/>
                                      <w:sz w:val="20"/>
                                      <w:szCs w:val="20"/>
                                      <w14:ligatures w14:val="none"/>
                                    </w:rPr>
                                    <w:br/>
                                  </w:r>
                                  <w:r w:rsidRPr="008C0226">
                                    <w:rPr>
                                      <w:rFonts w:cs="Arial"/>
                                      <w:color w:val="0C0D0D" w:themeColor="text1"/>
                                      <w:kern w:val="24"/>
                                      <w:sz w:val="20"/>
                                      <w:szCs w:val="20"/>
                                    </w:rPr>
                                    <w:t>Performing in interviews, communicating in the workplace, resolving conflict, adapting communication for different audiences.</w:t>
                                  </w:r>
                                </w:p>
                              </w:txbxContent>
                            </wps:txbx>
                            <wps:bodyPr wrap="square" lIns="108000" tIns="0" rIns="108000" bIns="0" rtlCol="0">
                              <a:noAutofit/>
                            </wps:bodyPr>
                          </wps:wsp>
                          <wps:wsp>
                            <wps:cNvPr id="352342377" name="Straight Connector 352342377">
                              <a:extLst>
                                <a:ext uri="{FF2B5EF4-FFF2-40B4-BE49-F238E27FC236}">
                                  <a16:creationId xmlns:a16="http://schemas.microsoft.com/office/drawing/2014/main" id="{D1A7EE4B-CACC-5422-8811-6E7BC187D6B5}"/>
                                </a:ext>
                              </a:extLst>
                            </wps:cNvPr>
                            <wps:cNvCnPr>
                              <a:cxnSpLocks/>
                            </wps:cNvCnPr>
                            <wps:spPr>
                              <a:xfrm flipV="1">
                                <a:off x="7501650" y="1695023"/>
                                <a:ext cx="0" cy="251251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2368027" name="Oval 32368027">
                            <a:extLst>
                              <a:ext uri="{FF2B5EF4-FFF2-40B4-BE49-F238E27FC236}">
                                <a16:creationId xmlns:a16="http://schemas.microsoft.com/office/drawing/2014/main" id="{32D29FFD-9072-DEDA-84AE-C4A174BA67C3}"/>
                              </a:ext>
                            </a:extLst>
                          </wps:cNvPr>
                          <wps:cNvSpPr/>
                          <wps:spPr>
                            <a:xfrm>
                              <a:off x="7454882" y="1615679"/>
                              <a:ext cx="122665" cy="122665"/>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34B05D6B" id="Group 1" o:spid="_x0000_s1030" style="position:absolute;margin-left:-3.35pt;margin-top:12.8pt;width:454.6pt;height:208.45pt;z-index:251658247;mso-position-horizontal-relative:margin;mso-width-relative:margin;mso-height-relative:margin" coordorigin=",-4511" coordsize="111367,5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">
                <v:oval id="Oval 1008048410" o:spid="_x0000_s1031" alt="&quot;&quot;" style="position:absolute;left:105967;top:14065;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" fillcolor="#1d70b8 [3204]" stroked="f" strokeweight="1.5pt">
                  <v:stroke joinstyle="miter"/>
                  <v:textbox inset="5mm,5mm,5mm,5mm"/>
                </v:oval>
                <v:line id="Straight Connector 1079940649" o:spid="_x0000_s1032" alt="&quot;&quot;" style="position:absolute;flip:y;visibility:visible;mso-wrap-style:square" from="613,16765" to="108725,16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" strokecolor="#0c0d0d [3213]" strokeweight="2.25pt">
                  <v:stroke endarrow="oval" joinstyle="miter"/>
                  <o:lock v:ext="edit" shapetype="f"/>
                </v:line>
                <v:group id="Group 1612514075" o:spid="_x0000_s1033" alt="&quot;&quot;" style="position:absolute;top:16169;width:30149;height:29588" coordorigin=",16169" coordsize="30149,29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">
                  <v:group id="Group 533388459" o:spid="_x0000_s1034" style="position:absolute;left:613;top:16807;width:29536;height:28950" coordorigin="613,16807" coordsize="29536,28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">
                    <v:shape id="TextBox 14" o:spid="_x0000_s1035" type="#_x0000_t202" style="position:absolute;left:613;top:19485;width:29536;height:26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" filled="f" stroked="f">
                      <v:textbox inset="3mm,0,3mm,0">
                        <w:txbxContent>
                          <w:p w14:paraId="253EB830" w14:textId="7A32C78E" w:rsidR="008C0226" w:rsidRPr="00A23B9A" w:rsidRDefault="008C0226" w:rsidP="008C0226">
                            <w:pPr>
                              <w:rPr>
                                <w:rFonts w:cs="Arial"/>
                                <w:b/>
                                <w:bCs/>
                                <w:color w:val="0C0D0D" w:themeColor="text1"/>
                                <w:kern w:val="24"/>
                                <w:sz w:val="20"/>
                                <w:szCs w:val="20"/>
                                <w14:ligatures w14:val="none"/>
                              </w:rPr>
                            </w:pPr>
                            <w:r w:rsidRPr="008C0226">
                              <w:rPr>
                                <w:rFonts w:cs="Arial"/>
                                <w:b/>
                                <w:bCs/>
                                <w:color w:val="0C0D0D" w:themeColor="text1"/>
                                <w:kern w:val="24"/>
                                <w:sz w:val="20"/>
                                <w:szCs w:val="20"/>
                              </w:rPr>
                              <w:t>Early Years</w:t>
                            </w:r>
                            <w:r w:rsidR="00A23B9A">
                              <w:rPr>
                                <w:rFonts w:cs="Arial"/>
                                <w:b/>
                                <w:bCs/>
                                <w:color w:val="0C0D0D" w:themeColor="text1"/>
                                <w:kern w:val="24"/>
                                <w:sz w:val="20"/>
                                <w:szCs w:val="20"/>
                                <w14:ligatures w14:val="none"/>
                              </w:rPr>
                              <w:br/>
                            </w:r>
                            <w:r w:rsidRPr="008C0226">
                              <w:rPr>
                                <w:rFonts w:cs="Arial"/>
                                <w:color w:val="0C0D0D" w:themeColor="text1"/>
                                <w:kern w:val="24"/>
                                <w:sz w:val="20"/>
                                <w:szCs w:val="20"/>
                              </w:rPr>
                              <w:t>Using gestures and words to express wants and needs, understanding simple instructions, taking turns in conversation.</w:t>
                            </w:r>
                          </w:p>
                        </w:txbxContent>
                      </v:textbox>
                    </v:shape>
                    <v:line id="Straight Connector 1510936698" o:spid="_x0000_s1036" style="position:absolute;flip:y;visibility:visible;mso-wrap-style:square" from="613,16807" to="613,42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" strokecolor="#0c0d0d [3213]" strokeweight="1.5pt">
                      <v:stroke joinstyle="miter"/>
                      <o:lock v:ext="edit" shapetype="f"/>
                    </v:line>
                  </v:group>
                  <v:oval id="Oval 190705649" o:spid="_x0000_s1037" style="position:absolute;top:16169;width:1226;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" fillcolor="#0c0d0d [3200]" strokecolor="#010101 [480]" strokeweight="1.5pt">
                    <v:stroke joinstyle="miter"/>
                  </v:oval>
                </v:group>
                <v:group id="Group 899333710" o:spid="_x0000_s1038" alt="&quot;&quot;" style="position:absolute;left:13194;top:-4511;width:38900;height:22027" coordorigin="13601,-4511" coordsize="35386,22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">
                  <v:group id="Group 723426639" o:spid="_x0000_s1039" style="position:absolute;left:13913;top:-4511;width:35074;height:21466" coordorigin="16274,-4511" coordsize="16280,21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">
                    <v:shape id="TextBox 27" o:spid="_x0000_s1040" type="#_x0000_t202" style="position:absolute;left:16274;top:-4511;width:16280;height:19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" filled="f" stroked="f">
                      <v:textbox inset="3mm,0,3mm,0">
                        <w:txbxContent>
                          <w:p w14:paraId="1821A754" w14:textId="420F2C33" w:rsidR="008C0226" w:rsidRPr="00A23B9A" w:rsidRDefault="008C0226" w:rsidP="008C0226">
                            <w:pPr>
                              <w:rPr>
                                <w:rFonts w:cs="Arial"/>
                                <w:b/>
                                <w:bCs/>
                                <w:color w:val="0C0D0D" w:themeColor="text1"/>
                                <w:kern w:val="24"/>
                                <w:sz w:val="20"/>
                                <w:szCs w:val="20"/>
                                <w14:ligatures w14:val="none"/>
                              </w:rPr>
                            </w:pPr>
                            <w:r w:rsidRPr="008C0226">
                              <w:rPr>
                                <w:rFonts w:cs="Arial"/>
                                <w:b/>
                                <w:bCs/>
                                <w:color w:val="0C0D0D" w:themeColor="text1"/>
                                <w:kern w:val="24"/>
                                <w:sz w:val="20"/>
                                <w:szCs w:val="20"/>
                              </w:rPr>
                              <w:t>Primary</w:t>
                            </w:r>
                            <w:r w:rsidR="00A23B9A">
                              <w:rPr>
                                <w:rFonts w:cs="Arial"/>
                                <w:b/>
                                <w:bCs/>
                                <w:color w:val="0C0D0D" w:themeColor="text1"/>
                                <w:kern w:val="24"/>
                                <w:sz w:val="20"/>
                                <w:szCs w:val="20"/>
                                <w14:ligatures w14:val="none"/>
                              </w:rPr>
                              <w:br/>
                            </w:r>
                            <w:r w:rsidRPr="008C0226">
                              <w:rPr>
                                <w:rFonts w:cs="Arial"/>
                                <w:color w:val="0C0D0D" w:themeColor="text1"/>
                                <w:kern w:val="24"/>
                                <w:sz w:val="20"/>
                                <w:szCs w:val="20"/>
                              </w:rPr>
                              <w:t>Language underpins emerging literacy. Understanding more complex vocabulary, giving reasons for opinions, working collaboratively with peers.</w:t>
                            </w:r>
                          </w:p>
                        </w:txbxContent>
                      </v:textbox>
                    </v:shape>
                    <v:line id="Straight Connector 1561220340" o:spid="_x0000_s1041" style="position:absolute;flip:y;visibility:visible;mso-wrap-style:square" from="16414,-3895" to="16414,16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" strokecolor="#0c0d0d [3213]" strokeweight="1.5pt">
                      <v:stroke joinstyle="miter"/>
                      <o:lock v:ext="edit" shapetype="f"/>
                    </v:line>
                  </v:group>
                  <v:oval id="Oval 1378703679" o:spid="_x0000_s1042" style="position:absolute;left:13601;top:16289;width:1227;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" fillcolor="#0c0d0d [3200]" strokecolor="#010101 [480]" strokeweight="1.5pt">
                    <v:stroke joinstyle="miter"/>
                  </v:oval>
                </v:group>
                <v:group id="Group 795171323" o:spid="_x0000_s1043" alt="&quot;&quot;" style="position:absolute;left:34445;top:16222;width:39390;height:29535" coordorigin="34445,16222" coordsize="39390,29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">
                  <v:group id="Group 2037645807" o:spid="_x0000_s1044" style="position:absolute;left:35117;top:17015;width:38718;height:28742" coordorigin="35117,17015" coordsize="38717,28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">
                    <v:shape id="TextBox 41" o:spid="_x0000_s1045" type="#_x0000_t202" style="position:absolute;left:35117;top:19705;width:38718;height:26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" filled="f" stroked="f">
                      <v:textbox inset="3mm,0,3mm,0">
                        <w:txbxContent>
                          <w:p w14:paraId="6493FFBA" w14:textId="5D0234A7" w:rsidR="008C0226" w:rsidRPr="00A23B9A" w:rsidRDefault="008C0226" w:rsidP="008C0226">
                            <w:pPr>
                              <w:rPr>
                                <w:rFonts w:cs="Arial"/>
                                <w:b/>
                                <w:bCs/>
                                <w:color w:val="0C0D0D" w:themeColor="text1"/>
                                <w:kern w:val="24"/>
                                <w:sz w:val="20"/>
                                <w:szCs w:val="20"/>
                                <w14:ligatures w14:val="none"/>
                              </w:rPr>
                            </w:pPr>
                            <w:r w:rsidRPr="008C0226">
                              <w:rPr>
                                <w:rFonts w:cs="Arial"/>
                                <w:b/>
                                <w:bCs/>
                                <w:color w:val="0C0D0D" w:themeColor="text1"/>
                                <w:kern w:val="24"/>
                                <w:sz w:val="20"/>
                                <w:szCs w:val="20"/>
                              </w:rPr>
                              <w:t>Secondary</w:t>
                            </w:r>
                            <w:r w:rsidR="00A23B9A">
                              <w:rPr>
                                <w:rFonts w:cs="Arial"/>
                                <w:b/>
                                <w:bCs/>
                                <w:color w:val="0C0D0D" w:themeColor="text1"/>
                                <w:kern w:val="24"/>
                                <w:sz w:val="20"/>
                                <w:szCs w:val="20"/>
                                <w14:ligatures w14:val="none"/>
                              </w:rPr>
                              <w:br/>
                            </w:r>
                            <w:r w:rsidRPr="008C0226">
                              <w:rPr>
                                <w:rFonts w:cs="Arial"/>
                                <w:color w:val="0C0D0D" w:themeColor="text1"/>
                                <w:kern w:val="24"/>
                                <w:sz w:val="20"/>
                                <w:szCs w:val="20"/>
                              </w:rPr>
                              <w:t>Using subject-specific language, debating ideas, understanding inference, interpreting multiple meanings, planning extended spoken and written responses.</w:t>
                            </w:r>
                          </w:p>
                        </w:txbxContent>
                      </v:textbox>
                    </v:shape>
                    <v:line id="Straight Connector 1355379705" o:spid="_x0000_s1046" style="position:absolute;flip:y;visibility:visible;mso-wrap-style:square" from="35118,17015" to="35118,42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" strokecolor="#0c0d0d [3213]" strokeweight="1.5pt">
                      <v:stroke joinstyle="miter"/>
                      <o:lock v:ext="edit" shapetype="f"/>
                    </v:line>
                  </v:group>
                  <v:oval id="Oval 1305296336" o:spid="_x0000_s1047" style="position:absolute;left:34445;top:16222;width:1226;height:12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" fillcolor="#0c0d0d [3200]" strokecolor="#010101 [480]" strokeweight="1.5pt">
                    <v:stroke joinstyle="miter"/>
                  </v:oval>
                </v:group>
                <v:group id="Group 1021652543" o:spid="_x0000_s1048" alt="&quot;&quot;" style="position:absolute;left:52947;top:-4511;width:41808;height:21907" coordorigin="52947,-4511" coordsize="41807,21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">
                  <v:group id="Group 564344824" o:spid="_x0000_s1049" style="position:absolute;left:53560;top:-4511;width:41195;height:21346" coordorigin="53560,-4511" coordsize="19121,21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">
                    <v:shape id="TextBox 54" o:spid="_x0000_s1050" type="#_x0000_t202" style="position:absolute;left:53560;top:-4511;width:19122;height:20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" filled="f" stroked="f">
                      <v:textbox inset="3mm,0,3mm,0">
                        <w:txbxContent>
                          <w:p w14:paraId="4AA95A65" w14:textId="446845CB" w:rsidR="008C0226" w:rsidRPr="00A23B9A" w:rsidRDefault="008C0226" w:rsidP="008C0226">
                            <w:pPr>
                              <w:rPr>
                                <w:rFonts w:cs="Arial"/>
                                <w:b/>
                                <w:bCs/>
                                <w:color w:val="0C0D0D"/>
                                <w:kern w:val="24"/>
                                <w:sz w:val="20"/>
                                <w:szCs w:val="20"/>
                                <w14:ligatures w14:val="none"/>
                              </w:rPr>
                            </w:pPr>
                            <w:r w:rsidRPr="008C0226">
                              <w:rPr>
                                <w:rFonts w:cs="Arial"/>
                                <w:b/>
                                <w:bCs/>
                                <w:color w:val="0C0D0D"/>
                                <w:kern w:val="24"/>
                                <w:sz w:val="20"/>
                                <w:szCs w:val="20"/>
                              </w:rPr>
                              <w:t>Further Education</w:t>
                            </w:r>
                            <w:r w:rsidR="00A23B9A">
                              <w:rPr>
                                <w:rFonts w:cs="Arial"/>
                                <w:b/>
                                <w:bCs/>
                                <w:color w:val="0C0D0D"/>
                                <w:kern w:val="24"/>
                                <w:sz w:val="20"/>
                                <w:szCs w:val="20"/>
                                <w14:ligatures w14:val="none"/>
                              </w:rPr>
                              <w:br/>
                            </w:r>
                            <w:r w:rsidRPr="008C0226">
                              <w:rPr>
                                <w:rFonts w:cs="Arial"/>
                                <w:color w:val="0C0D0D"/>
                                <w:kern w:val="24"/>
                                <w:sz w:val="20"/>
                                <w:szCs w:val="20"/>
                              </w:rPr>
                              <w:t>Participating in sessions, using vocationally-specific vocabulary, negotiating group work, communicating professionally with tutors and employers.</w:t>
                            </w:r>
                          </w:p>
                        </w:txbxContent>
                      </v:textbox>
                    </v:shape>
                    <v:line id="Straight Connector 1557920608" o:spid="_x0000_s1051" style="position:absolute;flip:y;visibility:visible;mso-wrap-style:square" from="53560,-3895" to="53560,16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" strokecolor="#0c0d0d [3213]" strokeweight="1.5pt">
                      <v:stroke joinstyle="miter"/>
                      <o:lock v:ext="edit" shapetype="f"/>
                    </v:line>
                  </v:group>
                  <v:oval id="Oval 642391428" o:spid="_x0000_s1052" style="position:absolute;left:52947;top:16169;width:1227;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" fillcolor="#0c0d0d [3200]" strokecolor="#010101 [480]" strokeweight="1.5pt">
                    <v:stroke joinstyle="miter"/>
                  </v:oval>
                </v:group>
                <v:group id="Group 1102466166" o:spid="_x0000_s1053" alt="&quot;&quot;" style="position:absolute;left:74548;top:16156;width:32103;height:30428" coordorigin="74548,16156" coordsize="32102,30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">
                  <v:group id="Group 1024757849" o:spid="_x0000_s1054" style="position:absolute;left:75016;top:16950;width:31635;height:29634" coordorigin="75016,16950" coordsize="31634,29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">
                    <v:shape id="TextBox 61" o:spid="_x0000_s1055" type="#_x0000_t202" style="position:absolute;left:75016;top:19595;width:31635;height:26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" filled="f" stroked="f">
                      <v:textbox inset="3mm,0,3mm,0">
                        <w:txbxContent>
                          <w:p w14:paraId="6D0062EA" w14:textId="05315BAC" w:rsidR="008C0226" w:rsidRPr="00A23B9A" w:rsidRDefault="008C0226" w:rsidP="008C0226">
                            <w:pPr>
                              <w:rPr>
                                <w:rFonts w:cs="Arial"/>
                                <w:b/>
                                <w:bCs/>
                                <w:color w:val="0C0D0D" w:themeColor="text1"/>
                                <w:kern w:val="24"/>
                                <w:sz w:val="20"/>
                                <w:szCs w:val="20"/>
                                <w14:ligatures w14:val="none"/>
                              </w:rPr>
                            </w:pPr>
                            <w:r w:rsidRPr="008C0226">
                              <w:rPr>
                                <w:rFonts w:cs="Arial"/>
                                <w:b/>
                                <w:bCs/>
                                <w:color w:val="0C0D0D" w:themeColor="text1"/>
                                <w:kern w:val="24"/>
                                <w:sz w:val="20"/>
                                <w:szCs w:val="20"/>
                              </w:rPr>
                              <w:t>Early adulthood</w:t>
                            </w:r>
                            <w:r w:rsidR="00A23B9A">
                              <w:rPr>
                                <w:rFonts w:cs="Arial"/>
                                <w:b/>
                                <w:bCs/>
                                <w:color w:val="0C0D0D" w:themeColor="text1"/>
                                <w:kern w:val="24"/>
                                <w:sz w:val="20"/>
                                <w:szCs w:val="20"/>
                                <w14:ligatures w14:val="none"/>
                              </w:rPr>
                              <w:br/>
                            </w:r>
                            <w:r w:rsidRPr="008C0226">
                              <w:rPr>
                                <w:rFonts w:cs="Arial"/>
                                <w:color w:val="0C0D0D" w:themeColor="text1"/>
                                <w:kern w:val="24"/>
                                <w:sz w:val="20"/>
                                <w:szCs w:val="20"/>
                              </w:rPr>
                              <w:t>Performing in interviews, communicating in the workplace, resolving conflict, adapting communication for different audiences.</w:t>
                            </w:r>
                          </w:p>
                        </w:txbxContent>
                      </v:textbox>
                    </v:shape>
                    <v:line id="Straight Connector 352342377" o:spid="_x0000_s1056" style="position:absolute;flip:y;visibility:visible;mso-wrap-style:square" from="75016,16950" to="75016,42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" strokecolor="#0c0d0d [3213]" strokeweight="1.5pt">
                      <v:stroke joinstyle="miter"/>
                      <o:lock v:ext="edit" shapetype="f"/>
                    </v:line>
                  </v:group>
                  <v:oval id="Oval 32368027" o:spid="_x0000_s1057" style="position:absolute;left:74548;top:16156;width:1227;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" fillcolor="#0c0d0d [3200]" strokecolor="#010101 [480]" strokeweight="1.5pt">
                    <v:stroke joinstyle="miter"/>
                  </v:oval>
                </v:group>
                <w10:wrap type="topAndBottom" anchorx="margin"/>
              </v:group>
            </w:pict>
          </mc:Fallback>
        </mc:AlternateContent>
      </w:r>
      <w:r w:rsidR="00087367" w:rsidRPr="00087367">
        <w:rPr>
          <w:rFonts w:eastAsia="Times New Roman" w:cs="Arial"/>
          <w:kern w:val="0"/>
          <w:sz w:val="22"/>
          <w:szCs w:val="22"/>
          <w:lang w:eastAsia="en-GB"/>
          <w14:ligatures w14:val="none"/>
        </w:rPr>
        <w:t xml:space="preserve"> </w:t>
      </w:r>
    </w:p>
    <w:p w14:paraId="286F8B94" w14:textId="79D54559" w:rsidR="00087367" w:rsidRPr="00087367" w:rsidRDefault="00087367" w:rsidP="00087367">
      <w:pPr>
        <w:spacing w:line="278" w:lineRule="auto"/>
        <w:rPr>
          <w:rFonts w:cs="Arial"/>
        </w:rPr>
      </w:pPr>
      <w:r w:rsidRPr="00087367">
        <w:rPr>
          <w:rFonts w:cs="Arial"/>
        </w:rPr>
        <w:t>There are examples for the other four areas of development in the appendix of this document (and the slide deck). </w:t>
      </w:r>
    </w:p>
    <w:p w14:paraId="67BD6D27" w14:textId="2E860FAB" w:rsidR="00485B6D" w:rsidRPr="00087367" w:rsidRDefault="00087367" w:rsidP="00E734CA">
      <w:pPr>
        <w:spacing w:line="278" w:lineRule="auto"/>
        <w:rPr>
          <w:rFonts w:cs="Arial"/>
        </w:rPr>
      </w:pPr>
      <w:r w:rsidRPr="00087367">
        <w:rPr>
          <w:rFonts w:cs="Arial"/>
        </w:rPr>
        <w:t xml:space="preserve">It is important to note that these developmental journeys are examples. For </w:t>
      </w:r>
      <w:r w:rsidR="007D25BB">
        <w:rPr>
          <w:rFonts w:cs="Arial"/>
        </w:rPr>
        <w:t>learner</w:t>
      </w:r>
      <w:r w:rsidRPr="00087367">
        <w:rPr>
          <w:rFonts w:cs="Arial"/>
        </w:rPr>
        <w:t xml:space="preserve">s </w:t>
      </w:r>
      <w:r w:rsidR="00E619E0">
        <w:rPr>
          <w:rFonts w:cs="Arial"/>
        </w:rPr>
        <w:t>facing</w:t>
      </w:r>
      <w:r w:rsidRPr="00087367">
        <w:rPr>
          <w:rFonts w:cs="Arial"/>
        </w:rPr>
        <w:t xml:space="preserve"> specific </w:t>
      </w:r>
      <w:r w:rsidR="00E619E0">
        <w:rPr>
          <w:rFonts w:cs="Arial"/>
        </w:rPr>
        <w:t>barriers</w:t>
      </w:r>
      <w:r w:rsidRPr="00087367">
        <w:rPr>
          <w:rFonts w:cs="Arial"/>
        </w:rPr>
        <w:t xml:space="preserve"> </w:t>
      </w:r>
      <w:r w:rsidR="001C03B3">
        <w:rPr>
          <w:rFonts w:cs="Arial"/>
        </w:rPr>
        <w:t xml:space="preserve">to learning </w:t>
      </w:r>
      <w:r w:rsidR="00553026">
        <w:rPr>
          <w:rFonts w:cs="Arial"/>
        </w:rPr>
        <w:t xml:space="preserve">in different areas </w:t>
      </w:r>
      <w:r w:rsidRPr="00087367">
        <w:rPr>
          <w:rFonts w:cs="Arial"/>
        </w:rPr>
        <w:t xml:space="preserve">of development or learning </w:t>
      </w:r>
      <w:r w:rsidRPr="00087367">
        <w:rPr>
          <w:rFonts w:cs="Arial"/>
        </w:rPr>
        <w:lastRenderedPageBreak/>
        <w:t xml:space="preserve">needs, these developmental journeys and the approaches and strategies that support them can and do look different. </w:t>
      </w:r>
    </w:p>
    <w:p w14:paraId="1723D500" w14:textId="20593574" w:rsidR="001D679A" w:rsidRPr="008F76D0" w:rsidRDefault="001D679A" w:rsidP="001D679A">
      <w:pPr>
        <w:pStyle w:val="Heading3"/>
      </w:pPr>
      <w:r w:rsidRPr="008F76D0">
        <w:t xml:space="preserve">What do </w:t>
      </w:r>
      <w:r>
        <w:t>we</w:t>
      </w:r>
      <w:r w:rsidRPr="008F76D0">
        <w:t xml:space="preserve"> need to know about learning needs?  </w:t>
      </w:r>
    </w:p>
    <w:p w14:paraId="6C45FD90" w14:textId="77777777" w:rsidR="00E734CA" w:rsidRPr="00087367" w:rsidRDefault="00E734CA" w:rsidP="00E734CA">
      <w:pPr>
        <w:spacing w:line="278" w:lineRule="auto"/>
        <w:rPr>
          <w:rFonts w:cs="Arial"/>
        </w:rPr>
      </w:pPr>
      <w:r w:rsidRPr="00087367">
        <w:rPr>
          <w:rFonts w:cs="Arial"/>
        </w:rPr>
        <w:t>Learning needs can be thought of in three ways:  </w:t>
      </w:r>
    </w:p>
    <w:p w14:paraId="541D799E" w14:textId="20D85B8E" w:rsidR="00E734CA" w:rsidRPr="00087367" w:rsidRDefault="00E734CA" w:rsidP="00F05C98">
      <w:pPr>
        <w:pStyle w:val="Listnumbered"/>
      </w:pPr>
      <w:r w:rsidRPr="00087367">
        <w:t xml:space="preserve">All </w:t>
      </w:r>
      <w:r w:rsidR="00DF6C87">
        <w:t>young people</w:t>
      </w:r>
      <w:r w:rsidRPr="00087367">
        <w:t xml:space="preserve"> have common needs. For example, the need to receive effective teaching.  </w:t>
      </w:r>
    </w:p>
    <w:p w14:paraId="09CF896E" w14:textId="40C57CB7" w:rsidR="00E734CA" w:rsidRPr="00087367" w:rsidRDefault="00E734CA" w:rsidP="00F05C98">
      <w:pPr>
        <w:pStyle w:val="Listnumbered"/>
      </w:pPr>
      <w:r w:rsidRPr="00087367">
        <w:t xml:space="preserve">Some </w:t>
      </w:r>
      <w:r w:rsidR="00BE4B0A">
        <w:t>young people</w:t>
      </w:r>
      <w:r w:rsidRPr="00087367">
        <w:t xml:space="preserve"> have specific needs that are shared with a similar group. For example, </w:t>
      </w:r>
      <w:r w:rsidR="007D25BB">
        <w:t>learner</w:t>
      </w:r>
      <w:r w:rsidRPr="00087367">
        <w:t>s with a hearing impairment need access to audiological support.  </w:t>
      </w:r>
    </w:p>
    <w:p w14:paraId="79D7EB11" w14:textId="55756828" w:rsidR="00E734CA" w:rsidRPr="00087367" w:rsidRDefault="00E734CA" w:rsidP="00F05C98">
      <w:pPr>
        <w:pStyle w:val="Listnumbered"/>
      </w:pPr>
      <w:r w:rsidRPr="00087367">
        <w:t xml:space="preserve">All </w:t>
      </w:r>
      <w:r w:rsidR="00F840E4">
        <w:t>young people</w:t>
      </w:r>
      <w:r w:rsidRPr="00087367">
        <w:t xml:space="preserve"> have individual needs. For example, </w:t>
      </w:r>
      <w:r w:rsidR="007D25BB">
        <w:t>learner</w:t>
      </w:r>
      <w:r w:rsidRPr="00087367">
        <w:t>s with a Speech and Language Disorder may benefit from pre-teaching of vocabulary and scaffolded talk opportunities. </w:t>
      </w:r>
    </w:p>
    <w:p w14:paraId="6B61EE86" w14:textId="40BFE23F" w:rsidR="00E734CA" w:rsidRPr="00087367" w:rsidRDefault="00E734CA" w:rsidP="001D679A">
      <w:pPr>
        <w:spacing w:line="278" w:lineRule="auto"/>
        <w:jc w:val="right"/>
        <w:rPr>
          <w:rFonts w:cs="Arial"/>
        </w:rPr>
      </w:pPr>
      <w:r w:rsidRPr="00087367">
        <w:rPr>
          <w:rFonts w:cs="Arial"/>
        </w:rPr>
        <w:t>(EEF, 2025, p.14.)</w:t>
      </w:r>
    </w:p>
    <w:p w14:paraId="24F4EC51" w14:textId="77777777" w:rsidR="00485B6D" w:rsidRPr="00087367" w:rsidRDefault="00485B6D" w:rsidP="00E734CA">
      <w:pPr>
        <w:spacing w:line="278" w:lineRule="auto"/>
        <w:rPr>
          <w:rFonts w:cs="Arial"/>
          <w:sz w:val="14"/>
          <w:szCs w:val="14"/>
        </w:rPr>
      </w:pPr>
    </w:p>
    <w:p w14:paraId="5688546D" w14:textId="34CDFFFF" w:rsidR="00966747" w:rsidRPr="006B18BE" w:rsidRDefault="00966747" w:rsidP="00966747">
      <w:pPr>
        <w:spacing w:line="278" w:lineRule="auto"/>
        <w:rPr>
          <w:rFonts w:cs="Arial"/>
        </w:rPr>
      </w:pPr>
      <w:r w:rsidRPr="006B18BE">
        <w:rPr>
          <w:rFonts w:cs="Arial"/>
        </w:rPr>
        <w:t xml:space="preserve">For example, </w:t>
      </w:r>
      <w:r w:rsidRPr="00C3698C">
        <w:rPr>
          <w:rFonts w:cs="Arial"/>
        </w:rPr>
        <w:t xml:space="preserve">one </w:t>
      </w:r>
      <w:r w:rsidR="00861B0A">
        <w:rPr>
          <w:rFonts w:cs="Arial"/>
        </w:rPr>
        <w:t>learner</w:t>
      </w:r>
      <w:r w:rsidRPr="00C3698C">
        <w:rPr>
          <w:rFonts w:cs="Arial"/>
        </w:rPr>
        <w:t xml:space="preserve"> </w:t>
      </w:r>
      <w:r w:rsidRPr="006B18BE">
        <w:rPr>
          <w:rFonts w:cs="Arial"/>
        </w:rPr>
        <w:t xml:space="preserve">with a Speech and Language </w:t>
      </w:r>
      <w:r w:rsidRPr="00C3698C">
        <w:rPr>
          <w:rFonts w:cs="Arial"/>
        </w:rPr>
        <w:t>difficulty</w:t>
      </w:r>
      <w:r w:rsidRPr="006B18BE">
        <w:rPr>
          <w:rFonts w:cs="Arial"/>
        </w:rPr>
        <w:t xml:space="preserve"> may</w:t>
      </w:r>
      <w:r w:rsidRPr="00C3698C">
        <w:rPr>
          <w:rFonts w:cs="Arial"/>
        </w:rPr>
        <w:t xml:space="preserve"> need </w:t>
      </w:r>
      <w:r w:rsidRPr="006B18BE">
        <w:rPr>
          <w:rFonts w:cs="Arial"/>
        </w:rPr>
        <w:t>pre-teaching of vocabulary</w:t>
      </w:r>
      <w:r w:rsidRPr="00C3698C">
        <w:rPr>
          <w:rFonts w:cs="Arial"/>
        </w:rPr>
        <w:t>, while another may benefit more from visual supports</w:t>
      </w:r>
      <w:r w:rsidRPr="006B18BE">
        <w:rPr>
          <w:rFonts w:cs="Arial"/>
        </w:rPr>
        <w:t xml:space="preserve"> and </w:t>
      </w:r>
      <w:r w:rsidRPr="00C3698C">
        <w:rPr>
          <w:rFonts w:cs="Arial"/>
        </w:rPr>
        <w:t xml:space="preserve">additional processing time. These strategies may also support other </w:t>
      </w:r>
      <w:r w:rsidR="00861B0A">
        <w:rPr>
          <w:rFonts w:cs="Arial"/>
        </w:rPr>
        <w:t>learner</w:t>
      </w:r>
      <w:r w:rsidRPr="00C3698C">
        <w:rPr>
          <w:rFonts w:cs="Arial"/>
        </w:rPr>
        <w:t>s who experience communication or language needs, whether or not they have an identified diagnosis.</w:t>
      </w:r>
    </w:p>
    <w:p w14:paraId="59A1A490" w14:textId="7BF6CE83" w:rsidR="00966747" w:rsidRDefault="00A504AD" w:rsidP="00A504AD">
      <w:pPr>
        <w:spacing w:line="278" w:lineRule="auto"/>
        <w:rPr>
          <w:rFonts w:cs="Arial"/>
        </w:rPr>
      </w:pPr>
      <w:r w:rsidRPr="0031608F">
        <w:rPr>
          <w:rFonts w:cs="Arial"/>
        </w:rPr>
        <w:t xml:space="preserve">Special educational needs relate to the additional support a </w:t>
      </w:r>
      <w:r w:rsidR="00330CF2">
        <w:rPr>
          <w:rFonts w:cs="Arial"/>
        </w:rPr>
        <w:t>learner</w:t>
      </w:r>
      <w:r w:rsidRPr="0031608F">
        <w:rPr>
          <w:rFonts w:cs="Arial"/>
        </w:rPr>
        <w:t xml:space="preserve"> needs to learn and participate in </w:t>
      </w:r>
      <w:r w:rsidR="0001006E">
        <w:rPr>
          <w:rFonts w:cs="Arial"/>
        </w:rPr>
        <w:t>education settings</w:t>
      </w:r>
      <w:r w:rsidRPr="0031608F">
        <w:rPr>
          <w:rFonts w:cs="Arial"/>
        </w:rPr>
        <w:t>. A diagnosis is given by health professionals to identify a specific physical, developmental or mental health condition.</w:t>
      </w:r>
      <w:r>
        <w:rPr>
          <w:rFonts w:cs="Arial"/>
        </w:rPr>
        <w:t xml:space="preserve"> D</w:t>
      </w:r>
      <w:r w:rsidRPr="0031608F">
        <w:rPr>
          <w:rFonts w:cs="Arial"/>
        </w:rPr>
        <w:t xml:space="preserve">iagnosis can provide helpful information about a </w:t>
      </w:r>
      <w:r w:rsidR="00330CF2">
        <w:rPr>
          <w:rFonts w:cs="Arial"/>
        </w:rPr>
        <w:t>learner</w:t>
      </w:r>
      <w:r w:rsidRPr="0031608F">
        <w:rPr>
          <w:rFonts w:cs="Arial"/>
        </w:rPr>
        <w:t xml:space="preserve">'s likely strengths and needs and may help the </w:t>
      </w:r>
      <w:r w:rsidR="00330CF2">
        <w:rPr>
          <w:rFonts w:cs="Arial"/>
        </w:rPr>
        <w:t>learner</w:t>
      </w:r>
      <w:r w:rsidRPr="0031608F">
        <w:rPr>
          <w:rFonts w:cs="Arial"/>
        </w:rPr>
        <w:t xml:space="preserve"> to better understand their own experiences.</w:t>
      </w:r>
      <w:r>
        <w:rPr>
          <w:rFonts w:cs="Arial"/>
        </w:rPr>
        <w:t xml:space="preserve"> </w:t>
      </w:r>
      <w:r w:rsidRPr="0031608F">
        <w:rPr>
          <w:rFonts w:cs="Arial"/>
        </w:rPr>
        <w:t xml:space="preserve">However, </w:t>
      </w:r>
      <w:r w:rsidR="00330CF2">
        <w:rPr>
          <w:rFonts w:cs="Arial"/>
        </w:rPr>
        <w:t>learner</w:t>
      </w:r>
      <w:r w:rsidRPr="0031608F">
        <w:rPr>
          <w:rFonts w:cs="Arial"/>
        </w:rPr>
        <w:t>s with the same diagnosis can have very different strengths, needs and experiences, and these may change over time.</w:t>
      </w:r>
      <w:r>
        <w:rPr>
          <w:rFonts w:cs="Arial"/>
        </w:rPr>
        <w:t xml:space="preserve"> </w:t>
      </w:r>
      <w:r w:rsidRPr="0031608F">
        <w:rPr>
          <w:rFonts w:cs="Arial"/>
        </w:rPr>
        <w:t xml:space="preserve">For this reason, understanding a </w:t>
      </w:r>
      <w:r w:rsidR="00330CF2">
        <w:rPr>
          <w:rFonts w:cs="Arial"/>
        </w:rPr>
        <w:t>learner</w:t>
      </w:r>
      <w:r w:rsidRPr="0031608F">
        <w:rPr>
          <w:rFonts w:cs="Arial"/>
        </w:rPr>
        <w:t xml:space="preserve">'s individual experience of </w:t>
      </w:r>
      <w:r w:rsidR="00587BB9">
        <w:rPr>
          <w:rFonts w:cs="Arial"/>
        </w:rPr>
        <w:t>FE</w:t>
      </w:r>
      <w:r w:rsidRPr="0031608F">
        <w:rPr>
          <w:rFonts w:cs="Arial"/>
        </w:rPr>
        <w:t xml:space="preserve"> is essential for identifying their specific needs and planning effective teaching and support. </w:t>
      </w:r>
    </w:p>
    <w:p w14:paraId="1CB9A440" w14:textId="71A81C4F" w:rsidR="00A504AD" w:rsidRPr="0031608F" w:rsidRDefault="00A504AD" w:rsidP="00A504AD">
      <w:pPr>
        <w:spacing w:line="278" w:lineRule="auto"/>
        <w:rPr>
          <w:rFonts w:cs="Arial"/>
        </w:rPr>
      </w:pPr>
      <w:r w:rsidRPr="0031608F">
        <w:rPr>
          <w:rFonts w:cs="Arial"/>
        </w:rPr>
        <w:t xml:space="preserve">Looking beyond diagnostic labels to understand how a </w:t>
      </w:r>
      <w:r w:rsidR="00330CF2">
        <w:rPr>
          <w:rFonts w:cs="Arial"/>
        </w:rPr>
        <w:t>learner</w:t>
      </w:r>
      <w:r w:rsidRPr="0031608F">
        <w:rPr>
          <w:rFonts w:cs="Arial"/>
        </w:rPr>
        <w:t xml:space="preserve"> learns, communicates, interacts and participates in </w:t>
      </w:r>
      <w:r w:rsidR="00905A79">
        <w:rPr>
          <w:rFonts w:cs="Arial"/>
        </w:rPr>
        <w:t>education</w:t>
      </w:r>
      <w:r w:rsidRPr="0031608F">
        <w:rPr>
          <w:rFonts w:cs="Arial"/>
        </w:rPr>
        <w:t xml:space="preserve"> helps ensure that support is effective</w:t>
      </w:r>
      <w:r w:rsidR="0020533B">
        <w:rPr>
          <w:rFonts w:cs="Arial"/>
        </w:rPr>
        <w:t>.</w:t>
      </w:r>
      <w:r w:rsidR="00FE3A09" w:rsidRPr="00FE3A09">
        <w:t xml:space="preserve"> </w:t>
      </w:r>
      <w:r w:rsidR="00FE3A09" w:rsidRPr="00812DFA">
        <w:t>In FE settings, where learners</w:t>
      </w:r>
      <w:r w:rsidR="003B2E6F">
        <w:t xml:space="preserve"> can</w:t>
      </w:r>
      <w:r w:rsidR="00FE3A09" w:rsidRPr="00812DFA">
        <w:t xml:space="preserve"> have greater autonomy over disclosure and support decisions, a focus on educational needs rather than diagnostic labels can help avoid stigma, self-limiting beliefs, and reduced expectations</w:t>
      </w:r>
      <w:r w:rsidR="00FE3A09" w:rsidRPr="00812DFA">
        <w:rPr>
          <w:rFonts w:cs="Arial"/>
        </w:rPr>
        <w:t>.</w:t>
      </w:r>
    </w:p>
    <w:p w14:paraId="0A6C3864" w14:textId="688DD25B" w:rsidR="00E734CA" w:rsidRDefault="00E734CA" w:rsidP="00E734CA">
      <w:pPr>
        <w:spacing w:line="278" w:lineRule="auto"/>
        <w:rPr>
          <w:rFonts w:cs="Arial"/>
        </w:rPr>
      </w:pPr>
      <w:r w:rsidRPr="00087367">
        <w:rPr>
          <w:rFonts w:cs="Arial"/>
        </w:rPr>
        <w:t>Learning needs are often dynamic</w:t>
      </w:r>
      <w:r w:rsidR="00CC0A58">
        <w:rPr>
          <w:rFonts w:cs="Arial"/>
        </w:rPr>
        <w:t xml:space="preserve"> and they can interact with</w:t>
      </w:r>
      <w:r w:rsidR="00522E64">
        <w:rPr>
          <w:rFonts w:cs="Arial"/>
        </w:rPr>
        <w:t xml:space="preserve"> each other</w:t>
      </w:r>
      <w:r w:rsidRPr="00087367">
        <w:rPr>
          <w:rFonts w:cs="Arial"/>
        </w:rPr>
        <w:t xml:space="preserve">. Support should be based on the match between a learner's skills and the demands of their current environment, not simply on their age or stage of education. At times, many </w:t>
      </w:r>
      <w:r w:rsidR="007D25BB">
        <w:rPr>
          <w:rFonts w:cs="Arial"/>
        </w:rPr>
        <w:t>learner</w:t>
      </w:r>
      <w:r w:rsidRPr="00087367">
        <w:rPr>
          <w:rFonts w:cs="Arial"/>
        </w:rPr>
        <w:t xml:space="preserve">s will require tailored or additional support to fully participate in everything the </w:t>
      </w:r>
      <w:r w:rsidR="00905A79">
        <w:rPr>
          <w:rFonts w:cs="Arial"/>
        </w:rPr>
        <w:lastRenderedPageBreak/>
        <w:t>education setting</w:t>
      </w:r>
      <w:r w:rsidRPr="00087367">
        <w:rPr>
          <w:rFonts w:cs="Arial"/>
        </w:rPr>
        <w:t xml:space="preserve"> has to offer. </w:t>
      </w:r>
      <w:r w:rsidR="007D25BB">
        <w:rPr>
          <w:rFonts w:cs="Arial"/>
        </w:rPr>
        <w:t>Learner</w:t>
      </w:r>
      <w:r w:rsidRPr="00087367">
        <w:rPr>
          <w:rFonts w:cs="Arial"/>
        </w:rPr>
        <w:t xml:space="preserve">s’ development is not linear. As </w:t>
      </w:r>
      <w:r w:rsidR="007D25BB">
        <w:rPr>
          <w:rFonts w:cs="Arial"/>
        </w:rPr>
        <w:t>learner</w:t>
      </w:r>
      <w:r w:rsidRPr="00087367">
        <w:rPr>
          <w:rFonts w:cs="Arial"/>
        </w:rPr>
        <w:t xml:space="preserve">s age, the complexity of their needs will change. Some </w:t>
      </w:r>
      <w:r w:rsidR="007D25BB">
        <w:rPr>
          <w:rFonts w:cs="Arial"/>
        </w:rPr>
        <w:t>learner</w:t>
      </w:r>
      <w:r w:rsidRPr="00087367">
        <w:rPr>
          <w:rFonts w:cs="Arial"/>
        </w:rPr>
        <w:t xml:space="preserve">s might not have SEND to begin with but will develop SEND as they mature. Others who are considered to have SEND at the beginning of their lives may no longer have these needs later in life. Recent research has indicated that this change happens for significant proportions of </w:t>
      </w:r>
      <w:r w:rsidR="007D25BB">
        <w:rPr>
          <w:rFonts w:cs="Arial"/>
        </w:rPr>
        <w:t>learner</w:t>
      </w:r>
      <w:r w:rsidRPr="00087367">
        <w:rPr>
          <w:rFonts w:cs="Arial"/>
        </w:rPr>
        <w:t>s with SEND (EEF, 2025). </w:t>
      </w:r>
    </w:p>
    <w:p w14:paraId="501DE147" w14:textId="77777777" w:rsidR="00F05C98" w:rsidRPr="00087367" w:rsidRDefault="00F05C98" w:rsidP="00E734CA">
      <w:pPr>
        <w:spacing w:line="278" w:lineRule="auto"/>
        <w:rPr>
          <w:rFonts w:cs="Arial"/>
        </w:rPr>
      </w:pPr>
    </w:p>
    <w:p w14:paraId="7636F29A" w14:textId="1BF26D6E" w:rsidR="00A40C49" w:rsidRPr="00087367" w:rsidRDefault="00E734CA" w:rsidP="00A40C49">
      <w:pPr>
        <w:pStyle w:val="paragraph"/>
        <w:spacing w:before="0" w:beforeAutospacing="0" w:after="0" w:afterAutospacing="0"/>
        <w:textAlignment w:val="baseline"/>
        <w:rPr>
          <w:rFonts w:ascii="Arial" w:hAnsi="Arial" w:cs="Arial"/>
          <w:b/>
          <w:bCs/>
          <w:color w:val="1D70B8"/>
          <w:sz w:val="18"/>
          <w:szCs w:val="18"/>
        </w:rPr>
      </w:pPr>
      <w:r w:rsidRPr="00087367">
        <w:rPr>
          <w:rFonts w:ascii="Arial" w:hAnsi="Arial" w:cs="Arial"/>
        </w:rPr>
        <w:t> </w:t>
      </w:r>
      <w:r w:rsidR="00A40C49" w:rsidRPr="00087367">
        <w:rPr>
          <w:rStyle w:val="wacimagecontainer"/>
          <w:rFonts w:ascii="Arial" w:hAnsi="Arial" w:cs="Arial"/>
          <w:b/>
          <w:bCs/>
          <w:noProof/>
          <w:color w:val="1D70B8"/>
          <w:sz w:val="18"/>
          <w:szCs w:val="18"/>
        </w:rPr>
        <w:drawing>
          <wp:inline distT="0" distB="0" distL="0" distR="0" wp14:anchorId="767948E9" wp14:editId="5EEE8D8F">
            <wp:extent cx="476250" cy="476250"/>
            <wp:effectExtent l="0" t="0" r="0" b="0"/>
            <wp:docPr id="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a:extLst>
                        <a:ext uri="{C183D7F6-B498-43B3-948B-1728B52AA6E4}">
                          <adec:decorative xmlns:adec="http://schemas.microsoft.com/office/drawing/2017/decorative" val="1"/>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r w:rsidR="00A40C49" w:rsidRPr="00087367">
        <w:rPr>
          <w:rStyle w:val="normaltextrun"/>
          <w:rFonts w:ascii="Arial" w:hAnsi="Arial" w:cs="Arial"/>
          <w:b/>
          <w:bCs/>
          <w:color w:val="1D70B8"/>
          <w:sz w:val="40"/>
          <w:szCs w:val="40"/>
        </w:rPr>
        <w:t> </w:t>
      </w:r>
      <w:r w:rsidR="00B971D8" w:rsidRPr="00B971D8">
        <w:rPr>
          <w:rStyle w:val="normaltextrun"/>
          <w:rFonts w:ascii="Arial" w:hAnsi="Arial" w:cs="Arial"/>
          <w:color w:val="003764" w:themeColor="text2"/>
          <w:sz w:val="32"/>
          <w:szCs w:val="32"/>
        </w:rPr>
        <w:t>Reflection: </w:t>
      </w:r>
    </w:p>
    <w:p w14:paraId="21C0B1E3" w14:textId="19C704B7" w:rsidR="00A40C49" w:rsidRPr="00087367" w:rsidRDefault="00A40C49" w:rsidP="00425ED6">
      <w:pPr>
        <w:pStyle w:val="Listnumbered"/>
        <w:numPr>
          <w:ilvl w:val="0"/>
          <w:numId w:val="8"/>
        </w:numPr>
        <w:rPr>
          <w:rFonts w:cs="Arial"/>
        </w:rPr>
      </w:pPr>
      <w:r w:rsidRPr="00087367">
        <w:rPr>
          <w:rFonts w:cs="Arial"/>
        </w:rPr>
        <w:t>To what extent does the definition of need in your setting align with this?   </w:t>
      </w:r>
    </w:p>
    <w:p w14:paraId="204C49DC" w14:textId="11B03A86" w:rsidR="00A83B3E" w:rsidRDefault="2213E8E8" w:rsidP="00425ED6">
      <w:pPr>
        <w:pStyle w:val="ListParagraph"/>
        <w:numPr>
          <w:ilvl w:val="0"/>
          <w:numId w:val="8"/>
        </w:numPr>
        <w:spacing w:line="278" w:lineRule="auto"/>
        <w:rPr>
          <w:rFonts w:cs="Arial"/>
        </w:rPr>
      </w:pPr>
      <w:r w:rsidRPr="5FC9D57B">
        <w:rPr>
          <w:rFonts w:cs="Arial"/>
        </w:rPr>
        <w:t>Can you think of an example of a learner or group of learners where needs may change as the learner(s) transition into and out of your setting?</w:t>
      </w:r>
      <w:r w:rsidR="0967B77C" w:rsidRPr="5FC9D57B">
        <w:rPr>
          <w:rFonts w:cs="Arial"/>
        </w:rPr>
        <w:t xml:space="preserve"> What change to support was required as a result of this?   </w:t>
      </w:r>
    </w:p>
    <w:p w14:paraId="47AE096A" w14:textId="22BCF12D" w:rsidR="00F05C98" w:rsidRDefault="657870DF" w:rsidP="00E65B0A">
      <w:pPr>
        <w:pStyle w:val="ListParagraph"/>
        <w:numPr>
          <w:ilvl w:val="0"/>
          <w:numId w:val="8"/>
        </w:numPr>
        <w:spacing w:line="278" w:lineRule="auto"/>
        <w:rPr>
          <w:rFonts w:eastAsiaTheme="majorEastAsia" w:cstheme="majorBidi"/>
          <w:color w:val="003764" w:themeColor="text2"/>
          <w:sz w:val="32"/>
          <w:szCs w:val="28"/>
        </w:rPr>
      </w:pPr>
      <w:r w:rsidRPr="1C8A8A25">
        <w:rPr>
          <w:rFonts w:eastAsia="Arial" w:cs="Arial"/>
          <w:color w:val="000000"/>
        </w:rPr>
        <w:t>As the facilitator, what parts of this content might be the most challenging to deliver, and how will you approach this?</w:t>
      </w:r>
      <w:r w:rsidR="00F05C98">
        <w:br w:type="page"/>
      </w:r>
    </w:p>
    <w:p w14:paraId="15A554E9" w14:textId="25584DD1" w:rsidR="006D499C" w:rsidRPr="006B18BE" w:rsidRDefault="006D499C" w:rsidP="006D499C">
      <w:pPr>
        <w:pStyle w:val="Heading3"/>
        <w:rPr>
          <w:rFonts w:cs="Arial"/>
        </w:rPr>
      </w:pPr>
      <w:r w:rsidRPr="006B18BE">
        <w:lastRenderedPageBreak/>
        <w:t>How can the areas of development help us approach inclusive teaching? </w:t>
      </w:r>
    </w:p>
    <w:p w14:paraId="6C7E4F6D" w14:textId="7D9B273A" w:rsidR="00E734CA" w:rsidRPr="00087367" w:rsidRDefault="00E734CA" w:rsidP="00E734CA">
      <w:pPr>
        <w:spacing w:line="278" w:lineRule="auto"/>
        <w:rPr>
          <w:rFonts w:cs="Arial"/>
        </w:rPr>
      </w:pPr>
      <w:r w:rsidRPr="00087367">
        <w:rPr>
          <w:rFonts w:cs="Arial"/>
        </w:rPr>
        <w:t>The Education Endowment Foundation guidance (EEF, 2026) suggests: </w:t>
      </w:r>
    </w:p>
    <w:p w14:paraId="44B9FB3D" w14:textId="0904F4B0" w:rsidR="00E734CA" w:rsidRPr="00087367" w:rsidRDefault="00E734CA" w:rsidP="00F05C98">
      <w:pPr>
        <w:pStyle w:val="ListBullet1"/>
      </w:pPr>
      <w:r w:rsidRPr="00087367">
        <w:t xml:space="preserve">Inclusive teaching is about supporting every </w:t>
      </w:r>
      <w:r w:rsidR="007D25BB">
        <w:t>learner</w:t>
      </w:r>
      <w:r w:rsidRPr="00087367">
        <w:t xml:space="preserve"> to achieve and thrive; </w:t>
      </w:r>
    </w:p>
    <w:p w14:paraId="2DE829B4" w14:textId="0F58E179" w:rsidR="00E734CA" w:rsidRPr="00087367" w:rsidRDefault="00E734CA" w:rsidP="00F05C98">
      <w:pPr>
        <w:pStyle w:val="ListBullet1"/>
      </w:pPr>
      <w:r w:rsidRPr="00087367">
        <w:t xml:space="preserve">It involves collaboration to support </w:t>
      </w:r>
      <w:r w:rsidR="007D25BB">
        <w:t>learner</w:t>
      </w:r>
      <w:r w:rsidRPr="00087367">
        <w:t>s who find learning hardest; </w:t>
      </w:r>
    </w:p>
    <w:p w14:paraId="693EAEAF" w14:textId="67F881DE" w:rsidR="00E734CA" w:rsidRDefault="00E734CA" w:rsidP="00F05C98">
      <w:pPr>
        <w:pStyle w:val="ListBullet1"/>
      </w:pPr>
      <w:r w:rsidRPr="00087367">
        <w:t>Evidence-informed approaches to teaching act as the foundations of inclusion.</w:t>
      </w:r>
    </w:p>
    <w:p w14:paraId="3049470F" w14:textId="77777777" w:rsidR="00F05C98" w:rsidRPr="00207768" w:rsidRDefault="00F05C98" w:rsidP="00F05C98">
      <w:pPr>
        <w:pStyle w:val="ListBullet1"/>
        <w:numPr>
          <w:ilvl w:val="0"/>
          <w:numId w:val="0"/>
        </w:numPr>
        <w:ind w:left="284"/>
      </w:pPr>
    </w:p>
    <w:p w14:paraId="5A614A8A" w14:textId="60EAC1B0" w:rsidR="007E3090" w:rsidRPr="007E3090" w:rsidRDefault="007E3090" w:rsidP="1C8A8A25">
      <w:pPr>
        <w:spacing w:line="278" w:lineRule="auto"/>
        <w:rPr>
          <w:rFonts w:cs="Arial"/>
        </w:rPr>
      </w:pPr>
      <w:r w:rsidRPr="1C8A8A25">
        <w:rPr>
          <w:rFonts w:cs="Arial"/>
        </w:rPr>
        <w:t xml:space="preserve">Inclusive teaching is what great </w:t>
      </w:r>
      <w:r w:rsidR="00330CF2" w:rsidRPr="1C8A8A25">
        <w:rPr>
          <w:rFonts w:cs="Arial"/>
        </w:rPr>
        <w:t>teacher</w:t>
      </w:r>
      <w:r w:rsidRPr="1C8A8A25">
        <w:rPr>
          <w:rFonts w:cs="Arial"/>
        </w:rPr>
        <w:t xml:space="preserve">s do every day. It means anticipating that </w:t>
      </w:r>
      <w:r w:rsidR="00330CF2" w:rsidRPr="1C8A8A25">
        <w:rPr>
          <w:rFonts w:cs="Arial"/>
        </w:rPr>
        <w:t>learner</w:t>
      </w:r>
      <w:r w:rsidRPr="1C8A8A25">
        <w:rPr>
          <w:rFonts w:cs="Arial"/>
        </w:rPr>
        <w:t xml:space="preserve">s will have different strengths, needs and ways of learning, and adapting teaching so that as many </w:t>
      </w:r>
      <w:r w:rsidR="00330CF2" w:rsidRPr="1C8A8A25">
        <w:rPr>
          <w:rFonts w:cs="Arial"/>
        </w:rPr>
        <w:t>learner</w:t>
      </w:r>
      <w:r w:rsidRPr="1C8A8A25">
        <w:rPr>
          <w:rFonts w:cs="Arial"/>
        </w:rPr>
        <w:t xml:space="preserve">s as possible can access, participate in and succeed. This is skilled, responsive practice, and it isn't easy. </w:t>
      </w:r>
      <w:r w:rsidR="00330CF2" w:rsidRPr="1C8A8A25">
        <w:rPr>
          <w:rFonts w:cs="Arial"/>
        </w:rPr>
        <w:t>FE</w:t>
      </w:r>
      <w:r w:rsidR="007A46FF" w:rsidRPr="1C8A8A25">
        <w:rPr>
          <w:rFonts w:cs="Arial"/>
        </w:rPr>
        <w:t xml:space="preserve"> </w:t>
      </w:r>
      <w:r w:rsidR="00330CF2" w:rsidRPr="1C8A8A25">
        <w:rPr>
          <w:rFonts w:cs="Arial"/>
        </w:rPr>
        <w:t>teacher</w:t>
      </w:r>
      <w:r w:rsidRPr="1C8A8A25">
        <w:rPr>
          <w:rFonts w:cs="Arial"/>
        </w:rPr>
        <w:t xml:space="preserve">s are constantly making decisions about how best to assess and respond to needs to ensure they support everyone to learn. Quality professional development around a small set of priorities and the time to reflect on and implement changes can help support </w:t>
      </w:r>
      <w:r w:rsidR="007A46FF" w:rsidRPr="1C8A8A25">
        <w:rPr>
          <w:rFonts w:cs="Arial"/>
        </w:rPr>
        <w:t xml:space="preserve">FE </w:t>
      </w:r>
      <w:r w:rsidR="00330CF2" w:rsidRPr="1C8A8A25">
        <w:rPr>
          <w:rFonts w:cs="Arial"/>
        </w:rPr>
        <w:t>teacher</w:t>
      </w:r>
      <w:r w:rsidRPr="1C8A8A25">
        <w:rPr>
          <w:rFonts w:cs="Arial"/>
        </w:rPr>
        <w:t xml:space="preserve">s to develop confidence in this area. </w:t>
      </w:r>
      <w:r w:rsidR="0019375B" w:rsidRPr="1C8A8A25">
        <w:rPr>
          <w:rFonts w:cs="Arial"/>
        </w:rPr>
        <w:t>A</w:t>
      </w:r>
      <w:r w:rsidRPr="1C8A8A25">
        <w:rPr>
          <w:rFonts w:cs="Arial"/>
        </w:rPr>
        <w:t xml:space="preserve"> collaborative process with other staff, parents, carers, specialist input and, most importantly, </w:t>
      </w:r>
      <w:r w:rsidR="00330CF2" w:rsidRPr="1C8A8A25">
        <w:rPr>
          <w:rFonts w:cs="Arial"/>
        </w:rPr>
        <w:t>learner</w:t>
      </w:r>
      <w:r w:rsidRPr="1C8A8A25">
        <w:rPr>
          <w:rFonts w:cs="Arial"/>
        </w:rPr>
        <w:t>s themselves, </w:t>
      </w:r>
      <w:r w:rsidR="0A7090F0" w:rsidRPr="1C8A8A25">
        <w:rPr>
          <w:rFonts w:cs="Arial"/>
        </w:rPr>
        <w:t xml:space="preserve">is </w:t>
      </w:r>
      <w:r w:rsidRPr="1C8A8A25">
        <w:rPr>
          <w:rFonts w:cs="Arial"/>
        </w:rPr>
        <w:t>fundamental to the best inclusive teaching.  </w:t>
      </w:r>
    </w:p>
    <w:p w14:paraId="61757B6E" w14:textId="307083EE" w:rsidR="007E3090" w:rsidRPr="007E3090" w:rsidRDefault="007E3090" w:rsidP="007E3090">
      <w:pPr>
        <w:spacing w:line="278" w:lineRule="auto"/>
        <w:rPr>
          <w:rFonts w:cs="Arial"/>
        </w:rPr>
      </w:pPr>
      <w:r w:rsidRPr="007E3090">
        <w:rPr>
          <w:rFonts w:cs="Arial"/>
        </w:rPr>
        <w:t xml:space="preserve">High-quality teaching practices that make the biggest difference to all learners are equally important when we think about supporting </w:t>
      </w:r>
      <w:r w:rsidR="00330CF2">
        <w:rPr>
          <w:rFonts w:cs="Arial"/>
        </w:rPr>
        <w:t>learner</w:t>
      </w:r>
      <w:r w:rsidRPr="007E3090">
        <w:rPr>
          <w:rFonts w:cs="Arial"/>
        </w:rPr>
        <w:t xml:space="preserve">s to make progress in the different areas of development. Using evidence-informed practices such as scaffolding, explicit literacy instruction and well-planned, thoughtfully sequenced explanations can all make a tangible difference to how </w:t>
      </w:r>
      <w:r w:rsidR="00330CF2">
        <w:rPr>
          <w:rFonts w:cs="Arial"/>
        </w:rPr>
        <w:t>learner</w:t>
      </w:r>
      <w:r w:rsidRPr="007E3090">
        <w:rPr>
          <w:rFonts w:cs="Arial"/>
        </w:rPr>
        <w:t>s encounter new information, and the likelihood that new learning will stick.   </w:t>
      </w:r>
    </w:p>
    <w:p w14:paraId="02C61E20" w14:textId="1649D62B" w:rsidR="00E734CA" w:rsidRPr="00087367" w:rsidRDefault="00E734CA" w:rsidP="00E734CA">
      <w:pPr>
        <w:spacing w:line="278" w:lineRule="auto"/>
        <w:rPr>
          <w:rFonts w:cs="Arial"/>
        </w:rPr>
      </w:pPr>
      <w:r w:rsidRPr="00087367">
        <w:rPr>
          <w:rFonts w:cs="Arial"/>
        </w:rPr>
        <w:t xml:space="preserve">The EEF (2026) guide on inclusive teaching suggests we should adopt a two-part model when we’re thinking hard about how to support </w:t>
      </w:r>
      <w:r w:rsidR="007D25BB">
        <w:rPr>
          <w:rFonts w:cs="Arial"/>
        </w:rPr>
        <w:t>learner</w:t>
      </w:r>
      <w:r w:rsidRPr="00087367">
        <w:rPr>
          <w:rFonts w:cs="Arial"/>
        </w:rPr>
        <w:t>s. </w:t>
      </w:r>
    </w:p>
    <w:p w14:paraId="057E6674" w14:textId="74EA4E38" w:rsidR="00E734CA" w:rsidRPr="00087367" w:rsidRDefault="00E734CA" w:rsidP="002B09AD">
      <w:pPr>
        <w:pStyle w:val="ListBullet1"/>
      </w:pPr>
      <w:r w:rsidRPr="00087367">
        <w:rPr>
          <w:b/>
          <w:bCs/>
        </w:rPr>
        <w:t>Universal approaches: What we do every day</w:t>
      </w:r>
      <w:r w:rsidR="00485B6D" w:rsidRPr="00087367">
        <w:t xml:space="preserve">: </w:t>
      </w:r>
      <w:r w:rsidRPr="00087367">
        <w:t>Approaches</w:t>
      </w:r>
      <w:r w:rsidRPr="00087367">
        <w:rPr>
          <w:b/>
          <w:bCs/>
        </w:rPr>
        <w:t> </w:t>
      </w:r>
      <w:r w:rsidRPr="00087367">
        <w:t xml:space="preserve">that benefit everyone but are likely to be especially important for </w:t>
      </w:r>
      <w:r w:rsidR="007D25BB">
        <w:t>learner</w:t>
      </w:r>
      <w:r w:rsidRPr="00087367">
        <w:t>s who face additional challenges. </w:t>
      </w:r>
    </w:p>
    <w:p w14:paraId="47503320" w14:textId="77777777" w:rsidR="00485B6D" w:rsidRPr="00087367" w:rsidRDefault="00E734CA" w:rsidP="002B09AD">
      <w:pPr>
        <w:pStyle w:val="ListBullet1"/>
      </w:pPr>
      <w:r w:rsidRPr="00087367">
        <w:rPr>
          <w:b/>
          <w:bCs/>
        </w:rPr>
        <w:t>Adaptations and additional support</w:t>
      </w:r>
      <w:r w:rsidR="00485B6D" w:rsidRPr="00087367">
        <w:t xml:space="preserve">: </w:t>
      </w:r>
    </w:p>
    <w:p w14:paraId="5D2D3149" w14:textId="149D8907" w:rsidR="00E734CA" w:rsidRPr="00087367" w:rsidRDefault="00E734CA" w:rsidP="002B09AD">
      <w:pPr>
        <w:pStyle w:val="ListBullet1"/>
      </w:pPr>
      <w:r w:rsidRPr="00087367">
        <w:t xml:space="preserve">Adaptations and additional support that might only be needed for a short time, or on an ongoing basis, for some </w:t>
      </w:r>
      <w:r w:rsidR="007D25BB">
        <w:t>learner</w:t>
      </w:r>
      <w:r w:rsidRPr="00087367">
        <w:t>s. </w:t>
      </w:r>
    </w:p>
    <w:p w14:paraId="24D86073" w14:textId="77777777" w:rsidR="00F05C98" w:rsidRDefault="00F05C98">
      <w:pPr>
        <w:spacing w:line="278" w:lineRule="auto"/>
        <w:rPr>
          <w:rFonts w:cs="Arial"/>
        </w:rPr>
      </w:pPr>
      <w:r>
        <w:rPr>
          <w:rFonts w:cs="Arial"/>
        </w:rPr>
        <w:br w:type="page"/>
      </w:r>
    </w:p>
    <w:p w14:paraId="14338AA8" w14:textId="7D3CE98A" w:rsidR="00E734CA" w:rsidRPr="00087367" w:rsidRDefault="00E734CA" w:rsidP="00E734CA">
      <w:pPr>
        <w:spacing w:line="278" w:lineRule="auto"/>
        <w:rPr>
          <w:rFonts w:cs="Arial"/>
        </w:rPr>
      </w:pPr>
      <w:r w:rsidRPr="00087367">
        <w:rPr>
          <w:rFonts w:cs="Arial"/>
        </w:rPr>
        <w:lastRenderedPageBreak/>
        <w:t>The universal approaches recommended are:  </w:t>
      </w:r>
    </w:p>
    <w:p w14:paraId="002D26FF" w14:textId="29B437BB" w:rsidR="00A9785B" w:rsidRDefault="5B18CB7A" w:rsidP="009C078A">
      <w:pPr>
        <w:keepNext/>
        <w:spacing w:line="278" w:lineRule="auto"/>
        <w:jc w:val="center"/>
      </w:pPr>
      <w:r>
        <w:rPr>
          <w:noProof/>
        </w:rPr>
        <w:drawing>
          <wp:inline distT="0" distB="0" distL="0" distR="0" wp14:anchorId="380A60AA" wp14:editId="5431EB17">
            <wp:extent cx="5019675" cy="4886040"/>
            <wp:effectExtent l="0" t="0" r="0" b="0"/>
            <wp:docPr id="136102113" name="drawing" descr="Inclusive teaching practices include scaffolding, explicit teaching, calm learning environments, positive relationships and feed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02113" name="drawing" descr="Inclusive teaching practices include scaffolding, explicit teaching, calm learning environments, positive relationships and feedback."/>
                    <pic:cNvPicPr/>
                  </pic:nvPicPr>
                  <pic:blipFill>
                    <a:blip r:embed="rId20">
                      <a:extLst>
                        <a:ext uri="{28A0092B-C50C-407E-A947-70E740481C1C}">
                          <a14:useLocalDpi xmlns:a14="http://schemas.microsoft.com/office/drawing/2010/main"/>
                        </a:ext>
                      </a:extLst>
                    </a:blip>
                    <a:stretch>
                      <a:fillRect/>
                    </a:stretch>
                  </pic:blipFill>
                  <pic:spPr>
                    <a:xfrm>
                      <a:off x="0" y="0"/>
                      <a:ext cx="5019675" cy="4886040"/>
                    </a:xfrm>
                    <a:prstGeom prst="rect">
                      <a:avLst/>
                    </a:prstGeom>
                  </pic:spPr>
                </pic:pic>
              </a:graphicData>
            </a:graphic>
          </wp:inline>
        </w:drawing>
      </w:r>
    </w:p>
    <w:p w14:paraId="5F3DA71A" w14:textId="14D332F5" w:rsidR="00A9785B" w:rsidRDefault="00A9785B" w:rsidP="00E701B7">
      <w:pPr>
        <w:pStyle w:val="Caption"/>
        <w:jc w:val="right"/>
      </w:pPr>
      <w:r>
        <w:fldChar w:fldCharType="begin"/>
      </w:r>
      <w:r>
        <w:instrText>SEQ Figure \* ARABIC</w:instrText>
      </w:r>
      <w:r>
        <w:fldChar w:fldCharType="separate"/>
      </w:r>
      <w:r>
        <w:rPr>
          <w:noProof/>
        </w:rPr>
        <w:t>1</w:t>
      </w:r>
      <w:r>
        <w:fldChar w:fldCharType="end"/>
      </w:r>
      <w:r>
        <w:t xml:space="preserve"> </w:t>
      </w:r>
      <w:r w:rsidRPr="00D90272">
        <w:t>Adapted from EEF, 2026</w:t>
      </w:r>
    </w:p>
    <w:p w14:paraId="76090C12" w14:textId="6976732B" w:rsidR="00E734CA" w:rsidRPr="00087367" w:rsidRDefault="00E734CA" w:rsidP="00E734CA">
      <w:pPr>
        <w:spacing w:line="278" w:lineRule="auto"/>
        <w:rPr>
          <w:rFonts w:cs="Arial"/>
        </w:rPr>
      </w:pPr>
      <w:r w:rsidRPr="00087367">
        <w:rPr>
          <w:rFonts w:cs="Arial"/>
        </w:rPr>
        <w:t> </w:t>
      </w:r>
    </w:p>
    <w:p w14:paraId="4519BFC9" w14:textId="77777777" w:rsidR="00CB3315" w:rsidRDefault="00E734CA" w:rsidP="00E734CA">
      <w:pPr>
        <w:spacing w:line="278" w:lineRule="auto"/>
        <w:rPr>
          <w:rFonts w:cs="Arial"/>
        </w:rPr>
      </w:pPr>
      <w:r w:rsidRPr="00087367">
        <w:rPr>
          <w:rFonts w:cs="Arial"/>
        </w:rPr>
        <w:t xml:space="preserve">Great, inclusive teaching helps to support everyone, but it </w:t>
      </w:r>
      <w:r w:rsidR="001979C8">
        <w:rPr>
          <w:rFonts w:cs="Arial"/>
        </w:rPr>
        <w:t>is especially important</w:t>
      </w:r>
      <w:r w:rsidRPr="00087367">
        <w:rPr>
          <w:rFonts w:cs="Arial"/>
        </w:rPr>
        <w:t xml:space="preserve"> for </w:t>
      </w:r>
      <w:r w:rsidR="007D25BB">
        <w:rPr>
          <w:rFonts w:cs="Arial"/>
        </w:rPr>
        <w:t>learner</w:t>
      </w:r>
      <w:r w:rsidRPr="00087367">
        <w:rPr>
          <w:rFonts w:cs="Arial"/>
        </w:rPr>
        <w:t xml:space="preserve">s who have additional needs or face disadvantages. For some of our </w:t>
      </w:r>
      <w:r w:rsidR="007D25BB">
        <w:rPr>
          <w:rFonts w:cs="Arial"/>
        </w:rPr>
        <w:t>learner</w:t>
      </w:r>
      <w:r w:rsidRPr="00087367">
        <w:rPr>
          <w:rFonts w:cs="Arial"/>
        </w:rPr>
        <w:t>s, adaptations and additional support may be needed – perhaps for a short time or on a more ongoing basis. However, it is important to recognise that adaptations and additional support can be effective or ineffective, and that ineffective support or adaptation can hinder learning. </w:t>
      </w:r>
    </w:p>
    <w:p w14:paraId="5420F351" w14:textId="49A836D6" w:rsidR="00E734CA" w:rsidRPr="00087367" w:rsidRDefault="000A563F" w:rsidP="00E734CA">
      <w:pPr>
        <w:spacing w:line="278" w:lineRule="auto"/>
        <w:rPr>
          <w:rFonts w:cs="Arial"/>
        </w:rPr>
      </w:pPr>
      <w:r>
        <w:rPr>
          <w:rFonts w:cs="Arial"/>
        </w:rPr>
        <w:t>For example, the provision of structured scaffolds</w:t>
      </w:r>
      <w:r w:rsidR="00C3705F">
        <w:rPr>
          <w:rFonts w:cs="Arial"/>
        </w:rPr>
        <w:t>,</w:t>
      </w:r>
      <w:r>
        <w:rPr>
          <w:rFonts w:cs="Arial"/>
        </w:rPr>
        <w:t xml:space="preserve"> to help a </w:t>
      </w:r>
      <w:r w:rsidR="00B74CB5">
        <w:rPr>
          <w:rFonts w:cs="Arial"/>
        </w:rPr>
        <w:t>learner</w:t>
      </w:r>
      <w:r>
        <w:rPr>
          <w:rFonts w:cs="Arial"/>
        </w:rPr>
        <w:t xml:space="preserve"> with SLC needs contribute</w:t>
      </w:r>
      <w:r w:rsidR="00E71577">
        <w:rPr>
          <w:rFonts w:cs="Arial"/>
        </w:rPr>
        <w:t xml:space="preserve"> in</w:t>
      </w:r>
      <w:r w:rsidR="004906A5">
        <w:rPr>
          <w:rFonts w:cs="Arial"/>
        </w:rPr>
        <w:t xml:space="preserve"> situations where professional talk is required</w:t>
      </w:r>
      <w:r w:rsidR="00B069BE">
        <w:rPr>
          <w:rFonts w:cs="Arial"/>
        </w:rPr>
        <w:t>,</w:t>
      </w:r>
      <w:r>
        <w:rPr>
          <w:rFonts w:cs="Arial"/>
        </w:rPr>
        <w:t xml:space="preserve"> can become an ineffective support if the </w:t>
      </w:r>
      <w:r w:rsidR="004906A5">
        <w:rPr>
          <w:rFonts w:cs="Arial"/>
        </w:rPr>
        <w:t>learner</w:t>
      </w:r>
      <w:r>
        <w:rPr>
          <w:rFonts w:cs="Arial"/>
        </w:rPr>
        <w:t xml:space="preserve"> is not supported to manage the withdrawal of the scaffold. Scaffolds should always be used with the intention of gradual removal, building </w:t>
      </w:r>
      <w:r w:rsidR="004906A5">
        <w:rPr>
          <w:rFonts w:cs="Arial"/>
        </w:rPr>
        <w:t>learner</w:t>
      </w:r>
      <w:r>
        <w:rPr>
          <w:rFonts w:cs="Arial"/>
        </w:rPr>
        <w:t xml:space="preserve"> independence over time.</w:t>
      </w:r>
    </w:p>
    <w:p w14:paraId="630A157C" w14:textId="12AE53A1" w:rsidR="00910C2E" w:rsidRDefault="00910C2E" w:rsidP="00910C2E">
      <w:pPr>
        <w:spacing w:line="278" w:lineRule="auto"/>
        <w:rPr>
          <w:rFonts w:cs="Arial"/>
        </w:rPr>
      </w:pPr>
      <w:r w:rsidRPr="006B18BE">
        <w:rPr>
          <w:rFonts w:cs="Arial"/>
        </w:rPr>
        <w:lastRenderedPageBreak/>
        <w:t xml:space="preserve">Inclusive teaching practices benefit all </w:t>
      </w:r>
      <w:r w:rsidR="00330CF2">
        <w:rPr>
          <w:rFonts w:cs="Arial"/>
        </w:rPr>
        <w:t>learner</w:t>
      </w:r>
      <w:r w:rsidRPr="006B18BE">
        <w:rPr>
          <w:rFonts w:cs="Arial"/>
        </w:rPr>
        <w:t xml:space="preserve">s and are especially important for those with additional needs. These should be used ‘universally’ as part of </w:t>
      </w:r>
      <w:r>
        <w:rPr>
          <w:rFonts w:cs="Arial"/>
        </w:rPr>
        <w:t xml:space="preserve">everyday teaching </w:t>
      </w:r>
      <w:r w:rsidRPr="006B18BE">
        <w:rPr>
          <w:rFonts w:cs="Arial"/>
        </w:rPr>
        <w:t xml:space="preserve">practice. By embedding these approaches consistently, </w:t>
      </w:r>
      <w:r w:rsidR="00330CF2">
        <w:rPr>
          <w:rFonts w:cs="Arial"/>
        </w:rPr>
        <w:t>FE</w:t>
      </w:r>
      <w:r w:rsidR="00A82721">
        <w:rPr>
          <w:rFonts w:cs="Arial"/>
        </w:rPr>
        <w:t xml:space="preserve"> </w:t>
      </w:r>
      <w:r w:rsidR="00330CF2">
        <w:rPr>
          <w:rFonts w:cs="Arial"/>
        </w:rPr>
        <w:t>teacher</w:t>
      </w:r>
      <w:r w:rsidRPr="006B18BE">
        <w:rPr>
          <w:rFonts w:cs="Arial"/>
        </w:rPr>
        <w:t>s</w:t>
      </w:r>
      <w:r w:rsidR="00A82721">
        <w:rPr>
          <w:rFonts w:cs="Arial"/>
        </w:rPr>
        <w:t xml:space="preserve"> and support staff can</w:t>
      </w:r>
      <w:r w:rsidRPr="006B18BE">
        <w:rPr>
          <w:rFonts w:cs="Arial"/>
        </w:rPr>
        <w:t xml:space="preserve"> create a supportive environment for everyone, reducing the need for further adaptations while still allowing flexibility to respond to individual </w:t>
      </w:r>
      <w:r w:rsidR="00330CF2">
        <w:rPr>
          <w:rFonts w:cs="Arial"/>
        </w:rPr>
        <w:t>learner</w:t>
      </w:r>
      <w:r w:rsidRPr="006B18BE">
        <w:rPr>
          <w:rFonts w:cs="Arial"/>
        </w:rPr>
        <w:t>s. </w:t>
      </w:r>
      <w:r w:rsidRPr="00611EA1">
        <w:rPr>
          <w:rFonts w:cs="Arial"/>
        </w:rPr>
        <w:t>While individual inclusive teaching practices</w:t>
      </w:r>
      <w:r>
        <w:rPr>
          <w:rFonts w:cs="Arial"/>
        </w:rPr>
        <w:t xml:space="preserve">, </w:t>
      </w:r>
      <w:r w:rsidRPr="00611EA1">
        <w:rPr>
          <w:rFonts w:cs="Arial"/>
        </w:rPr>
        <w:t xml:space="preserve">such as </w:t>
      </w:r>
      <w:r>
        <w:rPr>
          <w:rFonts w:cs="Arial"/>
        </w:rPr>
        <w:t>positive relationships, are</w:t>
      </w:r>
      <w:r w:rsidRPr="00611EA1">
        <w:rPr>
          <w:rFonts w:cs="Arial"/>
        </w:rPr>
        <w:t xml:space="preserve"> valuable, their impact on learning is limited if they are used in isolation or without careful attention to how they complement other universal approaches to high-quality teaching. For example, providing scaffolding during a practical workshop will be most effective when combined with clear explanations, regular feedback and opportunities for learners to practise independently. It is the thoughtful integration of these approaches that supports all learners to make progress.</w:t>
      </w:r>
    </w:p>
    <w:p w14:paraId="3B3B0A62" w14:textId="77777777" w:rsidR="00910C2E" w:rsidRPr="00087367" w:rsidRDefault="00910C2E" w:rsidP="00E734CA">
      <w:pPr>
        <w:spacing w:line="278" w:lineRule="auto"/>
        <w:rPr>
          <w:rFonts w:cs="Arial"/>
        </w:rPr>
      </w:pPr>
    </w:p>
    <w:p w14:paraId="5A83F88D" w14:textId="07C180C0" w:rsidR="008B0584" w:rsidRPr="00AA18C4" w:rsidRDefault="00E734CA" w:rsidP="008B0584">
      <w:pPr>
        <w:pStyle w:val="paragraph"/>
        <w:spacing w:before="0" w:beforeAutospacing="0" w:after="0" w:afterAutospacing="0"/>
        <w:textAlignment w:val="baseline"/>
        <w:rPr>
          <w:rStyle w:val="normaltextrun"/>
          <w:rFonts w:ascii="Arial" w:hAnsi="Arial" w:cs="Arial"/>
          <w:color w:val="1D70B8"/>
          <w:sz w:val="32"/>
          <w:szCs w:val="32"/>
        </w:rPr>
      </w:pPr>
      <w:r w:rsidRPr="00087367">
        <w:rPr>
          <w:rFonts w:ascii="Arial" w:hAnsi="Arial" w:cs="Arial"/>
        </w:rPr>
        <w:t> </w:t>
      </w:r>
      <w:r w:rsidR="008B0584" w:rsidRPr="00087367">
        <w:rPr>
          <w:rStyle w:val="wacimagecontainer"/>
          <w:rFonts w:ascii="Arial" w:hAnsi="Arial" w:cs="Arial"/>
          <w:b/>
          <w:bCs/>
          <w:noProof/>
          <w:color w:val="1D70B8"/>
          <w:sz w:val="18"/>
          <w:szCs w:val="18"/>
        </w:rPr>
        <w:drawing>
          <wp:inline distT="0" distB="0" distL="0" distR="0" wp14:anchorId="69C527E3" wp14:editId="2D3A308F">
            <wp:extent cx="476250" cy="476250"/>
            <wp:effectExtent l="0" t="0" r="0" b="0"/>
            <wp:docPr id="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a:extLst>
                        <a:ext uri="{C183D7F6-B498-43B3-948B-1728B52AA6E4}">
                          <adec:decorative xmlns:adec="http://schemas.microsoft.com/office/drawing/2017/decorative" val="1"/>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r w:rsidR="008B0584" w:rsidRPr="006C34E3">
        <w:rPr>
          <w:rStyle w:val="normaltextrun"/>
          <w:rFonts w:ascii="Arial" w:hAnsi="Arial" w:cs="Arial"/>
          <w:b/>
          <w:bCs/>
          <w:color w:val="003764" w:themeColor="text2"/>
          <w:sz w:val="40"/>
          <w:szCs w:val="40"/>
        </w:rPr>
        <w:t> </w:t>
      </w:r>
      <w:r w:rsidR="008B0584" w:rsidRPr="006C34E3">
        <w:rPr>
          <w:rStyle w:val="normaltextrun"/>
          <w:rFonts w:ascii="Arial" w:hAnsi="Arial" w:cs="Arial"/>
          <w:color w:val="003764" w:themeColor="text2"/>
          <w:sz w:val="32"/>
          <w:szCs w:val="32"/>
        </w:rPr>
        <w:t>Reflection: </w:t>
      </w:r>
    </w:p>
    <w:p w14:paraId="1533D501" w14:textId="77777777" w:rsidR="00ED62D2" w:rsidRPr="00087367" w:rsidRDefault="00ED62D2" w:rsidP="008B0584">
      <w:pPr>
        <w:pStyle w:val="paragraph"/>
        <w:spacing w:before="0" w:beforeAutospacing="0" w:after="0" w:afterAutospacing="0"/>
        <w:textAlignment w:val="baseline"/>
        <w:rPr>
          <w:rFonts w:ascii="Arial" w:hAnsi="Arial" w:cs="Arial"/>
          <w:b/>
          <w:bCs/>
          <w:color w:val="1D70B8"/>
          <w:sz w:val="18"/>
          <w:szCs w:val="18"/>
        </w:rPr>
      </w:pPr>
    </w:p>
    <w:p w14:paraId="7DD639A8" w14:textId="5DBBDE9F" w:rsidR="00B67789" w:rsidRPr="00110C84" w:rsidRDefault="00797F05" w:rsidP="00F05C98">
      <w:pPr>
        <w:pStyle w:val="Listnumbered"/>
        <w:numPr>
          <w:ilvl w:val="0"/>
          <w:numId w:val="16"/>
        </w:numPr>
        <w:ind w:left="1276"/>
      </w:pPr>
      <w:r w:rsidRPr="00797F05">
        <w:t>What demands within the curriculum, vocational or technical learning, practical activities, or workplace settings are most challenging for learners in your context?</w:t>
      </w:r>
      <w:r w:rsidR="00EA3B1E" w:rsidRPr="00EA3B1E">
        <w:t xml:space="preserve"> On which area of development do they place the highest demand?</w:t>
      </w:r>
    </w:p>
    <w:p w14:paraId="1E6ED08E" w14:textId="77777777" w:rsidR="00B67789" w:rsidRDefault="00B67789" w:rsidP="00F05C98">
      <w:pPr>
        <w:pStyle w:val="Listnumbered"/>
        <w:numPr>
          <w:ilvl w:val="0"/>
          <w:numId w:val="16"/>
        </w:numPr>
        <w:ind w:left="1276"/>
      </w:pPr>
      <w:r w:rsidRPr="00E42CF5">
        <w:t>How can all learners be supported</w:t>
      </w:r>
      <w:r>
        <w:t xml:space="preserve"> with this through universal approaches</w:t>
      </w:r>
      <w:r w:rsidRPr="00E42CF5">
        <w:t>?</w:t>
      </w:r>
    </w:p>
    <w:p w14:paraId="6111CACD" w14:textId="77777777" w:rsidR="00693A47" w:rsidRDefault="00B67789" w:rsidP="00F05C98">
      <w:pPr>
        <w:pStyle w:val="Listnumbered"/>
        <w:numPr>
          <w:ilvl w:val="0"/>
          <w:numId w:val="16"/>
        </w:numPr>
        <w:ind w:left="1276"/>
      </w:pPr>
      <w:r w:rsidRPr="00E42CF5">
        <w:t xml:space="preserve">How might some learners be supported through adaptation? </w:t>
      </w:r>
    </w:p>
    <w:p w14:paraId="3A7700CF" w14:textId="441E7F98" w:rsidR="00B67789" w:rsidRPr="00B67789" w:rsidRDefault="00B67789" w:rsidP="00F05C98">
      <w:pPr>
        <w:pStyle w:val="Listnumbered"/>
        <w:numPr>
          <w:ilvl w:val="0"/>
          <w:numId w:val="16"/>
        </w:numPr>
        <w:ind w:left="1276"/>
      </w:pPr>
      <w:r w:rsidRPr="1C8A8A25">
        <w:t>How might these supports be made effective or ineffective?</w:t>
      </w:r>
    </w:p>
    <w:p w14:paraId="244585DC" w14:textId="20E08BBD" w:rsidR="36FF6587" w:rsidRDefault="36FF6587" w:rsidP="00F05C98">
      <w:pPr>
        <w:pStyle w:val="Listnumbered"/>
        <w:numPr>
          <w:ilvl w:val="0"/>
          <w:numId w:val="16"/>
        </w:numPr>
        <w:ind w:left="1276"/>
      </w:pPr>
      <w:r w:rsidRPr="00F05C98">
        <w:rPr>
          <w:rFonts w:eastAsia="Arial"/>
          <w:color w:val="000000"/>
        </w:rPr>
        <w:t>As the facilitator, what parts of this content might be the most challenging to deliver, and how will you approach this?</w:t>
      </w:r>
    </w:p>
    <w:p w14:paraId="15C74319" w14:textId="4A2D5DA3" w:rsidR="00915706" w:rsidRPr="00B86E82" w:rsidRDefault="00B86E82" w:rsidP="00B86E82">
      <w:pPr>
        <w:spacing w:line="278" w:lineRule="auto"/>
        <w:rPr>
          <w:rFonts w:eastAsiaTheme="majorEastAsia" w:cs="Arial"/>
          <w:color w:val="003764" w:themeColor="accent2"/>
        </w:rPr>
      </w:pPr>
      <w:r>
        <w:rPr>
          <w:rFonts w:cs="Arial"/>
          <w:b/>
        </w:rPr>
        <w:br w:type="page"/>
      </w:r>
    </w:p>
    <w:p w14:paraId="704838C2" w14:textId="77777777" w:rsidR="00BF6E34" w:rsidRPr="00E040A0" w:rsidRDefault="00BF6E34" w:rsidP="00BF6E34">
      <w:pPr>
        <w:pStyle w:val="Heading1"/>
        <w:rPr>
          <w:rFonts w:cs="Arial"/>
        </w:rPr>
      </w:pPr>
      <w:bookmarkStart w:id="18" w:name="_Toc237955886"/>
      <w:bookmarkStart w:id="19" w:name="_Toc238643862"/>
      <w:bookmarkStart w:id="20" w:name="_Toc238745178"/>
      <w:bookmarkStart w:id="21" w:name="_Toc240370539"/>
      <w:bookmarkStart w:id="22" w:name="_Toc237447171"/>
      <w:r w:rsidRPr="00E040A0">
        <w:rPr>
          <w:rFonts w:cs="Arial"/>
        </w:rPr>
        <w:lastRenderedPageBreak/>
        <w:t>Glossary</w:t>
      </w:r>
      <w:bookmarkEnd w:id="18"/>
      <w:bookmarkEnd w:id="19"/>
      <w:bookmarkEnd w:id="20"/>
      <w:bookmarkEnd w:id="21"/>
      <w:r w:rsidRPr="00E040A0">
        <w:rPr>
          <w:rFonts w:cs="Arial"/>
        </w:rPr>
        <w:t> </w:t>
      </w:r>
    </w:p>
    <w:p w14:paraId="1DB66C1B" w14:textId="77777777" w:rsidR="00BF6E34" w:rsidRPr="00E040A0" w:rsidRDefault="00BF6E34" w:rsidP="00BF6E34">
      <w:pPr>
        <w:spacing w:line="278" w:lineRule="auto"/>
        <w:rPr>
          <w:rFonts w:cs="Arial"/>
        </w:rPr>
      </w:pPr>
      <w:r w:rsidRPr="00E040A0">
        <w:rPr>
          <w:rFonts w:cs="Arial"/>
        </w:rPr>
        <w:t>Some selected terms used within the slide deck and within the government’s reforms are included here for reference. Some staff will be familiar with these terms, but others may not. In the latter case, you might consider explicitly providing some of these definitions alongside the slide presentation. </w:t>
      </w:r>
    </w:p>
    <w:p w14:paraId="7A5E0492" w14:textId="77777777" w:rsidR="00BF6E34" w:rsidRPr="00E040A0" w:rsidRDefault="00BF6E34" w:rsidP="00BF6E34">
      <w:pPr>
        <w:spacing w:line="278" w:lineRule="auto"/>
        <w:rPr>
          <w:rFonts w:cs="Arial"/>
        </w:rPr>
      </w:pPr>
      <w:r w:rsidRPr="00E040A0">
        <w:rPr>
          <w:rFonts w:cs="Arial"/>
          <w:b/>
          <w:bCs/>
        </w:rPr>
        <w:t>Additional Needs:</w:t>
      </w:r>
      <w:r w:rsidRPr="00E040A0">
        <w:rPr>
          <w:rFonts w:cs="Arial"/>
        </w:rPr>
        <w:t xml:space="preserve"> A general term used to describe where additional support, adjustments or provision is needed by children and young people to access education and training on an equal basis with others. This includes Special Educational Needs and Disabilities but can also refer to economic disadvantage, looked-after-children or children and young people who have low prior attainment and need extra support to succeed in education.</w:t>
      </w:r>
    </w:p>
    <w:p w14:paraId="03E26129" w14:textId="65DBAC5E" w:rsidR="00BF6E34" w:rsidRPr="00E040A0" w:rsidRDefault="00BF6E34" w:rsidP="00BF6E34">
      <w:pPr>
        <w:spacing w:line="278" w:lineRule="auto"/>
        <w:rPr>
          <w:rFonts w:cs="Arial"/>
        </w:rPr>
      </w:pPr>
      <w:r w:rsidRPr="00E040A0">
        <w:rPr>
          <w:rFonts w:cs="Arial"/>
          <w:b/>
          <w:bCs/>
        </w:rPr>
        <w:t>Areas of Development: </w:t>
      </w:r>
      <w:r w:rsidRPr="00E040A0">
        <w:rPr>
          <w:rFonts w:cs="Arial"/>
        </w:rPr>
        <w:t xml:space="preserve">Replacing the ‘Areas of Need’, these are focused on promoting the development of children and young people and consider their strengths as well as things they find difficult. The five proposed ‘Areas of Development’ </w:t>
      </w:r>
      <w:r w:rsidR="00901096">
        <w:rPr>
          <w:rFonts w:cs="Arial"/>
        </w:rPr>
        <w:t>were</w:t>
      </w:r>
      <w:r w:rsidRPr="00E040A0">
        <w:rPr>
          <w:rFonts w:cs="Arial"/>
        </w:rPr>
        <w:t xml:space="preserve"> (Department for Education (2026b), Fig. 5): </w:t>
      </w:r>
    </w:p>
    <w:p w14:paraId="1EB608C9" w14:textId="77777777" w:rsidR="00BF6E34" w:rsidRPr="00E040A0" w:rsidRDefault="00BF6E34" w:rsidP="00F05C98">
      <w:pPr>
        <w:pStyle w:val="ListBullet1"/>
      </w:pPr>
      <w:r w:rsidRPr="00E040A0">
        <w:rPr>
          <w:b/>
          <w:bCs/>
        </w:rPr>
        <w:t>executive function </w:t>
      </w:r>
      <w:r w:rsidRPr="00E040A0">
        <w:t>– Skills for organising, planning, remembering and managing tasks</w:t>
      </w:r>
    </w:p>
    <w:p w14:paraId="487BC4E9" w14:textId="77777777" w:rsidR="00BF6E34" w:rsidRPr="00E040A0" w:rsidRDefault="00BF6E34" w:rsidP="00F05C98">
      <w:pPr>
        <w:pStyle w:val="ListBullet1"/>
      </w:pPr>
      <w:r w:rsidRPr="00E040A0">
        <w:rPr>
          <w:b/>
          <w:bCs/>
        </w:rPr>
        <w:t>speech, language and communication </w:t>
      </w:r>
      <w:r w:rsidRPr="00E040A0">
        <w:t>– Understanding and using language to interact and learn </w:t>
      </w:r>
    </w:p>
    <w:p w14:paraId="4F3DF9D5" w14:textId="77777777" w:rsidR="00BF6E34" w:rsidRPr="00E040A0" w:rsidRDefault="00BF6E34" w:rsidP="00F05C98">
      <w:pPr>
        <w:pStyle w:val="ListBullet1"/>
      </w:pPr>
      <w:r w:rsidRPr="00E040A0">
        <w:rPr>
          <w:b/>
          <w:bCs/>
        </w:rPr>
        <w:t>social and emotional </w:t>
      </w:r>
      <w:r w:rsidRPr="00E040A0">
        <w:t>– Building relationships, managing feelings and social interaction</w:t>
      </w:r>
    </w:p>
    <w:p w14:paraId="17A63C65" w14:textId="77777777" w:rsidR="00BF6E34" w:rsidRPr="00E040A0" w:rsidRDefault="00BF6E34" w:rsidP="00F05C98">
      <w:pPr>
        <w:pStyle w:val="ListBullet1"/>
      </w:pPr>
      <w:r w:rsidRPr="00E040A0">
        <w:rPr>
          <w:b/>
          <w:bCs/>
        </w:rPr>
        <w:t>sensory</w:t>
      </w:r>
      <w:r w:rsidRPr="00E040A0">
        <w:t> – Processing and responding to sensory information (such as sight, sound, touch) </w:t>
      </w:r>
    </w:p>
    <w:p w14:paraId="5F67A443" w14:textId="77777777" w:rsidR="00BF6E34" w:rsidRPr="00E040A0" w:rsidRDefault="00BF6E34" w:rsidP="00F05C98">
      <w:pPr>
        <w:pStyle w:val="ListBullet1"/>
      </w:pPr>
      <w:r w:rsidRPr="00E040A0">
        <w:rPr>
          <w:b/>
          <w:bCs/>
        </w:rPr>
        <w:t>motor and physical </w:t>
      </w:r>
      <w:r w:rsidRPr="00E040A0">
        <w:t>– Movement, coordination and physical health needs </w:t>
      </w:r>
    </w:p>
    <w:p w14:paraId="261599AC" w14:textId="77777777" w:rsidR="00BF6E34" w:rsidRDefault="00BF6E34" w:rsidP="00BF6E34">
      <w:pPr>
        <w:spacing w:after="0" w:line="300" w:lineRule="atLeast"/>
        <w:rPr>
          <w:rFonts w:eastAsia="Times New Roman" w:cs="Arial"/>
          <w:kern w:val="0"/>
          <w:lang w:eastAsia="en-GB"/>
          <w14:ligatures w14:val="none"/>
        </w:rPr>
      </w:pPr>
      <w:r w:rsidRPr="00037508">
        <w:rPr>
          <w:rFonts w:eastAsia="Times New Roman" w:cs="Arial"/>
          <w:b/>
          <w:bCs/>
          <w:kern w:val="0"/>
          <w:lang w:eastAsia="en-GB"/>
          <w14:ligatures w14:val="none"/>
        </w:rPr>
        <w:t>Developmental journey:</w:t>
      </w:r>
      <w:r w:rsidRPr="00037508">
        <w:rPr>
          <w:rFonts w:eastAsia="Times New Roman" w:cs="Arial"/>
          <w:kern w:val="0"/>
          <w:lang w:eastAsia="en-GB"/>
          <w14:ligatures w14:val="none"/>
        </w:rPr>
        <w:t xml:space="preserve"> The way an individual's skills and abilities develop over time, which may vary across different areas of development.</w:t>
      </w:r>
    </w:p>
    <w:p w14:paraId="25B53493" w14:textId="77777777" w:rsidR="00BF6E34" w:rsidRDefault="00BF6E34" w:rsidP="00BF6E34">
      <w:pPr>
        <w:spacing w:after="0" w:line="300" w:lineRule="atLeast"/>
        <w:rPr>
          <w:rFonts w:eastAsia="Times New Roman" w:cs="Arial"/>
          <w:b/>
          <w:bCs/>
          <w:kern w:val="0"/>
          <w:lang w:eastAsia="en-GB"/>
          <w14:ligatures w14:val="none"/>
        </w:rPr>
      </w:pPr>
    </w:p>
    <w:p w14:paraId="33AEC41E" w14:textId="77777777" w:rsidR="00BF6E34" w:rsidRPr="003F33D4" w:rsidRDefault="00BF6E34" w:rsidP="00BF6E34">
      <w:pPr>
        <w:spacing w:after="0" w:line="300" w:lineRule="atLeast"/>
        <w:rPr>
          <w:rFonts w:eastAsia="Times New Roman" w:cs="Arial"/>
          <w:kern w:val="0"/>
          <w:lang w:eastAsia="en-GB"/>
          <w14:ligatures w14:val="none"/>
        </w:rPr>
      </w:pPr>
      <w:r w:rsidRPr="003F33D4">
        <w:rPr>
          <w:rFonts w:eastAsia="Times New Roman" w:cs="Arial"/>
          <w:b/>
          <w:bCs/>
          <w:kern w:val="0"/>
          <w:lang w:eastAsia="en-GB"/>
          <w14:ligatures w14:val="none"/>
        </w:rPr>
        <w:t>Diagnosis</w:t>
      </w:r>
      <w:r>
        <w:rPr>
          <w:rFonts w:eastAsia="Times New Roman" w:cs="Arial"/>
          <w:kern w:val="0"/>
          <w:lang w:eastAsia="en-GB"/>
          <w14:ligatures w14:val="none"/>
        </w:rPr>
        <w:t xml:space="preserve">: </w:t>
      </w:r>
      <w:r w:rsidRPr="003F33D4">
        <w:rPr>
          <w:rFonts w:eastAsia="Times New Roman" w:cs="Arial"/>
          <w:kern w:val="0"/>
          <w:lang w:eastAsia="en-GB"/>
          <w14:ligatures w14:val="none"/>
        </w:rPr>
        <w:t>A formal identification of a physical, developmental or mental health condition by a qualified health professional.</w:t>
      </w:r>
    </w:p>
    <w:p w14:paraId="52A68F22" w14:textId="77777777" w:rsidR="00BF6E34" w:rsidRDefault="00BF6E34" w:rsidP="00BF6E34">
      <w:pPr>
        <w:spacing w:after="0" w:line="300" w:lineRule="atLeast"/>
        <w:rPr>
          <w:rFonts w:eastAsia="Times New Roman" w:cs="Arial"/>
          <w:kern w:val="0"/>
          <w:lang w:eastAsia="en-GB"/>
          <w14:ligatures w14:val="none"/>
        </w:rPr>
      </w:pPr>
    </w:p>
    <w:p w14:paraId="5ACDFC31" w14:textId="5AE159F3" w:rsidR="00BF6E34" w:rsidRPr="00BB42F5" w:rsidRDefault="00BF6E34" w:rsidP="00BF6E34">
      <w:pPr>
        <w:spacing w:after="0" w:line="300" w:lineRule="atLeast"/>
        <w:rPr>
          <w:rFonts w:eastAsia="Times New Roman" w:cs="Arial"/>
          <w:kern w:val="0"/>
          <w:lang w:eastAsia="en-GB"/>
          <w14:ligatures w14:val="none"/>
        </w:rPr>
      </w:pPr>
      <w:r w:rsidRPr="00BB42F5">
        <w:rPr>
          <w:rFonts w:eastAsia="Times New Roman" w:cs="Arial"/>
          <w:b/>
          <w:bCs/>
          <w:kern w:val="0"/>
          <w:lang w:eastAsia="en-GB"/>
          <w14:ligatures w14:val="none"/>
        </w:rPr>
        <w:t xml:space="preserve">Environmental </w:t>
      </w:r>
      <w:r>
        <w:rPr>
          <w:rFonts w:eastAsia="Times New Roman" w:cs="Arial"/>
          <w:b/>
          <w:bCs/>
          <w:kern w:val="0"/>
          <w:lang w:eastAsia="en-GB"/>
          <w14:ligatures w14:val="none"/>
        </w:rPr>
        <w:t>d</w:t>
      </w:r>
      <w:r w:rsidRPr="00BB42F5">
        <w:rPr>
          <w:rFonts w:eastAsia="Times New Roman" w:cs="Arial"/>
          <w:b/>
          <w:bCs/>
          <w:kern w:val="0"/>
          <w:lang w:eastAsia="en-GB"/>
          <w14:ligatures w14:val="none"/>
        </w:rPr>
        <w:t>emands</w:t>
      </w:r>
      <w:r>
        <w:rPr>
          <w:rFonts w:eastAsia="Times New Roman" w:cs="Arial"/>
          <w:b/>
          <w:bCs/>
          <w:kern w:val="0"/>
          <w:lang w:eastAsia="en-GB"/>
          <w14:ligatures w14:val="none"/>
        </w:rPr>
        <w:t>:</w:t>
      </w:r>
      <w:r>
        <w:rPr>
          <w:rFonts w:eastAsia="Times New Roman" w:cs="Arial"/>
          <w:kern w:val="0"/>
          <w:lang w:eastAsia="en-GB"/>
          <w14:ligatures w14:val="none"/>
        </w:rPr>
        <w:t xml:space="preserve"> </w:t>
      </w:r>
      <w:r w:rsidRPr="00BB42F5">
        <w:rPr>
          <w:rFonts w:eastAsia="Times New Roman" w:cs="Arial"/>
          <w:kern w:val="0"/>
          <w:lang w:eastAsia="en-GB"/>
          <w14:ligatures w14:val="none"/>
        </w:rPr>
        <w:t xml:space="preserve">The social, emotional, physical or academic expectations placed on a </w:t>
      </w:r>
      <w:r w:rsidR="00861B0A">
        <w:rPr>
          <w:rFonts w:eastAsia="Times New Roman" w:cs="Arial"/>
          <w:kern w:val="0"/>
          <w:lang w:eastAsia="en-GB"/>
          <w14:ligatures w14:val="none"/>
        </w:rPr>
        <w:t>learner</w:t>
      </w:r>
      <w:r w:rsidRPr="00BB42F5">
        <w:rPr>
          <w:rFonts w:eastAsia="Times New Roman" w:cs="Arial"/>
          <w:kern w:val="0"/>
          <w:lang w:eastAsia="en-GB"/>
          <w14:ligatures w14:val="none"/>
        </w:rPr>
        <w:t xml:space="preserve"> by their environment.</w:t>
      </w:r>
    </w:p>
    <w:p w14:paraId="2B50D2C5" w14:textId="77777777" w:rsidR="00BF6E34" w:rsidRPr="000837BB" w:rsidRDefault="00BF6E34" w:rsidP="00BF6E34">
      <w:pPr>
        <w:spacing w:after="0" w:line="300" w:lineRule="atLeast"/>
        <w:rPr>
          <w:rFonts w:eastAsia="Times New Roman" w:cs="Arial"/>
          <w:kern w:val="0"/>
          <w:lang w:eastAsia="en-GB"/>
          <w14:ligatures w14:val="none"/>
        </w:rPr>
      </w:pPr>
    </w:p>
    <w:p w14:paraId="56B2A9C7" w14:textId="12F2925E" w:rsidR="00BF6E34" w:rsidRDefault="00BF6E34" w:rsidP="00BF6E34">
      <w:pPr>
        <w:spacing w:after="0" w:line="278" w:lineRule="auto"/>
        <w:rPr>
          <w:rFonts w:cs="Arial"/>
        </w:rPr>
      </w:pPr>
      <w:r w:rsidRPr="1C8A8A25">
        <w:rPr>
          <w:rFonts w:cs="Arial"/>
          <w:b/>
          <w:bCs/>
        </w:rPr>
        <w:t>Inclusion:</w:t>
      </w:r>
      <w:r w:rsidRPr="1C8A8A25">
        <w:rPr>
          <w:rFonts w:cs="Arial"/>
        </w:rPr>
        <w:t> The government’s approach to inclusion is guided by the definition set by the UN Convention on the Rights of Persons with Disabilities, which focusses on breaking down barriers. Children’s</w:t>
      </w:r>
      <w:r w:rsidR="00CB6DDD">
        <w:rPr>
          <w:rFonts w:cs="Arial"/>
        </w:rPr>
        <w:t xml:space="preserve"> and young people’s</w:t>
      </w:r>
      <w:r w:rsidRPr="1C8A8A25">
        <w:rPr>
          <w:rFonts w:cs="Arial"/>
        </w:rPr>
        <w:t xml:space="preserve"> needs are not fixed. They may change over time, and many will face barriers to learning at different stages of their lives – whether due to poverty, bereavement, caring responsibilities or other life </w:t>
      </w:r>
      <w:r w:rsidRPr="1C8A8A25">
        <w:rPr>
          <w:rFonts w:cs="Arial"/>
        </w:rPr>
        <w:lastRenderedPageBreak/>
        <w:t xml:space="preserve">circumstances. All staff in truly inclusive settings are able to recognise and respond to a wide range of additional needs, not as a response to specific diagnoses, but as a proactive approach towards creating environments where all children </w:t>
      </w:r>
      <w:r w:rsidR="00A36146">
        <w:rPr>
          <w:rFonts w:cs="Arial"/>
        </w:rPr>
        <w:t xml:space="preserve">and young people </w:t>
      </w:r>
      <w:r w:rsidRPr="1C8A8A25">
        <w:rPr>
          <w:rFonts w:cs="Arial"/>
        </w:rPr>
        <w:t>can access learning, feel valued and safe, and succeed. </w:t>
      </w:r>
    </w:p>
    <w:p w14:paraId="3FC3C8E5" w14:textId="50462ADC" w:rsidR="1C8A8A25" w:rsidRDefault="1C8A8A25" w:rsidP="1C8A8A25">
      <w:pPr>
        <w:spacing w:line="278" w:lineRule="auto"/>
        <w:rPr>
          <w:rFonts w:cs="Arial"/>
          <w:b/>
          <w:bCs/>
        </w:rPr>
      </w:pPr>
    </w:p>
    <w:p w14:paraId="1F282BCF" w14:textId="25DD4429" w:rsidR="00BF6E34" w:rsidRPr="00E040A0" w:rsidRDefault="00BF6E34" w:rsidP="00BF6E34">
      <w:pPr>
        <w:spacing w:line="278" w:lineRule="auto"/>
        <w:rPr>
          <w:rFonts w:cs="Arial"/>
        </w:rPr>
      </w:pPr>
      <w:r w:rsidRPr="00485CE7">
        <w:rPr>
          <w:rFonts w:cs="Arial"/>
          <w:b/>
          <w:bCs/>
        </w:rPr>
        <w:t xml:space="preserve">Inclusive </w:t>
      </w:r>
      <w:r>
        <w:rPr>
          <w:rFonts w:cs="Arial"/>
          <w:b/>
          <w:bCs/>
        </w:rPr>
        <w:t>t</w:t>
      </w:r>
      <w:r w:rsidRPr="00485CE7">
        <w:rPr>
          <w:rFonts w:cs="Arial"/>
          <w:b/>
          <w:bCs/>
        </w:rPr>
        <w:t>eachin</w:t>
      </w:r>
      <w:r>
        <w:rPr>
          <w:rFonts w:cs="Arial"/>
          <w:b/>
          <w:bCs/>
        </w:rPr>
        <w:t xml:space="preserve">g: </w:t>
      </w:r>
      <w:r w:rsidRPr="00485CE7">
        <w:rPr>
          <w:rFonts w:cs="Arial"/>
        </w:rPr>
        <w:t xml:space="preserve">Teaching that anticipates </w:t>
      </w:r>
      <w:r w:rsidR="00861B0A">
        <w:rPr>
          <w:rFonts w:cs="Arial"/>
        </w:rPr>
        <w:t>learner</w:t>
      </w:r>
      <w:r w:rsidRPr="00485CE7">
        <w:rPr>
          <w:rFonts w:cs="Arial"/>
        </w:rPr>
        <w:t xml:space="preserve"> differences and adapts practice so that as many </w:t>
      </w:r>
      <w:r w:rsidR="00861B0A">
        <w:rPr>
          <w:rFonts w:cs="Arial"/>
        </w:rPr>
        <w:t>learner</w:t>
      </w:r>
      <w:r w:rsidRPr="00485CE7">
        <w:rPr>
          <w:rFonts w:cs="Arial"/>
        </w:rPr>
        <w:t>s as possible can access, participate in and succeed in learning.</w:t>
      </w:r>
    </w:p>
    <w:p w14:paraId="632568FB" w14:textId="77777777" w:rsidR="00BF6E34" w:rsidRPr="00E040A0" w:rsidRDefault="00BF6E34" w:rsidP="00BF6E34">
      <w:pPr>
        <w:spacing w:line="278" w:lineRule="auto"/>
        <w:rPr>
          <w:rFonts w:cs="Arial"/>
        </w:rPr>
      </w:pPr>
      <w:r w:rsidRPr="00E040A0">
        <w:rPr>
          <w:rFonts w:cs="Arial"/>
          <w:b/>
          <w:bCs/>
        </w:rPr>
        <w:t>Layers of support:</w:t>
      </w:r>
      <w:r w:rsidRPr="00E040A0">
        <w:rPr>
          <w:rFonts w:cs="Arial"/>
        </w:rPr>
        <w:t> three layers of support, above the Universal offer. These are called:  </w:t>
      </w:r>
    </w:p>
    <w:p w14:paraId="2D395BA6" w14:textId="0FA7020A" w:rsidR="00BF6E34" w:rsidRPr="00E040A0" w:rsidRDefault="00BF6E34" w:rsidP="00F05C98">
      <w:pPr>
        <w:pStyle w:val="ListBullet1"/>
      </w:pPr>
      <w:r w:rsidRPr="00E040A0">
        <w:rPr>
          <w:b/>
          <w:bCs/>
        </w:rPr>
        <w:t>Targeted</w:t>
      </w:r>
      <w:r w:rsidRPr="00E040A0">
        <w:t xml:space="preserve">: Additional support for </w:t>
      </w:r>
      <w:r w:rsidR="00861B0A">
        <w:t>learner</w:t>
      </w:r>
      <w:r w:rsidRPr="00E040A0">
        <w:t>s who need more help, but not specialist provision. </w:t>
      </w:r>
    </w:p>
    <w:p w14:paraId="0C7DA974" w14:textId="77777777" w:rsidR="00BF6E34" w:rsidRPr="00E040A0" w:rsidRDefault="00BF6E34" w:rsidP="00F05C98">
      <w:pPr>
        <w:pStyle w:val="ListBullet1"/>
      </w:pPr>
      <w:r w:rsidRPr="00E040A0">
        <w:rPr>
          <w:b/>
          <w:bCs/>
        </w:rPr>
        <w:t>Targeted Plus</w:t>
      </w:r>
      <w:r w:rsidRPr="00E040A0">
        <w:t>: More intensive support, possibly involving external specialists. </w:t>
      </w:r>
    </w:p>
    <w:p w14:paraId="4BDA78D1" w14:textId="667A6AD9" w:rsidR="00BF6E34" w:rsidRDefault="00BF6E34" w:rsidP="00F05C98">
      <w:pPr>
        <w:pStyle w:val="ListBullet1"/>
      </w:pPr>
      <w:r w:rsidRPr="00E040A0">
        <w:rPr>
          <w:b/>
          <w:bCs/>
        </w:rPr>
        <w:t>Specialist</w:t>
      </w:r>
      <w:r w:rsidRPr="00E040A0">
        <w:t xml:space="preserve">: Specialist settings or provision for </w:t>
      </w:r>
      <w:r w:rsidR="00861B0A">
        <w:t>learner</w:t>
      </w:r>
      <w:r w:rsidRPr="00E040A0">
        <w:t>s with the most complex needs.</w:t>
      </w:r>
    </w:p>
    <w:p w14:paraId="24A9E480" w14:textId="77777777" w:rsidR="00F05C98" w:rsidRPr="00E040A0" w:rsidRDefault="00F05C98" w:rsidP="00F05C98">
      <w:pPr>
        <w:pStyle w:val="ListBullet1"/>
        <w:numPr>
          <w:ilvl w:val="0"/>
          <w:numId w:val="0"/>
        </w:numPr>
        <w:ind w:left="284"/>
      </w:pPr>
    </w:p>
    <w:p w14:paraId="1759D42D" w14:textId="77777777" w:rsidR="00BF6E34" w:rsidRPr="00E040A0" w:rsidRDefault="00BF6E34" w:rsidP="00BF6E34">
      <w:pPr>
        <w:spacing w:line="278" w:lineRule="auto"/>
        <w:rPr>
          <w:rFonts w:cs="Arial"/>
        </w:rPr>
      </w:pPr>
      <w:r w:rsidRPr="00E040A0">
        <w:rPr>
          <w:rFonts w:cs="Arial"/>
          <w:b/>
          <w:bCs/>
        </w:rPr>
        <w:t>SEN:</w:t>
      </w:r>
      <w:r w:rsidRPr="00E040A0">
        <w:rPr>
          <w:rFonts w:cs="Arial"/>
        </w:rPr>
        <w:t> special educational needs. </w:t>
      </w:r>
    </w:p>
    <w:p w14:paraId="6C2D8B8D" w14:textId="6ED12B61" w:rsidR="00BF6E34" w:rsidRPr="00E040A0" w:rsidRDefault="00BF6E34" w:rsidP="00BF6E34">
      <w:pPr>
        <w:spacing w:line="278" w:lineRule="auto"/>
        <w:rPr>
          <w:rFonts w:cs="Arial"/>
        </w:rPr>
      </w:pPr>
      <w:r w:rsidRPr="00E040A0">
        <w:rPr>
          <w:rFonts w:cs="Arial"/>
          <w:b/>
          <w:bCs/>
        </w:rPr>
        <w:t>SENCO:</w:t>
      </w:r>
      <w:r w:rsidRPr="00E040A0">
        <w:rPr>
          <w:rFonts w:cs="Arial"/>
        </w:rPr>
        <w:t> special educational needs co-ordinator – a professional responsible for overseeing SEND provision within a school or setting. </w:t>
      </w:r>
      <w:r w:rsidR="00021D0C" w:rsidRPr="00021D0C">
        <w:rPr>
          <w:rFonts w:cs="Arial"/>
        </w:rPr>
        <w:t>In an FE setting, functions similar to those of a school SENCO are typically distributed across one or more teams including SEND managers, EHCP administrators, learning support coordinators, and other roles</w:t>
      </w:r>
    </w:p>
    <w:p w14:paraId="2A4F8BD2" w14:textId="77777777" w:rsidR="00BF6E34" w:rsidRPr="00E040A0" w:rsidRDefault="00BF6E34" w:rsidP="00BF6E34">
      <w:pPr>
        <w:spacing w:line="278" w:lineRule="auto"/>
        <w:rPr>
          <w:rFonts w:cs="Arial"/>
        </w:rPr>
      </w:pPr>
      <w:r w:rsidRPr="00E040A0">
        <w:rPr>
          <w:rFonts w:cs="Arial"/>
          <w:b/>
          <w:bCs/>
        </w:rPr>
        <w:t>SEND:</w:t>
      </w:r>
      <w:r w:rsidRPr="00E040A0">
        <w:rPr>
          <w:rFonts w:cs="Arial"/>
        </w:rPr>
        <w:t> special educational needs and disabilities – a broader term than SEN. </w:t>
      </w:r>
    </w:p>
    <w:p w14:paraId="48B3CAD5" w14:textId="77777777" w:rsidR="00BF6E34" w:rsidRPr="00E040A0" w:rsidRDefault="00BF6E34" w:rsidP="00BF6E34">
      <w:pPr>
        <w:spacing w:line="278" w:lineRule="auto"/>
        <w:rPr>
          <w:rFonts w:cs="Arial"/>
        </w:rPr>
      </w:pPr>
      <w:r w:rsidRPr="00E040A0">
        <w:rPr>
          <w:rFonts w:cs="Arial"/>
          <w:b/>
          <w:bCs/>
        </w:rPr>
        <w:t>Settings:</w:t>
      </w:r>
      <w:r w:rsidRPr="00E040A0">
        <w:rPr>
          <w:rFonts w:cs="Arial"/>
        </w:rPr>
        <w:t> the different types of educational environments where children and young people receive learning and support. This includes early years provision (including childminders, maintained nursery schools, school-based nurseries, and private, voluntary and independent (PVI) nurseries), schools (mainstream and special), and colleges or other post-16 education providers. </w:t>
      </w:r>
    </w:p>
    <w:p w14:paraId="34793B86" w14:textId="3A15643B" w:rsidR="00BF6E34" w:rsidRDefault="00BF6E34" w:rsidP="00BF6E34">
      <w:pPr>
        <w:spacing w:line="278" w:lineRule="auto"/>
        <w:rPr>
          <w:rFonts w:cs="Arial"/>
        </w:rPr>
      </w:pPr>
      <w:r w:rsidRPr="00E040A0">
        <w:rPr>
          <w:rFonts w:cs="Arial"/>
          <w:b/>
          <w:bCs/>
        </w:rPr>
        <w:t>Universal offer</w:t>
      </w:r>
      <w:r w:rsidRPr="00E040A0">
        <w:rPr>
          <w:rFonts w:cs="Arial"/>
        </w:rPr>
        <w:t xml:space="preserve">: is the everyday support and </w:t>
      </w:r>
      <w:r w:rsidR="0041383A">
        <w:rPr>
          <w:rFonts w:cs="Arial"/>
        </w:rPr>
        <w:t>inclusive</w:t>
      </w:r>
      <w:r w:rsidRPr="00E040A0">
        <w:rPr>
          <w:rFonts w:cs="Arial"/>
        </w:rPr>
        <w:t xml:space="preserve"> teaching that all mainstream settings provide for all children and young people. </w:t>
      </w:r>
    </w:p>
    <w:p w14:paraId="123AC837" w14:textId="77777777" w:rsidR="00BF6E34" w:rsidRPr="00E040A0" w:rsidRDefault="00BF6E34" w:rsidP="00BF6E34">
      <w:pPr>
        <w:spacing w:line="278" w:lineRule="auto"/>
        <w:rPr>
          <w:rFonts w:cs="Arial"/>
        </w:rPr>
      </w:pPr>
    </w:p>
    <w:p w14:paraId="741FA6A4" w14:textId="77777777" w:rsidR="00BF6E34" w:rsidRPr="00E040A0" w:rsidRDefault="00BF6E34" w:rsidP="00BF6E34">
      <w:pPr>
        <w:spacing w:line="278" w:lineRule="auto"/>
        <w:rPr>
          <w:rFonts w:cs="Arial"/>
        </w:rPr>
      </w:pPr>
      <w:r w:rsidRPr="00E040A0">
        <w:rPr>
          <w:rFonts w:cs="Arial"/>
        </w:rPr>
        <w:br w:type="page"/>
      </w:r>
    </w:p>
    <w:p w14:paraId="2079632D" w14:textId="2B8E6C36" w:rsidR="00E734CA" w:rsidRPr="00087367" w:rsidRDefault="00E734CA" w:rsidP="00915706">
      <w:pPr>
        <w:pStyle w:val="Heading1"/>
        <w:rPr>
          <w:rFonts w:cs="Arial"/>
        </w:rPr>
      </w:pPr>
      <w:bookmarkStart w:id="23" w:name="_Toc240370540"/>
      <w:r w:rsidRPr="00087367">
        <w:rPr>
          <w:rFonts w:cs="Arial"/>
        </w:rPr>
        <w:lastRenderedPageBreak/>
        <w:t>References</w:t>
      </w:r>
      <w:bookmarkEnd w:id="22"/>
      <w:bookmarkEnd w:id="23"/>
      <w:r w:rsidRPr="00087367">
        <w:rPr>
          <w:rFonts w:cs="Arial"/>
        </w:rPr>
        <w:t>  </w:t>
      </w:r>
    </w:p>
    <w:p w14:paraId="6BDE8B4A" w14:textId="27F8F502" w:rsidR="00E734CA" w:rsidRPr="00087367" w:rsidRDefault="00E734CA" w:rsidP="00E734CA">
      <w:pPr>
        <w:spacing w:line="278" w:lineRule="auto"/>
        <w:rPr>
          <w:rFonts w:cs="Arial"/>
        </w:rPr>
      </w:pPr>
      <w:r w:rsidRPr="00087367">
        <w:rPr>
          <w:rFonts w:cs="Arial"/>
        </w:rPr>
        <w:t>Antalek, C., Castro-Kemp, S., Dixon, F., Esposito, R., Hayton, J., Herbert, E., Kamenopoulou, L., Kolak, J., Loyd, D., Roberts, A., Romualdez, A. M., Somerville, M. P., Taha, J., &amp; Tunks, F. (2025). </w:t>
      </w:r>
      <w:hyperlink r:id="rId21" w:history="1">
        <w:r w:rsidRPr="00B42258">
          <w:rPr>
            <w:rStyle w:val="Hyperlink"/>
            <w:rFonts w:cs="Arial"/>
          </w:rPr>
          <w:t>Cross-cutting themes in identifying, supporting and collaborating for children and young people with SEND: A rapid evidence review.</w:t>
        </w:r>
      </w:hyperlink>
      <w:r w:rsidRPr="00B42258">
        <w:rPr>
          <w:rFonts w:cs="Arial"/>
        </w:rPr>
        <w:t xml:space="preserve"> </w:t>
      </w:r>
      <w:r w:rsidRPr="00087367">
        <w:rPr>
          <w:rFonts w:cs="Arial"/>
        </w:rPr>
        <w:t>Department for Education. </w:t>
      </w:r>
    </w:p>
    <w:p w14:paraId="53927CD5" w14:textId="77777777" w:rsidR="00E734CA" w:rsidRPr="00087367" w:rsidRDefault="00E734CA" w:rsidP="00E734CA">
      <w:pPr>
        <w:spacing w:line="278" w:lineRule="auto"/>
        <w:rPr>
          <w:rFonts w:cs="Arial"/>
        </w:rPr>
      </w:pPr>
      <w:r w:rsidRPr="00087367">
        <w:rPr>
          <w:rFonts w:cs="Arial"/>
          <w:lang w:val="de-DE"/>
        </w:rPr>
        <w:t xml:space="preserve">Bronfenbrenner, U., &amp; Morris, P. A. (2006). </w:t>
      </w:r>
      <w:r w:rsidRPr="00087367">
        <w:rPr>
          <w:rFonts w:cs="Arial"/>
        </w:rPr>
        <w:t>The bioecological model of human development. In W. Damon &amp; R. M. Lerner (Eds.), </w:t>
      </w:r>
      <w:r w:rsidRPr="00087367">
        <w:rPr>
          <w:rFonts w:cs="Arial"/>
          <w:i/>
          <w:iCs/>
        </w:rPr>
        <w:t>Handbook of child psychology: Vol. 1. Theoretical models of human development</w:t>
      </w:r>
      <w:r w:rsidRPr="00087367">
        <w:rPr>
          <w:rFonts w:cs="Arial"/>
        </w:rPr>
        <w:t> (6th ed., pp. 793–828). John Wiley &amp; Sons. </w:t>
      </w:r>
    </w:p>
    <w:p w14:paraId="35CBE766" w14:textId="202FA1D3" w:rsidR="00E734CA" w:rsidRPr="00087367" w:rsidRDefault="00E734CA" w:rsidP="00E734CA">
      <w:pPr>
        <w:spacing w:line="278" w:lineRule="auto"/>
        <w:rPr>
          <w:rFonts w:cs="Arial"/>
        </w:rPr>
      </w:pPr>
      <w:r w:rsidRPr="00087367">
        <w:rPr>
          <w:rFonts w:cs="Arial"/>
        </w:rPr>
        <w:t xml:space="preserve">Collaborative for Academic, Social, and Emotional Learning (CASEL). (2020). </w:t>
      </w:r>
      <w:hyperlink r:id="rId22" w:history="1">
        <w:r w:rsidRPr="00B42258">
          <w:rPr>
            <w:rStyle w:val="Hyperlink"/>
            <w:rFonts w:cs="Arial"/>
          </w:rPr>
          <w:t>CASEL’s SEL Framework</w:t>
        </w:r>
        <w:r w:rsidR="00B42258" w:rsidRPr="00B42258">
          <w:rPr>
            <w:rStyle w:val="Hyperlink"/>
            <w:rFonts w:cs="Arial"/>
          </w:rPr>
          <w:t>.</w:t>
        </w:r>
      </w:hyperlink>
    </w:p>
    <w:p w14:paraId="6A78FCBC" w14:textId="77777777" w:rsidR="00E734CA" w:rsidRPr="00087367" w:rsidRDefault="00E734CA" w:rsidP="00E734CA">
      <w:pPr>
        <w:spacing w:line="278" w:lineRule="auto"/>
        <w:rPr>
          <w:rFonts w:cs="Arial"/>
        </w:rPr>
      </w:pPr>
      <w:r w:rsidRPr="00087367">
        <w:rPr>
          <w:rFonts w:cs="Arial"/>
        </w:rPr>
        <w:t>The Communication Trust. (2015). Universally Speaking: The ages and stages of children’s communication development from 11 to 18 years. Accessed online at: https://drive.google.com/file/d/1dAkFpc43x3CE56apJfINx2O1uaRJVvqf/view?pli=1 </w:t>
      </w:r>
    </w:p>
    <w:p w14:paraId="3E84997B" w14:textId="77777777" w:rsidR="00E734CA" w:rsidRPr="00087367" w:rsidRDefault="00E734CA" w:rsidP="00E734CA">
      <w:pPr>
        <w:spacing w:line="278" w:lineRule="auto"/>
        <w:rPr>
          <w:rFonts w:cs="Arial"/>
        </w:rPr>
      </w:pPr>
      <w:r w:rsidRPr="00087367">
        <w:rPr>
          <w:rFonts w:cs="Arial"/>
        </w:rPr>
        <w:t>Department for Education. (2025). Early years foundation stage statutory framework: Setting the standards for learning, development and care for children from birth to five. Accessed online at: </w:t>
      </w:r>
      <w:hyperlink r:id="rId23" w:tgtFrame="_blank" w:history="1">
        <w:r w:rsidRPr="00087367">
          <w:rPr>
            <w:rStyle w:val="Hyperlink"/>
            <w:rFonts w:cs="Arial"/>
          </w:rPr>
          <w:t>EYFS statutory framework for group and school-based providers</w:t>
        </w:r>
      </w:hyperlink>
      <w:r w:rsidRPr="00087367">
        <w:rPr>
          <w:rFonts w:cs="Arial"/>
        </w:rPr>
        <w:t>. </w:t>
      </w:r>
    </w:p>
    <w:p w14:paraId="0000CDB8" w14:textId="61074A98" w:rsidR="00E734CA" w:rsidRPr="00087367" w:rsidRDefault="00E734CA" w:rsidP="00E734CA">
      <w:pPr>
        <w:spacing w:line="278" w:lineRule="auto"/>
        <w:rPr>
          <w:rFonts w:cs="Arial"/>
        </w:rPr>
      </w:pPr>
      <w:r w:rsidRPr="00087367">
        <w:rPr>
          <w:rFonts w:cs="Arial"/>
        </w:rPr>
        <w:t xml:space="preserve">Department for Education (2026). </w:t>
      </w:r>
      <w:hyperlink r:id="rId24" w:history="1">
        <w:r w:rsidRPr="00B42258">
          <w:rPr>
            <w:rStyle w:val="Hyperlink"/>
            <w:rFonts w:cs="Arial"/>
          </w:rPr>
          <w:t>SEND Reform: putting children and young people first.</w:t>
        </w:r>
      </w:hyperlink>
      <w:r w:rsidRPr="00087367">
        <w:rPr>
          <w:rFonts w:cs="Arial"/>
        </w:rPr>
        <w:t xml:space="preserve"> </w:t>
      </w:r>
    </w:p>
    <w:p w14:paraId="39E0AAA4" w14:textId="694F05B5" w:rsidR="00E734CA" w:rsidRPr="00087367" w:rsidRDefault="00E734CA" w:rsidP="00E734CA">
      <w:pPr>
        <w:spacing w:line="278" w:lineRule="auto"/>
        <w:rPr>
          <w:rFonts w:cs="Arial"/>
        </w:rPr>
      </w:pPr>
      <w:r w:rsidRPr="00087367">
        <w:rPr>
          <w:rFonts w:cs="Arial"/>
        </w:rPr>
        <w:t xml:space="preserve">Denham, S. (2018). Keeping SEL Developmental: </w:t>
      </w:r>
      <w:hyperlink r:id="rId25" w:history="1">
        <w:r w:rsidRPr="00B42258">
          <w:rPr>
            <w:rStyle w:val="Hyperlink"/>
            <w:rFonts w:cs="Arial"/>
          </w:rPr>
          <w:t>The Importance of a Developmental Lens for Fostering and Assessing SEL Competencies.</w:t>
        </w:r>
      </w:hyperlink>
      <w:r w:rsidRPr="00087367">
        <w:rPr>
          <w:rFonts w:cs="Arial"/>
        </w:rPr>
        <w:t xml:space="preserve"> </w:t>
      </w:r>
    </w:p>
    <w:p w14:paraId="7AFF2227" w14:textId="77777777" w:rsidR="00E734CA" w:rsidRPr="00087367" w:rsidRDefault="00E734CA" w:rsidP="00E734CA">
      <w:pPr>
        <w:spacing w:line="278" w:lineRule="auto"/>
        <w:rPr>
          <w:rFonts w:cs="Arial"/>
        </w:rPr>
      </w:pPr>
      <w:r w:rsidRPr="00087367">
        <w:rPr>
          <w:rFonts w:cs="Arial"/>
        </w:rPr>
        <w:t>Education Endowment Foundation. (2025). Special Educational Needs in Mainstream Schools: Guidance Report. </w:t>
      </w:r>
    </w:p>
    <w:p w14:paraId="28CE3239" w14:textId="239F5EC8" w:rsidR="00E734CA" w:rsidRPr="00087367" w:rsidRDefault="00E734CA" w:rsidP="00E734CA">
      <w:pPr>
        <w:spacing w:line="278" w:lineRule="auto"/>
        <w:rPr>
          <w:rFonts w:cs="Arial"/>
        </w:rPr>
      </w:pPr>
      <w:r w:rsidRPr="00087367">
        <w:rPr>
          <w:rFonts w:cs="Arial"/>
        </w:rPr>
        <w:t>Education Endowment Foundation. (2026).</w:t>
      </w:r>
      <w:hyperlink r:id="rId26" w:history="1">
        <w:r w:rsidRPr="00B42258">
          <w:rPr>
            <w:rStyle w:val="Hyperlink"/>
            <w:rFonts w:cs="Arial"/>
          </w:rPr>
          <w:t> The EEF guide to inclusive teaching.</w:t>
        </w:r>
      </w:hyperlink>
      <w:r w:rsidRPr="00087367">
        <w:rPr>
          <w:rFonts w:cs="Arial"/>
        </w:rPr>
        <w:t xml:space="preserve"> </w:t>
      </w:r>
      <w:r w:rsidR="00CF04F0" w:rsidRPr="00CF04F0">
        <w:rPr>
          <w:rFonts w:cs="Arial"/>
        </w:rPr>
        <w:t>- note a version of this inclusive teaching guidance for 16-19 is forthcoming</w:t>
      </w:r>
    </w:p>
    <w:p w14:paraId="09697885" w14:textId="23BB2CBB" w:rsidR="00E734CA" w:rsidRPr="00087367" w:rsidRDefault="00E734CA" w:rsidP="00E734CA">
      <w:pPr>
        <w:spacing w:line="278" w:lineRule="auto"/>
        <w:rPr>
          <w:rFonts w:cs="Arial"/>
        </w:rPr>
      </w:pPr>
      <w:r w:rsidRPr="00087367">
        <w:rPr>
          <w:rFonts w:cs="Arial"/>
        </w:rPr>
        <w:t>World Health Organisation. (2001</w:t>
      </w:r>
      <w:hyperlink r:id="rId27" w:history="1">
        <w:r w:rsidRPr="00B42258">
          <w:rPr>
            <w:rStyle w:val="Hyperlink"/>
            <w:rFonts w:cs="Arial"/>
          </w:rPr>
          <w:t>). International Classification of Functioning, Disability and Health (ICF).</w:t>
        </w:r>
      </w:hyperlink>
      <w:r w:rsidRPr="00087367">
        <w:rPr>
          <w:rFonts w:cs="Arial"/>
        </w:rPr>
        <w:t xml:space="preserve"> </w:t>
      </w:r>
    </w:p>
    <w:p w14:paraId="2E41488E" w14:textId="77777777" w:rsidR="00E734CA" w:rsidRPr="00087367" w:rsidRDefault="00E734CA" w:rsidP="00E734CA">
      <w:pPr>
        <w:spacing w:line="278" w:lineRule="auto"/>
        <w:rPr>
          <w:rFonts w:cs="Arial"/>
        </w:rPr>
      </w:pPr>
      <w:r w:rsidRPr="00087367">
        <w:rPr>
          <w:rFonts w:cs="Arial"/>
        </w:rPr>
        <w:t> </w:t>
      </w:r>
    </w:p>
    <w:p w14:paraId="198938F2" w14:textId="77777777" w:rsidR="00E734CA" w:rsidRPr="00087367" w:rsidRDefault="00E734CA" w:rsidP="00E734CA">
      <w:pPr>
        <w:spacing w:line="278" w:lineRule="auto"/>
        <w:rPr>
          <w:rFonts w:cs="Arial"/>
        </w:rPr>
      </w:pPr>
      <w:r w:rsidRPr="00087367">
        <w:rPr>
          <w:rFonts w:cs="Arial"/>
        </w:rPr>
        <w:t> </w:t>
      </w:r>
    </w:p>
    <w:p w14:paraId="0B562366" w14:textId="77777777" w:rsidR="00915706" w:rsidRPr="00087367" w:rsidRDefault="00915706">
      <w:pPr>
        <w:spacing w:line="278" w:lineRule="auto"/>
        <w:rPr>
          <w:rFonts w:cs="Arial"/>
          <w:b/>
          <w:bCs/>
        </w:rPr>
      </w:pPr>
      <w:r w:rsidRPr="00087367">
        <w:rPr>
          <w:rFonts w:cs="Arial"/>
          <w:b/>
          <w:bCs/>
        </w:rPr>
        <w:br w:type="page"/>
      </w:r>
    </w:p>
    <w:p w14:paraId="646518E4" w14:textId="7B995F71" w:rsidR="00E734CA" w:rsidRPr="009866B3" w:rsidRDefault="00E734CA" w:rsidP="009866B3">
      <w:pPr>
        <w:pStyle w:val="Heading2"/>
        <w:rPr>
          <w:color w:val="003764" w:themeColor="text2"/>
        </w:rPr>
      </w:pPr>
      <w:bookmarkStart w:id="24" w:name="_Toc237447173"/>
      <w:bookmarkStart w:id="25" w:name="_Toc240370541"/>
      <w:r w:rsidRPr="009866B3">
        <w:rPr>
          <w:color w:val="003764" w:themeColor="text2"/>
        </w:rPr>
        <w:lastRenderedPageBreak/>
        <w:t>Appendix</w:t>
      </w:r>
      <w:r w:rsidR="009E265C" w:rsidRPr="009866B3">
        <w:rPr>
          <w:color w:val="003764" w:themeColor="text2"/>
        </w:rPr>
        <w:t>:</w:t>
      </w:r>
      <w:r w:rsidRPr="009866B3">
        <w:rPr>
          <w:color w:val="003764" w:themeColor="text2"/>
        </w:rPr>
        <w:t xml:space="preserve"> development journeys in the areas of development</w:t>
      </w:r>
      <w:bookmarkEnd w:id="24"/>
      <w:bookmarkEnd w:id="25"/>
      <w:r w:rsidRPr="009866B3">
        <w:rPr>
          <w:color w:val="003764" w:themeColor="text2"/>
        </w:rPr>
        <w:t> </w:t>
      </w:r>
    </w:p>
    <w:p w14:paraId="506D8337" w14:textId="45EF75A0" w:rsidR="00526367" w:rsidRDefault="00003E1A" w:rsidP="009866B3">
      <w:pPr>
        <w:pStyle w:val="Heading3"/>
      </w:pPr>
      <w:r w:rsidRPr="009B5241">
        <w:rPr>
          <w:noProof/>
        </w:rPr>
        <mc:AlternateContent>
          <mc:Choice Requires="wpg">
            <w:drawing>
              <wp:anchor distT="0" distB="0" distL="114300" distR="114300" simplePos="0" relativeHeight="251658248" behindDoc="0" locked="0" layoutInCell="1" allowOverlap="1" wp14:anchorId="0E145EFD" wp14:editId="637C4731">
                <wp:simplePos x="0" y="0"/>
                <wp:positionH relativeFrom="margin">
                  <wp:posOffset>63795</wp:posOffset>
                </wp:positionH>
                <wp:positionV relativeFrom="paragraph">
                  <wp:posOffset>484508</wp:posOffset>
                </wp:positionV>
                <wp:extent cx="5951855" cy="2412693"/>
                <wp:effectExtent l="0" t="0" r="0" b="6985"/>
                <wp:wrapTopAndBottom/>
                <wp:docPr id="1016207182" name="Group 2"/>
                <wp:cNvGraphicFramePr/>
                <a:graphic xmlns:a="http://schemas.openxmlformats.org/drawingml/2006/main">
                  <a:graphicData uri="http://schemas.microsoft.com/office/word/2010/wordprocessingGroup">
                    <wpg:wgp>
                      <wpg:cNvGrpSpPr/>
                      <wpg:grpSpPr>
                        <a:xfrm>
                          <a:off x="0" y="0"/>
                          <a:ext cx="5951855" cy="2412693"/>
                          <a:chOff x="0" y="133427"/>
                          <a:chExt cx="11136704" cy="4517508"/>
                        </a:xfrm>
                      </wpg:grpSpPr>
                      <wps:wsp>
                        <wps:cNvPr id="713240153" name="Oval 713240153">
                          <a:extLst>
                            <a:ext uri="{C183D7F6-B498-43B3-948B-1728B52AA6E4}">
                              <adec:decorative xmlns:adec="http://schemas.microsoft.com/office/drawing/2017/decorative" val="1"/>
                            </a:ext>
                          </a:extLst>
                        </wps:cNvPr>
                        <wps:cNvSpPr>
                          <a:spLocks/>
                        </wps:cNvSpPr>
                        <wps:spPr>
                          <a:xfrm>
                            <a:off x="10596704" y="2036256"/>
                            <a:ext cx="540000" cy="540000"/>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lIns="180000" tIns="180000" rIns="180000" bIns="180000" rtlCol="0" anchor="ctr"/>
                      </wps:wsp>
                      <wps:wsp>
                        <wps:cNvPr id="1650951734" name="Straight Connector 1650951734">
                          <a:extLst>
                            <a:ext uri="{C183D7F6-B498-43B3-948B-1728B52AA6E4}">
                              <adec:decorative xmlns:adec="http://schemas.microsoft.com/office/drawing/2017/decorative" val="1"/>
                            </a:ext>
                          </a:extLst>
                        </wps:cNvPr>
                        <wps:cNvCnPr>
                          <a:cxnSpLocks/>
                        </wps:cNvCnPr>
                        <wps:spPr>
                          <a:xfrm flipV="1">
                            <a:off x="61322" y="2306257"/>
                            <a:ext cx="10811196" cy="6998"/>
                          </a:xfrm>
                          <a:prstGeom prst="line">
                            <a:avLst/>
                          </a:prstGeom>
                          <a:ln w="28575">
                            <a:solidFill>
                              <a:schemeClr val="tx1"/>
                            </a:solidFill>
                            <a:tailEnd type="oval"/>
                          </a:ln>
                        </wps:spPr>
                        <wps:style>
                          <a:lnRef idx="1">
                            <a:schemeClr val="accent1"/>
                          </a:lnRef>
                          <a:fillRef idx="0">
                            <a:schemeClr val="accent1"/>
                          </a:fillRef>
                          <a:effectRef idx="0">
                            <a:schemeClr val="accent1"/>
                          </a:effectRef>
                          <a:fontRef idx="minor">
                            <a:schemeClr val="tx1"/>
                          </a:fontRef>
                        </wps:style>
                        <wps:bodyPr/>
                      </wps:wsp>
                      <wpg:grpSp>
                        <wpg:cNvPr id="511574070" name="Group 511574070">
                          <a:extLst>
                            <a:ext uri="{C183D7F6-B498-43B3-948B-1728B52AA6E4}">
                              <adec:decorative xmlns:adec="http://schemas.microsoft.com/office/drawing/2017/decorative" val="1"/>
                            </a:ext>
                          </a:extLst>
                        </wpg:cNvPr>
                        <wpg:cNvGrpSpPr/>
                        <wpg:grpSpPr>
                          <a:xfrm>
                            <a:off x="0" y="2246688"/>
                            <a:ext cx="5053309" cy="2345316"/>
                            <a:chOff x="0" y="2246688"/>
                            <a:chExt cx="5053322" cy="2533123"/>
                          </a:xfrm>
                        </wpg:grpSpPr>
                        <wpg:grpSp>
                          <wpg:cNvPr id="268801898" name="Group 268801898"/>
                          <wpg:cNvGrpSpPr/>
                          <wpg:grpSpPr>
                            <a:xfrm>
                              <a:off x="61330" y="2310423"/>
                              <a:ext cx="4991992" cy="2469388"/>
                              <a:chOff x="61330" y="2310423"/>
                              <a:chExt cx="4991992" cy="2469388"/>
                            </a:xfrm>
                          </wpg:grpSpPr>
                          <wps:wsp>
                            <wps:cNvPr id="1192637675" name="TextBox 15"/>
                            <wps:cNvSpPr txBox="1"/>
                            <wps:spPr>
                              <a:xfrm>
                                <a:off x="61330" y="2703846"/>
                                <a:ext cx="4991992" cy="2075965"/>
                              </a:xfrm>
                              <a:prstGeom prst="rect">
                                <a:avLst/>
                              </a:prstGeom>
                              <a:noFill/>
                              <a:ln>
                                <a:noFill/>
                              </a:ln>
                            </wps:spPr>
                            <wps:txbx>
                              <w:txbxContent>
                                <w:p w14:paraId="0F92A28F" w14:textId="1051A5EE" w:rsidR="009B5241" w:rsidRPr="00F2712F" w:rsidRDefault="009B5241" w:rsidP="009B5241">
                                  <w:pPr>
                                    <w:rPr>
                                      <w:rFonts w:cs="Arial"/>
                                      <w:b/>
                                      <w:bCs/>
                                      <w:color w:val="0C0D0D" w:themeColor="text1"/>
                                      <w:kern w:val="24"/>
                                      <w:sz w:val="20"/>
                                      <w:szCs w:val="20"/>
                                      <w14:ligatures w14:val="none"/>
                                    </w:rPr>
                                  </w:pPr>
                                  <w:r w:rsidRPr="009B5241">
                                    <w:rPr>
                                      <w:rFonts w:cs="Arial"/>
                                      <w:b/>
                                      <w:bCs/>
                                      <w:color w:val="0C0D0D" w:themeColor="text1"/>
                                      <w:kern w:val="24"/>
                                      <w:sz w:val="20"/>
                                      <w:szCs w:val="20"/>
                                    </w:rPr>
                                    <w:t>Early Years</w:t>
                                  </w:r>
                                  <w:r w:rsidR="00F2712F">
                                    <w:rPr>
                                      <w:rFonts w:cs="Arial"/>
                                      <w:b/>
                                      <w:bCs/>
                                      <w:color w:val="0C0D0D" w:themeColor="text1"/>
                                      <w:kern w:val="24"/>
                                      <w:sz w:val="20"/>
                                      <w:szCs w:val="20"/>
                                      <w14:ligatures w14:val="none"/>
                                    </w:rPr>
                                    <w:br/>
                                  </w:r>
                                  <w:r w:rsidRPr="009B5241">
                                    <w:rPr>
                                      <w:rFonts w:cs="Arial"/>
                                      <w:color w:val="0C0D0D" w:themeColor="text1"/>
                                      <w:kern w:val="24"/>
                                      <w:sz w:val="20"/>
                                      <w:szCs w:val="20"/>
                                    </w:rPr>
                                    <w:t>Experiencing different textures, responding to sounds and visual cues, beginning to regulate reactions to everyday sensory experiences, exploring the environment through touch and movement.</w:t>
                                  </w:r>
                                </w:p>
                              </w:txbxContent>
                            </wps:txbx>
                            <wps:bodyPr wrap="square" lIns="108000" tIns="0" rIns="108000" bIns="0" rtlCol="0">
                              <a:noAutofit/>
                            </wps:bodyPr>
                          </wps:wsp>
                          <wps:wsp>
                            <wps:cNvPr id="597458297" name="Straight Connector 597458297"/>
                            <wps:cNvCnPr>
                              <a:cxnSpLocks/>
                            </wps:cNvCnPr>
                            <wps:spPr>
                              <a:xfrm flipV="1">
                                <a:off x="61334" y="2310423"/>
                                <a:ext cx="0" cy="2383617"/>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609473560" name="Oval 1609473560"/>
                          <wps:cNvSpPr/>
                          <wps:spPr>
                            <a:xfrm>
                              <a:off x="0" y="2246688"/>
                              <a:ext cx="122664" cy="122664"/>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281334225" name="Group 281334225">
                          <a:extLst>
                            <a:ext uri="{C183D7F6-B498-43B3-948B-1728B52AA6E4}">
                              <adec:decorative xmlns:adec="http://schemas.microsoft.com/office/drawing/2017/decorative" val="1"/>
                            </a:ext>
                          </a:extLst>
                        </wpg:cNvPr>
                        <wpg:cNvGrpSpPr/>
                        <wpg:grpSpPr>
                          <a:xfrm>
                            <a:off x="1120648" y="143578"/>
                            <a:ext cx="5086565" cy="2215372"/>
                            <a:chOff x="1120648" y="143578"/>
                            <a:chExt cx="5086565" cy="2215372"/>
                          </a:xfrm>
                        </wpg:grpSpPr>
                        <wpg:grpSp>
                          <wpg:cNvPr id="293358605" name="Group 293358605"/>
                          <wpg:cNvGrpSpPr/>
                          <wpg:grpSpPr>
                            <a:xfrm>
                              <a:off x="1187926" y="143578"/>
                              <a:ext cx="5019287" cy="2139172"/>
                              <a:chOff x="1187926" y="143578"/>
                              <a:chExt cx="5019287" cy="2139172"/>
                            </a:xfrm>
                          </wpg:grpSpPr>
                          <wps:wsp>
                            <wps:cNvPr id="325056146" name="TextBox 25"/>
                            <wps:cNvSpPr txBox="1"/>
                            <wps:spPr>
                              <a:xfrm>
                                <a:off x="1187926" y="143578"/>
                                <a:ext cx="5019287" cy="2139172"/>
                              </a:xfrm>
                              <a:prstGeom prst="rect">
                                <a:avLst/>
                              </a:prstGeom>
                              <a:noFill/>
                              <a:ln>
                                <a:noFill/>
                              </a:ln>
                            </wps:spPr>
                            <wps:txbx>
                              <w:txbxContent>
                                <w:p w14:paraId="265D0806" w14:textId="0C4456D9" w:rsidR="009B5241" w:rsidRPr="00F2712F" w:rsidRDefault="009B5241" w:rsidP="009B5241">
                                  <w:pPr>
                                    <w:rPr>
                                      <w:rFonts w:cs="Arial"/>
                                      <w:b/>
                                      <w:bCs/>
                                      <w:color w:val="0C0D0D" w:themeColor="text1"/>
                                      <w:kern w:val="24"/>
                                      <w:sz w:val="20"/>
                                      <w:szCs w:val="20"/>
                                      <w14:ligatures w14:val="none"/>
                                    </w:rPr>
                                  </w:pPr>
                                  <w:r w:rsidRPr="009B5241">
                                    <w:rPr>
                                      <w:rFonts w:cs="Arial"/>
                                      <w:b/>
                                      <w:bCs/>
                                      <w:color w:val="0C0D0D" w:themeColor="text1"/>
                                      <w:kern w:val="24"/>
                                      <w:sz w:val="20"/>
                                      <w:szCs w:val="20"/>
                                    </w:rPr>
                                    <w:t>Secondary</w:t>
                                  </w:r>
                                  <w:r w:rsidR="00F2712F">
                                    <w:rPr>
                                      <w:rFonts w:cs="Arial"/>
                                      <w:b/>
                                      <w:bCs/>
                                      <w:color w:val="0C0D0D" w:themeColor="text1"/>
                                      <w:kern w:val="24"/>
                                      <w:sz w:val="20"/>
                                      <w:szCs w:val="20"/>
                                      <w14:ligatures w14:val="none"/>
                                    </w:rPr>
                                    <w:br/>
                                  </w:r>
                                  <w:r w:rsidRPr="009B5241">
                                    <w:rPr>
                                      <w:rFonts w:cs="Arial"/>
                                      <w:color w:val="0C0D0D" w:themeColor="text1"/>
                                      <w:kern w:val="24"/>
                                      <w:sz w:val="20"/>
                                      <w:szCs w:val="20"/>
                                    </w:rPr>
                                    <w:t>Managing multiple sensory inputs across different classrooms, busy corridors, practical subjects, changing routines and increasing independence while maintaining attention and emotional regulation.</w:t>
                                  </w:r>
                                </w:p>
                              </w:txbxContent>
                            </wps:txbx>
                            <wps:bodyPr wrap="square" lIns="108000" tIns="0" rIns="108000" bIns="0" rtlCol="0">
                              <a:noAutofit/>
                            </wps:bodyPr>
                          </wps:wsp>
                          <wps:wsp>
                            <wps:cNvPr id="1822250571" name="Straight Connector 1822250571"/>
                            <wps:cNvCnPr>
                              <a:cxnSpLocks/>
                            </wps:cNvCnPr>
                            <wps:spPr>
                              <a:xfrm flipV="1">
                                <a:off x="1187926" y="199076"/>
                                <a:ext cx="0" cy="203735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49379564" name="Oval 349379564"/>
                          <wps:cNvSpPr/>
                          <wps:spPr>
                            <a:xfrm>
                              <a:off x="1120648" y="2236285"/>
                              <a:ext cx="122664" cy="122665"/>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718003988" name="Group 718003988">
                          <a:extLst>
                            <a:ext uri="{C183D7F6-B498-43B3-948B-1728B52AA6E4}">
                              <adec:decorative xmlns:adec="http://schemas.microsoft.com/office/drawing/2017/decorative" val="1"/>
                            </a:ext>
                          </a:extLst>
                        </wpg:cNvPr>
                        <wpg:cNvGrpSpPr/>
                        <wpg:grpSpPr>
                          <a:xfrm>
                            <a:off x="6295195" y="133427"/>
                            <a:ext cx="4686798" cy="2234380"/>
                            <a:chOff x="6295195" y="133427"/>
                            <a:chExt cx="4686798" cy="2234380"/>
                          </a:xfrm>
                        </wpg:grpSpPr>
                        <wpg:grpSp>
                          <wpg:cNvPr id="1239196678" name="Group 1239196678"/>
                          <wpg:cNvGrpSpPr/>
                          <wpg:grpSpPr>
                            <a:xfrm>
                              <a:off x="6362473" y="133427"/>
                              <a:ext cx="4619520" cy="2156838"/>
                              <a:chOff x="6362473" y="133427"/>
                              <a:chExt cx="4619520" cy="2156838"/>
                            </a:xfrm>
                          </wpg:grpSpPr>
                          <wps:wsp>
                            <wps:cNvPr id="243184014" name="TextBox 35"/>
                            <wps:cNvSpPr txBox="1"/>
                            <wps:spPr>
                              <a:xfrm>
                                <a:off x="6386266" y="133427"/>
                                <a:ext cx="4595727" cy="2102857"/>
                              </a:xfrm>
                              <a:prstGeom prst="rect">
                                <a:avLst/>
                              </a:prstGeom>
                              <a:noFill/>
                              <a:ln>
                                <a:noFill/>
                              </a:ln>
                            </wps:spPr>
                            <wps:txbx>
                              <w:txbxContent>
                                <w:p w14:paraId="19434491" w14:textId="2CBC357D" w:rsidR="009B5241" w:rsidRPr="00F2712F" w:rsidRDefault="009B5241" w:rsidP="009B5241">
                                  <w:pPr>
                                    <w:rPr>
                                      <w:rFonts w:cs="Arial"/>
                                      <w:b/>
                                      <w:bCs/>
                                      <w:color w:val="0C0D0D" w:themeColor="text1"/>
                                      <w:kern w:val="24"/>
                                      <w:sz w:val="20"/>
                                      <w:szCs w:val="20"/>
                                      <w14:ligatures w14:val="none"/>
                                    </w:rPr>
                                  </w:pPr>
                                  <w:r w:rsidRPr="009B5241">
                                    <w:rPr>
                                      <w:rFonts w:cs="Arial"/>
                                      <w:b/>
                                      <w:bCs/>
                                      <w:color w:val="0C0D0D" w:themeColor="text1"/>
                                      <w:kern w:val="24"/>
                                      <w:sz w:val="20"/>
                                      <w:szCs w:val="20"/>
                                    </w:rPr>
                                    <w:t>Early adulthood</w:t>
                                  </w:r>
                                  <w:r w:rsidR="00F2712F">
                                    <w:rPr>
                                      <w:rFonts w:cs="Arial"/>
                                      <w:b/>
                                      <w:bCs/>
                                      <w:color w:val="0C0D0D" w:themeColor="text1"/>
                                      <w:kern w:val="24"/>
                                      <w:sz w:val="20"/>
                                      <w:szCs w:val="20"/>
                                      <w14:ligatures w14:val="none"/>
                                    </w:rPr>
                                    <w:br/>
                                  </w:r>
                                  <w:r w:rsidRPr="009B5241">
                                    <w:rPr>
                                      <w:rFonts w:cs="Arial"/>
                                      <w:color w:val="0C0D0D" w:themeColor="text1"/>
                                      <w:kern w:val="24"/>
                                      <w:sz w:val="20"/>
                                      <w:szCs w:val="20"/>
                                    </w:rPr>
                                    <w:t>Coping with less structured environments, balancing sensory needs with job expectations, recognising and communicating when sensory input becomes overwhelming.</w:t>
                                  </w:r>
                                </w:p>
                              </w:txbxContent>
                            </wps:txbx>
                            <wps:bodyPr wrap="square" lIns="108000" tIns="0" rIns="108000" bIns="0" rtlCol="0">
                              <a:noAutofit/>
                            </wps:bodyPr>
                          </wps:wsp>
                          <wps:wsp>
                            <wps:cNvPr id="891875961" name="Straight Connector 891875961"/>
                            <wps:cNvCnPr>
                              <a:cxnSpLocks/>
                            </wps:cNvCnPr>
                            <wps:spPr>
                              <a:xfrm flipV="1">
                                <a:off x="6362473" y="199047"/>
                                <a:ext cx="0" cy="209121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863886783" name="Oval 863886783"/>
                          <wps:cNvSpPr/>
                          <wps:spPr>
                            <a:xfrm>
                              <a:off x="6295195" y="2245142"/>
                              <a:ext cx="122664" cy="122665"/>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223942279" name="Group 223942279">
                          <a:extLst>
                            <a:ext uri="{C183D7F6-B498-43B3-948B-1728B52AA6E4}">
                              <adec:decorative xmlns:adec="http://schemas.microsoft.com/office/drawing/2017/decorative" val="1"/>
                            </a:ext>
                          </a:extLst>
                        </wpg:cNvPr>
                        <wpg:cNvGrpSpPr/>
                        <wpg:grpSpPr>
                          <a:xfrm>
                            <a:off x="5083172" y="2245141"/>
                            <a:ext cx="4764811" cy="2405794"/>
                            <a:chOff x="5083172" y="2245141"/>
                            <a:chExt cx="4764811" cy="2405794"/>
                          </a:xfrm>
                        </wpg:grpSpPr>
                        <wpg:grpSp>
                          <wpg:cNvPr id="569324478" name="Group 569324478"/>
                          <wpg:cNvGrpSpPr/>
                          <wpg:grpSpPr>
                            <a:xfrm>
                              <a:off x="5144470" y="2308876"/>
                              <a:ext cx="4703513" cy="2342059"/>
                              <a:chOff x="5144470" y="2308876"/>
                              <a:chExt cx="4703513" cy="2342059"/>
                            </a:xfrm>
                          </wpg:grpSpPr>
                          <wps:wsp>
                            <wps:cNvPr id="188983747" name="TextBox 40"/>
                            <wps:cNvSpPr txBox="1"/>
                            <wps:spPr>
                              <a:xfrm>
                                <a:off x="5144470" y="2702423"/>
                                <a:ext cx="4703513" cy="1948512"/>
                              </a:xfrm>
                              <a:prstGeom prst="rect">
                                <a:avLst/>
                              </a:prstGeom>
                              <a:noFill/>
                              <a:ln>
                                <a:noFill/>
                              </a:ln>
                            </wps:spPr>
                            <wps:txbx>
                              <w:txbxContent>
                                <w:p w14:paraId="4D4A594A" w14:textId="07B033BB" w:rsidR="009B5241" w:rsidRPr="00F2712F" w:rsidRDefault="009B5241" w:rsidP="009B5241">
                                  <w:pPr>
                                    <w:rPr>
                                      <w:rFonts w:cs="Arial"/>
                                      <w:b/>
                                      <w:bCs/>
                                      <w:color w:val="0C0D0D" w:themeColor="text1"/>
                                      <w:kern w:val="24"/>
                                      <w:sz w:val="20"/>
                                      <w:szCs w:val="20"/>
                                      <w14:ligatures w14:val="none"/>
                                    </w:rPr>
                                  </w:pPr>
                                  <w:r w:rsidRPr="009B5241">
                                    <w:rPr>
                                      <w:rFonts w:cs="Arial"/>
                                      <w:b/>
                                      <w:bCs/>
                                      <w:color w:val="0C0D0D" w:themeColor="text1"/>
                                      <w:kern w:val="24"/>
                                      <w:sz w:val="20"/>
                                      <w:szCs w:val="20"/>
                                    </w:rPr>
                                    <w:t>Further Education</w:t>
                                  </w:r>
                                  <w:r w:rsidR="00F2712F">
                                    <w:rPr>
                                      <w:rFonts w:cs="Arial"/>
                                      <w:b/>
                                      <w:bCs/>
                                      <w:color w:val="0C0D0D" w:themeColor="text1"/>
                                      <w:kern w:val="24"/>
                                      <w:sz w:val="20"/>
                                      <w:szCs w:val="20"/>
                                      <w14:ligatures w14:val="none"/>
                                    </w:rPr>
                                    <w:br/>
                                  </w:r>
                                  <w:r w:rsidRPr="009B5241">
                                    <w:rPr>
                                      <w:rFonts w:cs="Arial"/>
                                      <w:color w:val="0C0D0D" w:themeColor="text1"/>
                                      <w:kern w:val="24"/>
                                      <w:sz w:val="20"/>
                                      <w:szCs w:val="20"/>
                                    </w:rPr>
                                    <w:t>Developing practical vocational skills in new settings and managing sensory input in workplaces or classrooms. Some learners use assistive technology or strategies to access learning.</w:t>
                                  </w:r>
                                </w:p>
                              </w:txbxContent>
                            </wps:txbx>
                            <wps:bodyPr wrap="square" lIns="108000" tIns="0" rIns="108000" bIns="0" rtlCol="0">
                              <a:noAutofit/>
                            </wps:bodyPr>
                          </wps:wsp>
                          <wps:wsp>
                            <wps:cNvPr id="288326984" name="Straight Connector 288326984"/>
                            <wps:cNvCnPr>
                              <a:cxnSpLocks/>
                            </wps:cNvCnPr>
                            <wps:spPr>
                              <a:xfrm flipV="1">
                                <a:off x="5144506" y="2308876"/>
                                <a:ext cx="0" cy="2223623"/>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099938767" name="Oval 1099938767"/>
                          <wps:cNvSpPr/>
                          <wps:spPr>
                            <a:xfrm>
                              <a:off x="5083172" y="2245141"/>
                              <a:ext cx="122664" cy="122664"/>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0E145EFD" id="Group 2" o:spid="_x0000_s1058" style="position:absolute;margin-left:5pt;margin-top:38.15pt;width:468.65pt;height:190pt;z-index:251658248;mso-position-horizontal-relative:margin;mso-width-relative:margin;mso-height-relative:margin" coordorigin=",1334" coordsize="111367,45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">
                <v:oval id="Oval 713240153" o:spid="_x0000_s1059" alt="&quot;&quot;" style="position:absolute;left:105967;top:20362;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" fillcolor="#1d70b8 [3204]" stroked="f" strokeweight="1.5pt">
                  <v:stroke joinstyle="miter"/>
                  <v:textbox inset="5mm,5mm,5mm,5mm"/>
                </v:oval>
                <v:line id="Straight Connector 1650951734" o:spid="_x0000_s1060" alt="&quot;&quot;" style="position:absolute;flip:y;visibility:visible;mso-wrap-style:square" from="613,23062" to="108725,23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" strokecolor="#0c0d0d [3213]" strokeweight="2.25pt">
                  <v:stroke endarrow="oval" joinstyle="miter"/>
                  <o:lock v:ext="edit" shapetype="f"/>
                </v:line>
                <v:group id="Group 511574070" o:spid="_x0000_s1061" alt="&quot;&quot;" style="position:absolute;top:22466;width:50533;height:23454" coordorigin=",22466" coordsize="50533,25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">
                  <v:group id="Group 268801898" o:spid="_x0000_s1062" style="position:absolute;left:613;top:23104;width:49920;height:24694" coordorigin="613,23104" coordsize="49919,24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">
                    <v:shape id="TextBox 15" o:spid="_x0000_s1063" type="#_x0000_t202" style="position:absolute;left:613;top:27038;width:49920;height:20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" filled="f" stroked="f">
                      <v:textbox inset="3mm,0,3mm,0">
                        <w:txbxContent>
                          <w:p w14:paraId="0F92A28F" w14:textId="1051A5EE" w:rsidR="009B5241" w:rsidRPr="00F2712F" w:rsidRDefault="009B5241" w:rsidP="009B5241">
                            <w:pPr>
                              <w:rPr>
                                <w:rFonts w:cs="Arial"/>
                                <w:b/>
                                <w:bCs/>
                                <w:color w:val="0C0D0D" w:themeColor="text1"/>
                                <w:kern w:val="24"/>
                                <w:sz w:val="20"/>
                                <w:szCs w:val="20"/>
                                <w14:ligatures w14:val="none"/>
                              </w:rPr>
                            </w:pPr>
                            <w:r w:rsidRPr="009B5241">
                              <w:rPr>
                                <w:rFonts w:cs="Arial"/>
                                <w:b/>
                                <w:bCs/>
                                <w:color w:val="0C0D0D" w:themeColor="text1"/>
                                <w:kern w:val="24"/>
                                <w:sz w:val="20"/>
                                <w:szCs w:val="20"/>
                              </w:rPr>
                              <w:t>Early Years</w:t>
                            </w:r>
                            <w:r w:rsidR="00F2712F">
                              <w:rPr>
                                <w:rFonts w:cs="Arial"/>
                                <w:b/>
                                <w:bCs/>
                                <w:color w:val="0C0D0D" w:themeColor="text1"/>
                                <w:kern w:val="24"/>
                                <w:sz w:val="20"/>
                                <w:szCs w:val="20"/>
                                <w14:ligatures w14:val="none"/>
                              </w:rPr>
                              <w:br/>
                            </w:r>
                            <w:r w:rsidRPr="009B5241">
                              <w:rPr>
                                <w:rFonts w:cs="Arial"/>
                                <w:color w:val="0C0D0D" w:themeColor="text1"/>
                                <w:kern w:val="24"/>
                                <w:sz w:val="20"/>
                                <w:szCs w:val="20"/>
                              </w:rPr>
                              <w:t>Experiencing different textures, responding to sounds and visual cues, beginning to regulate reactions to everyday sensory experiences, exploring the environment through touch and movement.</w:t>
                            </w:r>
                          </w:p>
                        </w:txbxContent>
                      </v:textbox>
                    </v:shape>
                    <v:line id="Straight Connector 597458297" o:spid="_x0000_s1064" style="position:absolute;flip:y;visibility:visible;mso-wrap-style:square" from="613,23104" to="613,46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" strokecolor="#0c0d0d [3213]" strokeweight="1.5pt">
                      <v:stroke joinstyle="miter"/>
                      <o:lock v:ext="edit" shapetype="f"/>
                    </v:line>
                  </v:group>
                  <v:oval id="Oval 1609473560" o:spid="_x0000_s1065" style="position:absolute;top:22466;width:1226;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" fillcolor="#0c0d0d [3200]" strokecolor="#010101 [480]" strokeweight="1.5pt">
                    <v:stroke joinstyle="miter"/>
                  </v:oval>
                </v:group>
                <v:group id="Group 281334225" o:spid="_x0000_s1066" alt="&quot;&quot;" style="position:absolute;left:11206;top:1435;width:50866;height:22154" coordorigin="11206,1435" coordsize="50865,22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">
                  <v:group id="Group 293358605" o:spid="_x0000_s1067" style="position:absolute;left:11879;top:1435;width:50193;height:21392" coordorigin="11879,1435" coordsize="50192,2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">
                    <v:shape id="TextBox 25" o:spid="_x0000_s1068" type="#_x0000_t202" style="position:absolute;left:11879;top:1435;width:50193;height:21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" filled="f" stroked="f">
                      <v:textbox inset="3mm,0,3mm,0">
                        <w:txbxContent>
                          <w:p w14:paraId="265D0806" w14:textId="0C4456D9" w:rsidR="009B5241" w:rsidRPr="00F2712F" w:rsidRDefault="009B5241" w:rsidP="009B5241">
                            <w:pPr>
                              <w:rPr>
                                <w:rFonts w:cs="Arial"/>
                                <w:b/>
                                <w:bCs/>
                                <w:color w:val="0C0D0D" w:themeColor="text1"/>
                                <w:kern w:val="24"/>
                                <w:sz w:val="20"/>
                                <w:szCs w:val="20"/>
                                <w14:ligatures w14:val="none"/>
                              </w:rPr>
                            </w:pPr>
                            <w:r w:rsidRPr="009B5241">
                              <w:rPr>
                                <w:rFonts w:cs="Arial"/>
                                <w:b/>
                                <w:bCs/>
                                <w:color w:val="0C0D0D" w:themeColor="text1"/>
                                <w:kern w:val="24"/>
                                <w:sz w:val="20"/>
                                <w:szCs w:val="20"/>
                              </w:rPr>
                              <w:t>Secondary</w:t>
                            </w:r>
                            <w:r w:rsidR="00F2712F">
                              <w:rPr>
                                <w:rFonts w:cs="Arial"/>
                                <w:b/>
                                <w:bCs/>
                                <w:color w:val="0C0D0D" w:themeColor="text1"/>
                                <w:kern w:val="24"/>
                                <w:sz w:val="20"/>
                                <w:szCs w:val="20"/>
                                <w14:ligatures w14:val="none"/>
                              </w:rPr>
                              <w:br/>
                            </w:r>
                            <w:r w:rsidRPr="009B5241">
                              <w:rPr>
                                <w:rFonts w:cs="Arial"/>
                                <w:color w:val="0C0D0D" w:themeColor="text1"/>
                                <w:kern w:val="24"/>
                                <w:sz w:val="20"/>
                                <w:szCs w:val="20"/>
                              </w:rPr>
                              <w:t>Managing multiple sensory inputs across different classrooms, busy corridors, practical subjects, changing routines and increasing independence while maintaining attention and emotional regulation.</w:t>
                            </w:r>
                          </w:p>
                        </w:txbxContent>
                      </v:textbox>
                    </v:shape>
                    <v:line id="Straight Connector 1822250571" o:spid="_x0000_s1069" style="position:absolute;flip:y;visibility:visible;mso-wrap-style:square" from="11879,1990" to="11879,223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" strokecolor="#0c0d0d [3213]" strokeweight="1.5pt">
                      <v:stroke joinstyle="miter"/>
                      <o:lock v:ext="edit" shapetype="f"/>
                    </v:line>
                  </v:group>
                  <v:oval id="Oval 349379564" o:spid="_x0000_s1070" style="position:absolute;left:11206;top:22362;width:1227;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" fillcolor="#0c0d0d [3200]" strokecolor="#010101 [480]" strokeweight="1.5pt">
                    <v:stroke joinstyle="miter"/>
                  </v:oval>
                </v:group>
                <v:group id="Group 718003988" o:spid="_x0000_s1071" alt="&quot;&quot;" style="position:absolute;left:62951;top:1334;width:46868;height:22344" coordorigin="62951,1334" coordsize="46867,22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">
                  <v:group id="Group 1239196678" o:spid="_x0000_s1072" style="position:absolute;left:63624;top:1334;width:46195;height:21568" coordorigin="63624,1334" coordsize="46195,21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">
                    <v:shape id="TextBox 35" o:spid="_x0000_s1073" type="#_x0000_t202" style="position:absolute;left:63862;top:1334;width:45957;height:21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" filled="f" stroked="f">
                      <v:textbox inset="3mm,0,3mm,0">
                        <w:txbxContent>
                          <w:p w14:paraId="19434491" w14:textId="2CBC357D" w:rsidR="009B5241" w:rsidRPr="00F2712F" w:rsidRDefault="009B5241" w:rsidP="009B5241">
                            <w:pPr>
                              <w:rPr>
                                <w:rFonts w:cs="Arial"/>
                                <w:b/>
                                <w:bCs/>
                                <w:color w:val="0C0D0D" w:themeColor="text1"/>
                                <w:kern w:val="24"/>
                                <w:sz w:val="20"/>
                                <w:szCs w:val="20"/>
                                <w14:ligatures w14:val="none"/>
                              </w:rPr>
                            </w:pPr>
                            <w:r w:rsidRPr="009B5241">
                              <w:rPr>
                                <w:rFonts w:cs="Arial"/>
                                <w:b/>
                                <w:bCs/>
                                <w:color w:val="0C0D0D" w:themeColor="text1"/>
                                <w:kern w:val="24"/>
                                <w:sz w:val="20"/>
                                <w:szCs w:val="20"/>
                              </w:rPr>
                              <w:t>Early adulthood</w:t>
                            </w:r>
                            <w:r w:rsidR="00F2712F">
                              <w:rPr>
                                <w:rFonts w:cs="Arial"/>
                                <w:b/>
                                <w:bCs/>
                                <w:color w:val="0C0D0D" w:themeColor="text1"/>
                                <w:kern w:val="24"/>
                                <w:sz w:val="20"/>
                                <w:szCs w:val="20"/>
                                <w14:ligatures w14:val="none"/>
                              </w:rPr>
                              <w:br/>
                            </w:r>
                            <w:r w:rsidRPr="009B5241">
                              <w:rPr>
                                <w:rFonts w:cs="Arial"/>
                                <w:color w:val="0C0D0D" w:themeColor="text1"/>
                                <w:kern w:val="24"/>
                                <w:sz w:val="20"/>
                                <w:szCs w:val="20"/>
                              </w:rPr>
                              <w:t>Coping with less structured environments, balancing sensory needs with job expectations, recognising and communicating when sensory input becomes overwhelming.</w:t>
                            </w:r>
                          </w:p>
                        </w:txbxContent>
                      </v:textbox>
                    </v:shape>
                    <v:line id="Straight Connector 891875961" o:spid="_x0000_s1074" style="position:absolute;flip:y;visibility:visible;mso-wrap-style:square" from="63624,1990" to="63624,22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" strokecolor="#0c0d0d [3213]" strokeweight="1.5pt">
                      <v:stroke joinstyle="miter"/>
                      <o:lock v:ext="edit" shapetype="f"/>
                    </v:line>
                  </v:group>
                  <v:oval id="Oval 863886783" o:spid="_x0000_s1075" style="position:absolute;left:62951;top:22451;width:1227;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" fillcolor="#0c0d0d [3200]" strokecolor="#010101 [480]" strokeweight="1.5pt">
                    <v:stroke joinstyle="miter"/>
                  </v:oval>
                </v:group>
                <v:group id="Group 223942279" o:spid="_x0000_s1076" alt="&quot;&quot;" style="position:absolute;left:50831;top:22451;width:47648;height:24058" coordorigin="50831,22451" coordsize="47648,24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">
                  <v:group id="Group 569324478" o:spid="_x0000_s1077" style="position:absolute;left:51444;top:23088;width:47035;height:23421" coordorigin="51444,23088" coordsize="47035,23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">
                    <v:shape id="TextBox 40" o:spid="_x0000_s1078" type="#_x0000_t202" style="position:absolute;left:51444;top:27024;width:47035;height:19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" filled="f" stroked="f">
                      <v:textbox inset="3mm,0,3mm,0">
                        <w:txbxContent>
                          <w:p w14:paraId="4D4A594A" w14:textId="07B033BB" w:rsidR="009B5241" w:rsidRPr="00F2712F" w:rsidRDefault="009B5241" w:rsidP="009B5241">
                            <w:pPr>
                              <w:rPr>
                                <w:rFonts w:cs="Arial"/>
                                <w:b/>
                                <w:bCs/>
                                <w:color w:val="0C0D0D" w:themeColor="text1"/>
                                <w:kern w:val="24"/>
                                <w:sz w:val="20"/>
                                <w:szCs w:val="20"/>
                                <w14:ligatures w14:val="none"/>
                              </w:rPr>
                            </w:pPr>
                            <w:r w:rsidRPr="009B5241">
                              <w:rPr>
                                <w:rFonts w:cs="Arial"/>
                                <w:b/>
                                <w:bCs/>
                                <w:color w:val="0C0D0D" w:themeColor="text1"/>
                                <w:kern w:val="24"/>
                                <w:sz w:val="20"/>
                                <w:szCs w:val="20"/>
                              </w:rPr>
                              <w:t>Further Education</w:t>
                            </w:r>
                            <w:r w:rsidR="00F2712F">
                              <w:rPr>
                                <w:rFonts w:cs="Arial"/>
                                <w:b/>
                                <w:bCs/>
                                <w:color w:val="0C0D0D" w:themeColor="text1"/>
                                <w:kern w:val="24"/>
                                <w:sz w:val="20"/>
                                <w:szCs w:val="20"/>
                                <w14:ligatures w14:val="none"/>
                              </w:rPr>
                              <w:br/>
                            </w:r>
                            <w:r w:rsidRPr="009B5241">
                              <w:rPr>
                                <w:rFonts w:cs="Arial"/>
                                <w:color w:val="0C0D0D" w:themeColor="text1"/>
                                <w:kern w:val="24"/>
                                <w:sz w:val="20"/>
                                <w:szCs w:val="20"/>
                              </w:rPr>
                              <w:t>Developing practical vocational skills in new settings and managing sensory input in workplaces or classrooms. Some learners use assistive technology or strategies to access learning.</w:t>
                            </w:r>
                          </w:p>
                        </w:txbxContent>
                      </v:textbox>
                    </v:shape>
                    <v:line id="Straight Connector 288326984" o:spid="_x0000_s1079" style="position:absolute;flip:y;visibility:visible;mso-wrap-style:square" from="51445,23088" to="51445,45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" strokecolor="#0c0d0d [3213]" strokeweight="1.5pt">
                      <v:stroke joinstyle="miter"/>
                      <o:lock v:ext="edit" shapetype="f"/>
                    </v:line>
                  </v:group>
                  <v:oval id="Oval 1099938767" o:spid="_x0000_s1080" style="position:absolute;left:50831;top:22451;width:1227;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" fillcolor="#0c0d0d [3200]" strokecolor="#010101 [480]" strokeweight="1.5pt">
                    <v:stroke joinstyle="miter"/>
                  </v:oval>
                </v:group>
                <w10:wrap type="topAndBottom" anchorx="margin"/>
              </v:group>
            </w:pict>
          </mc:Fallback>
        </mc:AlternateContent>
      </w:r>
      <w:r w:rsidR="00526367" w:rsidRPr="006B18BE">
        <w:t>Sensory development </w:t>
      </w:r>
    </w:p>
    <w:p w14:paraId="19E42881" w14:textId="2940C3B4" w:rsidR="009B5241" w:rsidRPr="009B5241" w:rsidRDefault="009B5241" w:rsidP="009B5241"/>
    <w:p w14:paraId="144FADEC" w14:textId="0E805378" w:rsidR="0045556B" w:rsidRDefault="00526367" w:rsidP="00526367">
      <w:pPr>
        <w:spacing w:line="278" w:lineRule="auto"/>
        <w:rPr>
          <w:rFonts w:cs="Arial"/>
        </w:rPr>
      </w:pPr>
      <w:r w:rsidRPr="006B18BE">
        <w:rPr>
          <w:rFonts w:cs="Arial"/>
        </w:rPr>
        <w:t>Department for Education. (2025). Early years foundation stage statutory framework: Setting the standards for learning, development and care for children from birth to five. </w:t>
      </w:r>
    </w:p>
    <w:p w14:paraId="6DC901FC" w14:textId="23A0F221" w:rsidR="009E74C2" w:rsidRPr="009E2526" w:rsidRDefault="00003E1A" w:rsidP="009E2526">
      <w:pPr>
        <w:spacing w:line="278" w:lineRule="auto"/>
        <w:rPr>
          <w:rFonts w:eastAsiaTheme="majorEastAsia" w:cstheme="majorBidi"/>
          <w:color w:val="003764" w:themeColor="text2"/>
          <w:sz w:val="32"/>
          <w:szCs w:val="28"/>
        </w:rPr>
      </w:pPr>
      <w:r>
        <w:br w:type="page"/>
      </w:r>
    </w:p>
    <w:p w14:paraId="10C3D2E7" w14:textId="5B913C73" w:rsidR="00526367" w:rsidRDefault="00526367" w:rsidP="009866B3">
      <w:pPr>
        <w:pStyle w:val="Heading3"/>
      </w:pPr>
      <w:r w:rsidRPr="006B18BE">
        <w:lastRenderedPageBreak/>
        <w:t>Executive function development</w:t>
      </w:r>
    </w:p>
    <w:p w14:paraId="437E9E3E" w14:textId="1DFF0919" w:rsidR="00526367" w:rsidRPr="00F2712F" w:rsidRDefault="00F2712F" w:rsidP="00F2712F">
      <w:r w:rsidRPr="00F2712F">
        <w:rPr>
          <w:noProof/>
        </w:rPr>
        <mc:AlternateContent>
          <mc:Choice Requires="wpg">
            <w:drawing>
              <wp:anchor distT="0" distB="0" distL="114300" distR="114300" simplePos="0" relativeHeight="251658249" behindDoc="0" locked="0" layoutInCell="1" allowOverlap="1" wp14:anchorId="2242468F" wp14:editId="0D7BE2A7">
                <wp:simplePos x="0" y="0"/>
                <wp:positionH relativeFrom="margin">
                  <wp:posOffset>0</wp:posOffset>
                </wp:positionH>
                <wp:positionV relativeFrom="paragraph">
                  <wp:posOffset>330835</wp:posOffset>
                </wp:positionV>
                <wp:extent cx="6109970" cy="2667635"/>
                <wp:effectExtent l="0" t="0" r="0" b="18415"/>
                <wp:wrapTopAndBottom/>
                <wp:docPr id="702311167" name="Group 1"/>
                <wp:cNvGraphicFramePr/>
                <a:graphic xmlns:a="http://schemas.openxmlformats.org/drawingml/2006/main">
                  <a:graphicData uri="http://schemas.microsoft.com/office/word/2010/wordprocessingGroup">
                    <wpg:wgp>
                      <wpg:cNvGrpSpPr/>
                      <wpg:grpSpPr>
                        <a:xfrm>
                          <a:off x="0" y="0"/>
                          <a:ext cx="6109970" cy="2667635"/>
                          <a:chOff x="0" y="-431734"/>
                          <a:chExt cx="11279588" cy="4925631"/>
                        </a:xfrm>
                      </wpg:grpSpPr>
                      <wps:wsp>
                        <wps:cNvPr id="541480863" name="Oval 541480863">
                          <a:extLst>
                            <a:ext uri="{C183D7F6-B498-43B3-948B-1728B52AA6E4}">
                              <adec:decorative xmlns:adec="http://schemas.microsoft.com/office/drawing/2017/decorative" val="1"/>
                            </a:ext>
                          </a:extLst>
                        </wps:cNvPr>
                        <wps:cNvSpPr>
                          <a:spLocks/>
                        </wps:cNvSpPr>
                        <wps:spPr>
                          <a:xfrm>
                            <a:off x="10596715" y="1357012"/>
                            <a:ext cx="540000" cy="540000"/>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lIns="180000" tIns="180000" rIns="180000" bIns="180000" rtlCol="0" anchor="ctr"/>
                      </wps:wsp>
                      <wps:wsp>
                        <wps:cNvPr id="67034855" name="Straight Connector 67034855">
                          <a:extLst>
                            <a:ext uri="{C183D7F6-B498-43B3-948B-1728B52AA6E4}">
                              <adec:decorative xmlns:adec="http://schemas.microsoft.com/office/drawing/2017/decorative" val="1"/>
                            </a:ext>
                          </a:extLst>
                        </wps:cNvPr>
                        <wps:cNvCnPr>
                          <a:cxnSpLocks/>
                        </wps:cNvCnPr>
                        <wps:spPr>
                          <a:xfrm flipV="1">
                            <a:off x="61333" y="1627013"/>
                            <a:ext cx="10811196" cy="6998"/>
                          </a:xfrm>
                          <a:prstGeom prst="line">
                            <a:avLst/>
                          </a:prstGeom>
                          <a:ln w="28575">
                            <a:solidFill>
                              <a:schemeClr val="tx1"/>
                            </a:solidFill>
                            <a:tailEnd type="oval"/>
                          </a:ln>
                        </wps:spPr>
                        <wps:style>
                          <a:lnRef idx="1">
                            <a:schemeClr val="accent1"/>
                          </a:lnRef>
                          <a:fillRef idx="0">
                            <a:schemeClr val="accent1"/>
                          </a:fillRef>
                          <a:effectRef idx="0">
                            <a:schemeClr val="accent1"/>
                          </a:effectRef>
                          <a:fontRef idx="minor">
                            <a:schemeClr val="tx1"/>
                          </a:fontRef>
                        </wps:style>
                        <wps:bodyPr/>
                      </wps:wsp>
                      <wpg:grpSp>
                        <wpg:cNvPr id="1234031459" name="Group 1234031459">
                          <a:extLst>
                            <a:ext uri="{C183D7F6-B498-43B3-948B-1728B52AA6E4}">
                              <adec:decorative xmlns:adec="http://schemas.microsoft.com/office/drawing/2017/decorative" val="1"/>
                            </a:ext>
                          </a:extLst>
                        </wpg:cNvPr>
                        <wpg:cNvGrpSpPr/>
                        <wpg:grpSpPr>
                          <a:xfrm>
                            <a:off x="0" y="1567443"/>
                            <a:ext cx="2983565" cy="2553600"/>
                            <a:chOff x="0" y="1567443"/>
                            <a:chExt cx="2983565" cy="2553600"/>
                          </a:xfrm>
                        </wpg:grpSpPr>
                        <wpg:grpSp>
                          <wpg:cNvPr id="1344995709" name="Group 1344995709"/>
                          <wpg:cNvGrpSpPr/>
                          <wpg:grpSpPr>
                            <a:xfrm>
                              <a:off x="61333" y="1631178"/>
                              <a:ext cx="2922232" cy="2489865"/>
                              <a:chOff x="61333" y="1631178"/>
                              <a:chExt cx="2922232" cy="2489865"/>
                            </a:xfrm>
                          </wpg:grpSpPr>
                          <wps:wsp>
                            <wps:cNvPr id="1581920959" name="TextBox 11"/>
                            <wps:cNvSpPr txBox="1"/>
                            <wps:spPr>
                              <a:xfrm>
                                <a:off x="61333" y="2024479"/>
                                <a:ext cx="2922232" cy="2096564"/>
                              </a:xfrm>
                              <a:prstGeom prst="rect">
                                <a:avLst/>
                              </a:prstGeom>
                              <a:noFill/>
                              <a:ln>
                                <a:noFill/>
                              </a:ln>
                            </wps:spPr>
                            <wps:txbx>
                              <w:txbxContent>
                                <w:p w14:paraId="7A13954B" w14:textId="7C0BB396" w:rsidR="00F2712F" w:rsidRPr="00F2712F" w:rsidRDefault="00F2712F" w:rsidP="00F2712F">
                                  <w:pPr>
                                    <w:rPr>
                                      <w:rFonts w:cs="Arial"/>
                                      <w:b/>
                                      <w:bCs/>
                                      <w:color w:val="0C0D0D" w:themeColor="text1"/>
                                      <w:kern w:val="24"/>
                                      <w:sz w:val="20"/>
                                      <w:szCs w:val="20"/>
                                      <w14:ligatures w14:val="none"/>
                                    </w:rPr>
                                  </w:pPr>
                                  <w:r w:rsidRPr="00F2712F">
                                    <w:rPr>
                                      <w:rFonts w:cs="Arial"/>
                                      <w:b/>
                                      <w:bCs/>
                                      <w:color w:val="0C0D0D" w:themeColor="text1"/>
                                      <w:kern w:val="24"/>
                                      <w:sz w:val="20"/>
                                      <w:szCs w:val="20"/>
                                    </w:rPr>
                                    <w:t>Early Years</w:t>
                                  </w:r>
                                  <w:r>
                                    <w:rPr>
                                      <w:rFonts w:cs="Arial"/>
                                      <w:b/>
                                      <w:bCs/>
                                      <w:color w:val="0C0D0D" w:themeColor="text1"/>
                                      <w:kern w:val="24"/>
                                      <w:sz w:val="20"/>
                                      <w:szCs w:val="20"/>
                                      <w14:ligatures w14:val="none"/>
                                    </w:rPr>
                                    <w:br/>
                                  </w:r>
                                  <w:r w:rsidRPr="00F2712F">
                                    <w:rPr>
                                      <w:rFonts w:cs="Arial"/>
                                      <w:color w:val="0C0D0D" w:themeColor="text1"/>
                                      <w:kern w:val="24"/>
                                      <w:sz w:val="20"/>
                                      <w:szCs w:val="20"/>
                                    </w:rPr>
                                    <w:t>Waiting for short periods, following simple routines, starting to control impulses with adult support.</w:t>
                                  </w:r>
                                </w:p>
                              </w:txbxContent>
                            </wps:txbx>
                            <wps:bodyPr wrap="square" lIns="108000" tIns="0" rIns="108000" bIns="0" rtlCol="0">
                              <a:noAutofit/>
                            </wps:bodyPr>
                          </wps:wsp>
                          <wps:wsp>
                            <wps:cNvPr id="964563297" name="Straight Connector 964563297"/>
                            <wps:cNvCnPr>
                              <a:cxnSpLocks/>
                            </wps:cNvCnPr>
                            <wps:spPr>
                              <a:xfrm flipV="1">
                                <a:off x="61333" y="1631178"/>
                                <a:ext cx="0" cy="22169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739689068" name="Oval 1739689068"/>
                          <wps:cNvSpPr/>
                          <wps:spPr>
                            <a:xfrm>
                              <a:off x="0" y="1567443"/>
                              <a:ext cx="122664" cy="122664"/>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2015711334" name="Group 2015711334">
                          <a:extLst>
                            <a:ext uri="{C183D7F6-B498-43B3-948B-1728B52AA6E4}">
                              <adec:decorative xmlns:adec="http://schemas.microsoft.com/office/drawing/2017/decorative" val="1"/>
                            </a:ext>
                          </a:extLst>
                        </wpg:cNvPr>
                        <wpg:cNvGrpSpPr/>
                        <wpg:grpSpPr>
                          <a:xfrm>
                            <a:off x="536485" y="-431712"/>
                            <a:ext cx="4701141" cy="2121819"/>
                            <a:chOff x="536485" y="-431712"/>
                            <a:chExt cx="4701141" cy="2121819"/>
                          </a:xfrm>
                        </wpg:grpSpPr>
                        <wpg:grpSp>
                          <wpg:cNvPr id="2026212963" name="Group 2026212963"/>
                          <wpg:cNvGrpSpPr/>
                          <wpg:grpSpPr>
                            <a:xfrm>
                              <a:off x="597727" y="-431712"/>
                              <a:ext cx="4639899" cy="2065518"/>
                              <a:chOff x="808005" y="-431712"/>
                              <a:chExt cx="2153717" cy="2065518"/>
                            </a:xfrm>
                          </wpg:grpSpPr>
                          <wps:wsp>
                            <wps:cNvPr id="363707670" name="TextBox 16"/>
                            <wps:cNvSpPr txBox="1"/>
                            <wps:spPr>
                              <a:xfrm>
                                <a:off x="808005" y="-431712"/>
                                <a:ext cx="2153717" cy="2001728"/>
                              </a:xfrm>
                              <a:prstGeom prst="rect">
                                <a:avLst/>
                              </a:prstGeom>
                              <a:noFill/>
                              <a:ln>
                                <a:noFill/>
                              </a:ln>
                            </wps:spPr>
                            <wps:txbx>
                              <w:txbxContent>
                                <w:p w14:paraId="5A6980C6" w14:textId="6F701641" w:rsidR="00F2712F" w:rsidRPr="00F2712F" w:rsidRDefault="00F2712F" w:rsidP="00F2712F">
                                  <w:pPr>
                                    <w:rPr>
                                      <w:rFonts w:cs="Arial"/>
                                      <w:b/>
                                      <w:bCs/>
                                      <w:color w:val="0C0D0D" w:themeColor="text1"/>
                                      <w:kern w:val="24"/>
                                      <w:sz w:val="20"/>
                                      <w:szCs w:val="20"/>
                                      <w14:ligatures w14:val="none"/>
                                    </w:rPr>
                                  </w:pPr>
                                  <w:r w:rsidRPr="00F2712F">
                                    <w:rPr>
                                      <w:rFonts w:cs="Arial"/>
                                      <w:b/>
                                      <w:bCs/>
                                      <w:color w:val="0C0D0D" w:themeColor="text1"/>
                                      <w:kern w:val="24"/>
                                      <w:sz w:val="20"/>
                                      <w:szCs w:val="20"/>
                                    </w:rPr>
                                    <w:t>Primary</w:t>
                                  </w:r>
                                  <w:r>
                                    <w:rPr>
                                      <w:rFonts w:cs="Arial"/>
                                      <w:b/>
                                      <w:bCs/>
                                      <w:color w:val="0C0D0D" w:themeColor="text1"/>
                                      <w:kern w:val="24"/>
                                      <w:sz w:val="20"/>
                                      <w:szCs w:val="20"/>
                                      <w14:ligatures w14:val="none"/>
                                    </w:rPr>
                                    <w:br/>
                                  </w:r>
                                  <w:r w:rsidRPr="00F2712F">
                                    <w:rPr>
                                      <w:rFonts w:cs="Arial"/>
                                      <w:color w:val="0C0D0D" w:themeColor="text1"/>
                                      <w:kern w:val="24"/>
                                      <w:sz w:val="20"/>
                                      <w:szCs w:val="20"/>
                                    </w:rPr>
                                    <w:t>Following classroom routines, completing simple multi-step tasks, planning simple projects, organising and remembering homework and equipment, managing increasing independence.</w:t>
                                  </w:r>
                                </w:p>
                              </w:txbxContent>
                            </wps:txbx>
                            <wps:bodyPr wrap="square" lIns="108000" tIns="0" rIns="108000" bIns="0" rtlCol="0" anchor="t">
                              <a:noAutofit/>
                            </wps:bodyPr>
                          </wps:wsp>
                          <wps:wsp>
                            <wps:cNvPr id="2077645558" name="Straight Connector 2077645558"/>
                            <wps:cNvCnPr>
                              <a:cxnSpLocks/>
                            </wps:cNvCnPr>
                            <wps:spPr>
                              <a:xfrm flipV="1">
                                <a:off x="808037" y="-372826"/>
                                <a:ext cx="0" cy="2006632"/>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063060882" name="Oval 1063060882"/>
                          <wps:cNvSpPr/>
                          <wps:spPr>
                            <a:xfrm>
                              <a:off x="536485" y="1567443"/>
                              <a:ext cx="122664" cy="122664"/>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1678182287" name="Group 1678182287">
                          <a:extLst>
                            <a:ext uri="{C183D7F6-B498-43B3-948B-1728B52AA6E4}">
                              <adec:decorative xmlns:adec="http://schemas.microsoft.com/office/drawing/2017/decorative" val="1"/>
                            </a:ext>
                          </a:extLst>
                        </wpg:cNvPr>
                        <wpg:cNvGrpSpPr/>
                        <wpg:grpSpPr>
                          <a:xfrm>
                            <a:off x="3094323" y="1572679"/>
                            <a:ext cx="4516910" cy="2921218"/>
                            <a:chOff x="3094323" y="1572679"/>
                            <a:chExt cx="4516910" cy="2921218"/>
                          </a:xfrm>
                        </wpg:grpSpPr>
                        <wpg:grpSp>
                          <wpg:cNvPr id="1602992404" name="Group 1602992404"/>
                          <wpg:cNvGrpSpPr/>
                          <wpg:grpSpPr>
                            <a:xfrm>
                              <a:off x="3161527" y="1652023"/>
                              <a:ext cx="4449706" cy="2841874"/>
                              <a:chOff x="3161527" y="1652023"/>
                              <a:chExt cx="4449706" cy="2841874"/>
                            </a:xfrm>
                          </wpg:grpSpPr>
                          <wps:wsp>
                            <wps:cNvPr id="2116595480" name="TextBox 21"/>
                            <wps:cNvSpPr txBox="1"/>
                            <wps:spPr>
                              <a:xfrm>
                                <a:off x="3161527" y="2045407"/>
                                <a:ext cx="4449706" cy="2448490"/>
                              </a:xfrm>
                              <a:prstGeom prst="rect">
                                <a:avLst/>
                              </a:prstGeom>
                              <a:noFill/>
                              <a:ln>
                                <a:noFill/>
                              </a:ln>
                            </wps:spPr>
                            <wps:txbx>
                              <w:txbxContent>
                                <w:p w14:paraId="7731AC7C" w14:textId="027A5A2C" w:rsidR="00F2712F" w:rsidRPr="00F2712F" w:rsidRDefault="00F2712F" w:rsidP="00F2712F">
                                  <w:pPr>
                                    <w:rPr>
                                      <w:rFonts w:cs="Arial"/>
                                      <w:b/>
                                      <w:bCs/>
                                      <w:color w:val="0C0D0D" w:themeColor="text1"/>
                                      <w:kern w:val="24"/>
                                      <w:sz w:val="20"/>
                                      <w:szCs w:val="20"/>
                                      <w14:ligatures w14:val="none"/>
                                    </w:rPr>
                                  </w:pPr>
                                  <w:r w:rsidRPr="00F2712F">
                                    <w:rPr>
                                      <w:rFonts w:cs="Arial"/>
                                      <w:b/>
                                      <w:bCs/>
                                      <w:color w:val="0C0D0D" w:themeColor="text1"/>
                                      <w:kern w:val="24"/>
                                      <w:sz w:val="20"/>
                                      <w:szCs w:val="20"/>
                                    </w:rPr>
                                    <w:t>Secondary</w:t>
                                  </w:r>
                                  <w:r>
                                    <w:rPr>
                                      <w:rFonts w:cs="Arial"/>
                                      <w:b/>
                                      <w:bCs/>
                                      <w:color w:val="0C0D0D" w:themeColor="text1"/>
                                      <w:kern w:val="24"/>
                                      <w:sz w:val="20"/>
                                      <w:szCs w:val="20"/>
                                      <w14:ligatures w14:val="none"/>
                                    </w:rPr>
                                    <w:br/>
                                  </w:r>
                                  <w:r w:rsidRPr="00F2712F">
                                    <w:rPr>
                                      <w:rFonts w:cs="Arial"/>
                                      <w:color w:val="0C0D0D" w:themeColor="text1"/>
                                      <w:kern w:val="24"/>
                                      <w:sz w:val="20"/>
                                      <w:szCs w:val="20"/>
                                    </w:rPr>
                                    <w:t>Organising work across multiple subjects, planning revision and homework, prioritising deadlines and tasks, solving problems independently and adapting to change.</w:t>
                                  </w:r>
                                </w:p>
                              </w:txbxContent>
                            </wps:txbx>
                            <wps:bodyPr wrap="square" lIns="108000" tIns="0" rIns="108000" bIns="0" rtlCol="0">
                              <a:noAutofit/>
                            </wps:bodyPr>
                          </wps:wsp>
                          <wps:wsp>
                            <wps:cNvPr id="1833291000" name="Straight Connector 1833291000"/>
                            <wps:cNvCnPr>
                              <a:cxnSpLocks/>
                            </wps:cNvCnPr>
                            <wps:spPr>
                              <a:xfrm flipV="1">
                                <a:off x="3161601" y="1652023"/>
                                <a:ext cx="0" cy="219610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647659128" name="Oval 647659128"/>
                          <wps:cNvSpPr/>
                          <wps:spPr>
                            <a:xfrm>
                              <a:off x="3094323" y="1572679"/>
                              <a:ext cx="122664" cy="122664"/>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1479200833" name="Group 1479200833">
                          <a:extLst>
                            <a:ext uri="{C183D7F6-B498-43B3-948B-1728B52AA6E4}">
                              <adec:decorative xmlns:adec="http://schemas.microsoft.com/office/drawing/2017/decorative" val="1"/>
                            </a:ext>
                          </a:extLst>
                        </wpg:cNvPr>
                        <wpg:cNvGrpSpPr/>
                        <wpg:grpSpPr>
                          <a:xfrm>
                            <a:off x="5398108" y="-431734"/>
                            <a:ext cx="4822131" cy="2121841"/>
                            <a:chOff x="5398108" y="-431734"/>
                            <a:chExt cx="4822131" cy="2121841"/>
                          </a:xfrm>
                        </wpg:grpSpPr>
                        <wpg:grpSp>
                          <wpg:cNvPr id="885483688" name="Group 885483688"/>
                          <wpg:cNvGrpSpPr/>
                          <wpg:grpSpPr>
                            <a:xfrm>
                              <a:off x="5459315" y="-431734"/>
                              <a:ext cx="4760924" cy="2065745"/>
                              <a:chOff x="5459383" y="-431734"/>
                              <a:chExt cx="2209894" cy="2065745"/>
                            </a:xfrm>
                          </wpg:grpSpPr>
                          <wps:wsp>
                            <wps:cNvPr id="765327177" name="TextBox 26"/>
                            <wps:cNvSpPr txBox="1"/>
                            <wps:spPr>
                              <a:xfrm>
                                <a:off x="5459383" y="-431734"/>
                                <a:ext cx="2209894" cy="2058746"/>
                              </a:xfrm>
                              <a:prstGeom prst="rect">
                                <a:avLst/>
                              </a:prstGeom>
                              <a:noFill/>
                              <a:ln>
                                <a:noFill/>
                              </a:ln>
                            </wps:spPr>
                            <wps:txbx>
                              <w:txbxContent>
                                <w:p w14:paraId="606ADAED" w14:textId="50FBFB69" w:rsidR="00F2712F" w:rsidRPr="00F2712F" w:rsidRDefault="00F2712F" w:rsidP="00F2712F">
                                  <w:pPr>
                                    <w:textAlignment w:val="baseline"/>
                                    <w:rPr>
                                      <w:rFonts w:cs="Arial"/>
                                      <w:b/>
                                      <w:bCs/>
                                      <w:color w:val="0C0D0D"/>
                                      <w:kern w:val="24"/>
                                      <w:sz w:val="20"/>
                                      <w:szCs w:val="20"/>
                                      <w14:ligatures w14:val="none"/>
                                    </w:rPr>
                                  </w:pPr>
                                  <w:r w:rsidRPr="00F2712F">
                                    <w:rPr>
                                      <w:rFonts w:cs="Arial"/>
                                      <w:b/>
                                      <w:bCs/>
                                      <w:color w:val="0C0D0D"/>
                                      <w:kern w:val="24"/>
                                      <w:sz w:val="20"/>
                                      <w:szCs w:val="20"/>
                                    </w:rPr>
                                    <w:t>Further Education</w:t>
                                  </w:r>
                                  <w:r>
                                    <w:rPr>
                                      <w:rFonts w:cs="Arial"/>
                                      <w:b/>
                                      <w:bCs/>
                                      <w:color w:val="0C0D0D"/>
                                      <w:kern w:val="24"/>
                                      <w:sz w:val="20"/>
                                      <w:szCs w:val="20"/>
                                      <w14:ligatures w14:val="none"/>
                                    </w:rPr>
                                    <w:br/>
                                  </w:r>
                                  <w:r w:rsidRPr="00F2712F">
                                    <w:rPr>
                                      <w:rFonts w:cs="Arial"/>
                                      <w:color w:val="0C0D0D" w:themeColor="text1"/>
                                      <w:kern w:val="24"/>
                                      <w:sz w:val="20"/>
                                      <w:szCs w:val="20"/>
                                    </w:rPr>
                                    <w:t>Managing a timetable with greater independence, balancing coursework and placements, planning longer-term assignments, recognising when support is required and seeking this out.</w:t>
                                  </w:r>
                                </w:p>
                              </w:txbxContent>
                            </wps:txbx>
                            <wps:bodyPr wrap="square" lIns="108000" tIns="0" rIns="108000" bIns="0" rtlCol="0" anchor="t">
                              <a:noAutofit/>
                            </wps:bodyPr>
                          </wps:wsp>
                          <wps:wsp>
                            <wps:cNvPr id="2099006143" name="Straight Connector 2099006143"/>
                            <wps:cNvCnPr>
                              <a:cxnSpLocks/>
                            </wps:cNvCnPr>
                            <wps:spPr>
                              <a:xfrm flipV="1">
                                <a:off x="5459440" y="-431712"/>
                                <a:ext cx="0" cy="2065723"/>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752378926" name="Oval 752378926"/>
                          <wps:cNvSpPr/>
                          <wps:spPr>
                            <a:xfrm>
                              <a:off x="5398108" y="1567443"/>
                              <a:ext cx="122664" cy="122664"/>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797437990" name="Group 797437990">
                          <a:extLst>
                            <a:ext uri="{C183D7F6-B498-43B3-948B-1728B52AA6E4}">
                              <adec:decorative xmlns:adec="http://schemas.microsoft.com/office/drawing/2017/decorative" val="1"/>
                            </a:ext>
                          </a:extLst>
                        </wpg:cNvPr>
                        <wpg:cNvGrpSpPr/>
                        <wpg:grpSpPr>
                          <a:xfrm>
                            <a:off x="7617175" y="1566134"/>
                            <a:ext cx="3662413" cy="2496036"/>
                            <a:chOff x="7617175" y="1566134"/>
                            <a:chExt cx="3662413" cy="2496036"/>
                          </a:xfrm>
                        </wpg:grpSpPr>
                        <wpg:grpSp>
                          <wpg:cNvPr id="54204722" name="Group 54204722"/>
                          <wpg:cNvGrpSpPr/>
                          <wpg:grpSpPr>
                            <a:xfrm>
                              <a:off x="7684284" y="1645478"/>
                              <a:ext cx="3595304" cy="2416692"/>
                              <a:chOff x="7684284" y="1645478"/>
                              <a:chExt cx="3595304" cy="2416692"/>
                            </a:xfrm>
                          </wpg:grpSpPr>
                          <wps:wsp>
                            <wps:cNvPr id="1434556683" name="TextBox 31"/>
                            <wps:cNvSpPr txBox="1"/>
                            <wps:spPr>
                              <a:xfrm>
                                <a:off x="7684284" y="2039017"/>
                                <a:ext cx="3595304" cy="2023153"/>
                              </a:xfrm>
                              <a:prstGeom prst="rect">
                                <a:avLst/>
                              </a:prstGeom>
                              <a:noFill/>
                              <a:ln>
                                <a:noFill/>
                              </a:ln>
                            </wps:spPr>
                            <wps:txbx>
                              <w:txbxContent>
                                <w:p w14:paraId="76FCA1FA" w14:textId="78730360" w:rsidR="00F2712F" w:rsidRPr="00F2712F" w:rsidRDefault="00F2712F" w:rsidP="00F2712F">
                                  <w:pPr>
                                    <w:rPr>
                                      <w:rFonts w:cs="Arial"/>
                                      <w:b/>
                                      <w:bCs/>
                                      <w:color w:val="0C0D0D" w:themeColor="text1"/>
                                      <w:kern w:val="24"/>
                                      <w:sz w:val="20"/>
                                      <w:szCs w:val="20"/>
                                      <w14:ligatures w14:val="none"/>
                                    </w:rPr>
                                  </w:pPr>
                                  <w:r w:rsidRPr="00F2712F">
                                    <w:rPr>
                                      <w:rFonts w:cs="Arial"/>
                                      <w:b/>
                                      <w:bCs/>
                                      <w:color w:val="0C0D0D" w:themeColor="text1"/>
                                      <w:kern w:val="24"/>
                                      <w:sz w:val="20"/>
                                      <w:szCs w:val="20"/>
                                    </w:rPr>
                                    <w:t>Early adulthood</w:t>
                                  </w:r>
                                  <w:r>
                                    <w:rPr>
                                      <w:rFonts w:cs="Arial"/>
                                      <w:b/>
                                      <w:bCs/>
                                      <w:color w:val="0C0D0D" w:themeColor="text1"/>
                                      <w:kern w:val="24"/>
                                      <w:sz w:val="20"/>
                                      <w:szCs w:val="20"/>
                                      <w14:ligatures w14:val="none"/>
                                    </w:rPr>
                                    <w:br/>
                                  </w:r>
                                  <w:r w:rsidRPr="00F2712F">
                                    <w:rPr>
                                      <w:rFonts w:cs="Arial"/>
                                      <w:color w:val="0C0D0D" w:themeColor="text1"/>
                                      <w:kern w:val="24"/>
                                      <w:sz w:val="20"/>
                                      <w:szCs w:val="20"/>
                                    </w:rPr>
                                    <w:t>Performing in interviews, communicating in the workplace, resolving conflict, adapting communication for different audiences.</w:t>
                                  </w:r>
                                </w:p>
                              </w:txbxContent>
                            </wps:txbx>
                            <wps:bodyPr wrap="square" lIns="108000" tIns="0" rIns="108000" bIns="0" rtlCol="0">
                              <a:noAutofit/>
                            </wps:bodyPr>
                          </wps:wsp>
                          <wps:wsp>
                            <wps:cNvPr id="746705588" name="Straight Connector 746705588"/>
                            <wps:cNvCnPr>
                              <a:cxnSpLocks/>
                            </wps:cNvCnPr>
                            <wps:spPr>
                              <a:xfrm flipV="1">
                                <a:off x="7684454" y="1645478"/>
                                <a:ext cx="0" cy="220265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463327625" name="Oval 1463327625"/>
                          <wps:cNvSpPr/>
                          <wps:spPr>
                            <a:xfrm>
                              <a:off x="7617175" y="1566134"/>
                              <a:ext cx="122665" cy="122665"/>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2242468F" id="_x0000_s1081" style="position:absolute;margin-left:0;margin-top:26.05pt;width:481.1pt;height:210.05pt;z-index:251658249;mso-position-horizontal-relative:margin;mso-width-relative:margin;mso-height-relative:margin" coordorigin=",-4317" coordsize="112795,49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">
                <v:oval id="Oval 541480863" o:spid="_x0000_s1082" alt="&quot;&quot;" style="position:absolute;left:105967;top:13570;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" fillcolor="#1d70b8 [3204]" stroked="f" strokeweight="1.5pt">
                  <v:stroke joinstyle="miter"/>
                  <v:textbox inset="5mm,5mm,5mm,5mm"/>
                </v:oval>
                <v:line id="Straight Connector 67034855" o:spid="_x0000_s1083" alt="&quot;&quot;" style="position:absolute;flip:y;visibility:visible;mso-wrap-style:square" from="613,16270" to="108725,16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" strokecolor="#0c0d0d [3213]" strokeweight="2.25pt">
                  <v:stroke endarrow="oval" joinstyle="miter"/>
                  <o:lock v:ext="edit" shapetype="f"/>
                </v:line>
                <v:group id="Group 1234031459" o:spid="_x0000_s1084" alt="&quot;&quot;" style="position:absolute;top:15674;width:29835;height:25536" coordorigin=",15674" coordsize="29835,25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">
                  <v:group id="Group 1344995709" o:spid="_x0000_s1085" style="position:absolute;left:613;top:16311;width:29222;height:24899" coordorigin="613,16311" coordsize="29222,24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">
                    <v:shape id="TextBox 11" o:spid="_x0000_s1086" type="#_x0000_t202" style="position:absolute;left:613;top:20244;width:29222;height:20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" filled="f" stroked="f">
                      <v:textbox inset="3mm,0,3mm,0">
                        <w:txbxContent>
                          <w:p w14:paraId="7A13954B" w14:textId="7C0BB396" w:rsidR="00F2712F" w:rsidRPr="00F2712F" w:rsidRDefault="00F2712F" w:rsidP="00F2712F">
                            <w:pPr>
                              <w:rPr>
                                <w:rFonts w:cs="Arial"/>
                                <w:b/>
                                <w:bCs/>
                                <w:color w:val="0C0D0D" w:themeColor="text1"/>
                                <w:kern w:val="24"/>
                                <w:sz w:val="20"/>
                                <w:szCs w:val="20"/>
                                <w14:ligatures w14:val="none"/>
                              </w:rPr>
                            </w:pPr>
                            <w:r w:rsidRPr="00F2712F">
                              <w:rPr>
                                <w:rFonts w:cs="Arial"/>
                                <w:b/>
                                <w:bCs/>
                                <w:color w:val="0C0D0D" w:themeColor="text1"/>
                                <w:kern w:val="24"/>
                                <w:sz w:val="20"/>
                                <w:szCs w:val="20"/>
                              </w:rPr>
                              <w:t>Early Years</w:t>
                            </w:r>
                            <w:r>
                              <w:rPr>
                                <w:rFonts w:cs="Arial"/>
                                <w:b/>
                                <w:bCs/>
                                <w:color w:val="0C0D0D" w:themeColor="text1"/>
                                <w:kern w:val="24"/>
                                <w:sz w:val="20"/>
                                <w:szCs w:val="20"/>
                                <w14:ligatures w14:val="none"/>
                              </w:rPr>
                              <w:br/>
                            </w:r>
                            <w:r w:rsidRPr="00F2712F">
                              <w:rPr>
                                <w:rFonts w:cs="Arial"/>
                                <w:color w:val="0C0D0D" w:themeColor="text1"/>
                                <w:kern w:val="24"/>
                                <w:sz w:val="20"/>
                                <w:szCs w:val="20"/>
                              </w:rPr>
                              <w:t>Waiting for short periods, following simple routines, starting to control impulses with adult support.</w:t>
                            </w:r>
                          </w:p>
                        </w:txbxContent>
                      </v:textbox>
                    </v:shape>
                    <v:line id="Straight Connector 964563297" o:spid="_x0000_s1087" style="position:absolute;flip:y;visibility:visible;mso-wrap-style:square" from="613,16311" to="613,38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" strokecolor="#0c0d0d [3213]" strokeweight="1.5pt">
                      <v:stroke joinstyle="miter"/>
                      <o:lock v:ext="edit" shapetype="f"/>
                    </v:line>
                  </v:group>
                  <v:oval id="Oval 1739689068" o:spid="_x0000_s1088" style="position:absolute;top:15674;width:1226;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" fillcolor="#0c0d0d [3200]" strokecolor="#010101 [480]" strokeweight="1.5pt">
                    <v:stroke joinstyle="miter"/>
                  </v:oval>
                </v:group>
                <v:group id="Group 2015711334" o:spid="_x0000_s1089" alt="&quot;&quot;" style="position:absolute;left:5364;top:-4317;width:47012;height:21218" coordorigin="5364,-4317" coordsize="47011,21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">
                  <v:group id="Group 2026212963" o:spid="_x0000_s1090" style="position:absolute;left:5977;top:-4317;width:46399;height:20655" coordorigin="8080,-4317" coordsize="21537,20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">
                    <v:shape id="TextBox 16" o:spid="_x0000_s1091" type="#_x0000_t202" style="position:absolute;left:8080;top:-4317;width:21537;height:20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" filled="f" stroked="f">
                      <v:textbox inset="3mm,0,3mm,0">
                        <w:txbxContent>
                          <w:p w14:paraId="5A6980C6" w14:textId="6F701641" w:rsidR="00F2712F" w:rsidRPr="00F2712F" w:rsidRDefault="00F2712F" w:rsidP="00F2712F">
                            <w:pPr>
                              <w:rPr>
                                <w:rFonts w:cs="Arial"/>
                                <w:b/>
                                <w:bCs/>
                                <w:color w:val="0C0D0D" w:themeColor="text1"/>
                                <w:kern w:val="24"/>
                                <w:sz w:val="20"/>
                                <w:szCs w:val="20"/>
                                <w14:ligatures w14:val="none"/>
                              </w:rPr>
                            </w:pPr>
                            <w:r w:rsidRPr="00F2712F">
                              <w:rPr>
                                <w:rFonts w:cs="Arial"/>
                                <w:b/>
                                <w:bCs/>
                                <w:color w:val="0C0D0D" w:themeColor="text1"/>
                                <w:kern w:val="24"/>
                                <w:sz w:val="20"/>
                                <w:szCs w:val="20"/>
                              </w:rPr>
                              <w:t>Primary</w:t>
                            </w:r>
                            <w:r>
                              <w:rPr>
                                <w:rFonts w:cs="Arial"/>
                                <w:b/>
                                <w:bCs/>
                                <w:color w:val="0C0D0D" w:themeColor="text1"/>
                                <w:kern w:val="24"/>
                                <w:sz w:val="20"/>
                                <w:szCs w:val="20"/>
                                <w14:ligatures w14:val="none"/>
                              </w:rPr>
                              <w:br/>
                            </w:r>
                            <w:r w:rsidRPr="00F2712F">
                              <w:rPr>
                                <w:rFonts w:cs="Arial"/>
                                <w:color w:val="0C0D0D" w:themeColor="text1"/>
                                <w:kern w:val="24"/>
                                <w:sz w:val="20"/>
                                <w:szCs w:val="20"/>
                              </w:rPr>
                              <w:t>Following classroom routines, completing simple multi-step tasks, planning simple projects, organising and remembering homework and equipment, managing increasing independence.</w:t>
                            </w:r>
                          </w:p>
                        </w:txbxContent>
                      </v:textbox>
                    </v:shape>
                    <v:line id="Straight Connector 2077645558" o:spid="_x0000_s1092" style="position:absolute;flip:y;visibility:visible;mso-wrap-style:square" from="8080,-3728" to="8080,16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" strokecolor="#0c0d0d [3213]" strokeweight="1.5pt">
                      <v:stroke joinstyle="miter"/>
                      <o:lock v:ext="edit" shapetype="f"/>
                    </v:line>
                  </v:group>
                  <v:oval id="Oval 1063060882" o:spid="_x0000_s1093" style="position:absolute;left:5364;top:15674;width:1227;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" fillcolor="#0c0d0d [3200]" strokecolor="#010101 [480]" strokeweight="1.5pt">
                    <v:stroke joinstyle="miter"/>
                  </v:oval>
                </v:group>
                <v:group id="Group 1678182287" o:spid="_x0000_s1094" alt="&quot;&quot;" style="position:absolute;left:30943;top:15726;width:45169;height:29212" coordorigin="30943,15726" coordsize="45169,29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">
                  <v:group id="Group 1602992404" o:spid="_x0000_s1095" style="position:absolute;left:31615;top:16520;width:44497;height:28418" coordorigin="31615,16520" coordsize="44497,28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">
                    <v:shape id="TextBox 21" o:spid="_x0000_s1096" type="#_x0000_t202" style="position:absolute;left:31615;top:20454;width:44497;height:24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" filled="f" stroked="f">
                      <v:textbox inset="3mm,0,3mm,0">
                        <w:txbxContent>
                          <w:p w14:paraId="7731AC7C" w14:textId="027A5A2C" w:rsidR="00F2712F" w:rsidRPr="00F2712F" w:rsidRDefault="00F2712F" w:rsidP="00F2712F">
                            <w:pPr>
                              <w:rPr>
                                <w:rFonts w:cs="Arial"/>
                                <w:b/>
                                <w:bCs/>
                                <w:color w:val="0C0D0D" w:themeColor="text1"/>
                                <w:kern w:val="24"/>
                                <w:sz w:val="20"/>
                                <w:szCs w:val="20"/>
                                <w14:ligatures w14:val="none"/>
                              </w:rPr>
                            </w:pPr>
                            <w:r w:rsidRPr="00F2712F">
                              <w:rPr>
                                <w:rFonts w:cs="Arial"/>
                                <w:b/>
                                <w:bCs/>
                                <w:color w:val="0C0D0D" w:themeColor="text1"/>
                                <w:kern w:val="24"/>
                                <w:sz w:val="20"/>
                                <w:szCs w:val="20"/>
                              </w:rPr>
                              <w:t>Secondary</w:t>
                            </w:r>
                            <w:r>
                              <w:rPr>
                                <w:rFonts w:cs="Arial"/>
                                <w:b/>
                                <w:bCs/>
                                <w:color w:val="0C0D0D" w:themeColor="text1"/>
                                <w:kern w:val="24"/>
                                <w:sz w:val="20"/>
                                <w:szCs w:val="20"/>
                                <w14:ligatures w14:val="none"/>
                              </w:rPr>
                              <w:br/>
                            </w:r>
                            <w:r w:rsidRPr="00F2712F">
                              <w:rPr>
                                <w:rFonts w:cs="Arial"/>
                                <w:color w:val="0C0D0D" w:themeColor="text1"/>
                                <w:kern w:val="24"/>
                                <w:sz w:val="20"/>
                                <w:szCs w:val="20"/>
                              </w:rPr>
                              <w:t>Organising work across multiple subjects, planning revision and homework, prioritising deadlines and tasks, solving problems independently and adapting to change.</w:t>
                            </w:r>
                          </w:p>
                        </w:txbxContent>
                      </v:textbox>
                    </v:shape>
                    <v:line id="Straight Connector 1833291000" o:spid="_x0000_s1097" style="position:absolute;flip:y;visibility:visible;mso-wrap-style:square" from="31616,16520" to="31616,38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" strokecolor="#0c0d0d [3213]" strokeweight="1.5pt">
                      <v:stroke joinstyle="miter"/>
                      <o:lock v:ext="edit" shapetype="f"/>
                    </v:line>
                  </v:group>
                  <v:oval id="Oval 647659128" o:spid="_x0000_s1098" style="position:absolute;left:30943;top:15726;width:1226;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" fillcolor="#0c0d0d [3200]" strokecolor="#010101 [480]" strokeweight="1.5pt">
                    <v:stroke joinstyle="miter"/>
                  </v:oval>
                </v:group>
                <v:group id="Group 1479200833" o:spid="_x0000_s1099" alt="&quot;&quot;" style="position:absolute;left:53981;top:-4317;width:48221;height:21218" coordorigin="53981,-4317" coordsize="48221,21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">
                  <v:group id="Group 885483688" o:spid="_x0000_s1100" style="position:absolute;left:54593;top:-4317;width:47609;height:20657" coordorigin="54593,-4317" coordsize="22098,20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">
                    <v:shape id="TextBox 26" o:spid="_x0000_s1101" type="#_x0000_t202" style="position:absolute;left:54593;top:-4317;width:22099;height:20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" filled="f" stroked="f">
                      <v:textbox inset="3mm,0,3mm,0">
                        <w:txbxContent>
                          <w:p w14:paraId="606ADAED" w14:textId="50FBFB69" w:rsidR="00F2712F" w:rsidRPr="00F2712F" w:rsidRDefault="00F2712F" w:rsidP="00F2712F">
                            <w:pPr>
                              <w:textAlignment w:val="baseline"/>
                              <w:rPr>
                                <w:rFonts w:cs="Arial"/>
                                <w:b/>
                                <w:bCs/>
                                <w:color w:val="0C0D0D"/>
                                <w:kern w:val="24"/>
                                <w:sz w:val="20"/>
                                <w:szCs w:val="20"/>
                                <w14:ligatures w14:val="none"/>
                              </w:rPr>
                            </w:pPr>
                            <w:r w:rsidRPr="00F2712F">
                              <w:rPr>
                                <w:rFonts w:cs="Arial"/>
                                <w:b/>
                                <w:bCs/>
                                <w:color w:val="0C0D0D"/>
                                <w:kern w:val="24"/>
                                <w:sz w:val="20"/>
                                <w:szCs w:val="20"/>
                              </w:rPr>
                              <w:t>Further Education</w:t>
                            </w:r>
                            <w:r>
                              <w:rPr>
                                <w:rFonts w:cs="Arial"/>
                                <w:b/>
                                <w:bCs/>
                                <w:color w:val="0C0D0D"/>
                                <w:kern w:val="24"/>
                                <w:sz w:val="20"/>
                                <w:szCs w:val="20"/>
                                <w14:ligatures w14:val="none"/>
                              </w:rPr>
                              <w:br/>
                            </w:r>
                            <w:r w:rsidRPr="00F2712F">
                              <w:rPr>
                                <w:rFonts w:cs="Arial"/>
                                <w:color w:val="0C0D0D" w:themeColor="text1"/>
                                <w:kern w:val="24"/>
                                <w:sz w:val="20"/>
                                <w:szCs w:val="20"/>
                              </w:rPr>
                              <w:t>Managing a timetable with greater independence, balancing coursework and placements, planning longer-term assignments, recognising when support is required and seeking this out.</w:t>
                            </w:r>
                          </w:p>
                        </w:txbxContent>
                      </v:textbox>
                    </v:shape>
                    <v:line id="Straight Connector 2099006143" o:spid="_x0000_s1102" style="position:absolute;flip:y;visibility:visible;mso-wrap-style:square" from="54594,-4317" to="54594,16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" strokecolor="#0c0d0d [3213]" strokeweight="1.5pt">
                      <v:stroke joinstyle="miter"/>
                      <o:lock v:ext="edit" shapetype="f"/>
                    </v:line>
                  </v:group>
                  <v:oval id="Oval 752378926" o:spid="_x0000_s1103" style="position:absolute;left:53981;top:15674;width:1226;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" fillcolor="#0c0d0d [3200]" strokecolor="#010101 [480]" strokeweight="1.5pt">
                    <v:stroke joinstyle="miter"/>
                  </v:oval>
                </v:group>
                <v:group id="Group 797437990" o:spid="_x0000_s1104" alt="&quot;&quot;" style="position:absolute;left:76171;top:15661;width:36624;height:24960" coordorigin="76171,15661" coordsize="36624,2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">
                  <v:group id="Group 54204722" o:spid="_x0000_s1105" style="position:absolute;left:76842;top:16454;width:35953;height:24167" coordorigin="76842,16454" coordsize="35953,24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">
                    <v:shape id="TextBox 31" o:spid="_x0000_s1106" type="#_x0000_t202" style="position:absolute;left:76842;top:20390;width:35953;height:20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" filled="f" stroked="f">
                      <v:textbox inset="3mm,0,3mm,0">
                        <w:txbxContent>
                          <w:p w14:paraId="76FCA1FA" w14:textId="78730360" w:rsidR="00F2712F" w:rsidRPr="00F2712F" w:rsidRDefault="00F2712F" w:rsidP="00F2712F">
                            <w:pPr>
                              <w:rPr>
                                <w:rFonts w:cs="Arial"/>
                                <w:b/>
                                <w:bCs/>
                                <w:color w:val="0C0D0D" w:themeColor="text1"/>
                                <w:kern w:val="24"/>
                                <w:sz w:val="20"/>
                                <w:szCs w:val="20"/>
                                <w14:ligatures w14:val="none"/>
                              </w:rPr>
                            </w:pPr>
                            <w:r w:rsidRPr="00F2712F">
                              <w:rPr>
                                <w:rFonts w:cs="Arial"/>
                                <w:b/>
                                <w:bCs/>
                                <w:color w:val="0C0D0D" w:themeColor="text1"/>
                                <w:kern w:val="24"/>
                                <w:sz w:val="20"/>
                                <w:szCs w:val="20"/>
                              </w:rPr>
                              <w:t>Early adulthood</w:t>
                            </w:r>
                            <w:r>
                              <w:rPr>
                                <w:rFonts w:cs="Arial"/>
                                <w:b/>
                                <w:bCs/>
                                <w:color w:val="0C0D0D" w:themeColor="text1"/>
                                <w:kern w:val="24"/>
                                <w:sz w:val="20"/>
                                <w:szCs w:val="20"/>
                                <w14:ligatures w14:val="none"/>
                              </w:rPr>
                              <w:br/>
                            </w:r>
                            <w:r w:rsidRPr="00F2712F">
                              <w:rPr>
                                <w:rFonts w:cs="Arial"/>
                                <w:color w:val="0C0D0D" w:themeColor="text1"/>
                                <w:kern w:val="24"/>
                                <w:sz w:val="20"/>
                                <w:szCs w:val="20"/>
                              </w:rPr>
                              <w:t>Performing in interviews, communicating in the workplace, resolving conflict, adapting communication for different audiences.</w:t>
                            </w:r>
                          </w:p>
                        </w:txbxContent>
                      </v:textbox>
                    </v:shape>
                    <v:line id="Straight Connector 746705588" o:spid="_x0000_s1107" style="position:absolute;flip:y;visibility:visible;mso-wrap-style:square" from="76844,16454" to="76844,38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" strokecolor="#0c0d0d [3213]" strokeweight="1.5pt">
                      <v:stroke joinstyle="miter"/>
                      <o:lock v:ext="edit" shapetype="f"/>
                    </v:line>
                  </v:group>
                  <v:oval id="Oval 1463327625" o:spid="_x0000_s1108" style="position:absolute;left:76171;top:15661;width:1227;height:12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" fillcolor="#0c0d0d [3200]" strokecolor="#010101 [480]" strokeweight="1.5pt">
                    <v:stroke joinstyle="miter"/>
                  </v:oval>
                </v:group>
                <w10:wrap type="topAndBottom" anchorx="margin"/>
              </v:group>
            </w:pict>
          </mc:Fallback>
        </mc:AlternateContent>
      </w:r>
    </w:p>
    <w:p w14:paraId="6B897E72" w14:textId="77777777" w:rsidR="00526367" w:rsidRPr="006B18BE" w:rsidRDefault="00526367" w:rsidP="00526367">
      <w:pPr>
        <w:spacing w:line="278" w:lineRule="auto"/>
        <w:rPr>
          <w:rFonts w:cs="Arial"/>
        </w:rPr>
      </w:pPr>
      <w:r w:rsidRPr="006B18BE">
        <w:rPr>
          <w:rFonts w:cs="Arial"/>
        </w:rPr>
        <w:t>Department for Education. (2025). Early years foundation stage statutory framework: Setting the standards for learning, development and care for children from birth to five.  </w:t>
      </w:r>
    </w:p>
    <w:p w14:paraId="14C4D806" w14:textId="77777777" w:rsidR="00526367" w:rsidRPr="006B18BE" w:rsidRDefault="00526367" w:rsidP="00526367">
      <w:pPr>
        <w:spacing w:line="278" w:lineRule="auto"/>
        <w:rPr>
          <w:rFonts w:cs="Arial"/>
        </w:rPr>
      </w:pPr>
      <w:r w:rsidRPr="006B18BE">
        <w:rPr>
          <w:rFonts w:cs="Arial"/>
        </w:rPr>
        <w:t>World Health Organisation. (2001). International Classification of Functioning, Disability and Health (ICF). </w:t>
      </w:r>
    </w:p>
    <w:p w14:paraId="5EA0145A" w14:textId="77777777" w:rsidR="00526367" w:rsidRPr="006B18BE" w:rsidRDefault="00526367" w:rsidP="00526367">
      <w:pPr>
        <w:spacing w:line="278" w:lineRule="auto"/>
        <w:rPr>
          <w:rFonts w:cs="Arial"/>
        </w:rPr>
      </w:pPr>
    </w:p>
    <w:p w14:paraId="131705BF" w14:textId="4F2D6141" w:rsidR="009E74C2" w:rsidRPr="009E2526" w:rsidRDefault="00F2712F" w:rsidP="009E2526">
      <w:pPr>
        <w:spacing w:line="278" w:lineRule="auto"/>
        <w:rPr>
          <w:rFonts w:eastAsiaTheme="majorEastAsia" w:cstheme="majorBidi"/>
          <w:color w:val="003764" w:themeColor="text2"/>
          <w:sz w:val="32"/>
          <w:szCs w:val="28"/>
        </w:rPr>
      </w:pPr>
      <w:r>
        <w:br w:type="page"/>
      </w:r>
    </w:p>
    <w:p w14:paraId="3E39A70C" w14:textId="79FDA7B0" w:rsidR="00526367" w:rsidRDefault="00693823" w:rsidP="009866B3">
      <w:pPr>
        <w:pStyle w:val="Heading3"/>
      </w:pPr>
      <w:r w:rsidRPr="00693823">
        <w:rPr>
          <w:noProof/>
        </w:rPr>
        <w:lastRenderedPageBreak/>
        <mc:AlternateContent>
          <mc:Choice Requires="wpg">
            <w:drawing>
              <wp:anchor distT="0" distB="0" distL="114300" distR="114300" simplePos="0" relativeHeight="251658250" behindDoc="0" locked="0" layoutInCell="1" allowOverlap="1" wp14:anchorId="1378DA06" wp14:editId="6CF1511A">
                <wp:simplePos x="0" y="0"/>
                <wp:positionH relativeFrom="margin">
                  <wp:posOffset>116958</wp:posOffset>
                </wp:positionH>
                <wp:positionV relativeFrom="paragraph">
                  <wp:posOffset>458042</wp:posOffset>
                </wp:positionV>
                <wp:extent cx="5741035" cy="2475865"/>
                <wp:effectExtent l="0" t="0" r="0" b="635"/>
                <wp:wrapTopAndBottom/>
                <wp:docPr id="610045440" name="Group 1"/>
                <wp:cNvGraphicFramePr/>
                <a:graphic xmlns:a="http://schemas.openxmlformats.org/drawingml/2006/main">
                  <a:graphicData uri="http://schemas.microsoft.com/office/word/2010/wordprocessingGroup">
                    <wpg:wgp>
                      <wpg:cNvGrpSpPr/>
                      <wpg:grpSpPr>
                        <a:xfrm>
                          <a:off x="0" y="0"/>
                          <a:ext cx="5741035" cy="2475865"/>
                          <a:chOff x="0" y="-226877"/>
                          <a:chExt cx="11136715" cy="4805726"/>
                        </a:xfrm>
                      </wpg:grpSpPr>
                      <wps:wsp>
                        <wps:cNvPr id="1281895290" name="Oval 1281895290">
                          <a:extLst>
                            <a:ext uri="{C183D7F6-B498-43B3-948B-1728B52AA6E4}">
                              <adec:decorative xmlns:adec="http://schemas.microsoft.com/office/drawing/2017/decorative" val="1"/>
                            </a:ext>
                          </a:extLst>
                        </wps:cNvPr>
                        <wps:cNvSpPr>
                          <a:spLocks/>
                        </wps:cNvSpPr>
                        <wps:spPr>
                          <a:xfrm>
                            <a:off x="10596715" y="1637428"/>
                            <a:ext cx="540000" cy="540000"/>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lIns="180000" tIns="180000" rIns="180000" bIns="180000" rtlCol="0" anchor="ctr"/>
                      </wps:wsp>
                      <wps:wsp>
                        <wps:cNvPr id="449962921" name="Straight Connector 449962921">
                          <a:extLst>
                            <a:ext uri="{C183D7F6-B498-43B3-948B-1728B52AA6E4}">
                              <adec:decorative xmlns:adec="http://schemas.microsoft.com/office/drawing/2017/decorative" val="1"/>
                            </a:ext>
                          </a:extLst>
                        </wps:cNvPr>
                        <wps:cNvCnPr>
                          <a:cxnSpLocks/>
                        </wps:cNvCnPr>
                        <wps:spPr>
                          <a:xfrm flipV="1">
                            <a:off x="61333" y="1907429"/>
                            <a:ext cx="10811196" cy="6998"/>
                          </a:xfrm>
                          <a:prstGeom prst="line">
                            <a:avLst/>
                          </a:prstGeom>
                          <a:ln w="28575">
                            <a:solidFill>
                              <a:schemeClr val="tx1"/>
                            </a:solidFill>
                            <a:tailEnd type="oval"/>
                          </a:ln>
                        </wps:spPr>
                        <wps:style>
                          <a:lnRef idx="1">
                            <a:schemeClr val="accent1"/>
                          </a:lnRef>
                          <a:fillRef idx="0">
                            <a:schemeClr val="accent1"/>
                          </a:fillRef>
                          <a:effectRef idx="0">
                            <a:schemeClr val="accent1"/>
                          </a:effectRef>
                          <a:fontRef idx="minor">
                            <a:schemeClr val="tx1"/>
                          </a:fontRef>
                        </wps:style>
                        <wps:bodyPr/>
                      </wps:wsp>
                      <wpg:grpSp>
                        <wpg:cNvPr id="902544189" name="Group 902544189">
                          <a:extLst>
                            <a:ext uri="{C183D7F6-B498-43B3-948B-1728B52AA6E4}">
                              <adec:decorative xmlns:adec="http://schemas.microsoft.com/office/drawing/2017/decorative" val="1"/>
                            </a:ext>
                          </a:extLst>
                        </wpg:cNvPr>
                        <wpg:cNvGrpSpPr/>
                        <wpg:grpSpPr>
                          <a:xfrm>
                            <a:off x="0" y="1847859"/>
                            <a:ext cx="3485708" cy="2730990"/>
                            <a:chOff x="0" y="1847859"/>
                            <a:chExt cx="3485708" cy="2730990"/>
                          </a:xfrm>
                        </wpg:grpSpPr>
                        <wpg:grpSp>
                          <wpg:cNvPr id="1897454171" name="Group 1897454171"/>
                          <wpg:cNvGrpSpPr/>
                          <wpg:grpSpPr>
                            <a:xfrm>
                              <a:off x="61330" y="1911594"/>
                              <a:ext cx="3424378" cy="2667255"/>
                              <a:chOff x="61330" y="1911594"/>
                              <a:chExt cx="3424378" cy="2667255"/>
                            </a:xfrm>
                          </wpg:grpSpPr>
                          <wps:wsp>
                            <wps:cNvPr id="992960076" name="TextBox 13"/>
                            <wps:cNvSpPr txBox="1"/>
                            <wps:spPr>
                              <a:xfrm>
                                <a:off x="61330" y="2201998"/>
                                <a:ext cx="3424378" cy="2376851"/>
                              </a:xfrm>
                              <a:prstGeom prst="rect">
                                <a:avLst/>
                              </a:prstGeom>
                              <a:noFill/>
                              <a:ln>
                                <a:noFill/>
                              </a:ln>
                            </wps:spPr>
                            <wps:txbx>
                              <w:txbxContent>
                                <w:p w14:paraId="7F73BAE9" w14:textId="3918ECA5" w:rsidR="00693823" w:rsidRPr="00693823" w:rsidRDefault="00693823" w:rsidP="00693823">
                                  <w:pPr>
                                    <w:rPr>
                                      <w:rFonts w:cs="Arial"/>
                                      <w:b/>
                                      <w:bCs/>
                                      <w:color w:val="0C0D0D" w:themeColor="text1"/>
                                      <w:kern w:val="24"/>
                                      <w:sz w:val="20"/>
                                      <w:szCs w:val="20"/>
                                      <w14:ligatures w14:val="none"/>
                                    </w:rPr>
                                  </w:pPr>
                                  <w:r w:rsidRPr="00693823">
                                    <w:rPr>
                                      <w:rFonts w:cs="Arial"/>
                                      <w:b/>
                                      <w:bCs/>
                                      <w:color w:val="0C0D0D" w:themeColor="text1"/>
                                      <w:kern w:val="24"/>
                                      <w:sz w:val="20"/>
                                      <w:szCs w:val="20"/>
                                    </w:rPr>
                                    <w:t>Early Years</w:t>
                                  </w:r>
                                  <w:r>
                                    <w:rPr>
                                      <w:rFonts w:cs="Arial"/>
                                      <w:b/>
                                      <w:bCs/>
                                      <w:color w:val="0C0D0D" w:themeColor="text1"/>
                                      <w:kern w:val="24"/>
                                      <w:sz w:val="20"/>
                                      <w:szCs w:val="20"/>
                                      <w14:ligatures w14:val="none"/>
                                    </w:rPr>
                                    <w:br/>
                                  </w:r>
                                  <w:r w:rsidRPr="00693823">
                                    <w:rPr>
                                      <w:rFonts w:cs="Arial"/>
                                      <w:color w:val="0C0D0D" w:themeColor="text1"/>
                                      <w:kern w:val="24"/>
                                      <w:sz w:val="20"/>
                                      <w:szCs w:val="20"/>
                                    </w:rPr>
                                    <w:t xml:space="preserve">Sharing and taking turns, forming secure relationships, recognising simple emotions in self and others, seeking comfort from trusted adults. </w:t>
                                  </w:r>
                                </w:p>
                              </w:txbxContent>
                            </wps:txbx>
                            <wps:bodyPr wrap="square" lIns="108000" tIns="0" rIns="108000" bIns="0" rtlCol="0">
                              <a:noAutofit/>
                            </wps:bodyPr>
                          </wps:wsp>
                          <wps:wsp>
                            <wps:cNvPr id="170540757" name="Straight Connector 170540757"/>
                            <wps:cNvCnPr>
                              <a:cxnSpLocks/>
                            </wps:cNvCnPr>
                            <wps:spPr>
                              <a:xfrm flipV="1">
                                <a:off x="61334" y="1911594"/>
                                <a:ext cx="0" cy="2567016"/>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440616907" name="Oval 440616907"/>
                          <wps:cNvSpPr/>
                          <wps:spPr>
                            <a:xfrm>
                              <a:off x="0" y="1847859"/>
                              <a:ext cx="122664" cy="122664"/>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1142681517" name="Group 1142681517">
                          <a:extLst>
                            <a:ext uri="{C183D7F6-B498-43B3-948B-1728B52AA6E4}">
                              <adec:decorative xmlns:adec="http://schemas.microsoft.com/office/drawing/2017/decorative" val="1"/>
                            </a:ext>
                          </a:extLst>
                        </wpg:cNvPr>
                        <wpg:cNvGrpSpPr/>
                        <wpg:grpSpPr>
                          <a:xfrm>
                            <a:off x="901306" y="-226877"/>
                            <a:ext cx="4296323" cy="2196203"/>
                            <a:chOff x="901306" y="-226877"/>
                            <a:chExt cx="4296323" cy="2196203"/>
                          </a:xfrm>
                        </wpg:grpSpPr>
                        <wpg:grpSp>
                          <wpg:cNvPr id="846738536" name="Group 846738536"/>
                          <wpg:cNvGrpSpPr/>
                          <wpg:grpSpPr>
                            <a:xfrm>
                              <a:off x="977774" y="-226877"/>
                              <a:ext cx="4219855" cy="2072974"/>
                              <a:chOff x="1342477" y="-226877"/>
                              <a:chExt cx="1958742" cy="2072974"/>
                            </a:xfrm>
                          </wpg:grpSpPr>
                          <wps:wsp>
                            <wps:cNvPr id="1999262105" name="TextBox 18"/>
                            <wps:cNvSpPr txBox="1"/>
                            <wps:spPr>
                              <a:xfrm>
                                <a:off x="1352051" y="-226877"/>
                                <a:ext cx="1949168" cy="2011644"/>
                              </a:xfrm>
                              <a:prstGeom prst="rect">
                                <a:avLst/>
                              </a:prstGeom>
                              <a:noFill/>
                              <a:ln>
                                <a:noFill/>
                              </a:ln>
                            </wps:spPr>
                            <wps:txbx>
                              <w:txbxContent>
                                <w:p w14:paraId="10D37991" w14:textId="511F3CDD" w:rsidR="00693823" w:rsidRPr="00693823" w:rsidRDefault="00693823" w:rsidP="00693823">
                                  <w:pPr>
                                    <w:rPr>
                                      <w:rFonts w:cs="Arial"/>
                                      <w:b/>
                                      <w:bCs/>
                                      <w:color w:val="0C0D0D" w:themeColor="text1"/>
                                      <w:kern w:val="24"/>
                                      <w:sz w:val="20"/>
                                      <w:szCs w:val="20"/>
                                      <w14:ligatures w14:val="none"/>
                                    </w:rPr>
                                  </w:pPr>
                                  <w:r w:rsidRPr="00693823">
                                    <w:rPr>
                                      <w:rFonts w:cs="Arial"/>
                                      <w:b/>
                                      <w:bCs/>
                                      <w:color w:val="0C0D0D" w:themeColor="text1"/>
                                      <w:kern w:val="24"/>
                                      <w:sz w:val="20"/>
                                      <w:szCs w:val="20"/>
                                    </w:rPr>
                                    <w:t>Primary</w:t>
                                  </w:r>
                                  <w:r>
                                    <w:rPr>
                                      <w:rFonts w:cs="Arial"/>
                                      <w:b/>
                                      <w:bCs/>
                                      <w:color w:val="0C0D0D" w:themeColor="text1"/>
                                      <w:kern w:val="24"/>
                                      <w:sz w:val="20"/>
                                      <w:szCs w:val="20"/>
                                      <w14:ligatures w14:val="none"/>
                                    </w:rPr>
                                    <w:br/>
                                  </w:r>
                                  <w:r w:rsidRPr="00693823">
                                    <w:rPr>
                                      <w:rFonts w:cs="Arial"/>
                                      <w:color w:val="0C0D0D" w:themeColor="text1"/>
                                      <w:kern w:val="24"/>
                                      <w:sz w:val="20"/>
                                      <w:szCs w:val="20"/>
                                    </w:rPr>
                                    <w:t>Making friendships, beginning to resolve simple disagreements and developing more nuanced social understanding (taking other people’s perspectives).</w:t>
                                  </w:r>
                                </w:p>
                              </w:txbxContent>
                            </wps:txbx>
                            <wps:bodyPr wrap="square" lIns="108000" tIns="0" rIns="108000" bIns="0" rtlCol="0" anchor="t">
                              <a:noAutofit/>
                            </wps:bodyPr>
                          </wps:wsp>
                          <wps:wsp>
                            <wps:cNvPr id="622506396" name="Straight Connector 622506396"/>
                            <wps:cNvCnPr>
                              <a:cxnSpLocks/>
                            </wps:cNvCnPr>
                            <wps:spPr>
                              <a:xfrm flipV="1">
                                <a:off x="1342477" y="-185614"/>
                                <a:ext cx="0" cy="203171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306042377" name="Oval 1306042377"/>
                          <wps:cNvSpPr/>
                          <wps:spPr>
                            <a:xfrm>
                              <a:off x="901306" y="1846662"/>
                              <a:ext cx="122664" cy="122664"/>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368402371" name="Group 368402371">
                          <a:extLst>
                            <a:ext uri="{C183D7F6-B498-43B3-948B-1728B52AA6E4}">
                              <adec:decorative xmlns:adec="http://schemas.microsoft.com/office/drawing/2017/decorative" val="1"/>
                            </a:ext>
                          </a:extLst>
                        </wpg:cNvPr>
                        <wpg:cNvGrpSpPr/>
                        <wpg:grpSpPr>
                          <a:xfrm>
                            <a:off x="3506402" y="1853095"/>
                            <a:ext cx="3671277" cy="2684501"/>
                            <a:chOff x="3506402" y="1853095"/>
                            <a:chExt cx="3671277" cy="2684501"/>
                          </a:xfrm>
                        </wpg:grpSpPr>
                        <wpg:grpSp>
                          <wpg:cNvPr id="2116473077" name="Group 2116473077"/>
                          <wpg:cNvGrpSpPr/>
                          <wpg:grpSpPr>
                            <a:xfrm>
                              <a:off x="3506404" y="1932439"/>
                              <a:ext cx="3671275" cy="2605157"/>
                              <a:chOff x="3506404" y="1932439"/>
                              <a:chExt cx="3671275" cy="2605157"/>
                            </a:xfrm>
                          </wpg:grpSpPr>
                          <wps:wsp>
                            <wps:cNvPr id="609017921" name="TextBox 23"/>
                            <wps:cNvSpPr txBox="1"/>
                            <wps:spPr>
                              <a:xfrm>
                                <a:off x="3506404" y="2222850"/>
                                <a:ext cx="3671275" cy="2314746"/>
                              </a:xfrm>
                              <a:prstGeom prst="rect">
                                <a:avLst/>
                              </a:prstGeom>
                              <a:noFill/>
                              <a:ln>
                                <a:noFill/>
                              </a:ln>
                            </wps:spPr>
                            <wps:txbx>
                              <w:txbxContent>
                                <w:p w14:paraId="0BB36BA8" w14:textId="29FE8244" w:rsidR="00693823" w:rsidRPr="00693823" w:rsidRDefault="00693823" w:rsidP="00693823">
                                  <w:pPr>
                                    <w:rPr>
                                      <w:rFonts w:cs="Arial"/>
                                      <w:b/>
                                      <w:bCs/>
                                      <w:color w:val="0C0D0D" w:themeColor="text1"/>
                                      <w:kern w:val="24"/>
                                      <w:sz w:val="20"/>
                                      <w:szCs w:val="20"/>
                                      <w14:ligatures w14:val="none"/>
                                    </w:rPr>
                                  </w:pPr>
                                  <w:r w:rsidRPr="00693823">
                                    <w:rPr>
                                      <w:rFonts w:cs="Arial"/>
                                      <w:b/>
                                      <w:bCs/>
                                      <w:color w:val="0C0D0D" w:themeColor="text1"/>
                                      <w:kern w:val="24"/>
                                      <w:sz w:val="20"/>
                                      <w:szCs w:val="20"/>
                                    </w:rPr>
                                    <w:t>Secondary</w:t>
                                  </w:r>
                                  <w:r>
                                    <w:rPr>
                                      <w:rFonts w:cs="Arial"/>
                                      <w:b/>
                                      <w:bCs/>
                                      <w:color w:val="0C0D0D" w:themeColor="text1"/>
                                      <w:kern w:val="24"/>
                                      <w:sz w:val="20"/>
                                      <w:szCs w:val="20"/>
                                      <w14:ligatures w14:val="none"/>
                                    </w:rPr>
                                    <w:br/>
                                  </w:r>
                                  <w:r w:rsidRPr="00693823">
                                    <w:rPr>
                                      <w:rFonts w:cs="Arial"/>
                                      <w:color w:val="0C0D0D" w:themeColor="text1"/>
                                      <w:kern w:val="24"/>
                                      <w:sz w:val="20"/>
                                      <w:szCs w:val="20"/>
                                    </w:rPr>
                                    <w:t>Navigating increasingly complex friendships, managing emotions more independently, responding to peer influence, developing identity and self-awareness.</w:t>
                                  </w:r>
                                </w:p>
                              </w:txbxContent>
                            </wps:txbx>
                            <wps:bodyPr wrap="square" lIns="108000" tIns="0" rIns="108000" bIns="0" rtlCol="0">
                              <a:noAutofit/>
                            </wps:bodyPr>
                          </wps:wsp>
                          <wps:wsp>
                            <wps:cNvPr id="79437336" name="Straight Connector 79437336"/>
                            <wps:cNvCnPr>
                              <a:cxnSpLocks/>
                            </wps:cNvCnPr>
                            <wps:spPr>
                              <a:xfrm flipV="1">
                                <a:off x="3573680" y="1932439"/>
                                <a:ext cx="0" cy="256681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26519622" name="Oval 126519622"/>
                          <wps:cNvSpPr/>
                          <wps:spPr>
                            <a:xfrm>
                              <a:off x="3506402" y="1853095"/>
                              <a:ext cx="122664" cy="122664"/>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477972711" name="Group 477972711">
                          <a:extLst>
                            <a:ext uri="{C183D7F6-B498-43B3-948B-1728B52AA6E4}">
                              <adec:decorative xmlns:adec="http://schemas.microsoft.com/office/drawing/2017/decorative" val="1"/>
                            </a:ext>
                          </a:extLst>
                        </wpg:cNvPr>
                        <wpg:cNvGrpSpPr/>
                        <wpg:grpSpPr>
                          <a:xfrm>
                            <a:off x="5707275" y="-226877"/>
                            <a:ext cx="4378598" cy="2197401"/>
                            <a:chOff x="5707275" y="-226877"/>
                            <a:chExt cx="4378598" cy="2197401"/>
                          </a:xfrm>
                        </wpg:grpSpPr>
                        <wpg:grpSp>
                          <wpg:cNvPr id="1183542340" name="Group 1183542340"/>
                          <wpg:cNvGrpSpPr/>
                          <wpg:grpSpPr>
                            <a:xfrm>
                              <a:off x="5768480" y="-226877"/>
                              <a:ext cx="4317393" cy="2141306"/>
                              <a:chOff x="5547509" y="-226877"/>
                              <a:chExt cx="2004018" cy="2141306"/>
                            </a:xfrm>
                          </wpg:grpSpPr>
                          <wps:wsp>
                            <wps:cNvPr id="1733897064" name="TextBox 28"/>
                            <wps:cNvSpPr txBox="1"/>
                            <wps:spPr>
                              <a:xfrm>
                                <a:off x="5547509" y="-226877"/>
                                <a:ext cx="2004018" cy="1980121"/>
                              </a:xfrm>
                              <a:prstGeom prst="rect">
                                <a:avLst/>
                              </a:prstGeom>
                              <a:noFill/>
                              <a:ln>
                                <a:noFill/>
                              </a:ln>
                            </wps:spPr>
                            <wps:txbx>
                              <w:txbxContent>
                                <w:p w14:paraId="528CE9C4" w14:textId="4ECCD43E" w:rsidR="00693823" w:rsidRPr="00693823" w:rsidRDefault="00693823" w:rsidP="00693823">
                                  <w:pPr>
                                    <w:textAlignment w:val="baseline"/>
                                    <w:rPr>
                                      <w:rFonts w:cs="Arial"/>
                                      <w:b/>
                                      <w:bCs/>
                                      <w:color w:val="0C0D0D"/>
                                      <w:kern w:val="24"/>
                                      <w:sz w:val="20"/>
                                      <w:szCs w:val="20"/>
                                      <w14:ligatures w14:val="none"/>
                                    </w:rPr>
                                  </w:pPr>
                                  <w:r w:rsidRPr="00693823">
                                    <w:rPr>
                                      <w:rFonts w:cs="Arial"/>
                                      <w:b/>
                                      <w:bCs/>
                                      <w:color w:val="0C0D0D"/>
                                      <w:kern w:val="24"/>
                                      <w:sz w:val="20"/>
                                      <w:szCs w:val="20"/>
                                    </w:rPr>
                                    <w:t>Further Education</w:t>
                                  </w:r>
                                  <w:r>
                                    <w:rPr>
                                      <w:rFonts w:cs="Arial"/>
                                      <w:b/>
                                      <w:bCs/>
                                      <w:color w:val="0C0D0D"/>
                                      <w:kern w:val="24"/>
                                      <w:sz w:val="20"/>
                                      <w:szCs w:val="20"/>
                                      <w14:ligatures w14:val="none"/>
                                    </w:rPr>
                                    <w:br/>
                                  </w:r>
                                  <w:r w:rsidRPr="00693823">
                                    <w:rPr>
                                      <w:rFonts w:cs="Arial"/>
                                      <w:color w:val="0C0D0D" w:themeColor="text1"/>
                                      <w:kern w:val="24"/>
                                      <w:sz w:val="20"/>
                                      <w:szCs w:val="20"/>
                                    </w:rPr>
                                    <w:t>Building new relationships, working effectively with unfamiliar people, resolving conflict appropriately, advocating for personal needs and maintaining wellbeing.</w:t>
                                  </w:r>
                                </w:p>
                              </w:txbxContent>
                            </wps:txbx>
                            <wps:bodyPr wrap="square" lIns="108000" tIns="0" rIns="108000" bIns="0" rtlCol="0">
                              <a:noAutofit/>
                            </wps:bodyPr>
                          </wps:wsp>
                          <wps:wsp>
                            <wps:cNvPr id="141177836" name="Straight Connector 141177836"/>
                            <wps:cNvCnPr>
                              <a:cxnSpLocks/>
                            </wps:cNvCnPr>
                            <wps:spPr>
                              <a:xfrm flipV="1">
                                <a:off x="5547570" y="-185614"/>
                                <a:ext cx="0" cy="2100043"/>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1633754" name="Oval 21633754"/>
                          <wps:cNvSpPr/>
                          <wps:spPr>
                            <a:xfrm>
                              <a:off x="5707275" y="1847859"/>
                              <a:ext cx="122664" cy="122665"/>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544756128" name="Group 544756128">
                          <a:extLst>
                            <a:ext uri="{C183D7F6-B498-43B3-948B-1728B52AA6E4}">
                              <adec:decorative xmlns:adec="http://schemas.microsoft.com/office/drawing/2017/decorative" val="1"/>
                            </a:ext>
                          </a:extLst>
                        </wpg:cNvPr>
                        <wpg:cNvGrpSpPr/>
                        <wpg:grpSpPr>
                          <a:xfrm>
                            <a:off x="7229836" y="1846550"/>
                            <a:ext cx="3846067" cy="2691046"/>
                            <a:chOff x="7229836" y="1846550"/>
                            <a:chExt cx="3846067" cy="2691046"/>
                          </a:xfrm>
                        </wpg:grpSpPr>
                        <wpg:grpSp>
                          <wpg:cNvPr id="1137260551" name="Group 1137260551"/>
                          <wpg:cNvGrpSpPr/>
                          <wpg:grpSpPr>
                            <a:xfrm>
                              <a:off x="7296946" y="1925894"/>
                              <a:ext cx="3778957" cy="2611702"/>
                              <a:chOff x="7296946" y="1925894"/>
                              <a:chExt cx="3778957" cy="2611702"/>
                            </a:xfrm>
                          </wpg:grpSpPr>
                          <wps:wsp>
                            <wps:cNvPr id="1674279551" name="TextBox 33"/>
                            <wps:cNvSpPr txBox="1"/>
                            <wps:spPr>
                              <a:xfrm>
                                <a:off x="7296946" y="2215971"/>
                                <a:ext cx="3778957" cy="2321625"/>
                              </a:xfrm>
                              <a:prstGeom prst="rect">
                                <a:avLst/>
                              </a:prstGeom>
                              <a:noFill/>
                              <a:ln>
                                <a:noFill/>
                              </a:ln>
                            </wps:spPr>
                            <wps:txbx>
                              <w:txbxContent>
                                <w:p w14:paraId="5E4121F6" w14:textId="6E10BA6C" w:rsidR="00693823" w:rsidRPr="00693823" w:rsidRDefault="00693823" w:rsidP="00693823">
                                  <w:pPr>
                                    <w:rPr>
                                      <w:rFonts w:cs="Arial"/>
                                      <w:b/>
                                      <w:bCs/>
                                      <w:color w:val="0C0D0D" w:themeColor="text1"/>
                                      <w:kern w:val="24"/>
                                      <w:sz w:val="20"/>
                                      <w:szCs w:val="20"/>
                                      <w14:ligatures w14:val="none"/>
                                    </w:rPr>
                                  </w:pPr>
                                  <w:r w:rsidRPr="00693823">
                                    <w:rPr>
                                      <w:rFonts w:cs="Arial"/>
                                      <w:b/>
                                      <w:bCs/>
                                      <w:color w:val="0C0D0D" w:themeColor="text1"/>
                                      <w:kern w:val="24"/>
                                      <w:sz w:val="20"/>
                                      <w:szCs w:val="20"/>
                                    </w:rPr>
                                    <w:t>Early adulthood</w:t>
                                  </w:r>
                                  <w:r>
                                    <w:rPr>
                                      <w:rFonts w:cs="Arial"/>
                                      <w:b/>
                                      <w:bCs/>
                                      <w:color w:val="0C0D0D" w:themeColor="text1"/>
                                      <w:kern w:val="24"/>
                                      <w:sz w:val="20"/>
                                      <w:szCs w:val="20"/>
                                      <w14:ligatures w14:val="none"/>
                                    </w:rPr>
                                    <w:br/>
                                  </w:r>
                                  <w:r w:rsidRPr="00693823">
                                    <w:rPr>
                                      <w:rFonts w:cs="Arial"/>
                                      <w:color w:val="0C0D0D" w:themeColor="text1"/>
                                      <w:kern w:val="24"/>
                                      <w:sz w:val="20"/>
                                      <w:szCs w:val="20"/>
                                    </w:rPr>
                                    <w:t>Developing healthy relationships, managing workplace interactions, coping with life transitions, balancing independence with seeking support when needed.</w:t>
                                  </w:r>
                                </w:p>
                              </w:txbxContent>
                            </wps:txbx>
                            <wps:bodyPr wrap="square" lIns="108000" tIns="0" rIns="108000" bIns="0" rtlCol="0">
                              <a:noAutofit/>
                            </wps:bodyPr>
                          </wps:wsp>
                          <wps:wsp>
                            <wps:cNvPr id="696409587" name="Straight Connector 696409587"/>
                            <wps:cNvCnPr>
                              <a:cxnSpLocks/>
                            </wps:cNvCnPr>
                            <wps:spPr>
                              <a:xfrm flipV="1">
                                <a:off x="7297115" y="1925894"/>
                                <a:ext cx="0" cy="2552716"/>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073781511" name="Oval 2073781511"/>
                          <wps:cNvSpPr/>
                          <wps:spPr>
                            <a:xfrm>
                              <a:off x="7229836" y="1846550"/>
                              <a:ext cx="122664" cy="122665"/>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1378DA06" id="_x0000_s1109" style="position:absolute;margin-left:9.2pt;margin-top:36.05pt;width:452.05pt;height:194.95pt;z-index:251658250;mso-position-horizontal-relative:margin;mso-width-relative:margin;mso-height-relative:margin" coordorigin=",-2268" coordsize="111367,48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">
                <v:oval id="Oval 1281895290" o:spid="_x0000_s1110" alt="&quot;&quot;" style="position:absolute;left:105967;top:16374;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" fillcolor="#1d70b8 [3204]" stroked="f" strokeweight="1.5pt">
                  <v:stroke joinstyle="miter"/>
                  <v:textbox inset="5mm,5mm,5mm,5mm"/>
                </v:oval>
                <v:line id="Straight Connector 449962921" o:spid="_x0000_s1111" alt="&quot;&quot;" style="position:absolute;flip:y;visibility:visible;mso-wrap-style:square" from="613,19074" to="108725,1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" strokecolor="#0c0d0d [3213]" strokeweight="2.25pt">
                  <v:stroke endarrow="oval" joinstyle="miter"/>
                  <o:lock v:ext="edit" shapetype="f"/>
                </v:line>
                <v:group id="Group 902544189" o:spid="_x0000_s1112" alt="&quot;&quot;" style="position:absolute;top:18478;width:34857;height:27310" coordorigin=",18478" coordsize="34857,27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">
                  <v:group id="Group 1897454171" o:spid="_x0000_s1113" style="position:absolute;left:613;top:19115;width:34244;height:26673" coordorigin="613,19115" coordsize="34243,26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">
                    <v:shape id="TextBox 13" o:spid="_x0000_s1114" type="#_x0000_t202" style="position:absolute;left:613;top:22019;width:34244;height:23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" filled="f" stroked="f">
                      <v:textbox inset="3mm,0,3mm,0">
                        <w:txbxContent>
                          <w:p w14:paraId="7F73BAE9" w14:textId="3918ECA5" w:rsidR="00693823" w:rsidRPr="00693823" w:rsidRDefault="00693823" w:rsidP="00693823">
                            <w:pPr>
                              <w:rPr>
                                <w:rFonts w:cs="Arial"/>
                                <w:b/>
                                <w:bCs/>
                                <w:color w:val="0C0D0D" w:themeColor="text1"/>
                                <w:kern w:val="24"/>
                                <w:sz w:val="20"/>
                                <w:szCs w:val="20"/>
                                <w14:ligatures w14:val="none"/>
                              </w:rPr>
                            </w:pPr>
                            <w:r w:rsidRPr="00693823">
                              <w:rPr>
                                <w:rFonts w:cs="Arial"/>
                                <w:b/>
                                <w:bCs/>
                                <w:color w:val="0C0D0D" w:themeColor="text1"/>
                                <w:kern w:val="24"/>
                                <w:sz w:val="20"/>
                                <w:szCs w:val="20"/>
                              </w:rPr>
                              <w:t>Early Years</w:t>
                            </w:r>
                            <w:r>
                              <w:rPr>
                                <w:rFonts w:cs="Arial"/>
                                <w:b/>
                                <w:bCs/>
                                <w:color w:val="0C0D0D" w:themeColor="text1"/>
                                <w:kern w:val="24"/>
                                <w:sz w:val="20"/>
                                <w:szCs w:val="20"/>
                                <w14:ligatures w14:val="none"/>
                              </w:rPr>
                              <w:br/>
                            </w:r>
                            <w:r w:rsidRPr="00693823">
                              <w:rPr>
                                <w:rFonts w:cs="Arial"/>
                                <w:color w:val="0C0D0D" w:themeColor="text1"/>
                                <w:kern w:val="24"/>
                                <w:sz w:val="20"/>
                                <w:szCs w:val="20"/>
                              </w:rPr>
                              <w:t xml:space="preserve">Sharing and taking turns, forming secure relationships, recognising simple emotions in self and others, seeking comfort from trusted adults. </w:t>
                            </w:r>
                          </w:p>
                        </w:txbxContent>
                      </v:textbox>
                    </v:shape>
                    <v:line id="Straight Connector 170540757" o:spid="_x0000_s1115" style="position:absolute;flip:y;visibility:visible;mso-wrap-style:square" from="613,19115" to="613,44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" strokecolor="#0c0d0d [3213]" strokeweight="1.5pt">
                      <v:stroke joinstyle="miter"/>
                      <o:lock v:ext="edit" shapetype="f"/>
                    </v:line>
                  </v:group>
                  <v:oval id="Oval 440616907" o:spid="_x0000_s1116" style="position:absolute;top:18478;width:1226;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" fillcolor="#0c0d0d [3200]" strokecolor="#010101 [480]" strokeweight="1.5pt">
                    <v:stroke joinstyle="miter"/>
                  </v:oval>
                </v:group>
                <v:group id="Group 1142681517" o:spid="_x0000_s1117" alt="&quot;&quot;" style="position:absolute;left:9013;top:-2268;width:42963;height:21961" coordorigin="9013,-2268" coordsize="42963,2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">
                  <v:group id="Group 846738536" o:spid="_x0000_s1118" style="position:absolute;left:9777;top:-2268;width:42199;height:20728" coordorigin="13424,-2268" coordsize="19587,20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">
                    <v:shape id="TextBox 18" o:spid="_x0000_s1119" type="#_x0000_t202" style="position:absolute;left:13520;top:-2268;width:19492;height:20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" filled="f" stroked="f">
                      <v:textbox inset="3mm,0,3mm,0">
                        <w:txbxContent>
                          <w:p w14:paraId="10D37991" w14:textId="511F3CDD" w:rsidR="00693823" w:rsidRPr="00693823" w:rsidRDefault="00693823" w:rsidP="00693823">
                            <w:pPr>
                              <w:rPr>
                                <w:rFonts w:cs="Arial"/>
                                <w:b/>
                                <w:bCs/>
                                <w:color w:val="0C0D0D" w:themeColor="text1"/>
                                <w:kern w:val="24"/>
                                <w:sz w:val="20"/>
                                <w:szCs w:val="20"/>
                                <w14:ligatures w14:val="none"/>
                              </w:rPr>
                            </w:pPr>
                            <w:r w:rsidRPr="00693823">
                              <w:rPr>
                                <w:rFonts w:cs="Arial"/>
                                <w:b/>
                                <w:bCs/>
                                <w:color w:val="0C0D0D" w:themeColor="text1"/>
                                <w:kern w:val="24"/>
                                <w:sz w:val="20"/>
                                <w:szCs w:val="20"/>
                              </w:rPr>
                              <w:t>Primary</w:t>
                            </w:r>
                            <w:r>
                              <w:rPr>
                                <w:rFonts w:cs="Arial"/>
                                <w:b/>
                                <w:bCs/>
                                <w:color w:val="0C0D0D" w:themeColor="text1"/>
                                <w:kern w:val="24"/>
                                <w:sz w:val="20"/>
                                <w:szCs w:val="20"/>
                                <w14:ligatures w14:val="none"/>
                              </w:rPr>
                              <w:br/>
                            </w:r>
                            <w:r w:rsidRPr="00693823">
                              <w:rPr>
                                <w:rFonts w:cs="Arial"/>
                                <w:color w:val="0C0D0D" w:themeColor="text1"/>
                                <w:kern w:val="24"/>
                                <w:sz w:val="20"/>
                                <w:szCs w:val="20"/>
                              </w:rPr>
                              <w:t>Making friendships, beginning to resolve simple disagreements and developing more nuanced social understanding (taking other people’s perspectives).</w:t>
                            </w:r>
                          </w:p>
                        </w:txbxContent>
                      </v:textbox>
                    </v:shape>
                    <v:line id="Straight Connector 622506396" o:spid="_x0000_s1120" style="position:absolute;flip:y;visibility:visible;mso-wrap-style:square" from="13424,-1856" to="13424,18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" strokecolor="#0c0d0d [3213]" strokeweight="1.5pt">
                      <v:stroke joinstyle="miter"/>
                      <o:lock v:ext="edit" shapetype="f"/>
                    </v:line>
                  </v:group>
                  <v:oval id="Oval 1306042377" o:spid="_x0000_s1121" style="position:absolute;left:9013;top:18466;width:1226;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" fillcolor="#0c0d0d [3200]" strokecolor="#010101 [480]" strokeweight="1.5pt">
                    <v:stroke joinstyle="miter"/>
                  </v:oval>
                </v:group>
                <v:group id="Group 368402371" o:spid="_x0000_s1122" alt="&quot;&quot;" style="position:absolute;left:35064;top:18530;width:36712;height:26845" coordorigin="35064,18530" coordsize="36712,26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">
                  <v:group id="Group 2116473077" o:spid="_x0000_s1123" style="position:absolute;left:35064;top:19324;width:36712;height:26051" coordorigin="35064,19324" coordsize="36712,2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">
                    <v:shape id="TextBox 23" o:spid="_x0000_s1124" type="#_x0000_t202" style="position:absolute;left:35064;top:22228;width:36712;height:23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" filled="f" stroked="f">
                      <v:textbox inset="3mm,0,3mm,0">
                        <w:txbxContent>
                          <w:p w14:paraId="0BB36BA8" w14:textId="29FE8244" w:rsidR="00693823" w:rsidRPr="00693823" w:rsidRDefault="00693823" w:rsidP="00693823">
                            <w:pPr>
                              <w:rPr>
                                <w:rFonts w:cs="Arial"/>
                                <w:b/>
                                <w:bCs/>
                                <w:color w:val="0C0D0D" w:themeColor="text1"/>
                                <w:kern w:val="24"/>
                                <w:sz w:val="20"/>
                                <w:szCs w:val="20"/>
                                <w14:ligatures w14:val="none"/>
                              </w:rPr>
                            </w:pPr>
                            <w:r w:rsidRPr="00693823">
                              <w:rPr>
                                <w:rFonts w:cs="Arial"/>
                                <w:b/>
                                <w:bCs/>
                                <w:color w:val="0C0D0D" w:themeColor="text1"/>
                                <w:kern w:val="24"/>
                                <w:sz w:val="20"/>
                                <w:szCs w:val="20"/>
                              </w:rPr>
                              <w:t>Secondary</w:t>
                            </w:r>
                            <w:r>
                              <w:rPr>
                                <w:rFonts w:cs="Arial"/>
                                <w:b/>
                                <w:bCs/>
                                <w:color w:val="0C0D0D" w:themeColor="text1"/>
                                <w:kern w:val="24"/>
                                <w:sz w:val="20"/>
                                <w:szCs w:val="20"/>
                                <w14:ligatures w14:val="none"/>
                              </w:rPr>
                              <w:br/>
                            </w:r>
                            <w:r w:rsidRPr="00693823">
                              <w:rPr>
                                <w:rFonts w:cs="Arial"/>
                                <w:color w:val="0C0D0D" w:themeColor="text1"/>
                                <w:kern w:val="24"/>
                                <w:sz w:val="20"/>
                                <w:szCs w:val="20"/>
                              </w:rPr>
                              <w:t>Navigating increasingly complex friendships, managing emotions more independently, responding to peer influence, developing identity and self-awareness.</w:t>
                            </w:r>
                          </w:p>
                        </w:txbxContent>
                      </v:textbox>
                    </v:shape>
                    <v:line id="Straight Connector 79437336" o:spid="_x0000_s1125" style="position:absolute;flip:y;visibility:visible;mso-wrap-style:square" from="35736,19324" to="35736,44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" strokecolor="#0c0d0d [3213]" strokeweight="1.5pt">
                      <v:stroke joinstyle="miter"/>
                      <o:lock v:ext="edit" shapetype="f"/>
                    </v:line>
                  </v:group>
                  <v:oval id="Oval 126519622" o:spid="_x0000_s1126" style="position:absolute;left:35064;top:18530;width:1226;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" fillcolor="#0c0d0d [3200]" strokecolor="#010101 [480]" strokeweight="1.5pt">
                    <v:stroke joinstyle="miter"/>
                  </v:oval>
                </v:group>
                <v:group id="Group 477972711" o:spid="_x0000_s1127" alt="&quot;&quot;" style="position:absolute;left:57072;top:-2268;width:43786;height:21973" coordorigin="57072,-2268" coordsize="43785,21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">
                  <v:group id="Group 1183542340" o:spid="_x0000_s1128" style="position:absolute;left:57684;top:-2268;width:43174;height:21412" coordorigin="55475,-2268" coordsize="20040,21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">
                    <v:shape id="TextBox 28" o:spid="_x0000_s1129" type="#_x0000_t202" style="position:absolute;left:55475;top:-2268;width:20040;height:19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" filled="f" stroked="f">
                      <v:textbox inset="3mm,0,3mm,0">
                        <w:txbxContent>
                          <w:p w14:paraId="528CE9C4" w14:textId="4ECCD43E" w:rsidR="00693823" w:rsidRPr="00693823" w:rsidRDefault="00693823" w:rsidP="00693823">
                            <w:pPr>
                              <w:textAlignment w:val="baseline"/>
                              <w:rPr>
                                <w:rFonts w:cs="Arial"/>
                                <w:b/>
                                <w:bCs/>
                                <w:color w:val="0C0D0D"/>
                                <w:kern w:val="24"/>
                                <w:sz w:val="20"/>
                                <w:szCs w:val="20"/>
                                <w14:ligatures w14:val="none"/>
                              </w:rPr>
                            </w:pPr>
                            <w:r w:rsidRPr="00693823">
                              <w:rPr>
                                <w:rFonts w:cs="Arial"/>
                                <w:b/>
                                <w:bCs/>
                                <w:color w:val="0C0D0D"/>
                                <w:kern w:val="24"/>
                                <w:sz w:val="20"/>
                                <w:szCs w:val="20"/>
                              </w:rPr>
                              <w:t>Further Education</w:t>
                            </w:r>
                            <w:r>
                              <w:rPr>
                                <w:rFonts w:cs="Arial"/>
                                <w:b/>
                                <w:bCs/>
                                <w:color w:val="0C0D0D"/>
                                <w:kern w:val="24"/>
                                <w:sz w:val="20"/>
                                <w:szCs w:val="20"/>
                                <w14:ligatures w14:val="none"/>
                              </w:rPr>
                              <w:br/>
                            </w:r>
                            <w:r w:rsidRPr="00693823">
                              <w:rPr>
                                <w:rFonts w:cs="Arial"/>
                                <w:color w:val="0C0D0D" w:themeColor="text1"/>
                                <w:kern w:val="24"/>
                                <w:sz w:val="20"/>
                                <w:szCs w:val="20"/>
                              </w:rPr>
                              <w:t>Building new relationships, working effectively with unfamiliar people, resolving conflict appropriately, advocating for personal needs and maintaining wellbeing.</w:t>
                            </w:r>
                          </w:p>
                        </w:txbxContent>
                      </v:textbox>
                    </v:shape>
                    <v:line id="Straight Connector 141177836" o:spid="_x0000_s1130" style="position:absolute;flip:y;visibility:visible;mso-wrap-style:square" from="55475,-1856" to="55475,1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" strokecolor="#0c0d0d [3213]" strokeweight="1.5pt">
                      <v:stroke joinstyle="miter"/>
                      <o:lock v:ext="edit" shapetype="f"/>
                    </v:line>
                  </v:group>
                  <v:oval id="Oval 21633754" o:spid="_x0000_s1131" style="position:absolute;left:57072;top:18478;width:1227;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" fillcolor="#0c0d0d [3200]" strokecolor="#010101 [480]" strokeweight="1.5pt">
                    <v:stroke joinstyle="miter"/>
                  </v:oval>
                </v:group>
                <v:group id="Group 544756128" o:spid="_x0000_s1132" alt="&quot;&quot;" style="position:absolute;left:72298;top:18465;width:38461;height:26910" coordorigin="72298,18465" coordsize="38460,26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">
                  <v:group id="Group 1137260551" o:spid="_x0000_s1133" style="position:absolute;left:72969;top:19258;width:37790;height:26117" coordorigin="72969,19258" coordsize="37789,2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">
                    <v:shape id="TextBox 33" o:spid="_x0000_s1134" type="#_x0000_t202" style="position:absolute;left:72969;top:22159;width:37790;height:23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" filled="f" stroked="f">
                      <v:textbox inset="3mm,0,3mm,0">
                        <w:txbxContent>
                          <w:p w14:paraId="5E4121F6" w14:textId="6E10BA6C" w:rsidR="00693823" w:rsidRPr="00693823" w:rsidRDefault="00693823" w:rsidP="00693823">
                            <w:pPr>
                              <w:rPr>
                                <w:rFonts w:cs="Arial"/>
                                <w:b/>
                                <w:bCs/>
                                <w:color w:val="0C0D0D" w:themeColor="text1"/>
                                <w:kern w:val="24"/>
                                <w:sz w:val="20"/>
                                <w:szCs w:val="20"/>
                                <w14:ligatures w14:val="none"/>
                              </w:rPr>
                            </w:pPr>
                            <w:r w:rsidRPr="00693823">
                              <w:rPr>
                                <w:rFonts w:cs="Arial"/>
                                <w:b/>
                                <w:bCs/>
                                <w:color w:val="0C0D0D" w:themeColor="text1"/>
                                <w:kern w:val="24"/>
                                <w:sz w:val="20"/>
                                <w:szCs w:val="20"/>
                              </w:rPr>
                              <w:t>Early adulthood</w:t>
                            </w:r>
                            <w:r>
                              <w:rPr>
                                <w:rFonts w:cs="Arial"/>
                                <w:b/>
                                <w:bCs/>
                                <w:color w:val="0C0D0D" w:themeColor="text1"/>
                                <w:kern w:val="24"/>
                                <w:sz w:val="20"/>
                                <w:szCs w:val="20"/>
                                <w14:ligatures w14:val="none"/>
                              </w:rPr>
                              <w:br/>
                            </w:r>
                            <w:r w:rsidRPr="00693823">
                              <w:rPr>
                                <w:rFonts w:cs="Arial"/>
                                <w:color w:val="0C0D0D" w:themeColor="text1"/>
                                <w:kern w:val="24"/>
                                <w:sz w:val="20"/>
                                <w:szCs w:val="20"/>
                              </w:rPr>
                              <w:t>Developing healthy relationships, managing workplace interactions, coping with life transitions, balancing independence with seeking support when needed.</w:t>
                            </w:r>
                          </w:p>
                        </w:txbxContent>
                      </v:textbox>
                    </v:shape>
                    <v:line id="Straight Connector 696409587" o:spid="_x0000_s1135" style="position:absolute;flip:y;visibility:visible;mso-wrap-style:square" from="72971,19258" to="72971,44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" strokecolor="#0c0d0d [3213]" strokeweight="1.5pt">
                      <v:stroke joinstyle="miter"/>
                      <o:lock v:ext="edit" shapetype="f"/>
                    </v:line>
                  </v:group>
                  <v:oval id="Oval 2073781511" o:spid="_x0000_s1136" style="position:absolute;left:72298;top:18465;width:1227;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" fillcolor="#0c0d0d [3200]" strokecolor="#010101 [480]" strokeweight="1.5pt">
                    <v:stroke joinstyle="miter"/>
                  </v:oval>
                </v:group>
                <w10:wrap type="topAndBottom" anchorx="margin"/>
              </v:group>
            </w:pict>
          </mc:Fallback>
        </mc:AlternateContent>
      </w:r>
      <w:r w:rsidR="00526367" w:rsidRPr="006B18BE">
        <w:t>Social and emotional development</w:t>
      </w:r>
    </w:p>
    <w:p w14:paraId="44CA55D8" w14:textId="6C6445BF" w:rsidR="00526367" w:rsidRPr="006B18BE" w:rsidRDefault="00526367" w:rsidP="00526367">
      <w:pPr>
        <w:spacing w:line="278" w:lineRule="auto"/>
        <w:rPr>
          <w:rFonts w:cs="Arial"/>
        </w:rPr>
      </w:pPr>
    </w:p>
    <w:p w14:paraId="214C1B2F" w14:textId="77777777" w:rsidR="00526367" w:rsidRPr="006B18BE" w:rsidRDefault="00526367" w:rsidP="00526367">
      <w:pPr>
        <w:spacing w:line="278" w:lineRule="auto"/>
        <w:rPr>
          <w:rFonts w:cs="Arial"/>
        </w:rPr>
      </w:pPr>
      <w:r w:rsidRPr="006B18BE">
        <w:rPr>
          <w:rFonts w:cs="Arial"/>
        </w:rPr>
        <w:t>Collaborative for Academic, Social, and Emotional Learning (CASEL). (2020). CASEL’s SEL Framework.  </w:t>
      </w:r>
    </w:p>
    <w:p w14:paraId="7FBB9A22" w14:textId="77777777" w:rsidR="00526367" w:rsidRPr="006B18BE" w:rsidRDefault="00526367" w:rsidP="00526367">
      <w:pPr>
        <w:spacing w:line="278" w:lineRule="auto"/>
        <w:rPr>
          <w:rFonts w:cs="Arial"/>
        </w:rPr>
      </w:pPr>
      <w:r w:rsidRPr="006B18BE">
        <w:rPr>
          <w:rFonts w:cs="Arial"/>
        </w:rPr>
        <w:t>Department for Education. (2025). Early years foundation stage statutory framework: Setting the standards for learning, development and care for children from birth to five.  </w:t>
      </w:r>
    </w:p>
    <w:p w14:paraId="5B15162B" w14:textId="77777777" w:rsidR="00526367" w:rsidRPr="006B18BE" w:rsidRDefault="00526367" w:rsidP="00526367">
      <w:pPr>
        <w:spacing w:line="278" w:lineRule="auto"/>
        <w:rPr>
          <w:rFonts w:cs="Arial"/>
        </w:rPr>
      </w:pPr>
      <w:r w:rsidRPr="006B18BE">
        <w:rPr>
          <w:rFonts w:cs="Arial"/>
        </w:rPr>
        <w:t>Denham, S. (2018). Keeping SEL Developmental: The Importance of a Developmental Lens for Fostering and Assessing SEL Competencies. </w:t>
      </w:r>
    </w:p>
    <w:p w14:paraId="733FF75A" w14:textId="2C0B14EB" w:rsidR="009E74C2" w:rsidRPr="009E2526" w:rsidRDefault="00693823" w:rsidP="009E2526">
      <w:pPr>
        <w:spacing w:line="278" w:lineRule="auto"/>
        <w:rPr>
          <w:rFonts w:eastAsiaTheme="majorEastAsia" w:cs="Arial"/>
          <w:color w:val="003764" w:themeColor="text2"/>
          <w:sz w:val="32"/>
          <w:szCs w:val="28"/>
        </w:rPr>
      </w:pPr>
      <w:r>
        <w:rPr>
          <w:rFonts w:cs="Arial"/>
        </w:rPr>
        <w:br w:type="page"/>
      </w:r>
    </w:p>
    <w:p w14:paraId="4CBE8929" w14:textId="122A13A2" w:rsidR="00526367" w:rsidRPr="00693823" w:rsidRDefault="00526367" w:rsidP="00693823">
      <w:pPr>
        <w:pStyle w:val="Heading3"/>
        <w:rPr>
          <w:rFonts w:cs="Arial"/>
        </w:rPr>
      </w:pPr>
      <w:r w:rsidRPr="006B18BE">
        <w:lastRenderedPageBreak/>
        <w:t>Motor and physical development</w:t>
      </w:r>
    </w:p>
    <w:p w14:paraId="44A0C395" w14:textId="77DDF7F6" w:rsidR="00526367" w:rsidRPr="006B18BE" w:rsidRDefault="00EF6340" w:rsidP="00EF6340">
      <w:pPr>
        <w:rPr>
          <w:rFonts w:cs="Arial"/>
        </w:rPr>
      </w:pPr>
      <w:r w:rsidRPr="00693823">
        <w:rPr>
          <w:noProof/>
        </w:rPr>
        <mc:AlternateContent>
          <mc:Choice Requires="wpg">
            <w:drawing>
              <wp:anchor distT="0" distB="0" distL="114300" distR="114300" simplePos="0" relativeHeight="251658252" behindDoc="0" locked="0" layoutInCell="1" allowOverlap="1" wp14:anchorId="28BB3ADD" wp14:editId="0D14FBEE">
                <wp:simplePos x="0" y="0"/>
                <wp:positionH relativeFrom="margin">
                  <wp:align>left</wp:align>
                </wp:positionH>
                <wp:positionV relativeFrom="paragraph">
                  <wp:posOffset>230298</wp:posOffset>
                </wp:positionV>
                <wp:extent cx="5741035" cy="2475865"/>
                <wp:effectExtent l="0" t="0" r="0" b="635"/>
                <wp:wrapTopAndBottom/>
                <wp:docPr id="1105161543" name="Group 1"/>
                <wp:cNvGraphicFramePr/>
                <a:graphic xmlns:a="http://schemas.openxmlformats.org/drawingml/2006/main">
                  <a:graphicData uri="http://schemas.microsoft.com/office/word/2010/wordprocessingGroup">
                    <wpg:wgp>
                      <wpg:cNvGrpSpPr/>
                      <wpg:grpSpPr>
                        <a:xfrm>
                          <a:off x="0" y="0"/>
                          <a:ext cx="5741035" cy="2475865"/>
                          <a:chOff x="0" y="-226877"/>
                          <a:chExt cx="11136715" cy="4805726"/>
                        </a:xfrm>
                      </wpg:grpSpPr>
                      <wps:wsp>
                        <wps:cNvPr id="1524960117" name="Oval 1524960117">
                          <a:extLst>
                            <a:ext uri="{C183D7F6-B498-43B3-948B-1728B52AA6E4}">
                              <adec:decorative xmlns:adec="http://schemas.microsoft.com/office/drawing/2017/decorative" val="1"/>
                            </a:ext>
                          </a:extLst>
                        </wps:cNvPr>
                        <wps:cNvSpPr>
                          <a:spLocks/>
                        </wps:cNvSpPr>
                        <wps:spPr>
                          <a:xfrm>
                            <a:off x="10596715" y="1637428"/>
                            <a:ext cx="540000" cy="540000"/>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lIns="180000" tIns="180000" rIns="180000" bIns="180000" rtlCol="0" anchor="ctr"/>
                      </wps:wsp>
                      <wps:wsp>
                        <wps:cNvPr id="1110668677" name="Straight Connector 1110668677">
                          <a:extLst>
                            <a:ext uri="{C183D7F6-B498-43B3-948B-1728B52AA6E4}">
                              <adec:decorative xmlns:adec="http://schemas.microsoft.com/office/drawing/2017/decorative" val="1"/>
                            </a:ext>
                          </a:extLst>
                        </wps:cNvPr>
                        <wps:cNvCnPr>
                          <a:cxnSpLocks/>
                        </wps:cNvCnPr>
                        <wps:spPr>
                          <a:xfrm flipV="1">
                            <a:off x="61333" y="1907429"/>
                            <a:ext cx="10811196" cy="6998"/>
                          </a:xfrm>
                          <a:prstGeom prst="line">
                            <a:avLst/>
                          </a:prstGeom>
                          <a:ln w="28575">
                            <a:solidFill>
                              <a:schemeClr val="tx1"/>
                            </a:solidFill>
                            <a:tailEnd type="oval"/>
                          </a:ln>
                        </wps:spPr>
                        <wps:style>
                          <a:lnRef idx="1">
                            <a:schemeClr val="accent1"/>
                          </a:lnRef>
                          <a:fillRef idx="0">
                            <a:schemeClr val="accent1"/>
                          </a:fillRef>
                          <a:effectRef idx="0">
                            <a:schemeClr val="accent1"/>
                          </a:effectRef>
                          <a:fontRef idx="minor">
                            <a:schemeClr val="tx1"/>
                          </a:fontRef>
                        </wps:style>
                        <wps:bodyPr/>
                      </wps:wsp>
                      <wpg:grpSp>
                        <wpg:cNvPr id="800426775" name="Group 800426775">
                          <a:extLst>
                            <a:ext uri="{C183D7F6-B498-43B3-948B-1728B52AA6E4}">
                              <adec:decorative xmlns:adec="http://schemas.microsoft.com/office/drawing/2017/decorative" val="1"/>
                            </a:ext>
                          </a:extLst>
                        </wpg:cNvPr>
                        <wpg:cNvGrpSpPr/>
                        <wpg:grpSpPr>
                          <a:xfrm>
                            <a:off x="0" y="1847859"/>
                            <a:ext cx="3753843" cy="2730990"/>
                            <a:chOff x="0" y="1847859"/>
                            <a:chExt cx="3753843" cy="2730990"/>
                          </a:xfrm>
                        </wpg:grpSpPr>
                        <wpg:grpSp>
                          <wpg:cNvPr id="2027656029" name="Group 2027656029"/>
                          <wpg:cNvGrpSpPr/>
                          <wpg:grpSpPr>
                            <a:xfrm>
                              <a:off x="61330" y="1911594"/>
                              <a:ext cx="3692513" cy="2667255"/>
                              <a:chOff x="61330" y="1911594"/>
                              <a:chExt cx="3692513" cy="2667255"/>
                            </a:xfrm>
                          </wpg:grpSpPr>
                          <wps:wsp>
                            <wps:cNvPr id="1966279138" name="TextBox 13"/>
                            <wps:cNvSpPr txBox="1"/>
                            <wps:spPr>
                              <a:xfrm>
                                <a:off x="61330" y="2201997"/>
                                <a:ext cx="3692513" cy="2376852"/>
                              </a:xfrm>
                              <a:prstGeom prst="rect">
                                <a:avLst/>
                              </a:prstGeom>
                              <a:noFill/>
                              <a:ln>
                                <a:noFill/>
                              </a:ln>
                            </wps:spPr>
                            <wps:txbx>
                              <w:txbxContent>
                                <w:p w14:paraId="3B13CE75" w14:textId="4C2136B5" w:rsidR="00E128C0" w:rsidRPr="00693823" w:rsidRDefault="00E128C0" w:rsidP="00E128C0">
                                  <w:pPr>
                                    <w:rPr>
                                      <w:rFonts w:cs="Arial"/>
                                      <w:b/>
                                      <w:bCs/>
                                      <w:color w:val="0C0D0D" w:themeColor="text1"/>
                                      <w:kern w:val="24"/>
                                      <w:sz w:val="20"/>
                                      <w:szCs w:val="20"/>
                                      <w14:ligatures w14:val="none"/>
                                    </w:rPr>
                                  </w:pPr>
                                  <w:r w:rsidRPr="00693823">
                                    <w:rPr>
                                      <w:rFonts w:cs="Arial"/>
                                      <w:b/>
                                      <w:bCs/>
                                      <w:color w:val="0C0D0D" w:themeColor="text1"/>
                                      <w:kern w:val="24"/>
                                      <w:sz w:val="20"/>
                                      <w:szCs w:val="20"/>
                                    </w:rPr>
                                    <w:t>Early Years</w:t>
                                  </w:r>
                                  <w:r>
                                    <w:rPr>
                                      <w:rFonts w:cs="Arial"/>
                                      <w:b/>
                                      <w:bCs/>
                                      <w:color w:val="0C0D0D" w:themeColor="text1"/>
                                      <w:kern w:val="24"/>
                                      <w:sz w:val="20"/>
                                      <w:szCs w:val="20"/>
                                      <w14:ligatures w14:val="none"/>
                                    </w:rPr>
                                    <w:br/>
                                  </w:r>
                                  <w:r w:rsidRPr="005E19BC">
                                    <w:rPr>
                                      <w:rFonts w:cs="Arial"/>
                                      <w:color w:val="0C0D0D" w:themeColor="text1"/>
                                      <w:kern w:val="24"/>
                                      <w:sz w:val="20"/>
                                      <w:szCs w:val="20"/>
                                    </w:rPr>
                                    <w:t>Running, climbing, using cutlery and crayons, developing balance and coordination to move safely.</w:t>
                                  </w:r>
                                </w:p>
                              </w:txbxContent>
                            </wps:txbx>
                            <wps:bodyPr wrap="square" lIns="108000" tIns="0" rIns="108000" bIns="0" rtlCol="0">
                              <a:noAutofit/>
                            </wps:bodyPr>
                          </wps:wsp>
                          <wps:wsp>
                            <wps:cNvPr id="132837458" name="Straight Connector 132837458"/>
                            <wps:cNvCnPr>
                              <a:cxnSpLocks/>
                            </wps:cNvCnPr>
                            <wps:spPr>
                              <a:xfrm flipV="1">
                                <a:off x="61334" y="1911594"/>
                                <a:ext cx="0" cy="1906596"/>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943144677" name="Oval 1943144677"/>
                          <wps:cNvSpPr/>
                          <wps:spPr>
                            <a:xfrm>
                              <a:off x="0" y="1847859"/>
                              <a:ext cx="122664" cy="122664"/>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40925301" name="Group 40925301">
                          <a:extLst>
                            <a:ext uri="{C183D7F6-B498-43B3-948B-1728B52AA6E4}">
                              <adec:decorative xmlns:adec="http://schemas.microsoft.com/office/drawing/2017/decorative" val="1"/>
                            </a:ext>
                          </a:extLst>
                        </wpg:cNvPr>
                        <wpg:cNvGrpSpPr/>
                        <wpg:grpSpPr>
                          <a:xfrm>
                            <a:off x="901306" y="-226877"/>
                            <a:ext cx="4296323" cy="2196203"/>
                            <a:chOff x="901306" y="-226877"/>
                            <a:chExt cx="4296323" cy="2196203"/>
                          </a:xfrm>
                        </wpg:grpSpPr>
                        <wpg:grpSp>
                          <wpg:cNvPr id="1030484232" name="Group 1030484232"/>
                          <wpg:cNvGrpSpPr/>
                          <wpg:grpSpPr>
                            <a:xfrm>
                              <a:off x="977774" y="-226877"/>
                              <a:ext cx="4219855" cy="2072974"/>
                              <a:chOff x="1342477" y="-226877"/>
                              <a:chExt cx="1958742" cy="2072974"/>
                            </a:xfrm>
                          </wpg:grpSpPr>
                          <wps:wsp>
                            <wps:cNvPr id="1603397836" name="TextBox 18"/>
                            <wps:cNvSpPr txBox="1"/>
                            <wps:spPr>
                              <a:xfrm>
                                <a:off x="1352051" y="-226877"/>
                                <a:ext cx="1949168" cy="2011644"/>
                              </a:xfrm>
                              <a:prstGeom prst="rect">
                                <a:avLst/>
                              </a:prstGeom>
                              <a:noFill/>
                              <a:ln>
                                <a:noFill/>
                              </a:ln>
                            </wps:spPr>
                            <wps:txbx>
                              <w:txbxContent>
                                <w:p w14:paraId="2A7AC357" w14:textId="56AE4BA7" w:rsidR="00E128C0" w:rsidRPr="00693823" w:rsidRDefault="00E128C0" w:rsidP="00E128C0">
                                  <w:pPr>
                                    <w:rPr>
                                      <w:rFonts w:cs="Arial"/>
                                      <w:b/>
                                      <w:bCs/>
                                      <w:color w:val="0C0D0D" w:themeColor="text1"/>
                                      <w:kern w:val="24"/>
                                      <w:sz w:val="20"/>
                                      <w:szCs w:val="20"/>
                                      <w14:ligatures w14:val="none"/>
                                    </w:rPr>
                                  </w:pPr>
                                  <w:r w:rsidRPr="00693823">
                                    <w:rPr>
                                      <w:rFonts w:cs="Arial"/>
                                      <w:b/>
                                      <w:bCs/>
                                      <w:color w:val="0C0D0D" w:themeColor="text1"/>
                                      <w:kern w:val="24"/>
                                      <w:sz w:val="20"/>
                                      <w:szCs w:val="20"/>
                                    </w:rPr>
                                    <w:t>Primary</w:t>
                                  </w:r>
                                  <w:r>
                                    <w:rPr>
                                      <w:rFonts w:cs="Arial"/>
                                      <w:b/>
                                      <w:bCs/>
                                      <w:color w:val="0C0D0D" w:themeColor="text1"/>
                                      <w:kern w:val="24"/>
                                      <w:sz w:val="20"/>
                                      <w:szCs w:val="20"/>
                                      <w14:ligatures w14:val="none"/>
                                    </w:rPr>
                                    <w:br/>
                                  </w:r>
                                  <w:r w:rsidRPr="005E19BC">
                                    <w:rPr>
                                      <w:rFonts w:cs="Arial"/>
                                      <w:color w:val="0C0D0D" w:themeColor="text1"/>
                                      <w:kern w:val="24"/>
                                      <w:sz w:val="20"/>
                                      <w:szCs w:val="20"/>
                                    </w:rPr>
                                    <w:t xml:space="preserve">Managing movement across a larger school site, participating safely in practical subjects (e.g. PE and science), coordinating complex tasks.  </w:t>
                                  </w:r>
                                </w:p>
                              </w:txbxContent>
                            </wps:txbx>
                            <wps:bodyPr wrap="square" lIns="108000" tIns="0" rIns="108000" bIns="0" rtlCol="0" anchor="t">
                              <a:noAutofit/>
                            </wps:bodyPr>
                          </wps:wsp>
                          <wps:wsp>
                            <wps:cNvPr id="1061158911" name="Straight Connector 1061158911"/>
                            <wps:cNvCnPr>
                              <a:cxnSpLocks/>
                            </wps:cNvCnPr>
                            <wps:spPr>
                              <a:xfrm flipV="1">
                                <a:off x="1342477" y="-185614"/>
                                <a:ext cx="0" cy="203171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626368069" name="Oval 1626368069"/>
                          <wps:cNvSpPr/>
                          <wps:spPr>
                            <a:xfrm>
                              <a:off x="901306" y="1846662"/>
                              <a:ext cx="122664" cy="122664"/>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40839012" name="Group 40839012">
                          <a:extLst>
                            <a:ext uri="{C183D7F6-B498-43B3-948B-1728B52AA6E4}">
                              <adec:decorative xmlns:adec="http://schemas.microsoft.com/office/drawing/2017/decorative" val="1"/>
                            </a:ext>
                          </a:extLst>
                        </wpg:cNvPr>
                        <wpg:cNvGrpSpPr/>
                        <wpg:grpSpPr>
                          <a:xfrm>
                            <a:off x="4393307" y="1853095"/>
                            <a:ext cx="3671277" cy="2684501"/>
                            <a:chOff x="4393307" y="1853095"/>
                            <a:chExt cx="3671277" cy="2684501"/>
                          </a:xfrm>
                        </wpg:grpSpPr>
                        <wpg:grpSp>
                          <wpg:cNvPr id="1593285945" name="Group 1593285945"/>
                          <wpg:cNvGrpSpPr/>
                          <wpg:grpSpPr>
                            <a:xfrm>
                              <a:off x="4393309" y="1932439"/>
                              <a:ext cx="3671275" cy="2605157"/>
                              <a:chOff x="4393309" y="1932439"/>
                              <a:chExt cx="3671275" cy="2605157"/>
                            </a:xfrm>
                          </wpg:grpSpPr>
                          <wps:wsp>
                            <wps:cNvPr id="1592922851" name="TextBox 23"/>
                            <wps:cNvSpPr txBox="1"/>
                            <wps:spPr>
                              <a:xfrm>
                                <a:off x="4393309" y="2222850"/>
                                <a:ext cx="3671275" cy="2314746"/>
                              </a:xfrm>
                              <a:prstGeom prst="rect">
                                <a:avLst/>
                              </a:prstGeom>
                              <a:noFill/>
                              <a:ln>
                                <a:noFill/>
                              </a:ln>
                            </wps:spPr>
                            <wps:txbx>
                              <w:txbxContent>
                                <w:p w14:paraId="44D3AD1D" w14:textId="55153D5D" w:rsidR="00E128C0" w:rsidRPr="00693823" w:rsidRDefault="00E128C0" w:rsidP="00E128C0">
                                  <w:pPr>
                                    <w:rPr>
                                      <w:rFonts w:cs="Arial"/>
                                      <w:b/>
                                      <w:bCs/>
                                      <w:color w:val="0C0D0D" w:themeColor="text1"/>
                                      <w:kern w:val="24"/>
                                      <w:sz w:val="20"/>
                                      <w:szCs w:val="20"/>
                                      <w14:ligatures w14:val="none"/>
                                    </w:rPr>
                                  </w:pPr>
                                  <w:r>
                                    <w:rPr>
                                      <w:rFonts w:cs="Arial"/>
                                      <w:b/>
                                      <w:bCs/>
                                      <w:color w:val="0C0D0D" w:themeColor="text1"/>
                                      <w:kern w:val="24"/>
                                      <w:sz w:val="20"/>
                                      <w:szCs w:val="20"/>
                                    </w:rPr>
                                    <w:t>Further education</w:t>
                                  </w:r>
                                  <w:r>
                                    <w:rPr>
                                      <w:rFonts w:cs="Arial"/>
                                      <w:b/>
                                      <w:bCs/>
                                      <w:color w:val="0C0D0D" w:themeColor="text1"/>
                                      <w:kern w:val="24"/>
                                      <w:sz w:val="20"/>
                                      <w:szCs w:val="20"/>
                                      <w14:ligatures w14:val="none"/>
                                    </w:rPr>
                                    <w:br/>
                                  </w:r>
                                  <w:r w:rsidRPr="00E128C0">
                                    <w:rPr>
                                      <w:rFonts w:cs="Arial"/>
                                      <w:color w:val="0C0D0D" w:themeColor="text1"/>
                                      <w:kern w:val="24"/>
                                      <w:sz w:val="20"/>
                                      <w:szCs w:val="20"/>
                                    </w:rPr>
                                    <w:t>Equipment use, occupationally specifical physical demands.</w:t>
                                  </w:r>
                                </w:p>
                              </w:txbxContent>
                            </wps:txbx>
                            <wps:bodyPr wrap="square" lIns="108000" tIns="0" rIns="108000" bIns="0" rtlCol="0">
                              <a:noAutofit/>
                            </wps:bodyPr>
                          </wps:wsp>
                          <wps:wsp>
                            <wps:cNvPr id="1506416365" name="Straight Connector 1506416365"/>
                            <wps:cNvCnPr>
                              <a:cxnSpLocks/>
                            </wps:cNvCnPr>
                            <wps:spPr>
                              <a:xfrm flipV="1">
                                <a:off x="4460585" y="1932439"/>
                                <a:ext cx="0" cy="1947667"/>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002770130" name="Oval 1002770130"/>
                          <wps:cNvSpPr/>
                          <wps:spPr>
                            <a:xfrm>
                              <a:off x="4393307" y="1853095"/>
                              <a:ext cx="122664" cy="122663"/>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grpSp>
                        <wpg:cNvPr id="394484401" name="Group 394484401">
                          <a:extLst>
                            <a:ext uri="{C183D7F6-B498-43B3-948B-1728B52AA6E4}">
                              <adec:decorative xmlns:adec="http://schemas.microsoft.com/office/drawing/2017/decorative" val="1"/>
                            </a:ext>
                          </a:extLst>
                        </wpg:cNvPr>
                        <wpg:cNvGrpSpPr/>
                        <wpg:grpSpPr>
                          <a:xfrm>
                            <a:off x="6552925" y="-226877"/>
                            <a:ext cx="4378602" cy="2197401"/>
                            <a:chOff x="6552925" y="-226877"/>
                            <a:chExt cx="4378602" cy="2197401"/>
                          </a:xfrm>
                        </wpg:grpSpPr>
                        <wpg:grpSp>
                          <wpg:cNvPr id="1013687098" name="Group 1013687098"/>
                          <wpg:cNvGrpSpPr/>
                          <wpg:grpSpPr>
                            <a:xfrm>
                              <a:off x="6614134" y="-226877"/>
                              <a:ext cx="4317393" cy="2141306"/>
                              <a:chOff x="5940038" y="-226877"/>
                              <a:chExt cx="2004018" cy="2141306"/>
                            </a:xfrm>
                          </wpg:grpSpPr>
                          <wps:wsp>
                            <wps:cNvPr id="999352859" name="TextBox 28"/>
                            <wps:cNvSpPr txBox="1"/>
                            <wps:spPr>
                              <a:xfrm>
                                <a:off x="5940038" y="-226877"/>
                                <a:ext cx="2004018" cy="1980121"/>
                              </a:xfrm>
                              <a:prstGeom prst="rect">
                                <a:avLst/>
                              </a:prstGeom>
                              <a:noFill/>
                              <a:ln>
                                <a:noFill/>
                              </a:ln>
                            </wps:spPr>
                            <wps:txbx>
                              <w:txbxContent>
                                <w:p w14:paraId="25F52CB8" w14:textId="77777777" w:rsidR="00E128C0" w:rsidRPr="005E19BC" w:rsidRDefault="00E128C0" w:rsidP="00E128C0">
                                  <w:pPr>
                                    <w:rPr>
                                      <w:rFonts w:cs="Arial"/>
                                      <w:b/>
                                      <w:bCs/>
                                      <w:color w:val="0C0D0D" w:themeColor="text1"/>
                                      <w:kern w:val="24"/>
                                      <w:sz w:val="20"/>
                                      <w:szCs w:val="20"/>
                                      <w14:ligatures w14:val="none"/>
                                    </w:rPr>
                                  </w:pPr>
                                  <w:r w:rsidRPr="005E19BC">
                                    <w:rPr>
                                      <w:rFonts w:cs="Arial"/>
                                      <w:b/>
                                      <w:bCs/>
                                      <w:color w:val="0C0D0D" w:themeColor="text1"/>
                                      <w:kern w:val="24"/>
                                      <w:sz w:val="20"/>
                                      <w:szCs w:val="20"/>
                                    </w:rPr>
                                    <w:t>Early adulthood</w:t>
                                  </w:r>
                                  <w:r>
                                    <w:rPr>
                                      <w:rFonts w:cs="Arial"/>
                                      <w:b/>
                                      <w:bCs/>
                                      <w:color w:val="0C0D0D" w:themeColor="text1"/>
                                      <w:kern w:val="24"/>
                                      <w:sz w:val="20"/>
                                      <w:szCs w:val="20"/>
                                      <w14:ligatures w14:val="none"/>
                                    </w:rPr>
                                    <w:br/>
                                  </w:r>
                                  <w:r w:rsidRPr="005E19BC">
                                    <w:rPr>
                                      <w:rFonts w:cs="Arial"/>
                                      <w:color w:val="0C0D0D" w:themeColor="text1"/>
                                      <w:kern w:val="24"/>
                                      <w:sz w:val="20"/>
                                      <w:szCs w:val="20"/>
                                    </w:rPr>
                                    <w:t xml:space="preserve">Meeting the physical demands of independent living and employment, maintaining physical health, adapting movement for different environments and situations. </w:t>
                                  </w:r>
                                </w:p>
                                <w:p w14:paraId="635020EC" w14:textId="2D72BE24" w:rsidR="00E128C0" w:rsidRPr="00693823" w:rsidRDefault="00E128C0" w:rsidP="00E128C0">
                                  <w:pPr>
                                    <w:textAlignment w:val="baseline"/>
                                    <w:rPr>
                                      <w:rFonts w:cs="Arial"/>
                                      <w:b/>
                                      <w:bCs/>
                                      <w:color w:val="0C0D0D"/>
                                      <w:kern w:val="24"/>
                                      <w:sz w:val="20"/>
                                      <w:szCs w:val="20"/>
                                      <w14:ligatures w14:val="none"/>
                                    </w:rPr>
                                  </w:pPr>
                                </w:p>
                              </w:txbxContent>
                            </wps:txbx>
                            <wps:bodyPr wrap="square" lIns="108000" tIns="0" rIns="108000" bIns="0" rtlCol="0">
                              <a:noAutofit/>
                            </wps:bodyPr>
                          </wps:wsp>
                          <wps:wsp>
                            <wps:cNvPr id="1979208116" name="Straight Connector 1979208116"/>
                            <wps:cNvCnPr>
                              <a:cxnSpLocks/>
                            </wps:cNvCnPr>
                            <wps:spPr>
                              <a:xfrm flipV="1">
                                <a:off x="5940099" y="-185615"/>
                                <a:ext cx="0" cy="2100044"/>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312365845" name="Oval 1312365845"/>
                          <wps:cNvSpPr/>
                          <wps:spPr>
                            <a:xfrm>
                              <a:off x="6552925" y="1847859"/>
                              <a:ext cx="122664" cy="122665"/>
                            </a:xfrm>
                            <a:prstGeom prst="ellipse">
                              <a:avLst/>
                            </a:prstGeom>
                          </wps:spPr>
                          <wps:style>
                            <a:lnRef idx="2">
                              <a:schemeClr val="dk1">
                                <a:shade val="15000"/>
                              </a:schemeClr>
                            </a:lnRef>
                            <a:fillRef idx="1">
                              <a:schemeClr val="dk1"/>
                            </a:fillRef>
                            <a:effectRef idx="0">
                              <a:schemeClr val="dk1"/>
                            </a:effectRef>
                            <a:fontRef idx="minor">
                              <a:schemeClr val="lt1"/>
                            </a:fontRef>
                          </wps:style>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28BB3ADD" id="_x0000_s1137" style="position:absolute;margin-left:0;margin-top:18.15pt;width:452.05pt;height:194.95pt;z-index:251658252;mso-position-horizontal:left;mso-position-horizontal-relative:margin;mso-width-relative:margin;mso-height-relative:margin" coordorigin=",-2268" coordsize="111367,48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">
                <v:oval id="Oval 1524960117" o:spid="_x0000_s1138" alt="&quot;&quot;" style="position:absolute;left:105967;top:16374;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" fillcolor="#1d70b8 [3204]" stroked="f" strokeweight="1.5pt">
                  <v:stroke joinstyle="miter"/>
                  <v:textbox inset="5mm,5mm,5mm,5mm"/>
                </v:oval>
                <v:line id="Straight Connector 1110668677" o:spid="_x0000_s1139" alt="&quot;&quot;" style="position:absolute;flip:y;visibility:visible;mso-wrap-style:square" from="613,19074" to="108725,1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" strokecolor="#0c0d0d [3213]" strokeweight="2.25pt">
                  <v:stroke endarrow="oval" joinstyle="miter"/>
                  <o:lock v:ext="edit" shapetype="f"/>
                </v:line>
                <v:group id="Group 800426775" o:spid="_x0000_s1140" alt="&quot;&quot;" style="position:absolute;top:18478;width:37538;height:27310" coordorigin=",18478" coordsize="37538,27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">
                  <v:group id="Group 2027656029" o:spid="_x0000_s1141" style="position:absolute;left:613;top:19115;width:36925;height:26673" coordorigin="613,19115" coordsize="36925,26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">
                    <v:shape id="TextBox 13" o:spid="_x0000_s1142" type="#_x0000_t202" style="position:absolute;left:613;top:22019;width:36925;height:23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" filled="f" stroked="f">
                      <v:textbox inset="3mm,0,3mm,0">
                        <w:txbxContent>
                          <w:p w14:paraId="3B13CE75" w14:textId="4C2136B5" w:rsidR="00E128C0" w:rsidRPr="00693823" w:rsidRDefault="00E128C0" w:rsidP="00E128C0">
                            <w:pPr>
                              <w:rPr>
                                <w:rFonts w:cs="Arial"/>
                                <w:b/>
                                <w:bCs/>
                                <w:color w:val="0C0D0D" w:themeColor="text1"/>
                                <w:kern w:val="24"/>
                                <w:sz w:val="20"/>
                                <w:szCs w:val="20"/>
                                <w14:ligatures w14:val="none"/>
                              </w:rPr>
                            </w:pPr>
                            <w:r w:rsidRPr="00693823">
                              <w:rPr>
                                <w:rFonts w:cs="Arial"/>
                                <w:b/>
                                <w:bCs/>
                                <w:color w:val="0C0D0D" w:themeColor="text1"/>
                                <w:kern w:val="24"/>
                                <w:sz w:val="20"/>
                                <w:szCs w:val="20"/>
                              </w:rPr>
                              <w:t>Early Years</w:t>
                            </w:r>
                            <w:r>
                              <w:rPr>
                                <w:rFonts w:cs="Arial"/>
                                <w:b/>
                                <w:bCs/>
                                <w:color w:val="0C0D0D" w:themeColor="text1"/>
                                <w:kern w:val="24"/>
                                <w:sz w:val="20"/>
                                <w:szCs w:val="20"/>
                                <w14:ligatures w14:val="none"/>
                              </w:rPr>
                              <w:br/>
                            </w:r>
                            <w:r w:rsidRPr="005E19BC">
                              <w:rPr>
                                <w:rFonts w:cs="Arial"/>
                                <w:color w:val="0C0D0D" w:themeColor="text1"/>
                                <w:kern w:val="24"/>
                                <w:sz w:val="20"/>
                                <w:szCs w:val="20"/>
                              </w:rPr>
                              <w:t>Running, climbing, using cutlery and crayons, developing balance and coordination to move safely.</w:t>
                            </w:r>
                          </w:p>
                        </w:txbxContent>
                      </v:textbox>
                    </v:shape>
                    <v:line id="Straight Connector 132837458" o:spid="_x0000_s1143" style="position:absolute;flip:y;visibility:visible;mso-wrap-style:square" from="613,19115" to="613,38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" strokecolor="#0c0d0d [3213]" strokeweight="1.5pt">
                      <v:stroke joinstyle="miter"/>
                      <o:lock v:ext="edit" shapetype="f"/>
                    </v:line>
                  </v:group>
                  <v:oval id="Oval 1943144677" o:spid="_x0000_s1144" style="position:absolute;top:18478;width:1226;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" fillcolor="#0c0d0d [3200]" strokecolor="#010101 [480]" strokeweight="1.5pt">
                    <v:stroke joinstyle="miter"/>
                  </v:oval>
                </v:group>
                <v:group id="Group 40925301" o:spid="_x0000_s1145" alt="&quot;&quot;" style="position:absolute;left:9013;top:-2268;width:42963;height:21961" coordorigin="9013,-2268" coordsize="42963,2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">
                  <v:group id="Group 1030484232" o:spid="_x0000_s1146" style="position:absolute;left:9777;top:-2268;width:42199;height:20728" coordorigin="13424,-2268" coordsize="19587,20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">
                    <v:shape id="TextBox 18" o:spid="_x0000_s1147" type="#_x0000_t202" style="position:absolute;left:13520;top:-2268;width:19492;height:20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" filled="f" stroked="f">
                      <v:textbox inset="3mm,0,3mm,0">
                        <w:txbxContent>
                          <w:p w14:paraId="2A7AC357" w14:textId="56AE4BA7" w:rsidR="00E128C0" w:rsidRPr="00693823" w:rsidRDefault="00E128C0" w:rsidP="00E128C0">
                            <w:pPr>
                              <w:rPr>
                                <w:rFonts w:cs="Arial"/>
                                <w:b/>
                                <w:bCs/>
                                <w:color w:val="0C0D0D" w:themeColor="text1"/>
                                <w:kern w:val="24"/>
                                <w:sz w:val="20"/>
                                <w:szCs w:val="20"/>
                                <w14:ligatures w14:val="none"/>
                              </w:rPr>
                            </w:pPr>
                            <w:r w:rsidRPr="00693823">
                              <w:rPr>
                                <w:rFonts w:cs="Arial"/>
                                <w:b/>
                                <w:bCs/>
                                <w:color w:val="0C0D0D" w:themeColor="text1"/>
                                <w:kern w:val="24"/>
                                <w:sz w:val="20"/>
                                <w:szCs w:val="20"/>
                              </w:rPr>
                              <w:t>Primary</w:t>
                            </w:r>
                            <w:r>
                              <w:rPr>
                                <w:rFonts w:cs="Arial"/>
                                <w:b/>
                                <w:bCs/>
                                <w:color w:val="0C0D0D" w:themeColor="text1"/>
                                <w:kern w:val="24"/>
                                <w:sz w:val="20"/>
                                <w:szCs w:val="20"/>
                                <w14:ligatures w14:val="none"/>
                              </w:rPr>
                              <w:br/>
                            </w:r>
                            <w:r w:rsidRPr="005E19BC">
                              <w:rPr>
                                <w:rFonts w:cs="Arial"/>
                                <w:color w:val="0C0D0D" w:themeColor="text1"/>
                                <w:kern w:val="24"/>
                                <w:sz w:val="20"/>
                                <w:szCs w:val="20"/>
                              </w:rPr>
                              <w:t xml:space="preserve">Managing movement across a larger school site, participating safely in practical subjects (e.g. PE and science), coordinating complex tasks.  </w:t>
                            </w:r>
                          </w:p>
                        </w:txbxContent>
                      </v:textbox>
                    </v:shape>
                    <v:line id="Straight Connector 1061158911" o:spid="_x0000_s1148" style="position:absolute;flip:y;visibility:visible;mso-wrap-style:square" from="13424,-1856" to="13424,18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" strokecolor="#0c0d0d [3213]" strokeweight="1.5pt">
                      <v:stroke joinstyle="miter"/>
                      <o:lock v:ext="edit" shapetype="f"/>
                    </v:line>
                  </v:group>
                  <v:oval id="Oval 1626368069" o:spid="_x0000_s1149" style="position:absolute;left:9013;top:18466;width:1226;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" fillcolor="#0c0d0d [3200]" strokecolor="#010101 [480]" strokeweight="1.5pt">
                    <v:stroke joinstyle="miter"/>
                  </v:oval>
                </v:group>
                <v:group id="Group 40839012" o:spid="_x0000_s1150" alt="&quot;&quot;" style="position:absolute;left:43933;top:18530;width:36712;height:26845" coordorigin="43933,18530" coordsize="36712,26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">
                  <v:group id="Group 1593285945" o:spid="_x0000_s1151" style="position:absolute;left:43933;top:19324;width:36712;height:26051" coordorigin="43933,19324" coordsize="36712,2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">
                    <v:shape id="TextBox 23" o:spid="_x0000_s1152" type="#_x0000_t202" style="position:absolute;left:43933;top:22228;width:36712;height:23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" filled="f" stroked="f">
                      <v:textbox inset="3mm,0,3mm,0">
                        <w:txbxContent>
                          <w:p w14:paraId="44D3AD1D" w14:textId="55153D5D" w:rsidR="00E128C0" w:rsidRPr="00693823" w:rsidRDefault="00E128C0" w:rsidP="00E128C0">
                            <w:pPr>
                              <w:rPr>
                                <w:rFonts w:cs="Arial"/>
                                <w:b/>
                                <w:bCs/>
                                <w:color w:val="0C0D0D" w:themeColor="text1"/>
                                <w:kern w:val="24"/>
                                <w:sz w:val="20"/>
                                <w:szCs w:val="20"/>
                                <w14:ligatures w14:val="none"/>
                              </w:rPr>
                            </w:pPr>
                            <w:r>
                              <w:rPr>
                                <w:rFonts w:cs="Arial"/>
                                <w:b/>
                                <w:bCs/>
                                <w:color w:val="0C0D0D" w:themeColor="text1"/>
                                <w:kern w:val="24"/>
                                <w:sz w:val="20"/>
                                <w:szCs w:val="20"/>
                              </w:rPr>
                              <w:t>Further education</w:t>
                            </w:r>
                            <w:r>
                              <w:rPr>
                                <w:rFonts w:cs="Arial"/>
                                <w:b/>
                                <w:bCs/>
                                <w:color w:val="0C0D0D" w:themeColor="text1"/>
                                <w:kern w:val="24"/>
                                <w:sz w:val="20"/>
                                <w:szCs w:val="20"/>
                                <w14:ligatures w14:val="none"/>
                              </w:rPr>
                              <w:br/>
                            </w:r>
                            <w:r w:rsidRPr="00E128C0">
                              <w:rPr>
                                <w:rFonts w:cs="Arial"/>
                                <w:color w:val="0C0D0D" w:themeColor="text1"/>
                                <w:kern w:val="24"/>
                                <w:sz w:val="20"/>
                                <w:szCs w:val="20"/>
                              </w:rPr>
                              <w:t>Equipment use, occupationally specifical physical demands.</w:t>
                            </w:r>
                          </w:p>
                        </w:txbxContent>
                      </v:textbox>
                    </v:shape>
                    <v:line id="Straight Connector 1506416365" o:spid="_x0000_s1153" style="position:absolute;flip:y;visibility:visible;mso-wrap-style:square" from="44605,19324" to="44605,38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" strokecolor="#0c0d0d [3213]" strokeweight="1.5pt">
                      <v:stroke joinstyle="miter"/>
                      <o:lock v:ext="edit" shapetype="f"/>
                    </v:line>
                  </v:group>
                  <v:oval id="Oval 1002770130" o:spid="_x0000_s1154" style="position:absolute;left:43933;top:18530;width:1226;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" fillcolor="#0c0d0d [3200]" strokecolor="#010101 [480]" strokeweight="1.5pt">
                    <v:stroke joinstyle="miter"/>
                  </v:oval>
                </v:group>
                <v:group id="Group 394484401" o:spid="_x0000_s1155" alt="&quot;&quot;" style="position:absolute;left:65529;top:-2268;width:43786;height:21973" coordorigin="65529,-2268" coordsize="43786,21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">
                  <v:group id="Group 1013687098" o:spid="_x0000_s1156" style="position:absolute;left:66141;top:-2268;width:43174;height:21412" coordorigin="59400,-2268" coordsize="20040,21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">
                    <v:shape id="TextBox 28" o:spid="_x0000_s1157" type="#_x0000_t202" style="position:absolute;left:59400;top:-2268;width:20040;height:19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" filled="f" stroked="f">
                      <v:textbox inset="3mm,0,3mm,0">
                        <w:txbxContent>
                          <w:p w14:paraId="25F52CB8" w14:textId="77777777" w:rsidR="00E128C0" w:rsidRPr="005E19BC" w:rsidRDefault="00E128C0" w:rsidP="00E128C0">
                            <w:pPr>
                              <w:rPr>
                                <w:rFonts w:cs="Arial"/>
                                <w:b/>
                                <w:bCs/>
                                <w:color w:val="0C0D0D" w:themeColor="text1"/>
                                <w:kern w:val="24"/>
                                <w:sz w:val="20"/>
                                <w:szCs w:val="20"/>
                                <w14:ligatures w14:val="none"/>
                              </w:rPr>
                            </w:pPr>
                            <w:r w:rsidRPr="005E19BC">
                              <w:rPr>
                                <w:rFonts w:cs="Arial"/>
                                <w:b/>
                                <w:bCs/>
                                <w:color w:val="0C0D0D" w:themeColor="text1"/>
                                <w:kern w:val="24"/>
                                <w:sz w:val="20"/>
                                <w:szCs w:val="20"/>
                              </w:rPr>
                              <w:t>Early adulthood</w:t>
                            </w:r>
                            <w:r>
                              <w:rPr>
                                <w:rFonts w:cs="Arial"/>
                                <w:b/>
                                <w:bCs/>
                                <w:color w:val="0C0D0D" w:themeColor="text1"/>
                                <w:kern w:val="24"/>
                                <w:sz w:val="20"/>
                                <w:szCs w:val="20"/>
                                <w14:ligatures w14:val="none"/>
                              </w:rPr>
                              <w:br/>
                            </w:r>
                            <w:r w:rsidRPr="005E19BC">
                              <w:rPr>
                                <w:rFonts w:cs="Arial"/>
                                <w:color w:val="0C0D0D" w:themeColor="text1"/>
                                <w:kern w:val="24"/>
                                <w:sz w:val="20"/>
                                <w:szCs w:val="20"/>
                              </w:rPr>
                              <w:t xml:space="preserve">Meeting the physical demands of independent living and employment, maintaining physical health, adapting movement for different environments and situations. </w:t>
                            </w:r>
                          </w:p>
                          <w:p w14:paraId="635020EC" w14:textId="2D72BE24" w:rsidR="00E128C0" w:rsidRPr="00693823" w:rsidRDefault="00E128C0" w:rsidP="00E128C0">
                            <w:pPr>
                              <w:textAlignment w:val="baseline"/>
                              <w:rPr>
                                <w:rFonts w:cs="Arial"/>
                                <w:b/>
                                <w:bCs/>
                                <w:color w:val="0C0D0D"/>
                                <w:kern w:val="24"/>
                                <w:sz w:val="20"/>
                                <w:szCs w:val="20"/>
                                <w14:ligatures w14:val="none"/>
                              </w:rPr>
                            </w:pPr>
                          </w:p>
                        </w:txbxContent>
                      </v:textbox>
                    </v:shape>
                    <v:line id="Straight Connector 1979208116" o:spid="_x0000_s1158" style="position:absolute;flip:y;visibility:visible;mso-wrap-style:square" from="59400,-1856" to="59400,1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" strokecolor="#0c0d0d [3213]" strokeweight="1.5pt">
                      <v:stroke joinstyle="miter"/>
                      <o:lock v:ext="edit" shapetype="f"/>
                    </v:line>
                  </v:group>
                  <v:oval id="Oval 1312365845" o:spid="_x0000_s1159" style="position:absolute;left:65529;top:18478;width:1226;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" fillcolor="#0c0d0d [3200]" strokecolor="#010101 [480]" strokeweight="1.5pt">
                    <v:stroke joinstyle="miter"/>
                  </v:oval>
                </v:group>
                <w10:wrap type="topAndBottom" anchorx="margin"/>
              </v:group>
            </w:pict>
          </mc:Fallback>
        </mc:AlternateContent>
      </w:r>
    </w:p>
    <w:p w14:paraId="667C153A" w14:textId="77777777" w:rsidR="00526367" w:rsidRPr="006B18BE" w:rsidRDefault="00526367" w:rsidP="00526367">
      <w:pPr>
        <w:spacing w:line="278" w:lineRule="auto"/>
        <w:rPr>
          <w:rFonts w:cs="Arial"/>
        </w:rPr>
      </w:pPr>
      <w:r w:rsidRPr="006B18BE">
        <w:rPr>
          <w:rFonts w:cs="Arial"/>
        </w:rPr>
        <w:t>Department for Education. (2025). Early years foundation stage statutory framework: Setting the standards for learning, development and care for children from birth to five.  </w:t>
      </w:r>
    </w:p>
    <w:p w14:paraId="19BDDD32" w14:textId="77777777" w:rsidR="00BC020D" w:rsidRDefault="00526367">
      <w:pPr>
        <w:spacing w:line="278" w:lineRule="auto"/>
        <w:rPr>
          <w:rFonts w:cs="Arial"/>
        </w:rPr>
      </w:pPr>
      <w:r w:rsidRPr="006B18BE">
        <w:rPr>
          <w:rFonts w:cs="Arial"/>
        </w:rPr>
        <w:t xml:space="preserve">World Health Organisation. (2001). International Classification of Functioning, Disability and Health (ICF). </w:t>
      </w:r>
    </w:p>
    <w:p w14:paraId="388EF9A3" w14:textId="77777777" w:rsidR="00BC020D" w:rsidRDefault="00BC020D">
      <w:pPr>
        <w:spacing w:line="278" w:lineRule="auto"/>
        <w:rPr>
          <w:rFonts w:cs="Arial"/>
        </w:rPr>
      </w:pPr>
    </w:p>
    <w:p w14:paraId="39B67F3D" w14:textId="77777777" w:rsidR="00BC020D" w:rsidRDefault="00BC020D">
      <w:pPr>
        <w:spacing w:line="278" w:lineRule="auto"/>
        <w:rPr>
          <w:rFonts w:cs="Arial"/>
        </w:rPr>
        <w:sectPr w:rsidR="00BC020D" w:rsidSect="00D709A4">
          <w:headerReference w:type="default" r:id="rId28"/>
          <w:footerReference w:type="default" r:id="rId29"/>
          <w:headerReference w:type="first" r:id="rId30"/>
          <w:footerReference w:type="first" r:id="rId31"/>
          <w:pgSz w:w="11906" w:h="16838"/>
          <w:pgMar w:top="1710" w:right="1440" w:bottom="1440" w:left="1440" w:header="1134" w:footer="397" w:gutter="0"/>
          <w:cols w:space="708"/>
          <w:docGrid w:linePitch="360"/>
        </w:sectPr>
      </w:pPr>
    </w:p>
    <w:p w14:paraId="229A3DD3" w14:textId="77777777" w:rsidR="00A11A2B" w:rsidRDefault="00A11A2B" w:rsidP="00A11A2B">
      <w:pPr>
        <w:pStyle w:val="Heading3"/>
        <w:jc w:val="right"/>
      </w:pPr>
      <w:r>
        <w:rPr>
          <w:noProof/>
        </w:rPr>
        <w:lastRenderedPageBreak/>
        <w:drawing>
          <wp:anchor distT="0" distB="0" distL="114300" distR="114300" simplePos="0" relativeHeight="251658251" behindDoc="0" locked="0" layoutInCell="1" allowOverlap="1" wp14:anchorId="147DA8E3" wp14:editId="587B1A30">
            <wp:simplePos x="0" y="0"/>
            <wp:positionH relativeFrom="margin">
              <wp:align>left</wp:align>
            </wp:positionH>
            <wp:positionV relativeFrom="paragraph">
              <wp:posOffset>8861</wp:posOffset>
            </wp:positionV>
            <wp:extent cx="2021840" cy="1307465"/>
            <wp:effectExtent l="0" t="0" r="0" b="0"/>
            <wp:wrapNone/>
            <wp:docPr id="544173911"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173911" name="Picture 25">
                      <a:extLst>
                        <a:ext uri="{C183D7F6-B498-43B3-948B-1728B52AA6E4}">
                          <adec:decorative xmlns:adec="http://schemas.microsoft.com/office/drawing/2017/decorative" val="1"/>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1840" cy="1307465"/>
                    </a:xfrm>
                    <a:prstGeom prst="rect">
                      <a:avLst/>
                    </a:prstGeom>
                  </pic:spPr>
                </pic:pic>
              </a:graphicData>
            </a:graphic>
          </wp:anchor>
        </w:drawing>
      </w:r>
      <w:r>
        <w:t>Developed in partnership with</w:t>
      </w:r>
    </w:p>
    <w:p w14:paraId="124291E9" w14:textId="77777777" w:rsidR="00A11A2B" w:rsidRDefault="00A11A2B" w:rsidP="00A11A2B">
      <w:pPr>
        <w:jc w:val="right"/>
      </w:pPr>
      <w:r>
        <w:rPr>
          <w:noProof/>
        </w:rPr>
        <w:drawing>
          <wp:inline distT="0" distB="0" distL="0" distR="0" wp14:anchorId="2231A21E" wp14:editId="084979F0">
            <wp:extent cx="2615691" cy="973776"/>
            <wp:effectExtent l="0" t="0" r="0" b="0"/>
            <wp:docPr id="756139147" name="Picture 27" descr="Ambition Institut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139147" name="Picture 27" descr="Ambition Institute">
                      <a:extLst>
                        <a:ext uri="{C183D7F6-B498-43B3-948B-1728B52AA6E4}">
                          <adec:decorative xmlns:adec="http://schemas.microsoft.com/office/drawing/2017/decorative" val="0"/>
                        </a:ext>
                      </a:extLst>
                    </pic:cNvPr>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652280" cy="987397"/>
                    </a:xfrm>
                    <a:prstGeom prst="rect">
                      <a:avLst/>
                    </a:prstGeom>
                  </pic:spPr>
                </pic:pic>
              </a:graphicData>
            </a:graphic>
          </wp:inline>
        </w:drawing>
      </w:r>
    </w:p>
    <w:p w14:paraId="1EE44B59" w14:textId="77777777" w:rsidR="00A11A2B" w:rsidRPr="00594283" w:rsidRDefault="00A11A2B" w:rsidP="00A11A2B"/>
    <w:p w14:paraId="372B558C" w14:textId="2EE2A75E" w:rsidR="00A11A2B" w:rsidRPr="00594283" w:rsidRDefault="00A11A2B" w:rsidP="00A11A2B"/>
    <w:p w14:paraId="037AF6B0" w14:textId="483B9E36" w:rsidR="00E734CA" w:rsidRPr="00087367" w:rsidRDefault="00DB7A08">
      <w:pPr>
        <w:spacing w:line="278" w:lineRule="auto"/>
        <w:rPr>
          <w:rFonts w:cs="Arial"/>
        </w:rPr>
      </w:pPr>
      <w:r>
        <w:rPr>
          <w:noProof/>
        </w:rPr>
        <mc:AlternateContent>
          <mc:Choice Requires="wps">
            <w:drawing>
              <wp:anchor distT="45720" distB="45720" distL="114300" distR="114300" simplePos="0" relativeHeight="251658253" behindDoc="0" locked="0" layoutInCell="1" allowOverlap="1" wp14:anchorId="47911012" wp14:editId="32314806">
                <wp:simplePos x="0" y="0"/>
                <wp:positionH relativeFrom="margin">
                  <wp:align>right</wp:align>
                </wp:positionH>
                <wp:positionV relativeFrom="paragraph">
                  <wp:posOffset>4922254</wp:posOffset>
                </wp:positionV>
                <wp:extent cx="5709285" cy="1404620"/>
                <wp:effectExtent l="0" t="0" r="24765"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9285" cy="1404620"/>
                        </a:xfrm>
                        <a:prstGeom prst="rect">
                          <a:avLst/>
                        </a:prstGeom>
                        <a:solidFill>
                          <a:srgbClr val="FFFFFF"/>
                        </a:solidFill>
                        <a:ln w="19050">
                          <a:solidFill>
                            <a:schemeClr val="tx2"/>
                          </a:solidFill>
                          <a:miter lim="800000"/>
                          <a:headEnd/>
                          <a:tailEnd/>
                        </a:ln>
                      </wps:spPr>
                      <wps:txbx>
                        <w:txbxContent>
                          <w:p w14:paraId="37B02665" w14:textId="77777777" w:rsidR="00DB7A08" w:rsidRPr="00685C5A" w:rsidRDefault="00DB7A08" w:rsidP="00DB7A08">
                            <w:r w:rsidRPr="00685C5A">
                              <w:t>© Crown copyright 2026</w:t>
                            </w:r>
                          </w:p>
                          <w:p w14:paraId="7BBDB8C5" w14:textId="77777777" w:rsidR="00DB7A08" w:rsidRPr="00685C5A" w:rsidRDefault="00DB7A08" w:rsidP="00DB7A08">
                            <w:r w:rsidRPr="00685C5A">
                              <w:t xml:space="preserve">This publication is licensed under the terms of the Open Government Licence v3.0, except where otherwise stated. To view this licence, visit </w:t>
                            </w:r>
                            <w:hyperlink r:id="rId33" w:tgtFrame="_blank" w:tooltip="https://url.uk.m.mimecastprotect.com/s/c4kxcvnozc09r76cgfrriedgkz?domain=nationalarchives.gov.uk" w:history="1">
                              <w:r w:rsidRPr="00685C5A">
                                <w:rPr>
                                  <w:rStyle w:val="Hyperlink"/>
                                </w:rPr>
                                <w:t>nationalarchives.gov.uk/doc/open-government-licence/version/3</w:t>
                              </w:r>
                            </w:hyperlink>
                            <w:r w:rsidRPr="00685C5A">
                              <w:t>.</w:t>
                            </w:r>
                          </w:p>
                          <w:p w14:paraId="386653BB" w14:textId="77777777" w:rsidR="00DB7A08" w:rsidRDefault="00DB7A08" w:rsidP="00DB7A08">
                            <w:r w:rsidRPr="00685C5A">
                              <w:t>Where we have identified any third-party copyright information, you will need to obtain permission from the copyright holders concerned.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911012" id="Text Box 2" o:spid="_x0000_s1160" type="#_x0000_t202" style="position:absolute;margin-left:398.35pt;margin-top:387.6pt;width:449.55pt;height:110.6pt;z-index:251658253;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" strokecolor="#003764 [3215]" strokeweight="1.5pt">
                <v:textbox style="mso-fit-shape-to-text:t">
                  <w:txbxContent>
                    <w:p w14:paraId="37B02665" w14:textId="77777777" w:rsidR="00DB7A08" w:rsidRPr="00685C5A" w:rsidRDefault="00DB7A08" w:rsidP="00DB7A08">
                      <w:r w:rsidRPr="00685C5A">
                        <w:t>© Crown copyright 2026</w:t>
                      </w:r>
                    </w:p>
                    <w:p w14:paraId="7BBDB8C5" w14:textId="77777777" w:rsidR="00DB7A08" w:rsidRPr="00685C5A" w:rsidRDefault="00DB7A08" w:rsidP="00DB7A08">
                      <w:r w:rsidRPr="00685C5A">
                        <w:t xml:space="preserve">This publication is licensed under the terms of the Open Government Licence v3.0, except where otherwise stated. To view this licence, visit </w:t>
                      </w:r>
                      <w:hyperlink r:id="rId34" w:tgtFrame="_blank" w:tooltip="https://url.uk.m.mimecastprotect.com/s/c4kxcvnozc09r76cgfrriedgkz?domain=nationalarchives.gov.uk" w:history="1">
                        <w:r w:rsidRPr="00685C5A">
                          <w:rPr>
                            <w:rStyle w:val="Hyperlink"/>
                          </w:rPr>
                          <w:t>nationalarchives.gov.uk/doc/open-government-licence/version/3</w:t>
                        </w:r>
                      </w:hyperlink>
                      <w:r w:rsidRPr="00685C5A">
                        <w:t>.</w:t>
                      </w:r>
                    </w:p>
                    <w:p w14:paraId="386653BB" w14:textId="77777777" w:rsidR="00DB7A08" w:rsidRDefault="00DB7A08" w:rsidP="00DB7A08">
                      <w:r w:rsidRPr="00685C5A">
                        <w:t>Where we have identified any third-party copyright information, you will need to obtain permission from the copyright holders concerned.</w:t>
                      </w:r>
                    </w:p>
                  </w:txbxContent>
                </v:textbox>
                <w10:wrap type="square" anchorx="margin"/>
              </v:shape>
            </w:pict>
          </mc:Fallback>
        </mc:AlternateContent>
      </w:r>
    </w:p>
    <w:sectPr w:rsidR="00E734CA" w:rsidRPr="00087367" w:rsidSect="00A11A2B">
      <w:headerReference w:type="default" r:id="rId35"/>
      <w:footerReference w:type="default" r:id="rId36"/>
      <w:pgSz w:w="11906" w:h="16838"/>
      <w:pgMar w:top="1440" w:right="1440" w:bottom="1440" w:left="1440" w:header="1134"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BF2D7" w14:textId="77777777" w:rsidR="00E20C54" w:rsidRDefault="00E20C54" w:rsidP="0036638A">
      <w:pPr>
        <w:spacing w:after="0" w:line="240" w:lineRule="auto"/>
      </w:pPr>
      <w:r>
        <w:separator/>
      </w:r>
    </w:p>
  </w:endnote>
  <w:endnote w:type="continuationSeparator" w:id="0">
    <w:p w14:paraId="1E714EFE" w14:textId="77777777" w:rsidR="00E20C54" w:rsidRDefault="00E20C54" w:rsidP="0036638A">
      <w:pPr>
        <w:spacing w:after="0" w:line="240" w:lineRule="auto"/>
      </w:pPr>
      <w:r>
        <w:continuationSeparator/>
      </w:r>
    </w:p>
  </w:endnote>
  <w:endnote w:type="continuationNotice" w:id="1">
    <w:p w14:paraId="45608930" w14:textId="77777777" w:rsidR="00E20C54" w:rsidRDefault="00E20C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6CB49" w14:textId="549D9F3A" w:rsidR="00425ED6" w:rsidRDefault="0011301E">
    <w:pPr>
      <w:pStyle w:val="Footer"/>
    </w:pPr>
    <w:r>
      <w:t>Developed in partnership with Ambition Institute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026" w:type="dxa"/>
      <w:tblLayout w:type="fixed"/>
      <w:tblLook w:val="06A0" w:firstRow="1" w:lastRow="0" w:firstColumn="1" w:lastColumn="0" w:noHBand="1" w:noVBand="1"/>
    </w:tblPr>
    <w:tblGrid>
      <w:gridCol w:w="567"/>
      <w:gridCol w:w="425"/>
      <w:gridCol w:w="8080"/>
      <w:gridCol w:w="5954"/>
    </w:tblGrid>
    <w:tr w:rsidR="00EF74C5" w:rsidRPr="00EF74C5" w14:paraId="226FFDB9" w14:textId="77777777" w:rsidTr="00EF74C5">
      <w:trPr>
        <w:trHeight w:val="300"/>
      </w:trPr>
      <w:tc>
        <w:tcPr>
          <w:tcW w:w="567" w:type="dxa"/>
        </w:tcPr>
        <w:p w14:paraId="6D57107A" w14:textId="77777777" w:rsidR="00EF74C5" w:rsidRPr="00EF74C5" w:rsidRDefault="00EF74C5" w:rsidP="00EF74C5">
          <w:pPr>
            <w:pStyle w:val="Header"/>
            <w:ind w:left="-115"/>
            <w:jc w:val="right"/>
            <w:rPr>
              <w:color w:val="B1B4B6" w:themeColor="accent5"/>
              <w:sz w:val="20"/>
              <w:szCs w:val="20"/>
            </w:rPr>
          </w:pPr>
        </w:p>
      </w:tc>
      <w:tc>
        <w:tcPr>
          <w:tcW w:w="425" w:type="dxa"/>
        </w:tcPr>
        <w:p w14:paraId="40201B4C" w14:textId="77777777" w:rsidR="00EF74C5" w:rsidRPr="00EF74C5" w:rsidRDefault="00EF74C5" w:rsidP="5EB842F8">
          <w:pPr>
            <w:pStyle w:val="Header"/>
            <w:jc w:val="center"/>
            <w:rPr>
              <w:color w:val="B1B4B6" w:themeColor="accent5"/>
            </w:rPr>
          </w:pPr>
        </w:p>
      </w:tc>
      <w:tc>
        <w:tcPr>
          <w:tcW w:w="8080" w:type="dxa"/>
        </w:tcPr>
        <w:p w14:paraId="2AC3F991" w14:textId="77777777" w:rsidR="00EF74C5" w:rsidRPr="00870F1C" w:rsidRDefault="00EF74C5" w:rsidP="5EB842F8">
          <w:pPr>
            <w:pStyle w:val="Header"/>
            <w:ind w:right="-115"/>
            <w:jc w:val="right"/>
          </w:pPr>
          <w:r w:rsidRPr="00870F1C">
            <w:rPr>
              <w:sz w:val="20"/>
              <w:szCs w:val="20"/>
            </w:rPr>
            <w:t>© Ambition Institute – Department for Education 2026</w:t>
          </w:r>
        </w:p>
      </w:tc>
      <w:tc>
        <w:tcPr>
          <w:tcW w:w="5954" w:type="dxa"/>
        </w:tcPr>
        <w:p w14:paraId="3B4A0A0A" w14:textId="77777777" w:rsidR="00EF74C5" w:rsidRPr="00EF74C5" w:rsidRDefault="00EF74C5" w:rsidP="5EB842F8">
          <w:pPr>
            <w:pStyle w:val="Header"/>
            <w:ind w:right="-115"/>
            <w:jc w:val="right"/>
            <w:rPr>
              <w:color w:val="B1B4B6" w:themeColor="accent5"/>
            </w:rPr>
          </w:pPr>
        </w:p>
      </w:tc>
    </w:tr>
  </w:tbl>
  <w:p w14:paraId="3D655EC0" w14:textId="77777777" w:rsidR="000C7CFE" w:rsidRPr="00EF74C5" w:rsidRDefault="000C7CFE">
    <w:pPr>
      <w:pStyle w:val="Footer"/>
      <w:rPr>
        <w:color w:val="B1B4B6" w:themeColor="accent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34668" w14:textId="0918FF70" w:rsidR="00646543" w:rsidRPr="00DA14A5" w:rsidRDefault="0011301E" w:rsidP="00DA14A5">
    <w:pPr>
      <w:pStyle w:val="Footer"/>
      <w:jc w:val="center"/>
    </w:pPr>
    <w:r>
      <w:t xml:space="preserve">Developed in partnership with </w:t>
    </w:r>
    <w:r w:rsidR="00646543">
      <w:t>Ambition Institute</w:t>
    </w:r>
    <w:r w:rsidR="00646543">
      <w:tab/>
    </w:r>
    <w:sdt>
      <w:sdtPr>
        <w:id w:val="-665481083"/>
        <w:docPartObj>
          <w:docPartGallery w:val="Page Numbers (Bottom of Page)"/>
          <w:docPartUnique/>
        </w:docPartObj>
      </w:sdtPr>
      <w:sdtEndPr>
        <w:rPr>
          <w:noProof/>
        </w:rPr>
      </w:sdtEndPr>
      <w:sdtContent>
        <w:r w:rsidR="00646543">
          <w:fldChar w:fldCharType="begin"/>
        </w:r>
        <w:r w:rsidR="00646543">
          <w:instrText xml:space="preserve"> PAGE   \* MERGEFORMAT </w:instrText>
        </w:r>
        <w:r w:rsidR="00646543">
          <w:fldChar w:fldCharType="separate"/>
        </w:r>
        <w:r w:rsidR="00646543">
          <w:rPr>
            <w:noProof/>
          </w:rPr>
          <w:t>2</w:t>
        </w:r>
        <w:r w:rsidR="00646543">
          <w:rPr>
            <w:noProof/>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8A578" w14:textId="229A2898" w:rsidR="00976C93" w:rsidRDefault="00976C93">
    <w:pPr>
      <w:pStyle w:val="Footer"/>
      <w:jc w:val="center"/>
    </w:pPr>
    <w:r>
      <w:t xml:space="preserve">Ambition Institute </w:t>
    </w:r>
    <w:r>
      <w:tab/>
    </w:r>
    <w:r>
      <w:tab/>
    </w:r>
    <w:sdt>
      <w:sdtPr>
        <w:id w:val="-141840354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69944BA" w14:textId="77777777" w:rsidR="002741BE" w:rsidRDefault="002741B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FFDD8" w14:textId="77777777" w:rsidR="00A11A2B" w:rsidRPr="00DF4891" w:rsidRDefault="00A11A2B">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2B789" w14:textId="77777777" w:rsidR="00E20C54" w:rsidRDefault="00E20C54" w:rsidP="0036638A">
      <w:pPr>
        <w:spacing w:after="0" w:line="240" w:lineRule="auto"/>
      </w:pPr>
      <w:r>
        <w:separator/>
      </w:r>
    </w:p>
  </w:footnote>
  <w:footnote w:type="continuationSeparator" w:id="0">
    <w:p w14:paraId="4A35F5D3" w14:textId="77777777" w:rsidR="00E20C54" w:rsidRDefault="00E20C54" w:rsidP="0036638A">
      <w:pPr>
        <w:spacing w:after="0" w:line="240" w:lineRule="auto"/>
      </w:pPr>
      <w:r>
        <w:continuationSeparator/>
      </w:r>
    </w:p>
  </w:footnote>
  <w:footnote w:type="continuationNotice" w:id="1">
    <w:p w14:paraId="79C2E387" w14:textId="77777777" w:rsidR="00E20C54" w:rsidRDefault="00E20C5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2AA56" w14:textId="5788EA51" w:rsidR="001E355B" w:rsidRPr="001E355B" w:rsidRDefault="00C82C8F" w:rsidP="00DA14A5">
    <w:pPr>
      <w:pStyle w:val="Header"/>
    </w:pPr>
    <w:r>
      <w:t>Inclusive teaching and areas of development</w:t>
    </w:r>
    <w:r w:rsidR="001E355B">
      <w:t xml:space="preserve">: </w:t>
    </w:r>
    <w:r w:rsidR="002A1AF9">
      <w:t>f</w:t>
    </w:r>
    <w:r w:rsidR="001E355B">
      <w:t>acilitator guidance</w:t>
    </w:r>
  </w:p>
  <w:p w14:paraId="2B4E2124" w14:textId="77777777" w:rsidR="000C7CFE" w:rsidRDefault="000C7C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14001" w14:textId="77777777" w:rsidR="00054BC1" w:rsidRPr="00DF4891" w:rsidRDefault="00054BC1" w:rsidP="008F3D6D">
    <w:pPr>
      <w:pStyle w:val="Header"/>
      <w:jc w:val="right"/>
      <w:rPr>
        <w:sz w:val="20"/>
        <w:szCs w:val="20"/>
      </w:rPr>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24082" w14:textId="4A3379ED" w:rsidR="00E128C0" w:rsidRDefault="00BB74CC">
    <w:pPr>
      <w:pStyle w:val="Header"/>
    </w:pPr>
    <w:r>
      <w:t xml:space="preserve">Inclusive teaching and areas of development: </w:t>
    </w:r>
    <w:r w:rsidR="002A1AF9">
      <w:t>f</w:t>
    </w:r>
    <w:r>
      <w:t>acilitator guidance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24B58" w14:textId="5E0DFC28" w:rsidR="002741BE" w:rsidRPr="00DF4891" w:rsidRDefault="002741BE" w:rsidP="002741BE">
    <w:pPr>
      <w:pStyle w:val="Header"/>
      <w:jc w:val="center"/>
      <w:rPr>
        <w:sz w:val="20"/>
        <w:szCs w:val="20"/>
      </w:rPr>
    </w:pPr>
    <w:r>
      <w:rPr>
        <w:noProof/>
      </w:rPr>
      <w:drawing>
        <wp:anchor distT="0" distB="0" distL="114300" distR="114300" simplePos="0" relativeHeight="251658240" behindDoc="1" locked="0" layoutInCell="1" allowOverlap="1" wp14:anchorId="52A14BCE" wp14:editId="5E83848F">
          <wp:simplePos x="0" y="0"/>
          <wp:positionH relativeFrom="column">
            <wp:posOffset>0</wp:posOffset>
          </wp:positionH>
          <wp:positionV relativeFrom="paragraph">
            <wp:posOffset>-3013</wp:posOffset>
          </wp:positionV>
          <wp:extent cx="1180214" cy="437513"/>
          <wp:effectExtent l="0" t="0" r="1270" b="1270"/>
          <wp:wrapNone/>
          <wp:docPr id="63409918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561616"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180214" cy="437513"/>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tblGrid>
    <w:tr w:rsidR="00A11A2B" w14:paraId="74969291" w14:textId="77777777" w:rsidTr="5EB842F8">
      <w:trPr>
        <w:trHeight w:val="300"/>
      </w:trPr>
      <w:tc>
        <w:tcPr>
          <w:tcW w:w="3005" w:type="dxa"/>
        </w:tcPr>
        <w:p w14:paraId="22DDDC51" w14:textId="77777777" w:rsidR="00A11A2B" w:rsidRDefault="00A11A2B" w:rsidP="007E67A1">
          <w:pPr>
            <w:pStyle w:val="Header"/>
          </w:pPr>
        </w:p>
      </w:tc>
      <w:tc>
        <w:tcPr>
          <w:tcW w:w="3005" w:type="dxa"/>
        </w:tcPr>
        <w:p w14:paraId="3459D03D" w14:textId="77777777" w:rsidR="00A11A2B" w:rsidRDefault="00A11A2B" w:rsidP="5EB842F8">
          <w:pPr>
            <w:pStyle w:val="Header"/>
            <w:ind w:right="-115"/>
            <w:jc w:val="right"/>
          </w:pPr>
        </w:p>
      </w:tc>
    </w:tr>
  </w:tbl>
  <w:p w14:paraId="4F81BFC8" w14:textId="77777777" w:rsidR="00A11A2B" w:rsidRDefault="00A11A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61DF"/>
    <w:multiLevelType w:val="hybridMultilevel"/>
    <w:tmpl w:val="E698E760"/>
    <w:lvl w:ilvl="0" w:tplc="3B0459EA">
      <w:start w:val="1"/>
      <w:numFmt w:val="bullet"/>
      <w:lvlText w:val="&gt;"/>
      <w:lvlJc w:val="left"/>
      <w:pPr>
        <w:ind w:left="1080" w:hanging="360"/>
      </w:pPr>
      <w:rPr>
        <w:rFonts w:ascii="Segoe UI" w:hAnsi="Segoe UI" w:hint="default"/>
        <w:color w:val="0070C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91E06F7"/>
    <w:multiLevelType w:val="hybridMultilevel"/>
    <w:tmpl w:val="BD0C2F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C1792B"/>
    <w:multiLevelType w:val="hybridMultilevel"/>
    <w:tmpl w:val="BBE6D64C"/>
    <w:lvl w:ilvl="0" w:tplc="3B0459EA">
      <w:start w:val="1"/>
      <w:numFmt w:val="bullet"/>
      <w:lvlText w:val="&gt;"/>
      <w:lvlJc w:val="left"/>
      <w:pPr>
        <w:ind w:left="426" w:hanging="360"/>
      </w:pPr>
      <w:rPr>
        <w:rFonts w:ascii="Segoe UI" w:hAnsi="Segoe UI" w:hint="default"/>
        <w:color w:val="0070C0"/>
      </w:rPr>
    </w:lvl>
    <w:lvl w:ilvl="1" w:tplc="FFFFFFFF" w:tentative="1">
      <w:start w:val="1"/>
      <w:numFmt w:val="bullet"/>
      <w:lvlText w:val="o"/>
      <w:lvlJc w:val="left"/>
      <w:pPr>
        <w:ind w:left="1146" w:hanging="360"/>
      </w:pPr>
      <w:rPr>
        <w:rFonts w:ascii="Courier New" w:hAnsi="Courier New" w:cs="Courier New" w:hint="default"/>
      </w:rPr>
    </w:lvl>
    <w:lvl w:ilvl="2" w:tplc="FFFFFFFF" w:tentative="1">
      <w:start w:val="1"/>
      <w:numFmt w:val="bullet"/>
      <w:lvlText w:val=""/>
      <w:lvlJc w:val="left"/>
      <w:pPr>
        <w:ind w:left="1866" w:hanging="360"/>
      </w:pPr>
      <w:rPr>
        <w:rFonts w:ascii="Wingdings" w:hAnsi="Wingdings" w:hint="default"/>
      </w:rPr>
    </w:lvl>
    <w:lvl w:ilvl="3" w:tplc="FFFFFFFF" w:tentative="1">
      <w:start w:val="1"/>
      <w:numFmt w:val="bullet"/>
      <w:lvlText w:val=""/>
      <w:lvlJc w:val="left"/>
      <w:pPr>
        <w:ind w:left="2586" w:hanging="360"/>
      </w:pPr>
      <w:rPr>
        <w:rFonts w:ascii="Symbol" w:hAnsi="Symbol" w:hint="default"/>
      </w:rPr>
    </w:lvl>
    <w:lvl w:ilvl="4" w:tplc="FFFFFFFF" w:tentative="1">
      <w:start w:val="1"/>
      <w:numFmt w:val="bullet"/>
      <w:lvlText w:val="o"/>
      <w:lvlJc w:val="left"/>
      <w:pPr>
        <w:ind w:left="3306" w:hanging="360"/>
      </w:pPr>
      <w:rPr>
        <w:rFonts w:ascii="Courier New" w:hAnsi="Courier New" w:cs="Courier New" w:hint="default"/>
      </w:rPr>
    </w:lvl>
    <w:lvl w:ilvl="5" w:tplc="FFFFFFFF" w:tentative="1">
      <w:start w:val="1"/>
      <w:numFmt w:val="bullet"/>
      <w:lvlText w:val=""/>
      <w:lvlJc w:val="left"/>
      <w:pPr>
        <w:ind w:left="4026" w:hanging="360"/>
      </w:pPr>
      <w:rPr>
        <w:rFonts w:ascii="Wingdings" w:hAnsi="Wingdings" w:hint="default"/>
      </w:rPr>
    </w:lvl>
    <w:lvl w:ilvl="6" w:tplc="FFFFFFFF" w:tentative="1">
      <w:start w:val="1"/>
      <w:numFmt w:val="bullet"/>
      <w:lvlText w:val=""/>
      <w:lvlJc w:val="left"/>
      <w:pPr>
        <w:ind w:left="4746" w:hanging="360"/>
      </w:pPr>
      <w:rPr>
        <w:rFonts w:ascii="Symbol" w:hAnsi="Symbol" w:hint="default"/>
      </w:rPr>
    </w:lvl>
    <w:lvl w:ilvl="7" w:tplc="FFFFFFFF" w:tentative="1">
      <w:start w:val="1"/>
      <w:numFmt w:val="bullet"/>
      <w:lvlText w:val="o"/>
      <w:lvlJc w:val="left"/>
      <w:pPr>
        <w:ind w:left="5466" w:hanging="360"/>
      </w:pPr>
      <w:rPr>
        <w:rFonts w:ascii="Courier New" w:hAnsi="Courier New" w:cs="Courier New" w:hint="default"/>
      </w:rPr>
    </w:lvl>
    <w:lvl w:ilvl="8" w:tplc="FFFFFFFF" w:tentative="1">
      <w:start w:val="1"/>
      <w:numFmt w:val="bullet"/>
      <w:lvlText w:val=""/>
      <w:lvlJc w:val="left"/>
      <w:pPr>
        <w:ind w:left="6186" w:hanging="360"/>
      </w:pPr>
      <w:rPr>
        <w:rFonts w:ascii="Wingdings" w:hAnsi="Wingdings" w:hint="default"/>
      </w:rPr>
    </w:lvl>
  </w:abstractNum>
  <w:abstractNum w:abstractNumId="3" w15:restartNumberingAfterBreak="0">
    <w:nsid w:val="209B1EB9"/>
    <w:multiLevelType w:val="hybridMultilevel"/>
    <w:tmpl w:val="C284B4F2"/>
    <w:lvl w:ilvl="0" w:tplc="3B0459EA">
      <w:start w:val="1"/>
      <w:numFmt w:val="bullet"/>
      <w:lvlText w:val="&gt;"/>
      <w:lvlJc w:val="left"/>
      <w:pPr>
        <w:ind w:left="1080" w:hanging="360"/>
      </w:pPr>
      <w:rPr>
        <w:rFonts w:ascii="Segoe UI" w:hAnsi="Segoe UI" w:hint="default"/>
        <w:color w:val="0070C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8C71C30"/>
    <w:multiLevelType w:val="hybridMultilevel"/>
    <w:tmpl w:val="5BA2EE08"/>
    <w:lvl w:ilvl="0" w:tplc="547EEE52">
      <w:start w:val="1"/>
      <w:numFmt w:val="bullet"/>
      <w:lvlText w:val="&gt;"/>
      <w:lvlJc w:val="left"/>
      <w:pPr>
        <w:ind w:left="720" w:hanging="360"/>
      </w:pPr>
      <w:rPr>
        <w:rFonts w:ascii="Segoe UI" w:hAnsi="Segoe UI" w:hint="default"/>
      </w:rPr>
    </w:lvl>
    <w:lvl w:ilvl="1" w:tplc="4B78D148">
      <w:start w:val="1"/>
      <w:numFmt w:val="bullet"/>
      <w:lvlText w:val="o"/>
      <w:lvlJc w:val="left"/>
      <w:pPr>
        <w:ind w:left="1440" w:hanging="360"/>
      </w:pPr>
      <w:rPr>
        <w:rFonts w:ascii="Courier New" w:hAnsi="Courier New" w:hint="default"/>
      </w:rPr>
    </w:lvl>
    <w:lvl w:ilvl="2" w:tplc="61520B48">
      <w:start w:val="1"/>
      <w:numFmt w:val="bullet"/>
      <w:lvlText w:val=""/>
      <w:lvlJc w:val="left"/>
      <w:pPr>
        <w:ind w:left="2160" w:hanging="360"/>
      </w:pPr>
      <w:rPr>
        <w:rFonts w:ascii="Wingdings" w:hAnsi="Wingdings" w:hint="default"/>
      </w:rPr>
    </w:lvl>
    <w:lvl w:ilvl="3" w:tplc="2C5E5870">
      <w:start w:val="1"/>
      <w:numFmt w:val="bullet"/>
      <w:lvlText w:val=""/>
      <w:lvlJc w:val="left"/>
      <w:pPr>
        <w:ind w:left="2880" w:hanging="360"/>
      </w:pPr>
      <w:rPr>
        <w:rFonts w:ascii="Symbol" w:hAnsi="Symbol" w:hint="default"/>
      </w:rPr>
    </w:lvl>
    <w:lvl w:ilvl="4" w:tplc="54E44392">
      <w:start w:val="1"/>
      <w:numFmt w:val="bullet"/>
      <w:lvlText w:val="o"/>
      <w:lvlJc w:val="left"/>
      <w:pPr>
        <w:ind w:left="3600" w:hanging="360"/>
      </w:pPr>
      <w:rPr>
        <w:rFonts w:ascii="Courier New" w:hAnsi="Courier New" w:hint="default"/>
      </w:rPr>
    </w:lvl>
    <w:lvl w:ilvl="5" w:tplc="94224FE4">
      <w:start w:val="1"/>
      <w:numFmt w:val="bullet"/>
      <w:lvlText w:val=""/>
      <w:lvlJc w:val="left"/>
      <w:pPr>
        <w:ind w:left="4320" w:hanging="360"/>
      </w:pPr>
      <w:rPr>
        <w:rFonts w:ascii="Wingdings" w:hAnsi="Wingdings" w:hint="default"/>
      </w:rPr>
    </w:lvl>
    <w:lvl w:ilvl="6" w:tplc="67966898">
      <w:start w:val="1"/>
      <w:numFmt w:val="bullet"/>
      <w:lvlText w:val=""/>
      <w:lvlJc w:val="left"/>
      <w:pPr>
        <w:ind w:left="5040" w:hanging="360"/>
      </w:pPr>
      <w:rPr>
        <w:rFonts w:ascii="Symbol" w:hAnsi="Symbol" w:hint="default"/>
      </w:rPr>
    </w:lvl>
    <w:lvl w:ilvl="7" w:tplc="15B401F4">
      <w:start w:val="1"/>
      <w:numFmt w:val="bullet"/>
      <w:lvlText w:val="o"/>
      <w:lvlJc w:val="left"/>
      <w:pPr>
        <w:ind w:left="5760" w:hanging="360"/>
      </w:pPr>
      <w:rPr>
        <w:rFonts w:ascii="Courier New" w:hAnsi="Courier New" w:hint="default"/>
      </w:rPr>
    </w:lvl>
    <w:lvl w:ilvl="8" w:tplc="527CF7B8">
      <w:start w:val="1"/>
      <w:numFmt w:val="bullet"/>
      <w:lvlText w:val=""/>
      <w:lvlJc w:val="left"/>
      <w:pPr>
        <w:ind w:left="6480" w:hanging="360"/>
      </w:pPr>
      <w:rPr>
        <w:rFonts w:ascii="Wingdings" w:hAnsi="Wingdings" w:hint="default"/>
      </w:rPr>
    </w:lvl>
  </w:abstractNum>
  <w:abstractNum w:abstractNumId="5" w15:restartNumberingAfterBreak="0">
    <w:nsid w:val="2CFF5D77"/>
    <w:multiLevelType w:val="hybridMultilevel"/>
    <w:tmpl w:val="B83C623C"/>
    <w:lvl w:ilvl="0" w:tplc="3B0459EA">
      <w:start w:val="1"/>
      <w:numFmt w:val="bullet"/>
      <w:lvlText w:val="&gt;"/>
      <w:lvlJc w:val="left"/>
      <w:pPr>
        <w:ind w:left="720" w:hanging="360"/>
      </w:pPr>
      <w:rPr>
        <w:rFonts w:ascii="Segoe UI" w:hAnsi="Segoe UI"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6112F6"/>
    <w:multiLevelType w:val="hybridMultilevel"/>
    <w:tmpl w:val="40845FDC"/>
    <w:lvl w:ilvl="0" w:tplc="3B0459EA">
      <w:start w:val="1"/>
      <w:numFmt w:val="bullet"/>
      <w:lvlText w:val="&gt;"/>
      <w:lvlJc w:val="left"/>
      <w:pPr>
        <w:ind w:left="1080" w:hanging="360"/>
      </w:pPr>
      <w:rPr>
        <w:rFonts w:ascii="Segoe UI" w:hAnsi="Segoe UI" w:hint="default"/>
        <w:color w:val="0070C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A273600"/>
    <w:multiLevelType w:val="hybridMultilevel"/>
    <w:tmpl w:val="A7981F9C"/>
    <w:lvl w:ilvl="0" w:tplc="A1A4A1FA">
      <w:start w:val="1"/>
      <w:numFmt w:val="decimal"/>
      <w:lvlText w:val="%1."/>
      <w:lvlJc w:val="left"/>
      <w:pPr>
        <w:ind w:left="720" w:hanging="360"/>
      </w:pPr>
      <w:rPr>
        <w:rFonts w:hint="default"/>
        <w:color w:val="1D70B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7584249"/>
    <w:multiLevelType w:val="hybridMultilevel"/>
    <w:tmpl w:val="7BE6C404"/>
    <w:lvl w:ilvl="0" w:tplc="A1A4A1FA">
      <w:start w:val="1"/>
      <w:numFmt w:val="decimal"/>
      <w:lvlText w:val="%1."/>
      <w:lvlJc w:val="left"/>
      <w:pPr>
        <w:ind w:left="720" w:hanging="360"/>
      </w:pPr>
      <w:rPr>
        <w:rFonts w:hint="default"/>
        <w:color w:val="1D70B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D9074C"/>
    <w:multiLevelType w:val="hybridMultilevel"/>
    <w:tmpl w:val="48E86642"/>
    <w:lvl w:ilvl="0" w:tplc="A1A4A1FA">
      <w:start w:val="1"/>
      <w:numFmt w:val="decimal"/>
      <w:lvlText w:val="%1."/>
      <w:lvlJc w:val="left"/>
      <w:pPr>
        <w:ind w:left="720" w:hanging="360"/>
      </w:pPr>
      <w:rPr>
        <w:rFonts w:hint="default"/>
        <w:color w:val="1D70B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AAF0E6A"/>
    <w:multiLevelType w:val="hybridMultilevel"/>
    <w:tmpl w:val="710C7202"/>
    <w:lvl w:ilvl="0" w:tplc="3B0459EA">
      <w:start w:val="1"/>
      <w:numFmt w:val="bullet"/>
      <w:lvlText w:val="&gt;"/>
      <w:lvlJc w:val="left"/>
      <w:pPr>
        <w:ind w:left="720" w:hanging="360"/>
      </w:pPr>
      <w:rPr>
        <w:rFonts w:ascii="Segoe UI" w:hAnsi="Segoe UI"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85401E"/>
    <w:multiLevelType w:val="hybridMultilevel"/>
    <w:tmpl w:val="FAE81C60"/>
    <w:lvl w:ilvl="0" w:tplc="3B0459EA">
      <w:start w:val="1"/>
      <w:numFmt w:val="bullet"/>
      <w:lvlText w:val="&gt;"/>
      <w:lvlJc w:val="left"/>
      <w:pPr>
        <w:ind w:left="720" w:hanging="360"/>
      </w:pPr>
      <w:rPr>
        <w:rFonts w:ascii="Segoe UI" w:hAnsi="Segoe UI"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104170"/>
    <w:multiLevelType w:val="hybridMultilevel"/>
    <w:tmpl w:val="1E90BCCA"/>
    <w:lvl w:ilvl="0" w:tplc="1B76ED48">
      <w:start w:val="1"/>
      <w:numFmt w:val="bullet"/>
      <w:pStyle w:val="ListBullet1"/>
      <w:lvlText w:val="&gt;"/>
      <w:lvlJc w:val="left"/>
      <w:pPr>
        <w:ind w:left="720" w:hanging="360"/>
      </w:pPr>
      <w:rPr>
        <w:rFonts w:ascii="Segoe UI" w:hAnsi="Segoe UI"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A8C3147"/>
    <w:multiLevelType w:val="hybridMultilevel"/>
    <w:tmpl w:val="3B44F7DE"/>
    <w:lvl w:ilvl="0" w:tplc="56765C88">
      <w:start w:val="1"/>
      <w:numFmt w:val="decimal"/>
      <w:pStyle w:val="Listnumbered"/>
      <w:lvlText w:val="%1."/>
      <w:lvlJc w:val="left"/>
      <w:pPr>
        <w:ind w:left="360" w:hanging="360"/>
      </w:pPr>
      <w:rPr>
        <w:rFonts w:ascii="Arial" w:hAnsi="Arial" w:hint="default"/>
        <w:color w:val="003764" w:themeColor="text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FB81B16"/>
    <w:multiLevelType w:val="multilevel"/>
    <w:tmpl w:val="CD248EC8"/>
    <w:lvl w:ilvl="0">
      <w:start w:val="1"/>
      <w:numFmt w:val="decimal"/>
      <w:lvlText w:val="%1."/>
      <w:lvlJc w:val="left"/>
      <w:pPr>
        <w:tabs>
          <w:tab w:val="num" w:pos="720"/>
        </w:tabs>
        <w:ind w:left="720" w:hanging="360"/>
      </w:pPr>
      <w:rPr>
        <w:rFonts w:hint="default"/>
        <w:color w:val="1D70B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0417526">
    <w:abstractNumId w:val="4"/>
  </w:num>
  <w:num w:numId="2" w16cid:durableId="1294672350">
    <w:abstractNumId w:val="12"/>
  </w:num>
  <w:num w:numId="3" w16cid:durableId="1652832998">
    <w:abstractNumId w:val="8"/>
  </w:num>
  <w:num w:numId="4" w16cid:durableId="722143466">
    <w:abstractNumId w:val="13"/>
  </w:num>
  <w:num w:numId="5" w16cid:durableId="177893787">
    <w:abstractNumId w:val="3"/>
  </w:num>
  <w:num w:numId="6" w16cid:durableId="1097288899">
    <w:abstractNumId w:val="5"/>
  </w:num>
  <w:num w:numId="7" w16cid:durableId="1075667413">
    <w:abstractNumId w:val="14"/>
  </w:num>
  <w:num w:numId="8" w16cid:durableId="292637856">
    <w:abstractNumId w:val="9"/>
  </w:num>
  <w:num w:numId="9" w16cid:durableId="1684239520">
    <w:abstractNumId w:val="10"/>
  </w:num>
  <w:num w:numId="10" w16cid:durableId="1955405861">
    <w:abstractNumId w:val="11"/>
  </w:num>
  <w:num w:numId="11" w16cid:durableId="43140855">
    <w:abstractNumId w:val="7"/>
  </w:num>
  <w:num w:numId="12" w16cid:durableId="847713228">
    <w:abstractNumId w:val="6"/>
  </w:num>
  <w:num w:numId="13" w16cid:durableId="265582276">
    <w:abstractNumId w:val="1"/>
  </w:num>
  <w:num w:numId="14" w16cid:durableId="651569159">
    <w:abstractNumId w:val="2"/>
  </w:num>
  <w:num w:numId="15" w16cid:durableId="1655833319">
    <w:abstractNumId w:val="0"/>
  </w:num>
  <w:num w:numId="16" w16cid:durableId="1291403989">
    <w:abstractNumId w:val="13"/>
    <w:lvlOverride w:ilvl="0">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61D"/>
    <w:rsid w:val="00003E1A"/>
    <w:rsid w:val="00004014"/>
    <w:rsid w:val="000058CA"/>
    <w:rsid w:val="00006D56"/>
    <w:rsid w:val="00007170"/>
    <w:rsid w:val="00007715"/>
    <w:rsid w:val="00007A9D"/>
    <w:rsid w:val="00007C0B"/>
    <w:rsid w:val="00007C46"/>
    <w:rsid w:val="0001006E"/>
    <w:rsid w:val="0001352A"/>
    <w:rsid w:val="0001542D"/>
    <w:rsid w:val="000160AA"/>
    <w:rsid w:val="000163B3"/>
    <w:rsid w:val="00021D0C"/>
    <w:rsid w:val="00022413"/>
    <w:rsid w:val="000241C9"/>
    <w:rsid w:val="00024749"/>
    <w:rsid w:val="0002629D"/>
    <w:rsid w:val="000269FA"/>
    <w:rsid w:val="00026BC2"/>
    <w:rsid w:val="000277BA"/>
    <w:rsid w:val="000328DB"/>
    <w:rsid w:val="000344BB"/>
    <w:rsid w:val="00036578"/>
    <w:rsid w:val="00037057"/>
    <w:rsid w:val="0004128D"/>
    <w:rsid w:val="000415DA"/>
    <w:rsid w:val="00042B9A"/>
    <w:rsid w:val="00043A5F"/>
    <w:rsid w:val="00046720"/>
    <w:rsid w:val="00046E26"/>
    <w:rsid w:val="00047515"/>
    <w:rsid w:val="00047FBA"/>
    <w:rsid w:val="00052C52"/>
    <w:rsid w:val="00053225"/>
    <w:rsid w:val="00054BC1"/>
    <w:rsid w:val="00060A23"/>
    <w:rsid w:val="0006275A"/>
    <w:rsid w:val="00067D61"/>
    <w:rsid w:val="00070139"/>
    <w:rsid w:val="00070B36"/>
    <w:rsid w:val="00072987"/>
    <w:rsid w:val="000760E8"/>
    <w:rsid w:val="000762F4"/>
    <w:rsid w:val="000805AF"/>
    <w:rsid w:val="00080E34"/>
    <w:rsid w:val="00080E38"/>
    <w:rsid w:val="00080E9A"/>
    <w:rsid w:val="000811A2"/>
    <w:rsid w:val="000811BF"/>
    <w:rsid w:val="000845C6"/>
    <w:rsid w:val="00084CB5"/>
    <w:rsid w:val="00085DE7"/>
    <w:rsid w:val="00086189"/>
    <w:rsid w:val="000870A5"/>
    <w:rsid w:val="00087367"/>
    <w:rsid w:val="00090471"/>
    <w:rsid w:val="000905ED"/>
    <w:rsid w:val="00091DB0"/>
    <w:rsid w:val="00093371"/>
    <w:rsid w:val="000A08F7"/>
    <w:rsid w:val="000A10C4"/>
    <w:rsid w:val="000A1E9B"/>
    <w:rsid w:val="000A213C"/>
    <w:rsid w:val="000A21C7"/>
    <w:rsid w:val="000A305D"/>
    <w:rsid w:val="000A563F"/>
    <w:rsid w:val="000B08CB"/>
    <w:rsid w:val="000B2740"/>
    <w:rsid w:val="000B66F7"/>
    <w:rsid w:val="000B7541"/>
    <w:rsid w:val="000B7ED4"/>
    <w:rsid w:val="000C1066"/>
    <w:rsid w:val="000C2052"/>
    <w:rsid w:val="000C5C22"/>
    <w:rsid w:val="000C73D2"/>
    <w:rsid w:val="000C7CCE"/>
    <w:rsid w:val="000C7CFE"/>
    <w:rsid w:val="000D01ED"/>
    <w:rsid w:val="000D0DD4"/>
    <w:rsid w:val="000D7470"/>
    <w:rsid w:val="000E0661"/>
    <w:rsid w:val="000E0949"/>
    <w:rsid w:val="000E21B0"/>
    <w:rsid w:val="000E2D9D"/>
    <w:rsid w:val="000E2E95"/>
    <w:rsid w:val="000E5839"/>
    <w:rsid w:val="000F0078"/>
    <w:rsid w:val="000F0911"/>
    <w:rsid w:val="000F25DA"/>
    <w:rsid w:val="000F28F5"/>
    <w:rsid w:val="000F2A8D"/>
    <w:rsid w:val="000F5687"/>
    <w:rsid w:val="000F6E6E"/>
    <w:rsid w:val="0010012D"/>
    <w:rsid w:val="00102927"/>
    <w:rsid w:val="00102A21"/>
    <w:rsid w:val="00103E5A"/>
    <w:rsid w:val="001052BC"/>
    <w:rsid w:val="0010629C"/>
    <w:rsid w:val="00106BC9"/>
    <w:rsid w:val="0010785A"/>
    <w:rsid w:val="00110494"/>
    <w:rsid w:val="00110B0E"/>
    <w:rsid w:val="001111D4"/>
    <w:rsid w:val="00112CB6"/>
    <w:rsid w:val="0011301E"/>
    <w:rsid w:val="00116756"/>
    <w:rsid w:val="00117109"/>
    <w:rsid w:val="00117467"/>
    <w:rsid w:val="00121214"/>
    <w:rsid w:val="00124323"/>
    <w:rsid w:val="0012539E"/>
    <w:rsid w:val="00126BA0"/>
    <w:rsid w:val="001275D6"/>
    <w:rsid w:val="00127E82"/>
    <w:rsid w:val="00131D78"/>
    <w:rsid w:val="00132937"/>
    <w:rsid w:val="00133DB3"/>
    <w:rsid w:val="00135807"/>
    <w:rsid w:val="0013630C"/>
    <w:rsid w:val="00136513"/>
    <w:rsid w:val="001400A0"/>
    <w:rsid w:val="001401C4"/>
    <w:rsid w:val="00141BA2"/>
    <w:rsid w:val="00142D80"/>
    <w:rsid w:val="00144902"/>
    <w:rsid w:val="00145892"/>
    <w:rsid w:val="001504AC"/>
    <w:rsid w:val="00151DA9"/>
    <w:rsid w:val="00151E62"/>
    <w:rsid w:val="00153202"/>
    <w:rsid w:val="001550B2"/>
    <w:rsid w:val="00156781"/>
    <w:rsid w:val="00161F5B"/>
    <w:rsid w:val="001626BC"/>
    <w:rsid w:val="00163586"/>
    <w:rsid w:val="00163A32"/>
    <w:rsid w:val="00163D41"/>
    <w:rsid w:val="001662EF"/>
    <w:rsid w:val="00170E5A"/>
    <w:rsid w:val="00172AF6"/>
    <w:rsid w:val="00173533"/>
    <w:rsid w:val="00175D9C"/>
    <w:rsid w:val="0017761F"/>
    <w:rsid w:val="0018034A"/>
    <w:rsid w:val="001815B2"/>
    <w:rsid w:val="00181E2D"/>
    <w:rsid w:val="001831A8"/>
    <w:rsid w:val="00183663"/>
    <w:rsid w:val="00183665"/>
    <w:rsid w:val="00183F9B"/>
    <w:rsid w:val="001848F1"/>
    <w:rsid w:val="00185429"/>
    <w:rsid w:val="00185C92"/>
    <w:rsid w:val="00190059"/>
    <w:rsid w:val="0019057D"/>
    <w:rsid w:val="00191A52"/>
    <w:rsid w:val="0019321A"/>
    <w:rsid w:val="0019375B"/>
    <w:rsid w:val="00194410"/>
    <w:rsid w:val="00195DBE"/>
    <w:rsid w:val="00196675"/>
    <w:rsid w:val="001973D1"/>
    <w:rsid w:val="001979C8"/>
    <w:rsid w:val="001A01A1"/>
    <w:rsid w:val="001A02FB"/>
    <w:rsid w:val="001A0DEA"/>
    <w:rsid w:val="001A2A28"/>
    <w:rsid w:val="001A51D8"/>
    <w:rsid w:val="001A5E6E"/>
    <w:rsid w:val="001A6011"/>
    <w:rsid w:val="001A668C"/>
    <w:rsid w:val="001A66D6"/>
    <w:rsid w:val="001A6C46"/>
    <w:rsid w:val="001A6D4B"/>
    <w:rsid w:val="001A75A4"/>
    <w:rsid w:val="001B142E"/>
    <w:rsid w:val="001C03B3"/>
    <w:rsid w:val="001C24A0"/>
    <w:rsid w:val="001C27EF"/>
    <w:rsid w:val="001C2D1D"/>
    <w:rsid w:val="001C3412"/>
    <w:rsid w:val="001C48A6"/>
    <w:rsid w:val="001C51A7"/>
    <w:rsid w:val="001C764D"/>
    <w:rsid w:val="001C77ED"/>
    <w:rsid w:val="001D008A"/>
    <w:rsid w:val="001D16BB"/>
    <w:rsid w:val="001D20B2"/>
    <w:rsid w:val="001D54D0"/>
    <w:rsid w:val="001D66C8"/>
    <w:rsid w:val="001D679A"/>
    <w:rsid w:val="001D6DE6"/>
    <w:rsid w:val="001E08E9"/>
    <w:rsid w:val="001E14FC"/>
    <w:rsid w:val="001E355B"/>
    <w:rsid w:val="001E5C25"/>
    <w:rsid w:val="001F2479"/>
    <w:rsid w:val="001F573F"/>
    <w:rsid w:val="001F5F5B"/>
    <w:rsid w:val="001F73D5"/>
    <w:rsid w:val="002009D9"/>
    <w:rsid w:val="00204A03"/>
    <w:rsid w:val="00204BA1"/>
    <w:rsid w:val="0020533B"/>
    <w:rsid w:val="00207768"/>
    <w:rsid w:val="00207EC2"/>
    <w:rsid w:val="00210C9A"/>
    <w:rsid w:val="00212314"/>
    <w:rsid w:val="00212942"/>
    <w:rsid w:val="00213041"/>
    <w:rsid w:val="0021355B"/>
    <w:rsid w:val="00213EAA"/>
    <w:rsid w:val="00214001"/>
    <w:rsid w:val="00215614"/>
    <w:rsid w:val="00220E07"/>
    <w:rsid w:val="00223382"/>
    <w:rsid w:val="00223F07"/>
    <w:rsid w:val="00224690"/>
    <w:rsid w:val="00225FFA"/>
    <w:rsid w:val="00225FFE"/>
    <w:rsid w:val="00226525"/>
    <w:rsid w:val="002274FA"/>
    <w:rsid w:val="00231931"/>
    <w:rsid w:val="00231D9B"/>
    <w:rsid w:val="00235DD0"/>
    <w:rsid w:val="00236C1A"/>
    <w:rsid w:val="0023790F"/>
    <w:rsid w:val="002401A6"/>
    <w:rsid w:val="0024111D"/>
    <w:rsid w:val="00247865"/>
    <w:rsid w:val="00250BD5"/>
    <w:rsid w:val="00253C5A"/>
    <w:rsid w:val="00254C7A"/>
    <w:rsid w:val="0025619D"/>
    <w:rsid w:val="002570D6"/>
    <w:rsid w:val="002618DB"/>
    <w:rsid w:val="00261B14"/>
    <w:rsid w:val="002625DC"/>
    <w:rsid w:val="002626D2"/>
    <w:rsid w:val="00266DB6"/>
    <w:rsid w:val="002703B8"/>
    <w:rsid w:val="002732ED"/>
    <w:rsid w:val="002741BE"/>
    <w:rsid w:val="0027467A"/>
    <w:rsid w:val="00280712"/>
    <w:rsid w:val="00281986"/>
    <w:rsid w:val="00282D8D"/>
    <w:rsid w:val="002842F9"/>
    <w:rsid w:val="00284332"/>
    <w:rsid w:val="0028680E"/>
    <w:rsid w:val="00287171"/>
    <w:rsid w:val="00287835"/>
    <w:rsid w:val="00287E78"/>
    <w:rsid w:val="0029308C"/>
    <w:rsid w:val="002944E1"/>
    <w:rsid w:val="002A03FF"/>
    <w:rsid w:val="002A1AF9"/>
    <w:rsid w:val="002A3043"/>
    <w:rsid w:val="002A3603"/>
    <w:rsid w:val="002A7014"/>
    <w:rsid w:val="002A7338"/>
    <w:rsid w:val="002A772A"/>
    <w:rsid w:val="002A77E4"/>
    <w:rsid w:val="002B09AD"/>
    <w:rsid w:val="002B185E"/>
    <w:rsid w:val="002B195D"/>
    <w:rsid w:val="002B3FCD"/>
    <w:rsid w:val="002B48A0"/>
    <w:rsid w:val="002B5B37"/>
    <w:rsid w:val="002B64D8"/>
    <w:rsid w:val="002B710B"/>
    <w:rsid w:val="002B7150"/>
    <w:rsid w:val="002B7A52"/>
    <w:rsid w:val="002C3597"/>
    <w:rsid w:val="002C3986"/>
    <w:rsid w:val="002C4674"/>
    <w:rsid w:val="002C5ADC"/>
    <w:rsid w:val="002C7035"/>
    <w:rsid w:val="002D174F"/>
    <w:rsid w:val="002D3688"/>
    <w:rsid w:val="002D382F"/>
    <w:rsid w:val="002D470E"/>
    <w:rsid w:val="002D5868"/>
    <w:rsid w:val="002D6D88"/>
    <w:rsid w:val="002E0BC0"/>
    <w:rsid w:val="002E119B"/>
    <w:rsid w:val="002E5235"/>
    <w:rsid w:val="002E52D2"/>
    <w:rsid w:val="002E70EC"/>
    <w:rsid w:val="002E78E5"/>
    <w:rsid w:val="002E7A89"/>
    <w:rsid w:val="002F0F72"/>
    <w:rsid w:val="002F10FF"/>
    <w:rsid w:val="00300237"/>
    <w:rsid w:val="00302C4A"/>
    <w:rsid w:val="0030644F"/>
    <w:rsid w:val="00307DFF"/>
    <w:rsid w:val="00310241"/>
    <w:rsid w:val="00313725"/>
    <w:rsid w:val="0031390E"/>
    <w:rsid w:val="00315B4E"/>
    <w:rsid w:val="00316724"/>
    <w:rsid w:val="003171A4"/>
    <w:rsid w:val="00322F02"/>
    <w:rsid w:val="00323756"/>
    <w:rsid w:val="003253DC"/>
    <w:rsid w:val="00326489"/>
    <w:rsid w:val="00327A7C"/>
    <w:rsid w:val="00327B73"/>
    <w:rsid w:val="00327D73"/>
    <w:rsid w:val="003300DC"/>
    <w:rsid w:val="00330773"/>
    <w:rsid w:val="00330CF2"/>
    <w:rsid w:val="00330FFD"/>
    <w:rsid w:val="0033204D"/>
    <w:rsid w:val="00335855"/>
    <w:rsid w:val="00335B05"/>
    <w:rsid w:val="00340734"/>
    <w:rsid w:val="003410E8"/>
    <w:rsid w:val="00341251"/>
    <w:rsid w:val="00341736"/>
    <w:rsid w:val="00342301"/>
    <w:rsid w:val="00342F5C"/>
    <w:rsid w:val="00345607"/>
    <w:rsid w:val="00345AD5"/>
    <w:rsid w:val="00347FB1"/>
    <w:rsid w:val="0035300E"/>
    <w:rsid w:val="00353749"/>
    <w:rsid w:val="00353EB4"/>
    <w:rsid w:val="00355256"/>
    <w:rsid w:val="00355923"/>
    <w:rsid w:val="00363205"/>
    <w:rsid w:val="00364195"/>
    <w:rsid w:val="0036432E"/>
    <w:rsid w:val="0036481D"/>
    <w:rsid w:val="00364A26"/>
    <w:rsid w:val="00364CF8"/>
    <w:rsid w:val="00365004"/>
    <w:rsid w:val="0036638A"/>
    <w:rsid w:val="00372B55"/>
    <w:rsid w:val="003742D9"/>
    <w:rsid w:val="003762D6"/>
    <w:rsid w:val="00377177"/>
    <w:rsid w:val="00383255"/>
    <w:rsid w:val="003870B0"/>
    <w:rsid w:val="00391370"/>
    <w:rsid w:val="00391B2C"/>
    <w:rsid w:val="003926BF"/>
    <w:rsid w:val="00396B41"/>
    <w:rsid w:val="003A0549"/>
    <w:rsid w:val="003A1254"/>
    <w:rsid w:val="003A2565"/>
    <w:rsid w:val="003A586D"/>
    <w:rsid w:val="003A7A1E"/>
    <w:rsid w:val="003A7FD0"/>
    <w:rsid w:val="003B142E"/>
    <w:rsid w:val="003B1A12"/>
    <w:rsid w:val="003B225C"/>
    <w:rsid w:val="003B2E6F"/>
    <w:rsid w:val="003B3282"/>
    <w:rsid w:val="003B3E66"/>
    <w:rsid w:val="003B4364"/>
    <w:rsid w:val="003B497E"/>
    <w:rsid w:val="003B55CE"/>
    <w:rsid w:val="003B5B16"/>
    <w:rsid w:val="003B6863"/>
    <w:rsid w:val="003B76E6"/>
    <w:rsid w:val="003C1019"/>
    <w:rsid w:val="003C1F3D"/>
    <w:rsid w:val="003C2867"/>
    <w:rsid w:val="003C2D9B"/>
    <w:rsid w:val="003C4BBA"/>
    <w:rsid w:val="003D05FE"/>
    <w:rsid w:val="003D063F"/>
    <w:rsid w:val="003D11A3"/>
    <w:rsid w:val="003D3260"/>
    <w:rsid w:val="003D49F7"/>
    <w:rsid w:val="003D692F"/>
    <w:rsid w:val="003D7F09"/>
    <w:rsid w:val="003E1C73"/>
    <w:rsid w:val="003E3EA7"/>
    <w:rsid w:val="003E4CB4"/>
    <w:rsid w:val="003E51D5"/>
    <w:rsid w:val="003E774A"/>
    <w:rsid w:val="003F2B3B"/>
    <w:rsid w:val="003F34D7"/>
    <w:rsid w:val="003F3EAE"/>
    <w:rsid w:val="003F47A5"/>
    <w:rsid w:val="003F5431"/>
    <w:rsid w:val="003F60DE"/>
    <w:rsid w:val="003F6D8A"/>
    <w:rsid w:val="00401457"/>
    <w:rsid w:val="00401DFF"/>
    <w:rsid w:val="00406D81"/>
    <w:rsid w:val="0041019A"/>
    <w:rsid w:val="004103D0"/>
    <w:rsid w:val="004123D3"/>
    <w:rsid w:val="00412A73"/>
    <w:rsid w:val="00412B28"/>
    <w:rsid w:val="0041383A"/>
    <w:rsid w:val="00414BC3"/>
    <w:rsid w:val="004154DA"/>
    <w:rsid w:val="00415D7B"/>
    <w:rsid w:val="00416387"/>
    <w:rsid w:val="0041736E"/>
    <w:rsid w:val="00420DDB"/>
    <w:rsid w:val="004229CE"/>
    <w:rsid w:val="00422D43"/>
    <w:rsid w:val="00422FE1"/>
    <w:rsid w:val="004234BE"/>
    <w:rsid w:val="00425ED6"/>
    <w:rsid w:val="004316E5"/>
    <w:rsid w:val="004318C9"/>
    <w:rsid w:val="0043426C"/>
    <w:rsid w:val="004349F9"/>
    <w:rsid w:val="00437AF0"/>
    <w:rsid w:val="0044053C"/>
    <w:rsid w:val="00444571"/>
    <w:rsid w:val="004451EE"/>
    <w:rsid w:val="0044588F"/>
    <w:rsid w:val="004465B7"/>
    <w:rsid w:val="00450B47"/>
    <w:rsid w:val="0045263C"/>
    <w:rsid w:val="00452E8D"/>
    <w:rsid w:val="004539AC"/>
    <w:rsid w:val="0045524E"/>
    <w:rsid w:val="0045556B"/>
    <w:rsid w:val="00455C3E"/>
    <w:rsid w:val="00460953"/>
    <w:rsid w:val="00461F9B"/>
    <w:rsid w:val="00464DA7"/>
    <w:rsid w:val="0046535C"/>
    <w:rsid w:val="00467700"/>
    <w:rsid w:val="004703F2"/>
    <w:rsid w:val="00470DD4"/>
    <w:rsid w:val="0047131A"/>
    <w:rsid w:val="00471A62"/>
    <w:rsid w:val="004737E2"/>
    <w:rsid w:val="004753B1"/>
    <w:rsid w:val="004763E6"/>
    <w:rsid w:val="004767E5"/>
    <w:rsid w:val="0048116C"/>
    <w:rsid w:val="00481BEF"/>
    <w:rsid w:val="0048231A"/>
    <w:rsid w:val="0048358F"/>
    <w:rsid w:val="00483E23"/>
    <w:rsid w:val="00484851"/>
    <w:rsid w:val="00485100"/>
    <w:rsid w:val="0048589B"/>
    <w:rsid w:val="00485B6D"/>
    <w:rsid w:val="0048613C"/>
    <w:rsid w:val="0048621C"/>
    <w:rsid w:val="004901D5"/>
    <w:rsid w:val="004906A5"/>
    <w:rsid w:val="00491BFE"/>
    <w:rsid w:val="0049271D"/>
    <w:rsid w:val="0049296F"/>
    <w:rsid w:val="00493E41"/>
    <w:rsid w:val="0049557B"/>
    <w:rsid w:val="004957B0"/>
    <w:rsid w:val="004A23C2"/>
    <w:rsid w:val="004A555A"/>
    <w:rsid w:val="004A5AEF"/>
    <w:rsid w:val="004A5B3B"/>
    <w:rsid w:val="004A7F5B"/>
    <w:rsid w:val="004B2E92"/>
    <w:rsid w:val="004B3BA4"/>
    <w:rsid w:val="004B3FF9"/>
    <w:rsid w:val="004B4C8F"/>
    <w:rsid w:val="004B5E2B"/>
    <w:rsid w:val="004B7596"/>
    <w:rsid w:val="004C0A4E"/>
    <w:rsid w:val="004C4470"/>
    <w:rsid w:val="004C655A"/>
    <w:rsid w:val="004D16B5"/>
    <w:rsid w:val="004D17D8"/>
    <w:rsid w:val="004D79FB"/>
    <w:rsid w:val="004D7ACE"/>
    <w:rsid w:val="004E4533"/>
    <w:rsid w:val="004E50B8"/>
    <w:rsid w:val="004E51F4"/>
    <w:rsid w:val="004E77D0"/>
    <w:rsid w:val="004E7EA8"/>
    <w:rsid w:val="004F118E"/>
    <w:rsid w:val="004F3C00"/>
    <w:rsid w:val="004F5033"/>
    <w:rsid w:val="004F5EE4"/>
    <w:rsid w:val="004F6E87"/>
    <w:rsid w:val="004F7294"/>
    <w:rsid w:val="004F7471"/>
    <w:rsid w:val="004F7EA2"/>
    <w:rsid w:val="00500092"/>
    <w:rsid w:val="00500C36"/>
    <w:rsid w:val="00501D42"/>
    <w:rsid w:val="00502DEC"/>
    <w:rsid w:val="00505D33"/>
    <w:rsid w:val="00510BBC"/>
    <w:rsid w:val="00511F62"/>
    <w:rsid w:val="00513939"/>
    <w:rsid w:val="00522E64"/>
    <w:rsid w:val="00526367"/>
    <w:rsid w:val="00527676"/>
    <w:rsid w:val="005324BE"/>
    <w:rsid w:val="00532A7D"/>
    <w:rsid w:val="00533718"/>
    <w:rsid w:val="00534AC7"/>
    <w:rsid w:val="00535F8D"/>
    <w:rsid w:val="00536491"/>
    <w:rsid w:val="005364D3"/>
    <w:rsid w:val="0053658F"/>
    <w:rsid w:val="00537E18"/>
    <w:rsid w:val="00540469"/>
    <w:rsid w:val="00540BD3"/>
    <w:rsid w:val="00540E47"/>
    <w:rsid w:val="00542329"/>
    <w:rsid w:val="00543AF5"/>
    <w:rsid w:val="005443E6"/>
    <w:rsid w:val="005467C7"/>
    <w:rsid w:val="00546C67"/>
    <w:rsid w:val="00552504"/>
    <w:rsid w:val="0055274E"/>
    <w:rsid w:val="00553026"/>
    <w:rsid w:val="00553E28"/>
    <w:rsid w:val="005552D5"/>
    <w:rsid w:val="00556D9F"/>
    <w:rsid w:val="0056008B"/>
    <w:rsid w:val="00560D96"/>
    <w:rsid w:val="005612E0"/>
    <w:rsid w:val="00566533"/>
    <w:rsid w:val="00566780"/>
    <w:rsid w:val="00566D23"/>
    <w:rsid w:val="00570516"/>
    <w:rsid w:val="005716EF"/>
    <w:rsid w:val="00573828"/>
    <w:rsid w:val="00575DBA"/>
    <w:rsid w:val="00576778"/>
    <w:rsid w:val="00576A3F"/>
    <w:rsid w:val="0058160F"/>
    <w:rsid w:val="00581F83"/>
    <w:rsid w:val="00582DE4"/>
    <w:rsid w:val="00583A3E"/>
    <w:rsid w:val="0058447C"/>
    <w:rsid w:val="005853B3"/>
    <w:rsid w:val="00586BF5"/>
    <w:rsid w:val="00586C6D"/>
    <w:rsid w:val="00586F0F"/>
    <w:rsid w:val="00587BB9"/>
    <w:rsid w:val="00592069"/>
    <w:rsid w:val="00594283"/>
    <w:rsid w:val="005970CA"/>
    <w:rsid w:val="005A04C1"/>
    <w:rsid w:val="005A25F2"/>
    <w:rsid w:val="005A4525"/>
    <w:rsid w:val="005A482B"/>
    <w:rsid w:val="005A6A1D"/>
    <w:rsid w:val="005A7955"/>
    <w:rsid w:val="005A7A5A"/>
    <w:rsid w:val="005B179E"/>
    <w:rsid w:val="005B2983"/>
    <w:rsid w:val="005B2D1B"/>
    <w:rsid w:val="005B79BE"/>
    <w:rsid w:val="005B7D58"/>
    <w:rsid w:val="005C3979"/>
    <w:rsid w:val="005C4322"/>
    <w:rsid w:val="005C5293"/>
    <w:rsid w:val="005C7501"/>
    <w:rsid w:val="005D0DB3"/>
    <w:rsid w:val="005D1916"/>
    <w:rsid w:val="005D20A4"/>
    <w:rsid w:val="005D2C26"/>
    <w:rsid w:val="005D2D08"/>
    <w:rsid w:val="005D3403"/>
    <w:rsid w:val="005D53E6"/>
    <w:rsid w:val="005D5E9C"/>
    <w:rsid w:val="005D7D3A"/>
    <w:rsid w:val="005E19BC"/>
    <w:rsid w:val="005E45CA"/>
    <w:rsid w:val="005E54D8"/>
    <w:rsid w:val="005E57BE"/>
    <w:rsid w:val="005F090B"/>
    <w:rsid w:val="005F1A21"/>
    <w:rsid w:val="005F1C19"/>
    <w:rsid w:val="005F3E96"/>
    <w:rsid w:val="005F588F"/>
    <w:rsid w:val="005F5E26"/>
    <w:rsid w:val="00600C6D"/>
    <w:rsid w:val="006039ED"/>
    <w:rsid w:val="00605255"/>
    <w:rsid w:val="0060680E"/>
    <w:rsid w:val="0061082A"/>
    <w:rsid w:val="00616A2E"/>
    <w:rsid w:val="0062018E"/>
    <w:rsid w:val="00620B1B"/>
    <w:rsid w:val="00621D5A"/>
    <w:rsid w:val="00621F81"/>
    <w:rsid w:val="00625771"/>
    <w:rsid w:val="00632CA4"/>
    <w:rsid w:val="00633159"/>
    <w:rsid w:val="00633DA8"/>
    <w:rsid w:val="00633F17"/>
    <w:rsid w:val="006343A6"/>
    <w:rsid w:val="006352DC"/>
    <w:rsid w:val="006364B2"/>
    <w:rsid w:val="0063699E"/>
    <w:rsid w:val="00636F4E"/>
    <w:rsid w:val="00637764"/>
    <w:rsid w:val="00637CBC"/>
    <w:rsid w:val="00640DB0"/>
    <w:rsid w:val="00643B96"/>
    <w:rsid w:val="006454EB"/>
    <w:rsid w:val="00645CB5"/>
    <w:rsid w:val="00646543"/>
    <w:rsid w:val="006561F1"/>
    <w:rsid w:val="00657E4A"/>
    <w:rsid w:val="00660BFB"/>
    <w:rsid w:val="00663157"/>
    <w:rsid w:val="0066649C"/>
    <w:rsid w:val="0067022E"/>
    <w:rsid w:val="00672F16"/>
    <w:rsid w:val="00674E7A"/>
    <w:rsid w:val="00675266"/>
    <w:rsid w:val="00675CAA"/>
    <w:rsid w:val="006773FE"/>
    <w:rsid w:val="006776E3"/>
    <w:rsid w:val="0068069B"/>
    <w:rsid w:val="00680E29"/>
    <w:rsid w:val="00681FF1"/>
    <w:rsid w:val="00683220"/>
    <w:rsid w:val="00684C2D"/>
    <w:rsid w:val="006867ED"/>
    <w:rsid w:val="00686A99"/>
    <w:rsid w:val="006877BA"/>
    <w:rsid w:val="00690768"/>
    <w:rsid w:val="006907E1"/>
    <w:rsid w:val="006919FE"/>
    <w:rsid w:val="006937C5"/>
    <w:rsid w:val="00693823"/>
    <w:rsid w:val="00693A47"/>
    <w:rsid w:val="00694468"/>
    <w:rsid w:val="00694612"/>
    <w:rsid w:val="006A3B15"/>
    <w:rsid w:val="006A7441"/>
    <w:rsid w:val="006B032B"/>
    <w:rsid w:val="006B0863"/>
    <w:rsid w:val="006B18A9"/>
    <w:rsid w:val="006B2B49"/>
    <w:rsid w:val="006B3367"/>
    <w:rsid w:val="006B4129"/>
    <w:rsid w:val="006B6EB5"/>
    <w:rsid w:val="006B7F06"/>
    <w:rsid w:val="006C222E"/>
    <w:rsid w:val="006C2347"/>
    <w:rsid w:val="006C2C51"/>
    <w:rsid w:val="006C34E3"/>
    <w:rsid w:val="006C375E"/>
    <w:rsid w:val="006C71E8"/>
    <w:rsid w:val="006D0966"/>
    <w:rsid w:val="006D1417"/>
    <w:rsid w:val="006D151D"/>
    <w:rsid w:val="006D27AB"/>
    <w:rsid w:val="006D33C8"/>
    <w:rsid w:val="006D499C"/>
    <w:rsid w:val="006D5D9E"/>
    <w:rsid w:val="006D61B8"/>
    <w:rsid w:val="006D66E5"/>
    <w:rsid w:val="006E13DD"/>
    <w:rsid w:val="006E1706"/>
    <w:rsid w:val="006E36D5"/>
    <w:rsid w:val="006E3F13"/>
    <w:rsid w:val="006E6163"/>
    <w:rsid w:val="006E6AA1"/>
    <w:rsid w:val="006E7AE3"/>
    <w:rsid w:val="006F15C0"/>
    <w:rsid w:val="006F4206"/>
    <w:rsid w:val="006F5394"/>
    <w:rsid w:val="006F7FDC"/>
    <w:rsid w:val="0070370C"/>
    <w:rsid w:val="007038C8"/>
    <w:rsid w:val="00705135"/>
    <w:rsid w:val="00705140"/>
    <w:rsid w:val="00705B1C"/>
    <w:rsid w:val="00706709"/>
    <w:rsid w:val="00712C65"/>
    <w:rsid w:val="00717668"/>
    <w:rsid w:val="007178B4"/>
    <w:rsid w:val="00717F29"/>
    <w:rsid w:val="007204D1"/>
    <w:rsid w:val="00723B05"/>
    <w:rsid w:val="00723E2F"/>
    <w:rsid w:val="00730A3A"/>
    <w:rsid w:val="0073291A"/>
    <w:rsid w:val="00734231"/>
    <w:rsid w:val="0073553A"/>
    <w:rsid w:val="00735968"/>
    <w:rsid w:val="007362EA"/>
    <w:rsid w:val="00736D1F"/>
    <w:rsid w:val="007401E5"/>
    <w:rsid w:val="0074045E"/>
    <w:rsid w:val="007442C3"/>
    <w:rsid w:val="00744EEF"/>
    <w:rsid w:val="00746E8C"/>
    <w:rsid w:val="007518D9"/>
    <w:rsid w:val="00753052"/>
    <w:rsid w:val="0075318D"/>
    <w:rsid w:val="007566E6"/>
    <w:rsid w:val="007607F9"/>
    <w:rsid w:val="00765FE2"/>
    <w:rsid w:val="00766606"/>
    <w:rsid w:val="007667AC"/>
    <w:rsid w:val="00767235"/>
    <w:rsid w:val="0076740A"/>
    <w:rsid w:val="00771A30"/>
    <w:rsid w:val="00771F66"/>
    <w:rsid w:val="00773A70"/>
    <w:rsid w:val="00777F94"/>
    <w:rsid w:val="0078066E"/>
    <w:rsid w:val="0078335C"/>
    <w:rsid w:val="00783DF4"/>
    <w:rsid w:val="00783F08"/>
    <w:rsid w:val="0078417C"/>
    <w:rsid w:val="00785727"/>
    <w:rsid w:val="00785A9B"/>
    <w:rsid w:val="007866B0"/>
    <w:rsid w:val="00787546"/>
    <w:rsid w:val="00790F4F"/>
    <w:rsid w:val="00791BD4"/>
    <w:rsid w:val="00791EBC"/>
    <w:rsid w:val="00793D8F"/>
    <w:rsid w:val="00794A10"/>
    <w:rsid w:val="00795257"/>
    <w:rsid w:val="007957F4"/>
    <w:rsid w:val="007966DA"/>
    <w:rsid w:val="00796931"/>
    <w:rsid w:val="007972BC"/>
    <w:rsid w:val="007973F5"/>
    <w:rsid w:val="0079751C"/>
    <w:rsid w:val="00797F05"/>
    <w:rsid w:val="007A35A2"/>
    <w:rsid w:val="007A46FF"/>
    <w:rsid w:val="007A498E"/>
    <w:rsid w:val="007A6D0C"/>
    <w:rsid w:val="007B04F9"/>
    <w:rsid w:val="007B09E6"/>
    <w:rsid w:val="007B2C5B"/>
    <w:rsid w:val="007B3159"/>
    <w:rsid w:val="007B470F"/>
    <w:rsid w:val="007B5F63"/>
    <w:rsid w:val="007B6A45"/>
    <w:rsid w:val="007C1CBE"/>
    <w:rsid w:val="007C22AC"/>
    <w:rsid w:val="007C3BF7"/>
    <w:rsid w:val="007C505D"/>
    <w:rsid w:val="007C551F"/>
    <w:rsid w:val="007C7B8B"/>
    <w:rsid w:val="007D0CCF"/>
    <w:rsid w:val="007D25BB"/>
    <w:rsid w:val="007D286A"/>
    <w:rsid w:val="007D364F"/>
    <w:rsid w:val="007D3EF0"/>
    <w:rsid w:val="007D684C"/>
    <w:rsid w:val="007E12D1"/>
    <w:rsid w:val="007E3090"/>
    <w:rsid w:val="007E3904"/>
    <w:rsid w:val="007E5746"/>
    <w:rsid w:val="007E5ECC"/>
    <w:rsid w:val="007E67A1"/>
    <w:rsid w:val="007F215A"/>
    <w:rsid w:val="007F319D"/>
    <w:rsid w:val="007F4468"/>
    <w:rsid w:val="007F5B45"/>
    <w:rsid w:val="00800F1C"/>
    <w:rsid w:val="00803EB3"/>
    <w:rsid w:val="0080472C"/>
    <w:rsid w:val="00804ED1"/>
    <w:rsid w:val="00805297"/>
    <w:rsid w:val="00805A17"/>
    <w:rsid w:val="00806EAF"/>
    <w:rsid w:val="008108F6"/>
    <w:rsid w:val="00811954"/>
    <w:rsid w:val="00812CD1"/>
    <w:rsid w:val="00812DFA"/>
    <w:rsid w:val="00814970"/>
    <w:rsid w:val="00820FF0"/>
    <w:rsid w:val="00826898"/>
    <w:rsid w:val="00827C45"/>
    <w:rsid w:val="00830B8B"/>
    <w:rsid w:val="00832301"/>
    <w:rsid w:val="0083336A"/>
    <w:rsid w:val="0083594D"/>
    <w:rsid w:val="008363FC"/>
    <w:rsid w:val="00837E01"/>
    <w:rsid w:val="008453C2"/>
    <w:rsid w:val="00847626"/>
    <w:rsid w:val="00847C99"/>
    <w:rsid w:val="00853C26"/>
    <w:rsid w:val="00853DBA"/>
    <w:rsid w:val="00856B83"/>
    <w:rsid w:val="00860B82"/>
    <w:rsid w:val="00860BC1"/>
    <w:rsid w:val="00861005"/>
    <w:rsid w:val="00861B0A"/>
    <w:rsid w:val="00861C97"/>
    <w:rsid w:val="00864C3E"/>
    <w:rsid w:val="00865399"/>
    <w:rsid w:val="008658BE"/>
    <w:rsid w:val="00865A03"/>
    <w:rsid w:val="0086755E"/>
    <w:rsid w:val="008707B4"/>
    <w:rsid w:val="00870F1C"/>
    <w:rsid w:val="0087501B"/>
    <w:rsid w:val="00876830"/>
    <w:rsid w:val="00880AC2"/>
    <w:rsid w:val="00880AE8"/>
    <w:rsid w:val="00882161"/>
    <w:rsid w:val="0088643D"/>
    <w:rsid w:val="00887588"/>
    <w:rsid w:val="00890417"/>
    <w:rsid w:val="008921C5"/>
    <w:rsid w:val="00893B46"/>
    <w:rsid w:val="00893E73"/>
    <w:rsid w:val="0089411A"/>
    <w:rsid w:val="0089766E"/>
    <w:rsid w:val="00897E38"/>
    <w:rsid w:val="008A08B6"/>
    <w:rsid w:val="008A09ED"/>
    <w:rsid w:val="008A0FBE"/>
    <w:rsid w:val="008A19AC"/>
    <w:rsid w:val="008A2113"/>
    <w:rsid w:val="008A46D9"/>
    <w:rsid w:val="008A6F40"/>
    <w:rsid w:val="008A7D65"/>
    <w:rsid w:val="008B0584"/>
    <w:rsid w:val="008B093E"/>
    <w:rsid w:val="008B09F2"/>
    <w:rsid w:val="008B31D2"/>
    <w:rsid w:val="008B3359"/>
    <w:rsid w:val="008B454D"/>
    <w:rsid w:val="008B6790"/>
    <w:rsid w:val="008B7C00"/>
    <w:rsid w:val="008C0226"/>
    <w:rsid w:val="008C0552"/>
    <w:rsid w:val="008C2298"/>
    <w:rsid w:val="008C3F21"/>
    <w:rsid w:val="008C71F0"/>
    <w:rsid w:val="008D092D"/>
    <w:rsid w:val="008D26E4"/>
    <w:rsid w:val="008D3970"/>
    <w:rsid w:val="008D4048"/>
    <w:rsid w:val="008D515A"/>
    <w:rsid w:val="008D5899"/>
    <w:rsid w:val="008E0146"/>
    <w:rsid w:val="008E1169"/>
    <w:rsid w:val="008E65E5"/>
    <w:rsid w:val="008F19D6"/>
    <w:rsid w:val="008F3036"/>
    <w:rsid w:val="008F3D6D"/>
    <w:rsid w:val="008F486B"/>
    <w:rsid w:val="008F77ED"/>
    <w:rsid w:val="008FD97B"/>
    <w:rsid w:val="009004CE"/>
    <w:rsid w:val="00900EB5"/>
    <w:rsid w:val="00901096"/>
    <w:rsid w:val="009023FC"/>
    <w:rsid w:val="0090313E"/>
    <w:rsid w:val="00904D2D"/>
    <w:rsid w:val="0090538D"/>
    <w:rsid w:val="00905A79"/>
    <w:rsid w:val="009066FF"/>
    <w:rsid w:val="009079D5"/>
    <w:rsid w:val="00910C2E"/>
    <w:rsid w:val="00910E4A"/>
    <w:rsid w:val="00915706"/>
    <w:rsid w:val="00915DF2"/>
    <w:rsid w:val="00917874"/>
    <w:rsid w:val="00920654"/>
    <w:rsid w:val="009216F3"/>
    <w:rsid w:val="00921C3D"/>
    <w:rsid w:val="00922BB4"/>
    <w:rsid w:val="0092568B"/>
    <w:rsid w:val="00930113"/>
    <w:rsid w:val="0093200A"/>
    <w:rsid w:val="009339CF"/>
    <w:rsid w:val="00933F89"/>
    <w:rsid w:val="00935703"/>
    <w:rsid w:val="00936ABC"/>
    <w:rsid w:val="00936CEA"/>
    <w:rsid w:val="00942971"/>
    <w:rsid w:val="00947694"/>
    <w:rsid w:val="00951A47"/>
    <w:rsid w:val="00951E00"/>
    <w:rsid w:val="00952095"/>
    <w:rsid w:val="00954D15"/>
    <w:rsid w:val="009554F8"/>
    <w:rsid w:val="00966053"/>
    <w:rsid w:val="009663CB"/>
    <w:rsid w:val="00966747"/>
    <w:rsid w:val="009703E0"/>
    <w:rsid w:val="00972044"/>
    <w:rsid w:val="00972AB7"/>
    <w:rsid w:val="00972B5A"/>
    <w:rsid w:val="00973AFD"/>
    <w:rsid w:val="00976C93"/>
    <w:rsid w:val="0097721B"/>
    <w:rsid w:val="0098321C"/>
    <w:rsid w:val="00985B2F"/>
    <w:rsid w:val="00986277"/>
    <w:rsid w:val="00986535"/>
    <w:rsid w:val="009865C1"/>
    <w:rsid w:val="009866B3"/>
    <w:rsid w:val="00992273"/>
    <w:rsid w:val="00993702"/>
    <w:rsid w:val="00994D13"/>
    <w:rsid w:val="00997807"/>
    <w:rsid w:val="009A0A6F"/>
    <w:rsid w:val="009A1EB1"/>
    <w:rsid w:val="009A2AB7"/>
    <w:rsid w:val="009A3E50"/>
    <w:rsid w:val="009A5B43"/>
    <w:rsid w:val="009A6818"/>
    <w:rsid w:val="009A79D4"/>
    <w:rsid w:val="009A7B3E"/>
    <w:rsid w:val="009A7F0E"/>
    <w:rsid w:val="009B0A31"/>
    <w:rsid w:val="009B1BF3"/>
    <w:rsid w:val="009B2559"/>
    <w:rsid w:val="009B3C9F"/>
    <w:rsid w:val="009B453C"/>
    <w:rsid w:val="009B4861"/>
    <w:rsid w:val="009B4E13"/>
    <w:rsid w:val="009B5241"/>
    <w:rsid w:val="009B5E6B"/>
    <w:rsid w:val="009B6FC8"/>
    <w:rsid w:val="009B7B2B"/>
    <w:rsid w:val="009C0258"/>
    <w:rsid w:val="009C078A"/>
    <w:rsid w:val="009C3BBE"/>
    <w:rsid w:val="009C3DE6"/>
    <w:rsid w:val="009C705F"/>
    <w:rsid w:val="009D05B5"/>
    <w:rsid w:val="009D078C"/>
    <w:rsid w:val="009D0A55"/>
    <w:rsid w:val="009D3DC2"/>
    <w:rsid w:val="009D5A8A"/>
    <w:rsid w:val="009D6231"/>
    <w:rsid w:val="009D6849"/>
    <w:rsid w:val="009D769A"/>
    <w:rsid w:val="009E1AD5"/>
    <w:rsid w:val="009E1F87"/>
    <w:rsid w:val="009E2526"/>
    <w:rsid w:val="009E265C"/>
    <w:rsid w:val="009E3FDD"/>
    <w:rsid w:val="009E42BF"/>
    <w:rsid w:val="009E74C2"/>
    <w:rsid w:val="009E7AE4"/>
    <w:rsid w:val="009F00BF"/>
    <w:rsid w:val="009F4BBC"/>
    <w:rsid w:val="009F7722"/>
    <w:rsid w:val="009F7752"/>
    <w:rsid w:val="00A00ED6"/>
    <w:rsid w:val="00A01BD8"/>
    <w:rsid w:val="00A02C44"/>
    <w:rsid w:val="00A0302B"/>
    <w:rsid w:val="00A03051"/>
    <w:rsid w:val="00A0499D"/>
    <w:rsid w:val="00A04D15"/>
    <w:rsid w:val="00A063BC"/>
    <w:rsid w:val="00A068D0"/>
    <w:rsid w:val="00A11196"/>
    <w:rsid w:val="00A11587"/>
    <w:rsid w:val="00A11A2B"/>
    <w:rsid w:val="00A14FEE"/>
    <w:rsid w:val="00A23B9A"/>
    <w:rsid w:val="00A26606"/>
    <w:rsid w:val="00A275C3"/>
    <w:rsid w:val="00A31B34"/>
    <w:rsid w:val="00A31B85"/>
    <w:rsid w:val="00A3271F"/>
    <w:rsid w:val="00A335B7"/>
    <w:rsid w:val="00A35505"/>
    <w:rsid w:val="00A35D8A"/>
    <w:rsid w:val="00A36146"/>
    <w:rsid w:val="00A377F4"/>
    <w:rsid w:val="00A408DD"/>
    <w:rsid w:val="00A40B1C"/>
    <w:rsid w:val="00A40C49"/>
    <w:rsid w:val="00A40F17"/>
    <w:rsid w:val="00A419D8"/>
    <w:rsid w:val="00A43D28"/>
    <w:rsid w:val="00A44E1F"/>
    <w:rsid w:val="00A45460"/>
    <w:rsid w:val="00A4606A"/>
    <w:rsid w:val="00A472FD"/>
    <w:rsid w:val="00A47401"/>
    <w:rsid w:val="00A474F9"/>
    <w:rsid w:val="00A504AD"/>
    <w:rsid w:val="00A516D8"/>
    <w:rsid w:val="00A528FF"/>
    <w:rsid w:val="00A534A5"/>
    <w:rsid w:val="00A53643"/>
    <w:rsid w:val="00A54618"/>
    <w:rsid w:val="00A575E6"/>
    <w:rsid w:val="00A607C0"/>
    <w:rsid w:val="00A60EAD"/>
    <w:rsid w:val="00A62DC7"/>
    <w:rsid w:val="00A64388"/>
    <w:rsid w:val="00A65D61"/>
    <w:rsid w:val="00A667DF"/>
    <w:rsid w:val="00A67D53"/>
    <w:rsid w:val="00A717AC"/>
    <w:rsid w:val="00A72025"/>
    <w:rsid w:val="00A72764"/>
    <w:rsid w:val="00A75487"/>
    <w:rsid w:val="00A775BC"/>
    <w:rsid w:val="00A807BB"/>
    <w:rsid w:val="00A82721"/>
    <w:rsid w:val="00A82D35"/>
    <w:rsid w:val="00A83B3E"/>
    <w:rsid w:val="00A84B56"/>
    <w:rsid w:val="00A85C44"/>
    <w:rsid w:val="00A87505"/>
    <w:rsid w:val="00A90FBC"/>
    <w:rsid w:val="00A95749"/>
    <w:rsid w:val="00A9785B"/>
    <w:rsid w:val="00AA18C4"/>
    <w:rsid w:val="00AA3CCB"/>
    <w:rsid w:val="00AA3D50"/>
    <w:rsid w:val="00AA517E"/>
    <w:rsid w:val="00AA54D9"/>
    <w:rsid w:val="00AA79EA"/>
    <w:rsid w:val="00AB187A"/>
    <w:rsid w:val="00AB2BAC"/>
    <w:rsid w:val="00AB33ED"/>
    <w:rsid w:val="00AB4327"/>
    <w:rsid w:val="00AB52DC"/>
    <w:rsid w:val="00AB5A05"/>
    <w:rsid w:val="00AB73CE"/>
    <w:rsid w:val="00AB7CF6"/>
    <w:rsid w:val="00AC065E"/>
    <w:rsid w:val="00AC074C"/>
    <w:rsid w:val="00AC1A18"/>
    <w:rsid w:val="00AC1BA9"/>
    <w:rsid w:val="00AC229C"/>
    <w:rsid w:val="00AC57C9"/>
    <w:rsid w:val="00AC7A4E"/>
    <w:rsid w:val="00AD294E"/>
    <w:rsid w:val="00AD3631"/>
    <w:rsid w:val="00AD37FA"/>
    <w:rsid w:val="00AD43F3"/>
    <w:rsid w:val="00AD5FE4"/>
    <w:rsid w:val="00AD668E"/>
    <w:rsid w:val="00AD76C7"/>
    <w:rsid w:val="00AE040F"/>
    <w:rsid w:val="00AE0E5D"/>
    <w:rsid w:val="00AE1AD0"/>
    <w:rsid w:val="00AE3B64"/>
    <w:rsid w:val="00AE55EB"/>
    <w:rsid w:val="00AE5B8A"/>
    <w:rsid w:val="00AE6AD0"/>
    <w:rsid w:val="00AE79C5"/>
    <w:rsid w:val="00AF065A"/>
    <w:rsid w:val="00AF2DFA"/>
    <w:rsid w:val="00AF33FC"/>
    <w:rsid w:val="00AF561D"/>
    <w:rsid w:val="00AF66D8"/>
    <w:rsid w:val="00B00121"/>
    <w:rsid w:val="00B01061"/>
    <w:rsid w:val="00B025B5"/>
    <w:rsid w:val="00B02D16"/>
    <w:rsid w:val="00B03A03"/>
    <w:rsid w:val="00B03DB4"/>
    <w:rsid w:val="00B05F62"/>
    <w:rsid w:val="00B069BE"/>
    <w:rsid w:val="00B07197"/>
    <w:rsid w:val="00B10017"/>
    <w:rsid w:val="00B113B9"/>
    <w:rsid w:val="00B125ED"/>
    <w:rsid w:val="00B130EE"/>
    <w:rsid w:val="00B13B1F"/>
    <w:rsid w:val="00B149B0"/>
    <w:rsid w:val="00B14E4F"/>
    <w:rsid w:val="00B15E36"/>
    <w:rsid w:val="00B1600E"/>
    <w:rsid w:val="00B16061"/>
    <w:rsid w:val="00B1650C"/>
    <w:rsid w:val="00B217E1"/>
    <w:rsid w:val="00B30394"/>
    <w:rsid w:val="00B30D4F"/>
    <w:rsid w:val="00B31DC6"/>
    <w:rsid w:val="00B336A9"/>
    <w:rsid w:val="00B34502"/>
    <w:rsid w:val="00B35196"/>
    <w:rsid w:val="00B35307"/>
    <w:rsid w:val="00B36646"/>
    <w:rsid w:val="00B37611"/>
    <w:rsid w:val="00B42258"/>
    <w:rsid w:val="00B424AB"/>
    <w:rsid w:val="00B42DAD"/>
    <w:rsid w:val="00B42F3A"/>
    <w:rsid w:val="00B4356A"/>
    <w:rsid w:val="00B44F24"/>
    <w:rsid w:val="00B4570B"/>
    <w:rsid w:val="00B45FBF"/>
    <w:rsid w:val="00B46F95"/>
    <w:rsid w:val="00B524E3"/>
    <w:rsid w:val="00B557B0"/>
    <w:rsid w:val="00B5584B"/>
    <w:rsid w:val="00B56538"/>
    <w:rsid w:val="00B57A3A"/>
    <w:rsid w:val="00B60178"/>
    <w:rsid w:val="00B621E4"/>
    <w:rsid w:val="00B62F01"/>
    <w:rsid w:val="00B6337E"/>
    <w:rsid w:val="00B64F77"/>
    <w:rsid w:val="00B67789"/>
    <w:rsid w:val="00B703DF"/>
    <w:rsid w:val="00B73800"/>
    <w:rsid w:val="00B741F6"/>
    <w:rsid w:val="00B74383"/>
    <w:rsid w:val="00B74CB5"/>
    <w:rsid w:val="00B75A63"/>
    <w:rsid w:val="00B82FC8"/>
    <w:rsid w:val="00B84BE9"/>
    <w:rsid w:val="00B850A2"/>
    <w:rsid w:val="00B86E82"/>
    <w:rsid w:val="00B92AB5"/>
    <w:rsid w:val="00B946F0"/>
    <w:rsid w:val="00B971D8"/>
    <w:rsid w:val="00BA04D4"/>
    <w:rsid w:val="00BA119E"/>
    <w:rsid w:val="00BA13F7"/>
    <w:rsid w:val="00BA246F"/>
    <w:rsid w:val="00BA3F31"/>
    <w:rsid w:val="00BA658A"/>
    <w:rsid w:val="00BA7571"/>
    <w:rsid w:val="00BB05A7"/>
    <w:rsid w:val="00BB0D49"/>
    <w:rsid w:val="00BB3669"/>
    <w:rsid w:val="00BB74CC"/>
    <w:rsid w:val="00BC020D"/>
    <w:rsid w:val="00BC4E83"/>
    <w:rsid w:val="00BC57EC"/>
    <w:rsid w:val="00BC65C3"/>
    <w:rsid w:val="00BD0FB0"/>
    <w:rsid w:val="00BD3F3C"/>
    <w:rsid w:val="00BD4A23"/>
    <w:rsid w:val="00BD61CF"/>
    <w:rsid w:val="00BD7635"/>
    <w:rsid w:val="00BE2A16"/>
    <w:rsid w:val="00BE2E0E"/>
    <w:rsid w:val="00BE30AB"/>
    <w:rsid w:val="00BE33D9"/>
    <w:rsid w:val="00BE4B0A"/>
    <w:rsid w:val="00BE506B"/>
    <w:rsid w:val="00BE5A03"/>
    <w:rsid w:val="00BF3892"/>
    <w:rsid w:val="00BF3D51"/>
    <w:rsid w:val="00BF4A45"/>
    <w:rsid w:val="00BF5383"/>
    <w:rsid w:val="00BF5A4C"/>
    <w:rsid w:val="00BF62FF"/>
    <w:rsid w:val="00BF6E34"/>
    <w:rsid w:val="00BF705B"/>
    <w:rsid w:val="00C05232"/>
    <w:rsid w:val="00C05568"/>
    <w:rsid w:val="00C07897"/>
    <w:rsid w:val="00C07EBE"/>
    <w:rsid w:val="00C10159"/>
    <w:rsid w:val="00C10ACF"/>
    <w:rsid w:val="00C13B69"/>
    <w:rsid w:val="00C14063"/>
    <w:rsid w:val="00C15DA8"/>
    <w:rsid w:val="00C16E26"/>
    <w:rsid w:val="00C202F0"/>
    <w:rsid w:val="00C2059A"/>
    <w:rsid w:val="00C22B31"/>
    <w:rsid w:val="00C24945"/>
    <w:rsid w:val="00C25AD6"/>
    <w:rsid w:val="00C26437"/>
    <w:rsid w:val="00C26FD7"/>
    <w:rsid w:val="00C31444"/>
    <w:rsid w:val="00C34F0E"/>
    <w:rsid w:val="00C36BFC"/>
    <w:rsid w:val="00C3705F"/>
    <w:rsid w:val="00C40CA9"/>
    <w:rsid w:val="00C433CA"/>
    <w:rsid w:val="00C43EBA"/>
    <w:rsid w:val="00C4611F"/>
    <w:rsid w:val="00C476D7"/>
    <w:rsid w:val="00C50AD9"/>
    <w:rsid w:val="00C557BF"/>
    <w:rsid w:val="00C57C33"/>
    <w:rsid w:val="00C61507"/>
    <w:rsid w:val="00C617E0"/>
    <w:rsid w:val="00C632CE"/>
    <w:rsid w:val="00C65238"/>
    <w:rsid w:val="00C66F8D"/>
    <w:rsid w:val="00C709A1"/>
    <w:rsid w:val="00C70FEF"/>
    <w:rsid w:val="00C71B59"/>
    <w:rsid w:val="00C755A8"/>
    <w:rsid w:val="00C81B7D"/>
    <w:rsid w:val="00C82C8F"/>
    <w:rsid w:val="00C82F20"/>
    <w:rsid w:val="00C83D2C"/>
    <w:rsid w:val="00C8518F"/>
    <w:rsid w:val="00C86CD6"/>
    <w:rsid w:val="00C92D9D"/>
    <w:rsid w:val="00C934E7"/>
    <w:rsid w:val="00C9459A"/>
    <w:rsid w:val="00C94CB9"/>
    <w:rsid w:val="00CA07BD"/>
    <w:rsid w:val="00CA0AFD"/>
    <w:rsid w:val="00CA0F97"/>
    <w:rsid w:val="00CA1A08"/>
    <w:rsid w:val="00CA5329"/>
    <w:rsid w:val="00CA6F37"/>
    <w:rsid w:val="00CA7E7A"/>
    <w:rsid w:val="00CB143C"/>
    <w:rsid w:val="00CB1E1A"/>
    <w:rsid w:val="00CB3315"/>
    <w:rsid w:val="00CB37E0"/>
    <w:rsid w:val="00CB3FC5"/>
    <w:rsid w:val="00CB4604"/>
    <w:rsid w:val="00CB4A0C"/>
    <w:rsid w:val="00CB4A2B"/>
    <w:rsid w:val="00CB4F8A"/>
    <w:rsid w:val="00CB637F"/>
    <w:rsid w:val="00CB663C"/>
    <w:rsid w:val="00CB6DDD"/>
    <w:rsid w:val="00CC0281"/>
    <w:rsid w:val="00CC0A58"/>
    <w:rsid w:val="00CC1ABC"/>
    <w:rsid w:val="00CC1C82"/>
    <w:rsid w:val="00CC20AA"/>
    <w:rsid w:val="00CC256B"/>
    <w:rsid w:val="00CC41CB"/>
    <w:rsid w:val="00CC48EB"/>
    <w:rsid w:val="00CC4BC5"/>
    <w:rsid w:val="00CC5B54"/>
    <w:rsid w:val="00CC696F"/>
    <w:rsid w:val="00CC78E9"/>
    <w:rsid w:val="00CC7988"/>
    <w:rsid w:val="00CD1095"/>
    <w:rsid w:val="00CD165E"/>
    <w:rsid w:val="00CD1D59"/>
    <w:rsid w:val="00CD5DC2"/>
    <w:rsid w:val="00CD66ED"/>
    <w:rsid w:val="00CE1399"/>
    <w:rsid w:val="00CE1B37"/>
    <w:rsid w:val="00CE27DE"/>
    <w:rsid w:val="00CE2F3D"/>
    <w:rsid w:val="00CE3559"/>
    <w:rsid w:val="00CE5C0E"/>
    <w:rsid w:val="00CE77CC"/>
    <w:rsid w:val="00CF04F0"/>
    <w:rsid w:val="00CF09C1"/>
    <w:rsid w:val="00CF1F2F"/>
    <w:rsid w:val="00CF3E28"/>
    <w:rsid w:val="00CF4017"/>
    <w:rsid w:val="00CF44CE"/>
    <w:rsid w:val="00CF5853"/>
    <w:rsid w:val="00D00999"/>
    <w:rsid w:val="00D00FFB"/>
    <w:rsid w:val="00D01CF2"/>
    <w:rsid w:val="00D035E8"/>
    <w:rsid w:val="00D05478"/>
    <w:rsid w:val="00D0608F"/>
    <w:rsid w:val="00D076C3"/>
    <w:rsid w:val="00D07831"/>
    <w:rsid w:val="00D10317"/>
    <w:rsid w:val="00D12135"/>
    <w:rsid w:val="00D12942"/>
    <w:rsid w:val="00D12D5F"/>
    <w:rsid w:val="00D1584A"/>
    <w:rsid w:val="00D1593B"/>
    <w:rsid w:val="00D17E0C"/>
    <w:rsid w:val="00D2000F"/>
    <w:rsid w:val="00D20081"/>
    <w:rsid w:val="00D200A7"/>
    <w:rsid w:val="00D20FC0"/>
    <w:rsid w:val="00D21AF4"/>
    <w:rsid w:val="00D21C27"/>
    <w:rsid w:val="00D232DF"/>
    <w:rsid w:val="00D24C22"/>
    <w:rsid w:val="00D269B7"/>
    <w:rsid w:val="00D275C1"/>
    <w:rsid w:val="00D3222B"/>
    <w:rsid w:val="00D34232"/>
    <w:rsid w:val="00D36824"/>
    <w:rsid w:val="00D3756B"/>
    <w:rsid w:val="00D41278"/>
    <w:rsid w:val="00D4491A"/>
    <w:rsid w:val="00D44963"/>
    <w:rsid w:val="00D4687B"/>
    <w:rsid w:val="00D46F6C"/>
    <w:rsid w:val="00D46F9F"/>
    <w:rsid w:val="00D50521"/>
    <w:rsid w:val="00D52919"/>
    <w:rsid w:val="00D529E6"/>
    <w:rsid w:val="00D55623"/>
    <w:rsid w:val="00D558FA"/>
    <w:rsid w:val="00D63D59"/>
    <w:rsid w:val="00D66913"/>
    <w:rsid w:val="00D67A9C"/>
    <w:rsid w:val="00D709A4"/>
    <w:rsid w:val="00D70E28"/>
    <w:rsid w:val="00D71364"/>
    <w:rsid w:val="00D740D3"/>
    <w:rsid w:val="00D7713B"/>
    <w:rsid w:val="00D801CE"/>
    <w:rsid w:val="00D81EA8"/>
    <w:rsid w:val="00D82928"/>
    <w:rsid w:val="00D83593"/>
    <w:rsid w:val="00D83F52"/>
    <w:rsid w:val="00D91132"/>
    <w:rsid w:val="00D9210A"/>
    <w:rsid w:val="00D948C7"/>
    <w:rsid w:val="00D97912"/>
    <w:rsid w:val="00DA0A9A"/>
    <w:rsid w:val="00DA129C"/>
    <w:rsid w:val="00DA14A5"/>
    <w:rsid w:val="00DA23B8"/>
    <w:rsid w:val="00DA2C1B"/>
    <w:rsid w:val="00DA3288"/>
    <w:rsid w:val="00DA4FDC"/>
    <w:rsid w:val="00DB0C8E"/>
    <w:rsid w:val="00DB0F0C"/>
    <w:rsid w:val="00DB2A6A"/>
    <w:rsid w:val="00DB30C3"/>
    <w:rsid w:val="00DB3682"/>
    <w:rsid w:val="00DB5855"/>
    <w:rsid w:val="00DB59E9"/>
    <w:rsid w:val="00DB6928"/>
    <w:rsid w:val="00DB731C"/>
    <w:rsid w:val="00DB7A08"/>
    <w:rsid w:val="00DB7D37"/>
    <w:rsid w:val="00DC0C75"/>
    <w:rsid w:val="00DC390C"/>
    <w:rsid w:val="00DC3A18"/>
    <w:rsid w:val="00DC3AE8"/>
    <w:rsid w:val="00DC6008"/>
    <w:rsid w:val="00DC79F1"/>
    <w:rsid w:val="00DD02D6"/>
    <w:rsid w:val="00DD21A7"/>
    <w:rsid w:val="00DD4926"/>
    <w:rsid w:val="00DD4F02"/>
    <w:rsid w:val="00DD5AA2"/>
    <w:rsid w:val="00DD7718"/>
    <w:rsid w:val="00DE3A3A"/>
    <w:rsid w:val="00DE7232"/>
    <w:rsid w:val="00DF03B2"/>
    <w:rsid w:val="00DF123F"/>
    <w:rsid w:val="00DF13A1"/>
    <w:rsid w:val="00DF4891"/>
    <w:rsid w:val="00DF6C87"/>
    <w:rsid w:val="00DF7FE7"/>
    <w:rsid w:val="00E01A57"/>
    <w:rsid w:val="00E0248F"/>
    <w:rsid w:val="00E0411B"/>
    <w:rsid w:val="00E05011"/>
    <w:rsid w:val="00E128C0"/>
    <w:rsid w:val="00E14561"/>
    <w:rsid w:val="00E15C95"/>
    <w:rsid w:val="00E16555"/>
    <w:rsid w:val="00E1708A"/>
    <w:rsid w:val="00E17284"/>
    <w:rsid w:val="00E202CF"/>
    <w:rsid w:val="00E20C54"/>
    <w:rsid w:val="00E20D39"/>
    <w:rsid w:val="00E20E59"/>
    <w:rsid w:val="00E2153E"/>
    <w:rsid w:val="00E22A88"/>
    <w:rsid w:val="00E22AD0"/>
    <w:rsid w:val="00E241E4"/>
    <w:rsid w:val="00E24CBE"/>
    <w:rsid w:val="00E27051"/>
    <w:rsid w:val="00E2729A"/>
    <w:rsid w:val="00E343FD"/>
    <w:rsid w:val="00E35D9F"/>
    <w:rsid w:val="00E40B9F"/>
    <w:rsid w:val="00E40FB9"/>
    <w:rsid w:val="00E42ADA"/>
    <w:rsid w:val="00E44CF1"/>
    <w:rsid w:val="00E46801"/>
    <w:rsid w:val="00E46B7B"/>
    <w:rsid w:val="00E46E1F"/>
    <w:rsid w:val="00E46E46"/>
    <w:rsid w:val="00E5178A"/>
    <w:rsid w:val="00E56ADF"/>
    <w:rsid w:val="00E56AE3"/>
    <w:rsid w:val="00E60E3E"/>
    <w:rsid w:val="00E619E0"/>
    <w:rsid w:val="00E6568C"/>
    <w:rsid w:val="00E65B0A"/>
    <w:rsid w:val="00E670F7"/>
    <w:rsid w:val="00E674D9"/>
    <w:rsid w:val="00E701B7"/>
    <w:rsid w:val="00E71577"/>
    <w:rsid w:val="00E729C0"/>
    <w:rsid w:val="00E734CA"/>
    <w:rsid w:val="00E73AA7"/>
    <w:rsid w:val="00E748CE"/>
    <w:rsid w:val="00E766F1"/>
    <w:rsid w:val="00E801C9"/>
    <w:rsid w:val="00E85F6A"/>
    <w:rsid w:val="00E87063"/>
    <w:rsid w:val="00E872D7"/>
    <w:rsid w:val="00E8768F"/>
    <w:rsid w:val="00E876DA"/>
    <w:rsid w:val="00E92FD4"/>
    <w:rsid w:val="00E93272"/>
    <w:rsid w:val="00E9430A"/>
    <w:rsid w:val="00E94DF8"/>
    <w:rsid w:val="00E96A41"/>
    <w:rsid w:val="00EA1946"/>
    <w:rsid w:val="00EA2D9D"/>
    <w:rsid w:val="00EA326A"/>
    <w:rsid w:val="00EA3B1E"/>
    <w:rsid w:val="00EA44F8"/>
    <w:rsid w:val="00EA6DA5"/>
    <w:rsid w:val="00EB181B"/>
    <w:rsid w:val="00EB1B8C"/>
    <w:rsid w:val="00EB53BA"/>
    <w:rsid w:val="00EB5BBA"/>
    <w:rsid w:val="00EB6319"/>
    <w:rsid w:val="00EB640E"/>
    <w:rsid w:val="00EC2444"/>
    <w:rsid w:val="00EC24B5"/>
    <w:rsid w:val="00EC48F3"/>
    <w:rsid w:val="00EC5A6C"/>
    <w:rsid w:val="00EC6D7E"/>
    <w:rsid w:val="00EC72A1"/>
    <w:rsid w:val="00ED0336"/>
    <w:rsid w:val="00ED3EF5"/>
    <w:rsid w:val="00ED4EA6"/>
    <w:rsid w:val="00ED5D4C"/>
    <w:rsid w:val="00ED62D2"/>
    <w:rsid w:val="00ED68D5"/>
    <w:rsid w:val="00ED6BFB"/>
    <w:rsid w:val="00ED6C2A"/>
    <w:rsid w:val="00ED7B77"/>
    <w:rsid w:val="00EE0D92"/>
    <w:rsid w:val="00EE12DF"/>
    <w:rsid w:val="00EE1FE3"/>
    <w:rsid w:val="00EE28C4"/>
    <w:rsid w:val="00EE5EE7"/>
    <w:rsid w:val="00EF0010"/>
    <w:rsid w:val="00EF079C"/>
    <w:rsid w:val="00EF1317"/>
    <w:rsid w:val="00EF1931"/>
    <w:rsid w:val="00EF3B72"/>
    <w:rsid w:val="00EF579C"/>
    <w:rsid w:val="00EF5E10"/>
    <w:rsid w:val="00EF6340"/>
    <w:rsid w:val="00EF6CC9"/>
    <w:rsid w:val="00EF7078"/>
    <w:rsid w:val="00EF74C5"/>
    <w:rsid w:val="00EF7DF7"/>
    <w:rsid w:val="00F002BA"/>
    <w:rsid w:val="00F01F3D"/>
    <w:rsid w:val="00F04A8C"/>
    <w:rsid w:val="00F05C98"/>
    <w:rsid w:val="00F0657D"/>
    <w:rsid w:val="00F067DD"/>
    <w:rsid w:val="00F074BD"/>
    <w:rsid w:val="00F102E5"/>
    <w:rsid w:val="00F109A7"/>
    <w:rsid w:val="00F13397"/>
    <w:rsid w:val="00F15976"/>
    <w:rsid w:val="00F17202"/>
    <w:rsid w:val="00F20476"/>
    <w:rsid w:val="00F22B10"/>
    <w:rsid w:val="00F23C8E"/>
    <w:rsid w:val="00F23FD8"/>
    <w:rsid w:val="00F255E8"/>
    <w:rsid w:val="00F25A86"/>
    <w:rsid w:val="00F2712F"/>
    <w:rsid w:val="00F27F11"/>
    <w:rsid w:val="00F302DA"/>
    <w:rsid w:val="00F30D6E"/>
    <w:rsid w:val="00F31AF2"/>
    <w:rsid w:val="00F336D5"/>
    <w:rsid w:val="00F34178"/>
    <w:rsid w:val="00F34AAD"/>
    <w:rsid w:val="00F3606A"/>
    <w:rsid w:val="00F363DC"/>
    <w:rsid w:val="00F36B51"/>
    <w:rsid w:val="00F41776"/>
    <w:rsid w:val="00F41F6D"/>
    <w:rsid w:val="00F43C1F"/>
    <w:rsid w:val="00F43EBE"/>
    <w:rsid w:val="00F44DF1"/>
    <w:rsid w:val="00F46349"/>
    <w:rsid w:val="00F47325"/>
    <w:rsid w:val="00F5009F"/>
    <w:rsid w:val="00F50AB4"/>
    <w:rsid w:val="00F51E5E"/>
    <w:rsid w:val="00F5281F"/>
    <w:rsid w:val="00F53F68"/>
    <w:rsid w:val="00F5662A"/>
    <w:rsid w:val="00F56714"/>
    <w:rsid w:val="00F612E6"/>
    <w:rsid w:val="00F642CD"/>
    <w:rsid w:val="00F64BE7"/>
    <w:rsid w:val="00F64D16"/>
    <w:rsid w:val="00F672F7"/>
    <w:rsid w:val="00F70594"/>
    <w:rsid w:val="00F7297C"/>
    <w:rsid w:val="00F72D3A"/>
    <w:rsid w:val="00F730C5"/>
    <w:rsid w:val="00F73828"/>
    <w:rsid w:val="00F740B7"/>
    <w:rsid w:val="00F76862"/>
    <w:rsid w:val="00F81DA4"/>
    <w:rsid w:val="00F82379"/>
    <w:rsid w:val="00F840E4"/>
    <w:rsid w:val="00F8740C"/>
    <w:rsid w:val="00F87D6F"/>
    <w:rsid w:val="00F92366"/>
    <w:rsid w:val="00F92F45"/>
    <w:rsid w:val="00F94020"/>
    <w:rsid w:val="00F94443"/>
    <w:rsid w:val="00F95E12"/>
    <w:rsid w:val="00F9686D"/>
    <w:rsid w:val="00FA0B61"/>
    <w:rsid w:val="00FA1F67"/>
    <w:rsid w:val="00FA359A"/>
    <w:rsid w:val="00FA3837"/>
    <w:rsid w:val="00FA4AA3"/>
    <w:rsid w:val="00FA4C53"/>
    <w:rsid w:val="00FA4E50"/>
    <w:rsid w:val="00FA61A2"/>
    <w:rsid w:val="00FA688C"/>
    <w:rsid w:val="00FA69B2"/>
    <w:rsid w:val="00FB57C0"/>
    <w:rsid w:val="00FB5E2A"/>
    <w:rsid w:val="00FC0A3C"/>
    <w:rsid w:val="00FC16D0"/>
    <w:rsid w:val="00FC2BA6"/>
    <w:rsid w:val="00FC4892"/>
    <w:rsid w:val="00FC5087"/>
    <w:rsid w:val="00FC512C"/>
    <w:rsid w:val="00FC598F"/>
    <w:rsid w:val="00FC668E"/>
    <w:rsid w:val="00FC6781"/>
    <w:rsid w:val="00FC697A"/>
    <w:rsid w:val="00FC73F7"/>
    <w:rsid w:val="00FD0D02"/>
    <w:rsid w:val="00FD2658"/>
    <w:rsid w:val="00FD699C"/>
    <w:rsid w:val="00FE026C"/>
    <w:rsid w:val="00FE1962"/>
    <w:rsid w:val="00FE270D"/>
    <w:rsid w:val="00FE299D"/>
    <w:rsid w:val="00FE3A09"/>
    <w:rsid w:val="00FE54E2"/>
    <w:rsid w:val="00FE6170"/>
    <w:rsid w:val="00FF270B"/>
    <w:rsid w:val="00FF5FC0"/>
    <w:rsid w:val="06746C0A"/>
    <w:rsid w:val="0967B77C"/>
    <w:rsid w:val="0A7090F0"/>
    <w:rsid w:val="0B973133"/>
    <w:rsid w:val="10A311C4"/>
    <w:rsid w:val="15851154"/>
    <w:rsid w:val="15B3A101"/>
    <w:rsid w:val="1BD81ED8"/>
    <w:rsid w:val="1C8A8A25"/>
    <w:rsid w:val="1F9014C7"/>
    <w:rsid w:val="1FE936C4"/>
    <w:rsid w:val="204E3331"/>
    <w:rsid w:val="2178E939"/>
    <w:rsid w:val="2213E8E8"/>
    <w:rsid w:val="2236D1D9"/>
    <w:rsid w:val="26065081"/>
    <w:rsid w:val="269637A6"/>
    <w:rsid w:val="2713B597"/>
    <w:rsid w:val="2838686C"/>
    <w:rsid w:val="2C3F4A33"/>
    <w:rsid w:val="2E44537A"/>
    <w:rsid w:val="2E771DFB"/>
    <w:rsid w:val="32D56E51"/>
    <w:rsid w:val="34738DB7"/>
    <w:rsid w:val="34DAAEDD"/>
    <w:rsid w:val="36FF6587"/>
    <w:rsid w:val="3830F82F"/>
    <w:rsid w:val="3BA0162E"/>
    <w:rsid w:val="3DB20478"/>
    <w:rsid w:val="476AE46D"/>
    <w:rsid w:val="4B78AD14"/>
    <w:rsid w:val="4C95E5D9"/>
    <w:rsid w:val="4EFFB9B3"/>
    <w:rsid w:val="533024BE"/>
    <w:rsid w:val="55153C38"/>
    <w:rsid w:val="55805364"/>
    <w:rsid w:val="56F93532"/>
    <w:rsid w:val="5A556D45"/>
    <w:rsid w:val="5B18CB7A"/>
    <w:rsid w:val="5EB842F8"/>
    <w:rsid w:val="5FC9D57B"/>
    <w:rsid w:val="5FCB2648"/>
    <w:rsid w:val="62DB8B40"/>
    <w:rsid w:val="641C7571"/>
    <w:rsid w:val="657870DF"/>
    <w:rsid w:val="67A8EEF1"/>
    <w:rsid w:val="6A33BBBE"/>
    <w:rsid w:val="6FD1E18A"/>
    <w:rsid w:val="72D26BE7"/>
    <w:rsid w:val="756D6FBB"/>
    <w:rsid w:val="76C42AA2"/>
    <w:rsid w:val="770E1C51"/>
    <w:rsid w:val="78B6A43E"/>
    <w:rsid w:val="7C070A69"/>
    <w:rsid w:val="7CACFE5D"/>
    <w:rsid w:val="7E3AD265"/>
    <w:rsid w:val="7F19D49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F38CA"/>
  <w15:chartTrackingRefBased/>
  <w15:docId w15:val="{44D3EDD8-B497-4D0E-8E2C-D88358889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B6D"/>
    <w:pPr>
      <w:spacing w:line="288" w:lineRule="auto"/>
    </w:pPr>
    <w:rPr>
      <w:rFonts w:ascii="Arial" w:hAnsi="Arial"/>
    </w:rPr>
  </w:style>
  <w:style w:type="paragraph" w:styleId="Heading1">
    <w:name w:val="heading 1"/>
    <w:basedOn w:val="Normal"/>
    <w:next w:val="Normal"/>
    <w:link w:val="Heading1Char"/>
    <w:uiPriority w:val="2"/>
    <w:qFormat/>
    <w:rsid w:val="00837E01"/>
    <w:pPr>
      <w:keepNext/>
      <w:keepLines/>
      <w:spacing w:before="120" w:after="80"/>
      <w:outlineLvl w:val="0"/>
    </w:pPr>
    <w:rPr>
      <w:rFonts w:eastAsiaTheme="majorEastAsia" w:cstheme="majorBidi"/>
      <w:b/>
      <w:color w:val="003764" w:themeColor="accent2"/>
      <w:sz w:val="56"/>
      <w:szCs w:val="40"/>
    </w:rPr>
  </w:style>
  <w:style w:type="paragraph" w:styleId="Heading2">
    <w:name w:val="heading 2"/>
    <w:basedOn w:val="Normal"/>
    <w:next w:val="Normal"/>
    <w:link w:val="Heading2Char"/>
    <w:uiPriority w:val="3"/>
    <w:qFormat/>
    <w:rsid w:val="00837E01"/>
    <w:pPr>
      <w:keepNext/>
      <w:keepLines/>
      <w:spacing w:after="80"/>
      <w:outlineLvl w:val="1"/>
    </w:pPr>
    <w:rPr>
      <w:rFonts w:asciiTheme="majorHAnsi" w:eastAsiaTheme="majorEastAsia" w:hAnsiTheme="majorHAnsi" w:cstheme="majorBidi"/>
      <w:b/>
      <w:color w:val="1D70B8" w:themeColor="accent1"/>
      <w:sz w:val="40"/>
      <w:szCs w:val="32"/>
    </w:rPr>
  </w:style>
  <w:style w:type="paragraph" w:styleId="Heading3">
    <w:name w:val="heading 3"/>
    <w:basedOn w:val="Normal"/>
    <w:next w:val="Normal"/>
    <w:link w:val="Heading3Char"/>
    <w:uiPriority w:val="4"/>
    <w:qFormat/>
    <w:rsid w:val="00837E01"/>
    <w:pPr>
      <w:keepNext/>
      <w:keepLines/>
      <w:spacing w:after="80"/>
      <w:outlineLvl w:val="2"/>
    </w:pPr>
    <w:rPr>
      <w:rFonts w:eastAsiaTheme="majorEastAsia" w:cstheme="majorBidi"/>
      <w:color w:val="003764" w:themeColor="text2"/>
      <w:sz w:val="32"/>
      <w:szCs w:val="28"/>
    </w:rPr>
  </w:style>
  <w:style w:type="paragraph" w:styleId="Heading4">
    <w:name w:val="heading 4"/>
    <w:basedOn w:val="Normal"/>
    <w:next w:val="Normal"/>
    <w:link w:val="Heading4Char"/>
    <w:uiPriority w:val="5"/>
    <w:qFormat/>
    <w:rsid w:val="003171A4"/>
    <w:pPr>
      <w:keepNext/>
      <w:keepLines/>
      <w:spacing w:before="80" w:after="40"/>
      <w:outlineLvl w:val="3"/>
    </w:pPr>
    <w:rPr>
      <w:rFonts w:eastAsiaTheme="majorEastAsia" w:cstheme="majorBidi"/>
      <w:b/>
      <w:iCs/>
      <w:color w:val="003764" w:themeColor="text2"/>
      <w:sz w:val="28"/>
    </w:rPr>
  </w:style>
  <w:style w:type="paragraph" w:styleId="Heading5">
    <w:name w:val="heading 5"/>
    <w:basedOn w:val="Normal"/>
    <w:next w:val="Normal"/>
    <w:link w:val="Heading5Char"/>
    <w:uiPriority w:val="6"/>
    <w:rsid w:val="00837E01"/>
    <w:pPr>
      <w:keepNext/>
      <w:keepLines/>
      <w:spacing w:before="80" w:after="40"/>
      <w:outlineLvl w:val="4"/>
    </w:pPr>
    <w:rPr>
      <w:rFonts w:eastAsiaTheme="majorEastAsia" w:cstheme="majorBidi"/>
      <w:b/>
      <w:color w:val="003764" w:themeColor="text2"/>
    </w:rPr>
  </w:style>
  <w:style w:type="paragraph" w:styleId="Heading6">
    <w:name w:val="heading 6"/>
    <w:basedOn w:val="Normal"/>
    <w:next w:val="Normal"/>
    <w:link w:val="Heading6Char"/>
    <w:uiPriority w:val="17"/>
    <w:semiHidden/>
    <w:unhideWhenUsed/>
    <w:rsid w:val="00AF561D"/>
    <w:pPr>
      <w:keepNext/>
      <w:keepLines/>
      <w:spacing w:before="40" w:after="0"/>
      <w:outlineLvl w:val="5"/>
    </w:pPr>
    <w:rPr>
      <w:rFonts w:eastAsiaTheme="majorEastAsia" w:cstheme="majorBidi"/>
      <w:i/>
      <w:iCs/>
      <w:color w:val="5D6464" w:themeColor="text1" w:themeTint="A6"/>
    </w:rPr>
  </w:style>
  <w:style w:type="paragraph" w:styleId="Heading7">
    <w:name w:val="heading 7"/>
    <w:basedOn w:val="Normal"/>
    <w:next w:val="Normal"/>
    <w:link w:val="Heading7Char"/>
    <w:uiPriority w:val="17"/>
    <w:semiHidden/>
    <w:unhideWhenUsed/>
    <w:qFormat/>
    <w:rsid w:val="00AF561D"/>
    <w:pPr>
      <w:keepNext/>
      <w:keepLines/>
      <w:spacing w:before="40" w:after="0"/>
      <w:outlineLvl w:val="6"/>
    </w:pPr>
    <w:rPr>
      <w:rFonts w:eastAsiaTheme="majorEastAsia" w:cstheme="majorBidi"/>
      <w:color w:val="5D6464" w:themeColor="text1" w:themeTint="A6"/>
    </w:rPr>
  </w:style>
  <w:style w:type="paragraph" w:styleId="Heading8">
    <w:name w:val="heading 8"/>
    <w:basedOn w:val="Normal"/>
    <w:next w:val="Normal"/>
    <w:link w:val="Heading8Char"/>
    <w:uiPriority w:val="17"/>
    <w:semiHidden/>
    <w:unhideWhenUsed/>
    <w:qFormat/>
    <w:rsid w:val="00AF561D"/>
    <w:pPr>
      <w:keepNext/>
      <w:keepLines/>
      <w:spacing w:after="0"/>
      <w:outlineLvl w:val="7"/>
    </w:pPr>
    <w:rPr>
      <w:rFonts w:eastAsiaTheme="majorEastAsia" w:cstheme="majorBidi"/>
      <w:i/>
      <w:iCs/>
      <w:color w:val="2F3333" w:themeColor="text1" w:themeTint="D8"/>
    </w:rPr>
  </w:style>
  <w:style w:type="paragraph" w:styleId="Heading9">
    <w:name w:val="heading 9"/>
    <w:basedOn w:val="Normal"/>
    <w:next w:val="Normal"/>
    <w:link w:val="Heading9Char"/>
    <w:uiPriority w:val="17"/>
    <w:semiHidden/>
    <w:unhideWhenUsed/>
    <w:qFormat/>
    <w:rsid w:val="00AF561D"/>
    <w:pPr>
      <w:keepNext/>
      <w:keepLines/>
      <w:spacing w:after="0"/>
      <w:outlineLvl w:val="8"/>
    </w:pPr>
    <w:rPr>
      <w:rFonts w:eastAsiaTheme="majorEastAsia" w:cstheme="majorBidi"/>
      <w:color w:val="2F333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785727"/>
    <w:rPr>
      <w:rFonts w:ascii="Arial" w:eastAsiaTheme="majorEastAsia" w:hAnsi="Arial" w:cstheme="majorBidi"/>
      <w:b/>
      <w:color w:val="003764" w:themeColor="accent2"/>
      <w:sz w:val="56"/>
      <w:szCs w:val="40"/>
    </w:rPr>
  </w:style>
  <w:style w:type="character" w:customStyle="1" w:styleId="Heading2Char">
    <w:name w:val="Heading 2 Char"/>
    <w:basedOn w:val="DefaultParagraphFont"/>
    <w:link w:val="Heading2"/>
    <w:uiPriority w:val="3"/>
    <w:rsid w:val="00785727"/>
    <w:rPr>
      <w:rFonts w:asciiTheme="majorHAnsi" w:eastAsiaTheme="majorEastAsia" w:hAnsiTheme="majorHAnsi" w:cstheme="majorBidi"/>
      <w:b/>
      <w:color w:val="1D70B8" w:themeColor="accent1"/>
      <w:sz w:val="40"/>
      <w:szCs w:val="32"/>
    </w:rPr>
  </w:style>
  <w:style w:type="character" w:customStyle="1" w:styleId="Heading3Char">
    <w:name w:val="Heading 3 Char"/>
    <w:basedOn w:val="DefaultParagraphFont"/>
    <w:link w:val="Heading3"/>
    <w:uiPriority w:val="4"/>
    <w:rsid w:val="00785727"/>
    <w:rPr>
      <w:rFonts w:ascii="Arial" w:eastAsiaTheme="majorEastAsia" w:hAnsi="Arial" w:cstheme="majorBidi"/>
      <w:color w:val="003764" w:themeColor="text2"/>
      <w:sz w:val="32"/>
      <w:szCs w:val="28"/>
    </w:rPr>
  </w:style>
  <w:style w:type="character" w:customStyle="1" w:styleId="Heading4Char">
    <w:name w:val="Heading 4 Char"/>
    <w:basedOn w:val="DefaultParagraphFont"/>
    <w:link w:val="Heading4"/>
    <w:uiPriority w:val="5"/>
    <w:rsid w:val="003171A4"/>
    <w:rPr>
      <w:rFonts w:ascii="Arial" w:eastAsiaTheme="majorEastAsia" w:hAnsi="Arial" w:cstheme="majorBidi"/>
      <w:b/>
      <w:iCs/>
      <w:color w:val="003764" w:themeColor="text2"/>
      <w:sz w:val="28"/>
    </w:rPr>
  </w:style>
  <w:style w:type="character" w:customStyle="1" w:styleId="Heading5Char">
    <w:name w:val="Heading 5 Char"/>
    <w:basedOn w:val="DefaultParagraphFont"/>
    <w:link w:val="Heading5"/>
    <w:uiPriority w:val="6"/>
    <w:rsid w:val="00785727"/>
    <w:rPr>
      <w:rFonts w:ascii="Arial" w:eastAsiaTheme="majorEastAsia" w:hAnsi="Arial" w:cstheme="majorBidi"/>
      <w:b/>
      <w:color w:val="003764" w:themeColor="text2"/>
    </w:rPr>
  </w:style>
  <w:style w:type="character" w:customStyle="1" w:styleId="Heading6Char">
    <w:name w:val="Heading 6 Char"/>
    <w:basedOn w:val="DefaultParagraphFont"/>
    <w:link w:val="Heading6"/>
    <w:uiPriority w:val="17"/>
    <w:semiHidden/>
    <w:rsid w:val="003171A4"/>
    <w:rPr>
      <w:rFonts w:ascii="Arial" w:eastAsiaTheme="majorEastAsia" w:hAnsi="Arial" w:cstheme="majorBidi"/>
      <w:i/>
      <w:iCs/>
      <w:color w:val="5D6464" w:themeColor="text1" w:themeTint="A6"/>
    </w:rPr>
  </w:style>
  <w:style w:type="character" w:customStyle="1" w:styleId="Heading7Char">
    <w:name w:val="Heading 7 Char"/>
    <w:basedOn w:val="DefaultParagraphFont"/>
    <w:link w:val="Heading7"/>
    <w:uiPriority w:val="17"/>
    <w:semiHidden/>
    <w:rsid w:val="003171A4"/>
    <w:rPr>
      <w:rFonts w:ascii="Arial" w:eastAsiaTheme="majorEastAsia" w:hAnsi="Arial" w:cstheme="majorBidi"/>
      <w:color w:val="5D6464" w:themeColor="text1" w:themeTint="A6"/>
    </w:rPr>
  </w:style>
  <w:style w:type="character" w:customStyle="1" w:styleId="Heading8Char">
    <w:name w:val="Heading 8 Char"/>
    <w:basedOn w:val="DefaultParagraphFont"/>
    <w:link w:val="Heading8"/>
    <w:uiPriority w:val="17"/>
    <w:semiHidden/>
    <w:rsid w:val="003171A4"/>
    <w:rPr>
      <w:rFonts w:ascii="Arial" w:eastAsiaTheme="majorEastAsia" w:hAnsi="Arial" w:cstheme="majorBidi"/>
      <w:i/>
      <w:iCs/>
      <w:color w:val="2F3333" w:themeColor="text1" w:themeTint="D8"/>
    </w:rPr>
  </w:style>
  <w:style w:type="character" w:customStyle="1" w:styleId="Heading9Char">
    <w:name w:val="Heading 9 Char"/>
    <w:basedOn w:val="DefaultParagraphFont"/>
    <w:link w:val="Heading9"/>
    <w:uiPriority w:val="17"/>
    <w:semiHidden/>
    <w:rsid w:val="003171A4"/>
    <w:rPr>
      <w:rFonts w:ascii="Arial" w:eastAsiaTheme="majorEastAsia" w:hAnsi="Arial" w:cstheme="majorBidi"/>
      <w:color w:val="2F3333" w:themeColor="text1" w:themeTint="D8"/>
    </w:rPr>
  </w:style>
  <w:style w:type="paragraph" w:styleId="Title">
    <w:name w:val="Title"/>
    <w:basedOn w:val="Normal"/>
    <w:next w:val="Normal"/>
    <w:link w:val="TitleChar"/>
    <w:uiPriority w:val="17"/>
    <w:rsid w:val="00AF56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7"/>
    <w:rsid w:val="003171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20"/>
    <w:rsid w:val="00AF561D"/>
    <w:pPr>
      <w:numPr>
        <w:ilvl w:val="1"/>
      </w:numPr>
    </w:pPr>
    <w:rPr>
      <w:rFonts w:eastAsiaTheme="majorEastAsia" w:cstheme="majorBidi"/>
      <w:color w:val="5D6464" w:themeColor="text1" w:themeTint="A6"/>
      <w:spacing w:val="15"/>
      <w:sz w:val="28"/>
      <w:szCs w:val="28"/>
    </w:rPr>
  </w:style>
  <w:style w:type="character" w:customStyle="1" w:styleId="SubtitleChar">
    <w:name w:val="Subtitle Char"/>
    <w:basedOn w:val="DefaultParagraphFont"/>
    <w:link w:val="Subtitle"/>
    <w:uiPriority w:val="20"/>
    <w:rsid w:val="003171A4"/>
    <w:rPr>
      <w:rFonts w:ascii="Arial" w:eastAsiaTheme="majorEastAsia" w:hAnsi="Arial" w:cstheme="majorBidi"/>
      <w:color w:val="5D6464" w:themeColor="text1" w:themeTint="A6"/>
      <w:spacing w:val="15"/>
      <w:sz w:val="28"/>
      <w:szCs w:val="28"/>
    </w:rPr>
  </w:style>
  <w:style w:type="paragraph" w:styleId="Quote">
    <w:name w:val="Quote"/>
    <w:basedOn w:val="Normal"/>
    <w:next w:val="Normal"/>
    <w:link w:val="QuoteChar"/>
    <w:uiPriority w:val="10"/>
    <w:qFormat/>
    <w:rsid w:val="007B5F63"/>
    <w:pPr>
      <w:spacing w:before="160"/>
    </w:pPr>
    <w:rPr>
      <w:iCs/>
      <w:color w:val="003764" w:themeColor="text2"/>
    </w:rPr>
  </w:style>
  <w:style w:type="character" w:customStyle="1" w:styleId="QuoteChar">
    <w:name w:val="Quote Char"/>
    <w:basedOn w:val="DefaultParagraphFont"/>
    <w:link w:val="Quote"/>
    <w:uiPriority w:val="10"/>
    <w:rsid w:val="007B5F63"/>
    <w:rPr>
      <w:rFonts w:ascii="Arial" w:hAnsi="Arial"/>
      <w:iCs/>
      <w:color w:val="003764" w:themeColor="text2"/>
    </w:rPr>
  </w:style>
  <w:style w:type="paragraph" w:styleId="TOC1">
    <w:name w:val="toc 1"/>
    <w:basedOn w:val="Normal"/>
    <w:next w:val="Normal"/>
    <w:autoRedefine/>
    <w:uiPriority w:val="39"/>
    <w:unhideWhenUsed/>
    <w:rsid w:val="009F7752"/>
    <w:pPr>
      <w:spacing w:after="100"/>
    </w:pPr>
    <w:rPr>
      <w:b/>
    </w:rPr>
  </w:style>
  <w:style w:type="paragraph" w:styleId="TOC2">
    <w:name w:val="toc 2"/>
    <w:basedOn w:val="Normal"/>
    <w:next w:val="Normal"/>
    <w:autoRedefine/>
    <w:uiPriority w:val="39"/>
    <w:unhideWhenUsed/>
    <w:rsid w:val="009F7752"/>
    <w:pPr>
      <w:spacing w:after="100"/>
      <w:ind w:left="240"/>
    </w:pPr>
  </w:style>
  <w:style w:type="paragraph" w:styleId="TOC3">
    <w:name w:val="toc 3"/>
    <w:basedOn w:val="Normal"/>
    <w:next w:val="Normal"/>
    <w:autoRedefine/>
    <w:uiPriority w:val="39"/>
    <w:unhideWhenUsed/>
    <w:rsid w:val="009F7752"/>
    <w:pPr>
      <w:spacing w:after="100"/>
      <w:ind w:left="480"/>
    </w:pPr>
  </w:style>
  <w:style w:type="paragraph" w:customStyle="1" w:styleId="TitlePageHeading">
    <w:name w:val="Title Page Heading"/>
    <w:basedOn w:val="Heading1"/>
    <w:link w:val="TitlePageHeadingChar"/>
    <w:uiPriority w:val="12"/>
    <w:qFormat/>
    <w:rsid w:val="007972BC"/>
    <w:pPr>
      <w:spacing w:before="0"/>
    </w:pPr>
    <w:rPr>
      <w:sz w:val="72"/>
      <w:szCs w:val="72"/>
    </w:rPr>
  </w:style>
  <w:style w:type="character" w:styleId="IntenseReference">
    <w:name w:val="Intense Reference"/>
    <w:basedOn w:val="DefaultParagraphFont"/>
    <w:uiPriority w:val="32"/>
    <w:rsid w:val="00AF561D"/>
    <w:rPr>
      <w:b/>
      <w:bCs/>
      <w:smallCaps/>
      <w:color w:val="155389" w:themeColor="accent1" w:themeShade="BF"/>
      <w:spacing w:val="5"/>
    </w:rPr>
  </w:style>
  <w:style w:type="table" w:styleId="TableGrid">
    <w:name w:val="Table Grid"/>
    <w:basedOn w:val="TableNormal"/>
    <w:uiPriority w:val="39"/>
    <w:rsid w:val="00213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
    <w:name w:val="Style1"/>
    <w:basedOn w:val="TableNormal"/>
    <w:uiPriority w:val="99"/>
    <w:rsid w:val="003B3282"/>
    <w:pPr>
      <w:spacing w:after="0" w:line="240" w:lineRule="auto"/>
    </w:pPr>
    <w:tblPr/>
    <w:tcPr>
      <w:shd w:val="clear" w:color="auto" w:fill="FFFFFF" w:themeFill="background1"/>
    </w:tcPr>
  </w:style>
  <w:style w:type="character" w:styleId="PlaceholderText">
    <w:name w:val="Placeholder Text"/>
    <w:basedOn w:val="DefaultParagraphFont"/>
    <w:uiPriority w:val="99"/>
    <w:semiHidden/>
    <w:rsid w:val="0087501B"/>
    <w:rPr>
      <w:color w:val="666666"/>
    </w:rPr>
  </w:style>
  <w:style w:type="paragraph" w:styleId="Header">
    <w:name w:val="header"/>
    <w:basedOn w:val="Normal"/>
    <w:link w:val="HeaderChar"/>
    <w:uiPriority w:val="99"/>
    <w:unhideWhenUsed/>
    <w:rsid w:val="003663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638A"/>
  </w:style>
  <w:style w:type="paragraph" w:styleId="Footer">
    <w:name w:val="footer"/>
    <w:basedOn w:val="Normal"/>
    <w:link w:val="FooterChar"/>
    <w:uiPriority w:val="99"/>
    <w:unhideWhenUsed/>
    <w:rsid w:val="003663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638A"/>
  </w:style>
  <w:style w:type="paragraph" w:styleId="TOCHeading">
    <w:name w:val="TOC Heading"/>
    <w:basedOn w:val="Heading1"/>
    <w:next w:val="Normal"/>
    <w:uiPriority w:val="39"/>
    <w:unhideWhenUsed/>
    <w:rsid w:val="001D66C8"/>
    <w:pPr>
      <w:spacing w:before="240" w:after="0" w:line="259" w:lineRule="auto"/>
      <w:outlineLvl w:val="9"/>
    </w:pPr>
    <w:rPr>
      <w:kern w:val="0"/>
      <w:sz w:val="32"/>
      <w:szCs w:val="32"/>
      <w:lang w:val="en-US"/>
      <w14:ligatures w14:val="none"/>
    </w:rPr>
  </w:style>
  <w:style w:type="character" w:customStyle="1" w:styleId="TitlePageHeadingChar">
    <w:name w:val="Title Page Heading Char"/>
    <w:basedOn w:val="Heading1Char"/>
    <w:link w:val="TitlePageHeading"/>
    <w:uiPriority w:val="12"/>
    <w:rsid w:val="003171A4"/>
    <w:rPr>
      <w:rFonts w:ascii="Arial" w:eastAsiaTheme="majorEastAsia" w:hAnsi="Arial" w:cstheme="majorBidi"/>
      <w:b/>
      <w:color w:val="003764" w:themeColor="accent2"/>
      <w:sz w:val="72"/>
      <w:szCs w:val="72"/>
    </w:rPr>
  </w:style>
  <w:style w:type="paragraph" w:customStyle="1" w:styleId="TitlePageHeading2">
    <w:name w:val="Title Page Heading 2"/>
    <w:basedOn w:val="Heading2"/>
    <w:link w:val="TitlePageHeading2Char"/>
    <w:uiPriority w:val="13"/>
    <w:qFormat/>
    <w:rsid w:val="008B3359"/>
    <w:rPr>
      <w:sz w:val="52"/>
      <w:szCs w:val="52"/>
    </w:rPr>
  </w:style>
  <w:style w:type="character" w:customStyle="1" w:styleId="TitlePageHeading2Char">
    <w:name w:val="Title Page Heading 2 Char"/>
    <w:basedOn w:val="Heading2Char"/>
    <w:link w:val="TitlePageHeading2"/>
    <w:uiPriority w:val="13"/>
    <w:rsid w:val="003171A4"/>
    <w:rPr>
      <w:rFonts w:asciiTheme="majorHAnsi" w:eastAsiaTheme="majorEastAsia" w:hAnsiTheme="majorHAnsi" w:cstheme="majorBidi"/>
      <w:b/>
      <w:color w:val="1D70B8" w:themeColor="accent1"/>
      <w:sz w:val="52"/>
      <w:szCs w:val="52"/>
    </w:rPr>
  </w:style>
  <w:style w:type="character" w:styleId="Hyperlink">
    <w:name w:val="Hyperlink"/>
    <w:basedOn w:val="DefaultParagraphFont"/>
    <w:uiPriority w:val="99"/>
    <w:unhideWhenUsed/>
    <w:rsid w:val="001D66C8"/>
    <w:rPr>
      <w:color w:val="003764" w:themeColor="hyperlink"/>
      <w:u w:val="single"/>
    </w:rPr>
  </w:style>
  <w:style w:type="character" w:styleId="CommentReference">
    <w:name w:val="annotation reference"/>
    <w:basedOn w:val="DefaultParagraphFont"/>
    <w:uiPriority w:val="99"/>
    <w:semiHidden/>
    <w:unhideWhenUsed/>
    <w:rsid w:val="007D0CCF"/>
    <w:rPr>
      <w:sz w:val="16"/>
      <w:szCs w:val="16"/>
    </w:rPr>
  </w:style>
  <w:style w:type="paragraph" w:customStyle="1" w:styleId="TitlePageheadding3">
    <w:name w:val="Title Page headding 3"/>
    <w:basedOn w:val="Heading3"/>
    <w:link w:val="TitlePageheadding3Char"/>
    <w:uiPriority w:val="14"/>
    <w:qFormat/>
    <w:rsid w:val="008B3359"/>
    <w:rPr>
      <w:sz w:val="40"/>
      <w:szCs w:val="40"/>
    </w:rPr>
  </w:style>
  <w:style w:type="character" w:customStyle="1" w:styleId="TitlePageheadding3Char">
    <w:name w:val="Title Page headding 3 Char"/>
    <w:basedOn w:val="Heading3Char"/>
    <w:link w:val="TitlePageheadding3"/>
    <w:uiPriority w:val="14"/>
    <w:rsid w:val="003171A4"/>
    <w:rPr>
      <w:rFonts w:ascii="Arial" w:eastAsiaTheme="majorEastAsia" w:hAnsi="Arial" w:cstheme="majorBidi"/>
      <w:color w:val="003764" w:themeColor="text2"/>
      <w:sz w:val="40"/>
      <w:szCs w:val="40"/>
    </w:rPr>
  </w:style>
  <w:style w:type="paragraph" w:styleId="CommentSubject">
    <w:name w:val="annotation subject"/>
    <w:basedOn w:val="Normal"/>
    <w:next w:val="Normal"/>
    <w:link w:val="CommentSubjectChar"/>
    <w:uiPriority w:val="99"/>
    <w:semiHidden/>
    <w:unhideWhenUsed/>
    <w:rsid w:val="00CC4BC5"/>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CC4BC5"/>
    <w:rPr>
      <w:b/>
      <w:bCs/>
      <w:sz w:val="20"/>
      <w:szCs w:val="20"/>
    </w:rPr>
  </w:style>
  <w:style w:type="character" w:styleId="Mention">
    <w:name w:val="Mention"/>
    <w:basedOn w:val="DefaultParagraphFont"/>
    <w:uiPriority w:val="99"/>
    <w:unhideWhenUsed/>
    <w:rsid w:val="006C71E8"/>
    <w:rPr>
      <w:color w:val="2B579A"/>
      <w:shd w:val="clear" w:color="auto" w:fill="E1DFDD"/>
    </w:rPr>
  </w:style>
  <w:style w:type="character" w:styleId="UnresolvedMention">
    <w:name w:val="Unresolved Mention"/>
    <w:basedOn w:val="DefaultParagraphFont"/>
    <w:uiPriority w:val="99"/>
    <w:semiHidden/>
    <w:unhideWhenUsed/>
    <w:rsid w:val="003410E8"/>
    <w:rPr>
      <w:color w:val="605E5C"/>
      <w:shd w:val="clear" w:color="auto" w:fill="E1DFDD"/>
    </w:rPr>
  </w:style>
  <w:style w:type="character" w:styleId="FollowedHyperlink">
    <w:name w:val="FollowedHyperlink"/>
    <w:basedOn w:val="DefaultParagraphFont"/>
    <w:uiPriority w:val="99"/>
    <w:semiHidden/>
    <w:unhideWhenUsed/>
    <w:rsid w:val="00942971"/>
    <w:rPr>
      <w:color w:val="1D70B8" w:themeColor="followedHyperlink"/>
      <w:u w:val="single"/>
    </w:rPr>
  </w:style>
  <w:style w:type="character" w:styleId="Strong">
    <w:name w:val="Strong"/>
    <w:basedOn w:val="DefaultParagraphFont"/>
    <w:uiPriority w:val="22"/>
    <w:qFormat/>
    <w:rsid w:val="00FA1F67"/>
    <w:rPr>
      <w:rFonts w:ascii="Arial" w:hAnsi="Arial"/>
      <w:b/>
      <w:bCs/>
      <w:sz w:val="24"/>
    </w:rPr>
  </w:style>
  <w:style w:type="paragraph" w:customStyle="1" w:styleId="Listnumbered">
    <w:name w:val="List numbered"/>
    <w:basedOn w:val="Normal"/>
    <w:uiPriority w:val="9"/>
    <w:qFormat/>
    <w:rsid w:val="007667AC"/>
    <w:pPr>
      <w:numPr>
        <w:numId w:val="4"/>
      </w:numPr>
      <w:spacing w:after="120"/>
    </w:pPr>
    <w:rPr>
      <w:noProof/>
    </w:rPr>
  </w:style>
  <w:style w:type="paragraph" w:customStyle="1" w:styleId="ListBullet1">
    <w:name w:val="List Bullet1"/>
    <w:basedOn w:val="Quote"/>
    <w:link w:val="ListbulletChar"/>
    <w:uiPriority w:val="7"/>
    <w:qFormat/>
    <w:rsid w:val="00575DBA"/>
    <w:pPr>
      <w:numPr>
        <w:numId w:val="2"/>
      </w:numPr>
      <w:spacing w:before="0" w:after="80"/>
      <w:ind w:left="284" w:hanging="284"/>
    </w:pPr>
    <w:rPr>
      <w:noProof/>
      <w:color w:val="0C0D0D" w:themeColor="text1"/>
    </w:rPr>
  </w:style>
  <w:style w:type="character" w:customStyle="1" w:styleId="ListbulletChar">
    <w:name w:val="List bullet Char"/>
    <w:basedOn w:val="QuoteChar"/>
    <w:link w:val="ListBullet1"/>
    <w:uiPriority w:val="7"/>
    <w:rsid w:val="00785727"/>
    <w:rPr>
      <w:rFonts w:ascii="Arial" w:hAnsi="Arial"/>
      <w:iCs/>
      <w:noProof/>
      <w:color w:val="0C0D0D" w:themeColor="text1"/>
    </w:rPr>
  </w:style>
  <w:style w:type="paragraph" w:styleId="NoSpacing">
    <w:name w:val="No Spacing"/>
    <w:uiPriority w:val="17"/>
    <w:rsid w:val="00BC4E83"/>
    <w:pPr>
      <w:spacing w:after="0" w:line="240" w:lineRule="auto"/>
    </w:pPr>
    <w:rPr>
      <w:rFonts w:ascii="Arial" w:hAnsi="Arial"/>
    </w:rPr>
  </w:style>
  <w:style w:type="paragraph" w:customStyle="1" w:styleId="Pulloutquote">
    <w:name w:val="Pullout quote"/>
    <w:basedOn w:val="Normal"/>
    <w:link w:val="PulloutquoteChar"/>
    <w:uiPriority w:val="11"/>
    <w:qFormat/>
    <w:rsid w:val="009F7752"/>
    <w:pPr>
      <w:pBdr>
        <w:top w:val="single" w:sz="12" w:space="10" w:color="1D70B8" w:themeColor="accent1"/>
        <w:bottom w:val="single" w:sz="12" w:space="10" w:color="1D70B8" w:themeColor="accent1"/>
      </w:pBdr>
      <w:spacing w:after="120"/>
    </w:pPr>
    <w:rPr>
      <w:iCs/>
      <w:color w:val="0C0D0D" w:themeColor="text1"/>
    </w:rPr>
  </w:style>
  <w:style w:type="character" w:customStyle="1" w:styleId="PulloutquoteChar">
    <w:name w:val="Pullout quote Char"/>
    <w:basedOn w:val="DefaultParagraphFont"/>
    <w:link w:val="Pulloutquote"/>
    <w:uiPriority w:val="11"/>
    <w:rsid w:val="009F7752"/>
    <w:rPr>
      <w:rFonts w:ascii="Arial" w:hAnsi="Arial"/>
      <w:i w:val="0"/>
      <w:iCs/>
      <w:color w:val="0C0D0D" w:themeColor="text1"/>
    </w:rPr>
  </w:style>
  <w:style w:type="paragraph" w:styleId="ListParagraph">
    <w:name w:val="List Paragraph"/>
    <w:basedOn w:val="Normal"/>
    <w:uiPriority w:val="34"/>
    <w:rsid w:val="00485B6D"/>
    <w:pPr>
      <w:ind w:left="720"/>
      <w:contextualSpacing/>
    </w:pPr>
  </w:style>
  <w:style w:type="paragraph" w:customStyle="1" w:styleId="paragraph">
    <w:name w:val="paragraph"/>
    <w:basedOn w:val="Normal"/>
    <w:rsid w:val="00A40C4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wacimagecontainer">
    <w:name w:val="wacimagecontainer"/>
    <w:basedOn w:val="DefaultParagraphFont"/>
    <w:rsid w:val="00A40C49"/>
  </w:style>
  <w:style w:type="character" w:customStyle="1" w:styleId="normaltextrun">
    <w:name w:val="normaltextrun"/>
    <w:basedOn w:val="DefaultParagraphFont"/>
    <w:rsid w:val="00A40C49"/>
  </w:style>
  <w:style w:type="character" w:customStyle="1" w:styleId="eop">
    <w:name w:val="eop"/>
    <w:basedOn w:val="DefaultParagraphFont"/>
    <w:rsid w:val="00A40C49"/>
  </w:style>
  <w:style w:type="paragraph" w:customStyle="1" w:styleId="TOCTitle">
    <w:name w:val="TOC Title"/>
    <w:basedOn w:val="Heading1"/>
    <w:link w:val="TOCTitleChar"/>
    <w:uiPriority w:val="14"/>
    <w:qFormat/>
    <w:rsid w:val="00694612"/>
    <w:rPr>
      <w:rFonts w:cs="Arial"/>
    </w:rPr>
  </w:style>
  <w:style w:type="character" w:customStyle="1" w:styleId="TOCTitleChar">
    <w:name w:val="TOC Title Char"/>
    <w:basedOn w:val="Heading1Char"/>
    <w:link w:val="TOCTitle"/>
    <w:uiPriority w:val="14"/>
    <w:rsid w:val="00694612"/>
    <w:rPr>
      <w:rFonts w:ascii="Arial" w:eastAsiaTheme="majorEastAsia" w:hAnsi="Arial" w:cs="Arial"/>
      <w:b/>
      <w:color w:val="003764" w:themeColor="accent2"/>
      <w:sz w:val="56"/>
      <w:szCs w:val="40"/>
    </w:rPr>
  </w:style>
  <w:style w:type="paragraph" w:styleId="CommentText">
    <w:name w:val="annotation text"/>
    <w:basedOn w:val="Normal"/>
    <w:link w:val="CommentTextChar"/>
    <w:uiPriority w:val="99"/>
    <w:unhideWhenUsed/>
    <w:rsid w:val="00A667DF"/>
    <w:pPr>
      <w:spacing w:line="240" w:lineRule="auto"/>
    </w:pPr>
    <w:rPr>
      <w:sz w:val="20"/>
      <w:szCs w:val="20"/>
    </w:rPr>
  </w:style>
  <w:style w:type="character" w:customStyle="1" w:styleId="CommentTextChar">
    <w:name w:val="Comment Text Char"/>
    <w:basedOn w:val="DefaultParagraphFont"/>
    <w:link w:val="CommentText"/>
    <w:uiPriority w:val="99"/>
    <w:rsid w:val="00A667DF"/>
    <w:rPr>
      <w:rFonts w:ascii="Arial" w:hAnsi="Arial"/>
      <w:sz w:val="20"/>
      <w:szCs w:val="20"/>
    </w:rPr>
  </w:style>
  <w:style w:type="paragraph" w:styleId="Caption">
    <w:name w:val="caption"/>
    <w:basedOn w:val="Normal"/>
    <w:next w:val="Normal"/>
    <w:uiPriority w:val="35"/>
    <w:semiHidden/>
    <w:unhideWhenUsed/>
    <w:qFormat/>
    <w:rsid w:val="00A9785B"/>
    <w:pPr>
      <w:spacing w:after="200" w:line="240" w:lineRule="auto"/>
    </w:pPr>
    <w:rPr>
      <w:i/>
      <w:iCs/>
      <w:color w:val="003764" w:themeColor="text2"/>
      <w:sz w:val="18"/>
      <w:szCs w:val="18"/>
    </w:rPr>
  </w:style>
  <w:style w:type="paragraph" w:styleId="FootnoteText">
    <w:name w:val="footnote text"/>
    <w:basedOn w:val="Normal"/>
    <w:link w:val="FootnoteTextChar"/>
    <w:uiPriority w:val="99"/>
    <w:semiHidden/>
    <w:unhideWhenUsed/>
    <w:rsid w:val="001944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4410"/>
    <w:rPr>
      <w:rFonts w:ascii="Arial" w:hAnsi="Arial"/>
      <w:sz w:val="20"/>
      <w:szCs w:val="20"/>
    </w:rPr>
  </w:style>
  <w:style w:type="character" w:styleId="FootnoteReference">
    <w:name w:val="footnote reference"/>
    <w:basedOn w:val="DefaultParagraphFont"/>
    <w:uiPriority w:val="99"/>
    <w:semiHidden/>
    <w:unhideWhenUsed/>
    <w:rsid w:val="00194410"/>
    <w:rPr>
      <w:vertAlign w:val="superscript"/>
    </w:rPr>
  </w:style>
  <w:style w:type="paragraph" w:styleId="NormalWeb">
    <w:name w:val="Normal (Web)"/>
    <w:basedOn w:val="Normal"/>
    <w:uiPriority w:val="99"/>
    <w:semiHidden/>
    <w:unhideWhenUsed/>
    <w:rsid w:val="00213EAA"/>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0.png"/><Relationship Id="rId18" Type="http://schemas.openxmlformats.org/officeDocument/2006/relationships/image" Target="media/image3.png"/><Relationship Id="rId26" Type="http://schemas.openxmlformats.org/officeDocument/2006/relationships/hyperlink" Target="https://educationendowmentfoundation.org.uk/education-evidence/inclusive-teaching/universal-approaches" TargetMode="External"/><Relationship Id="rId21" Type="http://schemas.openxmlformats.org/officeDocument/2006/relationships/hyperlink" Target="https://assets.publishing.service.gov.uk/media/68d6580c9ce370a7e0a0fd29/Cross-cutting_themes_in_ide&#8230;" TargetMode="External"/><Relationship Id="rId34" Type="http://schemas.openxmlformats.org/officeDocument/2006/relationships/hyperlink" Target="https://url.uk.m.mimecastprotect.com/s/C4kXCVNoZC09R76CGfrriEdgKZ?domain=nationalarchives.gov.uk"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casel.s3.us-east-2.amazonaws.com/CASEL-Resources-Keeping-SEL-Developmental.pdf" TargetMode="External"/><Relationship Id="rId33" Type="http://schemas.openxmlformats.org/officeDocument/2006/relationships/hyperlink" Target="https://url.uk.m.mimecastprotect.com/s/C4kXCVNoZC09R76CGfrriEdgKZ?domain=nationalarchives.gov.uk"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5.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tlorg.sharepoint.com/sites/LearningDesignTeam/Shared%20Documents/General/Design%20Team%20Documents/4.%20PROGRAMME%20DESIGN%20CONTENT/New%20product%20development/In-house%20materials%20-%20SEND%20DfE%20bid/05%20Design/Materials/Tranche%201/01%20T1%20Drafting/Designer%20initials/JW%20&amp;%20HLB/JW%20&amp;%20HLB%20Produced/SEND%20reform:%20putting%20children%20and%20young%20people%20first%20(HTML%20version)%20-%20GOV.UK" TargetMode="External"/><Relationship Id="rId32" Type="http://schemas.openxmlformats.org/officeDocument/2006/relationships/image" Target="media/image7.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assets.publishing.service.gov.uk/media/68c024cb8c6d992f23edd79c/Early_years_foundation_stage_statutory_framework_-_for_group_and_school-based_providers.pdf.pdf" TargetMode="External"/><Relationship Id="rId28" Type="http://schemas.openxmlformats.org/officeDocument/2006/relationships/header" Target="header3.xml"/><Relationship Id="rId36"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casel.org/casel-sel-framework-11-2020/?view=true" TargetMode="External"/><Relationship Id="rId27" Type="http://schemas.openxmlformats.org/officeDocument/2006/relationships/hyperlink" Target="https://iris.who.int/server/api/core/bitstreams/83e1c3e0-cf9e-4063-a424-71ccc9a84ded/content" TargetMode="External"/><Relationship Id="rId30" Type="http://schemas.openxmlformats.org/officeDocument/2006/relationships/header" Target="header4.xml"/><Relationship Id="rId35" Type="http://schemas.openxmlformats.org/officeDocument/2006/relationships/header" Target="header5.xml"/><Relationship Id="rId8" Type="http://schemas.openxmlformats.org/officeDocument/2006/relationships/webSettings" Target="webSettings.xml"/><Relationship Id="rId3" Type="http://schemas.openxmlformats.org/officeDocument/2006/relationships/customXml" Target="../customXml/item3.xml"/></Relationships>
</file>

<file path=word/_rels/header4.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DfE-Ambition-Combo">
      <a:dk1>
        <a:srgbClr val="0C0D0D"/>
      </a:dk1>
      <a:lt1>
        <a:srgbClr val="FFFFFF"/>
      </a:lt1>
      <a:dk2>
        <a:srgbClr val="003764"/>
      </a:dk2>
      <a:lt2>
        <a:srgbClr val="FFFFFF"/>
      </a:lt2>
      <a:accent1>
        <a:srgbClr val="1D70B8"/>
      </a:accent1>
      <a:accent2>
        <a:srgbClr val="003764"/>
      </a:accent2>
      <a:accent3>
        <a:srgbClr val="14B4E9"/>
      </a:accent3>
      <a:accent4>
        <a:srgbClr val="006FB7"/>
      </a:accent4>
      <a:accent5>
        <a:srgbClr val="B1B4B6"/>
      </a:accent5>
      <a:accent6>
        <a:srgbClr val="FFCC00"/>
      </a:accent6>
      <a:hlink>
        <a:srgbClr val="003764"/>
      </a:hlink>
      <a:folHlink>
        <a:srgbClr val="1D70B8"/>
      </a:folHlink>
    </a:clrScheme>
    <a:fontScheme name="Custom 2">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A791A16D18B2248B72862E126E8B12B" ma:contentTypeVersion="5" ma:contentTypeDescription="Create a new document." ma:contentTypeScope="" ma:versionID="e7a81ca6086c8251fa6cdaca25204ff8">
  <xsd:schema xmlns:xsd="http://www.w3.org/2001/XMLSchema" xmlns:xs="http://www.w3.org/2001/XMLSchema" xmlns:p="http://schemas.microsoft.com/office/2006/metadata/properties" xmlns:ns1="http://schemas.microsoft.com/sharepoint/v3" xmlns:ns2="46fa5b38-e717-477d-b22d-41f4dfa63b91" targetNamespace="http://schemas.microsoft.com/office/2006/metadata/properties" ma:root="true" ma:fieldsID="eef000b8e4f90eae1670538a9e57eb84" ns1:_="" ns2:_="">
    <xsd:import namespace="http://schemas.microsoft.com/sharepoint/v3"/>
    <xsd:import namespace="46fa5b38-e717-477d-b22d-41f4dfa63b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fa5b38-e717-477d-b22d-41f4dfa63b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DB61AE-72E4-4B1A-8049-4F823A20530A}">
  <ds:schemaRefs>
    <ds:schemaRef ds:uri="http://schemas.openxmlformats.org/officeDocument/2006/bibliography"/>
  </ds:schemaRefs>
</ds:datastoreItem>
</file>

<file path=customXml/itemProps2.xml><?xml version="1.0" encoding="utf-8"?>
<ds:datastoreItem xmlns:ds="http://schemas.openxmlformats.org/officeDocument/2006/customXml" ds:itemID="{B1907AA6-AA62-4057-898A-F190BD45D38E}">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A5504AB0-EC96-4789-8CF6-6A6BCE017D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fa5b38-e717-477d-b22d-41f4dfa63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4F6CDC-B167-428F-89B2-DF674DDEA7E8}">
  <ds:schemaRefs>
    <ds:schemaRef ds:uri="http://schemas.microsoft.com/sharepoint/v3/contenttype/forms"/>
  </ds:schemaRefs>
</ds:datastoreItem>
</file>

<file path=docMetadata/LabelInfo.xml><?xml version="1.0" encoding="utf-8"?>
<clbl:labelList xmlns:clbl="http://schemas.microsoft.com/office/2020/mipLabelMetadata">
  <clbl:label id="{b4a406d6-3f4a-4424-ba57-5e2bf0723b58}" enabled="1" method="Privileged" siteId="{fad277c9-c60a-4da1-b5f3-b3b8b34a82f9}" removed="0"/>
</clbl:labelList>
</file>

<file path=docProps/app.xml><?xml version="1.0" encoding="utf-8"?>
<Properties xmlns="http://schemas.openxmlformats.org/officeDocument/2006/extended-properties" xmlns:vt="http://schemas.openxmlformats.org/officeDocument/2006/docPropsVTypes">
  <Template>Normal</Template>
  <TotalTime>135</TotalTime>
  <Pages>26</Pages>
  <Words>4907</Words>
  <Characters>27973</Characters>
  <Application>Microsoft Office Word</Application>
  <DocSecurity>2</DocSecurity>
  <Lines>233</Lines>
  <Paragraphs>65</Paragraphs>
  <ScaleCrop>false</ScaleCrop>
  <HeadingPairs>
    <vt:vector size="2" baseType="variant">
      <vt:variant>
        <vt:lpstr>Title</vt:lpstr>
      </vt:variant>
      <vt:variant>
        <vt:i4>1</vt:i4>
      </vt:variant>
    </vt:vector>
  </HeadingPairs>
  <TitlesOfParts>
    <vt:vector size="1" baseType="lpstr">
      <vt:lpstr>SEND and inclusion training for post-16: Inclusive teaching and areas of development - facilitator guidance</vt:lpstr>
    </vt:vector>
  </TitlesOfParts>
  <Company/>
  <LinksUpToDate>false</LinksUpToDate>
  <CharactersWithSpaces>32815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SEND and inclusion training for post-16: Inclusive teaching and areas of development - facilitator guidance</dc:title>
  <dc:subject/>
  <dc:creator>Ambition Institute</dc:creator>
  <cp:keywords/>
  <dc:description/>
  <cp:lastModifiedBy>SUMNER, Tom</cp:lastModifiedBy>
  <cp:revision>90</cp:revision>
  <dcterms:created xsi:type="dcterms:W3CDTF">2026-08-28T08:17:00Z</dcterms:created>
  <dcterms:modified xsi:type="dcterms:W3CDTF">2026-09-24T11:19:00Z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0x010100AA791A16D18B2248B72862E126E8B12B</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{"FileActivityType":"9","FileActivityTimeStamp":"2026-07-17T08:20:01.930Z","FileActivityUsersOnPage":[{"DisplayName":"Bex Turner","Id":"bex.turner@ambition.org.uk"},{"DisplayName":"Katie McHugh","Id":"katie.mchugh@ambition.org.uk"}],"FileActivityNavigationId":null}</vt:lpwstr>
  </property>
  <property fmtid="{D5CDD505-2E9C-101B-9397-08002B2CF9AE}" pid="7" name="TriggerFlowInfo">
    <vt:lpwstr/>
  </property>
</Properties>
</file>