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16E76E6D" w:rsidP="249B0879" w:rsidRDefault="16E76E6D" w14:paraId="33171621" w14:textId="7DE23AB6">
      <w:pPr>
        <w:jc w:val="center"/>
        <w:rPr>
          <w:rFonts w:ascii="Arial" w:hAnsi="Arial" w:eastAsia="Arial" w:cs="Arial"/>
          <w:b w:val="1"/>
          <w:bCs w:val="1"/>
          <w:sz w:val="24"/>
          <w:szCs w:val="24"/>
        </w:rPr>
      </w:pPr>
      <w:r w:rsidRPr="249B0879" w:rsidR="37EAB23B">
        <w:rPr>
          <w:rFonts w:ascii="Arial" w:hAnsi="Arial" w:eastAsia="Arial" w:cs="Arial"/>
          <w:b w:val="1"/>
          <w:bCs w:val="1"/>
          <w:sz w:val="24"/>
          <w:szCs w:val="24"/>
        </w:rPr>
        <w:t>Conflict of interest declaration form for LawtechUK Advisory Board and Ambassador applications</w:t>
      </w:r>
    </w:p>
    <w:p w:rsidR="2188A03C" w:rsidP="249B0879" w:rsidRDefault="2188A03C" w14:paraId="55FC8B8C" w14:textId="58197FEC">
      <w:pPr>
        <w:jc w:val="center"/>
        <w:rPr>
          <w:rFonts w:ascii="Arial" w:hAnsi="Arial" w:eastAsia="Arial" w:cs="Arial"/>
          <w:b w:val="1"/>
          <w:bCs w:val="1"/>
          <w:sz w:val="24"/>
          <w:szCs w:val="24"/>
        </w:rPr>
      </w:pPr>
    </w:p>
    <w:p w:rsidR="16E76E6D" w:rsidP="249B0879" w:rsidRDefault="16E76E6D" w14:paraId="603F96E7" w14:textId="183E344A">
      <w:pPr>
        <w:rPr>
          <w:rFonts w:ascii="Arial" w:hAnsi="Arial" w:eastAsia="Arial" w:cs="Arial"/>
          <w:b w:val="1"/>
          <w:bCs w:val="1"/>
          <w:sz w:val="24"/>
          <w:szCs w:val="24"/>
        </w:rPr>
      </w:pPr>
      <w:r w:rsidRPr="249B0879" w:rsidR="37EAB23B">
        <w:rPr>
          <w:rFonts w:ascii="Arial" w:hAnsi="Arial" w:eastAsia="Arial" w:cs="Arial"/>
          <w:b w:val="1"/>
          <w:bCs w:val="1"/>
          <w:sz w:val="24"/>
          <w:szCs w:val="24"/>
        </w:rPr>
        <w:t>Purpose of this form</w:t>
      </w:r>
    </w:p>
    <w:p w:rsidR="16E76E6D" w:rsidP="249B0879" w:rsidRDefault="16E76E6D" w14:paraId="3B112677" w14:textId="694AD24A">
      <w:pPr>
        <w:rPr>
          <w:rFonts w:ascii="Arial" w:hAnsi="Arial" w:eastAsia="Arial" w:cs="Arial"/>
          <w:sz w:val="24"/>
          <w:szCs w:val="24"/>
        </w:rPr>
      </w:pPr>
      <w:r w:rsidRPr="249B0879" w:rsidR="37EAB23B">
        <w:rPr>
          <w:rFonts w:ascii="Arial" w:hAnsi="Arial" w:eastAsia="Arial" w:cs="Arial"/>
          <w:sz w:val="24"/>
          <w:szCs w:val="24"/>
        </w:rPr>
        <w:t xml:space="preserve">This form is intended to capture applicants' conflict of interest relevant to the role/s for which they are applying. </w:t>
      </w:r>
      <w:r w:rsidRPr="249B0879" w:rsidR="59EB36CD">
        <w:rPr>
          <w:rFonts w:ascii="Arial" w:hAnsi="Arial" w:eastAsia="Arial" w:cs="Arial"/>
          <w:sz w:val="24"/>
          <w:szCs w:val="24"/>
        </w:rPr>
        <w:t>Declaring an interest will not automatically prevent appointment. Interests will be considered on a case-by-case basis, including whether they can be appropriately managed.</w:t>
      </w:r>
    </w:p>
    <w:p w:rsidR="6C68EEEB" w:rsidP="249B0879" w:rsidRDefault="6C68EEEB" w14:paraId="284CD26E" w14:textId="6BB597A7">
      <w:pPr>
        <w:rPr>
          <w:rFonts w:ascii="Arial" w:hAnsi="Arial" w:eastAsia="Arial" w:cs="Arial"/>
          <w:sz w:val="24"/>
          <w:szCs w:val="24"/>
        </w:rPr>
      </w:pPr>
    </w:p>
    <w:p w:rsidR="6A528C15" w:rsidP="249B0879" w:rsidRDefault="6A528C15" w14:paraId="74326ED0" w14:textId="20CA3FD7">
      <w:pPr>
        <w:pStyle w:val="ListParagraph"/>
        <w:numPr>
          <w:ilvl w:val="0"/>
          <w:numId w:val="2"/>
        </w:numPr>
        <w:rPr>
          <w:rFonts w:ascii="Arial" w:hAnsi="Arial" w:eastAsia="Arial" w:cs="Arial"/>
          <w:b w:val="1"/>
          <w:bCs w:val="1"/>
          <w:sz w:val="24"/>
          <w:szCs w:val="24"/>
        </w:rPr>
      </w:pPr>
      <w:r w:rsidRPr="249B0879" w:rsidR="59EB36CD">
        <w:rPr>
          <w:rFonts w:ascii="Arial" w:hAnsi="Arial" w:eastAsia="Arial" w:cs="Arial"/>
          <w:b w:val="1"/>
          <w:bCs w:val="1"/>
          <w:sz w:val="24"/>
          <w:szCs w:val="24"/>
        </w:rPr>
        <w:t>Applicant details</w:t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2520"/>
        <w:gridCol w:w="6495"/>
      </w:tblGrid>
      <w:tr w:rsidR="2188A03C" w:rsidTr="249B0879" w14:paraId="52AB10F7" w14:textId="77777777">
        <w:trPr>
          <w:trHeight w:val="300"/>
        </w:trPr>
        <w:tc>
          <w:tcPr>
            <w:tcW w:w="2520" w:type="dxa"/>
            <w:shd w:val="clear" w:color="auto" w:fill="DAE8F8"/>
            <w:tcMar/>
          </w:tcPr>
          <w:p w:rsidR="6A528C15" w:rsidP="249B0879" w:rsidRDefault="6A528C15" w14:paraId="766BFC47" w14:textId="156EF275">
            <w:pPr>
              <w:rPr>
                <w:rFonts w:ascii="Arial" w:hAnsi="Arial" w:eastAsia="Arial" w:cs="Arial"/>
                <w:sz w:val="24"/>
                <w:szCs w:val="24"/>
              </w:rPr>
            </w:pPr>
            <w:r w:rsidRPr="249B0879" w:rsidR="59EB36CD">
              <w:rPr>
                <w:rFonts w:ascii="Arial" w:hAnsi="Arial" w:eastAsia="Arial" w:cs="Arial"/>
                <w:sz w:val="24"/>
                <w:szCs w:val="24"/>
              </w:rPr>
              <w:t>Full name</w:t>
            </w:r>
          </w:p>
        </w:tc>
        <w:tc>
          <w:tcPr>
            <w:tcW w:w="6495" w:type="dxa"/>
            <w:tcMar/>
          </w:tcPr>
          <w:p w:rsidR="2188A03C" w:rsidP="249B0879" w:rsidRDefault="2188A03C" w14:paraId="64A80B91" w14:textId="508A4356">
            <w:pPr>
              <w:rPr>
                <w:rFonts w:ascii="Arial" w:hAnsi="Arial" w:eastAsia="Arial" w:cs="Arial"/>
                <w:sz w:val="24"/>
                <w:szCs w:val="24"/>
              </w:rPr>
            </w:pPr>
          </w:p>
        </w:tc>
      </w:tr>
      <w:tr w:rsidR="2188A03C" w:rsidTr="249B0879" w14:paraId="4D644205" w14:textId="77777777">
        <w:trPr>
          <w:trHeight w:val="300"/>
        </w:trPr>
        <w:tc>
          <w:tcPr>
            <w:tcW w:w="2520" w:type="dxa"/>
            <w:shd w:val="clear" w:color="auto" w:fill="DAE8F8"/>
            <w:tcMar/>
          </w:tcPr>
          <w:p w:rsidR="6A528C15" w:rsidP="249B0879" w:rsidRDefault="6A528C15" w14:paraId="4575E499" w14:textId="4585267A">
            <w:pPr>
              <w:rPr>
                <w:rFonts w:ascii="Arial" w:hAnsi="Arial" w:eastAsia="Arial" w:cs="Arial"/>
                <w:sz w:val="24"/>
                <w:szCs w:val="24"/>
              </w:rPr>
            </w:pPr>
            <w:r w:rsidRPr="249B0879" w:rsidR="59EB36CD">
              <w:rPr>
                <w:rFonts w:ascii="Arial" w:hAnsi="Arial" w:eastAsia="Arial" w:cs="Arial"/>
                <w:sz w:val="24"/>
                <w:szCs w:val="24"/>
              </w:rPr>
              <w:t>Application route</w:t>
            </w:r>
          </w:p>
        </w:tc>
        <w:tc>
          <w:tcPr>
            <w:tcW w:w="6495" w:type="dxa"/>
            <w:tcMar/>
          </w:tcPr>
          <w:p w:rsidR="6A528C15" w:rsidP="249B0879" w:rsidRDefault="6A528C15" w14:paraId="643CC96A" w14:textId="2A34A27E">
            <w:pPr>
              <w:rPr>
                <w:rFonts w:ascii="Arial" w:hAnsi="Arial" w:eastAsia="Arial" w:cs="Arial"/>
                <w:sz w:val="24"/>
                <w:szCs w:val="24"/>
              </w:rPr>
            </w:pPr>
            <w:r w:rsidRPr="249B0879" w:rsidR="59EB36CD">
              <w:rPr>
                <w:rFonts w:ascii="Arial" w:hAnsi="Arial" w:eastAsia="Arial" w:cs="Arial"/>
                <w:color w:val="000000" w:themeColor="text1" w:themeTint="FF" w:themeShade="FF"/>
                <w:sz w:val="24"/>
                <w:szCs w:val="24"/>
                <w:lang w:val="en-US"/>
              </w:rPr>
              <w:t>☐ Advisory Board only</w:t>
            </w:r>
            <w:r>
              <w:br/>
            </w:r>
            <w:r w:rsidRPr="249B0879" w:rsidR="59EB36CD">
              <w:rPr>
                <w:rFonts w:ascii="Arial" w:hAnsi="Arial" w:eastAsia="Arial" w:cs="Arial"/>
                <w:color w:val="000000" w:themeColor="text1" w:themeTint="FF" w:themeShade="FF"/>
                <w:sz w:val="24"/>
                <w:szCs w:val="24"/>
                <w:lang w:val="en-US"/>
              </w:rPr>
              <w:t>☐ Ambassador only</w:t>
            </w:r>
            <w:r>
              <w:br/>
            </w:r>
            <w:r w:rsidRPr="249B0879" w:rsidR="59EB36CD">
              <w:rPr>
                <w:rFonts w:ascii="Arial" w:hAnsi="Arial" w:eastAsia="Arial" w:cs="Arial"/>
                <w:color w:val="000000" w:themeColor="text1" w:themeTint="FF" w:themeShade="FF"/>
                <w:sz w:val="24"/>
                <w:szCs w:val="24"/>
                <w:lang w:val="en-US"/>
              </w:rPr>
              <w:t xml:space="preserve">☐ Advisory Board and, if not appointed, consideration for an </w:t>
            </w:r>
            <w:bookmarkStart w:name="_Int_bQtjffp6" w:id="0"/>
            <w:r w:rsidRPr="249B0879" w:rsidR="59EB36CD">
              <w:rPr>
                <w:rFonts w:ascii="Arial" w:hAnsi="Arial" w:eastAsia="Arial" w:cs="Arial"/>
                <w:color w:val="000000" w:themeColor="text1" w:themeTint="FF" w:themeShade="FF"/>
                <w:sz w:val="24"/>
                <w:szCs w:val="24"/>
                <w:lang w:val="en-US"/>
              </w:rPr>
              <w:t>Ambassador</w:t>
            </w:r>
            <w:bookmarkEnd w:id="0"/>
            <w:r w:rsidRPr="249B0879" w:rsidR="59EB36CD">
              <w:rPr>
                <w:rFonts w:ascii="Arial" w:hAnsi="Arial" w:eastAsia="Arial" w:cs="Arial"/>
                <w:color w:val="000000" w:themeColor="text1" w:themeTint="FF" w:themeShade="FF"/>
                <w:sz w:val="24"/>
                <w:szCs w:val="24"/>
                <w:lang w:val="en-US"/>
              </w:rPr>
              <w:t xml:space="preserve"> role</w:t>
            </w:r>
          </w:p>
          <w:p w:rsidR="2188A03C" w:rsidP="249B0879" w:rsidRDefault="2188A03C" w14:paraId="22CCD07D" w14:textId="558C5254">
            <w:pPr>
              <w:rPr>
                <w:rFonts w:ascii="Arial" w:hAnsi="Arial" w:eastAsia="Arial" w:cs="Arial"/>
                <w:sz w:val="24"/>
                <w:szCs w:val="24"/>
              </w:rPr>
            </w:pPr>
          </w:p>
        </w:tc>
      </w:tr>
    </w:tbl>
    <w:p w:rsidR="2188A03C" w:rsidP="249B0879" w:rsidRDefault="2188A03C" w14:paraId="2E41705F" w14:textId="507985B2">
      <w:pPr>
        <w:rPr>
          <w:rFonts w:ascii="Arial" w:hAnsi="Arial" w:eastAsia="Arial" w:cs="Arial"/>
          <w:sz w:val="24"/>
          <w:szCs w:val="24"/>
        </w:rPr>
      </w:pPr>
    </w:p>
    <w:p w:rsidR="6A528C15" w:rsidP="249B0879" w:rsidRDefault="6A528C15" w14:paraId="19CFEC89" w14:textId="14408CDB">
      <w:pPr>
        <w:pStyle w:val="ListParagraph"/>
        <w:numPr>
          <w:ilvl w:val="0"/>
          <w:numId w:val="2"/>
        </w:numPr>
        <w:rPr>
          <w:rFonts w:ascii="Arial" w:hAnsi="Arial" w:eastAsia="Arial" w:cs="Arial"/>
          <w:b w:val="1"/>
          <w:bCs w:val="1"/>
          <w:sz w:val="24"/>
          <w:szCs w:val="24"/>
        </w:rPr>
      </w:pPr>
      <w:r w:rsidRPr="249B0879" w:rsidR="59EB36CD">
        <w:rPr>
          <w:rFonts w:ascii="Arial" w:hAnsi="Arial" w:eastAsia="Arial" w:cs="Arial"/>
          <w:b w:val="1"/>
          <w:bCs w:val="1"/>
          <w:sz w:val="24"/>
          <w:szCs w:val="24"/>
        </w:rPr>
        <w:t>Advisory Board applicants</w:t>
      </w:r>
    </w:p>
    <w:p w:rsidR="6A528C15" w:rsidP="249B0879" w:rsidRDefault="6A528C15" w14:paraId="1A3374BB" w14:textId="7B0E018A">
      <w:pPr>
        <w:rPr>
          <w:rFonts w:ascii="Arial" w:hAnsi="Arial" w:eastAsia="Arial" w:cs="Arial"/>
          <w:i w:val="1"/>
          <w:iCs w:val="1"/>
          <w:sz w:val="24"/>
          <w:szCs w:val="24"/>
        </w:rPr>
      </w:pPr>
      <w:r w:rsidRPr="249B0879" w:rsidR="59EB36CD">
        <w:rPr>
          <w:rFonts w:ascii="Arial" w:hAnsi="Arial" w:eastAsia="Arial" w:cs="Arial"/>
          <w:i w:val="1"/>
          <w:iCs w:val="1"/>
          <w:sz w:val="24"/>
          <w:szCs w:val="24"/>
        </w:rPr>
        <w:t>Complete this section if you are applying to the Advisory Board</w:t>
      </w:r>
      <w:r w:rsidRPr="249B0879" w:rsidR="14B436CA">
        <w:rPr>
          <w:rFonts w:ascii="Arial" w:hAnsi="Arial" w:eastAsia="Arial" w:cs="Arial"/>
          <w:i w:val="1"/>
          <w:iCs w:val="1"/>
          <w:sz w:val="24"/>
          <w:szCs w:val="24"/>
        </w:rPr>
        <w:t>.</w:t>
      </w:r>
    </w:p>
    <w:p w:rsidR="1B8A9961" w:rsidP="249B0879" w:rsidRDefault="1B8A9961" w14:paraId="5E26983C" w14:textId="2F5FC725">
      <w:pPr>
        <w:rPr>
          <w:rFonts w:ascii="Arial" w:hAnsi="Arial" w:eastAsia="Arial" w:cs="Arial"/>
          <w:i w:val="1"/>
          <w:iCs w:val="1"/>
          <w:sz w:val="24"/>
          <w:szCs w:val="24"/>
        </w:rPr>
      </w:pPr>
      <w:r w:rsidRPr="249B0879" w:rsidR="05494CD7">
        <w:rPr>
          <w:rFonts w:ascii="Arial" w:hAnsi="Arial" w:eastAsia="Arial" w:cs="Arial"/>
          <w:i w:val="1"/>
          <w:iCs w:val="1"/>
          <w:sz w:val="24"/>
          <w:szCs w:val="24"/>
        </w:rPr>
        <w:t>If you wish to be considered for an Ambassador role if you are not appointed to the Board, you only need to complete this section.</w:t>
      </w:r>
    </w:p>
    <w:p w:rsidR="6A528C15" w:rsidP="249B0879" w:rsidRDefault="6A528C15" w14:paraId="4C9450B9" w14:textId="47629033">
      <w:pPr>
        <w:rPr>
          <w:rFonts w:ascii="Arial" w:hAnsi="Arial" w:eastAsia="Arial" w:cs="Arial"/>
          <w:color w:val="000000" w:themeColor="text1" w:themeTint="FF" w:themeShade="FF"/>
          <w:sz w:val="24"/>
          <w:szCs w:val="24"/>
        </w:rPr>
      </w:pPr>
      <w:r w:rsidRPr="249B0879" w:rsidR="59EB36CD">
        <w:rPr>
          <w:rFonts w:ascii="Arial" w:hAnsi="Arial" w:eastAsia="Arial" w:cs="Arial"/>
          <w:sz w:val="24"/>
          <w:szCs w:val="24"/>
        </w:rPr>
        <w:t xml:space="preserve">Please declare </w:t>
      </w:r>
      <w:r w:rsidRPr="249B0879" w:rsidR="1DFE9FEF">
        <w:rPr>
          <w:rFonts w:ascii="Arial" w:hAnsi="Arial" w:eastAsia="Arial" w:cs="Arial"/>
          <w:sz w:val="24"/>
          <w:szCs w:val="24"/>
        </w:rPr>
        <w:t>i</w:t>
      </w:r>
      <w:r w:rsidRPr="249B0879" w:rsidR="5264812A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f you have any interests that might be relevant to the work and which could lead to a real or perceived conflict of interest should you be appointed</w:t>
      </w:r>
      <w:r w:rsidRPr="249B0879" w:rsidR="7133EFD2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.</w:t>
      </w:r>
    </w:p>
    <w:p w:rsidR="7BB5930E" w:rsidP="249B0879" w:rsidRDefault="7BB5930E" w14:paraId="1FECE679" w14:textId="07A596F7">
      <w:pPr>
        <w:spacing w:after="0" w:line="300" w:lineRule="auto"/>
        <w:rPr>
          <w:rFonts w:ascii="Arial" w:hAnsi="Arial" w:eastAsia="Arial" w:cs="Arial"/>
          <w:color w:val="000000" w:themeColor="text1"/>
          <w:sz w:val="24"/>
          <w:szCs w:val="24"/>
        </w:rPr>
      </w:pPr>
      <w:r w:rsidRPr="249B0879" w:rsidR="7133EFD2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Examples of conflicts of interest may include, but are not restricted to: </w:t>
      </w:r>
    </w:p>
    <w:p w:rsidR="7BB5930E" w:rsidP="249B0879" w:rsidRDefault="7BB5930E" w14:paraId="4366E1DA" w14:textId="5D7BBA46">
      <w:pPr>
        <w:pStyle w:val="ListParagraph"/>
        <w:widowControl w:val="0"/>
        <w:numPr>
          <w:ilvl w:val="0"/>
          <w:numId w:val="1"/>
        </w:numPr>
        <w:spacing w:after="240" w:line="288" w:lineRule="atLeast"/>
        <w:jc w:val="both"/>
        <w:rPr>
          <w:rFonts w:ascii="Arial" w:hAnsi="Arial" w:eastAsia="Arial" w:cs="Arial"/>
          <w:color w:val="000000" w:themeColor="text1"/>
          <w:sz w:val="24"/>
          <w:szCs w:val="24"/>
        </w:rPr>
      </w:pPr>
      <w:r w:rsidRPr="249B0879" w:rsidR="7133EFD2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if you are a current or previous employee of a company, or have a member of your family, your partner (married, civil partnership or not), your siblings, your children, or any close personal or professional relationships that are an employee of a potential beneficiary of the LawtechUK programme; </w:t>
      </w:r>
    </w:p>
    <w:p w:rsidR="7BB5930E" w:rsidP="249B0879" w:rsidRDefault="7BB5930E" w14:paraId="5E916597" w14:textId="6FFF948C">
      <w:pPr>
        <w:pStyle w:val="ListParagraph"/>
        <w:widowControl w:val="0"/>
        <w:numPr>
          <w:ilvl w:val="0"/>
          <w:numId w:val="1"/>
        </w:numPr>
        <w:spacing w:after="240" w:line="288" w:lineRule="atLeast"/>
        <w:jc w:val="both"/>
        <w:rPr>
          <w:rFonts w:ascii="Arial" w:hAnsi="Arial" w:eastAsia="Arial" w:cs="Arial"/>
          <w:color w:val="000000" w:themeColor="text1"/>
          <w:sz w:val="24"/>
          <w:szCs w:val="24"/>
        </w:rPr>
      </w:pPr>
      <w:r w:rsidRPr="249B0879" w:rsidR="7133EFD2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if you, or a member of your family/friends (as set out above), has a financial interest in a potential beneficiary of the LawtechUK programme; </w:t>
      </w:r>
    </w:p>
    <w:p w:rsidR="7BB5930E" w:rsidP="249B0879" w:rsidRDefault="7BB5930E" w14:paraId="7968DB13" w14:textId="13EEB3F6">
      <w:pPr>
        <w:pStyle w:val="ListParagraph"/>
        <w:widowControl w:val="0"/>
        <w:numPr>
          <w:ilvl w:val="0"/>
          <w:numId w:val="1"/>
        </w:numPr>
        <w:spacing w:after="240" w:line="288" w:lineRule="atLeast"/>
        <w:jc w:val="both"/>
        <w:rPr>
          <w:rFonts w:ascii="Arial" w:hAnsi="Arial" w:eastAsia="Arial" w:cs="Arial"/>
          <w:color w:val="000000" w:themeColor="text1"/>
          <w:sz w:val="24"/>
          <w:szCs w:val="24"/>
        </w:rPr>
      </w:pPr>
      <w:r w:rsidRPr="249B0879" w:rsidR="7133EFD2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if you, or a member of your family/friends (as set out above), has a financial relationship of any kind with a potential beneficiary of the LawtechUK programme. </w:t>
      </w:r>
    </w:p>
    <w:p w:rsidR="7BB5930E" w:rsidP="249B0879" w:rsidRDefault="7BB5930E" w14:paraId="40AD57B0" w14:textId="3D35DA74">
      <w:pPr>
        <w:pStyle w:val="ListParagraph"/>
        <w:widowControl w:val="0"/>
        <w:numPr>
          <w:ilvl w:val="0"/>
          <w:numId w:val="1"/>
        </w:numPr>
        <w:spacing w:after="240" w:line="288" w:lineRule="atLeast"/>
        <w:jc w:val="both"/>
        <w:rPr>
          <w:rFonts w:ascii="Arial" w:hAnsi="Arial" w:eastAsia="Arial" w:cs="Arial"/>
          <w:color w:val="000000" w:themeColor="text1"/>
          <w:sz w:val="24"/>
          <w:szCs w:val="24"/>
        </w:rPr>
      </w:pPr>
      <w:r w:rsidRPr="249B0879" w:rsidR="7133EFD2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any outside interests that you may have, such as shares you may hold in a company providing services to government</w:t>
      </w:r>
    </w:p>
    <w:p w:rsidR="7BB5930E" w:rsidP="249B0879" w:rsidRDefault="7BB5930E" w14:paraId="196845F8" w14:textId="242DCF49">
      <w:pPr>
        <w:pStyle w:val="ListParagraph"/>
        <w:widowControl w:val="0"/>
        <w:numPr>
          <w:ilvl w:val="0"/>
          <w:numId w:val="1"/>
        </w:numPr>
        <w:spacing w:after="240" w:line="288" w:lineRule="atLeast"/>
        <w:jc w:val="both"/>
        <w:rPr>
          <w:rFonts w:ascii="Arial" w:hAnsi="Arial" w:eastAsia="Arial" w:cs="Arial"/>
          <w:color w:val="000000" w:themeColor="text1"/>
          <w:sz w:val="24"/>
          <w:szCs w:val="24"/>
        </w:rPr>
      </w:pPr>
      <w:r w:rsidRPr="249B0879" w:rsidR="7133EFD2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any possible reputational issues arising from your past actions or public statements that you have made, this includes statements, tweets and retweets on social media</w:t>
      </w:r>
    </w:p>
    <w:p w:rsidR="7BB5930E" w:rsidP="249B0879" w:rsidRDefault="3410FB8C" w14:paraId="08E2665D" w14:textId="4B998A95">
      <w:pPr>
        <w:pStyle w:val="ListParagraph"/>
        <w:widowControl w:val="0"/>
        <w:numPr>
          <w:ilvl w:val="0"/>
          <w:numId w:val="1"/>
        </w:numPr>
        <w:spacing w:after="240" w:line="288" w:lineRule="atLeast"/>
        <w:jc w:val="both"/>
        <w:rPr>
          <w:rFonts w:ascii="Arial" w:hAnsi="Arial" w:eastAsia="Arial" w:cs="Arial"/>
          <w:color w:val="000000" w:themeColor="text1"/>
          <w:sz w:val="24"/>
          <w:szCs w:val="24"/>
        </w:rPr>
      </w:pPr>
      <w:r w:rsidRPr="249B0879" w:rsidR="29F9CD45">
        <w:rPr>
          <w:rFonts w:ascii="Arial" w:hAnsi="Arial" w:eastAsia="Arial" w:cs="Arial"/>
          <w:color w:val="000000" w:themeColor="text1"/>
          <w:sz w:val="24"/>
          <w:szCs w:val="24"/>
        </w:rPr>
        <w:t>w</w:t>
      </w:r>
      <w:r w:rsidRPr="249B0879" w:rsidR="7C7340A9">
        <w:rPr>
          <w:rFonts w:ascii="Arial" w:hAnsi="Arial" w:eastAsia="Arial" w:cs="Arial"/>
          <w:color w:val="000000" w:themeColor="text1"/>
          <w:sz w:val="24"/>
          <w:szCs w:val="24"/>
        </w:rPr>
        <w:t>hether</w:t>
      </w:r>
      <w:r w:rsidRPr="249B0879" w:rsidR="5C811AB5">
        <w:rPr>
          <w:rFonts w:ascii="Arial" w:hAnsi="Arial" w:eastAsia="Arial" w:cs="Arial"/>
          <w:color w:val="000000" w:themeColor="text1"/>
          <w:sz w:val="24"/>
          <w:szCs w:val="24"/>
        </w:rPr>
        <w:t xml:space="preserve"> you</w:t>
      </w:r>
      <w:r w:rsidRPr="249B0879" w:rsidR="3A5E9F13">
        <w:rPr>
          <w:rFonts w:ascii="Arial" w:hAnsi="Arial" w:eastAsia="Arial" w:cs="Arial"/>
          <w:color w:val="000000" w:themeColor="text1"/>
          <w:sz w:val="24"/>
          <w:szCs w:val="24"/>
        </w:rPr>
        <w:t xml:space="preserve"> are </w:t>
      </w:r>
      <w:r w:rsidRPr="249B0879" w:rsidR="35F8F4DE">
        <w:rPr>
          <w:rFonts w:ascii="Arial" w:hAnsi="Arial" w:eastAsia="Arial" w:cs="Arial"/>
          <w:color w:val="000000" w:themeColor="text1"/>
          <w:sz w:val="24"/>
          <w:szCs w:val="24"/>
        </w:rPr>
        <w:t>poli</w:t>
      </w:r>
      <w:r w:rsidRPr="249B0879" w:rsidR="4BFD38FC">
        <w:rPr>
          <w:rFonts w:ascii="Arial" w:hAnsi="Arial" w:eastAsia="Arial" w:cs="Arial"/>
          <w:color w:val="000000" w:themeColor="text1"/>
          <w:sz w:val="24"/>
          <w:szCs w:val="24"/>
        </w:rPr>
        <w:t>ticall</w:t>
      </w:r>
      <w:r w:rsidRPr="249B0879" w:rsidR="44B2D749">
        <w:rPr>
          <w:rFonts w:ascii="Arial" w:hAnsi="Arial" w:eastAsia="Arial" w:cs="Arial"/>
          <w:color w:val="000000" w:themeColor="text1"/>
          <w:sz w:val="24"/>
          <w:szCs w:val="24"/>
        </w:rPr>
        <w:t>y ac</w:t>
      </w:r>
      <w:r w:rsidRPr="249B0879" w:rsidR="34626C76">
        <w:rPr>
          <w:rFonts w:ascii="Arial" w:hAnsi="Arial" w:eastAsia="Arial" w:cs="Arial"/>
          <w:color w:val="000000" w:themeColor="text1"/>
          <w:sz w:val="24"/>
          <w:szCs w:val="24"/>
        </w:rPr>
        <w:t>tive.</w:t>
      </w:r>
      <w:r w:rsidRPr="249B0879" w:rsidR="618F553D">
        <w:rPr>
          <w:rFonts w:ascii="Arial" w:hAnsi="Arial" w:eastAsia="Arial" w:cs="Arial"/>
          <w:color w:val="000000" w:themeColor="text1"/>
          <w:sz w:val="24"/>
          <w:szCs w:val="24"/>
        </w:rPr>
        <w:t xml:space="preserve"> </w:t>
      </w:r>
      <w:r w:rsidRPr="249B0879" w:rsidR="618F553D">
        <w:rPr>
          <w:rFonts w:ascii="Arial" w:hAnsi="Arial" w:eastAsia="Arial" w:cs="Arial"/>
          <w:color w:val="000000" w:themeColor="text1"/>
          <w:sz w:val="24"/>
          <w:szCs w:val="24"/>
        </w:rPr>
        <w:t>This</w:t>
      </w:r>
      <w:r w:rsidRPr="249B0879" w:rsidR="31012B07">
        <w:rPr>
          <w:rFonts w:ascii="Arial" w:hAnsi="Arial" w:eastAsia="Arial" w:cs="Arial"/>
          <w:color w:val="000000" w:themeColor="text1"/>
          <w:sz w:val="24"/>
          <w:szCs w:val="24"/>
          <w:shd w:val="clear" w:color="auto" w:fill="FFFFFF"/>
        </w:rPr>
        <w:t xml:space="preserve"> </w:t>
      </w:r>
      <w:r w:rsidRPr="249B0879" w:rsidR="31012B07">
        <w:rPr>
          <w:rFonts w:ascii="Arial" w:hAnsi="Arial" w:cs="Arial"/>
          <w:color w:val="0B0C0C"/>
          <w:sz w:val="24"/>
          <w:szCs w:val="24"/>
          <w:shd w:val="clear" w:color="auto" w:fill="FFFFFF"/>
        </w:rPr>
        <w:t>is defined as an individual being employed by a political party, holding significant office in a party, standing as a candidate for a party in an election, having publicly spoken on behalf of a political party or having made significant donations or loans to a party</w:t>
      </w:r>
    </w:p>
    <w:p w:rsidR="7BB5930E" w:rsidP="249B0879" w:rsidRDefault="7BB5930E" w14:paraId="1B3B7DE0" w14:textId="766E78B4">
      <w:pPr>
        <w:pStyle w:val="ListParagraph"/>
        <w:numPr>
          <w:ilvl w:val="0"/>
          <w:numId w:val="1"/>
        </w:numPr>
        <w:rPr>
          <w:rFonts w:ascii="Arial" w:hAnsi="Arial" w:eastAsia="Arial" w:cs="Arial"/>
          <w:color w:val="000000" w:themeColor="text1"/>
          <w:sz w:val="24"/>
          <w:szCs w:val="24"/>
        </w:rPr>
      </w:pPr>
      <w:r w:rsidRPr="249B0879" w:rsidR="7133EFD2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any other relevant interests you hold which might reasonably be perceived as relevant to your responsibilities as a panel member.</w:t>
      </w:r>
    </w:p>
    <w:p w:rsidR="049D7A3F" w:rsidP="249B0879" w:rsidRDefault="049D7A3F" w14:paraId="22CDD078" w14:textId="0C6002C5">
      <w:pPr>
        <w:rPr>
          <w:rFonts w:ascii="Arial" w:hAnsi="Arial" w:eastAsia="Arial" w:cs="Arial"/>
          <w:sz w:val="24"/>
          <w:szCs w:val="24"/>
        </w:rPr>
      </w:pPr>
      <w:r w:rsidRPr="249B0879" w:rsidR="11263096">
        <w:rPr>
          <w:rFonts w:ascii="Arial" w:hAnsi="Arial" w:eastAsia="Arial" w:cs="Arial"/>
          <w:b w:val="1"/>
          <w:bCs w:val="1"/>
          <w:color w:val="000000" w:themeColor="text1" w:themeTint="FF" w:themeShade="FF"/>
          <w:sz w:val="24"/>
          <w:szCs w:val="24"/>
          <w:lang w:val="en-US"/>
        </w:rPr>
        <w:t xml:space="preserve">Do you have any actual, potential or perceived conflict of interest relevant to appointment </w:t>
      </w:r>
      <w:bookmarkStart w:name="_Int_omf26tgG" w:id="1"/>
      <w:r w:rsidRPr="249B0879" w:rsidR="11263096">
        <w:rPr>
          <w:rFonts w:ascii="Arial" w:hAnsi="Arial" w:eastAsia="Arial" w:cs="Arial"/>
          <w:b w:val="1"/>
          <w:bCs w:val="1"/>
          <w:color w:val="000000" w:themeColor="text1" w:themeTint="FF" w:themeShade="FF"/>
          <w:sz w:val="24"/>
          <w:szCs w:val="24"/>
          <w:lang w:val="en-US"/>
        </w:rPr>
        <w:t>to</w:t>
      </w:r>
      <w:bookmarkEnd w:id="1"/>
      <w:r w:rsidRPr="249B0879" w:rsidR="11263096">
        <w:rPr>
          <w:rFonts w:ascii="Arial" w:hAnsi="Arial" w:eastAsia="Arial" w:cs="Arial"/>
          <w:b w:val="1"/>
          <w:bCs w:val="1"/>
          <w:color w:val="000000" w:themeColor="text1" w:themeTint="FF" w:themeShade="FF"/>
          <w:sz w:val="24"/>
          <w:szCs w:val="24"/>
          <w:lang w:val="en-US"/>
        </w:rPr>
        <w:t xml:space="preserve"> the Advisory Board?</w:t>
      </w:r>
    </w:p>
    <w:p w:rsidR="049D7A3F" w:rsidP="249B0879" w:rsidRDefault="049D7A3F" w14:paraId="73619441" w14:textId="0D730700">
      <w:pPr>
        <w:rPr>
          <w:rFonts w:ascii="Arial" w:hAnsi="Arial" w:eastAsia="Arial" w:cs="Arial"/>
          <w:color w:val="000000" w:themeColor="text1"/>
          <w:sz w:val="24"/>
          <w:szCs w:val="24"/>
          <w:lang w:val="en-US"/>
        </w:rPr>
      </w:pPr>
      <w:r w:rsidRPr="249B0879" w:rsidR="11263096">
        <w:rPr>
          <w:rFonts w:ascii="Arial" w:hAnsi="Arial" w:eastAsia="Arial" w:cs="Arial"/>
          <w:color w:val="000000" w:themeColor="text1" w:themeTint="FF" w:themeShade="FF"/>
          <w:sz w:val="24"/>
          <w:szCs w:val="24"/>
          <w:lang w:val="en-US"/>
        </w:rPr>
        <w:t xml:space="preserve"> ☐ Yes </w:t>
      </w:r>
      <w:r>
        <w:tab/>
      </w:r>
      <w:r>
        <w:tab/>
      </w:r>
      <w:r w:rsidRPr="249B0879" w:rsidR="11263096">
        <w:rPr>
          <w:rFonts w:ascii="Arial" w:hAnsi="Arial" w:eastAsia="Arial" w:cs="Arial"/>
          <w:color w:val="000000" w:themeColor="text1" w:themeTint="FF" w:themeShade="FF"/>
          <w:sz w:val="24"/>
          <w:szCs w:val="24"/>
          <w:lang w:val="en-US"/>
        </w:rPr>
        <w:t xml:space="preserve">☐ No    </w:t>
      </w:r>
    </w:p>
    <w:p w:rsidR="049D7A3F" w:rsidP="249B0879" w:rsidRDefault="049D7A3F" w14:paraId="2FD62C09" w14:textId="6F035850">
      <w:pPr>
        <w:rPr>
          <w:rFonts w:ascii="Arial" w:hAnsi="Arial" w:eastAsia="Arial" w:cs="Arial"/>
          <w:color w:val="000000" w:themeColor="text1"/>
          <w:sz w:val="24"/>
          <w:szCs w:val="24"/>
          <w:lang w:val="en-US"/>
        </w:rPr>
      </w:pPr>
      <w:r w:rsidRPr="249B0879" w:rsidR="11263096">
        <w:rPr>
          <w:rFonts w:ascii="Arial" w:hAnsi="Arial" w:eastAsia="Arial" w:cs="Arial"/>
          <w:color w:val="000000" w:themeColor="text1" w:themeTint="FF" w:themeShade="FF"/>
          <w:sz w:val="24"/>
          <w:szCs w:val="24"/>
          <w:lang w:val="en-US"/>
        </w:rPr>
        <w:t>If yes, provide brief details of the interest</w:t>
      </w:r>
      <w:r w:rsidRPr="249B0879" w:rsidR="65D7D092">
        <w:rPr>
          <w:rFonts w:ascii="Arial" w:hAnsi="Arial" w:eastAsia="Arial" w:cs="Arial"/>
          <w:color w:val="000000" w:themeColor="text1" w:themeTint="FF" w:themeShade="FF"/>
          <w:sz w:val="24"/>
          <w:szCs w:val="24"/>
          <w:lang w:val="en-US"/>
        </w:rPr>
        <w:t xml:space="preserve"> and how it might be mitigated.</w:t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9015"/>
      </w:tblGrid>
      <w:tr w:rsidR="2188A03C" w:rsidTr="249B0879" w14:paraId="2A40014B" w14:textId="77777777">
        <w:trPr>
          <w:trHeight w:val="300"/>
        </w:trPr>
        <w:tc>
          <w:tcPr>
            <w:tcW w:w="9015" w:type="dxa"/>
            <w:tcMar/>
          </w:tcPr>
          <w:p w:rsidR="085964CD" w:rsidP="249B0879" w:rsidRDefault="085964CD" w14:paraId="391D0ECC" w14:textId="07408084">
            <w:pPr>
              <w:rPr>
                <w:rFonts w:ascii="Arial" w:hAnsi="Arial" w:eastAsia="Arial" w:cs="Arial"/>
                <w:color w:val="000000" w:themeColor="text1"/>
                <w:sz w:val="24"/>
                <w:szCs w:val="24"/>
                <w:lang w:val="en-US"/>
              </w:rPr>
            </w:pPr>
            <w:r w:rsidRPr="249B0879" w:rsidR="65D7D092">
              <w:rPr>
                <w:rFonts w:ascii="Arial" w:hAnsi="Arial" w:eastAsia="Arial" w:cs="Arial"/>
                <w:color w:val="000000" w:themeColor="text1" w:themeTint="FF" w:themeShade="FF"/>
                <w:sz w:val="24"/>
                <w:szCs w:val="24"/>
                <w:lang w:val="en-US"/>
              </w:rPr>
              <w:t>Conflict of interest:</w:t>
            </w:r>
          </w:p>
          <w:p w:rsidR="2188A03C" w:rsidP="249B0879" w:rsidRDefault="2188A03C" w14:paraId="335A6BD1" w14:textId="59B62717">
            <w:pPr>
              <w:rPr>
                <w:rFonts w:ascii="Arial" w:hAnsi="Arial" w:eastAsia="Arial" w:cs="Arial"/>
                <w:color w:val="000000" w:themeColor="text1"/>
                <w:sz w:val="24"/>
                <w:szCs w:val="24"/>
                <w:lang w:val="en-US"/>
              </w:rPr>
            </w:pPr>
          </w:p>
          <w:p w:rsidR="2188A03C" w:rsidP="249B0879" w:rsidRDefault="2188A03C" w14:paraId="5071A870" w14:textId="07CB0DD0">
            <w:pPr>
              <w:rPr>
                <w:rFonts w:ascii="Arial" w:hAnsi="Arial" w:eastAsia="Arial" w:cs="Arial"/>
                <w:color w:val="000000" w:themeColor="text1"/>
                <w:sz w:val="24"/>
                <w:szCs w:val="24"/>
                <w:lang w:val="en-US"/>
              </w:rPr>
            </w:pPr>
          </w:p>
          <w:p w:rsidR="085964CD" w:rsidP="249B0879" w:rsidRDefault="085964CD" w14:paraId="75A33DBB" w14:textId="644DD27E">
            <w:pPr>
              <w:rPr>
                <w:rFonts w:ascii="Arial" w:hAnsi="Arial" w:eastAsia="Arial" w:cs="Arial"/>
                <w:color w:val="000000" w:themeColor="text1"/>
                <w:sz w:val="24"/>
                <w:szCs w:val="24"/>
                <w:lang w:val="en-US"/>
              </w:rPr>
            </w:pPr>
            <w:r w:rsidRPr="249B0879" w:rsidR="65D7D092">
              <w:rPr>
                <w:rFonts w:ascii="Arial" w:hAnsi="Arial" w:eastAsia="Arial" w:cs="Arial"/>
                <w:color w:val="000000" w:themeColor="text1" w:themeTint="FF" w:themeShade="FF"/>
                <w:sz w:val="24"/>
                <w:szCs w:val="24"/>
                <w:lang w:val="en-US"/>
              </w:rPr>
              <w:t>Mitigation:</w:t>
            </w:r>
          </w:p>
          <w:p w:rsidR="2188A03C" w:rsidP="249B0879" w:rsidRDefault="2188A03C" w14:paraId="3163FD2C" w14:textId="30A4EC01">
            <w:pPr>
              <w:rPr>
                <w:rFonts w:ascii="Arial" w:hAnsi="Arial" w:eastAsia="Arial" w:cs="Arial"/>
                <w:color w:val="000000" w:themeColor="text1"/>
                <w:sz w:val="24"/>
                <w:szCs w:val="24"/>
                <w:lang w:val="en-US"/>
              </w:rPr>
            </w:pPr>
          </w:p>
          <w:p w:rsidR="2188A03C" w:rsidP="249B0879" w:rsidRDefault="2188A03C" w14:paraId="247D48CA" w14:textId="52B5231C">
            <w:pPr>
              <w:rPr>
                <w:rFonts w:ascii="Arial" w:hAnsi="Arial" w:eastAsia="Arial" w:cs="Arial"/>
                <w:color w:val="000000" w:themeColor="text1"/>
                <w:sz w:val="24"/>
                <w:szCs w:val="24"/>
                <w:lang w:val="en-US"/>
              </w:rPr>
            </w:pPr>
          </w:p>
        </w:tc>
      </w:tr>
    </w:tbl>
    <w:p w:rsidR="2188A03C" w:rsidP="249B0879" w:rsidRDefault="2188A03C" w14:paraId="7121AD28" w14:textId="607386C4">
      <w:pPr>
        <w:rPr>
          <w:rFonts w:ascii="Arial" w:hAnsi="Arial" w:eastAsia="Arial" w:cs="Arial"/>
          <w:color w:val="000000" w:themeColor="text1"/>
          <w:sz w:val="24"/>
          <w:szCs w:val="24"/>
          <w:lang w:val="en-US"/>
        </w:rPr>
      </w:pPr>
    </w:p>
    <w:p w:rsidR="085964CD" w:rsidP="249B0879" w:rsidRDefault="085964CD" w14:paraId="38D427E8" w14:textId="67B7634A">
      <w:pPr>
        <w:pStyle w:val="ListParagraph"/>
        <w:numPr>
          <w:ilvl w:val="0"/>
          <w:numId w:val="2"/>
        </w:numPr>
        <w:rPr>
          <w:rFonts w:ascii="Arial" w:hAnsi="Arial" w:eastAsia="Arial" w:cs="Arial"/>
          <w:b w:val="1"/>
          <w:bCs w:val="1"/>
          <w:color w:val="000000" w:themeColor="text1"/>
          <w:sz w:val="24"/>
          <w:szCs w:val="24"/>
          <w:lang w:val="en-US"/>
        </w:rPr>
      </w:pPr>
      <w:r w:rsidRPr="249B0879" w:rsidR="65D7D092">
        <w:rPr>
          <w:rFonts w:ascii="Arial" w:hAnsi="Arial" w:eastAsia="Arial" w:cs="Arial"/>
          <w:b w:val="1"/>
          <w:bCs w:val="1"/>
          <w:color w:val="000000" w:themeColor="text1" w:themeTint="FF" w:themeShade="FF"/>
          <w:sz w:val="24"/>
          <w:szCs w:val="24"/>
          <w:lang w:val="en-US"/>
        </w:rPr>
        <w:t>Ambassador only applicants</w:t>
      </w:r>
    </w:p>
    <w:p w:rsidR="085964CD" w:rsidP="249B0879" w:rsidRDefault="085964CD" w14:paraId="38BC3FA1" w14:textId="185F9FCE">
      <w:pPr>
        <w:rPr>
          <w:rFonts w:ascii="Arial" w:hAnsi="Arial" w:eastAsia="Arial" w:cs="Arial"/>
          <w:i w:val="1"/>
          <w:iCs w:val="1"/>
          <w:color w:val="000000" w:themeColor="text1"/>
          <w:sz w:val="24"/>
          <w:szCs w:val="24"/>
          <w:lang w:val="en-US"/>
        </w:rPr>
      </w:pPr>
      <w:r w:rsidRPr="249B0879" w:rsidR="65D7D092">
        <w:rPr>
          <w:rFonts w:ascii="Arial" w:hAnsi="Arial" w:eastAsia="Arial" w:cs="Arial"/>
          <w:i w:val="1"/>
          <w:iCs w:val="1"/>
          <w:color w:val="000000" w:themeColor="text1" w:themeTint="FF" w:themeShade="FF"/>
          <w:sz w:val="24"/>
          <w:szCs w:val="24"/>
          <w:lang w:val="en-US"/>
        </w:rPr>
        <w:t xml:space="preserve">Complete this section only if you are applying for an </w:t>
      </w:r>
      <w:r w:rsidRPr="249B0879" w:rsidR="19C5224E">
        <w:rPr>
          <w:rFonts w:ascii="Arial" w:hAnsi="Arial" w:eastAsia="Arial" w:cs="Arial"/>
          <w:i w:val="1"/>
          <w:iCs w:val="1"/>
          <w:color w:val="000000" w:themeColor="text1" w:themeTint="FF" w:themeShade="FF"/>
          <w:sz w:val="24"/>
          <w:szCs w:val="24"/>
          <w:lang w:val="en-US"/>
        </w:rPr>
        <w:t>Ambassador</w:t>
      </w:r>
      <w:r w:rsidRPr="249B0879" w:rsidR="65D7D092">
        <w:rPr>
          <w:rFonts w:ascii="Arial" w:hAnsi="Arial" w:eastAsia="Arial" w:cs="Arial"/>
          <w:i w:val="1"/>
          <w:iCs w:val="1"/>
          <w:color w:val="000000" w:themeColor="text1" w:themeTint="FF" w:themeShade="FF"/>
          <w:sz w:val="24"/>
          <w:szCs w:val="24"/>
          <w:lang w:val="en-US"/>
        </w:rPr>
        <w:t xml:space="preserve"> role.</w:t>
      </w:r>
    </w:p>
    <w:p w:rsidR="32FBA4E0" w:rsidP="249B0879" w:rsidRDefault="32FBA4E0" w14:paraId="3E1F6BC1" w14:textId="4B39413B">
      <w:pPr>
        <w:rPr>
          <w:rFonts w:ascii="Arial" w:hAnsi="Arial" w:eastAsia="Arial" w:cs="Arial"/>
          <w:color w:val="000000" w:themeColor="text1"/>
          <w:sz w:val="24"/>
          <w:szCs w:val="24"/>
          <w:lang w:val="en-US"/>
        </w:rPr>
      </w:pPr>
      <w:r w:rsidRPr="249B0879" w:rsidR="1B3FA65B">
        <w:rPr>
          <w:rFonts w:ascii="Arial" w:hAnsi="Arial" w:eastAsia="Arial" w:cs="Arial"/>
          <w:color w:val="000000" w:themeColor="text1" w:themeTint="FF" w:themeShade="FF"/>
          <w:sz w:val="24"/>
          <w:szCs w:val="24"/>
          <w:lang w:val="en-US"/>
        </w:rPr>
        <w:t>Please declare any interest that could affect, or could reasonably be perceived to affect, your ability to act impartially as a LawtechUK Ambassador.</w:t>
      </w:r>
    </w:p>
    <w:p w:rsidR="32FBA4E0" w:rsidP="249B0879" w:rsidRDefault="32FBA4E0" w14:paraId="651A2640" w14:textId="6FBC985E">
      <w:pPr>
        <w:rPr>
          <w:rFonts w:ascii="Arial" w:hAnsi="Arial" w:eastAsia="Arial" w:cs="Arial"/>
          <w:sz w:val="24"/>
          <w:szCs w:val="24"/>
        </w:rPr>
      </w:pPr>
      <w:r w:rsidRPr="249B0879" w:rsidR="1B3FA65B">
        <w:rPr>
          <w:rFonts w:ascii="Arial" w:hAnsi="Arial" w:eastAsia="Arial" w:cs="Arial"/>
          <w:b w:val="1"/>
          <w:bCs w:val="1"/>
          <w:color w:val="000000" w:themeColor="text1" w:themeTint="FF" w:themeShade="FF"/>
          <w:sz w:val="24"/>
          <w:szCs w:val="24"/>
          <w:lang w:val="en-US"/>
        </w:rPr>
        <w:t>Do you have any actual, potential or perceived conflict of interest relevant to appointment as an Ambassador?</w:t>
      </w:r>
    </w:p>
    <w:p w:rsidR="32FBA4E0" w:rsidP="249B0879" w:rsidRDefault="32FBA4E0" w14:paraId="37E2F870" w14:textId="19FBD62F">
      <w:pPr>
        <w:rPr>
          <w:rFonts w:ascii="Arial" w:hAnsi="Arial" w:eastAsia="Arial" w:cs="Arial"/>
          <w:sz w:val="24"/>
          <w:szCs w:val="24"/>
        </w:rPr>
      </w:pPr>
      <w:r w:rsidRPr="249B0879" w:rsidR="1B3FA65B">
        <w:rPr>
          <w:rFonts w:ascii="Arial" w:hAnsi="Arial" w:eastAsia="Arial" w:cs="Arial"/>
          <w:color w:val="000000" w:themeColor="text1" w:themeTint="FF" w:themeShade="FF"/>
          <w:sz w:val="24"/>
          <w:szCs w:val="24"/>
          <w:lang w:val="en-US"/>
        </w:rPr>
        <w:t>☐ Yes</w:t>
      </w:r>
      <w:r>
        <w:tab/>
      </w:r>
      <w:r>
        <w:tab/>
      </w:r>
      <w:r w:rsidRPr="249B0879" w:rsidR="1B3FA65B">
        <w:rPr>
          <w:rFonts w:ascii="Arial" w:hAnsi="Arial" w:eastAsia="Arial" w:cs="Arial"/>
          <w:color w:val="000000" w:themeColor="text1" w:themeTint="FF" w:themeShade="FF"/>
          <w:sz w:val="24"/>
          <w:szCs w:val="24"/>
          <w:lang w:val="en-US"/>
        </w:rPr>
        <w:t xml:space="preserve"> ☐ No     </w:t>
      </w:r>
    </w:p>
    <w:p w:rsidR="32FBA4E0" w:rsidP="249B0879" w:rsidRDefault="32FBA4E0" w14:paraId="67AF631F" w14:textId="0626FCD6">
      <w:pPr>
        <w:rPr>
          <w:rFonts w:ascii="Arial" w:hAnsi="Arial" w:eastAsia="Arial" w:cs="Arial"/>
          <w:color w:val="000000" w:themeColor="text1"/>
          <w:sz w:val="24"/>
          <w:szCs w:val="24"/>
          <w:lang w:val="en-US"/>
        </w:rPr>
      </w:pPr>
      <w:r w:rsidRPr="249B0879" w:rsidR="1B3FA65B">
        <w:rPr>
          <w:rFonts w:ascii="Arial" w:hAnsi="Arial" w:eastAsia="Arial" w:cs="Arial"/>
          <w:color w:val="000000" w:themeColor="text1" w:themeTint="FF" w:themeShade="FF"/>
          <w:sz w:val="24"/>
          <w:szCs w:val="24"/>
          <w:lang w:val="en-US"/>
        </w:rPr>
        <w:t>If yes, provide brief details.</w:t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9015"/>
      </w:tblGrid>
      <w:tr w:rsidR="2188A03C" w:rsidTr="249B0879" w14:paraId="1C6578F0" w14:textId="77777777">
        <w:trPr>
          <w:trHeight w:val="300"/>
        </w:trPr>
        <w:tc>
          <w:tcPr>
            <w:tcW w:w="9015" w:type="dxa"/>
            <w:tcMar/>
          </w:tcPr>
          <w:p w:rsidR="2188A03C" w:rsidP="249B0879" w:rsidRDefault="2188A03C" w14:paraId="6D88FB29" w14:textId="6078F69D">
            <w:pPr>
              <w:rPr>
                <w:rFonts w:ascii="Arial" w:hAnsi="Arial" w:eastAsia="Arial" w:cs="Arial"/>
                <w:color w:val="000000" w:themeColor="text1"/>
                <w:sz w:val="24"/>
                <w:szCs w:val="24"/>
                <w:lang w:val="en-US"/>
              </w:rPr>
            </w:pPr>
          </w:p>
          <w:p w:rsidR="2188A03C" w:rsidP="249B0879" w:rsidRDefault="2188A03C" w14:paraId="153F24F3" w14:textId="6AF43795">
            <w:pPr>
              <w:rPr>
                <w:rFonts w:ascii="Arial" w:hAnsi="Arial" w:eastAsia="Arial" w:cs="Arial"/>
                <w:color w:val="000000" w:themeColor="text1"/>
                <w:sz w:val="24"/>
                <w:szCs w:val="24"/>
                <w:lang w:val="en-US"/>
              </w:rPr>
            </w:pPr>
          </w:p>
        </w:tc>
      </w:tr>
    </w:tbl>
    <w:p w:rsidR="2188A03C" w:rsidP="249B0879" w:rsidRDefault="2188A03C" w14:paraId="25231C5C" w14:textId="153A3FDC">
      <w:pPr>
        <w:rPr>
          <w:rFonts w:ascii="Arial" w:hAnsi="Arial" w:eastAsia="Arial" w:cs="Arial"/>
          <w:color w:val="000000" w:themeColor="text1"/>
          <w:sz w:val="24"/>
          <w:szCs w:val="24"/>
          <w:lang w:val="en-US"/>
        </w:rPr>
      </w:pPr>
    </w:p>
    <w:p w:rsidR="32FBA4E0" w:rsidP="249B0879" w:rsidRDefault="32FBA4E0" w14:paraId="0E59416D" w14:textId="433399B1">
      <w:pPr>
        <w:pStyle w:val="ListParagraph"/>
        <w:numPr>
          <w:ilvl w:val="0"/>
          <w:numId w:val="2"/>
        </w:numPr>
        <w:rPr>
          <w:rFonts w:ascii="Arial" w:hAnsi="Arial" w:eastAsia="Arial" w:cs="Arial"/>
          <w:b w:val="1"/>
          <w:bCs w:val="1"/>
          <w:color w:val="000000" w:themeColor="text1"/>
          <w:sz w:val="24"/>
          <w:szCs w:val="24"/>
          <w:lang w:val="en-US"/>
        </w:rPr>
      </w:pPr>
      <w:r w:rsidRPr="249B0879" w:rsidR="1B3FA65B">
        <w:rPr>
          <w:rFonts w:ascii="Arial" w:hAnsi="Arial" w:eastAsia="Arial" w:cs="Arial"/>
          <w:b w:val="1"/>
          <w:bCs w:val="1"/>
          <w:color w:val="000000" w:themeColor="text1" w:themeTint="FF" w:themeShade="FF"/>
          <w:sz w:val="24"/>
          <w:szCs w:val="24"/>
          <w:lang w:val="en-US"/>
        </w:rPr>
        <w:t>Applicant declaration</w:t>
      </w:r>
    </w:p>
    <w:p w:rsidR="32FBA4E0" w:rsidP="249B0879" w:rsidRDefault="32FBA4E0" w14:paraId="3C1953E6" w14:textId="07318174">
      <w:pPr>
        <w:rPr>
          <w:rFonts w:ascii="Arial" w:hAnsi="Arial" w:eastAsia="Arial" w:cs="Arial"/>
          <w:sz w:val="24"/>
          <w:szCs w:val="24"/>
          <w:lang w:val="en-US"/>
        </w:rPr>
      </w:pPr>
      <w:r w:rsidRPr="249B0879" w:rsidR="1B3FA65B">
        <w:rPr>
          <w:rFonts w:ascii="Arial" w:hAnsi="Arial" w:eastAsia="Arial" w:cs="Arial"/>
          <w:color w:val="000000" w:themeColor="text1" w:themeTint="FF" w:themeShade="FF"/>
          <w:sz w:val="24"/>
          <w:szCs w:val="24"/>
          <w:lang w:val="en-US"/>
        </w:rPr>
        <w:t>☐ I confirm that I have completed the section relevant to my application and that the information provided is complete and accurate to the best of my knowledge.</w:t>
      </w:r>
    </w:p>
    <w:p w:rsidR="32FBA4E0" w:rsidP="249B0879" w:rsidRDefault="32FBA4E0" w14:paraId="20C1C139" w14:textId="53BED584">
      <w:pPr>
        <w:rPr>
          <w:rFonts w:ascii="Arial" w:hAnsi="Arial" w:eastAsia="Arial" w:cs="Arial"/>
          <w:color w:val="000000" w:themeColor="text1"/>
          <w:sz w:val="24"/>
          <w:szCs w:val="24"/>
          <w:lang w:val="en-US"/>
        </w:rPr>
      </w:pPr>
      <w:r w:rsidRPr="249B0879" w:rsidR="1B3FA65B">
        <w:rPr>
          <w:rFonts w:ascii="Arial" w:hAnsi="Arial" w:eastAsia="Arial" w:cs="Arial"/>
          <w:color w:val="000000" w:themeColor="text1" w:themeTint="FF" w:themeShade="FF"/>
          <w:sz w:val="24"/>
          <w:szCs w:val="24"/>
          <w:lang w:val="en-US"/>
        </w:rPr>
        <w:t>☐ I agree to notify the Ministry of Justice promptly if my circumstances change or a new actual, potential or perceived conflict arises.</w:t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2520"/>
        <w:gridCol w:w="6495"/>
      </w:tblGrid>
      <w:tr w:rsidR="2188A03C" w:rsidTr="249B0879" w14:paraId="3C9BBA56" w14:textId="77777777">
        <w:trPr>
          <w:trHeight w:val="300"/>
        </w:trPr>
        <w:tc>
          <w:tcPr>
            <w:tcW w:w="2520" w:type="dxa"/>
            <w:shd w:val="clear" w:color="auto" w:fill="DAE8F8"/>
            <w:tcMar/>
          </w:tcPr>
          <w:p w:rsidR="32FBA4E0" w:rsidP="249B0879" w:rsidRDefault="32FBA4E0" w14:paraId="330AE1E4" w14:textId="47B87933">
            <w:pPr>
              <w:rPr>
                <w:rFonts w:ascii="Arial" w:hAnsi="Arial" w:eastAsia="Arial" w:cs="Arial"/>
                <w:sz w:val="24"/>
                <w:szCs w:val="24"/>
              </w:rPr>
            </w:pPr>
            <w:r w:rsidRPr="249B0879" w:rsidR="1B3FA65B">
              <w:rPr>
                <w:rFonts w:ascii="Arial" w:hAnsi="Arial" w:eastAsia="Arial" w:cs="Arial"/>
                <w:sz w:val="24"/>
                <w:szCs w:val="24"/>
              </w:rPr>
              <w:t>Signature</w:t>
            </w:r>
          </w:p>
          <w:p w:rsidR="2188A03C" w:rsidP="249B0879" w:rsidRDefault="2188A03C" w14:paraId="15921502" w14:textId="5C846521">
            <w:pPr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6495" w:type="dxa"/>
            <w:tcMar/>
          </w:tcPr>
          <w:p w:rsidR="2188A03C" w:rsidP="249B0879" w:rsidRDefault="2188A03C" w14:paraId="13E5F5DA" w14:textId="508A4356">
            <w:pPr>
              <w:rPr>
                <w:rFonts w:ascii="Arial" w:hAnsi="Arial" w:eastAsia="Arial" w:cs="Arial"/>
                <w:sz w:val="24"/>
                <w:szCs w:val="24"/>
              </w:rPr>
            </w:pPr>
          </w:p>
        </w:tc>
      </w:tr>
      <w:tr w:rsidR="2188A03C" w:rsidTr="249B0879" w14:paraId="50D43092" w14:textId="77777777">
        <w:trPr>
          <w:trHeight w:val="300"/>
        </w:trPr>
        <w:tc>
          <w:tcPr>
            <w:tcW w:w="2520" w:type="dxa"/>
            <w:shd w:val="clear" w:color="auto" w:fill="DAE8F8"/>
            <w:tcMar/>
          </w:tcPr>
          <w:p w:rsidR="32FBA4E0" w:rsidP="249B0879" w:rsidRDefault="32FBA4E0" w14:paraId="0FB61377" w14:textId="3E4EC5CF">
            <w:pPr>
              <w:rPr>
                <w:rFonts w:ascii="Arial" w:hAnsi="Arial" w:eastAsia="Arial" w:cs="Arial"/>
                <w:sz w:val="24"/>
                <w:szCs w:val="24"/>
              </w:rPr>
            </w:pPr>
            <w:r w:rsidRPr="249B0879" w:rsidR="1B3FA65B">
              <w:rPr>
                <w:rFonts w:ascii="Arial" w:hAnsi="Arial" w:eastAsia="Arial" w:cs="Arial"/>
                <w:sz w:val="24"/>
                <w:szCs w:val="24"/>
              </w:rPr>
              <w:t>Date</w:t>
            </w:r>
          </w:p>
        </w:tc>
        <w:tc>
          <w:tcPr>
            <w:tcW w:w="6495" w:type="dxa"/>
            <w:tcMar/>
          </w:tcPr>
          <w:p w:rsidR="2188A03C" w:rsidP="249B0879" w:rsidRDefault="2188A03C" w14:paraId="7A3C6BE4" w14:textId="42B0C3BB">
            <w:pPr>
              <w:rPr>
                <w:rFonts w:ascii="Arial" w:hAnsi="Arial" w:eastAsia="Arial" w:cs="Arial"/>
                <w:color w:val="000000" w:themeColor="text1"/>
                <w:sz w:val="24"/>
                <w:szCs w:val="24"/>
                <w:lang w:val="en-US"/>
              </w:rPr>
            </w:pPr>
          </w:p>
          <w:p w:rsidR="2188A03C" w:rsidP="249B0879" w:rsidRDefault="2188A03C" w14:paraId="4ACD996F" w14:textId="558C5254">
            <w:pPr>
              <w:rPr>
                <w:rFonts w:ascii="Arial" w:hAnsi="Arial" w:eastAsia="Arial" w:cs="Arial"/>
                <w:sz w:val="24"/>
                <w:szCs w:val="24"/>
              </w:rPr>
            </w:pPr>
          </w:p>
        </w:tc>
      </w:tr>
    </w:tbl>
    <w:p w:rsidR="2188A03C" w:rsidP="249B0879" w:rsidRDefault="2188A03C" w14:paraId="43CAF276" w14:textId="1A5EF613">
      <w:pPr>
        <w:rPr>
          <w:rFonts w:ascii="Arial" w:hAnsi="Arial" w:eastAsia="Arial" w:cs="Arial"/>
          <w:color w:val="000000" w:themeColor="text1"/>
          <w:sz w:val="24"/>
          <w:szCs w:val="24"/>
          <w:lang w:val="en-US"/>
        </w:rPr>
      </w:pPr>
    </w:p>
    <w:sectPr w:rsidR="2188A03C">
      <w:pgSz w:w="11906" w:h="16838" w:orient="portrait"/>
      <w:pgMar w:top="1440" w:right="1440" w:bottom="1440" w:left="1440" w:header="720" w:footer="720" w:gutter="0"/>
      <w:cols w:space="720"/>
      <w:docGrid w:linePitch="360"/>
      <w:headerReference w:type="default" r:id="R4c2425ad93b94dc6"/>
      <w:footerReference w:type="default" r:id="R8017c9ead5f740e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panose1 w:val="00000000000000000000"/>
    <w:charset w:val="00"/>
    <w:family w:val="roman"/>
    <w:notTrueType/>
    <w:pitch w:val="default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249B0879" w:rsidTr="249B0879" w14:paraId="65289899">
      <w:trPr>
        <w:trHeight w:val="300"/>
      </w:trPr>
      <w:tc>
        <w:tcPr>
          <w:tcW w:w="3005" w:type="dxa"/>
          <w:tcMar/>
        </w:tcPr>
        <w:p w:rsidR="249B0879" w:rsidP="249B0879" w:rsidRDefault="249B0879" w14:paraId="514DE827" w14:textId="20E2EB09">
          <w:pPr>
            <w:pStyle w:val="Header"/>
            <w:bidi w:val="0"/>
            <w:ind w:left="-115"/>
            <w:jc w:val="left"/>
          </w:pPr>
        </w:p>
      </w:tc>
      <w:tc>
        <w:tcPr>
          <w:tcW w:w="3005" w:type="dxa"/>
          <w:tcMar/>
        </w:tcPr>
        <w:p w:rsidR="249B0879" w:rsidP="249B0879" w:rsidRDefault="249B0879" w14:paraId="1DC681C3" w14:textId="0BE30D55">
          <w:pPr>
            <w:pStyle w:val="Header"/>
            <w:bidi w:val="0"/>
            <w:jc w:val="center"/>
          </w:pPr>
        </w:p>
      </w:tc>
      <w:tc>
        <w:tcPr>
          <w:tcW w:w="3005" w:type="dxa"/>
          <w:tcMar/>
        </w:tcPr>
        <w:p w:rsidR="249B0879" w:rsidP="249B0879" w:rsidRDefault="249B0879" w14:paraId="6A65E585" w14:textId="0EF80E4E">
          <w:pPr>
            <w:pStyle w:val="Header"/>
            <w:bidi w:val="0"/>
            <w:ind w:right="-115"/>
            <w:jc w:val="right"/>
          </w:pPr>
        </w:p>
      </w:tc>
    </w:tr>
  </w:tbl>
  <w:p w:rsidR="249B0879" w:rsidP="249B0879" w:rsidRDefault="249B0879" w14:paraId="686E4FF8" w14:textId="0632D814">
    <w:pPr>
      <w:pStyle w:val="Footer"/>
      <w:bidi w:val="0"/>
    </w:pPr>
  </w:p>
</w:ftr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249B0879" w:rsidTr="249B0879" w14:paraId="50112D2F">
      <w:trPr>
        <w:trHeight w:val="300"/>
      </w:trPr>
      <w:tc>
        <w:tcPr>
          <w:tcW w:w="3005" w:type="dxa"/>
          <w:tcMar/>
        </w:tcPr>
        <w:p w:rsidR="249B0879" w:rsidP="249B0879" w:rsidRDefault="249B0879" w14:paraId="4C4E1CB8" w14:textId="6FB935BF">
          <w:pPr>
            <w:pStyle w:val="Header"/>
            <w:bidi w:val="0"/>
            <w:ind w:left="-115"/>
            <w:jc w:val="left"/>
          </w:pPr>
          <w:r w:rsidR="249B0879">
            <w:rPr/>
            <w:t>September 2026</w:t>
          </w:r>
        </w:p>
      </w:tc>
      <w:tc>
        <w:tcPr>
          <w:tcW w:w="3005" w:type="dxa"/>
          <w:tcMar/>
        </w:tcPr>
        <w:p w:rsidR="249B0879" w:rsidP="249B0879" w:rsidRDefault="249B0879" w14:paraId="38E2D475" w14:textId="5DD13A4F">
          <w:pPr>
            <w:pStyle w:val="Header"/>
            <w:bidi w:val="0"/>
            <w:jc w:val="center"/>
          </w:pPr>
        </w:p>
      </w:tc>
      <w:tc>
        <w:tcPr>
          <w:tcW w:w="3005" w:type="dxa"/>
          <w:tcMar/>
        </w:tcPr>
        <w:p w:rsidR="249B0879" w:rsidP="249B0879" w:rsidRDefault="249B0879" w14:paraId="486BB8E2" w14:textId="6E1E2D8B">
          <w:pPr>
            <w:pStyle w:val="Header"/>
            <w:bidi w:val="0"/>
            <w:ind w:right="-115"/>
            <w:jc w:val="right"/>
          </w:pPr>
        </w:p>
      </w:tc>
    </w:tr>
  </w:tbl>
  <w:p w:rsidR="249B0879" w:rsidP="249B0879" w:rsidRDefault="249B0879" w14:paraId="2CF9602D" w14:textId="561B8D89">
    <w:pPr>
      <w:pStyle w:val="Header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149075"/>
    <w:multiLevelType w:val="hybridMultilevel"/>
    <w:tmpl w:val="FFFFFFFF"/>
    <w:lvl w:ilvl="0" w:tplc="96FA5A74">
      <w:start w:val="1"/>
      <w:numFmt w:val="decimal"/>
      <w:lvlText w:val="%1."/>
      <w:lvlJc w:val="left"/>
      <w:pPr>
        <w:ind w:left="720" w:hanging="360"/>
      </w:pPr>
    </w:lvl>
    <w:lvl w:ilvl="1" w:tplc="65C6BC4C">
      <w:start w:val="1"/>
      <w:numFmt w:val="lowerLetter"/>
      <w:lvlText w:val="%2."/>
      <w:lvlJc w:val="left"/>
      <w:pPr>
        <w:ind w:left="1440" w:hanging="360"/>
      </w:pPr>
    </w:lvl>
    <w:lvl w:ilvl="2" w:tplc="51440C46">
      <w:start w:val="1"/>
      <w:numFmt w:val="lowerRoman"/>
      <w:lvlText w:val="%3."/>
      <w:lvlJc w:val="right"/>
      <w:pPr>
        <w:ind w:left="2160" w:hanging="180"/>
      </w:pPr>
    </w:lvl>
    <w:lvl w:ilvl="3" w:tplc="314A358C">
      <w:start w:val="1"/>
      <w:numFmt w:val="decimal"/>
      <w:lvlText w:val="%4."/>
      <w:lvlJc w:val="left"/>
      <w:pPr>
        <w:ind w:left="2880" w:hanging="360"/>
      </w:pPr>
    </w:lvl>
    <w:lvl w:ilvl="4" w:tplc="9F60AAF8">
      <w:start w:val="1"/>
      <w:numFmt w:val="lowerLetter"/>
      <w:lvlText w:val="%5."/>
      <w:lvlJc w:val="left"/>
      <w:pPr>
        <w:ind w:left="3600" w:hanging="360"/>
      </w:pPr>
    </w:lvl>
    <w:lvl w:ilvl="5" w:tplc="6EEA7E30">
      <w:start w:val="1"/>
      <w:numFmt w:val="lowerRoman"/>
      <w:lvlText w:val="%6."/>
      <w:lvlJc w:val="right"/>
      <w:pPr>
        <w:ind w:left="4320" w:hanging="180"/>
      </w:pPr>
    </w:lvl>
    <w:lvl w:ilvl="6" w:tplc="7A3E0060">
      <w:start w:val="1"/>
      <w:numFmt w:val="decimal"/>
      <w:lvlText w:val="%7."/>
      <w:lvlJc w:val="left"/>
      <w:pPr>
        <w:ind w:left="5040" w:hanging="360"/>
      </w:pPr>
    </w:lvl>
    <w:lvl w:ilvl="7" w:tplc="C9D0B9F2">
      <w:start w:val="1"/>
      <w:numFmt w:val="lowerLetter"/>
      <w:lvlText w:val="%8."/>
      <w:lvlJc w:val="left"/>
      <w:pPr>
        <w:ind w:left="5760" w:hanging="360"/>
      </w:pPr>
    </w:lvl>
    <w:lvl w:ilvl="8" w:tplc="0898FBDC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DC6E80"/>
    <w:multiLevelType w:val="hybridMultilevel"/>
    <w:tmpl w:val="FFFFFFFF"/>
    <w:lvl w:ilvl="0" w:tplc="18B2D9C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A7453D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3A68C4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180EB7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4DC9A3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CD62C4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B4235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A2839F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666DA1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440495106">
    <w:abstractNumId w:val="1"/>
  </w:num>
  <w:num w:numId="2" w16cid:durableId="5875423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proofState w:spelling="clean" w:grammar="dirty"/>
  <w:trackRevisions w:val="false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CF80D61"/>
    <w:rsid w:val="0002019E"/>
    <w:rsid w:val="00053249"/>
    <w:rsid w:val="000D4C98"/>
    <w:rsid w:val="00111889"/>
    <w:rsid w:val="00135B40"/>
    <w:rsid w:val="00142548"/>
    <w:rsid w:val="001A4998"/>
    <w:rsid w:val="001E514C"/>
    <w:rsid w:val="00206D7A"/>
    <w:rsid w:val="002D1D65"/>
    <w:rsid w:val="002D78CB"/>
    <w:rsid w:val="003A0D6D"/>
    <w:rsid w:val="004A0CB2"/>
    <w:rsid w:val="0057770F"/>
    <w:rsid w:val="005953E9"/>
    <w:rsid w:val="006412A1"/>
    <w:rsid w:val="006F281F"/>
    <w:rsid w:val="0070C21F"/>
    <w:rsid w:val="00765CA0"/>
    <w:rsid w:val="007A4BE3"/>
    <w:rsid w:val="007C3EFB"/>
    <w:rsid w:val="00872342"/>
    <w:rsid w:val="0092123C"/>
    <w:rsid w:val="00930372"/>
    <w:rsid w:val="009D5ED0"/>
    <w:rsid w:val="00A20DFD"/>
    <w:rsid w:val="00A64BB8"/>
    <w:rsid w:val="00AD15C2"/>
    <w:rsid w:val="00AE7F78"/>
    <w:rsid w:val="00B044B2"/>
    <w:rsid w:val="00B41C92"/>
    <w:rsid w:val="00BA6C64"/>
    <w:rsid w:val="00C02387"/>
    <w:rsid w:val="00C65E24"/>
    <w:rsid w:val="00CA4D46"/>
    <w:rsid w:val="00CF25CD"/>
    <w:rsid w:val="00D532F4"/>
    <w:rsid w:val="00D755A4"/>
    <w:rsid w:val="00DA7CDD"/>
    <w:rsid w:val="00E90375"/>
    <w:rsid w:val="00FD222E"/>
    <w:rsid w:val="011669FD"/>
    <w:rsid w:val="01B7A929"/>
    <w:rsid w:val="03DFF69A"/>
    <w:rsid w:val="049D7A3F"/>
    <w:rsid w:val="05494CD7"/>
    <w:rsid w:val="068ED847"/>
    <w:rsid w:val="075312F8"/>
    <w:rsid w:val="085964CD"/>
    <w:rsid w:val="08920910"/>
    <w:rsid w:val="0A31A6B6"/>
    <w:rsid w:val="0DFF5A41"/>
    <w:rsid w:val="0E3D9D34"/>
    <w:rsid w:val="10008EA0"/>
    <w:rsid w:val="11263096"/>
    <w:rsid w:val="14B436CA"/>
    <w:rsid w:val="16E76E6D"/>
    <w:rsid w:val="177E7C30"/>
    <w:rsid w:val="19C5224E"/>
    <w:rsid w:val="1B3FA65B"/>
    <w:rsid w:val="1B8A9961"/>
    <w:rsid w:val="1BA1B8F6"/>
    <w:rsid w:val="1BF63A04"/>
    <w:rsid w:val="1DC51DE7"/>
    <w:rsid w:val="1DFE9FEF"/>
    <w:rsid w:val="2188A03C"/>
    <w:rsid w:val="2294191E"/>
    <w:rsid w:val="234646C9"/>
    <w:rsid w:val="249B0879"/>
    <w:rsid w:val="256414F4"/>
    <w:rsid w:val="2847C418"/>
    <w:rsid w:val="28D50989"/>
    <w:rsid w:val="29F9CD45"/>
    <w:rsid w:val="2A91AE75"/>
    <w:rsid w:val="2BC2EF76"/>
    <w:rsid w:val="2EEFC32C"/>
    <w:rsid w:val="31012B07"/>
    <w:rsid w:val="32FBA4E0"/>
    <w:rsid w:val="3348E4AA"/>
    <w:rsid w:val="3410FB8C"/>
    <w:rsid w:val="3451D558"/>
    <w:rsid w:val="34626C76"/>
    <w:rsid w:val="349D407B"/>
    <w:rsid w:val="359E5AF6"/>
    <w:rsid w:val="35F8F4DE"/>
    <w:rsid w:val="37EAB23B"/>
    <w:rsid w:val="39C7D2A5"/>
    <w:rsid w:val="3A5E9F13"/>
    <w:rsid w:val="3D721A22"/>
    <w:rsid w:val="44B2D749"/>
    <w:rsid w:val="45D30A61"/>
    <w:rsid w:val="46622FD5"/>
    <w:rsid w:val="48FEAD1A"/>
    <w:rsid w:val="4A45C0B7"/>
    <w:rsid w:val="4BB12FD8"/>
    <w:rsid w:val="4BFD38FC"/>
    <w:rsid w:val="50D5039E"/>
    <w:rsid w:val="5264812A"/>
    <w:rsid w:val="530BBC09"/>
    <w:rsid w:val="54576D45"/>
    <w:rsid w:val="550D9342"/>
    <w:rsid w:val="585C59B2"/>
    <w:rsid w:val="59C0CFD1"/>
    <w:rsid w:val="59EB36CD"/>
    <w:rsid w:val="5C811AB5"/>
    <w:rsid w:val="5CF80D61"/>
    <w:rsid w:val="618F553D"/>
    <w:rsid w:val="62C589E2"/>
    <w:rsid w:val="65D7D092"/>
    <w:rsid w:val="69B81AC5"/>
    <w:rsid w:val="69F8013E"/>
    <w:rsid w:val="6A528C15"/>
    <w:rsid w:val="6B184A50"/>
    <w:rsid w:val="6B312BF4"/>
    <w:rsid w:val="6C68EEEB"/>
    <w:rsid w:val="6C9EC41C"/>
    <w:rsid w:val="7133EFD2"/>
    <w:rsid w:val="75BDAF1D"/>
    <w:rsid w:val="76D7FDAF"/>
    <w:rsid w:val="78205D51"/>
    <w:rsid w:val="7A87139F"/>
    <w:rsid w:val="7B6715B1"/>
    <w:rsid w:val="7BB5930E"/>
    <w:rsid w:val="7C7340A9"/>
    <w:rsid w:val="7CACBE77"/>
    <w:rsid w:val="7E60C229"/>
    <w:rsid w:val="7F4AC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1E08672"/>
  <w15:chartTrackingRefBased/>
  <w15:docId w15:val="{0BA68810-98AE-43B3-9541-5B5FFA15C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2188A03C"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Revision">
    <w:name w:val="Revision"/>
    <w:hidden/>
    <w:uiPriority w:val="99"/>
    <w:semiHidden/>
    <w:rsid w:val="0002019E"/>
    <w:pPr>
      <w:spacing w:after="0" w:line="240" w:lineRule="auto"/>
    </w:pPr>
  </w:style>
  <w:style w:type="paragraph" w:styleId="Header">
    <w:uiPriority w:val="99"/>
    <w:name w:val="header"/>
    <w:basedOn w:val="Normal"/>
    <w:unhideWhenUsed/>
    <w:rsid w:val="249B0879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249B0879"/>
    <w:pPr>
      <w:tabs>
        <w:tab w:val="center" w:leader="none" w:pos="4680"/>
        <w:tab w:val="right" w:leader="none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Relationship Type="http://schemas.openxmlformats.org/officeDocument/2006/relationships/header" Target="header.xml" Id="R4c2425ad93b94dc6" /><Relationship Type="http://schemas.openxmlformats.org/officeDocument/2006/relationships/footer" Target="footer.xml" Id="R8017c9ead5f740e6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9b2d657-3dce-4ee3-b88e-951557e652ca">
      <Terms xmlns="http://schemas.microsoft.com/office/infopath/2007/PartnerControls"/>
    </lcf76f155ced4ddcb4097134ff3c332f>
    <TaxKeywordTaxHTField xmlns="85f198f4-fff3-4a92-ad1a-2d413ef2e50b">
      <Terms xmlns="http://schemas.microsoft.com/office/infopath/2007/PartnerControls"/>
    </TaxKeywordTaxHTField>
    <TaxCatchAll xmlns="85f198f4-fff3-4a92-ad1a-2d413ef2e50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916CACB7C351145919565077D2708D8" ma:contentTypeVersion="21" ma:contentTypeDescription="Create a new document." ma:contentTypeScope="" ma:versionID="4c316633c4f269799e13af95ea68c885">
  <xsd:schema xmlns:xsd="http://www.w3.org/2001/XMLSchema" xmlns:xs="http://www.w3.org/2001/XMLSchema" xmlns:p="http://schemas.microsoft.com/office/2006/metadata/properties" xmlns:ns2="a9b2d657-3dce-4ee3-b88e-951557e652ca" xmlns:ns3="85f198f4-fff3-4a92-ad1a-2d413ef2e50b" targetNamespace="http://schemas.microsoft.com/office/2006/metadata/properties" ma:root="true" ma:fieldsID="84cf47db9a4f97348532181c899c33f2" ns2:_="" ns3:_="">
    <xsd:import namespace="a9b2d657-3dce-4ee3-b88e-951557e652ca"/>
    <xsd:import namespace="85f198f4-fff3-4a92-ad1a-2d413ef2e5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3:TaxKeywordTaxHTField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b2d657-3dce-4ee3-b88e-951557e652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95b7e4bc-7c04-4239-a3c8-056ff7db7b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f198f4-fff3-4a92-ad1a-2d413ef2e50b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dbd53f08-e217-4523-b8bb-2a475b2c1f97}" ma:internalName="TaxCatchAll" ma:showField="CatchAllData" ma:web="85f198f4-fff3-4a92-ad1a-2d413ef2e5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KeywordTaxHTField" ma:index="26" nillable="true" ma:taxonomy="true" ma:internalName="TaxKeywordTaxHTField" ma:taxonomyFieldName="TaxKeyword" ma:displayName="Enterprise Keywords" ma:fieldId="{23f27201-bee3-471e-b2e7-b64fd8b7ca38}" ma:taxonomyMulti="true" ma:sspId="95b7e4bc-7c04-4239-a3c8-056ff7db7bf8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B83E646-8C19-4103-8542-609EEE0AE435}">
  <ds:schemaRefs>
    <ds:schemaRef ds:uri="http://schemas.microsoft.com/office/2006/metadata/properties"/>
    <ds:schemaRef ds:uri="http://schemas.microsoft.com/office/infopath/2007/PartnerControls"/>
    <ds:schemaRef ds:uri="a9b2d657-3dce-4ee3-b88e-951557e652ca"/>
    <ds:schemaRef ds:uri="85f198f4-fff3-4a92-ad1a-2d413ef2e50b"/>
  </ds:schemaRefs>
</ds:datastoreItem>
</file>

<file path=customXml/itemProps2.xml><?xml version="1.0" encoding="utf-8"?>
<ds:datastoreItem xmlns:ds="http://schemas.openxmlformats.org/officeDocument/2006/customXml" ds:itemID="{4E3523AE-92E8-4FA0-98D1-A2518BF771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9b2d657-3dce-4ee3-b88e-951557e652ca"/>
    <ds:schemaRef ds:uri="85f198f4-fff3-4a92-ad1a-2d413ef2e5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F3F0C85-88E0-42D7-8087-9F8B01D8A22E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Rai, Rezina</dc:creator>
  <keywords/>
  <dc:description/>
  <lastModifiedBy>Rai, Rezina</lastModifiedBy>
  <revision>5</revision>
  <dcterms:created xsi:type="dcterms:W3CDTF">2026-09-17T10:13:00.0000000Z</dcterms:created>
  <dcterms:modified xsi:type="dcterms:W3CDTF">2026-09-17T15:30:12.0026930Z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0x0101003916CACB7C351145919565077D2708D8</vt:lpwstr>
  </property>
  <property fmtid="{D5CDD505-2E9C-101B-9397-08002B2CF9AE}" pid="3" name="TaxKeyword">
    <vt:lpwstr/>
  </property>
  <property fmtid="{D5CDD505-2E9C-101B-9397-08002B2CF9AE}" pid="4" name="MediaServiceImageTags">
    <vt:lpwstr/>
  </property>
  <property fmtid="{D5CDD505-2E9C-101B-9397-08002B2CF9AE}" pid="5" name="MSIP_Label_e75f3d21-7675-47a1-a7bf-8316b405c573_Enabled">
    <vt:lpwstr>true</vt:lpwstr>
  </property>
  <property fmtid="{D5CDD505-2E9C-101B-9397-08002B2CF9AE}" pid="6" name="MSIP_Label_e75f3d21-7675-47a1-a7bf-8316b405c573_SetDate">
    <vt:lpwstr>2026-09-17T10:13:30Z</vt:lpwstr>
  </property>
  <property fmtid="{D5CDD505-2E9C-101B-9397-08002B2CF9AE}" pid="7" name="MSIP_Label_e75f3d21-7675-47a1-a7bf-8316b405c573_Method">
    <vt:lpwstr>Privileged</vt:lpwstr>
  </property>
  <property fmtid="{D5CDD505-2E9C-101B-9397-08002B2CF9AE}" pid="8" name="MSIP_Label_e75f3d21-7675-47a1-a7bf-8316b405c573_Name">
    <vt:lpwstr>NO CLASSIFICATION</vt:lpwstr>
  </property>
  <property fmtid="{D5CDD505-2E9C-101B-9397-08002B2CF9AE}" pid="9" name="MSIP_Label_e75f3d21-7675-47a1-a7bf-8316b405c573_SiteId">
    <vt:lpwstr>c6874728-71e6-41fe-a9e1-2e8c36776ad8</vt:lpwstr>
  </property>
  <property fmtid="{D5CDD505-2E9C-101B-9397-08002B2CF9AE}" pid="10" name="MSIP_Label_e75f3d21-7675-47a1-a7bf-8316b405c573_ActionId">
    <vt:lpwstr>1f4bc728-85c6-41e5-9fdb-7eb1f44cca08</vt:lpwstr>
  </property>
  <property fmtid="{D5CDD505-2E9C-101B-9397-08002B2CF9AE}" pid="11" name="MSIP_Label_e75f3d21-7675-47a1-a7bf-8316b405c573_ContentBits">
    <vt:lpwstr>0</vt:lpwstr>
  </property>
  <property fmtid="{D5CDD505-2E9C-101B-9397-08002B2CF9AE}" pid="12" name="MSIP_Label_e75f3d21-7675-47a1-a7bf-8316b405c573_Tag">
    <vt:lpwstr>10, 0, 1, 2</vt:lpwstr>
  </property>
  <property fmtid="{D5CDD505-2E9C-101B-9397-08002B2CF9AE}" pid="13" name="docLang">
    <vt:lpwstr>en</vt:lpwstr>
  </property>
</Properties>
</file>