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6801F" w14:textId="7A0C5C13" w:rsidR="000B0589" w:rsidRDefault="00370DB7" w:rsidP="00370DB7">
      <w:pPr>
        <w:pStyle w:val="NormalWeb"/>
      </w:pPr>
      <w:r w:rsidRPr="00370DB7">
        <w:rPr>
          <w:noProof/>
        </w:rPr>
        <w:drawing>
          <wp:inline distT="0" distB="0" distL="0" distR="0" wp14:anchorId="6D6811CD" wp14:editId="40810C65">
            <wp:extent cx="3295291" cy="484967"/>
            <wp:effectExtent l="0" t="0" r="635" b="0"/>
            <wp:docPr id="1899701578" name="Picture 1" descr="Planning Inspect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01578" name="Picture 1" descr="Planning Inspectorate Logo."/>
                    <pic:cNvPicPr/>
                  </pic:nvPicPr>
                  <pic:blipFill>
                    <a:blip r:embed="rId12"/>
                    <a:stretch>
                      <a:fillRect/>
                    </a:stretch>
                  </pic:blipFill>
                  <pic:spPr>
                    <a:xfrm>
                      <a:off x="0" y="0"/>
                      <a:ext cx="3402895" cy="500803"/>
                    </a:xfrm>
                    <a:prstGeom prst="rect">
                      <a:avLst/>
                    </a:prstGeom>
                  </pic:spPr>
                </pic:pic>
              </a:graphicData>
            </a:graphic>
          </wp:inline>
        </w:drawing>
      </w: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B0589" w:rsidRPr="004C592C" w14:paraId="6F271D04" w14:textId="77777777" w:rsidTr="006D4757">
        <w:trPr>
          <w:cantSplit/>
          <w:trHeight w:val="23"/>
        </w:trPr>
        <w:tc>
          <w:tcPr>
            <w:tcW w:w="9356" w:type="dxa"/>
          </w:tcPr>
          <w:p w14:paraId="512E0FF5" w14:textId="53369F4F" w:rsidR="000B0589" w:rsidRPr="004C592C" w:rsidRDefault="004822D9" w:rsidP="0038023D">
            <w:pPr>
              <w:spacing w:before="120"/>
              <w:ind w:left="-108" w:right="34"/>
              <w:rPr>
                <w:rFonts w:ascii="Arial" w:hAnsi="Arial" w:cs="Arial"/>
                <w:b/>
                <w:color w:val="000000"/>
                <w:sz w:val="40"/>
                <w:szCs w:val="40"/>
              </w:rPr>
            </w:pPr>
            <w:bookmarkStart w:id="0" w:name="bmkTable00"/>
            <w:bookmarkEnd w:id="0"/>
            <w:r>
              <w:rPr>
                <w:rFonts w:ascii="Arial" w:hAnsi="Arial" w:cs="Arial"/>
                <w:b/>
                <w:color w:val="000000"/>
                <w:sz w:val="40"/>
                <w:szCs w:val="40"/>
              </w:rPr>
              <w:t xml:space="preserve">Interim </w:t>
            </w:r>
            <w:r w:rsidR="00DB6675" w:rsidRPr="004C592C">
              <w:rPr>
                <w:rFonts w:ascii="Arial" w:hAnsi="Arial" w:cs="Arial"/>
                <w:b/>
                <w:color w:val="000000"/>
                <w:sz w:val="40"/>
                <w:szCs w:val="40"/>
              </w:rPr>
              <w:t xml:space="preserve">Order </w:t>
            </w:r>
            <w:r w:rsidR="006D4757" w:rsidRPr="004C592C">
              <w:rPr>
                <w:rFonts w:ascii="Arial" w:hAnsi="Arial" w:cs="Arial"/>
                <w:b/>
                <w:color w:val="000000"/>
                <w:sz w:val="40"/>
                <w:szCs w:val="40"/>
              </w:rPr>
              <w:t>Decision</w:t>
            </w:r>
          </w:p>
        </w:tc>
      </w:tr>
      <w:tr w:rsidR="000B0589" w:rsidRPr="004C592C" w14:paraId="3BE004E1" w14:textId="77777777" w:rsidTr="006D4757">
        <w:trPr>
          <w:cantSplit/>
          <w:trHeight w:val="23"/>
        </w:trPr>
        <w:tc>
          <w:tcPr>
            <w:tcW w:w="9356" w:type="dxa"/>
            <w:vAlign w:val="center"/>
          </w:tcPr>
          <w:p w14:paraId="4A911BB0" w14:textId="5D78BC76" w:rsidR="000B0589" w:rsidRPr="004C592C" w:rsidRDefault="00AD0EA7" w:rsidP="00AD0EA7">
            <w:pPr>
              <w:spacing w:before="60"/>
              <w:ind w:left="-108" w:right="34"/>
              <w:rPr>
                <w:rFonts w:ascii="Arial" w:hAnsi="Arial" w:cs="Arial"/>
                <w:color w:val="000000"/>
                <w:sz w:val="24"/>
                <w:szCs w:val="24"/>
              </w:rPr>
            </w:pPr>
            <w:r w:rsidRPr="004C592C">
              <w:rPr>
                <w:rFonts w:ascii="Arial" w:hAnsi="Arial" w:cs="Arial"/>
                <w:color w:val="000000"/>
                <w:sz w:val="24"/>
                <w:szCs w:val="24"/>
              </w:rPr>
              <w:t>Papers on file</w:t>
            </w:r>
          </w:p>
        </w:tc>
      </w:tr>
      <w:tr w:rsidR="000B0589" w:rsidRPr="004C592C" w14:paraId="4861D9CE" w14:textId="77777777" w:rsidTr="006D4757">
        <w:trPr>
          <w:cantSplit/>
          <w:trHeight w:val="23"/>
        </w:trPr>
        <w:tc>
          <w:tcPr>
            <w:tcW w:w="9356" w:type="dxa"/>
          </w:tcPr>
          <w:p w14:paraId="1C2812B1" w14:textId="036B62C5" w:rsidR="000B0589" w:rsidRPr="004C592C" w:rsidRDefault="00000A50" w:rsidP="006D4757">
            <w:pPr>
              <w:spacing w:before="180"/>
              <w:ind w:left="-108" w:right="34"/>
              <w:rPr>
                <w:rFonts w:ascii="Arial" w:hAnsi="Arial" w:cs="Arial"/>
                <w:b/>
                <w:color w:val="000000"/>
                <w:sz w:val="24"/>
                <w:szCs w:val="24"/>
              </w:rPr>
            </w:pPr>
            <w:r w:rsidRPr="004C592C">
              <w:rPr>
                <w:rFonts w:ascii="Arial" w:hAnsi="Arial" w:cs="Arial"/>
                <w:b/>
                <w:color w:val="000000"/>
                <w:sz w:val="24"/>
                <w:szCs w:val="24"/>
              </w:rPr>
              <w:t>B</w:t>
            </w:r>
            <w:r w:rsidR="006D4757" w:rsidRPr="004C592C">
              <w:rPr>
                <w:rFonts w:ascii="Arial" w:hAnsi="Arial" w:cs="Arial"/>
                <w:b/>
                <w:color w:val="000000"/>
                <w:sz w:val="24"/>
                <w:szCs w:val="24"/>
              </w:rPr>
              <w:t>y</w:t>
            </w:r>
            <w:r w:rsidRPr="004C592C">
              <w:rPr>
                <w:rFonts w:ascii="Arial" w:hAnsi="Arial" w:cs="Arial"/>
                <w:b/>
                <w:color w:val="000000"/>
                <w:sz w:val="24"/>
                <w:szCs w:val="24"/>
              </w:rPr>
              <w:t xml:space="preserve"> Harry Wood BA (Hons) MA PhD MIPROW</w:t>
            </w:r>
            <w:r w:rsidR="006D4757" w:rsidRPr="004C592C">
              <w:rPr>
                <w:rFonts w:ascii="Arial" w:hAnsi="Arial" w:cs="Arial"/>
                <w:b/>
                <w:color w:val="000000"/>
                <w:sz w:val="24"/>
                <w:szCs w:val="24"/>
              </w:rPr>
              <w:t xml:space="preserve"> </w:t>
            </w:r>
          </w:p>
        </w:tc>
      </w:tr>
      <w:tr w:rsidR="000B0589" w:rsidRPr="004C592C" w14:paraId="7177CAF9" w14:textId="77777777" w:rsidTr="006D4757">
        <w:trPr>
          <w:cantSplit/>
          <w:trHeight w:val="23"/>
        </w:trPr>
        <w:tc>
          <w:tcPr>
            <w:tcW w:w="9356" w:type="dxa"/>
          </w:tcPr>
          <w:p w14:paraId="6CED94F1" w14:textId="02B5F2B9" w:rsidR="000B0589" w:rsidRPr="004C592C" w:rsidRDefault="006D4757" w:rsidP="0038023D">
            <w:pPr>
              <w:spacing w:before="120"/>
              <w:ind w:left="-108" w:right="34"/>
              <w:rPr>
                <w:rFonts w:ascii="Arial" w:hAnsi="Arial" w:cs="Arial"/>
                <w:b/>
                <w:color w:val="000000"/>
                <w:sz w:val="20"/>
              </w:rPr>
            </w:pPr>
            <w:r w:rsidRPr="004C592C">
              <w:rPr>
                <w:rFonts w:ascii="Arial" w:hAnsi="Arial" w:cs="Arial"/>
                <w:b/>
                <w:color w:val="000000"/>
                <w:sz w:val="20"/>
              </w:rPr>
              <w:t>an Inspector appointed by the Secretary of State for</w:t>
            </w:r>
            <w:r w:rsidR="007675A3" w:rsidRPr="004C592C">
              <w:rPr>
                <w:rFonts w:ascii="Arial" w:hAnsi="Arial" w:cs="Arial"/>
                <w:b/>
                <w:color w:val="000000"/>
                <w:sz w:val="20"/>
              </w:rPr>
              <w:t xml:space="preserve"> Environment, Food and Rural Affairs</w:t>
            </w:r>
          </w:p>
        </w:tc>
      </w:tr>
      <w:tr w:rsidR="000B0589" w:rsidRPr="004C592C" w14:paraId="2F046B98" w14:textId="77777777" w:rsidTr="006D4757">
        <w:trPr>
          <w:cantSplit/>
          <w:trHeight w:val="23"/>
        </w:trPr>
        <w:tc>
          <w:tcPr>
            <w:tcW w:w="9356" w:type="dxa"/>
          </w:tcPr>
          <w:p w14:paraId="1BB2A22D" w14:textId="27CEE23A" w:rsidR="000B0589" w:rsidRPr="004C592C" w:rsidRDefault="000B0589" w:rsidP="0038023D">
            <w:pPr>
              <w:spacing w:before="120"/>
              <w:ind w:left="-108" w:right="176"/>
              <w:rPr>
                <w:rFonts w:ascii="Arial" w:hAnsi="Arial" w:cs="Arial"/>
                <w:bCs/>
                <w:color w:val="000000"/>
                <w:szCs w:val="22"/>
              </w:rPr>
            </w:pPr>
            <w:r w:rsidRPr="004C592C">
              <w:rPr>
                <w:rFonts w:ascii="Arial" w:hAnsi="Arial" w:cs="Arial"/>
                <w:b/>
                <w:color w:val="000000"/>
                <w:szCs w:val="22"/>
              </w:rPr>
              <w:t>Decision date:</w:t>
            </w:r>
            <w:r w:rsidR="004D2689" w:rsidRPr="004C592C">
              <w:rPr>
                <w:rFonts w:ascii="Arial" w:hAnsi="Arial" w:cs="Arial"/>
                <w:b/>
                <w:color w:val="000000"/>
                <w:szCs w:val="22"/>
              </w:rPr>
              <w:t xml:space="preserve"> </w:t>
            </w:r>
            <w:r w:rsidR="00DD426F">
              <w:rPr>
                <w:rFonts w:ascii="Arial" w:hAnsi="Arial" w:cs="Arial"/>
                <w:b/>
                <w:color w:val="000000"/>
                <w:szCs w:val="22"/>
              </w:rPr>
              <w:t>28 August 2026</w:t>
            </w:r>
          </w:p>
        </w:tc>
      </w:tr>
    </w:tbl>
    <w:p w14:paraId="3C2202A7" w14:textId="77777777" w:rsidR="006D4757" w:rsidRPr="004C592C" w:rsidRDefault="006D4757" w:rsidP="000B0589">
      <w:pPr>
        <w:rPr>
          <w:rFonts w:ascii="Arial" w:hAnsi="Arial" w:cs="Arial"/>
        </w:rPr>
      </w:pPr>
    </w:p>
    <w:tbl>
      <w:tblPr>
        <w:tblW w:w="9628" w:type="dxa"/>
        <w:tblInd w:w="-108" w:type="dxa"/>
        <w:tblLayout w:type="fixed"/>
        <w:tblLook w:val="0000" w:firstRow="0" w:lastRow="0" w:firstColumn="0" w:lastColumn="0" w:noHBand="0" w:noVBand="0"/>
      </w:tblPr>
      <w:tblGrid>
        <w:gridCol w:w="108"/>
        <w:gridCol w:w="9520"/>
      </w:tblGrid>
      <w:tr w:rsidR="006D4757" w:rsidRPr="004C592C" w14:paraId="4D5E2BF2" w14:textId="77777777" w:rsidTr="00D03C71">
        <w:trPr>
          <w:gridBefore w:val="1"/>
          <w:wBefore w:w="108" w:type="dxa"/>
        </w:trPr>
        <w:tc>
          <w:tcPr>
            <w:tcW w:w="9520" w:type="dxa"/>
          </w:tcPr>
          <w:p w14:paraId="669453E1" w14:textId="2DDE02DB" w:rsidR="006D4757" w:rsidRPr="004C592C" w:rsidRDefault="006D4757" w:rsidP="006D4757">
            <w:pPr>
              <w:rPr>
                <w:rFonts w:ascii="Arial" w:hAnsi="Arial" w:cs="Arial"/>
                <w:b/>
                <w:color w:val="000000"/>
                <w:sz w:val="24"/>
                <w:szCs w:val="24"/>
              </w:rPr>
            </w:pPr>
            <w:bookmarkStart w:id="1" w:name="bmkReturn"/>
            <w:bookmarkEnd w:id="1"/>
            <w:r w:rsidRPr="004C592C">
              <w:rPr>
                <w:rFonts w:ascii="Arial" w:hAnsi="Arial" w:cs="Arial"/>
                <w:b/>
                <w:color w:val="000000"/>
                <w:sz w:val="24"/>
                <w:szCs w:val="24"/>
              </w:rPr>
              <w:t>Order Ref</w:t>
            </w:r>
            <w:r w:rsidR="00923F25" w:rsidRPr="004C592C">
              <w:rPr>
                <w:rFonts w:ascii="Arial" w:hAnsi="Arial" w:cs="Arial"/>
                <w:b/>
                <w:color w:val="000000"/>
                <w:sz w:val="24"/>
                <w:szCs w:val="24"/>
              </w:rPr>
              <w:t>erence</w:t>
            </w:r>
            <w:r w:rsidRPr="004C592C">
              <w:rPr>
                <w:rFonts w:ascii="Arial" w:hAnsi="Arial" w:cs="Arial"/>
                <w:b/>
                <w:color w:val="000000"/>
                <w:sz w:val="24"/>
                <w:szCs w:val="24"/>
              </w:rPr>
              <w:t>:</w:t>
            </w:r>
            <w:r w:rsidR="00B6628D" w:rsidRPr="004C592C">
              <w:rPr>
                <w:rFonts w:ascii="Arial" w:hAnsi="Arial" w:cs="Arial"/>
                <w:b/>
                <w:color w:val="000000"/>
                <w:sz w:val="24"/>
                <w:szCs w:val="24"/>
              </w:rPr>
              <w:t xml:space="preserve"> ROW/</w:t>
            </w:r>
            <w:r w:rsidR="00DA4598" w:rsidRPr="004C592C">
              <w:rPr>
                <w:rFonts w:ascii="Arial" w:hAnsi="Arial" w:cs="Arial"/>
                <w:b/>
                <w:color w:val="000000"/>
                <w:sz w:val="24"/>
                <w:szCs w:val="24"/>
              </w:rPr>
              <w:t>3</w:t>
            </w:r>
            <w:r w:rsidR="0045414B" w:rsidRPr="004C592C">
              <w:rPr>
                <w:rFonts w:ascii="Arial" w:hAnsi="Arial" w:cs="Arial"/>
                <w:b/>
                <w:color w:val="000000"/>
                <w:sz w:val="24"/>
                <w:szCs w:val="24"/>
              </w:rPr>
              <w:t>3</w:t>
            </w:r>
            <w:r w:rsidR="00563862" w:rsidRPr="004C592C">
              <w:rPr>
                <w:rFonts w:ascii="Arial" w:hAnsi="Arial" w:cs="Arial"/>
                <w:b/>
                <w:color w:val="000000"/>
                <w:sz w:val="24"/>
                <w:szCs w:val="24"/>
              </w:rPr>
              <w:t>7</w:t>
            </w:r>
            <w:r w:rsidR="00670D2F">
              <w:rPr>
                <w:rFonts w:ascii="Arial" w:hAnsi="Arial" w:cs="Arial"/>
                <w:b/>
                <w:color w:val="000000"/>
                <w:sz w:val="24"/>
                <w:szCs w:val="24"/>
              </w:rPr>
              <w:t>0</w:t>
            </w:r>
            <w:r w:rsidR="00D17F29">
              <w:rPr>
                <w:rFonts w:ascii="Arial" w:hAnsi="Arial" w:cs="Arial"/>
                <w:b/>
                <w:color w:val="000000"/>
                <w:sz w:val="24"/>
                <w:szCs w:val="24"/>
              </w:rPr>
              <w:t>763</w:t>
            </w:r>
          </w:p>
          <w:p w14:paraId="683ED42A" w14:textId="68B29132" w:rsidR="00F05D98" w:rsidRPr="004C592C" w:rsidRDefault="00F05D98" w:rsidP="006D4757">
            <w:pPr>
              <w:rPr>
                <w:rFonts w:ascii="Arial" w:hAnsi="Arial" w:cs="Arial"/>
                <w:b/>
                <w:color w:val="000000"/>
                <w:sz w:val="24"/>
                <w:szCs w:val="24"/>
              </w:rPr>
            </w:pPr>
          </w:p>
        </w:tc>
      </w:tr>
      <w:tr w:rsidR="003C6052" w:rsidRPr="004C592C" w14:paraId="2921C51B" w14:textId="77777777" w:rsidTr="00D03C71">
        <w:trPr>
          <w:gridBefore w:val="1"/>
          <w:wBefore w:w="108" w:type="dxa"/>
        </w:trPr>
        <w:tc>
          <w:tcPr>
            <w:tcW w:w="9520" w:type="dxa"/>
          </w:tcPr>
          <w:p w14:paraId="57E9384D" w14:textId="01A9B012" w:rsidR="003C6052" w:rsidRPr="004C592C" w:rsidRDefault="003C6052" w:rsidP="003C6052">
            <w:pPr>
              <w:pStyle w:val="TBullet"/>
              <w:rPr>
                <w:rFonts w:ascii="Arial" w:hAnsi="Arial" w:cs="Arial"/>
                <w:sz w:val="22"/>
                <w:szCs w:val="22"/>
              </w:rPr>
            </w:pPr>
            <w:r w:rsidRPr="004C592C">
              <w:rPr>
                <w:rFonts w:ascii="Arial" w:hAnsi="Arial" w:cs="Arial"/>
                <w:sz w:val="22"/>
                <w:szCs w:val="22"/>
              </w:rPr>
              <w:t xml:space="preserve">This Order is made under Section 53(2)(b) of the Wildlife and Countryside Act 1981 and is known as </w:t>
            </w:r>
            <w:r>
              <w:rPr>
                <w:rFonts w:ascii="Arial" w:hAnsi="Arial" w:cs="Arial"/>
                <w:sz w:val="22"/>
                <w:szCs w:val="22"/>
              </w:rPr>
              <w:t xml:space="preserve">the </w:t>
            </w:r>
            <w:r w:rsidR="00A96744">
              <w:rPr>
                <w:rFonts w:ascii="Arial" w:hAnsi="Arial" w:cs="Arial"/>
                <w:sz w:val="22"/>
                <w:szCs w:val="22"/>
              </w:rPr>
              <w:t xml:space="preserve">Norfolk County Council </w:t>
            </w:r>
            <w:r w:rsidR="00C46A8C">
              <w:rPr>
                <w:rFonts w:ascii="Arial" w:hAnsi="Arial" w:cs="Arial"/>
                <w:sz w:val="22"/>
                <w:szCs w:val="22"/>
              </w:rPr>
              <w:t>(Gressenhall</w:t>
            </w:r>
            <w:r w:rsidR="00EE7159">
              <w:rPr>
                <w:rFonts w:ascii="Arial" w:hAnsi="Arial" w:cs="Arial"/>
                <w:sz w:val="22"/>
                <w:szCs w:val="22"/>
              </w:rPr>
              <w:t xml:space="preserve"> &amp; Beetley) Modification Order 2025.</w:t>
            </w:r>
            <w:r w:rsidR="00C46A8C">
              <w:rPr>
                <w:rFonts w:ascii="Arial" w:hAnsi="Arial" w:cs="Arial"/>
                <w:sz w:val="22"/>
                <w:szCs w:val="22"/>
              </w:rPr>
              <w:t xml:space="preserve"> </w:t>
            </w:r>
          </w:p>
        </w:tc>
      </w:tr>
      <w:tr w:rsidR="003C6052" w:rsidRPr="004C592C" w14:paraId="5F57A544" w14:textId="77777777" w:rsidTr="00D03C71">
        <w:trPr>
          <w:gridBefore w:val="1"/>
          <w:wBefore w:w="108" w:type="dxa"/>
        </w:trPr>
        <w:tc>
          <w:tcPr>
            <w:tcW w:w="9520" w:type="dxa"/>
          </w:tcPr>
          <w:p w14:paraId="23F73FCF" w14:textId="6F35DB23" w:rsidR="003C6052" w:rsidRPr="004C592C" w:rsidRDefault="003C6052" w:rsidP="003C6052">
            <w:pPr>
              <w:pStyle w:val="TBullet"/>
              <w:rPr>
                <w:rFonts w:ascii="Arial" w:hAnsi="Arial" w:cs="Arial"/>
                <w:sz w:val="22"/>
                <w:szCs w:val="22"/>
              </w:rPr>
            </w:pPr>
            <w:r w:rsidRPr="004C592C">
              <w:rPr>
                <w:rFonts w:ascii="Arial" w:hAnsi="Arial" w:cs="Arial"/>
                <w:sz w:val="22"/>
                <w:szCs w:val="22"/>
              </w:rPr>
              <w:t xml:space="preserve">The Order is dated </w:t>
            </w:r>
            <w:r w:rsidR="008100EE">
              <w:rPr>
                <w:rFonts w:ascii="Arial" w:hAnsi="Arial" w:cs="Arial"/>
                <w:sz w:val="22"/>
                <w:szCs w:val="22"/>
              </w:rPr>
              <w:t>26 March 2025</w:t>
            </w:r>
            <w:r w:rsidR="00D17F29">
              <w:rPr>
                <w:rFonts w:ascii="Arial" w:hAnsi="Arial" w:cs="Arial"/>
                <w:sz w:val="22"/>
                <w:szCs w:val="22"/>
              </w:rPr>
              <w:t xml:space="preserve"> </w:t>
            </w:r>
            <w:r w:rsidRPr="004C592C">
              <w:rPr>
                <w:rFonts w:ascii="Arial" w:hAnsi="Arial" w:cs="Arial"/>
                <w:sz w:val="22"/>
                <w:szCs w:val="22"/>
              </w:rPr>
              <w:t xml:space="preserve">and proposes to modify the Definitive Map and Statement for the area by </w:t>
            </w:r>
            <w:r>
              <w:rPr>
                <w:rFonts w:ascii="Arial" w:hAnsi="Arial" w:cs="Arial"/>
                <w:sz w:val="22"/>
                <w:szCs w:val="22"/>
              </w:rPr>
              <w:t xml:space="preserve">adding a </w:t>
            </w:r>
            <w:r w:rsidR="00D17F29">
              <w:rPr>
                <w:rFonts w:ascii="Arial" w:hAnsi="Arial" w:cs="Arial"/>
                <w:sz w:val="22"/>
                <w:szCs w:val="22"/>
              </w:rPr>
              <w:t>rest</w:t>
            </w:r>
            <w:r w:rsidR="00493898">
              <w:rPr>
                <w:rFonts w:ascii="Arial" w:hAnsi="Arial" w:cs="Arial"/>
                <w:sz w:val="22"/>
                <w:szCs w:val="22"/>
              </w:rPr>
              <w:t xml:space="preserve">ricted </w:t>
            </w:r>
            <w:r>
              <w:rPr>
                <w:rFonts w:ascii="Arial" w:hAnsi="Arial" w:cs="Arial"/>
                <w:sz w:val="22"/>
                <w:szCs w:val="22"/>
              </w:rPr>
              <w:t>byway,</w:t>
            </w:r>
            <w:r w:rsidRPr="004C592C">
              <w:rPr>
                <w:rFonts w:ascii="Arial" w:hAnsi="Arial" w:cs="Arial"/>
                <w:sz w:val="22"/>
                <w:szCs w:val="22"/>
              </w:rPr>
              <w:t xml:space="preserve"> as shown on the Order Plan and described in the Order Schedule.</w:t>
            </w:r>
          </w:p>
        </w:tc>
      </w:tr>
      <w:tr w:rsidR="003C6052" w:rsidRPr="004C592C" w14:paraId="0B08B12C" w14:textId="77777777" w:rsidTr="00D03C71">
        <w:trPr>
          <w:gridBefore w:val="1"/>
          <w:wBefore w:w="108" w:type="dxa"/>
        </w:trPr>
        <w:tc>
          <w:tcPr>
            <w:tcW w:w="9520" w:type="dxa"/>
          </w:tcPr>
          <w:p w14:paraId="12A53D47" w14:textId="22D0E17A" w:rsidR="003C6052" w:rsidRPr="004C592C" w:rsidRDefault="003C6052" w:rsidP="003C6052">
            <w:pPr>
              <w:pStyle w:val="TBullet"/>
              <w:numPr>
                <w:ilvl w:val="0"/>
                <w:numId w:val="33"/>
              </w:numPr>
              <w:rPr>
                <w:rFonts w:ascii="Arial" w:hAnsi="Arial" w:cs="Arial"/>
                <w:sz w:val="22"/>
                <w:szCs w:val="22"/>
              </w:rPr>
            </w:pPr>
            <w:r w:rsidRPr="004C592C">
              <w:rPr>
                <w:rFonts w:ascii="Arial" w:hAnsi="Arial" w:cs="Arial"/>
                <w:sz w:val="22"/>
                <w:szCs w:val="22"/>
              </w:rPr>
              <w:t>There w</w:t>
            </w:r>
            <w:r w:rsidR="00493898">
              <w:rPr>
                <w:rFonts w:ascii="Arial" w:hAnsi="Arial" w:cs="Arial"/>
                <w:sz w:val="22"/>
                <w:szCs w:val="22"/>
              </w:rPr>
              <w:t>ere</w:t>
            </w:r>
            <w:r>
              <w:rPr>
                <w:rFonts w:ascii="Arial" w:hAnsi="Arial" w:cs="Arial"/>
                <w:sz w:val="22"/>
                <w:szCs w:val="22"/>
              </w:rPr>
              <w:t xml:space="preserve"> </w:t>
            </w:r>
            <w:r w:rsidR="00493898">
              <w:rPr>
                <w:rFonts w:ascii="Arial" w:hAnsi="Arial" w:cs="Arial"/>
                <w:sz w:val="22"/>
                <w:szCs w:val="22"/>
              </w:rPr>
              <w:t>two</w:t>
            </w:r>
            <w:r w:rsidRPr="004C592C">
              <w:rPr>
                <w:rFonts w:ascii="Arial" w:hAnsi="Arial" w:cs="Arial"/>
                <w:sz w:val="22"/>
                <w:szCs w:val="22"/>
              </w:rPr>
              <w:t xml:space="preserve"> objection</w:t>
            </w:r>
            <w:r w:rsidR="00493898">
              <w:rPr>
                <w:rFonts w:ascii="Arial" w:hAnsi="Arial" w:cs="Arial"/>
                <w:sz w:val="22"/>
                <w:szCs w:val="22"/>
              </w:rPr>
              <w:t>s</w:t>
            </w:r>
            <w:r w:rsidRPr="004C592C">
              <w:rPr>
                <w:rFonts w:ascii="Arial" w:hAnsi="Arial" w:cs="Arial"/>
                <w:sz w:val="22"/>
                <w:szCs w:val="22"/>
              </w:rPr>
              <w:t xml:space="preserve"> outstanding when </w:t>
            </w:r>
            <w:r w:rsidR="00493898">
              <w:rPr>
                <w:rFonts w:ascii="Arial" w:hAnsi="Arial" w:cs="Arial"/>
                <w:sz w:val="22"/>
                <w:szCs w:val="22"/>
              </w:rPr>
              <w:t xml:space="preserve">Norfolk County Council </w:t>
            </w:r>
            <w:r>
              <w:rPr>
                <w:rFonts w:ascii="Arial" w:hAnsi="Arial" w:cs="Arial"/>
                <w:sz w:val="22"/>
                <w:szCs w:val="22"/>
              </w:rPr>
              <w:t>subm</w:t>
            </w:r>
            <w:r w:rsidRPr="004C592C">
              <w:rPr>
                <w:rFonts w:ascii="Arial" w:hAnsi="Arial" w:cs="Arial"/>
                <w:sz w:val="22"/>
                <w:szCs w:val="22"/>
              </w:rPr>
              <w:t>itted the Order to the Secretary of State for Environment, Food and Rural Affairs for confirmation.</w:t>
            </w:r>
          </w:p>
          <w:p w14:paraId="682C85D0" w14:textId="77777777" w:rsidR="003C6052" w:rsidRPr="004C592C" w:rsidRDefault="003C6052" w:rsidP="003C6052">
            <w:pPr>
              <w:pStyle w:val="TBullet"/>
              <w:numPr>
                <w:ilvl w:val="0"/>
                <w:numId w:val="0"/>
              </w:numPr>
              <w:ind w:left="360"/>
              <w:rPr>
                <w:rFonts w:ascii="Arial" w:hAnsi="Arial" w:cs="Arial"/>
                <w:sz w:val="22"/>
                <w:szCs w:val="22"/>
              </w:rPr>
            </w:pPr>
          </w:p>
          <w:p w14:paraId="364187EF" w14:textId="49F8FD38" w:rsidR="003C6052" w:rsidRPr="004C592C" w:rsidRDefault="003C6052" w:rsidP="003C6052">
            <w:pPr>
              <w:pStyle w:val="TBullet"/>
              <w:numPr>
                <w:ilvl w:val="0"/>
                <w:numId w:val="0"/>
              </w:numPr>
              <w:rPr>
                <w:rFonts w:ascii="Arial" w:hAnsi="Arial" w:cs="Arial"/>
                <w:b/>
                <w:bCs/>
                <w:sz w:val="24"/>
                <w:szCs w:val="24"/>
              </w:rPr>
            </w:pPr>
            <w:r w:rsidRPr="004C592C">
              <w:rPr>
                <w:rFonts w:ascii="Arial" w:hAnsi="Arial" w:cs="Arial"/>
                <w:b/>
                <w:bCs/>
                <w:sz w:val="24"/>
                <w:szCs w:val="24"/>
              </w:rPr>
              <w:t xml:space="preserve">Summary of Decision: </w:t>
            </w:r>
            <w:r w:rsidR="004C0BD7" w:rsidRPr="004C592C">
              <w:rPr>
                <w:rFonts w:ascii="Arial" w:hAnsi="Arial" w:cs="Arial"/>
                <w:b/>
                <w:bCs/>
                <w:sz w:val="24"/>
                <w:szCs w:val="24"/>
              </w:rPr>
              <w:t>The Order is proposed for confirmation subject to the modifications set out in the Formal Decision.</w:t>
            </w:r>
          </w:p>
        </w:tc>
      </w:tr>
      <w:tr w:rsidR="003C6052" w14:paraId="53BBDC94" w14:textId="77777777" w:rsidTr="00B15025">
        <w:trPr>
          <w:gridBefore w:val="1"/>
          <w:wBefore w:w="108" w:type="dxa"/>
          <w:trHeight w:val="60"/>
        </w:trPr>
        <w:tc>
          <w:tcPr>
            <w:tcW w:w="9520" w:type="dxa"/>
            <w:tcBorders>
              <w:bottom w:val="single" w:sz="6" w:space="0" w:color="000000"/>
            </w:tcBorders>
          </w:tcPr>
          <w:p w14:paraId="25694D01" w14:textId="77777777" w:rsidR="003C6052" w:rsidRPr="006D4757" w:rsidRDefault="003C6052" w:rsidP="003C6052">
            <w:pPr>
              <w:rPr>
                <w:b/>
                <w:color w:val="000000"/>
                <w:sz w:val="4"/>
              </w:rPr>
            </w:pPr>
          </w:p>
        </w:tc>
      </w:tr>
      <w:tr w:rsidR="003C6052" w:rsidRPr="006D4757" w14:paraId="148DF350" w14:textId="77777777" w:rsidTr="000C3496">
        <w:tc>
          <w:tcPr>
            <w:tcW w:w="9628" w:type="dxa"/>
            <w:gridSpan w:val="2"/>
          </w:tcPr>
          <w:p w14:paraId="47B8B894" w14:textId="3BC4DE20" w:rsidR="003C6052" w:rsidRPr="006D4757" w:rsidRDefault="003C6052" w:rsidP="003C6052">
            <w:pPr>
              <w:rPr>
                <w:rFonts w:ascii="Arial" w:hAnsi="Arial" w:cs="Arial"/>
                <w:b/>
                <w:color w:val="000000"/>
                <w:sz w:val="24"/>
                <w:szCs w:val="24"/>
              </w:rPr>
            </w:pPr>
          </w:p>
        </w:tc>
      </w:tr>
    </w:tbl>
    <w:p w14:paraId="6EAEAB9D" w14:textId="0EE751DD" w:rsidR="00BB7F9B" w:rsidRPr="00AF7242" w:rsidRDefault="007458A4" w:rsidP="00AF7242">
      <w:pPr>
        <w:pStyle w:val="Style1"/>
        <w:numPr>
          <w:ilvl w:val="0"/>
          <w:numId w:val="0"/>
        </w:numPr>
        <w:rPr>
          <w:rFonts w:ascii="Arial" w:hAnsi="Arial" w:cs="Arial"/>
          <w:b/>
          <w:bCs/>
          <w:sz w:val="24"/>
          <w:szCs w:val="24"/>
        </w:rPr>
      </w:pPr>
      <w:r>
        <w:rPr>
          <w:rFonts w:ascii="Arial" w:hAnsi="Arial" w:cs="Arial"/>
          <w:b/>
          <w:bCs/>
          <w:sz w:val="24"/>
          <w:szCs w:val="24"/>
        </w:rPr>
        <w:t>Pr</w:t>
      </w:r>
      <w:r w:rsidR="0001328B">
        <w:rPr>
          <w:rFonts w:ascii="Arial" w:hAnsi="Arial" w:cs="Arial"/>
          <w:b/>
          <w:bCs/>
          <w:sz w:val="24"/>
          <w:szCs w:val="24"/>
        </w:rPr>
        <w:t>eliminary</w:t>
      </w:r>
      <w:r>
        <w:rPr>
          <w:rFonts w:ascii="Arial" w:hAnsi="Arial" w:cs="Arial"/>
          <w:b/>
          <w:bCs/>
          <w:sz w:val="24"/>
          <w:szCs w:val="24"/>
        </w:rPr>
        <w:t xml:space="preserve"> Matters</w:t>
      </w:r>
    </w:p>
    <w:p w14:paraId="223E91C4" w14:textId="13C5ACE3" w:rsidR="001239C0" w:rsidRPr="001239C0" w:rsidRDefault="00AF7242" w:rsidP="00D4149A">
      <w:pPr>
        <w:pStyle w:val="Style1"/>
        <w:rPr>
          <w:rFonts w:ascii="Arial" w:hAnsi="Arial" w:cs="Arial"/>
          <w:sz w:val="24"/>
          <w:szCs w:val="22"/>
        </w:rPr>
      </w:pPr>
      <w:r w:rsidRPr="00AF7242">
        <w:rPr>
          <w:rFonts w:ascii="Arial" w:hAnsi="Arial" w:cs="Arial"/>
          <w:sz w:val="24"/>
          <w:szCs w:val="24"/>
        </w:rPr>
        <w:t xml:space="preserve">I am satisfied that I can make my decision based upon the documents submitted by the </w:t>
      </w:r>
      <w:r w:rsidR="008B261C">
        <w:rPr>
          <w:rFonts w:ascii="Arial" w:hAnsi="Arial" w:cs="Arial"/>
          <w:sz w:val="24"/>
          <w:szCs w:val="24"/>
        </w:rPr>
        <w:t xml:space="preserve">order making authority (Norfolk County Council, hereafter the </w:t>
      </w:r>
      <w:r w:rsidRPr="00AF7242">
        <w:rPr>
          <w:rFonts w:ascii="Arial" w:hAnsi="Arial" w:cs="Arial"/>
          <w:sz w:val="24"/>
          <w:szCs w:val="24"/>
        </w:rPr>
        <w:t>OMA</w:t>
      </w:r>
      <w:r w:rsidR="008B261C">
        <w:rPr>
          <w:rFonts w:ascii="Arial" w:hAnsi="Arial" w:cs="Arial"/>
          <w:sz w:val="24"/>
          <w:szCs w:val="24"/>
        </w:rPr>
        <w:t>)</w:t>
      </w:r>
      <w:r w:rsidRPr="00AF7242">
        <w:rPr>
          <w:rFonts w:ascii="Arial" w:hAnsi="Arial" w:cs="Arial"/>
          <w:sz w:val="24"/>
          <w:szCs w:val="24"/>
        </w:rPr>
        <w:t xml:space="preserve">, and I have therefore not undertaken a site visit. </w:t>
      </w:r>
    </w:p>
    <w:p w14:paraId="03ACC4C8" w14:textId="0DB247E3" w:rsidR="00B13951" w:rsidRPr="00D4149A" w:rsidRDefault="00AF7242" w:rsidP="00D4149A">
      <w:pPr>
        <w:pStyle w:val="Style1"/>
        <w:rPr>
          <w:rFonts w:ascii="Arial" w:hAnsi="Arial" w:cs="Arial"/>
          <w:sz w:val="24"/>
          <w:szCs w:val="22"/>
        </w:rPr>
      </w:pPr>
      <w:r w:rsidRPr="00AF7242">
        <w:rPr>
          <w:rFonts w:ascii="Arial" w:hAnsi="Arial" w:cs="Arial"/>
          <w:sz w:val="24"/>
          <w:szCs w:val="24"/>
        </w:rPr>
        <w:t xml:space="preserve">I have found it convenient to refer to </w:t>
      </w:r>
      <w:r w:rsidR="00D04BBC">
        <w:rPr>
          <w:rFonts w:ascii="Arial" w:hAnsi="Arial" w:cs="Arial"/>
          <w:sz w:val="24"/>
          <w:szCs w:val="24"/>
        </w:rPr>
        <w:t>locations</w:t>
      </w:r>
      <w:r w:rsidRPr="00AF7242">
        <w:rPr>
          <w:rFonts w:ascii="Arial" w:hAnsi="Arial" w:cs="Arial"/>
          <w:sz w:val="24"/>
          <w:szCs w:val="24"/>
        </w:rPr>
        <w:t xml:space="preserve"> marked on </w:t>
      </w:r>
      <w:r w:rsidR="004436A3">
        <w:rPr>
          <w:rFonts w:ascii="Arial" w:hAnsi="Arial" w:cs="Arial"/>
          <w:sz w:val="24"/>
          <w:szCs w:val="24"/>
        </w:rPr>
        <w:t xml:space="preserve">the OMA’s Order Plan </w:t>
      </w:r>
      <w:r w:rsidRPr="00AF7242">
        <w:rPr>
          <w:rFonts w:ascii="Arial" w:hAnsi="Arial" w:cs="Arial"/>
          <w:sz w:val="24"/>
          <w:szCs w:val="24"/>
        </w:rPr>
        <w:t>and have attached a copy of it to this decision, for reference.</w:t>
      </w:r>
      <w:r w:rsidR="00EF2900" w:rsidRPr="00E32174">
        <w:rPr>
          <w:rFonts w:ascii="Arial" w:hAnsi="Arial" w:cs="Arial"/>
          <w:sz w:val="24"/>
          <w:szCs w:val="22"/>
        </w:rPr>
        <w:t xml:space="preserve"> </w:t>
      </w:r>
      <w:r w:rsidR="00EF2900" w:rsidRPr="00CF76C3">
        <w:rPr>
          <w:rFonts w:ascii="Arial" w:hAnsi="Arial" w:cs="Arial"/>
          <w:sz w:val="24"/>
          <w:szCs w:val="24"/>
        </w:rPr>
        <w:t xml:space="preserve"> </w:t>
      </w:r>
      <w:r w:rsidRPr="00D4149A">
        <w:rPr>
          <w:rFonts w:ascii="Arial" w:hAnsi="Arial" w:cs="Arial"/>
          <w:sz w:val="24"/>
          <w:szCs w:val="24"/>
        </w:rPr>
        <w:t xml:space="preserve"> </w:t>
      </w:r>
    </w:p>
    <w:p w14:paraId="322190F8" w14:textId="41FCDE86" w:rsidR="00BB7F9B" w:rsidRPr="00BB7F9B" w:rsidRDefault="00BB7F9B" w:rsidP="00BB7F9B">
      <w:pPr>
        <w:pStyle w:val="Style1"/>
        <w:numPr>
          <w:ilvl w:val="0"/>
          <w:numId w:val="0"/>
        </w:numPr>
        <w:tabs>
          <w:tab w:val="clear" w:pos="432"/>
        </w:tabs>
        <w:autoSpaceDE w:val="0"/>
        <w:autoSpaceDN w:val="0"/>
        <w:outlineLvl w:val="9"/>
        <w:rPr>
          <w:rFonts w:ascii="Arial" w:hAnsi="Arial" w:cs="Arial"/>
          <w:b/>
          <w:bCs/>
          <w:sz w:val="24"/>
          <w:szCs w:val="24"/>
        </w:rPr>
      </w:pPr>
      <w:r>
        <w:rPr>
          <w:rFonts w:ascii="Arial" w:hAnsi="Arial" w:cs="Arial"/>
          <w:b/>
          <w:bCs/>
          <w:sz w:val="24"/>
          <w:szCs w:val="24"/>
        </w:rPr>
        <w:t>Main Issues</w:t>
      </w:r>
    </w:p>
    <w:p w14:paraId="481B88C6" w14:textId="42EDB90D" w:rsidR="00906675" w:rsidRDefault="00E123AB" w:rsidP="006839E5">
      <w:pPr>
        <w:pStyle w:val="Style1"/>
        <w:tabs>
          <w:tab w:val="clear" w:pos="432"/>
        </w:tabs>
        <w:autoSpaceDE w:val="0"/>
        <w:autoSpaceDN w:val="0"/>
        <w:outlineLvl w:val="9"/>
        <w:rPr>
          <w:rFonts w:ascii="Arial" w:hAnsi="Arial" w:cs="Arial"/>
          <w:sz w:val="24"/>
          <w:szCs w:val="24"/>
        </w:rPr>
      </w:pPr>
      <w:r>
        <w:rPr>
          <w:rFonts w:ascii="Arial" w:hAnsi="Arial" w:cs="Arial"/>
          <w:sz w:val="24"/>
          <w:szCs w:val="24"/>
        </w:rPr>
        <w:t xml:space="preserve">The </w:t>
      </w:r>
      <w:r w:rsidR="008C6762">
        <w:rPr>
          <w:rFonts w:ascii="Arial" w:hAnsi="Arial" w:cs="Arial"/>
          <w:sz w:val="24"/>
          <w:szCs w:val="24"/>
        </w:rPr>
        <w:t xml:space="preserve">Order has been made under </w:t>
      </w:r>
      <w:r w:rsidR="00165D93">
        <w:rPr>
          <w:rFonts w:ascii="Arial" w:hAnsi="Arial" w:cs="Arial"/>
          <w:sz w:val="24"/>
          <w:szCs w:val="24"/>
        </w:rPr>
        <w:t>s</w:t>
      </w:r>
      <w:r w:rsidR="008C6762">
        <w:rPr>
          <w:rFonts w:ascii="Arial" w:hAnsi="Arial" w:cs="Arial"/>
          <w:sz w:val="24"/>
          <w:szCs w:val="24"/>
        </w:rPr>
        <w:t>ection 53</w:t>
      </w:r>
      <w:r w:rsidR="00332963">
        <w:rPr>
          <w:rFonts w:ascii="Arial" w:hAnsi="Arial" w:cs="Arial"/>
          <w:sz w:val="24"/>
          <w:szCs w:val="24"/>
        </w:rPr>
        <w:t xml:space="preserve">(2)(b) </w:t>
      </w:r>
      <w:r w:rsidR="00CE1036">
        <w:rPr>
          <w:rFonts w:ascii="Arial" w:hAnsi="Arial" w:cs="Arial"/>
          <w:sz w:val="24"/>
          <w:szCs w:val="24"/>
        </w:rPr>
        <w:t xml:space="preserve">of the </w:t>
      </w:r>
      <w:r w:rsidR="00266134">
        <w:rPr>
          <w:rFonts w:ascii="Arial" w:hAnsi="Arial" w:cs="Arial"/>
          <w:sz w:val="24"/>
          <w:szCs w:val="24"/>
        </w:rPr>
        <w:t xml:space="preserve">Wildlife and Countryside Act </w:t>
      </w:r>
      <w:r w:rsidR="00CE1036">
        <w:rPr>
          <w:rFonts w:ascii="Arial" w:hAnsi="Arial" w:cs="Arial"/>
          <w:sz w:val="24"/>
          <w:szCs w:val="24"/>
        </w:rPr>
        <w:t>198</w:t>
      </w:r>
      <w:r w:rsidR="00266134">
        <w:rPr>
          <w:rFonts w:ascii="Arial" w:hAnsi="Arial" w:cs="Arial"/>
          <w:sz w:val="24"/>
          <w:szCs w:val="24"/>
        </w:rPr>
        <w:t>1</w:t>
      </w:r>
      <w:r w:rsidR="00CE1036">
        <w:rPr>
          <w:rFonts w:ascii="Arial" w:hAnsi="Arial" w:cs="Arial"/>
          <w:sz w:val="24"/>
          <w:szCs w:val="24"/>
        </w:rPr>
        <w:t xml:space="preserve"> </w:t>
      </w:r>
      <w:r w:rsidR="00087415">
        <w:rPr>
          <w:rFonts w:ascii="Arial" w:hAnsi="Arial" w:cs="Arial"/>
          <w:sz w:val="24"/>
          <w:szCs w:val="24"/>
        </w:rPr>
        <w:t>(the 198</w:t>
      </w:r>
      <w:r w:rsidR="00266134">
        <w:rPr>
          <w:rFonts w:ascii="Arial" w:hAnsi="Arial" w:cs="Arial"/>
          <w:sz w:val="24"/>
          <w:szCs w:val="24"/>
        </w:rPr>
        <w:t>1</w:t>
      </w:r>
      <w:r w:rsidR="00087415">
        <w:rPr>
          <w:rFonts w:ascii="Arial" w:hAnsi="Arial" w:cs="Arial"/>
          <w:sz w:val="24"/>
          <w:szCs w:val="24"/>
        </w:rPr>
        <w:t xml:space="preserve"> Act) </w:t>
      </w:r>
      <w:r w:rsidR="00CE1036">
        <w:rPr>
          <w:rFonts w:ascii="Arial" w:hAnsi="Arial" w:cs="Arial"/>
          <w:sz w:val="24"/>
          <w:szCs w:val="24"/>
        </w:rPr>
        <w:t>in consequence of the occu</w:t>
      </w:r>
      <w:r w:rsidR="00FB61B8">
        <w:rPr>
          <w:rFonts w:ascii="Arial" w:hAnsi="Arial" w:cs="Arial"/>
          <w:sz w:val="24"/>
          <w:szCs w:val="24"/>
        </w:rPr>
        <w:t>rrence of</w:t>
      </w:r>
      <w:r w:rsidR="008B3BBB">
        <w:rPr>
          <w:rFonts w:ascii="Arial" w:hAnsi="Arial" w:cs="Arial"/>
          <w:sz w:val="24"/>
          <w:szCs w:val="24"/>
        </w:rPr>
        <w:t xml:space="preserve"> </w:t>
      </w:r>
      <w:r w:rsidR="00BB6263">
        <w:rPr>
          <w:rFonts w:ascii="Arial" w:hAnsi="Arial" w:cs="Arial"/>
          <w:sz w:val="24"/>
          <w:szCs w:val="24"/>
        </w:rPr>
        <w:t xml:space="preserve">an </w:t>
      </w:r>
      <w:r w:rsidR="00FB61B8">
        <w:rPr>
          <w:rFonts w:ascii="Arial" w:hAnsi="Arial" w:cs="Arial"/>
          <w:sz w:val="24"/>
          <w:szCs w:val="24"/>
        </w:rPr>
        <w:t xml:space="preserve">event specified in </w:t>
      </w:r>
      <w:r w:rsidR="00165D93">
        <w:rPr>
          <w:rFonts w:ascii="Arial" w:hAnsi="Arial" w:cs="Arial"/>
          <w:sz w:val="24"/>
          <w:szCs w:val="24"/>
        </w:rPr>
        <w:t>s</w:t>
      </w:r>
      <w:r w:rsidR="00FB61B8">
        <w:rPr>
          <w:rFonts w:ascii="Arial" w:hAnsi="Arial" w:cs="Arial"/>
          <w:sz w:val="24"/>
          <w:szCs w:val="24"/>
        </w:rPr>
        <w:t>ection 53(3)(c)(</w:t>
      </w:r>
      <w:r w:rsidR="006A467C">
        <w:rPr>
          <w:rFonts w:ascii="Arial" w:hAnsi="Arial" w:cs="Arial"/>
          <w:sz w:val="24"/>
          <w:szCs w:val="24"/>
        </w:rPr>
        <w:t>i</w:t>
      </w:r>
      <w:r w:rsidR="00A64D86">
        <w:rPr>
          <w:rFonts w:ascii="Arial" w:hAnsi="Arial" w:cs="Arial"/>
          <w:sz w:val="24"/>
          <w:szCs w:val="24"/>
        </w:rPr>
        <w:t>)</w:t>
      </w:r>
      <w:r w:rsidR="006839E5">
        <w:rPr>
          <w:rFonts w:ascii="Arial" w:hAnsi="Arial" w:cs="Arial"/>
          <w:sz w:val="24"/>
          <w:szCs w:val="24"/>
        </w:rPr>
        <w:t xml:space="preserve"> namely</w:t>
      </w:r>
      <w:r w:rsidR="00321C98">
        <w:rPr>
          <w:rFonts w:ascii="Arial" w:hAnsi="Arial" w:cs="Arial"/>
          <w:sz w:val="24"/>
          <w:szCs w:val="24"/>
        </w:rPr>
        <w:t xml:space="preserve"> </w:t>
      </w:r>
      <w:r w:rsidR="00A64D86">
        <w:rPr>
          <w:rFonts w:ascii="Arial" w:hAnsi="Arial" w:cs="Arial"/>
          <w:sz w:val="24"/>
          <w:szCs w:val="24"/>
        </w:rPr>
        <w:t>that a right of way which is not shown in the</w:t>
      </w:r>
      <w:r w:rsidR="00DF55E1">
        <w:rPr>
          <w:rFonts w:ascii="Arial" w:hAnsi="Arial" w:cs="Arial"/>
          <w:sz w:val="24"/>
          <w:szCs w:val="24"/>
        </w:rPr>
        <w:t xml:space="preserve"> Definitive Map and Statement</w:t>
      </w:r>
      <w:r w:rsidR="00460E70">
        <w:rPr>
          <w:rFonts w:ascii="Arial" w:hAnsi="Arial" w:cs="Arial"/>
          <w:sz w:val="24"/>
          <w:szCs w:val="24"/>
        </w:rPr>
        <w:t xml:space="preserve"> </w:t>
      </w:r>
      <w:r w:rsidR="00DF55E1">
        <w:rPr>
          <w:rFonts w:ascii="Arial" w:hAnsi="Arial" w:cs="Arial"/>
          <w:sz w:val="24"/>
          <w:szCs w:val="24"/>
        </w:rPr>
        <w:t>(</w:t>
      </w:r>
      <w:r w:rsidR="000950D5">
        <w:rPr>
          <w:rFonts w:ascii="Arial" w:hAnsi="Arial" w:cs="Arial"/>
          <w:sz w:val="24"/>
          <w:szCs w:val="24"/>
        </w:rPr>
        <w:t>DMS</w:t>
      </w:r>
      <w:r w:rsidR="00DF55E1">
        <w:rPr>
          <w:rFonts w:ascii="Arial" w:hAnsi="Arial" w:cs="Arial"/>
          <w:sz w:val="24"/>
          <w:szCs w:val="24"/>
        </w:rPr>
        <w:t>)</w:t>
      </w:r>
      <w:r w:rsidR="00A64D86">
        <w:rPr>
          <w:rFonts w:ascii="Arial" w:hAnsi="Arial" w:cs="Arial"/>
          <w:sz w:val="24"/>
          <w:szCs w:val="24"/>
        </w:rPr>
        <w:t xml:space="preserve"> subsists</w:t>
      </w:r>
      <w:r w:rsidR="003220CC">
        <w:rPr>
          <w:rFonts w:ascii="Arial" w:hAnsi="Arial" w:cs="Arial"/>
          <w:sz w:val="24"/>
          <w:szCs w:val="24"/>
        </w:rPr>
        <w:t xml:space="preserve"> or is reasonably alleged to</w:t>
      </w:r>
      <w:r w:rsidR="00460E70">
        <w:rPr>
          <w:rFonts w:ascii="Arial" w:hAnsi="Arial" w:cs="Arial"/>
          <w:sz w:val="24"/>
          <w:szCs w:val="24"/>
        </w:rPr>
        <w:t xml:space="preserve"> subsist.</w:t>
      </w:r>
      <w:r w:rsidR="003220CC">
        <w:rPr>
          <w:rFonts w:ascii="Arial" w:hAnsi="Arial" w:cs="Arial"/>
          <w:sz w:val="24"/>
          <w:szCs w:val="24"/>
        </w:rPr>
        <w:t xml:space="preserve"> </w:t>
      </w:r>
      <w:r w:rsidR="00327A01" w:rsidRPr="006839E5">
        <w:rPr>
          <w:rFonts w:ascii="Arial" w:hAnsi="Arial" w:cs="Arial"/>
          <w:sz w:val="24"/>
          <w:szCs w:val="24"/>
        </w:rPr>
        <w:t>The legal test I am required to deploy is the balance of probability test</w:t>
      </w:r>
      <w:r w:rsidR="00A137A0" w:rsidRPr="006839E5">
        <w:rPr>
          <w:rFonts w:ascii="Arial" w:hAnsi="Arial" w:cs="Arial"/>
          <w:sz w:val="24"/>
          <w:szCs w:val="24"/>
        </w:rPr>
        <w:t xml:space="preserve">. This is </w:t>
      </w:r>
      <w:r w:rsidR="00327A01" w:rsidRPr="006839E5">
        <w:rPr>
          <w:rFonts w:ascii="Arial" w:hAnsi="Arial" w:cs="Arial"/>
          <w:sz w:val="24"/>
          <w:szCs w:val="24"/>
        </w:rPr>
        <w:t xml:space="preserve">a </w:t>
      </w:r>
      <w:r w:rsidR="004702BB" w:rsidRPr="006839E5">
        <w:rPr>
          <w:rFonts w:ascii="Arial" w:hAnsi="Arial" w:cs="Arial"/>
          <w:sz w:val="24"/>
          <w:szCs w:val="24"/>
        </w:rPr>
        <w:t>stronger test than the reasonably alleged to subsist test to determine if an order should be made.</w:t>
      </w:r>
    </w:p>
    <w:p w14:paraId="1F59FEF0" w14:textId="33E1F83C" w:rsidR="00D07792" w:rsidRPr="001F430C" w:rsidRDefault="001F430C" w:rsidP="001F430C">
      <w:pPr>
        <w:pStyle w:val="Style1"/>
        <w:tabs>
          <w:tab w:val="clear" w:pos="432"/>
        </w:tabs>
        <w:autoSpaceDE w:val="0"/>
        <w:autoSpaceDN w:val="0"/>
        <w:outlineLvl w:val="9"/>
        <w:rPr>
          <w:rFonts w:ascii="Arial" w:hAnsi="Arial" w:cs="Arial"/>
          <w:sz w:val="24"/>
          <w:szCs w:val="24"/>
        </w:rPr>
      </w:pPr>
      <w:r>
        <w:rPr>
          <w:rFonts w:ascii="Arial" w:hAnsi="Arial" w:cs="Arial"/>
          <w:sz w:val="24"/>
          <w:szCs w:val="24"/>
        </w:rPr>
        <w:t xml:space="preserve">The user evidence submitted in support of the Order relies on the presumption of dedication as set out in section 31 of the </w:t>
      </w:r>
      <w:r w:rsidR="00F50B50">
        <w:rPr>
          <w:rFonts w:ascii="Arial" w:hAnsi="Arial" w:cs="Arial"/>
          <w:sz w:val="24"/>
          <w:szCs w:val="24"/>
        </w:rPr>
        <w:t xml:space="preserve">Highways Act </w:t>
      </w:r>
      <w:r>
        <w:rPr>
          <w:rFonts w:ascii="Arial" w:hAnsi="Arial" w:cs="Arial"/>
          <w:sz w:val="24"/>
          <w:szCs w:val="24"/>
        </w:rPr>
        <w:t xml:space="preserve">1980 </w:t>
      </w:r>
      <w:r w:rsidR="00F50B50">
        <w:rPr>
          <w:rFonts w:ascii="Arial" w:hAnsi="Arial" w:cs="Arial"/>
          <w:sz w:val="24"/>
          <w:szCs w:val="24"/>
        </w:rPr>
        <w:t xml:space="preserve">(the 1980 </w:t>
      </w:r>
      <w:r>
        <w:rPr>
          <w:rFonts w:ascii="Arial" w:hAnsi="Arial" w:cs="Arial"/>
          <w:sz w:val="24"/>
          <w:szCs w:val="24"/>
        </w:rPr>
        <w:t>Act</w:t>
      </w:r>
      <w:r w:rsidR="00F50B50">
        <w:rPr>
          <w:rFonts w:ascii="Arial" w:hAnsi="Arial" w:cs="Arial"/>
          <w:sz w:val="24"/>
          <w:szCs w:val="24"/>
        </w:rPr>
        <w:t>)</w:t>
      </w:r>
      <w:r>
        <w:rPr>
          <w:rFonts w:ascii="Arial" w:hAnsi="Arial" w:cs="Arial"/>
          <w:sz w:val="24"/>
          <w:szCs w:val="24"/>
        </w:rPr>
        <w:t xml:space="preserve">. Assessing such evidence involves establishing the date when the public’s right to use the Order </w:t>
      </w:r>
      <w:r w:rsidR="00FD590A">
        <w:rPr>
          <w:rFonts w:ascii="Arial" w:hAnsi="Arial" w:cs="Arial"/>
          <w:sz w:val="24"/>
          <w:szCs w:val="24"/>
        </w:rPr>
        <w:t>R</w:t>
      </w:r>
      <w:r>
        <w:rPr>
          <w:rFonts w:ascii="Arial" w:hAnsi="Arial" w:cs="Arial"/>
          <w:sz w:val="24"/>
          <w:szCs w:val="24"/>
        </w:rPr>
        <w:t>oute was brought into question. The evidence can then be examined to determine whether use by the public has been as of right and without interruption for a period of not less than 20 years. It is also necessary to consider whether there is sufficient evidence that there was no intention on the part of the landowners to dedicate public rights during the relevant 20-year period.</w:t>
      </w:r>
      <w:r w:rsidR="004702BB" w:rsidRPr="001F430C">
        <w:rPr>
          <w:rFonts w:ascii="Arial" w:hAnsi="Arial" w:cs="Arial"/>
          <w:sz w:val="24"/>
          <w:szCs w:val="24"/>
        </w:rPr>
        <w:t xml:space="preserve"> </w:t>
      </w:r>
    </w:p>
    <w:p w14:paraId="71AD9623" w14:textId="016ECEFD" w:rsidR="00764840" w:rsidRDefault="00AE7094" w:rsidP="00F95EC9">
      <w:pPr>
        <w:pStyle w:val="Style1"/>
        <w:rPr>
          <w:rFonts w:ascii="Arial" w:hAnsi="Arial" w:cs="Arial"/>
          <w:sz w:val="24"/>
          <w:szCs w:val="22"/>
        </w:rPr>
      </w:pPr>
      <w:r w:rsidRPr="00AE7094">
        <w:rPr>
          <w:rFonts w:ascii="Arial" w:hAnsi="Arial" w:cs="Arial"/>
          <w:sz w:val="24"/>
          <w:szCs w:val="22"/>
        </w:rPr>
        <w:t xml:space="preserve">Section 32 of </w:t>
      </w:r>
      <w:r w:rsidR="0021066D">
        <w:rPr>
          <w:rFonts w:ascii="Arial" w:hAnsi="Arial" w:cs="Arial"/>
          <w:sz w:val="24"/>
          <w:szCs w:val="22"/>
        </w:rPr>
        <w:t>the 1980 Act</w:t>
      </w:r>
      <w:r w:rsidRPr="00AE7094">
        <w:rPr>
          <w:rFonts w:ascii="Arial" w:hAnsi="Arial" w:cs="Arial"/>
          <w:sz w:val="24"/>
          <w:szCs w:val="22"/>
        </w:rPr>
        <w:t xml:space="preserve"> requires that documentary evidence is taken into consideration “before determining whether a way has or has not been dedicated as </w:t>
      </w:r>
      <w:r w:rsidRPr="00AE7094">
        <w:rPr>
          <w:rFonts w:ascii="Arial" w:hAnsi="Arial" w:cs="Arial"/>
          <w:sz w:val="24"/>
          <w:szCs w:val="22"/>
        </w:rPr>
        <w:lastRenderedPageBreak/>
        <w:t xml:space="preserve">a highway”, and that such weight is given to the evidence as “justified by the circumstances, including the antiquity of the tendered document, the status of the person by whom and the purpose for which it was made or compiled, and the custody in which it has been kept and from which it was produced.”  </w:t>
      </w:r>
    </w:p>
    <w:p w14:paraId="7B91CF24" w14:textId="199C20FD" w:rsidR="00097EC5" w:rsidRDefault="00E52726" w:rsidP="007A380C">
      <w:pPr>
        <w:pStyle w:val="Style1"/>
        <w:tabs>
          <w:tab w:val="clear" w:pos="432"/>
          <w:tab w:val="left" w:pos="0"/>
        </w:tabs>
        <w:rPr>
          <w:rFonts w:ascii="Arial" w:hAnsi="Arial" w:cs="Arial"/>
          <w:sz w:val="24"/>
          <w:szCs w:val="24"/>
        </w:rPr>
      </w:pPr>
      <w:r w:rsidRPr="00E52726">
        <w:rPr>
          <w:rFonts w:ascii="Arial" w:hAnsi="Arial" w:cs="Arial"/>
          <w:sz w:val="24"/>
          <w:szCs w:val="24"/>
        </w:rPr>
        <w:t>The Order Route</w:t>
      </w:r>
      <w:r>
        <w:rPr>
          <w:rFonts w:ascii="Arial" w:hAnsi="Arial" w:cs="Arial"/>
          <w:sz w:val="24"/>
          <w:szCs w:val="24"/>
        </w:rPr>
        <w:t xml:space="preserve"> </w:t>
      </w:r>
      <w:r w:rsidR="00F24019">
        <w:rPr>
          <w:rFonts w:ascii="Arial" w:hAnsi="Arial" w:cs="Arial"/>
          <w:sz w:val="24"/>
          <w:szCs w:val="24"/>
        </w:rPr>
        <w:t xml:space="preserve">is </w:t>
      </w:r>
      <w:r w:rsidR="00DD76CF">
        <w:rPr>
          <w:rFonts w:ascii="Arial" w:hAnsi="Arial" w:cs="Arial"/>
          <w:sz w:val="24"/>
          <w:szCs w:val="24"/>
        </w:rPr>
        <w:t>known as Common Drift and links the villages of Gressenhall and Beetley</w:t>
      </w:r>
      <w:r w:rsidR="00EA0F66">
        <w:rPr>
          <w:rFonts w:ascii="Arial" w:hAnsi="Arial" w:cs="Arial"/>
          <w:sz w:val="24"/>
          <w:szCs w:val="24"/>
        </w:rPr>
        <w:t xml:space="preserve">. I will refer to it as Common Drift throughout this decision. </w:t>
      </w:r>
    </w:p>
    <w:p w14:paraId="61372072" w14:textId="182826D4" w:rsidR="00574EB4" w:rsidRDefault="00E80912" w:rsidP="00E80912">
      <w:pPr>
        <w:pStyle w:val="Style1"/>
        <w:numPr>
          <w:ilvl w:val="0"/>
          <w:numId w:val="0"/>
        </w:numPr>
        <w:tabs>
          <w:tab w:val="clear" w:pos="432"/>
          <w:tab w:val="left" w:pos="0"/>
        </w:tabs>
        <w:rPr>
          <w:rFonts w:ascii="Arial" w:hAnsi="Arial" w:cs="Arial"/>
          <w:b/>
          <w:bCs/>
          <w:sz w:val="24"/>
          <w:szCs w:val="24"/>
        </w:rPr>
      </w:pPr>
      <w:r w:rsidRPr="00E80912">
        <w:rPr>
          <w:rFonts w:ascii="Arial" w:hAnsi="Arial" w:cs="Arial"/>
          <w:b/>
          <w:bCs/>
          <w:sz w:val="24"/>
          <w:szCs w:val="24"/>
        </w:rPr>
        <w:t>Reason</w:t>
      </w:r>
      <w:r w:rsidR="00B11ED7">
        <w:rPr>
          <w:rFonts w:ascii="Arial" w:hAnsi="Arial" w:cs="Arial"/>
          <w:b/>
          <w:bCs/>
          <w:sz w:val="24"/>
          <w:szCs w:val="24"/>
        </w:rPr>
        <w:t>s</w:t>
      </w:r>
    </w:p>
    <w:p w14:paraId="586B8038" w14:textId="77777777" w:rsidR="000D63F3" w:rsidRPr="00783FF4" w:rsidRDefault="000D63F3" w:rsidP="000D63F3">
      <w:pPr>
        <w:pStyle w:val="Style1"/>
        <w:numPr>
          <w:ilvl w:val="0"/>
          <w:numId w:val="0"/>
        </w:numPr>
        <w:tabs>
          <w:tab w:val="clear" w:pos="432"/>
          <w:tab w:val="left" w:pos="0"/>
        </w:tabs>
        <w:rPr>
          <w:rFonts w:ascii="Arial" w:hAnsi="Arial" w:cs="Arial"/>
          <w:b/>
          <w:bCs/>
          <w:i/>
          <w:iCs/>
          <w:sz w:val="24"/>
          <w:szCs w:val="24"/>
        </w:rPr>
      </w:pPr>
      <w:r w:rsidRPr="00783FF4">
        <w:rPr>
          <w:rFonts w:ascii="Arial" w:hAnsi="Arial" w:cs="Arial"/>
          <w:b/>
          <w:bCs/>
          <w:i/>
          <w:iCs/>
          <w:sz w:val="24"/>
          <w:szCs w:val="24"/>
        </w:rPr>
        <w:t>Documentary Evidence</w:t>
      </w:r>
    </w:p>
    <w:p w14:paraId="2F22C142" w14:textId="60E85C80" w:rsidR="000D63F3" w:rsidRPr="007A12C8" w:rsidRDefault="000D63F3" w:rsidP="000D63F3">
      <w:pPr>
        <w:tabs>
          <w:tab w:val="left" w:pos="432"/>
          <w:tab w:val="num" w:pos="1003"/>
          <w:tab w:val="num" w:pos="1430"/>
        </w:tabs>
        <w:spacing w:before="180"/>
        <w:outlineLvl w:val="0"/>
        <w:rPr>
          <w:rFonts w:ascii="Arial" w:hAnsi="Arial" w:cs="Arial"/>
          <w:i/>
          <w:iCs/>
          <w:color w:val="000000"/>
          <w:kern w:val="28"/>
          <w:sz w:val="24"/>
          <w:szCs w:val="24"/>
        </w:rPr>
      </w:pPr>
      <w:r w:rsidRPr="007A12C8">
        <w:rPr>
          <w:rFonts w:ascii="Arial" w:hAnsi="Arial" w:cs="Arial"/>
          <w:i/>
          <w:iCs/>
          <w:color w:val="000000"/>
          <w:kern w:val="28"/>
          <w:sz w:val="24"/>
          <w:szCs w:val="24"/>
        </w:rPr>
        <w:t xml:space="preserve">Inclosure records </w:t>
      </w:r>
      <w:r w:rsidR="007A51A8">
        <w:rPr>
          <w:rFonts w:ascii="Arial" w:hAnsi="Arial" w:cs="Arial"/>
          <w:i/>
          <w:iCs/>
          <w:color w:val="000000"/>
          <w:kern w:val="28"/>
          <w:sz w:val="24"/>
          <w:szCs w:val="24"/>
        </w:rPr>
        <w:t>1811-1813</w:t>
      </w:r>
    </w:p>
    <w:p w14:paraId="21FF3BA7" w14:textId="461E8B59" w:rsidR="00385B1A" w:rsidRPr="00015D58" w:rsidRDefault="000D63F3" w:rsidP="000D63F3">
      <w:pPr>
        <w:pStyle w:val="Style1"/>
        <w:rPr>
          <w:rFonts w:ascii="Arial" w:hAnsi="Arial" w:cs="Arial"/>
          <w:sz w:val="24"/>
          <w:szCs w:val="24"/>
        </w:rPr>
      </w:pPr>
      <w:r w:rsidRPr="00015D58">
        <w:rPr>
          <w:rFonts w:ascii="Arial" w:hAnsi="Arial" w:cs="Arial"/>
          <w:sz w:val="24"/>
          <w:szCs w:val="24"/>
        </w:rPr>
        <w:t xml:space="preserve">The </w:t>
      </w:r>
      <w:r w:rsidR="00CB5F61" w:rsidRPr="00015D58">
        <w:rPr>
          <w:rFonts w:ascii="Arial" w:hAnsi="Arial" w:cs="Arial"/>
          <w:sz w:val="24"/>
          <w:szCs w:val="24"/>
        </w:rPr>
        <w:t>1811 Gressenhall</w:t>
      </w:r>
      <w:r w:rsidR="004B79FB" w:rsidRPr="00015D58">
        <w:rPr>
          <w:rFonts w:ascii="Arial" w:hAnsi="Arial" w:cs="Arial"/>
          <w:sz w:val="24"/>
          <w:szCs w:val="24"/>
        </w:rPr>
        <w:t>, East Bilney and Great Bittering</w:t>
      </w:r>
      <w:r w:rsidR="00CB5F61" w:rsidRPr="00015D58">
        <w:rPr>
          <w:rFonts w:ascii="Arial" w:hAnsi="Arial" w:cs="Arial"/>
          <w:sz w:val="24"/>
          <w:szCs w:val="24"/>
        </w:rPr>
        <w:t xml:space="preserve"> Inclosure Map </w:t>
      </w:r>
      <w:r w:rsidR="0004466C" w:rsidRPr="00015D58">
        <w:rPr>
          <w:rFonts w:ascii="Arial" w:hAnsi="Arial" w:cs="Arial"/>
          <w:sz w:val="24"/>
          <w:szCs w:val="24"/>
        </w:rPr>
        <w:t xml:space="preserve">depicts </w:t>
      </w:r>
      <w:r w:rsidR="00D66C83">
        <w:rPr>
          <w:rFonts w:ascii="Arial" w:hAnsi="Arial" w:cs="Arial"/>
          <w:sz w:val="24"/>
          <w:szCs w:val="24"/>
        </w:rPr>
        <w:t xml:space="preserve">the western section of </w:t>
      </w:r>
      <w:r w:rsidR="0004466C" w:rsidRPr="00015D58">
        <w:rPr>
          <w:rFonts w:ascii="Arial" w:hAnsi="Arial" w:cs="Arial"/>
          <w:sz w:val="24"/>
          <w:szCs w:val="24"/>
        </w:rPr>
        <w:t xml:space="preserve">Common Drift </w:t>
      </w:r>
      <w:r w:rsidR="00FF51FB">
        <w:rPr>
          <w:rFonts w:ascii="Arial" w:hAnsi="Arial" w:cs="Arial"/>
          <w:sz w:val="24"/>
          <w:szCs w:val="24"/>
        </w:rPr>
        <w:t>from</w:t>
      </w:r>
      <w:r w:rsidR="0004466C" w:rsidRPr="00015D58">
        <w:rPr>
          <w:rFonts w:ascii="Arial" w:hAnsi="Arial" w:cs="Arial"/>
          <w:sz w:val="24"/>
          <w:szCs w:val="24"/>
        </w:rPr>
        <w:t xml:space="preserve"> Beetley Road</w:t>
      </w:r>
      <w:r w:rsidR="005D0194" w:rsidRPr="00015D58">
        <w:rPr>
          <w:rFonts w:ascii="Arial" w:hAnsi="Arial" w:cs="Arial"/>
          <w:sz w:val="24"/>
          <w:szCs w:val="24"/>
        </w:rPr>
        <w:t xml:space="preserve"> </w:t>
      </w:r>
      <w:r w:rsidR="0004466C" w:rsidRPr="00015D58">
        <w:rPr>
          <w:rFonts w:ascii="Arial" w:hAnsi="Arial" w:cs="Arial"/>
          <w:sz w:val="24"/>
          <w:szCs w:val="24"/>
        </w:rPr>
        <w:t>(now</w:t>
      </w:r>
      <w:r w:rsidR="005D0194" w:rsidRPr="00015D58">
        <w:rPr>
          <w:rFonts w:ascii="Arial" w:hAnsi="Arial" w:cs="Arial"/>
          <w:sz w:val="24"/>
          <w:szCs w:val="24"/>
        </w:rPr>
        <w:t xml:space="preserve"> Bittering Street) in the west to </w:t>
      </w:r>
      <w:r w:rsidR="00FF51FB">
        <w:rPr>
          <w:rFonts w:ascii="Arial" w:hAnsi="Arial" w:cs="Arial"/>
          <w:sz w:val="24"/>
          <w:szCs w:val="24"/>
        </w:rPr>
        <w:t xml:space="preserve">a parcel of land annotated </w:t>
      </w:r>
      <w:r w:rsidR="000F2A0E">
        <w:rPr>
          <w:rFonts w:ascii="Arial" w:hAnsi="Arial" w:cs="Arial"/>
          <w:sz w:val="24"/>
          <w:szCs w:val="24"/>
        </w:rPr>
        <w:t>“</w:t>
      </w:r>
      <w:r w:rsidR="008632E3">
        <w:rPr>
          <w:rFonts w:ascii="Arial" w:hAnsi="Arial" w:cs="Arial"/>
          <w:sz w:val="24"/>
          <w:szCs w:val="24"/>
        </w:rPr>
        <w:t>8</w:t>
      </w:r>
      <w:r w:rsidR="008632E3" w:rsidRPr="008632E3">
        <w:rPr>
          <w:rFonts w:ascii="Arial" w:hAnsi="Arial" w:cs="Arial"/>
          <w:sz w:val="24"/>
          <w:szCs w:val="24"/>
          <w:vertAlign w:val="superscript"/>
        </w:rPr>
        <w:t>th</w:t>
      </w:r>
      <w:r w:rsidR="008632E3">
        <w:rPr>
          <w:rFonts w:ascii="Arial" w:hAnsi="Arial" w:cs="Arial"/>
          <w:sz w:val="24"/>
          <w:szCs w:val="24"/>
        </w:rPr>
        <w:t>”</w:t>
      </w:r>
      <w:r w:rsidR="00A15B63" w:rsidRPr="00015D58">
        <w:rPr>
          <w:rFonts w:ascii="Arial" w:hAnsi="Arial" w:cs="Arial"/>
          <w:sz w:val="24"/>
          <w:szCs w:val="24"/>
        </w:rPr>
        <w:t xml:space="preserve">. </w:t>
      </w:r>
      <w:r w:rsidR="00B415E1" w:rsidRPr="00015D58">
        <w:rPr>
          <w:rFonts w:ascii="Arial" w:hAnsi="Arial" w:cs="Arial"/>
          <w:sz w:val="24"/>
          <w:szCs w:val="24"/>
        </w:rPr>
        <w:t>The route</w:t>
      </w:r>
      <w:r w:rsidR="00A15B63" w:rsidRPr="00015D58">
        <w:rPr>
          <w:rFonts w:ascii="Arial" w:hAnsi="Arial" w:cs="Arial"/>
          <w:sz w:val="24"/>
          <w:szCs w:val="24"/>
        </w:rPr>
        <w:t xml:space="preserve"> is depicted by solid parallel lines</w:t>
      </w:r>
      <w:r w:rsidR="00B415E1" w:rsidRPr="00015D58">
        <w:rPr>
          <w:rFonts w:ascii="Arial" w:hAnsi="Arial" w:cs="Arial"/>
          <w:sz w:val="24"/>
          <w:szCs w:val="24"/>
        </w:rPr>
        <w:t xml:space="preserve"> </w:t>
      </w:r>
      <w:r w:rsidR="00162C89">
        <w:rPr>
          <w:rFonts w:ascii="Arial" w:hAnsi="Arial" w:cs="Arial"/>
          <w:sz w:val="24"/>
          <w:szCs w:val="24"/>
        </w:rPr>
        <w:t>a</w:t>
      </w:r>
      <w:r w:rsidR="008632E3">
        <w:rPr>
          <w:rFonts w:ascii="Arial" w:hAnsi="Arial" w:cs="Arial"/>
          <w:sz w:val="24"/>
          <w:szCs w:val="24"/>
        </w:rPr>
        <w:t>n</w:t>
      </w:r>
      <w:r w:rsidR="00162C89">
        <w:rPr>
          <w:rFonts w:ascii="Arial" w:hAnsi="Arial" w:cs="Arial"/>
          <w:sz w:val="24"/>
          <w:szCs w:val="24"/>
        </w:rPr>
        <w:t>d</w:t>
      </w:r>
      <w:r w:rsidR="00B415E1" w:rsidRPr="00015D58">
        <w:rPr>
          <w:rFonts w:ascii="Arial" w:hAnsi="Arial" w:cs="Arial"/>
          <w:sz w:val="24"/>
          <w:szCs w:val="24"/>
        </w:rPr>
        <w:t xml:space="preserve"> is </w:t>
      </w:r>
      <w:r w:rsidR="008632E3">
        <w:rPr>
          <w:rFonts w:ascii="Arial" w:hAnsi="Arial" w:cs="Arial"/>
          <w:sz w:val="24"/>
          <w:szCs w:val="24"/>
        </w:rPr>
        <w:t>labelled as</w:t>
      </w:r>
      <w:r w:rsidR="00B415E1" w:rsidRPr="00015D58">
        <w:rPr>
          <w:rFonts w:ascii="Arial" w:hAnsi="Arial" w:cs="Arial"/>
          <w:sz w:val="24"/>
          <w:szCs w:val="24"/>
        </w:rPr>
        <w:t xml:space="preserve"> “</w:t>
      </w:r>
      <w:r w:rsidR="00385B1A" w:rsidRPr="00015D58">
        <w:rPr>
          <w:rFonts w:ascii="Arial" w:hAnsi="Arial" w:cs="Arial"/>
          <w:sz w:val="24"/>
          <w:szCs w:val="24"/>
        </w:rPr>
        <w:t>5</w:t>
      </w:r>
      <w:r w:rsidR="00385B1A" w:rsidRPr="00015D58">
        <w:rPr>
          <w:rFonts w:ascii="Arial" w:hAnsi="Arial" w:cs="Arial"/>
          <w:sz w:val="24"/>
          <w:szCs w:val="24"/>
          <w:vertAlign w:val="superscript"/>
        </w:rPr>
        <w:t>th</w:t>
      </w:r>
      <w:r w:rsidR="00385B1A" w:rsidRPr="00015D58">
        <w:rPr>
          <w:rFonts w:ascii="Arial" w:hAnsi="Arial" w:cs="Arial"/>
          <w:sz w:val="24"/>
          <w:szCs w:val="24"/>
        </w:rPr>
        <w:t xml:space="preserve"> Private Road”. </w:t>
      </w:r>
    </w:p>
    <w:p w14:paraId="26946CFA" w14:textId="43300C61" w:rsidR="002D4FED" w:rsidRPr="00015D58" w:rsidRDefault="00385B1A" w:rsidP="000D63F3">
      <w:pPr>
        <w:pStyle w:val="Style1"/>
        <w:rPr>
          <w:rFonts w:ascii="Arial" w:hAnsi="Arial" w:cs="Arial"/>
          <w:sz w:val="24"/>
          <w:szCs w:val="24"/>
        </w:rPr>
      </w:pPr>
      <w:r w:rsidRPr="00015D58">
        <w:rPr>
          <w:rFonts w:ascii="Arial" w:hAnsi="Arial" w:cs="Arial"/>
          <w:sz w:val="24"/>
          <w:szCs w:val="24"/>
        </w:rPr>
        <w:t xml:space="preserve">The </w:t>
      </w:r>
      <w:r w:rsidR="004B79FB" w:rsidRPr="00015D58">
        <w:rPr>
          <w:rFonts w:ascii="Arial" w:hAnsi="Arial" w:cs="Arial"/>
          <w:sz w:val="24"/>
          <w:szCs w:val="24"/>
        </w:rPr>
        <w:t xml:space="preserve">accompanying 1813 </w:t>
      </w:r>
      <w:r w:rsidR="00871372">
        <w:rPr>
          <w:rFonts w:ascii="Arial" w:hAnsi="Arial" w:cs="Arial"/>
          <w:sz w:val="24"/>
          <w:szCs w:val="24"/>
        </w:rPr>
        <w:t>I</w:t>
      </w:r>
      <w:r w:rsidR="004B79FB" w:rsidRPr="00015D58">
        <w:rPr>
          <w:rFonts w:ascii="Arial" w:hAnsi="Arial" w:cs="Arial"/>
          <w:sz w:val="24"/>
          <w:szCs w:val="24"/>
        </w:rPr>
        <w:t>nclosure Award</w:t>
      </w:r>
      <w:r w:rsidR="00B415E1" w:rsidRPr="00015D58">
        <w:rPr>
          <w:rFonts w:ascii="Arial" w:hAnsi="Arial" w:cs="Arial"/>
          <w:sz w:val="24"/>
          <w:szCs w:val="24"/>
        </w:rPr>
        <w:t xml:space="preserve"> </w:t>
      </w:r>
      <w:r w:rsidR="004B79FB" w:rsidRPr="00015D58">
        <w:rPr>
          <w:rFonts w:ascii="Arial" w:hAnsi="Arial" w:cs="Arial"/>
          <w:sz w:val="24"/>
          <w:szCs w:val="24"/>
        </w:rPr>
        <w:t>described the 5</w:t>
      </w:r>
      <w:r w:rsidR="002D4FED" w:rsidRPr="00015D58">
        <w:rPr>
          <w:rFonts w:ascii="Arial" w:hAnsi="Arial" w:cs="Arial"/>
          <w:sz w:val="24"/>
          <w:szCs w:val="24"/>
          <w:vertAlign w:val="superscript"/>
        </w:rPr>
        <w:t>th</w:t>
      </w:r>
      <w:r w:rsidR="002D4FED" w:rsidRPr="00015D58">
        <w:rPr>
          <w:rFonts w:ascii="Arial" w:hAnsi="Arial" w:cs="Arial"/>
          <w:sz w:val="24"/>
          <w:szCs w:val="24"/>
        </w:rPr>
        <w:t xml:space="preserve"> Private Road as follows:</w:t>
      </w:r>
    </w:p>
    <w:p w14:paraId="6444BB94" w14:textId="1F703710" w:rsidR="002D4FED" w:rsidRPr="00015D58" w:rsidRDefault="002D4FED" w:rsidP="00B05CA3">
      <w:pPr>
        <w:pStyle w:val="Style1"/>
        <w:numPr>
          <w:ilvl w:val="0"/>
          <w:numId w:val="0"/>
        </w:numPr>
        <w:ind w:left="720"/>
        <w:rPr>
          <w:rFonts w:ascii="Arial" w:hAnsi="Arial" w:cs="Arial"/>
          <w:szCs w:val="22"/>
        </w:rPr>
      </w:pPr>
      <w:r w:rsidRPr="00015D58">
        <w:rPr>
          <w:rFonts w:ascii="Arial" w:hAnsi="Arial" w:cs="Arial"/>
          <w:szCs w:val="22"/>
        </w:rPr>
        <w:t>[…] one other road branching out of the public road seventhly described at or near the north east corner of a garden hereby allotted to John We</w:t>
      </w:r>
      <w:r w:rsidR="00254936">
        <w:rPr>
          <w:rFonts w:ascii="Arial" w:hAnsi="Arial" w:cs="Arial"/>
          <w:szCs w:val="22"/>
        </w:rPr>
        <w:t>bb</w:t>
      </w:r>
      <w:r w:rsidRPr="00015D58">
        <w:rPr>
          <w:rFonts w:ascii="Arial" w:hAnsi="Arial" w:cs="Arial"/>
          <w:szCs w:val="22"/>
        </w:rPr>
        <w:t xml:space="preserve"> and proceeding thence nearly in an east </w:t>
      </w:r>
      <w:r w:rsidR="003C27F7" w:rsidRPr="00015D58">
        <w:rPr>
          <w:rFonts w:ascii="Arial" w:hAnsi="Arial" w:cs="Arial"/>
          <w:szCs w:val="22"/>
        </w:rPr>
        <w:t>direction and on the south side of lands hereby allotted to Thomas Twigg and the said Samuel Rawling to the south west corner of the eight</w:t>
      </w:r>
      <w:r w:rsidR="008632E3">
        <w:rPr>
          <w:rFonts w:ascii="Arial" w:hAnsi="Arial" w:cs="Arial"/>
          <w:szCs w:val="22"/>
        </w:rPr>
        <w:t>h</w:t>
      </w:r>
      <w:r w:rsidR="003C27F7" w:rsidRPr="00015D58">
        <w:rPr>
          <w:rFonts w:ascii="Arial" w:hAnsi="Arial" w:cs="Arial"/>
          <w:szCs w:val="22"/>
        </w:rPr>
        <w:t xml:space="preserve"> allotment hereby made to the said Daniel Reeve</w:t>
      </w:r>
      <w:r w:rsidR="003E66A6" w:rsidRPr="00015D58">
        <w:rPr>
          <w:rFonts w:ascii="Arial" w:hAnsi="Arial" w:cs="Arial"/>
          <w:szCs w:val="22"/>
        </w:rPr>
        <w:t>.</w:t>
      </w:r>
    </w:p>
    <w:p w14:paraId="477A856F" w14:textId="0F2F7B4E" w:rsidR="00930000" w:rsidRDefault="00015D58" w:rsidP="000D63F3">
      <w:pPr>
        <w:pStyle w:val="Style1"/>
        <w:rPr>
          <w:rFonts w:ascii="Arial" w:hAnsi="Arial" w:cs="Arial"/>
          <w:sz w:val="24"/>
          <w:szCs w:val="24"/>
        </w:rPr>
      </w:pPr>
      <w:r>
        <w:rPr>
          <w:rFonts w:ascii="Arial" w:hAnsi="Arial" w:cs="Arial"/>
          <w:sz w:val="24"/>
          <w:szCs w:val="24"/>
        </w:rPr>
        <w:t>The Inclosure records</w:t>
      </w:r>
      <w:r w:rsidR="00B0459E">
        <w:rPr>
          <w:rFonts w:ascii="Arial" w:hAnsi="Arial" w:cs="Arial"/>
          <w:sz w:val="24"/>
          <w:szCs w:val="24"/>
        </w:rPr>
        <w:t xml:space="preserve"> therefore</w:t>
      </w:r>
      <w:r>
        <w:rPr>
          <w:rFonts w:ascii="Arial" w:hAnsi="Arial" w:cs="Arial"/>
          <w:sz w:val="24"/>
          <w:szCs w:val="24"/>
        </w:rPr>
        <w:t xml:space="preserve"> offer strong evidence that </w:t>
      </w:r>
      <w:r w:rsidR="00FB59E7">
        <w:rPr>
          <w:rFonts w:ascii="Arial" w:hAnsi="Arial" w:cs="Arial"/>
          <w:sz w:val="24"/>
          <w:szCs w:val="24"/>
        </w:rPr>
        <w:t xml:space="preserve">the western section of </w:t>
      </w:r>
      <w:r>
        <w:rPr>
          <w:rFonts w:ascii="Arial" w:hAnsi="Arial" w:cs="Arial"/>
          <w:sz w:val="24"/>
          <w:szCs w:val="24"/>
        </w:rPr>
        <w:t>Common Drift was set out by the relevant Inclosure Commissioners in</w:t>
      </w:r>
      <w:r w:rsidR="00B0459E">
        <w:rPr>
          <w:rFonts w:ascii="Arial" w:hAnsi="Arial" w:cs="Arial"/>
          <w:sz w:val="24"/>
          <w:szCs w:val="24"/>
        </w:rPr>
        <w:t xml:space="preserve"> 1813 as a private road. </w:t>
      </w:r>
      <w:r w:rsidR="00A15B63" w:rsidRPr="00015D58">
        <w:rPr>
          <w:rFonts w:ascii="Arial" w:hAnsi="Arial" w:cs="Arial"/>
          <w:sz w:val="24"/>
          <w:szCs w:val="24"/>
        </w:rPr>
        <w:t xml:space="preserve"> </w:t>
      </w:r>
    </w:p>
    <w:p w14:paraId="2197CCD3" w14:textId="21E293D2" w:rsidR="00930000" w:rsidRPr="00930000" w:rsidRDefault="00930000" w:rsidP="00930000">
      <w:pPr>
        <w:pStyle w:val="Style1"/>
        <w:numPr>
          <w:ilvl w:val="0"/>
          <w:numId w:val="0"/>
        </w:numPr>
        <w:rPr>
          <w:rFonts w:ascii="Arial" w:hAnsi="Arial" w:cs="Arial"/>
          <w:i/>
          <w:iCs/>
          <w:sz w:val="24"/>
          <w:szCs w:val="24"/>
        </w:rPr>
      </w:pPr>
      <w:r>
        <w:rPr>
          <w:rFonts w:ascii="Arial" w:hAnsi="Arial" w:cs="Arial"/>
          <w:i/>
          <w:iCs/>
          <w:sz w:val="24"/>
          <w:szCs w:val="24"/>
        </w:rPr>
        <w:t>Bryant’s Map of Norfolk 1826</w:t>
      </w:r>
    </w:p>
    <w:p w14:paraId="635CBD71" w14:textId="52BAD82D" w:rsidR="000D63F3" w:rsidRPr="00015D58" w:rsidRDefault="00B05CA3" w:rsidP="000D63F3">
      <w:pPr>
        <w:pStyle w:val="Style1"/>
        <w:rPr>
          <w:rFonts w:ascii="Arial" w:hAnsi="Arial" w:cs="Arial"/>
          <w:sz w:val="24"/>
          <w:szCs w:val="24"/>
        </w:rPr>
      </w:pPr>
      <w:r>
        <w:rPr>
          <w:rFonts w:ascii="Arial" w:hAnsi="Arial" w:cs="Arial"/>
          <w:sz w:val="24"/>
          <w:szCs w:val="24"/>
        </w:rPr>
        <w:t>This Map records the full extent of Common Drift</w:t>
      </w:r>
      <w:r w:rsidR="00033B42">
        <w:rPr>
          <w:rFonts w:ascii="Arial" w:hAnsi="Arial" w:cs="Arial"/>
          <w:sz w:val="24"/>
          <w:szCs w:val="24"/>
        </w:rPr>
        <w:t xml:space="preserve">. The majority of the route is depicted by parallel pecked lines, with the westernmost </w:t>
      </w:r>
      <w:r w:rsidR="00371BB9">
        <w:rPr>
          <w:rFonts w:ascii="Arial" w:hAnsi="Arial" w:cs="Arial"/>
          <w:sz w:val="24"/>
          <w:szCs w:val="24"/>
        </w:rPr>
        <w:t>quarter shown between parallel</w:t>
      </w:r>
      <w:r w:rsidR="00B558A8">
        <w:rPr>
          <w:rFonts w:ascii="Arial" w:hAnsi="Arial" w:cs="Arial"/>
          <w:sz w:val="24"/>
          <w:szCs w:val="24"/>
        </w:rPr>
        <w:t xml:space="preserve"> solid</w:t>
      </w:r>
      <w:r w:rsidR="00371BB9">
        <w:rPr>
          <w:rFonts w:ascii="Arial" w:hAnsi="Arial" w:cs="Arial"/>
          <w:sz w:val="24"/>
          <w:szCs w:val="24"/>
        </w:rPr>
        <w:t xml:space="preserve"> lines. No key or legend has been submitted with the map</w:t>
      </w:r>
      <w:r w:rsidR="00C56F7C">
        <w:rPr>
          <w:rFonts w:ascii="Arial" w:hAnsi="Arial" w:cs="Arial"/>
          <w:sz w:val="24"/>
          <w:szCs w:val="24"/>
        </w:rPr>
        <w:t>, so it is unclear what these different depictions were intended to represent.</w:t>
      </w:r>
      <w:r w:rsidR="005D0194" w:rsidRPr="00015D58">
        <w:rPr>
          <w:rFonts w:ascii="Arial" w:hAnsi="Arial" w:cs="Arial"/>
          <w:sz w:val="24"/>
          <w:szCs w:val="24"/>
        </w:rPr>
        <w:t xml:space="preserve"> </w:t>
      </w:r>
      <w:r w:rsidR="0004466C" w:rsidRPr="00015D58">
        <w:rPr>
          <w:rFonts w:ascii="Arial" w:hAnsi="Arial" w:cs="Arial"/>
          <w:sz w:val="24"/>
          <w:szCs w:val="24"/>
        </w:rPr>
        <w:t xml:space="preserve"> </w:t>
      </w:r>
      <w:r w:rsidR="00CB5F61" w:rsidRPr="00015D58">
        <w:rPr>
          <w:rFonts w:ascii="Arial" w:hAnsi="Arial" w:cs="Arial"/>
          <w:sz w:val="24"/>
          <w:szCs w:val="24"/>
        </w:rPr>
        <w:t xml:space="preserve"> </w:t>
      </w:r>
      <w:r w:rsidR="000D63F3" w:rsidRPr="00015D58">
        <w:rPr>
          <w:rFonts w:ascii="Arial" w:hAnsi="Arial" w:cs="Arial"/>
          <w:sz w:val="24"/>
          <w:szCs w:val="24"/>
        </w:rPr>
        <w:t xml:space="preserve"> </w:t>
      </w:r>
    </w:p>
    <w:p w14:paraId="77DC884A" w14:textId="642B7CC8" w:rsidR="000D63F3" w:rsidRPr="007865A5" w:rsidRDefault="000D63F3" w:rsidP="000D63F3">
      <w:pPr>
        <w:pStyle w:val="Style1"/>
        <w:numPr>
          <w:ilvl w:val="0"/>
          <w:numId w:val="0"/>
        </w:numPr>
        <w:rPr>
          <w:rFonts w:ascii="Arial" w:hAnsi="Arial" w:cs="Arial"/>
          <w:i/>
          <w:iCs/>
          <w:sz w:val="24"/>
          <w:szCs w:val="24"/>
        </w:rPr>
      </w:pPr>
      <w:r w:rsidRPr="007865A5">
        <w:rPr>
          <w:rFonts w:ascii="Arial" w:hAnsi="Arial" w:cs="Arial"/>
          <w:i/>
          <w:iCs/>
          <w:sz w:val="24"/>
          <w:szCs w:val="24"/>
        </w:rPr>
        <w:t xml:space="preserve">Tithe records </w:t>
      </w:r>
      <w:r w:rsidR="007865A5" w:rsidRPr="007865A5">
        <w:rPr>
          <w:rFonts w:ascii="Arial" w:hAnsi="Arial" w:cs="Arial"/>
          <w:i/>
          <w:iCs/>
          <w:sz w:val="24"/>
          <w:szCs w:val="24"/>
        </w:rPr>
        <w:t>1844</w:t>
      </w:r>
    </w:p>
    <w:p w14:paraId="626582D4" w14:textId="77777777" w:rsidR="000D63F3" w:rsidRDefault="000D63F3" w:rsidP="000D63F3">
      <w:pPr>
        <w:pStyle w:val="Style1"/>
        <w:rPr>
          <w:rFonts w:ascii="Arial" w:hAnsi="Arial" w:cs="Arial"/>
          <w:sz w:val="24"/>
          <w:szCs w:val="24"/>
        </w:rPr>
      </w:pPr>
      <w:r w:rsidRPr="00015D58">
        <w:rPr>
          <w:rFonts w:ascii="Arial" w:hAnsi="Arial" w:cs="Arial"/>
          <w:sz w:val="24"/>
          <w:szCs w:val="24"/>
        </w:rPr>
        <w:t xml:space="preserve">Tithe maps officially recorded the boundaries of all tithe areas on which tithe rent-charges were apportioned. Their purpose was not to identify highways.     </w:t>
      </w:r>
    </w:p>
    <w:p w14:paraId="33A90DC6" w14:textId="46E22860" w:rsidR="00F11758" w:rsidRDefault="00650F60" w:rsidP="000D63F3">
      <w:pPr>
        <w:pStyle w:val="Style1"/>
        <w:rPr>
          <w:rFonts w:ascii="Arial" w:hAnsi="Arial" w:cs="Arial"/>
          <w:sz w:val="24"/>
          <w:szCs w:val="24"/>
        </w:rPr>
      </w:pPr>
      <w:r>
        <w:rPr>
          <w:rFonts w:ascii="Arial" w:hAnsi="Arial" w:cs="Arial"/>
          <w:sz w:val="24"/>
          <w:szCs w:val="24"/>
        </w:rPr>
        <w:t>The 1844 Beetley Tithe Map</w:t>
      </w:r>
      <w:r w:rsidR="0081178D">
        <w:rPr>
          <w:rFonts w:ascii="Arial" w:hAnsi="Arial" w:cs="Arial"/>
          <w:sz w:val="24"/>
          <w:szCs w:val="24"/>
        </w:rPr>
        <w:t xml:space="preserve"> records Common Drift in a similar manner to the </w:t>
      </w:r>
      <w:r w:rsidR="00DF1B61">
        <w:rPr>
          <w:rFonts w:ascii="Arial" w:hAnsi="Arial" w:cs="Arial"/>
          <w:sz w:val="24"/>
          <w:szCs w:val="24"/>
        </w:rPr>
        <w:t>I</w:t>
      </w:r>
      <w:r w:rsidR="0081178D">
        <w:rPr>
          <w:rFonts w:ascii="Arial" w:hAnsi="Arial" w:cs="Arial"/>
          <w:sz w:val="24"/>
          <w:szCs w:val="24"/>
        </w:rPr>
        <w:t>nclosure Map</w:t>
      </w:r>
      <w:r w:rsidR="001208D4">
        <w:rPr>
          <w:rFonts w:ascii="Arial" w:hAnsi="Arial" w:cs="Arial"/>
          <w:sz w:val="24"/>
          <w:szCs w:val="24"/>
        </w:rPr>
        <w:t xml:space="preserve">, the key difference being that the eastern section of the route </w:t>
      </w:r>
      <w:r w:rsidR="00B558A8">
        <w:rPr>
          <w:rFonts w:ascii="Arial" w:hAnsi="Arial" w:cs="Arial"/>
          <w:sz w:val="24"/>
          <w:szCs w:val="24"/>
        </w:rPr>
        <w:t xml:space="preserve">is </w:t>
      </w:r>
      <w:r w:rsidR="00BE122C">
        <w:rPr>
          <w:rFonts w:ascii="Arial" w:hAnsi="Arial" w:cs="Arial"/>
          <w:sz w:val="24"/>
          <w:szCs w:val="24"/>
        </w:rPr>
        <w:t>recorded</w:t>
      </w:r>
      <w:r w:rsidR="00C5718C">
        <w:rPr>
          <w:rFonts w:ascii="Arial" w:hAnsi="Arial" w:cs="Arial"/>
          <w:sz w:val="24"/>
          <w:szCs w:val="24"/>
        </w:rPr>
        <w:t>.</w:t>
      </w:r>
      <w:r w:rsidR="00BE122C">
        <w:rPr>
          <w:rFonts w:ascii="Arial" w:hAnsi="Arial" w:cs="Arial"/>
          <w:sz w:val="24"/>
          <w:szCs w:val="24"/>
        </w:rPr>
        <w:t xml:space="preserve"> </w:t>
      </w:r>
      <w:r w:rsidR="00C5718C">
        <w:rPr>
          <w:rFonts w:ascii="Arial" w:hAnsi="Arial" w:cs="Arial"/>
          <w:sz w:val="24"/>
          <w:szCs w:val="24"/>
        </w:rPr>
        <w:t xml:space="preserve">This section is </w:t>
      </w:r>
      <w:r w:rsidR="00BE122C">
        <w:rPr>
          <w:rFonts w:ascii="Arial" w:hAnsi="Arial" w:cs="Arial"/>
          <w:sz w:val="24"/>
          <w:szCs w:val="24"/>
        </w:rPr>
        <w:t>depicted</w:t>
      </w:r>
      <w:r w:rsidR="00B558A8">
        <w:rPr>
          <w:rFonts w:ascii="Arial" w:hAnsi="Arial" w:cs="Arial"/>
          <w:sz w:val="24"/>
          <w:szCs w:val="24"/>
        </w:rPr>
        <w:t xml:space="preserve"> by</w:t>
      </w:r>
      <w:r w:rsidR="00BE122C">
        <w:rPr>
          <w:rFonts w:ascii="Arial" w:hAnsi="Arial" w:cs="Arial"/>
          <w:sz w:val="24"/>
          <w:szCs w:val="24"/>
        </w:rPr>
        <w:t xml:space="preserve"> one pecked line and one solid line</w:t>
      </w:r>
      <w:r w:rsidR="00D5503C">
        <w:rPr>
          <w:rFonts w:ascii="Arial" w:hAnsi="Arial" w:cs="Arial"/>
          <w:sz w:val="24"/>
          <w:szCs w:val="24"/>
        </w:rPr>
        <w:t xml:space="preserve">. </w:t>
      </w:r>
      <w:r w:rsidR="0024492B">
        <w:rPr>
          <w:rFonts w:ascii="Arial" w:hAnsi="Arial" w:cs="Arial"/>
          <w:sz w:val="24"/>
          <w:szCs w:val="24"/>
        </w:rPr>
        <w:t>H</w:t>
      </w:r>
      <w:r w:rsidR="009030C2">
        <w:rPr>
          <w:rFonts w:ascii="Arial" w:hAnsi="Arial" w:cs="Arial"/>
          <w:sz w:val="24"/>
          <w:szCs w:val="24"/>
        </w:rPr>
        <w:t>ighlight</w:t>
      </w:r>
      <w:r w:rsidR="0024492B">
        <w:rPr>
          <w:rFonts w:ascii="Arial" w:hAnsi="Arial" w:cs="Arial"/>
          <w:sz w:val="24"/>
          <w:szCs w:val="24"/>
        </w:rPr>
        <w:t>ing</w:t>
      </w:r>
      <w:r w:rsidR="009030C2">
        <w:rPr>
          <w:rFonts w:ascii="Arial" w:hAnsi="Arial" w:cs="Arial"/>
          <w:sz w:val="24"/>
          <w:szCs w:val="24"/>
        </w:rPr>
        <w:t xml:space="preserve"> </w:t>
      </w:r>
      <w:r w:rsidR="004377A7">
        <w:rPr>
          <w:rFonts w:ascii="Arial" w:hAnsi="Arial" w:cs="Arial"/>
          <w:sz w:val="24"/>
          <w:szCs w:val="24"/>
        </w:rPr>
        <w:t>the presence of “a solid feature line which most likely represents a</w:t>
      </w:r>
      <w:r w:rsidR="000D586F">
        <w:rPr>
          <w:rFonts w:ascii="Arial" w:hAnsi="Arial" w:cs="Arial"/>
          <w:sz w:val="24"/>
          <w:szCs w:val="24"/>
        </w:rPr>
        <w:t xml:space="preserve"> gate” at the point the route depiction changes (roughly point B)</w:t>
      </w:r>
      <w:r w:rsidR="0024492B">
        <w:rPr>
          <w:rFonts w:ascii="Arial" w:hAnsi="Arial" w:cs="Arial"/>
          <w:sz w:val="24"/>
          <w:szCs w:val="24"/>
        </w:rPr>
        <w:t>, the OMA suggest</w:t>
      </w:r>
      <w:r w:rsidR="00405236">
        <w:rPr>
          <w:rFonts w:ascii="Arial" w:hAnsi="Arial" w:cs="Arial"/>
          <w:sz w:val="24"/>
          <w:szCs w:val="24"/>
        </w:rPr>
        <w:t>s this indicates that “the public could seemingly not freely pass and repass along it”</w:t>
      </w:r>
      <w:r w:rsidR="00464726">
        <w:rPr>
          <w:rFonts w:ascii="Arial" w:hAnsi="Arial" w:cs="Arial"/>
          <w:sz w:val="24"/>
          <w:szCs w:val="24"/>
        </w:rPr>
        <w:t xml:space="preserve">. While this is possible, </w:t>
      </w:r>
      <w:r w:rsidR="001F64B9">
        <w:rPr>
          <w:rFonts w:ascii="Arial" w:hAnsi="Arial" w:cs="Arial"/>
          <w:sz w:val="24"/>
          <w:szCs w:val="24"/>
        </w:rPr>
        <w:t xml:space="preserve">the presence of gates on a route is not necessarily inconsistent with the existence of public rights. </w:t>
      </w:r>
      <w:r w:rsidR="000D586F">
        <w:rPr>
          <w:rFonts w:ascii="Arial" w:hAnsi="Arial" w:cs="Arial"/>
          <w:sz w:val="24"/>
          <w:szCs w:val="24"/>
        </w:rPr>
        <w:t xml:space="preserve"> </w:t>
      </w:r>
      <w:r w:rsidR="00D5503C">
        <w:rPr>
          <w:rFonts w:ascii="Arial" w:hAnsi="Arial" w:cs="Arial"/>
          <w:sz w:val="24"/>
          <w:szCs w:val="24"/>
        </w:rPr>
        <w:t xml:space="preserve"> </w:t>
      </w:r>
    </w:p>
    <w:p w14:paraId="065D2C36" w14:textId="77777777" w:rsidR="00CE1699" w:rsidRDefault="00CE1699" w:rsidP="000D63F3">
      <w:pPr>
        <w:pStyle w:val="Style1"/>
        <w:numPr>
          <w:ilvl w:val="0"/>
          <w:numId w:val="0"/>
        </w:numPr>
        <w:rPr>
          <w:rFonts w:ascii="Arial" w:hAnsi="Arial" w:cs="Arial"/>
          <w:sz w:val="24"/>
          <w:szCs w:val="24"/>
        </w:rPr>
      </w:pPr>
    </w:p>
    <w:p w14:paraId="24F08F0E" w14:textId="77777777" w:rsidR="00CE1699" w:rsidRDefault="00CE1699" w:rsidP="000D63F3">
      <w:pPr>
        <w:pStyle w:val="Style1"/>
        <w:numPr>
          <w:ilvl w:val="0"/>
          <w:numId w:val="0"/>
        </w:numPr>
        <w:rPr>
          <w:rFonts w:ascii="Arial" w:hAnsi="Arial" w:cs="Arial"/>
          <w:sz w:val="24"/>
          <w:szCs w:val="24"/>
        </w:rPr>
      </w:pPr>
    </w:p>
    <w:p w14:paraId="6B58FA45" w14:textId="3F75CAC4" w:rsidR="000D63F3" w:rsidRPr="00B57AC3" w:rsidRDefault="000D63F3" w:rsidP="000D63F3">
      <w:pPr>
        <w:pStyle w:val="Style1"/>
        <w:numPr>
          <w:ilvl w:val="0"/>
          <w:numId w:val="0"/>
        </w:numPr>
        <w:rPr>
          <w:rFonts w:ascii="Arial" w:hAnsi="Arial" w:cs="Arial"/>
          <w:i/>
          <w:iCs/>
          <w:sz w:val="24"/>
          <w:szCs w:val="24"/>
        </w:rPr>
      </w:pPr>
      <w:r w:rsidRPr="00B57AC3">
        <w:rPr>
          <w:rFonts w:ascii="Arial" w:hAnsi="Arial" w:cs="Arial"/>
          <w:i/>
          <w:iCs/>
          <w:sz w:val="24"/>
          <w:szCs w:val="24"/>
        </w:rPr>
        <w:lastRenderedPageBreak/>
        <w:t>Ordnance Survey (OS) maps</w:t>
      </w:r>
      <w:r w:rsidR="000A13BD">
        <w:rPr>
          <w:rFonts w:ascii="Arial" w:hAnsi="Arial" w:cs="Arial"/>
          <w:i/>
          <w:iCs/>
          <w:sz w:val="24"/>
          <w:szCs w:val="24"/>
        </w:rPr>
        <w:t xml:space="preserve"> 1817-1</w:t>
      </w:r>
      <w:r w:rsidR="00D41413">
        <w:rPr>
          <w:rFonts w:ascii="Arial" w:hAnsi="Arial" w:cs="Arial"/>
          <w:i/>
          <w:iCs/>
          <w:sz w:val="24"/>
          <w:szCs w:val="24"/>
        </w:rPr>
        <w:t>906</w:t>
      </w:r>
      <w:r w:rsidRPr="00B57AC3">
        <w:rPr>
          <w:rFonts w:ascii="Arial" w:hAnsi="Arial" w:cs="Arial"/>
          <w:i/>
          <w:iCs/>
          <w:sz w:val="24"/>
          <w:szCs w:val="24"/>
        </w:rPr>
        <w:t xml:space="preserve"> </w:t>
      </w:r>
    </w:p>
    <w:p w14:paraId="67D88DBF" w14:textId="6D33CC34" w:rsidR="00846014" w:rsidRPr="00846014" w:rsidRDefault="0061353B" w:rsidP="000D63F3">
      <w:pPr>
        <w:pStyle w:val="Style1"/>
        <w:rPr>
          <w:rFonts w:ascii="Arial" w:hAnsi="Arial" w:cs="Arial"/>
          <w:sz w:val="24"/>
          <w:szCs w:val="24"/>
        </w:rPr>
      </w:pPr>
      <w:r w:rsidRPr="00846014">
        <w:rPr>
          <w:rFonts w:ascii="Arial" w:hAnsi="Arial" w:cs="Arial"/>
          <w:sz w:val="24"/>
          <w:szCs w:val="24"/>
        </w:rPr>
        <w:t xml:space="preserve">The </w:t>
      </w:r>
      <w:r w:rsidR="005E468D" w:rsidRPr="00846014">
        <w:rPr>
          <w:rFonts w:ascii="Arial" w:hAnsi="Arial" w:cs="Arial"/>
          <w:sz w:val="24"/>
          <w:szCs w:val="24"/>
        </w:rPr>
        <w:t xml:space="preserve">1817 </w:t>
      </w:r>
      <w:r w:rsidR="006A766C" w:rsidRPr="00846014">
        <w:rPr>
          <w:rFonts w:ascii="Arial" w:hAnsi="Arial" w:cs="Arial"/>
          <w:sz w:val="24"/>
          <w:szCs w:val="24"/>
        </w:rPr>
        <w:t xml:space="preserve">OS Drawing records a route consistent with that set out by the Inclosure Map and Award. It is depicted by solid parallel lines </w:t>
      </w:r>
      <w:r w:rsidR="00846014" w:rsidRPr="00846014">
        <w:rPr>
          <w:rFonts w:ascii="Arial" w:hAnsi="Arial" w:cs="Arial"/>
          <w:sz w:val="24"/>
          <w:szCs w:val="24"/>
        </w:rPr>
        <w:t xml:space="preserve">and terminates just over half way along the modern extent of Common Drift. </w:t>
      </w:r>
    </w:p>
    <w:p w14:paraId="5F855F81" w14:textId="77777777" w:rsidR="00050726" w:rsidRPr="00050726" w:rsidRDefault="00846014" w:rsidP="000D63F3">
      <w:pPr>
        <w:pStyle w:val="Style1"/>
        <w:rPr>
          <w:rFonts w:ascii="Arial" w:hAnsi="Arial" w:cs="Arial"/>
          <w:i/>
          <w:iCs/>
          <w:sz w:val="24"/>
          <w:szCs w:val="24"/>
        </w:rPr>
      </w:pPr>
      <w:r>
        <w:rPr>
          <w:rFonts w:ascii="Arial" w:hAnsi="Arial" w:cs="Arial"/>
          <w:sz w:val="24"/>
          <w:szCs w:val="24"/>
        </w:rPr>
        <w:t xml:space="preserve">The </w:t>
      </w:r>
      <w:r w:rsidR="0013082D">
        <w:rPr>
          <w:rFonts w:ascii="Arial" w:hAnsi="Arial" w:cs="Arial"/>
          <w:sz w:val="24"/>
          <w:szCs w:val="24"/>
        </w:rPr>
        <w:t xml:space="preserve">1884 First Edition County Series 25 Inch Map </w:t>
      </w:r>
      <w:r w:rsidR="002601EE">
        <w:rPr>
          <w:rFonts w:ascii="Arial" w:hAnsi="Arial" w:cs="Arial"/>
          <w:sz w:val="24"/>
          <w:szCs w:val="24"/>
        </w:rPr>
        <w:t xml:space="preserve">records the full extent of Common Drift. </w:t>
      </w:r>
      <w:r w:rsidR="00DF3697">
        <w:rPr>
          <w:rFonts w:ascii="Arial" w:hAnsi="Arial" w:cs="Arial"/>
          <w:sz w:val="24"/>
          <w:szCs w:val="24"/>
        </w:rPr>
        <w:t xml:space="preserve">The western section of the route (between points A and B) is depicted between solid parallel lines and shaded sienna. The eastern section of the route (between points B and </w:t>
      </w:r>
      <w:r w:rsidR="00DE70F5">
        <w:rPr>
          <w:rFonts w:ascii="Arial" w:hAnsi="Arial" w:cs="Arial"/>
          <w:sz w:val="24"/>
          <w:szCs w:val="24"/>
        </w:rPr>
        <w:t xml:space="preserve">C) is depicted by one solid line and one </w:t>
      </w:r>
      <w:r w:rsidR="001D66F0">
        <w:rPr>
          <w:rFonts w:ascii="Arial" w:hAnsi="Arial" w:cs="Arial"/>
          <w:sz w:val="24"/>
          <w:szCs w:val="24"/>
        </w:rPr>
        <w:t>pecked line</w:t>
      </w:r>
      <w:r w:rsidR="00455A69">
        <w:rPr>
          <w:rFonts w:ascii="Arial" w:hAnsi="Arial" w:cs="Arial"/>
          <w:sz w:val="24"/>
          <w:szCs w:val="24"/>
        </w:rPr>
        <w:t>. Pecked lines were usually used by OS to represent features which were not obstructions to pedestrians. The apparent change in route character</w:t>
      </w:r>
      <w:r w:rsidR="00BD638E">
        <w:rPr>
          <w:rFonts w:ascii="Arial" w:hAnsi="Arial" w:cs="Arial"/>
          <w:sz w:val="24"/>
          <w:szCs w:val="24"/>
        </w:rPr>
        <w:t xml:space="preserve"> recorded by OS coincides with the Parish boundary between </w:t>
      </w:r>
      <w:r w:rsidR="00773D2F">
        <w:rPr>
          <w:rFonts w:ascii="Arial" w:hAnsi="Arial" w:cs="Arial"/>
          <w:sz w:val="24"/>
          <w:szCs w:val="24"/>
        </w:rPr>
        <w:t>Gressenhall and Beetley.</w:t>
      </w:r>
    </w:p>
    <w:p w14:paraId="1DD41C00" w14:textId="2B170B9D" w:rsidR="00803EA6" w:rsidRPr="00803EA6" w:rsidRDefault="00651C32" w:rsidP="000D63F3">
      <w:pPr>
        <w:pStyle w:val="Style1"/>
        <w:rPr>
          <w:rFonts w:ascii="Arial" w:hAnsi="Arial" w:cs="Arial"/>
          <w:i/>
          <w:iCs/>
          <w:sz w:val="24"/>
          <w:szCs w:val="24"/>
        </w:rPr>
      </w:pPr>
      <w:r>
        <w:rPr>
          <w:rFonts w:ascii="Arial" w:hAnsi="Arial" w:cs="Arial"/>
          <w:sz w:val="24"/>
          <w:szCs w:val="24"/>
        </w:rPr>
        <w:t>The 1906 Seco</w:t>
      </w:r>
      <w:r w:rsidR="00FC3C45">
        <w:rPr>
          <w:rFonts w:ascii="Arial" w:hAnsi="Arial" w:cs="Arial"/>
          <w:sz w:val="24"/>
          <w:szCs w:val="24"/>
        </w:rPr>
        <w:t>nd</w:t>
      </w:r>
      <w:r>
        <w:rPr>
          <w:rFonts w:ascii="Arial" w:hAnsi="Arial" w:cs="Arial"/>
          <w:sz w:val="24"/>
          <w:szCs w:val="24"/>
        </w:rPr>
        <w:t xml:space="preserve"> Edition</w:t>
      </w:r>
      <w:r w:rsidR="00FC3C45">
        <w:rPr>
          <w:rFonts w:ascii="Arial" w:hAnsi="Arial" w:cs="Arial"/>
          <w:sz w:val="24"/>
          <w:szCs w:val="24"/>
        </w:rPr>
        <w:t xml:space="preserve"> County Series 25 Inch Map records the majority of Common Drift between solid parallel lines. </w:t>
      </w:r>
      <w:r w:rsidR="00157E89">
        <w:rPr>
          <w:rFonts w:ascii="Arial" w:hAnsi="Arial" w:cs="Arial"/>
          <w:sz w:val="24"/>
          <w:szCs w:val="24"/>
        </w:rPr>
        <w:t>The northern</w:t>
      </w:r>
      <w:r w:rsidR="00C5197B">
        <w:rPr>
          <w:rFonts w:ascii="Arial" w:hAnsi="Arial" w:cs="Arial"/>
          <w:sz w:val="24"/>
          <w:szCs w:val="24"/>
        </w:rPr>
        <w:t xml:space="preserve"> line becomes a pecked line </w:t>
      </w:r>
      <w:r w:rsidR="001373D5">
        <w:rPr>
          <w:rFonts w:ascii="Arial" w:hAnsi="Arial" w:cs="Arial"/>
          <w:sz w:val="24"/>
          <w:szCs w:val="24"/>
        </w:rPr>
        <w:t xml:space="preserve">slightly to the </w:t>
      </w:r>
      <w:r w:rsidR="00C945D3">
        <w:rPr>
          <w:rFonts w:ascii="Arial" w:hAnsi="Arial" w:cs="Arial"/>
          <w:sz w:val="24"/>
          <w:szCs w:val="24"/>
        </w:rPr>
        <w:t>west</w:t>
      </w:r>
      <w:r w:rsidR="001373D5">
        <w:rPr>
          <w:rFonts w:ascii="Arial" w:hAnsi="Arial" w:cs="Arial"/>
          <w:sz w:val="24"/>
          <w:szCs w:val="24"/>
        </w:rPr>
        <w:t xml:space="preserve"> of point </w:t>
      </w:r>
      <w:r w:rsidR="00527E2E">
        <w:rPr>
          <w:rFonts w:ascii="Arial" w:hAnsi="Arial" w:cs="Arial"/>
          <w:sz w:val="24"/>
          <w:szCs w:val="24"/>
        </w:rPr>
        <w:t>C</w:t>
      </w:r>
      <w:r w:rsidR="001373D5">
        <w:rPr>
          <w:rFonts w:ascii="Arial" w:hAnsi="Arial" w:cs="Arial"/>
          <w:sz w:val="24"/>
          <w:szCs w:val="24"/>
        </w:rPr>
        <w:t xml:space="preserve">, at which point the </w:t>
      </w:r>
      <w:r w:rsidR="00223393">
        <w:rPr>
          <w:rFonts w:ascii="Arial" w:hAnsi="Arial" w:cs="Arial"/>
          <w:sz w:val="24"/>
          <w:szCs w:val="24"/>
        </w:rPr>
        <w:t>route appears to provide access to a gravel</w:t>
      </w:r>
      <w:r w:rsidR="00914DD6">
        <w:rPr>
          <w:rFonts w:ascii="Arial" w:hAnsi="Arial" w:cs="Arial"/>
          <w:sz w:val="24"/>
          <w:szCs w:val="24"/>
        </w:rPr>
        <w:t xml:space="preserve"> or clay</w:t>
      </w:r>
      <w:r w:rsidR="00223393">
        <w:rPr>
          <w:rFonts w:ascii="Arial" w:hAnsi="Arial" w:cs="Arial"/>
          <w:sz w:val="24"/>
          <w:szCs w:val="24"/>
        </w:rPr>
        <w:t xml:space="preserve"> pit.</w:t>
      </w:r>
    </w:p>
    <w:p w14:paraId="60C6CCAC" w14:textId="7EB3D3AC" w:rsidR="00071E45" w:rsidRPr="00071E45" w:rsidRDefault="006115E7" w:rsidP="000D63F3">
      <w:pPr>
        <w:pStyle w:val="Style1"/>
        <w:rPr>
          <w:rFonts w:ascii="Arial" w:hAnsi="Arial" w:cs="Arial"/>
          <w:i/>
          <w:iCs/>
          <w:sz w:val="24"/>
          <w:szCs w:val="24"/>
        </w:rPr>
      </w:pPr>
      <w:r w:rsidRPr="00F17C3B">
        <w:rPr>
          <w:rFonts w:ascii="Arial" w:hAnsi="Arial" w:cs="Arial"/>
          <w:sz w:val="24"/>
          <w:szCs w:val="24"/>
        </w:rPr>
        <w:t xml:space="preserve">While OS maps often provide useful evidence as to the physical characteristics of a route, they tend not to provide direct evidence of status. In this instance, the OS maps suggest that the </w:t>
      </w:r>
      <w:r w:rsidR="00D41413">
        <w:rPr>
          <w:rFonts w:ascii="Arial" w:hAnsi="Arial" w:cs="Arial"/>
          <w:sz w:val="24"/>
          <w:szCs w:val="24"/>
        </w:rPr>
        <w:t>majority</w:t>
      </w:r>
      <w:r w:rsidRPr="00F17C3B">
        <w:rPr>
          <w:rFonts w:ascii="Arial" w:hAnsi="Arial" w:cs="Arial"/>
          <w:sz w:val="24"/>
          <w:szCs w:val="24"/>
        </w:rPr>
        <w:t xml:space="preserve"> of </w:t>
      </w:r>
      <w:r w:rsidR="00DF1B61">
        <w:rPr>
          <w:rFonts w:ascii="Arial" w:hAnsi="Arial" w:cs="Arial"/>
          <w:sz w:val="24"/>
          <w:szCs w:val="24"/>
        </w:rPr>
        <w:t>Common Drift</w:t>
      </w:r>
      <w:r w:rsidRPr="00F17C3B">
        <w:rPr>
          <w:rFonts w:ascii="Arial" w:hAnsi="Arial" w:cs="Arial"/>
          <w:sz w:val="24"/>
          <w:szCs w:val="24"/>
        </w:rPr>
        <w:t xml:space="preserve"> existed on the ground between 18</w:t>
      </w:r>
      <w:r w:rsidR="009F0C26">
        <w:rPr>
          <w:rFonts w:ascii="Arial" w:hAnsi="Arial" w:cs="Arial"/>
          <w:sz w:val="24"/>
          <w:szCs w:val="24"/>
        </w:rPr>
        <w:t>17 and 1906, and that the route has gradually changed in physical character from a</w:t>
      </w:r>
      <w:r w:rsidR="005928BF">
        <w:rPr>
          <w:rFonts w:ascii="Arial" w:hAnsi="Arial" w:cs="Arial"/>
          <w:sz w:val="24"/>
          <w:szCs w:val="24"/>
        </w:rPr>
        <w:t xml:space="preserve"> cul-de-sac to a largely enclosed </w:t>
      </w:r>
      <w:r w:rsidR="00071E45">
        <w:rPr>
          <w:rFonts w:ascii="Arial" w:hAnsi="Arial" w:cs="Arial"/>
          <w:sz w:val="24"/>
          <w:szCs w:val="24"/>
        </w:rPr>
        <w:t xml:space="preserve">lane. </w:t>
      </w:r>
    </w:p>
    <w:p w14:paraId="57E25CEC" w14:textId="77777777" w:rsidR="003802D9" w:rsidRDefault="00071E45" w:rsidP="00071E45">
      <w:pPr>
        <w:pStyle w:val="Style1"/>
        <w:numPr>
          <w:ilvl w:val="0"/>
          <w:numId w:val="0"/>
        </w:numPr>
        <w:rPr>
          <w:rFonts w:ascii="Arial" w:hAnsi="Arial" w:cs="Arial"/>
          <w:i/>
          <w:iCs/>
          <w:sz w:val="24"/>
          <w:szCs w:val="24"/>
        </w:rPr>
      </w:pPr>
      <w:r>
        <w:rPr>
          <w:rFonts w:ascii="Arial" w:hAnsi="Arial" w:cs="Arial"/>
          <w:i/>
          <w:iCs/>
          <w:sz w:val="24"/>
          <w:szCs w:val="24"/>
        </w:rPr>
        <w:t>Bartholomew</w:t>
      </w:r>
      <w:r w:rsidR="003802D9">
        <w:rPr>
          <w:rFonts w:ascii="Arial" w:hAnsi="Arial" w:cs="Arial"/>
          <w:i/>
          <w:iCs/>
          <w:sz w:val="24"/>
          <w:szCs w:val="24"/>
        </w:rPr>
        <w:t>’s maps 1903-1943</w:t>
      </w:r>
    </w:p>
    <w:p w14:paraId="3C8921EA" w14:textId="62FAAD64" w:rsidR="00F33A60" w:rsidRPr="00F33A60" w:rsidRDefault="00D23315" w:rsidP="003802D9">
      <w:pPr>
        <w:pStyle w:val="Style1"/>
        <w:rPr>
          <w:rFonts w:ascii="Arial" w:hAnsi="Arial" w:cs="Arial"/>
          <w:i/>
          <w:iCs/>
          <w:sz w:val="24"/>
          <w:szCs w:val="24"/>
        </w:rPr>
      </w:pPr>
      <w:r>
        <w:rPr>
          <w:rFonts w:ascii="Arial" w:hAnsi="Arial" w:cs="Arial"/>
          <w:color w:val="auto"/>
          <w:sz w:val="24"/>
          <w:szCs w:val="24"/>
        </w:rPr>
        <w:t>The 190</w:t>
      </w:r>
      <w:r w:rsidR="00A548C9">
        <w:rPr>
          <w:rFonts w:ascii="Arial" w:hAnsi="Arial" w:cs="Arial"/>
          <w:color w:val="auto"/>
          <w:sz w:val="24"/>
          <w:szCs w:val="24"/>
        </w:rPr>
        <w:t>3</w:t>
      </w:r>
      <w:r>
        <w:rPr>
          <w:rFonts w:ascii="Arial" w:hAnsi="Arial" w:cs="Arial"/>
          <w:color w:val="auto"/>
          <w:sz w:val="24"/>
          <w:szCs w:val="24"/>
        </w:rPr>
        <w:t xml:space="preserve"> Map includes</w:t>
      </w:r>
      <w:r w:rsidRPr="0049246F">
        <w:rPr>
          <w:rFonts w:ascii="Arial" w:hAnsi="Arial" w:cs="Arial"/>
          <w:color w:val="auto"/>
          <w:sz w:val="24"/>
          <w:szCs w:val="24"/>
        </w:rPr>
        <w:t xml:space="preserve"> three classes of roads: First, Secondary (Good), and Indifferent (Passable). It also recorded footpaths, bridleways, and uncoloured roads. The first three classes were distinguished by the use of red infill between either solid, pecked or dotted lines. </w:t>
      </w:r>
      <w:r>
        <w:rPr>
          <w:rFonts w:ascii="Arial" w:hAnsi="Arial" w:cs="Arial"/>
          <w:color w:val="auto"/>
          <w:sz w:val="24"/>
          <w:szCs w:val="24"/>
        </w:rPr>
        <w:t>The full length of</w:t>
      </w:r>
      <w:r w:rsidR="00C21DE1">
        <w:rPr>
          <w:rFonts w:ascii="Arial" w:hAnsi="Arial" w:cs="Arial"/>
          <w:color w:val="auto"/>
          <w:sz w:val="24"/>
          <w:szCs w:val="24"/>
        </w:rPr>
        <w:t xml:space="preserve"> Common Drift is depicted as a</w:t>
      </w:r>
      <w:r w:rsidR="00903D19">
        <w:rPr>
          <w:rFonts w:ascii="Arial" w:hAnsi="Arial" w:cs="Arial"/>
          <w:color w:val="auto"/>
          <w:sz w:val="24"/>
          <w:szCs w:val="24"/>
        </w:rPr>
        <w:t xml:space="preserve">n Indifferent road. </w:t>
      </w:r>
    </w:p>
    <w:p w14:paraId="07460F15" w14:textId="5BA94370" w:rsidR="00F33A60" w:rsidRPr="00F33A60" w:rsidRDefault="00667B53" w:rsidP="003802D9">
      <w:pPr>
        <w:pStyle w:val="Style1"/>
        <w:rPr>
          <w:rFonts w:ascii="Arial" w:hAnsi="Arial" w:cs="Arial"/>
          <w:i/>
          <w:iCs/>
          <w:sz w:val="24"/>
          <w:szCs w:val="24"/>
        </w:rPr>
      </w:pPr>
      <w:r>
        <w:rPr>
          <w:rFonts w:ascii="Arial" w:hAnsi="Arial" w:cs="Arial"/>
          <w:sz w:val="24"/>
          <w:szCs w:val="24"/>
        </w:rPr>
        <w:t>The 1943</w:t>
      </w:r>
      <w:r w:rsidR="00527E2E">
        <w:rPr>
          <w:rFonts w:ascii="Arial" w:hAnsi="Arial" w:cs="Arial"/>
          <w:sz w:val="24"/>
          <w:szCs w:val="24"/>
        </w:rPr>
        <w:t xml:space="preserve"> Map</w:t>
      </w:r>
      <w:r>
        <w:rPr>
          <w:rFonts w:ascii="Arial" w:hAnsi="Arial" w:cs="Arial"/>
          <w:sz w:val="24"/>
          <w:szCs w:val="24"/>
        </w:rPr>
        <w:t xml:space="preserve"> includes four classes of roads: Recommended Through Routes, Other Good Roads, Serviceable Motoring Roads, and Other Roads &amp; Tracks. </w:t>
      </w:r>
      <w:r w:rsidR="00CD0965">
        <w:rPr>
          <w:rFonts w:ascii="Arial" w:hAnsi="Arial" w:cs="Arial"/>
          <w:sz w:val="24"/>
          <w:szCs w:val="24"/>
        </w:rPr>
        <w:t xml:space="preserve">The full extent of </w:t>
      </w:r>
      <w:r w:rsidR="000D142A">
        <w:rPr>
          <w:rFonts w:ascii="Arial" w:hAnsi="Arial" w:cs="Arial"/>
          <w:sz w:val="24"/>
          <w:szCs w:val="24"/>
        </w:rPr>
        <w:t>Common Drift is recorded as a Good Road.</w:t>
      </w:r>
      <w:r>
        <w:rPr>
          <w:rFonts w:ascii="Arial" w:hAnsi="Arial" w:cs="Arial"/>
          <w:sz w:val="24"/>
          <w:szCs w:val="24"/>
        </w:rPr>
        <w:t xml:space="preserve"> </w:t>
      </w:r>
    </w:p>
    <w:p w14:paraId="2460E103" w14:textId="5B783697" w:rsidR="00C97A75" w:rsidRPr="00AA0D78" w:rsidRDefault="00F33A60" w:rsidP="00C97A75">
      <w:pPr>
        <w:pStyle w:val="Style1"/>
        <w:tabs>
          <w:tab w:val="num" w:pos="862"/>
          <w:tab w:val="num" w:pos="1430"/>
        </w:tabs>
        <w:rPr>
          <w:rFonts w:ascii="Arial" w:hAnsi="Arial" w:cs="Arial"/>
          <w:sz w:val="24"/>
          <w:szCs w:val="24"/>
        </w:rPr>
      </w:pPr>
      <w:r>
        <w:rPr>
          <w:rFonts w:ascii="Arial" w:hAnsi="Arial" w:cs="Arial"/>
          <w:sz w:val="24"/>
          <w:szCs w:val="24"/>
        </w:rPr>
        <w:t xml:space="preserve">The judgment in </w:t>
      </w:r>
      <w:r w:rsidR="00C97A75" w:rsidRPr="00500D94">
        <w:rPr>
          <w:rFonts w:ascii="Arial" w:hAnsi="Arial" w:cs="Arial"/>
          <w:i/>
          <w:iCs/>
          <w:color w:val="auto"/>
          <w:sz w:val="24"/>
          <w:szCs w:val="24"/>
        </w:rPr>
        <w:t>Commission for New Towns and Worcestershire County Council v J.J. Gallagher Limited</w:t>
      </w:r>
      <w:r w:rsidR="00C97A75">
        <w:rPr>
          <w:rFonts w:ascii="Arial" w:hAnsi="Arial" w:cs="Arial"/>
          <w:i/>
          <w:iCs/>
          <w:color w:val="auto"/>
          <w:sz w:val="24"/>
          <w:szCs w:val="24"/>
        </w:rPr>
        <w:t xml:space="preserve"> </w:t>
      </w:r>
      <w:r w:rsidR="00D6555A" w:rsidRPr="00D6555A">
        <w:rPr>
          <w:rFonts w:ascii="Arial" w:hAnsi="Arial" w:cs="Arial"/>
          <w:i/>
          <w:iCs/>
          <w:color w:val="auto"/>
          <w:sz w:val="24"/>
          <w:szCs w:val="24"/>
        </w:rPr>
        <w:t xml:space="preserve">[2002] EWHC 2668 (Ch), [2003] 2 P &amp; CR 3 </w:t>
      </w:r>
      <w:r w:rsidR="000D142A">
        <w:rPr>
          <w:rFonts w:ascii="Arial" w:hAnsi="Arial" w:cs="Arial"/>
          <w:color w:val="auto"/>
          <w:sz w:val="24"/>
          <w:szCs w:val="24"/>
        </w:rPr>
        <w:t xml:space="preserve">noted that </w:t>
      </w:r>
      <w:r w:rsidR="00C97A75">
        <w:rPr>
          <w:rFonts w:ascii="Arial" w:hAnsi="Arial" w:cs="Arial"/>
          <w:color w:val="auto"/>
          <w:sz w:val="24"/>
          <w:szCs w:val="24"/>
        </w:rPr>
        <w:t xml:space="preserve">Bartholomew’s maps included the disclaimer “[the] representation of a road or footpath is no evidence of the existence of a right of way”. While </w:t>
      </w:r>
      <w:r w:rsidR="000D142A">
        <w:rPr>
          <w:rFonts w:ascii="Arial" w:hAnsi="Arial" w:cs="Arial"/>
          <w:color w:val="auto"/>
          <w:sz w:val="24"/>
          <w:szCs w:val="24"/>
        </w:rPr>
        <w:t>accepting</w:t>
      </w:r>
      <w:r w:rsidR="00C97A75">
        <w:rPr>
          <w:rFonts w:ascii="Arial" w:hAnsi="Arial" w:cs="Arial"/>
          <w:color w:val="auto"/>
          <w:sz w:val="24"/>
          <w:szCs w:val="24"/>
        </w:rPr>
        <w:t xml:space="preserve"> that this disclaimer did not mean such maps should be cast aside, the Judge stated that “the disclaimer underlines the fact that one cannot place much weight on Bartholomew’s maps”.</w:t>
      </w:r>
    </w:p>
    <w:p w14:paraId="4F86218D" w14:textId="3E94D421" w:rsidR="000D63F3" w:rsidRPr="0023330C" w:rsidRDefault="00C97A75" w:rsidP="0023330C">
      <w:pPr>
        <w:pStyle w:val="Style1"/>
        <w:tabs>
          <w:tab w:val="num" w:pos="862"/>
          <w:tab w:val="num" w:pos="1430"/>
        </w:tabs>
        <w:rPr>
          <w:rFonts w:ascii="Arial" w:hAnsi="Arial" w:cs="Arial"/>
          <w:sz w:val="24"/>
          <w:szCs w:val="24"/>
        </w:rPr>
      </w:pPr>
      <w:r>
        <w:rPr>
          <w:rFonts w:ascii="Arial" w:hAnsi="Arial" w:cs="Arial"/>
          <w:color w:val="auto"/>
          <w:sz w:val="24"/>
          <w:szCs w:val="24"/>
        </w:rPr>
        <w:t xml:space="preserve">Accordingly, the Bartholomew’s maps offer evidence that the full length of </w:t>
      </w:r>
      <w:r w:rsidR="00881B43">
        <w:rPr>
          <w:rFonts w:ascii="Arial" w:hAnsi="Arial" w:cs="Arial"/>
          <w:color w:val="auto"/>
          <w:sz w:val="24"/>
          <w:szCs w:val="24"/>
        </w:rPr>
        <w:t>Common Drift</w:t>
      </w:r>
      <w:r>
        <w:rPr>
          <w:rFonts w:ascii="Arial" w:hAnsi="Arial" w:cs="Arial"/>
          <w:color w:val="auto"/>
          <w:sz w:val="24"/>
          <w:szCs w:val="24"/>
        </w:rPr>
        <w:t xml:space="preserve"> was a public </w:t>
      </w:r>
      <w:r w:rsidR="00881B43">
        <w:rPr>
          <w:rFonts w:ascii="Arial" w:hAnsi="Arial" w:cs="Arial"/>
          <w:color w:val="auto"/>
          <w:sz w:val="24"/>
          <w:szCs w:val="24"/>
        </w:rPr>
        <w:t>vehicular highway</w:t>
      </w:r>
      <w:r>
        <w:rPr>
          <w:rFonts w:ascii="Arial" w:hAnsi="Arial" w:cs="Arial"/>
          <w:color w:val="auto"/>
          <w:sz w:val="24"/>
          <w:szCs w:val="24"/>
        </w:rPr>
        <w:t xml:space="preserve"> between 190</w:t>
      </w:r>
      <w:r w:rsidR="00AA7F59">
        <w:rPr>
          <w:rFonts w:ascii="Arial" w:hAnsi="Arial" w:cs="Arial"/>
          <w:color w:val="auto"/>
          <w:sz w:val="24"/>
          <w:szCs w:val="24"/>
        </w:rPr>
        <w:t>3</w:t>
      </w:r>
      <w:r>
        <w:rPr>
          <w:rFonts w:ascii="Arial" w:hAnsi="Arial" w:cs="Arial"/>
          <w:color w:val="auto"/>
          <w:sz w:val="24"/>
          <w:szCs w:val="24"/>
        </w:rPr>
        <w:t xml:space="preserve"> and 194</w:t>
      </w:r>
      <w:r w:rsidR="00AA7F59">
        <w:rPr>
          <w:rFonts w:ascii="Arial" w:hAnsi="Arial" w:cs="Arial"/>
          <w:color w:val="auto"/>
          <w:sz w:val="24"/>
          <w:szCs w:val="24"/>
        </w:rPr>
        <w:t>3</w:t>
      </w:r>
      <w:r>
        <w:rPr>
          <w:rFonts w:ascii="Arial" w:hAnsi="Arial" w:cs="Arial"/>
          <w:color w:val="auto"/>
          <w:sz w:val="24"/>
          <w:szCs w:val="24"/>
        </w:rPr>
        <w:t xml:space="preserve">. However, </w:t>
      </w:r>
      <w:r w:rsidR="00881B43">
        <w:rPr>
          <w:rFonts w:ascii="Arial" w:hAnsi="Arial" w:cs="Arial"/>
          <w:color w:val="auto"/>
          <w:sz w:val="24"/>
          <w:szCs w:val="24"/>
        </w:rPr>
        <w:t>the two</w:t>
      </w:r>
      <w:r>
        <w:rPr>
          <w:rFonts w:ascii="Arial" w:hAnsi="Arial" w:cs="Arial"/>
          <w:color w:val="auto"/>
          <w:sz w:val="24"/>
          <w:szCs w:val="24"/>
        </w:rPr>
        <w:t xml:space="preserve"> maps can be awarded very little evidential weight. </w:t>
      </w:r>
    </w:p>
    <w:p w14:paraId="67C1FB0F" w14:textId="77777777" w:rsidR="000D63F3" w:rsidRPr="00B57AC3" w:rsidRDefault="000D63F3" w:rsidP="000D63F3">
      <w:pPr>
        <w:pStyle w:val="Style1"/>
        <w:numPr>
          <w:ilvl w:val="0"/>
          <w:numId w:val="0"/>
        </w:numPr>
        <w:rPr>
          <w:rFonts w:ascii="Arial" w:hAnsi="Arial" w:cs="Arial"/>
          <w:i/>
          <w:iCs/>
          <w:sz w:val="24"/>
          <w:szCs w:val="24"/>
        </w:rPr>
      </w:pPr>
      <w:r w:rsidRPr="00B57AC3">
        <w:rPr>
          <w:rFonts w:ascii="Arial" w:hAnsi="Arial" w:cs="Arial"/>
          <w:i/>
          <w:iCs/>
          <w:sz w:val="24"/>
          <w:szCs w:val="24"/>
        </w:rPr>
        <w:t>Highway Authority records</w:t>
      </w:r>
    </w:p>
    <w:p w14:paraId="7BA08D0C" w14:textId="75727A81" w:rsidR="00165E36" w:rsidRPr="00152A74" w:rsidRDefault="000D63F3" w:rsidP="00152A74">
      <w:pPr>
        <w:pStyle w:val="Style1"/>
        <w:tabs>
          <w:tab w:val="num" w:pos="862"/>
          <w:tab w:val="num" w:pos="1430"/>
        </w:tabs>
        <w:rPr>
          <w:rFonts w:ascii="Arial" w:hAnsi="Arial" w:cs="Arial"/>
          <w:i/>
          <w:iCs/>
          <w:sz w:val="24"/>
          <w:szCs w:val="24"/>
        </w:rPr>
      </w:pPr>
      <w:r w:rsidRPr="00E978CB">
        <w:rPr>
          <w:rFonts w:ascii="Arial" w:hAnsi="Arial" w:cs="Arial"/>
          <w:sz w:val="24"/>
          <w:szCs w:val="24"/>
        </w:rPr>
        <w:t xml:space="preserve">Responsibility for maintaining many classifications of highway was transferred from rural district councils to county councils by the Local Government Act 1929. </w:t>
      </w:r>
      <w:r w:rsidR="00352E62">
        <w:rPr>
          <w:rFonts w:ascii="Arial" w:hAnsi="Arial" w:cs="Arial"/>
          <w:sz w:val="24"/>
          <w:szCs w:val="24"/>
        </w:rPr>
        <w:t xml:space="preserve">The </w:t>
      </w:r>
      <w:r w:rsidR="00207EA4">
        <w:rPr>
          <w:rFonts w:ascii="Arial" w:hAnsi="Arial" w:cs="Arial"/>
          <w:sz w:val="24"/>
          <w:szCs w:val="24"/>
        </w:rPr>
        <w:t>Mitford and Launditch Handover Map (1929)</w:t>
      </w:r>
      <w:r w:rsidR="001434AF">
        <w:rPr>
          <w:rFonts w:ascii="Arial" w:hAnsi="Arial" w:cs="Arial"/>
          <w:sz w:val="24"/>
          <w:szCs w:val="24"/>
        </w:rPr>
        <w:t xml:space="preserve"> has not shaded or otherwise annotated Common Drift. This suggests that the </w:t>
      </w:r>
      <w:r w:rsidR="006C66F6">
        <w:rPr>
          <w:rFonts w:ascii="Arial" w:hAnsi="Arial" w:cs="Arial"/>
          <w:sz w:val="24"/>
          <w:szCs w:val="24"/>
        </w:rPr>
        <w:t xml:space="preserve">relevant local authority did not </w:t>
      </w:r>
      <w:r w:rsidR="006C66F6">
        <w:rPr>
          <w:rFonts w:ascii="Arial" w:hAnsi="Arial" w:cs="Arial"/>
          <w:sz w:val="24"/>
          <w:szCs w:val="24"/>
        </w:rPr>
        <w:lastRenderedPageBreak/>
        <w:t xml:space="preserve">consider the route to be a public vehicular </w:t>
      </w:r>
      <w:r w:rsidR="00152A74">
        <w:rPr>
          <w:rFonts w:ascii="Arial" w:hAnsi="Arial" w:cs="Arial"/>
          <w:sz w:val="24"/>
          <w:szCs w:val="24"/>
        </w:rPr>
        <w:t>carriageway</w:t>
      </w:r>
      <w:r w:rsidR="00C3422E">
        <w:rPr>
          <w:rFonts w:ascii="Arial" w:hAnsi="Arial" w:cs="Arial"/>
          <w:sz w:val="24"/>
          <w:szCs w:val="24"/>
        </w:rPr>
        <w:t xml:space="preserve"> at the point they handed over </w:t>
      </w:r>
      <w:r w:rsidR="00152A74">
        <w:rPr>
          <w:rFonts w:ascii="Arial" w:hAnsi="Arial" w:cs="Arial"/>
          <w:sz w:val="24"/>
          <w:szCs w:val="24"/>
        </w:rPr>
        <w:t xml:space="preserve">highway </w:t>
      </w:r>
      <w:r w:rsidR="00C3422E">
        <w:rPr>
          <w:rFonts w:ascii="Arial" w:hAnsi="Arial" w:cs="Arial"/>
          <w:sz w:val="24"/>
          <w:szCs w:val="24"/>
        </w:rPr>
        <w:t>maintenance responsibility.</w:t>
      </w:r>
      <w:r w:rsidR="00C3422E" w:rsidRPr="00152A74">
        <w:rPr>
          <w:rFonts w:ascii="Arial" w:hAnsi="Arial" w:cs="Arial"/>
          <w:sz w:val="24"/>
          <w:szCs w:val="24"/>
        </w:rPr>
        <w:t xml:space="preserve"> </w:t>
      </w:r>
    </w:p>
    <w:p w14:paraId="17C94A50" w14:textId="60D0D04E" w:rsidR="000D63F3" w:rsidRDefault="000D63F3" w:rsidP="00165E36">
      <w:pPr>
        <w:pStyle w:val="Style1"/>
        <w:numPr>
          <w:ilvl w:val="0"/>
          <w:numId w:val="0"/>
        </w:numPr>
        <w:tabs>
          <w:tab w:val="num" w:pos="1430"/>
        </w:tabs>
        <w:rPr>
          <w:rFonts w:ascii="Arial" w:hAnsi="Arial" w:cs="Arial"/>
          <w:i/>
          <w:iCs/>
          <w:sz w:val="24"/>
          <w:szCs w:val="24"/>
        </w:rPr>
      </w:pPr>
      <w:r w:rsidRPr="00B57AC3">
        <w:rPr>
          <w:rFonts w:ascii="Arial" w:hAnsi="Arial" w:cs="Arial"/>
          <w:i/>
          <w:iCs/>
          <w:sz w:val="24"/>
          <w:szCs w:val="24"/>
        </w:rPr>
        <w:t xml:space="preserve">Definitive Map and Statement Preparation </w:t>
      </w:r>
      <w:r w:rsidR="005D2F8F">
        <w:rPr>
          <w:rFonts w:ascii="Arial" w:hAnsi="Arial" w:cs="Arial"/>
          <w:i/>
          <w:iCs/>
          <w:sz w:val="24"/>
          <w:szCs w:val="24"/>
        </w:rPr>
        <w:t>r</w:t>
      </w:r>
      <w:r w:rsidRPr="00B57AC3">
        <w:rPr>
          <w:rFonts w:ascii="Arial" w:hAnsi="Arial" w:cs="Arial"/>
          <w:i/>
          <w:iCs/>
          <w:sz w:val="24"/>
          <w:szCs w:val="24"/>
        </w:rPr>
        <w:t>ecords</w:t>
      </w:r>
    </w:p>
    <w:p w14:paraId="0B8A803F" w14:textId="693D707B" w:rsidR="00165E36" w:rsidRPr="00165E36" w:rsidRDefault="00A57E25" w:rsidP="00165E36">
      <w:pPr>
        <w:pStyle w:val="Style1"/>
        <w:tabs>
          <w:tab w:val="num" w:pos="1430"/>
        </w:tabs>
        <w:rPr>
          <w:rFonts w:ascii="Arial" w:hAnsi="Arial" w:cs="Arial"/>
          <w:sz w:val="24"/>
          <w:szCs w:val="24"/>
        </w:rPr>
      </w:pPr>
      <w:r>
        <w:rPr>
          <w:rFonts w:ascii="Arial" w:hAnsi="Arial" w:cs="Arial"/>
          <w:sz w:val="24"/>
          <w:szCs w:val="24"/>
        </w:rPr>
        <w:t>The Definitive Map extract submitted by</w:t>
      </w:r>
      <w:r w:rsidR="00E214BD">
        <w:rPr>
          <w:rFonts w:ascii="Arial" w:hAnsi="Arial" w:cs="Arial"/>
          <w:sz w:val="24"/>
          <w:szCs w:val="24"/>
        </w:rPr>
        <w:t xml:space="preserve"> the OMA </w:t>
      </w:r>
      <w:r w:rsidR="00A91403">
        <w:rPr>
          <w:rFonts w:ascii="Arial" w:hAnsi="Arial" w:cs="Arial"/>
          <w:sz w:val="24"/>
          <w:szCs w:val="24"/>
        </w:rPr>
        <w:t>shows that Common Drift</w:t>
      </w:r>
      <w:r w:rsidR="00FB0101">
        <w:rPr>
          <w:rFonts w:ascii="Arial" w:hAnsi="Arial" w:cs="Arial"/>
          <w:sz w:val="24"/>
          <w:szCs w:val="24"/>
        </w:rPr>
        <w:t>, while included on the OS basemap,</w:t>
      </w:r>
      <w:r w:rsidR="00A91403">
        <w:rPr>
          <w:rFonts w:ascii="Arial" w:hAnsi="Arial" w:cs="Arial"/>
          <w:sz w:val="24"/>
          <w:szCs w:val="24"/>
        </w:rPr>
        <w:t xml:space="preserve"> is not r</w:t>
      </w:r>
      <w:r w:rsidR="00FB0101">
        <w:rPr>
          <w:rFonts w:ascii="Arial" w:hAnsi="Arial" w:cs="Arial"/>
          <w:sz w:val="24"/>
          <w:szCs w:val="24"/>
        </w:rPr>
        <w:t xml:space="preserve">ecorded as a public right of way. No </w:t>
      </w:r>
      <w:r w:rsidR="00484767">
        <w:rPr>
          <w:rFonts w:ascii="Arial" w:hAnsi="Arial" w:cs="Arial"/>
          <w:sz w:val="24"/>
          <w:szCs w:val="24"/>
        </w:rPr>
        <w:t xml:space="preserve">preparation records (such as survey cards or parish claim maps) have </w:t>
      </w:r>
      <w:r w:rsidR="007F086E">
        <w:rPr>
          <w:rFonts w:ascii="Arial" w:hAnsi="Arial" w:cs="Arial"/>
          <w:sz w:val="24"/>
          <w:szCs w:val="24"/>
        </w:rPr>
        <w:t xml:space="preserve">been placed before me, </w:t>
      </w:r>
      <w:r w:rsidR="00484767">
        <w:rPr>
          <w:rFonts w:ascii="Arial" w:hAnsi="Arial" w:cs="Arial"/>
          <w:sz w:val="24"/>
          <w:szCs w:val="24"/>
        </w:rPr>
        <w:t>so it is unclear whether</w:t>
      </w:r>
      <w:r w:rsidR="007F086E">
        <w:rPr>
          <w:rFonts w:ascii="Arial" w:hAnsi="Arial" w:cs="Arial"/>
          <w:sz w:val="24"/>
          <w:szCs w:val="24"/>
        </w:rPr>
        <w:t xml:space="preserve"> or not</w:t>
      </w:r>
      <w:r w:rsidR="00484767">
        <w:rPr>
          <w:rFonts w:ascii="Arial" w:hAnsi="Arial" w:cs="Arial"/>
          <w:sz w:val="24"/>
          <w:szCs w:val="24"/>
        </w:rPr>
        <w:t xml:space="preserve"> the route </w:t>
      </w:r>
      <w:r w:rsidR="007F086E">
        <w:rPr>
          <w:rFonts w:ascii="Arial" w:hAnsi="Arial" w:cs="Arial"/>
          <w:sz w:val="24"/>
          <w:szCs w:val="24"/>
        </w:rPr>
        <w:t>was c</w:t>
      </w:r>
      <w:r w:rsidR="00EB5196">
        <w:rPr>
          <w:rFonts w:ascii="Arial" w:hAnsi="Arial" w:cs="Arial"/>
          <w:sz w:val="24"/>
          <w:szCs w:val="24"/>
        </w:rPr>
        <w:t>onsidered during the surveying and drafting process.</w:t>
      </w:r>
      <w:r w:rsidR="007F086E">
        <w:rPr>
          <w:rFonts w:ascii="Arial" w:hAnsi="Arial" w:cs="Arial"/>
          <w:sz w:val="24"/>
          <w:szCs w:val="24"/>
        </w:rPr>
        <w:t xml:space="preserve"> </w:t>
      </w:r>
    </w:p>
    <w:p w14:paraId="2034AD11" w14:textId="77777777" w:rsidR="000D63F3" w:rsidRPr="00E54E78" w:rsidRDefault="000D63F3" w:rsidP="000D63F3">
      <w:pPr>
        <w:pStyle w:val="Style1"/>
        <w:numPr>
          <w:ilvl w:val="0"/>
          <w:numId w:val="0"/>
        </w:numPr>
        <w:tabs>
          <w:tab w:val="num" w:pos="862"/>
          <w:tab w:val="num" w:pos="1430"/>
        </w:tabs>
        <w:rPr>
          <w:rFonts w:ascii="Arial" w:hAnsi="Arial" w:cs="Arial"/>
          <w:i/>
          <w:iCs/>
          <w:sz w:val="24"/>
          <w:szCs w:val="24"/>
        </w:rPr>
      </w:pPr>
      <w:r>
        <w:rPr>
          <w:rFonts w:ascii="Arial" w:hAnsi="Arial" w:cs="Arial"/>
          <w:i/>
          <w:iCs/>
          <w:sz w:val="24"/>
          <w:szCs w:val="24"/>
        </w:rPr>
        <w:t>Conclusions on Documentary Evidence</w:t>
      </w:r>
    </w:p>
    <w:p w14:paraId="3A0B23DC" w14:textId="181176FA" w:rsidR="000D63F3" w:rsidRPr="001232DC" w:rsidRDefault="000D63F3" w:rsidP="00783FF4">
      <w:pPr>
        <w:pStyle w:val="Style1"/>
        <w:tabs>
          <w:tab w:val="num" w:pos="862"/>
          <w:tab w:val="num" w:pos="1430"/>
        </w:tabs>
        <w:rPr>
          <w:rFonts w:ascii="Arial" w:hAnsi="Arial" w:cs="Arial"/>
          <w:b/>
          <w:bCs/>
          <w:color w:val="auto"/>
          <w:sz w:val="24"/>
          <w:szCs w:val="24"/>
        </w:rPr>
      </w:pPr>
      <w:r>
        <w:rPr>
          <w:rFonts w:ascii="Arial" w:hAnsi="Arial" w:cs="Arial"/>
          <w:sz w:val="24"/>
          <w:szCs w:val="24"/>
        </w:rPr>
        <w:t>From the</w:t>
      </w:r>
      <w:r w:rsidR="00586FCB">
        <w:rPr>
          <w:rFonts w:ascii="Arial" w:hAnsi="Arial" w:cs="Arial"/>
          <w:sz w:val="24"/>
          <w:szCs w:val="24"/>
        </w:rPr>
        <w:t xml:space="preserve"> </w:t>
      </w:r>
      <w:r w:rsidR="00C00894">
        <w:rPr>
          <w:rFonts w:ascii="Arial" w:hAnsi="Arial" w:cs="Arial"/>
          <w:sz w:val="24"/>
          <w:szCs w:val="24"/>
        </w:rPr>
        <w:t xml:space="preserve">documentary evidence presented in this case it </w:t>
      </w:r>
      <w:r w:rsidR="00062B13">
        <w:rPr>
          <w:rFonts w:ascii="Arial" w:hAnsi="Arial" w:cs="Arial"/>
          <w:sz w:val="24"/>
          <w:szCs w:val="24"/>
        </w:rPr>
        <w:t xml:space="preserve">seems clear that </w:t>
      </w:r>
      <w:r w:rsidR="00304845">
        <w:rPr>
          <w:rFonts w:ascii="Arial" w:hAnsi="Arial" w:cs="Arial"/>
          <w:sz w:val="24"/>
          <w:szCs w:val="24"/>
        </w:rPr>
        <w:t xml:space="preserve">the western section of </w:t>
      </w:r>
      <w:r w:rsidR="00062B13">
        <w:rPr>
          <w:rFonts w:ascii="Arial" w:hAnsi="Arial" w:cs="Arial"/>
          <w:sz w:val="24"/>
          <w:szCs w:val="24"/>
        </w:rPr>
        <w:t xml:space="preserve">Common Drift was set out </w:t>
      </w:r>
      <w:r w:rsidR="00304845">
        <w:rPr>
          <w:rFonts w:ascii="Arial" w:hAnsi="Arial" w:cs="Arial"/>
          <w:sz w:val="24"/>
          <w:szCs w:val="24"/>
        </w:rPr>
        <w:t>by the Inclosure Commissioners in 1813 as a private road</w:t>
      </w:r>
      <w:r w:rsidR="001D58D8">
        <w:rPr>
          <w:rFonts w:ascii="Arial" w:hAnsi="Arial" w:cs="Arial"/>
          <w:sz w:val="24"/>
          <w:szCs w:val="24"/>
        </w:rPr>
        <w:t xml:space="preserve">, and that by </w:t>
      </w:r>
      <w:r w:rsidR="001232DC">
        <w:rPr>
          <w:rFonts w:ascii="Arial" w:hAnsi="Arial" w:cs="Arial"/>
          <w:sz w:val="24"/>
          <w:szCs w:val="24"/>
        </w:rPr>
        <w:t>1844 it had</w:t>
      </w:r>
      <w:r w:rsidR="001D58D8">
        <w:rPr>
          <w:rFonts w:ascii="Arial" w:hAnsi="Arial" w:cs="Arial"/>
          <w:sz w:val="24"/>
          <w:szCs w:val="24"/>
        </w:rPr>
        <w:t xml:space="preserve"> extended to form a through route between what are now Bittering Street and Fakenham Road. </w:t>
      </w:r>
    </w:p>
    <w:p w14:paraId="42C898A0" w14:textId="052A091A" w:rsidR="001232DC" w:rsidRPr="00783FF4" w:rsidRDefault="001232DC" w:rsidP="00783FF4">
      <w:pPr>
        <w:pStyle w:val="Style1"/>
        <w:tabs>
          <w:tab w:val="num" w:pos="862"/>
          <w:tab w:val="num" w:pos="1430"/>
        </w:tabs>
        <w:rPr>
          <w:rFonts w:ascii="Arial" w:hAnsi="Arial" w:cs="Arial"/>
          <w:b/>
          <w:bCs/>
          <w:color w:val="auto"/>
          <w:sz w:val="24"/>
          <w:szCs w:val="24"/>
        </w:rPr>
      </w:pPr>
      <w:r>
        <w:rPr>
          <w:rFonts w:ascii="Arial" w:hAnsi="Arial" w:cs="Arial"/>
          <w:sz w:val="24"/>
          <w:szCs w:val="24"/>
        </w:rPr>
        <w:t xml:space="preserve">While </w:t>
      </w:r>
      <w:r w:rsidR="00CE25FD">
        <w:rPr>
          <w:rFonts w:ascii="Arial" w:hAnsi="Arial" w:cs="Arial"/>
          <w:sz w:val="24"/>
          <w:szCs w:val="24"/>
        </w:rPr>
        <w:t>the Batholomew’s maps</w:t>
      </w:r>
      <w:r w:rsidR="000A503F">
        <w:rPr>
          <w:rFonts w:ascii="Arial" w:hAnsi="Arial" w:cs="Arial"/>
          <w:sz w:val="24"/>
          <w:szCs w:val="24"/>
        </w:rPr>
        <w:t xml:space="preserve"> are suggestive of public rights existing over Common Drift, the rest of the documentary eviden</w:t>
      </w:r>
      <w:r w:rsidR="00F65F12">
        <w:rPr>
          <w:rFonts w:ascii="Arial" w:hAnsi="Arial" w:cs="Arial"/>
          <w:sz w:val="24"/>
          <w:szCs w:val="24"/>
        </w:rPr>
        <w:t xml:space="preserve">ce is either neutral or, in the case of the Inclosure records, points only to the presence of private rights. </w:t>
      </w:r>
      <w:r w:rsidR="00402BCB">
        <w:rPr>
          <w:rFonts w:ascii="Arial" w:hAnsi="Arial" w:cs="Arial"/>
          <w:sz w:val="24"/>
          <w:szCs w:val="24"/>
        </w:rPr>
        <w:t xml:space="preserve">I am therefore of the view that, on the balance of probability, </w:t>
      </w:r>
      <w:r w:rsidR="00397DCF">
        <w:rPr>
          <w:rFonts w:ascii="Arial" w:hAnsi="Arial" w:cs="Arial"/>
          <w:sz w:val="24"/>
          <w:szCs w:val="24"/>
        </w:rPr>
        <w:t xml:space="preserve">historical </w:t>
      </w:r>
      <w:r w:rsidR="00402BCB">
        <w:rPr>
          <w:rFonts w:ascii="Arial" w:hAnsi="Arial" w:cs="Arial"/>
          <w:sz w:val="24"/>
          <w:szCs w:val="24"/>
        </w:rPr>
        <w:t xml:space="preserve">public rights </w:t>
      </w:r>
      <w:r w:rsidR="00397DCF">
        <w:rPr>
          <w:rFonts w:ascii="Arial" w:hAnsi="Arial" w:cs="Arial"/>
          <w:sz w:val="24"/>
          <w:szCs w:val="24"/>
        </w:rPr>
        <w:t>do</w:t>
      </w:r>
      <w:r w:rsidR="00402BCB">
        <w:rPr>
          <w:rFonts w:ascii="Arial" w:hAnsi="Arial" w:cs="Arial"/>
          <w:sz w:val="24"/>
          <w:szCs w:val="24"/>
        </w:rPr>
        <w:t xml:space="preserve"> not exist </w:t>
      </w:r>
      <w:r w:rsidR="00397DCF">
        <w:rPr>
          <w:rFonts w:ascii="Arial" w:hAnsi="Arial" w:cs="Arial"/>
          <w:sz w:val="24"/>
          <w:szCs w:val="24"/>
        </w:rPr>
        <w:t xml:space="preserve">over Common Drift. </w:t>
      </w:r>
    </w:p>
    <w:p w14:paraId="0249131A" w14:textId="58416E73" w:rsidR="00574EB4" w:rsidRDefault="00574EB4" w:rsidP="00E80912">
      <w:pPr>
        <w:pStyle w:val="Style1"/>
        <w:numPr>
          <w:ilvl w:val="0"/>
          <w:numId w:val="0"/>
        </w:numPr>
        <w:tabs>
          <w:tab w:val="clear" w:pos="432"/>
          <w:tab w:val="left" w:pos="0"/>
        </w:tabs>
        <w:rPr>
          <w:rFonts w:ascii="Arial" w:hAnsi="Arial" w:cs="Arial"/>
          <w:b/>
          <w:bCs/>
          <w:i/>
          <w:iCs/>
          <w:sz w:val="24"/>
          <w:szCs w:val="24"/>
        </w:rPr>
      </w:pPr>
      <w:r>
        <w:rPr>
          <w:rFonts w:ascii="Arial" w:hAnsi="Arial" w:cs="Arial"/>
          <w:b/>
          <w:bCs/>
          <w:i/>
          <w:iCs/>
          <w:sz w:val="24"/>
          <w:szCs w:val="24"/>
        </w:rPr>
        <w:t>User Evidence</w:t>
      </w:r>
    </w:p>
    <w:p w14:paraId="1C189F9E" w14:textId="16AA9030" w:rsidR="00FB0552" w:rsidRPr="00FB0552" w:rsidRDefault="00FB0552" w:rsidP="00FB0552">
      <w:pPr>
        <w:pStyle w:val="Style1"/>
        <w:numPr>
          <w:ilvl w:val="0"/>
          <w:numId w:val="0"/>
        </w:numPr>
        <w:rPr>
          <w:rFonts w:ascii="Arial" w:hAnsi="Arial" w:cs="Arial"/>
          <w:i/>
          <w:iCs/>
          <w:sz w:val="24"/>
          <w:szCs w:val="24"/>
        </w:rPr>
      </w:pPr>
      <w:r w:rsidRPr="00656DC2">
        <w:rPr>
          <w:rFonts w:ascii="Arial" w:hAnsi="Arial" w:cs="Arial"/>
          <w:i/>
          <w:iCs/>
          <w:sz w:val="24"/>
          <w:szCs w:val="24"/>
        </w:rPr>
        <w:t>When use of the claimed route was brought into question</w:t>
      </w:r>
    </w:p>
    <w:p w14:paraId="34F26FC8" w14:textId="4257A694" w:rsidR="00001B83" w:rsidRPr="00715807" w:rsidRDefault="006E1971" w:rsidP="00715807">
      <w:pPr>
        <w:pStyle w:val="Style1"/>
        <w:tabs>
          <w:tab w:val="clear" w:pos="432"/>
          <w:tab w:val="left" w:pos="0"/>
        </w:tabs>
        <w:rPr>
          <w:rFonts w:ascii="Arial" w:hAnsi="Arial" w:cs="Arial"/>
          <w:i/>
          <w:iCs/>
          <w:sz w:val="24"/>
          <w:szCs w:val="24"/>
        </w:rPr>
      </w:pPr>
      <w:r>
        <w:rPr>
          <w:rFonts w:ascii="Arial" w:hAnsi="Arial" w:cs="Arial"/>
          <w:sz w:val="24"/>
          <w:szCs w:val="24"/>
        </w:rPr>
        <w:t>The</w:t>
      </w:r>
      <w:r w:rsidR="005E09A1">
        <w:rPr>
          <w:rFonts w:ascii="Arial" w:hAnsi="Arial" w:cs="Arial"/>
          <w:sz w:val="24"/>
          <w:szCs w:val="24"/>
        </w:rPr>
        <w:t xml:space="preserve"> OMA have not been able to establish the owner of the land over which Common Dr</w:t>
      </w:r>
      <w:r w:rsidR="00B81DDF">
        <w:rPr>
          <w:rFonts w:ascii="Arial" w:hAnsi="Arial" w:cs="Arial"/>
          <w:sz w:val="24"/>
          <w:szCs w:val="24"/>
        </w:rPr>
        <w:t xml:space="preserve">ift runs, though </w:t>
      </w:r>
      <w:r w:rsidR="00FD67DD">
        <w:rPr>
          <w:rFonts w:ascii="Arial" w:hAnsi="Arial" w:cs="Arial"/>
          <w:sz w:val="24"/>
          <w:szCs w:val="24"/>
        </w:rPr>
        <w:t>11</w:t>
      </w:r>
      <w:r w:rsidR="00B81DDF">
        <w:rPr>
          <w:rFonts w:ascii="Arial" w:hAnsi="Arial" w:cs="Arial"/>
          <w:sz w:val="24"/>
          <w:szCs w:val="24"/>
        </w:rPr>
        <w:t xml:space="preserve"> adjacent landowners have been identified</w:t>
      </w:r>
      <w:r w:rsidR="002006A0">
        <w:rPr>
          <w:rFonts w:ascii="Arial" w:hAnsi="Arial" w:cs="Arial"/>
          <w:sz w:val="24"/>
          <w:szCs w:val="24"/>
        </w:rPr>
        <w:t xml:space="preserve">. There is no evidence before </w:t>
      </w:r>
      <w:r w:rsidR="00E613EC">
        <w:rPr>
          <w:rFonts w:ascii="Arial" w:hAnsi="Arial" w:cs="Arial"/>
          <w:sz w:val="24"/>
          <w:szCs w:val="24"/>
        </w:rPr>
        <w:t xml:space="preserve">me </w:t>
      </w:r>
      <w:r w:rsidR="002006A0">
        <w:rPr>
          <w:rFonts w:ascii="Arial" w:hAnsi="Arial" w:cs="Arial"/>
          <w:sz w:val="24"/>
          <w:szCs w:val="24"/>
        </w:rPr>
        <w:t xml:space="preserve">to suggest that any landowner, known or otherwise, have taken actions that have brought </w:t>
      </w:r>
      <w:r w:rsidR="003F74CA">
        <w:rPr>
          <w:rFonts w:ascii="Arial" w:hAnsi="Arial" w:cs="Arial"/>
          <w:sz w:val="24"/>
          <w:szCs w:val="24"/>
        </w:rPr>
        <w:t>public rights on foot, by bicycle, or on horseback into question. While I note that speed bumps were installed on Common Drift</w:t>
      </w:r>
      <w:r w:rsidR="00E93431">
        <w:rPr>
          <w:rFonts w:ascii="Arial" w:hAnsi="Arial" w:cs="Arial"/>
          <w:sz w:val="24"/>
          <w:szCs w:val="24"/>
        </w:rPr>
        <w:t xml:space="preserve"> by an adjacent landowner</w:t>
      </w:r>
      <w:r w:rsidR="003F74CA">
        <w:rPr>
          <w:rFonts w:ascii="Arial" w:hAnsi="Arial" w:cs="Arial"/>
          <w:sz w:val="24"/>
          <w:szCs w:val="24"/>
        </w:rPr>
        <w:t xml:space="preserve"> </w:t>
      </w:r>
      <w:r w:rsidR="0088009E">
        <w:rPr>
          <w:rFonts w:ascii="Arial" w:hAnsi="Arial" w:cs="Arial"/>
          <w:sz w:val="24"/>
          <w:szCs w:val="24"/>
        </w:rPr>
        <w:t>in</w:t>
      </w:r>
      <w:r w:rsidR="005D2F8F">
        <w:rPr>
          <w:rFonts w:ascii="Arial" w:hAnsi="Arial" w:cs="Arial"/>
          <w:sz w:val="24"/>
          <w:szCs w:val="24"/>
        </w:rPr>
        <w:t xml:space="preserve"> </w:t>
      </w:r>
      <w:r w:rsidR="0088009E">
        <w:rPr>
          <w:rFonts w:ascii="Arial" w:hAnsi="Arial" w:cs="Arial"/>
          <w:sz w:val="24"/>
          <w:szCs w:val="24"/>
        </w:rPr>
        <w:t>2023</w:t>
      </w:r>
      <w:r w:rsidR="00830CB1">
        <w:rPr>
          <w:rFonts w:ascii="Arial" w:hAnsi="Arial" w:cs="Arial"/>
          <w:sz w:val="24"/>
          <w:szCs w:val="24"/>
        </w:rPr>
        <w:t xml:space="preserve">, it seems that these were primarily intended to slow down </w:t>
      </w:r>
      <w:r w:rsidR="00645547">
        <w:rPr>
          <w:rFonts w:ascii="Arial" w:hAnsi="Arial" w:cs="Arial"/>
          <w:sz w:val="24"/>
          <w:szCs w:val="24"/>
        </w:rPr>
        <w:t>motorised traffic</w:t>
      </w:r>
      <w:r w:rsidR="00715807">
        <w:rPr>
          <w:rFonts w:ascii="Arial" w:hAnsi="Arial" w:cs="Arial"/>
          <w:sz w:val="24"/>
          <w:szCs w:val="24"/>
        </w:rPr>
        <w:t>.</w:t>
      </w:r>
      <w:r w:rsidR="00645547" w:rsidRPr="00715807">
        <w:rPr>
          <w:rFonts w:ascii="Arial" w:hAnsi="Arial" w:cs="Arial"/>
          <w:sz w:val="24"/>
          <w:szCs w:val="24"/>
        </w:rPr>
        <w:t xml:space="preserve"> </w:t>
      </w:r>
      <w:r w:rsidR="00F14EF0" w:rsidRPr="00715807">
        <w:rPr>
          <w:rFonts w:ascii="Arial" w:hAnsi="Arial" w:cs="Arial"/>
          <w:sz w:val="24"/>
          <w:szCs w:val="24"/>
        </w:rPr>
        <w:t>I further note</w:t>
      </w:r>
      <w:r w:rsidR="00645547" w:rsidRPr="00715807">
        <w:rPr>
          <w:rFonts w:ascii="Arial" w:hAnsi="Arial" w:cs="Arial"/>
          <w:sz w:val="24"/>
          <w:szCs w:val="24"/>
        </w:rPr>
        <w:t xml:space="preserve"> that they have since been removed. </w:t>
      </w:r>
      <w:r w:rsidR="00B81DDF" w:rsidRPr="00715807">
        <w:rPr>
          <w:rFonts w:ascii="Arial" w:hAnsi="Arial" w:cs="Arial"/>
          <w:sz w:val="24"/>
          <w:szCs w:val="24"/>
        </w:rPr>
        <w:t xml:space="preserve"> </w:t>
      </w:r>
    </w:p>
    <w:p w14:paraId="305C565A" w14:textId="1FFBABC0" w:rsidR="00F14EF0" w:rsidRPr="00E93431" w:rsidRDefault="00FD0041" w:rsidP="006B727C">
      <w:pPr>
        <w:pStyle w:val="Style1"/>
        <w:tabs>
          <w:tab w:val="clear" w:pos="432"/>
          <w:tab w:val="left" w:pos="0"/>
        </w:tabs>
        <w:rPr>
          <w:rFonts w:ascii="Arial" w:hAnsi="Arial" w:cs="Arial"/>
          <w:i/>
          <w:iCs/>
          <w:sz w:val="24"/>
          <w:szCs w:val="24"/>
        </w:rPr>
      </w:pPr>
      <w:r w:rsidRPr="00963F07">
        <w:rPr>
          <w:rFonts w:ascii="Arial" w:hAnsi="Arial" w:cs="Arial"/>
          <w:sz w:val="24"/>
          <w:szCs w:val="24"/>
        </w:rPr>
        <w:t xml:space="preserve">In such circumstances, the date of the relevant </w:t>
      </w:r>
      <w:r>
        <w:rPr>
          <w:rFonts w:ascii="Arial" w:hAnsi="Arial" w:cs="Arial"/>
          <w:sz w:val="24"/>
          <w:szCs w:val="24"/>
        </w:rPr>
        <w:t>DMMO</w:t>
      </w:r>
      <w:r w:rsidRPr="00963F07">
        <w:rPr>
          <w:rFonts w:ascii="Arial" w:hAnsi="Arial" w:cs="Arial"/>
          <w:sz w:val="24"/>
          <w:szCs w:val="24"/>
        </w:rPr>
        <w:t xml:space="preserve"> application serves as a bringing into question for the purposes of section 31 of the 1980 Act.</w:t>
      </w:r>
      <w:r>
        <w:rPr>
          <w:rFonts w:ascii="Arial" w:hAnsi="Arial" w:cs="Arial"/>
          <w:sz w:val="24"/>
          <w:szCs w:val="24"/>
        </w:rPr>
        <w:t xml:space="preserve"> The application in this instance was submitted on </w:t>
      </w:r>
      <w:r w:rsidR="00BE098C">
        <w:rPr>
          <w:rFonts w:ascii="Arial" w:hAnsi="Arial" w:cs="Arial"/>
          <w:sz w:val="24"/>
          <w:szCs w:val="24"/>
        </w:rPr>
        <w:t>13 July 2023.</w:t>
      </w:r>
    </w:p>
    <w:p w14:paraId="0139485F" w14:textId="72BFCE66" w:rsidR="00E93431" w:rsidRDefault="00E93431" w:rsidP="006B727C">
      <w:pPr>
        <w:pStyle w:val="Style1"/>
        <w:tabs>
          <w:tab w:val="clear" w:pos="432"/>
          <w:tab w:val="left" w:pos="0"/>
        </w:tabs>
        <w:rPr>
          <w:rFonts w:ascii="Arial" w:hAnsi="Arial" w:cs="Arial"/>
          <w:i/>
          <w:iCs/>
          <w:sz w:val="24"/>
          <w:szCs w:val="24"/>
        </w:rPr>
      </w:pPr>
      <w:r>
        <w:rPr>
          <w:rFonts w:ascii="Arial" w:hAnsi="Arial" w:cs="Arial"/>
          <w:sz w:val="24"/>
          <w:szCs w:val="24"/>
        </w:rPr>
        <w:t xml:space="preserve">Taking 13 July 2023 as the appropriate date means that the relevant 20-year period is July 2003 to July 2023. </w:t>
      </w:r>
    </w:p>
    <w:p w14:paraId="24FA093F" w14:textId="32E9230D" w:rsidR="007B7354" w:rsidRDefault="007B7354" w:rsidP="00001B83">
      <w:pPr>
        <w:pStyle w:val="Style1"/>
        <w:numPr>
          <w:ilvl w:val="0"/>
          <w:numId w:val="0"/>
        </w:numPr>
        <w:rPr>
          <w:rFonts w:ascii="Arial" w:hAnsi="Arial" w:cs="Arial"/>
          <w:i/>
          <w:iCs/>
          <w:sz w:val="24"/>
          <w:szCs w:val="24"/>
        </w:rPr>
      </w:pPr>
      <w:r w:rsidRPr="007B7354">
        <w:rPr>
          <w:rFonts w:ascii="Arial" w:hAnsi="Arial" w:cs="Arial"/>
          <w:i/>
          <w:iCs/>
          <w:sz w:val="24"/>
          <w:szCs w:val="24"/>
        </w:rPr>
        <w:t>Whether the claimed route was used by the public as of right and without interruption</w:t>
      </w:r>
    </w:p>
    <w:p w14:paraId="03BD37CD" w14:textId="6051F02F" w:rsidR="003D029C" w:rsidRPr="003C013D" w:rsidRDefault="00A0671E" w:rsidP="003D029C">
      <w:pPr>
        <w:pStyle w:val="Style1"/>
        <w:rPr>
          <w:rFonts w:ascii="Arial" w:hAnsi="Arial" w:cs="Arial"/>
          <w:color w:val="auto"/>
          <w:sz w:val="24"/>
          <w:szCs w:val="24"/>
        </w:rPr>
      </w:pPr>
      <w:r>
        <w:rPr>
          <w:rFonts w:ascii="Arial" w:hAnsi="Arial" w:cs="Arial"/>
          <w:sz w:val="24"/>
          <w:szCs w:val="24"/>
        </w:rPr>
        <w:t>Eighty</w:t>
      </w:r>
      <w:r w:rsidR="00833E23">
        <w:rPr>
          <w:rFonts w:ascii="Arial" w:hAnsi="Arial" w:cs="Arial"/>
          <w:sz w:val="24"/>
          <w:szCs w:val="24"/>
        </w:rPr>
        <w:t xml:space="preserve">-four user evidence forms (UEFs) have been submitted with the application, recording use of Common Drift between </w:t>
      </w:r>
      <w:r w:rsidR="003954F2">
        <w:rPr>
          <w:rFonts w:ascii="Arial" w:hAnsi="Arial" w:cs="Arial"/>
          <w:sz w:val="24"/>
          <w:szCs w:val="24"/>
        </w:rPr>
        <w:t>1945 and 2023</w:t>
      </w:r>
      <w:r w:rsidR="00F91889">
        <w:rPr>
          <w:rFonts w:ascii="Arial" w:hAnsi="Arial" w:cs="Arial"/>
          <w:sz w:val="24"/>
          <w:szCs w:val="24"/>
        </w:rPr>
        <w:t xml:space="preserve">. </w:t>
      </w:r>
      <w:r w:rsidR="009D32A1">
        <w:rPr>
          <w:rFonts w:ascii="Arial" w:hAnsi="Arial" w:cs="Arial"/>
          <w:sz w:val="24"/>
          <w:szCs w:val="24"/>
        </w:rPr>
        <w:t xml:space="preserve">Of these users, 54 </w:t>
      </w:r>
      <w:r w:rsidR="0066215D">
        <w:rPr>
          <w:rFonts w:ascii="Arial" w:hAnsi="Arial" w:cs="Arial"/>
          <w:sz w:val="24"/>
          <w:szCs w:val="24"/>
        </w:rPr>
        <w:t xml:space="preserve">claim use for the full 20-year relevant period. </w:t>
      </w:r>
    </w:p>
    <w:p w14:paraId="7F2E965C" w14:textId="2373ED5A" w:rsidR="00B11A5E" w:rsidRDefault="00624836" w:rsidP="00B11A5E">
      <w:pPr>
        <w:pStyle w:val="Style1"/>
        <w:rPr>
          <w:rFonts w:ascii="Arial" w:hAnsi="Arial" w:cs="Arial"/>
          <w:color w:val="auto"/>
          <w:sz w:val="24"/>
          <w:szCs w:val="24"/>
        </w:rPr>
      </w:pPr>
      <w:r>
        <w:rPr>
          <w:rFonts w:ascii="Arial" w:hAnsi="Arial" w:cs="Arial"/>
          <w:color w:val="auto"/>
          <w:sz w:val="24"/>
          <w:szCs w:val="24"/>
        </w:rPr>
        <w:t xml:space="preserve">Five users </w:t>
      </w:r>
      <w:r w:rsidR="00FD6FB5">
        <w:rPr>
          <w:rFonts w:ascii="Arial" w:hAnsi="Arial" w:cs="Arial"/>
          <w:color w:val="auto"/>
          <w:sz w:val="24"/>
          <w:szCs w:val="24"/>
        </w:rPr>
        <w:t>identified themselves as being an owner or occupier</w:t>
      </w:r>
      <w:r w:rsidR="00EE48B4">
        <w:rPr>
          <w:rFonts w:ascii="Arial" w:hAnsi="Arial" w:cs="Arial"/>
          <w:color w:val="auto"/>
          <w:sz w:val="24"/>
          <w:szCs w:val="24"/>
        </w:rPr>
        <w:t xml:space="preserve">, either of one of the properties along Common Drift or </w:t>
      </w:r>
      <w:r w:rsidR="00355898">
        <w:rPr>
          <w:rFonts w:ascii="Arial" w:hAnsi="Arial" w:cs="Arial"/>
          <w:color w:val="auto"/>
          <w:sz w:val="24"/>
          <w:szCs w:val="24"/>
        </w:rPr>
        <w:t xml:space="preserve">those on Fakenham Road that border the route. While the exact nature </w:t>
      </w:r>
      <w:r w:rsidR="00C77844">
        <w:rPr>
          <w:rFonts w:ascii="Arial" w:hAnsi="Arial" w:cs="Arial"/>
          <w:color w:val="auto"/>
          <w:sz w:val="24"/>
          <w:szCs w:val="24"/>
        </w:rPr>
        <w:t xml:space="preserve">of these rights </w:t>
      </w:r>
      <w:r w:rsidR="00B11A5E">
        <w:rPr>
          <w:rFonts w:ascii="Arial" w:hAnsi="Arial" w:cs="Arial"/>
          <w:color w:val="auto"/>
          <w:sz w:val="24"/>
          <w:szCs w:val="24"/>
        </w:rPr>
        <w:t xml:space="preserve">remain unexplored, it seems likely that such users were accessing Common Drift </w:t>
      </w:r>
      <w:r w:rsidR="00226121">
        <w:rPr>
          <w:rFonts w:ascii="Arial" w:hAnsi="Arial" w:cs="Arial"/>
          <w:i/>
          <w:iCs/>
          <w:color w:val="auto"/>
          <w:sz w:val="24"/>
          <w:szCs w:val="24"/>
        </w:rPr>
        <w:t xml:space="preserve">by right </w:t>
      </w:r>
      <w:r w:rsidR="00226121">
        <w:rPr>
          <w:rFonts w:ascii="Arial" w:hAnsi="Arial" w:cs="Arial"/>
          <w:color w:val="auto"/>
          <w:sz w:val="24"/>
          <w:szCs w:val="24"/>
        </w:rPr>
        <w:t xml:space="preserve">rather than </w:t>
      </w:r>
      <w:r w:rsidR="00226121">
        <w:rPr>
          <w:rFonts w:ascii="Arial" w:hAnsi="Arial" w:cs="Arial"/>
          <w:i/>
          <w:iCs/>
          <w:color w:val="auto"/>
          <w:sz w:val="24"/>
          <w:szCs w:val="24"/>
        </w:rPr>
        <w:t xml:space="preserve">as of right. </w:t>
      </w:r>
      <w:r w:rsidR="00FD2BF4">
        <w:rPr>
          <w:rFonts w:ascii="Arial" w:hAnsi="Arial" w:cs="Arial"/>
          <w:color w:val="auto"/>
          <w:sz w:val="24"/>
          <w:szCs w:val="24"/>
        </w:rPr>
        <w:t>I have therefo</w:t>
      </w:r>
      <w:r w:rsidR="00EF6B34">
        <w:rPr>
          <w:rFonts w:ascii="Arial" w:hAnsi="Arial" w:cs="Arial"/>
          <w:color w:val="auto"/>
          <w:sz w:val="24"/>
          <w:szCs w:val="24"/>
        </w:rPr>
        <w:t>r</w:t>
      </w:r>
      <w:r w:rsidR="00FD2BF4">
        <w:rPr>
          <w:rFonts w:ascii="Arial" w:hAnsi="Arial" w:cs="Arial"/>
          <w:color w:val="auto"/>
          <w:sz w:val="24"/>
          <w:szCs w:val="24"/>
        </w:rPr>
        <w:t xml:space="preserve">e discounted </w:t>
      </w:r>
      <w:r w:rsidR="00610FCD">
        <w:rPr>
          <w:rFonts w:ascii="Arial" w:hAnsi="Arial" w:cs="Arial"/>
          <w:color w:val="auto"/>
          <w:sz w:val="24"/>
          <w:szCs w:val="24"/>
        </w:rPr>
        <w:t xml:space="preserve">the evidence supplied by these five users. </w:t>
      </w:r>
      <w:r w:rsidR="00F133A3">
        <w:rPr>
          <w:rFonts w:ascii="Arial" w:hAnsi="Arial" w:cs="Arial"/>
          <w:color w:val="auto"/>
          <w:sz w:val="24"/>
          <w:szCs w:val="24"/>
        </w:rPr>
        <w:t xml:space="preserve">Another user </w:t>
      </w:r>
      <w:r w:rsidR="00001748">
        <w:rPr>
          <w:rFonts w:ascii="Arial" w:hAnsi="Arial" w:cs="Arial"/>
          <w:color w:val="auto"/>
          <w:sz w:val="24"/>
          <w:szCs w:val="24"/>
        </w:rPr>
        <w:t>refers to receiving permission from a friend to use Common Drift</w:t>
      </w:r>
      <w:r w:rsidR="00C04E91">
        <w:rPr>
          <w:rFonts w:ascii="Arial" w:hAnsi="Arial" w:cs="Arial"/>
          <w:color w:val="auto"/>
          <w:sz w:val="24"/>
          <w:szCs w:val="24"/>
        </w:rPr>
        <w:t xml:space="preserve">, suggesting their use was </w:t>
      </w:r>
      <w:r w:rsidR="00C04E91">
        <w:rPr>
          <w:rFonts w:ascii="Arial" w:hAnsi="Arial" w:cs="Arial"/>
          <w:color w:val="auto"/>
          <w:sz w:val="24"/>
          <w:szCs w:val="24"/>
        </w:rPr>
        <w:lastRenderedPageBreak/>
        <w:t>permissive</w:t>
      </w:r>
      <w:r w:rsidR="006F7C4A">
        <w:rPr>
          <w:rFonts w:ascii="Arial" w:hAnsi="Arial" w:cs="Arial"/>
          <w:color w:val="auto"/>
          <w:sz w:val="24"/>
          <w:szCs w:val="24"/>
        </w:rPr>
        <w:t>.</w:t>
      </w:r>
      <w:r w:rsidR="00C04E91">
        <w:rPr>
          <w:rFonts w:ascii="Arial" w:hAnsi="Arial" w:cs="Arial"/>
          <w:color w:val="auto"/>
          <w:sz w:val="24"/>
          <w:szCs w:val="24"/>
        </w:rPr>
        <w:t xml:space="preserve"> </w:t>
      </w:r>
      <w:r w:rsidR="00610FCD">
        <w:rPr>
          <w:rFonts w:ascii="Arial" w:hAnsi="Arial" w:cs="Arial"/>
          <w:color w:val="auto"/>
          <w:sz w:val="24"/>
          <w:szCs w:val="24"/>
        </w:rPr>
        <w:t xml:space="preserve">This means that there are </w:t>
      </w:r>
      <w:r w:rsidR="00EF6B34">
        <w:rPr>
          <w:rFonts w:ascii="Arial" w:hAnsi="Arial" w:cs="Arial"/>
          <w:color w:val="auto"/>
          <w:sz w:val="24"/>
          <w:szCs w:val="24"/>
        </w:rPr>
        <w:t>7</w:t>
      </w:r>
      <w:r w:rsidR="00F133A3">
        <w:rPr>
          <w:rFonts w:ascii="Arial" w:hAnsi="Arial" w:cs="Arial"/>
          <w:color w:val="auto"/>
          <w:sz w:val="24"/>
          <w:szCs w:val="24"/>
        </w:rPr>
        <w:t>8</w:t>
      </w:r>
      <w:r w:rsidR="00EF6B34">
        <w:rPr>
          <w:rFonts w:ascii="Arial" w:hAnsi="Arial" w:cs="Arial"/>
          <w:color w:val="auto"/>
          <w:sz w:val="24"/>
          <w:szCs w:val="24"/>
        </w:rPr>
        <w:t xml:space="preserve"> users</w:t>
      </w:r>
      <w:r w:rsidR="00B11A5E">
        <w:rPr>
          <w:rFonts w:ascii="Arial" w:hAnsi="Arial" w:cs="Arial"/>
          <w:color w:val="auto"/>
          <w:sz w:val="24"/>
          <w:szCs w:val="24"/>
        </w:rPr>
        <w:t xml:space="preserve"> </w:t>
      </w:r>
      <w:r w:rsidR="00007009">
        <w:rPr>
          <w:rFonts w:ascii="Arial" w:hAnsi="Arial" w:cs="Arial"/>
          <w:color w:val="auto"/>
          <w:sz w:val="24"/>
          <w:szCs w:val="24"/>
        </w:rPr>
        <w:t xml:space="preserve">who have provided admissible evidence of use. </w:t>
      </w:r>
    </w:p>
    <w:p w14:paraId="45480DB0" w14:textId="5E2E8D12" w:rsidR="00085DA0" w:rsidRDefault="00F167FC" w:rsidP="00B11A5E">
      <w:pPr>
        <w:pStyle w:val="Style1"/>
        <w:rPr>
          <w:rFonts w:ascii="Arial" w:hAnsi="Arial" w:cs="Arial"/>
          <w:color w:val="auto"/>
          <w:sz w:val="24"/>
          <w:szCs w:val="24"/>
        </w:rPr>
      </w:pPr>
      <w:r>
        <w:rPr>
          <w:rFonts w:ascii="Arial" w:hAnsi="Arial" w:cs="Arial"/>
          <w:color w:val="auto"/>
          <w:sz w:val="24"/>
          <w:szCs w:val="24"/>
        </w:rPr>
        <w:t>The</w:t>
      </w:r>
      <w:r w:rsidR="00EC4F26">
        <w:rPr>
          <w:rFonts w:ascii="Arial" w:hAnsi="Arial" w:cs="Arial"/>
          <w:color w:val="auto"/>
          <w:sz w:val="24"/>
          <w:szCs w:val="24"/>
        </w:rPr>
        <w:t xml:space="preserve"> majority of user evidence concerns people walking Common Drift on foot</w:t>
      </w:r>
      <w:r w:rsidR="00BE5677">
        <w:rPr>
          <w:rFonts w:ascii="Arial" w:hAnsi="Arial" w:cs="Arial"/>
          <w:color w:val="auto"/>
          <w:sz w:val="24"/>
          <w:szCs w:val="24"/>
        </w:rPr>
        <w:t>, with only one user suggesting they never walked t</w:t>
      </w:r>
      <w:r w:rsidR="00A2576C">
        <w:rPr>
          <w:rFonts w:ascii="Arial" w:hAnsi="Arial" w:cs="Arial"/>
          <w:color w:val="auto"/>
          <w:sz w:val="24"/>
          <w:szCs w:val="24"/>
        </w:rPr>
        <w:t>he</w:t>
      </w:r>
      <w:r w:rsidR="00BE5677">
        <w:rPr>
          <w:rFonts w:ascii="Arial" w:hAnsi="Arial" w:cs="Arial"/>
          <w:color w:val="auto"/>
          <w:sz w:val="24"/>
          <w:szCs w:val="24"/>
        </w:rPr>
        <w:t xml:space="preserve"> route</w:t>
      </w:r>
      <w:r w:rsidR="0011037A">
        <w:rPr>
          <w:rFonts w:ascii="Arial" w:hAnsi="Arial" w:cs="Arial"/>
          <w:color w:val="auto"/>
          <w:sz w:val="24"/>
          <w:szCs w:val="24"/>
        </w:rPr>
        <w:t xml:space="preserve">. </w:t>
      </w:r>
      <w:r w:rsidR="00463147">
        <w:rPr>
          <w:rFonts w:ascii="Arial" w:hAnsi="Arial" w:cs="Arial"/>
          <w:color w:val="auto"/>
          <w:sz w:val="24"/>
          <w:szCs w:val="24"/>
        </w:rPr>
        <w:t>Of the 78 admissible UEFs</w:t>
      </w:r>
      <w:r w:rsidR="00697ED4">
        <w:rPr>
          <w:rFonts w:ascii="Arial" w:hAnsi="Arial" w:cs="Arial"/>
          <w:color w:val="auto"/>
          <w:sz w:val="24"/>
          <w:szCs w:val="24"/>
        </w:rPr>
        <w:t xml:space="preserve">, </w:t>
      </w:r>
      <w:r w:rsidR="00745086">
        <w:rPr>
          <w:rFonts w:ascii="Arial" w:hAnsi="Arial" w:cs="Arial"/>
          <w:color w:val="auto"/>
          <w:sz w:val="24"/>
          <w:szCs w:val="24"/>
        </w:rPr>
        <w:t xml:space="preserve">29 </w:t>
      </w:r>
      <w:r w:rsidR="00001909">
        <w:rPr>
          <w:rFonts w:ascii="Arial" w:hAnsi="Arial" w:cs="Arial"/>
          <w:color w:val="auto"/>
          <w:sz w:val="24"/>
          <w:szCs w:val="24"/>
        </w:rPr>
        <w:t xml:space="preserve">also </w:t>
      </w:r>
      <w:r w:rsidR="00745086">
        <w:rPr>
          <w:rFonts w:ascii="Arial" w:hAnsi="Arial" w:cs="Arial"/>
          <w:color w:val="auto"/>
          <w:sz w:val="24"/>
          <w:szCs w:val="24"/>
        </w:rPr>
        <w:t>refer to cycling the route</w:t>
      </w:r>
      <w:r w:rsidR="000B6BDE">
        <w:rPr>
          <w:rFonts w:ascii="Arial" w:hAnsi="Arial" w:cs="Arial"/>
          <w:color w:val="auto"/>
          <w:sz w:val="24"/>
          <w:szCs w:val="24"/>
        </w:rPr>
        <w:t xml:space="preserve">, </w:t>
      </w:r>
      <w:r w:rsidR="00BE5677">
        <w:rPr>
          <w:rFonts w:ascii="Arial" w:hAnsi="Arial" w:cs="Arial"/>
          <w:color w:val="auto"/>
          <w:sz w:val="24"/>
          <w:szCs w:val="24"/>
        </w:rPr>
        <w:t xml:space="preserve">three to riding the route on horseback, </w:t>
      </w:r>
      <w:r w:rsidR="00C8563C">
        <w:rPr>
          <w:rFonts w:ascii="Arial" w:hAnsi="Arial" w:cs="Arial"/>
          <w:color w:val="auto"/>
          <w:sz w:val="24"/>
          <w:szCs w:val="24"/>
        </w:rPr>
        <w:t xml:space="preserve">and </w:t>
      </w:r>
      <w:r w:rsidR="00B3399E">
        <w:rPr>
          <w:rFonts w:ascii="Arial" w:hAnsi="Arial" w:cs="Arial"/>
          <w:color w:val="auto"/>
          <w:sz w:val="24"/>
          <w:szCs w:val="24"/>
        </w:rPr>
        <w:t>three</w:t>
      </w:r>
      <w:r w:rsidR="00A2576C">
        <w:rPr>
          <w:rFonts w:ascii="Arial" w:hAnsi="Arial" w:cs="Arial"/>
          <w:color w:val="auto"/>
          <w:sz w:val="24"/>
          <w:szCs w:val="24"/>
        </w:rPr>
        <w:t xml:space="preserve"> to driving the route</w:t>
      </w:r>
      <w:r w:rsidR="00B3399E">
        <w:rPr>
          <w:rFonts w:ascii="Arial" w:hAnsi="Arial" w:cs="Arial"/>
          <w:color w:val="auto"/>
          <w:sz w:val="24"/>
          <w:szCs w:val="24"/>
        </w:rPr>
        <w:t xml:space="preserve"> in a motor vehicle. </w:t>
      </w:r>
    </w:p>
    <w:p w14:paraId="6A133B0C" w14:textId="18581F2A" w:rsidR="00007AE5" w:rsidRPr="00007AE5" w:rsidRDefault="00007AE5" w:rsidP="00007AE5">
      <w:pPr>
        <w:pStyle w:val="Style1"/>
        <w:rPr>
          <w:rFonts w:ascii="Arial" w:hAnsi="Arial" w:cs="Arial"/>
          <w:color w:val="auto"/>
          <w:sz w:val="24"/>
          <w:szCs w:val="24"/>
        </w:rPr>
      </w:pPr>
      <w:r w:rsidRPr="00487247">
        <w:rPr>
          <w:rFonts w:ascii="Arial" w:hAnsi="Arial" w:cs="Arial"/>
          <w:color w:val="auto"/>
          <w:sz w:val="24"/>
          <w:szCs w:val="24"/>
        </w:rPr>
        <w:t>The majority of the users</w:t>
      </w:r>
      <w:r>
        <w:rPr>
          <w:rFonts w:ascii="Arial" w:hAnsi="Arial" w:cs="Arial"/>
          <w:color w:val="auto"/>
          <w:sz w:val="24"/>
          <w:szCs w:val="24"/>
        </w:rPr>
        <w:t xml:space="preserve"> appear to have traversed Common Drift for reasons of leisure. This includes utilising the route as part of a longer journey or circular walk, and as a low traffic way to access the New Inn or the Recreation Ground in Beetley. Numerous users refer to walking or cycling the route with their children to reach St Mary’s Primary School, emphasising that it is a safer alternative to travelling from Gressenhall to Beetley via Stoney Lane and Fakenham Road. A large number of users refer to using Common Drift for dog walking.</w:t>
      </w:r>
    </w:p>
    <w:p w14:paraId="2C266235" w14:textId="7DEE6A6C" w:rsidR="008B4FEB" w:rsidRDefault="00315E7A" w:rsidP="00B11A5E">
      <w:pPr>
        <w:pStyle w:val="Style1"/>
        <w:rPr>
          <w:rFonts w:ascii="Arial" w:hAnsi="Arial" w:cs="Arial"/>
          <w:color w:val="auto"/>
          <w:sz w:val="24"/>
          <w:szCs w:val="24"/>
        </w:rPr>
      </w:pPr>
      <w:r>
        <w:rPr>
          <w:rFonts w:ascii="Arial" w:hAnsi="Arial" w:cs="Arial"/>
          <w:color w:val="auto"/>
          <w:sz w:val="24"/>
          <w:szCs w:val="24"/>
        </w:rPr>
        <w:t xml:space="preserve">Every user refers to seeing other people </w:t>
      </w:r>
      <w:r w:rsidR="00381D86">
        <w:rPr>
          <w:rFonts w:ascii="Arial" w:hAnsi="Arial" w:cs="Arial"/>
          <w:color w:val="auto"/>
          <w:sz w:val="24"/>
          <w:szCs w:val="24"/>
        </w:rPr>
        <w:t>using</w:t>
      </w:r>
      <w:r>
        <w:rPr>
          <w:rFonts w:ascii="Arial" w:hAnsi="Arial" w:cs="Arial"/>
          <w:color w:val="auto"/>
          <w:sz w:val="24"/>
          <w:szCs w:val="24"/>
        </w:rPr>
        <w:t xml:space="preserve"> the route</w:t>
      </w:r>
      <w:r w:rsidR="00381D86">
        <w:rPr>
          <w:rFonts w:ascii="Arial" w:hAnsi="Arial" w:cs="Arial"/>
          <w:color w:val="auto"/>
          <w:sz w:val="24"/>
          <w:szCs w:val="24"/>
        </w:rPr>
        <w:t xml:space="preserve">, with the majority </w:t>
      </w:r>
      <w:r w:rsidR="001A4783">
        <w:rPr>
          <w:rFonts w:ascii="Arial" w:hAnsi="Arial" w:cs="Arial"/>
          <w:color w:val="auto"/>
          <w:sz w:val="24"/>
          <w:szCs w:val="24"/>
        </w:rPr>
        <w:t>suggesting they saw other users on every occasion they</w:t>
      </w:r>
      <w:r w:rsidR="00F52682">
        <w:rPr>
          <w:rFonts w:ascii="Arial" w:hAnsi="Arial" w:cs="Arial"/>
          <w:color w:val="auto"/>
          <w:sz w:val="24"/>
          <w:szCs w:val="24"/>
        </w:rPr>
        <w:t xml:space="preserve"> accessed Common Drift. This included pedestrians, cyclists, horse riders, and people driving vehicles. </w:t>
      </w:r>
      <w:r w:rsidR="009F5C7C">
        <w:rPr>
          <w:rFonts w:ascii="Arial" w:hAnsi="Arial" w:cs="Arial"/>
          <w:color w:val="auto"/>
          <w:sz w:val="24"/>
          <w:szCs w:val="24"/>
        </w:rPr>
        <w:t xml:space="preserve">One user </w:t>
      </w:r>
      <w:r w:rsidR="00BD565D">
        <w:rPr>
          <w:rFonts w:ascii="Arial" w:hAnsi="Arial" w:cs="Arial"/>
          <w:color w:val="auto"/>
          <w:sz w:val="24"/>
          <w:szCs w:val="24"/>
        </w:rPr>
        <w:t xml:space="preserve">asserts that the route “is </w:t>
      </w:r>
      <w:r w:rsidR="00020AD0" w:rsidRPr="00020AD0">
        <w:rPr>
          <w:rFonts w:ascii="Arial" w:hAnsi="Arial" w:cs="Arial"/>
          <w:color w:val="auto"/>
          <w:sz w:val="24"/>
          <w:szCs w:val="24"/>
        </w:rPr>
        <w:t>a widely used one, particularly by parents and children on the school run from Gressenhall to Beetley School</w:t>
      </w:r>
      <w:r w:rsidR="00020AD0">
        <w:rPr>
          <w:rFonts w:ascii="Arial" w:hAnsi="Arial" w:cs="Arial"/>
          <w:color w:val="auto"/>
          <w:sz w:val="24"/>
          <w:szCs w:val="24"/>
        </w:rPr>
        <w:t>”, adding that</w:t>
      </w:r>
      <w:r w:rsidR="00020AD0" w:rsidRPr="00020AD0">
        <w:rPr>
          <w:rFonts w:ascii="Arial" w:hAnsi="Arial" w:cs="Arial"/>
          <w:color w:val="auto"/>
          <w:sz w:val="24"/>
          <w:szCs w:val="24"/>
        </w:rPr>
        <w:t xml:space="preserve"> </w:t>
      </w:r>
      <w:r w:rsidR="00020AD0">
        <w:rPr>
          <w:rFonts w:ascii="Arial" w:hAnsi="Arial" w:cs="Arial"/>
          <w:color w:val="auto"/>
          <w:sz w:val="24"/>
          <w:szCs w:val="24"/>
        </w:rPr>
        <w:t>while</w:t>
      </w:r>
      <w:r w:rsidR="00020AD0" w:rsidRPr="00020AD0">
        <w:rPr>
          <w:rFonts w:ascii="Arial" w:hAnsi="Arial" w:cs="Arial"/>
          <w:color w:val="auto"/>
          <w:sz w:val="24"/>
          <w:szCs w:val="24"/>
        </w:rPr>
        <w:t xml:space="preserve"> </w:t>
      </w:r>
      <w:r w:rsidR="00020AD0">
        <w:rPr>
          <w:rFonts w:ascii="Arial" w:hAnsi="Arial" w:cs="Arial"/>
          <w:color w:val="auto"/>
          <w:sz w:val="24"/>
          <w:szCs w:val="24"/>
        </w:rPr>
        <w:t>“</w:t>
      </w:r>
      <w:r w:rsidR="00020AD0" w:rsidRPr="00020AD0">
        <w:rPr>
          <w:rFonts w:ascii="Arial" w:hAnsi="Arial" w:cs="Arial"/>
          <w:color w:val="auto"/>
          <w:sz w:val="24"/>
          <w:szCs w:val="24"/>
        </w:rPr>
        <w:t>there is some farm and routine traffic, it is mostly used by walkers and cyclists"</w:t>
      </w:r>
      <w:r w:rsidR="00020AD0">
        <w:rPr>
          <w:rFonts w:ascii="Arial" w:hAnsi="Arial" w:cs="Arial"/>
          <w:color w:val="auto"/>
          <w:sz w:val="24"/>
          <w:szCs w:val="24"/>
        </w:rPr>
        <w:t xml:space="preserve">. Another user states that </w:t>
      </w:r>
      <w:r w:rsidR="00B81D30">
        <w:rPr>
          <w:rFonts w:ascii="Arial" w:hAnsi="Arial" w:cs="Arial"/>
          <w:color w:val="auto"/>
          <w:sz w:val="24"/>
          <w:szCs w:val="24"/>
        </w:rPr>
        <w:t xml:space="preserve">“Over the last </w:t>
      </w:r>
      <w:r w:rsidR="007B5295">
        <w:rPr>
          <w:rFonts w:ascii="Arial" w:hAnsi="Arial" w:cs="Arial"/>
          <w:color w:val="auto"/>
          <w:sz w:val="24"/>
          <w:szCs w:val="24"/>
        </w:rPr>
        <w:t>5 years [2018-2023] this route has become busier with delivery vans and sat nav travellers</w:t>
      </w:r>
      <w:r w:rsidR="00D97588">
        <w:rPr>
          <w:rFonts w:ascii="Arial" w:hAnsi="Arial" w:cs="Arial"/>
          <w:color w:val="auto"/>
          <w:sz w:val="24"/>
          <w:szCs w:val="24"/>
        </w:rPr>
        <w:t>”.</w:t>
      </w:r>
    </w:p>
    <w:p w14:paraId="446FC1F3" w14:textId="4237D992" w:rsidR="00D97588" w:rsidRDefault="004D25C7" w:rsidP="00B11A5E">
      <w:pPr>
        <w:pStyle w:val="Style1"/>
        <w:rPr>
          <w:rFonts w:ascii="Arial" w:hAnsi="Arial" w:cs="Arial"/>
          <w:color w:val="auto"/>
          <w:sz w:val="24"/>
          <w:szCs w:val="24"/>
        </w:rPr>
      </w:pPr>
      <w:r>
        <w:rPr>
          <w:rFonts w:ascii="Arial" w:hAnsi="Arial" w:cs="Arial"/>
          <w:color w:val="auto"/>
          <w:sz w:val="24"/>
          <w:szCs w:val="24"/>
        </w:rPr>
        <w:t>The frequency of use of Common Drift is high</w:t>
      </w:r>
      <w:r w:rsidR="00EA6EC2">
        <w:rPr>
          <w:rFonts w:ascii="Arial" w:hAnsi="Arial" w:cs="Arial"/>
          <w:color w:val="auto"/>
          <w:sz w:val="24"/>
          <w:szCs w:val="24"/>
        </w:rPr>
        <w:t xml:space="preserve">, with a considerable number of people claiming to have used the route </w:t>
      </w:r>
      <w:r w:rsidR="00191CB6">
        <w:rPr>
          <w:rFonts w:ascii="Arial" w:hAnsi="Arial" w:cs="Arial"/>
          <w:color w:val="auto"/>
          <w:sz w:val="24"/>
          <w:szCs w:val="24"/>
        </w:rPr>
        <w:t xml:space="preserve">on a daily or weekly basis. </w:t>
      </w:r>
      <w:r w:rsidR="0087558A">
        <w:rPr>
          <w:rFonts w:ascii="Arial" w:hAnsi="Arial" w:cs="Arial"/>
          <w:color w:val="auto"/>
          <w:sz w:val="24"/>
          <w:szCs w:val="24"/>
        </w:rPr>
        <w:t>Th</w:t>
      </w:r>
      <w:r w:rsidR="00AE61EA">
        <w:rPr>
          <w:rFonts w:ascii="Arial" w:hAnsi="Arial" w:cs="Arial"/>
          <w:color w:val="auto"/>
          <w:sz w:val="24"/>
          <w:szCs w:val="24"/>
        </w:rPr>
        <w:t>e user evidence points to a significant</w:t>
      </w:r>
      <w:r w:rsidR="0087558A">
        <w:rPr>
          <w:rFonts w:ascii="Arial" w:hAnsi="Arial" w:cs="Arial"/>
          <w:color w:val="auto"/>
          <w:sz w:val="24"/>
          <w:szCs w:val="24"/>
        </w:rPr>
        <w:t xml:space="preserve"> volume of use</w:t>
      </w:r>
      <w:r w:rsidR="00B96430">
        <w:rPr>
          <w:rFonts w:ascii="Arial" w:hAnsi="Arial" w:cs="Arial"/>
          <w:color w:val="auto"/>
          <w:sz w:val="24"/>
          <w:szCs w:val="24"/>
        </w:rPr>
        <w:t xml:space="preserve"> </w:t>
      </w:r>
      <w:r w:rsidR="007F418B">
        <w:rPr>
          <w:rFonts w:ascii="Arial" w:hAnsi="Arial" w:cs="Arial"/>
          <w:color w:val="auto"/>
          <w:sz w:val="24"/>
          <w:szCs w:val="24"/>
        </w:rPr>
        <w:t xml:space="preserve">that </w:t>
      </w:r>
      <w:r w:rsidR="00B96430">
        <w:rPr>
          <w:rFonts w:ascii="Arial" w:hAnsi="Arial" w:cs="Arial"/>
          <w:color w:val="auto"/>
          <w:sz w:val="24"/>
          <w:szCs w:val="24"/>
        </w:rPr>
        <w:t xml:space="preserve">appears consistent with a </w:t>
      </w:r>
      <w:r w:rsidR="007F418B">
        <w:rPr>
          <w:rFonts w:ascii="Arial" w:hAnsi="Arial" w:cs="Arial"/>
          <w:color w:val="auto"/>
          <w:sz w:val="24"/>
          <w:szCs w:val="24"/>
        </w:rPr>
        <w:t>popular</w:t>
      </w:r>
      <w:r w:rsidR="00B96430">
        <w:rPr>
          <w:rFonts w:ascii="Arial" w:hAnsi="Arial" w:cs="Arial"/>
          <w:color w:val="auto"/>
          <w:sz w:val="24"/>
          <w:szCs w:val="24"/>
        </w:rPr>
        <w:t xml:space="preserve"> route connecting two semi-rural villages</w:t>
      </w:r>
      <w:r w:rsidR="00007AE5">
        <w:rPr>
          <w:rFonts w:ascii="Arial" w:hAnsi="Arial" w:cs="Arial"/>
          <w:color w:val="auto"/>
          <w:sz w:val="24"/>
          <w:szCs w:val="24"/>
        </w:rPr>
        <w:t>.</w:t>
      </w:r>
    </w:p>
    <w:p w14:paraId="7A7C1B99" w14:textId="0B2C1259" w:rsidR="00345725" w:rsidRPr="00064E7C" w:rsidRDefault="00064E7C" w:rsidP="00064E7C">
      <w:pPr>
        <w:pStyle w:val="Style1"/>
        <w:rPr>
          <w:rFonts w:ascii="Arial" w:hAnsi="Arial" w:cs="Arial"/>
          <w:color w:val="000000" w:themeColor="text1"/>
          <w:sz w:val="24"/>
          <w:szCs w:val="22"/>
        </w:rPr>
      </w:pPr>
      <w:r w:rsidRPr="00064E7C">
        <w:rPr>
          <w:rFonts w:ascii="Arial" w:hAnsi="Arial" w:cs="Arial"/>
          <w:color w:val="000000" w:themeColor="text1"/>
          <w:sz w:val="24"/>
          <w:szCs w:val="22"/>
        </w:rPr>
        <w:t>I have seen no evidence that indicates the user within the relevant period was by force. There is also no suggestion that the use was by stealth or that it was interrupted during the 20-year period.</w:t>
      </w:r>
    </w:p>
    <w:p w14:paraId="17FF255B" w14:textId="0D189949" w:rsidR="00B259B1" w:rsidRPr="003D029C" w:rsidRDefault="00B259B1" w:rsidP="003D029C">
      <w:pPr>
        <w:pStyle w:val="Style1"/>
        <w:numPr>
          <w:ilvl w:val="0"/>
          <w:numId w:val="0"/>
        </w:numPr>
        <w:rPr>
          <w:rFonts w:ascii="Arial" w:hAnsi="Arial" w:cs="Arial"/>
          <w:i/>
          <w:iCs/>
          <w:color w:val="auto"/>
          <w:sz w:val="24"/>
          <w:szCs w:val="24"/>
        </w:rPr>
      </w:pPr>
      <w:r w:rsidRPr="003D029C">
        <w:rPr>
          <w:rFonts w:ascii="Arial" w:hAnsi="Arial" w:cs="Arial"/>
          <w:i/>
          <w:iCs/>
          <w:color w:val="auto"/>
          <w:sz w:val="24"/>
          <w:szCs w:val="24"/>
        </w:rPr>
        <w:t>Whether there was no intention to dedicate a public right of way</w:t>
      </w:r>
    </w:p>
    <w:p w14:paraId="0E475AEE" w14:textId="543737FC" w:rsidR="00F54632" w:rsidRDefault="00BC7150" w:rsidP="00434F0D">
      <w:pPr>
        <w:pStyle w:val="Style1"/>
        <w:rPr>
          <w:rFonts w:ascii="Arial" w:hAnsi="Arial" w:cs="Arial"/>
          <w:color w:val="auto"/>
          <w:sz w:val="24"/>
          <w:szCs w:val="24"/>
        </w:rPr>
      </w:pPr>
      <w:r w:rsidRPr="00364467">
        <w:rPr>
          <w:rFonts w:ascii="Arial" w:hAnsi="Arial" w:cs="Arial"/>
          <w:color w:val="auto"/>
          <w:sz w:val="24"/>
          <w:szCs w:val="24"/>
        </w:rPr>
        <w:t xml:space="preserve">The objectors in this case </w:t>
      </w:r>
      <w:r w:rsidR="007077AD" w:rsidRPr="00364467">
        <w:rPr>
          <w:rFonts w:ascii="Arial" w:hAnsi="Arial" w:cs="Arial"/>
          <w:color w:val="auto"/>
          <w:sz w:val="24"/>
          <w:szCs w:val="24"/>
        </w:rPr>
        <w:t>have not engaged with the specifics of the user evidence, but rather have question</w:t>
      </w:r>
      <w:r w:rsidR="00B766D3">
        <w:rPr>
          <w:rFonts w:ascii="Arial" w:hAnsi="Arial" w:cs="Arial"/>
          <w:color w:val="auto"/>
          <w:sz w:val="24"/>
          <w:szCs w:val="24"/>
        </w:rPr>
        <w:t>ed</w:t>
      </w:r>
      <w:r w:rsidR="007077AD" w:rsidRPr="00364467">
        <w:rPr>
          <w:rFonts w:ascii="Arial" w:hAnsi="Arial" w:cs="Arial"/>
          <w:color w:val="auto"/>
          <w:sz w:val="24"/>
          <w:szCs w:val="24"/>
        </w:rPr>
        <w:t xml:space="preserve"> the purpose of and motivation behind the application. </w:t>
      </w:r>
      <w:r w:rsidR="00423C32" w:rsidRPr="00364467">
        <w:rPr>
          <w:rFonts w:ascii="Arial" w:hAnsi="Arial" w:cs="Arial"/>
          <w:color w:val="auto"/>
          <w:sz w:val="24"/>
          <w:szCs w:val="24"/>
        </w:rPr>
        <w:t xml:space="preserve">Gressenhall Parish Council describe the </w:t>
      </w:r>
      <w:r w:rsidR="002A4D81" w:rsidRPr="00364467">
        <w:rPr>
          <w:rFonts w:ascii="Arial" w:hAnsi="Arial" w:cs="Arial"/>
          <w:color w:val="auto"/>
          <w:sz w:val="24"/>
          <w:szCs w:val="24"/>
        </w:rPr>
        <w:t>Order as “totally unnecessary”, arguing that “the cost of the process would be best spent el</w:t>
      </w:r>
      <w:r w:rsidR="004E678D" w:rsidRPr="00364467">
        <w:rPr>
          <w:rFonts w:ascii="Arial" w:hAnsi="Arial" w:cs="Arial"/>
          <w:color w:val="auto"/>
          <w:sz w:val="24"/>
          <w:szCs w:val="24"/>
        </w:rPr>
        <w:t xml:space="preserve">sewhere”. The second Objector makes similar arguments, stating that </w:t>
      </w:r>
      <w:r w:rsidR="002B2EB2" w:rsidRPr="00364467">
        <w:rPr>
          <w:rFonts w:ascii="Arial" w:hAnsi="Arial" w:cs="Arial"/>
          <w:color w:val="auto"/>
          <w:sz w:val="24"/>
          <w:szCs w:val="24"/>
        </w:rPr>
        <w:t>“nobody has ever attempted to prevent anyone else using the track</w:t>
      </w:r>
      <w:r w:rsidR="00C1791B" w:rsidRPr="00364467">
        <w:rPr>
          <w:rFonts w:ascii="Arial" w:hAnsi="Arial" w:cs="Arial"/>
          <w:color w:val="auto"/>
          <w:sz w:val="24"/>
          <w:szCs w:val="24"/>
        </w:rPr>
        <w:t xml:space="preserve">” and adding that the public “have enjoyed Common Drift (myself included before I purchased </w:t>
      </w:r>
      <w:r w:rsidR="00364467" w:rsidRPr="00364467">
        <w:rPr>
          <w:rFonts w:ascii="Arial" w:hAnsi="Arial" w:cs="Arial"/>
          <w:color w:val="auto"/>
          <w:sz w:val="24"/>
          <w:szCs w:val="24"/>
        </w:rPr>
        <w:t>my house here) for many years and will continue to do so regardless of its classification</w:t>
      </w:r>
      <w:r w:rsidR="004F2261">
        <w:rPr>
          <w:rFonts w:ascii="Arial" w:hAnsi="Arial" w:cs="Arial"/>
          <w:color w:val="auto"/>
          <w:sz w:val="24"/>
          <w:szCs w:val="24"/>
        </w:rPr>
        <w:t>”</w:t>
      </w:r>
      <w:r w:rsidR="00364467" w:rsidRPr="00364467">
        <w:rPr>
          <w:rFonts w:ascii="Arial" w:hAnsi="Arial" w:cs="Arial"/>
          <w:color w:val="auto"/>
          <w:sz w:val="24"/>
          <w:szCs w:val="24"/>
        </w:rPr>
        <w:t xml:space="preserve">. </w:t>
      </w:r>
    </w:p>
    <w:p w14:paraId="00BD14EF" w14:textId="77777777" w:rsidR="0099452F" w:rsidRPr="0099452F" w:rsidRDefault="009B3E5F" w:rsidP="00434F0D">
      <w:pPr>
        <w:pStyle w:val="Style1"/>
        <w:rPr>
          <w:rFonts w:ascii="Arial" w:hAnsi="Arial" w:cs="Arial"/>
          <w:color w:val="auto"/>
          <w:sz w:val="24"/>
          <w:szCs w:val="24"/>
        </w:rPr>
      </w:pPr>
      <w:r>
        <w:rPr>
          <w:rFonts w:ascii="Arial" w:hAnsi="Arial" w:cs="Arial"/>
          <w:color w:val="auto"/>
          <w:sz w:val="24"/>
          <w:szCs w:val="24"/>
        </w:rPr>
        <w:t xml:space="preserve">While </w:t>
      </w:r>
      <w:r w:rsidR="00C15477">
        <w:rPr>
          <w:rFonts w:ascii="Arial" w:hAnsi="Arial" w:cs="Arial"/>
          <w:color w:val="auto"/>
          <w:sz w:val="24"/>
          <w:szCs w:val="24"/>
        </w:rPr>
        <w:t xml:space="preserve">such representations are understandable, </w:t>
      </w:r>
      <w:r w:rsidR="003D5C97" w:rsidRPr="00A55AA0">
        <w:rPr>
          <w:rFonts w:ascii="Arial" w:hAnsi="Arial" w:cs="Arial"/>
          <w:sz w:val="24"/>
          <w:szCs w:val="24"/>
        </w:rPr>
        <w:t xml:space="preserve">they cannot influence </w:t>
      </w:r>
      <w:r w:rsidR="003D5C97">
        <w:rPr>
          <w:rFonts w:ascii="Arial" w:hAnsi="Arial" w:cs="Arial"/>
          <w:sz w:val="24"/>
          <w:szCs w:val="24"/>
        </w:rPr>
        <w:t>my decision</w:t>
      </w:r>
      <w:r w:rsidR="003D5C97" w:rsidRPr="00A55AA0">
        <w:rPr>
          <w:rFonts w:ascii="Arial" w:hAnsi="Arial" w:cs="Arial"/>
          <w:sz w:val="24"/>
          <w:szCs w:val="24"/>
        </w:rPr>
        <w:t xml:space="preserve">. </w:t>
      </w:r>
      <w:r w:rsidR="003D5C97">
        <w:rPr>
          <w:rFonts w:ascii="Arial" w:hAnsi="Arial" w:cs="Arial"/>
          <w:sz w:val="24"/>
          <w:szCs w:val="24"/>
        </w:rPr>
        <w:t xml:space="preserve">My task is to establish whether public rights exist over Common Drift, and objections concerning the </w:t>
      </w:r>
      <w:r w:rsidR="004308AB">
        <w:rPr>
          <w:rFonts w:ascii="Arial" w:hAnsi="Arial" w:cs="Arial"/>
          <w:sz w:val="24"/>
          <w:szCs w:val="24"/>
        </w:rPr>
        <w:t>point or purpose of the Order</w:t>
      </w:r>
      <w:r w:rsidR="003D5C97">
        <w:rPr>
          <w:rFonts w:ascii="Arial" w:hAnsi="Arial" w:cs="Arial"/>
          <w:sz w:val="24"/>
          <w:szCs w:val="24"/>
        </w:rPr>
        <w:t xml:space="preserve"> can have no bearing on this process. </w:t>
      </w:r>
    </w:p>
    <w:p w14:paraId="12A5D49B" w14:textId="4D69313B" w:rsidR="009B3E5F" w:rsidRPr="0099452F" w:rsidRDefault="0099452F" w:rsidP="00434F0D">
      <w:pPr>
        <w:pStyle w:val="Style1"/>
        <w:rPr>
          <w:rFonts w:ascii="Arial" w:hAnsi="Arial" w:cs="Arial"/>
          <w:color w:val="auto"/>
          <w:sz w:val="24"/>
          <w:szCs w:val="24"/>
        </w:rPr>
      </w:pPr>
      <w:r>
        <w:rPr>
          <w:rFonts w:ascii="Arial" w:hAnsi="Arial" w:cs="Arial"/>
          <w:sz w:val="24"/>
          <w:szCs w:val="24"/>
        </w:rPr>
        <w:t>T</w:t>
      </w:r>
      <w:r w:rsidR="004F2261">
        <w:rPr>
          <w:rFonts w:ascii="Arial" w:hAnsi="Arial" w:cs="Arial"/>
          <w:sz w:val="24"/>
          <w:szCs w:val="24"/>
        </w:rPr>
        <w:t xml:space="preserve">he </w:t>
      </w:r>
      <w:r w:rsidR="00FE04DC">
        <w:rPr>
          <w:rFonts w:ascii="Arial" w:hAnsi="Arial" w:cs="Arial"/>
          <w:sz w:val="24"/>
          <w:szCs w:val="24"/>
        </w:rPr>
        <w:t xml:space="preserve">second Objector acknowledges and appears to support public use of Common Drift. </w:t>
      </w:r>
      <w:r w:rsidR="00194BF3">
        <w:rPr>
          <w:rFonts w:ascii="Arial" w:hAnsi="Arial" w:cs="Arial"/>
          <w:sz w:val="24"/>
          <w:szCs w:val="24"/>
        </w:rPr>
        <w:t xml:space="preserve">I note their view, however, </w:t>
      </w:r>
      <w:r w:rsidR="0009028C">
        <w:rPr>
          <w:rFonts w:ascii="Arial" w:hAnsi="Arial" w:cs="Arial"/>
          <w:sz w:val="24"/>
          <w:szCs w:val="24"/>
        </w:rPr>
        <w:t>that “Common Drift is currently used far more frequently by residents accessing their properties in motor vehicles</w:t>
      </w:r>
      <w:r w:rsidR="00B261DE">
        <w:rPr>
          <w:rFonts w:ascii="Arial" w:hAnsi="Arial" w:cs="Arial"/>
          <w:sz w:val="24"/>
          <w:szCs w:val="24"/>
        </w:rPr>
        <w:t xml:space="preserve">/deliveries being made by motor vehicles etc, than by pedestrians, cyclists or horse riders”. </w:t>
      </w:r>
    </w:p>
    <w:p w14:paraId="2C17624D" w14:textId="17AB1663" w:rsidR="0099452F" w:rsidRPr="00364467" w:rsidRDefault="00A72F66" w:rsidP="00434F0D">
      <w:pPr>
        <w:pStyle w:val="Style1"/>
        <w:rPr>
          <w:rFonts w:ascii="Arial" w:hAnsi="Arial" w:cs="Arial"/>
          <w:color w:val="auto"/>
          <w:sz w:val="24"/>
          <w:szCs w:val="24"/>
        </w:rPr>
      </w:pPr>
      <w:r>
        <w:rPr>
          <w:rFonts w:ascii="Arial" w:hAnsi="Arial" w:cs="Arial"/>
          <w:color w:val="auto"/>
          <w:sz w:val="24"/>
          <w:szCs w:val="24"/>
        </w:rPr>
        <w:lastRenderedPageBreak/>
        <w:t>One adjacent landowner and resident of Common Drift</w:t>
      </w:r>
      <w:r w:rsidR="00E37C0C">
        <w:rPr>
          <w:rFonts w:ascii="Arial" w:hAnsi="Arial" w:cs="Arial"/>
          <w:color w:val="auto"/>
          <w:sz w:val="24"/>
          <w:szCs w:val="24"/>
        </w:rPr>
        <w:t xml:space="preserve"> who</w:t>
      </w:r>
      <w:r>
        <w:rPr>
          <w:rFonts w:ascii="Arial" w:hAnsi="Arial" w:cs="Arial"/>
          <w:color w:val="auto"/>
          <w:sz w:val="24"/>
          <w:szCs w:val="24"/>
        </w:rPr>
        <w:t xml:space="preserve"> respon</w:t>
      </w:r>
      <w:r w:rsidR="00E37C0C">
        <w:rPr>
          <w:rFonts w:ascii="Arial" w:hAnsi="Arial" w:cs="Arial"/>
          <w:color w:val="auto"/>
          <w:sz w:val="24"/>
          <w:szCs w:val="24"/>
        </w:rPr>
        <w:t>ded to the OMA’s pre-Order consultation process</w:t>
      </w:r>
      <w:r w:rsidR="00361D9A">
        <w:rPr>
          <w:rFonts w:ascii="Arial" w:hAnsi="Arial" w:cs="Arial"/>
          <w:color w:val="auto"/>
          <w:sz w:val="24"/>
          <w:szCs w:val="24"/>
        </w:rPr>
        <w:t xml:space="preserve"> asserted that “Private Road signs” </w:t>
      </w:r>
      <w:r w:rsidR="003A1704">
        <w:rPr>
          <w:rFonts w:ascii="Arial" w:hAnsi="Arial" w:cs="Arial"/>
          <w:color w:val="auto"/>
          <w:sz w:val="24"/>
          <w:szCs w:val="24"/>
        </w:rPr>
        <w:t xml:space="preserve">have been erected on Common Drift, but that “these were unfortunately damaged </w:t>
      </w:r>
      <w:r w:rsidR="00853063">
        <w:rPr>
          <w:rFonts w:ascii="Arial" w:hAnsi="Arial" w:cs="Arial"/>
          <w:color w:val="auto"/>
          <w:sz w:val="24"/>
          <w:szCs w:val="24"/>
        </w:rPr>
        <w:t xml:space="preserve">and removed in early 1994”. It is not clear exactly where these signs were on the route, but I note that they were removed </w:t>
      </w:r>
      <w:r w:rsidR="005E1C5B">
        <w:rPr>
          <w:rFonts w:ascii="Arial" w:hAnsi="Arial" w:cs="Arial"/>
          <w:color w:val="auto"/>
          <w:sz w:val="24"/>
          <w:szCs w:val="24"/>
        </w:rPr>
        <w:t>outside of the relevant period. The same landowner states that “everyone was aware t</w:t>
      </w:r>
      <w:r w:rsidR="0092260C">
        <w:rPr>
          <w:rFonts w:ascii="Arial" w:hAnsi="Arial" w:cs="Arial"/>
          <w:color w:val="auto"/>
          <w:sz w:val="24"/>
          <w:szCs w:val="24"/>
        </w:rPr>
        <w:t xml:space="preserve">his was a private road [and] they were also aware we had given permission to walk the drift”. </w:t>
      </w:r>
      <w:r w:rsidR="0096750F">
        <w:rPr>
          <w:rFonts w:ascii="Arial" w:hAnsi="Arial" w:cs="Arial"/>
          <w:color w:val="auto"/>
          <w:sz w:val="24"/>
          <w:szCs w:val="24"/>
        </w:rPr>
        <w:t xml:space="preserve">This statement would seem to conflict with the admissible user evidence, as </w:t>
      </w:r>
      <w:r w:rsidR="00B71861">
        <w:rPr>
          <w:rFonts w:ascii="Arial" w:hAnsi="Arial" w:cs="Arial"/>
          <w:color w:val="auto"/>
          <w:sz w:val="24"/>
          <w:szCs w:val="24"/>
        </w:rPr>
        <w:t xml:space="preserve">none of the users refer to knowing Common Drift </w:t>
      </w:r>
      <w:r w:rsidR="006A1CD5">
        <w:rPr>
          <w:rFonts w:ascii="Arial" w:hAnsi="Arial" w:cs="Arial"/>
          <w:color w:val="auto"/>
          <w:sz w:val="24"/>
          <w:szCs w:val="24"/>
        </w:rPr>
        <w:t xml:space="preserve">was not a public right of way, and </w:t>
      </w:r>
      <w:r w:rsidR="00B71861">
        <w:rPr>
          <w:rFonts w:ascii="Arial" w:hAnsi="Arial" w:cs="Arial"/>
          <w:color w:val="auto"/>
          <w:sz w:val="24"/>
          <w:szCs w:val="24"/>
        </w:rPr>
        <w:t xml:space="preserve">only one </w:t>
      </w:r>
      <w:r w:rsidR="006A1CD5">
        <w:rPr>
          <w:rFonts w:ascii="Arial" w:hAnsi="Arial" w:cs="Arial"/>
          <w:color w:val="auto"/>
          <w:sz w:val="24"/>
          <w:szCs w:val="24"/>
        </w:rPr>
        <w:t xml:space="preserve">user refers to receiving permission to use the route. </w:t>
      </w:r>
      <w:r w:rsidR="00B71861">
        <w:rPr>
          <w:rFonts w:ascii="Arial" w:hAnsi="Arial" w:cs="Arial"/>
          <w:color w:val="auto"/>
          <w:sz w:val="24"/>
          <w:szCs w:val="24"/>
        </w:rPr>
        <w:t xml:space="preserve"> </w:t>
      </w:r>
    </w:p>
    <w:p w14:paraId="0610C350" w14:textId="3948B99D" w:rsidR="00127526" w:rsidRPr="00262E80" w:rsidRDefault="00127526" w:rsidP="00434F0D">
      <w:pPr>
        <w:pStyle w:val="Style1"/>
        <w:rPr>
          <w:rFonts w:ascii="Arial" w:hAnsi="Arial" w:cs="Arial"/>
          <w:color w:val="auto"/>
          <w:sz w:val="24"/>
          <w:szCs w:val="24"/>
        </w:rPr>
      </w:pPr>
      <w:r w:rsidRPr="00262E80">
        <w:rPr>
          <w:rFonts w:ascii="Arial" w:hAnsi="Arial" w:cs="Arial"/>
          <w:sz w:val="24"/>
          <w:szCs w:val="24"/>
        </w:rPr>
        <w:t xml:space="preserve">I have therefore seen no evidence to suggest that any landowner took actions during the relevant period that successfully communicated a lack of intention to dedicate </w:t>
      </w:r>
      <w:r w:rsidR="00571539" w:rsidRPr="00262E80">
        <w:rPr>
          <w:rFonts w:ascii="Arial" w:hAnsi="Arial" w:cs="Arial"/>
          <w:sz w:val="24"/>
          <w:szCs w:val="24"/>
        </w:rPr>
        <w:t>public rights on foot, by bicycle, or on horseback</w:t>
      </w:r>
      <w:r w:rsidRPr="00262E80">
        <w:rPr>
          <w:rFonts w:ascii="Arial" w:hAnsi="Arial" w:cs="Arial"/>
          <w:sz w:val="24"/>
          <w:szCs w:val="24"/>
        </w:rPr>
        <w:t xml:space="preserve"> over Common Drift.</w:t>
      </w:r>
    </w:p>
    <w:p w14:paraId="2BB29D47" w14:textId="6383CC0B" w:rsidR="007127CE" w:rsidRPr="003D029C" w:rsidRDefault="00E50911" w:rsidP="00E50911">
      <w:pPr>
        <w:pStyle w:val="Style1"/>
        <w:numPr>
          <w:ilvl w:val="0"/>
          <w:numId w:val="0"/>
        </w:numPr>
        <w:rPr>
          <w:rFonts w:ascii="Arial" w:hAnsi="Arial" w:cs="Arial"/>
          <w:i/>
          <w:iCs/>
          <w:color w:val="auto"/>
          <w:sz w:val="24"/>
          <w:szCs w:val="24"/>
        </w:rPr>
      </w:pPr>
      <w:r w:rsidRPr="003D029C">
        <w:rPr>
          <w:rFonts w:ascii="Arial" w:hAnsi="Arial" w:cs="Arial"/>
          <w:i/>
          <w:iCs/>
          <w:color w:val="auto"/>
          <w:sz w:val="24"/>
          <w:szCs w:val="24"/>
        </w:rPr>
        <w:t>Conclusions on the Section 31 tests</w:t>
      </w:r>
    </w:p>
    <w:p w14:paraId="56E9FDCD" w14:textId="4E0D0EEF" w:rsidR="00817E6F" w:rsidRPr="00461D9C" w:rsidRDefault="00D51C68" w:rsidP="00817E6F">
      <w:pPr>
        <w:pStyle w:val="Style1"/>
        <w:rPr>
          <w:rFonts w:ascii="Arial" w:hAnsi="Arial" w:cs="Arial"/>
          <w:sz w:val="24"/>
          <w:szCs w:val="24"/>
        </w:rPr>
      </w:pPr>
      <w:r w:rsidRPr="00434F0D">
        <w:rPr>
          <w:rFonts w:ascii="Arial" w:hAnsi="Arial" w:cs="Arial"/>
          <w:sz w:val="24"/>
          <w:szCs w:val="22"/>
        </w:rPr>
        <w:t xml:space="preserve"> </w:t>
      </w:r>
      <w:r w:rsidR="006E18AD" w:rsidRPr="00434F0D">
        <w:rPr>
          <w:rFonts w:ascii="Arial" w:hAnsi="Arial" w:cs="Arial"/>
          <w:sz w:val="24"/>
          <w:szCs w:val="24"/>
        </w:rPr>
        <w:t xml:space="preserve">I have </w:t>
      </w:r>
      <w:r w:rsidR="00817E6F">
        <w:rPr>
          <w:rFonts w:ascii="Arial" w:hAnsi="Arial" w:cs="Arial"/>
          <w:sz w:val="24"/>
          <w:szCs w:val="24"/>
        </w:rPr>
        <w:t>concluded that the relevant period is 2003</w:t>
      </w:r>
      <w:r w:rsidR="00817E6F" w:rsidRPr="00461D9C">
        <w:rPr>
          <w:rFonts w:ascii="Arial" w:hAnsi="Arial" w:cs="Arial"/>
          <w:sz w:val="24"/>
          <w:szCs w:val="24"/>
        </w:rPr>
        <w:t xml:space="preserve"> to 20</w:t>
      </w:r>
      <w:r w:rsidR="00817E6F">
        <w:rPr>
          <w:rFonts w:ascii="Arial" w:hAnsi="Arial" w:cs="Arial"/>
          <w:sz w:val="24"/>
          <w:szCs w:val="24"/>
        </w:rPr>
        <w:t>23</w:t>
      </w:r>
      <w:r w:rsidR="00817E6F" w:rsidRPr="00461D9C">
        <w:rPr>
          <w:rFonts w:ascii="Arial" w:hAnsi="Arial" w:cs="Arial"/>
          <w:sz w:val="24"/>
          <w:szCs w:val="24"/>
        </w:rPr>
        <w:t xml:space="preserve">. I am satisfied that the user evidence is credible and indicative of regular public use of </w:t>
      </w:r>
      <w:r w:rsidR="00817E6F">
        <w:rPr>
          <w:rFonts w:ascii="Arial" w:hAnsi="Arial" w:cs="Arial"/>
          <w:sz w:val="24"/>
          <w:szCs w:val="24"/>
        </w:rPr>
        <w:t>Common Drift</w:t>
      </w:r>
      <w:r w:rsidR="00817E6F" w:rsidRPr="00461D9C">
        <w:rPr>
          <w:rFonts w:ascii="Arial" w:hAnsi="Arial" w:cs="Arial"/>
          <w:sz w:val="24"/>
          <w:szCs w:val="24"/>
        </w:rPr>
        <w:t xml:space="preserve">. There is no evidence to suggest that this use was anything other than as of right, and there is no indication of interruption </w:t>
      </w:r>
      <w:r w:rsidR="00817E6F">
        <w:rPr>
          <w:rFonts w:ascii="Arial" w:hAnsi="Arial" w:cs="Arial"/>
          <w:sz w:val="24"/>
          <w:szCs w:val="24"/>
        </w:rPr>
        <w:t>during the relevant period</w:t>
      </w:r>
      <w:r w:rsidR="00817E6F" w:rsidRPr="00461D9C">
        <w:rPr>
          <w:rFonts w:ascii="Arial" w:hAnsi="Arial" w:cs="Arial"/>
          <w:sz w:val="24"/>
          <w:szCs w:val="24"/>
        </w:rPr>
        <w:t xml:space="preserve">. There is no evidence of any actions by or on behalf of </w:t>
      </w:r>
      <w:r w:rsidR="00817E6F">
        <w:rPr>
          <w:rFonts w:ascii="Arial" w:hAnsi="Arial" w:cs="Arial"/>
          <w:sz w:val="24"/>
          <w:szCs w:val="24"/>
        </w:rPr>
        <w:t>a</w:t>
      </w:r>
      <w:r w:rsidR="00817E6F" w:rsidRPr="00461D9C">
        <w:rPr>
          <w:rFonts w:ascii="Arial" w:hAnsi="Arial" w:cs="Arial"/>
          <w:sz w:val="24"/>
          <w:szCs w:val="24"/>
        </w:rPr>
        <w:t xml:space="preserve"> landowner sufficient to convey to the public that there was no intention to dedicate a public right of way over </w:t>
      </w:r>
      <w:r w:rsidR="00817E6F">
        <w:rPr>
          <w:rFonts w:ascii="Arial" w:hAnsi="Arial" w:cs="Arial"/>
          <w:sz w:val="24"/>
          <w:szCs w:val="24"/>
        </w:rPr>
        <w:t>Common Drift</w:t>
      </w:r>
      <w:r w:rsidR="00817E6F" w:rsidRPr="00461D9C">
        <w:rPr>
          <w:rFonts w:ascii="Arial" w:hAnsi="Arial" w:cs="Arial"/>
          <w:sz w:val="24"/>
          <w:szCs w:val="24"/>
        </w:rPr>
        <w:t>. Accordingly, I conclude that the tests are met and a public right of way subsists.</w:t>
      </w:r>
    </w:p>
    <w:p w14:paraId="50231FA5" w14:textId="1A8B45DC" w:rsidR="00482039" w:rsidRDefault="002106B2" w:rsidP="00905DCD">
      <w:pPr>
        <w:pStyle w:val="Style1"/>
        <w:rPr>
          <w:rFonts w:ascii="Arial" w:hAnsi="Arial" w:cs="Arial"/>
          <w:sz w:val="24"/>
          <w:szCs w:val="24"/>
        </w:rPr>
      </w:pPr>
      <w:r>
        <w:rPr>
          <w:rFonts w:ascii="Arial" w:hAnsi="Arial" w:cs="Arial"/>
          <w:sz w:val="24"/>
          <w:szCs w:val="24"/>
        </w:rPr>
        <w:t xml:space="preserve">While there is substantial indirect evidence of motorised vehicles using Common Drift, the vast majority of this use appears to be permissive </w:t>
      </w:r>
      <w:r w:rsidR="000F01C9">
        <w:rPr>
          <w:rFonts w:ascii="Arial" w:hAnsi="Arial" w:cs="Arial"/>
          <w:sz w:val="24"/>
          <w:szCs w:val="24"/>
        </w:rPr>
        <w:t xml:space="preserve">(such as delivery drivers) or by right (including farm vehicles) in nature. I am </w:t>
      </w:r>
      <w:r w:rsidR="007C6A71">
        <w:rPr>
          <w:rFonts w:ascii="Arial" w:hAnsi="Arial" w:cs="Arial"/>
          <w:sz w:val="24"/>
          <w:szCs w:val="24"/>
        </w:rPr>
        <w:t xml:space="preserve">satisfied that </w:t>
      </w:r>
      <w:r w:rsidR="00091BD6">
        <w:rPr>
          <w:rFonts w:ascii="Arial" w:hAnsi="Arial" w:cs="Arial"/>
          <w:sz w:val="24"/>
          <w:szCs w:val="24"/>
        </w:rPr>
        <w:t xml:space="preserve">public rights in motorised vehicles do not exist over Common Drift. </w:t>
      </w:r>
    </w:p>
    <w:p w14:paraId="20AD111B" w14:textId="54BC4D26" w:rsidR="00B259B1" w:rsidRDefault="00187351" w:rsidP="00905DCD">
      <w:pPr>
        <w:pStyle w:val="Style1"/>
        <w:rPr>
          <w:rFonts w:ascii="Arial" w:hAnsi="Arial" w:cs="Arial"/>
          <w:sz w:val="24"/>
          <w:szCs w:val="24"/>
        </w:rPr>
      </w:pPr>
      <w:r w:rsidRPr="00187351">
        <w:rPr>
          <w:rFonts w:ascii="Arial" w:hAnsi="Arial" w:cs="Arial"/>
          <w:sz w:val="24"/>
          <w:szCs w:val="24"/>
        </w:rPr>
        <w:t xml:space="preserve">A pedal cycle can be considered a non-mechanically propelled vehicle. As the Countryside Act 1968 allowed for bicycle use by the public on bridleways, bicycle use is consistent with dedication as both a restricted byway and a bridleway. Case Law </w:t>
      </w:r>
      <w:r w:rsidR="00951D79">
        <w:rPr>
          <w:rFonts w:ascii="Arial" w:hAnsi="Arial" w:cs="Arial"/>
          <w:sz w:val="24"/>
          <w:szCs w:val="24"/>
        </w:rPr>
        <w:t>has established</w:t>
      </w:r>
      <w:r w:rsidRPr="00187351">
        <w:rPr>
          <w:rFonts w:ascii="Arial" w:hAnsi="Arial" w:cs="Arial"/>
          <w:sz w:val="24"/>
          <w:szCs w:val="24"/>
        </w:rPr>
        <w:t xml:space="preserve"> that in instances of statutory interference with private property rights</w:t>
      </w:r>
      <w:r w:rsidR="00295F38">
        <w:rPr>
          <w:rFonts w:ascii="Arial" w:hAnsi="Arial" w:cs="Arial"/>
          <w:sz w:val="24"/>
          <w:szCs w:val="24"/>
        </w:rPr>
        <w:t>, it is</w:t>
      </w:r>
      <w:r w:rsidRPr="00187351">
        <w:rPr>
          <w:rFonts w:ascii="Arial" w:hAnsi="Arial" w:cs="Arial"/>
          <w:sz w:val="24"/>
          <w:szCs w:val="24"/>
        </w:rPr>
        <w:t xml:space="preserve"> reasonable to infer the dedication least burdensome to the owner.</w:t>
      </w:r>
      <w:r w:rsidR="00951D79">
        <w:rPr>
          <w:rFonts w:ascii="Arial" w:hAnsi="Arial" w:cs="Arial"/>
          <w:sz w:val="24"/>
          <w:szCs w:val="24"/>
        </w:rPr>
        <w:t xml:space="preserve"> Given that </w:t>
      </w:r>
      <w:r w:rsidR="00CA37FB">
        <w:rPr>
          <w:rFonts w:ascii="Arial" w:hAnsi="Arial" w:cs="Arial"/>
          <w:sz w:val="24"/>
          <w:szCs w:val="24"/>
        </w:rPr>
        <w:t>bicycle use is the only</w:t>
      </w:r>
      <w:r w:rsidR="005847F8">
        <w:rPr>
          <w:rFonts w:ascii="Arial" w:hAnsi="Arial" w:cs="Arial"/>
          <w:sz w:val="24"/>
          <w:szCs w:val="24"/>
        </w:rPr>
        <w:t xml:space="preserve"> type of</w:t>
      </w:r>
      <w:r w:rsidR="00CA37FB">
        <w:rPr>
          <w:rFonts w:ascii="Arial" w:hAnsi="Arial" w:cs="Arial"/>
          <w:sz w:val="24"/>
          <w:szCs w:val="24"/>
        </w:rPr>
        <w:t xml:space="preserve"> non-mechanically propelled vehic</w:t>
      </w:r>
      <w:r w:rsidR="005847F8">
        <w:rPr>
          <w:rFonts w:ascii="Arial" w:hAnsi="Arial" w:cs="Arial"/>
          <w:sz w:val="24"/>
          <w:szCs w:val="24"/>
        </w:rPr>
        <w:t>le for which evidence of use has been provided</w:t>
      </w:r>
      <w:r w:rsidR="00C640DD">
        <w:rPr>
          <w:rFonts w:ascii="Arial" w:hAnsi="Arial" w:cs="Arial"/>
          <w:sz w:val="24"/>
          <w:szCs w:val="24"/>
        </w:rPr>
        <w:t xml:space="preserve"> (no evidence has been </w:t>
      </w:r>
      <w:r w:rsidR="004B20CB">
        <w:rPr>
          <w:rFonts w:ascii="Arial" w:hAnsi="Arial" w:cs="Arial"/>
          <w:sz w:val="24"/>
          <w:szCs w:val="24"/>
        </w:rPr>
        <w:t>offered</w:t>
      </w:r>
      <w:r w:rsidR="00C640DD">
        <w:rPr>
          <w:rFonts w:ascii="Arial" w:hAnsi="Arial" w:cs="Arial"/>
          <w:sz w:val="24"/>
          <w:szCs w:val="24"/>
        </w:rPr>
        <w:t xml:space="preserve">, for example, of use </w:t>
      </w:r>
      <w:r w:rsidR="001F6848">
        <w:rPr>
          <w:rFonts w:ascii="Arial" w:hAnsi="Arial" w:cs="Arial"/>
          <w:sz w:val="24"/>
          <w:szCs w:val="24"/>
        </w:rPr>
        <w:t>by horse and cart)</w:t>
      </w:r>
      <w:r w:rsidR="00D965E0">
        <w:rPr>
          <w:rFonts w:ascii="Arial" w:hAnsi="Arial" w:cs="Arial"/>
          <w:sz w:val="24"/>
          <w:szCs w:val="24"/>
        </w:rPr>
        <w:t xml:space="preserve">, my view is that </w:t>
      </w:r>
      <w:r w:rsidR="002F2F82">
        <w:rPr>
          <w:rFonts w:ascii="Arial" w:hAnsi="Arial" w:cs="Arial"/>
          <w:sz w:val="24"/>
          <w:szCs w:val="24"/>
        </w:rPr>
        <w:t>Common Drift should be recorded as a public bridleway rather than a restricted byway.</w:t>
      </w:r>
    </w:p>
    <w:p w14:paraId="6E223388" w14:textId="4C1C73AD" w:rsidR="004E688C" w:rsidRPr="004E688C" w:rsidRDefault="0058002E" w:rsidP="004E688C">
      <w:pPr>
        <w:pStyle w:val="Style1"/>
        <w:numPr>
          <w:ilvl w:val="0"/>
          <w:numId w:val="0"/>
        </w:numPr>
        <w:tabs>
          <w:tab w:val="num" w:pos="1430"/>
        </w:tabs>
        <w:rPr>
          <w:rFonts w:ascii="Arial" w:hAnsi="Arial" w:cs="Arial"/>
          <w:b/>
          <w:bCs/>
          <w:color w:val="auto"/>
          <w:sz w:val="24"/>
          <w:szCs w:val="24"/>
        </w:rPr>
      </w:pPr>
      <w:r>
        <w:rPr>
          <w:rFonts w:ascii="Arial" w:hAnsi="Arial" w:cs="Arial"/>
          <w:b/>
          <w:bCs/>
          <w:color w:val="auto"/>
          <w:sz w:val="24"/>
          <w:szCs w:val="24"/>
        </w:rPr>
        <w:t>Over</w:t>
      </w:r>
      <w:r w:rsidR="00FB44E2">
        <w:rPr>
          <w:rFonts w:ascii="Arial" w:hAnsi="Arial" w:cs="Arial"/>
          <w:b/>
          <w:bCs/>
          <w:color w:val="auto"/>
          <w:sz w:val="24"/>
          <w:szCs w:val="24"/>
        </w:rPr>
        <w:t>al</w:t>
      </w:r>
      <w:r>
        <w:rPr>
          <w:rFonts w:ascii="Arial" w:hAnsi="Arial" w:cs="Arial"/>
          <w:b/>
          <w:bCs/>
          <w:color w:val="auto"/>
          <w:sz w:val="24"/>
          <w:szCs w:val="24"/>
        </w:rPr>
        <w:t>l</w:t>
      </w:r>
      <w:r w:rsidR="00FB44E2">
        <w:rPr>
          <w:rFonts w:ascii="Arial" w:hAnsi="Arial" w:cs="Arial"/>
          <w:b/>
          <w:bCs/>
          <w:color w:val="auto"/>
          <w:sz w:val="24"/>
          <w:szCs w:val="24"/>
        </w:rPr>
        <w:t xml:space="preserve"> </w:t>
      </w:r>
      <w:r w:rsidR="002D44EA" w:rsidRPr="00EE6B4B">
        <w:rPr>
          <w:rFonts w:ascii="Arial" w:hAnsi="Arial" w:cs="Arial"/>
          <w:b/>
          <w:bCs/>
          <w:color w:val="auto"/>
          <w:sz w:val="24"/>
          <w:szCs w:val="24"/>
        </w:rPr>
        <w:t>Co</w:t>
      </w:r>
      <w:r w:rsidR="00FB44E2">
        <w:rPr>
          <w:rFonts w:ascii="Arial" w:hAnsi="Arial" w:cs="Arial"/>
          <w:b/>
          <w:bCs/>
          <w:color w:val="auto"/>
          <w:sz w:val="24"/>
          <w:szCs w:val="24"/>
        </w:rPr>
        <w:t>nclusion</w:t>
      </w:r>
    </w:p>
    <w:p w14:paraId="7CD7EFB0" w14:textId="20E236AE" w:rsidR="00275387" w:rsidRDefault="00C003BD" w:rsidP="00EA29FC">
      <w:pPr>
        <w:pStyle w:val="Style1"/>
        <w:rPr>
          <w:rFonts w:ascii="Arial" w:hAnsi="Arial" w:cs="Arial"/>
          <w:color w:val="auto"/>
          <w:sz w:val="24"/>
          <w:szCs w:val="24"/>
        </w:rPr>
      </w:pPr>
      <w:r w:rsidRPr="00D40D40">
        <w:rPr>
          <w:rFonts w:ascii="Arial" w:hAnsi="Arial" w:cs="Arial"/>
          <w:color w:val="auto"/>
          <w:sz w:val="24"/>
          <w:szCs w:val="24"/>
        </w:rPr>
        <w:t xml:space="preserve">Based on all of the evidence before me </w:t>
      </w:r>
      <w:r w:rsidR="001F6848">
        <w:rPr>
          <w:rFonts w:ascii="Arial" w:hAnsi="Arial" w:cs="Arial"/>
          <w:color w:val="auto"/>
          <w:sz w:val="24"/>
          <w:szCs w:val="24"/>
        </w:rPr>
        <w:t>I am satisfied, on the balance of probability, that</w:t>
      </w:r>
      <w:r w:rsidR="00DF55E1">
        <w:rPr>
          <w:rFonts w:ascii="Arial" w:hAnsi="Arial" w:cs="Arial"/>
          <w:color w:val="auto"/>
          <w:sz w:val="24"/>
          <w:szCs w:val="24"/>
        </w:rPr>
        <w:t xml:space="preserve"> a public bridleway subsists along the entirety of Common Drift and that the DMS </w:t>
      </w:r>
      <w:r w:rsidR="004F2637">
        <w:rPr>
          <w:rFonts w:ascii="Arial" w:hAnsi="Arial" w:cs="Arial"/>
          <w:color w:val="auto"/>
          <w:sz w:val="24"/>
          <w:szCs w:val="24"/>
        </w:rPr>
        <w:t>should be modified accordingly.</w:t>
      </w:r>
    </w:p>
    <w:p w14:paraId="476A264D" w14:textId="77777777" w:rsidR="000F04EF" w:rsidRDefault="000F04EF" w:rsidP="000F04EF">
      <w:pPr>
        <w:pStyle w:val="Style1"/>
        <w:numPr>
          <w:ilvl w:val="0"/>
          <w:numId w:val="0"/>
        </w:numPr>
        <w:ind w:left="431"/>
        <w:rPr>
          <w:rFonts w:ascii="Arial" w:hAnsi="Arial" w:cs="Arial"/>
          <w:color w:val="auto"/>
          <w:sz w:val="24"/>
          <w:szCs w:val="24"/>
        </w:rPr>
      </w:pPr>
    </w:p>
    <w:p w14:paraId="5F222793" w14:textId="77777777" w:rsidR="000F04EF" w:rsidRDefault="000F04EF" w:rsidP="000F04EF">
      <w:pPr>
        <w:pStyle w:val="Style1"/>
        <w:numPr>
          <w:ilvl w:val="0"/>
          <w:numId w:val="0"/>
        </w:numPr>
        <w:ind w:left="431"/>
        <w:rPr>
          <w:rFonts w:ascii="Arial" w:hAnsi="Arial" w:cs="Arial"/>
          <w:color w:val="auto"/>
          <w:sz w:val="24"/>
          <w:szCs w:val="24"/>
        </w:rPr>
      </w:pPr>
    </w:p>
    <w:p w14:paraId="26E8AB02" w14:textId="77777777" w:rsidR="000F04EF" w:rsidRDefault="000F04EF" w:rsidP="000F04EF">
      <w:pPr>
        <w:pStyle w:val="Style1"/>
        <w:numPr>
          <w:ilvl w:val="0"/>
          <w:numId w:val="0"/>
        </w:numPr>
        <w:ind w:left="431"/>
        <w:rPr>
          <w:rFonts w:ascii="Arial" w:hAnsi="Arial" w:cs="Arial"/>
          <w:color w:val="auto"/>
          <w:sz w:val="24"/>
          <w:szCs w:val="24"/>
        </w:rPr>
      </w:pPr>
    </w:p>
    <w:p w14:paraId="00F036A7" w14:textId="77777777" w:rsidR="000F04EF" w:rsidRPr="00D40D40" w:rsidRDefault="000F04EF" w:rsidP="000F04EF">
      <w:pPr>
        <w:pStyle w:val="Style1"/>
        <w:numPr>
          <w:ilvl w:val="0"/>
          <w:numId w:val="0"/>
        </w:numPr>
        <w:ind w:left="431"/>
        <w:rPr>
          <w:rFonts w:ascii="Arial" w:hAnsi="Arial" w:cs="Arial"/>
          <w:color w:val="auto"/>
          <w:sz w:val="24"/>
          <w:szCs w:val="24"/>
        </w:rPr>
      </w:pPr>
    </w:p>
    <w:p w14:paraId="47C094EF" w14:textId="14E78699" w:rsidR="002D44EA" w:rsidRDefault="009F7CE7" w:rsidP="009F7CE7">
      <w:pPr>
        <w:pStyle w:val="Style1"/>
        <w:numPr>
          <w:ilvl w:val="0"/>
          <w:numId w:val="0"/>
        </w:numPr>
        <w:rPr>
          <w:rFonts w:ascii="Arial" w:hAnsi="Arial" w:cs="Arial"/>
          <w:b/>
          <w:bCs/>
          <w:color w:val="auto"/>
          <w:sz w:val="24"/>
          <w:szCs w:val="24"/>
        </w:rPr>
      </w:pPr>
      <w:r w:rsidRPr="007D1B20">
        <w:rPr>
          <w:rFonts w:ascii="Arial" w:hAnsi="Arial" w:cs="Arial"/>
          <w:b/>
          <w:bCs/>
          <w:color w:val="auto"/>
          <w:sz w:val="24"/>
          <w:szCs w:val="24"/>
        </w:rPr>
        <w:lastRenderedPageBreak/>
        <w:t>Formal Decision</w:t>
      </w:r>
    </w:p>
    <w:p w14:paraId="5B61399B" w14:textId="3BB9F8A8" w:rsidR="007B26E1" w:rsidRDefault="00BC4242" w:rsidP="00076FD6">
      <w:pPr>
        <w:pStyle w:val="Style1"/>
        <w:rPr>
          <w:rFonts w:ascii="Arial" w:hAnsi="Arial" w:cs="Arial"/>
          <w:color w:val="auto"/>
          <w:sz w:val="24"/>
          <w:szCs w:val="24"/>
        </w:rPr>
      </w:pPr>
      <w:r>
        <w:rPr>
          <w:rFonts w:ascii="Arial" w:hAnsi="Arial" w:cs="Arial"/>
          <w:color w:val="auto"/>
          <w:sz w:val="24"/>
          <w:szCs w:val="24"/>
        </w:rPr>
        <w:t xml:space="preserve">I </w:t>
      </w:r>
      <w:r w:rsidR="00CA0F81">
        <w:rPr>
          <w:rFonts w:ascii="Arial" w:hAnsi="Arial" w:cs="Arial"/>
          <w:color w:val="auto"/>
          <w:sz w:val="24"/>
          <w:szCs w:val="24"/>
        </w:rPr>
        <w:t>propose to</w:t>
      </w:r>
      <w:r w:rsidR="007F53AF">
        <w:rPr>
          <w:rFonts w:ascii="Arial" w:hAnsi="Arial" w:cs="Arial"/>
          <w:color w:val="auto"/>
          <w:sz w:val="24"/>
          <w:szCs w:val="24"/>
        </w:rPr>
        <w:t xml:space="preserve"> confirm</w:t>
      </w:r>
      <w:r>
        <w:rPr>
          <w:rFonts w:ascii="Arial" w:hAnsi="Arial" w:cs="Arial"/>
          <w:color w:val="auto"/>
          <w:sz w:val="24"/>
          <w:szCs w:val="24"/>
        </w:rPr>
        <w:t xml:space="preserve"> the Order</w:t>
      </w:r>
      <w:r w:rsidR="00CA0F81">
        <w:rPr>
          <w:rFonts w:ascii="Arial" w:hAnsi="Arial" w:cs="Arial"/>
          <w:color w:val="auto"/>
          <w:sz w:val="24"/>
          <w:szCs w:val="24"/>
        </w:rPr>
        <w:t xml:space="preserve"> subject to the following modification:</w:t>
      </w:r>
    </w:p>
    <w:p w14:paraId="4F33A5DA" w14:textId="09B8BF48" w:rsidR="007F53AF" w:rsidRDefault="007B26E1" w:rsidP="007B26E1">
      <w:pPr>
        <w:pStyle w:val="Style1"/>
        <w:numPr>
          <w:ilvl w:val="0"/>
          <w:numId w:val="0"/>
        </w:numPr>
        <w:ind w:left="431"/>
        <w:rPr>
          <w:rFonts w:ascii="Arial" w:hAnsi="Arial" w:cs="Arial"/>
          <w:color w:val="auto"/>
          <w:sz w:val="24"/>
          <w:szCs w:val="24"/>
        </w:rPr>
      </w:pPr>
      <w:r>
        <w:rPr>
          <w:rFonts w:ascii="Arial" w:hAnsi="Arial" w:cs="Arial"/>
          <w:color w:val="auto"/>
          <w:sz w:val="24"/>
          <w:szCs w:val="24"/>
        </w:rPr>
        <w:t>●</w:t>
      </w:r>
      <w:r w:rsidR="00F243D8">
        <w:rPr>
          <w:rFonts w:ascii="Arial" w:hAnsi="Arial" w:cs="Arial"/>
          <w:color w:val="auto"/>
          <w:sz w:val="24"/>
          <w:szCs w:val="24"/>
        </w:rPr>
        <w:t xml:space="preserve"> </w:t>
      </w:r>
      <w:r w:rsidR="00A83535">
        <w:rPr>
          <w:rFonts w:ascii="Arial" w:hAnsi="Arial" w:cs="Arial"/>
          <w:color w:val="auto"/>
          <w:sz w:val="24"/>
          <w:szCs w:val="24"/>
        </w:rPr>
        <w:t xml:space="preserve">In the Order Schedule and the Order Plan, </w:t>
      </w:r>
      <w:r w:rsidR="00B447D9">
        <w:rPr>
          <w:rFonts w:ascii="Arial" w:hAnsi="Arial" w:cs="Arial"/>
          <w:color w:val="auto"/>
          <w:sz w:val="24"/>
          <w:szCs w:val="24"/>
        </w:rPr>
        <w:t>c</w:t>
      </w:r>
      <w:r>
        <w:rPr>
          <w:rFonts w:ascii="Arial" w:hAnsi="Arial" w:cs="Arial"/>
          <w:color w:val="auto"/>
          <w:sz w:val="24"/>
          <w:szCs w:val="24"/>
        </w:rPr>
        <w:t>hange all reference</w:t>
      </w:r>
      <w:r w:rsidR="00A83535">
        <w:rPr>
          <w:rFonts w:ascii="Arial" w:hAnsi="Arial" w:cs="Arial"/>
          <w:color w:val="auto"/>
          <w:sz w:val="24"/>
          <w:szCs w:val="24"/>
        </w:rPr>
        <w:t xml:space="preserve">s </w:t>
      </w:r>
      <w:r>
        <w:rPr>
          <w:rFonts w:ascii="Arial" w:hAnsi="Arial" w:cs="Arial"/>
          <w:color w:val="auto"/>
          <w:sz w:val="24"/>
          <w:szCs w:val="24"/>
        </w:rPr>
        <w:t xml:space="preserve">to </w:t>
      </w:r>
      <w:r w:rsidR="00B447D9">
        <w:rPr>
          <w:rFonts w:ascii="Arial" w:hAnsi="Arial" w:cs="Arial"/>
          <w:color w:val="auto"/>
          <w:sz w:val="24"/>
          <w:szCs w:val="24"/>
        </w:rPr>
        <w:t>“</w:t>
      </w:r>
      <w:r>
        <w:rPr>
          <w:rFonts w:ascii="Arial" w:hAnsi="Arial" w:cs="Arial"/>
          <w:color w:val="auto"/>
          <w:sz w:val="24"/>
          <w:szCs w:val="24"/>
        </w:rPr>
        <w:t>restricted byway</w:t>
      </w:r>
      <w:r w:rsidR="00B447D9">
        <w:rPr>
          <w:rFonts w:ascii="Arial" w:hAnsi="Arial" w:cs="Arial"/>
          <w:color w:val="auto"/>
          <w:sz w:val="24"/>
          <w:szCs w:val="24"/>
        </w:rPr>
        <w:t>”</w:t>
      </w:r>
      <w:r>
        <w:rPr>
          <w:rFonts w:ascii="Arial" w:hAnsi="Arial" w:cs="Arial"/>
          <w:color w:val="auto"/>
          <w:sz w:val="24"/>
          <w:szCs w:val="24"/>
        </w:rPr>
        <w:t xml:space="preserve"> to </w:t>
      </w:r>
      <w:r w:rsidR="00B447D9">
        <w:rPr>
          <w:rFonts w:ascii="Arial" w:hAnsi="Arial" w:cs="Arial"/>
          <w:color w:val="auto"/>
          <w:sz w:val="24"/>
          <w:szCs w:val="24"/>
        </w:rPr>
        <w:t>“</w:t>
      </w:r>
      <w:r>
        <w:rPr>
          <w:rFonts w:ascii="Arial" w:hAnsi="Arial" w:cs="Arial"/>
          <w:color w:val="auto"/>
          <w:sz w:val="24"/>
          <w:szCs w:val="24"/>
        </w:rPr>
        <w:t>bridleway</w:t>
      </w:r>
      <w:r w:rsidR="00B447D9">
        <w:rPr>
          <w:rFonts w:ascii="Arial" w:hAnsi="Arial" w:cs="Arial"/>
          <w:color w:val="auto"/>
          <w:sz w:val="24"/>
          <w:szCs w:val="24"/>
        </w:rPr>
        <w:t>”</w:t>
      </w:r>
      <w:r w:rsidR="001239C0">
        <w:rPr>
          <w:rFonts w:ascii="Arial" w:hAnsi="Arial" w:cs="Arial"/>
          <w:color w:val="auto"/>
          <w:sz w:val="24"/>
          <w:szCs w:val="24"/>
        </w:rPr>
        <w:t>.</w:t>
      </w:r>
      <w:r w:rsidR="00146E59">
        <w:rPr>
          <w:rFonts w:ascii="Arial" w:hAnsi="Arial" w:cs="Arial"/>
          <w:color w:val="auto"/>
          <w:sz w:val="24"/>
          <w:szCs w:val="24"/>
        </w:rPr>
        <w:t xml:space="preserve"> </w:t>
      </w:r>
    </w:p>
    <w:p w14:paraId="14CA8F6C" w14:textId="524C6D3B" w:rsidR="004B7ED5" w:rsidRPr="004B7ED5" w:rsidRDefault="004B7ED5" w:rsidP="004B7ED5">
      <w:pPr>
        <w:pStyle w:val="Style1"/>
        <w:rPr>
          <w:rFonts w:ascii="Arial" w:hAnsi="Arial" w:cs="Arial"/>
          <w:color w:val="auto"/>
          <w:sz w:val="24"/>
          <w:szCs w:val="24"/>
        </w:rPr>
      </w:pPr>
      <w:r w:rsidRPr="00076770">
        <w:rPr>
          <w:rFonts w:ascii="Arial" w:hAnsi="Arial" w:cs="Arial"/>
          <w:color w:val="auto"/>
          <w:sz w:val="24"/>
          <w:szCs w:val="24"/>
        </w:rPr>
        <w:t xml:space="preserve">Since the confirmed Order would show as a highway of one description a way which is shown in the Order as a highway of another description, </w:t>
      </w:r>
      <w:r>
        <w:rPr>
          <w:rFonts w:ascii="Arial" w:hAnsi="Arial" w:cs="Arial"/>
          <w:color w:val="auto"/>
          <w:sz w:val="24"/>
          <w:szCs w:val="24"/>
        </w:rPr>
        <w:t>p</w:t>
      </w:r>
      <w:r w:rsidRPr="00076770">
        <w:rPr>
          <w:rFonts w:ascii="Arial" w:hAnsi="Arial" w:cs="Arial"/>
          <w:color w:val="auto"/>
          <w:sz w:val="24"/>
          <w:szCs w:val="24"/>
        </w:rPr>
        <w:t xml:space="preserve">aragraph 8 (2) of </w:t>
      </w:r>
      <w:r w:rsidR="005228F8">
        <w:rPr>
          <w:rFonts w:ascii="Arial" w:hAnsi="Arial" w:cs="Arial"/>
          <w:color w:val="auto"/>
          <w:sz w:val="24"/>
          <w:szCs w:val="24"/>
        </w:rPr>
        <w:t>s</w:t>
      </w:r>
      <w:r w:rsidRPr="00076770">
        <w:rPr>
          <w:rFonts w:ascii="Arial" w:hAnsi="Arial" w:cs="Arial"/>
          <w:color w:val="auto"/>
          <w:sz w:val="24"/>
          <w:szCs w:val="24"/>
        </w:rPr>
        <w:t>chedule 15 to the</w:t>
      </w:r>
      <w:r>
        <w:rPr>
          <w:rFonts w:ascii="Arial" w:hAnsi="Arial" w:cs="Arial"/>
          <w:color w:val="auto"/>
          <w:sz w:val="24"/>
          <w:szCs w:val="24"/>
        </w:rPr>
        <w:t xml:space="preserve"> </w:t>
      </w:r>
      <w:r w:rsidRPr="00076770">
        <w:rPr>
          <w:rFonts w:ascii="Arial" w:hAnsi="Arial" w:cs="Arial"/>
          <w:color w:val="auto"/>
          <w:sz w:val="24"/>
          <w:szCs w:val="24"/>
        </w:rPr>
        <w:t>1981</w:t>
      </w:r>
      <w:r>
        <w:rPr>
          <w:rFonts w:ascii="Arial" w:hAnsi="Arial" w:cs="Arial"/>
          <w:color w:val="auto"/>
          <w:sz w:val="24"/>
          <w:szCs w:val="24"/>
        </w:rPr>
        <w:t xml:space="preserve"> Act</w:t>
      </w:r>
      <w:r w:rsidRPr="00076770">
        <w:rPr>
          <w:rFonts w:ascii="Arial" w:hAnsi="Arial" w:cs="Arial"/>
          <w:color w:val="auto"/>
          <w:sz w:val="24"/>
          <w:szCs w:val="24"/>
        </w:rPr>
        <w:t xml:space="preserve"> requires that notice shall be given of the proposal to modify the Order and to give an opportunity for objections and representations to be made to the proposed modifications. A letter will be sent to interested persons about the advertisement procedure.</w:t>
      </w:r>
    </w:p>
    <w:p w14:paraId="2FD9DB3B" w14:textId="25CE31A7" w:rsidR="00BC4242" w:rsidRPr="00C031F6" w:rsidRDefault="00BC4242" w:rsidP="003956E9">
      <w:pPr>
        <w:pStyle w:val="Style1"/>
        <w:numPr>
          <w:ilvl w:val="0"/>
          <w:numId w:val="0"/>
        </w:numPr>
        <w:rPr>
          <w:rFonts w:ascii="Monotype Corsiva" w:hAnsi="Monotype Corsiva" w:cs="Arial"/>
          <w:color w:val="auto"/>
          <w:sz w:val="36"/>
          <w:szCs w:val="36"/>
        </w:rPr>
      </w:pPr>
      <w:r w:rsidRPr="00C031F6">
        <w:rPr>
          <w:rFonts w:ascii="Monotype Corsiva" w:hAnsi="Monotype Corsiva" w:cs="Arial"/>
          <w:color w:val="auto"/>
          <w:sz w:val="36"/>
          <w:szCs w:val="36"/>
        </w:rPr>
        <w:t>Harry Wood</w:t>
      </w:r>
    </w:p>
    <w:p w14:paraId="3137B341" w14:textId="2D1B1933" w:rsidR="00B947FA" w:rsidRPr="004A46D5" w:rsidRDefault="00B947FA" w:rsidP="003A5D43">
      <w:pPr>
        <w:pStyle w:val="Style1"/>
        <w:numPr>
          <w:ilvl w:val="0"/>
          <w:numId w:val="0"/>
        </w:numPr>
        <w:ind w:left="431" w:hanging="431"/>
        <w:rPr>
          <w:rFonts w:ascii="Arial" w:hAnsi="Arial" w:cs="Arial"/>
          <w:b/>
          <w:bCs/>
          <w:color w:val="auto"/>
          <w:sz w:val="24"/>
          <w:szCs w:val="24"/>
        </w:rPr>
      </w:pPr>
      <w:r w:rsidRPr="004A46D5">
        <w:rPr>
          <w:rFonts w:ascii="Arial" w:hAnsi="Arial" w:cs="Arial"/>
          <w:b/>
          <w:bCs/>
          <w:color w:val="auto"/>
          <w:sz w:val="24"/>
          <w:szCs w:val="24"/>
        </w:rPr>
        <w:t>INSPECTOR</w:t>
      </w:r>
    </w:p>
    <w:p w14:paraId="12EDA34F" w14:textId="419EC658" w:rsidR="00341AA2" w:rsidRDefault="00341AA2" w:rsidP="00341AA2">
      <w:pPr>
        <w:pStyle w:val="Style1"/>
        <w:numPr>
          <w:ilvl w:val="0"/>
          <w:numId w:val="0"/>
        </w:numPr>
        <w:ind w:left="431" w:hanging="431"/>
        <w:rPr>
          <w:rFonts w:ascii="Arial" w:hAnsi="Arial" w:cs="Arial"/>
          <w:sz w:val="24"/>
          <w:szCs w:val="24"/>
        </w:rPr>
      </w:pPr>
    </w:p>
    <w:p w14:paraId="237FA2CD" w14:textId="77777777" w:rsidR="00D40D40" w:rsidRDefault="00D40D40" w:rsidP="00783FF4">
      <w:pPr>
        <w:pStyle w:val="Style1"/>
        <w:numPr>
          <w:ilvl w:val="0"/>
          <w:numId w:val="0"/>
        </w:numPr>
        <w:rPr>
          <w:rFonts w:ascii="Arial" w:hAnsi="Arial" w:cs="Arial"/>
          <w:sz w:val="24"/>
          <w:szCs w:val="24"/>
        </w:rPr>
      </w:pPr>
    </w:p>
    <w:p w14:paraId="65BFF4E5" w14:textId="77777777" w:rsidR="00D40D40" w:rsidRDefault="00D40D40" w:rsidP="00341AA2">
      <w:pPr>
        <w:pStyle w:val="Style1"/>
        <w:numPr>
          <w:ilvl w:val="0"/>
          <w:numId w:val="0"/>
        </w:numPr>
        <w:ind w:left="431" w:hanging="431"/>
        <w:rPr>
          <w:rFonts w:ascii="Arial" w:hAnsi="Arial" w:cs="Arial"/>
          <w:sz w:val="24"/>
          <w:szCs w:val="24"/>
        </w:rPr>
      </w:pPr>
    </w:p>
    <w:p w14:paraId="6195D50E" w14:textId="77777777" w:rsidR="00FE6518" w:rsidRDefault="00FE6518" w:rsidP="00783FF4">
      <w:pPr>
        <w:pStyle w:val="Style1"/>
        <w:numPr>
          <w:ilvl w:val="0"/>
          <w:numId w:val="0"/>
        </w:numPr>
        <w:rPr>
          <w:rFonts w:ascii="Arial" w:hAnsi="Arial" w:cs="Arial"/>
          <w:b/>
          <w:bCs/>
          <w:sz w:val="24"/>
          <w:szCs w:val="24"/>
        </w:rPr>
        <w:sectPr w:rsidR="00FE6518" w:rsidSect="00E674DD">
          <w:headerReference w:type="default" r:id="rId13"/>
          <w:footerReference w:type="even" r:id="rId14"/>
          <w:footerReference w:type="default" r:id="rId15"/>
          <w:headerReference w:type="first" r:id="rId16"/>
          <w:footerReference w:type="first" r:id="rId17"/>
          <w:pgSz w:w="11906" w:h="16838" w:code="9"/>
          <w:pgMar w:top="680" w:right="1077" w:bottom="1276" w:left="1525" w:header="624" w:footer="816" w:gutter="0"/>
          <w:cols w:space="720"/>
          <w:titlePg/>
        </w:sectPr>
      </w:pPr>
    </w:p>
    <w:p w14:paraId="61980D67" w14:textId="578C18FD" w:rsidR="00C96251" w:rsidRDefault="003330D7" w:rsidP="003C618A">
      <w:pPr>
        <w:pStyle w:val="Style1"/>
        <w:numPr>
          <w:ilvl w:val="0"/>
          <w:numId w:val="0"/>
        </w:numPr>
        <w:ind w:left="431" w:hanging="431"/>
        <w:jc w:val="center"/>
        <w:rPr>
          <w:rFonts w:ascii="Arial" w:hAnsi="Arial" w:cs="Arial"/>
          <w:b/>
          <w:bCs/>
          <w:sz w:val="24"/>
          <w:szCs w:val="24"/>
        </w:rPr>
      </w:pPr>
      <w:r>
        <w:rPr>
          <w:rFonts w:ascii="Arial" w:hAnsi="Arial" w:cs="Arial"/>
          <w:b/>
          <w:bCs/>
          <w:sz w:val="24"/>
          <w:szCs w:val="24"/>
        </w:rPr>
        <w:lastRenderedPageBreak/>
        <w:t>Order Plan</w:t>
      </w:r>
      <w:r w:rsidR="00670D2F">
        <w:rPr>
          <w:rFonts w:ascii="Arial" w:hAnsi="Arial" w:cs="Arial"/>
          <w:b/>
          <w:bCs/>
          <w:sz w:val="24"/>
          <w:szCs w:val="24"/>
        </w:rPr>
        <w:t xml:space="preserve"> (not to scale)</w:t>
      </w:r>
    </w:p>
    <w:p w14:paraId="50E1BC81" w14:textId="731AC1D3" w:rsidR="00C031F6" w:rsidRPr="00357907" w:rsidRDefault="00670D2F" w:rsidP="00670D2F">
      <w:pPr>
        <w:pStyle w:val="Style1"/>
        <w:numPr>
          <w:ilvl w:val="0"/>
          <w:numId w:val="0"/>
        </w:numPr>
        <w:ind w:left="431" w:hanging="431"/>
        <w:jc w:val="cente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59264" behindDoc="0" locked="0" layoutInCell="1" allowOverlap="1" wp14:anchorId="648AC2BF" wp14:editId="441BA779">
                <wp:simplePos x="0" y="0"/>
                <wp:positionH relativeFrom="column">
                  <wp:posOffset>5026025</wp:posOffset>
                </wp:positionH>
                <wp:positionV relativeFrom="paragraph">
                  <wp:posOffset>5208270</wp:posOffset>
                </wp:positionV>
                <wp:extent cx="1123950" cy="400050"/>
                <wp:effectExtent l="0" t="0" r="19050" b="19050"/>
                <wp:wrapNone/>
                <wp:docPr id="1497918458" name="Rectangle 6"/>
                <wp:cNvGraphicFramePr/>
                <a:graphic xmlns:a="http://schemas.openxmlformats.org/drawingml/2006/main">
                  <a:graphicData uri="http://schemas.microsoft.com/office/word/2010/wordprocessingShape">
                    <wps:wsp>
                      <wps:cNvSpPr/>
                      <wps:spPr>
                        <a:xfrm>
                          <a:off x="0" y="0"/>
                          <a:ext cx="1123950" cy="40005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FDAC4C" id="Rectangle 6" o:spid="_x0000_s1026" style="position:absolute;margin-left:395.75pt;margin-top:410.1pt;width:88.5pt;height:3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" fillcolor="black [3200]" strokecolor="black [480]" strokeweight="2pt"/>
            </w:pict>
          </mc:Fallback>
        </mc:AlternateContent>
      </w:r>
      <w:r w:rsidR="00FE6518" w:rsidRPr="00FE6518">
        <w:rPr>
          <w:rFonts w:ascii="Arial" w:hAnsi="Arial" w:cs="Arial"/>
          <w:b/>
          <w:bCs/>
          <w:noProof/>
          <w:sz w:val="24"/>
          <w:szCs w:val="24"/>
        </w:rPr>
        <w:drawing>
          <wp:inline distT="0" distB="0" distL="0" distR="0" wp14:anchorId="10273A59" wp14:editId="287059C2">
            <wp:extent cx="7848600" cy="5477318"/>
            <wp:effectExtent l="0" t="0" r="0" b="9525"/>
            <wp:docPr id="95488654" name="Picture 1" descr="A copy of the Order Plan (not to sca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88654" name="Picture 1" descr="A copy of the Order Plan (not to scale) "/>
                    <pic:cNvPicPr/>
                  </pic:nvPicPr>
                  <pic:blipFill>
                    <a:blip r:embed="rId18"/>
                    <a:stretch>
                      <a:fillRect/>
                    </a:stretch>
                  </pic:blipFill>
                  <pic:spPr>
                    <a:xfrm>
                      <a:off x="0" y="0"/>
                      <a:ext cx="7868886" cy="5491475"/>
                    </a:xfrm>
                    <a:prstGeom prst="rect">
                      <a:avLst/>
                    </a:prstGeom>
                  </pic:spPr>
                </pic:pic>
              </a:graphicData>
            </a:graphic>
          </wp:inline>
        </w:drawing>
      </w:r>
    </w:p>
    <w:sectPr w:rsidR="00C031F6" w:rsidRPr="00357907" w:rsidSect="00FE6518">
      <w:pgSz w:w="16838" w:h="11906" w:orient="landscape" w:code="9"/>
      <w:pgMar w:top="1077" w:right="1276" w:bottom="1525" w:left="680"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1BB1E" w14:textId="77777777" w:rsidR="00DA6F6D" w:rsidRDefault="00DA6F6D" w:rsidP="00F62916">
      <w:r>
        <w:separator/>
      </w:r>
    </w:p>
  </w:endnote>
  <w:endnote w:type="continuationSeparator" w:id="0">
    <w:p w14:paraId="6FD20932" w14:textId="77777777" w:rsidR="00DA6F6D" w:rsidRDefault="00DA6F6D" w:rsidP="00F62916">
      <w:r>
        <w:continuationSeparator/>
      </w:r>
    </w:p>
  </w:endnote>
  <w:endnote w:type="continuationNotice" w:id="1">
    <w:p w14:paraId="0CC6A1D1" w14:textId="77777777" w:rsidR="00DA6F6D" w:rsidRDefault="00DA6F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3A74B"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B5B354"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EB1B0"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241" behindDoc="0" locked="0" layoutInCell="1" allowOverlap="1" wp14:anchorId="62E57AD1" wp14:editId="18A5937F">
              <wp:simplePos x="0" y="0"/>
              <wp:positionH relativeFrom="column">
                <wp:posOffset>-2540</wp:posOffset>
              </wp:positionH>
              <wp:positionV relativeFrom="paragraph">
                <wp:posOffset>159385</wp:posOffset>
              </wp:positionV>
              <wp:extent cx="59436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AED7E" id="Straight Connector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33C37E16" w14:textId="77777777" w:rsidR="00366F95" w:rsidRPr="00E45340" w:rsidRDefault="004F274A" w:rsidP="00E45340">
    <w:pPr>
      <w:pStyle w:val="Footer"/>
      <w:ind w:right="-52"/>
      <w:rPr>
        <w:sz w:val="16"/>
        <w:szCs w:val="16"/>
      </w:rPr>
    </w:pPr>
    <w:hyperlink r:id="rId1" w:history="1">
      <w:r w:rsidRPr="00026922">
        <w:rPr>
          <w:rStyle w:val="Hyperlink"/>
          <w:sz w:val="16"/>
          <w:szCs w:val="16"/>
        </w:rPr>
        <w:t>https://www.gov.uk/planning-inspectorate</w:t>
      </w:r>
    </w:hyperlink>
    <w:r w:rsidR="00E45340">
      <w:rPr>
        <w:sz w:val="16"/>
        <w:szCs w:val="16"/>
      </w:rPr>
      <w:t xml:space="preserve">                          </w:t>
    </w:r>
    <w:r w:rsidR="00366F95">
      <w:rPr>
        <w:rStyle w:val="PageNumber"/>
      </w:rPr>
      <w:fldChar w:fldCharType="begin"/>
    </w:r>
    <w:r w:rsidR="00366F95">
      <w:rPr>
        <w:rStyle w:val="PageNumber"/>
      </w:rPr>
      <w:instrText xml:space="preserve"> PAGE </w:instrText>
    </w:r>
    <w:r w:rsidR="00366F95">
      <w:rPr>
        <w:rStyle w:val="PageNumber"/>
      </w:rPr>
      <w:fldChar w:fldCharType="separate"/>
    </w:r>
    <w:r w:rsidR="007A06BE">
      <w:rPr>
        <w:rStyle w:val="PageNumber"/>
        <w:noProof/>
      </w:rPr>
      <w:t>2</w:t>
    </w:r>
    <w:r w:rsidR="00366F95">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0B13A" w14:textId="77777777" w:rsidR="00366F95" w:rsidRDefault="00366F95" w:rsidP="006D4757">
    <w:pPr>
      <w:pStyle w:val="Footer"/>
      <w:pBdr>
        <w:bottom w:val="none" w:sz="0" w:space="0" w:color="000000"/>
      </w:pBdr>
      <w:ind w:right="-52"/>
    </w:pPr>
    <w:r>
      <w:rPr>
        <w:noProof/>
      </w:rPr>
      <mc:AlternateContent>
        <mc:Choice Requires="wps">
          <w:drawing>
            <wp:anchor distT="0" distB="0" distL="114300" distR="114300" simplePos="0" relativeHeight="251658240" behindDoc="0" locked="0" layoutInCell="1" allowOverlap="1" wp14:anchorId="2318345F" wp14:editId="729DF40E">
              <wp:simplePos x="0" y="0"/>
              <wp:positionH relativeFrom="column">
                <wp:posOffset>-2540</wp:posOffset>
              </wp:positionH>
              <wp:positionV relativeFrom="paragraph">
                <wp:posOffset>121285</wp:posOffset>
              </wp:positionV>
              <wp:extent cx="5943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56A83"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228BF7FB" w14:textId="77777777" w:rsidR="00366F95" w:rsidRPr="00451EE4" w:rsidRDefault="004F274A">
    <w:pPr>
      <w:pStyle w:val="Footer"/>
      <w:ind w:right="-52"/>
      <w:rPr>
        <w:sz w:val="16"/>
        <w:szCs w:val="16"/>
      </w:rPr>
    </w:pPr>
    <w:hyperlink r:id="rId1" w:history="1">
      <w:r w:rsidRPr="00026922">
        <w:rPr>
          <w:rStyle w:val="Hyperlink"/>
          <w:sz w:val="16"/>
          <w:szCs w:val="16"/>
        </w:rPr>
        <w:t>https://www.gov.uk/planning-inspectorate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FC467" w14:textId="77777777" w:rsidR="00DA6F6D" w:rsidRDefault="00DA6F6D" w:rsidP="00F62916">
      <w:r>
        <w:separator/>
      </w:r>
    </w:p>
  </w:footnote>
  <w:footnote w:type="continuationSeparator" w:id="0">
    <w:p w14:paraId="5259029A" w14:textId="77777777" w:rsidR="00DA6F6D" w:rsidRDefault="00DA6F6D" w:rsidP="00F62916">
      <w:r>
        <w:continuationSeparator/>
      </w:r>
    </w:p>
  </w:footnote>
  <w:footnote w:type="continuationNotice" w:id="1">
    <w:p w14:paraId="27E82586" w14:textId="77777777" w:rsidR="00DA6F6D" w:rsidRDefault="00DA6F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38CE913F" w14:textId="77777777">
      <w:tc>
        <w:tcPr>
          <w:tcW w:w="9520" w:type="dxa"/>
        </w:tcPr>
        <w:p w14:paraId="170BBFEC" w14:textId="2D0E72C5" w:rsidR="00366F95" w:rsidRPr="0031213F" w:rsidRDefault="0024642A">
          <w:pPr>
            <w:pStyle w:val="Footer"/>
            <w:rPr>
              <w:rFonts w:ascii="Arial" w:hAnsi="Arial" w:cs="Arial"/>
            </w:rPr>
          </w:pPr>
          <w:r w:rsidRPr="0031213F">
            <w:rPr>
              <w:rFonts w:ascii="Arial" w:hAnsi="Arial" w:cs="Arial"/>
            </w:rPr>
            <w:t xml:space="preserve">Order Decision: </w:t>
          </w:r>
          <w:r w:rsidR="00142BDE" w:rsidRPr="0031213F">
            <w:rPr>
              <w:rFonts w:ascii="Arial" w:hAnsi="Arial" w:cs="Arial"/>
            </w:rPr>
            <w:t>ROW/</w:t>
          </w:r>
          <w:r w:rsidR="00275737" w:rsidRPr="00275737">
            <w:rPr>
              <w:rFonts w:ascii="Arial" w:hAnsi="Arial" w:cs="Arial"/>
            </w:rPr>
            <w:t>33</w:t>
          </w:r>
          <w:r w:rsidR="00563862">
            <w:rPr>
              <w:rFonts w:ascii="Arial" w:hAnsi="Arial" w:cs="Arial"/>
            </w:rPr>
            <w:t>7</w:t>
          </w:r>
          <w:r w:rsidR="00D17F29">
            <w:rPr>
              <w:rFonts w:ascii="Arial" w:hAnsi="Arial" w:cs="Arial"/>
            </w:rPr>
            <w:t>0763</w:t>
          </w:r>
        </w:p>
      </w:tc>
    </w:tr>
  </w:tbl>
  <w:p w14:paraId="67A6EB2C" w14:textId="77777777" w:rsidR="00366F95" w:rsidRDefault="00366F95" w:rsidP="00087477">
    <w:pPr>
      <w:pStyle w:val="Footer"/>
      <w:spacing w:after="180"/>
    </w:pPr>
    <w:r>
      <w:rPr>
        <w:noProof/>
      </w:rPr>
      <mc:AlternateContent>
        <mc:Choice Requires="wps">
          <w:drawing>
            <wp:anchor distT="0" distB="0" distL="114300" distR="114300" simplePos="0" relativeHeight="251658242" behindDoc="0" locked="0" layoutInCell="1" allowOverlap="1" wp14:anchorId="167DFBFA" wp14:editId="7A3874CB">
              <wp:simplePos x="0" y="0"/>
              <wp:positionH relativeFrom="column">
                <wp:posOffset>0</wp:posOffset>
              </wp:positionH>
              <wp:positionV relativeFrom="paragraph">
                <wp:posOffset>114300</wp:posOffset>
              </wp:positionV>
              <wp:extent cx="59436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F8F8B" id="Straight Connector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B4ECD"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1A53341"/>
    <w:multiLevelType w:val="hybridMultilevel"/>
    <w:tmpl w:val="0978B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00615"/>
    <w:multiLevelType w:val="multilevel"/>
    <w:tmpl w:val="A22611FC"/>
    <w:numStyleLink w:val="ConditionsList"/>
  </w:abstractNum>
  <w:abstractNum w:abstractNumId="3"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4" w15:restartNumberingAfterBreak="0">
    <w:nsid w:val="16F60CDB"/>
    <w:multiLevelType w:val="hybridMultilevel"/>
    <w:tmpl w:val="AFDE7B8C"/>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5"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6"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7" w15:restartNumberingAfterBreak="0">
    <w:nsid w:val="22FE313E"/>
    <w:multiLevelType w:val="hybridMultilevel"/>
    <w:tmpl w:val="B7442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3B4B5A"/>
    <w:multiLevelType w:val="hybridMultilevel"/>
    <w:tmpl w:val="FB62A1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4238AD"/>
    <w:multiLevelType w:val="multilevel"/>
    <w:tmpl w:val="A22611FC"/>
    <w:numStyleLink w:val="ConditionsList"/>
  </w:abstractNum>
  <w:abstractNum w:abstractNumId="10"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11" w15:restartNumberingAfterBreak="0">
    <w:nsid w:val="297D571E"/>
    <w:multiLevelType w:val="multilevel"/>
    <w:tmpl w:val="A22611FC"/>
    <w:numStyleLink w:val="ConditionsList"/>
  </w:abstractNum>
  <w:abstractNum w:abstractNumId="12" w15:restartNumberingAfterBreak="0">
    <w:nsid w:val="30C35F63"/>
    <w:multiLevelType w:val="hybridMultilevel"/>
    <w:tmpl w:val="5B4835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7361AF4"/>
    <w:multiLevelType w:val="hybridMultilevel"/>
    <w:tmpl w:val="4DECD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DD7A15"/>
    <w:multiLevelType w:val="multilevel"/>
    <w:tmpl w:val="2A0A4A4C"/>
    <w:styleLink w:val="StylesList"/>
    <w:lvl w:ilvl="0">
      <w:start w:val="1"/>
      <w:numFmt w:val="decimal"/>
      <w:pStyle w:val="Style1"/>
      <w:lvlText w:val="%1."/>
      <w:lvlJc w:val="left"/>
      <w:pPr>
        <w:tabs>
          <w:tab w:val="num" w:pos="720"/>
        </w:tabs>
        <w:ind w:left="431" w:hanging="431"/>
      </w:pPr>
      <w:rPr>
        <w:rFonts w:hint="default"/>
        <w:b w:val="0"/>
        <w:i w:val="0"/>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6" w15:restartNumberingAfterBreak="0">
    <w:nsid w:val="4AB7177F"/>
    <w:multiLevelType w:val="multilevel"/>
    <w:tmpl w:val="A22611FC"/>
    <w:numStyleLink w:val="ConditionsList"/>
  </w:abstractNum>
  <w:abstractNum w:abstractNumId="17"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F2342F1"/>
    <w:multiLevelType w:val="multilevel"/>
    <w:tmpl w:val="A22611FC"/>
    <w:numStyleLink w:val="ConditionsList"/>
  </w:abstractNum>
  <w:abstractNum w:abstractNumId="19" w15:restartNumberingAfterBreak="0">
    <w:nsid w:val="50230BC5"/>
    <w:multiLevelType w:val="hybridMultilevel"/>
    <w:tmpl w:val="85EAEC56"/>
    <w:lvl w:ilvl="0" w:tplc="96722E2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37716E"/>
    <w:multiLevelType w:val="multilevel"/>
    <w:tmpl w:val="A22611FC"/>
    <w:numStyleLink w:val="ConditionsList"/>
  </w:abstractNum>
  <w:abstractNum w:abstractNumId="21" w15:restartNumberingAfterBreak="0">
    <w:nsid w:val="52541B99"/>
    <w:multiLevelType w:val="hybridMultilevel"/>
    <w:tmpl w:val="B0FA0072"/>
    <w:lvl w:ilvl="0" w:tplc="283A83B8">
      <w:numFmt w:val="bullet"/>
      <w:lvlText w:val="-"/>
      <w:lvlJc w:val="left"/>
      <w:pPr>
        <w:ind w:left="791" w:hanging="360"/>
      </w:pPr>
      <w:rPr>
        <w:rFonts w:ascii="Arial" w:eastAsia="Times New Roman" w:hAnsi="Arial" w:cs="Arial"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22" w15:restartNumberingAfterBreak="0">
    <w:nsid w:val="53F51752"/>
    <w:multiLevelType w:val="multilevel"/>
    <w:tmpl w:val="A22611FC"/>
    <w:numStyleLink w:val="ConditionsList"/>
  </w:abstractNum>
  <w:abstractNum w:abstractNumId="23"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24" w15:restartNumberingAfterBreak="0">
    <w:nsid w:val="61665F71"/>
    <w:multiLevelType w:val="hybridMultilevel"/>
    <w:tmpl w:val="630E8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27" w15:restartNumberingAfterBreak="0">
    <w:nsid w:val="65B7639F"/>
    <w:multiLevelType w:val="multilevel"/>
    <w:tmpl w:val="A22611FC"/>
    <w:numStyleLink w:val="ConditionsList"/>
  </w:abstractNum>
  <w:abstractNum w:abstractNumId="28"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9" w15:restartNumberingAfterBreak="0">
    <w:nsid w:val="71760FA2"/>
    <w:multiLevelType w:val="hybridMultilevel"/>
    <w:tmpl w:val="D5E8B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99198A"/>
    <w:multiLevelType w:val="hybridMultilevel"/>
    <w:tmpl w:val="EAA45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2379841">
    <w:abstractNumId w:val="26"/>
  </w:num>
  <w:num w:numId="2" w16cid:durableId="438916841">
    <w:abstractNumId w:val="26"/>
  </w:num>
  <w:num w:numId="3" w16cid:durableId="925385952">
    <w:abstractNumId w:val="28"/>
  </w:num>
  <w:num w:numId="4" w16cid:durableId="1243176018">
    <w:abstractNumId w:val="0"/>
  </w:num>
  <w:num w:numId="5" w16cid:durableId="497572853">
    <w:abstractNumId w:val="13"/>
  </w:num>
  <w:num w:numId="6" w16cid:durableId="232161266">
    <w:abstractNumId w:val="25"/>
  </w:num>
  <w:num w:numId="7" w16cid:durableId="2145190804">
    <w:abstractNumId w:val="31"/>
  </w:num>
  <w:num w:numId="8" w16cid:durableId="1227496060">
    <w:abstractNumId w:val="23"/>
  </w:num>
  <w:num w:numId="9" w16cid:durableId="337772693">
    <w:abstractNumId w:val="5"/>
  </w:num>
  <w:num w:numId="10" w16cid:durableId="1205294155">
    <w:abstractNumId w:val="6"/>
  </w:num>
  <w:num w:numId="11" w16cid:durableId="870189104">
    <w:abstractNumId w:val="17"/>
  </w:num>
  <w:num w:numId="12" w16cid:durableId="950166715">
    <w:abstractNumId w:val="18"/>
  </w:num>
  <w:num w:numId="13" w16cid:durableId="1889947644">
    <w:abstractNumId w:val="11"/>
  </w:num>
  <w:num w:numId="14" w16cid:durableId="1679960692">
    <w:abstractNumId w:val="16"/>
  </w:num>
  <w:num w:numId="15" w16cid:durableId="2060204679">
    <w:abstractNumId w:val="20"/>
  </w:num>
  <w:num w:numId="16" w16cid:durableId="1083796611">
    <w:abstractNumId w:val="2"/>
  </w:num>
  <w:num w:numId="17" w16cid:durableId="1421750852">
    <w:abstractNumId w:val="22"/>
  </w:num>
  <w:num w:numId="18" w16cid:durableId="1035154793">
    <w:abstractNumId w:val="9"/>
  </w:num>
  <w:num w:numId="19" w16cid:durableId="1258054030">
    <w:abstractNumId w:val="3"/>
  </w:num>
  <w:num w:numId="20" w16cid:durableId="669329765">
    <w:abstractNumId w:val="10"/>
  </w:num>
  <w:num w:numId="21" w16cid:durableId="1604530108">
    <w:abstractNumId w:val="15"/>
  </w:num>
  <w:num w:numId="22" w16cid:durableId="1166475530">
    <w:abstractNumId w:val="15"/>
    <w:lvlOverride w:ilvl="0">
      <w:lvl w:ilvl="0">
        <w:start w:val="1"/>
        <w:numFmt w:val="decimal"/>
        <w:pStyle w:val="Style1"/>
        <w:lvlText w:val="%1."/>
        <w:lvlJc w:val="left"/>
        <w:pPr>
          <w:tabs>
            <w:tab w:val="num" w:pos="720"/>
          </w:tabs>
          <w:ind w:left="431" w:hanging="431"/>
        </w:pPr>
        <w:rPr>
          <w:rFonts w:hint="default"/>
          <w:b w:val="0"/>
          <w:bCs w:val="0"/>
          <w:i w:val="0"/>
          <w:iCs w:val="0"/>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3" w16cid:durableId="783351999">
    <w:abstractNumId w:val="27"/>
  </w:num>
  <w:num w:numId="24" w16cid:durableId="648173524">
    <w:abstractNumId w:val="24"/>
  </w:num>
  <w:num w:numId="25" w16cid:durableId="136533378">
    <w:abstractNumId w:val="1"/>
  </w:num>
  <w:num w:numId="26" w16cid:durableId="1048073540">
    <w:abstractNumId w:val="29"/>
  </w:num>
  <w:num w:numId="27" w16cid:durableId="665978146">
    <w:abstractNumId w:val="4"/>
  </w:num>
  <w:num w:numId="28" w16cid:durableId="2058118931">
    <w:abstractNumId w:val="15"/>
    <w:lvlOverride w:ilvl="0">
      <w:lvl w:ilvl="0">
        <w:start w:val="1"/>
        <w:numFmt w:val="decimal"/>
        <w:pStyle w:val="Style1"/>
        <w:lvlText w:val="%1."/>
        <w:lvlJc w:val="left"/>
        <w:pPr>
          <w:tabs>
            <w:tab w:val="num" w:pos="861"/>
          </w:tabs>
          <w:ind w:left="572" w:hanging="431"/>
        </w:pPr>
        <w:rPr>
          <w:rFonts w:hint="default"/>
          <w:i w:val="0"/>
          <w:iCs w:val="0"/>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9" w16cid:durableId="427581949">
    <w:abstractNumId w:val="15"/>
    <w:lvlOverride w:ilvl="0">
      <w:lvl w:ilvl="0">
        <w:start w:val="1"/>
        <w:numFmt w:val="decimal"/>
        <w:pStyle w:val="Style1"/>
        <w:lvlText w:val="%1."/>
        <w:lvlJc w:val="left"/>
        <w:pPr>
          <w:tabs>
            <w:tab w:val="num" w:pos="720"/>
          </w:tabs>
          <w:ind w:left="431" w:hanging="431"/>
        </w:pPr>
        <w:rPr>
          <w:rFonts w:hint="default"/>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30" w16cid:durableId="2046058224">
    <w:abstractNumId w:val="15"/>
    <w:lvlOverride w:ilvl="0">
      <w:lvl w:ilvl="0">
        <w:start w:val="1"/>
        <w:numFmt w:val="decimal"/>
        <w:pStyle w:val="Style1"/>
        <w:lvlText w:val="%1."/>
        <w:lvlJc w:val="left"/>
        <w:pPr>
          <w:tabs>
            <w:tab w:val="num" w:pos="720"/>
          </w:tabs>
          <w:ind w:left="431" w:hanging="431"/>
        </w:pPr>
        <w:rPr>
          <w:b w:val="0"/>
        </w:rPr>
      </w:lvl>
    </w:lvlOverride>
    <w:lvlOverride w:ilvl="1">
      <w:lvl w:ilvl="1">
        <w:start w:val="1"/>
        <w:numFmt w:val="decimal"/>
        <w:pStyle w:val="Heading2"/>
        <w:lvlText w:val="%1.%2"/>
        <w:lvlJc w:val="left"/>
        <w:pPr>
          <w:tabs>
            <w:tab w:val="num" w:pos="578"/>
          </w:tabs>
          <w:ind w:left="578" w:hanging="578"/>
        </w:pPr>
      </w:lvl>
    </w:lvlOverride>
    <w:lvlOverride w:ilvl="2">
      <w:lvl w:ilvl="2">
        <w:start w:val="1"/>
        <w:numFmt w:val="decimal"/>
        <w:pStyle w:val="Heading3"/>
        <w:lvlText w:val="%1.%2.%3"/>
        <w:lvlJc w:val="left"/>
        <w:pPr>
          <w:tabs>
            <w:tab w:val="num" w:pos="720"/>
          </w:tabs>
          <w:ind w:left="720" w:hanging="720"/>
        </w:pPr>
      </w:lvl>
    </w:lvlOverride>
    <w:lvlOverride w:ilvl="3">
      <w:lvl w:ilvl="3">
        <w:start w:val="1"/>
        <w:numFmt w:val="decimal"/>
        <w:pStyle w:val="Heading4"/>
        <w:lvlText w:val="%1.%2.%3.%4"/>
        <w:lvlJc w:val="left"/>
        <w:pPr>
          <w:tabs>
            <w:tab w:val="num" w:pos="862"/>
          </w:tabs>
          <w:ind w:left="862" w:hanging="862"/>
        </w:pPr>
      </w:lvl>
    </w:lvlOverride>
    <w:lvlOverride w:ilvl="4">
      <w:lvl w:ilvl="4">
        <w:start w:val="1"/>
        <w:numFmt w:val="decimal"/>
        <w:pStyle w:val="Heading5"/>
        <w:lvlText w:val="%1.%2.%3.%4.%5"/>
        <w:lvlJc w:val="left"/>
        <w:pPr>
          <w:tabs>
            <w:tab w:val="num" w:pos="1009"/>
          </w:tabs>
          <w:ind w:left="1009" w:hanging="1009"/>
        </w:pPr>
      </w:lvl>
    </w:lvlOverride>
    <w:lvlOverride w:ilvl="5">
      <w:lvl w:ilvl="5">
        <w:start w:val="1"/>
        <w:numFmt w:val="decimal"/>
        <w:lvlText w:val="%1.%2.%3.%4.%5.%6"/>
        <w:lvlJc w:val="left"/>
        <w:pPr>
          <w:tabs>
            <w:tab w:val="num" w:pos="1151"/>
          </w:tabs>
          <w:ind w:left="1151" w:hanging="1151"/>
        </w:pPr>
      </w:lvl>
    </w:lvlOverride>
    <w:lvlOverride w:ilvl="6">
      <w:lvl w:ilvl="6">
        <w:start w:val="1"/>
        <w:numFmt w:val="decimal"/>
        <w:pStyle w:val="Heading7"/>
        <w:lvlText w:val="%1.%2.%3.%4.%5.%6.%7"/>
        <w:lvlJc w:val="left"/>
        <w:pPr>
          <w:tabs>
            <w:tab w:val="num" w:pos="1298"/>
          </w:tabs>
          <w:ind w:left="1298" w:hanging="1298"/>
        </w:pPr>
      </w:lvl>
    </w:lvlOverride>
    <w:lvlOverride w:ilvl="7">
      <w:lvl w:ilvl="7">
        <w:start w:val="1"/>
        <w:numFmt w:val="decimal"/>
        <w:pStyle w:val="Heading8"/>
        <w:lvlText w:val="%1.%2.%3.%4.%5.%6.%7.%8"/>
        <w:lvlJc w:val="left"/>
        <w:pPr>
          <w:tabs>
            <w:tab w:val="num" w:pos="1440"/>
          </w:tabs>
          <w:ind w:left="1440" w:hanging="1440"/>
        </w:pPr>
      </w:lvl>
    </w:lvlOverride>
    <w:lvlOverride w:ilvl="8">
      <w:lvl w:ilvl="8">
        <w:start w:val="1"/>
        <w:numFmt w:val="decimal"/>
        <w:pStyle w:val="Heading9"/>
        <w:lvlText w:val="%1.%2.%3.%4.%5.%6.%7.%8.%9"/>
        <w:lvlJc w:val="left"/>
        <w:pPr>
          <w:tabs>
            <w:tab w:val="num" w:pos="1582"/>
          </w:tabs>
          <w:ind w:left="1582" w:hanging="1582"/>
        </w:pPr>
      </w:lvl>
    </w:lvlOverride>
  </w:num>
  <w:num w:numId="31" w16cid:durableId="1431582305">
    <w:abstractNumId w:val="30"/>
  </w:num>
  <w:num w:numId="32" w16cid:durableId="185827248">
    <w:abstractNumId w:val="14"/>
  </w:num>
  <w:num w:numId="33" w16cid:durableId="2015525950">
    <w:abstractNumId w:val="7"/>
  </w:num>
  <w:num w:numId="34" w16cid:durableId="1680426071">
    <w:abstractNumId w:val="8"/>
  </w:num>
  <w:num w:numId="35" w16cid:durableId="68577804">
    <w:abstractNumId w:val="12"/>
  </w:num>
  <w:num w:numId="36" w16cid:durableId="402415836">
    <w:abstractNumId w:val="21"/>
  </w:num>
  <w:num w:numId="37" w16cid:durableId="1099106756">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6D4757"/>
    <w:rsid w:val="00000337"/>
    <w:rsid w:val="000003D0"/>
    <w:rsid w:val="0000061D"/>
    <w:rsid w:val="000006A3"/>
    <w:rsid w:val="000006AF"/>
    <w:rsid w:val="00000A50"/>
    <w:rsid w:val="00000C26"/>
    <w:rsid w:val="0000110A"/>
    <w:rsid w:val="000011B8"/>
    <w:rsid w:val="00001348"/>
    <w:rsid w:val="000013D9"/>
    <w:rsid w:val="00001516"/>
    <w:rsid w:val="000016F8"/>
    <w:rsid w:val="00001748"/>
    <w:rsid w:val="00001909"/>
    <w:rsid w:val="00001B83"/>
    <w:rsid w:val="00001DED"/>
    <w:rsid w:val="0000217C"/>
    <w:rsid w:val="00002645"/>
    <w:rsid w:val="00003082"/>
    <w:rsid w:val="00003143"/>
    <w:rsid w:val="0000335F"/>
    <w:rsid w:val="000033C6"/>
    <w:rsid w:val="00003581"/>
    <w:rsid w:val="000036F8"/>
    <w:rsid w:val="000037AF"/>
    <w:rsid w:val="00003E91"/>
    <w:rsid w:val="00004024"/>
    <w:rsid w:val="000041DB"/>
    <w:rsid w:val="0000434B"/>
    <w:rsid w:val="00004545"/>
    <w:rsid w:val="00004596"/>
    <w:rsid w:val="0000467E"/>
    <w:rsid w:val="00004E98"/>
    <w:rsid w:val="00005F69"/>
    <w:rsid w:val="0000609D"/>
    <w:rsid w:val="000060E8"/>
    <w:rsid w:val="00007009"/>
    <w:rsid w:val="000075F7"/>
    <w:rsid w:val="00007AE5"/>
    <w:rsid w:val="00007E88"/>
    <w:rsid w:val="00007EDE"/>
    <w:rsid w:val="0001014A"/>
    <w:rsid w:val="000103E0"/>
    <w:rsid w:val="000109B8"/>
    <w:rsid w:val="00010BA3"/>
    <w:rsid w:val="00011543"/>
    <w:rsid w:val="000117FC"/>
    <w:rsid w:val="00011B65"/>
    <w:rsid w:val="00011F7A"/>
    <w:rsid w:val="00012019"/>
    <w:rsid w:val="00012575"/>
    <w:rsid w:val="000126BA"/>
    <w:rsid w:val="0001299F"/>
    <w:rsid w:val="00012BE1"/>
    <w:rsid w:val="00012C42"/>
    <w:rsid w:val="00012D0A"/>
    <w:rsid w:val="00012D5A"/>
    <w:rsid w:val="00012E05"/>
    <w:rsid w:val="0001328B"/>
    <w:rsid w:val="00013315"/>
    <w:rsid w:val="000134EF"/>
    <w:rsid w:val="00013D7F"/>
    <w:rsid w:val="00014290"/>
    <w:rsid w:val="00014BB1"/>
    <w:rsid w:val="000157DC"/>
    <w:rsid w:val="00015B79"/>
    <w:rsid w:val="00015D58"/>
    <w:rsid w:val="00015DA0"/>
    <w:rsid w:val="00015E10"/>
    <w:rsid w:val="00015FAE"/>
    <w:rsid w:val="0001643F"/>
    <w:rsid w:val="0001652D"/>
    <w:rsid w:val="00016899"/>
    <w:rsid w:val="00016D0F"/>
    <w:rsid w:val="00016F53"/>
    <w:rsid w:val="00017040"/>
    <w:rsid w:val="00017247"/>
    <w:rsid w:val="0001763F"/>
    <w:rsid w:val="00017C16"/>
    <w:rsid w:val="00017CD6"/>
    <w:rsid w:val="000202CB"/>
    <w:rsid w:val="00020AD0"/>
    <w:rsid w:val="00020B95"/>
    <w:rsid w:val="00020CAD"/>
    <w:rsid w:val="00021A99"/>
    <w:rsid w:val="00021E21"/>
    <w:rsid w:val="00021E5C"/>
    <w:rsid w:val="00021F9C"/>
    <w:rsid w:val="00022080"/>
    <w:rsid w:val="000225E0"/>
    <w:rsid w:val="0002269B"/>
    <w:rsid w:val="00023415"/>
    <w:rsid w:val="0002361A"/>
    <w:rsid w:val="00023A1C"/>
    <w:rsid w:val="00023DDE"/>
    <w:rsid w:val="0002416F"/>
    <w:rsid w:val="00024482"/>
    <w:rsid w:val="00024500"/>
    <w:rsid w:val="0002474A"/>
    <w:rsid w:val="000247B2"/>
    <w:rsid w:val="0002569D"/>
    <w:rsid w:val="000256FF"/>
    <w:rsid w:val="00025856"/>
    <w:rsid w:val="0002586A"/>
    <w:rsid w:val="000261CE"/>
    <w:rsid w:val="00026765"/>
    <w:rsid w:val="00026820"/>
    <w:rsid w:val="00026AFA"/>
    <w:rsid w:val="00026EDF"/>
    <w:rsid w:val="000270DD"/>
    <w:rsid w:val="0002765B"/>
    <w:rsid w:val="00027930"/>
    <w:rsid w:val="00027E13"/>
    <w:rsid w:val="000304E2"/>
    <w:rsid w:val="00030CDD"/>
    <w:rsid w:val="0003143E"/>
    <w:rsid w:val="0003144C"/>
    <w:rsid w:val="00031544"/>
    <w:rsid w:val="00031590"/>
    <w:rsid w:val="00031698"/>
    <w:rsid w:val="000322A8"/>
    <w:rsid w:val="0003241D"/>
    <w:rsid w:val="00032B6B"/>
    <w:rsid w:val="00032BEF"/>
    <w:rsid w:val="00032E12"/>
    <w:rsid w:val="000338C9"/>
    <w:rsid w:val="0003399A"/>
    <w:rsid w:val="00033A3B"/>
    <w:rsid w:val="00033B42"/>
    <w:rsid w:val="00033B54"/>
    <w:rsid w:val="00033B95"/>
    <w:rsid w:val="00033C82"/>
    <w:rsid w:val="00033DA8"/>
    <w:rsid w:val="000340EC"/>
    <w:rsid w:val="0003454F"/>
    <w:rsid w:val="0003465F"/>
    <w:rsid w:val="00034EA8"/>
    <w:rsid w:val="00034EFE"/>
    <w:rsid w:val="000353FA"/>
    <w:rsid w:val="00035404"/>
    <w:rsid w:val="00035DFE"/>
    <w:rsid w:val="00035F96"/>
    <w:rsid w:val="00036312"/>
    <w:rsid w:val="000364DC"/>
    <w:rsid w:val="00036711"/>
    <w:rsid w:val="000368B6"/>
    <w:rsid w:val="00036B79"/>
    <w:rsid w:val="00036C28"/>
    <w:rsid w:val="000373A6"/>
    <w:rsid w:val="000375FC"/>
    <w:rsid w:val="0003785A"/>
    <w:rsid w:val="00037903"/>
    <w:rsid w:val="00037C9C"/>
    <w:rsid w:val="0004021F"/>
    <w:rsid w:val="000403E2"/>
    <w:rsid w:val="00040436"/>
    <w:rsid w:val="00040485"/>
    <w:rsid w:val="00040494"/>
    <w:rsid w:val="00040972"/>
    <w:rsid w:val="00040E15"/>
    <w:rsid w:val="00041022"/>
    <w:rsid w:val="00041263"/>
    <w:rsid w:val="00041B82"/>
    <w:rsid w:val="00041BE3"/>
    <w:rsid w:val="000420E9"/>
    <w:rsid w:val="00042384"/>
    <w:rsid w:val="0004244E"/>
    <w:rsid w:val="000426CB"/>
    <w:rsid w:val="00042C0D"/>
    <w:rsid w:val="00042CD2"/>
    <w:rsid w:val="00042E42"/>
    <w:rsid w:val="00042EC7"/>
    <w:rsid w:val="00042FAF"/>
    <w:rsid w:val="000438FD"/>
    <w:rsid w:val="00043ECA"/>
    <w:rsid w:val="00043F75"/>
    <w:rsid w:val="000440F1"/>
    <w:rsid w:val="00044368"/>
    <w:rsid w:val="0004455E"/>
    <w:rsid w:val="0004466C"/>
    <w:rsid w:val="00044F34"/>
    <w:rsid w:val="00044FC6"/>
    <w:rsid w:val="0004512D"/>
    <w:rsid w:val="00045839"/>
    <w:rsid w:val="000458AB"/>
    <w:rsid w:val="000458C9"/>
    <w:rsid w:val="000459F7"/>
    <w:rsid w:val="00045F29"/>
    <w:rsid w:val="00046145"/>
    <w:rsid w:val="0004619E"/>
    <w:rsid w:val="0004625F"/>
    <w:rsid w:val="000465F2"/>
    <w:rsid w:val="0004665F"/>
    <w:rsid w:val="0004686F"/>
    <w:rsid w:val="000477D5"/>
    <w:rsid w:val="00047FBC"/>
    <w:rsid w:val="00050726"/>
    <w:rsid w:val="0005080F"/>
    <w:rsid w:val="000508CC"/>
    <w:rsid w:val="00050AF7"/>
    <w:rsid w:val="00050FDB"/>
    <w:rsid w:val="0005101D"/>
    <w:rsid w:val="0005105F"/>
    <w:rsid w:val="000512E9"/>
    <w:rsid w:val="000519B6"/>
    <w:rsid w:val="00051D57"/>
    <w:rsid w:val="00051D6A"/>
    <w:rsid w:val="00051EE9"/>
    <w:rsid w:val="00052411"/>
    <w:rsid w:val="0005244F"/>
    <w:rsid w:val="000526C0"/>
    <w:rsid w:val="000530B6"/>
    <w:rsid w:val="00053135"/>
    <w:rsid w:val="000531B7"/>
    <w:rsid w:val="00053948"/>
    <w:rsid w:val="000539D1"/>
    <w:rsid w:val="00053CB1"/>
    <w:rsid w:val="00053FB6"/>
    <w:rsid w:val="00053FB8"/>
    <w:rsid w:val="00054962"/>
    <w:rsid w:val="00054C90"/>
    <w:rsid w:val="00055129"/>
    <w:rsid w:val="00055159"/>
    <w:rsid w:val="000552AD"/>
    <w:rsid w:val="00055655"/>
    <w:rsid w:val="0005578F"/>
    <w:rsid w:val="0005598C"/>
    <w:rsid w:val="00055BB9"/>
    <w:rsid w:val="0005603F"/>
    <w:rsid w:val="00056340"/>
    <w:rsid w:val="000566FA"/>
    <w:rsid w:val="000568F4"/>
    <w:rsid w:val="000570EE"/>
    <w:rsid w:val="000571A3"/>
    <w:rsid w:val="00057214"/>
    <w:rsid w:val="000575E9"/>
    <w:rsid w:val="00057FF6"/>
    <w:rsid w:val="00060937"/>
    <w:rsid w:val="00060B11"/>
    <w:rsid w:val="00060F57"/>
    <w:rsid w:val="00061751"/>
    <w:rsid w:val="0006192F"/>
    <w:rsid w:val="000624C1"/>
    <w:rsid w:val="00062872"/>
    <w:rsid w:val="00062B13"/>
    <w:rsid w:val="00062F60"/>
    <w:rsid w:val="000630AC"/>
    <w:rsid w:val="00063184"/>
    <w:rsid w:val="0006336A"/>
    <w:rsid w:val="00063429"/>
    <w:rsid w:val="00063455"/>
    <w:rsid w:val="000636BF"/>
    <w:rsid w:val="0006390D"/>
    <w:rsid w:val="00063AFD"/>
    <w:rsid w:val="00063CB7"/>
    <w:rsid w:val="00064846"/>
    <w:rsid w:val="00064B9D"/>
    <w:rsid w:val="00064C50"/>
    <w:rsid w:val="00064D23"/>
    <w:rsid w:val="00064E7C"/>
    <w:rsid w:val="00065106"/>
    <w:rsid w:val="0006552B"/>
    <w:rsid w:val="000660FB"/>
    <w:rsid w:val="0006640E"/>
    <w:rsid w:val="00066C59"/>
    <w:rsid w:val="00066D83"/>
    <w:rsid w:val="00066E24"/>
    <w:rsid w:val="00066E2D"/>
    <w:rsid w:val="00067095"/>
    <w:rsid w:val="0006727A"/>
    <w:rsid w:val="000676FD"/>
    <w:rsid w:val="000679AA"/>
    <w:rsid w:val="00070122"/>
    <w:rsid w:val="00071054"/>
    <w:rsid w:val="000713DC"/>
    <w:rsid w:val="000716A4"/>
    <w:rsid w:val="0007170E"/>
    <w:rsid w:val="00071BAA"/>
    <w:rsid w:val="00071C28"/>
    <w:rsid w:val="00071CB4"/>
    <w:rsid w:val="00071E45"/>
    <w:rsid w:val="00071FFD"/>
    <w:rsid w:val="0007202B"/>
    <w:rsid w:val="00072718"/>
    <w:rsid w:val="00072A4E"/>
    <w:rsid w:val="00072ACF"/>
    <w:rsid w:val="00072D0A"/>
    <w:rsid w:val="00073439"/>
    <w:rsid w:val="0007377E"/>
    <w:rsid w:val="00073AE0"/>
    <w:rsid w:val="000742B3"/>
    <w:rsid w:val="0007472B"/>
    <w:rsid w:val="00074B58"/>
    <w:rsid w:val="00074E12"/>
    <w:rsid w:val="00074F77"/>
    <w:rsid w:val="00075102"/>
    <w:rsid w:val="00075142"/>
    <w:rsid w:val="0007535D"/>
    <w:rsid w:val="0007541A"/>
    <w:rsid w:val="00075926"/>
    <w:rsid w:val="00075AFA"/>
    <w:rsid w:val="00075B53"/>
    <w:rsid w:val="00075FDF"/>
    <w:rsid w:val="00076677"/>
    <w:rsid w:val="000766A8"/>
    <w:rsid w:val="00076725"/>
    <w:rsid w:val="00076770"/>
    <w:rsid w:val="00076BEF"/>
    <w:rsid w:val="00076D99"/>
    <w:rsid w:val="00076FD6"/>
    <w:rsid w:val="00077358"/>
    <w:rsid w:val="00077D0B"/>
    <w:rsid w:val="00077DB9"/>
    <w:rsid w:val="00077FAB"/>
    <w:rsid w:val="00080547"/>
    <w:rsid w:val="00080A0F"/>
    <w:rsid w:val="00080DFE"/>
    <w:rsid w:val="00080EF3"/>
    <w:rsid w:val="00080FD4"/>
    <w:rsid w:val="0008121B"/>
    <w:rsid w:val="000814B7"/>
    <w:rsid w:val="00081AE9"/>
    <w:rsid w:val="00081D16"/>
    <w:rsid w:val="00082159"/>
    <w:rsid w:val="00082332"/>
    <w:rsid w:val="00082418"/>
    <w:rsid w:val="00082BE2"/>
    <w:rsid w:val="00082DA7"/>
    <w:rsid w:val="0008336A"/>
    <w:rsid w:val="0008389A"/>
    <w:rsid w:val="00084263"/>
    <w:rsid w:val="000842E4"/>
    <w:rsid w:val="00084332"/>
    <w:rsid w:val="000847B9"/>
    <w:rsid w:val="00084D42"/>
    <w:rsid w:val="0008510A"/>
    <w:rsid w:val="00085A54"/>
    <w:rsid w:val="00085AEB"/>
    <w:rsid w:val="00085BD4"/>
    <w:rsid w:val="00085BF5"/>
    <w:rsid w:val="00085CE8"/>
    <w:rsid w:val="00085DA0"/>
    <w:rsid w:val="00086A5B"/>
    <w:rsid w:val="00086ABA"/>
    <w:rsid w:val="00086B04"/>
    <w:rsid w:val="000871E3"/>
    <w:rsid w:val="00087415"/>
    <w:rsid w:val="00087477"/>
    <w:rsid w:val="000876C7"/>
    <w:rsid w:val="00087DEC"/>
    <w:rsid w:val="00090025"/>
    <w:rsid w:val="00090120"/>
    <w:rsid w:val="0009018C"/>
    <w:rsid w:val="0009028C"/>
    <w:rsid w:val="00090671"/>
    <w:rsid w:val="00091103"/>
    <w:rsid w:val="000915F7"/>
    <w:rsid w:val="00091A26"/>
    <w:rsid w:val="00091A2E"/>
    <w:rsid w:val="00091B15"/>
    <w:rsid w:val="00091BD6"/>
    <w:rsid w:val="00091D2C"/>
    <w:rsid w:val="00092263"/>
    <w:rsid w:val="0009226A"/>
    <w:rsid w:val="00092437"/>
    <w:rsid w:val="00092BE1"/>
    <w:rsid w:val="0009359B"/>
    <w:rsid w:val="00093BF7"/>
    <w:rsid w:val="00093C77"/>
    <w:rsid w:val="00093F4A"/>
    <w:rsid w:val="00094A44"/>
    <w:rsid w:val="00094EC9"/>
    <w:rsid w:val="000950D5"/>
    <w:rsid w:val="000953ED"/>
    <w:rsid w:val="00095796"/>
    <w:rsid w:val="000957B8"/>
    <w:rsid w:val="000959D0"/>
    <w:rsid w:val="00095A8A"/>
    <w:rsid w:val="00095F26"/>
    <w:rsid w:val="00095FA2"/>
    <w:rsid w:val="000963FA"/>
    <w:rsid w:val="00096535"/>
    <w:rsid w:val="00096809"/>
    <w:rsid w:val="00097B33"/>
    <w:rsid w:val="00097E1A"/>
    <w:rsid w:val="00097EC5"/>
    <w:rsid w:val="00097F8D"/>
    <w:rsid w:val="000A0104"/>
    <w:rsid w:val="000A01EF"/>
    <w:rsid w:val="000A02AF"/>
    <w:rsid w:val="000A0383"/>
    <w:rsid w:val="000A05CF"/>
    <w:rsid w:val="000A070B"/>
    <w:rsid w:val="000A0751"/>
    <w:rsid w:val="000A0847"/>
    <w:rsid w:val="000A0968"/>
    <w:rsid w:val="000A0B67"/>
    <w:rsid w:val="000A0EDF"/>
    <w:rsid w:val="000A11B8"/>
    <w:rsid w:val="000A123B"/>
    <w:rsid w:val="000A127C"/>
    <w:rsid w:val="000A13BD"/>
    <w:rsid w:val="000A1525"/>
    <w:rsid w:val="000A1741"/>
    <w:rsid w:val="000A1960"/>
    <w:rsid w:val="000A1B2A"/>
    <w:rsid w:val="000A23AD"/>
    <w:rsid w:val="000A2698"/>
    <w:rsid w:val="000A27C8"/>
    <w:rsid w:val="000A29A8"/>
    <w:rsid w:val="000A2A9B"/>
    <w:rsid w:val="000A2DFC"/>
    <w:rsid w:val="000A3197"/>
    <w:rsid w:val="000A355E"/>
    <w:rsid w:val="000A3EA0"/>
    <w:rsid w:val="000A3FAD"/>
    <w:rsid w:val="000A40AD"/>
    <w:rsid w:val="000A42DD"/>
    <w:rsid w:val="000A453E"/>
    <w:rsid w:val="000A4AEB"/>
    <w:rsid w:val="000A4E42"/>
    <w:rsid w:val="000A503F"/>
    <w:rsid w:val="000A504E"/>
    <w:rsid w:val="000A5286"/>
    <w:rsid w:val="000A5E6A"/>
    <w:rsid w:val="000A6130"/>
    <w:rsid w:val="000A62E2"/>
    <w:rsid w:val="000A64AE"/>
    <w:rsid w:val="000A66B2"/>
    <w:rsid w:val="000A673C"/>
    <w:rsid w:val="000A67F9"/>
    <w:rsid w:val="000A68DE"/>
    <w:rsid w:val="000A7AB8"/>
    <w:rsid w:val="000A7C4D"/>
    <w:rsid w:val="000B0051"/>
    <w:rsid w:val="000B02BC"/>
    <w:rsid w:val="000B0589"/>
    <w:rsid w:val="000B064E"/>
    <w:rsid w:val="000B09E9"/>
    <w:rsid w:val="000B0AB8"/>
    <w:rsid w:val="000B14E0"/>
    <w:rsid w:val="000B16C1"/>
    <w:rsid w:val="000B1BB4"/>
    <w:rsid w:val="000B1E73"/>
    <w:rsid w:val="000B1F64"/>
    <w:rsid w:val="000B2091"/>
    <w:rsid w:val="000B2562"/>
    <w:rsid w:val="000B2632"/>
    <w:rsid w:val="000B2F8A"/>
    <w:rsid w:val="000B30DF"/>
    <w:rsid w:val="000B31B0"/>
    <w:rsid w:val="000B341E"/>
    <w:rsid w:val="000B3706"/>
    <w:rsid w:val="000B3A46"/>
    <w:rsid w:val="000B3B4F"/>
    <w:rsid w:val="000B3C0D"/>
    <w:rsid w:val="000B4775"/>
    <w:rsid w:val="000B480F"/>
    <w:rsid w:val="000B4D2A"/>
    <w:rsid w:val="000B4D66"/>
    <w:rsid w:val="000B4F83"/>
    <w:rsid w:val="000B524D"/>
    <w:rsid w:val="000B525C"/>
    <w:rsid w:val="000B549B"/>
    <w:rsid w:val="000B58F0"/>
    <w:rsid w:val="000B5F12"/>
    <w:rsid w:val="000B5F52"/>
    <w:rsid w:val="000B6021"/>
    <w:rsid w:val="000B6049"/>
    <w:rsid w:val="000B62EA"/>
    <w:rsid w:val="000B64D6"/>
    <w:rsid w:val="000B6BDE"/>
    <w:rsid w:val="000B6DBD"/>
    <w:rsid w:val="000B6E21"/>
    <w:rsid w:val="000B6F5B"/>
    <w:rsid w:val="000B719C"/>
    <w:rsid w:val="000B7428"/>
    <w:rsid w:val="000B7719"/>
    <w:rsid w:val="000B7A78"/>
    <w:rsid w:val="000B7CF3"/>
    <w:rsid w:val="000B7FB2"/>
    <w:rsid w:val="000C03E7"/>
    <w:rsid w:val="000C04FD"/>
    <w:rsid w:val="000C0569"/>
    <w:rsid w:val="000C0ABD"/>
    <w:rsid w:val="000C0B3E"/>
    <w:rsid w:val="000C0D2B"/>
    <w:rsid w:val="000C0F64"/>
    <w:rsid w:val="000C129B"/>
    <w:rsid w:val="000C1350"/>
    <w:rsid w:val="000C13C6"/>
    <w:rsid w:val="000C153D"/>
    <w:rsid w:val="000C1543"/>
    <w:rsid w:val="000C186A"/>
    <w:rsid w:val="000C1900"/>
    <w:rsid w:val="000C1969"/>
    <w:rsid w:val="000C1AEE"/>
    <w:rsid w:val="000C237A"/>
    <w:rsid w:val="000C2425"/>
    <w:rsid w:val="000C2B07"/>
    <w:rsid w:val="000C3643"/>
    <w:rsid w:val="000C3722"/>
    <w:rsid w:val="000C3785"/>
    <w:rsid w:val="000C3A31"/>
    <w:rsid w:val="000C3A9B"/>
    <w:rsid w:val="000C3AE4"/>
    <w:rsid w:val="000C3B8E"/>
    <w:rsid w:val="000C3F13"/>
    <w:rsid w:val="000C4367"/>
    <w:rsid w:val="000C4B16"/>
    <w:rsid w:val="000C4D54"/>
    <w:rsid w:val="000C4DBA"/>
    <w:rsid w:val="000C5098"/>
    <w:rsid w:val="000C5CE9"/>
    <w:rsid w:val="000C607C"/>
    <w:rsid w:val="000C63D4"/>
    <w:rsid w:val="000C6424"/>
    <w:rsid w:val="000C6445"/>
    <w:rsid w:val="000C66DF"/>
    <w:rsid w:val="000C694B"/>
    <w:rsid w:val="000C698E"/>
    <w:rsid w:val="000C737C"/>
    <w:rsid w:val="000C7DC6"/>
    <w:rsid w:val="000D00E6"/>
    <w:rsid w:val="000D0478"/>
    <w:rsid w:val="000D050E"/>
    <w:rsid w:val="000D0673"/>
    <w:rsid w:val="000D0718"/>
    <w:rsid w:val="000D11CF"/>
    <w:rsid w:val="000D11EE"/>
    <w:rsid w:val="000D142A"/>
    <w:rsid w:val="000D149D"/>
    <w:rsid w:val="000D165C"/>
    <w:rsid w:val="000D18D3"/>
    <w:rsid w:val="000D2235"/>
    <w:rsid w:val="000D2503"/>
    <w:rsid w:val="000D264E"/>
    <w:rsid w:val="000D2867"/>
    <w:rsid w:val="000D28CD"/>
    <w:rsid w:val="000D2BED"/>
    <w:rsid w:val="000D2F21"/>
    <w:rsid w:val="000D30AA"/>
    <w:rsid w:val="000D30FF"/>
    <w:rsid w:val="000D353B"/>
    <w:rsid w:val="000D3B5E"/>
    <w:rsid w:val="000D3D54"/>
    <w:rsid w:val="000D4496"/>
    <w:rsid w:val="000D450D"/>
    <w:rsid w:val="000D45BA"/>
    <w:rsid w:val="000D4721"/>
    <w:rsid w:val="000D472A"/>
    <w:rsid w:val="000D473C"/>
    <w:rsid w:val="000D4763"/>
    <w:rsid w:val="000D489A"/>
    <w:rsid w:val="000D4A2B"/>
    <w:rsid w:val="000D5361"/>
    <w:rsid w:val="000D55E5"/>
    <w:rsid w:val="000D56E9"/>
    <w:rsid w:val="000D586F"/>
    <w:rsid w:val="000D59FE"/>
    <w:rsid w:val="000D5A0F"/>
    <w:rsid w:val="000D63F3"/>
    <w:rsid w:val="000D662D"/>
    <w:rsid w:val="000D6C3C"/>
    <w:rsid w:val="000D6E3F"/>
    <w:rsid w:val="000D6EC0"/>
    <w:rsid w:val="000D70D7"/>
    <w:rsid w:val="000D7436"/>
    <w:rsid w:val="000D7894"/>
    <w:rsid w:val="000D7DE2"/>
    <w:rsid w:val="000E00F8"/>
    <w:rsid w:val="000E0665"/>
    <w:rsid w:val="000E0680"/>
    <w:rsid w:val="000E0904"/>
    <w:rsid w:val="000E0A45"/>
    <w:rsid w:val="000E0FB1"/>
    <w:rsid w:val="000E13D5"/>
    <w:rsid w:val="000E185C"/>
    <w:rsid w:val="000E1FC5"/>
    <w:rsid w:val="000E1FDF"/>
    <w:rsid w:val="000E2690"/>
    <w:rsid w:val="000E269A"/>
    <w:rsid w:val="000E26EE"/>
    <w:rsid w:val="000E3600"/>
    <w:rsid w:val="000E3736"/>
    <w:rsid w:val="000E3A76"/>
    <w:rsid w:val="000E3E4C"/>
    <w:rsid w:val="000E4223"/>
    <w:rsid w:val="000E4356"/>
    <w:rsid w:val="000E4406"/>
    <w:rsid w:val="000E46B3"/>
    <w:rsid w:val="000E49EC"/>
    <w:rsid w:val="000E4DF3"/>
    <w:rsid w:val="000E4E14"/>
    <w:rsid w:val="000E5102"/>
    <w:rsid w:val="000E5160"/>
    <w:rsid w:val="000E57C1"/>
    <w:rsid w:val="000E591E"/>
    <w:rsid w:val="000E5AF4"/>
    <w:rsid w:val="000E5C03"/>
    <w:rsid w:val="000E5FB5"/>
    <w:rsid w:val="000E6394"/>
    <w:rsid w:val="000E6427"/>
    <w:rsid w:val="000E64CC"/>
    <w:rsid w:val="000E671C"/>
    <w:rsid w:val="000E683F"/>
    <w:rsid w:val="000E6873"/>
    <w:rsid w:val="000E693D"/>
    <w:rsid w:val="000E6A3A"/>
    <w:rsid w:val="000E72BC"/>
    <w:rsid w:val="000E7530"/>
    <w:rsid w:val="000E7EA9"/>
    <w:rsid w:val="000E7F97"/>
    <w:rsid w:val="000F01C9"/>
    <w:rsid w:val="000F04EF"/>
    <w:rsid w:val="000F050E"/>
    <w:rsid w:val="000F058F"/>
    <w:rsid w:val="000F060E"/>
    <w:rsid w:val="000F159F"/>
    <w:rsid w:val="000F1646"/>
    <w:rsid w:val="000F16F4"/>
    <w:rsid w:val="000F1899"/>
    <w:rsid w:val="000F1BA2"/>
    <w:rsid w:val="000F1D04"/>
    <w:rsid w:val="000F1DC6"/>
    <w:rsid w:val="000F1F8D"/>
    <w:rsid w:val="000F2316"/>
    <w:rsid w:val="000F23C4"/>
    <w:rsid w:val="000F29CA"/>
    <w:rsid w:val="000F2A0E"/>
    <w:rsid w:val="000F374C"/>
    <w:rsid w:val="000F3784"/>
    <w:rsid w:val="000F381A"/>
    <w:rsid w:val="000F3B40"/>
    <w:rsid w:val="000F3C9B"/>
    <w:rsid w:val="000F3ED0"/>
    <w:rsid w:val="000F4138"/>
    <w:rsid w:val="000F4957"/>
    <w:rsid w:val="000F4B91"/>
    <w:rsid w:val="000F4D90"/>
    <w:rsid w:val="000F4EEA"/>
    <w:rsid w:val="000F536E"/>
    <w:rsid w:val="000F54AD"/>
    <w:rsid w:val="000F5555"/>
    <w:rsid w:val="000F5753"/>
    <w:rsid w:val="000F5993"/>
    <w:rsid w:val="000F5BB2"/>
    <w:rsid w:val="000F5C9A"/>
    <w:rsid w:val="000F5CFE"/>
    <w:rsid w:val="000F6637"/>
    <w:rsid w:val="000F6939"/>
    <w:rsid w:val="000F6978"/>
    <w:rsid w:val="000F6A3C"/>
    <w:rsid w:val="000F6B60"/>
    <w:rsid w:val="000F6EC2"/>
    <w:rsid w:val="000F748B"/>
    <w:rsid w:val="000F75E0"/>
    <w:rsid w:val="000F762F"/>
    <w:rsid w:val="000F7765"/>
    <w:rsid w:val="000F791F"/>
    <w:rsid w:val="000F7931"/>
    <w:rsid w:val="000F7A23"/>
    <w:rsid w:val="000F7C09"/>
    <w:rsid w:val="000F7EC1"/>
    <w:rsid w:val="001000CB"/>
    <w:rsid w:val="001001F1"/>
    <w:rsid w:val="001002BF"/>
    <w:rsid w:val="001003AC"/>
    <w:rsid w:val="001004C2"/>
    <w:rsid w:val="00100525"/>
    <w:rsid w:val="0010068C"/>
    <w:rsid w:val="001007C8"/>
    <w:rsid w:val="00100C93"/>
    <w:rsid w:val="00100CB5"/>
    <w:rsid w:val="00100E42"/>
    <w:rsid w:val="00101227"/>
    <w:rsid w:val="001016B9"/>
    <w:rsid w:val="00101C0B"/>
    <w:rsid w:val="00101CC3"/>
    <w:rsid w:val="0010289C"/>
    <w:rsid w:val="00102BED"/>
    <w:rsid w:val="00102EF1"/>
    <w:rsid w:val="00103153"/>
    <w:rsid w:val="0010333C"/>
    <w:rsid w:val="001034C6"/>
    <w:rsid w:val="00103B2D"/>
    <w:rsid w:val="00103FFF"/>
    <w:rsid w:val="0010422A"/>
    <w:rsid w:val="0010456D"/>
    <w:rsid w:val="0010499D"/>
    <w:rsid w:val="00104A46"/>
    <w:rsid w:val="00104D93"/>
    <w:rsid w:val="00105221"/>
    <w:rsid w:val="0010553A"/>
    <w:rsid w:val="00105666"/>
    <w:rsid w:val="00105EB5"/>
    <w:rsid w:val="00105F1F"/>
    <w:rsid w:val="00105FD2"/>
    <w:rsid w:val="00106552"/>
    <w:rsid w:val="001067B9"/>
    <w:rsid w:val="001068A0"/>
    <w:rsid w:val="001068C9"/>
    <w:rsid w:val="00106C41"/>
    <w:rsid w:val="00106FE3"/>
    <w:rsid w:val="00107022"/>
    <w:rsid w:val="00107473"/>
    <w:rsid w:val="0010754E"/>
    <w:rsid w:val="00107590"/>
    <w:rsid w:val="00107758"/>
    <w:rsid w:val="0010780A"/>
    <w:rsid w:val="0010790A"/>
    <w:rsid w:val="00107ED2"/>
    <w:rsid w:val="0011033A"/>
    <w:rsid w:val="0011037A"/>
    <w:rsid w:val="0011041E"/>
    <w:rsid w:val="00110577"/>
    <w:rsid w:val="00110BD5"/>
    <w:rsid w:val="00110EA1"/>
    <w:rsid w:val="00110F08"/>
    <w:rsid w:val="0011110E"/>
    <w:rsid w:val="0011199F"/>
    <w:rsid w:val="00111AF2"/>
    <w:rsid w:val="00111BF4"/>
    <w:rsid w:val="00112463"/>
    <w:rsid w:val="001126EE"/>
    <w:rsid w:val="00112808"/>
    <w:rsid w:val="001129CC"/>
    <w:rsid w:val="00112B06"/>
    <w:rsid w:val="00113140"/>
    <w:rsid w:val="00113432"/>
    <w:rsid w:val="00113467"/>
    <w:rsid w:val="001138B9"/>
    <w:rsid w:val="00113CEA"/>
    <w:rsid w:val="0011447D"/>
    <w:rsid w:val="0011492D"/>
    <w:rsid w:val="00115171"/>
    <w:rsid w:val="00115241"/>
    <w:rsid w:val="001152B6"/>
    <w:rsid w:val="00115514"/>
    <w:rsid w:val="00115759"/>
    <w:rsid w:val="0011597B"/>
    <w:rsid w:val="00115DE2"/>
    <w:rsid w:val="0011639D"/>
    <w:rsid w:val="00116477"/>
    <w:rsid w:val="001164CD"/>
    <w:rsid w:val="0011663D"/>
    <w:rsid w:val="001167FA"/>
    <w:rsid w:val="00116DF1"/>
    <w:rsid w:val="00116F7B"/>
    <w:rsid w:val="0011712E"/>
    <w:rsid w:val="00117614"/>
    <w:rsid w:val="001177C6"/>
    <w:rsid w:val="0011795A"/>
    <w:rsid w:val="001179E4"/>
    <w:rsid w:val="00117F61"/>
    <w:rsid w:val="001208D4"/>
    <w:rsid w:val="00120A21"/>
    <w:rsid w:val="001210C6"/>
    <w:rsid w:val="00121381"/>
    <w:rsid w:val="0012140F"/>
    <w:rsid w:val="00121AE1"/>
    <w:rsid w:val="001221C9"/>
    <w:rsid w:val="001228EE"/>
    <w:rsid w:val="001229A4"/>
    <w:rsid w:val="00122A8B"/>
    <w:rsid w:val="00122DE1"/>
    <w:rsid w:val="00122FA9"/>
    <w:rsid w:val="00123050"/>
    <w:rsid w:val="001232DC"/>
    <w:rsid w:val="0012376F"/>
    <w:rsid w:val="001238F5"/>
    <w:rsid w:val="00123936"/>
    <w:rsid w:val="001239C0"/>
    <w:rsid w:val="00123E3E"/>
    <w:rsid w:val="00123F2B"/>
    <w:rsid w:val="0012486C"/>
    <w:rsid w:val="00124EFE"/>
    <w:rsid w:val="001257B5"/>
    <w:rsid w:val="001259E2"/>
    <w:rsid w:val="00125BDD"/>
    <w:rsid w:val="00125F18"/>
    <w:rsid w:val="00125F57"/>
    <w:rsid w:val="001260D7"/>
    <w:rsid w:val="001266F4"/>
    <w:rsid w:val="001268CE"/>
    <w:rsid w:val="00127134"/>
    <w:rsid w:val="0012719C"/>
    <w:rsid w:val="00127526"/>
    <w:rsid w:val="00127591"/>
    <w:rsid w:val="0012783F"/>
    <w:rsid w:val="00127B93"/>
    <w:rsid w:val="00127DE6"/>
    <w:rsid w:val="00127F3D"/>
    <w:rsid w:val="001301A3"/>
    <w:rsid w:val="001304A3"/>
    <w:rsid w:val="00130661"/>
    <w:rsid w:val="0013082D"/>
    <w:rsid w:val="0013091B"/>
    <w:rsid w:val="00130DEB"/>
    <w:rsid w:val="001316C3"/>
    <w:rsid w:val="0013199C"/>
    <w:rsid w:val="00131BD4"/>
    <w:rsid w:val="00131D69"/>
    <w:rsid w:val="00132204"/>
    <w:rsid w:val="0013230C"/>
    <w:rsid w:val="0013274F"/>
    <w:rsid w:val="00132C35"/>
    <w:rsid w:val="00132C6D"/>
    <w:rsid w:val="001332D8"/>
    <w:rsid w:val="0013330B"/>
    <w:rsid w:val="001333CE"/>
    <w:rsid w:val="001334C3"/>
    <w:rsid w:val="00133A7F"/>
    <w:rsid w:val="00134132"/>
    <w:rsid w:val="00134171"/>
    <w:rsid w:val="001346AD"/>
    <w:rsid w:val="00134AC7"/>
    <w:rsid w:val="00134CB8"/>
    <w:rsid w:val="00134CD3"/>
    <w:rsid w:val="00134CF0"/>
    <w:rsid w:val="001351AE"/>
    <w:rsid w:val="0013593F"/>
    <w:rsid w:val="00136071"/>
    <w:rsid w:val="00136096"/>
    <w:rsid w:val="00136127"/>
    <w:rsid w:val="0013635F"/>
    <w:rsid w:val="00136444"/>
    <w:rsid w:val="0013682F"/>
    <w:rsid w:val="00136CF2"/>
    <w:rsid w:val="001373D5"/>
    <w:rsid w:val="00137568"/>
    <w:rsid w:val="00137890"/>
    <w:rsid w:val="001378C7"/>
    <w:rsid w:val="00137955"/>
    <w:rsid w:val="00137E85"/>
    <w:rsid w:val="00140761"/>
    <w:rsid w:val="0014080A"/>
    <w:rsid w:val="00140981"/>
    <w:rsid w:val="00140AF0"/>
    <w:rsid w:val="00140B83"/>
    <w:rsid w:val="00140E09"/>
    <w:rsid w:val="00141106"/>
    <w:rsid w:val="00141116"/>
    <w:rsid w:val="00141243"/>
    <w:rsid w:val="001412DD"/>
    <w:rsid w:val="001412F7"/>
    <w:rsid w:val="00141575"/>
    <w:rsid w:val="001416BB"/>
    <w:rsid w:val="0014173F"/>
    <w:rsid w:val="001418ED"/>
    <w:rsid w:val="00141A34"/>
    <w:rsid w:val="00141A41"/>
    <w:rsid w:val="00141A7C"/>
    <w:rsid w:val="00141BA5"/>
    <w:rsid w:val="00141F50"/>
    <w:rsid w:val="00142565"/>
    <w:rsid w:val="001428A1"/>
    <w:rsid w:val="00142BDE"/>
    <w:rsid w:val="00142C0B"/>
    <w:rsid w:val="00142F59"/>
    <w:rsid w:val="0014331E"/>
    <w:rsid w:val="00143482"/>
    <w:rsid w:val="001434AF"/>
    <w:rsid w:val="0014376C"/>
    <w:rsid w:val="00143893"/>
    <w:rsid w:val="00143998"/>
    <w:rsid w:val="00143C82"/>
    <w:rsid w:val="001440C3"/>
    <w:rsid w:val="001441C3"/>
    <w:rsid w:val="0014423C"/>
    <w:rsid w:val="00144847"/>
    <w:rsid w:val="00144B75"/>
    <w:rsid w:val="00144C38"/>
    <w:rsid w:val="00144D03"/>
    <w:rsid w:val="00144F55"/>
    <w:rsid w:val="001451AB"/>
    <w:rsid w:val="0014545D"/>
    <w:rsid w:val="0014548F"/>
    <w:rsid w:val="00145FA8"/>
    <w:rsid w:val="0014643B"/>
    <w:rsid w:val="001465E3"/>
    <w:rsid w:val="00146B31"/>
    <w:rsid w:val="00146E59"/>
    <w:rsid w:val="00147381"/>
    <w:rsid w:val="00147867"/>
    <w:rsid w:val="00147F2B"/>
    <w:rsid w:val="00150611"/>
    <w:rsid w:val="001506CA"/>
    <w:rsid w:val="00150805"/>
    <w:rsid w:val="00150D47"/>
    <w:rsid w:val="0015159A"/>
    <w:rsid w:val="001519BE"/>
    <w:rsid w:val="00151A51"/>
    <w:rsid w:val="00152338"/>
    <w:rsid w:val="001525F4"/>
    <w:rsid w:val="00152667"/>
    <w:rsid w:val="00152A74"/>
    <w:rsid w:val="00152C92"/>
    <w:rsid w:val="00152DEB"/>
    <w:rsid w:val="00152E43"/>
    <w:rsid w:val="00152E76"/>
    <w:rsid w:val="00153207"/>
    <w:rsid w:val="00153774"/>
    <w:rsid w:val="00153913"/>
    <w:rsid w:val="001539A7"/>
    <w:rsid w:val="00153AF4"/>
    <w:rsid w:val="00153F3F"/>
    <w:rsid w:val="00154AD4"/>
    <w:rsid w:val="00154C59"/>
    <w:rsid w:val="00154CDD"/>
    <w:rsid w:val="00154CFC"/>
    <w:rsid w:val="00154EE0"/>
    <w:rsid w:val="00154F37"/>
    <w:rsid w:val="001554FE"/>
    <w:rsid w:val="00155552"/>
    <w:rsid w:val="00155655"/>
    <w:rsid w:val="001556A8"/>
    <w:rsid w:val="0015571A"/>
    <w:rsid w:val="00155765"/>
    <w:rsid w:val="001557B2"/>
    <w:rsid w:val="001559BA"/>
    <w:rsid w:val="00155B49"/>
    <w:rsid w:val="00155CB5"/>
    <w:rsid w:val="00155F31"/>
    <w:rsid w:val="0015623B"/>
    <w:rsid w:val="001562F3"/>
    <w:rsid w:val="001565CD"/>
    <w:rsid w:val="00156F97"/>
    <w:rsid w:val="00156FED"/>
    <w:rsid w:val="0015715C"/>
    <w:rsid w:val="00157879"/>
    <w:rsid w:val="00157B6B"/>
    <w:rsid w:val="00157D95"/>
    <w:rsid w:val="00157E89"/>
    <w:rsid w:val="00157F70"/>
    <w:rsid w:val="00160428"/>
    <w:rsid w:val="001604FE"/>
    <w:rsid w:val="001606BF"/>
    <w:rsid w:val="001608FE"/>
    <w:rsid w:val="00160ACF"/>
    <w:rsid w:val="00160DE7"/>
    <w:rsid w:val="001612DE"/>
    <w:rsid w:val="001615A7"/>
    <w:rsid w:val="00161968"/>
    <w:rsid w:val="001619E2"/>
    <w:rsid w:val="00161B5C"/>
    <w:rsid w:val="00161C98"/>
    <w:rsid w:val="0016203C"/>
    <w:rsid w:val="00162C89"/>
    <w:rsid w:val="0016302A"/>
    <w:rsid w:val="00163796"/>
    <w:rsid w:val="001637A0"/>
    <w:rsid w:val="00163840"/>
    <w:rsid w:val="00163B48"/>
    <w:rsid w:val="00164B4A"/>
    <w:rsid w:val="00164D7F"/>
    <w:rsid w:val="00165465"/>
    <w:rsid w:val="0016548D"/>
    <w:rsid w:val="00165B04"/>
    <w:rsid w:val="00165B88"/>
    <w:rsid w:val="00165D93"/>
    <w:rsid w:val="00165E36"/>
    <w:rsid w:val="00165FFA"/>
    <w:rsid w:val="001661CA"/>
    <w:rsid w:val="001661F5"/>
    <w:rsid w:val="0016639B"/>
    <w:rsid w:val="00166D78"/>
    <w:rsid w:val="00167772"/>
    <w:rsid w:val="001677A2"/>
    <w:rsid w:val="00167D82"/>
    <w:rsid w:val="00167ED4"/>
    <w:rsid w:val="00167F93"/>
    <w:rsid w:val="0017008E"/>
    <w:rsid w:val="001703EC"/>
    <w:rsid w:val="0017081E"/>
    <w:rsid w:val="00170C90"/>
    <w:rsid w:val="00171ADA"/>
    <w:rsid w:val="00171B1C"/>
    <w:rsid w:val="00171E01"/>
    <w:rsid w:val="0017231C"/>
    <w:rsid w:val="001723FC"/>
    <w:rsid w:val="00172A16"/>
    <w:rsid w:val="00173652"/>
    <w:rsid w:val="00173712"/>
    <w:rsid w:val="001739C3"/>
    <w:rsid w:val="00173DF5"/>
    <w:rsid w:val="00173FB4"/>
    <w:rsid w:val="0017485D"/>
    <w:rsid w:val="00174994"/>
    <w:rsid w:val="0017505A"/>
    <w:rsid w:val="00175738"/>
    <w:rsid w:val="001758CE"/>
    <w:rsid w:val="001759F5"/>
    <w:rsid w:val="00175D1A"/>
    <w:rsid w:val="00175DA9"/>
    <w:rsid w:val="00175DCA"/>
    <w:rsid w:val="001761EB"/>
    <w:rsid w:val="001768C7"/>
    <w:rsid w:val="001768FF"/>
    <w:rsid w:val="00176AAD"/>
    <w:rsid w:val="00176B0D"/>
    <w:rsid w:val="00176F98"/>
    <w:rsid w:val="0017729A"/>
    <w:rsid w:val="00177433"/>
    <w:rsid w:val="00177542"/>
    <w:rsid w:val="001775FC"/>
    <w:rsid w:val="001779BB"/>
    <w:rsid w:val="00177A63"/>
    <w:rsid w:val="00177C4B"/>
    <w:rsid w:val="00177C61"/>
    <w:rsid w:val="00177D97"/>
    <w:rsid w:val="00177DAC"/>
    <w:rsid w:val="00177E20"/>
    <w:rsid w:val="00177EAB"/>
    <w:rsid w:val="00180018"/>
    <w:rsid w:val="00180095"/>
    <w:rsid w:val="0018035C"/>
    <w:rsid w:val="00180421"/>
    <w:rsid w:val="00180DC6"/>
    <w:rsid w:val="00180FDA"/>
    <w:rsid w:val="001810D3"/>
    <w:rsid w:val="00181283"/>
    <w:rsid w:val="001812E4"/>
    <w:rsid w:val="00181548"/>
    <w:rsid w:val="0018166C"/>
    <w:rsid w:val="001819D0"/>
    <w:rsid w:val="00181A84"/>
    <w:rsid w:val="00181B2F"/>
    <w:rsid w:val="00181E35"/>
    <w:rsid w:val="0018277F"/>
    <w:rsid w:val="00182AC4"/>
    <w:rsid w:val="00183B27"/>
    <w:rsid w:val="00183D6F"/>
    <w:rsid w:val="001842DF"/>
    <w:rsid w:val="001846E2"/>
    <w:rsid w:val="001846E4"/>
    <w:rsid w:val="001849A7"/>
    <w:rsid w:val="00184A14"/>
    <w:rsid w:val="00184B93"/>
    <w:rsid w:val="00184BB3"/>
    <w:rsid w:val="00184CEF"/>
    <w:rsid w:val="00184F8A"/>
    <w:rsid w:val="00185600"/>
    <w:rsid w:val="00185601"/>
    <w:rsid w:val="001857A0"/>
    <w:rsid w:val="001860D6"/>
    <w:rsid w:val="001861B8"/>
    <w:rsid w:val="0018631D"/>
    <w:rsid w:val="00186380"/>
    <w:rsid w:val="0018653C"/>
    <w:rsid w:val="001865A5"/>
    <w:rsid w:val="00186AE1"/>
    <w:rsid w:val="001870BC"/>
    <w:rsid w:val="00187351"/>
    <w:rsid w:val="001874D5"/>
    <w:rsid w:val="0018772A"/>
    <w:rsid w:val="00187897"/>
    <w:rsid w:val="0018799B"/>
    <w:rsid w:val="00187C45"/>
    <w:rsid w:val="00187C48"/>
    <w:rsid w:val="00187F1A"/>
    <w:rsid w:val="00190295"/>
    <w:rsid w:val="0019069E"/>
    <w:rsid w:val="00190711"/>
    <w:rsid w:val="00190C48"/>
    <w:rsid w:val="00190CE6"/>
    <w:rsid w:val="00190F0B"/>
    <w:rsid w:val="001910F3"/>
    <w:rsid w:val="00191735"/>
    <w:rsid w:val="0019188B"/>
    <w:rsid w:val="00191B82"/>
    <w:rsid w:val="00191BB2"/>
    <w:rsid w:val="00191CB6"/>
    <w:rsid w:val="00192202"/>
    <w:rsid w:val="0019273C"/>
    <w:rsid w:val="0019306E"/>
    <w:rsid w:val="0019325C"/>
    <w:rsid w:val="001934B5"/>
    <w:rsid w:val="00193663"/>
    <w:rsid w:val="00193804"/>
    <w:rsid w:val="0019396A"/>
    <w:rsid w:val="00193BB6"/>
    <w:rsid w:val="00193F88"/>
    <w:rsid w:val="00194218"/>
    <w:rsid w:val="00194261"/>
    <w:rsid w:val="0019443D"/>
    <w:rsid w:val="0019448D"/>
    <w:rsid w:val="00194BF3"/>
    <w:rsid w:val="001950C1"/>
    <w:rsid w:val="00195470"/>
    <w:rsid w:val="0019594D"/>
    <w:rsid w:val="00195BA8"/>
    <w:rsid w:val="00195FF6"/>
    <w:rsid w:val="00196043"/>
    <w:rsid w:val="00196058"/>
    <w:rsid w:val="001962C6"/>
    <w:rsid w:val="001962DB"/>
    <w:rsid w:val="0019633A"/>
    <w:rsid w:val="00196578"/>
    <w:rsid w:val="00196613"/>
    <w:rsid w:val="00196AD1"/>
    <w:rsid w:val="00196C0D"/>
    <w:rsid w:val="001970DC"/>
    <w:rsid w:val="00197180"/>
    <w:rsid w:val="00197657"/>
    <w:rsid w:val="001978D0"/>
    <w:rsid w:val="00197A21"/>
    <w:rsid w:val="00197B5B"/>
    <w:rsid w:val="00197C60"/>
    <w:rsid w:val="001A09B0"/>
    <w:rsid w:val="001A102B"/>
    <w:rsid w:val="001A10B8"/>
    <w:rsid w:val="001A13D8"/>
    <w:rsid w:val="001A1584"/>
    <w:rsid w:val="001A15D3"/>
    <w:rsid w:val="001A1819"/>
    <w:rsid w:val="001A1A54"/>
    <w:rsid w:val="001A1F53"/>
    <w:rsid w:val="001A252D"/>
    <w:rsid w:val="001A2665"/>
    <w:rsid w:val="001A2E45"/>
    <w:rsid w:val="001A2E9F"/>
    <w:rsid w:val="001A32E6"/>
    <w:rsid w:val="001A382F"/>
    <w:rsid w:val="001A3C6C"/>
    <w:rsid w:val="001A3C87"/>
    <w:rsid w:val="001A3EA5"/>
    <w:rsid w:val="001A3ED5"/>
    <w:rsid w:val="001A3EEC"/>
    <w:rsid w:val="001A40FE"/>
    <w:rsid w:val="001A4783"/>
    <w:rsid w:val="001A48AE"/>
    <w:rsid w:val="001A4D73"/>
    <w:rsid w:val="001A521B"/>
    <w:rsid w:val="001A54B0"/>
    <w:rsid w:val="001A56CB"/>
    <w:rsid w:val="001A5C68"/>
    <w:rsid w:val="001A5C81"/>
    <w:rsid w:val="001A5CB3"/>
    <w:rsid w:val="001A5D6B"/>
    <w:rsid w:val="001A5D76"/>
    <w:rsid w:val="001A5E0A"/>
    <w:rsid w:val="001A609A"/>
    <w:rsid w:val="001A6156"/>
    <w:rsid w:val="001A62B6"/>
    <w:rsid w:val="001A6313"/>
    <w:rsid w:val="001A652D"/>
    <w:rsid w:val="001A6531"/>
    <w:rsid w:val="001A6650"/>
    <w:rsid w:val="001A6A1C"/>
    <w:rsid w:val="001A6EA3"/>
    <w:rsid w:val="001A6F55"/>
    <w:rsid w:val="001A73E5"/>
    <w:rsid w:val="001A75DB"/>
    <w:rsid w:val="001A7741"/>
    <w:rsid w:val="001A7BDD"/>
    <w:rsid w:val="001B0257"/>
    <w:rsid w:val="001B0258"/>
    <w:rsid w:val="001B03AD"/>
    <w:rsid w:val="001B0560"/>
    <w:rsid w:val="001B0E0F"/>
    <w:rsid w:val="001B0E19"/>
    <w:rsid w:val="001B104D"/>
    <w:rsid w:val="001B10EA"/>
    <w:rsid w:val="001B14A8"/>
    <w:rsid w:val="001B14BC"/>
    <w:rsid w:val="001B15D4"/>
    <w:rsid w:val="001B18D0"/>
    <w:rsid w:val="001B2D3B"/>
    <w:rsid w:val="001B3198"/>
    <w:rsid w:val="001B31FF"/>
    <w:rsid w:val="001B37BF"/>
    <w:rsid w:val="001B3836"/>
    <w:rsid w:val="001B387A"/>
    <w:rsid w:val="001B3AC5"/>
    <w:rsid w:val="001B4311"/>
    <w:rsid w:val="001B4911"/>
    <w:rsid w:val="001B4A51"/>
    <w:rsid w:val="001B4B80"/>
    <w:rsid w:val="001B5560"/>
    <w:rsid w:val="001B596A"/>
    <w:rsid w:val="001B5B2A"/>
    <w:rsid w:val="001B5B43"/>
    <w:rsid w:val="001B5E56"/>
    <w:rsid w:val="001B5E86"/>
    <w:rsid w:val="001B5E96"/>
    <w:rsid w:val="001B6226"/>
    <w:rsid w:val="001B647F"/>
    <w:rsid w:val="001B64FA"/>
    <w:rsid w:val="001B694B"/>
    <w:rsid w:val="001B6D1C"/>
    <w:rsid w:val="001B7472"/>
    <w:rsid w:val="001B76E5"/>
    <w:rsid w:val="001B79F7"/>
    <w:rsid w:val="001B7A38"/>
    <w:rsid w:val="001C0348"/>
    <w:rsid w:val="001C0754"/>
    <w:rsid w:val="001C0ADD"/>
    <w:rsid w:val="001C0BAD"/>
    <w:rsid w:val="001C142D"/>
    <w:rsid w:val="001C148E"/>
    <w:rsid w:val="001C1502"/>
    <w:rsid w:val="001C1C2D"/>
    <w:rsid w:val="001C222C"/>
    <w:rsid w:val="001C25E8"/>
    <w:rsid w:val="001C2FE7"/>
    <w:rsid w:val="001C3259"/>
    <w:rsid w:val="001C35A8"/>
    <w:rsid w:val="001C442C"/>
    <w:rsid w:val="001C44ED"/>
    <w:rsid w:val="001C4572"/>
    <w:rsid w:val="001C49B9"/>
    <w:rsid w:val="001C4AD2"/>
    <w:rsid w:val="001C4B60"/>
    <w:rsid w:val="001C4E2F"/>
    <w:rsid w:val="001C4F57"/>
    <w:rsid w:val="001C5042"/>
    <w:rsid w:val="001C523D"/>
    <w:rsid w:val="001C5357"/>
    <w:rsid w:val="001C664F"/>
    <w:rsid w:val="001C6AA1"/>
    <w:rsid w:val="001C6CAC"/>
    <w:rsid w:val="001C6FBD"/>
    <w:rsid w:val="001C741C"/>
    <w:rsid w:val="001C7530"/>
    <w:rsid w:val="001C78AA"/>
    <w:rsid w:val="001C7C3C"/>
    <w:rsid w:val="001D05D5"/>
    <w:rsid w:val="001D0650"/>
    <w:rsid w:val="001D0C73"/>
    <w:rsid w:val="001D0D06"/>
    <w:rsid w:val="001D1040"/>
    <w:rsid w:val="001D1892"/>
    <w:rsid w:val="001D1D41"/>
    <w:rsid w:val="001D1E8C"/>
    <w:rsid w:val="001D23A7"/>
    <w:rsid w:val="001D2625"/>
    <w:rsid w:val="001D2635"/>
    <w:rsid w:val="001D28E1"/>
    <w:rsid w:val="001D2A03"/>
    <w:rsid w:val="001D3240"/>
    <w:rsid w:val="001D38B6"/>
    <w:rsid w:val="001D3AD8"/>
    <w:rsid w:val="001D3C41"/>
    <w:rsid w:val="001D3F7B"/>
    <w:rsid w:val="001D3FC6"/>
    <w:rsid w:val="001D4AB0"/>
    <w:rsid w:val="001D4C46"/>
    <w:rsid w:val="001D50BB"/>
    <w:rsid w:val="001D52BD"/>
    <w:rsid w:val="001D585F"/>
    <w:rsid w:val="001D58D8"/>
    <w:rsid w:val="001D5CB3"/>
    <w:rsid w:val="001D5F40"/>
    <w:rsid w:val="001D619B"/>
    <w:rsid w:val="001D66F0"/>
    <w:rsid w:val="001D680D"/>
    <w:rsid w:val="001D6A66"/>
    <w:rsid w:val="001D6DB7"/>
    <w:rsid w:val="001D71DA"/>
    <w:rsid w:val="001D756B"/>
    <w:rsid w:val="001D791A"/>
    <w:rsid w:val="001D7A3E"/>
    <w:rsid w:val="001D7A96"/>
    <w:rsid w:val="001D7C03"/>
    <w:rsid w:val="001D7CE4"/>
    <w:rsid w:val="001E0475"/>
    <w:rsid w:val="001E0537"/>
    <w:rsid w:val="001E1766"/>
    <w:rsid w:val="001E1A4F"/>
    <w:rsid w:val="001E1EC1"/>
    <w:rsid w:val="001E230E"/>
    <w:rsid w:val="001E290F"/>
    <w:rsid w:val="001E2C5E"/>
    <w:rsid w:val="001E3115"/>
    <w:rsid w:val="001E3347"/>
    <w:rsid w:val="001E353B"/>
    <w:rsid w:val="001E3597"/>
    <w:rsid w:val="001E3A38"/>
    <w:rsid w:val="001E3CB2"/>
    <w:rsid w:val="001E3D50"/>
    <w:rsid w:val="001E4B50"/>
    <w:rsid w:val="001E5132"/>
    <w:rsid w:val="001E52E5"/>
    <w:rsid w:val="001E5BC9"/>
    <w:rsid w:val="001E6015"/>
    <w:rsid w:val="001E6288"/>
    <w:rsid w:val="001E635A"/>
    <w:rsid w:val="001E6763"/>
    <w:rsid w:val="001E68F6"/>
    <w:rsid w:val="001E6A02"/>
    <w:rsid w:val="001E6BE8"/>
    <w:rsid w:val="001E6C89"/>
    <w:rsid w:val="001E7099"/>
    <w:rsid w:val="001E7110"/>
    <w:rsid w:val="001E722F"/>
    <w:rsid w:val="001F0152"/>
    <w:rsid w:val="001F05A2"/>
    <w:rsid w:val="001F0909"/>
    <w:rsid w:val="001F09EF"/>
    <w:rsid w:val="001F09F9"/>
    <w:rsid w:val="001F0A8B"/>
    <w:rsid w:val="001F0DB6"/>
    <w:rsid w:val="001F0E65"/>
    <w:rsid w:val="001F0E97"/>
    <w:rsid w:val="001F1020"/>
    <w:rsid w:val="001F1EB7"/>
    <w:rsid w:val="001F1EE7"/>
    <w:rsid w:val="001F2E21"/>
    <w:rsid w:val="001F304C"/>
    <w:rsid w:val="001F3214"/>
    <w:rsid w:val="001F32F7"/>
    <w:rsid w:val="001F34B6"/>
    <w:rsid w:val="001F368C"/>
    <w:rsid w:val="001F399E"/>
    <w:rsid w:val="001F3A43"/>
    <w:rsid w:val="001F3BBE"/>
    <w:rsid w:val="001F3D26"/>
    <w:rsid w:val="001F3DC5"/>
    <w:rsid w:val="001F430C"/>
    <w:rsid w:val="001F4356"/>
    <w:rsid w:val="001F43B1"/>
    <w:rsid w:val="001F4E0F"/>
    <w:rsid w:val="001F4E72"/>
    <w:rsid w:val="001F5194"/>
    <w:rsid w:val="001F5990"/>
    <w:rsid w:val="001F59DF"/>
    <w:rsid w:val="001F5BD6"/>
    <w:rsid w:val="001F5F31"/>
    <w:rsid w:val="001F64B9"/>
    <w:rsid w:val="001F6848"/>
    <w:rsid w:val="001F6850"/>
    <w:rsid w:val="001F6AA9"/>
    <w:rsid w:val="001F6B93"/>
    <w:rsid w:val="001F6BB7"/>
    <w:rsid w:val="001F6E92"/>
    <w:rsid w:val="001F7201"/>
    <w:rsid w:val="001F7480"/>
    <w:rsid w:val="001F7712"/>
    <w:rsid w:val="001F79A8"/>
    <w:rsid w:val="001F7E71"/>
    <w:rsid w:val="00200451"/>
    <w:rsid w:val="002006A0"/>
    <w:rsid w:val="002006CD"/>
    <w:rsid w:val="00200704"/>
    <w:rsid w:val="00200799"/>
    <w:rsid w:val="00200951"/>
    <w:rsid w:val="00200A16"/>
    <w:rsid w:val="00200A67"/>
    <w:rsid w:val="00200D9C"/>
    <w:rsid w:val="00200DEE"/>
    <w:rsid w:val="00201398"/>
    <w:rsid w:val="00201606"/>
    <w:rsid w:val="00201882"/>
    <w:rsid w:val="00201B1B"/>
    <w:rsid w:val="002020F3"/>
    <w:rsid w:val="002021AD"/>
    <w:rsid w:val="0020278E"/>
    <w:rsid w:val="00202DD1"/>
    <w:rsid w:val="00202E37"/>
    <w:rsid w:val="00203746"/>
    <w:rsid w:val="002038AD"/>
    <w:rsid w:val="0020396F"/>
    <w:rsid w:val="00203F98"/>
    <w:rsid w:val="00204100"/>
    <w:rsid w:val="002043BD"/>
    <w:rsid w:val="00204A16"/>
    <w:rsid w:val="00204AF7"/>
    <w:rsid w:val="00204EC7"/>
    <w:rsid w:val="00205080"/>
    <w:rsid w:val="00205222"/>
    <w:rsid w:val="0020546B"/>
    <w:rsid w:val="002058C5"/>
    <w:rsid w:val="00205ACF"/>
    <w:rsid w:val="00205EDD"/>
    <w:rsid w:val="00205FE6"/>
    <w:rsid w:val="002060C7"/>
    <w:rsid w:val="00206798"/>
    <w:rsid w:val="00206C7C"/>
    <w:rsid w:val="00206E0F"/>
    <w:rsid w:val="00206E71"/>
    <w:rsid w:val="00206EE4"/>
    <w:rsid w:val="00207371"/>
    <w:rsid w:val="002073E5"/>
    <w:rsid w:val="0020742E"/>
    <w:rsid w:val="00207653"/>
    <w:rsid w:val="00207816"/>
    <w:rsid w:val="00207A2F"/>
    <w:rsid w:val="00207A91"/>
    <w:rsid w:val="00207EA4"/>
    <w:rsid w:val="00207EF7"/>
    <w:rsid w:val="002103E3"/>
    <w:rsid w:val="002104BC"/>
    <w:rsid w:val="0021066D"/>
    <w:rsid w:val="002106B2"/>
    <w:rsid w:val="00210711"/>
    <w:rsid w:val="00210B9E"/>
    <w:rsid w:val="00210C52"/>
    <w:rsid w:val="00210CCC"/>
    <w:rsid w:val="00211028"/>
    <w:rsid w:val="002112BA"/>
    <w:rsid w:val="002112CE"/>
    <w:rsid w:val="002115E3"/>
    <w:rsid w:val="00211C37"/>
    <w:rsid w:val="00211DC8"/>
    <w:rsid w:val="002123B7"/>
    <w:rsid w:val="0021256A"/>
    <w:rsid w:val="0021279B"/>
    <w:rsid w:val="00212814"/>
    <w:rsid w:val="00212B55"/>
    <w:rsid w:val="00212C8F"/>
    <w:rsid w:val="00212DB9"/>
    <w:rsid w:val="00212DD2"/>
    <w:rsid w:val="00213280"/>
    <w:rsid w:val="00213638"/>
    <w:rsid w:val="00213F05"/>
    <w:rsid w:val="002142F0"/>
    <w:rsid w:val="002145C2"/>
    <w:rsid w:val="002145FE"/>
    <w:rsid w:val="00214A21"/>
    <w:rsid w:val="00214BE3"/>
    <w:rsid w:val="00214CE3"/>
    <w:rsid w:val="00214D56"/>
    <w:rsid w:val="0021541B"/>
    <w:rsid w:val="00215645"/>
    <w:rsid w:val="00215A59"/>
    <w:rsid w:val="00215E24"/>
    <w:rsid w:val="0021655A"/>
    <w:rsid w:val="00216657"/>
    <w:rsid w:val="0021674E"/>
    <w:rsid w:val="002169C7"/>
    <w:rsid w:val="00216DE3"/>
    <w:rsid w:val="00217706"/>
    <w:rsid w:val="00217917"/>
    <w:rsid w:val="00217C8F"/>
    <w:rsid w:val="002203D6"/>
    <w:rsid w:val="0022092C"/>
    <w:rsid w:val="002209B0"/>
    <w:rsid w:val="002209E1"/>
    <w:rsid w:val="00220C98"/>
    <w:rsid w:val="00220D1B"/>
    <w:rsid w:val="00221213"/>
    <w:rsid w:val="002219E6"/>
    <w:rsid w:val="00221C6F"/>
    <w:rsid w:val="00221D41"/>
    <w:rsid w:val="00221E92"/>
    <w:rsid w:val="00221EFC"/>
    <w:rsid w:val="0022220E"/>
    <w:rsid w:val="00222D77"/>
    <w:rsid w:val="00223178"/>
    <w:rsid w:val="0022335D"/>
    <w:rsid w:val="00223393"/>
    <w:rsid w:val="0022339C"/>
    <w:rsid w:val="002236B6"/>
    <w:rsid w:val="002238E5"/>
    <w:rsid w:val="00223C66"/>
    <w:rsid w:val="00223DAC"/>
    <w:rsid w:val="00223DF8"/>
    <w:rsid w:val="0022404A"/>
    <w:rsid w:val="00224679"/>
    <w:rsid w:val="0022475B"/>
    <w:rsid w:val="002247CC"/>
    <w:rsid w:val="0022483F"/>
    <w:rsid w:val="002249F4"/>
    <w:rsid w:val="00224D63"/>
    <w:rsid w:val="00224F8F"/>
    <w:rsid w:val="00225031"/>
    <w:rsid w:val="00225134"/>
    <w:rsid w:val="00225190"/>
    <w:rsid w:val="00225386"/>
    <w:rsid w:val="00225388"/>
    <w:rsid w:val="00226121"/>
    <w:rsid w:val="00226212"/>
    <w:rsid w:val="00226595"/>
    <w:rsid w:val="002265B2"/>
    <w:rsid w:val="002266C3"/>
    <w:rsid w:val="002266DE"/>
    <w:rsid w:val="00226A3E"/>
    <w:rsid w:val="00226C3E"/>
    <w:rsid w:val="0022712A"/>
    <w:rsid w:val="00227583"/>
    <w:rsid w:val="0022781F"/>
    <w:rsid w:val="002278F0"/>
    <w:rsid w:val="00227BBC"/>
    <w:rsid w:val="00227CFA"/>
    <w:rsid w:val="00227DF9"/>
    <w:rsid w:val="0023009A"/>
    <w:rsid w:val="002300FB"/>
    <w:rsid w:val="002304AD"/>
    <w:rsid w:val="00230659"/>
    <w:rsid w:val="00230E28"/>
    <w:rsid w:val="00231064"/>
    <w:rsid w:val="002310E4"/>
    <w:rsid w:val="00231294"/>
    <w:rsid w:val="002312A4"/>
    <w:rsid w:val="00231407"/>
    <w:rsid w:val="002319D1"/>
    <w:rsid w:val="00232179"/>
    <w:rsid w:val="002326C6"/>
    <w:rsid w:val="00232B2B"/>
    <w:rsid w:val="00232BED"/>
    <w:rsid w:val="00232C74"/>
    <w:rsid w:val="00232E46"/>
    <w:rsid w:val="00232EFD"/>
    <w:rsid w:val="0023330C"/>
    <w:rsid w:val="00233467"/>
    <w:rsid w:val="002334CA"/>
    <w:rsid w:val="0023385E"/>
    <w:rsid w:val="00233A1F"/>
    <w:rsid w:val="00233EA4"/>
    <w:rsid w:val="00234C35"/>
    <w:rsid w:val="00234D0F"/>
    <w:rsid w:val="00234DE0"/>
    <w:rsid w:val="002350E7"/>
    <w:rsid w:val="00235338"/>
    <w:rsid w:val="00235BD5"/>
    <w:rsid w:val="00235E57"/>
    <w:rsid w:val="0023601B"/>
    <w:rsid w:val="00236122"/>
    <w:rsid w:val="002364FC"/>
    <w:rsid w:val="00236A12"/>
    <w:rsid w:val="0023711A"/>
    <w:rsid w:val="00237771"/>
    <w:rsid w:val="0023777F"/>
    <w:rsid w:val="00237780"/>
    <w:rsid w:val="0023780B"/>
    <w:rsid w:val="00237B18"/>
    <w:rsid w:val="00237B41"/>
    <w:rsid w:val="00237D09"/>
    <w:rsid w:val="00237E47"/>
    <w:rsid w:val="00237F6F"/>
    <w:rsid w:val="0024020E"/>
    <w:rsid w:val="002403B5"/>
    <w:rsid w:val="002408EF"/>
    <w:rsid w:val="002409CF"/>
    <w:rsid w:val="00240A9D"/>
    <w:rsid w:val="00240BC6"/>
    <w:rsid w:val="00240DF7"/>
    <w:rsid w:val="00241030"/>
    <w:rsid w:val="002411AF"/>
    <w:rsid w:val="0024123B"/>
    <w:rsid w:val="0024131B"/>
    <w:rsid w:val="00241564"/>
    <w:rsid w:val="002417A6"/>
    <w:rsid w:val="002419FB"/>
    <w:rsid w:val="00241A1F"/>
    <w:rsid w:val="00241BCD"/>
    <w:rsid w:val="00241D5E"/>
    <w:rsid w:val="00242029"/>
    <w:rsid w:val="00242488"/>
    <w:rsid w:val="002426F6"/>
    <w:rsid w:val="00242A5E"/>
    <w:rsid w:val="00242CB3"/>
    <w:rsid w:val="0024315D"/>
    <w:rsid w:val="00243392"/>
    <w:rsid w:val="002435C7"/>
    <w:rsid w:val="00243605"/>
    <w:rsid w:val="00243943"/>
    <w:rsid w:val="00243CB9"/>
    <w:rsid w:val="00243FFF"/>
    <w:rsid w:val="00244138"/>
    <w:rsid w:val="00244290"/>
    <w:rsid w:val="00244585"/>
    <w:rsid w:val="0024492B"/>
    <w:rsid w:val="002449EF"/>
    <w:rsid w:val="00244D34"/>
    <w:rsid w:val="0024536C"/>
    <w:rsid w:val="00245581"/>
    <w:rsid w:val="00245644"/>
    <w:rsid w:val="00245668"/>
    <w:rsid w:val="00245D46"/>
    <w:rsid w:val="002461B8"/>
    <w:rsid w:val="002462B9"/>
    <w:rsid w:val="002462E5"/>
    <w:rsid w:val="0024642A"/>
    <w:rsid w:val="00246B3E"/>
    <w:rsid w:val="00246DD5"/>
    <w:rsid w:val="00246F53"/>
    <w:rsid w:val="00246FAF"/>
    <w:rsid w:val="0025016D"/>
    <w:rsid w:val="002507F1"/>
    <w:rsid w:val="0025088F"/>
    <w:rsid w:val="00250C93"/>
    <w:rsid w:val="00250D69"/>
    <w:rsid w:val="00250DFE"/>
    <w:rsid w:val="00250EDB"/>
    <w:rsid w:val="00251174"/>
    <w:rsid w:val="002511E3"/>
    <w:rsid w:val="00251434"/>
    <w:rsid w:val="00251929"/>
    <w:rsid w:val="00251DB7"/>
    <w:rsid w:val="0025243A"/>
    <w:rsid w:val="00252684"/>
    <w:rsid w:val="00252EB3"/>
    <w:rsid w:val="002530B8"/>
    <w:rsid w:val="002530DB"/>
    <w:rsid w:val="002531FA"/>
    <w:rsid w:val="00253355"/>
    <w:rsid w:val="002542E1"/>
    <w:rsid w:val="00254389"/>
    <w:rsid w:val="002545B9"/>
    <w:rsid w:val="002547AB"/>
    <w:rsid w:val="0025491E"/>
    <w:rsid w:val="00254936"/>
    <w:rsid w:val="00254CBF"/>
    <w:rsid w:val="00255354"/>
    <w:rsid w:val="00255C29"/>
    <w:rsid w:val="00255C40"/>
    <w:rsid w:val="002568FA"/>
    <w:rsid w:val="00256AEB"/>
    <w:rsid w:val="00256DCB"/>
    <w:rsid w:val="00257060"/>
    <w:rsid w:val="0025735A"/>
    <w:rsid w:val="002573B2"/>
    <w:rsid w:val="0025740E"/>
    <w:rsid w:val="00257874"/>
    <w:rsid w:val="00257A6D"/>
    <w:rsid w:val="00257B86"/>
    <w:rsid w:val="00257BB1"/>
    <w:rsid w:val="002601EE"/>
    <w:rsid w:val="0026043C"/>
    <w:rsid w:val="00260509"/>
    <w:rsid w:val="0026075D"/>
    <w:rsid w:val="00260867"/>
    <w:rsid w:val="00260AEC"/>
    <w:rsid w:val="00260C4F"/>
    <w:rsid w:val="00260F5C"/>
    <w:rsid w:val="002610B4"/>
    <w:rsid w:val="002610DE"/>
    <w:rsid w:val="002611F5"/>
    <w:rsid w:val="00261274"/>
    <w:rsid w:val="002619E9"/>
    <w:rsid w:val="0026206C"/>
    <w:rsid w:val="002622AE"/>
    <w:rsid w:val="00262384"/>
    <w:rsid w:val="00262524"/>
    <w:rsid w:val="0026259D"/>
    <w:rsid w:val="00262E80"/>
    <w:rsid w:val="0026317F"/>
    <w:rsid w:val="002632B1"/>
    <w:rsid w:val="00263670"/>
    <w:rsid w:val="00263A23"/>
    <w:rsid w:val="00263A9C"/>
    <w:rsid w:val="00263C50"/>
    <w:rsid w:val="00263FF1"/>
    <w:rsid w:val="0026408F"/>
    <w:rsid w:val="002641C0"/>
    <w:rsid w:val="002646B9"/>
    <w:rsid w:val="00264B97"/>
    <w:rsid w:val="00264D65"/>
    <w:rsid w:val="002651A1"/>
    <w:rsid w:val="0026563B"/>
    <w:rsid w:val="0026575C"/>
    <w:rsid w:val="002659B7"/>
    <w:rsid w:val="00266134"/>
    <w:rsid w:val="0026653F"/>
    <w:rsid w:val="002666C0"/>
    <w:rsid w:val="00266918"/>
    <w:rsid w:val="00266E55"/>
    <w:rsid w:val="00267088"/>
    <w:rsid w:val="0026742E"/>
    <w:rsid w:val="00267806"/>
    <w:rsid w:val="00267B7D"/>
    <w:rsid w:val="002703B1"/>
    <w:rsid w:val="0027097B"/>
    <w:rsid w:val="00270C75"/>
    <w:rsid w:val="00271235"/>
    <w:rsid w:val="00271405"/>
    <w:rsid w:val="00271481"/>
    <w:rsid w:val="00271482"/>
    <w:rsid w:val="002717C3"/>
    <w:rsid w:val="00271823"/>
    <w:rsid w:val="002719CE"/>
    <w:rsid w:val="00271A3F"/>
    <w:rsid w:val="00271ACF"/>
    <w:rsid w:val="00271E17"/>
    <w:rsid w:val="00272B69"/>
    <w:rsid w:val="002735A8"/>
    <w:rsid w:val="002744B1"/>
    <w:rsid w:val="0027471F"/>
    <w:rsid w:val="00274C52"/>
    <w:rsid w:val="00275382"/>
    <w:rsid w:val="00275387"/>
    <w:rsid w:val="002754F9"/>
    <w:rsid w:val="00275737"/>
    <w:rsid w:val="002757B4"/>
    <w:rsid w:val="00275B1C"/>
    <w:rsid w:val="00275C4C"/>
    <w:rsid w:val="00275ED9"/>
    <w:rsid w:val="0027653B"/>
    <w:rsid w:val="002767AE"/>
    <w:rsid w:val="00276F91"/>
    <w:rsid w:val="002770F4"/>
    <w:rsid w:val="00277339"/>
    <w:rsid w:val="002775E5"/>
    <w:rsid w:val="00277837"/>
    <w:rsid w:val="00277AAA"/>
    <w:rsid w:val="00277BE0"/>
    <w:rsid w:val="00280731"/>
    <w:rsid w:val="002807A6"/>
    <w:rsid w:val="00280FA1"/>
    <w:rsid w:val="00281432"/>
    <w:rsid w:val="00281494"/>
    <w:rsid w:val="00281876"/>
    <w:rsid w:val="002819AB"/>
    <w:rsid w:val="00281AC3"/>
    <w:rsid w:val="00281B04"/>
    <w:rsid w:val="00281B22"/>
    <w:rsid w:val="00281DC5"/>
    <w:rsid w:val="00281FDF"/>
    <w:rsid w:val="0028252C"/>
    <w:rsid w:val="0028271A"/>
    <w:rsid w:val="00282838"/>
    <w:rsid w:val="0028291C"/>
    <w:rsid w:val="00282D0F"/>
    <w:rsid w:val="00282E6D"/>
    <w:rsid w:val="002833D2"/>
    <w:rsid w:val="002835B6"/>
    <w:rsid w:val="002836D6"/>
    <w:rsid w:val="00283726"/>
    <w:rsid w:val="0028392B"/>
    <w:rsid w:val="00283CC9"/>
    <w:rsid w:val="0028422B"/>
    <w:rsid w:val="0028447B"/>
    <w:rsid w:val="002845EB"/>
    <w:rsid w:val="00284646"/>
    <w:rsid w:val="0028464A"/>
    <w:rsid w:val="00284AF1"/>
    <w:rsid w:val="00284C24"/>
    <w:rsid w:val="00285029"/>
    <w:rsid w:val="002850DF"/>
    <w:rsid w:val="002851CF"/>
    <w:rsid w:val="00285363"/>
    <w:rsid w:val="002857AE"/>
    <w:rsid w:val="00285B03"/>
    <w:rsid w:val="00286043"/>
    <w:rsid w:val="002860D7"/>
    <w:rsid w:val="00286505"/>
    <w:rsid w:val="00286724"/>
    <w:rsid w:val="00286CA4"/>
    <w:rsid w:val="00286DD6"/>
    <w:rsid w:val="0028701F"/>
    <w:rsid w:val="002873EF"/>
    <w:rsid w:val="00287F46"/>
    <w:rsid w:val="00290629"/>
    <w:rsid w:val="00290830"/>
    <w:rsid w:val="0029090C"/>
    <w:rsid w:val="00290AEA"/>
    <w:rsid w:val="00290B10"/>
    <w:rsid w:val="00290ECF"/>
    <w:rsid w:val="00290EDE"/>
    <w:rsid w:val="0029149F"/>
    <w:rsid w:val="0029153C"/>
    <w:rsid w:val="002915B4"/>
    <w:rsid w:val="00291A79"/>
    <w:rsid w:val="00291CEA"/>
    <w:rsid w:val="002923D3"/>
    <w:rsid w:val="00292477"/>
    <w:rsid w:val="00292D6D"/>
    <w:rsid w:val="0029325F"/>
    <w:rsid w:val="00293A83"/>
    <w:rsid w:val="00293C74"/>
    <w:rsid w:val="00293E5B"/>
    <w:rsid w:val="00293F37"/>
    <w:rsid w:val="002941F7"/>
    <w:rsid w:val="0029442A"/>
    <w:rsid w:val="002948CB"/>
    <w:rsid w:val="0029513A"/>
    <w:rsid w:val="002951EC"/>
    <w:rsid w:val="002955FC"/>
    <w:rsid w:val="002958D9"/>
    <w:rsid w:val="00295A56"/>
    <w:rsid w:val="00295E26"/>
    <w:rsid w:val="00295E2B"/>
    <w:rsid w:val="00295F38"/>
    <w:rsid w:val="00295F70"/>
    <w:rsid w:val="00296212"/>
    <w:rsid w:val="00296249"/>
    <w:rsid w:val="00296572"/>
    <w:rsid w:val="002965C8"/>
    <w:rsid w:val="0029663D"/>
    <w:rsid w:val="0029726E"/>
    <w:rsid w:val="00297566"/>
    <w:rsid w:val="0029778C"/>
    <w:rsid w:val="00297922"/>
    <w:rsid w:val="00297961"/>
    <w:rsid w:val="00297A4D"/>
    <w:rsid w:val="002A01AD"/>
    <w:rsid w:val="002A02E6"/>
    <w:rsid w:val="002A0338"/>
    <w:rsid w:val="002A0A5E"/>
    <w:rsid w:val="002A0D49"/>
    <w:rsid w:val="002A0E2F"/>
    <w:rsid w:val="002A0FF8"/>
    <w:rsid w:val="002A119C"/>
    <w:rsid w:val="002A1495"/>
    <w:rsid w:val="002A20D7"/>
    <w:rsid w:val="002A2DD0"/>
    <w:rsid w:val="002A3582"/>
    <w:rsid w:val="002A368F"/>
    <w:rsid w:val="002A3A62"/>
    <w:rsid w:val="002A3AE2"/>
    <w:rsid w:val="002A3D77"/>
    <w:rsid w:val="002A422F"/>
    <w:rsid w:val="002A4274"/>
    <w:rsid w:val="002A4341"/>
    <w:rsid w:val="002A43B8"/>
    <w:rsid w:val="002A4450"/>
    <w:rsid w:val="002A4662"/>
    <w:rsid w:val="002A4A56"/>
    <w:rsid w:val="002A4C9A"/>
    <w:rsid w:val="002A4D81"/>
    <w:rsid w:val="002A4DE2"/>
    <w:rsid w:val="002A4E73"/>
    <w:rsid w:val="002A4F3F"/>
    <w:rsid w:val="002A5BE2"/>
    <w:rsid w:val="002A5BFD"/>
    <w:rsid w:val="002A5D04"/>
    <w:rsid w:val="002A5D14"/>
    <w:rsid w:val="002A636B"/>
    <w:rsid w:val="002A6483"/>
    <w:rsid w:val="002A6643"/>
    <w:rsid w:val="002A6AC5"/>
    <w:rsid w:val="002A76A4"/>
    <w:rsid w:val="002A7CFB"/>
    <w:rsid w:val="002B0585"/>
    <w:rsid w:val="002B094F"/>
    <w:rsid w:val="002B0A72"/>
    <w:rsid w:val="002B0AA5"/>
    <w:rsid w:val="002B0B1B"/>
    <w:rsid w:val="002B0C27"/>
    <w:rsid w:val="002B0E26"/>
    <w:rsid w:val="002B0E61"/>
    <w:rsid w:val="002B1060"/>
    <w:rsid w:val="002B1130"/>
    <w:rsid w:val="002B123D"/>
    <w:rsid w:val="002B128A"/>
    <w:rsid w:val="002B142D"/>
    <w:rsid w:val="002B1874"/>
    <w:rsid w:val="002B190A"/>
    <w:rsid w:val="002B1BEA"/>
    <w:rsid w:val="002B1C51"/>
    <w:rsid w:val="002B1E27"/>
    <w:rsid w:val="002B2621"/>
    <w:rsid w:val="002B26D2"/>
    <w:rsid w:val="002B271E"/>
    <w:rsid w:val="002B29D6"/>
    <w:rsid w:val="002B2EB2"/>
    <w:rsid w:val="002B2FA9"/>
    <w:rsid w:val="002B3249"/>
    <w:rsid w:val="002B3B00"/>
    <w:rsid w:val="002B4B10"/>
    <w:rsid w:val="002B4C30"/>
    <w:rsid w:val="002B5018"/>
    <w:rsid w:val="002B571D"/>
    <w:rsid w:val="002B5A3A"/>
    <w:rsid w:val="002B5A74"/>
    <w:rsid w:val="002B5BA2"/>
    <w:rsid w:val="002B60CF"/>
    <w:rsid w:val="002B61C3"/>
    <w:rsid w:val="002B629B"/>
    <w:rsid w:val="002B69EE"/>
    <w:rsid w:val="002B6A93"/>
    <w:rsid w:val="002B76CC"/>
    <w:rsid w:val="002B7D59"/>
    <w:rsid w:val="002B7F7F"/>
    <w:rsid w:val="002C03AB"/>
    <w:rsid w:val="002C068A"/>
    <w:rsid w:val="002C06E6"/>
    <w:rsid w:val="002C106A"/>
    <w:rsid w:val="002C1333"/>
    <w:rsid w:val="002C17CB"/>
    <w:rsid w:val="002C188F"/>
    <w:rsid w:val="002C1FC5"/>
    <w:rsid w:val="002C2184"/>
    <w:rsid w:val="002C21EB"/>
    <w:rsid w:val="002C2524"/>
    <w:rsid w:val="002C2709"/>
    <w:rsid w:val="002C2847"/>
    <w:rsid w:val="002C327D"/>
    <w:rsid w:val="002C342F"/>
    <w:rsid w:val="002C344E"/>
    <w:rsid w:val="002C36AC"/>
    <w:rsid w:val="002C3B6A"/>
    <w:rsid w:val="002C3B9D"/>
    <w:rsid w:val="002C3BA2"/>
    <w:rsid w:val="002C3BB2"/>
    <w:rsid w:val="002C3CA8"/>
    <w:rsid w:val="002C402B"/>
    <w:rsid w:val="002C4037"/>
    <w:rsid w:val="002C49C5"/>
    <w:rsid w:val="002C49DF"/>
    <w:rsid w:val="002C4A81"/>
    <w:rsid w:val="002C4BD6"/>
    <w:rsid w:val="002C4F07"/>
    <w:rsid w:val="002C54D1"/>
    <w:rsid w:val="002C5CBD"/>
    <w:rsid w:val="002C5F38"/>
    <w:rsid w:val="002C6015"/>
    <w:rsid w:val="002C6107"/>
    <w:rsid w:val="002C64F7"/>
    <w:rsid w:val="002C68DB"/>
    <w:rsid w:val="002C6947"/>
    <w:rsid w:val="002C69D0"/>
    <w:rsid w:val="002C6F2A"/>
    <w:rsid w:val="002C7571"/>
    <w:rsid w:val="002C79F5"/>
    <w:rsid w:val="002C7A90"/>
    <w:rsid w:val="002C7B4D"/>
    <w:rsid w:val="002D00C8"/>
    <w:rsid w:val="002D02C4"/>
    <w:rsid w:val="002D0436"/>
    <w:rsid w:val="002D05BD"/>
    <w:rsid w:val="002D0642"/>
    <w:rsid w:val="002D075E"/>
    <w:rsid w:val="002D0760"/>
    <w:rsid w:val="002D0A14"/>
    <w:rsid w:val="002D0DED"/>
    <w:rsid w:val="002D0F8B"/>
    <w:rsid w:val="002D15C9"/>
    <w:rsid w:val="002D18FC"/>
    <w:rsid w:val="002D1A52"/>
    <w:rsid w:val="002D1DA4"/>
    <w:rsid w:val="002D1EA3"/>
    <w:rsid w:val="002D248C"/>
    <w:rsid w:val="002D2D37"/>
    <w:rsid w:val="002D2DFB"/>
    <w:rsid w:val="002D2EE8"/>
    <w:rsid w:val="002D2FDE"/>
    <w:rsid w:val="002D30A4"/>
    <w:rsid w:val="002D321A"/>
    <w:rsid w:val="002D352C"/>
    <w:rsid w:val="002D38A6"/>
    <w:rsid w:val="002D3936"/>
    <w:rsid w:val="002D3EC8"/>
    <w:rsid w:val="002D40CC"/>
    <w:rsid w:val="002D44EA"/>
    <w:rsid w:val="002D4894"/>
    <w:rsid w:val="002D4C3B"/>
    <w:rsid w:val="002D4FED"/>
    <w:rsid w:val="002D5010"/>
    <w:rsid w:val="002D51A6"/>
    <w:rsid w:val="002D51C9"/>
    <w:rsid w:val="002D55CF"/>
    <w:rsid w:val="002D56BB"/>
    <w:rsid w:val="002D5A7C"/>
    <w:rsid w:val="002D5E66"/>
    <w:rsid w:val="002D610E"/>
    <w:rsid w:val="002D6216"/>
    <w:rsid w:val="002D6385"/>
    <w:rsid w:val="002D6969"/>
    <w:rsid w:val="002D6A30"/>
    <w:rsid w:val="002D6D2E"/>
    <w:rsid w:val="002D7044"/>
    <w:rsid w:val="002D70FE"/>
    <w:rsid w:val="002D7332"/>
    <w:rsid w:val="002D75C6"/>
    <w:rsid w:val="002D7CC3"/>
    <w:rsid w:val="002D7E7C"/>
    <w:rsid w:val="002E0033"/>
    <w:rsid w:val="002E004D"/>
    <w:rsid w:val="002E01EA"/>
    <w:rsid w:val="002E0205"/>
    <w:rsid w:val="002E02E9"/>
    <w:rsid w:val="002E0E69"/>
    <w:rsid w:val="002E118C"/>
    <w:rsid w:val="002E12CA"/>
    <w:rsid w:val="002E1DD5"/>
    <w:rsid w:val="002E1FED"/>
    <w:rsid w:val="002E22EC"/>
    <w:rsid w:val="002E248E"/>
    <w:rsid w:val="002E2596"/>
    <w:rsid w:val="002E25F1"/>
    <w:rsid w:val="002E294C"/>
    <w:rsid w:val="002E2D1B"/>
    <w:rsid w:val="002E3148"/>
    <w:rsid w:val="002E393A"/>
    <w:rsid w:val="002E3978"/>
    <w:rsid w:val="002E3CE0"/>
    <w:rsid w:val="002E4611"/>
    <w:rsid w:val="002E4EF1"/>
    <w:rsid w:val="002E4F47"/>
    <w:rsid w:val="002E4F6D"/>
    <w:rsid w:val="002E5CB4"/>
    <w:rsid w:val="002E6087"/>
    <w:rsid w:val="002E6693"/>
    <w:rsid w:val="002E6BAD"/>
    <w:rsid w:val="002E6D05"/>
    <w:rsid w:val="002E6E12"/>
    <w:rsid w:val="002E7104"/>
    <w:rsid w:val="002E7454"/>
    <w:rsid w:val="002E7979"/>
    <w:rsid w:val="002E7B84"/>
    <w:rsid w:val="002F0265"/>
    <w:rsid w:val="002F052E"/>
    <w:rsid w:val="002F0A19"/>
    <w:rsid w:val="002F1020"/>
    <w:rsid w:val="002F11E4"/>
    <w:rsid w:val="002F163C"/>
    <w:rsid w:val="002F1924"/>
    <w:rsid w:val="002F1AAC"/>
    <w:rsid w:val="002F1AB6"/>
    <w:rsid w:val="002F1B65"/>
    <w:rsid w:val="002F1CED"/>
    <w:rsid w:val="002F1CFD"/>
    <w:rsid w:val="002F1D69"/>
    <w:rsid w:val="002F1E37"/>
    <w:rsid w:val="002F1E43"/>
    <w:rsid w:val="002F2EEB"/>
    <w:rsid w:val="002F2F82"/>
    <w:rsid w:val="002F3037"/>
    <w:rsid w:val="002F3807"/>
    <w:rsid w:val="002F396B"/>
    <w:rsid w:val="002F3E62"/>
    <w:rsid w:val="002F401E"/>
    <w:rsid w:val="002F41E1"/>
    <w:rsid w:val="002F4450"/>
    <w:rsid w:val="002F453C"/>
    <w:rsid w:val="002F4687"/>
    <w:rsid w:val="002F48F8"/>
    <w:rsid w:val="002F4E11"/>
    <w:rsid w:val="002F52C9"/>
    <w:rsid w:val="002F57BD"/>
    <w:rsid w:val="002F57E0"/>
    <w:rsid w:val="002F619F"/>
    <w:rsid w:val="002F61D4"/>
    <w:rsid w:val="002F628A"/>
    <w:rsid w:val="002F6A32"/>
    <w:rsid w:val="002F6F9B"/>
    <w:rsid w:val="002F6FD0"/>
    <w:rsid w:val="002F75C2"/>
    <w:rsid w:val="002F7EE8"/>
    <w:rsid w:val="002F7FF4"/>
    <w:rsid w:val="00300083"/>
    <w:rsid w:val="003001DE"/>
    <w:rsid w:val="00300316"/>
    <w:rsid w:val="003006C0"/>
    <w:rsid w:val="003006FF"/>
    <w:rsid w:val="0030078B"/>
    <w:rsid w:val="003008A6"/>
    <w:rsid w:val="0030102C"/>
    <w:rsid w:val="00301331"/>
    <w:rsid w:val="00301460"/>
    <w:rsid w:val="00301542"/>
    <w:rsid w:val="003018BA"/>
    <w:rsid w:val="00301C95"/>
    <w:rsid w:val="00301CEE"/>
    <w:rsid w:val="003020BF"/>
    <w:rsid w:val="00302726"/>
    <w:rsid w:val="00302EF9"/>
    <w:rsid w:val="00302F11"/>
    <w:rsid w:val="00303518"/>
    <w:rsid w:val="00303545"/>
    <w:rsid w:val="00303A35"/>
    <w:rsid w:val="00303BEA"/>
    <w:rsid w:val="00303CA5"/>
    <w:rsid w:val="00303E26"/>
    <w:rsid w:val="00303EEE"/>
    <w:rsid w:val="00304643"/>
    <w:rsid w:val="00304845"/>
    <w:rsid w:val="00304AD0"/>
    <w:rsid w:val="00304EA2"/>
    <w:rsid w:val="00304FCC"/>
    <w:rsid w:val="0030500E"/>
    <w:rsid w:val="00305561"/>
    <w:rsid w:val="00305C67"/>
    <w:rsid w:val="00305D8B"/>
    <w:rsid w:val="003060F0"/>
    <w:rsid w:val="00306618"/>
    <w:rsid w:val="00306635"/>
    <w:rsid w:val="00306A0F"/>
    <w:rsid w:val="00306B46"/>
    <w:rsid w:val="00306C91"/>
    <w:rsid w:val="003072E4"/>
    <w:rsid w:val="003075FD"/>
    <w:rsid w:val="003079B8"/>
    <w:rsid w:val="00307E5C"/>
    <w:rsid w:val="00307E6F"/>
    <w:rsid w:val="00307F16"/>
    <w:rsid w:val="003103D4"/>
    <w:rsid w:val="00310604"/>
    <w:rsid w:val="00310792"/>
    <w:rsid w:val="0031094E"/>
    <w:rsid w:val="00310F2B"/>
    <w:rsid w:val="003110CD"/>
    <w:rsid w:val="00311CB8"/>
    <w:rsid w:val="00311D26"/>
    <w:rsid w:val="00311D9B"/>
    <w:rsid w:val="00311EF2"/>
    <w:rsid w:val="0031213F"/>
    <w:rsid w:val="00312190"/>
    <w:rsid w:val="00312324"/>
    <w:rsid w:val="00312433"/>
    <w:rsid w:val="003127B9"/>
    <w:rsid w:val="00312A74"/>
    <w:rsid w:val="003132F4"/>
    <w:rsid w:val="00313B1E"/>
    <w:rsid w:val="00313BC7"/>
    <w:rsid w:val="00313F71"/>
    <w:rsid w:val="0031462A"/>
    <w:rsid w:val="0031465E"/>
    <w:rsid w:val="00314753"/>
    <w:rsid w:val="00314CA1"/>
    <w:rsid w:val="00315041"/>
    <w:rsid w:val="00315693"/>
    <w:rsid w:val="0031588D"/>
    <w:rsid w:val="00315915"/>
    <w:rsid w:val="00315E7A"/>
    <w:rsid w:val="00316941"/>
    <w:rsid w:val="00316C6A"/>
    <w:rsid w:val="00316D2D"/>
    <w:rsid w:val="003171B3"/>
    <w:rsid w:val="003171CA"/>
    <w:rsid w:val="00317329"/>
    <w:rsid w:val="003173D9"/>
    <w:rsid w:val="00317849"/>
    <w:rsid w:val="00317CD9"/>
    <w:rsid w:val="00317F2A"/>
    <w:rsid w:val="0032006E"/>
    <w:rsid w:val="0032056B"/>
    <w:rsid w:val="00320592"/>
    <w:rsid w:val="003206FD"/>
    <w:rsid w:val="00320823"/>
    <w:rsid w:val="00320982"/>
    <w:rsid w:val="00320A00"/>
    <w:rsid w:val="00320C66"/>
    <w:rsid w:val="00320DE0"/>
    <w:rsid w:val="0032125F"/>
    <w:rsid w:val="003214BB"/>
    <w:rsid w:val="00321B0F"/>
    <w:rsid w:val="00321C98"/>
    <w:rsid w:val="00321F01"/>
    <w:rsid w:val="003220CC"/>
    <w:rsid w:val="00322584"/>
    <w:rsid w:val="00323048"/>
    <w:rsid w:val="003233FD"/>
    <w:rsid w:val="0032358D"/>
    <w:rsid w:val="0032456C"/>
    <w:rsid w:val="00324646"/>
    <w:rsid w:val="0032481B"/>
    <w:rsid w:val="00324950"/>
    <w:rsid w:val="00324D99"/>
    <w:rsid w:val="00324EFC"/>
    <w:rsid w:val="00325381"/>
    <w:rsid w:val="003257AF"/>
    <w:rsid w:val="00325958"/>
    <w:rsid w:val="00325ADD"/>
    <w:rsid w:val="00326093"/>
    <w:rsid w:val="0032632F"/>
    <w:rsid w:val="00326442"/>
    <w:rsid w:val="00326476"/>
    <w:rsid w:val="00326492"/>
    <w:rsid w:val="003268DD"/>
    <w:rsid w:val="003269FB"/>
    <w:rsid w:val="00326B61"/>
    <w:rsid w:val="00326BEA"/>
    <w:rsid w:val="00326DEF"/>
    <w:rsid w:val="00326F54"/>
    <w:rsid w:val="00327373"/>
    <w:rsid w:val="00327A01"/>
    <w:rsid w:val="00330425"/>
    <w:rsid w:val="003307FE"/>
    <w:rsid w:val="0033091E"/>
    <w:rsid w:val="00330DCF"/>
    <w:rsid w:val="00330F17"/>
    <w:rsid w:val="00331017"/>
    <w:rsid w:val="003316FE"/>
    <w:rsid w:val="00331949"/>
    <w:rsid w:val="00332400"/>
    <w:rsid w:val="003324E1"/>
    <w:rsid w:val="00332963"/>
    <w:rsid w:val="00332A3F"/>
    <w:rsid w:val="003330D7"/>
    <w:rsid w:val="0033354B"/>
    <w:rsid w:val="003335E9"/>
    <w:rsid w:val="003338C1"/>
    <w:rsid w:val="00333AFA"/>
    <w:rsid w:val="00333C7E"/>
    <w:rsid w:val="0033425A"/>
    <w:rsid w:val="003347D9"/>
    <w:rsid w:val="003347F9"/>
    <w:rsid w:val="00334BE3"/>
    <w:rsid w:val="00334FC2"/>
    <w:rsid w:val="003355E9"/>
    <w:rsid w:val="00336222"/>
    <w:rsid w:val="003362DE"/>
    <w:rsid w:val="0033630F"/>
    <w:rsid w:val="00336E93"/>
    <w:rsid w:val="0033739B"/>
    <w:rsid w:val="00337461"/>
    <w:rsid w:val="00337B17"/>
    <w:rsid w:val="003400FB"/>
    <w:rsid w:val="0034072B"/>
    <w:rsid w:val="00340E3E"/>
    <w:rsid w:val="00341339"/>
    <w:rsid w:val="0034158A"/>
    <w:rsid w:val="003416B0"/>
    <w:rsid w:val="003416DA"/>
    <w:rsid w:val="00341AA2"/>
    <w:rsid w:val="00342178"/>
    <w:rsid w:val="003426BC"/>
    <w:rsid w:val="00342B71"/>
    <w:rsid w:val="00342E50"/>
    <w:rsid w:val="00342EA9"/>
    <w:rsid w:val="0034341C"/>
    <w:rsid w:val="00343660"/>
    <w:rsid w:val="00343663"/>
    <w:rsid w:val="0034382E"/>
    <w:rsid w:val="00343A10"/>
    <w:rsid w:val="00343A1F"/>
    <w:rsid w:val="00343C32"/>
    <w:rsid w:val="00344294"/>
    <w:rsid w:val="003442D6"/>
    <w:rsid w:val="00344563"/>
    <w:rsid w:val="003449E8"/>
    <w:rsid w:val="00344A88"/>
    <w:rsid w:val="00344CD1"/>
    <w:rsid w:val="00344DC7"/>
    <w:rsid w:val="00345074"/>
    <w:rsid w:val="00345725"/>
    <w:rsid w:val="00345F21"/>
    <w:rsid w:val="003463F7"/>
    <w:rsid w:val="0034731B"/>
    <w:rsid w:val="003478BC"/>
    <w:rsid w:val="003478C0"/>
    <w:rsid w:val="003501D4"/>
    <w:rsid w:val="0035022C"/>
    <w:rsid w:val="00350921"/>
    <w:rsid w:val="00350FED"/>
    <w:rsid w:val="0035117D"/>
    <w:rsid w:val="00351852"/>
    <w:rsid w:val="00351D85"/>
    <w:rsid w:val="003523FE"/>
    <w:rsid w:val="0035284A"/>
    <w:rsid w:val="00352E62"/>
    <w:rsid w:val="00352F6D"/>
    <w:rsid w:val="00353076"/>
    <w:rsid w:val="0035307B"/>
    <w:rsid w:val="00353197"/>
    <w:rsid w:val="00353246"/>
    <w:rsid w:val="00353389"/>
    <w:rsid w:val="003534FA"/>
    <w:rsid w:val="00353629"/>
    <w:rsid w:val="0035383D"/>
    <w:rsid w:val="0035396E"/>
    <w:rsid w:val="00353A47"/>
    <w:rsid w:val="003540A9"/>
    <w:rsid w:val="00354195"/>
    <w:rsid w:val="00354208"/>
    <w:rsid w:val="0035422C"/>
    <w:rsid w:val="003542CF"/>
    <w:rsid w:val="00354986"/>
    <w:rsid w:val="003556B1"/>
    <w:rsid w:val="003556EC"/>
    <w:rsid w:val="00355898"/>
    <w:rsid w:val="00355BF5"/>
    <w:rsid w:val="00355F76"/>
    <w:rsid w:val="00355FA4"/>
    <w:rsid w:val="00355FA9"/>
    <w:rsid w:val="00355FB5"/>
    <w:rsid w:val="00355FCC"/>
    <w:rsid w:val="00356CC9"/>
    <w:rsid w:val="00357227"/>
    <w:rsid w:val="003573F4"/>
    <w:rsid w:val="0035777E"/>
    <w:rsid w:val="00357907"/>
    <w:rsid w:val="00357987"/>
    <w:rsid w:val="00357A27"/>
    <w:rsid w:val="00357D69"/>
    <w:rsid w:val="003600AB"/>
    <w:rsid w:val="003604F3"/>
    <w:rsid w:val="00360664"/>
    <w:rsid w:val="003607E1"/>
    <w:rsid w:val="00360A5C"/>
    <w:rsid w:val="00360C1A"/>
    <w:rsid w:val="00360F97"/>
    <w:rsid w:val="003610D1"/>
    <w:rsid w:val="00361285"/>
    <w:rsid w:val="00361890"/>
    <w:rsid w:val="00361D9A"/>
    <w:rsid w:val="00361D9B"/>
    <w:rsid w:val="003622D8"/>
    <w:rsid w:val="003622F3"/>
    <w:rsid w:val="0036274A"/>
    <w:rsid w:val="003627AF"/>
    <w:rsid w:val="0036294F"/>
    <w:rsid w:val="00362980"/>
    <w:rsid w:val="00362AE5"/>
    <w:rsid w:val="00362E3C"/>
    <w:rsid w:val="00362EB7"/>
    <w:rsid w:val="0036311E"/>
    <w:rsid w:val="00363875"/>
    <w:rsid w:val="00363892"/>
    <w:rsid w:val="00363A27"/>
    <w:rsid w:val="00363B59"/>
    <w:rsid w:val="00363D89"/>
    <w:rsid w:val="0036429A"/>
    <w:rsid w:val="00364304"/>
    <w:rsid w:val="00364422"/>
    <w:rsid w:val="00364467"/>
    <w:rsid w:val="00364645"/>
    <w:rsid w:val="003648C8"/>
    <w:rsid w:val="00364A7A"/>
    <w:rsid w:val="00364BA1"/>
    <w:rsid w:val="00364E17"/>
    <w:rsid w:val="00365162"/>
    <w:rsid w:val="00365603"/>
    <w:rsid w:val="00365D35"/>
    <w:rsid w:val="00365D9D"/>
    <w:rsid w:val="00365FF4"/>
    <w:rsid w:val="0036627F"/>
    <w:rsid w:val="00366AD2"/>
    <w:rsid w:val="00366D35"/>
    <w:rsid w:val="00366F95"/>
    <w:rsid w:val="003671E7"/>
    <w:rsid w:val="0036734F"/>
    <w:rsid w:val="0036760F"/>
    <w:rsid w:val="00367821"/>
    <w:rsid w:val="00367CD5"/>
    <w:rsid w:val="00367EE3"/>
    <w:rsid w:val="0037014C"/>
    <w:rsid w:val="00370407"/>
    <w:rsid w:val="00370470"/>
    <w:rsid w:val="003706EB"/>
    <w:rsid w:val="00370813"/>
    <w:rsid w:val="00370C8C"/>
    <w:rsid w:val="00370DB7"/>
    <w:rsid w:val="00370EAD"/>
    <w:rsid w:val="0037157F"/>
    <w:rsid w:val="0037169D"/>
    <w:rsid w:val="00371A63"/>
    <w:rsid w:val="00371BAF"/>
    <w:rsid w:val="00371BB9"/>
    <w:rsid w:val="00371BDB"/>
    <w:rsid w:val="00371E6E"/>
    <w:rsid w:val="00371FD0"/>
    <w:rsid w:val="003724BD"/>
    <w:rsid w:val="00372BEC"/>
    <w:rsid w:val="00373269"/>
    <w:rsid w:val="003736F5"/>
    <w:rsid w:val="00373773"/>
    <w:rsid w:val="00373959"/>
    <w:rsid w:val="00373C07"/>
    <w:rsid w:val="00373C58"/>
    <w:rsid w:val="0037414B"/>
    <w:rsid w:val="00374382"/>
    <w:rsid w:val="003744BE"/>
    <w:rsid w:val="003746D6"/>
    <w:rsid w:val="00374709"/>
    <w:rsid w:val="00374835"/>
    <w:rsid w:val="00374AFB"/>
    <w:rsid w:val="00374D7E"/>
    <w:rsid w:val="00374F16"/>
    <w:rsid w:val="00374FA5"/>
    <w:rsid w:val="003753FE"/>
    <w:rsid w:val="0037541C"/>
    <w:rsid w:val="003756B0"/>
    <w:rsid w:val="0037570F"/>
    <w:rsid w:val="003758FC"/>
    <w:rsid w:val="0037593C"/>
    <w:rsid w:val="00375948"/>
    <w:rsid w:val="00375C86"/>
    <w:rsid w:val="00376616"/>
    <w:rsid w:val="00376839"/>
    <w:rsid w:val="003771B4"/>
    <w:rsid w:val="00377596"/>
    <w:rsid w:val="0037782C"/>
    <w:rsid w:val="0037784C"/>
    <w:rsid w:val="00377BB9"/>
    <w:rsid w:val="003800D5"/>
    <w:rsid w:val="003800E6"/>
    <w:rsid w:val="0038023D"/>
    <w:rsid w:val="003802D9"/>
    <w:rsid w:val="0038097A"/>
    <w:rsid w:val="00380D3C"/>
    <w:rsid w:val="00380F1D"/>
    <w:rsid w:val="00381180"/>
    <w:rsid w:val="00381615"/>
    <w:rsid w:val="00381824"/>
    <w:rsid w:val="003819E9"/>
    <w:rsid w:val="00381D86"/>
    <w:rsid w:val="003822E9"/>
    <w:rsid w:val="00382335"/>
    <w:rsid w:val="00382CC0"/>
    <w:rsid w:val="00382E01"/>
    <w:rsid w:val="00383194"/>
    <w:rsid w:val="00383284"/>
    <w:rsid w:val="003836CA"/>
    <w:rsid w:val="00383CF0"/>
    <w:rsid w:val="00383E36"/>
    <w:rsid w:val="00384398"/>
    <w:rsid w:val="00384436"/>
    <w:rsid w:val="003844DE"/>
    <w:rsid w:val="00384629"/>
    <w:rsid w:val="003847CA"/>
    <w:rsid w:val="00384AE3"/>
    <w:rsid w:val="00384D4D"/>
    <w:rsid w:val="003850D5"/>
    <w:rsid w:val="00385279"/>
    <w:rsid w:val="00385352"/>
    <w:rsid w:val="00385424"/>
    <w:rsid w:val="00385460"/>
    <w:rsid w:val="00385881"/>
    <w:rsid w:val="0038592B"/>
    <w:rsid w:val="003859E9"/>
    <w:rsid w:val="00385B1A"/>
    <w:rsid w:val="00385EC3"/>
    <w:rsid w:val="00385F60"/>
    <w:rsid w:val="003862AE"/>
    <w:rsid w:val="00386416"/>
    <w:rsid w:val="003866BC"/>
    <w:rsid w:val="00387124"/>
    <w:rsid w:val="00387208"/>
    <w:rsid w:val="00387300"/>
    <w:rsid w:val="0038764C"/>
    <w:rsid w:val="00387665"/>
    <w:rsid w:val="0038780B"/>
    <w:rsid w:val="00387B55"/>
    <w:rsid w:val="00387BED"/>
    <w:rsid w:val="00387F67"/>
    <w:rsid w:val="00387F7C"/>
    <w:rsid w:val="0039021B"/>
    <w:rsid w:val="0039034B"/>
    <w:rsid w:val="00390676"/>
    <w:rsid w:val="00390894"/>
    <w:rsid w:val="00390D8E"/>
    <w:rsid w:val="00390E7F"/>
    <w:rsid w:val="0039102D"/>
    <w:rsid w:val="0039165F"/>
    <w:rsid w:val="0039177B"/>
    <w:rsid w:val="003917CC"/>
    <w:rsid w:val="003917D9"/>
    <w:rsid w:val="00391ED1"/>
    <w:rsid w:val="0039255C"/>
    <w:rsid w:val="00392CF8"/>
    <w:rsid w:val="0039324C"/>
    <w:rsid w:val="003937B9"/>
    <w:rsid w:val="003937C8"/>
    <w:rsid w:val="00393968"/>
    <w:rsid w:val="00393C57"/>
    <w:rsid w:val="00393F9E"/>
    <w:rsid w:val="003941CF"/>
    <w:rsid w:val="00394304"/>
    <w:rsid w:val="0039465A"/>
    <w:rsid w:val="003949E4"/>
    <w:rsid w:val="00394E26"/>
    <w:rsid w:val="003954F2"/>
    <w:rsid w:val="003956E9"/>
    <w:rsid w:val="003956FD"/>
    <w:rsid w:val="00395ADD"/>
    <w:rsid w:val="00395F0F"/>
    <w:rsid w:val="0039671B"/>
    <w:rsid w:val="00396774"/>
    <w:rsid w:val="00396923"/>
    <w:rsid w:val="00396974"/>
    <w:rsid w:val="00396F8F"/>
    <w:rsid w:val="003970D8"/>
    <w:rsid w:val="0039724B"/>
    <w:rsid w:val="00397286"/>
    <w:rsid w:val="003972E9"/>
    <w:rsid w:val="0039737B"/>
    <w:rsid w:val="0039763A"/>
    <w:rsid w:val="00397887"/>
    <w:rsid w:val="0039788C"/>
    <w:rsid w:val="003979E2"/>
    <w:rsid w:val="00397B97"/>
    <w:rsid w:val="00397DCF"/>
    <w:rsid w:val="003A00ED"/>
    <w:rsid w:val="003A0896"/>
    <w:rsid w:val="003A0AE4"/>
    <w:rsid w:val="003A0B58"/>
    <w:rsid w:val="003A0E76"/>
    <w:rsid w:val="003A109C"/>
    <w:rsid w:val="003A1704"/>
    <w:rsid w:val="003A1D30"/>
    <w:rsid w:val="003A1D41"/>
    <w:rsid w:val="003A23DE"/>
    <w:rsid w:val="003A247F"/>
    <w:rsid w:val="003A24AE"/>
    <w:rsid w:val="003A268B"/>
    <w:rsid w:val="003A2705"/>
    <w:rsid w:val="003A3412"/>
    <w:rsid w:val="003A34D2"/>
    <w:rsid w:val="003A3AC8"/>
    <w:rsid w:val="003A3D8E"/>
    <w:rsid w:val="003A3EFE"/>
    <w:rsid w:val="003A3F40"/>
    <w:rsid w:val="003A3F59"/>
    <w:rsid w:val="003A48C1"/>
    <w:rsid w:val="003A49EE"/>
    <w:rsid w:val="003A4C4F"/>
    <w:rsid w:val="003A4CA1"/>
    <w:rsid w:val="003A54C0"/>
    <w:rsid w:val="003A5D43"/>
    <w:rsid w:val="003A5D8F"/>
    <w:rsid w:val="003A5DFC"/>
    <w:rsid w:val="003A61AA"/>
    <w:rsid w:val="003A6773"/>
    <w:rsid w:val="003A6888"/>
    <w:rsid w:val="003A6A6E"/>
    <w:rsid w:val="003A70C1"/>
    <w:rsid w:val="003A718A"/>
    <w:rsid w:val="003A73C5"/>
    <w:rsid w:val="003A7663"/>
    <w:rsid w:val="003A7A71"/>
    <w:rsid w:val="003A7BD2"/>
    <w:rsid w:val="003A7E72"/>
    <w:rsid w:val="003B0667"/>
    <w:rsid w:val="003B09F6"/>
    <w:rsid w:val="003B0B3C"/>
    <w:rsid w:val="003B0DDB"/>
    <w:rsid w:val="003B0F8A"/>
    <w:rsid w:val="003B1525"/>
    <w:rsid w:val="003B1877"/>
    <w:rsid w:val="003B1DF0"/>
    <w:rsid w:val="003B261D"/>
    <w:rsid w:val="003B2648"/>
    <w:rsid w:val="003B265A"/>
    <w:rsid w:val="003B2893"/>
    <w:rsid w:val="003B28ED"/>
    <w:rsid w:val="003B2FE6"/>
    <w:rsid w:val="003B347F"/>
    <w:rsid w:val="003B352D"/>
    <w:rsid w:val="003B35C3"/>
    <w:rsid w:val="003B3A5E"/>
    <w:rsid w:val="003B3C85"/>
    <w:rsid w:val="003B3DF3"/>
    <w:rsid w:val="003B3EDD"/>
    <w:rsid w:val="003B41FE"/>
    <w:rsid w:val="003B4654"/>
    <w:rsid w:val="003B4AAD"/>
    <w:rsid w:val="003B4EC3"/>
    <w:rsid w:val="003B5090"/>
    <w:rsid w:val="003B5B16"/>
    <w:rsid w:val="003B6097"/>
    <w:rsid w:val="003B65E6"/>
    <w:rsid w:val="003B674C"/>
    <w:rsid w:val="003B67C9"/>
    <w:rsid w:val="003B748B"/>
    <w:rsid w:val="003C0008"/>
    <w:rsid w:val="003C013D"/>
    <w:rsid w:val="003C025B"/>
    <w:rsid w:val="003C0AE7"/>
    <w:rsid w:val="003C0FED"/>
    <w:rsid w:val="003C1463"/>
    <w:rsid w:val="003C14DC"/>
    <w:rsid w:val="003C1749"/>
    <w:rsid w:val="003C19E6"/>
    <w:rsid w:val="003C19EF"/>
    <w:rsid w:val="003C1C1F"/>
    <w:rsid w:val="003C20B7"/>
    <w:rsid w:val="003C20EB"/>
    <w:rsid w:val="003C2216"/>
    <w:rsid w:val="003C2506"/>
    <w:rsid w:val="003C274F"/>
    <w:rsid w:val="003C27F7"/>
    <w:rsid w:val="003C290F"/>
    <w:rsid w:val="003C2AD4"/>
    <w:rsid w:val="003C2DF4"/>
    <w:rsid w:val="003C2F22"/>
    <w:rsid w:val="003C3178"/>
    <w:rsid w:val="003C31A8"/>
    <w:rsid w:val="003C321C"/>
    <w:rsid w:val="003C33DC"/>
    <w:rsid w:val="003C33EF"/>
    <w:rsid w:val="003C3773"/>
    <w:rsid w:val="003C3833"/>
    <w:rsid w:val="003C3E71"/>
    <w:rsid w:val="003C4452"/>
    <w:rsid w:val="003C44C9"/>
    <w:rsid w:val="003C471B"/>
    <w:rsid w:val="003C4770"/>
    <w:rsid w:val="003C4F10"/>
    <w:rsid w:val="003C5030"/>
    <w:rsid w:val="003C5543"/>
    <w:rsid w:val="003C572C"/>
    <w:rsid w:val="003C5ACF"/>
    <w:rsid w:val="003C5C83"/>
    <w:rsid w:val="003C5E10"/>
    <w:rsid w:val="003C5FAC"/>
    <w:rsid w:val="003C6052"/>
    <w:rsid w:val="003C618A"/>
    <w:rsid w:val="003C63DE"/>
    <w:rsid w:val="003C6665"/>
    <w:rsid w:val="003C66CE"/>
    <w:rsid w:val="003C67D3"/>
    <w:rsid w:val="003C67F9"/>
    <w:rsid w:val="003C6C89"/>
    <w:rsid w:val="003C6D23"/>
    <w:rsid w:val="003C6F41"/>
    <w:rsid w:val="003C6F5B"/>
    <w:rsid w:val="003C7009"/>
    <w:rsid w:val="003C710A"/>
    <w:rsid w:val="003C773F"/>
    <w:rsid w:val="003C7BB8"/>
    <w:rsid w:val="003C7C29"/>
    <w:rsid w:val="003C7F35"/>
    <w:rsid w:val="003C7FD8"/>
    <w:rsid w:val="003D029C"/>
    <w:rsid w:val="003D077D"/>
    <w:rsid w:val="003D0905"/>
    <w:rsid w:val="003D0946"/>
    <w:rsid w:val="003D097E"/>
    <w:rsid w:val="003D1050"/>
    <w:rsid w:val="003D1171"/>
    <w:rsid w:val="003D1742"/>
    <w:rsid w:val="003D1C6B"/>
    <w:rsid w:val="003D1C81"/>
    <w:rsid w:val="003D1CEA"/>
    <w:rsid w:val="003D1D4A"/>
    <w:rsid w:val="003D1D4B"/>
    <w:rsid w:val="003D1D94"/>
    <w:rsid w:val="003D23A9"/>
    <w:rsid w:val="003D2777"/>
    <w:rsid w:val="003D33DA"/>
    <w:rsid w:val="003D34C0"/>
    <w:rsid w:val="003D3599"/>
    <w:rsid w:val="003D3715"/>
    <w:rsid w:val="003D375C"/>
    <w:rsid w:val="003D379E"/>
    <w:rsid w:val="003D38A4"/>
    <w:rsid w:val="003D398B"/>
    <w:rsid w:val="003D3F74"/>
    <w:rsid w:val="003D417B"/>
    <w:rsid w:val="003D41DC"/>
    <w:rsid w:val="003D4481"/>
    <w:rsid w:val="003D454E"/>
    <w:rsid w:val="003D4696"/>
    <w:rsid w:val="003D48A5"/>
    <w:rsid w:val="003D4D02"/>
    <w:rsid w:val="003D53CF"/>
    <w:rsid w:val="003D55B4"/>
    <w:rsid w:val="003D573D"/>
    <w:rsid w:val="003D5752"/>
    <w:rsid w:val="003D5762"/>
    <w:rsid w:val="003D59A2"/>
    <w:rsid w:val="003D5B54"/>
    <w:rsid w:val="003D5BB1"/>
    <w:rsid w:val="003D5C97"/>
    <w:rsid w:val="003D610A"/>
    <w:rsid w:val="003D6706"/>
    <w:rsid w:val="003D69FC"/>
    <w:rsid w:val="003D72FE"/>
    <w:rsid w:val="003D7BF3"/>
    <w:rsid w:val="003D7FB3"/>
    <w:rsid w:val="003E0197"/>
    <w:rsid w:val="003E0204"/>
    <w:rsid w:val="003E0536"/>
    <w:rsid w:val="003E056A"/>
    <w:rsid w:val="003E08BD"/>
    <w:rsid w:val="003E0BB7"/>
    <w:rsid w:val="003E0C39"/>
    <w:rsid w:val="003E0EEB"/>
    <w:rsid w:val="003E1C1E"/>
    <w:rsid w:val="003E1C35"/>
    <w:rsid w:val="003E1EA8"/>
    <w:rsid w:val="003E1F33"/>
    <w:rsid w:val="003E1FB1"/>
    <w:rsid w:val="003E227C"/>
    <w:rsid w:val="003E2679"/>
    <w:rsid w:val="003E289A"/>
    <w:rsid w:val="003E2A61"/>
    <w:rsid w:val="003E2C86"/>
    <w:rsid w:val="003E2F77"/>
    <w:rsid w:val="003E2FC1"/>
    <w:rsid w:val="003E36CC"/>
    <w:rsid w:val="003E3B10"/>
    <w:rsid w:val="003E3E56"/>
    <w:rsid w:val="003E4556"/>
    <w:rsid w:val="003E4561"/>
    <w:rsid w:val="003E4742"/>
    <w:rsid w:val="003E47AF"/>
    <w:rsid w:val="003E4D0D"/>
    <w:rsid w:val="003E4D50"/>
    <w:rsid w:val="003E4DA0"/>
    <w:rsid w:val="003E4ECB"/>
    <w:rsid w:val="003E52A9"/>
    <w:rsid w:val="003E54CC"/>
    <w:rsid w:val="003E59B3"/>
    <w:rsid w:val="003E5BE4"/>
    <w:rsid w:val="003E5E45"/>
    <w:rsid w:val="003E6181"/>
    <w:rsid w:val="003E65ED"/>
    <w:rsid w:val="003E66A6"/>
    <w:rsid w:val="003E6703"/>
    <w:rsid w:val="003E6915"/>
    <w:rsid w:val="003E6B52"/>
    <w:rsid w:val="003E7414"/>
    <w:rsid w:val="003E75A0"/>
    <w:rsid w:val="003E7631"/>
    <w:rsid w:val="003E7724"/>
    <w:rsid w:val="003E77C2"/>
    <w:rsid w:val="003F047F"/>
    <w:rsid w:val="003F056E"/>
    <w:rsid w:val="003F070C"/>
    <w:rsid w:val="003F07D8"/>
    <w:rsid w:val="003F0A01"/>
    <w:rsid w:val="003F0C1E"/>
    <w:rsid w:val="003F0E8A"/>
    <w:rsid w:val="003F0E92"/>
    <w:rsid w:val="003F0F28"/>
    <w:rsid w:val="003F0F49"/>
    <w:rsid w:val="003F123E"/>
    <w:rsid w:val="003F14C1"/>
    <w:rsid w:val="003F1A78"/>
    <w:rsid w:val="003F2ACE"/>
    <w:rsid w:val="003F2F81"/>
    <w:rsid w:val="003F31B3"/>
    <w:rsid w:val="003F3533"/>
    <w:rsid w:val="003F39E9"/>
    <w:rsid w:val="003F3F91"/>
    <w:rsid w:val="003F42FA"/>
    <w:rsid w:val="003F4A65"/>
    <w:rsid w:val="003F4DEB"/>
    <w:rsid w:val="003F508E"/>
    <w:rsid w:val="003F548E"/>
    <w:rsid w:val="003F5642"/>
    <w:rsid w:val="003F57FE"/>
    <w:rsid w:val="003F5A00"/>
    <w:rsid w:val="003F5A02"/>
    <w:rsid w:val="003F5BB9"/>
    <w:rsid w:val="003F5DCB"/>
    <w:rsid w:val="003F6773"/>
    <w:rsid w:val="003F67A3"/>
    <w:rsid w:val="003F6A65"/>
    <w:rsid w:val="003F6C5B"/>
    <w:rsid w:val="003F6D12"/>
    <w:rsid w:val="003F6F6D"/>
    <w:rsid w:val="003F7401"/>
    <w:rsid w:val="003F74CA"/>
    <w:rsid w:val="003F7591"/>
    <w:rsid w:val="003F7A64"/>
    <w:rsid w:val="003F7CA6"/>
    <w:rsid w:val="003F7DFB"/>
    <w:rsid w:val="003F7ECE"/>
    <w:rsid w:val="004002BE"/>
    <w:rsid w:val="0040066E"/>
    <w:rsid w:val="00400D1C"/>
    <w:rsid w:val="00400F80"/>
    <w:rsid w:val="00401094"/>
    <w:rsid w:val="00401210"/>
    <w:rsid w:val="004013AB"/>
    <w:rsid w:val="004017AD"/>
    <w:rsid w:val="00401A5A"/>
    <w:rsid w:val="00401C7B"/>
    <w:rsid w:val="0040201B"/>
    <w:rsid w:val="00402780"/>
    <w:rsid w:val="004028F7"/>
    <w:rsid w:val="004029F3"/>
    <w:rsid w:val="00402A9E"/>
    <w:rsid w:val="00402BCB"/>
    <w:rsid w:val="0040320C"/>
    <w:rsid w:val="0040325A"/>
    <w:rsid w:val="0040346A"/>
    <w:rsid w:val="0040359E"/>
    <w:rsid w:val="004036B2"/>
    <w:rsid w:val="00403B3E"/>
    <w:rsid w:val="00403B64"/>
    <w:rsid w:val="00403F7B"/>
    <w:rsid w:val="0040416F"/>
    <w:rsid w:val="00404375"/>
    <w:rsid w:val="00404420"/>
    <w:rsid w:val="004046FD"/>
    <w:rsid w:val="00404EFB"/>
    <w:rsid w:val="00405236"/>
    <w:rsid w:val="0040538E"/>
    <w:rsid w:val="004054F5"/>
    <w:rsid w:val="0040571D"/>
    <w:rsid w:val="004057B6"/>
    <w:rsid w:val="0040589E"/>
    <w:rsid w:val="004058F3"/>
    <w:rsid w:val="004058F4"/>
    <w:rsid w:val="00406B93"/>
    <w:rsid w:val="00406E97"/>
    <w:rsid w:val="004100D5"/>
    <w:rsid w:val="00410B20"/>
    <w:rsid w:val="00410D4B"/>
    <w:rsid w:val="0041101B"/>
    <w:rsid w:val="004111DF"/>
    <w:rsid w:val="00411390"/>
    <w:rsid w:val="0041183E"/>
    <w:rsid w:val="00411A1B"/>
    <w:rsid w:val="00411B14"/>
    <w:rsid w:val="00411CC9"/>
    <w:rsid w:val="00411F66"/>
    <w:rsid w:val="00412086"/>
    <w:rsid w:val="00412152"/>
    <w:rsid w:val="00412789"/>
    <w:rsid w:val="00412850"/>
    <w:rsid w:val="004128FB"/>
    <w:rsid w:val="00412E79"/>
    <w:rsid w:val="00413028"/>
    <w:rsid w:val="0041327D"/>
    <w:rsid w:val="004136E6"/>
    <w:rsid w:val="00413B9C"/>
    <w:rsid w:val="00413FE6"/>
    <w:rsid w:val="00414141"/>
    <w:rsid w:val="00414830"/>
    <w:rsid w:val="004148AB"/>
    <w:rsid w:val="00414A0D"/>
    <w:rsid w:val="00415353"/>
    <w:rsid w:val="004155A3"/>
    <w:rsid w:val="004156F0"/>
    <w:rsid w:val="004158CC"/>
    <w:rsid w:val="00415E78"/>
    <w:rsid w:val="00415F45"/>
    <w:rsid w:val="00415F88"/>
    <w:rsid w:val="00416191"/>
    <w:rsid w:val="00416B12"/>
    <w:rsid w:val="00416E34"/>
    <w:rsid w:val="00416E78"/>
    <w:rsid w:val="00417234"/>
    <w:rsid w:val="004172D7"/>
    <w:rsid w:val="004173E8"/>
    <w:rsid w:val="00417580"/>
    <w:rsid w:val="00417A12"/>
    <w:rsid w:val="00417C89"/>
    <w:rsid w:val="004201CC"/>
    <w:rsid w:val="004202F5"/>
    <w:rsid w:val="00420534"/>
    <w:rsid w:val="0042130B"/>
    <w:rsid w:val="0042192C"/>
    <w:rsid w:val="0042198C"/>
    <w:rsid w:val="00421AEA"/>
    <w:rsid w:val="00421D56"/>
    <w:rsid w:val="00422767"/>
    <w:rsid w:val="004228D3"/>
    <w:rsid w:val="00422BD8"/>
    <w:rsid w:val="00422C19"/>
    <w:rsid w:val="00423144"/>
    <w:rsid w:val="004236F4"/>
    <w:rsid w:val="004237B3"/>
    <w:rsid w:val="00423A88"/>
    <w:rsid w:val="00423ACC"/>
    <w:rsid w:val="00423C0A"/>
    <w:rsid w:val="00423C32"/>
    <w:rsid w:val="00424279"/>
    <w:rsid w:val="00424759"/>
    <w:rsid w:val="00424C35"/>
    <w:rsid w:val="00425158"/>
    <w:rsid w:val="00425851"/>
    <w:rsid w:val="00425A35"/>
    <w:rsid w:val="00425FC0"/>
    <w:rsid w:val="00426455"/>
    <w:rsid w:val="004265E2"/>
    <w:rsid w:val="004268FF"/>
    <w:rsid w:val="00426E38"/>
    <w:rsid w:val="00426F72"/>
    <w:rsid w:val="00427AF9"/>
    <w:rsid w:val="00427B05"/>
    <w:rsid w:val="00427C68"/>
    <w:rsid w:val="00430164"/>
    <w:rsid w:val="0043023A"/>
    <w:rsid w:val="0043035B"/>
    <w:rsid w:val="004303FE"/>
    <w:rsid w:val="00430446"/>
    <w:rsid w:val="004306BB"/>
    <w:rsid w:val="004308A7"/>
    <w:rsid w:val="004308AB"/>
    <w:rsid w:val="00430D36"/>
    <w:rsid w:val="00430E9A"/>
    <w:rsid w:val="00431657"/>
    <w:rsid w:val="004317EC"/>
    <w:rsid w:val="00431E03"/>
    <w:rsid w:val="004324E4"/>
    <w:rsid w:val="00432539"/>
    <w:rsid w:val="00432808"/>
    <w:rsid w:val="00432929"/>
    <w:rsid w:val="00432959"/>
    <w:rsid w:val="00433AB4"/>
    <w:rsid w:val="00433B7E"/>
    <w:rsid w:val="00433EA1"/>
    <w:rsid w:val="00433F47"/>
    <w:rsid w:val="00434071"/>
    <w:rsid w:val="004343D8"/>
    <w:rsid w:val="00434739"/>
    <w:rsid w:val="00434A9F"/>
    <w:rsid w:val="00434C0C"/>
    <w:rsid w:val="00434E11"/>
    <w:rsid w:val="00434F0D"/>
    <w:rsid w:val="00434FA3"/>
    <w:rsid w:val="004354AA"/>
    <w:rsid w:val="004356EC"/>
    <w:rsid w:val="004359C3"/>
    <w:rsid w:val="004372FB"/>
    <w:rsid w:val="00437356"/>
    <w:rsid w:val="004377A7"/>
    <w:rsid w:val="00437980"/>
    <w:rsid w:val="00437A2F"/>
    <w:rsid w:val="00437AB7"/>
    <w:rsid w:val="004400BF"/>
    <w:rsid w:val="00440587"/>
    <w:rsid w:val="004405C5"/>
    <w:rsid w:val="0044090C"/>
    <w:rsid w:val="00440945"/>
    <w:rsid w:val="00440A7B"/>
    <w:rsid w:val="00440BB8"/>
    <w:rsid w:val="00440CCB"/>
    <w:rsid w:val="00441789"/>
    <w:rsid w:val="00441ADF"/>
    <w:rsid w:val="00441B7F"/>
    <w:rsid w:val="004421B8"/>
    <w:rsid w:val="00442391"/>
    <w:rsid w:val="00442881"/>
    <w:rsid w:val="004429DA"/>
    <w:rsid w:val="004429E1"/>
    <w:rsid w:val="00442AD6"/>
    <w:rsid w:val="00442CD7"/>
    <w:rsid w:val="00443498"/>
    <w:rsid w:val="004436A3"/>
    <w:rsid w:val="0044393C"/>
    <w:rsid w:val="004439CB"/>
    <w:rsid w:val="00443B34"/>
    <w:rsid w:val="00443CF5"/>
    <w:rsid w:val="0044432C"/>
    <w:rsid w:val="004444C5"/>
    <w:rsid w:val="0044497B"/>
    <w:rsid w:val="00444C81"/>
    <w:rsid w:val="00444D33"/>
    <w:rsid w:val="00445136"/>
    <w:rsid w:val="0044515D"/>
    <w:rsid w:val="00445244"/>
    <w:rsid w:val="00445514"/>
    <w:rsid w:val="00445614"/>
    <w:rsid w:val="00445B90"/>
    <w:rsid w:val="0044635B"/>
    <w:rsid w:val="00446EFE"/>
    <w:rsid w:val="004471B5"/>
    <w:rsid w:val="004474DE"/>
    <w:rsid w:val="0044780D"/>
    <w:rsid w:val="00450099"/>
    <w:rsid w:val="00450177"/>
    <w:rsid w:val="0045036B"/>
    <w:rsid w:val="004503B2"/>
    <w:rsid w:val="00450E3F"/>
    <w:rsid w:val="00450F03"/>
    <w:rsid w:val="00451097"/>
    <w:rsid w:val="004511BF"/>
    <w:rsid w:val="00451353"/>
    <w:rsid w:val="00451B98"/>
    <w:rsid w:val="00451EE4"/>
    <w:rsid w:val="00452104"/>
    <w:rsid w:val="004522C1"/>
    <w:rsid w:val="0045240A"/>
    <w:rsid w:val="0045319C"/>
    <w:rsid w:val="00453504"/>
    <w:rsid w:val="0045350F"/>
    <w:rsid w:val="00453694"/>
    <w:rsid w:val="00453897"/>
    <w:rsid w:val="00453944"/>
    <w:rsid w:val="00453A91"/>
    <w:rsid w:val="00453E15"/>
    <w:rsid w:val="00453F66"/>
    <w:rsid w:val="00454069"/>
    <w:rsid w:val="0045414B"/>
    <w:rsid w:val="0045485E"/>
    <w:rsid w:val="0045498D"/>
    <w:rsid w:val="00454997"/>
    <w:rsid w:val="00454C0B"/>
    <w:rsid w:val="00454E45"/>
    <w:rsid w:val="004554A1"/>
    <w:rsid w:val="00455555"/>
    <w:rsid w:val="004555F2"/>
    <w:rsid w:val="00455637"/>
    <w:rsid w:val="00455A69"/>
    <w:rsid w:val="00455ED8"/>
    <w:rsid w:val="00456195"/>
    <w:rsid w:val="0045648F"/>
    <w:rsid w:val="00456F8A"/>
    <w:rsid w:val="00456FA5"/>
    <w:rsid w:val="00457088"/>
    <w:rsid w:val="004572C6"/>
    <w:rsid w:val="00457642"/>
    <w:rsid w:val="00457908"/>
    <w:rsid w:val="00457AF7"/>
    <w:rsid w:val="00457BE6"/>
    <w:rsid w:val="00457C33"/>
    <w:rsid w:val="00457E6E"/>
    <w:rsid w:val="00460533"/>
    <w:rsid w:val="00460858"/>
    <w:rsid w:val="004608B5"/>
    <w:rsid w:val="00460E70"/>
    <w:rsid w:val="00460F6E"/>
    <w:rsid w:val="00461217"/>
    <w:rsid w:val="0046177E"/>
    <w:rsid w:val="00461819"/>
    <w:rsid w:val="00461A6A"/>
    <w:rsid w:val="00461D26"/>
    <w:rsid w:val="00461F6D"/>
    <w:rsid w:val="0046219D"/>
    <w:rsid w:val="004621E8"/>
    <w:rsid w:val="00462226"/>
    <w:rsid w:val="00462257"/>
    <w:rsid w:val="004625B6"/>
    <w:rsid w:val="00462A66"/>
    <w:rsid w:val="00463147"/>
    <w:rsid w:val="00463233"/>
    <w:rsid w:val="004632B9"/>
    <w:rsid w:val="00463714"/>
    <w:rsid w:val="0046372D"/>
    <w:rsid w:val="00463BEA"/>
    <w:rsid w:val="00464726"/>
    <w:rsid w:val="00464C8E"/>
    <w:rsid w:val="0046517A"/>
    <w:rsid w:val="004651B3"/>
    <w:rsid w:val="0046568E"/>
    <w:rsid w:val="00465F9D"/>
    <w:rsid w:val="004660BB"/>
    <w:rsid w:val="0046630E"/>
    <w:rsid w:val="00466571"/>
    <w:rsid w:val="00466966"/>
    <w:rsid w:val="00466B72"/>
    <w:rsid w:val="00466C0F"/>
    <w:rsid w:val="00467064"/>
    <w:rsid w:val="004672AF"/>
    <w:rsid w:val="00467A1B"/>
    <w:rsid w:val="00467A3F"/>
    <w:rsid w:val="00467B3F"/>
    <w:rsid w:val="00467B88"/>
    <w:rsid w:val="004702BB"/>
    <w:rsid w:val="00470EAB"/>
    <w:rsid w:val="00470FCA"/>
    <w:rsid w:val="004711F5"/>
    <w:rsid w:val="0047143B"/>
    <w:rsid w:val="00471514"/>
    <w:rsid w:val="0047169E"/>
    <w:rsid w:val="00471917"/>
    <w:rsid w:val="0047196B"/>
    <w:rsid w:val="00471D4A"/>
    <w:rsid w:val="004720E0"/>
    <w:rsid w:val="0047210C"/>
    <w:rsid w:val="0047221E"/>
    <w:rsid w:val="004724F4"/>
    <w:rsid w:val="00472622"/>
    <w:rsid w:val="00472743"/>
    <w:rsid w:val="00472AB5"/>
    <w:rsid w:val="00472B4E"/>
    <w:rsid w:val="00472D08"/>
    <w:rsid w:val="00473214"/>
    <w:rsid w:val="00473451"/>
    <w:rsid w:val="0047374B"/>
    <w:rsid w:val="00473A5B"/>
    <w:rsid w:val="00473AA4"/>
    <w:rsid w:val="00473BB3"/>
    <w:rsid w:val="00473D6B"/>
    <w:rsid w:val="00474370"/>
    <w:rsid w:val="004749A9"/>
    <w:rsid w:val="00474FA3"/>
    <w:rsid w:val="004750CD"/>
    <w:rsid w:val="004755F0"/>
    <w:rsid w:val="00475D7D"/>
    <w:rsid w:val="004765C8"/>
    <w:rsid w:val="004769B7"/>
    <w:rsid w:val="00476A4C"/>
    <w:rsid w:val="00476D00"/>
    <w:rsid w:val="00476FBB"/>
    <w:rsid w:val="0047718B"/>
    <w:rsid w:val="004771E8"/>
    <w:rsid w:val="004771F8"/>
    <w:rsid w:val="00477B7E"/>
    <w:rsid w:val="0048036C"/>
    <w:rsid w:val="0048041A"/>
    <w:rsid w:val="004806F3"/>
    <w:rsid w:val="00480990"/>
    <w:rsid w:val="004809AF"/>
    <w:rsid w:val="00480BD9"/>
    <w:rsid w:val="00480F43"/>
    <w:rsid w:val="00481952"/>
    <w:rsid w:val="00481B14"/>
    <w:rsid w:val="00481C19"/>
    <w:rsid w:val="00482039"/>
    <w:rsid w:val="004822D9"/>
    <w:rsid w:val="004822DF"/>
    <w:rsid w:val="004829C7"/>
    <w:rsid w:val="00482D60"/>
    <w:rsid w:val="004831CB"/>
    <w:rsid w:val="00483267"/>
    <w:rsid w:val="00483766"/>
    <w:rsid w:val="004837FC"/>
    <w:rsid w:val="004837FD"/>
    <w:rsid w:val="0048382D"/>
    <w:rsid w:val="004839A3"/>
    <w:rsid w:val="00483D15"/>
    <w:rsid w:val="00483DBB"/>
    <w:rsid w:val="00483ECF"/>
    <w:rsid w:val="004841D6"/>
    <w:rsid w:val="00484643"/>
    <w:rsid w:val="00484703"/>
    <w:rsid w:val="00484767"/>
    <w:rsid w:val="00484F20"/>
    <w:rsid w:val="00484F78"/>
    <w:rsid w:val="00485001"/>
    <w:rsid w:val="00485382"/>
    <w:rsid w:val="004858D1"/>
    <w:rsid w:val="004868AD"/>
    <w:rsid w:val="00486A3C"/>
    <w:rsid w:val="00486C3E"/>
    <w:rsid w:val="00486F8C"/>
    <w:rsid w:val="00487099"/>
    <w:rsid w:val="004870EE"/>
    <w:rsid w:val="00487247"/>
    <w:rsid w:val="004873EE"/>
    <w:rsid w:val="004877BA"/>
    <w:rsid w:val="00490005"/>
    <w:rsid w:val="00490212"/>
    <w:rsid w:val="00490D23"/>
    <w:rsid w:val="00490F38"/>
    <w:rsid w:val="004910BF"/>
    <w:rsid w:val="004914CA"/>
    <w:rsid w:val="004919B0"/>
    <w:rsid w:val="00491B09"/>
    <w:rsid w:val="00491BA6"/>
    <w:rsid w:val="00491BA7"/>
    <w:rsid w:val="004926B0"/>
    <w:rsid w:val="0049310A"/>
    <w:rsid w:val="004935E1"/>
    <w:rsid w:val="00493693"/>
    <w:rsid w:val="00493898"/>
    <w:rsid w:val="00493917"/>
    <w:rsid w:val="00493A01"/>
    <w:rsid w:val="00493D9A"/>
    <w:rsid w:val="00493E12"/>
    <w:rsid w:val="00494241"/>
    <w:rsid w:val="0049438A"/>
    <w:rsid w:val="00494432"/>
    <w:rsid w:val="004944DC"/>
    <w:rsid w:val="00494DD2"/>
    <w:rsid w:val="00494E1A"/>
    <w:rsid w:val="00494FBF"/>
    <w:rsid w:val="004950AB"/>
    <w:rsid w:val="004950EA"/>
    <w:rsid w:val="004953B6"/>
    <w:rsid w:val="00495477"/>
    <w:rsid w:val="004958AF"/>
    <w:rsid w:val="00495A4F"/>
    <w:rsid w:val="00495C71"/>
    <w:rsid w:val="00495F00"/>
    <w:rsid w:val="004961B9"/>
    <w:rsid w:val="00496775"/>
    <w:rsid w:val="00497227"/>
    <w:rsid w:val="004972FA"/>
    <w:rsid w:val="00497515"/>
    <w:rsid w:val="004976CF"/>
    <w:rsid w:val="00497BF9"/>
    <w:rsid w:val="00497D60"/>
    <w:rsid w:val="00497E6D"/>
    <w:rsid w:val="00497EE5"/>
    <w:rsid w:val="00497FA4"/>
    <w:rsid w:val="00497FF5"/>
    <w:rsid w:val="004A00F8"/>
    <w:rsid w:val="004A0324"/>
    <w:rsid w:val="004A0598"/>
    <w:rsid w:val="004A0FF4"/>
    <w:rsid w:val="004A11ED"/>
    <w:rsid w:val="004A1560"/>
    <w:rsid w:val="004A183B"/>
    <w:rsid w:val="004A20D2"/>
    <w:rsid w:val="004A22EE"/>
    <w:rsid w:val="004A23CE"/>
    <w:rsid w:val="004A24A0"/>
    <w:rsid w:val="004A24AC"/>
    <w:rsid w:val="004A27EF"/>
    <w:rsid w:val="004A2EB8"/>
    <w:rsid w:val="004A3022"/>
    <w:rsid w:val="004A3758"/>
    <w:rsid w:val="004A377F"/>
    <w:rsid w:val="004A39BA"/>
    <w:rsid w:val="004A3A2C"/>
    <w:rsid w:val="004A3A4C"/>
    <w:rsid w:val="004A3B43"/>
    <w:rsid w:val="004A3ED8"/>
    <w:rsid w:val="004A40A2"/>
    <w:rsid w:val="004A4219"/>
    <w:rsid w:val="004A4351"/>
    <w:rsid w:val="004A4415"/>
    <w:rsid w:val="004A4486"/>
    <w:rsid w:val="004A455A"/>
    <w:rsid w:val="004A46A8"/>
    <w:rsid w:val="004A46D5"/>
    <w:rsid w:val="004A4795"/>
    <w:rsid w:val="004A48C4"/>
    <w:rsid w:val="004A4E8B"/>
    <w:rsid w:val="004A5245"/>
    <w:rsid w:val="004A525D"/>
    <w:rsid w:val="004A5798"/>
    <w:rsid w:val="004A5B7D"/>
    <w:rsid w:val="004A5B8D"/>
    <w:rsid w:val="004A5E64"/>
    <w:rsid w:val="004A60AA"/>
    <w:rsid w:val="004A62B1"/>
    <w:rsid w:val="004A663D"/>
    <w:rsid w:val="004A7019"/>
    <w:rsid w:val="004A7486"/>
    <w:rsid w:val="004A75B6"/>
    <w:rsid w:val="004A75B9"/>
    <w:rsid w:val="004A769E"/>
    <w:rsid w:val="004A7750"/>
    <w:rsid w:val="004A794E"/>
    <w:rsid w:val="004A7C72"/>
    <w:rsid w:val="004A7D8E"/>
    <w:rsid w:val="004A7E8C"/>
    <w:rsid w:val="004A7FC1"/>
    <w:rsid w:val="004B0071"/>
    <w:rsid w:val="004B03DF"/>
    <w:rsid w:val="004B08BC"/>
    <w:rsid w:val="004B08D1"/>
    <w:rsid w:val="004B0C18"/>
    <w:rsid w:val="004B0E37"/>
    <w:rsid w:val="004B1140"/>
    <w:rsid w:val="004B1749"/>
    <w:rsid w:val="004B1BF7"/>
    <w:rsid w:val="004B20CB"/>
    <w:rsid w:val="004B22BD"/>
    <w:rsid w:val="004B24F1"/>
    <w:rsid w:val="004B25CB"/>
    <w:rsid w:val="004B2E8A"/>
    <w:rsid w:val="004B2F14"/>
    <w:rsid w:val="004B3041"/>
    <w:rsid w:val="004B392F"/>
    <w:rsid w:val="004B3E62"/>
    <w:rsid w:val="004B3EBC"/>
    <w:rsid w:val="004B3FB4"/>
    <w:rsid w:val="004B4160"/>
    <w:rsid w:val="004B431F"/>
    <w:rsid w:val="004B460E"/>
    <w:rsid w:val="004B520C"/>
    <w:rsid w:val="004B539B"/>
    <w:rsid w:val="004B53DF"/>
    <w:rsid w:val="004B55F1"/>
    <w:rsid w:val="004B5753"/>
    <w:rsid w:val="004B5C24"/>
    <w:rsid w:val="004B60F9"/>
    <w:rsid w:val="004B6233"/>
    <w:rsid w:val="004B6368"/>
    <w:rsid w:val="004B6517"/>
    <w:rsid w:val="004B6683"/>
    <w:rsid w:val="004B668E"/>
    <w:rsid w:val="004B6AFF"/>
    <w:rsid w:val="004B6DAC"/>
    <w:rsid w:val="004B6E31"/>
    <w:rsid w:val="004B6E8E"/>
    <w:rsid w:val="004B78DE"/>
    <w:rsid w:val="004B79FB"/>
    <w:rsid w:val="004B7A65"/>
    <w:rsid w:val="004B7AE5"/>
    <w:rsid w:val="004B7ED5"/>
    <w:rsid w:val="004C02E5"/>
    <w:rsid w:val="004C064C"/>
    <w:rsid w:val="004C07CB"/>
    <w:rsid w:val="004C0AC5"/>
    <w:rsid w:val="004C0B1F"/>
    <w:rsid w:val="004C0BD7"/>
    <w:rsid w:val="004C0DA6"/>
    <w:rsid w:val="004C0ED3"/>
    <w:rsid w:val="004C13AF"/>
    <w:rsid w:val="004C1557"/>
    <w:rsid w:val="004C177F"/>
    <w:rsid w:val="004C1912"/>
    <w:rsid w:val="004C192E"/>
    <w:rsid w:val="004C1A34"/>
    <w:rsid w:val="004C1AE5"/>
    <w:rsid w:val="004C1D23"/>
    <w:rsid w:val="004C2301"/>
    <w:rsid w:val="004C2363"/>
    <w:rsid w:val="004C2F84"/>
    <w:rsid w:val="004C3626"/>
    <w:rsid w:val="004C3679"/>
    <w:rsid w:val="004C387E"/>
    <w:rsid w:val="004C38AA"/>
    <w:rsid w:val="004C3B78"/>
    <w:rsid w:val="004C4053"/>
    <w:rsid w:val="004C4A06"/>
    <w:rsid w:val="004C4AAD"/>
    <w:rsid w:val="004C4B94"/>
    <w:rsid w:val="004C4C7E"/>
    <w:rsid w:val="004C4F43"/>
    <w:rsid w:val="004C50CB"/>
    <w:rsid w:val="004C526D"/>
    <w:rsid w:val="004C56B1"/>
    <w:rsid w:val="004C5922"/>
    <w:rsid w:val="004C592C"/>
    <w:rsid w:val="004C595E"/>
    <w:rsid w:val="004C5A79"/>
    <w:rsid w:val="004C61B3"/>
    <w:rsid w:val="004C63E8"/>
    <w:rsid w:val="004C6456"/>
    <w:rsid w:val="004C691E"/>
    <w:rsid w:val="004C6ADF"/>
    <w:rsid w:val="004C6DB1"/>
    <w:rsid w:val="004C6F28"/>
    <w:rsid w:val="004C71ED"/>
    <w:rsid w:val="004C75A1"/>
    <w:rsid w:val="004C75F4"/>
    <w:rsid w:val="004C7943"/>
    <w:rsid w:val="004C7C21"/>
    <w:rsid w:val="004C7D65"/>
    <w:rsid w:val="004C7FB5"/>
    <w:rsid w:val="004D0C1E"/>
    <w:rsid w:val="004D0C65"/>
    <w:rsid w:val="004D0FD9"/>
    <w:rsid w:val="004D153D"/>
    <w:rsid w:val="004D2484"/>
    <w:rsid w:val="004D25C7"/>
    <w:rsid w:val="004D2689"/>
    <w:rsid w:val="004D26AD"/>
    <w:rsid w:val="004D2B3E"/>
    <w:rsid w:val="004D2CAE"/>
    <w:rsid w:val="004D2E82"/>
    <w:rsid w:val="004D3240"/>
    <w:rsid w:val="004D33E3"/>
    <w:rsid w:val="004D3729"/>
    <w:rsid w:val="004D38C7"/>
    <w:rsid w:val="004D3D50"/>
    <w:rsid w:val="004D3DF5"/>
    <w:rsid w:val="004D3F16"/>
    <w:rsid w:val="004D3F17"/>
    <w:rsid w:val="004D407B"/>
    <w:rsid w:val="004D4278"/>
    <w:rsid w:val="004D42DF"/>
    <w:rsid w:val="004D436E"/>
    <w:rsid w:val="004D4C31"/>
    <w:rsid w:val="004D4DB9"/>
    <w:rsid w:val="004D4DEC"/>
    <w:rsid w:val="004D5101"/>
    <w:rsid w:val="004D53F7"/>
    <w:rsid w:val="004D5B79"/>
    <w:rsid w:val="004D5BE6"/>
    <w:rsid w:val="004D5F81"/>
    <w:rsid w:val="004D629C"/>
    <w:rsid w:val="004D63A5"/>
    <w:rsid w:val="004D67FD"/>
    <w:rsid w:val="004D69DD"/>
    <w:rsid w:val="004D6A87"/>
    <w:rsid w:val="004D6C56"/>
    <w:rsid w:val="004D6C9E"/>
    <w:rsid w:val="004D6D26"/>
    <w:rsid w:val="004D70E1"/>
    <w:rsid w:val="004D7193"/>
    <w:rsid w:val="004D724D"/>
    <w:rsid w:val="004D7F63"/>
    <w:rsid w:val="004E04A7"/>
    <w:rsid w:val="004E04E0"/>
    <w:rsid w:val="004E118B"/>
    <w:rsid w:val="004E1259"/>
    <w:rsid w:val="004E16A9"/>
    <w:rsid w:val="004E17CB"/>
    <w:rsid w:val="004E26E3"/>
    <w:rsid w:val="004E2764"/>
    <w:rsid w:val="004E3115"/>
    <w:rsid w:val="004E3477"/>
    <w:rsid w:val="004E3B40"/>
    <w:rsid w:val="004E49BD"/>
    <w:rsid w:val="004E4A3E"/>
    <w:rsid w:val="004E5637"/>
    <w:rsid w:val="004E5874"/>
    <w:rsid w:val="004E58B3"/>
    <w:rsid w:val="004E5B9A"/>
    <w:rsid w:val="004E5BC5"/>
    <w:rsid w:val="004E5E19"/>
    <w:rsid w:val="004E6091"/>
    <w:rsid w:val="004E63E7"/>
    <w:rsid w:val="004E678D"/>
    <w:rsid w:val="004E685F"/>
    <w:rsid w:val="004E688C"/>
    <w:rsid w:val="004E69F3"/>
    <w:rsid w:val="004E6A1A"/>
    <w:rsid w:val="004E73F3"/>
    <w:rsid w:val="004E772F"/>
    <w:rsid w:val="004E799C"/>
    <w:rsid w:val="004E7BC7"/>
    <w:rsid w:val="004F0A6C"/>
    <w:rsid w:val="004F0DDA"/>
    <w:rsid w:val="004F0F94"/>
    <w:rsid w:val="004F117D"/>
    <w:rsid w:val="004F1462"/>
    <w:rsid w:val="004F14F3"/>
    <w:rsid w:val="004F15F1"/>
    <w:rsid w:val="004F18C6"/>
    <w:rsid w:val="004F199B"/>
    <w:rsid w:val="004F1AEB"/>
    <w:rsid w:val="004F1D07"/>
    <w:rsid w:val="004F1DC5"/>
    <w:rsid w:val="004F1EF3"/>
    <w:rsid w:val="004F2049"/>
    <w:rsid w:val="004F2261"/>
    <w:rsid w:val="004F2292"/>
    <w:rsid w:val="004F2637"/>
    <w:rsid w:val="004F274A"/>
    <w:rsid w:val="004F2CB7"/>
    <w:rsid w:val="004F3380"/>
    <w:rsid w:val="004F3AA2"/>
    <w:rsid w:val="004F3FD9"/>
    <w:rsid w:val="004F41A2"/>
    <w:rsid w:val="004F45B2"/>
    <w:rsid w:val="004F45F2"/>
    <w:rsid w:val="004F4860"/>
    <w:rsid w:val="004F53AD"/>
    <w:rsid w:val="004F5A6A"/>
    <w:rsid w:val="004F5C29"/>
    <w:rsid w:val="004F5F86"/>
    <w:rsid w:val="004F654D"/>
    <w:rsid w:val="004F6621"/>
    <w:rsid w:val="004F6752"/>
    <w:rsid w:val="004F68D5"/>
    <w:rsid w:val="004F6A5A"/>
    <w:rsid w:val="004F6B6E"/>
    <w:rsid w:val="004F7316"/>
    <w:rsid w:val="004F74A2"/>
    <w:rsid w:val="004F7A23"/>
    <w:rsid w:val="0050009D"/>
    <w:rsid w:val="005000E8"/>
    <w:rsid w:val="005001DA"/>
    <w:rsid w:val="0050044C"/>
    <w:rsid w:val="00500789"/>
    <w:rsid w:val="00500845"/>
    <w:rsid w:val="005008FD"/>
    <w:rsid w:val="00500FC8"/>
    <w:rsid w:val="0050149F"/>
    <w:rsid w:val="005018BC"/>
    <w:rsid w:val="00501A77"/>
    <w:rsid w:val="00501D05"/>
    <w:rsid w:val="0050229F"/>
    <w:rsid w:val="005023A0"/>
    <w:rsid w:val="005026F2"/>
    <w:rsid w:val="0050337D"/>
    <w:rsid w:val="00503466"/>
    <w:rsid w:val="00503693"/>
    <w:rsid w:val="005036AF"/>
    <w:rsid w:val="005036FA"/>
    <w:rsid w:val="00503803"/>
    <w:rsid w:val="0050382A"/>
    <w:rsid w:val="0050383B"/>
    <w:rsid w:val="00504777"/>
    <w:rsid w:val="0050480F"/>
    <w:rsid w:val="00504BC1"/>
    <w:rsid w:val="00504ED7"/>
    <w:rsid w:val="00505063"/>
    <w:rsid w:val="0050509E"/>
    <w:rsid w:val="005050B6"/>
    <w:rsid w:val="00505582"/>
    <w:rsid w:val="005055AD"/>
    <w:rsid w:val="005059B5"/>
    <w:rsid w:val="00505BEC"/>
    <w:rsid w:val="00506851"/>
    <w:rsid w:val="00506961"/>
    <w:rsid w:val="00506C31"/>
    <w:rsid w:val="00506D45"/>
    <w:rsid w:val="00506D6B"/>
    <w:rsid w:val="005076AF"/>
    <w:rsid w:val="00507855"/>
    <w:rsid w:val="00507881"/>
    <w:rsid w:val="005078B6"/>
    <w:rsid w:val="005078EB"/>
    <w:rsid w:val="0051008F"/>
    <w:rsid w:val="00510123"/>
    <w:rsid w:val="00510356"/>
    <w:rsid w:val="005111FF"/>
    <w:rsid w:val="00511271"/>
    <w:rsid w:val="00511415"/>
    <w:rsid w:val="00511762"/>
    <w:rsid w:val="00511795"/>
    <w:rsid w:val="0051284C"/>
    <w:rsid w:val="00512945"/>
    <w:rsid w:val="00512A3C"/>
    <w:rsid w:val="00512A56"/>
    <w:rsid w:val="00512A7A"/>
    <w:rsid w:val="00513766"/>
    <w:rsid w:val="005138C6"/>
    <w:rsid w:val="00513C4A"/>
    <w:rsid w:val="005141C1"/>
    <w:rsid w:val="0051449B"/>
    <w:rsid w:val="00514AFC"/>
    <w:rsid w:val="00514D7F"/>
    <w:rsid w:val="00514E95"/>
    <w:rsid w:val="00514F79"/>
    <w:rsid w:val="00514FFF"/>
    <w:rsid w:val="0051509B"/>
    <w:rsid w:val="005153F9"/>
    <w:rsid w:val="005154CA"/>
    <w:rsid w:val="00515618"/>
    <w:rsid w:val="00515860"/>
    <w:rsid w:val="00515C4B"/>
    <w:rsid w:val="0051635F"/>
    <w:rsid w:val="005163E3"/>
    <w:rsid w:val="005166D6"/>
    <w:rsid w:val="00516B55"/>
    <w:rsid w:val="00516D15"/>
    <w:rsid w:val="0051749B"/>
    <w:rsid w:val="00517C67"/>
    <w:rsid w:val="00520952"/>
    <w:rsid w:val="00521119"/>
    <w:rsid w:val="0052111D"/>
    <w:rsid w:val="00521863"/>
    <w:rsid w:val="0052215F"/>
    <w:rsid w:val="00522531"/>
    <w:rsid w:val="0052266E"/>
    <w:rsid w:val="005228F8"/>
    <w:rsid w:val="00522C8F"/>
    <w:rsid w:val="00522F2A"/>
    <w:rsid w:val="00522F55"/>
    <w:rsid w:val="0052311B"/>
    <w:rsid w:val="0052347F"/>
    <w:rsid w:val="005235E2"/>
    <w:rsid w:val="00523706"/>
    <w:rsid w:val="00523D20"/>
    <w:rsid w:val="00523E1A"/>
    <w:rsid w:val="00524B5C"/>
    <w:rsid w:val="00525401"/>
    <w:rsid w:val="00525662"/>
    <w:rsid w:val="005258E3"/>
    <w:rsid w:val="00525BCE"/>
    <w:rsid w:val="00526046"/>
    <w:rsid w:val="00526495"/>
    <w:rsid w:val="005265E4"/>
    <w:rsid w:val="005266CD"/>
    <w:rsid w:val="00526A81"/>
    <w:rsid w:val="00526AFE"/>
    <w:rsid w:val="00526B1B"/>
    <w:rsid w:val="005270F1"/>
    <w:rsid w:val="005271B0"/>
    <w:rsid w:val="00527553"/>
    <w:rsid w:val="005275B3"/>
    <w:rsid w:val="00527798"/>
    <w:rsid w:val="00527E2E"/>
    <w:rsid w:val="00527F71"/>
    <w:rsid w:val="0053010D"/>
    <w:rsid w:val="00530604"/>
    <w:rsid w:val="0053093C"/>
    <w:rsid w:val="005309E5"/>
    <w:rsid w:val="00530A7D"/>
    <w:rsid w:val="0053117D"/>
    <w:rsid w:val="005312F0"/>
    <w:rsid w:val="0053152A"/>
    <w:rsid w:val="005315A8"/>
    <w:rsid w:val="005316A5"/>
    <w:rsid w:val="00531794"/>
    <w:rsid w:val="00531810"/>
    <w:rsid w:val="00531ADC"/>
    <w:rsid w:val="00532000"/>
    <w:rsid w:val="00532439"/>
    <w:rsid w:val="00532E8C"/>
    <w:rsid w:val="00533658"/>
    <w:rsid w:val="005337AC"/>
    <w:rsid w:val="005337AD"/>
    <w:rsid w:val="00533B55"/>
    <w:rsid w:val="00534476"/>
    <w:rsid w:val="005347D3"/>
    <w:rsid w:val="0053562A"/>
    <w:rsid w:val="005358E8"/>
    <w:rsid w:val="005362CF"/>
    <w:rsid w:val="0053652D"/>
    <w:rsid w:val="0053656C"/>
    <w:rsid w:val="005365AA"/>
    <w:rsid w:val="00536F34"/>
    <w:rsid w:val="0053710C"/>
    <w:rsid w:val="00537326"/>
    <w:rsid w:val="005373A1"/>
    <w:rsid w:val="005373BE"/>
    <w:rsid w:val="00537440"/>
    <w:rsid w:val="0053766E"/>
    <w:rsid w:val="005376FF"/>
    <w:rsid w:val="00537BB5"/>
    <w:rsid w:val="00537CD3"/>
    <w:rsid w:val="00540A7D"/>
    <w:rsid w:val="00540CD0"/>
    <w:rsid w:val="00540F94"/>
    <w:rsid w:val="00541584"/>
    <w:rsid w:val="0054165D"/>
    <w:rsid w:val="00541734"/>
    <w:rsid w:val="0054197C"/>
    <w:rsid w:val="00541CBD"/>
    <w:rsid w:val="00542006"/>
    <w:rsid w:val="005420D2"/>
    <w:rsid w:val="005421D5"/>
    <w:rsid w:val="00542B4C"/>
    <w:rsid w:val="00542BB5"/>
    <w:rsid w:val="00542C74"/>
    <w:rsid w:val="00543258"/>
    <w:rsid w:val="0054334B"/>
    <w:rsid w:val="00544714"/>
    <w:rsid w:val="005448EB"/>
    <w:rsid w:val="00544CD5"/>
    <w:rsid w:val="00545809"/>
    <w:rsid w:val="00545D39"/>
    <w:rsid w:val="00545FB2"/>
    <w:rsid w:val="0054633C"/>
    <w:rsid w:val="0054679C"/>
    <w:rsid w:val="0054688E"/>
    <w:rsid w:val="00546DCC"/>
    <w:rsid w:val="0054702B"/>
    <w:rsid w:val="0054722D"/>
    <w:rsid w:val="005478D9"/>
    <w:rsid w:val="00547CD9"/>
    <w:rsid w:val="00547FA7"/>
    <w:rsid w:val="005500E5"/>
    <w:rsid w:val="00550616"/>
    <w:rsid w:val="00550A4A"/>
    <w:rsid w:val="00550EFC"/>
    <w:rsid w:val="005520F6"/>
    <w:rsid w:val="0055218E"/>
    <w:rsid w:val="00552227"/>
    <w:rsid w:val="005526C7"/>
    <w:rsid w:val="00552801"/>
    <w:rsid w:val="00552CCD"/>
    <w:rsid w:val="005536AC"/>
    <w:rsid w:val="00554826"/>
    <w:rsid w:val="00554983"/>
    <w:rsid w:val="005549B2"/>
    <w:rsid w:val="00554C0C"/>
    <w:rsid w:val="00554E11"/>
    <w:rsid w:val="00555507"/>
    <w:rsid w:val="00555598"/>
    <w:rsid w:val="005555AF"/>
    <w:rsid w:val="00555D4C"/>
    <w:rsid w:val="00555DBD"/>
    <w:rsid w:val="0055636D"/>
    <w:rsid w:val="00556EE5"/>
    <w:rsid w:val="005571AA"/>
    <w:rsid w:val="005572AF"/>
    <w:rsid w:val="00557789"/>
    <w:rsid w:val="005579D9"/>
    <w:rsid w:val="00557B21"/>
    <w:rsid w:val="005604B7"/>
    <w:rsid w:val="005605BB"/>
    <w:rsid w:val="00560814"/>
    <w:rsid w:val="00560A38"/>
    <w:rsid w:val="00560B9A"/>
    <w:rsid w:val="00560C7E"/>
    <w:rsid w:val="0056114C"/>
    <w:rsid w:val="0056117E"/>
    <w:rsid w:val="00561E69"/>
    <w:rsid w:val="00562249"/>
    <w:rsid w:val="00562296"/>
    <w:rsid w:val="0056258E"/>
    <w:rsid w:val="00562796"/>
    <w:rsid w:val="00562EA7"/>
    <w:rsid w:val="00562EF3"/>
    <w:rsid w:val="00563862"/>
    <w:rsid w:val="005639AE"/>
    <w:rsid w:val="00563A88"/>
    <w:rsid w:val="00563B00"/>
    <w:rsid w:val="0056437B"/>
    <w:rsid w:val="005645B4"/>
    <w:rsid w:val="005646C1"/>
    <w:rsid w:val="005646C3"/>
    <w:rsid w:val="0056492E"/>
    <w:rsid w:val="00564D16"/>
    <w:rsid w:val="00564F8A"/>
    <w:rsid w:val="005650E1"/>
    <w:rsid w:val="0056519E"/>
    <w:rsid w:val="0056528C"/>
    <w:rsid w:val="005654A5"/>
    <w:rsid w:val="0056554C"/>
    <w:rsid w:val="00565647"/>
    <w:rsid w:val="00565E72"/>
    <w:rsid w:val="0056615A"/>
    <w:rsid w:val="0056634F"/>
    <w:rsid w:val="0056654C"/>
    <w:rsid w:val="00567496"/>
    <w:rsid w:val="00567798"/>
    <w:rsid w:val="00567932"/>
    <w:rsid w:val="00567A9D"/>
    <w:rsid w:val="00567D95"/>
    <w:rsid w:val="0057017E"/>
    <w:rsid w:val="0057045E"/>
    <w:rsid w:val="00570574"/>
    <w:rsid w:val="00570664"/>
    <w:rsid w:val="0057098A"/>
    <w:rsid w:val="00570B24"/>
    <w:rsid w:val="00570ED6"/>
    <w:rsid w:val="00570F63"/>
    <w:rsid w:val="00570F96"/>
    <w:rsid w:val="00571144"/>
    <w:rsid w:val="00571539"/>
    <w:rsid w:val="005718AF"/>
    <w:rsid w:val="00571A05"/>
    <w:rsid w:val="00571A27"/>
    <w:rsid w:val="00571FD4"/>
    <w:rsid w:val="005720D2"/>
    <w:rsid w:val="0057245A"/>
    <w:rsid w:val="00572879"/>
    <w:rsid w:val="00572B86"/>
    <w:rsid w:val="00572F8C"/>
    <w:rsid w:val="00572F90"/>
    <w:rsid w:val="00573038"/>
    <w:rsid w:val="005731F8"/>
    <w:rsid w:val="0057375F"/>
    <w:rsid w:val="005737E6"/>
    <w:rsid w:val="00573DF2"/>
    <w:rsid w:val="005742C6"/>
    <w:rsid w:val="0057471E"/>
    <w:rsid w:val="0057495C"/>
    <w:rsid w:val="00574A30"/>
    <w:rsid w:val="00574B3D"/>
    <w:rsid w:val="00574C1F"/>
    <w:rsid w:val="00574EB4"/>
    <w:rsid w:val="0057517B"/>
    <w:rsid w:val="00575319"/>
    <w:rsid w:val="00575938"/>
    <w:rsid w:val="00575987"/>
    <w:rsid w:val="00575992"/>
    <w:rsid w:val="005760D8"/>
    <w:rsid w:val="00576418"/>
    <w:rsid w:val="00576BBE"/>
    <w:rsid w:val="00576DE5"/>
    <w:rsid w:val="00577659"/>
    <w:rsid w:val="0057782A"/>
    <w:rsid w:val="0057785E"/>
    <w:rsid w:val="005779E2"/>
    <w:rsid w:val="00577BB3"/>
    <w:rsid w:val="0058002E"/>
    <w:rsid w:val="005800E5"/>
    <w:rsid w:val="005805DE"/>
    <w:rsid w:val="00580961"/>
    <w:rsid w:val="00581341"/>
    <w:rsid w:val="0058179F"/>
    <w:rsid w:val="005820C0"/>
    <w:rsid w:val="00582908"/>
    <w:rsid w:val="00583628"/>
    <w:rsid w:val="00583F5C"/>
    <w:rsid w:val="00584243"/>
    <w:rsid w:val="00584565"/>
    <w:rsid w:val="005847F8"/>
    <w:rsid w:val="00584B03"/>
    <w:rsid w:val="00584C2E"/>
    <w:rsid w:val="0058501F"/>
    <w:rsid w:val="0058584F"/>
    <w:rsid w:val="00585C93"/>
    <w:rsid w:val="00585D36"/>
    <w:rsid w:val="00586402"/>
    <w:rsid w:val="00586496"/>
    <w:rsid w:val="0058658A"/>
    <w:rsid w:val="00586B6A"/>
    <w:rsid w:val="00586FCB"/>
    <w:rsid w:val="00587BBC"/>
    <w:rsid w:val="00590358"/>
    <w:rsid w:val="00590D88"/>
    <w:rsid w:val="0059120C"/>
    <w:rsid w:val="00591235"/>
    <w:rsid w:val="0059178D"/>
    <w:rsid w:val="00591ABE"/>
    <w:rsid w:val="00591DEF"/>
    <w:rsid w:val="00591E29"/>
    <w:rsid w:val="00591F9D"/>
    <w:rsid w:val="00592634"/>
    <w:rsid w:val="00592699"/>
    <w:rsid w:val="005928BF"/>
    <w:rsid w:val="00592FC7"/>
    <w:rsid w:val="0059332D"/>
    <w:rsid w:val="00593457"/>
    <w:rsid w:val="005934C7"/>
    <w:rsid w:val="00593542"/>
    <w:rsid w:val="00593575"/>
    <w:rsid w:val="00593BEF"/>
    <w:rsid w:val="00593F33"/>
    <w:rsid w:val="005944AF"/>
    <w:rsid w:val="00594721"/>
    <w:rsid w:val="005949E8"/>
    <w:rsid w:val="00594B19"/>
    <w:rsid w:val="00595451"/>
    <w:rsid w:val="0059552B"/>
    <w:rsid w:val="00596548"/>
    <w:rsid w:val="00596642"/>
    <w:rsid w:val="00596D82"/>
    <w:rsid w:val="0059719E"/>
    <w:rsid w:val="0059761F"/>
    <w:rsid w:val="00597A58"/>
    <w:rsid w:val="005A004E"/>
    <w:rsid w:val="005A0724"/>
    <w:rsid w:val="005A0756"/>
    <w:rsid w:val="005A0799"/>
    <w:rsid w:val="005A0C37"/>
    <w:rsid w:val="005A0EA1"/>
    <w:rsid w:val="005A0F02"/>
    <w:rsid w:val="005A122D"/>
    <w:rsid w:val="005A2805"/>
    <w:rsid w:val="005A2824"/>
    <w:rsid w:val="005A2BD6"/>
    <w:rsid w:val="005A3049"/>
    <w:rsid w:val="005A36BC"/>
    <w:rsid w:val="005A3A64"/>
    <w:rsid w:val="005A3A7A"/>
    <w:rsid w:val="005A3F10"/>
    <w:rsid w:val="005A404E"/>
    <w:rsid w:val="005A4233"/>
    <w:rsid w:val="005A4555"/>
    <w:rsid w:val="005A45C2"/>
    <w:rsid w:val="005A4735"/>
    <w:rsid w:val="005A4A3F"/>
    <w:rsid w:val="005A4FA0"/>
    <w:rsid w:val="005A5242"/>
    <w:rsid w:val="005A5434"/>
    <w:rsid w:val="005A5A6B"/>
    <w:rsid w:val="005A5F90"/>
    <w:rsid w:val="005A5FA9"/>
    <w:rsid w:val="005A63C1"/>
    <w:rsid w:val="005A65E6"/>
    <w:rsid w:val="005A67E3"/>
    <w:rsid w:val="005A6985"/>
    <w:rsid w:val="005A6990"/>
    <w:rsid w:val="005A69CA"/>
    <w:rsid w:val="005A6ED0"/>
    <w:rsid w:val="005A7098"/>
    <w:rsid w:val="005A7189"/>
    <w:rsid w:val="005A719C"/>
    <w:rsid w:val="005A734F"/>
    <w:rsid w:val="005A7718"/>
    <w:rsid w:val="005A774D"/>
    <w:rsid w:val="005A7FA7"/>
    <w:rsid w:val="005B00E6"/>
    <w:rsid w:val="005B00FE"/>
    <w:rsid w:val="005B0ED5"/>
    <w:rsid w:val="005B1172"/>
    <w:rsid w:val="005B1636"/>
    <w:rsid w:val="005B168B"/>
    <w:rsid w:val="005B1D03"/>
    <w:rsid w:val="005B20B5"/>
    <w:rsid w:val="005B2307"/>
    <w:rsid w:val="005B2CAF"/>
    <w:rsid w:val="005B31F5"/>
    <w:rsid w:val="005B349B"/>
    <w:rsid w:val="005B3A7C"/>
    <w:rsid w:val="005B3D82"/>
    <w:rsid w:val="005B44D7"/>
    <w:rsid w:val="005B4612"/>
    <w:rsid w:val="005B4962"/>
    <w:rsid w:val="005B4A6A"/>
    <w:rsid w:val="005B4B3C"/>
    <w:rsid w:val="005B5300"/>
    <w:rsid w:val="005B5671"/>
    <w:rsid w:val="005B5824"/>
    <w:rsid w:val="005B595B"/>
    <w:rsid w:val="005B5A2A"/>
    <w:rsid w:val="005B5E91"/>
    <w:rsid w:val="005B5E93"/>
    <w:rsid w:val="005B601A"/>
    <w:rsid w:val="005B68E9"/>
    <w:rsid w:val="005B778D"/>
    <w:rsid w:val="005B7C4A"/>
    <w:rsid w:val="005C062C"/>
    <w:rsid w:val="005C06CE"/>
    <w:rsid w:val="005C07AC"/>
    <w:rsid w:val="005C07E4"/>
    <w:rsid w:val="005C0BBD"/>
    <w:rsid w:val="005C108D"/>
    <w:rsid w:val="005C115B"/>
    <w:rsid w:val="005C1906"/>
    <w:rsid w:val="005C1CCE"/>
    <w:rsid w:val="005C1E16"/>
    <w:rsid w:val="005C1F68"/>
    <w:rsid w:val="005C1FB0"/>
    <w:rsid w:val="005C1FBD"/>
    <w:rsid w:val="005C249F"/>
    <w:rsid w:val="005C2992"/>
    <w:rsid w:val="005C2A8A"/>
    <w:rsid w:val="005C2B9D"/>
    <w:rsid w:val="005C2BEF"/>
    <w:rsid w:val="005C2EEF"/>
    <w:rsid w:val="005C3173"/>
    <w:rsid w:val="005C325E"/>
    <w:rsid w:val="005C3446"/>
    <w:rsid w:val="005C350E"/>
    <w:rsid w:val="005C3FA2"/>
    <w:rsid w:val="005C42AC"/>
    <w:rsid w:val="005C4B7E"/>
    <w:rsid w:val="005C4C26"/>
    <w:rsid w:val="005C4EAC"/>
    <w:rsid w:val="005C4F71"/>
    <w:rsid w:val="005C557B"/>
    <w:rsid w:val="005C57A9"/>
    <w:rsid w:val="005C5C5D"/>
    <w:rsid w:val="005C5CE1"/>
    <w:rsid w:val="005C5D91"/>
    <w:rsid w:val="005C5DC4"/>
    <w:rsid w:val="005C6171"/>
    <w:rsid w:val="005C68AD"/>
    <w:rsid w:val="005C68D5"/>
    <w:rsid w:val="005C6E6D"/>
    <w:rsid w:val="005C6EDA"/>
    <w:rsid w:val="005C7060"/>
    <w:rsid w:val="005C76EA"/>
    <w:rsid w:val="005C77E0"/>
    <w:rsid w:val="005C7C43"/>
    <w:rsid w:val="005C7CDF"/>
    <w:rsid w:val="005D0194"/>
    <w:rsid w:val="005D03B0"/>
    <w:rsid w:val="005D0806"/>
    <w:rsid w:val="005D0C98"/>
    <w:rsid w:val="005D1498"/>
    <w:rsid w:val="005D1697"/>
    <w:rsid w:val="005D1845"/>
    <w:rsid w:val="005D1ABD"/>
    <w:rsid w:val="005D1BE6"/>
    <w:rsid w:val="005D1F5E"/>
    <w:rsid w:val="005D283B"/>
    <w:rsid w:val="005D2F07"/>
    <w:rsid w:val="005D2F44"/>
    <w:rsid w:val="005D2F8F"/>
    <w:rsid w:val="005D3399"/>
    <w:rsid w:val="005D345A"/>
    <w:rsid w:val="005D354C"/>
    <w:rsid w:val="005D3856"/>
    <w:rsid w:val="005D396E"/>
    <w:rsid w:val="005D3B9F"/>
    <w:rsid w:val="005D3CC3"/>
    <w:rsid w:val="005D4243"/>
    <w:rsid w:val="005D42EA"/>
    <w:rsid w:val="005D4567"/>
    <w:rsid w:val="005D4EDC"/>
    <w:rsid w:val="005D5179"/>
    <w:rsid w:val="005D562D"/>
    <w:rsid w:val="005D5A74"/>
    <w:rsid w:val="005D5B61"/>
    <w:rsid w:val="005D5BAE"/>
    <w:rsid w:val="005D6042"/>
    <w:rsid w:val="005D6279"/>
    <w:rsid w:val="005D66A5"/>
    <w:rsid w:val="005D6A64"/>
    <w:rsid w:val="005D7043"/>
    <w:rsid w:val="005D739E"/>
    <w:rsid w:val="005D7564"/>
    <w:rsid w:val="005D7566"/>
    <w:rsid w:val="005D76B2"/>
    <w:rsid w:val="005D78C7"/>
    <w:rsid w:val="005D7955"/>
    <w:rsid w:val="005D7FF6"/>
    <w:rsid w:val="005E075B"/>
    <w:rsid w:val="005E09A1"/>
    <w:rsid w:val="005E0AB5"/>
    <w:rsid w:val="005E0CD5"/>
    <w:rsid w:val="005E0E19"/>
    <w:rsid w:val="005E10E7"/>
    <w:rsid w:val="005E13B4"/>
    <w:rsid w:val="005E16D8"/>
    <w:rsid w:val="005E1C5B"/>
    <w:rsid w:val="005E1F0D"/>
    <w:rsid w:val="005E20A1"/>
    <w:rsid w:val="005E2131"/>
    <w:rsid w:val="005E27DB"/>
    <w:rsid w:val="005E285C"/>
    <w:rsid w:val="005E2C60"/>
    <w:rsid w:val="005E2F93"/>
    <w:rsid w:val="005E2FF5"/>
    <w:rsid w:val="005E34E0"/>
    <w:rsid w:val="005E34E1"/>
    <w:rsid w:val="005E34FF"/>
    <w:rsid w:val="005E3542"/>
    <w:rsid w:val="005E3707"/>
    <w:rsid w:val="005E37C1"/>
    <w:rsid w:val="005E3926"/>
    <w:rsid w:val="005E39B8"/>
    <w:rsid w:val="005E4036"/>
    <w:rsid w:val="005E4182"/>
    <w:rsid w:val="005E41AA"/>
    <w:rsid w:val="005E44F3"/>
    <w:rsid w:val="005E45FA"/>
    <w:rsid w:val="005E468D"/>
    <w:rsid w:val="005E4743"/>
    <w:rsid w:val="005E4B2A"/>
    <w:rsid w:val="005E4BAD"/>
    <w:rsid w:val="005E4D1D"/>
    <w:rsid w:val="005E52F9"/>
    <w:rsid w:val="005E545E"/>
    <w:rsid w:val="005E553F"/>
    <w:rsid w:val="005E5DFB"/>
    <w:rsid w:val="005E5F2E"/>
    <w:rsid w:val="005E61E9"/>
    <w:rsid w:val="005E679A"/>
    <w:rsid w:val="005E67B5"/>
    <w:rsid w:val="005E67EF"/>
    <w:rsid w:val="005E71B8"/>
    <w:rsid w:val="005E72EB"/>
    <w:rsid w:val="005E73A0"/>
    <w:rsid w:val="005E77FB"/>
    <w:rsid w:val="005E7A30"/>
    <w:rsid w:val="005E7CF0"/>
    <w:rsid w:val="005F0371"/>
    <w:rsid w:val="005F0427"/>
    <w:rsid w:val="005F07F4"/>
    <w:rsid w:val="005F0D34"/>
    <w:rsid w:val="005F0F17"/>
    <w:rsid w:val="005F1261"/>
    <w:rsid w:val="005F13D1"/>
    <w:rsid w:val="005F145D"/>
    <w:rsid w:val="005F14EF"/>
    <w:rsid w:val="005F182D"/>
    <w:rsid w:val="005F229C"/>
    <w:rsid w:val="005F24ED"/>
    <w:rsid w:val="005F2632"/>
    <w:rsid w:val="005F2F3C"/>
    <w:rsid w:val="005F30F2"/>
    <w:rsid w:val="005F3149"/>
    <w:rsid w:val="005F366F"/>
    <w:rsid w:val="005F3738"/>
    <w:rsid w:val="005F378E"/>
    <w:rsid w:val="005F4344"/>
    <w:rsid w:val="005F4348"/>
    <w:rsid w:val="005F492E"/>
    <w:rsid w:val="005F4BB0"/>
    <w:rsid w:val="005F4D1C"/>
    <w:rsid w:val="005F4D57"/>
    <w:rsid w:val="005F537D"/>
    <w:rsid w:val="005F54E4"/>
    <w:rsid w:val="005F5536"/>
    <w:rsid w:val="005F5598"/>
    <w:rsid w:val="005F56EF"/>
    <w:rsid w:val="005F593F"/>
    <w:rsid w:val="005F5D1F"/>
    <w:rsid w:val="005F680E"/>
    <w:rsid w:val="005F6CA1"/>
    <w:rsid w:val="005F7989"/>
    <w:rsid w:val="005F7C19"/>
    <w:rsid w:val="005F7C99"/>
    <w:rsid w:val="0060020C"/>
    <w:rsid w:val="00600318"/>
    <w:rsid w:val="00600417"/>
    <w:rsid w:val="00600509"/>
    <w:rsid w:val="00600C90"/>
    <w:rsid w:val="00600FD6"/>
    <w:rsid w:val="0060132F"/>
    <w:rsid w:val="006015FC"/>
    <w:rsid w:val="00601733"/>
    <w:rsid w:val="00601BB1"/>
    <w:rsid w:val="00601C05"/>
    <w:rsid w:val="00601C6D"/>
    <w:rsid w:val="006020A8"/>
    <w:rsid w:val="00602315"/>
    <w:rsid w:val="00602843"/>
    <w:rsid w:val="00602A0F"/>
    <w:rsid w:val="00602DC8"/>
    <w:rsid w:val="006032FC"/>
    <w:rsid w:val="0060334A"/>
    <w:rsid w:val="0060334D"/>
    <w:rsid w:val="006038F6"/>
    <w:rsid w:val="006039A2"/>
    <w:rsid w:val="00603C8C"/>
    <w:rsid w:val="006040D8"/>
    <w:rsid w:val="006042BB"/>
    <w:rsid w:val="006046D6"/>
    <w:rsid w:val="00604929"/>
    <w:rsid w:val="00604B55"/>
    <w:rsid w:val="00604CA0"/>
    <w:rsid w:val="00605226"/>
    <w:rsid w:val="00605266"/>
    <w:rsid w:val="006052EF"/>
    <w:rsid w:val="0060533D"/>
    <w:rsid w:val="00605365"/>
    <w:rsid w:val="006053D1"/>
    <w:rsid w:val="006054B9"/>
    <w:rsid w:val="00605AA0"/>
    <w:rsid w:val="00605FD3"/>
    <w:rsid w:val="006063DB"/>
    <w:rsid w:val="00607A9A"/>
    <w:rsid w:val="0061031E"/>
    <w:rsid w:val="0061065D"/>
    <w:rsid w:val="00610FCD"/>
    <w:rsid w:val="00611471"/>
    <w:rsid w:val="006114A6"/>
    <w:rsid w:val="006115E7"/>
    <w:rsid w:val="00611648"/>
    <w:rsid w:val="006127C2"/>
    <w:rsid w:val="006127F0"/>
    <w:rsid w:val="006128C7"/>
    <w:rsid w:val="00612A53"/>
    <w:rsid w:val="00612FC6"/>
    <w:rsid w:val="006132C8"/>
    <w:rsid w:val="0061335C"/>
    <w:rsid w:val="0061353B"/>
    <w:rsid w:val="00613754"/>
    <w:rsid w:val="006138D1"/>
    <w:rsid w:val="00614466"/>
    <w:rsid w:val="00614688"/>
    <w:rsid w:val="006149EE"/>
    <w:rsid w:val="00614AB0"/>
    <w:rsid w:val="00614D3F"/>
    <w:rsid w:val="00614E46"/>
    <w:rsid w:val="0061513B"/>
    <w:rsid w:val="00615462"/>
    <w:rsid w:val="0061553A"/>
    <w:rsid w:val="00615BF0"/>
    <w:rsid w:val="00615FB3"/>
    <w:rsid w:val="006165B3"/>
    <w:rsid w:val="006165DD"/>
    <w:rsid w:val="00616750"/>
    <w:rsid w:val="00616792"/>
    <w:rsid w:val="006169B4"/>
    <w:rsid w:val="00616A22"/>
    <w:rsid w:val="00616C62"/>
    <w:rsid w:val="00616E6E"/>
    <w:rsid w:val="00617100"/>
    <w:rsid w:val="006175AE"/>
    <w:rsid w:val="006175FB"/>
    <w:rsid w:val="00617BC9"/>
    <w:rsid w:val="00620338"/>
    <w:rsid w:val="00620480"/>
    <w:rsid w:val="00620663"/>
    <w:rsid w:val="00620B43"/>
    <w:rsid w:val="006211C4"/>
    <w:rsid w:val="00621226"/>
    <w:rsid w:val="00621400"/>
    <w:rsid w:val="0062153F"/>
    <w:rsid w:val="00621559"/>
    <w:rsid w:val="006215B7"/>
    <w:rsid w:val="00621C5B"/>
    <w:rsid w:val="00621DF3"/>
    <w:rsid w:val="006220D8"/>
    <w:rsid w:val="0062260B"/>
    <w:rsid w:val="00622C7A"/>
    <w:rsid w:val="00622F16"/>
    <w:rsid w:val="00623595"/>
    <w:rsid w:val="006236C8"/>
    <w:rsid w:val="006238E5"/>
    <w:rsid w:val="00623967"/>
    <w:rsid w:val="00623E9B"/>
    <w:rsid w:val="006240E7"/>
    <w:rsid w:val="00624264"/>
    <w:rsid w:val="0062456C"/>
    <w:rsid w:val="00624836"/>
    <w:rsid w:val="00624A86"/>
    <w:rsid w:val="00624BEF"/>
    <w:rsid w:val="00624C4C"/>
    <w:rsid w:val="00625212"/>
    <w:rsid w:val="0062523B"/>
    <w:rsid w:val="0062538F"/>
    <w:rsid w:val="0062602E"/>
    <w:rsid w:val="006262BA"/>
    <w:rsid w:val="0062654B"/>
    <w:rsid w:val="006266B7"/>
    <w:rsid w:val="00626A7B"/>
    <w:rsid w:val="00626E1A"/>
    <w:rsid w:val="0062742A"/>
    <w:rsid w:val="0062766A"/>
    <w:rsid w:val="00627B2C"/>
    <w:rsid w:val="00627B3B"/>
    <w:rsid w:val="0063042B"/>
    <w:rsid w:val="0063064A"/>
    <w:rsid w:val="006309B4"/>
    <w:rsid w:val="00630A73"/>
    <w:rsid w:val="00630A85"/>
    <w:rsid w:val="00630B7A"/>
    <w:rsid w:val="00630F76"/>
    <w:rsid w:val="00631121"/>
    <w:rsid w:val="00631183"/>
    <w:rsid w:val="0063138B"/>
    <w:rsid w:val="00631461"/>
    <w:rsid w:val="00631647"/>
    <w:rsid w:val="006319E6"/>
    <w:rsid w:val="00631A19"/>
    <w:rsid w:val="00631A9C"/>
    <w:rsid w:val="00631BC3"/>
    <w:rsid w:val="00631F88"/>
    <w:rsid w:val="00632128"/>
    <w:rsid w:val="006321CD"/>
    <w:rsid w:val="00632250"/>
    <w:rsid w:val="00632372"/>
    <w:rsid w:val="00632613"/>
    <w:rsid w:val="006327E5"/>
    <w:rsid w:val="00632DF8"/>
    <w:rsid w:val="00632F18"/>
    <w:rsid w:val="0063373D"/>
    <w:rsid w:val="0063397D"/>
    <w:rsid w:val="00633C5C"/>
    <w:rsid w:val="00633CDF"/>
    <w:rsid w:val="00633F16"/>
    <w:rsid w:val="00634127"/>
    <w:rsid w:val="00634653"/>
    <w:rsid w:val="00634771"/>
    <w:rsid w:val="00634CD3"/>
    <w:rsid w:val="006354E7"/>
    <w:rsid w:val="00635AAB"/>
    <w:rsid w:val="00635ACB"/>
    <w:rsid w:val="006361A8"/>
    <w:rsid w:val="00636697"/>
    <w:rsid w:val="006366FC"/>
    <w:rsid w:val="00636820"/>
    <w:rsid w:val="00636A34"/>
    <w:rsid w:val="00636D63"/>
    <w:rsid w:val="00636FAD"/>
    <w:rsid w:val="0063713D"/>
    <w:rsid w:val="006373F0"/>
    <w:rsid w:val="006375C1"/>
    <w:rsid w:val="00637A69"/>
    <w:rsid w:val="00637CB5"/>
    <w:rsid w:val="00637DE6"/>
    <w:rsid w:val="00637E29"/>
    <w:rsid w:val="0064004D"/>
    <w:rsid w:val="006400DC"/>
    <w:rsid w:val="006406D0"/>
    <w:rsid w:val="0064086A"/>
    <w:rsid w:val="00640921"/>
    <w:rsid w:val="00640C09"/>
    <w:rsid w:val="00640CA2"/>
    <w:rsid w:val="00640E2E"/>
    <w:rsid w:val="00640FB6"/>
    <w:rsid w:val="00641B2C"/>
    <w:rsid w:val="00641C7B"/>
    <w:rsid w:val="00641D48"/>
    <w:rsid w:val="0064215B"/>
    <w:rsid w:val="00642165"/>
    <w:rsid w:val="006421B3"/>
    <w:rsid w:val="006424F5"/>
    <w:rsid w:val="006428E5"/>
    <w:rsid w:val="00642C9D"/>
    <w:rsid w:val="00642DBE"/>
    <w:rsid w:val="00642EE3"/>
    <w:rsid w:val="00642F5C"/>
    <w:rsid w:val="00643158"/>
    <w:rsid w:val="006432BB"/>
    <w:rsid w:val="0064451F"/>
    <w:rsid w:val="00644529"/>
    <w:rsid w:val="0064490C"/>
    <w:rsid w:val="00644AF9"/>
    <w:rsid w:val="00644B24"/>
    <w:rsid w:val="00644C55"/>
    <w:rsid w:val="00645547"/>
    <w:rsid w:val="00646183"/>
    <w:rsid w:val="00647485"/>
    <w:rsid w:val="00650A39"/>
    <w:rsid w:val="00650D9F"/>
    <w:rsid w:val="00650EAE"/>
    <w:rsid w:val="00650F60"/>
    <w:rsid w:val="0065119A"/>
    <w:rsid w:val="00651628"/>
    <w:rsid w:val="006517A1"/>
    <w:rsid w:val="00651C0C"/>
    <w:rsid w:val="00651C32"/>
    <w:rsid w:val="00651C5C"/>
    <w:rsid w:val="00651C94"/>
    <w:rsid w:val="00651E76"/>
    <w:rsid w:val="00652003"/>
    <w:rsid w:val="006520AF"/>
    <w:rsid w:val="00652291"/>
    <w:rsid w:val="006527CC"/>
    <w:rsid w:val="00652A45"/>
    <w:rsid w:val="00652E61"/>
    <w:rsid w:val="00653788"/>
    <w:rsid w:val="00653A09"/>
    <w:rsid w:val="00654058"/>
    <w:rsid w:val="0065466C"/>
    <w:rsid w:val="006548FF"/>
    <w:rsid w:val="00654ED6"/>
    <w:rsid w:val="0065508F"/>
    <w:rsid w:val="00655C5A"/>
    <w:rsid w:val="00656138"/>
    <w:rsid w:val="0065647B"/>
    <w:rsid w:val="00656C6F"/>
    <w:rsid w:val="00656DB2"/>
    <w:rsid w:val="00656DC2"/>
    <w:rsid w:val="00656F42"/>
    <w:rsid w:val="00657063"/>
    <w:rsid w:val="0065719B"/>
    <w:rsid w:val="006575A9"/>
    <w:rsid w:val="00657981"/>
    <w:rsid w:val="00657EB7"/>
    <w:rsid w:val="00657FC2"/>
    <w:rsid w:val="00660050"/>
    <w:rsid w:val="00660412"/>
    <w:rsid w:val="006606DD"/>
    <w:rsid w:val="006607F8"/>
    <w:rsid w:val="00660A4D"/>
    <w:rsid w:val="00660B73"/>
    <w:rsid w:val="00660CBB"/>
    <w:rsid w:val="00661069"/>
    <w:rsid w:val="0066151B"/>
    <w:rsid w:val="00661626"/>
    <w:rsid w:val="006617AC"/>
    <w:rsid w:val="00661951"/>
    <w:rsid w:val="00661E56"/>
    <w:rsid w:val="0066215D"/>
    <w:rsid w:val="00662469"/>
    <w:rsid w:val="006626AA"/>
    <w:rsid w:val="00662CD2"/>
    <w:rsid w:val="00662FBE"/>
    <w:rsid w:val="00662FFE"/>
    <w:rsid w:val="0066322F"/>
    <w:rsid w:val="00663907"/>
    <w:rsid w:val="00663FA2"/>
    <w:rsid w:val="006641A6"/>
    <w:rsid w:val="006643AA"/>
    <w:rsid w:val="006649A9"/>
    <w:rsid w:val="00664B15"/>
    <w:rsid w:val="00664D16"/>
    <w:rsid w:val="00664D86"/>
    <w:rsid w:val="00665044"/>
    <w:rsid w:val="0066548A"/>
    <w:rsid w:val="00665505"/>
    <w:rsid w:val="006658BD"/>
    <w:rsid w:val="00665BA3"/>
    <w:rsid w:val="00665DD7"/>
    <w:rsid w:val="0066624B"/>
    <w:rsid w:val="006667CF"/>
    <w:rsid w:val="00666C89"/>
    <w:rsid w:val="00666EF3"/>
    <w:rsid w:val="00667B53"/>
    <w:rsid w:val="00667DD8"/>
    <w:rsid w:val="0067033C"/>
    <w:rsid w:val="0067034A"/>
    <w:rsid w:val="00670AB4"/>
    <w:rsid w:val="00670B1C"/>
    <w:rsid w:val="00670D2F"/>
    <w:rsid w:val="00670F1C"/>
    <w:rsid w:val="00671142"/>
    <w:rsid w:val="00671A5B"/>
    <w:rsid w:val="0067241E"/>
    <w:rsid w:val="0067277D"/>
    <w:rsid w:val="00672A6F"/>
    <w:rsid w:val="00672A84"/>
    <w:rsid w:val="00672B45"/>
    <w:rsid w:val="006731AF"/>
    <w:rsid w:val="00673C98"/>
    <w:rsid w:val="00673DBA"/>
    <w:rsid w:val="00674270"/>
    <w:rsid w:val="006742A0"/>
    <w:rsid w:val="006746DD"/>
    <w:rsid w:val="006747F5"/>
    <w:rsid w:val="00674C98"/>
    <w:rsid w:val="00674DFF"/>
    <w:rsid w:val="00675132"/>
    <w:rsid w:val="006753CC"/>
    <w:rsid w:val="006757A1"/>
    <w:rsid w:val="006759F4"/>
    <w:rsid w:val="00675DF7"/>
    <w:rsid w:val="0067638D"/>
    <w:rsid w:val="0067643F"/>
    <w:rsid w:val="0067690F"/>
    <w:rsid w:val="00676A45"/>
    <w:rsid w:val="0067709F"/>
    <w:rsid w:val="006770E1"/>
    <w:rsid w:val="0067728A"/>
    <w:rsid w:val="006777B3"/>
    <w:rsid w:val="006777D5"/>
    <w:rsid w:val="006778DE"/>
    <w:rsid w:val="006802E1"/>
    <w:rsid w:val="00680641"/>
    <w:rsid w:val="0068065E"/>
    <w:rsid w:val="0068092B"/>
    <w:rsid w:val="006809E1"/>
    <w:rsid w:val="00680C35"/>
    <w:rsid w:val="00681108"/>
    <w:rsid w:val="006813BB"/>
    <w:rsid w:val="0068158A"/>
    <w:rsid w:val="00681F8F"/>
    <w:rsid w:val="00682232"/>
    <w:rsid w:val="0068254F"/>
    <w:rsid w:val="00682C7D"/>
    <w:rsid w:val="00682CA2"/>
    <w:rsid w:val="00683417"/>
    <w:rsid w:val="00683727"/>
    <w:rsid w:val="006837E9"/>
    <w:rsid w:val="006838AA"/>
    <w:rsid w:val="006839E5"/>
    <w:rsid w:val="00684149"/>
    <w:rsid w:val="006842D5"/>
    <w:rsid w:val="006845DD"/>
    <w:rsid w:val="006848C4"/>
    <w:rsid w:val="00684C37"/>
    <w:rsid w:val="00685120"/>
    <w:rsid w:val="006851D4"/>
    <w:rsid w:val="006852A6"/>
    <w:rsid w:val="00685A46"/>
    <w:rsid w:val="00685C2A"/>
    <w:rsid w:val="00685EB3"/>
    <w:rsid w:val="006862C1"/>
    <w:rsid w:val="0068670E"/>
    <w:rsid w:val="006869E5"/>
    <w:rsid w:val="00686D7E"/>
    <w:rsid w:val="00686EE2"/>
    <w:rsid w:val="0068746A"/>
    <w:rsid w:val="006875A1"/>
    <w:rsid w:val="00687670"/>
    <w:rsid w:val="006879D6"/>
    <w:rsid w:val="00687F97"/>
    <w:rsid w:val="00690172"/>
    <w:rsid w:val="0069087E"/>
    <w:rsid w:val="0069094C"/>
    <w:rsid w:val="00690D7B"/>
    <w:rsid w:val="0069150F"/>
    <w:rsid w:val="00691532"/>
    <w:rsid w:val="00691B1D"/>
    <w:rsid w:val="00691B4F"/>
    <w:rsid w:val="00691E96"/>
    <w:rsid w:val="00691FE3"/>
    <w:rsid w:val="00692243"/>
    <w:rsid w:val="00692288"/>
    <w:rsid w:val="0069246C"/>
    <w:rsid w:val="00692703"/>
    <w:rsid w:val="00692854"/>
    <w:rsid w:val="00692927"/>
    <w:rsid w:val="00692BF5"/>
    <w:rsid w:val="00692E83"/>
    <w:rsid w:val="006932A4"/>
    <w:rsid w:val="00693560"/>
    <w:rsid w:val="006936AE"/>
    <w:rsid w:val="006938CE"/>
    <w:rsid w:val="0069399F"/>
    <w:rsid w:val="00693AA0"/>
    <w:rsid w:val="00693B3C"/>
    <w:rsid w:val="00693B59"/>
    <w:rsid w:val="00693C64"/>
    <w:rsid w:val="0069420B"/>
    <w:rsid w:val="00694331"/>
    <w:rsid w:val="00694370"/>
    <w:rsid w:val="00694D49"/>
    <w:rsid w:val="006950EB"/>
    <w:rsid w:val="00695156"/>
    <w:rsid w:val="0069519D"/>
    <w:rsid w:val="0069540F"/>
    <w:rsid w:val="00695446"/>
    <w:rsid w:val="0069559D"/>
    <w:rsid w:val="00695B81"/>
    <w:rsid w:val="00695BFD"/>
    <w:rsid w:val="00695CA8"/>
    <w:rsid w:val="00695FA2"/>
    <w:rsid w:val="00696126"/>
    <w:rsid w:val="00696368"/>
    <w:rsid w:val="0069697C"/>
    <w:rsid w:val="00696E6E"/>
    <w:rsid w:val="0069702B"/>
    <w:rsid w:val="00697351"/>
    <w:rsid w:val="0069748A"/>
    <w:rsid w:val="0069773B"/>
    <w:rsid w:val="006979FD"/>
    <w:rsid w:val="00697A98"/>
    <w:rsid w:val="00697C30"/>
    <w:rsid w:val="00697E28"/>
    <w:rsid w:val="00697ED4"/>
    <w:rsid w:val="006A000A"/>
    <w:rsid w:val="006A0480"/>
    <w:rsid w:val="006A04E7"/>
    <w:rsid w:val="006A0802"/>
    <w:rsid w:val="006A0A85"/>
    <w:rsid w:val="006A0BBC"/>
    <w:rsid w:val="006A0F69"/>
    <w:rsid w:val="006A1269"/>
    <w:rsid w:val="006A1354"/>
    <w:rsid w:val="006A151A"/>
    <w:rsid w:val="006A16D4"/>
    <w:rsid w:val="006A17E9"/>
    <w:rsid w:val="006A1B9E"/>
    <w:rsid w:val="006A1CD5"/>
    <w:rsid w:val="006A1FB1"/>
    <w:rsid w:val="006A38A1"/>
    <w:rsid w:val="006A3E33"/>
    <w:rsid w:val="006A41EA"/>
    <w:rsid w:val="006A4261"/>
    <w:rsid w:val="006A4626"/>
    <w:rsid w:val="006A467C"/>
    <w:rsid w:val="006A4719"/>
    <w:rsid w:val="006A4BEA"/>
    <w:rsid w:val="006A5010"/>
    <w:rsid w:val="006A5106"/>
    <w:rsid w:val="006A53A5"/>
    <w:rsid w:val="006A569E"/>
    <w:rsid w:val="006A5872"/>
    <w:rsid w:val="006A5B26"/>
    <w:rsid w:val="006A5BB3"/>
    <w:rsid w:val="006A6262"/>
    <w:rsid w:val="006A6802"/>
    <w:rsid w:val="006A71F2"/>
    <w:rsid w:val="006A72EC"/>
    <w:rsid w:val="006A75A9"/>
    <w:rsid w:val="006A75BE"/>
    <w:rsid w:val="006A766C"/>
    <w:rsid w:val="006A771B"/>
    <w:rsid w:val="006A7B8B"/>
    <w:rsid w:val="006B0E41"/>
    <w:rsid w:val="006B0E7D"/>
    <w:rsid w:val="006B0F98"/>
    <w:rsid w:val="006B192D"/>
    <w:rsid w:val="006B1C7C"/>
    <w:rsid w:val="006B1EF4"/>
    <w:rsid w:val="006B2397"/>
    <w:rsid w:val="006B243A"/>
    <w:rsid w:val="006B2596"/>
    <w:rsid w:val="006B37D6"/>
    <w:rsid w:val="006B3E1E"/>
    <w:rsid w:val="006B4564"/>
    <w:rsid w:val="006B46CC"/>
    <w:rsid w:val="006B4C31"/>
    <w:rsid w:val="006B4C97"/>
    <w:rsid w:val="006B5122"/>
    <w:rsid w:val="006B52DF"/>
    <w:rsid w:val="006B5851"/>
    <w:rsid w:val="006B5CA3"/>
    <w:rsid w:val="006B5CA9"/>
    <w:rsid w:val="006B62DB"/>
    <w:rsid w:val="006B65C8"/>
    <w:rsid w:val="006B681D"/>
    <w:rsid w:val="006B6D9D"/>
    <w:rsid w:val="006B6E6B"/>
    <w:rsid w:val="006B7225"/>
    <w:rsid w:val="006B727C"/>
    <w:rsid w:val="006B7893"/>
    <w:rsid w:val="006B78D7"/>
    <w:rsid w:val="006B7B58"/>
    <w:rsid w:val="006C05C3"/>
    <w:rsid w:val="006C06E0"/>
    <w:rsid w:val="006C0715"/>
    <w:rsid w:val="006C092F"/>
    <w:rsid w:val="006C0CAF"/>
    <w:rsid w:val="006C0FD4"/>
    <w:rsid w:val="006C1285"/>
    <w:rsid w:val="006C1294"/>
    <w:rsid w:val="006C18ED"/>
    <w:rsid w:val="006C1DAD"/>
    <w:rsid w:val="006C1FCC"/>
    <w:rsid w:val="006C2188"/>
    <w:rsid w:val="006C2334"/>
    <w:rsid w:val="006C2738"/>
    <w:rsid w:val="006C2780"/>
    <w:rsid w:val="006C29DE"/>
    <w:rsid w:val="006C2A04"/>
    <w:rsid w:val="006C2AEA"/>
    <w:rsid w:val="006C31A8"/>
    <w:rsid w:val="006C328D"/>
    <w:rsid w:val="006C3415"/>
    <w:rsid w:val="006C3A11"/>
    <w:rsid w:val="006C3AB2"/>
    <w:rsid w:val="006C3AD0"/>
    <w:rsid w:val="006C3BED"/>
    <w:rsid w:val="006C42E2"/>
    <w:rsid w:val="006C45A2"/>
    <w:rsid w:val="006C4C25"/>
    <w:rsid w:val="006C5045"/>
    <w:rsid w:val="006C5125"/>
    <w:rsid w:val="006C5354"/>
    <w:rsid w:val="006C56BB"/>
    <w:rsid w:val="006C575B"/>
    <w:rsid w:val="006C59C3"/>
    <w:rsid w:val="006C5AD9"/>
    <w:rsid w:val="006C5BDD"/>
    <w:rsid w:val="006C6012"/>
    <w:rsid w:val="006C65AD"/>
    <w:rsid w:val="006C66F6"/>
    <w:rsid w:val="006C6D1A"/>
    <w:rsid w:val="006C7340"/>
    <w:rsid w:val="006C7442"/>
    <w:rsid w:val="006C7FD9"/>
    <w:rsid w:val="006D00D3"/>
    <w:rsid w:val="006D0248"/>
    <w:rsid w:val="006D032F"/>
    <w:rsid w:val="006D09CD"/>
    <w:rsid w:val="006D0C94"/>
    <w:rsid w:val="006D10D9"/>
    <w:rsid w:val="006D1154"/>
    <w:rsid w:val="006D18AD"/>
    <w:rsid w:val="006D1CDE"/>
    <w:rsid w:val="006D1D2F"/>
    <w:rsid w:val="006D1E18"/>
    <w:rsid w:val="006D200B"/>
    <w:rsid w:val="006D2094"/>
    <w:rsid w:val="006D2270"/>
    <w:rsid w:val="006D273F"/>
    <w:rsid w:val="006D2777"/>
    <w:rsid w:val="006D2842"/>
    <w:rsid w:val="006D2C73"/>
    <w:rsid w:val="006D2CC2"/>
    <w:rsid w:val="006D300D"/>
    <w:rsid w:val="006D3074"/>
    <w:rsid w:val="006D311A"/>
    <w:rsid w:val="006D3344"/>
    <w:rsid w:val="006D3539"/>
    <w:rsid w:val="006D3C0D"/>
    <w:rsid w:val="006D4366"/>
    <w:rsid w:val="006D4757"/>
    <w:rsid w:val="006D4A40"/>
    <w:rsid w:val="006D4A8A"/>
    <w:rsid w:val="006D4C20"/>
    <w:rsid w:val="006D4DFC"/>
    <w:rsid w:val="006D50AA"/>
    <w:rsid w:val="006D5133"/>
    <w:rsid w:val="006D59F1"/>
    <w:rsid w:val="006D5EF2"/>
    <w:rsid w:val="006D6090"/>
    <w:rsid w:val="006D6207"/>
    <w:rsid w:val="006D6346"/>
    <w:rsid w:val="006D6870"/>
    <w:rsid w:val="006D73E4"/>
    <w:rsid w:val="006D7D97"/>
    <w:rsid w:val="006D7FA0"/>
    <w:rsid w:val="006E0065"/>
    <w:rsid w:val="006E00F1"/>
    <w:rsid w:val="006E050D"/>
    <w:rsid w:val="006E0C7D"/>
    <w:rsid w:val="006E1161"/>
    <w:rsid w:val="006E18AD"/>
    <w:rsid w:val="006E1971"/>
    <w:rsid w:val="006E20DC"/>
    <w:rsid w:val="006E2186"/>
    <w:rsid w:val="006E2454"/>
    <w:rsid w:val="006E2645"/>
    <w:rsid w:val="006E2863"/>
    <w:rsid w:val="006E3021"/>
    <w:rsid w:val="006E309F"/>
    <w:rsid w:val="006E30C5"/>
    <w:rsid w:val="006E30D8"/>
    <w:rsid w:val="006E3583"/>
    <w:rsid w:val="006E37E6"/>
    <w:rsid w:val="006E3DDF"/>
    <w:rsid w:val="006E4063"/>
    <w:rsid w:val="006E41B1"/>
    <w:rsid w:val="006E41F9"/>
    <w:rsid w:val="006E4AEF"/>
    <w:rsid w:val="006E4F52"/>
    <w:rsid w:val="006E500F"/>
    <w:rsid w:val="006E51FA"/>
    <w:rsid w:val="006E5C5D"/>
    <w:rsid w:val="006E621F"/>
    <w:rsid w:val="006E632D"/>
    <w:rsid w:val="006E6A70"/>
    <w:rsid w:val="006E6B85"/>
    <w:rsid w:val="006E6CD2"/>
    <w:rsid w:val="006E7180"/>
    <w:rsid w:val="006E71CE"/>
    <w:rsid w:val="006E7970"/>
    <w:rsid w:val="006E7E17"/>
    <w:rsid w:val="006E7F7F"/>
    <w:rsid w:val="006F05D1"/>
    <w:rsid w:val="006F067C"/>
    <w:rsid w:val="006F0BF5"/>
    <w:rsid w:val="006F11F0"/>
    <w:rsid w:val="006F12A4"/>
    <w:rsid w:val="006F16D9"/>
    <w:rsid w:val="006F1A59"/>
    <w:rsid w:val="006F1D45"/>
    <w:rsid w:val="006F1F2C"/>
    <w:rsid w:val="006F1F87"/>
    <w:rsid w:val="006F2463"/>
    <w:rsid w:val="006F24B7"/>
    <w:rsid w:val="006F27D9"/>
    <w:rsid w:val="006F29EF"/>
    <w:rsid w:val="006F3737"/>
    <w:rsid w:val="006F37C2"/>
    <w:rsid w:val="006F3C29"/>
    <w:rsid w:val="006F4156"/>
    <w:rsid w:val="006F4482"/>
    <w:rsid w:val="006F48FF"/>
    <w:rsid w:val="006F4AEE"/>
    <w:rsid w:val="006F4BC6"/>
    <w:rsid w:val="006F4D3F"/>
    <w:rsid w:val="006F4DE5"/>
    <w:rsid w:val="006F52F7"/>
    <w:rsid w:val="006F530C"/>
    <w:rsid w:val="006F54B3"/>
    <w:rsid w:val="006F5C20"/>
    <w:rsid w:val="006F61D1"/>
    <w:rsid w:val="006F6496"/>
    <w:rsid w:val="006F6543"/>
    <w:rsid w:val="006F679F"/>
    <w:rsid w:val="006F68DA"/>
    <w:rsid w:val="006F6C85"/>
    <w:rsid w:val="006F6E15"/>
    <w:rsid w:val="006F6EF9"/>
    <w:rsid w:val="006F7004"/>
    <w:rsid w:val="006F72BB"/>
    <w:rsid w:val="006F767B"/>
    <w:rsid w:val="006F7C4A"/>
    <w:rsid w:val="006F7DCD"/>
    <w:rsid w:val="0070031D"/>
    <w:rsid w:val="00700670"/>
    <w:rsid w:val="00700A44"/>
    <w:rsid w:val="00700B07"/>
    <w:rsid w:val="00700C95"/>
    <w:rsid w:val="00700F2D"/>
    <w:rsid w:val="00700FCE"/>
    <w:rsid w:val="0070115A"/>
    <w:rsid w:val="007012F9"/>
    <w:rsid w:val="00701869"/>
    <w:rsid w:val="00701B4D"/>
    <w:rsid w:val="007023CB"/>
    <w:rsid w:val="0070289A"/>
    <w:rsid w:val="007029C1"/>
    <w:rsid w:val="00702C99"/>
    <w:rsid w:val="00703005"/>
    <w:rsid w:val="007035C1"/>
    <w:rsid w:val="0070397A"/>
    <w:rsid w:val="00703CAC"/>
    <w:rsid w:val="00704126"/>
    <w:rsid w:val="00704972"/>
    <w:rsid w:val="00704A3F"/>
    <w:rsid w:val="00704B44"/>
    <w:rsid w:val="00704D2A"/>
    <w:rsid w:val="00704E05"/>
    <w:rsid w:val="00704FEC"/>
    <w:rsid w:val="00705347"/>
    <w:rsid w:val="0070587E"/>
    <w:rsid w:val="00705937"/>
    <w:rsid w:val="00705A15"/>
    <w:rsid w:val="00705FC6"/>
    <w:rsid w:val="00705FCE"/>
    <w:rsid w:val="007065F4"/>
    <w:rsid w:val="00706986"/>
    <w:rsid w:val="00706B5F"/>
    <w:rsid w:val="00706C26"/>
    <w:rsid w:val="007070EE"/>
    <w:rsid w:val="0070718D"/>
    <w:rsid w:val="00707399"/>
    <w:rsid w:val="007077AD"/>
    <w:rsid w:val="00707951"/>
    <w:rsid w:val="00707FDB"/>
    <w:rsid w:val="00710320"/>
    <w:rsid w:val="007106ED"/>
    <w:rsid w:val="00710CF4"/>
    <w:rsid w:val="00710ECF"/>
    <w:rsid w:val="007111F5"/>
    <w:rsid w:val="007114DC"/>
    <w:rsid w:val="007115D1"/>
    <w:rsid w:val="0071175E"/>
    <w:rsid w:val="00711C99"/>
    <w:rsid w:val="00711CBF"/>
    <w:rsid w:val="00711CC3"/>
    <w:rsid w:val="00711CC9"/>
    <w:rsid w:val="007123B1"/>
    <w:rsid w:val="0071248C"/>
    <w:rsid w:val="00712548"/>
    <w:rsid w:val="007127CE"/>
    <w:rsid w:val="007129FA"/>
    <w:rsid w:val="00712E80"/>
    <w:rsid w:val="00712FDC"/>
    <w:rsid w:val="00713279"/>
    <w:rsid w:val="0071361C"/>
    <w:rsid w:val="00713AED"/>
    <w:rsid w:val="007140A7"/>
    <w:rsid w:val="00714365"/>
    <w:rsid w:val="007146DD"/>
    <w:rsid w:val="00714DB6"/>
    <w:rsid w:val="0071519E"/>
    <w:rsid w:val="0071532D"/>
    <w:rsid w:val="00715748"/>
    <w:rsid w:val="00715807"/>
    <w:rsid w:val="00715BD7"/>
    <w:rsid w:val="00715C95"/>
    <w:rsid w:val="00715D63"/>
    <w:rsid w:val="0071604A"/>
    <w:rsid w:val="00716A60"/>
    <w:rsid w:val="00716D77"/>
    <w:rsid w:val="00716F86"/>
    <w:rsid w:val="007171A0"/>
    <w:rsid w:val="007174B2"/>
    <w:rsid w:val="007202E2"/>
    <w:rsid w:val="007203ED"/>
    <w:rsid w:val="007204F3"/>
    <w:rsid w:val="007206A8"/>
    <w:rsid w:val="0072088B"/>
    <w:rsid w:val="00720BF6"/>
    <w:rsid w:val="00720E5B"/>
    <w:rsid w:val="0072171A"/>
    <w:rsid w:val="007218B4"/>
    <w:rsid w:val="00721961"/>
    <w:rsid w:val="00721AE7"/>
    <w:rsid w:val="00721D3B"/>
    <w:rsid w:val="00721DC4"/>
    <w:rsid w:val="00721F6C"/>
    <w:rsid w:val="0072269B"/>
    <w:rsid w:val="007226EE"/>
    <w:rsid w:val="00722BA4"/>
    <w:rsid w:val="00722DB2"/>
    <w:rsid w:val="0072302B"/>
    <w:rsid w:val="00723633"/>
    <w:rsid w:val="007237EF"/>
    <w:rsid w:val="00723801"/>
    <w:rsid w:val="00723ACC"/>
    <w:rsid w:val="00724191"/>
    <w:rsid w:val="007241F3"/>
    <w:rsid w:val="00724831"/>
    <w:rsid w:val="00724C3C"/>
    <w:rsid w:val="00724C57"/>
    <w:rsid w:val="00724C88"/>
    <w:rsid w:val="00724CA3"/>
    <w:rsid w:val="00725559"/>
    <w:rsid w:val="007255C4"/>
    <w:rsid w:val="00725B90"/>
    <w:rsid w:val="00725C7D"/>
    <w:rsid w:val="00725CDF"/>
    <w:rsid w:val="00725EDE"/>
    <w:rsid w:val="007261BD"/>
    <w:rsid w:val="00726472"/>
    <w:rsid w:val="0072647A"/>
    <w:rsid w:val="0072673E"/>
    <w:rsid w:val="007267FF"/>
    <w:rsid w:val="00726925"/>
    <w:rsid w:val="00726BD4"/>
    <w:rsid w:val="00726E48"/>
    <w:rsid w:val="00726E69"/>
    <w:rsid w:val="007273C4"/>
    <w:rsid w:val="00727848"/>
    <w:rsid w:val="007278B6"/>
    <w:rsid w:val="00727C3E"/>
    <w:rsid w:val="00727FB2"/>
    <w:rsid w:val="00730445"/>
    <w:rsid w:val="00730698"/>
    <w:rsid w:val="00730D4F"/>
    <w:rsid w:val="00730DA9"/>
    <w:rsid w:val="007310A6"/>
    <w:rsid w:val="00731166"/>
    <w:rsid w:val="00731274"/>
    <w:rsid w:val="007317B1"/>
    <w:rsid w:val="00731930"/>
    <w:rsid w:val="00731A8B"/>
    <w:rsid w:val="00731C1F"/>
    <w:rsid w:val="00731FD5"/>
    <w:rsid w:val="007323F3"/>
    <w:rsid w:val="0073259F"/>
    <w:rsid w:val="00732A2A"/>
    <w:rsid w:val="00732F61"/>
    <w:rsid w:val="007331C2"/>
    <w:rsid w:val="007332B3"/>
    <w:rsid w:val="007332C3"/>
    <w:rsid w:val="0073339D"/>
    <w:rsid w:val="007337DE"/>
    <w:rsid w:val="00733DBF"/>
    <w:rsid w:val="00733FBA"/>
    <w:rsid w:val="0073428A"/>
    <w:rsid w:val="00734379"/>
    <w:rsid w:val="0073484E"/>
    <w:rsid w:val="00734EA3"/>
    <w:rsid w:val="00734F28"/>
    <w:rsid w:val="0073507A"/>
    <w:rsid w:val="007358B2"/>
    <w:rsid w:val="0073612F"/>
    <w:rsid w:val="007361D6"/>
    <w:rsid w:val="00736400"/>
    <w:rsid w:val="007367DA"/>
    <w:rsid w:val="007370F4"/>
    <w:rsid w:val="007371F7"/>
    <w:rsid w:val="00737501"/>
    <w:rsid w:val="00740233"/>
    <w:rsid w:val="007403B6"/>
    <w:rsid w:val="0074047B"/>
    <w:rsid w:val="00740E3F"/>
    <w:rsid w:val="0074104E"/>
    <w:rsid w:val="007413D2"/>
    <w:rsid w:val="007414E8"/>
    <w:rsid w:val="007415F8"/>
    <w:rsid w:val="00741BB3"/>
    <w:rsid w:val="00741EAE"/>
    <w:rsid w:val="00742B79"/>
    <w:rsid w:val="007434C2"/>
    <w:rsid w:val="007439C3"/>
    <w:rsid w:val="00743B42"/>
    <w:rsid w:val="0074458B"/>
    <w:rsid w:val="007446F1"/>
    <w:rsid w:val="00745086"/>
    <w:rsid w:val="007458A4"/>
    <w:rsid w:val="007458C1"/>
    <w:rsid w:val="00745BB0"/>
    <w:rsid w:val="00745CFE"/>
    <w:rsid w:val="00745D01"/>
    <w:rsid w:val="00745ECB"/>
    <w:rsid w:val="00746682"/>
    <w:rsid w:val="007469B9"/>
    <w:rsid w:val="00746A5F"/>
    <w:rsid w:val="00746A7A"/>
    <w:rsid w:val="00746C71"/>
    <w:rsid w:val="007472CE"/>
    <w:rsid w:val="0074758C"/>
    <w:rsid w:val="00747D42"/>
    <w:rsid w:val="00747F5D"/>
    <w:rsid w:val="00747FD6"/>
    <w:rsid w:val="00750255"/>
    <w:rsid w:val="007502B9"/>
    <w:rsid w:val="00750335"/>
    <w:rsid w:val="00750664"/>
    <w:rsid w:val="007507EB"/>
    <w:rsid w:val="00751092"/>
    <w:rsid w:val="00751142"/>
    <w:rsid w:val="0075144B"/>
    <w:rsid w:val="0075155B"/>
    <w:rsid w:val="0075157E"/>
    <w:rsid w:val="007517B7"/>
    <w:rsid w:val="0075189D"/>
    <w:rsid w:val="0075214D"/>
    <w:rsid w:val="00753615"/>
    <w:rsid w:val="0075387B"/>
    <w:rsid w:val="00753CDC"/>
    <w:rsid w:val="00753E2A"/>
    <w:rsid w:val="00754050"/>
    <w:rsid w:val="007544B0"/>
    <w:rsid w:val="0075456B"/>
    <w:rsid w:val="00754671"/>
    <w:rsid w:val="007556E1"/>
    <w:rsid w:val="00755AC2"/>
    <w:rsid w:val="00755ACE"/>
    <w:rsid w:val="00755B05"/>
    <w:rsid w:val="00755F4B"/>
    <w:rsid w:val="00755FB9"/>
    <w:rsid w:val="007561CC"/>
    <w:rsid w:val="00756484"/>
    <w:rsid w:val="007567C5"/>
    <w:rsid w:val="00756C85"/>
    <w:rsid w:val="00756CB0"/>
    <w:rsid w:val="00757104"/>
    <w:rsid w:val="007571BE"/>
    <w:rsid w:val="007574D4"/>
    <w:rsid w:val="007575E1"/>
    <w:rsid w:val="0075768E"/>
    <w:rsid w:val="007578B7"/>
    <w:rsid w:val="00757A66"/>
    <w:rsid w:val="00757E58"/>
    <w:rsid w:val="00757FE8"/>
    <w:rsid w:val="007603EB"/>
    <w:rsid w:val="007611CB"/>
    <w:rsid w:val="00761AF8"/>
    <w:rsid w:val="00761D46"/>
    <w:rsid w:val="007623FC"/>
    <w:rsid w:val="00762420"/>
    <w:rsid w:val="00762699"/>
    <w:rsid w:val="0076275E"/>
    <w:rsid w:val="00762870"/>
    <w:rsid w:val="00762EA5"/>
    <w:rsid w:val="00763049"/>
    <w:rsid w:val="00763455"/>
    <w:rsid w:val="007634CA"/>
    <w:rsid w:val="00764654"/>
    <w:rsid w:val="00764746"/>
    <w:rsid w:val="00764840"/>
    <w:rsid w:val="00764CF4"/>
    <w:rsid w:val="00764D48"/>
    <w:rsid w:val="00765093"/>
    <w:rsid w:val="00765246"/>
    <w:rsid w:val="007654E8"/>
    <w:rsid w:val="0076570E"/>
    <w:rsid w:val="00765A7C"/>
    <w:rsid w:val="00765E12"/>
    <w:rsid w:val="0076602E"/>
    <w:rsid w:val="0076607B"/>
    <w:rsid w:val="00766223"/>
    <w:rsid w:val="007662A5"/>
    <w:rsid w:val="007662F8"/>
    <w:rsid w:val="00766503"/>
    <w:rsid w:val="007667BF"/>
    <w:rsid w:val="007667C7"/>
    <w:rsid w:val="007669AB"/>
    <w:rsid w:val="00766A28"/>
    <w:rsid w:val="00766D21"/>
    <w:rsid w:val="0076711A"/>
    <w:rsid w:val="0076715C"/>
    <w:rsid w:val="007675A3"/>
    <w:rsid w:val="007678E4"/>
    <w:rsid w:val="007679BF"/>
    <w:rsid w:val="00767C95"/>
    <w:rsid w:val="00770024"/>
    <w:rsid w:val="007702AA"/>
    <w:rsid w:val="007705C3"/>
    <w:rsid w:val="007707CC"/>
    <w:rsid w:val="0077084C"/>
    <w:rsid w:val="00770A43"/>
    <w:rsid w:val="00770D49"/>
    <w:rsid w:val="007713E1"/>
    <w:rsid w:val="00771714"/>
    <w:rsid w:val="00771890"/>
    <w:rsid w:val="00771CE1"/>
    <w:rsid w:val="00771EFC"/>
    <w:rsid w:val="00772316"/>
    <w:rsid w:val="00772667"/>
    <w:rsid w:val="00772693"/>
    <w:rsid w:val="007728B1"/>
    <w:rsid w:val="00772AD0"/>
    <w:rsid w:val="00772D2F"/>
    <w:rsid w:val="0077350C"/>
    <w:rsid w:val="007735E4"/>
    <w:rsid w:val="007737BC"/>
    <w:rsid w:val="00773D2F"/>
    <w:rsid w:val="00774FE8"/>
    <w:rsid w:val="0077546B"/>
    <w:rsid w:val="00775491"/>
    <w:rsid w:val="0077578D"/>
    <w:rsid w:val="007758F0"/>
    <w:rsid w:val="0077676B"/>
    <w:rsid w:val="00776772"/>
    <w:rsid w:val="00776A36"/>
    <w:rsid w:val="00776AC4"/>
    <w:rsid w:val="0077724E"/>
    <w:rsid w:val="00777BB6"/>
    <w:rsid w:val="00777F74"/>
    <w:rsid w:val="007801F3"/>
    <w:rsid w:val="0078025E"/>
    <w:rsid w:val="007802DC"/>
    <w:rsid w:val="007805B9"/>
    <w:rsid w:val="0078063B"/>
    <w:rsid w:val="007809FD"/>
    <w:rsid w:val="00781628"/>
    <w:rsid w:val="00781739"/>
    <w:rsid w:val="00781800"/>
    <w:rsid w:val="00781A97"/>
    <w:rsid w:val="00781AF0"/>
    <w:rsid w:val="007827D2"/>
    <w:rsid w:val="007830A4"/>
    <w:rsid w:val="00783155"/>
    <w:rsid w:val="007831E6"/>
    <w:rsid w:val="007832BC"/>
    <w:rsid w:val="007834D3"/>
    <w:rsid w:val="0078355F"/>
    <w:rsid w:val="0078385D"/>
    <w:rsid w:val="00783EDE"/>
    <w:rsid w:val="00783FF4"/>
    <w:rsid w:val="0078472F"/>
    <w:rsid w:val="00784753"/>
    <w:rsid w:val="007848C7"/>
    <w:rsid w:val="00784C90"/>
    <w:rsid w:val="00784E92"/>
    <w:rsid w:val="007851F6"/>
    <w:rsid w:val="00785480"/>
    <w:rsid w:val="00785862"/>
    <w:rsid w:val="00786549"/>
    <w:rsid w:val="00786550"/>
    <w:rsid w:val="007865A5"/>
    <w:rsid w:val="00786676"/>
    <w:rsid w:val="0078698B"/>
    <w:rsid w:val="00786A10"/>
    <w:rsid w:val="00786C6B"/>
    <w:rsid w:val="00786F65"/>
    <w:rsid w:val="007871C9"/>
    <w:rsid w:val="007871DE"/>
    <w:rsid w:val="00787222"/>
    <w:rsid w:val="00787B43"/>
    <w:rsid w:val="00787BF2"/>
    <w:rsid w:val="00787D63"/>
    <w:rsid w:val="007903B4"/>
    <w:rsid w:val="0079094A"/>
    <w:rsid w:val="0079129F"/>
    <w:rsid w:val="00791A14"/>
    <w:rsid w:val="00791A4F"/>
    <w:rsid w:val="00791F65"/>
    <w:rsid w:val="007921B4"/>
    <w:rsid w:val="00792AF5"/>
    <w:rsid w:val="00792C6F"/>
    <w:rsid w:val="00792C78"/>
    <w:rsid w:val="00792E4C"/>
    <w:rsid w:val="007930C8"/>
    <w:rsid w:val="007932C1"/>
    <w:rsid w:val="00793518"/>
    <w:rsid w:val="007937C7"/>
    <w:rsid w:val="00793CDC"/>
    <w:rsid w:val="00794151"/>
    <w:rsid w:val="007943E1"/>
    <w:rsid w:val="007946F2"/>
    <w:rsid w:val="0079480E"/>
    <w:rsid w:val="00794E21"/>
    <w:rsid w:val="00794FDA"/>
    <w:rsid w:val="007950CD"/>
    <w:rsid w:val="007951B0"/>
    <w:rsid w:val="007951BB"/>
    <w:rsid w:val="00795A3D"/>
    <w:rsid w:val="00795A98"/>
    <w:rsid w:val="00795C3E"/>
    <w:rsid w:val="00795C84"/>
    <w:rsid w:val="00795DBD"/>
    <w:rsid w:val="00795E0B"/>
    <w:rsid w:val="007969D6"/>
    <w:rsid w:val="00797033"/>
    <w:rsid w:val="0079757B"/>
    <w:rsid w:val="00797CB8"/>
    <w:rsid w:val="007A0348"/>
    <w:rsid w:val="007A038E"/>
    <w:rsid w:val="007A0537"/>
    <w:rsid w:val="007A06BE"/>
    <w:rsid w:val="007A0A48"/>
    <w:rsid w:val="007A0B25"/>
    <w:rsid w:val="007A12C8"/>
    <w:rsid w:val="007A1815"/>
    <w:rsid w:val="007A18E0"/>
    <w:rsid w:val="007A2197"/>
    <w:rsid w:val="007A21C0"/>
    <w:rsid w:val="007A2C24"/>
    <w:rsid w:val="007A2E78"/>
    <w:rsid w:val="007A3486"/>
    <w:rsid w:val="007A380C"/>
    <w:rsid w:val="007A39C4"/>
    <w:rsid w:val="007A43D5"/>
    <w:rsid w:val="007A44E4"/>
    <w:rsid w:val="007A46EE"/>
    <w:rsid w:val="007A48A7"/>
    <w:rsid w:val="007A4E20"/>
    <w:rsid w:val="007A4F57"/>
    <w:rsid w:val="007A51A8"/>
    <w:rsid w:val="007A51B8"/>
    <w:rsid w:val="007A5519"/>
    <w:rsid w:val="007A5842"/>
    <w:rsid w:val="007A5920"/>
    <w:rsid w:val="007A5D22"/>
    <w:rsid w:val="007A5EC2"/>
    <w:rsid w:val="007A6092"/>
    <w:rsid w:val="007A6346"/>
    <w:rsid w:val="007A637A"/>
    <w:rsid w:val="007A6433"/>
    <w:rsid w:val="007A643A"/>
    <w:rsid w:val="007A66D0"/>
    <w:rsid w:val="007A671A"/>
    <w:rsid w:val="007A6786"/>
    <w:rsid w:val="007A67C2"/>
    <w:rsid w:val="007A6939"/>
    <w:rsid w:val="007A6F90"/>
    <w:rsid w:val="007A6FE4"/>
    <w:rsid w:val="007A7587"/>
    <w:rsid w:val="007A7A5F"/>
    <w:rsid w:val="007A7EE8"/>
    <w:rsid w:val="007B0592"/>
    <w:rsid w:val="007B070C"/>
    <w:rsid w:val="007B0EE5"/>
    <w:rsid w:val="007B1150"/>
    <w:rsid w:val="007B12B7"/>
    <w:rsid w:val="007B183E"/>
    <w:rsid w:val="007B1D6F"/>
    <w:rsid w:val="007B2029"/>
    <w:rsid w:val="007B226D"/>
    <w:rsid w:val="007B228B"/>
    <w:rsid w:val="007B26E1"/>
    <w:rsid w:val="007B2823"/>
    <w:rsid w:val="007B2AC4"/>
    <w:rsid w:val="007B2B7C"/>
    <w:rsid w:val="007B2E11"/>
    <w:rsid w:val="007B30AA"/>
    <w:rsid w:val="007B3263"/>
    <w:rsid w:val="007B33A1"/>
    <w:rsid w:val="007B387F"/>
    <w:rsid w:val="007B3CDE"/>
    <w:rsid w:val="007B3DEF"/>
    <w:rsid w:val="007B4333"/>
    <w:rsid w:val="007B4571"/>
    <w:rsid w:val="007B45D0"/>
    <w:rsid w:val="007B4867"/>
    <w:rsid w:val="007B4C9B"/>
    <w:rsid w:val="007B5295"/>
    <w:rsid w:val="007B596C"/>
    <w:rsid w:val="007B5FD0"/>
    <w:rsid w:val="007B6050"/>
    <w:rsid w:val="007B609E"/>
    <w:rsid w:val="007B6310"/>
    <w:rsid w:val="007B639F"/>
    <w:rsid w:val="007B67A3"/>
    <w:rsid w:val="007B6A45"/>
    <w:rsid w:val="007B6B38"/>
    <w:rsid w:val="007B6C28"/>
    <w:rsid w:val="007B715D"/>
    <w:rsid w:val="007B7354"/>
    <w:rsid w:val="007B74F6"/>
    <w:rsid w:val="007B75FA"/>
    <w:rsid w:val="007B7658"/>
    <w:rsid w:val="007B790C"/>
    <w:rsid w:val="007C02F8"/>
    <w:rsid w:val="007C0553"/>
    <w:rsid w:val="007C0B19"/>
    <w:rsid w:val="007C0DAD"/>
    <w:rsid w:val="007C0E12"/>
    <w:rsid w:val="007C0F5F"/>
    <w:rsid w:val="007C102B"/>
    <w:rsid w:val="007C1425"/>
    <w:rsid w:val="007C17EF"/>
    <w:rsid w:val="007C1860"/>
    <w:rsid w:val="007C1C87"/>
    <w:rsid w:val="007C1DBC"/>
    <w:rsid w:val="007C1E03"/>
    <w:rsid w:val="007C1E6F"/>
    <w:rsid w:val="007C2578"/>
    <w:rsid w:val="007C2636"/>
    <w:rsid w:val="007C2A62"/>
    <w:rsid w:val="007C2D7A"/>
    <w:rsid w:val="007C3351"/>
    <w:rsid w:val="007C3C7A"/>
    <w:rsid w:val="007C45FA"/>
    <w:rsid w:val="007C4944"/>
    <w:rsid w:val="007C4D91"/>
    <w:rsid w:val="007C523B"/>
    <w:rsid w:val="007C562F"/>
    <w:rsid w:val="007C5DBF"/>
    <w:rsid w:val="007C63A7"/>
    <w:rsid w:val="007C642C"/>
    <w:rsid w:val="007C6653"/>
    <w:rsid w:val="007C6A71"/>
    <w:rsid w:val="007C6F18"/>
    <w:rsid w:val="007C70BE"/>
    <w:rsid w:val="007C73FE"/>
    <w:rsid w:val="007C77BE"/>
    <w:rsid w:val="007C7CED"/>
    <w:rsid w:val="007C7E38"/>
    <w:rsid w:val="007D016E"/>
    <w:rsid w:val="007D0436"/>
    <w:rsid w:val="007D0E61"/>
    <w:rsid w:val="007D111D"/>
    <w:rsid w:val="007D1123"/>
    <w:rsid w:val="007D195F"/>
    <w:rsid w:val="007D1B20"/>
    <w:rsid w:val="007D1B2C"/>
    <w:rsid w:val="007D1B8D"/>
    <w:rsid w:val="007D2234"/>
    <w:rsid w:val="007D2613"/>
    <w:rsid w:val="007D2A4B"/>
    <w:rsid w:val="007D2EB5"/>
    <w:rsid w:val="007D3207"/>
    <w:rsid w:val="007D3534"/>
    <w:rsid w:val="007D3574"/>
    <w:rsid w:val="007D37CA"/>
    <w:rsid w:val="007D37CD"/>
    <w:rsid w:val="007D3925"/>
    <w:rsid w:val="007D3AFD"/>
    <w:rsid w:val="007D3BD7"/>
    <w:rsid w:val="007D40DD"/>
    <w:rsid w:val="007D425C"/>
    <w:rsid w:val="007D4744"/>
    <w:rsid w:val="007D48B9"/>
    <w:rsid w:val="007D49AC"/>
    <w:rsid w:val="007D4DD2"/>
    <w:rsid w:val="007D5030"/>
    <w:rsid w:val="007D545F"/>
    <w:rsid w:val="007D5BD4"/>
    <w:rsid w:val="007D5E1C"/>
    <w:rsid w:val="007D60BF"/>
    <w:rsid w:val="007D6340"/>
    <w:rsid w:val="007D65B4"/>
    <w:rsid w:val="007D66FD"/>
    <w:rsid w:val="007D6F1C"/>
    <w:rsid w:val="007D713C"/>
    <w:rsid w:val="007D720E"/>
    <w:rsid w:val="007D7241"/>
    <w:rsid w:val="007D7888"/>
    <w:rsid w:val="007D7FB5"/>
    <w:rsid w:val="007E02C6"/>
    <w:rsid w:val="007E0662"/>
    <w:rsid w:val="007E0865"/>
    <w:rsid w:val="007E0AB1"/>
    <w:rsid w:val="007E0E01"/>
    <w:rsid w:val="007E0E60"/>
    <w:rsid w:val="007E105B"/>
    <w:rsid w:val="007E1692"/>
    <w:rsid w:val="007E1869"/>
    <w:rsid w:val="007E194F"/>
    <w:rsid w:val="007E1959"/>
    <w:rsid w:val="007E1B1C"/>
    <w:rsid w:val="007E1EB8"/>
    <w:rsid w:val="007E207E"/>
    <w:rsid w:val="007E2092"/>
    <w:rsid w:val="007E235F"/>
    <w:rsid w:val="007E23DA"/>
    <w:rsid w:val="007E25DE"/>
    <w:rsid w:val="007E2679"/>
    <w:rsid w:val="007E285B"/>
    <w:rsid w:val="007E28AD"/>
    <w:rsid w:val="007E329B"/>
    <w:rsid w:val="007E33FB"/>
    <w:rsid w:val="007E3E25"/>
    <w:rsid w:val="007E3E5C"/>
    <w:rsid w:val="007E405E"/>
    <w:rsid w:val="007E41E1"/>
    <w:rsid w:val="007E4373"/>
    <w:rsid w:val="007E4598"/>
    <w:rsid w:val="007E48A8"/>
    <w:rsid w:val="007E4DD5"/>
    <w:rsid w:val="007E4EE9"/>
    <w:rsid w:val="007E527D"/>
    <w:rsid w:val="007E57F0"/>
    <w:rsid w:val="007E6643"/>
    <w:rsid w:val="007E66BF"/>
    <w:rsid w:val="007E67F7"/>
    <w:rsid w:val="007E6CF4"/>
    <w:rsid w:val="007E745A"/>
    <w:rsid w:val="007E74B6"/>
    <w:rsid w:val="007E77AF"/>
    <w:rsid w:val="007E7C68"/>
    <w:rsid w:val="007F054E"/>
    <w:rsid w:val="007F086E"/>
    <w:rsid w:val="007F0D45"/>
    <w:rsid w:val="007F1122"/>
    <w:rsid w:val="007F11CE"/>
    <w:rsid w:val="007F1352"/>
    <w:rsid w:val="007F14A2"/>
    <w:rsid w:val="007F1A43"/>
    <w:rsid w:val="007F2341"/>
    <w:rsid w:val="007F2606"/>
    <w:rsid w:val="007F2829"/>
    <w:rsid w:val="007F2C1D"/>
    <w:rsid w:val="007F3326"/>
    <w:rsid w:val="007F3747"/>
    <w:rsid w:val="007F3861"/>
    <w:rsid w:val="007F3C0A"/>
    <w:rsid w:val="007F3F10"/>
    <w:rsid w:val="007F418B"/>
    <w:rsid w:val="007F4A06"/>
    <w:rsid w:val="007F4D97"/>
    <w:rsid w:val="007F53AF"/>
    <w:rsid w:val="007F59EB"/>
    <w:rsid w:val="007F5A68"/>
    <w:rsid w:val="007F6663"/>
    <w:rsid w:val="007F675D"/>
    <w:rsid w:val="007F6A97"/>
    <w:rsid w:val="007F6B43"/>
    <w:rsid w:val="007F6BA9"/>
    <w:rsid w:val="007F6DB7"/>
    <w:rsid w:val="007F733D"/>
    <w:rsid w:val="007F74B7"/>
    <w:rsid w:val="007F7606"/>
    <w:rsid w:val="007F79E9"/>
    <w:rsid w:val="007F7A93"/>
    <w:rsid w:val="007F7C29"/>
    <w:rsid w:val="007F7F5E"/>
    <w:rsid w:val="00800430"/>
    <w:rsid w:val="00800BC8"/>
    <w:rsid w:val="00800D29"/>
    <w:rsid w:val="0080121D"/>
    <w:rsid w:val="008013FB"/>
    <w:rsid w:val="00801478"/>
    <w:rsid w:val="008018BE"/>
    <w:rsid w:val="008018E7"/>
    <w:rsid w:val="00801A57"/>
    <w:rsid w:val="00801BB1"/>
    <w:rsid w:val="00801BFF"/>
    <w:rsid w:val="00802570"/>
    <w:rsid w:val="00802AB1"/>
    <w:rsid w:val="00802E6F"/>
    <w:rsid w:val="00803097"/>
    <w:rsid w:val="00803397"/>
    <w:rsid w:val="008035F5"/>
    <w:rsid w:val="008036F8"/>
    <w:rsid w:val="00803787"/>
    <w:rsid w:val="0080392E"/>
    <w:rsid w:val="00803CC8"/>
    <w:rsid w:val="00803EA6"/>
    <w:rsid w:val="00803EAD"/>
    <w:rsid w:val="008042AA"/>
    <w:rsid w:val="00804381"/>
    <w:rsid w:val="00804450"/>
    <w:rsid w:val="0080456A"/>
    <w:rsid w:val="008048BB"/>
    <w:rsid w:val="00804C2C"/>
    <w:rsid w:val="008051E7"/>
    <w:rsid w:val="008051E8"/>
    <w:rsid w:val="008058CF"/>
    <w:rsid w:val="00805D73"/>
    <w:rsid w:val="00805F23"/>
    <w:rsid w:val="00806187"/>
    <w:rsid w:val="008063A7"/>
    <w:rsid w:val="00806B73"/>
    <w:rsid w:val="00806BE0"/>
    <w:rsid w:val="00806E42"/>
    <w:rsid w:val="00806F2A"/>
    <w:rsid w:val="00806F51"/>
    <w:rsid w:val="0080723C"/>
    <w:rsid w:val="0080734E"/>
    <w:rsid w:val="0080743C"/>
    <w:rsid w:val="008074BD"/>
    <w:rsid w:val="00807996"/>
    <w:rsid w:val="00807B74"/>
    <w:rsid w:val="00807BB0"/>
    <w:rsid w:val="00807F10"/>
    <w:rsid w:val="0081003C"/>
    <w:rsid w:val="008100EE"/>
    <w:rsid w:val="008106BA"/>
    <w:rsid w:val="008107A7"/>
    <w:rsid w:val="00811116"/>
    <w:rsid w:val="008115FF"/>
    <w:rsid w:val="008116D1"/>
    <w:rsid w:val="0081178D"/>
    <w:rsid w:val="008117D0"/>
    <w:rsid w:val="00811BA4"/>
    <w:rsid w:val="00811F61"/>
    <w:rsid w:val="00811FE5"/>
    <w:rsid w:val="008120CD"/>
    <w:rsid w:val="0081259C"/>
    <w:rsid w:val="00812E63"/>
    <w:rsid w:val="0081350E"/>
    <w:rsid w:val="0081388C"/>
    <w:rsid w:val="00813AD1"/>
    <w:rsid w:val="00813AFF"/>
    <w:rsid w:val="00813DEA"/>
    <w:rsid w:val="008141B9"/>
    <w:rsid w:val="008141F9"/>
    <w:rsid w:val="0081491F"/>
    <w:rsid w:val="00814962"/>
    <w:rsid w:val="00815072"/>
    <w:rsid w:val="0081522E"/>
    <w:rsid w:val="00815399"/>
    <w:rsid w:val="0081574A"/>
    <w:rsid w:val="008157A7"/>
    <w:rsid w:val="00815E3F"/>
    <w:rsid w:val="00816265"/>
    <w:rsid w:val="00816392"/>
    <w:rsid w:val="008163F4"/>
    <w:rsid w:val="00816E5C"/>
    <w:rsid w:val="008178AE"/>
    <w:rsid w:val="00817E6F"/>
    <w:rsid w:val="00817E98"/>
    <w:rsid w:val="00817FC5"/>
    <w:rsid w:val="0082022C"/>
    <w:rsid w:val="0082051E"/>
    <w:rsid w:val="00820767"/>
    <w:rsid w:val="0082086B"/>
    <w:rsid w:val="00820D3F"/>
    <w:rsid w:val="00821029"/>
    <w:rsid w:val="0082108A"/>
    <w:rsid w:val="00821352"/>
    <w:rsid w:val="008213A7"/>
    <w:rsid w:val="00821535"/>
    <w:rsid w:val="008215BD"/>
    <w:rsid w:val="0082169E"/>
    <w:rsid w:val="0082199E"/>
    <w:rsid w:val="0082237A"/>
    <w:rsid w:val="00822860"/>
    <w:rsid w:val="00822CF1"/>
    <w:rsid w:val="00822E3C"/>
    <w:rsid w:val="008237E0"/>
    <w:rsid w:val="00823A4B"/>
    <w:rsid w:val="00823D5C"/>
    <w:rsid w:val="008241B6"/>
    <w:rsid w:val="00824627"/>
    <w:rsid w:val="0082464A"/>
    <w:rsid w:val="00824B54"/>
    <w:rsid w:val="00824D92"/>
    <w:rsid w:val="00825396"/>
    <w:rsid w:val="0082590C"/>
    <w:rsid w:val="00825972"/>
    <w:rsid w:val="008259BD"/>
    <w:rsid w:val="00825ADC"/>
    <w:rsid w:val="00826671"/>
    <w:rsid w:val="0082667B"/>
    <w:rsid w:val="0082691C"/>
    <w:rsid w:val="00826C53"/>
    <w:rsid w:val="00826D22"/>
    <w:rsid w:val="00827376"/>
    <w:rsid w:val="00827937"/>
    <w:rsid w:val="00827D60"/>
    <w:rsid w:val="008305B3"/>
    <w:rsid w:val="0083088C"/>
    <w:rsid w:val="00830C07"/>
    <w:rsid w:val="00830CB1"/>
    <w:rsid w:val="00831106"/>
    <w:rsid w:val="00831285"/>
    <w:rsid w:val="0083153E"/>
    <w:rsid w:val="00831743"/>
    <w:rsid w:val="008317B5"/>
    <w:rsid w:val="00831893"/>
    <w:rsid w:val="00831F93"/>
    <w:rsid w:val="00832264"/>
    <w:rsid w:val="008323DF"/>
    <w:rsid w:val="008324E6"/>
    <w:rsid w:val="008325EE"/>
    <w:rsid w:val="0083264D"/>
    <w:rsid w:val="008333C7"/>
    <w:rsid w:val="008334A6"/>
    <w:rsid w:val="008338DD"/>
    <w:rsid w:val="00833E23"/>
    <w:rsid w:val="00833FC9"/>
    <w:rsid w:val="00834368"/>
    <w:rsid w:val="008347C4"/>
    <w:rsid w:val="008349D5"/>
    <w:rsid w:val="00834BB7"/>
    <w:rsid w:val="008350C2"/>
    <w:rsid w:val="008357D1"/>
    <w:rsid w:val="00835BD2"/>
    <w:rsid w:val="00835E82"/>
    <w:rsid w:val="00836102"/>
    <w:rsid w:val="0083615E"/>
    <w:rsid w:val="00836316"/>
    <w:rsid w:val="00836428"/>
    <w:rsid w:val="00836673"/>
    <w:rsid w:val="00836775"/>
    <w:rsid w:val="00836E51"/>
    <w:rsid w:val="00837144"/>
    <w:rsid w:val="008371D9"/>
    <w:rsid w:val="0083780B"/>
    <w:rsid w:val="00837C6D"/>
    <w:rsid w:val="00837DA3"/>
    <w:rsid w:val="00837E38"/>
    <w:rsid w:val="00840669"/>
    <w:rsid w:val="0084071B"/>
    <w:rsid w:val="00840930"/>
    <w:rsid w:val="00840A83"/>
    <w:rsid w:val="008411A4"/>
    <w:rsid w:val="008411D2"/>
    <w:rsid w:val="00841259"/>
    <w:rsid w:val="0084163E"/>
    <w:rsid w:val="008417D7"/>
    <w:rsid w:val="00841A00"/>
    <w:rsid w:val="00841B27"/>
    <w:rsid w:val="00841DAF"/>
    <w:rsid w:val="00841F14"/>
    <w:rsid w:val="0084205E"/>
    <w:rsid w:val="00842165"/>
    <w:rsid w:val="00842644"/>
    <w:rsid w:val="00842ED7"/>
    <w:rsid w:val="0084368A"/>
    <w:rsid w:val="00843A17"/>
    <w:rsid w:val="00843A9F"/>
    <w:rsid w:val="00844218"/>
    <w:rsid w:val="008442FC"/>
    <w:rsid w:val="0084462A"/>
    <w:rsid w:val="00844AA7"/>
    <w:rsid w:val="00845164"/>
    <w:rsid w:val="008452E3"/>
    <w:rsid w:val="008453E0"/>
    <w:rsid w:val="00845739"/>
    <w:rsid w:val="00845975"/>
    <w:rsid w:val="00845A6B"/>
    <w:rsid w:val="00845D55"/>
    <w:rsid w:val="00845F86"/>
    <w:rsid w:val="00846014"/>
    <w:rsid w:val="0084620C"/>
    <w:rsid w:val="008462DD"/>
    <w:rsid w:val="00846850"/>
    <w:rsid w:val="00846A62"/>
    <w:rsid w:val="00846E9A"/>
    <w:rsid w:val="0084706B"/>
    <w:rsid w:val="0084719E"/>
    <w:rsid w:val="0084775C"/>
    <w:rsid w:val="008479E1"/>
    <w:rsid w:val="00847C21"/>
    <w:rsid w:val="00847D8F"/>
    <w:rsid w:val="00850007"/>
    <w:rsid w:val="00850041"/>
    <w:rsid w:val="00850067"/>
    <w:rsid w:val="00850103"/>
    <w:rsid w:val="00850421"/>
    <w:rsid w:val="0085045E"/>
    <w:rsid w:val="0085052C"/>
    <w:rsid w:val="00850BDF"/>
    <w:rsid w:val="00850EBC"/>
    <w:rsid w:val="00851054"/>
    <w:rsid w:val="00851238"/>
    <w:rsid w:val="0085126B"/>
    <w:rsid w:val="0085138D"/>
    <w:rsid w:val="008517A4"/>
    <w:rsid w:val="008518ED"/>
    <w:rsid w:val="00851A4E"/>
    <w:rsid w:val="00851C16"/>
    <w:rsid w:val="00851D8B"/>
    <w:rsid w:val="00852534"/>
    <w:rsid w:val="00852551"/>
    <w:rsid w:val="008528B6"/>
    <w:rsid w:val="00852BA4"/>
    <w:rsid w:val="00852CB2"/>
    <w:rsid w:val="00852D9B"/>
    <w:rsid w:val="00853063"/>
    <w:rsid w:val="0085306C"/>
    <w:rsid w:val="008530E6"/>
    <w:rsid w:val="0085324F"/>
    <w:rsid w:val="008532D6"/>
    <w:rsid w:val="00853A09"/>
    <w:rsid w:val="008541E8"/>
    <w:rsid w:val="00854758"/>
    <w:rsid w:val="00854F2F"/>
    <w:rsid w:val="0085503C"/>
    <w:rsid w:val="00855329"/>
    <w:rsid w:val="008556EC"/>
    <w:rsid w:val="00855917"/>
    <w:rsid w:val="00855A38"/>
    <w:rsid w:val="00855A3C"/>
    <w:rsid w:val="00855E5E"/>
    <w:rsid w:val="00855E9A"/>
    <w:rsid w:val="00856178"/>
    <w:rsid w:val="008562EF"/>
    <w:rsid w:val="00856487"/>
    <w:rsid w:val="00856507"/>
    <w:rsid w:val="0085658C"/>
    <w:rsid w:val="00856AED"/>
    <w:rsid w:val="00857081"/>
    <w:rsid w:val="0085727B"/>
    <w:rsid w:val="008572BA"/>
    <w:rsid w:val="00857361"/>
    <w:rsid w:val="00857427"/>
    <w:rsid w:val="0085796C"/>
    <w:rsid w:val="0085798A"/>
    <w:rsid w:val="00857A68"/>
    <w:rsid w:val="00857BE8"/>
    <w:rsid w:val="00857E36"/>
    <w:rsid w:val="00860490"/>
    <w:rsid w:val="00860734"/>
    <w:rsid w:val="0086087F"/>
    <w:rsid w:val="00860905"/>
    <w:rsid w:val="00860AF1"/>
    <w:rsid w:val="0086103B"/>
    <w:rsid w:val="00861315"/>
    <w:rsid w:val="008623B2"/>
    <w:rsid w:val="0086285F"/>
    <w:rsid w:val="00862975"/>
    <w:rsid w:val="00862983"/>
    <w:rsid w:val="00862F0D"/>
    <w:rsid w:val="00862FE3"/>
    <w:rsid w:val="008631CC"/>
    <w:rsid w:val="00863284"/>
    <w:rsid w:val="008632E3"/>
    <w:rsid w:val="008632F7"/>
    <w:rsid w:val="00863336"/>
    <w:rsid w:val="008636BB"/>
    <w:rsid w:val="00863DB4"/>
    <w:rsid w:val="00863F18"/>
    <w:rsid w:val="008644FD"/>
    <w:rsid w:val="008645D2"/>
    <w:rsid w:val="008646ED"/>
    <w:rsid w:val="00864913"/>
    <w:rsid w:val="00864A38"/>
    <w:rsid w:val="00864C5A"/>
    <w:rsid w:val="00864DF8"/>
    <w:rsid w:val="00864FB0"/>
    <w:rsid w:val="00865335"/>
    <w:rsid w:val="0086588E"/>
    <w:rsid w:val="00865A89"/>
    <w:rsid w:val="008664AF"/>
    <w:rsid w:val="008667CA"/>
    <w:rsid w:val="008667FF"/>
    <w:rsid w:val="00866C41"/>
    <w:rsid w:val="00866C4E"/>
    <w:rsid w:val="00867452"/>
    <w:rsid w:val="00867468"/>
    <w:rsid w:val="0086747A"/>
    <w:rsid w:val="008679A0"/>
    <w:rsid w:val="008679FD"/>
    <w:rsid w:val="00867B43"/>
    <w:rsid w:val="00867DB9"/>
    <w:rsid w:val="00870276"/>
    <w:rsid w:val="00870D10"/>
    <w:rsid w:val="00871294"/>
    <w:rsid w:val="00871372"/>
    <w:rsid w:val="008717F4"/>
    <w:rsid w:val="00871987"/>
    <w:rsid w:val="008719E5"/>
    <w:rsid w:val="008719F5"/>
    <w:rsid w:val="00871A7F"/>
    <w:rsid w:val="00871BF5"/>
    <w:rsid w:val="00871C73"/>
    <w:rsid w:val="008721C0"/>
    <w:rsid w:val="0087223F"/>
    <w:rsid w:val="008729A4"/>
    <w:rsid w:val="00873009"/>
    <w:rsid w:val="008732E7"/>
    <w:rsid w:val="008732F9"/>
    <w:rsid w:val="00873A12"/>
    <w:rsid w:val="00873B58"/>
    <w:rsid w:val="00873BD6"/>
    <w:rsid w:val="00873F95"/>
    <w:rsid w:val="008741B4"/>
    <w:rsid w:val="008742B0"/>
    <w:rsid w:val="0087441A"/>
    <w:rsid w:val="008744DC"/>
    <w:rsid w:val="00874571"/>
    <w:rsid w:val="00874598"/>
    <w:rsid w:val="00874F31"/>
    <w:rsid w:val="008751D0"/>
    <w:rsid w:val="00875353"/>
    <w:rsid w:val="0087543F"/>
    <w:rsid w:val="0087558A"/>
    <w:rsid w:val="00875F42"/>
    <w:rsid w:val="00875F78"/>
    <w:rsid w:val="008762F6"/>
    <w:rsid w:val="00876546"/>
    <w:rsid w:val="00876565"/>
    <w:rsid w:val="00876622"/>
    <w:rsid w:val="00876765"/>
    <w:rsid w:val="008767AD"/>
    <w:rsid w:val="0087697F"/>
    <w:rsid w:val="008769BA"/>
    <w:rsid w:val="00876CFC"/>
    <w:rsid w:val="00877477"/>
    <w:rsid w:val="00877A71"/>
    <w:rsid w:val="00877DB6"/>
    <w:rsid w:val="00877FD7"/>
    <w:rsid w:val="0088009E"/>
    <w:rsid w:val="00880805"/>
    <w:rsid w:val="008809F2"/>
    <w:rsid w:val="00880C4F"/>
    <w:rsid w:val="00880CE2"/>
    <w:rsid w:val="00881072"/>
    <w:rsid w:val="00881376"/>
    <w:rsid w:val="008813EE"/>
    <w:rsid w:val="0088159E"/>
    <w:rsid w:val="0088196B"/>
    <w:rsid w:val="00881B43"/>
    <w:rsid w:val="00882236"/>
    <w:rsid w:val="0088234F"/>
    <w:rsid w:val="008827DF"/>
    <w:rsid w:val="00882952"/>
    <w:rsid w:val="00882982"/>
    <w:rsid w:val="00882ADC"/>
    <w:rsid w:val="00882B66"/>
    <w:rsid w:val="008830B5"/>
    <w:rsid w:val="00883C91"/>
    <w:rsid w:val="00883E61"/>
    <w:rsid w:val="00883FC1"/>
    <w:rsid w:val="00884157"/>
    <w:rsid w:val="00884271"/>
    <w:rsid w:val="008842C2"/>
    <w:rsid w:val="00884629"/>
    <w:rsid w:val="00885C9A"/>
    <w:rsid w:val="00885D02"/>
    <w:rsid w:val="00886667"/>
    <w:rsid w:val="00886719"/>
    <w:rsid w:val="0088679E"/>
    <w:rsid w:val="00886B5A"/>
    <w:rsid w:val="00886DC4"/>
    <w:rsid w:val="00886E9F"/>
    <w:rsid w:val="008871FB"/>
    <w:rsid w:val="0088731C"/>
    <w:rsid w:val="00887409"/>
    <w:rsid w:val="008877AF"/>
    <w:rsid w:val="00887AE7"/>
    <w:rsid w:val="00890082"/>
    <w:rsid w:val="00890093"/>
    <w:rsid w:val="00890910"/>
    <w:rsid w:val="00890956"/>
    <w:rsid w:val="00891585"/>
    <w:rsid w:val="008915C2"/>
    <w:rsid w:val="008919CB"/>
    <w:rsid w:val="00891C3E"/>
    <w:rsid w:val="00891E3A"/>
    <w:rsid w:val="00891E4A"/>
    <w:rsid w:val="0089202C"/>
    <w:rsid w:val="008923BE"/>
    <w:rsid w:val="008924FA"/>
    <w:rsid w:val="0089268E"/>
    <w:rsid w:val="008928BF"/>
    <w:rsid w:val="00893222"/>
    <w:rsid w:val="00893861"/>
    <w:rsid w:val="00893AEE"/>
    <w:rsid w:val="00893D08"/>
    <w:rsid w:val="00893E1C"/>
    <w:rsid w:val="00893FAC"/>
    <w:rsid w:val="00894671"/>
    <w:rsid w:val="00894878"/>
    <w:rsid w:val="00894A91"/>
    <w:rsid w:val="008958B1"/>
    <w:rsid w:val="0089598F"/>
    <w:rsid w:val="00895A82"/>
    <w:rsid w:val="00895B02"/>
    <w:rsid w:val="00895F58"/>
    <w:rsid w:val="00896030"/>
    <w:rsid w:val="008966B8"/>
    <w:rsid w:val="00896B31"/>
    <w:rsid w:val="00896B40"/>
    <w:rsid w:val="00896CEE"/>
    <w:rsid w:val="008971DE"/>
    <w:rsid w:val="008979E1"/>
    <w:rsid w:val="00897DCA"/>
    <w:rsid w:val="008A014E"/>
    <w:rsid w:val="008A03E3"/>
    <w:rsid w:val="008A07B3"/>
    <w:rsid w:val="008A0B3F"/>
    <w:rsid w:val="008A0B55"/>
    <w:rsid w:val="008A0BBC"/>
    <w:rsid w:val="008A0EA4"/>
    <w:rsid w:val="008A0EF1"/>
    <w:rsid w:val="008A109A"/>
    <w:rsid w:val="008A10C7"/>
    <w:rsid w:val="008A117F"/>
    <w:rsid w:val="008A1F63"/>
    <w:rsid w:val="008A2171"/>
    <w:rsid w:val="008A21DA"/>
    <w:rsid w:val="008A2B1D"/>
    <w:rsid w:val="008A2CDB"/>
    <w:rsid w:val="008A2CED"/>
    <w:rsid w:val="008A3141"/>
    <w:rsid w:val="008A31DD"/>
    <w:rsid w:val="008A40AF"/>
    <w:rsid w:val="008A40E1"/>
    <w:rsid w:val="008A4285"/>
    <w:rsid w:val="008A445B"/>
    <w:rsid w:val="008A495E"/>
    <w:rsid w:val="008A4BA9"/>
    <w:rsid w:val="008A5301"/>
    <w:rsid w:val="008A5598"/>
    <w:rsid w:val="008A57DE"/>
    <w:rsid w:val="008A582F"/>
    <w:rsid w:val="008A5B86"/>
    <w:rsid w:val="008A63B6"/>
    <w:rsid w:val="008A64E6"/>
    <w:rsid w:val="008A6F3F"/>
    <w:rsid w:val="008A711B"/>
    <w:rsid w:val="008A7228"/>
    <w:rsid w:val="008A7780"/>
    <w:rsid w:val="008A7E87"/>
    <w:rsid w:val="008B036F"/>
    <w:rsid w:val="008B0881"/>
    <w:rsid w:val="008B08C7"/>
    <w:rsid w:val="008B0B8F"/>
    <w:rsid w:val="008B11F6"/>
    <w:rsid w:val="008B1231"/>
    <w:rsid w:val="008B17E5"/>
    <w:rsid w:val="008B1CEC"/>
    <w:rsid w:val="008B2065"/>
    <w:rsid w:val="008B261C"/>
    <w:rsid w:val="008B2652"/>
    <w:rsid w:val="008B26EF"/>
    <w:rsid w:val="008B28F5"/>
    <w:rsid w:val="008B2998"/>
    <w:rsid w:val="008B3164"/>
    <w:rsid w:val="008B33C3"/>
    <w:rsid w:val="008B3596"/>
    <w:rsid w:val="008B3BBB"/>
    <w:rsid w:val="008B3CCF"/>
    <w:rsid w:val="008B3F91"/>
    <w:rsid w:val="008B48A4"/>
    <w:rsid w:val="008B4D78"/>
    <w:rsid w:val="008B4FEB"/>
    <w:rsid w:val="008B534A"/>
    <w:rsid w:val="008B5741"/>
    <w:rsid w:val="008B5748"/>
    <w:rsid w:val="008B592F"/>
    <w:rsid w:val="008B5CA7"/>
    <w:rsid w:val="008B60F1"/>
    <w:rsid w:val="008B634D"/>
    <w:rsid w:val="008B651D"/>
    <w:rsid w:val="008B6D1C"/>
    <w:rsid w:val="008B6EC3"/>
    <w:rsid w:val="008B7323"/>
    <w:rsid w:val="008B79E5"/>
    <w:rsid w:val="008C0283"/>
    <w:rsid w:val="008C06D0"/>
    <w:rsid w:val="008C06E9"/>
    <w:rsid w:val="008C07A0"/>
    <w:rsid w:val="008C0819"/>
    <w:rsid w:val="008C0C81"/>
    <w:rsid w:val="008C0D27"/>
    <w:rsid w:val="008C1171"/>
    <w:rsid w:val="008C1271"/>
    <w:rsid w:val="008C13AA"/>
    <w:rsid w:val="008C16A0"/>
    <w:rsid w:val="008C2C1B"/>
    <w:rsid w:val="008C2F4C"/>
    <w:rsid w:val="008C3333"/>
    <w:rsid w:val="008C334B"/>
    <w:rsid w:val="008C35B5"/>
    <w:rsid w:val="008C36BE"/>
    <w:rsid w:val="008C43F5"/>
    <w:rsid w:val="008C4770"/>
    <w:rsid w:val="008C48D1"/>
    <w:rsid w:val="008C491A"/>
    <w:rsid w:val="008C50BC"/>
    <w:rsid w:val="008C53C9"/>
    <w:rsid w:val="008C53EE"/>
    <w:rsid w:val="008C5618"/>
    <w:rsid w:val="008C5736"/>
    <w:rsid w:val="008C592F"/>
    <w:rsid w:val="008C5A82"/>
    <w:rsid w:val="008C5C91"/>
    <w:rsid w:val="008C6404"/>
    <w:rsid w:val="008C66DE"/>
    <w:rsid w:val="008C6762"/>
    <w:rsid w:val="008C6FA3"/>
    <w:rsid w:val="008C7347"/>
    <w:rsid w:val="008C791B"/>
    <w:rsid w:val="008C7B9E"/>
    <w:rsid w:val="008D0035"/>
    <w:rsid w:val="008D00C2"/>
    <w:rsid w:val="008D0481"/>
    <w:rsid w:val="008D0876"/>
    <w:rsid w:val="008D0BBD"/>
    <w:rsid w:val="008D16C8"/>
    <w:rsid w:val="008D1959"/>
    <w:rsid w:val="008D1A78"/>
    <w:rsid w:val="008D1FCD"/>
    <w:rsid w:val="008D205D"/>
    <w:rsid w:val="008D25E6"/>
    <w:rsid w:val="008D28A0"/>
    <w:rsid w:val="008D2A99"/>
    <w:rsid w:val="008D303B"/>
    <w:rsid w:val="008D33AD"/>
    <w:rsid w:val="008D37D7"/>
    <w:rsid w:val="008D38A8"/>
    <w:rsid w:val="008D3FA3"/>
    <w:rsid w:val="008D4350"/>
    <w:rsid w:val="008D4594"/>
    <w:rsid w:val="008D5594"/>
    <w:rsid w:val="008D58B4"/>
    <w:rsid w:val="008D595E"/>
    <w:rsid w:val="008D5A22"/>
    <w:rsid w:val="008D5D43"/>
    <w:rsid w:val="008D642F"/>
    <w:rsid w:val="008D64A7"/>
    <w:rsid w:val="008D6769"/>
    <w:rsid w:val="008D67F2"/>
    <w:rsid w:val="008D6FB5"/>
    <w:rsid w:val="008D75DC"/>
    <w:rsid w:val="008D7628"/>
    <w:rsid w:val="008D769A"/>
    <w:rsid w:val="008D77D9"/>
    <w:rsid w:val="008E005A"/>
    <w:rsid w:val="008E0478"/>
    <w:rsid w:val="008E0EA2"/>
    <w:rsid w:val="008E1035"/>
    <w:rsid w:val="008E1C34"/>
    <w:rsid w:val="008E1DEB"/>
    <w:rsid w:val="008E1F75"/>
    <w:rsid w:val="008E2129"/>
    <w:rsid w:val="008E21AC"/>
    <w:rsid w:val="008E2279"/>
    <w:rsid w:val="008E23E6"/>
    <w:rsid w:val="008E24A7"/>
    <w:rsid w:val="008E2A8F"/>
    <w:rsid w:val="008E2E0E"/>
    <w:rsid w:val="008E31F6"/>
    <w:rsid w:val="008E33D4"/>
    <w:rsid w:val="008E3561"/>
    <w:rsid w:val="008E359C"/>
    <w:rsid w:val="008E35C9"/>
    <w:rsid w:val="008E3D6A"/>
    <w:rsid w:val="008E40AC"/>
    <w:rsid w:val="008E42C1"/>
    <w:rsid w:val="008E44A8"/>
    <w:rsid w:val="008E44B5"/>
    <w:rsid w:val="008E4689"/>
    <w:rsid w:val="008E5044"/>
    <w:rsid w:val="008E51AE"/>
    <w:rsid w:val="008E52B8"/>
    <w:rsid w:val="008E53A8"/>
    <w:rsid w:val="008E551E"/>
    <w:rsid w:val="008E6554"/>
    <w:rsid w:val="008E6AD1"/>
    <w:rsid w:val="008E7A65"/>
    <w:rsid w:val="008E7DDF"/>
    <w:rsid w:val="008E7E51"/>
    <w:rsid w:val="008F034E"/>
    <w:rsid w:val="008F08D8"/>
    <w:rsid w:val="008F0DE0"/>
    <w:rsid w:val="008F13F3"/>
    <w:rsid w:val="008F16A6"/>
    <w:rsid w:val="008F17C0"/>
    <w:rsid w:val="008F1AD2"/>
    <w:rsid w:val="008F1BAE"/>
    <w:rsid w:val="008F20D2"/>
    <w:rsid w:val="008F2147"/>
    <w:rsid w:val="008F2458"/>
    <w:rsid w:val="008F25B6"/>
    <w:rsid w:val="008F28E2"/>
    <w:rsid w:val="008F31F3"/>
    <w:rsid w:val="008F32A9"/>
    <w:rsid w:val="008F37C4"/>
    <w:rsid w:val="008F3FDC"/>
    <w:rsid w:val="008F3FF4"/>
    <w:rsid w:val="008F41E7"/>
    <w:rsid w:val="008F4636"/>
    <w:rsid w:val="008F4C6C"/>
    <w:rsid w:val="008F4D4E"/>
    <w:rsid w:val="008F4F15"/>
    <w:rsid w:val="008F4FB2"/>
    <w:rsid w:val="008F5164"/>
    <w:rsid w:val="008F520C"/>
    <w:rsid w:val="008F532D"/>
    <w:rsid w:val="008F5724"/>
    <w:rsid w:val="008F59F4"/>
    <w:rsid w:val="008F5A78"/>
    <w:rsid w:val="008F5C85"/>
    <w:rsid w:val="008F5C8C"/>
    <w:rsid w:val="008F5F1B"/>
    <w:rsid w:val="008F61AD"/>
    <w:rsid w:val="008F61D5"/>
    <w:rsid w:val="008F63F9"/>
    <w:rsid w:val="008F68B7"/>
    <w:rsid w:val="008F6A50"/>
    <w:rsid w:val="008F6CAD"/>
    <w:rsid w:val="008F7040"/>
    <w:rsid w:val="008F71E9"/>
    <w:rsid w:val="008F727E"/>
    <w:rsid w:val="008F7741"/>
    <w:rsid w:val="008F7A8E"/>
    <w:rsid w:val="009002A0"/>
    <w:rsid w:val="009008D4"/>
    <w:rsid w:val="00900D7F"/>
    <w:rsid w:val="00901334"/>
    <w:rsid w:val="00901733"/>
    <w:rsid w:val="00901DF6"/>
    <w:rsid w:val="00901E4B"/>
    <w:rsid w:val="009020AC"/>
    <w:rsid w:val="0090214B"/>
    <w:rsid w:val="00902357"/>
    <w:rsid w:val="0090255C"/>
    <w:rsid w:val="0090265B"/>
    <w:rsid w:val="00902B63"/>
    <w:rsid w:val="00902DC6"/>
    <w:rsid w:val="00902DE8"/>
    <w:rsid w:val="009030C2"/>
    <w:rsid w:val="0090351A"/>
    <w:rsid w:val="00903576"/>
    <w:rsid w:val="0090365B"/>
    <w:rsid w:val="00903D19"/>
    <w:rsid w:val="00904605"/>
    <w:rsid w:val="0090482B"/>
    <w:rsid w:val="00904CCF"/>
    <w:rsid w:val="0090560C"/>
    <w:rsid w:val="00905DCD"/>
    <w:rsid w:val="009064AB"/>
    <w:rsid w:val="009064CB"/>
    <w:rsid w:val="00906520"/>
    <w:rsid w:val="00906675"/>
    <w:rsid w:val="00906812"/>
    <w:rsid w:val="00906F15"/>
    <w:rsid w:val="009070AF"/>
    <w:rsid w:val="00907211"/>
    <w:rsid w:val="009079D9"/>
    <w:rsid w:val="00907D78"/>
    <w:rsid w:val="009100F9"/>
    <w:rsid w:val="0091080F"/>
    <w:rsid w:val="009110E5"/>
    <w:rsid w:val="009113F0"/>
    <w:rsid w:val="00911601"/>
    <w:rsid w:val="00911C8D"/>
    <w:rsid w:val="009120A3"/>
    <w:rsid w:val="009120B5"/>
    <w:rsid w:val="00912327"/>
    <w:rsid w:val="00912408"/>
    <w:rsid w:val="009124CE"/>
    <w:rsid w:val="00912801"/>
    <w:rsid w:val="00912954"/>
    <w:rsid w:val="00913008"/>
    <w:rsid w:val="0091351A"/>
    <w:rsid w:val="00913696"/>
    <w:rsid w:val="009136B3"/>
    <w:rsid w:val="00913A5A"/>
    <w:rsid w:val="00913FA1"/>
    <w:rsid w:val="00914402"/>
    <w:rsid w:val="009147CC"/>
    <w:rsid w:val="00914C89"/>
    <w:rsid w:val="00914DD6"/>
    <w:rsid w:val="00914E7B"/>
    <w:rsid w:val="00914FFC"/>
    <w:rsid w:val="00915070"/>
    <w:rsid w:val="009152AA"/>
    <w:rsid w:val="009158C3"/>
    <w:rsid w:val="00915DB8"/>
    <w:rsid w:val="0091603E"/>
    <w:rsid w:val="0091608D"/>
    <w:rsid w:val="00916393"/>
    <w:rsid w:val="00916583"/>
    <w:rsid w:val="009166DA"/>
    <w:rsid w:val="009167B2"/>
    <w:rsid w:val="0091687F"/>
    <w:rsid w:val="00916C01"/>
    <w:rsid w:val="00916CA0"/>
    <w:rsid w:val="00916D5A"/>
    <w:rsid w:val="00916D7F"/>
    <w:rsid w:val="00916FB7"/>
    <w:rsid w:val="00917453"/>
    <w:rsid w:val="00917659"/>
    <w:rsid w:val="00917742"/>
    <w:rsid w:val="00917824"/>
    <w:rsid w:val="00917964"/>
    <w:rsid w:val="00920BE7"/>
    <w:rsid w:val="0092102A"/>
    <w:rsid w:val="009210FE"/>
    <w:rsid w:val="00921C7F"/>
    <w:rsid w:val="00921EC7"/>
    <w:rsid w:val="00921F34"/>
    <w:rsid w:val="00921FDF"/>
    <w:rsid w:val="00922204"/>
    <w:rsid w:val="00922389"/>
    <w:rsid w:val="0092252A"/>
    <w:rsid w:val="0092260C"/>
    <w:rsid w:val="00922780"/>
    <w:rsid w:val="00922782"/>
    <w:rsid w:val="0092304C"/>
    <w:rsid w:val="009230FD"/>
    <w:rsid w:val="009233AD"/>
    <w:rsid w:val="00923524"/>
    <w:rsid w:val="00923F06"/>
    <w:rsid w:val="00923F25"/>
    <w:rsid w:val="00924197"/>
    <w:rsid w:val="00924382"/>
    <w:rsid w:val="009246A0"/>
    <w:rsid w:val="009248A1"/>
    <w:rsid w:val="00924B3B"/>
    <w:rsid w:val="00924C0F"/>
    <w:rsid w:val="00924FFC"/>
    <w:rsid w:val="009250E5"/>
    <w:rsid w:val="00925198"/>
    <w:rsid w:val="00925339"/>
    <w:rsid w:val="00925373"/>
    <w:rsid w:val="009254EB"/>
    <w:rsid w:val="0092562E"/>
    <w:rsid w:val="009259B3"/>
    <w:rsid w:val="00925EF9"/>
    <w:rsid w:val="00926028"/>
    <w:rsid w:val="009260C9"/>
    <w:rsid w:val="00926310"/>
    <w:rsid w:val="009265B8"/>
    <w:rsid w:val="009267CC"/>
    <w:rsid w:val="00926F82"/>
    <w:rsid w:val="009271F2"/>
    <w:rsid w:val="0092720F"/>
    <w:rsid w:val="009273AC"/>
    <w:rsid w:val="009274A0"/>
    <w:rsid w:val="009276E3"/>
    <w:rsid w:val="00927714"/>
    <w:rsid w:val="00927814"/>
    <w:rsid w:val="00927928"/>
    <w:rsid w:val="00927AD8"/>
    <w:rsid w:val="00927E5A"/>
    <w:rsid w:val="00930000"/>
    <w:rsid w:val="0093019D"/>
    <w:rsid w:val="00930313"/>
    <w:rsid w:val="0093031D"/>
    <w:rsid w:val="0093054B"/>
    <w:rsid w:val="00930592"/>
    <w:rsid w:val="00930EE8"/>
    <w:rsid w:val="009311FB"/>
    <w:rsid w:val="00931981"/>
    <w:rsid w:val="009319D3"/>
    <w:rsid w:val="00931D6D"/>
    <w:rsid w:val="009322DB"/>
    <w:rsid w:val="0093241A"/>
    <w:rsid w:val="0093256D"/>
    <w:rsid w:val="0093275C"/>
    <w:rsid w:val="00933E03"/>
    <w:rsid w:val="00933E39"/>
    <w:rsid w:val="00933F04"/>
    <w:rsid w:val="0093429B"/>
    <w:rsid w:val="009344F3"/>
    <w:rsid w:val="00934889"/>
    <w:rsid w:val="00934957"/>
    <w:rsid w:val="00934E03"/>
    <w:rsid w:val="009354F5"/>
    <w:rsid w:val="009355DE"/>
    <w:rsid w:val="00935903"/>
    <w:rsid w:val="009359DD"/>
    <w:rsid w:val="00935C48"/>
    <w:rsid w:val="00937929"/>
    <w:rsid w:val="0093793F"/>
    <w:rsid w:val="00937DD2"/>
    <w:rsid w:val="00937E29"/>
    <w:rsid w:val="009403F6"/>
    <w:rsid w:val="009409A0"/>
    <w:rsid w:val="00940F08"/>
    <w:rsid w:val="00941111"/>
    <w:rsid w:val="00941193"/>
    <w:rsid w:val="009413E4"/>
    <w:rsid w:val="009416E1"/>
    <w:rsid w:val="00941F27"/>
    <w:rsid w:val="0094200A"/>
    <w:rsid w:val="00942263"/>
    <w:rsid w:val="00942878"/>
    <w:rsid w:val="0094296F"/>
    <w:rsid w:val="00942A4B"/>
    <w:rsid w:val="009433B0"/>
    <w:rsid w:val="00943913"/>
    <w:rsid w:val="00943A30"/>
    <w:rsid w:val="00944372"/>
    <w:rsid w:val="00944390"/>
    <w:rsid w:val="0094464C"/>
    <w:rsid w:val="00944780"/>
    <w:rsid w:val="00944D26"/>
    <w:rsid w:val="00944D6F"/>
    <w:rsid w:val="0094502F"/>
    <w:rsid w:val="009452FD"/>
    <w:rsid w:val="00945576"/>
    <w:rsid w:val="00945769"/>
    <w:rsid w:val="00945998"/>
    <w:rsid w:val="00945A19"/>
    <w:rsid w:val="00945DA0"/>
    <w:rsid w:val="00945ECF"/>
    <w:rsid w:val="00946069"/>
    <w:rsid w:val="00946326"/>
    <w:rsid w:val="00946A60"/>
    <w:rsid w:val="00946DC6"/>
    <w:rsid w:val="00947177"/>
    <w:rsid w:val="009473B8"/>
    <w:rsid w:val="00947771"/>
    <w:rsid w:val="00947A79"/>
    <w:rsid w:val="00947DA2"/>
    <w:rsid w:val="00947E64"/>
    <w:rsid w:val="00950051"/>
    <w:rsid w:val="009500BD"/>
    <w:rsid w:val="00950283"/>
    <w:rsid w:val="0095032D"/>
    <w:rsid w:val="0095060A"/>
    <w:rsid w:val="0095073D"/>
    <w:rsid w:val="00950C7D"/>
    <w:rsid w:val="009510EC"/>
    <w:rsid w:val="00951631"/>
    <w:rsid w:val="00951656"/>
    <w:rsid w:val="0095172E"/>
    <w:rsid w:val="00951961"/>
    <w:rsid w:val="00951D79"/>
    <w:rsid w:val="00951EE3"/>
    <w:rsid w:val="00951FAE"/>
    <w:rsid w:val="00951FF1"/>
    <w:rsid w:val="009524B0"/>
    <w:rsid w:val="009531AE"/>
    <w:rsid w:val="00953D9B"/>
    <w:rsid w:val="00953DF9"/>
    <w:rsid w:val="0095448B"/>
    <w:rsid w:val="009547FD"/>
    <w:rsid w:val="00954BB5"/>
    <w:rsid w:val="009550F0"/>
    <w:rsid w:val="00955595"/>
    <w:rsid w:val="0095595E"/>
    <w:rsid w:val="00955CFB"/>
    <w:rsid w:val="0095606A"/>
    <w:rsid w:val="009564CE"/>
    <w:rsid w:val="00956559"/>
    <w:rsid w:val="00956659"/>
    <w:rsid w:val="00956A48"/>
    <w:rsid w:val="00956ABF"/>
    <w:rsid w:val="00956AFE"/>
    <w:rsid w:val="0095733D"/>
    <w:rsid w:val="009574DA"/>
    <w:rsid w:val="009576BD"/>
    <w:rsid w:val="009576F7"/>
    <w:rsid w:val="009603F8"/>
    <w:rsid w:val="0096073D"/>
    <w:rsid w:val="00960B10"/>
    <w:rsid w:val="00960B9E"/>
    <w:rsid w:val="00960C61"/>
    <w:rsid w:val="00960C81"/>
    <w:rsid w:val="00960D23"/>
    <w:rsid w:val="00961306"/>
    <w:rsid w:val="00961B06"/>
    <w:rsid w:val="00961CA1"/>
    <w:rsid w:val="00961D6F"/>
    <w:rsid w:val="00962338"/>
    <w:rsid w:val="00962480"/>
    <w:rsid w:val="009629BB"/>
    <w:rsid w:val="00962F2B"/>
    <w:rsid w:val="009633F1"/>
    <w:rsid w:val="009634B2"/>
    <w:rsid w:val="00963CF9"/>
    <w:rsid w:val="00963D9E"/>
    <w:rsid w:val="00963E65"/>
    <w:rsid w:val="00964920"/>
    <w:rsid w:val="00964ED5"/>
    <w:rsid w:val="009650A2"/>
    <w:rsid w:val="009654E0"/>
    <w:rsid w:val="00965749"/>
    <w:rsid w:val="009658C1"/>
    <w:rsid w:val="00966041"/>
    <w:rsid w:val="00966559"/>
    <w:rsid w:val="009669C8"/>
    <w:rsid w:val="009669EA"/>
    <w:rsid w:val="00966D80"/>
    <w:rsid w:val="009670D5"/>
    <w:rsid w:val="0096740A"/>
    <w:rsid w:val="00967418"/>
    <w:rsid w:val="0096750F"/>
    <w:rsid w:val="009675D3"/>
    <w:rsid w:val="009676B2"/>
    <w:rsid w:val="009676EF"/>
    <w:rsid w:val="0096775A"/>
    <w:rsid w:val="00967965"/>
    <w:rsid w:val="00967B0F"/>
    <w:rsid w:val="00967C22"/>
    <w:rsid w:val="00967DF4"/>
    <w:rsid w:val="009706E8"/>
    <w:rsid w:val="009707D1"/>
    <w:rsid w:val="00970B64"/>
    <w:rsid w:val="00971447"/>
    <w:rsid w:val="00971464"/>
    <w:rsid w:val="0097194C"/>
    <w:rsid w:val="00971AB6"/>
    <w:rsid w:val="00971B01"/>
    <w:rsid w:val="00971CC9"/>
    <w:rsid w:val="00971D9C"/>
    <w:rsid w:val="009724E1"/>
    <w:rsid w:val="009725F5"/>
    <w:rsid w:val="00972828"/>
    <w:rsid w:val="009729D7"/>
    <w:rsid w:val="00972A40"/>
    <w:rsid w:val="00972F73"/>
    <w:rsid w:val="0097347B"/>
    <w:rsid w:val="00973568"/>
    <w:rsid w:val="009735D9"/>
    <w:rsid w:val="00973737"/>
    <w:rsid w:val="00973DF3"/>
    <w:rsid w:val="00973F3C"/>
    <w:rsid w:val="009743BB"/>
    <w:rsid w:val="009744A1"/>
    <w:rsid w:val="00974C7F"/>
    <w:rsid w:val="00974E9E"/>
    <w:rsid w:val="00975697"/>
    <w:rsid w:val="00975909"/>
    <w:rsid w:val="00975BD4"/>
    <w:rsid w:val="00976223"/>
    <w:rsid w:val="00976783"/>
    <w:rsid w:val="00976969"/>
    <w:rsid w:val="00977150"/>
    <w:rsid w:val="00980138"/>
    <w:rsid w:val="0098036A"/>
    <w:rsid w:val="00980451"/>
    <w:rsid w:val="00980464"/>
    <w:rsid w:val="009807C4"/>
    <w:rsid w:val="009809D2"/>
    <w:rsid w:val="00980C89"/>
    <w:rsid w:val="00980D88"/>
    <w:rsid w:val="00980E03"/>
    <w:rsid w:val="00981100"/>
    <w:rsid w:val="009815A9"/>
    <w:rsid w:val="00981959"/>
    <w:rsid w:val="00981B81"/>
    <w:rsid w:val="00981E72"/>
    <w:rsid w:val="00982231"/>
    <w:rsid w:val="00982245"/>
    <w:rsid w:val="00982ADC"/>
    <w:rsid w:val="00982B93"/>
    <w:rsid w:val="009831D3"/>
    <w:rsid w:val="0098350B"/>
    <w:rsid w:val="009839DE"/>
    <w:rsid w:val="00983CD1"/>
    <w:rsid w:val="00983E2C"/>
    <w:rsid w:val="009841DA"/>
    <w:rsid w:val="00984564"/>
    <w:rsid w:val="009846A4"/>
    <w:rsid w:val="00984705"/>
    <w:rsid w:val="009848F5"/>
    <w:rsid w:val="0098503E"/>
    <w:rsid w:val="0098535D"/>
    <w:rsid w:val="0098539A"/>
    <w:rsid w:val="009859CB"/>
    <w:rsid w:val="00985B62"/>
    <w:rsid w:val="00985F5B"/>
    <w:rsid w:val="00985F98"/>
    <w:rsid w:val="00986024"/>
    <w:rsid w:val="00986627"/>
    <w:rsid w:val="00986CD5"/>
    <w:rsid w:val="00987103"/>
    <w:rsid w:val="0098714F"/>
    <w:rsid w:val="009872E5"/>
    <w:rsid w:val="009876BE"/>
    <w:rsid w:val="009877A6"/>
    <w:rsid w:val="009877C9"/>
    <w:rsid w:val="0098794E"/>
    <w:rsid w:val="00987BFD"/>
    <w:rsid w:val="00987F1F"/>
    <w:rsid w:val="009902EB"/>
    <w:rsid w:val="0099040F"/>
    <w:rsid w:val="00990590"/>
    <w:rsid w:val="0099081E"/>
    <w:rsid w:val="009909E7"/>
    <w:rsid w:val="00990E00"/>
    <w:rsid w:val="00991204"/>
    <w:rsid w:val="009919F9"/>
    <w:rsid w:val="00991AD5"/>
    <w:rsid w:val="009920B0"/>
    <w:rsid w:val="00992388"/>
    <w:rsid w:val="00992476"/>
    <w:rsid w:val="0099254A"/>
    <w:rsid w:val="00992AF2"/>
    <w:rsid w:val="00992C7A"/>
    <w:rsid w:val="0099312F"/>
    <w:rsid w:val="00993198"/>
    <w:rsid w:val="0099336E"/>
    <w:rsid w:val="0099362F"/>
    <w:rsid w:val="009936BF"/>
    <w:rsid w:val="0099372E"/>
    <w:rsid w:val="009939C3"/>
    <w:rsid w:val="00993D32"/>
    <w:rsid w:val="00993E4F"/>
    <w:rsid w:val="00993FFE"/>
    <w:rsid w:val="00994081"/>
    <w:rsid w:val="0099452F"/>
    <w:rsid w:val="009948B7"/>
    <w:rsid w:val="0099495D"/>
    <w:rsid w:val="00994A8E"/>
    <w:rsid w:val="009951FB"/>
    <w:rsid w:val="0099561E"/>
    <w:rsid w:val="00995898"/>
    <w:rsid w:val="00995AFF"/>
    <w:rsid w:val="00995D9D"/>
    <w:rsid w:val="00995DE6"/>
    <w:rsid w:val="009960C9"/>
    <w:rsid w:val="00996236"/>
    <w:rsid w:val="00996679"/>
    <w:rsid w:val="0099674E"/>
    <w:rsid w:val="00996B21"/>
    <w:rsid w:val="00996B6C"/>
    <w:rsid w:val="00996CE5"/>
    <w:rsid w:val="009974E9"/>
    <w:rsid w:val="00997715"/>
    <w:rsid w:val="009977AB"/>
    <w:rsid w:val="009978CA"/>
    <w:rsid w:val="009978D7"/>
    <w:rsid w:val="00997A74"/>
    <w:rsid w:val="00997B52"/>
    <w:rsid w:val="009A0191"/>
    <w:rsid w:val="009A02B9"/>
    <w:rsid w:val="009A0707"/>
    <w:rsid w:val="009A07B1"/>
    <w:rsid w:val="009A07BC"/>
    <w:rsid w:val="009A0941"/>
    <w:rsid w:val="009A0CA7"/>
    <w:rsid w:val="009A1109"/>
    <w:rsid w:val="009A13C6"/>
    <w:rsid w:val="009A1A92"/>
    <w:rsid w:val="009A22AA"/>
    <w:rsid w:val="009A2692"/>
    <w:rsid w:val="009A2B76"/>
    <w:rsid w:val="009A2C21"/>
    <w:rsid w:val="009A3037"/>
    <w:rsid w:val="009A36F0"/>
    <w:rsid w:val="009A38C2"/>
    <w:rsid w:val="009A39E1"/>
    <w:rsid w:val="009A42E3"/>
    <w:rsid w:val="009A444D"/>
    <w:rsid w:val="009A4787"/>
    <w:rsid w:val="009A4BCD"/>
    <w:rsid w:val="009A4C23"/>
    <w:rsid w:val="009A4C27"/>
    <w:rsid w:val="009A5245"/>
    <w:rsid w:val="009A58C2"/>
    <w:rsid w:val="009A62F9"/>
    <w:rsid w:val="009A6550"/>
    <w:rsid w:val="009A6EF5"/>
    <w:rsid w:val="009A7285"/>
    <w:rsid w:val="009A7CA8"/>
    <w:rsid w:val="009A7E9E"/>
    <w:rsid w:val="009B03AC"/>
    <w:rsid w:val="009B049A"/>
    <w:rsid w:val="009B08F9"/>
    <w:rsid w:val="009B0B2D"/>
    <w:rsid w:val="009B0C3D"/>
    <w:rsid w:val="009B10BB"/>
    <w:rsid w:val="009B1D35"/>
    <w:rsid w:val="009B2DE9"/>
    <w:rsid w:val="009B3075"/>
    <w:rsid w:val="009B309C"/>
    <w:rsid w:val="009B3387"/>
    <w:rsid w:val="009B3559"/>
    <w:rsid w:val="009B39CE"/>
    <w:rsid w:val="009B3A93"/>
    <w:rsid w:val="009B3DF5"/>
    <w:rsid w:val="009B3E5F"/>
    <w:rsid w:val="009B49BF"/>
    <w:rsid w:val="009B5282"/>
    <w:rsid w:val="009B5369"/>
    <w:rsid w:val="009B53F0"/>
    <w:rsid w:val="009B5455"/>
    <w:rsid w:val="009B545F"/>
    <w:rsid w:val="009B5C1E"/>
    <w:rsid w:val="009B5D9A"/>
    <w:rsid w:val="009B5EFA"/>
    <w:rsid w:val="009B609F"/>
    <w:rsid w:val="009B632D"/>
    <w:rsid w:val="009B653B"/>
    <w:rsid w:val="009B6888"/>
    <w:rsid w:val="009B6A5C"/>
    <w:rsid w:val="009B72ED"/>
    <w:rsid w:val="009B7762"/>
    <w:rsid w:val="009B7967"/>
    <w:rsid w:val="009B7BB1"/>
    <w:rsid w:val="009B7BD4"/>
    <w:rsid w:val="009B7F3F"/>
    <w:rsid w:val="009B7F7C"/>
    <w:rsid w:val="009C0037"/>
    <w:rsid w:val="009C052F"/>
    <w:rsid w:val="009C0BD9"/>
    <w:rsid w:val="009C0E35"/>
    <w:rsid w:val="009C0FAA"/>
    <w:rsid w:val="009C10B3"/>
    <w:rsid w:val="009C1BA7"/>
    <w:rsid w:val="009C1BE0"/>
    <w:rsid w:val="009C1C8A"/>
    <w:rsid w:val="009C1D2D"/>
    <w:rsid w:val="009C1E04"/>
    <w:rsid w:val="009C2A62"/>
    <w:rsid w:val="009C2AE6"/>
    <w:rsid w:val="009C30D6"/>
    <w:rsid w:val="009C31B0"/>
    <w:rsid w:val="009C31FE"/>
    <w:rsid w:val="009C320D"/>
    <w:rsid w:val="009C3657"/>
    <w:rsid w:val="009C39BF"/>
    <w:rsid w:val="009C3A0F"/>
    <w:rsid w:val="009C3D0B"/>
    <w:rsid w:val="009C3E84"/>
    <w:rsid w:val="009C403C"/>
    <w:rsid w:val="009C4144"/>
    <w:rsid w:val="009C42EB"/>
    <w:rsid w:val="009C452F"/>
    <w:rsid w:val="009C453C"/>
    <w:rsid w:val="009C46CD"/>
    <w:rsid w:val="009C497F"/>
    <w:rsid w:val="009C4B75"/>
    <w:rsid w:val="009C4C69"/>
    <w:rsid w:val="009C517E"/>
    <w:rsid w:val="009C51FF"/>
    <w:rsid w:val="009C5606"/>
    <w:rsid w:val="009C5724"/>
    <w:rsid w:val="009C5C11"/>
    <w:rsid w:val="009C5D32"/>
    <w:rsid w:val="009C60F5"/>
    <w:rsid w:val="009C6388"/>
    <w:rsid w:val="009C66B5"/>
    <w:rsid w:val="009C6713"/>
    <w:rsid w:val="009C6727"/>
    <w:rsid w:val="009C6F9D"/>
    <w:rsid w:val="009C6FB0"/>
    <w:rsid w:val="009C6FFA"/>
    <w:rsid w:val="009C70FC"/>
    <w:rsid w:val="009C72EE"/>
    <w:rsid w:val="009C7437"/>
    <w:rsid w:val="009C756F"/>
    <w:rsid w:val="009C78B4"/>
    <w:rsid w:val="009C7B81"/>
    <w:rsid w:val="009C7E6F"/>
    <w:rsid w:val="009D02B7"/>
    <w:rsid w:val="009D0705"/>
    <w:rsid w:val="009D07B7"/>
    <w:rsid w:val="009D1904"/>
    <w:rsid w:val="009D1D08"/>
    <w:rsid w:val="009D29C4"/>
    <w:rsid w:val="009D2E86"/>
    <w:rsid w:val="009D30D7"/>
    <w:rsid w:val="009D324F"/>
    <w:rsid w:val="009D32A1"/>
    <w:rsid w:val="009D33EA"/>
    <w:rsid w:val="009D3A28"/>
    <w:rsid w:val="009D407C"/>
    <w:rsid w:val="009D43E6"/>
    <w:rsid w:val="009D52C9"/>
    <w:rsid w:val="009D5914"/>
    <w:rsid w:val="009D59E7"/>
    <w:rsid w:val="009D5CD8"/>
    <w:rsid w:val="009D5F11"/>
    <w:rsid w:val="009D630C"/>
    <w:rsid w:val="009D64EE"/>
    <w:rsid w:val="009D6C56"/>
    <w:rsid w:val="009D7ACF"/>
    <w:rsid w:val="009D7BB8"/>
    <w:rsid w:val="009D7DAE"/>
    <w:rsid w:val="009D7DF0"/>
    <w:rsid w:val="009E0018"/>
    <w:rsid w:val="009E0849"/>
    <w:rsid w:val="009E11F6"/>
    <w:rsid w:val="009E1447"/>
    <w:rsid w:val="009E14AF"/>
    <w:rsid w:val="009E1720"/>
    <w:rsid w:val="009E179D"/>
    <w:rsid w:val="009E17AA"/>
    <w:rsid w:val="009E198C"/>
    <w:rsid w:val="009E2182"/>
    <w:rsid w:val="009E2398"/>
    <w:rsid w:val="009E2455"/>
    <w:rsid w:val="009E248D"/>
    <w:rsid w:val="009E24DD"/>
    <w:rsid w:val="009E2600"/>
    <w:rsid w:val="009E29BE"/>
    <w:rsid w:val="009E2B08"/>
    <w:rsid w:val="009E2B4F"/>
    <w:rsid w:val="009E2D8B"/>
    <w:rsid w:val="009E355F"/>
    <w:rsid w:val="009E3BE8"/>
    <w:rsid w:val="009E3C69"/>
    <w:rsid w:val="009E3E66"/>
    <w:rsid w:val="009E4076"/>
    <w:rsid w:val="009E45F7"/>
    <w:rsid w:val="009E4925"/>
    <w:rsid w:val="009E4F01"/>
    <w:rsid w:val="009E51F2"/>
    <w:rsid w:val="009E54A2"/>
    <w:rsid w:val="009E5CD4"/>
    <w:rsid w:val="009E5FB9"/>
    <w:rsid w:val="009E62F6"/>
    <w:rsid w:val="009E6536"/>
    <w:rsid w:val="009E68E8"/>
    <w:rsid w:val="009E6CBF"/>
    <w:rsid w:val="009E6F25"/>
    <w:rsid w:val="009E6FB7"/>
    <w:rsid w:val="009E72FE"/>
    <w:rsid w:val="009E755D"/>
    <w:rsid w:val="009E75D3"/>
    <w:rsid w:val="009E7E70"/>
    <w:rsid w:val="009F0910"/>
    <w:rsid w:val="009F0C26"/>
    <w:rsid w:val="009F115A"/>
    <w:rsid w:val="009F16A3"/>
    <w:rsid w:val="009F1D0C"/>
    <w:rsid w:val="009F1DAC"/>
    <w:rsid w:val="009F1EBE"/>
    <w:rsid w:val="009F1F02"/>
    <w:rsid w:val="009F236C"/>
    <w:rsid w:val="009F255D"/>
    <w:rsid w:val="009F2FED"/>
    <w:rsid w:val="009F3722"/>
    <w:rsid w:val="009F3CF6"/>
    <w:rsid w:val="009F3D07"/>
    <w:rsid w:val="009F3E72"/>
    <w:rsid w:val="009F4A3C"/>
    <w:rsid w:val="009F4B81"/>
    <w:rsid w:val="009F4F3D"/>
    <w:rsid w:val="009F5461"/>
    <w:rsid w:val="009F56C3"/>
    <w:rsid w:val="009F5C7C"/>
    <w:rsid w:val="009F5CF9"/>
    <w:rsid w:val="009F6077"/>
    <w:rsid w:val="009F60A0"/>
    <w:rsid w:val="009F6247"/>
    <w:rsid w:val="009F66AD"/>
    <w:rsid w:val="009F6DC2"/>
    <w:rsid w:val="009F6E1C"/>
    <w:rsid w:val="009F7536"/>
    <w:rsid w:val="009F780A"/>
    <w:rsid w:val="009F7826"/>
    <w:rsid w:val="009F7907"/>
    <w:rsid w:val="009F790E"/>
    <w:rsid w:val="009F7A1D"/>
    <w:rsid w:val="009F7B9A"/>
    <w:rsid w:val="009F7CE7"/>
    <w:rsid w:val="009F7E1A"/>
    <w:rsid w:val="00A00159"/>
    <w:rsid w:val="00A001F5"/>
    <w:rsid w:val="00A008DF"/>
    <w:rsid w:val="00A00C65"/>
    <w:rsid w:val="00A00FCD"/>
    <w:rsid w:val="00A01615"/>
    <w:rsid w:val="00A01846"/>
    <w:rsid w:val="00A01950"/>
    <w:rsid w:val="00A0227C"/>
    <w:rsid w:val="00A023BD"/>
    <w:rsid w:val="00A025FE"/>
    <w:rsid w:val="00A026D7"/>
    <w:rsid w:val="00A032D0"/>
    <w:rsid w:val="00A03723"/>
    <w:rsid w:val="00A04B90"/>
    <w:rsid w:val="00A04CA0"/>
    <w:rsid w:val="00A04E66"/>
    <w:rsid w:val="00A04E80"/>
    <w:rsid w:val="00A051F5"/>
    <w:rsid w:val="00A05B97"/>
    <w:rsid w:val="00A05FA8"/>
    <w:rsid w:val="00A06286"/>
    <w:rsid w:val="00A0629B"/>
    <w:rsid w:val="00A0658B"/>
    <w:rsid w:val="00A0671E"/>
    <w:rsid w:val="00A068E2"/>
    <w:rsid w:val="00A06BB7"/>
    <w:rsid w:val="00A06DF8"/>
    <w:rsid w:val="00A06F34"/>
    <w:rsid w:val="00A075E4"/>
    <w:rsid w:val="00A0764C"/>
    <w:rsid w:val="00A07A59"/>
    <w:rsid w:val="00A07C7C"/>
    <w:rsid w:val="00A07E41"/>
    <w:rsid w:val="00A07E5E"/>
    <w:rsid w:val="00A07E60"/>
    <w:rsid w:val="00A07F09"/>
    <w:rsid w:val="00A1006E"/>
    <w:rsid w:val="00A101CD"/>
    <w:rsid w:val="00A10209"/>
    <w:rsid w:val="00A103A2"/>
    <w:rsid w:val="00A1047C"/>
    <w:rsid w:val="00A10CC8"/>
    <w:rsid w:val="00A10E91"/>
    <w:rsid w:val="00A11342"/>
    <w:rsid w:val="00A11398"/>
    <w:rsid w:val="00A11434"/>
    <w:rsid w:val="00A11861"/>
    <w:rsid w:val="00A119B0"/>
    <w:rsid w:val="00A11E5E"/>
    <w:rsid w:val="00A12293"/>
    <w:rsid w:val="00A1272F"/>
    <w:rsid w:val="00A1285E"/>
    <w:rsid w:val="00A12CF2"/>
    <w:rsid w:val="00A13783"/>
    <w:rsid w:val="00A137A0"/>
    <w:rsid w:val="00A13A52"/>
    <w:rsid w:val="00A13BC0"/>
    <w:rsid w:val="00A13D19"/>
    <w:rsid w:val="00A13F33"/>
    <w:rsid w:val="00A1463E"/>
    <w:rsid w:val="00A146D5"/>
    <w:rsid w:val="00A15627"/>
    <w:rsid w:val="00A15B63"/>
    <w:rsid w:val="00A15DC1"/>
    <w:rsid w:val="00A15EF7"/>
    <w:rsid w:val="00A1607A"/>
    <w:rsid w:val="00A161E8"/>
    <w:rsid w:val="00A162BD"/>
    <w:rsid w:val="00A166FE"/>
    <w:rsid w:val="00A16991"/>
    <w:rsid w:val="00A169E6"/>
    <w:rsid w:val="00A16B26"/>
    <w:rsid w:val="00A16CAF"/>
    <w:rsid w:val="00A17736"/>
    <w:rsid w:val="00A1791E"/>
    <w:rsid w:val="00A1793D"/>
    <w:rsid w:val="00A20078"/>
    <w:rsid w:val="00A206E9"/>
    <w:rsid w:val="00A210C6"/>
    <w:rsid w:val="00A212D1"/>
    <w:rsid w:val="00A21589"/>
    <w:rsid w:val="00A21B7E"/>
    <w:rsid w:val="00A21D93"/>
    <w:rsid w:val="00A22417"/>
    <w:rsid w:val="00A22592"/>
    <w:rsid w:val="00A2262F"/>
    <w:rsid w:val="00A227B5"/>
    <w:rsid w:val="00A22BCD"/>
    <w:rsid w:val="00A22BFE"/>
    <w:rsid w:val="00A234FB"/>
    <w:rsid w:val="00A23745"/>
    <w:rsid w:val="00A2391A"/>
    <w:rsid w:val="00A23A60"/>
    <w:rsid w:val="00A23C62"/>
    <w:rsid w:val="00A23DD8"/>
    <w:rsid w:val="00A23E4A"/>
    <w:rsid w:val="00A23FC7"/>
    <w:rsid w:val="00A24085"/>
    <w:rsid w:val="00A246D7"/>
    <w:rsid w:val="00A24DED"/>
    <w:rsid w:val="00A24EA4"/>
    <w:rsid w:val="00A25177"/>
    <w:rsid w:val="00A2528F"/>
    <w:rsid w:val="00A255D2"/>
    <w:rsid w:val="00A25629"/>
    <w:rsid w:val="00A2576C"/>
    <w:rsid w:val="00A257AA"/>
    <w:rsid w:val="00A257F8"/>
    <w:rsid w:val="00A26009"/>
    <w:rsid w:val="00A260B2"/>
    <w:rsid w:val="00A262B6"/>
    <w:rsid w:val="00A263BE"/>
    <w:rsid w:val="00A26907"/>
    <w:rsid w:val="00A2692A"/>
    <w:rsid w:val="00A26C6C"/>
    <w:rsid w:val="00A26CB1"/>
    <w:rsid w:val="00A26D7F"/>
    <w:rsid w:val="00A271D7"/>
    <w:rsid w:val="00A271DE"/>
    <w:rsid w:val="00A271FA"/>
    <w:rsid w:val="00A272F9"/>
    <w:rsid w:val="00A2770F"/>
    <w:rsid w:val="00A27973"/>
    <w:rsid w:val="00A27A92"/>
    <w:rsid w:val="00A27B8C"/>
    <w:rsid w:val="00A30169"/>
    <w:rsid w:val="00A30343"/>
    <w:rsid w:val="00A30888"/>
    <w:rsid w:val="00A308BB"/>
    <w:rsid w:val="00A30BAD"/>
    <w:rsid w:val="00A30E0D"/>
    <w:rsid w:val="00A3242A"/>
    <w:rsid w:val="00A3270F"/>
    <w:rsid w:val="00A3277B"/>
    <w:rsid w:val="00A328C5"/>
    <w:rsid w:val="00A329DE"/>
    <w:rsid w:val="00A329FE"/>
    <w:rsid w:val="00A32BCB"/>
    <w:rsid w:val="00A3392F"/>
    <w:rsid w:val="00A33D0F"/>
    <w:rsid w:val="00A33D18"/>
    <w:rsid w:val="00A33D6F"/>
    <w:rsid w:val="00A33E14"/>
    <w:rsid w:val="00A33F71"/>
    <w:rsid w:val="00A34294"/>
    <w:rsid w:val="00A347AB"/>
    <w:rsid w:val="00A34A27"/>
    <w:rsid w:val="00A34D90"/>
    <w:rsid w:val="00A3547D"/>
    <w:rsid w:val="00A354C4"/>
    <w:rsid w:val="00A359C3"/>
    <w:rsid w:val="00A35ADA"/>
    <w:rsid w:val="00A35D4E"/>
    <w:rsid w:val="00A35EC0"/>
    <w:rsid w:val="00A36122"/>
    <w:rsid w:val="00A36572"/>
    <w:rsid w:val="00A365E2"/>
    <w:rsid w:val="00A36645"/>
    <w:rsid w:val="00A368B7"/>
    <w:rsid w:val="00A36B48"/>
    <w:rsid w:val="00A36B82"/>
    <w:rsid w:val="00A36F70"/>
    <w:rsid w:val="00A37501"/>
    <w:rsid w:val="00A37681"/>
    <w:rsid w:val="00A378E2"/>
    <w:rsid w:val="00A37E48"/>
    <w:rsid w:val="00A37ECB"/>
    <w:rsid w:val="00A4022A"/>
    <w:rsid w:val="00A40330"/>
    <w:rsid w:val="00A4043A"/>
    <w:rsid w:val="00A4064E"/>
    <w:rsid w:val="00A407B9"/>
    <w:rsid w:val="00A40951"/>
    <w:rsid w:val="00A409E1"/>
    <w:rsid w:val="00A40C23"/>
    <w:rsid w:val="00A40C9E"/>
    <w:rsid w:val="00A411EF"/>
    <w:rsid w:val="00A414AE"/>
    <w:rsid w:val="00A418A7"/>
    <w:rsid w:val="00A41A92"/>
    <w:rsid w:val="00A41CDF"/>
    <w:rsid w:val="00A42069"/>
    <w:rsid w:val="00A423B3"/>
    <w:rsid w:val="00A42732"/>
    <w:rsid w:val="00A42975"/>
    <w:rsid w:val="00A42DC1"/>
    <w:rsid w:val="00A42EFA"/>
    <w:rsid w:val="00A42FFD"/>
    <w:rsid w:val="00A4320A"/>
    <w:rsid w:val="00A4395A"/>
    <w:rsid w:val="00A43F61"/>
    <w:rsid w:val="00A43FE2"/>
    <w:rsid w:val="00A4446B"/>
    <w:rsid w:val="00A445F1"/>
    <w:rsid w:val="00A4463E"/>
    <w:rsid w:val="00A446DE"/>
    <w:rsid w:val="00A44C01"/>
    <w:rsid w:val="00A44F69"/>
    <w:rsid w:val="00A4505B"/>
    <w:rsid w:val="00A454E6"/>
    <w:rsid w:val="00A4573A"/>
    <w:rsid w:val="00A45AB8"/>
    <w:rsid w:val="00A45C60"/>
    <w:rsid w:val="00A46274"/>
    <w:rsid w:val="00A466E9"/>
    <w:rsid w:val="00A4682D"/>
    <w:rsid w:val="00A469DA"/>
    <w:rsid w:val="00A46A55"/>
    <w:rsid w:val="00A46B0C"/>
    <w:rsid w:val="00A46FB2"/>
    <w:rsid w:val="00A4723B"/>
    <w:rsid w:val="00A473AE"/>
    <w:rsid w:val="00A4767B"/>
    <w:rsid w:val="00A47B2A"/>
    <w:rsid w:val="00A47B7E"/>
    <w:rsid w:val="00A50309"/>
    <w:rsid w:val="00A50409"/>
    <w:rsid w:val="00A505B3"/>
    <w:rsid w:val="00A505F9"/>
    <w:rsid w:val="00A5090B"/>
    <w:rsid w:val="00A50B1E"/>
    <w:rsid w:val="00A50D73"/>
    <w:rsid w:val="00A51970"/>
    <w:rsid w:val="00A51BFC"/>
    <w:rsid w:val="00A522B1"/>
    <w:rsid w:val="00A526D0"/>
    <w:rsid w:val="00A52B1B"/>
    <w:rsid w:val="00A52BAD"/>
    <w:rsid w:val="00A52DD7"/>
    <w:rsid w:val="00A52F20"/>
    <w:rsid w:val="00A53316"/>
    <w:rsid w:val="00A53494"/>
    <w:rsid w:val="00A53594"/>
    <w:rsid w:val="00A538D9"/>
    <w:rsid w:val="00A53B65"/>
    <w:rsid w:val="00A53DE6"/>
    <w:rsid w:val="00A54126"/>
    <w:rsid w:val="00A54218"/>
    <w:rsid w:val="00A54713"/>
    <w:rsid w:val="00A548C9"/>
    <w:rsid w:val="00A54BE8"/>
    <w:rsid w:val="00A54F54"/>
    <w:rsid w:val="00A553C3"/>
    <w:rsid w:val="00A5575C"/>
    <w:rsid w:val="00A55A14"/>
    <w:rsid w:val="00A55DE9"/>
    <w:rsid w:val="00A568A9"/>
    <w:rsid w:val="00A56C30"/>
    <w:rsid w:val="00A56DDC"/>
    <w:rsid w:val="00A573DB"/>
    <w:rsid w:val="00A5757B"/>
    <w:rsid w:val="00A5760C"/>
    <w:rsid w:val="00A57966"/>
    <w:rsid w:val="00A57B10"/>
    <w:rsid w:val="00A57BE5"/>
    <w:rsid w:val="00A57E25"/>
    <w:rsid w:val="00A57E9E"/>
    <w:rsid w:val="00A6036E"/>
    <w:rsid w:val="00A60DB3"/>
    <w:rsid w:val="00A611B3"/>
    <w:rsid w:val="00A6131A"/>
    <w:rsid w:val="00A61375"/>
    <w:rsid w:val="00A6142D"/>
    <w:rsid w:val="00A6161C"/>
    <w:rsid w:val="00A6183E"/>
    <w:rsid w:val="00A61A4A"/>
    <w:rsid w:val="00A61E6C"/>
    <w:rsid w:val="00A62208"/>
    <w:rsid w:val="00A627C4"/>
    <w:rsid w:val="00A62832"/>
    <w:rsid w:val="00A62917"/>
    <w:rsid w:val="00A62A6D"/>
    <w:rsid w:val="00A62C93"/>
    <w:rsid w:val="00A62FFE"/>
    <w:rsid w:val="00A63012"/>
    <w:rsid w:val="00A63118"/>
    <w:rsid w:val="00A63340"/>
    <w:rsid w:val="00A63425"/>
    <w:rsid w:val="00A63740"/>
    <w:rsid w:val="00A63A02"/>
    <w:rsid w:val="00A63DFF"/>
    <w:rsid w:val="00A64512"/>
    <w:rsid w:val="00A645FD"/>
    <w:rsid w:val="00A64D86"/>
    <w:rsid w:val="00A64DBD"/>
    <w:rsid w:val="00A64E54"/>
    <w:rsid w:val="00A6588F"/>
    <w:rsid w:val="00A65B72"/>
    <w:rsid w:val="00A65E54"/>
    <w:rsid w:val="00A65F47"/>
    <w:rsid w:val="00A660E9"/>
    <w:rsid w:val="00A66113"/>
    <w:rsid w:val="00A664C0"/>
    <w:rsid w:val="00A664D7"/>
    <w:rsid w:val="00A66533"/>
    <w:rsid w:val="00A668FA"/>
    <w:rsid w:val="00A66CB5"/>
    <w:rsid w:val="00A66DEA"/>
    <w:rsid w:val="00A66EE5"/>
    <w:rsid w:val="00A670CE"/>
    <w:rsid w:val="00A671AF"/>
    <w:rsid w:val="00A674C8"/>
    <w:rsid w:val="00A67537"/>
    <w:rsid w:val="00A67578"/>
    <w:rsid w:val="00A675F5"/>
    <w:rsid w:val="00A6760F"/>
    <w:rsid w:val="00A678AC"/>
    <w:rsid w:val="00A70160"/>
    <w:rsid w:val="00A70484"/>
    <w:rsid w:val="00A704BC"/>
    <w:rsid w:val="00A70AC5"/>
    <w:rsid w:val="00A70FCE"/>
    <w:rsid w:val="00A716B5"/>
    <w:rsid w:val="00A71972"/>
    <w:rsid w:val="00A71B5F"/>
    <w:rsid w:val="00A71DBB"/>
    <w:rsid w:val="00A71E1A"/>
    <w:rsid w:val="00A7207F"/>
    <w:rsid w:val="00A72286"/>
    <w:rsid w:val="00A722DD"/>
    <w:rsid w:val="00A72A01"/>
    <w:rsid w:val="00A72C08"/>
    <w:rsid w:val="00A72D68"/>
    <w:rsid w:val="00A72F66"/>
    <w:rsid w:val="00A730D8"/>
    <w:rsid w:val="00A735E7"/>
    <w:rsid w:val="00A7360D"/>
    <w:rsid w:val="00A73768"/>
    <w:rsid w:val="00A73B31"/>
    <w:rsid w:val="00A73BB7"/>
    <w:rsid w:val="00A73F69"/>
    <w:rsid w:val="00A73F97"/>
    <w:rsid w:val="00A743C1"/>
    <w:rsid w:val="00A74656"/>
    <w:rsid w:val="00A74748"/>
    <w:rsid w:val="00A7483D"/>
    <w:rsid w:val="00A7513C"/>
    <w:rsid w:val="00A754EB"/>
    <w:rsid w:val="00A75923"/>
    <w:rsid w:val="00A75BC9"/>
    <w:rsid w:val="00A75CA8"/>
    <w:rsid w:val="00A75CC3"/>
    <w:rsid w:val="00A75D1C"/>
    <w:rsid w:val="00A76024"/>
    <w:rsid w:val="00A76181"/>
    <w:rsid w:val="00A763B3"/>
    <w:rsid w:val="00A763F1"/>
    <w:rsid w:val="00A76781"/>
    <w:rsid w:val="00A7678E"/>
    <w:rsid w:val="00A76CAA"/>
    <w:rsid w:val="00A76F13"/>
    <w:rsid w:val="00A7702A"/>
    <w:rsid w:val="00A7743E"/>
    <w:rsid w:val="00A778E6"/>
    <w:rsid w:val="00A77ECB"/>
    <w:rsid w:val="00A8033A"/>
    <w:rsid w:val="00A805EC"/>
    <w:rsid w:val="00A81175"/>
    <w:rsid w:val="00A8125E"/>
    <w:rsid w:val="00A815B7"/>
    <w:rsid w:val="00A81AA8"/>
    <w:rsid w:val="00A81E06"/>
    <w:rsid w:val="00A82122"/>
    <w:rsid w:val="00A821F8"/>
    <w:rsid w:val="00A82A24"/>
    <w:rsid w:val="00A82A34"/>
    <w:rsid w:val="00A830A3"/>
    <w:rsid w:val="00A83219"/>
    <w:rsid w:val="00A83387"/>
    <w:rsid w:val="00A83535"/>
    <w:rsid w:val="00A83919"/>
    <w:rsid w:val="00A83A50"/>
    <w:rsid w:val="00A83E6C"/>
    <w:rsid w:val="00A84A3E"/>
    <w:rsid w:val="00A84C9A"/>
    <w:rsid w:val="00A85364"/>
    <w:rsid w:val="00A85572"/>
    <w:rsid w:val="00A85635"/>
    <w:rsid w:val="00A859F9"/>
    <w:rsid w:val="00A85A50"/>
    <w:rsid w:val="00A85C04"/>
    <w:rsid w:val="00A86575"/>
    <w:rsid w:val="00A87423"/>
    <w:rsid w:val="00A874B8"/>
    <w:rsid w:val="00A874DD"/>
    <w:rsid w:val="00A8778A"/>
    <w:rsid w:val="00A879C9"/>
    <w:rsid w:val="00A90232"/>
    <w:rsid w:val="00A906D1"/>
    <w:rsid w:val="00A9070C"/>
    <w:rsid w:val="00A90809"/>
    <w:rsid w:val="00A90A90"/>
    <w:rsid w:val="00A90ADA"/>
    <w:rsid w:val="00A90DBD"/>
    <w:rsid w:val="00A90F9A"/>
    <w:rsid w:val="00A9106F"/>
    <w:rsid w:val="00A91317"/>
    <w:rsid w:val="00A913EE"/>
    <w:rsid w:val="00A91403"/>
    <w:rsid w:val="00A91912"/>
    <w:rsid w:val="00A91946"/>
    <w:rsid w:val="00A91BAD"/>
    <w:rsid w:val="00A91DAA"/>
    <w:rsid w:val="00A91E6B"/>
    <w:rsid w:val="00A924A3"/>
    <w:rsid w:val="00A92E68"/>
    <w:rsid w:val="00A93499"/>
    <w:rsid w:val="00A934AB"/>
    <w:rsid w:val="00A934E2"/>
    <w:rsid w:val="00A9356B"/>
    <w:rsid w:val="00A93F6A"/>
    <w:rsid w:val="00A93FFA"/>
    <w:rsid w:val="00A94089"/>
    <w:rsid w:val="00A941DC"/>
    <w:rsid w:val="00A9430D"/>
    <w:rsid w:val="00A943D0"/>
    <w:rsid w:val="00A94B78"/>
    <w:rsid w:val="00A94BB4"/>
    <w:rsid w:val="00A95369"/>
    <w:rsid w:val="00A953C9"/>
    <w:rsid w:val="00A956CE"/>
    <w:rsid w:val="00A95865"/>
    <w:rsid w:val="00A95E2C"/>
    <w:rsid w:val="00A95FED"/>
    <w:rsid w:val="00A96744"/>
    <w:rsid w:val="00A96A2A"/>
    <w:rsid w:val="00A96A51"/>
    <w:rsid w:val="00A96E11"/>
    <w:rsid w:val="00A97543"/>
    <w:rsid w:val="00A97567"/>
    <w:rsid w:val="00A97593"/>
    <w:rsid w:val="00A976A2"/>
    <w:rsid w:val="00A97767"/>
    <w:rsid w:val="00A97AF6"/>
    <w:rsid w:val="00A97C41"/>
    <w:rsid w:val="00A97CFB"/>
    <w:rsid w:val="00A97E64"/>
    <w:rsid w:val="00A97E75"/>
    <w:rsid w:val="00A97F10"/>
    <w:rsid w:val="00AA098A"/>
    <w:rsid w:val="00AA0E73"/>
    <w:rsid w:val="00AA1199"/>
    <w:rsid w:val="00AA156A"/>
    <w:rsid w:val="00AA1C4E"/>
    <w:rsid w:val="00AA1C5F"/>
    <w:rsid w:val="00AA243D"/>
    <w:rsid w:val="00AA24E8"/>
    <w:rsid w:val="00AA265A"/>
    <w:rsid w:val="00AA2946"/>
    <w:rsid w:val="00AA296D"/>
    <w:rsid w:val="00AA2AC6"/>
    <w:rsid w:val="00AA2EBC"/>
    <w:rsid w:val="00AA384F"/>
    <w:rsid w:val="00AA3891"/>
    <w:rsid w:val="00AA38B5"/>
    <w:rsid w:val="00AA39F8"/>
    <w:rsid w:val="00AA3B75"/>
    <w:rsid w:val="00AA3B7B"/>
    <w:rsid w:val="00AA3BCB"/>
    <w:rsid w:val="00AA3DE9"/>
    <w:rsid w:val="00AA459D"/>
    <w:rsid w:val="00AA45A8"/>
    <w:rsid w:val="00AA4727"/>
    <w:rsid w:val="00AA4849"/>
    <w:rsid w:val="00AA49FC"/>
    <w:rsid w:val="00AA53AA"/>
    <w:rsid w:val="00AA55A1"/>
    <w:rsid w:val="00AA5ABF"/>
    <w:rsid w:val="00AA5D7A"/>
    <w:rsid w:val="00AA67EB"/>
    <w:rsid w:val="00AA6820"/>
    <w:rsid w:val="00AA689D"/>
    <w:rsid w:val="00AA6D1E"/>
    <w:rsid w:val="00AA74AD"/>
    <w:rsid w:val="00AA74B2"/>
    <w:rsid w:val="00AA783C"/>
    <w:rsid w:val="00AA7F59"/>
    <w:rsid w:val="00AA7FB0"/>
    <w:rsid w:val="00AB020F"/>
    <w:rsid w:val="00AB07D7"/>
    <w:rsid w:val="00AB10B5"/>
    <w:rsid w:val="00AB21AC"/>
    <w:rsid w:val="00AB2409"/>
    <w:rsid w:val="00AB2417"/>
    <w:rsid w:val="00AB2455"/>
    <w:rsid w:val="00AB282E"/>
    <w:rsid w:val="00AB2B57"/>
    <w:rsid w:val="00AB2E63"/>
    <w:rsid w:val="00AB34B3"/>
    <w:rsid w:val="00AB353D"/>
    <w:rsid w:val="00AB3AF6"/>
    <w:rsid w:val="00AB3B43"/>
    <w:rsid w:val="00AB448A"/>
    <w:rsid w:val="00AB4955"/>
    <w:rsid w:val="00AB5172"/>
    <w:rsid w:val="00AB5391"/>
    <w:rsid w:val="00AB53AE"/>
    <w:rsid w:val="00AB5648"/>
    <w:rsid w:val="00AB56FA"/>
    <w:rsid w:val="00AB56FC"/>
    <w:rsid w:val="00AB5858"/>
    <w:rsid w:val="00AB58CD"/>
    <w:rsid w:val="00AB5BC5"/>
    <w:rsid w:val="00AB5DD7"/>
    <w:rsid w:val="00AB661D"/>
    <w:rsid w:val="00AB6A7A"/>
    <w:rsid w:val="00AB6B05"/>
    <w:rsid w:val="00AB6D2A"/>
    <w:rsid w:val="00AB6F14"/>
    <w:rsid w:val="00AB70CA"/>
    <w:rsid w:val="00AB7185"/>
    <w:rsid w:val="00AB7193"/>
    <w:rsid w:val="00AB75F3"/>
    <w:rsid w:val="00AC012D"/>
    <w:rsid w:val="00AC03C1"/>
    <w:rsid w:val="00AC05A8"/>
    <w:rsid w:val="00AC0632"/>
    <w:rsid w:val="00AC0C18"/>
    <w:rsid w:val="00AC0E44"/>
    <w:rsid w:val="00AC19AE"/>
    <w:rsid w:val="00AC1F8A"/>
    <w:rsid w:val="00AC204C"/>
    <w:rsid w:val="00AC22BB"/>
    <w:rsid w:val="00AC23B8"/>
    <w:rsid w:val="00AC2453"/>
    <w:rsid w:val="00AC25B9"/>
    <w:rsid w:val="00AC278A"/>
    <w:rsid w:val="00AC3245"/>
    <w:rsid w:val="00AC345B"/>
    <w:rsid w:val="00AC35CF"/>
    <w:rsid w:val="00AC399C"/>
    <w:rsid w:val="00AC495A"/>
    <w:rsid w:val="00AC4AD7"/>
    <w:rsid w:val="00AC515C"/>
    <w:rsid w:val="00AC558F"/>
    <w:rsid w:val="00AC5882"/>
    <w:rsid w:val="00AC5A6A"/>
    <w:rsid w:val="00AC5AAA"/>
    <w:rsid w:val="00AC5F4E"/>
    <w:rsid w:val="00AC5F63"/>
    <w:rsid w:val="00AC5FD0"/>
    <w:rsid w:val="00AC6414"/>
    <w:rsid w:val="00AC67D5"/>
    <w:rsid w:val="00AC699E"/>
    <w:rsid w:val="00AC6DC4"/>
    <w:rsid w:val="00AC6F02"/>
    <w:rsid w:val="00AC716D"/>
    <w:rsid w:val="00AC7184"/>
    <w:rsid w:val="00AC73E3"/>
    <w:rsid w:val="00AC78BC"/>
    <w:rsid w:val="00AC7BF3"/>
    <w:rsid w:val="00AC7C48"/>
    <w:rsid w:val="00AC7D2A"/>
    <w:rsid w:val="00AC7FCB"/>
    <w:rsid w:val="00AD0600"/>
    <w:rsid w:val="00AD0802"/>
    <w:rsid w:val="00AD0908"/>
    <w:rsid w:val="00AD0AB0"/>
    <w:rsid w:val="00AD0BD3"/>
    <w:rsid w:val="00AD0D22"/>
    <w:rsid w:val="00AD0DF9"/>
    <w:rsid w:val="00AD0E39"/>
    <w:rsid w:val="00AD0EA7"/>
    <w:rsid w:val="00AD0FD5"/>
    <w:rsid w:val="00AD1260"/>
    <w:rsid w:val="00AD144B"/>
    <w:rsid w:val="00AD1934"/>
    <w:rsid w:val="00AD1A2A"/>
    <w:rsid w:val="00AD1ABB"/>
    <w:rsid w:val="00AD1AE6"/>
    <w:rsid w:val="00AD1E6D"/>
    <w:rsid w:val="00AD208A"/>
    <w:rsid w:val="00AD215D"/>
    <w:rsid w:val="00AD2231"/>
    <w:rsid w:val="00AD267B"/>
    <w:rsid w:val="00AD27DD"/>
    <w:rsid w:val="00AD2A92"/>
    <w:rsid w:val="00AD2AC9"/>
    <w:rsid w:val="00AD2B7F"/>
    <w:rsid w:val="00AD2F18"/>
    <w:rsid w:val="00AD2F56"/>
    <w:rsid w:val="00AD2FF5"/>
    <w:rsid w:val="00AD3142"/>
    <w:rsid w:val="00AD3515"/>
    <w:rsid w:val="00AD3534"/>
    <w:rsid w:val="00AD38E9"/>
    <w:rsid w:val="00AD3CAF"/>
    <w:rsid w:val="00AD3E1D"/>
    <w:rsid w:val="00AD3E1E"/>
    <w:rsid w:val="00AD3F6F"/>
    <w:rsid w:val="00AD4261"/>
    <w:rsid w:val="00AD4320"/>
    <w:rsid w:val="00AD4A40"/>
    <w:rsid w:val="00AD4DD5"/>
    <w:rsid w:val="00AD4DE5"/>
    <w:rsid w:val="00AD4E99"/>
    <w:rsid w:val="00AD4F95"/>
    <w:rsid w:val="00AD54CB"/>
    <w:rsid w:val="00AD59A4"/>
    <w:rsid w:val="00AD5D8A"/>
    <w:rsid w:val="00AD72B7"/>
    <w:rsid w:val="00AD7374"/>
    <w:rsid w:val="00AD77D0"/>
    <w:rsid w:val="00AD791C"/>
    <w:rsid w:val="00AE0055"/>
    <w:rsid w:val="00AE00E8"/>
    <w:rsid w:val="00AE01A0"/>
    <w:rsid w:val="00AE0350"/>
    <w:rsid w:val="00AE0694"/>
    <w:rsid w:val="00AE069A"/>
    <w:rsid w:val="00AE0827"/>
    <w:rsid w:val="00AE089B"/>
    <w:rsid w:val="00AE0923"/>
    <w:rsid w:val="00AE0C5B"/>
    <w:rsid w:val="00AE11B5"/>
    <w:rsid w:val="00AE1A94"/>
    <w:rsid w:val="00AE1E63"/>
    <w:rsid w:val="00AE1FB7"/>
    <w:rsid w:val="00AE245E"/>
    <w:rsid w:val="00AE2A97"/>
    <w:rsid w:val="00AE2C2B"/>
    <w:rsid w:val="00AE2CFB"/>
    <w:rsid w:val="00AE2FAA"/>
    <w:rsid w:val="00AE2FB0"/>
    <w:rsid w:val="00AE30B2"/>
    <w:rsid w:val="00AE3186"/>
    <w:rsid w:val="00AE348C"/>
    <w:rsid w:val="00AE355F"/>
    <w:rsid w:val="00AE3CC0"/>
    <w:rsid w:val="00AE4541"/>
    <w:rsid w:val="00AE4E84"/>
    <w:rsid w:val="00AE504B"/>
    <w:rsid w:val="00AE52E2"/>
    <w:rsid w:val="00AE5370"/>
    <w:rsid w:val="00AE582E"/>
    <w:rsid w:val="00AE58EF"/>
    <w:rsid w:val="00AE5C32"/>
    <w:rsid w:val="00AE6187"/>
    <w:rsid w:val="00AE61EA"/>
    <w:rsid w:val="00AE66AE"/>
    <w:rsid w:val="00AE6A34"/>
    <w:rsid w:val="00AE6AA3"/>
    <w:rsid w:val="00AE6BC9"/>
    <w:rsid w:val="00AE7094"/>
    <w:rsid w:val="00AE797A"/>
    <w:rsid w:val="00AE7D87"/>
    <w:rsid w:val="00AE7F07"/>
    <w:rsid w:val="00AF0372"/>
    <w:rsid w:val="00AF05D8"/>
    <w:rsid w:val="00AF0B8F"/>
    <w:rsid w:val="00AF0CFD"/>
    <w:rsid w:val="00AF1477"/>
    <w:rsid w:val="00AF184E"/>
    <w:rsid w:val="00AF1856"/>
    <w:rsid w:val="00AF2B0D"/>
    <w:rsid w:val="00AF2CA4"/>
    <w:rsid w:val="00AF2DFA"/>
    <w:rsid w:val="00AF309C"/>
    <w:rsid w:val="00AF314F"/>
    <w:rsid w:val="00AF3754"/>
    <w:rsid w:val="00AF382A"/>
    <w:rsid w:val="00AF392B"/>
    <w:rsid w:val="00AF44FC"/>
    <w:rsid w:val="00AF482F"/>
    <w:rsid w:val="00AF4D62"/>
    <w:rsid w:val="00AF4F6E"/>
    <w:rsid w:val="00AF5052"/>
    <w:rsid w:val="00AF53F6"/>
    <w:rsid w:val="00AF5769"/>
    <w:rsid w:val="00AF57D7"/>
    <w:rsid w:val="00AF57FA"/>
    <w:rsid w:val="00AF5AEA"/>
    <w:rsid w:val="00AF5C22"/>
    <w:rsid w:val="00AF5C36"/>
    <w:rsid w:val="00AF5C58"/>
    <w:rsid w:val="00AF5DBA"/>
    <w:rsid w:val="00AF5F5F"/>
    <w:rsid w:val="00AF6443"/>
    <w:rsid w:val="00AF6740"/>
    <w:rsid w:val="00AF6980"/>
    <w:rsid w:val="00AF6B59"/>
    <w:rsid w:val="00AF6C66"/>
    <w:rsid w:val="00AF6ED9"/>
    <w:rsid w:val="00AF7242"/>
    <w:rsid w:val="00AF72C3"/>
    <w:rsid w:val="00AF73A3"/>
    <w:rsid w:val="00AF7500"/>
    <w:rsid w:val="00AF7BFE"/>
    <w:rsid w:val="00AF7ED4"/>
    <w:rsid w:val="00B0174E"/>
    <w:rsid w:val="00B01CC8"/>
    <w:rsid w:val="00B01E61"/>
    <w:rsid w:val="00B02295"/>
    <w:rsid w:val="00B0243C"/>
    <w:rsid w:val="00B02799"/>
    <w:rsid w:val="00B02857"/>
    <w:rsid w:val="00B03069"/>
    <w:rsid w:val="00B031D4"/>
    <w:rsid w:val="00B032E3"/>
    <w:rsid w:val="00B0335C"/>
    <w:rsid w:val="00B0371F"/>
    <w:rsid w:val="00B03AC3"/>
    <w:rsid w:val="00B03E2B"/>
    <w:rsid w:val="00B042D4"/>
    <w:rsid w:val="00B04343"/>
    <w:rsid w:val="00B0459E"/>
    <w:rsid w:val="00B04838"/>
    <w:rsid w:val="00B049F2"/>
    <w:rsid w:val="00B04EA3"/>
    <w:rsid w:val="00B057F7"/>
    <w:rsid w:val="00B05CA3"/>
    <w:rsid w:val="00B062DE"/>
    <w:rsid w:val="00B067A4"/>
    <w:rsid w:val="00B07664"/>
    <w:rsid w:val="00B07ED1"/>
    <w:rsid w:val="00B1012B"/>
    <w:rsid w:val="00B102D2"/>
    <w:rsid w:val="00B10E11"/>
    <w:rsid w:val="00B10ED7"/>
    <w:rsid w:val="00B116AA"/>
    <w:rsid w:val="00B11A5E"/>
    <w:rsid w:val="00B11BCA"/>
    <w:rsid w:val="00B11E42"/>
    <w:rsid w:val="00B11ED7"/>
    <w:rsid w:val="00B1208D"/>
    <w:rsid w:val="00B12250"/>
    <w:rsid w:val="00B124AB"/>
    <w:rsid w:val="00B12692"/>
    <w:rsid w:val="00B12B36"/>
    <w:rsid w:val="00B12CCE"/>
    <w:rsid w:val="00B12F01"/>
    <w:rsid w:val="00B1324A"/>
    <w:rsid w:val="00B13951"/>
    <w:rsid w:val="00B139BE"/>
    <w:rsid w:val="00B139D7"/>
    <w:rsid w:val="00B140E8"/>
    <w:rsid w:val="00B1410F"/>
    <w:rsid w:val="00B14488"/>
    <w:rsid w:val="00B145D6"/>
    <w:rsid w:val="00B14684"/>
    <w:rsid w:val="00B14B0E"/>
    <w:rsid w:val="00B15025"/>
    <w:rsid w:val="00B15411"/>
    <w:rsid w:val="00B16467"/>
    <w:rsid w:val="00B16680"/>
    <w:rsid w:val="00B16959"/>
    <w:rsid w:val="00B16A8D"/>
    <w:rsid w:val="00B16F13"/>
    <w:rsid w:val="00B1768D"/>
    <w:rsid w:val="00B1778A"/>
    <w:rsid w:val="00B17863"/>
    <w:rsid w:val="00B17DD5"/>
    <w:rsid w:val="00B207B4"/>
    <w:rsid w:val="00B21353"/>
    <w:rsid w:val="00B221F7"/>
    <w:rsid w:val="00B22233"/>
    <w:rsid w:val="00B223C5"/>
    <w:rsid w:val="00B22AEB"/>
    <w:rsid w:val="00B22DB8"/>
    <w:rsid w:val="00B23392"/>
    <w:rsid w:val="00B23397"/>
    <w:rsid w:val="00B23467"/>
    <w:rsid w:val="00B23A36"/>
    <w:rsid w:val="00B23CE6"/>
    <w:rsid w:val="00B23F96"/>
    <w:rsid w:val="00B24143"/>
    <w:rsid w:val="00B24164"/>
    <w:rsid w:val="00B24BFC"/>
    <w:rsid w:val="00B250FD"/>
    <w:rsid w:val="00B2513A"/>
    <w:rsid w:val="00B251E0"/>
    <w:rsid w:val="00B252B0"/>
    <w:rsid w:val="00B25316"/>
    <w:rsid w:val="00B25473"/>
    <w:rsid w:val="00B259B1"/>
    <w:rsid w:val="00B26170"/>
    <w:rsid w:val="00B261DE"/>
    <w:rsid w:val="00B264AA"/>
    <w:rsid w:val="00B26BBD"/>
    <w:rsid w:val="00B26C2E"/>
    <w:rsid w:val="00B276DF"/>
    <w:rsid w:val="00B30121"/>
    <w:rsid w:val="00B30C5E"/>
    <w:rsid w:val="00B30DDA"/>
    <w:rsid w:val="00B31051"/>
    <w:rsid w:val="00B31A9F"/>
    <w:rsid w:val="00B31E3E"/>
    <w:rsid w:val="00B31E5B"/>
    <w:rsid w:val="00B31E69"/>
    <w:rsid w:val="00B31EDA"/>
    <w:rsid w:val="00B31F41"/>
    <w:rsid w:val="00B32063"/>
    <w:rsid w:val="00B32324"/>
    <w:rsid w:val="00B32535"/>
    <w:rsid w:val="00B32759"/>
    <w:rsid w:val="00B32917"/>
    <w:rsid w:val="00B3297D"/>
    <w:rsid w:val="00B32C48"/>
    <w:rsid w:val="00B32E3E"/>
    <w:rsid w:val="00B333A2"/>
    <w:rsid w:val="00B3358B"/>
    <w:rsid w:val="00B336B1"/>
    <w:rsid w:val="00B3384A"/>
    <w:rsid w:val="00B338EC"/>
    <w:rsid w:val="00B3399E"/>
    <w:rsid w:val="00B33D8D"/>
    <w:rsid w:val="00B33EB9"/>
    <w:rsid w:val="00B33F8C"/>
    <w:rsid w:val="00B3402D"/>
    <w:rsid w:val="00B342E5"/>
    <w:rsid w:val="00B343F6"/>
    <w:rsid w:val="00B3457C"/>
    <w:rsid w:val="00B345C9"/>
    <w:rsid w:val="00B34791"/>
    <w:rsid w:val="00B348CB"/>
    <w:rsid w:val="00B352ED"/>
    <w:rsid w:val="00B35632"/>
    <w:rsid w:val="00B3568A"/>
    <w:rsid w:val="00B35A7A"/>
    <w:rsid w:val="00B35BA3"/>
    <w:rsid w:val="00B36715"/>
    <w:rsid w:val="00B36B95"/>
    <w:rsid w:val="00B370BF"/>
    <w:rsid w:val="00B370D0"/>
    <w:rsid w:val="00B3716B"/>
    <w:rsid w:val="00B373F3"/>
    <w:rsid w:val="00B37841"/>
    <w:rsid w:val="00B37983"/>
    <w:rsid w:val="00B37A75"/>
    <w:rsid w:val="00B37AEA"/>
    <w:rsid w:val="00B37B20"/>
    <w:rsid w:val="00B40043"/>
    <w:rsid w:val="00B4024E"/>
    <w:rsid w:val="00B4061D"/>
    <w:rsid w:val="00B4069F"/>
    <w:rsid w:val="00B40AA0"/>
    <w:rsid w:val="00B40F62"/>
    <w:rsid w:val="00B41472"/>
    <w:rsid w:val="00B415E1"/>
    <w:rsid w:val="00B4179C"/>
    <w:rsid w:val="00B419B0"/>
    <w:rsid w:val="00B41A3E"/>
    <w:rsid w:val="00B41AAF"/>
    <w:rsid w:val="00B421D5"/>
    <w:rsid w:val="00B4279F"/>
    <w:rsid w:val="00B429B3"/>
    <w:rsid w:val="00B42A09"/>
    <w:rsid w:val="00B42E56"/>
    <w:rsid w:val="00B43271"/>
    <w:rsid w:val="00B434C7"/>
    <w:rsid w:val="00B439BE"/>
    <w:rsid w:val="00B43E54"/>
    <w:rsid w:val="00B44656"/>
    <w:rsid w:val="00B447D9"/>
    <w:rsid w:val="00B45249"/>
    <w:rsid w:val="00B45E5B"/>
    <w:rsid w:val="00B45EF9"/>
    <w:rsid w:val="00B46262"/>
    <w:rsid w:val="00B466A5"/>
    <w:rsid w:val="00B468C3"/>
    <w:rsid w:val="00B46907"/>
    <w:rsid w:val="00B4718C"/>
    <w:rsid w:val="00B47361"/>
    <w:rsid w:val="00B477C7"/>
    <w:rsid w:val="00B50608"/>
    <w:rsid w:val="00B50618"/>
    <w:rsid w:val="00B50763"/>
    <w:rsid w:val="00B50DA9"/>
    <w:rsid w:val="00B51439"/>
    <w:rsid w:val="00B51539"/>
    <w:rsid w:val="00B5174F"/>
    <w:rsid w:val="00B518AF"/>
    <w:rsid w:val="00B51CE2"/>
    <w:rsid w:val="00B51D9F"/>
    <w:rsid w:val="00B52136"/>
    <w:rsid w:val="00B528E7"/>
    <w:rsid w:val="00B531A8"/>
    <w:rsid w:val="00B53802"/>
    <w:rsid w:val="00B53D00"/>
    <w:rsid w:val="00B53FD7"/>
    <w:rsid w:val="00B54089"/>
    <w:rsid w:val="00B540B6"/>
    <w:rsid w:val="00B54105"/>
    <w:rsid w:val="00B54B19"/>
    <w:rsid w:val="00B54EDC"/>
    <w:rsid w:val="00B5500C"/>
    <w:rsid w:val="00B55138"/>
    <w:rsid w:val="00B55214"/>
    <w:rsid w:val="00B5572C"/>
    <w:rsid w:val="00B55737"/>
    <w:rsid w:val="00B55818"/>
    <w:rsid w:val="00B558A8"/>
    <w:rsid w:val="00B55ACD"/>
    <w:rsid w:val="00B55CCE"/>
    <w:rsid w:val="00B55FED"/>
    <w:rsid w:val="00B562D7"/>
    <w:rsid w:val="00B56490"/>
    <w:rsid w:val="00B5674D"/>
    <w:rsid w:val="00B56900"/>
    <w:rsid w:val="00B56976"/>
    <w:rsid w:val="00B56990"/>
    <w:rsid w:val="00B56B52"/>
    <w:rsid w:val="00B56BF3"/>
    <w:rsid w:val="00B56EE5"/>
    <w:rsid w:val="00B57278"/>
    <w:rsid w:val="00B57998"/>
    <w:rsid w:val="00B57AC3"/>
    <w:rsid w:val="00B60249"/>
    <w:rsid w:val="00B60D96"/>
    <w:rsid w:val="00B61366"/>
    <w:rsid w:val="00B616DE"/>
    <w:rsid w:val="00B617B7"/>
    <w:rsid w:val="00B61A59"/>
    <w:rsid w:val="00B61F1E"/>
    <w:rsid w:val="00B61FE5"/>
    <w:rsid w:val="00B62585"/>
    <w:rsid w:val="00B629AC"/>
    <w:rsid w:val="00B62B5B"/>
    <w:rsid w:val="00B632B9"/>
    <w:rsid w:val="00B63519"/>
    <w:rsid w:val="00B635D6"/>
    <w:rsid w:val="00B636E9"/>
    <w:rsid w:val="00B63A39"/>
    <w:rsid w:val="00B63B29"/>
    <w:rsid w:val="00B63B70"/>
    <w:rsid w:val="00B64074"/>
    <w:rsid w:val="00B642EB"/>
    <w:rsid w:val="00B64341"/>
    <w:rsid w:val="00B6438B"/>
    <w:rsid w:val="00B64948"/>
    <w:rsid w:val="00B650ED"/>
    <w:rsid w:val="00B65353"/>
    <w:rsid w:val="00B653CA"/>
    <w:rsid w:val="00B656EE"/>
    <w:rsid w:val="00B65BD3"/>
    <w:rsid w:val="00B6628D"/>
    <w:rsid w:val="00B664C2"/>
    <w:rsid w:val="00B6664C"/>
    <w:rsid w:val="00B66668"/>
    <w:rsid w:val="00B66879"/>
    <w:rsid w:val="00B66985"/>
    <w:rsid w:val="00B66EB1"/>
    <w:rsid w:val="00B66FFC"/>
    <w:rsid w:val="00B67220"/>
    <w:rsid w:val="00B675D8"/>
    <w:rsid w:val="00B67A2E"/>
    <w:rsid w:val="00B67AC0"/>
    <w:rsid w:val="00B67C23"/>
    <w:rsid w:val="00B7045B"/>
    <w:rsid w:val="00B70986"/>
    <w:rsid w:val="00B70BFC"/>
    <w:rsid w:val="00B7140A"/>
    <w:rsid w:val="00B7142C"/>
    <w:rsid w:val="00B71861"/>
    <w:rsid w:val="00B71A2A"/>
    <w:rsid w:val="00B72045"/>
    <w:rsid w:val="00B72123"/>
    <w:rsid w:val="00B722F8"/>
    <w:rsid w:val="00B72459"/>
    <w:rsid w:val="00B724E0"/>
    <w:rsid w:val="00B724FF"/>
    <w:rsid w:val="00B7255A"/>
    <w:rsid w:val="00B72A97"/>
    <w:rsid w:val="00B72B51"/>
    <w:rsid w:val="00B730D3"/>
    <w:rsid w:val="00B7388D"/>
    <w:rsid w:val="00B739B1"/>
    <w:rsid w:val="00B73A79"/>
    <w:rsid w:val="00B73E4D"/>
    <w:rsid w:val="00B73F6F"/>
    <w:rsid w:val="00B74463"/>
    <w:rsid w:val="00B745B2"/>
    <w:rsid w:val="00B74713"/>
    <w:rsid w:val="00B74B30"/>
    <w:rsid w:val="00B74BE1"/>
    <w:rsid w:val="00B752AD"/>
    <w:rsid w:val="00B75771"/>
    <w:rsid w:val="00B75AD3"/>
    <w:rsid w:val="00B760B3"/>
    <w:rsid w:val="00B761D5"/>
    <w:rsid w:val="00B762D6"/>
    <w:rsid w:val="00B76394"/>
    <w:rsid w:val="00B76693"/>
    <w:rsid w:val="00B766D3"/>
    <w:rsid w:val="00B76E75"/>
    <w:rsid w:val="00B77173"/>
    <w:rsid w:val="00B771E7"/>
    <w:rsid w:val="00B7729E"/>
    <w:rsid w:val="00B77415"/>
    <w:rsid w:val="00B7758F"/>
    <w:rsid w:val="00B80A15"/>
    <w:rsid w:val="00B80FB0"/>
    <w:rsid w:val="00B81183"/>
    <w:rsid w:val="00B818FD"/>
    <w:rsid w:val="00B81CD2"/>
    <w:rsid w:val="00B81D30"/>
    <w:rsid w:val="00B81D5B"/>
    <w:rsid w:val="00B81DDF"/>
    <w:rsid w:val="00B823EF"/>
    <w:rsid w:val="00B82660"/>
    <w:rsid w:val="00B833D5"/>
    <w:rsid w:val="00B836F7"/>
    <w:rsid w:val="00B83C51"/>
    <w:rsid w:val="00B84146"/>
    <w:rsid w:val="00B8429D"/>
    <w:rsid w:val="00B845D2"/>
    <w:rsid w:val="00B846CC"/>
    <w:rsid w:val="00B846E9"/>
    <w:rsid w:val="00B84743"/>
    <w:rsid w:val="00B84A6C"/>
    <w:rsid w:val="00B84AFF"/>
    <w:rsid w:val="00B84B5B"/>
    <w:rsid w:val="00B84B71"/>
    <w:rsid w:val="00B84D38"/>
    <w:rsid w:val="00B85512"/>
    <w:rsid w:val="00B85704"/>
    <w:rsid w:val="00B85C80"/>
    <w:rsid w:val="00B85F9B"/>
    <w:rsid w:val="00B86063"/>
    <w:rsid w:val="00B86A0F"/>
    <w:rsid w:val="00B86F8F"/>
    <w:rsid w:val="00B90038"/>
    <w:rsid w:val="00B901FB"/>
    <w:rsid w:val="00B90627"/>
    <w:rsid w:val="00B9067C"/>
    <w:rsid w:val="00B90729"/>
    <w:rsid w:val="00B9095E"/>
    <w:rsid w:val="00B90ADE"/>
    <w:rsid w:val="00B90EBB"/>
    <w:rsid w:val="00B91062"/>
    <w:rsid w:val="00B9147F"/>
    <w:rsid w:val="00B9167F"/>
    <w:rsid w:val="00B91A6D"/>
    <w:rsid w:val="00B91D58"/>
    <w:rsid w:val="00B92467"/>
    <w:rsid w:val="00B929AA"/>
    <w:rsid w:val="00B92AC8"/>
    <w:rsid w:val="00B92C8C"/>
    <w:rsid w:val="00B92CAB"/>
    <w:rsid w:val="00B92D74"/>
    <w:rsid w:val="00B932A5"/>
    <w:rsid w:val="00B935A9"/>
    <w:rsid w:val="00B936C9"/>
    <w:rsid w:val="00B938CF"/>
    <w:rsid w:val="00B939D3"/>
    <w:rsid w:val="00B93DB4"/>
    <w:rsid w:val="00B93FEB"/>
    <w:rsid w:val="00B94026"/>
    <w:rsid w:val="00B94157"/>
    <w:rsid w:val="00B942BE"/>
    <w:rsid w:val="00B9465E"/>
    <w:rsid w:val="00B947FA"/>
    <w:rsid w:val="00B94D2D"/>
    <w:rsid w:val="00B94EFD"/>
    <w:rsid w:val="00B95303"/>
    <w:rsid w:val="00B954D4"/>
    <w:rsid w:val="00B956F5"/>
    <w:rsid w:val="00B95815"/>
    <w:rsid w:val="00B95EDE"/>
    <w:rsid w:val="00B96430"/>
    <w:rsid w:val="00B966A1"/>
    <w:rsid w:val="00B966DA"/>
    <w:rsid w:val="00B969FB"/>
    <w:rsid w:val="00B96B67"/>
    <w:rsid w:val="00B96C02"/>
    <w:rsid w:val="00B96C58"/>
    <w:rsid w:val="00B97113"/>
    <w:rsid w:val="00B97170"/>
    <w:rsid w:val="00B9786F"/>
    <w:rsid w:val="00B97A45"/>
    <w:rsid w:val="00BA01E0"/>
    <w:rsid w:val="00BA075C"/>
    <w:rsid w:val="00BA0909"/>
    <w:rsid w:val="00BA10EF"/>
    <w:rsid w:val="00BA1145"/>
    <w:rsid w:val="00BA12B9"/>
    <w:rsid w:val="00BA1678"/>
    <w:rsid w:val="00BA1907"/>
    <w:rsid w:val="00BA1CF9"/>
    <w:rsid w:val="00BA2190"/>
    <w:rsid w:val="00BA21B4"/>
    <w:rsid w:val="00BA2A7D"/>
    <w:rsid w:val="00BA2B40"/>
    <w:rsid w:val="00BA2C88"/>
    <w:rsid w:val="00BA33C3"/>
    <w:rsid w:val="00BA346E"/>
    <w:rsid w:val="00BA3588"/>
    <w:rsid w:val="00BA3C3A"/>
    <w:rsid w:val="00BA3EBB"/>
    <w:rsid w:val="00BA3F94"/>
    <w:rsid w:val="00BA3FD2"/>
    <w:rsid w:val="00BA432A"/>
    <w:rsid w:val="00BA4465"/>
    <w:rsid w:val="00BA483D"/>
    <w:rsid w:val="00BA4F7F"/>
    <w:rsid w:val="00BA53E6"/>
    <w:rsid w:val="00BA5A37"/>
    <w:rsid w:val="00BA5AEA"/>
    <w:rsid w:val="00BA5BB1"/>
    <w:rsid w:val="00BA5D01"/>
    <w:rsid w:val="00BA5E7A"/>
    <w:rsid w:val="00BA5EE6"/>
    <w:rsid w:val="00BA5FB8"/>
    <w:rsid w:val="00BA6584"/>
    <w:rsid w:val="00BA6A10"/>
    <w:rsid w:val="00BA6B18"/>
    <w:rsid w:val="00BA6D8D"/>
    <w:rsid w:val="00BA73C9"/>
    <w:rsid w:val="00BA75D9"/>
    <w:rsid w:val="00BA7A41"/>
    <w:rsid w:val="00BA7C50"/>
    <w:rsid w:val="00BB05AC"/>
    <w:rsid w:val="00BB10B8"/>
    <w:rsid w:val="00BB10E2"/>
    <w:rsid w:val="00BB1104"/>
    <w:rsid w:val="00BB16EA"/>
    <w:rsid w:val="00BB1BF9"/>
    <w:rsid w:val="00BB2465"/>
    <w:rsid w:val="00BB285A"/>
    <w:rsid w:val="00BB343C"/>
    <w:rsid w:val="00BB3553"/>
    <w:rsid w:val="00BB37E2"/>
    <w:rsid w:val="00BB3849"/>
    <w:rsid w:val="00BB3A02"/>
    <w:rsid w:val="00BB3BE8"/>
    <w:rsid w:val="00BB3D75"/>
    <w:rsid w:val="00BB3F36"/>
    <w:rsid w:val="00BB4895"/>
    <w:rsid w:val="00BB48F0"/>
    <w:rsid w:val="00BB49B8"/>
    <w:rsid w:val="00BB4A05"/>
    <w:rsid w:val="00BB4CB4"/>
    <w:rsid w:val="00BB4D75"/>
    <w:rsid w:val="00BB4FAF"/>
    <w:rsid w:val="00BB52BF"/>
    <w:rsid w:val="00BB549E"/>
    <w:rsid w:val="00BB5CEE"/>
    <w:rsid w:val="00BB6263"/>
    <w:rsid w:val="00BB6715"/>
    <w:rsid w:val="00BB69BC"/>
    <w:rsid w:val="00BB6EA6"/>
    <w:rsid w:val="00BB70E4"/>
    <w:rsid w:val="00BB714A"/>
    <w:rsid w:val="00BB7207"/>
    <w:rsid w:val="00BB736B"/>
    <w:rsid w:val="00BB744F"/>
    <w:rsid w:val="00BB7675"/>
    <w:rsid w:val="00BB7943"/>
    <w:rsid w:val="00BB7DAD"/>
    <w:rsid w:val="00BB7F9B"/>
    <w:rsid w:val="00BC023E"/>
    <w:rsid w:val="00BC0524"/>
    <w:rsid w:val="00BC064D"/>
    <w:rsid w:val="00BC0B12"/>
    <w:rsid w:val="00BC0E76"/>
    <w:rsid w:val="00BC1E20"/>
    <w:rsid w:val="00BC1F08"/>
    <w:rsid w:val="00BC1F88"/>
    <w:rsid w:val="00BC206D"/>
    <w:rsid w:val="00BC20B4"/>
    <w:rsid w:val="00BC2702"/>
    <w:rsid w:val="00BC27B7"/>
    <w:rsid w:val="00BC2BC9"/>
    <w:rsid w:val="00BC2F5B"/>
    <w:rsid w:val="00BC2FE6"/>
    <w:rsid w:val="00BC312A"/>
    <w:rsid w:val="00BC34BA"/>
    <w:rsid w:val="00BC3FFC"/>
    <w:rsid w:val="00BC4021"/>
    <w:rsid w:val="00BC4242"/>
    <w:rsid w:val="00BC4439"/>
    <w:rsid w:val="00BC448A"/>
    <w:rsid w:val="00BC4A06"/>
    <w:rsid w:val="00BC4D61"/>
    <w:rsid w:val="00BC605A"/>
    <w:rsid w:val="00BC60E5"/>
    <w:rsid w:val="00BC66B2"/>
    <w:rsid w:val="00BC6A29"/>
    <w:rsid w:val="00BC7044"/>
    <w:rsid w:val="00BC7066"/>
    <w:rsid w:val="00BC7150"/>
    <w:rsid w:val="00BC7895"/>
    <w:rsid w:val="00BC7DAD"/>
    <w:rsid w:val="00BC7FC1"/>
    <w:rsid w:val="00BD01EC"/>
    <w:rsid w:val="00BD0233"/>
    <w:rsid w:val="00BD0637"/>
    <w:rsid w:val="00BD07ED"/>
    <w:rsid w:val="00BD09CD"/>
    <w:rsid w:val="00BD0B39"/>
    <w:rsid w:val="00BD1623"/>
    <w:rsid w:val="00BD2055"/>
    <w:rsid w:val="00BD208D"/>
    <w:rsid w:val="00BD2513"/>
    <w:rsid w:val="00BD2EB0"/>
    <w:rsid w:val="00BD2ED2"/>
    <w:rsid w:val="00BD3179"/>
    <w:rsid w:val="00BD3459"/>
    <w:rsid w:val="00BD367A"/>
    <w:rsid w:val="00BD3940"/>
    <w:rsid w:val="00BD3AD9"/>
    <w:rsid w:val="00BD459D"/>
    <w:rsid w:val="00BD4C89"/>
    <w:rsid w:val="00BD5218"/>
    <w:rsid w:val="00BD55A8"/>
    <w:rsid w:val="00BD565D"/>
    <w:rsid w:val="00BD5807"/>
    <w:rsid w:val="00BD5B01"/>
    <w:rsid w:val="00BD5C24"/>
    <w:rsid w:val="00BD5D85"/>
    <w:rsid w:val="00BD638E"/>
    <w:rsid w:val="00BD63ED"/>
    <w:rsid w:val="00BD6576"/>
    <w:rsid w:val="00BD6689"/>
    <w:rsid w:val="00BD6D68"/>
    <w:rsid w:val="00BD6EFF"/>
    <w:rsid w:val="00BD6F07"/>
    <w:rsid w:val="00BD708C"/>
    <w:rsid w:val="00BD7359"/>
    <w:rsid w:val="00BD7B0C"/>
    <w:rsid w:val="00BD7B38"/>
    <w:rsid w:val="00BD7BCE"/>
    <w:rsid w:val="00BD7BD1"/>
    <w:rsid w:val="00BD7F71"/>
    <w:rsid w:val="00BD7FB8"/>
    <w:rsid w:val="00BE035D"/>
    <w:rsid w:val="00BE0987"/>
    <w:rsid w:val="00BE098C"/>
    <w:rsid w:val="00BE0A4A"/>
    <w:rsid w:val="00BE0AC6"/>
    <w:rsid w:val="00BE122C"/>
    <w:rsid w:val="00BE12E2"/>
    <w:rsid w:val="00BE1359"/>
    <w:rsid w:val="00BE149B"/>
    <w:rsid w:val="00BE1D72"/>
    <w:rsid w:val="00BE1E2C"/>
    <w:rsid w:val="00BE1F37"/>
    <w:rsid w:val="00BE200D"/>
    <w:rsid w:val="00BE2153"/>
    <w:rsid w:val="00BE2287"/>
    <w:rsid w:val="00BE239A"/>
    <w:rsid w:val="00BE25F9"/>
    <w:rsid w:val="00BE38F8"/>
    <w:rsid w:val="00BE39BF"/>
    <w:rsid w:val="00BE3C3E"/>
    <w:rsid w:val="00BE3CA0"/>
    <w:rsid w:val="00BE4047"/>
    <w:rsid w:val="00BE4555"/>
    <w:rsid w:val="00BE547D"/>
    <w:rsid w:val="00BE5677"/>
    <w:rsid w:val="00BE56D9"/>
    <w:rsid w:val="00BE5705"/>
    <w:rsid w:val="00BE6377"/>
    <w:rsid w:val="00BE6386"/>
    <w:rsid w:val="00BE66E5"/>
    <w:rsid w:val="00BE688A"/>
    <w:rsid w:val="00BE68DF"/>
    <w:rsid w:val="00BE6A68"/>
    <w:rsid w:val="00BE6B62"/>
    <w:rsid w:val="00BE6C5B"/>
    <w:rsid w:val="00BE6D39"/>
    <w:rsid w:val="00BE7081"/>
    <w:rsid w:val="00BE7176"/>
    <w:rsid w:val="00BE72B9"/>
    <w:rsid w:val="00BE737D"/>
    <w:rsid w:val="00BE7548"/>
    <w:rsid w:val="00BE761F"/>
    <w:rsid w:val="00BE7F0B"/>
    <w:rsid w:val="00BF0650"/>
    <w:rsid w:val="00BF0728"/>
    <w:rsid w:val="00BF08F5"/>
    <w:rsid w:val="00BF0B13"/>
    <w:rsid w:val="00BF0B99"/>
    <w:rsid w:val="00BF0E3E"/>
    <w:rsid w:val="00BF19A4"/>
    <w:rsid w:val="00BF1B84"/>
    <w:rsid w:val="00BF1CBC"/>
    <w:rsid w:val="00BF20D4"/>
    <w:rsid w:val="00BF29F2"/>
    <w:rsid w:val="00BF31C1"/>
    <w:rsid w:val="00BF31E9"/>
    <w:rsid w:val="00BF3384"/>
    <w:rsid w:val="00BF34D7"/>
    <w:rsid w:val="00BF3969"/>
    <w:rsid w:val="00BF3A15"/>
    <w:rsid w:val="00BF4341"/>
    <w:rsid w:val="00BF437E"/>
    <w:rsid w:val="00BF49BF"/>
    <w:rsid w:val="00BF4D6D"/>
    <w:rsid w:val="00BF5C49"/>
    <w:rsid w:val="00BF5E2B"/>
    <w:rsid w:val="00BF6020"/>
    <w:rsid w:val="00BF631B"/>
    <w:rsid w:val="00BF65ED"/>
    <w:rsid w:val="00BF67AD"/>
    <w:rsid w:val="00BF6DB1"/>
    <w:rsid w:val="00BF6FD4"/>
    <w:rsid w:val="00BF7164"/>
    <w:rsid w:val="00BF7868"/>
    <w:rsid w:val="00BF7D72"/>
    <w:rsid w:val="00C00036"/>
    <w:rsid w:val="00C00099"/>
    <w:rsid w:val="00C001A3"/>
    <w:rsid w:val="00C003BD"/>
    <w:rsid w:val="00C00485"/>
    <w:rsid w:val="00C0055B"/>
    <w:rsid w:val="00C0064A"/>
    <w:rsid w:val="00C006B1"/>
    <w:rsid w:val="00C00894"/>
    <w:rsid w:val="00C00A0F"/>
    <w:rsid w:val="00C00B26"/>
    <w:rsid w:val="00C00E8A"/>
    <w:rsid w:val="00C010CF"/>
    <w:rsid w:val="00C01146"/>
    <w:rsid w:val="00C01492"/>
    <w:rsid w:val="00C01609"/>
    <w:rsid w:val="00C0176D"/>
    <w:rsid w:val="00C01C3A"/>
    <w:rsid w:val="00C01F4E"/>
    <w:rsid w:val="00C01FDA"/>
    <w:rsid w:val="00C0222D"/>
    <w:rsid w:val="00C02244"/>
    <w:rsid w:val="00C027B1"/>
    <w:rsid w:val="00C028E4"/>
    <w:rsid w:val="00C02FA9"/>
    <w:rsid w:val="00C02FCF"/>
    <w:rsid w:val="00C031B9"/>
    <w:rsid w:val="00C031F6"/>
    <w:rsid w:val="00C03356"/>
    <w:rsid w:val="00C0355A"/>
    <w:rsid w:val="00C03727"/>
    <w:rsid w:val="00C03AA4"/>
    <w:rsid w:val="00C040A1"/>
    <w:rsid w:val="00C0442C"/>
    <w:rsid w:val="00C04C43"/>
    <w:rsid w:val="00C04E91"/>
    <w:rsid w:val="00C0503F"/>
    <w:rsid w:val="00C0523F"/>
    <w:rsid w:val="00C0530B"/>
    <w:rsid w:val="00C053EF"/>
    <w:rsid w:val="00C05C29"/>
    <w:rsid w:val="00C05F36"/>
    <w:rsid w:val="00C0640F"/>
    <w:rsid w:val="00C064BC"/>
    <w:rsid w:val="00C066E7"/>
    <w:rsid w:val="00C06746"/>
    <w:rsid w:val="00C06B5B"/>
    <w:rsid w:val="00C06D17"/>
    <w:rsid w:val="00C06FCE"/>
    <w:rsid w:val="00C074A1"/>
    <w:rsid w:val="00C07E28"/>
    <w:rsid w:val="00C07F0E"/>
    <w:rsid w:val="00C107D5"/>
    <w:rsid w:val="00C10A19"/>
    <w:rsid w:val="00C10E50"/>
    <w:rsid w:val="00C10E70"/>
    <w:rsid w:val="00C1172F"/>
    <w:rsid w:val="00C11AEA"/>
    <w:rsid w:val="00C11B8E"/>
    <w:rsid w:val="00C11BD0"/>
    <w:rsid w:val="00C11EC0"/>
    <w:rsid w:val="00C11F01"/>
    <w:rsid w:val="00C11F41"/>
    <w:rsid w:val="00C11FD6"/>
    <w:rsid w:val="00C1210C"/>
    <w:rsid w:val="00C123F2"/>
    <w:rsid w:val="00C12658"/>
    <w:rsid w:val="00C134C6"/>
    <w:rsid w:val="00C1377C"/>
    <w:rsid w:val="00C13AA4"/>
    <w:rsid w:val="00C142FE"/>
    <w:rsid w:val="00C14615"/>
    <w:rsid w:val="00C14782"/>
    <w:rsid w:val="00C147AD"/>
    <w:rsid w:val="00C15070"/>
    <w:rsid w:val="00C153DF"/>
    <w:rsid w:val="00C15477"/>
    <w:rsid w:val="00C154D8"/>
    <w:rsid w:val="00C154E9"/>
    <w:rsid w:val="00C159AB"/>
    <w:rsid w:val="00C15E43"/>
    <w:rsid w:val="00C1615F"/>
    <w:rsid w:val="00C16369"/>
    <w:rsid w:val="00C16444"/>
    <w:rsid w:val="00C1687A"/>
    <w:rsid w:val="00C168C9"/>
    <w:rsid w:val="00C171F0"/>
    <w:rsid w:val="00C1791B"/>
    <w:rsid w:val="00C17B18"/>
    <w:rsid w:val="00C2017F"/>
    <w:rsid w:val="00C2034F"/>
    <w:rsid w:val="00C20607"/>
    <w:rsid w:val="00C2084E"/>
    <w:rsid w:val="00C20CF4"/>
    <w:rsid w:val="00C20EB9"/>
    <w:rsid w:val="00C2105F"/>
    <w:rsid w:val="00C2131C"/>
    <w:rsid w:val="00C2136B"/>
    <w:rsid w:val="00C21754"/>
    <w:rsid w:val="00C218AD"/>
    <w:rsid w:val="00C21DE1"/>
    <w:rsid w:val="00C21FB0"/>
    <w:rsid w:val="00C222F3"/>
    <w:rsid w:val="00C22451"/>
    <w:rsid w:val="00C22531"/>
    <w:rsid w:val="00C22640"/>
    <w:rsid w:val="00C22B01"/>
    <w:rsid w:val="00C22E65"/>
    <w:rsid w:val="00C23696"/>
    <w:rsid w:val="00C23E1E"/>
    <w:rsid w:val="00C23F69"/>
    <w:rsid w:val="00C2414A"/>
    <w:rsid w:val="00C24666"/>
    <w:rsid w:val="00C247CF"/>
    <w:rsid w:val="00C248FE"/>
    <w:rsid w:val="00C24DA7"/>
    <w:rsid w:val="00C2523F"/>
    <w:rsid w:val="00C2551C"/>
    <w:rsid w:val="00C25571"/>
    <w:rsid w:val="00C255A3"/>
    <w:rsid w:val="00C255D5"/>
    <w:rsid w:val="00C25EE4"/>
    <w:rsid w:val="00C260EC"/>
    <w:rsid w:val="00C2666E"/>
    <w:rsid w:val="00C268E2"/>
    <w:rsid w:val="00C26906"/>
    <w:rsid w:val="00C26952"/>
    <w:rsid w:val="00C26BFE"/>
    <w:rsid w:val="00C26CF9"/>
    <w:rsid w:val="00C26FAB"/>
    <w:rsid w:val="00C274BD"/>
    <w:rsid w:val="00C274C9"/>
    <w:rsid w:val="00C2764C"/>
    <w:rsid w:val="00C30181"/>
    <w:rsid w:val="00C30247"/>
    <w:rsid w:val="00C30D2B"/>
    <w:rsid w:val="00C30DA9"/>
    <w:rsid w:val="00C30E9E"/>
    <w:rsid w:val="00C310BF"/>
    <w:rsid w:val="00C3118F"/>
    <w:rsid w:val="00C313D8"/>
    <w:rsid w:val="00C313EF"/>
    <w:rsid w:val="00C315BD"/>
    <w:rsid w:val="00C31B51"/>
    <w:rsid w:val="00C31C6E"/>
    <w:rsid w:val="00C31CA7"/>
    <w:rsid w:val="00C31E31"/>
    <w:rsid w:val="00C31F2A"/>
    <w:rsid w:val="00C32025"/>
    <w:rsid w:val="00C3222C"/>
    <w:rsid w:val="00C3280B"/>
    <w:rsid w:val="00C32C28"/>
    <w:rsid w:val="00C32C54"/>
    <w:rsid w:val="00C32F21"/>
    <w:rsid w:val="00C3346B"/>
    <w:rsid w:val="00C334B5"/>
    <w:rsid w:val="00C33F46"/>
    <w:rsid w:val="00C3422E"/>
    <w:rsid w:val="00C345DD"/>
    <w:rsid w:val="00C3461C"/>
    <w:rsid w:val="00C34735"/>
    <w:rsid w:val="00C348F1"/>
    <w:rsid w:val="00C34C12"/>
    <w:rsid w:val="00C34C96"/>
    <w:rsid w:val="00C34CBF"/>
    <w:rsid w:val="00C34DBD"/>
    <w:rsid w:val="00C34FF7"/>
    <w:rsid w:val="00C35093"/>
    <w:rsid w:val="00C3522C"/>
    <w:rsid w:val="00C352E6"/>
    <w:rsid w:val="00C355F7"/>
    <w:rsid w:val="00C3651E"/>
    <w:rsid w:val="00C36618"/>
    <w:rsid w:val="00C36797"/>
    <w:rsid w:val="00C3713F"/>
    <w:rsid w:val="00C3714A"/>
    <w:rsid w:val="00C37195"/>
    <w:rsid w:val="00C372D0"/>
    <w:rsid w:val="00C37D11"/>
    <w:rsid w:val="00C37D27"/>
    <w:rsid w:val="00C37E84"/>
    <w:rsid w:val="00C40005"/>
    <w:rsid w:val="00C4017E"/>
    <w:rsid w:val="00C404A1"/>
    <w:rsid w:val="00C40513"/>
    <w:rsid w:val="00C40983"/>
    <w:rsid w:val="00C40A2A"/>
    <w:rsid w:val="00C40B99"/>
    <w:rsid w:val="00C40DDE"/>
    <w:rsid w:val="00C40EA6"/>
    <w:rsid w:val="00C40EF1"/>
    <w:rsid w:val="00C40F8D"/>
    <w:rsid w:val="00C4100D"/>
    <w:rsid w:val="00C411B1"/>
    <w:rsid w:val="00C41283"/>
    <w:rsid w:val="00C41B04"/>
    <w:rsid w:val="00C41C72"/>
    <w:rsid w:val="00C42904"/>
    <w:rsid w:val="00C42CD8"/>
    <w:rsid w:val="00C42CF7"/>
    <w:rsid w:val="00C42DC2"/>
    <w:rsid w:val="00C42EC5"/>
    <w:rsid w:val="00C42F1A"/>
    <w:rsid w:val="00C42F83"/>
    <w:rsid w:val="00C4305C"/>
    <w:rsid w:val="00C437E7"/>
    <w:rsid w:val="00C43ACD"/>
    <w:rsid w:val="00C43D76"/>
    <w:rsid w:val="00C43E57"/>
    <w:rsid w:val="00C43FF5"/>
    <w:rsid w:val="00C4412A"/>
    <w:rsid w:val="00C443A8"/>
    <w:rsid w:val="00C445C2"/>
    <w:rsid w:val="00C44AFF"/>
    <w:rsid w:val="00C44C30"/>
    <w:rsid w:val="00C44F3B"/>
    <w:rsid w:val="00C45042"/>
    <w:rsid w:val="00C45360"/>
    <w:rsid w:val="00C45576"/>
    <w:rsid w:val="00C45CE5"/>
    <w:rsid w:val="00C4631F"/>
    <w:rsid w:val="00C46A8C"/>
    <w:rsid w:val="00C46B19"/>
    <w:rsid w:val="00C46BB3"/>
    <w:rsid w:val="00C46FC8"/>
    <w:rsid w:val="00C47157"/>
    <w:rsid w:val="00C47186"/>
    <w:rsid w:val="00C473C6"/>
    <w:rsid w:val="00C4747D"/>
    <w:rsid w:val="00C47C24"/>
    <w:rsid w:val="00C50678"/>
    <w:rsid w:val="00C50B38"/>
    <w:rsid w:val="00C50C42"/>
    <w:rsid w:val="00C50DAE"/>
    <w:rsid w:val="00C5155C"/>
    <w:rsid w:val="00C515C7"/>
    <w:rsid w:val="00C5197B"/>
    <w:rsid w:val="00C5226C"/>
    <w:rsid w:val="00C525AB"/>
    <w:rsid w:val="00C527A7"/>
    <w:rsid w:val="00C528D7"/>
    <w:rsid w:val="00C52969"/>
    <w:rsid w:val="00C529E8"/>
    <w:rsid w:val="00C52B9C"/>
    <w:rsid w:val="00C53012"/>
    <w:rsid w:val="00C530CD"/>
    <w:rsid w:val="00C53A79"/>
    <w:rsid w:val="00C53D09"/>
    <w:rsid w:val="00C53F19"/>
    <w:rsid w:val="00C54308"/>
    <w:rsid w:val="00C54725"/>
    <w:rsid w:val="00C549AA"/>
    <w:rsid w:val="00C54BEB"/>
    <w:rsid w:val="00C54D6D"/>
    <w:rsid w:val="00C54D88"/>
    <w:rsid w:val="00C54D8C"/>
    <w:rsid w:val="00C551E6"/>
    <w:rsid w:val="00C5529D"/>
    <w:rsid w:val="00C56387"/>
    <w:rsid w:val="00C5644C"/>
    <w:rsid w:val="00C56679"/>
    <w:rsid w:val="00C5671D"/>
    <w:rsid w:val="00C5685B"/>
    <w:rsid w:val="00C56F7C"/>
    <w:rsid w:val="00C5718C"/>
    <w:rsid w:val="00C574B7"/>
    <w:rsid w:val="00C577CC"/>
    <w:rsid w:val="00C57B84"/>
    <w:rsid w:val="00C601F5"/>
    <w:rsid w:val="00C60307"/>
    <w:rsid w:val="00C603A7"/>
    <w:rsid w:val="00C60540"/>
    <w:rsid w:val="00C605D4"/>
    <w:rsid w:val="00C6093B"/>
    <w:rsid w:val="00C60A0C"/>
    <w:rsid w:val="00C60BFA"/>
    <w:rsid w:val="00C61035"/>
    <w:rsid w:val="00C6125A"/>
    <w:rsid w:val="00C614B0"/>
    <w:rsid w:val="00C6169E"/>
    <w:rsid w:val="00C61B42"/>
    <w:rsid w:val="00C61B9A"/>
    <w:rsid w:val="00C622F6"/>
    <w:rsid w:val="00C623B6"/>
    <w:rsid w:val="00C62718"/>
    <w:rsid w:val="00C63369"/>
    <w:rsid w:val="00C63D5A"/>
    <w:rsid w:val="00C63F55"/>
    <w:rsid w:val="00C640DD"/>
    <w:rsid w:val="00C64248"/>
    <w:rsid w:val="00C648F4"/>
    <w:rsid w:val="00C64B35"/>
    <w:rsid w:val="00C64FE6"/>
    <w:rsid w:val="00C65872"/>
    <w:rsid w:val="00C65A60"/>
    <w:rsid w:val="00C65CA6"/>
    <w:rsid w:val="00C65FAB"/>
    <w:rsid w:val="00C66311"/>
    <w:rsid w:val="00C66356"/>
    <w:rsid w:val="00C6639D"/>
    <w:rsid w:val="00C66403"/>
    <w:rsid w:val="00C66C57"/>
    <w:rsid w:val="00C66CAD"/>
    <w:rsid w:val="00C67537"/>
    <w:rsid w:val="00C67CBB"/>
    <w:rsid w:val="00C67CC6"/>
    <w:rsid w:val="00C70310"/>
    <w:rsid w:val="00C704E5"/>
    <w:rsid w:val="00C7057F"/>
    <w:rsid w:val="00C7074F"/>
    <w:rsid w:val="00C70C6D"/>
    <w:rsid w:val="00C70FAA"/>
    <w:rsid w:val="00C71135"/>
    <w:rsid w:val="00C712DD"/>
    <w:rsid w:val="00C7147A"/>
    <w:rsid w:val="00C7166E"/>
    <w:rsid w:val="00C71C9D"/>
    <w:rsid w:val="00C72363"/>
    <w:rsid w:val="00C72AB0"/>
    <w:rsid w:val="00C731CD"/>
    <w:rsid w:val="00C7380C"/>
    <w:rsid w:val="00C73E51"/>
    <w:rsid w:val="00C740CC"/>
    <w:rsid w:val="00C74249"/>
    <w:rsid w:val="00C7444D"/>
    <w:rsid w:val="00C74873"/>
    <w:rsid w:val="00C748B7"/>
    <w:rsid w:val="00C755A1"/>
    <w:rsid w:val="00C7576A"/>
    <w:rsid w:val="00C75ADE"/>
    <w:rsid w:val="00C760EA"/>
    <w:rsid w:val="00C76541"/>
    <w:rsid w:val="00C76DFA"/>
    <w:rsid w:val="00C76FF8"/>
    <w:rsid w:val="00C77175"/>
    <w:rsid w:val="00C77844"/>
    <w:rsid w:val="00C77AC4"/>
    <w:rsid w:val="00C77AD4"/>
    <w:rsid w:val="00C77D80"/>
    <w:rsid w:val="00C77E34"/>
    <w:rsid w:val="00C80651"/>
    <w:rsid w:val="00C809EF"/>
    <w:rsid w:val="00C80BCB"/>
    <w:rsid w:val="00C80CA0"/>
    <w:rsid w:val="00C8100C"/>
    <w:rsid w:val="00C8104F"/>
    <w:rsid w:val="00C81074"/>
    <w:rsid w:val="00C81091"/>
    <w:rsid w:val="00C814E1"/>
    <w:rsid w:val="00C81865"/>
    <w:rsid w:val="00C8190D"/>
    <w:rsid w:val="00C819A5"/>
    <w:rsid w:val="00C81D50"/>
    <w:rsid w:val="00C81DF1"/>
    <w:rsid w:val="00C82046"/>
    <w:rsid w:val="00C82289"/>
    <w:rsid w:val="00C8263E"/>
    <w:rsid w:val="00C82976"/>
    <w:rsid w:val="00C83389"/>
    <w:rsid w:val="00C8343C"/>
    <w:rsid w:val="00C835C3"/>
    <w:rsid w:val="00C83ABD"/>
    <w:rsid w:val="00C83ACA"/>
    <w:rsid w:val="00C83CBB"/>
    <w:rsid w:val="00C84081"/>
    <w:rsid w:val="00C841E0"/>
    <w:rsid w:val="00C84DCC"/>
    <w:rsid w:val="00C84F4D"/>
    <w:rsid w:val="00C8527C"/>
    <w:rsid w:val="00C85475"/>
    <w:rsid w:val="00C8563C"/>
    <w:rsid w:val="00C857CB"/>
    <w:rsid w:val="00C85805"/>
    <w:rsid w:val="00C859D6"/>
    <w:rsid w:val="00C85D2A"/>
    <w:rsid w:val="00C85E73"/>
    <w:rsid w:val="00C86679"/>
    <w:rsid w:val="00C8740F"/>
    <w:rsid w:val="00C876A6"/>
    <w:rsid w:val="00C87D03"/>
    <w:rsid w:val="00C87FBB"/>
    <w:rsid w:val="00C904F9"/>
    <w:rsid w:val="00C90F10"/>
    <w:rsid w:val="00C915A8"/>
    <w:rsid w:val="00C91B97"/>
    <w:rsid w:val="00C91CAA"/>
    <w:rsid w:val="00C92038"/>
    <w:rsid w:val="00C92196"/>
    <w:rsid w:val="00C922FC"/>
    <w:rsid w:val="00C9244D"/>
    <w:rsid w:val="00C92EB6"/>
    <w:rsid w:val="00C92F6D"/>
    <w:rsid w:val="00C9307C"/>
    <w:rsid w:val="00C931A3"/>
    <w:rsid w:val="00C93211"/>
    <w:rsid w:val="00C9324A"/>
    <w:rsid w:val="00C9383B"/>
    <w:rsid w:val="00C939CC"/>
    <w:rsid w:val="00C93BFD"/>
    <w:rsid w:val="00C93EC7"/>
    <w:rsid w:val="00C9429C"/>
    <w:rsid w:val="00C942B1"/>
    <w:rsid w:val="00C945D3"/>
    <w:rsid w:val="00C9468F"/>
    <w:rsid w:val="00C947F1"/>
    <w:rsid w:val="00C947FA"/>
    <w:rsid w:val="00C94BD7"/>
    <w:rsid w:val="00C94E86"/>
    <w:rsid w:val="00C94EA0"/>
    <w:rsid w:val="00C951A7"/>
    <w:rsid w:val="00C954D9"/>
    <w:rsid w:val="00C9550E"/>
    <w:rsid w:val="00C95B33"/>
    <w:rsid w:val="00C95C4D"/>
    <w:rsid w:val="00C95D7F"/>
    <w:rsid w:val="00C95EAF"/>
    <w:rsid w:val="00C961F9"/>
    <w:rsid w:val="00C96251"/>
    <w:rsid w:val="00C965BB"/>
    <w:rsid w:val="00C96691"/>
    <w:rsid w:val="00C9684D"/>
    <w:rsid w:val="00C968D8"/>
    <w:rsid w:val="00C969C2"/>
    <w:rsid w:val="00C969D9"/>
    <w:rsid w:val="00C96CFC"/>
    <w:rsid w:val="00C96E24"/>
    <w:rsid w:val="00C97148"/>
    <w:rsid w:val="00C9773B"/>
    <w:rsid w:val="00C97A75"/>
    <w:rsid w:val="00CA0063"/>
    <w:rsid w:val="00CA0399"/>
    <w:rsid w:val="00CA054F"/>
    <w:rsid w:val="00CA07BF"/>
    <w:rsid w:val="00CA08D2"/>
    <w:rsid w:val="00CA0BA5"/>
    <w:rsid w:val="00CA0F61"/>
    <w:rsid w:val="00CA0F81"/>
    <w:rsid w:val="00CA1B0D"/>
    <w:rsid w:val="00CA2A8B"/>
    <w:rsid w:val="00CA2E56"/>
    <w:rsid w:val="00CA3058"/>
    <w:rsid w:val="00CA32B4"/>
    <w:rsid w:val="00CA361C"/>
    <w:rsid w:val="00CA37FB"/>
    <w:rsid w:val="00CA42ED"/>
    <w:rsid w:val="00CA464C"/>
    <w:rsid w:val="00CA4C5A"/>
    <w:rsid w:val="00CA4E78"/>
    <w:rsid w:val="00CA50DC"/>
    <w:rsid w:val="00CA54B9"/>
    <w:rsid w:val="00CA55B6"/>
    <w:rsid w:val="00CA56AB"/>
    <w:rsid w:val="00CA5B41"/>
    <w:rsid w:val="00CA5F5F"/>
    <w:rsid w:val="00CA6192"/>
    <w:rsid w:val="00CA65A7"/>
    <w:rsid w:val="00CA6791"/>
    <w:rsid w:val="00CA69FB"/>
    <w:rsid w:val="00CA6AAD"/>
    <w:rsid w:val="00CA6F60"/>
    <w:rsid w:val="00CA7216"/>
    <w:rsid w:val="00CA797C"/>
    <w:rsid w:val="00CA7D02"/>
    <w:rsid w:val="00CB0295"/>
    <w:rsid w:val="00CB02BE"/>
    <w:rsid w:val="00CB0890"/>
    <w:rsid w:val="00CB0AD1"/>
    <w:rsid w:val="00CB102D"/>
    <w:rsid w:val="00CB1593"/>
    <w:rsid w:val="00CB1E80"/>
    <w:rsid w:val="00CB204C"/>
    <w:rsid w:val="00CB20A3"/>
    <w:rsid w:val="00CB26AA"/>
    <w:rsid w:val="00CB26B8"/>
    <w:rsid w:val="00CB2C16"/>
    <w:rsid w:val="00CB3007"/>
    <w:rsid w:val="00CB34DF"/>
    <w:rsid w:val="00CB3AC9"/>
    <w:rsid w:val="00CB3E43"/>
    <w:rsid w:val="00CB4315"/>
    <w:rsid w:val="00CB4515"/>
    <w:rsid w:val="00CB4B9C"/>
    <w:rsid w:val="00CB4D66"/>
    <w:rsid w:val="00CB4D7D"/>
    <w:rsid w:val="00CB4FB3"/>
    <w:rsid w:val="00CB50CE"/>
    <w:rsid w:val="00CB5386"/>
    <w:rsid w:val="00CB5D65"/>
    <w:rsid w:val="00CB5F61"/>
    <w:rsid w:val="00CB627D"/>
    <w:rsid w:val="00CB64C7"/>
    <w:rsid w:val="00CB6622"/>
    <w:rsid w:val="00CB7446"/>
    <w:rsid w:val="00CB7C15"/>
    <w:rsid w:val="00CB7D5D"/>
    <w:rsid w:val="00CC0F93"/>
    <w:rsid w:val="00CC11FA"/>
    <w:rsid w:val="00CC1607"/>
    <w:rsid w:val="00CC1687"/>
    <w:rsid w:val="00CC1A35"/>
    <w:rsid w:val="00CC1BCC"/>
    <w:rsid w:val="00CC1C6C"/>
    <w:rsid w:val="00CC20B0"/>
    <w:rsid w:val="00CC213D"/>
    <w:rsid w:val="00CC2400"/>
    <w:rsid w:val="00CC2644"/>
    <w:rsid w:val="00CC2758"/>
    <w:rsid w:val="00CC29F2"/>
    <w:rsid w:val="00CC2C21"/>
    <w:rsid w:val="00CC2D4D"/>
    <w:rsid w:val="00CC2E7D"/>
    <w:rsid w:val="00CC357E"/>
    <w:rsid w:val="00CC3AC2"/>
    <w:rsid w:val="00CC4540"/>
    <w:rsid w:val="00CC4691"/>
    <w:rsid w:val="00CC4BBB"/>
    <w:rsid w:val="00CC4D68"/>
    <w:rsid w:val="00CC50AC"/>
    <w:rsid w:val="00CC5321"/>
    <w:rsid w:val="00CC5600"/>
    <w:rsid w:val="00CC5B50"/>
    <w:rsid w:val="00CC60F8"/>
    <w:rsid w:val="00CC637E"/>
    <w:rsid w:val="00CC6712"/>
    <w:rsid w:val="00CC71FB"/>
    <w:rsid w:val="00CC7253"/>
    <w:rsid w:val="00CC7520"/>
    <w:rsid w:val="00CC779C"/>
    <w:rsid w:val="00CC7E17"/>
    <w:rsid w:val="00CC7EB5"/>
    <w:rsid w:val="00CC7F49"/>
    <w:rsid w:val="00CD00E2"/>
    <w:rsid w:val="00CD0965"/>
    <w:rsid w:val="00CD1659"/>
    <w:rsid w:val="00CD18E2"/>
    <w:rsid w:val="00CD1CB0"/>
    <w:rsid w:val="00CD2358"/>
    <w:rsid w:val="00CD24EC"/>
    <w:rsid w:val="00CD274A"/>
    <w:rsid w:val="00CD34CA"/>
    <w:rsid w:val="00CD36B0"/>
    <w:rsid w:val="00CD383C"/>
    <w:rsid w:val="00CD39FF"/>
    <w:rsid w:val="00CD3D4B"/>
    <w:rsid w:val="00CD419A"/>
    <w:rsid w:val="00CD4203"/>
    <w:rsid w:val="00CD44AF"/>
    <w:rsid w:val="00CD4520"/>
    <w:rsid w:val="00CD496C"/>
    <w:rsid w:val="00CD5542"/>
    <w:rsid w:val="00CD55D2"/>
    <w:rsid w:val="00CD594F"/>
    <w:rsid w:val="00CD5972"/>
    <w:rsid w:val="00CD5E50"/>
    <w:rsid w:val="00CD5E5C"/>
    <w:rsid w:val="00CD6840"/>
    <w:rsid w:val="00CD7642"/>
    <w:rsid w:val="00CD7880"/>
    <w:rsid w:val="00CD7D61"/>
    <w:rsid w:val="00CE04F8"/>
    <w:rsid w:val="00CE0C28"/>
    <w:rsid w:val="00CE0CE5"/>
    <w:rsid w:val="00CE1036"/>
    <w:rsid w:val="00CE1699"/>
    <w:rsid w:val="00CE1B53"/>
    <w:rsid w:val="00CE1E04"/>
    <w:rsid w:val="00CE1E4D"/>
    <w:rsid w:val="00CE21C0"/>
    <w:rsid w:val="00CE255D"/>
    <w:rsid w:val="00CE25FD"/>
    <w:rsid w:val="00CE26CC"/>
    <w:rsid w:val="00CE38EC"/>
    <w:rsid w:val="00CE3A25"/>
    <w:rsid w:val="00CE3AE6"/>
    <w:rsid w:val="00CE3D54"/>
    <w:rsid w:val="00CE3E76"/>
    <w:rsid w:val="00CE49D6"/>
    <w:rsid w:val="00CE4C57"/>
    <w:rsid w:val="00CE4EF2"/>
    <w:rsid w:val="00CE4F31"/>
    <w:rsid w:val="00CE4F98"/>
    <w:rsid w:val="00CE5543"/>
    <w:rsid w:val="00CE563C"/>
    <w:rsid w:val="00CE5C23"/>
    <w:rsid w:val="00CE60E9"/>
    <w:rsid w:val="00CE61B6"/>
    <w:rsid w:val="00CE63A8"/>
    <w:rsid w:val="00CE6817"/>
    <w:rsid w:val="00CE6E49"/>
    <w:rsid w:val="00CE77ED"/>
    <w:rsid w:val="00CE7CAE"/>
    <w:rsid w:val="00CE7EAD"/>
    <w:rsid w:val="00CE7FD5"/>
    <w:rsid w:val="00CF0319"/>
    <w:rsid w:val="00CF065A"/>
    <w:rsid w:val="00CF1964"/>
    <w:rsid w:val="00CF1A86"/>
    <w:rsid w:val="00CF1FE4"/>
    <w:rsid w:val="00CF2366"/>
    <w:rsid w:val="00CF24D4"/>
    <w:rsid w:val="00CF2804"/>
    <w:rsid w:val="00CF2873"/>
    <w:rsid w:val="00CF2B12"/>
    <w:rsid w:val="00CF2B77"/>
    <w:rsid w:val="00CF2FDB"/>
    <w:rsid w:val="00CF32D3"/>
    <w:rsid w:val="00CF33BD"/>
    <w:rsid w:val="00CF349F"/>
    <w:rsid w:val="00CF36D8"/>
    <w:rsid w:val="00CF37FC"/>
    <w:rsid w:val="00CF386E"/>
    <w:rsid w:val="00CF416E"/>
    <w:rsid w:val="00CF4A65"/>
    <w:rsid w:val="00CF4E3B"/>
    <w:rsid w:val="00CF4FF5"/>
    <w:rsid w:val="00CF5748"/>
    <w:rsid w:val="00CF5F9F"/>
    <w:rsid w:val="00CF613E"/>
    <w:rsid w:val="00CF614D"/>
    <w:rsid w:val="00CF65AE"/>
    <w:rsid w:val="00CF6770"/>
    <w:rsid w:val="00CF717D"/>
    <w:rsid w:val="00CF73FB"/>
    <w:rsid w:val="00CF7659"/>
    <w:rsid w:val="00CF7BE1"/>
    <w:rsid w:val="00CF7CFD"/>
    <w:rsid w:val="00CF7E44"/>
    <w:rsid w:val="00CF7E50"/>
    <w:rsid w:val="00D000E1"/>
    <w:rsid w:val="00D00192"/>
    <w:rsid w:val="00D0049B"/>
    <w:rsid w:val="00D00E71"/>
    <w:rsid w:val="00D013D6"/>
    <w:rsid w:val="00D013F9"/>
    <w:rsid w:val="00D019B4"/>
    <w:rsid w:val="00D019B6"/>
    <w:rsid w:val="00D01AD0"/>
    <w:rsid w:val="00D01D38"/>
    <w:rsid w:val="00D01DD4"/>
    <w:rsid w:val="00D0215B"/>
    <w:rsid w:val="00D0227D"/>
    <w:rsid w:val="00D02288"/>
    <w:rsid w:val="00D0229A"/>
    <w:rsid w:val="00D02394"/>
    <w:rsid w:val="00D02670"/>
    <w:rsid w:val="00D02895"/>
    <w:rsid w:val="00D02A13"/>
    <w:rsid w:val="00D02B48"/>
    <w:rsid w:val="00D02BFF"/>
    <w:rsid w:val="00D02C83"/>
    <w:rsid w:val="00D02ED5"/>
    <w:rsid w:val="00D0301F"/>
    <w:rsid w:val="00D0319E"/>
    <w:rsid w:val="00D034BD"/>
    <w:rsid w:val="00D036D0"/>
    <w:rsid w:val="00D03C71"/>
    <w:rsid w:val="00D04000"/>
    <w:rsid w:val="00D0442F"/>
    <w:rsid w:val="00D04434"/>
    <w:rsid w:val="00D04514"/>
    <w:rsid w:val="00D0470F"/>
    <w:rsid w:val="00D04BBC"/>
    <w:rsid w:val="00D05F8F"/>
    <w:rsid w:val="00D06A02"/>
    <w:rsid w:val="00D06B64"/>
    <w:rsid w:val="00D06FC0"/>
    <w:rsid w:val="00D0726E"/>
    <w:rsid w:val="00D0759D"/>
    <w:rsid w:val="00D07792"/>
    <w:rsid w:val="00D079C0"/>
    <w:rsid w:val="00D100F9"/>
    <w:rsid w:val="00D1071D"/>
    <w:rsid w:val="00D107F5"/>
    <w:rsid w:val="00D109E4"/>
    <w:rsid w:val="00D10A72"/>
    <w:rsid w:val="00D10B85"/>
    <w:rsid w:val="00D10CA6"/>
    <w:rsid w:val="00D10E76"/>
    <w:rsid w:val="00D11075"/>
    <w:rsid w:val="00D1120A"/>
    <w:rsid w:val="00D11402"/>
    <w:rsid w:val="00D115AF"/>
    <w:rsid w:val="00D11BBB"/>
    <w:rsid w:val="00D11BC9"/>
    <w:rsid w:val="00D125BE"/>
    <w:rsid w:val="00D125F2"/>
    <w:rsid w:val="00D12634"/>
    <w:rsid w:val="00D126A0"/>
    <w:rsid w:val="00D12730"/>
    <w:rsid w:val="00D1279D"/>
    <w:rsid w:val="00D12FAB"/>
    <w:rsid w:val="00D134CE"/>
    <w:rsid w:val="00D13848"/>
    <w:rsid w:val="00D13C0C"/>
    <w:rsid w:val="00D13E73"/>
    <w:rsid w:val="00D140C6"/>
    <w:rsid w:val="00D1410D"/>
    <w:rsid w:val="00D14145"/>
    <w:rsid w:val="00D1445C"/>
    <w:rsid w:val="00D1466E"/>
    <w:rsid w:val="00D14871"/>
    <w:rsid w:val="00D14882"/>
    <w:rsid w:val="00D14A9C"/>
    <w:rsid w:val="00D14CF1"/>
    <w:rsid w:val="00D152C3"/>
    <w:rsid w:val="00D15812"/>
    <w:rsid w:val="00D15C78"/>
    <w:rsid w:val="00D15F25"/>
    <w:rsid w:val="00D15FE6"/>
    <w:rsid w:val="00D16194"/>
    <w:rsid w:val="00D163D3"/>
    <w:rsid w:val="00D165F4"/>
    <w:rsid w:val="00D1672E"/>
    <w:rsid w:val="00D16A9D"/>
    <w:rsid w:val="00D16FE2"/>
    <w:rsid w:val="00D170E3"/>
    <w:rsid w:val="00D17277"/>
    <w:rsid w:val="00D17656"/>
    <w:rsid w:val="00D17786"/>
    <w:rsid w:val="00D17831"/>
    <w:rsid w:val="00D17967"/>
    <w:rsid w:val="00D17BA4"/>
    <w:rsid w:val="00D17E04"/>
    <w:rsid w:val="00D17F29"/>
    <w:rsid w:val="00D20199"/>
    <w:rsid w:val="00D20489"/>
    <w:rsid w:val="00D20826"/>
    <w:rsid w:val="00D20909"/>
    <w:rsid w:val="00D20A02"/>
    <w:rsid w:val="00D20D33"/>
    <w:rsid w:val="00D20DC5"/>
    <w:rsid w:val="00D218FD"/>
    <w:rsid w:val="00D21D51"/>
    <w:rsid w:val="00D21E2A"/>
    <w:rsid w:val="00D2200C"/>
    <w:rsid w:val="00D223A0"/>
    <w:rsid w:val="00D22420"/>
    <w:rsid w:val="00D2273A"/>
    <w:rsid w:val="00D23216"/>
    <w:rsid w:val="00D23315"/>
    <w:rsid w:val="00D23326"/>
    <w:rsid w:val="00D2397F"/>
    <w:rsid w:val="00D23CDC"/>
    <w:rsid w:val="00D24300"/>
    <w:rsid w:val="00D2446C"/>
    <w:rsid w:val="00D2488E"/>
    <w:rsid w:val="00D24EF9"/>
    <w:rsid w:val="00D24FE7"/>
    <w:rsid w:val="00D24FE8"/>
    <w:rsid w:val="00D251D5"/>
    <w:rsid w:val="00D25925"/>
    <w:rsid w:val="00D25DF4"/>
    <w:rsid w:val="00D25F76"/>
    <w:rsid w:val="00D25F91"/>
    <w:rsid w:val="00D2616D"/>
    <w:rsid w:val="00D2642E"/>
    <w:rsid w:val="00D266B2"/>
    <w:rsid w:val="00D26BE0"/>
    <w:rsid w:val="00D26C6B"/>
    <w:rsid w:val="00D26DAA"/>
    <w:rsid w:val="00D26FD2"/>
    <w:rsid w:val="00D27579"/>
    <w:rsid w:val="00D27ABB"/>
    <w:rsid w:val="00D27F54"/>
    <w:rsid w:val="00D3005B"/>
    <w:rsid w:val="00D30157"/>
    <w:rsid w:val="00D30589"/>
    <w:rsid w:val="00D308B6"/>
    <w:rsid w:val="00D31235"/>
    <w:rsid w:val="00D314F3"/>
    <w:rsid w:val="00D314F8"/>
    <w:rsid w:val="00D31549"/>
    <w:rsid w:val="00D316D5"/>
    <w:rsid w:val="00D31786"/>
    <w:rsid w:val="00D32055"/>
    <w:rsid w:val="00D3214D"/>
    <w:rsid w:val="00D324C8"/>
    <w:rsid w:val="00D328F4"/>
    <w:rsid w:val="00D32B31"/>
    <w:rsid w:val="00D32EF3"/>
    <w:rsid w:val="00D332BB"/>
    <w:rsid w:val="00D3360E"/>
    <w:rsid w:val="00D336DE"/>
    <w:rsid w:val="00D33816"/>
    <w:rsid w:val="00D33921"/>
    <w:rsid w:val="00D33932"/>
    <w:rsid w:val="00D33E68"/>
    <w:rsid w:val="00D34470"/>
    <w:rsid w:val="00D34545"/>
    <w:rsid w:val="00D345CF"/>
    <w:rsid w:val="00D34B30"/>
    <w:rsid w:val="00D34C5E"/>
    <w:rsid w:val="00D34E22"/>
    <w:rsid w:val="00D3501B"/>
    <w:rsid w:val="00D3503F"/>
    <w:rsid w:val="00D35451"/>
    <w:rsid w:val="00D354A3"/>
    <w:rsid w:val="00D36183"/>
    <w:rsid w:val="00D36301"/>
    <w:rsid w:val="00D36690"/>
    <w:rsid w:val="00D3689B"/>
    <w:rsid w:val="00D368D2"/>
    <w:rsid w:val="00D370A0"/>
    <w:rsid w:val="00D37704"/>
    <w:rsid w:val="00D37C3B"/>
    <w:rsid w:val="00D37E53"/>
    <w:rsid w:val="00D40058"/>
    <w:rsid w:val="00D40085"/>
    <w:rsid w:val="00D4088C"/>
    <w:rsid w:val="00D40D40"/>
    <w:rsid w:val="00D41176"/>
    <w:rsid w:val="00D41226"/>
    <w:rsid w:val="00D41413"/>
    <w:rsid w:val="00D4149A"/>
    <w:rsid w:val="00D41577"/>
    <w:rsid w:val="00D41698"/>
    <w:rsid w:val="00D418D0"/>
    <w:rsid w:val="00D41D95"/>
    <w:rsid w:val="00D4203A"/>
    <w:rsid w:val="00D42158"/>
    <w:rsid w:val="00D423EB"/>
    <w:rsid w:val="00D427AC"/>
    <w:rsid w:val="00D428D2"/>
    <w:rsid w:val="00D429E8"/>
    <w:rsid w:val="00D42EEE"/>
    <w:rsid w:val="00D42FBE"/>
    <w:rsid w:val="00D4342E"/>
    <w:rsid w:val="00D436FD"/>
    <w:rsid w:val="00D43A7D"/>
    <w:rsid w:val="00D43D36"/>
    <w:rsid w:val="00D44073"/>
    <w:rsid w:val="00D44167"/>
    <w:rsid w:val="00D44675"/>
    <w:rsid w:val="00D4481F"/>
    <w:rsid w:val="00D4498E"/>
    <w:rsid w:val="00D44D37"/>
    <w:rsid w:val="00D45119"/>
    <w:rsid w:val="00D452FF"/>
    <w:rsid w:val="00D4540A"/>
    <w:rsid w:val="00D45499"/>
    <w:rsid w:val="00D45699"/>
    <w:rsid w:val="00D4597F"/>
    <w:rsid w:val="00D45B2B"/>
    <w:rsid w:val="00D46075"/>
    <w:rsid w:val="00D4612D"/>
    <w:rsid w:val="00D4629F"/>
    <w:rsid w:val="00D46500"/>
    <w:rsid w:val="00D46566"/>
    <w:rsid w:val="00D46776"/>
    <w:rsid w:val="00D4683B"/>
    <w:rsid w:val="00D4686B"/>
    <w:rsid w:val="00D47511"/>
    <w:rsid w:val="00D47E09"/>
    <w:rsid w:val="00D5066C"/>
    <w:rsid w:val="00D50CF1"/>
    <w:rsid w:val="00D51475"/>
    <w:rsid w:val="00D519CF"/>
    <w:rsid w:val="00D51C68"/>
    <w:rsid w:val="00D5203E"/>
    <w:rsid w:val="00D5212F"/>
    <w:rsid w:val="00D5277B"/>
    <w:rsid w:val="00D52CA8"/>
    <w:rsid w:val="00D52D58"/>
    <w:rsid w:val="00D52DD2"/>
    <w:rsid w:val="00D53393"/>
    <w:rsid w:val="00D53416"/>
    <w:rsid w:val="00D535E4"/>
    <w:rsid w:val="00D53A6A"/>
    <w:rsid w:val="00D53E26"/>
    <w:rsid w:val="00D54105"/>
    <w:rsid w:val="00D5411C"/>
    <w:rsid w:val="00D5462E"/>
    <w:rsid w:val="00D547A6"/>
    <w:rsid w:val="00D54F43"/>
    <w:rsid w:val="00D5503C"/>
    <w:rsid w:val="00D550FA"/>
    <w:rsid w:val="00D5519B"/>
    <w:rsid w:val="00D555DA"/>
    <w:rsid w:val="00D5591E"/>
    <w:rsid w:val="00D55B45"/>
    <w:rsid w:val="00D55CDD"/>
    <w:rsid w:val="00D56374"/>
    <w:rsid w:val="00D56413"/>
    <w:rsid w:val="00D5649C"/>
    <w:rsid w:val="00D5695C"/>
    <w:rsid w:val="00D56A22"/>
    <w:rsid w:val="00D56D20"/>
    <w:rsid w:val="00D570C0"/>
    <w:rsid w:val="00D57112"/>
    <w:rsid w:val="00D57383"/>
    <w:rsid w:val="00D575F3"/>
    <w:rsid w:val="00D576DB"/>
    <w:rsid w:val="00D576E0"/>
    <w:rsid w:val="00D57CB6"/>
    <w:rsid w:val="00D57DC3"/>
    <w:rsid w:val="00D57F78"/>
    <w:rsid w:val="00D601EC"/>
    <w:rsid w:val="00D603CD"/>
    <w:rsid w:val="00D603F5"/>
    <w:rsid w:val="00D60452"/>
    <w:rsid w:val="00D6081A"/>
    <w:rsid w:val="00D6082B"/>
    <w:rsid w:val="00D60F77"/>
    <w:rsid w:val="00D611AB"/>
    <w:rsid w:val="00D61344"/>
    <w:rsid w:val="00D61987"/>
    <w:rsid w:val="00D61D03"/>
    <w:rsid w:val="00D61DA2"/>
    <w:rsid w:val="00D620D1"/>
    <w:rsid w:val="00D62932"/>
    <w:rsid w:val="00D62F47"/>
    <w:rsid w:val="00D63452"/>
    <w:rsid w:val="00D63C0A"/>
    <w:rsid w:val="00D63DAD"/>
    <w:rsid w:val="00D63F4B"/>
    <w:rsid w:val="00D63FC2"/>
    <w:rsid w:val="00D645A8"/>
    <w:rsid w:val="00D651A6"/>
    <w:rsid w:val="00D653CC"/>
    <w:rsid w:val="00D6555A"/>
    <w:rsid w:val="00D65AEB"/>
    <w:rsid w:val="00D65D08"/>
    <w:rsid w:val="00D65DAD"/>
    <w:rsid w:val="00D65F0E"/>
    <w:rsid w:val="00D666BF"/>
    <w:rsid w:val="00D66B10"/>
    <w:rsid w:val="00D66C83"/>
    <w:rsid w:val="00D66C92"/>
    <w:rsid w:val="00D66F70"/>
    <w:rsid w:val="00D66F99"/>
    <w:rsid w:val="00D67571"/>
    <w:rsid w:val="00D67657"/>
    <w:rsid w:val="00D67A5C"/>
    <w:rsid w:val="00D67BCD"/>
    <w:rsid w:val="00D700FC"/>
    <w:rsid w:val="00D70160"/>
    <w:rsid w:val="00D701D1"/>
    <w:rsid w:val="00D70567"/>
    <w:rsid w:val="00D709A0"/>
    <w:rsid w:val="00D70D18"/>
    <w:rsid w:val="00D71418"/>
    <w:rsid w:val="00D715D8"/>
    <w:rsid w:val="00D71E69"/>
    <w:rsid w:val="00D72430"/>
    <w:rsid w:val="00D7260B"/>
    <w:rsid w:val="00D72D50"/>
    <w:rsid w:val="00D733DE"/>
    <w:rsid w:val="00D7365F"/>
    <w:rsid w:val="00D7387A"/>
    <w:rsid w:val="00D73AF3"/>
    <w:rsid w:val="00D73C11"/>
    <w:rsid w:val="00D73E9C"/>
    <w:rsid w:val="00D74DD0"/>
    <w:rsid w:val="00D750FD"/>
    <w:rsid w:val="00D766EA"/>
    <w:rsid w:val="00D76BC8"/>
    <w:rsid w:val="00D76D16"/>
    <w:rsid w:val="00D76D52"/>
    <w:rsid w:val="00D76E81"/>
    <w:rsid w:val="00D772A9"/>
    <w:rsid w:val="00D77537"/>
    <w:rsid w:val="00D775F8"/>
    <w:rsid w:val="00D779EE"/>
    <w:rsid w:val="00D77C39"/>
    <w:rsid w:val="00D77E45"/>
    <w:rsid w:val="00D77F13"/>
    <w:rsid w:val="00D77FC4"/>
    <w:rsid w:val="00D80600"/>
    <w:rsid w:val="00D80A9E"/>
    <w:rsid w:val="00D80C2F"/>
    <w:rsid w:val="00D81014"/>
    <w:rsid w:val="00D813DD"/>
    <w:rsid w:val="00D81D8E"/>
    <w:rsid w:val="00D82717"/>
    <w:rsid w:val="00D82857"/>
    <w:rsid w:val="00D829F0"/>
    <w:rsid w:val="00D82FD9"/>
    <w:rsid w:val="00D83059"/>
    <w:rsid w:val="00D839AC"/>
    <w:rsid w:val="00D83ACA"/>
    <w:rsid w:val="00D83B00"/>
    <w:rsid w:val="00D83F76"/>
    <w:rsid w:val="00D8444E"/>
    <w:rsid w:val="00D84687"/>
    <w:rsid w:val="00D84A86"/>
    <w:rsid w:val="00D84B04"/>
    <w:rsid w:val="00D84D6C"/>
    <w:rsid w:val="00D84DBA"/>
    <w:rsid w:val="00D84EDD"/>
    <w:rsid w:val="00D8505C"/>
    <w:rsid w:val="00D8588C"/>
    <w:rsid w:val="00D85A0C"/>
    <w:rsid w:val="00D85CB2"/>
    <w:rsid w:val="00D86139"/>
    <w:rsid w:val="00D86294"/>
    <w:rsid w:val="00D86300"/>
    <w:rsid w:val="00D8646A"/>
    <w:rsid w:val="00D8652A"/>
    <w:rsid w:val="00D86566"/>
    <w:rsid w:val="00D86672"/>
    <w:rsid w:val="00D86A12"/>
    <w:rsid w:val="00D86F02"/>
    <w:rsid w:val="00D870A1"/>
    <w:rsid w:val="00D873CB"/>
    <w:rsid w:val="00D87595"/>
    <w:rsid w:val="00D87A59"/>
    <w:rsid w:val="00D87A85"/>
    <w:rsid w:val="00D87C8E"/>
    <w:rsid w:val="00D87FC5"/>
    <w:rsid w:val="00D901CD"/>
    <w:rsid w:val="00D901F2"/>
    <w:rsid w:val="00D903BD"/>
    <w:rsid w:val="00D90548"/>
    <w:rsid w:val="00D90624"/>
    <w:rsid w:val="00D90A91"/>
    <w:rsid w:val="00D90CE1"/>
    <w:rsid w:val="00D90ECA"/>
    <w:rsid w:val="00D90F2C"/>
    <w:rsid w:val="00D90FC1"/>
    <w:rsid w:val="00D91377"/>
    <w:rsid w:val="00D91688"/>
    <w:rsid w:val="00D91D24"/>
    <w:rsid w:val="00D91F3D"/>
    <w:rsid w:val="00D91FCE"/>
    <w:rsid w:val="00D921FA"/>
    <w:rsid w:val="00D922EE"/>
    <w:rsid w:val="00D92990"/>
    <w:rsid w:val="00D92AE4"/>
    <w:rsid w:val="00D92D1D"/>
    <w:rsid w:val="00D9307B"/>
    <w:rsid w:val="00D93127"/>
    <w:rsid w:val="00D9313B"/>
    <w:rsid w:val="00D93237"/>
    <w:rsid w:val="00D932DB"/>
    <w:rsid w:val="00D9351D"/>
    <w:rsid w:val="00D937D8"/>
    <w:rsid w:val="00D93A5E"/>
    <w:rsid w:val="00D93F3B"/>
    <w:rsid w:val="00D941C8"/>
    <w:rsid w:val="00D94374"/>
    <w:rsid w:val="00D94A61"/>
    <w:rsid w:val="00D94A80"/>
    <w:rsid w:val="00D94D4B"/>
    <w:rsid w:val="00D94F0C"/>
    <w:rsid w:val="00D953E6"/>
    <w:rsid w:val="00D95952"/>
    <w:rsid w:val="00D95D04"/>
    <w:rsid w:val="00D95D28"/>
    <w:rsid w:val="00D9613F"/>
    <w:rsid w:val="00D963EE"/>
    <w:rsid w:val="00D96442"/>
    <w:rsid w:val="00D965E0"/>
    <w:rsid w:val="00D96845"/>
    <w:rsid w:val="00D96C8C"/>
    <w:rsid w:val="00D9720A"/>
    <w:rsid w:val="00D9732B"/>
    <w:rsid w:val="00D97588"/>
    <w:rsid w:val="00D9789B"/>
    <w:rsid w:val="00D97AF3"/>
    <w:rsid w:val="00DA012F"/>
    <w:rsid w:val="00DA0213"/>
    <w:rsid w:val="00DA0715"/>
    <w:rsid w:val="00DA0A98"/>
    <w:rsid w:val="00DA0BB7"/>
    <w:rsid w:val="00DA0C47"/>
    <w:rsid w:val="00DA0EC6"/>
    <w:rsid w:val="00DA12F1"/>
    <w:rsid w:val="00DA1891"/>
    <w:rsid w:val="00DA2170"/>
    <w:rsid w:val="00DA2423"/>
    <w:rsid w:val="00DA2506"/>
    <w:rsid w:val="00DA2B33"/>
    <w:rsid w:val="00DA2F9D"/>
    <w:rsid w:val="00DA349F"/>
    <w:rsid w:val="00DA3663"/>
    <w:rsid w:val="00DA39FE"/>
    <w:rsid w:val="00DA3AE7"/>
    <w:rsid w:val="00DA3E85"/>
    <w:rsid w:val="00DA424C"/>
    <w:rsid w:val="00DA450D"/>
    <w:rsid w:val="00DA4598"/>
    <w:rsid w:val="00DA4AAC"/>
    <w:rsid w:val="00DA4F53"/>
    <w:rsid w:val="00DA53B1"/>
    <w:rsid w:val="00DA544C"/>
    <w:rsid w:val="00DA5685"/>
    <w:rsid w:val="00DA57F5"/>
    <w:rsid w:val="00DA601F"/>
    <w:rsid w:val="00DA6673"/>
    <w:rsid w:val="00DA676C"/>
    <w:rsid w:val="00DA6919"/>
    <w:rsid w:val="00DA6940"/>
    <w:rsid w:val="00DA6946"/>
    <w:rsid w:val="00DA6A8E"/>
    <w:rsid w:val="00DA6F6D"/>
    <w:rsid w:val="00DA74CB"/>
    <w:rsid w:val="00DA7699"/>
    <w:rsid w:val="00DA77CD"/>
    <w:rsid w:val="00DA787D"/>
    <w:rsid w:val="00DA7A27"/>
    <w:rsid w:val="00DB0004"/>
    <w:rsid w:val="00DB0A7C"/>
    <w:rsid w:val="00DB0D24"/>
    <w:rsid w:val="00DB1128"/>
    <w:rsid w:val="00DB137F"/>
    <w:rsid w:val="00DB16E0"/>
    <w:rsid w:val="00DB1EC1"/>
    <w:rsid w:val="00DB22A3"/>
    <w:rsid w:val="00DB2A23"/>
    <w:rsid w:val="00DB2C84"/>
    <w:rsid w:val="00DB3688"/>
    <w:rsid w:val="00DB3E8A"/>
    <w:rsid w:val="00DB43DF"/>
    <w:rsid w:val="00DB4477"/>
    <w:rsid w:val="00DB49EE"/>
    <w:rsid w:val="00DB4D95"/>
    <w:rsid w:val="00DB4E72"/>
    <w:rsid w:val="00DB514F"/>
    <w:rsid w:val="00DB642A"/>
    <w:rsid w:val="00DB64EC"/>
    <w:rsid w:val="00DB64FD"/>
    <w:rsid w:val="00DB6675"/>
    <w:rsid w:val="00DB6950"/>
    <w:rsid w:val="00DB6985"/>
    <w:rsid w:val="00DB6BB1"/>
    <w:rsid w:val="00DB7038"/>
    <w:rsid w:val="00DB7937"/>
    <w:rsid w:val="00DB79BE"/>
    <w:rsid w:val="00DB7D36"/>
    <w:rsid w:val="00DC0641"/>
    <w:rsid w:val="00DC0D2A"/>
    <w:rsid w:val="00DC0EBA"/>
    <w:rsid w:val="00DC1646"/>
    <w:rsid w:val="00DC195F"/>
    <w:rsid w:val="00DC1A57"/>
    <w:rsid w:val="00DC1B7A"/>
    <w:rsid w:val="00DC2511"/>
    <w:rsid w:val="00DC2576"/>
    <w:rsid w:val="00DC25FC"/>
    <w:rsid w:val="00DC26D9"/>
    <w:rsid w:val="00DC28C7"/>
    <w:rsid w:val="00DC2B93"/>
    <w:rsid w:val="00DC3487"/>
    <w:rsid w:val="00DC37F3"/>
    <w:rsid w:val="00DC38BA"/>
    <w:rsid w:val="00DC3CE6"/>
    <w:rsid w:val="00DC3FD6"/>
    <w:rsid w:val="00DC4A02"/>
    <w:rsid w:val="00DC5139"/>
    <w:rsid w:val="00DC51D2"/>
    <w:rsid w:val="00DC52E0"/>
    <w:rsid w:val="00DC5553"/>
    <w:rsid w:val="00DC55C5"/>
    <w:rsid w:val="00DC5840"/>
    <w:rsid w:val="00DC59DF"/>
    <w:rsid w:val="00DC5D06"/>
    <w:rsid w:val="00DC5EBA"/>
    <w:rsid w:val="00DC6022"/>
    <w:rsid w:val="00DC67CB"/>
    <w:rsid w:val="00DC690C"/>
    <w:rsid w:val="00DC6CDF"/>
    <w:rsid w:val="00DC6EF7"/>
    <w:rsid w:val="00DC6FBC"/>
    <w:rsid w:val="00DC709B"/>
    <w:rsid w:val="00DC7E1D"/>
    <w:rsid w:val="00DC7E51"/>
    <w:rsid w:val="00DD03A1"/>
    <w:rsid w:val="00DD0D60"/>
    <w:rsid w:val="00DD0E1D"/>
    <w:rsid w:val="00DD0F21"/>
    <w:rsid w:val="00DD0FF0"/>
    <w:rsid w:val="00DD128E"/>
    <w:rsid w:val="00DD12DC"/>
    <w:rsid w:val="00DD14E9"/>
    <w:rsid w:val="00DD177D"/>
    <w:rsid w:val="00DD1DC7"/>
    <w:rsid w:val="00DD21BC"/>
    <w:rsid w:val="00DD2487"/>
    <w:rsid w:val="00DD29EA"/>
    <w:rsid w:val="00DD2D45"/>
    <w:rsid w:val="00DD2D49"/>
    <w:rsid w:val="00DD31B9"/>
    <w:rsid w:val="00DD3454"/>
    <w:rsid w:val="00DD3553"/>
    <w:rsid w:val="00DD3760"/>
    <w:rsid w:val="00DD3946"/>
    <w:rsid w:val="00DD3AD6"/>
    <w:rsid w:val="00DD3B86"/>
    <w:rsid w:val="00DD401C"/>
    <w:rsid w:val="00DD4151"/>
    <w:rsid w:val="00DD426F"/>
    <w:rsid w:val="00DD43B0"/>
    <w:rsid w:val="00DD43F8"/>
    <w:rsid w:val="00DD491E"/>
    <w:rsid w:val="00DD49AF"/>
    <w:rsid w:val="00DD522C"/>
    <w:rsid w:val="00DD53A2"/>
    <w:rsid w:val="00DD5416"/>
    <w:rsid w:val="00DD6800"/>
    <w:rsid w:val="00DD6C11"/>
    <w:rsid w:val="00DD6C12"/>
    <w:rsid w:val="00DD6CF6"/>
    <w:rsid w:val="00DD76CF"/>
    <w:rsid w:val="00DD7AEC"/>
    <w:rsid w:val="00DD7E20"/>
    <w:rsid w:val="00DE049C"/>
    <w:rsid w:val="00DE0767"/>
    <w:rsid w:val="00DE138D"/>
    <w:rsid w:val="00DE161B"/>
    <w:rsid w:val="00DE1A45"/>
    <w:rsid w:val="00DE1D70"/>
    <w:rsid w:val="00DE226D"/>
    <w:rsid w:val="00DE265F"/>
    <w:rsid w:val="00DE2755"/>
    <w:rsid w:val="00DE2930"/>
    <w:rsid w:val="00DE2A52"/>
    <w:rsid w:val="00DE32BD"/>
    <w:rsid w:val="00DE3619"/>
    <w:rsid w:val="00DE370D"/>
    <w:rsid w:val="00DE3A0F"/>
    <w:rsid w:val="00DE3A53"/>
    <w:rsid w:val="00DE3BF7"/>
    <w:rsid w:val="00DE3D0F"/>
    <w:rsid w:val="00DE4128"/>
    <w:rsid w:val="00DE4803"/>
    <w:rsid w:val="00DE49EB"/>
    <w:rsid w:val="00DE4A55"/>
    <w:rsid w:val="00DE4CB3"/>
    <w:rsid w:val="00DE4D22"/>
    <w:rsid w:val="00DE4D2B"/>
    <w:rsid w:val="00DE4FCB"/>
    <w:rsid w:val="00DE5054"/>
    <w:rsid w:val="00DE5087"/>
    <w:rsid w:val="00DE50FA"/>
    <w:rsid w:val="00DE560E"/>
    <w:rsid w:val="00DE5699"/>
    <w:rsid w:val="00DE57C9"/>
    <w:rsid w:val="00DE5841"/>
    <w:rsid w:val="00DE5959"/>
    <w:rsid w:val="00DE5E17"/>
    <w:rsid w:val="00DE5F70"/>
    <w:rsid w:val="00DE60AE"/>
    <w:rsid w:val="00DE6B4A"/>
    <w:rsid w:val="00DE6F64"/>
    <w:rsid w:val="00DE70F5"/>
    <w:rsid w:val="00DE719E"/>
    <w:rsid w:val="00DE76C9"/>
    <w:rsid w:val="00DE794D"/>
    <w:rsid w:val="00DE7BA9"/>
    <w:rsid w:val="00DE7CC5"/>
    <w:rsid w:val="00DE7D7F"/>
    <w:rsid w:val="00DE7F3A"/>
    <w:rsid w:val="00DF007B"/>
    <w:rsid w:val="00DF0276"/>
    <w:rsid w:val="00DF03AA"/>
    <w:rsid w:val="00DF0538"/>
    <w:rsid w:val="00DF081E"/>
    <w:rsid w:val="00DF08F5"/>
    <w:rsid w:val="00DF0B78"/>
    <w:rsid w:val="00DF0E57"/>
    <w:rsid w:val="00DF1162"/>
    <w:rsid w:val="00DF145F"/>
    <w:rsid w:val="00DF157C"/>
    <w:rsid w:val="00DF18C9"/>
    <w:rsid w:val="00DF1B61"/>
    <w:rsid w:val="00DF1C27"/>
    <w:rsid w:val="00DF1D5D"/>
    <w:rsid w:val="00DF1DB5"/>
    <w:rsid w:val="00DF1FC2"/>
    <w:rsid w:val="00DF217A"/>
    <w:rsid w:val="00DF22E9"/>
    <w:rsid w:val="00DF28AA"/>
    <w:rsid w:val="00DF2D52"/>
    <w:rsid w:val="00DF2F30"/>
    <w:rsid w:val="00DF30C8"/>
    <w:rsid w:val="00DF3422"/>
    <w:rsid w:val="00DF3697"/>
    <w:rsid w:val="00DF36B2"/>
    <w:rsid w:val="00DF38E2"/>
    <w:rsid w:val="00DF3961"/>
    <w:rsid w:val="00DF3987"/>
    <w:rsid w:val="00DF3991"/>
    <w:rsid w:val="00DF3B11"/>
    <w:rsid w:val="00DF3DCA"/>
    <w:rsid w:val="00DF3E59"/>
    <w:rsid w:val="00DF46E1"/>
    <w:rsid w:val="00DF47CF"/>
    <w:rsid w:val="00DF489F"/>
    <w:rsid w:val="00DF4999"/>
    <w:rsid w:val="00DF4C48"/>
    <w:rsid w:val="00DF5177"/>
    <w:rsid w:val="00DF55E1"/>
    <w:rsid w:val="00DF5915"/>
    <w:rsid w:val="00DF60FF"/>
    <w:rsid w:val="00DF6288"/>
    <w:rsid w:val="00DF66AD"/>
    <w:rsid w:val="00DF688D"/>
    <w:rsid w:val="00DF7B73"/>
    <w:rsid w:val="00DF7B84"/>
    <w:rsid w:val="00DF7F8C"/>
    <w:rsid w:val="00E00016"/>
    <w:rsid w:val="00E0009C"/>
    <w:rsid w:val="00E00274"/>
    <w:rsid w:val="00E008E3"/>
    <w:rsid w:val="00E00B5C"/>
    <w:rsid w:val="00E01140"/>
    <w:rsid w:val="00E01365"/>
    <w:rsid w:val="00E013B2"/>
    <w:rsid w:val="00E01439"/>
    <w:rsid w:val="00E0153A"/>
    <w:rsid w:val="00E016DB"/>
    <w:rsid w:val="00E01829"/>
    <w:rsid w:val="00E01962"/>
    <w:rsid w:val="00E0268A"/>
    <w:rsid w:val="00E0283C"/>
    <w:rsid w:val="00E032E9"/>
    <w:rsid w:val="00E0352F"/>
    <w:rsid w:val="00E03B62"/>
    <w:rsid w:val="00E03BCD"/>
    <w:rsid w:val="00E03C7B"/>
    <w:rsid w:val="00E03E88"/>
    <w:rsid w:val="00E04299"/>
    <w:rsid w:val="00E04332"/>
    <w:rsid w:val="00E043A4"/>
    <w:rsid w:val="00E04632"/>
    <w:rsid w:val="00E0471F"/>
    <w:rsid w:val="00E049D9"/>
    <w:rsid w:val="00E04DA7"/>
    <w:rsid w:val="00E05053"/>
    <w:rsid w:val="00E05125"/>
    <w:rsid w:val="00E05400"/>
    <w:rsid w:val="00E05877"/>
    <w:rsid w:val="00E05E43"/>
    <w:rsid w:val="00E05F86"/>
    <w:rsid w:val="00E0622A"/>
    <w:rsid w:val="00E06383"/>
    <w:rsid w:val="00E06501"/>
    <w:rsid w:val="00E06831"/>
    <w:rsid w:val="00E06B7A"/>
    <w:rsid w:val="00E06BD1"/>
    <w:rsid w:val="00E07017"/>
    <w:rsid w:val="00E07031"/>
    <w:rsid w:val="00E0790A"/>
    <w:rsid w:val="00E07E1F"/>
    <w:rsid w:val="00E10090"/>
    <w:rsid w:val="00E10145"/>
    <w:rsid w:val="00E10410"/>
    <w:rsid w:val="00E1054E"/>
    <w:rsid w:val="00E105CA"/>
    <w:rsid w:val="00E105EC"/>
    <w:rsid w:val="00E10B8F"/>
    <w:rsid w:val="00E10CB8"/>
    <w:rsid w:val="00E10D20"/>
    <w:rsid w:val="00E10FE9"/>
    <w:rsid w:val="00E11017"/>
    <w:rsid w:val="00E1109D"/>
    <w:rsid w:val="00E111AF"/>
    <w:rsid w:val="00E11222"/>
    <w:rsid w:val="00E1123E"/>
    <w:rsid w:val="00E11244"/>
    <w:rsid w:val="00E11F1A"/>
    <w:rsid w:val="00E12163"/>
    <w:rsid w:val="00E123AB"/>
    <w:rsid w:val="00E12664"/>
    <w:rsid w:val="00E12C24"/>
    <w:rsid w:val="00E12C6A"/>
    <w:rsid w:val="00E12D3B"/>
    <w:rsid w:val="00E12E62"/>
    <w:rsid w:val="00E12F81"/>
    <w:rsid w:val="00E133C7"/>
    <w:rsid w:val="00E1354F"/>
    <w:rsid w:val="00E1358B"/>
    <w:rsid w:val="00E135CC"/>
    <w:rsid w:val="00E1361F"/>
    <w:rsid w:val="00E13A84"/>
    <w:rsid w:val="00E13E66"/>
    <w:rsid w:val="00E14298"/>
    <w:rsid w:val="00E1437B"/>
    <w:rsid w:val="00E146D5"/>
    <w:rsid w:val="00E14F08"/>
    <w:rsid w:val="00E15353"/>
    <w:rsid w:val="00E1552E"/>
    <w:rsid w:val="00E155ED"/>
    <w:rsid w:val="00E15ABB"/>
    <w:rsid w:val="00E15F47"/>
    <w:rsid w:val="00E16CAE"/>
    <w:rsid w:val="00E1720F"/>
    <w:rsid w:val="00E1757F"/>
    <w:rsid w:val="00E17804"/>
    <w:rsid w:val="00E178C3"/>
    <w:rsid w:val="00E17C70"/>
    <w:rsid w:val="00E2022A"/>
    <w:rsid w:val="00E20238"/>
    <w:rsid w:val="00E20889"/>
    <w:rsid w:val="00E20B34"/>
    <w:rsid w:val="00E20D5E"/>
    <w:rsid w:val="00E20E18"/>
    <w:rsid w:val="00E20FB7"/>
    <w:rsid w:val="00E2125B"/>
    <w:rsid w:val="00E21465"/>
    <w:rsid w:val="00E214BD"/>
    <w:rsid w:val="00E21B6A"/>
    <w:rsid w:val="00E22034"/>
    <w:rsid w:val="00E22064"/>
    <w:rsid w:val="00E22298"/>
    <w:rsid w:val="00E227A7"/>
    <w:rsid w:val="00E22B2E"/>
    <w:rsid w:val="00E22CF0"/>
    <w:rsid w:val="00E23008"/>
    <w:rsid w:val="00E2315D"/>
    <w:rsid w:val="00E23D0B"/>
    <w:rsid w:val="00E23D2A"/>
    <w:rsid w:val="00E23ED4"/>
    <w:rsid w:val="00E23F06"/>
    <w:rsid w:val="00E23F2D"/>
    <w:rsid w:val="00E2406F"/>
    <w:rsid w:val="00E240AA"/>
    <w:rsid w:val="00E2419F"/>
    <w:rsid w:val="00E24276"/>
    <w:rsid w:val="00E2445B"/>
    <w:rsid w:val="00E246FC"/>
    <w:rsid w:val="00E2493C"/>
    <w:rsid w:val="00E24AD0"/>
    <w:rsid w:val="00E24B9E"/>
    <w:rsid w:val="00E24BC6"/>
    <w:rsid w:val="00E24C80"/>
    <w:rsid w:val="00E25E02"/>
    <w:rsid w:val="00E26020"/>
    <w:rsid w:val="00E261B4"/>
    <w:rsid w:val="00E261CB"/>
    <w:rsid w:val="00E268A1"/>
    <w:rsid w:val="00E26CDE"/>
    <w:rsid w:val="00E27251"/>
    <w:rsid w:val="00E27A45"/>
    <w:rsid w:val="00E27AB2"/>
    <w:rsid w:val="00E27F0E"/>
    <w:rsid w:val="00E302F6"/>
    <w:rsid w:val="00E30EE1"/>
    <w:rsid w:val="00E30F60"/>
    <w:rsid w:val="00E3106E"/>
    <w:rsid w:val="00E312BE"/>
    <w:rsid w:val="00E31404"/>
    <w:rsid w:val="00E31ADD"/>
    <w:rsid w:val="00E320AC"/>
    <w:rsid w:val="00E32791"/>
    <w:rsid w:val="00E329A2"/>
    <w:rsid w:val="00E32A36"/>
    <w:rsid w:val="00E32A7D"/>
    <w:rsid w:val="00E32FEE"/>
    <w:rsid w:val="00E331F7"/>
    <w:rsid w:val="00E3329D"/>
    <w:rsid w:val="00E335DE"/>
    <w:rsid w:val="00E3365D"/>
    <w:rsid w:val="00E3405F"/>
    <w:rsid w:val="00E3407E"/>
    <w:rsid w:val="00E3434D"/>
    <w:rsid w:val="00E34C2D"/>
    <w:rsid w:val="00E34E95"/>
    <w:rsid w:val="00E35232"/>
    <w:rsid w:val="00E352C3"/>
    <w:rsid w:val="00E3541E"/>
    <w:rsid w:val="00E362A7"/>
    <w:rsid w:val="00E362B9"/>
    <w:rsid w:val="00E36535"/>
    <w:rsid w:val="00E369E2"/>
    <w:rsid w:val="00E36F93"/>
    <w:rsid w:val="00E371AF"/>
    <w:rsid w:val="00E37202"/>
    <w:rsid w:val="00E375A4"/>
    <w:rsid w:val="00E37677"/>
    <w:rsid w:val="00E378F5"/>
    <w:rsid w:val="00E37966"/>
    <w:rsid w:val="00E37C0C"/>
    <w:rsid w:val="00E37DD6"/>
    <w:rsid w:val="00E37E2F"/>
    <w:rsid w:val="00E40272"/>
    <w:rsid w:val="00E40302"/>
    <w:rsid w:val="00E4038E"/>
    <w:rsid w:val="00E403F0"/>
    <w:rsid w:val="00E405E0"/>
    <w:rsid w:val="00E4073A"/>
    <w:rsid w:val="00E40C67"/>
    <w:rsid w:val="00E41019"/>
    <w:rsid w:val="00E410BF"/>
    <w:rsid w:val="00E41663"/>
    <w:rsid w:val="00E41892"/>
    <w:rsid w:val="00E41934"/>
    <w:rsid w:val="00E41FFA"/>
    <w:rsid w:val="00E4210F"/>
    <w:rsid w:val="00E42CCB"/>
    <w:rsid w:val="00E42D38"/>
    <w:rsid w:val="00E42D62"/>
    <w:rsid w:val="00E43384"/>
    <w:rsid w:val="00E43435"/>
    <w:rsid w:val="00E43738"/>
    <w:rsid w:val="00E43BE0"/>
    <w:rsid w:val="00E43D2C"/>
    <w:rsid w:val="00E43EE2"/>
    <w:rsid w:val="00E4406C"/>
    <w:rsid w:val="00E440B9"/>
    <w:rsid w:val="00E44429"/>
    <w:rsid w:val="00E4453C"/>
    <w:rsid w:val="00E44546"/>
    <w:rsid w:val="00E44834"/>
    <w:rsid w:val="00E44837"/>
    <w:rsid w:val="00E45340"/>
    <w:rsid w:val="00E454AA"/>
    <w:rsid w:val="00E45856"/>
    <w:rsid w:val="00E46087"/>
    <w:rsid w:val="00E462F2"/>
    <w:rsid w:val="00E464F9"/>
    <w:rsid w:val="00E46B5D"/>
    <w:rsid w:val="00E46C50"/>
    <w:rsid w:val="00E46FFC"/>
    <w:rsid w:val="00E4715A"/>
    <w:rsid w:val="00E4715B"/>
    <w:rsid w:val="00E471F1"/>
    <w:rsid w:val="00E47568"/>
    <w:rsid w:val="00E475AD"/>
    <w:rsid w:val="00E477A0"/>
    <w:rsid w:val="00E478A8"/>
    <w:rsid w:val="00E47A4D"/>
    <w:rsid w:val="00E47CB4"/>
    <w:rsid w:val="00E47D3C"/>
    <w:rsid w:val="00E502E0"/>
    <w:rsid w:val="00E50425"/>
    <w:rsid w:val="00E50780"/>
    <w:rsid w:val="00E50911"/>
    <w:rsid w:val="00E509B0"/>
    <w:rsid w:val="00E51080"/>
    <w:rsid w:val="00E51411"/>
    <w:rsid w:val="00E515DB"/>
    <w:rsid w:val="00E51802"/>
    <w:rsid w:val="00E51B83"/>
    <w:rsid w:val="00E52726"/>
    <w:rsid w:val="00E527B2"/>
    <w:rsid w:val="00E52911"/>
    <w:rsid w:val="00E52A24"/>
    <w:rsid w:val="00E52D53"/>
    <w:rsid w:val="00E52DF7"/>
    <w:rsid w:val="00E53A7B"/>
    <w:rsid w:val="00E5467E"/>
    <w:rsid w:val="00E54988"/>
    <w:rsid w:val="00E549E5"/>
    <w:rsid w:val="00E54B2F"/>
    <w:rsid w:val="00E54D73"/>
    <w:rsid w:val="00E54E78"/>
    <w:rsid w:val="00E54F2C"/>
    <w:rsid w:val="00E54F7C"/>
    <w:rsid w:val="00E550E5"/>
    <w:rsid w:val="00E5563D"/>
    <w:rsid w:val="00E55954"/>
    <w:rsid w:val="00E55F0F"/>
    <w:rsid w:val="00E55F55"/>
    <w:rsid w:val="00E560FC"/>
    <w:rsid w:val="00E563C3"/>
    <w:rsid w:val="00E56B98"/>
    <w:rsid w:val="00E56EB6"/>
    <w:rsid w:val="00E570A1"/>
    <w:rsid w:val="00E57328"/>
    <w:rsid w:val="00E57532"/>
    <w:rsid w:val="00E57A5E"/>
    <w:rsid w:val="00E601A9"/>
    <w:rsid w:val="00E606D5"/>
    <w:rsid w:val="00E607FD"/>
    <w:rsid w:val="00E608A4"/>
    <w:rsid w:val="00E60BE6"/>
    <w:rsid w:val="00E60D4D"/>
    <w:rsid w:val="00E61089"/>
    <w:rsid w:val="00E613EC"/>
    <w:rsid w:val="00E61772"/>
    <w:rsid w:val="00E61C05"/>
    <w:rsid w:val="00E623EF"/>
    <w:rsid w:val="00E623FC"/>
    <w:rsid w:val="00E62C00"/>
    <w:rsid w:val="00E630EF"/>
    <w:rsid w:val="00E63663"/>
    <w:rsid w:val="00E63839"/>
    <w:rsid w:val="00E638BE"/>
    <w:rsid w:val="00E63E68"/>
    <w:rsid w:val="00E651BC"/>
    <w:rsid w:val="00E65366"/>
    <w:rsid w:val="00E6538B"/>
    <w:rsid w:val="00E65600"/>
    <w:rsid w:val="00E65744"/>
    <w:rsid w:val="00E657A5"/>
    <w:rsid w:val="00E65823"/>
    <w:rsid w:val="00E65AA4"/>
    <w:rsid w:val="00E65F1E"/>
    <w:rsid w:val="00E65F7E"/>
    <w:rsid w:val="00E65F9B"/>
    <w:rsid w:val="00E6615A"/>
    <w:rsid w:val="00E664DC"/>
    <w:rsid w:val="00E66726"/>
    <w:rsid w:val="00E66E25"/>
    <w:rsid w:val="00E67055"/>
    <w:rsid w:val="00E674DD"/>
    <w:rsid w:val="00E6760C"/>
    <w:rsid w:val="00E677AD"/>
    <w:rsid w:val="00E67984"/>
    <w:rsid w:val="00E67A76"/>
    <w:rsid w:val="00E67B22"/>
    <w:rsid w:val="00E67E69"/>
    <w:rsid w:val="00E67ECD"/>
    <w:rsid w:val="00E706CA"/>
    <w:rsid w:val="00E70709"/>
    <w:rsid w:val="00E708C3"/>
    <w:rsid w:val="00E7129A"/>
    <w:rsid w:val="00E71EA3"/>
    <w:rsid w:val="00E71F23"/>
    <w:rsid w:val="00E71FDE"/>
    <w:rsid w:val="00E7225E"/>
    <w:rsid w:val="00E7247D"/>
    <w:rsid w:val="00E725F7"/>
    <w:rsid w:val="00E7276F"/>
    <w:rsid w:val="00E72794"/>
    <w:rsid w:val="00E72977"/>
    <w:rsid w:val="00E72BFB"/>
    <w:rsid w:val="00E72E8D"/>
    <w:rsid w:val="00E72F27"/>
    <w:rsid w:val="00E73418"/>
    <w:rsid w:val="00E73446"/>
    <w:rsid w:val="00E739E4"/>
    <w:rsid w:val="00E73B39"/>
    <w:rsid w:val="00E73BD7"/>
    <w:rsid w:val="00E73E49"/>
    <w:rsid w:val="00E74176"/>
    <w:rsid w:val="00E742EF"/>
    <w:rsid w:val="00E74444"/>
    <w:rsid w:val="00E7465A"/>
    <w:rsid w:val="00E746FD"/>
    <w:rsid w:val="00E74C60"/>
    <w:rsid w:val="00E74E5C"/>
    <w:rsid w:val="00E75298"/>
    <w:rsid w:val="00E754B7"/>
    <w:rsid w:val="00E754D4"/>
    <w:rsid w:val="00E75912"/>
    <w:rsid w:val="00E759CA"/>
    <w:rsid w:val="00E76382"/>
    <w:rsid w:val="00E7638B"/>
    <w:rsid w:val="00E768E3"/>
    <w:rsid w:val="00E7708B"/>
    <w:rsid w:val="00E7713E"/>
    <w:rsid w:val="00E771F5"/>
    <w:rsid w:val="00E7739E"/>
    <w:rsid w:val="00E7766F"/>
    <w:rsid w:val="00E77702"/>
    <w:rsid w:val="00E8006C"/>
    <w:rsid w:val="00E80243"/>
    <w:rsid w:val="00E80262"/>
    <w:rsid w:val="00E8050C"/>
    <w:rsid w:val="00E805C9"/>
    <w:rsid w:val="00E80712"/>
    <w:rsid w:val="00E80724"/>
    <w:rsid w:val="00E80912"/>
    <w:rsid w:val="00E80A4E"/>
    <w:rsid w:val="00E80ADD"/>
    <w:rsid w:val="00E80EAB"/>
    <w:rsid w:val="00E810D9"/>
    <w:rsid w:val="00E81323"/>
    <w:rsid w:val="00E81475"/>
    <w:rsid w:val="00E814F6"/>
    <w:rsid w:val="00E81E5B"/>
    <w:rsid w:val="00E82564"/>
    <w:rsid w:val="00E82794"/>
    <w:rsid w:val="00E82A06"/>
    <w:rsid w:val="00E82A67"/>
    <w:rsid w:val="00E82A98"/>
    <w:rsid w:val="00E8303C"/>
    <w:rsid w:val="00E83193"/>
    <w:rsid w:val="00E8339D"/>
    <w:rsid w:val="00E8399E"/>
    <w:rsid w:val="00E84527"/>
    <w:rsid w:val="00E84659"/>
    <w:rsid w:val="00E84B03"/>
    <w:rsid w:val="00E84BCF"/>
    <w:rsid w:val="00E84C3E"/>
    <w:rsid w:val="00E84FA8"/>
    <w:rsid w:val="00E85063"/>
    <w:rsid w:val="00E85555"/>
    <w:rsid w:val="00E85658"/>
    <w:rsid w:val="00E856F2"/>
    <w:rsid w:val="00E85E3D"/>
    <w:rsid w:val="00E862BE"/>
    <w:rsid w:val="00E86308"/>
    <w:rsid w:val="00E869D0"/>
    <w:rsid w:val="00E86B4D"/>
    <w:rsid w:val="00E86F0B"/>
    <w:rsid w:val="00E86F51"/>
    <w:rsid w:val="00E872B8"/>
    <w:rsid w:val="00E8763C"/>
    <w:rsid w:val="00E87688"/>
    <w:rsid w:val="00E87A7C"/>
    <w:rsid w:val="00E87D85"/>
    <w:rsid w:val="00E90297"/>
    <w:rsid w:val="00E902E0"/>
    <w:rsid w:val="00E90378"/>
    <w:rsid w:val="00E90D44"/>
    <w:rsid w:val="00E90E38"/>
    <w:rsid w:val="00E9137F"/>
    <w:rsid w:val="00E91BD1"/>
    <w:rsid w:val="00E91CCE"/>
    <w:rsid w:val="00E926F2"/>
    <w:rsid w:val="00E9338C"/>
    <w:rsid w:val="00E93431"/>
    <w:rsid w:val="00E93A04"/>
    <w:rsid w:val="00E93AE8"/>
    <w:rsid w:val="00E94745"/>
    <w:rsid w:val="00E947E6"/>
    <w:rsid w:val="00E94825"/>
    <w:rsid w:val="00E949E5"/>
    <w:rsid w:val="00E94A8E"/>
    <w:rsid w:val="00E94ACD"/>
    <w:rsid w:val="00E94BD1"/>
    <w:rsid w:val="00E94EC7"/>
    <w:rsid w:val="00E94FCA"/>
    <w:rsid w:val="00E95301"/>
    <w:rsid w:val="00E95444"/>
    <w:rsid w:val="00E954B2"/>
    <w:rsid w:val="00E956ED"/>
    <w:rsid w:val="00E95AC9"/>
    <w:rsid w:val="00E960BB"/>
    <w:rsid w:val="00E9670E"/>
    <w:rsid w:val="00E96813"/>
    <w:rsid w:val="00E96971"/>
    <w:rsid w:val="00E96D2F"/>
    <w:rsid w:val="00E9718D"/>
    <w:rsid w:val="00E972A6"/>
    <w:rsid w:val="00E97391"/>
    <w:rsid w:val="00E97496"/>
    <w:rsid w:val="00E974ED"/>
    <w:rsid w:val="00E978CB"/>
    <w:rsid w:val="00E97F53"/>
    <w:rsid w:val="00EA02AA"/>
    <w:rsid w:val="00EA06F2"/>
    <w:rsid w:val="00EA0BB7"/>
    <w:rsid w:val="00EA0DEA"/>
    <w:rsid w:val="00EA0F66"/>
    <w:rsid w:val="00EA1143"/>
    <w:rsid w:val="00EA1196"/>
    <w:rsid w:val="00EA1FDF"/>
    <w:rsid w:val="00EA2460"/>
    <w:rsid w:val="00EA26AC"/>
    <w:rsid w:val="00EA29FC"/>
    <w:rsid w:val="00EA2A34"/>
    <w:rsid w:val="00EA2C89"/>
    <w:rsid w:val="00EA30AF"/>
    <w:rsid w:val="00EA3125"/>
    <w:rsid w:val="00EA331F"/>
    <w:rsid w:val="00EA36B1"/>
    <w:rsid w:val="00EA37D3"/>
    <w:rsid w:val="00EA4009"/>
    <w:rsid w:val="00EA406E"/>
    <w:rsid w:val="00EA41C8"/>
    <w:rsid w:val="00EA43AC"/>
    <w:rsid w:val="00EA4741"/>
    <w:rsid w:val="00EA4D1F"/>
    <w:rsid w:val="00EA4F5B"/>
    <w:rsid w:val="00EA5192"/>
    <w:rsid w:val="00EA52D3"/>
    <w:rsid w:val="00EA53FF"/>
    <w:rsid w:val="00EA5EE1"/>
    <w:rsid w:val="00EA5F86"/>
    <w:rsid w:val="00EA60B8"/>
    <w:rsid w:val="00EA64C5"/>
    <w:rsid w:val="00EA6C1C"/>
    <w:rsid w:val="00EA6CA9"/>
    <w:rsid w:val="00EA6EC2"/>
    <w:rsid w:val="00EA7117"/>
    <w:rsid w:val="00EA73CE"/>
    <w:rsid w:val="00EA74E3"/>
    <w:rsid w:val="00EA775A"/>
    <w:rsid w:val="00EA790C"/>
    <w:rsid w:val="00EA79DE"/>
    <w:rsid w:val="00EA7BA5"/>
    <w:rsid w:val="00EA7C3E"/>
    <w:rsid w:val="00EA7FE6"/>
    <w:rsid w:val="00EB01FA"/>
    <w:rsid w:val="00EB04CC"/>
    <w:rsid w:val="00EB0C53"/>
    <w:rsid w:val="00EB1098"/>
    <w:rsid w:val="00EB1790"/>
    <w:rsid w:val="00EB1819"/>
    <w:rsid w:val="00EB1D24"/>
    <w:rsid w:val="00EB1F2C"/>
    <w:rsid w:val="00EB21ED"/>
    <w:rsid w:val="00EB22C7"/>
    <w:rsid w:val="00EB22F4"/>
    <w:rsid w:val="00EB2329"/>
    <w:rsid w:val="00EB255D"/>
    <w:rsid w:val="00EB2901"/>
    <w:rsid w:val="00EB3584"/>
    <w:rsid w:val="00EB3588"/>
    <w:rsid w:val="00EB386F"/>
    <w:rsid w:val="00EB3A1D"/>
    <w:rsid w:val="00EB3DF8"/>
    <w:rsid w:val="00EB3EB8"/>
    <w:rsid w:val="00EB3F5A"/>
    <w:rsid w:val="00EB42E2"/>
    <w:rsid w:val="00EB4B03"/>
    <w:rsid w:val="00EB4CF6"/>
    <w:rsid w:val="00EB5196"/>
    <w:rsid w:val="00EB5293"/>
    <w:rsid w:val="00EB52CA"/>
    <w:rsid w:val="00EB53B5"/>
    <w:rsid w:val="00EB6055"/>
    <w:rsid w:val="00EB6346"/>
    <w:rsid w:val="00EB65A9"/>
    <w:rsid w:val="00EB6AF5"/>
    <w:rsid w:val="00EB6B26"/>
    <w:rsid w:val="00EB6FB6"/>
    <w:rsid w:val="00EB702C"/>
    <w:rsid w:val="00EB7553"/>
    <w:rsid w:val="00EB759A"/>
    <w:rsid w:val="00EB7CC2"/>
    <w:rsid w:val="00EC0241"/>
    <w:rsid w:val="00EC09A3"/>
    <w:rsid w:val="00EC0B1C"/>
    <w:rsid w:val="00EC0C17"/>
    <w:rsid w:val="00EC0CBF"/>
    <w:rsid w:val="00EC1166"/>
    <w:rsid w:val="00EC1222"/>
    <w:rsid w:val="00EC137F"/>
    <w:rsid w:val="00EC183D"/>
    <w:rsid w:val="00EC193F"/>
    <w:rsid w:val="00EC1F5D"/>
    <w:rsid w:val="00EC20B4"/>
    <w:rsid w:val="00EC2413"/>
    <w:rsid w:val="00EC29A6"/>
    <w:rsid w:val="00EC2D2E"/>
    <w:rsid w:val="00EC2E76"/>
    <w:rsid w:val="00EC2F06"/>
    <w:rsid w:val="00EC316C"/>
    <w:rsid w:val="00EC3666"/>
    <w:rsid w:val="00EC40BC"/>
    <w:rsid w:val="00EC41D1"/>
    <w:rsid w:val="00EC49A2"/>
    <w:rsid w:val="00EC4F26"/>
    <w:rsid w:val="00EC4FBF"/>
    <w:rsid w:val="00EC538A"/>
    <w:rsid w:val="00EC54DC"/>
    <w:rsid w:val="00EC55BD"/>
    <w:rsid w:val="00EC55D9"/>
    <w:rsid w:val="00EC5944"/>
    <w:rsid w:val="00EC5AF6"/>
    <w:rsid w:val="00EC5DF4"/>
    <w:rsid w:val="00EC63F0"/>
    <w:rsid w:val="00EC67F2"/>
    <w:rsid w:val="00EC6A00"/>
    <w:rsid w:val="00EC6EE9"/>
    <w:rsid w:val="00EC7433"/>
    <w:rsid w:val="00EC75B5"/>
    <w:rsid w:val="00EC7B08"/>
    <w:rsid w:val="00EC7C71"/>
    <w:rsid w:val="00EC7D55"/>
    <w:rsid w:val="00ED043A"/>
    <w:rsid w:val="00ED0578"/>
    <w:rsid w:val="00ED0AE1"/>
    <w:rsid w:val="00ED0C79"/>
    <w:rsid w:val="00ED1139"/>
    <w:rsid w:val="00ED1177"/>
    <w:rsid w:val="00ED1564"/>
    <w:rsid w:val="00ED2376"/>
    <w:rsid w:val="00ED2B35"/>
    <w:rsid w:val="00ED2B8E"/>
    <w:rsid w:val="00ED32B8"/>
    <w:rsid w:val="00ED342C"/>
    <w:rsid w:val="00ED36EC"/>
    <w:rsid w:val="00ED36F0"/>
    <w:rsid w:val="00ED3727"/>
    <w:rsid w:val="00ED381F"/>
    <w:rsid w:val="00ED3D57"/>
    <w:rsid w:val="00ED3DDF"/>
    <w:rsid w:val="00ED3FF4"/>
    <w:rsid w:val="00ED42E4"/>
    <w:rsid w:val="00ED43E6"/>
    <w:rsid w:val="00ED450F"/>
    <w:rsid w:val="00ED47DD"/>
    <w:rsid w:val="00ED4844"/>
    <w:rsid w:val="00ED495E"/>
    <w:rsid w:val="00ED4CCA"/>
    <w:rsid w:val="00ED4F44"/>
    <w:rsid w:val="00ED4FF9"/>
    <w:rsid w:val="00ED509F"/>
    <w:rsid w:val="00ED50F4"/>
    <w:rsid w:val="00ED50F6"/>
    <w:rsid w:val="00ED523D"/>
    <w:rsid w:val="00ED5A63"/>
    <w:rsid w:val="00ED5E01"/>
    <w:rsid w:val="00ED60D1"/>
    <w:rsid w:val="00ED62E0"/>
    <w:rsid w:val="00ED6CC9"/>
    <w:rsid w:val="00ED702E"/>
    <w:rsid w:val="00ED72F3"/>
    <w:rsid w:val="00ED73C5"/>
    <w:rsid w:val="00ED7C9F"/>
    <w:rsid w:val="00ED7D1D"/>
    <w:rsid w:val="00ED7E57"/>
    <w:rsid w:val="00EE0476"/>
    <w:rsid w:val="00EE0964"/>
    <w:rsid w:val="00EE0A3A"/>
    <w:rsid w:val="00EE11AF"/>
    <w:rsid w:val="00EE137C"/>
    <w:rsid w:val="00EE1C1A"/>
    <w:rsid w:val="00EE1D7B"/>
    <w:rsid w:val="00EE203D"/>
    <w:rsid w:val="00EE2555"/>
    <w:rsid w:val="00EE2613"/>
    <w:rsid w:val="00EE27DB"/>
    <w:rsid w:val="00EE2927"/>
    <w:rsid w:val="00EE2D41"/>
    <w:rsid w:val="00EE31D6"/>
    <w:rsid w:val="00EE48B4"/>
    <w:rsid w:val="00EE492B"/>
    <w:rsid w:val="00EE4B1C"/>
    <w:rsid w:val="00EE4BB2"/>
    <w:rsid w:val="00EE4BB3"/>
    <w:rsid w:val="00EE4ED7"/>
    <w:rsid w:val="00EE550A"/>
    <w:rsid w:val="00EE5558"/>
    <w:rsid w:val="00EE55F4"/>
    <w:rsid w:val="00EE59C2"/>
    <w:rsid w:val="00EE5A02"/>
    <w:rsid w:val="00EE5C51"/>
    <w:rsid w:val="00EE6014"/>
    <w:rsid w:val="00EE61EB"/>
    <w:rsid w:val="00EE6219"/>
    <w:rsid w:val="00EE6B4B"/>
    <w:rsid w:val="00EE6FA0"/>
    <w:rsid w:val="00EE7159"/>
    <w:rsid w:val="00EE73CC"/>
    <w:rsid w:val="00EE743F"/>
    <w:rsid w:val="00EE77FF"/>
    <w:rsid w:val="00EE7BED"/>
    <w:rsid w:val="00EE7C85"/>
    <w:rsid w:val="00EF035D"/>
    <w:rsid w:val="00EF06E5"/>
    <w:rsid w:val="00EF0BCB"/>
    <w:rsid w:val="00EF0F3C"/>
    <w:rsid w:val="00EF0F43"/>
    <w:rsid w:val="00EF109D"/>
    <w:rsid w:val="00EF10A2"/>
    <w:rsid w:val="00EF1307"/>
    <w:rsid w:val="00EF1676"/>
    <w:rsid w:val="00EF172C"/>
    <w:rsid w:val="00EF1CBF"/>
    <w:rsid w:val="00EF1E98"/>
    <w:rsid w:val="00EF2900"/>
    <w:rsid w:val="00EF2AF6"/>
    <w:rsid w:val="00EF376F"/>
    <w:rsid w:val="00EF39C0"/>
    <w:rsid w:val="00EF3C6B"/>
    <w:rsid w:val="00EF4046"/>
    <w:rsid w:val="00EF44FA"/>
    <w:rsid w:val="00EF464E"/>
    <w:rsid w:val="00EF4676"/>
    <w:rsid w:val="00EF47D7"/>
    <w:rsid w:val="00EF4CA5"/>
    <w:rsid w:val="00EF4D5D"/>
    <w:rsid w:val="00EF4DF0"/>
    <w:rsid w:val="00EF5027"/>
    <w:rsid w:val="00EF5306"/>
    <w:rsid w:val="00EF5329"/>
    <w:rsid w:val="00EF5820"/>
    <w:rsid w:val="00EF5B3B"/>
    <w:rsid w:val="00EF5B59"/>
    <w:rsid w:val="00EF5CE2"/>
    <w:rsid w:val="00EF5D93"/>
    <w:rsid w:val="00EF65D9"/>
    <w:rsid w:val="00EF68F6"/>
    <w:rsid w:val="00EF6B34"/>
    <w:rsid w:val="00EF6B55"/>
    <w:rsid w:val="00EF7180"/>
    <w:rsid w:val="00EF7269"/>
    <w:rsid w:val="00EF733A"/>
    <w:rsid w:val="00EF73DF"/>
    <w:rsid w:val="00EF74FF"/>
    <w:rsid w:val="00EF7A22"/>
    <w:rsid w:val="00EF7A94"/>
    <w:rsid w:val="00EF7D65"/>
    <w:rsid w:val="00F0009E"/>
    <w:rsid w:val="00F00399"/>
    <w:rsid w:val="00F0041A"/>
    <w:rsid w:val="00F00494"/>
    <w:rsid w:val="00F00641"/>
    <w:rsid w:val="00F0074E"/>
    <w:rsid w:val="00F00B1C"/>
    <w:rsid w:val="00F01D1B"/>
    <w:rsid w:val="00F0205B"/>
    <w:rsid w:val="00F02296"/>
    <w:rsid w:val="00F027F4"/>
    <w:rsid w:val="00F02EF2"/>
    <w:rsid w:val="00F02F47"/>
    <w:rsid w:val="00F03A53"/>
    <w:rsid w:val="00F0415E"/>
    <w:rsid w:val="00F04200"/>
    <w:rsid w:val="00F044E6"/>
    <w:rsid w:val="00F045BF"/>
    <w:rsid w:val="00F0468F"/>
    <w:rsid w:val="00F04780"/>
    <w:rsid w:val="00F04C30"/>
    <w:rsid w:val="00F04D44"/>
    <w:rsid w:val="00F0549A"/>
    <w:rsid w:val="00F0557D"/>
    <w:rsid w:val="00F0563C"/>
    <w:rsid w:val="00F05BE8"/>
    <w:rsid w:val="00F05C61"/>
    <w:rsid w:val="00F05D52"/>
    <w:rsid w:val="00F05D98"/>
    <w:rsid w:val="00F067C9"/>
    <w:rsid w:val="00F06A0F"/>
    <w:rsid w:val="00F06B70"/>
    <w:rsid w:val="00F07569"/>
    <w:rsid w:val="00F0758E"/>
    <w:rsid w:val="00F101B4"/>
    <w:rsid w:val="00F1025A"/>
    <w:rsid w:val="00F10744"/>
    <w:rsid w:val="00F10BAD"/>
    <w:rsid w:val="00F10C05"/>
    <w:rsid w:val="00F10C64"/>
    <w:rsid w:val="00F11310"/>
    <w:rsid w:val="00F11758"/>
    <w:rsid w:val="00F11875"/>
    <w:rsid w:val="00F11A6F"/>
    <w:rsid w:val="00F121EA"/>
    <w:rsid w:val="00F1230D"/>
    <w:rsid w:val="00F1250B"/>
    <w:rsid w:val="00F12555"/>
    <w:rsid w:val="00F12AFD"/>
    <w:rsid w:val="00F12CEA"/>
    <w:rsid w:val="00F12D24"/>
    <w:rsid w:val="00F12EFA"/>
    <w:rsid w:val="00F131C7"/>
    <w:rsid w:val="00F133A3"/>
    <w:rsid w:val="00F138FC"/>
    <w:rsid w:val="00F1397F"/>
    <w:rsid w:val="00F13B04"/>
    <w:rsid w:val="00F13BD0"/>
    <w:rsid w:val="00F13CF7"/>
    <w:rsid w:val="00F13FA3"/>
    <w:rsid w:val="00F14044"/>
    <w:rsid w:val="00F14699"/>
    <w:rsid w:val="00F1490C"/>
    <w:rsid w:val="00F14C9B"/>
    <w:rsid w:val="00F14CCA"/>
    <w:rsid w:val="00F14EF0"/>
    <w:rsid w:val="00F156C4"/>
    <w:rsid w:val="00F15715"/>
    <w:rsid w:val="00F15E0A"/>
    <w:rsid w:val="00F16114"/>
    <w:rsid w:val="00F164EB"/>
    <w:rsid w:val="00F167FC"/>
    <w:rsid w:val="00F17780"/>
    <w:rsid w:val="00F1791B"/>
    <w:rsid w:val="00F17C3B"/>
    <w:rsid w:val="00F17E40"/>
    <w:rsid w:val="00F201B0"/>
    <w:rsid w:val="00F2020B"/>
    <w:rsid w:val="00F2040E"/>
    <w:rsid w:val="00F2085D"/>
    <w:rsid w:val="00F20887"/>
    <w:rsid w:val="00F20CF3"/>
    <w:rsid w:val="00F216C4"/>
    <w:rsid w:val="00F219E6"/>
    <w:rsid w:val="00F22588"/>
    <w:rsid w:val="00F225A2"/>
    <w:rsid w:val="00F2297F"/>
    <w:rsid w:val="00F22CDB"/>
    <w:rsid w:val="00F2384E"/>
    <w:rsid w:val="00F24019"/>
    <w:rsid w:val="00F243D8"/>
    <w:rsid w:val="00F244BC"/>
    <w:rsid w:val="00F247EC"/>
    <w:rsid w:val="00F24ADD"/>
    <w:rsid w:val="00F24C3E"/>
    <w:rsid w:val="00F24D45"/>
    <w:rsid w:val="00F24F81"/>
    <w:rsid w:val="00F25031"/>
    <w:rsid w:val="00F2510B"/>
    <w:rsid w:val="00F25117"/>
    <w:rsid w:val="00F256C6"/>
    <w:rsid w:val="00F2573C"/>
    <w:rsid w:val="00F25999"/>
    <w:rsid w:val="00F25CCA"/>
    <w:rsid w:val="00F25F5E"/>
    <w:rsid w:val="00F2610A"/>
    <w:rsid w:val="00F264D3"/>
    <w:rsid w:val="00F26FDA"/>
    <w:rsid w:val="00F26FF7"/>
    <w:rsid w:val="00F272F8"/>
    <w:rsid w:val="00F27367"/>
    <w:rsid w:val="00F27CAE"/>
    <w:rsid w:val="00F27E8E"/>
    <w:rsid w:val="00F27F1C"/>
    <w:rsid w:val="00F27F65"/>
    <w:rsid w:val="00F301B9"/>
    <w:rsid w:val="00F302B7"/>
    <w:rsid w:val="00F30534"/>
    <w:rsid w:val="00F3055F"/>
    <w:rsid w:val="00F30792"/>
    <w:rsid w:val="00F308D1"/>
    <w:rsid w:val="00F30C31"/>
    <w:rsid w:val="00F30DFF"/>
    <w:rsid w:val="00F30E08"/>
    <w:rsid w:val="00F30FD8"/>
    <w:rsid w:val="00F3109B"/>
    <w:rsid w:val="00F31465"/>
    <w:rsid w:val="00F3156B"/>
    <w:rsid w:val="00F315C2"/>
    <w:rsid w:val="00F31794"/>
    <w:rsid w:val="00F317D1"/>
    <w:rsid w:val="00F3182B"/>
    <w:rsid w:val="00F31AC7"/>
    <w:rsid w:val="00F31C99"/>
    <w:rsid w:val="00F31EE5"/>
    <w:rsid w:val="00F31F75"/>
    <w:rsid w:val="00F324AE"/>
    <w:rsid w:val="00F32554"/>
    <w:rsid w:val="00F32A3D"/>
    <w:rsid w:val="00F32D67"/>
    <w:rsid w:val="00F3300E"/>
    <w:rsid w:val="00F337C1"/>
    <w:rsid w:val="00F337D6"/>
    <w:rsid w:val="00F338BA"/>
    <w:rsid w:val="00F33A22"/>
    <w:rsid w:val="00F33A60"/>
    <w:rsid w:val="00F3419D"/>
    <w:rsid w:val="00F34333"/>
    <w:rsid w:val="00F351B6"/>
    <w:rsid w:val="00F35D6C"/>
    <w:rsid w:val="00F35EDC"/>
    <w:rsid w:val="00F362F3"/>
    <w:rsid w:val="00F36382"/>
    <w:rsid w:val="00F36615"/>
    <w:rsid w:val="00F36763"/>
    <w:rsid w:val="00F36E9B"/>
    <w:rsid w:val="00F371E8"/>
    <w:rsid w:val="00F37492"/>
    <w:rsid w:val="00F376CA"/>
    <w:rsid w:val="00F37715"/>
    <w:rsid w:val="00F37A7F"/>
    <w:rsid w:val="00F37AFC"/>
    <w:rsid w:val="00F37C9E"/>
    <w:rsid w:val="00F40547"/>
    <w:rsid w:val="00F4069E"/>
    <w:rsid w:val="00F406F7"/>
    <w:rsid w:val="00F40B1D"/>
    <w:rsid w:val="00F40BEA"/>
    <w:rsid w:val="00F40F0C"/>
    <w:rsid w:val="00F410EE"/>
    <w:rsid w:val="00F411C9"/>
    <w:rsid w:val="00F412C6"/>
    <w:rsid w:val="00F4154F"/>
    <w:rsid w:val="00F42132"/>
    <w:rsid w:val="00F42299"/>
    <w:rsid w:val="00F4234A"/>
    <w:rsid w:val="00F42C16"/>
    <w:rsid w:val="00F42CEF"/>
    <w:rsid w:val="00F43255"/>
    <w:rsid w:val="00F43298"/>
    <w:rsid w:val="00F43698"/>
    <w:rsid w:val="00F4377B"/>
    <w:rsid w:val="00F43DCB"/>
    <w:rsid w:val="00F44071"/>
    <w:rsid w:val="00F4454E"/>
    <w:rsid w:val="00F445DF"/>
    <w:rsid w:val="00F446F7"/>
    <w:rsid w:val="00F448AC"/>
    <w:rsid w:val="00F44A10"/>
    <w:rsid w:val="00F44C54"/>
    <w:rsid w:val="00F44D53"/>
    <w:rsid w:val="00F450F2"/>
    <w:rsid w:val="00F452E7"/>
    <w:rsid w:val="00F45498"/>
    <w:rsid w:val="00F45F11"/>
    <w:rsid w:val="00F46556"/>
    <w:rsid w:val="00F467B7"/>
    <w:rsid w:val="00F46EAC"/>
    <w:rsid w:val="00F46FF4"/>
    <w:rsid w:val="00F47253"/>
    <w:rsid w:val="00F474BD"/>
    <w:rsid w:val="00F47773"/>
    <w:rsid w:val="00F47A3C"/>
    <w:rsid w:val="00F47D0E"/>
    <w:rsid w:val="00F50B50"/>
    <w:rsid w:val="00F511F5"/>
    <w:rsid w:val="00F5123F"/>
    <w:rsid w:val="00F514CB"/>
    <w:rsid w:val="00F51B51"/>
    <w:rsid w:val="00F51CC6"/>
    <w:rsid w:val="00F51DCC"/>
    <w:rsid w:val="00F52155"/>
    <w:rsid w:val="00F521BA"/>
    <w:rsid w:val="00F52682"/>
    <w:rsid w:val="00F526D1"/>
    <w:rsid w:val="00F52934"/>
    <w:rsid w:val="00F5296A"/>
    <w:rsid w:val="00F532E7"/>
    <w:rsid w:val="00F53424"/>
    <w:rsid w:val="00F53545"/>
    <w:rsid w:val="00F5400A"/>
    <w:rsid w:val="00F54632"/>
    <w:rsid w:val="00F54DD9"/>
    <w:rsid w:val="00F54FAD"/>
    <w:rsid w:val="00F5520D"/>
    <w:rsid w:val="00F5521E"/>
    <w:rsid w:val="00F5524D"/>
    <w:rsid w:val="00F55BCD"/>
    <w:rsid w:val="00F55F3A"/>
    <w:rsid w:val="00F56931"/>
    <w:rsid w:val="00F569AA"/>
    <w:rsid w:val="00F56AA0"/>
    <w:rsid w:val="00F56D83"/>
    <w:rsid w:val="00F56F3D"/>
    <w:rsid w:val="00F5704D"/>
    <w:rsid w:val="00F570E1"/>
    <w:rsid w:val="00F5758E"/>
    <w:rsid w:val="00F57F09"/>
    <w:rsid w:val="00F57F84"/>
    <w:rsid w:val="00F60324"/>
    <w:rsid w:val="00F613B8"/>
    <w:rsid w:val="00F61485"/>
    <w:rsid w:val="00F61812"/>
    <w:rsid w:val="00F61C92"/>
    <w:rsid w:val="00F623E3"/>
    <w:rsid w:val="00F624B6"/>
    <w:rsid w:val="00F628FE"/>
    <w:rsid w:val="00F62916"/>
    <w:rsid w:val="00F62FA9"/>
    <w:rsid w:val="00F6344D"/>
    <w:rsid w:val="00F63C45"/>
    <w:rsid w:val="00F63D9A"/>
    <w:rsid w:val="00F64165"/>
    <w:rsid w:val="00F6498F"/>
    <w:rsid w:val="00F64B7E"/>
    <w:rsid w:val="00F651A3"/>
    <w:rsid w:val="00F6547F"/>
    <w:rsid w:val="00F656FB"/>
    <w:rsid w:val="00F659A3"/>
    <w:rsid w:val="00F659E2"/>
    <w:rsid w:val="00F659FC"/>
    <w:rsid w:val="00F65B5A"/>
    <w:rsid w:val="00F65F12"/>
    <w:rsid w:val="00F66076"/>
    <w:rsid w:val="00F661C8"/>
    <w:rsid w:val="00F66441"/>
    <w:rsid w:val="00F66783"/>
    <w:rsid w:val="00F66EBA"/>
    <w:rsid w:val="00F6744A"/>
    <w:rsid w:val="00F67A9B"/>
    <w:rsid w:val="00F67C2D"/>
    <w:rsid w:val="00F700B8"/>
    <w:rsid w:val="00F70332"/>
    <w:rsid w:val="00F70528"/>
    <w:rsid w:val="00F7055A"/>
    <w:rsid w:val="00F70599"/>
    <w:rsid w:val="00F70A47"/>
    <w:rsid w:val="00F70A60"/>
    <w:rsid w:val="00F70B44"/>
    <w:rsid w:val="00F70D3C"/>
    <w:rsid w:val="00F70E5D"/>
    <w:rsid w:val="00F71064"/>
    <w:rsid w:val="00F710C7"/>
    <w:rsid w:val="00F71B3C"/>
    <w:rsid w:val="00F71D85"/>
    <w:rsid w:val="00F721B7"/>
    <w:rsid w:val="00F72310"/>
    <w:rsid w:val="00F72FEB"/>
    <w:rsid w:val="00F734C2"/>
    <w:rsid w:val="00F7381B"/>
    <w:rsid w:val="00F73CB6"/>
    <w:rsid w:val="00F73CD2"/>
    <w:rsid w:val="00F7417F"/>
    <w:rsid w:val="00F741E8"/>
    <w:rsid w:val="00F745DC"/>
    <w:rsid w:val="00F749AA"/>
    <w:rsid w:val="00F74FE7"/>
    <w:rsid w:val="00F75274"/>
    <w:rsid w:val="00F7561F"/>
    <w:rsid w:val="00F7608F"/>
    <w:rsid w:val="00F764DE"/>
    <w:rsid w:val="00F7656D"/>
    <w:rsid w:val="00F76BB3"/>
    <w:rsid w:val="00F77092"/>
    <w:rsid w:val="00F774B3"/>
    <w:rsid w:val="00F775CC"/>
    <w:rsid w:val="00F77845"/>
    <w:rsid w:val="00F77A88"/>
    <w:rsid w:val="00F77C22"/>
    <w:rsid w:val="00F8011F"/>
    <w:rsid w:val="00F8023F"/>
    <w:rsid w:val="00F80CD6"/>
    <w:rsid w:val="00F810FE"/>
    <w:rsid w:val="00F81275"/>
    <w:rsid w:val="00F81406"/>
    <w:rsid w:val="00F8180E"/>
    <w:rsid w:val="00F81B04"/>
    <w:rsid w:val="00F81F07"/>
    <w:rsid w:val="00F823CC"/>
    <w:rsid w:val="00F82E44"/>
    <w:rsid w:val="00F8308C"/>
    <w:rsid w:val="00F830CE"/>
    <w:rsid w:val="00F83233"/>
    <w:rsid w:val="00F83345"/>
    <w:rsid w:val="00F83986"/>
    <w:rsid w:val="00F8398D"/>
    <w:rsid w:val="00F83B52"/>
    <w:rsid w:val="00F8414D"/>
    <w:rsid w:val="00F844EA"/>
    <w:rsid w:val="00F8465D"/>
    <w:rsid w:val="00F84B58"/>
    <w:rsid w:val="00F84EFC"/>
    <w:rsid w:val="00F84FE0"/>
    <w:rsid w:val="00F8525B"/>
    <w:rsid w:val="00F85314"/>
    <w:rsid w:val="00F855A9"/>
    <w:rsid w:val="00F85C75"/>
    <w:rsid w:val="00F863B4"/>
    <w:rsid w:val="00F863C2"/>
    <w:rsid w:val="00F864F6"/>
    <w:rsid w:val="00F8678F"/>
    <w:rsid w:val="00F86B9A"/>
    <w:rsid w:val="00F86D12"/>
    <w:rsid w:val="00F872E7"/>
    <w:rsid w:val="00F87461"/>
    <w:rsid w:val="00F87469"/>
    <w:rsid w:val="00F87E2F"/>
    <w:rsid w:val="00F87FB3"/>
    <w:rsid w:val="00F90618"/>
    <w:rsid w:val="00F90806"/>
    <w:rsid w:val="00F90A73"/>
    <w:rsid w:val="00F90BED"/>
    <w:rsid w:val="00F90D76"/>
    <w:rsid w:val="00F90D96"/>
    <w:rsid w:val="00F9106B"/>
    <w:rsid w:val="00F9135E"/>
    <w:rsid w:val="00F9153F"/>
    <w:rsid w:val="00F917A5"/>
    <w:rsid w:val="00F91889"/>
    <w:rsid w:val="00F919BE"/>
    <w:rsid w:val="00F91A43"/>
    <w:rsid w:val="00F91D60"/>
    <w:rsid w:val="00F926CC"/>
    <w:rsid w:val="00F92D41"/>
    <w:rsid w:val="00F93066"/>
    <w:rsid w:val="00F93279"/>
    <w:rsid w:val="00F9346E"/>
    <w:rsid w:val="00F934D4"/>
    <w:rsid w:val="00F9375B"/>
    <w:rsid w:val="00F93938"/>
    <w:rsid w:val="00F9415F"/>
    <w:rsid w:val="00F9486C"/>
    <w:rsid w:val="00F94B45"/>
    <w:rsid w:val="00F9508B"/>
    <w:rsid w:val="00F95617"/>
    <w:rsid w:val="00F95A5A"/>
    <w:rsid w:val="00F95EC9"/>
    <w:rsid w:val="00F964D1"/>
    <w:rsid w:val="00F967B2"/>
    <w:rsid w:val="00F96803"/>
    <w:rsid w:val="00F968C9"/>
    <w:rsid w:val="00F969A6"/>
    <w:rsid w:val="00F969FC"/>
    <w:rsid w:val="00F96B77"/>
    <w:rsid w:val="00F978E3"/>
    <w:rsid w:val="00F97BC6"/>
    <w:rsid w:val="00F97C28"/>
    <w:rsid w:val="00FA0272"/>
    <w:rsid w:val="00FA02D2"/>
    <w:rsid w:val="00FA03E8"/>
    <w:rsid w:val="00FA0537"/>
    <w:rsid w:val="00FA1254"/>
    <w:rsid w:val="00FA180C"/>
    <w:rsid w:val="00FA1A21"/>
    <w:rsid w:val="00FA1ABF"/>
    <w:rsid w:val="00FA21F7"/>
    <w:rsid w:val="00FA24D8"/>
    <w:rsid w:val="00FA2BE1"/>
    <w:rsid w:val="00FA2E17"/>
    <w:rsid w:val="00FA2F63"/>
    <w:rsid w:val="00FA30D4"/>
    <w:rsid w:val="00FA3261"/>
    <w:rsid w:val="00FA39D7"/>
    <w:rsid w:val="00FA3B43"/>
    <w:rsid w:val="00FA3EA6"/>
    <w:rsid w:val="00FA45BB"/>
    <w:rsid w:val="00FA4DF1"/>
    <w:rsid w:val="00FA4F36"/>
    <w:rsid w:val="00FA4FF0"/>
    <w:rsid w:val="00FA5334"/>
    <w:rsid w:val="00FA57BC"/>
    <w:rsid w:val="00FA5846"/>
    <w:rsid w:val="00FA59B9"/>
    <w:rsid w:val="00FA5C54"/>
    <w:rsid w:val="00FA6214"/>
    <w:rsid w:val="00FA6502"/>
    <w:rsid w:val="00FA6CFC"/>
    <w:rsid w:val="00FA6E79"/>
    <w:rsid w:val="00FA7251"/>
    <w:rsid w:val="00FA75D2"/>
    <w:rsid w:val="00FA7632"/>
    <w:rsid w:val="00FA7B4E"/>
    <w:rsid w:val="00FB0101"/>
    <w:rsid w:val="00FB015C"/>
    <w:rsid w:val="00FB051D"/>
    <w:rsid w:val="00FB0552"/>
    <w:rsid w:val="00FB05C3"/>
    <w:rsid w:val="00FB071F"/>
    <w:rsid w:val="00FB09F0"/>
    <w:rsid w:val="00FB0BB9"/>
    <w:rsid w:val="00FB0D0F"/>
    <w:rsid w:val="00FB0D4E"/>
    <w:rsid w:val="00FB0DC6"/>
    <w:rsid w:val="00FB1547"/>
    <w:rsid w:val="00FB1588"/>
    <w:rsid w:val="00FB15CD"/>
    <w:rsid w:val="00FB18DC"/>
    <w:rsid w:val="00FB2492"/>
    <w:rsid w:val="00FB2562"/>
    <w:rsid w:val="00FB262E"/>
    <w:rsid w:val="00FB2639"/>
    <w:rsid w:val="00FB32FD"/>
    <w:rsid w:val="00FB35B6"/>
    <w:rsid w:val="00FB370B"/>
    <w:rsid w:val="00FB37A7"/>
    <w:rsid w:val="00FB38A1"/>
    <w:rsid w:val="00FB3B9F"/>
    <w:rsid w:val="00FB3D3D"/>
    <w:rsid w:val="00FB3EBD"/>
    <w:rsid w:val="00FB4344"/>
    <w:rsid w:val="00FB44E2"/>
    <w:rsid w:val="00FB4588"/>
    <w:rsid w:val="00FB4DD7"/>
    <w:rsid w:val="00FB4F33"/>
    <w:rsid w:val="00FB59E7"/>
    <w:rsid w:val="00FB5AE9"/>
    <w:rsid w:val="00FB5B27"/>
    <w:rsid w:val="00FB5C92"/>
    <w:rsid w:val="00FB61B8"/>
    <w:rsid w:val="00FB6285"/>
    <w:rsid w:val="00FB676B"/>
    <w:rsid w:val="00FB7225"/>
    <w:rsid w:val="00FB743C"/>
    <w:rsid w:val="00FB7846"/>
    <w:rsid w:val="00FB795A"/>
    <w:rsid w:val="00FB7B09"/>
    <w:rsid w:val="00FB7FA9"/>
    <w:rsid w:val="00FC024A"/>
    <w:rsid w:val="00FC02E6"/>
    <w:rsid w:val="00FC03A3"/>
    <w:rsid w:val="00FC07EF"/>
    <w:rsid w:val="00FC0EFE"/>
    <w:rsid w:val="00FC181A"/>
    <w:rsid w:val="00FC1A68"/>
    <w:rsid w:val="00FC1D5D"/>
    <w:rsid w:val="00FC1FED"/>
    <w:rsid w:val="00FC2063"/>
    <w:rsid w:val="00FC21CB"/>
    <w:rsid w:val="00FC2603"/>
    <w:rsid w:val="00FC2874"/>
    <w:rsid w:val="00FC28AB"/>
    <w:rsid w:val="00FC2915"/>
    <w:rsid w:val="00FC2A80"/>
    <w:rsid w:val="00FC2D68"/>
    <w:rsid w:val="00FC2D73"/>
    <w:rsid w:val="00FC2E81"/>
    <w:rsid w:val="00FC34A4"/>
    <w:rsid w:val="00FC35F4"/>
    <w:rsid w:val="00FC3613"/>
    <w:rsid w:val="00FC3C45"/>
    <w:rsid w:val="00FC3D04"/>
    <w:rsid w:val="00FC3E47"/>
    <w:rsid w:val="00FC479C"/>
    <w:rsid w:val="00FC4F46"/>
    <w:rsid w:val="00FC5213"/>
    <w:rsid w:val="00FC540E"/>
    <w:rsid w:val="00FC5417"/>
    <w:rsid w:val="00FC547D"/>
    <w:rsid w:val="00FC580C"/>
    <w:rsid w:val="00FC59B4"/>
    <w:rsid w:val="00FC59EE"/>
    <w:rsid w:val="00FC5EBB"/>
    <w:rsid w:val="00FC5FEB"/>
    <w:rsid w:val="00FC6233"/>
    <w:rsid w:val="00FC64ED"/>
    <w:rsid w:val="00FC65AD"/>
    <w:rsid w:val="00FC6E8D"/>
    <w:rsid w:val="00FC718C"/>
    <w:rsid w:val="00FC727C"/>
    <w:rsid w:val="00FC73FF"/>
    <w:rsid w:val="00FC75FF"/>
    <w:rsid w:val="00FC7643"/>
    <w:rsid w:val="00FC7AA3"/>
    <w:rsid w:val="00FC7F30"/>
    <w:rsid w:val="00FD0041"/>
    <w:rsid w:val="00FD0374"/>
    <w:rsid w:val="00FD071B"/>
    <w:rsid w:val="00FD0A94"/>
    <w:rsid w:val="00FD10FD"/>
    <w:rsid w:val="00FD1BCB"/>
    <w:rsid w:val="00FD1F2A"/>
    <w:rsid w:val="00FD2458"/>
    <w:rsid w:val="00FD267F"/>
    <w:rsid w:val="00FD2715"/>
    <w:rsid w:val="00FD28B4"/>
    <w:rsid w:val="00FD2B4F"/>
    <w:rsid w:val="00FD2BF4"/>
    <w:rsid w:val="00FD2D2E"/>
    <w:rsid w:val="00FD307B"/>
    <w:rsid w:val="00FD33EB"/>
    <w:rsid w:val="00FD3C00"/>
    <w:rsid w:val="00FD3D9B"/>
    <w:rsid w:val="00FD3F7B"/>
    <w:rsid w:val="00FD40C7"/>
    <w:rsid w:val="00FD423E"/>
    <w:rsid w:val="00FD4393"/>
    <w:rsid w:val="00FD4455"/>
    <w:rsid w:val="00FD4721"/>
    <w:rsid w:val="00FD4B4D"/>
    <w:rsid w:val="00FD4BB4"/>
    <w:rsid w:val="00FD4C4D"/>
    <w:rsid w:val="00FD4E9F"/>
    <w:rsid w:val="00FD514D"/>
    <w:rsid w:val="00FD516B"/>
    <w:rsid w:val="00FD51C6"/>
    <w:rsid w:val="00FD534A"/>
    <w:rsid w:val="00FD586F"/>
    <w:rsid w:val="00FD590A"/>
    <w:rsid w:val="00FD6065"/>
    <w:rsid w:val="00FD63CB"/>
    <w:rsid w:val="00FD672D"/>
    <w:rsid w:val="00FD67D5"/>
    <w:rsid w:val="00FD67DD"/>
    <w:rsid w:val="00FD689C"/>
    <w:rsid w:val="00FD68FE"/>
    <w:rsid w:val="00FD69C7"/>
    <w:rsid w:val="00FD6B1B"/>
    <w:rsid w:val="00FD6B3B"/>
    <w:rsid w:val="00FD6E1C"/>
    <w:rsid w:val="00FD6E7B"/>
    <w:rsid w:val="00FD6FB5"/>
    <w:rsid w:val="00FD7024"/>
    <w:rsid w:val="00FD706B"/>
    <w:rsid w:val="00FD70FF"/>
    <w:rsid w:val="00FD719D"/>
    <w:rsid w:val="00FD72AB"/>
    <w:rsid w:val="00FD72EE"/>
    <w:rsid w:val="00FD7AEB"/>
    <w:rsid w:val="00FD7D6F"/>
    <w:rsid w:val="00FD7D9D"/>
    <w:rsid w:val="00FD7FC3"/>
    <w:rsid w:val="00FE04DC"/>
    <w:rsid w:val="00FE0590"/>
    <w:rsid w:val="00FE08D5"/>
    <w:rsid w:val="00FE0E51"/>
    <w:rsid w:val="00FE1476"/>
    <w:rsid w:val="00FE1BA5"/>
    <w:rsid w:val="00FE21FE"/>
    <w:rsid w:val="00FE22F3"/>
    <w:rsid w:val="00FE25D6"/>
    <w:rsid w:val="00FE2653"/>
    <w:rsid w:val="00FE2B9E"/>
    <w:rsid w:val="00FE2D37"/>
    <w:rsid w:val="00FE2E52"/>
    <w:rsid w:val="00FE3420"/>
    <w:rsid w:val="00FE354D"/>
    <w:rsid w:val="00FE37B7"/>
    <w:rsid w:val="00FE37EC"/>
    <w:rsid w:val="00FE42CF"/>
    <w:rsid w:val="00FE4396"/>
    <w:rsid w:val="00FE494F"/>
    <w:rsid w:val="00FE4CEE"/>
    <w:rsid w:val="00FE5751"/>
    <w:rsid w:val="00FE604E"/>
    <w:rsid w:val="00FE61D7"/>
    <w:rsid w:val="00FE62CC"/>
    <w:rsid w:val="00FE63BA"/>
    <w:rsid w:val="00FE6518"/>
    <w:rsid w:val="00FE6705"/>
    <w:rsid w:val="00FE68E4"/>
    <w:rsid w:val="00FE6B0E"/>
    <w:rsid w:val="00FE6D6D"/>
    <w:rsid w:val="00FE7342"/>
    <w:rsid w:val="00FE73B7"/>
    <w:rsid w:val="00FE764F"/>
    <w:rsid w:val="00FE7B95"/>
    <w:rsid w:val="00FE7CCA"/>
    <w:rsid w:val="00FF05AE"/>
    <w:rsid w:val="00FF067E"/>
    <w:rsid w:val="00FF076C"/>
    <w:rsid w:val="00FF0AD8"/>
    <w:rsid w:val="00FF0EB0"/>
    <w:rsid w:val="00FF1280"/>
    <w:rsid w:val="00FF192E"/>
    <w:rsid w:val="00FF1F72"/>
    <w:rsid w:val="00FF2815"/>
    <w:rsid w:val="00FF2BEA"/>
    <w:rsid w:val="00FF31C1"/>
    <w:rsid w:val="00FF333B"/>
    <w:rsid w:val="00FF3475"/>
    <w:rsid w:val="00FF34A3"/>
    <w:rsid w:val="00FF3950"/>
    <w:rsid w:val="00FF3CA6"/>
    <w:rsid w:val="00FF3F29"/>
    <w:rsid w:val="00FF40BF"/>
    <w:rsid w:val="00FF4181"/>
    <w:rsid w:val="00FF4478"/>
    <w:rsid w:val="00FF449E"/>
    <w:rsid w:val="00FF4E63"/>
    <w:rsid w:val="00FF515A"/>
    <w:rsid w:val="00FF51FB"/>
    <w:rsid w:val="00FF5367"/>
    <w:rsid w:val="00FF548A"/>
    <w:rsid w:val="00FF5597"/>
    <w:rsid w:val="00FF583F"/>
    <w:rsid w:val="00FF5A71"/>
    <w:rsid w:val="00FF5D06"/>
    <w:rsid w:val="00FF5D2F"/>
    <w:rsid w:val="00FF5D83"/>
    <w:rsid w:val="00FF6107"/>
    <w:rsid w:val="00FF614D"/>
    <w:rsid w:val="00FF6991"/>
    <w:rsid w:val="00FF74B1"/>
    <w:rsid w:val="00FF7763"/>
    <w:rsid w:val="00FF7798"/>
    <w:rsid w:val="00FF7912"/>
    <w:rsid w:val="00FF79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DD0DF"/>
  <w15:docId w15:val="{0CF14025-E8F7-40A1-9056-CCDEE0D28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2"/>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2"/>
      </w:numPr>
      <w:spacing w:before="240" w:after="40"/>
      <w:outlineLvl w:val="3"/>
    </w:pPr>
    <w:rPr>
      <w:b/>
      <w:i/>
      <w:color w:val="000000"/>
    </w:rPr>
  </w:style>
  <w:style w:type="paragraph" w:styleId="Heading5">
    <w:name w:val="heading 5"/>
    <w:basedOn w:val="Normal"/>
    <w:next w:val="Normal"/>
    <w:qFormat/>
    <w:rsid w:val="00591235"/>
    <w:pPr>
      <w:keepNext/>
      <w:numPr>
        <w:ilvl w:val="4"/>
        <w:numId w:val="22"/>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2"/>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2"/>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character" w:styleId="CommentReference">
    <w:name w:val="annotation reference"/>
    <w:basedOn w:val="DefaultParagraphFont"/>
    <w:semiHidden/>
    <w:unhideWhenUsed/>
    <w:rsid w:val="00B32C48"/>
    <w:rPr>
      <w:sz w:val="16"/>
      <w:szCs w:val="16"/>
    </w:rPr>
  </w:style>
  <w:style w:type="paragraph" w:styleId="CommentText">
    <w:name w:val="annotation text"/>
    <w:basedOn w:val="Normal"/>
    <w:link w:val="CommentTextChar"/>
    <w:unhideWhenUsed/>
    <w:rsid w:val="00B32C48"/>
    <w:rPr>
      <w:sz w:val="20"/>
    </w:rPr>
  </w:style>
  <w:style w:type="character" w:customStyle="1" w:styleId="CommentTextChar">
    <w:name w:val="Comment Text Char"/>
    <w:basedOn w:val="DefaultParagraphFont"/>
    <w:link w:val="CommentText"/>
    <w:rsid w:val="00B32C48"/>
    <w:rPr>
      <w:rFonts w:ascii="Verdana" w:hAnsi="Verdana"/>
    </w:rPr>
  </w:style>
  <w:style w:type="paragraph" w:styleId="CommentSubject">
    <w:name w:val="annotation subject"/>
    <w:basedOn w:val="CommentText"/>
    <w:next w:val="CommentText"/>
    <w:link w:val="CommentSubjectChar"/>
    <w:semiHidden/>
    <w:unhideWhenUsed/>
    <w:rsid w:val="00B32C48"/>
    <w:rPr>
      <w:b/>
      <w:bCs/>
    </w:rPr>
  </w:style>
  <w:style w:type="character" w:customStyle="1" w:styleId="CommentSubjectChar">
    <w:name w:val="Comment Subject Char"/>
    <w:basedOn w:val="CommentTextChar"/>
    <w:link w:val="CommentSubject"/>
    <w:semiHidden/>
    <w:rsid w:val="00B32C48"/>
    <w:rPr>
      <w:rFonts w:ascii="Verdana" w:hAnsi="Verdana"/>
      <w:b/>
      <w:bCs/>
    </w:rPr>
  </w:style>
  <w:style w:type="paragraph" w:customStyle="1" w:styleId="Default">
    <w:name w:val="Default"/>
    <w:rsid w:val="008C592F"/>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6C1285"/>
    <w:pPr>
      <w:ind w:left="720"/>
      <w:contextualSpacing/>
    </w:pPr>
  </w:style>
  <w:style w:type="paragraph" w:styleId="Revision">
    <w:name w:val="Revision"/>
    <w:hidden/>
    <w:uiPriority w:val="99"/>
    <w:semiHidden/>
    <w:rsid w:val="00240DF7"/>
    <w:rPr>
      <w:rFonts w:ascii="Verdana" w:hAnsi="Verdana"/>
      <w:sz w:val="22"/>
    </w:rPr>
  </w:style>
  <w:style w:type="character" w:customStyle="1" w:styleId="Style1Char">
    <w:name w:val="Style1 Char"/>
    <w:basedOn w:val="DefaultParagraphFont"/>
    <w:link w:val="Style1"/>
    <w:locked/>
    <w:rsid w:val="003F0E8A"/>
    <w:rPr>
      <w:rFonts w:ascii="Verdana" w:hAnsi="Verdana"/>
      <w:color w:val="000000"/>
      <w:kern w:val="28"/>
      <w:sz w:val="22"/>
    </w:rPr>
  </w:style>
  <w:style w:type="paragraph" w:styleId="NormalWeb">
    <w:name w:val="Normal (Web)"/>
    <w:basedOn w:val="Normal"/>
    <w:uiPriority w:val="99"/>
    <w:unhideWhenUsed/>
    <w:rsid w:val="00DC28C7"/>
    <w:pPr>
      <w:spacing w:before="100" w:beforeAutospacing="1" w:after="100" w:afterAutospacing="1"/>
    </w:pPr>
    <w:rPr>
      <w:rFonts w:ascii="Times New Roman" w:hAnsi="Times New Roman"/>
      <w:sz w:val="24"/>
      <w:szCs w:val="24"/>
    </w:rPr>
  </w:style>
  <w:style w:type="character" w:styleId="UnresolvedMention">
    <w:name w:val="Unresolved Mention"/>
    <w:basedOn w:val="DefaultParagraphFont"/>
    <w:uiPriority w:val="99"/>
    <w:semiHidden/>
    <w:unhideWhenUsed/>
    <w:rsid w:val="00A359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047683">
      <w:bodyDiv w:val="1"/>
      <w:marLeft w:val="0"/>
      <w:marRight w:val="0"/>
      <w:marTop w:val="0"/>
      <w:marBottom w:val="0"/>
      <w:divBdr>
        <w:top w:val="none" w:sz="0" w:space="0" w:color="auto"/>
        <w:left w:val="none" w:sz="0" w:space="0" w:color="auto"/>
        <w:bottom w:val="none" w:sz="0" w:space="0" w:color="auto"/>
        <w:right w:val="none" w:sz="0" w:space="0" w:color="auto"/>
      </w:divBdr>
    </w:div>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 w:id="184866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lcf76f155ced4ddcb4097134ff3c332f xmlns="171a6d4e-846b-4045-8024-24f3590889ec">
      <Terms xmlns="http://schemas.microsoft.com/office/infopath/2007/PartnerControls"/>
    </lcf76f155ced4ddcb4097134ff3c332f>
    <NUMBER xmlns="171a6d4e-846b-4045-8024-24f3590889e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sisl xmlns:xsi="http://www.w3.org/2001/XMLSchema-instance" xmlns:xsd="http://www.w3.org/2001/XMLSchema" xmlns="http://www.boldonjames.com/2008/01/sie/internal/label" sislVersion="0" policy="8270c081-d9f3-48ae-83c7-c2320a8ca25c"/>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9865E0-DE9C-4ABF-980B-134E31899974}">
  <ds:schemaRefs>
    <ds:schemaRef ds:uri="http://schemas.microsoft.com/office/2006/metadata/properties"/>
    <ds:schemaRef ds:uri="http://schemas.microsoft.com/office/infopath/2007/PartnerControls"/>
    <ds:schemaRef ds:uri="9a4cad7d-cde0-4c4b-9900-a6ca365b2969"/>
    <ds:schemaRef ds:uri="171a6d4e-846b-4045-8024-24f3590889ec"/>
  </ds:schemaRefs>
</ds:datastoreItem>
</file>

<file path=customXml/itemProps2.xml><?xml version="1.0" encoding="utf-8"?>
<ds:datastoreItem xmlns:ds="http://schemas.openxmlformats.org/officeDocument/2006/customXml" ds:itemID="{88B4258B-B5C5-4AB7-850B-43E110F0A181}"/>
</file>

<file path=customXml/itemProps3.xml><?xml version="1.0" encoding="utf-8"?>
<ds:datastoreItem xmlns:ds="http://schemas.openxmlformats.org/officeDocument/2006/customXml" ds:itemID="{3397683F-BA00-4F10-B8D5-6C1E659ED80B}">
  <ds:schemaRefs>
    <ds:schemaRef ds:uri="http://schemas.openxmlformats.org/officeDocument/2006/bibliography"/>
  </ds:schemaRefs>
</ds:datastoreItem>
</file>

<file path=customXml/itemProps4.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232AA2D6-D746-464B-AAFF-360457940D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Decisions</Template>
  <TotalTime>687</TotalTime>
  <Pages>8</Pages>
  <Words>2675</Words>
  <Characters>15254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17894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subject/>
  <dc:creator>Heidi Cruickshank</dc:creator>
  <cp:keywords/>
  <cp:lastModifiedBy>McPhail, Zoe</cp:lastModifiedBy>
  <cp:revision>324</cp:revision>
  <cp:lastPrinted>2026-08-25T08:22:00Z</cp:lastPrinted>
  <dcterms:created xsi:type="dcterms:W3CDTF">2026-08-24T09:06:00Z</dcterms:created>
  <dcterms:modified xsi:type="dcterms:W3CDTF">2026-08-28T10:14:00Z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Appeal Decision</vt:lpwstr>
  </property>
  <property fmtid="{D5CDD505-2E9C-101B-9397-08002B2CF9AE}" pid="9" name="DRDSLanguage">
    <vt:lpwstr>English</vt:lpwstr>
  </property>
  <property fmtid="{D5CDD505-2E9C-101B-9397-08002B2CF9AE}" pid="10" name="DRDSShortForm">
    <vt:lpwstr>Yes</vt:lpwstr>
  </property>
  <property fmtid="{D5CDD505-2E9C-101B-9397-08002B2CF9AE}" pid="11" name="ContentTypeId">
    <vt:lpwstr>0x0101002AA54CDEF871A647AC44520C841F1B03</vt:lpwstr>
  </property>
</Properties>
</file>