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1B77B" w14:textId="6C6A19D9" w:rsidR="004A1F86" w:rsidRDefault="004A1F86" w:rsidP="00761F90">
      <w:r>
        <w:t xml:space="preserve">Recipient’s </w:t>
      </w:r>
      <w:r w:rsidR="00A666DF">
        <w:t>N</w:t>
      </w:r>
      <w:r w:rsidRPr="008F4286">
        <w:t xml:space="preserve">ame </w:t>
      </w:r>
    </w:p>
    <w:p w14:paraId="31C899A4" w14:textId="77777777" w:rsidR="004A1F86" w:rsidRPr="008F4286" w:rsidRDefault="004A1F86" w:rsidP="00761F90">
      <w:r w:rsidRPr="008F4286">
        <w:t>Position, Company</w:t>
      </w:r>
    </w:p>
    <w:p w14:paraId="77BAE5A4" w14:textId="77777777" w:rsidR="004A1F86" w:rsidRPr="008F4286" w:rsidRDefault="004A1F86" w:rsidP="00761F90">
      <w:r w:rsidRPr="008F4286">
        <w:t>Street name</w:t>
      </w:r>
    </w:p>
    <w:p w14:paraId="5808C634" w14:textId="77777777" w:rsidR="004A1F86" w:rsidRPr="008F4286" w:rsidRDefault="004A1F86" w:rsidP="00761F90">
      <w:r w:rsidRPr="008F4286">
        <w:t>Town</w:t>
      </w:r>
    </w:p>
    <w:p w14:paraId="63A89C05" w14:textId="77777777" w:rsidR="004A1F86" w:rsidRPr="008F4286" w:rsidRDefault="004A1F86" w:rsidP="00761F90">
      <w:r w:rsidRPr="008F4286">
        <w:t>County/Country</w:t>
      </w:r>
    </w:p>
    <w:p w14:paraId="56765191" w14:textId="77777777" w:rsidR="004A1F86" w:rsidRPr="008F4286" w:rsidRDefault="004A1F86" w:rsidP="00761F90">
      <w:r w:rsidRPr="008F4286">
        <w:t>Postcode</w:t>
      </w:r>
    </w:p>
    <w:p w14:paraId="14241B25" w14:textId="77777777" w:rsidR="004A1F86" w:rsidRPr="008F4286" w:rsidRDefault="004A1F86" w:rsidP="00761F90"/>
    <w:p w14:paraId="48320A65" w14:textId="326EE82C" w:rsidR="004A1F86" w:rsidRPr="008F4286" w:rsidRDefault="004A1F86" w:rsidP="00761F90">
      <w:r w:rsidRPr="008F4286">
        <w:t xml:space="preserve">00 </w:t>
      </w:r>
      <w:r w:rsidR="00B11F31">
        <w:t>m</w:t>
      </w:r>
      <w:r w:rsidRPr="008F4286">
        <w:t>onth 20XX</w:t>
      </w:r>
    </w:p>
    <w:p w14:paraId="42C5A81F" w14:textId="77777777" w:rsidR="004A1F86" w:rsidRPr="001E4F04" w:rsidRDefault="004A1F86" w:rsidP="001E4F04"/>
    <w:p w14:paraId="63272232" w14:textId="7D14B4A5" w:rsidR="001E4F04" w:rsidRDefault="004A1F86" w:rsidP="00B11F31">
      <w:r w:rsidRPr="008F4286">
        <w:t xml:space="preserve">Dear </w:t>
      </w:r>
      <w:r w:rsidR="00B11F31">
        <w:t>R</w:t>
      </w:r>
      <w:r w:rsidRPr="008F4286">
        <w:t>ecipient,</w:t>
      </w:r>
    </w:p>
    <w:p w14:paraId="27FBDF71" w14:textId="77777777" w:rsidR="00902D29" w:rsidRDefault="00902D29" w:rsidP="00B11F31"/>
    <w:p w14:paraId="5B6F7FF0" w14:textId="77777777" w:rsidR="00D17536" w:rsidRPr="003102CD" w:rsidRDefault="00D17536" w:rsidP="00D17536">
      <w:pPr>
        <w:pStyle w:val="BodyText"/>
        <w:spacing w:line="278" w:lineRule="auto"/>
        <w:rPr>
          <w:b/>
          <w:bCs/>
          <w:i/>
          <w:iCs/>
        </w:rPr>
      </w:pPr>
      <w:r w:rsidRPr="003102CD">
        <w:rPr>
          <w:b/>
          <w:bCs/>
          <w:i/>
          <w:iCs/>
        </w:rPr>
        <w:t xml:space="preserve">Re: </w:t>
      </w:r>
      <w:r>
        <w:rPr>
          <w:b/>
          <w:bCs/>
          <w:i/>
          <w:iCs/>
        </w:rPr>
        <w:t>Contact with [animal] with TB</w:t>
      </w:r>
    </w:p>
    <w:p w14:paraId="5F8C1418" w14:textId="780E95A3" w:rsidR="00D17536" w:rsidRPr="007B0280" w:rsidRDefault="00D17536" w:rsidP="00D17536">
      <w:pPr>
        <w:pStyle w:val="BodyText"/>
        <w:spacing w:line="278" w:lineRule="auto"/>
        <w:jc w:val="left"/>
        <w:rPr>
          <w:szCs w:val="24"/>
        </w:rPr>
      </w:pPr>
      <w:r w:rsidRPr="00C031DA">
        <w:t xml:space="preserve">We are writing </w:t>
      </w:r>
      <w:r>
        <w:t xml:space="preserve">because you have been in contact with a [animal] </w:t>
      </w:r>
      <w:r w:rsidRPr="007B0280">
        <w:rPr>
          <w:szCs w:val="24"/>
        </w:rPr>
        <w:t>which was</w:t>
      </w:r>
      <w:r w:rsidRPr="007B0280">
        <w:rPr>
          <w:spacing w:val="-4"/>
          <w:szCs w:val="24"/>
        </w:rPr>
        <w:t xml:space="preserve"> </w:t>
      </w:r>
      <w:r w:rsidRPr="007B0280">
        <w:rPr>
          <w:szCs w:val="24"/>
        </w:rPr>
        <w:t>found</w:t>
      </w:r>
      <w:r w:rsidRPr="007B0280">
        <w:rPr>
          <w:spacing w:val="-2"/>
          <w:szCs w:val="24"/>
        </w:rPr>
        <w:t xml:space="preserve"> </w:t>
      </w:r>
      <w:r w:rsidRPr="007B0280">
        <w:rPr>
          <w:szCs w:val="24"/>
        </w:rPr>
        <w:t>to</w:t>
      </w:r>
      <w:r w:rsidRPr="007B0280">
        <w:rPr>
          <w:spacing w:val="-3"/>
          <w:szCs w:val="24"/>
        </w:rPr>
        <w:t xml:space="preserve"> </w:t>
      </w:r>
      <w:r w:rsidRPr="007B0280">
        <w:rPr>
          <w:szCs w:val="24"/>
        </w:rPr>
        <w:t>have tuberculosis</w:t>
      </w:r>
      <w:r w:rsidRPr="007B0280">
        <w:rPr>
          <w:spacing w:val="-3"/>
          <w:szCs w:val="24"/>
        </w:rPr>
        <w:t xml:space="preserve"> (</w:t>
      </w:r>
      <w:r w:rsidRPr="007B0280">
        <w:rPr>
          <w:szCs w:val="24"/>
        </w:rPr>
        <w:t>TB).</w:t>
      </w:r>
      <w:r>
        <w:rPr>
          <w:spacing w:val="40"/>
          <w:szCs w:val="24"/>
        </w:rPr>
        <w:t xml:space="preserve"> </w:t>
      </w:r>
      <w:r w:rsidRPr="007B0280">
        <w:rPr>
          <w:szCs w:val="24"/>
        </w:rPr>
        <w:t xml:space="preserve">The Animal and Plant Health Agency (APHA) always informs the relevant </w:t>
      </w:r>
      <w:r w:rsidRPr="007B0280">
        <w:rPr>
          <w:szCs w:val="24"/>
        </w:rPr>
        <w:t>health protection te</w:t>
      </w:r>
      <w:r w:rsidRPr="007B0280">
        <w:rPr>
          <w:szCs w:val="24"/>
        </w:rPr>
        <w:t xml:space="preserve">am (HPT) </w:t>
      </w:r>
      <w:r>
        <w:rPr>
          <w:szCs w:val="24"/>
        </w:rPr>
        <w:t>from</w:t>
      </w:r>
      <w:r w:rsidRPr="007B0280">
        <w:rPr>
          <w:szCs w:val="24"/>
        </w:rPr>
        <w:t xml:space="preserve"> the UK Health Security Agency </w:t>
      </w:r>
      <w:r>
        <w:rPr>
          <w:szCs w:val="24"/>
        </w:rPr>
        <w:t xml:space="preserve">(UKHSA) if someone has been in contact with an animal with TB </w:t>
      </w:r>
      <w:r w:rsidRPr="007B0280">
        <w:rPr>
          <w:szCs w:val="24"/>
        </w:rPr>
        <w:t xml:space="preserve">because of the potential public health </w:t>
      </w:r>
      <w:r>
        <w:rPr>
          <w:szCs w:val="24"/>
        </w:rPr>
        <w:t>risk</w:t>
      </w:r>
      <w:r w:rsidRPr="007B0280">
        <w:rPr>
          <w:szCs w:val="24"/>
        </w:rPr>
        <w:t>.</w:t>
      </w:r>
    </w:p>
    <w:p w14:paraId="1BEBCADE" w14:textId="376E9B2B" w:rsidR="00D17536" w:rsidRPr="007B0280" w:rsidRDefault="00D17536" w:rsidP="00D17536">
      <w:pPr>
        <w:pStyle w:val="BodyText"/>
        <w:spacing w:before="1" w:line="278" w:lineRule="auto"/>
        <w:jc w:val="left"/>
        <w:rPr>
          <w:szCs w:val="24"/>
        </w:rPr>
      </w:pPr>
      <w:r>
        <w:rPr>
          <w:szCs w:val="24"/>
        </w:rPr>
        <w:t>If you or your child</w:t>
      </w:r>
      <w:r w:rsidRPr="007B0280">
        <w:rPr>
          <w:szCs w:val="24"/>
        </w:rPr>
        <w:t xml:space="preserve"> meet </w:t>
      </w:r>
      <w:r>
        <w:rPr>
          <w:szCs w:val="24"/>
        </w:rPr>
        <w:t>any</w:t>
      </w:r>
      <w:r w:rsidRPr="007B0280">
        <w:rPr>
          <w:szCs w:val="24"/>
        </w:rPr>
        <w:t xml:space="preserve"> of the criteria listed below</w:t>
      </w:r>
      <w:r>
        <w:rPr>
          <w:szCs w:val="24"/>
        </w:rPr>
        <w:t xml:space="preserve">, you </w:t>
      </w:r>
      <w:r w:rsidRPr="007B0280">
        <w:rPr>
          <w:szCs w:val="24"/>
        </w:rPr>
        <w:t xml:space="preserve">may be more </w:t>
      </w:r>
      <w:r>
        <w:rPr>
          <w:szCs w:val="24"/>
        </w:rPr>
        <w:t>likely</w:t>
      </w:r>
      <w:r w:rsidRPr="007B0280">
        <w:rPr>
          <w:szCs w:val="24"/>
        </w:rPr>
        <w:t xml:space="preserve"> to</w:t>
      </w:r>
      <w:r>
        <w:rPr>
          <w:szCs w:val="24"/>
        </w:rPr>
        <w:t xml:space="preserve"> develop</w:t>
      </w:r>
      <w:r w:rsidRPr="007B0280">
        <w:rPr>
          <w:szCs w:val="24"/>
        </w:rPr>
        <w:t xml:space="preserve"> TB infection</w:t>
      </w:r>
      <w:r>
        <w:rPr>
          <w:szCs w:val="24"/>
        </w:rPr>
        <w:t>.</w:t>
      </w:r>
    </w:p>
    <w:p w14:paraId="3FD25A93" w14:textId="77777777" w:rsidR="00D17536" w:rsidRDefault="00D17536" w:rsidP="00D17536">
      <w:pPr>
        <w:pStyle w:val="BodyText"/>
        <w:spacing w:line="278" w:lineRule="auto"/>
        <w:ind w:right="105"/>
        <w:jc w:val="left"/>
      </w:pPr>
      <w:r>
        <w:t>People who are at increased risk of developing TB include people who:</w:t>
      </w:r>
    </w:p>
    <w:p w14:paraId="03E98E86" w14:textId="77777777" w:rsidR="00D17536" w:rsidRDefault="00D17536" w:rsidP="00D17536">
      <w:pPr>
        <w:pStyle w:val="BodyText"/>
        <w:numPr>
          <w:ilvl w:val="0"/>
          <w:numId w:val="2"/>
        </w:numPr>
        <w:spacing w:before="0" w:after="0" w:line="278" w:lineRule="auto"/>
        <w:ind w:left="357" w:right="108" w:hanging="357"/>
        <w:jc w:val="left"/>
      </w:pPr>
      <w:r>
        <w:t xml:space="preserve">are aged under 5 </w:t>
      </w:r>
    </w:p>
    <w:p w14:paraId="320D6B58" w14:textId="77777777" w:rsidR="00D17536" w:rsidRDefault="00D17536" w:rsidP="00D17536">
      <w:pPr>
        <w:pStyle w:val="BodyText"/>
        <w:numPr>
          <w:ilvl w:val="0"/>
          <w:numId w:val="2"/>
        </w:numPr>
        <w:spacing w:before="0" w:after="0" w:line="278" w:lineRule="auto"/>
        <w:ind w:left="357" w:right="108" w:hanging="357"/>
        <w:jc w:val="left"/>
      </w:pPr>
      <w:r>
        <w:t>have a weakened immune system (immunocompromised), including people living with:</w:t>
      </w:r>
    </w:p>
    <w:p w14:paraId="47DBDF71" w14:textId="77777777" w:rsidR="00D17536" w:rsidRDefault="00D17536" w:rsidP="00D17536">
      <w:pPr>
        <w:pStyle w:val="BodyText"/>
        <w:numPr>
          <w:ilvl w:val="1"/>
          <w:numId w:val="2"/>
        </w:numPr>
        <w:spacing w:before="0" w:after="0" w:line="278" w:lineRule="auto"/>
        <w:ind w:left="1151" w:right="108" w:hanging="357"/>
        <w:jc w:val="left"/>
      </w:pPr>
      <w:r>
        <w:t>HIV</w:t>
      </w:r>
    </w:p>
    <w:p w14:paraId="5917CF09" w14:textId="77777777" w:rsidR="00D17536" w:rsidRDefault="00D17536" w:rsidP="00D17536">
      <w:pPr>
        <w:pStyle w:val="BodyText"/>
        <w:numPr>
          <w:ilvl w:val="1"/>
          <w:numId w:val="2"/>
        </w:numPr>
        <w:spacing w:before="0" w:after="0" w:line="278" w:lineRule="auto"/>
        <w:ind w:left="1151" w:right="108" w:hanging="357"/>
        <w:jc w:val="left"/>
      </w:pPr>
      <w:r>
        <w:t>diabetes mellitus</w:t>
      </w:r>
    </w:p>
    <w:p w14:paraId="016E7613" w14:textId="77777777" w:rsidR="00D17536" w:rsidRDefault="00D17536" w:rsidP="00D17536">
      <w:pPr>
        <w:pStyle w:val="BodyText"/>
        <w:numPr>
          <w:ilvl w:val="1"/>
          <w:numId w:val="2"/>
        </w:numPr>
        <w:spacing w:before="0" w:after="0" w:line="278" w:lineRule="auto"/>
        <w:ind w:left="1151" w:right="108" w:hanging="357"/>
        <w:jc w:val="left"/>
      </w:pPr>
      <w:r>
        <w:t>a history of solid organ transplantation</w:t>
      </w:r>
    </w:p>
    <w:p w14:paraId="05B4564D" w14:textId="77777777" w:rsidR="00D17536" w:rsidRDefault="00D17536" w:rsidP="00D17536">
      <w:pPr>
        <w:pStyle w:val="BodyText"/>
        <w:numPr>
          <w:ilvl w:val="1"/>
          <w:numId w:val="2"/>
        </w:numPr>
        <w:spacing w:before="0" w:after="0" w:line="278" w:lineRule="auto"/>
        <w:ind w:left="1151" w:right="108" w:hanging="357"/>
        <w:jc w:val="left"/>
      </w:pPr>
      <w:r>
        <w:t>blood, bone marrow or lymph node cancer (known as haematological malignancy)</w:t>
      </w:r>
    </w:p>
    <w:p w14:paraId="725F7F91" w14:textId="77777777" w:rsidR="00D17536" w:rsidRDefault="00D17536" w:rsidP="00D17536">
      <w:pPr>
        <w:pStyle w:val="BodyText"/>
        <w:numPr>
          <w:ilvl w:val="1"/>
          <w:numId w:val="2"/>
        </w:numPr>
        <w:spacing w:before="0" w:after="0" w:line="278" w:lineRule="auto"/>
        <w:ind w:left="1151" w:right="108" w:hanging="357"/>
        <w:jc w:val="left"/>
      </w:pPr>
      <w:r>
        <w:t>chronic kidney failure, or those who are receiving haemodialysis</w:t>
      </w:r>
    </w:p>
    <w:p w14:paraId="54ADE0D5" w14:textId="77777777" w:rsidR="00D17536" w:rsidRDefault="00D17536" w:rsidP="00D17536">
      <w:pPr>
        <w:pStyle w:val="BodyText"/>
        <w:numPr>
          <w:ilvl w:val="0"/>
          <w:numId w:val="2"/>
        </w:numPr>
        <w:spacing w:before="0" w:after="0" w:line="278" w:lineRule="auto"/>
        <w:ind w:left="357" w:right="108" w:hanging="357"/>
        <w:jc w:val="left"/>
      </w:pPr>
      <w:r>
        <w:t>are receiving medication that affects their immune system, including:</w:t>
      </w:r>
    </w:p>
    <w:p w14:paraId="2D972F69" w14:textId="77777777" w:rsidR="00D17536" w:rsidRDefault="00D17536" w:rsidP="00D17536">
      <w:pPr>
        <w:pStyle w:val="BodyText"/>
        <w:numPr>
          <w:ilvl w:val="1"/>
          <w:numId w:val="2"/>
        </w:numPr>
        <w:spacing w:before="0" w:after="0" w:line="278" w:lineRule="auto"/>
        <w:ind w:left="1151" w:right="108" w:hanging="357"/>
        <w:jc w:val="left"/>
      </w:pPr>
      <w:r>
        <w:t>some biologic immunosuppressive treatments such as anti-tumour necrosis factor-alpha (TNF-alpha)</w:t>
      </w:r>
    </w:p>
    <w:p w14:paraId="1C02956E" w14:textId="77777777" w:rsidR="00D17536" w:rsidRDefault="00D17536" w:rsidP="00D17536">
      <w:pPr>
        <w:pStyle w:val="BodyText"/>
        <w:numPr>
          <w:ilvl w:val="1"/>
          <w:numId w:val="2"/>
        </w:numPr>
        <w:spacing w:before="0" w:after="0" w:line="278" w:lineRule="auto"/>
        <w:ind w:left="1151" w:right="108" w:hanging="357"/>
        <w:jc w:val="left"/>
      </w:pPr>
      <w:r>
        <w:t>prolonged, high-dose corticosteroids</w:t>
      </w:r>
    </w:p>
    <w:p w14:paraId="2A2B5EF9" w14:textId="77777777" w:rsidR="00D17536" w:rsidRDefault="00D17536" w:rsidP="00D17536">
      <w:pPr>
        <w:pStyle w:val="BodyText"/>
        <w:numPr>
          <w:ilvl w:val="1"/>
          <w:numId w:val="2"/>
        </w:numPr>
        <w:spacing w:before="0" w:after="0" w:line="278" w:lineRule="auto"/>
        <w:ind w:left="1151" w:right="108" w:hanging="357"/>
        <w:jc w:val="left"/>
      </w:pPr>
      <w:r>
        <w:t>chemotherapy</w:t>
      </w:r>
    </w:p>
    <w:p w14:paraId="5CE75145" w14:textId="77777777" w:rsidR="00D17536" w:rsidRDefault="00D17536" w:rsidP="00D17536">
      <w:pPr>
        <w:pStyle w:val="BodyText"/>
        <w:numPr>
          <w:ilvl w:val="0"/>
          <w:numId w:val="2"/>
        </w:numPr>
        <w:spacing w:before="0" w:after="0" w:line="278" w:lineRule="auto"/>
        <w:ind w:left="357" w:right="108" w:hanging="357"/>
        <w:jc w:val="left"/>
      </w:pPr>
      <w:r>
        <w:t>have a history of injecting drug use</w:t>
      </w:r>
    </w:p>
    <w:p w14:paraId="3125A39A" w14:textId="77777777" w:rsidR="00D17536" w:rsidRDefault="00D17536" w:rsidP="00D17536">
      <w:pPr>
        <w:pStyle w:val="BodyText"/>
        <w:numPr>
          <w:ilvl w:val="0"/>
          <w:numId w:val="2"/>
        </w:numPr>
        <w:spacing w:before="0" w:after="0" w:line="278" w:lineRule="auto"/>
        <w:ind w:left="357" w:right="108" w:hanging="357"/>
        <w:jc w:val="left"/>
      </w:pPr>
      <w:r>
        <w:t>have a history of excessive alcohol use</w:t>
      </w:r>
    </w:p>
    <w:p w14:paraId="0C021521" w14:textId="77777777" w:rsidR="00D17536" w:rsidRDefault="00D17536" w:rsidP="00D17536">
      <w:pPr>
        <w:pStyle w:val="BodyText"/>
        <w:numPr>
          <w:ilvl w:val="0"/>
          <w:numId w:val="2"/>
        </w:numPr>
        <w:spacing w:before="0" w:after="0" w:line="278" w:lineRule="auto"/>
        <w:ind w:left="357" w:right="108" w:hanging="357"/>
        <w:jc w:val="left"/>
      </w:pPr>
      <w:r>
        <w:lastRenderedPageBreak/>
        <w:t>have had a jejunoileal bypass or have had all or part of their stomach removed (gastrectomy)</w:t>
      </w:r>
    </w:p>
    <w:p w14:paraId="46F13FB8" w14:textId="32AB1247" w:rsidR="00D17536" w:rsidRDefault="00D17536" w:rsidP="00D17536">
      <w:pPr>
        <w:pStyle w:val="BodyText"/>
        <w:numPr>
          <w:ilvl w:val="0"/>
          <w:numId w:val="2"/>
        </w:numPr>
        <w:spacing w:before="0" w:after="0" w:line="278" w:lineRule="auto"/>
        <w:ind w:left="357" w:right="108" w:hanging="357"/>
        <w:jc w:val="left"/>
      </w:pPr>
      <w:r>
        <w:t xml:space="preserve">have an </w:t>
      </w:r>
      <w:r w:rsidRPr="0024448E">
        <w:t xml:space="preserve">occupational lung disease </w:t>
      </w:r>
      <w:r>
        <w:t>(for example</w:t>
      </w:r>
      <w:r>
        <w:t>.</w:t>
      </w:r>
      <w:r>
        <w:t xml:space="preserve"> silicosis)</w:t>
      </w:r>
    </w:p>
    <w:p w14:paraId="3026608B" w14:textId="77777777" w:rsidR="00D17536" w:rsidRDefault="00D17536" w:rsidP="00D17536">
      <w:pPr>
        <w:pStyle w:val="BodyText"/>
        <w:spacing w:before="0" w:after="0"/>
      </w:pPr>
    </w:p>
    <w:p w14:paraId="10E56BF7" w14:textId="77777777" w:rsidR="00D17536" w:rsidRDefault="00D17536" w:rsidP="00D17536">
      <w:pPr>
        <w:pStyle w:val="BodyText"/>
        <w:spacing w:before="0" w:line="278" w:lineRule="auto"/>
        <w:ind w:right="108"/>
        <w:jc w:val="left"/>
        <w:rPr>
          <w:spacing w:val="-2"/>
        </w:rPr>
      </w:pPr>
      <w:r>
        <w:t>TB in animals is very rarely passed on to humans, even when they have very</w:t>
      </w:r>
      <w:r>
        <w:rPr>
          <w:spacing w:val="-5"/>
        </w:rPr>
        <w:t xml:space="preserve"> </w:t>
      </w:r>
      <w:r>
        <w:t>close</w:t>
      </w:r>
      <w:r>
        <w:rPr>
          <w:spacing w:val="-2"/>
        </w:rPr>
        <w:t xml:space="preserve"> </w:t>
      </w:r>
      <w:r>
        <w:t>contact.</w:t>
      </w:r>
      <w:r>
        <w:rPr>
          <w:spacing w:val="40"/>
        </w:rPr>
        <w:t xml:space="preserve"> </w:t>
      </w:r>
      <w:r>
        <w:t>However,</w:t>
      </w:r>
      <w:r>
        <w:rPr>
          <w:spacing w:val="-2"/>
        </w:rPr>
        <w:t xml:space="preserve"> following a risk assessment of the situation, we recommend that you undergo TB screening.</w:t>
      </w:r>
    </w:p>
    <w:p w14:paraId="4B3FDE02" w14:textId="77777777" w:rsidR="00D17536" w:rsidRDefault="00D17536" w:rsidP="00D17536">
      <w:pPr>
        <w:pStyle w:val="BodyText"/>
        <w:spacing w:before="0" w:line="278" w:lineRule="auto"/>
        <w:ind w:right="108"/>
        <w:jc w:val="left"/>
        <w:rPr>
          <w:spacing w:val="-2"/>
        </w:rPr>
      </w:pPr>
      <w:r>
        <w:rPr>
          <w:spacing w:val="-2"/>
        </w:rPr>
        <w:t>We will refer you to your local NHS TB service, and they will contact you directly to arrange this.</w:t>
      </w:r>
    </w:p>
    <w:p w14:paraId="7C7CFFA3" w14:textId="3B01B314" w:rsidR="00D17536" w:rsidRPr="00D17536" w:rsidRDefault="00D17536" w:rsidP="00D17536">
      <w:pPr>
        <w:pStyle w:val="BodyText"/>
        <w:spacing w:before="0" w:line="278" w:lineRule="auto"/>
        <w:ind w:right="108"/>
        <w:jc w:val="left"/>
        <w:rPr>
          <w:spacing w:val="-2"/>
        </w:rPr>
      </w:pPr>
      <w:r>
        <w:t>The possible symptoms of TB include the following:</w:t>
      </w:r>
    </w:p>
    <w:p w14:paraId="62680F97" w14:textId="189BC859" w:rsidR="00D17536" w:rsidRPr="003242DD" w:rsidRDefault="00D17536" w:rsidP="00D17536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0" w:after="0" w:line="279" w:lineRule="exact"/>
        <w:ind w:left="357" w:hanging="357"/>
        <w:contextualSpacing w:val="0"/>
        <w:jc w:val="left"/>
        <w:rPr>
          <w:rFonts w:ascii="Symbol" w:hAnsi="Symbol"/>
        </w:rPr>
      </w:pPr>
      <w:r w:rsidRPr="003242DD">
        <w:t>persistent</w:t>
      </w:r>
      <w:r w:rsidRPr="003242DD">
        <w:rPr>
          <w:spacing w:val="-6"/>
        </w:rPr>
        <w:t xml:space="preserve"> </w:t>
      </w:r>
      <w:r w:rsidRPr="003242DD">
        <w:t>cough</w:t>
      </w:r>
      <w:r w:rsidRPr="003242DD">
        <w:rPr>
          <w:spacing w:val="-4"/>
        </w:rPr>
        <w:t xml:space="preserve"> </w:t>
      </w:r>
      <w:r w:rsidRPr="003242DD">
        <w:t>(more</w:t>
      </w:r>
      <w:r w:rsidRPr="003242DD">
        <w:rPr>
          <w:spacing w:val="-4"/>
        </w:rPr>
        <w:t xml:space="preserve"> </w:t>
      </w:r>
      <w:r w:rsidRPr="003242DD">
        <w:t>than</w:t>
      </w:r>
      <w:r w:rsidRPr="003242DD">
        <w:rPr>
          <w:spacing w:val="-4"/>
        </w:rPr>
        <w:t xml:space="preserve"> </w:t>
      </w:r>
      <w:r>
        <w:t>3</w:t>
      </w:r>
      <w:r w:rsidRPr="003242DD">
        <w:rPr>
          <w:spacing w:val="-3"/>
        </w:rPr>
        <w:t xml:space="preserve"> </w:t>
      </w:r>
      <w:r w:rsidRPr="003242DD">
        <w:rPr>
          <w:spacing w:val="-2"/>
        </w:rPr>
        <w:t>weeks)</w:t>
      </w:r>
    </w:p>
    <w:p w14:paraId="4D2B0BF7" w14:textId="0B190DDF" w:rsidR="00D17536" w:rsidRPr="003242DD" w:rsidRDefault="00D17536" w:rsidP="00D17536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5" w:after="0"/>
        <w:ind w:left="357" w:hanging="357"/>
        <w:contextualSpacing w:val="0"/>
        <w:jc w:val="left"/>
        <w:rPr>
          <w:rFonts w:ascii="Symbol" w:hAnsi="Symbol"/>
        </w:rPr>
      </w:pPr>
      <w:r w:rsidRPr="003242DD">
        <w:t>coughing</w:t>
      </w:r>
      <w:r w:rsidRPr="003242DD">
        <w:rPr>
          <w:spacing w:val="-2"/>
        </w:rPr>
        <w:t xml:space="preserve"> </w:t>
      </w:r>
      <w:r w:rsidRPr="003242DD">
        <w:t>up</w:t>
      </w:r>
      <w:r w:rsidRPr="003242DD">
        <w:rPr>
          <w:spacing w:val="-2"/>
        </w:rPr>
        <w:t xml:space="preserve"> </w:t>
      </w:r>
      <w:r w:rsidRPr="003242DD">
        <w:t>blood</w:t>
      </w:r>
      <w:r w:rsidRPr="003242DD">
        <w:rPr>
          <w:spacing w:val="-3"/>
        </w:rPr>
        <w:t xml:space="preserve"> </w:t>
      </w:r>
      <w:r w:rsidRPr="003242DD">
        <w:t>at</w:t>
      </w:r>
      <w:r w:rsidRPr="003242DD">
        <w:rPr>
          <w:spacing w:val="-3"/>
        </w:rPr>
        <w:t xml:space="preserve"> </w:t>
      </w:r>
      <w:r w:rsidRPr="003242DD">
        <w:t>any</w:t>
      </w:r>
      <w:r w:rsidRPr="003242DD">
        <w:rPr>
          <w:spacing w:val="-3"/>
        </w:rPr>
        <w:t xml:space="preserve"> </w:t>
      </w:r>
      <w:r w:rsidRPr="003242DD">
        <w:rPr>
          <w:spacing w:val="-4"/>
        </w:rPr>
        <w:t>time</w:t>
      </w:r>
    </w:p>
    <w:p w14:paraId="0776E318" w14:textId="3EBAA400" w:rsidR="00D17536" w:rsidRPr="003242DD" w:rsidRDefault="00D17536" w:rsidP="00D17536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6" w:after="0"/>
        <w:ind w:left="357" w:hanging="357"/>
        <w:contextualSpacing w:val="0"/>
        <w:jc w:val="left"/>
        <w:rPr>
          <w:rFonts w:ascii="Symbol" w:hAnsi="Symbol"/>
        </w:rPr>
      </w:pPr>
      <w:r w:rsidRPr="003242DD">
        <w:rPr>
          <w:spacing w:val="-4"/>
        </w:rPr>
        <w:t>fever</w:t>
      </w:r>
    </w:p>
    <w:p w14:paraId="76F2B375" w14:textId="046FE336" w:rsidR="00D17536" w:rsidRPr="003242DD" w:rsidRDefault="00D17536" w:rsidP="00D17536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7" w:after="0"/>
        <w:ind w:left="357" w:hanging="357"/>
        <w:contextualSpacing w:val="0"/>
        <w:jc w:val="left"/>
        <w:rPr>
          <w:rFonts w:ascii="Symbol" w:hAnsi="Symbol"/>
        </w:rPr>
      </w:pPr>
      <w:r w:rsidRPr="003242DD">
        <w:t>night</w:t>
      </w:r>
      <w:r w:rsidRPr="003242DD">
        <w:rPr>
          <w:spacing w:val="-7"/>
        </w:rPr>
        <w:t xml:space="preserve"> </w:t>
      </w:r>
      <w:r w:rsidRPr="003242DD">
        <w:rPr>
          <w:spacing w:val="-2"/>
        </w:rPr>
        <w:t>sweats</w:t>
      </w:r>
    </w:p>
    <w:p w14:paraId="57DB81FE" w14:textId="698E9282" w:rsidR="00D17536" w:rsidRPr="003242DD" w:rsidRDefault="00D17536" w:rsidP="00D17536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5" w:after="0"/>
        <w:ind w:left="357" w:hanging="357"/>
        <w:contextualSpacing w:val="0"/>
        <w:jc w:val="left"/>
        <w:rPr>
          <w:rFonts w:ascii="Symbol" w:hAnsi="Symbol"/>
        </w:rPr>
      </w:pPr>
      <w:r w:rsidRPr="003242DD">
        <w:t>unexplained</w:t>
      </w:r>
      <w:r w:rsidRPr="003242DD">
        <w:rPr>
          <w:spacing w:val="-9"/>
        </w:rPr>
        <w:t xml:space="preserve"> </w:t>
      </w:r>
      <w:r w:rsidRPr="003242DD">
        <w:t>weight</w:t>
      </w:r>
      <w:r w:rsidRPr="003242DD">
        <w:rPr>
          <w:spacing w:val="-6"/>
        </w:rPr>
        <w:t xml:space="preserve"> </w:t>
      </w:r>
      <w:r w:rsidRPr="003242DD">
        <w:rPr>
          <w:spacing w:val="-4"/>
        </w:rPr>
        <w:t>loss</w:t>
      </w:r>
    </w:p>
    <w:p w14:paraId="1B16DC18" w14:textId="39DE7671" w:rsidR="00D17536" w:rsidRPr="003242DD" w:rsidRDefault="00D17536" w:rsidP="00D17536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6" w:after="0"/>
        <w:ind w:left="357" w:hanging="357"/>
        <w:contextualSpacing w:val="0"/>
        <w:jc w:val="left"/>
        <w:rPr>
          <w:rFonts w:ascii="Symbol" w:hAnsi="Symbol"/>
        </w:rPr>
      </w:pPr>
      <w:r w:rsidRPr="003242DD">
        <w:t>loss</w:t>
      </w:r>
      <w:r w:rsidRPr="003242DD">
        <w:rPr>
          <w:spacing w:val="-2"/>
        </w:rPr>
        <w:t xml:space="preserve"> </w:t>
      </w:r>
      <w:r w:rsidRPr="003242DD">
        <w:t>of</w:t>
      </w:r>
      <w:r w:rsidRPr="003242DD">
        <w:rPr>
          <w:spacing w:val="-1"/>
        </w:rPr>
        <w:t xml:space="preserve"> </w:t>
      </w:r>
      <w:r w:rsidRPr="003242DD">
        <w:rPr>
          <w:spacing w:val="-2"/>
        </w:rPr>
        <w:t>appetite</w:t>
      </w:r>
    </w:p>
    <w:p w14:paraId="570650FF" w14:textId="17C153AC" w:rsidR="00D17536" w:rsidRPr="003242DD" w:rsidRDefault="00D17536" w:rsidP="00D17536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7" w:after="0"/>
        <w:ind w:left="357" w:hanging="357"/>
        <w:contextualSpacing w:val="0"/>
        <w:jc w:val="left"/>
        <w:rPr>
          <w:rFonts w:ascii="Symbol" w:hAnsi="Symbol"/>
        </w:rPr>
      </w:pPr>
      <w:r w:rsidRPr="003242DD">
        <w:t>swelling</w:t>
      </w:r>
      <w:r w:rsidRPr="003242DD">
        <w:rPr>
          <w:spacing w:val="-3"/>
        </w:rPr>
        <w:t xml:space="preserve"> </w:t>
      </w:r>
      <w:r w:rsidRPr="003242DD">
        <w:t>of</w:t>
      </w:r>
      <w:r w:rsidRPr="003242DD">
        <w:rPr>
          <w:spacing w:val="2"/>
        </w:rPr>
        <w:t xml:space="preserve"> </w:t>
      </w:r>
      <w:r w:rsidRPr="003242DD">
        <w:t>one</w:t>
      </w:r>
      <w:r w:rsidRPr="003242DD">
        <w:rPr>
          <w:spacing w:val="-1"/>
        </w:rPr>
        <w:t xml:space="preserve"> </w:t>
      </w:r>
      <w:r w:rsidRPr="003242DD">
        <w:t>or</w:t>
      </w:r>
      <w:r w:rsidRPr="003242DD">
        <w:rPr>
          <w:spacing w:val="-5"/>
        </w:rPr>
        <w:t xml:space="preserve"> </w:t>
      </w:r>
      <w:r w:rsidRPr="003242DD">
        <w:t>more</w:t>
      </w:r>
      <w:r w:rsidRPr="003242DD">
        <w:rPr>
          <w:spacing w:val="-2"/>
        </w:rPr>
        <w:t xml:space="preserve"> </w:t>
      </w:r>
      <w:r w:rsidRPr="003242DD">
        <w:t>glands</w:t>
      </w:r>
      <w:r>
        <w:rPr>
          <w:spacing w:val="-1"/>
        </w:rPr>
        <w:t xml:space="preserve">, for example </w:t>
      </w:r>
      <w:r w:rsidRPr="003242DD">
        <w:t>in</w:t>
      </w:r>
      <w:r w:rsidRPr="003242DD">
        <w:rPr>
          <w:spacing w:val="-4"/>
        </w:rPr>
        <w:t xml:space="preserve"> </w:t>
      </w:r>
      <w:r w:rsidRPr="003242DD">
        <w:t>the</w:t>
      </w:r>
      <w:r w:rsidRPr="003242DD">
        <w:rPr>
          <w:spacing w:val="-3"/>
        </w:rPr>
        <w:t xml:space="preserve"> </w:t>
      </w:r>
      <w:r w:rsidRPr="003242DD">
        <w:rPr>
          <w:spacing w:val="-4"/>
        </w:rPr>
        <w:t>neck</w:t>
      </w:r>
    </w:p>
    <w:p w14:paraId="285E1D08" w14:textId="3B9A1A77" w:rsidR="00D17536" w:rsidRDefault="00D17536" w:rsidP="00D17536">
      <w:pPr>
        <w:pStyle w:val="ListParagraph"/>
        <w:widowControl w:val="0"/>
        <w:numPr>
          <w:ilvl w:val="0"/>
          <w:numId w:val="1"/>
        </w:numPr>
        <w:tabs>
          <w:tab w:val="left" w:pos="832"/>
        </w:tabs>
        <w:autoSpaceDE w:val="0"/>
        <w:autoSpaceDN w:val="0"/>
        <w:spacing w:before="26" w:after="0"/>
        <w:ind w:left="357" w:hanging="357"/>
        <w:contextualSpacing w:val="0"/>
        <w:jc w:val="left"/>
        <w:rPr>
          <w:rFonts w:ascii="Symbol" w:hAnsi="Symbol"/>
          <w:color w:val="97002D"/>
        </w:rPr>
      </w:pPr>
      <w:r w:rsidRPr="003242DD">
        <w:t>extreme</w:t>
      </w:r>
      <w:r w:rsidRPr="003242DD">
        <w:rPr>
          <w:spacing w:val="-4"/>
        </w:rPr>
        <w:t xml:space="preserve"> </w:t>
      </w:r>
      <w:r w:rsidRPr="003242DD">
        <w:t>fatigue</w:t>
      </w:r>
      <w:r w:rsidRPr="003242DD">
        <w:rPr>
          <w:spacing w:val="-2"/>
        </w:rPr>
        <w:t xml:space="preserve"> </w:t>
      </w:r>
      <w:r w:rsidRPr="003242DD">
        <w:t>and</w:t>
      </w:r>
      <w:r w:rsidRPr="003242DD">
        <w:rPr>
          <w:spacing w:val="-2"/>
        </w:rPr>
        <w:t xml:space="preserve"> tiredness</w:t>
      </w:r>
    </w:p>
    <w:p w14:paraId="3D8C7FF1" w14:textId="77777777" w:rsidR="00D17536" w:rsidRDefault="00D17536" w:rsidP="00D17536">
      <w:pPr>
        <w:pStyle w:val="BodyText"/>
        <w:spacing w:before="0" w:after="0" w:line="278" w:lineRule="auto"/>
        <w:ind w:right="108"/>
        <w:jc w:val="left"/>
      </w:pPr>
    </w:p>
    <w:p w14:paraId="521517B1" w14:textId="77777777" w:rsidR="00D17536" w:rsidRDefault="00D17536" w:rsidP="00D17536">
      <w:pPr>
        <w:pStyle w:val="BodyText"/>
        <w:spacing w:before="1" w:line="278" w:lineRule="auto"/>
        <w:ind w:right="105"/>
        <w:jc w:val="left"/>
      </w:pPr>
      <w:r>
        <w:t>If</w:t>
      </w:r>
      <w:r>
        <w:rPr>
          <w:spacing w:val="-2"/>
        </w:rPr>
        <w:t xml:space="preserve"> </w:t>
      </w:r>
      <w:r>
        <w:t>you have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symptoms,</w:t>
      </w:r>
      <w:r>
        <w:rPr>
          <w:spacing w:val="-4"/>
        </w:rPr>
        <w:t xml:space="preserve"> </w:t>
      </w:r>
      <w:r>
        <w:t>then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consult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GP</w:t>
      </w:r>
      <w:r>
        <w:rPr>
          <w:spacing w:val="-2"/>
        </w:rPr>
        <w:t xml:space="preserve"> </w:t>
      </w:r>
      <w:r>
        <w:t>in the usual way, mentioning you had contact with an animal with TB.</w:t>
      </w:r>
    </w:p>
    <w:p w14:paraId="0E3AC4A9" w14:textId="77777777" w:rsidR="00D17536" w:rsidRDefault="00D17536" w:rsidP="00D17536">
      <w:pPr>
        <w:pStyle w:val="BodyText"/>
        <w:spacing w:line="278" w:lineRule="auto"/>
        <w:ind w:right="105"/>
        <w:jc w:val="left"/>
      </w:pPr>
      <w:r>
        <w:t>If you are still in contact with the animal, to</w:t>
      </w:r>
      <w:r>
        <w:rPr>
          <w:spacing w:val="-5"/>
        </w:rPr>
        <w:t xml:space="preserve"> </w:t>
      </w:r>
      <w:r>
        <w:t>minimise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exposure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TB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advise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adopt</w:t>
      </w:r>
      <w:r>
        <w:rPr>
          <w:spacing w:val="-3"/>
        </w:rPr>
        <w:t xml:space="preserve"> </w:t>
      </w:r>
      <w:r>
        <w:t>strict</w:t>
      </w:r>
      <w:r>
        <w:rPr>
          <w:spacing w:val="-5"/>
        </w:rPr>
        <w:t xml:space="preserve"> </w:t>
      </w:r>
      <w:r>
        <w:t>personal</w:t>
      </w:r>
      <w:r>
        <w:rPr>
          <w:spacing w:val="-3"/>
        </w:rPr>
        <w:t xml:space="preserve"> </w:t>
      </w:r>
      <w:r>
        <w:t>hygiene procedures when handling the infected animal and their environment as the animal is likely to be still shedding the bacteria which causes TB.</w:t>
      </w:r>
    </w:p>
    <w:p w14:paraId="237544A3" w14:textId="77777777" w:rsidR="00D17536" w:rsidRDefault="00D17536" w:rsidP="00D17536">
      <w:pPr>
        <w:pStyle w:val="BodyText"/>
        <w:spacing w:line="278" w:lineRule="auto"/>
        <w:ind w:right="105"/>
        <w:jc w:val="left"/>
      </w:pPr>
      <w:r>
        <w:t xml:space="preserve">If you are the owner of the animal, </w:t>
      </w:r>
      <w:r>
        <w:t>more</w:t>
      </w:r>
      <w:r w:rsidRPr="00D72E2B">
        <w:t xml:space="preserve"> guidance on what to do if your animal has suspected or confirmed TB is available at </w:t>
      </w:r>
      <w:hyperlink r:id="rId7" w:anchor="how-to-manage-a-pet-with-tb" w:history="1">
        <w:r w:rsidRPr="004B78E4">
          <w:rPr>
            <w:rStyle w:val="Hyperlink"/>
          </w:rPr>
          <w:t>Bovine tuberculosis (TB) in domestic pets</w:t>
        </w:r>
      </w:hyperlink>
      <w:r>
        <w:t xml:space="preserve">. </w:t>
      </w:r>
    </w:p>
    <w:p w14:paraId="66E59840" w14:textId="1AEA240A" w:rsidR="00D17536" w:rsidRDefault="00D17536" w:rsidP="00D17536">
      <w:pPr>
        <w:pStyle w:val="BodyText"/>
        <w:spacing w:line="278" w:lineRule="auto"/>
        <w:ind w:right="105"/>
        <w:jc w:val="left"/>
      </w:pPr>
      <w:r>
        <w:t>You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welcome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discuss</w:t>
      </w:r>
      <w:r>
        <w:rPr>
          <w:spacing w:val="-2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colleagues</w:t>
      </w:r>
      <w:r>
        <w:rPr>
          <w:spacing w:val="-2"/>
        </w:rPr>
        <w:t xml:space="preserve"> </w:t>
      </w:r>
      <w:r>
        <w:t>here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HPT.</w:t>
      </w:r>
    </w:p>
    <w:p w14:paraId="700F857B" w14:textId="20C78FD8" w:rsidR="001E4F04" w:rsidRPr="00D464AF" w:rsidRDefault="001E4F04" w:rsidP="001E4F04">
      <w:pPr>
        <w:pStyle w:val="BodyText"/>
        <w:spacing w:line="278" w:lineRule="auto"/>
        <w:ind w:right="105"/>
        <w:jc w:val="left"/>
      </w:pPr>
      <w:r>
        <w:t>Yours</w:t>
      </w:r>
      <w:r>
        <w:rPr>
          <w:spacing w:val="-2"/>
        </w:rPr>
        <w:t xml:space="preserve"> sincerely</w:t>
      </w:r>
    </w:p>
    <w:p w14:paraId="63E89CB8" w14:textId="77777777" w:rsidR="004A1F86" w:rsidRPr="008F4286" w:rsidRDefault="004A1F86" w:rsidP="00761F90"/>
    <w:p w14:paraId="782144EA" w14:textId="77777777" w:rsidR="00F00B4D" w:rsidRDefault="00F00B4D" w:rsidP="00761F90"/>
    <w:p w14:paraId="2F5DC4B0" w14:textId="77777777" w:rsidR="004A1F86" w:rsidRPr="008F4286" w:rsidRDefault="004A1F86" w:rsidP="00761F90">
      <w:r w:rsidRPr="008F4286">
        <w:t>Author’s name</w:t>
      </w:r>
    </w:p>
    <w:p w14:paraId="3B4F5B32" w14:textId="77777777" w:rsidR="004A1F86" w:rsidRPr="008F4286" w:rsidRDefault="004A1F86" w:rsidP="00761F90">
      <w:r w:rsidRPr="008F4286">
        <w:t>Position/Title</w:t>
      </w:r>
    </w:p>
    <w:p w14:paraId="6E6A5D09" w14:textId="77777777" w:rsidR="003D43A1" w:rsidRDefault="00E208D7" w:rsidP="00761F90">
      <w:pPr>
        <w:rPr>
          <w:rStyle w:val="Hyperlink"/>
        </w:rPr>
      </w:pPr>
      <w:hyperlink r:id="rId8" w:history="1">
        <w:r w:rsidRPr="000218F2">
          <w:rPr>
            <w:rStyle w:val="Hyperlink"/>
          </w:rPr>
          <w:t>firstname.surname@ukhsa.gov.uk</w:t>
        </w:r>
      </w:hyperlink>
    </w:p>
    <w:p w14:paraId="0180143D" w14:textId="77777777" w:rsidR="00A33318" w:rsidRPr="00A33318" w:rsidRDefault="00A33318" w:rsidP="00A33318">
      <w:pPr>
        <w:tabs>
          <w:tab w:val="left" w:pos="2340"/>
        </w:tabs>
      </w:pPr>
    </w:p>
    <w:sectPr w:rsidR="00A33318" w:rsidRPr="00A33318" w:rsidSect="00771D8F">
      <w:footerReference w:type="default" r:id="rId9"/>
      <w:headerReference w:type="first" r:id="rId10"/>
      <w:footerReference w:type="first" r:id="rId11"/>
      <w:pgSz w:w="11906" w:h="16838"/>
      <w:pgMar w:top="859" w:right="1021" w:bottom="1440" w:left="1021" w:header="63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FCC06" w14:textId="77777777" w:rsidR="007E3AD3" w:rsidRDefault="007E3AD3" w:rsidP="00761F90">
      <w:r>
        <w:separator/>
      </w:r>
    </w:p>
  </w:endnote>
  <w:endnote w:type="continuationSeparator" w:id="0">
    <w:p w14:paraId="75866DCC" w14:textId="77777777" w:rsidR="007E3AD3" w:rsidRDefault="007E3AD3" w:rsidP="00761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2968D" w14:textId="77777777" w:rsidR="00E028B1" w:rsidRPr="00B11F31" w:rsidRDefault="00E028B1" w:rsidP="00E028B1">
    <w:pPr>
      <w:pStyle w:val="Footer"/>
      <w:jc w:val="center"/>
    </w:pPr>
    <w:r w:rsidRPr="00B11F31">
      <w:fldChar w:fldCharType="begin"/>
    </w:r>
    <w:r w:rsidRPr="00B11F31">
      <w:instrText xml:space="preserve"> PAGE   \* MERGEFORMAT </w:instrText>
    </w:r>
    <w:r w:rsidRPr="00B11F31">
      <w:fldChar w:fldCharType="separate"/>
    </w:r>
    <w:r w:rsidR="00F00B4D" w:rsidRPr="00B11F31">
      <w:rPr>
        <w:noProof/>
      </w:rPr>
      <w:t>2</w:t>
    </w:r>
    <w:r w:rsidRPr="00B11F31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D07E5" w14:textId="77777777" w:rsidR="001E6B8B" w:rsidRPr="00B11F31" w:rsidRDefault="001E6B8B" w:rsidP="001E6B8B">
    <w:pPr>
      <w:pStyle w:val="Footer"/>
      <w:jc w:val="center"/>
    </w:pPr>
    <w:r w:rsidRPr="00B11F31">
      <w:fldChar w:fldCharType="begin"/>
    </w:r>
    <w:r w:rsidRPr="00B11F31">
      <w:instrText xml:space="preserve"> PAGE   \* MERGEFORMAT </w:instrText>
    </w:r>
    <w:r w:rsidRPr="00B11F31">
      <w:fldChar w:fldCharType="separate"/>
    </w:r>
    <w:r w:rsidR="00883FCA" w:rsidRPr="00B11F31">
      <w:rPr>
        <w:noProof/>
      </w:rPr>
      <w:t>1</w:t>
    </w:r>
    <w:r w:rsidRPr="00B11F31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166CBF" w14:textId="77777777" w:rsidR="007E3AD3" w:rsidRDefault="007E3AD3" w:rsidP="00761F90">
      <w:r>
        <w:separator/>
      </w:r>
    </w:p>
  </w:footnote>
  <w:footnote w:type="continuationSeparator" w:id="0">
    <w:p w14:paraId="58CC5FBB" w14:textId="77777777" w:rsidR="007E3AD3" w:rsidRDefault="007E3AD3" w:rsidP="00761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5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7807"/>
    </w:tblGrid>
    <w:tr w:rsidR="003D43A1" w14:paraId="667D2E1C" w14:textId="77777777" w:rsidTr="00D60CEF">
      <w:trPr>
        <w:trHeight w:val="2152"/>
      </w:trPr>
      <w:tc>
        <w:tcPr>
          <w:tcW w:w="2547" w:type="dxa"/>
        </w:tcPr>
        <w:p w14:paraId="3A10E3D6" w14:textId="77777777" w:rsidR="008A2E9C" w:rsidRPr="008A2E9C" w:rsidRDefault="006F1FDA" w:rsidP="00751EFA">
          <w:pPr>
            <w:widowControl w:val="0"/>
            <w:snapToGrid w:val="0"/>
            <w:spacing w:line="240" w:lineRule="auto"/>
            <w:rPr>
              <w:rStyle w:val="Hyperlink"/>
              <w:u w:val="none"/>
            </w:rPr>
          </w:pPr>
          <w:r w:rsidRPr="008A2E9C">
            <w:rPr>
              <w:noProof/>
              <w:color w:val="0000FF"/>
            </w:rPr>
            <w:drawing>
              <wp:inline distT="0" distB="0" distL="0" distR="0" wp14:anchorId="6E0CA91A" wp14:editId="3FA2D7C7">
                <wp:extent cx="1308100" cy="1346200"/>
                <wp:effectExtent l="0" t="0" r="0" b="0"/>
                <wp:docPr id="808553606" name="Picture 1" descr="UK Health Security Agency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08553606" name="Picture 1" descr="UK Health Security Agency logo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8100" cy="1346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501613C" w14:textId="77777777" w:rsidR="003D43A1" w:rsidRPr="008A2E9C" w:rsidRDefault="003D43A1" w:rsidP="008A2E9C"/>
      </w:tc>
      <w:tc>
        <w:tcPr>
          <w:tcW w:w="7807" w:type="dxa"/>
          <w:tcMar>
            <w:top w:w="227" w:type="dxa"/>
          </w:tcMar>
        </w:tcPr>
        <w:p w14:paraId="10FC0222" w14:textId="77777777" w:rsidR="00CF588A" w:rsidRDefault="00CF588A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color w:val="FF0000"/>
            </w:rPr>
          </w:pPr>
          <w:r w:rsidRPr="00CF588A">
            <w:rPr>
              <w:color w:val="FF0000"/>
              <w:sz w:val="24"/>
              <w:szCs w:val="24"/>
            </w:rPr>
            <w:t>EDIT ADDRESS IN HEADER</w:t>
          </w:r>
        </w:p>
        <w:p w14:paraId="2EEA82D5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Service/team</w:t>
          </w:r>
        </w:p>
        <w:p w14:paraId="75A9ECDC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First address line</w:t>
          </w:r>
        </w:p>
        <w:p w14:paraId="12F098B4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Second address line</w:t>
          </w:r>
        </w:p>
        <w:p w14:paraId="331EF0B5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Town/city Postcode</w:t>
          </w:r>
        </w:p>
        <w:p w14:paraId="450515E3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rPr>
              <w:sz w:val="24"/>
              <w:szCs w:val="24"/>
            </w:rPr>
          </w:pPr>
        </w:p>
        <w:p w14:paraId="6F257FE7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T  +44 (0)20 0000 1234</w:t>
          </w:r>
        </w:p>
        <w:p w14:paraId="0CA8A3FA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r w:rsidRPr="009546FC">
            <w:rPr>
              <w:sz w:val="24"/>
              <w:szCs w:val="24"/>
            </w:rPr>
            <w:t>F  +44 (0)20 0000 1234</w:t>
          </w:r>
        </w:p>
        <w:p w14:paraId="3CA76664" w14:textId="77777777" w:rsidR="003D43A1" w:rsidRPr="009546FC" w:rsidRDefault="003D43A1" w:rsidP="00751EFA">
          <w:pPr>
            <w:pStyle w:val="Header"/>
            <w:widowControl w:val="0"/>
            <w:snapToGrid w:val="0"/>
            <w:spacing w:line="240" w:lineRule="auto"/>
            <w:jc w:val="right"/>
            <w:rPr>
              <w:sz w:val="24"/>
              <w:szCs w:val="24"/>
            </w:rPr>
          </w:pPr>
          <w:hyperlink r:id="rId2" w:history="1">
            <w:r w:rsidRPr="009546FC">
              <w:rPr>
                <w:rStyle w:val="Hyperlink"/>
                <w:sz w:val="24"/>
                <w:szCs w:val="24"/>
              </w:rPr>
              <w:t>www.gov.uk/ukhsa</w:t>
            </w:r>
          </w:hyperlink>
        </w:p>
        <w:p w14:paraId="7D0FE97C" w14:textId="77777777" w:rsidR="003D43A1" w:rsidRDefault="003D43A1" w:rsidP="00751EFA">
          <w:pPr>
            <w:widowControl w:val="0"/>
            <w:snapToGrid w:val="0"/>
            <w:spacing w:line="240" w:lineRule="auto"/>
            <w:rPr>
              <w:rStyle w:val="Hyperlink"/>
            </w:rPr>
          </w:pPr>
        </w:p>
      </w:tc>
    </w:tr>
  </w:tbl>
  <w:p w14:paraId="6B5ECFF2" w14:textId="77777777" w:rsidR="004A1F86" w:rsidRDefault="004A1F86" w:rsidP="00751EFA">
    <w:pPr>
      <w:pStyle w:val="Header"/>
      <w:widowControl w:val="0"/>
      <w:snapToGrid w:val="0"/>
      <w:spacing w:line="240" w:lineRule="auto"/>
      <w:ind w:left="-28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A0127"/>
    <w:multiLevelType w:val="hybridMultilevel"/>
    <w:tmpl w:val="BEA6A124"/>
    <w:lvl w:ilvl="0" w:tplc="08090001">
      <w:start w:val="1"/>
      <w:numFmt w:val="bullet"/>
      <w:lvlText w:val=""/>
      <w:lvlJc w:val="left"/>
      <w:pPr>
        <w:ind w:left="-344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2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20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12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5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5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2317" w:hanging="360"/>
      </w:pPr>
      <w:rPr>
        <w:rFonts w:ascii="Wingdings" w:hAnsi="Wingdings" w:hint="default"/>
      </w:rPr>
    </w:lvl>
  </w:abstractNum>
  <w:abstractNum w:abstractNumId="1" w15:restartNumberingAfterBreak="0">
    <w:nsid w:val="35083477"/>
    <w:multiLevelType w:val="hybridMultilevel"/>
    <w:tmpl w:val="A69C421C"/>
    <w:lvl w:ilvl="0" w:tplc="C23023D4">
      <w:numFmt w:val="bullet"/>
      <w:lvlText w:val=""/>
      <w:lvlJc w:val="left"/>
      <w:pPr>
        <w:ind w:left="-584" w:hanging="361"/>
      </w:pPr>
      <w:rPr>
        <w:rFonts w:ascii="Symbol" w:eastAsia="Symbol" w:hAnsi="Symbol" w:cs="Symbol" w:hint="default"/>
        <w:color w:val="auto"/>
        <w:spacing w:val="0"/>
        <w:w w:val="100"/>
        <w:lang w:val="en-US" w:eastAsia="en-US" w:bidi="ar-SA"/>
      </w:rPr>
    </w:lvl>
    <w:lvl w:ilvl="1" w:tplc="015C873E">
      <w:numFmt w:val="bullet"/>
      <w:lvlText w:val="•"/>
      <w:lvlJc w:val="left"/>
      <w:pPr>
        <w:ind w:left="294" w:hanging="361"/>
      </w:pPr>
      <w:rPr>
        <w:rFonts w:hint="default"/>
        <w:lang w:val="en-US" w:eastAsia="en-US" w:bidi="ar-SA"/>
      </w:rPr>
    </w:lvl>
    <w:lvl w:ilvl="2" w:tplc="D3D64E6E">
      <w:numFmt w:val="bullet"/>
      <w:lvlText w:val="•"/>
      <w:lvlJc w:val="left"/>
      <w:pPr>
        <w:ind w:left="1165" w:hanging="361"/>
      </w:pPr>
      <w:rPr>
        <w:rFonts w:hint="default"/>
        <w:lang w:val="en-US" w:eastAsia="en-US" w:bidi="ar-SA"/>
      </w:rPr>
    </w:lvl>
    <w:lvl w:ilvl="3" w:tplc="42307E80">
      <w:numFmt w:val="bullet"/>
      <w:lvlText w:val="•"/>
      <w:lvlJc w:val="left"/>
      <w:pPr>
        <w:ind w:left="2035" w:hanging="361"/>
      </w:pPr>
      <w:rPr>
        <w:rFonts w:hint="default"/>
        <w:lang w:val="en-US" w:eastAsia="en-US" w:bidi="ar-SA"/>
      </w:rPr>
    </w:lvl>
    <w:lvl w:ilvl="4" w:tplc="8ECCCEEA">
      <w:numFmt w:val="bullet"/>
      <w:lvlText w:val="•"/>
      <w:lvlJc w:val="left"/>
      <w:pPr>
        <w:ind w:left="2906" w:hanging="361"/>
      </w:pPr>
      <w:rPr>
        <w:rFonts w:hint="default"/>
        <w:lang w:val="en-US" w:eastAsia="en-US" w:bidi="ar-SA"/>
      </w:rPr>
    </w:lvl>
    <w:lvl w:ilvl="5" w:tplc="9E90AC7A">
      <w:numFmt w:val="bullet"/>
      <w:lvlText w:val="•"/>
      <w:lvlJc w:val="left"/>
      <w:pPr>
        <w:ind w:left="3777" w:hanging="361"/>
      </w:pPr>
      <w:rPr>
        <w:rFonts w:hint="default"/>
        <w:lang w:val="en-US" w:eastAsia="en-US" w:bidi="ar-SA"/>
      </w:rPr>
    </w:lvl>
    <w:lvl w:ilvl="6" w:tplc="606C6312">
      <w:numFmt w:val="bullet"/>
      <w:lvlText w:val="•"/>
      <w:lvlJc w:val="left"/>
      <w:pPr>
        <w:ind w:left="4647" w:hanging="361"/>
      </w:pPr>
      <w:rPr>
        <w:rFonts w:hint="default"/>
        <w:lang w:val="en-US" w:eastAsia="en-US" w:bidi="ar-SA"/>
      </w:rPr>
    </w:lvl>
    <w:lvl w:ilvl="7" w:tplc="472254A4">
      <w:numFmt w:val="bullet"/>
      <w:lvlText w:val="•"/>
      <w:lvlJc w:val="left"/>
      <w:pPr>
        <w:ind w:left="5518" w:hanging="361"/>
      </w:pPr>
      <w:rPr>
        <w:rFonts w:hint="default"/>
        <w:lang w:val="en-US" w:eastAsia="en-US" w:bidi="ar-SA"/>
      </w:rPr>
    </w:lvl>
    <w:lvl w:ilvl="8" w:tplc="88DABD9C">
      <w:numFmt w:val="bullet"/>
      <w:lvlText w:val="•"/>
      <w:lvlJc w:val="left"/>
      <w:pPr>
        <w:ind w:left="6389" w:hanging="361"/>
      </w:pPr>
      <w:rPr>
        <w:rFonts w:hint="default"/>
        <w:lang w:val="en-US" w:eastAsia="en-US" w:bidi="ar-SA"/>
      </w:rPr>
    </w:lvl>
  </w:abstractNum>
  <w:num w:numId="1" w16cid:durableId="220681326">
    <w:abstractNumId w:val="1"/>
  </w:num>
  <w:num w:numId="2" w16cid:durableId="639112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04"/>
    <w:rsid w:val="0001276E"/>
    <w:rsid w:val="000359D9"/>
    <w:rsid w:val="00066C54"/>
    <w:rsid w:val="000742C2"/>
    <w:rsid w:val="00096FFC"/>
    <w:rsid w:val="000B0E5B"/>
    <w:rsid w:val="000C50FB"/>
    <w:rsid w:val="000D5B3F"/>
    <w:rsid w:val="000E193A"/>
    <w:rsid w:val="000F1EC7"/>
    <w:rsid w:val="001239E7"/>
    <w:rsid w:val="00141CFB"/>
    <w:rsid w:val="00151D61"/>
    <w:rsid w:val="00154084"/>
    <w:rsid w:val="00175906"/>
    <w:rsid w:val="0019479C"/>
    <w:rsid w:val="001B70F7"/>
    <w:rsid w:val="001E0D14"/>
    <w:rsid w:val="001E4F04"/>
    <w:rsid w:val="001E6B10"/>
    <w:rsid w:val="001E6B8B"/>
    <w:rsid w:val="001E7693"/>
    <w:rsid w:val="001F5221"/>
    <w:rsid w:val="002111C8"/>
    <w:rsid w:val="002377E4"/>
    <w:rsid w:val="00237E9D"/>
    <w:rsid w:val="00277752"/>
    <w:rsid w:val="00294B61"/>
    <w:rsid w:val="002B284A"/>
    <w:rsid w:val="002C073D"/>
    <w:rsid w:val="002C2E25"/>
    <w:rsid w:val="002F0649"/>
    <w:rsid w:val="00335D50"/>
    <w:rsid w:val="00344594"/>
    <w:rsid w:val="00393706"/>
    <w:rsid w:val="00394631"/>
    <w:rsid w:val="003960B5"/>
    <w:rsid w:val="003A000A"/>
    <w:rsid w:val="003C26D9"/>
    <w:rsid w:val="003D43A1"/>
    <w:rsid w:val="003F071F"/>
    <w:rsid w:val="003F66F5"/>
    <w:rsid w:val="00411FD9"/>
    <w:rsid w:val="00415F3E"/>
    <w:rsid w:val="00425B35"/>
    <w:rsid w:val="004531DD"/>
    <w:rsid w:val="004977CA"/>
    <w:rsid w:val="004A1F86"/>
    <w:rsid w:val="004C0114"/>
    <w:rsid w:val="004C465B"/>
    <w:rsid w:val="004F4DED"/>
    <w:rsid w:val="005351D2"/>
    <w:rsid w:val="00541DE6"/>
    <w:rsid w:val="00553DC3"/>
    <w:rsid w:val="005629A6"/>
    <w:rsid w:val="00576873"/>
    <w:rsid w:val="00585854"/>
    <w:rsid w:val="005A405C"/>
    <w:rsid w:val="005B0D4C"/>
    <w:rsid w:val="005C6114"/>
    <w:rsid w:val="00636A73"/>
    <w:rsid w:val="00651A56"/>
    <w:rsid w:val="0066498D"/>
    <w:rsid w:val="006778CF"/>
    <w:rsid w:val="006913B5"/>
    <w:rsid w:val="006B1EEC"/>
    <w:rsid w:val="006C4481"/>
    <w:rsid w:val="006D3FD0"/>
    <w:rsid w:val="006E4B6A"/>
    <w:rsid w:val="006F1FDA"/>
    <w:rsid w:val="00713811"/>
    <w:rsid w:val="007403F6"/>
    <w:rsid w:val="0075105C"/>
    <w:rsid w:val="00751EFA"/>
    <w:rsid w:val="00757153"/>
    <w:rsid w:val="00761F90"/>
    <w:rsid w:val="00771D8F"/>
    <w:rsid w:val="007C460C"/>
    <w:rsid w:val="007D6212"/>
    <w:rsid w:val="007E3AD3"/>
    <w:rsid w:val="007E6EB2"/>
    <w:rsid w:val="008117A0"/>
    <w:rsid w:val="00844465"/>
    <w:rsid w:val="00850E60"/>
    <w:rsid w:val="0085134A"/>
    <w:rsid w:val="00864BA5"/>
    <w:rsid w:val="00872AE3"/>
    <w:rsid w:val="00883FCA"/>
    <w:rsid w:val="00893C64"/>
    <w:rsid w:val="008A077F"/>
    <w:rsid w:val="008A273F"/>
    <w:rsid w:val="008A2E9C"/>
    <w:rsid w:val="008C6229"/>
    <w:rsid w:val="008D6BA4"/>
    <w:rsid w:val="008E4A33"/>
    <w:rsid w:val="008E651E"/>
    <w:rsid w:val="008E7A6E"/>
    <w:rsid w:val="008F3AC3"/>
    <w:rsid w:val="008F4286"/>
    <w:rsid w:val="00900854"/>
    <w:rsid w:val="00902D29"/>
    <w:rsid w:val="00936E35"/>
    <w:rsid w:val="009546FC"/>
    <w:rsid w:val="009A05E6"/>
    <w:rsid w:val="009A34E5"/>
    <w:rsid w:val="00A33318"/>
    <w:rsid w:val="00A666DF"/>
    <w:rsid w:val="00AA30B4"/>
    <w:rsid w:val="00AD2877"/>
    <w:rsid w:val="00AD68F5"/>
    <w:rsid w:val="00AE00DF"/>
    <w:rsid w:val="00AE5B31"/>
    <w:rsid w:val="00B11F31"/>
    <w:rsid w:val="00B61BCE"/>
    <w:rsid w:val="00B84DFE"/>
    <w:rsid w:val="00BA3F10"/>
    <w:rsid w:val="00BA65FE"/>
    <w:rsid w:val="00BE2052"/>
    <w:rsid w:val="00BE3227"/>
    <w:rsid w:val="00BF13D8"/>
    <w:rsid w:val="00BF28E3"/>
    <w:rsid w:val="00C62D09"/>
    <w:rsid w:val="00C67D09"/>
    <w:rsid w:val="00C7434B"/>
    <w:rsid w:val="00CB5ABF"/>
    <w:rsid w:val="00CC1EF2"/>
    <w:rsid w:val="00CD17CE"/>
    <w:rsid w:val="00CD39A5"/>
    <w:rsid w:val="00CF588A"/>
    <w:rsid w:val="00D17536"/>
    <w:rsid w:val="00D24ECB"/>
    <w:rsid w:val="00D363A1"/>
    <w:rsid w:val="00D60CEF"/>
    <w:rsid w:val="00DB087C"/>
    <w:rsid w:val="00DB3804"/>
    <w:rsid w:val="00E028B1"/>
    <w:rsid w:val="00E05401"/>
    <w:rsid w:val="00E147BB"/>
    <w:rsid w:val="00E208D7"/>
    <w:rsid w:val="00E3440E"/>
    <w:rsid w:val="00E43488"/>
    <w:rsid w:val="00E617F4"/>
    <w:rsid w:val="00E70004"/>
    <w:rsid w:val="00E7584C"/>
    <w:rsid w:val="00E84FFE"/>
    <w:rsid w:val="00E8776E"/>
    <w:rsid w:val="00E972D7"/>
    <w:rsid w:val="00EA6CEA"/>
    <w:rsid w:val="00EB260A"/>
    <w:rsid w:val="00EB2FAE"/>
    <w:rsid w:val="00EB3E86"/>
    <w:rsid w:val="00EB7402"/>
    <w:rsid w:val="00EE6BD5"/>
    <w:rsid w:val="00F00B4D"/>
    <w:rsid w:val="00F07CC4"/>
    <w:rsid w:val="00F25961"/>
    <w:rsid w:val="00F44822"/>
    <w:rsid w:val="00F4704D"/>
    <w:rsid w:val="00F56AF9"/>
    <w:rsid w:val="00F767B1"/>
    <w:rsid w:val="00FB145A"/>
    <w:rsid w:val="00FC4434"/>
    <w:rsid w:val="00FD0D30"/>
    <w:rsid w:val="00FD2CF3"/>
    <w:rsid w:val="00FF33C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2590745"/>
  <w15:chartTrackingRefBased/>
  <w15:docId w15:val="{E4007326-DCEC-4BEE-95E3-509A44D5D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Intense Emphasis" w:uiPriority="2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1F90"/>
    <w:pPr>
      <w:spacing w:line="320" w:lineRule="exact"/>
    </w:pPr>
  </w:style>
  <w:style w:type="paragraph" w:styleId="Heading1">
    <w:name w:val="heading 1"/>
    <w:aliases w:val="Subject line"/>
    <w:basedOn w:val="Normal"/>
    <w:next w:val="Normal"/>
    <w:link w:val="Heading1Char"/>
    <w:uiPriority w:val="99"/>
    <w:qFormat/>
    <w:rsid w:val="00294B61"/>
    <w:pPr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9"/>
    <w:qFormat/>
    <w:rsid w:val="00294B61"/>
    <w:pPr>
      <w:keepNext/>
      <w:keepLines/>
      <w:spacing w:before="200"/>
      <w:outlineLvl w:val="1"/>
    </w:pPr>
    <w:rPr>
      <w:rFonts w:eastAsia="Times New Roman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ubject line Char"/>
    <w:link w:val="Heading1"/>
    <w:uiPriority w:val="99"/>
    <w:rsid w:val="00294B61"/>
    <w:rPr>
      <w:rFonts w:ascii="Arial" w:hAnsi="Arial" w:cs="Times New Roman"/>
      <w:b/>
      <w:sz w:val="24"/>
    </w:rPr>
  </w:style>
  <w:style w:type="character" w:customStyle="1" w:styleId="Heading2Char">
    <w:name w:val="Heading 2 Char"/>
    <w:link w:val="Heading2"/>
    <w:uiPriority w:val="99"/>
    <w:semiHidden/>
    <w:rsid w:val="00294B61"/>
    <w:rPr>
      <w:rFonts w:ascii="Arial" w:hAnsi="Arial" w:cs="Times New Roman"/>
      <w:b/>
      <w:bCs/>
      <w:sz w:val="26"/>
    </w:rPr>
  </w:style>
  <w:style w:type="paragraph" w:styleId="Header">
    <w:name w:val="header"/>
    <w:aliases w:val="Addressee list"/>
    <w:basedOn w:val="Normal"/>
    <w:link w:val="HeaderChar"/>
    <w:uiPriority w:val="99"/>
    <w:rsid w:val="00096FFC"/>
    <w:pPr>
      <w:spacing w:line="200" w:lineRule="exact"/>
    </w:pPr>
    <w:rPr>
      <w:sz w:val="16"/>
      <w:szCs w:val="16"/>
    </w:rPr>
  </w:style>
  <w:style w:type="character" w:customStyle="1" w:styleId="HeaderChar">
    <w:name w:val="Header Char"/>
    <w:aliases w:val="Addressee list Char"/>
    <w:link w:val="Header"/>
    <w:uiPriority w:val="99"/>
    <w:rsid w:val="00096FFC"/>
    <w:rPr>
      <w:rFonts w:ascii="Arial" w:hAnsi="Arial" w:cs="Times New Roman"/>
      <w:sz w:val="16"/>
    </w:rPr>
  </w:style>
  <w:style w:type="paragraph" w:styleId="Footer">
    <w:name w:val="footer"/>
    <w:basedOn w:val="Normal"/>
    <w:link w:val="FooterChar"/>
    <w:uiPriority w:val="99"/>
    <w:rsid w:val="00096FFC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link w:val="Footer"/>
    <w:uiPriority w:val="99"/>
    <w:rsid w:val="00096FFC"/>
    <w:rPr>
      <w:rFonts w:ascii="Arial" w:hAnsi="Arial" w:cs="Times New Roman"/>
      <w:sz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864B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64BA5"/>
    <w:rPr>
      <w:rFonts w:ascii="Tahoma" w:hAnsi="Tahoma" w:cs="Tahoma"/>
      <w:sz w:val="16"/>
      <w:lang w:val="en-US"/>
    </w:rPr>
  </w:style>
  <w:style w:type="character" w:styleId="Emphasis">
    <w:name w:val="Emphasis"/>
    <w:uiPriority w:val="99"/>
    <w:qFormat/>
    <w:rsid w:val="00294B61"/>
    <w:rPr>
      <w:rFonts w:ascii="Arial" w:hAnsi="Arial" w:cs="Times New Roman"/>
      <w:i/>
      <w:iCs/>
    </w:rPr>
  </w:style>
  <w:style w:type="character" w:styleId="BookTitle">
    <w:name w:val="Book Title"/>
    <w:uiPriority w:val="99"/>
    <w:rsid w:val="00BE2052"/>
    <w:rPr>
      <w:rFonts w:ascii="Arial" w:hAnsi="Arial" w:cs="Times New Roman"/>
      <w:b/>
      <w:bCs/>
      <w:smallCaps/>
      <w:spacing w:val="5"/>
    </w:rPr>
  </w:style>
  <w:style w:type="character" w:styleId="Hyperlink">
    <w:name w:val="Hyperlink"/>
    <w:uiPriority w:val="99"/>
    <w:rsid w:val="00FD2CF3"/>
    <w:rPr>
      <w:rFonts w:cs="Times New Roman"/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8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C0114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3D4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4F04"/>
    <w:pPr>
      <w:spacing w:before="120" w:after="120" w:line="240" w:lineRule="auto"/>
      <w:ind w:left="720"/>
      <w:contextualSpacing/>
      <w:jc w:val="both"/>
    </w:pPr>
    <w:rPr>
      <w:rFonts w:eastAsia="Times New Roman"/>
      <w:szCs w:val="20"/>
    </w:rPr>
  </w:style>
  <w:style w:type="paragraph" w:styleId="BodyText">
    <w:name w:val="Body Text"/>
    <w:basedOn w:val="Normal"/>
    <w:link w:val="BodyTextChar"/>
    <w:rsid w:val="001E4F04"/>
    <w:pPr>
      <w:spacing w:before="120" w:after="120" w:line="240" w:lineRule="auto"/>
      <w:jc w:val="both"/>
    </w:pPr>
    <w:rPr>
      <w:rFonts w:eastAsia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E4F04"/>
    <w:rPr>
      <w:rFonts w:eastAsia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irstname.surname@ukhsa.gov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v.uk/guidance/bovine-tuberculosis-tb-in-domestic-pe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uk/ukhsa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.Port\OneDrive%20-%20UK%20Health%20Security%20Agency\Documents\GOV-21772%20Publish%20update%20of%20Zoonotic%20tuberculosis%20guideline\ukhsa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ukhsa letterhead template</Template>
  <TotalTime>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'Inform and Advise' letter for TB in pets</vt:lpstr>
    </vt:vector>
  </TitlesOfParts>
  <Company/>
  <LinksUpToDate>false</LinksUpToDate>
  <CharactersWithSpaces>2879</CharactersWithSpaces>
  <SharedDoc>false</SharedDoc>
  <HyperlinkBase/>
  <HLinks>
    <vt:vector size="12" baseType="variant">
      <vt:variant>
        <vt:i4>8061006</vt:i4>
      </vt:variant>
      <vt:variant>
        <vt:i4>3</vt:i4>
      </vt:variant>
      <vt:variant>
        <vt:i4>0</vt:i4>
      </vt:variant>
      <vt:variant>
        <vt:i4>5</vt:i4>
      </vt:variant>
      <vt:variant>
        <vt:lpwstr>mailto:employee.email@phe.gov.uk</vt:lpwstr>
      </vt:variant>
      <vt:variant>
        <vt:lpwstr/>
      </vt:variant>
      <vt:variant>
        <vt:i4>524298</vt:i4>
      </vt:variant>
      <vt:variant>
        <vt:i4>0</vt:i4>
      </vt:variant>
      <vt:variant>
        <vt:i4>0</vt:i4>
      </vt:variant>
      <vt:variant>
        <vt:i4>5</vt:i4>
      </vt:variant>
      <vt:variant>
        <vt:lpwstr>http://www.gov.uk/phe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'Inform and Advise' letter for TB in pets</dc:title>
  <dc:subject/>
  <dc:creator>UK Health Security Agency</dc:creator>
  <cp:keywords/>
  <cp:revision>3</cp:revision>
  <dcterms:created xsi:type="dcterms:W3CDTF">2026-09-08T09:13:00Z</dcterms:created>
  <dcterms:modified xsi:type="dcterms:W3CDTF">2026-09-08T09:17:00Z</dcterms:modified>
</cp:coreProperties>
</file>