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29B7A" w14:textId="1142A2BE" w:rsidR="000B0589" w:rsidRDefault="00767EB7" w:rsidP="00767EB7">
      <w:pPr>
        <w:pStyle w:val="Conditions1"/>
        <w:numPr>
          <w:ilvl w:val="0"/>
          <w:numId w:val="0"/>
        </w:numPr>
      </w:pPr>
      <w:r>
        <w:rPr>
          <w:noProof/>
        </w:rPr>
        <w:drawing>
          <wp:inline distT="0" distB="0" distL="0" distR="0" wp14:anchorId="738C7169" wp14:editId="1673A774">
            <wp:extent cx="3425825" cy="407035"/>
            <wp:effectExtent l="0" t="0" r="3175" b="0"/>
            <wp:docPr id="536756284"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56284" name="Picture 1" descr="LOGO"/>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5825" cy="407035"/>
                    </a:xfrm>
                    <a:prstGeom prst="rect">
                      <a:avLst/>
                    </a:prstGeom>
                    <a:noFill/>
                    <a:ln>
                      <a:noFill/>
                    </a:ln>
                  </pic:spPr>
                </pic:pic>
              </a:graphicData>
            </a:graphic>
          </wp:inline>
        </w:drawing>
      </w:r>
    </w:p>
    <w:p w14:paraId="73036970" w14:textId="77777777" w:rsidR="000B0589" w:rsidRDefault="000B0589" w:rsidP="000B0589">
      <w:pPr>
        <w:spacing w:before="60" w:after="60"/>
      </w:pPr>
    </w:p>
    <w:tbl>
      <w:tblPr>
        <w:tblW w:w="9356"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5A0799" w14:paraId="0A561068" w14:textId="77777777" w:rsidTr="001D5102">
        <w:trPr>
          <w:cantSplit/>
          <w:trHeight w:val="23"/>
        </w:trPr>
        <w:tc>
          <w:tcPr>
            <w:tcW w:w="9356" w:type="dxa"/>
          </w:tcPr>
          <w:p w14:paraId="64F0F0E3" w14:textId="05220B12" w:rsidR="000B0589" w:rsidRPr="00166502" w:rsidRDefault="00C77AB5" w:rsidP="001D5102">
            <w:pPr>
              <w:spacing w:before="120"/>
              <w:ind w:left="-105" w:right="34"/>
              <w:rPr>
                <w:rFonts w:ascii="Arial" w:hAnsi="Arial" w:cs="Arial"/>
                <w:b/>
                <w:color w:val="000000"/>
                <w:sz w:val="40"/>
                <w:szCs w:val="40"/>
              </w:rPr>
            </w:pPr>
            <w:bookmarkStart w:id="0" w:name="bmkTable00"/>
            <w:bookmarkEnd w:id="0"/>
            <w:r>
              <w:rPr>
                <w:rFonts w:ascii="Arial" w:hAnsi="Arial" w:cs="Arial"/>
                <w:b/>
                <w:color w:val="000000"/>
                <w:sz w:val="40"/>
                <w:szCs w:val="40"/>
              </w:rPr>
              <w:t xml:space="preserve">Interim </w:t>
            </w:r>
            <w:r w:rsidR="009C36BC" w:rsidRPr="00166502">
              <w:rPr>
                <w:rFonts w:ascii="Arial" w:hAnsi="Arial" w:cs="Arial"/>
                <w:b/>
                <w:color w:val="000000"/>
                <w:sz w:val="40"/>
                <w:szCs w:val="40"/>
              </w:rPr>
              <w:t>Order Decision</w:t>
            </w:r>
          </w:p>
        </w:tc>
      </w:tr>
      <w:tr w:rsidR="000B0589" w:rsidRPr="000C3F13" w14:paraId="3DDAF30E" w14:textId="77777777" w:rsidTr="001D5102">
        <w:trPr>
          <w:cantSplit/>
          <w:trHeight w:val="23"/>
        </w:trPr>
        <w:tc>
          <w:tcPr>
            <w:tcW w:w="9356" w:type="dxa"/>
            <w:vAlign w:val="center"/>
          </w:tcPr>
          <w:p w14:paraId="22C01464" w14:textId="287A8287" w:rsidR="000B0589" w:rsidRPr="00166502" w:rsidRDefault="009C36BC" w:rsidP="00E27DD2">
            <w:pPr>
              <w:spacing w:before="60"/>
              <w:ind w:left="-105" w:right="34"/>
              <w:rPr>
                <w:rFonts w:ascii="Arial" w:hAnsi="Arial" w:cs="Arial"/>
                <w:color w:val="000000"/>
                <w:sz w:val="24"/>
                <w:szCs w:val="24"/>
              </w:rPr>
            </w:pPr>
            <w:r w:rsidRPr="00166502">
              <w:rPr>
                <w:rFonts w:ascii="Arial" w:hAnsi="Arial" w:cs="Arial"/>
                <w:color w:val="000000"/>
                <w:sz w:val="24"/>
                <w:szCs w:val="24"/>
              </w:rPr>
              <w:t xml:space="preserve">Site visit made </w:t>
            </w:r>
            <w:r w:rsidR="00E27DD2" w:rsidRPr="00166502">
              <w:rPr>
                <w:rFonts w:ascii="Arial" w:hAnsi="Arial" w:cs="Arial"/>
                <w:color w:val="000000"/>
                <w:sz w:val="24"/>
                <w:szCs w:val="24"/>
              </w:rPr>
              <w:t>O</w:t>
            </w:r>
            <w:r w:rsidR="00E27DD2">
              <w:rPr>
                <w:rFonts w:ascii="Arial" w:hAnsi="Arial" w:cs="Arial"/>
                <w:color w:val="000000"/>
                <w:sz w:val="24"/>
                <w:szCs w:val="24"/>
              </w:rPr>
              <w:t xml:space="preserve">n 14 July 2026 </w:t>
            </w:r>
          </w:p>
        </w:tc>
      </w:tr>
      <w:tr w:rsidR="000B0589" w:rsidRPr="00361890" w14:paraId="2AAEECB6" w14:textId="77777777" w:rsidTr="001D5102">
        <w:trPr>
          <w:cantSplit/>
          <w:trHeight w:val="23"/>
        </w:trPr>
        <w:tc>
          <w:tcPr>
            <w:tcW w:w="9356" w:type="dxa"/>
          </w:tcPr>
          <w:p w14:paraId="13AB38CE" w14:textId="4C078DE4" w:rsidR="000B0589" w:rsidRPr="00166502" w:rsidRDefault="009C36BC" w:rsidP="001D5102">
            <w:pPr>
              <w:spacing w:before="180"/>
              <w:ind w:left="-105" w:right="34"/>
              <w:rPr>
                <w:rFonts w:ascii="Arial" w:hAnsi="Arial" w:cs="Arial"/>
                <w:b/>
                <w:color w:val="000000"/>
                <w:sz w:val="24"/>
                <w:szCs w:val="24"/>
              </w:rPr>
            </w:pPr>
            <w:r w:rsidRPr="00166502">
              <w:rPr>
                <w:rFonts w:ascii="Arial" w:hAnsi="Arial" w:cs="Arial"/>
                <w:b/>
                <w:color w:val="000000"/>
                <w:sz w:val="24"/>
                <w:szCs w:val="24"/>
              </w:rPr>
              <w:t xml:space="preserve">by </w:t>
            </w:r>
            <w:r w:rsidR="00D06B74">
              <w:rPr>
                <w:rFonts w:ascii="Arial" w:hAnsi="Arial" w:cs="Arial"/>
                <w:b/>
                <w:color w:val="000000"/>
                <w:sz w:val="24"/>
                <w:szCs w:val="24"/>
              </w:rPr>
              <w:t>Claire Tregembo BA(Hons) MIPROW</w:t>
            </w:r>
          </w:p>
        </w:tc>
      </w:tr>
      <w:tr w:rsidR="000B0589" w:rsidRPr="00361890" w14:paraId="26A4D230" w14:textId="77777777" w:rsidTr="001D5102">
        <w:trPr>
          <w:cantSplit/>
          <w:trHeight w:val="23"/>
        </w:trPr>
        <w:tc>
          <w:tcPr>
            <w:tcW w:w="9356" w:type="dxa"/>
          </w:tcPr>
          <w:p w14:paraId="13BBCC99" w14:textId="7E37286C" w:rsidR="000B0589" w:rsidRPr="00166502" w:rsidRDefault="009C36BC" w:rsidP="001D5102">
            <w:pPr>
              <w:spacing w:before="120"/>
              <w:ind w:left="-105" w:right="34"/>
              <w:rPr>
                <w:rFonts w:ascii="Arial" w:hAnsi="Arial" w:cs="Arial"/>
                <w:b/>
                <w:color w:val="000000"/>
                <w:sz w:val="18"/>
                <w:szCs w:val="18"/>
              </w:rPr>
            </w:pPr>
            <w:r w:rsidRPr="00166502">
              <w:rPr>
                <w:rFonts w:ascii="Arial" w:hAnsi="Arial" w:cs="Arial"/>
                <w:b/>
                <w:color w:val="000000"/>
                <w:sz w:val="18"/>
                <w:szCs w:val="18"/>
              </w:rPr>
              <w:t>An Inspector appointed by the Secretary of State for Environment, Food and Rural Affairs</w:t>
            </w:r>
          </w:p>
        </w:tc>
      </w:tr>
      <w:tr w:rsidR="000B0589" w:rsidRPr="00A101CD" w14:paraId="1F82B5D2" w14:textId="77777777" w:rsidTr="001D5102">
        <w:trPr>
          <w:cantSplit/>
          <w:trHeight w:val="23"/>
        </w:trPr>
        <w:tc>
          <w:tcPr>
            <w:tcW w:w="9356" w:type="dxa"/>
          </w:tcPr>
          <w:p w14:paraId="1C2055A7" w14:textId="7889E4C8" w:rsidR="000B0589" w:rsidRPr="00166502" w:rsidRDefault="000B0589" w:rsidP="001D5102">
            <w:pPr>
              <w:spacing w:before="120"/>
              <w:ind w:left="-105" w:right="176"/>
              <w:rPr>
                <w:rFonts w:ascii="Arial" w:hAnsi="Arial" w:cs="Arial"/>
                <w:b/>
                <w:color w:val="000000"/>
                <w:sz w:val="18"/>
                <w:szCs w:val="18"/>
              </w:rPr>
            </w:pPr>
            <w:r w:rsidRPr="00166502">
              <w:rPr>
                <w:rFonts w:ascii="Arial" w:hAnsi="Arial" w:cs="Arial"/>
                <w:b/>
                <w:color w:val="000000"/>
                <w:sz w:val="18"/>
                <w:szCs w:val="18"/>
              </w:rPr>
              <w:t>Decision date:</w:t>
            </w:r>
            <w:r w:rsidR="00A8271D">
              <w:rPr>
                <w:rFonts w:ascii="Arial" w:hAnsi="Arial" w:cs="Arial"/>
                <w:b/>
                <w:color w:val="000000"/>
                <w:sz w:val="18"/>
                <w:szCs w:val="18"/>
              </w:rPr>
              <w:t xml:space="preserve"> 05 August 2026</w:t>
            </w:r>
          </w:p>
        </w:tc>
      </w:tr>
    </w:tbl>
    <w:p w14:paraId="5F687658" w14:textId="77777777" w:rsidR="009C36BC" w:rsidRDefault="009C36BC" w:rsidP="000B0589"/>
    <w:tbl>
      <w:tblPr>
        <w:tblW w:w="0" w:type="auto"/>
        <w:tblLayout w:type="fixed"/>
        <w:tblLook w:val="0000" w:firstRow="0" w:lastRow="0" w:firstColumn="0" w:lastColumn="0" w:noHBand="0" w:noVBand="0"/>
      </w:tblPr>
      <w:tblGrid>
        <w:gridCol w:w="9520"/>
      </w:tblGrid>
      <w:tr w:rsidR="009C36BC" w14:paraId="0BAFA738" w14:textId="77777777" w:rsidTr="009C36BC">
        <w:tc>
          <w:tcPr>
            <w:tcW w:w="9520" w:type="dxa"/>
          </w:tcPr>
          <w:p w14:paraId="63533F48" w14:textId="7E570BB0" w:rsidR="009C36BC" w:rsidRPr="00166502" w:rsidRDefault="009C36BC" w:rsidP="00517039">
            <w:pPr>
              <w:spacing w:after="60"/>
              <w:ind w:left="-105"/>
              <w:rPr>
                <w:rFonts w:ascii="Arial" w:hAnsi="Arial" w:cs="Arial"/>
                <w:b/>
                <w:color w:val="000000"/>
                <w:sz w:val="24"/>
                <w:szCs w:val="24"/>
              </w:rPr>
            </w:pPr>
            <w:r w:rsidRPr="00166502">
              <w:rPr>
                <w:rFonts w:ascii="Arial" w:hAnsi="Arial" w:cs="Arial"/>
                <w:b/>
                <w:color w:val="000000"/>
                <w:sz w:val="24"/>
                <w:szCs w:val="24"/>
              </w:rPr>
              <w:t>Order Ref: ROW/</w:t>
            </w:r>
            <w:r w:rsidR="002A42A8">
              <w:rPr>
                <w:rFonts w:ascii="Arial" w:hAnsi="Arial" w:cs="Arial"/>
                <w:b/>
                <w:color w:val="000000"/>
                <w:sz w:val="24"/>
                <w:szCs w:val="24"/>
              </w:rPr>
              <w:t>3360497</w:t>
            </w:r>
          </w:p>
        </w:tc>
      </w:tr>
      <w:tr w:rsidR="009C36BC" w14:paraId="0C8AC406" w14:textId="77777777" w:rsidTr="009C36BC">
        <w:tc>
          <w:tcPr>
            <w:tcW w:w="9520" w:type="dxa"/>
          </w:tcPr>
          <w:p w14:paraId="302B69E8" w14:textId="495D7EE5" w:rsidR="009C36BC" w:rsidRPr="00166502" w:rsidRDefault="009C36BC" w:rsidP="0068719D">
            <w:pPr>
              <w:pStyle w:val="TBullet"/>
              <w:ind w:left="313"/>
              <w:rPr>
                <w:rFonts w:ascii="Arial" w:hAnsi="Arial" w:cs="Arial"/>
                <w:sz w:val="22"/>
                <w:szCs w:val="22"/>
              </w:rPr>
            </w:pPr>
            <w:r w:rsidRPr="00833D49">
              <w:rPr>
                <w:rFonts w:ascii="Arial" w:hAnsi="Arial" w:cs="Arial"/>
                <w:sz w:val="22"/>
                <w:szCs w:val="22"/>
              </w:rPr>
              <w:t xml:space="preserve">This Order is made under </w:t>
            </w:r>
            <w:r w:rsidR="00461558" w:rsidRPr="00833D49">
              <w:rPr>
                <w:rFonts w:ascii="Arial" w:hAnsi="Arial" w:cs="Arial"/>
                <w:sz w:val="22"/>
                <w:szCs w:val="22"/>
              </w:rPr>
              <w:t>s</w:t>
            </w:r>
            <w:r w:rsidRPr="00833D49">
              <w:rPr>
                <w:rFonts w:ascii="Arial" w:hAnsi="Arial" w:cs="Arial"/>
                <w:sz w:val="22"/>
                <w:szCs w:val="22"/>
              </w:rPr>
              <w:t xml:space="preserve">ection 53(2)(b) of the Wildlife and Countryside Act 1981 and is known as </w:t>
            </w:r>
            <w:r w:rsidR="00DF306D" w:rsidRPr="00833D49">
              <w:rPr>
                <w:rFonts w:ascii="Arial" w:hAnsi="Arial" w:cs="Arial"/>
                <w:sz w:val="22"/>
                <w:szCs w:val="22"/>
              </w:rPr>
              <w:t xml:space="preserve">The County Council of Durham </w:t>
            </w:r>
            <w:r w:rsidR="00662A0C" w:rsidRPr="00833D49">
              <w:rPr>
                <w:rFonts w:ascii="Arial" w:hAnsi="Arial" w:cs="Arial"/>
                <w:sz w:val="22"/>
                <w:szCs w:val="22"/>
              </w:rPr>
              <w:t>Public Rights of Way (Public Bridleway No. 56 Crook) Modification Order No. 1 2022</w:t>
            </w:r>
            <w:r w:rsidRPr="00833D49">
              <w:rPr>
                <w:rFonts w:ascii="Arial" w:hAnsi="Arial" w:cs="Arial"/>
                <w:sz w:val="22"/>
                <w:szCs w:val="22"/>
              </w:rPr>
              <w:t>.</w:t>
            </w:r>
          </w:p>
        </w:tc>
      </w:tr>
      <w:tr w:rsidR="009C36BC" w14:paraId="5D092C6F" w14:textId="77777777" w:rsidTr="009C36BC">
        <w:tc>
          <w:tcPr>
            <w:tcW w:w="9520" w:type="dxa"/>
          </w:tcPr>
          <w:p w14:paraId="6B7405A3" w14:textId="639CDCAD" w:rsidR="009C36BC" w:rsidRPr="00166502" w:rsidRDefault="009C36BC" w:rsidP="0068719D">
            <w:pPr>
              <w:pStyle w:val="TBullet"/>
              <w:ind w:left="313"/>
              <w:rPr>
                <w:rFonts w:ascii="Arial" w:hAnsi="Arial" w:cs="Arial"/>
                <w:sz w:val="22"/>
                <w:szCs w:val="22"/>
              </w:rPr>
            </w:pPr>
            <w:r w:rsidRPr="00833D49">
              <w:rPr>
                <w:rFonts w:ascii="Arial" w:hAnsi="Arial" w:cs="Arial"/>
                <w:sz w:val="22"/>
                <w:szCs w:val="22"/>
              </w:rPr>
              <w:t xml:space="preserve">The Order is dated </w:t>
            </w:r>
            <w:r w:rsidR="00ED0964" w:rsidRPr="00833D49">
              <w:rPr>
                <w:rFonts w:ascii="Arial" w:hAnsi="Arial" w:cs="Arial"/>
                <w:sz w:val="22"/>
                <w:szCs w:val="22"/>
              </w:rPr>
              <w:t>18 February 2022</w:t>
            </w:r>
            <w:r w:rsidRPr="00833D49">
              <w:rPr>
                <w:rFonts w:ascii="Arial" w:hAnsi="Arial" w:cs="Arial"/>
                <w:sz w:val="22"/>
                <w:szCs w:val="22"/>
              </w:rPr>
              <w:t xml:space="preserve"> and proposes to modify the Definitive Map and Statement for the area by </w:t>
            </w:r>
            <w:r w:rsidR="00ED0964" w:rsidRPr="00833D49">
              <w:rPr>
                <w:rFonts w:ascii="Arial" w:hAnsi="Arial" w:cs="Arial"/>
                <w:sz w:val="22"/>
                <w:szCs w:val="22"/>
              </w:rPr>
              <w:t xml:space="preserve">upgrading </w:t>
            </w:r>
            <w:r w:rsidR="00261A05" w:rsidRPr="00833D49">
              <w:rPr>
                <w:rFonts w:ascii="Arial" w:hAnsi="Arial" w:cs="Arial"/>
                <w:sz w:val="22"/>
                <w:szCs w:val="22"/>
              </w:rPr>
              <w:t>F</w:t>
            </w:r>
            <w:r w:rsidR="00ED0964" w:rsidRPr="00833D49">
              <w:rPr>
                <w:rFonts w:ascii="Arial" w:hAnsi="Arial" w:cs="Arial"/>
                <w:sz w:val="22"/>
                <w:szCs w:val="22"/>
              </w:rPr>
              <w:t>ootpath</w:t>
            </w:r>
            <w:r w:rsidR="00261A05" w:rsidRPr="00833D49">
              <w:rPr>
                <w:rFonts w:ascii="Arial" w:hAnsi="Arial" w:cs="Arial"/>
                <w:sz w:val="22"/>
                <w:szCs w:val="22"/>
              </w:rPr>
              <w:t xml:space="preserve"> No.</w:t>
            </w:r>
            <w:r w:rsidR="00ED0964" w:rsidRPr="00833D49">
              <w:rPr>
                <w:rFonts w:ascii="Arial" w:hAnsi="Arial" w:cs="Arial"/>
                <w:sz w:val="22"/>
                <w:szCs w:val="22"/>
              </w:rPr>
              <w:t xml:space="preserve"> </w:t>
            </w:r>
            <w:r w:rsidR="00ED0964" w:rsidRPr="004D4B12">
              <w:rPr>
                <w:rFonts w:ascii="Arial" w:hAnsi="Arial" w:cs="Arial"/>
                <w:sz w:val="22"/>
                <w:szCs w:val="22"/>
              </w:rPr>
              <w:t>56</w:t>
            </w:r>
            <w:r w:rsidR="00F80AC0" w:rsidRPr="004D4B12">
              <w:rPr>
                <w:rFonts w:ascii="Arial" w:hAnsi="Arial" w:cs="Arial"/>
                <w:sz w:val="22"/>
                <w:szCs w:val="22"/>
              </w:rPr>
              <w:t xml:space="preserve"> to bridleway</w:t>
            </w:r>
            <w:r w:rsidRPr="004D4B12">
              <w:rPr>
                <w:rFonts w:ascii="Arial" w:hAnsi="Arial" w:cs="Arial"/>
                <w:sz w:val="22"/>
                <w:szCs w:val="22"/>
              </w:rPr>
              <w:t xml:space="preserve"> as shown in the Order plan and described in the Order Schedule.</w:t>
            </w:r>
          </w:p>
        </w:tc>
      </w:tr>
      <w:tr w:rsidR="009C36BC" w14:paraId="245FB8C6" w14:textId="77777777" w:rsidTr="009C36BC">
        <w:tc>
          <w:tcPr>
            <w:tcW w:w="9520" w:type="dxa"/>
          </w:tcPr>
          <w:p w14:paraId="2D0B44EB" w14:textId="7C979E58" w:rsidR="009C36BC" w:rsidRPr="004D4B12" w:rsidRDefault="009C36BC" w:rsidP="0068719D">
            <w:pPr>
              <w:pStyle w:val="TBullet"/>
              <w:ind w:left="313"/>
              <w:rPr>
                <w:rFonts w:ascii="Arial" w:hAnsi="Arial" w:cs="Arial"/>
                <w:sz w:val="22"/>
                <w:szCs w:val="22"/>
              </w:rPr>
            </w:pPr>
            <w:r w:rsidRPr="004D4B12">
              <w:rPr>
                <w:rFonts w:ascii="Arial" w:hAnsi="Arial" w:cs="Arial"/>
                <w:sz w:val="22"/>
                <w:szCs w:val="22"/>
              </w:rPr>
              <w:t xml:space="preserve">There </w:t>
            </w:r>
            <w:r w:rsidR="00F80AC0" w:rsidRPr="004D4B12">
              <w:rPr>
                <w:rFonts w:ascii="Arial" w:hAnsi="Arial" w:cs="Arial"/>
                <w:sz w:val="22"/>
                <w:szCs w:val="22"/>
              </w:rPr>
              <w:t>was one</w:t>
            </w:r>
            <w:r w:rsidRPr="004D4B12">
              <w:rPr>
                <w:rFonts w:ascii="Arial" w:hAnsi="Arial" w:cs="Arial"/>
                <w:sz w:val="22"/>
                <w:szCs w:val="22"/>
              </w:rPr>
              <w:t xml:space="preserve"> objection outstanding when </w:t>
            </w:r>
            <w:r w:rsidR="00F80AC0" w:rsidRPr="004D4B12">
              <w:rPr>
                <w:rFonts w:ascii="Arial" w:hAnsi="Arial" w:cs="Arial"/>
                <w:sz w:val="22"/>
                <w:szCs w:val="22"/>
              </w:rPr>
              <w:t xml:space="preserve">The County Council of Durham </w:t>
            </w:r>
            <w:r w:rsidRPr="004D4B12">
              <w:rPr>
                <w:rFonts w:ascii="Arial" w:hAnsi="Arial" w:cs="Arial"/>
                <w:sz w:val="22"/>
                <w:szCs w:val="22"/>
              </w:rPr>
              <w:t>submitted the Order to the Secretary of State for Environment, Food and Rural Affairs for confirmation.</w:t>
            </w:r>
          </w:p>
        </w:tc>
      </w:tr>
      <w:tr w:rsidR="009C36BC" w14:paraId="60516287" w14:textId="77777777" w:rsidTr="009C36BC">
        <w:tc>
          <w:tcPr>
            <w:tcW w:w="9520" w:type="dxa"/>
          </w:tcPr>
          <w:p w14:paraId="4E2443FF" w14:textId="2DFADA62" w:rsidR="009C36BC" w:rsidRPr="004D4B12" w:rsidRDefault="009C36BC" w:rsidP="00517039">
            <w:pPr>
              <w:spacing w:before="60"/>
              <w:ind w:left="-105"/>
              <w:rPr>
                <w:rFonts w:ascii="Arial" w:hAnsi="Arial" w:cs="Arial"/>
                <w:b/>
                <w:color w:val="000000"/>
                <w:sz w:val="24"/>
                <w:szCs w:val="24"/>
              </w:rPr>
            </w:pPr>
            <w:r w:rsidRPr="004D4B12">
              <w:rPr>
                <w:rFonts w:ascii="Arial" w:hAnsi="Arial" w:cs="Arial"/>
                <w:b/>
                <w:color w:val="000000"/>
                <w:sz w:val="24"/>
                <w:szCs w:val="24"/>
              </w:rPr>
              <w:t>Summary of Decision:</w:t>
            </w:r>
            <w:r w:rsidRPr="004D4B12">
              <w:rPr>
                <w:rFonts w:ascii="Arial" w:hAnsi="Arial" w:cs="Arial"/>
                <w:b/>
                <w:sz w:val="24"/>
                <w:szCs w:val="24"/>
              </w:rPr>
              <w:t xml:space="preserve"> The Order is proposed for confirmation subject to the modifications </w:t>
            </w:r>
            <w:r w:rsidR="00922952" w:rsidRPr="004D4B12">
              <w:rPr>
                <w:rFonts w:ascii="Arial" w:hAnsi="Arial" w:cs="Arial"/>
                <w:b/>
                <w:sz w:val="24"/>
                <w:szCs w:val="24"/>
              </w:rPr>
              <w:t xml:space="preserve">to the width </w:t>
            </w:r>
            <w:r w:rsidRPr="004D4B12">
              <w:rPr>
                <w:rFonts w:ascii="Arial" w:hAnsi="Arial" w:cs="Arial"/>
                <w:b/>
                <w:sz w:val="24"/>
                <w:szCs w:val="24"/>
              </w:rPr>
              <w:t>set out below in the Formal Decision.</w:t>
            </w:r>
          </w:p>
        </w:tc>
      </w:tr>
      <w:tr w:rsidR="009C36BC" w14:paraId="6A3458F2" w14:textId="77777777" w:rsidTr="009C36BC">
        <w:tc>
          <w:tcPr>
            <w:tcW w:w="9520" w:type="dxa"/>
            <w:tcBorders>
              <w:bottom w:val="single" w:sz="6" w:space="0" w:color="000000"/>
            </w:tcBorders>
          </w:tcPr>
          <w:p w14:paraId="787CE399" w14:textId="77777777" w:rsidR="009C36BC" w:rsidRPr="009C36BC" w:rsidRDefault="009C36BC" w:rsidP="009C36BC">
            <w:pPr>
              <w:spacing w:before="60"/>
              <w:rPr>
                <w:b/>
                <w:color w:val="000000"/>
                <w:sz w:val="2"/>
              </w:rPr>
            </w:pPr>
            <w:bookmarkStart w:id="1" w:name="bmkReturn"/>
            <w:bookmarkEnd w:id="1"/>
          </w:p>
        </w:tc>
      </w:tr>
    </w:tbl>
    <w:p w14:paraId="4200E907" w14:textId="62622977" w:rsidR="009C36BC" w:rsidRPr="004D4B12" w:rsidRDefault="009C36BC" w:rsidP="009C36BC">
      <w:pPr>
        <w:pStyle w:val="Heading6blackfont"/>
        <w:rPr>
          <w:rFonts w:ascii="Arial" w:hAnsi="Arial" w:cs="Arial"/>
          <w:sz w:val="24"/>
          <w:szCs w:val="24"/>
        </w:rPr>
      </w:pPr>
      <w:r w:rsidRPr="004D4B12">
        <w:rPr>
          <w:rFonts w:ascii="Arial" w:hAnsi="Arial" w:cs="Arial"/>
          <w:sz w:val="24"/>
          <w:szCs w:val="24"/>
        </w:rPr>
        <w:t>Pr</w:t>
      </w:r>
      <w:r w:rsidR="00D270BB" w:rsidRPr="004D4B12">
        <w:rPr>
          <w:rFonts w:ascii="Arial" w:hAnsi="Arial" w:cs="Arial"/>
          <w:sz w:val="24"/>
          <w:szCs w:val="24"/>
        </w:rPr>
        <w:t>ocedural</w:t>
      </w:r>
      <w:r w:rsidRPr="004D4B12">
        <w:rPr>
          <w:rFonts w:ascii="Arial" w:hAnsi="Arial" w:cs="Arial"/>
          <w:sz w:val="24"/>
          <w:szCs w:val="24"/>
        </w:rPr>
        <w:t xml:space="preserve"> Matters</w:t>
      </w:r>
    </w:p>
    <w:p w14:paraId="0B75029C" w14:textId="24DC2F72" w:rsidR="00A83795" w:rsidRPr="005D3E95" w:rsidRDefault="007B3ECF" w:rsidP="00A83795">
      <w:pPr>
        <w:pStyle w:val="Style1"/>
        <w:rPr>
          <w:rFonts w:ascii="Arial" w:hAnsi="Arial" w:cs="Arial"/>
          <w:sz w:val="24"/>
          <w:szCs w:val="24"/>
        </w:rPr>
      </w:pPr>
      <w:r w:rsidRPr="004D4B12">
        <w:rPr>
          <w:rFonts w:ascii="Arial" w:hAnsi="Arial" w:cs="Arial"/>
          <w:sz w:val="24"/>
          <w:szCs w:val="24"/>
        </w:rPr>
        <w:t xml:space="preserve">I will refer to various points shown on the Order plan in my decision. </w:t>
      </w:r>
      <w:r w:rsidRPr="005D3E95">
        <w:rPr>
          <w:rFonts w:ascii="Arial" w:hAnsi="Arial" w:cs="Arial"/>
          <w:sz w:val="24"/>
          <w:szCs w:val="24"/>
        </w:rPr>
        <w:t>For ease of reference</w:t>
      </w:r>
      <w:r w:rsidR="00B63783" w:rsidRPr="005D3E95">
        <w:rPr>
          <w:rFonts w:ascii="Arial" w:hAnsi="Arial" w:cs="Arial"/>
          <w:sz w:val="24"/>
          <w:szCs w:val="24"/>
        </w:rPr>
        <w:t>,</w:t>
      </w:r>
      <w:r w:rsidRPr="005D3E95">
        <w:rPr>
          <w:rFonts w:ascii="Arial" w:hAnsi="Arial" w:cs="Arial"/>
          <w:sz w:val="24"/>
          <w:szCs w:val="24"/>
        </w:rPr>
        <w:t xml:space="preserve"> I have appended a copy of the Order </w:t>
      </w:r>
      <w:r w:rsidR="0099253F" w:rsidRPr="005D3E95">
        <w:rPr>
          <w:rFonts w:ascii="Arial" w:hAnsi="Arial" w:cs="Arial"/>
          <w:sz w:val="24"/>
          <w:szCs w:val="24"/>
        </w:rPr>
        <w:t>plan to the end of my decision.</w:t>
      </w:r>
    </w:p>
    <w:p w14:paraId="28A0964D" w14:textId="06C8DA04" w:rsidR="00367ED4" w:rsidRPr="005D3E95" w:rsidRDefault="00367ED4" w:rsidP="00A83795">
      <w:pPr>
        <w:pStyle w:val="Style1"/>
        <w:rPr>
          <w:rFonts w:ascii="Arial" w:hAnsi="Arial" w:cs="Arial"/>
          <w:sz w:val="24"/>
          <w:szCs w:val="24"/>
        </w:rPr>
      </w:pPr>
      <w:r w:rsidRPr="005D3E95">
        <w:rPr>
          <w:rFonts w:ascii="Arial" w:hAnsi="Arial" w:cs="Arial"/>
          <w:sz w:val="24"/>
          <w:szCs w:val="24"/>
        </w:rPr>
        <w:t xml:space="preserve">On some </w:t>
      </w:r>
      <w:r w:rsidR="00DA37F4" w:rsidRPr="005D3E95">
        <w:rPr>
          <w:rFonts w:ascii="Arial" w:hAnsi="Arial" w:cs="Arial"/>
          <w:sz w:val="24"/>
          <w:szCs w:val="24"/>
        </w:rPr>
        <w:t>of the earlier mapping Rumby is spelt Romby and Beech</w:t>
      </w:r>
      <w:r w:rsidR="00EE2948" w:rsidRPr="005D3E95">
        <w:rPr>
          <w:rFonts w:ascii="Arial" w:hAnsi="Arial" w:cs="Arial"/>
          <w:sz w:val="24"/>
          <w:szCs w:val="24"/>
        </w:rPr>
        <w:t>burn Beck</w:t>
      </w:r>
      <w:r w:rsidR="0074557B" w:rsidRPr="005D3E95">
        <w:rPr>
          <w:rFonts w:ascii="Arial" w:hAnsi="Arial" w:cs="Arial"/>
          <w:sz w:val="24"/>
          <w:szCs w:val="24"/>
        </w:rPr>
        <w:t xml:space="preserve"> (the Beck)</w:t>
      </w:r>
      <w:r w:rsidR="00EE2948" w:rsidRPr="005D3E95">
        <w:rPr>
          <w:rFonts w:ascii="Arial" w:hAnsi="Arial" w:cs="Arial"/>
          <w:sz w:val="24"/>
          <w:szCs w:val="24"/>
        </w:rPr>
        <w:t xml:space="preserve"> was historically known as Bitchburn Beck. I will use their current spelling unless quoting directly from a historical document. </w:t>
      </w:r>
    </w:p>
    <w:p w14:paraId="64FF11F4" w14:textId="0C6A7A66" w:rsidR="009C36BC" w:rsidRPr="005D3E95" w:rsidRDefault="009C36BC" w:rsidP="009C36BC">
      <w:pPr>
        <w:pStyle w:val="Heading6blackfont"/>
        <w:rPr>
          <w:rFonts w:ascii="Arial" w:hAnsi="Arial" w:cs="Arial"/>
          <w:sz w:val="24"/>
          <w:szCs w:val="24"/>
        </w:rPr>
      </w:pPr>
      <w:r w:rsidRPr="005D3E95">
        <w:rPr>
          <w:rFonts w:ascii="Arial" w:hAnsi="Arial" w:cs="Arial"/>
          <w:sz w:val="24"/>
          <w:szCs w:val="24"/>
        </w:rPr>
        <w:t>The Main Issues</w:t>
      </w:r>
    </w:p>
    <w:p w14:paraId="1CFD1474" w14:textId="0D49703E" w:rsidR="00624606" w:rsidRPr="00C203F8" w:rsidRDefault="00AE4A2D" w:rsidP="00624606">
      <w:pPr>
        <w:pStyle w:val="Style1"/>
        <w:rPr>
          <w:rFonts w:ascii="Arial" w:hAnsi="Arial" w:cs="Arial"/>
          <w:sz w:val="24"/>
          <w:szCs w:val="24"/>
        </w:rPr>
      </w:pPr>
      <w:r w:rsidRPr="00C203F8">
        <w:rPr>
          <w:rFonts w:ascii="Arial" w:hAnsi="Arial" w:cs="Arial"/>
          <w:sz w:val="24"/>
          <w:szCs w:val="24"/>
        </w:rPr>
        <w:t xml:space="preserve">The Order </w:t>
      </w:r>
      <w:r w:rsidR="00071AA1" w:rsidRPr="00C203F8">
        <w:rPr>
          <w:rFonts w:ascii="Arial" w:hAnsi="Arial" w:cs="Arial"/>
          <w:sz w:val="24"/>
          <w:szCs w:val="24"/>
        </w:rPr>
        <w:t xml:space="preserve">has been made under </w:t>
      </w:r>
      <w:r w:rsidR="00461558" w:rsidRPr="00C203F8">
        <w:rPr>
          <w:rFonts w:ascii="Arial" w:hAnsi="Arial" w:cs="Arial"/>
          <w:sz w:val="24"/>
          <w:szCs w:val="24"/>
        </w:rPr>
        <w:t>s</w:t>
      </w:r>
      <w:r w:rsidR="00071AA1" w:rsidRPr="00C203F8">
        <w:rPr>
          <w:rFonts w:ascii="Arial" w:hAnsi="Arial" w:cs="Arial"/>
          <w:sz w:val="24"/>
          <w:szCs w:val="24"/>
        </w:rPr>
        <w:t>ection 53(3)(c)(i</w:t>
      </w:r>
      <w:r w:rsidR="0064609D" w:rsidRPr="00C203F8">
        <w:rPr>
          <w:rFonts w:ascii="Arial" w:hAnsi="Arial" w:cs="Arial"/>
          <w:sz w:val="24"/>
          <w:szCs w:val="24"/>
        </w:rPr>
        <w:t>i</w:t>
      </w:r>
      <w:r w:rsidR="00071AA1" w:rsidRPr="00C203F8">
        <w:rPr>
          <w:rFonts w:ascii="Arial" w:hAnsi="Arial" w:cs="Arial"/>
          <w:sz w:val="24"/>
          <w:szCs w:val="24"/>
        </w:rPr>
        <w:t>) of the Wildlife and Countryside Act 1981</w:t>
      </w:r>
      <w:r w:rsidR="00306963" w:rsidRPr="00C203F8">
        <w:rPr>
          <w:rFonts w:ascii="Arial" w:hAnsi="Arial" w:cs="Arial"/>
          <w:sz w:val="24"/>
          <w:szCs w:val="24"/>
        </w:rPr>
        <w:t xml:space="preserve"> </w:t>
      </w:r>
      <w:r w:rsidR="005B555D" w:rsidRPr="00C203F8">
        <w:rPr>
          <w:rFonts w:ascii="Arial" w:hAnsi="Arial" w:cs="Arial"/>
          <w:sz w:val="24"/>
          <w:szCs w:val="24"/>
        </w:rPr>
        <w:t xml:space="preserve">(the 1981 Act) </w:t>
      </w:r>
      <w:r w:rsidR="00071AA1" w:rsidRPr="00C203F8">
        <w:rPr>
          <w:rFonts w:ascii="Arial" w:hAnsi="Arial" w:cs="Arial"/>
          <w:sz w:val="24"/>
          <w:szCs w:val="24"/>
        </w:rPr>
        <w:t>which requires me to consider if</w:t>
      </w:r>
      <w:r w:rsidR="00854C0C" w:rsidRPr="00C203F8">
        <w:rPr>
          <w:rFonts w:ascii="Arial" w:hAnsi="Arial" w:cs="Arial"/>
          <w:sz w:val="24"/>
          <w:szCs w:val="24"/>
        </w:rPr>
        <w:t xml:space="preserve"> on the balance of probabilities, the evidence shows that</w:t>
      </w:r>
      <w:r w:rsidR="001C6C76" w:rsidRPr="00C203F8">
        <w:rPr>
          <w:rFonts w:ascii="Arial" w:hAnsi="Arial" w:cs="Arial"/>
          <w:sz w:val="24"/>
          <w:szCs w:val="24"/>
        </w:rPr>
        <w:t xml:space="preserve"> </w:t>
      </w:r>
      <w:r w:rsidR="00B1781C" w:rsidRPr="00C203F8">
        <w:rPr>
          <w:rFonts w:ascii="Arial" w:hAnsi="Arial" w:cs="Arial"/>
          <w:sz w:val="24"/>
          <w:szCs w:val="24"/>
        </w:rPr>
        <w:t>a</w:t>
      </w:r>
      <w:r w:rsidR="00871E1E" w:rsidRPr="00C203F8">
        <w:rPr>
          <w:rFonts w:ascii="Arial" w:hAnsi="Arial" w:cs="Arial"/>
          <w:sz w:val="24"/>
          <w:szCs w:val="24"/>
        </w:rPr>
        <w:t xml:space="preserve"> public </w:t>
      </w:r>
      <w:r w:rsidR="00B1781C" w:rsidRPr="00C203F8">
        <w:rPr>
          <w:rFonts w:ascii="Arial" w:hAnsi="Arial" w:cs="Arial"/>
          <w:sz w:val="24"/>
          <w:szCs w:val="24"/>
        </w:rPr>
        <w:t xml:space="preserve">right of way shown on the </w:t>
      </w:r>
      <w:r w:rsidR="00056331" w:rsidRPr="00C203F8">
        <w:rPr>
          <w:rFonts w:ascii="Arial" w:hAnsi="Arial" w:cs="Arial"/>
          <w:sz w:val="24"/>
          <w:szCs w:val="24"/>
        </w:rPr>
        <w:t>DMS</w:t>
      </w:r>
      <w:r w:rsidR="00B1781C" w:rsidRPr="00C203F8">
        <w:rPr>
          <w:rFonts w:ascii="Arial" w:hAnsi="Arial" w:cs="Arial"/>
          <w:sz w:val="24"/>
          <w:szCs w:val="24"/>
        </w:rPr>
        <w:t xml:space="preserve"> as a highway of a particular description ought to be shown as a highway of a different </w:t>
      </w:r>
      <w:r w:rsidR="00871E1E" w:rsidRPr="00C203F8">
        <w:rPr>
          <w:rFonts w:ascii="Arial" w:hAnsi="Arial" w:cs="Arial"/>
          <w:sz w:val="24"/>
          <w:szCs w:val="24"/>
        </w:rPr>
        <w:t>description</w:t>
      </w:r>
      <w:r w:rsidR="00854C0C" w:rsidRPr="00C203F8">
        <w:rPr>
          <w:rFonts w:ascii="Arial" w:hAnsi="Arial" w:cs="Arial"/>
          <w:sz w:val="24"/>
          <w:szCs w:val="24"/>
        </w:rPr>
        <w:t>.</w:t>
      </w:r>
    </w:p>
    <w:p w14:paraId="769AD707" w14:textId="7854FFFC" w:rsidR="007602F2" w:rsidRPr="003E6089" w:rsidRDefault="000208D3" w:rsidP="005B3AC6">
      <w:pPr>
        <w:pStyle w:val="Style1"/>
        <w:tabs>
          <w:tab w:val="clear" w:pos="720"/>
        </w:tabs>
        <w:rPr>
          <w:rFonts w:ascii="Arial" w:hAnsi="Arial" w:cs="Arial"/>
          <w:sz w:val="24"/>
          <w:szCs w:val="24"/>
        </w:rPr>
      </w:pPr>
      <w:r w:rsidRPr="00C203F8">
        <w:rPr>
          <w:rFonts w:ascii="Arial" w:hAnsi="Arial" w:cs="Arial"/>
          <w:sz w:val="24"/>
          <w:szCs w:val="24"/>
        </w:rPr>
        <w:t>H</w:t>
      </w:r>
      <w:r w:rsidR="007602F2" w:rsidRPr="00C203F8">
        <w:rPr>
          <w:rFonts w:ascii="Arial" w:hAnsi="Arial" w:cs="Arial"/>
          <w:sz w:val="24"/>
          <w:szCs w:val="24"/>
        </w:rPr>
        <w:t>istorical documents and maps</w:t>
      </w:r>
      <w:r w:rsidRPr="00C203F8">
        <w:rPr>
          <w:rFonts w:ascii="Arial" w:hAnsi="Arial" w:cs="Arial"/>
          <w:sz w:val="24"/>
          <w:szCs w:val="24"/>
        </w:rPr>
        <w:t xml:space="preserve"> have been submitted in support of the Order</w:t>
      </w:r>
      <w:r w:rsidR="007602F2" w:rsidRPr="00C203F8">
        <w:rPr>
          <w:rFonts w:ascii="Arial" w:hAnsi="Arial" w:cs="Arial"/>
          <w:sz w:val="24"/>
          <w:szCs w:val="24"/>
        </w:rPr>
        <w:t xml:space="preserve">. I need to consider if the evidence provided is sufficient to infer the dedication of higher public rights over the claimed route at some point in the past. </w:t>
      </w:r>
      <w:r w:rsidR="00BF6468" w:rsidRPr="003E6089">
        <w:rPr>
          <w:rFonts w:ascii="Arial" w:hAnsi="Arial" w:cs="Arial"/>
          <w:sz w:val="24"/>
          <w:szCs w:val="24"/>
        </w:rPr>
        <w:t>S</w:t>
      </w:r>
      <w:r w:rsidR="007602F2" w:rsidRPr="003E6089">
        <w:rPr>
          <w:rFonts w:ascii="Arial" w:hAnsi="Arial" w:cs="Arial"/>
          <w:sz w:val="24"/>
          <w:szCs w:val="24"/>
        </w:rPr>
        <w:t>ection 32 of the Highways Act 1980 requires a court or tribunal to take into consideration any map, plan</w:t>
      </w:r>
      <w:r w:rsidR="0082468B" w:rsidRPr="003E6089">
        <w:rPr>
          <w:rFonts w:ascii="Arial" w:hAnsi="Arial" w:cs="Arial"/>
          <w:sz w:val="24"/>
          <w:szCs w:val="24"/>
        </w:rPr>
        <w:t>,</w:t>
      </w:r>
      <w:r w:rsidR="007602F2" w:rsidRPr="003E6089">
        <w:rPr>
          <w:rFonts w:ascii="Arial" w:hAnsi="Arial" w:cs="Arial"/>
          <w:sz w:val="24"/>
          <w:szCs w:val="24"/>
        </w:rPr>
        <w:t xml:space="preserve"> or history of the locality, or other relevant </w:t>
      </w:r>
      <w:r w:rsidR="006D389E" w:rsidRPr="003E6089">
        <w:rPr>
          <w:rFonts w:ascii="Arial" w:hAnsi="Arial" w:cs="Arial"/>
          <w:sz w:val="24"/>
          <w:szCs w:val="24"/>
        </w:rPr>
        <w:t>document,</w:t>
      </w:r>
      <w:r w:rsidR="007602F2" w:rsidRPr="003E6089">
        <w:rPr>
          <w:rFonts w:ascii="Arial" w:hAnsi="Arial" w:cs="Arial"/>
          <w:sz w:val="24"/>
          <w:szCs w:val="24"/>
        </w:rPr>
        <w:t xml:space="preserve"> which is tendered in evidence, giving it such weight as appropriate, before determining whether or not a way has been dedicated as highway.</w:t>
      </w:r>
    </w:p>
    <w:p w14:paraId="68410A0A" w14:textId="77777777" w:rsidR="00917A1D" w:rsidRPr="003E6089" w:rsidRDefault="00917A1D" w:rsidP="00917A1D">
      <w:pPr>
        <w:pStyle w:val="Heading6blackfont"/>
        <w:rPr>
          <w:rFonts w:ascii="Arial" w:hAnsi="Arial" w:cs="Arial"/>
          <w:sz w:val="24"/>
          <w:szCs w:val="24"/>
        </w:rPr>
      </w:pPr>
      <w:r w:rsidRPr="003E6089">
        <w:rPr>
          <w:rFonts w:ascii="Arial" w:hAnsi="Arial" w:cs="Arial"/>
          <w:sz w:val="24"/>
          <w:szCs w:val="24"/>
        </w:rPr>
        <w:t>Reasons</w:t>
      </w:r>
    </w:p>
    <w:p w14:paraId="7982FC43" w14:textId="7806E78B" w:rsidR="00917A1D" w:rsidRPr="00D65CFC" w:rsidRDefault="002276FA" w:rsidP="005B3AC6">
      <w:pPr>
        <w:pStyle w:val="Style1"/>
        <w:tabs>
          <w:tab w:val="clear" w:pos="720"/>
        </w:tabs>
        <w:rPr>
          <w:rFonts w:ascii="Arial" w:hAnsi="Arial" w:cs="Arial"/>
          <w:sz w:val="24"/>
          <w:szCs w:val="24"/>
        </w:rPr>
      </w:pPr>
      <w:r w:rsidRPr="003E6089">
        <w:rPr>
          <w:rFonts w:ascii="Arial" w:hAnsi="Arial" w:cs="Arial"/>
          <w:sz w:val="24"/>
          <w:szCs w:val="24"/>
        </w:rPr>
        <w:t>The Order route runs from R</w:t>
      </w:r>
      <w:r w:rsidR="0074557B" w:rsidRPr="003E6089">
        <w:rPr>
          <w:rFonts w:ascii="Arial" w:hAnsi="Arial" w:cs="Arial"/>
          <w:sz w:val="24"/>
          <w:szCs w:val="24"/>
        </w:rPr>
        <w:t>u</w:t>
      </w:r>
      <w:r w:rsidRPr="003E6089">
        <w:rPr>
          <w:rFonts w:ascii="Arial" w:hAnsi="Arial" w:cs="Arial"/>
          <w:sz w:val="24"/>
          <w:szCs w:val="24"/>
        </w:rPr>
        <w:t xml:space="preserve">mby Hill Lane at point A to </w:t>
      </w:r>
      <w:r w:rsidR="002479D5" w:rsidRPr="003E6089">
        <w:rPr>
          <w:rFonts w:ascii="Arial" w:hAnsi="Arial" w:cs="Arial"/>
          <w:sz w:val="24"/>
          <w:szCs w:val="24"/>
        </w:rPr>
        <w:t>the A689 New Road at point B.</w:t>
      </w:r>
      <w:r w:rsidR="00A316F1" w:rsidRPr="003E6089">
        <w:rPr>
          <w:rFonts w:ascii="Arial" w:hAnsi="Arial" w:cs="Arial"/>
          <w:sz w:val="24"/>
          <w:szCs w:val="24"/>
        </w:rPr>
        <w:t xml:space="preserve"> It crosses the Beck </w:t>
      </w:r>
      <w:r w:rsidR="00261A05" w:rsidRPr="003E6089">
        <w:rPr>
          <w:rFonts w:ascii="Arial" w:hAnsi="Arial" w:cs="Arial"/>
          <w:sz w:val="24"/>
          <w:szCs w:val="24"/>
        </w:rPr>
        <w:t>over</w:t>
      </w:r>
      <w:r w:rsidR="00A316F1" w:rsidRPr="003E6089">
        <w:rPr>
          <w:rFonts w:ascii="Arial" w:hAnsi="Arial" w:cs="Arial"/>
          <w:sz w:val="24"/>
          <w:szCs w:val="24"/>
        </w:rPr>
        <w:t xml:space="preserve"> a </w:t>
      </w:r>
      <w:r w:rsidR="00AD7839" w:rsidRPr="003E6089">
        <w:rPr>
          <w:rFonts w:ascii="Arial" w:hAnsi="Arial" w:cs="Arial"/>
          <w:sz w:val="24"/>
          <w:szCs w:val="24"/>
        </w:rPr>
        <w:t>footbridge,</w:t>
      </w:r>
      <w:r w:rsidR="00A316F1" w:rsidRPr="003E6089">
        <w:rPr>
          <w:rFonts w:ascii="Arial" w:hAnsi="Arial" w:cs="Arial"/>
          <w:sz w:val="24"/>
          <w:szCs w:val="24"/>
        </w:rPr>
        <w:t xml:space="preserve"> </w:t>
      </w:r>
      <w:r w:rsidR="006C4B3E" w:rsidRPr="003E6089">
        <w:rPr>
          <w:rFonts w:ascii="Arial" w:hAnsi="Arial" w:cs="Arial"/>
          <w:sz w:val="24"/>
          <w:szCs w:val="24"/>
        </w:rPr>
        <w:t>and the Beck is</w:t>
      </w:r>
      <w:r w:rsidR="00A316F1" w:rsidRPr="003E6089">
        <w:rPr>
          <w:rFonts w:ascii="Arial" w:hAnsi="Arial" w:cs="Arial"/>
          <w:sz w:val="24"/>
          <w:szCs w:val="24"/>
        </w:rPr>
        <w:t xml:space="preserve"> the parish boundary.</w:t>
      </w:r>
      <w:r w:rsidR="00B707DD" w:rsidRPr="003E6089">
        <w:rPr>
          <w:rFonts w:ascii="Arial" w:hAnsi="Arial" w:cs="Arial"/>
          <w:sz w:val="24"/>
          <w:szCs w:val="24"/>
        </w:rPr>
        <w:t xml:space="preserve"> </w:t>
      </w:r>
      <w:r w:rsidR="003E6089" w:rsidRPr="003E6089">
        <w:rPr>
          <w:rFonts w:ascii="Arial" w:hAnsi="Arial" w:cs="Arial"/>
          <w:sz w:val="24"/>
          <w:szCs w:val="24"/>
        </w:rPr>
        <w:t xml:space="preserve">The County Council of Durham’s </w:t>
      </w:r>
      <w:r w:rsidR="006C4B3E" w:rsidRPr="003E6089">
        <w:rPr>
          <w:rFonts w:ascii="Arial" w:hAnsi="Arial" w:cs="Arial"/>
          <w:sz w:val="24"/>
          <w:szCs w:val="24"/>
        </w:rPr>
        <w:t>(the Council) decision report for the</w:t>
      </w:r>
      <w:r w:rsidR="00F77F03" w:rsidRPr="003E6089">
        <w:rPr>
          <w:rFonts w:ascii="Arial" w:hAnsi="Arial" w:cs="Arial"/>
          <w:sz w:val="24"/>
          <w:szCs w:val="24"/>
        </w:rPr>
        <w:t xml:space="preserve"> Order states the width </w:t>
      </w:r>
      <w:r w:rsidR="004C57D8" w:rsidRPr="003E6089">
        <w:rPr>
          <w:rFonts w:ascii="Arial" w:hAnsi="Arial" w:cs="Arial"/>
          <w:sz w:val="24"/>
          <w:szCs w:val="24"/>
        </w:rPr>
        <w:t xml:space="preserve">between </w:t>
      </w:r>
      <w:r w:rsidR="007D47F2" w:rsidRPr="003E6089">
        <w:rPr>
          <w:rFonts w:ascii="Arial" w:hAnsi="Arial" w:cs="Arial"/>
          <w:sz w:val="24"/>
          <w:szCs w:val="24"/>
        </w:rPr>
        <w:t xml:space="preserve">point A and the western edge of Watergate Lane Farm is </w:t>
      </w:r>
      <w:r w:rsidR="00EC563F" w:rsidRPr="003E6089">
        <w:rPr>
          <w:rFonts w:ascii="Arial" w:hAnsi="Arial" w:cs="Arial"/>
          <w:sz w:val="24"/>
          <w:szCs w:val="24"/>
        </w:rPr>
        <w:t xml:space="preserve">12m </w:t>
      </w:r>
      <w:r w:rsidR="00EC563F" w:rsidRPr="003E6089">
        <w:rPr>
          <w:rFonts w:ascii="Arial" w:hAnsi="Arial" w:cs="Arial"/>
          <w:sz w:val="24"/>
          <w:szCs w:val="24"/>
        </w:rPr>
        <w:lastRenderedPageBreak/>
        <w:t>(40ft)</w:t>
      </w:r>
      <w:r w:rsidR="00CE1A78" w:rsidRPr="003E6089">
        <w:rPr>
          <w:rFonts w:ascii="Arial" w:hAnsi="Arial" w:cs="Arial"/>
          <w:sz w:val="24"/>
          <w:szCs w:val="24"/>
        </w:rPr>
        <w:t xml:space="preserve">. </w:t>
      </w:r>
      <w:r w:rsidR="00CE1A78" w:rsidRPr="00D65CFC">
        <w:rPr>
          <w:rFonts w:ascii="Arial" w:hAnsi="Arial" w:cs="Arial"/>
          <w:sz w:val="24"/>
          <w:szCs w:val="24"/>
        </w:rPr>
        <w:t xml:space="preserve">It then continues between field boundaries with a width of 6.7m (20-23ft.) </w:t>
      </w:r>
      <w:r w:rsidR="00F105B7" w:rsidRPr="00D65CFC">
        <w:rPr>
          <w:rFonts w:ascii="Arial" w:hAnsi="Arial" w:cs="Arial"/>
          <w:sz w:val="24"/>
          <w:szCs w:val="24"/>
        </w:rPr>
        <w:t xml:space="preserve">before becoming a sunken lane to the </w:t>
      </w:r>
      <w:r w:rsidR="002B3523" w:rsidRPr="00D65CFC">
        <w:rPr>
          <w:rFonts w:ascii="Arial" w:hAnsi="Arial" w:cs="Arial"/>
          <w:sz w:val="24"/>
          <w:szCs w:val="24"/>
        </w:rPr>
        <w:t>B</w:t>
      </w:r>
      <w:r w:rsidR="00F105B7" w:rsidRPr="00D65CFC">
        <w:rPr>
          <w:rFonts w:ascii="Arial" w:hAnsi="Arial" w:cs="Arial"/>
          <w:sz w:val="24"/>
          <w:szCs w:val="24"/>
        </w:rPr>
        <w:t>eck with a width of 12m (40ft.). Betwe</w:t>
      </w:r>
      <w:r w:rsidR="002B3523" w:rsidRPr="00D65CFC">
        <w:rPr>
          <w:rFonts w:ascii="Arial" w:hAnsi="Arial" w:cs="Arial"/>
          <w:sz w:val="24"/>
          <w:szCs w:val="24"/>
        </w:rPr>
        <w:t xml:space="preserve">en the Beck and point B it has a width of </w:t>
      </w:r>
      <w:r w:rsidR="00EC563F" w:rsidRPr="00D65CFC">
        <w:rPr>
          <w:rFonts w:ascii="Arial" w:hAnsi="Arial" w:cs="Arial"/>
          <w:sz w:val="24"/>
          <w:szCs w:val="24"/>
        </w:rPr>
        <w:t>7.5m (24ft.)</w:t>
      </w:r>
      <w:r w:rsidR="006C4B3E" w:rsidRPr="00D65CFC">
        <w:rPr>
          <w:rFonts w:ascii="Arial" w:hAnsi="Arial" w:cs="Arial"/>
          <w:sz w:val="24"/>
          <w:szCs w:val="24"/>
        </w:rPr>
        <w:t xml:space="preserve"> between boundaries</w:t>
      </w:r>
      <w:r w:rsidR="002B3523" w:rsidRPr="00D65CFC">
        <w:rPr>
          <w:rFonts w:ascii="Arial" w:hAnsi="Arial" w:cs="Arial"/>
          <w:sz w:val="24"/>
          <w:szCs w:val="24"/>
        </w:rPr>
        <w:t>.</w:t>
      </w:r>
    </w:p>
    <w:p w14:paraId="57F800C4" w14:textId="71BB28F0" w:rsidR="007B6425" w:rsidRPr="00D65CFC" w:rsidRDefault="007B6425" w:rsidP="007B6425">
      <w:pPr>
        <w:pStyle w:val="Style1"/>
        <w:numPr>
          <w:ilvl w:val="0"/>
          <w:numId w:val="0"/>
        </w:numPr>
        <w:rPr>
          <w:rFonts w:ascii="Arial" w:hAnsi="Arial" w:cs="Arial"/>
          <w:i/>
          <w:iCs/>
          <w:sz w:val="24"/>
          <w:szCs w:val="24"/>
        </w:rPr>
      </w:pPr>
      <w:r w:rsidRPr="00D65CFC">
        <w:rPr>
          <w:rFonts w:ascii="Arial" w:hAnsi="Arial" w:cs="Arial"/>
          <w:i/>
          <w:iCs/>
          <w:sz w:val="24"/>
          <w:szCs w:val="24"/>
        </w:rPr>
        <w:t>Discovery of Evidence</w:t>
      </w:r>
    </w:p>
    <w:p w14:paraId="2838B4CD" w14:textId="4493E446" w:rsidR="00474D0E" w:rsidRPr="00C701F2" w:rsidRDefault="007B6425" w:rsidP="007B6425">
      <w:pPr>
        <w:pStyle w:val="Style1"/>
        <w:rPr>
          <w:rFonts w:ascii="Arial" w:hAnsi="Arial" w:cs="Arial"/>
          <w:sz w:val="24"/>
          <w:szCs w:val="24"/>
        </w:rPr>
      </w:pPr>
      <w:r w:rsidRPr="00C701F2">
        <w:rPr>
          <w:rFonts w:ascii="Arial" w:hAnsi="Arial" w:cs="Arial"/>
          <w:sz w:val="24"/>
          <w:szCs w:val="24"/>
        </w:rPr>
        <w:t>The applicant for the Modification Order advises that the Order route was recorded on the</w:t>
      </w:r>
      <w:r w:rsidR="008629C1" w:rsidRPr="00C701F2">
        <w:rPr>
          <w:rFonts w:ascii="Arial" w:hAnsi="Arial" w:cs="Arial"/>
          <w:sz w:val="24"/>
          <w:szCs w:val="24"/>
        </w:rPr>
        <w:t xml:space="preserve"> first</w:t>
      </w:r>
      <w:r w:rsidRPr="00C701F2">
        <w:rPr>
          <w:rFonts w:ascii="Arial" w:hAnsi="Arial" w:cs="Arial"/>
          <w:sz w:val="24"/>
          <w:szCs w:val="24"/>
        </w:rPr>
        <w:t xml:space="preserve"> Definitive Map and Statement (DMS) </w:t>
      </w:r>
      <w:r w:rsidR="008629C1" w:rsidRPr="00C701F2">
        <w:rPr>
          <w:rFonts w:ascii="Arial" w:hAnsi="Arial" w:cs="Arial"/>
          <w:sz w:val="24"/>
          <w:szCs w:val="24"/>
        </w:rPr>
        <w:t xml:space="preserve">as a Road Used as a Public Path (RUPP) </w:t>
      </w:r>
      <w:r w:rsidRPr="00C701F2">
        <w:rPr>
          <w:rFonts w:ascii="Arial" w:hAnsi="Arial" w:cs="Arial"/>
          <w:sz w:val="24"/>
          <w:szCs w:val="24"/>
        </w:rPr>
        <w:t xml:space="preserve">but was reclassified as a footpath </w:t>
      </w:r>
      <w:r w:rsidR="00D6030B" w:rsidRPr="00C701F2">
        <w:rPr>
          <w:rFonts w:ascii="Arial" w:hAnsi="Arial" w:cs="Arial"/>
          <w:sz w:val="24"/>
          <w:szCs w:val="24"/>
        </w:rPr>
        <w:t>not a</w:t>
      </w:r>
      <w:r w:rsidRPr="00C701F2">
        <w:rPr>
          <w:rFonts w:ascii="Arial" w:hAnsi="Arial" w:cs="Arial"/>
          <w:sz w:val="24"/>
          <w:szCs w:val="24"/>
        </w:rPr>
        <w:t xml:space="preserve"> bridleway</w:t>
      </w:r>
      <w:r w:rsidR="00F7237A" w:rsidRPr="00C701F2">
        <w:rPr>
          <w:rFonts w:ascii="Arial" w:hAnsi="Arial" w:cs="Arial"/>
          <w:sz w:val="24"/>
          <w:szCs w:val="24"/>
        </w:rPr>
        <w:t xml:space="preserve">. </w:t>
      </w:r>
    </w:p>
    <w:p w14:paraId="56C50452" w14:textId="0AEE2A3A" w:rsidR="007B6425" w:rsidRPr="00F54A72" w:rsidRDefault="007B6425" w:rsidP="007B6425">
      <w:pPr>
        <w:pStyle w:val="Style1"/>
        <w:rPr>
          <w:rFonts w:ascii="Arial" w:hAnsi="Arial" w:cs="Arial"/>
          <w:sz w:val="24"/>
          <w:szCs w:val="24"/>
        </w:rPr>
      </w:pPr>
      <w:r w:rsidRPr="00C701F2">
        <w:rPr>
          <w:rFonts w:ascii="Arial" w:hAnsi="Arial" w:cs="Arial"/>
          <w:i/>
          <w:iCs/>
          <w:sz w:val="24"/>
          <w:szCs w:val="24"/>
        </w:rPr>
        <w:t xml:space="preserve">R v Secretary of State for the Environment ex parte Hood </w:t>
      </w:r>
      <w:r w:rsidRPr="00C701F2">
        <w:rPr>
          <w:rFonts w:ascii="Arial" w:hAnsi="Arial" w:cs="Arial"/>
          <w:sz w:val="24"/>
          <w:szCs w:val="24"/>
        </w:rPr>
        <w:t>[1975] 1 QB 891</w:t>
      </w:r>
      <w:r w:rsidR="00635829" w:rsidRPr="00C701F2">
        <w:rPr>
          <w:rFonts w:ascii="Arial" w:hAnsi="Arial" w:cs="Arial"/>
          <w:sz w:val="24"/>
          <w:szCs w:val="24"/>
        </w:rPr>
        <w:t xml:space="preserve"> (</w:t>
      </w:r>
      <w:r w:rsidR="00635829" w:rsidRPr="00C701F2">
        <w:rPr>
          <w:rFonts w:ascii="Arial" w:hAnsi="Arial" w:cs="Arial"/>
          <w:i/>
          <w:iCs/>
          <w:sz w:val="24"/>
          <w:szCs w:val="24"/>
        </w:rPr>
        <w:t>Hood</w:t>
      </w:r>
      <w:r w:rsidR="003609AA" w:rsidRPr="00C701F2">
        <w:rPr>
          <w:rFonts w:ascii="Arial" w:hAnsi="Arial" w:cs="Arial"/>
          <w:sz w:val="24"/>
          <w:szCs w:val="24"/>
        </w:rPr>
        <w:t>)</w:t>
      </w:r>
      <w:r w:rsidR="00F7237A" w:rsidRPr="00C701F2">
        <w:rPr>
          <w:rFonts w:ascii="Arial" w:hAnsi="Arial" w:cs="Arial"/>
          <w:sz w:val="24"/>
          <w:szCs w:val="24"/>
        </w:rPr>
        <w:t xml:space="preserve"> found </w:t>
      </w:r>
      <w:r w:rsidR="00931437" w:rsidRPr="00C701F2">
        <w:rPr>
          <w:rFonts w:ascii="Arial" w:hAnsi="Arial" w:cs="Arial"/>
          <w:sz w:val="24"/>
          <w:szCs w:val="24"/>
        </w:rPr>
        <w:t xml:space="preserve">that, in accordance with the National Parks and Access to the Countryside Act 1949, </w:t>
      </w:r>
      <w:r w:rsidR="00FF11E5" w:rsidRPr="00C701F2">
        <w:rPr>
          <w:rFonts w:ascii="Arial" w:hAnsi="Arial" w:cs="Arial"/>
          <w:sz w:val="24"/>
          <w:szCs w:val="24"/>
        </w:rPr>
        <w:t>if a route was recorded</w:t>
      </w:r>
      <w:r w:rsidR="00931437" w:rsidRPr="00C701F2">
        <w:rPr>
          <w:rFonts w:ascii="Arial" w:hAnsi="Arial" w:cs="Arial"/>
          <w:sz w:val="24"/>
          <w:szCs w:val="24"/>
        </w:rPr>
        <w:t xml:space="preserve"> as</w:t>
      </w:r>
      <w:r w:rsidR="00FF11E5" w:rsidRPr="00C701F2">
        <w:rPr>
          <w:rFonts w:ascii="Arial" w:hAnsi="Arial" w:cs="Arial"/>
          <w:sz w:val="24"/>
          <w:szCs w:val="24"/>
        </w:rPr>
        <w:t xml:space="preserve"> a</w:t>
      </w:r>
      <w:r w:rsidR="00931437" w:rsidRPr="00C701F2">
        <w:rPr>
          <w:rFonts w:ascii="Arial" w:hAnsi="Arial" w:cs="Arial"/>
          <w:sz w:val="24"/>
          <w:szCs w:val="24"/>
        </w:rPr>
        <w:t xml:space="preserve"> RUPP on the DSM</w:t>
      </w:r>
      <w:r w:rsidR="00474D0E" w:rsidRPr="00C701F2">
        <w:rPr>
          <w:rFonts w:ascii="Arial" w:hAnsi="Arial" w:cs="Arial"/>
          <w:sz w:val="24"/>
          <w:szCs w:val="24"/>
        </w:rPr>
        <w:t>,</w:t>
      </w:r>
      <w:r w:rsidR="00931437" w:rsidRPr="00C701F2">
        <w:rPr>
          <w:rFonts w:ascii="Arial" w:hAnsi="Arial" w:cs="Arial"/>
          <w:sz w:val="24"/>
          <w:szCs w:val="24"/>
        </w:rPr>
        <w:t xml:space="preserve"> </w:t>
      </w:r>
      <w:r w:rsidR="00FF11E5" w:rsidRPr="00C701F2">
        <w:rPr>
          <w:rFonts w:ascii="Arial" w:hAnsi="Arial" w:cs="Arial"/>
          <w:sz w:val="24"/>
          <w:szCs w:val="24"/>
        </w:rPr>
        <w:t xml:space="preserve">it </w:t>
      </w:r>
      <w:r w:rsidR="00D6423A" w:rsidRPr="00C701F2">
        <w:rPr>
          <w:rFonts w:ascii="Arial" w:hAnsi="Arial" w:cs="Arial"/>
          <w:sz w:val="24"/>
          <w:szCs w:val="24"/>
        </w:rPr>
        <w:t xml:space="preserve">provided conclusive evidence </w:t>
      </w:r>
      <w:r w:rsidR="000F5B56" w:rsidRPr="00C701F2">
        <w:rPr>
          <w:rFonts w:ascii="Arial" w:hAnsi="Arial" w:cs="Arial"/>
          <w:sz w:val="24"/>
          <w:szCs w:val="24"/>
        </w:rPr>
        <w:t xml:space="preserve">there was </w:t>
      </w:r>
      <w:r w:rsidR="00D6423A" w:rsidRPr="00C701F2">
        <w:rPr>
          <w:rFonts w:ascii="Arial" w:hAnsi="Arial" w:cs="Arial"/>
          <w:sz w:val="24"/>
          <w:szCs w:val="24"/>
        </w:rPr>
        <w:t xml:space="preserve">at that date </w:t>
      </w:r>
      <w:r w:rsidR="00B727B5" w:rsidRPr="00C701F2">
        <w:rPr>
          <w:rFonts w:ascii="Arial" w:hAnsi="Arial" w:cs="Arial"/>
          <w:sz w:val="24"/>
          <w:szCs w:val="24"/>
        </w:rPr>
        <w:t>a highway with a right of way on foot and a right of way on horseback</w:t>
      </w:r>
      <w:r w:rsidR="006732EA" w:rsidRPr="00C701F2">
        <w:rPr>
          <w:rFonts w:ascii="Arial" w:hAnsi="Arial" w:cs="Arial"/>
          <w:sz w:val="24"/>
          <w:szCs w:val="24"/>
        </w:rPr>
        <w:t xml:space="preserve"> or </w:t>
      </w:r>
      <w:r w:rsidR="00B727B5" w:rsidRPr="00C701F2">
        <w:rPr>
          <w:rFonts w:ascii="Arial" w:hAnsi="Arial" w:cs="Arial"/>
          <w:sz w:val="24"/>
          <w:szCs w:val="24"/>
        </w:rPr>
        <w:t>leading a horse</w:t>
      </w:r>
      <w:r w:rsidRPr="00C701F2">
        <w:rPr>
          <w:rFonts w:ascii="Arial" w:hAnsi="Arial" w:cs="Arial"/>
          <w:sz w:val="24"/>
          <w:szCs w:val="24"/>
        </w:rPr>
        <w:t xml:space="preserve">. </w:t>
      </w:r>
      <w:r w:rsidR="000F5B56" w:rsidRPr="00F54A72">
        <w:rPr>
          <w:rFonts w:ascii="Arial" w:hAnsi="Arial" w:cs="Arial"/>
          <w:sz w:val="24"/>
          <w:szCs w:val="24"/>
        </w:rPr>
        <w:t xml:space="preserve">Therefore, </w:t>
      </w:r>
      <w:r w:rsidR="0046202C" w:rsidRPr="00F54A72">
        <w:rPr>
          <w:rFonts w:ascii="Arial" w:hAnsi="Arial" w:cs="Arial"/>
          <w:sz w:val="24"/>
          <w:szCs w:val="24"/>
        </w:rPr>
        <w:t xml:space="preserve">if there was no evidence of vehicular rights, a RUPP should be reclassified as a bridleway unless there was evidence that no bridleway rights existed. </w:t>
      </w:r>
    </w:p>
    <w:p w14:paraId="341E6C49" w14:textId="3E1402F1" w:rsidR="007B6425" w:rsidRPr="000D52AD" w:rsidRDefault="007B6425" w:rsidP="007B6425">
      <w:pPr>
        <w:pStyle w:val="Style1"/>
        <w:rPr>
          <w:rFonts w:ascii="Arial" w:hAnsi="Arial" w:cs="Arial"/>
          <w:sz w:val="24"/>
          <w:szCs w:val="24"/>
        </w:rPr>
      </w:pPr>
      <w:r w:rsidRPr="00F54A72">
        <w:rPr>
          <w:rFonts w:ascii="Arial" w:hAnsi="Arial" w:cs="Arial"/>
          <w:sz w:val="24"/>
          <w:szCs w:val="24"/>
        </w:rPr>
        <w:t xml:space="preserve">The objector considers the Council would have </w:t>
      </w:r>
      <w:r w:rsidR="00F54A72">
        <w:rPr>
          <w:rFonts w:ascii="Arial" w:hAnsi="Arial" w:cs="Arial"/>
          <w:sz w:val="24"/>
          <w:szCs w:val="24"/>
        </w:rPr>
        <w:t xml:space="preserve">taken into </w:t>
      </w:r>
      <w:r w:rsidR="00EC5A35">
        <w:rPr>
          <w:rFonts w:ascii="Arial" w:hAnsi="Arial" w:cs="Arial"/>
          <w:sz w:val="24"/>
          <w:szCs w:val="24"/>
        </w:rPr>
        <w:t>account</w:t>
      </w:r>
      <w:r w:rsidRPr="00F54A72">
        <w:rPr>
          <w:rFonts w:ascii="Arial" w:hAnsi="Arial" w:cs="Arial"/>
          <w:sz w:val="24"/>
          <w:szCs w:val="24"/>
        </w:rPr>
        <w:t xml:space="preserve"> </w:t>
      </w:r>
      <w:r w:rsidRPr="00F54A72">
        <w:rPr>
          <w:rFonts w:ascii="Arial" w:hAnsi="Arial" w:cs="Arial"/>
          <w:i/>
          <w:iCs/>
          <w:sz w:val="24"/>
          <w:szCs w:val="24"/>
        </w:rPr>
        <w:t>‘all appropriate evidence’</w:t>
      </w:r>
      <w:r w:rsidRPr="00F54A72">
        <w:rPr>
          <w:rFonts w:ascii="Arial" w:hAnsi="Arial" w:cs="Arial"/>
          <w:sz w:val="24"/>
          <w:szCs w:val="24"/>
        </w:rPr>
        <w:t xml:space="preserve"> when </w:t>
      </w:r>
      <w:r w:rsidR="00D6030B" w:rsidRPr="00F54A72">
        <w:rPr>
          <w:rFonts w:ascii="Arial" w:hAnsi="Arial" w:cs="Arial"/>
          <w:sz w:val="24"/>
          <w:szCs w:val="24"/>
        </w:rPr>
        <w:t>reclassifying the RUPP’s under the Special Review</w:t>
      </w:r>
      <w:r w:rsidR="002621E8" w:rsidRPr="00F54A72">
        <w:rPr>
          <w:rFonts w:ascii="Arial" w:hAnsi="Arial" w:cs="Arial"/>
          <w:sz w:val="24"/>
          <w:szCs w:val="24"/>
        </w:rPr>
        <w:t xml:space="preserve">. </w:t>
      </w:r>
      <w:r w:rsidR="00105967" w:rsidRPr="000D52AD">
        <w:rPr>
          <w:rFonts w:ascii="Arial" w:hAnsi="Arial" w:cs="Arial"/>
          <w:sz w:val="24"/>
          <w:szCs w:val="24"/>
        </w:rPr>
        <w:t>Th</w:t>
      </w:r>
      <w:r w:rsidRPr="000D52AD">
        <w:rPr>
          <w:rFonts w:ascii="Arial" w:hAnsi="Arial" w:cs="Arial"/>
          <w:sz w:val="24"/>
          <w:szCs w:val="24"/>
        </w:rPr>
        <w:t xml:space="preserve">erefore, </w:t>
      </w:r>
      <w:r w:rsidR="00105967" w:rsidRPr="000D52AD">
        <w:rPr>
          <w:rFonts w:ascii="Arial" w:hAnsi="Arial" w:cs="Arial"/>
          <w:sz w:val="24"/>
          <w:szCs w:val="24"/>
        </w:rPr>
        <w:t xml:space="preserve">they argue that </w:t>
      </w:r>
      <w:r w:rsidRPr="000D52AD">
        <w:rPr>
          <w:rFonts w:ascii="Arial" w:hAnsi="Arial" w:cs="Arial"/>
          <w:sz w:val="24"/>
          <w:szCs w:val="24"/>
        </w:rPr>
        <w:t xml:space="preserve">there has been no discovery of evidence </w:t>
      </w:r>
      <w:r w:rsidR="00105967" w:rsidRPr="000D52AD">
        <w:rPr>
          <w:rFonts w:ascii="Arial" w:hAnsi="Arial" w:cs="Arial"/>
          <w:sz w:val="24"/>
          <w:szCs w:val="24"/>
        </w:rPr>
        <w:t>which is necessary to make an Order under</w:t>
      </w:r>
      <w:r w:rsidR="005B555D" w:rsidRPr="000D52AD">
        <w:rPr>
          <w:rFonts w:ascii="Arial" w:hAnsi="Arial" w:cs="Arial"/>
          <w:sz w:val="24"/>
          <w:szCs w:val="24"/>
        </w:rPr>
        <w:t xml:space="preserve"> the 1981 Act</w:t>
      </w:r>
      <w:r w:rsidR="00B0037A" w:rsidRPr="000D52AD">
        <w:rPr>
          <w:rFonts w:ascii="Arial" w:hAnsi="Arial" w:cs="Arial"/>
          <w:sz w:val="24"/>
          <w:szCs w:val="24"/>
        </w:rPr>
        <w:t xml:space="preserve"> and as per </w:t>
      </w:r>
      <w:r w:rsidR="00B0037A" w:rsidRPr="000D52AD">
        <w:rPr>
          <w:rFonts w:ascii="Arial" w:hAnsi="Arial" w:cs="Arial"/>
          <w:i/>
          <w:iCs/>
          <w:sz w:val="24"/>
          <w:szCs w:val="24"/>
        </w:rPr>
        <w:t xml:space="preserve">Burrows v Secretary of State for Environment, Food and Rural </w:t>
      </w:r>
      <w:r w:rsidR="004A0584" w:rsidRPr="000D52AD">
        <w:rPr>
          <w:rFonts w:ascii="Arial" w:hAnsi="Arial" w:cs="Arial"/>
          <w:i/>
          <w:iCs/>
          <w:sz w:val="24"/>
          <w:szCs w:val="24"/>
        </w:rPr>
        <w:t>Affairs</w:t>
      </w:r>
      <w:r w:rsidR="00B0037A" w:rsidRPr="000D52AD">
        <w:rPr>
          <w:rFonts w:ascii="Arial" w:hAnsi="Arial" w:cs="Arial"/>
          <w:i/>
          <w:iCs/>
          <w:sz w:val="24"/>
          <w:szCs w:val="24"/>
        </w:rPr>
        <w:t xml:space="preserve"> </w:t>
      </w:r>
      <w:r w:rsidR="00B0037A" w:rsidRPr="000D52AD">
        <w:rPr>
          <w:rFonts w:ascii="Arial" w:hAnsi="Arial" w:cs="Arial"/>
          <w:sz w:val="24"/>
          <w:szCs w:val="24"/>
        </w:rPr>
        <w:t>[200</w:t>
      </w:r>
      <w:r w:rsidR="00CF0A19" w:rsidRPr="000D52AD">
        <w:rPr>
          <w:rFonts w:ascii="Arial" w:hAnsi="Arial" w:cs="Arial"/>
          <w:sz w:val="24"/>
          <w:szCs w:val="24"/>
        </w:rPr>
        <w:t xml:space="preserve">4] EWHC 132 (Admin) </w:t>
      </w:r>
      <w:r w:rsidR="00702F7B" w:rsidRPr="000D52AD">
        <w:rPr>
          <w:rFonts w:ascii="Arial" w:hAnsi="Arial" w:cs="Arial"/>
          <w:sz w:val="24"/>
          <w:szCs w:val="24"/>
        </w:rPr>
        <w:t xml:space="preserve">the Council and I </w:t>
      </w:r>
      <w:r w:rsidR="00702F7B" w:rsidRPr="000D52AD">
        <w:rPr>
          <w:rFonts w:ascii="Arial" w:hAnsi="Arial" w:cs="Arial"/>
          <w:i/>
          <w:iCs/>
          <w:sz w:val="24"/>
          <w:szCs w:val="24"/>
        </w:rPr>
        <w:t>‘cannot simply re-examine the same evidence that has previously been considered when the definitive map was previously drawn up’</w:t>
      </w:r>
      <w:r w:rsidR="005B555D" w:rsidRPr="000D52AD">
        <w:rPr>
          <w:rFonts w:ascii="Arial" w:hAnsi="Arial" w:cs="Arial"/>
          <w:sz w:val="24"/>
          <w:szCs w:val="24"/>
        </w:rPr>
        <w:t xml:space="preserve">. </w:t>
      </w:r>
    </w:p>
    <w:p w14:paraId="024E113E" w14:textId="4E4DE979" w:rsidR="007B6425" w:rsidRPr="003B1372" w:rsidRDefault="00474D0E" w:rsidP="005B3AC6">
      <w:pPr>
        <w:pStyle w:val="Style1"/>
        <w:tabs>
          <w:tab w:val="clear" w:pos="720"/>
        </w:tabs>
        <w:rPr>
          <w:rFonts w:ascii="Arial" w:hAnsi="Arial" w:cs="Arial"/>
          <w:sz w:val="24"/>
          <w:szCs w:val="24"/>
        </w:rPr>
      </w:pPr>
      <w:r w:rsidRPr="000D52AD">
        <w:rPr>
          <w:rFonts w:ascii="Arial" w:hAnsi="Arial" w:cs="Arial"/>
          <w:sz w:val="24"/>
          <w:szCs w:val="24"/>
        </w:rPr>
        <w:t xml:space="preserve">The applicant </w:t>
      </w:r>
      <w:r w:rsidR="003B1372">
        <w:rPr>
          <w:rFonts w:ascii="Arial" w:hAnsi="Arial" w:cs="Arial"/>
          <w:sz w:val="24"/>
          <w:szCs w:val="24"/>
        </w:rPr>
        <w:t>believe</w:t>
      </w:r>
      <w:r w:rsidR="003B1372" w:rsidRPr="000D52AD">
        <w:rPr>
          <w:rFonts w:ascii="Arial" w:hAnsi="Arial" w:cs="Arial"/>
          <w:sz w:val="24"/>
          <w:szCs w:val="24"/>
        </w:rPr>
        <w:t>s</w:t>
      </w:r>
      <w:r w:rsidR="000D5A7E" w:rsidRPr="000D52AD">
        <w:rPr>
          <w:rFonts w:ascii="Arial" w:hAnsi="Arial" w:cs="Arial"/>
          <w:sz w:val="24"/>
          <w:szCs w:val="24"/>
        </w:rPr>
        <w:t xml:space="preserve"> that because the </w:t>
      </w:r>
      <w:r w:rsidR="00D6030B" w:rsidRPr="000D52AD">
        <w:rPr>
          <w:rFonts w:ascii="Arial" w:hAnsi="Arial" w:cs="Arial"/>
          <w:sz w:val="24"/>
          <w:szCs w:val="24"/>
        </w:rPr>
        <w:t>S</w:t>
      </w:r>
      <w:r w:rsidR="000D5A7E" w:rsidRPr="000D52AD">
        <w:rPr>
          <w:rFonts w:ascii="Arial" w:hAnsi="Arial" w:cs="Arial"/>
          <w:sz w:val="24"/>
          <w:szCs w:val="24"/>
        </w:rPr>
        <w:t xml:space="preserve">pecial </w:t>
      </w:r>
      <w:r w:rsidR="00D6030B" w:rsidRPr="000D52AD">
        <w:rPr>
          <w:rFonts w:ascii="Arial" w:hAnsi="Arial" w:cs="Arial"/>
          <w:sz w:val="24"/>
          <w:szCs w:val="24"/>
        </w:rPr>
        <w:t>R</w:t>
      </w:r>
      <w:r w:rsidR="000D5A7E" w:rsidRPr="000D52AD">
        <w:rPr>
          <w:rFonts w:ascii="Arial" w:hAnsi="Arial" w:cs="Arial"/>
          <w:sz w:val="24"/>
          <w:szCs w:val="24"/>
        </w:rPr>
        <w:t xml:space="preserve">eview occurred before </w:t>
      </w:r>
      <w:r w:rsidR="000D5A7E" w:rsidRPr="000D52AD">
        <w:rPr>
          <w:rFonts w:ascii="Arial" w:hAnsi="Arial" w:cs="Arial"/>
          <w:i/>
          <w:iCs/>
          <w:sz w:val="24"/>
          <w:szCs w:val="24"/>
        </w:rPr>
        <w:t>Hood</w:t>
      </w:r>
      <w:r w:rsidR="00AA7940" w:rsidRPr="000D52AD">
        <w:rPr>
          <w:rFonts w:ascii="Arial" w:hAnsi="Arial" w:cs="Arial"/>
          <w:sz w:val="24"/>
          <w:szCs w:val="24"/>
        </w:rPr>
        <w:t>,</w:t>
      </w:r>
      <w:r w:rsidR="000D5A7E" w:rsidRPr="000D52AD">
        <w:rPr>
          <w:rFonts w:ascii="Arial" w:hAnsi="Arial" w:cs="Arial"/>
          <w:sz w:val="24"/>
          <w:szCs w:val="24"/>
        </w:rPr>
        <w:t xml:space="preserve"> </w:t>
      </w:r>
      <w:r w:rsidR="00D6030B" w:rsidRPr="000D52AD">
        <w:rPr>
          <w:rFonts w:ascii="Arial" w:hAnsi="Arial" w:cs="Arial"/>
          <w:sz w:val="24"/>
          <w:szCs w:val="24"/>
        </w:rPr>
        <w:t>the Council</w:t>
      </w:r>
      <w:r w:rsidR="00AA7940" w:rsidRPr="000D52AD">
        <w:rPr>
          <w:rFonts w:ascii="Arial" w:hAnsi="Arial" w:cs="Arial"/>
          <w:sz w:val="24"/>
          <w:szCs w:val="24"/>
        </w:rPr>
        <w:t xml:space="preserve"> likely considered suitability of use</w:t>
      </w:r>
      <w:r w:rsidR="00D6030B" w:rsidRPr="000D52AD">
        <w:rPr>
          <w:rFonts w:ascii="Arial" w:hAnsi="Arial" w:cs="Arial"/>
          <w:sz w:val="24"/>
          <w:szCs w:val="24"/>
        </w:rPr>
        <w:t xml:space="preserve"> rather than </w:t>
      </w:r>
      <w:r w:rsidR="006719A3" w:rsidRPr="000D52AD">
        <w:rPr>
          <w:rFonts w:ascii="Arial" w:hAnsi="Arial" w:cs="Arial"/>
          <w:sz w:val="24"/>
          <w:szCs w:val="24"/>
        </w:rPr>
        <w:t xml:space="preserve">documentary </w:t>
      </w:r>
      <w:r w:rsidR="00D6030B" w:rsidRPr="000D52AD">
        <w:rPr>
          <w:rFonts w:ascii="Arial" w:hAnsi="Arial" w:cs="Arial"/>
          <w:sz w:val="24"/>
          <w:szCs w:val="24"/>
        </w:rPr>
        <w:t>evidence</w:t>
      </w:r>
      <w:r w:rsidR="00FF4D91" w:rsidRPr="000D52AD">
        <w:rPr>
          <w:rFonts w:ascii="Arial" w:hAnsi="Arial" w:cs="Arial"/>
          <w:sz w:val="24"/>
          <w:szCs w:val="24"/>
        </w:rPr>
        <w:t>, therefore would not have considered if</w:t>
      </w:r>
      <w:r w:rsidR="00D6030B" w:rsidRPr="000D52AD">
        <w:rPr>
          <w:rFonts w:ascii="Arial" w:hAnsi="Arial" w:cs="Arial"/>
          <w:sz w:val="24"/>
          <w:szCs w:val="24"/>
        </w:rPr>
        <w:t xml:space="preserve"> bridleway rights did not </w:t>
      </w:r>
      <w:r w:rsidR="00AD7839" w:rsidRPr="000D52AD">
        <w:rPr>
          <w:rFonts w:ascii="Arial" w:hAnsi="Arial" w:cs="Arial"/>
          <w:sz w:val="24"/>
          <w:szCs w:val="24"/>
        </w:rPr>
        <w:t>exist.</w:t>
      </w:r>
      <w:r w:rsidR="00AA7940" w:rsidRPr="000D52AD">
        <w:rPr>
          <w:rFonts w:ascii="Arial" w:hAnsi="Arial" w:cs="Arial"/>
          <w:sz w:val="24"/>
          <w:szCs w:val="24"/>
        </w:rPr>
        <w:t xml:space="preserve"> </w:t>
      </w:r>
      <w:r w:rsidR="00BC26E1" w:rsidRPr="003B1372">
        <w:rPr>
          <w:rFonts w:ascii="Arial" w:hAnsi="Arial" w:cs="Arial"/>
          <w:sz w:val="24"/>
          <w:szCs w:val="24"/>
        </w:rPr>
        <w:t xml:space="preserve">The Council </w:t>
      </w:r>
      <w:r w:rsidR="00E50475" w:rsidRPr="003B1372">
        <w:rPr>
          <w:rFonts w:ascii="Arial" w:hAnsi="Arial" w:cs="Arial"/>
          <w:sz w:val="24"/>
          <w:szCs w:val="24"/>
        </w:rPr>
        <w:t>advise that there is</w:t>
      </w:r>
      <w:r w:rsidR="007B2B6C" w:rsidRPr="003B1372">
        <w:rPr>
          <w:rFonts w:ascii="Arial" w:hAnsi="Arial" w:cs="Arial"/>
          <w:sz w:val="24"/>
          <w:szCs w:val="24"/>
        </w:rPr>
        <w:t xml:space="preserve"> no evidence in th</w:t>
      </w:r>
      <w:r w:rsidR="000D03F6" w:rsidRPr="003B1372">
        <w:rPr>
          <w:rFonts w:ascii="Arial" w:hAnsi="Arial" w:cs="Arial"/>
          <w:sz w:val="24"/>
          <w:szCs w:val="24"/>
        </w:rPr>
        <w:t xml:space="preserve">eir records to indicate </w:t>
      </w:r>
      <w:r w:rsidR="00F534E0" w:rsidRPr="003B1372">
        <w:rPr>
          <w:rFonts w:ascii="Arial" w:hAnsi="Arial" w:cs="Arial"/>
          <w:sz w:val="24"/>
          <w:szCs w:val="24"/>
        </w:rPr>
        <w:t xml:space="preserve">that historical documentary evidence was considered as part of the 1972 Special Limited Review </w:t>
      </w:r>
      <w:r w:rsidR="00366960" w:rsidRPr="003B1372">
        <w:rPr>
          <w:rFonts w:ascii="Arial" w:hAnsi="Arial" w:cs="Arial"/>
          <w:sz w:val="24"/>
          <w:szCs w:val="24"/>
        </w:rPr>
        <w:t>reclassification.</w:t>
      </w:r>
      <w:r w:rsidR="003664C9" w:rsidRPr="003B1372">
        <w:rPr>
          <w:rFonts w:ascii="Arial" w:hAnsi="Arial" w:cs="Arial"/>
          <w:sz w:val="24"/>
          <w:szCs w:val="24"/>
        </w:rPr>
        <w:t xml:space="preserve"> Furthermore, </w:t>
      </w:r>
      <w:r w:rsidR="00DF72DB" w:rsidRPr="003B1372">
        <w:rPr>
          <w:rFonts w:ascii="Arial" w:hAnsi="Arial" w:cs="Arial"/>
          <w:sz w:val="24"/>
          <w:szCs w:val="24"/>
        </w:rPr>
        <w:t xml:space="preserve">the Finance Act </w:t>
      </w:r>
      <w:r w:rsidR="003664C9" w:rsidRPr="003B1372">
        <w:rPr>
          <w:rFonts w:ascii="Arial" w:hAnsi="Arial" w:cs="Arial"/>
          <w:sz w:val="24"/>
          <w:szCs w:val="24"/>
        </w:rPr>
        <w:t xml:space="preserve">records before me would not have been available </w:t>
      </w:r>
      <w:r w:rsidR="00CE45EB" w:rsidRPr="003B1372">
        <w:rPr>
          <w:rFonts w:ascii="Arial" w:hAnsi="Arial" w:cs="Arial"/>
          <w:sz w:val="24"/>
          <w:szCs w:val="24"/>
        </w:rPr>
        <w:t xml:space="preserve">in the public </w:t>
      </w:r>
      <w:r w:rsidR="007F54F3" w:rsidRPr="003B1372">
        <w:rPr>
          <w:rFonts w:ascii="Arial" w:hAnsi="Arial" w:cs="Arial"/>
          <w:sz w:val="24"/>
          <w:szCs w:val="24"/>
        </w:rPr>
        <w:t>domain</w:t>
      </w:r>
      <w:r w:rsidR="00CE45EB" w:rsidRPr="003B1372">
        <w:rPr>
          <w:rFonts w:ascii="Arial" w:hAnsi="Arial" w:cs="Arial"/>
          <w:sz w:val="24"/>
          <w:szCs w:val="24"/>
        </w:rPr>
        <w:t xml:space="preserve"> in 1972 when the review </w:t>
      </w:r>
      <w:r w:rsidR="00114FC6" w:rsidRPr="003B1372">
        <w:rPr>
          <w:rFonts w:ascii="Arial" w:hAnsi="Arial" w:cs="Arial"/>
          <w:sz w:val="24"/>
          <w:szCs w:val="24"/>
        </w:rPr>
        <w:t>occurred</w:t>
      </w:r>
      <w:r w:rsidR="007F54F3" w:rsidRPr="003B1372">
        <w:rPr>
          <w:rFonts w:ascii="Arial" w:hAnsi="Arial" w:cs="Arial"/>
          <w:sz w:val="24"/>
          <w:szCs w:val="24"/>
        </w:rPr>
        <w:t xml:space="preserve">. </w:t>
      </w:r>
    </w:p>
    <w:p w14:paraId="3DDE5CA3" w14:textId="71C118A9" w:rsidR="00BB166B" w:rsidRPr="003B1372" w:rsidRDefault="00AB40F0" w:rsidP="005B3AC6">
      <w:pPr>
        <w:pStyle w:val="Style1"/>
        <w:tabs>
          <w:tab w:val="clear" w:pos="720"/>
        </w:tabs>
        <w:rPr>
          <w:rFonts w:ascii="Arial" w:hAnsi="Arial" w:cs="Arial"/>
          <w:sz w:val="24"/>
          <w:szCs w:val="24"/>
        </w:rPr>
      </w:pPr>
      <w:r w:rsidRPr="003B1372">
        <w:rPr>
          <w:rFonts w:ascii="Arial" w:hAnsi="Arial" w:cs="Arial"/>
          <w:sz w:val="24"/>
          <w:szCs w:val="24"/>
        </w:rPr>
        <w:t>Th</w:t>
      </w:r>
      <w:r w:rsidR="00A802A3" w:rsidRPr="003B1372">
        <w:rPr>
          <w:rFonts w:ascii="Arial" w:hAnsi="Arial" w:cs="Arial"/>
          <w:sz w:val="24"/>
          <w:szCs w:val="24"/>
        </w:rPr>
        <w:t>ere is no evidence</w:t>
      </w:r>
      <w:r w:rsidRPr="003B1372">
        <w:rPr>
          <w:rFonts w:ascii="Arial" w:hAnsi="Arial" w:cs="Arial"/>
          <w:sz w:val="24"/>
          <w:szCs w:val="24"/>
        </w:rPr>
        <w:t xml:space="preserve"> </w:t>
      </w:r>
      <w:r w:rsidR="00A802A3" w:rsidRPr="003B1372">
        <w:rPr>
          <w:rFonts w:ascii="Arial" w:hAnsi="Arial" w:cs="Arial"/>
          <w:sz w:val="24"/>
          <w:szCs w:val="24"/>
        </w:rPr>
        <w:t xml:space="preserve">to indicate the documentary </w:t>
      </w:r>
      <w:r w:rsidR="00A6231A" w:rsidRPr="003B1372">
        <w:rPr>
          <w:rFonts w:ascii="Arial" w:hAnsi="Arial" w:cs="Arial"/>
          <w:sz w:val="24"/>
          <w:szCs w:val="24"/>
        </w:rPr>
        <w:t>evidence before me was considered</w:t>
      </w:r>
      <w:r w:rsidR="00176F9C" w:rsidRPr="003B1372">
        <w:rPr>
          <w:rFonts w:ascii="Arial" w:hAnsi="Arial" w:cs="Arial"/>
          <w:sz w:val="24"/>
          <w:szCs w:val="24"/>
        </w:rPr>
        <w:t>, or found to only indicate footpath rights,</w:t>
      </w:r>
      <w:r w:rsidR="00A6231A" w:rsidRPr="003B1372">
        <w:rPr>
          <w:rFonts w:ascii="Arial" w:hAnsi="Arial" w:cs="Arial"/>
          <w:sz w:val="24"/>
          <w:szCs w:val="24"/>
        </w:rPr>
        <w:t xml:space="preserve"> when the Order route was reclassified. Therefore, I consider there has been a discovery of evidence </w:t>
      </w:r>
      <w:r w:rsidR="00634C9F" w:rsidRPr="003B1372">
        <w:rPr>
          <w:rFonts w:ascii="Arial" w:hAnsi="Arial" w:cs="Arial"/>
          <w:sz w:val="24"/>
          <w:szCs w:val="24"/>
        </w:rPr>
        <w:t>sufficient to make a Modification Order.</w:t>
      </w:r>
      <w:r w:rsidR="00EF7B58" w:rsidRPr="003B1372">
        <w:rPr>
          <w:rFonts w:ascii="Arial" w:hAnsi="Arial" w:cs="Arial"/>
          <w:sz w:val="24"/>
          <w:szCs w:val="24"/>
        </w:rPr>
        <w:t xml:space="preserve"> If the Order route has been reclassified after the </w:t>
      </w:r>
      <w:r w:rsidR="00EF7B58" w:rsidRPr="003B1372">
        <w:rPr>
          <w:rFonts w:ascii="Arial" w:hAnsi="Arial" w:cs="Arial"/>
          <w:i/>
          <w:iCs/>
          <w:sz w:val="24"/>
          <w:szCs w:val="24"/>
        </w:rPr>
        <w:t xml:space="preserve">Hood </w:t>
      </w:r>
      <w:r w:rsidR="00EF7B58" w:rsidRPr="003B1372">
        <w:rPr>
          <w:rFonts w:ascii="Arial" w:hAnsi="Arial" w:cs="Arial"/>
          <w:sz w:val="24"/>
          <w:szCs w:val="24"/>
        </w:rPr>
        <w:t xml:space="preserve">decision it may have been reclassified as a bridleway. However, </w:t>
      </w:r>
      <w:r w:rsidR="003B1372">
        <w:rPr>
          <w:rFonts w:ascii="Arial" w:hAnsi="Arial" w:cs="Arial"/>
          <w:sz w:val="24"/>
          <w:szCs w:val="24"/>
        </w:rPr>
        <w:t xml:space="preserve">the </w:t>
      </w:r>
      <w:r w:rsidR="00EF7B58" w:rsidRPr="003B1372">
        <w:rPr>
          <w:rFonts w:ascii="Arial" w:hAnsi="Arial" w:cs="Arial"/>
          <w:sz w:val="24"/>
          <w:szCs w:val="24"/>
        </w:rPr>
        <w:t xml:space="preserve">reclassification </w:t>
      </w:r>
      <w:r w:rsidR="003B1372">
        <w:rPr>
          <w:rFonts w:ascii="Arial" w:hAnsi="Arial" w:cs="Arial"/>
          <w:sz w:val="24"/>
          <w:szCs w:val="24"/>
        </w:rPr>
        <w:t xml:space="preserve">as a footpath would </w:t>
      </w:r>
      <w:r w:rsidR="00EF7B58" w:rsidRPr="003B1372">
        <w:rPr>
          <w:rFonts w:ascii="Arial" w:hAnsi="Arial" w:cs="Arial"/>
          <w:sz w:val="24"/>
          <w:szCs w:val="24"/>
        </w:rPr>
        <w:t>not have extinguished higher public rights.</w:t>
      </w:r>
    </w:p>
    <w:p w14:paraId="738E8D71" w14:textId="7C385E37" w:rsidR="00E71979" w:rsidRPr="003B1372" w:rsidRDefault="009B424D" w:rsidP="00E71979">
      <w:pPr>
        <w:pStyle w:val="Style1"/>
        <w:numPr>
          <w:ilvl w:val="0"/>
          <w:numId w:val="0"/>
        </w:numPr>
        <w:ind w:left="431" w:hanging="431"/>
        <w:rPr>
          <w:rFonts w:ascii="Arial" w:hAnsi="Arial" w:cs="Arial"/>
          <w:i/>
          <w:iCs/>
          <w:sz w:val="24"/>
          <w:szCs w:val="24"/>
        </w:rPr>
      </w:pPr>
      <w:r w:rsidRPr="003B1372">
        <w:rPr>
          <w:rFonts w:ascii="Arial" w:hAnsi="Arial" w:cs="Arial"/>
          <w:i/>
          <w:iCs/>
          <w:sz w:val="24"/>
          <w:szCs w:val="24"/>
        </w:rPr>
        <w:t>Hunwick Edge Inclosure Award</w:t>
      </w:r>
      <w:r w:rsidR="00BD3535" w:rsidRPr="003B1372">
        <w:rPr>
          <w:rFonts w:ascii="Arial" w:hAnsi="Arial" w:cs="Arial"/>
          <w:i/>
          <w:iCs/>
          <w:sz w:val="24"/>
          <w:szCs w:val="24"/>
        </w:rPr>
        <w:t xml:space="preserve"> and Map</w:t>
      </w:r>
      <w:r w:rsidR="008E0A3C" w:rsidRPr="003B1372">
        <w:rPr>
          <w:rFonts w:ascii="Arial" w:hAnsi="Arial" w:cs="Arial"/>
          <w:i/>
          <w:iCs/>
          <w:sz w:val="24"/>
          <w:szCs w:val="24"/>
        </w:rPr>
        <w:t xml:space="preserve"> 1761</w:t>
      </w:r>
    </w:p>
    <w:p w14:paraId="6D2F0123" w14:textId="25114FBB" w:rsidR="00F70D0F" w:rsidRPr="003026B1" w:rsidRDefault="00AA2E46" w:rsidP="00DA130B">
      <w:pPr>
        <w:pStyle w:val="Style1"/>
        <w:rPr>
          <w:rFonts w:ascii="Arial" w:hAnsi="Arial" w:cs="Arial"/>
          <w:color w:val="EE0000"/>
          <w:sz w:val="24"/>
          <w:szCs w:val="24"/>
        </w:rPr>
      </w:pPr>
      <w:r w:rsidRPr="003F2888">
        <w:rPr>
          <w:rFonts w:ascii="Arial" w:hAnsi="Arial" w:cs="Arial"/>
          <w:sz w:val="24"/>
          <w:szCs w:val="24"/>
        </w:rPr>
        <w:t>The</w:t>
      </w:r>
      <w:r w:rsidR="00F70D0F" w:rsidRPr="003F2888">
        <w:rPr>
          <w:rFonts w:ascii="Arial" w:hAnsi="Arial" w:cs="Arial"/>
          <w:sz w:val="24"/>
          <w:szCs w:val="24"/>
        </w:rPr>
        <w:t xml:space="preserve"> </w:t>
      </w:r>
      <w:r w:rsidR="00511ED7" w:rsidRPr="003F2888">
        <w:rPr>
          <w:rFonts w:ascii="Arial" w:hAnsi="Arial" w:cs="Arial"/>
          <w:sz w:val="24"/>
          <w:szCs w:val="24"/>
        </w:rPr>
        <w:t xml:space="preserve">full length of the </w:t>
      </w:r>
      <w:r w:rsidR="00F70D0F" w:rsidRPr="003F2888">
        <w:rPr>
          <w:rFonts w:ascii="Arial" w:hAnsi="Arial" w:cs="Arial"/>
          <w:sz w:val="24"/>
          <w:szCs w:val="24"/>
        </w:rPr>
        <w:t xml:space="preserve">Order route is shown </w:t>
      </w:r>
      <w:r w:rsidR="002315FD" w:rsidRPr="003F2888">
        <w:rPr>
          <w:rFonts w:ascii="Arial" w:hAnsi="Arial" w:cs="Arial"/>
          <w:sz w:val="24"/>
          <w:szCs w:val="24"/>
        </w:rPr>
        <w:t>o</w:t>
      </w:r>
      <w:r w:rsidR="00F70D0F" w:rsidRPr="003F2888">
        <w:rPr>
          <w:rFonts w:ascii="Arial" w:hAnsi="Arial" w:cs="Arial"/>
          <w:sz w:val="24"/>
          <w:szCs w:val="24"/>
        </w:rPr>
        <w:t xml:space="preserve">n </w:t>
      </w:r>
      <w:r w:rsidR="002315FD" w:rsidRPr="003F2888">
        <w:rPr>
          <w:rFonts w:ascii="Arial" w:hAnsi="Arial" w:cs="Arial"/>
          <w:sz w:val="24"/>
          <w:szCs w:val="24"/>
        </w:rPr>
        <w:t>the I</w:t>
      </w:r>
      <w:r w:rsidR="00F70D0F" w:rsidRPr="003F2888">
        <w:rPr>
          <w:rFonts w:ascii="Arial" w:hAnsi="Arial" w:cs="Arial"/>
          <w:sz w:val="24"/>
          <w:szCs w:val="24"/>
        </w:rPr>
        <w:t>nclos</w:t>
      </w:r>
      <w:r w:rsidRPr="003F2888">
        <w:rPr>
          <w:rFonts w:ascii="Arial" w:hAnsi="Arial" w:cs="Arial"/>
          <w:sz w:val="24"/>
          <w:szCs w:val="24"/>
        </w:rPr>
        <w:t>ure map</w:t>
      </w:r>
      <w:r w:rsidR="00F70D0F" w:rsidRPr="003F2888">
        <w:rPr>
          <w:rFonts w:ascii="Arial" w:hAnsi="Arial" w:cs="Arial"/>
          <w:sz w:val="24"/>
          <w:szCs w:val="24"/>
        </w:rPr>
        <w:t xml:space="preserve"> coloured sepia</w:t>
      </w:r>
      <w:r w:rsidR="009E57B3" w:rsidRPr="003F2888">
        <w:rPr>
          <w:rFonts w:ascii="Arial" w:hAnsi="Arial" w:cs="Arial"/>
          <w:sz w:val="24"/>
          <w:szCs w:val="24"/>
        </w:rPr>
        <w:t xml:space="preserve"> with solid edges</w:t>
      </w:r>
      <w:r w:rsidR="00F44EA2" w:rsidRPr="003F2888">
        <w:rPr>
          <w:rFonts w:ascii="Arial" w:hAnsi="Arial" w:cs="Arial"/>
          <w:sz w:val="24"/>
          <w:szCs w:val="24"/>
        </w:rPr>
        <w:t>,</w:t>
      </w:r>
      <w:r w:rsidR="00C9355E" w:rsidRPr="003F2888">
        <w:rPr>
          <w:rFonts w:ascii="Arial" w:hAnsi="Arial" w:cs="Arial"/>
          <w:sz w:val="24"/>
          <w:szCs w:val="24"/>
        </w:rPr>
        <w:t xml:space="preserve"> and </w:t>
      </w:r>
      <w:r w:rsidR="001968C0" w:rsidRPr="003F2888">
        <w:rPr>
          <w:rFonts w:ascii="Arial" w:hAnsi="Arial" w:cs="Arial"/>
          <w:sz w:val="24"/>
          <w:szCs w:val="24"/>
        </w:rPr>
        <w:t xml:space="preserve">is shown </w:t>
      </w:r>
      <w:r w:rsidR="00C9355E" w:rsidRPr="003F2888">
        <w:rPr>
          <w:rFonts w:ascii="Arial" w:hAnsi="Arial" w:cs="Arial"/>
          <w:sz w:val="24"/>
          <w:szCs w:val="24"/>
        </w:rPr>
        <w:t>continu</w:t>
      </w:r>
      <w:r w:rsidR="001968C0" w:rsidRPr="003F2888">
        <w:rPr>
          <w:rFonts w:ascii="Arial" w:hAnsi="Arial" w:cs="Arial"/>
          <w:sz w:val="24"/>
          <w:szCs w:val="24"/>
        </w:rPr>
        <w:t>ing</w:t>
      </w:r>
      <w:r w:rsidR="00C9355E" w:rsidRPr="003F2888">
        <w:rPr>
          <w:rFonts w:ascii="Arial" w:hAnsi="Arial" w:cs="Arial"/>
          <w:sz w:val="24"/>
          <w:szCs w:val="24"/>
        </w:rPr>
        <w:t xml:space="preserve"> north west of point B</w:t>
      </w:r>
      <w:r w:rsidRPr="003F2888">
        <w:rPr>
          <w:rFonts w:ascii="Arial" w:hAnsi="Arial" w:cs="Arial"/>
          <w:sz w:val="24"/>
          <w:szCs w:val="24"/>
        </w:rPr>
        <w:t>.</w:t>
      </w:r>
      <w:r w:rsidR="000853D8" w:rsidRPr="003F2888">
        <w:rPr>
          <w:rFonts w:ascii="Arial" w:hAnsi="Arial" w:cs="Arial"/>
          <w:sz w:val="24"/>
          <w:szCs w:val="24"/>
        </w:rPr>
        <w:t xml:space="preserve"> </w:t>
      </w:r>
      <w:r w:rsidR="00446A18" w:rsidRPr="003F2888">
        <w:rPr>
          <w:rFonts w:ascii="Arial" w:hAnsi="Arial" w:cs="Arial"/>
          <w:sz w:val="24"/>
          <w:szCs w:val="24"/>
        </w:rPr>
        <w:t>It</w:t>
      </w:r>
      <w:r w:rsidR="00F95779" w:rsidRPr="003F2888">
        <w:rPr>
          <w:rFonts w:ascii="Arial" w:hAnsi="Arial" w:cs="Arial"/>
          <w:sz w:val="24"/>
          <w:szCs w:val="24"/>
        </w:rPr>
        <w:t xml:space="preserve"> is labelled </w:t>
      </w:r>
      <w:r w:rsidR="009E57B3" w:rsidRPr="003F2888">
        <w:rPr>
          <w:rFonts w:ascii="Arial" w:hAnsi="Arial" w:cs="Arial"/>
          <w:i/>
          <w:iCs/>
          <w:sz w:val="24"/>
          <w:szCs w:val="24"/>
        </w:rPr>
        <w:t>‘</w:t>
      </w:r>
      <w:r w:rsidR="00F95779" w:rsidRPr="003F2888">
        <w:rPr>
          <w:rFonts w:ascii="Arial" w:hAnsi="Arial" w:cs="Arial"/>
          <w:i/>
          <w:iCs/>
          <w:sz w:val="24"/>
          <w:szCs w:val="24"/>
        </w:rPr>
        <w:t>Water Gate Lane’</w:t>
      </w:r>
      <w:r w:rsidR="00446A18" w:rsidRPr="003F2888">
        <w:rPr>
          <w:rFonts w:ascii="Arial" w:hAnsi="Arial" w:cs="Arial"/>
          <w:i/>
          <w:iCs/>
          <w:sz w:val="24"/>
          <w:szCs w:val="24"/>
        </w:rPr>
        <w:t xml:space="preserve"> </w:t>
      </w:r>
      <w:r w:rsidR="00446A18" w:rsidRPr="003F2888">
        <w:rPr>
          <w:rFonts w:ascii="Arial" w:hAnsi="Arial" w:cs="Arial"/>
          <w:sz w:val="24"/>
          <w:szCs w:val="24"/>
        </w:rPr>
        <w:t xml:space="preserve">on the east side of the Beck and </w:t>
      </w:r>
      <w:r w:rsidR="00446A18" w:rsidRPr="003F2888">
        <w:rPr>
          <w:rFonts w:ascii="Arial" w:hAnsi="Arial" w:cs="Arial"/>
          <w:i/>
          <w:iCs/>
          <w:sz w:val="24"/>
          <w:szCs w:val="24"/>
        </w:rPr>
        <w:t xml:space="preserve">‘ancient Mawn Meadows Lane’ </w:t>
      </w:r>
      <w:r w:rsidR="00446A18" w:rsidRPr="003F2888">
        <w:rPr>
          <w:rFonts w:ascii="Arial" w:hAnsi="Arial" w:cs="Arial"/>
          <w:sz w:val="24"/>
          <w:szCs w:val="24"/>
        </w:rPr>
        <w:t xml:space="preserve">on the west side of the Beck. The houses at point A are labelled </w:t>
      </w:r>
      <w:r w:rsidR="00446A18" w:rsidRPr="003F2888">
        <w:rPr>
          <w:rFonts w:ascii="Arial" w:hAnsi="Arial" w:cs="Arial"/>
          <w:i/>
          <w:iCs/>
          <w:sz w:val="24"/>
          <w:szCs w:val="24"/>
        </w:rPr>
        <w:t xml:space="preserve">‘Romby Hill’ </w:t>
      </w:r>
      <w:r w:rsidR="00446A18" w:rsidRPr="003F2888">
        <w:rPr>
          <w:rFonts w:ascii="Arial" w:hAnsi="Arial" w:cs="Arial"/>
          <w:sz w:val="24"/>
          <w:szCs w:val="24"/>
        </w:rPr>
        <w:t xml:space="preserve">and </w:t>
      </w:r>
      <w:r w:rsidR="00CC4F4B" w:rsidRPr="003F2888">
        <w:rPr>
          <w:rFonts w:ascii="Arial" w:hAnsi="Arial" w:cs="Arial"/>
          <w:sz w:val="24"/>
          <w:szCs w:val="24"/>
        </w:rPr>
        <w:t>on the west side of the</w:t>
      </w:r>
      <w:r w:rsidR="00C9355E" w:rsidRPr="003F2888">
        <w:rPr>
          <w:rFonts w:ascii="Arial" w:hAnsi="Arial" w:cs="Arial"/>
          <w:sz w:val="24"/>
          <w:szCs w:val="24"/>
        </w:rPr>
        <w:t xml:space="preserve"> Beck </w:t>
      </w:r>
      <w:r w:rsidR="00B63931" w:rsidRPr="003F2888">
        <w:rPr>
          <w:rFonts w:ascii="Arial" w:hAnsi="Arial" w:cs="Arial"/>
          <w:sz w:val="24"/>
          <w:szCs w:val="24"/>
        </w:rPr>
        <w:t xml:space="preserve">it </w:t>
      </w:r>
      <w:r w:rsidR="00DB4451" w:rsidRPr="003F2888">
        <w:rPr>
          <w:rFonts w:ascii="Arial" w:hAnsi="Arial" w:cs="Arial"/>
          <w:sz w:val="24"/>
          <w:szCs w:val="24"/>
        </w:rPr>
        <w:t>states,</w:t>
      </w:r>
      <w:r w:rsidR="00C9355E" w:rsidRPr="003F2888">
        <w:rPr>
          <w:rFonts w:ascii="Arial" w:hAnsi="Arial" w:cs="Arial"/>
          <w:sz w:val="24"/>
          <w:szCs w:val="24"/>
        </w:rPr>
        <w:t xml:space="preserve"> </w:t>
      </w:r>
      <w:r w:rsidR="00F95779" w:rsidRPr="003F2888">
        <w:rPr>
          <w:rFonts w:ascii="Arial" w:hAnsi="Arial" w:cs="Arial"/>
          <w:i/>
          <w:iCs/>
          <w:sz w:val="24"/>
          <w:szCs w:val="24"/>
        </w:rPr>
        <w:t>‘Water Gate’</w:t>
      </w:r>
      <w:r w:rsidR="001968C0" w:rsidRPr="003F2888">
        <w:rPr>
          <w:rFonts w:ascii="Arial" w:hAnsi="Arial" w:cs="Arial"/>
          <w:sz w:val="24"/>
          <w:szCs w:val="24"/>
        </w:rPr>
        <w:t>.</w:t>
      </w:r>
      <w:r w:rsidR="00F95779" w:rsidRPr="003F2888">
        <w:rPr>
          <w:rFonts w:ascii="Arial" w:hAnsi="Arial" w:cs="Arial"/>
          <w:i/>
          <w:iCs/>
          <w:sz w:val="24"/>
          <w:szCs w:val="24"/>
        </w:rPr>
        <w:t xml:space="preserve"> </w:t>
      </w:r>
      <w:r w:rsidR="00AA3690" w:rsidRPr="003F2888">
        <w:rPr>
          <w:rFonts w:ascii="Arial" w:hAnsi="Arial" w:cs="Arial"/>
          <w:sz w:val="24"/>
          <w:szCs w:val="24"/>
        </w:rPr>
        <w:t>Footpath 55, which crosses the Order route</w:t>
      </w:r>
      <w:r w:rsidR="00B63931" w:rsidRPr="003F2888">
        <w:rPr>
          <w:rFonts w:ascii="Arial" w:hAnsi="Arial" w:cs="Arial"/>
          <w:sz w:val="24"/>
          <w:szCs w:val="24"/>
        </w:rPr>
        <w:t>,</w:t>
      </w:r>
      <w:r w:rsidR="00AA3690" w:rsidRPr="003F2888">
        <w:rPr>
          <w:rFonts w:ascii="Arial" w:hAnsi="Arial" w:cs="Arial"/>
          <w:sz w:val="24"/>
          <w:szCs w:val="24"/>
        </w:rPr>
        <w:t xml:space="preserve"> is</w:t>
      </w:r>
      <w:r w:rsidR="003F2888">
        <w:rPr>
          <w:rFonts w:ascii="Arial" w:hAnsi="Arial" w:cs="Arial"/>
          <w:sz w:val="24"/>
          <w:szCs w:val="24"/>
        </w:rPr>
        <w:t xml:space="preserve"> labelled</w:t>
      </w:r>
      <w:r w:rsidR="00AA3690" w:rsidRPr="003F2888">
        <w:rPr>
          <w:rFonts w:ascii="Arial" w:hAnsi="Arial" w:cs="Arial"/>
          <w:sz w:val="24"/>
          <w:szCs w:val="24"/>
        </w:rPr>
        <w:t xml:space="preserve"> </w:t>
      </w:r>
      <w:r w:rsidR="00AA3690" w:rsidRPr="003F2888">
        <w:rPr>
          <w:rFonts w:ascii="Arial" w:hAnsi="Arial" w:cs="Arial"/>
          <w:i/>
          <w:iCs/>
          <w:sz w:val="24"/>
          <w:szCs w:val="24"/>
        </w:rPr>
        <w:t>‘Ancient Foot Road’</w:t>
      </w:r>
      <w:r w:rsidR="00AA3690" w:rsidRPr="003F2888">
        <w:rPr>
          <w:rFonts w:ascii="Arial" w:hAnsi="Arial" w:cs="Arial"/>
          <w:sz w:val="24"/>
          <w:szCs w:val="24"/>
        </w:rPr>
        <w:t>.</w:t>
      </w:r>
      <w:r w:rsidR="002B3523" w:rsidRPr="003F2888">
        <w:rPr>
          <w:rFonts w:ascii="Arial" w:hAnsi="Arial" w:cs="Arial"/>
          <w:sz w:val="24"/>
          <w:szCs w:val="24"/>
        </w:rPr>
        <w:t xml:space="preserve"> The first section</w:t>
      </w:r>
      <w:r w:rsidR="00CC5028" w:rsidRPr="003F2888">
        <w:rPr>
          <w:rFonts w:ascii="Arial" w:hAnsi="Arial" w:cs="Arial"/>
          <w:sz w:val="24"/>
          <w:szCs w:val="24"/>
        </w:rPr>
        <w:t xml:space="preserve"> of the Order route</w:t>
      </w:r>
      <w:r w:rsidR="002B3523" w:rsidRPr="003F2888">
        <w:rPr>
          <w:rFonts w:ascii="Arial" w:hAnsi="Arial" w:cs="Arial"/>
          <w:sz w:val="24"/>
          <w:szCs w:val="24"/>
        </w:rPr>
        <w:t xml:space="preserve"> from point A to </w:t>
      </w:r>
      <w:r w:rsidR="005B4EC8" w:rsidRPr="003F2888">
        <w:rPr>
          <w:rFonts w:ascii="Arial" w:hAnsi="Arial" w:cs="Arial"/>
          <w:sz w:val="24"/>
          <w:szCs w:val="24"/>
        </w:rPr>
        <w:t xml:space="preserve">the west </w:t>
      </w:r>
      <w:r w:rsidR="00CC5028" w:rsidRPr="003F2888">
        <w:rPr>
          <w:rFonts w:ascii="Arial" w:hAnsi="Arial" w:cs="Arial"/>
          <w:sz w:val="24"/>
          <w:szCs w:val="24"/>
        </w:rPr>
        <w:t xml:space="preserve">of </w:t>
      </w:r>
      <w:r w:rsidR="005C28C9" w:rsidRPr="003F2888">
        <w:rPr>
          <w:rFonts w:ascii="Arial" w:hAnsi="Arial" w:cs="Arial"/>
          <w:sz w:val="24"/>
          <w:szCs w:val="24"/>
        </w:rPr>
        <w:t xml:space="preserve">the </w:t>
      </w:r>
      <w:r w:rsidR="00CC5028" w:rsidRPr="003F2888">
        <w:rPr>
          <w:rFonts w:ascii="Arial" w:hAnsi="Arial" w:cs="Arial"/>
          <w:i/>
          <w:iCs/>
          <w:sz w:val="24"/>
          <w:szCs w:val="24"/>
        </w:rPr>
        <w:t xml:space="preserve">‘Romby Hill’ </w:t>
      </w:r>
      <w:r w:rsidR="005C28C9" w:rsidRPr="003F2888">
        <w:rPr>
          <w:rFonts w:ascii="Arial" w:hAnsi="Arial" w:cs="Arial"/>
          <w:sz w:val="24"/>
          <w:szCs w:val="24"/>
        </w:rPr>
        <w:t>buildings</w:t>
      </w:r>
      <w:r w:rsidR="002B3523" w:rsidRPr="003F2888">
        <w:rPr>
          <w:rFonts w:ascii="Arial" w:hAnsi="Arial" w:cs="Arial"/>
          <w:sz w:val="24"/>
          <w:szCs w:val="24"/>
        </w:rPr>
        <w:t xml:space="preserve"> i</w:t>
      </w:r>
      <w:r w:rsidR="000D50EB" w:rsidRPr="003F2888">
        <w:rPr>
          <w:rFonts w:ascii="Arial" w:hAnsi="Arial" w:cs="Arial"/>
          <w:sz w:val="24"/>
          <w:szCs w:val="24"/>
        </w:rPr>
        <w:t>s</w:t>
      </w:r>
      <w:r w:rsidR="005B4EC8" w:rsidRPr="003F2888">
        <w:rPr>
          <w:rFonts w:ascii="Arial" w:hAnsi="Arial" w:cs="Arial"/>
          <w:sz w:val="24"/>
          <w:szCs w:val="24"/>
        </w:rPr>
        <w:t xml:space="preserve"> wider</w:t>
      </w:r>
      <w:r w:rsidR="004929CB" w:rsidRPr="003F2888">
        <w:rPr>
          <w:rFonts w:ascii="Arial" w:hAnsi="Arial" w:cs="Arial"/>
          <w:sz w:val="24"/>
          <w:szCs w:val="24"/>
        </w:rPr>
        <w:t xml:space="preserve">. </w:t>
      </w:r>
      <w:r w:rsidR="004929CB" w:rsidRPr="003026B1">
        <w:rPr>
          <w:rFonts w:ascii="Arial" w:hAnsi="Arial" w:cs="Arial"/>
          <w:sz w:val="24"/>
          <w:szCs w:val="24"/>
        </w:rPr>
        <w:t>From there</w:t>
      </w:r>
      <w:r w:rsidR="005B4EC8" w:rsidRPr="003026B1">
        <w:rPr>
          <w:rFonts w:ascii="Arial" w:hAnsi="Arial" w:cs="Arial"/>
          <w:sz w:val="24"/>
          <w:szCs w:val="24"/>
        </w:rPr>
        <w:t xml:space="preserve"> to the </w:t>
      </w:r>
      <w:r w:rsidR="005C28C9" w:rsidRPr="003026B1">
        <w:rPr>
          <w:rFonts w:ascii="Arial" w:hAnsi="Arial" w:cs="Arial"/>
          <w:sz w:val="24"/>
          <w:szCs w:val="24"/>
        </w:rPr>
        <w:t>Beck</w:t>
      </w:r>
      <w:r w:rsidR="005B4EC8" w:rsidRPr="003026B1">
        <w:rPr>
          <w:rFonts w:ascii="Arial" w:hAnsi="Arial" w:cs="Arial"/>
          <w:sz w:val="24"/>
          <w:szCs w:val="24"/>
        </w:rPr>
        <w:t xml:space="preserve"> </w:t>
      </w:r>
      <w:r w:rsidR="00C647E4" w:rsidRPr="003026B1">
        <w:rPr>
          <w:rFonts w:ascii="Arial" w:hAnsi="Arial" w:cs="Arial"/>
          <w:sz w:val="24"/>
          <w:szCs w:val="24"/>
        </w:rPr>
        <w:t>there is</w:t>
      </w:r>
      <w:r w:rsidR="005B4EC8" w:rsidRPr="003026B1">
        <w:rPr>
          <w:rFonts w:ascii="Arial" w:hAnsi="Arial" w:cs="Arial"/>
          <w:sz w:val="24"/>
          <w:szCs w:val="24"/>
        </w:rPr>
        <w:t xml:space="preserve"> a </w:t>
      </w:r>
      <w:r w:rsidR="00216D30" w:rsidRPr="003026B1">
        <w:rPr>
          <w:rFonts w:ascii="Arial" w:hAnsi="Arial" w:cs="Arial"/>
          <w:sz w:val="24"/>
          <w:szCs w:val="24"/>
        </w:rPr>
        <w:t>dotted</w:t>
      </w:r>
      <w:r w:rsidR="005B4EC8" w:rsidRPr="003026B1">
        <w:rPr>
          <w:rFonts w:ascii="Arial" w:hAnsi="Arial" w:cs="Arial"/>
          <w:sz w:val="24"/>
          <w:szCs w:val="24"/>
        </w:rPr>
        <w:t xml:space="preserve"> line on its north side </w:t>
      </w:r>
      <w:r w:rsidR="003026B1">
        <w:rPr>
          <w:rFonts w:ascii="Arial" w:hAnsi="Arial" w:cs="Arial"/>
          <w:sz w:val="24"/>
          <w:szCs w:val="24"/>
        </w:rPr>
        <w:t>labelled</w:t>
      </w:r>
      <w:r w:rsidR="00D85807" w:rsidRPr="003026B1">
        <w:rPr>
          <w:rFonts w:ascii="Arial" w:hAnsi="Arial" w:cs="Arial"/>
          <w:sz w:val="24"/>
          <w:szCs w:val="24"/>
        </w:rPr>
        <w:t>,</w:t>
      </w:r>
      <w:r w:rsidR="00B85B93" w:rsidRPr="003026B1">
        <w:rPr>
          <w:rFonts w:ascii="Arial" w:hAnsi="Arial" w:cs="Arial"/>
          <w:color w:val="000000" w:themeColor="text1"/>
          <w:sz w:val="24"/>
          <w:szCs w:val="24"/>
        </w:rPr>
        <w:t xml:space="preserve"> </w:t>
      </w:r>
      <w:r w:rsidR="00AC2C91" w:rsidRPr="003026B1">
        <w:rPr>
          <w:rFonts w:ascii="Arial" w:hAnsi="Arial" w:cs="Arial"/>
          <w:i/>
          <w:iCs/>
          <w:color w:val="000000" w:themeColor="text1"/>
          <w:sz w:val="24"/>
          <w:szCs w:val="24"/>
        </w:rPr>
        <w:t>‘</w:t>
      </w:r>
      <w:r w:rsidR="00D85807" w:rsidRPr="003026B1">
        <w:rPr>
          <w:rFonts w:ascii="Arial" w:hAnsi="Arial" w:cs="Arial"/>
          <w:i/>
          <w:iCs/>
          <w:color w:val="000000" w:themeColor="text1"/>
          <w:sz w:val="24"/>
          <w:szCs w:val="24"/>
        </w:rPr>
        <w:t>h</w:t>
      </w:r>
      <w:r w:rsidR="00394373" w:rsidRPr="003026B1">
        <w:rPr>
          <w:rFonts w:ascii="Arial" w:hAnsi="Arial" w:cs="Arial"/>
          <w:i/>
          <w:iCs/>
          <w:color w:val="000000" w:themeColor="text1"/>
          <w:sz w:val="24"/>
          <w:szCs w:val="24"/>
        </w:rPr>
        <w:t>ere</w:t>
      </w:r>
      <w:r w:rsidR="00AC2C91" w:rsidRPr="003026B1">
        <w:rPr>
          <w:rFonts w:ascii="Arial" w:hAnsi="Arial" w:cs="Arial"/>
          <w:i/>
          <w:iCs/>
          <w:color w:val="000000" w:themeColor="text1"/>
          <w:sz w:val="24"/>
          <w:szCs w:val="24"/>
        </w:rPr>
        <w:t xml:space="preserve"> the ancient fence</w:t>
      </w:r>
      <w:r w:rsidR="009905F3" w:rsidRPr="003026B1">
        <w:rPr>
          <w:rFonts w:ascii="Arial" w:hAnsi="Arial" w:cs="Arial"/>
          <w:i/>
          <w:iCs/>
          <w:color w:val="000000" w:themeColor="text1"/>
          <w:sz w:val="24"/>
          <w:szCs w:val="24"/>
        </w:rPr>
        <w:t xml:space="preserve"> </w:t>
      </w:r>
      <w:r w:rsidR="00394373" w:rsidRPr="003026B1">
        <w:rPr>
          <w:rFonts w:ascii="Arial" w:hAnsi="Arial" w:cs="Arial"/>
          <w:i/>
          <w:iCs/>
          <w:color w:val="000000" w:themeColor="text1"/>
          <w:sz w:val="24"/>
          <w:szCs w:val="24"/>
        </w:rPr>
        <w:t>stood</w:t>
      </w:r>
      <w:r w:rsidR="009905F3" w:rsidRPr="003026B1">
        <w:rPr>
          <w:rFonts w:ascii="Arial" w:hAnsi="Arial" w:cs="Arial"/>
          <w:i/>
          <w:iCs/>
          <w:color w:val="000000" w:themeColor="text1"/>
          <w:sz w:val="24"/>
          <w:szCs w:val="24"/>
        </w:rPr>
        <w:t>’</w:t>
      </w:r>
      <w:r w:rsidR="0043375A" w:rsidRPr="003026B1">
        <w:rPr>
          <w:rFonts w:ascii="Arial" w:hAnsi="Arial" w:cs="Arial"/>
          <w:color w:val="000000" w:themeColor="text1"/>
          <w:sz w:val="24"/>
          <w:szCs w:val="24"/>
        </w:rPr>
        <w:t xml:space="preserve"> </w:t>
      </w:r>
      <w:r w:rsidR="003758C0" w:rsidRPr="003026B1">
        <w:rPr>
          <w:rFonts w:ascii="Arial" w:hAnsi="Arial" w:cs="Arial"/>
          <w:color w:val="000000" w:themeColor="text1"/>
          <w:sz w:val="24"/>
          <w:szCs w:val="24"/>
        </w:rPr>
        <w:t>and</w:t>
      </w:r>
      <w:r w:rsidR="00F44EA2" w:rsidRPr="003026B1">
        <w:rPr>
          <w:rFonts w:ascii="Arial" w:hAnsi="Arial" w:cs="Arial"/>
          <w:color w:val="000000" w:themeColor="text1"/>
          <w:sz w:val="24"/>
          <w:szCs w:val="24"/>
        </w:rPr>
        <w:t xml:space="preserve"> an </w:t>
      </w:r>
      <w:r w:rsidR="003758C0" w:rsidRPr="003026B1">
        <w:rPr>
          <w:rFonts w:ascii="Arial" w:hAnsi="Arial" w:cs="Arial"/>
          <w:i/>
          <w:iCs/>
          <w:color w:val="000000" w:themeColor="text1"/>
          <w:sz w:val="24"/>
          <w:szCs w:val="24"/>
        </w:rPr>
        <w:t>‘ancient stile’</w:t>
      </w:r>
      <w:r w:rsidR="0043375A" w:rsidRPr="003026B1">
        <w:rPr>
          <w:rFonts w:ascii="Arial" w:hAnsi="Arial" w:cs="Arial"/>
          <w:color w:val="000000" w:themeColor="text1"/>
          <w:sz w:val="24"/>
          <w:szCs w:val="24"/>
        </w:rPr>
        <w:t xml:space="preserve"> </w:t>
      </w:r>
      <w:r w:rsidR="00C647E4" w:rsidRPr="003026B1">
        <w:rPr>
          <w:rFonts w:ascii="Arial" w:hAnsi="Arial" w:cs="Arial"/>
          <w:color w:val="000000" w:themeColor="text1"/>
          <w:sz w:val="24"/>
          <w:szCs w:val="24"/>
        </w:rPr>
        <w:t xml:space="preserve">is </w:t>
      </w:r>
      <w:r w:rsidR="003758C0" w:rsidRPr="003026B1">
        <w:rPr>
          <w:rFonts w:ascii="Arial" w:hAnsi="Arial" w:cs="Arial"/>
          <w:color w:val="000000" w:themeColor="text1"/>
          <w:sz w:val="24"/>
          <w:szCs w:val="24"/>
        </w:rPr>
        <w:t>in</w:t>
      </w:r>
      <w:r w:rsidR="00F44EA2" w:rsidRPr="003026B1">
        <w:rPr>
          <w:rFonts w:ascii="Arial" w:hAnsi="Arial" w:cs="Arial"/>
          <w:color w:val="000000" w:themeColor="text1"/>
          <w:sz w:val="24"/>
          <w:szCs w:val="24"/>
        </w:rPr>
        <w:t>dicated</w:t>
      </w:r>
      <w:r w:rsidR="003758C0" w:rsidRPr="003026B1">
        <w:rPr>
          <w:rFonts w:ascii="Arial" w:hAnsi="Arial" w:cs="Arial"/>
          <w:color w:val="000000" w:themeColor="text1"/>
          <w:sz w:val="24"/>
          <w:szCs w:val="24"/>
        </w:rPr>
        <w:t xml:space="preserve"> where Footpath 55 crosses</w:t>
      </w:r>
      <w:r w:rsidR="00C647E4" w:rsidRPr="003026B1">
        <w:rPr>
          <w:rFonts w:ascii="Arial" w:hAnsi="Arial" w:cs="Arial"/>
          <w:color w:val="000000" w:themeColor="text1"/>
          <w:sz w:val="24"/>
          <w:szCs w:val="24"/>
        </w:rPr>
        <w:t xml:space="preserve"> it</w:t>
      </w:r>
      <w:r w:rsidR="009905F3" w:rsidRPr="003026B1">
        <w:rPr>
          <w:rFonts w:ascii="Arial" w:hAnsi="Arial" w:cs="Arial"/>
          <w:color w:val="000000" w:themeColor="text1"/>
          <w:sz w:val="24"/>
          <w:szCs w:val="24"/>
        </w:rPr>
        <w:t>.</w:t>
      </w:r>
    </w:p>
    <w:p w14:paraId="64F2F214" w14:textId="406550CA" w:rsidR="00415738" w:rsidRPr="00BE03B2" w:rsidRDefault="00FE1EB6" w:rsidP="00DA130B">
      <w:pPr>
        <w:pStyle w:val="Style1"/>
        <w:rPr>
          <w:rFonts w:ascii="Arial" w:hAnsi="Arial" w:cs="Arial"/>
          <w:sz w:val="24"/>
          <w:szCs w:val="24"/>
        </w:rPr>
      </w:pPr>
      <w:r w:rsidRPr="00AD11B4">
        <w:rPr>
          <w:rFonts w:ascii="Arial" w:hAnsi="Arial" w:cs="Arial"/>
          <w:color w:val="000000" w:themeColor="text1"/>
          <w:sz w:val="24"/>
          <w:szCs w:val="24"/>
        </w:rPr>
        <w:lastRenderedPageBreak/>
        <w:t xml:space="preserve">The Award sets out </w:t>
      </w:r>
      <w:r w:rsidR="00F34EA6" w:rsidRPr="00AD11B4">
        <w:rPr>
          <w:rFonts w:ascii="Arial" w:hAnsi="Arial" w:cs="Arial"/>
          <w:i/>
          <w:iCs/>
          <w:color w:val="000000" w:themeColor="text1"/>
          <w:sz w:val="24"/>
          <w:szCs w:val="24"/>
        </w:rPr>
        <w:t>‘</w:t>
      </w:r>
      <w:r w:rsidRPr="00AD11B4">
        <w:rPr>
          <w:rFonts w:ascii="Arial" w:hAnsi="Arial" w:cs="Arial"/>
          <w:i/>
          <w:iCs/>
          <w:color w:val="000000" w:themeColor="text1"/>
          <w:sz w:val="24"/>
          <w:szCs w:val="24"/>
        </w:rPr>
        <w:t xml:space="preserve">public </w:t>
      </w:r>
      <w:r w:rsidR="004C015A" w:rsidRPr="00AD11B4">
        <w:rPr>
          <w:rFonts w:ascii="Arial" w:hAnsi="Arial" w:cs="Arial"/>
          <w:i/>
          <w:iCs/>
          <w:color w:val="000000" w:themeColor="text1"/>
          <w:sz w:val="24"/>
          <w:szCs w:val="24"/>
        </w:rPr>
        <w:t>highways and roads</w:t>
      </w:r>
      <w:r w:rsidR="00F34EA6" w:rsidRPr="00AD11B4">
        <w:rPr>
          <w:rFonts w:ascii="Arial" w:hAnsi="Arial" w:cs="Arial"/>
          <w:i/>
          <w:iCs/>
          <w:color w:val="000000" w:themeColor="text1"/>
          <w:sz w:val="24"/>
          <w:szCs w:val="24"/>
        </w:rPr>
        <w:t>’</w:t>
      </w:r>
      <w:r w:rsidR="004C015A" w:rsidRPr="00AD11B4">
        <w:rPr>
          <w:rFonts w:ascii="Arial" w:hAnsi="Arial" w:cs="Arial"/>
          <w:color w:val="000000" w:themeColor="text1"/>
          <w:sz w:val="24"/>
          <w:szCs w:val="24"/>
        </w:rPr>
        <w:t xml:space="preserve"> </w:t>
      </w:r>
      <w:r w:rsidR="00AC1179" w:rsidRPr="00AD11B4">
        <w:rPr>
          <w:rFonts w:ascii="Arial" w:hAnsi="Arial" w:cs="Arial"/>
          <w:color w:val="000000" w:themeColor="text1"/>
          <w:sz w:val="24"/>
          <w:szCs w:val="24"/>
        </w:rPr>
        <w:t xml:space="preserve">for use by all persons </w:t>
      </w:r>
      <w:r w:rsidR="004C015A" w:rsidRPr="00AD11B4">
        <w:rPr>
          <w:rFonts w:ascii="Arial" w:hAnsi="Arial" w:cs="Arial"/>
          <w:color w:val="000000" w:themeColor="text1"/>
          <w:sz w:val="24"/>
          <w:szCs w:val="24"/>
        </w:rPr>
        <w:t>followed by</w:t>
      </w:r>
      <w:r w:rsidR="004C015A" w:rsidRPr="00AD11B4">
        <w:rPr>
          <w:rFonts w:ascii="Arial" w:hAnsi="Arial" w:cs="Arial"/>
          <w:i/>
          <w:iCs/>
          <w:color w:val="000000" w:themeColor="text1"/>
          <w:sz w:val="24"/>
          <w:szCs w:val="24"/>
        </w:rPr>
        <w:t xml:space="preserve"> </w:t>
      </w:r>
      <w:r w:rsidR="00F34EA6" w:rsidRPr="00AD11B4">
        <w:rPr>
          <w:rFonts w:ascii="Arial" w:hAnsi="Arial" w:cs="Arial"/>
          <w:i/>
          <w:iCs/>
          <w:color w:val="000000" w:themeColor="text1"/>
          <w:sz w:val="24"/>
          <w:szCs w:val="24"/>
        </w:rPr>
        <w:t>‘</w:t>
      </w:r>
      <w:r w:rsidR="004C015A" w:rsidRPr="00AD11B4">
        <w:rPr>
          <w:rFonts w:ascii="Arial" w:hAnsi="Arial" w:cs="Arial"/>
          <w:i/>
          <w:iCs/>
          <w:color w:val="000000" w:themeColor="text1"/>
          <w:sz w:val="24"/>
          <w:szCs w:val="24"/>
        </w:rPr>
        <w:t>private</w:t>
      </w:r>
      <w:r w:rsidR="00F34EA6" w:rsidRPr="00AD11B4">
        <w:rPr>
          <w:rFonts w:ascii="Arial" w:hAnsi="Arial" w:cs="Arial"/>
          <w:i/>
          <w:iCs/>
          <w:color w:val="000000" w:themeColor="text1"/>
          <w:sz w:val="24"/>
          <w:szCs w:val="24"/>
        </w:rPr>
        <w:t xml:space="preserve"> ways Roads’</w:t>
      </w:r>
      <w:r w:rsidR="00F34EA6" w:rsidRPr="00AD11B4">
        <w:rPr>
          <w:rFonts w:ascii="Arial" w:hAnsi="Arial" w:cs="Arial"/>
          <w:color w:val="000000" w:themeColor="text1"/>
          <w:sz w:val="24"/>
          <w:szCs w:val="24"/>
        </w:rPr>
        <w:t xml:space="preserve">. </w:t>
      </w:r>
      <w:r w:rsidR="005463B3" w:rsidRPr="00AD11B4">
        <w:rPr>
          <w:rFonts w:ascii="Arial" w:hAnsi="Arial" w:cs="Arial"/>
          <w:color w:val="000000" w:themeColor="text1"/>
          <w:sz w:val="24"/>
          <w:szCs w:val="24"/>
        </w:rPr>
        <w:t xml:space="preserve">Section A to </w:t>
      </w:r>
      <w:r w:rsidR="00695AFD" w:rsidRPr="00AD11B4">
        <w:rPr>
          <w:rFonts w:ascii="Arial" w:hAnsi="Arial" w:cs="Arial"/>
          <w:color w:val="000000" w:themeColor="text1"/>
          <w:sz w:val="24"/>
          <w:szCs w:val="24"/>
        </w:rPr>
        <w:t xml:space="preserve">the </w:t>
      </w:r>
      <w:r w:rsidR="005463B3" w:rsidRPr="00AD11B4">
        <w:rPr>
          <w:rFonts w:ascii="Arial" w:hAnsi="Arial" w:cs="Arial"/>
          <w:color w:val="000000" w:themeColor="text1"/>
          <w:sz w:val="24"/>
          <w:szCs w:val="24"/>
        </w:rPr>
        <w:t>Beck</w:t>
      </w:r>
      <w:r w:rsidR="009B424D" w:rsidRPr="00AD11B4">
        <w:rPr>
          <w:rFonts w:ascii="Arial" w:hAnsi="Arial" w:cs="Arial"/>
          <w:color w:val="000000" w:themeColor="text1"/>
          <w:sz w:val="24"/>
          <w:szCs w:val="24"/>
        </w:rPr>
        <w:t xml:space="preserve"> </w:t>
      </w:r>
      <w:r w:rsidR="002F6A23" w:rsidRPr="00AD11B4">
        <w:rPr>
          <w:rFonts w:ascii="Arial" w:hAnsi="Arial" w:cs="Arial"/>
          <w:color w:val="000000" w:themeColor="text1"/>
          <w:sz w:val="24"/>
          <w:szCs w:val="24"/>
        </w:rPr>
        <w:t>is</w:t>
      </w:r>
      <w:r w:rsidR="009B424D" w:rsidRPr="00AD11B4">
        <w:rPr>
          <w:rFonts w:ascii="Arial" w:hAnsi="Arial" w:cs="Arial"/>
          <w:color w:val="000000" w:themeColor="text1"/>
          <w:sz w:val="24"/>
          <w:szCs w:val="24"/>
        </w:rPr>
        <w:t xml:space="preserve"> set out as a</w:t>
      </w:r>
      <w:r w:rsidR="00C7260A" w:rsidRPr="00AD11B4">
        <w:rPr>
          <w:rFonts w:ascii="Arial" w:hAnsi="Arial" w:cs="Arial"/>
          <w:color w:val="000000" w:themeColor="text1"/>
          <w:sz w:val="24"/>
          <w:szCs w:val="24"/>
        </w:rPr>
        <w:t xml:space="preserve"> </w:t>
      </w:r>
      <w:r w:rsidR="00E11434" w:rsidRPr="00AD11B4">
        <w:rPr>
          <w:rFonts w:ascii="Arial" w:hAnsi="Arial" w:cs="Arial"/>
          <w:i/>
          <w:iCs/>
          <w:color w:val="000000" w:themeColor="text1"/>
          <w:sz w:val="24"/>
          <w:szCs w:val="24"/>
        </w:rPr>
        <w:t>‘</w:t>
      </w:r>
      <w:r w:rsidR="00C7260A" w:rsidRPr="00AD11B4">
        <w:rPr>
          <w:rFonts w:ascii="Arial" w:hAnsi="Arial" w:cs="Arial"/>
          <w:i/>
          <w:iCs/>
          <w:color w:val="000000" w:themeColor="text1"/>
          <w:sz w:val="24"/>
          <w:szCs w:val="24"/>
        </w:rPr>
        <w:t xml:space="preserve">Private Carriage Way’ </w:t>
      </w:r>
      <w:r w:rsidR="00C7260A" w:rsidRPr="00AD11B4">
        <w:rPr>
          <w:rFonts w:ascii="Arial" w:hAnsi="Arial" w:cs="Arial"/>
          <w:color w:val="000000" w:themeColor="text1"/>
          <w:sz w:val="24"/>
          <w:szCs w:val="24"/>
        </w:rPr>
        <w:t xml:space="preserve">called Watergate </w:t>
      </w:r>
      <w:r w:rsidR="00C7260A" w:rsidRPr="00AD11B4">
        <w:rPr>
          <w:rFonts w:ascii="Arial" w:hAnsi="Arial" w:cs="Arial"/>
          <w:sz w:val="24"/>
          <w:szCs w:val="24"/>
        </w:rPr>
        <w:t>Lane</w:t>
      </w:r>
      <w:r w:rsidR="00F463EA" w:rsidRPr="00AD11B4">
        <w:rPr>
          <w:rFonts w:ascii="Arial" w:hAnsi="Arial" w:cs="Arial"/>
          <w:sz w:val="24"/>
          <w:szCs w:val="24"/>
        </w:rPr>
        <w:t xml:space="preserve"> with a width of 23 f</w:t>
      </w:r>
      <w:r w:rsidR="00C56ADC" w:rsidRPr="00AD11B4">
        <w:rPr>
          <w:rFonts w:ascii="Arial" w:hAnsi="Arial" w:cs="Arial"/>
          <w:sz w:val="24"/>
          <w:szCs w:val="24"/>
        </w:rPr>
        <w:t>oo</w:t>
      </w:r>
      <w:r w:rsidR="00F463EA" w:rsidRPr="00AD11B4">
        <w:rPr>
          <w:rFonts w:ascii="Arial" w:hAnsi="Arial" w:cs="Arial"/>
          <w:sz w:val="24"/>
          <w:szCs w:val="24"/>
        </w:rPr>
        <w:t>t</w:t>
      </w:r>
      <w:r w:rsidR="00C96D2D" w:rsidRPr="00AD11B4">
        <w:rPr>
          <w:rFonts w:ascii="Arial" w:hAnsi="Arial" w:cs="Arial"/>
          <w:sz w:val="24"/>
          <w:szCs w:val="24"/>
        </w:rPr>
        <w:t>.</w:t>
      </w:r>
      <w:r w:rsidR="00F2666B" w:rsidRPr="00AD11B4">
        <w:rPr>
          <w:rFonts w:ascii="Arial" w:hAnsi="Arial" w:cs="Arial"/>
          <w:sz w:val="24"/>
          <w:szCs w:val="24"/>
        </w:rPr>
        <w:t xml:space="preserve"> </w:t>
      </w:r>
      <w:r w:rsidR="00F2666B" w:rsidRPr="00BE03B2">
        <w:rPr>
          <w:rFonts w:ascii="Arial" w:hAnsi="Arial" w:cs="Arial"/>
          <w:sz w:val="24"/>
          <w:szCs w:val="24"/>
        </w:rPr>
        <w:t xml:space="preserve">There </w:t>
      </w:r>
      <w:r w:rsidR="00B63931" w:rsidRPr="00BE03B2">
        <w:rPr>
          <w:rFonts w:ascii="Arial" w:hAnsi="Arial" w:cs="Arial"/>
          <w:sz w:val="24"/>
          <w:szCs w:val="24"/>
        </w:rPr>
        <w:t>i</w:t>
      </w:r>
      <w:r w:rsidR="00F2666B" w:rsidRPr="00BE03B2">
        <w:rPr>
          <w:rFonts w:ascii="Arial" w:hAnsi="Arial" w:cs="Arial"/>
          <w:sz w:val="24"/>
          <w:szCs w:val="24"/>
        </w:rPr>
        <w:t xml:space="preserve">s also a right to use it </w:t>
      </w:r>
      <w:r w:rsidR="00F2666B" w:rsidRPr="00BE03B2">
        <w:rPr>
          <w:rFonts w:ascii="Arial" w:hAnsi="Arial" w:cs="Arial"/>
          <w:i/>
          <w:iCs/>
          <w:sz w:val="24"/>
          <w:szCs w:val="24"/>
        </w:rPr>
        <w:t xml:space="preserve">‘for all the proprietors of the several allotments hereinafter mentioned and for </w:t>
      </w:r>
      <w:r w:rsidR="00C1192B" w:rsidRPr="00BE03B2">
        <w:rPr>
          <w:rFonts w:ascii="Arial" w:hAnsi="Arial" w:cs="Arial"/>
          <w:i/>
          <w:iCs/>
          <w:sz w:val="24"/>
          <w:szCs w:val="24"/>
        </w:rPr>
        <w:t xml:space="preserve">such other person or persons as had ancient right to come down Mawn Meadows Lane thro’ the said Watergate Lane into said </w:t>
      </w:r>
      <w:r w:rsidR="00F81BAF" w:rsidRPr="00BE03B2">
        <w:rPr>
          <w:rFonts w:ascii="Arial" w:hAnsi="Arial" w:cs="Arial"/>
          <w:i/>
          <w:iCs/>
          <w:sz w:val="24"/>
          <w:szCs w:val="24"/>
        </w:rPr>
        <w:t>commons’.</w:t>
      </w:r>
      <w:r w:rsidR="00C1192B" w:rsidRPr="00BE03B2">
        <w:rPr>
          <w:rFonts w:ascii="Arial" w:hAnsi="Arial" w:cs="Arial"/>
          <w:i/>
          <w:iCs/>
          <w:sz w:val="24"/>
          <w:szCs w:val="24"/>
        </w:rPr>
        <w:t xml:space="preserve"> </w:t>
      </w:r>
    </w:p>
    <w:p w14:paraId="590F75CC" w14:textId="4933B7B2" w:rsidR="00DA130B" w:rsidRPr="00553875" w:rsidRDefault="008D552A" w:rsidP="00DA130B">
      <w:pPr>
        <w:pStyle w:val="Style1"/>
        <w:rPr>
          <w:rFonts w:ascii="Arial" w:hAnsi="Arial" w:cs="Arial"/>
          <w:sz w:val="24"/>
          <w:szCs w:val="24"/>
        </w:rPr>
      </w:pPr>
      <w:r w:rsidRPr="00553875">
        <w:rPr>
          <w:rFonts w:ascii="Arial" w:hAnsi="Arial" w:cs="Arial"/>
          <w:sz w:val="24"/>
          <w:szCs w:val="24"/>
        </w:rPr>
        <w:t>Under the</w:t>
      </w:r>
      <w:r w:rsidR="00415738" w:rsidRPr="00553875">
        <w:rPr>
          <w:rFonts w:ascii="Arial" w:hAnsi="Arial" w:cs="Arial"/>
          <w:sz w:val="24"/>
          <w:szCs w:val="24"/>
        </w:rPr>
        <w:t xml:space="preserve"> </w:t>
      </w:r>
      <w:r w:rsidR="00415738" w:rsidRPr="00553875">
        <w:rPr>
          <w:rFonts w:ascii="Arial" w:hAnsi="Arial" w:cs="Arial"/>
          <w:i/>
          <w:iCs/>
          <w:sz w:val="24"/>
          <w:szCs w:val="24"/>
        </w:rPr>
        <w:t xml:space="preserve">‘Uses’ </w:t>
      </w:r>
      <w:r w:rsidR="00415738" w:rsidRPr="00553875">
        <w:rPr>
          <w:rFonts w:ascii="Arial" w:hAnsi="Arial" w:cs="Arial"/>
          <w:sz w:val="24"/>
          <w:szCs w:val="24"/>
        </w:rPr>
        <w:t xml:space="preserve">the </w:t>
      </w:r>
      <w:r w:rsidR="004C5C93" w:rsidRPr="00553875">
        <w:rPr>
          <w:rFonts w:ascii="Arial" w:hAnsi="Arial" w:cs="Arial"/>
          <w:sz w:val="24"/>
          <w:szCs w:val="24"/>
        </w:rPr>
        <w:t xml:space="preserve">Commissioners state, </w:t>
      </w:r>
      <w:r w:rsidR="004C5C93" w:rsidRPr="00553875">
        <w:rPr>
          <w:rFonts w:ascii="Arial" w:hAnsi="Arial" w:cs="Arial"/>
          <w:i/>
          <w:iCs/>
          <w:sz w:val="24"/>
          <w:szCs w:val="24"/>
        </w:rPr>
        <w:t xml:space="preserve">‘we do hereby direct and award that it shall and may be lawful for all the persons or occupiers of the said several allotments of the said Common </w:t>
      </w:r>
      <w:r w:rsidR="002E40E8" w:rsidRPr="00553875">
        <w:rPr>
          <w:rFonts w:ascii="Arial" w:hAnsi="Arial" w:cs="Arial"/>
          <w:i/>
          <w:iCs/>
          <w:sz w:val="24"/>
          <w:szCs w:val="24"/>
        </w:rPr>
        <w:t xml:space="preserve">hereafter at all times to pass and repass in thro’ over and along </w:t>
      </w:r>
      <w:r w:rsidR="006375FC" w:rsidRPr="00553875">
        <w:rPr>
          <w:rFonts w:ascii="Arial" w:hAnsi="Arial" w:cs="Arial"/>
          <w:i/>
          <w:iCs/>
          <w:sz w:val="24"/>
          <w:szCs w:val="24"/>
        </w:rPr>
        <w:t xml:space="preserve">all and every of the said respective private carriage Roads hereinbefore by us sett out and appointed thro’ </w:t>
      </w:r>
      <w:r w:rsidR="0036235F" w:rsidRPr="00553875">
        <w:rPr>
          <w:rFonts w:ascii="Arial" w:hAnsi="Arial" w:cs="Arial"/>
          <w:i/>
          <w:iCs/>
          <w:sz w:val="24"/>
          <w:szCs w:val="24"/>
        </w:rPr>
        <w:t xml:space="preserve">the said Common called Hunwick Edge on Foot or Horseback and with all manner of Carriages and </w:t>
      </w:r>
      <w:r w:rsidR="00B84407" w:rsidRPr="00553875">
        <w:rPr>
          <w:rFonts w:ascii="Arial" w:hAnsi="Arial" w:cs="Arial"/>
          <w:i/>
          <w:iCs/>
          <w:sz w:val="24"/>
          <w:szCs w:val="24"/>
        </w:rPr>
        <w:t xml:space="preserve">also to lead all and Drive all </w:t>
      </w:r>
      <w:r w:rsidR="00EC6775" w:rsidRPr="00553875">
        <w:rPr>
          <w:rFonts w:ascii="Arial" w:hAnsi="Arial" w:cs="Arial"/>
          <w:i/>
          <w:iCs/>
          <w:sz w:val="24"/>
          <w:szCs w:val="24"/>
        </w:rPr>
        <w:t>and all</w:t>
      </w:r>
      <w:r w:rsidR="004F292F" w:rsidRPr="00553875">
        <w:rPr>
          <w:rFonts w:ascii="Arial" w:hAnsi="Arial" w:cs="Arial"/>
          <w:i/>
          <w:iCs/>
          <w:sz w:val="24"/>
          <w:szCs w:val="24"/>
        </w:rPr>
        <w:t xml:space="preserve"> manners of Cattle in thro’ over and along the same’</w:t>
      </w:r>
      <w:r w:rsidR="004F292F" w:rsidRPr="00553875">
        <w:rPr>
          <w:rFonts w:ascii="Arial" w:hAnsi="Arial" w:cs="Arial"/>
          <w:sz w:val="24"/>
          <w:szCs w:val="24"/>
        </w:rPr>
        <w:t xml:space="preserve">. </w:t>
      </w:r>
      <w:r w:rsidR="004F292F" w:rsidRPr="00553875">
        <w:rPr>
          <w:rFonts w:ascii="Arial" w:hAnsi="Arial" w:cs="Arial"/>
          <w:i/>
          <w:iCs/>
          <w:sz w:val="24"/>
          <w:szCs w:val="24"/>
        </w:rPr>
        <w:t xml:space="preserve"> </w:t>
      </w:r>
    </w:p>
    <w:p w14:paraId="1F5EBAF0" w14:textId="5676AEB6" w:rsidR="00896F0F" w:rsidRPr="001F1A9D" w:rsidRDefault="00B876B7" w:rsidP="00896F0F">
      <w:pPr>
        <w:pStyle w:val="Style1"/>
        <w:rPr>
          <w:rFonts w:ascii="Arial" w:hAnsi="Arial" w:cs="Arial"/>
          <w:sz w:val="24"/>
          <w:szCs w:val="24"/>
        </w:rPr>
      </w:pPr>
      <w:r w:rsidRPr="001F1A9D">
        <w:rPr>
          <w:rFonts w:ascii="Arial" w:hAnsi="Arial" w:cs="Arial"/>
          <w:sz w:val="24"/>
          <w:szCs w:val="24"/>
        </w:rPr>
        <w:t xml:space="preserve">Furthermore, the </w:t>
      </w:r>
      <w:r w:rsidR="00AB10C0" w:rsidRPr="001F1A9D">
        <w:rPr>
          <w:rFonts w:ascii="Arial" w:hAnsi="Arial" w:cs="Arial"/>
          <w:sz w:val="24"/>
          <w:szCs w:val="24"/>
        </w:rPr>
        <w:t xml:space="preserve">Commissioners </w:t>
      </w:r>
      <w:r w:rsidR="00400BFA" w:rsidRPr="001F1A9D">
        <w:rPr>
          <w:rFonts w:ascii="Arial" w:hAnsi="Arial" w:cs="Arial"/>
          <w:i/>
          <w:iCs/>
          <w:sz w:val="24"/>
          <w:szCs w:val="24"/>
        </w:rPr>
        <w:t>‘do order and appoint that the said</w:t>
      </w:r>
      <w:r w:rsidR="00B56DD1" w:rsidRPr="001F1A9D">
        <w:rPr>
          <w:rFonts w:ascii="Arial" w:hAnsi="Arial" w:cs="Arial"/>
          <w:i/>
          <w:iCs/>
          <w:sz w:val="24"/>
          <w:szCs w:val="24"/>
        </w:rPr>
        <w:t xml:space="preserve"> above d</w:t>
      </w:r>
      <w:r w:rsidR="008872B7" w:rsidRPr="001F1A9D">
        <w:rPr>
          <w:rFonts w:ascii="Arial" w:hAnsi="Arial" w:cs="Arial"/>
          <w:i/>
          <w:iCs/>
          <w:sz w:val="24"/>
          <w:szCs w:val="24"/>
        </w:rPr>
        <w:t>e</w:t>
      </w:r>
      <w:r w:rsidR="00B56DD1" w:rsidRPr="001F1A9D">
        <w:rPr>
          <w:rFonts w:ascii="Arial" w:hAnsi="Arial" w:cs="Arial"/>
          <w:i/>
          <w:iCs/>
          <w:sz w:val="24"/>
          <w:szCs w:val="24"/>
        </w:rPr>
        <w:t xml:space="preserve">scribed </w:t>
      </w:r>
      <w:r w:rsidR="00AB60C9" w:rsidRPr="001F1A9D">
        <w:rPr>
          <w:rFonts w:ascii="Arial" w:hAnsi="Arial" w:cs="Arial"/>
          <w:i/>
          <w:iCs/>
          <w:sz w:val="24"/>
          <w:szCs w:val="24"/>
        </w:rPr>
        <w:t xml:space="preserve">three </w:t>
      </w:r>
      <w:r w:rsidR="001809E7" w:rsidRPr="001F1A9D">
        <w:rPr>
          <w:rFonts w:ascii="Arial" w:hAnsi="Arial" w:cs="Arial"/>
          <w:i/>
          <w:iCs/>
          <w:sz w:val="24"/>
          <w:szCs w:val="24"/>
        </w:rPr>
        <w:t>several private Carriage Roads shall be made maintained and kept in repair b</w:t>
      </w:r>
      <w:r w:rsidR="00D10929" w:rsidRPr="001F1A9D">
        <w:rPr>
          <w:rFonts w:ascii="Arial" w:hAnsi="Arial" w:cs="Arial"/>
          <w:i/>
          <w:iCs/>
          <w:sz w:val="24"/>
          <w:szCs w:val="24"/>
        </w:rPr>
        <w:t>y</w:t>
      </w:r>
      <w:r w:rsidR="001809E7" w:rsidRPr="001F1A9D">
        <w:rPr>
          <w:rFonts w:ascii="Arial" w:hAnsi="Arial" w:cs="Arial"/>
          <w:i/>
          <w:iCs/>
          <w:sz w:val="24"/>
          <w:szCs w:val="24"/>
        </w:rPr>
        <w:t xml:space="preserve"> the several </w:t>
      </w:r>
      <w:r w:rsidR="00D10929" w:rsidRPr="001F1A9D">
        <w:rPr>
          <w:rFonts w:ascii="Arial" w:hAnsi="Arial" w:cs="Arial"/>
          <w:i/>
          <w:iCs/>
          <w:sz w:val="24"/>
          <w:szCs w:val="24"/>
        </w:rPr>
        <w:t>owners</w:t>
      </w:r>
      <w:r w:rsidR="004D64CF" w:rsidRPr="001F1A9D">
        <w:rPr>
          <w:rFonts w:ascii="Arial" w:hAnsi="Arial" w:cs="Arial"/>
          <w:i/>
          <w:iCs/>
          <w:sz w:val="24"/>
          <w:szCs w:val="24"/>
        </w:rPr>
        <w:t xml:space="preserve"> and occupiers of these several allotments </w:t>
      </w:r>
      <w:r w:rsidR="00285C88" w:rsidRPr="001F1A9D">
        <w:rPr>
          <w:rFonts w:ascii="Arial" w:hAnsi="Arial" w:cs="Arial"/>
          <w:i/>
          <w:iCs/>
          <w:sz w:val="24"/>
          <w:szCs w:val="24"/>
        </w:rPr>
        <w:t>within the said Township of Newton Cap hereinafter by</w:t>
      </w:r>
      <w:r w:rsidR="00675F9D" w:rsidRPr="001F1A9D">
        <w:rPr>
          <w:rFonts w:ascii="Arial" w:hAnsi="Arial" w:cs="Arial"/>
          <w:i/>
          <w:iCs/>
          <w:sz w:val="24"/>
          <w:szCs w:val="24"/>
        </w:rPr>
        <w:t xml:space="preserve"> us</w:t>
      </w:r>
      <w:r w:rsidR="00285C88" w:rsidRPr="001F1A9D">
        <w:rPr>
          <w:rFonts w:ascii="Arial" w:hAnsi="Arial" w:cs="Arial"/>
          <w:i/>
          <w:iCs/>
          <w:sz w:val="24"/>
          <w:szCs w:val="24"/>
        </w:rPr>
        <w:t xml:space="preserve"> the said Comm</w:t>
      </w:r>
      <w:r w:rsidR="00675F9D" w:rsidRPr="001F1A9D">
        <w:rPr>
          <w:rFonts w:ascii="Arial" w:hAnsi="Arial" w:cs="Arial"/>
          <w:i/>
          <w:iCs/>
          <w:sz w:val="24"/>
          <w:szCs w:val="24"/>
        </w:rPr>
        <w:t>’s</w:t>
      </w:r>
      <w:r w:rsidR="00AC3186" w:rsidRPr="001F1A9D">
        <w:rPr>
          <w:rFonts w:ascii="Arial" w:hAnsi="Arial" w:cs="Arial"/>
          <w:i/>
          <w:iCs/>
          <w:sz w:val="24"/>
          <w:szCs w:val="24"/>
        </w:rPr>
        <w:t xml:space="preserve"> set out and allotted in the </w:t>
      </w:r>
      <w:r w:rsidR="00675F9D" w:rsidRPr="001F1A9D">
        <w:rPr>
          <w:rFonts w:ascii="Arial" w:hAnsi="Arial" w:cs="Arial"/>
          <w:i/>
          <w:iCs/>
          <w:sz w:val="24"/>
          <w:szCs w:val="24"/>
        </w:rPr>
        <w:t>proportion</w:t>
      </w:r>
      <w:r w:rsidR="00AC3186" w:rsidRPr="001F1A9D">
        <w:rPr>
          <w:rFonts w:ascii="Arial" w:hAnsi="Arial" w:cs="Arial"/>
          <w:i/>
          <w:iCs/>
          <w:sz w:val="24"/>
          <w:szCs w:val="24"/>
        </w:rPr>
        <w:t xml:space="preserve"> to the real yearly</w:t>
      </w:r>
      <w:r w:rsidR="0025787C" w:rsidRPr="001F1A9D">
        <w:rPr>
          <w:rFonts w:ascii="Arial" w:hAnsi="Arial" w:cs="Arial"/>
          <w:i/>
          <w:iCs/>
          <w:sz w:val="24"/>
          <w:szCs w:val="24"/>
        </w:rPr>
        <w:t xml:space="preserve"> value of their several and </w:t>
      </w:r>
      <w:r w:rsidR="008E2357" w:rsidRPr="001F1A9D">
        <w:rPr>
          <w:rFonts w:ascii="Arial" w:hAnsi="Arial" w:cs="Arial"/>
          <w:i/>
          <w:iCs/>
          <w:sz w:val="24"/>
          <w:szCs w:val="24"/>
        </w:rPr>
        <w:t>respective</w:t>
      </w:r>
      <w:r w:rsidR="0025787C" w:rsidRPr="001F1A9D">
        <w:rPr>
          <w:rFonts w:ascii="Arial" w:hAnsi="Arial" w:cs="Arial"/>
          <w:i/>
          <w:iCs/>
          <w:sz w:val="24"/>
          <w:szCs w:val="24"/>
        </w:rPr>
        <w:t xml:space="preserve"> allotments’</w:t>
      </w:r>
      <w:r w:rsidR="0025787C" w:rsidRPr="001F1A9D">
        <w:rPr>
          <w:rFonts w:ascii="Arial" w:hAnsi="Arial" w:cs="Arial"/>
          <w:sz w:val="24"/>
          <w:szCs w:val="24"/>
        </w:rPr>
        <w:t>.</w:t>
      </w:r>
      <w:r w:rsidR="008E2357" w:rsidRPr="001F1A9D">
        <w:rPr>
          <w:rFonts w:ascii="Arial" w:hAnsi="Arial" w:cs="Arial"/>
          <w:sz w:val="24"/>
          <w:szCs w:val="24"/>
        </w:rPr>
        <w:t xml:space="preserve"> The repair of the public highways </w:t>
      </w:r>
      <w:r w:rsidR="00B63931" w:rsidRPr="001F1A9D">
        <w:rPr>
          <w:rFonts w:ascii="Arial" w:hAnsi="Arial" w:cs="Arial"/>
          <w:sz w:val="24"/>
          <w:szCs w:val="24"/>
        </w:rPr>
        <w:t>i</w:t>
      </w:r>
      <w:r w:rsidR="008E2357" w:rsidRPr="001F1A9D">
        <w:rPr>
          <w:rFonts w:ascii="Arial" w:hAnsi="Arial" w:cs="Arial"/>
          <w:sz w:val="24"/>
          <w:szCs w:val="24"/>
        </w:rPr>
        <w:t xml:space="preserve">s to be undertaken </w:t>
      </w:r>
      <w:r w:rsidR="00AF6A99" w:rsidRPr="001F1A9D">
        <w:rPr>
          <w:rFonts w:ascii="Arial" w:hAnsi="Arial" w:cs="Arial"/>
          <w:sz w:val="24"/>
          <w:szCs w:val="24"/>
        </w:rPr>
        <w:t xml:space="preserve">in the same manner. </w:t>
      </w:r>
    </w:p>
    <w:p w14:paraId="4C32DB9F" w14:textId="3CE18BF9" w:rsidR="00896F0F" w:rsidRPr="001F1A9D" w:rsidRDefault="0038098F" w:rsidP="00896F0F">
      <w:pPr>
        <w:pStyle w:val="Style1"/>
        <w:rPr>
          <w:rFonts w:ascii="Arial" w:hAnsi="Arial" w:cs="Arial"/>
          <w:sz w:val="24"/>
          <w:szCs w:val="24"/>
        </w:rPr>
      </w:pPr>
      <w:r w:rsidRPr="001F1A9D">
        <w:rPr>
          <w:rFonts w:ascii="Arial" w:hAnsi="Arial" w:cs="Arial"/>
          <w:sz w:val="24"/>
          <w:szCs w:val="24"/>
        </w:rPr>
        <w:t>Later in the Award s</w:t>
      </w:r>
      <w:r w:rsidR="00896F0F" w:rsidRPr="001F1A9D">
        <w:rPr>
          <w:rFonts w:ascii="Arial" w:hAnsi="Arial" w:cs="Arial"/>
          <w:sz w:val="24"/>
          <w:szCs w:val="24"/>
        </w:rPr>
        <w:t xml:space="preserve">everal </w:t>
      </w:r>
      <w:r w:rsidR="000D1EE7" w:rsidRPr="001F1A9D">
        <w:rPr>
          <w:rFonts w:ascii="Arial" w:hAnsi="Arial" w:cs="Arial"/>
          <w:sz w:val="24"/>
          <w:szCs w:val="24"/>
        </w:rPr>
        <w:t>12 f</w:t>
      </w:r>
      <w:r w:rsidR="00B63931" w:rsidRPr="001F1A9D">
        <w:rPr>
          <w:rFonts w:ascii="Arial" w:hAnsi="Arial" w:cs="Arial"/>
          <w:sz w:val="24"/>
          <w:szCs w:val="24"/>
        </w:rPr>
        <w:t xml:space="preserve">oot wide </w:t>
      </w:r>
      <w:r w:rsidR="00896F0F" w:rsidRPr="001F1A9D">
        <w:rPr>
          <w:rFonts w:ascii="Arial" w:hAnsi="Arial" w:cs="Arial"/>
          <w:sz w:val="24"/>
          <w:szCs w:val="24"/>
        </w:rPr>
        <w:t xml:space="preserve">private carriageways </w:t>
      </w:r>
      <w:r w:rsidR="00B63931" w:rsidRPr="001F1A9D">
        <w:rPr>
          <w:rFonts w:ascii="Arial" w:hAnsi="Arial" w:cs="Arial"/>
          <w:sz w:val="24"/>
          <w:szCs w:val="24"/>
        </w:rPr>
        <w:t>are</w:t>
      </w:r>
      <w:r w:rsidR="00896F0F" w:rsidRPr="001F1A9D">
        <w:rPr>
          <w:rFonts w:ascii="Arial" w:hAnsi="Arial" w:cs="Arial"/>
          <w:sz w:val="24"/>
          <w:szCs w:val="24"/>
        </w:rPr>
        <w:t xml:space="preserve"> set out and awarded </w:t>
      </w:r>
      <w:r w:rsidR="00A666C8" w:rsidRPr="001F1A9D">
        <w:rPr>
          <w:rFonts w:ascii="Arial" w:hAnsi="Arial" w:cs="Arial"/>
          <w:sz w:val="24"/>
          <w:szCs w:val="24"/>
        </w:rPr>
        <w:t xml:space="preserve">with maintenance and use only by named owners and occupiers. </w:t>
      </w:r>
    </w:p>
    <w:p w14:paraId="0760EFF3" w14:textId="058F217B" w:rsidR="006070A7" w:rsidRPr="00A22540" w:rsidRDefault="00101781" w:rsidP="00DA130B">
      <w:pPr>
        <w:pStyle w:val="Style1"/>
        <w:rPr>
          <w:rFonts w:ascii="Arial" w:hAnsi="Arial" w:cs="Arial"/>
          <w:sz w:val="24"/>
          <w:szCs w:val="24"/>
        </w:rPr>
      </w:pPr>
      <w:r w:rsidRPr="001F1A9D">
        <w:rPr>
          <w:rFonts w:ascii="Arial" w:hAnsi="Arial" w:cs="Arial"/>
          <w:sz w:val="24"/>
          <w:szCs w:val="24"/>
        </w:rPr>
        <w:t>The</w:t>
      </w:r>
      <w:r w:rsidR="007C79CD" w:rsidRPr="001F1A9D">
        <w:rPr>
          <w:rFonts w:ascii="Arial" w:hAnsi="Arial" w:cs="Arial"/>
          <w:sz w:val="24"/>
          <w:szCs w:val="24"/>
        </w:rPr>
        <w:t xml:space="preserve"> </w:t>
      </w:r>
      <w:r w:rsidR="004033B0" w:rsidRPr="001F1A9D">
        <w:rPr>
          <w:rFonts w:ascii="Arial" w:hAnsi="Arial" w:cs="Arial"/>
          <w:sz w:val="24"/>
          <w:szCs w:val="24"/>
        </w:rPr>
        <w:t xml:space="preserve">Commissioners </w:t>
      </w:r>
      <w:r w:rsidRPr="001F1A9D">
        <w:rPr>
          <w:rFonts w:ascii="Arial" w:hAnsi="Arial" w:cs="Arial"/>
          <w:sz w:val="24"/>
          <w:szCs w:val="24"/>
        </w:rPr>
        <w:t xml:space="preserve">then </w:t>
      </w:r>
      <w:r w:rsidR="000479D8" w:rsidRPr="001F1A9D">
        <w:rPr>
          <w:rFonts w:ascii="Arial" w:hAnsi="Arial" w:cs="Arial"/>
          <w:sz w:val="24"/>
          <w:szCs w:val="24"/>
        </w:rPr>
        <w:t xml:space="preserve">set out several public bridle </w:t>
      </w:r>
      <w:r w:rsidR="00E115F2" w:rsidRPr="001F1A9D">
        <w:rPr>
          <w:rFonts w:ascii="Arial" w:hAnsi="Arial" w:cs="Arial"/>
          <w:sz w:val="24"/>
          <w:szCs w:val="24"/>
        </w:rPr>
        <w:t xml:space="preserve">and foot </w:t>
      </w:r>
      <w:r w:rsidR="000479D8" w:rsidRPr="001F1A9D">
        <w:rPr>
          <w:rFonts w:ascii="Arial" w:hAnsi="Arial" w:cs="Arial"/>
          <w:sz w:val="24"/>
          <w:szCs w:val="24"/>
        </w:rPr>
        <w:t xml:space="preserve">roads </w:t>
      </w:r>
      <w:r w:rsidR="00E115F2" w:rsidRPr="001F1A9D">
        <w:rPr>
          <w:rFonts w:ascii="Arial" w:hAnsi="Arial" w:cs="Arial"/>
          <w:sz w:val="24"/>
          <w:szCs w:val="24"/>
        </w:rPr>
        <w:t>including</w:t>
      </w:r>
      <w:r w:rsidR="007C79CD" w:rsidRPr="001F1A9D">
        <w:rPr>
          <w:rFonts w:ascii="Arial" w:hAnsi="Arial" w:cs="Arial"/>
          <w:sz w:val="24"/>
          <w:szCs w:val="24"/>
        </w:rPr>
        <w:t xml:space="preserve"> </w:t>
      </w:r>
      <w:r w:rsidR="007C79CD" w:rsidRPr="001F1A9D">
        <w:rPr>
          <w:rFonts w:ascii="Arial" w:hAnsi="Arial" w:cs="Arial"/>
          <w:i/>
          <w:iCs/>
          <w:sz w:val="24"/>
          <w:szCs w:val="24"/>
        </w:rPr>
        <w:t>‘</w:t>
      </w:r>
      <w:r w:rsidR="00373E84" w:rsidRPr="001F1A9D">
        <w:rPr>
          <w:rFonts w:ascii="Arial" w:hAnsi="Arial" w:cs="Arial"/>
          <w:i/>
          <w:iCs/>
          <w:sz w:val="24"/>
          <w:szCs w:val="24"/>
        </w:rPr>
        <w:t xml:space="preserve">another </w:t>
      </w:r>
      <w:r w:rsidR="007C79CD" w:rsidRPr="001F1A9D">
        <w:rPr>
          <w:rFonts w:ascii="Arial" w:hAnsi="Arial" w:cs="Arial"/>
          <w:i/>
          <w:iCs/>
          <w:sz w:val="24"/>
          <w:szCs w:val="24"/>
        </w:rPr>
        <w:t>Public Bridleway and for sack and seam from Romby Hill westward to Watergate’</w:t>
      </w:r>
      <w:r w:rsidR="007C79CD" w:rsidRPr="001F1A9D">
        <w:rPr>
          <w:rFonts w:ascii="Arial" w:hAnsi="Arial" w:cs="Arial"/>
          <w:sz w:val="24"/>
          <w:szCs w:val="24"/>
        </w:rPr>
        <w:t xml:space="preserve">. </w:t>
      </w:r>
      <w:r w:rsidR="007C79CD" w:rsidRPr="00A22540">
        <w:rPr>
          <w:rFonts w:ascii="Arial" w:hAnsi="Arial" w:cs="Arial"/>
          <w:sz w:val="24"/>
          <w:szCs w:val="24"/>
        </w:rPr>
        <w:t>The Council state</w:t>
      </w:r>
      <w:r w:rsidR="00095EC6">
        <w:rPr>
          <w:rFonts w:ascii="Arial" w:hAnsi="Arial" w:cs="Arial"/>
          <w:sz w:val="24"/>
          <w:szCs w:val="24"/>
        </w:rPr>
        <w:t>s</w:t>
      </w:r>
      <w:r w:rsidR="007C79CD" w:rsidRPr="00A22540">
        <w:rPr>
          <w:rFonts w:ascii="Arial" w:hAnsi="Arial" w:cs="Arial"/>
          <w:sz w:val="24"/>
          <w:szCs w:val="24"/>
        </w:rPr>
        <w:t xml:space="preserve"> that </w:t>
      </w:r>
      <w:r w:rsidR="004A26D7" w:rsidRPr="00A22540">
        <w:rPr>
          <w:rFonts w:ascii="Arial" w:hAnsi="Arial" w:cs="Arial"/>
          <w:sz w:val="24"/>
          <w:szCs w:val="24"/>
        </w:rPr>
        <w:t>‘</w:t>
      </w:r>
      <w:r w:rsidR="007C79CD" w:rsidRPr="00A22540">
        <w:rPr>
          <w:rFonts w:ascii="Arial" w:hAnsi="Arial" w:cs="Arial"/>
          <w:sz w:val="24"/>
          <w:szCs w:val="24"/>
        </w:rPr>
        <w:t>sack and seam</w:t>
      </w:r>
      <w:r w:rsidR="004A26D7" w:rsidRPr="00A22540">
        <w:rPr>
          <w:rFonts w:ascii="Arial" w:hAnsi="Arial" w:cs="Arial"/>
          <w:sz w:val="24"/>
          <w:szCs w:val="24"/>
        </w:rPr>
        <w:t>’</w:t>
      </w:r>
      <w:r w:rsidR="007C79CD" w:rsidRPr="00A22540">
        <w:rPr>
          <w:rFonts w:ascii="Arial" w:hAnsi="Arial" w:cs="Arial"/>
          <w:sz w:val="24"/>
          <w:szCs w:val="24"/>
        </w:rPr>
        <w:t xml:space="preserve"> </w:t>
      </w:r>
      <w:r w:rsidR="008E0A3C" w:rsidRPr="00A22540">
        <w:rPr>
          <w:rFonts w:ascii="Arial" w:hAnsi="Arial" w:cs="Arial"/>
          <w:sz w:val="24"/>
          <w:szCs w:val="24"/>
        </w:rPr>
        <w:t xml:space="preserve">means </w:t>
      </w:r>
      <w:r w:rsidR="00F95E62" w:rsidRPr="00A22540">
        <w:rPr>
          <w:rFonts w:ascii="Arial" w:hAnsi="Arial" w:cs="Arial"/>
          <w:sz w:val="24"/>
          <w:szCs w:val="24"/>
        </w:rPr>
        <w:t>cart horse use</w:t>
      </w:r>
      <w:r w:rsidR="00263573" w:rsidRPr="00A22540">
        <w:rPr>
          <w:rFonts w:ascii="Arial" w:hAnsi="Arial" w:cs="Arial"/>
          <w:sz w:val="24"/>
          <w:szCs w:val="24"/>
        </w:rPr>
        <w:t xml:space="preserve"> and the applicant suggests it means </w:t>
      </w:r>
      <w:r w:rsidR="005A6E2D" w:rsidRPr="00A22540">
        <w:rPr>
          <w:rFonts w:ascii="Arial" w:hAnsi="Arial" w:cs="Arial"/>
          <w:sz w:val="24"/>
          <w:szCs w:val="24"/>
        </w:rPr>
        <w:t>a horse road</w:t>
      </w:r>
      <w:r w:rsidR="008E0A3C" w:rsidRPr="00A22540">
        <w:rPr>
          <w:rFonts w:ascii="Arial" w:hAnsi="Arial" w:cs="Arial"/>
          <w:sz w:val="24"/>
          <w:szCs w:val="24"/>
        </w:rPr>
        <w:t>.</w:t>
      </w:r>
    </w:p>
    <w:p w14:paraId="64901ABA" w14:textId="00C23B15" w:rsidR="0028201B" w:rsidRPr="00F17B5C" w:rsidRDefault="0028201B" w:rsidP="00DA130B">
      <w:pPr>
        <w:pStyle w:val="Style1"/>
        <w:rPr>
          <w:rFonts w:ascii="Arial" w:hAnsi="Arial" w:cs="Arial"/>
          <w:sz w:val="24"/>
          <w:szCs w:val="24"/>
        </w:rPr>
      </w:pPr>
      <w:r w:rsidRPr="00A22540">
        <w:rPr>
          <w:rFonts w:ascii="Arial" w:hAnsi="Arial" w:cs="Arial"/>
          <w:sz w:val="24"/>
          <w:szCs w:val="24"/>
        </w:rPr>
        <w:t>The objector suggests</w:t>
      </w:r>
      <w:r w:rsidR="007E5BDB" w:rsidRPr="00A22540">
        <w:rPr>
          <w:rFonts w:ascii="Arial" w:hAnsi="Arial" w:cs="Arial"/>
          <w:sz w:val="24"/>
          <w:szCs w:val="24"/>
        </w:rPr>
        <w:t xml:space="preserve"> the route described in the Inclosure Award is a different </w:t>
      </w:r>
      <w:r w:rsidR="0060620C" w:rsidRPr="00A22540">
        <w:rPr>
          <w:rFonts w:ascii="Arial" w:hAnsi="Arial" w:cs="Arial"/>
          <w:sz w:val="24"/>
          <w:szCs w:val="24"/>
        </w:rPr>
        <w:t>footpath</w:t>
      </w:r>
      <w:r w:rsidR="0041095D" w:rsidRPr="00A22540">
        <w:rPr>
          <w:rFonts w:ascii="Arial" w:hAnsi="Arial" w:cs="Arial"/>
          <w:sz w:val="24"/>
          <w:szCs w:val="24"/>
        </w:rPr>
        <w:t xml:space="preserve"> further north. </w:t>
      </w:r>
      <w:r w:rsidR="0060620C" w:rsidRPr="00A22540">
        <w:rPr>
          <w:rFonts w:ascii="Arial" w:hAnsi="Arial" w:cs="Arial"/>
          <w:sz w:val="24"/>
          <w:szCs w:val="24"/>
        </w:rPr>
        <w:t xml:space="preserve">Whilst there is a property called Watergate </w:t>
      </w:r>
      <w:r w:rsidR="009E1AC3" w:rsidRPr="00A22540">
        <w:rPr>
          <w:rFonts w:ascii="Arial" w:hAnsi="Arial" w:cs="Arial"/>
          <w:sz w:val="24"/>
          <w:szCs w:val="24"/>
        </w:rPr>
        <w:t xml:space="preserve">further north shown on some </w:t>
      </w:r>
      <w:r w:rsidR="00C34755" w:rsidRPr="00A22540">
        <w:rPr>
          <w:rFonts w:ascii="Arial" w:hAnsi="Arial" w:cs="Arial"/>
          <w:sz w:val="24"/>
          <w:szCs w:val="24"/>
        </w:rPr>
        <w:t>Ordnance Survey (</w:t>
      </w:r>
      <w:r w:rsidR="009E1AC3" w:rsidRPr="00A22540">
        <w:rPr>
          <w:rFonts w:ascii="Arial" w:hAnsi="Arial" w:cs="Arial"/>
          <w:sz w:val="24"/>
          <w:szCs w:val="24"/>
        </w:rPr>
        <w:t>OS</w:t>
      </w:r>
      <w:r w:rsidR="00C34755" w:rsidRPr="00A22540">
        <w:rPr>
          <w:rFonts w:ascii="Arial" w:hAnsi="Arial" w:cs="Arial"/>
          <w:sz w:val="24"/>
          <w:szCs w:val="24"/>
        </w:rPr>
        <w:t>)</w:t>
      </w:r>
      <w:r w:rsidR="009E1AC3" w:rsidRPr="00A22540">
        <w:rPr>
          <w:rFonts w:ascii="Arial" w:hAnsi="Arial" w:cs="Arial"/>
          <w:sz w:val="24"/>
          <w:szCs w:val="24"/>
        </w:rPr>
        <w:t xml:space="preserve"> maps, th</w:t>
      </w:r>
      <w:r w:rsidR="002133CC" w:rsidRPr="00A22540">
        <w:rPr>
          <w:rFonts w:ascii="Arial" w:hAnsi="Arial" w:cs="Arial"/>
          <w:sz w:val="24"/>
          <w:szCs w:val="24"/>
        </w:rPr>
        <w:t>e route suggested by the objector is further north</w:t>
      </w:r>
      <w:r w:rsidR="00EB2D4A" w:rsidRPr="00A22540">
        <w:rPr>
          <w:rFonts w:ascii="Arial" w:hAnsi="Arial" w:cs="Arial"/>
          <w:sz w:val="24"/>
          <w:szCs w:val="24"/>
        </w:rPr>
        <w:t xml:space="preserve"> and both are outside of the area covered by the Inclosure Award</w:t>
      </w:r>
      <w:r w:rsidR="002133CC" w:rsidRPr="00A22540">
        <w:rPr>
          <w:rFonts w:ascii="Arial" w:hAnsi="Arial" w:cs="Arial"/>
          <w:sz w:val="24"/>
          <w:szCs w:val="24"/>
        </w:rPr>
        <w:t xml:space="preserve">. </w:t>
      </w:r>
      <w:r w:rsidR="007D349D" w:rsidRPr="00A22540">
        <w:rPr>
          <w:rFonts w:ascii="Arial" w:hAnsi="Arial" w:cs="Arial"/>
          <w:sz w:val="24"/>
          <w:szCs w:val="24"/>
        </w:rPr>
        <w:t xml:space="preserve">Furthermore, the Order route is clearly shown on the Inclosure Award running between </w:t>
      </w:r>
      <w:r w:rsidR="00EB2D4A" w:rsidRPr="00A22540">
        <w:rPr>
          <w:rFonts w:ascii="Arial" w:hAnsi="Arial" w:cs="Arial"/>
          <w:sz w:val="24"/>
          <w:szCs w:val="24"/>
        </w:rPr>
        <w:t xml:space="preserve">points labelled </w:t>
      </w:r>
      <w:r w:rsidR="000C11F3" w:rsidRPr="00A22540">
        <w:rPr>
          <w:rFonts w:ascii="Arial" w:hAnsi="Arial" w:cs="Arial"/>
          <w:i/>
          <w:iCs/>
          <w:sz w:val="24"/>
          <w:szCs w:val="24"/>
        </w:rPr>
        <w:t>‘</w:t>
      </w:r>
      <w:r w:rsidR="00EB2D4A" w:rsidRPr="00A22540">
        <w:rPr>
          <w:rFonts w:ascii="Arial" w:hAnsi="Arial" w:cs="Arial"/>
          <w:i/>
          <w:iCs/>
          <w:sz w:val="24"/>
          <w:szCs w:val="24"/>
        </w:rPr>
        <w:t>R</w:t>
      </w:r>
      <w:r w:rsidR="000C11F3" w:rsidRPr="00A22540">
        <w:rPr>
          <w:rFonts w:ascii="Arial" w:hAnsi="Arial" w:cs="Arial"/>
          <w:i/>
          <w:iCs/>
          <w:sz w:val="24"/>
          <w:szCs w:val="24"/>
        </w:rPr>
        <w:t>o</w:t>
      </w:r>
      <w:r w:rsidR="00EB2D4A" w:rsidRPr="00A22540">
        <w:rPr>
          <w:rFonts w:ascii="Arial" w:hAnsi="Arial" w:cs="Arial"/>
          <w:i/>
          <w:iCs/>
          <w:sz w:val="24"/>
          <w:szCs w:val="24"/>
        </w:rPr>
        <w:t>m</w:t>
      </w:r>
      <w:r w:rsidR="004A0584" w:rsidRPr="00A22540">
        <w:rPr>
          <w:rFonts w:ascii="Arial" w:hAnsi="Arial" w:cs="Arial"/>
          <w:i/>
          <w:iCs/>
          <w:sz w:val="24"/>
          <w:szCs w:val="24"/>
        </w:rPr>
        <w:t>b</w:t>
      </w:r>
      <w:r w:rsidR="00EB2D4A" w:rsidRPr="00A22540">
        <w:rPr>
          <w:rFonts w:ascii="Arial" w:hAnsi="Arial" w:cs="Arial"/>
          <w:i/>
          <w:iCs/>
          <w:sz w:val="24"/>
          <w:szCs w:val="24"/>
        </w:rPr>
        <w:t>y Hill</w:t>
      </w:r>
      <w:r w:rsidR="000C11F3" w:rsidRPr="00A22540">
        <w:rPr>
          <w:rFonts w:ascii="Arial" w:hAnsi="Arial" w:cs="Arial"/>
          <w:i/>
          <w:iCs/>
          <w:sz w:val="24"/>
          <w:szCs w:val="24"/>
        </w:rPr>
        <w:t>’</w:t>
      </w:r>
      <w:r w:rsidR="00EB2D4A" w:rsidRPr="00A22540">
        <w:rPr>
          <w:rFonts w:ascii="Arial" w:hAnsi="Arial" w:cs="Arial"/>
          <w:sz w:val="24"/>
          <w:szCs w:val="24"/>
        </w:rPr>
        <w:t xml:space="preserve"> and </w:t>
      </w:r>
      <w:r w:rsidR="000C11F3" w:rsidRPr="00A22540">
        <w:rPr>
          <w:rFonts w:ascii="Arial" w:hAnsi="Arial" w:cs="Arial"/>
          <w:i/>
          <w:iCs/>
          <w:sz w:val="24"/>
          <w:szCs w:val="24"/>
        </w:rPr>
        <w:t>‘</w:t>
      </w:r>
      <w:r w:rsidR="00EB2D4A" w:rsidRPr="00A22540">
        <w:rPr>
          <w:rFonts w:ascii="Arial" w:hAnsi="Arial" w:cs="Arial"/>
          <w:i/>
          <w:iCs/>
          <w:sz w:val="24"/>
          <w:szCs w:val="24"/>
        </w:rPr>
        <w:t>Water Gate</w:t>
      </w:r>
      <w:r w:rsidR="000C11F3" w:rsidRPr="00A22540">
        <w:rPr>
          <w:rFonts w:ascii="Arial" w:hAnsi="Arial" w:cs="Arial"/>
          <w:i/>
          <w:iCs/>
          <w:sz w:val="24"/>
          <w:szCs w:val="24"/>
        </w:rPr>
        <w:t>’</w:t>
      </w:r>
      <w:r w:rsidR="00EB2D4A" w:rsidRPr="00A22540">
        <w:rPr>
          <w:rFonts w:ascii="Arial" w:hAnsi="Arial" w:cs="Arial"/>
          <w:sz w:val="24"/>
          <w:szCs w:val="24"/>
        </w:rPr>
        <w:t xml:space="preserve">. </w:t>
      </w:r>
      <w:r w:rsidR="004358A2" w:rsidRPr="00F17B5C">
        <w:rPr>
          <w:rFonts w:ascii="Arial" w:hAnsi="Arial" w:cs="Arial"/>
          <w:sz w:val="24"/>
          <w:szCs w:val="24"/>
        </w:rPr>
        <w:t xml:space="preserve">The Council also advise that </w:t>
      </w:r>
      <w:r w:rsidR="00142C45" w:rsidRPr="00F17B5C">
        <w:rPr>
          <w:rFonts w:ascii="Arial" w:hAnsi="Arial" w:cs="Arial"/>
          <w:sz w:val="24"/>
          <w:szCs w:val="24"/>
        </w:rPr>
        <w:t xml:space="preserve">the </w:t>
      </w:r>
      <w:r w:rsidR="00966E89" w:rsidRPr="00F17B5C">
        <w:rPr>
          <w:rFonts w:ascii="Arial" w:hAnsi="Arial" w:cs="Arial"/>
          <w:sz w:val="24"/>
          <w:szCs w:val="24"/>
        </w:rPr>
        <w:t xml:space="preserve">Watergate </w:t>
      </w:r>
      <w:r w:rsidR="00142C45" w:rsidRPr="00F17B5C">
        <w:rPr>
          <w:rFonts w:ascii="Arial" w:hAnsi="Arial" w:cs="Arial"/>
          <w:sz w:val="24"/>
          <w:szCs w:val="24"/>
        </w:rPr>
        <w:t xml:space="preserve">shown </w:t>
      </w:r>
      <w:r w:rsidR="00C34755" w:rsidRPr="00F17B5C">
        <w:rPr>
          <w:rFonts w:ascii="Arial" w:hAnsi="Arial" w:cs="Arial"/>
          <w:sz w:val="24"/>
          <w:szCs w:val="24"/>
        </w:rPr>
        <w:t xml:space="preserve">on the OS maps </w:t>
      </w:r>
      <w:r w:rsidR="00966E89" w:rsidRPr="00F17B5C">
        <w:rPr>
          <w:rFonts w:ascii="Arial" w:hAnsi="Arial" w:cs="Arial"/>
          <w:sz w:val="24"/>
          <w:szCs w:val="24"/>
        </w:rPr>
        <w:t>is not shown on</w:t>
      </w:r>
      <w:r w:rsidR="00FD5980" w:rsidRPr="00F17B5C">
        <w:rPr>
          <w:rFonts w:ascii="Arial" w:hAnsi="Arial" w:cs="Arial"/>
          <w:sz w:val="24"/>
          <w:szCs w:val="24"/>
        </w:rPr>
        <w:t xml:space="preserve"> the</w:t>
      </w:r>
      <w:r w:rsidR="00966E89" w:rsidRPr="00F17B5C">
        <w:rPr>
          <w:rFonts w:ascii="Arial" w:hAnsi="Arial" w:cs="Arial"/>
          <w:sz w:val="24"/>
          <w:szCs w:val="24"/>
        </w:rPr>
        <w:t xml:space="preserve"> </w:t>
      </w:r>
      <w:r w:rsidR="00F34854" w:rsidRPr="00F17B5C">
        <w:rPr>
          <w:rFonts w:ascii="Arial" w:hAnsi="Arial" w:cs="Arial"/>
          <w:sz w:val="24"/>
          <w:szCs w:val="24"/>
        </w:rPr>
        <w:t>Newton Gap (1848), Hemling Row, St Andrew A</w:t>
      </w:r>
      <w:r w:rsidR="00FD5980" w:rsidRPr="00F17B5C">
        <w:rPr>
          <w:rFonts w:ascii="Arial" w:hAnsi="Arial" w:cs="Arial"/>
          <w:sz w:val="24"/>
          <w:szCs w:val="24"/>
        </w:rPr>
        <w:t>uckland, or the Crook and Billy Row (</w:t>
      </w:r>
      <w:r w:rsidR="003D06D4" w:rsidRPr="00F17B5C">
        <w:rPr>
          <w:rFonts w:ascii="Arial" w:hAnsi="Arial" w:cs="Arial"/>
          <w:sz w:val="24"/>
          <w:szCs w:val="24"/>
        </w:rPr>
        <w:t xml:space="preserve">all </w:t>
      </w:r>
      <w:r w:rsidR="00FD5980" w:rsidRPr="00F17B5C">
        <w:rPr>
          <w:rFonts w:ascii="Arial" w:hAnsi="Arial" w:cs="Arial"/>
          <w:sz w:val="24"/>
          <w:szCs w:val="24"/>
        </w:rPr>
        <w:t>1839</w:t>
      </w:r>
      <w:r w:rsidR="00BD6FBD" w:rsidRPr="00F17B5C">
        <w:rPr>
          <w:rFonts w:ascii="Arial" w:hAnsi="Arial" w:cs="Arial"/>
          <w:sz w:val="24"/>
          <w:szCs w:val="24"/>
        </w:rPr>
        <w:t>) Tithe maps</w:t>
      </w:r>
      <w:r w:rsidR="00116FF5" w:rsidRPr="00F17B5C">
        <w:rPr>
          <w:rFonts w:ascii="Arial" w:hAnsi="Arial" w:cs="Arial"/>
          <w:sz w:val="24"/>
          <w:szCs w:val="24"/>
        </w:rPr>
        <w:t xml:space="preserve"> and </w:t>
      </w:r>
      <w:r w:rsidR="00142C45" w:rsidRPr="00F17B5C">
        <w:rPr>
          <w:rFonts w:ascii="Arial" w:hAnsi="Arial" w:cs="Arial"/>
          <w:sz w:val="24"/>
          <w:szCs w:val="24"/>
        </w:rPr>
        <w:t>archaeolog</w:t>
      </w:r>
      <w:r w:rsidR="00C96ED5" w:rsidRPr="00F17B5C">
        <w:rPr>
          <w:rFonts w:ascii="Arial" w:hAnsi="Arial" w:cs="Arial"/>
          <w:sz w:val="24"/>
          <w:szCs w:val="24"/>
        </w:rPr>
        <w:t>ical</w:t>
      </w:r>
      <w:r w:rsidR="00142C45" w:rsidRPr="00F17B5C">
        <w:rPr>
          <w:rFonts w:ascii="Arial" w:hAnsi="Arial" w:cs="Arial"/>
          <w:sz w:val="24"/>
          <w:szCs w:val="24"/>
        </w:rPr>
        <w:t xml:space="preserve"> surveys carried out in 2020 indicate that the Watergate </w:t>
      </w:r>
      <w:r w:rsidR="00C34755" w:rsidRPr="00F17B5C">
        <w:rPr>
          <w:rFonts w:ascii="Arial" w:hAnsi="Arial" w:cs="Arial"/>
          <w:sz w:val="24"/>
          <w:szCs w:val="24"/>
        </w:rPr>
        <w:t>property</w:t>
      </w:r>
      <w:r w:rsidR="009665CF" w:rsidRPr="00F17B5C">
        <w:rPr>
          <w:rFonts w:ascii="Arial" w:hAnsi="Arial" w:cs="Arial"/>
          <w:sz w:val="24"/>
          <w:szCs w:val="24"/>
        </w:rPr>
        <w:t xml:space="preserve"> and Rumby Hill Colliery, which could also be accessed from the ford over the Beck, </w:t>
      </w:r>
      <w:r w:rsidR="00142C45" w:rsidRPr="00F17B5C">
        <w:rPr>
          <w:rFonts w:ascii="Arial" w:hAnsi="Arial" w:cs="Arial"/>
          <w:sz w:val="24"/>
          <w:szCs w:val="24"/>
        </w:rPr>
        <w:t>did not exist until at leas</w:t>
      </w:r>
      <w:r w:rsidR="0035299F" w:rsidRPr="00F17B5C">
        <w:rPr>
          <w:rFonts w:ascii="Arial" w:hAnsi="Arial" w:cs="Arial"/>
          <w:sz w:val="24"/>
          <w:szCs w:val="24"/>
        </w:rPr>
        <w:t>t</w:t>
      </w:r>
      <w:r w:rsidR="00142C45" w:rsidRPr="00F17B5C">
        <w:rPr>
          <w:rFonts w:ascii="Arial" w:hAnsi="Arial" w:cs="Arial"/>
          <w:sz w:val="24"/>
          <w:szCs w:val="24"/>
        </w:rPr>
        <w:t xml:space="preserve"> 100 years after the Inclosure award.</w:t>
      </w:r>
    </w:p>
    <w:p w14:paraId="7B715A9E" w14:textId="592A7128" w:rsidR="00B815E7" w:rsidRPr="00F17B5C" w:rsidRDefault="00B815E7" w:rsidP="00A35738">
      <w:pPr>
        <w:pStyle w:val="Style1"/>
        <w:keepNext/>
        <w:numPr>
          <w:ilvl w:val="0"/>
          <w:numId w:val="0"/>
        </w:numPr>
        <w:rPr>
          <w:rFonts w:ascii="Arial" w:hAnsi="Arial" w:cs="Arial"/>
          <w:i/>
          <w:iCs/>
          <w:sz w:val="24"/>
          <w:szCs w:val="24"/>
        </w:rPr>
      </w:pPr>
      <w:r w:rsidRPr="00F17B5C">
        <w:rPr>
          <w:rFonts w:ascii="Arial" w:hAnsi="Arial" w:cs="Arial"/>
          <w:i/>
          <w:iCs/>
          <w:sz w:val="24"/>
          <w:szCs w:val="24"/>
        </w:rPr>
        <w:t>Stockton and Darlington Railway Plan 1836</w:t>
      </w:r>
    </w:p>
    <w:p w14:paraId="7A8897BB" w14:textId="6B10D014" w:rsidR="008E0A3C" w:rsidRPr="00EE43FE" w:rsidRDefault="002315FD" w:rsidP="00DA130B">
      <w:pPr>
        <w:pStyle w:val="Style1"/>
        <w:rPr>
          <w:rFonts w:ascii="Arial" w:hAnsi="Arial" w:cs="Arial"/>
          <w:sz w:val="24"/>
          <w:szCs w:val="24"/>
        </w:rPr>
      </w:pPr>
      <w:r w:rsidRPr="00F17B5C">
        <w:rPr>
          <w:rFonts w:ascii="Arial" w:hAnsi="Arial" w:cs="Arial"/>
          <w:sz w:val="24"/>
          <w:szCs w:val="24"/>
        </w:rPr>
        <w:t xml:space="preserve">The Order route is shown with </w:t>
      </w:r>
      <w:r w:rsidR="001A0ACD" w:rsidRPr="00F17B5C">
        <w:rPr>
          <w:rFonts w:ascii="Arial" w:hAnsi="Arial" w:cs="Arial"/>
          <w:sz w:val="24"/>
          <w:szCs w:val="24"/>
        </w:rPr>
        <w:t>parallel</w:t>
      </w:r>
      <w:r w:rsidR="00BE11EE" w:rsidRPr="00F17B5C">
        <w:rPr>
          <w:rFonts w:ascii="Arial" w:hAnsi="Arial" w:cs="Arial"/>
          <w:sz w:val="24"/>
          <w:szCs w:val="24"/>
        </w:rPr>
        <w:t xml:space="preserve"> solid </w:t>
      </w:r>
      <w:r w:rsidR="00B52FA7" w:rsidRPr="00F17B5C">
        <w:rPr>
          <w:rFonts w:ascii="Arial" w:hAnsi="Arial" w:cs="Arial"/>
          <w:sz w:val="24"/>
          <w:szCs w:val="24"/>
        </w:rPr>
        <w:t>line</w:t>
      </w:r>
      <w:r w:rsidR="00BE11EE" w:rsidRPr="00F17B5C">
        <w:rPr>
          <w:rFonts w:ascii="Arial" w:hAnsi="Arial" w:cs="Arial"/>
          <w:sz w:val="24"/>
          <w:szCs w:val="24"/>
        </w:rPr>
        <w:t xml:space="preserve">s </w:t>
      </w:r>
      <w:r w:rsidR="00AC6B12" w:rsidRPr="00F17B5C">
        <w:rPr>
          <w:rFonts w:ascii="Arial" w:hAnsi="Arial" w:cs="Arial"/>
          <w:sz w:val="24"/>
          <w:szCs w:val="24"/>
        </w:rPr>
        <w:t>west of</w:t>
      </w:r>
      <w:r w:rsidR="00BE11EE" w:rsidRPr="00F17B5C">
        <w:rPr>
          <w:rFonts w:ascii="Arial" w:hAnsi="Arial" w:cs="Arial"/>
          <w:sz w:val="24"/>
          <w:szCs w:val="24"/>
        </w:rPr>
        <w:t xml:space="preserve"> </w:t>
      </w:r>
      <w:r w:rsidR="00695AFD" w:rsidRPr="00F17B5C">
        <w:rPr>
          <w:rFonts w:ascii="Arial" w:hAnsi="Arial" w:cs="Arial"/>
          <w:sz w:val="24"/>
          <w:szCs w:val="24"/>
        </w:rPr>
        <w:t xml:space="preserve">the </w:t>
      </w:r>
      <w:r w:rsidR="00DB127F" w:rsidRPr="00F17B5C">
        <w:rPr>
          <w:rFonts w:ascii="Arial" w:hAnsi="Arial" w:cs="Arial"/>
          <w:sz w:val="24"/>
          <w:szCs w:val="24"/>
        </w:rPr>
        <w:t>Beck</w:t>
      </w:r>
      <w:r w:rsidR="00C77AAB" w:rsidRPr="00F17B5C">
        <w:rPr>
          <w:rFonts w:ascii="Arial" w:hAnsi="Arial" w:cs="Arial"/>
          <w:sz w:val="24"/>
          <w:szCs w:val="24"/>
        </w:rPr>
        <w:t xml:space="preserve"> and appears to be labelled </w:t>
      </w:r>
      <w:r w:rsidR="00C77AAB" w:rsidRPr="00F17B5C">
        <w:rPr>
          <w:rFonts w:ascii="Arial" w:hAnsi="Arial" w:cs="Arial"/>
          <w:i/>
          <w:iCs/>
          <w:sz w:val="24"/>
          <w:szCs w:val="24"/>
        </w:rPr>
        <w:t xml:space="preserve">‘26’ </w:t>
      </w:r>
      <w:r w:rsidR="00C77AAB" w:rsidRPr="00F17B5C">
        <w:rPr>
          <w:rFonts w:ascii="Arial" w:hAnsi="Arial" w:cs="Arial"/>
          <w:sz w:val="24"/>
          <w:szCs w:val="24"/>
        </w:rPr>
        <w:t>although the extract is not clear</w:t>
      </w:r>
      <w:r w:rsidR="00FD352A" w:rsidRPr="00F17B5C">
        <w:rPr>
          <w:rFonts w:ascii="Arial" w:hAnsi="Arial" w:cs="Arial"/>
          <w:sz w:val="24"/>
          <w:szCs w:val="24"/>
        </w:rPr>
        <w:t xml:space="preserve">. </w:t>
      </w:r>
      <w:r w:rsidR="00A55D4B" w:rsidRPr="00F17B5C">
        <w:rPr>
          <w:rFonts w:ascii="Arial" w:hAnsi="Arial" w:cs="Arial"/>
          <w:sz w:val="24"/>
          <w:szCs w:val="24"/>
        </w:rPr>
        <w:t xml:space="preserve">On the cross section it is labelled </w:t>
      </w:r>
      <w:r w:rsidR="00A55D4B" w:rsidRPr="00F17B5C">
        <w:rPr>
          <w:rFonts w:ascii="Arial" w:hAnsi="Arial" w:cs="Arial"/>
          <w:i/>
          <w:iCs/>
          <w:sz w:val="24"/>
          <w:szCs w:val="24"/>
        </w:rPr>
        <w:t>‘Bridle Road to Rumby</w:t>
      </w:r>
      <w:r w:rsidR="00ED71C5" w:rsidRPr="00F17B5C">
        <w:rPr>
          <w:rFonts w:ascii="Arial" w:hAnsi="Arial" w:cs="Arial"/>
          <w:i/>
          <w:iCs/>
          <w:sz w:val="24"/>
          <w:szCs w:val="24"/>
        </w:rPr>
        <w:t xml:space="preserve"> Hill</w:t>
      </w:r>
      <w:r w:rsidR="00A55D4B" w:rsidRPr="00F17B5C">
        <w:rPr>
          <w:rFonts w:ascii="Arial" w:hAnsi="Arial" w:cs="Arial"/>
          <w:i/>
          <w:iCs/>
          <w:sz w:val="24"/>
          <w:szCs w:val="24"/>
        </w:rPr>
        <w:t>’</w:t>
      </w:r>
      <w:r w:rsidR="007F45DB" w:rsidRPr="00F17B5C">
        <w:rPr>
          <w:rFonts w:ascii="Arial" w:hAnsi="Arial" w:cs="Arial"/>
          <w:i/>
          <w:iCs/>
          <w:sz w:val="24"/>
          <w:szCs w:val="24"/>
        </w:rPr>
        <w:t xml:space="preserve"> </w:t>
      </w:r>
      <w:r w:rsidR="007F45DB" w:rsidRPr="00F17B5C">
        <w:rPr>
          <w:rFonts w:ascii="Arial" w:hAnsi="Arial" w:cs="Arial"/>
          <w:sz w:val="24"/>
          <w:szCs w:val="24"/>
        </w:rPr>
        <w:t>where it crosses the proposed railway</w:t>
      </w:r>
      <w:r w:rsidR="00A55D4B" w:rsidRPr="00F17B5C">
        <w:rPr>
          <w:rFonts w:ascii="Arial" w:hAnsi="Arial" w:cs="Arial"/>
          <w:sz w:val="24"/>
          <w:szCs w:val="24"/>
        </w:rPr>
        <w:t xml:space="preserve">. </w:t>
      </w:r>
      <w:r w:rsidR="00C77AAB" w:rsidRPr="00F17B5C">
        <w:rPr>
          <w:rFonts w:ascii="Arial" w:hAnsi="Arial" w:cs="Arial"/>
          <w:sz w:val="24"/>
          <w:szCs w:val="24"/>
        </w:rPr>
        <w:t xml:space="preserve">The Order route continues west of point B </w:t>
      </w:r>
      <w:r w:rsidR="00FD352A" w:rsidRPr="00F17B5C">
        <w:rPr>
          <w:rFonts w:ascii="Arial" w:hAnsi="Arial" w:cs="Arial"/>
          <w:sz w:val="24"/>
          <w:szCs w:val="24"/>
        </w:rPr>
        <w:t>to join a</w:t>
      </w:r>
      <w:r w:rsidR="00C77AAB" w:rsidRPr="00F17B5C">
        <w:rPr>
          <w:rFonts w:ascii="Arial" w:hAnsi="Arial" w:cs="Arial"/>
          <w:sz w:val="24"/>
          <w:szCs w:val="24"/>
        </w:rPr>
        <w:t>nother</w:t>
      </w:r>
      <w:r w:rsidR="00FD352A" w:rsidRPr="00F17B5C">
        <w:rPr>
          <w:rFonts w:ascii="Arial" w:hAnsi="Arial" w:cs="Arial"/>
          <w:sz w:val="24"/>
          <w:szCs w:val="24"/>
        </w:rPr>
        <w:t xml:space="preserve"> route lab</w:t>
      </w:r>
      <w:r w:rsidR="00C77AAB" w:rsidRPr="00F17B5C">
        <w:rPr>
          <w:rFonts w:ascii="Arial" w:hAnsi="Arial" w:cs="Arial"/>
          <w:sz w:val="24"/>
          <w:szCs w:val="24"/>
        </w:rPr>
        <w:t xml:space="preserve">elled </w:t>
      </w:r>
      <w:r w:rsidR="00C77AAB" w:rsidRPr="00F17B5C">
        <w:rPr>
          <w:rFonts w:ascii="Arial" w:hAnsi="Arial" w:cs="Arial"/>
          <w:i/>
          <w:iCs/>
          <w:sz w:val="24"/>
          <w:szCs w:val="24"/>
        </w:rPr>
        <w:t>‘Bridle Road to Crook’</w:t>
      </w:r>
      <w:r w:rsidR="00C77AAB" w:rsidRPr="00F17B5C">
        <w:rPr>
          <w:rFonts w:ascii="Arial" w:hAnsi="Arial" w:cs="Arial"/>
          <w:sz w:val="24"/>
          <w:szCs w:val="24"/>
        </w:rPr>
        <w:t xml:space="preserve"> on the cross section</w:t>
      </w:r>
      <w:r w:rsidR="00FD352A" w:rsidRPr="00F17B5C">
        <w:rPr>
          <w:rFonts w:ascii="Arial" w:hAnsi="Arial" w:cs="Arial"/>
          <w:sz w:val="24"/>
          <w:szCs w:val="24"/>
        </w:rPr>
        <w:t xml:space="preserve">. </w:t>
      </w:r>
      <w:r w:rsidR="00C77AAB" w:rsidRPr="00EE43FE">
        <w:rPr>
          <w:rFonts w:ascii="Arial" w:hAnsi="Arial" w:cs="Arial"/>
          <w:sz w:val="24"/>
          <w:szCs w:val="24"/>
        </w:rPr>
        <w:t xml:space="preserve">I have not been provided with extracts of the Book of Reference </w:t>
      </w:r>
      <w:r w:rsidR="00DA1F15" w:rsidRPr="00EE43FE">
        <w:rPr>
          <w:rFonts w:ascii="Arial" w:hAnsi="Arial" w:cs="Arial"/>
          <w:sz w:val="24"/>
          <w:szCs w:val="24"/>
        </w:rPr>
        <w:t xml:space="preserve">which could provide further details of the Order route. </w:t>
      </w:r>
      <w:r w:rsidR="00912C38" w:rsidRPr="00EE43FE">
        <w:rPr>
          <w:rFonts w:ascii="Arial" w:hAnsi="Arial" w:cs="Arial"/>
          <w:sz w:val="24"/>
          <w:szCs w:val="24"/>
        </w:rPr>
        <w:t>A railway was subsequently constructed, although</w:t>
      </w:r>
      <w:r w:rsidR="005D0616" w:rsidRPr="00EE43FE">
        <w:rPr>
          <w:rFonts w:ascii="Arial" w:hAnsi="Arial" w:cs="Arial"/>
          <w:sz w:val="24"/>
          <w:szCs w:val="24"/>
        </w:rPr>
        <w:t xml:space="preserve"> </w:t>
      </w:r>
      <w:r w:rsidR="00EE43FE">
        <w:rPr>
          <w:rFonts w:ascii="Arial" w:hAnsi="Arial" w:cs="Arial"/>
          <w:sz w:val="24"/>
          <w:szCs w:val="24"/>
        </w:rPr>
        <w:t>o</w:t>
      </w:r>
      <w:r w:rsidR="005D0616" w:rsidRPr="00EE43FE">
        <w:rPr>
          <w:rFonts w:ascii="Arial" w:hAnsi="Arial" w:cs="Arial"/>
          <w:sz w:val="24"/>
          <w:szCs w:val="24"/>
        </w:rPr>
        <w:t xml:space="preserve">n a slightly different alignment. </w:t>
      </w:r>
    </w:p>
    <w:p w14:paraId="4C665D99" w14:textId="6F6E3762" w:rsidR="009B0CF4" w:rsidRPr="00EE43FE" w:rsidRDefault="00DD0F02" w:rsidP="00DA130B">
      <w:pPr>
        <w:pStyle w:val="Style1"/>
        <w:rPr>
          <w:rFonts w:ascii="Arial" w:hAnsi="Arial" w:cs="Arial"/>
          <w:sz w:val="24"/>
          <w:szCs w:val="24"/>
        </w:rPr>
      </w:pPr>
      <w:r w:rsidRPr="00EE43FE">
        <w:rPr>
          <w:rFonts w:ascii="Arial" w:hAnsi="Arial" w:cs="Arial"/>
          <w:sz w:val="24"/>
          <w:szCs w:val="24"/>
        </w:rPr>
        <w:lastRenderedPageBreak/>
        <w:t xml:space="preserve">The railway plans were produced </w:t>
      </w:r>
      <w:r w:rsidR="00B75BBE" w:rsidRPr="00EE43FE">
        <w:rPr>
          <w:rFonts w:ascii="Arial" w:hAnsi="Arial" w:cs="Arial"/>
          <w:sz w:val="24"/>
          <w:szCs w:val="24"/>
        </w:rPr>
        <w:t xml:space="preserve">as a requirement of </w:t>
      </w:r>
      <w:r w:rsidRPr="00EE43FE">
        <w:rPr>
          <w:rFonts w:ascii="Arial" w:hAnsi="Arial" w:cs="Arial"/>
          <w:sz w:val="24"/>
          <w:szCs w:val="24"/>
        </w:rPr>
        <w:t xml:space="preserve">an Act of </w:t>
      </w:r>
      <w:r w:rsidR="00B75BBE" w:rsidRPr="00EE43FE">
        <w:rPr>
          <w:rFonts w:ascii="Arial" w:hAnsi="Arial" w:cs="Arial"/>
          <w:sz w:val="24"/>
          <w:szCs w:val="24"/>
        </w:rPr>
        <w:t xml:space="preserve">Parliament. </w:t>
      </w:r>
      <w:r w:rsidR="004E3BFD" w:rsidRPr="00EE43FE">
        <w:rPr>
          <w:rFonts w:ascii="Arial" w:hAnsi="Arial" w:cs="Arial"/>
          <w:sz w:val="24"/>
          <w:szCs w:val="24"/>
        </w:rPr>
        <w:t>Land affected by the railway was given a reference number and the owners, occupie</w:t>
      </w:r>
      <w:r w:rsidR="00815057" w:rsidRPr="00EE43FE">
        <w:rPr>
          <w:rFonts w:ascii="Arial" w:hAnsi="Arial" w:cs="Arial"/>
          <w:sz w:val="24"/>
          <w:szCs w:val="24"/>
        </w:rPr>
        <w:t>r</w:t>
      </w:r>
      <w:r w:rsidR="004E3BFD" w:rsidRPr="00EE43FE">
        <w:rPr>
          <w:rFonts w:ascii="Arial" w:hAnsi="Arial" w:cs="Arial"/>
          <w:sz w:val="24"/>
          <w:szCs w:val="24"/>
        </w:rPr>
        <w:t>s</w:t>
      </w:r>
      <w:r w:rsidR="00815057" w:rsidRPr="00EE43FE">
        <w:rPr>
          <w:rFonts w:ascii="Arial" w:hAnsi="Arial" w:cs="Arial"/>
          <w:sz w:val="24"/>
          <w:szCs w:val="24"/>
        </w:rPr>
        <w:t>,</w:t>
      </w:r>
      <w:r w:rsidR="004E3BFD" w:rsidRPr="00EE43FE">
        <w:rPr>
          <w:rFonts w:ascii="Arial" w:hAnsi="Arial" w:cs="Arial"/>
          <w:sz w:val="24"/>
          <w:szCs w:val="24"/>
        </w:rPr>
        <w:t xml:space="preserve"> and land use</w:t>
      </w:r>
      <w:r w:rsidR="00815057" w:rsidRPr="00EE43FE">
        <w:rPr>
          <w:rFonts w:ascii="Arial" w:hAnsi="Arial" w:cs="Arial"/>
          <w:sz w:val="24"/>
          <w:szCs w:val="24"/>
        </w:rPr>
        <w:t xml:space="preserve"> were</w:t>
      </w:r>
      <w:r w:rsidR="004E3BFD" w:rsidRPr="00EE43FE">
        <w:rPr>
          <w:rFonts w:ascii="Arial" w:hAnsi="Arial" w:cs="Arial"/>
          <w:sz w:val="24"/>
          <w:szCs w:val="24"/>
        </w:rPr>
        <w:t xml:space="preserve"> identified</w:t>
      </w:r>
      <w:r w:rsidR="009D2E9F" w:rsidRPr="00EE43FE">
        <w:rPr>
          <w:rFonts w:ascii="Arial" w:hAnsi="Arial" w:cs="Arial"/>
          <w:sz w:val="24"/>
          <w:szCs w:val="24"/>
        </w:rPr>
        <w:t>. The plans were subject to a high level of public scrutiny and deposited for public inspection.</w:t>
      </w:r>
      <w:r w:rsidR="009F00C2" w:rsidRPr="00EE43FE">
        <w:rPr>
          <w:rFonts w:ascii="Arial" w:hAnsi="Arial" w:cs="Arial"/>
          <w:sz w:val="24"/>
          <w:szCs w:val="24"/>
        </w:rPr>
        <w:t xml:space="preserve"> Although the primary purpose of the deposited plans was not to record public rights of way, they can provide good evidence</w:t>
      </w:r>
      <w:r w:rsidR="002621E8" w:rsidRPr="00EE43FE">
        <w:rPr>
          <w:rFonts w:ascii="Arial" w:hAnsi="Arial" w:cs="Arial"/>
          <w:sz w:val="24"/>
          <w:szCs w:val="24"/>
        </w:rPr>
        <w:t xml:space="preserve">. </w:t>
      </w:r>
    </w:p>
    <w:p w14:paraId="7F73070B" w14:textId="7146A6FF" w:rsidR="00ED0FF0" w:rsidRPr="00EE43FE" w:rsidRDefault="00ED0FF0" w:rsidP="00ED0FF0">
      <w:pPr>
        <w:pStyle w:val="Style1"/>
        <w:numPr>
          <w:ilvl w:val="0"/>
          <w:numId w:val="0"/>
        </w:numPr>
        <w:rPr>
          <w:rFonts w:ascii="Arial" w:hAnsi="Arial" w:cs="Arial"/>
          <w:i/>
          <w:iCs/>
          <w:sz w:val="24"/>
          <w:szCs w:val="24"/>
        </w:rPr>
      </w:pPr>
      <w:r w:rsidRPr="00EE43FE">
        <w:rPr>
          <w:rFonts w:ascii="Arial" w:hAnsi="Arial" w:cs="Arial"/>
          <w:i/>
          <w:iCs/>
          <w:sz w:val="24"/>
          <w:szCs w:val="24"/>
        </w:rPr>
        <w:t>Tithe Map</w:t>
      </w:r>
      <w:r w:rsidR="00230E99" w:rsidRPr="00EE43FE">
        <w:rPr>
          <w:rFonts w:ascii="Arial" w:hAnsi="Arial" w:cs="Arial"/>
          <w:i/>
          <w:iCs/>
          <w:sz w:val="24"/>
          <w:szCs w:val="24"/>
        </w:rPr>
        <w:t>s</w:t>
      </w:r>
    </w:p>
    <w:p w14:paraId="0D85B914" w14:textId="250962B6" w:rsidR="00ED0FF0" w:rsidRPr="000E7992" w:rsidRDefault="001A0ACD" w:rsidP="00DA130B">
      <w:pPr>
        <w:pStyle w:val="Style1"/>
        <w:rPr>
          <w:rFonts w:ascii="Arial" w:hAnsi="Arial" w:cs="Arial"/>
          <w:sz w:val="24"/>
          <w:szCs w:val="24"/>
        </w:rPr>
      </w:pPr>
      <w:r w:rsidRPr="000E7992">
        <w:rPr>
          <w:rFonts w:ascii="Arial" w:hAnsi="Arial" w:cs="Arial"/>
          <w:sz w:val="24"/>
          <w:szCs w:val="24"/>
        </w:rPr>
        <w:t>On the North Bedburn Tithe Map</w:t>
      </w:r>
      <w:r w:rsidR="00230E99" w:rsidRPr="000E7992">
        <w:rPr>
          <w:rFonts w:ascii="Arial" w:hAnsi="Arial" w:cs="Arial"/>
          <w:sz w:val="24"/>
          <w:szCs w:val="24"/>
        </w:rPr>
        <w:t xml:space="preserve"> of 184</w:t>
      </w:r>
      <w:r w:rsidR="00055E18" w:rsidRPr="000E7992">
        <w:rPr>
          <w:rFonts w:ascii="Arial" w:hAnsi="Arial" w:cs="Arial"/>
          <w:sz w:val="24"/>
          <w:szCs w:val="24"/>
        </w:rPr>
        <w:t>6</w:t>
      </w:r>
      <w:r w:rsidR="008122B8" w:rsidRPr="000E7992">
        <w:rPr>
          <w:rFonts w:ascii="Arial" w:hAnsi="Arial" w:cs="Arial"/>
          <w:sz w:val="24"/>
          <w:szCs w:val="24"/>
        </w:rPr>
        <w:t xml:space="preserve"> part of</w:t>
      </w:r>
      <w:r w:rsidRPr="000E7992">
        <w:rPr>
          <w:rFonts w:ascii="Arial" w:hAnsi="Arial" w:cs="Arial"/>
          <w:sz w:val="24"/>
          <w:szCs w:val="24"/>
        </w:rPr>
        <w:t xml:space="preserve"> the Order route</w:t>
      </w:r>
      <w:r w:rsidR="008122B8" w:rsidRPr="000E7992">
        <w:rPr>
          <w:rFonts w:ascii="Arial" w:hAnsi="Arial" w:cs="Arial"/>
          <w:sz w:val="24"/>
          <w:szCs w:val="24"/>
        </w:rPr>
        <w:t xml:space="preserve"> </w:t>
      </w:r>
      <w:r w:rsidRPr="000E7992">
        <w:rPr>
          <w:rFonts w:ascii="Arial" w:hAnsi="Arial" w:cs="Arial"/>
          <w:sz w:val="24"/>
          <w:szCs w:val="24"/>
        </w:rPr>
        <w:t xml:space="preserve">is shown </w:t>
      </w:r>
      <w:r w:rsidR="00076AAD" w:rsidRPr="000E7992">
        <w:rPr>
          <w:rFonts w:ascii="Arial" w:hAnsi="Arial" w:cs="Arial"/>
          <w:sz w:val="24"/>
          <w:szCs w:val="24"/>
        </w:rPr>
        <w:t>as the eastern end of</w:t>
      </w:r>
      <w:r w:rsidR="003C0460" w:rsidRPr="000E7992">
        <w:rPr>
          <w:rFonts w:ascii="Arial" w:hAnsi="Arial" w:cs="Arial"/>
          <w:sz w:val="24"/>
          <w:szCs w:val="24"/>
        </w:rPr>
        <w:t xml:space="preserve"> a longer route heading </w:t>
      </w:r>
      <w:r w:rsidR="00C538F5" w:rsidRPr="000E7992">
        <w:rPr>
          <w:rFonts w:ascii="Arial" w:hAnsi="Arial" w:cs="Arial"/>
          <w:sz w:val="24"/>
          <w:szCs w:val="24"/>
        </w:rPr>
        <w:t xml:space="preserve">north west </w:t>
      </w:r>
      <w:r w:rsidR="003C0460" w:rsidRPr="000E7992">
        <w:rPr>
          <w:rFonts w:ascii="Arial" w:hAnsi="Arial" w:cs="Arial"/>
          <w:sz w:val="24"/>
          <w:szCs w:val="24"/>
        </w:rPr>
        <w:t xml:space="preserve">from </w:t>
      </w:r>
      <w:r w:rsidR="00EE3FBF" w:rsidRPr="000E7992">
        <w:rPr>
          <w:rFonts w:ascii="Arial" w:hAnsi="Arial" w:cs="Arial"/>
          <w:sz w:val="24"/>
          <w:szCs w:val="24"/>
        </w:rPr>
        <w:t>the</w:t>
      </w:r>
      <w:r w:rsidR="00B9780F" w:rsidRPr="000E7992">
        <w:rPr>
          <w:rFonts w:ascii="Arial" w:hAnsi="Arial" w:cs="Arial"/>
          <w:sz w:val="24"/>
          <w:szCs w:val="24"/>
        </w:rPr>
        <w:t xml:space="preserve"> Beck</w:t>
      </w:r>
      <w:r w:rsidR="00C538F5" w:rsidRPr="000E7992">
        <w:rPr>
          <w:rFonts w:ascii="Arial" w:hAnsi="Arial" w:cs="Arial"/>
          <w:sz w:val="24"/>
          <w:szCs w:val="24"/>
        </w:rPr>
        <w:t xml:space="preserve"> to cross the railway line and shortly after joins another</w:t>
      </w:r>
      <w:r w:rsidR="000E7992">
        <w:rPr>
          <w:rFonts w:ascii="Arial" w:hAnsi="Arial" w:cs="Arial"/>
          <w:sz w:val="24"/>
          <w:szCs w:val="24"/>
        </w:rPr>
        <w:t xml:space="preserve"> route</w:t>
      </w:r>
      <w:r w:rsidR="00C538F5" w:rsidRPr="000E7992">
        <w:rPr>
          <w:rFonts w:ascii="Arial" w:hAnsi="Arial" w:cs="Arial"/>
          <w:sz w:val="24"/>
          <w:szCs w:val="24"/>
        </w:rPr>
        <w:t xml:space="preserve"> </w:t>
      </w:r>
      <w:r w:rsidR="00766449" w:rsidRPr="000E7992">
        <w:rPr>
          <w:rFonts w:ascii="Arial" w:hAnsi="Arial" w:cs="Arial"/>
          <w:sz w:val="24"/>
          <w:szCs w:val="24"/>
        </w:rPr>
        <w:t>shown in the same way heading s</w:t>
      </w:r>
      <w:r w:rsidR="00AC1DED" w:rsidRPr="000E7992">
        <w:rPr>
          <w:rFonts w:ascii="Arial" w:hAnsi="Arial" w:cs="Arial"/>
          <w:sz w:val="24"/>
          <w:szCs w:val="24"/>
        </w:rPr>
        <w:t>outh.</w:t>
      </w:r>
    </w:p>
    <w:p w14:paraId="0D3E3D69" w14:textId="63D735AE" w:rsidR="00835781" w:rsidRPr="00095EC6" w:rsidRDefault="00835781" w:rsidP="00DA130B">
      <w:pPr>
        <w:pStyle w:val="Style1"/>
        <w:rPr>
          <w:rFonts w:ascii="Arial" w:hAnsi="Arial" w:cs="Arial"/>
          <w:sz w:val="24"/>
          <w:szCs w:val="24"/>
        </w:rPr>
      </w:pPr>
      <w:r w:rsidRPr="00095EC6">
        <w:rPr>
          <w:rFonts w:ascii="Arial" w:hAnsi="Arial" w:cs="Arial"/>
          <w:sz w:val="24"/>
          <w:szCs w:val="24"/>
        </w:rPr>
        <w:t xml:space="preserve">The </w:t>
      </w:r>
      <w:r w:rsidR="00B262B1" w:rsidRPr="00095EC6">
        <w:rPr>
          <w:rFonts w:ascii="Arial" w:hAnsi="Arial" w:cs="Arial"/>
          <w:sz w:val="24"/>
          <w:szCs w:val="24"/>
        </w:rPr>
        <w:t xml:space="preserve">Order route is shown with parallel solid lines </w:t>
      </w:r>
      <w:r w:rsidR="003151BB" w:rsidRPr="00095EC6">
        <w:rPr>
          <w:rFonts w:ascii="Arial" w:hAnsi="Arial" w:cs="Arial"/>
          <w:sz w:val="24"/>
          <w:szCs w:val="24"/>
        </w:rPr>
        <w:t>from</w:t>
      </w:r>
      <w:r w:rsidR="00B262B1" w:rsidRPr="00095EC6">
        <w:rPr>
          <w:rFonts w:ascii="Arial" w:hAnsi="Arial" w:cs="Arial"/>
          <w:sz w:val="24"/>
          <w:szCs w:val="24"/>
        </w:rPr>
        <w:t xml:space="preserve"> Rumby </w:t>
      </w:r>
      <w:r w:rsidR="003151BB" w:rsidRPr="00095EC6">
        <w:rPr>
          <w:rFonts w:ascii="Arial" w:hAnsi="Arial" w:cs="Arial"/>
          <w:sz w:val="24"/>
          <w:szCs w:val="24"/>
        </w:rPr>
        <w:t>Hill Lane heading west</w:t>
      </w:r>
      <w:r w:rsidR="00B42946" w:rsidRPr="00095EC6">
        <w:rPr>
          <w:rFonts w:ascii="Arial" w:hAnsi="Arial" w:cs="Arial"/>
          <w:sz w:val="24"/>
          <w:szCs w:val="24"/>
        </w:rPr>
        <w:t xml:space="preserve"> </w:t>
      </w:r>
      <w:r w:rsidR="00FC01E0" w:rsidRPr="00095EC6">
        <w:rPr>
          <w:rFonts w:ascii="Arial" w:hAnsi="Arial" w:cs="Arial"/>
          <w:sz w:val="24"/>
          <w:szCs w:val="24"/>
        </w:rPr>
        <w:t xml:space="preserve">until half way to </w:t>
      </w:r>
      <w:r w:rsidR="00EE3FBF" w:rsidRPr="00095EC6">
        <w:rPr>
          <w:rFonts w:ascii="Arial" w:hAnsi="Arial" w:cs="Arial"/>
          <w:sz w:val="24"/>
          <w:szCs w:val="24"/>
        </w:rPr>
        <w:t>the</w:t>
      </w:r>
      <w:r w:rsidR="00FC01E0" w:rsidRPr="00095EC6">
        <w:rPr>
          <w:rFonts w:ascii="Arial" w:hAnsi="Arial" w:cs="Arial"/>
          <w:sz w:val="24"/>
          <w:szCs w:val="24"/>
        </w:rPr>
        <w:t xml:space="preserve"> Beck</w:t>
      </w:r>
      <w:r w:rsidR="0033214D" w:rsidRPr="00095EC6">
        <w:rPr>
          <w:rFonts w:ascii="Arial" w:hAnsi="Arial" w:cs="Arial"/>
          <w:sz w:val="24"/>
          <w:szCs w:val="24"/>
        </w:rPr>
        <w:t xml:space="preserve"> on the 1848 Newton Cap Tithe Map</w:t>
      </w:r>
      <w:r w:rsidR="00FC01E0" w:rsidRPr="00095EC6">
        <w:rPr>
          <w:rFonts w:ascii="Arial" w:hAnsi="Arial" w:cs="Arial"/>
          <w:sz w:val="24"/>
          <w:szCs w:val="24"/>
        </w:rPr>
        <w:t xml:space="preserve">. </w:t>
      </w:r>
      <w:r w:rsidR="00076AAD" w:rsidRPr="00095EC6">
        <w:rPr>
          <w:rFonts w:ascii="Arial" w:hAnsi="Arial" w:cs="Arial"/>
          <w:sz w:val="24"/>
          <w:szCs w:val="24"/>
        </w:rPr>
        <w:t>The Council state</w:t>
      </w:r>
      <w:r w:rsidR="00095EC6">
        <w:rPr>
          <w:rFonts w:ascii="Arial" w:hAnsi="Arial" w:cs="Arial"/>
          <w:sz w:val="24"/>
          <w:szCs w:val="24"/>
        </w:rPr>
        <w:t>s</w:t>
      </w:r>
      <w:r w:rsidR="00076AAD" w:rsidRPr="00095EC6">
        <w:rPr>
          <w:rFonts w:ascii="Arial" w:hAnsi="Arial" w:cs="Arial"/>
          <w:sz w:val="24"/>
          <w:szCs w:val="24"/>
        </w:rPr>
        <w:t xml:space="preserve"> it continues to the Beck</w:t>
      </w:r>
      <w:r w:rsidR="002A5742" w:rsidRPr="00095EC6">
        <w:rPr>
          <w:rFonts w:ascii="Arial" w:hAnsi="Arial" w:cs="Arial"/>
          <w:sz w:val="24"/>
          <w:szCs w:val="24"/>
        </w:rPr>
        <w:t>,</w:t>
      </w:r>
      <w:r w:rsidR="00076AAD" w:rsidRPr="00095EC6">
        <w:rPr>
          <w:rFonts w:ascii="Arial" w:hAnsi="Arial" w:cs="Arial"/>
          <w:sz w:val="24"/>
          <w:szCs w:val="24"/>
        </w:rPr>
        <w:t xml:space="preserve"> but i</w:t>
      </w:r>
      <w:r w:rsidR="00FC01E0" w:rsidRPr="00095EC6">
        <w:rPr>
          <w:rFonts w:ascii="Arial" w:hAnsi="Arial" w:cs="Arial"/>
          <w:sz w:val="24"/>
          <w:szCs w:val="24"/>
        </w:rPr>
        <w:t xml:space="preserve">t then does not appear </w:t>
      </w:r>
      <w:r w:rsidR="00076AAD" w:rsidRPr="00095EC6">
        <w:rPr>
          <w:rFonts w:ascii="Arial" w:hAnsi="Arial" w:cs="Arial"/>
          <w:sz w:val="24"/>
          <w:szCs w:val="24"/>
        </w:rPr>
        <w:t>to be shown on the extracts before me</w:t>
      </w:r>
      <w:r w:rsidR="00EC5C6B" w:rsidRPr="00095EC6">
        <w:rPr>
          <w:rFonts w:ascii="Arial" w:hAnsi="Arial" w:cs="Arial"/>
          <w:sz w:val="24"/>
          <w:szCs w:val="24"/>
        </w:rPr>
        <w:t>. However, t</w:t>
      </w:r>
      <w:r w:rsidR="006F778F" w:rsidRPr="00095EC6">
        <w:rPr>
          <w:rFonts w:ascii="Arial" w:hAnsi="Arial" w:cs="Arial"/>
          <w:sz w:val="24"/>
          <w:szCs w:val="24"/>
        </w:rPr>
        <w:t>he resolution of the images before me could be better</w:t>
      </w:r>
      <w:r w:rsidR="006D389E" w:rsidRPr="00095EC6">
        <w:rPr>
          <w:rFonts w:ascii="Arial" w:hAnsi="Arial" w:cs="Arial"/>
          <w:sz w:val="24"/>
          <w:szCs w:val="24"/>
        </w:rPr>
        <w:t xml:space="preserve">. </w:t>
      </w:r>
    </w:p>
    <w:p w14:paraId="0CA51F8A" w14:textId="7C1144E8" w:rsidR="00E7047A" w:rsidRPr="009169A0" w:rsidRDefault="001C45C6" w:rsidP="00DA130B">
      <w:pPr>
        <w:pStyle w:val="Style1"/>
        <w:rPr>
          <w:rFonts w:ascii="Arial" w:hAnsi="Arial" w:cs="Arial"/>
          <w:sz w:val="24"/>
          <w:szCs w:val="24"/>
        </w:rPr>
      </w:pPr>
      <w:r w:rsidRPr="009169A0">
        <w:rPr>
          <w:rFonts w:ascii="Arial" w:hAnsi="Arial" w:cs="Arial"/>
          <w:sz w:val="24"/>
          <w:szCs w:val="24"/>
        </w:rPr>
        <w:t>On both Tithe Maps the Order route has not been allocated a tithe apportionment number and neither have other public roads shown on the</w:t>
      </w:r>
      <w:r w:rsidR="006A54A8" w:rsidRPr="009169A0">
        <w:rPr>
          <w:rFonts w:ascii="Arial" w:hAnsi="Arial" w:cs="Arial"/>
          <w:sz w:val="24"/>
          <w:szCs w:val="24"/>
        </w:rPr>
        <w:t>m</w:t>
      </w:r>
      <w:r w:rsidRPr="009169A0">
        <w:rPr>
          <w:rFonts w:ascii="Arial" w:hAnsi="Arial" w:cs="Arial"/>
          <w:sz w:val="24"/>
          <w:szCs w:val="24"/>
        </w:rPr>
        <w:t>.</w:t>
      </w:r>
    </w:p>
    <w:p w14:paraId="33E4E80A" w14:textId="77777777" w:rsidR="00D26057" w:rsidRPr="009169A0" w:rsidRDefault="00D26057" w:rsidP="00D26057">
      <w:pPr>
        <w:pStyle w:val="Style1"/>
        <w:rPr>
          <w:rFonts w:ascii="Arial" w:hAnsi="Arial" w:cs="Arial"/>
          <w:sz w:val="24"/>
          <w:szCs w:val="24"/>
        </w:rPr>
      </w:pPr>
      <w:r w:rsidRPr="009169A0">
        <w:rPr>
          <w:rFonts w:ascii="Arial" w:hAnsi="Arial" w:cs="Arial"/>
          <w:sz w:val="24"/>
          <w:szCs w:val="24"/>
        </w:rPr>
        <w:t>The purpose of tithe records was to identify titheable land that was capable of producing crops. They were not produced to record public rights of way, although they can sometimes be helpful in determining the existence and status of such routes.</w:t>
      </w:r>
    </w:p>
    <w:p w14:paraId="1235C0F2" w14:textId="34FABDA6" w:rsidR="001C45C6" w:rsidRPr="009169A0" w:rsidRDefault="002B21B5" w:rsidP="00E7047A">
      <w:pPr>
        <w:pStyle w:val="Style1"/>
        <w:numPr>
          <w:ilvl w:val="0"/>
          <w:numId w:val="0"/>
        </w:numPr>
        <w:rPr>
          <w:rFonts w:ascii="Arial" w:hAnsi="Arial" w:cs="Arial"/>
          <w:sz w:val="24"/>
          <w:szCs w:val="24"/>
        </w:rPr>
      </w:pPr>
      <w:r w:rsidRPr="009169A0">
        <w:rPr>
          <w:rFonts w:ascii="Arial" w:hAnsi="Arial" w:cs="Arial"/>
          <w:i/>
          <w:iCs/>
          <w:sz w:val="24"/>
          <w:szCs w:val="24"/>
        </w:rPr>
        <w:t>Bell Coal Map 1852</w:t>
      </w:r>
      <w:r w:rsidR="001C45C6" w:rsidRPr="009169A0">
        <w:rPr>
          <w:rFonts w:ascii="Arial" w:hAnsi="Arial" w:cs="Arial"/>
          <w:sz w:val="24"/>
          <w:szCs w:val="24"/>
        </w:rPr>
        <w:t xml:space="preserve"> </w:t>
      </w:r>
    </w:p>
    <w:p w14:paraId="6BED076E" w14:textId="002E3480" w:rsidR="00BB4D9E" w:rsidRPr="00711762" w:rsidRDefault="002B21B5" w:rsidP="00DA130B">
      <w:pPr>
        <w:pStyle w:val="Style1"/>
        <w:rPr>
          <w:rFonts w:ascii="Arial" w:hAnsi="Arial" w:cs="Arial"/>
          <w:sz w:val="24"/>
          <w:szCs w:val="24"/>
        </w:rPr>
      </w:pPr>
      <w:r w:rsidRPr="00711762">
        <w:rPr>
          <w:rFonts w:ascii="Arial" w:hAnsi="Arial" w:cs="Arial"/>
          <w:sz w:val="24"/>
          <w:szCs w:val="24"/>
        </w:rPr>
        <w:t>The Order route is shown with parallel solid lines</w:t>
      </w:r>
      <w:r w:rsidR="00834602" w:rsidRPr="00711762">
        <w:rPr>
          <w:rFonts w:ascii="Arial" w:hAnsi="Arial" w:cs="Arial"/>
          <w:sz w:val="24"/>
          <w:szCs w:val="24"/>
        </w:rPr>
        <w:t xml:space="preserve"> as part of a long</w:t>
      </w:r>
      <w:r w:rsidR="006002F6" w:rsidRPr="00711762">
        <w:rPr>
          <w:rFonts w:ascii="Arial" w:hAnsi="Arial" w:cs="Arial"/>
          <w:sz w:val="24"/>
          <w:szCs w:val="24"/>
        </w:rPr>
        <w:t>er</w:t>
      </w:r>
      <w:r w:rsidR="00834602" w:rsidRPr="00711762">
        <w:rPr>
          <w:rFonts w:ascii="Arial" w:hAnsi="Arial" w:cs="Arial"/>
          <w:sz w:val="24"/>
          <w:szCs w:val="24"/>
        </w:rPr>
        <w:t xml:space="preserve"> route </w:t>
      </w:r>
      <w:r w:rsidR="00A97544" w:rsidRPr="00711762">
        <w:rPr>
          <w:rFonts w:ascii="Arial" w:hAnsi="Arial" w:cs="Arial"/>
          <w:sz w:val="24"/>
          <w:szCs w:val="24"/>
        </w:rPr>
        <w:t xml:space="preserve">from </w:t>
      </w:r>
      <w:r w:rsidR="00834602" w:rsidRPr="00711762">
        <w:rPr>
          <w:rFonts w:ascii="Arial" w:hAnsi="Arial" w:cs="Arial"/>
          <w:sz w:val="24"/>
          <w:szCs w:val="24"/>
        </w:rPr>
        <w:t>Rumby Hill Lane</w:t>
      </w:r>
      <w:r w:rsidR="006002F6" w:rsidRPr="00711762">
        <w:rPr>
          <w:rFonts w:ascii="Arial" w:hAnsi="Arial" w:cs="Arial"/>
          <w:sz w:val="24"/>
          <w:szCs w:val="24"/>
        </w:rPr>
        <w:t xml:space="preserve"> </w:t>
      </w:r>
      <w:r w:rsidR="00A97544" w:rsidRPr="00711762">
        <w:rPr>
          <w:rFonts w:ascii="Arial" w:hAnsi="Arial" w:cs="Arial"/>
          <w:sz w:val="24"/>
          <w:szCs w:val="24"/>
        </w:rPr>
        <w:t xml:space="preserve">over the Beck and </w:t>
      </w:r>
      <w:r w:rsidR="00F94014" w:rsidRPr="00711762">
        <w:rPr>
          <w:rFonts w:ascii="Arial" w:hAnsi="Arial" w:cs="Arial"/>
          <w:sz w:val="24"/>
          <w:szCs w:val="24"/>
        </w:rPr>
        <w:t xml:space="preserve">railway then south to </w:t>
      </w:r>
      <w:r w:rsidR="00F56641" w:rsidRPr="00711762">
        <w:rPr>
          <w:rFonts w:ascii="Arial" w:hAnsi="Arial" w:cs="Arial"/>
          <w:sz w:val="24"/>
          <w:szCs w:val="24"/>
        </w:rPr>
        <w:t>Bridge Street</w:t>
      </w:r>
      <w:r w:rsidR="00BB4D9E" w:rsidRPr="00711762">
        <w:rPr>
          <w:rFonts w:ascii="Arial" w:hAnsi="Arial" w:cs="Arial"/>
          <w:sz w:val="24"/>
          <w:szCs w:val="24"/>
        </w:rPr>
        <w:t>.</w:t>
      </w:r>
    </w:p>
    <w:p w14:paraId="15E398B7" w14:textId="1BEF2A3F" w:rsidR="00E7047A" w:rsidRPr="00711762" w:rsidRDefault="00BB4D9E" w:rsidP="00BB4D9E">
      <w:pPr>
        <w:pStyle w:val="Style1"/>
        <w:numPr>
          <w:ilvl w:val="0"/>
          <w:numId w:val="0"/>
        </w:numPr>
        <w:rPr>
          <w:rFonts w:ascii="Arial" w:hAnsi="Arial" w:cs="Arial"/>
          <w:i/>
          <w:iCs/>
          <w:sz w:val="24"/>
          <w:szCs w:val="24"/>
        </w:rPr>
      </w:pPr>
      <w:r w:rsidRPr="00711762">
        <w:rPr>
          <w:rFonts w:ascii="Arial" w:hAnsi="Arial" w:cs="Arial"/>
          <w:i/>
          <w:iCs/>
          <w:sz w:val="24"/>
          <w:szCs w:val="24"/>
        </w:rPr>
        <w:t xml:space="preserve">Weardale and Shildon Waterworks </w:t>
      </w:r>
      <w:r w:rsidR="00DD6D44" w:rsidRPr="00711762">
        <w:rPr>
          <w:rFonts w:ascii="Arial" w:hAnsi="Arial" w:cs="Arial"/>
          <w:i/>
          <w:iCs/>
          <w:sz w:val="24"/>
          <w:szCs w:val="24"/>
        </w:rPr>
        <w:t>Aqueducts Records</w:t>
      </w:r>
      <w:r w:rsidR="000E10F9" w:rsidRPr="00711762">
        <w:rPr>
          <w:rFonts w:ascii="Arial" w:hAnsi="Arial" w:cs="Arial"/>
          <w:i/>
          <w:iCs/>
          <w:sz w:val="24"/>
          <w:szCs w:val="24"/>
        </w:rPr>
        <w:t xml:space="preserve"> 1865</w:t>
      </w:r>
    </w:p>
    <w:p w14:paraId="642C4922" w14:textId="6D079653" w:rsidR="00BB4D9E" w:rsidRPr="006A46D9" w:rsidRDefault="00597F10" w:rsidP="00DA130B">
      <w:pPr>
        <w:pStyle w:val="Style1"/>
        <w:rPr>
          <w:rFonts w:ascii="Arial" w:hAnsi="Arial" w:cs="Arial"/>
          <w:sz w:val="24"/>
          <w:szCs w:val="24"/>
        </w:rPr>
      </w:pPr>
      <w:r w:rsidRPr="00711762">
        <w:rPr>
          <w:rFonts w:ascii="Arial" w:hAnsi="Arial" w:cs="Arial"/>
          <w:sz w:val="24"/>
          <w:szCs w:val="24"/>
        </w:rPr>
        <w:t xml:space="preserve">The </w:t>
      </w:r>
      <w:r w:rsidR="00404717" w:rsidRPr="00711762">
        <w:rPr>
          <w:rFonts w:ascii="Arial" w:hAnsi="Arial" w:cs="Arial"/>
          <w:sz w:val="24"/>
          <w:szCs w:val="24"/>
        </w:rPr>
        <w:t>plan showing the line of the a</w:t>
      </w:r>
      <w:r w:rsidRPr="00711762">
        <w:rPr>
          <w:rFonts w:ascii="Arial" w:hAnsi="Arial" w:cs="Arial"/>
          <w:sz w:val="24"/>
          <w:szCs w:val="24"/>
        </w:rPr>
        <w:t xml:space="preserve">queduct shows the Order route with parallel solid edges as part of a longer route from </w:t>
      </w:r>
      <w:r w:rsidR="00EE3FBF" w:rsidRPr="00711762">
        <w:rPr>
          <w:rFonts w:ascii="Arial" w:hAnsi="Arial" w:cs="Arial"/>
          <w:sz w:val="24"/>
          <w:szCs w:val="24"/>
        </w:rPr>
        <w:t>the</w:t>
      </w:r>
      <w:r w:rsidRPr="00711762">
        <w:rPr>
          <w:rFonts w:ascii="Arial" w:hAnsi="Arial" w:cs="Arial"/>
          <w:sz w:val="24"/>
          <w:szCs w:val="24"/>
        </w:rPr>
        <w:t xml:space="preserve"> Beck to and over the railway</w:t>
      </w:r>
      <w:r w:rsidR="00FD0125" w:rsidRPr="00711762">
        <w:rPr>
          <w:rFonts w:ascii="Arial" w:hAnsi="Arial" w:cs="Arial"/>
          <w:sz w:val="24"/>
          <w:szCs w:val="24"/>
        </w:rPr>
        <w:t xml:space="preserve"> labelled </w:t>
      </w:r>
      <w:r w:rsidR="00B92D13" w:rsidRPr="00711762">
        <w:rPr>
          <w:rFonts w:ascii="Arial" w:hAnsi="Arial" w:cs="Arial"/>
          <w:sz w:val="24"/>
          <w:szCs w:val="24"/>
        </w:rPr>
        <w:t>1</w:t>
      </w:r>
      <w:r w:rsidR="004A5929" w:rsidRPr="00711762">
        <w:rPr>
          <w:rFonts w:ascii="Arial" w:hAnsi="Arial" w:cs="Arial"/>
          <w:sz w:val="24"/>
          <w:szCs w:val="24"/>
        </w:rPr>
        <w:t>06</w:t>
      </w:r>
      <w:r w:rsidRPr="00711762">
        <w:rPr>
          <w:rFonts w:ascii="Arial" w:hAnsi="Arial" w:cs="Arial"/>
          <w:sz w:val="24"/>
          <w:szCs w:val="24"/>
        </w:rPr>
        <w:t>.</w:t>
      </w:r>
      <w:r w:rsidR="004A5929" w:rsidRPr="00711762">
        <w:rPr>
          <w:rFonts w:ascii="Arial" w:hAnsi="Arial" w:cs="Arial"/>
          <w:sz w:val="24"/>
          <w:szCs w:val="24"/>
        </w:rPr>
        <w:t xml:space="preserve"> To the west of </w:t>
      </w:r>
      <w:r w:rsidR="00EE3FBF" w:rsidRPr="00711762">
        <w:rPr>
          <w:rFonts w:ascii="Arial" w:hAnsi="Arial" w:cs="Arial"/>
          <w:sz w:val="24"/>
          <w:szCs w:val="24"/>
        </w:rPr>
        <w:t>the</w:t>
      </w:r>
      <w:r w:rsidR="004A5929" w:rsidRPr="00711762">
        <w:rPr>
          <w:rFonts w:ascii="Arial" w:hAnsi="Arial" w:cs="Arial"/>
          <w:sz w:val="24"/>
          <w:szCs w:val="24"/>
        </w:rPr>
        <w:t xml:space="preserve"> </w:t>
      </w:r>
      <w:r w:rsidR="006D389E" w:rsidRPr="00711762">
        <w:rPr>
          <w:rFonts w:ascii="Arial" w:hAnsi="Arial" w:cs="Arial"/>
          <w:sz w:val="24"/>
          <w:szCs w:val="24"/>
        </w:rPr>
        <w:t>Beck,</w:t>
      </w:r>
      <w:r w:rsidR="004A5929" w:rsidRPr="00711762">
        <w:rPr>
          <w:rFonts w:ascii="Arial" w:hAnsi="Arial" w:cs="Arial"/>
          <w:sz w:val="24"/>
          <w:szCs w:val="24"/>
        </w:rPr>
        <w:t xml:space="preserve"> it is shown with a solid and dashed parallel line </w:t>
      </w:r>
      <w:r w:rsidR="004463AA" w:rsidRPr="00711762">
        <w:rPr>
          <w:rFonts w:ascii="Arial" w:hAnsi="Arial" w:cs="Arial"/>
          <w:sz w:val="24"/>
          <w:szCs w:val="24"/>
        </w:rPr>
        <w:t>but is not numbed as it is outside of the line of deviation.</w:t>
      </w:r>
      <w:r w:rsidRPr="00711762">
        <w:rPr>
          <w:rFonts w:ascii="Arial" w:hAnsi="Arial" w:cs="Arial"/>
          <w:sz w:val="24"/>
          <w:szCs w:val="24"/>
        </w:rPr>
        <w:t xml:space="preserve"> </w:t>
      </w:r>
      <w:r w:rsidR="0056756C" w:rsidRPr="006A46D9">
        <w:rPr>
          <w:rFonts w:ascii="Arial" w:hAnsi="Arial" w:cs="Arial"/>
          <w:sz w:val="24"/>
          <w:szCs w:val="24"/>
        </w:rPr>
        <w:t xml:space="preserve">The Book of Reference </w:t>
      </w:r>
      <w:r w:rsidR="00B92D13" w:rsidRPr="006A46D9">
        <w:rPr>
          <w:rFonts w:ascii="Arial" w:hAnsi="Arial" w:cs="Arial"/>
          <w:sz w:val="24"/>
          <w:szCs w:val="24"/>
        </w:rPr>
        <w:t>lists 106 as</w:t>
      </w:r>
      <w:r w:rsidR="00D73A1B" w:rsidRPr="006A46D9">
        <w:rPr>
          <w:rFonts w:ascii="Arial" w:hAnsi="Arial" w:cs="Arial"/>
          <w:sz w:val="24"/>
          <w:szCs w:val="24"/>
        </w:rPr>
        <w:t xml:space="preserve"> </w:t>
      </w:r>
      <w:r w:rsidR="00D73A1B" w:rsidRPr="006A46D9">
        <w:rPr>
          <w:rFonts w:ascii="Arial" w:hAnsi="Arial" w:cs="Arial"/>
          <w:i/>
          <w:iCs/>
          <w:sz w:val="24"/>
          <w:szCs w:val="24"/>
        </w:rPr>
        <w:t>‘</w:t>
      </w:r>
      <w:r w:rsidR="00B92D13" w:rsidRPr="006A46D9">
        <w:rPr>
          <w:rFonts w:ascii="Arial" w:hAnsi="Arial" w:cs="Arial"/>
          <w:i/>
          <w:iCs/>
          <w:sz w:val="24"/>
          <w:szCs w:val="24"/>
        </w:rPr>
        <w:t>Bridle Road’</w:t>
      </w:r>
      <w:r w:rsidR="00B92D13" w:rsidRPr="006A46D9">
        <w:rPr>
          <w:rFonts w:ascii="Arial" w:hAnsi="Arial" w:cs="Arial"/>
          <w:sz w:val="24"/>
          <w:szCs w:val="24"/>
        </w:rPr>
        <w:t>.</w:t>
      </w:r>
      <w:r w:rsidR="00D609AE" w:rsidRPr="006A46D9">
        <w:rPr>
          <w:rFonts w:ascii="Arial" w:hAnsi="Arial" w:cs="Arial"/>
          <w:sz w:val="24"/>
          <w:szCs w:val="24"/>
        </w:rPr>
        <w:t xml:space="preserve"> Another entry refers to an </w:t>
      </w:r>
      <w:r w:rsidR="00D609AE" w:rsidRPr="006A46D9">
        <w:rPr>
          <w:rFonts w:ascii="Arial" w:hAnsi="Arial" w:cs="Arial"/>
          <w:i/>
          <w:iCs/>
          <w:sz w:val="24"/>
          <w:szCs w:val="24"/>
        </w:rPr>
        <w:t>Occupation Road’</w:t>
      </w:r>
      <w:r w:rsidR="005F0841" w:rsidRPr="006A46D9">
        <w:rPr>
          <w:rFonts w:ascii="Arial" w:hAnsi="Arial" w:cs="Arial"/>
          <w:sz w:val="24"/>
          <w:szCs w:val="24"/>
        </w:rPr>
        <w:t xml:space="preserve">. </w:t>
      </w:r>
    </w:p>
    <w:p w14:paraId="3C62FC61" w14:textId="125103AE" w:rsidR="00E04739" w:rsidRPr="006A46D9" w:rsidRDefault="00E04739" w:rsidP="00E04739">
      <w:pPr>
        <w:pStyle w:val="Style1"/>
        <w:numPr>
          <w:ilvl w:val="0"/>
          <w:numId w:val="0"/>
        </w:numPr>
        <w:rPr>
          <w:rFonts w:ascii="Arial" w:hAnsi="Arial" w:cs="Arial"/>
          <w:i/>
          <w:iCs/>
          <w:sz w:val="24"/>
          <w:szCs w:val="24"/>
        </w:rPr>
      </w:pPr>
      <w:r w:rsidRPr="006A46D9">
        <w:rPr>
          <w:rFonts w:ascii="Arial" w:hAnsi="Arial" w:cs="Arial"/>
          <w:i/>
          <w:iCs/>
          <w:sz w:val="24"/>
          <w:szCs w:val="24"/>
        </w:rPr>
        <w:t xml:space="preserve">Plan of a New Highway </w:t>
      </w:r>
      <w:r w:rsidR="006B1604" w:rsidRPr="006A46D9">
        <w:rPr>
          <w:rFonts w:ascii="Arial" w:hAnsi="Arial" w:cs="Arial"/>
          <w:i/>
          <w:iCs/>
          <w:sz w:val="24"/>
          <w:szCs w:val="24"/>
        </w:rPr>
        <w:t>1891</w:t>
      </w:r>
    </w:p>
    <w:p w14:paraId="7838BCC1" w14:textId="0D6AA0B3" w:rsidR="00E04739" w:rsidRPr="006A46D9" w:rsidRDefault="00C54786" w:rsidP="00DA130B">
      <w:pPr>
        <w:pStyle w:val="Style1"/>
        <w:rPr>
          <w:rFonts w:ascii="Arial" w:hAnsi="Arial" w:cs="Arial"/>
          <w:sz w:val="24"/>
          <w:szCs w:val="24"/>
        </w:rPr>
      </w:pPr>
      <w:r w:rsidRPr="006A46D9">
        <w:rPr>
          <w:rFonts w:ascii="Arial" w:hAnsi="Arial" w:cs="Arial"/>
          <w:sz w:val="24"/>
          <w:szCs w:val="24"/>
        </w:rPr>
        <w:t xml:space="preserve">On the </w:t>
      </w:r>
      <w:r w:rsidR="008F6A95" w:rsidRPr="006A46D9">
        <w:rPr>
          <w:rFonts w:ascii="Arial" w:hAnsi="Arial" w:cs="Arial"/>
          <w:i/>
          <w:iCs/>
          <w:sz w:val="24"/>
          <w:szCs w:val="24"/>
        </w:rPr>
        <w:t>‘</w:t>
      </w:r>
      <w:r w:rsidRPr="006A46D9">
        <w:rPr>
          <w:rFonts w:ascii="Arial" w:hAnsi="Arial" w:cs="Arial"/>
          <w:i/>
          <w:iCs/>
          <w:sz w:val="24"/>
          <w:szCs w:val="24"/>
        </w:rPr>
        <w:t xml:space="preserve">Aukland District Highway Board Plan </w:t>
      </w:r>
      <w:r w:rsidR="008C7578" w:rsidRPr="006A46D9">
        <w:rPr>
          <w:rFonts w:ascii="Arial" w:hAnsi="Arial" w:cs="Arial"/>
          <w:i/>
          <w:iCs/>
          <w:sz w:val="24"/>
          <w:szCs w:val="24"/>
        </w:rPr>
        <w:t>Shewing Intended Road from Howden to Crook</w:t>
      </w:r>
      <w:r w:rsidR="008F6A95" w:rsidRPr="006A46D9">
        <w:rPr>
          <w:rFonts w:ascii="Arial" w:hAnsi="Arial" w:cs="Arial"/>
          <w:i/>
          <w:iCs/>
          <w:sz w:val="24"/>
          <w:szCs w:val="24"/>
        </w:rPr>
        <w:t>’</w:t>
      </w:r>
      <w:r w:rsidR="008C7578" w:rsidRPr="006A46D9">
        <w:rPr>
          <w:rFonts w:ascii="Arial" w:hAnsi="Arial" w:cs="Arial"/>
          <w:sz w:val="24"/>
          <w:szCs w:val="24"/>
        </w:rPr>
        <w:t>, the</w:t>
      </w:r>
      <w:r w:rsidR="006B1604" w:rsidRPr="006A46D9">
        <w:rPr>
          <w:rFonts w:ascii="Arial" w:hAnsi="Arial" w:cs="Arial"/>
          <w:sz w:val="24"/>
          <w:szCs w:val="24"/>
        </w:rPr>
        <w:t xml:space="preserve"> Order route west of </w:t>
      </w:r>
      <w:r w:rsidR="00EE3FBF" w:rsidRPr="006A46D9">
        <w:rPr>
          <w:rFonts w:ascii="Arial" w:hAnsi="Arial" w:cs="Arial"/>
          <w:sz w:val="24"/>
          <w:szCs w:val="24"/>
        </w:rPr>
        <w:t>the</w:t>
      </w:r>
      <w:r w:rsidR="006B1604" w:rsidRPr="006A46D9">
        <w:rPr>
          <w:rFonts w:ascii="Arial" w:hAnsi="Arial" w:cs="Arial"/>
          <w:sz w:val="24"/>
          <w:szCs w:val="24"/>
        </w:rPr>
        <w:t xml:space="preserve"> Beck is shown as part of a longer route with parallel solid edges crossing the proposed new road. </w:t>
      </w:r>
    </w:p>
    <w:p w14:paraId="6CC5DC25" w14:textId="79C21E87" w:rsidR="006959CF" w:rsidRPr="006A46D9" w:rsidRDefault="00DC767D" w:rsidP="006959CF">
      <w:pPr>
        <w:pStyle w:val="Style1"/>
        <w:numPr>
          <w:ilvl w:val="0"/>
          <w:numId w:val="0"/>
        </w:numPr>
        <w:rPr>
          <w:rFonts w:ascii="Arial" w:hAnsi="Arial" w:cs="Arial"/>
          <w:i/>
          <w:iCs/>
          <w:sz w:val="24"/>
          <w:szCs w:val="24"/>
        </w:rPr>
      </w:pPr>
      <w:r w:rsidRPr="006A46D9">
        <w:rPr>
          <w:rFonts w:ascii="Arial" w:hAnsi="Arial" w:cs="Arial"/>
          <w:i/>
          <w:iCs/>
          <w:sz w:val="24"/>
          <w:szCs w:val="24"/>
        </w:rPr>
        <w:t>Finance Act Map 1910</w:t>
      </w:r>
    </w:p>
    <w:p w14:paraId="2986FCD7" w14:textId="1EBCF48F" w:rsidR="006959CF" w:rsidRPr="00E95834" w:rsidRDefault="009C2816" w:rsidP="00DA130B">
      <w:pPr>
        <w:pStyle w:val="Style1"/>
        <w:rPr>
          <w:rFonts w:ascii="Arial" w:hAnsi="Arial" w:cs="Arial"/>
          <w:sz w:val="24"/>
          <w:szCs w:val="24"/>
        </w:rPr>
      </w:pPr>
      <w:r w:rsidRPr="00E95834">
        <w:rPr>
          <w:rFonts w:ascii="Arial" w:hAnsi="Arial" w:cs="Arial"/>
          <w:sz w:val="24"/>
          <w:szCs w:val="24"/>
        </w:rPr>
        <w:t xml:space="preserve">The enclosed section of the Order route off Rumby Hill Lane and the section to the west of </w:t>
      </w:r>
      <w:r w:rsidR="00EE3FBF" w:rsidRPr="00E95834">
        <w:rPr>
          <w:rFonts w:ascii="Arial" w:hAnsi="Arial" w:cs="Arial"/>
          <w:sz w:val="24"/>
          <w:szCs w:val="24"/>
        </w:rPr>
        <w:t>the</w:t>
      </w:r>
      <w:r w:rsidRPr="00E95834">
        <w:rPr>
          <w:rFonts w:ascii="Arial" w:hAnsi="Arial" w:cs="Arial"/>
          <w:sz w:val="24"/>
          <w:szCs w:val="24"/>
        </w:rPr>
        <w:t xml:space="preserve"> B</w:t>
      </w:r>
      <w:r w:rsidR="00A61C4F" w:rsidRPr="00E95834">
        <w:rPr>
          <w:rFonts w:ascii="Arial" w:hAnsi="Arial" w:cs="Arial"/>
          <w:sz w:val="24"/>
          <w:szCs w:val="24"/>
        </w:rPr>
        <w:t>eck are excluded from the surrounding hereditaments on the 1910 Finance Act map</w:t>
      </w:r>
      <w:r w:rsidR="00CB03AE" w:rsidRPr="00E95834">
        <w:rPr>
          <w:rFonts w:ascii="Arial" w:hAnsi="Arial" w:cs="Arial"/>
          <w:sz w:val="24"/>
          <w:szCs w:val="24"/>
        </w:rPr>
        <w:t xml:space="preserve">. The remaining section to the east of the Beck is shown within hereditament </w:t>
      </w:r>
      <w:r w:rsidR="007E3728" w:rsidRPr="00E95834">
        <w:rPr>
          <w:rFonts w:ascii="Arial" w:hAnsi="Arial" w:cs="Arial"/>
          <w:sz w:val="24"/>
          <w:szCs w:val="24"/>
        </w:rPr>
        <w:t>55</w:t>
      </w:r>
      <w:r w:rsidR="00793061" w:rsidRPr="00E95834">
        <w:rPr>
          <w:rFonts w:ascii="Arial" w:hAnsi="Arial" w:cs="Arial"/>
          <w:sz w:val="24"/>
          <w:szCs w:val="24"/>
        </w:rPr>
        <w:t>2</w:t>
      </w:r>
      <w:r w:rsidR="00510206" w:rsidRPr="00E95834">
        <w:rPr>
          <w:rFonts w:ascii="Arial" w:hAnsi="Arial" w:cs="Arial"/>
          <w:sz w:val="24"/>
          <w:szCs w:val="24"/>
        </w:rPr>
        <w:t xml:space="preserve">. </w:t>
      </w:r>
      <w:r w:rsidR="001158ED" w:rsidRPr="00E95834">
        <w:rPr>
          <w:rFonts w:ascii="Arial" w:hAnsi="Arial" w:cs="Arial"/>
          <w:sz w:val="24"/>
          <w:szCs w:val="24"/>
        </w:rPr>
        <w:t>I have not been provided with a copy of the field or valuation books, but</w:t>
      </w:r>
      <w:r w:rsidR="00917A1D" w:rsidRPr="00E95834">
        <w:rPr>
          <w:rFonts w:ascii="Arial" w:hAnsi="Arial" w:cs="Arial"/>
          <w:sz w:val="24"/>
          <w:szCs w:val="24"/>
        </w:rPr>
        <w:t xml:space="preserve"> I</w:t>
      </w:r>
      <w:r w:rsidR="001158ED" w:rsidRPr="00E95834">
        <w:rPr>
          <w:rFonts w:ascii="Arial" w:hAnsi="Arial" w:cs="Arial"/>
          <w:sz w:val="24"/>
          <w:szCs w:val="24"/>
        </w:rPr>
        <w:t xml:space="preserve"> am advised that there are no deductions for public rights of way or users. </w:t>
      </w:r>
    </w:p>
    <w:p w14:paraId="5F21E79C" w14:textId="2EE8A315" w:rsidR="00040CE8" w:rsidRPr="009A69C6" w:rsidRDefault="00040CE8" w:rsidP="00DA130B">
      <w:pPr>
        <w:pStyle w:val="Style1"/>
        <w:rPr>
          <w:rFonts w:ascii="Arial" w:hAnsi="Arial" w:cs="Arial"/>
          <w:sz w:val="24"/>
          <w:szCs w:val="24"/>
        </w:rPr>
      </w:pPr>
      <w:r w:rsidRPr="00E95834">
        <w:rPr>
          <w:rFonts w:ascii="Arial" w:hAnsi="Arial" w:cs="Arial"/>
          <w:sz w:val="24"/>
          <w:szCs w:val="24"/>
        </w:rPr>
        <w:lastRenderedPageBreak/>
        <w:t xml:space="preserve">The Finance Act 1910 imposed a tax on the increase in land value, which was payable when the land changed hands. </w:t>
      </w:r>
      <w:r w:rsidRPr="009A69C6">
        <w:rPr>
          <w:rFonts w:ascii="Arial" w:hAnsi="Arial" w:cs="Arial"/>
          <w:sz w:val="24"/>
          <w:szCs w:val="24"/>
        </w:rPr>
        <w:t xml:space="preserve">The existence of public rights of way over land reduced its value and the liability for tax, so were recorded in the survey. The exclusion of the appeal route from the adjoining hereditaments could indicate public rights which were more likely to be vehicular. However, it could also be argued that private rights had the same effect on the </w:t>
      </w:r>
      <w:r w:rsidR="006D389E" w:rsidRPr="009A69C6">
        <w:rPr>
          <w:rFonts w:ascii="Arial" w:hAnsi="Arial" w:cs="Arial"/>
          <w:sz w:val="24"/>
          <w:szCs w:val="24"/>
        </w:rPr>
        <w:t>land.</w:t>
      </w:r>
    </w:p>
    <w:p w14:paraId="0A7E7619" w14:textId="6A6E3AEE" w:rsidR="00230E99" w:rsidRPr="009A69C6" w:rsidRDefault="00230E99" w:rsidP="00230E99">
      <w:pPr>
        <w:pStyle w:val="Style1"/>
        <w:numPr>
          <w:ilvl w:val="0"/>
          <w:numId w:val="0"/>
        </w:numPr>
        <w:rPr>
          <w:rFonts w:ascii="Arial" w:hAnsi="Arial" w:cs="Arial"/>
          <w:i/>
          <w:iCs/>
          <w:sz w:val="24"/>
          <w:szCs w:val="24"/>
        </w:rPr>
      </w:pPr>
      <w:r w:rsidRPr="009A69C6">
        <w:rPr>
          <w:rFonts w:ascii="Arial" w:hAnsi="Arial" w:cs="Arial"/>
          <w:i/>
          <w:iCs/>
          <w:sz w:val="24"/>
          <w:szCs w:val="24"/>
        </w:rPr>
        <w:t>Ordnance Survey maps</w:t>
      </w:r>
      <w:r w:rsidR="006828DE" w:rsidRPr="009A69C6">
        <w:rPr>
          <w:rFonts w:ascii="Arial" w:hAnsi="Arial" w:cs="Arial"/>
          <w:i/>
          <w:iCs/>
          <w:sz w:val="24"/>
          <w:szCs w:val="24"/>
        </w:rPr>
        <w:t xml:space="preserve"> and records</w:t>
      </w:r>
    </w:p>
    <w:p w14:paraId="40D69A12" w14:textId="6DB617A7" w:rsidR="00230E99" w:rsidRPr="00493CFC" w:rsidRDefault="00087FFD" w:rsidP="00DA130B">
      <w:pPr>
        <w:pStyle w:val="Style1"/>
        <w:rPr>
          <w:rFonts w:ascii="Arial" w:hAnsi="Arial" w:cs="Arial"/>
          <w:sz w:val="24"/>
          <w:szCs w:val="24"/>
        </w:rPr>
      </w:pPr>
      <w:r w:rsidRPr="009A69C6">
        <w:rPr>
          <w:rFonts w:ascii="Arial" w:hAnsi="Arial" w:cs="Arial"/>
          <w:sz w:val="24"/>
          <w:szCs w:val="24"/>
        </w:rPr>
        <w:t xml:space="preserve">The Order route is </w:t>
      </w:r>
      <w:r w:rsidR="004F1F9B" w:rsidRPr="009A69C6">
        <w:rPr>
          <w:rFonts w:ascii="Arial" w:hAnsi="Arial" w:cs="Arial"/>
          <w:sz w:val="24"/>
          <w:szCs w:val="24"/>
        </w:rPr>
        <w:t xml:space="preserve">initially </w:t>
      </w:r>
      <w:r w:rsidRPr="009A69C6">
        <w:rPr>
          <w:rFonts w:ascii="Arial" w:hAnsi="Arial" w:cs="Arial"/>
          <w:sz w:val="24"/>
          <w:szCs w:val="24"/>
        </w:rPr>
        <w:t>shown on the 1</w:t>
      </w:r>
      <w:r w:rsidRPr="009A69C6">
        <w:rPr>
          <w:rFonts w:ascii="Arial" w:hAnsi="Arial" w:cs="Arial"/>
          <w:sz w:val="24"/>
          <w:szCs w:val="24"/>
          <w:vertAlign w:val="superscript"/>
        </w:rPr>
        <w:t>st</w:t>
      </w:r>
      <w:r w:rsidRPr="009A69C6">
        <w:rPr>
          <w:rFonts w:ascii="Arial" w:hAnsi="Arial" w:cs="Arial"/>
          <w:sz w:val="24"/>
          <w:szCs w:val="24"/>
        </w:rPr>
        <w:t xml:space="preserve"> edition </w:t>
      </w:r>
      <w:r w:rsidR="00EB4BEA" w:rsidRPr="009A69C6">
        <w:rPr>
          <w:rFonts w:ascii="Arial" w:hAnsi="Arial" w:cs="Arial"/>
          <w:sz w:val="24"/>
          <w:szCs w:val="24"/>
        </w:rPr>
        <w:t xml:space="preserve">(1858-1895) </w:t>
      </w:r>
      <w:r w:rsidR="00E858C1" w:rsidRPr="009A69C6">
        <w:rPr>
          <w:rFonts w:ascii="Arial" w:hAnsi="Arial" w:cs="Arial"/>
          <w:sz w:val="24"/>
          <w:szCs w:val="24"/>
        </w:rPr>
        <w:t xml:space="preserve">6 inch </w:t>
      </w:r>
      <w:r w:rsidRPr="009A69C6">
        <w:rPr>
          <w:rFonts w:ascii="Arial" w:hAnsi="Arial" w:cs="Arial"/>
          <w:sz w:val="24"/>
          <w:szCs w:val="24"/>
        </w:rPr>
        <w:t xml:space="preserve">OS </w:t>
      </w:r>
      <w:r w:rsidR="00EB4BEA" w:rsidRPr="009A69C6">
        <w:rPr>
          <w:rFonts w:ascii="Arial" w:hAnsi="Arial" w:cs="Arial"/>
          <w:sz w:val="24"/>
          <w:szCs w:val="24"/>
        </w:rPr>
        <w:t xml:space="preserve">map </w:t>
      </w:r>
      <w:r w:rsidR="00D53AA4" w:rsidRPr="009A69C6">
        <w:rPr>
          <w:rFonts w:ascii="Arial" w:hAnsi="Arial" w:cs="Arial"/>
          <w:sz w:val="24"/>
          <w:szCs w:val="24"/>
        </w:rPr>
        <w:t>from Rumby Hill Lane with parallel solid lines</w:t>
      </w:r>
      <w:r w:rsidR="00D23354" w:rsidRPr="009A69C6">
        <w:rPr>
          <w:rFonts w:ascii="Arial" w:hAnsi="Arial" w:cs="Arial"/>
          <w:sz w:val="24"/>
          <w:szCs w:val="24"/>
        </w:rPr>
        <w:t xml:space="preserve"> labelled </w:t>
      </w:r>
      <w:r w:rsidR="00D23354" w:rsidRPr="009A69C6">
        <w:rPr>
          <w:rFonts w:ascii="Arial" w:hAnsi="Arial" w:cs="Arial"/>
          <w:i/>
          <w:iCs/>
          <w:sz w:val="24"/>
          <w:szCs w:val="24"/>
        </w:rPr>
        <w:t>‘Watergate Lane’</w:t>
      </w:r>
      <w:r w:rsidR="00790C27" w:rsidRPr="009A69C6">
        <w:rPr>
          <w:rFonts w:ascii="Arial" w:hAnsi="Arial" w:cs="Arial"/>
          <w:i/>
          <w:iCs/>
          <w:sz w:val="24"/>
          <w:szCs w:val="24"/>
        </w:rPr>
        <w:t xml:space="preserve"> </w:t>
      </w:r>
      <w:r w:rsidR="00790C27" w:rsidRPr="009A69C6">
        <w:rPr>
          <w:rFonts w:ascii="Arial" w:hAnsi="Arial" w:cs="Arial"/>
          <w:sz w:val="24"/>
          <w:szCs w:val="24"/>
        </w:rPr>
        <w:t xml:space="preserve">and </w:t>
      </w:r>
      <w:r w:rsidR="00650AFC" w:rsidRPr="009A69C6">
        <w:rPr>
          <w:rFonts w:ascii="Arial" w:hAnsi="Arial" w:cs="Arial"/>
          <w:sz w:val="24"/>
          <w:szCs w:val="24"/>
        </w:rPr>
        <w:t>numbered 361</w:t>
      </w:r>
      <w:r w:rsidR="00B21DF3" w:rsidRPr="009A69C6">
        <w:rPr>
          <w:rFonts w:ascii="Arial" w:hAnsi="Arial" w:cs="Arial"/>
          <w:sz w:val="24"/>
          <w:szCs w:val="24"/>
        </w:rPr>
        <w:t>.</w:t>
      </w:r>
      <w:r w:rsidR="004F1F9B" w:rsidRPr="009A69C6">
        <w:rPr>
          <w:rFonts w:ascii="Arial" w:hAnsi="Arial" w:cs="Arial"/>
          <w:sz w:val="24"/>
          <w:szCs w:val="24"/>
        </w:rPr>
        <w:t xml:space="preserve"> </w:t>
      </w:r>
      <w:r w:rsidR="00544D3E" w:rsidRPr="009E55CA">
        <w:rPr>
          <w:rFonts w:ascii="Arial" w:hAnsi="Arial" w:cs="Arial"/>
          <w:sz w:val="24"/>
          <w:szCs w:val="24"/>
        </w:rPr>
        <w:t>It is then shown continuing to</w:t>
      </w:r>
      <w:r w:rsidR="004F1F9B" w:rsidRPr="009E55CA">
        <w:rPr>
          <w:rFonts w:ascii="Arial" w:hAnsi="Arial" w:cs="Arial"/>
          <w:sz w:val="24"/>
          <w:szCs w:val="24"/>
        </w:rPr>
        <w:t xml:space="preserve"> </w:t>
      </w:r>
      <w:r w:rsidR="00EE3FBF" w:rsidRPr="009E55CA">
        <w:rPr>
          <w:rFonts w:ascii="Arial" w:hAnsi="Arial" w:cs="Arial"/>
          <w:sz w:val="24"/>
          <w:szCs w:val="24"/>
        </w:rPr>
        <w:t>the</w:t>
      </w:r>
      <w:r w:rsidR="00121697" w:rsidRPr="009E55CA">
        <w:rPr>
          <w:rFonts w:ascii="Arial" w:hAnsi="Arial" w:cs="Arial"/>
          <w:sz w:val="24"/>
          <w:szCs w:val="24"/>
        </w:rPr>
        <w:t xml:space="preserve"> Beck </w:t>
      </w:r>
      <w:r w:rsidR="00544D3E" w:rsidRPr="009E55CA">
        <w:rPr>
          <w:rFonts w:ascii="Arial" w:hAnsi="Arial" w:cs="Arial"/>
          <w:sz w:val="24"/>
          <w:szCs w:val="24"/>
        </w:rPr>
        <w:t>with a parallel so</w:t>
      </w:r>
      <w:r w:rsidR="00554D54" w:rsidRPr="009E55CA">
        <w:rPr>
          <w:rFonts w:ascii="Arial" w:hAnsi="Arial" w:cs="Arial"/>
          <w:sz w:val="24"/>
          <w:szCs w:val="24"/>
        </w:rPr>
        <w:t>lid and dashed line through parcels</w:t>
      </w:r>
      <w:r w:rsidR="00227EEF" w:rsidRPr="009E55CA">
        <w:rPr>
          <w:rFonts w:ascii="Arial" w:hAnsi="Arial" w:cs="Arial"/>
          <w:sz w:val="24"/>
          <w:szCs w:val="24"/>
        </w:rPr>
        <w:t xml:space="preserve"> </w:t>
      </w:r>
      <w:r w:rsidR="00650AFC" w:rsidRPr="009E55CA">
        <w:rPr>
          <w:rFonts w:ascii="Arial" w:hAnsi="Arial" w:cs="Arial"/>
          <w:sz w:val="24"/>
          <w:szCs w:val="24"/>
        </w:rPr>
        <w:t>356 and 357</w:t>
      </w:r>
      <w:r w:rsidR="00EB0034" w:rsidRPr="009E55CA">
        <w:rPr>
          <w:rFonts w:ascii="Arial" w:hAnsi="Arial" w:cs="Arial"/>
          <w:sz w:val="24"/>
          <w:szCs w:val="24"/>
        </w:rPr>
        <w:t>. On the west side of the Beck</w:t>
      </w:r>
      <w:r w:rsidR="00F94014" w:rsidRPr="009E55CA">
        <w:rPr>
          <w:rFonts w:ascii="Arial" w:hAnsi="Arial" w:cs="Arial"/>
          <w:sz w:val="24"/>
          <w:szCs w:val="24"/>
        </w:rPr>
        <w:t>,</w:t>
      </w:r>
      <w:r w:rsidR="00EB0034" w:rsidRPr="009E55CA">
        <w:rPr>
          <w:rFonts w:ascii="Arial" w:hAnsi="Arial" w:cs="Arial"/>
          <w:sz w:val="24"/>
          <w:szCs w:val="24"/>
        </w:rPr>
        <w:t xml:space="preserve"> it is shown with parallel solid lines </w:t>
      </w:r>
      <w:r w:rsidR="007B2719" w:rsidRPr="009E55CA">
        <w:rPr>
          <w:rFonts w:ascii="Arial" w:hAnsi="Arial" w:cs="Arial"/>
          <w:sz w:val="24"/>
          <w:szCs w:val="24"/>
        </w:rPr>
        <w:t xml:space="preserve">and </w:t>
      </w:r>
      <w:r w:rsidR="00650AFC" w:rsidRPr="009E55CA">
        <w:rPr>
          <w:rFonts w:ascii="Arial" w:hAnsi="Arial" w:cs="Arial"/>
          <w:sz w:val="24"/>
          <w:szCs w:val="24"/>
        </w:rPr>
        <w:t xml:space="preserve">numbered </w:t>
      </w:r>
      <w:r w:rsidR="005835EB" w:rsidRPr="009E55CA">
        <w:rPr>
          <w:rFonts w:ascii="Arial" w:hAnsi="Arial" w:cs="Arial"/>
          <w:sz w:val="24"/>
          <w:szCs w:val="24"/>
        </w:rPr>
        <w:t>246</w:t>
      </w:r>
      <w:r w:rsidR="007B2719" w:rsidRPr="009E55CA">
        <w:rPr>
          <w:rFonts w:ascii="Arial" w:hAnsi="Arial" w:cs="Arial"/>
          <w:i/>
          <w:iCs/>
          <w:sz w:val="24"/>
          <w:szCs w:val="24"/>
        </w:rPr>
        <w:t xml:space="preserve"> </w:t>
      </w:r>
      <w:r w:rsidR="007B2719" w:rsidRPr="009E55CA">
        <w:rPr>
          <w:rFonts w:ascii="Arial" w:hAnsi="Arial" w:cs="Arial"/>
          <w:sz w:val="24"/>
          <w:szCs w:val="24"/>
        </w:rPr>
        <w:t xml:space="preserve">and </w:t>
      </w:r>
      <w:r w:rsidR="0000531D" w:rsidRPr="009E55CA">
        <w:rPr>
          <w:rFonts w:ascii="Arial" w:hAnsi="Arial" w:cs="Arial"/>
          <w:sz w:val="24"/>
          <w:szCs w:val="24"/>
        </w:rPr>
        <w:t>i</w:t>
      </w:r>
      <w:r w:rsidR="007B2719" w:rsidRPr="009E55CA">
        <w:rPr>
          <w:rFonts w:ascii="Arial" w:hAnsi="Arial" w:cs="Arial"/>
          <w:sz w:val="24"/>
          <w:szCs w:val="24"/>
        </w:rPr>
        <w:t xml:space="preserve">s </w:t>
      </w:r>
      <w:r w:rsidR="00BD05CB" w:rsidRPr="009E55CA">
        <w:rPr>
          <w:rFonts w:ascii="Arial" w:hAnsi="Arial" w:cs="Arial"/>
          <w:sz w:val="24"/>
          <w:szCs w:val="24"/>
        </w:rPr>
        <w:t xml:space="preserve">part of </w:t>
      </w:r>
      <w:r w:rsidR="00B57351" w:rsidRPr="009E55CA">
        <w:rPr>
          <w:rFonts w:ascii="Arial" w:hAnsi="Arial" w:cs="Arial"/>
          <w:sz w:val="24"/>
          <w:szCs w:val="24"/>
        </w:rPr>
        <w:t xml:space="preserve">a longer route to </w:t>
      </w:r>
      <w:r w:rsidR="00EC63D7" w:rsidRPr="009E55CA">
        <w:rPr>
          <w:rFonts w:ascii="Arial" w:hAnsi="Arial" w:cs="Arial"/>
          <w:sz w:val="24"/>
          <w:szCs w:val="24"/>
        </w:rPr>
        <w:t xml:space="preserve">and over </w:t>
      </w:r>
      <w:r w:rsidR="00B57351" w:rsidRPr="009E55CA">
        <w:rPr>
          <w:rFonts w:ascii="Arial" w:hAnsi="Arial" w:cs="Arial"/>
          <w:sz w:val="24"/>
          <w:szCs w:val="24"/>
        </w:rPr>
        <w:t>the railway</w:t>
      </w:r>
      <w:r w:rsidR="00636333" w:rsidRPr="009E55CA">
        <w:rPr>
          <w:rFonts w:ascii="Arial" w:hAnsi="Arial" w:cs="Arial"/>
          <w:sz w:val="24"/>
          <w:szCs w:val="24"/>
        </w:rPr>
        <w:t xml:space="preserve"> where it joins a route </w:t>
      </w:r>
      <w:r w:rsidR="009E55CA">
        <w:rPr>
          <w:rFonts w:ascii="Arial" w:hAnsi="Arial" w:cs="Arial"/>
          <w:sz w:val="24"/>
          <w:szCs w:val="24"/>
        </w:rPr>
        <w:t xml:space="preserve">shown </w:t>
      </w:r>
      <w:r w:rsidR="00636333" w:rsidRPr="009E55CA">
        <w:rPr>
          <w:rFonts w:ascii="Arial" w:hAnsi="Arial" w:cs="Arial"/>
          <w:sz w:val="24"/>
          <w:szCs w:val="24"/>
        </w:rPr>
        <w:t>with parallel solid lines heading south</w:t>
      </w:r>
      <w:r w:rsidR="00B57351" w:rsidRPr="009E55CA">
        <w:rPr>
          <w:rFonts w:ascii="Arial" w:hAnsi="Arial" w:cs="Arial"/>
          <w:sz w:val="24"/>
          <w:szCs w:val="24"/>
        </w:rPr>
        <w:t>.</w:t>
      </w:r>
      <w:r w:rsidR="00B4204A" w:rsidRPr="009E55CA">
        <w:rPr>
          <w:rFonts w:ascii="Arial" w:hAnsi="Arial" w:cs="Arial"/>
          <w:sz w:val="24"/>
          <w:szCs w:val="24"/>
        </w:rPr>
        <w:t xml:space="preserve"> R</w:t>
      </w:r>
      <w:r w:rsidR="001E24D3" w:rsidRPr="009E55CA">
        <w:rPr>
          <w:rFonts w:ascii="Arial" w:hAnsi="Arial" w:cs="Arial"/>
          <w:sz w:val="24"/>
          <w:szCs w:val="24"/>
        </w:rPr>
        <w:t>um</w:t>
      </w:r>
      <w:r w:rsidR="00B4204A" w:rsidRPr="009E55CA">
        <w:rPr>
          <w:rFonts w:ascii="Arial" w:hAnsi="Arial" w:cs="Arial"/>
          <w:sz w:val="24"/>
          <w:szCs w:val="24"/>
        </w:rPr>
        <w:t>by Hill Lane is numbered 403</w:t>
      </w:r>
      <w:r w:rsidR="009B11FF" w:rsidRPr="009E55CA">
        <w:rPr>
          <w:rFonts w:ascii="Arial" w:hAnsi="Arial" w:cs="Arial"/>
          <w:sz w:val="24"/>
          <w:szCs w:val="24"/>
        </w:rPr>
        <w:t xml:space="preserve">. </w:t>
      </w:r>
      <w:r w:rsidR="00A27909" w:rsidRPr="00493CFC">
        <w:rPr>
          <w:rFonts w:ascii="Arial" w:hAnsi="Arial" w:cs="Arial"/>
          <w:sz w:val="24"/>
          <w:szCs w:val="24"/>
        </w:rPr>
        <w:t>It is shown in the same way on the 1861 edition.</w:t>
      </w:r>
      <w:r w:rsidR="00B57351" w:rsidRPr="00493CFC">
        <w:rPr>
          <w:rFonts w:ascii="Arial" w:hAnsi="Arial" w:cs="Arial"/>
          <w:sz w:val="24"/>
          <w:szCs w:val="24"/>
        </w:rPr>
        <w:t xml:space="preserve"> </w:t>
      </w:r>
    </w:p>
    <w:p w14:paraId="70115C01" w14:textId="10A85974" w:rsidR="006828DE" w:rsidRPr="005371B8" w:rsidRDefault="006828DE" w:rsidP="00DA130B">
      <w:pPr>
        <w:pStyle w:val="Style1"/>
        <w:rPr>
          <w:rFonts w:ascii="Arial" w:hAnsi="Arial" w:cs="Arial"/>
          <w:sz w:val="24"/>
          <w:szCs w:val="24"/>
        </w:rPr>
      </w:pPr>
      <w:r w:rsidRPr="005371B8">
        <w:rPr>
          <w:rFonts w:ascii="Arial" w:hAnsi="Arial" w:cs="Arial"/>
          <w:sz w:val="24"/>
          <w:szCs w:val="24"/>
        </w:rPr>
        <w:t xml:space="preserve">The </w:t>
      </w:r>
      <w:r w:rsidR="003E7054" w:rsidRPr="005371B8">
        <w:rPr>
          <w:rFonts w:ascii="Arial" w:hAnsi="Arial" w:cs="Arial"/>
          <w:sz w:val="24"/>
          <w:szCs w:val="24"/>
        </w:rPr>
        <w:t xml:space="preserve">1864 </w:t>
      </w:r>
      <w:r w:rsidRPr="005371B8">
        <w:rPr>
          <w:rFonts w:ascii="Arial" w:hAnsi="Arial" w:cs="Arial"/>
          <w:sz w:val="24"/>
          <w:szCs w:val="24"/>
        </w:rPr>
        <w:t>Map Book of Reference for 1</w:t>
      </w:r>
      <w:r w:rsidRPr="005371B8">
        <w:rPr>
          <w:rFonts w:ascii="Arial" w:hAnsi="Arial" w:cs="Arial"/>
          <w:sz w:val="24"/>
          <w:szCs w:val="24"/>
          <w:vertAlign w:val="superscript"/>
        </w:rPr>
        <w:t>st</w:t>
      </w:r>
      <w:r w:rsidRPr="005371B8">
        <w:rPr>
          <w:rFonts w:ascii="Arial" w:hAnsi="Arial" w:cs="Arial"/>
          <w:sz w:val="24"/>
          <w:szCs w:val="24"/>
        </w:rPr>
        <w:t xml:space="preserve"> edition 6 inch OS map </w:t>
      </w:r>
      <w:r w:rsidR="0035315C" w:rsidRPr="005371B8">
        <w:rPr>
          <w:rFonts w:ascii="Arial" w:hAnsi="Arial" w:cs="Arial"/>
          <w:sz w:val="24"/>
          <w:szCs w:val="24"/>
        </w:rPr>
        <w:t xml:space="preserve">records 246 as </w:t>
      </w:r>
      <w:r w:rsidR="0035315C" w:rsidRPr="005371B8">
        <w:rPr>
          <w:rFonts w:ascii="Arial" w:hAnsi="Arial" w:cs="Arial"/>
          <w:i/>
          <w:iCs/>
          <w:sz w:val="24"/>
          <w:szCs w:val="24"/>
        </w:rPr>
        <w:t>Road, house, well, cart road, stream and wast</w:t>
      </w:r>
      <w:r w:rsidR="00FB3591" w:rsidRPr="005371B8">
        <w:rPr>
          <w:rFonts w:ascii="Arial" w:hAnsi="Arial" w:cs="Arial"/>
          <w:i/>
          <w:iCs/>
          <w:sz w:val="24"/>
          <w:szCs w:val="24"/>
        </w:rPr>
        <w:t>e</w:t>
      </w:r>
      <w:r w:rsidR="0035315C" w:rsidRPr="005371B8">
        <w:rPr>
          <w:rFonts w:ascii="Arial" w:hAnsi="Arial" w:cs="Arial"/>
          <w:i/>
          <w:iCs/>
          <w:sz w:val="24"/>
          <w:szCs w:val="24"/>
        </w:rPr>
        <w:t>’</w:t>
      </w:r>
      <w:r w:rsidR="00D45857" w:rsidRPr="005371B8">
        <w:rPr>
          <w:rFonts w:ascii="Arial" w:hAnsi="Arial" w:cs="Arial"/>
          <w:sz w:val="24"/>
          <w:szCs w:val="24"/>
        </w:rPr>
        <w:t>, 36</w:t>
      </w:r>
      <w:r w:rsidR="008A00E2" w:rsidRPr="005371B8">
        <w:rPr>
          <w:rFonts w:ascii="Arial" w:hAnsi="Arial" w:cs="Arial"/>
          <w:sz w:val="24"/>
          <w:szCs w:val="24"/>
        </w:rPr>
        <w:t>1</w:t>
      </w:r>
      <w:r w:rsidR="00D45857" w:rsidRPr="005371B8">
        <w:rPr>
          <w:rFonts w:ascii="Arial" w:hAnsi="Arial" w:cs="Arial"/>
          <w:sz w:val="24"/>
          <w:szCs w:val="24"/>
        </w:rPr>
        <w:t xml:space="preserve"> as </w:t>
      </w:r>
      <w:r w:rsidR="00D45857" w:rsidRPr="005371B8">
        <w:rPr>
          <w:rFonts w:ascii="Arial" w:hAnsi="Arial" w:cs="Arial"/>
          <w:i/>
          <w:iCs/>
          <w:sz w:val="24"/>
          <w:szCs w:val="24"/>
        </w:rPr>
        <w:t>‘Watergate</w:t>
      </w:r>
      <w:r w:rsidR="008A00E2" w:rsidRPr="005371B8">
        <w:rPr>
          <w:rFonts w:ascii="Arial" w:hAnsi="Arial" w:cs="Arial"/>
          <w:i/>
          <w:iCs/>
          <w:sz w:val="24"/>
          <w:szCs w:val="24"/>
        </w:rPr>
        <w:t xml:space="preserve"> Lane’</w:t>
      </w:r>
      <w:r w:rsidR="005835EB" w:rsidRPr="005371B8">
        <w:rPr>
          <w:rFonts w:ascii="Arial" w:hAnsi="Arial" w:cs="Arial"/>
          <w:sz w:val="24"/>
          <w:szCs w:val="24"/>
        </w:rPr>
        <w:t>, 356</w:t>
      </w:r>
      <w:r w:rsidR="00B4204A" w:rsidRPr="005371B8">
        <w:rPr>
          <w:rFonts w:ascii="Arial" w:hAnsi="Arial" w:cs="Arial"/>
          <w:sz w:val="24"/>
          <w:szCs w:val="24"/>
        </w:rPr>
        <w:t xml:space="preserve"> as </w:t>
      </w:r>
      <w:r w:rsidR="00B4204A" w:rsidRPr="005371B8">
        <w:rPr>
          <w:rFonts w:ascii="Arial" w:hAnsi="Arial" w:cs="Arial"/>
          <w:i/>
          <w:iCs/>
          <w:sz w:val="24"/>
          <w:szCs w:val="24"/>
        </w:rPr>
        <w:t>‘arable, cart road, and trees’</w:t>
      </w:r>
      <w:r w:rsidR="005835EB" w:rsidRPr="005371B8">
        <w:rPr>
          <w:rFonts w:ascii="Arial" w:hAnsi="Arial" w:cs="Arial"/>
          <w:sz w:val="24"/>
          <w:szCs w:val="24"/>
        </w:rPr>
        <w:t>, 357</w:t>
      </w:r>
      <w:r w:rsidR="00B4204A" w:rsidRPr="005371B8">
        <w:rPr>
          <w:rFonts w:ascii="Arial" w:hAnsi="Arial" w:cs="Arial"/>
          <w:sz w:val="24"/>
          <w:szCs w:val="24"/>
        </w:rPr>
        <w:t xml:space="preserve"> as </w:t>
      </w:r>
      <w:r w:rsidR="00B4204A" w:rsidRPr="005371B8">
        <w:rPr>
          <w:rFonts w:ascii="Arial" w:hAnsi="Arial" w:cs="Arial"/>
          <w:i/>
          <w:iCs/>
          <w:sz w:val="24"/>
          <w:szCs w:val="24"/>
        </w:rPr>
        <w:t>‘pasture, paths, cart road, air shaft and trees’</w:t>
      </w:r>
      <w:r w:rsidR="00B4204A" w:rsidRPr="005371B8">
        <w:rPr>
          <w:rFonts w:ascii="Arial" w:hAnsi="Arial" w:cs="Arial"/>
          <w:sz w:val="24"/>
          <w:szCs w:val="24"/>
        </w:rPr>
        <w:t xml:space="preserve">, and </w:t>
      </w:r>
      <w:r w:rsidR="005835EB" w:rsidRPr="005371B8">
        <w:rPr>
          <w:rFonts w:ascii="Arial" w:hAnsi="Arial" w:cs="Arial"/>
          <w:sz w:val="24"/>
          <w:szCs w:val="24"/>
        </w:rPr>
        <w:t>403</w:t>
      </w:r>
      <w:r w:rsidR="00B4204A" w:rsidRPr="005371B8">
        <w:rPr>
          <w:rFonts w:ascii="Arial" w:hAnsi="Arial" w:cs="Arial"/>
          <w:sz w:val="24"/>
          <w:szCs w:val="24"/>
        </w:rPr>
        <w:t xml:space="preserve"> as </w:t>
      </w:r>
      <w:r w:rsidR="00B4204A" w:rsidRPr="005371B8">
        <w:rPr>
          <w:rFonts w:ascii="Arial" w:hAnsi="Arial" w:cs="Arial"/>
          <w:i/>
          <w:iCs/>
          <w:sz w:val="24"/>
          <w:szCs w:val="24"/>
        </w:rPr>
        <w:t>‘</w:t>
      </w:r>
      <w:r w:rsidR="00307AD7" w:rsidRPr="005371B8">
        <w:rPr>
          <w:rFonts w:ascii="Arial" w:hAnsi="Arial" w:cs="Arial"/>
          <w:i/>
          <w:iCs/>
          <w:sz w:val="24"/>
          <w:szCs w:val="24"/>
        </w:rPr>
        <w:t>public road, stream and underwood’</w:t>
      </w:r>
      <w:r w:rsidR="00B4204A" w:rsidRPr="005371B8">
        <w:rPr>
          <w:rFonts w:ascii="Arial" w:hAnsi="Arial" w:cs="Arial"/>
          <w:sz w:val="24"/>
          <w:szCs w:val="24"/>
        </w:rPr>
        <w:t>.</w:t>
      </w:r>
      <w:r w:rsidR="0035315C" w:rsidRPr="005371B8">
        <w:rPr>
          <w:rFonts w:ascii="Arial" w:hAnsi="Arial" w:cs="Arial"/>
          <w:i/>
          <w:iCs/>
          <w:sz w:val="24"/>
          <w:szCs w:val="24"/>
        </w:rPr>
        <w:t xml:space="preserve"> </w:t>
      </w:r>
    </w:p>
    <w:p w14:paraId="542CFEEF" w14:textId="7D4645D0" w:rsidR="000D7687" w:rsidRPr="00154860" w:rsidRDefault="000D7687" w:rsidP="00DA130B">
      <w:pPr>
        <w:pStyle w:val="Style1"/>
        <w:rPr>
          <w:rFonts w:ascii="Arial" w:hAnsi="Arial" w:cs="Arial"/>
          <w:sz w:val="24"/>
          <w:szCs w:val="24"/>
        </w:rPr>
      </w:pPr>
      <w:r w:rsidRPr="00154860">
        <w:rPr>
          <w:rFonts w:ascii="Arial" w:hAnsi="Arial" w:cs="Arial"/>
          <w:sz w:val="24"/>
          <w:szCs w:val="24"/>
        </w:rPr>
        <w:t xml:space="preserve">The OS </w:t>
      </w:r>
      <w:r w:rsidR="00C33364" w:rsidRPr="00154860">
        <w:rPr>
          <w:rFonts w:ascii="Arial" w:hAnsi="Arial" w:cs="Arial"/>
          <w:sz w:val="24"/>
          <w:szCs w:val="24"/>
        </w:rPr>
        <w:t xml:space="preserve">Boundary remark book number 1379 for the County of Durham </w:t>
      </w:r>
      <w:r w:rsidR="004B324E" w:rsidRPr="00154860">
        <w:rPr>
          <w:rFonts w:ascii="Arial" w:hAnsi="Arial" w:cs="Arial"/>
          <w:sz w:val="24"/>
          <w:szCs w:val="24"/>
        </w:rPr>
        <w:t xml:space="preserve">(no date indicated) </w:t>
      </w:r>
      <w:r w:rsidR="00A371AA" w:rsidRPr="00154860">
        <w:rPr>
          <w:rFonts w:ascii="Arial" w:hAnsi="Arial" w:cs="Arial"/>
          <w:sz w:val="24"/>
          <w:szCs w:val="24"/>
        </w:rPr>
        <w:t xml:space="preserve">shows </w:t>
      </w:r>
      <w:r w:rsidR="004B2420" w:rsidRPr="00154860">
        <w:rPr>
          <w:rFonts w:ascii="Arial" w:hAnsi="Arial" w:cs="Arial"/>
          <w:sz w:val="24"/>
          <w:szCs w:val="24"/>
        </w:rPr>
        <w:t xml:space="preserve">what appears to be </w:t>
      </w:r>
      <w:r w:rsidR="00A371AA" w:rsidRPr="00154860">
        <w:rPr>
          <w:rFonts w:ascii="Arial" w:hAnsi="Arial" w:cs="Arial"/>
          <w:sz w:val="24"/>
          <w:szCs w:val="24"/>
        </w:rPr>
        <w:t xml:space="preserve">the Order route at the parish boundary </w:t>
      </w:r>
      <w:r w:rsidR="00960B20" w:rsidRPr="00154860">
        <w:rPr>
          <w:rFonts w:ascii="Arial" w:hAnsi="Arial" w:cs="Arial"/>
          <w:sz w:val="24"/>
          <w:szCs w:val="24"/>
        </w:rPr>
        <w:t xml:space="preserve">between Crook and Billy Row </w:t>
      </w:r>
      <w:r w:rsidR="00A371AA" w:rsidRPr="00154860">
        <w:rPr>
          <w:rFonts w:ascii="Arial" w:hAnsi="Arial" w:cs="Arial"/>
          <w:sz w:val="24"/>
          <w:szCs w:val="24"/>
        </w:rPr>
        <w:t xml:space="preserve">with parallel solid lines labelled </w:t>
      </w:r>
      <w:r w:rsidR="00A371AA" w:rsidRPr="00154860">
        <w:rPr>
          <w:rFonts w:ascii="Arial" w:hAnsi="Arial" w:cs="Arial"/>
          <w:i/>
          <w:iCs/>
          <w:sz w:val="24"/>
          <w:szCs w:val="24"/>
        </w:rPr>
        <w:t>‘Bridle Road’</w:t>
      </w:r>
      <w:r w:rsidR="004B2420" w:rsidRPr="00154860">
        <w:rPr>
          <w:rFonts w:ascii="Arial" w:hAnsi="Arial" w:cs="Arial"/>
          <w:sz w:val="24"/>
          <w:szCs w:val="24"/>
        </w:rPr>
        <w:t xml:space="preserve">. The </w:t>
      </w:r>
      <w:r w:rsidR="003D3062" w:rsidRPr="00154860">
        <w:rPr>
          <w:rFonts w:ascii="Arial" w:hAnsi="Arial" w:cs="Arial"/>
          <w:sz w:val="24"/>
          <w:szCs w:val="24"/>
        </w:rPr>
        <w:t>parish boundary run</w:t>
      </w:r>
      <w:r w:rsidR="004B2420" w:rsidRPr="00154860">
        <w:rPr>
          <w:rFonts w:ascii="Arial" w:hAnsi="Arial" w:cs="Arial"/>
          <w:sz w:val="24"/>
          <w:szCs w:val="24"/>
        </w:rPr>
        <w:t>s</w:t>
      </w:r>
      <w:r w:rsidR="003D3062" w:rsidRPr="00154860">
        <w:rPr>
          <w:rFonts w:ascii="Arial" w:hAnsi="Arial" w:cs="Arial"/>
          <w:sz w:val="24"/>
          <w:szCs w:val="24"/>
        </w:rPr>
        <w:t xml:space="preserve"> a short distance along </w:t>
      </w:r>
      <w:r w:rsidR="00974702" w:rsidRPr="00154860">
        <w:rPr>
          <w:rFonts w:ascii="Arial" w:hAnsi="Arial" w:cs="Arial"/>
          <w:sz w:val="24"/>
          <w:szCs w:val="24"/>
        </w:rPr>
        <w:t>the Order route alongside the root of the hedge</w:t>
      </w:r>
      <w:r w:rsidR="0006407F" w:rsidRPr="00154860">
        <w:rPr>
          <w:rFonts w:ascii="Arial" w:hAnsi="Arial" w:cs="Arial"/>
          <w:sz w:val="24"/>
          <w:szCs w:val="24"/>
        </w:rPr>
        <w:t xml:space="preserve"> as shown on the 1897 </w:t>
      </w:r>
      <w:r w:rsidR="0029430F" w:rsidRPr="00154860">
        <w:rPr>
          <w:rFonts w:ascii="Arial" w:hAnsi="Arial" w:cs="Arial"/>
          <w:sz w:val="24"/>
          <w:szCs w:val="24"/>
        </w:rPr>
        <w:t xml:space="preserve">25 inch </w:t>
      </w:r>
      <w:r w:rsidR="0006407F" w:rsidRPr="00154860">
        <w:rPr>
          <w:rFonts w:ascii="Arial" w:hAnsi="Arial" w:cs="Arial"/>
          <w:sz w:val="24"/>
          <w:szCs w:val="24"/>
        </w:rPr>
        <w:t>OS map</w:t>
      </w:r>
      <w:r w:rsidR="00974702" w:rsidRPr="00154860">
        <w:rPr>
          <w:rFonts w:ascii="Arial" w:hAnsi="Arial" w:cs="Arial"/>
          <w:sz w:val="24"/>
          <w:szCs w:val="24"/>
        </w:rPr>
        <w:t xml:space="preserve">. </w:t>
      </w:r>
      <w:r w:rsidR="0029430F" w:rsidRPr="00154860">
        <w:rPr>
          <w:rFonts w:ascii="Arial" w:hAnsi="Arial" w:cs="Arial"/>
          <w:sz w:val="24"/>
          <w:szCs w:val="24"/>
        </w:rPr>
        <w:t>However</w:t>
      </w:r>
      <w:r w:rsidR="001D5B09" w:rsidRPr="00154860">
        <w:rPr>
          <w:rFonts w:ascii="Arial" w:hAnsi="Arial" w:cs="Arial"/>
          <w:sz w:val="24"/>
          <w:szCs w:val="24"/>
        </w:rPr>
        <w:t>, Billy Row appears to be further north of Crook</w:t>
      </w:r>
      <w:r w:rsidR="00DF4938" w:rsidRPr="00154860">
        <w:rPr>
          <w:rFonts w:ascii="Arial" w:hAnsi="Arial" w:cs="Arial"/>
          <w:sz w:val="24"/>
          <w:szCs w:val="24"/>
        </w:rPr>
        <w:t xml:space="preserve"> so I will reduce the weight I give to this document</w:t>
      </w:r>
      <w:r w:rsidR="001D5B09" w:rsidRPr="00154860">
        <w:rPr>
          <w:rFonts w:ascii="Arial" w:hAnsi="Arial" w:cs="Arial"/>
          <w:sz w:val="24"/>
          <w:szCs w:val="24"/>
        </w:rPr>
        <w:t xml:space="preserve">. </w:t>
      </w:r>
    </w:p>
    <w:p w14:paraId="3F198BF9" w14:textId="50BAFF71" w:rsidR="003B6DFC" w:rsidRPr="00980BA0" w:rsidRDefault="00E2179E" w:rsidP="003B6DFC">
      <w:pPr>
        <w:pStyle w:val="Style1"/>
        <w:rPr>
          <w:rFonts w:ascii="Arial" w:hAnsi="Arial" w:cs="Arial"/>
          <w:sz w:val="24"/>
          <w:szCs w:val="24"/>
        </w:rPr>
      </w:pPr>
      <w:r w:rsidRPr="00347FD6">
        <w:rPr>
          <w:rFonts w:ascii="Arial" w:hAnsi="Arial" w:cs="Arial"/>
          <w:sz w:val="24"/>
          <w:szCs w:val="24"/>
        </w:rPr>
        <w:t>On the 1897</w:t>
      </w:r>
      <w:r w:rsidR="00635702" w:rsidRPr="00347FD6">
        <w:rPr>
          <w:rFonts w:ascii="Arial" w:hAnsi="Arial" w:cs="Arial"/>
          <w:sz w:val="24"/>
          <w:szCs w:val="24"/>
        </w:rPr>
        <w:t xml:space="preserve"> and 1921</w:t>
      </w:r>
      <w:r w:rsidRPr="00347FD6">
        <w:rPr>
          <w:rFonts w:ascii="Arial" w:hAnsi="Arial" w:cs="Arial"/>
          <w:sz w:val="24"/>
          <w:szCs w:val="24"/>
        </w:rPr>
        <w:t xml:space="preserve"> 1:2,500</w:t>
      </w:r>
      <w:r w:rsidR="00E03AF2" w:rsidRPr="00347FD6">
        <w:rPr>
          <w:rFonts w:ascii="Arial" w:hAnsi="Arial" w:cs="Arial"/>
          <w:sz w:val="24"/>
          <w:szCs w:val="24"/>
        </w:rPr>
        <w:t xml:space="preserve"> </w:t>
      </w:r>
      <w:r w:rsidRPr="00347FD6">
        <w:rPr>
          <w:rFonts w:ascii="Arial" w:hAnsi="Arial" w:cs="Arial"/>
          <w:sz w:val="24"/>
          <w:szCs w:val="24"/>
        </w:rPr>
        <w:t>OS map</w:t>
      </w:r>
      <w:r w:rsidR="00635702" w:rsidRPr="00347FD6">
        <w:rPr>
          <w:rFonts w:ascii="Arial" w:hAnsi="Arial" w:cs="Arial"/>
          <w:sz w:val="24"/>
          <w:szCs w:val="24"/>
        </w:rPr>
        <w:t>s</w:t>
      </w:r>
      <w:r w:rsidRPr="00347FD6">
        <w:rPr>
          <w:rFonts w:ascii="Arial" w:hAnsi="Arial" w:cs="Arial"/>
          <w:sz w:val="24"/>
          <w:szCs w:val="24"/>
        </w:rPr>
        <w:t xml:space="preserve"> t</w:t>
      </w:r>
      <w:r w:rsidR="00661D61" w:rsidRPr="00347FD6">
        <w:rPr>
          <w:rFonts w:ascii="Arial" w:hAnsi="Arial" w:cs="Arial"/>
          <w:sz w:val="24"/>
          <w:szCs w:val="24"/>
        </w:rPr>
        <w:t xml:space="preserve">he eastern end of the Order route is </w:t>
      </w:r>
      <w:r w:rsidR="004E22F9" w:rsidRPr="00347FD6">
        <w:rPr>
          <w:rFonts w:ascii="Arial" w:hAnsi="Arial" w:cs="Arial"/>
          <w:sz w:val="24"/>
          <w:szCs w:val="24"/>
        </w:rPr>
        <w:t xml:space="preserve">initially </w:t>
      </w:r>
      <w:r w:rsidR="00661D61" w:rsidRPr="00347FD6">
        <w:rPr>
          <w:rFonts w:ascii="Arial" w:hAnsi="Arial" w:cs="Arial"/>
          <w:sz w:val="24"/>
          <w:szCs w:val="24"/>
        </w:rPr>
        <w:t xml:space="preserve">shown from </w:t>
      </w:r>
      <w:r w:rsidR="004E22F9" w:rsidRPr="00347FD6">
        <w:rPr>
          <w:rFonts w:ascii="Arial" w:hAnsi="Arial" w:cs="Arial"/>
          <w:sz w:val="24"/>
          <w:szCs w:val="24"/>
        </w:rPr>
        <w:t>Rumby Hill Lane with parallel solid lines with da</w:t>
      </w:r>
      <w:r w:rsidR="00753896" w:rsidRPr="00347FD6">
        <w:rPr>
          <w:rFonts w:ascii="Arial" w:hAnsi="Arial" w:cs="Arial"/>
          <w:sz w:val="24"/>
          <w:szCs w:val="24"/>
        </w:rPr>
        <w:t>s</w:t>
      </w:r>
      <w:r w:rsidR="004E22F9" w:rsidRPr="00347FD6">
        <w:rPr>
          <w:rFonts w:ascii="Arial" w:hAnsi="Arial" w:cs="Arial"/>
          <w:sz w:val="24"/>
          <w:szCs w:val="24"/>
        </w:rPr>
        <w:t>hed line</w:t>
      </w:r>
      <w:r w:rsidR="00347FD6">
        <w:rPr>
          <w:rFonts w:ascii="Arial" w:hAnsi="Arial" w:cs="Arial"/>
          <w:sz w:val="24"/>
          <w:szCs w:val="24"/>
        </w:rPr>
        <w:t>s</w:t>
      </w:r>
      <w:r w:rsidR="004E22F9" w:rsidRPr="00347FD6">
        <w:rPr>
          <w:rFonts w:ascii="Arial" w:hAnsi="Arial" w:cs="Arial"/>
          <w:sz w:val="24"/>
          <w:szCs w:val="24"/>
        </w:rPr>
        <w:t xml:space="preserve"> within it suggesting a </w:t>
      </w:r>
      <w:r w:rsidR="00753896" w:rsidRPr="00347FD6">
        <w:rPr>
          <w:rFonts w:ascii="Arial" w:hAnsi="Arial" w:cs="Arial"/>
          <w:sz w:val="24"/>
          <w:szCs w:val="24"/>
        </w:rPr>
        <w:t xml:space="preserve">track with verges to one or both sides and is labelled </w:t>
      </w:r>
      <w:r w:rsidR="00753896" w:rsidRPr="00347FD6">
        <w:rPr>
          <w:rFonts w:ascii="Arial" w:hAnsi="Arial" w:cs="Arial"/>
          <w:i/>
          <w:iCs/>
          <w:sz w:val="24"/>
          <w:szCs w:val="24"/>
        </w:rPr>
        <w:t>‘Watergate Lane’</w:t>
      </w:r>
      <w:r w:rsidR="00753896" w:rsidRPr="00347FD6">
        <w:rPr>
          <w:rFonts w:ascii="Arial" w:hAnsi="Arial" w:cs="Arial"/>
          <w:sz w:val="24"/>
          <w:szCs w:val="24"/>
        </w:rPr>
        <w:t xml:space="preserve">. It then shown continuing with a solid and dashed line suggesting a field edge track to </w:t>
      </w:r>
      <w:r w:rsidR="00EE3FBF" w:rsidRPr="00347FD6">
        <w:rPr>
          <w:rFonts w:ascii="Arial" w:hAnsi="Arial" w:cs="Arial"/>
          <w:sz w:val="24"/>
          <w:szCs w:val="24"/>
        </w:rPr>
        <w:t>the</w:t>
      </w:r>
      <w:r w:rsidR="00753896" w:rsidRPr="00347FD6">
        <w:rPr>
          <w:rFonts w:ascii="Arial" w:hAnsi="Arial" w:cs="Arial"/>
          <w:sz w:val="24"/>
          <w:szCs w:val="24"/>
        </w:rPr>
        <w:t xml:space="preserve"> Beck. A ford and footbridge are indicated crossing the Beck. </w:t>
      </w:r>
      <w:r w:rsidR="00753896" w:rsidRPr="00980BA0">
        <w:rPr>
          <w:rFonts w:ascii="Arial" w:hAnsi="Arial" w:cs="Arial"/>
          <w:sz w:val="24"/>
          <w:szCs w:val="24"/>
        </w:rPr>
        <w:t>To the west of the Beck</w:t>
      </w:r>
      <w:r w:rsidR="00635702" w:rsidRPr="00980BA0">
        <w:rPr>
          <w:rFonts w:ascii="Arial" w:hAnsi="Arial" w:cs="Arial"/>
          <w:sz w:val="24"/>
          <w:szCs w:val="24"/>
        </w:rPr>
        <w:t>,</w:t>
      </w:r>
      <w:r w:rsidR="00753896" w:rsidRPr="00980BA0">
        <w:rPr>
          <w:rFonts w:ascii="Arial" w:hAnsi="Arial" w:cs="Arial"/>
          <w:sz w:val="24"/>
          <w:szCs w:val="24"/>
        </w:rPr>
        <w:t xml:space="preserve"> it is shown with parallel solid lines to </w:t>
      </w:r>
      <w:r w:rsidR="009C52C4" w:rsidRPr="00980BA0">
        <w:rPr>
          <w:rFonts w:ascii="Arial" w:hAnsi="Arial" w:cs="Arial"/>
          <w:sz w:val="24"/>
          <w:szCs w:val="24"/>
        </w:rPr>
        <w:t>the new road shown on the 1891 Highway plan.</w:t>
      </w:r>
      <w:r w:rsidR="00B2491C" w:rsidRPr="00980BA0">
        <w:rPr>
          <w:rFonts w:ascii="Arial" w:hAnsi="Arial" w:cs="Arial"/>
          <w:sz w:val="24"/>
          <w:szCs w:val="24"/>
        </w:rPr>
        <w:t xml:space="preserve"> The </w:t>
      </w:r>
      <w:r w:rsidR="00832BBF" w:rsidRPr="00980BA0">
        <w:rPr>
          <w:rFonts w:ascii="Arial" w:hAnsi="Arial" w:cs="Arial"/>
          <w:sz w:val="24"/>
          <w:szCs w:val="24"/>
        </w:rPr>
        <w:t>1947 25 inch map shows the same</w:t>
      </w:r>
      <w:r w:rsidR="00B64166" w:rsidRPr="00980BA0">
        <w:rPr>
          <w:rFonts w:ascii="Arial" w:hAnsi="Arial" w:cs="Arial"/>
          <w:sz w:val="24"/>
          <w:szCs w:val="24"/>
        </w:rPr>
        <w:t>,</w:t>
      </w:r>
      <w:r w:rsidR="00832BBF" w:rsidRPr="00980BA0">
        <w:rPr>
          <w:rFonts w:ascii="Arial" w:hAnsi="Arial" w:cs="Arial"/>
          <w:sz w:val="24"/>
          <w:szCs w:val="24"/>
        </w:rPr>
        <w:t xml:space="preserve"> but the ford is no longer indicated. </w:t>
      </w:r>
    </w:p>
    <w:p w14:paraId="45C3F9B0" w14:textId="5CCCAE6A" w:rsidR="0059009A" w:rsidRPr="00FF2902" w:rsidRDefault="0059009A" w:rsidP="00DA130B">
      <w:pPr>
        <w:pStyle w:val="Style1"/>
        <w:rPr>
          <w:rFonts w:ascii="Arial" w:hAnsi="Arial" w:cs="Arial"/>
          <w:sz w:val="24"/>
          <w:szCs w:val="24"/>
        </w:rPr>
      </w:pPr>
      <w:r w:rsidRPr="00980BA0">
        <w:rPr>
          <w:rFonts w:ascii="Arial" w:hAnsi="Arial" w:cs="Arial"/>
          <w:sz w:val="24"/>
          <w:szCs w:val="24"/>
        </w:rPr>
        <w:t>The full length of the Order route is shown on the 1898</w:t>
      </w:r>
      <w:r w:rsidR="00947477" w:rsidRPr="00980BA0">
        <w:rPr>
          <w:rFonts w:ascii="Arial" w:hAnsi="Arial" w:cs="Arial"/>
          <w:sz w:val="24"/>
          <w:szCs w:val="24"/>
        </w:rPr>
        <w:t xml:space="preserve"> and 1947</w:t>
      </w:r>
      <w:r w:rsidRPr="00980BA0">
        <w:rPr>
          <w:rFonts w:ascii="Arial" w:hAnsi="Arial" w:cs="Arial"/>
          <w:sz w:val="24"/>
          <w:szCs w:val="24"/>
        </w:rPr>
        <w:t xml:space="preserve"> 1 inch OS map with p</w:t>
      </w:r>
      <w:r w:rsidR="00DE6F24" w:rsidRPr="00980BA0">
        <w:rPr>
          <w:rFonts w:ascii="Arial" w:hAnsi="Arial" w:cs="Arial"/>
          <w:sz w:val="24"/>
          <w:szCs w:val="24"/>
        </w:rPr>
        <w:t>arallel solid or solid and d</w:t>
      </w:r>
      <w:r w:rsidR="00854CF5" w:rsidRPr="00980BA0">
        <w:rPr>
          <w:rFonts w:ascii="Arial" w:hAnsi="Arial" w:cs="Arial"/>
          <w:sz w:val="24"/>
          <w:szCs w:val="24"/>
        </w:rPr>
        <w:t>otted</w:t>
      </w:r>
      <w:r w:rsidR="00DE6F24" w:rsidRPr="00980BA0">
        <w:rPr>
          <w:rFonts w:ascii="Arial" w:hAnsi="Arial" w:cs="Arial"/>
          <w:sz w:val="24"/>
          <w:szCs w:val="24"/>
        </w:rPr>
        <w:t xml:space="preserve"> lines.</w:t>
      </w:r>
      <w:r w:rsidR="004856DF" w:rsidRPr="00980BA0">
        <w:rPr>
          <w:rFonts w:ascii="Arial" w:hAnsi="Arial" w:cs="Arial"/>
          <w:sz w:val="24"/>
          <w:szCs w:val="24"/>
        </w:rPr>
        <w:t xml:space="preserve"> </w:t>
      </w:r>
      <w:r w:rsidR="003B3F36" w:rsidRPr="00980BA0">
        <w:rPr>
          <w:rFonts w:ascii="Arial" w:hAnsi="Arial" w:cs="Arial"/>
          <w:sz w:val="24"/>
          <w:szCs w:val="24"/>
        </w:rPr>
        <w:t xml:space="preserve">The key for the 1947 map indicates </w:t>
      </w:r>
      <w:r w:rsidR="001014A3" w:rsidRPr="00980BA0">
        <w:rPr>
          <w:rFonts w:ascii="Arial" w:hAnsi="Arial" w:cs="Arial"/>
          <w:sz w:val="24"/>
          <w:szCs w:val="24"/>
        </w:rPr>
        <w:t>it</w:t>
      </w:r>
      <w:r w:rsidR="003B3F36" w:rsidRPr="00980BA0">
        <w:rPr>
          <w:rFonts w:ascii="Arial" w:hAnsi="Arial" w:cs="Arial"/>
          <w:sz w:val="24"/>
          <w:szCs w:val="24"/>
        </w:rPr>
        <w:t xml:space="preserve"> is a minor road</w:t>
      </w:r>
      <w:r w:rsidR="001014A3" w:rsidRPr="00980BA0">
        <w:rPr>
          <w:rFonts w:ascii="Arial" w:hAnsi="Arial" w:cs="Arial"/>
          <w:sz w:val="24"/>
          <w:szCs w:val="24"/>
        </w:rPr>
        <w:t xml:space="preserve"> with dashes indicating unfenced sections. </w:t>
      </w:r>
      <w:r w:rsidR="004856DF" w:rsidRPr="00FF2902">
        <w:rPr>
          <w:rFonts w:ascii="Arial" w:hAnsi="Arial" w:cs="Arial"/>
          <w:sz w:val="24"/>
          <w:szCs w:val="24"/>
        </w:rPr>
        <w:t xml:space="preserve">On the 1953 </w:t>
      </w:r>
      <w:r w:rsidR="002411FE" w:rsidRPr="00FF2902">
        <w:rPr>
          <w:rFonts w:ascii="Arial" w:hAnsi="Arial" w:cs="Arial"/>
          <w:sz w:val="24"/>
          <w:szCs w:val="24"/>
        </w:rPr>
        <w:t xml:space="preserve">edition the Order route is shown with a single dashed line labelled </w:t>
      </w:r>
      <w:r w:rsidR="002411FE" w:rsidRPr="00FF2902">
        <w:rPr>
          <w:rFonts w:ascii="Arial" w:hAnsi="Arial" w:cs="Arial"/>
          <w:i/>
          <w:iCs/>
          <w:sz w:val="24"/>
          <w:szCs w:val="24"/>
        </w:rPr>
        <w:t xml:space="preserve">‘F.P.’ </w:t>
      </w:r>
      <w:r w:rsidR="00150411" w:rsidRPr="00FF2902">
        <w:rPr>
          <w:rFonts w:ascii="Arial" w:hAnsi="Arial" w:cs="Arial"/>
          <w:sz w:val="24"/>
          <w:szCs w:val="24"/>
        </w:rPr>
        <w:t>with a footbridge indicated at the Beck.</w:t>
      </w:r>
      <w:r w:rsidR="002411FE" w:rsidRPr="00FF2902">
        <w:rPr>
          <w:rFonts w:ascii="Arial" w:hAnsi="Arial" w:cs="Arial"/>
          <w:i/>
          <w:iCs/>
          <w:sz w:val="24"/>
          <w:szCs w:val="24"/>
        </w:rPr>
        <w:t xml:space="preserve"> </w:t>
      </w:r>
    </w:p>
    <w:p w14:paraId="0EA76B9C" w14:textId="728FBCE0" w:rsidR="004856DF" w:rsidRPr="00FF2902" w:rsidRDefault="003B6DFC" w:rsidP="004856DF">
      <w:pPr>
        <w:pStyle w:val="Style1"/>
        <w:rPr>
          <w:rFonts w:ascii="Arial" w:hAnsi="Arial" w:cs="Arial"/>
          <w:sz w:val="24"/>
          <w:szCs w:val="24"/>
        </w:rPr>
      </w:pPr>
      <w:r w:rsidRPr="00FF2902">
        <w:rPr>
          <w:rFonts w:ascii="Arial" w:hAnsi="Arial" w:cs="Arial"/>
          <w:sz w:val="24"/>
          <w:szCs w:val="24"/>
        </w:rPr>
        <w:t xml:space="preserve">On the 1924 1:10,560 OS map the Order route is initially shown from </w:t>
      </w:r>
      <w:r w:rsidR="00AF7DA4" w:rsidRPr="00FF2902">
        <w:rPr>
          <w:rFonts w:ascii="Arial" w:hAnsi="Arial" w:cs="Arial"/>
          <w:sz w:val="24"/>
          <w:szCs w:val="24"/>
        </w:rPr>
        <w:t xml:space="preserve">Rumby Hill Lane as an enclosed route then a field edge track labelled </w:t>
      </w:r>
      <w:r w:rsidR="00AF7DA4" w:rsidRPr="00FF2902">
        <w:rPr>
          <w:rFonts w:ascii="Arial" w:hAnsi="Arial" w:cs="Arial"/>
          <w:i/>
          <w:iCs/>
          <w:sz w:val="24"/>
          <w:szCs w:val="24"/>
        </w:rPr>
        <w:t>‘Watergate Lane’</w:t>
      </w:r>
      <w:r w:rsidR="00AF7DA4" w:rsidRPr="00FF2902">
        <w:rPr>
          <w:rFonts w:ascii="Arial" w:hAnsi="Arial" w:cs="Arial"/>
          <w:sz w:val="24"/>
          <w:szCs w:val="24"/>
        </w:rPr>
        <w:t xml:space="preserve">. </w:t>
      </w:r>
      <w:r w:rsidR="007C3BDD" w:rsidRPr="00FF2902">
        <w:rPr>
          <w:rFonts w:ascii="Arial" w:hAnsi="Arial" w:cs="Arial"/>
          <w:sz w:val="24"/>
          <w:szCs w:val="24"/>
        </w:rPr>
        <w:t xml:space="preserve">A ford and footbridge are shown crossing </w:t>
      </w:r>
      <w:r w:rsidR="00EE3FBF" w:rsidRPr="00FF2902">
        <w:rPr>
          <w:rFonts w:ascii="Arial" w:hAnsi="Arial" w:cs="Arial"/>
          <w:sz w:val="24"/>
          <w:szCs w:val="24"/>
        </w:rPr>
        <w:t>the</w:t>
      </w:r>
      <w:r w:rsidR="007C3BDD" w:rsidRPr="00FF2902">
        <w:rPr>
          <w:rFonts w:ascii="Arial" w:hAnsi="Arial" w:cs="Arial"/>
          <w:sz w:val="24"/>
          <w:szCs w:val="24"/>
        </w:rPr>
        <w:t xml:space="preserve"> Beck. </w:t>
      </w:r>
      <w:r w:rsidR="00B82A3D" w:rsidRPr="00FF2902">
        <w:rPr>
          <w:rFonts w:ascii="Arial" w:hAnsi="Arial" w:cs="Arial"/>
          <w:sz w:val="24"/>
          <w:szCs w:val="24"/>
        </w:rPr>
        <w:t>The adjoining map showing the area to the west of the Beck is not provided.</w:t>
      </w:r>
    </w:p>
    <w:p w14:paraId="5E065857" w14:textId="47650A13" w:rsidR="00CE07DA" w:rsidRPr="00C149D3" w:rsidRDefault="00CE07DA" w:rsidP="004856DF">
      <w:pPr>
        <w:pStyle w:val="Style1"/>
        <w:rPr>
          <w:rFonts w:ascii="Arial" w:hAnsi="Arial" w:cs="Arial"/>
          <w:sz w:val="24"/>
          <w:szCs w:val="24"/>
        </w:rPr>
      </w:pPr>
      <w:r w:rsidRPr="00FF2902">
        <w:rPr>
          <w:rFonts w:ascii="Arial" w:hAnsi="Arial" w:cs="Arial"/>
          <w:sz w:val="24"/>
          <w:szCs w:val="24"/>
        </w:rPr>
        <w:t xml:space="preserve">The OS maps provide evidence of the physical existence of the Order route. </w:t>
      </w:r>
      <w:r w:rsidRPr="00C149D3">
        <w:rPr>
          <w:rFonts w:ascii="Arial" w:hAnsi="Arial" w:cs="Arial"/>
          <w:sz w:val="24"/>
          <w:szCs w:val="24"/>
        </w:rPr>
        <w:t>However, since the late 19</w:t>
      </w:r>
      <w:r w:rsidRPr="00C149D3">
        <w:rPr>
          <w:rFonts w:ascii="Arial" w:hAnsi="Arial" w:cs="Arial"/>
          <w:sz w:val="24"/>
          <w:szCs w:val="24"/>
          <w:vertAlign w:val="superscript"/>
        </w:rPr>
        <w:t>th</w:t>
      </w:r>
      <w:r w:rsidRPr="00C149D3">
        <w:rPr>
          <w:rFonts w:ascii="Arial" w:hAnsi="Arial" w:cs="Arial"/>
          <w:sz w:val="24"/>
          <w:szCs w:val="24"/>
        </w:rPr>
        <w:t xml:space="preserve"> Century, OS maps have carried a disclaimer that tracks and paths shown provide no evidence of the existence of public rights.</w:t>
      </w:r>
    </w:p>
    <w:p w14:paraId="152A4F80" w14:textId="2BB14C66" w:rsidR="00104731" w:rsidRPr="00C149D3" w:rsidRDefault="00104731" w:rsidP="00104731">
      <w:pPr>
        <w:pStyle w:val="Style1"/>
        <w:numPr>
          <w:ilvl w:val="0"/>
          <w:numId w:val="0"/>
        </w:numPr>
        <w:rPr>
          <w:rFonts w:ascii="Arial" w:hAnsi="Arial" w:cs="Arial"/>
          <w:i/>
          <w:iCs/>
          <w:sz w:val="24"/>
          <w:szCs w:val="24"/>
        </w:rPr>
      </w:pPr>
      <w:r w:rsidRPr="00C149D3">
        <w:rPr>
          <w:rFonts w:ascii="Arial" w:hAnsi="Arial" w:cs="Arial"/>
          <w:i/>
          <w:iCs/>
          <w:sz w:val="24"/>
          <w:szCs w:val="24"/>
        </w:rPr>
        <w:lastRenderedPageBreak/>
        <w:t>Commercial maps</w:t>
      </w:r>
    </w:p>
    <w:p w14:paraId="14FC2142" w14:textId="183EEC4B" w:rsidR="00426481" w:rsidRPr="00C149D3" w:rsidRDefault="00C3395B" w:rsidP="00DA130B">
      <w:pPr>
        <w:pStyle w:val="Style1"/>
        <w:rPr>
          <w:rFonts w:ascii="Arial" w:hAnsi="Arial" w:cs="Arial"/>
          <w:sz w:val="24"/>
          <w:szCs w:val="24"/>
        </w:rPr>
      </w:pPr>
      <w:r w:rsidRPr="00C149D3">
        <w:rPr>
          <w:rFonts w:ascii="Arial" w:hAnsi="Arial" w:cs="Arial"/>
          <w:sz w:val="24"/>
          <w:szCs w:val="24"/>
        </w:rPr>
        <w:t>On Hobson</w:t>
      </w:r>
      <w:r w:rsidR="00426481" w:rsidRPr="00C149D3">
        <w:rPr>
          <w:rFonts w:ascii="Arial" w:hAnsi="Arial" w:cs="Arial"/>
          <w:sz w:val="24"/>
          <w:szCs w:val="24"/>
        </w:rPr>
        <w:t>’</w:t>
      </w:r>
      <w:r w:rsidRPr="00C149D3">
        <w:rPr>
          <w:rFonts w:ascii="Arial" w:hAnsi="Arial" w:cs="Arial"/>
          <w:sz w:val="24"/>
          <w:szCs w:val="24"/>
        </w:rPr>
        <w:t>s 1840</w:t>
      </w:r>
      <w:r w:rsidR="00C149D3">
        <w:rPr>
          <w:rFonts w:ascii="Arial" w:hAnsi="Arial" w:cs="Arial"/>
          <w:sz w:val="24"/>
          <w:szCs w:val="24"/>
        </w:rPr>
        <w:t xml:space="preserve"> map</w:t>
      </w:r>
      <w:r w:rsidRPr="00C149D3">
        <w:rPr>
          <w:rFonts w:ascii="Arial" w:hAnsi="Arial" w:cs="Arial"/>
          <w:sz w:val="24"/>
          <w:szCs w:val="24"/>
        </w:rPr>
        <w:t xml:space="preserve"> </w:t>
      </w:r>
      <w:r w:rsidR="00676670" w:rsidRPr="00C149D3">
        <w:rPr>
          <w:rFonts w:ascii="Arial" w:hAnsi="Arial" w:cs="Arial"/>
          <w:sz w:val="24"/>
          <w:szCs w:val="24"/>
        </w:rPr>
        <w:t>the Order route is shown with parallel solid lines</w:t>
      </w:r>
      <w:r w:rsidR="00EA7F4C" w:rsidRPr="00C149D3">
        <w:rPr>
          <w:rFonts w:ascii="Arial" w:hAnsi="Arial" w:cs="Arial"/>
          <w:sz w:val="24"/>
          <w:szCs w:val="24"/>
        </w:rPr>
        <w:t xml:space="preserve"> which the key indicates </w:t>
      </w:r>
      <w:r w:rsidR="002704AF" w:rsidRPr="00C149D3">
        <w:rPr>
          <w:rFonts w:ascii="Arial" w:hAnsi="Arial" w:cs="Arial"/>
          <w:sz w:val="24"/>
          <w:szCs w:val="24"/>
        </w:rPr>
        <w:t xml:space="preserve">is a </w:t>
      </w:r>
      <w:r w:rsidR="002704AF" w:rsidRPr="00C149D3">
        <w:rPr>
          <w:rFonts w:ascii="Arial" w:hAnsi="Arial" w:cs="Arial"/>
          <w:i/>
          <w:iCs/>
          <w:sz w:val="24"/>
          <w:szCs w:val="24"/>
        </w:rPr>
        <w:t>‘cross road’</w:t>
      </w:r>
      <w:r w:rsidR="001B4E29" w:rsidRPr="00C149D3">
        <w:rPr>
          <w:rFonts w:ascii="Arial" w:hAnsi="Arial" w:cs="Arial"/>
          <w:sz w:val="24"/>
          <w:szCs w:val="24"/>
        </w:rPr>
        <w:t>. I</w:t>
      </w:r>
      <w:r w:rsidR="006E7E75" w:rsidRPr="00C149D3">
        <w:rPr>
          <w:rFonts w:ascii="Arial" w:hAnsi="Arial" w:cs="Arial"/>
          <w:sz w:val="24"/>
          <w:szCs w:val="24"/>
        </w:rPr>
        <w:t xml:space="preserve">t appears to just end </w:t>
      </w:r>
      <w:r w:rsidR="000E3A62" w:rsidRPr="00C149D3">
        <w:rPr>
          <w:rFonts w:ascii="Arial" w:hAnsi="Arial" w:cs="Arial"/>
          <w:sz w:val="24"/>
          <w:szCs w:val="24"/>
        </w:rPr>
        <w:t xml:space="preserve">before </w:t>
      </w:r>
      <w:r w:rsidR="006B01DF" w:rsidRPr="00C149D3">
        <w:rPr>
          <w:rFonts w:ascii="Arial" w:hAnsi="Arial" w:cs="Arial"/>
          <w:sz w:val="24"/>
          <w:szCs w:val="24"/>
        </w:rPr>
        <w:t>reaching the railway</w:t>
      </w:r>
      <w:r w:rsidR="00ED4B6A" w:rsidRPr="00C149D3">
        <w:rPr>
          <w:rFonts w:ascii="Arial" w:hAnsi="Arial" w:cs="Arial"/>
          <w:sz w:val="24"/>
          <w:szCs w:val="24"/>
        </w:rPr>
        <w:t xml:space="preserve"> b</w:t>
      </w:r>
      <w:r w:rsidR="001B4E29" w:rsidRPr="00C149D3">
        <w:rPr>
          <w:rFonts w:ascii="Arial" w:hAnsi="Arial" w:cs="Arial"/>
          <w:sz w:val="24"/>
          <w:szCs w:val="24"/>
        </w:rPr>
        <w:t>ut is open ended rather than being shown as a cul-de-sac</w:t>
      </w:r>
      <w:r w:rsidR="00EA7F4C" w:rsidRPr="00C149D3">
        <w:rPr>
          <w:rFonts w:ascii="Arial" w:hAnsi="Arial" w:cs="Arial"/>
          <w:sz w:val="24"/>
          <w:szCs w:val="24"/>
        </w:rPr>
        <w:t>.</w:t>
      </w:r>
    </w:p>
    <w:p w14:paraId="26EE4488" w14:textId="691FC987" w:rsidR="00104731" w:rsidRPr="007D50B9" w:rsidRDefault="00426481" w:rsidP="00DA130B">
      <w:pPr>
        <w:pStyle w:val="Style1"/>
        <w:rPr>
          <w:rFonts w:ascii="Arial" w:hAnsi="Arial" w:cs="Arial"/>
          <w:sz w:val="24"/>
          <w:szCs w:val="24"/>
        </w:rPr>
      </w:pPr>
      <w:r w:rsidRPr="007D50B9">
        <w:rPr>
          <w:rFonts w:ascii="Arial" w:hAnsi="Arial" w:cs="Arial"/>
          <w:sz w:val="24"/>
          <w:szCs w:val="24"/>
        </w:rPr>
        <w:t>The Order route is shown on Greenwood’s</w:t>
      </w:r>
      <w:r w:rsidR="00EA7F4C" w:rsidRPr="007D50B9">
        <w:rPr>
          <w:rFonts w:ascii="Arial" w:hAnsi="Arial" w:cs="Arial"/>
          <w:sz w:val="24"/>
          <w:szCs w:val="24"/>
        </w:rPr>
        <w:t xml:space="preserve"> </w:t>
      </w:r>
      <w:r w:rsidR="00B52FA7" w:rsidRPr="007D50B9">
        <w:rPr>
          <w:rFonts w:ascii="Arial" w:hAnsi="Arial" w:cs="Arial"/>
          <w:sz w:val="24"/>
          <w:szCs w:val="24"/>
        </w:rPr>
        <w:t xml:space="preserve">1850 map, the Order route is shown with parallel solid lines as part of a longer route </w:t>
      </w:r>
      <w:r w:rsidR="00C209DF" w:rsidRPr="007D50B9">
        <w:rPr>
          <w:rFonts w:ascii="Arial" w:hAnsi="Arial" w:cs="Arial"/>
          <w:sz w:val="24"/>
          <w:szCs w:val="24"/>
        </w:rPr>
        <w:t>from Rumby Hill Lane to just over the railway.</w:t>
      </w:r>
      <w:r w:rsidR="00B95940" w:rsidRPr="007D50B9">
        <w:rPr>
          <w:rFonts w:ascii="Arial" w:hAnsi="Arial" w:cs="Arial"/>
          <w:sz w:val="24"/>
          <w:szCs w:val="24"/>
        </w:rPr>
        <w:t xml:space="preserve"> Another route is shown with parallel dashed lines off it </w:t>
      </w:r>
      <w:r w:rsidR="00565373" w:rsidRPr="007D50B9">
        <w:rPr>
          <w:rFonts w:ascii="Arial" w:hAnsi="Arial" w:cs="Arial"/>
          <w:sz w:val="24"/>
          <w:szCs w:val="24"/>
        </w:rPr>
        <w:t>running south to</w:t>
      </w:r>
      <w:r w:rsidR="004712EA" w:rsidRPr="007D50B9">
        <w:rPr>
          <w:rFonts w:ascii="Arial" w:hAnsi="Arial" w:cs="Arial"/>
          <w:sz w:val="24"/>
          <w:szCs w:val="24"/>
        </w:rPr>
        <w:t xml:space="preserve"> Rumby Hill Bank</w:t>
      </w:r>
      <w:r w:rsidR="003B3001" w:rsidRPr="007D50B9">
        <w:rPr>
          <w:rFonts w:ascii="Arial" w:hAnsi="Arial" w:cs="Arial"/>
          <w:sz w:val="24"/>
          <w:szCs w:val="24"/>
        </w:rPr>
        <w:t xml:space="preserve">. </w:t>
      </w:r>
    </w:p>
    <w:p w14:paraId="0F1B7816" w14:textId="75A8B2C7" w:rsidR="003B3001" w:rsidRPr="0086324A" w:rsidRDefault="003B3001" w:rsidP="003B3001">
      <w:pPr>
        <w:pStyle w:val="Style1"/>
        <w:rPr>
          <w:rFonts w:ascii="Arial" w:hAnsi="Arial" w:cs="Arial"/>
          <w:sz w:val="24"/>
          <w:szCs w:val="24"/>
        </w:rPr>
      </w:pPr>
      <w:r w:rsidRPr="007D50B9">
        <w:rPr>
          <w:rFonts w:ascii="Arial" w:hAnsi="Arial" w:cs="Arial"/>
          <w:sz w:val="24"/>
          <w:szCs w:val="24"/>
        </w:rPr>
        <w:t xml:space="preserve">The commercial maps indicate the existence of the </w:t>
      </w:r>
      <w:r w:rsidR="005138C3" w:rsidRPr="007D50B9">
        <w:rPr>
          <w:rFonts w:ascii="Arial" w:hAnsi="Arial" w:cs="Arial"/>
          <w:sz w:val="24"/>
          <w:szCs w:val="24"/>
        </w:rPr>
        <w:t>Order route</w:t>
      </w:r>
      <w:r w:rsidRPr="007D50B9">
        <w:rPr>
          <w:rFonts w:ascii="Arial" w:hAnsi="Arial" w:cs="Arial"/>
          <w:sz w:val="24"/>
          <w:szCs w:val="24"/>
        </w:rPr>
        <w:t xml:space="preserve">, although their scale is too small to determine the exact alignment. </w:t>
      </w:r>
      <w:r w:rsidRPr="0086324A">
        <w:rPr>
          <w:rFonts w:ascii="Arial" w:hAnsi="Arial" w:cs="Arial"/>
          <w:sz w:val="24"/>
          <w:szCs w:val="24"/>
        </w:rPr>
        <w:t>They are suggestive of public rights at a higher status than</w:t>
      </w:r>
      <w:r w:rsidRPr="0086324A">
        <w:rPr>
          <w:rFonts w:ascii="Arial" w:hAnsi="Arial" w:cs="Arial"/>
          <w:color w:val="000000" w:themeColor="text1"/>
          <w:sz w:val="24"/>
          <w:szCs w:val="24"/>
        </w:rPr>
        <w:t xml:space="preserve"> footpath, although </w:t>
      </w:r>
      <w:r w:rsidRPr="0086324A">
        <w:rPr>
          <w:rFonts w:ascii="Arial" w:hAnsi="Arial" w:cs="Arial"/>
          <w:sz w:val="24"/>
          <w:szCs w:val="24"/>
        </w:rPr>
        <w:t>they do not provide a reliable indication of status.</w:t>
      </w:r>
    </w:p>
    <w:p w14:paraId="7B74AFD3" w14:textId="57F1F6B0" w:rsidR="00B20378" w:rsidRPr="0086324A" w:rsidRDefault="00B20378" w:rsidP="00D738C6">
      <w:pPr>
        <w:pStyle w:val="Style1"/>
        <w:keepNext/>
        <w:numPr>
          <w:ilvl w:val="0"/>
          <w:numId w:val="0"/>
        </w:numPr>
        <w:rPr>
          <w:rFonts w:ascii="Arial" w:hAnsi="Arial" w:cs="Arial"/>
          <w:i/>
          <w:iCs/>
          <w:sz w:val="24"/>
          <w:szCs w:val="24"/>
        </w:rPr>
      </w:pPr>
      <w:r w:rsidRPr="0086324A">
        <w:rPr>
          <w:rFonts w:ascii="Arial" w:hAnsi="Arial" w:cs="Arial"/>
          <w:i/>
          <w:iCs/>
          <w:sz w:val="24"/>
          <w:szCs w:val="24"/>
        </w:rPr>
        <w:t xml:space="preserve">Aerial Photographs </w:t>
      </w:r>
    </w:p>
    <w:p w14:paraId="345BFB7F" w14:textId="69FF69B4" w:rsidR="00B20378" w:rsidRPr="0086324A" w:rsidRDefault="00245300" w:rsidP="003B3001">
      <w:pPr>
        <w:pStyle w:val="Style1"/>
        <w:rPr>
          <w:rFonts w:ascii="Arial" w:hAnsi="Arial" w:cs="Arial"/>
          <w:sz w:val="24"/>
          <w:szCs w:val="24"/>
        </w:rPr>
      </w:pPr>
      <w:r w:rsidRPr="0086324A">
        <w:rPr>
          <w:rFonts w:ascii="Arial" w:hAnsi="Arial" w:cs="Arial"/>
          <w:sz w:val="24"/>
          <w:szCs w:val="24"/>
        </w:rPr>
        <w:t>Aerial photographs from 1945</w:t>
      </w:r>
      <w:r w:rsidR="005C7945" w:rsidRPr="0086324A">
        <w:rPr>
          <w:rFonts w:ascii="Arial" w:hAnsi="Arial" w:cs="Arial"/>
          <w:sz w:val="24"/>
          <w:szCs w:val="24"/>
        </w:rPr>
        <w:t xml:space="preserve">, </w:t>
      </w:r>
      <w:r w:rsidR="004C2B93" w:rsidRPr="0086324A">
        <w:rPr>
          <w:rFonts w:ascii="Arial" w:hAnsi="Arial" w:cs="Arial"/>
          <w:sz w:val="24"/>
          <w:szCs w:val="24"/>
        </w:rPr>
        <w:t xml:space="preserve">1947 </w:t>
      </w:r>
      <w:r w:rsidR="005C7945" w:rsidRPr="0086324A">
        <w:rPr>
          <w:rFonts w:ascii="Arial" w:hAnsi="Arial" w:cs="Arial"/>
          <w:sz w:val="24"/>
          <w:szCs w:val="24"/>
        </w:rPr>
        <w:t xml:space="preserve">and Google Earth </w:t>
      </w:r>
      <w:r w:rsidR="004C2B93" w:rsidRPr="0086324A">
        <w:rPr>
          <w:rFonts w:ascii="Arial" w:hAnsi="Arial" w:cs="Arial"/>
          <w:sz w:val="24"/>
          <w:szCs w:val="24"/>
        </w:rPr>
        <w:t>show the Order route as an enclosed route from Rum</w:t>
      </w:r>
      <w:r w:rsidR="0015564D" w:rsidRPr="0086324A">
        <w:rPr>
          <w:rFonts w:ascii="Arial" w:hAnsi="Arial" w:cs="Arial"/>
          <w:sz w:val="24"/>
          <w:szCs w:val="24"/>
        </w:rPr>
        <w:t>b</w:t>
      </w:r>
      <w:r w:rsidR="004C2B93" w:rsidRPr="0086324A">
        <w:rPr>
          <w:rFonts w:ascii="Arial" w:hAnsi="Arial" w:cs="Arial"/>
          <w:sz w:val="24"/>
          <w:szCs w:val="24"/>
        </w:rPr>
        <w:t xml:space="preserve">y Hill Lane </w:t>
      </w:r>
      <w:r w:rsidR="009D37EB" w:rsidRPr="0086324A">
        <w:rPr>
          <w:rFonts w:ascii="Arial" w:hAnsi="Arial" w:cs="Arial"/>
          <w:sz w:val="24"/>
          <w:szCs w:val="24"/>
        </w:rPr>
        <w:t xml:space="preserve">until about half way to the </w:t>
      </w:r>
      <w:r w:rsidR="00CE5ED7" w:rsidRPr="0086324A">
        <w:rPr>
          <w:rFonts w:ascii="Arial" w:hAnsi="Arial" w:cs="Arial"/>
          <w:sz w:val="24"/>
          <w:szCs w:val="24"/>
        </w:rPr>
        <w:t>B</w:t>
      </w:r>
      <w:r w:rsidR="009D37EB" w:rsidRPr="0086324A">
        <w:rPr>
          <w:rFonts w:ascii="Arial" w:hAnsi="Arial" w:cs="Arial"/>
          <w:sz w:val="24"/>
          <w:szCs w:val="24"/>
        </w:rPr>
        <w:t>eck</w:t>
      </w:r>
      <w:r w:rsidR="002E1925" w:rsidRPr="0086324A">
        <w:rPr>
          <w:rFonts w:ascii="Arial" w:hAnsi="Arial" w:cs="Arial"/>
          <w:sz w:val="24"/>
          <w:szCs w:val="24"/>
        </w:rPr>
        <w:t xml:space="preserve"> and it also appears to be an enclosed route </w:t>
      </w:r>
      <w:r w:rsidR="00CE5ED7" w:rsidRPr="0086324A">
        <w:rPr>
          <w:rFonts w:ascii="Arial" w:hAnsi="Arial" w:cs="Arial"/>
          <w:sz w:val="24"/>
          <w:szCs w:val="24"/>
        </w:rPr>
        <w:t>to the west of the Beck.</w:t>
      </w:r>
    </w:p>
    <w:p w14:paraId="2D062CB9" w14:textId="53465295" w:rsidR="006D38AB" w:rsidRPr="0086324A" w:rsidRDefault="003B3001" w:rsidP="008D22E2">
      <w:pPr>
        <w:pStyle w:val="Style1"/>
        <w:keepNext/>
        <w:numPr>
          <w:ilvl w:val="0"/>
          <w:numId w:val="0"/>
        </w:numPr>
        <w:rPr>
          <w:rFonts w:ascii="Arial" w:hAnsi="Arial" w:cs="Arial"/>
          <w:i/>
          <w:iCs/>
          <w:sz w:val="24"/>
          <w:szCs w:val="24"/>
        </w:rPr>
      </w:pPr>
      <w:r w:rsidRPr="0086324A">
        <w:rPr>
          <w:rFonts w:ascii="Arial" w:hAnsi="Arial" w:cs="Arial"/>
          <w:i/>
          <w:iCs/>
          <w:sz w:val="24"/>
          <w:szCs w:val="24"/>
        </w:rPr>
        <w:t>C</w:t>
      </w:r>
      <w:r w:rsidR="006D38AB" w:rsidRPr="0086324A">
        <w:rPr>
          <w:rFonts w:ascii="Arial" w:hAnsi="Arial" w:cs="Arial"/>
          <w:i/>
          <w:iCs/>
          <w:sz w:val="24"/>
          <w:szCs w:val="24"/>
        </w:rPr>
        <w:t>onclusions on the documentary evidence</w:t>
      </w:r>
    </w:p>
    <w:p w14:paraId="0EDE329D" w14:textId="1147D008" w:rsidR="006F1D4D" w:rsidRPr="00C5638D" w:rsidRDefault="0071514C" w:rsidP="0071514C">
      <w:pPr>
        <w:pStyle w:val="Style1"/>
        <w:rPr>
          <w:rFonts w:ascii="Arial" w:hAnsi="Arial" w:cs="Arial"/>
          <w:color w:val="000000" w:themeColor="text1"/>
          <w:sz w:val="24"/>
          <w:szCs w:val="24"/>
        </w:rPr>
      </w:pPr>
      <w:r w:rsidRPr="0079448A">
        <w:rPr>
          <w:rFonts w:ascii="Arial" w:hAnsi="Arial" w:cs="Arial"/>
          <w:color w:val="000000" w:themeColor="text1"/>
          <w:sz w:val="24"/>
          <w:szCs w:val="24"/>
        </w:rPr>
        <w:t>The Inclosure Award set out the Order route between point A and the Beck as a private carriage way</w:t>
      </w:r>
      <w:r w:rsidR="00AD608E" w:rsidRPr="0079448A">
        <w:rPr>
          <w:rFonts w:ascii="Arial" w:hAnsi="Arial" w:cs="Arial"/>
          <w:color w:val="000000" w:themeColor="text1"/>
          <w:sz w:val="24"/>
          <w:szCs w:val="24"/>
        </w:rPr>
        <w:t xml:space="preserve"> with a width of 23 foot.</w:t>
      </w:r>
      <w:r w:rsidR="006D2A9B" w:rsidRPr="0079448A">
        <w:rPr>
          <w:rFonts w:ascii="Arial" w:hAnsi="Arial" w:cs="Arial"/>
          <w:color w:val="000000" w:themeColor="text1"/>
          <w:sz w:val="24"/>
          <w:szCs w:val="24"/>
        </w:rPr>
        <w:t xml:space="preserve"> </w:t>
      </w:r>
      <w:r w:rsidR="006D2A9B" w:rsidRPr="00C5638D">
        <w:rPr>
          <w:rFonts w:ascii="Arial" w:hAnsi="Arial" w:cs="Arial"/>
          <w:color w:val="000000" w:themeColor="text1"/>
          <w:sz w:val="24"/>
          <w:szCs w:val="24"/>
        </w:rPr>
        <w:t>It</w:t>
      </w:r>
      <w:r w:rsidR="00CE0052" w:rsidRPr="00C5638D">
        <w:rPr>
          <w:rFonts w:ascii="Arial" w:hAnsi="Arial" w:cs="Arial"/>
          <w:color w:val="000000" w:themeColor="text1"/>
          <w:sz w:val="24"/>
          <w:szCs w:val="24"/>
        </w:rPr>
        <w:t xml:space="preserve"> </w:t>
      </w:r>
      <w:r w:rsidR="00DC54A0" w:rsidRPr="00C5638D">
        <w:rPr>
          <w:rFonts w:ascii="Arial" w:hAnsi="Arial" w:cs="Arial"/>
          <w:color w:val="000000" w:themeColor="text1"/>
          <w:sz w:val="24"/>
          <w:szCs w:val="24"/>
        </w:rPr>
        <w:t>was</w:t>
      </w:r>
      <w:r w:rsidR="00A40F24" w:rsidRPr="00C5638D">
        <w:rPr>
          <w:rFonts w:ascii="Arial" w:hAnsi="Arial" w:cs="Arial"/>
          <w:color w:val="000000" w:themeColor="text1"/>
          <w:sz w:val="24"/>
          <w:szCs w:val="24"/>
        </w:rPr>
        <w:t xml:space="preserve"> available </w:t>
      </w:r>
      <w:r w:rsidRPr="00C5638D">
        <w:rPr>
          <w:rFonts w:ascii="Arial" w:hAnsi="Arial" w:cs="Arial"/>
          <w:color w:val="000000" w:themeColor="text1"/>
          <w:sz w:val="24"/>
          <w:szCs w:val="24"/>
        </w:rPr>
        <w:t>for</w:t>
      </w:r>
      <w:r w:rsidR="00A40F24" w:rsidRPr="00C5638D">
        <w:rPr>
          <w:rFonts w:ascii="Arial" w:hAnsi="Arial" w:cs="Arial"/>
          <w:color w:val="000000" w:themeColor="text1"/>
          <w:sz w:val="24"/>
          <w:szCs w:val="24"/>
        </w:rPr>
        <w:t xml:space="preserve"> use </w:t>
      </w:r>
      <w:r w:rsidR="00924EAA" w:rsidRPr="00C5638D">
        <w:rPr>
          <w:rFonts w:ascii="Arial" w:hAnsi="Arial" w:cs="Arial"/>
          <w:color w:val="000000" w:themeColor="text1"/>
          <w:sz w:val="24"/>
          <w:szCs w:val="24"/>
        </w:rPr>
        <w:t xml:space="preserve">by the </w:t>
      </w:r>
      <w:r w:rsidR="00A40F24" w:rsidRPr="00C5638D">
        <w:rPr>
          <w:rFonts w:ascii="Arial" w:hAnsi="Arial" w:cs="Arial"/>
          <w:color w:val="000000" w:themeColor="text1"/>
          <w:sz w:val="24"/>
          <w:szCs w:val="24"/>
        </w:rPr>
        <w:t xml:space="preserve">proprietors </w:t>
      </w:r>
      <w:r w:rsidR="005443C3" w:rsidRPr="00C5638D">
        <w:rPr>
          <w:rFonts w:ascii="Arial" w:hAnsi="Arial" w:cs="Arial"/>
          <w:color w:val="000000" w:themeColor="text1"/>
          <w:sz w:val="24"/>
          <w:szCs w:val="24"/>
        </w:rPr>
        <w:t xml:space="preserve">of the allotments </w:t>
      </w:r>
      <w:r w:rsidR="00CD7927" w:rsidRPr="00C5638D">
        <w:rPr>
          <w:rFonts w:ascii="Arial" w:hAnsi="Arial" w:cs="Arial"/>
          <w:color w:val="000000" w:themeColor="text1"/>
          <w:sz w:val="24"/>
          <w:szCs w:val="24"/>
        </w:rPr>
        <w:t>set out</w:t>
      </w:r>
      <w:r w:rsidR="00EA3297" w:rsidRPr="00C5638D">
        <w:rPr>
          <w:rFonts w:ascii="Arial" w:hAnsi="Arial" w:cs="Arial"/>
          <w:color w:val="000000" w:themeColor="text1"/>
          <w:sz w:val="24"/>
          <w:szCs w:val="24"/>
        </w:rPr>
        <w:t>,</w:t>
      </w:r>
      <w:r w:rsidR="005443C3" w:rsidRPr="00C5638D">
        <w:rPr>
          <w:rFonts w:ascii="Arial" w:hAnsi="Arial" w:cs="Arial"/>
          <w:color w:val="000000" w:themeColor="text1"/>
          <w:sz w:val="24"/>
          <w:szCs w:val="24"/>
        </w:rPr>
        <w:t xml:space="preserve"> </w:t>
      </w:r>
      <w:r w:rsidR="00D27C70" w:rsidRPr="00C5638D">
        <w:rPr>
          <w:rFonts w:ascii="Arial" w:hAnsi="Arial" w:cs="Arial"/>
          <w:color w:val="000000" w:themeColor="text1"/>
          <w:sz w:val="24"/>
          <w:szCs w:val="24"/>
        </w:rPr>
        <w:t>any other person</w:t>
      </w:r>
      <w:r w:rsidR="0079448A" w:rsidRPr="00C5638D">
        <w:rPr>
          <w:rFonts w:ascii="Arial" w:hAnsi="Arial" w:cs="Arial"/>
          <w:color w:val="000000" w:themeColor="text1"/>
          <w:sz w:val="24"/>
          <w:szCs w:val="24"/>
        </w:rPr>
        <w:t>s</w:t>
      </w:r>
      <w:r w:rsidR="00E264EB" w:rsidRPr="00C5638D">
        <w:rPr>
          <w:rFonts w:ascii="Arial" w:hAnsi="Arial" w:cs="Arial"/>
          <w:color w:val="000000" w:themeColor="text1"/>
          <w:sz w:val="24"/>
          <w:szCs w:val="24"/>
        </w:rPr>
        <w:t xml:space="preserve"> with ancient rights along Ma</w:t>
      </w:r>
      <w:r w:rsidR="00937D58" w:rsidRPr="00C5638D">
        <w:rPr>
          <w:rFonts w:ascii="Arial" w:hAnsi="Arial" w:cs="Arial"/>
          <w:color w:val="000000" w:themeColor="text1"/>
          <w:sz w:val="24"/>
          <w:szCs w:val="24"/>
        </w:rPr>
        <w:t>wn Meadows Lane</w:t>
      </w:r>
      <w:r w:rsidR="00D27C70" w:rsidRPr="00C5638D">
        <w:rPr>
          <w:rFonts w:ascii="Arial" w:hAnsi="Arial" w:cs="Arial"/>
          <w:color w:val="000000" w:themeColor="text1"/>
          <w:sz w:val="24"/>
          <w:szCs w:val="24"/>
        </w:rPr>
        <w:t xml:space="preserve">, and all persons or occupiers </w:t>
      </w:r>
      <w:r w:rsidR="0079448A" w:rsidRPr="00C5638D">
        <w:rPr>
          <w:rFonts w:ascii="Arial" w:hAnsi="Arial" w:cs="Arial"/>
          <w:color w:val="000000" w:themeColor="text1"/>
          <w:sz w:val="24"/>
          <w:szCs w:val="24"/>
        </w:rPr>
        <w:t xml:space="preserve">of </w:t>
      </w:r>
      <w:r w:rsidR="00D27C70" w:rsidRPr="00C5638D">
        <w:rPr>
          <w:rFonts w:ascii="Arial" w:hAnsi="Arial" w:cs="Arial"/>
          <w:color w:val="000000" w:themeColor="text1"/>
          <w:sz w:val="24"/>
          <w:szCs w:val="24"/>
        </w:rPr>
        <w:t xml:space="preserve">any allotments in the commons, </w:t>
      </w:r>
      <w:r w:rsidRPr="00C5638D">
        <w:rPr>
          <w:rFonts w:ascii="Arial" w:hAnsi="Arial" w:cs="Arial"/>
          <w:color w:val="000000" w:themeColor="text1"/>
          <w:sz w:val="24"/>
          <w:szCs w:val="24"/>
        </w:rPr>
        <w:t>and repairable by rates in the same wa</w:t>
      </w:r>
      <w:r w:rsidR="00C07ABF" w:rsidRPr="00C5638D">
        <w:rPr>
          <w:rFonts w:ascii="Arial" w:hAnsi="Arial" w:cs="Arial"/>
          <w:color w:val="000000" w:themeColor="text1"/>
          <w:sz w:val="24"/>
          <w:szCs w:val="24"/>
        </w:rPr>
        <w:t>y</w:t>
      </w:r>
      <w:r w:rsidRPr="00C5638D">
        <w:rPr>
          <w:rFonts w:ascii="Arial" w:hAnsi="Arial" w:cs="Arial"/>
          <w:color w:val="000000" w:themeColor="text1"/>
          <w:sz w:val="24"/>
          <w:szCs w:val="24"/>
        </w:rPr>
        <w:t xml:space="preserve"> as routes set out as public highways. The section between the Beck and point </w:t>
      </w:r>
      <w:r w:rsidR="001B3A81" w:rsidRPr="00C5638D">
        <w:rPr>
          <w:rFonts w:ascii="Arial" w:hAnsi="Arial" w:cs="Arial"/>
          <w:color w:val="000000" w:themeColor="text1"/>
          <w:sz w:val="24"/>
          <w:szCs w:val="24"/>
        </w:rPr>
        <w:t>B</w:t>
      </w:r>
      <w:r w:rsidRPr="00C5638D">
        <w:rPr>
          <w:rFonts w:ascii="Arial" w:hAnsi="Arial" w:cs="Arial"/>
          <w:color w:val="000000" w:themeColor="text1"/>
          <w:sz w:val="24"/>
          <w:szCs w:val="24"/>
        </w:rPr>
        <w:t xml:space="preserve"> is described as a</w:t>
      </w:r>
      <w:r w:rsidR="001B3A81" w:rsidRPr="00C5638D">
        <w:rPr>
          <w:rFonts w:ascii="Arial" w:hAnsi="Arial" w:cs="Arial"/>
          <w:color w:val="000000" w:themeColor="text1"/>
          <w:sz w:val="24"/>
          <w:szCs w:val="24"/>
        </w:rPr>
        <w:t xml:space="preserve"> named</w:t>
      </w:r>
      <w:r w:rsidRPr="00C5638D">
        <w:rPr>
          <w:rFonts w:ascii="Arial" w:hAnsi="Arial" w:cs="Arial"/>
          <w:color w:val="000000" w:themeColor="text1"/>
          <w:sz w:val="24"/>
          <w:szCs w:val="24"/>
        </w:rPr>
        <w:t xml:space="preserve"> ancient </w:t>
      </w:r>
      <w:r w:rsidR="001B3A81" w:rsidRPr="00C5638D">
        <w:rPr>
          <w:rFonts w:ascii="Arial" w:hAnsi="Arial" w:cs="Arial"/>
          <w:color w:val="000000" w:themeColor="text1"/>
          <w:sz w:val="24"/>
          <w:szCs w:val="24"/>
        </w:rPr>
        <w:t xml:space="preserve">lane </w:t>
      </w:r>
      <w:r w:rsidRPr="00C5638D">
        <w:rPr>
          <w:rFonts w:ascii="Arial" w:hAnsi="Arial" w:cs="Arial"/>
          <w:color w:val="000000" w:themeColor="text1"/>
          <w:sz w:val="24"/>
          <w:szCs w:val="24"/>
        </w:rPr>
        <w:t>indicating a pre-existing route</w:t>
      </w:r>
      <w:r w:rsidR="001C5CAA" w:rsidRPr="00C5638D">
        <w:rPr>
          <w:rFonts w:ascii="Arial" w:hAnsi="Arial" w:cs="Arial"/>
          <w:color w:val="000000" w:themeColor="text1"/>
          <w:sz w:val="24"/>
          <w:szCs w:val="24"/>
        </w:rPr>
        <w:t>. T</w:t>
      </w:r>
      <w:r w:rsidRPr="00C5638D">
        <w:rPr>
          <w:rFonts w:ascii="Arial" w:hAnsi="Arial" w:cs="Arial"/>
          <w:color w:val="000000" w:themeColor="text1"/>
          <w:sz w:val="24"/>
          <w:szCs w:val="24"/>
        </w:rPr>
        <w:t xml:space="preserve">he indication of an ancient fence </w:t>
      </w:r>
      <w:r w:rsidR="001C5CAA" w:rsidRPr="00C5638D">
        <w:rPr>
          <w:rFonts w:ascii="Arial" w:hAnsi="Arial" w:cs="Arial"/>
          <w:color w:val="000000" w:themeColor="text1"/>
          <w:sz w:val="24"/>
          <w:szCs w:val="24"/>
        </w:rPr>
        <w:t>alongside</w:t>
      </w:r>
      <w:r w:rsidRPr="00C5638D">
        <w:rPr>
          <w:rFonts w:ascii="Arial" w:hAnsi="Arial" w:cs="Arial"/>
          <w:color w:val="000000" w:themeColor="text1"/>
          <w:sz w:val="24"/>
          <w:szCs w:val="24"/>
        </w:rPr>
        <w:t xml:space="preserve"> the Order route between </w:t>
      </w:r>
      <w:r w:rsidR="001C5CAA" w:rsidRPr="00C5638D">
        <w:rPr>
          <w:rFonts w:ascii="Arial" w:hAnsi="Arial" w:cs="Arial"/>
          <w:i/>
          <w:iCs/>
          <w:color w:val="000000" w:themeColor="text1"/>
          <w:sz w:val="24"/>
          <w:szCs w:val="24"/>
        </w:rPr>
        <w:t>Romby Hill’</w:t>
      </w:r>
      <w:r w:rsidRPr="00C5638D">
        <w:rPr>
          <w:rFonts w:ascii="Arial" w:hAnsi="Arial" w:cs="Arial"/>
          <w:color w:val="000000" w:themeColor="text1"/>
          <w:sz w:val="24"/>
          <w:szCs w:val="24"/>
        </w:rPr>
        <w:t xml:space="preserve"> and the Beck </w:t>
      </w:r>
      <w:r w:rsidR="00FE1017" w:rsidRPr="00C5638D">
        <w:rPr>
          <w:rFonts w:ascii="Arial" w:hAnsi="Arial" w:cs="Arial"/>
          <w:color w:val="000000" w:themeColor="text1"/>
          <w:sz w:val="24"/>
          <w:szCs w:val="24"/>
        </w:rPr>
        <w:t xml:space="preserve">may </w:t>
      </w:r>
      <w:r w:rsidR="00AA396F" w:rsidRPr="00C5638D">
        <w:rPr>
          <w:rFonts w:ascii="Arial" w:hAnsi="Arial" w:cs="Arial"/>
          <w:color w:val="000000" w:themeColor="text1"/>
          <w:sz w:val="24"/>
          <w:szCs w:val="24"/>
        </w:rPr>
        <w:t>suggest it was</w:t>
      </w:r>
      <w:r w:rsidRPr="00C5638D">
        <w:rPr>
          <w:rFonts w:ascii="Arial" w:hAnsi="Arial" w:cs="Arial"/>
          <w:color w:val="000000" w:themeColor="text1"/>
          <w:sz w:val="24"/>
          <w:szCs w:val="24"/>
        </w:rPr>
        <w:t xml:space="preserve"> </w:t>
      </w:r>
      <w:r w:rsidR="006F1D4D" w:rsidRPr="00C5638D">
        <w:rPr>
          <w:rFonts w:ascii="Arial" w:hAnsi="Arial" w:cs="Arial"/>
          <w:color w:val="000000" w:themeColor="text1"/>
          <w:sz w:val="24"/>
          <w:szCs w:val="24"/>
        </w:rPr>
        <w:t xml:space="preserve">part of </w:t>
      </w:r>
      <w:r w:rsidR="00FE1017" w:rsidRPr="00C5638D">
        <w:rPr>
          <w:rFonts w:ascii="Arial" w:hAnsi="Arial" w:cs="Arial"/>
          <w:color w:val="000000" w:themeColor="text1"/>
          <w:sz w:val="24"/>
          <w:szCs w:val="24"/>
        </w:rPr>
        <w:t>a</w:t>
      </w:r>
      <w:r w:rsidR="00CE0052" w:rsidRPr="00C5638D">
        <w:rPr>
          <w:rFonts w:ascii="Arial" w:hAnsi="Arial" w:cs="Arial"/>
          <w:color w:val="000000" w:themeColor="text1"/>
          <w:sz w:val="24"/>
          <w:szCs w:val="24"/>
        </w:rPr>
        <w:t xml:space="preserve"> </w:t>
      </w:r>
      <w:r w:rsidRPr="00C5638D">
        <w:rPr>
          <w:rFonts w:ascii="Arial" w:hAnsi="Arial" w:cs="Arial"/>
          <w:color w:val="000000" w:themeColor="text1"/>
          <w:sz w:val="24"/>
          <w:szCs w:val="24"/>
        </w:rPr>
        <w:t>wider ancient route</w:t>
      </w:r>
      <w:r w:rsidR="00261E67">
        <w:rPr>
          <w:rFonts w:ascii="Arial" w:hAnsi="Arial" w:cs="Arial"/>
          <w:color w:val="000000" w:themeColor="text1"/>
          <w:sz w:val="24"/>
          <w:szCs w:val="24"/>
        </w:rPr>
        <w:t xml:space="preserve"> but the Inclosure Award appears to have reduced </w:t>
      </w:r>
      <w:r w:rsidR="003A3759">
        <w:rPr>
          <w:rFonts w:ascii="Arial" w:hAnsi="Arial" w:cs="Arial"/>
          <w:color w:val="000000" w:themeColor="text1"/>
          <w:sz w:val="24"/>
          <w:szCs w:val="24"/>
        </w:rPr>
        <w:t>its</w:t>
      </w:r>
      <w:r w:rsidR="00261E67">
        <w:rPr>
          <w:rFonts w:ascii="Arial" w:hAnsi="Arial" w:cs="Arial"/>
          <w:color w:val="000000" w:themeColor="text1"/>
          <w:sz w:val="24"/>
          <w:szCs w:val="24"/>
        </w:rPr>
        <w:t xml:space="preserve"> width</w:t>
      </w:r>
      <w:r w:rsidRPr="00C5638D">
        <w:rPr>
          <w:rFonts w:ascii="Arial" w:hAnsi="Arial" w:cs="Arial"/>
          <w:color w:val="000000" w:themeColor="text1"/>
          <w:sz w:val="24"/>
          <w:szCs w:val="24"/>
        </w:rPr>
        <w:t xml:space="preserve">. </w:t>
      </w:r>
    </w:p>
    <w:p w14:paraId="2E411E37" w14:textId="32821A38" w:rsidR="0071514C" w:rsidRPr="003A3759" w:rsidRDefault="0071514C" w:rsidP="0071514C">
      <w:pPr>
        <w:pStyle w:val="Style1"/>
        <w:rPr>
          <w:rFonts w:ascii="Arial" w:hAnsi="Arial" w:cs="Arial"/>
          <w:color w:val="000000" w:themeColor="text1"/>
          <w:sz w:val="24"/>
          <w:szCs w:val="24"/>
        </w:rPr>
      </w:pPr>
      <w:r w:rsidRPr="00857B98">
        <w:rPr>
          <w:rFonts w:ascii="Arial" w:hAnsi="Arial" w:cs="Arial"/>
          <w:color w:val="000000" w:themeColor="text1"/>
          <w:sz w:val="24"/>
          <w:szCs w:val="24"/>
        </w:rPr>
        <w:t>Furthermore, a public bridleway is also awarded along the Order route between point A and the Beck</w:t>
      </w:r>
      <w:r w:rsidR="00FE1017" w:rsidRPr="00857B98">
        <w:rPr>
          <w:rFonts w:ascii="Arial" w:hAnsi="Arial" w:cs="Arial"/>
          <w:color w:val="000000" w:themeColor="text1"/>
          <w:sz w:val="24"/>
          <w:szCs w:val="24"/>
        </w:rPr>
        <w:t xml:space="preserve"> and there is nothing confining it to only part of Watergate Lane</w:t>
      </w:r>
      <w:r w:rsidRPr="00857B98">
        <w:rPr>
          <w:rFonts w:ascii="Arial" w:hAnsi="Arial" w:cs="Arial"/>
          <w:color w:val="000000" w:themeColor="text1"/>
          <w:sz w:val="24"/>
          <w:szCs w:val="24"/>
        </w:rPr>
        <w:t xml:space="preserve">. </w:t>
      </w:r>
      <w:r w:rsidR="00D14173" w:rsidRPr="00857B98">
        <w:rPr>
          <w:rFonts w:ascii="Arial" w:hAnsi="Arial" w:cs="Arial"/>
          <w:color w:val="000000" w:themeColor="text1"/>
          <w:sz w:val="24"/>
          <w:szCs w:val="24"/>
        </w:rPr>
        <w:t xml:space="preserve">Therefore, </w:t>
      </w:r>
      <w:r w:rsidR="0023529A" w:rsidRPr="00857B98">
        <w:rPr>
          <w:rFonts w:ascii="Arial" w:hAnsi="Arial" w:cs="Arial"/>
          <w:color w:val="000000" w:themeColor="text1"/>
          <w:sz w:val="24"/>
          <w:szCs w:val="24"/>
        </w:rPr>
        <w:t>I consider the Inclosure Award provides strong evidence that th</w:t>
      </w:r>
      <w:r w:rsidR="006A7AFA" w:rsidRPr="00857B98">
        <w:rPr>
          <w:rFonts w:ascii="Arial" w:hAnsi="Arial" w:cs="Arial"/>
          <w:color w:val="000000" w:themeColor="text1"/>
          <w:sz w:val="24"/>
          <w:szCs w:val="24"/>
        </w:rPr>
        <w:t>is section of</w:t>
      </w:r>
      <w:r w:rsidR="0023529A" w:rsidRPr="00857B98">
        <w:rPr>
          <w:rFonts w:ascii="Arial" w:hAnsi="Arial" w:cs="Arial"/>
          <w:color w:val="000000" w:themeColor="text1"/>
          <w:sz w:val="24"/>
          <w:szCs w:val="24"/>
        </w:rPr>
        <w:t xml:space="preserve"> </w:t>
      </w:r>
      <w:r w:rsidR="008914AB" w:rsidRPr="00857B98">
        <w:rPr>
          <w:rFonts w:ascii="Arial" w:hAnsi="Arial" w:cs="Arial"/>
          <w:color w:val="000000" w:themeColor="text1"/>
          <w:sz w:val="24"/>
          <w:szCs w:val="24"/>
        </w:rPr>
        <w:t xml:space="preserve">the </w:t>
      </w:r>
      <w:r w:rsidR="0023529A" w:rsidRPr="00857B98">
        <w:rPr>
          <w:rFonts w:ascii="Arial" w:hAnsi="Arial" w:cs="Arial"/>
          <w:color w:val="000000" w:themeColor="text1"/>
          <w:sz w:val="24"/>
          <w:szCs w:val="24"/>
        </w:rPr>
        <w:t>Order route is a public bridleway with a width of 23 foot</w:t>
      </w:r>
      <w:r w:rsidR="00240E2B" w:rsidRPr="00857B98">
        <w:rPr>
          <w:rFonts w:ascii="Arial" w:hAnsi="Arial" w:cs="Arial"/>
          <w:color w:val="000000" w:themeColor="text1"/>
          <w:sz w:val="24"/>
          <w:szCs w:val="24"/>
        </w:rPr>
        <w:t xml:space="preserve">. </w:t>
      </w:r>
      <w:r w:rsidR="006A7AFA" w:rsidRPr="00857B98">
        <w:rPr>
          <w:rFonts w:ascii="Arial" w:hAnsi="Arial" w:cs="Arial"/>
          <w:color w:val="000000" w:themeColor="text1"/>
          <w:sz w:val="24"/>
          <w:szCs w:val="24"/>
        </w:rPr>
        <w:t>The Award</w:t>
      </w:r>
      <w:r w:rsidR="00240E2B" w:rsidRPr="00857B98">
        <w:rPr>
          <w:rFonts w:ascii="Arial" w:hAnsi="Arial" w:cs="Arial"/>
          <w:color w:val="000000" w:themeColor="text1"/>
          <w:sz w:val="24"/>
          <w:szCs w:val="24"/>
        </w:rPr>
        <w:t xml:space="preserve"> also suggests </w:t>
      </w:r>
      <w:r w:rsidR="006A7AFA" w:rsidRPr="00857B98">
        <w:rPr>
          <w:rFonts w:ascii="Arial" w:hAnsi="Arial" w:cs="Arial"/>
          <w:color w:val="000000" w:themeColor="text1"/>
          <w:sz w:val="24"/>
          <w:szCs w:val="24"/>
        </w:rPr>
        <w:t>additional</w:t>
      </w:r>
      <w:r w:rsidR="00240E2B" w:rsidRPr="00857B98">
        <w:rPr>
          <w:rFonts w:ascii="Arial" w:hAnsi="Arial" w:cs="Arial"/>
          <w:color w:val="000000" w:themeColor="text1"/>
          <w:sz w:val="24"/>
          <w:szCs w:val="24"/>
        </w:rPr>
        <w:t xml:space="preserve"> rights </w:t>
      </w:r>
      <w:r w:rsidR="00E163BA" w:rsidRPr="00857B98">
        <w:rPr>
          <w:rFonts w:ascii="Arial" w:hAnsi="Arial" w:cs="Arial"/>
          <w:color w:val="000000" w:themeColor="text1"/>
          <w:sz w:val="24"/>
          <w:szCs w:val="24"/>
        </w:rPr>
        <w:t xml:space="preserve">may exist due to </w:t>
      </w:r>
      <w:r w:rsidR="00287E66" w:rsidRPr="00857B98">
        <w:rPr>
          <w:rFonts w:ascii="Arial" w:hAnsi="Arial" w:cs="Arial"/>
          <w:color w:val="000000" w:themeColor="text1"/>
          <w:sz w:val="24"/>
          <w:szCs w:val="24"/>
        </w:rPr>
        <w:t xml:space="preserve">it being available for all allotment holders, </w:t>
      </w:r>
      <w:r w:rsidR="006A7AFA" w:rsidRPr="00857B98">
        <w:rPr>
          <w:rFonts w:ascii="Arial" w:hAnsi="Arial" w:cs="Arial"/>
          <w:color w:val="000000" w:themeColor="text1"/>
          <w:sz w:val="24"/>
          <w:szCs w:val="24"/>
        </w:rPr>
        <w:t>references to it being an</w:t>
      </w:r>
      <w:r w:rsidR="00287E66" w:rsidRPr="00857B98">
        <w:rPr>
          <w:rFonts w:ascii="Arial" w:hAnsi="Arial" w:cs="Arial"/>
          <w:color w:val="000000" w:themeColor="text1"/>
          <w:sz w:val="24"/>
          <w:szCs w:val="24"/>
        </w:rPr>
        <w:t xml:space="preserve"> ancient </w:t>
      </w:r>
      <w:r w:rsidR="006A7AFA" w:rsidRPr="00857B98">
        <w:rPr>
          <w:rFonts w:ascii="Arial" w:hAnsi="Arial" w:cs="Arial"/>
          <w:color w:val="000000" w:themeColor="text1"/>
          <w:sz w:val="24"/>
          <w:szCs w:val="24"/>
        </w:rPr>
        <w:t xml:space="preserve">lane, and </w:t>
      </w:r>
      <w:r w:rsidR="007362AE" w:rsidRPr="00857B98">
        <w:rPr>
          <w:rFonts w:ascii="Arial" w:hAnsi="Arial" w:cs="Arial"/>
          <w:color w:val="000000" w:themeColor="text1"/>
          <w:sz w:val="24"/>
          <w:szCs w:val="24"/>
        </w:rPr>
        <w:t>it being</w:t>
      </w:r>
      <w:r w:rsidR="006A7AFA" w:rsidRPr="00857B98">
        <w:rPr>
          <w:rFonts w:ascii="Arial" w:hAnsi="Arial" w:cs="Arial"/>
          <w:color w:val="000000" w:themeColor="text1"/>
          <w:sz w:val="24"/>
          <w:szCs w:val="24"/>
        </w:rPr>
        <w:t xml:space="preserve"> repair</w:t>
      </w:r>
      <w:r w:rsidR="00CB03F4" w:rsidRPr="00857B98">
        <w:rPr>
          <w:rFonts w:ascii="Arial" w:hAnsi="Arial" w:cs="Arial"/>
          <w:color w:val="000000" w:themeColor="text1"/>
          <w:sz w:val="24"/>
          <w:szCs w:val="24"/>
        </w:rPr>
        <w:t>able</w:t>
      </w:r>
      <w:r w:rsidR="007362AE" w:rsidRPr="00857B98">
        <w:rPr>
          <w:rFonts w:ascii="Arial" w:hAnsi="Arial" w:cs="Arial"/>
          <w:color w:val="000000" w:themeColor="text1"/>
          <w:sz w:val="24"/>
          <w:szCs w:val="24"/>
        </w:rPr>
        <w:t xml:space="preserve"> in the same manner as public </w:t>
      </w:r>
      <w:r w:rsidR="007D45B3" w:rsidRPr="00857B98">
        <w:rPr>
          <w:rFonts w:ascii="Arial" w:hAnsi="Arial" w:cs="Arial"/>
          <w:color w:val="000000" w:themeColor="text1"/>
          <w:sz w:val="24"/>
          <w:szCs w:val="24"/>
        </w:rPr>
        <w:t>highways and roads</w:t>
      </w:r>
      <w:r w:rsidR="00287E66" w:rsidRPr="00857B98">
        <w:rPr>
          <w:rFonts w:ascii="Arial" w:hAnsi="Arial" w:cs="Arial"/>
          <w:color w:val="000000" w:themeColor="text1"/>
          <w:sz w:val="24"/>
          <w:szCs w:val="24"/>
        </w:rPr>
        <w:t>.</w:t>
      </w:r>
      <w:r w:rsidR="008914AB" w:rsidRPr="00857B98">
        <w:rPr>
          <w:rFonts w:ascii="Arial" w:hAnsi="Arial" w:cs="Arial"/>
          <w:color w:val="000000" w:themeColor="text1"/>
          <w:sz w:val="24"/>
          <w:szCs w:val="24"/>
        </w:rPr>
        <w:t xml:space="preserve"> </w:t>
      </w:r>
      <w:r w:rsidR="008914AB" w:rsidRPr="00261E67">
        <w:rPr>
          <w:rFonts w:ascii="Arial" w:hAnsi="Arial" w:cs="Arial"/>
          <w:color w:val="000000" w:themeColor="text1"/>
          <w:sz w:val="24"/>
          <w:szCs w:val="24"/>
        </w:rPr>
        <w:t>The objectors argue that this section of the Order route could not be a public bridleway because the Inclosure Award does not set out a bridleway to the west of the Beck. However, the land on the west side of the Beck is in another parish</w:t>
      </w:r>
      <w:r w:rsidR="00A532D5" w:rsidRPr="00261E67">
        <w:rPr>
          <w:rFonts w:ascii="Arial" w:hAnsi="Arial" w:cs="Arial"/>
          <w:color w:val="000000" w:themeColor="text1"/>
          <w:sz w:val="24"/>
          <w:szCs w:val="24"/>
        </w:rPr>
        <w:t xml:space="preserve">. </w:t>
      </w:r>
      <w:r w:rsidR="00A532D5" w:rsidRPr="003A3759">
        <w:rPr>
          <w:rFonts w:ascii="Arial" w:hAnsi="Arial" w:cs="Arial"/>
          <w:color w:val="000000" w:themeColor="text1"/>
          <w:sz w:val="24"/>
          <w:szCs w:val="24"/>
        </w:rPr>
        <w:t>Furthermore, there is nothing to indicate that the Commissioners did not have powers to set out cul-de-sac routes.</w:t>
      </w:r>
    </w:p>
    <w:p w14:paraId="63068E63" w14:textId="1CE23258" w:rsidR="008D22E2" w:rsidRPr="000208EC" w:rsidRDefault="008D22E2" w:rsidP="0071514C">
      <w:pPr>
        <w:pStyle w:val="Style1"/>
        <w:rPr>
          <w:rFonts w:ascii="Arial" w:hAnsi="Arial" w:cs="Arial"/>
          <w:color w:val="000000" w:themeColor="text1"/>
          <w:sz w:val="24"/>
          <w:szCs w:val="24"/>
        </w:rPr>
      </w:pPr>
      <w:r w:rsidRPr="003A3759">
        <w:rPr>
          <w:rFonts w:ascii="Arial" w:hAnsi="Arial" w:cs="Arial"/>
          <w:color w:val="000000" w:themeColor="text1"/>
          <w:sz w:val="24"/>
          <w:szCs w:val="24"/>
        </w:rPr>
        <w:t xml:space="preserve">The Tithe plans show </w:t>
      </w:r>
      <w:r w:rsidR="000036A4" w:rsidRPr="003A3759">
        <w:rPr>
          <w:rFonts w:ascii="Arial" w:hAnsi="Arial" w:cs="Arial"/>
          <w:color w:val="000000" w:themeColor="text1"/>
          <w:sz w:val="24"/>
          <w:szCs w:val="24"/>
        </w:rPr>
        <w:t xml:space="preserve">either end </w:t>
      </w:r>
      <w:r w:rsidRPr="003A3759">
        <w:rPr>
          <w:rFonts w:ascii="Arial" w:hAnsi="Arial" w:cs="Arial"/>
          <w:color w:val="000000" w:themeColor="text1"/>
          <w:sz w:val="24"/>
          <w:szCs w:val="24"/>
        </w:rPr>
        <w:t xml:space="preserve">of the Order route in the same way as </w:t>
      </w:r>
      <w:r w:rsidR="002C1DAA" w:rsidRPr="003A3759">
        <w:rPr>
          <w:rFonts w:ascii="Arial" w:hAnsi="Arial" w:cs="Arial"/>
          <w:color w:val="000000" w:themeColor="text1"/>
          <w:sz w:val="24"/>
          <w:szCs w:val="24"/>
        </w:rPr>
        <w:t xml:space="preserve">other </w:t>
      </w:r>
      <w:r w:rsidRPr="003A3759">
        <w:rPr>
          <w:rFonts w:ascii="Arial" w:hAnsi="Arial" w:cs="Arial"/>
          <w:color w:val="000000" w:themeColor="text1"/>
          <w:sz w:val="24"/>
          <w:szCs w:val="24"/>
        </w:rPr>
        <w:t>public road</w:t>
      </w:r>
      <w:r w:rsidR="002C1DAA" w:rsidRPr="003A3759">
        <w:rPr>
          <w:rFonts w:ascii="Arial" w:hAnsi="Arial" w:cs="Arial"/>
          <w:color w:val="000000" w:themeColor="text1"/>
          <w:sz w:val="24"/>
          <w:szCs w:val="24"/>
        </w:rPr>
        <w:t>s</w:t>
      </w:r>
      <w:r w:rsidRPr="003A3759">
        <w:rPr>
          <w:rFonts w:ascii="Arial" w:hAnsi="Arial" w:cs="Arial"/>
          <w:color w:val="000000" w:themeColor="text1"/>
          <w:sz w:val="24"/>
          <w:szCs w:val="24"/>
        </w:rPr>
        <w:t xml:space="preserve">, suggesting vehicular rights. </w:t>
      </w:r>
      <w:r w:rsidR="006E5F76" w:rsidRPr="000208EC">
        <w:rPr>
          <w:rFonts w:ascii="Arial" w:hAnsi="Arial" w:cs="Arial"/>
          <w:color w:val="000000" w:themeColor="text1"/>
          <w:sz w:val="24"/>
          <w:szCs w:val="24"/>
        </w:rPr>
        <w:t xml:space="preserve">The exclusion of </w:t>
      </w:r>
      <w:r w:rsidR="000036A4" w:rsidRPr="000208EC">
        <w:rPr>
          <w:rFonts w:ascii="Arial" w:hAnsi="Arial" w:cs="Arial"/>
          <w:color w:val="000000" w:themeColor="text1"/>
          <w:sz w:val="24"/>
          <w:szCs w:val="24"/>
        </w:rPr>
        <w:t>either end</w:t>
      </w:r>
      <w:r w:rsidR="006E5F76" w:rsidRPr="000208EC">
        <w:rPr>
          <w:rFonts w:ascii="Arial" w:hAnsi="Arial" w:cs="Arial"/>
          <w:color w:val="000000" w:themeColor="text1"/>
          <w:sz w:val="24"/>
          <w:szCs w:val="24"/>
        </w:rPr>
        <w:t xml:space="preserve"> of the </w:t>
      </w:r>
      <w:r w:rsidR="002C1DAA" w:rsidRPr="000208EC">
        <w:rPr>
          <w:rFonts w:ascii="Arial" w:hAnsi="Arial" w:cs="Arial"/>
          <w:color w:val="000000" w:themeColor="text1"/>
          <w:sz w:val="24"/>
          <w:szCs w:val="24"/>
        </w:rPr>
        <w:t xml:space="preserve">Order route from the surrounding hereditaments on the Finance Act </w:t>
      </w:r>
      <w:r w:rsidR="00BB166B" w:rsidRPr="000208EC">
        <w:rPr>
          <w:rFonts w:ascii="Arial" w:hAnsi="Arial" w:cs="Arial"/>
          <w:color w:val="000000" w:themeColor="text1"/>
          <w:sz w:val="24"/>
          <w:szCs w:val="24"/>
        </w:rPr>
        <w:t xml:space="preserve">map is </w:t>
      </w:r>
      <w:r w:rsidR="000208EC" w:rsidRPr="000208EC">
        <w:rPr>
          <w:rFonts w:ascii="Arial" w:hAnsi="Arial" w:cs="Arial"/>
          <w:color w:val="000000" w:themeColor="text1"/>
          <w:sz w:val="24"/>
          <w:szCs w:val="24"/>
        </w:rPr>
        <w:t xml:space="preserve">also </w:t>
      </w:r>
      <w:r w:rsidR="00BB166B" w:rsidRPr="000208EC">
        <w:rPr>
          <w:rFonts w:ascii="Arial" w:hAnsi="Arial" w:cs="Arial"/>
          <w:color w:val="000000" w:themeColor="text1"/>
          <w:sz w:val="24"/>
          <w:szCs w:val="24"/>
        </w:rPr>
        <w:t>suggestive of public vehicular rights, although the</w:t>
      </w:r>
      <w:r w:rsidR="00CD3710" w:rsidRPr="000208EC">
        <w:rPr>
          <w:rFonts w:ascii="Arial" w:hAnsi="Arial" w:cs="Arial"/>
          <w:color w:val="000000" w:themeColor="text1"/>
          <w:sz w:val="24"/>
          <w:szCs w:val="24"/>
        </w:rPr>
        <w:t xml:space="preserve"> Field Books</w:t>
      </w:r>
      <w:r w:rsidR="00BB166B" w:rsidRPr="000208EC">
        <w:rPr>
          <w:rFonts w:ascii="Arial" w:hAnsi="Arial" w:cs="Arial"/>
          <w:color w:val="000000" w:themeColor="text1"/>
          <w:sz w:val="24"/>
          <w:szCs w:val="24"/>
        </w:rPr>
        <w:t xml:space="preserve"> do not indicate public rights over the field edge section of the Order route. </w:t>
      </w:r>
    </w:p>
    <w:p w14:paraId="63B0586B" w14:textId="2288116F" w:rsidR="000C08BF" w:rsidRPr="0009047F" w:rsidRDefault="001D5B09" w:rsidP="00972DA8">
      <w:pPr>
        <w:pStyle w:val="Style1"/>
        <w:rPr>
          <w:rFonts w:ascii="Arial" w:hAnsi="Arial" w:cs="Arial"/>
          <w:sz w:val="24"/>
          <w:szCs w:val="24"/>
        </w:rPr>
      </w:pPr>
      <w:r w:rsidRPr="000208EC">
        <w:rPr>
          <w:rFonts w:ascii="Arial" w:hAnsi="Arial" w:cs="Arial"/>
          <w:sz w:val="24"/>
          <w:szCs w:val="24"/>
        </w:rPr>
        <w:lastRenderedPageBreak/>
        <w:t xml:space="preserve">Deposited plans for a railway and aqueduct </w:t>
      </w:r>
      <w:r w:rsidR="00287E66" w:rsidRPr="000208EC">
        <w:rPr>
          <w:rFonts w:ascii="Arial" w:hAnsi="Arial" w:cs="Arial"/>
          <w:sz w:val="24"/>
          <w:szCs w:val="24"/>
        </w:rPr>
        <w:t>show</w:t>
      </w:r>
      <w:r w:rsidR="0023529A" w:rsidRPr="000208EC">
        <w:rPr>
          <w:rFonts w:ascii="Arial" w:hAnsi="Arial" w:cs="Arial"/>
          <w:sz w:val="24"/>
          <w:szCs w:val="24"/>
        </w:rPr>
        <w:t xml:space="preserve"> the Order route </w:t>
      </w:r>
      <w:r w:rsidR="00287E66" w:rsidRPr="000208EC">
        <w:rPr>
          <w:rFonts w:ascii="Arial" w:hAnsi="Arial" w:cs="Arial"/>
          <w:sz w:val="24"/>
          <w:szCs w:val="24"/>
        </w:rPr>
        <w:t>as</w:t>
      </w:r>
      <w:r w:rsidR="00385DED" w:rsidRPr="000208EC">
        <w:rPr>
          <w:rFonts w:ascii="Arial" w:hAnsi="Arial" w:cs="Arial"/>
          <w:sz w:val="24"/>
          <w:szCs w:val="24"/>
        </w:rPr>
        <w:t xml:space="preserve"> part of a longer</w:t>
      </w:r>
      <w:r w:rsidR="0023529A" w:rsidRPr="000208EC">
        <w:rPr>
          <w:rFonts w:ascii="Arial" w:hAnsi="Arial" w:cs="Arial"/>
          <w:sz w:val="24"/>
          <w:szCs w:val="24"/>
        </w:rPr>
        <w:t xml:space="preserve"> bridleway</w:t>
      </w:r>
      <w:r w:rsidR="00593C03" w:rsidRPr="000208EC">
        <w:rPr>
          <w:rFonts w:ascii="Arial" w:hAnsi="Arial" w:cs="Arial"/>
          <w:sz w:val="24"/>
          <w:szCs w:val="24"/>
        </w:rPr>
        <w:t xml:space="preserve"> between the Beck and point B</w:t>
      </w:r>
      <w:r w:rsidR="0023529A" w:rsidRPr="000208EC">
        <w:rPr>
          <w:rFonts w:ascii="Arial" w:hAnsi="Arial" w:cs="Arial"/>
          <w:sz w:val="24"/>
          <w:szCs w:val="24"/>
        </w:rPr>
        <w:t xml:space="preserve">. </w:t>
      </w:r>
      <w:r w:rsidR="003E1A54" w:rsidRPr="0009047F">
        <w:rPr>
          <w:rFonts w:ascii="Arial" w:hAnsi="Arial" w:cs="Arial"/>
          <w:sz w:val="24"/>
          <w:szCs w:val="24"/>
        </w:rPr>
        <w:t>The commercial and OS maps are suggestive of a public route with</w:t>
      </w:r>
      <w:r w:rsidR="00032053" w:rsidRPr="0009047F">
        <w:rPr>
          <w:rFonts w:ascii="Arial" w:hAnsi="Arial" w:cs="Arial"/>
          <w:sz w:val="24"/>
          <w:szCs w:val="24"/>
        </w:rPr>
        <w:t xml:space="preserve"> higher rights tha</w:t>
      </w:r>
      <w:r w:rsidR="000E68DA" w:rsidRPr="0009047F">
        <w:rPr>
          <w:rFonts w:ascii="Arial" w:hAnsi="Arial" w:cs="Arial"/>
          <w:sz w:val="24"/>
          <w:szCs w:val="24"/>
        </w:rPr>
        <w:t>n</w:t>
      </w:r>
      <w:r w:rsidR="00032053" w:rsidRPr="0009047F">
        <w:rPr>
          <w:rFonts w:ascii="Arial" w:hAnsi="Arial" w:cs="Arial"/>
          <w:sz w:val="24"/>
          <w:szCs w:val="24"/>
        </w:rPr>
        <w:t xml:space="preserve"> footpath</w:t>
      </w:r>
      <w:r w:rsidR="005C5978" w:rsidRPr="0009047F">
        <w:rPr>
          <w:rFonts w:ascii="Arial" w:hAnsi="Arial" w:cs="Arial"/>
          <w:sz w:val="24"/>
          <w:szCs w:val="24"/>
        </w:rPr>
        <w:t xml:space="preserve"> which continued </w:t>
      </w:r>
      <w:r w:rsidR="0067187B" w:rsidRPr="0009047F">
        <w:rPr>
          <w:rFonts w:ascii="Arial" w:hAnsi="Arial" w:cs="Arial"/>
          <w:sz w:val="24"/>
          <w:szCs w:val="24"/>
        </w:rPr>
        <w:t>west to the railway line</w:t>
      </w:r>
      <w:r w:rsidR="0038152B" w:rsidRPr="0009047F">
        <w:rPr>
          <w:rFonts w:ascii="Arial" w:hAnsi="Arial" w:cs="Arial"/>
          <w:sz w:val="24"/>
          <w:szCs w:val="24"/>
        </w:rPr>
        <w:t xml:space="preserve"> and a route heading south which is recor</w:t>
      </w:r>
      <w:r w:rsidR="00390DEB" w:rsidRPr="0009047F">
        <w:rPr>
          <w:rFonts w:ascii="Arial" w:hAnsi="Arial" w:cs="Arial"/>
          <w:sz w:val="24"/>
          <w:szCs w:val="24"/>
        </w:rPr>
        <w:t>d</w:t>
      </w:r>
      <w:r w:rsidR="0038152B" w:rsidRPr="0009047F">
        <w:rPr>
          <w:rFonts w:ascii="Arial" w:hAnsi="Arial" w:cs="Arial"/>
          <w:sz w:val="24"/>
          <w:szCs w:val="24"/>
        </w:rPr>
        <w:t xml:space="preserve">ed on the </w:t>
      </w:r>
      <w:r w:rsidR="00056331" w:rsidRPr="0009047F">
        <w:rPr>
          <w:rFonts w:ascii="Arial" w:hAnsi="Arial" w:cs="Arial"/>
          <w:sz w:val="24"/>
          <w:szCs w:val="24"/>
        </w:rPr>
        <w:t>DMS</w:t>
      </w:r>
      <w:r w:rsidR="0038152B" w:rsidRPr="0009047F">
        <w:rPr>
          <w:rFonts w:ascii="Arial" w:hAnsi="Arial" w:cs="Arial"/>
          <w:sz w:val="24"/>
          <w:szCs w:val="24"/>
        </w:rPr>
        <w:t xml:space="preserve"> as part </w:t>
      </w:r>
      <w:r w:rsidR="00390DEB" w:rsidRPr="0009047F">
        <w:rPr>
          <w:rFonts w:ascii="Arial" w:hAnsi="Arial" w:cs="Arial"/>
          <w:sz w:val="24"/>
          <w:szCs w:val="24"/>
        </w:rPr>
        <w:t>byway open to all traffic and part bridleway</w:t>
      </w:r>
      <w:r w:rsidR="00032053" w:rsidRPr="0009047F">
        <w:rPr>
          <w:rFonts w:ascii="Arial" w:hAnsi="Arial" w:cs="Arial"/>
          <w:sz w:val="24"/>
          <w:szCs w:val="24"/>
        </w:rPr>
        <w:t>.</w:t>
      </w:r>
      <w:r w:rsidR="00962C93" w:rsidRPr="0009047F">
        <w:rPr>
          <w:rFonts w:ascii="Arial" w:hAnsi="Arial" w:cs="Arial"/>
          <w:sz w:val="24"/>
          <w:szCs w:val="24"/>
        </w:rPr>
        <w:t xml:space="preserve"> The </w:t>
      </w:r>
      <w:r w:rsidR="005C5978" w:rsidRPr="0009047F">
        <w:rPr>
          <w:rFonts w:ascii="Arial" w:hAnsi="Arial" w:cs="Arial"/>
          <w:sz w:val="24"/>
          <w:szCs w:val="24"/>
        </w:rPr>
        <w:t>1864 OS Book of Reference indicates a cart road</w:t>
      </w:r>
      <w:r w:rsidR="0038152B" w:rsidRPr="0009047F">
        <w:rPr>
          <w:rFonts w:ascii="Arial" w:hAnsi="Arial" w:cs="Arial"/>
          <w:sz w:val="24"/>
          <w:szCs w:val="24"/>
        </w:rPr>
        <w:t>,</w:t>
      </w:r>
      <w:r w:rsidR="005C5978" w:rsidRPr="0009047F">
        <w:rPr>
          <w:rFonts w:ascii="Arial" w:hAnsi="Arial" w:cs="Arial"/>
          <w:sz w:val="24"/>
          <w:szCs w:val="24"/>
        </w:rPr>
        <w:t xml:space="preserve"> but it is not indicated to be public unlike Rumby Hill Lane. </w:t>
      </w:r>
      <w:r w:rsidR="00972DA8" w:rsidRPr="0009047F">
        <w:rPr>
          <w:rFonts w:ascii="Arial" w:hAnsi="Arial" w:cs="Arial"/>
          <w:sz w:val="24"/>
          <w:szCs w:val="24"/>
        </w:rPr>
        <w:t xml:space="preserve">Other plans indicate its continued existence over many years. </w:t>
      </w:r>
    </w:p>
    <w:p w14:paraId="15F3C588" w14:textId="75049458" w:rsidR="00911DC3" w:rsidRPr="00E90553" w:rsidRDefault="00125B0F" w:rsidP="00125B0F">
      <w:pPr>
        <w:pStyle w:val="Style1"/>
        <w:rPr>
          <w:rFonts w:ascii="Arial" w:hAnsi="Arial" w:cs="Arial"/>
          <w:sz w:val="24"/>
          <w:szCs w:val="24"/>
        </w:rPr>
      </w:pPr>
      <w:r w:rsidRPr="0009047F">
        <w:rPr>
          <w:rFonts w:ascii="Arial" w:hAnsi="Arial" w:cs="Arial"/>
          <w:sz w:val="24"/>
          <w:szCs w:val="24"/>
        </w:rPr>
        <w:t xml:space="preserve">The Order route is shown on later OS maps and the DMS as a footpath and a footbridge and stiles now exist preventing use by horse riders. </w:t>
      </w:r>
      <w:r w:rsidRPr="00E90553">
        <w:rPr>
          <w:rFonts w:ascii="Arial" w:hAnsi="Arial" w:cs="Arial"/>
          <w:sz w:val="24"/>
          <w:szCs w:val="24"/>
        </w:rPr>
        <w:t xml:space="preserve">However, </w:t>
      </w:r>
      <w:r w:rsidR="00F47140" w:rsidRPr="00E90553">
        <w:rPr>
          <w:rFonts w:ascii="Arial" w:hAnsi="Arial" w:cs="Arial"/>
          <w:sz w:val="24"/>
          <w:szCs w:val="24"/>
        </w:rPr>
        <w:t>disuse of a public route</w:t>
      </w:r>
      <w:r w:rsidR="00B235DC" w:rsidRPr="00E90553">
        <w:rPr>
          <w:rFonts w:ascii="Arial" w:hAnsi="Arial" w:cs="Arial"/>
          <w:sz w:val="24"/>
          <w:szCs w:val="24"/>
        </w:rPr>
        <w:t>, it falling into disrepair,</w:t>
      </w:r>
      <w:r w:rsidR="00F47140" w:rsidRPr="00E90553">
        <w:rPr>
          <w:rFonts w:ascii="Arial" w:hAnsi="Arial" w:cs="Arial"/>
          <w:sz w:val="24"/>
          <w:szCs w:val="24"/>
        </w:rPr>
        <w:t xml:space="preserve"> o</w:t>
      </w:r>
      <w:r w:rsidR="00F754BE" w:rsidRPr="00E90553">
        <w:rPr>
          <w:rFonts w:ascii="Arial" w:hAnsi="Arial" w:cs="Arial"/>
          <w:sz w:val="24"/>
          <w:szCs w:val="24"/>
        </w:rPr>
        <w:t xml:space="preserve">r its obstruction by structures that prevent use </w:t>
      </w:r>
      <w:r w:rsidR="00B235DC" w:rsidRPr="00E90553">
        <w:rPr>
          <w:rFonts w:ascii="Arial" w:hAnsi="Arial" w:cs="Arial"/>
          <w:sz w:val="24"/>
          <w:szCs w:val="24"/>
        </w:rPr>
        <w:t>does not extinguish public rights</w:t>
      </w:r>
      <w:r w:rsidR="00284B18" w:rsidRPr="00E90553">
        <w:rPr>
          <w:rFonts w:ascii="Arial" w:hAnsi="Arial" w:cs="Arial"/>
          <w:sz w:val="24"/>
          <w:szCs w:val="24"/>
        </w:rPr>
        <w:t>;</w:t>
      </w:r>
      <w:r w:rsidR="00F754BE" w:rsidRPr="00E90553">
        <w:rPr>
          <w:rFonts w:ascii="Arial" w:hAnsi="Arial" w:cs="Arial"/>
          <w:sz w:val="24"/>
          <w:szCs w:val="24"/>
        </w:rPr>
        <w:t xml:space="preserve"> </w:t>
      </w:r>
      <w:r w:rsidRPr="00E90553">
        <w:rPr>
          <w:rFonts w:ascii="Arial" w:hAnsi="Arial" w:cs="Arial"/>
          <w:sz w:val="24"/>
          <w:szCs w:val="24"/>
        </w:rPr>
        <w:t xml:space="preserve">only a legal Order can </w:t>
      </w:r>
      <w:r w:rsidR="00B235DC" w:rsidRPr="00E90553">
        <w:rPr>
          <w:rFonts w:ascii="Arial" w:hAnsi="Arial" w:cs="Arial"/>
          <w:sz w:val="24"/>
          <w:szCs w:val="24"/>
        </w:rPr>
        <w:t>do this</w:t>
      </w:r>
      <w:r w:rsidRPr="00E90553">
        <w:rPr>
          <w:rFonts w:ascii="Arial" w:hAnsi="Arial" w:cs="Arial"/>
          <w:sz w:val="24"/>
          <w:szCs w:val="24"/>
        </w:rPr>
        <w:t xml:space="preserve">. </w:t>
      </w:r>
      <w:r w:rsidR="00BB166B" w:rsidRPr="00E90553">
        <w:rPr>
          <w:rFonts w:ascii="Arial" w:hAnsi="Arial" w:cs="Arial"/>
          <w:sz w:val="24"/>
          <w:szCs w:val="24"/>
        </w:rPr>
        <w:t xml:space="preserve">There is nothing before me </w:t>
      </w:r>
      <w:r w:rsidR="002D0059" w:rsidRPr="00E90553">
        <w:rPr>
          <w:rFonts w:ascii="Arial" w:hAnsi="Arial" w:cs="Arial"/>
          <w:sz w:val="24"/>
          <w:szCs w:val="24"/>
        </w:rPr>
        <w:t xml:space="preserve">to show the public bridleway rights set out in the </w:t>
      </w:r>
      <w:r w:rsidR="0073600A" w:rsidRPr="00E90553">
        <w:rPr>
          <w:rFonts w:ascii="Arial" w:hAnsi="Arial" w:cs="Arial"/>
          <w:sz w:val="24"/>
          <w:szCs w:val="24"/>
        </w:rPr>
        <w:t xml:space="preserve">Inclosure Award or indicated </w:t>
      </w:r>
      <w:r w:rsidR="00FD04BD" w:rsidRPr="00E90553">
        <w:rPr>
          <w:rFonts w:ascii="Arial" w:hAnsi="Arial" w:cs="Arial"/>
          <w:sz w:val="24"/>
          <w:szCs w:val="24"/>
        </w:rPr>
        <w:t>in the railway and aqueduct deposited plans</w:t>
      </w:r>
      <w:r w:rsidR="002D0059" w:rsidRPr="00E90553">
        <w:rPr>
          <w:rFonts w:ascii="Arial" w:hAnsi="Arial" w:cs="Arial"/>
          <w:sz w:val="24"/>
          <w:szCs w:val="24"/>
        </w:rPr>
        <w:t xml:space="preserve"> have been extinguished by due legal procedure.</w:t>
      </w:r>
      <w:r w:rsidR="00BA0FC0" w:rsidRPr="00E90553">
        <w:rPr>
          <w:rFonts w:ascii="Arial" w:hAnsi="Arial" w:cs="Arial"/>
          <w:sz w:val="24"/>
          <w:szCs w:val="24"/>
        </w:rPr>
        <w:t xml:space="preserve"> </w:t>
      </w:r>
      <w:r w:rsidR="00B235DC" w:rsidRPr="00E90553">
        <w:rPr>
          <w:rFonts w:ascii="Arial" w:hAnsi="Arial" w:cs="Arial"/>
          <w:sz w:val="24"/>
          <w:szCs w:val="24"/>
        </w:rPr>
        <w:t xml:space="preserve">Furthermore, historic maps indicate a footbridge and </w:t>
      </w:r>
      <w:r w:rsidR="00911DC3" w:rsidRPr="00E90553">
        <w:rPr>
          <w:rFonts w:ascii="Arial" w:hAnsi="Arial" w:cs="Arial"/>
          <w:sz w:val="24"/>
          <w:szCs w:val="24"/>
        </w:rPr>
        <w:t>ford over the Beck</w:t>
      </w:r>
      <w:r w:rsidR="00DA71E7" w:rsidRPr="00E90553">
        <w:rPr>
          <w:rFonts w:ascii="Arial" w:hAnsi="Arial" w:cs="Arial"/>
          <w:sz w:val="24"/>
          <w:szCs w:val="24"/>
        </w:rPr>
        <w:t xml:space="preserve"> as late as</w:t>
      </w:r>
      <w:r w:rsidR="009F3FD7" w:rsidRPr="00E90553">
        <w:rPr>
          <w:rFonts w:ascii="Arial" w:hAnsi="Arial" w:cs="Arial"/>
          <w:sz w:val="24"/>
          <w:szCs w:val="24"/>
        </w:rPr>
        <w:t xml:space="preserve"> 1924</w:t>
      </w:r>
      <w:r w:rsidR="00911DC3" w:rsidRPr="00E90553">
        <w:rPr>
          <w:rFonts w:ascii="Arial" w:hAnsi="Arial" w:cs="Arial"/>
          <w:sz w:val="24"/>
          <w:szCs w:val="24"/>
        </w:rPr>
        <w:t xml:space="preserve">. </w:t>
      </w:r>
    </w:p>
    <w:p w14:paraId="6E6466DF" w14:textId="3619C6FE" w:rsidR="00BB166B" w:rsidRPr="009F5449" w:rsidRDefault="00BA0FC0" w:rsidP="00125B0F">
      <w:pPr>
        <w:pStyle w:val="Style1"/>
        <w:rPr>
          <w:rFonts w:ascii="Arial" w:hAnsi="Arial" w:cs="Arial"/>
          <w:sz w:val="24"/>
          <w:szCs w:val="24"/>
        </w:rPr>
      </w:pPr>
      <w:r w:rsidRPr="009F5449">
        <w:rPr>
          <w:rFonts w:ascii="Arial" w:hAnsi="Arial" w:cs="Arial"/>
          <w:sz w:val="24"/>
          <w:szCs w:val="24"/>
        </w:rPr>
        <w:t xml:space="preserve">Taken as a whole, I consider the evidence shows, on the balance of probabilities, that public bridleway rights </w:t>
      </w:r>
      <w:r w:rsidR="00CC1C2A" w:rsidRPr="009F5449">
        <w:rPr>
          <w:rFonts w:ascii="Arial" w:hAnsi="Arial" w:cs="Arial"/>
          <w:sz w:val="24"/>
          <w:szCs w:val="24"/>
        </w:rPr>
        <w:t xml:space="preserve">exist over the full length of the Order route. Some of the evidence suggests </w:t>
      </w:r>
      <w:r w:rsidR="00B96A44" w:rsidRPr="009F5449">
        <w:rPr>
          <w:rFonts w:ascii="Arial" w:hAnsi="Arial" w:cs="Arial"/>
          <w:sz w:val="24"/>
          <w:szCs w:val="24"/>
        </w:rPr>
        <w:t xml:space="preserve">vehicular rights may exist, but I do not consider the evidence is sufficient to </w:t>
      </w:r>
      <w:r w:rsidR="0037543F" w:rsidRPr="009F5449">
        <w:rPr>
          <w:rFonts w:ascii="Arial" w:hAnsi="Arial" w:cs="Arial"/>
          <w:sz w:val="24"/>
          <w:szCs w:val="24"/>
        </w:rPr>
        <w:t>modify the Order to show a restricted byway.</w:t>
      </w:r>
    </w:p>
    <w:p w14:paraId="564D18EE" w14:textId="43C5CA0C" w:rsidR="0037543F" w:rsidRPr="00BF0DD4" w:rsidRDefault="0037543F" w:rsidP="00BA0FC0">
      <w:pPr>
        <w:pStyle w:val="Style1"/>
        <w:tabs>
          <w:tab w:val="clear" w:pos="432"/>
          <w:tab w:val="clear" w:pos="720"/>
          <w:tab w:val="num" w:pos="426"/>
        </w:tabs>
        <w:ind w:left="426" w:hanging="426"/>
        <w:rPr>
          <w:rFonts w:ascii="Arial" w:hAnsi="Arial" w:cs="Arial"/>
          <w:sz w:val="24"/>
          <w:szCs w:val="24"/>
        </w:rPr>
      </w:pPr>
      <w:r w:rsidRPr="009F5449">
        <w:rPr>
          <w:rFonts w:ascii="Arial" w:hAnsi="Arial" w:cs="Arial"/>
          <w:sz w:val="24"/>
          <w:szCs w:val="24"/>
        </w:rPr>
        <w:t xml:space="preserve">I consider the width of the bridleway between point </w:t>
      </w:r>
      <w:r w:rsidR="006D389E" w:rsidRPr="009F5449">
        <w:rPr>
          <w:rFonts w:ascii="Arial" w:hAnsi="Arial" w:cs="Arial"/>
          <w:sz w:val="24"/>
          <w:szCs w:val="24"/>
        </w:rPr>
        <w:t>A,</w:t>
      </w:r>
      <w:r w:rsidRPr="009F5449">
        <w:rPr>
          <w:rFonts w:ascii="Arial" w:hAnsi="Arial" w:cs="Arial"/>
          <w:sz w:val="24"/>
          <w:szCs w:val="24"/>
        </w:rPr>
        <w:t xml:space="preserve"> and the Beck is 23</w:t>
      </w:r>
      <w:r w:rsidR="00B00D8E" w:rsidRPr="009F5449">
        <w:rPr>
          <w:rFonts w:ascii="Arial" w:hAnsi="Arial" w:cs="Arial"/>
          <w:sz w:val="24"/>
          <w:szCs w:val="24"/>
        </w:rPr>
        <w:t>f</w:t>
      </w:r>
      <w:r w:rsidRPr="009F5449">
        <w:rPr>
          <w:rFonts w:ascii="Arial" w:hAnsi="Arial" w:cs="Arial"/>
          <w:sz w:val="24"/>
          <w:szCs w:val="24"/>
        </w:rPr>
        <w:t>t</w:t>
      </w:r>
      <w:r w:rsidR="007D4185" w:rsidRPr="009F5449">
        <w:rPr>
          <w:rFonts w:ascii="Arial" w:hAnsi="Arial" w:cs="Arial"/>
          <w:sz w:val="24"/>
          <w:szCs w:val="24"/>
        </w:rPr>
        <w:t>.</w:t>
      </w:r>
      <w:r w:rsidR="0074127A" w:rsidRPr="009F5449">
        <w:rPr>
          <w:rFonts w:ascii="Arial" w:hAnsi="Arial" w:cs="Arial"/>
          <w:sz w:val="24"/>
          <w:szCs w:val="24"/>
        </w:rPr>
        <w:t xml:space="preserve"> (</w:t>
      </w:r>
      <w:r w:rsidR="00254832" w:rsidRPr="009F5449">
        <w:rPr>
          <w:rFonts w:ascii="Arial" w:hAnsi="Arial" w:cs="Arial"/>
          <w:sz w:val="24"/>
          <w:szCs w:val="24"/>
        </w:rPr>
        <w:t>7m)</w:t>
      </w:r>
      <w:r w:rsidRPr="009F5449">
        <w:rPr>
          <w:rFonts w:ascii="Arial" w:hAnsi="Arial" w:cs="Arial"/>
          <w:sz w:val="24"/>
          <w:szCs w:val="24"/>
        </w:rPr>
        <w:t>, as set out in the Inclosure Award</w:t>
      </w:r>
      <w:r w:rsidR="00AB1766" w:rsidRPr="009F5449">
        <w:rPr>
          <w:rFonts w:ascii="Arial" w:hAnsi="Arial" w:cs="Arial"/>
          <w:sz w:val="24"/>
          <w:szCs w:val="24"/>
        </w:rPr>
        <w:t>. The documents do not identify a width for section B to the Beck, but the Council measured this section at 7.5</w:t>
      </w:r>
      <w:r w:rsidR="00B00D8E" w:rsidRPr="009F5449">
        <w:rPr>
          <w:rFonts w:ascii="Arial" w:hAnsi="Arial" w:cs="Arial"/>
          <w:sz w:val="24"/>
          <w:szCs w:val="24"/>
        </w:rPr>
        <w:t>m</w:t>
      </w:r>
      <w:r w:rsidR="006A7FCA" w:rsidRPr="009F5449">
        <w:rPr>
          <w:rFonts w:ascii="Arial" w:hAnsi="Arial" w:cs="Arial"/>
          <w:sz w:val="24"/>
          <w:szCs w:val="24"/>
        </w:rPr>
        <w:t xml:space="preserve"> between boundaries</w:t>
      </w:r>
      <w:r w:rsidRPr="009F5449">
        <w:rPr>
          <w:rFonts w:ascii="Arial" w:hAnsi="Arial" w:cs="Arial"/>
          <w:sz w:val="24"/>
          <w:szCs w:val="24"/>
        </w:rPr>
        <w:t>.</w:t>
      </w:r>
      <w:r w:rsidR="00510262" w:rsidRPr="009F5449">
        <w:rPr>
          <w:rFonts w:ascii="Arial" w:hAnsi="Arial" w:cs="Arial"/>
          <w:sz w:val="24"/>
          <w:szCs w:val="24"/>
        </w:rPr>
        <w:t xml:space="preserve"> </w:t>
      </w:r>
      <w:r w:rsidR="00554E8A" w:rsidRPr="00BF0DD4">
        <w:rPr>
          <w:rFonts w:ascii="Arial" w:hAnsi="Arial" w:cs="Arial"/>
          <w:sz w:val="24"/>
          <w:szCs w:val="24"/>
        </w:rPr>
        <w:t>I consider the evidence indicates</w:t>
      </w:r>
      <w:r w:rsidR="00B974FB" w:rsidRPr="00BF0DD4">
        <w:rPr>
          <w:rFonts w:ascii="Arial" w:hAnsi="Arial" w:cs="Arial"/>
          <w:sz w:val="24"/>
          <w:szCs w:val="24"/>
        </w:rPr>
        <w:t xml:space="preserve"> public bridleway rights over</w:t>
      </w:r>
      <w:r w:rsidR="00554E8A" w:rsidRPr="00BF0DD4">
        <w:rPr>
          <w:rFonts w:ascii="Arial" w:hAnsi="Arial" w:cs="Arial"/>
          <w:sz w:val="24"/>
          <w:szCs w:val="24"/>
        </w:rPr>
        <w:t xml:space="preserve"> the full width between the boundaries.</w:t>
      </w:r>
      <w:r w:rsidRPr="00BF0DD4">
        <w:rPr>
          <w:rFonts w:ascii="Arial" w:hAnsi="Arial" w:cs="Arial"/>
          <w:sz w:val="24"/>
          <w:szCs w:val="24"/>
        </w:rPr>
        <w:t xml:space="preserve"> However, the Council </w:t>
      </w:r>
      <w:r w:rsidR="00A00541" w:rsidRPr="00BF0DD4">
        <w:rPr>
          <w:rFonts w:ascii="Arial" w:hAnsi="Arial" w:cs="Arial"/>
          <w:sz w:val="24"/>
          <w:szCs w:val="24"/>
        </w:rPr>
        <w:t xml:space="preserve">records a width for the whole of the Order route as </w:t>
      </w:r>
      <w:r w:rsidR="00B00D8E" w:rsidRPr="00BF0DD4">
        <w:rPr>
          <w:rFonts w:ascii="Arial" w:hAnsi="Arial" w:cs="Arial"/>
          <w:sz w:val="24"/>
          <w:szCs w:val="24"/>
        </w:rPr>
        <w:t>3.7m.</w:t>
      </w:r>
      <w:r w:rsidR="001A52C0" w:rsidRPr="00BF0DD4">
        <w:rPr>
          <w:rFonts w:ascii="Arial" w:hAnsi="Arial" w:cs="Arial"/>
          <w:sz w:val="24"/>
          <w:szCs w:val="24"/>
        </w:rPr>
        <w:t xml:space="preserve"> Therefore, I will need to modify the Order accordingly.</w:t>
      </w:r>
      <w:r w:rsidR="00A00541" w:rsidRPr="00BF0DD4">
        <w:rPr>
          <w:rFonts w:ascii="Arial" w:hAnsi="Arial" w:cs="Arial"/>
          <w:sz w:val="24"/>
          <w:szCs w:val="24"/>
        </w:rPr>
        <w:t xml:space="preserve"> </w:t>
      </w:r>
    </w:p>
    <w:p w14:paraId="49800E12" w14:textId="73DE3BC8" w:rsidR="00DA130B" w:rsidRPr="00BF0DD4" w:rsidRDefault="00DA130B" w:rsidP="00D80917">
      <w:pPr>
        <w:pStyle w:val="Style1"/>
        <w:keepNext/>
        <w:numPr>
          <w:ilvl w:val="0"/>
          <w:numId w:val="0"/>
        </w:numPr>
        <w:rPr>
          <w:rFonts w:ascii="Arial" w:hAnsi="Arial" w:cs="Arial"/>
          <w:b/>
          <w:bCs/>
          <w:sz w:val="24"/>
          <w:szCs w:val="24"/>
        </w:rPr>
      </w:pPr>
      <w:r w:rsidRPr="00BF0DD4">
        <w:rPr>
          <w:rFonts w:ascii="Arial" w:hAnsi="Arial" w:cs="Arial"/>
          <w:b/>
          <w:bCs/>
          <w:sz w:val="24"/>
          <w:szCs w:val="24"/>
        </w:rPr>
        <w:t>Other Matters</w:t>
      </w:r>
    </w:p>
    <w:p w14:paraId="43D79F9D" w14:textId="24C182A8" w:rsidR="009D44B2" w:rsidRPr="00AB1D9F" w:rsidRDefault="00B625ED" w:rsidP="00965442">
      <w:pPr>
        <w:pStyle w:val="Style1"/>
        <w:rPr>
          <w:rFonts w:ascii="Arial" w:hAnsi="Arial" w:cs="Arial"/>
          <w:sz w:val="24"/>
          <w:szCs w:val="24"/>
        </w:rPr>
      </w:pPr>
      <w:r w:rsidRPr="00BF0DD4">
        <w:rPr>
          <w:rFonts w:ascii="Arial" w:hAnsi="Arial" w:cs="Arial"/>
          <w:sz w:val="24"/>
          <w:szCs w:val="24"/>
        </w:rPr>
        <w:t>The map submitted with the Application for the Modification Order</w:t>
      </w:r>
      <w:r w:rsidR="003A3FEC" w:rsidRPr="00BF0DD4">
        <w:rPr>
          <w:rFonts w:ascii="Arial" w:hAnsi="Arial" w:cs="Arial"/>
          <w:sz w:val="24"/>
          <w:szCs w:val="24"/>
        </w:rPr>
        <w:t xml:space="preserve"> (the Application)</w:t>
      </w:r>
      <w:r w:rsidRPr="00BF0DD4">
        <w:rPr>
          <w:rFonts w:ascii="Arial" w:hAnsi="Arial" w:cs="Arial"/>
          <w:sz w:val="24"/>
          <w:szCs w:val="24"/>
        </w:rPr>
        <w:t xml:space="preserve"> indicate</w:t>
      </w:r>
      <w:r w:rsidR="00AB1D9F">
        <w:rPr>
          <w:rFonts w:ascii="Arial" w:hAnsi="Arial" w:cs="Arial"/>
          <w:sz w:val="24"/>
          <w:szCs w:val="24"/>
        </w:rPr>
        <w:t>s</w:t>
      </w:r>
      <w:r w:rsidRPr="00BF0DD4">
        <w:rPr>
          <w:rFonts w:ascii="Arial" w:hAnsi="Arial" w:cs="Arial"/>
          <w:sz w:val="24"/>
          <w:szCs w:val="24"/>
        </w:rPr>
        <w:t xml:space="preserve"> the Order route with a line to the south of it. </w:t>
      </w:r>
      <w:r w:rsidR="003A3FEC" w:rsidRPr="00AB1D9F">
        <w:rPr>
          <w:rFonts w:ascii="Arial" w:hAnsi="Arial" w:cs="Arial"/>
          <w:sz w:val="24"/>
          <w:szCs w:val="24"/>
        </w:rPr>
        <w:t xml:space="preserve">The objector claims this makes the application invalid. However, the Application makes it clear </w:t>
      </w:r>
      <w:r w:rsidR="00AE16BF" w:rsidRPr="00AB1D9F">
        <w:rPr>
          <w:rFonts w:ascii="Arial" w:hAnsi="Arial" w:cs="Arial"/>
          <w:sz w:val="24"/>
          <w:szCs w:val="24"/>
        </w:rPr>
        <w:t xml:space="preserve">the intention </w:t>
      </w:r>
      <w:r w:rsidR="003A3FEC" w:rsidRPr="00AB1D9F">
        <w:rPr>
          <w:rFonts w:ascii="Arial" w:hAnsi="Arial" w:cs="Arial"/>
          <w:sz w:val="24"/>
          <w:szCs w:val="24"/>
        </w:rPr>
        <w:t xml:space="preserve">is </w:t>
      </w:r>
      <w:r w:rsidR="00AE16BF" w:rsidRPr="00AB1D9F">
        <w:rPr>
          <w:rFonts w:ascii="Arial" w:hAnsi="Arial" w:cs="Arial"/>
          <w:sz w:val="24"/>
          <w:szCs w:val="24"/>
        </w:rPr>
        <w:t xml:space="preserve">to </w:t>
      </w:r>
      <w:r w:rsidR="003A3FEC" w:rsidRPr="00AB1D9F">
        <w:rPr>
          <w:rFonts w:ascii="Arial" w:hAnsi="Arial" w:cs="Arial"/>
          <w:sz w:val="24"/>
          <w:szCs w:val="24"/>
        </w:rPr>
        <w:t>upgrade the existing footpath</w:t>
      </w:r>
      <w:r w:rsidR="00AE16BF" w:rsidRPr="00AB1D9F">
        <w:rPr>
          <w:rFonts w:ascii="Arial" w:hAnsi="Arial" w:cs="Arial"/>
          <w:sz w:val="24"/>
          <w:szCs w:val="24"/>
        </w:rPr>
        <w:t xml:space="preserve"> to bridleway</w:t>
      </w:r>
      <w:r w:rsidR="00F85496" w:rsidRPr="00AB1D9F">
        <w:rPr>
          <w:rFonts w:ascii="Arial" w:hAnsi="Arial" w:cs="Arial"/>
          <w:sz w:val="24"/>
          <w:szCs w:val="24"/>
        </w:rPr>
        <w:t>,</w:t>
      </w:r>
      <w:r w:rsidR="003A3FEC" w:rsidRPr="00AB1D9F">
        <w:rPr>
          <w:rFonts w:ascii="Arial" w:hAnsi="Arial" w:cs="Arial"/>
          <w:sz w:val="24"/>
          <w:szCs w:val="24"/>
        </w:rPr>
        <w:t xml:space="preserve"> and the</w:t>
      </w:r>
      <w:r w:rsidR="00292AC8" w:rsidRPr="00AB1D9F">
        <w:rPr>
          <w:rFonts w:ascii="Arial" w:hAnsi="Arial" w:cs="Arial"/>
          <w:sz w:val="24"/>
          <w:szCs w:val="24"/>
        </w:rPr>
        <w:t xml:space="preserve"> applicant</w:t>
      </w:r>
      <w:r w:rsidR="003A3FEC" w:rsidRPr="00AB1D9F">
        <w:rPr>
          <w:rFonts w:ascii="Arial" w:hAnsi="Arial" w:cs="Arial"/>
          <w:sz w:val="24"/>
          <w:szCs w:val="24"/>
        </w:rPr>
        <w:t xml:space="preserve"> </w:t>
      </w:r>
      <w:r w:rsidR="00292AC8" w:rsidRPr="00AB1D9F">
        <w:rPr>
          <w:rFonts w:ascii="Arial" w:hAnsi="Arial" w:cs="Arial"/>
          <w:sz w:val="24"/>
          <w:szCs w:val="24"/>
        </w:rPr>
        <w:t>provided</w:t>
      </w:r>
      <w:r w:rsidR="003A3FEC" w:rsidRPr="00AB1D9F">
        <w:rPr>
          <w:rFonts w:ascii="Arial" w:hAnsi="Arial" w:cs="Arial"/>
          <w:sz w:val="24"/>
          <w:szCs w:val="24"/>
        </w:rPr>
        <w:t xml:space="preserve"> another map </w:t>
      </w:r>
      <w:r w:rsidR="00130EC1" w:rsidRPr="00AB1D9F">
        <w:rPr>
          <w:rFonts w:ascii="Arial" w:hAnsi="Arial" w:cs="Arial"/>
          <w:sz w:val="24"/>
          <w:szCs w:val="24"/>
        </w:rPr>
        <w:t>with a line along the Order route</w:t>
      </w:r>
      <w:r w:rsidR="00292AC8" w:rsidRPr="00AB1D9F">
        <w:rPr>
          <w:rFonts w:ascii="Arial" w:hAnsi="Arial" w:cs="Arial"/>
          <w:sz w:val="24"/>
          <w:szCs w:val="24"/>
        </w:rPr>
        <w:t xml:space="preserve"> at a later date</w:t>
      </w:r>
      <w:r w:rsidR="00130EC1" w:rsidRPr="00AB1D9F">
        <w:rPr>
          <w:rFonts w:ascii="Arial" w:hAnsi="Arial" w:cs="Arial"/>
          <w:sz w:val="24"/>
          <w:szCs w:val="24"/>
        </w:rPr>
        <w:t xml:space="preserve">. Furthermore, the Council </w:t>
      </w:r>
      <w:r w:rsidR="00B90E1C" w:rsidRPr="00AB1D9F">
        <w:rPr>
          <w:rFonts w:ascii="Arial" w:hAnsi="Arial" w:cs="Arial"/>
          <w:sz w:val="24"/>
          <w:szCs w:val="24"/>
        </w:rPr>
        <w:t>has a duty to modify the DMS</w:t>
      </w:r>
      <w:r w:rsidR="00130EC1" w:rsidRPr="00AB1D9F">
        <w:rPr>
          <w:rFonts w:ascii="Arial" w:hAnsi="Arial" w:cs="Arial"/>
          <w:sz w:val="24"/>
          <w:szCs w:val="24"/>
        </w:rPr>
        <w:t xml:space="preserve"> if they discover </w:t>
      </w:r>
      <w:r w:rsidR="00F85496" w:rsidRPr="00AB1D9F">
        <w:rPr>
          <w:rFonts w:ascii="Arial" w:hAnsi="Arial" w:cs="Arial"/>
          <w:sz w:val="24"/>
          <w:szCs w:val="24"/>
        </w:rPr>
        <w:t>evidence that</w:t>
      </w:r>
      <w:r w:rsidR="000D632D" w:rsidRPr="00AB1D9F">
        <w:rPr>
          <w:rFonts w:ascii="Arial" w:hAnsi="Arial" w:cs="Arial"/>
          <w:sz w:val="24"/>
          <w:szCs w:val="24"/>
        </w:rPr>
        <w:t xml:space="preserve"> indicates</w:t>
      </w:r>
      <w:r w:rsidR="00F85496" w:rsidRPr="00AB1D9F">
        <w:rPr>
          <w:rFonts w:ascii="Arial" w:hAnsi="Arial" w:cs="Arial"/>
          <w:sz w:val="24"/>
          <w:szCs w:val="24"/>
        </w:rPr>
        <w:t xml:space="preserve"> </w:t>
      </w:r>
      <w:r w:rsidR="009F6F34" w:rsidRPr="00AB1D9F">
        <w:rPr>
          <w:rFonts w:ascii="Arial" w:hAnsi="Arial" w:cs="Arial"/>
          <w:sz w:val="24"/>
          <w:szCs w:val="24"/>
        </w:rPr>
        <w:t>it</w:t>
      </w:r>
      <w:r w:rsidR="00F85496" w:rsidRPr="00AB1D9F">
        <w:rPr>
          <w:rFonts w:ascii="Arial" w:hAnsi="Arial" w:cs="Arial"/>
          <w:sz w:val="24"/>
          <w:szCs w:val="24"/>
        </w:rPr>
        <w:t xml:space="preserve"> need</w:t>
      </w:r>
      <w:r w:rsidR="009F6F34" w:rsidRPr="00AB1D9F">
        <w:rPr>
          <w:rFonts w:ascii="Arial" w:hAnsi="Arial" w:cs="Arial"/>
          <w:sz w:val="24"/>
          <w:szCs w:val="24"/>
        </w:rPr>
        <w:t>s</w:t>
      </w:r>
      <w:r w:rsidR="00F85496" w:rsidRPr="00AB1D9F">
        <w:rPr>
          <w:rFonts w:ascii="Arial" w:hAnsi="Arial" w:cs="Arial"/>
          <w:sz w:val="24"/>
          <w:szCs w:val="24"/>
        </w:rPr>
        <w:t xml:space="preserve"> modifying</w:t>
      </w:r>
      <w:r w:rsidR="009F6F34" w:rsidRPr="00AB1D9F">
        <w:rPr>
          <w:rFonts w:ascii="Arial" w:hAnsi="Arial" w:cs="Arial"/>
          <w:sz w:val="24"/>
          <w:szCs w:val="24"/>
        </w:rPr>
        <w:t xml:space="preserve"> and an application for an Order is not necessary</w:t>
      </w:r>
      <w:r w:rsidR="00F85496" w:rsidRPr="00AB1D9F">
        <w:rPr>
          <w:rFonts w:ascii="Arial" w:hAnsi="Arial" w:cs="Arial"/>
          <w:sz w:val="24"/>
          <w:szCs w:val="24"/>
        </w:rPr>
        <w:t>.</w:t>
      </w:r>
    </w:p>
    <w:p w14:paraId="56DD51F2" w14:textId="52883885" w:rsidR="009C36BC" w:rsidRPr="00AB1D9F" w:rsidRDefault="009C36BC" w:rsidP="009C36BC">
      <w:pPr>
        <w:pStyle w:val="Heading6blackfont"/>
        <w:rPr>
          <w:rFonts w:ascii="Arial" w:hAnsi="Arial" w:cs="Arial"/>
          <w:sz w:val="24"/>
          <w:szCs w:val="24"/>
        </w:rPr>
      </w:pPr>
      <w:r w:rsidRPr="00AB1D9F">
        <w:rPr>
          <w:rFonts w:ascii="Arial" w:hAnsi="Arial" w:cs="Arial"/>
          <w:sz w:val="24"/>
          <w:szCs w:val="24"/>
        </w:rPr>
        <w:t>Conclusions</w:t>
      </w:r>
    </w:p>
    <w:p w14:paraId="5FD58B49" w14:textId="2F17CEBD" w:rsidR="00FE7F78" w:rsidRPr="00F03856" w:rsidRDefault="00646B29" w:rsidP="00646B29">
      <w:pPr>
        <w:pStyle w:val="Style1"/>
        <w:rPr>
          <w:rFonts w:ascii="Arial" w:hAnsi="Arial" w:cs="Arial"/>
          <w:sz w:val="24"/>
          <w:szCs w:val="24"/>
        </w:rPr>
      </w:pPr>
      <w:r w:rsidRPr="00F03856">
        <w:rPr>
          <w:rFonts w:ascii="Arial" w:hAnsi="Arial" w:cs="Arial"/>
          <w:sz w:val="24"/>
          <w:szCs w:val="24"/>
        </w:rPr>
        <w:t>Having regard to these and all other matters raised in the written representations I conclude that the Order should be confirmed with modifications</w:t>
      </w:r>
      <w:r w:rsidR="00965442" w:rsidRPr="00F03856">
        <w:rPr>
          <w:rFonts w:ascii="Arial" w:hAnsi="Arial" w:cs="Arial"/>
          <w:sz w:val="24"/>
          <w:szCs w:val="24"/>
        </w:rPr>
        <w:t xml:space="preserve"> to indicate the width set out in the Inclosure Award</w:t>
      </w:r>
      <w:r w:rsidR="002A2A6A" w:rsidRPr="00F03856">
        <w:rPr>
          <w:rFonts w:ascii="Arial" w:hAnsi="Arial" w:cs="Arial"/>
          <w:sz w:val="24"/>
          <w:szCs w:val="24"/>
        </w:rPr>
        <w:t xml:space="preserve"> east of the Beck and between boundaries to the west of the Beck</w:t>
      </w:r>
      <w:r w:rsidRPr="00F03856">
        <w:rPr>
          <w:rFonts w:ascii="Arial" w:hAnsi="Arial" w:cs="Arial"/>
          <w:sz w:val="24"/>
          <w:szCs w:val="24"/>
        </w:rPr>
        <w:t>.</w:t>
      </w:r>
    </w:p>
    <w:p w14:paraId="524036AF" w14:textId="77777777" w:rsidR="009C36BC" w:rsidRPr="00F03856" w:rsidRDefault="009C36BC" w:rsidP="004D003F">
      <w:pPr>
        <w:pStyle w:val="Heading6blackfont"/>
        <w:rPr>
          <w:rFonts w:ascii="Arial" w:hAnsi="Arial" w:cs="Arial"/>
          <w:sz w:val="24"/>
          <w:szCs w:val="24"/>
        </w:rPr>
      </w:pPr>
      <w:bookmarkStart w:id="2" w:name="bmkScheduleStart"/>
      <w:bookmarkEnd w:id="2"/>
      <w:r w:rsidRPr="00F03856">
        <w:rPr>
          <w:rFonts w:ascii="Arial" w:hAnsi="Arial" w:cs="Arial"/>
          <w:sz w:val="24"/>
          <w:szCs w:val="24"/>
        </w:rPr>
        <w:lastRenderedPageBreak/>
        <w:t>Formal Decision</w:t>
      </w:r>
    </w:p>
    <w:p w14:paraId="7B431CFE" w14:textId="67E0A3A5" w:rsidR="009C36BC" w:rsidRPr="00F03856" w:rsidRDefault="009C36BC" w:rsidP="004D003F">
      <w:pPr>
        <w:pStyle w:val="Style1"/>
        <w:keepNext/>
        <w:rPr>
          <w:rFonts w:ascii="Arial" w:hAnsi="Arial" w:cs="Arial"/>
          <w:color w:val="auto"/>
          <w:sz w:val="24"/>
          <w:szCs w:val="24"/>
        </w:rPr>
      </w:pPr>
      <w:r w:rsidRPr="00F03856">
        <w:rPr>
          <w:rFonts w:ascii="Arial" w:hAnsi="Arial" w:cs="Arial"/>
          <w:sz w:val="24"/>
          <w:szCs w:val="24"/>
        </w:rPr>
        <w:t>I propose to confirm the Order subject to the following modifications</w:t>
      </w:r>
      <w:r w:rsidR="00AE3126" w:rsidRPr="00F03856">
        <w:rPr>
          <w:rFonts w:ascii="Arial" w:hAnsi="Arial" w:cs="Arial"/>
          <w:sz w:val="24"/>
          <w:szCs w:val="24"/>
        </w:rPr>
        <w:t>:</w:t>
      </w:r>
      <w:r w:rsidRPr="00F03856">
        <w:rPr>
          <w:rFonts w:ascii="Arial" w:hAnsi="Arial" w:cs="Arial"/>
          <w:sz w:val="24"/>
          <w:szCs w:val="24"/>
        </w:rPr>
        <w:t xml:space="preserve"> </w:t>
      </w:r>
    </w:p>
    <w:p w14:paraId="52613152" w14:textId="6BC0E9AE" w:rsidR="002A2A6A" w:rsidRPr="00F03856" w:rsidRDefault="00F54978" w:rsidP="004D003F">
      <w:pPr>
        <w:pStyle w:val="Style1"/>
        <w:keepNext/>
        <w:numPr>
          <w:ilvl w:val="0"/>
          <w:numId w:val="0"/>
        </w:numPr>
        <w:ind w:left="431"/>
        <w:rPr>
          <w:rFonts w:ascii="Arial" w:hAnsi="Arial" w:cs="Arial"/>
          <w:color w:val="auto"/>
          <w:sz w:val="24"/>
          <w:szCs w:val="24"/>
        </w:rPr>
      </w:pPr>
      <w:r w:rsidRPr="00F03856">
        <w:rPr>
          <w:rFonts w:ascii="Arial" w:hAnsi="Arial" w:cs="Arial"/>
          <w:sz w:val="24"/>
          <w:szCs w:val="24"/>
        </w:rPr>
        <w:t xml:space="preserve">In </w:t>
      </w:r>
      <w:r w:rsidR="003221E8" w:rsidRPr="00F03856">
        <w:rPr>
          <w:rFonts w:ascii="Arial" w:hAnsi="Arial" w:cs="Arial"/>
          <w:sz w:val="24"/>
          <w:szCs w:val="24"/>
        </w:rPr>
        <w:t>Part I of the</w:t>
      </w:r>
      <w:r w:rsidR="00D368CD" w:rsidRPr="00F03856">
        <w:rPr>
          <w:rFonts w:ascii="Arial" w:hAnsi="Arial" w:cs="Arial"/>
          <w:sz w:val="24"/>
          <w:szCs w:val="24"/>
        </w:rPr>
        <w:t xml:space="preserve"> </w:t>
      </w:r>
      <w:r w:rsidR="00D45155" w:rsidRPr="00F03856">
        <w:rPr>
          <w:rFonts w:ascii="Arial" w:hAnsi="Arial" w:cs="Arial"/>
          <w:sz w:val="24"/>
          <w:szCs w:val="24"/>
        </w:rPr>
        <w:t>Schedule</w:t>
      </w:r>
      <w:r w:rsidR="00873FA3" w:rsidRPr="00F03856">
        <w:rPr>
          <w:rFonts w:ascii="Arial" w:hAnsi="Arial" w:cs="Arial"/>
          <w:sz w:val="24"/>
          <w:szCs w:val="24"/>
        </w:rPr>
        <w:t>:</w:t>
      </w:r>
    </w:p>
    <w:p w14:paraId="2FBCEE59" w14:textId="02307C4F" w:rsidR="00873FA3" w:rsidRPr="004A7CD5" w:rsidRDefault="00802DB2" w:rsidP="00873FA3">
      <w:pPr>
        <w:pStyle w:val="Style1"/>
        <w:numPr>
          <w:ilvl w:val="0"/>
          <w:numId w:val="26"/>
        </w:numPr>
        <w:rPr>
          <w:rFonts w:ascii="Arial" w:hAnsi="Arial" w:cs="Arial"/>
          <w:color w:val="auto"/>
          <w:sz w:val="24"/>
          <w:szCs w:val="24"/>
        </w:rPr>
      </w:pPr>
      <w:r w:rsidRPr="004A7CD5">
        <w:rPr>
          <w:rFonts w:ascii="Arial" w:hAnsi="Arial" w:cs="Arial"/>
          <w:color w:val="auto"/>
          <w:sz w:val="24"/>
          <w:szCs w:val="24"/>
        </w:rPr>
        <w:t>After ‘Width</w:t>
      </w:r>
      <w:r w:rsidR="00975030" w:rsidRPr="004A7CD5">
        <w:rPr>
          <w:rFonts w:ascii="Arial" w:hAnsi="Arial" w:cs="Arial"/>
          <w:color w:val="auto"/>
          <w:sz w:val="24"/>
          <w:szCs w:val="24"/>
        </w:rPr>
        <w:t>;</w:t>
      </w:r>
      <w:r w:rsidRPr="004A7CD5">
        <w:rPr>
          <w:rFonts w:ascii="Arial" w:hAnsi="Arial" w:cs="Arial"/>
          <w:color w:val="auto"/>
          <w:sz w:val="24"/>
          <w:szCs w:val="24"/>
        </w:rPr>
        <w:t>’ d</w:t>
      </w:r>
      <w:r w:rsidR="00235FF4" w:rsidRPr="004A7CD5">
        <w:rPr>
          <w:rFonts w:ascii="Arial" w:hAnsi="Arial" w:cs="Arial"/>
          <w:color w:val="auto"/>
          <w:sz w:val="24"/>
          <w:szCs w:val="24"/>
        </w:rPr>
        <w:t xml:space="preserve">elete ‘3.7 Metres (12 </w:t>
      </w:r>
      <w:r w:rsidR="001B714D" w:rsidRPr="004A7CD5">
        <w:rPr>
          <w:rFonts w:ascii="Arial" w:hAnsi="Arial" w:cs="Arial"/>
          <w:color w:val="auto"/>
          <w:sz w:val="24"/>
          <w:szCs w:val="24"/>
        </w:rPr>
        <w:t>f</w:t>
      </w:r>
      <w:r w:rsidR="00235FF4" w:rsidRPr="004A7CD5">
        <w:rPr>
          <w:rFonts w:ascii="Arial" w:hAnsi="Arial" w:cs="Arial"/>
          <w:color w:val="auto"/>
          <w:sz w:val="24"/>
          <w:szCs w:val="24"/>
        </w:rPr>
        <w:t xml:space="preserve">eet)’ and </w:t>
      </w:r>
      <w:r w:rsidR="007C1C21" w:rsidRPr="004A7CD5">
        <w:rPr>
          <w:rFonts w:ascii="Arial" w:hAnsi="Arial" w:cs="Arial"/>
          <w:color w:val="auto"/>
          <w:sz w:val="24"/>
          <w:szCs w:val="24"/>
        </w:rPr>
        <w:t>replace with ‘</w:t>
      </w:r>
      <w:r w:rsidR="0008041C" w:rsidRPr="004A7CD5">
        <w:rPr>
          <w:rFonts w:ascii="Arial" w:hAnsi="Arial" w:cs="Arial"/>
          <w:color w:val="auto"/>
          <w:sz w:val="24"/>
          <w:szCs w:val="24"/>
        </w:rPr>
        <w:t xml:space="preserve">7 </w:t>
      </w:r>
      <w:r w:rsidR="00122458" w:rsidRPr="004A7CD5">
        <w:rPr>
          <w:rFonts w:ascii="Arial" w:hAnsi="Arial" w:cs="Arial"/>
          <w:color w:val="auto"/>
          <w:sz w:val="24"/>
          <w:szCs w:val="24"/>
        </w:rPr>
        <w:t>m</w:t>
      </w:r>
      <w:r w:rsidR="0008041C" w:rsidRPr="004A7CD5">
        <w:rPr>
          <w:rFonts w:ascii="Arial" w:hAnsi="Arial" w:cs="Arial"/>
          <w:color w:val="auto"/>
          <w:sz w:val="24"/>
          <w:szCs w:val="24"/>
        </w:rPr>
        <w:t>etres (</w:t>
      </w:r>
      <w:r w:rsidR="00C56650" w:rsidRPr="004A7CD5">
        <w:rPr>
          <w:rFonts w:ascii="Arial" w:hAnsi="Arial" w:cs="Arial"/>
          <w:color w:val="auto"/>
          <w:sz w:val="24"/>
          <w:szCs w:val="24"/>
        </w:rPr>
        <w:t>23</w:t>
      </w:r>
      <w:r w:rsidR="0008041C" w:rsidRPr="004A7CD5">
        <w:rPr>
          <w:rFonts w:ascii="Arial" w:hAnsi="Arial" w:cs="Arial"/>
          <w:color w:val="auto"/>
          <w:sz w:val="24"/>
          <w:szCs w:val="24"/>
        </w:rPr>
        <w:t xml:space="preserve"> </w:t>
      </w:r>
      <w:r w:rsidR="00122458" w:rsidRPr="004A7CD5">
        <w:rPr>
          <w:rFonts w:ascii="Arial" w:hAnsi="Arial" w:cs="Arial"/>
          <w:color w:val="auto"/>
          <w:sz w:val="24"/>
          <w:szCs w:val="24"/>
        </w:rPr>
        <w:t>f</w:t>
      </w:r>
      <w:r w:rsidR="0008041C" w:rsidRPr="004A7CD5">
        <w:rPr>
          <w:rFonts w:ascii="Arial" w:hAnsi="Arial" w:cs="Arial"/>
          <w:color w:val="auto"/>
          <w:sz w:val="24"/>
          <w:szCs w:val="24"/>
        </w:rPr>
        <w:t>oot)</w:t>
      </w:r>
      <w:r w:rsidR="00C56650" w:rsidRPr="004A7CD5">
        <w:rPr>
          <w:rFonts w:ascii="Arial" w:hAnsi="Arial" w:cs="Arial"/>
          <w:color w:val="auto"/>
          <w:sz w:val="24"/>
          <w:szCs w:val="24"/>
        </w:rPr>
        <w:t xml:space="preserve"> between </w:t>
      </w:r>
      <w:r w:rsidR="009017F0" w:rsidRPr="004A7CD5">
        <w:rPr>
          <w:rFonts w:ascii="Arial" w:hAnsi="Arial" w:cs="Arial"/>
          <w:color w:val="auto"/>
          <w:sz w:val="24"/>
          <w:szCs w:val="24"/>
        </w:rPr>
        <w:t>Rumby Hill Lane</w:t>
      </w:r>
      <w:r w:rsidR="00C56650" w:rsidRPr="004A7CD5">
        <w:rPr>
          <w:rFonts w:ascii="Arial" w:hAnsi="Arial" w:cs="Arial"/>
          <w:color w:val="auto"/>
          <w:sz w:val="24"/>
          <w:szCs w:val="24"/>
        </w:rPr>
        <w:t xml:space="preserve"> and </w:t>
      </w:r>
      <w:r w:rsidR="00D7270F" w:rsidRPr="004A7CD5">
        <w:rPr>
          <w:rFonts w:ascii="Arial" w:hAnsi="Arial" w:cs="Arial"/>
          <w:color w:val="auto"/>
          <w:sz w:val="24"/>
          <w:szCs w:val="24"/>
        </w:rPr>
        <w:t xml:space="preserve">Beechburn Beck and 7.5 </w:t>
      </w:r>
      <w:r w:rsidR="00122458" w:rsidRPr="004A7CD5">
        <w:rPr>
          <w:rFonts w:ascii="Arial" w:hAnsi="Arial" w:cs="Arial"/>
          <w:color w:val="auto"/>
          <w:sz w:val="24"/>
          <w:szCs w:val="24"/>
        </w:rPr>
        <w:t>m</w:t>
      </w:r>
      <w:r w:rsidR="00D7270F" w:rsidRPr="004A7CD5">
        <w:rPr>
          <w:rFonts w:ascii="Arial" w:hAnsi="Arial" w:cs="Arial"/>
          <w:color w:val="auto"/>
          <w:sz w:val="24"/>
          <w:szCs w:val="24"/>
        </w:rPr>
        <w:t>etres (</w:t>
      </w:r>
      <w:r w:rsidR="00506AEC" w:rsidRPr="004A7CD5">
        <w:rPr>
          <w:rFonts w:ascii="Arial" w:hAnsi="Arial" w:cs="Arial"/>
          <w:color w:val="auto"/>
          <w:sz w:val="24"/>
          <w:szCs w:val="24"/>
        </w:rPr>
        <w:t xml:space="preserve">24.6 </w:t>
      </w:r>
      <w:r w:rsidR="00122458" w:rsidRPr="004A7CD5">
        <w:rPr>
          <w:rFonts w:ascii="Arial" w:hAnsi="Arial" w:cs="Arial"/>
          <w:color w:val="auto"/>
          <w:sz w:val="24"/>
          <w:szCs w:val="24"/>
        </w:rPr>
        <w:t>f</w:t>
      </w:r>
      <w:r w:rsidR="001B714D" w:rsidRPr="004A7CD5">
        <w:rPr>
          <w:rFonts w:ascii="Arial" w:hAnsi="Arial" w:cs="Arial"/>
          <w:color w:val="auto"/>
          <w:sz w:val="24"/>
          <w:szCs w:val="24"/>
        </w:rPr>
        <w:t>oo</w:t>
      </w:r>
      <w:r w:rsidR="00506AEC" w:rsidRPr="004A7CD5">
        <w:rPr>
          <w:rFonts w:ascii="Arial" w:hAnsi="Arial" w:cs="Arial"/>
          <w:color w:val="auto"/>
          <w:sz w:val="24"/>
          <w:szCs w:val="24"/>
        </w:rPr>
        <w:t xml:space="preserve">t) between Beechburn Beck and </w:t>
      </w:r>
      <w:r w:rsidR="00F87484" w:rsidRPr="004A7CD5">
        <w:rPr>
          <w:rFonts w:ascii="Arial" w:hAnsi="Arial" w:cs="Arial"/>
          <w:sz w:val="24"/>
          <w:szCs w:val="24"/>
        </w:rPr>
        <w:t xml:space="preserve">the A689 New </w:t>
      </w:r>
      <w:r w:rsidR="006D389E" w:rsidRPr="004A7CD5">
        <w:rPr>
          <w:rFonts w:ascii="Arial" w:hAnsi="Arial" w:cs="Arial"/>
          <w:sz w:val="24"/>
          <w:szCs w:val="24"/>
        </w:rPr>
        <w:t>Road.</w:t>
      </w:r>
      <w:r w:rsidR="006D389E" w:rsidRPr="004A7CD5">
        <w:rPr>
          <w:rFonts w:ascii="Arial" w:hAnsi="Arial" w:cs="Arial"/>
          <w:color w:val="auto"/>
          <w:sz w:val="24"/>
          <w:szCs w:val="24"/>
        </w:rPr>
        <w:t>’</w:t>
      </w:r>
    </w:p>
    <w:p w14:paraId="0CFD5BDF" w14:textId="31B81B61" w:rsidR="00873FA3" w:rsidRPr="004A7CD5" w:rsidRDefault="00873FA3" w:rsidP="00F4258B">
      <w:pPr>
        <w:pStyle w:val="Style1"/>
        <w:keepNext/>
        <w:numPr>
          <w:ilvl w:val="0"/>
          <w:numId w:val="0"/>
        </w:numPr>
        <w:ind w:left="431"/>
        <w:rPr>
          <w:rFonts w:ascii="Arial" w:hAnsi="Arial" w:cs="Arial"/>
          <w:color w:val="auto"/>
          <w:sz w:val="24"/>
          <w:szCs w:val="24"/>
        </w:rPr>
      </w:pPr>
      <w:r w:rsidRPr="004A7CD5">
        <w:rPr>
          <w:rFonts w:ascii="Arial" w:hAnsi="Arial" w:cs="Arial"/>
          <w:color w:val="auto"/>
          <w:sz w:val="24"/>
          <w:szCs w:val="24"/>
        </w:rPr>
        <w:tab/>
      </w:r>
      <w:r w:rsidRPr="004A7CD5">
        <w:rPr>
          <w:rFonts w:ascii="Arial" w:hAnsi="Arial" w:cs="Arial"/>
          <w:sz w:val="24"/>
          <w:szCs w:val="24"/>
        </w:rPr>
        <w:t>In Part I</w:t>
      </w:r>
      <w:r w:rsidR="00802DB2" w:rsidRPr="004A7CD5">
        <w:rPr>
          <w:rFonts w:ascii="Arial" w:hAnsi="Arial" w:cs="Arial"/>
          <w:sz w:val="24"/>
          <w:szCs w:val="24"/>
        </w:rPr>
        <w:t>I</w:t>
      </w:r>
      <w:r w:rsidRPr="004A7CD5">
        <w:rPr>
          <w:rFonts w:ascii="Arial" w:hAnsi="Arial" w:cs="Arial"/>
          <w:sz w:val="24"/>
          <w:szCs w:val="24"/>
        </w:rPr>
        <w:t xml:space="preserve"> of the Schedule:</w:t>
      </w:r>
    </w:p>
    <w:p w14:paraId="65461183" w14:textId="2089DD57" w:rsidR="00873FA3" w:rsidRPr="00873FA3" w:rsidRDefault="00802DB2" w:rsidP="00873FA3">
      <w:pPr>
        <w:pStyle w:val="Style1"/>
        <w:numPr>
          <w:ilvl w:val="0"/>
          <w:numId w:val="26"/>
        </w:numPr>
        <w:rPr>
          <w:rFonts w:ascii="Arial" w:hAnsi="Arial" w:cs="Arial"/>
          <w:color w:val="auto"/>
          <w:sz w:val="24"/>
          <w:szCs w:val="24"/>
        </w:rPr>
      </w:pPr>
      <w:r w:rsidRPr="004A7CD5">
        <w:rPr>
          <w:rFonts w:ascii="Arial" w:hAnsi="Arial" w:cs="Arial"/>
          <w:color w:val="auto"/>
          <w:sz w:val="24"/>
          <w:szCs w:val="24"/>
        </w:rPr>
        <w:t>After ‘Width of Path</w:t>
      </w:r>
      <w:r w:rsidR="00975030" w:rsidRPr="004A7CD5">
        <w:rPr>
          <w:rFonts w:ascii="Arial" w:hAnsi="Arial" w:cs="Arial"/>
          <w:color w:val="auto"/>
          <w:sz w:val="24"/>
          <w:szCs w:val="24"/>
        </w:rPr>
        <w:t>:</w:t>
      </w:r>
      <w:r w:rsidRPr="004A7CD5">
        <w:rPr>
          <w:rFonts w:ascii="Arial" w:hAnsi="Arial" w:cs="Arial"/>
          <w:color w:val="auto"/>
          <w:sz w:val="24"/>
          <w:szCs w:val="24"/>
        </w:rPr>
        <w:t>’</w:t>
      </w:r>
      <w:r w:rsidR="00975030" w:rsidRPr="004A7CD5">
        <w:rPr>
          <w:rFonts w:ascii="Arial" w:hAnsi="Arial" w:cs="Arial"/>
          <w:color w:val="auto"/>
          <w:sz w:val="24"/>
          <w:szCs w:val="24"/>
        </w:rPr>
        <w:t xml:space="preserve"> delete ‘3.7 metres (1</w:t>
      </w:r>
      <w:r w:rsidR="001B714D" w:rsidRPr="004A7CD5">
        <w:rPr>
          <w:rFonts w:ascii="Arial" w:hAnsi="Arial" w:cs="Arial"/>
          <w:color w:val="auto"/>
          <w:sz w:val="24"/>
          <w:szCs w:val="24"/>
        </w:rPr>
        <w:t>2</w:t>
      </w:r>
      <w:r w:rsidR="00975030" w:rsidRPr="004A7CD5">
        <w:rPr>
          <w:rFonts w:ascii="Arial" w:hAnsi="Arial" w:cs="Arial"/>
          <w:color w:val="auto"/>
          <w:sz w:val="24"/>
          <w:szCs w:val="24"/>
        </w:rPr>
        <w:t>ft</w:t>
      </w:r>
      <w:r w:rsidR="001B714D" w:rsidRPr="004A7CD5">
        <w:rPr>
          <w:rFonts w:ascii="Arial" w:hAnsi="Arial" w:cs="Arial"/>
          <w:color w:val="auto"/>
          <w:sz w:val="24"/>
          <w:szCs w:val="24"/>
        </w:rPr>
        <w:t>.</w:t>
      </w:r>
      <w:r w:rsidR="00975030" w:rsidRPr="004A7CD5">
        <w:rPr>
          <w:rFonts w:ascii="Arial" w:hAnsi="Arial" w:cs="Arial"/>
          <w:color w:val="auto"/>
          <w:sz w:val="24"/>
          <w:szCs w:val="24"/>
        </w:rPr>
        <w:t>)</w:t>
      </w:r>
      <w:r w:rsidR="00975030">
        <w:rPr>
          <w:rFonts w:ascii="Arial" w:hAnsi="Arial" w:cs="Arial"/>
          <w:color w:val="auto"/>
          <w:sz w:val="24"/>
          <w:szCs w:val="24"/>
        </w:rPr>
        <w:t xml:space="preserve">’ and replace with ‘7 </w:t>
      </w:r>
      <w:r w:rsidR="001B714D">
        <w:rPr>
          <w:rFonts w:ascii="Arial" w:hAnsi="Arial" w:cs="Arial"/>
          <w:color w:val="auto"/>
          <w:sz w:val="24"/>
          <w:szCs w:val="24"/>
        </w:rPr>
        <w:t>m</w:t>
      </w:r>
      <w:r w:rsidR="00975030">
        <w:rPr>
          <w:rFonts w:ascii="Arial" w:hAnsi="Arial" w:cs="Arial"/>
          <w:color w:val="auto"/>
          <w:sz w:val="24"/>
          <w:szCs w:val="24"/>
        </w:rPr>
        <w:t xml:space="preserve">etres (23 </w:t>
      </w:r>
      <w:r w:rsidR="004F7C9C">
        <w:rPr>
          <w:rFonts w:ascii="Arial" w:hAnsi="Arial" w:cs="Arial"/>
          <w:color w:val="auto"/>
          <w:sz w:val="24"/>
          <w:szCs w:val="24"/>
        </w:rPr>
        <w:t>f</w:t>
      </w:r>
      <w:r w:rsidR="00975030">
        <w:rPr>
          <w:rFonts w:ascii="Arial" w:hAnsi="Arial" w:cs="Arial"/>
          <w:color w:val="auto"/>
          <w:sz w:val="24"/>
          <w:szCs w:val="24"/>
        </w:rPr>
        <w:t xml:space="preserve">oot) between Rumby Hill Lane and Beechburn Beck and 7.5 </w:t>
      </w:r>
      <w:r w:rsidR="001B714D">
        <w:rPr>
          <w:rFonts w:ascii="Arial" w:hAnsi="Arial" w:cs="Arial"/>
          <w:color w:val="auto"/>
          <w:sz w:val="24"/>
          <w:szCs w:val="24"/>
        </w:rPr>
        <w:t>m</w:t>
      </w:r>
      <w:r w:rsidR="00975030">
        <w:rPr>
          <w:rFonts w:ascii="Arial" w:hAnsi="Arial" w:cs="Arial"/>
          <w:color w:val="auto"/>
          <w:sz w:val="24"/>
          <w:szCs w:val="24"/>
        </w:rPr>
        <w:t xml:space="preserve">etres (24.6 </w:t>
      </w:r>
      <w:r w:rsidR="004F7C9C">
        <w:rPr>
          <w:rFonts w:ascii="Arial" w:hAnsi="Arial" w:cs="Arial"/>
          <w:color w:val="auto"/>
          <w:sz w:val="24"/>
          <w:szCs w:val="24"/>
        </w:rPr>
        <w:t>f</w:t>
      </w:r>
      <w:r w:rsidR="001B714D">
        <w:rPr>
          <w:rFonts w:ascii="Arial" w:hAnsi="Arial" w:cs="Arial"/>
          <w:color w:val="auto"/>
          <w:sz w:val="24"/>
          <w:szCs w:val="24"/>
        </w:rPr>
        <w:t>oo</w:t>
      </w:r>
      <w:r w:rsidR="00975030">
        <w:rPr>
          <w:rFonts w:ascii="Arial" w:hAnsi="Arial" w:cs="Arial"/>
          <w:color w:val="auto"/>
          <w:sz w:val="24"/>
          <w:szCs w:val="24"/>
        </w:rPr>
        <w:t xml:space="preserve">t) between Beechburn Beck and </w:t>
      </w:r>
      <w:r w:rsidR="00975030">
        <w:rPr>
          <w:rFonts w:ascii="Arial" w:hAnsi="Arial" w:cs="Arial"/>
          <w:sz w:val="24"/>
          <w:szCs w:val="24"/>
        </w:rPr>
        <w:t xml:space="preserve">the A689 New </w:t>
      </w:r>
      <w:r w:rsidR="006D389E">
        <w:rPr>
          <w:rFonts w:ascii="Arial" w:hAnsi="Arial" w:cs="Arial"/>
          <w:sz w:val="24"/>
          <w:szCs w:val="24"/>
        </w:rPr>
        <w:t>Road.</w:t>
      </w:r>
      <w:r w:rsidR="006D389E">
        <w:rPr>
          <w:rFonts w:ascii="Arial" w:hAnsi="Arial" w:cs="Arial"/>
          <w:color w:val="auto"/>
          <w:sz w:val="24"/>
          <w:szCs w:val="24"/>
        </w:rPr>
        <w:t>’</w:t>
      </w:r>
    </w:p>
    <w:p w14:paraId="56D655ED" w14:textId="68009766" w:rsidR="009C36BC" w:rsidRPr="004A7CD5" w:rsidRDefault="009C36BC" w:rsidP="009C36BC">
      <w:pPr>
        <w:pStyle w:val="Style1"/>
        <w:rPr>
          <w:rFonts w:ascii="Arial" w:hAnsi="Arial" w:cs="Arial"/>
          <w:sz w:val="24"/>
          <w:szCs w:val="24"/>
        </w:rPr>
      </w:pPr>
      <w:r w:rsidRPr="004A7CD5">
        <w:rPr>
          <w:rFonts w:ascii="Arial" w:hAnsi="Arial" w:cs="Arial"/>
          <w:sz w:val="24"/>
          <w:szCs w:val="24"/>
        </w:rPr>
        <w:t>Since the confirmed Order would affect land not affected by the Order</w:t>
      </w:r>
      <w:r w:rsidR="00BB2385" w:rsidRPr="004A7CD5">
        <w:rPr>
          <w:rFonts w:ascii="Arial" w:hAnsi="Arial" w:cs="Arial"/>
          <w:sz w:val="24"/>
          <w:szCs w:val="24"/>
        </w:rPr>
        <w:t xml:space="preserve"> </w:t>
      </w:r>
      <w:r w:rsidRPr="004A7CD5">
        <w:rPr>
          <w:rFonts w:ascii="Arial" w:hAnsi="Arial" w:cs="Arial"/>
          <w:sz w:val="24"/>
          <w:szCs w:val="24"/>
        </w:rPr>
        <w:t xml:space="preserve">as submitted, </w:t>
      </w:r>
      <w:r w:rsidR="00072CFE" w:rsidRPr="004A7CD5">
        <w:rPr>
          <w:rFonts w:ascii="Arial" w:hAnsi="Arial" w:cs="Arial"/>
          <w:sz w:val="24"/>
          <w:szCs w:val="24"/>
        </w:rPr>
        <w:t>p</w:t>
      </w:r>
      <w:r w:rsidRPr="004A7CD5">
        <w:rPr>
          <w:rFonts w:ascii="Arial" w:hAnsi="Arial" w:cs="Arial"/>
          <w:sz w:val="24"/>
          <w:szCs w:val="24"/>
        </w:rPr>
        <w:t>aragraph 8 (2) of Schedule 15 to the 1981</w:t>
      </w:r>
      <w:r w:rsidR="00BB2385" w:rsidRPr="004A7CD5">
        <w:rPr>
          <w:rFonts w:ascii="Arial" w:hAnsi="Arial" w:cs="Arial"/>
          <w:sz w:val="24"/>
          <w:szCs w:val="24"/>
        </w:rPr>
        <w:t xml:space="preserve"> Act</w:t>
      </w:r>
      <w:r w:rsidRPr="004A7CD5">
        <w:rPr>
          <w:rFonts w:ascii="Arial" w:hAnsi="Arial" w:cs="Arial"/>
          <w:sz w:val="24"/>
          <w:szCs w:val="24"/>
        </w:rPr>
        <w:t xml:space="preserve"> requires that notice shall be given of the proposal to modify the Order and to give an opportunity for objections and representations to be made to the proposed modifications. A letter will be sent to interested persons about the advertisement procedure.</w:t>
      </w:r>
    </w:p>
    <w:p w14:paraId="2C0D8EE7" w14:textId="48A53A70" w:rsidR="009C36BC" w:rsidRPr="004A7CD5" w:rsidRDefault="00AC2D78" w:rsidP="009C36BC">
      <w:pPr>
        <w:pStyle w:val="Style1"/>
        <w:numPr>
          <w:ilvl w:val="0"/>
          <w:numId w:val="0"/>
        </w:numPr>
        <w:rPr>
          <w:rFonts w:ascii="Monotype Corsiva" w:hAnsi="Monotype Corsiva"/>
          <w:sz w:val="36"/>
          <w:szCs w:val="36"/>
        </w:rPr>
      </w:pPr>
      <w:r w:rsidRPr="004A7CD5">
        <w:rPr>
          <w:rFonts w:ascii="Monotype Corsiva" w:hAnsi="Monotype Corsiva"/>
          <w:sz w:val="36"/>
          <w:szCs w:val="36"/>
        </w:rPr>
        <w:t xml:space="preserve">Claire Tregembo </w:t>
      </w:r>
    </w:p>
    <w:p w14:paraId="51AC25B4" w14:textId="4C2A741E" w:rsidR="009C36BC" w:rsidRPr="004A7CD5" w:rsidRDefault="009C36BC" w:rsidP="009C36BC">
      <w:pPr>
        <w:pStyle w:val="Style1"/>
        <w:numPr>
          <w:ilvl w:val="0"/>
          <w:numId w:val="0"/>
        </w:numPr>
        <w:ind w:left="431" w:hanging="431"/>
        <w:rPr>
          <w:rFonts w:ascii="Arial" w:hAnsi="Arial" w:cs="Arial"/>
          <w:sz w:val="24"/>
          <w:szCs w:val="24"/>
        </w:rPr>
      </w:pPr>
      <w:r w:rsidRPr="004A7CD5">
        <w:rPr>
          <w:rFonts w:ascii="Arial" w:hAnsi="Arial" w:cs="Arial"/>
          <w:sz w:val="24"/>
          <w:szCs w:val="24"/>
        </w:rPr>
        <w:t>INSPECTOR</w:t>
      </w:r>
    </w:p>
    <w:p w14:paraId="69E5A162" w14:textId="77777777" w:rsidR="00C405CF" w:rsidRPr="004A7CD5" w:rsidRDefault="00C405CF" w:rsidP="009C36BC">
      <w:pPr>
        <w:pStyle w:val="Style1"/>
        <w:numPr>
          <w:ilvl w:val="0"/>
          <w:numId w:val="0"/>
        </w:numPr>
        <w:ind w:left="431" w:hanging="431"/>
        <w:rPr>
          <w:rFonts w:ascii="Arial" w:hAnsi="Arial" w:cs="Arial"/>
          <w:sz w:val="24"/>
          <w:szCs w:val="24"/>
        </w:rPr>
      </w:pPr>
    </w:p>
    <w:p w14:paraId="5904130C" w14:textId="77777777" w:rsidR="00C405CF" w:rsidRPr="004A7CD5" w:rsidRDefault="00C405CF" w:rsidP="009C36BC">
      <w:pPr>
        <w:pStyle w:val="Style1"/>
        <w:numPr>
          <w:ilvl w:val="0"/>
          <w:numId w:val="0"/>
        </w:numPr>
        <w:ind w:left="431" w:hanging="431"/>
        <w:rPr>
          <w:rFonts w:ascii="Arial" w:hAnsi="Arial" w:cs="Arial"/>
          <w:sz w:val="24"/>
          <w:szCs w:val="24"/>
        </w:rPr>
      </w:pPr>
    </w:p>
    <w:p w14:paraId="2F44AF33" w14:textId="77777777" w:rsidR="00C405CF" w:rsidRPr="004A7CD5" w:rsidRDefault="00C405CF" w:rsidP="009C36BC">
      <w:pPr>
        <w:pStyle w:val="Style1"/>
        <w:numPr>
          <w:ilvl w:val="0"/>
          <w:numId w:val="0"/>
        </w:numPr>
        <w:ind w:left="431" w:hanging="431"/>
        <w:rPr>
          <w:rFonts w:ascii="Arial" w:hAnsi="Arial" w:cs="Arial"/>
          <w:sz w:val="24"/>
          <w:szCs w:val="24"/>
        </w:rPr>
      </w:pPr>
    </w:p>
    <w:p w14:paraId="5F4FD598" w14:textId="77777777" w:rsidR="00C405CF" w:rsidRPr="004A7CD5" w:rsidRDefault="00C405CF" w:rsidP="009C36BC">
      <w:pPr>
        <w:pStyle w:val="Style1"/>
        <w:numPr>
          <w:ilvl w:val="0"/>
          <w:numId w:val="0"/>
        </w:numPr>
        <w:ind w:left="431" w:hanging="431"/>
        <w:rPr>
          <w:rFonts w:ascii="Arial" w:hAnsi="Arial" w:cs="Arial"/>
          <w:sz w:val="24"/>
          <w:szCs w:val="24"/>
        </w:rPr>
      </w:pPr>
    </w:p>
    <w:p w14:paraId="75792137" w14:textId="77777777" w:rsidR="00C405CF" w:rsidRPr="004A7CD5" w:rsidRDefault="00C405CF" w:rsidP="009C36BC">
      <w:pPr>
        <w:pStyle w:val="Style1"/>
        <w:numPr>
          <w:ilvl w:val="0"/>
          <w:numId w:val="0"/>
        </w:numPr>
        <w:ind w:left="431" w:hanging="431"/>
        <w:rPr>
          <w:rFonts w:ascii="Arial" w:hAnsi="Arial" w:cs="Arial"/>
          <w:sz w:val="24"/>
          <w:szCs w:val="24"/>
        </w:rPr>
      </w:pPr>
    </w:p>
    <w:p w14:paraId="62857FAA" w14:textId="77777777" w:rsidR="00C405CF" w:rsidRPr="004A7CD5" w:rsidRDefault="00C405CF" w:rsidP="009C36BC">
      <w:pPr>
        <w:pStyle w:val="Style1"/>
        <w:numPr>
          <w:ilvl w:val="0"/>
          <w:numId w:val="0"/>
        </w:numPr>
        <w:ind w:left="431" w:hanging="431"/>
        <w:rPr>
          <w:rFonts w:ascii="Arial" w:hAnsi="Arial" w:cs="Arial"/>
          <w:sz w:val="24"/>
          <w:szCs w:val="24"/>
        </w:rPr>
      </w:pPr>
    </w:p>
    <w:p w14:paraId="605ACBA5" w14:textId="77777777" w:rsidR="00CD0F8B" w:rsidRPr="004A7CD5" w:rsidRDefault="00CD0F8B" w:rsidP="009C36BC">
      <w:pPr>
        <w:pStyle w:val="Style1"/>
        <w:numPr>
          <w:ilvl w:val="0"/>
          <w:numId w:val="0"/>
        </w:numPr>
        <w:ind w:left="431" w:hanging="431"/>
        <w:rPr>
          <w:rFonts w:ascii="Arial" w:hAnsi="Arial" w:cs="Arial"/>
          <w:sz w:val="24"/>
          <w:szCs w:val="24"/>
        </w:rPr>
      </w:pPr>
    </w:p>
    <w:p w14:paraId="30DF87EA" w14:textId="77777777" w:rsidR="00CD0F8B" w:rsidRPr="004A7CD5" w:rsidRDefault="00CD0F8B" w:rsidP="009C36BC">
      <w:pPr>
        <w:pStyle w:val="Style1"/>
        <w:numPr>
          <w:ilvl w:val="0"/>
          <w:numId w:val="0"/>
        </w:numPr>
        <w:ind w:left="431" w:hanging="431"/>
        <w:rPr>
          <w:rFonts w:ascii="Arial" w:hAnsi="Arial" w:cs="Arial"/>
          <w:sz w:val="24"/>
          <w:szCs w:val="24"/>
        </w:rPr>
      </w:pPr>
    </w:p>
    <w:p w14:paraId="35A02CF9" w14:textId="5CEA1F67" w:rsidR="00CD0F8B" w:rsidRPr="004A7CD5" w:rsidRDefault="00CD0F8B">
      <w:pPr>
        <w:rPr>
          <w:rFonts w:ascii="Arial" w:hAnsi="Arial" w:cs="Arial"/>
          <w:color w:val="000000"/>
          <w:kern w:val="28"/>
          <w:sz w:val="24"/>
          <w:szCs w:val="24"/>
        </w:rPr>
      </w:pPr>
      <w:r w:rsidRPr="004A7CD5">
        <w:rPr>
          <w:rFonts w:ascii="Arial" w:hAnsi="Arial" w:cs="Arial"/>
          <w:sz w:val="24"/>
          <w:szCs w:val="24"/>
        </w:rPr>
        <w:br w:type="page"/>
      </w:r>
    </w:p>
    <w:p w14:paraId="1CC38F2F" w14:textId="7A156284" w:rsidR="00CD0F8B" w:rsidRPr="004A7CD5" w:rsidRDefault="00CD0F8B" w:rsidP="00CD0F8B">
      <w:pPr>
        <w:pStyle w:val="Style1"/>
        <w:numPr>
          <w:ilvl w:val="0"/>
          <w:numId w:val="0"/>
        </w:numPr>
        <w:ind w:left="431" w:hanging="431"/>
        <w:jc w:val="center"/>
        <w:rPr>
          <w:rFonts w:ascii="Arial" w:hAnsi="Arial" w:cs="Arial"/>
          <w:b/>
          <w:bCs/>
          <w:sz w:val="24"/>
          <w:szCs w:val="24"/>
        </w:rPr>
      </w:pPr>
      <w:r w:rsidRPr="004A7CD5">
        <w:rPr>
          <w:rFonts w:ascii="Arial" w:hAnsi="Arial" w:cs="Arial"/>
          <w:b/>
          <w:bCs/>
          <w:sz w:val="24"/>
          <w:szCs w:val="24"/>
        </w:rPr>
        <w:lastRenderedPageBreak/>
        <w:t>Order Map</w:t>
      </w:r>
    </w:p>
    <w:p w14:paraId="12659199" w14:textId="67FB348C" w:rsidR="00CD0F8B" w:rsidRPr="004A7CD5" w:rsidRDefault="00CD0F8B" w:rsidP="00CD0F8B">
      <w:pPr>
        <w:pStyle w:val="Style1"/>
        <w:numPr>
          <w:ilvl w:val="0"/>
          <w:numId w:val="0"/>
        </w:numPr>
        <w:ind w:left="431" w:hanging="431"/>
        <w:jc w:val="center"/>
        <w:rPr>
          <w:rFonts w:ascii="Arial" w:hAnsi="Arial" w:cs="Arial"/>
          <w:sz w:val="24"/>
          <w:szCs w:val="24"/>
        </w:rPr>
      </w:pPr>
      <w:r w:rsidRPr="004A7CD5">
        <w:rPr>
          <w:rFonts w:ascii="Arial" w:hAnsi="Arial" w:cs="Arial"/>
          <w:sz w:val="24"/>
          <w:szCs w:val="24"/>
        </w:rPr>
        <w:t>(Not to Scale)</w:t>
      </w:r>
    </w:p>
    <w:p w14:paraId="356137FD" w14:textId="57120F5B" w:rsidR="00CD0F8B" w:rsidRPr="004A7CD5" w:rsidRDefault="00CD0F8B" w:rsidP="00CD0F8B">
      <w:pPr>
        <w:pStyle w:val="Style1"/>
        <w:numPr>
          <w:ilvl w:val="0"/>
          <w:numId w:val="0"/>
        </w:numPr>
        <w:ind w:left="431" w:hanging="431"/>
        <w:jc w:val="center"/>
        <w:rPr>
          <w:rFonts w:ascii="Arial" w:hAnsi="Arial" w:cs="Arial"/>
          <w:sz w:val="24"/>
          <w:szCs w:val="24"/>
        </w:rPr>
      </w:pPr>
      <w:r w:rsidRPr="004A7CD5">
        <w:rPr>
          <w:rFonts w:ascii="Arial" w:hAnsi="Arial" w:cs="Arial"/>
          <w:noProof/>
          <w:sz w:val="24"/>
          <w:szCs w:val="24"/>
        </w:rPr>
        <w:drawing>
          <wp:inline distT="0" distB="0" distL="0" distR="0" wp14:anchorId="6AE3F1FE" wp14:editId="3CCA3321">
            <wp:extent cx="5777727" cy="8123274"/>
            <wp:effectExtent l="0" t="0" r="0" b="0"/>
            <wp:docPr id="796058318" name="Picture 1" descr="ORDER MAP - NOT TO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058318" name="Picture 1" descr="ORDER MAP - NOT TO SCALE"/>
                    <pic:cNvPicPr/>
                  </pic:nvPicPr>
                  <pic:blipFill>
                    <a:blip r:embed="rId13"/>
                    <a:stretch>
                      <a:fillRect/>
                    </a:stretch>
                  </pic:blipFill>
                  <pic:spPr>
                    <a:xfrm>
                      <a:off x="0" y="0"/>
                      <a:ext cx="5781193" cy="8128147"/>
                    </a:xfrm>
                    <a:prstGeom prst="rect">
                      <a:avLst/>
                    </a:prstGeom>
                  </pic:spPr>
                </pic:pic>
              </a:graphicData>
            </a:graphic>
          </wp:inline>
        </w:drawing>
      </w:r>
    </w:p>
    <w:sectPr w:rsidR="00CD0F8B" w:rsidRPr="004A7CD5" w:rsidSect="00E674DD">
      <w:headerReference w:type="even" r:id="rId14"/>
      <w:headerReference w:type="default" r:id="rId15"/>
      <w:footerReference w:type="even" r:id="rId16"/>
      <w:footerReference w:type="default" r:id="rId17"/>
      <w:headerReference w:type="first" r:id="rId18"/>
      <w:footerReference w:type="first" r:id="rId19"/>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370E4" w14:textId="77777777" w:rsidR="00BA7580" w:rsidRDefault="00BA7580" w:rsidP="00F62916">
      <w:r>
        <w:separator/>
      </w:r>
    </w:p>
  </w:endnote>
  <w:endnote w:type="continuationSeparator" w:id="0">
    <w:p w14:paraId="3EA0B9B0" w14:textId="77777777" w:rsidR="00BA7580" w:rsidRDefault="00BA7580" w:rsidP="00F6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1F1B5"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325BE2"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AC89"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646A679A" wp14:editId="61157B06">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E640D" id="Line 1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3B81792C" w14:textId="77777777" w:rsidR="00A05401" w:rsidRPr="00A05401" w:rsidRDefault="004F274A" w:rsidP="00E45340">
    <w:pPr>
      <w:pStyle w:val="Footer"/>
      <w:ind w:right="-52"/>
      <w:rPr>
        <w:rFonts w:ascii="Arial" w:hAnsi="Arial" w:cs="Arial"/>
        <w:sz w:val="20"/>
      </w:rPr>
    </w:pPr>
    <w:hyperlink r:id="rId1" w:history="1">
      <w:r w:rsidRPr="00A05401">
        <w:rPr>
          <w:rStyle w:val="Hyperlink"/>
          <w:rFonts w:ascii="Arial" w:hAnsi="Arial" w:cs="Arial"/>
          <w:sz w:val="20"/>
        </w:rPr>
        <w:t>https://www.gov.uk/planning-inspectorate</w:t>
      </w:r>
    </w:hyperlink>
    <w:r w:rsidR="00E45340" w:rsidRPr="00A05401">
      <w:rPr>
        <w:rFonts w:ascii="Arial" w:hAnsi="Arial" w:cs="Arial"/>
        <w:sz w:val="20"/>
      </w:rPr>
      <w:t xml:space="preserve">                          </w:t>
    </w:r>
  </w:p>
  <w:p w14:paraId="23AE08FE" w14:textId="7BEC8399" w:rsidR="00366F95" w:rsidRPr="00A05401" w:rsidRDefault="00366F95" w:rsidP="00A05401">
    <w:pPr>
      <w:pStyle w:val="Footer"/>
      <w:ind w:right="-52"/>
      <w:jc w:val="center"/>
      <w:rPr>
        <w:rFonts w:ascii="Arial" w:hAnsi="Arial" w:cs="Arial"/>
        <w:sz w:val="20"/>
      </w:rPr>
    </w:pPr>
    <w:r w:rsidRPr="00A05401">
      <w:rPr>
        <w:rStyle w:val="PageNumber"/>
        <w:rFonts w:ascii="Arial" w:hAnsi="Arial" w:cs="Arial"/>
        <w:sz w:val="20"/>
      </w:rPr>
      <w:fldChar w:fldCharType="begin"/>
    </w:r>
    <w:r w:rsidRPr="00A05401">
      <w:rPr>
        <w:rStyle w:val="PageNumber"/>
        <w:rFonts w:ascii="Arial" w:hAnsi="Arial" w:cs="Arial"/>
        <w:sz w:val="20"/>
      </w:rPr>
      <w:instrText xml:space="preserve"> PAGE </w:instrText>
    </w:r>
    <w:r w:rsidRPr="00A05401">
      <w:rPr>
        <w:rStyle w:val="PageNumber"/>
        <w:rFonts w:ascii="Arial" w:hAnsi="Arial" w:cs="Arial"/>
        <w:sz w:val="20"/>
      </w:rPr>
      <w:fldChar w:fldCharType="separate"/>
    </w:r>
    <w:r w:rsidR="007A06BE" w:rsidRPr="00A05401">
      <w:rPr>
        <w:rStyle w:val="PageNumber"/>
        <w:rFonts w:ascii="Arial" w:hAnsi="Arial" w:cs="Arial"/>
        <w:noProof/>
        <w:sz w:val="20"/>
      </w:rPr>
      <w:t>2</w:t>
    </w:r>
    <w:r w:rsidRPr="00A05401">
      <w:rPr>
        <w:rStyle w:val="PageNumber"/>
        <w:rFonts w:ascii="Arial" w:hAnsi="Arial" w:cs="Arial"/>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FBA1D" w14:textId="77777777" w:rsidR="00366F95" w:rsidRDefault="00366F95" w:rsidP="009C36BC">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101D8D98" wp14:editId="58CDAFB9">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0AEB8"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1CA3C700" w14:textId="77777777" w:rsidR="00366F95" w:rsidRPr="00A05401" w:rsidRDefault="004F274A">
    <w:pPr>
      <w:pStyle w:val="Footer"/>
      <w:ind w:right="-52"/>
      <w:rPr>
        <w:rFonts w:ascii="Arial" w:hAnsi="Arial" w:cs="Arial"/>
        <w:sz w:val="20"/>
      </w:rPr>
    </w:pPr>
    <w:hyperlink r:id="rId1" w:history="1">
      <w:r w:rsidRPr="00A05401">
        <w:rPr>
          <w:rStyle w:val="Hyperlink"/>
          <w:rFonts w:ascii="Arial" w:hAnsi="Arial" w:cs="Arial"/>
          <w:sz w:val="20"/>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FB795" w14:textId="77777777" w:rsidR="00BA7580" w:rsidRDefault="00BA7580" w:rsidP="00F62916">
      <w:r>
        <w:separator/>
      </w:r>
    </w:p>
  </w:footnote>
  <w:footnote w:type="continuationSeparator" w:id="0">
    <w:p w14:paraId="7D091010" w14:textId="77777777" w:rsidR="00BA7580" w:rsidRDefault="00BA7580" w:rsidP="00F6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5B47C" w14:textId="77777777" w:rsidR="00176F9C" w:rsidRDefault="00176F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6D848BEB" w14:textId="77777777">
      <w:tc>
        <w:tcPr>
          <w:tcW w:w="9520" w:type="dxa"/>
        </w:tcPr>
        <w:p w14:paraId="2C9BBBE8" w14:textId="51CC44EE" w:rsidR="00366F95" w:rsidRPr="00166502" w:rsidRDefault="009C36BC">
          <w:pPr>
            <w:pStyle w:val="Footer"/>
            <w:rPr>
              <w:rFonts w:ascii="Arial" w:hAnsi="Arial" w:cs="Arial"/>
              <w:sz w:val="20"/>
            </w:rPr>
          </w:pPr>
          <w:r w:rsidRPr="00166502">
            <w:rPr>
              <w:rFonts w:ascii="Arial" w:hAnsi="Arial" w:cs="Arial"/>
              <w:sz w:val="20"/>
            </w:rPr>
            <w:t xml:space="preserve">Order Decision </w:t>
          </w:r>
          <w:r w:rsidR="00166502" w:rsidRPr="00166502">
            <w:rPr>
              <w:rFonts w:ascii="Arial" w:hAnsi="Arial" w:cs="Arial"/>
              <w:sz w:val="20"/>
            </w:rPr>
            <w:t>ROW</w:t>
          </w:r>
          <w:r w:rsidRPr="00166502">
            <w:rPr>
              <w:rFonts w:ascii="Arial" w:hAnsi="Arial" w:cs="Arial"/>
              <w:sz w:val="20"/>
            </w:rPr>
            <w:t>/</w:t>
          </w:r>
          <w:r w:rsidR="00CC0D22">
            <w:rPr>
              <w:rFonts w:ascii="Arial" w:hAnsi="Arial" w:cs="Arial"/>
              <w:sz w:val="20"/>
            </w:rPr>
            <w:t>3360497</w:t>
          </w:r>
        </w:p>
      </w:tc>
    </w:tr>
  </w:tbl>
  <w:p w14:paraId="10F8B202" w14:textId="77777777" w:rsidR="00366F95" w:rsidRDefault="00366F95" w:rsidP="00087477">
    <w:pPr>
      <w:pStyle w:val="Footer"/>
      <w:spacing w:after="180"/>
    </w:pPr>
    <w:r>
      <w:rPr>
        <w:noProof/>
      </w:rPr>
      <mc:AlternateContent>
        <mc:Choice Requires="wps">
          <w:drawing>
            <wp:anchor distT="0" distB="0" distL="114300" distR="114300" simplePos="0" relativeHeight="251663360" behindDoc="0" locked="0" layoutInCell="1" allowOverlap="1" wp14:anchorId="255A0893" wp14:editId="0A07B2FE">
              <wp:simplePos x="0" y="0"/>
              <wp:positionH relativeFrom="column">
                <wp:posOffset>0</wp:posOffset>
              </wp:positionH>
              <wp:positionV relativeFrom="paragraph">
                <wp:posOffset>114300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852831" id="Line 1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EF6CC"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7700615"/>
    <w:multiLevelType w:val="multilevel"/>
    <w:tmpl w:val="A22611FC"/>
    <w:numStyleLink w:val="ConditionsList"/>
  </w:abstractNum>
  <w:abstractNum w:abstractNumId="2"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3"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4"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5" w15:restartNumberingAfterBreak="0">
    <w:nsid w:val="284238AD"/>
    <w:multiLevelType w:val="multilevel"/>
    <w:tmpl w:val="A22611FC"/>
    <w:numStyleLink w:val="ConditionsList"/>
  </w:abstractNum>
  <w:abstractNum w:abstractNumId="6"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7" w15:restartNumberingAfterBreak="0">
    <w:nsid w:val="297D571E"/>
    <w:multiLevelType w:val="multilevel"/>
    <w:tmpl w:val="A22611FC"/>
    <w:numStyleLink w:val="ConditionsList"/>
  </w:abstractNum>
  <w:abstractNum w:abstractNumId="8"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48DD7A15"/>
    <w:multiLevelType w:val="multilevel"/>
    <w:tmpl w:val="5C0005BE"/>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0" w15:restartNumberingAfterBreak="0">
    <w:nsid w:val="4AB7177F"/>
    <w:multiLevelType w:val="multilevel"/>
    <w:tmpl w:val="A22611FC"/>
    <w:numStyleLink w:val="ConditionsList"/>
  </w:abstractNum>
  <w:abstractNum w:abstractNumId="11"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F2342F1"/>
    <w:multiLevelType w:val="multilevel"/>
    <w:tmpl w:val="A22611FC"/>
    <w:numStyleLink w:val="ConditionsList"/>
  </w:abstractNum>
  <w:abstractNum w:abstractNumId="13" w15:restartNumberingAfterBreak="0">
    <w:nsid w:val="5137716E"/>
    <w:multiLevelType w:val="multilevel"/>
    <w:tmpl w:val="A22611FC"/>
    <w:numStyleLink w:val="ConditionsList"/>
  </w:abstractNum>
  <w:abstractNum w:abstractNumId="14" w15:restartNumberingAfterBreak="0">
    <w:nsid w:val="53F51752"/>
    <w:multiLevelType w:val="multilevel"/>
    <w:tmpl w:val="A22611FC"/>
    <w:numStyleLink w:val="ConditionsList"/>
  </w:abstractNum>
  <w:abstractNum w:abstractNumId="15"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6"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18" w15:restartNumberingAfterBreak="0">
    <w:nsid w:val="65B7639F"/>
    <w:multiLevelType w:val="multilevel"/>
    <w:tmpl w:val="A22611FC"/>
    <w:numStyleLink w:val="ConditionsList"/>
  </w:abstractNum>
  <w:abstractNum w:abstractNumId="19" w15:restartNumberingAfterBreak="0">
    <w:nsid w:val="669C3803"/>
    <w:multiLevelType w:val="hybridMultilevel"/>
    <w:tmpl w:val="0D48D492"/>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20"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1"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9569176">
    <w:abstractNumId w:val="17"/>
  </w:num>
  <w:num w:numId="2" w16cid:durableId="146946208">
    <w:abstractNumId w:val="17"/>
  </w:num>
  <w:num w:numId="3" w16cid:durableId="1255631067">
    <w:abstractNumId w:val="20"/>
  </w:num>
  <w:num w:numId="4" w16cid:durableId="1560432527">
    <w:abstractNumId w:val="0"/>
  </w:num>
  <w:num w:numId="5" w16cid:durableId="853494452">
    <w:abstractNumId w:val="8"/>
  </w:num>
  <w:num w:numId="6" w16cid:durableId="687411926">
    <w:abstractNumId w:val="16"/>
  </w:num>
  <w:num w:numId="7" w16cid:durableId="730276857">
    <w:abstractNumId w:val="21"/>
  </w:num>
  <w:num w:numId="8" w16cid:durableId="1697736262">
    <w:abstractNumId w:val="15"/>
  </w:num>
  <w:num w:numId="9" w16cid:durableId="1036854645">
    <w:abstractNumId w:val="3"/>
  </w:num>
  <w:num w:numId="10" w16cid:durableId="1134635499">
    <w:abstractNumId w:val="4"/>
  </w:num>
  <w:num w:numId="11" w16cid:durableId="1852261576">
    <w:abstractNumId w:val="11"/>
  </w:num>
  <w:num w:numId="12" w16cid:durableId="271088507">
    <w:abstractNumId w:val="12"/>
  </w:num>
  <w:num w:numId="13" w16cid:durableId="381026601">
    <w:abstractNumId w:val="7"/>
  </w:num>
  <w:num w:numId="14" w16cid:durableId="1330712047">
    <w:abstractNumId w:val="10"/>
  </w:num>
  <w:num w:numId="15" w16cid:durableId="784158997">
    <w:abstractNumId w:val="13"/>
  </w:num>
  <w:num w:numId="16" w16cid:durableId="108473619">
    <w:abstractNumId w:val="1"/>
  </w:num>
  <w:num w:numId="17" w16cid:durableId="1415080326">
    <w:abstractNumId w:val="14"/>
  </w:num>
  <w:num w:numId="18" w16cid:durableId="1204294792">
    <w:abstractNumId w:val="5"/>
  </w:num>
  <w:num w:numId="19" w16cid:durableId="2119134457">
    <w:abstractNumId w:val="2"/>
  </w:num>
  <w:num w:numId="20" w16cid:durableId="1913462527">
    <w:abstractNumId w:val="6"/>
  </w:num>
  <w:num w:numId="21" w16cid:durableId="1279069251">
    <w:abstractNumId w:val="9"/>
  </w:num>
  <w:num w:numId="22" w16cid:durableId="700397958">
    <w:abstractNumId w:val="9"/>
    <w:lvlOverride w:ilvl="0">
      <w:lvl w:ilvl="0">
        <w:start w:val="1"/>
        <w:numFmt w:val="decimal"/>
        <w:pStyle w:val="Style1"/>
        <w:lvlText w:val="%1."/>
        <w:lvlJc w:val="left"/>
        <w:pPr>
          <w:tabs>
            <w:tab w:val="num" w:pos="720"/>
          </w:tabs>
          <w:ind w:left="431" w:hanging="431"/>
        </w:pPr>
        <w:rPr>
          <w:rFonts w:hint="default"/>
          <w:color w:val="000000" w:themeColor="text1"/>
        </w:rPr>
      </w:lvl>
    </w:lvlOverride>
  </w:num>
  <w:num w:numId="23" w16cid:durableId="102267714">
    <w:abstractNumId w:val="18"/>
  </w:num>
  <w:num w:numId="24" w16cid:durableId="696780860">
    <w:abstractNumId w:val="9"/>
    <w:lvlOverride w:ilvl="0">
      <w:lvl w:ilvl="0">
        <w:start w:val="1"/>
        <w:numFmt w:val="decimal"/>
        <w:pStyle w:val="Style1"/>
        <w:lvlText w:val="%1."/>
        <w:lvlJc w:val="left"/>
        <w:pPr>
          <w:tabs>
            <w:tab w:val="num" w:pos="720"/>
          </w:tabs>
          <w:ind w:left="431" w:hanging="431"/>
        </w:pPr>
        <w:rPr>
          <w:rFonts w:hint="default"/>
          <w:color w:val="000000" w:themeColor="text1"/>
        </w:rPr>
      </w:lvl>
    </w:lvlOverride>
  </w:num>
  <w:num w:numId="25" w16cid:durableId="1437093571">
    <w:abstractNumId w:val="9"/>
  </w:num>
  <w:num w:numId="26" w16cid:durableId="1227228489">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9C36BC"/>
    <w:rsid w:val="0000031B"/>
    <w:rsid w:val="0000335F"/>
    <w:rsid w:val="000036A4"/>
    <w:rsid w:val="00004011"/>
    <w:rsid w:val="0000531D"/>
    <w:rsid w:val="00016D74"/>
    <w:rsid w:val="00017ECB"/>
    <w:rsid w:val="000208D3"/>
    <w:rsid w:val="000208EC"/>
    <w:rsid w:val="00024500"/>
    <w:rsid w:val="000247B2"/>
    <w:rsid w:val="00032053"/>
    <w:rsid w:val="00032CD1"/>
    <w:rsid w:val="00040CE8"/>
    <w:rsid w:val="00046145"/>
    <w:rsid w:val="0004625F"/>
    <w:rsid w:val="000479D8"/>
    <w:rsid w:val="00053135"/>
    <w:rsid w:val="00055E18"/>
    <w:rsid w:val="00056331"/>
    <w:rsid w:val="0006407F"/>
    <w:rsid w:val="00071AA1"/>
    <w:rsid w:val="00072CFE"/>
    <w:rsid w:val="00076AAD"/>
    <w:rsid w:val="00077358"/>
    <w:rsid w:val="0008041C"/>
    <w:rsid w:val="000853D8"/>
    <w:rsid w:val="00087477"/>
    <w:rsid w:val="00087DEC"/>
    <w:rsid w:val="00087FFD"/>
    <w:rsid w:val="0009047F"/>
    <w:rsid w:val="00094A44"/>
    <w:rsid w:val="00095EC6"/>
    <w:rsid w:val="000A2941"/>
    <w:rsid w:val="000A3AEB"/>
    <w:rsid w:val="000A4AEB"/>
    <w:rsid w:val="000A64AE"/>
    <w:rsid w:val="000B02BC"/>
    <w:rsid w:val="000B0589"/>
    <w:rsid w:val="000B6954"/>
    <w:rsid w:val="000B7C74"/>
    <w:rsid w:val="000C08BF"/>
    <w:rsid w:val="000C11F3"/>
    <w:rsid w:val="000C3F13"/>
    <w:rsid w:val="000C5098"/>
    <w:rsid w:val="000C61A0"/>
    <w:rsid w:val="000C698E"/>
    <w:rsid w:val="000D03F6"/>
    <w:rsid w:val="000D0673"/>
    <w:rsid w:val="000D1B3B"/>
    <w:rsid w:val="000D1EE7"/>
    <w:rsid w:val="000D50EB"/>
    <w:rsid w:val="000D52AD"/>
    <w:rsid w:val="000D5A7E"/>
    <w:rsid w:val="000D632D"/>
    <w:rsid w:val="000D7687"/>
    <w:rsid w:val="000E10F9"/>
    <w:rsid w:val="000E3A62"/>
    <w:rsid w:val="000E57C1"/>
    <w:rsid w:val="000E57FC"/>
    <w:rsid w:val="000E68DA"/>
    <w:rsid w:val="000E7992"/>
    <w:rsid w:val="000F16F4"/>
    <w:rsid w:val="000F463E"/>
    <w:rsid w:val="000F52D3"/>
    <w:rsid w:val="000F5B56"/>
    <w:rsid w:val="000F6DE9"/>
    <w:rsid w:val="000F6EC2"/>
    <w:rsid w:val="000F7184"/>
    <w:rsid w:val="001000CB"/>
    <w:rsid w:val="001014A3"/>
    <w:rsid w:val="00101781"/>
    <w:rsid w:val="00102F5B"/>
    <w:rsid w:val="00104731"/>
    <w:rsid w:val="00104D93"/>
    <w:rsid w:val="00105967"/>
    <w:rsid w:val="00106BA3"/>
    <w:rsid w:val="001073D1"/>
    <w:rsid w:val="00114FC6"/>
    <w:rsid w:val="001158ED"/>
    <w:rsid w:val="00115EC1"/>
    <w:rsid w:val="00116FF5"/>
    <w:rsid w:val="00121697"/>
    <w:rsid w:val="00121BA4"/>
    <w:rsid w:val="00122458"/>
    <w:rsid w:val="00125B0F"/>
    <w:rsid w:val="00130EC1"/>
    <w:rsid w:val="00131B1E"/>
    <w:rsid w:val="00142C45"/>
    <w:rsid w:val="001440C3"/>
    <w:rsid w:val="00150411"/>
    <w:rsid w:val="00152C92"/>
    <w:rsid w:val="00154860"/>
    <w:rsid w:val="0015564D"/>
    <w:rsid w:val="00161B5C"/>
    <w:rsid w:val="00163B6B"/>
    <w:rsid w:val="00166502"/>
    <w:rsid w:val="00176F9C"/>
    <w:rsid w:val="001809E7"/>
    <w:rsid w:val="00192F02"/>
    <w:rsid w:val="001968C0"/>
    <w:rsid w:val="00197065"/>
    <w:rsid w:val="00197B5B"/>
    <w:rsid w:val="001A0ACD"/>
    <w:rsid w:val="001A52C0"/>
    <w:rsid w:val="001B37BF"/>
    <w:rsid w:val="001B3A43"/>
    <w:rsid w:val="001B3A81"/>
    <w:rsid w:val="001B46B7"/>
    <w:rsid w:val="001B4E29"/>
    <w:rsid w:val="001B714D"/>
    <w:rsid w:val="001C45C6"/>
    <w:rsid w:val="001C5CAA"/>
    <w:rsid w:val="001C6C76"/>
    <w:rsid w:val="001D15DF"/>
    <w:rsid w:val="001D17FC"/>
    <w:rsid w:val="001D5102"/>
    <w:rsid w:val="001D5B09"/>
    <w:rsid w:val="001D655D"/>
    <w:rsid w:val="001E24D3"/>
    <w:rsid w:val="001E5F0E"/>
    <w:rsid w:val="001E5F59"/>
    <w:rsid w:val="001F1A9D"/>
    <w:rsid w:val="001F5990"/>
    <w:rsid w:val="002042AB"/>
    <w:rsid w:val="00207816"/>
    <w:rsid w:val="00212B95"/>
    <w:rsid w:val="00212C8F"/>
    <w:rsid w:val="002133CC"/>
    <w:rsid w:val="00216D30"/>
    <w:rsid w:val="00226D23"/>
    <w:rsid w:val="002276FA"/>
    <w:rsid w:val="00227EEF"/>
    <w:rsid w:val="00230E99"/>
    <w:rsid w:val="002315FD"/>
    <w:rsid w:val="0023517B"/>
    <w:rsid w:val="0023529A"/>
    <w:rsid w:val="00235FF4"/>
    <w:rsid w:val="00240E2B"/>
    <w:rsid w:val="002411FE"/>
    <w:rsid w:val="00242A5E"/>
    <w:rsid w:val="00245300"/>
    <w:rsid w:val="002460F6"/>
    <w:rsid w:val="002479D5"/>
    <w:rsid w:val="00254832"/>
    <w:rsid w:val="0025787C"/>
    <w:rsid w:val="00261A05"/>
    <w:rsid w:val="00261E67"/>
    <w:rsid w:val="002621E8"/>
    <w:rsid w:val="00263573"/>
    <w:rsid w:val="002704AF"/>
    <w:rsid w:val="002819AB"/>
    <w:rsid w:val="0028201B"/>
    <w:rsid w:val="00284B18"/>
    <w:rsid w:val="00285C88"/>
    <w:rsid w:val="00287E66"/>
    <w:rsid w:val="00291636"/>
    <w:rsid w:val="00292AC8"/>
    <w:rsid w:val="0029430F"/>
    <w:rsid w:val="002958D9"/>
    <w:rsid w:val="002A1D04"/>
    <w:rsid w:val="002A2A6A"/>
    <w:rsid w:val="002A42A8"/>
    <w:rsid w:val="002A5742"/>
    <w:rsid w:val="002B21B5"/>
    <w:rsid w:val="002B3523"/>
    <w:rsid w:val="002B3BBA"/>
    <w:rsid w:val="002B5A3A"/>
    <w:rsid w:val="002B6D90"/>
    <w:rsid w:val="002C068A"/>
    <w:rsid w:val="002C1DAA"/>
    <w:rsid w:val="002C2524"/>
    <w:rsid w:val="002D0059"/>
    <w:rsid w:val="002D5A7C"/>
    <w:rsid w:val="002E1925"/>
    <w:rsid w:val="002E40E8"/>
    <w:rsid w:val="002F36CA"/>
    <w:rsid w:val="002F5ACD"/>
    <w:rsid w:val="002F6A23"/>
    <w:rsid w:val="003026B1"/>
    <w:rsid w:val="00303CA5"/>
    <w:rsid w:val="0030500E"/>
    <w:rsid w:val="00306963"/>
    <w:rsid w:val="00307AD7"/>
    <w:rsid w:val="003151BB"/>
    <w:rsid w:val="003206FD"/>
    <w:rsid w:val="003221E8"/>
    <w:rsid w:val="00324136"/>
    <w:rsid w:val="0033214D"/>
    <w:rsid w:val="003400C5"/>
    <w:rsid w:val="00343A1F"/>
    <w:rsid w:val="00344294"/>
    <w:rsid w:val="00344CD1"/>
    <w:rsid w:val="00345391"/>
    <w:rsid w:val="00347FD6"/>
    <w:rsid w:val="0035299F"/>
    <w:rsid w:val="0035315C"/>
    <w:rsid w:val="00355FCC"/>
    <w:rsid w:val="003605D5"/>
    <w:rsid w:val="00360664"/>
    <w:rsid w:val="003609AA"/>
    <w:rsid w:val="00361890"/>
    <w:rsid w:val="0036235F"/>
    <w:rsid w:val="00364E17"/>
    <w:rsid w:val="00365EB3"/>
    <w:rsid w:val="003664C9"/>
    <w:rsid w:val="00366960"/>
    <w:rsid w:val="00366F95"/>
    <w:rsid w:val="00367ED4"/>
    <w:rsid w:val="00373E84"/>
    <w:rsid w:val="003753FE"/>
    <w:rsid w:val="0037543F"/>
    <w:rsid w:val="003758C0"/>
    <w:rsid w:val="0038098F"/>
    <w:rsid w:val="0038152B"/>
    <w:rsid w:val="00385DED"/>
    <w:rsid w:val="00390DEB"/>
    <w:rsid w:val="00391DF0"/>
    <w:rsid w:val="003941CF"/>
    <w:rsid w:val="00394373"/>
    <w:rsid w:val="00397A7E"/>
    <w:rsid w:val="003A175C"/>
    <w:rsid w:val="003A34F7"/>
    <w:rsid w:val="003A357A"/>
    <w:rsid w:val="003A3759"/>
    <w:rsid w:val="003A3FEC"/>
    <w:rsid w:val="003B1372"/>
    <w:rsid w:val="003B2FE6"/>
    <w:rsid w:val="003B3001"/>
    <w:rsid w:val="003B36C8"/>
    <w:rsid w:val="003B3F36"/>
    <w:rsid w:val="003B6DFC"/>
    <w:rsid w:val="003C0460"/>
    <w:rsid w:val="003D06D4"/>
    <w:rsid w:val="003D1D4A"/>
    <w:rsid w:val="003D3062"/>
    <w:rsid w:val="003D3715"/>
    <w:rsid w:val="003E1A54"/>
    <w:rsid w:val="003E54CC"/>
    <w:rsid w:val="003E6089"/>
    <w:rsid w:val="003E7054"/>
    <w:rsid w:val="003F2888"/>
    <w:rsid w:val="003F3533"/>
    <w:rsid w:val="003F4246"/>
    <w:rsid w:val="003F6C3D"/>
    <w:rsid w:val="003F7DFB"/>
    <w:rsid w:val="00400BFA"/>
    <w:rsid w:val="004029F3"/>
    <w:rsid w:val="004033B0"/>
    <w:rsid w:val="00404717"/>
    <w:rsid w:val="00406C22"/>
    <w:rsid w:val="0041095D"/>
    <w:rsid w:val="004156F0"/>
    <w:rsid w:val="00415738"/>
    <w:rsid w:val="00420253"/>
    <w:rsid w:val="00426481"/>
    <w:rsid w:val="0043375A"/>
    <w:rsid w:val="00434739"/>
    <w:rsid w:val="004358A2"/>
    <w:rsid w:val="004463AA"/>
    <w:rsid w:val="00446A18"/>
    <w:rsid w:val="004474DE"/>
    <w:rsid w:val="00451EE4"/>
    <w:rsid w:val="004522C1"/>
    <w:rsid w:val="00452461"/>
    <w:rsid w:val="00453E15"/>
    <w:rsid w:val="00453F39"/>
    <w:rsid w:val="004574D9"/>
    <w:rsid w:val="0046004A"/>
    <w:rsid w:val="00461558"/>
    <w:rsid w:val="0046202C"/>
    <w:rsid w:val="00467F2B"/>
    <w:rsid w:val="004712EA"/>
    <w:rsid w:val="00474D0E"/>
    <w:rsid w:val="0047718B"/>
    <w:rsid w:val="0048041A"/>
    <w:rsid w:val="00483D15"/>
    <w:rsid w:val="004856DF"/>
    <w:rsid w:val="004929CB"/>
    <w:rsid w:val="00493CFC"/>
    <w:rsid w:val="004969A5"/>
    <w:rsid w:val="004976CF"/>
    <w:rsid w:val="004A0584"/>
    <w:rsid w:val="004A26D7"/>
    <w:rsid w:val="004A2EB8"/>
    <w:rsid w:val="004A3D4F"/>
    <w:rsid w:val="004A5929"/>
    <w:rsid w:val="004A7C65"/>
    <w:rsid w:val="004A7CD5"/>
    <w:rsid w:val="004B2420"/>
    <w:rsid w:val="004B324E"/>
    <w:rsid w:val="004C015A"/>
    <w:rsid w:val="004C07CB"/>
    <w:rsid w:val="004C2B93"/>
    <w:rsid w:val="004C57D8"/>
    <w:rsid w:val="004C5C93"/>
    <w:rsid w:val="004C6CD2"/>
    <w:rsid w:val="004D003F"/>
    <w:rsid w:val="004D4B12"/>
    <w:rsid w:val="004D64CF"/>
    <w:rsid w:val="004E04E0"/>
    <w:rsid w:val="004E17CB"/>
    <w:rsid w:val="004E22F9"/>
    <w:rsid w:val="004E2790"/>
    <w:rsid w:val="004E3BFD"/>
    <w:rsid w:val="004E6091"/>
    <w:rsid w:val="004E7722"/>
    <w:rsid w:val="004F1ECB"/>
    <w:rsid w:val="004F1F9B"/>
    <w:rsid w:val="004F274A"/>
    <w:rsid w:val="004F292F"/>
    <w:rsid w:val="004F7C9C"/>
    <w:rsid w:val="00506851"/>
    <w:rsid w:val="00506AEC"/>
    <w:rsid w:val="00510206"/>
    <w:rsid w:val="00510262"/>
    <w:rsid w:val="00511ED7"/>
    <w:rsid w:val="005138C3"/>
    <w:rsid w:val="00517039"/>
    <w:rsid w:val="0052347F"/>
    <w:rsid w:val="00523706"/>
    <w:rsid w:val="00532848"/>
    <w:rsid w:val="00533CAA"/>
    <w:rsid w:val="005371B8"/>
    <w:rsid w:val="0054041E"/>
    <w:rsid w:val="00541734"/>
    <w:rsid w:val="00542B4C"/>
    <w:rsid w:val="005443C3"/>
    <w:rsid w:val="00544D3E"/>
    <w:rsid w:val="005463B3"/>
    <w:rsid w:val="0055086D"/>
    <w:rsid w:val="00553875"/>
    <w:rsid w:val="00554D54"/>
    <w:rsid w:val="00554E8A"/>
    <w:rsid w:val="0055734B"/>
    <w:rsid w:val="00561E69"/>
    <w:rsid w:val="00565373"/>
    <w:rsid w:val="0056634F"/>
    <w:rsid w:val="0056756C"/>
    <w:rsid w:val="00567832"/>
    <w:rsid w:val="0057098A"/>
    <w:rsid w:val="005718AF"/>
    <w:rsid w:val="00571FD4"/>
    <w:rsid w:val="00572879"/>
    <w:rsid w:val="0057471E"/>
    <w:rsid w:val="0057782A"/>
    <w:rsid w:val="005835EB"/>
    <w:rsid w:val="0059009A"/>
    <w:rsid w:val="00591235"/>
    <w:rsid w:val="00593C03"/>
    <w:rsid w:val="00597F10"/>
    <w:rsid w:val="005A0799"/>
    <w:rsid w:val="005A3A44"/>
    <w:rsid w:val="005A3A64"/>
    <w:rsid w:val="005A6E2D"/>
    <w:rsid w:val="005B15CE"/>
    <w:rsid w:val="005B4EC8"/>
    <w:rsid w:val="005B5056"/>
    <w:rsid w:val="005B555D"/>
    <w:rsid w:val="005C1193"/>
    <w:rsid w:val="005C28C9"/>
    <w:rsid w:val="005C5978"/>
    <w:rsid w:val="005C7945"/>
    <w:rsid w:val="005D0616"/>
    <w:rsid w:val="005D305A"/>
    <w:rsid w:val="005D3E95"/>
    <w:rsid w:val="005D739E"/>
    <w:rsid w:val="005E06C0"/>
    <w:rsid w:val="005E34E1"/>
    <w:rsid w:val="005E34FF"/>
    <w:rsid w:val="005E3542"/>
    <w:rsid w:val="005E39DF"/>
    <w:rsid w:val="005E52F9"/>
    <w:rsid w:val="005F0841"/>
    <w:rsid w:val="005F1261"/>
    <w:rsid w:val="00600091"/>
    <w:rsid w:val="006002F6"/>
    <w:rsid w:val="00602315"/>
    <w:rsid w:val="006052EF"/>
    <w:rsid w:val="00605F2E"/>
    <w:rsid w:val="0060620C"/>
    <w:rsid w:val="006070A7"/>
    <w:rsid w:val="006127F0"/>
    <w:rsid w:val="00614E46"/>
    <w:rsid w:val="00615462"/>
    <w:rsid w:val="00624606"/>
    <w:rsid w:val="006319E6"/>
    <w:rsid w:val="0063373D"/>
    <w:rsid w:val="00634C9F"/>
    <w:rsid w:val="00635702"/>
    <w:rsid w:val="00635829"/>
    <w:rsid w:val="00636333"/>
    <w:rsid w:val="006375FC"/>
    <w:rsid w:val="0064238C"/>
    <w:rsid w:val="00642C22"/>
    <w:rsid w:val="0064609D"/>
    <w:rsid w:val="00646B29"/>
    <w:rsid w:val="00647063"/>
    <w:rsid w:val="00650AFC"/>
    <w:rsid w:val="0065719B"/>
    <w:rsid w:val="00661D61"/>
    <w:rsid w:val="00662A0C"/>
    <w:rsid w:val="00662F32"/>
    <w:rsid w:val="0066322F"/>
    <w:rsid w:val="00665B5B"/>
    <w:rsid w:val="0067187B"/>
    <w:rsid w:val="006719A3"/>
    <w:rsid w:val="006732EA"/>
    <w:rsid w:val="00675F9D"/>
    <w:rsid w:val="00676670"/>
    <w:rsid w:val="00681108"/>
    <w:rsid w:val="006828DE"/>
    <w:rsid w:val="00683417"/>
    <w:rsid w:val="00685A46"/>
    <w:rsid w:val="0068719D"/>
    <w:rsid w:val="00687A1C"/>
    <w:rsid w:val="0069559D"/>
    <w:rsid w:val="006959CF"/>
    <w:rsid w:val="00695AFD"/>
    <w:rsid w:val="00696368"/>
    <w:rsid w:val="006A46D9"/>
    <w:rsid w:val="006A54A8"/>
    <w:rsid w:val="006A5BB3"/>
    <w:rsid w:val="006A786A"/>
    <w:rsid w:val="006A7AFA"/>
    <w:rsid w:val="006A7B8B"/>
    <w:rsid w:val="006A7FCA"/>
    <w:rsid w:val="006B01DF"/>
    <w:rsid w:val="006B1604"/>
    <w:rsid w:val="006C0FD4"/>
    <w:rsid w:val="006C4B3E"/>
    <w:rsid w:val="006C4C25"/>
    <w:rsid w:val="006C6D1A"/>
    <w:rsid w:val="006C70FB"/>
    <w:rsid w:val="006D15D6"/>
    <w:rsid w:val="006D2842"/>
    <w:rsid w:val="006D2A9B"/>
    <w:rsid w:val="006D389E"/>
    <w:rsid w:val="006D38AB"/>
    <w:rsid w:val="006D5133"/>
    <w:rsid w:val="006E30F9"/>
    <w:rsid w:val="006E5F76"/>
    <w:rsid w:val="006E6456"/>
    <w:rsid w:val="006E7E75"/>
    <w:rsid w:val="006F16D9"/>
    <w:rsid w:val="006F1D4D"/>
    <w:rsid w:val="006F32E9"/>
    <w:rsid w:val="006F3432"/>
    <w:rsid w:val="006F6496"/>
    <w:rsid w:val="006F778F"/>
    <w:rsid w:val="00702F7B"/>
    <w:rsid w:val="00704126"/>
    <w:rsid w:val="007079FC"/>
    <w:rsid w:val="00711762"/>
    <w:rsid w:val="0071514C"/>
    <w:rsid w:val="0071604A"/>
    <w:rsid w:val="00717278"/>
    <w:rsid w:val="00720273"/>
    <w:rsid w:val="00724D03"/>
    <w:rsid w:val="0073600A"/>
    <w:rsid w:val="007362AE"/>
    <w:rsid w:val="0074127A"/>
    <w:rsid w:val="00742B27"/>
    <w:rsid w:val="0074557B"/>
    <w:rsid w:val="00747712"/>
    <w:rsid w:val="00752579"/>
    <w:rsid w:val="007525FD"/>
    <w:rsid w:val="00753896"/>
    <w:rsid w:val="007602F2"/>
    <w:rsid w:val="007623B9"/>
    <w:rsid w:val="00762BBB"/>
    <w:rsid w:val="00766449"/>
    <w:rsid w:val="00767EB7"/>
    <w:rsid w:val="0078547B"/>
    <w:rsid w:val="00785862"/>
    <w:rsid w:val="00790C27"/>
    <w:rsid w:val="00793061"/>
    <w:rsid w:val="0079448A"/>
    <w:rsid w:val="007A0537"/>
    <w:rsid w:val="007A06BE"/>
    <w:rsid w:val="007A5EA8"/>
    <w:rsid w:val="007B19E9"/>
    <w:rsid w:val="007B2719"/>
    <w:rsid w:val="007B2B6C"/>
    <w:rsid w:val="007B3ECF"/>
    <w:rsid w:val="007B4C9B"/>
    <w:rsid w:val="007B6425"/>
    <w:rsid w:val="007C1263"/>
    <w:rsid w:val="007C1C21"/>
    <w:rsid w:val="007C1DBC"/>
    <w:rsid w:val="007C3BDD"/>
    <w:rsid w:val="007C79CD"/>
    <w:rsid w:val="007D349D"/>
    <w:rsid w:val="007D4185"/>
    <w:rsid w:val="007D44BF"/>
    <w:rsid w:val="007D45B3"/>
    <w:rsid w:val="007D47F2"/>
    <w:rsid w:val="007D50B9"/>
    <w:rsid w:val="007D65B4"/>
    <w:rsid w:val="007E3728"/>
    <w:rsid w:val="007E5BDB"/>
    <w:rsid w:val="007E656F"/>
    <w:rsid w:val="007F0299"/>
    <w:rsid w:val="007F1352"/>
    <w:rsid w:val="007F1538"/>
    <w:rsid w:val="007F3F10"/>
    <w:rsid w:val="007F45DB"/>
    <w:rsid w:val="007F54F3"/>
    <w:rsid w:val="007F59EB"/>
    <w:rsid w:val="00802DB2"/>
    <w:rsid w:val="0080499B"/>
    <w:rsid w:val="00806F2A"/>
    <w:rsid w:val="00811342"/>
    <w:rsid w:val="008122B8"/>
    <w:rsid w:val="00815057"/>
    <w:rsid w:val="0081630B"/>
    <w:rsid w:val="0082468B"/>
    <w:rsid w:val="00827937"/>
    <w:rsid w:val="00830DB2"/>
    <w:rsid w:val="00832BBF"/>
    <w:rsid w:val="00833D49"/>
    <w:rsid w:val="00834368"/>
    <w:rsid w:val="00834602"/>
    <w:rsid w:val="00835781"/>
    <w:rsid w:val="008411A4"/>
    <w:rsid w:val="00851B43"/>
    <w:rsid w:val="00854C0C"/>
    <w:rsid w:val="00854CF5"/>
    <w:rsid w:val="00857B98"/>
    <w:rsid w:val="008629C1"/>
    <w:rsid w:val="0086324A"/>
    <w:rsid w:val="00871E1E"/>
    <w:rsid w:val="00873FA3"/>
    <w:rsid w:val="00875C90"/>
    <w:rsid w:val="00882B66"/>
    <w:rsid w:val="008872B7"/>
    <w:rsid w:val="008914AB"/>
    <w:rsid w:val="008923DB"/>
    <w:rsid w:val="008933C5"/>
    <w:rsid w:val="00896F0F"/>
    <w:rsid w:val="008A00E2"/>
    <w:rsid w:val="008A03E3"/>
    <w:rsid w:val="008B3933"/>
    <w:rsid w:val="008B5D57"/>
    <w:rsid w:val="008C24D0"/>
    <w:rsid w:val="008C34C2"/>
    <w:rsid w:val="008C6FA3"/>
    <w:rsid w:val="008C7578"/>
    <w:rsid w:val="008D22E2"/>
    <w:rsid w:val="008D552A"/>
    <w:rsid w:val="008E0A3C"/>
    <w:rsid w:val="008E2357"/>
    <w:rsid w:val="008E359C"/>
    <w:rsid w:val="008F6A95"/>
    <w:rsid w:val="00901334"/>
    <w:rsid w:val="009017F0"/>
    <w:rsid w:val="00901F2C"/>
    <w:rsid w:val="00904BA3"/>
    <w:rsid w:val="0091112A"/>
    <w:rsid w:val="00911DC3"/>
    <w:rsid w:val="009124CE"/>
    <w:rsid w:val="00912954"/>
    <w:rsid w:val="00912C38"/>
    <w:rsid w:val="009169A0"/>
    <w:rsid w:val="00917A1D"/>
    <w:rsid w:val="0092045C"/>
    <w:rsid w:val="00921CE4"/>
    <w:rsid w:val="00921F34"/>
    <w:rsid w:val="00922952"/>
    <w:rsid w:val="0092304C"/>
    <w:rsid w:val="00923F06"/>
    <w:rsid w:val="00924EAA"/>
    <w:rsid w:val="0092562E"/>
    <w:rsid w:val="00927DD8"/>
    <w:rsid w:val="00931437"/>
    <w:rsid w:val="00937D58"/>
    <w:rsid w:val="00941158"/>
    <w:rsid w:val="00941C72"/>
    <w:rsid w:val="00947477"/>
    <w:rsid w:val="00960B10"/>
    <w:rsid w:val="00960B20"/>
    <w:rsid w:val="00962C93"/>
    <w:rsid w:val="00965442"/>
    <w:rsid w:val="009665CF"/>
    <w:rsid w:val="00966E89"/>
    <w:rsid w:val="00972DA8"/>
    <w:rsid w:val="00974702"/>
    <w:rsid w:val="00975030"/>
    <w:rsid w:val="00980BA0"/>
    <w:rsid w:val="009841DA"/>
    <w:rsid w:val="00986627"/>
    <w:rsid w:val="009905F3"/>
    <w:rsid w:val="0099253F"/>
    <w:rsid w:val="009941B1"/>
    <w:rsid w:val="00994447"/>
    <w:rsid w:val="00994A8E"/>
    <w:rsid w:val="009A69C6"/>
    <w:rsid w:val="009B0CF4"/>
    <w:rsid w:val="009B11FF"/>
    <w:rsid w:val="009B3075"/>
    <w:rsid w:val="009B424D"/>
    <w:rsid w:val="009B6888"/>
    <w:rsid w:val="009B72ED"/>
    <w:rsid w:val="009B7BD4"/>
    <w:rsid w:val="009B7F3F"/>
    <w:rsid w:val="009C1BA7"/>
    <w:rsid w:val="009C2816"/>
    <w:rsid w:val="009C36BC"/>
    <w:rsid w:val="009C52C4"/>
    <w:rsid w:val="009D2E9F"/>
    <w:rsid w:val="009D37EB"/>
    <w:rsid w:val="009D44B2"/>
    <w:rsid w:val="009D56A9"/>
    <w:rsid w:val="009E1447"/>
    <w:rsid w:val="009E179D"/>
    <w:rsid w:val="009E1AC3"/>
    <w:rsid w:val="009E3C69"/>
    <w:rsid w:val="009E4076"/>
    <w:rsid w:val="009E55CA"/>
    <w:rsid w:val="009E57B3"/>
    <w:rsid w:val="009E6FB7"/>
    <w:rsid w:val="009F00C2"/>
    <w:rsid w:val="009F3FD7"/>
    <w:rsid w:val="009F5449"/>
    <w:rsid w:val="009F6F34"/>
    <w:rsid w:val="00A00541"/>
    <w:rsid w:val="00A00FCD"/>
    <w:rsid w:val="00A05401"/>
    <w:rsid w:val="00A101CD"/>
    <w:rsid w:val="00A22540"/>
    <w:rsid w:val="00A23FC7"/>
    <w:rsid w:val="00A27909"/>
    <w:rsid w:val="00A30516"/>
    <w:rsid w:val="00A316F1"/>
    <w:rsid w:val="00A32007"/>
    <w:rsid w:val="00A33FD7"/>
    <w:rsid w:val="00A35147"/>
    <w:rsid w:val="00A35738"/>
    <w:rsid w:val="00A371AA"/>
    <w:rsid w:val="00A40F24"/>
    <w:rsid w:val="00A418A7"/>
    <w:rsid w:val="00A532D5"/>
    <w:rsid w:val="00A55D4B"/>
    <w:rsid w:val="00A5760C"/>
    <w:rsid w:val="00A60664"/>
    <w:rsid w:val="00A60DB3"/>
    <w:rsid w:val="00A61C4F"/>
    <w:rsid w:val="00A6231A"/>
    <w:rsid w:val="00A666C8"/>
    <w:rsid w:val="00A802A3"/>
    <w:rsid w:val="00A8271D"/>
    <w:rsid w:val="00A83422"/>
    <w:rsid w:val="00A83795"/>
    <w:rsid w:val="00A91DDB"/>
    <w:rsid w:val="00A97544"/>
    <w:rsid w:val="00AA2871"/>
    <w:rsid w:val="00AA2E46"/>
    <w:rsid w:val="00AA3690"/>
    <w:rsid w:val="00AA396F"/>
    <w:rsid w:val="00AA7940"/>
    <w:rsid w:val="00AB10C0"/>
    <w:rsid w:val="00AB1766"/>
    <w:rsid w:val="00AB1D9F"/>
    <w:rsid w:val="00AB40F0"/>
    <w:rsid w:val="00AB60C9"/>
    <w:rsid w:val="00AC1179"/>
    <w:rsid w:val="00AC1DED"/>
    <w:rsid w:val="00AC239C"/>
    <w:rsid w:val="00AC2793"/>
    <w:rsid w:val="00AC2C91"/>
    <w:rsid w:val="00AC2D78"/>
    <w:rsid w:val="00AC3186"/>
    <w:rsid w:val="00AC6B12"/>
    <w:rsid w:val="00AD0E39"/>
    <w:rsid w:val="00AD11B4"/>
    <w:rsid w:val="00AD2F56"/>
    <w:rsid w:val="00AD608E"/>
    <w:rsid w:val="00AD7839"/>
    <w:rsid w:val="00AE16BF"/>
    <w:rsid w:val="00AE2FAA"/>
    <w:rsid w:val="00AE3126"/>
    <w:rsid w:val="00AE4A2D"/>
    <w:rsid w:val="00AF6A99"/>
    <w:rsid w:val="00AF7DA4"/>
    <w:rsid w:val="00B0037A"/>
    <w:rsid w:val="00B0064F"/>
    <w:rsid w:val="00B00D8E"/>
    <w:rsid w:val="00B049F2"/>
    <w:rsid w:val="00B1781C"/>
    <w:rsid w:val="00B20378"/>
    <w:rsid w:val="00B21DF3"/>
    <w:rsid w:val="00B235DC"/>
    <w:rsid w:val="00B2491C"/>
    <w:rsid w:val="00B25BD1"/>
    <w:rsid w:val="00B262B1"/>
    <w:rsid w:val="00B32324"/>
    <w:rsid w:val="00B33ED2"/>
    <w:rsid w:val="00B345C9"/>
    <w:rsid w:val="00B4204A"/>
    <w:rsid w:val="00B42946"/>
    <w:rsid w:val="00B51CD0"/>
    <w:rsid w:val="00B51D9F"/>
    <w:rsid w:val="00B52FA7"/>
    <w:rsid w:val="00B56990"/>
    <w:rsid w:val="00B56DD1"/>
    <w:rsid w:val="00B57351"/>
    <w:rsid w:val="00B573F6"/>
    <w:rsid w:val="00B61A59"/>
    <w:rsid w:val="00B625ED"/>
    <w:rsid w:val="00B63783"/>
    <w:rsid w:val="00B63931"/>
    <w:rsid w:val="00B64166"/>
    <w:rsid w:val="00B707DD"/>
    <w:rsid w:val="00B7142C"/>
    <w:rsid w:val="00B722FB"/>
    <w:rsid w:val="00B727B5"/>
    <w:rsid w:val="00B75BBE"/>
    <w:rsid w:val="00B77DA2"/>
    <w:rsid w:val="00B815E7"/>
    <w:rsid w:val="00B82A3D"/>
    <w:rsid w:val="00B83CDB"/>
    <w:rsid w:val="00B84407"/>
    <w:rsid w:val="00B849ED"/>
    <w:rsid w:val="00B85B93"/>
    <w:rsid w:val="00B87556"/>
    <w:rsid w:val="00B876B7"/>
    <w:rsid w:val="00B90E1C"/>
    <w:rsid w:val="00B92D13"/>
    <w:rsid w:val="00B942D1"/>
    <w:rsid w:val="00B95940"/>
    <w:rsid w:val="00B960A7"/>
    <w:rsid w:val="00B96A44"/>
    <w:rsid w:val="00B974FB"/>
    <w:rsid w:val="00B9780F"/>
    <w:rsid w:val="00BA088C"/>
    <w:rsid w:val="00BA0FC0"/>
    <w:rsid w:val="00BA191C"/>
    <w:rsid w:val="00BA2DA2"/>
    <w:rsid w:val="00BA7580"/>
    <w:rsid w:val="00BB166B"/>
    <w:rsid w:val="00BB2385"/>
    <w:rsid w:val="00BB4D9E"/>
    <w:rsid w:val="00BB6295"/>
    <w:rsid w:val="00BC0524"/>
    <w:rsid w:val="00BC0B13"/>
    <w:rsid w:val="00BC220D"/>
    <w:rsid w:val="00BC26E1"/>
    <w:rsid w:val="00BC2702"/>
    <w:rsid w:val="00BD05CB"/>
    <w:rsid w:val="00BD09CD"/>
    <w:rsid w:val="00BD3535"/>
    <w:rsid w:val="00BD6FBD"/>
    <w:rsid w:val="00BE03B2"/>
    <w:rsid w:val="00BE11EE"/>
    <w:rsid w:val="00BE6377"/>
    <w:rsid w:val="00BF0DD4"/>
    <w:rsid w:val="00BF34D7"/>
    <w:rsid w:val="00BF6468"/>
    <w:rsid w:val="00C00E8A"/>
    <w:rsid w:val="00C07ABF"/>
    <w:rsid w:val="00C11658"/>
    <w:rsid w:val="00C1192B"/>
    <w:rsid w:val="00C11BD0"/>
    <w:rsid w:val="00C149D3"/>
    <w:rsid w:val="00C203F8"/>
    <w:rsid w:val="00C209DF"/>
    <w:rsid w:val="00C274BD"/>
    <w:rsid w:val="00C33364"/>
    <w:rsid w:val="00C336F8"/>
    <w:rsid w:val="00C3395B"/>
    <w:rsid w:val="00C34182"/>
    <w:rsid w:val="00C34755"/>
    <w:rsid w:val="00C36797"/>
    <w:rsid w:val="00C405CF"/>
    <w:rsid w:val="00C407CD"/>
    <w:rsid w:val="00C40EA6"/>
    <w:rsid w:val="00C44330"/>
    <w:rsid w:val="00C46C46"/>
    <w:rsid w:val="00C521C4"/>
    <w:rsid w:val="00C538F5"/>
    <w:rsid w:val="00C54786"/>
    <w:rsid w:val="00C5638D"/>
    <w:rsid w:val="00C56650"/>
    <w:rsid w:val="00C56ADC"/>
    <w:rsid w:val="00C57B84"/>
    <w:rsid w:val="00C63065"/>
    <w:rsid w:val="00C647E4"/>
    <w:rsid w:val="00C701F2"/>
    <w:rsid w:val="00C7260A"/>
    <w:rsid w:val="00C74873"/>
    <w:rsid w:val="00C77AAB"/>
    <w:rsid w:val="00C77AB5"/>
    <w:rsid w:val="00C8343C"/>
    <w:rsid w:val="00C84604"/>
    <w:rsid w:val="00C857CB"/>
    <w:rsid w:val="00C85A2A"/>
    <w:rsid w:val="00C8740F"/>
    <w:rsid w:val="00C915A8"/>
    <w:rsid w:val="00C92A76"/>
    <w:rsid w:val="00C9355E"/>
    <w:rsid w:val="00C96D2D"/>
    <w:rsid w:val="00C96ED5"/>
    <w:rsid w:val="00CB03AE"/>
    <w:rsid w:val="00CB03F4"/>
    <w:rsid w:val="00CB1D71"/>
    <w:rsid w:val="00CB38B4"/>
    <w:rsid w:val="00CC0D22"/>
    <w:rsid w:val="00CC1C2A"/>
    <w:rsid w:val="00CC4F4B"/>
    <w:rsid w:val="00CC5028"/>
    <w:rsid w:val="00CC50AC"/>
    <w:rsid w:val="00CC701C"/>
    <w:rsid w:val="00CD0F8B"/>
    <w:rsid w:val="00CD3710"/>
    <w:rsid w:val="00CD7927"/>
    <w:rsid w:val="00CE0052"/>
    <w:rsid w:val="00CE07DA"/>
    <w:rsid w:val="00CE1A78"/>
    <w:rsid w:val="00CE1DAA"/>
    <w:rsid w:val="00CE21C0"/>
    <w:rsid w:val="00CE45EB"/>
    <w:rsid w:val="00CE5ED7"/>
    <w:rsid w:val="00CF0A19"/>
    <w:rsid w:val="00D02B48"/>
    <w:rsid w:val="00D047C3"/>
    <w:rsid w:val="00D06B74"/>
    <w:rsid w:val="00D10929"/>
    <w:rsid w:val="00D1120A"/>
    <w:rsid w:val="00D125BE"/>
    <w:rsid w:val="00D1410D"/>
    <w:rsid w:val="00D14173"/>
    <w:rsid w:val="00D23354"/>
    <w:rsid w:val="00D26057"/>
    <w:rsid w:val="00D270BB"/>
    <w:rsid w:val="00D27C70"/>
    <w:rsid w:val="00D354A3"/>
    <w:rsid w:val="00D368CD"/>
    <w:rsid w:val="00D40BB7"/>
    <w:rsid w:val="00D423EB"/>
    <w:rsid w:val="00D45155"/>
    <w:rsid w:val="00D45857"/>
    <w:rsid w:val="00D46DC1"/>
    <w:rsid w:val="00D53AA4"/>
    <w:rsid w:val="00D555DA"/>
    <w:rsid w:val="00D57E11"/>
    <w:rsid w:val="00D6030B"/>
    <w:rsid w:val="00D609AE"/>
    <w:rsid w:val="00D625FB"/>
    <w:rsid w:val="00D63492"/>
    <w:rsid w:val="00D6423A"/>
    <w:rsid w:val="00D646EB"/>
    <w:rsid w:val="00D65CFC"/>
    <w:rsid w:val="00D7270F"/>
    <w:rsid w:val="00D738C6"/>
    <w:rsid w:val="00D73A1B"/>
    <w:rsid w:val="00D80917"/>
    <w:rsid w:val="00D85807"/>
    <w:rsid w:val="00D9142A"/>
    <w:rsid w:val="00DA130B"/>
    <w:rsid w:val="00DA1F15"/>
    <w:rsid w:val="00DA37F4"/>
    <w:rsid w:val="00DA71E7"/>
    <w:rsid w:val="00DB1128"/>
    <w:rsid w:val="00DB127F"/>
    <w:rsid w:val="00DB4451"/>
    <w:rsid w:val="00DB7937"/>
    <w:rsid w:val="00DC54A0"/>
    <w:rsid w:val="00DC767D"/>
    <w:rsid w:val="00DD0F02"/>
    <w:rsid w:val="00DD0F21"/>
    <w:rsid w:val="00DD262D"/>
    <w:rsid w:val="00DD66E6"/>
    <w:rsid w:val="00DD6D44"/>
    <w:rsid w:val="00DE265F"/>
    <w:rsid w:val="00DE6F24"/>
    <w:rsid w:val="00DF306D"/>
    <w:rsid w:val="00DF4183"/>
    <w:rsid w:val="00DF4938"/>
    <w:rsid w:val="00DF5ACC"/>
    <w:rsid w:val="00DF72DB"/>
    <w:rsid w:val="00DF7A17"/>
    <w:rsid w:val="00E03AF2"/>
    <w:rsid w:val="00E04739"/>
    <w:rsid w:val="00E11244"/>
    <w:rsid w:val="00E11434"/>
    <w:rsid w:val="00E115F2"/>
    <w:rsid w:val="00E15353"/>
    <w:rsid w:val="00E163BA"/>
    <w:rsid w:val="00E16CAE"/>
    <w:rsid w:val="00E2179E"/>
    <w:rsid w:val="00E24653"/>
    <w:rsid w:val="00E264EB"/>
    <w:rsid w:val="00E2704E"/>
    <w:rsid w:val="00E27DD2"/>
    <w:rsid w:val="00E45340"/>
    <w:rsid w:val="00E50475"/>
    <w:rsid w:val="00E515DB"/>
    <w:rsid w:val="00E52816"/>
    <w:rsid w:val="00E54F7C"/>
    <w:rsid w:val="00E55F3C"/>
    <w:rsid w:val="00E64D68"/>
    <w:rsid w:val="00E674DD"/>
    <w:rsid w:val="00E67B22"/>
    <w:rsid w:val="00E7047A"/>
    <w:rsid w:val="00E71979"/>
    <w:rsid w:val="00E73341"/>
    <w:rsid w:val="00E81323"/>
    <w:rsid w:val="00E858C1"/>
    <w:rsid w:val="00E85E3D"/>
    <w:rsid w:val="00E90553"/>
    <w:rsid w:val="00E91CC1"/>
    <w:rsid w:val="00E950E7"/>
    <w:rsid w:val="00E95834"/>
    <w:rsid w:val="00E974ED"/>
    <w:rsid w:val="00EA01BC"/>
    <w:rsid w:val="00EA3297"/>
    <w:rsid w:val="00EA406E"/>
    <w:rsid w:val="00EA43AC"/>
    <w:rsid w:val="00EA52D3"/>
    <w:rsid w:val="00EA73CE"/>
    <w:rsid w:val="00EA7F4C"/>
    <w:rsid w:val="00EB0034"/>
    <w:rsid w:val="00EB2329"/>
    <w:rsid w:val="00EB2D4A"/>
    <w:rsid w:val="00EB4BEA"/>
    <w:rsid w:val="00EB4E35"/>
    <w:rsid w:val="00EC563F"/>
    <w:rsid w:val="00EC5A35"/>
    <w:rsid w:val="00EC5C6B"/>
    <w:rsid w:val="00EC63D7"/>
    <w:rsid w:val="00EC6775"/>
    <w:rsid w:val="00ED043A"/>
    <w:rsid w:val="00ED071B"/>
    <w:rsid w:val="00ED0964"/>
    <w:rsid w:val="00ED0FF0"/>
    <w:rsid w:val="00ED3727"/>
    <w:rsid w:val="00ED3DDF"/>
    <w:rsid w:val="00ED3FF4"/>
    <w:rsid w:val="00ED4B6A"/>
    <w:rsid w:val="00ED50F4"/>
    <w:rsid w:val="00ED71C5"/>
    <w:rsid w:val="00EE1C1A"/>
    <w:rsid w:val="00EE2613"/>
    <w:rsid w:val="00EE2948"/>
    <w:rsid w:val="00EE3FBF"/>
    <w:rsid w:val="00EE43FE"/>
    <w:rsid w:val="00EE550A"/>
    <w:rsid w:val="00EF1E98"/>
    <w:rsid w:val="00EF5820"/>
    <w:rsid w:val="00EF7B58"/>
    <w:rsid w:val="00F03856"/>
    <w:rsid w:val="00F03B26"/>
    <w:rsid w:val="00F04AA5"/>
    <w:rsid w:val="00F04D3D"/>
    <w:rsid w:val="00F1025A"/>
    <w:rsid w:val="00F105B7"/>
    <w:rsid w:val="00F16F0B"/>
    <w:rsid w:val="00F17B5C"/>
    <w:rsid w:val="00F2297F"/>
    <w:rsid w:val="00F2666B"/>
    <w:rsid w:val="00F31438"/>
    <w:rsid w:val="00F34854"/>
    <w:rsid w:val="00F34EA6"/>
    <w:rsid w:val="00F35EDC"/>
    <w:rsid w:val="00F4258B"/>
    <w:rsid w:val="00F44D46"/>
    <w:rsid w:val="00F44EA2"/>
    <w:rsid w:val="00F463EA"/>
    <w:rsid w:val="00F47140"/>
    <w:rsid w:val="00F47404"/>
    <w:rsid w:val="00F534E0"/>
    <w:rsid w:val="00F54978"/>
    <w:rsid w:val="00F54A72"/>
    <w:rsid w:val="00F556E5"/>
    <w:rsid w:val="00F56641"/>
    <w:rsid w:val="00F611F1"/>
    <w:rsid w:val="00F62916"/>
    <w:rsid w:val="00F63D9A"/>
    <w:rsid w:val="00F659A3"/>
    <w:rsid w:val="00F70D0F"/>
    <w:rsid w:val="00F71A82"/>
    <w:rsid w:val="00F7237A"/>
    <w:rsid w:val="00F7417F"/>
    <w:rsid w:val="00F754BE"/>
    <w:rsid w:val="00F77F03"/>
    <w:rsid w:val="00F80AC0"/>
    <w:rsid w:val="00F8131F"/>
    <w:rsid w:val="00F81BAF"/>
    <w:rsid w:val="00F81C52"/>
    <w:rsid w:val="00F85496"/>
    <w:rsid w:val="00F85B0F"/>
    <w:rsid w:val="00F85FFA"/>
    <w:rsid w:val="00F87484"/>
    <w:rsid w:val="00F94014"/>
    <w:rsid w:val="00F95779"/>
    <w:rsid w:val="00F95E62"/>
    <w:rsid w:val="00FA02D2"/>
    <w:rsid w:val="00FB3591"/>
    <w:rsid w:val="00FB743C"/>
    <w:rsid w:val="00FC01E0"/>
    <w:rsid w:val="00FC0AAB"/>
    <w:rsid w:val="00FC6E8D"/>
    <w:rsid w:val="00FC78A4"/>
    <w:rsid w:val="00FD0125"/>
    <w:rsid w:val="00FD04BD"/>
    <w:rsid w:val="00FD307B"/>
    <w:rsid w:val="00FD352A"/>
    <w:rsid w:val="00FD5980"/>
    <w:rsid w:val="00FE1017"/>
    <w:rsid w:val="00FE1EB6"/>
    <w:rsid w:val="00FE68E4"/>
    <w:rsid w:val="00FE7F78"/>
    <w:rsid w:val="00FF11E5"/>
    <w:rsid w:val="00FF2902"/>
    <w:rsid w:val="00FF34A3"/>
    <w:rsid w:val="00FF4052"/>
    <w:rsid w:val="00FF4D91"/>
    <w:rsid w:val="00FF7763"/>
    <w:rsid w:val="343DA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B216E"/>
  <w15:docId w15:val="{6D16D0AC-BD29-47A3-B834-64EA846E1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tabs>
        <w:tab w:val="clear" w:pos="1361"/>
        <w:tab w:val="num" w:pos="360"/>
      </w:tabs>
      <w:spacing w:before="40"/>
      <w:ind w:left="0" w:right="516" w:firstLine="0"/>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character" w:customStyle="1" w:styleId="Style1Char">
    <w:name w:val="Style1 Char"/>
    <w:basedOn w:val="DefaultParagraphFont"/>
    <w:link w:val="Style1"/>
    <w:locked/>
    <w:rsid w:val="007602F2"/>
    <w:rPr>
      <w:rFonts w:ascii="Verdana" w:hAnsi="Verdana"/>
      <w:color w:val="000000"/>
      <w:kern w:val="28"/>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1a6d4e-846b-4045-8024-24f3590889ec">
      <Terms xmlns="http://schemas.microsoft.com/office/infopath/2007/PartnerControls"/>
    </lcf76f155ced4ddcb4097134ff3c332f>
    <TaxCatchAll xmlns="9a4cad7d-cde0-4c4b-9900-a6ca365b2969" xsi:nil="true"/>
    <NUMBER xmlns="171a6d4e-846b-4045-8024-24f3590889ec" xsi:nil="true"/>
  </documentManagement>
</p:properties>
</file>

<file path=customXml/item2.xml><?xml version="1.0" encoding="utf-8"?>
<sisl xmlns:xsi="http://www.w3.org/2001/XMLSchema-instance" xmlns:xsd="http://www.w3.org/2001/XMLSchema" xmlns="http://www.boldonjames.com/2008/01/sie/internal/label" sislVersion="0" policy="8270c081-d9f3-48ae-83c7-c2320a8ca25c"/>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C26128-0A32-4901-B4BA-471E73ADE367}">
  <ds:schemaRefs>
    <ds:schemaRef ds:uri="http://schemas.microsoft.com/office/2006/metadata/properties"/>
    <ds:schemaRef ds:uri="http://schemas.microsoft.com/office/infopath/2007/PartnerControls"/>
    <ds:schemaRef ds:uri="27881762-7f79-44fb-88a0-e9d753a66918"/>
    <ds:schemaRef ds:uri="d825e536-7637-490e-ba97-afee1efa6b76"/>
  </ds:schemaRefs>
</ds:datastoreItem>
</file>

<file path=customXml/itemProps2.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DA76729B-D15F-449B-9A51-0D58E168C103}">
  <ds:schemaRefs>
    <ds:schemaRef ds:uri="http://schemas.openxmlformats.org/officeDocument/2006/bibliography"/>
  </ds:schemaRefs>
</ds:datastoreItem>
</file>

<file path=customXml/itemProps4.xml><?xml version="1.0" encoding="utf-8"?>
<ds:datastoreItem xmlns:ds="http://schemas.openxmlformats.org/officeDocument/2006/customXml" ds:itemID="{1DF69BC6-501C-471B-A082-8BF70366DFFB}"/>
</file>

<file path=customXml/itemProps5.xml><?xml version="1.0" encoding="utf-8"?>
<ds:datastoreItem xmlns:ds="http://schemas.openxmlformats.org/officeDocument/2006/customXml" ds:itemID="{FBCBAE78-EC2C-4E59-937A-CCEF5D8E5A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Decisions.dotm</Template>
  <TotalTime>2</TotalTime>
  <Pages>9</Pages>
  <Words>3294</Words>
  <Characters>18781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22031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Claire Tregembo</dc:creator>
  <cp:lastModifiedBy>Clive Richards</cp:lastModifiedBy>
  <cp:revision>4</cp:revision>
  <cp:lastPrinted>2013-05-29T14:27:00Z</cp:lastPrinted>
  <dcterms:created xsi:type="dcterms:W3CDTF">2026-08-05T09:31:00Z</dcterms:created>
  <dcterms:modified xsi:type="dcterms:W3CDTF">2026-08-05T09:32:00Z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Order Decision</vt:lpwstr>
  </property>
  <property fmtid="{D5CDD505-2E9C-101B-9397-08002B2CF9AE}" pid="9" name="DRDSLanguage">
    <vt:lpwstr>English</vt:lpwstr>
  </property>
  <property fmtid="{D5CDD505-2E9C-101B-9397-08002B2CF9AE}" pid="10" name="DRDSShortForm">
    <vt:lpwstr>No</vt:lpwstr>
  </property>
  <property fmtid="{D5CDD505-2E9C-101B-9397-08002B2CF9AE}" pid="11" name="ContentTypeId">
    <vt:lpwstr>0x0101002AA54CDEF871A647AC44520C841F1B03</vt:lpwstr>
  </property>
  <property fmtid="{D5CDD505-2E9C-101B-9397-08002B2CF9AE}" pid="12" name="MediaServiceImageTags">
    <vt:lpwstr/>
  </property>
  <property fmtid="{D5CDD505-2E9C-101B-9397-08002B2CF9AE}" pid="13" name="GrammarlyDocumentId">
    <vt:lpwstr>4a98ff3acda079eb973612b2fda8576968701cd5bf56328c75dad1b392dfe048</vt:lpwstr>
  </property>
</Properties>
</file>