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516D" w14:textId="644BF531" w:rsidR="0080600F" w:rsidRPr="00A5547D" w:rsidRDefault="001A37F1" w:rsidP="0080600F">
      <w:r w:rsidRPr="00370DB7">
        <w:rPr>
          <w:noProof/>
        </w:rPr>
        <w:drawing>
          <wp:inline distT="0" distB="0" distL="0" distR="0" wp14:anchorId="510A4D9D" wp14:editId="06B13E37">
            <wp:extent cx="3295291" cy="484967"/>
            <wp:effectExtent l="0" t="0" r="635" b="0"/>
            <wp:docPr id="1899701578"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LOGO"/>
                    <pic:cNvPicPr/>
                  </pic:nvPicPr>
                  <pic:blipFill>
                    <a:blip r:embed="rId12"/>
                    <a:stretch>
                      <a:fillRect/>
                    </a:stretch>
                  </pic:blipFill>
                  <pic:spPr>
                    <a:xfrm>
                      <a:off x="0" y="0"/>
                      <a:ext cx="3402895" cy="500803"/>
                    </a:xfrm>
                    <a:prstGeom prst="rect">
                      <a:avLst/>
                    </a:prstGeom>
                  </pic:spPr>
                </pic:pic>
              </a:graphicData>
            </a:graphic>
          </wp:inline>
        </w:drawing>
      </w:r>
    </w:p>
    <w:p w14:paraId="4948B1B7" w14:textId="77777777" w:rsidR="0080600F" w:rsidRPr="00A5547D" w:rsidRDefault="0080600F" w:rsidP="0080600F">
      <w:pPr>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A5547D" w14:paraId="390669A2" w14:textId="77777777" w:rsidTr="00896B96">
        <w:trPr>
          <w:cantSplit/>
          <w:trHeight w:val="659"/>
        </w:trPr>
        <w:tc>
          <w:tcPr>
            <w:tcW w:w="9356" w:type="dxa"/>
          </w:tcPr>
          <w:p w14:paraId="04D6A1B6" w14:textId="77777777" w:rsidR="0004625F" w:rsidRPr="001A37F1" w:rsidRDefault="00896B96" w:rsidP="00E179A8">
            <w:pPr>
              <w:spacing w:before="120"/>
              <w:ind w:left="-108" w:right="34"/>
              <w:rPr>
                <w:rFonts w:ascii="Arial" w:hAnsi="Arial" w:cs="Arial"/>
                <w:b/>
                <w:color w:val="000000"/>
                <w:sz w:val="40"/>
                <w:szCs w:val="40"/>
              </w:rPr>
            </w:pPr>
            <w:bookmarkStart w:id="0" w:name="bmkTable00"/>
            <w:bookmarkEnd w:id="0"/>
            <w:r w:rsidRPr="001A37F1">
              <w:rPr>
                <w:rFonts w:ascii="Arial" w:hAnsi="Arial" w:cs="Arial"/>
                <w:b/>
                <w:color w:val="000000"/>
                <w:sz w:val="40"/>
                <w:szCs w:val="40"/>
              </w:rPr>
              <w:t>Appeal Decision</w:t>
            </w:r>
          </w:p>
        </w:tc>
      </w:tr>
      <w:tr w:rsidR="00D72B1E" w:rsidRPr="00DB7682" w14:paraId="2CA0BDF5" w14:textId="77777777" w:rsidTr="007F63EF">
        <w:trPr>
          <w:cantSplit/>
          <w:trHeight w:val="374"/>
        </w:trPr>
        <w:tc>
          <w:tcPr>
            <w:tcW w:w="9356" w:type="dxa"/>
          </w:tcPr>
          <w:p w14:paraId="24AA197E" w14:textId="6F5EC92D" w:rsidR="00D72B1E" w:rsidRPr="00E21B6C" w:rsidRDefault="00D72B1E" w:rsidP="007F63EF">
            <w:pPr>
              <w:spacing w:before="180"/>
              <w:ind w:left="-108" w:right="34"/>
              <w:rPr>
                <w:rFonts w:ascii="Arial" w:hAnsi="Arial" w:cs="Arial"/>
                <w:b/>
                <w:color w:val="000000"/>
                <w:sz w:val="24"/>
                <w:szCs w:val="24"/>
              </w:rPr>
            </w:pPr>
            <w:r w:rsidRPr="00E21B6C">
              <w:rPr>
                <w:rFonts w:ascii="Arial" w:hAnsi="Arial" w:cs="Arial"/>
                <w:b/>
                <w:color w:val="000000"/>
                <w:sz w:val="24"/>
                <w:szCs w:val="24"/>
              </w:rPr>
              <w:t xml:space="preserve">by </w:t>
            </w:r>
            <w:r w:rsidR="0081554A" w:rsidRPr="00493F61">
              <w:rPr>
                <w:rFonts w:ascii="Arial" w:hAnsi="Arial" w:cs="Arial"/>
                <w:b/>
                <w:color w:val="000000"/>
                <w:szCs w:val="22"/>
              </w:rPr>
              <w:t>Harry Wood BA (Hons) MA PhD MIPROW</w:t>
            </w:r>
          </w:p>
        </w:tc>
      </w:tr>
      <w:tr w:rsidR="00D72B1E" w:rsidRPr="00DB7682" w14:paraId="0DC2425F" w14:textId="77777777" w:rsidTr="007F63EF">
        <w:trPr>
          <w:cantSplit/>
          <w:trHeight w:val="357"/>
        </w:trPr>
        <w:tc>
          <w:tcPr>
            <w:tcW w:w="9356" w:type="dxa"/>
          </w:tcPr>
          <w:p w14:paraId="2DA428E9" w14:textId="08B6F8C1" w:rsidR="00D72B1E" w:rsidRPr="00DB7682" w:rsidRDefault="00D72B1E" w:rsidP="00C54F5A">
            <w:pPr>
              <w:spacing w:before="120"/>
              <w:ind w:left="-108" w:right="34"/>
              <w:rPr>
                <w:rFonts w:ascii="Arial" w:hAnsi="Arial" w:cs="Arial"/>
                <w:b/>
                <w:color w:val="000000"/>
                <w:sz w:val="16"/>
                <w:szCs w:val="16"/>
              </w:rPr>
            </w:pPr>
            <w:r w:rsidRPr="00DB7682">
              <w:rPr>
                <w:rFonts w:ascii="Arial" w:hAnsi="Arial" w:cs="Arial"/>
                <w:b/>
                <w:color w:val="000000"/>
                <w:sz w:val="16"/>
                <w:szCs w:val="16"/>
              </w:rPr>
              <w:t xml:space="preserve">an Inspector </w:t>
            </w:r>
            <w:r w:rsidR="00306507">
              <w:rPr>
                <w:rFonts w:ascii="Arial" w:hAnsi="Arial" w:cs="Arial"/>
                <w:b/>
                <w:color w:val="000000"/>
                <w:sz w:val="16"/>
                <w:szCs w:val="16"/>
              </w:rPr>
              <w:t>appointed by</w:t>
            </w:r>
            <w:r w:rsidRPr="00DB7682">
              <w:rPr>
                <w:rFonts w:ascii="Arial" w:hAnsi="Arial" w:cs="Arial"/>
                <w:b/>
                <w:color w:val="000000"/>
                <w:sz w:val="16"/>
                <w:szCs w:val="16"/>
              </w:rPr>
              <w:t xml:space="preserve"> the Secretary of State for Environment, Food and Rural Affairs</w:t>
            </w:r>
          </w:p>
        </w:tc>
      </w:tr>
      <w:tr w:rsidR="00D72B1E" w:rsidRPr="00DB7682" w14:paraId="6B3C4EFE" w14:textId="77777777" w:rsidTr="007F63EF">
        <w:trPr>
          <w:cantSplit/>
          <w:trHeight w:val="335"/>
        </w:trPr>
        <w:tc>
          <w:tcPr>
            <w:tcW w:w="9356" w:type="dxa"/>
          </w:tcPr>
          <w:p w14:paraId="7078F42D" w14:textId="626456ED" w:rsidR="00D72B1E" w:rsidRPr="00DB7682" w:rsidRDefault="00D72B1E" w:rsidP="007F63EF">
            <w:pPr>
              <w:spacing w:before="120"/>
              <w:ind w:left="-108" w:right="176"/>
              <w:rPr>
                <w:rFonts w:ascii="Arial" w:hAnsi="Arial" w:cs="Arial"/>
                <w:b/>
                <w:color w:val="000000"/>
                <w:sz w:val="16"/>
                <w:szCs w:val="16"/>
              </w:rPr>
            </w:pPr>
            <w:r w:rsidRPr="00DB7682">
              <w:rPr>
                <w:rFonts w:ascii="Arial" w:hAnsi="Arial" w:cs="Arial"/>
                <w:b/>
                <w:color w:val="000000"/>
                <w:sz w:val="16"/>
                <w:szCs w:val="16"/>
              </w:rPr>
              <w:t>Decision date:</w:t>
            </w:r>
            <w:r w:rsidR="00BF2E03" w:rsidRPr="00DB7682">
              <w:rPr>
                <w:rFonts w:ascii="Arial" w:hAnsi="Arial" w:cs="Arial"/>
                <w:b/>
                <w:color w:val="000000"/>
                <w:sz w:val="16"/>
                <w:szCs w:val="16"/>
              </w:rPr>
              <w:t xml:space="preserve"> </w:t>
            </w:r>
            <w:r w:rsidR="00CA16DB">
              <w:rPr>
                <w:rFonts w:ascii="Arial" w:hAnsi="Arial" w:cs="Arial"/>
                <w:b/>
                <w:color w:val="000000"/>
                <w:sz w:val="16"/>
                <w:szCs w:val="16"/>
              </w:rPr>
              <w:t>03 August 2026</w:t>
            </w:r>
          </w:p>
        </w:tc>
      </w:tr>
    </w:tbl>
    <w:p w14:paraId="03AF4ECD" w14:textId="77777777" w:rsidR="00D72B1E" w:rsidRPr="00DB7682" w:rsidRDefault="00D72B1E" w:rsidP="00D72B1E">
      <w:pPr>
        <w:rPr>
          <w:rFonts w:ascii="Arial" w:hAnsi="Arial" w:cs="Arial"/>
        </w:rPr>
      </w:pPr>
    </w:p>
    <w:tbl>
      <w:tblPr>
        <w:tblW w:w="0" w:type="auto"/>
        <w:tblLayout w:type="fixed"/>
        <w:tblLook w:val="0000" w:firstRow="0" w:lastRow="0" w:firstColumn="0" w:lastColumn="0" w:noHBand="0" w:noVBand="0"/>
      </w:tblPr>
      <w:tblGrid>
        <w:gridCol w:w="9520"/>
      </w:tblGrid>
      <w:tr w:rsidR="00D72B1E" w:rsidRPr="00DB7682" w14:paraId="71523F15" w14:textId="77777777" w:rsidTr="00C54F5A">
        <w:trPr>
          <w:trHeight w:val="631"/>
        </w:trPr>
        <w:tc>
          <w:tcPr>
            <w:tcW w:w="9520" w:type="dxa"/>
          </w:tcPr>
          <w:p w14:paraId="776ED0EE" w14:textId="3364B686" w:rsidR="003641C1" w:rsidRPr="00791E9D" w:rsidRDefault="00D72B1E" w:rsidP="00591EEC">
            <w:pPr>
              <w:spacing w:after="60"/>
              <w:rPr>
                <w:rFonts w:ascii="Arial" w:hAnsi="Arial" w:cs="Arial"/>
                <w:b/>
                <w:color w:val="000000"/>
                <w:sz w:val="24"/>
                <w:szCs w:val="24"/>
              </w:rPr>
            </w:pPr>
            <w:r w:rsidRPr="00791E9D">
              <w:rPr>
                <w:rFonts w:ascii="Arial" w:hAnsi="Arial" w:cs="Arial"/>
                <w:b/>
                <w:color w:val="000000"/>
                <w:sz w:val="24"/>
                <w:szCs w:val="24"/>
              </w:rPr>
              <w:t>Appeal Ref</w:t>
            </w:r>
            <w:r w:rsidR="00233D2E">
              <w:rPr>
                <w:rFonts w:ascii="Arial" w:hAnsi="Arial" w:cs="Arial"/>
                <w:b/>
                <w:color w:val="000000"/>
                <w:sz w:val="24"/>
                <w:szCs w:val="24"/>
              </w:rPr>
              <w:t>erence</w:t>
            </w:r>
            <w:r w:rsidRPr="00791E9D">
              <w:rPr>
                <w:rFonts w:ascii="Arial" w:hAnsi="Arial" w:cs="Arial"/>
                <w:b/>
                <w:color w:val="000000"/>
                <w:sz w:val="24"/>
                <w:szCs w:val="24"/>
              </w:rPr>
              <w:t xml:space="preserve">: </w:t>
            </w:r>
            <w:r w:rsidR="003D7B8F" w:rsidRPr="00791E9D">
              <w:rPr>
                <w:rFonts w:ascii="Arial" w:hAnsi="Arial" w:cs="Arial"/>
                <w:b/>
                <w:color w:val="000000"/>
                <w:sz w:val="24"/>
                <w:szCs w:val="24"/>
              </w:rPr>
              <w:t>ROW/</w:t>
            </w:r>
            <w:r w:rsidR="00C17BB8">
              <w:rPr>
                <w:rFonts w:ascii="Arial" w:hAnsi="Arial" w:cs="Arial"/>
                <w:b/>
                <w:color w:val="000000"/>
                <w:sz w:val="24"/>
                <w:szCs w:val="24"/>
              </w:rPr>
              <w:t>3</w:t>
            </w:r>
            <w:r w:rsidR="00B5797B">
              <w:rPr>
                <w:rFonts w:ascii="Arial" w:hAnsi="Arial" w:cs="Arial"/>
                <w:b/>
                <w:color w:val="000000"/>
                <w:sz w:val="24"/>
                <w:szCs w:val="24"/>
              </w:rPr>
              <w:t>3</w:t>
            </w:r>
            <w:r w:rsidR="00E306FD">
              <w:rPr>
                <w:rFonts w:ascii="Arial" w:hAnsi="Arial" w:cs="Arial"/>
                <w:b/>
                <w:color w:val="000000"/>
                <w:sz w:val="24"/>
                <w:szCs w:val="24"/>
              </w:rPr>
              <w:t>75666</w:t>
            </w:r>
          </w:p>
        </w:tc>
      </w:tr>
      <w:tr w:rsidR="00D72B1E" w:rsidRPr="00DB7682" w14:paraId="05CA45B8" w14:textId="77777777" w:rsidTr="007F63EF">
        <w:tc>
          <w:tcPr>
            <w:tcW w:w="9520" w:type="dxa"/>
          </w:tcPr>
          <w:p w14:paraId="7B4AF5F2" w14:textId="2B8BABB1" w:rsidR="00D72B1E" w:rsidRPr="00912209" w:rsidRDefault="00D72B1E" w:rsidP="00591EEC">
            <w:pPr>
              <w:pStyle w:val="TBullet"/>
              <w:rPr>
                <w:rFonts w:ascii="Arial" w:hAnsi="Arial" w:cs="Arial"/>
                <w:sz w:val="22"/>
                <w:szCs w:val="22"/>
              </w:rPr>
            </w:pPr>
            <w:r w:rsidRPr="00912209">
              <w:rPr>
                <w:rFonts w:ascii="Arial" w:hAnsi="Arial" w:cs="Arial"/>
                <w:sz w:val="22"/>
                <w:szCs w:val="22"/>
              </w:rPr>
              <w:t xml:space="preserve">This appeal is made under </w:t>
            </w:r>
            <w:r w:rsidR="00E768E9">
              <w:rPr>
                <w:rFonts w:ascii="Arial" w:hAnsi="Arial" w:cs="Arial"/>
                <w:sz w:val="22"/>
                <w:szCs w:val="22"/>
              </w:rPr>
              <w:t>s</w:t>
            </w:r>
            <w:r w:rsidRPr="00912209">
              <w:rPr>
                <w:rFonts w:ascii="Arial" w:hAnsi="Arial" w:cs="Arial"/>
                <w:sz w:val="22"/>
                <w:szCs w:val="22"/>
              </w:rPr>
              <w:t xml:space="preserve">ection 53(5) and </w:t>
            </w:r>
            <w:r w:rsidR="00E768E9">
              <w:rPr>
                <w:rFonts w:ascii="Arial" w:hAnsi="Arial" w:cs="Arial"/>
                <w:sz w:val="22"/>
                <w:szCs w:val="22"/>
              </w:rPr>
              <w:t>p</w:t>
            </w:r>
            <w:r w:rsidRPr="00912209">
              <w:rPr>
                <w:rFonts w:ascii="Arial" w:hAnsi="Arial" w:cs="Arial"/>
                <w:sz w:val="22"/>
                <w:szCs w:val="22"/>
              </w:rPr>
              <w:t xml:space="preserve">aragraph 4(1) of </w:t>
            </w:r>
            <w:r w:rsidR="00E768E9">
              <w:rPr>
                <w:rFonts w:ascii="Arial" w:hAnsi="Arial" w:cs="Arial"/>
                <w:sz w:val="22"/>
                <w:szCs w:val="22"/>
              </w:rPr>
              <w:t>s</w:t>
            </w:r>
            <w:r w:rsidRPr="00912209">
              <w:rPr>
                <w:rFonts w:ascii="Arial" w:hAnsi="Arial" w:cs="Arial"/>
                <w:sz w:val="22"/>
                <w:szCs w:val="22"/>
              </w:rPr>
              <w:t>chedule 14 of the Wildlife and Countryside Act 1981 against the decision of</w:t>
            </w:r>
            <w:r w:rsidR="004E122B">
              <w:rPr>
                <w:rFonts w:ascii="Arial" w:hAnsi="Arial" w:cs="Arial"/>
                <w:sz w:val="22"/>
                <w:szCs w:val="22"/>
              </w:rPr>
              <w:t xml:space="preserve"> </w:t>
            </w:r>
            <w:r w:rsidR="008E1A8A">
              <w:rPr>
                <w:rFonts w:ascii="Arial" w:hAnsi="Arial" w:cs="Arial"/>
                <w:sz w:val="22"/>
                <w:szCs w:val="22"/>
              </w:rPr>
              <w:t>Staffordshire County</w:t>
            </w:r>
            <w:r w:rsidR="001437EF">
              <w:rPr>
                <w:rFonts w:ascii="Arial" w:hAnsi="Arial" w:cs="Arial"/>
                <w:sz w:val="22"/>
                <w:szCs w:val="22"/>
              </w:rPr>
              <w:t xml:space="preserve"> Council</w:t>
            </w:r>
            <w:r w:rsidR="003B0626">
              <w:rPr>
                <w:rFonts w:ascii="Arial" w:hAnsi="Arial" w:cs="Arial"/>
                <w:sz w:val="22"/>
                <w:szCs w:val="22"/>
              </w:rPr>
              <w:t xml:space="preserve"> </w:t>
            </w:r>
            <w:r w:rsidR="00D20460">
              <w:rPr>
                <w:rFonts w:ascii="Arial" w:hAnsi="Arial" w:cs="Arial"/>
                <w:sz w:val="22"/>
                <w:szCs w:val="22"/>
              </w:rPr>
              <w:t xml:space="preserve">not to make an </w:t>
            </w:r>
            <w:r w:rsidR="00723830">
              <w:rPr>
                <w:rFonts w:ascii="Arial" w:hAnsi="Arial" w:cs="Arial"/>
                <w:sz w:val="22"/>
                <w:szCs w:val="22"/>
              </w:rPr>
              <w:t>o</w:t>
            </w:r>
            <w:r w:rsidR="00D20460">
              <w:rPr>
                <w:rFonts w:ascii="Arial" w:hAnsi="Arial" w:cs="Arial"/>
                <w:sz w:val="22"/>
                <w:szCs w:val="22"/>
              </w:rPr>
              <w:t xml:space="preserve">rder under </w:t>
            </w:r>
            <w:r w:rsidR="00E768E9">
              <w:rPr>
                <w:rFonts w:ascii="Arial" w:hAnsi="Arial" w:cs="Arial"/>
                <w:sz w:val="22"/>
                <w:szCs w:val="22"/>
              </w:rPr>
              <w:t>s</w:t>
            </w:r>
            <w:r w:rsidR="00D20460">
              <w:rPr>
                <w:rFonts w:ascii="Arial" w:hAnsi="Arial" w:cs="Arial"/>
                <w:sz w:val="22"/>
                <w:szCs w:val="22"/>
              </w:rPr>
              <w:t>ection 53(2) of that Act</w:t>
            </w:r>
            <w:r w:rsidRPr="00912209">
              <w:rPr>
                <w:rFonts w:ascii="Arial" w:hAnsi="Arial" w:cs="Arial"/>
                <w:sz w:val="22"/>
                <w:szCs w:val="22"/>
              </w:rPr>
              <w:t>.</w:t>
            </w:r>
          </w:p>
        </w:tc>
      </w:tr>
      <w:tr w:rsidR="00D72B1E" w:rsidRPr="00DB7682" w14:paraId="6182F0B2" w14:textId="77777777" w:rsidTr="007F63EF">
        <w:tc>
          <w:tcPr>
            <w:tcW w:w="9520" w:type="dxa"/>
          </w:tcPr>
          <w:p w14:paraId="635253E8" w14:textId="60972983" w:rsidR="00835CDB" w:rsidRDefault="00C24ED5" w:rsidP="00835CDB">
            <w:pPr>
              <w:pStyle w:val="TBullet"/>
              <w:rPr>
                <w:rFonts w:ascii="Arial" w:hAnsi="Arial" w:cs="Arial"/>
                <w:sz w:val="22"/>
                <w:szCs w:val="22"/>
              </w:rPr>
            </w:pPr>
            <w:r>
              <w:rPr>
                <w:rFonts w:ascii="Arial" w:hAnsi="Arial" w:cs="Arial"/>
                <w:sz w:val="22"/>
                <w:szCs w:val="22"/>
              </w:rPr>
              <w:t>By application</w:t>
            </w:r>
            <w:r w:rsidR="00347141" w:rsidRPr="00912209">
              <w:rPr>
                <w:rFonts w:ascii="Arial" w:hAnsi="Arial" w:cs="Arial"/>
                <w:sz w:val="22"/>
                <w:szCs w:val="22"/>
              </w:rPr>
              <w:t xml:space="preserve"> </w:t>
            </w:r>
            <w:r w:rsidR="00D72B1E" w:rsidRPr="00912209">
              <w:rPr>
                <w:rFonts w:ascii="Arial" w:hAnsi="Arial" w:cs="Arial"/>
                <w:sz w:val="22"/>
                <w:szCs w:val="22"/>
              </w:rPr>
              <w:t xml:space="preserve">dated </w:t>
            </w:r>
            <w:r w:rsidR="00786ED8">
              <w:rPr>
                <w:rFonts w:ascii="Arial" w:hAnsi="Arial" w:cs="Arial"/>
                <w:sz w:val="22"/>
                <w:szCs w:val="22"/>
              </w:rPr>
              <w:t>5 May 2020</w:t>
            </w:r>
            <w:r w:rsidR="00AC7661">
              <w:rPr>
                <w:rFonts w:ascii="Arial" w:hAnsi="Arial" w:cs="Arial"/>
                <w:sz w:val="22"/>
                <w:szCs w:val="22"/>
              </w:rPr>
              <w:t xml:space="preserve">, </w:t>
            </w:r>
            <w:r w:rsidR="00786ED8">
              <w:rPr>
                <w:rFonts w:ascii="Arial" w:hAnsi="Arial" w:cs="Arial"/>
                <w:sz w:val="22"/>
                <w:szCs w:val="22"/>
              </w:rPr>
              <w:t>Julie Turner</w:t>
            </w:r>
            <w:r w:rsidR="00216043">
              <w:rPr>
                <w:rFonts w:ascii="Arial" w:hAnsi="Arial" w:cs="Arial"/>
                <w:sz w:val="22"/>
                <w:szCs w:val="22"/>
              </w:rPr>
              <w:t xml:space="preserve"> </w:t>
            </w:r>
            <w:r w:rsidR="004D5D4B">
              <w:rPr>
                <w:rFonts w:ascii="Arial" w:hAnsi="Arial" w:cs="Arial"/>
                <w:sz w:val="22"/>
                <w:szCs w:val="22"/>
              </w:rPr>
              <w:t>c</w:t>
            </w:r>
            <w:r w:rsidR="00861D39">
              <w:rPr>
                <w:rFonts w:ascii="Arial" w:hAnsi="Arial" w:cs="Arial"/>
                <w:sz w:val="22"/>
                <w:szCs w:val="22"/>
              </w:rPr>
              <w:t xml:space="preserve">laimed </w:t>
            </w:r>
            <w:r w:rsidR="00023F62">
              <w:rPr>
                <w:rFonts w:ascii="Arial" w:hAnsi="Arial" w:cs="Arial"/>
                <w:sz w:val="22"/>
                <w:szCs w:val="22"/>
              </w:rPr>
              <w:t>that</w:t>
            </w:r>
            <w:r w:rsidR="00E7492B">
              <w:rPr>
                <w:rFonts w:ascii="Arial" w:hAnsi="Arial" w:cs="Arial"/>
                <w:sz w:val="22"/>
                <w:szCs w:val="22"/>
              </w:rPr>
              <w:t xml:space="preserve"> </w:t>
            </w:r>
            <w:r w:rsidR="002F7F51">
              <w:rPr>
                <w:rFonts w:ascii="Arial" w:hAnsi="Arial" w:cs="Arial"/>
                <w:sz w:val="22"/>
                <w:szCs w:val="22"/>
              </w:rPr>
              <w:t>P</w:t>
            </w:r>
            <w:r w:rsidR="009041F8">
              <w:rPr>
                <w:rFonts w:ascii="Arial" w:hAnsi="Arial" w:cs="Arial"/>
                <w:sz w:val="22"/>
                <w:szCs w:val="22"/>
              </w:rPr>
              <w:t xml:space="preserve">ublic </w:t>
            </w:r>
            <w:r w:rsidR="002F7F51">
              <w:rPr>
                <w:rFonts w:ascii="Arial" w:hAnsi="Arial" w:cs="Arial"/>
                <w:sz w:val="22"/>
                <w:szCs w:val="22"/>
              </w:rPr>
              <w:t>F</w:t>
            </w:r>
            <w:r w:rsidR="009041F8">
              <w:rPr>
                <w:rFonts w:ascii="Arial" w:hAnsi="Arial" w:cs="Arial"/>
                <w:sz w:val="22"/>
                <w:szCs w:val="22"/>
              </w:rPr>
              <w:t>ootpath</w:t>
            </w:r>
            <w:r w:rsidR="004F4FD0">
              <w:rPr>
                <w:rFonts w:ascii="Arial" w:hAnsi="Arial" w:cs="Arial"/>
                <w:sz w:val="22"/>
                <w:szCs w:val="22"/>
              </w:rPr>
              <w:t xml:space="preserve"> 10</w:t>
            </w:r>
            <w:r w:rsidR="009041F8">
              <w:rPr>
                <w:rFonts w:ascii="Arial" w:hAnsi="Arial" w:cs="Arial"/>
                <w:sz w:val="22"/>
                <w:szCs w:val="22"/>
              </w:rPr>
              <w:t xml:space="preserve"> </w:t>
            </w:r>
            <w:r w:rsidR="00032F90">
              <w:rPr>
                <w:rFonts w:ascii="Arial" w:hAnsi="Arial" w:cs="Arial"/>
                <w:sz w:val="22"/>
                <w:szCs w:val="22"/>
              </w:rPr>
              <w:t>(</w:t>
            </w:r>
            <w:r w:rsidR="009041F8">
              <w:rPr>
                <w:rFonts w:ascii="Arial" w:hAnsi="Arial" w:cs="Arial"/>
                <w:sz w:val="22"/>
                <w:szCs w:val="22"/>
              </w:rPr>
              <w:t>known as Wetley Lane</w:t>
            </w:r>
            <w:r w:rsidR="00032F90">
              <w:rPr>
                <w:rFonts w:ascii="Arial" w:hAnsi="Arial" w:cs="Arial"/>
                <w:sz w:val="22"/>
                <w:szCs w:val="22"/>
              </w:rPr>
              <w:t>)</w:t>
            </w:r>
            <w:r w:rsidR="00BE3BC1">
              <w:rPr>
                <w:rFonts w:ascii="Arial" w:hAnsi="Arial" w:cs="Arial"/>
                <w:sz w:val="22"/>
                <w:szCs w:val="22"/>
              </w:rPr>
              <w:t xml:space="preserve"> </w:t>
            </w:r>
            <w:r w:rsidR="00567661">
              <w:rPr>
                <w:rFonts w:ascii="Arial" w:hAnsi="Arial" w:cs="Arial"/>
                <w:sz w:val="22"/>
                <w:szCs w:val="22"/>
              </w:rPr>
              <w:t>between Onecote and Ford</w:t>
            </w:r>
            <w:r w:rsidR="00BE3BC1">
              <w:rPr>
                <w:rFonts w:ascii="Arial" w:hAnsi="Arial" w:cs="Arial"/>
                <w:sz w:val="22"/>
                <w:szCs w:val="22"/>
              </w:rPr>
              <w:t xml:space="preserve"> should be </w:t>
            </w:r>
            <w:r w:rsidR="009F682B">
              <w:rPr>
                <w:rFonts w:ascii="Arial" w:hAnsi="Arial" w:cs="Arial"/>
                <w:sz w:val="22"/>
                <w:szCs w:val="22"/>
              </w:rPr>
              <w:t xml:space="preserve">upgraded </w:t>
            </w:r>
            <w:r w:rsidR="00DA0CE3">
              <w:rPr>
                <w:rFonts w:ascii="Arial" w:hAnsi="Arial" w:cs="Arial"/>
                <w:sz w:val="22"/>
                <w:szCs w:val="22"/>
              </w:rPr>
              <w:t xml:space="preserve">so as to be recorded </w:t>
            </w:r>
            <w:r w:rsidR="009F682B">
              <w:rPr>
                <w:rFonts w:ascii="Arial" w:hAnsi="Arial" w:cs="Arial"/>
                <w:sz w:val="22"/>
                <w:szCs w:val="22"/>
              </w:rPr>
              <w:t xml:space="preserve">in the Definitive Map and Statement </w:t>
            </w:r>
            <w:r w:rsidR="00DA0CE3">
              <w:rPr>
                <w:rFonts w:ascii="Arial" w:hAnsi="Arial" w:cs="Arial"/>
                <w:sz w:val="22"/>
                <w:szCs w:val="22"/>
              </w:rPr>
              <w:t>as</w:t>
            </w:r>
            <w:r w:rsidR="009F682B">
              <w:rPr>
                <w:rFonts w:ascii="Arial" w:hAnsi="Arial" w:cs="Arial"/>
                <w:sz w:val="22"/>
                <w:szCs w:val="22"/>
              </w:rPr>
              <w:t xml:space="preserve"> a </w:t>
            </w:r>
            <w:r w:rsidR="00D45728">
              <w:rPr>
                <w:rFonts w:ascii="Arial" w:hAnsi="Arial" w:cs="Arial"/>
                <w:sz w:val="22"/>
                <w:szCs w:val="22"/>
              </w:rPr>
              <w:t>byway open to all traffic</w:t>
            </w:r>
            <w:r w:rsidR="00EF2454" w:rsidRPr="00EF2454">
              <w:rPr>
                <w:rFonts w:ascii="Arial" w:hAnsi="Arial" w:cs="Arial"/>
                <w:sz w:val="22"/>
                <w:szCs w:val="22"/>
              </w:rPr>
              <w:t xml:space="preserve">. </w:t>
            </w:r>
            <w:r w:rsidR="00006F89">
              <w:rPr>
                <w:rFonts w:ascii="Arial" w:hAnsi="Arial" w:cs="Arial"/>
                <w:sz w:val="22"/>
                <w:szCs w:val="22"/>
              </w:rPr>
              <w:t xml:space="preserve"> </w:t>
            </w:r>
          </w:p>
          <w:p w14:paraId="5044266C" w14:textId="535BDCE0" w:rsidR="00AC5C83" w:rsidRPr="00912209" w:rsidRDefault="006175E4" w:rsidP="00835CDB">
            <w:pPr>
              <w:pStyle w:val="TBullet"/>
              <w:rPr>
                <w:rFonts w:ascii="Arial" w:hAnsi="Arial" w:cs="Arial"/>
                <w:sz w:val="22"/>
                <w:szCs w:val="22"/>
              </w:rPr>
            </w:pPr>
            <w:r w:rsidRPr="00912209">
              <w:rPr>
                <w:rFonts w:ascii="Arial" w:hAnsi="Arial" w:cs="Arial"/>
                <w:sz w:val="22"/>
                <w:szCs w:val="22"/>
              </w:rPr>
              <w:t xml:space="preserve">The </w:t>
            </w:r>
            <w:r w:rsidR="00B423AD">
              <w:rPr>
                <w:rFonts w:ascii="Arial" w:hAnsi="Arial" w:cs="Arial"/>
                <w:sz w:val="22"/>
                <w:szCs w:val="22"/>
              </w:rPr>
              <w:t xml:space="preserve">application was refused by the Council </w:t>
            </w:r>
            <w:r w:rsidR="001B0E6A">
              <w:rPr>
                <w:rFonts w:ascii="Arial" w:hAnsi="Arial" w:cs="Arial"/>
                <w:sz w:val="22"/>
                <w:szCs w:val="22"/>
              </w:rPr>
              <w:t xml:space="preserve">and the </w:t>
            </w:r>
            <w:r w:rsidR="00D45728">
              <w:rPr>
                <w:rFonts w:ascii="Arial" w:hAnsi="Arial" w:cs="Arial"/>
                <w:sz w:val="22"/>
                <w:szCs w:val="22"/>
              </w:rPr>
              <w:t>A</w:t>
            </w:r>
            <w:r w:rsidR="001B0E6A">
              <w:rPr>
                <w:rFonts w:ascii="Arial" w:hAnsi="Arial" w:cs="Arial"/>
                <w:sz w:val="22"/>
                <w:szCs w:val="22"/>
              </w:rPr>
              <w:t>pp</w:t>
            </w:r>
            <w:r w:rsidR="00A37EE0">
              <w:rPr>
                <w:rFonts w:ascii="Arial" w:hAnsi="Arial" w:cs="Arial"/>
                <w:sz w:val="22"/>
                <w:szCs w:val="22"/>
              </w:rPr>
              <w:t>lic</w:t>
            </w:r>
            <w:r w:rsidR="001B0E6A">
              <w:rPr>
                <w:rFonts w:ascii="Arial" w:hAnsi="Arial" w:cs="Arial"/>
                <w:sz w:val="22"/>
                <w:szCs w:val="22"/>
              </w:rPr>
              <w:t>ant was formally notified on</w:t>
            </w:r>
            <w:r w:rsidR="00DA0CE3">
              <w:rPr>
                <w:rFonts w:ascii="Arial" w:hAnsi="Arial" w:cs="Arial"/>
                <w:sz w:val="22"/>
                <w:szCs w:val="22"/>
              </w:rPr>
              <w:t xml:space="preserve"> </w:t>
            </w:r>
            <w:r w:rsidR="00EB505A">
              <w:rPr>
                <w:rFonts w:ascii="Arial" w:hAnsi="Arial" w:cs="Arial"/>
                <w:sz w:val="22"/>
                <w:szCs w:val="22"/>
              </w:rPr>
              <w:t>10 October 2025</w:t>
            </w:r>
            <w:r w:rsidR="00D85A04">
              <w:rPr>
                <w:rFonts w:ascii="Arial" w:hAnsi="Arial" w:cs="Arial"/>
                <w:sz w:val="22"/>
                <w:szCs w:val="22"/>
              </w:rPr>
              <w:t>.</w:t>
            </w:r>
          </w:p>
        </w:tc>
      </w:tr>
      <w:tr w:rsidR="00D72B1E" w14:paraId="2696E867" w14:textId="77777777" w:rsidTr="007F63EF">
        <w:tc>
          <w:tcPr>
            <w:tcW w:w="9520" w:type="dxa"/>
          </w:tcPr>
          <w:p w14:paraId="7758D957" w14:textId="77777777" w:rsidR="00D72B1E" w:rsidRDefault="00D72B1E" w:rsidP="00AC5C83">
            <w:pPr>
              <w:pStyle w:val="TBullet"/>
              <w:numPr>
                <w:ilvl w:val="0"/>
                <w:numId w:val="0"/>
              </w:numPr>
              <w:ind w:left="360"/>
            </w:pPr>
          </w:p>
        </w:tc>
      </w:tr>
      <w:tr w:rsidR="00D72B1E" w14:paraId="6F712246" w14:textId="77777777" w:rsidTr="007F63EF">
        <w:tc>
          <w:tcPr>
            <w:tcW w:w="9520" w:type="dxa"/>
          </w:tcPr>
          <w:p w14:paraId="065E6C65" w14:textId="2516711A" w:rsidR="00D72B1E" w:rsidRPr="00791E9D" w:rsidRDefault="00D72B1E" w:rsidP="00591EEC">
            <w:pPr>
              <w:spacing w:before="60"/>
              <w:rPr>
                <w:rFonts w:ascii="Arial" w:hAnsi="Arial" w:cs="Arial"/>
                <w:b/>
                <w:color w:val="000000"/>
                <w:sz w:val="24"/>
                <w:szCs w:val="24"/>
              </w:rPr>
            </w:pPr>
            <w:r w:rsidRPr="00791E9D">
              <w:rPr>
                <w:rFonts w:ascii="Arial" w:hAnsi="Arial" w:cs="Arial"/>
                <w:b/>
                <w:color w:val="000000"/>
                <w:sz w:val="24"/>
                <w:szCs w:val="24"/>
              </w:rPr>
              <w:t xml:space="preserve">Summary of Decision:  </w:t>
            </w:r>
            <w:r w:rsidR="007D2F59" w:rsidRPr="00791E9D">
              <w:rPr>
                <w:rFonts w:ascii="Arial" w:hAnsi="Arial" w:cs="Arial"/>
                <w:b/>
                <w:color w:val="000000"/>
                <w:sz w:val="24"/>
                <w:szCs w:val="24"/>
              </w:rPr>
              <w:t xml:space="preserve">The appeal is </w:t>
            </w:r>
            <w:r w:rsidR="00E306FD">
              <w:rPr>
                <w:rFonts w:ascii="Arial" w:hAnsi="Arial" w:cs="Arial"/>
                <w:b/>
                <w:sz w:val="24"/>
                <w:szCs w:val="24"/>
              </w:rPr>
              <w:t>allowed</w:t>
            </w:r>
            <w:r w:rsidR="007D2F59" w:rsidRPr="00216636">
              <w:rPr>
                <w:rFonts w:ascii="Arial" w:hAnsi="Arial" w:cs="Arial"/>
                <w:b/>
                <w:sz w:val="24"/>
                <w:szCs w:val="24"/>
              </w:rPr>
              <w:t>.</w:t>
            </w:r>
          </w:p>
        </w:tc>
      </w:tr>
      <w:tr w:rsidR="00D72B1E" w14:paraId="523D7E34" w14:textId="77777777" w:rsidTr="007F63EF">
        <w:tc>
          <w:tcPr>
            <w:tcW w:w="9520" w:type="dxa"/>
            <w:tcBorders>
              <w:bottom w:val="single" w:sz="6" w:space="0" w:color="000000"/>
            </w:tcBorders>
          </w:tcPr>
          <w:p w14:paraId="623CD17C" w14:textId="77777777" w:rsidR="00D72B1E" w:rsidRPr="00DD37E9" w:rsidRDefault="00D72B1E" w:rsidP="007F63EF">
            <w:pPr>
              <w:spacing w:before="60"/>
              <w:rPr>
                <w:b/>
                <w:color w:val="000000"/>
                <w:sz w:val="2"/>
              </w:rPr>
            </w:pPr>
            <w:bookmarkStart w:id="1" w:name="bmkReturn"/>
            <w:bookmarkEnd w:id="1"/>
          </w:p>
        </w:tc>
      </w:tr>
    </w:tbl>
    <w:p w14:paraId="59271327" w14:textId="5048E949" w:rsidR="00F82FA2" w:rsidRPr="00F82FA2" w:rsidRDefault="00177DAC" w:rsidP="00F82FA2">
      <w:pPr>
        <w:pStyle w:val="Style1"/>
        <w:numPr>
          <w:ilvl w:val="0"/>
          <w:numId w:val="0"/>
        </w:numPr>
        <w:rPr>
          <w:rFonts w:ascii="Arial" w:hAnsi="Arial" w:cs="Arial"/>
          <w:b/>
          <w:bCs/>
          <w:sz w:val="24"/>
          <w:szCs w:val="24"/>
        </w:rPr>
      </w:pPr>
      <w:r>
        <w:rPr>
          <w:rFonts w:ascii="Arial" w:hAnsi="Arial" w:cs="Arial"/>
          <w:b/>
          <w:bCs/>
          <w:sz w:val="24"/>
          <w:szCs w:val="24"/>
        </w:rPr>
        <w:t>Preliminary Matters</w:t>
      </w:r>
    </w:p>
    <w:p w14:paraId="775674E3" w14:textId="7DDD9166" w:rsidR="00756523" w:rsidRPr="00355CC4" w:rsidRDefault="00177DAC" w:rsidP="00756523">
      <w:pPr>
        <w:numPr>
          <w:ilvl w:val="0"/>
          <w:numId w:val="6"/>
        </w:numPr>
        <w:tabs>
          <w:tab w:val="num" w:pos="426"/>
          <w:tab w:val="num" w:pos="4123"/>
        </w:tabs>
        <w:spacing w:before="180"/>
        <w:ind w:left="426" w:hanging="426"/>
        <w:outlineLvl w:val="0"/>
        <w:rPr>
          <w:rFonts w:ascii="Arial" w:hAnsi="Arial" w:cs="Arial"/>
          <w:color w:val="000000"/>
          <w:kern w:val="28"/>
          <w:sz w:val="24"/>
          <w:szCs w:val="24"/>
        </w:rPr>
      </w:pPr>
      <w:r>
        <w:rPr>
          <w:rFonts w:ascii="Arial" w:hAnsi="Arial" w:cs="Arial"/>
          <w:color w:val="000000"/>
          <w:kern w:val="28"/>
          <w:sz w:val="24"/>
          <w:szCs w:val="24"/>
        </w:rPr>
        <w:t xml:space="preserve">I have been </w:t>
      </w:r>
      <w:r w:rsidRPr="00162700">
        <w:rPr>
          <w:rFonts w:ascii="Arial" w:hAnsi="Arial" w:cs="Arial"/>
          <w:sz w:val="24"/>
          <w:szCs w:val="24"/>
        </w:rPr>
        <w:t>directed by the Secretary of State for Environment, Food and Rural Affairs to determine this appeal on the basis of the papers submitted. I have not visited the site, but I am satisfied that I can make my decision without the need to do s</w:t>
      </w:r>
      <w:r>
        <w:rPr>
          <w:rFonts w:ascii="Arial" w:hAnsi="Arial" w:cs="Arial"/>
          <w:sz w:val="24"/>
          <w:szCs w:val="24"/>
        </w:rPr>
        <w:t>o.</w:t>
      </w:r>
    </w:p>
    <w:p w14:paraId="02890343" w14:textId="0CFC2D3B" w:rsidR="00355CC4" w:rsidRPr="00C26BA6" w:rsidRDefault="00355CC4" w:rsidP="003D6966">
      <w:pPr>
        <w:pStyle w:val="Style1"/>
        <w:rPr>
          <w:rFonts w:ascii="Arial" w:hAnsi="Arial" w:cs="Arial"/>
          <w:sz w:val="24"/>
          <w:szCs w:val="24"/>
        </w:rPr>
      </w:pPr>
      <w:r w:rsidRPr="003D6966">
        <w:rPr>
          <w:rFonts w:ascii="Arial" w:hAnsi="Arial" w:cs="Arial"/>
          <w:sz w:val="24"/>
          <w:szCs w:val="22"/>
        </w:rPr>
        <w:t>I have found it convenient to refer to points on</w:t>
      </w:r>
      <w:r w:rsidR="00376C4F">
        <w:rPr>
          <w:rFonts w:ascii="Arial" w:hAnsi="Arial" w:cs="Arial"/>
          <w:sz w:val="24"/>
          <w:szCs w:val="22"/>
        </w:rPr>
        <w:t xml:space="preserve"> the plan produced by</w:t>
      </w:r>
      <w:r w:rsidRPr="003D6966">
        <w:rPr>
          <w:rFonts w:ascii="Arial" w:hAnsi="Arial" w:cs="Arial"/>
          <w:sz w:val="24"/>
          <w:szCs w:val="22"/>
        </w:rPr>
        <w:t xml:space="preserve"> </w:t>
      </w:r>
      <w:r w:rsidR="00D20595">
        <w:rPr>
          <w:rFonts w:ascii="Arial" w:hAnsi="Arial" w:cs="Arial"/>
          <w:sz w:val="24"/>
          <w:szCs w:val="22"/>
        </w:rPr>
        <w:t>Staffordshire</w:t>
      </w:r>
      <w:r w:rsidR="00376C4F">
        <w:rPr>
          <w:rFonts w:ascii="Arial" w:hAnsi="Arial" w:cs="Arial"/>
          <w:sz w:val="24"/>
          <w:szCs w:val="22"/>
        </w:rPr>
        <w:t xml:space="preserve"> County </w:t>
      </w:r>
      <w:r w:rsidRPr="003D6966">
        <w:rPr>
          <w:rFonts w:ascii="Arial" w:hAnsi="Arial" w:cs="Arial"/>
          <w:sz w:val="24"/>
          <w:szCs w:val="22"/>
        </w:rPr>
        <w:t>Council</w:t>
      </w:r>
      <w:r w:rsidR="00376C4F">
        <w:rPr>
          <w:rFonts w:ascii="Arial" w:hAnsi="Arial" w:cs="Arial"/>
          <w:sz w:val="24"/>
          <w:szCs w:val="22"/>
        </w:rPr>
        <w:t xml:space="preserve"> (hereafter the Council) </w:t>
      </w:r>
      <w:r w:rsidRPr="003D6966">
        <w:rPr>
          <w:rFonts w:ascii="Arial" w:hAnsi="Arial" w:cs="Arial"/>
          <w:sz w:val="24"/>
          <w:szCs w:val="22"/>
        </w:rPr>
        <w:t>and have attached a copy of it to this decision, for reference.</w:t>
      </w:r>
      <w:r w:rsidR="003D6966" w:rsidRPr="003D6966">
        <w:rPr>
          <w:rFonts w:ascii="Arial" w:hAnsi="Arial" w:cs="Arial"/>
          <w:sz w:val="24"/>
          <w:szCs w:val="24"/>
        </w:rPr>
        <w:t xml:space="preserve"> I have also added to the existing annotations </w:t>
      </w:r>
      <w:r w:rsidR="00376C4F">
        <w:rPr>
          <w:rFonts w:ascii="Arial" w:hAnsi="Arial" w:cs="Arial"/>
          <w:sz w:val="24"/>
          <w:szCs w:val="24"/>
        </w:rPr>
        <w:t>(</w:t>
      </w:r>
      <w:r w:rsidR="003D6966" w:rsidRPr="003D6966">
        <w:rPr>
          <w:rFonts w:ascii="Arial" w:hAnsi="Arial" w:cs="Arial"/>
          <w:sz w:val="24"/>
          <w:szCs w:val="24"/>
        </w:rPr>
        <w:t>in red</w:t>
      </w:r>
      <w:r w:rsidR="00376C4F">
        <w:rPr>
          <w:rFonts w:ascii="Arial" w:hAnsi="Arial" w:cs="Arial"/>
          <w:sz w:val="24"/>
          <w:szCs w:val="24"/>
        </w:rPr>
        <w:t>)</w:t>
      </w:r>
      <w:r w:rsidR="003D6966" w:rsidRPr="003D6966">
        <w:rPr>
          <w:rFonts w:ascii="Arial" w:hAnsi="Arial" w:cs="Arial"/>
          <w:sz w:val="24"/>
          <w:szCs w:val="24"/>
        </w:rPr>
        <w:t xml:space="preserve">, to which I will refer throughout the decision. </w:t>
      </w:r>
      <w:r w:rsidR="003D6966" w:rsidRPr="003D6966">
        <w:rPr>
          <w:rFonts w:ascii="Arial" w:hAnsi="Arial" w:cs="Arial"/>
          <w:sz w:val="24"/>
          <w:szCs w:val="22"/>
        </w:rPr>
        <w:t xml:space="preserve"> </w:t>
      </w:r>
    </w:p>
    <w:p w14:paraId="5E206DDA" w14:textId="1D96005A" w:rsidR="00C26BA6" w:rsidRPr="00360F15" w:rsidRDefault="00F50660" w:rsidP="003D6966">
      <w:pPr>
        <w:pStyle w:val="Style1"/>
        <w:rPr>
          <w:rFonts w:ascii="Arial" w:hAnsi="Arial" w:cs="Arial"/>
          <w:sz w:val="24"/>
          <w:szCs w:val="24"/>
        </w:rPr>
      </w:pPr>
      <w:r>
        <w:rPr>
          <w:rFonts w:ascii="Arial" w:hAnsi="Arial" w:cs="Arial"/>
          <w:sz w:val="24"/>
          <w:szCs w:val="22"/>
        </w:rPr>
        <w:t xml:space="preserve">The application in question </w:t>
      </w:r>
      <w:r w:rsidR="00C95573">
        <w:rPr>
          <w:rFonts w:ascii="Arial" w:hAnsi="Arial" w:cs="Arial"/>
          <w:sz w:val="24"/>
          <w:szCs w:val="22"/>
        </w:rPr>
        <w:t>i</w:t>
      </w:r>
      <w:r>
        <w:rPr>
          <w:rFonts w:ascii="Arial" w:hAnsi="Arial" w:cs="Arial"/>
          <w:sz w:val="24"/>
          <w:szCs w:val="22"/>
        </w:rPr>
        <w:t>s for Public Footpath 10</w:t>
      </w:r>
      <w:r w:rsidR="00C95573">
        <w:rPr>
          <w:rFonts w:ascii="Arial" w:hAnsi="Arial" w:cs="Arial"/>
          <w:sz w:val="24"/>
          <w:szCs w:val="22"/>
        </w:rPr>
        <w:t xml:space="preserve"> (hereafter Wetley Lane) to be upgraded to a byway open to all traffic (BOAT). </w:t>
      </w:r>
      <w:r w:rsidR="00B20483">
        <w:rPr>
          <w:rFonts w:ascii="Arial" w:hAnsi="Arial" w:cs="Arial"/>
          <w:sz w:val="24"/>
          <w:szCs w:val="22"/>
        </w:rPr>
        <w:t xml:space="preserve">However, the </w:t>
      </w:r>
      <w:r w:rsidR="001D0CBC">
        <w:rPr>
          <w:rFonts w:ascii="Arial" w:hAnsi="Arial" w:cs="Arial"/>
          <w:sz w:val="24"/>
          <w:szCs w:val="22"/>
        </w:rPr>
        <w:t xml:space="preserve">Appellant </w:t>
      </w:r>
      <w:r w:rsidR="00F52316">
        <w:rPr>
          <w:rFonts w:ascii="Arial" w:hAnsi="Arial" w:cs="Arial"/>
          <w:sz w:val="24"/>
          <w:szCs w:val="22"/>
        </w:rPr>
        <w:t xml:space="preserve">refers </w:t>
      </w:r>
      <w:r w:rsidR="00D876F1">
        <w:rPr>
          <w:rFonts w:ascii="Arial" w:hAnsi="Arial" w:cs="Arial"/>
          <w:sz w:val="24"/>
          <w:szCs w:val="22"/>
        </w:rPr>
        <w:t xml:space="preserve">in their representations </w:t>
      </w:r>
      <w:r w:rsidR="00F52316">
        <w:rPr>
          <w:rFonts w:ascii="Arial" w:hAnsi="Arial" w:cs="Arial"/>
          <w:sz w:val="24"/>
          <w:szCs w:val="22"/>
        </w:rPr>
        <w:t>to</w:t>
      </w:r>
      <w:r w:rsidR="00D876F1">
        <w:rPr>
          <w:rFonts w:ascii="Arial" w:hAnsi="Arial" w:cs="Arial"/>
          <w:sz w:val="24"/>
          <w:szCs w:val="22"/>
        </w:rPr>
        <w:t xml:space="preserve"> the</w:t>
      </w:r>
      <w:r w:rsidR="00584CA4">
        <w:rPr>
          <w:rFonts w:ascii="Arial" w:hAnsi="Arial" w:cs="Arial"/>
          <w:sz w:val="24"/>
          <w:szCs w:val="22"/>
        </w:rPr>
        <w:t>ir understanding of the</w:t>
      </w:r>
      <w:r w:rsidR="00D876F1">
        <w:rPr>
          <w:rFonts w:ascii="Arial" w:hAnsi="Arial" w:cs="Arial"/>
          <w:sz w:val="24"/>
          <w:szCs w:val="22"/>
        </w:rPr>
        <w:t xml:space="preserve"> impact of the Natural Environment and Rural Communities Act 2006</w:t>
      </w:r>
      <w:r w:rsidR="00C26C03">
        <w:rPr>
          <w:rFonts w:ascii="Arial" w:hAnsi="Arial" w:cs="Arial"/>
          <w:sz w:val="24"/>
          <w:szCs w:val="22"/>
        </w:rPr>
        <w:t xml:space="preserve">, asserting </w:t>
      </w:r>
      <w:r w:rsidR="007110B1">
        <w:rPr>
          <w:rFonts w:ascii="Arial" w:hAnsi="Arial" w:cs="Arial"/>
          <w:sz w:val="24"/>
          <w:szCs w:val="22"/>
        </w:rPr>
        <w:t>that “mechanically propelled vehicular rights are extinguished</w:t>
      </w:r>
      <w:r w:rsidR="00C94794">
        <w:rPr>
          <w:rFonts w:ascii="Arial" w:hAnsi="Arial" w:cs="Arial"/>
          <w:sz w:val="24"/>
          <w:szCs w:val="22"/>
        </w:rPr>
        <w:t xml:space="preserve">” and that “the status of a Restricted Byway should be recorded”. While noting the Applicant’s </w:t>
      </w:r>
      <w:r w:rsidR="00232C69">
        <w:rPr>
          <w:rFonts w:ascii="Arial" w:hAnsi="Arial" w:cs="Arial"/>
          <w:sz w:val="24"/>
          <w:szCs w:val="22"/>
        </w:rPr>
        <w:t xml:space="preserve">revised </w:t>
      </w:r>
      <w:r w:rsidR="00C94794">
        <w:rPr>
          <w:rFonts w:ascii="Arial" w:hAnsi="Arial" w:cs="Arial"/>
          <w:sz w:val="24"/>
          <w:szCs w:val="22"/>
        </w:rPr>
        <w:t>view</w:t>
      </w:r>
      <w:r w:rsidR="007110B1">
        <w:rPr>
          <w:rFonts w:ascii="Arial" w:hAnsi="Arial" w:cs="Arial"/>
          <w:sz w:val="24"/>
          <w:szCs w:val="22"/>
        </w:rPr>
        <w:t xml:space="preserve"> </w:t>
      </w:r>
      <w:r w:rsidR="00232C69">
        <w:rPr>
          <w:rFonts w:ascii="Arial" w:hAnsi="Arial" w:cs="Arial"/>
          <w:sz w:val="24"/>
          <w:szCs w:val="22"/>
        </w:rPr>
        <w:t xml:space="preserve">on this matter, I will consider the merits of the application as originally made. </w:t>
      </w:r>
      <w:r w:rsidR="00C95573">
        <w:rPr>
          <w:rFonts w:ascii="Arial" w:hAnsi="Arial" w:cs="Arial"/>
          <w:sz w:val="24"/>
          <w:szCs w:val="22"/>
        </w:rPr>
        <w:t xml:space="preserve"> </w:t>
      </w:r>
    </w:p>
    <w:p w14:paraId="78421BAC" w14:textId="677F0356" w:rsidR="00360F15" w:rsidRPr="004D17D7" w:rsidRDefault="00607E77" w:rsidP="003D6966">
      <w:pPr>
        <w:pStyle w:val="Style1"/>
        <w:rPr>
          <w:rFonts w:ascii="Arial" w:hAnsi="Arial" w:cs="Arial"/>
          <w:sz w:val="24"/>
          <w:szCs w:val="24"/>
        </w:rPr>
      </w:pPr>
      <w:r>
        <w:rPr>
          <w:rFonts w:ascii="Arial" w:hAnsi="Arial" w:cs="Arial"/>
          <w:sz w:val="24"/>
          <w:szCs w:val="22"/>
        </w:rPr>
        <w:t xml:space="preserve">While the application was made by an individual, the Appeal has been made by the same </w:t>
      </w:r>
      <w:r w:rsidR="00E81EC1">
        <w:rPr>
          <w:rFonts w:ascii="Arial" w:hAnsi="Arial" w:cs="Arial"/>
          <w:sz w:val="24"/>
          <w:szCs w:val="22"/>
        </w:rPr>
        <w:t>individual</w:t>
      </w:r>
      <w:r>
        <w:rPr>
          <w:rFonts w:ascii="Arial" w:hAnsi="Arial" w:cs="Arial"/>
          <w:sz w:val="24"/>
          <w:szCs w:val="22"/>
        </w:rPr>
        <w:t xml:space="preserve"> </w:t>
      </w:r>
      <w:r w:rsidR="00ED3440">
        <w:rPr>
          <w:rFonts w:ascii="Arial" w:hAnsi="Arial" w:cs="Arial"/>
          <w:sz w:val="24"/>
          <w:szCs w:val="22"/>
        </w:rPr>
        <w:t>on beha</w:t>
      </w:r>
      <w:r w:rsidR="00DC7E07">
        <w:rPr>
          <w:rFonts w:ascii="Arial" w:hAnsi="Arial" w:cs="Arial"/>
          <w:sz w:val="24"/>
          <w:szCs w:val="22"/>
        </w:rPr>
        <w:t xml:space="preserve">lf of the </w:t>
      </w:r>
      <w:r w:rsidR="00DC7E07" w:rsidRPr="00DC7E07">
        <w:rPr>
          <w:rFonts w:ascii="Arial" w:hAnsi="Arial" w:cs="Arial"/>
          <w:sz w:val="24"/>
          <w:szCs w:val="22"/>
        </w:rPr>
        <w:t>Staffordshire Moorlands Bridleways Group</w:t>
      </w:r>
      <w:r w:rsidR="00DC7E07">
        <w:rPr>
          <w:rFonts w:ascii="Arial" w:hAnsi="Arial" w:cs="Arial"/>
          <w:sz w:val="24"/>
          <w:szCs w:val="22"/>
        </w:rPr>
        <w:t xml:space="preserve">. </w:t>
      </w:r>
    </w:p>
    <w:p w14:paraId="47FF02F9" w14:textId="0BB3CBBB" w:rsidR="00736B5B" w:rsidRDefault="00736B5B" w:rsidP="00736B5B">
      <w:pPr>
        <w:tabs>
          <w:tab w:val="num" w:pos="4123"/>
        </w:tabs>
        <w:spacing w:before="180"/>
        <w:outlineLvl w:val="0"/>
        <w:rPr>
          <w:rFonts w:ascii="Arial" w:hAnsi="Arial" w:cs="Arial"/>
          <w:color w:val="000000"/>
          <w:kern w:val="28"/>
          <w:sz w:val="24"/>
          <w:szCs w:val="24"/>
        </w:rPr>
      </w:pPr>
      <w:r w:rsidRPr="00377C6B">
        <w:rPr>
          <w:rFonts w:ascii="Arial" w:hAnsi="Arial" w:cs="Arial"/>
          <w:b/>
          <w:bCs/>
          <w:color w:val="000000"/>
          <w:kern w:val="28"/>
          <w:sz w:val="24"/>
          <w:szCs w:val="24"/>
        </w:rPr>
        <w:t>Main Issues</w:t>
      </w:r>
    </w:p>
    <w:p w14:paraId="53C5DAA5" w14:textId="2E4D76A1" w:rsidR="00D55ADC" w:rsidRPr="00D55ADC" w:rsidRDefault="00F82FA2" w:rsidP="00D55ADC">
      <w:pPr>
        <w:numPr>
          <w:ilvl w:val="0"/>
          <w:numId w:val="6"/>
        </w:numPr>
        <w:tabs>
          <w:tab w:val="num" w:pos="426"/>
          <w:tab w:val="num" w:pos="1004"/>
          <w:tab w:val="num" w:pos="4123"/>
        </w:tabs>
        <w:spacing w:before="180"/>
        <w:ind w:left="426" w:hanging="426"/>
        <w:outlineLvl w:val="0"/>
        <w:rPr>
          <w:rFonts w:ascii="Arial" w:hAnsi="Arial" w:cs="Arial"/>
          <w:color w:val="000000"/>
          <w:kern w:val="28"/>
          <w:sz w:val="24"/>
          <w:szCs w:val="24"/>
        </w:rPr>
      </w:pPr>
      <w:r w:rsidRPr="00F82FA2">
        <w:rPr>
          <w:rFonts w:ascii="Arial" w:hAnsi="Arial" w:cs="Arial"/>
          <w:color w:val="000000"/>
          <w:kern w:val="28"/>
          <w:sz w:val="24"/>
          <w:szCs w:val="24"/>
        </w:rPr>
        <w:t xml:space="preserve">The application was made under </w:t>
      </w:r>
      <w:r w:rsidR="00CD4814">
        <w:rPr>
          <w:rFonts w:ascii="Arial" w:hAnsi="Arial" w:cs="Arial"/>
          <w:color w:val="000000"/>
          <w:kern w:val="28"/>
          <w:sz w:val="24"/>
          <w:szCs w:val="24"/>
        </w:rPr>
        <w:t>s</w:t>
      </w:r>
      <w:r w:rsidRPr="00F82FA2">
        <w:rPr>
          <w:rFonts w:ascii="Arial" w:hAnsi="Arial" w:cs="Arial"/>
          <w:color w:val="000000"/>
          <w:kern w:val="28"/>
          <w:sz w:val="24"/>
          <w:szCs w:val="24"/>
        </w:rPr>
        <w:t xml:space="preserve">ection 53(2) of the </w:t>
      </w:r>
      <w:r w:rsidR="0030651A">
        <w:rPr>
          <w:rFonts w:ascii="Arial" w:hAnsi="Arial" w:cs="Arial"/>
          <w:color w:val="000000"/>
          <w:kern w:val="28"/>
          <w:sz w:val="24"/>
          <w:szCs w:val="24"/>
        </w:rPr>
        <w:t xml:space="preserve">Wildlife and Countryside Act </w:t>
      </w:r>
      <w:r w:rsidR="00CD4814">
        <w:rPr>
          <w:rFonts w:ascii="Arial" w:hAnsi="Arial" w:cs="Arial"/>
          <w:color w:val="000000"/>
          <w:kern w:val="28"/>
          <w:sz w:val="24"/>
          <w:szCs w:val="24"/>
        </w:rPr>
        <w:t xml:space="preserve">1981 </w:t>
      </w:r>
      <w:r w:rsidR="0030651A">
        <w:rPr>
          <w:rFonts w:ascii="Arial" w:hAnsi="Arial" w:cs="Arial"/>
          <w:color w:val="000000"/>
          <w:kern w:val="28"/>
          <w:sz w:val="24"/>
          <w:szCs w:val="24"/>
        </w:rPr>
        <w:t xml:space="preserve">(the </w:t>
      </w:r>
      <w:r w:rsidRPr="00F82FA2">
        <w:rPr>
          <w:rFonts w:ascii="Arial" w:hAnsi="Arial" w:cs="Arial"/>
          <w:color w:val="000000"/>
          <w:kern w:val="28"/>
          <w:sz w:val="24"/>
          <w:szCs w:val="24"/>
        </w:rPr>
        <w:t>1981 Act</w:t>
      </w:r>
      <w:r w:rsidR="0030651A">
        <w:rPr>
          <w:rFonts w:ascii="Arial" w:hAnsi="Arial" w:cs="Arial"/>
          <w:color w:val="000000"/>
          <w:kern w:val="28"/>
          <w:sz w:val="24"/>
          <w:szCs w:val="24"/>
        </w:rPr>
        <w:t>)</w:t>
      </w:r>
      <w:r w:rsidRPr="00F82FA2">
        <w:rPr>
          <w:rFonts w:ascii="Arial" w:hAnsi="Arial" w:cs="Arial"/>
          <w:color w:val="000000"/>
          <w:kern w:val="28"/>
          <w:sz w:val="24"/>
          <w:szCs w:val="24"/>
        </w:rPr>
        <w:t xml:space="preserve"> which requires the surveying authority (in this case </w:t>
      </w:r>
      <w:r w:rsidR="007E770A">
        <w:rPr>
          <w:rFonts w:ascii="Arial" w:hAnsi="Arial" w:cs="Arial"/>
          <w:color w:val="000000"/>
          <w:kern w:val="28"/>
          <w:sz w:val="24"/>
          <w:szCs w:val="24"/>
        </w:rPr>
        <w:t>the Council</w:t>
      </w:r>
      <w:r w:rsidRPr="00F82FA2">
        <w:rPr>
          <w:rFonts w:ascii="Arial" w:hAnsi="Arial" w:cs="Arial"/>
          <w:color w:val="000000"/>
          <w:kern w:val="28"/>
          <w:sz w:val="24"/>
          <w:szCs w:val="24"/>
        </w:rPr>
        <w:t xml:space="preserve">) to keep their </w:t>
      </w:r>
      <w:r w:rsidR="001551A8">
        <w:rPr>
          <w:rFonts w:ascii="Arial" w:hAnsi="Arial" w:cs="Arial"/>
          <w:color w:val="000000"/>
          <w:kern w:val="28"/>
          <w:sz w:val="24"/>
          <w:szCs w:val="24"/>
        </w:rPr>
        <w:t xml:space="preserve">Definitive Map and Statement (DMS) </w:t>
      </w:r>
      <w:r w:rsidRPr="00F82FA2">
        <w:rPr>
          <w:rFonts w:ascii="Arial" w:hAnsi="Arial" w:cs="Arial"/>
          <w:color w:val="000000"/>
          <w:kern w:val="28"/>
          <w:sz w:val="24"/>
          <w:szCs w:val="24"/>
        </w:rPr>
        <w:t xml:space="preserve">under continuous review, and to modify them upon the occurrence of specific events cited in </w:t>
      </w:r>
      <w:r w:rsidR="00E2173C">
        <w:rPr>
          <w:rFonts w:ascii="Arial" w:hAnsi="Arial" w:cs="Arial"/>
          <w:color w:val="000000"/>
          <w:kern w:val="28"/>
          <w:sz w:val="24"/>
          <w:szCs w:val="24"/>
        </w:rPr>
        <w:t>s</w:t>
      </w:r>
      <w:r w:rsidRPr="00F82FA2">
        <w:rPr>
          <w:rFonts w:ascii="Arial" w:hAnsi="Arial" w:cs="Arial"/>
          <w:color w:val="000000"/>
          <w:kern w:val="28"/>
          <w:sz w:val="24"/>
          <w:szCs w:val="24"/>
        </w:rPr>
        <w:t>ection 53(3).</w:t>
      </w:r>
    </w:p>
    <w:p w14:paraId="3A265952" w14:textId="1EEB7504" w:rsidR="00BB2CE3" w:rsidRDefault="00B702DF" w:rsidP="00B702DF">
      <w:pPr>
        <w:pStyle w:val="Style1"/>
        <w:rPr>
          <w:rFonts w:ascii="Arial" w:hAnsi="Arial" w:cs="Arial"/>
          <w:color w:val="auto"/>
          <w:kern w:val="0"/>
          <w:sz w:val="24"/>
          <w:szCs w:val="24"/>
        </w:rPr>
      </w:pPr>
      <w:r w:rsidRPr="00B702DF">
        <w:rPr>
          <w:rFonts w:ascii="Arial" w:hAnsi="Arial" w:cs="Arial"/>
          <w:color w:val="auto"/>
          <w:kern w:val="0"/>
          <w:sz w:val="24"/>
          <w:szCs w:val="24"/>
        </w:rPr>
        <w:lastRenderedPageBreak/>
        <w:t xml:space="preserve">Section 53(3)(c)(ii) of the 1981 Act provides that a modification order should be made on the discovery of evidence which, when considered with all other relevant evidence available, shows that a highway shown in the </w:t>
      </w:r>
      <w:r w:rsidR="001551A8">
        <w:rPr>
          <w:rFonts w:ascii="Arial" w:hAnsi="Arial" w:cs="Arial"/>
          <w:color w:val="auto"/>
          <w:kern w:val="0"/>
          <w:sz w:val="24"/>
          <w:szCs w:val="24"/>
        </w:rPr>
        <w:t>DMS</w:t>
      </w:r>
      <w:r w:rsidRPr="00B702DF">
        <w:rPr>
          <w:rFonts w:ascii="Arial" w:hAnsi="Arial" w:cs="Arial"/>
          <w:color w:val="auto"/>
          <w:kern w:val="0"/>
          <w:sz w:val="24"/>
          <w:szCs w:val="24"/>
        </w:rPr>
        <w:t xml:space="preserve"> as a highway of a particular description ought to be shown as a highway of a different description. The evidential test to be applied is the balance of probabilit</w:t>
      </w:r>
      <w:r w:rsidR="008B3A12">
        <w:rPr>
          <w:rFonts w:ascii="Arial" w:hAnsi="Arial" w:cs="Arial"/>
          <w:color w:val="auto"/>
          <w:kern w:val="0"/>
          <w:sz w:val="24"/>
          <w:szCs w:val="24"/>
        </w:rPr>
        <w:t>y</w:t>
      </w:r>
      <w:r w:rsidRPr="00B702DF">
        <w:rPr>
          <w:rFonts w:ascii="Arial" w:hAnsi="Arial" w:cs="Arial"/>
          <w:color w:val="auto"/>
          <w:kern w:val="0"/>
          <w:sz w:val="24"/>
          <w:szCs w:val="24"/>
        </w:rPr>
        <w:t>.</w:t>
      </w:r>
    </w:p>
    <w:p w14:paraId="1642EB10" w14:textId="78A5ACB5" w:rsidR="00BA2F28" w:rsidRDefault="006B1A95" w:rsidP="00E50B72">
      <w:pPr>
        <w:pStyle w:val="Style1"/>
        <w:rPr>
          <w:rFonts w:ascii="Arial" w:hAnsi="Arial" w:cs="Arial"/>
          <w:color w:val="auto"/>
          <w:kern w:val="0"/>
          <w:sz w:val="24"/>
          <w:szCs w:val="24"/>
        </w:rPr>
      </w:pPr>
      <w:r w:rsidRPr="006B1A95">
        <w:rPr>
          <w:rFonts w:ascii="Arial" w:hAnsi="Arial" w:cs="Arial"/>
          <w:color w:val="auto"/>
          <w:kern w:val="0"/>
          <w:sz w:val="24"/>
          <w:szCs w:val="24"/>
        </w:rPr>
        <w:t>Part III of Schedule 3 of the Countryside Act 1968</w:t>
      </w:r>
      <w:r w:rsidR="00E50B72">
        <w:rPr>
          <w:rFonts w:ascii="Arial" w:hAnsi="Arial" w:cs="Arial"/>
          <w:color w:val="auto"/>
          <w:kern w:val="0"/>
          <w:sz w:val="24"/>
          <w:szCs w:val="24"/>
        </w:rPr>
        <w:t xml:space="preserve"> (the 1968 Act)</w:t>
      </w:r>
      <w:r w:rsidRPr="006B1A95">
        <w:rPr>
          <w:rFonts w:ascii="Arial" w:hAnsi="Arial" w:cs="Arial"/>
          <w:color w:val="auto"/>
          <w:kern w:val="0"/>
          <w:sz w:val="24"/>
          <w:szCs w:val="24"/>
        </w:rPr>
        <w:t xml:space="preserve"> required routes shown on the </w:t>
      </w:r>
      <w:r w:rsidRPr="00E50B72">
        <w:rPr>
          <w:rFonts w:ascii="Arial" w:hAnsi="Arial" w:cs="Arial"/>
          <w:color w:val="auto"/>
          <w:kern w:val="0"/>
          <w:sz w:val="24"/>
          <w:szCs w:val="24"/>
        </w:rPr>
        <w:t xml:space="preserve">DMS as roads used as public paths (RUPPs) to be reclassified as </w:t>
      </w:r>
      <w:r w:rsidR="00E90D68">
        <w:rPr>
          <w:rFonts w:ascii="Arial" w:hAnsi="Arial" w:cs="Arial"/>
          <w:color w:val="auto"/>
          <w:kern w:val="0"/>
          <w:sz w:val="24"/>
          <w:szCs w:val="24"/>
        </w:rPr>
        <w:t>BOATs</w:t>
      </w:r>
      <w:r w:rsidRPr="00E50B72">
        <w:rPr>
          <w:rFonts w:ascii="Arial" w:hAnsi="Arial" w:cs="Arial"/>
          <w:color w:val="auto"/>
          <w:kern w:val="0"/>
          <w:sz w:val="24"/>
          <w:szCs w:val="24"/>
        </w:rPr>
        <w:t>, bridleways, or footpaths due to confusion as to the rights of the public over them.</w:t>
      </w:r>
    </w:p>
    <w:p w14:paraId="5EE5A7A8" w14:textId="1CFB4DB2" w:rsidR="00E50B72" w:rsidRDefault="002D509A" w:rsidP="00705D1C">
      <w:pPr>
        <w:pStyle w:val="Style1"/>
        <w:rPr>
          <w:rFonts w:ascii="Arial" w:hAnsi="Arial" w:cs="Arial"/>
          <w:color w:val="auto"/>
          <w:kern w:val="0"/>
          <w:sz w:val="24"/>
          <w:szCs w:val="24"/>
        </w:rPr>
      </w:pPr>
      <w:r w:rsidRPr="00CA1648">
        <w:rPr>
          <w:rFonts w:ascii="Arial" w:hAnsi="Arial" w:cs="Arial"/>
          <w:sz w:val="24"/>
          <w:szCs w:val="24"/>
        </w:rPr>
        <w:t>In</w:t>
      </w:r>
      <w:r w:rsidRPr="00CA1648">
        <w:rPr>
          <w:rFonts w:ascii="Arial" w:hAnsi="Arial" w:cs="Arial"/>
          <w:i/>
          <w:iCs/>
          <w:sz w:val="24"/>
          <w:szCs w:val="24"/>
        </w:rPr>
        <w:t xml:space="preserve"> R v Secretary of State for the Environment ex parte Hood [1975] QB 891 (CA)</w:t>
      </w:r>
      <w:r w:rsidRPr="00CA1648">
        <w:rPr>
          <w:rFonts w:ascii="Arial" w:hAnsi="Arial" w:cs="Arial"/>
          <w:sz w:val="24"/>
          <w:szCs w:val="24"/>
        </w:rPr>
        <w:t xml:space="preserve"> (</w:t>
      </w:r>
      <w:r w:rsidRPr="00CA1648">
        <w:rPr>
          <w:rFonts w:ascii="Arial" w:hAnsi="Arial" w:cs="Arial"/>
          <w:i/>
          <w:iCs/>
          <w:sz w:val="24"/>
          <w:szCs w:val="24"/>
        </w:rPr>
        <w:t>Hood</w:t>
      </w:r>
      <w:r w:rsidRPr="00CA1648">
        <w:rPr>
          <w:rFonts w:ascii="Arial" w:hAnsi="Arial" w:cs="Arial"/>
          <w:sz w:val="24"/>
          <w:szCs w:val="24"/>
        </w:rPr>
        <w:t xml:space="preserve">) </w:t>
      </w:r>
      <w:r w:rsidR="004F74CA">
        <w:rPr>
          <w:rFonts w:ascii="Arial" w:hAnsi="Arial" w:cs="Arial"/>
          <w:sz w:val="24"/>
          <w:szCs w:val="24"/>
        </w:rPr>
        <w:t xml:space="preserve">the Court </w:t>
      </w:r>
      <w:r w:rsidRPr="00CA1648">
        <w:rPr>
          <w:rFonts w:ascii="Arial" w:hAnsi="Arial" w:cs="Arial"/>
          <w:sz w:val="24"/>
          <w:szCs w:val="24"/>
        </w:rPr>
        <w:t>held that in the absence of new evidence, or evidence not previously</w:t>
      </w:r>
      <w:r w:rsidR="00705D1C" w:rsidRPr="00CA1648">
        <w:rPr>
          <w:rFonts w:ascii="Arial" w:hAnsi="Arial" w:cs="Arial"/>
          <w:sz w:val="24"/>
          <w:szCs w:val="24"/>
        </w:rPr>
        <w:t xml:space="preserve"> </w:t>
      </w:r>
      <w:r w:rsidR="00705D1C" w:rsidRPr="00CA1648">
        <w:rPr>
          <w:rFonts w:ascii="Arial" w:hAnsi="Arial" w:cs="Arial"/>
          <w:color w:val="auto"/>
          <w:kern w:val="0"/>
          <w:sz w:val="24"/>
          <w:szCs w:val="24"/>
        </w:rPr>
        <w:t>considered by the surveying authority</w:t>
      </w:r>
      <w:r w:rsidR="00C2624E">
        <w:rPr>
          <w:rFonts w:ascii="Arial" w:hAnsi="Arial" w:cs="Arial"/>
          <w:color w:val="auto"/>
          <w:kern w:val="0"/>
          <w:sz w:val="24"/>
          <w:szCs w:val="24"/>
        </w:rPr>
        <w:t>,</w:t>
      </w:r>
      <w:r w:rsidR="00705D1C" w:rsidRPr="00CA1648">
        <w:rPr>
          <w:rFonts w:ascii="Arial" w:hAnsi="Arial" w:cs="Arial"/>
          <w:color w:val="auto"/>
          <w:kern w:val="0"/>
          <w:sz w:val="24"/>
          <w:szCs w:val="24"/>
        </w:rPr>
        <w:t xml:space="preserve"> a RUPP could not be reclassified at a </w:t>
      </w:r>
      <w:r w:rsidR="00783A5A">
        <w:rPr>
          <w:rFonts w:ascii="Arial" w:hAnsi="Arial" w:cs="Arial"/>
          <w:color w:val="auto"/>
          <w:kern w:val="0"/>
          <w:sz w:val="24"/>
          <w:szCs w:val="24"/>
        </w:rPr>
        <w:t>s</w:t>
      </w:r>
      <w:r w:rsidR="00705D1C" w:rsidRPr="00CA1648">
        <w:rPr>
          <w:rFonts w:ascii="Arial" w:hAnsi="Arial" w:cs="Arial"/>
          <w:color w:val="auto"/>
          <w:kern w:val="0"/>
          <w:sz w:val="24"/>
          <w:szCs w:val="24"/>
        </w:rPr>
        <w:t xml:space="preserve">pecial </w:t>
      </w:r>
      <w:r w:rsidR="00783A5A">
        <w:rPr>
          <w:rFonts w:ascii="Arial" w:hAnsi="Arial" w:cs="Arial"/>
          <w:color w:val="auto"/>
          <w:kern w:val="0"/>
          <w:sz w:val="24"/>
          <w:szCs w:val="24"/>
        </w:rPr>
        <w:t>r</w:t>
      </w:r>
      <w:r w:rsidR="00705D1C" w:rsidRPr="00CA1648">
        <w:rPr>
          <w:rFonts w:ascii="Arial" w:hAnsi="Arial" w:cs="Arial"/>
          <w:color w:val="auto"/>
          <w:kern w:val="0"/>
          <w:sz w:val="24"/>
          <w:szCs w:val="24"/>
        </w:rPr>
        <w:t>eview as a footpath because of the conclusive presumption contained in section 32(4) of the</w:t>
      </w:r>
      <w:r w:rsidR="00705D1C" w:rsidRPr="00705D1C">
        <w:rPr>
          <w:rFonts w:ascii="Arial" w:hAnsi="Arial" w:cs="Arial"/>
          <w:color w:val="auto"/>
          <w:kern w:val="0"/>
          <w:sz w:val="24"/>
          <w:szCs w:val="24"/>
        </w:rPr>
        <w:t xml:space="preserve"> National Parks and Access to the Countryside Act 1949 (the 1949 Act) that there are equestrian rights over a RUPP</w:t>
      </w:r>
      <w:r w:rsidR="00A74BB1">
        <w:rPr>
          <w:rFonts w:ascii="Arial" w:hAnsi="Arial" w:cs="Arial"/>
          <w:color w:val="auto"/>
          <w:kern w:val="0"/>
          <w:sz w:val="24"/>
          <w:szCs w:val="24"/>
        </w:rPr>
        <w:t xml:space="preserve">. </w:t>
      </w:r>
    </w:p>
    <w:p w14:paraId="5527F1DE" w14:textId="59356D7C" w:rsidR="00A74BB1" w:rsidRPr="007F1C61" w:rsidRDefault="007F1C61" w:rsidP="007F1C61">
      <w:pPr>
        <w:pStyle w:val="Style1"/>
        <w:rPr>
          <w:rFonts w:ascii="Arial" w:hAnsi="Arial" w:cs="Arial"/>
          <w:color w:val="auto"/>
          <w:kern w:val="0"/>
          <w:sz w:val="24"/>
          <w:szCs w:val="24"/>
        </w:rPr>
      </w:pPr>
      <w:r w:rsidRPr="007F1C61">
        <w:rPr>
          <w:rFonts w:ascii="Arial" w:hAnsi="Arial" w:cs="Arial"/>
          <w:i/>
          <w:iCs/>
          <w:color w:val="auto"/>
          <w:kern w:val="0"/>
          <w:sz w:val="24"/>
          <w:szCs w:val="24"/>
        </w:rPr>
        <w:t>R v Secretary of State for the Environment ex parte Riley [1989] JPEL 921</w:t>
      </w:r>
      <w:r w:rsidRPr="007F1C61">
        <w:rPr>
          <w:rFonts w:ascii="Arial" w:hAnsi="Arial" w:cs="Arial"/>
          <w:color w:val="auto"/>
          <w:kern w:val="0"/>
          <w:sz w:val="24"/>
          <w:szCs w:val="24"/>
        </w:rPr>
        <w:t xml:space="preserve"> (</w:t>
      </w:r>
      <w:r w:rsidRPr="007F1C61">
        <w:rPr>
          <w:rFonts w:ascii="Arial" w:hAnsi="Arial" w:cs="Arial"/>
          <w:i/>
          <w:iCs/>
          <w:color w:val="auto"/>
          <w:kern w:val="0"/>
          <w:sz w:val="24"/>
          <w:szCs w:val="24"/>
        </w:rPr>
        <w:t>Riley</w:t>
      </w:r>
      <w:r w:rsidRPr="007F1C61">
        <w:rPr>
          <w:rFonts w:ascii="Arial" w:hAnsi="Arial" w:cs="Arial"/>
          <w:color w:val="auto"/>
          <w:kern w:val="0"/>
          <w:sz w:val="24"/>
          <w:szCs w:val="24"/>
        </w:rPr>
        <w:t xml:space="preserve">) and </w:t>
      </w:r>
      <w:r w:rsidRPr="007F1C61">
        <w:rPr>
          <w:rFonts w:ascii="Arial" w:hAnsi="Arial" w:cs="Arial"/>
          <w:i/>
          <w:iCs/>
          <w:color w:val="auto"/>
          <w:kern w:val="0"/>
          <w:sz w:val="24"/>
          <w:szCs w:val="24"/>
        </w:rPr>
        <w:t>R (Kind) v Secretary of State for the Environment, Food, and Rural Affairs [2005] EWCH 1324 (Admin)</w:t>
      </w:r>
      <w:r w:rsidRPr="007F1C61">
        <w:rPr>
          <w:rFonts w:ascii="Arial" w:hAnsi="Arial" w:cs="Arial"/>
          <w:color w:val="auto"/>
          <w:kern w:val="0"/>
          <w:sz w:val="24"/>
          <w:szCs w:val="24"/>
        </w:rPr>
        <w:t xml:space="preserve"> (</w:t>
      </w:r>
      <w:r w:rsidRPr="007F1C61">
        <w:rPr>
          <w:rFonts w:ascii="Arial" w:hAnsi="Arial" w:cs="Arial"/>
          <w:i/>
          <w:iCs/>
          <w:color w:val="auto"/>
          <w:kern w:val="0"/>
          <w:sz w:val="24"/>
          <w:szCs w:val="24"/>
        </w:rPr>
        <w:t>Kind</w:t>
      </w:r>
      <w:r w:rsidRPr="007F1C61">
        <w:rPr>
          <w:rFonts w:ascii="Arial" w:hAnsi="Arial" w:cs="Arial"/>
          <w:color w:val="auto"/>
          <w:kern w:val="0"/>
          <w:sz w:val="24"/>
          <w:szCs w:val="24"/>
        </w:rPr>
        <w:t xml:space="preserve">) established </w:t>
      </w:r>
      <w:r w:rsidR="00826839">
        <w:rPr>
          <w:rFonts w:ascii="Arial" w:hAnsi="Arial" w:cs="Arial"/>
          <w:color w:val="auto"/>
          <w:kern w:val="0"/>
          <w:sz w:val="24"/>
          <w:szCs w:val="24"/>
        </w:rPr>
        <w:t xml:space="preserve">that </w:t>
      </w:r>
      <w:r w:rsidRPr="007F1C61">
        <w:rPr>
          <w:rFonts w:ascii="Arial" w:hAnsi="Arial" w:cs="Arial"/>
          <w:color w:val="auto"/>
          <w:kern w:val="0"/>
          <w:sz w:val="24"/>
          <w:szCs w:val="24"/>
        </w:rPr>
        <w:t xml:space="preserve">a reclassification under a </w:t>
      </w:r>
      <w:r w:rsidR="003E7EBD">
        <w:rPr>
          <w:rFonts w:ascii="Arial" w:hAnsi="Arial" w:cs="Arial"/>
          <w:color w:val="auto"/>
          <w:kern w:val="0"/>
          <w:sz w:val="24"/>
          <w:szCs w:val="24"/>
        </w:rPr>
        <w:t>s</w:t>
      </w:r>
      <w:r w:rsidRPr="007F1C61">
        <w:rPr>
          <w:rFonts w:ascii="Arial" w:hAnsi="Arial" w:cs="Arial"/>
          <w:color w:val="auto"/>
          <w:kern w:val="0"/>
          <w:sz w:val="24"/>
          <w:szCs w:val="24"/>
        </w:rPr>
        <w:t xml:space="preserve">pecial </w:t>
      </w:r>
      <w:r w:rsidR="003E7EBD">
        <w:rPr>
          <w:rFonts w:ascii="Arial" w:hAnsi="Arial" w:cs="Arial"/>
          <w:color w:val="auto"/>
          <w:kern w:val="0"/>
          <w:sz w:val="24"/>
          <w:szCs w:val="24"/>
        </w:rPr>
        <w:t>r</w:t>
      </w:r>
      <w:r w:rsidRPr="007F1C61">
        <w:rPr>
          <w:rFonts w:ascii="Arial" w:hAnsi="Arial" w:cs="Arial"/>
          <w:color w:val="auto"/>
          <w:kern w:val="0"/>
          <w:sz w:val="24"/>
          <w:szCs w:val="24"/>
        </w:rPr>
        <w:t>eview did not extinguish any higher rights which may have existed over a route.</w:t>
      </w:r>
    </w:p>
    <w:p w14:paraId="4FA3FF98" w14:textId="2D39AEE4" w:rsidR="00D05954" w:rsidRPr="001F3974" w:rsidRDefault="00A36AD3" w:rsidP="001F3974">
      <w:pPr>
        <w:pStyle w:val="Style1"/>
        <w:rPr>
          <w:rFonts w:ascii="Arial" w:hAnsi="Arial" w:cs="Arial"/>
          <w:sz w:val="24"/>
          <w:szCs w:val="22"/>
        </w:rPr>
      </w:pPr>
      <w:r w:rsidRPr="00A36AD3">
        <w:rPr>
          <w:rFonts w:ascii="Arial" w:hAnsi="Arial" w:cs="Arial"/>
          <w:sz w:val="24"/>
          <w:szCs w:val="22"/>
        </w:rPr>
        <w:t>Section 32 of the 1980</w:t>
      </w:r>
      <w:r w:rsidR="007679FD">
        <w:rPr>
          <w:rFonts w:ascii="Arial" w:hAnsi="Arial" w:cs="Arial"/>
          <w:sz w:val="24"/>
          <w:szCs w:val="22"/>
        </w:rPr>
        <w:t xml:space="preserve"> Act</w:t>
      </w:r>
      <w:r w:rsidRPr="00A36AD3">
        <w:rPr>
          <w:rFonts w:ascii="Arial" w:hAnsi="Arial" w:cs="Arial"/>
          <w:sz w:val="24"/>
          <w:szCs w:val="22"/>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p>
    <w:p w14:paraId="07C2610F" w14:textId="72D4B287" w:rsidR="00F67583" w:rsidRDefault="00BB2CE3" w:rsidP="00BB2CE3">
      <w:pPr>
        <w:pStyle w:val="Style1"/>
        <w:numPr>
          <w:ilvl w:val="0"/>
          <w:numId w:val="0"/>
        </w:numPr>
        <w:rPr>
          <w:rFonts w:ascii="Arial" w:hAnsi="Arial" w:cs="Arial"/>
          <w:b/>
          <w:bCs/>
          <w:sz w:val="24"/>
          <w:szCs w:val="22"/>
        </w:rPr>
      </w:pPr>
      <w:r w:rsidRPr="00CF545D">
        <w:rPr>
          <w:rFonts w:ascii="Arial" w:hAnsi="Arial" w:cs="Arial"/>
          <w:b/>
          <w:bCs/>
          <w:sz w:val="24"/>
          <w:szCs w:val="22"/>
        </w:rPr>
        <w:t>Reasoning</w:t>
      </w:r>
    </w:p>
    <w:p w14:paraId="227B0654" w14:textId="5C07E067" w:rsidR="003825F3" w:rsidRDefault="003825F3" w:rsidP="00BB2CE3">
      <w:pPr>
        <w:pStyle w:val="Style1"/>
        <w:numPr>
          <w:ilvl w:val="0"/>
          <w:numId w:val="0"/>
        </w:numPr>
        <w:rPr>
          <w:rFonts w:ascii="Arial" w:hAnsi="Arial" w:cs="Arial"/>
          <w:b/>
          <w:bCs/>
          <w:i/>
          <w:iCs/>
          <w:sz w:val="24"/>
          <w:szCs w:val="24"/>
        </w:rPr>
      </w:pPr>
      <w:r w:rsidRPr="00183226">
        <w:rPr>
          <w:rFonts w:ascii="Arial" w:hAnsi="Arial" w:cs="Arial"/>
          <w:b/>
          <w:bCs/>
          <w:i/>
          <w:iCs/>
          <w:sz w:val="24"/>
          <w:szCs w:val="24"/>
        </w:rPr>
        <w:t>Documentary Evidence</w:t>
      </w:r>
    </w:p>
    <w:p w14:paraId="6BE1A7BB" w14:textId="610BC320" w:rsidR="00D538CE" w:rsidRPr="008C5128" w:rsidRDefault="00AF52EE" w:rsidP="00BB2CE3">
      <w:pPr>
        <w:pStyle w:val="Style1"/>
        <w:numPr>
          <w:ilvl w:val="0"/>
          <w:numId w:val="0"/>
        </w:numPr>
        <w:rPr>
          <w:rFonts w:ascii="Arial" w:hAnsi="Arial" w:cs="Arial"/>
          <w:i/>
          <w:iCs/>
          <w:sz w:val="24"/>
          <w:szCs w:val="24"/>
        </w:rPr>
      </w:pPr>
      <w:r>
        <w:rPr>
          <w:rFonts w:ascii="Arial" w:hAnsi="Arial" w:cs="Arial"/>
          <w:i/>
          <w:iCs/>
          <w:sz w:val="24"/>
          <w:szCs w:val="24"/>
        </w:rPr>
        <w:t>Inclosure records</w:t>
      </w:r>
      <w:r w:rsidR="00C5526E">
        <w:rPr>
          <w:rFonts w:ascii="Arial" w:hAnsi="Arial" w:cs="Arial"/>
          <w:i/>
          <w:iCs/>
          <w:sz w:val="24"/>
          <w:szCs w:val="24"/>
        </w:rPr>
        <w:t xml:space="preserve"> 1769</w:t>
      </w:r>
    </w:p>
    <w:p w14:paraId="0553D617" w14:textId="1E9849F3" w:rsidR="005F4346" w:rsidRDefault="00B03CC6" w:rsidP="00C20982">
      <w:pPr>
        <w:pStyle w:val="Style1"/>
        <w:rPr>
          <w:rFonts w:ascii="Arial" w:hAnsi="Arial" w:cs="Arial"/>
          <w:sz w:val="24"/>
          <w:szCs w:val="24"/>
        </w:rPr>
      </w:pPr>
      <w:r w:rsidRPr="00B03CC6">
        <w:rPr>
          <w:rFonts w:ascii="Arial" w:hAnsi="Arial" w:cs="Arial"/>
          <w:sz w:val="24"/>
          <w:szCs w:val="24"/>
        </w:rPr>
        <w:t>The</w:t>
      </w:r>
      <w:r w:rsidR="00105E3E">
        <w:rPr>
          <w:rFonts w:ascii="Arial" w:hAnsi="Arial" w:cs="Arial"/>
          <w:sz w:val="24"/>
          <w:szCs w:val="24"/>
        </w:rPr>
        <w:t xml:space="preserve"> Bradnop </w:t>
      </w:r>
      <w:r w:rsidR="00D50B55">
        <w:rPr>
          <w:rFonts w:ascii="Arial" w:hAnsi="Arial" w:cs="Arial"/>
          <w:sz w:val="24"/>
          <w:szCs w:val="24"/>
        </w:rPr>
        <w:t xml:space="preserve">Inclosure </w:t>
      </w:r>
      <w:r w:rsidR="00EB6F21">
        <w:rPr>
          <w:rFonts w:ascii="Arial" w:hAnsi="Arial" w:cs="Arial"/>
          <w:sz w:val="24"/>
          <w:szCs w:val="24"/>
        </w:rPr>
        <w:t xml:space="preserve">Map </w:t>
      </w:r>
      <w:r w:rsidR="00B37BF3">
        <w:rPr>
          <w:rFonts w:ascii="Arial" w:hAnsi="Arial" w:cs="Arial"/>
          <w:sz w:val="24"/>
          <w:szCs w:val="24"/>
        </w:rPr>
        <w:t>depicts</w:t>
      </w:r>
      <w:r w:rsidR="007E6BA6">
        <w:rPr>
          <w:rFonts w:ascii="Arial" w:hAnsi="Arial" w:cs="Arial"/>
          <w:sz w:val="24"/>
          <w:szCs w:val="24"/>
        </w:rPr>
        <w:t xml:space="preserve"> </w:t>
      </w:r>
      <w:r w:rsidR="00941943">
        <w:rPr>
          <w:rFonts w:ascii="Arial" w:hAnsi="Arial" w:cs="Arial"/>
          <w:sz w:val="24"/>
          <w:szCs w:val="24"/>
        </w:rPr>
        <w:t>a route bet</w:t>
      </w:r>
      <w:r w:rsidR="00B37BF3">
        <w:rPr>
          <w:rFonts w:ascii="Arial" w:hAnsi="Arial" w:cs="Arial"/>
          <w:sz w:val="24"/>
          <w:szCs w:val="24"/>
        </w:rPr>
        <w:t>ween solid parallel lines and shaded sienna</w:t>
      </w:r>
      <w:r w:rsidR="003802D0">
        <w:rPr>
          <w:rFonts w:ascii="Arial" w:hAnsi="Arial" w:cs="Arial"/>
          <w:sz w:val="24"/>
          <w:szCs w:val="24"/>
        </w:rPr>
        <w:t xml:space="preserve">. It </w:t>
      </w:r>
      <w:r w:rsidR="00B37BF3">
        <w:rPr>
          <w:rFonts w:ascii="Arial" w:hAnsi="Arial" w:cs="Arial"/>
          <w:sz w:val="24"/>
          <w:szCs w:val="24"/>
        </w:rPr>
        <w:t xml:space="preserve">is </w:t>
      </w:r>
      <w:r w:rsidR="003802D0">
        <w:rPr>
          <w:rFonts w:ascii="Arial" w:hAnsi="Arial" w:cs="Arial"/>
          <w:sz w:val="24"/>
          <w:szCs w:val="24"/>
        </w:rPr>
        <w:t xml:space="preserve">broadly </w:t>
      </w:r>
      <w:r w:rsidR="00B37BF3">
        <w:rPr>
          <w:rFonts w:ascii="Arial" w:hAnsi="Arial" w:cs="Arial"/>
          <w:sz w:val="24"/>
          <w:szCs w:val="24"/>
        </w:rPr>
        <w:t>consistent with the</w:t>
      </w:r>
      <w:r w:rsidR="003802D0">
        <w:rPr>
          <w:rFonts w:ascii="Arial" w:hAnsi="Arial" w:cs="Arial"/>
          <w:sz w:val="24"/>
          <w:szCs w:val="24"/>
        </w:rPr>
        <w:t xml:space="preserve"> modern-day</w:t>
      </w:r>
      <w:r w:rsidR="00B37BF3">
        <w:rPr>
          <w:rFonts w:ascii="Arial" w:hAnsi="Arial" w:cs="Arial"/>
          <w:sz w:val="24"/>
          <w:szCs w:val="24"/>
        </w:rPr>
        <w:t xml:space="preserve"> alignment of Wetley Lane</w:t>
      </w:r>
      <w:r w:rsidR="003802D0">
        <w:rPr>
          <w:rFonts w:ascii="Arial" w:hAnsi="Arial" w:cs="Arial"/>
          <w:sz w:val="24"/>
          <w:szCs w:val="24"/>
        </w:rPr>
        <w:t xml:space="preserve">, linking Onecote in the west to Ford in the east. </w:t>
      </w:r>
      <w:r w:rsidR="00DE2337">
        <w:rPr>
          <w:rFonts w:ascii="Arial" w:hAnsi="Arial" w:cs="Arial"/>
          <w:sz w:val="24"/>
          <w:szCs w:val="24"/>
        </w:rPr>
        <w:t>The route runs through</w:t>
      </w:r>
      <w:r w:rsidR="00294F67">
        <w:rPr>
          <w:rFonts w:ascii="Arial" w:hAnsi="Arial" w:cs="Arial"/>
          <w:sz w:val="24"/>
          <w:szCs w:val="24"/>
        </w:rPr>
        <w:t xml:space="preserve"> numerous allotments and is annotated “42”. The entry in the accompanying Inclosure Award</w:t>
      </w:r>
      <w:r w:rsidR="00B37BF3">
        <w:rPr>
          <w:rFonts w:ascii="Arial" w:hAnsi="Arial" w:cs="Arial"/>
          <w:sz w:val="24"/>
          <w:szCs w:val="24"/>
        </w:rPr>
        <w:t xml:space="preserve"> </w:t>
      </w:r>
      <w:r w:rsidR="00294F67">
        <w:rPr>
          <w:rFonts w:ascii="Arial" w:hAnsi="Arial" w:cs="Arial"/>
          <w:sz w:val="24"/>
          <w:szCs w:val="24"/>
        </w:rPr>
        <w:t xml:space="preserve">describes </w:t>
      </w:r>
      <w:r w:rsidR="002862E9">
        <w:rPr>
          <w:rFonts w:ascii="Arial" w:hAnsi="Arial" w:cs="Arial"/>
          <w:sz w:val="24"/>
          <w:szCs w:val="24"/>
        </w:rPr>
        <w:t>the route as “private horse carriage and drift road No 42</w:t>
      </w:r>
      <w:r w:rsidR="00A62924">
        <w:rPr>
          <w:rFonts w:ascii="Arial" w:hAnsi="Arial" w:cs="Arial"/>
          <w:sz w:val="24"/>
          <w:szCs w:val="24"/>
        </w:rPr>
        <w:t xml:space="preserve"> leading from Onecote to Ford”</w:t>
      </w:r>
      <w:r w:rsidR="001A4EC0">
        <w:rPr>
          <w:rFonts w:ascii="Arial" w:hAnsi="Arial" w:cs="Arial"/>
          <w:sz w:val="24"/>
          <w:szCs w:val="24"/>
        </w:rPr>
        <w:t xml:space="preserve">. </w:t>
      </w:r>
      <w:r w:rsidR="00624C27">
        <w:rPr>
          <w:rFonts w:ascii="Arial" w:hAnsi="Arial" w:cs="Arial"/>
          <w:sz w:val="24"/>
          <w:szCs w:val="24"/>
        </w:rPr>
        <w:t>Describing the ownership details of the various allotments</w:t>
      </w:r>
      <w:r w:rsidR="00660300">
        <w:rPr>
          <w:rFonts w:ascii="Arial" w:hAnsi="Arial" w:cs="Arial"/>
          <w:sz w:val="24"/>
          <w:szCs w:val="24"/>
        </w:rPr>
        <w:t xml:space="preserve">, the Award then </w:t>
      </w:r>
      <w:r w:rsidR="00297F80">
        <w:rPr>
          <w:rFonts w:ascii="Arial" w:hAnsi="Arial" w:cs="Arial"/>
          <w:sz w:val="24"/>
          <w:szCs w:val="24"/>
        </w:rPr>
        <w:t>refers to</w:t>
      </w:r>
      <w:r w:rsidR="005F4346">
        <w:rPr>
          <w:rFonts w:ascii="Arial" w:hAnsi="Arial" w:cs="Arial"/>
          <w:sz w:val="24"/>
          <w:szCs w:val="24"/>
        </w:rPr>
        <w:t xml:space="preserve"> the usage rights of the route:</w:t>
      </w:r>
      <w:r w:rsidR="00660300">
        <w:rPr>
          <w:rFonts w:ascii="Arial" w:hAnsi="Arial" w:cs="Arial"/>
          <w:sz w:val="24"/>
          <w:szCs w:val="24"/>
        </w:rPr>
        <w:t xml:space="preserve"> </w:t>
      </w:r>
    </w:p>
    <w:p w14:paraId="7A50363A" w14:textId="1E686F17" w:rsidR="00A62924" w:rsidRPr="00FE732F" w:rsidRDefault="00660300" w:rsidP="009723B0">
      <w:pPr>
        <w:pStyle w:val="Style1"/>
        <w:numPr>
          <w:ilvl w:val="0"/>
          <w:numId w:val="0"/>
        </w:numPr>
        <w:ind w:left="720"/>
        <w:rPr>
          <w:rFonts w:ascii="Arial" w:hAnsi="Arial" w:cs="Arial"/>
          <w:szCs w:val="22"/>
        </w:rPr>
      </w:pPr>
      <w:r w:rsidRPr="00FE732F">
        <w:rPr>
          <w:rFonts w:ascii="Arial" w:hAnsi="Arial" w:cs="Arial"/>
          <w:szCs w:val="22"/>
        </w:rPr>
        <w:t>the aforesaid road hereby for the use of</w:t>
      </w:r>
      <w:r w:rsidR="009723B0" w:rsidRPr="00FE732F">
        <w:rPr>
          <w:rFonts w:ascii="Arial" w:hAnsi="Arial" w:cs="Arial"/>
          <w:szCs w:val="22"/>
        </w:rPr>
        <w:t xml:space="preserve"> the said Richard Sherwin, the said Thomas Coot and John Finney, the said William Radcliffe of Ford William Hall</w:t>
      </w:r>
      <w:r w:rsidR="00FE732F" w:rsidRPr="00FE732F">
        <w:rPr>
          <w:rFonts w:ascii="Arial" w:hAnsi="Arial" w:cs="Arial"/>
          <w:szCs w:val="22"/>
        </w:rPr>
        <w:t xml:space="preserve"> Thomas Ball William Plant and Robert Edge and for the inhabitants of Onecote and Ford.</w:t>
      </w:r>
      <w:r w:rsidR="009723B0" w:rsidRPr="00FE732F">
        <w:rPr>
          <w:rFonts w:ascii="Arial" w:hAnsi="Arial" w:cs="Arial"/>
          <w:szCs w:val="22"/>
        </w:rPr>
        <w:t xml:space="preserve"> </w:t>
      </w:r>
      <w:r w:rsidRPr="00FE732F">
        <w:rPr>
          <w:rFonts w:ascii="Arial" w:hAnsi="Arial" w:cs="Arial"/>
          <w:szCs w:val="22"/>
        </w:rPr>
        <w:t xml:space="preserve"> </w:t>
      </w:r>
    </w:p>
    <w:p w14:paraId="15ADD501" w14:textId="5B9132F3" w:rsidR="00B71B12" w:rsidRDefault="00F131CB" w:rsidP="00C20982">
      <w:pPr>
        <w:pStyle w:val="Style1"/>
        <w:rPr>
          <w:rFonts w:ascii="Arial" w:hAnsi="Arial" w:cs="Arial"/>
          <w:sz w:val="24"/>
          <w:szCs w:val="24"/>
        </w:rPr>
      </w:pPr>
      <w:r w:rsidRPr="00F131CB">
        <w:rPr>
          <w:rFonts w:ascii="Arial" w:hAnsi="Arial" w:cs="Arial"/>
          <w:sz w:val="24"/>
          <w:szCs w:val="24"/>
        </w:rPr>
        <w:t>The Appellant</w:t>
      </w:r>
      <w:r>
        <w:rPr>
          <w:rFonts w:ascii="Arial" w:hAnsi="Arial" w:cs="Arial"/>
          <w:sz w:val="24"/>
          <w:szCs w:val="24"/>
        </w:rPr>
        <w:t xml:space="preserve"> emphasise</w:t>
      </w:r>
      <w:r w:rsidR="004D17D7">
        <w:rPr>
          <w:rFonts w:ascii="Arial" w:hAnsi="Arial" w:cs="Arial"/>
          <w:sz w:val="24"/>
          <w:szCs w:val="24"/>
        </w:rPr>
        <w:t>s</w:t>
      </w:r>
      <w:r>
        <w:rPr>
          <w:rFonts w:ascii="Arial" w:hAnsi="Arial" w:cs="Arial"/>
          <w:sz w:val="24"/>
          <w:szCs w:val="24"/>
        </w:rPr>
        <w:t xml:space="preserve"> the significance </w:t>
      </w:r>
      <w:r w:rsidR="00084D0E">
        <w:rPr>
          <w:rFonts w:ascii="Arial" w:hAnsi="Arial" w:cs="Arial"/>
          <w:sz w:val="24"/>
          <w:szCs w:val="24"/>
        </w:rPr>
        <w:t xml:space="preserve">of the final section of the above passage, </w:t>
      </w:r>
      <w:r w:rsidR="00327F3C">
        <w:rPr>
          <w:rFonts w:ascii="Arial" w:hAnsi="Arial" w:cs="Arial"/>
          <w:sz w:val="24"/>
          <w:szCs w:val="24"/>
        </w:rPr>
        <w:t xml:space="preserve">“for the inhabitants of Onecote and Ford”. They argue that as this </w:t>
      </w:r>
      <w:r w:rsidR="000A3BAF">
        <w:rPr>
          <w:rFonts w:ascii="Arial" w:hAnsi="Arial" w:cs="Arial"/>
          <w:sz w:val="24"/>
          <w:szCs w:val="24"/>
        </w:rPr>
        <w:t xml:space="preserve">allowed use “by many local persons”, it is evidence “that the public were </w:t>
      </w:r>
      <w:r w:rsidR="00EC0C2F">
        <w:rPr>
          <w:rFonts w:ascii="Arial" w:hAnsi="Arial" w:cs="Arial"/>
          <w:sz w:val="24"/>
          <w:szCs w:val="24"/>
        </w:rPr>
        <w:t>allowed to use this route</w:t>
      </w:r>
      <w:r w:rsidR="006A3A74">
        <w:rPr>
          <w:rFonts w:ascii="Arial" w:hAnsi="Arial" w:cs="Arial"/>
          <w:sz w:val="24"/>
          <w:szCs w:val="24"/>
        </w:rPr>
        <w:t>”</w:t>
      </w:r>
      <w:r w:rsidR="00EC0C2F">
        <w:rPr>
          <w:rFonts w:ascii="Arial" w:hAnsi="Arial" w:cs="Arial"/>
          <w:sz w:val="24"/>
          <w:szCs w:val="24"/>
        </w:rPr>
        <w:t xml:space="preserve">. The Appellant </w:t>
      </w:r>
      <w:r w:rsidR="00746A16">
        <w:rPr>
          <w:rFonts w:ascii="Arial" w:hAnsi="Arial" w:cs="Arial"/>
          <w:sz w:val="24"/>
          <w:szCs w:val="24"/>
        </w:rPr>
        <w:t>interpret</w:t>
      </w:r>
      <w:r w:rsidR="004D17D7">
        <w:rPr>
          <w:rFonts w:ascii="Arial" w:hAnsi="Arial" w:cs="Arial"/>
          <w:sz w:val="24"/>
          <w:szCs w:val="24"/>
        </w:rPr>
        <w:t>s</w:t>
      </w:r>
      <w:r w:rsidR="00746A16">
        <w:rPr>
          <w:rFonts w:ascii="Arial" w:hAnsi="Arial" w:cs="Arial"/>
          <w:sz w:val="24"/>
          <w:szCs w:val="24"/>
        </w:rPr>
        <w:t xml:space="preserve"> the phrase “private horse carriage and drift road” as referring to “use by horses and carts or carriages in addition to lesser rights</w:t>
      </w:r>
      <w:r w:rsidR="00D83097">
        <w:rPr>
          <w:rFonts w:ascii="Arial" w:hAnsi="Arial" w:cs="Arial"/>
          <w:sz w:val="24"/>
          <w:szCs w:val="24"/>
        </w:rPr>
        <w:t>”</w:t>
      </w:r>
      <w:r w:rsidR="00746A16">
        <w:rPr>
          <w:rFonts w:ascii="Arial" w:hAnsi="Arial" w:cs="Arial"/>
          <w:sz w:val="24"/>
          <w:szCs w:val="24"/>
        </w:rPr>
        <w:t>, and argue</w:t>
      </w:r>
      <w:r w:rsidR="004D17D7">
        <w:rPr>
          <w:rFonts w:ascii="Arial" w:hAnsi="Arial" w:cs="Arial"/>
          <w:sz w:val="24"/>
          <w:szCs w:val="24"/>
        </w:rPr>
        <w:t>s</w:t>
      </w:r>
      <w:r w:rsidR="00746A16">
        <w:rPr>
          <w:rFonts w:ascii="Arial" w:hAnsi="Arial" w:cs="Arial"/>
          <w:sz w:val="24"/>
          <w:szCs w:val="24"/>
        </w:rPr>
        <w:t xml:space="preserve"> that the </w:t>
      </w:r>
      <w:r w:rsidR="009640EF">
        <w:rPr>
          <w:rFonts w:ascii="Arial" w:hAnsi="Arial" w:cs="Arial"/>
          <w:sz w:val="24"/>
          <w:szCs w:val="24"/>
        </w:rPr>
        <w:t>Award e</w:t>
      </w:r>
      <w:r w:rsidR="00B71B12">
        <w:rPr>
          <w:rFonts w:ascii="Arial" w:hAnsi="Arial" w:cs="Arial"/>
          <w:sz w:val="24"/>
          <w:szCs w:val="24"/>
        </w:rPr>
        <w:t xml:space="preserve">xtended these rights to the public in full. </w:t>
      </w:r>
    </w:p>
    <w:p w14:paraId="091D96D5" w14:textId="77777777" w:rsidR="000562A0" w:rsidRDefault="00D83097" w:rsidP="00C20982">
      <w:pPr>
        <w:pStyle w:val="Style1"/>
        <w:rPr>
          <w:rFonts w:ascii="Arial" w:hAnsi="Arial" w:cs="Arial"/>
          <w:sz w:val="24"/>
          <w:szCs w:val="24"/>
        </w:rPr>
      </w:pPr>
      <w:r>
        <w:rPr>
          <w:rFonts w:ascii="Arial" w:hAnsi="Arial" w:cs="Arial"/>
          <w:sz w:val="24"/>
          <w:szCs w:val="24"/>
        </w:rPr>
        <w:lastRenderedPageBreak/>
        <w:t xml:space="preserve">The Council </w:t>
      </w:r>
      <w:r w:rsidR="00713BA2">
        <w:rPr>
          <w:rFonts w:ascii="Arial" w:hAnsi="Arial" w:cs="Arial"/>
          <w:sz w:val="24"/>
          <w:szCs w:val="24"/>
        </w:rPr>
        <w:t xml:space="preserve">point to the way in which other routes were set out by the Award, highlighting that </w:t>
      </w:r>
      <w:r w:rsidR="00B235DC">
        <w:rPr>
          <w:rFonts w:ascii="Arial" w:hAnsi="Arial" w:cs="Arial"/>
          <w:sz w:val="24"/>
          <w:szCs w:val="24"/>
        </w:rPr>
        <w:t xml:space="preserve">a clear distinction is drawn between “public horse carriage and drift roads” and “private horse carriage and drift roads”. </w:t>
      </w:r>
      <w:r w:rsidR="00C10C40">
        <w:rPr>
          <w:rFonts w:ascii="Arial" w:hAnsi="Arial" w:cs="Arial"/>
          <w:sz w:val="24"/>
          <w:szCs w:val="24"/>
        </w:rPr>
        <w:t xml:space="preserve">They also </w:t>
      </w:r>
      <w:r w:rsidR="003B74F2">
        <w:rPr>
          <w:rFonts w:ascii="Arial" w:hAnsi="Arial" w:cs="Arial"/>
          <w:sz w:val="24"/>
          <w:szCs w:val="24"/>
        </w:rPr>
        <w:t xml:space="preserve">highlight the fact that no width is set out </w:t>
      </w:r>
      <w:r w:rsidR="005C3E0F">
        <w:rPr>
          <w:rFonts w:ascii="Arial" w:hAnsi="Arial" w:cs="Arial"/>
          <w:sz w:val="24"/>
          <w:szCs w:val="24"/>
        </w:rPr>
        <w:t xml:space="preserve">for route 42, “which supports the contention that the route was a private route as public routes recorded a width for the passing of traffic”. </w:t>
      </w:r>
      <w:r w:rsidR="00282EA6">
        <w:rPr>
          <w:rFonts w:ascii="Arial" w:hAnsi="Arial" w:cs="Arial"/>
          <w:sz w:val="24"/>
          <w:szCs w:val="24"/>
        </w:rPr>
        <w:t xml:space="preserve">I have been unable to locate any </w:t>
      </w:r>
      <w:r w:rsidR="007F459D">
        <w:rPr>
          <w:rFonts w:ascii="Arial" w:hAnsi="Arial" w:cs="Arial"/>
          <w:sz w:val="24"/>
          <w:szCs w:val="24"/>
        </w:rPr>
        <w:t xml:space="preserve">information regarding the width of public or private roads within the Award, though I note that the scanned version </w:t>
      </w:r>
      <w:r w:rsidR="00553F5F">
        <w:rPr>
          <w:rFonts w:ascii="Arial" w:hAnsi="Arial" w:cs="Arial"/>
          <w:sz w:val="24"/>
          <w:szCs w:val="24"/>
        </w:rPr>
        <w:t>before me</w:t>
      </w:r>
      <w:r w:rsidR="007F459D">
        <w:rPr>
          <w:rFonts w:ascii="Arial" w:hAnsi="Arial" w:cs="Arial"/>
          <w:sz w:val="24"/>
          <w:szCs w:val="24"/>
        </w:rPr>
        <w:t xml:space="preserve"> is of variable quality.</w:t>
      </w:r>
      <w:r>
        <w:rPr>
          <w:rFonts w:ascii="Arial" w:hAnsi="Arial" w:cs="Arial"/>
          <w:sz w:val="24"/>
          <w:szCs w:val="24"/>
        </w:rPr>
        <w:t xml:space="preserve"> </w:t>
      </w:r>
      <w:r w:rsidR="00EC0C2F">
        <w:rPr>
          <w:rFonts w:ascii="Arial" w:hAnsi="Arial" w:cs="Arial"/>
          <w:sz w:val="24"/>
          <w:szCs w:val="24"/>
        </w:rPr>
        <w:t xml:space="preserve"> </w:t>
      </w:r>
      <w:r w:rsidR="00F131CB" w:rsidRPr="00F131CB">
        <w:rPr>
          <w:rFonts w:ascii="Arial" w:hAnsi="Arial" w:cs="Arial"/>
          <w:sz w:val="24"/>
          <w:szCs w:val="24"/>
        </w:rPr>
        <w:t xml:space="preserve"> </w:t>
      </w:r>
    </w:p>
    <w:p w14:paraId="7732CC10" w14:textId="0D707CA7" w:rsidR="00B03CC6" w:rsidRPr="000562A0" w:rsidRDefault="000562A0" w:rsidP="000562A0">
      <w:pPr>
        <w:pStyle w:val="Style1"/>
        <w:rPr>
          <w:rFonts w:ascii="Arial" w:hAnsi="Arial" w:cs="Arial"/>
          <w:sz w:val="24"/>
          <w:szCs w:val="24"/>
        </w:rPr>
      </w:pPr>
      <w:r>
        <w:rPr>
          <w:rFonts w:ascii="Arial" w:hAnsi="Arial" w:cs="Arial"/>
          <w:sz w:val="24"/>
          <w:szCs w:val="24"/>
        </w:rPr>
        <w:t xml:space="preserve">The wording of the Award suggests that some form of public rights existed over routes set out as private roads. Given that the Award clearly distinguishes between public and private horse carriage and drift roads, it seems more likely than not that the former were intended as public carriageways and the latter private vehicular routes with lower public rights.  </w:t>
      </w:r>
      <w:r w:rsidR="00B37BF3" w:rsidRPr="000562A0">
        <w:rPr>
          <w:rFonts w:ascii="Arial" w:hAnsi="Arial" w:cs="Arial"/>
          <w:sz w:val="24"/>
          <w:szCs w:val="24"/>
        </w:rPr>
        <w:t xml:space="preserve"> </w:t>
      </w:r>
      <w:r w:rsidR="00941943" w:rsidRPr="000562A0">
        <w:rPr>
          <w:rFonts w:ascii="Arial" w:hAnsi="Arial" w:cs="Arial"/>
          <w:sz w:val="24"/>
          <w:szCs w:val="24"/>
        </w:rPr>
        <w:t xml:space="preserve"> </w:t>
      </w:r>
    </w:p>
    <w:p w14:paraId="4D927B14" w14:textId="1EA71171" w:rsidR="00E730AB" w:rsidRDefault="004C18AB" w:rsidP="00C20982">
      <w:pPr>
        <w:pStyle w:val="Style1"/>
        <w:rPr>
          <w:rFonts w:ascii="Arial" w:hAnsi="Arial" w:cs="Arial"/>
          <w:sz w:val="24"/>
          <w:szCs w:val="24"/>
        </w:rPr>
      </w:pPr>
      <w:r>
        <w:rPr>
          <w:rFonts w:ascii="Arial" w:hAnsi="Arial" w:cs="Arial"/>
          <w:sz w:val="24"/>
          <w:szCs w:val="24"/>
        </w:rPr>
        <w:t xml:space="preserve">The </w:t>
      </w:r>
      <w:r w:rsidR="00D50B55">
        <w:rPr>
          <w:rFonts w:ascii="Arial" w:hAnsi="Arial" w:cs="Arial"/>
          <w:sz w:val="24"/>
          <w:szCs w:val="24"/>
        </w:rPr>
        <w:t>relevant Inclosure Act</w:t>
      </w:r>
      <w:r w:rsidR="00E64950">
        <w:rPr>
          <w:rFonts w:ascii="Arial" w:hAnsi="Arial" w:cs="Arial"/>
          <w:sz w:val="24"/>
          <w:szCs w:val="24"/>
        </w:rPr>
        <w:t xml:space="preserve"> </w:t>
      </w:r>
      <w:r>
        <w:rPr>
          <w:rFonts w:ascii="Arial" w:hAnsi="Arial" w:cs="Arial"/>
          <w:sz w:val="24"/>
          <w:szCs w:val="24"/>
        </w:rPr>
        <w:t>has not been submitted as evidence.</w:t>
      </w:r>
      <w:r w:rsidR="00E64950">
        <w:rPr>
          <w:rFonts w:ascii="Arial" w:hAnsi="Arial" w:cs="Arial"/>
          <w:sz w:val="24"/>
          <w:szCs w:val="24"/>
        </w:rPr>
        <w:t xml:space="preserve"> </w:t>
      </w:r>
      <w:r w:rsidR="008712E6">
        <w:rPr>
          <w:rFonts w:ascii="Arial" w:hAnsi="Arial" w:cs="Arial"/>
          <w:sz w:val="24"/>
          <w:szCs w:val="24"/>
        </w:rPr>
        <w:t xml:space="preserve">This reduces the evidential weight that can be attributed to these records, as I have been unable to establish the extent of the powers available to the </w:t>
      </w:r>
      <w:r w:rsidR="002E2774">
        <w:rPr>
          <w:rFonts w:ascii="Arial" w:hAnsi="Arial" w:cs="Arial"/>
          <w:sz w:val="24"/>
          <w:szCs w:val="24"/>
        </w:rPr>
        <w:t>Inclosure Commissioners.</w:t>
      </w:r>
      <w:r w:rsidR="000562A0">
        <w:rPr>
          <w:rFonts w:ascii="Arial" w:hAnsi="Arial" w:cs="Arial"/>
          <w:sz w:val="24"/>
          <w:szCs w:val="24"/>
        </w:rPr>
        <w:t xml:space="preserve"> The</w:t>
      </w:r>
      <w:r w:rsidR="003F272C">
        <w:rPr>
          <w:rFonts w:ascii="Arial" w:hAnsi="Arial" w:cs="Arial"/>
          <w:sz w:val="24"/>
          <w:szCs w:val="24"/>
        </w:rPr>
        <w:t xml:space="preserve">se </w:t>
      </w:r>
      <w:r w:rsidR="0037280A">
        <w:rPr>
          <w:rFonts w:ascii="Arial" w:hAnsi="Arial" w:cs="Arial"/>
          <w:sz w:val="24"/>
          <w:szCs w:val="24"/>
        </w:rPr>
        <w:t>records offer strong evidence that</w:t>
      </w:r>
      <w:r w:rsidR="003F272C">
        <w:rPr>
          <w:rFonts w:ascii="Arial" w:hAnsi="Arial" w:cs="Arial"/>
          <w:sz w:val="24"/>
          <w:szCs w:val="24"/>
        </w:rPr>
        <w:t xml:space="preserve"> the Inclosure process</w:t>
      </w:r>
      <w:r w:rsidR="001B0F1A">
        <w:rPr>
          <w:rFonts w:ascii="Arial" w:hAnsi="Arial" w:cs="Arial"/>
          <w:sz w:val="24"/>
          <w:szCs w:val="24"/>
        </w:rPr>
        <w:t xml:space="preserve"> set out</w:t>
      </w:r>
      <w:r w:rsidR="0037280A">
        <w:rPr>
          <w:rFonts w:ascii="Arial" w:hAnsi="Arial" w:cs="Arial"/>
          <w:sz w:val="24"/>
          <w:szCs w:val="24"/>
        </w:rPr>
        <w:t xml:space="preserve"> what is now Wetley Lane </w:t>
      </w:r>
      <w:r w:rsidR="003F272C">
        <w:rPr>
          <w:rFonts w:ascii="Arial" w:hAnsi="Arial" w:cs="Arial"/>
          <w:sz w:val="24"/>
          <w:szCs w:val="24"/>
        </w:rPr>
        <w:t>as some form of public right of way</w:t>
      </w:r>
      <w:r w:rsidR="002C0949">
        <w:rPr>
          <w:rFonts w:ascii="Arial" w:hAnsi="Arial" w:cs="Arial"/>
          <w:sz w:val="24"/>
          <w:szCs w:val="24"/>
        </w:rPr>
        <w:t xml:space="preserve"> in 1769</w:t>
      </w:r>
      <w:r w:rsidR="001B0F1A">
        <w:rPr>
          <w:rFonts w:ascii="Arial" w:hAnsi="Arial" w:cs="Arial"/>
          <w:sz w:val="24"/>
          <w:szCs w:val="24"/>
        </w:rPr>
        <w:t xml:space="preserve">. It seems probable that these rights were lower than those of </w:t>
      </w:r>
      <w:r w:rsidR="00B72485">
        <w:rPr>
          <w:rFonts w:ascii="Arial" w:hAnsi="Arial" w:cs="Arial"/>
          <w:sz w:val="24"/>
          <w:szCs w:val="24"/>
        </w:rPr>
        <w:t>a</w:t>
      </w:r>
      <w:r w:rsidR="001B0F1A">
        <w:rPr>
          <w:rFonts w:ascii="Arial" w:hAnsi="Arial" w:cs="Arial"/>
          <w:sz w:val="24"/>
          <w:szCs w:val="24"/>
        </w:rPr>
        <w:t xml:space="preserve"> public </w:t>
      </w:r>
      <w:r w:rsidR="00C6008F">
        <w:rPr>
          <w:rFonts w:ascii="Arial" w:hAnsi="Arial" w:cs="Arial"/>
          <w:sz w:val="24"/>
          <w:szCs w:val="24"/>
        </w:rPr>
        <w:t xml:space="preserve">horse carriage and drift road, but </w:t>
      </w:r>
      <w:r w:rsidR="00B72485">
        <w:rPr>
          <w:rFonts w:ascii="Arial" w:hAnsi="Arial" w:cs="Arial"/>
          <w:sz w:val="24"/>
          <w:szCs w:val="24"/>
        </w:rPr>
        <w:t>witho</w:t>
      </w:r>
      <w:r w:rsidR="00C74B77">
        <w:rPr>
          <w:rFonts w:ascii="Arial" w:hAnsi="Arial" w:cs="Arial"/>
          <w:sz w:val="24"/>
          <w:szCs w:val="24"/>
        </w:rPr>
        <w:t xml:space="preserve">ut sight of the relevant Inclosure Act I </w:t>
      </w:r>
      <w:r w:rsidR="00E730AB">
        <w:rPr>
          <w:rFonts w:ascii="Arial" w:hAnsi="Arial" w:cs="Arial"/>
          <w:sz w:val="24"/>
          <w:szCs w:val="24"/>
        </w:rPr>
        <w:t xml:space="preserve">can only </w:t>
      </w:r>
      <w:r w:rsidR="00C74B77">
        <w:rPr>
          <w:rFonts w:ascii="Arial" w:hAnsi="Arial" w:cs="Arial"/>
          <w:sz w:val="24"/>
          <w:szCs w:val="24"/>
        </w:rPr>
        <w:t xml:space="preserve">attach </w:t>
      </w:r>
      <w:r w:rsidR="00E730AB">
        <w:rPr>
          <w:rFonts w:ascii="Arial" w:hAnsi="Arial" w:cs="Arial"/>
          <w:sz w:val="24"/>
          <w:szCs w:val="24"/>
        </w:rPr>
        <w:t>limited</w:t>
      </w:r>
      <w:r w:rsidR="00C74B77">
        <w:rPr>
          <w:rFonts w:ascii="Arial" w:hAnsi="Arial" w:cs="Arial"/>
          <w:sz w:val="24"/>
          <w:szCs w:val="24"/>
        </w:rPr>
        <w:t xml:space="preserve"> weight to this </w:t>
      </w:r>
      <w:r w:rsidR="008B0FDA">
        <w:rPr>
          <w:rFonts w:ascii="Arial" w:hAnsi="Arial" w:cs="Arial"/>
          <w:sz w:val="24"/>
          <w:szCs w:val="24"/>
        </w:rPr>
        <w:t>speculation.</w:t>
      </w:r>
    </w:p>
    <w:p w14:paraId="51200BCD" w14:textId="51454BBE" w:rsidR="004261BC" w:rsidRPr="004261BC" w:rsidRDefault="004261BC" w:rsidP="004261BC">
      <w:pPr>
        <w:pStyle w:val="Style1"/>
        <w:numPr>
          <w:ilvl w:val="0"/>
          <w:numId w:val="0"/>
        </w:numPr>
        <w:rPr>
          <w:rFonts w:ascii="Arial" w:hAnsi="Arial" w:cs="Arial"/>
          <w:i/>
          <w:iCs/>
          <w:sz w:val="24"/>
          <w:szCs w:val="24"/>
        </w:rPr>
      </w:pPr>
      <w:r>
        <w:rPr>
          <w:rFonts w:ascii="Arial" w:hAnsi="Arial" w:cs="Arial"/>
          <w:i/>
          <w:iCs/>
          <w:sz w:val="24"/>
          <w:szCs w:val="24"/>
        </w:rPr>
        <w:t xml:space="preserve">Yates’ Map </w:t>
      </w:r>
      <w:r w:rsidR="00945722">
        <w:rPr>
          <w:rFonts w:ascii="Arial" w:hAnsi="Arial" w:cs="Arial"/>
          <w:i/>
          <w:iCs/>
          <w:sz w:val="24"/>
          <w:szCs w:val="24"/>
        </w:rPr>
        <w:t>1775</w:t>
      </w:r>
    </w:p>
    <w:p w14:paraId="04C45B1B" w14:textId="30539B12" w:rsidR="004261BC" w:rsidRDefault="00E52EEB" w:rsidP="00C20982">
      <w:pPr>
        <w:pStyle w:val="Style1"/>
        <w:rPr>
          <w:rFonts w:ascii="Arial" w:hAnsi="Arial" w:cs="Arial"/>
          <w:sz w:val="24"/>
          <w:szCs w:val="24"/>
        </w:rPr>
      </w:pPr>
      <w:r>
        <w:rPr>
          <w:rFonts w:ascii="Arial" w:hAnsi="Arial" w:cs="Arial"/>
          <w:sz w:val="24"/>
          <w:szCs w:val="24"/>
        </w:rPr>
        <w:t xml:space="preserve">The Yates Map does not depict </w:t>
      </w:r>
      <w:r w:rsidR="002D686B">
        <w:rPr>
          <w:rFonts w:ascii="Arial" w:hAnsi="Arial" w:cs="Arial"/>
          <w:sz w:val="24"/>
          <w:szCs w:val="24"/>
        </w:rPr>
        <w:t>Wetley Lane. It does record</w:t>
      </w:r>
      <w:r w:rsidR="008A345C">
        <w:rPr>
          <w:rFonts w:ascii="Arial" w:hAnsi="Arial" w:cs="Arial"/>
          <w:sz w:val="24"/>
          <w:szCs w:val="24"/>
        </w:rPr>
        <w:t xml:space="preserve"> Onecote, Ford, and</w:t>
      </w:r>
      <w:r w:rsidR="002D686B">
        <w:rPr>
          <w:rFonts w:ascii="Arial" w:hAnsi="Arial" w:cs="Arial"/>
          <w:sz w:val="24"/>
          <w:szCs w:val="24"/>
        </w:rPr>
        <w:t xml:space="preserve"> the River</w:t>
      </w:r>
      <w:r w:rsidR="008A345C">
        <w:rPr>
          <w:rFonts w:ascii="Arial" w:hAnsi="Arial" w:cs="Arial"/>
          <w:sz w:val="24"/>
          <w:szCs w:val="24"/>
        </w:rPr>
        <w:t xml:space="preserve"> Hamps, with which the Appeal Route runs roughly in parallel to the south. </w:t>
      </w:r>
      <w:r w:rsidR="002D686B">
        <w:rPr>
          <w:rFonts w:ascii="Arial" w:hAnsi="Arial" w:cs="Arial"/>
          <w:sz w:val="24"/>
          <w:szCs w:val="24"/>
        </w:rPr>
        <w:t xml:space="preserve"> </w:t>
      </w:r>
    </w:p>
    <w:p w14:paraId="7DE783B4" w14:textId="5917C59F" w:rsidR="00E05B1B" w:rsidRPr="002C0949" w:rsidRDefault="002C0949" w:rsidP="00E05B1B">
      <w:pPr>
        <w:pStyle w:val="Style1"/>
        <w:numPr>
          <w:ilvl w:val="0"/>
          <w:numId w:val="0"/>
        </w:numPr>
        <w:rPr>
          <w:rFonts w:ascii="Arial" w:hAnsi="Arial" w:cs="Arial"/>
          <w:i/>
          <w:iCs/>
          <w:sz w:val="24"/>
          <w:szCs w:val="24"/>
        </w:rPr>
      </w:pPr>
      <w:r>
        <w:rPr>
          <w:rFonts w:ascii="Arial" w:hAnsi="Arial" w:cs="Arial"/>
          <w:i/>
          <w:iCs/>
          <w:sz w:val="24"/>
          <w:szCs w:val="24"/>
        </w:rPr>
        <w:t>Greenwood</w:t>
      </w:r>
      <w:r w:rsidR="00EB6F4C">
        <w:rPr>
          <w:rFonts w:ascii="Arial" w:hAnsi="Arial" w:cs="Arial"/>
          <w:i/>
          <w:iCs/>
          <w:sz w:val="24"/>
          <w:szCs w:val="24"/>
        </w:rPr>
        <w:t>’</w:t>
      </w:r>
      <w:r>
        <w:rPr>
          <w:rFonts w:ascii="Arial" w:hAnsi="Arial" w:cs="Arial"/>
          <w:i/>
          <w:iCs/>
          <w:sz w:val="24"/>
          <w:szCs w:val="24"/>
        </w:rPr>
        <w:t>s Map</w:t>
      </w:r>
      <w:r w:rsidR="00EB6F4C">
        <w:rPr>
          <w:rFonts w:ascii="Arial" w:hAnsi="Arial" w:cs="Arial"/>
          <w:i/>
          <w:iCs/>
          <w:sz w:val="24"/>
          <w:szCs w:val="24"/>
        </w:rPr>
        <w:t xml:space="preserve"> 1820</w:t>
      </w:r>
    </w:p>
    <w:p w14:paraId="4FFFFDAD" w14:textId="5084710A" w:rsidR="00C20982" w:rsidRDefault="00A13C71" w:rsidP="00C20982">
      <w:pPr>
        <w:pStyle w:val="Style1"/>
        <w:rPr>
          <w:rFonts w:ascii="Arial" w:hAnsi="Arial" w:cs="Arial"/>
          <w:sz w:val="24"/>
          <w:szCs w:val="24"/>
        </w:rPr>
      </w:pPr>
      <w:r>
        <w:rPr>
          <w:rFonts w:ascii="Arial" w:hAnsi="Arial" w:cs="Arial"/>
          <w:sz w:val="24"/>
          <w:szCs w:val="24"/>
        </w:rPr>
        <w:t>The Greenwood’s Map</w:t>
      </w:r>
      <w:r w:rsidR="001A62F9">
        <w:rPr>
          <w:rFonts w:ascii="Arial" w:hAnsi="Arial" w:cs="Arial"/>
          <w:sz w:val="24"/>
          <w:szCs w:val="24"/>
        </w:rPr>
        <w:t xml:space="preserve"> depicts </w:t>
      </w:r>
      <w:r w:rsidR="00270517">
        <w:rPr>
          <w:rFonts w:ascii="Arial" w:hAnsi="Arial" w:cs="Arial"/>
          <w:sz w:val="24"/>
          <w:szCs w:val="24"/>
        </w:rPr>
        <w:t>a route</w:t>
      </w:r>
      <w:r w:rsidR="005B4BED">
        <w:rPr>
          <w:rFonts w:ascii="Arial" w:hAnsi="Arial" w:cs="Arial"/>
          <w:sz w:val="24"/>
          <w:szCs w:val="24"/>
        </w:rPr>
        <w:t xml:space="preserve"> running eastwards from Onecote towards Ford. It is depicted between solid parallel lines of equal thickness</w:t>
      </w:r>
      <w:r w:rsidR="00383478">
        <w:rPr>
          <w:rFonts w:ascii="Arial" w:hAnsi="Arial" w:cs="Arial"/>
          <w:sz w:val="24"/>
          <w:szCs w:val="24"/>
        </w:rPr>
        <w:t xml:space="preserve">. The Greenwood’s </w:t>
      </w:r>
      <w:r w:rsidR="0000623F">
        <w:rPr>
          <w:rFonts w:ascii="Arial" w:hAnsi="Arial" w:cs="Arial"/>
          <w:sz w:val="24"/>
          <w:szCs w:val="24"/>
        </w:rPr>
        <w:t>l</w:t>
      </w:r>
      <w:r w:rsidR="00383478">
        <w:rPr>
          <w:rFonts w:ascii="Arial" w:hAnsi="Arial" w:cs="Arial"/>
          <w:sz w:val="24"/>
          <w:szCs w:val="24"/>
        </w:rPr>
        <w:t>egend explains that th</w:t>
      </w:r>
      <w:r w:rsidR="00350867">
        <w:rPr>
          <w:rFonts w:ascii="Arial" w:hAnsi="Arial" w:cs="Arial"/>
          <w:sz w:val="24"/>
          <w:szCs w:val="24"/>
        </w:rPr>
        <w:t>is</w:t>
      </w:r>
      <w:r w:rsidR="00383478">
        <w:rPr>
          <w:rFonts w:ascii="Arial" w:hAnsi="Arial" w:cs="Arial"/>
          <w:sz w:val="24"/>
          <w:szCs w:val="24"/>
        </w:rPr>
        <w:t xml:space="preserve"> depiction was used to indicate a cross road. </w:t>
      </w:r>
      <w:r w:rsidR="008B0FDA">
        <w:rPr>
          <w:rFonts w:ascii="Arial" w:hAnsi="Arial" w:cs="Arial"/>
          <w:sz w:val="24"/>
          <w:szCs w:val="24"/>
        </w:rPr>
        <w:t xml:space="preserve"> </w:t>
      </w:r>
      <w:r w:rsidR="002E2774">
        <w:rPr>
          <w:rFonts w:ascii="Arial" w:hAnsi="Arial" w:cs="Arial"/>
          <w:sz w:val="24"/>
          <w:szCs w:val="24"/>
        </w:rPr>
        <w:t xml:space="preserve"> </w:t>
      </w:r>
      <w:r w:rsidR="004C18AB">
        <w:rPr>
          <w:rFonts w:ascii="Arial" w:hAnsi="Arial" w:cs="Arial"/>
          <w:sz w:val="24"/>
          <w:szCs w:val="24"/>
        </w:rPr>
        <w:t xml:space="preserve"> </w:t>
      </w:r>
      <w:r w:rsidR="00CF38B5" w:rsidRPr="004C18AB">
        <w:rPr>
          <w:rFonts w:ascii="Arial" w:hAnsi="Arial" w:cs="Arial"/>
          <w:sz w:val="24"/>
          <w:szCs w:val="24"/>
        </w:rPr>
        <w:t xml:space="preserve"> </w:t>
      </w:r>
    </w:p>
    <w:p w14:paraId="59BD134B" w14:textId="459A0E6B" w:rsidR="007311E8" w:rsidRDefault="007311E8" w:rsidP="00C20982">
      <w:pPr>
        <w:pStyle w:val="Style1"/>
        <w:rPr>
          <w:rFonts w:ascii="Arial" w:hAnsi="Arial" w:cs="Arial"/>
          <w:sz w:val="24"/>
          <w:szCs w:val="24"/>
        </w:rPr>
      </w:pPr>
      <w:r>
        <w:rPr>
          <w:rFonts w:ascii="Arial" w:hAnsi="Arial" w:cs="Arial"/>
          <w:sz w:val="24"/>
          <w:szCs w:val="24"/>
        </w:rPr>
        <w:t>Case law has established that a cross road may mean a public road for which no toll is payable, though the weight of such evidence can vary depending on the totality of the evidence under consideration.</w:t>
      </w:r>
    </w:p>
    <w:p w14:paraId="120CA124" w14:textId="5EB940DC" w:rsidR="005D5895" w:rsidRPr="005D5895" w:rsidRDefault="000D75C8" w:rsidP="005D5895">
      <w:pPr>
        <w:pStyle w:val="Style1"/>
        <w:rPr>
          <w:rFonts w:ascii="Arial" w:hAnsi="Arial" w:cs="Arial"/>
          <w:sz w:val="24"/>
          <w:szCs w:val="24"/>
        </w:rPr>
      </w:pPr>
      <w:r>
        <w:rPr>
          <w:rFonts w:ascii="Arial" w:hAnsi="Arial" w:cs="Arial"/>
          <w:sz w:val="24"/>
          <w:szCs w:val="24"/>
        </w:rPr>
        <w:t>The Council suggest that this route “does not represent with any certai</w:t>
      </w:r>
      <w:r w:rsidR="00534E0E">
        <w:rPr>
          <w:rFonts w:ascii="Arial" w:hAnsi="Arial" w:cs="Arial"/>
          <w:sz w:val="24"/>
          <w:szCs w:val="24"/>
        </w:rPr>
        <w:t>nty the line of the claimed route</w:t>
      </w:r>
      <w:r w:rsidR="00B674A0">
        <w:rPr>
          <w:rFonts w:ascii="Arial" w:hAnsi="Arial" w:cs="Arial"/>
          <w:sz w:val="24"/>
          <w:szCs w:val="24"/>
        </w:rPr>
        <w:t xml:space="preserve">”, arguing that it enters Onecote village “to the north of the termination point of the claimed route”. </w:t>
      </w:r>
      <w:r w:rsidR="00A83154">
        <w:rPr>
          <w:rFonts w:ascii="Arial" w:hAnsi="Arial" w:cs="Arial"/>
          <w:sz w:val="24"/>
          <w:szCs w:val="24"/>
        </w:rPr>
        <w:t xml:space="preserve">While I </w:t>
      </w:r>
      <w:r w:rsidR="008E3FFB">
        <w:rPr>
          <w:rFonts w:ascii="Arial" w:hAnsi="Arial" w:cs="Arial"/>
          <w:sz w:val="24"/>
          <w:szCs w:val="24"/>
        </w:rPr>
        <w:t xml:space="preserve">accept that this route does not follow the exact alignment of modern mapping, </w:t>
      </w:r>
      <w:r w:rsidR="000523AD">
        <w:rPr>
          <w:rFonts w:ascii="Arial" w:hAnsi="Arial" w:cs="Arial"/>
          <w:sz w:val="24"/>
          <w:szCs w:val="24"/>
        </w:rPr>
        <w:t xml:space="preserve">I am satisfied that </w:t>
      </w:r>
      <w:r w:rsidR="005D5895">
        <w:rPr>
          <w:rFonts w:ascii="Arial" w:hAnsi="Arial" w:cs="Arial"/>
          <w:sz w:val="24"/>
          <w:szCs w:val="24"/>
        </w:rPr>
        <w:t xml:space="preserve">its location to the south of the River Hamps and to the north of </w:t>
      </w:r>
      <w:r w:rsidR="00BC5DD6">
        <w:rPr>
          <w:rFonts w:ascii="Arial" w:hAnsi="Arial" w:cs="Arial"/>
          <w:sz w:val="24"/>
          <w:szCs w:val="24"/>
        </w:rPr>
        <w:t>Morridge Road (</w:t>
      </w:r>
      <w:r w:rsidR="00B5437D">
        <w:rPr>
          <w:rFonts w:ascii="Arial" w:hAnsi="Arial" w:cs="Arial"/>
          <w:sz w:val="24"/>
          <w:szCs w:val="24"/>
        </w:rPr>
        <w:t xml:space="preserve">what is </w:t>
      </w:r>
      <w:r w:rsidR="00BC5DD6">
        <w:rPr>
          <w:rFonts w:ascii="Arial" w:hAnsi="Arial" w:cs="Arial"/>
          <w:sz w:val="24"/>
          <w:szCs w:val="24"/>
        </w:rPr>
        <w:t xml:space="preserve">now </w:t>
      </w:r>
      <w:r w:rsidR="00B5437D">
        <w:rPr>
          <w:rFonts w:ascii="Arial" w:hAnsi="Arial" w:cs="Arial"/>
          <w:sz w:val="24"/>
          <w:szCs w:val="24"/>
        </w:rPr>
        <w:t>Fairview Road) is broadly consistent with Wetley Lane.</w:t>
      </w:r>
    </w:p>
    <w:p w14:paraId="6577C9CD" w14:textId="0C074770" w:rsidR="004C189F" w:rsidRDefault="004C189F" w:rsidP="00C20982">
      <w:pPr>
        <w:pStyle w:val="Style1"/>
        <w:rPr>
          <w:rFonts w:ascii="Arial" w:hAnsi="Arial" w:cs="Arial"/>
          <w:sz w:val="24"/>
          <w:szCs w:val="24"/>
        </w:rPr>
      </w:pPr>
      <w:r>
        <w:rPr>
          <w:rFonts w:ascii="Arial" w:hAnsi="Arial" w:cs="Arial"/>
          <w:sz w:val="24"/>
          <w:szCs w:val="24"/>
        </w:rPr>
        <w:t xml:space="preserve">The Greenwood’s Map </w:t>
      </w:r>
      <w:r w:rsidR="00075322">
        <w:rPr>
          <w:rFonts w:ascii="Arial" w:hAnsi="Arial" w:cs="Arial"/>
          <w:sz w:val="24"/>
          <w:szCs w:val="24"/>
        </w:rPr>
        <w:t>indicates</w:t>
      </w:r>
      <w:r>
        <w:rPr>
          <w:rFonts w:ascii="Arial" w:hAnsi="Arial" w:cs="Arial"/>
          <w:sz w:val="24"/>
          <w:szCs w:val="24"/>
        </w:rPr>
        <w:t xml:space="preserve"> that </w:t>
      </w:r>
      <w:r w:rsidR="00075322">
        <w:rPr>
          <w:rFonts w:ascii="Arial" w:hAnsi="Arial" w:cs="Arial"/>
          <w:sz w:val="24"/>
          <w:szCs w:val="24"/>
        </w:rPr>
        <w:t>Wetley Lane existed on the ground in 1820 and that the surveyor</w:t>
      </w:r>
      <w:r w:rsidR="004E200E">
        <w:rPr>
          <w:rFonts w:ascii="Arial" w:hAnsi="Arial" w:cs="Arial"/>
          <w:sz w:val="24"/>
          <w:szCs w:val="24"/>
        </w:rPr>
        <w:t xml:space="preserve"> </w:t>
      </w:r>
      <w:r w:rsidR="00075322">
        <w:rPr>
          <w:rFonts w:ascii="Arial" w:hAnsi="Arial" w:cs="Arial"/>
          <w:sz w:val="24"/>
          <w:szCs w:val="24"/>
        </w:rPr>
        <w:t>considered it</w:t>
      </w:r>
      <w:r w:rsidR="004E200E">
        <w:rPr>
          <w:rFonts w:ascii="Arial" w:hAnsi="Arial" w:cs="Arial"/>
          <w:sz w:val="24"/>
          <w:szCs w:val="24"/>
        </w:rPr>
        <w:t xml:space="preserve"> capable of taking vehicular traffic.</w:t>
      </w:r>
      <w:r w:rsidR="00075322">
        <w:rPr>
          <w:rFonts w:ascii="Arial" w:hAnsi="Arial" w:cs="Arial"/>
          <w:sz w:val="24"/>
          <w:szCs w:val="24"/>
        </w:rPr>
        <w:t xml:space="preserve"> </w:t>
      </w:r>
    </w:p>
    <w:p w14:paraId="1EE951A5" w14:textId="792A6310" w:rsidR="0000623F" w:rsidRPr="0000623F" w:rsidRDefault="0000623F" w:rsidP="0000623F">
      <w:pPr>
        <w:pStyle w:val="Style1"/>
        <w:numPr>
          <w:ilvl w:val="0"/>
          <w:numId w:val="0"/>
        </w:numPr>
        <w:rPr>
          <w:rFonts w:ascii="Arial" w:hAnsi="Arial" w:cs="Arial"/>
          <w:i/>
          <w:iCs/>
          <w:sz w:val="24"/>
          <w:szCs w:val="24"/>
        </w:rPr>
      </w:pPr>
      <w:r>
        <w:rPr>
          <w:rFonts w:ascii="Arial" w:hAnsi="Arial" w:cs="Arial"/>
          <w:i/>
          <w:iCs/>
          <w:sz w:val="24"/>
          <w:szCs w:val="24"/>
        </w:rPr>
        <w:t>O</w:t>
      </w:r>
      <w:r w:rsidR="008C092A">
        <w:rPr>
          <w:rFonts w:ascii="Arial" w:hAnsi="Arial" w:cs="Arial"/>
          <w:i/>
          <w:iCs/>
          <w:sz w:val="24"/>
          <w:szCs w:val="24"/>
        </w:rPr>
        <w:t>rdnance Survey (O</w:t>
      </w:r>
      <w:r>
        <w:rPr>
          <w:rFonts w:ascii="Arial" w:hAnsi="Arial" w:cs="Arial"/>
          <w:i/>
          <w:iCs/>
          <w:sz w:val="24"/>
          <w:szCs w:val="24"/>
        </w:rPr>
        <w:t>S</w:t>
      </w:r>
      <w:r w:rsidR="008C092A">
        <w:rPr>
          <w:rFonts w:ascii="Arial" w:hAnsi="Arial" w:cs="Arial"/>
          <w:i/>
          <w:iCs/>
          <w:sz w:val="24"/>
          <w:szCs w:val="24"/>
        </w:rPr>
        <w:t>)</w:t>
      </w:r>
      <w:r>
        <w:rPr>
          <w:rFonts w:ascii="Arial" w:hAnsi="Arial" w:cs="Arial"/>
          <w:i/>
          <w:iCs/>
          <w:sz w:val="24"/>
          <w:szCs w:val="24"/>
        </w:rPr>
        <w:t xml:space="preserve"> Maps 18</w:t>
      </w:r>
      <w:r w:rsidR="00917676">
        <w:rPr>
          <w:rFonts w:ascii="Arial" w:hAnsi="Arial" w:cs="Arial"/>
          <w:i/>
          <w:iCs/>
          <w:sz w:val="24"/>
          <w:szCs w:val="24"/>
        </w:rPr>
        <w:t>56</w:t>
      </w:r>
      <w:r>
        <w:rPr>
          <w:rFonts w:ascii="Arial" w:hAnsi="Arial" w:cs="Arial"/>
          <w:i/>
          <w:iCs/>
          <w:sz w:val="24"/>
          <w:szCs w:val="24"/>
        </w:rPr>
        <w:t>-19</w:t>
      </w:r>
      <w:r w:rsidR="00A23207">
        <w:rPr>
          <w:rFonts w:ascii="Arial" w:hAnsi="Arial" w:cs="Arial"/>
          <w:i/>
          <w:iCs/>
          <w:sz w:val="24"/>
          <w:szCs w:val="24"/>
        </w:rPr>
        <w:t>08</w:t>
      </w:r>
    </w:p>
    <w:p w14:paraId="29481BB0" w14:textId="663EC592" w:rsidR="0000623F" w:rsidRDefault="008C092A" w:rsidP="00C20982">
      <w:pPr>
        <w:pStyle w:val="Style1"/>
        <w:rPr>
          <w:rFonts w:ascii="Arial" w:hAnsi="Arial" w:cs="Arial"/>
          <w:sz w:val="24"/>
          <w:szCs w:val="24"/>
        </w:rPr>
      </w:pPr>
      <w:r>
        <w:rPr>
          <w:rFonts w:ascii="Arial" w:hAnsi="Arial" w:cs="Arial"/>
          <w:sz w:val="24"/>
          <w:szCs w:val="24"/>
        </w:rPr>
        <w:t xml:space="preserve">Several OS maps have been submitted covering the period </w:t>
      </w:r>
      <w:r w:rsidR="005310D1">
        <w:rPr>
          <w:rFonts w:ascii="Arial" w:hAnsi="Arial" w:cs="Arial"/>
          <w:sz w:val="24"/>
          <w:szCs w:val="24"/>
        </w:rPr>
        <w:t>18</w:t>
      </w:r>
      <w:r w:rsidR="00917676">
        <w:rPr>
          <w:rFonts w:ascii="Arial" w:hAnsi="Arial" w:cs="Arial"/>
          <w:sz w:val="24"/>
          <w:szCs w:val="24"/>
        </w:rPr>
        <w:t>56</w:t>
      </w:r>
      <w:r w:rsidR="005310D1">
        <w:rPr>
          <w:rFonts w:ascii="Arial" w:hAnsi="Arial" w:cs="Arial"/>
          <w:sz w:val="24"/>
          <w:szCs w:val="24"/>
        </w:rPr>
        <w:t xml:space="preserve"> to 19</w:t>
      </w:r>
      <w:r w:rsidR="00A23207">
        <w:rPr>
          <w:rFonts w:ascii="Arial" w:hAnsi="Arial" w:cs="Arial"/>
          <w:sz w:val="24"/>
          <w:szCs w:val="24"/>
        </w:rPr>
        <w:t>08</w:t>
      </w:r>
      <w:r w:rsidR="005310D1">
        <w:rPr>
          <w:rFonts w:ascii="Arial" w:hAnsi="Arial" w:cs="Arial"/>
          <w:sz w:val="24"/>
          <w:szCs w:val="24"/>
        </w:rPr>
        <w:t xml:space="preserve">. </w:t>
      </w:r>
      <w:r w:rsidR="00917676">
        <w:rPr>
          <w:rFonts w:ascii="Arial" w:hAnsi="Arial" w:cs="Arial"/>
          <w:sz w:val="24"/>
          <w:szCs w:val="24"/>
        </w:rPr>
        <w:t>The First Series 1:63660 Map (18</w:t>
      </w:r>
      <w:r w:rsidR="0056474C">
        <w:rPr>
          <w:rFonts w:ascii="Arial" w:hAnsi="Arial" w:cs="Arial"/>
          <w:sz w:val="24"/>
          <w:szCs w:val="24"/>
        </w:rPr>
        <w:t xml:space="preserve">56) records the full length of Wetley Lane.  </w:t>
      </w:r>
      <w:r w:rsidR="00042780">
        <w:rPr>
          <w:rFonts w:ascii="Arial" w:hAnsi="Arial" w:cs="Arial"/>
          <w:sz w:val="24"/>
          <w:szCs w:val="24"/>
        </w:rPr>
        <w:t xml:space="preserve">The </w:t>
      </w:r>
      <w:r w:rsidR="00075771">
        <w:rPr>
          <w:rFonts w:ascii="Arial" w:hAnsi="Arial" w:cs="Arial"/>
          <w:sz w:val="24"/>
          <w:szCs w:val="24"/>
        </w:rPr>
        <w:t xml:space="preserve">majority of the route is shown by </w:t>
      </w:r>
      <w:r w:rsidR="00425F22">
        <w:rPr>
          <w:rFonts w:ascii="Arial" w:hAnsi="Arial" w:cs="Arial"/>
          <w:sz w:val="24"/>
          <w:szCs w:val="24"/>
        </w:rPr>
        <w:t xml:space="preserve">solid parallel lines, with a short section in the centre (roughly between points A1 and A2) shown by one solid line and one pecked line. Pecked </w:t>
      </w:r>
      <w:r w:rsidR="00BA2A6E">
        <w:rPr>
          <w:rFonts w:ascii="Arial" w:hAnsi="Arial" w:cs="Arial"/>
          <w:sz w:val="24"/>
          <w:szCs w:val="24"/>
        </w:rPr>
        <w:lastRenderedPageBreak/>
        <w:t xml:space="preserve">lines were usually used by OS to represent features </w:t>
      </w:r>
      <w:r w:rsidR="00BA751C">
        <w:rPr>
          <w:rFonts w:ascii="Arial" w:hAnsi="Arial" w:cs="Arial"/>
          <w:sz w:val="24"/>
          <w:szCs w:val="24"/>
        </w:rPr>
        <w:t xml:space="preserve">which were not obstructions to pedestrians. </w:t>
      </w:r>
    </w:p>
    <w:p w14:paraId="0571B303" w14:textId="77777777" w:rsidR="00652754" w:rsidRDefault="0061793E" w:rsidP="00C20982">
      <w:pPr>
        <w:pStyle w:val="Style1"/>
        <w:rPr>
          <w:rFonts w:ascii="Arial" w:hAnsi="Arial" w:cs="Arial"/>
          <w:sz w:val="24"/>
          <w:szCs w:val="24"/>
        </w:rPr>
      </w:pPr>
      <w:r>
        <w:rPr>
          <w:rFonts w:ascii="Arial" w:hAnsi="Arial" w:cs="Arial"/>
          <w:sz w:val="24"/>
          <w:szCs w:val="24"/>
        </w:rPr>
        <w:t xml:space="preserve">The </w:t>
      </w:r>
      <w:r w:rsidR="00CF2215">
        <w:rPr>
          <w:rFonts w:ascii="Arial" w:hAnsi="Arial" w:cs="Arial"/>
          <w:sz w:val="24"/>
          <w:szCs w:val="24"/>
        </w:rPr>
        <w:t xml:space="preserve">Second Edition 25 Inch County Series Map (1899) depicts Wetley Lane </w:t>
      </w:r>
      <w:r w:rsidR="00D4200D">
        <w:rPr>
          <w:rFonts w:ascii="Arial" w:hAnsi="Arial" w:cs="Arial"/>
          <w:sz w:val="24"/>
          <w:szCs w:val="24"/>
        </w:rPr>
        <w:t xml:space="preserve">through a combination of solid parallel lines </w:t>
      </w:r>
      <w:r w:rsidR="005561B9">
        <w:rPr>
          <w:rFonts w:ascii="Arial" w:hAnsi="Arial" w:cs="Arial"/>
          <w:sz w:val="24"/>
          <w:szCs w:val="24"/>
        </w:rPr>
        <w:t>(points A to A1 and A</w:t>
      </w:r>
      <w:r w:rsidR="00A663EF">
        <w:rPr>
          <w:rFonts w:ascii="Arial" w:hAnsi="Arial" w:cs="Arial"/>
          <w:sz w:val="24"/>
          <w:szCs w:val="24"/>
        </w:rPr>
        <w:t>3</w:t>
      </w:r>
      <w:r w:rsidR="005561B9">
        <w:rPr>
          <w:rFonts w:ascii="Arial" w:hAnsi="Arial" w:cs="Arial"/>
          <w:sz w:val="24"/>
          <w:szCs w:val="24"/>
        </w:rPr>
        <w:t xml:space="preserve"> to B), one pecked line and one solid line (</w:t>
      </w:r>
      <w:r w:rsidR="00A663EF">
        <w:rPr>
          <w:rFonts w:ascii="Arial" w:hAnsi="Arial" w:cs="Arial"/>
          <w:sz w:val="24"/>
          <w:szCs w:val="24"/>
        </w:rPr>
        <w:t>points</w:t>
      </w:r>
      <w:r w:rsidR="005561B9">
        <w:rPr>
          <w:rFonts w:ascii="Arial" w:hAnsi="Arial" w:cs="Arial"/>
          <w:sz w:val="24"/>
          <w:szCs w:val="24"/>
        </w:rPr>
        <w:t xml:space="preserve"> A</w:t>
      </w:r>
      <w:r w:rsidR="00AC29DA">
        <w:rPr>
          <w:rFonts w:ascii="Arial" w:hAnsi="Arial" w:cs="Arial"/>
          <w:sz w:val="24"/>
          <w:szCs w:val="24"/>
        </w:rPr>
        <w:t>1</w:t>
      </w:r>
      <w:r w:rsidR="00A663EF">
        <w:rPr>
          <w:rFonts w:ascii="Arial" w:hAnsi="Arial" w:cs="Arial"/>
          <w:sz w:val="24"/>
          <w:szCs w:val="24"/>
        </w:rPr>
        <w:t xml:space="preserve"> to A2</w:t>
      </w:r>
      <w:r w:rsidR="005561B9">
        <w:rPr>
          <w:rFonts w:ascii="Arial" w:hAnsi="Arial" w:cs="Arial"/>
          <w:sz w:val="24"/>
          <w:szCs w:val="24"/>
        </w:rPr>
        <w:t xml:space="preserve">) and </w:t>
      </w:r>
      <w:r w:rsidR="005B702B">
        <w:rPr>
          <w:rFonts w:ascii="Arial" w:hAnsi="Arial" w:cs="Arial"/>
          <w:sz w:val="24"/>
          <w:szCs w:val="24"/>
        </w:rPr>
        <w:t>parallel pecked lines (</w:t>
      </w:r>
      <w:r w:rsidR="00A663EF">
        <w:rPr>
          <w:rFonts w:ascii="Arial" w:hAnsi="Arial" w:cs="Arial"/>
          <w:sz w:val="24"/>
          <w:szCs w:val="24"/>
        </w:rPr>
        <w:t xml:space="preserve">points A2 to A3). </w:t>
      </w:r>
      <w:r w:rsidR="00936F02">
        <w:rPr>
          <w:rFonts w:ascii="Arial" w:hAnsi="Arial" w:cs="Arial"/>
          <w:sz w:val="24"/>
          <w:szCs w:val="24"/>
        </w:rPr>
        <w:t>The Appellants highlight that</w:t>
      </w:r>
      <w:r w:rsidR="004562FA">
        <w:rPr>
          <w:rFonts w:ascii="Arial" w:hAnsi="Arial" w:cs="Arial"/>
          <w:sz w:val="24"/>
          <w:szCs w:val="24"/>
        </w:rPr>
        <w:t xml:space="preserve"> several routes annotated “F.P.”</w:t>
      </w:r>
      <w:r w:rsidR="001429D6">
        <w:rPr>
          <w:rFonts w:ascii="Arial" w:hAnsi="Arial" w:cs="Arial"/>
          <w:sz w:val="24"/>
          <w:szCs w:val="24"/>
        </w:rPr>
        <w:t xml:space="preserve"> branch off Wetley Lane, which they consider to be “suggestive of higher rights on this route”. </w:t>
      </w:r>
    </w:p>
    <w:p w14:paraId="7FFDB581" w14:textId="77777777" w:rsidR="00D726B0" w:rsidRDefault="00652754" w:rsidP="00C20982">
      <w:pPr>
        <w:pStyle w:val="Style1"/>
        <w:rPr>
          <w:rFonts w:ascii="Arial" w:hAnsi="Arial" w:cs="Arial"/>
          <w:sz w:val="24"/>
          <w:szCs w:val="24"/>
        </w:rPr>
      </w:pPr>
      <w:r>
        <w:rPr>
          <w:rFonts w:ascii="Arial" w:hAnsi="Arial" w:cs="Arial"/>
          <w:sz w:val="24"/>
          <w:szCs w:val="24"/>
        </w:rPr>
        <w:t>The One I</w:t>
      </w:r>
      <w:r w:rsidR="00126A53">
        <w:rPr>
          <w:rFonts w:ascii="Arial" w:hAnsi="Arial" w:cs="Arial"/>
          <w:sz w:val="24"/>
          <w:szCs w:val="24"/>
        </w:rPr>
        <w:t xml:space="preserve">nch Map (1908) is broadly consistent with the County Series Map, </w:t>
      </w:r>
      <w:r w:rsidR="00863E90">
        <w:rPr>
          <w:rFonts w:ascii="Arial" w:hAnsi="Arial" w:cs="Arial"/>
          <w:sz w:val="24"/>
          <w:szCs w:val="24"/>
        </w:rPr>
        <w:t>showing</w:t>
      </w:r>
      <w:r w:rsidR="00082168">
        <w:rPr>
          <w:rFonts w:ascii="Arial" w:hAnsi="Arial" w:cs="Arial"/>
          <w:sz w:val="24"/>
          <w:szCs w:val="24"/>
        </w:rPr>
        <w:t xml:space="preserve"> Wetley Lane through a combination of parallel solid lines and parallel pecked lines. The accompanying legend indicates that </w:t>
      </w:r>
      <w:r w:rsidR="00863E90">
        <w:rPr>
          <w:rFonts w:ascii="Arial" w:hAnsi="Arial" w:cs="Arial"/>
          <w:sz w:val="24"/>
          <w:szCs w:val="24"/>
        </w:rPr>
        <w:t>both styles depict</w:t>
      </w:r>
      <w:r w:rsidR="00CF2215">
        <w:rPr>
          <w:rFonts w:ascii="Arial" w:hAnsi="Arial" w:cs="Arial"/>
          <w:sz w:val="24"/>
          <w:szCs w:val="24"/>
        </w:rPr>
        <w:t xml:space="preserve"> </w:t>
      </w:r>
      <w:r w:rsidR="00D726B0">
        <w:rPr>
          <w:rFonts w:ascii="Arial" w:hAnsi="Arial" w:cs="Arial"/>
          <w:sz w:val="24"/>
          <w:szCs w:val="24"/>
        </w:rPr>
        <w:t xml:space="preserve">third class roads, fenced and unfenced respectively. </w:t>
      </w:r>
    </w:p>
    <w:p w14:paraId="77A467FE" w14:textId="4748E522" w:rsidR="001F6338" w:rsidRPr="005C5672" w:rsidRDefault="00381429" w:rsidP="005C5672">
      <w:pPr>
        <w:pStyle w:val="Style1"/>
        <w:rPr>
          <w:rFonts w:ascii="Arial" w:hAnsi="Arial" w:cs="Arial"/>
          <w:sz w:val="24"/>
          <w:szCs w:val="24"/>
        </w:rPr>
      </w:pPr>
      <w:r w:rsidRPr="00F17C3B">
        <w:rPr>
          <w:rFonts w:ascii="Arial" w:hAnsi="Arial" w:cs="Arial"/>
          <w:sz w:val="24"/>
          <w:szCs w:val="24"/>
        </w:rPr>
        <w:t xml:space="preserve">While OS maps often provide useful evidence as to the physical characteristics of a route, they tend not to provide direct evidence of status. In this instance, the OS maps suggest that the full extent of </w:t>
      </w:r>
      <w:r>
        <w:rPr>
          <w:rFonts w:ascii="Arial" w:hAnsi="Arial" w:cs="Arial"/>
          <w:sz w:val="24"/>
          <w:szCs w:val="24"/>
        </w:rPr>
        <w:t>Wetley Lane</w:t>
      </w:r>
      <w:r w:rsidRPr="00F17C3B">
        <w:rPr>
          <w:rFonts w:ascii="Arial" w:hAnsi="Arial" w:cs="Arial"/>
          <w:sz w:val="24"/>
          <w:szCs w:val="24"/>
        </w:rPr>
        <w:t xml:space="preserve"> existed on the ground between</w:t>
      </w:r>
      <w:r w:rsidR="00CF2215">
        <w:rPr>
          <w:rFonts w:ascii="Arial" w:hAnsi="Arial" w:cs="Arial"/>
          <w:sz w:val="24"/>
          <w:szCs w:val="24"/>
        </w:rPr>
        <w:t xml:space="preserve"> </w:t>
      </w:r>
      <w:r>
        <w:rPr>
          <w:rFonts w:ascii="Arial" w:hAnsi="Arial" w:cs="Arial"/>
          <w:sz w:val="24"/>
          <w:szCs w:val="24"/>
        </w:rPr>
        <w:t>1856 and 1908</w:t>
      </w:r>
      <w:r w:rsidR="001D2353">
        <w:rPr>
          <w:rFonts w:ascii="Arial" w:hAnsi="Arial" w:cs="Arial"/>
          <w:sz w:val="24"/>
          <w:szCs w:val="24"/>
        </w:rPr>
        <w:t>, and that the central section (</w:t>
      </w:r>
      <w:r w:rsidR="00454CD4">
        <w:rPr>
          <w:rFonts w:ascii="Arial" w:hAnsi="Arial" w:cs="Arial"/>
          <w:sz w:val="24"/>
          <w:szCs w:val="24"/>
        </w:rPr>
        <w:t>between points A1 and A</w:t>
      </w:r>
      <w:r w:rsidR="00D02242">
        <w:rPr>
          <w:rFonts w:ascii="Arial" w:hAnsi="Arial" w:cs="Arial"/>
          <w:sz w:val="24"/>
          <w:szCs w:val="24"/>
        </w:rPr>
        <w:t>3</w:t>
      </w:r>
      <w:r w:rsidR="00454CD4">
        <w:rPr>
          <w:rFonts w:ascii="Arial" w:hAnsi="Arial" w:cs="Arial"/>
          <w:sz w:val="24"/>
          <w:szCs w:val="24"/>
        </w:rPr>
        <w:t>) was</w:t>
      </w:r>
      <w:r w:rsidR="006842EF">
        <w:rPr>
          <w:rFonts w:ascii="Arial" w:hAnsi="Arial" w:cs="Arial"/>
          <w:sz w:val="24"/>
          <w:szCs w:val="24"/>
        </w:rPr>
        <w:t xml:space="preserve"> </w:t>
      </w:r>
      <w:r w:rsidR="001D4307">
        <w:rPr>
          <w:rFonts w:ascii="Arial" w:hAnsi="Arial" w:cs="Arial"/>
          <w:sz w:val="24"/>
          <w:szCs w:val="24"/>
        </w:rPr>
        <w:t>not an enclosed</w:t>
      </w:r>
      <w:r w:rsidR="0070293A">
        <w:rPr>
          <w:rFonts w:ascii="Arial" w:hAnsi="Arial" w:cs="Arial"/>
          <w:sz w:val="24"/>
          <w:szCs w:val="24"/>
        </w:rPr>
        <w:t xml:space="preserve"> lane in the manner of the western and eastern sections</w:t>
      </w:r>
      <w:r w:rsidR="001D4307">
        <w:rPr>
          <w:rFonts w:ascii="Arial" w:hAnsi="Arial" w:cs="Arial"/>
          <w:sz w:val="24"/>
          <w:szCs w:val="24"/>
        </w:rPr>
        <w:t xml:space="preserve">. </w:t>
      </w:r>
    </w:p>
    <w:p w14:paraId="0B35C721" w14:textId="7DC744AF" w:rsidR="00C753ED" w:rsidRPr="00C753ED" w:rsidRDefault="005631F8" w:rsidP="00C753ED">
      <w:pPr>
        <w:pStyle w:val="Style1"/>
        <w:numPr>
          <w:ilvl w:val="0"/>
          <w:numId w:val="0"/>
        </w:numPr>
        <w:rPr>
          <w:rFonts w:ascii="Arial" w:hAnsi="Arial" w:cs="Arial"/>
          <w:i/>
          <w:iCs/>
          <w:sz w:val="24"/>
          <w:szCs w:val="24"/>
        </w:rPr>
      </w:pPr>
      <w:r>
        <w:rPr>
          <w:rFonts w:ascii="Arial" w:hAnsi="Arial" w:cs="Arial"/>
          <w:i/>
          <w:iCs/>
          <w:sz w:val="24"/>
          <w:szCs w:val="24"/>
        </w:rPr>
        <w:t xml:space="preserve">Handover Maps </w:t>
      </w:r>
      <w:r w:rsidR="00F354BD">
        <w:rPr>
          <w:rFonts w:ascii="Arial" w:hAnsi="Arial" w:cs="Arial"/>
          <w:i/>
          <w:iCs/>
          <w:sz w:val="24"/>
          <w:szCs w:val="24"/>
        </w:rPr>
        <w:t>1929 &amp; 1987</w:t>
      </w:r>
      <w:r>
        <w:rPr>
          <w:rFonts w:ascii="Arial" w:hAnsi="Arial" w:cs="Arial"/>
          <w:i/>
          <w:iCs/>
          <w:sz w:val="24"/>
          <w:szCs w:val="24"/>
        </w:rPr>
        <w:t xml:space="preserve"> </w:t>
      </w:r>
    </w:p>
    <w:p w14:paraId="2924F02B" w14:textId="77777777" w:rsidR="00C753ED" w:rsidRPr="00C753ED" w:rsidRDefault="00C753ED" w:rsidP="00C753ED">
      <w:pPr>
        <w:pStyle w:val="Style1"/>
        <w:rPr>
          <w:rFonts w:ascii="Arial" w:hAnsi="Arial" w:cs="Arial"/>
          <w:sz w:val="24"/>
          <w:szCs w:val="22"/>
        </w:rPr>
      </w:pPr>
      <w:r w:rsidRPr="00C753ED">
        <w:rPr>
          <w:rFonts w:ascii="Arial" w:hAnsi="Arial" w:cs="Arial"/>
          <w:sz w:val="24"/>
          <w:szCs w:val="22"/>
        </w:rPr>
        <w:t xml:space="preserve">Responsibility for maintaining many classifications of highway was transferred from rural district councils to county councils by the Local Government Act 1929. In order to assist in the transfer of responsibilities documents were prepared, listing all roads that were maintained at public expense at that time. </w:t>
      </w:r>
    </w:p>
    <w:p w14:paraId="091E576C" w14:textId="446A8B3F" w:rsidR="00C753ED" w:rsidRPr="00C753ED" w:rsidRDefault="00C753ED" w:rsidP="00C753ED">
      <w:pPr>
        <w:pStyle w:val="Style1"/>
        <w:rPr>
          <w:rFonts w:ascii="Arial" w:hAnsi="Arial" w:cs="Arial"/>
          <w:sz w:val="24"/>
          <w:szCs w:val="22"/>
        </w:rPr>
      </w:pPr>
      <w:r>
        <w:rPr>
          <w:rFonts w:ascii="Arial" w:hAnsi="Arial" w:cs="Arial"/>
          <w:sz w:val="24"/>
          <w:szCs w:val="22"/>
        </w:rPr>
        <w:t xml:space="preserve">Wetley Lane is not shaded or otherwise annotated on the 1929 Handover Map, suggesting it was not </w:t>
      </w:r>
      <w:r w:rsidR="006B6F89">
        <w:rPr>
          <w:rFonts w:ascii="Arial" w:hAnsi="Arial" w:cs="Arial"/>
          <w:sz w:val="24"/>
          <w:szCs w:val="22"/>
        </w:rPr>
        <w:t>formally recognised as a</w:t>
      </w:r>
      <w:r>
        <w:rPr>
          <w:rFonts w:ascii="Arial" w:hAnsi="Arial" w:cs="Arial"/>
          <w:sz w:val="24"/>
          <w:szCs w:val="22"/>
        </w:rPr>
        <w:t xml:space="preserve"> </w:t>
      </w:r>
      <w:r w:rsidR="006B6F89">
        <w:rPr>
          <w:rFonts w:ascii="Arial" w:hAnsi="Arial" w:cs="Arial"/>
          <w:sz w:val="24"/>
          <w:szCs w:val="22"/>
        </w:rPr>
        <w:t>publicly maintainable highway during this p</w:t>
      </w:r>
      <w:r w:rsidR="00D9451B">
        <w:rPr>
          <w:rFonts w:ascii="Arial" w:hAnsi="Arial" w:cs="Arial"/>
          <w:sz w:val="24"/>
          <w:szCs w:val="22"/>
        </w:rPr>
        <w:t>rocess</w:t>
      </w:r>
      <w:r w:rsidR="006B6F89">
        <w:rPr>
          <w:rFonts w:ascii="Arial" w:hAnsi="Arial" w:cs="Arial"/>
          <w:sz w:val="24"/>
          <w:szCs w:val="22"/>
        </w:rPr>
        <w:t>.</w:t>
      </w:r>
    </w:p>
    <w:p w14:paraId="03824393" w14:textId="3611BB19" w:rsidR="0076272F" w:rsidRDefault="00754174" w:rsidP="00C753ED">
      <w:pPr>
        <w:pStyle w:val="Style1"/>
        <w:rPr>
          <w:rFonts w:ascii="Arial" w:hAnsi="Arial" w:cs="Arial"/>
          <w:sz w:val="24"/>
          <w:szCs w:val="22"/>
        </w:rPr>
      </w:pPr>
      <w:r>
        <w:rPr>
          <w:rFonts w:ascii="Arial" w:hAnsi="Arial" w:cs="Arial"/>
          <w:sz w:val="24"/>
          <w:szCs w:val="22"/>
        </w:rPr>
        <w:t xml:space="preserve">The Council have submitted a second </w:t>
      </w:r>
      <w:r w:rsidR="00C66C0A">
        <w:rPr>
          <w:rFonts w:ascii="Arial" w:hAnsi="Arial" w:cs="Arial"/>
          <w:sz w:val="24"/>
          <w:szCs w:val="22"/>
        </w:rPr>
        <w:t>document</w:t>
      </w:r>
      <w:r w:rsidR="00FD415D">
        <w:rPr>
          <w:rFonts w:ascii="Arial" w:hAnsi="Arial" w:cs="Arial"/>
          <w:sz w:val="24"/>
          <w:szCs w:val="22"/>
        </w:rPr>
        <w:t xml:space="preserve"> (dated 1987)</w:t>
      </w:r>
      <w:r w:rsidR="00C66C0A">
        <w:rPr>
          <w:rFonts w:ascii="Arial" w:hAnsi="Arial" w:cs="Arial"/>
          <w:sz w:val="24"/>
          <w:szCs w:val="22"/>
        </w:rPr>
        <w:t xml:space="preserve"> they describe as a Handover Map</w:t>
      </w:r>
      <w:r w:rsidR="00FD415D">
        <w:rPr>
          <w:rFonts w:ascii="Arial" w:hAnsi="Arial" w:cs="Arial"/>
          <w:sz w:val="24"/>
          <w:szCs w:val="22"/>
        </w:rPr>
        <w:t xml:space="preserve">, although </w:t>
      </w:r>
      <w:r w:rsidR="00C01A29">
        <w:rPr>
          <w:rFonts w:ascii="Arial" w:hAnsi="Arial" w:cs="Arial"/>
          <w:sz w:val="24"/>
          <w:szCs w:val="22"/>
        </w:rPr>
        <w:t xml:space="preserve">it is not made clear </w:t>
      </w:r>
      <w:r w:rsidR="00CF19B3">
        <w:rPr>
          <w:rFonts w:ascii="Arial" w:hAnsi="Arial" w:cs="Arial"/>
          <w:sz w:val="24"/>
          <w:szCs w:val="22"/>
        </w:rPr>
        <w:t xml:space="preserve">the circumstances in which it was produced. </w:t>
      </w:r>
      <w:r w:rsidR="001D7166">
        <w:rPr>
          <w:rFonts w:ascii="Arial" w:hAnsi="Arial" w:cs="Arial"/>
          <w:sz w:val="24"/>
          <w:szCs w:val="22"/>
        </w:rPr>
        <w:t>The full extent of Wetley Lane is shaded sienna</w:t>
      </w:r>
      <w:r w:rsidR="000E4DEE">
        <w:rPr>
          <w:rFonts w:ascii="Arial" w:hAnsi="Arial" w:cs="Arial"/>
          <w:sz w:val="24"/>
          <w:szCs w:val="22"/>
        </w:rPr>
        <w:t xml:space="preserve">. An accompanying text box reads: </w:t>
      </w:r>
      <w:r w:rsidR="00B83464">
        <w:rPr>
          <w:rFonts w:ascii="Arial" w:hAnsi="Arial" w:cs="Arial"/>
          <w:sz w:val="24"/>
          <w:szCs w:val="22"/>
        </w:rPr>
        <w:t>“</w:t>
      </w:r>
      <w:r w:rsidR="00B83464" w:rsidRPr="00B83464">
        <w:rPr>
          <w:rFonts w:ascii="Arial" w:hAnsi="Arial" w:cs="Arial"/>
          <w:sz w:val="24"/>
          <w:szCs w:val="22"/>
        </w:rPr>
        <w:t>HC 1-9-87. Wetley Lane to be declared as above pursuant to section 47 procedure</w:t>
      </w:r>
      <w:r w:rsidR="00B83464">
        <w:rPr>
          <w:rFonts w:ascii="Arial" w:hAnsi="Arial" w:cs="Arial"/>
          <w:sz w:val="24"/>
          <w:szCs w:val="22"/>
        </w:rPr>
        <w:t>”</w:t>
      </w:r>
      <w:r w:rsidR="00B8743A">
        <w:rPr>
          <w:rFonts w:ascii="Arial" w:hAnsi="Arial" w:cs="Arial"/>
          <w:sz w:val="24"/>
          <w:szCs w:val="22"/>
        </w:rPr>
        <w:t xml:space="preserve">. </w:t>
      </w:r>
      <w:r w:rsidR="0076272F">
        <w:rPr>
          <w:rFonts w:ascii="Arial" w:hAnsi="Arial" w:cs="Arial"/>
          <w:sz w:val="24"/>
          <w:szCs w:val="22"/>
        </w:rPr>
        <w:t xml:space="preserve">The Map does not make clear what status of highway the proposed declaration involved. </w:t>
      </w:r>
    </w:p>
    <w:p w14:paraId="6C0C8DBE" w14:textId="1610D02A" w:rsidR="00C753ED" w:rsidRPr="00C753ED" w:rsidRDefault="009B0208" w:rsidP="002836B8">
      <w:pPr>
        <w:pStyle w:val="Style1"/>
        <w:numPr>
          <w:ilvl w:val="0"/>
          <w:numId w:val="0"/>
        </w:numPr>
        <w:rPr>
          <w:rFonts w:ascii="Arial" w:hAnsi="Arial" w:cs="Arial"/>
          <w:sz w:val="24"/>
          <w:szCs w:val="22"/>
        </w:rPr>
      </w:pPr>
      <w:r>
        <w:rPr>
          <w:rFonts w:ascii="Arial" w:hAnsi="Arial" w:cs="Arial"/>
          <w:i/>
          <w:iCs/>
          <w:sz w:val="24"/>
          <w:szCs w:val="22"/>
        </w:rPr>
        <w:t>Local Authority Correspondence</w:t>
      </w:r>
      <w:r w:rsidR="00BA6219">
        <w:rPr>
          <w:rFonts w:ascii="Arial" w:hAnsi="Arial" w:cs="Arial"/>
          <w:i/>
          <w:iCs/>
          <w:sz w:val="24"/>
          <w:szCs w:val="22"/>
        </w:rPr>
        <w:t xml:space="preserve"> </w:t>
      </w:r>
      <w:r w:rsidR="003E38F8">
        <w:rPr>
          <w:rFonts w:ascii="Arial" w:hAnsi="Arial" w:cs="Arial"/>
          <w:i/>
          <w:iCs/>
          <w:sz w:val="24"/>
          <w:szCs w:val="22"/>
        </w:rPr>
        <w:t>1982-</w:t>
      </w:r>
      <w:r w:rsidR="00F13059">
        <w:rPr>
          <w:rFonts w:ascii="Arial" w:hAnsi="Arial" w:cs="Arial"/>
          <w:i/>
          <w:iCs/>
          <w:sz w:val="24"/>
          <w:szCs w:val="22"/>
        </w:rPr>
        <w:t>1991</w:t>
      </w:r>
      <w:r w:rsidR="0076272F">
        <w:rPr>
          <w:rFonts w:ascii="Arial" w:hAnsi="Arial" w:cs="Arial"/>
          <w:sz w:val="24"/>
          <w:szCs w:val="22"/>
        </w:rPr>
        <w:t xml:space="preserve"> </w:t>
      </w:r>
      <w:r w:rsidR="00C01A29">
        <w:rPr>
          <w:rFonts w:ascii="Arial" w:hAnsi="Arial" w:cs="Arial"/>
          <w:sz w:val="24"/>
          <w:szCs w:val="22"/>
        </w:rPr>
        <w:t xml:space="preserve"> </w:t>
      </w:r>
    </w:p>
    <w:p w14:paraId="1E40E3D7" w14:textId="02472EE0" w:rsidR="00472BDA" w:rsidRDefault="00472BDA" w:rsidP="00C20982">
      <w:pPr>
        <w:pStyle w:val="Style1"/>
        <w:rPr>
          <w:rFonts w:ascii="Arial" w:hAnsi="Arial" w:cs="Arial"/>
          <w:sz w:val="24"/>
          <w:szCs w:val="24"/>
        </w:rPr>
      </w:pPr>
      <w:r>
        <w:rPr>
          <w:rFonts w:ascii="Arial" w:hAnsi="Arial" w:cs="Arial"/>
          <w:sz w:val="24"/>
          <w:szCs w:val="24"/>
        </w:rPr>
        <w:t>Various letters sen</w:t>
      </w:r>
      <w:r w:rsidR="00305E94">
        <w:rPr>
          <w:rFonts w:ascii="Arial" w:hAnsi="Arial" w:cs="Arial"/>
          <w:sz w:val="24"/>
          <w:szCs w:val="24"/>
        </w:rPr>
        <w:t>t</w:t>
      </w:r>
      <w:r>
        <w:rPr>
          <w:rFonts w:ascii="Arial" w:hAnsi="Arial" w:cs="Arial"/>
          <w:sz w:val="24"/>
          <w:szCs w:val="24"/>
        </w:rPr>
        <w:t xml:space="preserve"> and </w:t>
      </w:r>
      <w:r w:rsidR="00B86994">
        <w:rPr>
          <w:rFonts w:ascii="Arial" w:hAnsi="Arial" w:cs="Arial"/>
          <w:sz w:val="24"/>
          <w:szCs w:val="24"/>
        </w:rPr>
        <w:t>received by</w:t>
      </w:r>
      <w:r>
        <w:rPr>
          <w:rFonts w:ascii="Arial" w:hAnsi="Arial" w:cs="Arial"/>
          <w:sz w:val="24"/>
          <w:szCs w:val="24"/>
        </w:rPr>
        <w:t xml:space="preserve"> the Council have been submitted as evidence, man</w:t>
      </w:r>
      <w:r w:rsidR="009E0170">
        <w:rPr>
          <w:rFonts w:ascii="Arial" w:hAnsi="Arial" w:cs="Arial"/>
          <w:sz w:val="24"/>
          <w:szCs w:val="24"/>
        </w:rPr>
        <w:t>y</w:t>
      </w:r>
      <w:r>
        <w:rPr>
          <w:rFonts w:ascii="Arial" w:hAnsi="Arial" w:cs="Arial"/>
          <w:sz w:val="24"/>
          <w:szCs w:val="24"/>
        </w:rPr>
        <w:t xml:space="preserve"> of which concern </w:t>
      </w:r>
      <w:r w:rsidR="009E0170">
        <w:rPr>
          <w:rFonts w:ascii="Arial" w:hAnsi="Arial" w:cs="Arial"/>
          <w:sz w:val="24"/>
          <w:szCs w:val="24"/>
        </w:rPr>
        <w:t xml:space="preserve">the section 47 proposals referred to above. </w:t>
      </w:r>
    </w:p>
    <w:p w14:paraId="6654E027" w14:textId="7FDE03B0" w:rsidR="00893604" w:rsidRDefault="007D2D04" w:rsidP="00C20982">
      <w:pPr>
        <w:pStyle w:val="Style1"/>
        <w:rPr>
          <w:rFonts w:ascii="Arial" w:hAnsi="Arial" w:cs="Arial"/>
          <w:sz w:val="24"/>
          <w:szCs w:val="24"/>
        </w:rPr>
      </w:pPr>
      <w:r>
        <w:rPr>
          <w:rFonts w:ascii="Arial" w:hAnsi="Arial" w:cs="Arial"/>
          <w:sz w:val="24"/>
          <w:szCs w:val="24"/>
        </w:rPr>
        <w:t xml:space="preserve">Section 47 of the </w:t>
      </w:r>
      <w:r w:rsidR="00473188">
        <w:rPr>
          <w:rFonts w:ascii="Arial" w:hAnsi="Arial" w:cs="Arial"/>
          <w:sz w:val="24"/>
          <w:szCs w:val="24"/>
        </w:rPr>
        <w:t xml:space="preserve">1980 Act </w:t>
      </w:r>
      <w:r w:rsidR="006C7220">
        <w:rPr>
          <w:rFonts w:ascii="Arial" w:hAnsi="Arial" w:cs="Arial"/>
          <w:sz w:val="24"/>
          <w:szCs w:val="24"/>
        </w:rPr>
        <w:t>allows for highway authorities to apply to a magistrates’ court for an orde</w:t>
      </w:r>
      <w:r w:rsidR="004E0F8B">
        <w:rPr>
          <w:rFonts w:ascii="Arial" w:hAnsi="Arial" w:cs="Arial"/>
          <w:sz w:val="24"/>
          <w:szCs w:val="24"/>
        </w:rPr>
        <w:t>r declaring that a highway shall no longer be maintainable at public expense</w:t>
      </w:r>
      <w:r w:rsidR="00E260D2">
        <w:rPr>
          <w:rFonts w:ascii="Arial" w:hAnsi="Arial" w:cs="Arial"/>
          <w:sz w:val="24"/>
          <w:szCs w:val="24"/>
        </w:rPr>
        <w:t>.</w:t>
      </w:r>
      <w:r w:rsidR="0096501E">
        <w:rPr>
          <w:rFonts w:ascii="Arial" w:hAnsi="Arial" w:cs="Arial"/>
          <w:sz w:val="24"/>
          <w:szCs w:val="24"/>
        </w:rPr>
        <w:t xml:space="preserve"> This </w:t>
      </w:r>
      <w:r w:rsidR="00CF21BC">
        <w:rPr>
          <w:rFonts w:ascii="Arial" w:hAnsi="Arial" w:cs="Arial"/>
          <w:sz w:val="24"/>
          <w:szCs w:val="24"/>
        </w:rPr>
        <w:t>concerns situations in which highway authorities consider a route to be</w:t>
      </w:r>
      <w:r w:rsidR="00E81F23">
        <w:rPr>
          <w:rFonts w:ascii="Arial" w:hAnsi="Arial" w:cs="Arial"/>
          <w:sz w:val="24"/>
          <w:szCs w:val="24"/>
        </w:rPr>
        <w:t xml:space="preserve"> “unnecessary for public use”. </w:t>
      </w:r>
      <w:r w:rsidR="00D03826">
        <w:rPr>
          <w:rFonts w:ascii="Arial" w:hAnsi="Arial" w:cs="Arial"/>
          <w:sz w:val="24"/>
          <w:szCs w:val="24"/>
        </w:rPr>
        <w:t>The pro</w:t>
      </w:r>
      <w:r w:rsidR="00023615">
        <w:rPr>
          <w:rFonts w:ascii="Arial" w:hAnsi="Arial" w:cs="Arial"/>
          <w:sz w:val="24"/>
          <w:szCs w:val="24"/>
        </w:rPr>
        <w:t>posals in question appear to relate to us</w:t>
      </w:r>
      <w:r w:rsidR="00533D1C">
        <w:rPr>
          <w:rFonts w:ascii="Arial" w:hAnsi="Arial" w:cs="Arial"/>
          <w:sz w:val="24"/>
          <w:szCs w:val="24"/>
        </w:rPr>
        <w:t>e</w:t>
      </w:r>
      <w:r w:rsidR="00023615">
        <w:rPr>
          <w:rFonts w:ascii="Arial" w:hAnsi="Arial" w:cs="Arial"/>
          <w:sz w:val="24"/>
          <w:szCs w:val="24"/>
        </w:rPr>
        <w:t xml:space="preserve"> of Wetley Lane by motorcycles and 4x4</w:t>
      </w:r>
      <w:r w:rsidR="004C01B9">
        <w:rPr>
          <w:rFonts w:ascii="Arial" w:hAnsi="Arial" w:cs="Arial"/>
          <w:sz w:val="24"/>
          <w:szCs w:val="24"/>
        </w:rPr>
        <w:t xml:space="preserve"> vehicles, although the associated Report</w:t>
      </w:r>
      <w:r w:rsidR="00D30625">
        <w:rPr>
          <w:rFonts w:ascii="Arial" w:hAnsi="Arial" w:cs="Arial"/>
          <w:sz w:val="24"/>
          <w:szCs w:val="24"/>
        </w:rPr>
        <w:t xml:space="preserve"> produced by the County Surveyor suggests there was s</w:t>
      </w:r>
      <w:r w:rsidR="00212E6C">
        <w:rPr>
          <w:rFonts w:ascii="Arial" w:hAnsi="Arial" w:cs="Arial"/>
          <w:sz w:val="24"/>
          <w:szCs w:val="24"/>
        </w:rPr>
        <w:t>ome</w:t>
      </w:r>
      <w:r w:rsidR="00D30625">
        <w:rPr>
          <w:rFonts w:ascii="Arial" w:hAnsi="Arial" w:cs="Arial"/>
          <w:sz w:val="24"/>
          <w:szCs w:val="24"/>
        </w:rPr>
        <w:t xml:space="preserve"> dispute as to the extent of such use.</w:t>
      </w:r>
      <w:r w:rsidR="004C01B9">
        <w:rPr>
          <w:rFonts w:ascii="Arial" w:hAnsi="Arial" w:cs="Arial"/>
          <w:sz w:val="24"/>
          <w:szCs w:val="24"/>
        </w:rPr>
        <w:t xml:space="preserve"> </w:t>
      </w:r>
    </w:p>
    <w:p w14:paraId="56DFDE03" w14:textId="76A71688" w:rsidR="00D1456A" w:rsidRDefault="00893604" w:rsidP="00C20982">
      <w:pPr>
        <w:pStyle w:val="Style1"/>
        <w:rPr>
          <w:rFonts w:ascii="Arial" w:hAnsi="Arial" w:cs="Arial"/>
          <w:sz w:val="24"/>
          <w:szCs w:val="24"/>
        </w:rPr>
      </w:pPr>
      <w:r>
        <w:rPr>
          <w:rFonts w:ascii="Arial" w:hAnsi="Arial" w:cs="Arial"/>
          <w:sz w:val="24"/>
          <w:szCs w:val="24"/>
        </w:rPr>
        <w:t xml:space="preserve">Although there </w:t>
      </w:r>
      <w:r w:rsidR="009E0170">
        <w:rPr>
          <w:rFonts w:ascii="Arial" w:hAnsi="Arial" w:cs="Arial"/>
          <w:sz w:val="24"/>
          <w:szCs w:val="24"/>
        </w:rPr>
        <w:t>is little</w:t>
      </w:r>
      <w:r>
        <w:rPr>
          <w:rFonts w:ascii="Arial" w:hAnsi="Arial" w:cs="Arial"/>
          <w:sz w:val="24"/>
          <w:szCs w:val="24"/>
        </w:rPr>
        <w:t xml:space="preserve"> clarity regarding the nature of the highway rights that </w:t>
      </w:r>
      <w:r w:rsidR="009E0170">
        <w:rPr>
          <w:rFonts w:ascii="Arial" w:hAnsi="Arial" w:cs="Arial"/>
          <w:sz w:val="24"/>
          <w:szCs w:val="24"/>
        </w:rPr>
        <w:t xml:space="preserve">the Council </w:t>
      </w:r>
      <w:r>
        <w:rPr>
          <w:rFonts w:ascii="Arial" w:hAnsi="Arial" w:cs="Arial"/>
          <w:sz w:val="24"/>
          <w:szCs w:val="24"/>
        </w:rPr>
        <w:t>considered unnecessary</w:t>
      </w:r>
      <w:r w:rsidR="005A36B6">
        <w:rPr>
          <w:rFonts w:ascii="Arial" w:hAnsi="Arial" w:cs="Arial"/>
          <w:sz w:val="24"/>
          <w:szCs w:val="24"/>
        </w:rPr>
        <w:t xml:space="preserve">, related correspondence suggests that this </w:t>
      </w:r>
      <w:r w:rsidR="00123A6B">
        <w:rPr>
          <w:rFonts w:ascii="Arial" w:hAnsi="Arial" w:cs="Arial"/>
          <w:sz w:val="24"/>
          <w:szCs w:val="24"/>
        </w:rPr>
        <w:t xml:space="preserve">concerned </w:t>
      </w:r>
      <w:r w:rsidR="005A36B6">
        <w:rPr>
          <w:rFonts w:ascii="Arial" w:hAnsi="Arial" w:cs="Arial"/>
          <w:sz w:val="24"/>
          <w:szCs w:val="24"/>
        </w:rPr>
        <w:t xml:space="preserve">vehicular rights. </w:t>
      </w:r>
      <w:r w:rsidR="00EB0A9E">
        <w:rPr>
          <w:rFonts w:ascii="Arial" w:hAnsi="Arial" w:cs="Arial"/>
          <w:sz w:val="24"/>
          <w:szCs w:val="24"/>
        </w:rPr>
        <w:t>Writing to</w:t>
      </w:r>
      <w:r w:rsidR="00A00075">
        <w:rPr>
          <w:rFonts w:ascii="Arial" w:hAnsi="Arial" w:cs="Arial"/>
          <w:sz w:val="24"/>
          <w:szCs w:val="24"/>
        </w:rPr>
        <w:t xml:space="preserve"> the representatives of Ford Little Farm in December 1982, the County Surveyor explains that </w:t>
      </w:r>
      <w:r w:rsidR="00336441">
        <w:rPr>
          <w:rFonts w:ascii="Arial" w:hAnsi="Arial" w:cs="Arial"/>
          <w:sz w:val="24"/>
          <w:szCs w:val="24"/>
        </w:rPr>
        <w:t xml:space="preserve">the County Highways </w:t>
      </w:r>
      <w:r w:rsidR="00336441">
        <w:rPr>
          <w:rFonts w:ascii="Arial" w:hAnsi="Arial" w:cs="Arial"/>
          <w:sz w:val="24"/>
          <w:szCs w:val="24"/>
        </w:rPr>
        <w:lastRenderedPageBreak/>
        <w:t xml:space="preserve">Committee was “recommended to acknowledge that this route was a publicly </w:t>
      </w:r>
      <w:r w:rsidR="00A515B0">
        <w:rPr>
          <w:rFonts w:ascii="Arial" w:hAnsi="Arial" w:cs="Arial"/>
          <w:sz w:val="24"/>
          <w:szCs w:val="24"/>
        </w:rPr>
        <w:t>maintainable highway when the Highways Act 1835 came into force and therefore still publicly maintainable</w:t>
      </w:r>
      <w:r w:rsidR="00305E94">
        <w:rPr>
          <w:rFonts w:ascii="Arial" w:hAnsi="Arial" w:cs="Arial"/>
          <w:sz w:val="24"/>
          <w:szCs w:val="24"/>
        </w:rPr>
        <w:t>”</w:t>
      </w:r>
      <w:r w:rsidR="00A515B0">
        <w:rPr>
          <w:rFonts w:ascii="Arial" w:hAnsi="Arial" w:cs="Arial"/>
          <w:sz w:val="24"/>
          <w:szCs w:val="24"/>
        </w:rPr>
        <w:t>. The letter then states that there are “no legal re</w:t>
      </w:r>
      <w:r w:rsidR="00083A97">
        <w:rPr>
          <w:rFonts w:ascii="Arial" w:hAnsi="Arial" w:cs="Arial"/>
          <w:sz w:val="24"/>
          <w:szCs w:val="24"/>
        </w:rPr>
        <w:t>s</w:t>
      </w:r>
      <w:r w:rsidR="00A515B0">
        <w:rPr>
          <w:rFonts w:ascii="Arial" w:hAnsi="Arial" w:cs="Arial"/>
          <w:sz w:val="24"/>
          <w:szCs w:val="24"/>
        </w:rPr>
        <w:t>trictions on the classes of traffic legally entitled to use a public highway as opposed to specific public rights of way established under […</w:t>
      </w:r>
      <w:r w:rsidR="00083A97">
        <w:rPr>
          <w:rFonts w:ascii="Arial" w:hAnsi="Arial" w:cs="Arial"/>
          <w:sz w:val="24"/>
          <w:szCs w:val="24"/>
        </w:rPr>
        <w:t>] [the] 1949 and 1968 Acts”.</w:t>
      </w:r>
      <w:r w:rsidR="000D6B91">
        <w:rPr>
          <w:rFonts w:ascii="Arial" w:hAnsi="Arial" w:cs="Arial"/>
          <w:sz w:val="24"/>
          <w:szCs w:val="24"/>
        </w:rPr>
        <w:t xml:space="preserve"> This statement appears to misuse the term</w:t>
      </w:r>
      <w:r w:rsidR="00083A97">
        <w:rPr>
          <w:rFonts w:ascii="Arial" w:hAnsi="Arial" w:cs="Arial"/>
          <w:sz w:val="24"/>
          <w:szCs w:val="24"/>
        </w:rPr>
        <w:t xml:space="preserve"> </w:t>
      </w:r>
      <w:r w:rsidR="000D6B91">
        <w:rPr>
          <w:rFonts w:ascii="Arial" w:hAnsi="Arial" w:cs="Arial"/>
          <w:i/>
          <w:iCs/>
          <w:sz w:val="24"/>
          <w:szCs w:val="24"/>
        </w:rPr>
        <w:t xml:space="preserve">highway, </w:t>
      </w:r>
      <w:r w:rsidR="006741DD">
        <w:rPr>
          <w:rFonts w:ascii="Arial" w:hAnsi="Arial" w:cs="Arial"/>
          <w:sz w:val="24"/>
          <w:szCs w:val="24"/>
        </w:rPr>
        <w:t>w</w:t>
      </w:r>
      <w:r w:rsidR="000E3BD4">
        <w:rPr>
          <w:rFonts w:ascii="Arial" w:hAnsi="Arial" w:cs="Arial"/>
          <w:sz w:val="24"/>
          <w:szCs w:val="24"/>
        </w:rPr>
        <w:t>hich</w:t>
      </w:r>
      <w:r w:rsidR="00A90876">
        <w:rPr>
          <w:rFonts w:ascii="Arial" w:hAnsi="Arial" w:cs="Arial"/>
          <w:sz w:val="24"/>
          <w:szCs w:val="24"/>
        </w:rPr>
        <w:t xml:space="preserve"> </w:t>
      </w:r>
      <w:r w:rsidR="007B45CB">
        <w:rPr>
          <w:rFonts w:ascii="Arial" w:hAnsi="Arial" w:cs="Arial"/>
          <w:sz w:val="24"/>
          <w:szCs w:val="24"/>
        </w:rPr>
        <w:t xml:space="preserve">simply means a way over which the public </w:t>
      </w:r>
      <w:r w:rsidR="00305E94">
        <w:rPr>
          <w:rFonts w:ascii="Arial" w:hAnsi="Arial" w:cs="Arial"/>
          <w:sz w:val="24"/>
          <w:szCs w:val="24"/>
        </w:rPr>
        <w:t>h</w:t>
      </w:r>
      <w:r w:rsidR="007B45CB">
        <w:rPr>
          <w:rFonts w:ascii="Arial" w:hAnsi="Arial" w:cs="Arial"/>
          <w:sz w:val="24"/>
          <w:szCs w:val="24"/>
        </w:rPr>
        <w:t>as the right to pass and repass</w:t>
      </w:r>
      <w:r w:rsidR="00170343">
        <w:rPr>
          <w:rFonts w:ascii="Arial" w:hAnsi="Arial" w:cs="Arial"/>
          <w:sz w:val="24"/>
          <w:szCs w:val="24"/>
        </w:rPr>
        <w:t xml:space="preserve">. It seems likely that </w:t>
      </w:r>
      <w:r w:rsidR="00751649">
        <w:rPr>
          <w:rFonts w:ascii="Arial" w:hAnsi="Arial" w:cs="Arial"/>
          <w:sz w:val="24"/>
          <w:szCs w:val="24"/>
        </w:rPr>
        <w:t xml:space="preserve">are using the term to refer to a </w:t>
      </w:r>
      <w:r w:rsidR="00F32584">
        <w:rPr>
          <w:rFonts w:ascii="Arial" w:hAnsi="Arial" w:cs="Arial"/>
          <w:sz w:val="24"/>
          <w:szCs w:val="24"/>
        </w:rPr>
        <w:t>BOAT</w:t>
      </w:r>
      <w:r w:rsidR="009E197F">
        <w:rPr>
          <w:rFonts w:ascii="Arial" w:hAnsi="Arial" w:cs="Arial"/>
          <w:sz w:val="24"/>
          <w:szCs w:val="24"/>
        </w:rPr>
        <w:t xml:space="preserve">, that is, </w:t>
      </w:r>
      <w:r w:rsidR="00D17CDC">
        <w:rPr>
          <w:rFonts w:ascii="Arial" w:hAnsi="Arial" w:cs="Arial"/>
          <w:sz w:val="24"/>
          <w:szCs w:val="24"/>
        </w:rPr>
        <w:t>a right of way over which</w:t>
      </w:r>
      <w:r w:rsidR="00E36C8C">
        <w:rPr>
          <w:rFonts w:ascii="Arial" w:hAnsi="Arial" w:cs="Arial"/>
          <w:sz w:val="24"/>
          <w:szCs w:val="24"/>
        </w:rPr>
        <w:t xml:space="preserve"> the public have the right to drive a mechanically-propelled vehicle. </w:t>
      </w:r>
    </w:p>
    <w:p w14:paraId="15DC40BC" w14:textId="35ABC575" w:rsidR="00CB2256" w:rsidRDefault="002107C4" w:rsidP="00C20982">
      <w:pPr>
        <w:pStyle w:val="Style1"/>
        <w:rPr>
          <w:rFonts w:ascii="Arial" w:hAnsi="Arial" w:cs="Arial"/>
          <w:sz w:val="24"/>
          <w:szCs w:val="24"/>
        </w:rPr>
      </w:pPr>
      <w:r>
        <w:rPr>
          <w:rFonts w:ascii="Arial" w:hAnsi="Arial" w:cs="Arial"/>
          <w:sz w:val="24"/>
          <w:szCs w:val="24"/>
        </w:rPr>
        <w:t>There are s</w:t>
      </w:r>
      <w:r w:rsidR="00CB2256">
        <w:rPr>
          <w:rFonts w:ascii="Arial" w:hAnsi="Arial" w:cs="Arial"/>
          <w:sz w:val="24"/>
          <w:szCs w:val="24"/>
        </w:rPr>
        <w:t xml:space="preserve">everal other letters </w:t>
      </w:r>
      <w:r>
        <w:rPr>
          <w:rFonts w:ascii="Arial" w:hAnsi="Arial" w:cs="Arial"/>
          <w:sz w:val="24"/>
          <w:szCs w:val="24"/>
        </w:rPr>
        <w:t xml:space="preserve">that relate to the status of Wetley Lane. </w:t>
      </w:r>
      <w:r w:rsidR="00D0121B">
        <w:rPr>
          <w:rFonts w:ascii="Arial" w:hAnsi="Arial" w:cs="Arial"/>
          <w:sz w:val="24"/>
          <w:szCs w:val="24"/>
        </w:rPr>
        <w:t>This includes a letter from Onecote Parish Council in December 1982</w:t>
      </w:r>
      <w:r w:rsidR="008F08FF">
        <w:rPr>
          <w:rFonts w:ascii="Arial" w:hAnsi="Arial" w:cs="Arial"/>
          <w:sz w:val="24"/>
          <w:szCs w:val="24"/>
        </w:rPr>
        <w:t>, requesting information “as to precisely when the public right of way for vehicular use along Wetley Lane</w:t>
      </w:r>
      <w:r w:rsidR="00DC0BF3">
        <w:rPr>
          <w:rFonts w:ascii="Arial" w:hAnsi="Arial" w:cs="Arial"/>
          <w:sz w:val="24"/>
          <w:szCs w:val="24"/>
        </w:rPr>
        <w:t xml:space="preserve"> ceased to exist as Councillor[s] cannot recollect this happening and indeed are of the opinion that this right of way still exists”.</w:t>
      </w:r>
      <w:r w:rsidR="0075264B">
        <w:rPr>
          <w:rFonts w:ascii="Arial" w:hAnsi="Arial" w:cs="Arial"/>
          <w:sz w:val="24"/>
          <w:szCs w:val="24"/>
        </w:rPr>
        <w:t xml:space="preserve"> </w:t>
      </w:r>
      <w:r w:rsidR="00DC0BF3">
        <w:rPr>
          <w:rFonts w:ascii="Arial" w:hAnsi="Arial" w:cs="Arial"/>
          <w:sz w:val="24"/>
          <w:szCs w:val="24"/>
        </w:rPr>
        <w:t xml:space="preserve"> </w:t>
      </w:r>
    </w:p>
    <w:p w14:paraId="21EF5575" w14:textId="705D5898" w:rsidR="001F6338" w:rsidRPr="00FE1764" w:rsidRDefault="00455267" w:rsidP="00FE1764">
      <w:pPr>
        <w:pStyle w:val="Style1"/>
        <w:rPr>
          <w:rFonts w:ascii="Arial" w:hAnsi="Arial" w:cs="Arial"/>
          <w:sz w:val="24"/>
          <w:szCs w:val="24"/>
        </w:rPr>
      </w:pPr>
      <w:r>
        <w:rPr>
          <w:rFonts w:ascii="Arial" w:hAnsi="Arial" w:cs="Arial"/>
          <w:sz w:val="24"/>
          <w:szCs w:val="24"/>
        </w:rPr>
        <w:t xml:space="preserve">While the correspondence indicates that </w:t>
      </w:r>
      <w:r w:rsidR="00C408CB">
        <w:rPr>
          <w:rFonts w:ascii="Arial" w:hAnsi="Arial" w:cs="Arial"/>
          <w:sz w:val="24"/>
          <w:szCs w:val="24"/>
        </w:rPr>
        <w:t xml:space="preserve">an application under section 47 was considered, it </w:t>
      </w:r>
      <w:r w:rsidR="00DE1CC4">
        <w:rPr>
          <w:rFonts w:ascii="Arial" w:hAnsi="Arial" w:cs="Arial"/>
          <w:sz w:val="24"/>
          <w:szCs w:val="24"/>
        </w:rPr>
        <w:t xml:space="preserve">also makes clear that the Council resolved not to follow through with </w:t>
      </w:r>
      <w:r w:rsidR="00B21088">
        <w:rPr>
          <w:rFonts w:ascii="Arial" w:hAnsi="Arial" w:cs="Arial"/>
          <w:sz w:val="24"/>
          <w:szCs w:val="24"/>
        </w:rPr>
        <w:t xml:space="preserve">these proposals. </w:t>
      </w:r>
      <w:r w:rsidR="00EB094C">
        <w:rPr>
          <w:rFonts w:ascii="Arial" w:hAnsi="Arial" w:cs="Arial"/>
          <w:sz w:val="24"/>
          <w:szCs w:val="24"/>
        </w:rPr>
        <w:t xml:space="preserve">This means that </w:t>
      </w:r>
      <w:r w:rsidR="008C6375">
        <w:rPr>
          <w:rFonts w:ascii="Arial" w:hAnsi="Arial" w:cs="Arial"/>
          <w:sz w:val="24"/>
          <w:szCs w:val="24"/>
        </w:rPr>
        <w:t>Wetley Lane remains a highway maintainable at public expens</w:t>
      </w:r>
      <w:r w:rsidR="00FF53BE">
        <w:rPr>
          <w:rFonts w:ascii="Arial" w:hAnsi="Arial" w:cs="Arial"/>
          <w:sz w:val="24"/>
          <w:szCs w:val="24"/>
        </w:rPr>
        <w:t xml:space="preserve">e. However, </w:t>
      </w:r>
      <w:r w:rsidR="00101CD3">
        <w:rPr>
          <w:rFonts w:ascii="Arial" w:hAnsi="Arial" w:cs="Arial"/>
          <w:sz w:val="24"/>
          <w:szCs w:val="24"/>
        </w:rPr>
        <w:t xml:space="preserve">as the route </w:t>
      </w:r>
      <w:r w:rsidR="00FF7BC1">
        <w:rPr>
          <w:rFonts w:ascii="Arial" w:hAnsi="Arial" w:cs="Arial"/>
          <w:sz w:val="24"/>
          <w:szCs w:val="24"/>
        </w:rPr>
        <w:t>was (and</w:t>
      </w:r>
      <w:r w:rsidR="00101CD3">
        <w:rPr>
          <w:rFonts w:ascii="Arial" w:hAnsi="Arial" w:cs="Arial"/>
          <w:sz w:val="24"/>
          <w:szCs w:val="24"/>
        </w:rPr>
        <w:t xml:space="preserve"> </w:t>
      </w:r>
      <w:r w:rsidR="00FF7BC1">
        <w:rPr>
          <w:rFonts w:ascii="Arial" w:hAnsi="Arial" w:cs="Arial"/>
          <w:sz w:val="24"/>
          <w:szCs w:val="24"/>
        </w:rPr>
        <w:t>remains)</w:t>
      </w:r>
      <w:r w:rsidR="00B6482E">
        <w:rPr>
          <w:rFonts w:ascii="Arial" w:hAnsi="Arial" w:cs="Arial"/>
          <w:sz w:val="24"/>
          <w:szCs w:val="24"/>
        </w:rPr>
        <w:t xml:space="preserve"> </w:t>
      </w:r>
      <w:r w:rsidR="00101CD3">
        <w:rPr>
          <w:rFonts w:ascii="Arial" w:hAnsi="Arial" w:cs="Arial"/>
          <w:sz w:val="24"/>
          <w:szCs w:val="24"/>
        </w:rPr>
        <w:t>recorded as a public footpath in the</w:t>
      </w:r>
      <w:r w:rsidR="00B6482E">
        <w:rPr>
          <w:rFonts w:ascii="Arial" w:hAnsi="Arial" w:cs="Arial"/>
          <w:sz w:val="24"/>
          <w:szCs w:val="24"/>
        </w:rPr>
        <w:t xml:space="preserve"> DMS, this correspondence </w:t>
      </w:r>
      <w:r w:rsidR="006A2670">
        <w:rPr>
          <w:rFonts w:ascii="Arial" w:hAnsi="Arial" w:cs="Arial"/>
          <w:sz w:val="24"/>
          <w:szCs w:val="24"/>
        </w:rPr>
        <w:t>points to significant</w:t>
      </w:r>
      <w:r w:rsidR="00B6482E">
        <w:rPr>
          <w:rFonts w:ascii="Arial" w:hAnsi="Arial" w:cs="Arial"/>
          <w:sz w:val="24"/>
          <w:szCs w:val="24"/>
        </w:rPr>
        <w:t xml:space="preserve"> confusion</w:t>
      </w:r>
      <w:r w:rsidR="006A2670">
        <w:rPr>
          <w:rFonts w:ascii="Arial" w:hAnsi="Arial" w:cs="Arial"/>
          <w:sz w:val="24"/>
          <w:szCs w:val="24"/>
        </w:rPr>
        <w:t xml:space="preserve"> within the Council</w:t>
      </w:r>
      <w:r w:rsidR="00B6482E">
        <w:rPr>
          <w:rFonts w:ascii="Arial" w:hAnsi="Arial" w:cs="Arial"/>
          <w:sz w:val="24"/>
          <w:szCs w:val="24"/>
        </w:rPr>
        <w:t xml:space="preserve"> regarding the </w:t>
      </w:r>
      <w:r w:rsidR="008F1BBE">
        <w:rPr>
          <w:rFonts w:ascii="Arial" w:hAnsi="Arial" w:cs="Arial"/>
          <w:sz w:val="24"/>
          <w:szCs w:val="24"/>
        </w:rPr>
        <w:t xml:space="preserve">exact </w:t>
      </w:r>
      <w:r w:rsidR="00B6482E">
        <w:rPr>
          <w:rFonts w:ascii="Arial" w:hAnsi="Arial" w:cs="Arial"/>
          <w:sz w:val="24"/>
          <w:szCs w:val="24"/>
        </w:rPr>
        <w:t>nature of public rights</w:t>
      </w:r>
      <w:r w:rsidR="006A2670">
        <w:rPr>
          <w:rFonts w:ascii="Arial" w:hAnsi="Arial" w:cs="Arial"/>
          <w:sz w:val="24"/>
          <w:szCs w:val="24"/>
        </w:rPr>
        <w:t xml:space="preserve"> over Wetley Lane</w:t>
      </w:r>
      <w:r w:rsidR="00B6482E">
        <w:rPr>
          <w:rFonts w:ascii="Arial" w:hAnsi="Arial" w:cs="Arial"/>
          <w:sz w:val="24"/>
          <w:szCs w:val="24"/>
        </w:rPr>
        <w:t xml:space="preserve"> and </w:t>
      </w:r>
      <w:r w:rsidR="008F1BBE">
        <w:rPr>
          <w:rFonts w:ascii="Arial" w:hAnsi="Arial" w:cs="Arial"/>
          <w:sz w:val="24"/>
          <w:szCs w:val="24"/>
        </w:rPr>
        <w:t xml:space="preserve">the associated maintenance implications. </w:t>
      </w:r>
      <w:r w:rsidR="00B6482E">
        <w:rPr>
          <w:rFonts w:ascii="Arial" w:hAnsi="Arial" w:cs="Arial"/>
          <w:sz w:val="24"/>
          <w:szCs w:val="24"/>
        </w:rPr>
        <w:t xml:space="preserve">  </w:t>
      </w:r>
      <w:r w:rsidR="00D17CDC">
        <w:rPr>
          <w:rFonts w:ascii="Arial" w:hAnsi="Arial" w:cs="Arial"/>
          <w:sz w:val="24"/>
          <w:szCs w:val="24"/>
        </w:rPr>
        <w:t xml:space="preserve"> </w:t>
      </w:r>
      <w:r w:rsidR="00A00075">
        <w:rPr>
          <w:rFonts w:ascii="Arial" w:hAnsi="Arial" w:cs="Arial"/>
          <w:sz w:val="24"/>
          <w:szCs w:val="24"/>
        </w:rPr>
        <w:t xml:space="preserve"> </w:t>
      </w:r>
      <w:r w:rsidR="00EB0A9E">
        <w:rPr>
          <w:rFonts w:ascii="Arial" w:hAnsi="Arial" w:cs="Arial"/>
          <w:sz w:val="24"/>
          <w:szCs w:val="24"/>
        </w:rPr>
        <w:t xml:space="preserve"> </w:t>
      </w:r>
      <w:r w:rsidR="00893604">
        <w:rPr>
          <w:rFonts w:ascii="Arial" w:hAnsi="Arial" w:cs="Arial"/>
          <w:sz w:val="24"/>
          <w:szCs w:val="24"/>
        </w:rPr>
        <w:t xml:space="preserve"> </w:t>
      </w:r>
      <w:r w:rsidR="00E260D2">
        <w:rPr>
          <w:rFonts w:ascii="Arial" w:hAnsi="Arial" w:cs="Arial"/>
          <w:sz w:val="24"/>
          <w:szCs w:val="24"/>
        </w:rPr>
        <w:t xml:space="preserve"> </w:t>
      </w:r>
    </w:p>
    <w:p w14:paraId="1E89E433" w14:textId="074D92F7" w:rsidR="0072256B" w:rsidRPr="00B91607" w:rsidRDefault="00B91607" w:rsidP="00B91607">
      <w:pPr>
        <w:pStyle w:val="Style1"/>
        <w:numPr>
          <w:ilvl w:val="0"/>
          <w:numId w:val="0"/>
        </w:numPr>
        <w:rPr>
          <w:rFonts w:ascii="Arial" w:hAnsi="Arial" w:cs="Arial"/>
          <w:i/>
          <w:iCs/>
          <w:sz w:val="24"/>
          <w:szCs w:val="24"/>
        </w:rPr>
      </w:pPr>
      <w:r w:rsidRPr="00B91607">
        <w:rPr>
          <w:rFonts w:ascii="Arial" w:hAnsi="Arial" w:cs="Arial"/>
          <w:i/>
          <w:iCs/>
          <w:sz w:val="24"/>
          <w:szCs w:val="24"/>
        </w:rPr>
        <w:t>DMS Preparation Records</w:t>
      </w:r>
      <w:r w:rsidR="009971B9">
        <w:rPr>
          <w:rFonts w:ascii="Arial" w:hAnsi="Arial" w:cs="Arial"/>
          <w:i/>
          <w:iCs/>
          <w:sz w:val="24"/>
          <w:szCs w:val="24"/>
        </w:rPr>
        <w:t xml:space="preserve"> 1951</w:t>
      </w:r>
      <w:r w:rsidR="00297570">
        <w:rPr>
          <w:rFonts w:ascii="Arial" w:hAnsi="Arial" w:cs="Arial"/>
          <w:i/>
          <w:iCs/>
          <w:sz w:val="24"/>
          <w:szCs w:val="24"/>
        </w:rPr>
        <w:t>-1954</w:t>
      </w:r>
    </w:p>
    <w:p w14:paraId="2C4293F1" w14:textId="2814F586" w:rsidR="00B91607" w:rsidRDefault="005E2BD6" w:rsidP="00C20982">
      <w:pPr>
        <w:pStyle w:val="Style1"/>
        <w:rPr>
          <w:rFonts w:ascii="Arial" w:hAnsi="Arial" w:cs="Arial"/>
          <w:sz w:val="24"/>
          <w:szCs w:val="24"/>
        </w:rPr>
      </w:pPr>
      <w:r>
        <w:rPr>
          <w:rFonts w:ascii="Arial" w:hAnsi="Arial" w:cs="Arial"/>
          <w:sz w:val="24"/>
          <w:szCs w:val="24"/>
        </w:rPr>
        <w:t>The Survey Card</w:t>
      </w:r>
      <w:r w:rsidR="004D048B">
        <w:rPr>
          <w:rFonts w:ascii="Arial" w:hAnsi="Arial" w:cs="Arial"/>
          <w:sz w:val="24"/>
          <w:szCs w:val="24"/>
        </w:rPr>
        <w:t xml:space="preserve"> for </w:t>
      </w:r>
      <w:r w:rsidR="009A3BE9">
        <w:rPr>
          <w:rFonts w:ascii="Arial" w:hAnsi="Arial" w:cs="Arial"/>
          <w:sz w:val="24"/>
          <w:szCs w:val="24"/>
        </w:rPr>
        <w:t xml:space="preserve">what is now recorded as Public Footpath 10 </w:t>
      </w:r>
      <w:r w:rsidR="00087A9F">
        <w:rPr>
          <w:rFonts w:ascii="Arial" w:hAnsi="Arial" w:cs="Arial"/>
          <w:sz w:val="24"/>
          <w:szCs w:val="24"/>
        </w:rPr>
        <w:t>identifies the route as a “CRB”</w:t>
      </w:r>
      <w:r w:rsidR="003361F9">
        <w:rPr>
          <w:rFonts w:ascii="Arial" w:hAnsi="Arial" w:cs="Arial"/>
          <w:sz w:val="24"/>
          <w:szCs w:val="24"/>
        </w:rPr>
        <w:t xml:space="preserve">. Although this term has no legal significance, it is short for </w:t>
      </w:r>
      <w:r w:rsidR="00BA1E95" w:rsidRPr="00BA1E95">
        <w:rPr>
          <w:rFonts w:ascii="Arial" w:hAnsi="Arial" w:cs="Arial"/>
          <w:i/>
          <w:iCs/>
          <w:sz w:val="24"/>
          <w:szCs w:val="24"/>
        </w:rPr>
        <w:t>carriage road used mainly as a bridleway</w:t>
      </w:r>
      <w:r w:rsidR="00BA1E95">
        <w:rPr>
          <w:rFonts w:ascii="Arial" w:hAnsi="Arial" w:cs="Arial"/>
          <w:i/>
          <w:iCs/>
          <w:sz w:val="24"/>
          <w:szCs w:val="24"/>
        </w:rPr>
        <w:t xml:space="preserve">. </w:t>
      </w:r>
      <w:r w:rsidR="00F84CED">
        <w:rPr>
          <w:rFonts w:ascii="Arial" w:hAnsi="Arial" w:cs="Arial"/>
          <w:sz w:val="24"/>
          <w:szCs w:val="24"/>
        </w:rPr>
        <w:t>The route is described as follows:</w:t>
      </w:r>
    </w:p>
    <w:p w14:paraId="1042F23B" w14:textId="42E4DDF4" w:rsidR="00F84CED" w:rsidRDefault="002F7848" w:rsidP="00F34A10">
      <w:pPr>
        <w:pStyle w:val="Style1"/>
        <w:numPr>
          <w:ilvl w:val="0"/>
          <w:numId w:val="0"/>
        </w:numPr>
        <w:ind w:left="720"/>
        <w:rPr>
          <w:rFonts w:ascii="Arial" w:hAnsi="Arial" w:cs="Arial"/>
          <w:szCs w:val="22"/>
        </w:rPr>
      </w:pPr>
      <w:r w:rsidRPr="00F34A10">
        <w:rPr>
          <w:rFonts w:ascii="Arial" w:hAnsi="Arial" w:cs="Arial"/>
          <w:szCs w:val="22"/>
        </w:rPr>
        <w:t xml:space="preserve">Path starts at Bank Top Farm. Path finishes at Cheadle Longnor Road opposite Onecote Vicarage. </w:t>
      </w:r>
      <w:r w:rsidR="0064051A" w:rsidRPr="00F34A10">
        <w:rPr>
          <w:rFonts w:ascii="Arial" w:hAnsi="Arial" w:cs="Arial"/>
          <w:szCs w:val="22"/>
        </w:rPr>
        <w:t>Field gate at Ford Wetley Farm</w:t>
      </w:r>
      <w:r w:rsidR="00AA347E" w:rsidRPr="00F34A10">
        <w:rPr>
          <w:rFonts w:ascii="Arial" w:hAnsi="Arial" w:cs="Arial"/>
          <w:szCs w:val="22"/>
        </w:rPr>
        <w:t xml:space="preserve">. Field gate through field gate through field gate through field gate at Wetley Barn by Clough House Farm to Cheadle Longnor Road at Onecote Vicarage. </w:t>
      </w:r>
      <w:r w:rsidR="0064051A" w:rsidRPr="00F34A10">
        <w:rPr>
          <w:rFonts w:ascii="Arial" w:hAnsi="Arial" w:cs="Arial"/>
          <w:szCs w:val="22"/>
        </w:rPr>
        <w:t xml:space="preserve"> </w:t>
      </w:r>
    </w:p>
    <w:p w14:paraId="0CB302C9" w14:textId="0950DF4E" w:rsidR="005B57A4" w:rsidRDefault="00B06112" w:rsidP="00DA240C">
      <w:pPr>
        <w:pStyle w:val="Style1"/>
        <w:numPr>
          <w:ilvl w:val="0"/>
          <w:numId w:val="0"/>
        </w:numPr>
        <w:ind w:left="432" w:hanging="432"/>
        <w:rPr>
          <w:rFonts w:ascii="Arial" w:hAnsi="Arial" w:cs="Arial"/>
          <w:sz w:val="24"/>
          <w:szCs w:val="24"/>
        </w:rPr>
      </w:pPr>
      <w:r>
        <w:rPr>
          <w:rFonts w:ascii="Arial" w:hAnsi="Arial" w:cs="Arial"/>
          <w:szCs w:val="22"/>
        </w:rPr>
        <w:tab/>
      </w:r>
      <w:r w:rsidRPr="00B06112">
        <w:rPr>
          <w:rFonts w:ascii="Arial" w:hAnsi="Arial" w:cs="Arial"/>
          <w:sz w:val="24"/>
          <w:szCs w:val="24"/>
        </w:rPr>
        <w:t>Under the heading</w:t>
      </w:r>
      <w:r w:rsidR="00DD134F">
        <w:rPr>
          <w:rFonts w:ascii="Arial" w:hAnsi="Arial" w:cs="Arial"/>
          <w:sz w:val="24"/>
          <w:szCs w:val="24"/>
        </w:rPr>
        <w:t xml:space="preserve"> </w:t>
      </w:r>
      <w:r w:rsidR="00305E94">
        <w:rPr>
          <w:rFonts w:ascii="Arial" w:hAnsi="Arial" w:cs="Arial"/>
          <w:sz w:val="24"/>
          <w:szCs w:val="24"/>
        </w:rPr>
        <w:t>“</w:t>
      </w:r>
      <w:r w:rsidR="00DD134F">
        <w:rPr>
          <w:rFonts w:ascii="Arial" w:hAnsi="Arial" w:cs="Arial"/>
          <w:sz w:val="24"/>
          <w:szCs w:val="24"/>
        </w:rPr>
        <w:t>Grounds for believing path to be public</w:t>
      </w:r>
      <w:r w:rsidR="00305E94">
        <w:rPr>
          <w:rFonts w:ascii="Arial" w:hAnsi="Arial" w:cs="Arial"/>
          <w:sz w:val="24"/>
          <w:szCs w:val="24"/>
        </w:rPr>
        <w:t>”</w:t>
      </w:r>
      <w:r w:rsidR="00DD134F">
        <w:rPr>
          <w:rFonts w:ascii="Arial" w:hAnsi="Arial" w:cs="Arial"/>
          <w:sz w:val="24"/>
          <w:szCs w:val="24"/>
        </w:rPr>
        <w:t xml:space="preserve">, </w:t>
      </w:r>
      <w:r w:rsidR="005B57A4">
        <w:rPr>
          <w:rFonts w:ascii="Arial" w:hAnsi="Arial" w:cs="Arial"/>
          <w:sz w:val="24"/>
          <w:szCs w:val="24"/>
        </w:rPr>
        <w:t>the surveyors have stated “local knowledge &amp; maps. Open for at least 20 years without dispute”.</w:t>
      </w:r>
    </w:p>
    <w:p w14:paraId="145B5A31" w14:textId="2390E8CA" w:rsidR="00DA240C" w:rsidRPr="0079729E" w:rsidRDefault="00297570" w:rsidP="0079729E">
      <w:pPr>
        <w:pStyle w:val="Style1"/>
        <w:rPr>
          <w:rFonts w:ascii="Arial" w:hAnsi="Arial" w:cs="Arial"/>
          <w:sz w:val="24"/>
          <w:szCs w:val="24"/>
        </w:rPr>
      </w:pPr>
      <w:r>
        <w:rPr>
          <w:rFonts w:ascii="Arial" w:hAnsi="Arial" w:cs="Arial"/>
          <w:sz w:val="24"/>
          <w:szCs w:val="24"/>
        </w:rPr>
        <w:t xml:space="preserve">The 1954 </w:t>
      </w:r>
      <w:r w:rsidR="00BC6586">
        <w:rPr>
          <w:rFonts w:ascii="Arial" w:hAnsi="Arial" w:cs="Arial"/>
          <w:sz w:val="24"/>
          <w:szCs w:val="24"/>
        </w:rPr>
        <w:t xml:space="preserve">Definitive Statement lists “Path No. 10” as </w:t>
      </w:r>
      <w:r w:rsidR="00902FB4">
        <w:rPr>
          <w:rFonts w:ascii="Arial" w:hAnsi="Arial" w:cs="Arial"/>
          <w:sz w:val="24"/>
          <w:szCs w:val="24"/>
        </w:rPr>
        <w:t>“</w:t>
      </w:r>
      <w:r w:rsidR="00DC3B0A">
        <w:rPr>
          <w:rFonts w:ascii="Arial" w:hAnsi="Arial" w:cs="Arial"/>
          <w:sz w:val="24"/>
          <w:szCs w:val="24"/>
        </w:rPr>
        <w:t>R.P.</w:t>
      </w:r>
      <w:r w:rsidR="00902FB4">
        <w:rPr>
          <w:rFonts w:ascii="Arial" w:hAnsi="Arial" w:cs="Arial"/>
          <w:sz w:val="24"/>
          <w:szCs w:val="24"/>
        </w:rPr>
        <w:t>”</w:t>
      </w:r>
      <w:r w:rsidR="00DC3B0A">
        <w:rPr>
          <w:rFonts w:ascii="Arial" w:hAnsi="Arial" w:cs="Arial"/>
          <w:sz w:val="24"/>
          <w:szCs w:val="24"/>
        </w:rPr>
        <w:t xml:space="preserve">, short for </w:t>
      </w:r>
      <w:r w:rsidR="00A742B1">
        <w:rPr>
          <w:rFonts w:ascii="Arial" w:hAnsi="Arial" w:cs="Arial"/>
          <w:sz w:val="24"/>
          <w:szCs w:val="24"/>
        </w:rPr>
        <w:t xml:space="preserve">“Road used as a public path”. </w:t>
      </w:r>
      <w:r w:rsidR="0060031B">
        <w:rPr>
          <w:rFonts w:ascii="Arial" w:hAnsi="Arial" w:cs="Arial"/>
          <w:sz w:val="24"/>
          <w:szCs w:val="24"/>
        </w:rPr>
        <w:t xml:space="preserve">Under “other relevant information” </w:t>
      </w:r>
      <w:r w:rsidR="0079729E">
        <w:rPr>
          <w:rFonts w:ascii="Arial" w:hAnsi="Arial" w:cs="Arial"/>
          <w:sz w:val="24"/>
          <w:szCs w:val="24"/>
        </w:rPr>
        <w:t xml:space="preserve">the entry states “Known as Wetley Lane”. </w:t>
      </w:r>
    </w:p>
    <w:p w14:paraId="2E78EB1F" w14:textId="01F15802" w:rsidR="0016524D" w:rsidRPr="00DD26F9" w:rsidRDefault="00DD26F9" w:rsidP="0016524D">
      <w:pPr>
        <w:pStyle w:val="Style1"/>
        <w:numPr>
          <w:ilvl w:val="0"/>
          <w:numId w:val="0"/>
        </w:numPr>
        <w:rPr>
          <w:rFonts w:ascii="Arial" w:hAnsi="Arial" w:cs="Arial"/>
          <w:i/>
          <w:iCs/>
          <w:sz w:val="24"/>
          <w:szCs w:val="24"/>
        </w:rPr>
      </w:pPr>
      <w:r>
        <w:rPr>
          <w:rFonts w:ascii="Arial" w:hAnsi="Arial" w:cs="Arial"/>
          <w:i/>
          <w:iCs/>
          <w:sz w:val="24"/>
          <w:szCs w:val="24"/>
        </w:rPr>
        <w:t>Special Review Documents 197</w:t>
      </w:r>
      <w:r w:rsidR="00A95CB3">
        <w:rPr>
          <w:rFonts w:ascii="Arial" w:hAnsi="Arial" w:cs="Arial"/>
          <w:i/>
          <w:iCs/>
          <w:sz w:val="24"/>
          <w:szCs w:val="24"/>
        </w:rPr>
        <w:t>7-1978</w:t>
      </w:r>
    </w:p>
    <w:p w14:paraId="7921266C" w14:textId="162E488C" w:rsidR="00E01D98" w:rsidRDefault="004E3002" w:rsidP="00C20982">
      <w:pPr>
        <w:pStyle w:val="Style1"/>
        <w:rPr>
          <w:rFonts w:ascii="Arial" w:hAnsi="Arial" w:cs="Arial"/>
          <w:sz w:val="24"/>
          <w:szCs w:val="24"/>
        </w:rPr>
      </w:pPr>
      <w:r>
        <w:rPr>
          <w:rFonts w:ascii="Arial" w:hAnsi="Arial" w:cs="Arial"/>
          <w:sz w:val="24"/>
          <w:szCs w:val="24"/>
        </w:rPr>
        <w:t>The Council have submitted two documents relating to the</w:t>
      </w:r>
      <w:r w:rsidR="00A95CB3">
        <w:rPr>
          <w:rFonts w:ascii="Arial" w:hAnsi="Arial" w:cs="Arial"/>
          <w:sz w:val="24"/>
          <w:szCs w:val="24"/>
        </w:rPr>
        <w:t xml:space="preserve"> </w:t>
      </w:r>
      <w:r w:rsidR="00774E3A">
        <w:rPr>
          <w:rFonts w:ascii="Arial" w:hAnsi="Arial" w:cs="Arial"/>
          <w:sz w:val="24"/>
          <w:szCs w:val="24"/>
        </w:rPr>
        <w:t>s</w:t>
      </w:r>
      <w:r w:rsidR="00A95CB3">
        <w:rPr>
          <w:rFonts w:ascii="Arial" w:hAnsi="Arial" w:cs="Arial"/>
          <w:sz w:val="24"/>
          <w:szCs w:val="24"/>
        </w:rPr>
        <w:t xml:space="preserve">pecial </w:t>
      </w:r>
      <w:r w:rsidR="00774E3A">
        <w:rPr>
          <w:rFonts w:ascii="Arial" w:hAnsi="Arial" w:cs="Arial"/>
          <w:sz w:val="24"/>
          <w:szCs w:val="24"/>
        </w:rPr>
        <w:t>r</w:t>
      </w:r>
      <w:r w:rsidR="00A95CB3">
        <w:rPr>
          <w:rFonts w:ascii="Arial" w:hAnsi="Arial" w:cs="Arial"/>
          <w:sz w:val="24"/>
          <w:szCs w:val="24"/>
        </w:rPr>
        <w:t>eview conducted over the course of 1977 and 1978. The first of these is a</w:t>
      </w:r>
      <w:r w:rsidR="00E21CDC">
        <w:rPr>
          <w:rFonts w:ascii="Arial" w:hAnsi="Arial" w:cs="Arial"/>
          <w:sz w:val="24"/>
          <w:szCs w:val="24"/>
        </w:rPr>
        <w:t>n</w:t>
      </w:r>
      <w:r w:rsidR="00A95CB3">
        <w:rPr>
          <w:rFonts w:ascii="Arial" w:hAnsi="Arial" w:cs="Arial"/>
          <w:sz w:val="24"/>
          <w:szCs w:val="24"/>
        </w:rPr>
        <w:t xml:space="preserve"> Inspector </w:t>
      </w:r>
      <w:r w:rsidR="006435E2">
        <w:rPr>
          <w:rFonts w:ascii="Arial" w:hAnsi="Arial" w:cs="Arial"/>
          <w:sz w:val="24"/>
          <w:szCs w:val="24"/>
        </w:rPr>
        <w:t>R</w:t>
      </w:r>
      <w:r w:rsidR="00A95CB3">
        <w:rPr>
          <w:rFonts w:ascii="Arial" w:hAnsi="Arial" w:cs="Arial"/>
          <w:sz w:val="24"/>
          <w:szCs w:val="24"/>
        </w:rPr>
        <w:t>eport following an</w:t>
      </w:r>
      <w:r w:rsidR="00E256A4">
        <w:rPr>
          <w:rFonts w:ascii="Arial" w:hAnsi="Arial" w:cs="Arial"/>
          <w:sz w:val="24"/>
          <w:szCs w:val="24"/>
        </w:rPr>
        <w:t xml:space="preserve"> Inquiry held in September 1977. The Inspector explains that the inquiry</w:t>
      </w:r>
      <w:r w:rsidR="00B6378A">
        <w:rPr>
          <w:rFonts w:ascii="Arial" w:hAnsi="Arial" w:cs="Arial"/>
          <w:sz w:val="24"/>
          <w:szCs w:val="24"/>
        </w:rPr>
        <w:t xml:space="preserve"> was held under </w:t>
      </w:r>
      <w:r w:rsidR="00DB7869">
        <w:rPr>
          <w:rFonts w:ascii="Arial" w:hAnsi="Arial" w:cs="Arial"/>
          <w:sz w:val="24"/>
          <w:szCs w:val="24"/>
        </w:rPr>
        <w:t xml:space="preserve">Schedule 3 of </w:t>
      </w:r>
      <w:r w:rsidR="00B6378A">
        <w:rPr>
          <w:rFonts w:ascii="Arial" w:hAnsi="Arial" w:cs="Arial"/>
          <w:sz w:val="24"/>
          <w:szCs w:val="24"/>
        </w:rPr>
        <w:t>the 1968</w:t>
      </w:r>
      <w:r>
        <w:rPr>
          <w:rFonts w:ascii="Arial" w:hAnsi="Arial" w:cs="Arial"/>
          <w:sz w:val="24"/>
          <w:szCs w:val="24"/>
        </w:rPr>
        <w:t xml:space="preserve"> </w:t>
      </w:r>
      <w:r w:rsidR="00360F15">
        <w:rPr>
          <w:rFonts w:ascii="Arial" w:hAnsi="Arial" w:cs="Arial"/>
          <w:sz w:val="24"/>
          <w:szCs w:val="24"/>
        </w:rPr>
        <w:t xml:space="preserve">Act </w:t>
      </w:r>
      <w:r w:rsidR="00DB7869">
        <w:rPr>
          <w:rFonts w:ascii="Arial" w:hAnsi="Arial" w:cs="Arial"/>
          <w:sz w:val="24"/>
          <w:szCs w:val="24"/>
        </w:rPr>
        <w:t xml:space="preserve">“into objections and representations which have been made in respect of the Draft Revised Map and Statement prepared by Staffordshire County Council”, adding that </w:t>
      </w:r>
      <w:r w:rsidR="00774E3A">
        <w:rPr>
          <w:rFonts w:ascii="Arial" w:hAnsi="Arial" w:cs="Arial"/>
          <w:sz w:val="24"/>
          <w:szCs w:val="24"/>
        </w:rPr>
        <w:t>“in addition to being an ordinary review of the previous Definitive Map”, the special review</w:t>
      </w:r>
      <w:r w:rsidR="0064741B">
        <w:rPr>
          <w:rFonts w:ascii="Arial" w:hAnsi="Arial" w:cs="Arial"/>
          <w:sz w:val="24"/>
          <w:szCs w:val="24"/>
        </w:rPr>
        <w:t xml:space="preserve"> “also reclassified ‘roads used as public paths’ into byways open to all traffic or bridleways”. </w:t>
      </w:r>
    </w:p>
    <w:p w14:paraId="3E40228C" w14:textId="3D9417E7" w:rsidR="006B46E3" w:rsidRDefault="00BE118C" w:rsidP="00C20982">
      <w:pPr>
        <w:pStyle w:val="Style1"/>
        <w:rPr>
          <w:rFonts w:ascii="Arial" w:hAnsi="Arial" w:cs="Arial"/>
          <w:sz w:val="24"/>
          <w:szCs w:val="24"/>
        </w:rPr>
      </w:pPr>
      <w:r>
        <w:rPr>
          <w:rFonts w:ascii="Arial" w:hAnsi="Arial" w:cs="Arial"/>
          <w:sz w:val="24"/>
          <w:szCs w:val="24"/>
        </w:rPr>
        <w:lastRenderedPageBreak/>
        <w:t xml:space="preserve">The </w:t>
      </w:r>
      <w:r w:rsidR="006435E2">
        <w:rPr>
          <w:rFonts w:ascii="Arial" w:hAnsi="Arial" w:cs="Arial"/>
          <w:sz w:val="24"/>
          <w:szCs w:val="24"/>
        </w:rPr>
        <w:t>Report details the Council’s case relating to “No. 10 Onecote”</w:t>
      </w:r>
      <w:r w:rsidR="009E74AB">
        <w:rPr>
          <w:rFonts w:ascii="Arial" w:hAnsi="Arial" w:cs="Arial"/>
          <w:sz w:val="24"/>
          <w:szCs w:val="24"/>
        </w:rPr>
        <w:t>, which the review proposed to reclassify from RUPP to footpath. Explaining that the route was</w:t>
      </w:r>
      <w:r w:rsidR="00DD3EFE">
        <w:rPr>
          <w:rFonts w:ascii="Arial" w:hAnsi="Arial" w:cs="Arial"/>
          <w:sz w:val="24"/>
          <w:szCs w:val="24"/>
        </w:rPr>
        <w:t xml:space="preserve"> “impassable to all vehicles”, the Council state that they “have surfaced each end periodically</w:t>
      </w:r>
      <w:r w:rsidR="00F53EFA">
        <w:rPr>
          <w:rFonts w:ascii="Arial" w:hAnsi="Arial" w:cs="Arial"/>
          <w:sz w:val="24"/>
          <w:szCs w:val="24"/>
        </w:rPr>
        <w:t xml:space="preserve"> sharing the expense with the owners of the two farms [Ford Wetley Farm and Clough Head Farm]”</w:t>
      </w:r>
      <w:r w:rsidR="00E134EA">
        <w:rPr>
          <w:rFonts w:ascii="Arial" w:hAnsi="Arial" w:cs="Arial"/>
          <w:sz w:val="24"/>
          <w:szCs w:val="24"/>
        </w:rPr>
        <w:t xml:space="preserve">, adding that the track “would be better as a bridleway than as a footpath”.  The Report then summarises the case made by the Objector, </w:t>
      </w:r>
      <w:r w:rsidR="00B07C55">
        <w:rPr>
          <w:rFonts w:ascii="Arial" w:hAnsi="Arial" w:cs="Arial"/>
          <w:sz w:val="24"/>
          <w:szCs w:val="24"/>
        </w:rPr>
        <w:t>the British Motor Cycles Federation</w:t>
      </w:r>
      <w:r w:rsidR="001659C8">
        <w:rPr>
          <w:rFonts w:ascii="Arial" w:hAnsi="Arial" w:cs="Arial"/>
          <w:sz w:val="24"/>
          <w:szCs w:val="24"/>
        </w:rPr>
        <w:t xml:space="preserve">, who </w:t>
      </w:r>
      <w:r w:rsidR="00E519EC">
        <w:rPr>
          <w:rFonts w:ascii="Arial" w:hAnsi="Arial" w:cs="Arial"/>
          <w:sz w:val="24"/>
          <w:szCs w:val="24"/>
        </w:rPr>
        <w:t>wished the route to be reclassified as a</w:t>
      </w:r>
      <w:r w:rsidR="00D90B75">
        <w:rPr>
          <w:rFonts w:ascii="Arial" w:hAnsi="Arial" w:cs="Arial"/>
          <w:sz w:val="24"/>
          <w:szCs w:val="24"/>
        </w:rPr>
        <w:t xml:space="preserve"> BOAT</w:t>
      </w:r>
      <w:r w:rsidR="00B07C55">
        <w:rPr>
          <w:rFonts w:ascii="Arial" w:hAnsi="Arial" w:cs="Arial"/>
          <w:sz w:val="24"/>
          <w:szCs w:val="24"/>
        </w:rPr>
        <w:t xml:space="preserve">. They argued that </w:t>
      </w:r>
      <w:r w:rsidR="00692D4C">
        <w:rPr>
          <w:rFonts w:ascii="Arial" w:hAnsi="Arial" w:cs="Arial"/>
          <w:sz w:val="24"/>
          <w:szCs w:val="24"/>
        </w:rPr>
        <w:t xml:space="preserve">documentary evidence pointed to the route being “an old public road” and that </w:t>
      </w:r>
      <w:r w:rsidR="00080429">
        <w:rPr>
          <w:rFonts w:ascii="Arial" w:hAnsi="Arial" w:cs="Arial"/>
          <w:sz w:val="24"/>
          <w:szCs w:val="24"/>
        </w:rPr>
        <w:t xml:space="preserve">it was capable of being ridden “without too much difficulty”. </w:t>
      </w:r>
      <w:r w:rsidR="00F10542">
        <w:rPr>
          <w:rFonts w:ascii="Arial" w:hAnsi="Arial" w:cs="Arial"/>
          <w:sz w:val="24"/>
          <w:szCs w:val="24"/>
        </w:rPr>
        <w:t>The Objectors also provide</w:t>
      </w:r>
      <w:r w:rsidR="008A3679">
        <w:rPr>
          <w:rFonts w:ascii="Arial" w:hAnsi="Arial" w:cs="Arial"/>
          <w:sz w:val="24"/>
          <w:szCs w:val="24"/>
        </w:rPr>
        <w:t>d</w:t>
      </w:r>
      <w:r w:rsidR="00F10542">
        <w:rPr>
          <w:rFonts w:ascii="Arial" w:hAnsi="Arial" w:cs="Arial"/>
          <w:sz w:val="24"/>
          <w:szCs w:val="24"/>
        </w:rPr>
        <w:t xml:space="preserve"> a </w:t>
      </w:r>
      <w:r w:rsidR="00AD62F6">
        <w:rPr>
          <w:rFonts w:ascii="Arial" w:hAnsi="Arial" w:cs="Arial"/>
          <w:sz w:val="24"/>
          <w:szCs w:val="24"/>
        </w:rPr>
        <w:t>description of the route: “the track passes across fields, then becomes grass with a good surface</w:t>
      </w:r>
      <w:r w:rsidR="007E3A49">
        <w:rPr>
          <w:rFonts w:ascii="Arial" w:hAnsi="Arial" w:cs="Arial"/>
          <w:sz w:val="24"/>
          <w:szCs w:val="24"/>
        </w:rPr>
        <w:t>, firm and no mud when inspected”. The Report a</w:t>
      </w:r>
      <w:r w:rsidR="008A3679">
        <w:rPr>
          <w:rFonts w:ascii="Arial" w:hAnsi="Arial" w:cs="Arial"/>
          <w:sz w:val="24"/>
          <w:szCs w:val="24"/>
        </w:rPr>
        <w:t>dditionally</w:t>
      </w:r>
      <w:r w:rsidR="007E3A49">
        <w:rPr>
          <w:rFonts w:ascii="Arial" w:hAnsi="Arial" w:cs="Arial"/>
          <w:sz w:val="24"/>
          <w:szCs w:val="24"/>
        </w:rPr>
        <w:t xml:space="preserve"> refers to</w:t>
      </w:r>
      <w:r w:rsidR="00097095">
        <w:rPr>
          <w:rFonts w:ascii="Arial" w:hAnsi="Arial" w:cs="Arial"/>
          <w:sz w:val="24"/>
          <w:szCs w:val="24"/>
        </w:rPr>
        <w:t xml:space="preserve"> evidence collected on a site visit from “a farmer’s wife”, who complained about </w:t>
      </w:r>
      <w:r w:rsidR="00A74DBD">
        <w:rPr>
          <w:rFonts w:ascii="Arial" w:hAnsi="Arial" w:cs="Arial"/>
          <w:sz w:val="24"/>
          <w:szCs w:val="24"/>
        </w:rPr>
        <w:t xml:space="preserve">“picknickers in cars, who parked in the lane causing obstruction, and horse riders who did not keep to the track and ramblers and horse riders who left open the gates”. </w:t>
      </w:r>
      <w:r w:rsidR="009E74AB">
        <w:rPr>
          <w:rFonts w:ascii="Arial" w:hAnsi="Arial" w:cs="Arial"/>
          <w:sz w:val="24"/>
          <w:szCs w:val="24"/>
        </w:rPr>
        <w:t xml:space="preserve"> </w:t>
      </w:r>
    </w:p>
    <w:p w14:paraId="7865A260" w14:textId="20125A98" w:rsidR="00E76370" w:rsidRDefault="00E13F1D" w:rsidP="00C20982">
      <w:pPr>
        <w:pStyle w:val="Style1"/>
        <w:rPr>
          <w:rFonts w:ascii="Arial" w:hAnsi="Arial" w:cs="Arial"/>
          <w:sz w:val="24"/>
          <w:szCs w:val="24"/>
        </w:rPr>
      </w:pPr>
      <w:r>
        <w:rPr>
          <w:rFonts w:ascii="Arial" w:hAnsi="Arial" w:cs="Arial"/>
          <w:sz w:val="24"/>
          <w:szCs w:val="24"/>
        </w:rPr>
        <w:t xml:space="preserve">Paragraph 10 of </w:t>
      </w:r>
      <w:r w:rsidR="00F41F17">
        <w:rPr>
          <w:rFonts w:ascii="Arial" w:hAnsi="Arial" w:cs="Arial"/>
          <w:sz w:val="24"/>
          <w:szCs w:val="24"/>
        </w:rPr>
        <w:t>p</w:t>
      </w:r>
      <w:r w:rsidR="00BA54FF">
        <w:rPr>
          <w:rFonts w:ascii="Arial" w:hAnsi="Arial" w:cs="Arial"/>
          <w:sz w:val="24"/>
          <w:szCs w:val="24"/>
        </w:rPr>
        <w:t>art II</w:t>
      </w:r>
      <w:r w:rsidR="006F42E9">
        <w:rPr>
          <w:rFonts w:ascii="Arial" w:hAnsi="Arial" w:cs="Arial"/>
          <w:sz w:val="24"/>
          <w:szCs w:val="24"/>
        </w:rPr>
        <w:t>I</w:t>
      </w:r>
      <w:r w:rsidR="00BA54FF">
        <w:rPr>
          <w:rFonts w:ascii="Arial" w:hAnsi="Arial" w:cs="Arial"/>
          <w:sz w:val="24"/>
          <w:szCs w:val="24"/>
        </w:rPr>
        <w:t xml:space="preserve"> </w:t>
      </w:r>
      <w:r w:rsidR="00F41F17">
        <w:rPr>
          <w:rFonts w:ascii="Arial" w:hAnsi="Arial" w:cs="Arial"/>
          <w:sz w:val="24"/>
          <w:szCs w:val="24"/>
        </w:rPr>
        <w:t>of s</w:t>
      </w:r>
      <w:r>
        <w:rPr>
          <w:rFonts w:ascii="Arial" w:hAnsi="Arial" w:cs="Arial"/>
          <w:sz w:val="24"/>
          <w:szCs w:val="24"/>
        </w:rPr>
        <w:t>chedule</w:t>
      </w:r>
      <w:r w:rsidR="00F41F17">
        <w:rPr>
          <w:rFonts w:ascii="Arial" w:hAnsi="Arial" w:cs="Arial"/>
          <w:sz w:val="24"/>
          <w:szCs w:val="24"/>
        </w:rPr>
        <w:t xml:space="preserve"> 3 to</w:t>
      </w:r>
      <w:r>
        <w:rPr>
          <w:rFonts w:ascii="Arial" w:hAnsi="Arial" w:cs="Arial"/>
          <w:sz w:val="24"/>
          <w:szCs w:val="24"/>
        </w:rPr>
        <w:t xml:space="preserve"> </w:t>
      </w:r>
      <w:r w:rsidR="00F41F17">
        <w:rPr>
          <w:rFonts w:ascii="Arial" w:hAnsi="Arial" w:cs="Arial"/>
          <w:sz w:val="24"/>
          <w:szCs w:val="24"/>
        </w:rPr>
        <w:t>t</w:t>
      </w:r>
      <w:r w:rsidR="00E76370">
        <w:rPr>
          <w:rFonts w:ascii="Arial" w:hAnsi="Arial" w:cs="Arial"/>
          <w:sz w:val="24"/>
          <w:szCs w:val="24"/>
        </w:rPr>
        <w:t xml:space="preserve">he 1968 Act </w:t>
      </w:r>
      <w:r w:rsidR="0048079C">
        <w:rPr>
          <w:rFonts w:ascii="Arial" w:hAnsi="Arial" w:cs="Arial"/>
          <w:sz w:val="24"/>
          <w:szCs w:val="24"/>
        </w:rPr>
        <w:t xml:space="preserve">set out considerations to be taken into account </w:t>
      </w:r>
      <w:r w:rsidR="008C5CAA">
        <w:rPr>
          <w:rFonts w:ascii="Arial" w:hAnsi="Arial" w:cs="Arial"/>
          <w:sz w:val="24"/>
          <w:szCs w:val="24"/>
        </w:rPr>
        <w:t>when deciding the status to which RUPPs should be reclassified:</w:t>
      </w:r>
    </w:p>
    <w:p w14:paraId="6C4D21EC" w14:textId="08A1DE5B" w:rsidR="00F41F17" w:rsidRPr="00F41F17" w:rsidRDefault="00F41F17" w:rsidP="00F41F17">
      <w:pPr>
        <w:pStyle w:val="Style1"/>
        <w:numPr>
          <w:ilvl w:val="0"/>
          <w:numId w:val="0"/>
        </w:numPr>
        <w:ind w:left="432"/>
        <w:rPr>
          <w:rFonts w:ascii="Arial" w:hAnsi="Arial" w:cs="Arial"/>
          <w:szCs w:val="22"/>
        </w:rPr>
      </w:pPr>
      <w:r>
        <w:rPr>
          <w:rFonts w:ascii="Arial" w:hAnsi="Arial" w:cs="Arial"/>
          <w:sz w:val="24"/>
          <w:szCs w:val="24"/>
        </w:rPr>
        <w:tab/>
      </w:r>
      <w:r w:rsidRPr="00F41F17">
        <w:rPr>
          <w:rFonts w:ascii="Arial" w:hAnsi="Arial" w:cs="Arial"/>
          <w:szCs w:val="22"/>
        </w:rPr>
        <w:t>(a)</w:t>
      </w:r>
      <w:r w:rsidR="00360F15">
        <w:rPr>
          <w:rFonts w:ascii="Arial" w:hAnsi="Arial" w:cs="Arial"/>
          <w:szCs w:val="22"/>
        </w:rPr>
        <w:t xml:space="preserve"> </w:t>
      </w:r>
      <w:r w:rsidRPr="00F41F17">
        <w:rPr>
          <w:rFonts w:ascii="Arial" w:hAnsi="Arial" w:cs="Arial"/>
          <w:szCs w:val="22"/>
        </w:rPr>
        <w:t>whether any vehicular right of way has been shown to exist,</w:t>
      </w:r>
    </w:p>
    <w:p w14:paraId="40E44D4C" w14:textId="44DC0514" w:rsidR="00F41F17" w:rsidRPr="00F41F17" w:rsidRDefault="00F41F17" w:rsidP="00F41F17">
      <w:pPr>
        <w:pStyle w:val="Style1"/>
        <w:numPr>
          <w:ilvl w:val="0"/>
          <w:numId w:val="0"/>
        </w:numPr>
        <w:ind w:left="720"/>
        <w:rPr>
          <w:rFonts w:ascii="Arial" w:hAnsi="Arial" w:cs="Arial"/>
          <w:szCs w:val="22"/>
        </w:rPr>
      </w:pPr>
      <w:r w:rsidRPr="00F41F17">
        <w:rPr>
          <w:rFonts w:ascii="Arial" w:hAnsi="Arial" w:cs="Arial"/>
          <w:szCs w:val="22"/>
        </w:rPr>
        <w:t>(b)</w:t>
      </w:r>
      <w:r w:rsidR="00360F15">
        <w:rPr>
          <w:rFonts w:ascii="Arial" w:hAnsi="Arial" w:cs="Arial"/>
          <w:szCs w:val="22"/>
        </w:rPr>
        <w:t xml:space="preserve"> </w:t>
      </w:r>
      <w:r w:rsidRPr="00F41F17">
        <w:rPr>
          <w:rFonts w:ascii="Arial" w:hAnsi="Arial" w:cs="Arial"/>
          <w:szCs w:val="22"/>
        </w:rPr>
        <w:t>whether the way is suitable for vehicular traffic having regard to the position and width of the existing right of way, the condition and state of repair of the way, and the nature of the soil,</w:t>
      </w:r>
    </w:p>
    <w:p w14:paraId="57697FEF" w14:textId="47BB96B3" w:rsidR="008C5CAA" w:rsidRDefault="00F41F17" w:rsidP="00B90FB8">
      <w:pPr>
        <w:pStyle w:val="Style1"/>
        <w:numPr>
          <w:ilvl w:val="0"/>
          <w:numId w:val="0"/>
        </w:numPr>
        <w:ind w:left="720"/>
        <w:rPr>
          <w:rFonts w:ascii="Arial" w:hAnsi="Arial" w:cs="Arial"/>
          <w:szCs w:val="22"/>
        </w:rPr>
      </w:pPr>
      <w:r w:rsidRPr="00F41F17">
        <w:rPr>
          <w:rFonts w:ascii="Arial" w:hAnsi="Arial" w:cs="Arial"/>
          <w:szCs w:val="22"/>
        </w:rPr>
        <w:t>(c)</w:t>
      </w:r>
      <w:r w:rsidR="00360F15">
        <w:rPr>
          <w:rFonts w:ascii="Arial" w:hAnsi="Arial" w:cs="Arial"/>
          <w:szCs w:val="22"/>
        </w:rPr>
        <w:t xml:space="preserve"> </w:t>
      </w:r>
      <w:r w:rsidRPr="00F41F17">
        <w:rPr>
          <w:rFonts w:ascii="Arial" w:hAnsi="Arial" w:cs="Arial"/>
          <w:szCs w:val="22"/>
        </w:rPr>
        <w:t>where the way has been used by vehicular traffic, whether the extinguishment of vehicular rights of way would cause any undue hardship</w:t>
      </w:r>
    </w:p>
    <w:p w14:paraId="267A740B" w14:textId="7AB27CDE" w:rsidR="00B90FB8" w:rsidRPr="00B90FB8" w:rsidRDefault="00A169E6" w:rsidP="00B90FB8">
      <w:pPr>
        <w:pStyle w:val="Style1"/>
        <w:numPr>
          <w:ilvl w:val="0"/>
          <w:numId w:val="0"/>
        </w:numPr>
        <w:ind w:left="432" w:hanging="432"/>
        <w:rPr>
          <w:rFonts w:ascii="Arial" w:hAnsi="Arial" w:cs="Arial"/>
          <w:sz w:val="24"/>
          <w:szCs w:val="24"/>
        </w:rPr>
      </w:pPr>
      <w:r>
        <w:rPr>
          <w:rFonts w:ascii="Arial" w:hAnsi="Arial" w:cs="Arial"/>
          <w:sz w:val="24"/>
          <w:szCs w:val="24"/>
        </w:rPr>
        <w:tab/>
        <w:t>Addressing these considerations, the Inspector asserted that it was “doubtful whether any vehicular right of way</w:t>
      </w:r>
      <w:r w:rsidR="00AB0D31">
        <w:rPr>
          <w:rFonts w:ascii="Arial" w:hAnsi="Arial" w:cs="Arial"/>
          <w:sz w:val="24"/>
          <w:szCs w:val="24"/>
        </w:rPr>
        <w:t xml:space="preserve"> has been shown to exist</w:t>
      </w:r>
      <w:r w:rsidR="005D31A1">
        <w:rPr>
          <w:rFonts w:ascii="Arial" w:hAnsi="Arial" w:cs="Arial"/>
          <w:sz w:val="24"/>
          <w:szCs w:val="24"/>
        </w:rPr>
        <w:t>”, adding that the route “is not suitable for vehicular traffic in its present state”.</w:t>
      </w:r>
      <w:r w:rsidR="00D20DA2">
        <w:rPr>
          <w:rFonts w:ascii="Arial" w:hAnsi="Arial" w:cs="Arial"/>
          <w:sz w:val="24"/>
          <w:szCs w:val="24"/>
        </w:rPr>
        <w:t xml:space="preserve"> The Inspector was also of the view that </w:t>
      </w:r>
      <w:r w:rsidR="009E5141">
        <w:rPr>
          <w:rFonts w:ascii="Arial" w:hAnsi="Arial" w:cs="Arial"/>
          <w:sz w:val="24"/>
          <w:szCs w:val="24"/>
        </w:rPr>
        <w:t xml:space="preserve">extinguishment of vehicular rights “would not […] cause undue hardship”. </w:t>
      </w:r>
      <w:r w:rsidR="0098204B">
        <w:rPr>
          <w:rFonts w:ascii="Arial" w:hAnsi="Arial" w:cs="Arial"/>
          <w:sz w:val="24"/>
          <w:szCs w:val="24"/>
        </w:rPr>
        <w:t xml:space="preserve">Stating that there was “some evidence of horse riding”, the Inspector recommended </w:t>
      </w:r>
      <w:r w:rsidR="00A560A7">
        <w:rPr>
          <w:rFonts w:ascii="Arial" w:hAnsi="Arial" w:cs="Arial"/>
          <w:sz w:val="24"/>
          <w:szCs w:val="24"/>
        </w:rPr>
        <w:t xml:space="preserve">dismissing the objection and, “if it be legally possible at this stage, that the Secretary of State should direct the Staffordshire County Council to modify the Draft Revised Map and Statement </w:t>
      </w:r>
      <w:r w:rsidR="0035050B">
        <w:rPr>
          <w:rFonts w:ascii="Arial" w:hAnsi="Arial" w:cs="Arial"/>
          <w:sz w:val="24"/>
          <w:szCs w:val="24"/>
        </w:rPr>
        <w:t xml:space="preserve">by re-classifying the right of way as a bridleway”. </w:t>
      </w:r>
      <w:r>
        <w:rPr>
          <w:rFonts w:ascii="Arial" w:hAnsi="Arial" w:cs="Arial"/>
          <w:sz w:val="24"/>
          <w:szCs w:val="24"/>
        </w:rPr>
        <w:t xml:space="preserve"> </w:t>
      </w:r>
    </w:p>
    <w:p w14:paraId="5DF10212" w14:textId="66C66CB6" w:rsidR="00B90FB8" w:rsidRDefault="00E05247" w:rsidP="00C20982">
      <w:pPr>
        <w:pStyle w:val="Style1"/>
        <w:rPr>
          <w:rFonts w:ascii="Arial" w:hAnsi="Arial" w:cs="Arial"/>
          <w:sz w:val="24"/>
          <w:szCs w:val="24"/>
        </w:rPr>
      </w:pPr>
      <w:r w:rsidRPr="00E05247">
        <w:rPr>
          <w:rFonts w:ascii="Arial" w:hAnsi="Arial" w:cs="Arial"/>
          <w:sz w:val="24"/>
          <w:szCs w:val="24"/>
        </w:rPr>
        <w:t>Responding to the Inspector’s recommendation,</w:t>
      </w:r>
      <w:r w:rsidR="002F1B63">
        <w:rPr>
          <w:rFonts w:ascii="Arial" w:hAnsi="Arial" w:cs="Arial"/>
          <w:sz w:val="24"/>
          <w:szCs w:val="24"/>
        </w:rPr>
        <w:t xml:space="preserve"> </w:t>
      </w:r>
      <w:r w:rsidR="00A75BB7">
        <w:rPr>
          <w:rFonts w:ascii="Arial" w:hAnsi="Arial" w:cs="Arial"/>
          <w:sz w:val="24"/>
          <w:szCs w:val="24"/>
        </w:rPr>
        <w:t xml:space="preserve">an official writing on behalf of </w:t>
      </w:r>
      <w:r w:rsidR="002F1B63">
        <w:rPr>
          <w:rFonts w:ascii="Arial" w:hAnsi="Arial" w:cs="Arial"/>
          <w:sz w:val="24"/>
          <w:szCs w:val="24"/>
        </w:rPr>
        <w:t>the Secretary of State explain</w:t>
      </w:r>
      <w:r w:rsidR="00A75BB7">
        <w:rPr>
          <w:rFonts w:ascii="Arial" w:hAnsi="Arial" w:cs="Arial"/>
          <w:sz w:val="24"/>
          <w:szCs w:val="24"/>
        </w:rPr>
        <w:t xml:space="preserve">ed </w:t>
      </w:r>
      <w:r w:rsidR="00B12DA7">
        <w:rPr>
          <w:rFonts w:ascii="Arial" w:hAnsi="Arial" w:cs="Arial"/>
          <w:sz w:val="24"/>
          <w:szCs w:val="24"/>
        </w:rPr>
        <w:t>their understanding of the statutory position:</w:t>
      </w:r>
    </w:p>
    <w:p w14:paraId="335DFB3A" w14:textId="7739FD03" w:rsidR="00B12DA7" w:rsidRDefault="00DB576D" w:rsidP="00B23F69">
      <w:pPr>
        <w:pStyle w:val="Style1"/>
        <w:numPr>
          <w:ilvl w:val="0"/>
          <w:numId w:val="0"/>
        </w:numPr>
        <w:ind w:left="720"/>
        <w:rPr>
          <w:rFonts w:ascii="Arial" w:hAnsi="Arial" w:cs="Arial"/>
          <w:szCs w:val="22"/>
        </w:rPr>
      </w:pPr>
      <w:r w:rsidRPr="00FF55A6">
        <w:rPr>
          <w:rFonts w:ascii="Arial" w:hAnsi="Arial" w:cs="Arial"/>
          <w:szCs w:val="22"/>
        </w:rPr>
        <w:t>[…] in the absence of “new evidence”</w:t>
      </w:r>
      <w:r w:rsidR="007A4C5A" w:rsidRPr="00FF55A6">
        <w:rPr>
          <w:rFonts w:ascii="Arial" w:hAnsi="Arial" w:cs="Arial"/>
          <w:szCs w:val="22"/>
        </w:rPr>
        <w:t xml:space="preserve"> […] the Secretary of State has no power to direct any reclassification</w:t>
      </w:r>
      <w:r w:rsidR="00710292" w:rsidRPr="00FF55A6">
        <w:rPr>
          <w:rFonts w:ascii="Arial" w:hAnsi="Arial" w:cs="Arial"/>
          <w:szCs w:val="22"/>
        </w:rPr>
        <w:t xml:space="preserve"> other than sought in the objection</w:t>
      </w:r>
      <w:r w:rsidR="00B23F69" w:rsidRPr="00FF55A6">
        <w:rPr>
          <w:rFonts w:ascii="Arial" w:hAnsi="Arial" w:cs="Arial"/>
          <w:szCs w:val="22"/>
        </w:rPr>
        <w:t xml:space="preserve">. Consequently </w:t>
      </w:r>
      <w:r w:rsidR="00FF55A6" w:rsidRPr="00FF55A6">
        <w:rPr>
          <w:rFonts w:ascii="Arial" w:hAnsi="Arial" w:cs="Arial"/>
          <w:szCs w:val="22"/>
        </w:rPr>
        <w:t>no alternative reclassification is possible and the way must remain on the map reclassified as a footpath.</w:t>
      </w:r>
    </w:p>
    <w:p w14:paraId="24B1E7A3" w14:textId="545B0B9B" w:rsidR="00FF55A6" w:rsidRPr="008B7CAF" w:rsidRDefault="006D654F" w:rsidP="00FF55A6">
      <w:pPr>
        <w:pStyle w:val="Style1"/>
        <w:rPr>
          <w:rFonts w:ascii="Arial" w:hAnsi="Arial" w:cs="Arial"/>
          <w:sz w:val="24"/>
          <w:szCs w:val="24"/>
        </w:rPr>
      </w:pPr>
      <w:r w:rsidRPr="008B7CAF">
        <w:rPr>
          <w:rFonts w:ascii="Arial" w:hAnsi="Arial" w:cs="Arial"/>
          <w:sz w:val="24"/>
          <w:szCs w:val="22"/>
        </w:rPr>
        <w:t xml:space="preserve">The </w:t>
      </w:r>
      <w:r w:rsidR="00C52C5D">
        <w:rPr>
          <w:rFonts w:ascii="Arial" w:hAnsi="Arial" w:cs="Arial"/>
          <w:sz w:val="24"/>
          <w:szCs w:val="22"/>
        </w:rPr>
        <w:t>S</w:t>
      </w:r>
      <w:r w:rsidR="00E179EA" w:rsidRPr="008B7CAF">
        <w:rPr>
          <w:rFonts w:ascii="Arial" w:hAnsi="Arial" w:cs="Arial"/>
          <w:sz w:val="24"/>
          <w:szCs w:val="22"/>
        </w:rPr>
        <w:t xml:space="preserve">pecial </w:t>
      </w:r>
      <w:r w:rsidR="00C52C5D">
        <w:rPr>
          <w:rFonts w:ascii="Arial" w:hAnsi="Arial" w:cs="Arial"/>
          <w:sz w:val="24"/>
          <w:szCs w:val="22"/>
        </w:rPr>
        <w:t>R</w:t>
      </w:r>
      <w:r w:rsidR="00E179EA" w:rsidRPr="008B7CAF">
        <w:rPr>
          <w:rFonts w:ascii="Arial" w:hAnsi="Arial" w:cs="Arial"/>
          <w:sz w:val="24"/>
          <w:szCs w:val="22"/>
        </w:rPr>
        <w:t xml:space="preserve">eview evidence </w:t>
      </w:r>
      <w:r w:rsidR="00B3270A" w:rsidRPr="008B7CAF">
        <w:rPr>
          <w:rFonts w:ascii="Arial" w:hAnsi="Arial" w:cs="Arial"/>
          <w:sz w:val="24"/>
          <w:szCs w:val="22"/>
        </w:rPr>
        <w:t xml:space="preserve">raises two points of particular significance. Firstly, the Inspector </w:t>
      </w:r>
      <w:r w:rsidR="00455E7D" w:rsidRPr="008B7CAF">
        <w:rPr>
          <w:rFonts w:ascii="Arial" w:hAnsi="Arial" w:cs="Arial"/>
          <w:sz w:val="24"/>
          <w:szCs w:val="22"/>
        </w:rPr>
        <w:t>reached the conclusion</w:t>
      </w:r>
      <w:r w:rsidR="00B3270A" w:rsidRPr="008B7CAF">
        <w:rPr>
          <w:rFonts w:ascii="Arial" w:hAnsi="Arial" w:cs="Arial"/>
          <w:sz w:val="24"/>
          <w:szCs w:val="22"/>
        </w:rPr>
        <w:t xml:space="preserve"> that there was no clear evidence of vehicular </w:t>
      </w:r>
      <w:r w:rsidR="00656576" w:rsidRPr="008B7CAF">
        <w:rPr>
          <w:rFonts w:ascii="Arial" w:hAnsi="Arial" w:cs="Arial"/>
          <w:sz w:val="24"/>
          <w:szCs w:val="22"/>
        </w:rPr>
        <w:t>rights over Wetley Lane. Secondly,</w:t>
      </w:r>
      <w:r w:rsidR="00076899" w:rsidRPr="008B7CAF">
        <w:rPr>
          <w:rFonts w:ascii="Arial" w:hAnsi="Arial" w:cs="Arial"/>
          <w:sz w:val="24"/>
          <w:szCs w:val="22"/>
        </w:rPr>
        <w:t xml:space="preserve"> both the Inspector and the Secretary of State appear to have shared the view that Wetley Lane should</w:t>
      </w:r>
      <w:r w:rsidR="002B36D3">
        <w:rPr>
          <w:rFonts w:ascii="Arial" w:hAnsi="Arial" w:cs="Arial"/>
          <w:sz w:val="24"/>
          <w:szCs w:val="22"/>
        </w:rPr>
        <w:t xml:space="preserve"> have</w:t>
      </w:r>
      <w:r w:rsidR="00076899" w:rsidRPr="008B7CAF">
        <w:rPr>
          <w:rFonts w:ascii="Arial" w:hAnsi="Arial" w:cs="Arial"/>
          <w:sz w:val="24"/>
          <w:szCs w:val="22"/>
        </w:rPr>
        <w:t xml:space="preserve"> be</w:t>
      </w:r>
      <w:r w:rsidR="002B36D3">
        <w:rPr>
          <w:rFonts w:ascii="Arial" w:hAnsi="Arial" w:cs="Arial"/>
          <w:sz w:val="24"/>
          <w:szCs w:val="22"/>
        </w:rPr>
        <w:t>en</w:t>
      </w:r>
      <w:r w:rsidR="00076899" w:rsidRPr="008B7CAF">
        <w:rPr>
          <w:rFonts w:ascii="Arial" w:hAnsi="Arial" w:cs="Arial"/>
          <w:sz w:val="24"/>
          <w:szCs w:val="22"/>
        </w:rPr>
        <w:t xml:space="preserve"> recorded as a bridleway</w:t>
      </w:r>
      <w:r w:rsidR="00C032C9" w:rsidRPr="008B7CAF">
        <w:rPr>
          <w:rFonts w:ascii="Arial" w:hAnsi="Arial" w:cs="Arial"/>
          <w:sz w:val="24"/>
          <w:szCs w:val="22"/>
        </w:rPr>
        <w:t xml:space="preserve"> but for the limitations of statutory procedure</w:t>
      </w:r>
      <w:r w:rsidR="00EE4CEE" w:rsidRPr="008B7CAF">
        <w:rPr>
          <w:rFonts w:ascii="Arial" w:hAnsi="Arial" w:cs="Arial"/>
          <w:sz w:val="24"/>
          <w:szCs w:val="22"/>
        </w:rPr>
        <w:t xml:space="preserve">. </w:t>
      </w:r>
      <w:r w:rsidR="000C19CC" w:rsidRPr="008B7CAF">
        <w:rPr>
          <w:rFonts w:ascii="Arial" w:hAnsi="Arial" w:cs="Arial"/>
          <w:sz w:val="24"/>
          <w:szCs w:val="22"/>
        </w:rPr>
        <w:t xml:space="preserve">The fact that the route was believed to be </w:t>
      </w:r>
      <w:r w:rsidR="00C96FEB">
        <w:rPr>
          <w:rFonts w:ascii="Arial" w:hAnsi="Arial" w:cs="Arial"/>
          <w:sz w:val="24"/>
          <w:szCs w:val="22"/>
        </w:rPr>
        <w:t xml:space="preserve">of </w:t>
      </w:r>
      <w:r w:rsidR="000C19CC" w:rsidRPr="008B7CAF">
        <w:rPr>
          <w:rFonts w:ascii="Arial" w:hAnsi="Arial" w:cs="Arial"/>
          <w:sz w:val="24"/>
          <w:szCs w:val="22"/>
        </w:rPr>
        <w:t xml:space="preserve">a higher status than </w:t>
      </w:r>
      <w:r w:rsidR="00C96FEB">
        <w:rPr>
          <w:rFonts w:ascii="Arial" w:hAnsi="Arial" w:cs="Arial"/>
          <w:sz w:val="24"/>
          <w:szCs w:val="22"/>
        </w:rPr>
        <w:t xml:space="preserve">public </w:t>
      </w:r>
      <w:r w:rsidR="000C19CC" w:rsidRPr="008B7CAF">
        <w:rPr>
          <w:rFonts w:ascii="Arial" w:hAnsi="Arial" w:cs="Arial"/>
          <w:sz w:val="24"/>
          <w:szCs w:val="22"/>
        </w:rPr>
        <w:t>footpath carries significant</w:t>
      </w:r>
      <w:r w:rsidR="00F81437" w:rsidRPr="008B7CAF">
        <w:rPr>
          <w:rFonts w:ascii="Arial" w:hAnsi="Arial" w:cs="Arial"/>
          <w:sz w:val="24"/>
          <w:szCs w:val="22"/>
        </w:rPr>
        <w:t xml:space="preserve"> evidential</w:t>
      </w:r>
      <w:r w:rsidR="000C19CC" w:rsidRPr="008B7CAF">
        <w:rPr>
          <w:rFonts w:ascii="Arial" w:hAnsi="Arial" w:cs="Arial"/>
          <w:sz w:val="24"/>
          <w:szCs w:val="22"/>
        </w:rPr>
        <w:t xml:space="preserve"> </w:t>
      </w:r>
      <w:r w:rsidR="00F81437" w:rsidRPr="008B7CAF">
        <w:rPr>
          <w:rFonts w:ascii="Arial" w:hAnsi="Arial" w:cs="Arial"/>
          <w:sz w:val="24"/>
          <w:szCs w:val="22"/>
        </w:rPr>
        <w:t xml:space="preserve">weight in the determination of its correct current status.  </w:t>
      </w:r>
      <w:r w:rsidR="00EE4CEE" w:rsidRPr="008B7CAF">
        <w:rPr>
          <w:rFonts w:ascii="Arial" w:hAnsi="Arial" w:cs="Arial"/>
          <w:sz w:val="24"/>
          <w:szCs w:val="22"/>
        </w:rPr>
        <w:t xml:space="preserve"> </w:t>
      </w:r>
      <w:r w:rsidR="00B3270A" w:rsidRPr="008B7CAF">
        <w:rPr>
          <w:rFonts w:ascii="Arial" w:hAnsi="Arial" w:cs="Arial"/>
          <w:sz w:val="24"/>
          <w:szCs w:val="22"/>
        </w:rPr>
        <w:t xml:space="preserve"> </w:t>
      </w:r>
      <w:r w:rsidR="00FF55A6" w:rsidRPr="008B7CAF">
        <w:rPr>
          <w:rFonts w:ascii="Arial" w:hAnsi="Arial" w:cs="Arial"/>
          <w:sz w:val="24"/>
          <w:szCs w:val="22"/>
        </w:rPr>
        <w:t xml:space="preserve"> </w:t>
      </w:r>
      <w:r w:rsidR="00FF55A6" w:rsidRPr="008B7CAF">
        <w:rPr>
          <w:rFonts w:ascii="Arial" w:hAnsi="Arial" w:cs="Arial"/>
          <w:sz w:val="24"/>
          <w:szCs w:val="24"/>
        </w:rPr>
        <w:t xml:space="preserve"> </w:t>
      </w:r>
    </w:p>
    <w:p w14:paraId="1808410E" w14:textId="05898065" w:rsidR="005E76F5" w:rsidRPr="005E76F5" w:rsidRDefault="005E76F5" w:rsidP="005E76F5">
      <w:pPr>
        <w:pStyle w:val="Style1"/>
        <w:numPr>
          <w:ilvl w:val="0"/>
          <w:numId w:val="0"/>
        </w:numPr>
        <w:rPr>
          <w:rFonts w:ascii="Arial" w:hAnsi="Arial" w:cs="Arial"/>
          <w:i/>
          <w:iCs/>
          <w:sz w:val="24"/>
          <w:szCs w:val="24"/>
        </w:rPr>
      </w:pPr>
      <w:r w:rsidRPr="005E76F5">
        <w:rPr>
          <w:rFonts w:ascii="Arial" w:hAnsi="Arial" w:cs="Arial"/>
          <w:i/>
          <w:iCs/>
          <w:sz w:val="24"/>
          <w:szCs w:val="24"/>
        </w:rPr>
        <w:lastRenderedPageBreak/>
        <w:t>List of Streets</w:t>
      </w:r>
    </w:p>
    <w:p w14:paraId="0AF1E4DB" w14:textId="35119FFA" w:rsidR="00DF3D9F" w:rsidRPr="00980318" w:rsidRDefault="00353D3A" w:rsidP="00980318">
      <w:pPr>
        <w:pStyle w:val="Style1"/>
        <w:rPr>
          <w:rFonts w:ascii="Arial" w:hAnsi="Arial" w:cs="Arial"/>
          <w:sz w:val="24"/>
          <w:szCs w:val="24"/>
        </w:rPr>
      </w:pPr>
      <w:r>
        <w:rPr>
          <w:rFonts w:ascii="Arial" w:hAnsi="Arial" w:cs="Arial"/>
          <w:sz w:val="24"/>
          <w:szCs w:val="24"/>
        </w:rPr>
        <w:t>The Council’s List of Streets includes two entries for Wetley Lan</w:t>
      </w:r>
      <w:r w:rsidR="000C4413">
        <w:rPr>
          <w:rFonts w:ascii="Arial" w:hAnsi="Arial" w:cs="Arial"/>
          <w:sz w:val="24"/>
          <w:szCs w:val="24"/>
        </w:rPr>
        <w:t>e: D1102</w:t>
      </w:r>
      <w:r w:rsidR="008B6902">
        <w:rPr>
          <w:rFonts w:ascii="Arial" w:hAnsi="Arial" w:cs="Arial"/>
          <w:sz w:val="24"/>
          <w:szCs w:val="24"/>
        </w:rPr>
        <w:t xml:space="preserve"> and G1102. The Appellant </w:t>
      </w:r>
      <w:r w:rsidR="001C6E0F">
        <w:rPr>
          <w:rFonts w:ascii="Arial" w:hAnsi="Arial" w:cs="Arial"/>
          <w:sz w:val="24"/>
          <w:szCs w:val="24"/>
        </w:rPr>
        <w:t>points to the Council’s Rights of Way Improvement Plan (ROWIP), which states that G class routes are “roads open to all traffic</w:t>
      </w:r>
      <w:r w:rsidR="008B1937">
        <w:rPr>
          <w:rFonts w:ascii="Arial" w:hAnsi="Arial" w:cs="Arial"/>
          <w:sz w:val="24"/>
          <w:szCs w:val="24"/>
        </w:rPr>
        <w:t>”</w:t>
      </w:r>
      <w:r w:rsidR="00641ABF">
        <w:rPr>
          <w:rFonts w:ascii="Arial" w:hAnsi="Arial" w:cs="Arial"/>
          <w:sz w:val="24"/>
          <w:szCs w:val="24"/>
        </w:rPr>
        <w:t>, and argue that this offers evidence that</w:t>
      </w:r>
      <w:r w:rsidR="00DB5B9B">
        <w:rPr>
          <w:rFonts w:ascii="Arial" w:hAnsi="Arial" w:cs="Arial"/>
          <w:sz w:val="24"/>
          <w:szCs w:val="24"/>
        </w:rPr>
        <w:t xml:space="preserve"> Wetley Lane “is still considered to be some type of vehicular highway”.</w:t>
      </w:r>
      <w:r w:rsidR="008B1937">
        <w:rPr>
          <w:rFonts w:ascii="Arial" w:hAnsi="Arial" w:cs="Arial"/>
          <w:sz w:val="24"/>
          <w:szCs w:val="24"/>
        </w:rPr>
        <w:t xml:space="preserve"> The Council emphasise that the List of Streets</w:t>
      </w:r>
      <w:r w:rsidR="00DB5B9B">
        <w:rPr>
          <w:rFonts w:ascii="Arial" w:hAnsi="Arial" w:cs="Arial"/>
          <w:sz w:val="24"/>
          <w:szCs w:val="24"/>
        </w:rPr>
        <w:t xml:space="preserve"> solely concerns maintenance responsibility and does not confer legal status.</w:t>
      </w:r>
    </w:p>
    <w:p w14:paraId="5884BB46" w14:textId="36CD981B" w:rsidR="005E76F5" w:rsidRDefault="00DF3D9F" w:rsidP="00C20982">
      <w:pPr>
        <w:pStyle w:val="Style1"/>
        <w:rPr>
          <w:rFonts w:ascii="Arial" w:hAnsi="Arial" w:cs="Arial"/>
          <w:sz w:val="24"/>
          <w:szCs w:val="24"/>
        </w:rPr>
      </w:pPr>
      <w:r>
        <w:rPr>
          <w:rFonts w:ascii="Arial" w:hAnsi="Arial" w:cs="Arial"/>
          <w:sz w:val="24"/>
          <w:szCs w:val="24"/>
        </w:rPr>
        <w:t>T</w:t>
      </w:r>
      <w:r w:rsidR="006B06CC">
        <w:rPr>
          <w:rFonts w:ascii="Arial" w:hAnsi="Arial" w:cs="Arial"/>
          <w:sz w:val="24"/>
          <w:szCs w:val="24"/>
        </w:rPr>
        <w:t xml:space="preserve">he Appellant has </w:t>
      </w:r>
      <w:r w:rsidR="00B46721">
        <w:rPr>
          <w:rFonts w:ascii="Arial" w:hAnsi="Arial" w:cs="Arial"/>
          <w:sz w:val="24"/>
          <w:szCs w:val="24"/>
        </w:rPr>
        <w:t xml:space="preserve">also </w:t>
      </w:r>
      <w:r w:rsidR="006B06CC">
        <w:rPr>
          <w:rFonts w:ascii="Arial" w:hAnsi="Arial" w:cs="Arial"/>
          <w:sz w:val="24"/>
          <w:szCs w:val="24"/>
        </w:rPr>
        <w:t xml:space="preserve">provided the information via the website Find My Street. The full length of </w:t>
      </w:r>
      <w:r w:rsidR="00253620">
        <w:rPr>
          <w:rFonts w:ascii="Arial" w:hAnsi="Arial" w:cs="Arial"/>
          <w:sz w:val="24"/>
          <w:szCs w:val="24"/>
        </w:rPr>
        <w:t>the Appeal Route is recorded as “Wetley Lane, Onecote”</w:t>
      </w:r>
      <w:r w:rsidR="00D608CF">
        <w:rPr>
          <w:rFonts w:ascii="Arial" w:hAnsi="Arial" w:cs="Arial"/>
          <w:sz w:val="24"/>
          <w:szCs w:val="24"/>
        </w:rPr>
        <w:t xml:space="preserve"> and is described as “maintainable </w:t>
      </w:r>
      <w:r>
        <w:rPr>
          <w:rFonts w:ascii="Arial" w:hAnsi="Arial" w:cs="Arial"/>
          <w:sz w:val="24"/>
          <w:szCs w:val="24"/>
        </w:rPr>
        <w:t xml:space="preserve">at public expense”. </w:t>
      </w:r>
    </w:p>
    <w:p w14:paraId="23B5BBF8" w14:textId="3E5C7BFE" w:rsidR="002276E5" w:rsidRPr="002276E5" w:rsidRDefault="002276E5" w:rsidP="002276E5">
      <w:pPr>
        <w:pStyle w:val="Style1"/>
        <w:numPr>
          <w:ilvl w:val="0"/>
          <w:numId w:val="0"/>
        </w:numPr>
        <w:rPr>
          <w:rFonts w:ascii="Arial" w:hAnsi="Arial" w:cs="Arial"/>
          <w:i/>
          <w:iCs/>
          <w:sz w:val="24"/>
          <w:szCs w:val="24"/>
        </w:rPr>
      </w:pPr>
      <w:r>
        <w:rPr>
          <w:rFonts w:ascii="Arial" w:hAnsi="Arial" w:cs="Arial"/>
          <w:i/>
          <w:iCs/>
          <w:sz w:val="24"/>
          <w:szCs w:val="24"/>
        </w:rPr>
        <w:t>Conclusions on documentary evidence</w:t>
      </w:r>
    </w:p>
    <w:p w14:paraId="0AF1CC15" w14:textId="293EEE3F" w:rsidR="002276E5" w:rsidRDefault="00F21FD3" w:rsidP="00C20982">
      <w:pPr>
        <w:pStyle w:val="Style1"/>
        <w:rPr>
          <w:rFonts w:ascii="Arial" w:hAnsi="Arial" w:cs="Arial"/>
          <w:sz w:val="24"/>
          <w:szCs w:val="24"/>
        </w:rPr>
      </w:pPr>
      <w:r>
        <w:rPr>
          <w:rFonts w:ascii="Arial" w:hAnsi="Arial" w:cs="Arial"/>
          <w:sz w:val="24"/>
          <w:szCs w:val="24"/>
        </w:rPr>
        <w:t>From the evidence presented in this case it is clear that a route following the full exten</w:t>
      </w:r>
      <w:r w:rsidR="00B46721">
        <w:rPr>
          <w:rFonts w:ascii="Arial" w:hAnsi="Arial" w:cs="Arial"/>
          <w:sz w:val="24"/>
          <w:szCs w:val="24"/>
        </w:rPr>
        <w:t>t</w:t>
      </w:r>
      <w:r>
        <w:rPr>
          <w:rFonts w:ascii="Arial" w:hAnsi="Arial" w:cs="Arial"/>
          <w:sz w:val="24"/>
          <w:szCs w:val="24"/>
        </w:rPr>
        <w:t xml:space="preserve"> of Wetley Lane has existed on the ground from at least 1769</w:t>
      </w:r>
      <w:r w:rsidR="005713AB">
        <w:rPr>
          <w:rFonts w:ascii="Arial" w:hAnsi="Arial" w:cs="Arial"/>
          <w:sz w:val="24"/>
          <w:szCs w:val="24"/>
        </w:rPr>
        <w:t xml:space="preserve">. </w:t>
      </w:r>
      <w:r w:rsidR="00C85DED">
        <w:rPr>
          <w:rFonts w:ascii="Arial" w:hAnsi="Arial" w:cs="Arial"/>
          <w:sz w:val="24"/>
          <w:szCs w:val="24"/>
        </w:rPr>
        <w:t xml:space="preserve">While there are several pieces of evidence (including the Greenwood’s Map and the Local Authority correspondence) that suggest </w:t>
      </w:r>
      <w:r w:rsidR="00FD6482">
        <w:rPr>
          <w:rFonts w:ascii="Arial" w:hAnsi="Arial" w:cs="Arial"/>
          <w:sz w:val="24"/>
          <w:szCs w:val="24"/>
        </w:rPr>
        <w:t>the route is a vehicular highway, these are</w:t>
      </w:r>
      <w:r w:rsidR="00746A3B">
        <w:rPr>
          <w:rFonts w:ascii="Arial" w:hAnsi="Arial" w:cs="Arial"/>
          <w:sz w:val="24"/>
          <w:szCs w:val="24"/>
        </w:rPr>
        <w:t xml:space="preserve"> all</w:t>
      </w:r>
      <w:r w:rsidR="00FD6482">
        <w:rPr>
          <w:rFonts w:ascii="Arial" w:hAnsi="Arial" w:cs="Arial"/>
          <w:sz w:val="24"/>
          <w:szCs w:val="24"/>
        </w:rPr>
        <w:t xml:space="preserve"> of </w:t>
      </w:r>
      <w:r w:rsidR="00C5219C">
        <w:rPr>
          <w:rFonts w:ascii="Arial" w:hAnsi="Arial" w:cs="Arial"/>
          <w:sz w:val="24"/>
          <w:szCs w:val="24"/>
        </w:rPr>
        <w:t>relatively</w:t>
      </w:r>
      <w:r w:rsidR="00FD6482">
        <w:rPr>
          <w:rFonts w:ascii="Arial" w:hAnsi="Arial" w:cs="Arial"/>
          <w:sz w:val="24"/>
          <w:szCs w:val="24"/>
        </w:rPr>
        <w:t xml:space="preserve"> limited evidential weight. I also note the significance of the Inspector’s</w:t>
      </w:r>
      <w:r w:rsidR="00784E75">
        <w:rPr>
          <w:rFonts w:ascii="Arial" w:hAnsi="Arial" w:cs="Arial"/>
          <w:sz w:val="24"/>
          <w:szCs w:val="24"/>
        </w:rPr>
        <w:t xml:space="preserve"> 1978 Special Review</w:t>
      </w:r>
      <w:r w:rsidR="00FD6482">
        <w:rPr>
          <w:rFonts w:ascii="Arial" w:hAnsi="Arial" w:cs="Arial"/>
          <w:sz w:val="24"/>
          <w:szCs w:val="24"/>
        </w:rPr>
        <w:t xml:space="preserve"> Report</w:t>
      </w:r>
      <w:r w:rsidR="00784E75">
        <w:rPr>
          <w:rFonts w:ascii="Arial" w:hAnsi="Arial" w:cs="Arial"/>
          <w:sz w:val="24"/>
          <w:szCs w:val="24"/>
        </w:rPr>
        <w:t>, which concluded that there was no clear evidence of vehicular rights over Wetley Lane</w:t>
      </w:r>
      <w:r w:rsidR="00C5219C">
        <w:rPr>
          <w:rFonts w:ascii="Arial" w:hAnsi="Arial" w:cs="Arial"/>
          <w:sz w:val="24"/>
          <w:szCs w:val="24"/>
        </w:rPr>
        <w:t xml:space="preserve">. </w:t>
      </w:r>
      <w:r w:rsidR="00C85DED">
        <w:rPr>
          <w:rFonts w:ascii="Arial" w:hAnsi="Arial" w:cs="Arial"/>
          <w:sz w:val="24"/>
          <w:szCs w:val="24"/>
        </w:rPr>
        <w:t xml:space="preserve"> </w:t>
      </w:r>
    </w:p>
    <w:p w14:paraId="2872484E" w14:textId="6E46C080" w:rsidR="009803F3" w:rsidRPr="007F1C61" w:rsidRDefault="00C5219C" w:rsidP="009803F3">
      <w:pPr>
        <w:pStyle w:val="Style1"/>
        <w:rPr>
          <w:rFonts w:ascii="Arial" w:hAnsi="Arial" w:cs="Arial"/>
          <w:color w:val="auto"/>
          <w:kern w:val="0"/>
          <w:sz w:val="24"/>
          <w:szCs w:val="24"/>
        </w:rPr>
      </w:pPr>
      <w:r>
        <w:rPr>
          <w:rFonts w:ascii="Arial" w:hAnsi="Arial" w:cs="Arial"/>
          <w:sz w:val="24"/>
          <w:szCs w:val="24"/>
        </w:rPr>
        <w:t xml:space="preserve">There are numerous documents (including the OS maps, the DMS </w:t>
      </w:r>
      <w:r w:rsidR="00D53ABA">
        <w:rPr>
          <w:rFonts w:ascii="Arial" w:hAnsi="Arial" w:cs="Arial"/>
          <w:sz w:val="24"/>
          <w:szCs w:val="24"/>
        </w:rPr>
        <w:t xml:space="preserve">preparation records, </w:t>
      </w:r>
      <w:r w:rsidR="00E23F70">
        <w:rPr>
          <w:rFonts w:ascii="Arial" w:hAnsi="Arial" w:cs="Arial"/>
          <w:sz w:val="24"/>
          <w:szCs w:val="24"/>
        </w:rPr>
        <w:t xml:space="preserve">the Greenwood’s Map and the Local Authority correspondence) that are suggestive of </w:t>
      </w:r>
      <w:r w:rsidR="00991C55">
        <w:rPr>
          <w:rFonts w:ascii="Arial" w:hAnsi="Arial" w:cs="Arial"/>
          <w:sz w:val="24"/>
          <w:szCs w:val="24"/>
        </w:rPr>
        <w:t>higher rights</w:t>
      </w:r>
      <w:r w:rsidR="00746A3B">
        <w:rPr>
          <w:rFonts w:ascii="Arial" w:hAnsi="Arial" w:cs="Arial"/>
          <w:sz w:val="24"/>
          <w:szCs w:val="24"/>
        </w:rPr>
        <w:t xml:space="preserve"> than a public footpath</w:t>
      </w:r>
      <w:r w:rsidR="00991C55">
        <w:rPr>
          <w:rFonts w:ascii="Arial" w:hAnsi="Arial" w:cs="Arial"/>
          <w:sz w:val="24"/>
          <w:szCs w:val="24"/>
        </w:rPr>
        <w:t xml:space="preserve"> existing over the Appeal Route. The Special Review </w:t>
      </w:r>
      <w:r w:rsidR="00C32B51">
        <w:rPr>
          <w:rFonts w:ascii="Arial" w:hAnsi="Arial" w:cs="Arial"/>
          <w:sz w:val="24"/>
          <w:szCs w:val="24"/>
        </w:rPr>
        <w:t>d</w:t>
      </w:r>
      <w:r w:rsidR="00991C55">
        <w:rPr>
          <w:rFonts w:ascii="Arial" w:hAnsi="Arial" w:cs="Arial"/>
          <w:sz w:val="24"/>
          <w:szCs w:val="24"/>
        </w:rPr>
        <w:t>ocuments</w:t>
      </w:r>
      <w:r w:rsidR="005D3CD5">
        <w:rPr>
          <w:rFonts w:ascii="Arial" w:hAnsi="Arial" w:cs="Arial"/>
          <w:sz w:val="24"/>
          <w:szCs w:val="24"/>
        </w:rPr>
        <w:t xml:space="preserve"> </w:t>
      </w:r>
      <w:r w:rsidR="00C32B51">
        <w:rPr>
          <w:rFonts w:ascii="Arial" w:hAnsi="Arial" w:cs="Arial"/>
          <w:sz w:val="24"/>
          <w:szCs w:val="24"/>
        </w:rPr>
        <w:t xml:space="preserve">clearly indicate </w:t>
      </w:r>
      <w:r w:rsidR="006300E7">
        <w:rPr>
          <w:rFonts w:ascii="Arial" w:hAnsi="Arial" w:cs="Arial"/>
          <w:sz w:val="24"/>
          <w:szCs w:val="24"/>
        </w:rPr>
        <w:t xml:space="preserve">a belief on the part of the Inspector that bridleway rights existed over Wetley Lane. </w:t>
      </w:r>
      <w:r w:rsidR="005D3CD5">
        <w:rPr>
          <w:rFonts w:ascii="Arial" w:hAnsi="Arial" w:cs="Arial"/>
          <w:sz w:val="24"/>
          <w:szCs w:val="24"/>
        </w:rPr>
        <w:t>Case Law has established, further</w:t>
      </w:r>
      <w:r w:rsidR="00361F6D">
        <w:rPr>
          <w:rFonts w:ascii="Arial" w:hAnsi="Arial" w:cs="Arial"/>
          <w:sz w:val="24"/>
          <w:szCs w:val="24"/>
        </w:rPr>
        <w:t xml:space="preserve">more, both the conclusive presumption that </w:t>
      </w:r>
      <w:r w:rsidR="009803F3">
        <w:rPr>
          <w:rFonts w:ascii="Arial" w:hAnsi="Arial" w:cs="Arial"/>
          <w:sz w:val="24"/>
          <w:szCs w:val="24"/>
        </w:rPr>
        <w:t>equestrian</w:t>
      </w:r>
      <w:r w:rsidR="00361F6D">
        <w:rPr>
          <w:rFonts w:ascii="Arial" w:hAnsi="Arial" w:cs="Arial"/>
          <w:sz w:val="24"/>
          <w:szCs w:val="24"/>
        </w:rPr>
        <w:t xml:space="preserve"> rights </w:t>
      </w:r>
      <w:r w:rsidR="009803F3">
        <w:rPr>
          <w:rFonts w:ascii="Arial" w:hAnsi="Arial" w:cs="Arial"/>
          <w:sz w:val="24"/>
          <w:szCs w:val="24"/>
        </w:rPr>
        <w:t>existed over RUPPs</w:t>
      </w:r>
      <w:r w:rsidR="00361F6D">
        <w:rPr>
          <w:rFonts w:ascii="Arial" w:hAnsi="Arial" w:cs="Arial"/>
          <w:sz w:val="24"/>
          <w:szCs w:val="24"/>
        </w:rPr>
        <w:t xml:space="preserve"> </w:t>
      </w:r>
      <w:r w:rsidR="009803F3">
        <w:rPr>
          <w:rFonts w:ascii="Arial" w:hAnsi="Arial" w:cs="Arial"/>
          <w:sz w:val="24"/>
          <w:szCs w:val="24"/>
        </w:rPr>
        <w:t xml:space="preserve">and that the reclassification process did not extinguish </w:t>
      </w:r>
      <w:r w:rsidR="009803F3" w:rsidRPr="007F1C61">
        <w:rPr>
          <w:rFonts w:ascii="Arial" w:hAnsi="Arial" w:cs="Arial"/>
          <w:color w:val="auto"/>
          <w:kern w:val="0"/>
          <w:sz w:val="24"/>
          <w:szCs w:val="24"/>
        </w:rPr>
        <w:t>any higher rights which may have existed over a route.</w:t>
      </w:r>
    </w:p>
    <w:p w14:paraId="19DD1F20" w14:textId="3DCC4A03" w:rsidR="00C5219C" w:rsidRPr="008B3A12" w:rsidRDefault="00F0780F" w:rsidP="008B3A12">
      <w:pPr>
        <w:pStyle w:val="Style1"/>
        <w:rPr>
          <w:rFonts w:ascii="Arial" w:hAnsi="Arial" w:cs="Arial"/>
          <w:sz w:val="24"/>
          <w:szCs w:val="24"/>
        </w:rPr>
      </w:pPr>
      <w:r>
        <w:rPr>
          <w:rFonts w:ascii="Arial" w:hAnsi="Arial" w:cs="Arial"/>
          <w:sz w:val="24"/>
          <w:szCs w:val="24"/>
        </w:rPr>
        <w:t>I am therefore of the view that</w:t>
      </w:r>
      <w:r w:rsidR="00262D9E">
        <w:rPr>
          <w:rFonts w:ascii="Arial" w:hAnsi="Arial" w:cs="Arial"/>
          <w:sz w:val="24"/>
          <w:szCs w:val="24"/>
        </w:rPr>
        <w:t>, on the balance of probabili</w:t>
      </w:r>
      <w:r w:rsidR="008B3A12">
        <w:rPr>
          <w:rFonts w:ascii="Arial" w:hAnsi="Arial" w:cs="Arial"/>
          <w:sz w:val="24"/>
          <w:szCs w:val="24"/>
        </w:rPr>
        <w:t>ty</w:t>
      </w:r>
      <w:r w:rsidR="00262D9E">
        <w:rPr>
          <w:rFonts w:ascii="Arial" w:hAnsi="Arial" w:cs="Arial"/>
          <w:sz w:val="24"/>
          <w:szCs w:val="24"/>
        </w:rPr>
        <w:t xml:space="preserve">, public bridleway rights exist </w:t>
      </w:r>
      <w:r w:rsidR="000B06AF">
        <w:rPr>
          <w:rFonts w:ascii="Arial" w:hAnsi="Arial" w:cs="Arial"/>
          <w:sz w:val="24"/>
          <w:szCs w:val="24"/>
        </w:rPr>
        <w:t>over the full length of Wetley Lane.</w:t>
      </w:r>
      <w:r>
        <w:rPr>
          <w:rFonts w:ascii="Arial" w:hAnsi="Arial" w:cs="Arial"/>
          <w:sz w:val="24"/>
          <w:szCs w:val="24"/>
        </w:rPr>
        <w:t xml:space="preserve"> </w:t>
      </w:r>
      <w:r w:rsidRPr="00EE0445">
        <w:rPr>
          <w:rFonts w:ascii="Arial" w:hAnsi="Arial" w:cs="Arial"/>
          <w:sz w:val="24"/>
          <w:szCs w:val="24"/>
        </w:rPr>
        <w:t>The making of an Order will give the opportunity for public consultation and any further evidence in support of higher rights may be discovered. In addition, if objections are made there would be an opportunity for the conflicting evidence to be tested more thoroughly and the issues determined at an inquiry.</w:t>
      </w:r>
    </w:p>
    <w:p w14:paraId="00175C6E" w14:textId="66B36008" w:rsidR="00990D75" w:rsidRPr="008D3783" w:rsidRDefault="00990D75" w:rsidP="00D42C1E">
      <w:pPr>
        <w:pStyle w:val="Style1"/>
        <w:numPr>
          <w:ilvl w:val="0"/>
          <w:numId w:val="0"/>
        </w:numPr>
        <w:rPr>
          <w:rFonts w:ascii="Arial" w:hAnsi="Arial" w:cs="Arial"/>
          <w:b/>
          <w:bCs/>
          <w:sz w:val="24"/>
          <w:szCs w:val="24"/>
        </w:rPr>
      </w:pPr>
      <w:r w:rsidRPr="005E76F5">
        <w:rPr>
          <w:rFonts w:ascii="Arial" w:hAnsi="Arial" w:cs="Arial"/>
          <w:b/>
          <w:bCs/>
          <w:sz w:val="24"/>
          <w:szCs w:val="24"/>
        </w:rPr>
        <w:t>Other Matters</w:t>
      </w:r>
    </w:p>
    <w:p w14:paraId="2CB633EC" w14:textId="60C8551C" w:rsidR="00E86969" w:rsidRPr="00CF4BDB" w:rsidRDefault="00E86969" w:rsidP="00CF4BDB">
      <w:pPr>
        <w:pStyle w:val="Style1"/>
        <w:ind w:left="431" w:hanging="431"/>
        <w:rPr>
          <w:rFonts w:ascii="Arial" w:hAnsi="Arial" w:cs="Arial"/>
          <w:i/>
          <w:sz w:val="24"/>
          <w:szCs w:val="24"/>
        </w:rPr>
      </w:pPr>
      <w:r w:rsidRPr="00A36F6D">
        <w:rPr>
          <w:rFonts w:ascii="Arial" w:hAnsi="Arial" w:cs="Arial"/>
          <w:iCs/>
          <w:sz w:val="24"/>
          <w:szCs w:val="24"/>
        </w:rPr>
        <w:t xml:space="preserve">The Council have shared various letters and emails they received concerning the application, raising issues such as the </w:t>
      </w:r>
      <w:r w:rsidR="00EE6D44" w:rsidRPr="00A36F6D">
        <w:rPr>
          <w:rFonts w:ascii="Arial" w:hAnsi="Arial" w:cs="Arial"/>
          <w:iCs/>
          <w:sz w:val="24"/>
          <w:szCs w:val="24"/>
        </w:rPr>
        <w:t>environmental impact</w:t>
      </w:r>
      <w:r w:rsidR="00671BAE" w:rsidRPr="00A36F6D">
        <w:rPr>
          <w:rFonts w:ascii="Arial" w:hAnsi="Arial" w:cs="Arial"/>
          <w:iCs/>
          <w:sz w:val="24"/>
          <w:szCs w:val="24"/>
        </w:rPr>
        <w:t xml:space="preserve">s of a prospective upgrade in status, </w:t>
      </w:r>
      <w:r w:rsidR="00A36F6D" w:rsidRPr="00A36F6D">
        <w:rPr>
          <w:rFonts w:ascii="Arial" w:hAnsi="Arial" w:cs="Arial"/>
          <w:iCs/>
          <w:sz w:val="24"/>
          <w:szCs w:val="24"/>
        </w:rPr>
        <w:t xml:space="preserve">and the use of Wetley Lane and the field gates on it to move livestock. </w:t>
      </w:r>
      <w:r w:rsidR="00CF4BDB" w:rsidRPr="006C2739">
        <w:rPr>
          <w:rFonts w:ascii="Arial" w:hAnsi="Arial" w:cs="Arial"/>
          <w:sz w:val="24"/>
          <w:szCs w:val="24"/>
        </w:rPr>
        <w:t xml:space="preserve">While these concerns are understandable, they cannot influence the issue of whether or not </w:t>
      </w:r>
      <w:r w:rsidR="00CF4BDB">
        <w:rPr>
          <w:rFonts w:ascii="Arial" w:hAnsi="Arial" w:cs="Arial"/>
          <w:sz w:val="24"/>
          <w:szCs w:val="24"/>
        </w:rPr>
        <w:t>higher public</w:t>
      </w:r>
      <w:r w:rsidR="00CF4BDB" w:rsidRPr="006C2739">
        <w:rPr>
          <w:rFonts w:ascii="Arial" w:hAnsi="Arial" w:cs="Arial"/>
          <w:sz w:val="24"/>
          <w:szCs w:val="24"/>
        </w:rPr>
        <w:t xml:space="preserve"> rights exist over the </w:t>
      </w:r>
      <w:r w:rsidR="00CF4BDB">
        <w:rPr>
          <w:rFonts w:ascii="Arial" w:hAnsi="Arial" w:cs="Arial"/>
          <w:sz w:val="24"/>
          <w:szCs w:val="24"/>
        </w:rPr>
        <w:t>Appeal Route</w:t>
      </w:r>
      <w:r w:rsidR="00CF4BDB" w:rsidRPr="006C2739">
        <w:rPr>
          <w:rFonts w:ascii="Arial" w:hAnsi="Arial" w:cs="Arial"/>
          <w:sz w:val="24"/>
          <w:szCs w:val="24"/>
        </w:rPr>
        <w:t>.</w:t>
      </w:r>
      <w:r w:rsidR="00CF4BDB">
        <w:rPr>
          <w:rFonts w:ascii="Arial" w:hAnsi="Arial" w:cs="Arial"/>
          <w:sz w:val="24"/>
          <w:szCs w:val="24"/>
        </w:rPr>
        <w:t xml:space="preserve"> </w:t>
      </w:r>
    </w:p>
    <w:p w14:paraId="0D928F80" w14:textId="1FAE982B" w:rsidR="002F0CB5" w:rsidRPr="002F0CB5" w:rsidRDefault="002F0CB5" w:rsidP="002F0CB5">
      <w:pPr>
        <w:pStyle w:val="Style1"/>
        <w:numPr>
          <w:ilvl w:val="0"/>
          <w:numId w:val="0"/>
        </w:numPr>
        <w:rPr>
          <w:rFonts w:ascii="Arial" w:hAnsi="Arial" w:cs="Arial"/>
          <w:b/>
          <w:bCs/>
          <w:i/>
          <w:sz w:val="24"/>
          <w:szCs w:val="24"/>
        </w:rPr>
      </w:pPr>
      <w:r>
        <w:rPr>
          <w:rFonts w:ascii="Arial" w:hAnsi="Arial" w:cs="Arial"/>
          <w:b/>
          <w:bCs/>
          <w:sz w:val="24"/>
          <w:szCs w:val="24"/>
        </w:rPr>
        <w:t>Conclusion</w:t>
      </w:r>
    </w:p>
    <w:p w14:paraId="1313B54E" w14:textId="6E33E0EF" w:rsidR="002F0CB5" w:rsidRPr="0018491D" w:rsidRDefault="0018491D" w:rsidP="0018491D">
      <w:pPr>
        <w:pStyle w:val="Style1"/>
        <w:rPr>
          <w:rFonts w:ascii="Arial" w:hAnsi="Arial" w:cs="Arial"/>
          <w:sz w:val="24"/>
          <w:szCs w:val="24"/>
        </w:rPr>
      </w:pPr>
      <w:r w:rsidRPr="00162700">
        <w:rPr>
          <w:rFonts w:ascii="Arial" w:hAnsi="Arial" w:cs="Arial"/>
          <w:sz w:val="24"/>
          <w:szCs w:val="24"/>
        </w:rPr>
        <w:t xml:space="preserve">Having regard to these and all other matters raised in the written representations I conclude that the appeal should be </w:t>
      </w:r>
      <w:r>
        <w:rPr>
          <w:rFonts w:ascii="Arial" w:hAnsi="Arial" w:cs="Arial"/>
          <w:sz w:val="24"/>
          <w:szCs w:val="24"/>
        </w:rPr>
        <w:t>allowed.</w:t>
      </w:r>
      <w:r w:rsidR="00F8403A">
        <w:rPr>
          <w:rFonts w:ascii="Arial" w:hAnsi="Arial" w:cs="Arial"/>
          <w:sz w:val="24"/>
          <w:szCs w:val="24"/>
        </w:rPr>
        <w:t xml:space="preserve"> </w:t>
      </w:r>
    </w:p>
    <w:p w14:paraId="10053AA4" w14:textId="77777777" w:rsidR="00E81EC1" w:rsidRDefault="00E81EC1" w:rsidP="006E60DB">
      <w:pPr>
        <w:pStyle w:val="Style1"/>
        <w:numPr>
          <w:ilvl w:val="0"/>
          <w:numId w:val="0"/>
        </w:numPr>
        <w:rPr>
          <w:rFonts w:ascii="Arial" w:hAnsi="Arial" w:cs="Arial"/>
          <w:b/>
          <w:sz w:val="24"/>
          <w:szCs w:val="24"/>
        </w:rPr>
      </w:pPr>
    </w:p>
    <w:p w14:paraId="37A86D65" w14:textId="77777777" w:rsidR="00E81EC1" w:rsidRDefault="00E81EC1" w:rsidP="006E60DB">
      <w:pPr>
        <w:pStyle w:val="Style1"/>
        <w:numPr>
          <w:ilvl w:val="0"/>
          <w:numId w:val="0"/>
        </w:numPr>
        <w:rPr>
          <w:rFonts w:ascii="Arial" w:hAnsi="Arial" w:cs="Arial"/>
          <w:b/>
          <w:sz w:val="24"/>
          <w:szCs w:val="24"/>
        </w:rPr>
      </w:pPr>
    </w:p>
    <w:p w14:paraId="1F6F9EB6" w14:textId="33A763B2" w:rsidR="006E60DB" w:rsidRPr="00162700" w:rsidRDefault="006E60DB" w:rsidP="006E60DB">
      <w:pPr>
        <w:pStyle w:val="Style1"/>
        <w:numPr>
          <w:ilvl w:val="0"/>
          <w:numId w:val="0"/>
        </w:numPr>
        <w:rPr>
          <w:rFonts w:ascii="Arial" w:hAnsi="Arial" w:cs="Arial"/>
          <w:b/>
          <w:sz w:val="24"/>
          <w:szCs w:val="24"/>
        </w:rPr>
      </w:pPr>
      <w:r w:rsidRPr="00162700">
        <w:rPr>
          <w:rFonts w:ascii="Arial" w:hAnsi="Arial" w:cs="Arial"/>
          <w:b/>
          <w:sz w:val="24"/>
          <w:szCs w:val="24"/>
        </w:rPr>
        <w:lastRenderedPageBreak/>
        <w:t xml:space="preserve">Formal Decision </w:t>
      </w:r>
    </w:p>
    <w:p w14:paraId="434E2D9E" w14:textId="3CD456DB" w:rsidR="00221DCE" w:rsidRDefault="00221DCE" w:rsidP="00221DCE">
      <w:pPr>
        <w:pStyle w:val="Style1"/>
        <w:rPr>
          <w:rFonts w:ascii="Arial" w:hAnsi="Arial" w:cs="Arial"/>
          <w:sz w:val="24"/>
          <w:szCs w:val="24"/>
        </w:rPr>
      </w:pPr>
      <w:r>
        <w:rPr>
          <w:rFonts w:ascii="Arial" w:hAnsi="Arial" w:cs="Arial"/>
          <w:sz w:val="24"/>
          <w:szCs w:val="24"/>
        </w:rPr>
        <w:t>I</w:t>
      </w:r>
      <w:r w:rsidRPr="00162700">
        <w:rPr>
          <w:rFonts w:ascii="Arial" w:hAnsi="Arial" w:cs="Arial"/>
          <w:sz w:val="24"/>
          <w:szCs w:val="24"/>
        </w:rPr>
        <w:t xml:space="preserve">n accordance with </w:t>
      </w:r>
      <w:r>
        <w:rPr>
          <w:rFonts w:ascii="Arial" w:hAnsi="Arial" w:cs="Arial"/>
          <w:sz w:val="24"/>
          <w:szCs w:val="24"/>
        </w:rPr>
        <w:t>p</w:t>
      </w:r>
      <w:r w:rsidRPr="00162700">
        <w:rPr>
          <w:rFonts w:ascii="Arial" w:hAnsi="Arial" w:cs="Arial"/>
          <w:sz w:val="24"/>
          <w:szCs w:val="24"/>
        </w:rPr>
        <w:t xml:space="preserve">aragraph 4(2) of Schedule 14 </w:t>
      </w:r>
      <w:r>
        <w:rPr>
          <w:rFonts w:ascii="Arial" w:hAnsi="Arial" w:cs="Arial"/>
          <w:sz w:val="24"/>
          <w:szCs w:val="24"/>
        </w:rPr>
        <w:t>to</w:t>
      </w:r>
      <w:r w:rsidRPr="00162700">
        <w:rPr>
          <w:rFonts w:ascii="Arial" w:hAnsi="Arial" w:cs="Arial"/>
          <w:sz w:val="24"/>
          <w:szCs w:val="24"/>
        </w:rPr>
        <w:t xml:space="preserve"> the 1981 Act, </w:t>
      </w:r>
      <w:r>
        <w:rPr>
          <w:rFonts w:ascii="Arial" w:hAnsi="Arial" w:cs="Arial"/>
          <w:sz w:val="24"/>
          <w:szCs w:val="24"/>
        </w:rPr>
        <w:t>Staffordshire County Council</w:t>
      </w:r>
      <w:r w:rsidRPr="00162700">
        <w:rPr>
          <w:rFonts w:ascii="Arial" w:hAnsi="Arial" w:cs="Arial"/>
          <w:sz w:val="24"/>
          <w:szCs w:val="24"/>
        </w:rPr>
        <w:t xml:space="preserve"> </w:t>
      </w:r>
      <w:r>
        <w:rPr>
          <w:rFonts w:ascii="Arial" w:hAnsi="Arial" w:cs="Arial"/>
          <w:sz w:val="24"/>
          <w:szCs w:val="24"/>
        </w:rPr>
        <w:t>is</w:t>
      </w:r>
      <w:r w:rsidRPr="00162700">
        <w:rPr>
          <w:rFonts w:ascii="Arial" w:hAnsi="Arial" w:cs="Arial"/>
          <w:sz w:val="24"/>
          <w:szCs w:val="24"/>
        </w:rPr>
        <w:t xml:space="preserve"> directed to make an Order under </w:t>
      </w:r>
      <w:r>
        <w:rPr>
          <w:rFonts w:ascii="Arial" w:hAnsi="Arial" w:cs="Arial"/>
          <w:sz w:val="24"/>
          <w:szCs w:val="24"/>
        </w:rPr>
        <w:t>s</w:t>
      </w:r>
      <w:r w:rsidRPr="00162700">
        <w:rPr>
          <w:rFonts w:ascii="Arial" w:hAnsi="Arial" w:cs="Arial"/>
          <w:sz w:val="24"/>
          <w:szCs w:val="24"/>
        </w:rPr>
        <w:t>ection 53(2) and Schedule 15 of the</w:t>
      </w:r>
      <w:r>
        <w:rPr>
          <w:rFonts w:ascii="Arial" w:hAnsi="Arial" w:cs="Arial"/>
          <w:sz w:val="24"/>
          <w:szCs w:val="24"/>
        </w:rPr>
        <w:t xml:space="preserve"> 1981</w:t>
      </w:r>
      <w:r w:rsidRPr="00162700">
        <w:rPr>
          <w:rFonts w:ascii="Arial" w:hAnsi="Arial" w:cs="Arial"/>
          <w:sz w:val="24"/>
          <w:szCs w:val="24"/>
        </w:rPr>
        <w:t xml:space="preserve"> Act</w:t>
      </w:r>
      <w:r>
        <w:rPr>
          <w:rFonts w:ascii="Arial" w:hAnsi="Arial" w:cs="Arial"/>
          <w:sz w:val="24"/>
          <w:szCs w:val="24"/>
        </w:rPr>
        <w:t xml:space="preserve"> within three months of the date of this decision,</w:t>
      </w:r>
      <w:r w:rsidRPr="00162700">
        <w:rPr>
          <w:rFonts w:ascii="Arial" w:hAnsi="Arial" w:cs="Arial"/>
          <w:sz w:val="24"/>
          <w:szCs w:val="24"/>
        </w:rPr>
        <w:t xml:space="preserve"> to </w:t>
      </w:r>
      <w:r w:rsidR="00DD62DA">
        <w:rPr>
          <w:rFonts w:ascii="Arial" w:hAnsi="Arial" w:cs="Arial"/>
          <w:sz w:val="24"/>
          <w:szCs w:val="24"/>
        </w:rPr>
        <w:t>upgrade</w:t>
      </w:r>
      <w:r>
        <w:rPr>
          <w:rFonts w:ascii="Arial" w:hAnsi="Arial" w:cs="Arial"/>
          <w:sz w:val="24"/>
          <w:szCs w:val="24"/>
        </w:rPr>
        <w:t xml:space="preserve"> </w:t>
      </w:r>
      <w:r w:rsidR="009D1FCE">
        <w:rPr>
          <w:rFonts w:ascii="Arial" w:hAnsi="Arial" w:cs="Arial"/>
          <w:sz w:val="24"/>
          <w:szCs w:val="24"/>
        </w:rPr>
        <w:t>Public Footpath 10</w:t>
      </w:r>
      <w:r w:rsidR="00AA2423">
        <w:rPr>
          <w:rFonts w:ascii="Arial" w:hAnsi="Arial" w:cs="Arial"/>
          <w:sz w:val="24"/>
          <w:szCs w:val="24"/>
        </w:rPr>
        <w:t xml:space="preserve"> </w:t>
      </w:r>
      <w:r w:rsidR="00DD62DA">
        <w:rPr>
          <w:rFonts w:ascii="Arial" w:hAnsi="Arial" w:cs="Arial"/>
          <w:sz w:val="24"/>
          <w:szCs w:val="24"/>
        </w:rPr>
        <w:t>to</w:t>
      </w:r>
      <w:r w:rsidR="00AA2423">
        <w:rPr>
          <w:rFonts w:ascii="Arial" w:hAnsi="Arial" w:cs="Arial"/>
          <w:sz w:val="24"/>
          <w:szCs w:val="24"/>
        </w:rPr>
        <w:t xml:space="preserve"> a public bridleway</w:t>
      </w:r>
      <w:r>
        <w:rPr>
          <w:rFonts w:ascii="Arial" w:hAnsi="Arial" w:cs="Arial"/>
          <w:sz w:val="24"/>
          <w:szCs w:val="24"/>
        </w:rPr>
        <w:t xml:space="preserve">. </w:t>
      </w:r>
      <w:r w:rsidRPr="00162700">
        <w:rPr>
          <w:rFonts w:ascii="Arial" w:hAnsi="Arial" w:cs="Arial"/>
          <w:sz w:val="24"/>
          <w:szCs w:val="24"/>
        </w:rPr>
        <w:t xml:space="preserve"> </w:t>
      </w:r>
    </w:p>
    <w:p w14:paraId="7EBA1458" w14:textId="3F47916B" w:rsidR="00357389" w:rsidRPr="00B53C72" w:rsidRDefault="00221DCE" w:rsidP="00B53C72">
      <w:pPr>
        <w:pStyle w:val="Style1"/>
        <w:rPr>
          <w:rFonts w:ascii="Arial" w:hAnsi="Arial" w:cs="Arial"/>
          <w:sz w:val="24"/>
          <w:szCs w:val="24"/>
        </w:rPr>
      </w:pPr>
      <w:r w:rsidRPr="00162700">
        <w:rPr>
          <w:rFonts w:ascii="Arial" w:hAnsi="Arial" w:cs="Arial"/>
          <w:sz w:val="24"/>
          <w:szCs w:val="24"/>
        </w:rPr>
        <w:t>This decision is made without prejudice to any decisions that may be given by the Secretary of State in accordance with h</w:t>
      </w:r>
      <w:r>
        <w:rPr>
          <w:rFonts w:ascii="Arial" w:hAnsi="Arial" w:cs="Arial"/>
          <w:sz w:val="24"/>
          <w:szCs w:val="24"/>
        </w:rPr>
        <w:t>er</w:t>
      </w:r>
      <w:r w:rsidRPr="00162700">
        <w:rPr>
          <w:rFonts w:ascii="Arial" w:hAnsi="Arial" w:cs="Arial"/>
          <w:sz w:val="24"/>
          <w:szCs w:val="24"/>
        </w:rPr>
        <w:t xml:space="preserve"> powers under Schedule 15 of the 1981 Act.</w:t>
      </w:r>
    </w:p>
    <w:p w14:paraId="5F894028" w14:textId="1F2442B0" w:rsidR="00082685" w:rsidRDefault="00C924D7" w:rsidP="0054263D">
      <w:pPr>
        <w:pStyle w:val="Style1"/>
        <w:numPr>
          <w:ilvl w:val="0"/>
          <w:numId w:val="0"/>
        </w:numPr>
        <w:ind w:left="432" w:hanging="432"/>
        <w:rPr>
          <w:rFonts w:ascii="Monotype Corsiva" w:hAnsi="Monotype Corsiva" w:cs="Arial"/>
          <w:sz w:val="40"/>
          <w:szCs w:val="40"/>
        </w:rPr>
      </w:pPr>
      <w:bookmarkStart w:id="2" w:name="bmkPageBreak"/>
      <w:bookmarkEnd w:id="2"/>
      <w:r>
        <w:rPr>
          <w:rFonts w:ascii="Monotype Corsiva" w:hAnsi="Monotype Corsiva" w:cs="Arial"/>
          <w:sz w:val="40"/>
          <w:szCs w:val="40"/>
        </w:rPr>
        <w:t>Harry Wood</w:t>
      </w:r>
    </w:p>
    <w:p w14:paraId="77922653" w14:textId="77777777" w:rsidR="0054263D" w:rsidRPr="008229C7" w:rsidRDefault="0054263D" w:rsidP="0054263D">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4342DFD7" w14:textId="77777777" w:rsidR="0054263D" w:rsidRDefault="0054263D" w:rsidP="00AE60C6">
      <w:pPr>
        <w:pStyle w:val="Style1"/>
        <w:numPr>
          <w:ilvl w:val="0"/>
          <w:numId w:val="0"/>
        </w:numPr>
        <w:ind w:left="432"/>
        <w:rPr>
          <w:rFonts w:ascii="Monotype Corsiva" w:hAnsi="Monotype Corsiva" w:cs="Arial"/>
          <w:sz w:val="40"/>
          <w:szCs w:val="40"/>
        </w:rPr>
      </w:pPr>
    </w:p>
    <w:p w14:paraId="64568090" w14:textId="77777777" w:rsidR="008F0BA9" w:rsidRDefault="008F0BA9" w:rsidP="00AE60C6">
      <w:pPr>
        <w:pStyle w:val="Style1"/>
        <w:numPr>
          <w:ilvl w:val="0"/>
          <w:numId w:val="0"/>
        </w:numPr>
        <w:ind w:left="432"/>
        <w:rPr>
          <w:rFonts w:ascii="Monotype Corsiva" w:hAnsi="Monotype Corsiva" w:cs="Arial"/>
          <w:sz w:val="40"/>
          <w:szCs w:val="40"/>
        </w:rPr>
      </w:pPr>
    </w:p>
    <w:p w14:paraId="074FBB6F" w14:textId="77777777" w:rsidR="008F0BA9" w:rsidRPr="00162700" w:rsidRDefault="008F0BA9" w:rsidP="00AE60C6">
      <w:pPr>
        <w:pStyle w:val="Style1"/>
        <w:numPr>
          <w:ilvl w:val="0"/>
          <w:numId w:val="0"/>
        </w:numPr>
        <w:ind w:left="432"/>
        <w:rPr>
          <w:rFonts w:ascii="Monotype Corsiva" w:hAnsi="Monotype Corsiva" w:cs="Arial"/>
          <w:sz w:val="40"/>
          <w:szCs w:val="40"/>
        </w:rPr>
      </w:pPr>
    </w:p>
    <w:p w14:paraId="1B36DC2A" w14:textId="332362A2" w:rsidR="00E03DBC" w:rsidRDefault="00E03DBC" w:rsidP="00D4208B">
      <w:pPr>
        <w:tabs>
          <w:tab w:val="left" w:pos="3731"/>
        </w:tabs>
        <w:rPr>
          <w:sz w:val="24"/>
          <w:szCs w:val="72"/>
        </w:rPr>
      </w:pPr>
    </w:p>
    <w:p w14:paraId="4622C9A7" w14:textId="77777777" w:rsidR="008F0BA9" w:rsidRDefault="008F0BA9" w:rsidP="00D4208B">
      <w:pPr>
        <w:tabs>
          <w:tab w:val="left" w:pos="3731"/>
        </w:tabs>
        <w:rPr>
          <w:sz w:val="24"/>
          <w:szCs w:val="72"/>
        </w:rPr>
      </w:pPr>
    </w:p>
    <w:p w14:paraId="6F694FC4" w14:textId="77777777" w:rsidR="008F0BA9" w:rsidRDefault="008F0BA9" w:rsidP="00D4208B">
      <w:pPr>
        <w:tabs>
          <w:tab w:val="left" w:pos="3731"/>
        </w:tabs>
        <w:rPr>
          <w:sz w:val="24"/>
          <w:szCs w:val="72"/>
        </w:rPr>
      </w:pPr>
    </w:p>
    <w:p w14:paraId="39FF8684" w14:textId="77777777" w:rsidR="001F2E28" w:rsidRDefault="001F2E28" w:rsidP="00D4208B">
      <w:pPr>
        <w:tabs>
          <w:tab w:val="left" w:pos="3731"/>
        </w:tabs>
        <w:rPr>
          <w:sz w:val="24"/>
          <w:szCs w:val="72"/>
        </w:rPr>
      </w:pPr>
    </w:p>
    <w:p w14:paraId="745AD45E" w14:textId="77777777" w:rsidR="001F2E28" w:rsidRDefault="001F2E28" w:rsidP="00D4208B">
      <w:pPr>
        <w:tabs>
          <w:tab w:val="left" w:pos="3731"/>
        </w:tabs>
        <w:rPr>
          <w:sz w:val="24"/>
          <w:szCs w:val="72"/>
        </w:rPr>
      </w:pPr>
    </w:p>
    <w:p w14:paraId="0E2F4A46" w14:textId="77777777" w:rsidR="001F2E28" w:rsidRDefault="001F2E28" w:rsidP="00D4208B">
      <w:pPr>
        <w:tabs>
          <w:tab w:val="left" w:pos="3731"/>
        </w:tabs>
        <w:rPr>
          <w:sz w:val="24"/>
          <w:szCs w:val="72"/>
        </w:rPr>
      </w:pPr>
    </w:p>
    <w:p w14:paraId="286AA9D7" w14:textId="77777777" w:rsidR="001F2E28" w:rsidRDefault="001F2E28" w:rsidP="00D4208B">
      <w:pPr>
        <w:tabs>
          <w:tab w:val="left" w:pos="3731"/>
        </w:tabs>
        <w:rPr>
          <w:sz w:val="24"/>
          <w:szCs w:val="72"/>
        </w:rPr>
      </w:pPr>
    </w:p>
    <w:p w14:paraId="3A696CCE" w14:textId="77777777" w:rsidR="001F2E28" w:rsidRDefault="001F2E28" w:rsidP="00D4208B">
      <w:pPr>
        <w:tabs>
          <w:tab w:val="left" w:pos="3731"/>
        </w:tabs>
        <w:rPr>
          <w:sz w:val="24"/>
          <w:szCs w:val="72"/>
        </w:rPr>
      </w:pPr>
    </w:p>
    <w:p w14:paraId="3C7B86CA" w14:textId="77777777" w:rsidR="001F2E28" w:rsidRDefault="001F2E28" w:rsidP="00D4208B">
      <w:pPr>
        <w:tabs>
          <w:tab w:val="left" w:pos="3731"/>
        </w:tabs>
        <w:rPr>
          <w:sz w:val="24"/>
          <w:szCs w:val="72"/>
        </w:rPr>
      </w:pPr>
    </w:p>
    <w:p w14:paraId="0697B42A" w14:textId="77777777" w:rsidR="001F2E28" w:rsidRDefault="001F2E28" w:rsidP="00D4208B">
      <w:pPr>
        <w:tabs>
          <w:tab w:val="left" w:pos="3731"/>
        </w:tabs>
        <w:rPr>
          <w:sz w:val="24"/>
          <w:szCs w:val="72"/>
        </w:rPr>
      </w:pPr>
    </w:p>
    <w:p w14:paraId="39343575" w14:textId="77777777" w:rsidR="001F2E28" w:rsidRDefault="001F2E28" w:rsidP="00D4208B">
      <w:pPr>
        <w:tabs>
          <w:tab w:val="left" w:pos="3731"/>
        </w:tabs>
        <w:rPr>
          <w:sz w:val="24"/>
          <w:szCs w:val="72"/>
        </w:rPr>
      </w:pPr>
    </w:p>
    <w:p w14:paraId="74D19B0A" w14:textId="77777777" w:rsidR="001F2E28" w:rsidRDefault="001F2E28" w:rsidP="00D4208B">
      <w:pPr>
        <w:tabs>
          <w:tab w:val="left" w:pos="3731"/>
        </w:tabs>
        <w:rPr>
          <w:sz w:val="24"/>
          <w:szCs w:val="72"/>
        </w:rPr>
      </w:pPr>
    </w:p>
    <w:p w14:paraId="30C8D676" w14:textId="77777777" w:rsidR="001F2E28" w:rsidRDefault="001F2E28" w:rsidP="00D4208B">
      <w:pPr>
        <w:tabs>
          <w:tab w:val="left" w:pos="3731"/>
        </w:tabs>
        <w:rPr>
          <w:sz w:val="24"/>
          <w:szCs w:val="72"/>
        </w:rPr>
      </w:pPr>
    </w:p>
    <w:p w14:paraId="36B3B240" w14:textId="77777777" w:rsidR="001F2E28" w:rsidRDefault="001F2E28" w:rsidP="00D4208B">
      <w:pPr>
        <w:tabs>
          <w:tab w:val="left" w:pos="3731"/>
        </w:tabs>
        <w:rPr>
          <w:sz w:val="24"/>
          <w:szCs w:val="72"/>
        </w:rPr>
      </w:pPr>
    </w:p>
    <w:p w14:paraId="33ABE573" w14:textId="77777777" w:rsidR="001F2E28" w:rsidRDefault="001F2E28" w:rsidP="00D4208B">
      <w:pPr>
        <w:tabs>
          <w:tab w:val="left" w:pos="3731"/>
        </w:tabs>
        <w:rPr>
          <w:sz w:val="24"/>
          <w:szCs w:val="72"/>
        </w:rPr>
      </w:pPr>
    </w:p>
    <w:p w14:paraId="3F8BA057" w14:textId="77777777" w:rsidR="001F2E28" w:rsidRDefault="001F2E28" w:rsidP="00D4208B">
      <w:pPr>
        <w:tabs>
          <w:tab w:val="left" w:pos="3731"/>
        </w:tabs>
        <w:rPr>
          <w:sz w:val="24"/>
          <w:szCs w:val="72"/>
        </w:rPr>
      </w:pPr>
    </w:p>
    <w:p w14:paraId="24EF5E7A" w14:textId="77777777" w:rsidR="001F2E28" w:rsidRDefault="001F2E28" w:rsidP="00D4208B">
      <w:pPr>
        <w:tabs>
          <w:tab w:val="left" w:pos="3731"/>
        </w:tabs>
        <w:rPr>
          <w:sz w:val="24"/>
          <w:szCs w:val="72"/>
        </w:rPr>
      </w:pPr>
    </w:p>
    <w:p w14:paraId="6ACE6C37" w14:textId="77777777" w:rsidR="001F2E28" w:rsidRDefault="001F2E28" w:rsidP="00D4208B">
      <w:pPr>
        <w:tabs>
          <w:tab w:val="left" w:pos="3731"/>
        </w:tabs>
        <w:rPr>
          <w:sz w:val="24"/>
          <w:szCs w:val="72"/>
        </w:rPr>
      </w:pPr>
    </w:p>
    <w:p w14:paraId="6E4714D2" w14:textId="77777777" w:rsidR="001F2E28" w:rsidRDefault="001F2E28" w:rsidP="00D4208B">
      <w:pPr>
        <w:tabs>
          <w:tab w:val="left" w:pos="3731"/>
        </w:tabs>
        <w:rPr>
          <w:sz w:val="24"/>
          <w:szCs w:val="72"/>
        </w:rPr>
      </w:pPr>
    </w:p>
    <w:p w14:paraId="0FE09D24" w14:textId="77777777" w:rsidR="001F2E28" w:rsidRDefault="001F2E28" w:rsidP="00D4208B">
      <w:pPr>
        <w:tabs>
          <w:tab w:val="left" w:pos="3731"/>
        </w:tabs>
        <w:rPr>
          <w:sz w:val="24"/>
          <w:szCs w:val="72"/>
        </w:rPr>
      </w:pPr>
    </w:p>
    <w:p w14:paraId="105221B3" w14:textId="77777777" w:rsidR="001F2E28" w:rsidRDefault="001F2E28" w:rsidP="00D4208B">
      <w:pPr>
        <w:tabs>
          <w:tab w:val="left" w:pos="3731"/>
        </w:tabs>
        <w:rPr>
          <w:sz w:val="24"/>
          <w:szCs w:val="72"/>
        </w:rPr>
      </w:pPr>
    </w:p>
    <w:p w14:paraId="67B1A39D" w14:textId="77777777" w:rsidR="001F2E28" w:rsidRDefault="001F2E28" w:rsidP="00D4208B">
      <w:pPr>
        <w:tabs>
          <w:tab w:val="left" w:pos="3731"/>
        </w:tabs>
        <w:rPr>
          <w:sz w:val="24"/>
          <w:szCs w:val="72"/>
        </w:rPr>
      </w:pPr>
    </w:p>
    <w:p w14:paraId="0AABDB98" w14:textId="77777777" w:rsidR="001F2E28" w:rsidRDefault="001F2E28" w:rsidP="00D4208B">
      <w:pPr>
        <w:tabs>
          <w:tab w:val="left" w:pos="3731"/>
        </w:tabs>
        <w:rPr>
          <w:sz w:val="24"/>
          <w:szCs w:val="72"/>
        </w:rPr>
      </w:pPr>
    </w:p>
    <w:p w14:paraId="617726D3" w14:textId="77777777" w:rsidR="001F2E28" w:rsidRDefault="001F2E28" w:rsidP="00D4208B">
      <w:pPr>
        <w:tabs>
          <w:tab w:val="left" w:pos="3731"/>
        </w:tabs>
        <w:rPr>
          <w:sz w:val="24"/>
          <w:szCs w:val="72"/>
        </w:rPr>
      </w:pPr>
    </w:p>
    <w:p w14:paraId="70D0E678" w14:textId="77777777" w:rsidR="001F2E28" w:rsidRDefault="001F2E28" w:rsidP="00D4208B">
      <w:pPr>
        <w:tabs>
          <w:tab w:val="left" w:pos="3731"/>
        </w:tabs>
        <w:rPr>
          <w:sz w:val="24"/>
          <w:szCs w:val="72"/>
        </w:rPr>
      </w:pPr>
    </w:p>
    <w:p w14:paraId="7686E898" w14:textId="77777777" w:rsidR="001F2E28" w:rsidRDefault="001F2E28" w:rsidP="00D4208B">
      <w:pPr>
        <w:tabs>
          <w:tab w:val="left" w:pos="3731"/>
        </w:tabs>
        <w:rPr>
          <w:sz w:val="24"/>
          <w:szCs w:val="72"/>
        </w:rPr>
      </w:pPr>
    </w:p>
    <w:p w14:paraId="079856E2" w14:textId="77777777" w:rsidR="001F2E28" w:rsidRDefault="001F2E28" w:rsidP="00D4208B">
      <w:pPr>
        <w:tabs>
          <w:tab w:val="left" w:pos="3731"/>
        </w:tabs>
        <w:rPr>
          <w:sz w:val="24"/>
          <w:szCs w:val="72"/>
        </w:rPr>
      </w:pPr>
    </w:p>
    <w:p w14:paraId="7F50B40B" w14:textId="77777777" w:rsidR="001F2E28" w:rsidRDefault="001F2E28" w:rsidP="00D4208B">
      <w:pPr>
        <w:tabs>
          <w:tab w:val="left" w:pos="3731"/>
        </w:tabs>
        <w:rPr>
          <w:sz w:val="24"/>
          <w:szCs w:val="72"/>
        </w:rPr>
      </w:pPr>
    </w:p>
    <w:p w14:paraId="3031038F" w14:textId="77777777" w:rsidR="008F0BA9" w:rsidRDefault="008F0BA9" w:rsidP="00D4208B">
      <w:pPr>
        <w:tabs>
          <w:tab w:val="left" w:pos="3731"/>
        </w:tabs>
        <w:rPr>
          <w:sz w:val="24"/>
          <w:szCs w:val="72"/>
        </w:rPr>
      </w:pPr>
    </w:p>
    <w:p w14:paraId="4C99A28F" w14:textId="4CAA4E4B" w:rsidR="008F0BA9" w:rsidRDefault="008F0BA9" w:rsidP="008F0BA9">
      <w:pPr>
        <w:tabs>
          <w:tab w:val="left" w:pos="3731"/>
        </w:tabs>
        <w:jc w:val="center"/>
        <w:rPr>
          <w:rFonts w:ascii="Arial" w:hAnsi="Arial" w:cs="Arial"/>
          <w:b/>
          <w:bCs/>
          <w:sz w:val="24"/>
          <w:szCs w:val="72"/>
        </w:rPr>
      </w:pPr>
      <w:r w:rsidRPr="008F0BA9">
        <w:rPr>
          <w:rFonts w:ascii="Arial" w:hAnsi="Arial" w:cs="Arial"/>
          <w:b/>
          <w:bCs/>
          <w:sz w:val="24"/>
          <w:szCs w:val="72"/>
        </w:rPr>
        <w:lastRenderedPageBreak/>
        <w:t>Appeal Plan (not to scale)</w:t>
      </w:r>
    </w:p>
    <w:p w14:paraId="51E30A4A" w14:textId="11811957" w:rsidR="008F0BA9" w:rsidRDefault="008F0BA9" w:rsidP="008F0BA9">
      <w:pPr>
        <w:tabs>
          <w:tab w:val="left" w:pos="3731"/>
        </w:tabs>
        <w:jc w:val="center"/>
        <w:rPr>
          <w:rFonts w:ascii="Arial" w:hAnsi="Arial" w:cs="Arial"/>
          <w:b/>
          <w:bCs/>
          <w:sz w:val="24"/>
          <w:szCs w:val="72"/>
        </w:rPr>
      </w:pPr>
    </w:p>
    <w:p w14:paraId="6258BB45" w14:textId="16E0C2C3" w:rsidR="008F0BA9" w:rsidRPr="008F0BA9" w:rsidRDefault="00A663EF" w:rsidP="000B38FE">
      <w:pPr>
        <w:tabs>
          <w:tab w:val="left" w:pos="3731"/>
        </w:tabs>
        <w:ind w:left="-340"/>
        <w:jc w:val="center"/>
        <w:rPr>
          <w:rFonts w:ascii="Arial" w:hAnsi="Arial" w:cs="Arial"/>
          <w:b/>
          <w:bCs/>
          <w:sz w:val="24"/>
          <w:szCs w:val="72"/>
        </w:rPr>
      </w:pPr>
      <w:r>
        <w:rPr>
          <w:rFonts w:ascii="Arial" w:hAnsi="Arial" w:cs="Arial"/>
          <w:b/>
          <w:bCs/>
          <w:noProof/>
          <w:sz w:val="24"/>
          <w:szCs w:val="72"/>
        </w:rPr>
        <mc:AlternateContent>
          <mc:Choice Requires="wps">
            <w:drawing>
              <wp:anchor distT="0" distB="0" distL="114300" distR="114300" simplePos="0" relativeHeight="251663360" behindDoc="0" locked="0" layoutInCell="1" allowOverlap="1" wp14:anchorId="479C6D22" wp14:editId="53E3B96E">
                <wp:simplePos x="0" y="0"/>
                <wp:positionH relativeFrom="column">
                  <wp:posOffset>4027551</wp:posOffset>
                </wp:positionH>
                <wp:positionV relativeFrom="paragraph">
                  <wp:posOffset>5209693</wp:posOffset>
                </wp:positionV>
                <wp:extent cx="914400" cy="299923"/>
                <wp:effectExtent l="0" t="0" r="0" b="5080"/>
                <wp:wrapNone/>
                <wp:docPr id="1294139320" name="Text Box 4"/>
                <wp:cNvGraphicFramePr/>
                <a:graphic xmlns:a="http://schemas.openxmlformats.org/drawingml/2006/main">
                  <a:graphicData uri="http://schemas.microsoft.com/office/word/2010/wordprocessingShape">
                    <wps:wsp>
                      <wps:cNvSpPr txBox="1"/>
                      <wps:spPr>
                        <a:xfrm>
                          <a:off x="0" y="0"/>
                          <a:ext cx="914400" cy="299923"/>
                        </a:xfrm>
                        <a:prstGeom prst="rect">
                          <a:avLst/>
                        </a:prstGeom>
                        <a:noFill/>
                        <a:ln w="6350">
                          <a:noFill/>
                        </a:ln>
                      </wps:spPr>
                      <wps:txbx>
                        <w:txbxContent>
                          <w:p w14:paraId="170FBF71" w14:textId="55651A0A" w:rsidR="00A663EF" w:rsidRPr="006C1F21" w:rsidRDefault="00A663EF" w:rsidP="00A663EF">
                            <w:pPr>
                              <w:rPr>
                                <w:b/>
                                <w:bCs/>
                                <w:color w:val="FF0000"/>
                                <w:sz w:val="20"/>
                                <w:szCs w:val="18"/>
                              </w:rPr>
                            </w:pPr>
                            <w:r>
                              <w:rPr>
                                <w:b/>
                                <w:bCs/>
                                <w:color w:val="FF0000"/>
                                <w:sz w:val="20"/>
                                <w:szCs w:val="18"/>
                              </w:rPr>
                              <w:t>A2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9C6D22" id="_x0000_t202" coordsize="21600,21600" o:spt="202" path="m,l,21600r21600,l21600,xe">
                <v:stroke joinstyle="miter"/>
                <v:path gradientshapeok="t" o:connecttype="rect"/>
              </v:shapetype>
              <v:shape id="Text Box 4" o:spid="_x0000_s1026" type="#_x0000_t202" style="position:absolute;left:0;text-align:left;margin-left:317.15pt;margin-top:410.2pt;width:1in;height:23.6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" filled="f" stroked="f" strokeweight=".5pt">
                <v:textbox>
                  <w:txbxContent>
                    <w:p w14:paraId="170FBF71" w14:textId="55651A0A" w:rsidR="00A663EF" w:rsidRPr="006C1F21" w:rsidRDefault="00A663EF" w:rsidP="00A663EF">
                      <w:pPr>
                        <w:rPr>
                          <w:b/>
                          <w:bCs/>
                          <w:color w:val="FF0000"/>
                          <w:sz w:val="20"/>
                          <w:szCs w:val="18"/>
                        </w:rPr>
                      </w:pPr>
                      <w:r>
                        <w:rPr>
                          <w:b/>
                          <w:bCs/>
                          <w:color w:val="FF0000"/>
                          <w:sz w:val="20"/>
                          <w:szCs w:val="18"/>
                        </w:rPr>
                        <w:t>A2</w:t>
                      </w:r>
                    </w:p>
                  </w:txbxContent>
                </v:textbox>
              </v:shape>
            </w:pict>
          </mc:Fallback>
        </mc:AlternateContent>
      </w:r>
      <w:r w:rsidR="00D4389D">
        <w:rPr>
          <w:rFonts w:ascii="Arial" w:hAnsi="Arial" w:cs="Arial"/>
          <w:b/>
          <w:bCs/>
          <w:noProof/>
          <w:sz w:val="24"/>
          <w:szCs w:val="72"/>
        </w:rPr>
        <mc:AlternateContent>
          <mc:Choice Requires="wps">
            <w:drawing>
              <wp:anchor distT="0" distB="0" distL="114300" distR="114300" simplePos="0" relativeHeight="251661312" behindDoc="0" locked="0" layoutInCell="1" allowOverlap="1" wp14:anchorId="0BCA969E" wp14:editId="462D27C8">
                <wp:simplePos x="0" y="0"/>
                <wp:positionH relativeFrom="column">
                  <wp:posOffset>4364050</wp:posOffset>
                </wp:positionH>
                <wp:positionV relativeFrom="paragraph">
                  <wp:posOffset>5320055</wp:posOffset>
                </wp:positionV>
                <wp:extent cx="914400" cy="299923"/>
                <wp:effectExtent l="0" t="0" r="0" b="5080"/>
                <wp:wrapNone/>
                <wp:docPr id="665212222" name="Text Box 4"/>
                <wp:cNvGraphicFramePr/>
                <a:graphic xmlns:a="http://schemas.openxmlformats.org/drawingml/2006/main">
                  <a:graphicData uri="http://schemas.microsoft.com/office/word/2010/wordprocessingShape">
                    <wps:wsp>
                      <wps:cNvSpPr txBox="1"/>
                      <wps:spPr>
                        <a:xfrm>
                          <a:off x="0" y="0"/>
                          <a:ext cx="914400" cy="299923"/>
                        </a:xfrm>
                        <a:prstGeom prst="rect">
                          <a:avLst/>
                        </a:prstGeom>
                        <a:noFill/>
                        <a:ln w="6350">
                          <a:noFill/>
                        </a:ln>
                      </wps:spPr>
                      <wps:txbx>
                        <w:txbxContent>
                          <w:p w14:paraId="01CDE497" w14:textId="5EFBAD15" w:rsidR="00D4389D" w:rsidRPr="006C1F21" w:rsidRDefault="00D4389D" w:rsidP="00D4389D">
                            <w:pPr>
                              <w:rPr>
                                <w:b/>
                                <w:bCs/>
                                <w:color w:val="FF0000"/>
                                <w:sz w:val="20"/>
                                <w:szCs w:val="18"/>
                              </w:rPr>
                            </w:pPr>
                            <w:r>
                              <w:rPr>
                                <w:b/>
                                <w:bCs/>
                                <w:color w:val="FF0000"/>
                                <w:sz w:val="20"/>
                                <w:szCs w:val="18"/>
                              </w:rPr>
                              <w:t>A1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CA969E" id="_x0000_s1027" type="#_x0000_t202" style="position:absolute;left:0;text-align:left;margin-left:343.65pt;margin-top:418.9pt;width:1in;height:23.6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" filled="f" stroked="f" strokeweight=".5pt">
                <v:textbox>
                  <w:txbxContent>
                    <w:p w14:paraId="01CDE497" w14:textId="5EFBAD15" w:rsidR="00D4389D" w:rsidRPr="006C1F21" w:rsidRDefault="00D4389D" w:rsidP="00D4389D">
                      <w:pPr>
                        <w:rPr>
                          <w:b/>
                          <w:bCs/>
                          <w:color w:val="FF0000"/>
                          <w:sz w:val="20"/>
                          <w:szCs w:val="18"/>
                        </w:rPr>
                      </w:pPr>
                      <w:r>
                        <w:rPr>
                          <w:b/>
                          <w:bCs/>
                          <w:color w:val="FF0000"/>
                          <w:sz w:val="20"/>
                          <w:szCs w:val="18"/>
                        </w:rPr>
                        <w:t>A1</w:t>
                      </w:r>
                    </w:p>
                  </w:txbxContent>
                </v:textbox>
              </v:shape>
            </w:pict>
          </mc:Fallback>
        </mc:AlternateContent>
      </w:r>
      <w:r w:rsidR="006C1F21">
        <w:rPr>
          <w:rFonts w:ascii="Arial" w:hAnsi="Arial" w:cs="Arial"/>
          <w:b/>
          <w:bCs/>
          <w:noProof/>
          <w:sz w:val="24"/>
          <w:szCs w:val="72"/>
        </w:rPr>
        <mc:AlternateContent>
          <mc:Choice Requires="wps">
            <w:drawing>
              <wp:anchor distT="0" distB="0" distL="114300" distR="114300" simplePos="0" relativeHeight="251659264" behindDoc="0" locked="0" layoutInCell="1" allowOverlap="1" wp14:anchorId="4A5D4344" wp14:editId="57624D0F">
                <wp:simplePos x="0" y="0"/>
                <wp:positionH relativeFrom="column">
                  <wp:posOffset>2344216</wp:posOffset>
                </wp:positionH>
                <wp:positionV relativeFrom="paragraph">
                  <wp:posOffset>4222750</wp:posOffset>
                </wp:positionV>
                <wp:extent cx="914400" cy="299923"/>
                <wp:effectExtent l="0" t="0" r="0" b="5080"/>
                <wp:wrapNone/>
                <wp:docPr id="843581227" name="Text Box 4"/>
                <wp:cNvGraphicFramePr/>
                <a:graphic xmlns:a="http://schemas.openxmlformats.org/drawingml/2006/main">
                  <a:graphicData uri="http://schemas.microsoft.com/office/word/2010/wordprocessingShape">
                    <wps:wsp>
                      <wps:cNvSpPr txBox="1"/>
                      <wps:spPr>
                        <a:xfrm>
                          <a:off x="0" y="0"/>
                          <a:ext cx="914400" cy="299923"/>
                        </a:xfrm>
                        <a:prstGeom prst="rect">
                          <a:avLst/>
                        </a:prstGeom>
                        <a:noFill/>
                        <a:ln w="6350">
                          <a:noFill/>
                        </a:ln>
                      </wps:spPr>
                      <wps:txbx>
                        <w:txbxContent>
                          <w:p w14:paraId="016F8FA2" w14:textId="26D3F5FE" w:rsidR="006C1F21" w:rsidRPr="006C1F21" w:rsidRDefault="00A70A01">
                            <w:pPr>
                              <w:rPr>
                                <w:b/>
                                <w:bCs/>
                                <w:color w:val="FF0000"/>
                                <w:sz w:val="20"/>
                                <w:szCs w:val="18"/>
                              </w:rPr>
                            </w:pPr>
                            <w:r>
                              <w:rPr>
                                <w:b/>
                                <w:bCs/>
                                <w:color w:val="FF0000"/>
                                <w:sz w:val="20"/>
                                <w:szCs w:val="18"/>
                              </w:rPr>
                              <w:t>A</w:t>
                            </w:r>
                            <w:r w:rsidR="00A663EF">
                              <w:rPr>
                                <w:b/>
                                <w:bCs/>
                                <w:color w:val="FF0000"/>
                                <w:sz w:val="20"/>
                                <w:szCs w:val="18"/>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D4344" id="_x0000_s1028" type="#_x0000_t202" style="position:absolute;left:0;text-align:left;margin-left:184.6pt;margin-top:332.5pt;width:1in;height:23.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" filled="f" stroked="f" strokeweight=".5pt">
                <v:textbox>
                  <w:txbxContent>
                    <w:p w14:paraId="016F8FA2" w14:textId="26D3F5FE" w:rsidR="006C1F21" w:rsidRPr="006C1F21" w:rsidRDefault="00A70A01">
                      <w:pPr>
                        <w:rPr>
                          <w:b/>
                          <w:bCs/>
                          <w:color w:val="FF0000"/>
                          <w:sz w:val="20"/>
                          <w:szCs w:val="18"/>
                        </w:rPr>
                      </w:pPr>
                      <w:r>
                        <w:rPr>
                          <w:b/>
                          <w:bCs/>
                          <w:color w:val="FF0000"/>
                          <w:sz w:val="20"/>
                          <w:szCs w:val="18"/>
                        </w:rPr>
                        <w:t>A</w:t>
                      </w:r>
                      <w:r w:rsidR="00A663EF">
                        <w:rPr>
                          <w:b/>
                          <w:bCs/>
                          <w:color w:val="FF0000"/>
                          <w:sz w:val="20"/>
                          <w:szCs w:val="18"/>
                        </w:rPr>
                        <w:t>3</w:t>
                      </w:r>
                    </w:p>
                  </w:txbxContent>
                </v:textbox>
              </v:shape>
            </w:pict>
          </mc:Fallback>
        </mc:AlternateContent>
      </w:r>
      <w:r w:rsidR="000B38FE" w:rsidRPr="000B38FE">
        <w:rPr>
          <w:rFonts w:ascii="Arial" w:hAnsi="Arial" w:cs="Arial"/>
          <w:b/>
          <w:bCs/>
          <w:noProof/>
          <w:sz w:val="24"/>
          <w:szCs w:val="72"/>
        </w:rPr>
        <w:drawing>
          <wp:inline distT="0" distB="0" distL="0" distR="0" wp14:anchorId="26D28490" wp14:editId="41D972A3">
            <wp:extent cx="6507032" cy="8629650"/>
            <wp:effectExtent l="0" t="0" r="8255" b="0"/>
            <wp:docPr id="315460810" name="Picture 1" descr="APPEAL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60810" name="Picture 1" descr="APPEAL PLAN"/>
                    <pic:cNvPicPr/>
                  </pic:nvPicPr>
                  <pic:blipFill>
                    <a:blip r:embed="rId13"/>
                    <a:stretch>
                      <a:fillRect/>
                    </a:stretch>
                  </pic:blipFill>
                  <pic:spPr>
                    <a:xfrm>
                      <a:off x="0" y="0"/>
                      <a:ext cx="6519603" cy="8646322"/>
                    </a:xfrm>
                    <a:prstGeom prst="rect">
                      <a:avLst/>
                    </a:prstGeom>
                  </pic:spPr>
                </pic:pic>
              </a:graphicData>
            </a:graphic>
          </wp:inline>
        </w:drawing>
      </w:r>
    </w:p>
    <w:sectPr w:rsidR="008F0BA9" w:rsidRPr="008F0BA9" w:rsidSect="00023742">
      <w:headerReference w:type="default" r:id="rId14"/>
      <w:footerReference w:type="even" r:id="rId15"/>
      <w:footerReference w:type="default" r:id="rId16"/>
      <w:footerReference w:type="first" r:id="rId17"/>
      <w:pgSz w:w="11906" w:h="16838" w:code="9"/>
      <w:pgMar w:top="1276" w:right="1525" w:bottom="680" w:left="1077" w:header="561"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9089" w14:textId="77777777" w:rsidR="00D42B6B" w:rsidRDefault="00D42B6B" w:rsidP="00F62916">
      <w:r>
        <w:separator/>
      </w:r>
    </w:p>
  </w:endnote>
  <w:endnote w:type="continuationSeparator" w:id="0">
    <w:p w14:paraId="40D30F7E" w14:textId="77777777" w:rsidR="00D42B6B" w:rsidRDefault="00D42B6B" w:rsidP="00F62916">
      <w:r>
        <w:continuationSeparator/>
      </w:r>
    </w:p>
  </w:endnote>
  <w:endnote w:type="continuationNotice" w:id="1">
    <w:p w14:paraId="159B7EAC" w14:textId="77777777" w:rsidR="00D42B6B" w:rsidRDefault="00D42B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DA868" w14:textId="77777777" w:rsidR="0032652B" w:rsidRDefault="003265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52876E" w14:textId="77777777" w:rsidR="0032652B" w:rsidRDefault="003265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E262" w14:textId="0D6A84B5" w:rsidR="0032652B" w:rsidRDefault="003D5BBC">
    <w:pPr>
      <w:pStyle w:val="Noindent"/>
      <w:spacing w:before="120"/>
      <w:jc w:val="center"/>
      <w:rPr>
        <w:rStyle w:val="PageNumber"/>
      </w:rPr>
    </w:pPr>
    <w:r>
      <w:rPr>
        <w:noProof/>
        <w:sz w:val="18"/>
      </w:rPr>
      <mc:AlternateContent>
        <mc:Choice Requires="wps">
          <w:drawing>
            <wp:anchor distT="0" distB="0" distL="114300" distR="114300" simplePos="0" relativeHeight="251658242" behindDoc="0" locked="0" layoutInCell="1" allowOverlap="1" wp14:anchorId="4E1A3DE2" wp14:editId="2D62F614">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9307A" id="Line 17"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40BDB86C" w14:textId="77777777" w:rsidR="0032652B" w:rsidRPr="00070810" w:rsidRDefault="0032652B" w:rsidP="0077268F">
    <w:pPr>
      <w:pStyle w:val="Noindent"/>
      <w:jc w:val="center"/>
      <w:rPr>
        <w:sz w:val="2"/>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4C445" w14:textId="0CC0E02D" w:rsidR="0032652B" w:rsidRDefault="003D5BBC" w:rsidP="00896B96">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5FC4DFF7" wp14:editId="48871743">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5F284" id="Line 1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1D91D" w14:textId="77777777" w:rsidR="00D42B6B" w:rsidRDefault="00D42B6B" w:rsidP="00F62916">
      <w:r>
        <w:separator/>
      </w:r>
    </w:p>
  </w:footnote>
  <w:footnote w:type="continuationSeparator" w:id="0">
    <w:p w14:paraId="40286878" w14:textId="77777777" w:rsidR="00D42B6B" w:rsidRDefault="00D42B6B" w:rsidP="00F62916">
      <w:r>
        <w:continuationSeparator/>
      </w:r>
    </w:p>
  </w:footnote>
  <w:footnote w:type="continuationNotice" w:id="1">
    <w:p w14:paraId="57C0A25B" w14:textId="77777777" w:rsidR="00D42B6B" w:rsidRDefault="00D42B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2652B" w14:paraId="010DD7E1" w14:textId="77777777">
      <w:tc>
        <w:tcPr>
          <w:tcW w:w="9520" w:type="dxa"/>
        </w:tcPr>
        <w:p w14:paraId="244B8A85" w14:textId="39F232EE" w:rsidR="0032652B" w:rsidRPr="00616A98" w:rsidRDefault="0032652B" w:rsidP="00591EEC">
          <w:pPr>
            <w:pStyle w:val="Footer"/>
            <w:rPr>
              <w:rFonts w:ascii="Arial" w:hAnsi="Arial" w:cs="Arial"/>
            </w:rPr>
          </w:pPr>
          <w:r w:rsidRPr="00616A98">
            <w:rPr>
              <w:rFonts w:ascii="Arial" w:hAnsi="Arial" w:cs="Arial"/>
            </w:rPr>
            <w:t>Appeal Ref</w:t>
          </w:r>
          <w:r w:rsidR="00C17BB8">
            <w:rPr>
              <w:rFonts w:ascii="Arial" w:hAnsi="Arial" w:cs="Arial"/>
            </w:rPr>
            <w:t>erence:</w:t>
          </w:r>
          <w:r w:rsidRPr="00616A98">
            <w:rPr>
              <w:rFonts w:ascii="Arial" w:hAnsi="Arial" w:cs="Arial"/>
            </w:rPr>
            <w:t xml:space="preserve"> </w:t>
          </w:r>
          <w:r w:rsidR="00616A98">
            <w:rPr>
              <w:rFonts w:ascii="Arial" w:hAnsi="Arial" w:cs="Arial"/>
              <w:bCs/>
              <w:color w:val="000000"/>
            </w:rPr>
            <w:t>ROW/</w:t>
          </w:r>
          <w:r w:rsidR="00616A98" w:rsidRPr="00616A98">
            <w:rPr>
              <w:rFonts w:ascii="Arial" w:hAnsi="Arial" w:cs="Arial"/>
              <w:bCs/>
              <w:color w:val="000000"/>
            </w:rPr>
            <w:t>3</w:t>
          </w:r>
          <w:r w:rsidR="001437EF">
            <w:rPr>
              <w:rFonts w:ascii="Arial" w:hAnsi="Arial" w:cs="Arial"/>
              <w:bCs/>
              <w:color w:val="000000"/>
            </w:rPr>
            <w:t>3</w:t>
          </w:r>
          <w:r w:rsidR="00E306FD">
            <w:rPr>
              <w:rFonts w:ascii="Arial" w:hAnsi="Arial" w:cs="Arial"/>
              <w:bCs/>
              <w:color w:val="000000"/>
            </w:rPr>
            <w:t>75666</w:t>
          </w:r>
        </w:p>
      </w:tc>
    </w:tr>
  </w:tbl>
  <w:p w14:paraId="0B1F71C3" w14:textId="02D791B9" w:rsidR="0032652B" w:rsidRDefault="003D5BBC" w:rsidP="00087477">
    <w:pPr>
      <w:pStyle w:val="Footer"/>
      <w:spacing w:after="180"/>
    </w:pPr>
    <w:r>
      <w:rPr>
        <w:noProof/>
      </w:rPr>
      <mc:AlternateContent>
        <mc:Choice Requires="wps">
          <w:drawing>
            <wp:anchor distT="0" distB="0" distL="114300" distR="114300" simplePos="0" relativeHeight="251662336" behindDoc="0" locked="0" layoutInCell="1" allowOverlap="1" wp14:anchorId="19939726" wp14:editId="13A14865">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FDD61" id="Line 14"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787BCF"/>
    <w:multiLevelType w:val="hybridMultilevel"/>
    <w:tmpl w:val="1DDE100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236C2EB0"/>
    <w:multiLevelType w:val="hybridMultilevel"/>
    <w:tmpl w:val="B2E6B1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28FB66A6"/>
    <w:multiLevelType w:val="hybridMultilevel"/>
    <w:tmpl w:val="CCB2870E"/>
    <w:lvl w:ilvl="0" w:tplc="DC9AB72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8DD7A15"/>
    <w:multiLevelType w:val="multilevel"/>
    <w:tmpl w:val="AC7C8B18"/>
    <w:styleLink w:val="StylesList"/>
    <w:lvl w:ilvl="0">
      <w:start w:val="1"/>
      <w:numFmt w:val="decimal"/>
      <w:lvlText w:val="%1."/>
      <w:lvlJc w:val="left"/>
      <w:pPr>
        <w:tabs>
          <w:tab w:val="num" w:pos="861"/>
        </w:tabs>
        <w:ind w:left="572"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6"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7" w15:restartNumberingAfterBreak="0">
    <w:nsid w:val="62CA1CF1"/>
    <w:multiLevelType w:val="multilevel"/>
    <w:tmpl w:val="3C22332A"/>
    <w:lvl w:ilvl="0">
      <w:start w:val="1"/>
      <w:numFmt w:val="decimal"/>
      <w:pStyle w:val="Style1"/>
      <w:lvlText w:val="%1."/>
      <w:lvlJc w:val="left"/>
      <w:pPr>
        <w:tabs>
          <w:tab w:val="num" w:pos="720"/>
        </w:tabs>
        <w:ind w:left="432" w:hanging="432"/>
      </w:pPr>
      <w:rPr>
        <w:b w:val="0"/>
        <w:i w:val="0"/>
        <w:color w:val="000000" w:themeColor="text1"/>
      </w:rPr>
    </w:lvl>
    <w:lvl w:ilvl="1">
      <w:start w:val="1"/>
      <w:numFmt w:val="decimal"/>
      <w:pStyle w:val="Heading2"/>
      <w:lvlText w:val="%1.%2"/>
      <w:lvlJc w:val="left"/>
      <w:pPr>
        <w:tabs>
          <w:tab w:val="num" w:pos="-415"/>
        </w:tabs>
        <w:ind w:left="-415" w:hanging="576"/>
      </w:pPr>
    </w:lvl>
    <w:lvl w:ilvl="2">
      <w:start w:val="1"/>
      <w:numFmt w:val="decimal"/>
      <w:pStyle w:val="Heading3"/>
      <w:lvlText w:val="%1.%2.%3"/>
      <w:lvlJc w:val="left"/>
      <w:pPr>
        <w:tabs>
          <w:tab w:val="num" w:pos="-271"/>
        </w:tabs>
        <w:ind w:left="-271" w:hanging="720"/>
      </w:pPr>
    </w:lvl>
    <w:lvl w:ilvl="3">
      <w:start w:val="1"/>
      <w:numFmt w:val="decimal"/>
      <w:pStyle w:val="Heading4"/>
      <w:lvlText w:val="%1.%2.%3.%4"/>
      <w:lvlJc w:val="left"/>
      <w:pPr>
        <w:tabs>
          <w:tab w:val="num" w:pos="-127"/>
        </w:tabs>
        <w:ind w:left="-127" w:hanging="864"/>
      </w:pPr>
    </w:lvl>
    <w:lvl w:ilvl="4">
      <w:start w:val="1"/>
      <w:numFmt w:val="decimal"/>
      <w:pStyle w:val="Heading5"/>
      <w:lvlText w:val="%1.%2.%3.%4.%5"/>
      <w:lvlJc w:val="left"/>
      <w:pPr>
        <w:tabs>
          <w:tab w:val="num" w:pos="17"/>
        </w:tabs>
        <w:ind w:left="17" w:hanging="1008"/>
      </w:pPr>
    </w:lvl>
    <w:lvl w:ilvl="5">
      <w:start w:val="1"/>
      <w:numFmt w:val="decimal"/>
      <w:lvlText w:val="%1.%2.%3.%4.%5.%6"/>
      <w:lvlJc w:val="left"/>
      <w:pPr>
        <w:tabs>
          <w:tab w:val="num" w:pos="161"/>
        </w:tabs>
        <w:ind w:left="161" w:hanging="1152"/>
      </w:pPr>
    </w:lvl>
    <w:lvl w:ilvl="6">
      <w:start w:val="1"/>
      <w:numFmt w:val="decimal"/>
      <w:pStyle w:val="Heading7"/>
      <w:lvlText w:val="%1.%2.%3.%4.%5.%6.%7"/>
      <w:lvlJc w:val="left"/>
      <w:pPr>
        <w:tabs>
          <w:tab w:val="num" w:pos="305"/>
        </w:tabs>
        <w:ind w:left="305" w:hanging="1296"/>
      </w:pPr>
    </w:lvl>
    <w:lvl w:ilvl="7">
      <w:start w:val="1"/>
      <w:numFmt w:val="decimal"/>
      <w:pStyle w:val="Heading8"/>
      <w:lvlText w:val="%1.%2.%3.%4.%5.%6.%7.%8"/>
      <w:lvlJc w:val="left"/>
      <w:pPr>
        <w:tabs>
          <w:tab w:val="num" w:pos="449"/>
        </w:tabs>
        <w:ind w:left="449" w:hanging="1440"/>
      </w:pPr>
    </w:lvl>
    <w:lvl w:ilvl="8">
      <w:start w:val="1"/>
      <w:numFmt w:val="decimal"/>
      <w:pStyle w:val="Heading9"/>
      <w:lvlText w:val="%1.%2.%3.%4.%5.%6.%7.%8.%9"/>
      <w:lvlJc w:val="left"/>
      <w:pPr>
        <w:tabs>
          <w:tab w:val="num" w:pos="593"/>
        </w:tabs>
        <w:ind w:left="593" w:hanging="1584"/>
      </w:pPr>
    </w:lvl>
  </w:abstractNum>
  <w:abstractNum w:abstractNumId="8"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9"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10" w15:restartNumberingAfterBreak="0">
    <w:nsid w:val="70843839"/>
    <w:multiLevelType w:val="hybridMultilevel"/>
    <w:tmpl w:val="7AF2011C"/>
    <w:lvl w:ilvl="0" w:tplc="78720D5A">
      <w:start w:val="1"/>
      <w:numFmt w:val="lowerRoman"/>
      <w:lvlText w:val="(%1)"/>
      <w:lvlJc w:val="left"/>
      <w:pPr>
        <w:ind w:left="1512" w:hanging="108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1" w15:restartNumberingAfterBreak="0">
    <w:nsid w:val="755A4E05"/>
    <w:multiLevelType w:val="hybridMultilevel"/>
    <w:tmpl w:val="C2E6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23625">
    <w:abstractNumId w:val="8"/>
  </w:num>
  <w:num w:numId="2" w16cid:durableId="249655472">
    <w:abstractNumId w:val="8"/>
  </w:num>
  <w:num w:numId="3" w16cid:durableId="1571500046">
    <w:abstractNumId w:val="9"/>
  </w:num>
  <w:num w:numId="4" w16cid:durableId="1978411326">
    <w:abstractNumId w:val="0"/>
  </w:num>
  <w:num w:numId="5" w16cid:durableId="986470284">
    <w:abstractNumId w:val="4"/>
  </w:num>
  <w:num w:numId="6" w16cid:durableId="838080869">
    <w:abstractNumId w:val="7"/>
  </w:num>
  <w:num w:numId="7" w16cid:durableId="178737517">
    <w:abstractNumId w:val="12"/>
  </w:num>
  <w:num w:numId="8" w16cid:durableId="1493334737">
    <w:abstractNumId w:val="6"/>
  </w:num>
  <w:num w:numId="9" w16cid:durableId="1343123365">
    <w:abstractNumId w:val="7"/>
  </w:num>
  <w:num w:numId="10" w16cid:durableId="1120731354">
    <w:abstractNumId w:val="7"/>
  </w:num>
  <w:num w:numId="11" w16cid:durableId="276645796">
    <w:abstractNumId w:val="3"/>
  </w:num>
  <w:num w:numId="12" w16cid:durableId="1385758746">
    <w:abstractNumId w:val="1"/>
  </w:num>
  <w:num w:numId="13" w16cid:durableId="1758166581">
    <w:abstractNumId w:val="11"/>
  </w:num>
  <w:num w:numId="14" w16cid:durableId="985862325">
    <w:abstractNumId w:val="10"/>
  </w:num>
  <w:num w:numId="15" w16cid:durableId="1837650284">
    <w:abstractNumId w:val="2"/>
  </w:num>
  <w:num w:numId="16" w16cid:durableId="760836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986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3655905">
    <w:abstractNumId w:val="5"/>
  </w:num>
  <w:num w:numId="19" w16cid:durableId="696853572">
    <w:abstractNumId w:val="5"/>
    <w:lvlOverride w:ilvl="0">
      <w:lvl w:ilvl="0">
        <w:start w:val="1"/>
        <w:numFmt w:val="decimal"/>
        <w:lvlText w:val="%1."/>
        <w:lvlJc w:val="left"/>
        <w:pPr>
          <w:tabs>
            <w:tab w:val="num" w:pos="861"/>
          </w:tabs>
          <w:ind w:left="572" w:hanging="431"/>
        </w:pPr>
        <w:rPr>
          <w:rFonts w:hint="default"/>
          <w:i w:val="0"/>
          <w:iCs w:val="0"/>
        </w:rPr>
      </w:lvl>
    </w:lvlOverride>
  </w:num>
  <w:num w:numId="20" w16cid:durableId="122888471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66475530">
    <w:abstractNumId w:val="5"/>
    <w:lvlOverride w:ilvl="0">
      <w:lvl w:ilvl="0">
        <w:start w:val="1"/>
        <w:numFmt w:val="decimal"/>
        <w:lvlText w:val="%1."/>
        <w:lvlJc w:val="left"/>
        <w:pPr>
          <w:tabs>
            <w:tab w:val="num" w:pos="720"/>
          </w:tabs>
          <w:ind w:left="431" w:hanging="431"/>
        </w:pPr>
        <w:rPr>
          <w:rFonts w:hint="default"/>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896B96"/>
    <w:rsid w:val="00000794"/>
    <w:rsid w:val="00000895"/>
    <w:rsid w:val="000009E4"/>
    <w:rsid w:val="00000B19"/>
    <w:rsid w:val="00000C12"/>
    <w:rsid w:val="00000DD6"/>
    <w:rsid w:val="00001396"/>
    <w:rsid w:val="00001FEB"/>
    <w:rsid w:val="00002455"/>
    <w:rsid w:val="0000262F"/>
    <w:rsid w:val="00002A61"/>
    <w:rsid w:val="00002D67"/>
    <w:rsid w:val="0000335F"/>
    <w:rsid w:val="0000380C"/>
    <w:rsid w:val="00004271"/>
    <w:rsid w:val="0000463A"/>
    <w:rsid w:val="00004839"/>
    <w:rsid w:val="00004CCC"/>
    <w:rsid w:val="00005158"/>
    <w:rsid w:val="00005378"/>
    <w:rsid w:val="000056B6"/>
    <w:rsid w:val="00005B98"/>
    <w:rsid w:val="00005FC2"/>
    <w:rsid w:val="0000605E"/>
    <w:rsid w:val="0000622B"/>
    <w:rsid w:val="0000623F"/>
    <w:rsid w:val="000063D5"/>
    <w:rsid w:val="00006525"/>
    <w:rsid w:val="00006D13"/>
    <w:rsid w:val="00006F89"/>
    <w:rsid w:val="00007A54"/>
    <w:rsid w:val="00007D06"/>
    <w:rsid w:val="00007F14"/>
    <w:rsid w:val="00010257"/>
    <w:rsid w:val="0001059B"/>
    <w:rsid w:val="0001095F"/>
    <w:rsid w:val="0001139D"/>
    <w:rsid w:val="00012335"/>
    <w:rsid w:val="000136A5"/>
    <w:rsid w:val="00013805"/>
    <w:rsid w:val="00013F3B"/>
    <w:rsid w:val="00013F5F"/>
    <w:rsid w:val="000144F9"/>
    <w:rsid w:val="000146D4"/>
    <w:rsid w:val="000149D8"/>
    <w:rsid w:val="00014CE8"/>
    <w:rsid w:val="00014F8B"/>
    <w:rsid w:val="00015470"/>
    <w:rsid w:val="00015A37"/>
    <w:rsid w:val="00015ADB"/>
    <w:rsid w:val="00015AF8"/>
    <w:rsid w:val="00015D98"/>
    <w:rsid w:val="00015F43"/>
    <w:rsid w:val="000162D2"/>
    <w:rsid w:val="0001646B"/>
    <w:rsid w:val="00016911"/>
    <w:rsid w:val="00016A5B"/>
    <w:rsid w:val="00016CE8"/>
    <w:rsid w:val="000173D9"/>
    <w:rsid w:val="0001768D"/>
    <w:rsid w:val="0001783C"/>
    <w:rsid w:val="00017C9A"/>
    <w:rsid w:val="000201C8"/>
    <w:rsid w:val="000204D9"/>
    <w:rsid w:val="00020977"/>
    <w:rsid w:val="000215D2"/>
    <w:rsid w:val="000232EC"/>
    <w:rsid w:val="00023615"/>
    <w:rsid w:val="00023742"/>
    <w:rsid w:val="000239E2"/>
    <w:rsid w:val="00023F62"/>
    <w:rsid w:val="000242B8"/>
    <w:rsid w:val="00025078"/>
    <w:rsid w:val="00025CE7"/>
    <w:rsid w:val="00026195"/>
    <w:rsid w:val="00026B67"/>
    <w:rsid w:val="00026BE0"/>
    <w:rsid w:val="00026E1B"/>
    <w:rsid w:val="000270DA"/>
    <w:rsid w:val="000279C1"/>
    <w:rsid w:val="00027AB0"/>
    <w:rsid w:val="00027D2A"/>
    <w:rsid w:val="00030381"/>
    <w:rsid w:val="00030AC1"/>
    <w:rsid w:val="00030E77"/>
    <w:rsid w:val="0003136A"/>
    <w:rsid w:val="00031672"/>
    <w:rsid w:val="00031D19"/>
    <w:rsid w:val="0003226E"/>
    <w:rsid w:val="000323C3"/>
    <w:rsid w:val="00032552"/>
    <w:rsid w:val="00032938"/>
    <w:rsid w:val="00032A20"/>
    <w:rsid w:val="00032F90"/>
    <w:rsid w:val="00033DA6"/>
    <w:rsid w:val="00033F3D"/>
    <w:rsid w:val="00033FA4"/>
    <w:rsid w:val="00033FE8"/>
    <w:rsid w:val="0003445F"/>
    <w:rsid w:val="00034731"/>
    <w:rsid w:val="00034AC8"/>
    <w:rsid w:val="00034F4F"/>
    <w:rsid w:val="000350D9"/>
    <w:rsid w:val="0003519D"/>
    <w:rsid w:val="000351F5"/>
    <w:rsid w:val="000354E9"/>
    <w:rsid w:val="00035581"/>
    <w:rsid w:val="000359D6"/>
    <w:rsid w:val="00035A11"/>
    <w:rsid w:val="000361A6"/>
    <w:rsid w:val="00036677"/>
    <w:rsid w:val="00037274"/>
    <w:rsid w:val="00037394"/>
    <w:rsid w:val="00037433"/>
    <w:rsid w:val="00037B51"/>
    <w:rsid w:val="00040709"/>
    <w:rsid w:val="00040AA8"/>
    <w:rsid w:val="00040F0D"/>
    <w:rsid w:val="00040F1E"/>
    <w:rsid w:val="00041370"/>
    <w:rsid w:val="00041837"/>
    <w:rsid w:val="000419EC"/>
    <w:rsid w:val="000425BE"/>
    <w:rsid w:val="00042780"/>
    <w:rsid w:val="000432E3"/>
    <w:rsid w:val="0004346B"/>
    <w:rsid w:val="000438CD"/>
    <w:rsid w:val="00043AAF"/>
    <w:rsid w:val="000440F2"/>
    <w:rsid w:val="00044633"/>
    <w:rsid w:val="0004480F"/>
    <w:rsid w:val="00044A6A"/>
    <w:rsid w:val="000452DA"/>
    <w:rsid w:val="0004544B"/>
    <w:rsid w:val="00045A0D"/>
    <w:rsid w:val="00045A86"/>
    <w:rsid w:val="00045F40"/>
    <w:rsid w:val="00046145"/>
    <w:rsid w:val="00046155"/>
    <w:rsid w:val="0004625F"/>
    <w:rsid w:val="000468F1"/>
    <w:rsid w:val="00047057"/>
    <w:rsid w:val="0004719C"/>
    <w:rsid w:val="000472DD"/>
    <w:rsid w:val="0004761A"/>
    <w:rsid w:val="0004771A"/>
    <w:rsid w:val="000503E0"/>
    <w:rsid w:val="00050DFB"/>
    <w:rsid w:val="00051611"/>
    <w:rsid w:val="00051C5F"/>
    <w:rsid w:val="00051C91"/>
    <w:rsid w:val="0005232F"/>
    <w:rsid w:val="000523AD"/>
    <w:rsid w:val="000524F0"/>
    <w:rsid w:val="0005259B"/>
    <w:rsid w:val="000527F5"/>
    <w:rsid w:val="00053135"/>
    <w:rsid w:val="00053855"/>
    <w:rsid w:val="00053980"/>
    <w:rsid w:val="00053B3B"/>
    <w:rsid w:val="00053F36"/>
    <w:rsid w:val="0005403E"/>
    <w:rsid w:val="00054463"/>
    <w:rsid w:val="00054D31"/>
    <w:rsid w:val="0005561E"/>
    <w:rsid w:val="000559B4"/>
    <w:rsid w:val="000559B9"/>
    <w:rsid w:val="000562A0"/>
    <w:rsid w:val="0005693B"/>
    <w:rsid w:val="00056BC5"/>
    <w:rsid w:val="00057482"/>
    <w:rsid w:val="00057A58"/>
    <w:rsid w:val="00057BE1"/>
    <w:rsid w:val="00060399"/>
    <w:rsid w:val="00060F5D"/>
    <w:rsid w:val="0006102C"/>
    <w:rsid w:val="000622B3"/>
    <w:rsid w:val="000628DB"/>
    <w:rsid w:val="0006363A"/>
    <w:rsid w:val="000636DD"/>
    <w:rsid w:val="000638CF"/>
    <w:rsid w:val="00063A5C"/>
    <w:rsid w:val="0006492D"/>
    <w:rsid w:val="00064FD9"/>
    <w:rsid w:val="0006522F"/>
    <w:rsid w:val="000653B7"/>
    <w:rsid w:val="0006550F"/>
    <w:rsid w:val="00065602"/>
    <w:rsid w:val="000657E8"/>
    <w:rsid w:val="00065C46"/>
    <w:rsid w:val="00065C6A"/>
    <w:rsid w:val="00065DC6"/>
    <w:rsid w:val="000660B2"/>
    <w:rsid w:val="000660D9"/>
    <w:rsid w:val="000666C7"/>
    <w:rsid w:val="00066B25"/>
    <w:rsid w:val="00066E50"/>
    <w:rsid w:val="00066F67"/>
    <w:rsid w:val="00067035"/>
    <w:rsid w:val="000672C8"/>
    <w:rsid w:val="00067365"/>
    <w:rsid w:val="00067794"/>
    <w:rsid w:val="0007010F"/>
    <w:rsid w:val="00070810"/>
    <w:rsid w:val="0007081C"/>
    <w:rsid w:val="000708BD"/>
    <w:rsid w:val="00070E79"/>
    <w:rsid w:val="00070FFC"/>
    <w:rsid w:val="000714AA"/>
    <w:rsid w:val="00071632"/>
    <w:rsid w:val="00071764"/>
    <w:rsid w:val="00071A9A"/>
    <w:rsid w:val="00071B77"/>
    <w:rsid w:val="0007209A"/>
    <w:rsid w:val="000722EC"/>
    <w:rsid w:val="000724EE"/>
    <w:rsid w:val="00072701"/>
    <w:rsid w:val="0007284C"/>
    <w:rsid w:val="000728AE"/>
    <w:rsid w:val="000729AD"/>
    <w:rsid w:val="00072B8C"/>
    <w:rsid w:val="0007331F"/>
    <w:rsid w:val="000734A6"/>
    <w:rsid w:val="00073535"/>
    <w:rsid w:val="0007452E"/>
    <w:rsid w:val="000748D3"/>
    <w:rsid w:val="00074A7E"/>
    <w:rsid w:val="00074C55"/>
    <w:rsid w:val="00075193"/>
    <w:rsid w:val="000752FC"/>
    <w:rsid w:val="00075322"/>
    <w:rsid w:val="00075771"/>
    <w:rsid w:val="00075B46"/>
    <w:rsid w:val="00076284"/>
    <w:rsid w:val="0007661F"/>
    <w:rsid w:val="00076899"/>
    <w:rsid w:val="00077358"/>
    <w:rsid w:val="00077CAA"/>
    <w:rsid w:val="00077FF4"/>
    <w:rsid w:val="00080429"/>
    <w:rsid w:val="00080982"/>
    <w:rsid w:val="00080ADB"/>
    <w:rsid w:val="00080D20"/>
    <w:rsid w:val="00080DD6"/>
    <w:rsid w:val="00080F0F"/>
    <w:rsid w:val="00081184"/>
    <w:rsid w:val="00081414"/>
    <w:rsid w:val="00081547"/>
    <w:rsid w:val="00081887"/>
    <w:rsid w:val="00081893"/>
    <w:rsid w:val="00082168"/>
    <w:rsid w:val="000823C1"/>
    <w:rsid w:val="00082685"/>
    <w:rsid w:val="00083332"/>
    <w:rsid w:val="00083566"/>
    <w:rsid w:val="00083A97"/>
    <w:rsid w:val="00084256"/>
    <w:rsid w:val="000844FA"/>
    <w:rsid w:val="000848C1"/>
    <w:rsid w:val="00084A76"/>
    <w:rsid w:val="00084D0E"/>
    <w:rsid w:val="00084D3B"/>
    <w:rsid w:val="00084FAE"/>
    <w:rsid w:val="000852A6"/>
    <w:rsid w:val="00085C57"/>
    <w:rsid w:val="00085D3E"/>
    <w:rsid w:val="000861B1"/>
    <w:rsid w:val="00086653"/>
    <w:rsid w:val="00086EEF"/>
    <w:rsid w:val="00087477"/>
    <w:rsid w:val="00087480"/>
    <w:rsid w:val="00087595"/>
    <w:rsid w:val="00087A9F"/>
    <w:rsid w:val="00087DEC"/>
    <w:rsid w:val="00087DF0"/>
    <w:rsid w:val="000902E7"/>
    <w:rsid w:val="0009092B"/>
    <w:rsid w:val="00090953"/>
    <w:rsid w:val="00090FE1"/>
    <w:rsid w:val="00091A02"/>
    <w:rsid w:val="00091D45"/>
    <w:rsid w:val="00092BA6"/>
    <w:rsid w:val="00092E25"/>
    <w:rsid w:val="00092E84"/>
    <w:rsid w:val="0009344B"/>
    <w:rsid w:val="000937FE"/>
    <w:rsid w:val="00093B4F"/>
    <w:rsid w:val="00093F32"/>
    <w:rsid w:val="000941F0"/>
    <w:rsid w:val="0009424E"/>
    <w:rsid w:val="00094EF7"/>
    <w:rsid w:val="00095250"/>
    <w:rsid w:val="00095426"/>
    <w:rsid w:val="000957E2"/>
    <w:rsid w:val="000958D6"/>
    <w:rsid w:val="00095C9B"/>
    <w:rsid w:val="00096745"/>
    <w:rsid w:val="0009687C"/>
    <w:rsid w:val="00096957"/>
    <w:rsid w:val="00097095"/>
    <w:rsid w:val="00097999"/>
    <w:rsid w:val="00097F9F"/>
    <w:rsid w:val="000A0953"/>
    <w:rsid w:val="000A0CB2"/>
    <w:rsid w:val="000A0F3D"/>
    <w:rsid w:val="000A159C"/>
    <w:rsid w:val="000A1F32"/>
    <w:rsid w:val="000A1F44"/>
    <w:rsid w:val="000A1F5C"/>
    <w:rsid w:val="000A21E3"/>
    <w:rsid w:val="000A23E7"/>
    <w:rsid w:val="000A2728"/>
    <w:rsid w:val="000A27F0"/>
    <w:rsid w:val="000A281F"/>
    <w:rsid w:val="000A287C"/>
    <w:rsid w:val="000A2C4F"/>
    <w:rsid w:val="000A31A5"/>
    <w:rsid w:val="000A34A1"/>
    <w:rsid w:val="000A3BAF"/>
    <w:rsid w:val="000A3F9C"/>
    <w:rsid w:val="000A49F1"/>
    <w:rsid w:val="000A4AEB"/>
    <w:rsid w:val="000A4CBE"/>
    <w:rsid w:val="000A4E4A"/>
    <w:rsid w:val="000A578C"/>
    <w:rsid w:val="000A5B3B"/>
    <w:rsid w:val="000A64AE"/>
    <w:rsid w:val="000A64DB"/>
    <w:rsid w:val="000A65FF"/>
    <w:rsid w:val="000A6FA7"/>
    <w:rsid w:val="000A7108"/>
    <w:rsid w:val="000A7E3E"/>
    <w:rsid w:val="000A7EBC"/>
    <w:rsid w:val="000B0027"/>
    <w:rsid w:val="000B06AF"/>
    <w:rsid w:val="000B0B71"/>
    <w:rsid w:val="000B0C5E"/>
    <w:rsid w:val="000B0FD7"/>
    <w:rsid w:val="000B157B"/>
    <w:rsid w:val="000B1CFF"/>
    <w:rsid w:val="000B23B2"/>
    <w:rsid w:val="000B269F"/>
    <w:rsid w:val="000B2827"/>
    <w:rsid w:val="000B3204"/>
    <w:rsid w:val="000B38FE"/>
    <w:rsid w:val="000B4065"/>
    <w:rsid w:val="000B4394"/>
    <w:rsid w:val="000B4646"/>
    <w:rsid w:val="000B4B52"/>
    <w:rsid w:val="000B4C65"/>
    <w:rsid w:val="000B5683"/>
    <w:rsid w:val="000B588F"/>
    <w:rsid w:val="000B5A9A"/>
    <w:rsid w:val="000B5C1A"/>
    <w:rsid w:val="000B5CC4"/>
    <w:rsid w:val="000B5D05"/>
    <w:rsid w:val="000B5FC9"/>
    <w:rsid w:val="000B63B5"/>
    <w:rsid w:val="000B6435"/>
    <w:rsid w:val="000B6467"/>
    <w:rsid w:val="000B66F7"/>
    <w:rsid w:val="000B6A9D"/>
    <w:rsid w:val="000B6D06"/>
    <w:rsid w:val="000B7A17"/>
    <w:rsid w:val="000B7A58"/>
    <w:rsid w:val="000B7F92"/>
    <w:rsid w:val="000C026B"/>
    <w:rsid w:val="000C0409"/>
    <w:rsid w:val="000C04BE"/>
    <w:rsid w:val="000C09AD"/>
    <w:rsid w:val="000C0FE5"/>
    <w:rsid w:val="000C1095"/>
    <w:rsid w:val="000C11B2"/>
    <w:rsid w:val="000C189B"/>
    <w:rsid w:val="000C19CC"/>
    <w:rsid w:val="000C1B25"/>
    <w:rsid w:val="000C1B73"/>
    <w:rsid w:val="000C24C4"/>
    <w:rsid w:val="000C2581"/>
    <w:rsid w:val="000C272F"/>
    <w:rsid w:val="000C2894"/>
    <w:rsid w:val="000C354F"/>
    <w:rsid w:val="000C3F13"/>
    <w:rsid w:val="000C43DE"/>
    <w:rsid w:val="000C43F5"/>
    <w:rsid w:val="000C4413"/>
    <w:rsid w:val="000C459F"/>
    <w:rsid w:val="000C463D"/>
    <w:rsid w:val="000C4925"/>
    <w:rsid w:val="000C4C2E"/>
    <w:rsid w:val="000C5303"/>
    <w:rsid w:val="000C54BC"/>
    <w:rsid w:val="000C5578"/>
    <w:rsid w:val="000C5756"/>
    <w:rsid w:val="000C619E"/>
    <w:rsid w:val="000C6358"/>
    <w:rsid w:val="000C63B4"/>
    <w:rsid w:val="000C668A"/>
    <w:rsid w:val="000C698E"/>
    <w:rsid w:val="000C69C1"/>
    <w:rsid w:val="000C703D"/>
    <w:rsid w:val="000C7266"/>
    <w:rsid w:val="000C76C2"/>
    <w:rsid w:val="000C7B48"/>
    <w:rsid w:val="000C7C4F"/>
    <w:rsid w:val="000C7D7E"/>
    <w:rsid w:val="000C7FB9"/>
    <w:rsid w:val="000D0673"/>
    <w:rsid w:val="000D06C9"/>
    <w:rsid w:val="000D0B5B"/>
    <w:rsid w:val="000D12EC"/>
    <w:rsid w:val="000D153B"/>
    <w:rsid w:val="000D1655"/>
    <w:rsid w:val="000D16FD"/>
    <w:rsid w:val="000D2163"/>
    <w:rsid w:val="000D2242"/>
    <w:rsid w:val="000D2F5C"/>
    <w:rsid w:val="000D3244"/>
    <w:rsid w:val="000D3FE0"/>
    <w:rsid w:val="000D465D"/>
    <w:rsid w:val="000D47EC"/>
    <w:rsid w:val="000D482B"/>
    <w:rsid w:val="000D4BB1"/>
    <w:rsid w:val="000D4BF4"/>
    <w:rsid w:val="000D4DF5"/>
    <w:rsid w:val="000D4E62"/>
    <w:rsid w:val="000D4FCB"/>
    <w:rsid w:val="000D5100"/>
    <w:rsid w:val="000D671A"/>
    <w:rsid w:val="000D686D"/>
    <w:rsid w:val="000D6B91"/>
    <w:rsid w:val="000D6F4A"/>
    <w:rsid w:val="000D7181"/>
    <w:rsid w:val="000D75C8"/>
    <w:rsid w:val="000D7BF7"/>
    <w:rsid w:val="000E00A7"/>
    <w:rsid w:val="000E06F8"/>
    <w:rsid w:val="000E0743"/>
    <w:rsid w:val="000E07A8"/>
    <w:rsid w:val="000E0BD3"/>
    <w:rsid w:val="000E152E"/>
    <w:rsid w:val="000E1622"/>
    <w:rsid w:val="000E198C"/>
    <w:rsid w:val="000E2021"/>
    <w:rsid w:val="000E211D"/>
    <w:rsid w:val="000E249A"/>
    <w:rsid w:val="000E3244"/>
    <w:rsid w:val="000E380F"/>
    <w:rsid w:val="000E39D6"/>
    <w:rsid w:val="000E3B5E"/>
    <w:rsid w:val="000E3BD4"/>
    <w:rsid w:val="000E3BFF"/>
    <w:rsid w:val="000E3E50"/>
    <w:rsid w:val="000E40B2"/>
    <w:rsid w:val="000E43E2"/>
    <w:rsid w:val="000E4589"/>
    <w:rsid w:val="000E4827"/>
    <w:rsid w:val="000E4D92"/>
    <w:rsid w:val="000E4DEE"/>
    <w:rsid w:val="000E54B3"/>
    <w:rsid w:val="000E5618"/>
    <w:rsid w:val="000E5887"/>
    <w:rsid w:val="000E64B6"/>
    <w:rsid w:val="000E7C33"/>
    <w:rsid w:val="000E7C3A"/>
    <w:rsid w:val="000E7F91"/>
    <w:rsid w:val="000E7FD4"/>
    <w:rsid w:val="000F0699"/>
    <w:rsid w:val="000F07E6"/>
    <w:rsid w:val="000F0EDB"/>
    <w:rsid w:val="000F158C"/>
    <w:rsid w:val="000F163D"/>
    <w:rsid w:val="000F16F4"/>
    <w:rsid w:val="000F19B5"/>
    <w:rsid w:val="000F1F7B"/>
    <w:rsid w:val="000F219D"/>
    <w:rsid w:val="000F2495"/>
    <w:rsid w:val="000F24D9"/>
    <w:rsid w:val="000F29E3"/>
    <w:rsid w:val="000F3423"/>
    <w:rsid w:val="000F3827"/>
    <w:rsid w:val="000F39A3"/>
    <w:rsid w:val="000F3B81"/>
    <w:rsid w:val="000F3C42"/>
    <w:rsid w:val="000F43E9"/>
    <w:rsid w:val="000F5219"/>
    <w:rsid w:val="000F5244"/>
    <w:rsid w:val="000F5E1F"/>
    <w:rsid w:val="000F62A4"/>
    <w:rsid w:val="000F72AC"/>
    <w:rsid w:val="000F7932"/>
    <w:rsid w:val="000F7CAD"/>
    <w:rsid w:val="001000CB"/>
    <w:rsid w:val="001003B2"/>
    <w:rsid w:val="001004E0"/>
    <w:rsid w:val="00100682"/>
    <w:rsid w:val="001008EB"/>
    <w:rsid w:val="001015CB"/>
    <w:rsid w:val="00101615"/>
    <w:rsid w:val="00101967"/>
    <w:rsid w:val="00101CD3"/>
    <w:rsid w:val="00102FB9"/>
    <w:rsid w:val="00103096"/>
    <w:rsid w:val="0010316C"/>
    <w:rsid w:val="00103967"/>
    <w:rsid w:val="00103DD1"/>
    <w:rsid w:val="001041BE"/>
    <w:rsid w:val="00104D93"/>
    <w:rsid w:val="00104EB6"/>
    <w:rsid w:val="00105094"/>
    <w:rsid w:val="00105141"/>
    <w:rsid w:val="00105401"/>
    <w:rsid w:val="0010567E"/>
    <w:rsid w:val="00105E3E"/>
    <w:rsid w:val="001060D5"/>
    <w:rsid w:val="00106A75"/>
    <w:rsid w:val="00106BFD"/>
    <w:rsid w:val="00106E43"/>
    <w:rsid w:val="00107379"/>
    <w:rsid w:val="00107A20"/>
    <w:rsid w:val="001101E2"/>
    <w:rsid w:val="0011080F"/>
    <w:rsid w:val="001108F8"/>
    <w:rsid w:val="00111536"/>
    <w:rsid w:val="00111799"/>
    <w:rsid w:val="00111B48"/>
    <w:rsid w:val="00112A01"/>
    <w:rsid w:val="00113095"/>
    <w:rsid w:val="0011310F"/>
    <w:rsid w:val="001131DF"/>
    <w:rsid w:val="001135C9"/>
    <w:rsid w:val="00114A4E"/>
    <w:rsid w:val="00114FBB"/>
    <w:rsid w:val="00115721"/>
    <w:rsid w:val="001165B3"/>
    <w:rsid w:val="00116A84"/>
    <w:rsid w:val="001170E5"/>
    <w:rsid w:val="001174B5"/>
    <w:rsid w:val="00117EBA"/>
    <w:rsid w:val="001202DC"/>
    <w:rsid w:val="0012031E"/>
    <w:rsid w:val="0012070D"/>
    <w:rsid w:val="00120D1F"/>
    <w:rsid w:val="0012219B"/>
    <w:rsid w:val="001226ED"/>
    <w:rsid w:val="0012282F"/>
    <w:rsid w:val="00122A17"/>
    <w:rsid w:val="00123174"/>
    <w:rsid w:val="00123652"/>
    <w:rsid w:val="001236A0"/>
    <w:rsid w:val="00123A6B"/>
    <w:rsid w:val="001243CF"/>
    <w:rsid w:val="00125031"/>
    <w:rsid w:val="00125195"/>
    <w:rsid w:val="001266E5"/>
    <w:rsid w:val="00126A53"/>
    <w:rsid w:val="00126C28"/>
    <w:rsid w:val="00126F90"/>
    <w:rsid w:val="00127142"/>
    <w:rsid w:val="00127424"/>
    <w:rsid w:val="00127A33"/>
    <w:rsid w:val="00127B3F"/>
    <w:rsid w:val="00130B6D"/>
    <w:rsid w:val="00130DA9"/>
    <w:rsid w:val="001313E7"/>
    <w:rsid w:val="00131501"/>
    <w:rsid w:val="00131723"/>
    <w:rsid w:val="001317CE"/>
    <w:rsid w:val="00131A42"/>
    <w:rsid w:val="0013253C"/>
    <w:rsid w:val="001331CA"/>
    <w:rsid w:val="001331E9"/>
    <w:rsid w:val="001335F6"/>
    <w:rsid w:val="00133803"/>
    <w:rsid w:val="00133B98"/>
    <w:rsid w:val="00133ED9"/>
    <w:rsid w:val="0013517C"/>
    <w:rsid w:val="00135204"/>
    <w:rsid w:val="00135CFA"/>
    <w:rsid w:val="001360B8"/>
    <w:rsid w:val="00136359"/>
    <w:rsid w:val="001367E0"/>
    <w:rsid w:val="001373D2"/>
    <w:rsid w:val="0013764E"/>
    <w:rsid w:val="00137749"/>
    <w:rsid w:val="00137900"/>
    <w:rsid w:val="0014002E"/>
    <w:rsid w:val="001408B5"/>
    <w:rsid w:val="001409E1"/>
    <w:rsid w:val="00140C18"/>
    <w:rsid w:val="00140DC2"/>
    <w:rsid w:val="00141170"/>
    <w:rsid w:val="0014121F"/>
    <w:rsid w:val="00141601"/>
    <w:rsid w:val="0014161A"/>
    <w:rsid w:val="001419E2"/>
    <w:rsid w:val="001419EF"/>
    <w:rsid w:val="00142687"/>
    <w:rsid w:val="001429D6"/>
    <w:rsid w:val="00142EDC"/>
    <w:rsid w:val="001437EF"/>
    <w:rsid w:val="001438FB"/>
    <w:rsid w:val="001442AA"/>
    <w:rsid w:val="0014482A"/>
    <w:rsid w:val="00144C90"/>
    <w:rsid w:val="00144CBE"/>
    <w:rsid w:val="001451B5"/>
    <w:rsid w:val="001459B0"/>
    <w:rsid w:val="001459F8"/>
    <w:rsid w:val="00146069"/>
    <w:rsid w:val="00146076"/>
    <w:rsid w:val="00146EC2"/>
    <w:rsid w:val="00146F80"/>
    <w:rsid w:val="0014779F"/>
    <w:rsid w:val="001478A5"/>
    <w:rsid w:val="001478EB"/>
    <w:rsid w:val="00147EE2"/>
    <w:rsid w:val="001502B8"/>
    <w:rsid w:val="00150582"/>
    <w:rsid w:val="001508BB"/>
    <w:rsid w:val="00150F34"/>
    <w:rsid w:val="001514E8"/>
    <w:rsid w:val="001519B8"/>
    <w:rsid w:val="00151AC6"/>
    <w:rsid w:val="00151BFC"/>
    <w:rsid w:val="0015215B"/>
    <w:rsid w:val="00152C92"/>
    <w:rsid w:val="00153681"/>
    <w:rsid w:val="00153685"/>
    <w:rsid w:val="00153810"/>
    <w:rsid w:val="00153A30"/>
    <w:rsid w:val="00153CA5"/>
    <w:rsid w:val="00153F4E"/>
    <w:rsid w:val="001541BE"/>
    <w:rsid w:val="001547DE"/>
    <w:rsid w:val="001548E0"/>
    <w:rsid w:val="00154E4F"/>
    <w:rsid w:val="00154E5B"/>
    <w:rsid w:val="0015504A"/>
    <w:rsid w:val="001551A8"/>
    <w:rsid w:val="00155D41"/>
    <w:rsid w:val="00155F18"/>
    <w:rsid w:val="001561F8"/>
    <w:rsid w:val="001562B7"/>
    <w:rsid w:val="00156848"/>
    <w:rsid w:val="00156855"/>
    <w:rsid w:val="001568D9"/>
    <w:rsid w:val="0015729A"/>
    <w:rsid w:val="001601B8"/>
    <w:rsid w:val="001605F0"/>
    <w:rsid w:val="0016076B"/>
    <w:rsid w:val="00161A69"/>
    <w:rsid w:val="00161D91"/>
    <w:rsid w:val="00162109"/>
    <w:rsid w:val="00162273"/>
    <w:rsid w:val="001626C3"/>
    <w:rsid w:val="00162700"/>
    <w:rsid w:val="001628A2"/>
    <w:rsid w:val="00162B34"/>
    <w:rsid w:val="00162FDB"/>
    <w:rsid w:val="0016365D"/>
    <w:rsid w:val="00163797"/>
    <w:rsid w:val="00163A24"/>
    <w:rsid w:val="00163C86"/>
    <w:rsid w:val="00163F3F"/>
    <w:rsid w:val="00163F42"/>
    <w:rsid w:val="00163FB5"/>
    <w:rsid w:val="001642A1"/>
    <w:rsid w:val="0016461E"/>
    <w:rsid w:val="00164E10"/>
    <w:rsid w:val="0016502A"/>
    <w:rsid w:val="0016524D"/>
    <w:rsid w:val="00165882"/>
    <w:rsid w:val="001659C8"/>
    <w:rsid w:val="001660C0"/>
    <w:rsid w:val="00166212"/>
    <w:rsid w:val="0016663C"/>
    <w:rsid w:val="00166B4A"/>
    <w:rsid w:val="0017022F"/>
    <w:rsid w:val="00170343"/>
    <w:rsid w:val="001703F0"/>
    <w:rsid w:val="00170AD0"/>
    <w:rsid w:val="00170F2C"/>
    <w:rsid w:val="00171428"/>
    <w:rsid w:val="001714CF"/>
    <w:rsid w:val="00171807"/>
    <w:rsid w:val="00171826"/>
    <w:rsid w:val="00171929"/>
    <w:rsid w:val="001719A3"/>
    <w:rsid w:val="00171CDB"/>
    <w:rsid w:val="00172024"/>
    <w:rsid w:val="00172130"/>
    <w:rsid w:val="001722D3"/>
    <w:rsid w:val="001724F5"/>
    <w:rsid w:val="00172709"/>
    <w:rsid w:val="001727F1"/>
    <w:rsid w:val="00172EE3"/>
    <w:rsid w:val="0017318A"/>
    <w:rsid w:val="00173587"/>
    <w:rsid w:val="0017361E"/>
    <w:rsid w:val="00173624"/>
    <w:rsid w:val="00173D49"/>
    <w:rsid w:val="0017420E"/>
    <w:rsid w:val="00174331"/>
    <w:rsid w:val="00174AD7"/>
    <w:rsid w:val="00174B59"/>
    <w:rsid w:val="00174FAD"/>
    <w:rsid w:val="001759F1"/>
    <w:rsid w:val="00175A41"/>
    <w:rsid w:val="00176251"/>
    <w:rsid w:val="001762CC"/>
    <w:rsid w:val="0017680A"/>
    <w:rsid w:val="00176EE8"/>
    <w:rsid w:val="0017756D"/>
    <w:rsid w:val="001778E8"/>
    <w:rsid w:val="00177A4A"/>
    <w:rsid w:val="00177C77"/>
    <w:rsid w:val="00177DAC"/>
    <w:rsid w:val="00177EB2"/>
    <w:rsid w:val="0018007C"/>
    <w:rsid w:val="0018176C"/>
    <w:rsid w:val="001817AF"/>
    <w:rsid w:val="00181E0A"/>
    <w:rsid w:val="001825BC"/>
    <w:rsid w:val="0018261F"/>
    <w:rsid w:val="00182FB2"/>
    <w:rsid w:val="00183226"/>
    <w:rsid w:val="0018338F"/>
    <w:rsid w:val="00183B2B"/>
    <w:rsid w:val="00183CFB"/>
    <w:rsid w:val="001840BF"/>
    <w:rsid w:val="0018438F"/>
    <w:rsid w:val="0018477B"/>
    <w:rsid w:val="0018491D"/>
    <w:rsid w:val="001850A9"/>
    <w:rsid w:val="0018534F"/>
    <w:rsid w:val="001857FD"/>
    <w:rsid w:val="00185E92"/>
    <w:rsid w:val="00185E97"/>
    <w:rsid w:val="00186110"/>
    <w:rsid w:val="001866AC"/>
    <w:rsid w:val="0018686D"/>
    <w:rsid w:val="001869F4"/>
    <w:rsid w:val="0018760E"/>
    <w:rsid w:val="0018770C"/>
    <w:rsid w:val="00187C16"/>
    <w:rsid w:val="00187CA0"/>
    <w:rsid w:val="00187E14"/>
    <w:rsid w:val="001905B1"/>
    <w:rsid w:val="0019074E"/>
    <w:rsid w:val="00190A19"/>
    <w:rsid w:val="00190B9B"/>
    <w:rsid w:val="0019160F"/>
    <w:rsid w:val="001917A4"/>
    <w:rsid w:val="00191998"/>
    <w:rsid w:val="00191DEC"/>
    <w:rsid w:val="00192D8B"/>
    <w:rsid w:val="00193544"/>
    <w:rsid w:val="00194242"/>
    <w:rsid w:val="00194818"/>
    <w:rsid w:val="001949CB"/>
    <w:rsid w:val="00197A57"/>
    <w:rsid w:val="00197B5B"/>
    <w:rsid w:val="00197C9C"/>
    <w:rsid w:val="00197D9D"/>
    <w:rsid w:val="001A003C"/>
    <w:rsid w:val="001A03E2"/>
    <w:rsid w:val="001A05C6"/>
    <w:rsid w:val="001A0C46"/>
    <w:rsid w:val="001A0D6F"/>
    <w:rsid w:val="001A0D74"/>
    <w:rsid w:val="001A0DE1"/>
    <w:rsid w:val="001A101C"/>
    <w:rsid w:val="001A169E"/>
    <w:rsid w:val="001A23D5"/>
    <w:rsid w:val="001A277F"/>
    <w:rsid w:val="001A29A3"/>
    <w:rsid w:val="001A2BB7"/>
    <w:rsid w:val="001A2E9E"/>
    <w:rsid w:val="001A2F49"/>
    <w:rsid w:val="001A3773"/>
    <w:rsid w:val="001A37F1"/>
    <w:rsid w:val="001A3BE1"/>
    <w:rsid w:val="001A4C59"/>
    <w:rsid w:val="001A4EC0"/>
    <w:rsid w:val="001A54AE"/>
    <w:rsid w:val="001A5A93"/>
    <w:rsid w:val="001A5CF5"/>
    <w:rsid w:val="001A5E3F"/>
    <w:rsid w:val="001A62F9"/>
    <w:rsid w:val="001A6500"/>
    <w:rsid w:val="001A65A0"/>
    <w:rsid w:val="001A6B74"/>
    <w:rsid w:val="001A788C"/>
    <w:rsid w:val="001B00AB"/>
    <w:rsid w:val="001B09B2"/>
    <w:rsid w:val="001B0BDD"/>
    <w:rsid w:val="001B0C05"/>
    <w:rsid w:val="001B0E6A"/>
    <w:rsid w:val="001B0F1A"/>
    <w:rsid w:val="001B11C9"/>
    <w:rsid w:val="001B12CC"/>
    <w:rsid w:val="001B153E"/>
    <w:rsid w:val="001B157D"/>
    <w:rsid w:val="001B2348"/>
    <w:rsid w:val="001B24FD"/>
    <w:rsid w:val="001B2E3B"/>
    <w:rsid w:val="001B2E51"/>
    <w:rsid w:val="001B3CAB"/>
    <w:rsid w:val="001B428E"/>
    <w:rsid w:val="001B4572"/>
    <w:rsid w:val="001B49A5"/>
    <w:rsid w:val="001B4CAB"/>
    <w:rsid w:val="001B599A"/>
    <w:rsid w:val="001B5B8E"/>
    <w:rsid w:val="001B6092"/>
    <w:rsid w:val="001B7B58"/>
    <w:rsid w:val="001C0061"/>
    <w:rsid w:val="001C021C"/>
    <w:rsid w:val="001C0B83"/>
    <w:rsid w:val="001C0FB4"/>
    <w:rsid w:val="001C1584"/>
    <w:rsid w:val="001C2155"/>
    <w:rsid w:val="001C2175"/>
    <w:rsid w:val="001C227C"/>
    <w:rsid w:val="001C2388"/>
    <w:rsid w:val="001C256A"/>
    <w:rsid w:val="001C2852"/>
    <w:rsid w:val="001C287E"/>
    <w:rsid w:val="001C2A83"/>
    <w:rsid w:val="001C2BA9"/>
    <w:rsid w:val="001C2D21"/>
    <w:rsid w:val="001C3252"/>
    <w:rsid w:val="001C3301"/>
    <w:rsid w:val="001C37C3"/>
    <w:rsid w:val="001C3A47"/>
    <w:rsid w:val="001C4340"/>
    <w:rsid w:val="001C4904"/>
    <w:rsid w:val="001C4EEE"/>
    <w:rsid w:val="001C54B1"/>
    <w:rsid w:val="001C5DEC"/>
    <w:rsid w:val="001C5FEB"/>
    <w:rsid w:val="001C609B"/>
    <w:rsid w:val="001C64A6"/>
    <w:rsid w:val="001C6E0F"/>
    <w:rsid w:val="001C7168"/>
    <w:rsid w:val="001C7368"/>
    <w:rsid w:val="001D0430"/>
    <w:rsid w:val="001D0482"/>
    <w:rsid w:val="001D05AF"/>
    <w:rsid w:val="001D061B"/>
    <w:rsid w:val="001D092A"/>
    <w:rsid w:val="001D0CBC"/>
    <w:rsid w:val="001D1A69"/>
    <w:rsid w:val="001D1A78"/>
    <w:rsid w:val="001D1C20"/>
    <w:rsid w:val="001D1F69"/>
    <w:rsid w:val="001D1FC4"/>
    <w:rsid w:val="001D2353"/>
    <w:rsid w:val="001D2562"/>
    <w:rsid w:val="001D2F49"/>
    <w:rsid w:val="001D323A"/>
    <w:rsid w:val="001D3253"/>
    <w:rsid w:val="001D4307"/>
    <w:rsid w:val="001D4842"/>
    <w:rsid w:val="001D4E8E"/>
    <w:rsid w:val="001D567D"/>
    <w:rsid w:val="001D6184"/>
    <w:rsid w:val="001D6596"/>
    <w:rsid w:val="001D6804"/>
    <w:rsid w:val="001D6D57"/>
    <w:rsid w:val="001D6D63"/>
    <w:rsid w:val="001D711A"/>
    <w:rsid w:val="001D7166"/>
    <w:rsid w:val="001D7893"/>
    <w:rsid w:val="001D7C73"/>
    <w:rsid w:val="001E08B7"/>
    <w:rsid w:val="001E0F5A"/>
    <w:rsid w:val="001E1200"/>
    <w:rsid w:val="001E13BB"/>
    <w:rsid w:val="001E16A0"/>
    <w:rsid w:val="001E1BAB"/>
    <w:rsid w:val="001E1FEE"/>
    <w:rsid w:val="001E2610"/>
    <w:rsid w:val="001E3C89"/>
    <w:rsid w:val="001E3D84"/>
    <w:rsid w:val="001E465D"/>
    <w:rsid w:val="001E46EE"/>
    <w:rsid w:val="001E4D8B"/>
    <w:rsid w:val="001E4EE2"/>
    <w:rsid w:val="001E5729"/>
    <w:rsid w:val="001E5E2F"/>
    <w:rsid w:val="001E5FC2"/>
    <w:rsid w:val="001E6010"/>
    <w:rsid w:val="001E695D"/>
    <w:rsid w:val="001E6CFC"/>
    <w:rsid w:val="001E6DE5"/>
    <w:rsid w:val="001E7795"/>
    <w:rsid w:val="001E7FC3"/>
    <w:rsid w:val="001F00FA"/>
    <w:rsid w:val="001F0EDD"/>
    <w:rsid w:val="001F1243"/>
    <w:rsid w:val="001F136F"/>
    <w:rsid w:val="001F19E4"/>
    <w:rsid w:val="001F1C6A"/>
    <w:rsid w:val="001F1F6D"/>
    <w:rsid w:val="001F21E3"/>
    <w:rsid w:val="001F2299"/>
    <w:rsid w:val="001F2364"/>
    <w:rsid w:val="001F25B6"/>
    <w:rsid w:val="001F295D"/>
    <w:rsid w:val="001F296F"/>
    <w:rsid w:val="001F2DC9"/>
    <w:rsid w:val="001F2E28"/>
    <w:rsid w:val="001F3974"/>
    <w:rsid w:val="001F3975"/>
    <w:rsid w:val="001F4EE8"/>
    <w:rsid w:val="001F4FF1"/>
    <w:rsid w:val="001F50E7"/>
    <w:rsid w:val="001F57FA"/>
    <w:rsid w:val="001F5D51"/>
    <w:rsid w:val="001F6338"/>
    <w:rsid w:val="001F633B"/>
    <w:rsid w:val="001F6466"/>
    <w:rsid w:val="001F6524"/>
    <w:rsid w:val="001F6633"/>
    <w:rsid w:val="001F6942"/>
    <w:rsid w:val="001F6CD1"/>
    <w:rsid w:val="001F6D39"/>
    <w:rsid w:val="001F7943"/>
    <w:rsid w:val="001F796A"/>
    <w:rsid w:val="001F7A8D"/>
    <w:rsid w:val="001F7BA5"/>
    <w:rsid w:val="001F7DAB"/>
    <w:rsid w:val="001F7DE2"/>
    <w:rsid w:val="00200040"/>
    <w:rsid w:val="002001E6"/>
    <w:rsid w:val="0020062B"/>
    <w:rsid w:val="00200B41"/>
    <w:rsid w:val="00200DCF"/>
    <w:rsid w:val="00201037"/>
    <w:rsid w:val="00201126"/>
    <w:rsid w:val="0020129A"/>
    <w:rsid w:val="00201978"/>
    <w:rsid w:val="00201FE8"/>
    <w:rsid w:val="002020D3"/>
    <w:rsid w:val="002021E4"/>
    <w:rsid w:val="00203390"/>
    <w:rsid w:val="002036C7"/>
    <w:rsid w:val="00203879"/>
    <w:rsid w:val="00203A6E"/>
    <w:rsid w:val="00203AA7"/>
    <w:rsid w:val="00203C10"/>
    <w:rsid w:val="00204590"/>
    <w:rsid w:val="002046DF"/>
    <w:rsid w:val="00204A22"/>
    <w:rsid w:val="00205000"/>
    <w:rsid w:val="00205C61"/>
    <w:rsid w:val="00206093"/>
    <w:rsid w:val="002065AB"/>
    <w:rsid w:val="00206B93"/>
    <w:rsid w:val="00207107"/>
    <w:rsid w:val="002071CE"/>
    <w:rsid w:val="002071FC"/>
    <w:rsid w:val="00207252"/>
    <w:rsid w:val="002074EB"/>
    <w:rsid w:val="00207652"/>
    <w:rsid w:val="00207816"/>
    <w:rsid w:val="0020798B"/>
    <w:rsid w:val="002079EF"/>
    <w:rsid w:val="00207B22"/>
    <w:rsid w:val="00207DAB"/>
    <w:rsid w:val="00207E11"/>
    <w:rsid w:val="002107C4"/>
    <w:rsid w:val="00210AA1"/>
    <w:rsid w:val="00211219"/>
    <w:rsid w:val="00211CC3"/>
    <w:rsid w:val="00211DD2"/>
    <w:rsid w:val="00211F43"/>
    <w:rsid w:val="002120B9"/>
    <w:rsid w:val="0021215C"/>
    <w:rsid w:val="002121A7"/>
    <w:rsid w:val="002124BA"/>
    <w:rsid w:val="00212820"/>
    <w:rsid w:val="00212824"/>
    <w:rsid w:val="0021299A"/>
    <w:rsid w:val="00212A67"/>
    <w:rsid w:val="00212C8F"/>
    <w:rsid w:val="00212E6C"/>
    <w:rsid w:val="00212F0F"/>
    <w:rsid w:val="002135A7"/>
    <w:rsid w:val="00213718"/>
    <w:rsid w:val="00213DFD"/>
    <w:rsid w:val="00214281"/>
    <w:rsid w:val="002142EC"/>
    <w:rsid w:val="00214564"/>
    <w:rsid w:val="00214730"/>
    <w:rsid w:val="00214AD3"/>
    <w:rsid w:val="00214B7F"/>
    <w:rsid w:val="00214EA9"/>
    <w:rsid w:val="00214FB9"/>
    <w:rsid w:val="0021515B"/>
    <w:rsid w:val="00215829"/>
    <w:rsid w:val="00215BE6"/>
    <w:rsid w:val="00216043"/>
    <w:rsid w:val="00216636"/>
    <w:rsid w:val="002166F1"/>
    <w:rsid w:val="0021722B"/>
    <w:rsid w:val="0021743B"/>
    <w:rsid w:val="0021746C"/>
    <w:rsid w:val="0021757D"/>
    <w:rsid w:val="00217910"/>
    <w:rsid w:val="00217B2E"/>
    <w:rsid w:val="00217FAF"/>
    <w:rsid w:val="002208A4"/>
    <w:rsid w:val="00220A57"/>
    <w:rsid w:val="00220C24"/>
    <w:rsid w:val="00220EC2"/>
    <w:rsid w:val="0022118A"/>
    <w:rsid w:val="002213AB"/>
    <w:rsid w:val="00221867"/>
    <w:rsid w:val="0022197D"/>
    <w:rsid w:val="00221984"/>
    <w:rsid w:val="00221DCE"/>
    <w:rsid w:val="00222982"/>
    <w:rsid w:val="00222A47"/>
    <w:rsid w:val="00223880"/>
    <w:rsid w:val="00223ECA"/>
    <w:rsid w:val="002246AA"/>
    <w:rsid w:val="00224A38"/>
    <w:rsid w:val="00224B2D"/>
    <w:rsid w:val="00224DF6"/>
    <w:rsid w:val="002250FC"/>
    <w:rsid w:val="002252D8"/>
    <w:rsid w:val="00225449"/>
    <w:rsid w:val="00225758"/>
    <w:rsid w:val="00225E95"/>
    <w:rsid w:val="00226631"/>
    <w:rsid w:val="00226B74"/>
    <w:rsid w:val="00226CA8"/>
    <w:rsid w:val="00227204"/>
    <w:rsid w:val="00227348"/>
    <w:rsid w:val="00227351"/>
    <w:rsid w:val="002273EA"/>
    <w:rsid w:val="002276E5"/>
    <w:rsid w:val="00227A4B"/>
    <w:rsid w:val="00227B5D"/>
    <w:rsid w:val="00227E5D"/>
    <w:rsid w:val="00227E88"/>
    <w:rsid w:val="002308C2"/>
    <w:rsid w:val="00230AF0"/>
    <w:rsid w:val="00230D1E"/>
    <w:rsid w:val="00232081"/>
    <w:rsid w:val="00232C69"/>
    <w:rsid w:val="00232F04"/>
    <w:rsid w:val="0023345C"/>
    <w:rsid w:val="00233BF9"/>
    <w:rsid w:val="00233C70"/>
    <w:rsid w:val="00233D2E"/>
    <w:rsid w:val="00234A36"/>
    <w:rsid w:val="00234ACC"/>
    <w:rsid w:val="002357E2"/>
    <w:rsid w:val="002369E7"/>
    <w:rsid w:val="0023795E"/>
    <w:rsid w:val="00237D99"/>
    <w:rsid w:val="00237E1D"/>
    <w:rsid w:val="00237E44"/>
    <w:rsid w:val="00237F07"/>
    <w:rsid w:val="0024028F"/>
    <w:rsid w:val="00240958"/>
    <w:rsid w:val="00241B36"/>
    <w:rsid w:val="00241FEF"/>
    <w:rsid w:val="002428BB"/>
    <w:rsid w:val="00242A5E"/>
    <w:rsid w:val="00242E94"/>
    <w:rsid w:val="0024329E"/>
    <w:rsid w:val="00243807"/>
    <w:rsid w:val="00243FEA"/>
    <w:rsid w:val="00244416"/>
    <w:rsid w:val="0024449D"/>
    <w:rsid w:val="0024539C"/>
    <w:rsid w:val="0024548D"/>
    <w:rsid w:val="00245B0D"/>
    <w:rsid w:val="00245D40"/>
    <w:rsid w:val="002463E6"/>
    <w:rsid w:val="00246B72"/>
    <w:rsid w:val="00246C26"/>
    <w:rsid w:val="002470D7"/>
    <w:rsid w:val="002471A6"/>
    <w:rsid w:val="0024725B"/>
    <w:rsid w:val="002476F0"/>
    <w:rsid w:val="00247A2B"/>
    <w:rsid w:val="00250792"/>
    <w:rsid w:val="00250BFA"/>
    <w:rsid w:val="00251115"/>
    <w:rsid w:val="00251365"/>
    <w:rsid w:val="0025153D"/>
    <w:rsid w:val="00251E18"/>
    <w:rsid w:val="00252A12"/>
    <w:rsid w:val="00252B22"/>
    <w:rsid w:val="00253260"/>
    <w:rsid w:val="002533AA"/>
    <w:rsid w:val="00253620"/>
    <w:rsid w:val="00253EF1"/>
    <w:rsid w:val="0025413A"/>
    <w:rsid w:val="00254452"/>
    <w:rsid w:val="00254C28"/>
    <w:rsid w:val="00254D4D"/>
    <w:rsid w:val="00254E84"/>
    <w:rsid w:val="00254F36"/>
    <w:rsid w:val="00254FF1"/>
    <w:rsid w:val="0025501E"/>
    <w:rsid w:val="002551FD"/>
    <w:rsid w:val="002552B4"/>
    <w:rsid w:val="0025586C"/>
    <w:rsid w:val="00255AD8"/>
    <w:rsid w:val="00255BDE"/>
    <w:rsid w:val="002560A1"/>
    <w:rsid w:val="002560C2"/>
    <w:rsid w:val="00256869"/>
    <w:rsid w:val="00256AD8"/>
    <w:rsid w:val="00256E9B"/>
    <w:rsid w:val="002574ED"/>
    <w:rsid w:val="00257598"/>
    <w:rsid w:val="00257771"/>
    <w:rsid w:val="00257FDD"/>
    <w:rsid w:val="002600C9"/>
    <w:rsid w:val="00260F25"/>
    <w:rsid w:val="00260FF0"/>
    <w:rsid w:val="002611A1"/>
    <w:rsid w:val="00261937"/>
    <w:rsid w:val="00261C0C"/>
    <w:rsid w:val="00261F51"/>
    <w:rsid w:val="002624B4"/>
    <w:rsid w:val="00262535"/>
    <w:rsid w:val="002627E8"/>
    <w:rsid w:val="002628C4"/>
    <w:rsid w:val="00262B29"/>
    <w:rsid w:val="00262D9E"/>
    <w:rsid w:val="002635D4"/>
    <w:rsid w:val="00263931"/>
    <w:rsid w:val="0026399D"/>
    <w:rsid w:val="00263F12"/>
    <w:rsid w:val="00264048"/>
    <w:rsid w:val="00264171"/>
    <w:rsid w:val="002642B6"/>
    <w:rsid w:val="00264427"/>
    <w:rsid w:val="002649C0"/>
    <w:rsid w:val="002649E7"/>
    <w:rsid w:val="00264D0F"/>
    <w:rsid w:val="00264FEA"/>
    <w:rsid w:val="00265396"/>
    <w:rsid w:val="00265535"/>
    <w:rsid w:val="002659E6"/>
    <w:rsid w:val="00265FC1"/>
    <w:rsid w:val="002664A4"/>
    <w:rsid w:val="002665A1"/>
    <w:rsid w:val="002668DD"/>
    <w:rsid w:val="00266D26"/>
    <w:rsid w:val="00267221"/>
    <w:rsid w:val="002673A6"/>
    <w:rsid w:val="0026778F"/>
    <w:rsid w:val="00270286"/>
    <w:rsid w:val="00270454"/>
    <w:rsid w:val="00270517"/>
    <w:rsid w:val="00270585"/>
    <w:rsid w:val="0027069F"/>
    <w:rsid w:val="00270844"/>
    <w:rsid w:val="00271145"/>
    <w:rsid w:val="00271480"/>
    <w:rsid w:val="002717E4"/>
    <w:rsid w:val="00271C84"/>
    <w:rsid w:val="00271DC9"/>
    <w:rsid w:val="002722AF"/>
    <w:rsid w:val="002725D2"/>
    <w:rsid w:val="00272924"/>
    <w:rsid w:val="00272C8A"/>
    <w:rsid w:val="00272CA7"/>
    <w:rsid w:val="00272F54"/>
    <w:rsid w:val="002736BA"/>
    <w:rsid w:val="00273E35"/>
    <w:rsid w:val="00273F13"/>
    <w:rsid w:val="00274283"/>
    <w:rsid w:val="00274300"/>
    <w:rsid w:val="00274444"/>
    <w:rsid w:val="002752B0"/>
    <w:rsid w:val="002756D2"/>
    <w:rsid w:val="002758EA"/>
    <w:rsid w:val="00275994"/>
    <w:rsid w:val="00275BE0"/>
    <w:rsid w:val="00276183"/>
    <w:rsid w:val="002765E1"/>
    <w:rsid w:val="00276939"/>
    <w:rsid w:val="00277899"/>
    <w:rsid w:val="00277924"/>
    <w:rsid w:val="00277D5E"/>
    <w:rsid w:val="00280026"/>
    <w:rsid w:val="00280344"/>
    <w:rsid w:val="00280E52"/>
    <w:rsid w:val="00281017"/>
    <w:rsid w:val="00281034"/>
    <w:rsid w:val="00281145"/>
    <w:rsid w:val="002819AB"/>
    <w:rsid w:val="00281EFE"/>
    <w:rsid w:val="0028206E"/>
    <w:rsid w:val="002824ED"/>
    <w:rsid w:val="00282921"/>
    <w:rsid w:val="00282DCF"/>
    <w:rsid w:val="00282EA6"/>
    <w:rsid w:val="002834B9"/>
    <w:rsid w:val="002835B8"/>
    <w:rsid w:val="002836B8"/>
    <w:rsid w:val="002838C4"/>
    <w:rsid w:val="00283A57"/>
    <w:rsid w:val="00283B8C"/>
    <w:rsid w:val="00284096"/>
    <w:rsid w:val="002841E7"/>
    <w:rsid w:val="002842D3"/>
    <w:rsid w:val="00284666"/>
    <w:rsid w:val="00284961"/>
    <w:rsid w:val="00285839"/>
    <w:rsid w:val="00285E32"/>
    <w:rsid w:val="002860B5"/>
    <w:rsid w:val="002862E9"/>
    <w:rsid w:val="00286F88"/>
    <w:rsid w:val="002876D9"/>
    <w:rsid w:val="00287CF7"/>
    <w:rsid w:val="00287E4F"/>
    <w:rsid w:val="00287FAF"/>
    <w:rsid w:val="00290E0C"/>
    <w:rsid w:val="00292136"/>
    <w:rsid w:val="00292F40"/>
    <w:rsid w:val="00293595"/>
    <w:rsid w:val="00293E99"/>
    <w:rsid w:val="00293EA3"/>
    <w:rsid w:val="00294587"/>
    <w:rsid w:val="002947EE"/>
    <w:rsid w:val="002949EF"/>
    <w:rsid w:val="00294B01"/>
    <w:rsid w:val="00294F67"/>
    <w:rsid w:val="002951E6"/>
    <w:rsid w:val="00295B20"/>
    <w:rsid w:val="00295E9B"/>
    <w:rsid w:val="0029624D"/>
    <w:rsid w:val="002963F4"/>
    <w:rsid w:val="0029668E"/>
    <w:rsid w:val="00296AB5"/>
    <w:rsid w:val="00296DBA"/>
    <w:rsid w:val="00296DC5"/>
    <w:rsid w:val="00297570"/>
    <w:rsid w:val="00297AAD"/>
    <w:rsid w:val="00297F80"/>
    <w:rsid w:val="002A0255"/>
    <w:rsid w:val="002A0829"/>
    <w:rsid w:val="002A101E"/>
    <w:rsid w:val="002A163F"/>
    <w:rsid w:val="002A1927"/>
    <w:rsid w:val="002A228E"/>
    <w:rsid w:val="002A25D4"/>
    <w:rsid w:val="002A3223"/>
    <w:rsid w:val="002A3FDE"/>
    <w:rsid w:val="002A4028"/>
    <w:rsid w:val="002A43BD"/>
    <w:rsid w:val="002A5095"/>
    <w:rsid w:val="002A5AE2"/>
    <w:rsid w:val="002A5E8A"/>
    <w:rsid w:val="002A618F"/>
    <w:rsid w:val="002A7154"/>
    <w:rsid w:val="002A7245"/>
    <w:rsid w:val="002A72AE"/>
    <w:rsid w:val="002A75B2"/>
    <w:rsid w:val="002B021C"/>
    <w:rsid w:val="002B07C2"/>
    <w:rsid w:val="002B1AF8"/>
    <w:rsid w:val="002B1C1D"/>
    <w:rsid w:val="002B1E65"/>
    <w:rsid w:val="002B2232"/>
    <w:rsid w:val="002B264F"/>
    <w:rsid w:val="002B2D8E"/>
    <w:rsid w:val="002B2DBB"/>
    <w:rsid w:val="002B3164"/>
    <w:rsid w:val="002B36AD"/>
    <w:rsid w:val="002B36D3"/>
    <w:rsid w:val="002B492C"/>
    <w:rsid w:val="002B49C8"/>
    <w:rsid w:val="002B49EF"/>
    <w:rsid w:val="002B4F5D"/>
    <w:rsid w:val="002B5A3A"/>
    <w:rsid w:val="002B5B68"/>
    <w:rsid w:val="002B5BD3"/>
    <w:rsid w:val="002B603D"/>
    <w:rsid w:val="002B69AC"/>
    <w:rsid w:val="002B715B"/>
    <w:rsid w:val="002B735F"/>
    <w:rsid w:val="002B745C"/>
    <w:rsid w:val="002B7A3F"/>
    <w:rsid w:val="002B7C9E"/>
    <w:rsid w:val="002B7CBD"/>
    <w:rsid w:val="002C0132"/>
    <w:rsid w:val="002C0578"/>
    <w:rsid w:val="002C068A"/>
    <w:rsid w:val="002C0821"/>
    <w:rsid w:val="002C0949"/>
    <w:rsid w:val="002C0FDA"/>
    <w:rsid w:val="002C1423"/>
    <w:rsid w:val="002C1452"/>
    <w:rsid w:val="002C1583"/>
    <w:rsid w:val="002C160F"/>
    <w:rsid w:val="002C248A"/>
    <w:rsid w:val="002C2779"/>
    <w:rsid w:val="002C2C3D"/>
    <w:rsid w:val="002C315B"/>
    <w:rsid w:val="002C35E1"/>
    <w:rsid w:val="002C38C7"/>
    <w:rsid w:val="002C3C34"/>
    <w:rsid w:val="002C3ED8"/>
    <w:rsid w:val="002C4082"/>
    <w:rsid w:val="002C47E6"/>
    <w:rsid w:val="002C4B3C"/>
    <w:rsid w:val="002C585F"/>
    <w:rsid w:val="002C5C64"/>
    <w:rsid w:val="002C5F0F"/>
    <w:rsid w:val="002C63AC"/>
    <w:rsid w:val="002C66BA"/>
    <w:rsid w:val="002C78F4"/>
    <w:rsid w:val="002D018B"/>
    <w:rsid w:val="002D0EBD"/>
    <w:rsid w:val="002D13E2"/>
    <w:rsid w:val="002D16DD"/>
    <w:rsid w:val="002D1A4F"/>
    <w:rsid w:val="002D24FD"/>
    <w:rsid w:val="002D317C"/>
    <w:rsid w:val="002D3662"/>
    <w:rsid w:val="002D36AC"/>
    <w:rsid w:val="002D3F18"/>
    <w:rsid w:val="002D42A3"/>
    <w:rsid w:val="002D460E"/>
    <w:rsid w:val="002D480A"/>
    <w:rsid w:val="002D4E9B"/>
    <w:rsid w:val="002D4FB4"/>
    <w:rsid w:val="002D509A"/>
    <w:rsid w:val="002D559E"/>
    <w:rsid w:val="002D5929"/>
    <w:rsid w:val="002D686B"/>
    <w:rsid w:val="002D6FDA"/>
    <w:rsid w:val="002D7215"/>
    <w:rsid w:val="002D7339"/>
    <w:rsid w:val="002E034B"/>
    <w:rsid w:val="002E04C0"/>
    <w:rsid w:val="002E079A"/>
    <w:rsid w:val="002E07DE"/>
    <w:rsid w:val="002E0BE8"/>
    <w:rsid w:val="002E1111"/>
    <w:rsid w:val="002E13D7"/>
    <w:rsid w:val="002E18AE"/>
    <w:rsid w:val="002E2774"/>
    <w:rsid w:val="002E2C1C"/>
    <w:rsid w:val="002E3BD1"/>
    <w:rsid w:val="002E3D48"/>
    <w:rsid w:val="002E4D62"/>
    <w:rsid w:val="002E4EEC"/>
    <w:rsid w:val="002E5506"/>
    <w:rsid w:val="002E5C7C"/>
    <w:rsid w:val="002E5E09"/>
    <w:rsid w:val="002E69E6"/>
    <w:rsid w:val="002E6E7C"/>
    <w:rsid w:val="002E7A9F"/>
    <w:rsid w:val="002F07AC"/>
    <w:rsid w:val="002F0BE0"/>
    <w:rsid w:val="002F0CB5"/>
    <w:rsid w:val="002F0E9E"/>
    <w:rsid w:val="002F1360"/>
    <w:rsid w:val="002F180E"/>
    <w:rsid w:val="002F1B63"/>
    <w:rsid w:val="002F1CC5"/>
    <w:rsid w:val="002F1D0D"/>
    <w:rsid w:val="002F1D4A"/>
    <w:rsid w:val="002F2483"/>
    <w:rsid w:val="002F2C1A"/>
    <w:rsid w:val="002F3457"/>
    <w:rsid w:val="002F346A"/>
    <w:rsid w:val="002F3C26"/>
    <w:rsid w:val="002F4196"/>
    <w:rsid w:val="002F438A"/>
    <w:rsid w:val="002F45C3"/>
    <w:rsid w:val="002F47D2"/>
    <w:rsid w:val="002F4A3E"/>
    <w:rsid w:val="002F59CF"/>
    <w:rsid w:val="002F609B"/>
    <w:rsid w:val="002F62CE"/>
    <w:rsid w:val="002F647A"/>
    <w:rsid w:val="002F66CC"/>
    <w:rsid w:val="002F6E2A"/>
    <w:rsid w:val="002F703E"/>
    <w:rsid w:val="002F7432"/>
    <w:rsid w:val="002F76CB"/>
    <w:rsid w:val="002F7848"/>
    <w:rsid w:val="002F7D2D"/>
    <w:rsid w:val="002F7EA4"/>
    <w:rsid w:val="002F7F51"/>
    <w:rsid w:val="00300516"/>
    <w:rsid w:val="003009B7"/>
    <w:rsid w:val="00300B1C"/>
    <w:rsid w:val="00301421"/>
    <w:rsid w:val="003015BD"/>
    <w:rsid w:val="00301801"/>
    <w:rsid w:val="0030187B"/>
    <w:rsid w:val="0030190E"/>
    <w:rsid w:val="00301984"/>
    <w:rsid w:val="00301A16"/>
    <w:rsid w:val="00302866"/>
    <w:rsid w:val="00302A26"/>
    <w:rsid w:val="00302A7E"/>
    <w:rsid w:val="00302D02"/>
    <w:rsid w:val="00303475"/>
    <w:rsid w:val="00303A64"/>
    <w:rsid w:val="00303CE3"/>
    <w:rsid w:val="00303D3E"/>
    <w:rsid w:val="003040E6"/>
    <w:rsid w:val="00304831"/>
    <w:rsid w:val="0030500E"/>
    <w:rsid w:val="00305193"/>
    <w:rsid w:val="00305DE9"/>
    <w:rsid w:val="00305E94"/>
    <w:rsid w:val="003061A2"/>
    <w:rsid w:val="003062FE"/>
    <w:rsid w:val="003064CD"/>
    <w:rsid w:val="00306507"/>
    <w:rsid w:val="0030651A"/>
    <w:rsid w:val="00307299"/>
    <w:rsid w:val="003077B4"/>
    <w:rsid w:val="00307B1B"/>
    <w:rsid w:val="00307E97"/>
    <w:rsid w:val="003103B6"/>
    <w:rsid w:val="00310C68"/>
    <w:rsid w:val="00310CE2"/>
    <w:rsid w:val="00310E87"/>
    <w:rsid w:val="003112E9"/>
    <w:rsid w:val="00311710"/>
    <w:rsid w:val="00311805"/>
    <w:rsid w:val="00311B25"/>
    <w:rsid w:val="00311CAE"/>
    <w:rsid w:val="00311CF1"/>
    <w:rsid w:val="003123D5"/>
    <w:rsid w:val="0031319D"/>
    <w:rsid w:val="0031387C"/>
    <w:rsid w:val="00313998"/>
    <w:rsid w:val="003145A8"/>
    <w:rsid w:val="0031461D"/>
    <w:rsid w:val="00314774"/>
    <w:rsid w:val="00315273"/>
    <w:rsid w:val="00315B93"/>
    <w:rsid w:val="00315C89"/>
    <w:rsid w:val="00316261"/>
    <w:rsid w:val="0031662F"/>
    <w:rsid w:val="00316667"/>
    <w:rsid w:val="00316C0E"/>
    <w:rsid w:val="0031780C"/>
    <w:rsid w:val="0032017F"/>
    <w:rsid w:val="003202E3"/>
    <w:rsid w:val="0032057A"/>
    <w:rsid w:val="003206FD"/>
    <w:rsid w:val="00320AED"/>
    <w:rsid w:val="0032205E"/>
    <w:rsid w:val="003220B7"/>
    <w:rsid w:val="00323310"/>
    <w:rsid w:val="00323318"/>
    <w:rsid w:val="003244F5"/>
    <w:rsid w:val="00324A5D"/>
    <w:rsid w:val="00325169"/>
    <w:rsid w:val="003252A5"/>
    <w:rsid w:val="00325900"/>
    <w:rsid w:val="003264D7"/>
    <w:rsid w:val="0032652B"/>
    <w:rsid w:val="0032690E"/>
    <w:rsid w:val="00326F54"/>
    <w:rsid w:val="003277D2"/>
    <w:rsid w:val="00327B9A"/>
    <w:rsid w:val="00327F3C"/>
    <w:rsid w:val="00327FE9"/>
    <w:rsid w:val="00330370"/>
    <w:rsid w:val="00330526"/>
    <w:rsid w:val="0033099D"/>
    <w:rsid w:val="00330C40"/>
    <w:rsid w:val="00331ECD"/>
    <w:rsid w:val="003321C8"/>
    <w:rsid w:val="003324D2"/>
    <w:rsid w:val="0033379F"/>
    <w:rsid w:val="00333897"/>
    <w:rsid w:val="003341A5"/>
    <w:rsid w:val="00334480"/>
    <w:rsid w:val="003346FF"/>
    <w:rsid w:val="00334C31"/>
    <w:rsid w:val="00334F9C"/>
    <w:rsid w:val="003354E9"/>
    <w:rsid w:val="00335648"/>
    <w:rsid w:val="003359CA"/>
    <w:rsid w:val="00335BC7"/>
    <w:rsid w:val="003361A4"/>
    <w:rsid w:val="003361F9"/>
    <w:rsid w:val="00336441"/>
    <w:rsid w:val="003367F5"/>
    <w:rsid w:val="003368DD"/>
    <w:rsid w:val="00336B64"/>
    <w:rsid w:val="0033717D"/>
    <w:rsid w:val="00337335"/>
    <w:rsid w:val="00337A2F"/>
    <w:rsid w:val="00337E71"/>
    <w:rsid w:val="00341085"/>
    <w:rsid w:val="003414AD"/>
    <w:rsid w:val="00341743"/>
    <w:rsid w:val="00341863"/>
    <w:rsid w:val="003418E5"/>
    <w:rsid w:val="00341F7B"/>
    <w:rsid w:val="0034257F"/>
    <w:rsid w:val="0034295F"/>
    <w:rsid w:val="00342AF7"/>
    <w:rsid w:val="00342CAC"/>
    <w:rsid w:val="00342F1E"/>
    <w:rsid w:val="003431FE"/>
    <w:rsid w:val="003434B5"/>
    <w:rsid w:val="0034356A"/>
    <w:rsid w:val="0034367B"/>
    <w:rsid w:val="003439C0"/>
    <w:rsid w:val="00343A1F"/>
    <w:rsid w:val="00343EF5"/>
    <w:rsid w:val="003441AA"/>
    <w:rsid w:val="00344294"/>
    <w:rsid w:val="003444A2"/>
    <w:rsid w:val="003444F3"/>
    <w:rsid w:val="00344556"/>
    <w:rsid w:val="003447A2"/>
    <w:rsid w:val="00344BA8"/>
    <w:rsid w:val="00344CD1"/>
    <w:rsid w:val="00344D52"/>
    <w:rsid w:val="00344FB6"/>
    <w:rsid w:val="003450D8"/>
    <w:rsid w:val="003454F5"/>
    <w:rsid w:val="00345649"/>
    <w:rsid w:val="00345923"/>
    <w:rsid w:val="003459DB"/>
    <w:rsid w:val="003459F3"/>
    <w:rsid w:val="00345B02"/>
    <w:rsid w:val="0034628A"/>
    <w:rsid w:val="003467FD"/>
    <w:rsid w:val="00347141"/>
    <w:rsid w:val="003473CF"/>
    <w:rsid w:val="0034769E"/>
    <w:rsid w:val="003478F9"/>
    <w:rsid w:val="00347A32"/>
    <w:rsid w:val="0035024C"/>
    <w:rsid w:val="0035050B"/>
    <w:rsid w:val="003507EF"/>
    <w:rsid w:val="00350867"/>
    <w:rsid w:val="00351851"/>
    <w:rsid w:val="003519A0"/>
    <w:rsid w:val="00351C76"/>
    <w:rsid w:val="0035204F"/>
    <w:rsid w:val="0035212D"/>
    <w:rsid w:val="003532A0"/>
    <w:rsid w:val="00353376"/>
    <w:rsid w:val="00353D3A"/>
    <w:rsid w:val="00353E34"/>
    <w:rsid w:val="00354267"/>
    <w:rsid w:val="00354321"/>
    <w:rsid w:val="00354721"/>
    <w:rsid w:val="0035499E"/>
    <w:rsid w:val="00354B6E"/>
    <w:rsid w:val="00354BF2"/>
    <w:rsid w:val="0035520D"/>
    <w:rsid w:val="00355723"/>
    <w:rsid w:val="00355CC4"/>
    <w:rsid w:val="00356442"/>
    <w:rsid w:val="003567BF"/>
    <w:rsid w:val="0035732C"/>
    <w:rsid w:val="00357389"/>
    <w:rsid w:val="00357902"/>
    <w:rsid w:val="003579BA"/>
    <w:rsid w:val="00357B73"/>
    <w:rsid w:val="00357FCC"/>
    <w:rsid w:val="003603BC"/>
    <w:rsid w:val="00360664"/>
    <w:rsid w:val="00360F15"/>
    <w:rsid w:val="0036119E"/>
    <w:rsid w:val="003611AD"/>
    <w:rsid w:val="003611FE"/>
    <w:rsid w:val="00361349"/>
    <w:rsid w:val="003613A2"/>
    <w:rsid w:val="0036179D"/>
    <w:rsid w:val="00361890"/>
    <w:rsid w:val="00361DA3"/>
    <w:rsid w:val="00361F6D"/>
    <w:rsid w:val="003620FE"/>
    <w:rsid w:val="003623D9"/>
    <w:rsid w:val="00362A8D"/>
    <w:rsid w:val="00362CCB"/>
    <w:rsid w:val="0036362C"/>
    <w:rsid w:val="00363939"/>
    <w:rsid w:val="003639C7"/>
    <w:rsid w:val="00363D11"/>
    <w:rsid w:val="00363EE2"/>
    <w:rsid w:val="003641C1"/>
    <w:rsid w:val="0036424D"/>
    <w:rsid w:val="0036432E"/>
    <w:rsid w:val="00364966"/>
    <w:rsid w:val="00364E17"/>
    <w:rsid w:val="0036569E"/>
    <w:rsid w:val="003657CE"/>
    <w:rsid w:val="00365A7D"/>
    <w:rsid w:val="00365B48"/>
    <w:rsid w:val="00365C8B"/>
    <w:rsid w:val="00365EC9"/>
    <w:rsid w:val="00366758"/>
    <w:rsid w:val="00366CB6"/>
    <w:rsid w:val="003672E4"/>
    <w:rsid w:val="00367414"/>
    <w:rsid w:val="0036774A"/>
    <w:rsid w:val="00370327"/>
    <w:rsid w:val="0037057D"/>
    <w:rsid w:val="003708EB"/>
    <w:rsid w:val="00370D44"/>
    <w:rsid w:val="003711C9"/>
    <w:rsid w:val="003714CF"/>
    <w:rsid w:val="003714E3"/>
    <w:rsid w:val="00371DFD"/>
    <w:rsid w:val="0037247F"/>
    <w:rsid w:val="0037280A"/>
    <w:rsid w:val="00372865"/>
    <w:rsid w:val="003728A3"/>
    <w:rsid w:val="0037290B"/>
    <w:rsid w:val="00372CCD"/>
    <w:rsid w:val="00372E94"/>
    <w:rsid w:val="0037354E"/>
    <w:rsid w:val="00373596"/>
    <w:rsid w:val="0037398F"/>
    <w:rsid w:val="00373ED4"/>
    <w:rsid w:val="00374234"/>
    <w:rsid w:val="00374AFC"/>
    <w:rsid w:val="003750A8"/>
    <w:rsid w:val="003751D7"/>
    <w:rsid w:val="003753BA"/>
    <w:rsid w:val="003756F3"/>
    <w:rsid w:val="003759FE"/>
    <w:rsid w:val="0037667A"/>
    <w:rsid w:val="00376C4F"/>
    <w:rsid w:val="00376D77"/>
    <w:rsid w:val="00377124"/>
    <w:rsid w:val="003772C5"/>
    <w:rsid w:val="00377313"/>
    <w:rsid w:val="0037751F"/>
    <w:rsid w:val="0037785D"/>
    <w:rsid w:val="00377BB2"/>
    <w:rsid w:val="00377C6B"/>
    <w:rsid w:val="00377D1C"/>
    <w:rsid w:val="00377E71"/>
    <w:rsid w:val="003802D0"/>
    <w:rsid w:val="003808B5"/>
    <w:rsid w:val="00380B1B"/>
    <w:rsid w:val="00381046"/>
    <w:rsid w:val="0038136A"/>
    <w:rsid w:val="00381429"/>
    <w:rsid w:val="003817DA"/>
    <w:rsid w:val="00381970"/>
    <w:rsid w:val="003824AC"/>
    <w:rsid w:val="003825F3"/>
    <w:rsid w:val="00382C02"/>
    <w:rsid w:val="003830B4"/>
    <w:rsid w:val="003831F0"/>
    <w:rsid w:val="00383478"/>
    <w:rsid w:val="00384D27"/>
    <w:rsid w:val="00384F2C"/>
    <w:rsid w:val="00385479"/>
    <w:rsid w:val="0038580A"/>
    <w:rsid w:val="0038615B"/>
    <w:rsid w:val="003868CA"/>
    <w:rsid w:val="00386CAF"/>
    <w:rsid w:val="00386F9A"/>
    <w:rsid w:val="00387033"/>
    <w:rsid w:val="003900ED"/>
    <w:rsid w:val="00390688"/>
    <w:rsid w:val="00390BFE"/>
    <w:rsid w:val="003915B2"/>
    <w:rsid w:val="003915E9"/>
    <w:rsid w:val="00391CD4"/>
    <w:rsid w:val="00391E29"/>
    <w:rsid w:val="00391E3C"/>
    <w:rsid w:val="00392406"/>
    <w:rsid w:val="00392499"/>
    <w:rsid w:val="003926CB"/>
    <w:rsid w:val="00392743"/>
    <w:rsid w:val="00392751"/>
    <w:rsid w:val="003928EB"/>
    <w:rsid w:val="00392A9A"/>
    <w:rsid w:val="00392AD3"/>
    <w:rsid w:val="00392DFA"/>
    <w:rsid w:val="00392E1D"/>
    <w:rsid w:val="00393136"/>
    <w:rsid w:val="0039322E"/>
    <w:rsid w:val="0039386C"/>
    <w:rsid w:val="003941CF"/>
    <w:rsid w:val="00394AB1"/>
    <w:rsid w:val="00394FB4"/>
    <w:rsid w:val="00395C2F"/>
    <w:rsid w:val="003963CF"/>
    <w:rsid w:val="00396AC6"/>
    <w:rsid w:val="003974FC"/>
    <w:rsid w:val="00397E4E"/>
    <w:rsid w:val="003A037D"/>
    <w:rsid w:val="003A03EC"/>
    <w:rsid w:val="003A0888"/>
    <w:rsid w:val="003A08E8"/>
    <w:rsid w:val="003A0D3A"/>
    <w:rsid w:val="003A0DD9"/>
    <w:rsid w:val="003A0EAD"/>
    <w:rsid w:val="003A0F42"/>
    <w:rsid w:val="003A14D6"/>
    <w:rsid w:val="003A1F26"/>
    <w:rsid w:val="003A2AE8"/>
    <w:rsid w:val="003A2BD2"/>
    <w:rsid w:val="003A2C5A"/>
    <w:rsid w:val="003A3183"/>
    <w:rsid w:val="003A354A"/>
    <w:rsid w:val="003A3D47"/>
    <w:rsid w:val="003A3FB0"/>
    <w:rsid w:val="003A409B"/>
    <w:rsid w:val="003A45CF"/>
    <w:rsid w:val="003A49D1"/>
    <w:rsid w:val="003A4A80"/>
    <w:rsid w:val="003A4E25"/>
    <w:rsid w:val="003A4E69"/>
    <w:rsid w:val="003A580D"/>
    <w:rsid w:val="003A5A69"/>
    <w:rsid w:val="003A5C7E"/>
    <w:rsid w:val="003A61BA"/>
    <w:rsid w:val="003A6C2C"/>
    <w:rsid w:val="003A6F96"/>
    <w:rsid w:val="003A72F7"/>
    <w:rsid w:val="003B0402"/>
    <w:rsid w:val="003B0421"/>
    <w:rsid w:val="003B054A"/>
    <w:rsid w:val="003B0626"/>
    <w:rsid w:val="003B0800"/>
    <w:rsid w:val="003B0BB1"/>
    <w:rsid w:val="003B0C78"/>
    <w:rsid w:val="003B164A"/>
    <w:rsid w:val="003B18D8"/>
    <w:rsid w:val="003B1CEF"/>
    <w:rsid w:val="003B2329"/>
    <w:rsid w:val="003B26C0"/>
    <w:rsid w:val="003B2C19"/>
    <w:rsid w:val="003B2DF3"/>
    <w:rsid w:val="003B2FE6"/>
    <w:rsid w:val="003B3507"/>
    <w:rsid w:val="003B354C"/>
    <w:rsid w:val="003B3881"/>
    <w:rsid w:val="003B3AF8"/>
    <w:rsid w:val="003B3B69"/>
    <w:rsid w:val="003B3E48"/>
    <w:rsid w:val="003B429C"/>
    <w:rsid w:val="003B430A"/>
    <w:rsid w:val="003B4704"/>
    <w:rsid w:val="003B4BDE"/>
    <w:rsid w:val="003B4EC4"/>
    <w:rsid w:val="003B5091"/>
    <w:rsid w:val="003B517F"/>
    <w:rsid w:val="003B5889"/>
    <w:rsid w:val="003B5A03"/>
    <w:rsid w:val="003B5A43"/>
    <w:rsid w:val="003B5A88"/>
    <w:rsid w:val="003B5AE7"/>
    <w:rsid w:val="003B6075"/>
    <w:rsid w:val="003B6238"/>
    <w:rsid w:val="003B669C"/>
    <w:rsid w:val="003B6A1B"/>
    <w:rsid w:val="003B6E22"/>
    <w:rsid w:val="003B6F42"/>
    <w:rsid w:val="003B6F75"/>
    <w:rsid w:val="003B74E4"/>
    <w:rsid w:val="003B74F2"/>
    <w:rsid w:val="003B7CF9"/>
    <w:rsid w:val="003B7E64"/>
    <w:rsid w:val="003C06B2"/>
    <w:rsid w:val="003C1295"/>
    <w:rsid w:val="003C14C3"/>
    <w:rsid w:val="003C1B08"/>
    <w:rsid w:val="003C1E7B"/>
    <w:rsid w:val="003C257E"/>
    <w:rsid w:val="003C2686"/>
    <w:rsid w:val="003C3005"/>
    <w:rsid w:val="003C3085"/>
    <w:rsid w:val="003C3538"/>
    <w:rsid w:val="003C3753"/>
    <w:rsid w:val="003C3899"/>
    <w:rsid w:val="003C3E2D"/>
    <w:rsid w:val="003C46BB"/>
    <w:rsid w:val="003C4D8B"/>
    <w:rsid w:val="003C5243"/>
    <w:rsid w:val="003C5843"/>
    <w:rsid w:val="003C5B8E"/>
    <w:rsid w:val="003C5BBD"/>
    <w:rsid w:val="003C5E31"/>
    <w:rsid w:val="003C6419"/>
    <w:rsid w:val="003C6823"/>
    <w:rsid w:val="003C6E4B"/>
    <w:rsid w:val="003C701D"/>
    <w:rsid w:val="003C7D5B"/>
    <w:rsid w:val="003C7E06"/>
    <w:rsid w:val="003D0363"/>
    <w:rsid w:val="003D0604"/>
    <w:rsid w:val="003D065C"/>
    <w:rsid w:val="003D073C"/>
    <w:rsid w:val="003D0A46"/>
    <w:rsid w:val="003D0FB0"/>
    <w:rsid w:val="003D117E"/>
    <w:rsid w:val="003D18D6"/>
    <w:rsid w:val="003D1992"/>
    <w:rsid w:val="003D2B66"/>
    <w:rsid w:val="003D3070"/>
    <w:rsid w:val="003D35AB"/>
    <w:rsid w:val="003D36EA"/>
    <w:rsid w:val="003D38E0"/>
    <w:rsid w:val="003D3AA8"/>
    <w:rsid w:val="003D42EE"/>
    <w:rsid w:val="003D5420"/>
    <w:rsid w:val="003D569F"/>
    <w:rsid w:val="003D5767"/>
    <w:rsid w:val="003D5B54"/>
    <w:rsid w:val="003D5BBC"/>
    <w:rsid w:val="003D644D"/>
    <w:rsid w:val="003D6966"/>
    <w:rsid w:val="003D6E67"/>
    <w:rsid w:val="003D6F22"/>
    <w:rsid w:val="003D70CE"/>
    <w:rsid w:val="003D7646"/>
    <w:rsid w:val="003D76D3"/>
    <w:rsid w:val="003D793C"/>
    <w:rsid w:val="003D7B8F"/>
    <w:rsid w:val="003D7C41"/>
    <w:rsid w:val="003E006A"/>
    <w:rsid w:val="003E0123"/>
    <w:rsid w:val="003E083E"/>
    <w:rsid w:val="003E08D8"/>
    <w:rsid w:val="003E0A33"/>
    <w:rsid w:val="003E0D10"/>
    <w:rsid w:val="003E0E75"/>
    <w:rsid w:val="003E131F"/>
    <w:rsid w:val="003E1337"/>
    <w:rsid w:val="003E1744"/>
    <w:rsid w:val="003E1802"/>
    <w:rsid w:val="003E2065"/>
    <w:rsid w:val="003E2102"/>
    <w:rsid w:val="003E21C9"/>
    <w:rsid w:val="003E2A54"/>
    <w:rsid w:val="003E31EF"/>
    <w:rsid w:val="003E33D8"/>
    <w:rsid w:val="003E38F8"/>
    <w:rsid w:val="003E45EA"/>
    <w:rsid w:val="003E4822"/>
    <w:rsid w:val="003E4DA1"/>
    <w:rsid w:val="003E51A2"/>
    <w:rsid w:val="003E52A5"/>
    <w:rsid w:val="003E54CC"/>
    <w:rsid w:val="003E55D9"/>
    <w:rsid w:val="003E5906"/>
    <w:rsid w:val="003E5A74"/>
    <w:rsid w:val="003E5AD1"/>
    <w:rsid w:val="003E5C6C"/>
    <w:rsid w:val="003E6206"/>
    <w:rsid w:val="003E6303"/>
    <w:rsid w:val="003E6667"/>
    <w:rsid w:val="003E71A4"/>
    <w:rsid w:val="003E78C6"/>
    <w:rsid w:val="003E7E63"/>
    <w:rsid w:val="003E7EBD"/>
    <w:rsid w:val="003F0C05"/>
    <w:rsid w:val="003F1556"/>
    <w:rsid w:val="003F173C"/>
    <w:rsid w:val="003F1E0A"/>
    <w:rsid w:val="003F2175"/>
    <w:rsid w:val="003F272C"/>
    <w:rsid w:val="003F2FBB"/>
    <w:rsid w:val="003F3533"/>
    <w:rsid w:val="003F3D5E"/>
    <w:rsid w:val="003F4125"/>
    <w:rsid w:val="003F42DF"/>
    <w:rsid w:val="003F4361"/>
    <w:rsid w:val="003F449F"/>
    <w:rsid w:val="003F45F5"/>
    <w:rsid w:val="003F49C9"/>
    <w:rsid w:val="003F4E30"/>
    <w:rsid w:val="003F5064"/>
    <w:rsid w:val="003F5083"/>
    <w:rsid w:val="003F5410"/>
    <w:rsid w:val="003F54BB"/>
    <w:rsid w:val="003F54C9"/>
    <w:rsid w:val="003F5DDA"/>
    <w:rsid w:val="003F5F64"/>
    <w:rsid w:val="003F6030"/>
    <w:rsid w:val="003F6120"/>
    <w:rsid w:val="003F653C"/>
    <w:rsid w:val="003F6934"/>
    <w:rsid w:val="003F6BB9"/>
    <w:rsid w:val="003F78B6"/>
    <w:rsid w:val="0040024A"/>
    <w:rsid w:val="00400379"/>
    <w:rsid w:val="004006AF"/>
    <w:rsid w:val="004009B1"/>
    <w:rsid w:val="00400A9D"/>
    <w:rsid w:val="004010BB"/>
    <w:rsid w:val="00401141"/>
    <w:rsid w:val="004012D7"/>
    <w:rsid w:val="004019DC"/>
    <w:rsid w:val="00401A27"/>
    <w:rsid w:val="00402083"/>
    <w:rsid w:val="004021D4"/>
    <w:rsid w:val="00402378"/>
    <w:rsid w:val="00402D1E"/>
    <w:rsid w:val="00402D72"/>
    <w:rsid w:val="004038CF"/>
    <w:rsid w:val="00403CAD"/>
    <w:rsid w:val="00403F6C"/>
    <w:rsid w:val="00404384"/>
    <w:rsid w:val="00404A56"/>
    <w:rsid w:val="00404C28"/>
    <w:rsid w:val="00404C62"/>
    <w:rsid w:val="00405091"/>
    <w:rsid w:val="004050A4"/>
    <w:rsid w:val="0040577E"/>
    <w:rsid w:val="0040651B"/>
    <w:rsid w:val="0040651F"/>
    <w:rsid w:val="0040656B"/>
    <w:rsid w:val="004066B4"/>
    <w:rsid w:val="00406CE1"/>
    <w:rsid w:val="00406E3B"/>
    <w:rsid w:val="00406F72"/>
    <w:rsid w:val="0040769B"/>
    <w:rsid w:val="00407859"/>
    <w:rsid w:val="00407CA1"/>
    <w:rsid w:val="004105D5"/>
    <w:rsid w:val="00411169"/>
    <w:rsid w:val="004112BB"/>
    <w:rsid w:val="0041146B"/>
    <w:rsid w:val="00411475"/>
    <w:rsid w:val="004118BB"/>
    <w:rsid w:val="00411E39"/>
    <w:rsid w:val="00411E8D"/>
    <w:rsid w:val="00412141"/>
    <w:rsid w:val="004138FB"/>
    <w:rsid w:val="00413D17"/>
    <w:rsid w:val="00413DB1"/>
    <w:rsid w:val="00413EE7"/>
    <w:rsid w:val="004148B0"/>
    <w:rsid w:val="00414F1B"/>
    <w:rsid w:val="004156F0"/>
    <w:rsid w:val="00415819"/>
    <w:rsid w:val="0041659C"/>
    <w:rsid w:val="0041696C"/>
    <w:rsid w:val="004174F3"/>
    <w:rsid w:val="004175A7"/>
    <w:rsid w:val="004176BD"/>
    <w:rsid w:val="0041795F"/>
    <w:rsid w:val="00417BAC"/>
    <w:rsid w:val="00420148"/>
    <w:rsid w:val="0042049A"/>
    <w:rsid w:val="0042065B"/>
    <w:rsid w:val="0042073D"/>
    <w:rsid w:val="004207AA"/>
    <w:rsid w:val="00420D4D"/>
    <w:rsid w:val="0042137E"/>
    <w:rsid w:val="00421514"/>
    <w:rsid w:val="00422711"/>
    <w:rsid w:val="00422980"/>
    <w:rsid w:val="00423BEB"/>
    <w:rsid w:val="00423FEE"/>
    <w:rsid w:val="004247F0"/>
    <w:rsid w:val="00424AC4"/>
    <w:rsid w:val="00424C8A"/>
    <w:rsid w:val="00424D47"/>
    <w:rsid w:val="00424F94"/>
    <w:rsid w:val="004254A8"/>
    <w:rsid w:val="00425568"/>
    <w:rsid w:val="004255BD"/>
    <w:rsid w:val="00425D3A"/>
    <w:rsid w:val="00425F22"/>
    <w:rsid w:val="004261BC"/>
    <w:rsid w:val="004266B0"/>
    <w:rsid w:val="00426D71"/>
    <w:rsid w:val="00426FAF"/>
    <w:rsid w:val="004274FD"/>
    <w:rsid w:val="004275BE"/>
    <w:rsid w:val="004275CF"/>
    <w:rsid w:val="004300B0"/>
    <w:rsid w:val="00430462"/>
    <w:rsid w:val="0043057C"/>
    <w:rsid w:val="00430C8A"/>
    <w:rsid w:val="00431405"/>
    <w:rsid w:val="00431D56"/>
    <w:rsid w:val="004328B7"/>
    <w:rsid w:val="00432934"/>
    <w:rsid w:val="00432979"/>
    <w:rsid w:val="00433225"/>
    <w:rsid w:val="00433BB1"/>
    <w:rsid w:val="004344C7"/>
    <w:rsid w:val="00434576"/>
    <w:rsid w:val="00434A87"/>
    <w:rsid w:val="00434BD8"/>
    <w:rsid w:val="00435162"/>
    <w:rsid w:val="00435357"/>
    <w:rsid w:val="00435492"/>
    <w:rsid w:val="0043554C"/>
    <w:rsid w:val="004362F5"/>
    <w:rsid w:val="00436430"/>
    <w:rsid w:val="00436C79"/>
    <w:rsid w:val="004371DE"/>
    <w:rsid w:val="00437623"/>
    <w:rsid w:val="004379BF"/>
    <w:rsid w:val="00437E34"/>
    <w:rsid w:val="00437FB6"/>
    <w:rsid w:val="004400AC"/>
    <w:rsid w:val="00440987"/>
    <w:rsid w:val="00441847"/>
    <w:rsid w:val="00441D56"/>
    <w:rsid w:val="00441F77"/>
    <w:rsid w:val="00442264"/>
    <w:rsid w:val="00442628"/>
    <w:rsid w:val="00442775"/>
    <w:rsid w:val="00443310"/>
    <w:rsid w:val="0044341E"/>
    <w:rsid w:val="00443900"/>
    <w:rsid w:val="0044403B"/>
    <w:rsid w:val="0044437C"/>
    <w:rsid w:val="004443F8"/>
    <w:rsid w:val="004446A0"/>
    <w:rsid w:val="00444C8F"/>
    <w:rsid w:val="004452A6"/>
    <w:rsid w:val="004454E3"/>
    <w:rsid w:val="00445C75"/>
    <w:rsid w:val="004460EC"/>
    <w:rsid w:val="00447019"/>
    <w:rsid w:val="00447188"/>
    <w:rsid w:val="004472B8"/>
    <w:rsid w:val="004474DE"/>
    <w:rsid w:val="004474F4"/>
    <w:rsid w:val="004479B3"/>
    <w:rsid w:val="004479C3"/>
    <w:rsid w:val="00447C8C"/>
    <w:rsid w:val="00447E3E"/>
    <w:rsid w:val="00450167"/>
    <w:rsid w:val="0045025E"/>
    <w:rsid w:val="004503E6"/>
    <w:rsid w:val="00450799"/>
    <w:rsid w:val="00450865"/>
    <w:rsid w:val="00450F0A"/>
    <w:rsid w:val="00451490"/>
    <w:rsid w:val="0045150A"/>
    <w:rsid w:val="0045186F"/>
    <w:rsid w:val="00451D76"/>
    <w:rsid w:val="00451EE4"/>
    <w:rsid w:val="00453003"/>
    <w:rsid w:val="0045314B"/>
    <w:rsid w:val="00453426"/>
    <w:rsid w:val="004535E3"/>
    <w:rsid w:val="004536CF"/>
    <w:rsid w:val="0045374C"/>
    <w:rsid w:val="00453E15"/>
    <w:rsid w:val="00453E6C"/>
    <w:rsid w:val="00454110"/>
    <w:rsid w:val="00454CD4"/>
    <w:rsid w:val="004550FE"/>
    <w:rsid w:val="00455267"/>
    <w:rsid w:val="00455400"/>
    <w:rsid w:val="004555CD"/>
    <w:rsid w:val="00455E7D"/>
    <w:rsid w:val="00456063"/>
    <w:rsid w:val="00456263"/>
    <w:rsid w:val="004562FA"/>
    <w:rsid w:val="00456C5E"/>
    <w:rsid w:val="00460357"/>
    <w:rsid w:val="004614C5"/>
    <w:rsid w:val="004614E6"/>
    <w:rsid w:val="004619A1"/>
    <w:rsid w:val="00461AB3"/>
    <w:rsid w:val="00461D45"/>
    <w:rsid w:val="00461E85"/>
    <w:rsid w:val="00461EBA"/>
    <w:rsid w:val="004625BA"/>
    <w:rsid w:val="004630DA"/>
    <w:rsid w:val="00463612"/>
    <w:rsid w:val="00463A04"/>
    <w:rsid w:val="00463A98"/>
    <w:rsid w:val="0046476A"/>
    <w:rsid w:val="00464B04"/>
    <w:rsid w:val="0046503A"/>
    <w:rsid w:val="0046529D"/>
    <w:rsid w:val="00465365"/>
    <w:rsid w:val="004659ED"/>
    <w:rsid w:val="00465A83"/>
    <w:rsid w:val="00465AB3"/>
    <w:rsid w:val="004666CE"/>
    <w:rsid w:val="0046682A"/>
    <w:rsid w:val="00466C31"/>
    <w:rsid w:val="004670BC"/>
    <w:rsid w:val="004672A9"/>
    <w:rsid w:val="00467358"/>
    <w:rsid w:val="004675B3"/>
    <w:rsid w:val="00467997"/>
    <w:rsid w:val="00467A44"/>
    <w:rsid w:val="00467F02"/>
    <w:rsid w:val="00470214"/>
    <w:rsid w:val="00470391"/>
    <w:rsid w:val="0047086C"/>
    <w:rsid w:val="004712EF"/>
    <w:rsid w:val="00471956"/>
    <w:rsid w:val="00471FD4"/>
    <w:rsid w:val="004720EB"/>
    <w:rsid w:val="00472452"/>
    <w:rsid w:val="004729CB"/>
    <w:rsid w:val="00472BDA"/>
    <w:rsid w:val="00472C97"/>
    <w:rsid w:val="00473188"/>
    <w:rsid w:val="00473355"/>
    <w:rsid w:val="00473485"/>
    <w:rsid w:val="0047359A"/>
    <w:rsid w:val="004736AD"/>
    <w:rsid w:val="00473DA7"/>
    <w:rsid w:val="00473EF6"/>
    <w:rsid w:val="00474177"/>
    <w:rsid w:val="00474541"/>
    <w:rsid w:val="00474CD5"/>
    <w:rsid w:val="004750D7"/>
    <w:rsid w:val="00475BC2"/>
    <w:rsid w:val="00476839"/>
    <w:rsid w:val="0047718B"/>
    <w:rsid w:val="00477459"/>
    <w:rsid w:val="00477E63"/>
    <w:rsid w:val="00480259"/>
    <w:rsid w:val="0048041A"/>
    <w:rsid w:val="0048079C"/>
    <w:rsid w:val="00480871"/>
    <w:rsid w:val="0048167A"/>
    <w:rsid w:val="00481CE5"/>
    <w:rsid w:val="00481D3A"/>
    <w:rsid w:val="00481E6D"/>
    <w:rsid w:val="00482114"/>
    <w:rsid w:val="00482157"/>
    <w:rsid w:val="004823BF"/>
    <w:rsid w:val="0048269B"/>
    <w:rsid w:val="004827E6"/>
    <w:rsid w:val="004828E0"/>
    <w:rsid w:val="00482B77"/>
    <w:rsid w:val="004839E9"/>
    <w:rsid w:val="0048425D"/>
    <w:rsid w:val="00484747"/>
    <w:rsid w:val="00484A0E"/>
    <w:rsid w:val="00485088"/>
    <w:rsid w:val="0048541F"/>
    <w:rsid w:val="004857C4"/>
    <w:rsid w:val="00485EBC"/>
    <w:rsid w:val="0048606D"/>
    <w:rsid w:val="00486681"/>
    <w:rsid w:val="0048684D"/>
    <w:rsid w:val="00486BB0"/>
    <w:rsid w:val="00487380"/>
    <w:rsid w:val="004874C1"/>
    <w:rsid w:val="00487879"/>
    <w:rsid w:val="00487892"/>
    <w:rsid w:val="00487A49"/>
    <w:rsid w:val="00487A4A"/>
    <w:rsid w:val="00487E42"/>
    <w:rsid w:val="00490883"/>
    <w:rsid w:val="0049094D"/>
    <w:rsid w:val="00490960"/>
    <w:rsid w:val="00490DBD"/>
    <w:rsid w:val="00491872"/>
    <w:rsid w:val="0049196A"/>
    <w:rsid w:val="00491A7E"/>
    <w:rsid w:val="00491F1D"/>
    <w:rsid w:val="0049208F"/>
    <w:rsid w:val="00492FCB"/>
    <w:rsid w:val="00493434"/>
    <w:rsid w:val="00493A09"/>
    <w:rsid w:val="004942A6"/>
    <w:rsid w:val="0049485A"/>
    <w:rsid w:val="0049497D"/>
    <w:rsid w:val="00494E68"/>
    <w:rsid w:val="004958AE"/>
    <w:rsid w:val="00495F47"/>
    <w:rsid w:val="00496559"/>
    <w:rsid w:val="004968B6"/>
    <w:rsid w:val="00497299"/>
    <w:rsid w:val="00497484"/>
    <w:rsid w:val="00497551"/>
    <w:rsid w:val="0049767C"/>
    <w:rsid w:val="004976CF"/>
    <w:rsid w:val="0049772E"/>
    <w:rsid w:val="00497DAF"/>
    <w:rsid w:val="00497E04"/>
    <w:rsid w:val="00497F13"/>
    <w:rsid w:val="004A01BC"/>
    <w:rsid w:val="004A0DF9"/>
    <w:rsid w:val="004A109A"/>
    <w:rsid w:val="004A11F4"/>
    <w:rsid w:val="004A14B7"/>
    <w:rsid w:val="004A167E"/>
    <w:rsid w:val="004A1EFC"/>
    <w:rsid w:val="004A1FAD"/>
    <w:rsid w:val="004A255C"/>
    <w:rsid w:val="004A2810"/>
    <w:rsid w:val="004A2EB8"/>
    <w:rsid w:val="004A346E"/>
    <w:rsid w:val="004A36BB"/>
    <w:rsid w:val="004A36E0"/>
    <w:rsid w:val="004A373E"/>
    <w:rsid w:val="004A39D0"/>
    <w:rsid w:val="004A3E3D"/>
    <w:rsid w:val="004A47C8"/>
    <w:rsid w:val="004A48DD"/>
    <w:rsid w:val="004A4CDC"/>
    <w:rsid w:val="004A5391"/>
    <w:rsid w:val="004A6089"/>
    <w:rsid w:val="004A635E"/>
    <w:rsid w:val="004A6FBF"/>
    <w:rsid w:val="004A76E3"/>
    <w:rsid w:val="004A7A91"/>
    <w:rsid w:val="004A7D3E"/>
    <w:rsid w:val="004B03FC"/>
    <w:rsid w:val="004B08A5"/>
    <w:rsid w:val="004B15FA"/>
    <w:rsid w:val="004B197C"/>
    <w:rsid w:val="004B1A93"/>
    <w:rsid w:val="004B1C46"/>
    <w:rsid w:val="004B1DCB"/>
    <w:rsid w:val="004B2319"/>
    <w:rsid w:val="004B2371"/>
    <w:rsid w:val="004B2670"/>
    <w:rsid w:val="004B289C"/>
    <w:rsid w:val="004B2CBF"/>
    <w:rsid w:val="004B3798"/>
    <w:rsid w:val="004B396E"/>
    <w:rsid w:val="004B3B51"/>
    <w:rsid w:val="004B3EA2"/>
    <w:rsid w:val="004B3F30"/>
    <w:rsid w:val="004B4238"/>
    <w:rsid w:val="004B42FE"/>
    <w:rsid w:val="004B4555"/>
    <w:rsid w:val="004B4A2B"/>
    <w:rsid w:val="004B4BF3"/>
    <w:rsid w:val="004B4FCB"/>
    <w:rsid w:val="004B5087"/>
    <w:rsid w:val="004B51B3"/>
    <w:rsid w:val="004B5284"/>
    <w:rsid w:val="004B553D"/>
    <w:rsid w:val="004B6E0C"/>
    <w:rsid w:val="004B7097"/>
    <w:rsid w:val="004B7114"/>
    <w:rsid w:val="004B7316"/>
    <w:rsid w:val="004B754C"/>
    <w:rsid w:val="004B7BE5"/>
    <w:rsid w:val="004C01B9"/>
    <w:rsid w:val="004C054D"/>
    <w:rsid w:val="004C07CB"/>
    <w:rsid w:val="004C08C4"/>
    <w:rsid w:val="004C09A9"/>
    <w:rsid w:val="004C0F55"/>
    <w:rsid w:val="004C119B"/>
    <w:rsid w:val="004C154A"/>
    <w:rsid w:val="004C189F"/>
    <w:rsid w:val="004C18AB"/>
    <w:rsid w:val="004C1B04"/>
    <w:rsid w:val="004C1F12"/>
    <w:rsid w:val="004C2010"/>
    <w:rsid w:val="004C20B6"/>
    <w:rsid w:val="004C28CA"/>
    <w:rsid w:val="004C2A35"/>
    <w:rsid w:val="004C2BD6"/>
    <w:rsid w:val="004C2D1F"/>
    <w:rsid w:val="004C2F5E"/>
    <w:rsid w:val="004C31B1"/>
    <w:rsid w:val="004C390E"/>
    <w:rsid w:val="004C3A94"/>
    <w:rsid w:val="004C3BC8"/>
    <w:rsid w:val="004C44FE"/>
    <w:rsid w:val="004C4632"/>
    <w:rsid w:val="004C4849"/>
    <w:rsid w:val="004C4858"/>
    <w:rsid w:val="004C4AAA"/>
    <w:rsid w:val="004C5537"/>
    <w:rsid w:val="004C5E08"/>
    <w:rsid w:val="004C72FA"/>
    <w:rsid w:val="004C7749"/>
    <w:rsid w:val="004C7A8D"/>
    <w:rsid w:val="004C7B92"/>
    <w:rsid w:val="004D048B"/>
    <w:rsid w:val="004D0877"/>
    <w:rsid w:val="004D0DA4"/>
    <w:rsid w:val="004D0FC5"/>
    <w:rsid w:val="004D1159"/>
    <w:rsid w:val="004D1337"/>
    <w:rsid w:val="004D17D7"/>
    <w:rsid w:val="004D1A4F"/>
    <w:rsid w:val="004D1B81"/>
    <w:rsid w:val="004D2612"/>
    <w:rsid w:val="004D2743"/>
    <w:rsid w:val="004D3504"/>
    <w:rsid w:val="004D38CC"/>
    <w:rsid w:val="004D437C"/>
    <w:rsid w:val="004D4595"/>
    <w:rsid w:val="004D4B08"/>
    <w:rsid w:val="004D5299"/>
    <w:rsid w:val="004D5352"/>
    <w:rsid w:val="004D5D4B"/>
    <w:rsid w:val="004D5D4D"/>
    <w:rsid w:val="004D64E4"/>
    <w:rsid w:val="004D6D54"/>
    <w:rsid w:val="004D6D99"/>
    <w:rsid w:val="004D6EE1"/>
    <w:rsid w:val="004D7126"/>
    <w:rsid w:val="004D7644"/>
    <w:rsid w:val="004D7939"/>
    <w:rsid w:val="004D7D81"/>
    <w:rsid w:val="004D7FAF"/>
    <w:rsid w:val="004E0581"/>
    <w:rsid w:val="004E05F3"/>
    <w:rsid w:val="004E0969"/>
    <w:rsid w:val="004E0F8B"/>
    <w:rsid w:val="004E122B"/>
    <w:rsid w:val="004E1645"/>
    <w:rsid w:val="004E1A74"/>
    <w:rsid w:val="004E1B3E"/>
    <w:rsid w:val="004E1C40"/>
    <w:rsid w:val="004E200E"/>
    <w:rsid w:val="004E22BC"/>
    <w:rsid w:val="004E235C"/>
    <w:rsid w:val="004E2980"/>
    <w:rsid w:val="004E2BAE"/>
    <w:rsid w:val="004E3002"/>
    <w:rsid w:val="004E3727"/>
    <w:rsid w:val="004E38A0"/>
    <w:rsid w:val="004E436A"/>
    <w:rsid w:val="004E43FF"/>
    <w:rsid w:val="004E4428"/>
    <w:rsid w:val="004E44AB"/>
    <w:rsid w:val="004E4656"/>
    <w:rsid w:val="004E4A14"/>
    <w:rsid w:val="004E4FED"/>
    <w:rsid w:val="004E52D7"/>
    <w:rsid w:val="004E532C"/>
    <w:rsid w:val="004E5A64"/>
    <w:rsid w:val="004E5C73"/>
    <w:rsid w:val="004E5D08"/>
    <w:rsid w:val="004E5E05"/>
    <w:rsid w:val="004E6029"/>
    <w:rsid w:val="004E6091"/>
    <w:rsid w:val="004E60E9"/>
    <w:rsid w:val="004E6375"/>
    <w:rsid w:val="004E6870"/>
    <w:rsid w:val="004E7404"/>
    <w:rsid w:val="004E7BC3"/>
    <w:rsid w:val="004E7E9B"/>
    <w:rsid w:val="004F0B47"/>
    <w:rsid w:val="004F0D0A"/>
    <w:rsid w:val="004F0D31"/>
    <w:rsid w:val="004F0D95"/>
    <w:rsid w:val="004F0F40"/>
    <w:rsid w:val="004F119D"/>
    <w:rsid w:val="004F20C5"/>
    <w:rsid w:val="004F2ACE"/>
    <w:rsid w:val="004F3024"/>
    <w:rsid w:val="004F36AD"/>
    <w:rsid w:val="004F3D9B"/>
    <w:rsid w:val="004F4562"/>
    <w:rsid w:val="004F4F13"/>
    <w:rsid w:val="004F4FD0"/>
    <w:rsid w:val="004F5649"/>
    <w:rsid w:val="004F5B1E"/>
    <w:rsid w:val="004F5EC0"/>
    <w:rsid w:val="004F6390"/>
    <w:rsid w:val="004F6DBB"/>
    <w:rsid w:val="004F6E3A"/>
    <w:rsid w:val="004F74CA"/>
    <w:rsid w:val="004F772E"/>
    <w:rsid w:val="004F78A2"/>
    <w:rsid w:val="004F7A48"/>
    <w:rsid w:val="004F7E59"/>
    <w:rsid w:val="004F7E78"/>
    <w:rsid w:val="00500320"/>
    <w:rsid w:val="0050051A"/>
    <w:rsid w:val="00500782"/>
    <w:rsid w:val="00500A8E"/>
    <w:rsid w:val="005010CA"/>
    <w:rsid w:val="005013C4"/>
    <w:rsid w:val="005014E7"/>
    <w:rsid w:val="0050174E"/>
    <w:rsid w:val="00501AFC"/>
    <w:rsid w:val="00502315"/>
    <w:rsid w:val="0050252F"/>
    <w:rsid w:val="00502F82"/>
    <w:rsid w:val="00503762"/>
    <w:rsid w:val="00503AB6"/>
    <w:rsid w:val="00504215"/>
    <w:rsid w:val="005045CB"/>
    <w:rsid w:val="00504C56"/>
    <w:rsid w:val="005065AD"/>
    <w:rsid w:val="005065FD"/>
    <w:rsid w:val="00506677"/>
    <w:rsid w:val="00506851"/>
    <w:rsid w:val="0050685F"/>
    <w:rsid w:val="005069FF"/>
    <w:rsid w:val="00506FDA"/>
    <w:rsid w:val="0050764E"/>
    <w:rsid w:val="005079E7"/>
    <w:rsid w:val="00507A08"/>
    <w:rsid w:val="005102CF"/>
    <w:rsid w:val="00510365"/>
    <w:rsid w:val="00511FB7"/>
    <w:rsid w:val="0051243C"/>
    <w:rsid w:val="00513651"/>
    <w:rsid w:val="005136D6"/>
    <w:rsid w:val="00513911"/>
    <w:rsid w:val="00513979"/>
    <w:rsid w:val="0051442A"/>
    <w:rsid w:val="00514974"/>
    <w:rsid w:val="00514CC5"/>
    <w:rsid w:val="00514DA5"/>
    <w:rsid w:val="00514F85"/>
    <w:rsid w:val="005155AB"/>
    <w:rsid w:val="00515C44"/>
    <w:rsid w:val="00515F15"/>
    <w:rsid w:val="00516357"/>
    <w:rsid w:val="00516BC8"/>
    <w:rsid w:val="0051723E"/>
    <w:rsid w:val="00517B38"/>
    <w:rsid w:val="00517CFA"/>
    <w:rsid w:val="00517EB0"/>
    <w:rsid w:val="0052032B"/>
    <w:rsid w:val="00520654"/>
    <w:rsid w:val="00520BB6"/>
    <w:rsid w:val="00520D3D"/>
    <w:rsid w:val="00520D59"/>
    <w:rsid w:val="00520FCA"/>
    <w:rsid w:val="00521757"/>
    <w:rsid w:val="005218C0"/>
    <w:rsid w:val="00521C83"/>
    <w:rsid w:val="00522496"/>
    <w:rsid w:val="005228D8"/>
    <w:rsid w:val="0052347F"/>
    <w:rsid w:val="0052372C"/>
    <w:rsid w:val="005242DE"/>
    <w:rsid w:val="00524A73"/>
    <w:rsid w:val="005253C8"/>
    <w:rsid w:val="00525BF1"/>
    <w:rsid w:val="00525D2F"/>
    <w:rsid w:val="00526401"/>
    <w:rsid w:val="00526CF7"/>
    <w:rsid w:val="00527148"/>
    <w:rsid w:val="005272D0"/>
    <w:rsid w:val="005273DE"/>
    <w:rsid w:val="00527894"/>
    <w:rsid w:val="00527944"/>
    <w:rsid w:val="00527AAE"/>
    <w:rsid w:val="00527AD6"/>
    <w:rsid w:val="005300F5"/>
    <w:rsid w:val="005309AC"/>
    <w:rsid w:val="00530A39"/>
    <w:rsid w:val="00530B26"/>
    <w:rsid w:val="00530CC2"/>
    <w:rsid w:val="005310D1"/>
    <w:rsid w:val="00531668"/>
    <w:rsid w:val="005321F3"/>
    <w:rsid w:val="00532654"/>
    <w:rsid w:val="00532993"/>
    <w:rsid w:val="005329FA"/>
    <w:rsid w:val="00532B4F"/>
    <w:rsid w:val="00532DDB"/>
    <w:rsid w:val="0053381D"/>
    <w:rsid w:val="00533B16"/>
    <w:rsid w:val="00533D1C"/>
    <w:rsid w:val="00533E19"/>
    <w:rsid w:val="0053438E"/>
    <w:rsid w:val="005345BD"/>
    <w:rsid w:val="00534685"/>
    <w:rsid w:val="005348FC"/>
    <w:rsid w:val="005349FD"/>
    <w:rsid w:val="00534E0E"/>
    <w:rsid w:val="00535829"/>
    <w:rsid w:val="00535BA2"/>
    <w:rsid w:val="00535C01"/>
    <w:rsid w:val="00535C4E"/>
    <w:rsid w:val="00535CC4"/>
    <w:rsid w:val="00535E4D"/>
    <w:rsid w:val="00535F47"/>
    <w:rsid w:val="00535F78"/>
    <w:rsid w:val="005360A1"/>
    <w:rsid w:val="005362C8"/>
    <w:rsid w:val="0053673F"/>
    <w:rsid w:val="00536A4E"/>
    <w:rsid w:val="00536AF7"/>
    <w:rsid w:val="00536CCA"/>
    <w:rsid w:val="00536D63"/>
    <w:rsid w:val="00536FA9"/>
    <w:rsid w:val="00537651"/>
    <w:rsid w:val="00537C10"/>
    <w:rsid w:val="00537DD0"/>
    <w:rsid w:val="00540733"/>
    <w:rsid w:val="00540D0B"/>
    <w:rsid w:val="00541734"/>
    <w:rsid w:val="00541E0A"/>
    <w:rsid w:val="00541FD2"/>
    <w:rsid w:val="0054263D"/>
    <w:rsid w:val="0054298B"/>
    <w:rsid w:val="00542B4C"/>
    <w:rsid w:val="00543438"/>
    <w:rsid w:val="005436F3"/>
    <w:rsid w:val="005436FC"/>
    <w:rsid w:val="00543951"/>
    <w:rsid w:val="005443CE"/>
    <w:rsid w:val="0054451B"/>
    <w:rsid w:val="0054468E"/>
    <w:rsid w:val="0054494E"/>
    <w:rsid w:val="00544BF6"/>
    <w:rsid w:val="00544E28"/>
    <w:rsid w:val="0054527A"/>
    <w:rsid w:val="00545642"/>
    <w:rsid w:val="00545A97"/>
    <w:rsid w:val="00545B21"/>
    <w:rsid w:val="0054669E"/>
    <w:rsid w:val="0054680A"/>
    <w:rsid w:val="00546D7D"/>
    <w:rsid w:val="00546EB8"/>
    <w:rsid w:val="005473A8"/>
    <w:rsid w:val="0054746C"/>
    <w:rsid w:val="00547BC4"/>
    <w:rsid w:val="00550290"/>
    <w:rsid w:val="005507AC"/>
    <w:rsid w:val="00550906"/>
    <w:rsid w:val="00550E91"/>
    <w:rsid w:val="00550FF8"/>
    <w:rsid w:val="0055147A"/>
    <w:rsid w:val="005518E6"/>
    <w:rsid w:val="00552454"/>
    <w:rsid w:val="005530D1"/>
    <w:rsid w:val="005534D0"/>
    <w:rsid w:val="00553F5F"/>
    <w:rsid w:val="0055417E"/>
    <w:rsid w:val="0055448D"/>
    <w:rsid w:val="005546D4"/>
    <w:rsid w:val="00555297"/>
    <w:rsid w:val="005553BA"/>
    <w:rsid w:val="005561B9"/>
    <w:rsid w:val="005565C8"/>
    <w:rsid w:val="00556C0D"/>
    <w:rsid w:val="00556EBB"/>
    <w:rsid w:val="0055716F"/>
    <w:rsid w:val="00557313"/>
    <w:rsid w:val="0055748F"/>
    <w:rsid w:val="005578BF"/>
    <w:rsid w:val="00560609"/>
    <w:rsid w:val="00560D2E"/>
    <w:rsid w:val="00560EE5"/>
    <w:rsid w:val="00560FAC"/>
    <w:rsid w:val="00561201"/>
    <w:rsid w:val="00561476"/>
    <w:rsid w:val="00561660"/>
    <w:rsid w:val="005616EC"/>
    <w:rsid w:val="005617FB"/>
    <w:rsid w:val="00561817"/>
    <w:rsid w:val="00561E69"/>
    <w:rsid w:val="00561EDF"/>
    <w:rsid w:val="0056255C"/>
    <w:rsid w:val="00562742"/>
    <w:rsid w:val="00562B24"/>
    <w:rsid w:val="00562BD4"/>
    <w:rsid w:val="00562C1B"/>
    <w:rsid w:val="00562D90"/>
    <w:rsid w:val="00562EAA"/>
    <w:rsid w:val="00563037"/>
    <w:rsid w:val="005630EA"/>
    <w:rsid w:val="005631F8"/>
    <w:rsid w:val="0056383D"/>
    <w:rsid w:val="00563C66"/>
    <w:rsid w:val="00563DB3"/>
    <w:rsid w:val="00563E77"/>
    <w:rsid w:val="005640EF"/>
    <w:rsid w:val="005644D6"/>
    <w:rsid w:val="0056474C"/>
    <w:rsid w:val="00564B1C"/>
    <w:rsid w:val="005654F4"/>
    <w:rsid w:val="00565B5A"/>
    <w:rsid w:val="00565BB7"/>
    <w:rsid w:val="00565F06"/>
    <w:rsid w:val="00565FF1"/>
    <w:rsid w:val="0056634F"/>
    <w:rsid w:val="00566603"/>
    <w:rsid w:val="00566C95"/>
    <w:rsid w:val="00566E75"/>
    <w:rsid w:val="00567137"/>
    <w:rsid w:val="005675EE"/>
    <w:rsid w:val="00567661"/>
    <w:rsid w:val="00567747"/>
    <w:rsid w:val="00567A0A"/>
    <w:rsid w:val="00570439"/>
    <w:rsid w:val="00570832"/>
    <w:rsid w:val="00570A68"/>
    <w:rsid w:val="00570B2C"/>
    <w:rsid w:val="0057131E"/>
    <w:rsid w:val="005713AB"/>
    <w:rsid w:val="005718AF"/>
    <w:rsid w:val="005719E1"/>
    <w:rsid w:val="00571FD4"/>
    <w:rsid w:val="005725CB"/>
    <w:rsid w:val="00572879"/>
    <w:rsid w:val="00572F24"/>
    <w:rsid w:val="0057300D"/>
    <w:rsid w:val="005734B4"/>
    <w:rsid w:val="005737E2"/>
    <w:rsid w:val="00573922"/>
    <w:rsid w:val="00573C67"/>
    <w:rsid w:val="005741B8"/>
    <w:rsid w:val="00574D3C"/>
    <w:rsid w:val="0057513A"/>
    <w:rsid w:val="00575561"/>
    <w:rsid w:val="005764D0"/>
    <w:rsid w:val="00576DAF"/>
    <w:rsid w:val="0057729F"/>
    <w:rsid w:val="005772F8"/>
    <w:rsid w:val="00577658"/>
    <w:rsid w:val="0057795B"/>
    <w:rsid w:val="00577A18"/>
    <w:rsid w:val="00580164"/>
    <w:rsid w:val="0058048A"/>
    <w:rsid w:val="00580A58"/>
    <w:rsid w:val="005813C7"/>
    <w:rsid w:val="005816F7"/>
    <w:rsid w:val="00581B12"/>
    <w:rsid w:val="00581E40"/>
    <w:rsid w:val="005820C7"/>
    <w:rsid w:val="00582257"/>
    <w:rsid w:val="0058287C"/>
    <w:rsid w:val="005828B0"/>
    <w:rsid w:val="00582A63"/>
    <w:rsid w:val="00582A8D"/>
    <w:rsid w:val="00583559"/>
    <w:rsid w:val="005836DA"/>
    <w:rsid w:val="00583E2E"/>
    <w:rsid w:val="00583E65"/>
    <w:rsid w:val="005842AF"/>
    <w:rsid w:val="005845DF"/>
    <w:rsid w:val="00584888"/>
    <w:rsid w:val="00584CA4"/>
    <w:rsid w:val="00584D7B"/>
    <w:rsid w:val="00584ECF"/>
    <w:rsid w:val="005854BD"/>
    <w:rsid w:val="00585547"/>
    <w:rsid w:val="00585906"/>
    <w:rsid w:val="00585BA3"/>
    <w:rsid w:val="00585F95"/>
    <w:rsid w:val="0058624D"/>
    <w:rsid w:val="0058667A"/>
    <w:rsid w:val="005868C0"/>
    <w:rsid w:val="00586E8D"/>
    <w:rsid w:val="0058737C"/>
    <w:rsid w:val="005874F3"/>
    <w:rsid w:val="0059089E"/>
    <w:rsid w:val="005909C2"/>
    <w:rsid w:val="00590AE2"/>
    <w:rsid w:val="00590BA2"/>
    <w:rsid w:val="00590C1F"/>
    <w:rsid w:val="0059159C"/>
    <w:rsid w:val="0059178A"/>
    <w:rsid w:val="00591B65"/>
    <w:rsid w:val="00591EEC"/>
    <w:rsid w:val="00592134"/>
    <w:rsid w:val="005922C3"/>
    <w:rsid w:val="0059257B"/>
    <w:rsid w:val="00593EF8"/>
    <w:rsid w:val="00593F78"/>
    <w:rsid w:val="00594053"/>
    <w:rsid w:val="005945DB"/>
    <w:rsid w:val="00594618"/>
    <w:rsid w:val="0059470C"/>
    <w:rsid w:val="0059489B"/>
    <w:rsid w:val="00594C12"/>
    <w:rsid w:val="00594E17"/>
    <w:rsid w:val="00595593"/>
    <w:rsid w:val="005966B3"/>
    <w:rsid w:val="005966F9"/>
    <w:rsid w:val="0059678E"/>
    <w:rsid w:val="00596892"/>
    <w:rsid w:val="00596C6D"/>
    <w:rsid w:val="00596DBA"/>
    <w:rsid w:val="005970DE"/>
    <w:rsid w:val="00597188"/>
    <w:rsid w:val="0059720F"/>
    <w:rsid w:val="005977A4"/>
    <w:rsid w:val="005A0122"/>
    <w:rsid w:val="005A061A"/>
    <w:rsid w:val="005A0DF1"/>
    <w:rsid w:val="005A1197"/>
    <w:rsid w:val="005A1293"/>
    <w:rsid w:val="005A19B5"/>
    <w:rsid w:val="005A1CA4"/>
    <w:rsid w:val="005A1D04"/>
    <w:rsid w:val="005A21C9"/>
    <w:rsid w:val="005A2873"/>
    <w:rsid w:val="005A29B8"/>
    <w:rsid w:val="005A2DB1"/>
    <w:rsid w:val="005A2EF2"/>
    <w:rsid w:val="005A36B6"/>
    <w:rsid w:val="005A371E"/>
    <w:rsid w:val="005A393D"/>
    <w:rsid w:val="005A3A64"/>
    <w:rsid w:val="005A4105"/>
    <w:rsid w:val="005A45B7"/>
    <w:rsid w:val="005A4E07"/>
    <w:rsid w:val="005A51C4"/>
    <w:rsid w:val="005A5903"/>
    <w:rsid w:val="005A6285"/>
    <w:rsid w:val="005A74A1"/>
    <w:rsid w:val="005A771F"/>
    <w:rsid w:val="005A7978"/>
    <w:rsid w:val="005A79DA"/>
    <w:rsid w:val="005B00ED"/>
    <w:rsid w:val="005B0170"/>
    <w:rsid w:val="005B045C"/>
    <w:rsid w:val="005B0D82"/>
    <w:rsid w:val="005B0F29"/>
    <w:rsid w:val="005B0FCB"/>
    <w:rsid w:val="005B157C"/>
    <w:rsid w:val="005B1C7A"/>
    <w:rsid w:val="005B20BB"/>
    <w:rsid w:val="005B215C"/>
    <w:rsid w:val="005B23DD"/>
    <w:rsid w:val="005B29FE"/>
    <w:rsid w:val="005B2C57"/>
    <w:rsid w:val="005B2F7F"/>
    <w:rsid w:val="005B403C"/>
    <w:rsid w:val="005B4154"/>
    <w:rsid w:val="005B4BED"/>
    <w:rsid w:val="005B4BFD"/>
    <w:rsid w:val="005B50A3"/>
    <w:rsid w:val="005B53E9"/>
    <w:rsid w:val="005B57A4"/>
    <w:rsid w:val="005B60AC"/>
    <w:rsid w:val="005B63B1"/>
    <w:rsid w:val="005B64FB"/>
    <w:rsid w:val="005B6764"/>
    <w:rsid w:val="005B6C24"/>
    <w:rsid w:val="005B702B"/>
    <w:rsid w:val="005B742E"/>
    <w:rsid w:val="005B7472"/>
    <w:rsid w:val="005B7BDF"/>
    <w:rsid w:val="005B7C0D"/>
    <w:rsid w:val="005B7C9C"/>
    <w:rsid w:val="005C0113"/>
    <w:rsid w:val="005C01AD"/>
    <w:rsid w:val="005C057A"/>
    <w:rsid w:val="005C05A4"/>
    <w:rsid w:val="005C0740"/>
    <w:rsid w:val="005C0BFE"/>
    <w:rsid w:val="005C1808"/>
    <w:rsid w:val="005C251A"/>
    <w:rsid w:val="005C2B1A"/>
    <w:rsid w:val="005C309C"/>
    <w:rsid w:val="005C3224"/>
    <w:rsid w:val="005C348B"/>
    <w:rsid w:val="005C356B"/>
    <w:rsid w:val="005C35C5"/>
    <w:rsid w:val="005C3647"/>
    <w:rsid w:val="005C398F"/>
    <w:rsid w:val="005C3C29"/>
    <w:rsid w:val="005C3E0F"/>
    <w:rsid w:val="005C41B0"/>
    <w:rsid w:val="005C4609"/>
    <w:rsid w:val="005C47AF"/>
    <w:rsid w:val="005C52DF"/>
    <w:rsid w:val="005C5672"/>
    <w:rsid w:val="005C5A93"/>
    <w:rsid w:val="005C5AB5"/>
    <w:rsid w:val="005C5DCB"/>
    <w:rsid w:val="005C5E64"/>
    <w:rsid w:val="005C6517"/>
    <w:rsid w:val="005C69D0"/>
    <w:rsid w:val="005C6F5F"/>
    <w:rsid w:val="005C73F5"/>
    <w:rsid w:val="005C74EE"/>
    <w:rsid w:val="005C7B2B"/>
    <w:rsid w:val="005D04CC"/>
    <w:rsid w:val="005D0569"/>
    <w:rsid w:val="005D064F"/>
    <w:rsid w:val="005D174D"/>
    <w:rsid w:val="005D18C3"/>
    <w:rsid w:val="005D1CE9"/>
    <w:rsid w:val="005D2320"/>
    <w:rsid w:val="005D2322"/>
    <w:rsid w:val="005D2615"/>
    <w:rsid w:val="005D2EA0"/>
    <w:rsid w:val="005D31A1"/>
    <w:rsid w:val="005D38A8"/>
    <w:rsid w:val="005D3CD5"/>
    <w:rsid w:val="005D4524"/>
    <w:rsid w:val="005D4D7E"/>
    <w:rsid w:val="005D4DC7"/>
    <w:rsid w:val="005D51FB"/>
    <w:rsid w:val="005D5895"/>
    <w:rsid w:val="005D5AF1"/>
    <w:rsid w:val="005D5C5C"/>
    <w:rsid w:val="005D5C5D"/>
    <w:rsid w:val="005D5EDE"/>
    <w:rsid w:val="005D6004"/>
    <w:rsid w:val="005D62D7"/>
    <w:rsid w:val="005D6490"/>
    <w:rsid w:val="005D6B97"/>
    <w:rsid w:val="005D6D22"/>
    <w:rsid w:val="005D71E7"/>
    <w:rsid w:val="005D739E"/>
    <w:rsid w:val="005D7659"/>
    <w:rsid w:val="005D7AEE"/>
    <w:rsid w:val="005D7CA8"/>
    <w:rsid w:val="005E01DF"/>
    <w:rsid w:val="005E0632"/>
    <w:rsid w:val="005E0B39"/>
    <w:rsid w:val="005E12F1"/>
    <w:rsid w:val="005E14B2"/>
    <w:rsid w:val="005E1A5C"/>
    <w:rsid w:val="005E1BF8"/>
    <w:rsid w:val="005E2197"/>
    <w:rsid w:val="005E226B"/>
    <w:rsid w:val="005E245D"/>
    <w:rsid w:val="005E271F"/>
    <w:rsid w:val="005E2BD6"/>
    <w:rsid w:val="005E309B"/>
    <w:rsid w:val="005E346F"/>
    <w:rsid w:val="005E34E1"/>
    <w:rsid w:val="005E34F6"/>
    <w:rsid w:val="005E34FF"/>
    <w:rsid w:val="005E3502"/>
    <w:rsid w:val="005E3542"/>
    <w:rsid w:val="005E35D5"/>
    <w:rsid w:val="005E35E2"/>
    <w:rsid w:val="005E3794"/>
    <w:rsid w:val="005E3984"/>
    <w:rsid w:val="005E3E5D"/>
    <w:rsid w:val="005E3E89"/>
    <w:rsid w:val="005E4FE8"/>
    <w:rsid w:val="005E525A"/>
    <w:rsid w:val="005E52F9"/>
    <w:rsid w:val="005E5529"/>
    <w:rsid w:val="005E61DA"/>
    <w:rsid w:val="005E7371"/>
    <w:rsid w:val="005E7585"/>
    <w:rsid w:val="005E76F5"/>
    <w:rsid w:val="005E7794"/>
    <w:rsid w:val="005E7864"/>
    <w:rsid w:val="005E7871"/>
    <w:rsid w:val="005F00FA"/>
    <w:rsid w:val="005F1261"/>
    <w:rsid w:val="005F1438"/>
    <w:rsid w:val="005F1A6F"/>
    <w:rsid w:val="005F1F48"/>
    <w:rsid w:val="005F201A"/>
    <w:rsid w:val="005F2D9A"/>
    <w:rsid w:val="005F2DB0"/>
    <w:rsid w:val="005F3195"/>
    <w:rsid w:val="005F3992"/>
    <w:rsid w:val="005F3B87"/>
    <w:rsid w:val="005F4138"/>
    <w:rsid w:val="005F42FE"/>
    <w:rsid w:val="005F4346"/>
    <w:rsid w:val="005F47B8"/>
    <w:rsid w:val="005F48D9"/>
    <w:rsid w:val="005F499D"/>
    <w:rsid w:val="005F4EB8"/>
    <w:rsid w:val="005F58A8"/>
    <w:rsid w:val="005F5C87"/>
    <w:rsid w:val="005F647E"/>
    <w:rsid w:val="005F648B"/>
    <w:rsid w:val="005F64CB"/>
    <w:rsid w:val="005F6C82"/>
    <w:rsid w:val="005F6DD0"/>
    <w:rsid w:val="005F7365"/>
    <w:rsid w:val="005F739E"/>
    <w:rsid w:val="005F73AE"/>
    <w:rsid w:val="005F73BB"/>
    <w:rsid w:val="005F7516"/>
    <w:rsid w:val="005F75E9"/>
    <w:rsid w:val="005F773B"/>
    <w:rsid w:val="005F7A56"/>
    <w:rsid w:val="0060014F"/>
    <w:rsid w:val="0060016C"/>
    <w:rsid w:val="0060031B"/>
    <w:rsid w:val="006004A8"/>
    <w:rsid w:val="00600520"/>
    <w:rsid w:val="0060052F"/>
    <w:rsid w:val="006007E8"/>
    <w:rsid w:val="00600848"/>
    <w:rsid w:val="00600AF3"/>
    <w:rsid w:val="00600E36"/>
    <w:rsid w:val="00600F79"/>
    <w:rsid w:val="006014C8"/>
    <w:rsid w:val="00601869"/>
    <w:rsid w:val="006018F3"/>
    <w:rsid w:val="00601904"/>
    <w:rsid w:val="00601DCE"/>
    <w:rsid w:val="00602313"/>
    <w:rsid w:val="00602315"/>
    <w:rsid w:val="0060459D"/>
    <w:rsid w:val="00604E65"/>
    <w:rsid w:val="00605A42"/>
    <w:rsid w:val="00606580"/>
    <w:rsid w:val="00606B77"/>
    <w:rsid w:val="006077B4"/>
    <w:rsid w:val="0060791E"/>
    <w:rsid w:val="00607E77"/>
    <w:rsid w:val="00607F90"/>
    <w:rsid w:val="00607FD5"/>
    <w:rsid w:val="00607FE4"/>
    <w:rsid w:val="00610113"/>
    <w:rsid w:val="006108AE"/>
    <w:rsid w:val="0061143B"/>
    <w:rsid w:val="006116A2"/>
    <w:rsid w:val="006118C0"/>
    <w:rsid w:val="00612402"/>
    <w:rsid w:val="00612449"/>
    <w:rsid w:val="006124D9"/>
    <w:rsid w:val="00612FE8"/>
    <w:rsid w:val="00613286"/>
    <w:rsid w:val="00613908"/>
    <w:rsid w:val="00613F01"/>
    <w:rsid w:val="006140AA"/>
    <w:rsid w:val="00614314"/>
    <w:rsid w:val="00614588"/>
    <w:rsid w:val="00614843"/>
    <w:rsid w:val="00614B3D"/>
    <w:rsid w:val="00614C88"/>
    <w:rsid w:val="00614E46"/>
    <w:rsid w:val="00615462"/>
    <w:rsid w:val="0061579C"/>
    <w:rsid w:val="00615F98"/>
    <w:rsid w:val="006168B0"/>
    <w:rsid w:val="00616938"/>
    <w:rsid w:val="00616A98"/>
    <w:rsid w:val="00616B57"/>
    <w:rsid w:val="006175E4"/>
    <w:rsid w:val="0061793E"/>
    <w:rsid w:val="00617A58"/>
    <w:rsid w:val="0062040F"/>
    <w:rsid w:val="00620738"/>
    <w:rsid w:val="006210D9"/>
    <w:rsid w:val="00621272"/>
    <w:rsid w:val="00621341"/>
    <w:rsid w:val="006214A6"/>
    <w:rsid w:val="006215BF"/>
    <w:rsid w:val="0062239A"/>
    <w:rsid w:val="006225C2"/>
    <w:rsid w:val="00622670"/>
    <w:rsid w:val="00622D10"/>
    <w:rsid w:val="006234A3"/>
    <w:rsid w:val="00623EFF"/>
    <w:rsid w:val="00624127"/>
    <w:rsid w:val="006247E2"/>
    <w:rsid w:val="00624C27"/>
    <w:rsid w:val="00624D4A"/>
    <w:rsid w:val="00624D67"/>
    <w:rsid w:val="00625079"/>
    <w:rsid w:val="00625193"/>
    <w:rsid w:val="0062583E"/>
    <w:rsid w:val="00625A3A"/>
    <w:rsid w:val="00625D0B"/>
    <w:rsid w:val="00625F30"/>
    <w:rsid w:val="00625F8E"/>
    <w:rsid w:val="006260CD"/>
    <w:rsid w:val="00626C81"/>
    <w:rsid w:val="00627169"/>
    <w:rsid w:val="00627A23"/>
    <w:rsid w:val="00627DE9"/>
    <w:rsid w:val="00627F2E"/>
    <w:rsid w:val="00627FF5"/>
    <w:rsid w:val="006300E7"/>
    <w:rsid w:val="00630420"/>
    <w:rsid w:val="00630A8A"/>
    <w:rsid w:val="00631387"/>
    <w:rsid w:val="006319E0"/>
    <w:rsid w:val="006319E6"/>
    <w:rsid w:val="00631A8C"/>
    <w:rsid w:val="00631C93"/>
    <w:rsid w:val="00632C0F"/>
    <w:rsid w:val="0063313E"/>
    <w:rsid w:val="00633327"/>
    <w:rsid w:val="0063373D"/>
    <w:rsid w:val="00633B5D"/>
    <w:rsid w:val="00633BB9"/>
    <w:rsid w:val="006344B0"/>
    <w:rsid w:val="00634550"/>
    <w:rsid w:val="00634AC6"/>
    <w:rsid w:val="00635884"/>
    <w:rsid w:val="0063606E"/>
    <w:rsid w:val="0063680A"/>
    <w:rsid w:val="00636864"/>
    <w:rsid w:val="00636DAE"/>
    <w:rsid w:val="006372E6"/>
    <w:rsid w:val="006375F3"/>
    <w:rsid w:val="006376AB"/>
    <w:rsid w:val="00637916"/>
    <w:rsid w:val="00637AC4"/>
    <w:rsid w:val="00637E54"/>
    <w:rsid w:val="0064051A"/>
    <w:rsid w:val="006414CA"/>
    <w:rsid w:val="00641ABF"/>
    <w:rsid w:val="00641E31"/>
    <w:rsid w:val="006421A1"/>
    <w:rsid w:val="006435E2"/>
    <w:rsid w:val="00643D3A"/>
    <w:rsid w:val="00643F08"/>
    <w:rsid w:val="00644401"/>
    <w:rsid w:val="00644803"/>
    <w:rsid w:val="00644CA4"/>
    <w:rsid w:val="006455C9"/>
    <w:rsid w:val="00646399"/>
    <w:rsid w:val="00646D87"/>
    <w:rsid w:val="00646DB9"/>
    <w:rsid w:val="0064720E"/>
    <w:rsid w:val="0064724A"/>
    <w:rsid w:val="0064741B"/>
    <w:rsid w:val="00647876"/>
    <w:rsid w:val="00647A3E"/>
    <w:rsid w:val="00647D55"/>
    <w:rsid w:val="00650DEE"/>
    <w:rsid w:val="00650E4C"/>
    <w:rsid w:val="00651532"/>
    <w:rsid w:val="00651990"/>
    <w:rsid w:val="00651D04"/>
    <w:rsid w:val="006521EC"/>
    <w:rsid w:val="00652263"/>
    <w:rsid w:val="00652413"/>
    <w:rsid w:val="00652754"/>
    <w:rsid w:val="00652998"/>
    <w:rsid w:val="00653349"/>
    <w:rsid w:val="00653483"/>
    <w:rsid w:val="00653801"/>
    <w:rsid w:val="00653E71"/>
    <w:rsid w:val="006540AB"/>
    <w:rsid w:val="006541E7"/>
    <w:rsid w:val="00654B76"/>
    <w:rsid w:val="006550C1"/>
    <w:rsid w:val="00655594"/>
    <w:rsid w:val="00655A6E"/>
    <w:rsid w:val="00655B0D"/>
    <w:rsid w:val="00656576"/>
    <w:rsid w:val="00656977"/>
    <w:rsid w:val="00656C34"/>
    <w:rsid w:val="0065719B"/>
    <w:rsid w:val="00657C83"/>
    <w:rsid w:val="00657ECE"/>
    <w:rsid w:val="00657F76"/>
    <w:rsid w:val="00660300"/>
    <w:rsid w:val="00660410"/>
    <w:rsid w:val="00660582"/>
    <w:rsid w:val="006607B5"/>
    <w:rsid w:val="00660990"/>
    <w:rsid w:val="00660E88"/>
    <w:rsid w:val="006618C7"/>
    <w:rsid w:val="00661B93"/>
    <w:rsid w:val="00661FFC"/>
    <w:rsid w:val="006624DF"/>
    <w:rsid w:val="00662BD8"/>
    <w:rsid w:val="00663181"/>
    <w:rsid w:val="0066322F"/>
    <w:rsid w:val="00664692"/>
    <w:rsid w:val="006647E9"/>
    <w:rsid w:val="00665718"/>
    <w:rsid w:val="00665789"/>
    <w:rsid w:val="00665C4E"/>
    <w:rsid w:val="006663DF"/>
    <w:rsid w:val="0066689F"/>
    <w:rsid w:val="006668E0"/>
    <w:rsid w:val="00666AEC"/>
    <w:rsid w:val="00666BBA"/>
    <w:rsid w:val="00667046"/>
    <w:rsid w:val="00667205"/>
    <w:rsid w:val="006672D7"/>
    <w:rsid w:val="00667322"/>
    <w:rsid w:val="0066763A"/>
    <w:rsid w:val="00667E0B"/>
    <w:rsid w:val="00667E6D"/>
    <w:rsid w:val="00670200"/>
    <w:rsid w:val="006709C1"/>
    <w:rsid w:val="0067143A"/>
    <w:rsid w:val="0067149D"/>
    <w:rsid w:val="006717FA"/>
    <w:rsid w:val="00671BAE"/>
    <w:rsid w:val="00672216"/>
    <w:rsid w:val="006725A3"/>
    <w:rsid w:val="00672C2C"/>
    <w:rsid w:val="00673D7F"/>
    <w:rsid w:val="00673D8B"/>
    <w:rsid w:val="006741DD"/>
    <w:rsid w:val="006745D2"/>
    <w:rsid w:val="00674CB4"/>
    <w:rsid w:val="00674ECC"/>
    <w:rsid w:val="00675461"/>
    <w:rsid w:val="006756FB"/>
    <w:rsid w:val="0067571B"/>
    <w:rsid w:val="0067596D"/>
    <w:rsid w:val="00675F31"/>
    <w:rsid w:val="0067610C"/>
    <w:rsid w:val="00676500"/>
    <w:rsid w:val="006768FC"/>
    <w:rsid w:val="00677476"/>
    <w:rsid w:val="0067768B"/>
    <w:rsid w:val="00677EDF"/>
    <w:rsid w:val="0068063F"/>
    <w:rsid w:val="00680BF6"/>
    <w:rsid w:val="00680DBD"/>
    <w:rsid w:val="0068139E"/>
    <w:rsid w:val="00681552"/>
    <w:rsid w:val="00681625"/>
    <w:rsid w:val="00681BE4"/>
    <w:rsid w:val="00682091"/>
    <w:rsid w:val="00682351"/>
    <w:rsid w:val="00682548"/>
    <w:rsid w:val="00682990"/>
    <w:rsid w:val="006829C8"/>
    <w:rsid w:val="00682B5E"/>
    <w:rsid w:val="00682BC6"/>
    <w:rsid w:val="00683145"/>
    <w:rsid w:val="00683417"/>
    <w:rsid w:val="0068362C"/>
    <w:rsid w:val="00683AF5"/>
    <w:rsid w:val="00683D48"/>
    <w:rsid w:val="00683EDC"/>
    <w:rsid w:val="006842EF"/>
    <w:rsid w:val="00684530"/>
    <w:rsid w:val="00684BA4"/>
    <w:rsid w:val="00685CFC"/>
    <w:rsid w:val="00685F87"/>
    <w:rsid w:val="00686167"/>
    <w:rsid w:val="0068623B"/>
    <w:rsid w:val="006862E9"/>
    <w:rsid w:val="006867FB"/>
    <w:rsid w:val="00686952"/>
    <w:rsid w:val="006870A8"/>
    <w:rsid w:val="00687B75"/>
    <w:rsid w:val="00687CFD"/>
    <w:rsid w:val="006915EB"/>
    <w:rsid w:val="0069160E"/>
    <w:rsid w:val="00691954"/>
    <w:rsid w:val="00691D67"/>
    <w:rsid w:val="00692117"/>
    <w:rsid w:val="0069214E"/>
    <w:rsid w:val="0069279A"/>
    <w:rsid w:val="0069284B"/>
    <w:rsid w:val="00692D4C"/>
    <w:rsid w:val="00693462"/>
    <w:rsid w:val="00693580"/>
    <w:rsid w:val="006944DC"/>
    <w:rsid w:val="00694809"/>
    <w:rsid w:val="0069487E"/>
    <w:rsid w:val="006948E0"/>
    <w:rsid w:val="00694A6D"/>
    <w:rsid w:val="00694FDD"/>
    <w:rsid w:val="00695232"/>
    <w:rsid w:val="00695265"/>
    <w:rsid w:val="0069559D"/>
    <w:rsid w:val="006955DC"/>
    <w:rsid w:val="00695BE4"/>
    <w:rsid w:val="006961FA"/>
    <w:rsid w:val="00696368"/>
    <w:rsid w:val="0069646A"/>
    <w:rsid w:val="00696541"/>
    <w:rsid w:val="0069668B"/>
    <w:rsid w:val="006968EA"/>
    <w:rsid w:val="00696C8C"/>
    <w:rsid w:val="00696E6E"/>
    <w:rsid w:val="00697199"/>
    <w:rsid w:val="00697370"/>
    <w:rsid w:val="0069775C"/>
    <w:rsid w:val="00697CAE"/>
    <w:rsid w:val="00697D35"/>
    <w:rsid w:val="006A0336"/>
    <w:rsid w:val="006A08A4"/>
    <w:rsid w:val="006A08E7"/>
    <w:rsid w:val="006A0E72"/>
    <w:rsid w:val="006A0F35"/>
    <w:rsid w:val="006A1988"/>
    <w:rsid w:val="006A1F79"/>
    <w:rsid w:val="006A2670"/>
    <w:rsid w:val="006A2682"/>
    <w:rsid w:val="006A28C7"/>
    <w:rsid w:val="006A2ABE"/>
    <w:rsid w:val="006A3527"/>
    <w:rsid w:val="006A3A74"/>
    <w:rsid w:val="006A3A8F"/>
    <w:rsid w:val="006A4566"/>
    <w:rsid w:val="006A456B"/>
    <w:rsid w:val="006A47A6"/>
    <w:rsid w:val="006A48BA"/>
    <w:rsid w:val="006A5101"/>
    <w:rsid w:val="006A54EC"/>
    <w:rsid w:val="006A59B5"/>
    <w:rsid w:val="006A5BB1"/>
    <w:rsid w:val="006A5E1C"/>
    <w:rsid w:val="006A5F7F"/>
    <w:rsid w:val="006A6147"/>
    <w:rsid w:val="006A7578"/>
    <w:rsid w:val="006A758E"/>
    <w:rsid w:val="006A7A23"/>
    <w:rsid w:val="006A7B8B"/>
    <w:rsid w:val="006A7CB9"/>
    <w:rsid w:val="006A7EE2"/>
    <w:rsid w:val="006B0405"/>
    <w:rsid w:val="006B0443"/>
    <w:rsid w:val="006B059E"/>
    <w:rsid w:val="006B066D"/>
    <w:rsid w:val="006B06CC"/>
    <w:rsid w:val="006B07E5"/>
    <w:rsid w:val="006B0978"/>
    <w:rsid w:val="006B0EDB"/>
    <w:rsid w:val="006B17EF"/>
    <w:rsid w:val="006B1A95"/>
    <w:rsid w:val="006B1CED"/>
    <w:rsid w:val="006B1E6F"/>
    <w:rsid w:val="006B1F33"/>
    <w:rsid w:val="006B2405"/>
    <w:rsid w:val="006B253F"/>
    <w:rsid w:val="006B2864"/>
    <w:rsid w:val="006B30B5"/>
    <w:rsid w:val="006B37EC"/>
    <w:rsid w:val="006B3856"/>
    <w:rsid w:val="006B3E9D"/>
    <w:rsid w:val="006B45DD"/>
    <w:rsid w:val="006B46E3"/>
    <w:rsid w:val="006B4A56"/>
    <w:rsid w:val="006B52CF"/>
    <w:rsid w:val="006B561A"/>
    <w:rsid w:val="006B5E6A"/>
    <w:rsid w:val="006B5EA1"/>
    <w:rsid w:val="006B623E"/>
    <w:rsid w:val="006B69DE"/>
    <w:rsid w:val="006B6F89"/>
    <w:rsid w:val="006B74D4"/>
    <w:rsid w:val="006B7E3F"/>
    <w:rsid w:val="006C0510"/>
    <w:rsid w:val="006C095A"/>
    <w:rsid w:val="006C0E39"/>
    <w:rsid w:val="006C174F"/>
    <w:rsid w:val="006C1AFD"/>
    <w:rsid w:val="006C1F21"/>
    <w:rsid w:val="006C2739"/>
    <w:rsid w:val="006C2E28"/>
    <w:rsid w:val="006C3112"/>
    <w:rsid w:val="006C33DD"/>
    <w:rsid w:val="006C348D"/>
    <w:rsid w:val="006C3F08"/>
    <w:rsid w:val="006C44F3"/>
    <w:rsid w:val="006C45FD"/>
    <w:rsid w:val="006C4B65"/>
    <w:rsid w:val="006C53F0"/>
    <w:rsid w:val="006C5541"/>
    <w:rsid w:val="006C5631"/>
    <w:rsid w:val="006C56C1"/>
    <w:rsid w:val="006C5A61"/>
    <w:rsid w:val="006C5B53"/>
    <w:rsid w:val="006C6F6B"/>
    <w:rsid w:val="006C7220"/>
    <w:rsid w:val="006D0451"/>
    <w:rsid w:val="006D0499"/>
    <w:rsid w:val="006D0A0F"/>
    <w:rsid w:val="006D17EA"/>
    <w:rsid w:val="006D18D9"/>
    <w:rsid w:val="006D1A4F"/>
    <w:rsid w:val="006D1E0D"/>
    <w:rsid w:val="006D2682"/>
    <w:rsid w:val="006D27D8"/>
    <w:rsid w:val="006D2842"/>
    <w:rsid w:val="006D29C9"/>
    <w:rsid w:val="006D2DA9"/>
    <w:rsid w:val="006D344B"/>
    <w:rsid w:val="006D34DF"/>
    <w:rsid w:val="006D364B"/>
    <w:rsid w:val="006D3742"/>
    <w:rsid w:val="006D393D"/>
    <w:rsid w:val="006D3B40"/>
    <w:rsid w:val="006D3E52"/>
    <w:rsid w:val="006D3E54"/>
    <w:rsid w:val="006D3E75"/>
    <w:rsid w:val="006D43A8"/>
    <w:rsid w:val="006D47A4"/>
    <w:rsid w:val="006D4E7D"/>
    <w:rsid w:val="006D4FF1"/>
    <w:rsid w:val="006D514A"/>
    <w:rsid w:val="006D5357"/>
    <w:rsid w:val="006D5415"/>
    <w:rsid w:val="006D576F"/>
    <w:rsid w:val="006D654F"/>
    <w:rsid w:val="006D697D"/>
    <w:rsid w:val="006D71F5"/>
    <w:rsid w:val="006D732F"/>
    <w:rsid w:val="006D7500"/>
    <w:rsid w:val="006D7AA4"/>
    <w:rsid w:val="006D7F10"/>
    <w:rsid w:val="006E04F8"/>
    <w:rsid w:val="006E0651"/>
    <w:rsid w:val="006E06AC"/>
    <w:rsid w:val="006E0DE8"/>
    <w:rsid w:val="006E10B5"/>
    <w:rsid w:val="006E112E"/>
    <w:rsid w:val="006E1376"/>
    <w:rsid w:val="006E18A2"/>
    <w:rsid w:val="006E195E"/>
    <w:rsid w:val="006E2D30"/>
    <w:rsid w:val="006E3566"/>
    <w:rsid w:val="006E3C96"/>
    <w:rsid w:val="006E4077"/>
    <w:rsid w:val="006E5114"/>
    <w:rsid w:val="006E5894"/>
    <w:rsid w:val="006E60DB"/>
    <w:rsid w:val="006E638B"/>
    <w:rsid w:val="006E6413"/>
    <w:rsid w:val="006E644E"/>
    <w:rsid w:val="006E6660"/>
    <w:rsid w:val="006E681B"/>
    <w:rsid w:val="006E6BEA"/>
    <w:rsid w:val="006E73A4"/>
    <w:rsid w:val="006E75D7"/>
    <w:rsid w:val="006E78DF"/>
    <w:rsid w:val="006E7CD6"/>
    <w:rsid w:val="006F069F"/>
    <w:rsid w:val="006F08A7"/>
    <w:rsid w:val="006F0EF3"/>
    <w:rsid w:val="006F1184"/>
    <w:rsid w:val="006F15FE"/>
    <w:rsid w:val="006F16A0"/>
    <w:rsid w:val="006F1966"/>
    <w:rsid w:val="006F1E72"/>
    <w:rsid w:val="006F1EA6"/>
    <w:rsid w:val="006F202D"/>
    <w:rsid w:val="006F22D4"/>
    <w:rsid w:val="006F245F"/>
    <w:rsid w:val="006F254D"/>
    <w:rsid w:val="006F2AF8"/>
    <w:rsid w:val="006F39B9"/>
    <w:rsid w:val="006F3E9E"/>
    <w:rsid w:val="006F41DD"/>
    <w:rsid w:val="006F42E9"/>
    <w:rsid w:val="006F450E"/>
    <w:rsid w:val="006F50BD"/>
    <w:rsid w:val="006F536F"/>
    <w:rsid w:val="006F53D2"/>
    <w:rsid w:val="006F6330"/>
    <w:rsid w:val="006F6496"/>
    <w:rsid w:val="006F6893"/>
    <w:rsid w:val="006F735D"/>
    <w:rsid w:val="006F73E6"/>
    <w:rsid w:val="006F7ABF"/>
    <w:rsid w:val="006F7C3F"/>
    <w:rsid w:val="006F7F00"/>
    <w:rsid w:val="006F7F28"/>
    <w:rsid w:val="007007D5"/>
    <w:rsid w:val="00700F57"/>
    <w:rsid w:val="007011D7"/>
    <w:rsid w:val="0070149A"/>
    <w:rsid w:val="007014F3"/>
    <w:rsid w:val="00701514"/>
    <w:rsid w:val="00701579"/>
    <w:rsid w:val="00701791"/>
    <w:rsid w:val="00701878"/>
    <w:rsid w:val="007018C4"/>
    <w:rsid w:val="00701CD4"/>
    <w:rsid w:val="0070248F"/>
    <w:rsid w:val="007024E1"/>
    <w:rsid w:val="0070293A"/>
    <w:rsid w:val="00702B18"/>
    <w:rsid w:val="00702C8E"/>
    <w:rsid w:val="00702CF7"/>
    <w:rsid w:val="00702FF3"/>
    <w:rsid w:val="007035D3"/>
    <w:rsid w:val="00703716"/>
    <w:rsid w:val="007038BD"/>
    <w:rsid w:val="00703E14"/>
    <w:rsid w:val="007044EF"/>
    <w:rsid w:val="007046FD"/>
    <w:rsid w:val="00704F61"/>
    <w:rsid w:val="00705176"/>
    <w:rsid w:val="00705682"/>
    <w:rsid w:val="00705948"/>
    <w:rsid w:val="00705D1C"/>
    <w:rsid w:val="00706216"/>
    <w:rsid w:val="00706695"/>
    <w:rsid w:val="00706804"/>
    <w:rsid w:val="00706A4B"/>
    <w:rsid w:val="00707501"/>
    <w:rsid w:val="007078C9"/>
    <w:rsid w:val="00707E05"/>
    <w:rsid w:val="00707E13"/>
    <w:rsid w:val="00707FB4"/>
    <w:rsid w:val="0071018C"/>
    <w:rsid w:val="00710292"/>
    <w:rsid w:val="007104A5"/>
    <w:rsid w:val="007108F7"/>
    <w:rsid w:val="007110B1"/>
    <w:rsid w:val="00711118"/>
    <w:rsid w:val="00711355"/>
    <w:rsid w:val="00711942"/>
    <w:rsid w:val="00711E30"/>
    <w:rsid w:val="007124D9"/>
    <w:rsid w:val="0071290D"/>
    <w:rsid w:val="007129F1"/>
    <w:rsid w:val="007132E8"/>
    <w:rsid w:val="007134B0"/>
    <w:rsid w:val="0071369F"/>
    <w:rsid w:val="00713918"/>
    <w:rsid w:val="00713BA2"/>
    <w:rsid w:val="00713C4C"/>
    <w:rsid w:val="00713C8B"/>
    <w:rsid w:val="0071465E"/>
    <w:rsid w:val="007147ED"/>
    <w:rsid w:val="00714822"/>
    <w:rsid w:val="0071494B"/>
    <w:rsid w:val="00714982"/>
    <w:rsid w:val="00714B9B"/>
    <w:rsid w:val="00714E01"/>
    <w:rsid w:val="00714F1B"/>
    <w:rsid w:val="00715694"/>
    <w:rsid w:val="007158D9"/>
    <w:rsid w:val="0071590E"/>
    <w:rsid w:val="00715933"/>
    <w:rsid w:val="00716754"/>
    <w:rsid w:val="0071683E"/>
    <w:rsid w:val="00716FE0"/>
    <w:rsid w:val="00717197"/>
    <w:rsid w:val="0071738B"/>
    <w:rsid w:val="007177DA"/>
    <w:rsid w:val="00717BBA"/>
    <w:rsid w:val="00720385"/>
    <w:rsid w:val="007208D3"/>
    <w:rsid w:val="00720A38"/>
    <w:rsid w:val="00720B77"/>
    <w:rsid w:val="00720F2C"/>
    <w:rsid w:val="00721C33"/>
    <w:rsid w:val="007223AD"/>
    <w:rsid w:val="0072256B"/>
    <w:rsid w:val="0072257D"/>
    <w:rsid w:val="00722777"/>
    <w:rsid w:val="00722D66"/>
    <w:rsid w:val="007233DA"/>
    <w:rsid w:val="00723830"/>
    <w:rsid w:val="00723C88"/>
    <w:rsid w:val="00724ADA"/>
    <w:rsid w:val="00724E4A"/>
    <w:rsid w:val="0072502A"/>
    <w:rsid w:val="0072541E"/>
    <w:rsid w:val="00725FB5"/>
    <w:rsid w:val="00726827"/>
    <w:rsid w:val="00726ADD"/>
    <w:rsid w:val="00726C7D"/>
    <w:rsid w:val="00726CBE"/>
    <w:rsid w:val="00726DC9"/>
    <w:rsid w:val="00726EBE"/>
    <w:rsid w:val="0072751A"/>
    <w:rsid w:val="0072769E"/>
    <w:rsid w:val="00727F7E"/>
    <w:rsid w:val="007303DE"/>
    <w:rsid w:val="00730890"/>
    <w:rsid w:val="007308D5"/>
    <w:rsid w:val="00730CF8"/>
    <w:rsid w:val="007311E8"/>
    <w:rsid w:val="0073133F"/>
    <w:rsid w:val="00731426"/>
    <w:rsid w:val="007318E2"/>
    <w:rsid w:val="0073198B"/>
    <w:rsid w:val="00731E66"/>
    <w:rsid w:val="00731E85"/>
    <w:rsid w:val="0073226E"/>
    <w:rsid w:val="00732459"/>
    <w:rsid w:val="007326A2"/>
    <w:rsid w:val="00732986"/>
    <w:rsid w:val="00732A59"/>
    <w:rsid w:val="00732DB8"/>
    <w:rsid w:val="00733228"/>
    <w:rsid w:val="00733282"/>
    <w:rsid w:val="00733546"/>
    <w:rsid w:val="00733BE3"/>
    <w:rsid w:val="00734070"/>
    <w:rsid w:val="00734359"/>
    <w:rsid w:val="00734BF3"/>
    <w:rsid w:val="00735291"/>
    <w:rsid w:val="00735CBD"/>
    <w:rsid w:val="00735F03"/>
    <w:rsid w:val="00736B5B"/>
    <w:rsid w:val="00736E42"/>
    <w:rsid w:val="00737155"/>
    <w:rsid w:val="0074018E"/>
    <w:rsid w:val="00740374"/>
    <w:rsid w:val="007403E0"/>
    <w:rsid w:val="0074045F"/>
    <w:rsid w:val="007411AB"/>
    <w:rsid w:val="00741DA6"/>
    <w:rsid w:val="0074221F"/>
    <w:rsid w:val="007427A4"/>
    <w:rsid w:val="00742802"/>
    <w:rsid w:val="00742AAE"/>
    <w:rsid w:val="00742AB5"/>
    <w:rsid w:val="00742B0A"/>
    <w:rsid w:val="00742E24"/>
    <w:rsid w:val="007437DB"/>
    <w:rsid w:val="0074521B"/>
    <w:rsid w:val="0074585E"/>
    <w:rsid w:val="00745900"/>
    <w:rsid w:val="00745C8C"/>
    <w:rsid w:val="00746993"/>
    <w:rsid w:val="00746A16"/>
    <w:rsid w:val="00746A3B"/>
    <w:rsid w:val="00746BAF"/>
    <w:rsid w:val="0074739E"/>
    <w:rsid w:val="007477A6"/>
    <w:rsid w:val="00747E53"/>
    <w:rsid w:val="00747E76"/>
    <w:rsid w:val="0075052A"/>
    <w:rsid w:val="007506D4"/>
    <w:rsid w:val="00750AD8"/>
    <w:rsid w:val="007511AB"/>
    <w:rsid w:val="007513BC"/>
    <w:rsid w:val="00751649"/>
    <w:rsid w:val="0075194B"/>
    <w:rsid w:val="00751A05"/>
    <w:rsid w:val="00751B1C"/>
    <w:rsid w:val="007520A0"/>
    <w:rsid w:val="007521CD"/>
    <w:rsid w:val="00752238"/>
    <w:rsid w:val="0075264B"/>
    <w:rsid w:val="00752C83"/>
    <w:rsid w:val="00752E1D"/>
    <w:rsid w:val="00753062"/>
    <w:rsid w:val="0075316A"/>
    <w:rsid w:val="007533A9"/>
    <w:rsid w:val="00753904"/>
    <w:rsid w:val="00754174"/>
    <w:rsid w:val="00754750"/>
    <w:rsid w:val="007548DD"/>
    <w:rsid w:val="00754AF1"/>
    <w:rsid w:val="0075596D"/>
    <w:rsid w:val="00755FC4"/>
    <w:rsid w:val="00756163"/>
    <w:rsid w:val="00756270"/>
    <w:rsid w:val="00756523"/>
    <w:rsid w:val="00756D1E"/>
    <w:rsid w:val="00757022"/>
    <w:rsid w:val="00757768"/>
    <w:rsid w:val="00757969"/>
    <w:rsid w:val="00757984"/>
    <w:rsid w:val="00757B09"/>
    <w:rsid w:val="00757EB9"/>
    <w:rsid w:val="00760540"/>
    <w:rsid w:val="00760672"/>
    <w:rsid w:val="0076085D"/>
    <w:rsid w:val="0076095A"/>
    <w:rsid w:val="00760AB4"/>
    <w:rsid w:val="00760C95"/>
    <w:rsid w:val="00760ED0"/>
    <w:rsid w:val="0076109A"/>
    <w:rsid w:val="00761DF9"/>
    <w:rsid w:val="00761DFF"/>
    <w:rsid w:val="00762121"/>
    <w:rsid w:val="007621E4"/>
    <w:rsid w:val="0076272F"/>
    <w:rsid w:val="00762D76"/>
    <w:rsid w:val="00762EB1"/>
    <w:rsid w:val="00763476"/>
    <w:rsid w:val="00764873"/>
    <w:rsid w:val="00765038"/>
    <w:rsid w:val="00765AB0"/>
    <w:rsid w:val="0076626E"/>
    <w:rsid w:val="007662EC"/>
    <w:rsid w:val="0076674A"/>
    <w:rsid w:val="00767522"/>
    <w:rsid w:val="007679FD"/>
    <w:rsid w:val="00767E1E"/>
    <w:rsid w:val="00767F8E"/>
    <w:rsid w:val="007703F1"/>
    <w:rsid w:val="00770568"/>
    <w:rsid w:val="00770A37"/>
    <w:rsid w:val="00770C3C"/>
    <w:rsid w:val="00770FDE"/>
    <w:rsid w:val="007715E7"/>
    <w:rsid w:val="007717F3"/>
    <w:rsid w:val="00771BBD"/>
    <w:rsid w:val="00771E22"/>
    <w:rsid w:val="007721D4"/>
    <w:rsid w:val="0077268F"/>
    <w:rsid w:val="00772BEF"/>
    <w:rsid w:val="0077399D"/>
    <w:rsid w:val="00773B77"/>
    <w:rsid w:val="007740BE"/>
    <w:rsid w:val="00774476"/>
    <w:rsid w:val="0077447B"/>
    <w:rsid w:val="00774622"/>
    <w:rsid w:val="007748FD"/>
    <w:rsid w:val="00774A03"/>
    <w:rsid w:val="00774B13"/>
    <w:rsid w:val="00774B2F"/>
    <w:rsid w:val="00774E3A"/>
    <w:rsid w:val="007751E9"/>
    <w:rsid w:val="0077538F"/>
    <w:rsid w:val="00775CB9"/>
    <w:rsid w:val="00775EDF"/>
    <w:rsid w:val="0077631A"/>
    <w:rsid w:val="00776721"/>
    <w:rsid w:val="0077674F"/>
    <w:rsid w:val="00776821"/>
    <w:rsid w:val="007771ED"/>
    <w:rsid w:val="00777C59"/>
    <w:rsid w:val="00777E89"/>
    <w:rsid w:val="0078081C"/>
    <w:rsid w:val="0078086E"/>
    <w:rsid w:val="00780AE7"/>
    <w:rsid w:val="00780D7A"/>
    <w:rsid w:val="00780E04"/>
    <w:rsid w:val="0078102C"/>
    <w:rsid w:val="007814EF"/>
    <w:rsid w:val="007820A2"/>
    <w:rsid w:val="0078240B"/>
    <w:rsid w:val="007829A0"/>
    <w:rsid w:val="00782DC5"/>
    <w:rsid w:val="00783369"/>
    <w:rsid w:val="00783498"/>
    <w:rsid w:val="0078355E"/>
    <w:rsid w:val="00783A5A"/>
    <w:rsid w:val="00783B4E"/>
    <w:rsid w:val="00783DF1"/>
    <w:rsid w:val="00783FCC"/>
    <w:rsid w:val="00784148"/>
    <w:rsid w:val="007844A9"/>
    <w:rsid w:val="00784519"/>
    <w:rsid w:val="00784566"/>
    <w:rsid w:val="007845D1"/>
    <w:rsid w:val="00784678"/>
    <w:rsid w:val="00784A11"/>
    <w:rsid w:val="00784A79"/>
    <w:rsid w:val="00784CA2"/>
    <w:rsid w:val="00784E75"/>
    <w:rsid w:val="0078544B"/>
    <w:rsid w:val="007854CE"/>
    <w:rsid w:val="007855C0"/>
    <w:rsid w:val="00785862"/>
    <w:rsid w:val="0078601A"/>
    <w:rsid w:val="0078669C"/>
    <w:rsid w:val="0078671F"/>
    <w:rsid w:val="00786B34"/>
    <w:rsid w:val="00786ED6"/>
    <w:rsid w:val="00786ED8"/>
    <w:rsid w:val="00786FB8"/>
    <w:rsid w:val="00787AB0"/>
    <w:rsid w:val="007901CF"/>
    <w:rsid w:val="00790985"/>
    <w:rsid w:val="00790F45"/>
    <w:rsid w:val="00791083"/>
    <w:rsid w:val="00791706"/>
    <w:rsid w:val="00791AB4"/>
    <w:rsid w:val="00791BF8"/>
    <w:rsid w:val="00791E9D"/>
    <w:rsid w:val="00791F5D"/>
    <w:rsid w:val="007920B1"/>
    <w:rsid w:val="00792753"/>
    <w:rsid w:val="00793A20"/>
    <w:rsid w:val="00793C7E"/>
    <w:rsid w:val="007959DE"/>
    <w:rsid w:val="00795CC6"/>
    <w:rsid w:val="00795FCB"/>
    <w:rsid w:val="00796B57"/>
    <w:rsid w:val="00796E6E"/>
    <w:rsid w:val="0079729E"/>
    <w:rsid w:val="007973D4"/>
    <w:rsid w:val="00797619"/>
    <w:rsid w:val="00797D1D"/>
    <w:rsid w:val="007A02E6"/>
    <w:rsid w:val="007A0505"/>
    <w:rsid w:val="007A0537"/>
    <w:rsid w:val="007A0A0D"/>
    <w:rsid w:val="007A0B5D"/>
    <w:rsid w:val="007A0BEE"/>
    <w:rsid w:val="007A0C25"/>
    <w:rsid w:val="007A10F9"/>
    <w:rsid w:val="007A1967"/>
    <w:rsid w:val="007A1D0C"/>
    <w:rsid w:val="007A1DF0"/>
    <w:rsid w:val="007A2112"/>
    <w:rsid w:val="007A2160"/>
    <w:rsid w:val="007A2713"/>
    <w:rsid w:val="007A2A38"/>
    <w:rsid w:val="007A2B37"/>
    <w:rsid w:val="007A31C6"/>
    <w:rsid w:val="007A3204"/>
    <w:rsid w:val="007A32FE"/>
    <w:rsid w:val="007A3AB2"/>
    <w:rsid w:val="007A3D66"/>
    <w:rsid w:val="007A4227"/>
    <w:rsid w:val="007A4553"/>
    <w:rsid w:val="007A4675"/>
    <w:rsid w:val="007A482F"/>
    <w:rsid w:val="007A4A2E"/>
    <w:rsid w:val="007A4C5A"/>
    <w:rsid w:val="007A5234"/>
    <w:rsid w:val="007A54DA"/>
    <w:rsid w:val="007A5716"/>
    <w:rsid w:val="007A5DA8"/>
    <w:rsid w:val="007A5EBB"/>
    <w:rsid w:val="007A6E94"/>
    <w:rsid w:val="007A7126"/>
    <w:rsid w:val="007A7177"/>
    <w:rsid w:val="007A7379"/>
    <w:rsid w:val="007B019D"/>
    <w:rsid w:val="007B0379"/>
    <w:rsid w:val="007B0CC4"/>
    <w:rsid w:val="007B156A"/>
    <w:rsid w:val="007B19E4"/>
    <w:rsid w:val="007B1A99"/>
    <w:rsid w:val="007B1AA0"/>
    <w:rsid w:val="007B1B91"/>
    <w:rsid w:val="007B24E7"/>
    <w:rsid w:val="007B2BDB"/>
    <w:rsid w:val="007B3575"/>
    <w:rsid w:val="007B397C"/>
    <w:rsid w:val="007B3A71"/>
    <w:rsid w:val="007B4237"/>
    <w:rsid w:val="007B45CB"/>
    <w:rsid w:val="007B4CFB"/>
    <w:rsid w:val="007B546C"/>
    <w:rsid w:val="007B557A"/>
    <w:rsid w:val="007B6433"/>
    <w:rsid w:val="007B650E"/>
    <w:rsid w:val="007B68D2"/>
    <w:rsid w:val="007B68EA"/>
    <w:rsid w:val="007C02EB"/>
    <w:rsid w:val="007C0B52"/>
    <w:rsid w:val="007C0BFC"/>
    <w:rsid w:val="007C17AB"/>
    <w:rsid w:val="007C1845"/>
    <w:rsid w:val="007C1BF2"/>
    <w:rsid w:val="007C1DBC"/>
    <w:rsid w:val="007C1FA5"/>
    <w:rsid w:val="007C25ED"/>
    <w:rsid w:val="007C2678"/>
    <w:rsid w:val="007C29BE"/>
    <w:rsid w:val="007C3D1D"/>
    <w:rsid w:val="007C4266"/>
    <w:rsid w:val="007C4FE1"/>
    <w:rsid w:val="007C53C6"/>
    <w:rsid w:val="007C54CD"/>
    <w:rsid w:val="007C562B"/>
    <w:rsid w:val="007C5896"/>
    <w:rsid w:val="007C5913"/>
    <w:rsid w:val="007C5F49"/>
    <w:rsid w:val="007C5FC1"/>
    <w:rsid w:val="007C613F"/>
    <w:rsid w:val="007C61DE"/>
    <w:rsid w:val="007C62C3"/>
    <w:rsid w:val="007D0024"/>
    <w:rsid w:val="007D0410"/>
    <w:rsid w:val="007D130D"/>
    <w:rsid w:val="007D1906"/>
    <w:rsid w:val="007D1A41"/>
    <w:rsid w:val="007D1EC8"/>
    <w:rsid w:val="007D24A1"/>
    <w:rsid w:val="007D28B1"/>
    <w:rsid w:val="007D2D04"/>
    <w:rsid w:val="007D2F40"/>
    <w:rsid w:val="007D2F59"/>
    <w:rsid w:val="007D31A4"/>
    <w:rsid w:val="007D32D1"/>
    <w:rsid w:val="007D36D2"/>
    <w:rsid w:val="007D3C15"/>
    <w:rsid w:val="007D4023"/>
    <w:rsid w:val="007D4111"/>
    <w:rsid w:val="007D4143"/>
    <w:rsid w:val="007D4367"/>
    <w:rsid w:val="007D4467"/>
    <w:rsid w:val="007D47E8"/>
    <w:rsid w:val="007D4C73"/>
    <w:rsid w:val="007D4F5A"/>
    <w:rsid w:val="007D50A0"/>
    <w:rsid w:val="007D5728"/>
    <w:rsid w:val="007D5B9B"/>
    <w:rsid w:val="007D65B4"/>
    <w:rsid w:val="007D678E"/>
    <w:rsid w:val="007D6A9A"/>
    <w:rsid w:val="007D799F"/>
    <w:rsid w:val="007E05AF"/>
    <w:rsid w:val="007E0690"/>
    <w:rsid w:val="007E0C0F"/>
    <w:rsid w:val="007E0FCA"/>
    <w:rsid w:val="007E1535"/>
    <w:rsid w:val="007E23F2"/>
    <w:rsid w:val="007E2D89"/>
    <w:rsid w:val="007E3089"/>
    <w:rsid w:val="007E377C"/>
    <w:rsid w:val="007E38F0"/>
    <w:rsid w:val="007E3A49"/>
    <w:rsid w:val="007E3C18"/>
    <w:rsid w:val="007E3E0F"/>
    <w:rsid w:val="007E3E30"/>
    <w:rsid w:val="007E40F5"/>
    <w:rsid w:val="007E484A"/>
    <w:rsid w:val="007E4A14"/>
    <w:rsid w:val="007E4D61"/>
    <w:rsid w:val="007E50BE"/>
    <w:rsid w:val="007E57B9"/>
    <w:rsid w:val="007E5929"/>
    <w:rsid w:val="007E5CA7"/>
    <w:rsid w:val="007E5E6C"/>
    <w:rsid w:val="007E627C"/>
    <w:rsid w:val="007E667B"/>
    <w:rsid w:val="007E66D5"/>
    <w:rsid w:val="007E67F1"/>
    <w:rsid w:val="007E69CD"/>
    <w:rsid w:val="007E6BA6"/>
    <w:rsid w:val="007E6C5C"/>
    <w:rsid w:val="007E6C72"/>
    <w:rsid w:val="007E6E6D"/>
    <w:rsid w:val="007E6E82"/>
    <w:rsid w:val="007E770A"/>
    <w:rsid w:val="007E7AED"/>
    <w:rsid w:val="007E7BE4"/>
    <w:rsid w:val="007E7C1A"/>
    <w:rsid w:val="007E7F75"/>
    <w:rsid w:val="007F069B"/>
    <w:rsid w:val="007F0727"/>
    <w:rsid w:val="007F1352"/>
    <w:rsid w:val="007F14BB"/>
    <w:rsid w:val="007F1521"/>
    <w:rsid w:val="007F1C61"/>
    <w:rsid w:val="007F22B9"/>
    <w:rsid w:val="007F2403"/>
    <w:rsid w:val="007F24DA"/>
    <w:rsid w:val="007F2ADC"/>
    <w:rsid w:val="007F2BF7"/>
    <w:rsid w:val="007F3439"/>
    <w:rsid w:val="007F3B64"/>
    <w:rsid w:val="007F425E"/>
    <w:rsid w:val="007F429D"/>
    <w:rsid w:val="007F431C"/>
    <w:rsid w:val="007F4371"/>
    <w:rsid w:val="007F451A"/>
    <w:rsid w:val="007F459D"/>
    <w:rsid w:val="007F494F"/>
    <w:rsid w:val="007F53D7"/>
    <w:rsid w:val="007F5675"/>
    <w:rsid w:val="007F581A"/>
    <w:rsid w:val="007F59B0"/>
    <w:rsid w:val="007F59EB"/>
    <w:rsid w:val="007F6280"/>
    <w:rsid w:val="007F63EF"/>
    <w:rsid w:val="007F673A"/>
    <w:rsid w:val="007F6A26"/>
    <w:rsid w:val="007F6D8C"/>
    <w:rsid w:val="007F6E41"/>
    <w:rsid w:val="007F7344"/>
    <w:rsid w:val="007F7692"/>
    <w:rsid w:val="0080004F"/>
    <w:rsid w:val="008000C6"/>
    <w:rsid w:val="008002B8"/>
    <w:rsid w:val="00801BA7"/>
    <w:rsid w:val="00802223"/>
    <w:rsid w:val="00802CD6"/>
    <w:rsid w:val="00803475"/>
    <w:rsid w:val="00803704"/>
    <w:rsid w:val="00803930"/>
    <w:rsid w:val="00803D83"/>
    <w:rsid w:val="008040DA"/>
    <w:rsid w:val="0080419C"/>
    <w:rsid w:val="0080470F"/>
    <w:rsid w:val="00804C16"/>
    <w:rsid w:val="00804C81"/>
    <w:rsid w:val="00804ED1"/>
    <w:rsid w:val="0080600F"/>
    <w:rsid w:val="008061E0"/>
    <w:rsid w:val="0080647E"/>
    <w:rsid w:val="00806923"/>
    <w:rsid w:val="0080693F"/>
    <w:rsid w:val="0080742D"/>
    <w:rsid w:val="00807FBE"/>
    <w:rsid w:val="00810EFA"/>
    <w:rsid w:val="00811025"/>
    <w:rsid w:val="008111C3"/>
    <w:rsid w:val="00811882"/>
    <w:rsid w:val="00811A41"/>
    <w:rsid w:val="00811B61"/>
    <w:rsid w:val="008120C8"/>
    <w:rsid w:val="008120D0"/>
    <w:rsid w:val="008122C2"/>
    <w:rsid w:val="0081287E"/>
    <w:rsid w:val="00812979"/>
    <w:rsid w:val="00812ADC"/>
    <w:rsid w:val="00813870"/>
    <w:rsid w:val="0081423B"/>
    <w:rsid w:val="00814604"/>
    <w:rsid w:val="008149DE"/>
    <w:rsid w:val="00814A80"/>
    <w:rsid w:val="00814D64"/>
    <w:rsid w:val="00814DCA"/>
    <w:rsid w:val="00815027"/>
    <w:rsid w:val="0081554A"/>
    <w:rsid w:val="008158DC"/>
    <w:rsid w:val="00815AD6"/>
    <w:rsid w:val="00815AFF"/>
    <w:rsid w:val="00815B6A"/>
    <w:rsid w:val="00815BBB"/>
    <w:rsid w:val="00815BE9"/>
    <w:rsid w:val="0081648F"/>
    <w:rsid w:val="0081764D"/>
    <w:rsid w:val="00817954"/>
    <w:rsid w:val="008179F7"/>
    <w:rsid w:val="00820936"/>
    <w:rsid w:val="00821032"/>
    <w:rsid w:val="008210BB"/>
    <w:rsid w:val="0082148C"/>
    <w:rsid w:val="008218F8"/>
    <w:rsid w:val="00821E9D"/>
    <w:rsid w:val="00821F3D"/>
    <w:rsid w:val="00822013"/>
    <w:rsid w:val="008224BF"/>
    <w:rsid w:val="008224C5"/>
    <w:rsid w:val="008224DA"/>
    <w:rsid w:val="00822E93"/>
    <w:rsid w:val="00823180"/>
    <w:rsid w:val="008233C0"/>
    <w:rsid w:val="00824094"/>
    <w:rsid w:val="008246C7"/>
    <w:rsid w:val="00824C01"/>
    <w:rsid w:val="00825139"/>
    <w:rsid w:val="00825AFD"/>
    <w:rsid w:val="00825E4D"/>
    <w:rsid w:val="008260E7"/>
    <w:rsid w:val="008263C9"/>
    <w:rsid w:val="00826428"/>
    <w:rsid w:val="00826839"/>
    <w:rsid w:val="00826DD7"/>
    <w:rsid w:val="00827937"/>
    <w:rsid w:val="00827CD5"/>
    <w:rsid w:val="00830317"/>
    <w:rsid w:val="008314D5"/>
    <w:rsid w:val="00831649"/>
    <w:rsid w:val="008329B8"/>
    <w:rsid w:val="008329E5"/>
    <w:rsid w:val="008335A6"/>
    <w:rsid w:val="008339CE"/>
    <w:rsid w:val="008341BC"/>
    <w:rsid w:val="00834368"/>
    <w:rsid w:val="008345DF"/>
    <w:rsid w:val="008346F1"/>
    <w:rsid w:val="00834EFA"/>
    <w:rsid w:val="00834FBE"/>
    <w:rsid w:val="00834FBF"/>
    <w:rsid w:val="0083532E"/>
    <w:rsid w:val="008357BD"/>
    <w:rsid w:val="00835C15"/>
    <w:rsid w:val="00835C92"/>
    <w:rsid w:val="00835CDB"/>
    <w:rsid w:val="008363BF"/>
    <w:rsid w:val="00836954"/>
    <w:rsid w:val="00836E6D"/>
    <w:rsid w:val="00837756"/>
    <w:rsid w:val="008377E4"/>
    <w:rsid w:val="00837AD8"/>
    <w:rsid w:val="008410A5"/>
    <w:rsid w:val="008411A4"/>
    <w:rsid w:val="008412D0"/>
    <w:rsid w:val="00841542"/>
    <w:rsid w:val="008424C2"/>
    <w:rsid w:val="00842D8E"/>
    <w:rsid w:val="0084373A"/>
    <w:rsid w:val="00843BA8"/>
    <w:rsid w:val="00843D17"/>
    <w:rsid w:val="00843E3D"/>
    <w:rsid w:val="00843EAD"/>
    <w:rsid w:val="00844829"/>
    <w:rsid w:val="00844EE2"/>
    <w:rsid w:val="0084516C"/>
    <w:rsid w:val="00845647"/>
    <w:rsid w:val="00845A00"/>
    <w:rsid w:val="00845C13"/>
    <w:rsid w:val="00845DC0"/>
    <w:rsid w:val="00846F53"/>
    <w:rsid w:val="00847523"/>
    <w:rsid w:val="00847C97"/>
    <w:rsid w:val="00850FDE"/>
    <w:rsid w:val="00851641"/>
    <w:rsid w:val="00851AED"/>
    <w:rsid w:val="00851BED"/>
    <w:rsid w:val="0085204A"/>
    <w:rsid w:val="0085208A"/>
    <w:rsid w:val="00852640"/>
    <w:rsid w:val="00852756"/>
    <w:rsid w:val="008527A1"/>
    <w:rsid w:val="0085281C"/>
    <w:rsid w:val="00852B65"/>
    <w:rsid w:val="00852D50"/>
    <w:rsid w:val="0085380C"/>
    <w:rsid w:val="00854056"/>
    <w:rsid w:val="0085453A"/>
    <w:rsid w:val="0085491C"/>
    <w:rsid w:val="00854BBE"/>
    <w:rsid w:val="00855159"/>
    <w:rsid w:val="0085515A"/>
    <w:rsid w:val="008551A9"/>
    <w:rsid w:val="00855273"/>
    <w:rsid w:val="008552F5"/>
    <w:rsid w:val="00855A7E"/>
    <w:rsid w:val="00855CA2"/>
    <w:rsid w:val="00855FD1"/>
    <w:rsid w:val="0085615E"/>
    <w:rsid w:val="00856B90"/>
    <w:rsid w:val="00856DE6"/>
    <w:rsid w:val="0085729A"/>
    <w:rsid w:val="00857BFD"/>
    <w:rsid w:val="00860348"/>
    <w:rsid w:val="00860522"/>
    <w:rsid w:val="00860569"/>
    <w:rsid w:val="00860984"/>
    <w:rsid w:val="008610C6"/>
    <w:rsid w:val="00861232"/>
    <w:rsid w:val="00861B58"/>
    <w:rsid w:val="00861CC8"/>
    <w:rsid w:val="00861D39"/>
    <w:rsid w:val="008621A2"/>
    <w:rsid w:val="00862847"/>
    <w:rsid w:val="00863ACB"/>
    <w:rsid w:val="00863E90"/>
    <w:rsid w:val="0086410E"/>
    <w:rsid w:val="00864582"/>
    <w:rsid w:val="00864704"/>
    <w:rsid w:val="0086496F"/>
    <w:rsid w:val="008650FE"/>
    <w:rsid w:val="008653D2"/>
    <w:rsid w:val="0086563C"/>
    <w:rsid w:val="0086585C"/>
    <w:rsid w:val="00865C15"/>
    <w:rsid w:val="00865CEA"/>
    <w:rsid w:val="0086617E"/>
    <w:rsid w:val="00866F38"/>
    <w:rsid w:val="00867004"/>
    <w:rsid w:val="008670E6"/>
    <w:rsid w:val="00867120"/>
    <w:rsid w:val="00867132"/>
    <w:rsid w:val="008677D2"/>
    <w:rsid w:val="008678C6"/>
    <w:rsid w:val="0087036E"/>
    <w:rsid w:val="0087084B"/>
    <w:rsid w:val="00870A07"/>
    <w:rsid w:val="00870BFE"/>
    <w:rsid w:val="008712E6"/>
    <w:rsid w:val="00872032"/>
    <w:rsid w:val="00872951"/>
    <w:rsid w:val="00872D19"/>
    <w:rsid w:val="00872DC3"/>
    <w:rsid w:val="00874170"/>
    <w:rsid w:val="008743EF"/>
    <w:rsid w:val="00874402"/>
    <w:rsid w:val="00874B0C"/>
    <w:rsid w:val="00874C81"/>
    <w:rsid w:val="00874F8C"/>
    <w:rsid w:val="008751A1"/>
    <w:rsid w:val="00875783"/>
    <w:rsid w:val="0087596C"/>
    <w:rsid w:val="00876258"/>
    <w:rsid w:val="00876260"/>
    <w:rsid w:val="008762D7"/>
    <w:rsid w:val="00876AD7"/>
    <w:rsid w:val="00876D1B"/>
    <w:rsid w:val="00876E4E"/>
    <w:rsid w:val="008774BB"/>
    <w:rsid w:val="0087759D"/>
    <w:rsid w:val="00877651"/>
    <w:rsid w:val="00877960"/>
    <w:rsid w:val="00877CB7"/>
    <w:rsid w:val="00877DC3"/>
    <w:rsid w:val="0088008B"/>
    <w:rsid w:val="008804C1"/>
    <w:rsid w:val="00880601"/>
    <w:rsid w:val="0088120E"/>
    <w:rsid w:val="008814C8"/>
    <w:rsid w:val="008816D4"/>
    <w:rsid w:val="0088236F"/>
    <w:rsid w:val="0088246C"/>
    <w:rsid w:val="00882566"/>
    <w:rsid w:val="008827B4"/>
    <w:rsid w:val="00882C1D"/>
    <w:rsid w:val="00883074"/>
    <w:rsid w:val="00883185"/>
    <w:rsid w:val="00883C7E"/>
    <w:rsid w:val="00883E50"/>
    <w:rsid w:val="008841AD"/>
    <w:rsid w:val="0088431C"/>
    <w:rsid w:val="008844D3"/>
    <w:rsid w:val="0088462E"/>
    <w:rsid w:val="0088472B"/>
    <w:rsid w:val="0088487B"/>
    <w:rsid w:val="00884BFE"/>
    <w:rsid w:val="00884F99"/>
    <w:rsid w:val="00885050"/>
    <w:rsid w:val="0088559F"/>
    <w:rsid w:val="0088647C"/>
    <w:rsid w:val="008869A0"/>
    <w:rsid w:val="008873BA"/>
    <w:rsid w:val="00887A93"/>
    <w:rsid w:val="00887E92"/>
    <w:rsid w:val="00890948"/>
    <w:rsid w:val="00890A76"/>
    <w:rsid w:val="008910A3"/>
    <w:rsid w:val="0089127B"/>
    <w:rsid w:val="0089186E"/>
    <w:rsid w:val="00892639"/>
    <w:rsid w:val="008926D2"/>
    <w:rsid w:val="00892BC4"/>
    <w:rsid w:val="008932D6"/>
    <w:rsid w:val="00893553"/>
    <w:rsid w:val="00893556"/>
    <w:rsid w:val="00893604"/>
    <w:rsid w:val="0089376B"/>
    <w:rsid w:val="00894213"/>
    <w:rsid w:val="008946AF"/>
    <w:rsid w:val="0089480A"/>
    <w:rsid w:val="00894E30"/>
    <w:rsid w:val="008950AD"/>
    <w:rsid w:val="00895275"/>
    <w:rsid w:val="0089541F"/>
    <w:rsid w:val="00895A2A"/>
    <w:rsid w:val="00895CEB"/>
    <w:rsid w:val="00895F7F"/>
    <w:rsid w:val="00895FA4"/>
    <w:rsid w:val="00896380"/>
    <w:rsid w:val="008968F4"/>
    <w:rsid w:val="00896B96"/>
    <w:rsid w:val="00896CD3"/>
    <w:rsid w:val="008970A7"/>
    <w:rsid w:val="00897AB6"/>
    <w:rsid w:val="008A03E3"/>
    <w:rsid w:val="008A0494"/>
    <w:rsid w:val="008A0669"/>
    <w:rsid w:val="008A07D9"/>
    <w:rsid w:val="008A07DF"/>
    <w:rsid w:val="008A0AFE"/>
    <w:rsid w:val="008A1ABF"/>
    <w:rsid w:val="008A1D54"/>
    <w:rsid w:val="008A1FAF"/>
    <w:rsid w:val="008A32EA"/>
    <w:rsid w:val="008A345C"/>
    <w:rsid w:val="008A3679"/>
    <w:rsid w:val="008A3EFC"/>
    <w:rsid w:val="008A43F7"/>
    <w:rsid w:val="008A4837"/>
    <w:rsid w:val="008A4AAB"/>
    <w:rsid w:val="008A5139"/>
    <w:rsid w:val="008A5F9E"/>
    <w:rsid w:val="008A5FA5"/>
    <w:rsid w:val="008A6068"/>
    <w:rsid w:val="008A6B66"/>
    <w:rsid w:val="008A7600"/>
    <w:rsid w:val="008A783B"/>
    <w:rsid w:val="008A7DC1"/>
    <w:rsid w:val="008A7EE1"/>
    <w:rsid w:val="008B0667"/>
    <w:rsid w:val="008B06B9"/>
    <w:rsid w:val="008B072A"/>
    <w:rsid w:val="008B072E"/>
    <w:rsid w:val="008B0AD4"/>
    <w:rsid w:val="008B0E3B"/>
    <w:rsid w:val="008B0FDA"/>
    <w:rsid w:val="008B18DF"/>
    <w:rsid w:val="008B1937"/>
    <w:rsid w:val="008B1FF5"/>
    <w:rsid w:val="008B207C"/>
    <w:rsid w:val="008B2396"/>
    <w:rsid w:val="008B2946"/>
    <w:rsid w:val="008B2987"/>
    <w:rsid w:val="008B3050"/>
    <w:rsid w:val="008B3438"/>
    <w:rsid w:val="008B34CB"/>
    <w:rsid w:val="008B3598"/>
    <w:rsid w:val="008B39B3"/>
    <w:rsid w:val="008B3A12"/>
    <w:rsid w:val="008B3EBD"/>
    <w:rsid w:val="008B3F89"/>
    <w:rsid w:val="008B44C3"/>
    <w:rsid w:val="008B4BB7"/>
    <w:rsid w:val="008B4C9C"/>
    <w:rsid w:val="008B50C4"/>
    <w:rsid w:val="008B57B1"/>
    <w:rsid w:val="008B5CE4"/>
    <w:rsid w:val="008B5D34"/>
    <w:rsid w:val="008B5E2E"/>
    <w:rsid w:val="008B5EE2"/>
    <w:rsid w:val="008B64D1"/>
    <w:rsid w:val="008B6902"/>
    <w:rsid w:val="008B697C"/>
    <w:rsid w:val="008B6B3B"/>
    <w:rsid w:val="008B6B3F"/>
    <w:rsid w:val="008B6E5E"/>
    <w:rsid w:val="008B7CAF"/>
    <w:rsid w:val="008B7DEB"/>
    <w:rsid w:val="008B7E14"/>
    <w:rsid w:val="008B7E20"/>
    <w:rsid w:val="008C01B8"/>
    <w:rsid w:val="008C0643"/>
    <w:rsid w:val="008C0898"/>
    <w:rsid w:val="008C092A"/>
    <w:rsid w:val="008C0EC0"/>
    <w:rsid w:val="008C200B"/>
    <w:rsid w:val="008C3044"/>
    <w:rsid w:val="008C372F"/>
    <w:rsid w:val="008C3B64"/>
    <w:rsid w:val="008C3EDD"/>
    <w:rsid w:val="008C400A"/>
    <w:rsid w:val="008C40CF"/>
    <w:rsid w:val="008C497C"/>
    <w:rsid w:val="008C4B59"/>
    <w:rsid w:val="008C4C70"/>
    <w:rsid w:val="008C4E02"/>
    <w:rsid w:val="008C5128"/>
    <w:rsid w:val="008C5328"/>
    <w:rsid w:val="008C5621"/>
    <w:rsid w:val="008C5682"/>
    <w:rsid w:val="008C56BA"/>
    <w:rsid w:val="008C583A"/>
    <w:rsid w:val="008C5CAA"/>
    <w:rsid w:val="008C5DA9"/>
    <w:rsid w:val="008C6375"/>
    <w:rsid w:val="008C68D7"/>
    <w:rsid w:val="008C6C23"/>
    <w:rsid w:val="008C6F89"/>
    <w:rsid w:val="008C6FA3"/>
    <w:rsid w:val="008C707E"/>
    <w:rsid w:val="008C7622"/>
    <w:rsid w:val="008C7C13"/>
    <w:rsid w:val="008C7E16"/>
    <w:rsid w:val="008C7E5F"/>
    <w:rsid w:val="008C7EDF"/>
    <w:rsid w:val="008D03E1"/>
    <w:rsid w:val="008D057B"/>
    <w:rsid w:val="008D1063"/>
    <w:rsid w:val="008D14B6"/>
    <w:rsid w:val="008D1894"/>
    <w:rsid w:val="008D1F72"/>
    <w:rsid w:val="008D1FDC"/>
    <w:rsid w:val="008D2582"/>
    <w:rsid w:val="008D2819"/>
    <w:rsid w:val="008D2946"/>
    <w:rsid w:val="008D2A47"/>
    <w:rsid w:val="008D2B79"/>
    <w:rsid w:val="008D30F7"/>
    <w:rsid w:val="008D31D9"/>
    <w:rsid w:val="008D3783"/>
    <w:rsid w:val="008D37FA"/>
    <w:rsid w:val="008D42B3"/>
    <w:rsid w:val="008D4670"/>
    <w:rsid w:val="008D5820"/>
    <w:rsid w:val="008D6151"/>
    <w:rsid w:val="008D6929"/>
    <w:rsid w:val="008D6BBC"/>
    <w:rsid w:val="008D6CF8"/>
    <w:rsid w:val="008D77B7"/>
    <w:rsid w:val="008D78CC"/>
    <w:rsid w:val="008D7C64"/>
    <w:rsid w:val="008E07EB"/>
    <w:rsid w:val="008E150F"/>
    <w:rsid w:val="008E1A8A"/>
    <w:rsid w:val="008E2629"/>
    <w:rsid w:val="008E26A8"/>
    <w:rsid w:val="008E26D7"/>
    <w:rsid w:val="008E2E5B"/>
    <w:rsid w:val="008E31AB"/>
    <w:rsid w:val="008E359C"/>
    <w:rsid w:val="008E3B2B"/>
    <w:rsid w:val="008E3FFB"/>
    <w:rsid w:val="008E44AA"/>
    <w:rsid w:val="008E454B"/>
    <w:rsid w:val="008E4631"/>
    <w:rsid w:val="008E474F"/>
    <w:rsid w:val="008E511C"/>
    <w:rsid w:val="008E565C"/>
    <w:rsid w:val="008E5F35"/>
    <w:rsid w:val="008E70CD"/>
    <w:rsid w:val="008E7253"/>
    <w:rsid w:val="008E7739"/>
    <w:rsid w:val="008E77F0"/>
    <w:rsid w:val="008E7AA3"/>
    <w:rsid w:val="008E7ECD"/>
    <w:rsid w:val="008F00E4"/>
    <w:rsid w:val="008F03DE"/>
    <w:rsid w:val="008F0423"/>
    <w:rsid w:val="008F064C"/>
    <w:rsid w:val="008F08FF"/>
    <w:rsid w:val="008F0BA9"/>
    <w:rsid w:val="008F1445"/>
    <w:rsid w:val="008F1738"/>
    <w:rsid w:val="008F1A11"/>
    <w:rsid w:val="008F1B50"/>
    <w:rsid w:val="008F1BBE"/>
    <w:rsid w:val="008F1D76"/>
    <w:rsid w:val="008F2529"/>
    <w:rsid w:val="008F3424"/>
    <w:rsid w:val="008F365D"/>
    <w:rsid w:val="008F3710"/>
    <w:rsid w:val="008F3995"/>
    <w:rsid w:val="008F4AA2"/>
    <w:rsid w:val="008F4D69"/>
    <w:rsid w:val="008F5B87"/>
    <w:rsid w:val="008F5C02"/>
    <w:rsid w:val="008F612D"/>
    <w:rsid w:val="008F623B"/>
    <w:rsid w:val="008F6983"/>
    <w:rsid w:val="008F7249"/>
    <w:rsid w:val="008F7255"/>
    <w:rsid w:val="008F74C7"/>
    <w:rsid w:val="008F75D0"/>
    <w:rsid w:val="008F7A78"/>
    <w:rsid w:val="008F7DD5"/>
    <w:rsid w:val="009001A0"/>
    <w:rsid w:val="00900970"/>
    <w:rsid w:val="00900A94"/>
    <w:rsid w:val="0090119D"/>
    <w:rsid w:val="00901380"/>
    <w:rsid w:val="009013D5"/>
    <w:rsid w:val="009017C5"/>
    <w:rsid w:val="00901D5A"/>
    <w:rsid w:val="009022E1"/>
    <w:rsid w:val="009028CC"/>
    <w:rsid w:val="00902FB4"/>
    <w:rsid w:val="00903400"/>
    <w:rsid w:val="00903E92"/>
    <w:rsid w:val="0090410B"/>
    <w:rsid w:val="009041F8"/>
    <w:rsid w:val="0090493A"/>
    <w:rsid w:val="00904B7B"/>
    <w:rsid w:val="00904BDE"/>
    <w:rsid w:val="00904D26"/>
    <w:rsid w:val="00904D57"/>
    <w:rsid w:val="00904F2A"/>
    <w:rsid w:val="009052E8"/>
    <w:rsid w:val="0090572A"/>
    <w:rsid w:val="00905A5D"/>
    <w:rsid w:val="0090636C"/>
    <w:rsid w:val="009067E3"/>
    <w:rsid w:val="00906C9C"/>
    <w:rsid w:val="00906FC4"/>
    <w:rsid w:val="00907987"/>
    <w:rsid w:val="00910500"/>
    <w:rsid w:val="00910AE5"/>
    <w:rsid w:val="00910F3A"/>
    <w:rsid w:val="009116E3"/>
    <w:rsid w:val="00911AC3"/>
    <w:rsid w:val="00912209"/>
    <w:rsid w:val="00912277"/>
    <w:rsid w:val="0091234D"/>
    <w:rsid w:val="00912954"/>
    <w:rsid w:val="00912D72"/>
    <w:rsid w:val="00912E8E"/>
    <w:rsid w:val="00913657"/>
    <w:rsid w:val="00913994"/>
    <w:rsid w:val="00913D7C"/>
    <w:rsid w:val="0091400A"/>
    <w:rsid w:val="00914061"/>
    <w:rsid w:val="009143D2"/>
    <w:rsid w:val="009146BE"/>
    <w:rsid w:val="00914B9A"/>
    <w:rsid w:val="009151AB"/>
    <w:rsid w:val="009153D4"/>
    <w:rsid w:val="009155C4"/>
    <w:rsid w:val="00915B5C"/>
    <w:rsid w:val="00915DA3"/>
    <w:rsid w:val="00916020"/>
    <w:rsid w:val="0091606A"/>
    <w:rsid w:val="009161EC"/>
    <w:rsid w:val="009163E0"/>
    <w:rsid w:val="00916C1F"/>
    <w:rsid w:val="00916D26"/>
    <w:rsid w:val="00916F89"/>
    <w:rsid w:val="00917323"/>
    <w:rsid w:val="009173B5"/>
    <w:rsid w:val="00917676"/>
    <w:rsid w:val="00917BC3"/>
    <w:rsid w:val="00917C80"/>
    <w:rsid w:val="00917D9E"/>
    <w:rsid w:val="0092007C"/>
    <w:rsid w:val="0092079D"/>
    <w:rsid w:val="009209C1"/>
    <w:rsid w:val="00920E5B"/>
    <w:rsid w:val="00920E97"/>
    <w:rsid w:val="00921662"/>
    <w:rsid w:val="00921B18"/>
    <w:rsid w:val="00921C6D"/>
    <w:rsid w:val="00921F34"/>
    <w:rsid w:val="00922FD6"/>
    <w:rsid w:val="0092304C"/>
    <w:rsid w:val="00923275"/>
    <w:rsid w:val="009234D3"/>
    <w:rsid w:val="00923842"/>
    <w:rsid w:val="00923AD6"/>
    <w:rsid w:val="00923BF8"/>
    <w:rsid w:val="00923F06"/>
    <w:rsid w:val="00924478"/>
    <w:rsid w:val="00924654"/>
    <w:rsid w:val="00924F84"/>
    <w:rsid w:val="00925BB0"/>
    <w:rsid w:val="00926A50"/>
    <w:rsid w:val="00926C11"/>
    <w:rsid w:val="00926D4D"/>
    <w:rsid w:val="0093029B"/>
    <w:rsid w:val="00930997"/>
    <w:rsid w:val="00930B2A"/>
    <w:rsid w:val="00930EEC"/>
    <w:rsid w:val="00931314"/>
    <w:rsid w:val="00932127"/>
    <w:rsid w:val="009321D9"/>
    <w:rsid w:val="0093260B"/>
    <w:rsid w:val="00932EAF"/>
    <w:rsid w:val="0093334D"/>
    <w:rsid w:val="00933739"/>
    <w:rsid w:val="00933F8F"/>
    <w:rsid w:val="009341A5"/>
    <w:rsid w:val="0093434F"/>
    <w:rsid w:val="0093439E"/>
    <w:rsid w:val="00934899"/>
    <w:rsid w:val="00934A0A"/>
    <w:rsid w:val="00934A3D"/>
    <w:rsid w:val="00935044"/>
    <w:rsid w:val="00935FEE"/>
    <w:rsid w:val="009361D2"/>
    <w:rsid w:val="00936546"/>
    <w:rsid w:val="0093668C"/>
    <w:rsid w:val="00936A54"/>
    <w:rsid w:val="00936F02"/>
    <w:rsid w:val="00937050"/>
    <w:rsid w:val="00937663"/>
    <w:rsid w:val="00937B8D"/>
    <w:rsid w:val="00937F79"/>
    <w:rsid w:val="009405CD"/>
    <w:rsid w:val="009405E8"/>
    <w:rsid w:val="0094088F"/>
    <w:rsid w:val="0094090D"/>
    <w:rsid w:val="00940970"/>
    <w:rsid w:val="00940C04"/>
    <w:rsid w:val="00941794"/>
    <w:rsid w:val="009417EA"/>
    <w:rsid w:val="00941943"/>
    <w:rsid w:val="009420AD"/>
    <w:rsid w:val="009422D3"/>
    <w:rsid w:val="009428EA"/>
    <w:rsid w:val="009434E1"/>
    <w:rsid w:val="00943559"/>
    <w:rsid w:val="009435E4"/>
    <w:rsid w:val="009435ED"/>
    <w:rsid w:val="0094388A"/>
    <w:rsid w:val="00943B1B"/>
    <w:rsid w:val="00943D70"/>
    <w:rsid w:val="00943F3F"/>
    <w:rsid w:val="009443CD"/>
    <w:rsid w:val="0094460A"/>
    <w:rsid w:val="0094499E"/>
    <w:rsid w:val="00944D35"/>
    <w:rsid w:val="0094539C"/>
    <w:rsid w:val="00945484"/>
    <w:rsid w:val="00945722"/>
    <w:rsid w:val="00945764"/>
    <w:rsid w:val="00946345"/>
    <w:rsid w:val="0094675C"/>
    <w:rsid w:val="00946D16"/>
    <w:rsid w:val="00947445"/>
    <w:rsid w:val="009477BB"/>
    <w:rsid w:val="00947F9B"/>
    <w:rsid w:val="009505C6"/>
    <w:rsid w:val="009506C3"/>
    <w:rsid w:val="009514A4"/>
    <w:rsid w:val="00951566"/>
    <w:rsid w:val="0095167E"/>
    <w:rsid w:val="00951919"/>
    <w:rsid w:val="009522C4"/>
    <w:rsid w:val="0095258F"/>
    <w:rsid w:val="009528E4"/>
    <w:rsid w:val="00952B84"/>
    <w:rsid w:val="00952BAD"/>
    <w:rsid w:val="00952E45"/>
    <w:rsid w:val="00952F41"/>
    <w:rsid w:val="00953612"/>
    <w:rsid w:val="00953892"/>
    <w:rsid w:val="00954485"/>
    <w:rsid w:val="009547CE"/>
    <w:rsid w:val="00954FFA"/>
    <w:rsid w:val="00955949"/>
    <w:rsid w:val="009559B0"/>
    <w:rsid w:val="009559E6"/>
    <w:rsid w:val="00955F62"/>
    <w:rsid w:val="0095699D"/>
    <w:rsid w:val="00956C72"/>
    <w:rsid w:val="00956CF3"/>
    <w:rsid w:val="00956E06"/>
    <w:rsid w:val="009576F7"/>
    <w:rsid w:val="00957DFB"/>
    <w:rsid w:val="009601D0"/>
    <w:rsid w:val="00960297"/>
    <w:rsid w:val="0096047B"/>
    <w:rsid w:val="00960B10"/>
    <w:rsid w:val="00960B2A"/>
    <w:rsid w:val="00960E45"/>
    <w:rsid w:val="00960E9C"/>
    <w:rsid w:val="00960F2D"/>
    <w:rsid w:val="0096122D"/>
    <w:rsid w:val="00961953"/>
    <w:rsid w:val="00961B4D"/>
    <w:rsid w:val="00962381"/>
    <w:rsid w:val="0096254E"/>
    <w:rsid w:val="0096272C"/>
    <w:rsid w:val="009631F3"/>
    <w:rsid w:val="00963378"/>
    <w:rsid w:val="0096409B"/>
    <w:rsid w:val="009640EF"/>
    <w:rsid w:val="009641DB"/>
    <w:rsid w:val="009642A7"/>
    <w:rsid w:val="00964585"/>
    <w:rsid w:val="009645B2"/>
    <w:rsid w:val="009648C5"/>
    <w:rsid w:val="00964C76"/>
    <w:rsid w:val="00964DEF"/>
    <w:rsid w:val="0096501E"/>
    <w:rsid w:val="00966511"/>
    <w:rsid w:val="00966B7A"/>
    <w:rsid w:val="00966D06"/>
    <w:rsid w:val="00966DF2"/>
    <w:rsid w:val="00967381"/>
    <w:rsid w:val="00967758"/>
    <w:rsid w:val="009677D6"/>
    <w:rsid w:val="00967855"/>
    <w:rsid w:val="0097002F"/>
    <w:rsid w:val="00970720"/>
    <w:rsid w:val="00970D63"/>
    <w:rsid w:val="00970D71"/>
    <w:rsid w:val="009717D4"/>
    <w:rsid w:val="0097184A"/>
    <w:rsid w:val="00971EFC"/>
    <w:rsid w:val="00971F23"/>
    <w:rsid w:val="00972153"/>
    <w:rsid w:val="009722F2"/>
    <w:rsid w:val="009723B0"/>
    <w:rsid w:val="009723BD"/>
    <w:rsid w:val="00972430"/>
    <w:rsid w:val="0097261D"/>
    <w:rsid w:val="0097268B"/>
    <w:rsid w:val="0097277C"/>
    <w:rsid w:val="00972887"/>
    <w:rsid w:val="00973102"/>
    <w:rsid w:val="00973274"/>
    <w:rsid w:val="00973C56"/>
    <w:rsid w:val="009745AF"/>
    <w:rsid w:val="00974CC5"/>
    <w:rsid w:val="00974EB9"/>
    <w:rsid w:val="009757BF"/>
    <w:rsid w:val="009766B4"/>
    <w:rsid w:val="009766DC"/>
    <w:rsid w:val="009768DD"/>
    <w:rsid w:val="00976D7A"/>
    <w:rsid w:val="009778B1"/>
    <w:rsid w:val="00980318"/>
    <w:rsid w:val="009803F3"/>
    <w:rsid w:val="009804DD"/>
    <w:rsid w:val="00980AF4"/>
    <w:rsid w:val="009818BC"/>
    <w:rsid w:val="00981C8C"/>
    <w:rsid w:val="0098204B"/>
    <w:rsid w:val="00983144"/>
    <w:rsid w:val="0098354B"/>
    <w:rsid w:val="009841DA"/>
    <w:rsid w:val="009845A1"/>
    <w:rsid w:val="0098479B"/>
    <w:rsid w:val="00984BEE"/>
    <w:rsid w:val="00985468"/>
    <w:rsid w:val="009856CD"/>
    <w:rsid w:val="00985928"/>
    <w:rsid w:val="00985B39"/>
    <w:rsid w:val="00985F1D"/>
    <w:rsid w:val="00986090"/>
    <w:rsid w:val="0098661B"/>
    <w:rsid w:val="00986828"/>
    <w:rsid w:val="00986C63"/>
    <w:rsid w:val="00986E66"/>
    <w:rsid w:val="00987072"/>
    <w:rsid w:val="00987183"/>
    <w:rsid w:val="00987608"/>
    <w:rsid w:val="00987AE0"/>
    <w:rsid w:val="00990815"/>
    <w:rsid w:val="00990D09"/>
    <w:rsid w:val="00990D75"/>
    <w:rsid w:val="00991116"/>
    <w:rsid w:val="0099145C"/>
    <w:rsid w:val="0099159A"/>
    <w:rsid w:val="00991B05"/>
    <w:rsid w:val="00991C55"/>
    <w:rsid w:val="00992326"/>
    <w:rsid w:val="00992A07"/>
    <w:rsid w:val="00992F71"/>
    <w:rsid w:val="009937FA"/>
    <w:rsid w:val="009938B8"/>
    <w:rsid w:val="00993EAC"/>
    <w:rsid w:val="00993F14"/>
    <w:rsid w:val="0099441F"/>
    <w:rsid w:val="00994C07"/>
    <w:rsid w:val="009952DE"/>
    <w:rsid w:val="00995E35"/>
    <w:rsid w:val="0099604B"/>
    <w:rsid w:val="009971B9"/>
    <w:rsid w:val="009972E3"/>
    <w:rsid w:val="0099739D"/>
    <w:rsid w:val="00997605"/>
    <w:rsid w:val="00997DD9"/>
    <w:rsid w:val="009A08CD"/>
    <w:rsid w:val="009A08FC"/>
    <w:rsid w:val="009A0A00"/>
    <w:rsid w:val="009A0C4B"/>
    <w:rsid w:val="009A0D06"/>
    <w:rsid w:val="009A1FCB"/>
    <w:rsid w:val="009A22B2"/>
    <w:rsid w:val="009A22B3"/>
    <w:rsid w:val="009A244C"/>
    <w:rsid w:val="009A2535"/>
    <w:rsid w:val="009A25D7"/>
    <w:rsid w:val="009A2C4B"/>
    <w:rsid w:val="009A311F"/>
    <w:rsid w:val="009A3235"/>
    <w:rsid w:val="009A3638"/>
    <w:rsid w:val="009A36F3"/>
    <w:rsid w:val="009A3BCA"/>
    <w:rsid w:val="009A3BE9"/>
    <w:rsid w:val="009A3F79"/>
    <w:rsid w:val="009A475A"/>
    <w:rsid w:val="009A4E4B"/>
    <w:rsid w:val="009A521A"/>
    <w:rsid w:val="009A52F1"/>
    <w:rsid w:val="009A5430"/>
    <w:rsid w:val="009A5CDD"/>
    <w:rsid w:val="009A5F95"/>
    <w:rsid w:val="009A6133"/>
    <w:rsid w:val="009A67E8"/>
    <w:rsid w:val="009A6F7E"/>
    <w:rsid w:val="009B0156"/>
    <w:rsid w:val="009B0208"/>
    <w:rsid w:val="009B0BA7"/>
    <w:rsid w:val="009B0BD9"/>
    <w:rsid w:val="009B1745"/>
    <w:rsid w:val="009B197F"/>
    <w:rsid w:val="009B1F42"/>
    <w:rsid w:val="009B1FB4"/>
    <w:rsid w:val="009B2060"/>
    <w:rsid w:val="009B2FA3"/>
    <w:rsid w:val="009B3075"/>
    <w:rsid w:val="009B3D37"/>
    <w:rsid w:val="009B437B"/>
    <w:rsid w:val="009B4C6F"/>
    <w:rsid w:val="009B51DD"/>
    <w:rsid w:val="009B58D5"/>
    <w:rsid w:val="009B5F06"/>
    <w:rsid w:val="009B6FF4"/>
    <w:rsid w:val="009B72ED"/>
    <w:rsid w:val="009B7A5C"/>
    <w:rsid w:val="009B7BD4"/>
    <w:rsid w:val="009C03E4"/>
    <w:rsid w:val="009C0522"/>
    <w:rsid w:val="009C0E13"/>
    <w:rsid w:val="009C1BD3"/>
    <w:rsid w:val="009C1D49"/>
    <w:rsid w:val="009C1FAE"/>
    <w:rsid w:val="009C2432"/>
    <w:rsid w:val="009C3BF6"/>
    <w:rsid w:val="009C3D85"/>
    <w:rsid w:val="009C405E"/>
    <w:rsid w:val="009C43D1"/>
    <w:rsid w:val="009C43F2"/>
    <w:rsid w:val="009C4598"/>
    <w:rsid w:val="009C4FB4"/>
    <w:rsid w:val="009C5BFE"/>
    <w:rsid w:val="009C5C7A"/>
    <w:rsid w:val="009C5CC8"/>
    <w:rsid w:val="009C64F4"/>
    <w:rsid w:val="009C6FA1"/>
    <w:rsid w:val="009C7786"/>
    <w:rsid w:val="009D0439"/>
    <w:rsid w:val="009D061C"/>
    <w:rsid w:val="009D133B"/>
    <w:rsid w:val="009D15FD"/>
    <w:rsid w:val="009D174F"/>
    <w:rsid w:val="009D1FCE"/>
    <w:rsid w:val="009D27C3"/>
    <w:rsid w:val="009D29E5"/>
    <w:rsid w:val="009D327F"/>
    <w:rsid w:val="009D3359"/>
    <w:rsid w:val="009D3437"/>
    <w:rsid w:val="009D3F0D"/>
    <w:rsid w:val="009D453F"/>
    <w:rsid w:val="009D4C6E"/>
    <w:rsid w:val="009D4FAF"/>
    <w:rsid w:val="009D5AE1"/>
    <w:rsid w:val="009D5C7B"/>
    <w:rsid w:val="009D650F"/>
    <w:rsid w:val="009D6755"/>
    <w:rsid w:val="009D6ACB"/>
    <w:rsid w:val="009D7330"/>
    <w:rsid w:val="009D7B84"/>
    <w:rsid w:val="009E00C8"/>
    <w:rsid w:val="009E0170"/>
    <w:rsid w:val="009E0AC9"/>
    <w:rsid w:val="009E0B61"/>
    <w:rsid w:val="009E0EA2"/>
    <w:rsid w:val="009E103E"/>
    <w:rsid w:val="009E141D"/>
    <w:rsid w:val="009E1447"/>
    <w:rsid w:val="009E197F"/>
    <w:rsid w:val="009E1B8D"/>
    <w:rsid w:val="009E218F"/>
    <w:rsid w:val="009E2A4D"/>
    <w:rsid w:val="009E3141"/>
    <w:rsid w:val="009E3C03"/>
    <w:rsid w:val="009E3F94"/>
    <w:rsid w:val="009E4268"/>
    <w:rsid w:val="009E436E"/>
    <w:rsid w:val="009E440B"/>
    <w:rsid w:val="009E486C"/>
    <w:rsid w:val="009E48B3"/>
    <w:rsid w:val="009E5141"/>
    <w:rsid w:val="009E547A"/>
    <w:rsid w:val="009E54B4"/>
    <w:rsid w:val="009E6481"/>
    <w:rsid w:val="009E690A"/>
    <w:rsid w:val="009E703F"/>
    <w:rsid w:val="009E74AB"/>
    <w:rsid w:val="009E74B2"/>
    <w:rsid w:val="009E76E0"/>
    <w:rsid w:val="009E7876"/>
    <w:rsid w:val="009E7FAA"/>
    <w:rsid w:val="009F07BE"/>
    <w:rsid w:val="009F08B0"/>
    <w:rsid w:val="009F0CD6"/>
    <w:rsid w:val="009F0EDE"/>
    <w:rsid w:val="009F120D"/>
    <w:rsid w:val="009F1385"/>
    <w:rsid w:val="009F1409"/>
    <w:rsid w:val="009F1743"/>
    <w:rsid w:val="009F18B2"/>
    <w:rsid w:val="009F23EE"/>
    <w:rsid w:val="009F241A"/>
    <w:rsid w:val="009F28AF"/>
    <w:rsid w:val="009F3012"/>
    <w:rsid w:val="009F3CA9"/>
    <w:rsid w:val="009F47B2"/>
    <w:rsid w:val="009F5067"/>
    <w:rsid w:val="009F5756"/>
    <w:rsid w:val="009F5A81"/>
    <w:rsid w:val="009F66DF"/>
    <w:rsid w:val="009F6746"/>
    <w:rsid w:val="009F682B"/>
    <w:rsid w:val="009F6988"/>
    <w:rsid w:val="009F6A32"/>
    <w:rsid w:val="009F6D08"/>
    <w:rsid w:val="009F6EA9"/>
    <w:rsid w:val="009F71A0"/>
    <w:rsid w:val="009F7657"/>
    <w:rsid w:val="009F771F"/>
    <w:rsid w:val="00A00075"/>
    <w:rsid w:val="00A002E3"/>
    <w:rsid w:val="00A006DC"/>
    <w:rsid w:val="00A00752"/>
    <w:rsid w:val="00A00CAF"/>
    <w:rsid w:val="00A00FCD"/>
    <w:rsid w:val="00A0207A"/>
    <w:rsid w:val="00A02540"/>
    <w:rsid w:val="00A02C38"/>
    <w:rsid w:val="00A02D9C"/>
    <w:rsid w:val="00A02E09"/>
    <w:rsid w:val="00A031FE"/>
    <w:rsid w:val="00A036D1"/>
    <w:rsid w:val="00A038FF"/>
    <w:rsid w:val="00A03E2B"/>
    <w:rsid w:val="00A04702"/>
    <w:rsid w:val="00A04D0E"/>
    <w:rsid w:val="00A04D4A"/>
    <w:rsid w:val="00A04D4C"/>
    <w:rsid w:val="00A05044"/>
    <w:rsid w:val="00A054CC"/>
    <w:rsid w:val="00A05AC4"/>
    <w:rsid w:val="00A05B7A"/>
    <w:rsid w:val="00A05BA1"/>
    <w:rsid w:val="00A06268"/>
    <w:rsid w:val="00A063A8"/>
    <w:rsid w:val="00A06621"/>
    <w:rsid w:val="00A06A2B"/>
    <w:rsid w:val="00A06EBF"/>
    <w:rsid w:val="00A070A5"/>
    <w:rsid w:val="00A07452"/>
    <w:rsid w:val="00A07777"/>
    <w:rsid w:val="00A07DC8"/>
    <w:rsid w:val="00A1005D"/>
    <w:rsid w:val="00A101CD"/>
    <w:rsid w:val="00A10A22"/>
    <w:rsid w:val="00A10C09"/>
    <w:rsid w:val="00A11D86"/>
    <w:rsid w:val="00A11EF8"/>
    <w:rsid w:val="00A11FD3"/>
    <w:rsid w:val="00A120B6"/>
    <w:rsid w:val="00A12327"/>
    <w:rsid w:val="00A13C71"/>
    <w:rsid w:val="00A1411E"/>
    <w:rsid w:val="00A14E38"/>
    <w:rsid w:val="00A14EC2"/>
    <w:rsid w:val="00A151AC"/>
    <w:rsid w:val="00A151D2"/>
    <w:rsid w:val="00A164D6"/>
    <w:rsid w:val="00A169E6"/>
    <w:rsid w:val="00A16B69"/>
    <w:rsid w:val="00A16BB4"/>
    <w:rsid w:val="00A16F28"/>
    <w:rsid w:val="00A1743A"/>
    <w:rsid w:val="00A17457"/>
    <w:rsid w:val="00A17883"/>
    <w:rsid w:val="00A17AEE"/>
    <w:rsid w:val="00A20393"/>
    <w:rsid w:val="00A204E5"/>
    <w:rsid w:val="00A20F42"/>
    <w:rsid w:val="00A20F46"/>
    <w:rsid w:val="00A21193"/>
    <w:rsid w:val="00A21244"/>
    <w:rsid w:val="00A21418"/>
    <w:rsid w:val="00A21D41"/>
    <w:rsid w:val="00A21FA5"/>
    <w:rsid w:val="00A21FCB"/>
    <w:rsid w:val="00A22101"/>
    <w:rsid w:val="00A23088"/>
    <w:rsid w:val="00A23207"/>
    <w:rsid w:val="00A2343E"/>
    <w:rsid w:val="00A23D45"/>
    <w:rsid w:val="00A23F6C"/>
    <w:rsid w:val="00A24050"/>
    <w:rsid w:val="00A241C8"/>
    <w:rsid w:val="00A247F2"/>
    <w:rsid w:val="00A247F7"/>
    <w:rsid w:val="00A24E83"/>
    <w:rsid w:val="00A25467"/>
    <w:rsid w:val="00A25C0B"/>
    <w:rsid w:val="00A25DBB"/>
    <w:rsid w:val="00A267ED"/>
    <w:rsid w:val="00A2713A"/>
    <w:rsid w:val="00A27CA2"/>
    <w:rsid w:val="00A30484"/>
    <w:rsid w:val="00A30FC8"/>
    <w:rsid w:val="00A31D28"/>
    <w:rsid w:val="00A321AB"/>
    <w:rsid w:val="00A32331"/>
    <w:rsid w:val="00A32714"/>
    <w:rsid w:val="00A3275E"/>
    <w:rsid w:val="00A32DD7"/>
    <w:rsid w:val="00A32E9A"/>
    <w:rsid w:val="00A32EE1"/>
    <w:rsid w:val="00A32F08"/>
    <w:rsid w:val="00A33E1E"/>
    <w:rsid w:val="00A3479E"/>
    <w:rsid w:val="00A3513A"/>
    <w:rsid w:val="00A35413"/>
    <w:rsid w:val="00A35FD5"/>
    <w:rsid w:val="00A36AD3"/>
    <w:rsid w:val="00A36C27"/>
    <w:rsid w:val="00A36D6A"/>
    <w:rsid w:val="00A36F4E"/>
    <w:rsid w:val="00A36F6D"/>
    <w:rsid w:val="00A376E4"/>
    <w:rsid w:val="00A37EE0"/>
    <w:rsid w:val="00A40A75"/>
    <w:rsid w:val="00A40BD2"/>
    <w:rsid w:val="00A41A1F"/>
    <w:rsid w:val="00A41A76"/>
    <w:rsid w:val="00A41A8C"/>
    <w:rsid w:val="00A41B21"/>
    <w:rsid w:val="00A41B28"/>
    <w:rsid w:val="00A41FD8"/>
    <w:rsid w:val="00A421ED"/>
    <w:rsid w:val="00A42414"/>
    <w:rsid w:val="00A42493"/>
    <w:rsid w:val="00A429BB"/>
    <w:rsid w:val="00A42D54"/>
    <w:rsid w:val="00A434DF"/>
    <w:rsid w:val="00A43618"/>
    <w:rsid w:val="00A43C13"/>
    <w:rsid w:val="00A43D44"/>
    <w:rsid w:val="00A4482C"/>
    <w:rsid w:val="00A4497F"/>
    <w:rsid w:val="00A44D8E"/>
    <w:rsid w:val="00A45241"/>
    <w:rsid w:val="00A45585"/>
    <w:rsid w:val="00A45628"/>
    <w:rsid w:val="00A46712"/>
    <w:rsid w:val="00A46726"/>
    <w:rsid w:val="00A46CD7"/>
    <w:rsid w:val="00A470E1"/>
    <w:rsid w:val="00A50268"/>
    <w:rsid w:val="00A50B6C"/>
    <w:rsid w:val="00A510D1"/>
    <w:rsid w:val="00A510E5"/>
    <w:rsid w:val="00A5119D"/>
    <w:rsid w:val="00A515B0"/>
    <w:rsid w:val="00A521D3"/>
    <w:rsid w:val="00A5263D"/>
    <w:rsid w:val="00A5280E"/>
    <w:rsid w:val="00A535B4"/>
    <w:rsid w:val="00A5398F"/>
    <w:rsid w:val="00A53A9C"/>
    <w:rsid w:val="00A53B2A"/>
    <w:rsid w:val="00A53C8D"/>
    <w:rsid w:val="00A53EA2"/>
    <w:rsid w:val="00A5420C"/>
    <w:rsid w:val="00A54232"/>
    <w:rsid w:val="00A54C3A"/>
    <w:rsid w:val="00A5547D"/>
    <w:rsid w:val="00A558CB"/>
    <w:rsid w:val="00A55AD3"/>
    <w:rsid w:val="00A55BF2"/>
    <w:rsid w:val="00A560A7"/>
    <w:rsid w:val="00A56194"/>
    <w:rsid w:val="00A56DEC"/>
    <w:rsid w:val="00A570CC"/>
    <w:rsid w:val="00A572CC"/>
    <w:rsid w:val="00A57679"/>
    <w:rsid w:val="00A576FE"/>
    <w:rsid w:val="00A57B00"/>
    <w:rsid w:val="00A57E1C"/>
    <w:rsid w:val="00A606C0"/>
    <w:rsid w:val="00A6076D"/>
    <w:rsid w:val="00A60A57"/>
    <w:rsid w:val="00A60DB3"/>
    <w:rsid w:val="00A6123D"/>
    <w:rsid w:val="00A618D4"/>
    <w:rsid w:val="00A627B7"/>
    <w:rsid w:val="00A62924"/>
    <w:rsid w:val="00A62BFB"/>
    <w:rsid w:val="00A62D4A"/>
    <w:rsid w:val="00A62D6C"/>
    <w:rsid w:val="00A62D96"/>
    <w:rsid w:val="00A6347F"/>
    <w:rsid w:val="00A6363C"/>
    <w:rsid w:val="00A64C8E"/>
    <w:rsid w:val="00A64E12"/>
    <w:rsid w:val="00A64FEF"/>
    <w:rsid w:val="00A64FFB"/>
    <w:rsid w:val="00A65578"/>
    <w:rsid w:val="00A663EF"/>
    <w:rsid w:val="00A664D7"/>
    <w:rsid w:val="00A66F3D"/>
    <w:rsid w:val="00A67264"/>
    <w:rsid w:val="00A673F6"/>
    <w:rsid w:val="00A6754F"/>
    <w:rsid w:val="00A70383"/>
    <w:rsid w:val="00A704D7"/>
    <w:rsid w:val="00A70A01"/>
    <w:rsid w:val="00A70C1A"/>
    <w:rsid w:val="00A70D94"/>
    <w:rsid w:val="00A70D9B"/>
    <w:rsid w:val="00A70F43"/>
    <w:rsid w:val="00A70FD7"/>
    <w:rsid w:val="00A711D2"/>
    <w:rsid w:val="00A724BB"/>
    <w:rsid w:val="00A72969"/>
    <w:rsid w:val="00A72BB1"/>
    <w:rsid w:val="00A72E31"/>
    <w:rsid w:val="00A7364C"/>
    <w:rsid w:val="00A73708"/>
    <w:rsid w:val="00A73996"/>
    <w:rsid w:val="00A74151"/>
    <w:rsid w:val="00A742B1"/>
    <w:rsid w:val="00A743CC"/>
    <w:rsid w:val="00A74BB1"/>
    <w:rsid w:val="00A74DBD"/>
    <w:rsid w:val="00A7585C"/>
    <w:rsid w:val="00A75BB7"/>
    <w:rsid w:val="00A7638C"/>
    <w:rsid w:val="00A76510"/>
    <w:rsid w:val="00A76BC2"/>
    <w:rsid w:val="00A76D42"/>
    <w:rsid w:val="00A76E0F"/>
    <w:rsid w:val="00A76F95"/>
    <w:rsid w:val="00A773C7"/>
    <w:rsid w:val="00A774D7"/>
    <w:rsid w:val="00A77E67"/>
    <w:rsid w:val="00A8046C"/>
    <w:rsid w:val="00A80485"/>
    <w:rsid w:val="00A80576"/>
    <w:rsid w:val="00A808B5"/>
    <w:rsid w:val="00A80B41"/>
    <w:rsid w:val="00A80B4C"/>
    <w:rsid w:val="00A81747"/>
    <w:rsid w:val="00A817B9"/>
    <w:rsid w:val="00A81830"/>
    <w:rsid w:val="00A81FFD"/>
    <w:rsid w:val="00A8215D"/>
    <w:rsid w:val="00A82286"/>
    <w:rsid w:val="00A82888"/>
    <w:rsid w:val="00A82A4F"/>
    <w:rsid w:val="00A82CE1"/>
    <w:rsid w:val="00A82D22"/>
    <w:rsid w:val="00A82D45"/>
    <w:rsid w:val="00A83154"/>
    <w:rsid w:val="00A83256"/>
    <w:rsid w:val="00A83446"/>
    <w:rsid w:val="00A83D93"/>
    <w:rsid w:val="00A840CC"/>
    <w:rsid w:val="00A84802"/>
    <w:rsid w:val="00A84869"/>
    <w:rsid w:val="00A84A21"/>
    <w:rsid w:val="00A84AFE"/>
    <w:rsid w:val="00A852CE"/>
    <w:rsid w:val="00A85B26"/>
    <w:rsid w:val="00A86252"/>
    <w:rsid w:val="00A86A04"/>
    <w:rsid w:val="00A86F9C"/>
    <w:rsid w:val="00A87002"/>
    <w:rsid w:val="00A87124"/>
    <w:rsid w:val="00A874A2"/>
    <w:rsid w:val="00A875E1"/>
    <w:rsid w:val="00A87790"/>
    <w:rsid w:val="00A877AE"/>
    <w:rsid w:val="00A9032F"/>
    <w:rsid w:val="00A90795"/>
    <w:rsid w:val="00A90876"/>
    <w:rsid w:val="00A914B6"/>
    <w:rsid w:val="00A91867"/>
    <w:rsid w:val="00A91E39"/>
    <w:rsid w:val="00A926C9"/>
    <w:rsid w:val="00A92722"/>
    <w:rsid w:val="00A93529"/>
    <w:rsid w:val="00A9384A"/>
    <w:rsid w:val="00A9393F"/>
    <w:rsid w:val="00A93A65"/>
    <w:rsid w:val="00A93D8C"/>
    <w:rsid w:val="00A94201"/>
    <w:rsid w:val="00A94643"/>
    <w:rsid w:val="00A949B2"/>
    <w:rsid w:val="00A950CE"/>
    <w:rsid w:val="00A95507"/>
    <w:rsid w:val="00A956EF"/>
    <w:rsid w:val="00A95CB3"/>
    <w:rsid w:val="00A95DAC"/>
    <w:rsid w:val="00A963CF"/>
    <w:rsid w:val="00A97437"/>
    <w:rsid w:val="00AA0967"/>
    <w:rsid w:val="00AA0C5F"/>
    <w:rsid w:val="00AA0F2D"/>
    <w:rsid w:val="00AA14F8"/>
    <w:rsid w:val="00AA1DF2"/>
    <w:rsid w:val="00AA1E8F"/>
    <w:rsid w:val="00AA23CC"/>
    <w:rsid w:val="00AA23D5"/>
    <w:rsid w:val="00AA2410"/>
    <w:rsid w:val="00AA2423"/>
    <w:rsid w:val="00AA324E"/>
    <w:rsid w:val="00AA347E"/>
    <w:rsid w:val="00AA400F"/>
    <w:rsid w:val="00AA441B"/>
    <w:rsid w:val="00AA44C8"/>
    <w:rsid w:val="00AA4C50"/>
    <w:rsid w:val="00AA4E18"/>
    <w:rsid w:val="00AA5226"/>
    <w:rsid w:val="00AA557F"/>
    <w:rsid w:val="00AA5C50"/>
    <w:rsid w:val="00AA6071"/>
    <w:rsid w:val="00AA6284"/>
    <w:rsid w:val="00AA6492"/>
    <w:rsid w:val="00AA6F53"/>
    <w:rsid w:val="00AA7050"/>
    <w:rsid w:val="00AA7138"/>
    <w:rsid w:val="00AA788D"/>
    <w:rsid w:val="00AA7B7C"/>
    <w:rsid w:val="00AA7C8B"/>
    <w:rsid w:val="00AA7F9C"/>
    <w:rsid w:val="00AB013C"/>
    <w:rsid w:val="00AB0D31"/>
    <w:rsid w:val="00AB0F21"/>
    <w:rsid w:val="00AB143E"/>
    <w:rsid w:val="00AB1954"/>
    <w:rsid w:val="00AB1C50"/>
    <w:rsid w:val="00AB1F73"/>
    <w:rsid w:val="00AB1FFA"/>
    <w:rsid w:val="00AB2672"/>
    <w:rsid w:val="00AB2784"/>
    <w:rsid w:val="00AB2F98"/>
    <w:rsid w:val="00AB332F"/>
    <w:rsid w:val="00AB35D9"/>
    <w:rsid w:val="00AB4188"/>
    <w:rsid w:val="00AB41BB"/>
    <w:rsid w:val="00AB4541"/>
    <w:rsid w:val="00AB4AFF"/>
    <w:rsid w:val="00AB5138"/>
    <w:rsid w:val="00AB5B70"/>
    <w:rsid w:val="00AB5C54"/>
    <w:rsid w:val="00AB601D"/>
    <w:rsid w:val="00AB6AE7"/>
    <w:rsid w:val="00AB6D9B"/>
    <w:rsid w:val="00AB723D"/>
    <w:rsid w:val="00AB7B81"/>
    <w:rsid w:val="00AB7EC6"/>
    <w:rsid w:val="00AB7F1A"/>
    <w:rsid w:val="00AC0503"/>
    <w:rsid w:val="00AC07A1"/>
    <w:rsid w:val="00AC07E1"/>
    <w:rsid w:val="00AC0A4E"/>
    <w:rsid w:val="00AC108E"/>
    <w:rsid w:val="00AC10CF"/>
    <w:rsid w:val="00AC13FC"/>
    <w:rsid w:val="00AC1967"/>
    <w:rsid w:val="00AC1E2F"/>
    <w:rsid w:val="00AC2867"/>
    <w:rsid w:val="00AC29DA"/>
    <w:rsid w:val="00AC2B61"/>
    <w:rsid w:val="00AC2BD7"/>
    <w:rsid w:val="00AC3065"/>
    <w:rsid w:val="00AC30B4"/>
    <w:rsid w:val="00AC338C"/>
    <w:rsid w:val="00AC34B1"/>
    <w:rsid w:val="00AC361B"/>
    <w:rsid w:val="00AC393D"/>
    <w:rsid w:val="00AC4115"/>
    <w:rsid w:val="00AC42F5"/>
    <w:rsid w:val="00AC4CB0"/>
    <w:rsid w:val="00AC4D03"/>
    <w:rsid w:val="00AC51C5"/>
    <w:rsid w:val="00AC5541"/>
    <w:rsid w:val="00AC5AAB"/>
    <w:rsid w:val="00AC5C83"/>
    <w:rsid w:val="00AC6517"/>
    <w:rsid w:val="00AC66DF"/>
    <w:rsid w:val="00AC683D"/>
    <w:rsid w:val="00AC6ED3"/>
    <w:rsid w:val="00AC71F9"/>
    <w:rsid w:val="00AC7367"/>
    <w:rsid w:val="00AC7661"/>
    <w:rsid w:val="00AC7675"/>
    <w:rsid w:val="00AC79AC"/>
    <w:rsid w:val="00AD0E39"/>
    <w:rsid w:val="00AD0E40"/>
    <w:rsid w:val="00AD0FA3"/>
    <w:rsid w:val="00AD1A4C"/>
    <w:rsid w:val="00AD1A5B"/>
    <w:rsid w:val="00AD1DB0"/>
    <w:rsid w:val="00AD2028"/>
    <w:rsid w:val="00AD213A"/>
    <w:rsid w:val="00AD2B8D"/>
    <w:rsid w:val="00AD2F56"/>
    <w:rsid w:val="00AD2F6F"/>
    <w:rsid w:val="00AD3584"/>
    <w:rsid w:val="00AD358E"/>
    <w:rsid w:val="00AD38CF"/>
    <w:rsid w:val="00AD3C40"/>
    <w:rsid w:val="00AD3EBB"/>
    <w:rsid w:val="00AD55A6"/>
    <w:rsid w:val="00AD5801"/>
    <w:rsid w:val="00AD5B45"/>
    <w:rsid w:val="00AD5E71"/>
    <w:rsid w:val="00AD62CA"/>
    <w:rsid w:val="00AD62F6"/>
    <w:rsid w:val="00AD6351"/>
    <w:rsid w:val="00AD6737"/>
    <w:rsid w:val="00AD6753"/>
    <w:rsid w:val="00AD685B"/>
    <w:rsid w:val="00AD6A9A"/>
    <w:rsid w:val="00AD6B37"/>
    <w:rsid w:val="00AD7235"/>
    <w:rsid w:val="00AD7D51"/>
    <w:rsid w:val="00AE00FF"/>
    <w:rsid w:val="00AE0EA5"/>
    <w:rsid w:val="00AE18E0"/>
    <w:rsid w:val="00AE24C0"/>
    <w:rsid w:val="00AE2FAA"/>
    <w:rsid w:val="00AE331C"/>
    <w:rsid w:val="00AE33E5"/>
    <w:rsid w:val="00AE38F5"/>
    <w:rsid w:val="00AE3CE5"/>
    <w:rsid w:val="00AE410E"/>
    <w:rsid w:val="00AE41B7"/>
    <w:rsid w:val="00AE4209"/>
    <w:rsid w:val="00AE447F"/>
    <w:rsid w:val="00AE4C8F"/>
    <w:rsid w:val="00AE4D9A"/>
    <w:rsid w:val="00AE5750"/>
    <w:rsid w:val="00AE60C6"/>
    <w:rsid w:val="00AE7573"/>
    <w:rsid w:val="00AE75AB"/>
    <w:rsid w:val="00AE75F7"/>
    <w:rsid w:val="00AE7A5C"/>
    <w:rsid w:val="00AE7C47"/>
    <w:rsid w:val="00AF0BCC"/>
    <w:rsid w:val="00AF0F00"/>
    <w:rsid w:val="00AF102B"/>
    <w:rsid w:val="00AF162A"/>
    <w:rsid w:val="00AF16CD"/>
    <w:rsid w:val="00AF1A68"/>
    <w:rsid w:val="00AF260D"/>
    <w:rsid w:val="00AF261C"/>
    <w:rsid w:val="00AF2A11"/>
    <w:rsid w:val="00AF2ACD"/>
    <w:rsid w:val="00AF2F69"/>
    <w:rsid w:val="00AF30DE"/>
    <w:rsid w:val="00AF39BF"/>
    <w:rsid w:val="00AF3E9C"/>
    <w:rsid w:val="00AF3EC5"/>
    <w:rsid w:val="00AF3ED3"/>
    <w:rsid w:val="00AF4529"/>
    <w:rsid w:val="00AF4F2A"/>
    <w:rsid w:val="00AF5108"/>
    <w:rsid w:val="00AF5179"/>
    <w:rsid w:val="00AF52CC"/>
    <w:rsid w:val="00AF52EE"/>
    <w:rsid w:val="00AF5623"/>
    <w:rsid w:val="00AF5FCD"/>
    <w:rsid w:val="00AF6377"/>
    <w:rsid w:val="00AF671C"/>
    <w:rsid w:val="00AF68DC"/>
    <w:rsid w:val="00AF73AC"/>
    <w:rsid w:val="00AF7724"/>
    <w:rsid w:val="00B00A71"/>
    <w:rsid w:val="00B00C42"/>
    <w:rsid w:val="00B00F27"/>
    <w:rsid w:val="00B0212F"/>
    <w:rsid w:val="00B02592"/>
    <w:rsid w:val="00B02678"/>
    <w:rsid w:val="00B0300E"/>
    <w:rsid w:val="00B03043"/>
    <w:rsid w:val="00B03311"/>
    <w:rsid w:val="00B03A46"/>
    <w:rsid w:val="00B03CC6"/>
    <w:rsid w:val="00B04000"/>
    <w:rsid w:val="00B044B2"/>
    <w:rsid w:val="00B049F2"/>
    <w:rsid w:val="00B04BA7"/>
    <w:rsid w:val="00B04D85"/>
    <w:rsid w:val="00B04DAE"/>
    <w:rsid w:val="00B04DD5"/>
    <w:rsid w:val="00B04E10"/>
    <w:rsid w:val="00B0514E"/>
    <w:rsid w:val="00B052F4"/>
    <w:rsid w:val="00B053FC"/>
    <w:rsid w:val="00B0547C"/>
    <w:rsid w:val="00B056A1"/>
    <w:rsid w:val="00B0608D"/>
    <w:rsid w:val="00B06112"/>
    <w:rsid w:val="00B06849"/>
    <w:rsid w:val="00B06D80"/>
    <w:rsid w:val="00B075D3"/>
    <w:rsid w:val="00B07C55"/>
    <w:rsid w:val="00B07E9A"/>
    <w:rsid w:val="00B1021A"/>
    <w:rsid w:val="00B1037C"/>
    <w:rsid w:val="00B10863"/>
    <w:rsid w:val="00B10BA5"/>
    <w:rsid w:val="00B11B6E"/>
    <w:rsid w:val="00B11BC7"/>
    <w:rsid w:val="00B1247C"/>
    <w:rsid w:val="00B125F6"/>
    <w:rsid w:val="00B12DA7"/>
    <w:rsid w:val="00B12EE3"/>
    <w:rsid w:val="00B130AB"/>
    <w:rsid w:val="00B131F9"/>
    <w:rsid w:val="00B141FF"/>
    <w:rsid w:val="00B15295"/>
    <w:rsid w:val="00B1597D"/>
    <w:rsid w:val="00B1599E"/>
    <w:rsid w:val="00B15A62"/>
    <w:rsid w:val="00B16448"/>
    <w:rsid w:val="00B171DE"/>
    <w:rsid w:val="00B17479"/>
    <w:rsid w:val="00B1782C"/>
    <w:rsid w:val="00B2001C"/>
    <w:rsid w:val="00B2016C"/>
    <w:rsid w:val="00B201D9"/>
    <w:rsid w:val="00B20483"/>
    <w:rsid w:val="00B2074C"/>
    <w:rsid w:val="00B20866"/>
    <w:rsid w:val="00B20879"/>
    <w:rsid w:val="00B20AC5"/>
    <w:rsid w:val="00B21088"/>
    <w:rsid w:val="00B21A44"/>
    <w:rsid w:val="00B21D44"/>
    <w:rsid w:val="00B21F2B"/>
    <w:rsid w:val="00B221ED"/>
    <w:rsid w:val="00B224D2"/>
    <w:rsid w:val="00B2294C"/>
    <w:rsid w:val="00B235DC"/>
    <w:rsid w:val="00B238D8"/>
    <w:rsid w:val="00B23B0B"/>
    <w:rsid w:val="00B23B65"/>
    <w:rsid w:val="00B23F69"/>
    <w:rsid w:val="00B241D7"/>
    <w:rsid w:val="00B243CC"/>
    <w:rsid w:val="00B24D5A"/>
    <w:rsid w:val="00B24FFE"/>
    <w:rsid w:val="00B25618"/>
    <w:rsid w:val="00B25639"/>
    <w:rsid w:val="00B25B4C"/>
    <w:rsid w:val="00B2684D"/>
    <w:rsid w:val="00B26918"/>
    <w:rsid w:val="00B26A5F"/>
    <w:rsid w:val="00B26AE9"/>
    <w:rsid w:val="00B26B82"/>
    <w:rsid w:val="00B26BFC"/>
    <w:rsid w:val="00B26D50"/>
    <w:rsid w:val="00B26E77"/>
    <w:rsid w:val="00B26F05"/>
    <w:rsid w:val="00B26F4A"/>
    <w:rsid w:val="00B26FF9"/>
    <w:rsid w:val="00B27457"/>
    <w:rsid w:val="00B274B7"/>
    <w:rsid w:val="00B27B1F"/>
    <w:rsid w:val="00B27DA2"/>
    <w:rsid w:val="00B30D32"/>
    <w:rsid w:val="00B30FDD"/>
    <w:rsid w:val="00B311A2"/>
    <w:rsid w:val="00B31266"/>
    <w:rsid w:val="00B31349"/>
    <w:rsid w:val="00B314E2"/>
    <w:rsid w:val="00B31BE9"/>
    <w:rsid w:val="00B31DC5"/>
    <w:rsid w:val="00B31FFC"/>
    <w:rsid w:val="00B324E2"/>
    <w:rsid w:val="00B3270A"/>
    <w:rsid w:val="00B32FEA"/>
    <w:rsid w:val="00B33511"/>
    <w:rsid w:val="00B33682"/>
    <w:rsid w:val="00B345C9"/>
    <w:rsid w:val="00B3475F"/>
    <w:rsid w:val="00B34BF3"/>
    <w:rsid w:val="00B34FBE"/>
    <w:rsid w:val="00B3665A"/>
    <w:rsid w:val="00B370EE"/>
    <w:rsid w:val="00B372CF"/>
    <w:rsid w:val="00B37653"/>
    <w:rsid w:val="00B377FF"/>
    <w:rsid w:val="00B3795B"/>
    <w:rsid w:val="00B37BF3"/>
    <w:rsid w:val="00B40E99"/>
    <w:rsid w:val="00B40FB6"/>
    <w:rsid w:val="00B419C3"/>
    <w:rsid w:val="00B41CC9"/>
    <w:rsid w:val="00B41EB9"/>
    <w:rsid w:val="00B423AD"/>
    <w:rsid w:val="00B42471"/>
    <w:rsid w:val="00B429DC"/>
    <w:rsid w:val="00B43638"/>
    <w:rsid w:val="00B43A55"/>
    <w:rsid w:val="00B43A91"/>
    <w:rsid w:val="00B43CBE"/>
    <w:rsid w:val="00B43F5D"/>
    <w:rsid w:val="00B43FEF"/>
    <w:rsid w:val="00B4510C"/>
    <w:rsid w:val="00B454C7"/>
    <w:rsid w:val="00B4573C"/>
    <w:rsid w:val="00B45DCD"/>
    <w:rsid w:val="00B46019"/>
    <w:rsid w:val="00B461E2"/>
    <w:rsid w:val="00B46721"/>
    <w:rsid w:val="00B46887"/>
    <w:rsid w:val="00B470B6"/>
    <w:rsid w:val="00B47884"/>
    <w:rsid w:val="00B47CCF"/>
    <w:rsid w:val="00B5015F"/>
    <w:rsid w:val="00B50803"/>
    <w:rsid w:val="00B508C0"/>
    <w:rsid w:val="00B51426"/>
    <w:rsid w:val="00B51984"/>
    <w:rsid w:val="00B51B40"/>
    <w:rsid w:val="00B51CE7"/>
    <w:rsid w:val="00B51D5F"/>
    <w:rsid w:val="00B51F0B"/>
    <w:rsid w:val="00B52A37"/>
    <w:rsid w:val="00B52BE6"/>
    <w:rsid w:val="00B52CE3"/>
    <w:rsid w:val="00B52D67"/>
    <w:rsid w:val="00B53991"/>
    <w:rsid w:val="00B53A7D"/>
    <w:rsid w:val="00B53C72"/>
    <w:rsid w:val="00B53E66"/>
    <w:rsid w:val="00B54074"/>
    <w:rsid w:val="00B5437D"/>
    <w:rsid w:val="00B54526"/>
    <w:rsid w:val="00B54A6F"/>
    <w:rsid w:val="00B54E78"/>
    <w:rsid w:val="00B54ED4"/>
    <w:rsid w:val="00B55252"/>
    <w:rsid w:val="00B5547E"/>
    <w:rsid w:val="00B5597C"/>
    <w:rsid w:val="00B56149"/>
    <w:rsid w:val="00B5617D"/>
    <w:rsid w:val="00B56990"/>
    <w:rsid w:val="00B56B82"/>
    <w:rsid w:val="00B56C09"/>
    <w:rsid w:val="00B56F25"/>
    <w:rsid w:val="00B5797B"/>
    <w:rsid w:val="00B57F8F"/>
    <w:rsid w:val="00B57FF3"/>
    <w:rsid w:val="00B60482"/>
    <w:rsid w:val="00B611CA"/>
    <w:rsid w:val="00B612F2"/>
    <w:rsid w:val="00B614CC"/>
    <w:rsid w:val="00B619E1"/>
    <w:rsid w:val="00B61A4B"/>
    <w:rsid w:val="00B61A59"/>
    <w:rsid w:val="00B61EEC"/>
    <w:rsid w:val="00B6378A"/>
    <w:rsid w:val="00B64071"/>
    <w:rsid w:val="00B641FA"/>
    <w:rsid w:val="00B6482E"/>
    <w:rsid w:val="00B64D32"/>
    <w:rsid w:val="00B664BE"/>
    <w:rsid w:val="00B6674E"/>
    <w:rsid w:val="00B667E4"/>
    <w:rsid w:val="00B668D8"/>
    <w:rsid w:val="00B670A0"/>
    <w:rsid w:val="00B674A0"/>
    <w:rsid w:val="00B676FF"/>
    <w:rsid w:val="00B67CF6"/>
    <w:rsid w:val="00B70202"/>
    <w:rsid w:val="00B702DF"/>
    <w:rsid w:val="00B70471"/>
    <w:rsid w:val="00B70C23"/>
    <w:rsid w:val="00B71498"/>
    <w:rsid w:val="00B71932"/>
    <w:rsid w:val="00B71B12"/>
    <w:rsid w:val="00B72485"/>
    <w:rsid w:val="00B724B2"/>
    <w:rsid w:val="00B7276D"/>
    <w:rsid w:val="00B727E2"/>
    <w:rsid w:val="00B739DA"/>
    <w:rsid w:val="00B73A32"/>
    <w:rsid w:val="00B73E42"/>
    <w:rsid w:val="00B747FA"/>
    <w:rsid w:val="00B74A05"/>
    <w:rsid w:val="00B74C09"/>
    <w:rsid w:val="00B75885"/>
    <w:rsid w:val="00B75A3D"/>
    <w:rsid w:val="00B75D50"/>
    <w:rsid w:val="00B75D72"/>
    <w:rsid w:val="00B765EF"/>
    <w:rsid w:val="00B76825"/>
    <w:rsid w:val="00B76ADF"/>
    <w:rsid w:val="00B76B23"/>
    <w:rsid w:val="00B77040"/>
    <w:rsid w:val="00B7728E"/>
    <w:rsid w:val="00B7729C"/>
    <w:rsid w:val="00B802F9"/>
    <w:rsid w:val="00B80C6C"/>
    <w:rsid w:val="00B810E2"/>
    <w:rsid w:val="00B812DE"/>
    <w:rsid w:val="00B81ABD"/>
    <w:rsid w:val="00B81B07"/>
    <w:rsid w:val="00B81F9D"/>
    <w:rsid w:val="00B8209E"/>
    <w:rsid w:val="00B822C8"/>
    <w:rsid w:val="00B83032"/>
    <w:rsid w:val="00B83464"/>
    <w:rsid w:val="00B83599"/>
    <w:rsid w:val="00B83B75"/>
    <w:rsid w:val="00B83C4A"/>
    <w:rsid w:val="00B83F04"/>
    <w:rsid w:val="00B84F6B"/>
    <w:rsid w:val="00B858D1"/>
    <w:rsid w:val="00B86204"/>
    <w:rsid w:val="00B863EF"/>
    <w:rsid w:val="00B864FF"/>
    <w:rsid w:val="00B8682D"/>
    <w:rsid w:val="00B86994"/>
    <w:rsid w:val="00B86F7C"/>
    <w:rsid w:val="00B8743A"/>
    <w:rsid w:val="00B9012D"/>
    <w:rsid w:val="00B905FB"/>
    <w:rsid w:val="00B908C0"/>
    <w:rsid w:val="00B90DE1"/>
    <w:rsid w:val="00B90FB8"/>
    <w:rsid w:val="00B9100D"/>
    <w:rsid w:val="00B91059"/>
    <w:rsid w:val="00B91115"/>
    <w:rsid w:val="00B91607"/>
    <w:rsid w:val="00B9160F"/>
    <w:rsid w:val="00B91EF7"/>
    <w:rsid w:val="00B92358"/>
    <w:rsid w:val="00B92ED7"/>
    <w:rsid w:val="00B92FD4"/>
    <w:rsid w:val="00B936DC"/>
    <w:rsid w:val="00B938F5"/>
    <w:rsid w:val="00B9411C"/>
    <w:rsid w:val="00B944EC"/>
    <w:rsid w:val="00B946C3"/>
    <w:rsid w:val="00B94EB0"/>
    <w:rsid w:val="00B94ECF"/>
    <w:rsid w:val="00B950A1"/>
    <w:rsid w:val="00B950E2"/>
    <w:rsid w:val="00B9554B"/>
    <w:rsid w:val="00B95835"/>
    <w:rsid w:val="00B95A69"/>
    <w:rsid w:val="00B95B6E"/>
    <w:rsid w:val="00B960BD"/>
    <w:rsid w:val="00B965F5"/>
    <w:rsid w:val="00B96863"/>
    <w:rsid w:val="00B969D1"/>
    <w:rsid w:val="00B96E85"/>
    <w:rsid w:val="00B978E3"/>
    <w:rsid w:val="00BA00C8"/>
    <w:rsid w:val="00BA0ED3"/>
    <w:rsid w:val="00BA1317"/>
    <w:rsid w:val="00BA1AB2"/>
    <w:rsid w:val="00BA1E95"/>
    <w:rsid w:val="00BA28FA"/>
    <w:rsid w:val="00BA2A6E"/>
    <w:rsid w:val="00BA2B19"/>
    <w:rsid w:val="00BA2F28"/>
    <w:rsid w:val="00BA35C2"/>
    <w:rsid w:val="00BA3E61"/>
    <w:rsid w:val="00BA4B08"/>
    <w:rsid w:val="00BA5264"/>
    <w:rsid w:val="00BA5324"/>
    <w:rsid w:val="00BA54B7"/>
    <w:rsid w:val="00BA54FF"/>
    <w:rsid w:val="00BA56FD"/>
    <w:rsid w:val="00BA57A4"/>
    <w:rsid w:val="00BA6219"/>
    <w:rsid w:val="00BA6FE2"/>
    <w:rsid w:val="00BA70A0"/>
    <w:rsid w:val="00BA70E1"/>
    <w:rsid w:val="00BA7258"/>
    <w:rsid w:val="00BA751C"/>
    <w:rsid w:val="00BA7ED5"/>
    <w:rsid w:val="00BA7FE8"/>
    <w:rsid w:val="00BB02FE"/>
    <w:rsid w:val="00BB08DD"/>
    <w:rsid w:val="00BB0ACB"/>
    <w:rsid w:val="00BB157F"/>
    <w:rsid w:val="00BB1E8A"/>
    <w:rsid w:val="00BB2100"/>
    <w:rsid w:val="00BB2CE3"/>
    <w:rsid w:val="00BB313E"/>
    <w:rsid w:val="00BB32CD"/>
    <w:rsid w:val="00BB3429"/>
    <w:rsid w:val="00BB35EF"/>
    <w:rsid w:val="00BB36CD"/>
    <w:rsid w:val="00BB3CD6"/>
    <w:rsid w:val="00BB3EDB"/>
    <w:rsid w:val="00BB4668"/>
    <w:rsid w:val="00BB4714"/>
    <w:rsid w:val="00BB4804"/>
    <w:rsid w:val="00BB4CA0"/>
    <w:rsid w:val="00BB5074"/>
    <w:rsid w:val="00BB5C84"/>
    <w:rsid w:val="00BB62F5"/>
    <w:rsid w:val="00BB67A8"/>
    <w:rsid w:val="00BB6F3F"/>
    <w:rsid w:val="00BB7128"/>
    <w:rsid w:val="00BC035F"/>
    <w:rsid w:val="00BC06A7"/>
    <w:rsid w:val="00BC17C0"/>
    <w:rsid w:val="00BC181C"/>
    <w:rsid w:val="00BC1A2D"/>
    <w:rsid w:val="00BC1B87"/>
    <w:rsid w:val="00BC1CE3"/>
    <w:rsid w:val="00BC26FD"/>
    <w:rsid w:val="00BC2B78"/>
    <w:rsid w:val="00BC2DE4"/>
    <w:rsid w:val="00BC3317"/>
    <w:rsid w:val="00BC3380"/>
    <w:rsid w:val="00BC3DEB"/>
    <w:rsid w:val="00BC40BE"/>
    <w:rsid w:val="00BC4483"/>
    <w:rsid w:val="00BC4DAD"/>
    <w:rsid w:val="00BC4F3B"/>
    <w:rsid w:val="00BC4F4F"/>
    <w:rsid w:val="00BC5343"/>
    <w:rsid w:val="00BC5515"/>
    <w:rsid w:val="00BC5DD6"/>
    <w:rsid w:val="00BC6114"/>
    <w:rsid w:val="00BC63F0"/>
    <w:rsid w:val="00BC6586"/>
    <w:rsid w:val="00BC7099"/>
    <w:rsid w:val="00BC73B1"/>
    <w:rsid w:val="00BC76BC"/>
    <w:rsid w:val="00BC7CD3"/>
    <w:rsid w:val="00BD06B5"/>
    <w:rsid w:val="00BD087D"/>
    <w:rsid w:val="00BD09CD"/>
    <w:rsid w:val="00BD0C0E"/>
    <w:rsid w:val="00BD0D5F"/>
    <w:rsid w:val="00BD0EDC"/>
    <w:rsid w:val="00BD0F17"/>
    <w:rsid w:val="00BD1EA7"/>
    <w:rsid w:val="00BD2842"/>
    <w:rsid w:val="00BD2B2E"/>
    <w:rsid w:val="00BD442F"/>
    <w:rsid w:val="00BD4A25"/>
    <w:rsid w:val="00BD4D23"/>
    <w:rsid w:val="00BD4F31"/>
    <w:rsid w:val="00BD58CE"/>
    <w:rsid w:val="00BD5BD4"/>
    <w:rsid w:val="00BD5E23"/>
    <w:rsid w:val="00BD6364"/>
    <w:rsid w:val="00BD637C"/>
    <w:rsid w:val="00BD6512"/>
    <w:rsid w:val="00BD6676"/>
    <w:rsid w:val="00BD66F4"/>
    <w:rsid w:val="00BD768F"/>
    <w:rsid w:val="00BD7A95"/>
    <w:rsid w:val="00BD7F8C"/>
    <w:rsid w:val="00BE043C"/>
    <w:rsid w:val="00BE0773"/>
    <w:rsid w:val="00BE0779"/>
    <w:rsid w:val="00BE098C"/>
    <w:rsid w:val="00BE09EF"/>
    <w:rsid w:val="00BE118C"/>
    <w:rsid w:val="00BE12A2"/>
    <w:rsid w:val="00BE167F"/>
    <w:rsid w:val="00BE1CB4"/>
    <w:rsid w:val="00BE1D15"/>
    <w:rsid w:val="00BE1FCF"/>
    <w:rsid w:val="00BE2953"/>
    <w:rsid w:val="00BE2DA0"/>
    <w:rsid w:val="00BE312B"/>
    <w:rsid w:val="00BE3462"/>
    <w:rsid w:val="00BE36B4"/>
    <w:rsid w:val="00BE3798"/>
    <w:rsid w:val="00BE3A0C"/>
    <w:rsid w:val="00BE3BC1"/>
    <w:rsid w:val="00BE4AAC"/>
    <w:rsid w:val="00BE4D6E"/>
    <w:rsid w:val="00BE5A62"/>
    <w:rsid w:val="00BE5D9E"/>
    <w:rsid w:val="00BE68F1"/>
    <w:rsid w:val="00BE69C9"/>
    <w:rsid w:val="00BE6B0D"/>
    <w:rsid w:val="00BE6B58"/>
    <w:rsid w:val="00BE7769"/>
    <w:rsid w:val="00BE78A0"/>
    <w:rsid w:val="00BE7922"/>
    <w:rsid w:val="00BF0C05"/>
    <w:rsid w:val="00BF0DAA"/>
    <w:rsid w:val="00BF10C7"/>
    <w:rsid w:val="00BF1683"/>
    <w:rsid w:val="00BF1849"/>
    <w:rsid w:val="00BF19E8"/>
    <w:rsid w:val="00BF1CB5"/>
    <w:rsid w:val="00BF2628"/>
    <w:rsid w:val="00BF27DB"/>
    <w:rsid w:val="00BF2804"/>
    <w:rsid w:val="00BF2E03"/>
    <w:rsid w:val="00BF2E61"/>
    <w:rsid w:val="00BF30A8"/>
    <w:rsid w:val="00BF324C"/>
    <w:rsid w:val="00BF32BC"/>
    <w:rsid w:val="00BF37F0"/>
    <w:rsid w:val="00BF394E"/>
    <w:rsid w:val="00BF3D62"/>
    <w:rsid w:val="00BF3DBC"/>
    <w:rsid w:val="00BF4062"/>
    <w:rsid w:val="00BF46C3"/>
    <w:rsid w:val="00BF5203"/>
    <w:rsid w:val="00BF5244"/>
    <w:rsid w:val="00BF5BE0"/>
    <w:rsid w:val="00BF5F92"/>
    <w:rsid w:val="00BF631F"/>
    <w:rsid w:val="00BF6422"/>
    <w:rsid w:val="00BF648E"/>
    <w:rsid w:val="00BF6755"/>
    <w:rsid w:val="00BF6B5F"/>
    <w:rsid w:val="00BF7996"/>
    <w:rsid w:val="00BF7C7C"/>
    <w:rsid w:val="00BF7F69"/>
    <w:rsid w:val="00C0044E"/>
    <w:rsid w:val="00C00B10"/>
    <w:rsid w:val="00C00CDD"/>
    <w:rsid w:val="00C00E8A"/>
    <w:rsid w:val="00C01086"/>
    <w:rsid w:val="00C01472"/>
    <w:rsid w:val="00C01621"/>
    <w:rsid w:val="00C01787"/>
    <w:rsid w:val="00C019E3"/>
    <w:rsid w:val="00C01A29"/>
    <w:rsid w:val="00C02234"/>
    <w:rsid w:val="00C02816"/>
    <w:rsid w:val="00C02BC0"/>
    <w:rsid w:val="00C02C2E"/>
    <w:rsid w:val="00C02C5B"/>
    <w:rsid w:val="00C02DB2"/>
    <w:rsid w:val="00C02DBD"/>
    <w:rsid w:val="00C03088"/>
    <w:rsid w:val="00C032C9"/>
    <w:rsid w:val="00C033E8"/>
    <w:rsid w:val="00C0344A"/>
    <w:rsid w:val="00C03BFE"/>
    <w:rsid w:val="00C03C48"/>
    <w:rsid w:val="00C041AB"/>
    <w:rsid w:val="00C0462C"/>
    <w:rsid w:val="00C04AE4"/>
    <w:rsid w:val="00C04FED"/>
    <w:rsid w:val="00C0512F"/>
    <w:rsid w:val="00C054FF"/>
    <w:rsid w:val="00C057E4"/>
    <w:rsid w:val="00C06895"/>
    <w:rsid w:val="00C06C6D"/>
    <w:rsid w:val="00C07883"/>
    <w:rsid w:val="00C079A7"/>
    <w:rsid w:val="00C07C0F"/>
    <w:rsid w:val="00C07C86"/>
    <w:rsid w:val="00C07D7D"/>
    <w:rsid w:val="00C10160"/>
    <w:rsid w:val="00C1032C"/>
    <w:rsid w:val="00C109F8"/>
    <w:rsid w:val="00C10BF6"/>
    <w:rsid w:val="00C10C40"/>
    <w:rsid w:val="00C10E3D"/>
    <w:rsid w:val="00C11133"/>
    <w:rsid w:val="00C116C7"/>
    <w:rsid w:val="00C11BD0"/>
    <w:rsid w:val="00C1279E"/>
    <w:rsid w:val="00C12CB5"/>
    <w:rsid w:val="00C12D02"/>
    <w:rsid w:val="00C1300D"/>
    <w:rsid w:val="00C130A2"/>
    <w:rsid w:val="00C132F0"/>
    <w:rsid w:val="00C132F3"/>
    <w:rsid w:val="00C1382D"/>
    <w:rsid w:val="00C13A5D"/>
    <w:rsid w:val="00C13B65"/>
    <w:rsid w:val="00C142B1"/>
    <w:rsid w:val="00C143A7"/>
    <w:rsid w:val="00C148D0"/>
    <w:rsid w:val="00C14A1C"/>
    <w:rsid w:val="00C14BB9"/>
    <w:rsid w:val="00C15206"/>
    <w:rsid w:val="00C152D0"/>
    <w:rsid w:val="00C15D7A"/>
    <w:rsid w:val="00C16027"/>
    <w:rsid w:val="00C1660A"/>
    <w:rsid w:val="00C1669C"/>
    <w:rsid w:val="00C16EE8"/>
    <w:rsid w:val="00C170A9"/>
    <w:rsid w:val="00C1710E"/>
    <w:rsid w:val="00C17214"/>
    <w:rsid w:val="00C17388"/>
    <w:rsid w:val="00C17702"/>
    <w:rsid w:val="00C17B1E"/>
    <w:rsid w:val="00C17BB8"/>
    <w:rsid w:val="00C17F1E"/>
    <w:rsid w:val="00C202B5"/>
    <w:rsid w:val="00C2031A"/>
    <w:rsid w:val="00C20822"/>
    <w:rsid w:val="00C20982"/>
    <w:rsid w:val="00C209F7"/>
    <w:rsid w:val="00C20BD7"/>
    <w:rsid w:val="00C20D7C"/>
    <w:rsid w:val="00C21207"/>
    <w:rsid w:val="00C21898"/>
    <w:rsid w:val="00C21AC1"/>
    <w:rsid w:val="00C21C56"/>
    <w:rsid w:val="00C21F2F"/>
    <w:rsid w:val="00C22152"/>
    <w:rsid w:val="00C22275"/>
    <w:rsid w:val="00C222C6"/>
    <w:rsid w:val="00C22A6A"/>
    <w:rsid w:val="00C22AFC"/>
    <w:rsid w:val="00C23572"/>
    <w:rsid w:val="00C235AE"/>
    <w:rsid w:val="00C23F86"/>
    <w:rsid w:val="00C2453F"/>
    <w:rsid w:val="00C24900"/>
    <w:rsid w:val="00C24A3F"/>
    <w:rsid w:val="00C24D37"/>
    <w:rsid w:val="00C24ED5"/>
    <w:rsid w:val="00C25DEA"/>
    <w:rsid w:val="00C25FC8"/>
    <w:rsid w:val="00C2604D"/>
    <w:rsid w:val="00C2624E"/>
    <w:rsid w:val="00C267FC"/>
    <w:rsid w:val="00C268F9"/>
    <w:rsid w:val="00C26BA6"/>
    <w:rsid w:val="00C26C03"/>
    <w:rsid w:val="00C273D1"/>
    <w:rsid w:val="00C274BD"/>
    <w:rsid w:val="00C274BF"/>
    <w:rsid w:val="00C27662"/>
    <w:rsid w:val="00C27E30"/>
    <w:rsid w:val="00C30770"/>
    <w:rsid w:val="00C31070"/>
    <w:rsid w:val="00C31179"/>
    <w:rsid w:val="00C314A7"/>
    <w:rsid w:val="00C3194B"/>
    <w:rsid w:val="00C3199B"/>
    <w:rsid w:val="00C31ABB"/>
    <w:rsid w:val="00C32101"/>
    <w:rsid w:val="00C32106"/>
    <w:rsid w:val="00C324FF"/>
    <w:rsid w:val="00C32850"/>
    <w:rsid w:val="00C32B51"/>
    <w:rsid w:val="00C32DD8"/>
    <w:rsid w:val="00C337BF"/>
    <w:rsid w:val="00C33E74"/>
    <w:rsid w:val="00C344B1"/>
    <w:rsid w:val="00C34797"/>
    <w:rsid w:val="00C34B8D"/>
    <w:rsid w:val="00C34F17"/>
    <w:rsid w:val="00C35791"/>
    <w:rsid w:val="00C35AF7"/>
    <w:rsid w:val="00C36A9C"/>
    <w:rsid w:val="00C36D5A"/>
    <w:rsid w:val="00C36DD4"/>
    <w:rsid w:val="00C373A7"/>
    <w:rsid w:val="00C3752B"/>
    <w:rsid w:val="00C376EC"/>
    <w:rsid w:val="00C40334"/>
    <w:rsid w:val="00C4060B"/>
    <w:rsid w:val="00C4069C"/>
    <w:rsid w:val="00C408CB"/>
    <w:rsid w:val="00C40EA6"/>
    <w:rsid w:val="00C410F6"/>
    <w:rsid w:val="00C416B6"/>
    <w:rsid w:val="00C41737"/>
    <w:rsid w:val="00C4176E"/>
    <w:rsid w:val="00C418D4"/>
    <w:rsid w:val="00C41E33"/>
    <w:rsid w:val="00C421A9"/>
    <w:rsid w:val="00C42371"/>
    <w:rsid w:val="00C423A6"/>
    <w:rsid w:val="00C425F1"/>
    <w:rsid w:val="00C42CD6"/>
    <w:rsid w:val="00C4304F"/>
    <w:rsid w:val="00C434BD"/>
    <w:rsid w:val="00C434C9"/>
    <w:rsid w:val="00C4363D"/>
    <w:rsid w:val="00C44482"/>
    <w:rsid w:val="00C44885"/>
    <w:rsid w:val="00C448F4"/>
    <w:rsid w:val="00C44E60"/>
    <w:rsid w:val="00C4508C"/>
    <w:rsid w:val="00C452C1"/>
    <w:rsid w:val="00C45877"/>
    <w:rsid w:val="00C458ED"/>
    <w:rsid w:val="00C45942"/>
    <w:rsid w:val="00C45E43"/>
    <w:rsid w:val="00C46081"/>
    <w:rsid w:val="00C4659B"/>
    <w:rsid w:val="00C46872"/>
    <w:rsid w:val="00C46DCE"/>
    <w:rsid w:val="00C4719F"/>
    <w:rsid w:val="00C477A5"/>
    <w:rsid w:val="00C502E3"/>
    <w:rsid w:val="00C5087B"/>
    <w:rsid w:val="00C50A27"/>
    <w:rsid w:val="00C50B33"/>
    <w:rsid w:val="00C510A6"/>
    <w:rsid w:val="00C51117"/>
    <w:rsid w:val="00C5113A"/>
    <w:rsid w:val="00C515EF"/>
    <w:rsid w:val="00C51BA7"/>
    <w:rsid w:val="00C51E78"/>
    <w:rsid w:val="00C5202F"/>
    <w:rsid w:val="00C5211D"/>
    <w:rsid w:val="00C5219C"/>
    <w:rsid w:val="00C521D3"/>
    <w:rsid w:val="00C52353"/>
    <w:rsid w:val="00C5235C"/>
    <w:rsid w:val="00C523B0"/>
    <w:rsid w:val="00C52C19"/>
    <w:rsid w:val="00C52C5D"/>
    <w:rsid w:val="00C52DA7"/>
    <w:rsid w:val="00C5307C"/>
    <w:rsid w:val="00C534E0"/>
    <w:rsid w:val="00C534FA"/>
    <w:rsid w:val="00C53B29"/>
    <w:rsid w:val="00C53E1C"/>
    <w:rsid w:val="00C5428B"/>
    <w:rsid w:val="00C545B3"/>
    <w:rsid w:val="00C54D83"/>
    <w:rsid w:val="00C54F5A"/>
    <w:rsid w:val="00C551FE"/>
    <w:rsid w:val="00C5526E"/>
    <w:rsid w:val="00C552FA"/>
    <w:rsid w:val="00C564AD"/>
    <w:rsid w:val="00C5667B"/>
    <w:rsid w:val="00C57516"/>
    <w:rsid w:val="00C57B84"/>
    <w:rsid w:val="00C57C34"/>
    <w:rsid w:val="00C6008F"/>
    <w:rsid w:val="00C60877"/>
    <w:rsid w:val="00C60B5F"/>
    <w:rsid w:val="00C61322"/>
    <w:rsid w:val="00C620D6"/>
    <w:rsid w:val="00C627AF"/>
    <w:rsid w:val="00C6373D"/>
    <w:rsid w:val="00C640E9"/>
    <w:rsid w:val="00C6470C"/>
    <w:rsid w:val="00C64C56"/>
    <w:rsid w:val="00C64E24"/>
    <w:rsid w:val="00C65044"/>
    <w:rsid w:val="00C65172"/>
    <w:rsid w:val="00C65791"/>
    <w:rsid w:val="00C65B3A"/>
    <w:rsid w:val="00C66002"/>
    <w:rsid w:val="00C66128"/>
    <w:rsid w:val="00C668B9"/>
    <w:rsid w:val="00C66C0A"/>
    <w:rsid w:val="00C66FAD"/>
    <w:rsid w:val="00C6700D"/>
    <w:rsid w:val="00C67249"/>
    <w:rsid w:val="00C703D0"/>
    <w:rsid w:val="00C703FA"/>
    <w:rsid w:val="00C7048E"/>
    <w:rsid w:val="00C7064F"/>
    <w:rsid w:val="00C71A9A"/>
    <w:rsid w:val="00C71CD9"/>
    <w:rsid w:val="00C7250D"/>
    <w:rsid w:val="00C72746"/>
    <w:rsid w:val="00C730EB"/>
    <w:rsid w:val="00C7324F"/>
    <w:rsid w:val="00C73470"/>
    <w:rsid w:val="00C734B8"/>
    <w:rsid w:val="00C7452D"/>
    <w:rsid w:val="00C745EF"/>
    <w:rsid w:val="00C74B77"/>
    <w:rsid w:val="00C74FEA"/>
    <w:rsid w:val="00C7511F"/>
    <w:rsid w:val="00C7532F"/>
    <w:rsid w:val="00C753ED"/>
    <w:rsid w:val="00C7557D"/>
    <w:rsid w:val="00C755C5"/>
    <w:rsid w:val="00C75A99"/>
    <w:rsid w:val="00C76263"/>
    <w:rsid w:val="00C763A2"/>
    <w:rsid w:val="00C76EB0"/>
    <w:rsid w:val="00C77140"/>
    <w:rsid w:val="00C771AA"/>
    <w:rsid w:val="00C77310"/>
    <w:rsid w:val="00C77834"/>
    <w:rsid w:val="00C77977"/>
    <w:rsid w:val="00C77AF7"/>
    <w:rsid w:val="00C77CD6"/>
    <w:rsid w:val="00C80415"/>
    <w:rsid w:val="00C80A9D"/>
    <w:rsid w:val="00C80D26"/>
    <w:rsid w:val="00C817EE"/>
    <w:rsid w:val="00C81AA2"/>
    <w:rsid w:val="00C8214F"/>
    <w:rsid w:val="00C82985"/>
    <w:rsid w:val="00C8303E"/>
    <w:rsid w:val="00C83115"/>
    <w:rsid w:val="00C83343"/>
    <w:rsid w:val="00C83355"/>
    <w:rsid w:val="00C8343C"/>
    <w:rsid w:val="00C83489"/>
    <w:rsid w:val="00C834BC"/>
    <w:rsid w:val="00C83C18"/>
    <w:rsid w:val="00C83D47"/>
    <w:rsid w:val="00C84887"/>
    <w:rsid w:val="00C84C42"/>
    <w:rsid w:val="00C84F41"/>
    <w:rsid w:val="00C84F69"/>
    <w:rsid w:val="00C857CB"/>
    <w:rsid w:val="00C85DED"/>
    <w:rsid w:val="00C86668"/>
    <w:rsid w:val="00C8715B"/>
    <w:rsid w:val="00C8740F"/>
    <w:rsid w:val="00C875B6"/>
    <w:rsid w:val="00C879CE"/>
    <w:rsid w:val="00C87FE3"/>
    <w:rsid w:val="00C9085C"/>
    <w:rsid w:val="00C909FD"/>
    <w:rsid w:val="00C90DE9"/>
    <w:rsid w:val="00C90EAA"/>
    <w:rsid w:val="00C90FD0"/>
    <w:rsid w:val="00C913F1"/>
    <w:rsid w:val="00C914DF"/>
    <w:rsid w:val="00C91F0D"/>
    <w:rsid w:val="00C91F17"/>
    <w:rsid w:val="00C92225"/>
    <w:rsid w:val="00C924D7"/>
    <w:rsid w:val="00C9266A"/>
    <w:rsid w:val="00C927BF"/>
    <w:rsid w:val="00C929E4"/>
    <w:rsid w:val="00C92BF4"/>
    <w:rsid w:val="00C9384D"/>
    <w:rsid w:val="00C93AAA"/>
    <w:rsid w:val="00C94150"/>
    <w:rsid w:val="00C9470D"/>
    <w:rsid w:val="00C94794"/>
    <w:rsid w:val="00C94B46"/>
    <w:rsid w:val="00C950DD"/>
    <w:rsid w:val="00C95573"/>
    <w:rsid w:val="00C958D3"/>
    <w:rsid w:val="00C96A34"/>
    <w:rsid w:val="00C96A89"/>
    <w:rsid w:val="00C96E45"/>
    <w:rsid w:val="00C96F89"/>
    <w:rsid w:val="00C96FEB"/>
    <w:rsid w:val="00C9736D"/>
    <w:rsid w:val="00C97658"/>
    <w:rsid w:val="00C9781D"/>
    <w:rsid w:val="00CA0479"/>
    <w:rsid w:val="00CA09E7"/>
    <w:rsid w:val="00CA0A9F"/>
    <w:rsid w:val="00CA0B62"/>
    <w:rsid w:val="00CA14C7"/>
    <w:rsid w:val="00CA1648"/>
    <w:rsid w:val="00CA16DB"/>
    <w:rsid w:val="00CA1985"/>
    <w:rsid w:val="00CA21B3"/>
    <w:rsid w:val="00CA221C"/>
    <w:rsid w:val="00CA27C0"/>
    <w:rsid w:val="00CA2BFE"/>
    <w:rsid w:val="00CA347E"/>
    <w:rsid w:val="00CA37CD"/>
    <w:rsid w:val="00CA3BD8"/>
    <w:rsid w:val="00CA3DA9"/>
    <w:rsid w:val="00CA417B"/>
    <w:rsid w:val="00CA50EA"/>
    <w:rsid w:val="00CA5206"/>
    <w:rsid w:val="00CA54E3"/>
    <w:rsid w:val="00CA56E3"/>
    <w:rsid w:val="00CA674A"/>
    <w:rsid w:val="00CA6F06"/>
    <w:rsid w:val="00CA733A"/>
    <w:rsid w:val="00CA756D"/>
    <w:rsid w:val="00CA76C9"/>
    <w:rsid w:val="00CA7B58"/>
    <w:rsid w:val="00CB0C5E"/>
    <w:rsid w:val="00CB105A"/>
    <w:rsid w:val="00CB1173"/>
    <w:rsid w:val="00CB1558"/>
    <w:rsid w:val="00CB2256"/>
    <w:rsid w:val="00CB2351"/>
    <w:rsid w:val="00CB23D2"/>
    <w:rsid w:val="00CB24C1"/>
    <w:rsid w:val="00CB30DE"/>
    <w:rsid w:val="00CB33C5"/>
    <w:rsid w:val="00CB351B"/>
    <w:rsid w:val="00CB37AB"/>
    <w:rsid w:val="00CB3AFD"/>
    <w:rsid w:val="00CB3CFF"/>
    <w:rsid w:val="00CB3D5A"/>
    <w:rsid w:val="00CB4052"/>
    <w:rsid w:val="00CB47B7"/>
    <w:rsid w:val="00CB4A2B"/>
    <w:rsid w:val="00CB4A90"/>
    <w:rsid w:val="00CB4B66"/>
    <w:rsid w:val="00CB4F46"/>
    <w:rsid w:val="00CB53BE"/>
    <w:rsid w:val="00CB5459"/>
    <w:rsid w:val="00CB545F"/>
    <w:rsid w:val="00CB55E3"/>
    <w:rsid w:val="00CB588B"/>
    <w:rsid w:val="00CB6177"/>
    <w:rsid w:val="00CB63EE"/>
    <w:rsid w:val="00CB6E53"/>
    <w:rsid w:val="00CB71AB"/>
    <w:rsid w:val="00CB74BF"/>
    <w:rsid w:val="00CB7B5E"/>
    <w:rsid w:val="00CB7F74"/>
    <w:rsid w:val="00CC078C"/>
    <w:rsid w:val="00CC0FAD"/>
    <w:rsid w:val="00CC14B6"/>
    <w:rsid w:val="00CC1A45"/>
    <w:rsid w:val="00CC1B16"/>
    <w:rsid w:val="00CC1E3A"/>
    <w:rsid w:val="00CC31E4"/>
    <w:rsid w:val="00CC33A7"/>
    <w:rsid w:val="00CC3647"/>
    <w:rsid w:val="00CC3BC7"/>
    <w:rsid w:val="00CC3D36"/>
    <w:rsid w:val="00CC444C"/>
    <w:rsid w:val="00CC4679"/>
    <w:rsid w:val="00CC4896"/>
    <w:rsid w:val="00CC4AE1"/>
    <w:rsid w:val="00CC581E"/>
    <w:rsid w:val="00CC5943"/>
    <w:rsid w:val="00CC5A4F"/>
    <w:rsid w:val="00CC5A55"/>
    <w:rsid w:val="00CC5B6E"/>
    <w:rsid w:val="00CC68ED"/>
    <w:rsid w:val="00CC6E3D"/>
    <w:rsid w:val="00CC6F33"/>
    <w:rsid w:val="00CC77AA"/>
    <w:rsid w:val="00CC7EFE"/>
    <w:rsid w:val="00CD0502"/>
    <w:rsid w:val="00CD08F5"/>
    <w:rsid w:val="00CD0A1E"/>
    <w:rsid w:val="00CD0BF8"/>
    <w:rsid w:val="00CD10BE"/>
    <w:rsid w:val="00CD162E"/>
    <w:rsid w:val="00CD1845"/>
    <w:rsid w:val="00CD24C9"/>
    <w:rsid w:val="00CD273A"/>
    <w:rsid w:val="00CD2754"/>
    <w:rsid w:val="00CD2DF7"/>
    <w:rsid w:val="00CD2E7D"/>
    <w:rsid w:val="00CD33A3"/>
    <w:rsid w:val="00CD363C"/>
    <w:rsid w:val="00CD39ED"/>
    <w:rsid w:val="00CD4814"/>
    <w:rsid w:val="00CD48A8"/>
    <w:rsid w:val="00CD4984"/>
    <w:rsid w:val="00CD4C50"/>
    <w:rsid w:val="00CD50C5"/>
    <w:rsid w:val="00CD5202"/>
    <w:rsid w:val="00CD52C7"/>
    <w:rsid w:val="00CD57DF"/>
    <w:rsid w:val="00CD5984"/>
    <w:rsid w:val="00CD5C25"/>
    <w:rsid w:val="00CD5D50"/>
    <w:rsid w:val="00CD634D"/>
    <w:rsid w:val="00CD640D"/>
    <w:rsid w:val="00CD6497"/>
    <w:rsid w:val="00CD696E"/>
    <w:rsid w:val="00CD6A1A"/>
    <w:rsid w:val="00CD6ADB"/>
    <w:rsid w:val="00CD73C2"/>
    <w:rsid w:val="00CD75F4"/>
    <w:rsid w:val="00CD772D"/>
    <w:rsid w:val="00CD7931"/>
    <w:rsid w:val="00CD7DD2"/>
    <w:rsid w:val="00CE08B5"/>
    <w:rsid w:val="00CE09D5"/>
    <w:rsid w:val="00CE1220"/>
    <w:rsid w:val="00CE1393"/>
    <w:rsid w:val="00CE1A65"/>
    <w:rsid w:val="00CE1AD3"/>
    <w:rsid w:val="00CE21C0"/>
    <w:rsid w:val="00CE2313"/>
    <w:rsid w:val="00CE25C7"/>
    <w:rsid w:val="00CE2639"/>
    <w:rsid w:val="00CE2CA6"/>
    <w:rsid w:val="00CE2FB0"/>
    <w:rsid w:val="00CE33BD"/>
    <w:rsid w:val="00CE34FA"/>
    <w:rsid w:val="00CE3593"/>
    <w:rsid w:val="00CE3745"/>
    <w:rsid w:val="00CE3D4E"/>
    <w:rsid w:val="00CE4078"/>
    <w:rsid w:val="00CE4489"/>
    <w:rsid w:val="00CE4B0E"/>
    <w:rsid w:val="00CE534E"/>
    <w:rsid w:val="00CE56BD"/>
    <w:rsid w:val="00CE5E4D"/>
    <w:rsid w:val="00CE5ECA"/>
    <w:rsid w:val="00CE6579"/>
    <w:rsid w:val="00CE6826"/>
    <w:rsid w:val="00CE72B4"/>
    <w:rsid w:val="00CE7812"/>
    <w:rsid w:val="00CF00A8"/>
    <w:rsid w:val="00CF0221"/>
    <w:rsid w:val="00CF0FBA"/>
    <w:rsid w:val="00CF192C"/>
    <w:rsid w:val="00CF19B3"/>
    <w:rsid w:val="00CF1D62"/>
    <w:rsid w:val="00CF2176"/>
    <w:rsid w:val="00CF21BC"/>
    <w:rsid w:val="00CF21CC"/>
    <w:rsid w:val="00CF2215"/>
    <w:rsid w:val="00CF2301"/>
    <w:rsid w:val="00CF24D0"/>
    <w:rsid w:val="00CF267C"/>
    <w:rsid w:val="00CF2868"/>
    <w:rsid w:val="00CF2AD7"/>
    <w:rsid w:val="00CF2E65"/>
    <w:rsid w:val="00CF32F5"/>
    <w:rsid w:val="00CF3394"/>
    <w:rsid w:val="00CF3415"/>
    <w:rsid w:val="00CF3792"/>
    <w:rsid w:val="00CF38B2"/>
    <w:rsid w:val="00CF38B5"/>
    <w:rsid w:val="00CF3B34"/>
    <w:rsid w:val="00CF3FD3"/>
    <w:rsid w:val="00CF438B"/>
    <w:rsid w:val="00CF4729"/>
    <w:rsid w:val="00CF4BDB"/>
    <w:rsid w:val="00CF4FAA"/>
    <w:rsid w:val="00CF4FD5"/>
    <w:rsid w:val="00CF52CC"/>
    <w:rsid w:val="00CF545D"/>
    <w:rsid w:val="00CF5731"/>
    <w:rsid w:val="00CF6182"/>
    <w:rsid w:val="00CF6190"/>
    <w:rsid w:val="00CF640B"/>
    <w:rsid w:val="00CF6826"/>
    <w:rsid w:val="00CF6F2A"/>
    <w:rsid w:val="00CF74F2"/>
    <w:rsid w:val="00D00165"/>
    <w:rsid w:val="00D0071D"/>
    <w:rsid w:val="00D00897"/>
    <w:rsid w:val="00D00C31"/>
    <w:rsid w:val="00D00EC1"/>
    <w:rsid w:val="00D0121B"/>
    <w:rsid w:val="00D012AC"/>
    <w:rsid w:val="00D017E3"/>
    <w:rsid w:val="00D018F0"/>
    <w:rsid w:val="00D01D96"/>
    <w:rsid w:val="00D01EFA"/>
    <w:rsid w:val="00D01EFB"/>
    <w:rsid w:val="00D01FCC"/>
    <w:rsid w:val="00D02242"/>
    <w:rsid w:val="00D02868"/>
    <w:rsid w:val="00D02EDC"/>
    <w:rsid w:val="00D03495"/>
    <w:rsid w:val="00D03826"/>
    <w:rsid w:val="00D03B58"/>
    <w:rsid w:val="00D04EDD"/>
    <w:rsid w:val="00D0500C"/>
    <w:rsid w:val="00D051C1"/>
    <w:rsid w:val="00D0548F"/>
    <w:rsid w:val="00D05954"/>
    <w:rsid w:val="00D0677F"/>
    <w:rsid w:val="00D069AB"/>
    <w:rsid w:val="00D069D0"/>
    <w:rsid w:val="00D06A2D"/>
    <w:rsid w:val="00D06CCC"/>
    <w:rsid w:val="00D06CD0"/>
    <w:rsid w:val="00D10CF8"/>
    <w:rsid w:val="00D110AE"/>
    <w:rsid w:val="00D11153"/>
    <w:rsid w:val="00D1147E"/>
    <w:rsid w:val="00D115D3"/>
    <w:rsid w:val="00D11964"/>
    <w:rsid w:val="00D125BE"/>
    <w:rsid w:val="00D1295D"/>
    <w:rsid w:val="00D12D17"/>
    <w:rsid w:val="00D12F86"/>
    <w:rsid w:val="00D13A1C"/>
    <w:rsid w:val="00D13E86"/>
    <w:rsid w:val="00D1456A"/>
    <w:rsid w:val="00D1469B"/>
    <w:rsid w:val="00D1492E"/>
    <w:rsid w:val="00D14B0B"/>
    <w:rsid w:val="00D15791"/>
    <w:rsid w:val="00D15949"/>
    <w:rsid w:val="00D15D0B"/>
    <w:rsid w:val="00D15D88"/>
    <w:rsid w:val="00D15E93"/>
    <w:rsid w:val="00D1621C"/>
    <w:rsid w:val="00D17220"/>
    <w:rsid w:val="00D17B75"/>
    <w:rsid w:val="00D17CDC"/>
    <w:rsid w:val="00D200F4"/>
    <w:rsid w:val="00D20460"/>
    <w:rsid w:val="00D20595"/>
    <w:rsid w:val="00D205DC"/>
    <w:rsid w:val="00D20961"/>
    <w:rsid w:val="00D20DA2"/>
    <w:rsid w:val="00D20E08"/>
    <w:rsid w:val="00D21764"/>
    <w:rsid w:val="00D2250C"/>
    <w:rsid w:val="00D2290A"/>
    <w:rsid w:val="00D22A92"/>
    <w:rsid w:val="00D2330C"/>
    <w:rsid w:val="00D23934"/>
    <w:rsid w:val="00D23D8C"/>
    <w:rsid w:val="00D2480A"/>
    <w:rsid w:val="00D2484D"/>
    <w:rsid w:val="00D2500A"/>
    <w:rsid w:val="00D252D7"/>
    <w:rsid w:val="00D253C4"/>
    <w:rsid w:val="00D25A67"/>
    <w:rsid w:val="00D2717A"/>
    <w:rsid w:val="00D27613"/>
    <w:rsid w:val="00D277C0"/>
    <w:rsid w:val="00D27EF0"/>
    <w:rsid w:val="00D30422"/>
    <w:rsid w:val="00D30625"/>
    <w:rsid w:val="00D30663"/>
    <w:rsid w:val="00D30ADB"/>
    <w:rsid w:val="00D30E6E"/>
    <w:rsid w:val="00D31740"/>
    <w:rsid w:val="00D3193E"/>
    <w:rsid w:val="00D31FFC"/>
    <w:rsid w:val="00D32086"/>
    <w:rsid w:val="00D320CA"/>
    <w:rsid w:val="00D329CA"/>
    <w:rsid w:val="00D32B63"/>
    <w:rsid w:val="00D32D46"/>
    <w:rsid w:val="00D330D0"/>
    <w:rsid w:val="00D33134"/>
    <w:rsid w:val="00D338A1"/>
    <w:rsid w:val="00D339FE"/>
    <w:rsid w:val="00D33B6D"/>
    <w:rsid w:val="00D33FB1"/>
    <w:rsid w:val="00D3419E"/>
    <w:rsid w:val="00D34205"/>
    <w:rsid w:val="00D3429B"/>
    <w:rsid w:val="00D342B9"/>
    <w:rsid w:val="00D342C1"/>
    <w:rsid w:val="00D343F5"/>
    <w:rsid w:val="00D3445E"/>
    <w:rsid w:val="00D34790"/>
    <w:rsid w:val="00D34B1C"/>
    <w:rsid w:val="00D354A3"/>
    <w:rsid w:val="00D358C5"/>
    <w:rsid w:val="00D36808"/>
    <w:rsid w:val="00D373F7"/>
    <w:rsid w:val="00D37452"/>
    <w:rsid w:val="00D37932"/>
    <w:rsid w:val="00D37CF9"/>
    <w:rsid w:val="00D405E6"/>
    <w:rsid w:val="00D40825"/>
    <w:rsid w:val="00D4121B"/>
    <w:rsid w:val="00D4142B"/>
    <w:rsid w:val="00D41723"/>
    <w:rsid w:val="00D4172E"/>
    <w:rsid w:val="00D41843"/>
    <w:rsid w:val="00D41FB2"/>
    <w:rsid w:val="00D4200D"/>
    <w:rsid w:val="00D4208B"/>
    <w:rsid w:val="00D42316"/>
    <w:rsid w:val="00D423EB"/>
    <w:rsid w:val="00D426C0"/>
    <w:rsid w:val="00D4295E"/>
    <w:rsid w:val="00D429F4"/>
    <w:rsid w:val="00D42A47"/>
    <w:rsid w:val="00D42AFB"/>
    <w:rsid w:val="00D42B6B"/>
    <w:rsid w:val="00D42C1E"/>
    <w:rsid w:val="00D42C99"/>
    <w:rsid w:val="00D43367"/>
    <w:rsid w:val="00D434DF"/>
    <w:rsid w:val="00D43541"/>
    <w:rsid w:val="00D4357A"/>
    <w:rsid w:val="00D4389D"/>
    <w:rsid w:val="00D43A83"/>
    <w:rsid w:val="00D44177"/>
    <w:rsid w:val="00D4485B"/>
    <w:rsid w:val="00D45728"/>
    <w:rsid w:val="00D458CC"/>
    <w:rsid w:val="00D45FAF"/>
    <w:rsid w:val="00D460B1"/>
    <w:rsid w:val="00D46178"/>
    <w:rsid w:val="00D461CD"/>
    <w:rsid w:val="00D465DF"/>
    <w:rsid w:val="00D4664A"/>
    <w:rsid w:val="00D4711F"/>
    <w:rsid w:val="00D47831"/>
    <w:rsid w:val="00D47C1B"/>
    <w:rsid w:val="00D47DEB"/>
    <w:rsid w:val="00D50AB1"/>
    <w:rsid w:val="00D50B55"/>
    <w:rsid w:val="00D510C2"/>
    <w:rsid w:val="00D51174"/>
    <w:rsid w:val="00D516E3"/>
    <w:rsid w:val="00D517E7"/>
    <w:rsid w:val="00D51986"/>
    <w:rsid w:val="00D51D17"/>
    <w:rsid w:val="00D520AD"/>
    <w:rsid w:val="00D52156"/>
    <w:rsid w:val="00D5230C"/>
    <w:rsid w:val="00D523C4"/>
    <w:rsid w:val="00D52605"/>
    <w:rsid w:val="00D52CF4"/>
    <w:rsid w:val="00D536ED"/>
    <w:rsid w:val="00D53801"/>
    <w:rsid w:val="00D538CE"/>
    <w:rsid w:val="00D53ABA"/>
    <w:rsid w:val="00D5401C"/>
    <w:rsid w:val="00D54373"/>
    <w:rsid w:val="00D5479D"/>
    <w:rsid w:val="00D54CEE"/>
    <w:rsid w:val="00D54D99"/>
    <w:rsid w:val="00D55266"/>
    <w:rsid w:val="00D55379"/>
    <w:rsid w:val="00D555DA"/>
    <w:rsid w:val="00D55646"/>
    <w:rsid w:val="00D55ADC"/>
    <w:rsid w:val="00D55B02"/>
    <w:rsid w:val="00D55B22"/>
    <w:rsid w:val="00D55BD9"/>
    <w:rsid w:val="00D56326"/>
    <w:rsid w:val="00D56582"/>
    <w:rsid w:val="00D56905"/>
    <w:rsid w:val="00D56CA1"/>
    <w:rsid w:val="00D56DD0"/>
    <w:rsid w:val="00D570D8"/>
    <w:rsid w:val="00D57330"/>
    <w:rsid w:val="00D57524"/>
    <w:rsid w:val="00D57543"/>
    <w:rsid w:val="00D57883"/>
    <w:rsid w:val="00D6032D"/>
    <w:rsid w:val="00D608CF"/>
    <w:rsid w:val="00D60977"/>
    <w:rsid w:val="00D611E9"/>
    <w:rsid w:val="00D615C8"/>
    <w:rsid w:val="00D616E7"/>
    <w:rsid w:val="00D618A0"/>
    <w:rsid w:val="00D61B81"/>
    <w:rsid w:val="00D6208A"/>
    <w:rsid w:val="00D62614"/>
    <w:rsid w:val="00D6283D"/>
    <w:rsid w:val="00D62E1C"/>
    <w:rsid w:val="00D63165"/>
    <w:rsid w:val="00D63579"/>
    <w:rsid w:val="00D63761"/>
    <w:rsid w:val="00D6382D"/>
    <w:rsid w:val="00D643C6"/>
    <w:rsid w:val="00D64491"/>
    <w:rsid w:val="00D64538"/>
    <w:rsid w:val="00D64993"/>
    <w:rsid w:val="00D64A79"/>
    <w:rsid w:val="00D64F87"/>
    <w:rsid w:val="00D6549E"/>
    <w:rsid w:val="00D657E6"/>
    <w:rsid w:val="00D65FE2"/>
    <w:rsid w:val="00D66278"/>
    <w:rsid w:val="00D662C2"/>
    <w:rsid w:val="00D66524"/>
    <w:rsid w:val="00D667B1"/>
    <w:rsid w:val="00D67DD0"/>
    <w:rsid w:val="00D70189"/>
    <w:rsid w:val="00D70A05"/>
    <w:rsid w:val="00D70E9A"/>
    <w:rsid w:val="00D710FA"/>
    <w:rsid w:val="00D71FA9"/>
    <w:rsid w:val="00D721A7"/>
    <w:rsid w:val="00D7240F"/>
    <w:rsid w:val="00D724A2"/>
    <w:rsid w:val="00D726B0"/>
    <w:rsid w:val="00D72B1E"/>
    <w:rsid w:val="00D72E27"/>
    <w:rsid w:val="00D72FDE"/>
    <w:rsid w:val="00D7310B"/>
    <w:rsid w:val="00D733EE"/>
    <w:rsid w:val="00D737F8"/>
    <w:rsid w:val="00D739A8"/>
    <w:rsid w:val="00D73D20"/>
    <w:rsid w:val="00D74102"/>
    <w:rsid w:val="00D74260"/>
    <w:rsid w:val="00D74300"/>
    <w:rsid w:val="00D743FD"/>
    <w:rsid w:val="00D744C7"/>
    <w:rsid w:val="00D75383"/>
    <w:rsid w:val="00D756CE"/>
    <w:rsid w:val="00D75F09"/>
    <w:rsid w:val="00D75F95"/>
    <w:rsid w:val="00D76A51"/>
    <w:rsid w:val="00D7719F"/>
    <w:rsid w:val="00D775B4"/>
    <w:rsid w:val="00D807F8"/>
    <w:rsid w:val="00D80852"/>
    <w:rsid w:val="00D80A6E"/>
    <w:rsid w:val="00D80AB3"/>
    <w:rsid w:val="00D80EA6"/>
    <w:rsid w:val="00D81F97"/>
    <w:rsid w:val="00D82B03"/>
    <w:rsid w:val="00D82CD6"/>
    <w:rsid w:val="00D82F52"/>
    <w:rsid w:val="00D83093"/>
    <w:rsid w:val="00D83097"/>
    <w:rsid w:val="00D83098"/>
    <w:rsid w:val="00D8316A"/>
    <w:rsid w:val="00D83ABD"/>
    <w:rsid w:val="00D84087"/>
    <w:rsid w:val="00D8419C"/>
    <w:rsid w:val="00D842D9"/>
    <w:rsid w:val="00D848FB"/>
    <w:rsid w:val="00D84AA7"/>
    <w:rsid w:val="00D84AF7"/>
    <w:rsid w:val="00D84CD2"/>
    <w:rsid w:val="00D85990"/>
    <w:rsid w:val="00D859BA"/>
    <w:rsid w:val="00D85A04"/>
    <w:rsid w:val="00D85BF0"/>
    <w:rsid w:val="00D860A0"/>
    <w:rsid w:val="00D86D52"/>
    <w:rsid w:val="00D871B0"/>
    <w:rsid w:val="00D876F1"/>
    <w:rsid w:val="00D87751"/>
    <w:rsid w:val="00D87BD8"/>
    <w:rsid w:val="00D87F86"/>
    <w:rsid w:val="00D9011B"/>
    <w:rsid w:val="00D9057C"/>
    <w:rsid w:val="00D905B6"/>
    <w:rsid w:val="00D9086F"/>
    <w:rsid w:val="00D90A35"/>
    <w:rsid w:val="00D90B75"/>
    <w:rsid w:val="00D91865"/>
    <w:rsid w:val="00D92507"/>
    <w:rsid w:val="00D925CD"/>
    <w:rsid w:val="00D92A4D"/>
    <w:rsid w:val="00D92BD9"/>
    <w:rsid w:val="00D92D16"/>
    <w:rsid w:val="00D93556"/>
    <w:rsid w:val="00D9367B"/>
    <w:rsid w:val="00D93B6A"/>
    <w:rsid w:val="00D940FB"/>
    <w:rsid w:val="00D943E0"/>
    <w:rsid w:val="00D9451B"/>
    <w:rsid w:val="00D9490B"/>
    <w:rsid w:val="00D94E15"/>
    <w:rsid w:val="00D95162"/>
    <w:rsid w:val="00D95466"/>
    <w:rsid w:val="00D9567C"/>
    <w:rsid w:val="00D95C1B"/>
    <w:rsid w:val="00D95EB0"/>
    <w:rsid w:val="00D95FAD"/>
    <w:rsid w:val="00D966EF"/>
    <w:rsid w:val="00D96E14"/>
    <w:rsid w:val="00D96F84"/>
    <w:rsid w:val="00D96FE0"/>
    <w:rsid w:val="00D979B4"/>
    <w:rsid w:val="00D97BA4"/>
    <w:rsid w:val="00D97BAC"/>
    <w:rsid w:val="00DA0135"/>
    <w:rsid w:val="00DA035A"/>
    <w:rsid w:val="00DA039A"/>
    <w:rsid w:val="00DA0A70"/>
    <w:rsid w:val="00DA0CE3"/>
    <w:rsid w:val="00DA14AA"/>
    <w:rsid w:val="00DA1834"/>
    <w:rsid w:val="00DA1AB7"/>
    <w:rsid w:val="00DA1D14"/>
    <w:rsid w:val="00DA240C"/>
    <w:rsid w:val="00DA3F35"/>
    <w:rsid w:val="00DA484A"/>
    <w:rsid w:val="00DA4970"/>
    <w:rsid w:val="00DA4A09"/>
    <w:rsid w:val="00DA4C2F"/>
    <w:rsid w:val="00DA5142"/>
    <w:rsid w:val="00DA568D"/>
    <w:rsid w:val="00DA5CAC"/>
    <w:rsid w:val="00DA5FCF"/>
    <w:rsid w:val="00DA6240"/>
    <w:rsid w:val="00DA6406"/>
    <w:rsid w:val="00DA664B"/>
    <w:rsid w:val="00DA694B"/>
    <w:rsid w:val="00DA707D"/>
    <w:rsid w:val="00DA77E8"/>
    <w:rsid w:val="00DB0AEA"/>
    <w:rsid w:val="00DB0B39"/>
    <w:rsid w:val="00DB1063"/>
    <w:rsid w:val="00DB199F"/>
    <w:rsid w:val="00DB23D4"/>
    <w:rsid w:val="00DB265F"/>
    <w:rsid w:val="00DB2769"/>
    <w:rsid w:val="00DB32AF"/>
    <w:rsid w:val="00DB3A6E"/>
    <w:rsid w:val="00DB49C5"/>
    <w:rsid w:val="00DB4A58"/>
    <w:rsid w:val="00DB4EC2"/>
    <w:rsid w:val="00DB4F1D"/>
    <w:rsid w:val="00DB576D"/>
    <w:rsid w:val="00DB5B9B"/>
    <w:rsid w:val="00DB5D6E"/>
    <w:rsid w:val="00DB6BE3"/>
    <w:rsid w:val="00DB745C"/>
    <w:rsid w:val="00DB749C"/>
    <w:rsid w:val="00DB7682"/>
    <w:rsid w:val="00DB7869"/>
    <w:rsid w:val="00DB7937"/>
    <w:rsid w:val="00DB7962"/>
    <w:rsid w:val="00DC0293"/>
    <w:rsid w:val="00DC06D3"/>
    <w:rsid w:val="00DC0853"/>
    <w:rsid w:val="00DC0BF3"/>
    <w:rsid w:val="00DC1123"/>
    <w:rsid w:val="00DC13EB"/>
    <w:rsid w:val="00DC1B14"/>
    <w:rsid w:val="00DC2AF6"/>
    <w:rsid w:val="00DC2C5F"/>
    <w:rsid w:val="00DC2CDB"/>
    <w:rsid w:val="00DC2D1A"/>
    <w:rsid w:val="00DC2DED"/>
    <w:rsid w:val="00DC2FCB"/>
    <w:rsid w:val="00DC30E3"/>
    <w:rsid w:val="00DC31C1"/>
    <w:rsid w:val="00DC3857"/>
    <w:rsid w:val="00DC3B0A"/>
    <w:rsid w:val="00DC3C9E"/>
    <w:rsid w:val="00DC3F44"/>
    <w:rsid w:val="00DC3FB7"/>
    <w:rsid w:val="00DC40BD"/>
    <w:rsid w:val="00DC41E0"/>
    <w:rsid w:val="00DC437B"/>
    <w:rsid w:val="00DC4655"/>
    <w:rsid w:val="00DC4ED1"/>
    <w:rsid w:val="00DC500A"/>
    <w:rsid w:val="00DC507E"/>
    <w:rsid w:val="00DC531D"/>
    <w:rsid w:val="00DC5768"/>
    <w:rsid w:val="00DC5FC2"/>
    <w:rsid w:val="00DC62F0"/>
    <w:rsid w:val="00DC6E5A"/>
    <w:rsid w:val="00DC715D"/>
    <w:rsid w:val="00DC75FB"/>
    <w:rsid w:val="00DC7E07"/>
    <w:rsid w:val="00DD0122"/>
    <w:rsid w:val="00DD0199"/>
    <w:rsid w:val="00DD0263"/>
    <w:rsid w:val="00DD12ED"/>
    <w:rsid w:val="00DD134F"/>
    <w:rsid w:val="00DD146C"/>
    <w:rsid w:val="00DD155E"/>
    <w:rsid w:val="00DD1FDF"/>
    <w:rsid w:val="00DD26F9"/>
    <w:rsid w:val="00DD2A57"/>
    <w:rsid w:val="00DD3864"/>
    <w:rsid w:val="00DD3EFE"/>
    <w:rsid w:val="00DD3FD1"/>
    <w:rsid w:val="00DD4143"/>
    <w:rsid w:val="00DD45B9"/>
    <w:rsid w:val="00DD4713"/>
    <w:rsid w:val="00DD485E"/>
    <w:rsid w:val="00DD4DDF"/>
    <w:rsid w:val="00DD5909"/>
    <w:rsid w:val="00DD5D21"/>
    <w:rsid w:val="00DD62DA"/>
    <w:rsid w:val="00DD6AD4"/>
    <w:rsid w:val="00DD6B5F"/>
    <w:rsid w:val="00DD7792"/>
    <w:rsid w:val="00DD7B71"/>
    <w:rsid w:val="00DE06E1"/>
    <w:rsid w:val="00DE0A06"/>
    <w:rsid w:val="00DE0A43"/>
    <w:rsid w:val="00DE0A89"/>
    <w:rsid w:val="00DE0CF8"/>
    <w:rsid w:val="00DE1420"/>
    <w:rsid w:val="00DE196D"/>
    <w:rsid w:val="00DE1CC4"/>
    <w:rsid w:val="00DE2224"/>
    <w:rsid w:val="00DE2337"/>
    <w:rsid w:val="00DE23B2"/>
    <w:rsid w:val="00DE28C7"/>
    <w:rsid w:val="00DE2BF6"/>
    <w:rsid w:val="00DE2DD1"/>
    <w:rsid w:val="00DE2DE6"/>
    <w:rsid w:val="00DE39A4"/>
    <w:rsid w:val="00DE3F65"/>
    <w:rsid w:val="00DE4B2D"/>
    <w:rsid w:val="00DE4E21"/>
    <w:rsid w:val="00DE5024"/>
    <w:rsid w:val="00DE557A"/>
    <w:rsid w:val="00DE5990"/>
    <w:rsid w:val="00DE64BE"/>
    <w:rsid w:val="00DE6582"/>
    <w:rsid w:val="00DE672C"/>
    <w:rsid w:val="00DE689E"/>
    <w:rsid w:val="00DE6AB5"/>
    <w:rsid w:val="00DE6C8F"/>
    <w:rsid w:val="00DE6DDD"/>
    <w:rsid w:val="00DE7799"/>
    <w:rsid w:val="00DE7A89"/>
    <w:rsid w:val="00DE7AA2"/>
    <w:rsid w:val="00DE7B90"/>
    <w:rsid w:val="00DE7C3D"/>
    <w:rsid w:val="00DE7D0A"/>
    <w:rsid w:val="00DF00E7"/>
    <w:rsid w:val="00DF05AB"/>
    <w:rsid w:val="00DF0B41"/>
    <w:rsid w:val="00DF0E9B"/>
    <w:rsid w:val="00DF17F2"/>
    <w:rsid w:val="00DF1865"/>
    <w:rsid w:val="00DF2729"/>
    <w:rsid w:val="00DF2741"/>
    <w:rsid w:val="00DF285E"/>
    <w:rsid w:val="00DF2903"/>
    <w:rsid w:val="00DF2C0F"/>
    <w:rsid w:val="00DF330F"/>
    <w:rsid w:val="00DF3878"/>
    <w:rsid w:val="00DF38E8"/>
    <w:rsid w:val="00DF3D9F"/>
    <w:rsid w:val="00DF42BC"/>
    <w:rsid w:val="00DF44FC"/>
    <w:rsid w:val="00DF4537"/>
    <w:rsid w:val="00DF467C"/>
    <w:rsid w:val="00DF5113"/>
    <w:rsid w:val="00DF53F4"/>
    <w:rsid w:val="00DF543A"/>
    <w:rsid w:val="00DF546D"/>
    <w:rsid w:val="00DF591D"/>
    <w:rsid w:val="00DF5AFE"/>
    <w:rsid w:val="00DF64F5"/>
    <w:rsid w:val="00DF66B1"/>
    <w:rsid w:val="00DF7313"/>
    <w:rsid w:val="00DF758C"/>
    <w:rsid w:val="00DF7669"/>
    <w:rsid w:val="00DF7967"/>
    <w:rsid w:val="00DF7F18"/>
    <w:rsid w:val="00DF7FE7"/>
    <w:rsid w:val="00E00136"/>
    <w:rsid w:val="00E00640"/>
    <w:rsid w:val="00E00F4C"/>
    <w:rsid w:val="00E00FAB"/>
    <w:rsid w:val="00E01025"/>
    <w:rsid w:val="00E0123B"/>
    <w:rsid w:val="00E018E2"/>
    <w:rsid w:val="00E01D98"/>
    <w:rsid w:val="00E024F6"/>
    <w:rsid w:val="00E02DF1"/>
    <w:rsid w:val="00E02FC2"/>
    <w:rsid w:val="00E0379B"/>
    <w:rsid w:val="00E03822"/>
    <w:rsid w:val="00E03B7F"/>
    <w:rsid w:val="00E03DBC"/>
    <w:rsid w:val="00E03E38"/>
    <w:rsid w:val="00E0428B"/>
    <w:rsid w:val="00E045B7"/>
    <w:rsid w:val="00E047B8"/>
    <w:rsid w:val="00E04A08"/>
    <w:rsid w:val="00E04A39"/>
    <w:rsid w:val="00E04D5F"/>
    <w:rsid w:val="00E05247"/>
    <w:rsid w:val="00E05710"/>
    <w:rsid w:val="00E05B1B"/>
    <w:rsid w:val="00E05CA3"/>
    <w:rsid w:val="00E05D17"/>
    <w:rsid w:val="00E05FA3"/>
    <w:rsid w:val="00E06612"/>
    <w:rsid w:val="00E068F7"/>
    <w:rsid w:val="00E06A5E"/>
    <w:rsid w:val="00E07034"/>
    <w:rsid w:val="00E07721"/>
    <w:rsid w:val="00E0774C"/>
    <w:rsid w:val="00E077D8"/>
    <w:rsid w:val="00E07858"/>
    <w:rsid w:val="00E07C1A"/>
    <w:rsid w:val="00E07F13"/>
    <w:rsid w:val="00E104AF"/>
    <w:rsid w:val="00E11244"/>
    <w:rsid w:val="00E119B7"/>
    <w:rsid w:val="00E12630"/>
    <w:rsid w:val="00E134EA"/>
    <w:rsid w:val="00E13E4C"/>
    <w:rsid w:val="00E13F1D"/>
    <w:rsid w:val="00E14128"/>
    <w:rsid w:val="00E1442F"/>
    <w:rsid w:val="00E14671"/>
    <w:rsid w:val="00E14737"/>
    <w:rsid w:val="00E14A0B"/>
    <w:rsid w:val="00E14EBD"/>
    <w:rsid w:val="00E15BFC"/>
    <w:rsid w:val="00E16CAE"/>
    <w:rsid w:val="00E16F4C"/>
    <w:rsid w:val="00E173CF"/>
    <w:rsid w:val="00E174AE"/>
    <w:rsid w:val="00E17647"/>
    <w:rsid w:val="00E176ED"/>
    <w:rsid w:val="00E17897"/>
    <w:rsid w:val="00E179A8"/>
    <w:rsid w:val="00E179EA"/>
    <w:rsid w:val="00E17CE5"/>
    <w:rsid w:val="00E17DFA"/>
    <w:rsid w:val="00E206F9"/>
    <w:rsid w:val="00E2173C"/>
    <w:rsid w:val="00E217F3"/>
    <w:rsid w:val="00E219A4"/>
    <w:rsid w:val="00E21B6C"/>
    <w:rsid w:val="00E21CDC"/>
    <w:rsid w:val="00E21F07"/>
    <w:rsid w:val="00E2230B"/>
    <w:rsid w:val="00E2245D"/>
    <w:rsid w:val="00E2251D"/>
    <w:rsid w:val="00E22AD8"/>
    <w:rsid w:val="00E231C8"/>
    <w:rsid w:val="00E2392C"/>
    <w:rsid w:val="00E23BC8"/>
    <w:rsid w:val="00E23F70"/>
    <w:rsid w:val="00E24172"/>
    <w:rsid w:val="00E243D0"/>
    <w:rsid w:val="00E24D3D"/>
    <w:rsid w:val="00E25024"/>
    <w:rsid w:val="00E25107"/>
    <w:rsid w:val="00E256A4"/>
    <w:rsid w:val="00E25BF5"/>
    <w:rsid w:val="00E25ECD"/>
    <w:rsid w:val="00E260D2"/>
    <w:rsid w:val="00E260FD"/>
    <w:rsid w:val="00E276A4"/>
    <w:rsid w:val="00E277C2"/>
    <w:rsid w:val="00E27B09"/>
    <w:rsid w:val="00E27D90"/>
    <w:rsid w:val="00E306FD"/>
    <w:rsid w:val="00E30B1A"/>
    <w:rsid w:val="00E3130D"/>
    <w:rsid w:val="00E313DE"/>
    <w:rsid w:val="00E31491"/>
    <w:rsid w:val="00E31661"/>
    <w:rsid w:val="00E31A29"/>
    <w:rsid w:val="00E32016"/>
    <w:rsid w:val="00E321A6"/>
    <w:rsid w:val="00E3274F"/>
    <w:rsid w:val="00E33370"/>
    <w:rsid w:val="00E33C93"/>
    <w:rsid w:val="00E33CD2"/>
    <w:rsid w:val="00E342C8"/>
    <w:rsid w:val="00E343C3"/>
    <w:rsid w:val="00E34A39"/>
    <w:rsid w:val="00E350BF"/>
    <w:rsid w:val="00E359E7"/>
    <w:rsid w:val="00E363DE"/>
    <w:rsid w:val="00E366F1"/>
    <w:rsid w:val="00E3696E"/>
    <w:rsid w:val="00E36C68"/>
    <w:rsid w:val="00E36C8C"/>
    <w:rsid w:val="00E37134"/>
    <w:rsid w:val="00E37140"/>
    <w:rsid w:val="00E37426"/>
    <w:rsid w:val="00E3770D"/>
    <w:rsid w:val="00E406DF"/>
    <w:rsid w:val="00E40B35"/>
    <w:rsid w:val="00E40DB8"/>
    <w:rsid w:val="00E40FCB"/>
    <w:rsid w:val="00E411FC"/>
    <w:rsid w:val="00E414C8"/>
    <w:rsid w:val="00E417C9"/>
    <w:rsid w:val="00E41835"/>
    <w:rsid w:val="00E418E9"/>
    <w:rsid w:val="00E419BB"/>
    <w:rsid w:val="00E41E58"/>
    <w:rsid w:val="00E421B2"/>
    <w:rsid w:val="00E42D05"/>
    <w:rsid w:val="00E42DF2"/>
    <w:rsid w:val="00E430CC"/>
    <w:rsid w:val="00E431E5"/>
    <w:rsid w:val="00E4378F"/>
    <w:rsid w:val="00E43CE9"/>
    <w:rsid w:val="00E43E8A"/>
    <w:rsid w:val="00E43FB3"/>
    <w:rsid w:val="00E44B4E"/>
    <w:rsid w:val="00E44D95"/>
    <w:rsid w:val="00E451B3"/>
    <w:rsid w:val="00E45360"/>
    <w:rsid w:val="00E4542F"/>
    <w:rsid w:val="00E45B66"/>
    <w:rsid w:val="00E45C20"/>
    <w:rsid w:val="00E45FF0"/>
    <w:rsid w:val="00E462FF"/>
    <w:rsid w:val="00E46308"/>
    <w:rsid w:val="00E463D6"/>
    <w:rsid w:val="00E46ACD"/>
    <w:rsid w:val="00E47142"/>
    <w:rsid w:val="00E47543"/>
    <w:rsid w:val="00E475BF"/>
    <w:rsid w:val="00E508A8"/>
    <w:rsid w:val="00E50ABB"/>
    <w:rsid w:val="00E50B72"/>
    <w:rsid w:val="00E50D50"/>
    <w:rsid w:val="00E50DD9"/>
    <w:rsid w:val="00E50E74"/>
    <w:rsid w:val="00E51483"/>
    <w:rsid w:val="00E51505"/>
    <w:rsid w:val="00E515DB"/>
    <w:rsid w:val="00E519EC"/>
    <w:rsid w:val="00E51A5B"/>
    <w:rsid w:val="00E51D63"/>
    <w:rsid w:val="00E51F63"/>
    <w:rsid w:val="00E522EA"/>
    <w:rsid w:val="00E52681"/>
    <w:rsid w:val="00E52917"/>
    <w:rsid w:val="00E52EEB"/>
    <w:rsid w:val="00E533B9"/>
    <w:rsid w:val="00E53430"/>
    <w:rsid w:val="00E53501"/>
    <w:rsid w:val="00E53675"/>
    <w:rsid w:val="00E54F7C"/>
    <w:rsid w:val="00E5517C"/>
    <w:rsid w:val="00E554D3"/>
    <w:rsid w:val="00E557EA"/>
    <w:rsid w:val="00E55A40"/>
    <w:rsid w:val="00E55C6F"/>
    <w:rsid w:val="00E5694E"/>
    <w:rsid w:val="00E57062"/>
    <w:rsid w:val="00E570E5"/>
    <w:rsid w:val="00E57590"/>
    <w:rsid w:val="00E57A41"/>
    <w:rsid w:val="00E57FEF"/>
    <w:rsid w:val="00E602D4"/>
    <w:rsid w:val="00E604FA"/>
    <w:rsid w:val="00E60F4D"/>
    <w:rsid w:val="00E61580"/>
    <w:rsid w:val="00E61657"/>
    <w:rsid w:val="00E61F8A"/>
    <w:rsid w:val="00E629C6"/>
    <w:rsid w:val="00E62FA8"/>
    <w:rsid w:val="00E63630"/>
    <w:rsid w:val="00E6402F"/>
    <w:rsid w:val="00E64950"/>
    <w:rsid w:val="00E64B00"/>
    <w:rsid w:val="00E652E5"/>
    <w:rsid w:val="00E659B1"/>
    <w:rsid w:val="00E661D4"/>
    <w:rsid w:val="00E6640B"/>
    <w:rsid w:val="00E6683C"/>
    <w:rsid w:val="00E67684"/>
    <w:rsid w:val="00E67B22"/>
    <w:rsid w:val="00E702A4"/>
    <w:rsid w:val="00E706F9"/>
    <w:rsid w:val="00E709D2"/>
    <w:rsid w:val="00E70CDD"/>
    <w:rsid w:val="00E70F60"/>
    <w:rsid w:val="00E71AB7"/>
    <w:rsid w:val="00E71D21"/>
    <w:rsid w:val="00E72366"/>
    <w:rsid w:val="00E730AB"/>
    <w:rsid w:val="00E73862"/>
    <w:rsid w:val="00E73AA5"/>
    <w:rsid w:val="00E73B74"/>
    <w:rsid w:val="00E74053"/>
    <w:rsid w:val="00E7492B"/>
    <w:rsid w:val="00E74E68"/>
    <w:rsid w:val="00E75A31"/>
    <w:rsid w:val="00E75F5E"/>
    <w:rsid w:val="00E76370"/>
    <w:rsid w:val="00E768E9"/>
    <w:rsid w:val="00E76D62"/>
    <w:rsid w:val="00E80D3B"/>
    <w:rsid w:val="00E81235"/>
    <w:rsid w:val="00E81323"/>
    <w:rsid w:val="00E81C2C"/>
    <w:rsid w:val="00E81CB5"/>
    <w:rsid w:val="00E81EC1"/>
    <w:rsid w:val="00E81F23"/>
    <w:rsid w:val="00E82820"/>
    <w:rsid w:val="00E829AE"/>
    <w:rsid w:val="00E82C45"/>
    <w:rsid w:val="00E83056"/>
    <w:rsid w:val="00E83226"/>
    <w:rsid w:val="00E848AF"/>
    <w:rsid w:val="00E84A47"/>
    <w:rsid w:val="00E84A68"/>
    <w:rsid w:val="00E84FC1"/>
    <w:rsid w:val="00E85103"/>
    <w:rsid w:val="00E851A9"/>
    <w:rsid w:val="00E85468"/>
    <w:rsid w:val="00E8562C"/>
    <w:rsid w:val="00E8617C"/>
    <w:rsid w:val="00E86969"/>
    <w:rsid w:val="00E86E7D"/>
    <w:rsid w:val="00E8750D"/>
    <w:rsid w:val="00E87A27"/>
    <w:rsid w:val="00E87D7D"/>
    <w:rsid w:val="00E87EA1"/>
    <w:rsid w:val="00E902A3"/>
    <w:rsid w:val="00E905D7"/>
    <w:rsid w:val="00E90813"/>
    <w:rsid w:val="00E90D68"/>
    <w:rsid w:val="00E9133D"/>
    <w:rsid w:val="00E91862"/>
    <w:rsid w:val="00E929C0"/>
    <w:rsid w:val="00E92DC4"/>
    <w:rsid w:val="00E93A91"/>
    <w:rsid w:val="00E93C71"/>
    <w:rsid w:val="00E9418A"/>
    <w:rsid w:val="00E94D8C"/>
    <w:rsid w:val="00E94E31"/>
    <w:rsid w:val="00E94EF0"/>
    <w:rsid w:val="00E958B1"/>
    <w:rsid w:val="00E963B5"/>
    <w:rsid w:val="00E96464"/>
    <w:rsid w:val="00E97233"/>
    <w:rsid w:val="00E977A0"/>
    <w:rsid w:val="00E97803"/>
    <w:rsid w:val="00E9784D"/>
    <w:rsid w:val="00E97920"/>
    <w:rsid w:val="00E97C6A"/>
    <w:rsid w:val="00E97CC4"/>
    <w:rsid w:val="00EA01B7"/>
    <w:rsid w:val="00EA063B"/>
    <w:rsid w:val="00EA1B23"/>
    <w:rsid w:val="00EA1F09"/>
    <w:rsid w:val="00EA1F26"/>
    <w:rsid w:val="00EA2527"/>
    <w:rsid w:val="00EA2924"/>
    <w:rsid w:val="00EA293C"/>
    <w:rsid w:val="00EA2C3B"/>
    <w:rsid w:val="00EA2CE7"/>
    <w:rsid w:val="00EA2EF3"/>
    <w:rsid w:val="00EA31A4"/>
    <w:rsid w:val="00EA389F"/>
    <w:rsid w:val="00EA406E"/>
    <w:rsid w:val="00EA41B9"/>
    <w:rsid w:val="00EA43AC"/>
    <w:rsid w:val="00EA47E7"/>
    <w:rsid w:val="00EA4EBC"/>
    <w:rsid w:val="00EA51B2"/>
    <w:rsid w:val="00EA52D3"/>
    <w:rsid w:val="00EA55CF"/>
    <w:rsid w:val="00EA55DF"/>
    <w:rsid w:val="00EA58FB"/>
    <w:rsid w:val="00EA5C9E"/>
    <w:rsid w:val="00EA6337"/>
    <w:rsid w:val="00EA65F9"/>
    <w:rsid w:val="00EA70E7"/>
    <w:rsid w:val="00EA71EF"/>
    <w:rsid w:val="00EA7974"/>
    <w:rsid w:val="00EA7CB5"/>
    <w:rsid w:val="00EB029F"/>
    <w:rsid w:val="00EB0389"/>
    <w:rsid w:val="00EB094C"/>
    <w:rsid w:val="00EB09B9"/>
    <w:rsid w:val="00EB0A9E"/>
    <w:rsid w:val="00EB11C8"/>
    <w:rsid w:val="00EB2329"/>
    <w:rsid w:val="00EB2D0F"/>
    <w:rsid w:val="00EB2D20"/>
    <w:rsid w:val="00EB31AA"/>
    <w:rsid w:val="00EB34CF"/>
    <w:rsid w:val="00EB398B"/>
    <w:rsid w:val="00EB42DA"/>
    <w:rsid w:val="00EB47E6"/>
    <w:rsid w:val="00EB505A"/>
    <w:rsid w:val="00EB520B"/>
    <w:rsid w:val="00EB5BDD"/>
    <w:rsid w:val="00EB5C2A"/>
    <w:rsid w:val="00EB5C2F"/>
    <w:rsid w:val="00EB5D73"/>
    <w:rsid w:val="00EB5EB6"/>
    <w:rsid w:val="00EB6556"/>
    <w:rsid w:val="00EB6F21"/>
    <w:rsid w:val="00EB6F4C"/>
    <w:rsid w:val="00EB7414"/>
    <w:rsid w:val="00EB7728"/>
    <w:rsid w:val="00EB7783"/>
    <w:rsid w:val="00EB7F59"/>
    <w:rsid w:val="00EC064F"/>
    <w:rsid w:val="00EC0656"/>
    <w:rsid w:val="00EC0B03"/>
    <w:rsid w:val="00EC0BED"/>
    <w:rsid w:val="00EC0C2F"/>
    <w:rsid w:val="00EC0E92"/>
    <w:rsid w:val="00EC1064"/>
    <w:rsid w:val="00EC1BEB"/>
    <w:rsid w:val="00EC1D04"/>
    <w:rsid w:val="00EC1E1C"/>
    <w:rsid w:val="00EC252F"/>
    <w:rsid w:val="00EC2549"/>
    <w:rsid w:val="00EC2672"/>
    <w:rsid w:val="00EC2F9A"/>
    <w:rsid w:val="00EC30B0"/>
    <w:rsid w:val="00EC30BD"/>
    <w:rsid w:val="00EC344F"/>
    <w:rsid w:val="00EC3718"/>
    <w:rsid w:val="00EC38C1"/>
    <w:rsid w:val="00EC4C39"/>
    <w:rsid w:val="00EC4DC1"/>
    <w:rsid w:val="00EC5159"/>
    <w:rsid w:val="00EC5532"/>
    <w:rsid w:val="00EC55AE"/>
    <w:rsid w:val="00EC55B7"/>
    <w:rsid w:val="00EC5865"/>
    <w:rsid w:val="00EC5D34"/>
    <w:rsid w:val="00EC5F39"/>
    <w:rsid w:val="00EC63DE"/>
    <w:rsid w:val="00EC63EC"/>
    <w:rsid w:val="00EC6771"/>
    <w:rsid w:val="00EC691C"/>
    <w:rsid w:val="00EC6DB9"/>
    <w:rsid w:val="00EC6E74"/>
    <w:rsid w:val="00EC7361"/>
    <w:rsid w:val="00EC73F4"/>
    <w:rsid w:val="00EC7507"/>
    <w:rsid w:val="00EC76D9"/>
    <w:rsid w:val="00EC794F"/>
    <w:rsid w:val="00EC79D6"/>
    <w:rsid w:val="00EC7A4C"/>
    <w:rsid w:val="00ED088C"/>
    <w:rsid w:val="00ED0A02"/>
    <w:rsid w:val="00ED0A05"/>
    <w:rsid w:val="00ED0B76"/>
    <w:rsid w:val="00ED0E59"/>
    <w:rsid w:val="00ED0E6D"/>
    <w:rsid w:val="00ED17D5"/>
    <w:rsid w:val="00ED19C9"/>
    <w:rsid w:val="00ED1BA9"/>
    <w:rsid w:val="00ED1D32"/>
    <w:rsid w:val="00ED1D3C"/>
    <w:rsid w:val="00ED2165"/>
    <w:rsid w:val="00ED2300"/>
    <w:rsid w:val="00ED2399"/>
    <w:rsid w:val="00ED2446"/>
    <w:rsid w:val="00ED29DE"/>
    <w:rsid w:val="00ED2A32"/>
    <w:rsid w:val="00ED2B67"/>
    <w:rsid w:val="00ED2CBC"/>
    <w:rsid w:val="00ED2E41"/>
    <w:rsid w:val="00ED31D4"/>
    <w:rsid w:val="00ED3440"/>
    <w:rsid w:val="00ED3727"/>
    <w:rsid w:val="00ED3BE7"/>
    <w:rsid w:val="00ED3FF4"/>
    <w:rsid w:val="00ED42E4"/>
    <w:rsid w:val="00ED440B"/>
    <w:rsid w:val="00ED4DD2"/>
    <w:rsid w:val="00ED4F7D"/>
    <w:rsid w:val="00ED4FCD"/>
    <w:rsid w:val="00ED5025"/>
    <w:rsid w:val="00ED52B8"/>
    <w:rsid w:val="00ED52FD"/>
    <w:rsid w:val="00ED535A"/>
    <w:rsid w:val="00ED5457"/>
    <w:rsid w:val="00ED57E5"/>
    <w:rsid w:val="00ED58AC"/>
    <w:rsid w:val="00ED5E48"/>
    <w:rsid w:val="00ED61BE"/>
    <w:rsid w:val="00ED61CC"/>
    <w:rsid w:val="00ED63E6"/>
    <w:rsid w:val="00ED643E"/>
    <w:rsid w:val="00ED656E"/>
    <w:rsid w:val="00ED665B"/>
    <w:rsid w:val="00ED6878"/>
    <w:rsid w:val="00ED761B"/>
    <w:rsid w:val="00ED7778"/>
    <w:rsid w:val="00ED7785"/>
    <w:rsid w:val="00ED7CDA"/>
    <w:rsid w:val="00EE0021"/>
    <w:rsid w:val="00EE0125"/>
    <w:rsid w:val="00EE0445"/>
    <w:rsid w:val="00EE13B9"/>
    <w:rsid w:val="00EE1491"/>
    <w:rsid w:val="00EE195D"/>
    <w:rsid w:val="00EE1AB5"/>
    <w:rsid w:val="00EE1C02"/>
    <w:rsid w:val="00EE1E17"/>
    <w:rsid w:val="00EE23A3"/>
    <w:rsid w:val="00EE23AB"/>
    <w:rsid w:val="00EE2735"/>
    <w:rsid w:val="00EE2FDF"/>
    <w:rsid w:val="00EE3743"/>
    <w:rsid w:val="00EE3992"/>
    <w:rsid w:val="00EE3D16"/>
    <w:rsid w:val="00EE41AD"/>
    <w:rsid w:val="00EE4328"/>
    <w:rsid w:val="00EE4875"/>
    <w:rsid w:val="00EE4B0B"/>
    <w:rsid w:val="00EE4CEE"/>
    <w:rsid w:val="00EE5180"/>
    <w:rsid w:val="00EE550A"/>
    <w:rsid w:val="00EE567B"/>
    <w:rsid w:val="00EE59A8"/>
    <w:rsid w:val="00EE5B80"/>
    <w:rsid w:val="00EE5EBD"/>
    <w:rsid w:val="00EE61DA"/>
    <w:rsid w:val="00EE6615"/>
    <w:rsid w:val="00EE6C52"/>
    <w:rsid w:val="00EE6D44"/>
    <w:rsid w:val="00EE6F6A"/>
    <w:rsid w:val="00EE7318"/>
    <w:rsid w:val="00EE75FD"/>
    <w:rsid w:val="00EF05F9"/>
    <w:rsid w:val="00EF0875"/>
    <w:rsid w:val="00EF0AB0"/>
    <w:rsid w:val="00EF0B42"/>
    <w:rsid w:val="00EF0B94"/>
    <w:rsid w:val="00EF0C26"/>
    <w:rsid w:val="00EF0E89"/>
    <w:rsid w:val="00EF1C12"/>
    <w:rsid w:val="00EF224B"/>
    <w:rsid w:val="00EF2454"/>
    <w:rsid w:val="00EF24E5"/>
    <w:rsid w:val="00EF28A5"/>
    <w:rsid w:val="00EF2B62"/>
    <w:rsid w:val="00EF4274"/>
    <w:rsid w:val="00EF4794"/>
    <w:rsid w:val="00EF47C9"/>
    <w:rsid w:val="00EF4826"/>
    <w:rsid w:val="00EF4A46"/>
    <w:rsid w:val="00EF4ED5"/>
    <w:rsid w:val="00EF4FE5"/>
    <w:rsid w:val="00EF5820"/>
    <w:rsid w:val="00EF58F7"/>
    <w:rsid w:val="00EF5DA4"/>
    <w:rsid w:val="00EF6209"/>
    <w:rsid w:val="00EF6246"/>
    <w:rsid w:val="00EF63E4"/>
    <w:rsid w:val="00EF649F"/>
    <w:rsid w:val="00EF6C59"/>
    <w:rsid w:val="00EF7285"/>
    <w:rsid w:val="00EF7BCD"/>
    <w:rsid w:val="00F00625"/>
    <w:rsid w:val="00F009F8"/>
    <w:rsid w:val="00F00A29"/>
    <w:rsid w:val="00F00A5E"/>
    <w:rsid w:val="00F010CD"/>
    <w:rsid w:val="00F01486"/>
    <w:rsid w:val="00F0163B"/>
    <w:rsid w:val="00F0191D"/>
    <w:rsid w:val="00F019AE"/>
    <w:rsid w:val="00F0230D"/>
    <w:rsid w:val="00F02655"/>
    <w:rsid w:val="00F03291"/>
    <w:rsid w:val="00F032CC"/>
    <w:rsid w:val="00F03848"/>
    <w:rsid w:val="00F03A2F"/>
    <w:rsid w:val="00F03E59"/>
    <w:rsid w:val="00F041E3"/>
    <w:rsid w:val="00F04605"/>
    <w:rsid w:val="00F04C62"/>
    <w:rsid w:val="00F052C5"/>
    <w:rsid w:val="00F05A54"/>
    <w:rsid w:val="00F05F8B"/>
    <w:rsid w:val="00F06B79"/>
    <w:rsid w:val="00F06DB6"/>
    <w:rsid w:val="00F07736"/>
    <w:rsid w:val="00F0780F"/>
    <w:rsid w:val="00F1009A"/>
    <w:rsid w:val="00F103E3"/>
    <w:rsid w:val="00F10542"/>
    <w:rsid w:val="00F10A58"/>
    <w:rsid w:val="00F10ACD"/>
    <w:rsid w:val="00F11710"/>
    <w:rsid w:val="00F117B0"/>
    <w:rsid w:val="00F11F18"/>
    <w:rsid w:val="00F122EB"/>
    <w:rsid w:val="00F12426"/>
    <w:rsid w:val="00F12511"/>
    <w:rsid w:val="00F12ACE"/>
    <w:rsid w:val="00F12C06"/>
    <w:rsid w:val="00F12FFA"/>
    <w:rsid w:val="00F13059"/>
    <w:rsid w:val="00F131CB"/>
    <w:rsid w:val="00F1357F"/>
    <w:rsid w:val="00F1406F"/>
    <w:rsid w:val="00F143D3"/>
    <w:rsid w:val="00F14E21"/>
    <w:rsid w:val="00F152B8"/>
    <w:rsid w:val="00F1541A"/>
    <w:rsid w:val="00F15A02"/>
    <w:rsid w:val="00F15C3C"/>
    <w:rsid w:val="00F161B2"/>
    <w:rsid w:val="00F1647E"/>
    <w:rsid w:val="00F16A56"/>
    <w:rsid w:val="00F1730A"/>
    <w:rsid w:val="00F17853"/>
    <w:rsid w:val="00F208FB"/>
    <w:rsid w:val="00F20E64"/>
    <w:rsid w:val="00F21809"/>
    <w:rsid w:val="00F218D6"/>
    <w:rsid w:val="00F21BD5"/>
    <w:rsid w:val="00F21C49"/>
    <w:rsid w:val="00F21FD3"/>
    <w:rsid w:val="00F221C3"/>
    <w:rsid w:val="00F2230D"/>
    <w:rsid w:val="00F22972"/>
    <w:rsid w:val="00F22A3D"/>
    <w:rsid w:val="00F2318E"/>
    <w:rsid w:val="00F23DFD"/>
    <w:rsid w:val="00F24092"/>
    <w:rsid w:val="00F24128"/>
    <w:rsid w:val="00F24D65"/>
    <w:rsid w:val="00F25007"/>
    <w:rsid w:val="00F25842"/>
    <w:rsid w:val="00F25A70"/>
    <w:rsid w:val="00F26321"/>
    <w:rsid w:val="00F264F7"/>
    <w:rsid w:val="00F26806"/>
    <w:rsid w:val="00F26AF2"/>
    <w:rsid w:val="00F26B53"/>
    <w:rsid w:val="00F26C8D"/>
    <w:rsid w:val="00F26E63"/>
    <w:rsid w:val="00F26F4E"/>
    <w:rsid w:val="00F27157"/>
    <w:rsid w:val="00F27195"/>
    <w:rsid w:val="00F27403"/>
    <w:rsid w:val="00F27A48"/>
    <w:rsid w:val="00F30307"/>
    <w:rsid w:val="00F30409"/>
    <w:rsid w:val="00F30EF8"/>
    <w:rsid w:val="00F30FC6"/>
    <w:rsid w:val="00F31642"/>
    <w:rsid w:val="00F317F9"/>
    <w:rsid w:val="00F321BD"/>
    <w:rsid w:val="00F32584"/>
    <w:rsid w:val="00F32E2D"/>
    <w:rsid w:val="00F33003"/>
    <w:rsid w:val="00F33275"/>
    <w:rsid w:val="00F33E9A"/>
    <w:rsid w:val="00F33F70"/>
    <w:rsid w:val="00F343EB"/>
    <w:rsid w:val="00F34654"/>
    <w:rsid w:val="00F349E0"/>
    <w:rsid w:val="00F34A10"/>
    <w:rsid w:val="00F34ABF"/>
    <w:rsid w:val="00F353C1"/>
    <w:rsid w:val="00F354BD"/>
    <w:rsid w:val="00F35779"/>
    <w:rsid w:val="00F35A0C"/>
    <w:rsid w:val="00F36392"/>
    <w:rsid w:val="00F369D5"/>
    <w:rsid w:val="00F36A82"/>
    <w:rsid w:val="00F36C1E"/>
    <w:rsid w:val="00F37008"/>
    <w:rsid w:val="00F37298"/>
    <w:rsid w:val="00F3730A"/>
    <w:rsid w:val="00F377C6"/>
    <w:rsid w:val="00F37C72"/>
    <w:rsid w:val="00F37D56"/>
    <w:rsid w:val="00F37FF3"/>
    <w:rsid w:val="00F40572"/>
    <w:rsid w:val="00F40C2D"/>
    <w:rsid w:val="00F40F4A"/>
    <w:rsid w:val="00F41550"/>
    <w:rsid w:val="00F41C71"/>
    <w:rsid w:val="00F41C7D"/>
    <w:rsid w:val="00F41E72"/>
    <w:rsid w:val="00F41F17"/>
    <w:rsid w:val="00F42004"/>
    <w:rsid w:val="00F431CF"/>
    <w:rsid w:val="00F43859"/>
    <w:rsid w:val="00F44403"/>
    <w:rsid w:val="00F44F4F"/>
    <w:rsid w:val="00F45687"/>
    <w:rsid w:val="00F456DB"/>
    <w:rsid w:val="00F46896"/>
    <w:rsid w:val="00F46B48"/>
    <w:rsid w:val="00F46CD3"/>
    <w:rsid w:val="00F46D1D"/>
    <w:rsid w:val="00F46EF4"/>
    <w:rsid w:val="00F470E0"/>
    <w:rsid w:val="00F47EBC"/>
    <w:rsid w:val="00F50359"/>
    <w:rsid w:val="00F50660"/>
    <w:rsid w:val="00F5069F"/>
    <w:rsid w:val="00F51543"/>
    <w:rsid w:val="00F517D4"/>
    <w:rsid w:val="00F51C6A"/>
    <w:rsid w:val="00F5203F"/>
    <w:rsid w:val="00F52316"/>
    <w:rsid w:val="00F52EB3"/>
    <w:rsid w:val="00F532E0"/>
    <w:rsid w:val="00F53384"/>
    <w:rsid w:val="00F53C82"/>
    <w:rsid w:val="00F53CA7"/>
    <w:rsid w:val="00F53DEF"/>
    <w:rsid w:val="00F53EFA"/>
    <w:rsid w:val="00F549B7"/>
    <w:rsid w:val="00F5521A"/>
    <w:rsid w:val="00F5544B"/>
    <w:rsid w:val="00F55CEB"/>
    <w:rsid w:val="00F55E5A"/>
    <w:rsid w:val="00F560CD"/>
    <w:rsid w:val="00F56937"/>
    <w:rsid w:val="00F56EFE"/>
    <w:rsid w:val="00F57798"/>
    <w:rsid w:val="00F578EB"/>
    <w:rsid w:val="00F57B8B"/>
    <w:rsid w:val="00F605FC"/>
    <w:rsid w:val="00F60628"/>
    <w:rsid w:val="00F608E2"/>
    <w:rsid w:val="00F60A9F"/>
    <w:rsid w:val="00F622F7"/>
    <w:rsid w:val="00F62916"/>
    <w:rsid w:val="00F62A11"/>
    <w:rsid w:val="00F6301C"/>
    <w:rsid w:val="00F6361F"/>
    <w:rsid w:val="00F63808"/>
    <w:rsid w:val="00F63897"/>
    <w:rsid w:val="00F63C12"/>
    <w:rsid w:val="00F63D9A"/>
    <w:rsid w:val="00F63DCA"/>
    <w:rsid w:val="00F64634"/>
    <w:rsid w:val="00F64672"/>
    <w:rsid w:val="00F64820"/>
    <w:rsid w:val="00F64DE2"/>
    <w:rsid w:val="00F651A4"/>
    <w:rsid w:val="00F6544F"/>
    <w:rsid w:val="00F65812"/>
    <w:rsid w:val="00F65A2E"/>
    <w:rsid w:val="00F65ACE"/>
    <w:rsid w:val="00F65DCE"/>
    <w:rsid w:val="00F65F28"/>
    <w:rsid w:val="00F661C2"/>
    <w:rsid w:val="00F6625C"/>
    <w:rsid w:val="00F66421"/>
    <w:rsid w:val="00F66706"/>
    <w:rsid w:val="00F66847"/>
    <w:rsid w:val="00F66D11"/>
    <w:rsid w:val="00F66DE8"/>
    <w:rsid w:val="00F66F69"/>
    <w:rsid w:val="00F67583"/>
    <w:rsid w:val="00F67DAF"/>
    <w:rsid w:val="00F7006D"/>
    <w:rsid w:val="00F700C9"/>
    <w:rsid w:val="00F712F9"/>
    <w:rsid w:val="00F714F6"/>
    <w:rsid w:val="00F71685"/>
    <w:rsid w:val="00F717EA"/>
    <w:rsid w:val="00F71DDF"/>
    <w:rsid w:val="00F72117"/>
    <w:rsid w:val="00F72928"/>
    <w:rsid w:val="00F735FE"/>
    <w:rsid w:val="00F73693"/>
    <w:rsid w:val="00F73F31"/>
    <w:rsid w:val="00F74486"/>
    <w:rsid w:val="00F748C7"/>
    <w:rsid w:val="00F74CD1"/>
    <w:rsid w:val="00F756E0"/>
    <w:rsid w:val="00F75CC3"/>
    <w:rsid w:val="00F76067"/>
    <w:rsid w:val="00F76271"/>
    <w:rsid w:val="00F762DD"/>
    <w:rsid w:val="00F76328"/>
    <w:rsid w:val="00F76514"/>
    <w:rsid w:val="00F76837"/>
    <w:rsid w:val="00F7739A"/>
    <w:rsid w:val="00F77C3E"/>
    <w:rsid w:val="00F80F94"/>
    <w:rsid w:val="00F81394"/>
    <w:rsid w:val="00F81437"/>
    <w:rsid w:val="00F8193B"/>
    <w:rsid w:val="00F81D68"/>
    <w:rsid w:val="00F81E75"/>
    <w:rsid w:val="00F8244A"/>
    <w:rsid w:val="00F82A54"/>
    <w:rsid w:val="00F82AA4"/>
    <w:rsid w:val="00F82FA2"/>
    <w:rsid w:val="00F833B7"/>
    <w:rsid w:val="00F83643"/>
    <w:rsid w:val="00F83C0B"/>
    <w:rsid w:val="00F83EDA"/>
    <w:rsid w:val="00F84002"/>
    <w:rsid w:val="00F8403A"/>
    <w:rsid w:val="00F842DB"/>
    <w:rsid w:val="00F847BD"/>
    <w:rsid w:val="00F84B7B"/>
    <w:rsid w:val="00F84BD9"/>
    <w:rsid w:val="00F84CED"/>
    <w:rsid w:val="00F84FBD"/>
    <w:rsid w:val="00F8517D"/>
    <w:rsid w:val="00F8524E"/>
    <w:rsid w:val="00F85A50"/>
    <w:rsid w:val="00F85B3B"/>
    <w:rsid w:val="00F85E5D"/>
    <w:rsid w:val="00F876EA"/>
    <w:rsid w:val="00F8798A"/>
    <w:rsid w:val="00F87ABA"/>
    <w:rsid w:val="00F9018E"/>
    <w:rsid w:val="00F90228"/>
    <w:rsid w:val="00F904A2"/>
    <w:rsid w:val="00F90D2A"/>
    <w:rsid w:val="00F90DDC"/>
    <w:rsid w:val="00F915A1"/>
    <w:rsid w:val="00F92586"/>
    <w:rsid w:val="00F9296D"/>
    <w:rsid w:val="00F92BAB"/>
    <w:rsid w:val="00F92E28"/>
    <w:rsid w:val="00F93017"/>
    <w:rsid w:val="00F9337E"/>
    <w:rsid w:val="00F9343A"/>
    <w:rsid w:val="00F9348F"/>
    <w:rsid w:val="00F93DFD"/>
    <w:rsid w:val="00F940AC"/>
    <w:rsid w:val="00F94AC0"/>
    <w:rsid w:val="00F94BAD"/>
    <w:rsid w:val="00F94DB7"/>
    <w:rsid w:val="00F95184"/>
    <w:rsid w:val="00F959B9"/>
    <w:rsid w:val="00F959E6"/>
    <w:rsid w:val="00F95B10"/>
    <w:rsid w:val="00F9630C"/>
    <w:rsid w:val="00F965EE"/>
    <w:rsid w:val="00F966DB"/>
    <w:rsid w:val="00F9682A"/>
    <w:rsid w:val="00F96CC8"/>
    <w:rsid w:val="00F97662"/>
    <w:rsid w:val="00F97FAB"/>
    <w:rsid w:val="00FA0277"/>
    <w:rsid w:val="00FA02D2"/>
    <w:rsid w:val="00FA049B"/>
    <w:rsid w:val="00FA08F5"/>
    <w:rsid w:val="00FA1038"/>
    <w:rsid w:val="00FA25AA"/>
    <w:rsid w:val="00FA27E6"/>
    <w:rsid w:val="00FA29EB"/>
    <w:rsid w:val="00FA2E56"/>
    <w:rsid w:val="00FA336C"/>
    <w:rsid w:val="00FA33C2"/>
    <w:rsid w:val="00FA3E20"/>
    <w:rsid w:val="00FA3E28"/>
    <w:rsid w:val="00FA3E53"/>
    <w:rsid w:val="00FA4699"/>
    <w:rsid w:val="00FA47B8"/>
    <w:rsid w:val="00FA4F33"/>
    <w:rsid w:val="00FA5022"/>
    <w:rsid w:val="00FA50EE"/>
    <w:rsid w:val="00FA51F8"/>
    <w:rsid w:val="00FA5469"/>
    <w:rsid w:val="00FA5886"/>
    <w:rsid w:val="00FA5A21"/>
    <w:rsid w:val="00FA5C5F"/>
    <w:rsid w:val="00FA5CB7"/>
    <w:rsid w:val="00FA5FD5"/>
    <w:rsid w:val="00FA5FFB"/>
    <w:rsid w:val="00FA68CE"/>
    <w:rsid w:val="00FA785A"/>
    <w:rsid w:val="00FA7934"/>
    <w:rsid w:val="00FA7F07"/>
    <w:rsid w:val="00FB00DE"/>
    <w:rsid w:val="00FB063D"/>
    <w:rsid w:val="00FB0740"/>
    <w:rsid w:val="00FB0AE6"/>
    <w:rsid w:val="00FB0C28"/>
    <w:rsid w:val="00FB1313"/>
    <w:rsid w:val="00FB193F"/>
    <w:rsid w:val="00FB20C9"/>
    <w:rsid w:val="00FB2743"/>
    <w:rsid w:val="00FB276C"/>
    <w:rsid w:val="00FB28C6"/>
    <w:rsid w:val="00FB2E8A"/>
    <w:rsid w:val="00FB2F08"/>
    <w:rsid w:val="00FB3160"/>
    <w:rsid w:val="00FB3276"/>
    <w:rsid w:val="00FB3828"/>
    <w:rsid w:val="00FB3892"/>
    <w:rsid w:val="00FB43CF"/>
    <w:rsid w:val="00FB4458"/>
    <w:rsid w:val="00FB4813"/>
    <w:rsid w:val="00FB4A6A"/>
    <w:rsid w:val="00FB5432"/>
    <w:rsid w:val="00FB58E0"/>
    <w:rsid w:val="00FB5CFD"/>
    <w:rsid w:val="00FB60D4"/>
    <w:rsid w:val="00FB633D"/>
    <w:rsid w:val="00FB6370"/>
    <w:rsid w:val="00FB64D7"/>
    <w:rsid w:val="00FB67DF"/>
    <w:rsid w:val="00FB6C3D"/>
    <w:rsid w:val="00FB731B"/>
    <w:rsid w:val="00FB743C"/>
    <w:rsid w:val="00FC0427"/>
    <w:rsid w:val="00FC0684"/>
    <w:rsid w:val="00FC0A90"/>
    <w:rsid w:val="00FC0CA4"/>
    <w:rsid w:val="00FC0E5B"/>
    <w:rsid w:val="00FC11EF"/>
    <w:rsid w:val="00FC201D"/>
    <w:rsid w:val="00FC2939"/>
    <w:rsid w:val="00FC2B2E"/>
    <w:rsid w:val="00FC2F78"/>
    <w:rsid w:val="00FC3811"/>
    <w:rsid w:val="00FC3B5E"/>
    <w:rsid w:val="00FC4212"/>
    <w:rsid w:val="00FC4A38"/>
    <w:rsid w:val="00FC5747"/>
    <w:rsid w:val="00FC5BA3"/>
    <w:rsid w:val="00FC5FC3"/>
    <w:rsid w:val="00FC6264"/>
    <w:rsid w:val="00FC73FB"/>
    <w:rsid w:val="00FC77A4"/>
    <w:rsid w:val="00FC78AF"/>
    <w:rsid w:val="00FC78DB"/>
    <w:rsid w:val="00FC7AF9"/>
    <w:rsid w:val="00FC7CA1"/>
    <w:rsid w:val="00FD013E"/>
    <w:rsid w:val="00FD05F8"/>
    <w:rsid w:val="00FD0C6C"/>
    <w:rsid w:val="00FD0E97"/>
    <w:rsid w:val="00FD1002"/>
    <w:rsid w:val="00FD108A"/>
    <w:rsid w:val="00FD1438"/>
    <w:rsid w:val="00FD14F4"/>
    <w:rsid w:val="00FD15FC"/>
    <w:rsid w:val="00FD160D"/>
    <w:rsid w:val="00FD1B16"/>
    <w:rsid w:val="00FD2352"/>
    <w:rsid w:val="00FD28FF"/>
    <w:rsid w:val="00FD307B"/>
    <w:rsid w:val="00FD32A8"/>
    <w:rsid w:val="00FD3AC5"/>
    <w:rsid w:val="00FD415D"/>
    <w:rsid w:val="00FD58F9"/>
    <w:rsid w:val="00FD5C0D"/>
    <w:rsid w:val="00FD5E31"/>
    <w:rsid w:val="00FD5F01"/>
    <w:rsid w:val="00FD5F8A"/>
    <w:rsid w:val="00FD6327"/>
    <w:rsid w:val="00FD6482"/>
    <w:rsid w:val="00FD664C"/>
    <w:rsid w:val="00FD6750"/>
    <w:rsid w:val="00FD6B67"/>
    <w:rsid w:val="00FD6D82"/>
    <w:rsid w:val="00FD6DDD"/>
    <w:rsid w:val="00FD767E"/>
    <w:rsid w:val="00FD784F"/>
    <w:rsid w:val="00FD7BD7"/>
    <w:rsid w:val="00FD7FBD"/>
    <w:rsid w:val="00FE059A"/>
    <w:rsid w:val="00FE078A"/>
    <w:rsid w:val="00FE0E62"/>
    <w:rsid w:val="00FE1764"/>
    <w:rsid w:val="00FE1AA4"/>
    <w:rsid w:val="00FE1DB4"/>
    <w:rsid w:val="00FE226B"/>
    <w:rsid w:val="00FE23C0"/>
    <w:rsid w:val="00FE2C38"/>
    <w:rsid w:val="00FE2F3D"/>
    <w:rsid w:val="00FE36C3"/>
    <w:rsid w:val="00FE38BD"/>
    <w:rsid w:val="00FE39B7"/>
    <w:rsid w:val="00FE3F98"/>
    <w:rsid w:val="00FE41CD"/>
    <w:rsid w:val="00FE44DB"/>
    <w:rsid w:val="00FE4BE9"/>
    <w:rsid w:val="00FE4C75"/>
    <w:rsid w:val="00FE4E71"/>
    <w:rsid w:val="00FE4E94"/>
    <w:rsid w:val="00FE5FB0"/>
    <w:rsid w:val="00FE5FB2"/>
    <w:rsid w:val="00FE65EC"/>
    <w:rsid w:val="00FE678C"/>
    <w:rsid w:val="00FE6817"/>
    <w:rsid w:val="00FE68D7"/>
    <w:rsid w:val="00FE68E4"/>
    <w:rsid w:val="00FE6982"/>
    <w:rsid w:val="00FE6A43"/>
    <w:rsid w:val="00FE6ACF"/>
    <w:rsid w:val="00FE6EA5"/>
    <w:rsid w:val="00FE732F"/>
    <w:rsid w:val="00FE7B9F"/>
    <w:rsid w:val="00FF04A0"/>
    <w:rsid w:val="00FF10AE"/>
    <w:rsid w:val="00FF13EB"/>
    <w:rsid w:val="00FF2EF1"/>
    <w:rsid w:val="00FF3002"/>
    <w:rsid w:val="00FF30B3"/>
    <w:rsid w:val="00FF34A3"/>
    <w:rsid w:val="00FF381E"/>
    <w:rsid w:val="00FF41E1"/>
    <w:rsid w:val="00FF43E3"/>
    <w:rsid w:val="00FF4757"/>
    <w:rsid w:val="00FF4844"/>
    <w:rsid w:val="00FF4924"/>
    <w:rsid w:val="00FF493F"/>
    <w:rsid w:val="00FF4EAE"/>
    <w:rsid w:val="00FF52D7"/>
    <w:rsid w:val="00FF53BE"/>
    <w:rsid w:val="00FF5561"/>
    <w:rsid w:val="00FF55A6"/>
    <w:rsid w:val="00FF5870"/>
    <w:rsid w:val="00FF58FE"/>
    <w:rsid w:val="00FF5F6C"/>
    <w:rsid w:val="00FF6329"/>
    <w:rsid w:val="00FF6550"/>
    <w:rsid w:val="00FF7277"/>
    <w:rsid w:val="00FF7424"/>
    <w:rsid w:val="00FF7763"/>
    <w:rsid w:val="00FF78EA"/>
    <w:rsid w:val="00FF7B39"/>
    <w:rsid w:val="00FF7B61"/>
    <w:rsid w:val="00FF7BC1"/>
    <w:rsid w:val="00FF7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6B684"/>
  <w15:chartTrackingRefBased/>
  <w15:docId w15:val="{ECB74BE2-41E4-4A35-98AA-101DA180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C8740F"/>
    <w:pPr>
      <w:keepNext w:val="0"/>
      <w:widowControl/>
      <w:numPr>
        <w:numId w:val="6"/>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link w:val="FootnoteTextChar"/>
    <w:semiHidden/>
    <w:rsid w:val="006F6496"/>
    <w:rPr>
      <w:sz w:val="16"/>
    </w:rPr>
  </w:style>
  <w:style w:type="character" w:styleId="Hyperlink">
    <w:name w:val="Hyperlink"/>
    <w:rsid w:val="008A03E3"/>
    <w:rPr>
      <w:color w:val="0000FF"/>
      <w:u w:val="single"/>
    </w:rPr>
  </w:style>
  <w:style w:type="character" w:styleId="FootnoteReference">
    <w:name w:val="footnote reference"/>
    <w:semiHidden/>
    <w:rsid w:val="00DF05AB"/>
    <w:rPr>
      <w:vertAlign w:val="superscript"/>
    </w:rPr>
  </w:style>
  <w:style w:type="paragraph" w:styleId="BalloonText">
    <w:name w:val="Balloon Text"/>
    <w:basedOn w:val="Normal"/>
    <w:link w:val="BalloonTextChar"/>
    <w:rsid w:val="008950AD"/>
    <w:rPr>
      <w:rFonts w:ascii="Tahoma" w:hAnsi="Tahoma" w:cs="Tahoma"/>
      <w:sz w:val="16"/>
      <w:szCs w:val="16"/>
    </w:rPr>
  </w:style>
  <w:style w:type="character" w:customStyle="1" w:styleId="BalloonTextChar">
    <w:name w:val="Balloon Text Char"/>
    <w:link w:val="BalloonText"/>
    <w:rsid w:val="008950AD"/>
    <w:rPr>
      <w:rFonts w:ascii="Tahoma" w:hAnsi="Tahoma" w:cs="Tahoma"/>
      <w:sz w:val="16"/>
      <w:szCs w:val="16"/>
    </w:rPr>
  </w:style>
  <w:style w:type="paragraph" w:customStyle="1" w:styleId="Default">
    <w:name w:val="Default"/>
    <w:rsid w:val="00C54F5A"/>
    <w:pPr>
      <w:autoSpaceDE w:val="0"/>
      <w:autoSpaceDN w:val="0"/>
      <w:adjustRightInd w:val="0"/>
    </w:pPr>
    <w:rPr>
      <w:rFonts w:ascii="Verdana" w:hAnsi="Verdana" w:cs="Verdana"/>
      <w:color w:val="000000"/>
      <w:sz w:val="24"/>
      <w:szCs w:val="24"/>
    </w:rPr>
  </w:style>
  <w:style w:type="character" w:customStyle="1" w:styleId="FootnoteTextChar">
    <w:name w:val="Footnote Text Char"/>
    <w:link w:val="FootnoteText"/>
    <w:semiHidden/>
    <w:rsid w:val="0018261F"/>
    <w:rPr>
      <w:rFonts w:ascii="Verdana" w:hAnsi="Verdana"/>
      <w:sz w:val="16"/>
    </w:rPr>
  </w:style>
  <w:style w:type="paragraph" w:styleId="ListParagraph">
    <w:name w:val="List Paragraph"/>
    <w:basedOn w:val="Normal"/>
    <w:uiPriority w:val="34"/>
    <w:qFormat/>
    <w:rsid w:val="001E1FEE"/>
    <w:pPr>
      <w:ind w:left="720"/>
    </w:pPr>
  </w:style>
  <w:style w:type="character" w:customStyle="1" w:styleId="Style1Char">
    <w:name w:val="Style1 Char"/>
    <w:link w:val="Style1"/>
    <w:rsid w:val="00241B36"/>
    <w:rPr>
      <w:rFonts w:ascii="Verdana" w:hAnsi="Verdana"/>
      <w:color w:val="000000"/>
      <w:kern w:val="28"/>
      <w:sz w:val="22"/>
    </w:rPr>
  </w:style>
  <w:style w:type="character" w:customStyle="1" w:styleId="legpblocktitle">
    <w:name w:val="legpblocktitle"/>
    <w:basedOn w:val="DefaultParagraphFont"/>
    <w:rsid w:val="00D74300"/>
  </w:style>
  <w:style w:type="paragraph" w:customStyle="1" w:styleId="legclearfix">
    <w:name w:val="legclearfix"/>
    <w:basedOn w:val="Normal"/>
    <w:rsid w:val="00D74300"/>
    <w:pPr>
      <w:spacing w:before="100" w:beforeAutospacing="1" w:after="100" w:afterAutospacing="1"/>
    </w:pPr>
    <w:rPr>
      <w:rFonts w:ascii="Times New Roman" w:hAnsi="Times New Roman"/>
      <w:sz w:val="24"/>
      <w:szCs w:val="24"/>
    </w:rPr>
  </w:style>
  <w:style w:type="character" w:customStyle="1" w:styleId="legds">
    <w:name w:val="legds"/>
    <w:basedOn w:val="DefaultParagraphFont"/>
    <w:rsid w:val="00D74300"/>
  </w:style>
  <w:style w:type="character" w:customStyle="1" w:styleId="legchangedelimiter">
    <w:name w:val="legchangedelimiter"/>
    <w:basedOn w:val="DefaultParagraphFont"/>
    <w:rsid w:val="00D74300"/>
  </w:style>
  <w:style w:type="character" w:customStyle="1" w:styleId="legaddition">
    <w:name w:val="legaddition"/>
    <w:basedOn w:val="DefaultParagraphFont"/>
    <w:rsid w:val="00D74300"/>
  </w:style>
  <w:style w:type="paragraph" w:styleId="Revision">
    <w:name w:val="Revision"/>
    <w:hidden/>
    <w:uiPriority w:val="99"/>
    <w:semiHidden/>
    <w:rsid w:val="002835B8"/>
    <w:rPr>
      <w:rFonts w:ascii="Verdana" w:hAnsi="Verdana"/>
      <w:sz w:val="22"/>
    </w:rPr>
  </w:style>
  <w:style w:type="numbering" w:customStyle="1" w:styleId="StylesList">
    <w:name w:val="StylesList"/>
    <w:uiPriority w:val="99"/>
    <w:rsid w:val="00C14BB9"/>
    <w:pPr>
      <w:numPr>
        <w:numId w:val="18"/>
      </w:numPr>
    </w:pPr>
  </w:style>
  <w:style w:type="character" w:styleId="CommentReference">
    <w:name w:val="annotation reference"/>
    <w:basedOn w:val="DefaultParagraphFont"/>
    <w:rsid w:val="007703F1"/>
    <w:rPr>
      <w:sz w:val="16"/>
      <w:szCs w:val="16"/>
    </w:rPr>
  </w:style>
  <w:style w:type="paragraph" w:styleId="CommentText">
    <w:name w:val="annotation text"/>
    <w:basedOn w:val="Normal"/>
    <w:link w:val="CommentTextChar"/>
    <w:rsid w:val="007703F1"/>
    <w:rPr>
      <w:sz w:val="20"/>
    </w:rPr>
  </w:style>
  <w:style w:type="character" w:customStyle="1" w:styleId="CommentTextChar">
    <w:name w:val="Comment Text Char"/>
    <w:basedOn w:val="DefaultParagraphFont"/>
    <w:link w:val="CommentText"/>
    <w:rsid w:val="007703F1"/>
    <w:rPr>
      <w:rFonts w:ascii="Verdana" w:hAnsi="Verdana"/>
    </w:rPr>
  </w:style>
  <w:style w:type="paragraph" w:styleId="CommentSubject">
    <w:name w:val="annotation subject"/>
    <w:basedOn w:val="CommentText"/>
    <w:next w:val="CommentText"/>
    <w:link w:val="CommentSubjectChar"/>
    <w:rsid w:val="007703F1"/>
    <w:rPr>
      <w:b/>
      <w:bCs/>
    </w:rPr>
  </w:style>
  <w:style w:type="character" w:customStyle="1" w:styleId="CommentSubjectChar">
    <w:name w:val="Comment Subject Char"/>
    <w:basedOn w:val="CommentTextChar"/>
    <w:link w:val="CommentSubject"/>
    <w:rsid w:val="007703F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62314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291059990">
      <w:bodyDiv w:val="1"/>
      <w:marLeft w:val="0"/>
      <w:marRight w:val="0"/>
      <w:marTop w:val="0"/>
      <w:marBottom w:val="0"/>
      <w:divBdr>
        <w:top w:val="none" w:sz="0" w:space="0" w:color="auto"/>
        <w:left w:val="none" w:sz="0" w:space="0" w:color="auto"/>
        <w:bottom w:val="none" w:sz="0" w:space="0" w:color="auto"/>
        <w:right w:val="none" w:sz="0" w:space="0" w:color="auto"/>
      </w:divBdr>
    </w:div>
    <w:div w:id="1291395076">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25315008">
      <w:bodyDiv w:val="1"/>
      <w:marLeft w:val="0"/>
      <w:marRight w:val="0"/>
      <w:marTop w:val="0"/>
      <w:marBottom w:val="0"/>
      <w:divBdr>
        <w:top w:val="none" w:sz="0" w:space="0" w:color="auto"/>
        <w:left w:val="none" w:sz="0" w:space="0" w:color="auto"/>
        <w:bottom w:val="none" w:sz="0" w:space="0" w:color="auto"/>
        <w:right w:val="none" w:sz="0" w:space="0" w:color="auto"/>
      </w:divBdr>
    </w:div>
    <w:div w:id="2126190831">
      <w:bodyDiv w:val="1"/>
      <w:marLeft w:val="0"/>
      <w:marRight w:val="0"/>
      <w:marTop w:val="0"/>
      <w:marBottom w:val="0"/>
      <w:divBdr>
        <w:top w:val="none" w:sz="0" w:space="0" w:color="auto"/>
        <w:left w:val="none" w:sz="0" w:space="0" w:color="auto"/>
        <w:bottom w:val="none" w:sz="0" w:space="0" w:color="auto"/>
        <w:right w:val="none" w:sz="0" w:space="0" w:color="auto"/>
      </w:divBdr>
    </w:div>
    <w:div w:id="21455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0DDB5-728D-43BE-843B-A1209BA4B3AE}">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2.xml><?xml version="1.0" encoding="utf-8"?>
<ds:datastoreItem xmlns:ds="http://schemas.openxmlformats.org/officeDocument/2006/customXml" ds:itemID="{89A7BDBC-ADEF-4812-BA18-FBF5766D181F}">
  <ds:schemaRefs>
    <ds:schemaRef ds:uri="http://schemas.microsoft.com/sharepoint/v3/contenttype/forms"/>
  </ds:schemaRefs>
</ds:datastoreItem>
</file>

<file path=customXml/itemProps3.xml><?xml version="1.0" encoding="utf-8"?>
<ds:datastoreItem xmlns:ds="http://schemas.openxmlformats.org/officeDocument/2006/customXml" ds:itemID="{12C5E524-682F-4CA8-A108-E65FBF31640C}"/>
</file>

<file path=customXml/itemProps4.xml><?xml version="1.0" encoding="utf-8"?>
<ds:datastoreItem xmlns:ds="http://schemas.openxmlformats.org/officeDocument/2006/customXml" ds:itemID="{18444705-F032-4E1A-AE70-E5B4F3AD51F6}">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FC98F269-F117-43AF-B391-30383AC1B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Decisions.dot</Template>
  <TotalTime>3</TotalTime>
  <Pages>9</Pages>
  <Words>3264</Words>
  <Characters>18607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SCH14A</vt:lpstr>
    </vt:vector>
  </TitlesOfParts>
  <Manager>John Braithwaite</Manager>
  <Company>The Planning Inspectorate</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SCH14A</dc:title>
  <dc:subject>High Hedges</dc:subject>
  <dc:creator>Annmarie.Behn.UK@planninginspectorate.gov.uk</dc:creator>
  <cp:keywords/>
  <cp:lastModifiedBy>Clive Richards</cp:lastModifiedBy>
  <cp:revision>7</cp:revision>
  <cp:lastPrinted>2026-07-02T07:25:00Z</cp:lastPrinted>
  <dcterms:created xsi:type="dcterms:W3CDTF">2026-08-03T11:22:00Z</dcterms:created>
  <dcterms:modified xsi:type="dcterms:W3CDTF">2026-08-03T11:25:00Z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Appeal Decision</vt:lpwstr>
  </property>
  <property fmtid="{D5CDD505-2E9C-101B-9397-08002B2CF9AE}" pid="6" name="DRDSLanguage">
    <vt:lpwstr>English</vt:lpwstr>
  </property>
  <property fmtid="{D5CDD505-2E9C-101B-9397-08002B2CF9AE}" pid="7" name="DRDSShortForm">
    <vt:lpwstr>Yes</vt:lpwstr>
  </property>
  <property fmtid="{D5CDD505-2E9C-101B-9397-08002B2CF9AE}" pid="8" name="docIndexRef">
    <vt:lpwstr>d6cdbfd3-d9a1-42bf-ab51-fec28fd0e769</vt:lpwstr>
  </property>
  <property fmtid="{D5CDD505-2E9C-101B-9397-08002B2CF9AE}" pid="9" name="bjSaver">
    <vt:lpwstr>lqVymMwUyseVxqE7HRT8YhjGAS4dEbxv</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