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83A714" w14:textId="190BD528" w:rsidR="15AD2F8B" w:rsidRDefault="15AD2F8B" w:rsidP="15AD2F8B">
      <w:pPr>
        <w:rPr>
          <w:rFonts w:ascii="Arial" w:hAnsi="Arial" w:cs="Arial"/>
          <w:sz w:val="24"/>
          <w:szCs w:val="24"/>
        </w:rPr>
      </w:pPr>
    </w:p>
    <w:p w14:paraId="0A002D43" w14:textId="1FAE2D71" w:rsidR="53D6CA2B" w:rsidRDefault="53D6CA2B"/>
    <w:p w14:paraId="2A815DB9" w14:textId="371E43E3" w:rsidR="15AD2F8B" w:rsidRDefault="15AD2F8B"/>
    <w:p w14:paraId="5CFBB817" w14:textId="522053AE" w:rsidR="00F038B8" w:rsidRDefault="3C7F5754" w:rsidP="4AF2AB6D">
      <w:pPr>
        <w:rPr>
          <w:rFonts w:ascii="Arial" w:eastAsia="Arial" w:hAnsi="Arial" w:cs="Arial"/>
          <w:b/>
          <w:bCs/>
          <w:sz w:val="32"/>
          <w:szCs w:val="32"/>
        </w:rPr>
      </w:pPr>
      <w:r w:rsidRPr="4AF2AB6D">
        <w:rPr>
          <w:rFonts w:ascii="Arial" w:eastAsia="Arial" w:hAnsi="Arial" w:cs="Arial"/>
          <w:b/>
          <w:bCs/>
          <w:sz w:val="32"/>
          <w:szCs w:val="32"/>
        </w:rPr>
        <w:t>Guide title:</w:t>
      </w:r>
    </w:p>
    <w:p w14:paraId="1F4E60DB" w14:textId="58151B5F" w:rsidR="00962816" w:rsidRPr="00350B68" w:rsidRDefault="00A00503" w:rsidP="33DF4EA8">
      <w:pPr>
        <w:pStyle w:val="Heading1"/>
        <w:rPr>
          <w:sz w:val="32"/>
          <w:szCs w:val="32"/>
        </w:rPr>
      </w:pPr>
      <w:r>
        <w:rPr>
          <w:sz w:val="32"/>
          <w:szCs w:val="32"/>
        </w:rPr>
        <w:t>Singapore</w:t>
      </w:r>
      <w:r w:rsidR="156D1775" w:rsidRPr="4AF2AB6D">
        <w:rPr>
          <w:sz w:val="32"/>
          <w:szCs w:val="32"/>
        </w:rPr>
        <w:t>: information</w:t>
      </w:r>
      <w:r w:rsidR="02B0ED87" w:rsidRPr="4AF2AB6D">
        <w:rPr>
          <w:sz w:val="32"/>
          <w:szCs w:val="32"/>
        </w:rPr>
        <w:t xml:space="preserve"> for victims of rape and sexual assault</w:t>
      </w:r>
    </w:p>
    <w:p w14:paraId="0E1FEADD" w14:textId="6F847041" w:rsidR="1E711B2D" w:rsidRDefault="1E711B2D" w:rsidP="4AF2AB6D">
      <w:pPr>
        <w:rPr>
          <w:rFonts w:ascii="Arial" w:eastAsia="Arial" w:hAnsi="Arial" w:cs="Arial"/>
          <w:sz w:val="24"/>
          <w:szCs w:val="24"/>
        </w:rPr>
      </w:pPr>
      <w:r w:rsidRPr="00A00503">
        <w:rPr>
          <w:rFonts w:ascii="Arial" w:eastAsia="Arial" w:hAnsi="Arial" w:cs="Arial"/>
          <w:sz w:val="24"/>
          <w:szCs w:val="24"/>
        </w:rPr>
        <w:t>Last updated</w:t>
      </w:r>
      <w:r w:rsidRPr="5788CB6B">
        <w:rPr>
          <w:rFonts w:ascii="Arial" w:eastAsia="Arial" w:hAnsi="Arial" w:cs="Arial"/>
          <w:sz w:val="24"/>
          <w:szCs w:val="24"/>
        </w:rPr>
        <w:t xml:space="preserve">: </w:t>
      </w:r>
      <w:r w:rsidR="00A00503">
        <w:rPr>
          <w:rFonts w:ascii="Arial" w:eastAsia="Arial" w:hAnsi="Arial" w:cs="Arial"/>
          <w:sz w:val="24"/>
          <w:szCs w:val="24"/>
        </w:rPr>
        <w:t>23</w:t>
      </w:r>
      <w:r w:rsidR="00A00503" w:rsidRPr="00A00503">
        <w:rPr>
          <w:rFonts w:ascii="Arial" w:eastAsia="Arial" w:hAnsi="Arial" w:cs="Arial"/>
          <w:sz w:val="24"/>
          <w:szCs w:val="24"/>
          <w:vertAlign w:val="superscript"/>
        </w:rPr>
        <w:t>rd</w:t>
      </w:r>
      <w:r w:rsidR="00A00503">
        <w:rPr>
          <w:rFonts w:ascii="Arial" w:eastAsia="Arial" w:hAnsi="Arial" w:cs="Arial"/>
          <w:sz w:val="24"/>
          <w:szCs w:val="24"/>
        </w:rPr>
        <w:t xml:space="preserve"> July 2026</w:t>
      </w:r>
    </w:p>
    <w:p w14:paraId="7A5C1914" w14:textId="77777777" w:rsidR="00570FE2" w:rsidRPr="00570FE2" w:rsidRDefault="00570FE2" w:rsidP="00570FE2">
      <w:pPr>
        <w:pBdr>
          <w:bottom w:val="single" w:sz="4" w:space="1" w:color="auto"/>
        </w:pBdr>
        <w:spacing w:after="240"/>
        <w:rPr>
          <w:rFonts w:ascii="Arial" w:hAnsi="Arial" w:cs="Arial"/>
          <w:sz w:val="24"/>
          <w:szCs w:val="24"/>
          <w:lang w:val="en-SG"/>
        </w:rPr>
      </w:pPr>
      <w:r w:rsidRPr="00570FE2">
        <w:rPr>
          <w:rFonts w:ascii="Arial" w:hAnsi="Arial" w:cs="Arial"/>
          <w:sz w:val="24"/>
          <w:szCs w:val="24"/>
          <w:lang w:val="en-SG"/>
        </w:rPr>
        <w:t>This information is provided to help British nationals overseas make decisions about whether and how to seek medical advice and attention; report to local police; and engage with foreign legal authorities following a rape or other form of sexual assault overseas.</w:t>
      </w:r>
    </w:p>
    <w:p w14:paraId="3A3B101F" w14:textId="77777777" w:rsidR="00570FE2" w:rsidRPr="00570FE2" w:rsidRDefault="00570FE2" w:rsidP="00570FE2">
      <w:pPr>
        <w:pBdr>
          <w:bottom w:val="single" w:sz="4" w:space="1" w:color="auto"/>
        </w:pBdr>
        <w:spacing w:after="240"/>
        <w:rPr>
          <w:rFonts w:ascii="Arial" w:hAnsi="Arial" w:cs="Arial"/>
          <w:sz w:val="24"/>
          <w:szCs w:val="24"/>
          <w:lang w:val="en-SG"/>
        </w:rPr>
      </w:pPr>
      <w:r w:rsidRPr="00570FE2">
        <w:rPr>
          <w:rFonts w:ascii="Arial" w:hAnsi="Arial" w:cs="Arial"/>
          <w:sz w:val="24"/>
          <w:szCs w:val="24"/>
          <w:lang w:val="en-SG"/>
        </w:rPr>
        <w:t>For information on support available in the UK, see </w:t>
      </w:r>
      <w:hyperlink r:id="rId11" w:history="1">
        <w:r w:rsidRPr="00570FE2">
          <w:rPr>
            <w:rStyle w:val="Hyperlink"/>
            <w:rFonts w:ascii="Arial" w:hAnsi="Arial" w:cs="Arial"/>
            <w:sz w:val="24"/>
            <w:szCs w:val="24"/>
            <w:lang w:val="en-SG"/>
          </w:rPr>
          <w:t>Rape and Sexual Assault: Returning to the UK</w:t>
        </w:r>
      </w:hyperlink>
      <w:r w:rsidRPr="00570FE2">
        <w:rPr>
          <w:rFonts w:ascii="Arial" w:hAnsi="Arial" w:cs="Arial"/>
          <w:sz w:val="24"/>
          <w:szCs w:val="24"/>
          <w:lang w:val="en-SG"/>
        </w:rPr>
        <w:t>.</w:t>
      </w:r>
    </w:p>
    <w:p w14:paraId="4C6E4B59" w14:textId="531D30D1" w:rsidR="4B7CC2E5" w:rsidRDefault="4B7CC2E5" w:rsidP="4AF2AB6D">
      <w:pPr>
        <w:pStyle w:val="Heading3"/>
        <w:rPr>
          <w:rFonts w:ascii="Arial" w:hAnsi="Arial" w:cs="Arial"/>
          <w:b/>
          <w:bCs/>
          <w:color w:val="auto"/>
        </w:rPr>
      </w:pPr>
      <w:r w:rsidRPr="4AF2AB6D">
        <w:rPr>
          <w:rFonts w:ascii="Arial" w:hAnsi="Arial" w:cs="Arial"/>
          <w:b/>
          <w:bCs/>
          <w:color w:val="auto"/>
        </w:rPr>
        <w:t>First steps</w:t>
      </w:r>
      <w:r>
        <w:br/>
      </w:r>
    </w:p>
    <w:p w14:paraId="2910E7D4" w14:textId="06D3A460" w:rsidR="4B7CC2E5" w:rsidRDefault="4B7CC2E5" w:rsidP="4AF2AB6D">
      <w:pPr>
        <w:rPr>
          <w:rFonts w:ascii="Arial" w:hAnsi="Arial" w:cs="Arial"/>
          <w:sz w:val="24"/>
          <w:szCs w:val="24"/>
        </w:rPr>
      </w:pPr>
      <w:r w:rsidRPr="4AF2AB6D">
        <w:rPr>
          <w:rFonts w:ascii="Arial" w:hAnsi="Arial" w:cs="Arial"/>
          <w:sz w:val="24"/>
          <w:szCs w:val="24"/>
        </w:rPr>
        <w:t xml:space="preserve">If you've been sexually assaulted it's important to remember that it was not your fault. Rape and sexual assault are always wrong – no matter who commits it or where it happens. It is traumatic and it can affect you both physically and emotionally. Do not be afraid to get help. </w:t>
      </w:r>
    </w:p>
    <w:p w14:paraId="0F6111CC" w14:textId="1C8CA367" w:rsidR="4B7CC2E5" w:rsidRDefault="4B7CC2E5" w:rsidP="4AF2AB6D">
      <w:pPr>
        <w:rPr>
          <w:rFonts w:ascii="Arial" w:hAnsi="Arial" w:cs="Arial"/>
          <w:sz w:val="24"/>
          <w:szCs w:val="24"/>
        </w:rPr>
      </w:pPr>
      <w:r w:rsidRPr="4AF2AB6D">
        <w:rPr>
          <w:rFonts w:ascii="Arial" w:hAnsi="Arial" w:cs="Arial"/>
          <w:sz w:val="24"/>
          <w:szCs w:val="24"/>
        </w:rPr>
        <w:t>It is your choice what you do next, but this information may help you make a decision. The most important thing is to make sure that you are as safe as you can be. You can:</w:t>
      </w:r>
    </w:p>
    <w:p w14:paraId="65837337" w14:textId="2D75A39F" w:rsidR="4B7CC2E5" w:rsidRDefault="001F4E41" w:rsidP="4AF2AB6D">
      <w:pPr>
        <w:pStyle w:val="ListParagraph"/>
        <w:numPr>
          <w:ilvl w:val="0"/>
          <w:numId w:val="1"/>
        </w:numPr>
        <w:rPr>
          <w:rFonts w:ascii="Arial" w:hAnsi="Arial" w:cs="Arial"/>
          <w:sz w:val="24"/>
          <w:szCs w:val="24"/>
        </w:rPr>
      </w:pPr>
      <w:r>
        <w:rPr>
          <w:rFonts w:ascii="Arial" w:hAnsi="Arial" w:cs="Arial"/>
          <w:sz w:val="24"/>
          <w:szCs w:val="24"/>
        </w:rPr>
        <w:t>c</w:t>
      </w:r>
      <w:r w:rsidR="009B0592">
        <w:rPr>
          <w:rFonts w:ascii="Arial" w:hAnsi="Arial" w:cs="Arial"/>
          <w:sz w:val="24"/>
          <w:szCs w:val="24"/>
        </w:rPr>
        <w:t xml:space="preserve">all the Singapore Police </w:t>
      </w:r>
      <w:r w:rsidR="001F04FF">
        <w:rPr>
          <w:rFonts w:ascii="Arial" w:hAnsi="Arial" w:cs="Arial"/>
          <w:sz w:val="24"/>
          <w:szCs w:val="24"/>
        </w:rPr>
        <w:t>on 999 and ambulance if required on 995</w:t>
      </w:r>
    </w:p>
    <w:p w14:paraId="3BC2C719" w14:textId="73B04D99" w:rsidR="4B7CC2E5" w:rsidRDefault="4B7CC2E5" w:rsidP="4AF2AB6D">
      <w:pPr>
        <w:pStyle w:val="ListParagraph"/>
        <w:numPr>
          <w:ilvl w:val="0"/>
          <w:numId w:val="1"/>
        </w:numPr>
        <w:rPr>
          <w:rFonts w:ascii="Arial" w:eastAsiaTheme="majorEastAsia" w:hAnsi="Arial" w:cs="Arial"/>
          <w:b/>
          <w:bCs/>
          <w:sz w:val="24"/>
          <w:szCs w:val="24"/>
        </w:rPr>
      </w:pPr>
      <w:r w:rsidRPr="4AF2AB6D">
        <w:rPr>
          <w:rFonts w:ascii="Arial" w:hAnsi="Arial" w:cs="Arial"/>
          <w:sz w:val="24"/>
          <w:szCs w:val="24"/>
        </w:rPr>
        <w:t>contact your tour operator if you are travelling with one</w:t>
      </w:r>
    </w:p>
    <w:p w14:paraId="57B31682" w14:textId="16D0EABC" w:rsidR="4B7CC2E5" w:rsidRDefault="4B7CC2E5" w:rsidP="4AF2AB6D">
      <w:pPr>
        <w:pStyle w:val="ListParagraph"/>
        <w:numPr>
          <w:ilvl w:val="0"/>
          <w:numId w:val="1"/>
        </w:numPr>
        <w:rPr>
          <w:rFonts w:ascii="Arial" w:eastAsiaTheme="majorEastAsia" w:hAnsi="Arial" w:cs="Arial"/>
          <w:b/>
          <w:bCs/>
          <w:sz w:val="24"/>
          <w:szCs w:val="24"/>
        </w:rPr>
      </w:pPr>
      <w:r w:rsidRPr="4AF2AB6D">
        <w:rPr>
          <w:rFonts w:ascii="Arial" w:hAnsi="Arial" w:cs="Arial"/>
          <w:sz w:val="24"/>
          <w:szCs w:val="24"/>
        </w:rPr>
        <w:t xml:space="preserve">contact consular staff at the </w:t>
      </w:r>
      <w:r w:rsidR="001F04FF" w:rsidRPr="001F04FF">
        <w:rPr>
          <w:rFonts w:ascii="Arial" w:hAnsi="Arial" w:cs="Arial"/>
          <w:color w:val="000000" w:themeColor="text1"/>
          <w:sz w:val="24"/>
          <w:szCs w:val="24"/>
        </w:rPr>
        <w:t>British High Commission</w:t>
      </w:r>
    </w:p>
    <w:p w14:paraId="27DD4C4B" w14:textId="5CA6F7BF" w:rsidR="4B7CC2E5" w:rsidRDefault="4B7CC2E5" w:rsidP="4AF2AB6D">
      <w:pPr>
        <w:spacing w:after="240"/>
      </w:pPr>
      <w:r w:rsidRPr="4AF2AB6D">
        <w:rPr>
          <w:rFonts w:ascii="Arial" w:hAnsi="Arial" w:cs="Arial"/>
          <w:sz w:val="24"/>
          <w:szCs w:val="24"/>
        </w:rPr>
        <w:t>Consular staff will be empathetic and non-judgmental. They can provide information on local police and medical procedures. Anything you tell them will be treated in the strictest confidence. They can contact your family or friends for you if you wish.</w:t>
      </w:r>
    </w:p>
    <w:p w14:paraId="380BA115" w14:textId="2B8BAF2F" w:rsidR="693325B6" w:rsidRDefault="693325B6" w:rsidP="4AF2AB6D">
      <w:pPr>
        <w:spacing w:after="240"/>
      </w:pPr>
      <w:r w:rsidRPr="4AF2AB6D">
        <w:rPr>
          <w:rFonts w:ascii="Arial" w:hAnsi="Arial" w:cs="Arial"/>
          <w:sz w:val="24"/>
          <w:szCs w:val="24"/>
        </w:rPr>
        <w:t xml:space="preserve">For information on support available in the UK, see </w:t>
      </w:r>
      <w:hyperlink r:id="rId12">
        <w:r w:rsidRPr="4AF2AB6D">
          <w:rPr>
            <w:rStyle w:val="Hyperlink"/>
            <w:rFonts w:ascii="Arial" w:hAnsi="Arial" w:cs="Arial"/>
            <w:sz w:val="24"/>
            <w:szCs w:val="24"/>
          </w:rPr>
          <w:t>Rape and sexual assault: returning to the UK</w:t>
        </w:r>
      </w:hyperlink>
      <w:r w:rsidRPr="4AF2AB6D">
        <w:rPr>
          <w:rFonts w:ascii="Arial" w:hAnsi="Arial" w:cs="Arial"/>
          <w:sz w:val="24"/>
          <w:szCs w:val="24"/>
        </w:rPr>
        <w:t>.</w:t>
      </w:r>
    </w:p>
    <w:p w14:paraId="73DFD82C" w14:textId="251031E2" w:rsidR="004D503B" w:rsidRPr="000D1FF6" w:rsidRDefault="004D503B" w:rsidP="4AF2AB6D">
      <w:pPr>
        <w:pBdr>
          <w:top w:val="single" w:sz="4" w:space="4" w:color="auto"/>
        </w:pBdr>
        <w:spacing w:after="240"/>
      </w:pPr>
    </w:p>
    <w:p w14:paraId="3E92F7A5" w14:textId="77777777" w:rsidR="00207E77" w:rsidRPr="00207E77" w:rsidRDefault="00207E77" w:rsidP="00207E77">
      <w:pPr>
        <w:spacing w:after="240" w:line="240" w:lineRule="auto"/>
        <w:rPr>
          <w:rFonts w:ascii="Arial" w:hAnsi="Arial" w:cs="Arial"/>
          <w:b/>
          <w:bCs/>
          <w:sz w:val="24"/>
          <w:szCs w:val="24"/>
          <w:lang w:val="en-SG"/>
        </w:rPr>
      </w:pPr>
      <w:r w:rsidRPr="00207E77">
        <w:rPr>
          <w:rFonts w:ascii="Arial" w:hAnsi="Arial" w:cs="Arial"/>
          <w:b/>
          <w:bCs/>
          <w:sz w:val="24"/>
          <w:szCs w:val="24"/>
          <w:lang w:val="en-SG"/>
        </w:rPr>
        <w:t>If you want to report the incident to the police in Singapore</w:t>
      </w:r>
    </w:p>
    <w:p w14:paraId="1A4DB321" w14:textId="77777777" w:rsidR="00207E77" w:rsidRPr="00207E77" w:rsidRDefault="004D245F" w:rsidP="00207E77">
      <w:pPr>
        <w:spacing w:after="240"/>
        <w:rPr>
          <w:rFonts w:ascii="Arial" w:hAnsi="Arial" w:cs="Arial"/>
          <w:sz w:val="24"/>
          <w:szCs w:val="24"/>
          <w:lang w:val="en-SG"/>
        </w:rPr>
      </w:pPr>
      <w:r>
        <w:rPr>
          <w:rFonts w:ascii="Arial" w:hAnsi="Arial" w:cs="Arial"/>
          <w:sz w:val="24"/>
          <w:szCs w:val="24"/>
        </w:rPr>
        <w:br/>
      </w:r>
      <w:r w:rsidR="00207E77" w:rsidRPr="00207E77">
        <w:rPr>
          <w:rFonts w:ascii="Arial" w:hAnsi="Arial" w:cs="Arial"/>
          <w:sz w:val="24"/>
          <w:szCs w:val="24"/>
          <w:lang w:val="en-SG"/>
        </w:rPr>
        <w:t xml:space="preserve">If you have a tour operator, they should be able to arrange for someone to support </w:t>
      </w:r>
      <w:r w:rsidR="00207E77" w:rsidRPr="00207E77">
        <w:rPr>
          <w:rFonts w:ascii="Arial" w:hAnsi="Arial" w:cs="Arial"/>
          <w:sz w:val="24"/>
          <w:szCs w:val="24"/>
          <w:lang w:val="en-SG"/>
        </w:rPr>
        <w:lastRenderedPageBreak/>
        <w:t>you. If you don’t have a tour operator, we’ll try to send a consular officer to support you. If you approach the police directly, you can also ask them to </w:t>
      </w:r>
      <w:hyperlink r:id="rId13" w:history="1">
        <w:r w:rsidR="00207E77" w:rsidRPr="00207E77">
          <w:rPr>
            <w:rStyle w:val="Hyperlink"/>
            <w:rFonts w:ascii="Arial" w:hAnsi="Arial" w:cs="Arial"/>
            <w:sz w:val="24"/>
            <w:szCs w:val="24"/>
            <w:lang w:val="en-SG"/>
          </w:rPr>
          <w:t>contact us</w:t>
        </w:r>
      </w:hyperlink>
      <w:r w:rsidR="00207E77" w:rsidRPr="00207E77">
        <w:rPr>
          <w:rFonts w:ascii="Arial" w:hAnsi="Arial" w:cs="Arial"/>
          <w:sz w:val="24"/>
          <w:szCs w:val="24"/>
          <w:lang w:val="en-SG"/>
        </w:rPr>
        <w:t>.</w:t>
      </w:r>
    </w:p>
    <w:p w14:paraId="31DDC6D7" w14:textId="77777777" w:rsidR="00207E77" w:rsidRPr="00207E77" w:rsidRDefault="00207E77" w:rsidP="00207E77">
      <w:pPr>
        <w:spacing w:after="240" w:line="240" w:lineRule="auto"/>
        <w:rPr>
          <w:rFonts w:ascii="Arial" w:hAnsi="Arial" w:cs="Arial"/>
          <w:sz w:val="24"/>
          <w:szCs w:val="24"/>
          <w:lang w:val="en-SG"/>
        </w:rPr>
      </w:pPr>
      <w:r w:rsidRPr="00207E77">
        <w:rPr>
          <w:rFonts w:ascii="Arial" w:hAnsi="Arial" w:cs="Arial"/>
          <w:sz w:val="24"/>
          <w:szCs w:val="24"/>
          <w:lang w:val="en-SG"/>
        </w:rPr>
        <w:t>If you choose to report the crime, try to do so as soon as possible to retain forensic evidence. Washing yourself or your clothes may affect how much forensic evidence the police can use. Think about other items that the police can use as evidence like a condom or a toothbrush.</w:t>
      </w:r>
    </w:p>
    <w:p w14:paraId="2421F562" w14:textId="77777777" w:rsidR="00207E77" w:rsidRPr="00207E77" w:rsidRDefault="00207E77" w:rsidP="00207E77">
      <w:pPr>
        <w:spacing w:after="240" w:line="240" w:lineRule="auto"/>
        <w:rPr>
          <w:rFonts w:ascii="Arial" w:hAnsi="Arial" w:cs="Arial"/>
          <w:sz w:val="24"/>
          <w:szCs w:val="24"/>
          <w:lang w:val="en-SG"/>
        </w:rPr>
      </w:pPr>
      <w:r w:rsidRPr="00207E77">
        <w:rPr>
          <w:rFonts w:ascii="Arial" w:hAnsi="Arial" w:cs="Arial"/>
          <w:sz w:val="24"/>
          <w:szCs w:val="24"/>
          <w:lang w:val="en-SG"/>
        </w:rPr>
        <w:t>If possible, you’ll be asked to give clothing or items used at the time of the offence. If the perpetrator is known to you, the police will ask to see email exchanges, phone records, and/or text messages.</w:t>
      </w:r>
    </w:p>
    <w:p w14:paraId="45CF6AD2" w14:textId="77777777" w:rsidR="00207E77" w:rsidRPr="00207E77" w:rsidRDefault="00207E77" w:rsidP="00207E77">
      <w:pPr>
        <w:spacing w:after="240" w:line="240" w:lineRule="auto"/>
        <w:rPr>
          <w:rFonts w:ascii="Arial" w:hAnsi="Arial" w:cs="Arial"/>
          <w:sz w:val="24"/>
          <w:szCs w:val="24"/>
          <w:lang w:val="en-SG"/>
        </w:rPr>
      </w:pPr>
      <w:r w:rsidRPr="00207E77">
        <w:rPr>
          <w:rFonts w:ascii="Arial" w:hAnsi="Arial" w:cs="Arial"/>
          <w:sz w:val="24"/>
          <w:szCs w:val="24"/>
          <w:lang w:val="en-SG"/>
        </w:rPr>
        <w:t>Tell the police if you think you have been drugged. Insist that you get a police report. You have the option to speak with male or female officers. English is an official language in Singapore, so there’s no need for an interpreter. All documents and reports are in English.</w:t>
      </w:r>
    </w:p>
    <w:p w14:paraId="4141D94C" w14:textId="57753209" w:rsidR="00207E77" w:rsidRPr="00207E77" w:rsidRDefault="00207E77" w:rsidP="00207E77">
      <w:pPr>
        <w:spacing w:after="240" w:line="240" w:lineRule="auto"/>
        <w:rPr>
          <w:rFonts w:ascii="Arial" w:hAnsi="Arial" w:cs="Arial"/>
          <w:sz w:val="24"/>
          <w:szCs w:val="24"/>
          <w:lang w:val="en-SG"/>
        </w:rPr>
      </w:pPr>
      <w:r w:rsidRPr="00207E77">
        <w:rPr>
          <w:rFonts w:ascii="Arial" w:hAnsi="Arial" w:cs="Arial"/>
          <w:sz w:val="24"/>
          <w:szCs w:val="24"/>
          <w:lang w:val="en-SG"/>
        </w:rPr>
        <w:t>Male homosexual acts are illegal in Singapore. However, if you’re a man raped by another man, the authorities should treat this as they would any other rape case with no prejudice against you. We can come to the police station with you, if you like. We can ask that you be interviewed by a female police officer if that’s what you would prefer and if one is available. We can give you a </w:t>
      </w:r>
      <w:hyperlink r:id="rId14" w:history="1">
        <w:r w:rsidRPr="00207E77">
          <w:rPr>
            <w:rStyle w:val="Hyperlink"/>
            <w:rFonts w:ascii="Arial" w:hAnsi="Arial" w:cs="Arial"/>
            <w:sz w:val="24"/>
            <w:szCs w:val="24"/>
            <w:lang w:val="en-SG"/>
          </w:rPr>
          <w:t>list of local lawyers</w:t>
        </w:r>
      </w:hyperlink>
      <w:r w:rsidRPr="00207E77">
        <w:rPr>
          <w:rFonts w:ascii="Arial" w:hAnsi="Arial" w:cs="Arial"/>
          <w:sz w:val="24"/>
          <w:szCs w:val="24"/>
          <w:lang w:val="en-SG"/>
        </w:rPr>
        <w:t>, but only you can decide whether or not to take further action. We cannot make this decision for you.</w:t>
      </w:r>
    </w:p>
    <w:p w14:paraId="163A1EBD" w14:textId="77777777" w:rsidR="00207E77" w:rsidRPr="00207E77" w:rsidRDefault="00207E77" w:rsidP="00207E77">
      <w:pPr>
        <w:spacing w:after="240" w:line="240" w:lineRule="auto"/>
        <w:rPr>
          <w:rFonts w:ascii="Arial" w:hAnsi="Arial" w:cs="Arial"/>
          <w:b/>
          <w:bCs/>
          <w:lang w:val="en-SG"/>
        </w:rPr>
      </w:pPr>
      <w:r w:rsidRPr="00207E77">
        <w:rPr>
          <w:rFonts w:ascii="Arial" w:hAnsi="Arial" w:cs="Arial"/>
          <w:sz w:val="24"/>
          <w:szCs w:val="24"/>
          <w:lang w:val="en-SG"/>
        </w:rPr>
        <w:t>Under the law, anyone suspected of committing an offence shall have their passport retained by the police. This is not the case for victims, so you should be able to leave Singapore at any time. Speak with your investigating officer in case they need any further statements from you before you leave</w:t>
      </w:r>
      <w:r w:rsidRPr="00207E77">
        <w:rPr>
          <w:rFonts w:ascii="Arial" w:hAnsi="Arial" w:cs="Arial"/>
          <w:b/>
          <w:bCs/>
          <w:lang w:val="en-SG"/>
        </w:rPr>
        <w:t>.</w:t>
      </w:r>
    </w:p>
    <w:p w14:paraId="3AE6CA8B" w14:textId="4EBA023D" w:rsidR="7671A4C5" w:rsidRPr="004D245F" w:rsidRDefault="7671A4C5" w:rsidP="00482931">
      <w:pPr>
        <w:spacing w:after="240" w:line="240" w:lineRule="auto"/>
        <w:rPr>
          <w:rFonts w:ascii="Arial" w:hAnsi="Arial" w:cs="Arial"/>
          <w:b/>
        </w:rPr>
      </w:pPr>
    </w:p>
    <w:p w14:paraId="1A275B3E" w14:textId="0F325CF7" w:rsidR="00325FD6" w:rsidRPr="00BC25E9" w:rsidRDefault="00325FD6" w:rsidP="735B817B">
      <w:pPr>
        <w:pBdr>
          <w:bottom w:val="single" w:sz="4" w:space="1" w:color="000000"/>
        </w:pBdr>
        <w:contextualSpacing/>
        <w:rPr>
          <w:rFonts w:ascii="Arial" w:hAnsi="Arial" w:cs="Arial"/>
          <w:b/>
          <w:bCs/>
          <w:sz w:val="24"/>
          <w:szCs w:val="24"/>
        </w:rPr>
      </w:pPr>
    </w:p>
    <w:p w14:paraId="131141FB" w14:textId="53B0B3A6" w:rsidR="00573328" w:rsidRDefault="00573328" w:rsidP="61A77E01">
      <w:pPr>
        <w:pStyle w:val="ListParagraph"/>
        <w:spacing w:after="240" w:line="240" w:lineRule="auto"/>
        <w:ind w:left="0"/>
        <w:rPr>
          <w:rFonts w:ascii="Arial" w:hAnsi="Arial" w:cs="Arial"/>
          <w:sz w:val="24"/>
          <w:szCs w:val="24"/>
        </w:rPr>
      </w:pPr>
    </w:p>
    <w:p w14:paraId="12A5D2D3" w14:textId="2E4C385F" w:rsidR="00573328" w:rsidRDefault="00573328" w:rsidP="61A77E01">
      <w:pPr>
        <w:pStyle w:val="ListParagraph"/>
        <w:spacing w:after="240" w:line="240" w:lineRule="auto"/>
        <w:ind w:left="0"/>
        <w:rPr>
          <w:rFonts w:ascii="Arial" w:hAnsi="Arial" w:cs="Arial"/>
          <w:sz w:val="24"/>
          <w:szCs w:val="24"/>
        </w:rPr>
      </w:pPr>
      <w:r w:rsidRPr="09DD6693">
        <w:rPr>
          <w:rFonts w:ascii="Arial" w:hAnsi="Arial" w:cs="Arial"/>
          <w:b/>
          <w:bCs/>
          <w:sz w:val="24"/>
          <w:szCs w:val="24"/>
        </w:rPr>
        <w:t>Before you go to the police station</w:t>
      </w:r>
      <w:r w:rsidRPr="61A77E01">
        <w:rPr>
          <w:rFonts w:ascii="Arial" w:hAnsi="Arial" w:cs="Arial"/>
          <w:sz w:val="24"/>
          <w:szCs w:val="24"/>
        </w:rPr>
        <w:t xml:space="preserve"> </w:t>
      </w:r>
      <w:r w:rsidR="00B569BB">
        <w:rPr>
          <w:rFonts w:ascii="Arial" w:hAnsi="Arial" w:cs="Arial"/>
          <w:sz w:val="24"/>
          <w:szCs w:val="24"/>
        </w:rPr>
        <w:br/>
      </w:r>
    </w:p>
    <w:p w14:paraId="324D72DE" w14:textId="46CCBE36" w:rsidR="00FC6BA3" w:rsidRPr="00BC25E9" w:rsidRDefault="00FC6BA3" w:rsidP="61A77E01">
      <w:pPr>
        <w:pStyle w:val="ListParagraph"/>
        <w:spacing w:after="240" w:line="240" w:lineRule="auto"/>
        <w:ind w:left="0"/>
        <w:rPr>
          <w:rFonts w:ascii="Arial" w:eastAsiaTheme="minorEastAsia" w:hAnsi="Arial" w:cs="Arial"/>
          <w:sz w:val="24"/>
          <w:szCs w:val="24"/>
        </w:rPr>
      </w:pPr>
      <w:r w:rsidRPr="61A77E01">
        <w:rPr>
          <w:rFonts w:ascii="Arial" w:hAnsi="Arial" w:cs="Arial"/>
          <w:sz w:val="24"/>
          <w:szCs w:val="24"/>
        </w:rPr>
        <w:t xml:space="preserve">If you have a </w:t>
      </w:r>
      <w:r w:rsidR="004F5927" w:rsidRPr="61A77E01">
        <w:rPr>
          <w:rFonts w:ascii="Arial" w:hAnsi="Arial" w:cs="Arial"/>
          <w:sz w:val="24"/>
          <w:szCs w:val="24"/>
        </w:rPr>
        <w:t>tour operator</w:t>
      </w:r>
      <w:r w:rsidRPr="61A77E01">
        <w:rPr>
          <w:rFonts w:ascii="Arial" w:hAnsi="Arial" w:cs="Arial"/>
          <w:sz w:val="24"/>
          <w:szCs w:val="24"/>
        </w:rPr>
        <w:t xml:space="preserve">, they </w:t>
      </w:r>
      <w:r w:rsidR="005113EC" w:rsidRPr="61A77E01">
        <w:rPr>
          <w:rFonts w:ascii="Arial" w:hAnsi="Arial" w:cs="Arial"/>
          <w:sz w:val="24"/>
          <w:szCs w:val="24"/>
        </w:rPr>
        <w:t>should</w:t>
      </w:r>
      <w:r w:rsidR="004F5927" w:rsidRPr="61A77E01">
        <w:rPr>
          <w:rFonts w:ascii="Arial" w:hAnsi="Arial" w:cs="Arial"/>
          <w:sz w:val="24"/>
          <w:szCs w:val="24"/>
        </w:rPr>
        <w:t xml:space="preserve"> </w:t>
      </w:r>
      <w:r w:rsidR="00594945" w:rsidRPr="61A77E01">
        <w:rPr>
          <w:rFonts w:ascii="Arial" w:hAnsi="Arial" w:cs="Arial"/>
          <w:sz w:val="24"/>
          <w:szCs w:val="24"/>
        </w:rPr>
        <w:t>be able to arrange for</w:t>
      </w:r>
      <w:r w:rsidR="007E4980" w:rsidRPr="61A77E01">
        <w:rPr>
          <w:rFonts w:ascii="Arial" w:hAnsi="Arial" w:cs="Arial"/>
          <w:sz w:val="24"/>
          <w:szCs w:val="24"/>
        </w:rPr>
        <w:t xml:space="preserve"> someone to support you. </w:t>
      </w:r>
      <w:r w:rsidR="004F5927" w:rsidRPr="61A77E01">
        <w:rPr>
          <w:rFonts w:ascii="Arial" w:hAnsi="Arial" w:cs="Arial"/>
          <w:sz w:val="24"/>
          <w:szCs w:val="24"/>
        </w:rPr>
        <w:t xml:space="preserve">If you are in an area where there is a British </w:t>
      </w:r>
      <w:r w:rsidR="00B25AAB" w:rsidRPr="61A77E01">
        <w:rPr>
          <w:rFonts w:ascii="Arial" w:hAnsi="Arial" w:cs="Arial"/>
          <w:sz w:val="24"/>
          <w:szCs w:val="24"/>
        </w:rPr>
        <w:t>embassy</w:t>
      </w:r>
      <w:r w:rsidR="003B2E63" w:rsidRPr="61A77E01">
        <w:rPr>
          <w:rFonts w:ascii="Arial" w:hAnsi="Arial" w:cs="Arial"/>
          <w:sz w:val="24"/>
          <w:szCs w:val="24"/>
        </w:rPr>
        <w:t xml:space="preserve">, high </w:t>
      </w:r>
      <w:bookmarkStart w:id="0" w:name="_Int_Tl9fLYJe"/>
      <w:r w:rsidR="003B2E63" w:rsidRPr="61A77E01">
        <w:rPr>
          <w:rFonts w:ascii="Arial" w:hAnsi="Arial" w:cs="Arial"/>
          <w:sz w:val="24"/>
          <w:szCs w:val="24"/>
        </w:rPr>
        <w:t>commission</w:t>
      </w:r>
      <w:bookmarkEnd w:id="0"/>
      <w:r w:rsidR="00B25AAB" w:rsidRPr="61A77E01">
        <w:rPr>
          <w:rFonts w:ascii="Arial" w:hAnsi="Arial" w:cs="Arial"/>
          <w:sz w:val="24"/>
          <w:szCs w:val="24"/>
        </w:rPr>
        <w:t xml:space="preserve"> or </w:t>
      </w:r>
      <w:r w:rsidR="5EF703D6" w:rsidRPr="61A77E01">
        <w:rPr>
          <w:rFonts w:ascii="Arial" w:hAnsi="Arial" w:cs="Arial"/>
          <w:sz w:val="24"/>
          <w:szCs w:val="24"/>
        </w:rPr>
        <w:t>consulate,</w:t>
      </w:r>
      <w:r w:rsidR="004F5927" w:rsidRPr="61A77E01">
        <w:rPr>
          <w:rFonts w:ascii="Arial" w:hAnsi="Arial" w:cs="Arial"/>
          <w:sz w:val="24"/>
          <w:szCs w:val="24"/>
        </w:rPr>
        <w:t xml:space="preserve"> </w:t>
      </w:r>
      <w:r w:rsidR="001508C8" w:rsidRPr="61A77E01">
        <w:rPr>
          <w:rFonts w:ascii="Arial" w:hAnsi="Arial" w:cs="Arial"/>
          <w:sz w:val="24"/>
          <w:szCs w:val="24"/>
        </w:rPr>
        <w:t>they</w:t>
      </w:r>
      <w:r w:rsidR="004F5927" w:rsidRPr="61A77E01">
        <w:rPr>
          <w:rFonts w:ascii="Arial" w:hAnsi="Arial" w:cs="Arial"/>
          <w:sz w:val="24"/>
          <w:szCs w:val="24"/>
        </w:rPr>
        <w:t xml:space="preserve"> will try to send a consular officer to support you</w:t>
      </w:r>
      <w:r w:rsidR="00C5563D" w:rsidRPr="61A77E01">
        <w:rPr>
          <w:rFonts w:ascii="Arial" w:hAnsi="Arial" w:cs="Arial"/>
          <w:sz w:val="24"/>
          <w:szCs w:val="24"/>
        </w:rPr>
        <w:t>,</w:t>
      </w:r>
      <w:r w:rsidR="00960696" w:rsidRPr="61A77E01">
        <w:rPr>
          <w:rFonts w:ascii="Arial" w:hAnsi="Arial" w:cs="Arial"/>
          <w:sz w:val="24"/>
          <w:szCs w:val="24"/>
        </w:rPr>
        <w:t xml:space="preserve"> </w:t>
      </w:r>
      <w:r w:rsidR="007E4980" w:rsidRPr="61A77E01">
        <w:rPr>
          <w:rFonts w:ascii="Arial" w:hAnsi="Arial" w:cs="Arial"/>
          <w:sz w:val="24"/>
          <w:szCs w:val="24"/>
        </w:rPr>
        <w:t xml:space="preserve">where </w:t>
      </w:r>
      <w:r w:rsidR="00960696" w:rsidRPr="61A77E01">
        <w:rPr>
          <w:rFonts w:ascii="Arial" w:hAnsi="Arial" w:cs="Arial"/>
          <w:sz w:val="24"/>
          <w:szCs w:val="24"/>
        </w:rPr>
        <w:t>timing and location allow</w:t>
      </w:r>
      <w:r w:rsidR="004F5927" w:rsidRPr="61A77E01">
        <w:rPr>
          <w:rFonts w:ascii="Arial" w:hAnsi="Arial" w:cs="Arial"/>
          <w:sz w:val="24"/>
          <w:szCs w:val="24"/>
        </w:rPr>
        <w:t>.</w:t>
      </w:r>
      <w:r w:rsidR="000F4315" w:rsidRPr="61A77E01">
        <w:rPr>
          <w:rFonts w:ascii="Arial" w:hAnsi="Arial" w:cs="Arial"/>
          <w:sz w:val="24"/>
          <w:szCs w:val="24"/>
        </w:rPr>
        <w:t xml:space="preserve"> </w:t>
      </w:r>
      <w:r w:rsidR="00F70DAD" w:rsidRPr="61A77E01">
        <w:rPr>
          <w:rFonts w:ascii="Arial" w:hAnsi="Arial" w:cs="Arial"/>
          <w:sz w:val="24"/>
          <w:szCs w:val="24"/>
        </w:rPr>
        <w:t>You will be able to speak to trained consular staff on the telephone 24/7.</w:t>
      </w:r>
      <w:r w:rsidR="000F4315" w:rsidRPr="61A77E01">
        <w:rPr>
          <w:rFonts w:ascii="Arial" w:hAnsi="Arial" w:cs="Arial"/>
          <w:sz w:val="24"/>
          <w:szCs w:val="24"/>
        </w:rPr>
        <w:t xml:space="preserve"> </w:t>
      </w:r>
    </w:p>
    <w:p w14:paraId="269DC30E" w14:textId="77777777" w:rsidR="00D00474" w:rsidRPr="00BC25E9" w:rsidRDefault="00D00474" w:rsidP="00D00474">
      <w:pPr>
        <w:pStyle w:val="ListParagraph"/>
        <w:spacing w:after="240" w:line="240" w:lineRule="auto"/>
        <w:ind w:left="0"/>
        <w:rPr>
          <w:rFonts w:ascii="Arial" w:hAnsi="Arial" w:cs="Arial"/>
          <w:sz w:val="24"/>
          <w:szCs w:val="24"/>
        </w:rPr>
      </w:pPr>
    </w:p>
    <w:p w14:paraId="5FAB0D12" w14:textId="156A8EF0" w:rsidR="00A348F7" w:rsidRPr="00BC25E9" w:rsidRDefault="00A348F7" w:rsidP="00D00474">
      <w:pPr>
        <w:pStyle w:val="ListParagraph"/>
        <w:spacing w:after="240" w:line="240" w:lineRule="auto"/>
        <w:ind w:left="0"/>
        <w:rPr>
          <w:rFonts w:ascii="Arial" w:hAnsi="Arial" w:cs="Arial"/>
          <w:sz w:val="24"/>
          <w:szCs w:val="24"/>
        </w:rPr>
      </w:pPr>
      <w:r w:rsidRPr="61A77E01">
        <w:rPr>
          <w:rFonts w:ascii="Arial" w:hAnsi="Arial" w:cs="Arial"/>
          <w:sz w:val="24"/>
          <w:szCs w:val="24"/>
        </w:rPr>
        <w:t xml:space="preserve">If you approach the police directly, </w:t>
      </w:r>
      <w:r w:rsidR="00DB0D60" w:rsidRPr="61A77E01">
        <w:rPr>
          <w:rFonts w:ascii="Arial" w:hAnsi="Arial" w:cs="Arial"/>
          <w:sz w:val="24"/>
          <w:szCs w:val="24"/>
        </w:rPr>
        <w:t xml:space="preserve">you </w:t>
      </w:r>
      <w:r w:rsidR="00FC6BA3" w:rsidRPr="61A77E01">
        <w:rPr>
          <w:rFonts w:ascii="Arial" w:hAnsi="Arial" w:cs="Arial"/>
          <w:sz w:val="24"/>
          <w:szCs w:val="24"/>
        </w:rPr>
        <w:t xml:space="preserve">can also ask </w:t>
      </w:r>
      <w:r w:rsidRPr="61A77E01">
        <w:rPr>
          <w:rFonts w:ascii="Arial" w:hAnsi="Arial" w:cs="Arial"/>
          <w:sz w:val="24"/>
          <w:szCs w:val="24"/>
        </w:rPr>
        <w:t xml:space="preserve">them to inform the nearest British </w:t>
      </w:r>
      <w:r w:rsidR="00C5563D" w:rsidRPr="61A77E01">
        <w:rPr>
          <w:rFonts w:ascii="Arial" w:hAnsi="Arial" w:cs="Arial"/>
          <w:sz w:val="24"/>
          <w:szCs w:val="24"/>
        </w:rPr>
        <w:t>embassy</w:t>
      </w:r>
      <w:r w:rsidR="00FF5F29" w:rsidRPr="61A77E01">
        <w:rPr>
          <w:rFonts w:ascii="Arial" w:hAnsi="Arial" w:cs="Arial"/>
          <w:sz w:val="24"/>
          <w:szCs w:val="24"/>
        </w:rPr>
        <w:t xml:space="preserve">, high </w:t>
      </w:r>
      <w:bookmarkStart w:id="1" w:name="_Int_cH281KeC"/>
      <w:r w:rsidR="00FF5F29" w:rsidRPr="61A77E01">
        <w:rPr>
          <w:rFonts w:ascii="Arial" w:hAnsi="Arial" w:cs="Arial"/>
          <w:sz w:val="24"/>
          <w:szCs w:val="24"/>
        </w:rPr>
        <w:t>commission</w:t>
      </w:r>
      <w:bookmarkEnd w:id="1"/>
      <w:r w:rsidR="00C5563D" w:rsidRPr="61A77E01">
        <w:rPr>
          <w:rFonts w:ascii="Arial" w:hAnsi="Arial" w:cs="Arial"/>
          <w:sz w:val="24"/>
          <w:szCs w:val="24"/>
        </w:rPr>
        <w:t xml:space="preserve"> or </w:t>
      </w:r>
      <w:r w:rsidR="00B25AAB" w:rsidRPr="61A77E01">
        <w:rPr>
          <w:rFonts w:ascii="Arial" w:hAnsi="Arial" w:cs="Arial"/>
          <w:sz w:val="24"/>
          <w:szCs w:val="24"/>
        </w:rPr>
        <w:t>c</w:t>
      </w:r>
      <w:r w:rsidRPr="61A77E01">
        <w:rPr>
          <w:rFonts w:ascii="Arial" w:hAnsi="Arial" w:cs="Arial"/>
          <w:sz w:val="24"/>
          <w:szCs w:val="24"/>
        </w:rPr>
        <w:t>onsulate</w:t>
      </w:r>
      <w:r w:rsidR="007E4980" w:rsidRPr="61A77E01">
        <w:rPr>
          <w:rFonts w:ascii="Arial" w:hAnsi="Arial" w:cs="Arial"/>
          <w:sz w:val="24"/>
          <w:szCs w:val="24"/>
        </w:rPr>
        <w:t xml:space="preserve"> on </w:t>
      </w:r>
      <w:r w:rsidR="00530CCD">
        <w:rPr>
          <w:rFonts w:ascii="Arial" w:hAnsi="Arial" w:cs="Arial"/>
          <w:sz w:val="24"/>
          <w:szCs w:val="24"/>
        </w:rPr>
        <w:t xml:space="preserve">+65 </w:t>
      </w:r>
      <w:r w:rsidR="004A2061">
        <w:rPr>
          <w:rFonts w:ascii="Arial" w:hAnsi="Arial" w:cs="Arial"/>
          <w:sz w:val="24"/>
          <w:szCs w:val="24"/>
        </w:rPr>
        <w:t>6424 4200</w:t>
      </w:r>
      <w:r w:rsidR="007E4980" w:rsidRPr="61A77E01">
        <w:rPr>
          <w:rFonts w:ascii="Arial" w:hAnsi="Arial" w:cs="Arial"/>
          <w:sz w:val="24"/>
          <w:szCs w:val="24"/>
        </w:rPr>
        <w:t xml:space="preserve"> </w:t>
      </w:r>
      <w:r w:rsidR="00E53E9D" w:rsidRPr="61A77E01">
        <w:rPr>
          <w:rFonts w:ascii="Arial" w:hAnsi="Arial" w:cs="Arial"/>
          <w:sz w:val="24"/>
          <w:szCs w:val="24"/>
        </w:rPr>
        <w:t>so</w:t>
      </w:r>
      <w:r w:rsidR="007E4980" w:rsidRPr="61A77E01">
        <w:rPr>
          <w:rFonts w:ascii="Arial" w:hAnsi="Arial" w:cs="Arial"/>
          <w:sz w:val="24"/>
          <w:szCs w:val="24"/>
        </w:rPr>
        <w:t xml:space="preserve"> </w:t>
      </w:r>
      <w:r w:rsidR="00E97696" w:rsidRPr="61A77E01">
        <w:rPr>
          <w:rFonts w:ascii="Arial" w:hAnsi="Arial" w:cs="Arial"/>
          <w:sz w:val="24"/>
          <w:szCs w:val="24"/>
        </w:rPr>
        <w:t xml:space="preserve">you </w:t>
      </w:r>
      <w:r w:rsidR="007E4980" w:rsidRPr="61A77E01">
        <w:rPr>
          <w:rFonts w:ascii="Arial" w:hAnsi="Arial" w:cs="Arial"/>
          <w:sz w:val="24"/>
          <w:szCs w:val="24"/>
        </w:rPr>
        <w:t xml:space="preserve">can </w:t>
      </w:r>
      <w:r w:rsidR="0038180F" w:rsidRPr="61A77E01">
        <w:rPr>
          <w:rFonts w:ascii="Arial" w:hAnsi="Arial" w:cs="Arial"/>
          <w:sz w:val="24"/>
          <w:szCs w:val="24"/>
        </w:rPr>
        <w:t>get</w:t>
      </w:r>
      <w:r w:rsidR="007E4980" w:rsidRPr="61A77E01">
        <w:rPr>
          <w:rFonts w:ascii="Arial" w:hAnsi="Arial" w:cs="Arial"/>
          <w:sz w:val="24"/>
          <w:szCs w:val="24"/>
        </w:rPr>
        <w:t xml:space="preserve"> consular support</w:t>
      </w:r>
      <w:r w:rsidR="00FC6BA3" w:rsidRPr="61A77E01">
        <w:rPr>
          <w:rFonts w:ascii="Arial" w:hAnsi="Arial" w:cs="Arial"/>
          <w:sz w:val="24"/>
          <w:szCs w:val="24"/>
        </w:rPr>
        <w:t>.</w:t>
      </w:r>
    </w:p>
    <w:p w14:paraId="6AEA2E1C" w14:textId="77777777" w:rsidR="00D00474" w:rsidRPr="00BC25E9" w:rsidRDefault="00D00474" w:rsidP="00D00474">
      <w:pPr>
        <w:pStyle w:val="ListParagraph"/>
        <w:spacing w:line="240" w:lineRule="auto"/>
        <w:ind w:left="502"/>
        <w:rPr>
          <w:rFonts w:ascii="Arial" w:hAnsi="Arial" w:cs="Arial"/>
          <w:sz w:val="24"/>
          <w:szCs w:val="24"/>
        </w:rPr>
      </w:pPr>
    </w:p>
    <w:p w14:paraId="3041AA04" w14:textId="46499D09" w:rsidR="00325FD6" w:rsidRPr="00BC25E9" w:rsidRDefault="000151E1" w:rsidP="00D00474">
      <w:pPr>
        <w:pStyle w:val="ListParagraph"/>
        <w:spacing w:line="240" w:lineRule="auto"/>
        <w:ind w:left="0"/>
        <w:rPr>
          <w:rFonts w:ascii="Arial" w:hAnsi="Arial" w:cs="Arial"/>
          <w:sz w:val="24"/>
          <w:szCs w:val="24"/>
        </w:rPr>
      </w:pPr>
      <w:r w:rsidRPr="00BC25E9">
        <w:rPr>
          <w:rFonts w:ascii="Arial" w:hAnsi="Arial" w:cs="Arial"/>
          <w:sz w:val="24"/>
          <w:szCs w:val="24"/>
        </w:rPr>
        <w:t xml:space="preserve">If you choose to report the crime, try to do so as soon as </w:t>
      </w:r>
      <w:r w:rsidR="005113EC" w:rsidRPr="00BC25E9">
        <w:rPr>
          <w:rFonts w:ascii="Arial" w:hAnsi="Arial" w:cs="Arial"/>
          <w:sz w:val="24"/>
          <w:szCs w:val="24"/>
        </w:rPr>
        <w:t>possible</w:t>
      </w:r>
      <w:r w:rsidRPr="00BC25E9">
        <w:rPr>
          <w:rFonts w:ascii="Arial" w:hAnsi="Arial" w:cs="Arial"/>
          <w:sz w:val="24"/>
          <w:szCs w:val="24"/>
        </w:rPr>
        <w:t>, so forensic evidence can be retained.</w:t>
      </w:r>
    </w:p>
    <w:p w14:paraId="2380F4BC" w14:textId="77777777" w:rsidR="00D00474" w:rsidRPr="00BC25E9" w:rsidRDefault="00D00474" w:rsidP="00D00474">
      <w:pPr>
        <w:pStyle w:val="ListParagraph"/>
        <w:spacing w:line="240" w:lineRule="auto"/>
        <w:ind w:left="502"/>
        <w:rPr>
          <w:rFonts w:ascii="Arial" w:hAnsi="Arial" w:cs="Arial"/>
          <w:sz w:val="24"/>
          <w:szCs w:val="24"/>
        </w:rPr>
      </w:pPr>
    </w:p>
    <w:p w14:paraId="15F74E7C" w14:textId="2540BDB7" w:rsidR="00121196" w:rsidRPr="003163A6" w:rsidRDefault="0025452A" w:rsidP="008B2FEA">
      <w:pPr>
        <w:pStyle w:val="ListParagraph"/>
        <w:pBdr>
          <w:bottom w:val="single" w:sz="4" w:space="1" w:color="auto"/>
        </w:pBdr>
        <w:spacing w:line="240" w:lineRule="auto"/>
        <w:ind w:left="0"/>
        <w:rPr>
          <w:rFonts w:ascii="Arial" w:hAnsi="Arial" w:cs="Arial"/>
          <w:b/>
          <w:bCs/>
          <w:color w:val="000000" w:themeColor="text1"/>
          <w:sz w:val="24"/>
          <w:szCs w:val="24"/>
        </w:rPr>
      </w:pPr>
      <w:r w:rsidRPr="00BC25E9">
        <w:rPr>
          <w:rFonts w:ascii="Arial" w:hAnsi="Arial" w:cs="Arial"/>
          <w:sz w:val="24"/>
          <w:szCs w:val="24"/>
        </w:rPr>
        <w:t>W</w:t>
      </w:r>
      <w:r w:rsidR="00A348F7" w:rsidRPr="00BC25E9">
        <w:rPr>
          <w:rFonts w:ascii="Arial" w:hAnsi="Arial" w:cs="Arial"/>
          <w:sz w:val="24"/>
          <w:szCs w:val="24"/>
        </w:rPr>
        <w:t xml:space="preserve">ashing yourself or your clothes may make it </w:t>
      </w:r>
      <w:r w:rsidR="005113EC" w:rsidRPr="00BC25E9">
        <w:rPr>
          <w:rFonts w:ascii="Arial" w:hAnsi="Arial" w:cs="Arial"/>
          <w:sz w:val="24"/>
          <w:szCs w:val="24"/>
        </w:rPr>
        <w:t xml:space="preserve">difficult </w:t>
      </w:r>
      <w:r w:rsidR="00A348F7" w:rsidRPr="00BC25E9">
        <w:rPr>
          <w:rFonts w:ascii="Arial" w:hAnsi="Arial" w:cs="Arial"/>
          <w:sz w:val="24"/>
          <w:szCs w:val="24"/>
        </w:rPr>
        <w:t xml:space="preserve">for the police to obtain forensic evidence. </w:t>
      </w:r>
      <w:r w:rsidR="00CF6BD4" w:rsidRPr="00BC25E9">
        <w:rPr>
          <w:rFonts w:ascii="Arial" w:hAnsi="Arial" w:cs="Arial"/>
          <w:sz w:val="24"/>
          <w:szCs w:val="24"/>
        </w:rPr>
        <w:t xml:space="preserve">If you change your clothes, </w:t>
      </w:r>
      <w:r w:rsidR="007A7D51" w:rsidRPr="00BC25E9">
        <w:rPr>
          <w:rFonts w:ascii="Arial" w:hAnsi="Arial" w:cs="Arial"/>
          <w:sz w:val="24"/>
          <w:szCs w:val="24"/>
        </w:rPr>
        <w:t xml:space="preserve">take </w:t>
      </w:r>
      <w:r w:rsidR="00CF6BD4" w:rsidRPr="00BC25E9">
        <w:rPr>
          <w:rFonts w:ascii="Arial" w:hAnsi="Arial" w:cs="Arial"/>
          <w:sz w:val="24"/>
          <w:szCs w:val="24"/>
        </w:rPr>
        <w:t>those you were wearing to the police.</w:t>
      </w:r>
      <w:r w:rsidR="00CC63B8" w:rsidRPr="00BC25E9">
        <w:rPr>
          <w:rFonts w:ascii="Arial" w:hAnsi="Arial" w:cs="Arial"/>
          <w:sz w:val="24"/>
          <w:szCs w:val="24"/>
        </w:rPr>
        <w:t xml:space="preserve"> You may wish to preserve evidence by retaining items such as condoms, toothbrushes, </w:t>
      </w:r>
      <w:r w:rsidR="00CC63B8" w:rsidRPr="00BC25E9">
        <w:rPr>
          <w:rFonts w:ascii="Arial" w:hAnsi="Arial" w:cs="Arial"/>
          <w:sz w:val="24"/>
          <w:szCs w:val="24"/>
        </w:rPr>
        <w:lastRenderedPageBreak/>
        <w:t>or texts.</w:t>
      </w:r>
      <w:r w:rsidR="00B4163D">
        <w:rPr>
          <w:rFonts w:ascii="Arial" w:hAnsi="Arial" w:cs="Arial"/>
          <w:sz w:val="24"/>
          <w:szCs w:val="24"/>
        </w:rPr>
        <w:br/>
      </w:r>
    </w:p>
    <w:p w14:paraId="20CD1693" w14:textId="77777777" w:rsidR="00762847" w:rsidRPr="00DA2470" w:rsidRDefault="00762847" w:rsidP="00B4163D">
      <w:pPr>
        <w:pBdr>
          <w:bottom w:val="single" w:sz="4" w:space="1" w:color="auto"/>
        </w:pBdr>
        <w:spacing w:after="240" w:line="240" w:lineRule="auto"/>
        <w:rPr>
          <w:rFonts w:ascii="Arial" w:hAnsi="Arial" w:cs="Arial"/>
          <w:iCs/>
          <w:color w:val="007BB8"/>
          <w:sz w:val="24"/>
          <w:szCs w:val="24"/>
        </w:rPr>
      </w:pPr>
    </w:p>
    <w:p w14:paraId="56AF7026" w14:textId="2BFE5D99" w:rsidR="00F36630" w:rsidRPr="008B2FEA" w:rsidRDefault="00F36630" w:rsidP="09DD6693">
      <w:pPr>
        <w:spacing w:after="240" w:line="240" w:lineRule="auto"/>
        <w:rPr>
          <w:rFonts w:ascii="Arial" w:hAnsi="Arial" w:cs="Arial"/>
          <w:b/>
          <w:bCs/>
          <w:color w:val="000000" w:themeColor="text1"/>
          <w:sz w:val="24"/>
          <w:szCs w:val="24"/>
        </w:rPr>
      </w:pPr>
      <w:r w:rsidRPr="008B2FEA">
        <w:rPr>
          <w:rFonts w:ascii="Arial" w:hAnsi="Arial" w:cs="Arial"/>
          <w:b/>
          <w:bCs/>
          <w:color w:val="000000" w:themeColor="text1"/>
          <w:sz w:val="24"/>
          <w:szCs w:val="24"/>
        </w:rPr>
        <w:t>Making a statement and submitting evidence</w:t>
      </w:r>
    </w:p>
    <w:p w14:paraId="0E5594B9" w14:textId="77777777" w:rsidR="008B2FEA" w:rsidRPr="00315D94" w:rsidRDefault="008B2FEA" w:rsidP="008B2FEA">
      <w:pPr>
        <w:pBdr>
          <w:bottom w:val="single" w:sz="4" w:space="1" w:color="auto"/>
        </w:pBdr>
        <w:spacing w:after="240" w:line="240" w:lineRule="auto"/>
        <w:rPr>
          <w:rFonts w:ascii="Arial" w:hAnsi="Arial" w:cs="Arial"/>
          <w:iCs/>
          <w:color w:val="000000" w:themeColor="text1"/>
          <w:sz w:val="24"/>
          <w:szCs w:val="24"/>
          <w:lang w:val="en-SG"/>
        </w:rPr>
      </w:pPr>
      <w:r w:rsidRPr="00315D94">
        <w:rPr>
          <w:rFonts w:ascii="Arial" w:hAnsi="Arial" w:cs="Arial"/>
          <w:iCs/>
          <w:color w:val="000000" w:themeColor="text1"/>
          <w:sz w:val="24"/>
          <w:szCs w:val="24"/>
          <w:lang w:val="en-SG"/>
        </w:rPr>
        <w:t>You will be asked to give a statement with as much information as possible. Having a detailed description of the perpetrator would help. The police may retain clothing or other items that were provided as evidence.</w:t>
      </w:r>
    </w:p>
    <w:p w14:paraId="04372EAA" w14:textId="77777777" w:rsidR="008B2FEA" w:rsidRPr="00315D94" w:rsidRDefault="008B2FEA" w:rsidP="008B2FEA">
      <w:pPr>
        <w:pBdr>
          <w:bottom w:val="single" w:sz="4" w:space="1" w:color="auto"/>
        </w:pBdr>
        <w:spacing w:after="240" w:line="240" w:lineRule="auto"/>
        <w:rPr>
          <w:rFonts w:ascii="Arial" w:hAnsi="Arial" w:cs="Arial"/>
          <w:iCs/>
          <w:color w:val="000000" w:themeColor="text1"/>
          <w:sz w:val="24"/>
          <w:szCs w:val="24"/>
          <w:lang w:val="en-SG"/>
        </w:rPr>
      </w:pPr>
      <w:r w:rsidRPr="00315D94">
        <w:rPr>
          <w:rFonts w:ascii="Arial" w:hAnsi="Arial" w:cs="Arial"/>
          <w:iCs/>
          <w:color w:val="000000" w:themeColor="text1"/>
          <w:sz w:val="24"/>
          <w:szCs w:val="24"/>
          <w:lang w:val="en-SG"/>
        </w:rPr>
        <w:t>A medical examination is often done to preserve evidence. If you wish to do this, you will first have to file a police report. Then, a police officer will escort you to a hospital or to the </w:t>
      </w:r>
      <w:hyperlink r:id="rId15" w:history="1">
        <w:r w:rsidRPr="00315D94">
          <w:rPr>
            <w:rStyle w:val="Hyperlink"/>
            <w:rFonts w:ascii="Arial" w:hAnsi="Arial" w:cs="Arial"/>
            <w:iCs/>
            <w:color w:val="000000" w:themeColor="text1"/>
            <w:sz w:val="24"/>
            <w:szCs w:val="24"/>
            <w:lang w:val="en-SG"/>
          </w:rPr>
          <w:t>OneSAFE Centre</w:t>
        </w:r>
      </w:hyperlink>
      <w:r w:rsidRPr="00315D94">
        <w:rPr>
          <w:rFonts w:ascii="Arial" w:hAnsi="Arial" w:cs="Arial"/>
          <w:iCs/>
          <w:color w:val="000000" w:themeColor="text1"/>
          <w:sz w:val="24"/>
          <w:szCs w:val="24"/>
          <w:lang w:val="en-SG"/>
        </w:rPr>
        <w:t> if a forensic medical exam is required. This will be performed by a forensic examiner with specialised training. Samples might be taken if needed.</w:t>
      </w:r>
    </w:p>
    <w:p w14:paraId="6B3816A7" w14:textId="4B7A8308" w:rsidR="00895B98" w:rsidRPr="00F51147" w:rsidRDefault="00BF6658" w:rsidP="09DD6693">
      <w:pPr>
        <w:spacing w:after="240" w:line="240" w:lineRule="auto"/>
        <w:rPr>
          <w:rFonts w:ascii="Arial" w:hAnsi="Arial" w:cs="Arial"/>
          <w:color w:val="000000" w:themeColor="text1"/>
          <w:sz w:val="24"/>
          <w:szCs w:val="24"/>
        </w:rPr>
      </w:pPr>
      <w:r w:rsidRPr="00F51147">
        <w:rPr>
          <w:rFonts w:ascii="Arial" w:hAnsi="Arial" w:cs="Arial"/>
          <w:b/>
          <w:bCs/>
          <w:color w:val="000000" w:themeColor="text1"/>
          <w:sz w:val="24"/>
          <w:szCs w:val="24"/>
        </w:rPr>
        <w:t>Available support</w:t>
      </w:r>
    </w:p>
    <w:p w14:paraId="6AC45688" w14:textId="77777777" w:rsidR="00F51147" w:rsidRPr="00F51147" w:rsidRDefault="00F51147" w:rsidP="00F51147">
      <w:pPr>
        <w:pBdr>
          <w:bottom w:val="single" w:sz="4" w:space="1" w:color="auto"/>
        </w:pBdr>
        <w:spacing w:after="240" w:line="240" w:lineRule="auto"/>
        <w:rPr>
          <w:rFonts w:ascii="Arial" w:hAnsi="Arial" w:cs="Arial"/>
          <w:b/>
          <w:bCs/>
          <w:iCs/>
          <w:color w:val="007BB8"/>
          <w:sz w:val="24"/>
          <w:szCs w:val="24"/>
          <w:lang w:val="en-SG"/>
        </w:rPr>
      </w:pPr>
      <w:r w:rsidRPr="00F51147">
        <w:rPr>
          <w:rFonts w:ascii="Arial" w:hAnsi="Arial" w:cs="Arial"/>
          <w:b/>
          <w:bCs/>
          <w:iCs/>
          <w:color w:val="007BB8"/>
          <w:sz w:val="24"/>
          <w:szCs w:val="24"/>
          <w:lang w:val="en-SG"/>
        </w:rPr>
        <w:t>Support in singapore for victims of sexual assault</w:t>
      </w:r>
    </w:p>
    <w:p w14:paraId="50094DE9" w14:textId="77777777" w:rsidR="006C0E27" w:rsidRDefault="00F51147" w:rsidP="006C0E27">
      <w:pPr>
        <w:pBdr>
          <w:bottom w:val="single" w:sz="4" w:space="1" w:color="auto"/>
        </w:pBdr>
        <w:spacing w:after="240" w:line="240" w:lineRule="auto"/>
        <w:rPr>
          <w:rFonts w:ascii="Arial" w:hAnsi="Arial" w:cs="Arial"/>
          <w:iCs/>
          <w:color w:val="000000" w:themeColor="text1"/>
          <w:sz w:val="24"/>
          <w:szCs w:val="24"/>
          <w:lang w:val="en-SG"/>
        </w:rPr>
      </w:pPr>
      <w:r w:rsidRPr="00F51147">
        <w:rPr>
          <w:rFonts w:ascii="Arial" w:hAnsi="Arial" w:cs="Arial"/>
          <w:iCs/>
          <w:color w:val="000000" w:themeColor="text1"/>
          <w:sz w:val="24"/>
          <w:szCs w:val="24"/>
          <w:lang w:val="en-SG"/>
        </w:rPr>
        <w:t>In Singapore, victims of sexual assault have access to various support services to help them recover and navigate their experiences. Here are some key resources available:</w:t>
      </w:r>
    </w:p>
    <w:p w14:paraId="58286545" w14:textId="0EF9E378" w:rsidR="00F51147" w:rsidRPr="00F51147" w:rsidRDefault="00F51147" w:rsidP="006C0E27">
      <w:pPr>
        <w:pBdr>
          <w:bottom w:val="single" w:sz="4" w:space="1" w:color="auto"/>
        </w:pBdr>
        <w:spacing w:after="240" w:line="240" w:lineRule="auto"/>
        <w:rPr>
          <w:rFonts w:ascii="Arial" w:hAnsi="Arial" w:cs="Arial"/>
          <w:iCs/>
          <w:color w:val="000000" w:themeColor="text1"/>
          <w:sz w:val="24"/>
          <w:szCs w:val="24"/>
          <w:lang w:val="en-SG"/>
        </w:rPr>
      </w:pPr>
      <w:hyperlink r:id="rId16" w:tgtFrame="_blank" w:history="1">
        <w:r w:rsidRPr="00F51147">
          <w:rPr>
            <w:rStyle w:val="Hyperlink"/>
            <w:rFonts w:ascii="Arial" w:hAnsi="Arial" w:cs="Arial"/>
            <w:b/>
            <w:bCs/>
            <w:iCs/>
            <w:color w:val="000000" w:themeColor="text1"/>
            <w:sz w:val="24"/>
            <w:szCs w:val="24"/>
            <w:lang w:val="en-SG"/>
          </w:rPr>
          <w:t>Care Corner Project StART</w:t>
        </w:r>
        <w:r w:rsidRPr="00F51147">
          <w:rPr>
            <w:rStyle w:val="Hyperlink"/>
            <w:rFonts w:ascii="Arial" w:hAnsi="Arial" w:cs="Arial"/>
            <w:iCs/>
            <w:color w:val="000000" w:themeColor="text1"/>
            <w:sz w:val="24"/>
            <w:szCs w:val="24"/>
            <w:lang w:val="en-SG"/>
          </w:rPr>
          <w:t>: Offers a Sexual Assault Recovery Programme with free access to psychologists and counsel</w:t>
        </w:r>
        <w:r w:rsidR="00A434CE">
          <w:rPr>
            <w:rStyle w:val="Hyperlink"/>
            <w:rFonts w:ascii="Arial" w:hAnsi="Arial" w:cs="Arial"/>
            <w:iCs/>
            <w:color w:val="000000" w:themeColor="text1"/>
            <w:sz w:val="24"/>
            <w:szCs w:val="24"/>
            <w:lang w:val="en-SG"/>
          </w:rPr>
          <w:t>l</w:t>
        </w:r>
        <w:r w:rsidRPr="00F51147">
          <w:rPr>
            <w:rStyle w:val="Hyperlink"/>
            <w:rFonts w:ascii="Arial" w:hAnsi="Arial" w:cs="Arial"/>
            <w:iCs/>
            <w:color w:val="000000" w:themeColor="text1"/>
            <w:sz w:val="24"/>
            <w:szCs w:val="24"/>
            <w:lang w:val="en-SG"/>
          </w:rPr>
          <w:t>ors, and provides support for victims regardless of when the incident occurred or who the alleged abuser is. They also hold public education talks and workshops to combat issues related to sexual assault. </w:t>
        </w:r>
      </w:hyperlink>
    </w:p>
    <w:p w14:paraId="15C6E977" w14:textId="239818E2" w:rsidR="008C30CD" w:rsidRDefault="00F51147" w:rsidP="008C30CD">
      <w:pPr>
        <w:pBdr>
          <w:bottom w:val="single" w:sz="4" w:space="1" w:color="auto"/>
        </w:pBdr>
        <w:tabs>
          <w:tab w:val="num" w:pos="720"/>
        </w:tabs>
        <w:spacing w:after="240" w:line="240" w:lineRule="auto"/>
        <w:rPr>
          <w:rFonts w:ascii="Arial" w:hAnsi="Arial" w:cs="Arial"/>
          <w:iCs/>
          <w:color w:val="000000" w:themeColor="text1"/>
          <w:sz w:val="24"/>
          <w:szCs w:val="24"/>
        </w:rPr>
      </w:pPr>
      <w:hyperlink r:id="rId17" w:tgtFrame="_blank" w:history="1">
        <w:r w:rsidRPr="008C30CD">
          <w:rPr>
            <w:rStyle w:val="Hyperlink"/>
            <w:rFonts w:ascii="Arial" w:hAnsi="Arial" w:cs="Arial"/>
            <w:b/>
            <w:bCs/>
            <w:iCs/>
            <w:color w:val="000000" w:themeColor="text1"/>
            <w:sz w:val="24"/>
            <w:szCs w:val="24"/>
            <w:lang w:val="en-SG"/>
          </w:rPr>
          <w:t>AWARE Singapore</w:t>
        </w:r>
        <w:r w:rsidRPr="008C30CD">
          <w:rPr>
            <w:rStyle w:val="Hyperlink"/>
            <w:rFonts w:ascii="Arial" w:hAnsi="Arial" w:cs="Arial"/>
            <w:iCs/>
            <w:color w:val="000000" w:themeColor="text1"/>
            <w:sz w:val="24"/>
            <w:szCs w:val="24"/>
            <w:lang w:val="en-SG"/>
          </w:rPr>
          <w:t>: Established the Sexual Assault Care Centre (SACC) to provide services for survivors of all genders. They offer helpline support, online chat services, and counse</w:t>
        </w:r>
        <w:r w:rsidR="00A434CE">
          <w:rPr>
            <w:rStyle w:val="Hyperlink"/>
            <w:rFonts w:ascii="Arial" w:hAnsi="Arial" w:cs="Arial"/>
            <w:iCs/>
            <w:color w:val="000000" w:themeColor="text1"/>
            <w:sz w:val="24"/>
            <w:szCs w:val="24"/>
            <w:lang w:val="en-SG"/>
          </w:rPr>
          <w:t>l</w:t>
        </w:r>
        <w:r w:rsidRPr="008C30CD">
          <w:rPr>
            <w:rStyle w:val="Hyperlink"/>
            <w:rFonts w:ascii="Arial" w:hAnsi="Arial" w:cs="Arial"/>
            <w:iCs/>
            <w:color w:val="000000" w:themeColor="text1"/>
            <w:sz w:val="24"/>
            <w:szCs w:val="24"/>
            <w:lang w:val="en-SG"/>
          </w:rPr>
          <w:t>ling for those aged 18 and above. </w:t>
        </w:r>
      </w:hyperlink>
    </w:p>
    <w:p w14:paraId="7FC11EEB" w14:textId="77777777" w:rsidR="008C30CD" w:rsidRDefault="00F51147" w:rsidP="008C30CD">
      <w:pPr>
        <w:pBdr>
          <w:bottom w:val="single" w:sz="4" w:space="1" w:color="auto"/>
        </w:pBdr>
        <w:tabs>
          <w:tab w:val="num" w:pos="720"/>
        </w:tabs>
        <w:spacing w:after="240" w:line="240" w:lineRule="auto"/>
        <w:rPr>
          <w:rFonts w:ascii="Arial" w:hAnsi="Arial" w:cs="Arial"/>
          <w:iCs/>
          <w:color w:val="000000" w:themeColor="text1"/>
          <w:sz w:val="24"/>
          <w:szCs w:val="24"/>
        </w:rPr>
      </w:pPr>
      <w:hyperlink r:id="rId18" w:tgtFrame="_blank" w:history="1">
        <w:r w:rsidRPr="008C30CD">
          <w:rPr>
            <w:rStyle w:val="Hyperlink"/>
            <w:rFonts w:ascii="Arial" w:hAnsi="Arial" w:cs="Arial"/>
            <w:b/>
            <w:bCs/>
            <w:iCs/>
            <w:color w:val="000000" w:themeColor="text1"/>
            <w:sz w:val="24"/>
            <w:szCs w:val="24"/>
            <w:lang w:val="en-SG"/>
          </w:rPr>
          <w:t>Sexual Assault Care Centre (SACC)</w:t>
        </w:r>
        <w:r w:rsidRPr="008C30CD">
          <w:rPr>
            <w:rStyle w:val="Hyperlink"/>
            <w:rFonts w:ascii="Arial" w:hAnsi="Arial" w:cs="Arial"/>
            <w:iCs/>
            <w:color w:val="000000" w:themeColor="text1"/>
            <w:sz w:val="24"/>
            <w:szCs w:val="24"/>
            <w:lang w:val="en-SG"/>
          </w:rPr>
          <w:t>: Provides safe, free, and confidential services for anyone who has faced sexual assault and/or sexual harassment. They have replaced their WhatsApp service with an online chat service. </w:t>
        </w:r>
      </w:hyperlink>
    </w:p>
    <w:p w14:paraId="6E8B1971" w14:textId="1E9D1051" w:rsidR="00F51147" w:rsidRPr="008C30CD" w:rsidRDefault="00F51147" w:rsidP="008C30CD">
      <w:pPr>
        <w:pBdr>
          <w:bottom w:val="single" w:sz="4" w:space="1" w:color="auto"/>
        </w:pBdr>
        <w:tabs>
          <w:tab w:val="num" w:pos="720"/>
        </w:tabs>
        <w:spacing w:after="240" w:line="240" w:lineRule="auto"/>
        <w:rPr>
          <w:rFonts w:ascii="Arial" w:hAnsi="Arial" w:cs="Arial"/>
          <w:iCs/>
          <w:color w:val="000000" w:themeColor="text1"/>
          <w:sz w:val="24"/>
          <w:szCs w:val="24"/>
          <w:lang w:val="en-SG"/>
        </w:rPr>
      </w:pPr>
      <w:hyperlink r:id="rId19" w:tgtFrame="_blank" w:history="1">
        <w:r w:rsidRPr="008C30CD">
          <w:rPr>
            <w:rStyle w:val="Hyperlink"/>
            <w:rFonts w:ascii="Arial" w:hAnsi="Arial" w:cs="Arial"/>
            <w:b/>
            <w:bCs/>
            <w:iCs/>
            <w:color w:val="000000" w:themeColor="text1"/>
            <w:sz w:val="24"/>
            <w:szCs w:val="24"/>
            <w:lang w:val="en-SG"/>
          </w:rPr>
          <w:t>National Anti-</w:t>
        </w:r>
        <w:r w:rsidR="006C19CE">
          <w:rPr>
            <w:rStyle w:val="Hyperlink"/>
            <w:rFonts w:ascii="Arial" w:hAnsi="Arial" w:cs="Arial"/>
            <w:b/>
            <w:bCs/>
            <w:iCs/>
            <w:color w:val="000000" w:themeColor="text1"/>
            <w:sz w:val="24"/>
            <w:szCs w:val="24"/>
            <w:lang w:val="en-SG"/>
          </w:rPr>
          <w:t>V</w:t>
        </w:r>
        <w:r w:rsidRPr="008C30CD">
          <w:rPr>
            <w:rStyle w:val="Hyperlink"/>
            <w:rFonts w:ascii="Arial" w:hAnsi="Arial" w:cs="Arial"/>
            <w:b/>
            <w:bCs/>
            <w:iCs/>
            <w:color w:val="000000" w:themeColor="text1"/>
            <w:sz w:val="24"/>
            <w:szCs w:val="24"/>
            <w:lang w:val="en-SG"/>
          </w:rPr>
          <w:t>iolence and Sexual Harassment Helpline</w:t>
        </w:r>
        <w:r w:rsidRPr="008C30CD">
          <w:rPr>
            <w:rStyle w:val="Hyperlink"/>
            <w:rFonts w:ascii="Arial" w:hAnsi="Arial" w:cs="Arial"/>
            <w:iCs/>
            <w:color w:val="000000" w:themeColor="text1"/>
            <w:sz w:val="24"/>
            <w:szCs w:val="24"/>
            <w:lang w:val="en-SG"/>
          </w:rPr>
          <w:t>: Offers support for victims of any form of violence, including sexual offences. They have seen an increase in calls for help, reflecting heightened awareness and support for victims. </w:t>
        </w:r>
      </w:hyperlink>
    </w:p>
    <w:p w14:paraId="6EBBCED0" w14:textId="0BE7F286" w:rsidR="00F51147" w:rsidRPr="006C19CE" w:rsidRDefault="00F51147" w:rsidP="001F4E41">
      <w:pPr>
        <w:pBdr>
          <w:bottom w:val="single" w:sz="4" w:space="1" w:color="auto"/>
        </w:pBdr>
        <w:spacing w:after="240" w:line="240" w:lineRule="auto"/>
        <w:jc w:val="both"/>
        <w:rPr>
          <w:rFonts w:ascii="Arial" w:hAnsi="Arial" w:cs="Arial"/>
          <w:iCs/>
          <w:color w:val="000000" w:themeColor="text1"/>
          <w:sz w:val="24"/>
          <w:szCs w:val="24"/>
          <w:lang w:val="en-SG"/>
        </w:rPr>
      </w:pPr>
      <w:r w:rsidRPr="00F51147">
        <w:rPr>
          <w:rFonts w:ascii="Arial" w:hAnsi="Arial" w:cs="Arial"/>
          <w:iCs/>
          <w:color w:val="007BB8"/>
          <w:sz w:val="24"/>
          <w:szCs w:val="24"/>
          <w:lang w:val="en-SG"/>
        </w:rPr>
        <w:br/>
      </w:r>
      <w:r w:rsidRPr="006C19CE">
        <w:rPr>
          <w:rFonts w:ascii="Arial" w:hAnsi="Arial" w:cs="Arial"/>
          <w:iCs/>
          <w:color w:val="000000" w:themeColor="text1"/>
          <w:sz w:val="24"/>
          <w:szCs w:val="24"/>
          <w:lang w:val="en-SG"/>
        </w:rPr>
        <w:t>These organizations </w:t>
      </w:r>
      <w:proofErr w:type="gramStart"/>
      <w:r w:rsidRPr="006C19CE">
        <w:rPr>
          <w:rFonts w:ascii="Arial" w:hAnsi="Arial" w:cs="Arial"/>
          <w:iCs/>
          <w:color w:val="000000" w:themeColor="text1"/>
          <w:sz w:val="24"/>
          <w:szCs w:val="24"/>
          <w:lang w:val="en-SG"/>
        </w:rPr>
        <w:t>are dedicated to providing</w:t>
      </w:r>
      <w:proofErr w:type="gramEnd"/>
      <w:r w:rsidRPr="006C19CE">
        <w:rPr>
          <w:rFonts w:ascii="Arial" w:hAnsi="Arial" w:cs="Arial"/>
          <w:iCs/>
          <w:color w:val="000000" w:themeColor="text1"/>
          <w:sz w:val="24"/>
          <w:szCs w:val="24"/>
          <w:lang w:val="en-SG"/>
        </w:rPr>
        <w:t> a safe and supportive environment f</w:t>
      </w:r>
      <w:r w:rsidR="001F4E41">
        <w:rPr>
          <w:rFonts w:ascii="Arial" w:hAnsi="Arial" w:cs="Arial"/>
          <w:iCs/>
          <w:color w:val="000000" w:themeColor="text1"/>
          <w:sz w:val="24"/>
          <w:szCs w:val="24"/>
          <w:lang w:val="en-SG"/>
        </w:rPr>
        <w:t>o</w:t>
      </w:r>
      <w:r w:rsidRPr="006C19CE">
        <w:rPr>
          <w:rFonts w:ascii="Arial" w:hAnsi="Arial" w:cs="Arial"/>
          <w:iCs/>
          <w:color w:val="000000" w:themeColor="text1"/>
          <w:sz w:val="24"/>
          <w:szCs w:val="24"/>
          <w:lang w:val="en-SG"/>
        </w:rPr>
        <w:t>r victims of sexual assault in Singapore. It is important for victims to reach out for help and to seek support from these services.</w:t>
      </w:r>
    </w:p>
    <w:p w14:paraId="2191A801" w14:textId="46DD98BD" w:rsidR="00EE19BF" w:rsidRPr="00DA2470" w:rsidRDefault="00EE19BF" w:rsidP="137050BF">
      <w:pPr>
        <w:pBdr>
          <w:bottom w:val="single" w:sz="4" w:space="1" w:color="auto"/>
        </w:pBdr>
        <w:spacing w:after="240" w:line="240" w:lineRule="auto"/>
        <w:rPr>
          <w:rFonts w:ascii="Arial" w:hAnsi="Arial" w:cs="Arial"/>
          <w:color w:val="007BB8"/>
          <w:sz w:val="24"/>
          <w:szCs w:val="24"/>
        </w:rPr>
      </w:pPr>
    </w:p>
    <w:p w14:paraId="0180E80A" w14:textId="78727999" w:rsidR="00491AC7" w:rsidRPr="00DD59CD" w:rsidRDefault="00491AC7" w:rsidP="09DD6693">
      <w:pPr>
        <w:spacing w:after="240"/>
        <w:rPr>
          <w:rFonts w:ascii="Arial" w:hAnsi="Arial" w:cs="Arial"/>
          <w:b/>
          <w:bCs/>
          <w:sz w:val="24"/>
          <w:szCs w:val="24"/>
        </w:rPr>
      </w:pPr>
      <w:r w:rsidRPr="09DD6693">
        <w:rPr>
          <w:rFonts w:ascii="Arial" w:hAnsi="Arial" w:cs="Arial"/>
          <w:b/>
          <w:bCs/>
          <w:sz w:val="24"/>
          <w:szCs w:val="24"/>
        </w:rPr>
        <w:t xml:space="preserve">After making a statement </w:t>
      </w:r>
    </w:p>
    <w:p w14:paraId="5F90113E" w14:textId="77777777" w:rsidR="00433771" w:rsidRPr="00433771" w:rsidRDefault="00433771" w:rsidP="00433771">
      <w:pPr>
        <w:pBdr>
          <w:bottom w:val="single" w:sz="4" w:space="1" w:color="auto"/>
        </w:pBdr>
        <w:spacing w:after="240"/>
        <w:rPr>
          <w:rFonts w:ascii="Arial" w:hAnsi="Arial" w:cs="Arial"/>
          <w:iCs/>
          <w:color w:val="000000" w:themeColor="text1"/>
          <w:sz w:val="24"/>
          <w:szCs w:val="24"/>
          <w:lang w:val="en-SG"/>
        </w:rPr>
      </w:pPr>
      <w:r w:rsidRPr="00433771">
        <w:rPr>
          <w:rFonts w:ascii="Arial" w:hAnsi="Arial" w:cs="Arial"/>
          <w:iCs/>
          <w:color w:val="000000" w:themeColor="text1"/>
          <w:sz w:val="24"/>
          <w:szCs w:val="24"/>
          <w:lang w:val="en-SG"/>
        </w:rPr>
        <w:t xml:space="preserve">The police may decide to take you back to the scene of the crime as part of the investigation process. They will only do this if necessary. You may be asked to </w:t>
      </w:r>
      <w:r w:rsidRPr="00433771">
        <w:rPr>
          <w:rFonts w:ascii="Arial" w:hAnsi="Arial" w:cs="Arial"/>
          <w:iCs/>
          <w:color w:val="000000" w:themeColor="text1"/>
          <w:sz w:val="24"/>
          <w:szCs w:val="24"/>
          <w:lang w:val="en-SG"/>
        </w:rPr>
        <w:lastRenderedPageBreak/>
        <w:t>identify a suspect at the police station. Your identity will be protected by a two-way mirror, and you will never be in the same room as the suspect.</w:t>
      </w:r>
    </w:p>
    <w:p w14:paraId="34F24F4E" w14:textId="77777777" w:rsidR="00433771" w:rsidRPr="00433771" w:rsidRDefault="00433771" w:rsidP="00433771">
      <w:pPr>
        <w:pBdr>
          <w:bottom w:val="single" w:sz="4" w:space="1" w:color="auto"/>
        </w:pBdr>
        <w:spacing w:after="240"/>
        <w:rPr>
          <w:rFonts w:ascii="Arial" w:hAnsi="Arial" w:cs="Arial"/>
          <w:iCs/>
          <w:color w:val="000000" w:themeColor="text1"/>
          <w:sz w:val="24"/>
          <w:szCs w:val="24"/>
          <w:lang w:val="en-SG"/>
        </w:rPr>
      </w:pPr>
      <w:r w:rsidRPr="00433771">
        <w:rPr>
          <w:rFonts w:ascii="Arial" w:hAnsi="Arial" w:cs="Arial"/>
          <w:iCs/>
          <w:color w:val="000000" w:themeColor="text1"/>
          <w:sz w:val="24"/>
          <w:szCs w:val="24"/>
          <w:lang w:val="en-SG"/>
        </w:rPr>
        <w:t>If the police make an arrest, the case will be referred to the Attorney-General’s Chambers (AGC). The AGC / Public Prosecutor will decide whether to charge the accused person. The length of police investigations, the time it takes to make a charging decision, the time it takes for the case to reach trial, and the duration of the trial all depend on many factors, including how complex the case is.</w:t>
      </w:r>
    </w:p>
    <w:p w14:paraId="4ED921FA" w14:textId="77777777" w:rsidR="00433771" w:rsidRPr="00433771" w:rsidRDefault="00433771" w:rsidP="00433771">
      <w:pPr>
        <w:pBdr>
          <w:bottom w:val="single" w:sz="4" w:space="1" w:color="auto"/>
        </w:pBdr>
        <w:spacing w:after="240"/>
        <w:rPr>
          <w:rFonts w:ascii="Arial" w:hAnsi="Arial" w:cs="Arial"/>
          <w:iCs/>
          <w:color w:val="000000" w:themeColor="text1"/>
          <w:sz w:val="24"/>
          <w:szCs w:val="24"/>
          <w:lang w:val="en-SG"/>
        </w:rPr>
      </w:pPr>
      <w:r w:rsidRPr="00433771">
        <w:rPr>
          <w:rFonts w:ascii="Arial" w:hAnsi="Arial" w:cs="Arial"/>
          <w:iCs/>
          <w:color w:val="000000" w:themeColor="text1"/>
          <w:sz w:val="24"/>
          <w:szCs w:val="24"/>
          <w:lang w:val="en-SG"/>
        </w:rPr>
        <w:t>In the process of making the charging decision, you may be invited to the AGC for an interview with a Deputy Public Prosecutor (DPP). You may ask to be accompanied by your lawyer for this interview, but the DPP is not obligated to agree.</w:t>
      </w:r>
    </w:p>
    <w:p w14:paraId="7AF947F6" w14:textId="77777777" w:rsidR="00433771" w:rsidRPr="00433771" w:rsidRDefault="00433771" w:rsidP="00433771">
      <w:pPr>
        <w:pBdr>
          <w:bottom w:val="single" w:sz="4" w:space="1" w:color="auto"/>
        </w:pBdr>
        <w:spacing w:after="240"/>
        <w:rPr>
          <w:rFonts w:ascii="Arial" w:hAnsi="Arial" w:cs="Arial"/>
          <w:iCs/>
          <w:color w:val="000000" w:themeColor="text1"/>
          <w:sz w:val="24"/>
          <w:szCs w:val="24"/>
          <w:lang w:val="en-SG"/>
        </w:rPr>
      </w:pPr>
      <w:r w:rsidRPr="00433771">
        <w:rPr>
          <w:rFonts w:ascii="Arial" w:hAnsi="Arial" w:cs="Arial"/>
          <w:iCs/>
          <w:color w:val="000000" w:themeColor="text1"/>
          <w:sz w:val="24"/>
          <w:szCs w:val="24"/>
          <w:lang w:val="en-SG"/>
        </w:rPr>
        <w:t>You can request to be interviewed by a female DPP or for a female DPP to be present in the room. Such requests are normally granted.</w:t>
      </w:r>
    </w:p>
    <w:p w14:paraId="484AA7E5" w14:textId="77777777" w:rsidR="00433771" w:rsidRPr="00433771" w:rsidRDefault="00433771" w:rsidP="00433771">
      <w:pPr>
        <w:pBdr>
          <w:bottom w:val="single" w:sz="4" w:space="1" w:color="auto"/>
        </w:pBdr>
        <w:spacing w:after="240"/>
        <w:rPr>
          <w:rFonts w:ascii="Arial" w:hAnsi="Arial" w:cs="Arial"/>
          <w:iCs/>
          <w:color w:val="000000" w:themeColor="text1"/>
          <w:sz w:val="24"/>
          <w:szCs w:val="24"/>
          <w:lang w:val="en-SG"/>
        </w:rPr>
      </w:pPr>
      <w:r w:rsidRPr="00433771">
        <w:rPr>
          <w:rFonts w:ascii="Arial" w:hAnsi="Arial" w:cs="Arial"/>
          <w:iCs/>
          <w:color w:val="000000" w:themeColor="text1"/>
          <w:sz w:val="24"/>
          <w:szCs w:val="24"/>
          <w:lang w:val="en-SG"/>
        </w:rPr>
        <w:t>Depending on how the case proceeds towards trial, you may be required to give evidence to the public prosecutor (so that it can be used in written form), or testify in Court. If you do so, there are processes to ensure your safety and support as much as possible, and your identity can be protected.</w:t>
      </w:r>
    </w:p>
    <w:p w14:paraId="7317DC06" w14:textId="77777777" w:rsidR="00433771" w:rsidRPr="00433771" w:rsidRDefault="00433771" w:rsidP="00433771">
      <w:pPr>
        <w:pBdr>
          <w:bottom w:val="single" w:sz="4" w:space="1" w:color="auto"/>
        </w:pBdr>
        <w:spacing w:after="240"/>
        <w:rPr>
          <w:rFonts w:ascii="Arial" w:hAnsi="Arial" w:cs="Arial"/>
          <w:iCs/>
          <w:color w:val="000000" w:themeColor="text1"/>
          <w:sz w:val="24"/>
          <w:szCs w:val="24"/>
          <w:lang w:val="en-SG"/>
        </w:rPr>
      </w:pPr>
      <w:r w:rsidRPr="00433771">
        <w:rPr>
          <w:rFonts w:ascii="Arial" w:hAnsi="Arial" w:cs="Arial"/>
          <w:iCs/>
          <w:color w:val="000000" w:themeColor="text1"/>
          <w:sz w:val="24"/>
          <w:szCs w:val="24"/>
          <w:lang w:val="en-SG"/>
        </w:rPr>
        <w:t>If you appoint a lawyer, they will be able to correspond with the investigating officer and public prosecutor to make this process as smooth as possible. Your lawyer will not be granted access to any of the evidence held by the DPP. However, they can help to ensure that your statement is presented clearly when it is used in Court.</w:t>
      </w:r>
    </w:p>
    <w:p w14:paraId="7560B83B" w14:textId="145FD4B7" w:rsidR="00433771" w:rsidRPr="00433771" w:rsidRDefault="00433771" w:rsidP="00433771">
      <w:pPr>
        <w:pBdr>
          <w:bottom w:val="single" w:sz="4" w:space="1" w:color="auto"/>
        </w:pBdr>
        <w:spacing w:after="240"/>
        <w:rPr>
          <w:rFonts w:ascii="Arial" w:hAnsi="Arial" w:cs="Arial"/>
          <w:iCs/>
          <w:color w:val="000000" w:themeColor="text1"/>
          <w:sz w:val="24"/>
          <w:szCs w:val="24"/>
          <w:lang w:val="en-SG"/>
        </w:rPr>
      </w:pPr>
      <w:r w:rsidRPr="00433771">
        <w:rPr>
          <w:rFonts w:ascii="Arial" w:hAnsi="Arial" w:cs="Arial"/>
          <w:iCs/>
          <w:color w:val="000000" w:themeColor="text1"/>
          <w:sz w:val="24"/>
          <w:szCs w:val="24"/>
          <w:lang w:val="en-SG"/>
        </w:rPr>
        <w:t>Some lawyers will take on work pro bono here in Singapore, details can be found in our </w:t>
      </w:r>
      <w:hyperlink r:id="rId20" w:history="1">
        <w:r w:rsidRPr="00433771">
          <w:rPr>
            <w:rStyle w:val="Hyperlink"/>
            <w:rFonts w:ascii="Arial" w:hAnsi="Arial" w:cs="Arial"/>
            <w:iCs/>
            <w:color w:val="000000" w:themeColor="text1"/>
            <w:sz w:val="24"/>
            <w:szCs w:val="24"/>
            <w:lang w:val="en-SG"/>
          </w:rPr>
          <w:t>lawyers list</w:t>
        </w:r>
      </w:hyperlink>
      <w:r w:rsidRPr="00433771">
        <w:rPr>
          <w:rFonts w:ascii="Arial" w:hAnsi="Arial" w:cs="Arial"/>
          <w:iCs/>
          <w:color w:val="000000" w:themeColor="text1"/>
          <w:sz w:val="24"/>
          <w:szCs w:val="24"/>
          <w:lang w:val="en-SG"/>
        </w:rPr>
        <w:t>.</w:t>
      </w:r>
    </w:p>
    <w:p w14:paraId="1A889890" w14:textId="77777777" w:rsidR="00433771" w:rsidRPr="00433771" w:rsidRDefault="00433771" w:rsidP="00433771">
      <w:pPr>
        <w:pBdr>
          <w:bottom w:val="single" w:sz="4" w:space="1" w:color="auto"/>
        </w:pBdr>
        <w:spacing w:after="240"/>
        <w:rPr>
          <w:rFonts w:ascii="Arial" w:hAnsi="Arial" w:cs="Arial"/>
          <w:iCs/>
          <w:color w:val="000000" w:themeColor="text1"/>
          <w:sz w:val="24"/>
          <w:szCs w:val="24"/>
          <w:lang w:val="en-SG"/>
        </w:rPr>
      </w:pPr>
      <w:r w:rsidRPr="00433771">
        <w:rPr>
          <w:rFonts w:ascii="Arial" w:hAnsi="Arial" w:cs="Arial"/>
          <w:iCs/>
          <w:color w:val="000000" w:themeColor="text1"/>
          <w:sz w:val="24"/>
          <w:szCs w:val="24"/>
          <w:lang w:val="en-SG"/>
        </w:rPr>
        <w:t>If you want to leave Singapore, you should speak with the investigating police officer handling your case. They will be able to inform you if and when you will be required to provide further evidence, and if that can be done from the UK.</w:t>
      </w:r>
    </w:p>
    <w:p w14:paraId="3FE483D6" w14:textId="0B232D5D" w:rsidR="003F25A3" w:rsidRPr="00DA2470" w:rsidRDefault="000D09ED" w:rsidP="000D09ED">
      <w:pPr>
        <w:pBdr>
          <w:bottom w:val="single" w:sz="4" w:space="1" w:color="auto"/>
        </w:pBdr>
        <w:spacing w:after="240"/>
        <w:rPr>
          <w:rFonts w:ascii="Arial" w:hAnsi="Arial" w:cs="Arial"/>
          <w:color w:val="007BB8"/>
          <w:sz w:val="24"/>
          <w:szCs w:val="24"/>
        </w:rPr>
      </w:pPr>
      <w:r w:rsidRPr="00DA2470">
        <w:rPr>
          <w:rFonts w:ascii="Arial" w:hAnsi="Arial" w:cs="Arial"/>
          <w:iCs/>
          <w:color w:val="007BB8"/>
          <w:sz w:val="24"/>
          <w:szCs w:val="24"/>
        </w:rPr>
        <w:br/>
      </w:r>
    </w:p>
    <w:p w14:paraId="7E2CA1A9" w14:textId="0FD27193" w:rsidR="007E4980" w:rsidRPr="00CA305F" w:rsidRDefault="00BF067A" w:rsidP="09DD6693">
      <w:pPr>
        <w:spacing w:after="240"/>
        <w:rPr>
          <w:rFonts w:ascii="Arial" w:hAnsi="Arial" w:cs="Arial"/>
          <w:b/>
          <w:bCs/>
          <w:sz w:val="24"/>
          <w:szCs w:val="24"/>
        </w:rPr>
      </w:pPr>
      <w:r w:rsidRPr="09DD6693">
        <w:rPr>
          <w:rFonts w:ascii="Arial" w:hAnsi="Arial" w:cs="Arial"/>
          <w:b/>
          <w:bCs/>
          <w:sz w:val="24"/>
          <w:szCs w:val="24"/>
        </w:rPr>
        <w:t xml:space="preserve">If you do not want to report the incident to the police in </w:t>
      </w:r>
      <w:r w:rsidR="00433771">
        <w:rPr>
          <w:rFonts w:ascii="Arial" w:hAnsi="Arial" w:cs="Arial"/>
          <w:b/>
          <w:bCs/>
          <w:sz w:val="24"/>
          <w:szCs w:val="24"/>
        </w:rPr>
        <w:t>Singapore</w:t>
      </w:r>
    </w:p>
    <w:p w14:paraId="2D3A7913" w14:textId="4DEC2F5B" w:rsidR="00916D02" w:rsidRPr="00B31EB7" w:rsidRDefault="00916D02" w:rsidP="00916D02">
      <w:pPr>
        <w:spacing w:after="240"/>
        <w:rPr>
          <w:rFonts w:ascii="Arial" w:hAnsi="Arial" w:cs="Arial"/>
          <w:sz w:val="24"/>
          <w:szCs w:val="24"/>
        </w:rPr>
      </w:pPr>
      <w:r w:rsidRPr="09DD6693">
        <w:rPr>
          <w:rFonts w:ascii="Arial" w:hAnsi="Arial" w:cs="Arial"/>
          <w:sz w:val="24"/>
          <w:szCs w:val="24"/>
        </w:rPr>
        <w:t>T</w:t>
      </w:r>
      <w:r w:rsidR="00553E14" w:rsidRPr="09DD6693">
        <w:rPr>
          <w:rFonts w:ascii="Arial" w:hAnsi="Arial" w:cs="Arial"/>
          <w:sz w:val="24"/>
          <w:szCs w:val="24"/>
        </w:rPr>
        <w:t xml:space="preserve">he </w:t>
      </w:r>
      <w:r w:rsidR="00BF067A" w:rsidRPr="09DD6693">
        <w:rPr>
          <w:rFonts w:ascii="Arial" w:hAnsi="Arial" w:cs="Arial"/>
          <w:sz w:val="24"/>
          <w:szCs w:val="24"/>
        </w:rPr>
        <w:t xml:space="preserve">British </w:t>
      </w:r>
      <w:r w:rsidR="00663EC7" w:rsidRPr="00663EC7">
        <w:rPr>
          <w:rFonts w:ascii="Arial" w:hAnsi="Arial" w:cs="Arial"/>
          <w:color w:val="000000" w:themeColor="text1"/>
          <w:sz w:val="24"/>
          <w:szCs w:val="24"/>
        </w:rPr>
        <w:t xml:space="preserve">High Commission </w:t>
      </w:r>
      <w:r w:rsidR="00AD3AD4" w:rsidRPr="09DD6693">
        <w:rPr>
          <w:rFonts w:ascii="Arial" w:hAnsi="Arial" w:cs="Arial"/>
          <w:sz w:val="24"/>
          <w:szCs w:val="24"/>
        </w:rPr>
        <w:t>will be able to help you</w:t>
      </w:r>
      <w:r w:rsidR="005E2B59" w:rsidRPr="09DD6693">
        <w:rPr>
          <w:rFonts w:ascii="Arial" w:hAnsi="Arial" w:cs="Arial"/>
          <w:sz w:val="24"/>
          <w:szCs w:val="24"/>
        </w:rPr>
        <w:t>, including by</w:t>
      </w:r>
      <w:r w:rsidRPr="09DD6693">
        <w:rPr>
          <w:rFonts w:ascii="Arial" w:hAnsi="Arial" w:cs="Arial"/>
          <w:sz w:val="24"/>
          <w:szCs w:val="24"/>
        </w:rPr>
        <w:t>:</w:t>
      </w:r>
    </w:p>
    <w:p w14:paraId="1A3C3F5F" w14:textId="002F74AE" w:rsidR="00916D02" w:rsidRPr="00B31EB7" w:rsidRDefault="00BF067A" w:rsidP="00CE7730">
      <w:pPr>
        <w:pStyle w:val="ListParagraph"/>
        <w:numPr>
          <w:ilvl w:val="0"/>
          <w:numId w:val="38"/>
        </w:numPr>
        <w:spacing w:after="240"/>
        <w:rPr>
          <w:rFonts w:ascii="Arial" w:hAnsi="Arial" w:cs="Arial"/>
          <w:sz w:val="24"/>
          <w:szCs w:val="24"/>
        </w:rPr>
      </w:pPr>
      <w:r w:rsidRPr="09DD6693">
        <w:rPr>
          <w:rFonts w:ascii="Arial" w:hAnsi="Arial" w:cs="Arial"/>
          <w:sz w:val="24"/>
          <w:szCs w:val="24"/>
        </w:rPr>
        <w:t>helping you to contact your insurance company</w:t>
      </w:r>
      <w:r w:rsidR="00916D02" w:rsidRPr="09DD6693">
        <w:rPr>
          <w:rFonts w:ascii="Arial" w:hAnsi="Arial" w:cs="Arial"/>
          <w:sz w:val="24"/>
          <w:szCs w:val="24"/>
        </w:rPr>
        <w:t xml:space="preserve"> or </w:t>
      </w:r>
      <w:r w:rsidRPr="09DD6693">
        <w:rPr>
          <w:rFonts w:ascii="Arial" w:hAnsi="Arial" w:cs="Arial"/>
          <w:sz w:val="24"/>
          <w:szCs w:val="24"/>
        </w:rPr>
        <w:t>your family</w:t>
      </w:r>
    </w:p>
    <w:p w14:paraId="76B03006" w14:textId="77777777" w:rsidR="0014602D" w:rsidRDefault="00EA6637" w:rsidP="0014602D">
      <w:pPr>
        <w:pStyle w:val="ListParagraph"/>
        <w:numPr>
          <w:ilvl w:val="0"/>
          <w:numId w:val="38"/>
        </w:numPr>
        <w:spacing w:after="240"/>
        <w:rPr>
          <w:rFonts w:ascii="Arial" w:hAnsi="Arial" w:cs="Arial"/>
          <w:sz w:val="24"/>
          <w:szCs w:val="24"/>
        </w:rPr>
      </w:pPr>
      <w:r w:rsidRPr="09DD6693">
        <w:rPr>
          <w:rFonts w:ascii="Arial" w:hAnsi="Arial" w:cs="Arial"/>
          <w:sz w:val="24"/>
          <w:szCs w:val="24"/>
        </w:rPr>
        <w:t>a</w:t>
      </w:r>
      <w:r w:rsidR="00916D02" w:rsidRPr="09DD6693">
        <w:rPr>
          <w:rFonts w:ascii="Arial" w:hAnsi="Arial" w:cs="Arial"/>
          <w:sz w:val="24"/>
          <w:szCs w:val="24"/>
        </w:rPr>
        <w:t>ccompanying you to the local hospital</w:t>
      </w:r>
      <w:r w:rsidR="0048374B" w:rsidRPr="09DD6693">
        <w:rPr>
          <w:rFonts w:ascii="Arial" w:hAnsi="Arial" w:cs="Arial"/>
          <w:sz w:val="24"/>
          <w:szCs w:val="24"/>
        </w:rPr>
        <w:t xml:space="preserve"> or </w:t>
      </w:r>
      <w:r w:rsidR="00916D02" w:rsidRPr="09DD6693">
        <w:rPr>
          <w:rFonts w:ascii="Arial" w:hAnsi="Arial" w:cs="Arial"/>
          <w:sz w:val="24"/>
          <w:szCs w:val="24"/>
        </w:rPr>
        <w:t>medical facility</w:t>
      </w:r>
      <w:r w:rsidR="0079350F" w:rsidRPr="09DD6693">
        <w:rPr>
          <w:rFonts w:ascii="Arial" w:hAnsi="Arial" w:cs="Arial"/>
          <w:sz w:val="24"/>
          <w:szCs w:val="24"/>
        </w:rPr>
        <w:t>,</w:t>
      </w:r>
      <w:r w:rsidR="00916D02" w:rsidRPr="09DD6693">
        <w:rPr>
          <w:rFonts w:ascii="Arial" w:hAnsi="Arial" w:cs="Arial"/>
          <w:sz w:val="24"/>
          <w:szCs w:val="24"/>
        </w:rPr>
        <w:t xml:space="preserve"> where possible</w:t>
      </w:r>
    </w:p>
    <w:p w14:paraId="5EB1CA7B" w14:textId="2C5291CD" w:rsidR="00EE3DCE" w:rsidRPr="0014602D" w:rsidRDefault="00EA6637" w:rsidP="0014602D">
      <w:pPr>
        <w:pStyle w:val="ListParagraph"/>
        <w:numPr>
          <w:ilvl w:val="0"/>
          <w:numId w:val="38"/>
        </w:numPr>
        <w:spacing w:after="240"/>
        <w:rPr>
          <w:rFonts w:ascii="Arial" w:hAnsi="Arial" w:cs="Arial"/>
          <w:sz w:val="24"/>
          <w:szCs w:val="24"/>
        </w:rPr>
      </w:pPr>
      <w:r w:rsidRPr="0014602D">
        <w:rPr>
          <w:rFonts w:ascii="Arial" w:hAnsi="Arial" w:cs="Arial"/>
          <w:sz w:val="24"/>
          <w:szCs w:val="24"/>
        </w:rPr>
        <w:t xml:space="preserve">providing you with </w:t>
      </w:r>
      <w:r w:rsidR="00015851" w:rsidRPr="0014602D">
        <w:rPr>
          <w:rFonts w:ascii="Arial" w:hAnsi="Arial" w:cs="Arial"/>
          <w:sz w:val="24"/>
          <w:szCs w:val="24"/>
        </w:rPr>
        <w:t>lists of</w:t>
      </w:r>
      <w:r w:rsidR="00663EC7" w:rsidRPr="0014602D">
        <w:rPr>
          <w:rFonts w:ascii="Arial" w:hAnsi="Arial" w:cs="Arial"/>
          <w:sz w:val="24"/>
          <w:szCs w:val="24"/>
        </w:rPr>
        <w:t xml:space="preserve"> lawyers</w:t>
      </w:r>
      <w:r w:rsidR="00015851" w:rsidRPr="0014602D">
        <w:rPr>
          <w:rFonts w:ascii="Arial" w:hAnsi="Arial" w:cs="Arial"/>
          <w:sz w:val="24"/>
          <w:szCs w:val="24"/>
        </w:rPr>
        <w:t xml:space="preserve"> </w:t>
      </w:r>
    </w:p>
    <w:p w14:paraId="60F917BA" w14:textId="215C7695" w:rsidR="00EE3DCE" w:rsidRPr="00D1248B" w:rsidRDefault="00EE3DCE" w:rsidP="00CE7730">
      <w:pPr>
        <w:pStyle w:val="ListParagraph"/>
        <w:numPr>
          <w:ilvl w:val="0"/>
          <w:numId w:val="38"/>
        </w:numPr>
        <w:spacing w:after="240"/>
        <w:rPr>
          <w:rFonts w:ascii="Arial" w:hAnsi="Arial" w:cs="Arial"/>
          <w:sz w:val="24"/>
          <w:szCs w:val="24"/>
        </w:rPr>
      </w:pPr>
      <w:r w:rsidRPr="09DD6693">
        <w:rPr>
          <w:rFonts w:ascii="Arial" w:hAnsi="Arial" w:cs="Arial"/>
          <w:sz w:val="24"/>
          <w:szCs w:val="24"/>
        </w:rPr>
        <w:t>helping you with arrangements to travel back to the UK</w:t>
      </w:r>
    </w:p>
    <w:p w14:paraId="4F10233F" w14:textId="26EB8086" w:rsidR="00EE3DCE" w:rsidRPr="00D1248B" w:rsidRDefault="00EE3DCE" w:rsidP="00CE7730">
      <w:pPr>
        <w:pStyle w:val="ListParagraph"/>
        <w:numPr>
          <w:ilvl w:val="0"/>
          <w:numId w:val="38"/>
        </w:numPr>
        <w:spacing w:after="240"/>
        <w:rPr>
          <w:rFonts w:ascii="Arial" w:hAnsi="Arial" w:cs="Arial"/>
          <w:sz w:val="24"/>
          <w:szCs w:val="24"/>
        </w:rPr>
      </w:pPr>
      <w:r w:rsidRPr="09DD6693">
        <w:rPr>
          <w:rFonts w:ascii="Arial" w:hAnsi="Arial" w:cs="Arial"/>
          <w:sz w:val="24"/>
          <w:szCs w:val="24"/>
        </w:rPr>
        <w:t>providing you with information on local support in the UK</w:t>
      </w:r>
    </w:p>
    <w:p w14:paraId="33E1EE44" w14:textId="66241B10" w:rsidR="00CA77D1" w:rsidRPr="00D1248B" w:rsidRDefault="00916D02" w:rsidP="00EA6637">
      <w:pPr>
        <w:spacing w:after="240"/>
        <w:rPr>
          <w:rFonts w:ascii="Arial" w:hAnsi="Arial" w:cs="Arial"/>
          <w:sz w:val="24"/>
          <w:szCs w:val="24"/>
        </w:rPr>
      </w:pPr>
      <w:r w:rsidRPr="00D1248B">
        <w:rPr>
          <w:rFonts w:ascii="Arial" w:hAnsi="Arial" w:cs="Arial"/>
          <w:sz w:val="24"/>
          <w:szCs w:val="24"/>
        </w:rPr>
        <w:t xml:space="preserve">You can also report the incident to your tour </w:t>
      </w:r>
      <w:r w:rsidR="008B6BE4" w:rsidRPr="00D1248B">
        <w:rPr>
          <w:rFonts w:ascii="Arial" w:hAnsi="Arial" w:cs="Arial"/>
          <w:sz w:val="24"/>
          <w:szCs w:val="24"/>
        </w:rPr>
        <w:t>operator if</w:t>
      </w:r>
      <w:r w:rsidRPr="00D1248B">
        <w:rPr>
          <w:rFonts w:ascii="Arial" w:hAnsi="Arial" w:cs="Arial"/>
          <w:sz w:val="24"/>
          <w:szCs w:val="24"/>
        </w:rPr>
        <w:t xml:space="preserve"> </w:t>
      </w:r>
      <w:r w:rsidR="008B6BE4" w:rsidRPr="00D1248B">
        <w:rPr>
          <w:rFonts w:ascii="Arial" w:hAnsi="Arial" w:cs="Arial"/>
          <w:sz w:val="24"/>
          <w:szCs w:val="24"/>
        </w:rPr>
        <w:t>you are</w:t>
      </w:r>
      <w:r w:rsidRPr="00D1248B">
        <w:rPr>
          <w:rFonts w:ascii="Arial" w:hAnsi="Arial" w:cs="Arial"/>
          <w:sz w:val="24"/>
          <w:szCs w:val="24"/>
        </w:rPr>
        <w:t xml:space="preserve"> travelling with one. They may be able to help you, including accompanying you to the local hospital. </w:t>
      </w:r>
    </w:p>
    <w:p w14:paraId="4BDA29FD" w14:textId="5B886A10" w:rsidR="005851D3" w:rsidRDefault="00CA77D1" w:rsidP="00663EC7">
      <w:pPr>
        <w:spacing w:after="240"/>
        <w:rPr>
          <w:rFonts w:ascii="Arial" w:hAnsi="Arial" w:cs="Arial"/>
          <w:sz w:val="24"/>
          <w:szCs w:val="24"/>
        </w:rPr>
      </w:pPr>
      <w:bookmarkStart w:id="2" w:name="_Int_JpCmpuDc"/>
      <w:r w:rsidRPr="61A77E01">
        <w:rPr>
          <w:rFonts w:ascii="Arial" w:hAnsi="Arial" w:cs="Arial"/>
          <w:sz w:val="24"/>
          <w:szCs w:val="24"/>
        </w:rPr>
        <w:lastRenderedPageBreak/>
        <w:t>It</w:t>
      </w:r>
      <w:r w:rsidR="00D00679" w:rsidRPr="61A77E01">
        <w:rPr>
          <w:rFonts w:ascii="Arial" w:hAnsi="Arial" w:cs="Arial"/>
          <w:sz w:val="24"/>
          <w:szCs w:val="24"/>
        </w:rPr>
        <w:t>’s</w:t>
      </w:r>
      <w:bookmarkEnd w:id="2"/>
      <w:r w:rsidR="0061672E" w:rsidRPr="61A77E01">
        <w:rPr>
          <w:rFonts w:ascii="Arial" w:hAnsi="Arial" w:cs="Arial"/>
          <w:sz w:val="24"/>
          <w:szCs w:val="24"/>
        </w:rPr>
        <w:t xml:space="preserve"> your choice whether to report the crime</w:t>
      </w:r>
      <w:r w:rsidR="008B6BE4" w:rsidRPr="61A77E01">
        <w:rPr>
          <w:rFonts w:ascii="Arial" w:hAnsi="Arial" w:cs="Arial"/>
          <w:sz w:val="24"/>
          <w:szCs w:val="24"/>
        </w:rPr>
        <w:t xml:space="preserve">. </w:t>
      </w:r>
      <w:r w:rsidR="00E40767" w:rsidRPr="61A77E01">
        <w:rPr>
          <w:rFonts w:ascii="Arial" w:hAnsi="Arial" w:cs="Arial"/>
          <w:sz w:val="24"/>
          <w:szCs w:val="24"/>
        </w:rPr>
        <w:t>I</w:t>
      </w:r>
      <w:r w:rsidR="0061672E" w:rsidRPr="61A77E01">
        <w:rPr>
          <w:rFonts w:ascii="Arial" w:hAnsi="Arial" w:cs="Arial"/>
          <w:sz w:val="24"/>
          <w:szCs w:val="24"/>
        </w:rPr>
        <w:t xml:space="preserve">f you </w:t>
      </w:r>
      <w:bookmarkStart w:id="3" w:name="_Int_18pkoqBL"/>
      <w:r w:rsidR="0061672E" w:rsidRPr="61A77E01">
        <w:rPr>
          <w:rFonts w:ascii="Arial" w:hAnsi="Arial" w:cs="Arial"/>
          <w:sz w:val="24"/>
          <w:szCs w:val="24"/>
        </w:rPr>
        <w:t>don’t</w:t>
      </w:r>
      <w:bookmarkEnd w:id="3"/>
      <w:r w:rsidR="0061672E" w:rsidRPr="61A77E01">
        <w:rPr>
          <w:rFonts w:ascii="Arial" w:hAnsi="Arial" w:cs="Arial"/>
          <w:sz w:val="24"/>
          <w:szCs w:val="24"/>
        </w:rPr>
        <w:t xml:space="preserve"> </w:t>
      </w:r>
      <w:r w:rsidR="00AD3AD4" w:rsidRPr="61A77E01">
        <w:rPr>
          <w:rFonts w:ascii="Arial" w:hAnsi="Arial" w:cs="Arial"/>
          <w:sz w:val="24"/>
          <w:szCs w:val="24"/>
        </w:rPr>
        <w:t xml:space="preserve">report it, </w:t>
      </w:r>
      <w:r w:rsidR="0061672E" w:rsidRPr="61A77E01">
        <w:rPr>
          <w:rFonts w:ascii="Arial" w:hAnsi="Arial" w:cs="Arial"/>
          <w:sz w:val="24"/>
          <w:szCs w:val="24"/>
        </w:rPr>
        <w:t>your case may not be investigated</w:t>
      </w:r>
      <w:r w:rsidR="00EA6637" w:rsidRPr="61A77E01">
        <w:rPr>
          <w:rFonts w:ascii="Arial" w:hAnsi="Arial" w:cs="Arial"/>
          <w:sz w:val="24"/>
          <w:szCs w:val="24"/>
        </w:rPr>
        <w:t>.</w:t>
      </w:r>
    </w:p>
    <w:p w14:paraId="617D4643" w14:textId="3AACCBD6" w:rsidR="00663EC7" w:rsidRPr="00663EC7" w:rsidRDefault="00663EC7" w:rsidP="00663EC7">
      <w:pPr>
        <w:spacing w:after="240"/>
        <w:rPr>
          <w:rFonts w:ascii="Arial" w:hAnsi="Arial" w:cs="Arial"/>
          <w:sz w:val="24"/>
          <w:szCs w:val="24"/>
        </w:rPr>
      </w:pPr>
      <w:r>
        <w:rPr>
          <w:rFonts w:ascii="Arial" w:hAnsi="Arial" w:cs="Arial"/>
          <w:sz w:val="24"/>
          <w:szCs w:val="24"/>
        </w:rPr>
        <w:t xml:space="preserve">If you report an offence </w:t>
      </w:r>
      <w:r w:rsidR="00DB276A">
        <w:rPr>
          <w:rFonts w:ascii="Arial" w:hAnsi="Arial" w:cs="Arial"/>
          <w:sz w:val="24"/>
          <w:szCs w:val="24"/>
        </w:rPr>
        <w:t>to a hospital in Singapore the medical staff are bound by law to report this to the local Police.</w:t>
      </w:r>
    </w:p>
    <w:p w14:paraId="7C7C41F7" w14:textId="3C7E2B8A" w:rsidR="7671A4C5" w:rsidRDefault="009973D7" w:rsidP="7671A4C5">
      <w:pPr>
        <w:pStyle w:val="Heading3"/>
        <w:rPr>
          <w:rStyle w:val="eop"/>
          <w:rFonts w:ascii="Arial" w:hAnsi="Arial" w:cs="Arial"/>
          <w:color w:val="auto"/>
          <w:shd w:val="clear" w:color="auto" w:fill="FFFFFF"/>
        </w:rPr>
      </w:pPr>
      <w:r w:rsidRPr="00945C14">
        <w:rPr>
          <w:rStyle w:val="normaltextrun"/>
          <w:rFonts w:ascii="Arial" w:hAnsi="Arial" w:cs="Arial"/>
          <w:b/>
          <w:bCs/>
          <w:color w:val="auto"/>
          <w:shd w:val="clear" w:color="auto" w:fill="FFFFFF"/>
        </w:rPr>
        <w:t>The medical examination</w:t>
      </w:r>
      <w:r w:rsidR="0079350F" w:rsidRPr="00945C14">
        <w:rPr>
          <w:rStyle w:val="normaltextrun"/>
          <w:rFonts w:ascii="Arial" w:hAnsi="Arial" w:cs="Arial"/>
          <w:b/>
          <w:bCs/>
          <w:color w:val="auto"/>
          <w:shd w:val="clear" w:color="auto" w:fill="FFFFFF"/>
        </w:rPr>
        <w:t>:</w:t>
      </w:r>
      <w:r w:rsidR="00831420" w:rsidRPr="00945C14">
        <w:rPr>
          <w:rStyle w:val="normaltextrun"/>
          <w:rFonts w:ascii="Arial" w:hAnsi="Arial" w:cs="Arial"/>
          <w:b/>
          <w:bCs/>
          <w:color w:val="auto"/>
          <w:shd w:val="clear" w:color="auto" w:fill="FFFFFF"/>
        </w:rPr>
        <w:t xml:space="preserve"> </w:t>
      </w:r>
      <w:r w:rsidRPr="00945C14">
        <w:rPr>
          <w:rStyle w:val="normaltextrun"/>
          <w:rFonts w:ascii="Arial" w:hAnsi="Arial" w:cs="Arial"/>
          <w:b/>
          <w:bCs/>
          <w:color w:val="auto"/>
          <w:shd w:val="clear" w:color="auto" w:fill="FFFFFF"/>
        </w:rPr>
        <w:t>what to expect</w:t>
      </w:r>
      <w:r w:rsidRPr="00945C14">
        <w:rPr>
          <w:rStyle w:val="eop"/>
          <w:rFonts w:ascii="Arial" w:hAnsi="Arial" w:cs="Arial"/>
          <w:color w:val="auto"/>
          <w:shd w:val="clear" w:color="auto" w:fill="FFFFFF"/>
        </w:rPr>
        <w:t> </w:t>
      </w:r>
    </w:p>
    <w:p w14:paraId="57968322" w14:textId="77777777" w:rsidR="00E457C8" w:rsidRDefault="00E457C8" w:rsidP="00E457C8"/>
    <w:p w14:paraId="60C0FCE7" w14:textId="77777777" w:rsidR="00E457C8" w:rsidRPr="00E457C8" w:rsidRDefault="00E457C8" w:rsidP="00E457C8">
      <w:pPr>
        <w:rPr>
          <w:rFonts w:ascii="Arial" w:hAnsi="Arial" w:cs="Arial"/>
          <w:sz w:val="24"/>
          <w:szCs w:val="24"/>
          <w:lang w:val="en-SG"/>
        </w:rPr>
      </w:pPr>
      <w:r w:rsidRPr="00E457C8">
        <w:rPr>
          <w:rFonts w:ascii="Arial" w:hAnsi="Arial" w:cs="Arial"/>
          <w:sz w:val="24"/>
          <w:szCs w:val="24"/>
          <w:lang w:val="en-SG"/>
        </w:rPr>
        <w:t>All hospitals and medical centres can treat victims of rape and sexual assault.</w:t>
      </w:r>
    </w:p>
    <w:p w14:paraId="66B3093A" w14:textId="77777777" w:rsidR="00E457C8" w:rsidRPr="00E457C8" w:rsidRDefault="00E457C8" w:rsidP="00E457C8">
      <w:pPr>
        <w:rPr>
          <w:rFonts w:ascii="Arial" w:hAnsi="Arial" w:cs="Arial"/>
          <w:sz w:val="24"/>
          <w:szCs w:val="24"/>
          <w:lang w:val="en-SG"/>
        </w:rPr>
      </w:pPr>
      <w:r w:rsidRPr="00E457C8">
        <w:rPr>
          <w:rFonts w:ascii="Arial" w:hAnsi="Arial" w:cs="Arial"/>
          <w:sz w:val="24"/>
          <w:szCs w:val="24"/>
          <w:lang w:val="en-SG"/>
        </w:rPr>
        <w:t>Hospitals have an obligation to the report the results of any examination to the police.</w:t>
      </w:r>
    </w:p>
    <w:p w14:paraId="7D75D1B4" w14:textId="77777777" w:rsidR="00E457C8" w:rsidRPr="00E457C8" w:rsidRDefault="00E457C8" w:rsidP="00E457C8">
      <w:pPr>
        <w:rPr>
          <w:rFonts w:ascii="Arial" w:hAnsi="Arial" w:cs="Arial"/>
          <w:sz w:val="24"/>
          <w:szCs w:val="24"/>
          <w:lang w:val="en-SG"/>
        </w:rPr>
      </w:pPr>
      <w:r w:rsidRPr="00E457C8">
        <w:rPr>
          <w:rFonts w:ascii="Arial" w:hAnsi="Arial" w:cs="Arial"/>
          <w:sz w:val="24"/>
          <w:szCs w:val="24"/>
          <w:lang w:val="en-SG"/>
        </w:rPr>
        <w:t>The examiner will require a full and thorough medical history and will conduct a full physical examination. They may also take samples of semen and hair for DNA testing. Other procedures may include:</w:t>
      </w:r>
    </w:p>
    <w:p w14:paraId="2BFAEC37" w14:textId="77777777" w:rsidR="00E457C8" w:rsidRPr="00E457C8" w:rsidRDefault="00E457C8" w:rsidP="00E457C8">
      <w:pPr>
        <w:numPr>
          <w:ilvl w:val="0"/>
          <w:numId w:val="40"/>
        </w:numPr>
        <w:rPr>
          <w:rFonts w:ascii="Arial" w:hAnsi="Arial" w:cs="Arial"/>
          <w:sz w:val="24"/>
          <w:szCs w:val="24"/>
          <w:lang w:val="en-SG"/>
        </w:rPr>
      </w:pPr>
      <w:r w:rsidRPr="00E457C8">
        <w:rPr>
          <w:rFonts w:ascii="Arial" w:hAnsi="Arial" w:cs="Arial"/>
          <w:sz w:val="24"/>
          <w:szCs w:val="24"/>
          <w:lang w:val="en-SG"/>
        </w:rPr>
        <w:t>collection of blood, urine and other body secretion samples</w:t>
      </w:r>
    </w:p>
    <w:p w14:paraId="5444BD57" w14:textId="77777777" w:rsidR="00E457C8" w:rsidRPr="00E457C8" w:rsidRDefault="00E457C8" w:rsidP="00E457C8">
      <w:pPr>
        <w:numPr>
          <w:ilvl w:val="0"/>
          <w:numId w:val="40"/>
        </w:numPr>
        <w:rPr>
          <w:rFonts w:ascii="Arial" w:hAnsi="Arial" w:cs="Arial"/>
          <w:sz w:val="24"/>
          <w:szCs w:val="24"/>
          <w:lang w:val="en-SG"/>
        </w:rPr>
      </w:pPr>
      <w:r w:rsidRPr="00E457C8">
        <w:rPr>
          <w:rFonts w:ascii="Arial" w:hAnsi="Arial" w:cs="Arial"/>
          <w:sz w:val="24"/>
          <w:szCs w:val="24"/>
          <w:lang w:val="en-SG"/>
        </w:rPr>
        <w:t>photo documentation</w:t>
      </w:r>
    </w:p>
    <w:p w14:paraId="6C2097C2" w14:textId="77777777" w:rsidR="00E457C8" w:rsidRPr="00E457C8" w:rsidRDefault="00E457C8" w:rsidP="00E457C8">
      <w:pPr>
        <w:numPr>
          <w:ilvl w:val="0"/>
          <w:numId w:val="40"/>
        </w:numPr>
        <w:rPr>
          <w:rFonts w:ascii="Arial" w:hAnsi="Arial" w:cs="Arial"/>
          <w:sz w:val="24"/>
          <w:szCs w:val="24"/>
          <w:lang w:val="en-SG"/>
        </w:rPr>
      </w:pPr>
      <w:r w:rsidRPr="00E457C8">
        <w:rPr>
          <w:rFonts w:ascii="Arial" w:hAnsi="Arial" w:cs="Arial"/>
          <w:sz w:val="24"/>
          <w:szCs w:val="24"/>
          <w:lang w:val="en-SG"/>
        </w:rPr>
        <w:t>collection of clothing, especially underwear</w:t>
      </w:r>
    </w:p>
    <w:p w14:paraId="396ACF8F" w14:textId="77777777" w:rsidR="00E457C8" w:rsidRPr="00E457C8" w:rsidRDefault="00E457C8" w:rsidP="00E457C8">
      <w:pPr>
        <w:numPr>
          <w:ilvl w:val="0"/>
          <w:numId w:val="40"/>
        </w:numPr>
        <w:rPr>
          <w:rFonts w:ascii="Arial" w:hAnsi="Arial" w:cs="Arial"/>
          <w:sz w:val="24"/>
          <w:szCs w:val="24"/>
          <w:lang w:val="en-SG"/>
        </w:rPr>
      </w:pPr>
      <w:r w:rsidRPr="00E457C8">
        <w:rPr>
          <w:rFonts w:ascii="Arial" w:hAnsi="Arial" w:cs="Arial"/>
          <w:sz w:val="24"/>
          <w:szCs w:val="24"/>
          <w:lang w:val="en-SG"/>
        </w:rPr>
        <w:t>collection of any possible physical evidence that may have transferred onto you from the scene</w:t>
      </w:r>
    </w:p>
    <w:p w14:paraId="3C4EE421" w14:textId="56C6BC2C" w:rsidR="00E457C8" w:rsidRPr="001F4E41" w:rsidRDefault="00E457C8" w:rsidP="00E457C8">
      <w:pPr>
        <w:numPr>
          <w:ilvl w:val="0"/>
          <w:numId w:val="40"/>
        </w:numPr>
        <w:rPr>
          <w:rFonts w:ascii="Arial" w:hAnsi="Arial" w:cs="Arial"/>
          <w:sz w:val="24"/>
          <w:szCs w:val="24"/>
          <w:lang w:val="en-SG"/>
        </w:rPr>
      </w:pPr>
      <w:r w:rsidRPr="00E457C8">
        <w:rPr>
          <w:rFonts w:ascii="Arial" w:hAnsi="Arial" w:cs="Arial"/>
          <w:sz w:val="24"/>
          <w:szCs w:val="24"/>
          <w:lang w:val="en-SG"/>
        </w:rPr>
        <w:t>you can request that the medical exam be done by a female doctor if that’s what you prefer. Depending on local conditions and laws, we can arrange for you to see a doctor who can advise on sexually-transmitted infections, including HIV and AIDS, and on pregnancy or abortion. The Association of Women for Action and Research (AWARE) has an </w:t>
      </w:r>
      <w:hyperlink r:id="rId21" w:history="1">
        <w:r w:rsidRPr="00E457C8">
          <w:rPr>
            <w:rStyle w:val="Hyperlink"/>
            <w:rFonts w:ascii="Arial" w:hAnsi="Arial" w:cs="Arial"/>
            <w:sz w:val="24"/>
            <w:szCs w:val="24"/>
            <w:lang w:val="en-SG"/>
          </w:rPr>
          <w:t>FAQ page on abortion</w:t>
        </w:r>
      </w:hyperlink>
      <w:r w:rsidRPr="00E457C8">
        <w:rPr>
          <w:rFonts w:ascii="Arial" w:hAnsi="Arial" w:cs="Arial"/>
          <w:sz w:val="24"/>
          <w:szCs w:val="24"/>
          <w:lang w:val="en-SG"/>
        </w:rPr>
        <w:t> that might be helpful.</w:t>
      </w:r>
    </w:p>
    <w:p w14:paraId="7E6C84ED" w14:textId="77777777" w:rsidR="009973D7" w:rsidRDefault="009973D7" w:rsidP="7671A4C5">
      <w:pPr>
        <w:pStyle w:val="Heading3"/>
        <w:rPr>
          <w:rFonts w:ascii="Arial" w:hAnsi="Arial" w:cs="Arial"/>
          <w:iCs/>
          <w:color w:val="000000" w:themeColor="text1"/>
        </w:rPr>
      </w:pPr>
    </w:p>
    <w:p w14:paraId="6811D314" w14:textId="04AFF243" w:rsidR="00461D6A" w:rsidRPr="00461D6A" w:rsidRDefault="00461D6A" w:rsidP="53D6CA2B">
      <w:pPr>
        <w:pBdr>
          <w:bottom w:val="single" w:sz="4" w:space="1" w:color="auto"/>
        </w:pBdr>
        <w:spacing w:after="0"/>
        <w:rPr>
          <w:rFonts w:ascii="Arial" w:hAnsi="Arial" w:cs="Arial"/>
          <w:color w:val="000000" w:themeColor="text1"/>
          <w:sz w:val="24"/>
          <w:szCs w:val="24"/>
        </w:rPr>
      </w:pPr>
      <w:r w:rsidRPr="53D6CA2B">
        <w:rPr>
          <w:rFonts w:ascii="Arial" w:hAnsi="Arial" w:cs="Arial"/>
          <w:color w:val="000000" w:themeColor="text1"/>
          <w:sz w:val="24"/>
          <w:szCs w:val="24"/>
        </w:rPr>
        <w:t xml:space="preserve">If you </w:t>
      </w:r>
      <w:r w:rsidR="21D714DA" w:rsidRPr="53D6CA2B">
        <w:rPr>
          <w:rFonts w:ascii="Arial" w:hAnsi="Arial" w:cs="Arial"/>
          <w:color w:val="000000" w:themeColor="text1"/>
          <w:sz w:val="24"/>
          <w:szCs w:val="24"/>
        </w:rPr>
        <w:t xml:space="preserve">are given </w:t>
      </w:r>
      <w:r w:rsidRPr="53D6CA2B">
        <w:rPr>
          <w:rFonts w:ascii="Arial" w:hAnsi="Arial" w:cs="Arial"/>
          <w:color w:val="000000" w:themeColor="text1"/>
          <w:sz w:val="24"/>
          <w:szCs w:val="24"/>
        </w:rPr>
        <w:t>medication</w:t>
      </w:r>
      <w:r w:rsidR="6311F948" w:rsidRPr="53D6CA2B">
        <w:rPr>
          <w:rFonts w:ascii="Arial" w:hAnsi="Arial" w:cs="Arial"/>
          <w:color w:val="000000" w:themeColor="text1"/>
          <w:sz w:val="24"/>
          <w:szCs w:val="24"/>
        </w:rPr>
        <w:t xml:space="preserve"> to take while</w:t>
      </w:r>
      <w:r w:rsidRPr="53D6CA2B">
        <w:rPr>
          <w:rFonts w:ascii="Arial" w:hAnsi="Arial" w:cs="Arial"/>
          <w:color w:val="000000" w:themeColor="text1"/>
          <w:sz w:val="24"/>
          <w:szCs w:val="24"/>
        </w:rPr>
        <w:t xml:space="preserve"> abroad, you should keep the label or make a note of the name of the medication. You can then give it to your local health provider when you return home.</w:t>
      </w:r>
      <w:r>
        <w:br/>
      </w:r>
    </w:p>
    <w:p w14:paraId="32BBC218" w14:textId="77777777" w:rsidR="00461D6A" w:rsidRPr="00461D6A" w:rsidRDefault="00461D6A" w:rsidP="00461D6A"/>
    <w:p w14:paraId="09746D3E" w14:textId="76F39E81" w:rsidR="00D245AF" w:rsidRDefault="00395792" w:rsidP="09DD6693">
      <w:pPr>
        <w:rPr>
          <w:rFonts w:ascii="Arial" w:hAnsi="Arial" w:cs="Arial"/>
          <w:b/>
          <w:bCs/>
          <w:color w:val="000000" w:themeColor="text1"/>
          <w:sz w:val="24"/>
          <w:szCs w:val="24"/>
        </w:rPr>
      </w:pPr>
      <w:r w:rsidRPr="09DD6693">
        <w:rPr>
          <w:rFonts w:ascii="Arial" w:hAnsi="Arial" w:cs="Arial"/>
          <w:b/>
          <w:bCs/>
          <w:color w:val="000000" w:themeColor="text1"/>
          <w:sz w:val="24"/>
          <w:szCs w:val="24"/>
        </w:rPr>
        <w:t>HIV prevention</w:t>
      </w:r>
    </w:p>
    <w:p w14:paraId="4328F325" w14:textId="5C8255BF" w:rsidR="008A2A0A" w:rsidRDefault="0070338E" w:rsidP="00212AAC">
      <w:pPr>
        <w:rPr>
          <w:rFonts w:ascii="Arial" w:hAnsi="Arial" w:cs="Arial"/>
          <w:color w:val="000000" w:themeColor="text1"/>
          <w:sz w:val="24"/>
          <w:szCs w:val="24"/>
        </w:rPr>
      </w:pPr>
      <w:r w:rsidRPr="137050BF">
        <w:rPr>
          <w:rFonts w:ascii="Arial" w:hAnsi="Arial" w:cs="Arial"/>
          <w:sz w:val="24"/>
          <w:szCs w:val="24"/>
        </w:rPr>
        <w:t xml:space="preserve">HIV post-exposure prophylaxis </w:t>
      </w:r>
      <w:r w:rsidR="002F3FF4" w:rsidRPr="137050BF">
        <w:rPr>
          <w:rFonts w:ascii="Arial" w:hAnsi="Arial" w:cs="Arial"/>
          <w:sz w:val="24"/>
          <w:szCs w:val="24"/>
        </w:rPr>
        <w:t>(</w:t>
      </w:r>
      <w:r w:rsidR="008A2A0A" w:rsidRPr="137050BF">
        <w:rPr>
          <w:rFonts w:ascii="Arial" w:hAnsi="Arial" w:cs="Arial"/>
          <w:color w:val="000000" w:themeColor="text1"/>
          <w:sz w:val="24"/>
          <w:szCs w:val="24"/>
        </w:rPr>
        <w:t>PEP</w:t>
      </w:r>
      <w:r w:rsidR="002F3FF4" w:rsidRPr="137050BF">
        <w:rPr>
          <w:rFonts w:ascii="Arial" w:hAnsi="Arial" w:cs="Arial"/>
          <w:color w:val="000000" w:themeColor="text1"/>
          <w:sz w:val="24"/>
          <w:szCs w:val="24"/>
        </w:rPr>
        <w:t>)</w:t>
      </w:r>
      <w:r w:rsidR="008A2A0A" w:rsidRPr="137050BF">
        <w:rPr>
          <w:rFonts w:ascii="Arial" w:hAnsi="Arial" w:cs="Arial"/>
          <w:color w:val="000000" w:themeColor="text1"/>
          <w:sz w:val="24"/>
          <w:szCs w:val="24"/>
        </w:rPr>
        <w:t xml:space="preserve"> medication </w:t>
      </w:r>
      <w:r w:rsidR="002F3FF4" w:rsidRPr="137050BF">
        <w:rPr>
          <w:rFonts w:ascii="Arial" w:hAnsi="Arial" w:cs="Arial"/>
          <w:sz w:val="24"/>
          <w:szCs w:val="24"/>
        </w:rPr>
        <w:t>(a treatment that can prevent HIV infection)</w:t>
      </w:r>
      <w:r w:rsidR="00DB136D" w:rsidRPr="137050BF">
        <w:rPr>
          <w:rFonts w:ascii="Arial" w:hAnsi="Arial" w:cs="Arial"/>
          <w:color w:val="FF0000"/>
          <w:sz w:val="24"/>
          <w:szCs w:val="24"/>
        </w:rPr>
        <w:t xml:space="preserve"> </w:t>
      </w:r>
      <w:r w:rsidR="008A2A0A" w:rsidRPr="137050BF">
        <w:rPr>
          <w:rFonts w:ascii="Arial" w:hAnsi="Arial" w:cs="Arial"/>
          <w:color w:val="000000" w:themeColor="text1"/>
          <w:sz w:val="24"/>
          <w:szCs w:val="24"/>
        </w:rPr>
        <w:t>needs to be taken within 72 hours of the incident for it to be effective. The NHS may be able to start or continue the 28-day treatment when you return to the UK.</w:t>
      </w:r>
    </w:p>
    <w:p w14:paraId="5AE4F6AB" w14:textId="77777777" w:rsidR="00C93382" w:rsidRDefault="00C93382" w:rsidP="00212AAC">
      <w:pPr>
        <w:rPr>
          <w:rFonts w:ascii="Arial" w:hAnsi="Arial" w:cs="Arial"/>
          <w:color w:val="000000" w:themeColor="text1"/>
          <w:sz w:val="24"/>
          <w:szCs w:val="24"/>
        </w:rPr>
      </w:pPr>
    </w:p>
    <w:p w14:paraId="122C6F99" w14:textId="77777777" w:rsidR="00C93382" w:rsidRPr="00C93382" w:rsidRDefault="00C93382" w:rsidP="00C93382">
      <w:pPr>
        <w:numPr>
          <w:ilvl w:val="0"/>
          <w:numId w:val="41"/>
        </w:numPr>
        <w:rPr>
          <w:rFonts w:ascii="Arial" w:hAnsi="Arial" w:cs="Arial"/>
          <w:color w:val="000000" w:themeColor="text1"/>
          <w:sz w:val="24"/>
          <w:szCs w:val="24"/>
          <w:lang w:val="en-SG"/>
        </w:rPr>
      </w:pPr>
      <w:r w:rsidRPr="00C93382">
        <w:rPr>
          <w:rFonts w:ascii="Arial" w:hAnsi="Arial" w:cs="Arial"/>
          <w:color w:val="000000" w:themeColor="text1"/>
          <w:sz w:val="24"/>
          <w:szCs w:val="24"/>
          <w:lang w:val="en-SG"/>
        </w:rPr>
        <w:lastRenderedPageBreak/>
        <w:t>HIV PEP (‘post-exposure prophylaxis’, a treatment that can prevent HIV infection) is medically prescribed and is available through medical clinics</w:t>
      </w:r>
    </w:p>
    <w:p w14:paraId="4DC1EBF7" w14:textId="77777777" w:rsidR="00C93382" w:rsidRPr="00C93382" w:rsidRDefault="00C93382" w:rsidP="00C93382">
      <w:pPr>
        <w:numPr>
          <w:ilvl w:val="0"/>
          <w:numId w:val="41"/>
        </w:numPr>
        <w:rPr>
          <w:rFonts w:ascii="Arial" w:hAnsi="Arial" w:cs="Arial"/>
          <w:color w:val="000000" w:themeColor="text1"/>
          <w:sz w:val="24"/>
          <w:szCs w:val="24"/>
          <w:lang w:val="en-SG"/>
        </w:rPr>
      </w:pPr>
      <w:r w:rsidRPr="00C93382">
        <w:rPr>
          <w:rFonts w:ascii="Arial" w:hAnsi="Arial" w:cs="Arial"/>
          <w:color w:val="000000" w:themeColor="text1"/>
          <w:sz w:val="24"/>
          <w:szCs w:val="24"/>
          <w:lang w:val="en-SG"/>
        </w:rPr>
        <w:t>HIV PEP medication needs to be taken within 72 hours of the incident for it to be effective. The NHS may be able to start or continue the 28-day treatment upon your return to the UK</w:t>
      </w:r>
    </w:p>
    <w:p w14:paraId="23864317" w14:textId="77777777" w:rsidR="00C93382" w:rsidRPr="00C93382" w:rsidRDefault="00C93382" w:rsidP="00C93382">
      <w:pPr>
        <w:numPr>
          <w:ilvl w:val="0"/>
          <w:numId w:val="41"/>
        </w:numPr>
        <w:rPr>
          <w:rFonts w:ascii="Arial" w:hAnsi="Arial" w:cs="Arial"/>
          <w:color w:val="000000" w:themeColor="text1"/>
          <w:sz w:val="24"/>
          <w:szCs w:val="24"/>
          <w:lang w:val="en-SG"/>
        </w:rPr>
      </w:pPr>
      <w:r w:rsidRPr="00C93382">
        <w:rPr>
          <w:rFonts w:ascii="Arial" w:hAnsi="Arial" w:cs="Arial"/>
          <w:color w:val="000000" w:themeColor="text1"/>
          <w:sz w:val="24"/>
          <w:szCs w:val="24"/>
          <w:lang w:val="en-SG"/>
        </w:rPr>
        <w:t>emergency contraceptives are available only with a prescription. Visit a doctor as soon as possible, ideally within 48 to 72 hours</w:t>
      </w:r>
    </w:p>
    <w:p w14:paraId="70C89375" w14:textId="77777777" w:rsidR="00C93382" w:rsidRPr="00C93382" w:rsidRDefault="00C93382" w:rsidP="00C93382">
      <w:pPr>
        <w:numPr>
          <w:ilvl w:val="0"/>
          <w:numId w:val="41"/>
        </w:numPr>
        <w:rPr>
          <w:rFonts w:ascii="Arial" w:hAnsi="Arial" w:cs="Arial"/>
          <w:color w:val="000000" w:themeColor="text1"/>
          <w:sz w:val="24"/>
          <w:szCs w:val="24"/>
          <w:lang w:val="en-SG"/>
        </w:rPr>
      </w:pPr>
      <w:r w:rsidRPr="00C93382">
        <w:rPr>
          <w:rFonts w:ascii="Arial" w:hAnsi="Arial" w:cs="Arial"/>
          <w:color w:val="000000" w:themeColor="text1"/>
          <w:sz w:val="24"/>
          <w:szCs w:val="24"/>
          <w:lang w:val="en-SG"/>
        </w:rPr>
        <w:t>costs for forensic tests are covered by the Singapore police. You or your insurance provider will need to cover any additional costs</w:t>
      </w:r>
    </w:p>
    <w:p w14:paraId="59CDE1FE" w14:textId="77777777" w:rsidR="00C93382" w:rsidRPr="00C93382" w:rsidRDefault="00C93382" w:rsidP="00C93382">
      <w:pPr>
        <w:numPr>
          <w:ilvl w:val="0"/>
          <w:numId w:val="41"/>
        </w:numPr>
        <w:rPr>
          <w:rFonts w:ascii="Arial" w:hAnsi="Arial" w:cs="Arial"/>
          <w:color w:val="000000" w:themeColor="text1"/>
          <w:sz w:val="24"/>
          <w:szCs w:val="24"/>
          <w:lang w:val="en-SG"/>
        </w:rPr>
      </w:pPr>
      <w:r w:rsidRPr="00C93382">
        <w:rPr>
          <w:rFonts w:ascii="Arial" w:hAnsi="Arial" w:cs="Arial"/>
          <w:color w:val="000000" w:themeColor="text1"/>
          <w:sz w:val="24"/>
          <w:szCs w:val="24"/>
          <w:lang w:val="en-SG"/>
        </w:rPr>
        <w:t>if you have had medication administered overseas, you may wish to keep the label or make a note of the name of the medication. Let your local health provider know about it when you return home</w:t>
      </w:r>
    </w:p>
    <w:p w14:paraId="7849EE37" w14:textId="5A239031" w:rsidR="00D5261A" w:rsidRDefault="009841EC" w:rsidP="137050BF">
      <w:pPr>
        <w:pBdr>
          <w:bottom w:val="single" w:sz="4" w:space="1" w:color="auto"/>
        </w:pBdr>
        <w:rPr>
          <w:rFonts w:ascii="Arial" w:hAnsi="Arial" w:cs="Arial"/>
          <w:b/>
          <w:bCs/>
          <w:color w:val="000000" w:themeColor="text1"/>
          <w:sz w:val="24"/>
          <w:szCs w:val="24"/>
        </w:rPr>
      </w:pPr>
      <w:r>
        <w:br/>
      </w:r>
    </w:p>
    <w:p w14:paraId="1A4C488E" w14:textId="17FDFC7D" w:rsidR="00B159D2" w:rsidRDefault="00B159D2" w:rsidP="009D267B">
      <w:pPr>
        <w:pStyle w:val="Heading3"/>
        <w:spacing w:after="240"/>
        <w:rPr>
          <w:rFonts w:ascii="Arial" w:hAnsi="Arial" w:cs="Arial"/>
          <w:color w:val="000000" w:themeColor="text1"/>
        </w:rPr>
      </w:pPr>
      <w:r w:rsidRPr="137050BF">
        <w:rPr>
          <w:rFonts w:ascii="Arial" w:hAnsi="Arial" w:cs="Arial"/>
          <w:b/>
          <w:bCs/>
          <w:color w:val="000000" w:themeColor="text1"/>
        </w:rPr>
        <w:t>Emergency contraception</w:t>
      </w:r>
      <w:r w:rsidRPr="137050BF">
        <w:rPr>
          <w:rFonts w:ascii="Arial" w:hAnsi="Arial" w:cs="Arial"/>
          <w:color w:val="000000" w:themeColor="text1"/>
        </w:rPr>
        <w:t xml:space="preserve"> </w:t>
      </w:r>
    </w:p>
    <w:p w14:paraId="709DA37C" w14:textId="212DD919" w:rsidR="00362E8F" w:rsidRPr="001F4E41" w:rsidRDefault="002C7B62" w:rsidP="001F4E41">
      <w:pPr>
        <w:pStyle w:val="Heading3"/>
        <w:spacing w:after="240"/>
      </w:pPr>
      <w:r w:rsidRPr="09DD6693">
        <w:rPr>
          <w:rFonts w:ascii="Arial" w:hAnsi="Arial" w:cs="Arial"/>
          <w:color w:val="000000" w:themeColor="text1"/>
        </w:rPr>
        <w:t xml:space="preserve">Emergency contraception needs to be taken within 72 hours of the incident for it to be effective. </w:t>
      </w:r>
    </w:p>
    <w:p w14:paraId="74693954" w14:textId="1C74E1FB" w:rsidR="00362E8F" w:rsidRPr="00DA2470" w:rsidRDefault="00362E8F" w:rsidP="00B159D2">
      <w:pPr>
        <w:pBdr>
          <w:bottom w:val="single" w:sz="4" w:space="1" w:color="auto"/>
        </w:pBdr>
        <w:rPr>
          <w:rFonts w:ascii="Arial" w:hAnsi="Arial" w:cs="Arial"/>
          <w:b/>
          <w:bCs/>
          <w:color w:val="007BB8"/>
          <w:sz w:val="24"/>
          <w:szCs w:val="24"/>
        </w:rPr>
      </w:pPr>
    </w:p>
    <w:p w14:paraId="57EDD74F" w14:textId="70FE40BE" w:rsidR="0011174C" w:rsidRPr="00DA2470" w:rsidRDefault="00B159D2" w:rsidP="00540420">
      <w:pPr>
        <w:rPr>
          <w:color w:val="007BB8"/>
        </w:rPr>
      </w:pPr>
      <w:r w:rsidRPr="00972C90">
        <w:rPr>
          <w:rFonts w:ascii="Arial" w:hAnsi="Arial" w:cs="Arial"/>
          <w:b/>
          <w:bCs/>
          <w:color w:val="000000" w:themeColor="text1"/>
          <w:sz w:val="24"/>
          <w:szCs w:val="24"/>
        </w:rPr>
        <w:t>Paying for treatment</w:t>
      </w:r>
      <w:r w:rsidRPr="00972C90">
        <w:rPr>
          <w:rFonts w:ascii="Arial" w:hAnsi="Arial" w:cs="Arial"/>
          <w:iCs/>
          <w:color w:val="000000" w:themeColor="text1"/>
          <w:sz w:val="24"/>
          <w:szCs w:val="24"/>
        </w:rPr>
        <w:t xml:space="preserve"> </w:t>
      </w:r>
      <w:r w:rsidRPr="00DA2470">
        <w:rPr>
          <w:rFonts w:ascii="Arial" w:hAnsi="Arial" w:cs="Arial"/>
          <w:iCs/>
          <w:color w:val="007BB8"/>
          <w:sz w:val="24"/>
          <w:szCs w:val="24"/>
        </w:rPr>
        <w:br/>
      </w:r>
      <w:r w:rsidRPr="00DA2470">
        <w:rPr>
          <w:rFonts w:ascii="Arial" w:hAnsi="Arial" w:cs="Arial"/>
          <w:iCs/>
          <w:color w:val="007BB8"/>
          <w:sz w:val="24"/>
          <w:szCs w:val="24"/>
        </w:rPr>
        <w:br/>
      </w:r>
      <w:r w:rsidR="00AE5910" w:rsidRPr="00AE5910">
        <w:rPr>
          <w:rFonts w:ascii="Arial" w:hAnsi="Arial" w:cs="Arial"/>
          <w:iCs/>
          <w:color w:val="000000" w:themeColor="text1"/>
          <w:sz w:val="24"/>
          <w:szCs w:val="24"/>
        </w:rPr>
        <w:t>The cost of a</w:t>
      </w:r>
      <w:r w:rsidR="00972C90" w:rsidRPr="00AE5910">
        <w:rPr>
          <w:rFonts w:ascii="Arial" w:hAnsi="Arial" w:cs="Arial"/>
          <w:iCs/>
          <w:color w:val="000000" w:themeColor="text1"/>
          <w:sz w:val="24"/>
          <w:szCs w:val="24"/>
        </w:rPr>
        <w:t xml:space="preserve">ny tests </w:t>
      </w:r>
      <w:r w:rsidR="00AE5910" w:rsidRPr="00AE5910">
        <w:rPr>
          <w:rFonts w:ascii="Arial" w:hAnsi="Arial" w:cs="Arial"/>
          <w:iCs/>
          <w:color w:val="000000" w:themeColor="text1"/>
          <w:sz w:val="24"/>
          <w:szCs w:val="24"/>
        </w:rPr>
        <w:t>carried out will be covered by the Police if a report has been made, if no report is made the costs should be covered by your health insurance.</w:t>
      </w:r>
    </w:p>
    <w:p w14:paraId="2A9ABD50" w14:textId="5CCBC491" w:rsidR="0011174C" w:rsidRPr="00044AAA" w:rsidRDefault="0011174C" w:rsidP="00B159D2">
      <w:pPr>
        <w:pStyle w:val="Heading3"/>
        <w:pBdr>
          <w:bottom w:val="single" w:sz="4" w:space="1" w:color="auto"/>
        </w:pBdr>
        <w:rPr>
          <w:rFonts w:ascii="Arial" w:hAnsi="Arial" w:cs="Arial"/>
          <w:color w:val="000000" w:themeColor="text1"/>
        </w:rPr>
      </w:pPr>
    </w:p>
    <w:p w14:paraId="0EA7DDAB" w14:textId="1E6BB875" w:rsidR="009973D7" w:rsidRPr="00044AAA" w:rsidRDefault="009973D7" w:rsidP="7671A4C5">
      <w:pPr>
        <w:pStyle w:val="Heading3"/>
        <w:rPr>
          <w:rFonts w:ascii="Arial" w:hAnsi="Arial" w:cs="Arial"/>
          <w:color w:val="000000" w:themeColor="text1"/>
        </w:rPr>
      </w:pPr>
    </w:p>
    <w:p w14:paraId="162FF51D" w14:textId="1B973706" w:rsidR="7671A4C5" w:rsidRPr="00044AAA" w:rsidRDefault="004D121D" w:rsidP="09DD6693">
      <w:pPr>
        <w:pStyle w:val="Heading3"/>
        <w:rPr>
          <w:rFonts w:ascii="Arial" w:hAnsi="Arial" w:cs="Arial"/>
          <w:b/>
          <w:bCs/>
          <w:color w:val="000000" w:themeColor="text1"/>
        </w:rPr>
      </w:pPr>
      <w:r w:rsidRPr="09DD6693">
        <w:rPr>
          <w:rFonts w:ascii="Arial" w:hAnsi="Arial" w:cs="Arial"/>
          <w:b/>
          <w:bCs/>
          <w:color w:val="000000" w:themeColor="text1"/>
        </w:rPr>
        <w:t xml:space="preserve">If you want to report the incident to the police in </w:t>
      </w:r>
      <w:r w:rsidR="00CF6BD4" w:rsidRPr="09DD6693">
        <w:rPr>
          <w:rFonts w:ascii="Arial" w:hAnsi="Arial" w:cs="Arial"/>
          <w:b/>
          <w:bCs/>
          <w:color w:val="000000" w:themeColor="text1"/>
        </w:rPr>
        <w:t>the UK</w:t>
      </w:r>
    </w:p>
    <w:p w14:paraId="657067A9" w14:textId="77777777" w:rsidR="00EA6637" w:rsidRPr="00044AAA" w:rsidRDefault="00EA6637" w:rsidP="00EA6637">
      <w:pPr>
        <w:pStyle w:val="NormalWeb"/>
        <w:shd w:val="clear" w:color="auto" w:fill="FFFFFF" w:themeFill="background1"/>
        <w:spacing w:before="0" w:beforeAutospacing="0" w:after="0" w:afterAutospacing="0"/>
        <w:ind w:left="300"/>
        <w:rPr>
          <w:rFonts w:ascii="Arial" w:hAnsi="Arial" w:cs="Arial"/>
          <w:color w:val="0B0C0C"/>
        </w:rPr>
      </w:pPr>
    </w:p>
    <w:p w14:paraId="4A25834E" w14:textId="794DC7B8" w:rsidR="00897A3E" w:rsidRPr="00044AAA" w:rsidRDefault="00897A3E" w:rsidP="09DD6693">
      <w:pPr>
        <w:pStyle w:val="NormalWeb"/>
        <w:shd w:val="clear" w:color="auto" w:fill="FFFFFF" w:themeFill="background1"/>
        <w:spacing w:before="0" w:beforeAutospacing="0" w:after="0" w:afterAutospacing="0"/>
        <w:rPr>
          <w:rFonts w:ascii="Arial" w:hAnsi="Arial" w:cs="Arial"/>
          <w:color w:val="0B0C0C"/>
        </w:rPr>
      </w:pPr>
      <w:r w:rsidRPr="09DD6693">
        <w:rPr>
          <w:rFonts w:ascii="Arial" w:hAnsi="Arial" w:cs="Arial"/>
          <w:color w:val="0B0C0C"/>
        </w:rPr>
        <w:t>The</w:t>
      </w:r>
      <w:r w:rsidR="0078542C" w:rsidRPr="09DD6693">
        <w:rPr>
          <w:rFonts w:ascii="Arial" w:hAnsi="Arial" w:cs="Arial"/>
          <w:color w:val="0B0C0C"/>
        </w:rPr>
        <w:t xml:space="preserve"> support available to you and your access to justice may </w:t>
      </w:r>
      <w:r w:rsidR="0079350F" w:rsidRPr="09DD6693">
        <w:rPr>
          <w:rFonts w:ascii="Arial" w:hAnsi="Arial" w:cs="Arial"/>
          <w:color w:val="0B0C0C"/>
        </w:rPr>
        <w:t>depend</w:t>
      </w:r>
      <w:r w:rsidR="0078542C" w:rsidRPr="09DD6693">
        <w:rPr>
          <w:rFonts w:ascii="Arial" w:hAnsi="Arial" w:cs="Arial"/>
          <w:color w:val="0B0C0C"/>
        </w:rPr>
        <w:t xml:space="preserve"> </w:t>
      </w:r>
      <w:r w:rsidR="0079350F" w:rsidRPr="09DD6693">
        <w:rPr>
          <w:rFonts w:ascii="Arial" w:hAnsi="Arial" w:cs="Arial"/>
          <w:color w:val="0B0C0C"/>
        </w:rPr>
        <w:t xml:space="preserve">on </w:t>
      </w:r>
      <w:r w:rsidR="0078542C" w:rsidRPr="09DD6693">
        <w:rPr>
          <w:rFonts w:ascii="Arial" w:hAnsi="Arial" w:cs="Arial"/>
          <w:color w:val="0B0C0C"/>
        </w:rPr>
        <w:t>where you report the crime.</w:t>
      </w:r>
    </w:p>
    <w:p w14:paraId="0799FD08" w14:textId="77777777" w:rsidR="00164187" w:rsidRPr="00044AAA" w:rsidRDefault="00164187" w:rsidP="00164187">
      <w:pPr>
        <w:pStyle w:val="NormalWeb"/>
        <w:shd w:val="clear" w:color="auto" w:fill="FFFFFF" w:themeFill="background1"/>
        <w:spacing w:before="0" w:beforeAutospacing="0" w:after="0" w:afterAutospacing="0"/>
        <w:ind w:left="300"/>
        <w:rPr>
          <w:rFonts w:ascii="Arial" w:hAnsi="Arial" w:cs="Arial"/>
          <w:color w:val="0B0C0C"/>
        </w:rPr>
      </w:pPr>
    </w:p>
    <w:p w14:paraId="25BF5CE7" w14:textId="08FC90A6" w:rsidR="0078542C" w:rsidRPr="00044AAA" w:rsidRDefault="00635B1E" w:rsidP="09DD6693">
      <w:pPr>
        <w:pStyle w:val="NormalWeb"/>
        <w:shd w:val="clear" w:color="auto" w:fill="FFFFFF" w:themeFill="background1"/>
        <w:spacing w:before="0" w:beforeAutospacing="0" w:after="0" w:afterAutospacing="0"/>
        <w:rPr>
          <w:rFonts w:ascii="Arial" w:hAnsi="Arial" w:cs="Arial"/>
          <w:color w:val="0B0C0C"/>
        </w:rPr>
      </w:pPr>
      <w:r w:rsidRPr="09DD6693">
        <w:rPr>
          <w:rFonts w:ascii="Arial" w:hAnsi="Arial" w:cs="Arial"/>
          <w:color w:val="0B0C0C"/>
        </w:rPr>
        <w:t>Y</w:t>
      </w:r>
      <w:r w:rsidR="0078542C" w:rsidRPr="09DD6693">
        <w:rPr>
          <w:rFonts w:ascii="Arial" w:hAnsi="Arial" w:cs="Arial"/>
          <w:color w:val="0B0C0C"/>
        </w:rPr>
        <w:t xml:space="preserve">ou </w:t>
      </w:r>
      <w:r w:rsidRPr="09DD6693">
        <w:rPr>
          <w:rFonts w:ascii="Arial" w:hAnsi="Arial" w:cs="Arial"/>
          <w:color w:val="0B0C0C"/>
        </w:rPr>
        <w:t xml:space="preserve">may </w:t>
      </w:r>
      <w:r w:rsidR="0078542C" w:rsidRPr="09DD6693">
        <w:rPr>
          <w:rFonts w:ascii="Arial" w:hAnsi="Arial" w:cs="Arial"/>
          <w:color w:val="0B0C0C"/>
        </w:rPr>
        <w:t xml:space="preserve">need to report the crime before you leave </w:t>
      </w:r>
      <w:r w:rsidR="00210DC5">
        <w:rPr>
          <w:rFonts w:ascii="Arial" w:hAnsi="Arial" w:cs="Arial"/>
          <w:color w:val="0B0C0C"/>
        </w:rPr>
        <w:t>Singapore</w:t>
      </w:r>
      <w:r w:rsidR="0078542C" w:rsidRPr="09DD6693">
        <w:rPr>
          <w:rFonts w:ascii="Arial" w:hAnsi="Arial" w:cs="Arial"/>
          <w:color w:val="0B0C0C"/>
        </w:rPr>
        <w:t xml:space="preserve"> if you want it to be investigated and police to obtain important </w:t>
      </w:r>
      <w:r w:rsidR="008B6BE4" w:rsidRPr="09DD6693">
        <w:rPr>
          <w:rFonts w:ascii="Arial" w:hAnsi="Arial" w:cs="Arial"/>
          <w:color w:val="0B0C0C"/>
        </w:rPr>
        <w:t>evidence.</w:t>
      </w:r>
    </w:p>
    <w:p w14:paraId="6A58B022" w14:textId="77777777" w:rsidR="00164187" w:rsidRPr="00044AAA" w:rsidRDefault="00164187" w:rsidP="00164187">
      <w:pPr>
        <w:pStyle w:val="NormalWeb"/>
        <w:shd w:val="clear" w:color="auto" w:fill="FFFFFF" w:themeFill="background1"/>
        <w:spacing w:before="0" w:beforeAutospacing="0" w:after="0" w:afterAutospacing="0"/>
        <w:ind w:left="300"/>
        <w:rPr>
          <w:rFonts w:ascii="Arial" w:hAnsi="Arial" w:cs="Arial"/>
          <w:color w:val="0B0C0C"/>
        </w:rPr>
      </w:pPr>
    </w:p>
    <w:p w14:paraId="395BDFF0" w14:textId="401AB343" w:rsidR="0078542C" w:rsidRPr="00044AAA" w:rsidRDefault="00B23B09" w:rsidP="09DD6693">
      <w:pPr>
        <w:pStyle w:val="NormalWeb"/>
        <w:shd w:val="clear" w:color="auto" w:fill="FFFFFF" w:themeFill="background1"/>
        <w:spacing w:before="0" w:beforeAutospacing="0" w:after="0" w:afterAutospacing="0"/>
        <w:rPr>
          <w:rFonts w:ascii="Arial" w:hAnsi="Arial" w:cs="Arial"/>
          <w:color w:val="0B0C0C"/>
        </w:rPr>
      </w:pPr>
      <w:r w:rsidRPr="09DD6693">
        <w:rPr>
          <w:rFonts w:ascii="Arial" w:hAnsi="Arial" w:cs="Arial"/>
          <w:color w:val="0B0C0C"/>
        </w:rPr>
        <w:t>If</w:t>
      </w:r>
      <w:r w:rsidR="0078542C" w:rsidRPr="09DD6693">
        <w:rPr>
          <w:rFonts w:ascii="Arial" w:hAnsi="Arial" w:cs="Arial"/>
          <w:color w:val="0B0C0C"/>
        </w:rPr>
        <w:t xml:space="preserve"> you </w:t>
      </w:r>
      <w:r w:rsidR="7A78A45D" w:rsidRPr="09DD6693">
        <w:rPr>
          <w:rFonts w:ascii="Arial" w:hAnsi="Arial" w:cs="Arial"/>
          <w:color w:val="0B0C0C"/>
        </w:rPr>
        <w:t>live</w:t>
      </w:r>
      <w:r w:rsidR="4EA42DC8" w:rsidRPr="09DD6693">
        <w:rPr>
          <w:rFonts w:ascii="Arial" w:hAnsi="Arial" w:cs="Arial"/>
          <w:color w:val="0B0C0C"/>
        </w:rPr>
        <w:t xml:space="preserve"> in or are remaining</w:t>
      </w:r>
      <w:r w:rsidR="0078542C" w:rsidRPr="09DD6693">
        <w:rPr>
          <w:rFonts w:ascii="Arial" w:hAnsi="Arial" w:cs="Arial"/>
          <w:color w:val="0B0C0C"/>
        </w:rPr>
        <w:t xml:space="preserve"> in </w:t>
      </w:r>
      <w:r w:rsidR="00210DC5">
        <w:rPr>
          <w:rFonts w:ascii="Arial" w:hAnsi="Arial" w:cs="Arial"/>
        </w:rPr>
        <w:t>Singapore</w:t>
      </w:r>
      <w:r w:rsidR="00897A3E" w:rsidRPr="09DD6693">
        <w:rPr>
          <w:rFonts w:ascii="Arial" w:hAnsi="Arial" w:cs="Arial"/>
          <w:color w:val="0B0C0C"/>
        </w:rPr>
        <w:t xml:space="preserve"> </w:t>
      </w:r>
      <w:r w:rsidRPr="09DD6693">
        <w:rPr>
          <w:rFonts w:ascii="Arial" w:hAnsi="Arial" w:cs="Arial"/>
          <w:color w:val="0B0C0C"/>
        </w:rPr>
        <w:t xml:space="preserve">and </w:t>
      </w:r>
      <w:r w:rsidR="0078542C" w:rsidRPr="09DD6693">
        <w:rPr>
          <w:rFonts w:ascii="Arial" w:hAnsi="Arial" w:cs="Arial"/>
          <w:color w:val="0B0C0C"/>
        </w:rPr>
        <w:t>the crime took place</w:t>
      </w:r>
      <w:r w:rsidRPr="09DD6693">
        <w:rPr>
          <w:rFonts w:ascii="Arial" w:hAnsi="Arial" w:cs="Arial"/>
          <w:color w:val="0B0C0C"/>
        </w:rPr>
        <w:t xml:space="preserve"> there</w:t>
      </w:r>
      <w:r w:rsidR="0078542C" w:rsidRPr="09DD6693">
        <w:rPr>
          <w:rFonts w:ascii="Arial" w:hAnsi="Arial" w:cs="Arial"/>
          <w:color w:val="0B0C0C"/>
        </w:rPr>
        <w:t xml:space="preserve">, you should report the crime </w:t>
      </w:r>
      <w:r w:rsidRPr="09DD6693">
        <w:rPr>
          <w:rFonts w:ascii="Arial" w:hAnsi="Arial" w:cs="Arial"/>
          <w:color w:val="0B0C0C"/>
        </w:rPr>
        <w:t>there</w:t>
      </w:r>
      <w:r w:rsidR="0078542C" w:rsidRPr="09DD6693">
        <w:rPr>
          <w:rFonts w:ascii="Arial" w:hAnsi="Arial" w:cs="Arial"/>
          <w:color w:val="0B0C0C"/>
        </w:rPr>
        <w:t>. If you need help to report the crime, you can contact the nearest </w:t>
      </w:r>
      <w:hyperlink r:id="rId22">
        <w:r w:rsidR="0078542C" w:rsidRPr="09DD6693">
          <w:rPr>
            <w:rStyle w:val="Hyperlink"/>
            <w:rFonts w:ascii="Arial" w:hAnsi="Arial" w:cs="Arial"/>
            <w:color w:val="1D70B8"/>
          </w:rPr>
          <w:t>British embassy, high commission or consulate</w:t>
        </w:r>
      </w:hyperlink>
      <w:r w:rsidR="0078542C" w:rsidRPr="09DD6693">
        <w:rPr>
          <w:rFonts w:ascii="Arial" w:hAnsi="Arial" w:cs="Arial"/>
          <w:color w:val="0B0C0C"/>
        </w:rPr>
        <w:t xml:space="preserve">, or the Foreign, Commonwealth </w:t>
      </w:r>
      <w:r w:rsidR="0080114D" w:rsidRPr="09DD6693">
        <w:rPr>
          <w:rFonts w:ascii="Arial" w:hAnsi="Arial" w:cs="Arial"/>
          <w:color w:val="0B0C0C"/>
        </w:rPr>
        <w:t>and</w:t>
      </w:r>
      <w:r w:rsidR="7B295B3D" w:rsidRPr="09DD6693">
        <w:rPr>
          <w:rFonts w:ascii="Arial" w:hAnsi="Arial" w:cs="Arial"/>
          <w:color w:val="0B0C0C"/>
        </w:rPr>
        <w:t xml:space="preserve"> </w:t>
      </w:r>
      <w:r w:rsidR="0078542C" w:rsidRPr="09DD6693">
        <w:rPr>
          <w:rFonts w:ascii="Arial" w:hAnsi="Arial" w:cs="Arial"/>
          <w:color w:val="0B0C0C"/>
        </w:rPr>
        <w:t>Development Office in London</w:t>
      </w:r>
      <w:r w:rsidR="007B4947" w:rsidRPr="09DD6693">
        <w:rPr>
          <w:rFonts w:ascii="Arial" w:hAnsi="Arial" w:cs="Arial"/>
          <w:color w:val="0B0C0C"/>
        </w:rPr>
        <w:t>.</w:t>
      </w:r>
    </w:p>
    <w:p w14:paraId="13465A2E" w14:textId="77777777" w:rsidR="00CA77D1" w:rsidRPr="00044AAA" w:rsidRDefault="00CA77D1" w:rsidP="00164187">
      <w:pPr>
        <w:pStyle w:val="NormalWeb"/>
        <w:shd w:val="clear" w:color="auto" w:fill="FFFFFF" w:themeFill="background1"/>
        <w:spacing w:before="0" w:beforeAutospacing="0" w:after="0" w:afterAutospacing="0"/>
        <w:ind w:left="300"/>
        <w:rPr>
          <w:rFonts w:ascii="Arial" w:hAnsi="Arial" w:cs="Arial"/>
          <w:color w:val="0B0C0C"/>
        </w:rPr>
      </w:pPr>
    </w:p>
    <w:p w14:paraId="2B914D46" w14:textId="50420C4D" w:rsidR="0078542C" w:rsidRPr="00044AAA" w:rsidRDefault="00B23B09" w:rsidP="09DD6693">
      <w:pPr>
        <w:pStyle w:val="NormalWeb"/>
        <w:shd w:val="clear" w:color="auto" w:fill="FFFFFF" w:themeFill="background1"/>
        <w:spacing w:before="0" w:beforeAutospacing="0" w:after="0" w:afterAutospacing="0"/>
        <w:rPr>
          <w:rFonts w:ascii="Arial" w:eastAsia="Arial" w:hAnsi="Arial" w:cs="Arial"/>
          <w:color w:val="0B0C0C"/>
        </w:rPr>
      </w:pPr>
      <w:r w:rsidRPr="09DD6693">
        <w:rPr>
          <w:rFonts w:ascii="Arial" w:hAnsi="Arial" w:cs="Arial"/>
          <w:color w:val="0B0C0C"/>
        </w:rPr>
        <w:t>I</w:t>
      </w:r>
      <w:r w:rsidR="3D31C828" w:rsidRPr="09DD6693">
        <w:rPr>
          <w:rFonts w:ascii="Arial" w:hAnsi="Arial" w:cs="Arial"/>
          <w:color w:val="0B0C0C"/>
        </w:rPr>
        <w:t>f you do not report the crime in</w:t>
      </w:r>
      <w:r w:rsidR="00210DC5">
        <w:rPr>
          <w:rFonts w:ascii="Arial" w:hAnsi="Arial" w:cs="Arial"/>
          <w:color w:val="0B0C0C"/>
        </w:rPr>
        <w:t xml:space="preserve"> Singapore</w:t>
      </w:r>
      <w:r w:rsidRPr="09DD6693">
        <w:rPr>
          <w:rFonts w:ascii="Arial" w:hAnsi="Arial" w:cs="Arial"/>
          <w:color w:val="FF0000"/>
        </w:rPr>
        <w:t xml:space="preserve"> </w:t>
      </w:r>
      <w:r w:rsidR="3D31C828" w:rsidRPr="09DD6693">
        <w:rPr>
          <w:rFonts w:ascii="Arial" w:hAnsi="Arial" w:cs="Arial"/>
        </w:rPr>
        <w:t>and you return to t</w:t>
      </w:r>
      <w:r w:rsidR="3D31C828" w:rsidRPr="09DD6693">
        <w:rPr>
          <w:rFonts w:ascii="Arial" w:eastAsia="Arial" w:hAnsi="Arial" w:cs="Arial"/>
        </w:rPr>
        <w:t xml:space="preserve">he UK, you can still report the matter to your local UK </w:t>
      </w:r>
      <w:r w:rsidR="008B6BE4" w:rsidRPr="09DD6693">
        <w:rPr>
          <w:rFonts w:ascii="Arial" w:eastAsia="Arial" w:hAnsi="Arial" w:cs="Arial"/>
        </w:rPr>
        <w:t>police.</w:t>
      </w:r>
      <w:r w:rsidR="3D31C828" w:rsidRPr="09DD6693">
        <w:rPr>
          <w:rFonts w:ascii="Arial" w:eastAsia="Arial" w:hAnsi="Arial" w:cs="Arial"/>
          <w:color w:val="0B0C0C"/>
        </w:rPr>
        <w:t xml:space="preserve"> </w:t>
      </w:r>
    </w:p>
    <w:p w14:paraId="0A02AA3C" w14:textId="77777777" w:rsidR="00CA77D1" w:rsidRPr="00044AAA" w:rsidRDefault="00CA77D1" w:rsidP="00164187">
      <w:pPr>
        <w:pStyle w:val="NormalWeb"/>
        <w:shd w:val="clear" w:color="auto" w:fill="FFFFFF" w:themeFill="background1"/>
        <w:spacing w:before="0" w:beforeAutospacing="0" w:after="0" w:afterAutospacing="0"/>
        <w:ind w:left="300"/>
        <w:rPr>
          <w:rFonts w:ascii="Arial" w:eastAsia="Arial" w:hAnsi="Arial" w:cs="Arial"/>
          <w:color w:val="0B0C0C"/>
        </w:rPr>
      </w:pPr>
    </w:p>
    <w:p w14:paraId="14AAC1BF" w14:textId="5FDF7458" w:rsidR="0078542C" w:rsidRPr="00044AAA" w:rsidRDefault="00B23B09" w:rsidP="61A77E01">
      <w:pPr>
        <w:pStyle w:val="NormalWeb"/>
        <w:shd w:val="clear" w:color="auto" w:fill="FFFFFF" w:themeFill="background1"/>
        <w:spacing w:before="0" w:beforeAutospacing="0" w:after="0" w:afterAutospacing="0"/>
        <w:rPr>
          <w:rFonts w:ascii="Arial" w:eastAsia="Arial" w:hAnsi="Arial" w:cs="Arial"/>
          <w:color w:val="0B0C0C"/>
        </w:rPr>
      </w:pPr>
      <w:r w:rsidRPr="61A77E01">
        <w:rPr>
          <w:rFonts w:ascii="Arial" w:eastAsia="Arial" w:hAnsi="Arial" w:cs="Arial"/>
          <w:color w:val="0B0C0C"/>
        </w:rPr>
        <w:lastRenderedPageBreak/>
        <w:t>The</w:t>
      </w:r>
      <w:r w:rsidR="3D31C828" w:rsidRPr="61A77E01">
        <w:rPr>
          <w:rFonts w:ascii="Arial" w:eastAsia="Arial" w:hAnsi="Arial" w:cs="Arial"/>
          <w:color w:val="0B0C0C"/>
        </w:rPr>
        <w:t xml:space="preserve"> UK police should send the information you provide to </w:t>
      </w:r>
      <w:r w:rsidR="00210DC5">
        <w:rPr>
          <w:rFonts w:ascii="Arial" w:eastAsia="Arial" w:hAnsi="Arial" w:cs="Arial"/>
        </w:rPr>
        <w:t>Singapore</w:t>
      </w:r>
      <w:r w:rsidR="008B6BE4" w:rsidRPr="61A77E01">
        <w:rPr>
          <w:rFonts w:ascii="Arial" w:eastAsia="Arial" w:hAnsi="Arial" w:cs="Arial"/>
        </w:rPr>
        <w:t xml:space="preserve"> </w:t>
      </w:r>
      <w:r w:rsidR="56486559" w:rsidRPr="61A77E01">
        <w:rPr>
          <w:rFonts w:ascii="Arial" w:eastAsia="Arial" w:hAnsi="Arial" w:cs="Arial"/>
          <w:color w:val="0B0C0C"/>
        </w:rPr>
        <w:t xml:space="preserve">However, foreign police forces decide whether to investigate a crime in their </w:t>
      </w:r>
      <w:bookmarkStart w:id="4" w:name="_Int_ZiX2mn5T"/>
      <w:r w:rsidR="56486559" w:rsidRPr="61A77E01">
        <w:rPr>
          <w:rFonts w:ascii="Arial" w:eastAsia="Arial" w:hAnsi="Arial" w:cs="Arial"/>
          <w:color w:val="0B0C0C"/>
        </w:rPr>
        <w:t>jurisdiction</w:t>
      </w:r>
      <w:bookmarkEnd w:id="4"/>
      <w:r w:rsidR="56486559" w:rsidRPr="61A77E01">
        <w:rPr>
          <w:rFonts w:ascii="Arial" w:eastAsia="Arial" w:hAnsi="Arial" w:cs="Arial"/>
          <w:color w:val="0B0C0C"/>
        </w:rPr>
        <w:t xml:space="preserve"> and </w:t>
      </w:r>
      <w:r w:rsidR="00E40767" w:rsidRPr="61A77E01">
        <w:rPr>
          <w:rFonts w:ascii="Arial" w:eastAsia="Arial" w:hAnsi="Arial" w:cs="Arial"/>
          <w:color w:val="0B0C0C"/>
        </w:rPr>
        <w:t xml:space="preserve">they </w:t>
      </w:r>
      <w:r w:rsidR="56486559" w:rsidRPr="61A77E01">
        <w:rPr>
          <w:rFonts w:ascii="Arial" w:eastAsia="Arial" w:hAnsi="Arial" w:cs="Arial"/>
          <w:color w:val="0B0C0C"/>
        </w:rPr>
        <w:t xml:space="preserve">may not </w:t>
      </w:r>
      <w:bookmarkStart w:id="5" w:name="_Int_dUqhMu8P"/>
      <w:r w:rsidR="56486559" w:rsidRPr="61A77E01">
        <w:rPr>
          <w:rFonts w:ascii="Arial" w:eastAsia="Arial" w:hAnsi="Arial" w:cs="Arial"/>
          <w:color w:val="0B0C0C"/>
        </w:rPr>
        <w:t>take action</w:t>
      </w:r>
      <w:bookmarkEnd w:id="5"/>
      <w:r w:rsidR="56486559" w:rsidRPr="61A77E01">
        <w:rPr>
          <w:rFonts w:ascii="Arial" w:eastAsia="Arial" w:hAnsi="Arial" w:cs="Arial"/>
          <w:color w:val="0B0C0C"/>
        </w:rPr>
        <w:t>.</w:t>
      </w:r>
    </w:p>
    <w:p w14:paraId="07EC74F0" w14:textId="77777777" w:rsidR="00CA77D1" w:rsidRPr="00044AAA" w:rsidRDefault="00CA77D1" w:rsidP="00164187">
      <w:pPr>
        <w:pStyle w:val="NormalWeb"/>
        <w:shd w:val="clear" w:color="auto" w:fill="FFFFFF" w:themeFill="background1"/>
        <w:spacing w:before="0" w:beforeAutospacing="0" w:after="0" w:afterAutospacing="0"/>
        <w:ind w:left="300"/>
        <w:rPr>
          <w:rFonts w:ascii="Arial" w:eastAsia="Arial" w:hAnsi="Arial" w:cs="Arial"/>
          <w:color w:val="0B0C0C"/>
        </w:rPr>
      </w:pPr>
    </w:p>
    <w:p w14:paraId="61FFD235" w14:textId="2F2049A9" w:rsidR="0078542C" w:rsidRPr="00044AAA" w:rsidRDefault="00B23B09" w:rsidP="61A77E01">
      <w:pPr>
        <w:pStyle w:val="NormalWeb"/>
        <w:shd w:val="clear" w:color="auto" w:fill="FFFFFF" w:themeFill="background1"/>
        <w:spacing w:before="0" w:beforeAutospacing="0" w:after="0" w:afterAutospacing="0"/>
        <w:rPr>
          <w:rFonts w:ascii="Arial" w:hAnsi="Arial" w:cs="Arial"/>
          <w:color w:val="0B0C0C"/>
        </w:rPr>
      </w:pPr>
      <w:r w:rsidRPr="61A77E01">
        <w:rPr>
          <w:rFonts w:ascii="Arial" w:hAnsi="Arial" w:cs="Arial"/>
          <w:color w:val="0B0C0C"/>
        </w:rPr>
        <w:t>You</w:t>
      </w:r>
      <w:r w:rsidR="0078542C" w:rsidRPr="61A77E01">
        <w:rPr>
          <w:rFonts w:ascii="Arial" w:hAnsi="Arial" w:cs="Arial"/>
          <w:color w:val="0B0C0C"/>
        </w:rPr>
        <w:t xml:space="preserve"> can report the crime to the UK police even if you are not seeking an investigation abroad. The UK police can offer you access to victim support in the UK. They may still send some details of the crime to police in </w:t>
      </w:r>
      <w:r w:rsidR="00AF65A2">
        <w:rPr>
          <w:rFonts w:ascii="Arial" w:hAnsi="Arial" w:cs="Arial"/>
        </w:rPr>
        <w:t>Singapore</w:t>
      </w:r>
      <w:r w:rsidR="0078542C" w:rsidRPr="61A77E01">
        <w:rPr>
          <w:rFonts w:ascii="Arial" w:hAnsi="Arial" w:cs="Arial"/>
        </w:rPr>
        <w:t xml:space="preserve">. </w:t>
      </w:r>
      <w:r w:rsidR="0078542C" w:rsidRPr="61A77E01">
        <w:rPr>
          <w:rFonts w:ascii="Arial" w:hAnsi="Arial" w:cs="Arial"/>
          <w:color w:val="0B0C0C"/>
        </w:rPr>
        <w:t xml:space="preserve">This might be necessary </w:t>
      </w:r>
      <w:r w:rsidR="0124BE76" w:rsidRPr="61A77E01">
        <w:rPr>
          <w:rFonts w:ascii="Arial" w:hAnsi="Arial" w:cs="Arial"/>
          <w:color w:val="0B0C0C"/>
        </w:rPr>
        <w:t>to</w:t>
      </w:r>
      <w:r w:rsidR="0078542C" w:rsidRPr="61A77E01">
        <w:rPr>
          <w:rFonts w:ascii="Arial" w:hAnsi="Arial" w:cs="Arial"/>
          <w:color w:val="0B0C0C"/>
        </w:rPr>
        <w:t xml:space="preserve"> protect vulnerable people, or to stop more crimes being committed</w:t>
      </w:r>
      <w:r w:rsidRPr="61A77E01">
        <w:rPr>
          <w:rFonts w:ascii="Arial" w:hAnsi="Arial" w:cs="Arial"/>
          <w:color w:val="0B0C0C"/>
        </w:rPr>
        <w:t>.</w:t>
      </w:r>
    </w:p>
    <w:p w14:paraId="7D6F0AA6" w14:textId="67551BD1" w:rsidR="00F70DAD" w:rsidRPr="00044AAA" w:rsidRDefault="00F70DAD" w:rsidP="00B159D2">
      <w:pPr>
        <w:pBdr>
          <w:bottom w:val="single" w:sz="4" w:space="1" w:color="auto"/>
        </w:pBdr>
        <w:rPr>
          <w:rFonts w:ascii="Arial" w:hAnsi="Arial" w:cs="Arial"/>
          <w:sz w:val="24"/>
          <w:szCs w:val="24"/>
        </w:rPr>
      </w:pPr>
    </w:p>
    <w:p w14:paraId="3AFADFC5" w14:textId="45452005" w:rsidR="000C39FA" w:rsidRPr="00AF65A2" w:rsidRDefault="000C39FA" w:rsidP="09DD6693">
      <w:pPr>
        <w:pStyle w:val="Heading3"/>
        <w:spacing w:after="240"/>
        <w:rPr>
          <w:rFonts w:ascii="Arial" w:hAnsi="Arial" w:cs="Arial"/>
          <w:b/>
          <w:bCs/>
          <w:color w:val="000000" w:themeColor="text1"/>
        </w:rPr>
      </w:pPr>
      <w:r w:rsidRPr="00AF65A2">
        <w:rPr>
          <w:rFonts w:ascii="Arial" w:hAnsi="Arial" w:cs="Arial"/>
          <w:b/>
          <w:bCs/>
          <w:color w:val="000000" w:themeColor="text1"/>
        </w:rPr>
        <w:t>Court procedures</w:t>
      </w:r>
      <w:r w:rsidR="00B23B09" w:rsidRPr="00AF65A2">
        <w:rPr>
          <w:rFonts w:ascii="Arial" w:hAnsi="Arial" w:cs="Arial"/>
          <w:b/>
          <w:bCs/>
          <w:color w:val="000000" w:themeColor="text1"/>
        </w:rPr>
        <w:t xml:space="preserve"> in</w:t>
      </w:r>
      <w:r w:rsidR="00AF65A2" w:rsidRPr="00AF65A2">
        <w:rPr>
          <w:rFonts w:ascii="Arial" w:hAnsi="Arial" w:cs="Arial"/>
          <w:b/>
          <w:bCs/>
          <w:color w:val="000000" w:themeColor="text1"/>
        </w:rPr>
        <w:t xml:space="preserve"> Singapore</w:t>
      </w:r>
      <w:r w:rsidR="0079350F" w:rsidRPr="00AF65A2">
        <w:rPr>
          <w:rFonts w:ascii="Arial" w:hAnsi="Arial" w:cs="Arial"/>
          <w:b/>
          <w:bCs/>
          <w:color w:val="000000" w:themeColor="text1"/>
        </w:rPr>
        <w:t>:</w:t>
      </w:r>
      <w:r w:rsidR="007B4947" w:rsidRPr="00AF65A2">
        <w:rPr>
          <w:rFonts w:ascii="Arial" w:hAnsi="Arial" w:cs="Arial"/>
          <w:b/>
          <w:bCs/>
          <w:color w:val="000000" w:themeColor="text1"/>
        </w:rPr>
        <w:t xml:space="preserve"> </w:t>
      </w:r>
      <w:r w:rsidR="00957305" w:rsidRPr="00AF65A2">
        <w:rPr>
          <w:rFonts w:ascii="Arial" w:hAnsi="Arial" w:cs="Arial"/>
          <w:b/>
          <w:bCs/>
          <w:color w:val="000000" w:themeColor="text1"/>
        </w:rPr>
        <w:t>what to expect</w:t>
      </w:r>
    </w:p>
    <w:p w14:paraId="6BD68C4D" w14:textId="0B45C80A" w:rsidR="002271FE" w:rsidRPr="002271FE" w:rsidRDefault="002271FE" w:rsidP="002271FE">
      <w:pPr>
        <w:rPr>
          <w:rFonts w:ascii="Arial" w:hAnsi="Arial" w:cs="Arial"/>
          <w:sz w:val="24"/>
          <w:szCs w:val="24"/>
          <w:lang w:val="en-SG"/>
        </w:rPr>
      </w:pPr>
      <w:r w:rsidRPr="002271FE">
        <w:rPr>
          <w:rFonts w:ascii="Arial" w:hAnsi="Arial" w:cs="Arial"/>
          <w:sz w:val="24"/>
          <w:szCs w:val="24"/>
          <w:lang w:val="en-SG"/>
        </w:rPr>
        <w:t>In general, you can choose to testify behind closed-door hearings in court. If the victim is a foreigner based abroad, the AGC will decide on whether testimony via video link from overseas is acceptable.</w:t>
      </w:r>
      <w:r>
        <w:rPr>
          <w:rFonts w:ascii="Arial" w:hAnsi="Arial" w:cs="Arial"/>
          <w:sz w:val="24"/>
          <w:szCs w:val="24"/>
          <w:lang w:val="en-SG"/>
        </w:rPr>
        <w:t xml:space="preserve"> The UK authorities my also decline to </w:t>
      </w:r>
      <w:r w:rsidR="00EF6EFA">
        <w:rPr>
          <w:rFonts w:ascii="Arial" w:hAnsi="Arial" w:cs="Arial"/>
          <w:sz w:val="24"/>
          <w:szCs w:val="24"/>
          <w:lang w:val="en-SG"/>
        </w:rPr>
        <w:t>facilitate this if the offence could incur the penalty of corporal or capital punishment.</w:t>
      </w:r>
    </w:p>
    <w:p w14:paraId="20D15D7C" w14:textId="77777777" w:rsidR="002271FE" w:rsidRPr="002271FE" w:rsidRDefault="002271FE" w:rsidP="002271FE">
      <w:pPr>
        <w:rPr>
          <w:rFonts w:ascii="Arial" w:hAnsi="Arial" w:cs="Arial"/>
          <w:sz w:val="24"/>
          <w:szCs w:val="24"/>
          <w:lang w:val="en-SG"/>
        </w:rPr>
      </w:pPr>
      <w:r w:rsidRPr="002271FE">
        <w:rPr>
          <w:rFonts w:ascii="Arial" w:hAnsi="Arial" w:cs="Arial"/>
          <w:sz w:val="24"/>
          <w:szCs w:val="24"/>
          <w:lang w:val="en-SG"/>
        </w:rPr>
        <w:t>If you choose not to have a lawyer, the police investigator will keep you updated on the case. It’s important to have a lawyer who can advocate for you and support you. They will be best placed to advise you on the legal and criminal system in Singapore to help you make important decisions on your case.</w:t>
      </w:r>
    </w:p>
    <w:p w14:paraId="1AFC2D19" w14:textId="77777777" w:rsidR="002271FE" w:rsidRPr="002271FE" w:rsidRDefault="002271FE" w:rsidP="002271FE">
      <w:pPr>
        <w:rPr>
          <w:rFonts w:ascii="Arial" w:hAnsi="Arial" w:cs="Arial"/>
          <w:sz w:val="24"/>
          <w:szCs w:val="24"/>
          <w:lang w:val="en-SG"/>
        </w:rPr>
      </w:pPr>
      <w:r w:rsidRPr="002271FE">
        <w:rPr>
          <w:rFonts w:ascii="Arial" w:hAnsi="Arial" w:cs="Arial"/>
          <w:sz w:val="24"/>
          <w:szCs w:val="24"/>
          <w:lang w:val="en-SG"/>
        </w:rPr>
        <w:t>If the case requires further investigation, you may have to give an additional statement.</w:t>
      </w:r>
    </w:p>
    <w:p w14:paraId="575AE3C2" w14:textId="77777777" w:rsidR="002271FE" w:rsidRPr="002271FE" w:rsidRDefault="002271FE" w:rsidP="002271FE">
      <w:pPr>
        <w:rPr>
          <w:rFonts w:ascii="Arial" w:hAnsi="Arial" w:cs="Arial"/>
          <w:sz w:val="24"/>
          <w:szCs w:val="24"/>
          <w:lang w:val="en-SG"/>
        </w:rPr>
      </w:pPr>
      <w:r w:rsidRPr="002271FE">
        <w:rPr>
          <w:rFonts w:ascii="Arial" w:hAnsi="Arial" w:cs="Arial"/>
          <w:sz w:val="24"/>
          <w:szCs w:val="24"/>
          <w:lang w:val="en-SG"/>
        </w:rPr>
        <w:t>Reports of rape or sexual assault will be investigated thoroughly. The authorities will not impose any legal repercussions on you if you withdraw your statement or later change your mind, barring criminal acts such as intentionally giving false evidence or giving false information to a public servant. However, the AGC/Public Prosecutor make the final decision whether to drop any criminal charges that have already been brought against the alleged perpetrators.</w:t>
      </w:r>
    </w:p>
    <w:p w14:paraId="54E074D9" w14:textId="77777777" w:rsidR="002271FE" w:rsidRPr="002271FE" w:rsidRDefault="002271FE" w:rsidP="002271FE">
      <w:pPr>
        <w:rPr>
          <w:rFonts w:ascii="Arial" w:hAnsi="Arial" w:cs="Arial"/>
          <w:sz w:val="24"/>
          <w:szCs w:val="24"/>
          <w:lang w:val="en-SG"/>
        </w:rPr>
      </w:pPr>
      <w:r w:rsidRPr="002271FE">
        <w:rPr>
          <w:rFonts w:ascii="Arial" w:hAnsi="Arial" w:cs="Arial"/>
          <w:sz w:val="24"/>
          <w:szCs w:val="24"/>
          <w:lang w:val="en-SG"/>
        </w:rPr>
        <w:t>If the accused person believes you have intentionally given false evidence against them or fabricated evidence against them, they have the right to lodge a police report against you.</w:t>
      </w:r>
    </w:p>
    <w:p w14:paraId="41EF8DD6" w14:textId="77777777" w:rsidR="002271FE" w:rsidRPr="002271FE" w:rsidRDefault="002271FE" w:rsidP="002271FE">
      <w:pPr>
        <w:rPr>
          <w:rFonts w:ascii="Arial" w:hAnsi="Arial" w:cs="Arial"/>
          <w:sz w:val="24"/>
          <w:szCs w:val="24"/>
          <w:lang w:val="en-SG"/>
        </w:rPr>
      </w:pPr>
      <w:r w:rsidRPr="002271FE">
        <w:rPr>
          <w:rFonts w:ascii="Arial" w:hAnsi="Arial" w:cs="Arial"/>
          <w:sz w:val="24"/>
          <w:szCs w:val="24"/>
          <w:lang w:val="en-SG"/>
        </w:rPr>
        <w:t>It is possible for the courts to review any requests for compensation for injuries or losses. Final decision rests with the courts.</w:t>
      </w:r>
    </w:p>
    <w:p w14:paraId="1E211EE4" w14:textId="77777777" w:rsidR="002271FE" w:rsidRPr="002271FE" w:rsidRDefault="002271FE" w:rsidP="002271FE">
      <w:pPr>
        <w:rPr>
          <w:rFonts w:ascii="Arial" w:hAnsi="Arial" w:cs="Arial"/>
          <w:sz w:val="24"/>
          <w:szCs w:val="24"/>
          <w:lang w:val="en-SG"/>
        </w:rPr>
      </w:pPr>
      <w:r w:rsidRPr="002271FE">
        <w:rPr>
          <w:rFonts w:ascii="Arial" w:hAnsi="Arial" w:cs="Arial"/>
          <w:sz w:val="24"/>
          <w:szCs w:val="24"/>
          <w:lang w:val="en-SG"/>
        </w:rPr>
        <w:t>While there is no state-funded compensation scheme that provides support for physical or psychological injuries, the support organisations detailed below will be able to provide resources and assistance.</w:t>
      </w:r>
    </w:p>
    <w:p w14:paraId="73DFD85F" w14:textId="5354254E" w:rsidR="001508C8" w:rsidRPr="0051386E" w:rsidRDefault="001508C8" w:rsidP="7671A4C5">
      <w:pPr>
        <w:rPr>
          <w:rFonts w:ascii="Arial" w:hAnsi="Arial" w:cs="Arial"/>
          <w:sz w:val="24"/>
          <w:szCs w:val="24"/>
        </w:rPr>
      </w:pPr>
    </w:p>
    <w:p w14:paraId="66779F50" w14:textId="38D5ED9E" w:rsidR="7671A4C5" w:rsidRPr="00B159D2" w:rsidRDefault="001508C8" w:rsidP="00B159D2">
      <w:pPr>
        <w:pStyle w:val="Heading3"/>
        <w:spacing w:after="240" w:line="240" w:lineRule="auto"/>
        <w:contextualSpacing/>
        <w:rPr>
          <w:rFonts w:ascii="Arial" w:hAnsi="Arial" w:cs="Arial"/>
          <w:b/>
          <w:bCs/>
        </w:rPr>
      </w:pPr>
      <w:r w:rsidRPr="09DD6693">
        <w:rPr>
          <w:rFonts w:ascii="Arial" w:hAnsi="Arial" w:cs="Arial"/>
          <w:b/>
          <w:bCs/>
          <w:color w:val="auto"/>
        </w:rPr>
        <w:t>Trial procedures</w:t>
      </w:r>
    </w:p>
    <w:p w14:paraId="1E61EC67" w14:textId="114E49CE" w:rsidR="00D34143" w:rsidRDefault="00FA1A76" w:rsidP="00B159D2">
      <w:pPr>
        <w:pBdr>
          <w:bottom w:val="single" w:sz="4" w:space="1" w:color="auto"/>
        </w:pBdr>
        <w:spacing w:after="240" w:line="240" w:lineRule="auto"/>
        <w:rPr>
          <w:rFonts w:ascii="Arial" w:hAnsi="Arial" w:cs="Arial"/>
          <w:iCs/>
          <w:color w:val="FF0000"/>
          <w:sz w:val="24"/>
          <w:szCs w:val="24"/>
          <w:highlight w:val="green"/>
        </w:rPr>
      </w:pPr>
      <w:r w:rsidRPr="00B85851">
        <w:rPr>
          <w:rFonts w:ascii="Arial" w:hAnsi="Arial" w:cs="Arial"/>
          <w:iCs/>
          <w:color w:val="000000" w:themeColor="text1"/>
          <w:sz w:val="24"/>
          <w:szCs w:val="24"/>
        </w:rPr>
        <w:t xml:space="preserve">All court proceedings are carried out in English. There will be no jury </w:t>
      </w:r>
      <w:r w:rsidR="00B85851" w:rsidRPr="00B85851">
        <w:rPr>
          <w:rFonts w:ascii="Arial" w:hAnsi="Arial" w:cs="Arial"/>
          <w:iCs/>
          <w:color w:val="000000" w:themeColor="text1"/>
          <w:sz w:val="24"/>
          <w:szCs w:val="24"/>
        </w:rPr>
        <w:t>a panel of judges shall hear the evidence.</w:t>
      </w:r>
      <w:r w:rsidR="00BB3292">
        <w:rPr>
          <w:rFonts w:ascii="Arial" w:hAnsi="Arial" w:cs="Arial"/>
          <w:iCs/>
          <w:color w:val="000000" w:themeColor="text1"/>
          <w:sz w:val="24"/>
          <w:szCs w:val="24"/>
        </w:rPr>
        <w:t xml:space="preserve"> We often see investigations take a considerable amount of time to reach court in Singapore.</w:t>
      </w:r>
      <w:r w:rsidR="00B159D2" w:rsidRPr="00DA2470">
        <w:rPr>
          <w:rFonts w:ascii="Arial" w:hAnsi="Arial" w:cs="Arial"/>
          <w:iCs/>
          <w:color w:val="007BB8"/>
          <w:sz w:val="24"/>
          <w:szCs w:val="24"/>
        </w:rPr>
        <w:br/>
      </w:r>
    </w:p>
    <w:p w14:paraId="0AE1C3E3" w14:textId="77777777" w:rsidR="00DD2BEE" w:rsidRDefault="00DD2BEE" w:rsidP="00DD2BEE">
      <w:pPr>
        <w:pStyle w:val="Heading3"/>
        <w:spacing w:after="240" w:line="240" w:lineRule="auto"/>
        <w:contextualSpacing/>
        <w:rPr>
          <w:rFonts w:ascii="Arial" w:hAnsi="Arial" w:cs="Arial"/>
          <w:bCs/>
          <w:iCs/>
          <w:color w:val="auto"/>
        </w:rPr>
      </w:pPr>
    </w:p>
    <w:p w14:paraId="0FFBD343" w14:textId="4A72D553" w:rsidR="00FC41B7" w:rsidRPr="00EA6637" w:rsidRDefault="00FC41B7" w:rsidP="137050BF">
      <w:pPr>
        <w:pStyle w:val="Heading3"/>
        <w:spacing w:after="240" w:line="240" w:lineRule="auto"/>
        <w:contextualSpacing/>
        <w:rPr>
          <w:rFonts w:ascii="Arial" w:hAnsi="Arial" w:cs="Arial"/>
          <w:b/>
          <w:bCs/>
          <w:color w:val="auto"/>
        </w:rPr>
      </w:pPr>
      <w:r w:rsidRPr="137050BF">
        <w:rPr>
          <w:rFonts w:ascii="Arial" w:hAnsi="Arial" w:cs="Arial"/>
          <w:b/>
          <w:bCs/>
          <w:color w:val="auto"/>
        </w:rPr>
        <w:t>Sentencing</w:t>
      </w:r>
    </w:p>
    <w:p w14:paraId="6F9C711E" w14:textId="5AF28A5A" w:rsidR="00FC41B7" w:rsidRPr="001F4E41" w:rsidRDefault="00BB3292" w:rsidP="00B159D2">
      <w:pPr>
        <w:pBdr>
          <w:bottom w:val="single" w:sz="4" w:space="1" w:color="auto"/>
        </w:pBdr>
        <w:spacing w:after="240" w:line="240" w:lineRule="auto"/>
        <w:rPr>
          <w:rFonts w:ascii="Arial" w:hAnsi="Arial" w:cs="Arial"/>
          <w:iCs/>
          <w:color w:val="000000" w:themeColor="text1"/>
          <w:sz w:val="24"/>
          <w:szCs w:val="24"/>
        </w:rPr>
      </w:pPr>
      <w:r w:rsidRPr="009153AE">
        <w:rPr>
          <w:rFonts w:ascii="Arial" w:hAnsi="Arial" w:cs="Arial"/>
          <w:iCs/>
          <w:color w:val="000000" w:themeColor="text1"/>
          <w:sz w:val="24"/>
          <w:szCs w:val="24"/>
        </w:rPr>
        <w:t>All sexual offences would initially be investigated under the outrage of modesty law in Singapore and then the charges would be more specific to your case once the investigation is complete</w:t>
      </w:r>
      <w:r w:rsidR="009153AE" w:rsidRPr="009153AE">
        <w:rPr>
          <w:rFonts w:ascii="Arial" w:hAnsi="Arial" w:cs="Arial"/>
          <w:iCs/>
          <w:color w:val="000000" w:themeColor="text1"/>
          <w:sz w:val="24"/>
          <w:szCs w:val="24"/>
        </w:rPr>
        <w:t>.</w:t>
      </w:r>
      <w:r w:rsidR="00B159D2" w:rsidRPr="009153AE">
        <w:rPr>
          <w:rFonts w:ascii="Arial" w:hAnsi="Arial" w:cs="Arial"/>
          <w:iCs/>
          <w:color w:val="000000" w:themeColor="text1"/>
          <w:sz w:val="24"/>
          <w:szCs w:val="24"/>
        </w:rPr>
        <w:br/>
      </w:r>
    </w:p>
    <w:p w14:paraId="702CA732" w14:textId="2889C41A" w:rsidR="0027141F" w:rsidRPr="00EA6637" w:rsidRDefault="00FC41B7" w:rsidP="09DD6693">
      <w:pPr>
        <w:pStyle w:val="Heading3"/>
        <w:rPr>
          <w:rFonts w:ascii="Arial" w:hAnsi="Arial" w:cs="Arial"/>
          <w:b/>
          <w:bCs/>
          <w:color w:val="auto"/>
        </w:rPr>
      </w:pPr>
      <w:r w:rsidRPr="09DD6693">
        <w:rPr>
          <w:rFonts w:ascii="Arial" w:hAnsi="Arial" w:cs="Arial"/>
          <w:b/>
          <w:bCs/>
          <w:color w:val="auto"/>
        </w:rPr>
        <w:t>H</w:t>
      </w:r>
      <w:r w:rsidR="0027141F" w:rsidRPr="09DD6693">
        <w:rPr>
          <w:rFonts w:ascii="Arial" w:hAnsi="Arial" w:cs="Arial"/>
          <w:b/>
          <w:bCs/>
          <w:color w:val="auto"/>
        </w:rPr>
        <w:t>iring a lawyer</w:t>
      </w:r>
    </w:p>
    <w:p w14:paraId="5CF37B29" w14:textId="77777777" w:rsidR="0003616A" w:rsidRPr="008353EF" w:rsidRDefault="0003616A" w:rsidP="0003616A">
      <w:pPr>
        <w:pStyle w:val="Heading3"/>
        <w:pBdr>
          <w:bottom w:val="single" w:sz="4" w:space="1" w:color="auto"/>
        </w:pBdr>
        <w:spacing w:after="240"/>
        <w:rPr>
          <w:rFonts w:ascii="Arial" w:hAnsi="Arial" w:cs="Arial"/>
          <w:bCs/>
          <w:color w:val="000000" w:themeColor="text1"/>
          <w:lang w:val="en-SG"/>
        </w:rPr>
      </w:pPr>
      <w:r w:rsidRPr="008353EF">
        <w:rPr>
          <w:rFonts w:ascii="Arial" w:hAnsi="Arial" w:cs="Arial"/>
          <w:bCs/>
          <w:color w:val="000000" w:themeColor="text1"/>
          <w:lang w:val="en-SG"/>
        </w:rPr>
        <w:t>If you appoint a lawyer, they will be able to correspond with the investigating officer and public prosecutor to make this process as smooth as possible. Your lawyer will not be granted access to any of the evidence held by the DPP. However, they can help to ensure that your statement is presented clearly when it is used in Court.</w:t>
      </w:r>
    </w:p>
    <w:p w14:paraId="03C8BADA" w14:textId="77777777" w:rsidR="0003616A" w:rsidRPr="0003616A" w:rsidRDefault="0003616A" w:rsidP="0003616A">
      <w:pPr>
        <w:pStyle w:val="Heading3"/>
        <w:pBdr>
          <w:bottom w:val="single" w:sz="4" w:space="1" w:color="auto"/>
        </w:pBdr>
        <w:spacing w:after="240"/>
        <w:rPr>
          <w:rFonts w:ascii="Arial" w:hAnsi="Arial" w:cs="Arial"/>
          <w:bCs/>
          <w:lang w:val="en-SG"/>
        </w:rPr>
      </w:pPr>
      <w:r w:rsidRPr="008353EF">
        <w:rPr>
          <w:rFonts w:ascii="Arial" w:hAnsi="Arial" w:cs="Arial"/>
          <w:bCs/>
          <w:color w:val="000000" w:themeColor="text1"/>
          <w:lang w:val="en-SG"/>
        </w:rPr>
        <w:t>Some lawyers will take on work pro bono here in Singapore, details can be found in our </w:t>
      </w:r>
      <w:hyperlink r:id="rId23" w:history="1">
        <w:r w:rsidRPr="0003616A">
          <w:rPr>
            <w:rStyle w:val="Hyperlink"/>
            <w:rFonts w:ascii="Arial" w:hAnsi="Arial" w:cs="Arial"/>
            <w:bCs/>
            <w:lang w:val="en-SG"/>
          </w:rPr>
          <w:t>lawyers list</w:t>
        </w:r>
      </w:hyperlink>
      <w:r w:rsidRPr="0003616A">
        <w:rPr>
          <w:rFonts w:ascii="Arial" w:hAnsi="Arial" w:cs="Arial"/>
          <w:bCs/>
          <w:lang w:val="en-SG"/>
        </w:rPr>
        <w:t>.</w:t>
      </w:r>
    </w:p>
    <w:p w14:paraId="0D0C3008" w14:textId="77777777" w:rsidR="00204E13" w:rsidRDefault="00204E13" w:rsidP="00B159D2">
      <w:pPr>
        <w:pStyle w:val="Heading3"/>
        <w:pBdr>
          <w:bottom w:val="single" w:sz="4" w:space="1" w:color="auto"/>
        </w:pBdr>
        <w:spacing w:after="240"/>
        <w:rPr>
          <w:rFonts w:ascii="Arial" w:hAnsi="Arial" w:cs="Arial"/>
          <w:bCs/>
          <w:color w:val="auto"/>
        </w:rPr>
      </w:pPr>
    </w:p>
    <w:p w14:paraId="2F534294" w14:textId="284F80C8" w:rsidR="0027141F" w:rsidRPr="00EA6637" w:rsidRDefault="006F3972" w:rsidP="09DD6693">
      <w:pPr>
        <w:pStyle w:val="Heading3"/>
        <w:spacing w:after="240"/>
        <w:rPr>
          <w:rFonts w:ascii="Arial" w:hAnsi="Arial" w:cs="Arial"/>
          <w:b/>
          <w:bCs/>
          <w:color w:val="auto"/>
        </w:rPr>
      </w:pPr>
      <w:r w:rsidRPr="001F4E41">
        <w:rPr>
          <w:rFonts w:ascii="Arial" w:hAnsi="Arial" w:cs="Arial"/>
          <w:color w:val="auto"/>
        </w:rPr>
        <w:t>H2/</w:t>
      </w:r>
      <w:r w:rsidR="0027141F" w:rsidRPr="09DD6693">
        <w:rPr>
          <w:rFonts w:ascii="Arial" w:hAnsi="Arial" w:cs="Arial"/>
          <w:b/>
          <w:bCs/>
          <w:color w:val="auto"/>
        </w:rPr>
        <w:t>Legal aid</w:t>
      </w:r>
    </w:p>
    <w:p w14:paraId="7FB8B832" w14:textId="76EE6A3F" w:rsidR="005046E4" w:rsidRDefault="0003616A" w:rsidP="137050BF">
      <w:pPr>
        <w:pBdr>
          <w:bottom w:val="single" w:sz="4" w:space="1" w:color="auto"/>
        </w:pBdr>
        <w:spacing w:after="240" w:line="240" w:lineRule="auto"/>
        <w:rPr>
          <w:rFonts w:ascii="Arial" w:eastAsiaTheme="majorEastAsia" w:hAnsi="Arial" w:cs="Arial"/>
          <w:sz w:val="24"/>
          <w:szCs w:val="24"/>
        </w:rPr>
      </w:pPr>
      <w:r w:rsidRPr="00D823C3">
        <w:rPr>
          <w:rFonts w:ascii="Arial" w:hAnsi="Arial" w:cs="Arial"/>
          <w:color w:val="000000" w:themeColor="text1"/>
          <w:sz w:val="24"/>
          <w:szCs w:val="24"/>
        </w:rPr>
        <w:t>There is lega</w:t>
      </w:r>
      <w:r w:rsidR="00471406" w:rsidRPr="00D823C3">
        <w:rPr>
          <w:rFonts w:ascii="Arial" w:hAnsi="Arial" w:cs="Arial"/>
          <w:color w:val="000000" w:themeColor="text1"/>
          <w:sz w:val="24"/>
          <w:szCs w:val="24"/>
        </w:rPr>
        <w:t>l aid available to non Singaporean</w:t>
      </w:r>
      <w:r w:rsidR="00D823C3" w:rsidRPr="00D823C3">
        <w:rPr>
          <w:rFonts w:ascii="Arial" w:hAnsi="Arial" w:cs="Arial"/>
          <w:color w:val="000000" w:themeColor="text1"/>
          <w:sz w:val="24"/>
          <w:szCs w:val="24"/>
        </w:rPr>
        <w:t xml:space="preserve">’s in Singapore, this is means tested. The organisation who runs this is </w:t>
      </w:r>
      <w:hyperlink r:id="rId24" w:history="1">
        <w:r w:rsidR="00D823C3" w:rsidRPr="00AC563D">
          <w:rPr>
            <w:rStyle w:val="Hyperlink"/>
            <w:rFonts w:ascii="Arial" w:hAnsi="Arial" w:cs="Arial"/>
            <w:sz w:val="24"/>
            <w:szCs w:val="24"/>
          </w:rPr>
          <w:t>Pro Bono Law</w:t>
        </w:r>
      </w:hyperlink>
      <w:r w:rsidR="00D823C3" w:rsidRPr="00D823C3">
        <w:rPr>
          <w:rFonts w:ascii="Arial" w:hAnsi="Arial" w:cs="Arial"/>
          <w:color w:val="000000" w:themeColor="text1"/>
          <w:sz w:val="24"/>
          <w:szCs w:val="24"/>
        </w:rPr>
        <w:t>.</w:t>
      </w:r>
    </w:p>
    <w:p w14:paraId="41C9D29A" w14:textId="77777777" w:rsidR="001F4E41" w:rsidRPr="00D823C3" w:rsidRDefault="001F4E41" w:rsidP="137050BF">
      <w:pPr>
        <w:pBdr>
          <w:bottom w:val="single" w:sz="4" w:space="1" w:color="auto"/>
        </w:pBdr>
        <w:spacing w:after="240" w:line="240" w:lineRule="auto"/>
        <w:rPr>
          <w:rFonts w:ascii="Arial" w:eastAsiaTheme="majorEastAsia" w:hAnsi="Arial" w:cs="Arial"/>
          <w:sz w:val="24"/>
          <w:szCs w:val="24"/>
        </w:rPr>
      </w:pPr>
    </w:p>
    <w:p w14:paraId="0FF57F71" w14:textId="77777777" w:rsidR="001F73B0" w:rsidRDefault="001508C8" w:rsidP="001F73B0">
      <w:pPr>
        <w:pStyle w:val="Heading3"/>
        <w:spacing w:after="240"/>
        <w:rPr>
          <w:rFonts w:ascii="Arial" w:hAnsi="Arial" w:cs="Arial"/>
          <w:b/>
          <w:bCs/>
          <w:color w:val="auto"/>
        </w:rPr>
      </w:pPr>
      <w:r w:rsidRPr="137050BF">
        <w:rPr>
          <w:rFonts w:ascii="Arial" w:hAnsi="Arial" w:cs="Arial"/>
          <w:b/>
          <w:bCs/>
          <w:color w:val="auto"/>
        </w:rPr>
        <w:t>Compensation</w:t>
      </w:r>
    </w:p>
    <w:p w14:paraId="09D3DB63" w14:textId="2A9EE3EF" w:rsidR="001F4E41" w:rsidRPr="001F4E41" w:rsidRDefault="001F73B0" w:rsidP="001F4E41">
      <w:pPr>
        <w:pStyle w:val="Heading3"/>
        <w:spacing w:after="240"/>
        <w:rPr>
          <w:rFonts w:ascii="Arial" w:hAnsi="Arial" w:cs="Arial"/>
          <w:color w:val="auto"/>
        </w:rPr>
      </w:pPr>
      <w:r w:rsidRPr="0081057B">
        <w:rPr>
          <w:rFonts w:ascii="Arial" w:hAnsi="Arial" w:cs="Arial"/>
          <w:color w:val="auto"/>
        </w:rPr>
        <w:t xml:space="preserve">The courts will decide if the perpetrator will </w:t>
      </w:r>
      <w:r w:rsidR="0081057B" w:rsidRPr="0081057B">
        <w:rPr>
          <w:rFonts w:ascii="Arial" w:hAnsi="Arial" w:cs="Arial"/>
          <w:color w:val="auto"/>
        </w:rPr>
        <w:t>have to pay compensation, your lawyer will be able to advise you on steps to raise this.</w:t>
      </w:r>
      <w:r w:rsidR="005046E4" w:rsidRPr="0081057B">
        <w:rPr>
          <w:rFonts w:ascii="Arial" w:hAnsi="Arial" w:cs="Arial"/>
          <w:color w:val="FF0000"/>
          <w:highlight w:val="green"/>
        </w:rPr>
        <w:t xml:space="preserve"> </w:t>
      </w:r>
      <w:r w:rsidR="00B159D2" w:rsidRPr="0081057B">
        <w:rPr>
          <w:rFonts w:ascii="Arial" w:hAnsi="Arial" w:cs="Arial"/>
          <w:color w:val="FF0000"/>
          <w:highlight w:val="green"/>
        </w:rPr>
        <w:br/>
      </w:r>
    </w:p>
    <w:p w14:paraId="7646BFB2" w14:textId="5F9FE925" w:rsidR="1294EDA1" w:rsidRDefault="3C965537" w:rsidP="4AF2AB6D">
      <w:pPr>
        <w:pStyle w:val="Heading3"/>
        <w:spacing w:after="240" w:line="240" w:lineRule="auto"/>
        <w:contextualSpacing/>
        <w:rPr>
          <w:rFonts w:ascii="Arial" w:hAnsi="Arial" w:cs="Arial"/>
          <w:b/>
          <w:bCs/>
          <w:color w:val="auto"/>
        </w:rPr>
      </w:pPr>
      <w:r w:rsidRPr="4AF2AB6D">
        <w:rPr>
          <w:rFonts w:ascii="Arial" w:hAnsi="Arial" w:cs="Arial"/>
          <w:b/>
          <w:bCs/>
          <w:color w:val="auto"/>
        </w:rPr>
        <w:t>Points of contact</w:t>
      </w:r>
    </w:p>
    <w:p w14:paraId="52DF8659" w14:textId="6F13223C" w:rsidR="183570C1" w:rsidRPr="00702BA5" w:rsidRDefault="6CF4F29A" w:rsidP="4AF2AB6D">
      <w:pPr>
        <w:shd w:val="clear" w:color="auto" w:fill="FFFFFF" w:themeFill="background1"/>
        <w:spacing w:after="0"/>
        <w:rPr>
          <w:rFonts w:ascii="Arial" w:eastAsia="Arial" w:hAnsi="Arial" w:cs="Arial"/>
          <w:color w:val="000000" w:themeColor="text1"/>
          <w:sz w:val="24"/>
          <w:szCs w:val="24"/>
        </w:rPr>
      </w:pPr>
      <w:r w:rsidRPr="00702BA5">
        <w:rPr>
          <w:rFonts w:ascii="Arial" w:eastAsia="Arial" w:hAnsi="Arial" w:cs="Arial"/>
          <w:color w:val="000000" w:themeColor="text1"/>
          <w:sz w:val="24"/>
          <w:szCs w:val="24"/>
        </w:rPr>
        <w:t>T</w:t>
      </w:r>
      <w:r w:rsidR="6D3C5539" w:rsidRPr="00702BA5">
        <w:rPr>
          <w:rFonts w:ascii="Arial" w:eastAsia="Arial" w:hAnsi="Arial" w:cs="Arial"/>
          <w:color w:val="000000" w:themeColor="text1"/>
          <w:sz w:val="24"/>
          <w:szCs w:val="24"/>
        </w:rPr>
        <w:t xml:space="preserve">he </w:t>
      </w:r>
      <w:r w:rsidR="488C8780" w:rsidRPr="00702BA5">
        <w:rPr>
          <w:rFonts w:ascii="Arial" w:eastAsia="Arial" w:hAnsi="Arial" w:cs="Arial"/>
          <w:color w:val="000000" w:themeColor="text1"/>
          <w:sz w:val="24"/>
          <w:szCs w:val="24"/>
        </w:rPr>
        <w:t>p</w:t>
      </w:r>
      <w:r w:rsidR="6D3C5539" w:rsidRPr="00702BA5">
        <w:rPr>
          <w:rFonts w:ascii="Arial" w:eastAsia="Arial" w:hAnsi="Arial" w:cs="Arial"/>
          <w:color w:val="000000" w:themeColor="text1"/>
          <w:sz w:val="24"/>
          <w:szCs w:val="24"/>
        </w:rPr>
        <w:t xml:space="preserve">olice officer in charge </w:t>
      </w:r>
      <w:r w:rsidR="539B610C" w:rsidRPr="00702BA5">
        <w:rPr>
          <w:rFonts w:ascii="Arial" w:eastAsia="Arial" w:hAnsi="Arial" w:cs="Arial"/>
          <w:color w:val="000000" w:themeColor="text1"/>
          <w:sz w:val="24"/>
          <w:szCs w:val="24"/>
        </w:rPr>
        <w:t xml:space="preserve">of your case is likely to be </w:t>
      </w:r>
      <w:r w:rsidR="6D3C5539" w:rsidRPr="00702BA5">
        <w:rPr>
          <w:rFonts w:ascii="Arial" w:eastAsia="Arial" w:hAnsi="Arial" w:cs="Arial"/>
          <w:color w:val="000000" w:themeColor="text1"/>
          <w:sz w:val="24"/>
          <w:szCs w:val="24"/>
        </w:rPr>
        <w:t xml:space="preserve">your main point of contact. </w:t>
      </w:r>
    </w:p>
    <w:p w14:paraId="13504883" w14:textId="4AE1D2FD" w:rsidR="09DD6693" w:rsidRPr="00702BA5" w:rsidRDefault="09DD6693" w:rsidP="4AF2AB6D">
      <w:pPr>
        <w:shd w:val="clear" w:color="auto" w:fill="FFFFFF" w:themeFill="background1"/>
        <w:spacing w:after="0"/>
        <w:rPr>
          <w:rFonts w:ascii="Arial" w:eastAsia="Arial" w:hAnsi="Arial" w:cs="Arial"/>
          <w:color w:val="000000" w:themeColor="text1"/>
          <w:sz w:val="24"/>
          <w:szCs w:val="24"/>
        </w:rPr>
      </w:pPr>
    </w:p>
    <w:p w14:paraId="67F081FE" w14:textId="5E733550" w:rsidR="62EA84AC" w:rsidRPr="00702BA5" w:rsidRDefault="6D3C5539" w:rsidP="4AF2AB6D">
      <w:pPr>
        <w:shd w:val="clear" w:color="auto" w:fill="FFFFFF" w:themeFill="background1"/>
        <w:spacing w:after="0"/>
        <w:rPr>
          <w:rFonts w:ascii="Arial" w:eastAsia="Arial" w:hAnsi="Arial" w:cs="Arial"/>
          <w:color w:val="000000" w:themeColor="text1"/>
          <w:sz w:val="24"/>
          <w:szCs w:val="24"/>
        </w:rPr>
      </w:pPr>
      <w:r w:rsidRPr="00702BA5">
        <w:rPr>
          <w:rFonts w:ascii="Arial" w:eastAsia="Arial" w:hAnsi="Arial" w:cs="Arial"/>
          <w:color w:val="000000" w:themeColor="text1"/>
          <w:sz w:val="24"/>
          <w:szCs w:val="24"/>
        </w:rPr>
        <w:t>If you appoint a private lawyer, you</w:t>
      </w:r>
      <w:r w:rsidR="00924D97" w:rsidRPr="00702BA5">
        <w:rPr>
          <w:rFonts w:ascii="Arial" w:eastAsia="Arial" w:hAnsi="Arial" w:cs="Arial"/>
          <w:color w:val="000000" w:themeColor="text1"/>
          <w:sz w:val="24"/>
          <w:szCs w:val="24"/>
        </w:rPr>
        <w:t xml:space="preserve"> should </w:t>
      </w:r>
      <w:r w:rsidRPr="00702BA5">
        <w:rPr>
          <w:rFonts w:ascii="Arial" w:eastAsia="Arial" w:hAnsi="Arial" w:cs="Arial"/>
          <w:color w:val="000000" w:themeColor="text1"/>
          <w:sz w:val="24"/>
          <w:szCs w:val="24"/>
        </w:rPr>
        <w:t>to receive</w:t>
      </w:r>
      <w:r w:rsidR="78FB6A6D" w:rsidRPr="00702BA5">
        <w:rPr>
          <w:rFonts w:ascii="Arial" w:eastAsia="Arial" w:hAnsi="Arial" w:cs="Arial"/>
          <w:color w:val="000000" w:themeColor="text1"/>
          <w:sz w:val="24"/>
          <w:szCs w:val="24"/>
        </w:rPr>
        <w:t xml:space="preserve"> </w:t>
      </w:r>
      <w:r w:rsidRPr="00702BA5">
        <w:rPr>
          <w:rFonts w:ascii="Arial" w:eastAsia="Arial" w:hAnsi="Arial" w:cs="Arial"/>
          <w:color w:val="000000" w:themeColor="text1"/>
          <w:sz w:val="24"/>
          <w:szCs w:val="24"/>
        </w:rPr>
        <w:t>updates</w:t>
      </w:r>
      <w:r w:rsidR="4C2DE1B8" w:rsidRPr="00702BA5">
        <w:rPr>
          <w:rFonts w:ascii="Arial" w:eastAsia="Arial" w:hAnsi="Arial" w:cs="Arial"/>
          <w:color w:val="000000" w:themeColor="text1"/>
          <w:sz w:val="24"/>
          <w:szCs w:val="24"/>
        </w:rPr>
        <w:t xml:space="preserve"> and other communications d</w:t>
      </w:r>
      <w:r w:rsidRPr="00702BA5">
        <w:rPr>
          <w:rFonts w:ascii="Arial" w:eastAsia="Arial" w:hAnsi="Arial" w:cs="Arial"/>
          <w:color w:val="000000" w:themeColor="text1"/>
          <w:sz w:val="24"/>
          <w:szCs w:val="24"/>
        </w:rPr>
        <w:t>irect</w:t>
      </w:r>
      <w:r w:rsidR="670B3DC2" w:rsidRPr="00702BA5">
        <w:rPr>
          <w:rFonts w:ascii="Arial" w:eastAsia="Arial" w:hAnsi="Arial" w:cs="Arial"/>
          <w:color w:val="000000" w:themeColor="text1"/>
          <w:sz w:val="24"/>
          <w:szCs w:val="24"/>
        </w:rPr>
        <w:t>ly</w:t>
      </w:r>
      <w:r w:rsidRPr="00702BA5">
        <w:rPr>
          <w:rFonts w:ascii="Arial" w:eastAsia="Arial" w:hAnsi="Arial" w:cs="Arial"/>
          <w:color w:val="000000" w:themeColor="text1"/>
          <w:sz w:val="24"/>
          <w:szCs w:val="24"/>
        </w:rPr>
        <w:t xml:space="preserve"> from the </w:t>
      </w:r>
      <w:r w:rsidR="2AD9EC8A" w:rsidRPr="00702BA5">
        <w:rPr>
          <w:rFonts w:ascii="Arial" w:eastAsia="Arial" w:hAnsi="Arial" w:cs="Arial"/>
          <w:color w:val="000000" w:themeColor="text1"/>
          <w:sz w:val="24"/>
          <w:szCs w:val="24"/>
        </w:rPr>
        <w:t>p</w:t>
      </w:r>
      <w:r w:rsidRPr="00702BA5">
        <w:rPr>
          <w:rFonts w:ascii="Arial" w:eastAsia="Arial" w:hAnsi="Arial" w:cs="Arial"/>
          <w:color w:val="000000" w:themeColor="text1"/>
          <w:sz w:val="24"/>
          <w:szCs w:val="24"/>
        </w:rPr>
        <w:t xml:space="preserve">olice officer </w:t>
      </w:r>
      <w:r w:rsidR="00702BA5" w:rsidRPr="00702BA5">
        <w:rPr>
          <w:rFonts w:ascii="Arial" w:eastAsia="Arial" w:hAnsi="Arial" w:cs="Arial"/>
          <w:color w:val="000000" w:themeColor="text1"/>
          <w:sz w:val="24"/>
          <w:szCs w:val="24"/>
        </w:rPr>
        <w:t>and</w:t>
      </w:r>
      <w:r w:rsidRPr="00702BA5">
        <w:rPr>
          <w:rFonts w:ascii="Arial" w:eastAsia="Arial" w:hAnsi="Arial" w:cs="Arial"/>
          <w:color w:val="000000" w:themeColor="text1"/>
          <w:sz w:val="24"/>
          <w:szCs w:val="24"/>
        </w:rPr>
        <w:t xml:space="preserve"> through </w:t>
      </w:r>
      <w:r w:rsidR="25CCE685" w:rsidRPr="00702BA5">
        <w:rPr>
          <w:rFonts w:ascii="Arial" w:eastAsia="Arial" w:hAnsi="Arial" w:cs="Arial"/>
          <w:color w:val="000000" w:themeColor="text1"/>
          <w:sz w:val="24"/>
          <w:szCs w:val="24"/>
        </w:rPr>
        <w:t>the l</w:t>
      </w:r>
      <w:r w:rsidRPr="00702BA5">
        <w:rPr>
          <w:rFonts w:ascii="Arial" w:eastAsia="Arial" w:hAnsi="Arial" w:cs="Arial"/>
          <w:color w:val="000000" w:themeColor="text1"/>
          <w:sz w:val="24"/>
          <w:szCs w:val="24"/>
        </w:rPr>
        <w:t>awyer.</w:t>
      </w:r>
    </w:p>
    <w:p w14:paraId="7123A35D" w14:textId="5AD29B5B" w:rsidR="09DD6693" w:rsidRPr="00702BA5" w:rsidRDefault="09DD6693" w:rsidP="4AF2AB6D">
      <w:pPr>
        <w:shd w:val="clear" w:color="auto" w:fill="FFFFFF" w:themeFill="background1"/>
        <w:spacing w:after="0"/>
        <w:rPr>
          <w:rFonts w:ascii="Arial" w:eastAsia="Arial" w:hAnsi="Arial" w:cs="Arial"/>
          <w:color w:val="000000" w:themeColor="text1"/>
          <w:sz w:val="24"/>
          <w:szCs w:val="24"/>
        </w:rPr>
      </w:pPr>
    </w:p>
    <w:p w14:paraId="45A6C710" w14:textId="2B23A8D5" w:rsidR="62EA84AC" w:rsidRDefault="6D3C5539" w:rsidP="4AF2AB6D">
      <w:pPr>
        <w:shd w:val="clear" w:color="auto" w:fill="FFFFFF" w:themeFill="background1"/>
        <w:spacing w:after="0"/>
        <w:rPr>
          <w:rFonts w:ascii="Arial" w:eastAsia="Arial" w:hAnsi="Arial" w:cs="Arial"/>
          <w:color w:val="000000" w:themeColor="text1"/>
          <w:sz w:val="24"/>
          <w:szCs w:val="24"/>
        </w:rPr>
      </w:pPr>
      <w:r w:rsidRPr="00702BA5">
        <w:rPr>
          <w:rFonts w:ascii="Arial" w:eastAsia="Arial" w:hAnsi="Arial" w:cs="Arial"/>
          <w:color w:val="000000" w:themeColor="text1"/>
          <w:sz w:val="24"/>
          <w:szCs w:val="24"/>
        </w:rPr>
        <w:t xml:space="preserve">If you have returned to the UK or are not in </w:t>
      </w:r>
      <w:r w:rsidR="00924D97" w:rsidRPr="00702BA5">
        <w:rPr>
          <w:rFonts w:ascii="Arial" w:hAnsi="Arial" w:cs="Arial"/>
          <w:color w:val="000000" w:themeColor="text1"/>
          <w:sz w:val="24"/>
          <w:szCs w:val="24"/>
        </w:rPr>
        <w:t>Singapore</w:t>
      </w:r>
      <w:r w:rsidRPr="00702BA5">
        <w:rPr>
          <w:rFonts w:ascii="Arial" w:eastAsia="Arial" w:hAnsi="Arial" w:cs="Arial"/>
          <w:color w:val="000000" w:themeColor="text1"/>
          <w:sz w:val="24"/>
          <w:szCs w:val="24"/>
        </w:rPr>
        <w:t xml:space="preserve">, you </w:t>
      </w:r>
      <w:r w:rsidR="72BB57B8" w:rsidRPr="00702BA5">
        <w:rPr>
          <w:rFonts w:ascii="Arial" w:eastAsia="Arial" w:hAnsi="Arial" w:cs="Arial"/>
          <w:color w:val="000000" w:themeColor="text1"/>
          <w:sz w:val="24"/>
          <w:szCs w:val="24"/>
        </w:rPr>
        <w:t xml:space="preserve">should be able to </w:t>
      </w:r>
      <w:r w:rsidRPr="00702BA5">
        <w:rPr>
          <w:rFonts w:ascii="Arial" w:eastAsia="Arial" w:hAnsi="Arial" w:cs="Arial"/>
          <w:color w:val="000000" w:themeColor="text1"/>
          <w:sz w:val="24"/>
          <w:szCs w:val="24"/>
        </w:rPr>
        <w:t xml:space="preserve">communicate with the </w:t>
      </w:r>
      <w:r w:rsidR="66ECC152" w:rsidRPr="00702BA5">
        <w:rPr>
          <w:rFonts w:ascii="Arial" w:eastAsia="Arial" w:hAnsi="Arial" w:cs="Arial"/>
          <w:color w:val="000000" w:themeColor="text1"/>
          <w:sz w:val="24"/>
          <w:szCs w:val="24"/>
        </w:rPr>
        <w:t>p</w:t>
      </w:r>
      <w:r w:rsidRPr="00702BA5">
        <w:rPr>
          <w:rFonts w:ascii="Arial" w:eastAsia="Arial" w:hAnsi="Arial" w:cs="Arial"/>
          <w:color w:val="000000" w:themeColor="text1"/>
          <w:sz w:val="24"/>
          <w:szCs w:val="24"/>
        </w:rPr>
        <w:t>olice officer by email.</w:t>
      </w:r>
    </w:p>
    <w:p w14:paraId="699C2C3D" w14:textId="77777777" w:rsidR="00702BA5" w:rsidRDefault="00702BA5" w:rsidP="4AF2AB6D">
      <w:pPr>
        <w:shd w:val="clear" w:color="auto" w:fill="FFFFFF" w:themeFill="background1"/>
        <w:spacing w:after="0"/>
        <w:rPr>
          <w:rFonts w:ascii="Arial" w:eastAsia="Arial" w:hAnsi="Arial" w:cs="Arial"/>
          <w:color w:val="000000" w:themeColor="text1"/>
          <w:sz w:val="24"/>
          <w:szCs w:val="24"/>
        </w:rPr>
      </w:pPr>
    </w:p>
    <w:p w14:paraId="4448679C" w14:textId="71D4675D" w:rsidR="00702BA5" w:rsidRDefault="00702BA5" w:rsidP="4AF2AB6D">
      <w:pPr>
        <w:shd w:val="clear" w:color="auto" w:fill="FFFFFF" w:themeFill="background1"/>
        <w:spacing w:after="0"/>
        <w:rPr>
          <w:rFonts w:ascii="Arial" w:eastAsia="Arial" w:hAnsi="Arial" w:cs="Arial"/>
          <w:color w:val="000000" w:themeColor="text1"/>
          <w:sz w:val="24"/>
          <w:szCs w:val="24"/>
        </w:rPr>
      </w:pPr>
      <w:r>
        <w:rPr>
          <w:rFonts w:ascii="Arial" w:eastAsia="Arial" w:hAnsi="Arial" w:cs="Arial"/>
          <w:color w:val="000000" w:themeColor="text1"/>
          <w:sz w:val="24"/>
          <w:szCs w:val="24"/>
        </w:rPr>
        <w:t xml:space="preserve">Once charges are laid against the perpetrator communication will </w:t>
      </w:r>
      <w:r w:rsidR="001A66F0">
        <w:rPr>
          <w:rFonts w:ascii="Arial" w:eastAsia="Arial" w:hAnsi="Arial" w:cs="Arial"/>
          <w:color w:val="000000" w:themeColor="text1"/>
          <w:sz w:val="24"/>
          <w:szCs w:val="24"/>
        </w:rPr>
        <w:t>be through your lawyer to the Department of public prosecutors.</w:t>
      </w:r>
    </w:p>
    <w:p w14:paraId="5250F781" w14:textId="77777777" w:rsidR="001F4E41" w:rsidRPr="00702BA5" w:rsidRDefault="001F4E41" w:rsidP="4AF2AB6D">
      <w:pPr>
        <w:shd w:val="clear" w:color="auto" w:fill="FFFFFF" w:themeFill="background1"/>
        <w:spacing w:after="0"/>
        <w:rPr>
          <w:rFonts w:ascii="Arial" w:eastAsia="Arial" w:hAnsi="Arial" w:cs="Arial"/>
          <w:color w:val="000000" w:themeColor="text1"/>
          <w:sz w:val="24"/>
          <w:szCs w:val="24"/>
        </w:rPr>
      </w:pPr>
    </w:p>
    <w:p w14:paraId="38B58C28" w14:textId="13674F81" w:rsidR="00464A8C" w:rsidRPr="001A66F0" w:rsidRDefault="00940775" w:rsidP="09DD6693">
      <w:pPr>
        <w:pStyle w:val="Heading3"/>
        <w:spacing w:after="240"/>
        <w:rPr>
          <w:rFonts w:ascii="Arial" w:hAnsi="Arial" w:cs="Arial"/>
          <w:b/>
          <w:bCs/>
          <w:color w:val="000000" w:themeColor="text1"/>
        </w:rPr>
      </w:pPr>
      <w:r w:rsidRPr="001A66F0">
        <w:rPr>
          <w:rFonts w:ascii="Arial" w:hAnsi="Arial" w:cs="Arial"/>
          <w:b/>
          <w:bCs/>
          <w:color w:val="000000" w:themeColor="text1"/>
        </w:rPr>
        <w:lastRenderedPageBreak/>
        <w:t>Support organisations in</w:t>
      </w:r>
      <w:r w:rsidR="00FF1AB4" w:rsidRPr="001A66F0">
        <w:rPr>
          <w:rFonts w:ascii="Arial" w:hAnsi="Arial" w:cs="Arial"/>
          <w:b/>
          <w:bCs/>
          <w:color w:val="000000" w:themeColor="text1"/>
        </w:rPr>
        <w:t xml:space="preserve"> </w:t>
      </w:r>
      <w:r w:rsidR="001A66F0">
        <w:rPr>
          <w:rFonts w:ascii="Arial" w:hAnsi="Arial" w:cs="Arial"/>
          <w:b/>
          <w:bCs/>
          <w:color w:val="000000" w:themeColor="text1"/>
        </w:rPr>
        <w:t>Singapore</w:t>
      </w:r>
    </w:p>
    <w:p w14:paraId="271A9B40" w14:textId="7AB06F4C" w:rsidR="00940775" w:rsidRPr="008353EF" w:rsidRDefault="00940775" w:rsidP="006C6279">
      <w:pPr>
        <w:pStyle w:val="Heading3"/>
        <w:spacing w:after="240"/>
        <w:rPr>
          <w:color w:val="000000" w:themeColor="text1"/>
        </w:rPr>
      </w:pPr>
      <w:r w:rsidRPr="008353EF">
        <w:rPr>
          <w:rFonts w:ascii="Arial" w:hAnsi="Arial" w:cs="Arial"/>
          <w:color w:val="000000" w:themeColor="text1"/>
        </w:rPr>
        <w:t>It is your choice to let people know. If you are ready to talk about it, these organisations may be able to help you.</w:t>
      </w:r>
    </w:p>
    <w:p w14:paraId="4ACCB2EB" w14:textId="77777777" w:rsidR="002D75BE" w:rsidRPr="002D75BE" w:rsidRDefault="002D75BE" w:rsidP="002D75BE">
      <w:pPr>
        <w:pStyle w:val="NoSpacing"/>
        <w:pBdr>
          <w:bottom w:val="single" w:sz="4" w:space="1" w:color="auto"/>
        </w:pBdr>
        <w:spacing w:after="240"/>
        <w:rPr>
          <w:rFonts w:ascii="Arial" w:hAnsi="Arial" w:cs="Arial"/>
          <w:b/>
          <w:bCs/>
          <w:sz w:val="24"/>
          <w:szCs w:val="24"/>
          <w:lang w:val="en-SG"/>
        </w:rPr>
      </w:pPr>
      <w:r w:rsidRPr="002D75BE">
        <w:rPr>
          <w:rFonts w:ascii="Arial" w:hAnsi="Arial" w:cs="Arial"/>
          <w:b/>
          <w:bCs/>
          <w:sz w:val="24"/>
          <w:szCs w:val="24"/>
          <w:lang w:val="en-SG"/>
        </w:rPr>
        <w:t>Association of Women for Action and Research (AWARE)</w:t>
      </w:r>
    </w:p>
    <w:p w14:paraId="29F8B884" w14:textId="77777777" w:rsidR="002D75BE" w:rsidRPr="002D75BE" w:rsidRDefault="002D75BE" w:rsidP="002D75BE">
      <w:pPr>
        <w:pStyle w:val="NoSpacing"/>
        <w:pBdr>
          <w:bottom w:val="single" w:sz="4" w:space="1" w:color="auto"/>
        </w:pBdr>
        <w:spacing w:after="240"/>
        <w:rPr>
          <w:rFonts w:ascii="Arial" w:hAnsi="Arial" w:cs="Arial"/>
          <w:sz w:val="24"/>
          <w:szCs w:val="24"/>
          <w:lang w:val="en-SG"/>
        </w:rPr>
      </w:pPr>
      <w:r w:rsidRPr="002D75BE">
        <w:rPr>
          <w:rFonts w:ascii="Arial" w:hAnsi="Arial" w:cs="Arial"/>
          <w:sz w:val="24"/>
          <w:szCs w:val="24"/>
          <w:lang w:val="en-SG"/>
        </w:rPr>
        <w:t>Women’s Helpline 1800 777 5555</w:t>
      </w:r>
    </w:p>
    <w:p w14:paraId="45CB5CF2" w14:textId="77777777" w:rsidR="002D75BE" w:rsidRPr="002D75BE" w:rsidRDefault="002D75BE" w:rsidP="002D75BE">
      <w:pPr>
        <w:pStyle w:val="NoSpacing"/>
        <w:pBdr>
          <w:bottom w:val="single" w:sz="4" w:space="1" w:color="auto"/>
        </w:pBdr>
        <w:spacing w:after="240"/>
        <w:rPr>
          <w:rFonts w:ascii="Arial" w:hAnsi="Arial" w:cs="Arial"/>
          <w:sz w:val="24"/>
          <w:szCs w:val="24"/>
          <w:lang w:val="en-SG"/>
        </w:rPr>
      </w:pPr>
      <w:r w:rsidRPr="002D75BE">
        <w:rPr>
          <w:rFonts w:ascii="Arial" w:hAnsi="Arial" w:cs="Arial"/>
          <w:sz w:val="24"/>
          <w:szCs w:val="24"/>
          <w:lang w:val="en-SG"/>
        </w:rPr>
        <w:t>General enquiries (65) 6779 7137</w:t>
      </w:r>
    </w:p>
    <w:p w14:paraId="25B98436" w14:textId="77777777" w:rsidR="002D75BE" w:rsidRPr="002D75BE" w:rsidRDefault="002D75BE" w:rsidP="002D75BE">
      <w:pPr>
        <w:pStyle w:val="NoSpacing"/>
        <w:pBdr>
          <w:bottom w:val="single" w:sz="4" w:space="1" w:color="auto"/>
        </w:pBdr>
        <w:spacing w:after="240"/>
        <w:rPr>
          <w:rFonts w:ascii="Arial" w:hAnsi="Arial" w:cs="Arial"/>
          <w:sz w:val="24"/>
          <w:szCs w:val="24"/>
          <w:lang w:val="en-SG"/>
        </w:rPr>
      </w:pPr>
      <w:r w:rsidRPr="002D75BE">
        <w:rPr>
          <w:rFonts w:ascii="Arial" w:hAnsi="Arial" w:cs="Arial"/>
          <w:sz w:val="24"/>
          <w:szCs w:val="24"/>
          <w:lang w:val="en-SG"/>
        </w:rPr>
        <w:t>FAQs on abortion: </w:t>
      </w:r>
      <w:hyperlink r:id="rId25" w:history="1">
        <w:r w:rsidRPr="002D75BE">
          <w:rPr>
            <w:rStyle w:val="Hyperlink"/>
            <w:rFonts w:ascii="Arial" w:hAnsi="Arial" w:cs="Arial"/>
            <w:sz w:val="24"/>
            <w:szCs w:val="24"/>
            <w:lang w:val="en-SG"/>
          </w:rPr>
          <w:t>https://www.aware.org.sg/information/abortion/</w:t>
        </w:r>
      </w:hyperlink>
    </w:p>
    <w:p w14:paraId="5911CC5B" w14:textId="77777777" w:rsidR="002D75BE" w:rsidRPr="002D75BE" w:rsidRDefault="002D75BE" w:rsidP="002D75BE">
      <w:pPr>
        <w:pStyle w:val="NoSpacing"/>
        <w:pBdr>
          <w:bottom w:val="single" w:sz="4" w:space="1" w:color="auto"/>
        </w:pBdr>
        <w:spacing w:after="240"/>
        <w:rPr>
          <w:rFonts w:ascii="Arial" w:hAnsi="Arial" w:cs="Arial"/>
          <w:sz w:val="24"/>
          <w:szCs w:val="24"/>
          <w:lang w:val="en-SG"/>
        </w:rPr>
      </w:pPr>
      <w:r w:rsidRPr="002D75BE">
        <w:rPr>
          <w:rFonts w:ascii="Arial" w:hAnsi="Arial" w:cs="Arial"/>
          <w:sz w:val="24"/>
          <w:szCs w:val="24"/>
          <w:lang w:val="en-SG"/>
        </w:rPr>
        <w:t>Guide on sexual assault: </w:t>
      </w:r>
      <w:hyperlink r:id="rId26" w:history="1">
        <w:r w:rsidRPr="002D75BE">
          <w:rPr>
            <w:rStyle w:val="Hyperlink"/>
            <w:rFonts w:ascii="Arial" w:hAnsi="Arial" w:cs="Arial"/>
            <w:sz w:val="24"/>
            <w:szCs w:val="24"/>
            <w:lang w:val="en-SG"/>
          </w:rPr>
          <w:t>https://www.aware.org.sg/information/sexual-assault/</w:t>
        </w:r>
      </w:hyperlink>
    </w:p>
    <w:p w14:paraId="1AD99681" w14:textId="77777777" w:rsidR="002D75BE" w:rsidRPr="002D75BE" w:rsidRDefault="002D75BE" w:rsidP="002D75BE">
      <w:pPr>
        <w:pStyle w:val="NoSpacing"/>
        <w:pBdr>
          <w:bottom w:val="single" w:sz="4" w:space="1" w:color="auto"/>
        </w:pBdr>
        <w:spacing w:after="240"/>
        <w:rPr>
          <w:rFonts w:ascii="Arial" w:hAnsi="Arial" w:cs="Arial"/>
          <w:b/>
          <w:bCs/>
          <w:sz w:val="24"/>
          <w:szCs w:val="24"/>
          <w:lang w:val="en-SG"/>
        </w:rPr>
      </w:pPr>
      <w:hyperlink r:id="rId27" w:history="1">
        <w:r w:rsidRPr="002D75BE">
          <w:rPr>
            <w:rStyle w:val="Hyperlink"/>
            <w:rFonts w:ascii="Arial" w:hAnsi="Arial" w:cs="Arial"/>
            <w:b/>
            <w:bCs/>
            <w:sz w:val="24"/>
            <w:szCs w:val="24"/>
            <w:lang w:val="en-SG"/>
          </w:rPr>
          <w:t>Sexual Assault Care Centre (SACC)</w:t>
        </w:r>
      </w:hyperlink>
    </w:p>
    <w:p w14:paraId="286F855E" w14:textId="77777777" w:rsidR="002D75BE" w:rsidRPr="002D75BE" w:rsidRDefault="002D75BE" w:rsidP="002D75BE">
      <w:pPr>
        <w:pStyle w:val="NoSpacing"/>
        <w:pBdr>
          <w:bottom w:val="single" w:sz="4" w:space="1" w:color="auto"/>
        </w:pBdr>
        <w:spacing w:after="240"/>
        <w:rPr>
          <w:rFonts w:ascii="Arial" w:hAnsi="Arial" w:cs="Arial"/>
          <w:sz w:val="24"/>
          <w:szCs w:val="24"/>
          <w:lang w:val="en-SG"/>
        </w:rPr>
      </w:pPr>
      <w:r w:rsidRPr="002D75BE">
        <w:rPr>
          <w:rFonts w:ascii="Arial" w:hAnsi="Arial" w:cs="Arial"/>
          <w:sz w:val="24"/>
          <w:szCs w:val="24"/>
          <w:lang w:val="en-SG"/>
        </w:rPr>
        <w:t>5 Dover Crescent, #01-22 Singapore 130005</w:t>
      </w:r>
    </w:p>
    <w:p w14:paraId="595C2AF5" w14:textId="77777777" w:rsidR="002D75BE" w:rsidRPr="002D75BE" w:rsidRDefault="002D75BE" w:rsidP="002D75BE">
      <w:pPr>
        <w:pStyle w:val="NoSpacing"/>
        <w:pBdr>
          <w:bottom w:val="single" w:sz="4" w:space="1" w:color="auto"/>
        </w:pBdr>
        <w:spacing w:after="240"/>
        <w:rPr>
          <w:rFonts w:ascii="Arial" w:hAnsi="Arial" w:cs="Arial"/>
          <w:sz w:val="24"/>
          <w:szCs w:val="24"/>
          <w:lang w:val="en-SG"/>
        </w:rPr>
      </w:pPr>
      <w:r w:rsidRPr="002D75BE">
        <w:rPr>
          <w:rFonts w:ascii="Arial" w:hAnsi="Arial" w:cs="Arial"/>
          <w:sz w:val="24"/>
          <w:szCs w:val="24"/>
          <w:lang w:val="en-SG"/>
        </w:rPr>
        <w:t>Phone number (65) 6779 0282 (Monday to Friday, 10am to 10pm)</w:t>
      </w:r>
    </w:p>
    <w:p w14:paraId="3FE8E19B" w14:textId="77777777" w:rsidR="002D75BE" w:rsidRPr="002D75BE" w:rsidRDefault="002D75BE" w:rsidP="002D75BE">
      <w:pPr>
        <w:pStyle w:val="NoSpacing"/>
        <w:pBdr>
          <w:bottom w:val="single" w:sz="4" w:space="1" w:color="auto"/>
        </w:pBdr>
        <w:spacing w:after="240"/>
        <w:rPr>
          <w:rFonts w:ascii="Arial" w:hAnsi="Arial" w:cs="Arial"/>
          <w:sz w:val="24"/>
          <w:szCs w:val="24"/>
          <w:lang w:val="en-SG"/>
        </w:rPr>
      </w:pPr>
      <w:r w:rsidRPr="002D75BE">
        <w:rPr>
          <w:rFonts w:ascii="Arial" w:hAnsi="Arial" w:cs="Arial"/>
          <w:sz w:val="24"/>
          <w:szCs w:val="24"/>
          <w:lang w:val="en-SG"/>
        </w:rPr>
        <w:t>Help available: counselling, legal consultation, befriending services, support groups.</w:t>
      </w:r>
    </w:p>
    <w:p w14:paraId="6423C0A9" w14:textId="77777777" w:rsidR="002D75BE" w:rsidRPr="002D75BE" w:rsidRDefault="002D75BE" w:rsidP="002D75BE">
      <w:pPr>
        <w:pStyle w:val="NoSpacing"/>
        <w:pBdr>
          <w:bottom w:val="single" w:sz="4" w:space="1" w:color="auto"/>
        </w:pBdr>
        <w:spacing w:after="240"/>
        <w:rPr>
          <w:rFonts w:ascii="Arial" w:hAnsi="Arial" w:cs="Arial"/>
          <w:sz w:val="24"/>
          <w:szCs w:val="24"/>
          <w:lang w:val="en-SG"/>
        </w:rPr>
      </w:pPr>
      <w:r w:rsidRPr="002D75BE">
        <w:rPr>
          <w:rFonts w:ascii="Arial" w:hAnsi="Arial" w:cs="Arial"/>
          <w:sz w:val="24"/>
          <w:szCs w:val="24"/>
          <w:lang w:val="en-SG"/>
        </w:rPr>
        <w:t>Guide: </w:t>
      </w:r>
      <w:hyperlink r:id="rId28" w:history="1">
        <w:r w:rsidRPr="002D75BE">
          <w:rPr>
            <w:rStyle w:val="Hyperlink"/>
            <w:rFonts w:ascii="Arial" w:hAnsi="Arial" w:cs="Arial"/>
            <w:sz w:val="24"/>
            <w:szCs w:val="24"/>
            <w:lang w:val="en-SG"/>
          </w:rPr>
          <w:t>What to do in the first 72 hours after rape or sexual assault</w:t>
        </w:r>
      </w:hyperlink>
      <w:r w:rsidRPr="002D75BE">
        <w:rPr>
          <w:rFonts w:ascii="Arial" w:hAnsi="Arial" w:cs="Arial"/>
          <w:sz w:val="24"/>
          <w:szCs w:val="24"/>
          <w:lang w:val="en-SG"/>
        </w:rPr>
        <w:t>.</w:t>
      </w:r>
    </w:p>
    <w:p w14:paraId="4AA30CEE" w14:textId="77777777" w:rsidR="002D75BE" w:rsidRPr="002D75BE" w:rsidRDefault="002D75BE" w:rsidP="002D75BE">
      <w:pPr>
        <w:pStyle w:val="NoSpacing"/>
        <w:pBdr>
          <w:bottom w:val="single" w:sz="4" w:space="1" w:color="auto"/>
        </w:pBdr>
        <w:spacing w:after="240"/>
        <w:rPr>
          <w:rFonts w:ascii="Arial" w:hAnsi="Arial" w:cs="Arial"/>
          <w:b/>
          <w:bCs/>
          <w:sz w:val="24"/>
          <w:szCs w:val="24"/>
          <w:lang w:val="en-SG"/>
        </w:rPr>
      </w:pPr>
      <w:hyperlink r:id="rId29" w:history="1">
        <w:r w:rsidRPr="002D75BE">
          <w:rPr>
            <w:rStyle w:val="Hyperlink"/>
            <w:rFonts w:ascii="Arial" w:hAnsi="Arial" w:cs="Arial"/>
            <w:b/>
            <w:bCs/>
            <w:sz w:val="24"/>
            <w:szCs w:val="24"/>
            <w:lang w:val="en-SG"/>
          </w:rPr>
          <w:t>Samaritans of Singapore (SOS)</w:t>
        </w:r>
      </w:hyperlink>
    </w:p>
    <w:p w14:paraId="6C33D1C3" w14:textId="77777777" w:rsidR="002D75BE" w:rsidRPr="002D75BE" w:rsidRDefault="002D75BE" w:rsidP="002D75BE">
      <w:pPr>
        <w:pStyle w:val="NoSpacing"/>
        <w:pBdr>
          <w:bottom w:val="single" w:sz="4" w:space="1" w:color="auto"/>
        </w:pBdr>
        <w:spacing w:after="240"/>
        <w:rPr>
          <w:rFonts w:ascii="Arial" w:hAnsi="Arial" w:cs="Arial"/>
          <w:sz w:val="24"/>
          <w:szCs w:val="24"/>
          <w:lang w:val="en-SG"/>
        </w:rPr>
      </w:pPr>
      <w:r w:rsidRPr="002D75BE">
        <w:rPr>
          <w:rFonts w:ascii="Arial" w:hAnsi="Arial" w:cs="Arial"/>
          <w:sz w:val="24"/>
          <w:szCs w:val="24"/>
          <w:lang w:val="en-SG"/>
        </w:rPr>
        <w:t>10 Cantonment Close, #01-01 Singapore 080010</w:t>
      </w:r>
    </w:p>
    <w:p w14:paraId="1B0314BC" w14:textId="77777777" w:rsidR="002D75BE" w:rsidRPr="002D75BE" w:rsidRDefault="002D75BE" w:rsidP="002D75BE">
      <w:pPr>
        <w:pStyle w:val="NoSpacing"/>
        <w:pBdr>
          <w:bottom w:val="single" w:sz="4" w:space="1" w:color="auto"/>
        </w:pBdr>
        <w:spacing w:after="240"/>
        <w:rPr>
          <w:rFonts w:ascii="Arial" w:hAnsi="Arial" w:cs="Arial"/>
          <w:sz w:val="24"/>
          <w:szCs w:val="24"/>
          <w:lang w:val="en-SG"/>
        </w:rPr>
      </w:pPr>
      <w:r w:rsidRPr="002D75BE">
        <w:rPr>
          <w:rFonts w:ascii="Arial" w:hAnsi="Arial" w:cs="Arial"/>
          <w:sz w:val="24"/>
          <w:szCs w:val="24"/>
          <w:lang w:val="en-SG"/>
        </w:rPr>
        <w:t>Phone number 1800 221 4444 (24 hours)</w:t>
      </w:r>
    </w:p>
    <w:p w14:paraId="603F438A" w14:textId="77777777" w:rsidR="002D75BE" w:rsidRPr="002D75BE" w:rsidRDefault="002D75BE" w:rsidP="002D75BE">
      <w:pPr>
        <w:pStyle w:val="NoSpacing"/>
        <w:pBdr>
          <w:bottom w:val="single" w:sz="4" w:space="1" w:color="auto"/>
        </w:pBdr>
        <w:spacing w:after="240"/>
        <w:rPr>
          <w:rFonts w:ascii="Arial" w:hAnsi="Arial" w:cs="Arial"/>
          <w:sz w:val="24"/>
          <w:szCs w:val="24"/>
          <w:lang w:val="en-SG"/>
        </w:rPr>
      </w:pPr>
      <w:r w:rsidRPr="002D75BE">
        <w:rPr>
          <w:rFonts w:ascii="Arial" w:hAnsi="Arial" w:cs="Arial"/>
          <w:sz w:val="24"/>
          <w:szCs w:val="24"/>
          <w:lang w:val="en-SG"/>
        </w:rPr>
        <w:t>Help available: crisis support, specialist counselling, emotional support, bereavement support group</w:t>
      </w:r>
    </w:p>
    <w:p w14:paraId="760EFDC4" w14:textId="77777777" w:rsidR="002D75BE" w:rsidRPr="002D75BE" w:rsidRDefault="002D75BE" w:rsidP="002D75BE">
      <w:pPr>
        <w:pStyle w:val="NoSpacing"/>
        <w:pBdr>
          <w:bottom w:val="single" w:sz="4" w:space="1" w:color="auto"/>
        </w:pBdr>
        <w:spacing w:after="240"/>
        <w:rPr>
          <w:rFonts w:ascii="Arial" w:hAnsi="Arial" w:cs="Arial"/>
          <w:b/>
          <w:bCs/>
          <w:sz w:val="24"/>
          <w:szCs w:val="24"/>
          <w:lang w:val="en-SG"/>
        </w:rPr>
      </w:pPr>
      <w:r w:rsidRPr="002D75BE">
        <w:rPr>
          <w:rFonts w:ascii="Arial" w:hAnsi="Arial" w:cs="Arial"/>
          <w:b/>
          <w:bCs/>
          <w:sz w:val="24"/>
          <w:szCs w:val="24"/>
          <w:lang w:val="en-SG"/>
        </w:rPr>
        <w:t>For </w:t>
      </w:r>
      <w:hyperlink r:id="rId30" w:history="1">
        <w:r w:rsidRPr="002D75BE">
          <w:rPr>
            <w:rStyle w:val="Hyperlink"/>
            <w:rFonts w:ascii="Arial" w:hAnsi="Arial" w:cs="Arial"/>
            <w:b/>
            <w:bCs/>
            <w:sz w:val="24"/>
            <w:szCs w:val="24"/>
            <w:lang w:val="en-SG"/>
          </w:rPr>
          <w:t>LGBT victims of sexual assault: Oogachaga</w:t>
        </w:r>
      </w:hyperlink>
    </w:p>
    <w:p w14:paraId="79959A19" w14:textId="7D61B86A" w:rsidR="00AD623E" w:rsidRPr="00AD623E" w:rsidDel="00740936" w:rsidRDefault="00B159D2" w:rsidP="00B159D2">
      <w:pPr>
        <w:pStyle w:val="NoSpacing"/>
        <w:pBdr>
          <w:bottom w:val="single" w:sz="4" w:space="1" w:color="auto"/>
        </w:pBdr>
        <w:spacing w:after="240"/>
        <w:rPr>
          <w:rFonts w:ascii="Arial" w:hAnsi="Arial" w:cs="Arial"/>
          <w:sz w:val="24"/>
          <w:szCs w:val="24"/>
        </w:rPr>
      </w:pPr>
      <w:r>
        <w:rPr>
          <w:rFonts w:ascii="Arial" w:hAnsi="Arial" w:cs="Arial"/>
          <w:sz w:val="24"/>
          <w:szCs w:val="24"/>
        </w:rPr>
        <w:br/>
      </w:r>
    </w:p>
    <w:p w14:paraId="2AD3E3B3" w14:textId="77777777" w:rsidR="008E044A" w:rsidRPr="008E044A" w:rsidRDefault="008E044A" w:rsidP="008E044A">
      <w:pPr>
        <w:pStyle w:val="NoSpacing"/>
        <w:spacing w:after="240"/>
        <w:rPr>
          <w:rFonts w:ascii="Arial" w:hAnsi="Arial" w:cs="Arial"/>
          <w:sz w:val="24"/>
          <w:szCs w:val="24"/>
        </w:rPr>
      </w:pPr>
      <w:r w:rsidRPr="008E044A">
        <w:rPr>
          <w:rFonts w:ascii="Arial" w:hAnsi="Arial" w:cs="Arial"/>
          <w:sz w:val="24"/>
          <w:szCs w:val="24"/>
        </w:rPr>
        <w:t>H2/</w:t>
      </w:r>
      <w:r w:rsidRPr="008E044A">
        <w:rPr>
          <w:rFonts w:ascii="Arial" w:hAnsi="Arial" w:cs="Arial"/>
          <w:b/>
          <w:bCs/>
          <w:sz w:val="24"/>
          <w:szCs w:val="24"/>
        </w:rPr>
        <w:t>Glasgow and Clyde Rape Crisis Centre</w:t>
      </w:r>
      <w:r w:rsidRPr="008E044A">
        <w:rPr>
          <w:rFonts w:ascii="Arial" w:hAnsi="Arial" w:cs="Arial"/>
          <w:sz w:val="24"/>
          <w:szCs w:val="24"/>
        </w:rPr>
        <w:t> </w:t>
      </w:r>
    </w:p>
    <w:p w14:paraId="1DD319FA" w14:textId="562DBEC2" w:rsidR="008E044A" w:rsidRPr="008E044A" w:rsidRDefault="008E044A" w:rsidP="008E044A">
      <w:pPr>
        <w:pStyle w:val="NoSpacing"/>
        <w:spacing w:after="240"/>
        <w:rPr>
          <w:rFonts w:ascii="Arial" w:hAnsi="Arial" w:cs="Arial"/>
          <w:sz w:val="24"/>
          <w:szCs w:val="24"/>
        </w:rPr>
      </w:pPr>
      <w:hyperlink r:id="rId31">
        <w:r w:rsidRPr="53D6CA2B">
          <w:rPr>
            <w:rStyle w:val="Hyperlink"/>
            <w:rFonts w:ascii="Arial" w:hAnsi="Arial" w:cs="Arial"/>
            <w:sz w:val="24"/>
            <w:szCs w:val="24"/>
            <w:u w:val="none"/>
          </w:rPr>
          <w:t>Glasgow &amp; Clyde Rape Crisis Centre</w:t>
        </w:r>
      </w:hyperlink>
      <w:r w:rsidRPr="53D6CA2B">
        <w:rPr>
          <w:rFonts w:ascii="Arial" w:hAnsi="Arial" w:cs="Arial"/>
          <w:sz w:val="24"/>
          <w:szCs w:val="24"/>
        </w:rPr>
        <w:t> is a support service for British women and girls aged 13 and over who have been raped, sexually assaulted or sexually abused. They can also assist friends and family members of survivors.  </w:t>
      </w:r>
    </w:p>
    <w:p w14:paraId="46985E64" w14:textId="2C132570" w:rsidR="008E044A" w:rsidRPr="008E044A" w:rsidRDefault="008E044A" w:rsidP="008E044A">
      <w:pPr>
        <w:pStyle w:val="NoSpacing"/>
        <w:spacing w:after="240"/>
        <w:rPr>
          <w:rFonts w:ascii="Arial" w:hAnsi="Arial" w:cs="Arial"/>
          <w:sz w:val="24"/>
          <w:szCs w:val="24"/>
        </w:rPr>
      </w:pPr>
      <w:r w:rsidRPr="53D6CA2B">
        <w:rPr>
          <w:rFonts w:ascii="Arial" w:hAnsi="Arial" w:cs="Arial"/>
          <w:sz w:val="24"/>
          <w:szCs w:val="24"/>
        </w:rPr>
        <w:t>Their service gives access to UK-based real time support from anywhere in the world </w:t>
      </w:r>
      <w:hyperlink r:id="rId32">
        <w:r w:rsidRPr="53D6CA2B">
          <w:rPr>
            <w:rStyle w:val="Hyperlink"/>
            <w:rFonts w:ascii="Arial" w:hAnsi="Arial" w:cs="Arial"/>
            <w:sz w:val="24"/>
            <w:szCs w:val="24"/>
            <w:u w:val="none"/>
          </w:rPr>
          <w:t>via telephone, instant messaging or email</w:t>
        </w:r>
      </w:hyperlink>
      <w:r w:rsidRPr="53D6CA2B">
        <w:rPr>
          <w:rFonts w:ascii="Arial" w:hAnsi="Arial" w:cs="Arial"/>
          <w:sz w:val="24"/>
          <w:szCs w:val="24"/>
        </w:rPr>
        <w:t>.  </w:t>
      </w:r>
    </w:p>
    <w:p w14:paraId="5E6A029C" w14:textId="51CC2552" w:rsidR="008E044A" w:rsidRPr="008E044A" w:rsidRDefault="008E044A" w:rsidP="00B159D2">
      <w:pPr>
        <w:pStyle w:val="NoSpacing"/>
        <w:pBdr>
          <w:bottom w:val="single" w:sz="4" w:space="1" w:color="auto"/>
        </w:pBdr>
        <w:spacing w:after="240"/>
        <w:rPr>
          <w:rFonts w:ascii="Arial" w:hAnsi="Arial" w:cs="Arial"/>
          <w:sz w:val="24"/>
          <w:szCs w:val="24"/>
        </w:rPr>
      </w:pPr>
      <w:r w:rsidRPr="008E044A">
        <w:rPr>
          <w:rFonts w:ascii="Arial" w:hAnsi="Arial" w:cs="Arial"/>
          <w:sz w:val="24"/>
          <w:szCs w:val="24"/>
        </w:rPr>
        <w:t>Helpline and live chat are available from Monday - Friday 11am – 2pm and Monday - Thursday 5.30pm – 7.30pm UK time.  </w:t>
      </w:r>
      <w:r w:rsidR="00B159D2">
        <w:rPr>
          <w:rFonts w:ascii="Arial" w:hAnsi="Arial" w:cs="Arial"/>
          <w:sz w:val="24"/>
          <w:szCs w:val="24"/>
        </w:rPr>
        <w:br/>
      </w:r>
    </w:p>
    <w:p w14:paraId="3C012B32" w14:textId="72A5FEC0" w:rsidR="00284872" w:rsidRPr="00284872" w:rsidRDefault="006E650E" w:rsidP="09DD6693">
      <w:pPr>
        <w:pStyle w:val="Heading3"/>
        <w:spacing w:after="240"/>
        <w:rPr>
          <w:rFonts w:ascii="Arial" w:hAnsi="Arial" w:cs="Arial"/>
          <w:b/>
          <w:bCs/>
          <w:color w:val="auto"/>
        </w:rPr>
      </w:pPr>
      <w:r w:rsidRPr="09DD6693">
        <w:rPr>
          <w:rFonts w:ascii="Arial" w:hAnsi="Arial" w:cs="Arial"/>
          <w:b/>
          <w:bCs/>
          <w:color w:val="auto"/>
        </w:rPr>
        <w:lastRenderedPageBreak/>
        <w:t>When you return</w:t>
      </w:r>
      <w:r w:rsidR="000C39FA" w:rsidRPr="09DD6693">
        <w:rPr>
          <w:rFonts w:ascii="Arial" w:hAnsi="Arial" w:cs="Arial"/>
          <w:b/>
          <w:bCs/>
          <w:color w:val="auto"/>
        </w:rPr>
        <w:t xml:space="preserve"> to the </w:t>
      </w:r>
      <w:r w:rsidRPr="09DD6693">
        <w:rPr>
          <w:rFonts w:ascii="Arial" w:hAnsi="Arial" w:cs="Arial"/>
          <w:b/>
          <w:bCs/>
          <w:color w:val="auto"/>
        </w:rPr>
        <w:t>UK</w:t>
      </w:r>
    </w:p>
    <w:p w14:paraId="28E12DFD" w14:textId="40225441" w:rsidR="00940775" w:rsidRPr="009C14F3" w:rsidRDefault="00940775" w:rsidP="00164187">
      <w:pPr>
        <w:rPr>
          <w:rFonts w:ascii="Arial" w:hAnsi="Arial" w:cs="Arial"/>
          <w:sz w:val="24"/>
          <w:szCs w:val="24"/>
        </w:rPr>
      </w:pPr>
      <w:r w:rsidRPr="09DD6693">
        <w:rPr>
          <w:rFonts w:ascii="Arial" w:hAnsi="Arial" w:cs="Arial"/>
          <w:sz w:val="24"/>
          <w:szCs w:val="24"/>
        </w:rPr>
        <w:t xml:space="preserve">If you </w:t>
      </w:r>
      <w:r w:rsidR="00DE3935" w:rsidRPr="09DD6693">
        <w:rPr>
          <w:rFonts w:ascii="Arial" w:hAnsi="Arial" w:cs="Arial"/>
          <w:sz w:val="24"/>
          <w:szCs w:val="24"/>
        </w:rPr>
        <w:t xml:space="preserve">think there is a </w:t>
      </w:r>
      <w:r w:rsidRPr="09DD6693">
        <w:rPr>
          <w:rFonts w:ascii="Arial" w:hAnsi="Arial" w:cs="Arial"/>
          <w:sz w:val="24"/>
          <w:szCs w:val="24"/>
        </w:rPr>
        <w:t xml:space="preserve">risk </w:t>
      </w:r>
      <w:r w:rsidR="000014F3" w:rsidRPr="09DD6693">
        <w:rPr>
          <w:rFonts w:ascii="Arial" w:hAnsi="Arial" w:cs="Arial"/>
          <w:sz w:val="24"/>
          <w:szCs w:val="24"/>
        </w:rPr>
        <w:t>that you have</w:t>
      </w:r>
      <w:r w:rsidRPr="09DD6693">
        <w:rPr>
          <w:rFonts w:ascii="Arial" w:hAnsi="Arial" w:cs="Arial"/>
          <w:sz w:val="24"/>
          <w:szCs w:val="24"/>
        </w:rPr>
        <w:t xml:space="preserve"> contracted a sexually transmitted infection (STI), you should ask your local health provider to test you</w:t>
      </w:r>
      <w:r w:rsidR="008B6BE4" w:rsidRPr="09DD6693">
        <w:rPr>
          <w:rFonts w:ascii="Arial" w:hAnsi="Arial" w:cs="Arial"/>
          <w:sz w:val="24"/>
          <w:szCs w:val="24"/>
        </w:rPr>
        <w:t xml:space="preserve">. </w:t>
      </w:r>
      <w:r w:rsidRPr="09DD6693">
        <w:rPr>
          <w:rFonts w:ascii="Arial" w:hAnsi="Arial" w:cs="Arial"/>
          <w:sz w:val="24"/>
          <w:szCs w:val="24"/>
        </w:rPr>
        <w:t>You should do this even if you have been tested in the country where the assault took place.</w:t>
      </w:r>
    </w:p>
    <w:p w14:paraId="6BBC6280" w14:textId="501A1F95" w:rsidR="00175FA4" w:rsidRPr="009C14F3" w:rsidRDefault="00175FA4" w:rsidP="00952490">
      <w:pPr>
        <w:pBdr>
          <w:bottom w:val="single" w:sz="4" w:space="1" w:color="auto"/>
        </w:pBdr>
        <w:spacing w:after="240"/>
        <w:rPr>
          <w:rFonts w:ascii="Arial" w:hAnsi="Arial" w:cs="Arial"/>
          <w:sz w:val="24"/>
          <w:szCs w:val="24"/>
        </w:rPr>
      </w:pPr>
      <w:r w:rsidRPr="33DF4EA8">
        <w:rPr>
          <w:rFonts w:ascii="Arial" w:hAnsi="Arial" w:cs="Arial"/>
          <w:sz w:val="24"/>
          <w:szCs w:val="24"/>
        </w:rPr>
        <w:t>You may want to let your</w:t>
      </w:r>
      <w:r w:rsidR="000C39FA" w:rsidRPr="33DF4EA8">
        <w:rPr>
          <w:rFonts w:ascii="Arial" w:hAnsi="Arial" w:cs="Arial"/>
          <w:sz w:val="24"/>
          <w:szCs w:val="24"/>
        </w:rPr>
        <w:t xml:space="preserve"> </w:t>
      </w:r>
      <w:r w:rsidR="008B6BE4" w:rsidRPr="33DF4EA8">
        <w:rPr>
          <w:rFonts w:ascii="Arial" w:hAnsi="Arial" w:cs="Arial"/>
          <w:sz w:val="24"/>
          <w:szCs w:val="24"/>
        </w:rPr>
        <w:t>GP</w:t>
      </w:r>
      <w:r w:rsidR="000C39FA" w:rsidRPr="33DF4EA8">
        <w:rPr>
          <w:rFonts w:ascii="Arial" w:hAnsi="Arial" w:cs="Arial"/>
          <w:sz w:val="24"/>
          <w:szCs w:val="24"/>
        </w:rPr>
        <w:t xml:space="preserve"> or </w:t>
      </w:r>
      <w:r w:rsidR="000D56DA" w:rsidRPr="33DF4EA8">
        <w:rPr>
          <w:rFonts w:ascii="Arial" w:hAnsi="Arial" w:cs="Arial"/>
          <w:sz w:val="24"/>
          <w:szCs w:val="24"/>
        </w:rPr>
        <w:t xml:space="preserve">a </w:t>
      </w:r>
      <w:r w:rsidR="00255917" w:rsidRPr="33DF4EA8">
        <w:rPr>
          <w:rFonts w:ascii="Arial" w:hAnsi="Arial" w:cs="Arial"/>
          <w:sz w:val="24"/>
          <w:szCs w:val="24"/>
        </w:rPr>
        <w:t xml:space="preserve">Sexual Assault </w:t>
      </w:r>
      <w:r w:rsidR="000C39FA" w:rsidRPr="33DF4EA8">
        <w:rPr>
          <w:rFonts w:ascii="Arial" w:hAnsi="Arial" w:cs="Arial"/>
          <w:sz w:val="24"/>
          <w:szCs w:val="24"/>
        </w:rPr>
        <w:t>Referral Centre</w:t>
      </w:r>
      <w:r w:rsidR="00062F84" w:rsidRPr="33DF4EA8">
        <w:rPr>
          <w:rFonts w:ascii="Arial" w:hAnsi="Arial" w:cs="Arial"/>
          <w:sz w:val="24"/>
          <w:szCs w:val="24"/>
        </w:rPr>
        <w:t xml:space="preserve"> (SARC)</w:t>
      </w:r>
      <w:r w:rsidR="000C39FA" w:rsidRPr="33DF4EA8">
        <w:rPr>
          <w:rFonts w:ascii="Arial" w:hAnsi="Arial" w:cs="Arial"/>
          <w:sz w:val="24"/>
          <w:szCs w:val="24"/>
        </w:rPr>
        <w:t xml:space="preserve"> </w:t>
      </w:r>
      <w:r w:rsidRPr="33DF4EA8">
        <w:rPr>
          <w:rFonts w:ascii="Arial" w:hAnsi="Arial" w:cs="Arial"/>
          <w:sz w:val="24"/>
          <w:szCs w:val="24"/>
        </w:rPr>
        <w:t xml:space="preserve">know </w:t>
      </w:r>
      <w:r w:rsidR="000C39FA" w:rsidRPr="33DF4EA8">
        <w:rPr>
          <w:rFonts w:ascii="Arial" w:hAnsi="Arial" w:cs="Arial"/>
          <w:sz w:val="24"/>
          <w:szCs w:val="24"/>
        </w:rPr>
        <w:t>what has happened to you</w:t>
      </w:r>
      <w:r w:rsidR="005C4C8E" w:rsidRPr="33DF4EA8">
        <w:rPr>
          <w:rFonts w:ascii="Arial" w:hAnsi="Arial" w:cs="Arial"/>
          <w:sz w:val="24"/>
          <w:szCs w:val="24"/>
        </w:rPr>
        <w:t>.</w:t>
      </w:r>
      <w:r w:rsidR="000D56DA" w:rsidRPr="33DF4EA8">
        <w:rPr>
          <w:rFonts w:ascii="Arial" w:hAnsi="Arial" w:cs="Arial"/>
          <w:sz w:val="24"/>
          <w:szCs w:val="24"/>
        </w:rPr>
        <w:t xml:space="preserve"> </w:t>
      </w:r>
      <w:r w:rsidR="00652F95" w:rsidRPr="33DF4EA8">
        <w:rPr>
          <w:rFonts w:ascii="Arial" w:hAnsi="Arial" w:cs="Arial"/>
          <w:sz w:val="24"/>
          <w:szCs w:val="24"/>
        </w:rPr>
        <w:t>Y</w:t>
      </w:r>
      <w:r w:rsidR="000D56DA" w:rsidRPr="33DF4EA8">
        <w:rPr>
          <w:rFonts w:ascii="Arial" w:hAnsi="Arial" w:cs="Arial"/>
          <w:sz w:val="24"/>
          <w:szCs w:val="24"/>
        </w:rPr>
        <w:t xml:space="preserve">ou can talk </w:t>
      </w:r>
      <w:r w:rsidR="002B2478" w:rsidRPr="33DF4EA8">
        <w:rPr>
          <w:rFonts w:ascii="Arial" w:hAnsi="Arial" w:cs="Arial"/>
          <w:sz w:val="24"/>
          <w:szCs w:val="24"/>
        </w:rPr>
        <w:t xml:space="preserve">to them </w:t>
      </w:r>
      <w:r w:rsidR="000D56DA" w:rsidRPr="33DF4EA8">
        <w:rPr>
          <w:rFonts w:ascii="Arial" w:hAnsi="Arial" w:cs="Arial"/>
          <w:sz w:val="24"/>
          <w:szCs w:val="24"/>
        </w:rPr>
        <w:t xml:space="preserve">about </w:t>
      </w:r>
      <w:r w:rsidR="002B2478" w:rsidRPr="33DF4EA8">
        <w:rPr>
          <w:rFonts w:ascii="Arial" w:hAnsi="Arial" w:cs="Arial"/>
          <w:sz w:val="24"/>
          <w:szCs w:val="24"/>
        </w:rPr>
        <w:t>your</w:t>
      </w:r>
      <w:r w:rsidR="000D56DA" w:rsidRPr="33DF4EA8">
        <w:rPr>
          <w:rFonts w:ascii="Arial" w:hAnsi="Arial" w:cs="Arial"/>
          <w:sz w:val="24"/>
          <w:szCs w:val="24"/>
        </w:rPr>
        <w:t xml:space="preserve"> </w:t>
      </w:r>
      <w:r w:rsidR="7020FB3D" w:rsidRPr="33DF4EA8">
        <w:rPr>
          <w:rFonts w:ascii="Arial" w:hAnsi="Arial" w:cs="Arial"/>
          <w:sz w:val="24"/>
          <w:szCs w:val="24"/>
        </w:rPr>
        <w:t>experience,</w:t>
      </w:r>
      <w:r w:rsidR="000D56DA" w:rsidRPr="33DF4EA8">
        <w:rPr>
          <w:rFonts w:ascii="Arial" w:hAnsi="Arial" w:cs="Arial"/>
          <w:sz w:val="24"/>
          <w:szCs w:val="24"/>
        </w:rPr>
        <w:t xml:space="preserve"> and </w:t>
      </w:r>
      <w:r w:rsidR="00284F81" w:rsidRPr="33DF4EA8">
        <w:rPr>
          <w:rFonts w:ascii="Arial" w:hAnsi="Arial" w:cs="Arial"/>
          <w:sz w:val="24"/>
          <w:szCs w:val="24"/>
        </w:rPr>
        <w:t xml:space="preserve">they can </w:t>
      </w:r>
      <w:r w:rsidR="00982669" w:rsidRPr="33DF4EA8">
        <w:rPr>
          <w:rFonts w:ascii="Arial" w:hAnsi="Arial" w:cs="Arial"/>
          <w:sz w:val="24"/>
          <w:szCs w:val="24"/>
        </w:rPr>
        <w:t>help you get</w:t>
      </w:r>
      <w:r w:rsidR="000D56DA" w:rsidRPr="33DF4EA8">
        <w:rPr>
          <w:rFonts w:ascii="Arial" w:hAnsi="Arial" w:cs="Arial"/>
          <w:sz w:val="24"/>
          <w:szCs w:val="24"/>
        </w:rPr>
        <w:t xml:space="preserve"> further support and advice</w:t>
      </w:r>
      <w:r w:rsidR="77269005" w:rsidRPr="33DF4EA8">
        <w:rPr>
          <w:rFonts w:ascii="Arial" w:hAnsi="Arial" w:cs="Arial"/>
          <w:sz w:val="24"/>
          <w:szCs w:val="24"/>
        </w:rPr>
        <w:t xml:space="preserve"> where you live</w:t>
      </w:r>
      <w:r w:rsidR="00940775" w:rsidRPr="33DF4EA8">
        <w:rPr>
          <w:rFonts w:ascii="Arial" w:hAnsi="Arial" w:cs="Arial"/>
          <w:sz w:val="24"/>
          <w:szCs w:val="24"/>
        </w:rPr>
        <w:t>.</w:t>
      </w:r>
      <w:r w:rsidR="00952490">
        <w:rPr>
          <w:rFonts w:ascii="Arial" w:hAnsi="Arial" w:cs="Arial"/>
          <w:sz w:val="24"/>
          <w:szCs w:val="24"/>
        </w:rPr>
        <w:br/>
      </w:r>
    </w:p>
    <w:p w14:paraId="0B84EB79" w14:textId="1403C4C4" w:rsidR="00887CB4" w:rsidRPr="009C14F3" w:rsidRDefault="00274761" w:rsidP="00274761">
      <w:pPr>
        <w:pStyle w:val="NoSpacing"/>
        <w:rPr>
          <w:rFonts w:ascii="Arial" w:hAnsi="Arial" w:cs="Arial"/>
          <w:sz w:val="24"/>
          <w:szCs w:val="24"/>
        </w:rPr>
      </w:pPr>
      <w:r w:rsidRPr="09DD6693">
        <w:rPr>
          <w:rFonts w:ascii="Arial" w:hAnsi="Arial" w:cs="Arial"/>
          <w:b/>
          <w:bCs/>
          <w:sz w:val="24"/>
          <w:szCs w:val="24"/>
        </w:rPr>
        <w:t>England</w:t>
      </w:r>
    </w:p>
    <w:p w14:paraId="0E3430AF" w14:textId="77777777" w:rsidR="00887CB4" w:rsidRPr="009C14F3" w:rsidRDefault="00887CB4" w:rsidP="00274761">
      <w:pPr>
        <w:pStyle w:val="NoSpacing"/>
        <w:rPr>
          <w:rFonts w:ascii="Arial" w:hAnsi="Arial" w:cs="Arial"/>
          <w:sz w:val="24"/>
          <w:szCs w:val="24"/>
        </w:rPr>
      </w:pPr>
    </w:p>
    <w:p w14:paraId="61F0834D" w14:textId="26304332" w:rsidR="003971A8" w:rsidRDefault="00274761" w:rsidP="00943065">
      <w:pPr>
        <w:pStyle w:val="NoSpacing"/>
        <w:spacing w:after="240"/>
      </w:pPr>
      <w:hyperlink r:id="rId33">
        <w:r w:rsidRPr="09DD6693">
          <w:rPr>
            <w:rStyle w:val="Hyperlink"/>
            <w:rFonts w:ascii="Arial" w:hAnsi="Arial" w:cs="Arial"/>
            <w:sz w:val="24"/>
            <w:szCs w:val="24"/>
          </w:rPr>
          <w:t>Help after rape or sexual assault</w:t>
        </w:r>
      </w:hyperlink>
    </w:p>
    <w:p w14:paraId="76D0DE2B" w14:textId="386A089F" w:rsidR="00274761" w:rsidRDefault="00EB4D6A" w:rsidP="00943065">
      <w:pPr>
        <w:pStyle w:val="NoSpacing"/>
        <w:spacing w:after="240"/>
      </w:pPr>
      <w:hyperlink r:id="rId34">
        <w:r w:rsidRPr="09DD6693">
          <w:rPr>
            <w:rStyle w:val="Hyperlink"/>
            <w:rFonts w:ascii="Arial" w:hAnsi="Arial" w:cs="Arial"/>
            <w:sz w:val="24"/>
            <w:szCs w:val="24"/>
          </w:rPr>
          <w:t>Rape Crisis England and Wales</w:t>
        </w:r>
      </w:hyperlink>
    </w:p>
    <w:p w14:paraId="3CFFE54A" w14:textId="12EA4E7F" w:rsidR="003971A8" w:rsidRDefault="003971A8" w:rsidP="003971A8">
      <w:pPr>
        <w:pStyle w:val="NoSpacing"/>
      </w:pPr>
      <w:hyperlink r:id="rId35">
        <w:r w:rsidRPr="09DD6693">
          <w:rPr>
            <w:rStyle w:val="Hyperlink"/>
            <w:rFonts w:ascii="Arial" w:hAnsi="Arial" w:cs="Arial"/>
            <w:sz w:val="24"/>
            <w:szCs w:val="24"/>
          </w:rPr>
          <w:t>NHS Choices</w:t>
        </w:r>
      </w:hyperlink>
    </w:p>
    <w:p w14:paraId="3DE2B328" w14:textId="77777777" w:rsidR="003971A8" w:rsidRPr="009C14F3" w:rsidRDefault="003971A8" w:rsidP="00952490">
      <w:pPr>
        <w:pStyle w:val="NoSpacing"/>
        <w:pBdr>
          <w:bottom w:val="single" w:sz="4" w:space="1" w:color="auto"/>
        </w:pBdr>
        <w:rPr>
          <w:rFonts w:ascii="Arial" w:hAnsi="Arial" w:cs="Arial"/>
          <w:sz w:val="24"/>
          <w:szCs w:val="24"/>
        </w:rPr>
      </w:pPr>
    </w:p>
    <w:p w14:paraId="45E80C49" w14:textId="77777777" w:rsidR="00274761" w:rsidRPr="009C14F3" w:rsidRDefault="00274761" w:rsidP="00274761">
      <w:pPr>
        <w:pStyle w:val="NoSpacing"/>
        <w:rPr>
          <w:rFonts w:ascii="Arial" w:hAnsi="Arial" w:cs="Arial"/>
          <w:sz w:val="24"/>
          <w:szCs w:val="24"/>
        </w:rPr>
      </w:pPr>
    </w:p>
    <w:p w14:paraId="0D718E55" w14:textId="356DBBA7" w:rsidR="00887CB4" w:rsidRPr="009C14F3" w:rsidRDefault="00274761" w:rsidP="00274761">
      <w:pPr>
        <w:pStyle w:val="NoSpacing"/>
        <w:rPr>
          <w:rFonts w:ascii="Arial" w:hAnsi="Arial" w:cs="Arial"/>
          <w:sz w:val="24"/>
          <w:szCs w:val="24"/>
        </w:rPr>
      </w:pPr>
      <w:r w:rsidRPr="09DD6693">
        <w:rPr>
          <w:rFonts w:ascii="Arial" w:hAnsi="Arial" w:cs="Arial"/>
          <w:b/>
          <w:bCs/>
          <w:sz w:val="24"/>
          <w:szCs w:val="24"/>
        </w:rPr>
        <w:t>Scotland</w:t>
      </w:r>
    </w:p>
    <w:p w14:paraId="0EC31092" w14:textId="77777777" w:rsidR="00887CB4" w:rsidRPr="009C14F3" w:rsidRDefault="00887CB4" w:rsidP="00274761">
      <w:pPr>
        <w:pStyle w:val="NoSpacing"/>
        <w:rPr>
          <w:rFonts w:ascii="Arial" w:hAnsi="Arial" w:cs="Arial"/>
          <w:sz w:val="24"/>
          <w:szCs w:val="24"/>
        </w:rPr>
      </w:pPr>
    </w:p>
    <w:p w14:paraId="722C1F50" w14:textId="78F8BDDA" w:rsidR="00274761" w:rsidRPr="00CB63AC" w:rsidRDefault="003119BA" w:rsidP="00274761">
      <w:pPr>
        <w:pStyle w:val="NoSpacing"/>
        <w:rPr>
          <w:rFonts w:ascii="Arial" w:hAnsi="Arial" w:cs="Arial"/>
          <w:sz w:val="24"/>
          <w:szCs w:val="24"/>
        </w:rPr>
      </w:pPr>
      <w:hyperlink r:id="rId36">
        <w:r w:rsidRPr="09DD6693">
          <w:rPr>
            <w:rStyle w:val="Hyperlink"/>
            <w:rFonts w:ascii="Arial" w:hAnsi="Arial" w:cs="Arial"/>
            <w:sz w:val="24"/>
            <w:szCs w:val="24"/>
          </w:rPr>
          <w:t>NHS Inform Scotland: Help after rape or sexual assault</w:t>
        </w:r>
      </w:hyperlink>
    </w:p>
    <w:p w14:paraId="21BA3541" w14:textId="77777777" w:rsidR="00274761" w:rsidRPr="009C14F3" w:rsidRDefault="00274761" w:rsidP="00952490">
      <w:pPr>
        <w:pStyle w:val="NoSpacing"/>
        <w:pBdr>
          <w:bottom w:val="single" w:sz="4" w:space="1" w:color="auto"/>
        </w:pBdr>
        <w:rPr>
          <w:rFonts w:ascii="Arial" w:hAnsi="Arial" w:cs="Arial"/>
          <w:sz w:val="24"/>
          <w:szCs w:val="24"/>
        </w:rPr>
      </w:pPr>
    </w:p>
    <w:p w14:paraId="3ED71012" w14:textId="153A789D" w:rsidR="00581EC0" w:rsidRDefault="00952490" w:rsidP="00274761">
      <w:pPr>
        <w:pStyle w:val="NoSpacing"/>
        <w:rPr>
          <w:rFonts w:ascii="Arial" w:hAnsi="Arial" w:cs="Arial"/>
          <w:sz w:val="24"/>
          <w:szCs w:val="24"/>
        </w:rPr>
      </w:pPr>
      <w:r>
        <w:rPr>
          <w:rFonts w:ascii="Arial" w:hAnsi="Arial" w:cs="Arial"/>
          <w:sz w:val="24"/>
          <w:szCs w:val="24"/>
        </w:rPr>
        <w:br/>
      </w:r>
    </w:p>
    <w:p w14:paraId="32019422" w14:textId="03231B91" w:rsidR="00887CB4" w:rsidRPr="009C14F3" w:rsidRDefault="00274761" w:rsidP="00274761">
      <w:pPr>
        <w:pStyle w:val="NoSpacing"/>
        <w:rPr>
          <w:rFonts w:ascii="Arial" w:hAnsi="Arial" w:cs="Arial"/>
          <w:sz w:val="24"/>
          <w:szCs w:val="24"/>
        </w:rPr>
      </w:pPr>
      <w:r w:rsidRPr="09DD6693">
        <w:rPr>
          <w:rFonts w:ascii="Arial" w:hAnsi="Arial" w:cs="Arial"/>
          <w:b/>
          <w:bCs/>
          <w:sz w:val="24"/>
          <w:szCs w:val="24"/>
        </w:rPr>
        <w:t>Wales</w:t>
      </w:r>
    </w:p>
    <w:p w14:paraId="732BD14C" w14:textId="77777777" w:rsidR="00887CB4" w:rsidRPr="009C14F3" w:rsidRDefault="00887CB4" w:rsidP="00274761">
      <w:pPr>
        <w:pStyle w:val="NoSpacing"/>
        <w:rPr>
          <w:rFonts w:ascii="Arial" w:hAnsi="Arial" w:cs="Arial"/>
          <w:sz w:val="24"/>
          <w:szCs w:val="24"/>
        </w:rPr>
      </w:pPr>
    </w:p>
    <w:p w14:paraId="43EE0E39" w14:textId="2B142870" w:rsidR="00943065" w:rsidRDefault="00274761" w:rsidP="09DD6693">
      <w:pPr>
        <w:pStyle w:val="NoSpacing"/>
        <w:spacing w:after="240"/>
        <w:rPr>
          <w:rFonts w:ascii="Arial" w:hAnsi="Arial" w:cs="Arial"/>
          <w:sz w:val="24"/>
          <w:szCs w:val="24"/>
        </w:rPr>
      </w:pPr>
      <w:hyperlink r:id="rId37">
        <w:r w:rsidRPr="09DD6693">
          <w:rPr>
            <w:rStyle w:val="Hyperlink"/>
            <w:rFonts w:ascii="Arial" w:hAnsi="Arial" w:cs="Arial"/>
            <w:sz w:val="24"/>
            <w:szCs w:val="24"/>
          </w:rPr>
          <w:t>New Pathway</w:t>
        </w:r>
        <w:r w:rsidR="00697D41" w:rsidRPr="09DD6693">
          <w:rPr>
            <w:rStyle w:val="Hyperlink"/>
            <w:rFonts w:ascii="Arial" w:hAnsi="Arial" w:cs="Arial"/>
            <w:sz w:val="24"/>
            <w:szCs w:val="24"/>
          </w:rPr>
          <w:t>s: Life Beyond Sexual Violence</w:t>
        </w:r>
      </w:hyperlink>
    </w:p>
    <w:p w14:paraId="6D5B5706" w14:textId="431B95DB" w:rsidR="00943065" w:rsidRDefault="00274761" w:rsidP="00620B6E">
      <w:pPr>
        <w:pStyle w:val="NoSpacing"/>
        <w:spacing w:after="240"/>
      </w:pPr>
      <w:hyperlink r:id="rId38">
        <w:r w:rsidRPr="09DD6693">
          <w:rPr>
            <w:rStyle w:val="Hyperlink"/>
            <w:rFonts w:ascii="Arial" w:hAnsi="Arial" w:cs="Arial"/>
            <w:sz w:val="24"/>
            <w:szCs w:val="24"/>
          </w:rPr>
          <w:t>Ynys Saff S</w:t>
        </w:r>
        <w:r w:rsidR="00620B6E" w:rsidRPr="09DD6693">
          <w:rPr>
            <w:rStyle w:val="Hyperlink"/>
            <w:rFonts w:ascii="Arial" w:hAnsi="Arial" w:cs="Arial"/>
            <w:sz w:val="24"/>
            <w:szCs w:val="24"/>
          </w:rPr>
          <w:t>ARC</w:t>
        </w:r>
      </w:hyperlink>
    </w:p>
    <w:p w14:paraId="7F99B562" w14:textId="3C7F91DE" w:rsidR="00274761" w:rsidRPr="009C14F3" w:rsidRDefault="00EB4D6A" w:rsidP="00274761">
      <w:pPr>
        <w:pStyle w:val="NoSpacing"/>
      </w:pPr>
      <w:hyperlink r:id="rId39">
        <w:r w:rsidRPr="09DD6693">
          <w:rPr>
            <w:rStyle w:val="Hyperlink"/>
            <w:rFonts w:ascii="Arial" w:hAnsi="Arial" w:cs="Arial"/>
            <w:sz w:val="24"/>
            <w:szCs w:val="24"/>
          </w:rPr>
          <w:t>Rape Crisis England and Wales</w:t>
        </w:r>
      </w:hyperlink>
    </w:p>
    <w:p w14:paraId="46D06856" w14:textId="77777777" w:rsidR="00274761" w:rsidRPr="009C14F3" w:rsidRDefault="00274761" w:rsidP="00952490">
      <w:pPr>
        <w:pStyle w:val="NoSpacing"/>
        <w:pBdr>
          <w:bottom w:val="single" w:sz="4" w:space="1" w:color="auto"/>
        </w:pBdr>
        <w:rPr>
          <w:rFonts w:ascii="Arial" w:hAnsi="Arial" w:cs="Arial"/>
          <w:sz w:val="24"/>
          <w:szCs w:val="24"/>
        </w:rPr>
      </w:pPr>
    </w:p>
    <w:p w14:paraId="4B0F941A" w14:textId="77777777" w:rsidR="00581EC0" w:rsidRDefault="00581EC0" w:rsidP="00EB4D6A">
      <w:pPr>
        <w:pStyle w:val="NoSpacing"/>
        <w:rPr>
          <w:rFonts w:ascii="Arial" w:hAnsi="Arial" w:cs="Arial"/>
          <w:sz w:val="24"/>
          <w:szCs w:val="24"/>
        </w:rPr>
      </w:pPr>
    </w:p>
    <w:p w14:paraId="7DD3BC66" w14:textId="5B072B91" w:rsidR="00887CB4" w:rsidRPr="009C14F3" w:rsidRDefault="00EB4D6A" w:rsidP="00EB4D6A">
      <w:pPr>
        <w:pStyle w:val="NoSpacing"/>
        <w:rPr>
          <w:rFonts w:ascii="Arial" w:hAnsi="Arial" w:cs="Arial"/>
          <w:sz w:val="24"/>
          <w:szCs w:val="24"/>
        </w:rPr>
      </w:pPr>
      <w:r w:rsidRPr="09DD6693">
        <w:rPr>
          <w:rFonts w:ascii="Arial" w:hAnsi="Arial" w:cs="Arial"/>
          <w:b/>
          <w:bCs/>
          <w:sz w:val="24"/>
          <w:szCs w:val="24"/>
        </w:rPr>
        <w:t>Northern Ireland</w:t>
      </w:r>
    </w:p>
    <w:p w14:paraId="07915E7D" w14:textId="77777777" w:rsidR="00887CB4" w:rsidRPr="009C14F3" w:rsidRDefault="00887CB4" w:rsidP="00EB4D6A">
      <w:pPr>
        <w:pStyle w:val="NoSpacing"/>
        <w:rPr>
          <w:rFonts w:ascii="Arial" w:hAnsi="Arial" w:cs="Arial"/>
          <w:sz w:val="24"/>
          <w:szCs w:val="24"/>
        </w:rPr>
      </w:pPr>
    </w:p>
    <w:p w14:paraId="73C96527" w14:textId="77777777" w:rsidR="00620B6E" w:rsidRDefault="00EB4D6A" w:rsidP="00581EC0">
      <w:pPr>
        <w:pStyle w:val="NoSpacing"/>
        <w:spacing w:after="240"/>
        <w:rPr>
          <w:rFonts w:ascii="Arial" w:hAnsi="Arial" w:cs="Arial"/>
          <w:sz w:val="24"/>
          <w:szCs w:val="24"/>
        </w:rPr>
      </w:pPr>
      <w:hyperlink r:id="rId40" w:history="1">
        <w:r w:rsidRPr="009C14F3">
          <w:rPr>
            <w:rStyle w:val="Hyperlink"/>
            <w:rFonts w:ascii="Arial" w:hAnsi="Arial" w:cs="Arial"/>
            <w:sz w:val="24"/>
            <w:szCs w:val="24"/>
          </w:rPr>
          <w:t>The Rowan</w:t>
        </w:r>
      </w:hyperlink>
      <w:r w:rsidRPr="009C14F3">
        <w:rPr>
          <w:rFonts w:ascii="Arial" w:hAnsi="Arial" w:cs="Arial"/>
          <w:sz w:val="24"/>
          <w:szCs w:val="24"/>
        </w:rPr>
        <w:t xml:space="preserve"> (SARC)</w:t>
      </w:r>
    </w:p>
    <w:p w14:paraId="7EFFE3ED" w14:textId="1EFA8229" w:rsidR="00EB4D6A" w:rsidRPr="009C14F3" w:rsidRDefault="00EB4D6A" w:rsidP="137050BF">
      <w:pPr>
        <w:pStyle w:val="NoSpacing"/>
        <w:pBdr>
          <w:bottom w:val="single" w:sz="4" w:space="1" w:color="auto"/>
        </w:pBdr>
      </w:pPr>
      <w:hyperlink r:id="rId41">
        <w:r w:rsidRPr="137050BF">
          <w:rPr>
            <w:rStyle w:val="Hyperlink"/>
            <w:rFonts w:ascii="Arial" w:hAnsi="Arial" w:cs="Arial"/>
            <w:sz w:val="24"/>
            <w:szCs w:val="24"/>
          </w:rPr>
          <w:t>Nexus NI</w:t>
        </w:r>
      </w:hyperlink>
      <w:r>
        <w:br/>
      </w:r>
    </w:p>
    <w:p w14:paraId="0181A169" w14:textId="2E3B3F1A" w:rsidR="00926DE3" w:rsidRPr="009C14F3" w:rsidRDefault="0096605F" w:rsidP="09DD6693">
      <w:pPr>
        <w:spacing w:before="840" w:after="240" w:line="240" w:lineRule="auto"/>
        <w:contextualSpacing/>
        <w:rPr>
          <w:rFonts w:ascii="Arial" w:eastAsia="Arial" w:hAnsi="Arial" w:cs="Arial"/>
          <w:b/>
          <w:bCs/>
          <w:sz w:val="24"/>
          <w:szCs w:val="24"/>
        </w:rPr>
      </w:pPr>
      <w:r w:rsidRPr="09DD6693">
        <w:rPr>
          <w:rFonts w:ascii="Arial" w:eastAsia="Arial" w:hAnsi="Arial" w:cs="Arial"/>
          <w:b/>
          <w:bCs/>
          <w:sz w:val="24"/>
          <w:szCs w:val="24"/>
        </w:rPr>
        <w:t>Disclaimer</w:t>
      </w:r>
    </w:p>
    <w:p w14:paraId="521D73EE" w14:textId="77777777" w:rsidR="00926DE3" w:rsidRPr="009C14F3" w:rsidRDefault="00926DE3" w:rsidP="7671A4C5">
      <w:pPr>
        <w:spacing w:before="840" w:after="240" w:line="240" w:lineRule="auto"/>
        <w:contextualSpacing/>
        <w:rPr>
          <w:rFonts w:ascii="Arial" w:eastAsia="Arial" w:hAnsi="Arial" w:cs="Arial"/>
          <w:sz w:val="24"/>
          <w:szCs w:val="24"/>
        </w:rPr>
      </w:pPr>
    </w:p>
    <w:p w14:paraId="73DFD885" w14:textId="48FF9157" w:rsidR="0096605F" w:rsidRPr="009C14F3" w:rsidRDefault="3117F8B4" w:rsidP="001F4E41">
      <w:pPr>
        <w:spacing w:before="840" w:after="240" w:line="240" w:lineRule="auto"/>
        <w:contextualSpacing/>
        <w:rPr>
          <w:rFonts w:ascii="Arial" w:eastAsia="Arial" w:hAnsi="Arial" w:cs="Arial"/>
          <w:sz w:val="24"/>
          <w:szCs w:val="24"/>
        </w:rPr>
      </w:pPr>
      <w:r w:rsidRPr="61A77E01">
        <w:rPr>
          <w:rFonts w:ascii="Arial" w:eastAsia="Arial" w:hAnsi="Arial" w:cs="Arial"/>
          <w:color w:val="333333"/>
          <w:sz w:val="24"/>
          <w:szCs w:val="24"/>
        </w:rPr>
        <w:t xml:space="preserve">This information has been prepared by </w:t>
      </w:r>
      <w:r w:rsidR="00164187" w:rsidRPr="61A77E01">
        <w:rPr>
          <w:rFonts w:ascii="Arial" w:eastAsia="Arial" w:hAnsi="Arial" w:cs="Arial"/>
          <w:color w:val="333333"/>
          <w:sz w:val="24"/>
          <w:szCs w:val="24"/>
        </w:rPr>
        <w:t xml:space="preserve">UK </w:t>
      </w:r>
      <w:r w:rsidR="00BC57DA" w:rsidRPr="61A77E01">
        <w:rPr>
          <w:rFonts w:ascii="Arial" w:eastAsia="Arial" w:hAnsi="Arial" w:cs="Arial"/>
          <w:color w:val="333333"/>
          <w:sz w:val="24"/>
          <w:szCs w:val="24"/>
        </w:rPr>
        <w:t>g</w:t>
      </w:r>
      <w:r w:rsidR="00164187" w:rsidRPr="61A77E01">
        <w:rPr>
          <w:rFonts w:ascii="Arial" w:eastAsia="Arial" w:hAnsi="Arial" w:cs="Arial"/>
          <w:color w:val="333333"/>
          <w:sz w:val="24"/>
          <w:szCs w:val="24"/>
        </w:rPr>
        <w:t>overnment</w:t>
      </w:r>
      <w:r w:rsidRPr="61A77E01">
        <w:rPr>
          <w:rFonts w:ascii="Arial" w:eastAsia="Arial" w:hAnsi="Arial" w:cs="Arial"/>
          <w:color w:val="333333"/>
          <w:sz w:val="24"/>
          <w:szCs w:val="24"/>
        </w:rPr>
        <w:t xml:space="preserve"> officials </w:t>
      </w:r>
      <w:r w:rsidR="7ABA0AD6" w:rsidRPr="61A77E01">
        <w:rPr>
          <w:rFonts w:ascii="Arial" w:eastAsia="Arial" w:hAnsi="Arial" w:cs="Arial"/>
          <w:color w:val="333333"/>
          <w:sz w:val="24"/>
          <w:szCs w:val="24"/>
        </w:rPr>
        <w:t>who</w:t>
      </w:r>
      <w:r w:rsidRPr="61A77E01">
        <w:rPr>
          <w:rFonts w:ascii="Arial" w:eastAsia="Arial" w:hAnsi="Arial" w:cs="Arial"/>
          <w:color w:val="333333"/>
          <w:sz w:val="24"/>
          <w:szCs w:val="24"/>
        </w:rPr>
        <w:t xml:space="preserve"> are not legally or medically trained. </w:t>
      </w:r>
      <w:r w:rsidR="74D7A694" w:rsidRPr="61A77E01">
        <w:rPr>
          <w:rFonts w:ascii="Arial" w:eastAsia="Arial" w:hAnsi="Arial" w:cs="Arial"/>
          <w:color w:val="333333"/>
          <w:sz w:val="24"/>
          <w:szCs w:val="24"/>
        </w:rPr>
        <w:t xml:space="preserve">It should therefore never be used as a substitute for professional medical or legal advice. </w:t>
      </w:r>
      <w:r w:rsidRPr="61A77E01">
        <w:rPr>
          <w:rFonts w:ascii="Arial" w:eastAsia="Arial" w:hAnsi="Arial" w:cs="Arial"/>
          <w:color w:val="333333"/>
          <w:sz w:val="24"/>
          <w:szCs w:val="24"/>
        </w:rPr>
        <w:t xml:space="preserve">It is intended to help British nationals overseas make their own informed decisions. Neither </w:t>
      </w:r>
      <w:r w:rsidR="00164187" w:rsidRPr="61A77E01">
        <w:rPr>
          <w:rFonts w:ascii="Arial" w:eastAsia="Arial" w:hAnsi="Arial" w:cs="Arial"/>
          <w:color w:val="333333"/>
          <w:sz w:val="24"/>
          <w:szCs w:val="24"/>
        </w:rPr>
        <w:t xml:space="preserve">the UK </w:t>
      </w:r>
      <w:r w:rsidR="00BC57DA" w:rsidRPr="61A77E01">
        <w:rPr>
          <w:rFonts w:ascii="Arial" w:eastAsia="Arial" w:hAnsi="Arial" w:cs="Arial"/>
          <w:color w:val="333333"/>
          <w:sz w:val="24"/>
          <w:szCs w:val="24"/>
        </w:rPr>
        <w:t>g</w:t>
      </w:r>
      <w:r w:rsidR="00164187" w:rsidRPr="61A77E01">
        <w:rPr>
          <w:rFonts w:ascii="Arial" w:eastAsia="Arial" w:hAnsi="Arial" w:cs="Arial"/>
          <w:color w:val="333333"/>
          <w:sz w:val="24"/>
          <w:szCs w:val="24"/>
        </w:rPr>
        <w:t>overnment</w:t>
      </w:r>
      <w:r w:rsidRPr="61A77E01">
        <w:rPr>
          <w:rFonts w:ascii="Arial" w:eastAsia="Arial" w:hAnsi="Arial" w:cs="Arial"/>
          <w:color w:val="333333"/>
          <w:sz w:val="24"/>
          <w:szCs w:val="24"/>
        </w:rPr>
        <w:t xml:space="preserve"> nor any official of </w:t>
      </w:r>
      <w:r w:rsidR="00E86AF7" w:rsidRPr="61A77E01">
        <w:rPr>
          <w:rFonts w:ascii="Arial" w:eastAsia="Arial" w:hAnsi="Arial" w:cs="Arial"/>
          <w:color w:val="333333"/>
          <w:sz w:val="24"/>
          <w:szCs w:val="24"/>
        </w:rPr>
        <w:t xml:space="preserve">British </w:t>
      </w:r>
      <w:r w:rsidR="00646C99" w:rsidRPr="61A77E01">
        <w:rPr>
          <w:rFonts w:ascii="Arial" w:eastAsia="Arial" w:hAnsi="Arial" w:cs="Arial"/>
          <w:color w:val="333333"/>
          <w:sz w:val="24"/>
          <w:szCs w:val="24"/>
        </w:rPr>
        <w:t xml:space="preserve">embassies, high commissions or </w:t>
      </w:r>
      <w:r w:rsidR="00E86AF7" w:rsidRPr="61A77E01">
        <w:rPr>
          <w:rFonts w:ascii="Arial" w:eastAsia="Arial" w:hAnsi="Arial" w:cs="Arial"/>
          <w:color w:val="333333"/>
          <w:sz w:val="24"/>
          <w:szCs w:val="24"/>
        </w:rPr>
        <w:t>c</w:t>
      </w:r>
      <w:r w:rsidRPr="61A77E01">
        <w:rPr>
          <w:rFonts w:ascii="Arial" w:eastAsia="Arial" w:hAnsi="Arial" w:cs="Arial"/>
          <w:color w:val="333333"/>
          <w:sz w:val="24"/>
          <w:szCs w:val="24"/>
        </w:rPr>
        <w:t>onsulate</w:t>
      </w:r>
      <w:r w:rsidR="00E86AF7" w:rsidRPr="61A77E01">
        <w:rPr>
          <w:rFonts w:ascii="Arial" w:eastAsia="Arial" w:hAnsi="Arial" w:cs="Arial"/>
          <w:color w:val="333333"/>
          <w:sz w:val="24"/>
          <w:szCs w:val="24"/>
        </w:rPr>
        <w:t>s</w:t>
      </w:r>
      <w:r w:rsidRPr="61A77E01">
        <w:rPr>
          <w:rFonts w:ascii="Arial" w:eastAsia="Arial" w:hAnsi="Arial" w:cs="Arial"/>
          <w:color w:val="333333"/>
          <w:sz w:val="24"/>
          <w:szCs w:val="24"/>
        </w:rPr>
        <w:t xml:space="preserve"> accept liability for any loss or damage which you might suffer </w:t>
      </w:r>
      <w:bookmarkStart w:id="6" w:name="_Int_62yyTh4u"/>
      <w:r w:rsidRPr="61A77E01">
        <w:rPr>
          <w:rFonts w:ascii="Arial" w:eastAsia="Arial" w:hAnsi="Arial" w:cs="Arial"/>
          <w:color w:val="333333"/>
          <w:sz w:val="24"/>
          <w:szCs w:val="24"/>
        </w:rPr>
        <w:t>as a result of</w:t>
      </w:r>
      <w:bookmarkEnd w:id="6"/>
      <w:r w:rsidRPr="61A77E01">
        <w:rPr>
          <w:rFonts w:ascii="Arial" w:eastAsia="Arial" w:hAnsi="Arial" w:cs="Arial"/>
          <w:color w:val="333333"/>
          <w:sz w:val="24"/>
          <w:szCs w:val="24"/>
        </w:rPr>
        <w:t xml:space="preserve"> relying on the information </w:t>
      </w:r>
      <w:r w:rsidR="546A824E" w:rsidRPr="61A77E01">
        <w:rPr>
          <w:rFonts w:ascii="Arial" w:eastAsia="Arial" w:hAnsi="Arial" w:cs="Arial"/>
          <w:sz w:val="24"/>
          <w:szCs w:val="24"/>
        </w:rPr>
        <w:t>supplied.</w:t>
      </w:r>
    </w:p>
    <w:p w14:paraId="39B813A1" w14:textId="27F648CB" w:rsidR="7671A4C5" w:rsidRPr="009C14F3" w:rsidRDefault="7671A4C5" w:rsidP="001F4E41">
      <w:pPr>
        <w:spacing w:before="840" w:after="240" w:line="240" w:lineRule="auto"/>
        <w:contextualSpacing/>
        <w:rPr>
          <w:rFonts w:ascii="Arial" w:eastAsia="Arial" w:hAnsi="Arial" w:cs="Arial"/>
          <w:sz w:val="24"/>
          <w:szCs w:val="24"/>
        </w:rPr>
      </w:pPr>
    </w:p>
    <w:p w14:paraId="73DFD886" w14:textId="7099A8A9" w:rsidR="0096605F" w:rsidRPr="009C1F0C" w:rsidRDefault="05060AA3" w:rsidP="001F4E41">
      <w:pPr>
        <w:spacing w:after="240" w:line="240" w:lineRule="auto"/>
        <w:contextualSpacing/>
        <w:rPr>
          <w:rFonts w:ascii="Arial" w:eastAsia="Arial" w:hAnsi="Arial" w:cs="Arial"/>
          <w:sz w:val="24"/>
          <w:szCs w:val="24"/>
        </w:rPr>
      </w:pPr>
      <w:r w:rsidRPr="137050BF">
        <w:rPr>
          <w:rFonts w:ascii="Arial" w:eastAsia="Arial" w:hAnsi="Arial" w:cs="Arial"/>
          <w:sz w:val="24"/>
          <w:szCs w:val="24"/>
        </w:rPr>
        <w:t>Medical information has been provided by The Havens Sexual Assault Referral Centres of Kings College Hospital NHS Foundation Trust and was accurate at the time of production</w:t>
      </w:r>
      <w:r w:rsidR="1EC2D5CB" w:rsidRPr="137050BF">
        <w:rPr>
          <w:rFonts w:ascii="Arial" w:eastAsia="Arial" w:hAnsi="Arial" w:cs="Arial"/>
          <w:sz w:val="24"/>
          <w:szCs w:val="24"/>
        </w:rPr>
        <w:t xml:space="preserve"> (</w:t>
      </w:r>
      <w:r w:rsidR="3898860B" w:rsidRPr="137050BF">
        <w:rPr>
          <w:rFonts w:ascii="Arial" w:eastAsia="Arial" w:hAnsi="Arial" w:cs="Arial"/>
          <w:sz w:val="24"/>
          <w:szCs w:val="24"/>
        </w:rPr>
        <w:t>2</w:t>
      </w:r>
      <w:r w:rsidR="27F6CF95" w:rsidRPr="137050BF">
        <w:rPr>
          <w:rFonts w:ascii="Arial" w:eastAsia="Arial" w:hAnsi="Arial" w:cs="Arial"/>
          <w:sz w:val="24"/>
          <w:szCs w:val="24"/>
        </w:rPr>
        <w:t xml:space="preserve"> February </w:t>
      </w:r>
      <w:r w:rsidR="3898860B" w:rsidRPr="137050BF">
        <w:rPr>
          <w:rFonts w:ascii="Arial" w:eastAsia="Arial" w:hAnsi="Arial" w:cs="Arial"/>
          <w:sz w:val="24"/>
          <w:szCs w:val="24"/>
        </w:rPr>
        <w:t>2022</w:t>
      </w:r>
      <w:r w:rsidR="1EC2D5CB" w:rsidRPr="137050BF">
        <w:rPr>
          <w:rFonts w:ascii="Arial" w:eastAsia="Arial" w:hAnsi="Arial" w:cs="Arial"/>
          <w:sz w:val="24"/>
          <w:szCs w:val="24"/>
        </w:rPr>
        <w:t>)</w:t>
      </w:r>
      <w:r w:rsidRPr="137050BF">
        <w:rPr>
          <w:rFonts w:ascii="Arial" w:eastAsia="Arial" w:hAnsi="Arial" w:cs="Arial"/>
          <w:sz w:val="24"/>
          <w:szCs w:val="24"/>
        </w:rPr>
        <w:t>.</w:t>
      </w:r>
      <w:r>
        <w:br/>
      </w:r>
    </w:p>
    <w:p w14:paraId="73DFD887" w14:textId="77777777" w:rsidR="0096605F" w:rsidRPr="009C1F0C" w:rsidRDefault="0096605F" w:rsidP="0076378F">
      <w:pPr>
        <w:spacing w:after="240"/>
        <w:rPr>
          <w:rFonts w:ascii="Arial" w:hAnsi="Arial" w:cs="Arial"/>
          <w:sz w:val="24"/>
          <w:szCs w:val="24"/>
          <w:u w:val="single"/>
        </w:rPr>
      </w:pPr>
    </w:p>
    <w:sectPr w:rsidR="0096605F" w:rsidRPr="009C1F0C" w:rsidSect="008519AB">
      <w:headerReference w:type="even" r:id="rId42"/>
      <w:headerReference w:type="default" r:id="rId43"/>
      <w:footerReference w:type="even" r:id="rId44"/>
      <w:footerReference w:type="default" r:id="rId45"/>
      <w:headerReference w:type="first" r:id="rId46"/>
      <w:footerReference w:type="first" r:id="rId47"/>
      <w:pgSz w:w="11906" w:h="16838"/>
      <w:pgMar w:top="851" w:right="1440" w:bottom="993"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25ADD6" w14:textId="77777777" w:rsidR="00651D8A" w:rsidRDefault="00651D8A" w:rsidP="00A95385">
      <w:pPr>
        <w:spacing w:after="0" w:line="240" w:lineRule="auto"/>
      </w:pPr>
      <w:r>
        <w:separator/>
      </w:r>
    </w:p>
  </w:endnote>
  <w:endnote w:type="continuationSeparator" w:id="0">
    <w:p w14:paraId="509BE5B3" w14:textId="77777777" w:rsidR="00651D8A" w:rsidRDefault="00651D8A" w:rsidP="00A953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DFD88F" w14:textId="10366ADB" w:rsidR="004670AF" w:rsidRDefault="00337857">
    <w:pPr>
      <w:pStyle w:val="Footer"/>
    </w:pPr>
    <w:r>
      <w:rPr>
        <w:noProof/>
      </w:rPr>
      <mc:AlternateContent>
        <mc:Choice Requires="wps">
          <w:drawing>
            <wp:anchor distT="0" distB="0" distL="0" distR="0" simplePos="0" relativeHeight="251658243" behindDoc="0" locked="0" layoutInCell="1" allowOverlap="1" wp14:anchorId="12AE192C" wp14:editId="22D03EA4">
              <wp:simplePos x="635" y="635"/>
              <wp:positionH relativeFrom="page">
                <wp:align>center</wp:align>
              </wp:positionH>
              <wp:positionV relativeFrom="page">
                <wp:align>bottom</wp:align>
              </wp:positionV>
              <wp:extent cx="459740" cy="368935"/>
              <wp:effectExtent l="0" t="0" r="16510" b="0"/>
              <wp:wrapNone/>
              <wp:docPr id="1876083496"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59740" cy="368935"/>
                      </a:xfrm>
                      <a:prstGeom prst="rect">
                        <a:avLst/>
                      </a:prstGeom>
                      <a:noFill/>
                      <a:ln>
                        <a:noFill/>
                      </a:ln>
                    </wps:spPr>
                    <wps:txbx>
                      <w:txbxContent>
                        <w:p w14:paraId="26F0D17C" w14:textId="7FA137D8" w:rsidR="00337857" w:rsidRPr="00337857" w:rsidRDefault="00337857" w:rsidP="00337857">
                          <w:pPr>
                            <w:spacing w:after="0"/>
                            <w:rPr>
                              <w:rFonts w:ascii="Calibri" w:eastAsia="Calibri" w:hAnsi="Calibri" w:cs="Calibri"/>
                              <w:noProof/>
                              <w:color w:val="000000"/>
                              <w:sz w:val="20"/>
                              <w:szCs w:val="20"/>
                            </w:rPr>
                          </w:pPr>
                          <w:r w:rsidRPr="00337857">
                            <w:rPr>
                              <w:rFonts w:ascii="Calibri" w:eastAsia="Calibri" w:hAnsi="Calibri" w:cs="Calibri"/>
                              <w:noProof/>
                              <w:color w:val="000000"/>
                              <w:sz w:val="2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2AE192C" id="_x0000_t202" coordsize="21600,21600" o:spt="202" path="m,l,21600r21600,l21600,xe">
              <v:stroke joinstyle="miter"/>
              <v:path gradientshapeok="t" o:connecttype="rect"/>
            </v:shapetype>
            <v:shape id="Text Box 5" o:spid="_x0000_s1027" type="#_x0000_t202" alt="OFFICIAL" style="position:absolute;margin-left:0;margin-top:0;width:36.2pt;height:29.05pt;z-index:251658243;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" filled="f" stroked="f">
              <v:textbox style="mso-fit-shape-to-text:t" inset="0,0,0,15pt">
                <w:txbxContent>
                  <w:p w14:paraId="26F0D17C" w14:textId="7FA137D8" w:rsidR="00337857" w:rsidRPr="00337857" w:rsidRDefault="00337857" w:rsidP="00337857">
                    <w:pPr>
                      <w:spacing w:after="0"/>
                      <w:rPr>
                        <w:rFonts w:ascii="Calibri" w:eastAsia="Calibri" w:hAnsi="Calibri" w:cs="Calibri"/>
                        <w:noProof/>
                        <w:color w:val="000000"/>
                        <w:sz w:val="20"/>
                        <w:szCs w:val="20"/>
                      </w:rPr>
                    </w:pPr>
                    <w:r w:rsidRPr="00337857">
                      <w:rPr>
                        <w:rFonts w:ascii="Calibri" w:eastAsia="Calibri" w:hAnsi="Calibri" w:cs="Calibri"/>
                        <w:noProof/>
                        <w:color w:val="000000"/>
                        <w:sz w:val="20"/>
                        <w:szCs w:val="20"/>
                      </w:rPr>
                      <w:t>OFFICIAL</w:t>
                    </w:r>
                  </w:p>
                </w:txbxContent>
              </v:textbox>
              <w10:wrap anchorx="page" anchory="page"/>
            </v:shape>
          </w:pict>
        </mc:Fallback>
      </mc:AlternateContent>
    </w:r>
  </w:p>
  <w:p w14:paraId="73DFD890" w14:textId="77777777" w:rsidR="004670AF" w:rsidRDefault="004670AF" w:rsidP="00A95385">
    <w:pPr>
      <w:pStyle w:val="Footer"/>
      <w:jc w:val="center"/>
      <w:rPr>
        <w:rFonts w:ascii="Arial" w:hAnsi="Arial" w:cs="Arial"/>
        <w:b/>
        <w:sz w:val="20"/>
      </w:rPr>
    </w:pPr>
    <w:r w:rsidRPr="00A95385">
      <w:rPr>
        <w:rFonts w:ascii="Arial" w:hAnsi="Arial" w:cs="Arial"/>
        <w:b/>
        <w:sz w:val="20"/>
      </w:rPr>
      <w:t xml:space="preserve"> </w:t>
    </w:r>
  </w:p>
  <w:p w14:paraId="73DFD891" w14:textId="4D58B88A" w:rsidR="004670AF" w:rsidRPr="00A95385" w:rsidRDefault="00D462E9" w:rsidP="00A95385">
    <w:pPr>
      <w:pStyle w:val="Footer"/>
      <w:spacing w:before="120"/>
      <w:jc w:val="right"/>
      <w:rPr>
        <w:rFonts w:ascii="Arial" w:hAnsi="Arial" w:cs="Arial"/>
        <w:sz w:val="12"/>
      </w:rPr>
    </w:pPr>
    <w:fldSimple w:instr="FILENAME \p \* MERGEFORMAT">
      <w:r w:rsidRPr="00D462E9">
        <w:rPr>
          <w:rFonts w:ascii="Arial" w:hAnsi="Arial" w:cs="Arial"/>
          <w:noProof/>
          <w:sz w:val="12"/>
        </w:rPr>
        <w:t>C</w:t>
      </w:r>
      <w:r>
        <w:rPr>
          <w:noProof/>
        </w:rPr>
        <w:t>:\Users\npowell\AppData\Local\Microsoft\Windows\INetCache\Content.Outlook\PM4AGXKG\RSA local guide template 2.docx</w:t>
      </w:r>
    </w:fldSimple>
    <w:r w:rsidR="00D57F72">
      <w:rPr>
        <w:color w:val="2B579A"/>
        <w:shd w:val="clear" w:color="auto" w:fill="E6E6E6"/>
      </w:rPr>
      <w:fldChar w:fldCharType="begin"/>
    </w:r>
    <w:r w:rsidR="004670AF">
      <w:instrText xml:space="preserve"> DOCPROPERTY PRIVACY  \* MERGEFORMAT </w:instrText>
    </w:r>
    <w:r w:rsidR="00D57F72">
      <w:rPr>
        <w:color w:val="2B579A"/>
        <w:shd w:val="clear" w:color="auto" w:fill="E6E6E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DFD892" w14:textId="580DE55D" w:rsidR="004670AF" w:rsidRDefault="00337857">
    <w:pPr>
      <w:pStyle w:val="Footer"/>
    </w:pPr>
    <w:r>
      <w:rPr>
        <w:noProof/>
      </w:rPr>
      <mc:AlternateContent>
        <mc:Choice Requires="wps">
          <w:drawing>
            <wp:anchor distT="0" distB="0" distL="0" distR="0" simplePos="0" relativeHeight="251658244" behindDoc="0" locked="0" layoutInCell="1" allowOverlap="1" wp14:anchorId="2825172C" wp14:editId="77FB05EE">
              <wp:simplePos x="914400" y="10071100"/>
              <wp:positionH relativeFrom="page">
                <wp:align>center</wp:align>
              </wp:positionH>
              <wp:positionV relativeFrom="page">
                <wp:align>bottom</wp:align>
              </wp:positionV>
              <wp:extent cx="459740" cy="368935"/>
              <wp:effectExtent l="0" t="0" r="16510" b="0"/>
              <wp:wrapNone/>
              <wp:docPr id="165770416" name="Text Box 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59740" cy="368935"/>
                      </a:xfrm>
                      <a:prstGeom prst="rect">
                        <a:avLst/>
                      </a:prstGeom>
                      <a:noFill/>
                      <a:ln>
                        <a:noFill/>
                      </a:ln>
                    </wps:spPr>
                    <wps:txbx>
                      <w:txbxContent>
                        <w:p w14:paraId="64110CD7" w14:textId="7D267DFA" w:rsidR="00337857" w:rsidRPr="00337857" w:rsidRDefault="00337857" w:rsidP="00337857">
                          <w:pPr>
                            <w:spacing w:after="0"/>
                            <w:rPr>
                              <w:rFonts w:ascii="Calibri" w:eastAsia="Calibri" w:hAnsi="Calibri" w:cs="Calibri"/>
                              <w:noProof/>
                              <w:color w:val="000000"/>
                              <w:sz w:val="20"/>
                              <w:szCs w:val="20"/>
                            </w:rPr>
                          </w:pPr>
                          <w:r w:rsidRPr="00337857">
                            <w:rPr>
                              <w:rFonts w:ascii="Calibri" w:eastAsia="Calibri" w:hAnsi="Calibri" w:cs="Calibri"/>
                              <w:noProof/>
                              <w:color w:val="000000"/>
                              <w:sz w:val="2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825172C" id="_x0000_t202" coordsize="21600,21600" o:spt="202" path="m,l,21600r21600,l21600,xe">
              <v:stroke joinstyle="miter"/>
              <v:path gradientshapeok="t" o:connecttype="rect"/>
            </v:shapetype>
            <v:shape id="Text Box 6" o:spid="_x0000_s1028" type="#_x0000_t202" alt="OFFICIAL" style="position:absolute;margin-left:0;margin-top:0;width:36.2pt;height:29.05pt;z-index:25165824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" filled="f" stroked="f">
              <v:textbox style="mso-fit-shape-to-text:t" inset="0,0,0,15pt">
                <w:txbxContent>
                  <w:p w14:paraId="64110CD7" w14:textId="7D267DFA" w:rsidR="00337857" w:rsidRPr="00337857" w:rsidRDefault="00337857" w:rsidP="00337857">
                    <w:pPr>
                      <w:spacing w:after="0"/>
                      <w:rPr>
                        <w:rFonts w:ascii="Calibri" w:eastAsia="Calibri" w:hAnsi="Calibri" w:cs="Calibri"/>
                        <w:noProof/>
                        <w:color w:val="000000"/>
                        <w:sz w:val="20"/>
                        <w:szCs w:val="20"/>
                      </w:rPr>
                    </w:pPr>
                    <w:r w:rsidRPr="00337857">
                      <w:rPr>
                        <w:rFonts w:ascii="Calibri" w:eastAsia="Calibri" w:hAnsi="Calibri" w:cs="Calibri"/>
                        <w:noProof/>
                        <w:color w:val="000000"/>
                        <w:sz w:val="20"/>
                        <w:szCs w:val="20"/>
                      </w:rPr>
                      <w:t>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DFD895" w14:textId="6BF795FD" w:rsidR="004670AF" w:rsidRDefault="00337857">
    <w:pPr>
      <w:pStyle w:val="Footer"/>
    </w:pPr>
    <w:r>
      <w:rPr>
        <w:noProof/>
      </w:rPr>
      <mc:AlternateContent>
        <mc:Choice Requires="wps">
          <w:drawing>
            <wp:anchor distT="0" distB="0" distL="0" distR="0" simplePos="0" relativeHeight="251658242" behindDoc="0" locked="0" layoutInCell="1" allowOverlap="1" wp14:anchorId="1441FF47" wp14:editId="04AAC387">
              <wp:simplePos x="635" y="635"/>
              <wp:positionH relativeFrom="page">
                <wp:align>center</wp:align>
              </wp:positionH>
              <wp:positionV relativeFrom="page">
                <wp:align>bottom</wp:align>
              </wp:positionV>
              <wp:extent cx="459740" cy="368935"/>
              <wp:effectExtent l="0" t="0" r="16510" b="0"/>
              <wp:wrapNone/>
              <wp:docPr id="474565048" name="Text Box 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59740" cy="368935"/>
                      </a:xfrm>
                      <a:prstGeom prst="rect">
                        <a:avLst/>
                      </a:prstGeom>
                      <a:noFill/>
                      <a:ln>
                        <a:noFill/>
                      </a:ln>
                    </wps:spPr>
                    <wps:txbx>
                      <w:txbxContent>
                        <w:p w14:paraId="4C1434CA" w14:textId="3E3A0505" w:rsidR="00337857" w:rsidRPr="00337857" w:rsidRDefault="00337857" w:rsidP="00337857">
                          <w:pPr>
                            <w:spacing w:after="0"/>
                            <w:rPr>
                              <w:rFonts w:ascii="Calibri" w:eastAsia="Calibri" w:hAnsi="Calibri" w:cs="Calibri"/>
                              <w:noProof/>
                              <w:color w:val="000000"/>
                              <w:sz w:val="20"/>
                              <w:szCs w:val="20"/>
                            </w:rPr>
                          </w:pPr>
                          <w:r w:rsidRPr="00337857">
                            <w:rPr>
                              <w:rFonts w:ascii="Calibri" w:eastAsia="Calibri" w:hAnsi="Calibri" w:cs="Calibri"/>
                              <w:noProof/>
                              <w:color w:val="000000"/>
                              <w:sz w:val="2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441FF47" id="_x0000_t202" coordsize="21600,21600" o:spt="202" path="m,l,21600r21600,l21600,xe">
              <v:stroke joinstyle="miter"/>
              <v:path gradientshapeok="t" o:connecttype="rect"/>
            </v:shapetype>
            <v:shape id="Text Box 4" o:spid="_x0000_s1030" type="#_x0000_t202" alt="OFFICIAL" style="position:absolute;margin-left:0;margin-top:0;width:36.2pt;height:29.05pt;z-index:25165824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" filled="f" stroked="f">
              <v:textbox style="mso-fit-shape-to-text:t" inset="0,0,0,15pt">
                <w:txbxContent>
                  <w:p w14:paraId="4C1434CA" w14:textId="3E3A0505" w:rsidR="00337857" w:rsidRPr="00337857" w:rsidRDefault="00337857" w:rsidP="00337857">
                    <w:pPr>
                      <w:spacing w:after="0"/>
                      <w:rPr>
                        <w:rFonts w:ascii="Calibri" w:eastAsia="Calibri" w:hAnsi="Calibri" w:cs="Calibri"/>
                        <w:noProof/>
                        <w:color w:val="000000"/>
                        <w:sz w:val="20"/>
                        <w:szCs w:val="20"/>
                      </w:rPr>
                    </w:pPr>
                    <w:r w:rsidRPr="00337857">
                      <w:rPr>
                        <w:rFonts w:ascii="Calibri" w:eastAsia="Calibri" w:hAnsi="Calibri" w:cs="Calibri"/>
                        <w:noProof/>
                        <w:color w:val="000000"/>
                        <w:sz w:val="20"/>
                        <w:szCs w:val="20"/>
                      </w:rPr>
                      <w:t>OFFICIAL</w:t>
                    </w:r>
                  </w:p>
                </w:txbxContent>
              </v:textbox>
              <w10:wrap anchorx="page" anchory="page"/>
            </v:shape>
          </w:pict>
        </mc:Fallback>
      </mc:AlternateContent>
    </w:r>
  </w:p>
  <w:p w14:paraId="73DFD896" w14:textId="77777777" w:rsidR="004670AF" w:rsidRDefault="004670AF" w:rsidP="00A95385">
    <w:pPr>
      <w:pStyle w:val="Footer"/>
      <w:jc w:val="center"/>
      <w:rPr>
        <w:rFonts w:ascii="Arial" w:hAnsi="Arial" w:cs="Arial"/>
        <w:b/>
        <w:sz w:val="20"/>
      </w:rPr>
    </w:pPr>
    <w:r w:rsidRPr="00A95385">
      <w:rPr>
        <w:rFonts w:ascii="Arial" w:hAnsi="Arial" w:cs="Arial"/>
        <w:b/>
        <w:sz w:val="20"/>
      </w:rPr>
      <w:t xml:space="preserve"> </w:t>
    </w:r>
  </w:p>
  <w:p w14:paraId="73DFD897" w14:textId="740A1832" w:rsidR="004670AF" w:rsidRPr="00A95385" w:rsidRDefault="00D462E9" w:rsidP="00A95385">
    <w:pPr>
      <w:pStyle w:val="Footer"/>
      <w:spacing w:before="120"/>
      <w:jc w:val="right"/>
      <w:rPr>
        <w:rFonts w:ascii="Arial" w:hAnsi="Arial" w:cs="Arial"/>
        <w:sz w:val="12"/>
      </w:rPr>
    </w:pPr>
    <w:fldSimple w:instr="FILENAME \p \* MERGEFORMAT">
      <w:r w:rsidRPr="00D462E9">
        <w:rPr>
          <w:rFonts w:ascii="Arial" w:hAnsi="Arial" w:cs="Arial"/>
          <w:noProof/>
          <w:sz w:val="12"/>
        </w:rPr>
        <w:t>C</w:t>
      </w:r>
      <w:r>
        <w:rPr>
          <w:noProof/>
        </w:rPr>
        <w:t>:\Users\npowell\AppData\Local\Microsoft\Windows\INetCache\Content.Outlook\PM4AGXKG\RSA local guide template 2.docx</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38A56B" w14:textId="77777777" w:rsidR="00651D8A" w:rsidRDefault="00651D8A" w:rsidP="00A95385">
      <w:pPr>
        <w:spacing w:after="0" w:line="240" w:lineRule="auto"/>
      </w:pPr>
      <w:r>
        <w:separator/>
      </w:r>
    </w:p>
  </w:footnote>
  <w:footnote w:type="continuationSeparator" w:id="0">
    <w:p w14:paraId="506CB023" w14:textId="77777777" w:rsidR="00651D8A" w:rsidRDefault="00651D8A" w:rsidP="00A9538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DFD88C" w14:textId="64AE69AB" w:rsidR="004670AF" w:rsidRPr="00A95385" w:rsidRDefault="00337857" w:rsidP="00A95385">
    <w:pPr>
      <w:pStyle w:val="Header"/>
      <w:jc w:val="center"/>
      <w:rPr>
        <w:rFonts w:ascii="Arial" w:hAnsi="Arial" w:cs="Arial"/>
        <w:b/>
        <w:sz w:val="20"/>
      </w:rPr>
    </w:pPr>
    <w:r>
      <w:rPr>
        <w:rFonts w:ascii="Arial" w:hAnsi="Arial" w:cs="Arial"/>
        <w:b/>
        <w:noProof/>
        <w:sz w:val="20"/>
      </w:rPr>
      <mc:AlternateContent>
        <mc:Choice Requires="wps">
          <w:drawing>
            <wp:anchor distT="0" distB="0" distL="0" distR="0" simplePos="0" relativeHeight="251658241" behindDoc="0" locked="0" layoutInCell="1" allowOverlap="1" wp14:anchorId="1218C195" wp14:editId="32E3DDCE">
              <wp:simplePos x="635" y="635"/>
              <wp:positionH relativeFrom="page">
                <wp:align>center</wp:align>
              </wp:positionH>
              <wp:positionV relativeFrom="page">
                <wp:align>top</wp:align>
              </wp:positionV>
              <wp:extent cx="459740" cy="368935"/>
              <wp:effectExtent l="0" t="0" r="16510" b="12065"/>
              <wp:wrapNone/>
              <wp:docPr id="959334813"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59740" cy="368935"/>
                      </a:xfrm>
                      <a:prstGeom prst="rect">
                        <a:avLst/>
                      </a:prstGeom>
                      <a:noFill/>
                      <a:ln>
                        <a:noFill/>
                      </a:ln>
                    </wps:spPr>
                    <wps:txbx>
                      <w:txbxContent>
                        <w:p w14:paraId="23221383" w14:textId="6D534415" w:rsidR="00337857" w:rsidRPr="00337857" w:rsidRDefault="00337857" w:rsidP="00337857">
                          <w:pPr>
                            <w:spacing w:after="0"/>
                            <w:rPr>
                              <w:rFonts w:ascii="Calibri" w:eastAsia="Calibri" w:hAnsi="Calibri" w:cs="Calibri"/>
                              <w:noProof/>
                              <w:color w:val="000000"/>
                              <w:sz w:val="20"/>
                              <w:szCs w:val="20"/>
                            </w:rPr>
                          </w:pPr>
                          <w:r w:rsidRPr="00337857">
                            <w:rPr>
                              <w:rFonts w:ascii="Calibri" w:eastAsia="Calibri" w:hAnsi="Calibri" w:cs="Calibri"/>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218C195" id="_x0000_t202" coordsize="21600,21600" o:spt="202" path="m,l,21600r21600,l21600,xe">
              <v:stroke joinstyle="miter"/>
              <v:path gradientshapeok="t" o:connecttype="rect"/>
            </v:shapetype>
            <v:shape id="Text Box 2" o:spid="_x0000_s1026" type="#_x0000_t202" alt="OFFICIAL" style="position:absolute;left:0;text-align:left;margin-left:0;margin-top:0;width:36.2pt;height:29.05pt;z-index:251658241;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" filled="f" stroked="f">
              <v:textbox style="mso-fit-shape-to-text:t" inset="0,15pt,0,0">
                <w:txbxContent>
                  <w:p w14:paraId="23221383" w14:textId="6D534415" w:rsidR="00337857" w:rsidRPr="00337857" w:rsidRDefault="00337857" w:rsidP="00337857">
                    <w:pPr>
                      <w:spacing w:after="0"/>
                      <w:rPr>
                        <w:rFonts w:ascii="Calibri" w:eastAsia="Calibri" w:hAnsi="Calibri" w:cs="Calibri"/>
                        <w:noProof/>
                        <w:color w:val="000000"/>
                        <w:sz w:val="20"/>
                        <w:szCs w:val="20"/>
                      </w:rPr>
                    </w:pPr>
                    <w:r w:rsidRPr="00337857">
                      <w:rPr>
                        <w:rFonts w:ascii="Calibri" w:eastAsia="Calibri" w:hAnsi="Calibri" w:cs="Calibri"/>
                        <w:noProof/>
                        <w:color w:val="000000"/>
                        <w:sz w:val="20"/>
                        <w:szCs w:val="20"/>
                      </w:rPr>
                      <w:t>OFFICIAL</w:t>
                    </w:r>
                  </w:p>
                </w:txbxContent>
              </v:textbox>
              <w10:wrap anchorx="page" anchory="page"/>
            </v:shape>
          </w:pict>
        </mc:Fallback>
      </mc:AlternateContent>
    </w:r>
    <w:r w:rsidR="004670AF" w:rsidRPr="00A95385">
      <w:rPr>
        <w:rFonts w:ascii="Arial" w:hAnsi="Arial" w:cs="Arial"/>
        <w:b/>
        <w:sz w:val="20"/>
      </w:rPr>
      <w:t xml:space="preserve"> </w:t>
    </w:r>
  </w:p>
  <w:p w14:paraId="73DFD88D" w14:textId="77777777" w:rsidR="004670AF" w:rsidRDefault="004670A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84EC5E" w14:textId="04E3AFA4" w:rsidR="00977F89" w:rsidRDefault="33DF4EA8" w:rsidP="00977F89">
    <w:pPr>
      <w:pStyle w:val="Header"/>
      <w:jc w:val="center"/>
    </w:pPr>
    <w:r>
      <w:t>OFFICIAL – FOR PUBLIC RELEASE (WHEN COMPLETE)</w:t>
    </w:r>
  </w:p>
  <w:p w14:paraId="73DFD88E" w14:textId="03BBFA7B" w:rsidR="004670AF" w:rsidRDefault="004670A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DFD893" w14:textId="2BCE0A4C" w:rsidR="004670AF" w:rsidRPr="00A95385" w:rsidRDefault="00337857" w:rsidP="00A95385">
    <w:pPr>
      <w:pStyle w:val="Header"/>
      <w:jc w:val="center"/>
      <w:rPr>
        <w:rFonts w:ascii="Arial" w:hAnsi="Arial" w:cs="Arial"/>
        <w:b/>
        <w:sz w:val="20"/>
      </w:rPr>
    </w:pPr>
    <w:r>
      <w:rPr>
        <w:rFonts w:ascii="Arial" w:hAnsi="Arial" w:cs="Arial"/>
        <w:b/>
        <w:noProof/>
        <w:sz w:val="20"/>
      </w:rPr>
      <mc:AlternateContent>
        <mc:Choice Requires="wps">
          <w:drawing>
            <wp:anchor distT="0" distB="0" distL="0" distR="0" simplePos="0" relativeHeight="251658240" behindDoc="0" locked="0" layoutInCell="1" allowOverlap="1" wp14:anchorId="1A6DC6CD" wp14:editId="5E1271EA">
              <wp:simplePos x="635" y="635"/>
              <wp:positionH relativeFrom="page">
                <wp:align>center</wp:align>
              </wp:positionH>
              <wp:positionV relativeFrom="page">
                <wp:align>top</wp:align>
              </wp:positionV>
              <wp:extent cx="459740" cy="368935"/>
              <wp:effectExtent l="0" t="0" r="16510" b="12065"/>
              <wp:wrapNone/>
              <wp:docPr id="962252490"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59740" cy="368935"/>
                      </a:xfrm>
                      <a:prstGeom prst="rect">
                        <a:avLst/>
                      </a:prstGeom>
                      <a:noFill/>
                      <a:ln>
                        <a:noFill/>
                      </a:ln>
                    </wps:spPr>
                    <wps:txbx>
                      <w:txbxContent>
                        <w:p w14:paraId="715FCF23" w14:textId="039A5E24" w:rsidR="00337857" w:rsidRPr="00337857" w:rsidRDefault="00337857" w:rsidP="00337857">
                          <w:pPr>
                            <w:spacing w:after="0"/>
                            <w:rPr>
                              <w:rFonts w:ascii="Calibri" w:eastAsia="Calibri" w:hAnsi="Calibri" w:cs="Calibri"/>
                              <w:noProof/>
                              <w:color w:val="000000"/>
                              <w:sz w:val="20"/>
                              <w:szCs w:val="20"/>
                            </w:rPr>
                          </w:pPr>
                          <w:r w:rsidRPr="00337857">
                            <w:rPr>
                              <w:rFonts w:ascii="Calibri" w:eastAsia="Calibri" w:hAnsi="Calibri" w:cs="Calibri"/>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A6DC6CD" id="_x0000_t202" coordsize="21600,21600" o:spt="202" path="m,l,21600r21600,l21600,xe">
              <v:stroke joinstyle="miter"/>
              <v:path gradientshapeok="t" o:connecttype="rect"/>
            </v:shapetype>
            <v:shape id="Text Box 1" o:spid="_x0000_s1029" type="#_x0000_t202" alt="OFFICIAL" style="position:absolute;left:0;text-align:left;margin-left:0;margin-top:0;width:36.2pt;height:29.0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" filled="f" stroked="f">
              <v:textbox style="mso-fit-shape-to-text:t" inset="0,15pt,0,0">
                <w:txbxContent>
                  <w:p w14:paraId="715FCF23" w14:textId="039A5E24" w:rsidR="00337857" w:rsidRPr="00337857" w:rsidRDefault="00337857" w:rsidP="00337857">
                    <w:pPr>
                      <w:spacing w:after="0"/>
                      <w:rPr>
                        <w:rFonts w:ascii="Calibri" w:eastAsia="Calibri" w:hAnsi="Calibri" w:cs="Calibri"/>
                        <w:noProof/>
                        <w:color w:val="000000"/>
                        <w:sz w:val="20"/>
                        <w:szCs w:val="20"/>
                      </w:rPr>
                    </w:pPr>
                    <w:r w:rsidRPr="00337857">
                      <w:rPr>
                        <w:rFonts w:ascii="Calibri" w:eastAsia="Calibri" w:hAnsi="Calibri" w:cs="Calibri"/>
                        <w:noProof/>
                        <w:color w:val="000000"/>
                        <w:sz w:val="20"/>
                        <w:szCs w:val="20"/>
                      </w:rPr>
                      <w:t>OFFICIAL</w:t>
                    </w:r>
                  </w:p>
                </w:txbxContent>
              </v:textbox>
              <w10:wrap anchorx="page" anchory="page"/>
            </v:shape>
          </w:pict>
        </mc:Fallback>
      </mc:AlternateContent>
    </w:r>
    <w:r w:rsidR="004670AF" w:rsidRPr="00A95385">
      <w:rPr>
        <w:rFonts w:ascii="Arial" w:hAnsi="Arial" w:cs="Arial"/>
        <w:b/>
        <w:sz w:val="20"/>
      </w:rPr>
      <w:t xml:space="preserve"> </w:t>
    </w:r>
  </w:p>
  <w:p w14:paraId="73DFD894" w14:textId="77777777" w:rsidR="004670AF" w:rsidRDefault="004670AF">
    <w:pPr>
      <w:pStyle w:val="Header"/>
    </w:pPr>
  </w:p>
</w:hdr>
</file>

<file path=word/intelligence2.xml><?xml version="1.0" encoding="utf-8"?>
<int2:intelligence xmlns:int2="http://schemas.microsoft.com/office/intelligence/2020/intelligence" xmlns:oel="http://schemas.microsoft.com/office/2019/extlst">
  <int2:observations>
    <int2:bookmark int2:bookmarkName="_Int_18pkoqBL" int2:invalidationBookmarkName="" int2:hashCode="SPW0sFXDTAtd5h" int2:id="8d582YWR">
      <int2:state int2:value="Rejected" int2:type="style"/>
    </int2:bookmark>
    <int2:bookmark int2:bookmarkName="_Int_cH281KeC" int2:invalidationBookmarkName="" int2:hashCode="8TjO3z1Ea8IUyG" int2:id="9KvvxYsF">
      <int2:state int2:value="Rejected" int2:type="style"/>
    </int2:bookmark>
    <int2:bookmark int2:bookmarkName="_Int_62yyTh4u" int2:invalidationBookmarkName="" int2:hashCode="VRd/LyDcPFdCnc" int2:id="F8aPlM2s">
      <int2:state int2:value="Rejected" int2:type="style"/>
    </int2:bookmark>
    <int2:bookmark int2:bookmarkName="_Int_ZiX2mn5T" int2:invalidationBookmarkName="" int2:hashCode="FiNCzSReCiV7Qq" int2:id="FfwXuLTK">
      <int2:state int2:value="Rejected" int2:type="style"/>
    </int2:bookmark>
    <int2:bookmark int2:bookmarkName="_Int_JpCmpuDc" int2:invalidationBookmarkName="" int2:hashCode="KlBhJpMIAPgHzj" int2:id="LkWkxAsg">
      <int2:state int2:value="Rejected" int2:type="style"/>
    </int2:bookmark>
    <int2:bookmark int2:bookmarkName="_Int_Tl9fLYJe" int2:invalidationBookmarkName="" int2:hashCode="8TjO3z1Ea8IUyG" int2:id="qtxD6fm9">
      <int2:state int2:value="Rejected" int2:type="style"/>
    </int2:bookmark>
    <int2:bookmark int2:bookmarkName="_Int_dUqhMu8P" int2:invalidationBookmarkName="" int2:hashCode="Hl7AA7SkXgmZVG" int2:id="mmeIKUVi">
      <int2:state int2:value="Rejected" int2:type="styl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7390E5"/>
    <w:multiLevelType w:val="hybridMultilevel"/>
    <w:tmpl w:val="AE8836FC"/>
    <w:lvl w:ilvl="0" w:tplc="C5364C0A">
      <w:start w:val="1"/>
      <w:numFmt w:val="lowerLetter"/>
      <w:lvlText w:val="%1."/>
      <w:lvlJc w:val="left"/>
      <w:pPr>
        <w:ind w:left="1080" w:hanging="360"/>
      </w:pPr>
    </w:lvl>
    <w:lvl w:ilvl="1" w:tplc="B3762A42">
      <w:start w:val="1"/>
      <w:numFmt w:val="lowerLetter"/>
      <w:lvlText w:val="%2."/>
      <w:lvlJc w:val="left"/>
      <w:pPr>
        <w:ind w:left="1800" w:hanging="360"/>
      </w:pPr>
    </w:lvl>
    <w:lvl w:ilvl="2" w:tplc="8AF69154">
      <w:start w:val="1"/>
      <w:numFmt w:val="lowerRoman"/>
      <w:lvlText w:val="%3."/>
      <w:lvlJc w:val="right"/>
      <w:pPr>
        <w:ind w:left="2520" w:hanging="180"/>
      </w:pPr>
    </w:lvl>
    <w:lvl w:ilvl="3" w:tplc="EAA690A2">
      <w:start w:val="1"/>
      <w:numFmt w:val="decimal"/>
      <w:lvlText w:val="%4."/>
      <w:lvlJc w:val="left"/>
      <w:pPr>
        <w:ind w:left="3240" w:hanging="360"/>
      </w:pPr>
    </w:lvl>
    <w:lvl w:ilvl="4" w:tplc="F9ACF8FE">
      <w:start w:val="1"/>
      <w:numFmt w:val="lowerLetter"/>
      <w:lvlText w:val="%5."/>
      <w:lvlJc w:val="left"/>
      <w:pPr>
        <w:ind w:left="3960" w:hanging="360"/>
      </w:pPr>
    </w:lvl>
    <w:lvl w:ilvl="5" w:tplc="F57676DE">
      <w:start w:val="1"/>
      <w:numFmt w:val="lowerRoman"/>
      <w:lvlText w:val="%6."/>
      <w:lvlJc w:val="right"/>
      <w:pPr>
        <w:ind w:left="4680" w:hanging="180"/>
      </w:pPr>
    </w:lvl>
    <w:lvl w:ilvl="6" w:tplc="986E41F0">
      <w:start w:val="1"/>
      <w:numFmt w:val="decimal"/>
      <w:lvlText w:val="%7."/>
      <w:lvlJc w:val="left"/>
      <w:pPr>
        <w:ind w:left="5400" w:hanging="360"/>
      </w:pPr>
    </w:lvl>
    <w:lvl w:ilvl="7" w:tplc="F456472C">
      <w:start w:val="1"/>
      <w:numFmt w:val="lowerLetter"/>
      <w:lvlText w:val="%8."/>
      <w:lvlJc w:val="left"/>
      <w:pPr>
        <w:ind w:left="6120" w:hanging="360"/>
      </w:pPr>
    </w:lvl>
    <w:lvl w:ilvl="8" w:tplc="BC06EA1E">
      <w:start w:val="1"/>
      <w:numFmt w:val="lowerRoman"/>
      <w:lvlText w:val="%9."/>
      <w:lvlJc w:val="right"/>
      <w:pPr>
        <w:ind w:left="6840" w:hanging="180"/>
      </w:pPr>
    </w:lvl>
  </w:abstractNum>
  <w:abstractNum w:abstractNumId="1" w15:restartNumberingAfterBreak="0">
    <w:nsid w:val="0B13DEC2"/>
    <w:multiLevelType w:val="hybridMultilevel"/>
    <w:tmpl w:val="8820BDCE"/>
    <w:lvl w:ilvl="0" w:tplc="FF40C544">
      <w:start w:val="1"/>
      <w:numFmt w:val="lowerLetter"/>
      <w:lvlText w:val="%1."/>
      <w:lvlJc w:val="left"/>
      <w:pPr>
        <w:ind w:left="1080" w:hanging="360"/>
      </w:pPr>
    </w:lvl>
    <w:lvl w:ilvl="1" w:tplc="74FC5D3A">
      <w:start w:val="1"/>
      <w:numFmt w:val="lowerLetter"/>
      <w:lvlText w:val="%2."/>
      <w:lvlJc w:val="left"/>
      <w:pPr>
        <w:ind w:left="1800" w:hanging="360"/>
      </w:pPr>
    </w:lvl>
    <w:lvl w:ilvl="2" w:tplc="DB1A00A4">
      <w:start w:val="1"/>
      <w:numFmt w:val="lowerRoman"/>
      <w:lvlText w:val="%3."/>
      <w:lvlJc w:val="right"/>
      <w:pPr>
        <w:ind w:left="2520" w:hanging="180"/>
      </w:pPr>
    </w:lvl>
    <w:lvl w:ilvl="3" w:tplc="CFF4637A">
      <w:start w:val="1"/>
      <w:numFmt w:val="decimal"/>
      <w:lvlText w:val="%4."/>
      <w:lvlJc w:val="left"/>
      <w:pPr>
        <w:ind w:left="3240" w:hanging="360"/>
      </w:pPr>
    </w:lvl>
    <w:lvl w:ilvl="4" w:tplc="AFBAEAC8">
      <w:start w:val="1"/>
      <w:numFmt w:val="lowerLetter"/>
      <w:lvlText w:val="%5."/>
      <w:lvlJc w:val="left"/>
      <w:pPr>
        <w:ind w:left="3960" w:hanging="360"/>
      </w:pPr>
    </w:lvl>
    <w:lvl w:ilvl="5" w:tplc="9262363A">
      <w:start w:val="1"/>
      <w:numFmt w:val="lowerRoman"/>
      <w:lvlText w:val="%6."/>
      <w:lvlJc w:val="right"/>
      <w:pPr>
        <w:ind w:left="4680" w:hanging="180"/>
      </w:pPr>
    </w:lvl>
    <w:lvl w:ilvl="6" w:tplc="D10E7D18">
      <w:start w:val="1"/>
      <w:numFmt w:val="decimal"/>
      <w:lvlText w:val="%7."/>
      <w:lvlJc w:val="left"/>
      <w:pPr>
        <w:ind w:left="5400" w:hanging="360"/>
      </w:pPr>
    </w:lvl>
    <w:lvl w:ilvl="7" w:tplc="6C6276F4">
      <w:start w:val="1"/>
      <w:numFmt w:val="lowerLetter"/>
      <w:lvlText w:val="%8."/>
      <w:lvlJc w:val="left"/>
      <w:pPr>
        <w:ind w:left="6120" w:hanging="360"/>
      </w:pPr>
    </w:lvl>
    <w:lvl w:ilvl="8" w:tplc="F7180C30">
      <w:start w:val="1"/>
      <w:numFmt w:val="lowerRoman"/>
      <w:lvlText w:val="%9."/>
      <w:lvlJc w:val="right"/>
      <w:pPr>
        <w:ind w:left="6840" w:hanging="180"/>
      </w:pPr>
    </w:lvl>
  </w:abstractNum>
  <w:abstractNum w:abstractNumId="2" w15:restartNumberingAfterBreak="0">
    <w:nsid w:val="0B9F7442"/>
    <w:multiLevelType w:val="hybridMultilevel"/>
    <w:tmpl w:val="ED5A598A"/>
    <w:lvl w:ilvl="0" w:tplc="77A0B624">
      <w:start w:val="1"/>
      <w:numFmt w:val="bullet"/>
      <w:lvlText w:val="-"/>
      <w:lvlJc w:val="left"/>
      <w:pPr>
        <w:ind w:left="1080" w:hanging="360"/>
      </w:pPr>
      <w:rPr>
        <w:rFonts w:ascii="Aptos" w:hAnsi="Aptos" w:hint="default"/>
      </w:rPr>
    </w:lvl>
    <w:lvl w:ilvl="1" w:tplc="0FCA25C0">
      <w:start w:val="1"/>
      <w:numFmt w:val="bullet"/>
      <w:lvlText w:val="o"/>
      <w:lvlJc w:val="left"/>
      <w:pPr>
        <w:ind w:left="1800" w:hanging="360"/>
      </w:pPr>
      <w:rPr>
        <w:rFonts w:ascii="Courier New" w:hAnsi="Courier New" w:hint="default"/>
      </w:rPr>
    </w:lvl>
    <w:lvl w:ilvl="2" w:tplc="A546F35E">
      <w:start w:val="1"/>
      <w:numFmt w:val="bullet"/>
      <w:lvlText w:val=""/>
      <w:lvlJc w:val="left"/>
      <w:pPr>
        <w:ind w:left="2520" w:hanging="360"/>
      </w:pPr>
      <w:rPr>
        <w:rFonts w:ascii="Wingdings" w:hAnsi="Wingdings" w:hint="default"/>
      </w:rPr>
    </w:lvl>
    <w:lvl w:ilvl="3" w:tplc="EF6483BA">
      <w:start w:val="1"/>
      <w:numFmt w:val="bullet"/>
      <w:lvlText w:val=""/>
      <w:lvlJc w:val="left"/>
      <w:pPr>
        <w:ind w:left="3240" w:hanging="360"/>
      </w:pPr>
      <w:rPr>
        <w:rFonts w:ascii="Symbol" w:hAnsi="Symbol" w:hint="default"/>
      </w:rPr>
    </w:lvl>
    <w:lvl w:ilvl="4" w:tplc="DD3E5606">
      <w:start w:val="1"/>
      <w:numFmt w:val="bullet"/>
      <w:lvlText w:val="o"/>
      <w:lvlJc w:val="left"/>
      <w:pPr>
        <w:ind w:left="3960" w:hanging="360"/>
      </w:pPr>
      <w:rPr>
        <w:rFonts w:ascii="Courier New" w:hAnsi="Courier New" w:hint="default"/>
      </w:rPr>
    </w:lvl>
    <w:lvl w:ilvl="5" w:tplc="B5B0CF74">
      <w:start w:val="1"/>
      <w:numFmt w:val="bullet"/>
      <w:lvlText w:val=""/>
      <w:lvlJc w:val="left"/>
      <w:pPr>
        <w:ind w:left="4680" w:hanging="360"/>
      </w:pPr>
      <w:rPr>
        <w:rFonts w:ascii="Wingdings" w:hAnsi="Wingdings" w:hint="default"/>
      </w:rPr>
    </w:lvl>
    <w:lvl w:ilvl="6" w:tplc="522CB996">
      <w:start w:val="1"/>
      <w:numFmt w:val="bullet"/>
      <w:lvlText w:val=""/>
      <w:lvlJc w:val="left"/>
      <w:pPr>
        <w:ind w:left="5400" w:hanging="360"/>
      </w:pPr>
      <w:rPr>
        <w:rFonts w:ascii="Symbol" w:hAnsi="Symbol" w:hint="default"/>
      </w:rPr>
    </w:lvl>
    <w:lvl w:ilvl="7" w:tplc="2E06E892">
      <w:start w:val="1"/>
      <w:numFmt w:val="bullet"/>
      <w:lvlText w:val="o"/>
      <w:lvlJc w:val="left"/>
      <w:pPr>
        <w:ind w:left="6120" w:hanging="360"/>
      </w:pPr>
      <w:rPr>
        <w:rFonts w:ascii="Courier New" w:hAnsi="Courier New" w:hint="default"/>
      </w:rPr>
    </w:lvl>
    <w:lvl w:ilvl="8" w:tplc="A4DC0770">
      <w:start w:val="1"/>
      <w:numFmt w:val="bullet"/>
      <w:lvlText w:val=""/>
      <w:lvlJc w:val="left"/>
      <w:pPr>
        <w:ind w:left="6840" w:hanging="360"/>
      </w:pPr>
      <w:rPr>
        <w:rFonts w:ascii="Wingdings" w:hAnsi="Wingdings" w:hint="default"/>
      </w:rPr>
    </w:lvl>
  </w:abstractNum>
  <w:abstractNum w:abstractNumId="3" w15:restartNumberingAfterBreak="0">
    <w:nsid w:val="0D116C58"/>
    <w:multiLevelType w:val="hybridMultilevel"/>
    <w:tmpl w:val="4650CCCA"/>
    <w:lvl w:ilvl="0" w:tplc="DA78D888">
      <w:start w:val="1"/>
      <w:numFmt w:val="bullet"/>
      <w:lvlText w:val=""/>
      <w:lvlJc w:val="left"/>
      <w:pPr>
        <w:ind w:left="1080" w:hanging="360"/>
      </w:pPr>
      <w:rPr>
        <w:rFonts w:ascii="Symbol" w:hAnsi="Symbol" w:hint="default"/>
      </w:rPr>
    </w:lvl>
    <w:lvl w:ilvl="1" w:tplc="99A4C7DC">
      <w:start w:val="1"/>
      <w:numFmt w:val="bullet"/>
      <w:lvlText w:val="o"/>
      <w:lvlJc w:val="left"/>
      <w:pPr>
        <w:ind w:left="1800" w:hanging="360"/>
      </w:pPr>
      <w:rPr>
        <w:rFonts w:ascii="Courier New" w:hAnsi="Courier New" w:hint="default"/>
      </w:rPr>
    </w:lvl>
    <w:lvl w:ilvl="2" w:tplc="BFE432AE">
      <w:start w:val="1"/>
      <w:numFmt w:val="bullet"/>
      <w:lvlText w:val=""/>
      <w:lvlJc w:val="left"/>
      <w:pPr>
        <w:ind w:left="2520" w:hanging="360"/>
      </w:pPr>
      <w:rPr>
        <w:rFonts w:ascii="Wingdings" w:hAnsi="Wingdings" w:hint="default"/>
      </w:rPr>
    </w:lvl>
    <w:lvl w:ilvl="3" w:tplc="AC4EA544">
      <w:start w:val="1"/>
      <w:numFmt w:val="bullet"/>
      <w:lvlText w:val=""/>
      <w:lvlJc w:val="left"/>
      <w:pPr>
        <w:ind w:left="3240" w:hanging="360"/>
      </w:pPr>
      <w:rPr>
        <w:rFonts w:ascii="Symbol" w:hAnsi="Symbol" w:hint="default"/>
      </w:rPr>
    </w:lvl>
    <w:lvl w:ilvl="4" w:tplc="98E87DE6">
      <w:start w:val="1"/>
      <w:numFmt w:val="bullet"/>
      <w:lvlText w:val="o"/>
      <w:lvlJc w:val="left"/>
      <w:pPr>
        <w:ind w:left="3960" w:hanging="360"/>
      </w:pPr>
      <w:rPr>
        <w:rFonts w:ascii="Courier New" w:hAnsi="Courier New" w:hint="default"/>
      </w:rPr>
    </w:lvl>
    <w:lvl w:ilvl="5" w:tplc="55921CB8">
      <w:start w:val="1"/>
      <w:numFmt w:val="bullet"/>
      <w:lvlText w:val=""/>
      <w:lvlJc w:val="left"/>
      <w:pPr>
        <w:ind w:left="4680" w:hanging="360"/>
      </w:pPr>
      <w:rPr>
        <w:rFonts w:ascii="Wingdings" w:hAnsi="Wingdings" w:hint="default"/>
      </w:rPr>
    </w:lvl>
    <w:lvl w:ilvl="6" w:tplc="2C8A19F0">
      <w:start w:val="1"/>
      <w:numFmt w:val="bullet"/>
      <w:lvlText w:val=""/>
      <w:lvlJc w:val="left"/>
      <w:pPr>
        <w:ind w:left="5400" w:hanging="360"/>
      </w:pPr>
      <w:rPr>
        <w:rFonts w:ascii="Symbol" w:hAnsi="Symbol" w:hint="default"/>
      </w:rPr>
    </w:lvl>
    <w:lvl w:ilvl="7" w:tplc="56021E40">
      <w:start w:val="1"/>
      <w:numFmt w:val="bullet"/>
      <w:lvlText w:val="o"/>
      <w:lvlJc w:val="left"/>
      <w:pPr>
        <w:ind w:left="6120" w:hanging="360"/>
      </w:pPr>
      <w:rPr>
        <w:rFonts w:ascii="Courier New" w:hAnsi="Courier New" w:hint="default"/>
      </w:rPr>
    </w:lvl>
    <w:lvl w:ilvl="8" w:tplc="FE12A02C">
      <w:start w:val="1"/>
      <w:numFmt w:val="bullet"/>
      <w:lvlText w:val=""/>
      <w:lvlJc w:val="left"/>
      <w:pPr>
        <w:ind w:left="6840" w:hanging="360"/>
      </w:pPr>
      <w:rPr>
        <w:rFonts w:ascii="Wingdings" w:hAnsi="Wingdings" w:hint="default"/>
      </w:rPr>
    </w:lvl>
  </w:abstractNum>
  <w:abstractNum w:abstractNumId="4" w15:restartNumberingAfterBreak="0">
    <w:nsid w:val="16F1CC51"/>
    <w:multiLevelType w:val="hybridMultilevel"/>
    <w:tmpl w:val="7CFC5DA2"/>
    <w:lvl w:ilvl="0" w:tplc="9BC432CC">
      <w:start w:val="1"/>
      <w:numFmt w:val="lowerLetter"/>
      <w:lvlText w:val="%1."/>
      <w:lvlJc w:val="left"/>
      <w:pPr>
        <w:ind w:left="1080" w:hanging="360"/>
      </w:pPr>
    </w:lvl>
    <w:lvl w:ilvl="1" w:tplc="23469F04">
      <w:start w:val="1"/>
      <w:numFmt w:val="lowerLetter"/>
      <w:lvlText w:val="%2."/>
      <w:lvlJc w:val="left"/>
      <w:pPr>
        <w:ind w:left="1800" w:hanging="360"/>
      </w:pPr>
    </w:lvl>
    <w:lvl w:ilvl="2" w:tplc="E39A3830">
      <w:start w:val="1"/>
      <w:numFmt w:val="lowerRoman"/>
      <w:lvlText w:val="%3."/>
      <w:lvlJc w:val="right"/>
      <w:pPr>
        <w:ind w:left="2520" w:hanging="180"/>
      </w:pPr>
    </w:lvl>
    <w:lvl w:ilvl="3" w:tplc="1290A642">
      <w:start w:val="1"/>
      <w:numFmt w:val="decimal"/>
      <w:lvlText w:val="%4."/>
      <w:lvlJc w:val="left"/>
      <w:pPr>
        <w:ind w:left="3240" w:hanging="360"/>
      </w:pPr>
    </w:lvl>
    <w:lvl w:ilvl="4" w:tplc="AAC61414">
      <w:start w:val="1"/>
      <w:numFmt w:val="lowerLetter"/>
      <w:lvlText w:val="%5."/>
      <w:lvlJc w:val="left"/>
      <w:pPr>
        <w:ind w:left="3960" w:hanging="360"/>
      </w:pPr>
    </w:lvl>
    <w:lvl w:ilvl="5" w:tplc="8E18DB78">
      <w:start w:val="1"/>
      <w:numFmt w:val="lowerRoman"/>
      <w:lvlText w:val="%6."/>
      <w:lvlJc w:val="right"/>
      <w:pPr>
        <w:ind w:left="4680" w:hanging="180"/>
      </w:pPr>
    </w:lvl>
    <w:lvl w:ilvl="6" w:tplc="3D9A986A">
      <w:start w:val="1"/>
      <w:numFmt w:val="decimal"/>
      <w:lvlText w:val="%7."/>
      <w:lvlJc w:val="left"/>
      <w:pPr>
        <w:ind w:left="5400" w:hanging="360"/>
      </w:pPr>
    </w:lvl>
    <w:lvl w:ilvl="7" w:tplc="A1E0ABF8">
      <w:start w:val="1"/>
      <w:numFmt w:val="lowerLetter"/>
      <w:lvlText w:val="%8."/>
      <w:lvlJc w:val="left"/>
      <w:pPr>
        <w:ind w:left="6120" w:hanging="360"/>
      </w:pPr>
    </w:lvl>
    <w:lvl w:ilvl="8" w:tplc="D4124834">
      <w:start w:val="1"/>
      <w:numFmt w:val="lowerRoman"/>
      <w:lvlText w:val="%9."/>
      <w:lvlJc w:val="right"/>
      <w:pPr>
        <w:ind w:left="6840" w:hanging="180"/>
      </w:pPr>
    </w:lvl>
  </w:abstractNum>
  <w:abstractNum w:abstractNumId="5" w15:restartNumberingAfterBreak="0">
    <w:nsid w:val="17664FA6"/>
    <w:multiLevelType w:val="multilevel"/>
    <w:tmpl w:val="C30A07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BD38AEC"/>
    <w:multiLevelType w:val="hybridMultilevel"/>
    <w:tmpl w:val="22BCCE00"/>
    <w:lvl w:ilvl="0" w:tplc="5B0EA4B4">
      <w:start w:val="1"/>
      <w:numFmt w:val="bullet"/>
      <w:lvlText w:val=""/>
      <w:lvlJc w:val="left"/>
      <w:pPr>
        <w:ind w:left="1080" w:hanging="360"/>
      </w:pPr>
      <w:rPr>
        <w:rFonts w:ascii="Symbol" w:hAnsi="Symbol" w:hint="default"/>
      </w:rPr>
    </w:lvl>
    <w:lvl w:ilvl="1" w:tplc="3604A378">
      <w:start w:val="1"/>
      <w:numFmt w:val="bullet"/>
      <w:lvlText w:val="o"/>
      <w:lvlJc w:val="left"/>
      <w:pPr>
        <w:ind w:left="1800" w:hanging="360"/>
      </w:pPr>
      <w:rPr>
        <w:rFonts w:ascii="Courier New" w:hAnsi="Courier New" w:hint="default"/>
      </w:rPr>
    </w:lvl>
    <w:lvl w:ilvl="2" w:tplc="C1A8BB0A">
      <w:start w:val="1"/>
      <w:numFmt w:val="bullet"/>
      <w:lvlText w:val=""/>
      <w:lvlJc w:val="left"/>
      <w:pPr>
        <w:ind w:left="2520" w:hanging="360"/>
      </w:pPr>
      <w:rPr>
        <w:rFonts w:ascii="Wingdings" w:hAnsi="Wingdings" w:hint="default"/>
      </w:rPr>
    </w:lvl>
    <w:lvl w:ilvl="3" w:tplc="04F0C358">
      <w:start w:val="1"/>
      <w:numFmt w:val="bullet"/>
      <w:lvlText w:val=""/>
      <w:lvlJc w:val="left"/>
      <w:pPr>
        <w:ind w:left="3240" w:hanging="360"/>
      </w:pPr>
      <w:rPr>
        <w:rFonts w:ascii="Symbol" w:hAnsi="Symbol" w:hint="default"/>
      </w:rPr>
    </w:lvl>
    <w:lvl w:ilvl="4" w:tplc="B5284604">
      <w:start w:val="1"/>
      <w:numFmt w:val="bullet"/>
      <w:lvlText w:val="o"/>
      <w:lvlJc w:val="left"/>
      <w:pPr>
        <w:ind w:left="3960" w:hanging="360"/>
      </w:pPr>
      <w:rPr>
        <w:rFonts w:ascii="Courier New" w:hAnsi="Courier New" w:hint="default"/>
      </w:rPr>
    </w:lvl>
    <w:lvl w:ilvl="5" w:tplc="89EA6C54">
      <w:start w:val="1"/>
      <w:numFmt w:val="bullet"/>
      <w:lvlText w:val=""/>
      <w:lvlJc w:val="left"/>
      <w:pPr>
        <w:ind w:left="4680" w:hanging="360"/>
      </w:pPr>
      <w:rPr>
        <w:rFonts w:ascii="Wingdings" w:hAnsi="Wingdings" w:hint="default"/>
      </w:rPr>
    </w:lvl>
    <w:lvl w:ilvl="6" w:tplc="4788994C">
      <w:start w:val="1"/>
      <w:numFmt w:val="bullet"/>
      <w:lvlText w:val=""/>
      <w:lvlJc w:val="left"/>
      <w:pPr>
        <w:ind w:left="5400" w:hanging="360"/>
      </w:pPr>
      <w:rPr>
        <w:rFonts w:ascii="Symbol" w:hAnsi="Symbol" w:hint="default"/>
      </w:rPr>
    </w:lvl>
    <w:lvl w:ilvl="7" w:tplc="76D2E940">
      <w:start w:val="1"/>
      <w:numFmt w:val="bullet"/>
      <w:lvlText w:val="o"/>
      <w:lvlJc w:val="left"/>
      <w:pPr>
        <w:ind w:left="6120" w:hanging="360"/>
      </w:pPr>
      <w:rPr>
        <w:rFonts w:ascii="Courier New" w:hAnsi="Courier New" w:hint="default"/>
      </w:rPr>
    </w:lvl>
    <w:lvl w:ilvl="8" w:tplc="D8EC7EEA">
      <w:start w:val="1"/>
      <w:numFmt w:val="bullet"/>
      <w:lvlText w:val=""/>
      <w:lvlJc w:val="left"/>
      <w:pPr>
        <w:ind w:left="6840" w:hanging="360"/>
      </w:pPr>
      <w:rPr>
        <w:rFonts w:ascii="Wingdings" w:hAnsi="Wingdings" w:hint="default"/>
      </w:rPr>
    </w:lvl>
  </w:abstractNum>
  <w:abstractNum w:abstractNumId="7" w15:restartNumberingAfterBreak="0">
    <w:nsid w:val="1D4C9B1D"/>
    <w:multiLevelType w:val="hybridMultilevel"/>
    <w:tmpl w:val="7DA6EE22"/>
    <w:lvl w:ilvl="0" w:tplc="32AA1B38">
      <w:start w:val="1"/>
      <w:numFmt w:val="decimal"/>
      <w:lvlText w:val="%1."/>
      <w:lvlJc w:val="left"/>
      <w:pPr>
        <w:ind w:left="720" w:hanging="360"/>
      </w:pPr>
    </w:lvl>
    <w:lvl w:ilvl="1" w:tplc="884094B4">
      <w:start w:val="1"/>
      <w:numFmt w:val="lowerLetter"/>
      <w:lvlText w:val="%2."/>
      <w:lvlJc w:val="left"/>
      <w:pPr>
        <w:ind w:left="1440" w:hanging="360"/>
      </w:pPr>
    </w:lvl>
    <w:lvl w:ilvl="2" w:tplc="660C5E2C">
      <w:start w:val="1"/>
      <w:numFmt w:val="lowerRoman"/>
      <w:lvlText w:val="%3."/>
      <w:lvlJc w:val="right"/>
      <w:pPr>
        <w:ind w:left="2160" w:hanging="180"/>
      </w:pPr>
    </w:lvl>
    <w:lvl w:ilvl="3" w:tplc="3E861AA6">
      <w:start w:val="1"/>
      <w:numFmt w:val="decimal"/>
      <w:lvlText w:val="%4."/>
      <w:lvlJc w:val="left"/>
      <w:pPr>
        <w:ind w:left="2880" w:hanging="360"/>
      </w:pPr>
    </w:lvl>
    <w:lvl w:ilvl="4" w:tplc="C5388832">
      <w:start w:val="1"/>
      <w:numFmt w:val="lowerLetter"/>
      <w:lvlText w:val="%5."/>
      <w:lvlJc w:val="left"/>
      <w:pPr>
        <w:ind w:left="3600" w:hanging="360"/>
      </w:pPr>
    </w:lvl>
    <w:lvl w:ilvl="5" w:tplc="7C72C56E">
      <w:start w:val="1"/>
      <w:numFmt w:val="lowerRoman"/>
      <w:lvlText w:val="%6."/>
      <w:lvlJc w:val="right"/>
      <w:pPr>
        <w:ind w:left="4320" w:hanging="180"/>
      </w:pPr>
    </w:lvl>
    <w:lvl w:ilvl="6" w:tplc="929ACA9A">
      <w:start w:val="1"/>
      <w:numFmt w:val="decimal"/>
      <w:lvlText w:val="%7."/>
      <w:lvlJc w:val="left"/>
      <w:pPr>
        <w:ind w:left="5040" w:hanging="360"/>
      </w:pPr>
    </w:lvl>
    <w:lvl w:ilvl="7" w:tplc="F5E28632">
      <w:start w:val="1"/>
      <w:numFmt w:val="lowerLetter"/>
      <w:lvlText w:val="%8."/>
      <w:lvlJc w:val="left"/>
      <w:pPr>
        <w:ind w:left="5760" w:hanging="360"/>
      </w:pPr>
    </w:lvl>
    <w:lvl w:ilvl="8" w:tplc="A0BAA022">
      <w:start w:val="1"/>
      <w:numFmt w:val="lowerRoman"/>
      <w:lvlText w:val="%9."/>
      <w:lvlJc w:val="right"/>
      <w:pPr>
        <w:ind w:left="6480" w:hanging="180"/>
      </w:pPr>
    </w:lvl>
  </w:abstractNum>
  <w:abstractNum w:abstractNumId="8" w15:restartNumberingAfterBreak="0">
    <w:nsid w:val="1FC51A9C"/>
    <w:multiLevelType w:val="hybridMultilevel"/>
    <w:tmpl w:val="3BB63742"/>
    <w:lvl w:ilvl="0" w:tplc="2D626B18">
      <w:start w:val="1"/>
      <w:numFmt w:val="lowerLetter"/>
      <w:lvlText w:val="%1."/>
      <w:lvlJc w:val="left"/>
      <w:pPr>
        <w:ind w:left="1080" w:hanging="360"/>
      </w:pPr>
    </w:lvl>
    <w:lvl w:ilvl="1" w:tplc="EAA2F320">
      <w:start w:val="1"/>
      <w:numFmt w:val="lowerLetter"/>
      <w:lvlText w:val="%2."/>
      <w:lvlJc w:val="left"/>
      <w:pPr>
        <w:ind w:left="1800" w:hanging="360"/>
      </w:pPr>
    </w:lvl>
    <w:lvl w:ilvl="2" w:tplc="B0703062">
      <w:start w:val="1"/>
      <w:numFmt w:val="lowerRoman"/>
      <w:lvlText w:val="%3."/>
      <w:lvlJc w:val="right"/>
      <w:pPr>
        <w:ind w:left="2520" w:hanging="180"/>
      </w:pPr>
    </w:lvl>
    <w:lvl w:ilvl="3" w:tplc="7FE020C0">
      <w:start w:val="1"/>
      <w:numFmt w:val="decimal"/>
      <w:lvlText w:val="%4."/>
      <w:lvlJc w:val="left"/>
      <w:pPr>
        <w:ind w:left="3240" w:hanging="360"/>
      </w:pPr>
    </w:lvl>
    <w:lvl w:ilvl="4" w:tplc="C96E1E7A">
      <w:start w:val="1"/>
      <w:numFmt w:val="lowerLetter"/>
      <w:lvlText w:val="%5."/>
      <w:lvlJc w:val="left"/>
      <w:pPr>
        <w:ind w:left="3960" w:hanging="360"/>
      </w:pPr>
    </w:lvl>
    <w:lvl w:ilvl="5" w:tplc="9A7C284A">
      <w:start w:val="1"/>
      <w:numFmt w:val="lowerRoman"/>
      <w:lvlText w:val="%6."/>
      <w:lvlJc w:val="right"/>
      <w:pPr>
        <w:ind w:left="4680" w:hanging="180"/>
      </w:pPr>
    </w:lvl>
    <w:lvl w:ilvl="6" w:tplc="1D1AC65A">
      <w:start w:val="1"/>
      <w:numFmt w:val="decimal"/>
      <w:lvlText w:val="%7."/>
      <w:lvlJc w:val="left"/>
      <w:pPr>
        <w:ind w:left="5400" w:hanging="360"/>
      </w:pPr>
    </w:lvl>
    <w:lvl w:ilvl="7" w:tplc="18D2B57C">
      <w:start w:val="1"/>
      <w:numFmt w:val="lowerLetter"/>
      <w:lvlText w:val="%8."/>
      <w:lvlJc w:val="left"/>
      <w:pPr>
        <w:ind w:left="6120" w:hanging="360"/>
      </w:pPr>
    </w:lvl>
    <w:lvl w:ilvl="8" w:tplc="FEA4743A">
      <w:start w:val="1"/>
      <w:numFmt w:val="lowerRoman"/>
      <w:lvlText w:val="%9."/>
      <w:lvlJc w:val="right"/>
      <w:pPr>
        <w:ind w:left="6840" w:hanging="180"/>
      </w:pPr>
    </w:lvl>
  </w:abstractNum>
  <w:abstractNum w:abstractNumId="9" w15:restartNumberingAfterBreak="0">
    <w:nsid w:val="20A3CDC6"/>
    <w:multiLevelType w:val="hybridMultilevel"/>
    <w:tmpl w:val="1F24F71C"/>
    <w:lvl w:ilvl="0" w:tplc="7D407E48">
      <w:start w:val="1"/>
      <w:numFmt w:val="bullet"/>
      <w:lvlText w:val=""/>
      <w:lvlJc w:val="left"/>
      <w:pPr>
        <w:ind w:left="1080" w:hanging="360"/>
      </w:pPr>
      <w:rPr>
        <w:rFonts w:ascii="Symbol" w:hAnsi="Symbol" w:hint="default"/>
      </w:rPr>
    </w:lvl>
    <w:lvl w:ilvl="1" w:tplc="2C760D12">
      <w:start w:val="1"/>
      <w:numFmt w:val="bullet"/>
      <w:lvlText w:val="o"/>
      <w:lvlJc w:val="left"/>
      <w:pPr>
        <w:ind w:left="1800" w:hanging="360"/>
      </w:pPr>
      <w:rPr>
        <w:rFonts w:ascii="Courier New" w:hAnsi="Courier New" w:hint="default"/>
      </w:rPr>
    </w:lvl>
    <w:lvl w:ilvl="2" w:tplc="B6BCD836">
      <w:start w:val="1"/>
      <w:numFmt w:val="bullet"/>
      <w:lvlText w:val=""/>
      <w:lvlJc w:val="left"/>
      <w:pPr>
        <w:ind w:left="2520" w:hanging="360"/>
      </w:pPr>
      <w:rPr>
        <w:rFonts w:ascii="Wingdings" w:hAnsi="Wingdings" w:hint="default"/>
      </w:rPr>
    </w:lvl>
    <w:lvl w:ilvl="3" w:tplc="2B5E429E">
      <w:start w:val="1"/>
      <w:numFmt w:val="bullet"/>
      <w:lvlText w:val=""/>
      <w:lvlJc w:val="left"/>
      <w:pPr>
        <w:ind w:left="3240" w:hanging="360"/>
      </w:pPr>
      <w:rPr>
        <w:rFonts w:ascii="Symbol" w:hAnsi="Symbol" w:hint="default"/>
      </w:rPr>
    </w:lvl>
    <w:lvl w:ilvl="4" w:tplc="F830027A">
      <w:start w:val="1"/>
      <w:numFmt w:val="bullet"/>
      <w:lvlText w:val="o"/>
      <w:lvlJc w:val="left"/>
      <w:pPr>
        <w:ind w:left="3960" w:hanging="360"/>
      </w:pPr>
      <w:rPr>
        <w:rFonts w:ascii="Courier New" w:hAnsi="Courier New" w:hint="default"/>
      </w:rPr>
    </w:lvl>
    <w:lvl w:ilvl="5" w:tplc="7534C074">
      <w:start w:val="1"/>
      <w:numFmt w:val="bullet"/>
      <w:lvlText w:val=""/>
      <w:lvlJc w:val="left"/>
      <w:pPr>
        <w:ind w:left="4680" w:hanging="360"/>
      </w:pPr>
      <w:rPr>
        <w:rFonts w:ascii="Wingdings" w:hAnsi="Wingdings" w:hint="default"/>
      </w:rPr>
    </w:lvl>
    <w:lvl w:ilvl="6" w:tplc="DBBC770A">
      <w:start w:val="1"/>
      <w:numFmt w:val="bullet"/>
      <w:lvlText w:val=""/>
      <w:lvlJc w:val="left"/>
      <w:pPr>
        <w:ind w:left="5400" w:hanging="360"/>
      </w:pPr>
      <w:rPr>
        <w:rFonts w:ascii="Symbol" w:hAnsi="Symbol" w:hint="default"/>
      </w:rPr>
    </w:lvl>
    <w:lvl w:ilvl="7" w:tplc="2A9AD3CE">
      <w:start w:val="1"/>
      <w:numFmt w:val="bullet"/>
      <w:lvlText w:val="o"/>
      <w:lvlJc w:val="left"/>
      <w:pPr>
        <w:ind w:left="6120" w:hanging="360"/>
      </w:pPr>
      <w:rPr>
        <w:rFonts w:ascii="Courier New" w:hAnsi="Courier New" w:hint="default"/>
      </w:rPr>
    </w:lvl>
    <w:lvl w:ilvl="8" w:tplc="32F2BA8C">
      <w:start w:val="1"/>
      <w:numFmt w:val="bullet"/>
      <w:lvlText w:val=""/>
      <w:lvlJc w:val="left"/>
      <w:pPr>
        <w:ind w:left="6840" w:hanging="360"/>
      </w:pPr>
      <w:rPr>
        <w:rFonts w:ascii="Wingdings" w:hAnsi="Wingdings" w:hint="default"/>
      </w:rPr>
    </w:lvl>
  </w:abstractNum>
  <w:abstractNum w:abstractNumId="10" w15:restartNumberingAfterBreak="0">
    <w:nsid w:val="20B332B1"/>
    <w:multiLevelType w:val="hybridMultilevel"/>
    <w:tmpl w:val="F0CC6DD4"/>
    <w:lvl w:ilvl="0" w:tplc="08090001">
      <w:start w:val="1"/>
      <w:numFmt w:val="bullet"/>
      <w:lvlText w:val=""/>
      <w:lvlJc w:val="left"/>
      <w:pPr>
        <w:ind w:left="644" w:hanging="360"/>
      </w:pPr>
      <w:rPr>
        <w:rFonts w:ascii="Symbol" w:hAnsi="Symbol"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11" w15:restartNumberingAfterBreak="0">
    <w:nsid w:val="21417B58"/>
    <w:multiLevelType w:val="hybridMultilevel"/>
    <w:tmpl w:val="42505F1E"/>
    <w:lvl w:ilvl="0" w:tplc="8DB028E2">
      <w:start w:val="1"/>
      <w:numFmt w:val="bullet"/>
      <w:lvlText w:val=""/>
      <w:lvlJc w:val="left"/>
      <w:pPr>
        <w:ind w:left="720" w:hanging="360"/>
      </w:pPr>
      <w:rPr>
        <w:rFonts w:ascii="Symbol" w:hAnsi="Symbol" w:hint="default"/>
      </w:rPr>
    </w:lvl>
    <w:lvl w:ilvl="1" w:tplc="E8EC3730">
      <w:start w:val="1"/>
      <w:numFmt w:val="bullet"/>
      <w:lvlText w:val="o"/>
      <w:lvlJc w:val="left"/>
      <w:pPr>
        <w:ind w:left="1440" w:hanging="360"/>
      </w:pPr>
      <w:rPr>
        <w:rFonts w:ascii="Courier New" w:hAnsi="Courier New" w:hint="default"/>
      </w:rPr>
    </w:lvl>
    <w:lvl w:ilvl="2" w:tplc="BB6E17FC">
      <w:start w:val="1"/>
      <w:numFmt w:val="bullet"/>
      <w:lvlText w:val=""/>
      <w:lvlJc w:val="left"/>
      <w:pPr>
        <w:ind w:left="2160" w:hanging="360"/>
      </w:pPr>
      <w:rPr>
        <w:rFonts w:ascii="Wingdings" w:hAnsi="Wingdings" w:hint="default"/>
      </w:rPr>
    </w:lvl>
    <w:lvl w:ilvl="3" w:tplc="A630F320">
      <w:start w:val="1"/>
      <w:numFmt w:val="bullet"/>
      <w:lvlText w:val=""/>
      <w:lvlJc w:val="left"/>
      <w:pPr>
        <w:ind w:left="2880" w:hanging="360"/>
      </w:pPr>
      <w:rPr>
        <w:rFonts w:ascii="Symbol" w:hAnsi="Symbol" w:hint="default"/>
      </w:rPr>
    </w:lvl>
    <w:lvl w:ilvl="4" w:tplc="A9B643CC">
      <w:start w:val="1"/>
      <w:numFmt w:val="bullet"/>
      <w:lvlText w:val="o"/>
      <w:lvlJc w:val="left"/>
      <w:pPr>
        <w:ind w:left="3600" w:hanging="360"/>
      </w:pPr>
      <w:rPr>
        <w:rFonts w:ascii="Courier New" w:hAnsi="Courier New" w:hint="default"/>
      </w:rPr>
    </w:lvl>
    <w:lvl w:ilvl="5" w:tplc="63762646">
      <w:start w:val="1"/>
      <w:numFmt w:val="bullet"/>
      <w:lvlText w:val=""/>
      <w:lvlJc w:val="left"/>
      <w:pPr>
        <w:ind w:left="4320" w:hanging="360"/>
      </w:pPr>
      <w:rPr>
        <w:rFonts w:ascii="Wingdings" w:hAnsi="Wingdings" w:hint="default"/>
      </w:rPr>
    </w:lvl>
    <w:lvl w:ilvl="6" w:tplc="BCB05C10">
      <w:start w:val="1"/>
      <w:numFmt w:val="bullet"/>
      <w:lvlText w:val=""/>
      <w:lvlJc w:val="left"/>
      <w:pPr>
        <w:ind w:left="5040" w:hanging="360"/>
      </w:pPr>
      <w:rPr>
        <w:rFonts w:ascii="Symbol" w:hAnsi="Symbol" w:hint="default"/>
      </w:rPr>
    </w:lvl>
    <w:lvl w:ilvl="7" w:tplc="2EC21EA8">
      <w:start w:val="1"/>
      <w:numFmt w:val="bullet"/>
      <w:lvlText w:val="o"/>
      <w:lvlJc w:val="left"/>
      <w:pPr>
        <w:ind w:left="5760" w:hanging="360"/>
      </w:pPr>
      <w:rPr>
        <w:rFonts w:ascii="Courier New" w:hAnsi="Courier New" w:hint="default"/>
      </w:rPr>
    </w:lvl>
    <w:lvl w:ilvl="8" w:tplc="8BAE0F96">
      <w:start w:val="1"/>
      <w:numFmt w:val="bullet"/>
      <w:lvlText w:val=""/>
      <w:lvlJc w:val="left"/>
      <w:pPr>
        <w:ind w:left="6480" w:hanging="360"/>
      </w:pPr>
      <w:rPr>
        <w:rFonts w:ascii="Wingdings" w:hAnsi="Wingdings" w:hint="default"/>
      </w:rPr>
    </w:lvl>
  </w:abstractNum>
  <w:abstractNum w:abstractNumId="12" w15:restartNumberingAfterBreak="0">
    <w:nsid w:val="237ADA65"/>
    <w:multiLevelType w:val="hybridMultilevel"/>
    <w:tmpl w:val="4A8E9820"/>
    <w:lvl w:ilvl="0" w:tplc="7346A8CC">
      <w:start w:val="1"/>
      <w:numFmt w:val="bullet"/>
      <w:lvlText w:val=""/>
      <w:lvlJc w:val="left"/>
      <w:pPr>
        <w:ind w:left="1080" w:hanging="360"/>
      </w:pPr>
      <w:rPr>
        <w:rFonts w:ascii="Symbol" w:hAnsi="Symbol" w:hint="default"/>
      </w:rPr>
    </w:lvl>
    <w:lvl w:ilvl="1" w:tplc="1488F6DC">
      <w:start w:val="1"/>
      <w:numFmt w:val="lowerLetter"/>
      <w:lvlText w:val="%2."/>
      <w:lvlJc w:val="left"/>
      <w:pPr>
        <w:ind w:left="1800" w:hanging="360"/>
      </w:pPr>
    </w:lvl>
    <w:lvl w:ilvl="2" w:tplc="1F32417C">
      <w:start w:val="1"/>
      <w:numFmt w:val="lowerRoman"/>
      <w:lvlText w:val="%3."/>
      <w:lvlJc w:val="right"/>
      <w:pPr>
        <w:ind w:left="2520" w:hanging="180"/>
      </w:pPr>
    </w:lvl>
    <w:lvl w:ilvl="3" w:tplc="BFE2F85C">
      <w:start w:val="1"/>
      <w:numFmt w:val="decimal"/>
      <w:lvlText w:val="%4."/>
      <w:lvlJc w:val="left"/>
      <w:pPr>
        <w:ind w:left="3240" w:hanging="360"/>
      </w:pPr>
    </w:lvl>
    <w:lvl w:ilvl="4" w:tplc="834EB98E">
      <w:start w:val="1"/>
      <w:numFmt w:val="lowerLetter"/>
      <w:lvlText w:val="%5."/>
      <w:lvlJc w:val="left"/>
      <w:pPr>
        <w:ind w:left="3960" w:hanging="360"/>
      </w:pPr>
    </w:lvl>
    <w:lvl w:ilvl="5" w:tplc="F05ED7A4">
      <w:start w:val="1"/>
      <w:numFmt w:val="lowerRoman"/>
      <w:lvlText w:val="%6."/>
      <w:lvlJc w:val="right"/>
      <w:pPr>
        <w:ind w:left="4680" w:hanging="180"/>
      </w:pPr>
    </w:lvl>
    <w:lvl w:ilvl="6" w:tplc="2D7A0042">
      <w:start w:val="1"/>
      <w:numFmt w:val="decimal"/>
      <w:lvlText w:val="%7."/>
      <w:lvlJc w:val="left"/>
      <w:pPr>
        <w:ind w:left="5400" w:hanging="360"/>
      </w:pPr>
    </w:lvl>
    <w:lvl w:ilvl="7" w:tplc="49A6E948">
      <w:start w:val="1"/>
      <w:numFmt w:val="lowerLetter"/>
      <w:lvlText w:val="%8."/>
      <w:lvlJc w:val="left"/>
      <w:pPr>
        <w:ind w:left="6120" w:hanging="360"/>
      </w:pPr>
    </w:lvl>
    <w:lvl w:ilvl="8" w:tplc="FD8230E0">
      <w:start w:val="1"/>
      <w:numFmt w:val="lowerRoman"/>
      <w:lvlText w:val="%9."/>
      <w:lvlJc w:val="right"/>
      <w:pPr>
        <w:ind w:left="6840" w:hanging="180"/>
      </w:pPr>
    </w:lvl>
  </w:abstractNum>
  <w:abstractNum w:abstractNumId="13" w15:restartNumberingAfterBreak="0">
    <w:nsid w:val="248069C8"/>
    <w:multiLevelType w:val="hybridMultilevel"/>
    <w:tmpl w:val="2D268394"/>
    <w:lvl w:ilvl="0" w:tplc="61F8CF04">
      <w:start w:val="1"/>
      <w:numFmt w:val="bullet"/>
      <w:lvlText w:val=""/>
      <w:lvlJc w:val="left"/>
      <w:pPr>
        <w:ind w:left="1080" w:hanging="360"/>
      </w:pPr>
      <w:rPr>
        <w:rFonts w:ascii="Symbol" w:hAnsi="Symbol" w:hint="default"/>
      </w:rPr>
    </w:lvl>
    <w:lvl w:ilvl="1" w:tplc="5B4E2AB2">
      <w:start w:val="1"/>
      <w:numFmt w:val="bullet"/>
      <w:lvlText w:val="o"/>
      <w:lvlJc w:val="left"/>
      <w:pPr>
        <w:ind w:left="1800" w:hanging="360"/>
      </w:pPr>
      <w:rPr>
        <w:rFonts w:ascii="Courier New" w:hAnsi="Courier New" w:hint="default"/>
      </w:rPr>
    </w:lvl>
    <w:lvl w:ilvl="2" w:tplc="49D0405E">
      <w:start w:val="1"/>
      <w:numFmt w:val="bullet"/>
      <w:lvlText w:val=""/>
      <w:lvlJc w:val="left"/>
      <w:pPr>
        <w:ind w:left="2520" w:hanging="360"/>
      </w:pPr>
      <w:rPr>
        <w:rFonts w:ascii="Wingdings" w:hAnsi="Wingdings" w:hint="default"/>
      </w:rPr>
    </w:lvl>
    <w:lvl w:ilvl="3" w:tplc="DCCE5AE2">
      <w:start w:val="1"/>
      <w:numFmt w:val="bullet"/>
      <w:lvlText w:val=""/>
      <w:lvlJc w:val="left"/>
      <w:pPr>
        <w:ind w:left="3240" w:hanging="360"/>
      </w:pPr>
      <w:rPr>
        <w:rFonts w:ascii="Symbol" w:hAnsi="Symbol" w:hint="default"/>
      </w:rPr>
    </w:lvl>
    <w:lvl w:ilvl="4" w:tplc="FDF2FA86">
      <w:start w:val="1"/>
      <w:numFmt w:val="bullet"/>
      <w:lvlText w:val="o"/>
      <w:lvlJc w:val="left"/>
      <w:pPr>
        <w:ind w:left="3960" w:hanging="360"/>
      </w:pPr>
      <w:rPr>
        <w:rFonts w:ascii="Courier New" w:hAnsi="Courier New" w:hint="default"/>
      </w:rPr>
    </w:lvl>
    <w:lvl w:ilvl="5" w:tplc="A1560BAA">
      <w:start w:val="1"/>
      <w:numFmt w:val="bullet"/>
      <w:lvlText w:val=""/>
      <w:lvlJc w:val="left"/>
      <w:pPr>
        <w:ind w:left="4680" w:hanging="360"/>
      </w:pPr>
      <w:rPr>
        <w:rFonts w:ascii="Wingdings" w:hAnsi="Wingdings" w:hint="default"/>
      </w:rPr>
    </w:lvl>
    <w:lvl w:ilvl="6" w:tplc="FC722B94">
      <w:start w:val="1"/>
      <w:numFmt w:val="bullet"/>
      <w:lvlText w:val=""/>
      <w:lvlJc w:val="left"/>
      <w:pPr>
        <w:ind w:left="5400" w:hanging="360"/>
      </w:pPr>
      <w:rPr>
        <w:rFonts w:ascii="Symbol" w:hAnsi="Symbol" w:hint="default"/>
      </w:rPr>
    </w:lvl>
    <w:lvl w:ilvl="7" w:tplc="4E9C0F46">
      <w:start w:val="1"/>
      <w:numFmt w:val="bullet"/>
      <w:lvlText w:val="o"/>
      <w:lvlJc w:val="left"/>
      <w:pPr>
        <w:ind w:left="6120" w:hanging="360"/>
      </w:pPr>
      <w:rPr>
        <w:rFonts w:ascii="Courier New" w:hAnsi="Courier New" w:hint="default"/>
      </w:rPr>
    </w:lvl>
    <w:lvl w:ilvl="8" w:tplc="2B4C7CA0">
      <w:start w:val="1"/>
      <w:numFmt w:val="bullet"/>
      <w:lvlText w:val=""/>
      <w:lvlJc w:val="left"/>
      <w:pPr>
        <w:ind w:left="6840" w:hanging="360"/>
      </w:pPr>
      <w:rPr>
        <w:rFonts w:ascii="Wingdings" w:hAnsi="Wingdings" w:hint="default"/>
      </w:rPr>
    </w:lvl>
  </w:abstractNum>
  <w:abstractNum w:abstractNumId="14" w15:restartNumberingAfterBreak="0">
    <w:nsid w:val="26A2BB17"/>
    <w:multiLevelType w:val="hybridMultilevel"/>
    <w:tmpl w:val="0A6C2B06"/>
    <w:lvl w:ilvl="0" w:tplc="E7A6890C">
      <w:start w:val="1"/>
      <w:numFmt w:val="bullet"/>
      <w:lvlText w:val=""/>
      <w:lvlJc w:val="left"/>
      <w:pPr>
        <w:ind w:left="1080" w:hanging="360"/>
      </w:pPr>
      <w:rPr>
        <w:rFonts w:ascii="Symbol" w:hAnsi="Symbol" w:hint="default"/>
      </w:rPr>
    </w:lvl>
    <w:lvl w:ilvl="1" w:tplc="01B27EDA">
      <w:start w:val="1"/>
      <w:numFmt w:val="bullet"/>
      <w:lvlText w:val="o"/>
      <w:lvlJc w:val="left"/>
      <w:pPr>
        <w:ind w:left="1800" w:hanging="360"/>
      </w:pPr>
      <w:rPr>
        <w:rFonts w:ascii="Courier New" w:hAnsi="Courier New" w:hint="default"/>
      </w:rPr>
    </w:lvl>
    <w:lvl w:ilvl="2" w:tplc="10C0DB74">
      <w:start w:val="1"/>
      <w:numFmt w:val="bullet"/>
      <w:lvlText w:val=""/>
      <w:lvlJc w:val="left"/>
      <w:pPr>
        <w:ind w:left="2520" w:hanging="360"/>
      </w:pPr>
      <w:rPr>
        <w:rFonts w:ascii="Wingdings" w:hAnsi="Wingdings" w:hint="default"/>
      </w:rPr>
    </w:lvl>
    <w:lvl w:ilvl="3" w:tplc="8CA41A38">
      <w:start w:val="1"/>
      <w:numFmt w:val="bullet"/>
      <w:lvlText w:val=""/>
      <w:lvlJc w:val="left"/>
      <w:pPr>
        <w:ind w:left="3240" w:hanging="360"/>
      </w:pPr>
      <w:rPr>
        <w:rFonts w:ascii="Symbol" w:hAnsi="Symbol" w:hint="default"/>
      </w:rPr>
    </w:lvl>
    <w:lvl w:ilvl="4" w:tplc="534C01AE">
      <w:start w:val="1"/>
      <w:numFmt w:val="bullet"/>
      <w:lvlText w:val="o"/>
      <w:lvlJc w:val="left"/>
      <w:pPr>
        <w:ind w:left="3960" w:hanging="360"/>
      </w:pPr>
      <w:rPr>
        <w:rFonts w:ascii="Courier New" w:hAnsi="Courier New" w:hint="default"/>
      </w:rPr>
    </w:lvl>
    <w:lvl w:ilvl="5" w:tplc="B78E4CEA">
      <w:start w:val="1"/>
      <w:numFmt w:val="bullet"/>
      <w:lvlText w:val=""/>
      <w:lvlJc w:val="left"/>
      <w:pPr>
        <w:ind w:left="4680" w:hanging="360"/>
      </w:pPr>
      <w:rPr>
        <w:rFonts w:ascii="Wingdings" w:hAnsi="Wingdings" w:hint="default"/>
      </w:rPr>
    </w:lvl>
    <w:lvl w:ilvl="6" w:tplc="FBC41C54">
      <w:start w:val="1"/>
      <w:numFmt w:val="bullet"/>
      <w:lvlText w:val=""/>
      <w:lvlJc w:val="left"/>
      <w:pPr>
        <w:ind w:left="5400" w:hanging="360"/>
      </w:pPr>
      <w:rPr>
        <w:rFonts w:ascii="Symbol" w:hAnsi="Symbol" w:hint="default"/>
      </w:rPr>
    </w:lvl>
    <w:lvl w:ilvl="7" w:tplc="3D02CB54">
      <w:start w:val="1"/>
      <w:numFmt w:val="bullet"/>
      <w:lvlText w:val="o"/>
      <w:lvlJc w:val="left"/>
      <w:pPr>
        <w:ind w:left="6120" w:hanging="360"/>
      </w:pPr>
      <w:rPr>
        <w:rFonts w:ascii="Courier New" w:hAnsi="Courier New" w:hint="default"/>
      </w:rPr>
    </w:lvl>
    <w:lvl w:ilvl="8" w:tplc="01DA5A4C">
      <w:start w:val="1"/>
      <w:numFmt w:val="bullet"/>
      <w:lvlText w:val=""/>
      <w:lvlJc w:val="left"/>
      <w:pPr>
        <w:ind w:left="6840" w:hanging="360"/>
      </w:pPr>
      <w:rPr>
        <w:rFonts w:ascii="Wingdings" w:hAnsi="Wingdings" w:hint="default"/>
      </w:rPr>
    </w:lvl>
  </w:abstractNum>
  <w:abstractNum w:abstractNumId="15" w15:restartNumberingAfterBreak="0">
    <w:nsid w:val="28FB23A9"/>
    <w:multiLevelType w:val="hybridMultilevel"/>
    <w:tmpl w:val="A7B2C110"/>
    <w:lvl w:ilvl="0" w:tplc="204C6222">
      <w:start w:val="1"/>
      <w:numFmt w:val="lowerLetter"/>
      <w:lvlText w:val="%1."/>
      <w:lvlJc w:val="left"/>
      <w:pPr>
        <w:ind w:left="1080" w:hanging="360"/>
      </w:pPr>
    </w:lvl>
    <w:lvl w:ilvl="1" w:tplc="2A3CAC3A">
      <w:start w:val="1"/>
      <w:numFmt w:val="lowerLetter"/>
      <w:lvlText w:val="%2."/>
      <w:lvlJc w:val="left"/>
      <w:pPr>
        <w:ind w:left="1800" w:hanging="360"/>
      </w:pPr>
    </w:lvl>
    <w:lvl w:ilvl="2" w:tplc="D7043BE8">
      <w:start w:val="1"/>
      <w:numFmt w:val="lowerRoman"/>
      <w:lvlText w:val="%3."/>
      <w:lvlJc w:val="right"/>
      <w:pPr>
        <w:ind w:left="2520" w:hanging="180"/>
      </w:pPr>
    </w:lvl>
    <w:lvl w:ilvl="3" w:tplc="8DC2EB76">
      <w:start w:val="1"/>
      <w:numFmt w:val="decimal"/>
      <w:lvlText w:val="%4."/>
      <w:lvlJc w:val="left"/>
      <w:pPr>
        <w:ind w:left="3240" w:hanging="360"/>
      </w:pPr>
    </w:lvl>
    <w:lvl w:ilvl="4" w:tplc="B6CAD246">
      <w:start w:val="1"/>
      <w:numFmt w:val="lowerLetter"/>
      <w:lvlText w:val="%5."/>
      <w:lvlJc w:val="left"/>
      <w:pPr>
        <w:ind w:left="3960" w:hanging="360"/>
      </w:pPr>
    </w:lvl>
    <w:lvl w:ilvl="5" w:tplc="7AC2FD36">
      <w:start w:val="1"/>
      <w:numFmt w:val="lowerRoman"/>
      <w:lvlText w:val="%6."/>
      <w:lvlJc w:val="right"/>
      <w:pPr>
        <w:ind w:left="4680" w:hanging="180"/>
      </w:pPr>
    </w:lvl>
    <w:lvl w:ilvl="6" w:tplc="C00ADBFA">
      <w:start w:val="1"/>
      <w:numFmt w:val="decimal"/>
      <w:lvlText w:val="%7."/>
      <w:lvlJc w:val="left"/>
      <w:pPr>
        <w:ind w:left="5400" w:hanging="360"/>
      </w:pPr>
    </w:lvl>
    <w:lvl w:ilvl="7" w:tplc="B8182AAE">
      <w:start w:val="1"/>
      <w:numFmt w:val="lowerLetter"/>
      <w:lvlText w:val="%8."/>
      <w:lvlJc w:val="left"/>
      <w:pPr>
        <w:ind w:left="6120" w:hanging="360"/>
      </w:pPr>
    </w:lvl>
    <w:lvl w:ilvl="8" w:tplc="A286840A">
      <w:start w:val="1"/>
      <w:numFmt w:val="lowerRoman"/>
      <w:lvlText w:val="%9."/>
      <w:lvlJc w:val="right"/>
      <w:pPr>
        <w:ind w:left="6840" w:hanging="180"/>
      </w:pPr>
    </w:lvl>
  </w:abstractNum>
  <w:abstractNum w:abstractNumId="16" w15:restartNumberingAfterBreak="0">
    <w:nsid w:val="30C49203"/>
    <w:multiLevelType w:val="hybridMultilevel"/>
    <w:tmpl w:val="2F1244B6"/>
    <w:lvl w:ilvl="0" w:tplc="5400F94A">
      <w:start w:val="1"/>
      <w:numFmt w:val="bullet"/>
      <w:lvlText w:val=""/>
      <w:lvlJc w:val="left"/>
      <w:pPr>
        <w:ind w:left="1080" w:hanging="360"/>
      </w:pPr>
      <w:rPr>
        <w:rFonts w:ascii="Symbol" w:hAnsi="Symbol" w:hint="default"/>
      </w:rPr>
    </w:lvl>
    <w:lvl w:ilvl="1" w:tplc="0F4C5B3A">
      <w:start w:val="1"/>
      <w:numFmt w:val="bullet"/>
      <w:lvlText w:val="o"/>
      <w:lvlJc w:val="left"/>
      <w:pPr>
        <w:ind w:left="1800" w:hanging="360"/>
      </w:pPr>
      <w:rPr>
        <w:rFonts w:ascii="Courier New" w:hAnsi="Courier New" w:hint="default"/>
      </w:rPr>
    </w:lvl>
    <w:lvl w:ilvl="2" w:tplc="449C9ECE">
      <w:start w:val="1"/>
      <w:numFmt w:val="bullet"/>
      <w:lvlText w:val=""/>
      <w:lvlJc w:val="left"/>
      <w:pPr>
        <w:ind w:left="2520" w:hanging="360"/>
      </w:pPr>
      <w:rPr>
        <w:rFonts w:ascii="Wingdings" w:hAnsi="Wingdings" w:hint="default"/>
      </w:rPr>
    </w:lvl>
    <w:lvl w:ilvl="3" w:tplc="BC7C9090">
      <w:start w:val="1"/>
      <w:numFmt w:val="bullet"/>
      <w:lvlText w:val=""/>
      <w:lvlJc w:val="left"/>
      <w:pPr>
        <w:ind w:left="3240" w:hanging="360"/>
      </w:pPr>
      <w:rPr>
        <w:rFonts w:ascii="Symbol" w:hAnsi="Symbol" w:hint="default"/>
      </w:rPr>
    </w:lvl>
    <w:lvl w:ilvl="4" w:tplc="4CBAEE1A">
      <w:start w:val="1"/>
      <w:numFmt w:val="bullet"/>
      <w:lvlText w:val="o"/>
      <w:lvlJc w:val="left"/>
      <w:pPr>
        <w:ind w:left="3960" w:hanging="360"/>
      </w:pPr>
      <w:rPr>
        <w:rFonts w:ascii="Courier New" w:hAnsi="Courier New" w:hint="default"/>
      </w:rPr>
    </w:lvl>
    <w:lvl w:ilvl="5" w:tplc="02361B40">
      <w:start w:val="1"/>
      <w:numFmt w:val="bullet"/>
      <w:lvlText w:val=""/>
      <w:lvlJc w:val="left"/>
      <w:pPr>
        <w:ind w:left="4680" w:hanging="360"/>
      </w:pPr>
      <w:rPr>
        <w:rFonts w:ascii="Wingdings" w:hAnsi="Wingdings" w:hint="default"/>
      </w:rPr>
    </w:lvl>
    <w:lvl w:ilvl="6" w:tplc="E6C245DE">
      <w:start w:val="1"/>
      <w:numFmt w:val="bullet"/>
      <w:lvlText w:val=""/>
      <w:lvlJc w:val="left"/>
      <w:pPr>
        <w:ind w:left="5400" w:hanging="360"/>
      </w:pPr>
      <w:rPr>
        <w:rFonts w:ascii="Symbol" w:hAnsi="Symbol" w:hint="default"/>
      </w:rPr>
    </w:lvl>
    <w:lvl w:ilvl="7" w:tplc="D0C8FDA0">
      <w:start w:val="1"/>
      <w:numFmt w:val="bullet"/>
      <w:lvlText w:val="o"/>
      <w:lvlJc w:val="left"/>
      <w:pPr>
        <w:ind w:left="6120" w:hanging="360"/>
      </w:pPr>
      <w:rPr>
        <w:rFonts w:ascii="Courier New" w:hAnsi="Courier New" w:hint="default"/>
      </w:rPr>
    </w:lvl>
    <w:lvl w:ilvl="8" w:tplc="90708628">
      <w:start w:val="1"/>
      <w:numFmt w:val="bullet"/>
      <w:lvlText w:val=""/>
      <w:lvlJc w:val="left"/>
      <w:pPr>
        <w:ind w:left="6840" w:hanging="360"/>
      </w:pPr>
      <w:rPr>
        <w:rFonts w:ascii="Wingdings" w:hAnsi="Wingdings" w:hint="default"/>
      </w:rPr>
    </w:lvl>
  </w:abstractNum>
  <w:abstractNum w:abstractNumId="17" w15:restartNumberingAfterBreak="0">
    <w:nsid w:val="3241E146"/>
    <w:multiLevelType w:val="hybridMultilevel"/>
    <w:tmpl w:val="E3DCF20C"/>
    <w:lvl w:ilvl="0" w:tplc="5A7EF412">
      <w:start w:val="1"/>
      <w:numFmt w:val="bullet"/>
      <w:lvlText w:val=""/>
      <w:lvlJc w:val="left"/>
      <w:pPr>
        <w:ind w:left="1080" w:hanging="360"/>
      </w:pPr>
      <w:rPr>
        <w:rFonts w:ascii="Symbol" w:hAnsi="Symbol" w:hint="default"/>
      </w:rPr>
    </w:lvl>
    <w:lvl w:ilvl="1" w:tplc="EC367238">
      <w:start w:val="1"/>
      <w:numFmt w:val="bullet"/>
      <w:lvlText w:val="o"/>
      <w:lvlJc w:val="left"/>
      <w:pPr>
        <w:ind w:left="1800" w:hanging="360"/>
      </w:pPr>
      <w:rPr>
        <w:rFonts w:ascii="Courier New" w:hAnsi="Courier New" w:hint="default"/>
      </w:rPr>
    </w:lvl>
    <w:lvl w:ilvl="2" w:tplc="40D0E23C">
      <w:start w:val="1"/>
      <w:numFmt w:val="bullet"/>
      <w:lvlText w:val=""/>
      <w:lvlJc w:val="left"/>
      <w:pPr>
        <w:ind w:left="2520" w:hanging="360"/>
      </w:pPr>
      <w:rPr>
        <w:rFonts w:ascii="Wingdings" w:hAnsi="Wingdings" w:hint="default"/>
      </w:rPr>
    </w:lvl>
    <w:lvl w:ilvl="3" w:tplc="B8DEC44C">
      <w:start w:val="1"/>
      <w:numFmt w:val="bullet"/>
      <w:lvlText w:val=""/>
      <w:lvlJc w:val="left"/>
      <w:pPr>
        <w:ind w:left="3240" w:hanging="360"/>
      </w:pPr>
      <w:rPr>
        <w:rFonts w:ascii="Symbol" w:hAnsi="Symbol" w:hint="default"/>
      </w:rPr>
    </w:lvl>
    <w:lvl w:ilvl="4" w:tplc="3F5297EA">
      <w:start w:val="1"/>
      <w:numFmt w:val="bullet"/>
      <w:lvlText w:val="o"/>
      <w:lvlJc w:val="left"/>
      <w:pPr>
        <w:ind w:left="3960" w:hanging="360"/>
      </w:pPr>
      <w:rPr>
        <w:rFonts w:ascii="Courier New" w:hAnsi="Courier New" w:hint="default"/>
      </w:rPr>
    </w:lvl>
    <w:lvl w:ilvl="5" w:tplc="64F0BD10">
      <w:start w:val="1"/>
      <w:numFmt w:val="bullet"/>
      <w:lvlText w:val=""/>
      <w:lvlJc w:val="left"/>
      <w:pPr>
        <w:ind w:left="4680" w:hanging="360"/>
      </w:pPr>
      <w:rPr>
        <w:rFonts w:ascii="Wingdings" w:hAnsi="Wingdings" w:hint="default"/>
      </w:rPr>
    </w:lvl>
    <w:lvl w:ilvl="6" w:tplc="C99258A0">
      <w:start w:val="1"/>
      <w:numFmt w:val="bullet"/>
      <w:lvlText w:val=""/>
      <w:lvlJc w:val="left"/>
      <w:pPr>
        <w:ind w:left="5400" w:hanging="360"/>
      </w:pPr>
      <w:rPr>
        <w:rFonts w:ascii="Symbol" w:hAnsi="Symbol" w:hint="default"/>
      </w:rPr>
    </w:lvl>
    <w:lvl w:ilvl="7" w:tplc="8654E16C">
      <w:start w:val="1"/>
      <w:numFmt w:val="bullet"/>
      <w:lvlText w:val="o"/>
      <w:lvlJc w:val="left"/>
      <w:pPr>
        <w:ind w:left="6120" w:hanging="360"/>
      </w:pPr>
      <w:rPr>
        <w:rFonts w:ascii="Courier New" w:hAnsi="Courier New" w:hint="default"/>
      </w:rPr>
    </w:lvl>
    <w:lvl w:ilvl="8" w:tplc="AD4E2818">
      <w:start w:val="1"/>
      <w:numFmt w:val="bullet"/>
      <w:lvlText w:val=""/>
      <w:lvlJc w:val="left"/>
      <w:pPr>
        <w:ind w:left="6840" w:hanging="360"/>
      </w:pPr>
      <w:rPr>
        <w:rFonts w:ascii="Wingdings" w:hAnsi="Wingdings" w:hint="default"/>
      </w:rPr>
    </w:lvl>
  </w:abstractNum>
  <w:abstractNum w:abstractNumId="18" w15:restartNumberingAfterBreak="0">
    <w:nsid w:val="36A02E53"/>
    <w:multiLevelType w:val="hybridMultilevel"/>
    <w:tmpl w:val="A0FC8214"/>
    <w:lvl w:ilvl="0" w:tplc="D338A9F2">
      <w:start w:val="1"/>
      <w:numFmt w:val="bullet"/>
      <w:lvlText w:val=""/>
      <w:lvlJc w:val="left"/>
      <w:pPr>
        <w:ind w:left="1080" w:hanging="360"/>
      </w:pPr>
      <w:rPr>
        <w:rFonts w:ascii="Symbol" w:hAnsi="Symbol" w:hint="default"/>
      </w:rPr>
    </w:lvl>
    <w:lvl w:ilvl="1" w:tplc="1D9C3FB8">
      <w:start w:val="1"/>
      <w:numFmt w:val="bullet"/>
      <w:lvlText w:val="o"/>
      <w:lvlJc w:val="left"/>
      <w:pPr>
        <w:ind w:left="1800" w:hanging="360"/>
      </w:pPr>
      <w:rPr>
        <w:rFonts w:ascii="Courier New" w:hAnsi="Courier New" w:hint="default"/>
      </w:rPr>
    </w:lvl>
    <w:lvl w:ilvl="2" w:tplc="CFFA32F6">
      <w:start w:val="1"/>
      <w:numFmt w:val="bullet"/>
      <w:lvlText w:val=""/>
      <w:lvlJc w:val="left"/>
      <w:pPr>
        <w:ind w:left="2520" w:hanging="360"/>
      </w:pPr>
      <w:rPr>
        <w:rFonts w:ascii="Wingdings" w:hAnsi="Wingdings" w:hint="default"/>
      </w:rPr>
    </w:lvl>
    <w:lvl w:ilvl="3" w:tplc="6054EDC6">
      <w:start w:val="1"/>
      <w:numFmt w:val="bullet"/>
      <w:lvlText w:val=""/>
      <w:lvlJc w:val="left"/>
      <w:pPr>
        <w:ind w:left="3240" w:hanging="360"/>
      </w:pPr>
      <w:rPr>
        <w:rFonts w:ascii="Symbol" w:hAnsi="Symbol" w:hint="default"/>
      </w:rPr>
    </w:lvl>
    <w:lvl w:ilvl="4" w:tplc="6E90ED84">
      <w:start w:val="1"/>
      <w:numFmt w:val="bullet"/>
      <w:lvlText w:val="o"/>
      <w:lvlJc w:val="left"/>
      <w:pPr>
        <w:ind w:left="3960" w:hanging="360"/>
      </w:pPr>
      <w:rPr>
        <w:rFonts w:ascii="Courier New" w:hAnsi="Courier New" w:hint="default"/>
      </w:rPr>
    </w:lvl>
    <w:lvl w:ilvl="5" w:tplc="69E4B24C">
      <w:start w:val="1"/>
      <w:numFmt w:val="bullet"/>
      <w:lvlText w:val=""/>
      <w:lvlJc w:val="left"/>
      <w:pPr>
        <w:ind w:left="4680" w:hanging="360"/>
      </w:pPr>
      <w:rPr>
        <w:rFonts w:ascii="Wingdings" w:hAnsi="Wingdings" w:hint="default"/>
      </w:rPr>
    </w:lvl>
    <w:lvl w:ilvl="6" w:tplc="B7B2D6B0">
      <w:start w:val="1"/>
      <w:numFmt w:val="bullet"/>
      <w:lvlText w:val=""/>
      <w:lvlJc w:val="left"/>
      <w:pPr>
        <w:ind w:left="5400" w:hanging="360"/>
      </w:pPr>
      <w:rPr>
        <w:rFonts w:ascii="Symbol" w:hAnsi="Symbol" w:hint="default"/>
      </w:rPr>
    </w:lvl>
    <w:lvl w:ilvl="7" w:tplc="98662038">
      <w:start w:val="1"/>
      <w:numFmt w:val="bullet"/>
      <w:lvlText w:val="o"/>
      <w:lvlJc w:val="left"/>
      <w:pPr>
        <w:ind w:left="6120" w:hanging="360"/>
      </w:pPr>
      <w:rPr>
        <w:rFonts w:ascii="Courier New" w:hAnsi="Courier New" w:hint="default"/>
      </w:rPr>
    </w:lvl>
    <w:lvl w:ilvl="8" w:tplc="6D7CC650">
      <w:start w:val="1"/>
      <w:numFmt w:val="bullet"/>
      <w:lvlText w:val=""/>
      <w:lvlJc w:val="left"/>
      <w:pPr>
        <w:ind w:left="6840" w:hanging="360"/>
      </w:pPr>
      <w:rPr>
        <w:rFonts w:ascii="Wingdings" w:hAnsi="Wingdings" w:hint="default"/>
      </w:rPr>
    </w:lvl>
  </w:abstractNum>
  <w:abstractNum w:abstractNumId="19" w15:restartNumberingAfterBreak="0">
    <w:nsid w:val="374338A0"/>
    <w:multiLevelType w:val="hybridMultilevel"/>
    <w:tmpl w:val="2716CE9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38261341"/>
    <w:multiLevelType w:val="hybridMultilevel"/>
    <w:tmpl w:val="9288EA08"/>
    <w:lvl w:ilvl="0" w:tplc="F7809F2A">
      <w:start w:val="1"/>
      <w:numFmt w:val="bullet"/>
      <w:lvlText w:val=""/>
      <w:lvlJc w:val="left"/>
      <w:pPr>
        <w:ind w:left="1080" w:hanging="360"/>
      </w:pPr>
      <w:rPr>
        <w:rFonts w:ascii="Symbol" w:hAnsi="Symbol" w:hint="default"/>
      </w:rPr>
    </w:lvl>
    <w:lvl w:ilvl="1" w:tplc="8AEAC70A">
      <w:start w:val="1"/>
      <w:numFmt w:val="bullet"/>
      <w:lvlText w:val="o"/>
      <w:lvlJc w:val="left"/>
      <w:pPr>
        <w:ind w:left="1800" w:hanging="360"/>
      </w:pPr>
      <w:rPr>
        <w:rFonts w:ascii="Courier New" w:hAnsi="Courier New" w:hint="default"/>
      </w:rPr>
    </w:lvl>
    <w:lvl w:ilvl="2" w:tplc="3D0A2AA6">
      <w:start w:val="1"/>
      <w:numFmt w:val="bullet"/>
      <w:lvlText w:val=""/>
      <w:lvlJc w:val="left"/>
      <w:pPr>
        <w:ind w:left="2520" w:hanging="360"/>
      </w:pPr>
      <w:rPr>
        <w:rFonts w:ascii="Wingdings" w:hAnsi="Wingdings" w:hint="default"/>
      </w:rPr>
    </w:lvl>
    <w:lvl w:ilvl="3" w:tplc="7AB63EF6">
      <w:start w:val="1"/>
      <w:numFmt w:val="bullet"/>
      <w:lvlText w:val=""/>
      <w:lvlJc w:val="left"/>
      <w:pPr>
        <w:ind w:left="3240" w:hanging="360"/>
      </w:pPr>
      <w:rPr>
        <w:rFonts w:ascii="Symbol" w:hAnsi="Symbol" w:hint="default"/>
      </w:rPr>
    </w:lvl>
    <w:lvl w:ilvl="4" w:tplc="BE622A88">
      <w:start w:val="1"/>
      <w:numFmt w:val="bullet"/>
      <w:lvlText w:val="o"/>
      <w:lvlJc w:val="left"/>
      <w:pPr>
        <w:ind w:left="3960" w:hanging="360"/>
      </w:pPr>
      <w:rPr>
        <w:rFonts w:ascii="Courier New" w:hAnsi="Courier New" w:hint="default"/>
      </w:rPr>
    </w:lvl>
    <w:lvl w:ilvl="5" w:tplc="1C60DA66">
      <w:start w:val="1"/>
      <w:numFmt w:val="bullet"/>
      <w:lvlText w:val=""/>
      <w:lvlJc w:val="left"/>
      <w:pPr>
        <w:ind w:left="4680" w:hanging="360"/>
      </w:pPr>
      <w:rPr>
        <w:rFonts w:ascii="Wingdings" w:hAnsi="Wingdings" w:hint="default"/>
      </w:rPr>
    </w:lvl>
    <w:lvl w:ilvl="6" w:tplc="048CC628">
      <w:start w:val="1"/>
      <w:numFmt w:val="bullet"/>
      <w:lvlText w:val=""/>
      <w:lvlJc w:val="left"/>
      <w:pPr>
        <w:ind w:left="5400" w:hanging="360"/>
      </w:pPr>
      <w:rPr>
        <w:rFonts w:ascii="Symbol" w:hAnsi="Symbol" w:hint="default"/>
      </w:rPr>
    </w:lvl>
    <w:lvl w:ilvl="7" w:tplc="766EDAC0">
      <w:start w:val="1"/>
      <w:numFmt w:val="bullet"/>
      <w:lvlText w:val="o"/>
      <w:lvlJc w:val="left"/>
      <w:pPr>
        <w:ind w:left="6120" w:hanging="360"/>
      </w:pPr>
      <w:rPr>
        <w:rFonts w:ascii="Courier New" w:hAnsi="Courier New" w:hint="default"/>
      </w:rPr>
    </w:lvl>
    <w:lvl w:ilvl="8" w:tplc="AA445C80">
      <w:start w:val="1"/>
      <w:numFmt w:val="bullet"/>
      <w:lvlText w:val=""/>
      <w:lvlJc w:val="left"/>
      <w:pPr>
        <w:ind w:left="6840" w:hanging="360"/>
      </w:pPr>
      <w:rPr>
        <w:rFonts w:ascii="Wingdings" w:hAnsi="Wingdings" w:hint="default"/>
      </w:rPr>
    </w:lvl>
  </w:abstractNum>
  <w:abstractNum w:abstractNumId="21" w15:restartNumberingAfterBreak="0">
    <w:nsid w:val="3C1187D5"/>
    <w:multiLevelType w:val="hybridMultilevel"/>
    <w:tmpl w:val="75407CE8"/>
    <w:lvl w:ilvl="0" w:tplc="4B92975E">
      <w:start w:val="1"/>
      <w:numFmt w:val="lowerLetter"/>
      <w:lvlText w:val="%1."/>
      <w:lvlJc w:val="left"/>
      <w:pPr>
        <w:ind w:left="1080" w:hanging="360"/>
      </w:pPr>
    </w:lvl>
    <w:lvl w:ilvl="1" w:tplc="8F46DB4C">
      <w:start w:val="1"/>
      <w:numFmt w:val="lowerLetter"/>
      <w:lvlText w:val="%2."/>
      <w:lvlJc w:val="left"/>
      <w:pPr>
        <w:ind w:left="1800" w:hanging="360"/>
      </w:pPr>
    </w:lvl>
    <w:lvl w:ilvl="2" w:tplc="82B6ED22">
      <w:start w:val="1"/>
      <w:numFmt w:val="lowerRoman"/>
      <w:lvlText w:val="%3."/>
      <w:lvlJc w:val="right"/>
      <w:pPr>
        <w:ind w:left="2520" w:hanging="180"/>
      </w:pPr>
    </w:lvl>
    <w:lvl w:ilvl="3" w:tplc="B7023B5C">
      <w:start w:val="1"/>
      <w:numFmt w:val="decimal"/>
      <w:lvlText w:val="%4."/>
      <w:lvlJc w:val="left"/>
      <w:pPr>
        <w:ind w:left="3240" w:hanging="360"/>
      </w:pPr>
    </w:lvl>
    <w:lvl w:ilvl="4" w:tplc="BE9AB952">
      <w:start w:val="1"/>
      <w:numFmt w:val="lowerLetter"/>
      <w:lvlText w:val="%5."/>
      <w:lvlJc w:val="left"/>
      <w:pPr>
        <w:ind w:left="3960" w:hanging="360"/>
      </w:pPr>
    </w:lvl>
    <w:lvl w:ilvl="5" w:tplc="FB48A1C0">
      <w:start w:val="1"/>
      <w:numFmt w:val="lowerRoman"/>
      <w:lvlText w:val="%6."/>
      <w:lvlJc w:val="right"/>
      <w:pPr>
        <w:ind w:left="4680" w:hanging="180"/>
      </w:pPr>
    </w:lvl>
    <w:lvl w:ilvl="6" w:tplc="AE2080DC">
      <w:start w:val="1"/>
      <w:numFmt w:val="decimal"/>
      <w:lvlText w:val="%7."/>
      <w:lvlJc w:val="left"/>
      <w:pPr>
        <w:ind w:left="5400" w:hanging="360"/>
      </w:pPr>
    </w:lvl>
    <w:lvl w:ilvl="7" w:tplc="F37EB5C8">
      <w:start w:val="1"/>
      <w:numFmt w:val="lowerLetter"/>
      <w:lvlText w:val="%8."/>
      <w:lvlJc w:val="left"/>
      <w:pPr>
        <w:ind w:left="6120" w:hanging="360"/>
      </w:pPr>
    </w:lvl>
    <w:lvl w:ilvl="8" w:tplc="57E455F2">
      <w:start w:val="1"/>
      <w:numFmt w:val="lowerRoman"/>
      <w:lvlText w:val="%9."/>
      <w:lvlJc w:val="right"/>
      <w:pPr>
        <w:ind w:left="6840" w:hanging="180"/>
      </w:pPr>
    </w:lvl>
  </w:abstractNum>
  <w:abstractNum w:abstractNumId="22" w15:restartNumberingAfterBreak="0">
    <w:nsid w:val="43391D3C"/>
    <w:multiLevelType w:val="hybridMultilevel"/>
    <w:tmpl w:val="ABA67148"/>
    <w:lvl w:ilvl="0" w:tplc="69460006">
      <w:start w:val="1"/>
      <w:numFmt w:val="bullet"/>
      <w:lvlText w:val=""/>
      <w:lvlJc w:val="left"/>
      <w:pPr>
        <w:ind w:left="1080" w:hanging="360"/>
      </w:pPr>
      <w:rPr>
        <w:rFonts w:ascii="Symbol" w:hAnsi="Symbol" w:hint="default"/>
      </w:rPr>
    </w:lvl>
    <w:lvl w:ilvl="1" w:tplc="48844974">
      <w:start w:val="1"/>
      <w:numFmt w:val="bullet"/>
      <w:lvlText w:val="o"/>
      <w:lvlJc w:val="left"/>
      <w:pPr>
        <w:ind w:left="1800" w:hanging="360"/>
      </w:pPr>
      <w:rPr>
        <w:rFonts w:ascii="Courier New" w:hAnsi="Courier New" w:hint="default"/>
      </w:rPr>
    </w:lvl>
    <w:lvl w:ilvl="2" w:tplc="4BBCD232">
      <w:start w:val="1"/>
      <w:numFmt w:val="bullet"/>
      <w:lvlText w:val=""/>
      <w:lvlJc w:val="left"/>
      <w:pPr>
        <w:ind w:left="2520" w:hanging="360"/>
      </w:pPr>
      <w:rPr>
        <w:rFonts w:ascii="Wingdings" w:hAnsi="Wingdings" w:hint="default"/>
      </w:rPr>
    </w:lvl>
    <w:lvl w:ilvl="3" w:tplc="7F1A91CE">
      <w:start w:val="1"/>
      <w:numFmt w:val="bullet"/>
      <w:lvlText w:val=""/>
      <w:lvlJc w:val="left"/>
      <w:pPr>
        <w:ind w:left="3240" w:hanging="360"/>
      </w:pPr>
      <w:rPr>
        <w:rFonts w:ascii="Symbol" w:hAnsi="Symbol" w:hint="default"/>
      </w:rPr>
    </w:lvl>
    <w:lvl w:ilvl="4" w:tplc="1B388040">
      <w:start w:val="1"/>
      <w:numFmt w:val="bullet"/>
      <w:lvlText w:val="o"/>
      <w:lvlJc w:val="left"/>
      <w:pPr>
        <w:ind w:left="3960" w:hanging="360"/>
      </w:pPr>
      <w:rPr>
        <w:rFonts w:ascii="Courier New" w:hAnsi="Courier New" w:hint="default"/>
      </w:rPr>
    </w:lvl>
    <w:lvl w:ilvl="5" w:tplc="A784E4D4">
      <w:start w:val="1"/>
      <w:numFmt w:val="bullet"/>
      <w:lvlText w:val=""/>
      <w:lvlJc w:val="left"/>
      <w:pPr>
        <w:ind w:left="4680" w:hanging="360"/>
      </w:pPr>
      <w:rPr>
        <w:rFonts w:ascii="Wingdings" w:hAnsi="Wingdings" w:hint="default"/>
      </w:rPr>
    </w:lvl>
    <w:lvl w:ilvl="6" w:tplc="2026A0D2">
      <w:start w:val="1"/>
      <w:numFmt w:val="bullet"/>
      <w:lvlText w:val=""/>
      <w:lvlJc w:val="left"/>
      <w:pPr>
        <w:ind w:left="5400" w:hanging="360"/>
      </w:pPr>
      <w:rPr>
        <w:rFonts w:ascii="Symbol" w:hAnsi="Symbol" w:hint="default"/>
      </w:rPr>
    </w:lvl>
    <w:lvl w:ilvl="7" w:tplc="30860424">
      <w:start w:val="1"/>
      <w:numFmt w:val="bullet"/>
      <w:lvlText w:val="o"/>
      <w:lvlJc w:val="left"/>
      <w:pPr>
        <w:ind w:left="6120" w:hanging="360"/>
      </w:pPr>
      <w:rPr>
        <w:rFonts w:ascii="Courier New" w:hAnsi="Courier New" w:hint="default"/>
      </w:rPr>
    </w:lvl>
    <w:lvl w:ilvl="8" w:tplc="17A6B0CA">
      <w:start w:val="1"/>
      <w:numFmt w:val="bullet"/>
      <w:lvlText w:val=""/>
      <w:lvlJc w:val="left"/>
      <w:pPr>
        <w:ind w:left="6840" w:hanging="360"/>
      </w:pPr>
      <w:rPr>
        <w:rFonts w:ascii="Wingdings" w:hAnsi="Wingdings" w:hint="default"/>
      </w:rPr>
    </w:lvl>
  </w:abstractNum>
  <w:abstractNum w:abstractNumId="23" w15:restartNumberingAfterBreak="0">
    <w:nsid w:val="4390AB06"/>
    <w:multiLevelType w:val="hybridMultilevel"/>
    <w:tmpl w:val="5DC23AEA"/>
    <w:lvl w:ilvl="0" w:tplc="7CC40688">
      <w:start w:val="1"/>
      <w:numFmt w:val="bullet"/>
      <w:lvlText w:val=""/>
      <w:lvlJc w:val="left"/>
      <w:pPr>
        <w:ind w:left="1080" w:hanging="360"/>
      </w:pPr>
      <w:rPr>
        <w:rFonts w:ascii="Symbol" w:hAnsi="Symbol" w:hint="default"/>
      </w:rPr>
    </w:lvl>
    <w:lvl w:ilvl="1" w:tplc="DA1261E6">
      <w:start w:val="1"/>
      <w:numFmt w:val="bullet"/>
      <w:lvlText w:val="o"/>
      <w:lvlJc w:val="left"/>
      <w:pPr>
        <w:ind w:left="1800" w:hanging="360"/>
      </w:pPr>
      <w:rPr>
        <w:rFonts w:ascii="Courier New" w:hAnsi="Courier New" w:hint="default"/>
      </w:rPr>
    </w:lvl>
    <w:lvl w:ilvl="2" w:tplc="4F8C2774">
      <w:start w:val="1"/>
      <w:numFmt w:val="bullet"/>
      <w:lvlText w:val=""/>
      <w:lvlJc w:val="left"/>
      <w:pPr>
        <w:ind w:left="2520" w:hanging="360"/>
      </w:pPr>
      <w:rPr>
        <w:rFonts w:ascii="Wingdings" w:hAnsi="Wingdings" w:hint="default"/>
      </w:rPr>
    </w:lvl>
    <w:lvl w:ilvl="3" w:tplc="16F07696">
      <w:start w:val="1"/>
      <w:numFmt w:val="bullet"/>
      <w:lvlText w:val=""/>
      <w:lvlJc w:val="left"/>
      <w:pPr>
        <w:ind w:left="3240" w:hanging="360"/>
      </w:pPr>
      <w:rPr>
        <w:rFonts w:ascii="Symbol" w:hAnsi="Symbol" w:hint="default"/>
      </w:rPr>
    </w:lvl>
    <w:lvl w:ilvl="4" w:tplc="BB2C240C">
      <w:start w:val="1"/>
      <w:numFmt w:val="bullet"/>
      <w:lvlText w:val="o"/>
      <w:lvlJc w:val="left"/>
      <w:pPr>
        <w:ind w:left="3960" w:hanging="360"/>
      </w:pPr>
      <w:rPr>
        <w:rFonts w:ascii="Courier New" w:hAnsi="Courier New" w:hint="default"/>
      </w:rPr>
    </w:lvl>
    <w:lvl w:ilvl="5" w:tplc="515487F6">
      <w:start w:val="1"/>
      <w:numFmt w:val="bullet"/>
      <w:lvlText w:val=""/>
      <w:lvlJc w:val="left"/>
      <w:pPr>
        <w:ind w:left="4680" w:hanging="360"/>
      </w:pPr>
      <w:rPr>
        <w:rFonts w:ascii="Wingdings" w:hAnsi="Wingdings" w:hint="default"/>
      </w:rPr>
    </w:lvl>
    <w:lvl w:ilvl="6" w:tplc="7C809DFA">
      <w:start w:val="1"/>
      <w:numFmt w:val="bullet"/>
      <w:lvlText w:val=""/>
      <w:lvlJc w:val="left"/>
      <w:pPr>
        <w:ind w:left="5400" w:hanging="360"/>
      </w:pPr>
      <w:rPr>
        <w:rFonts w:ascii="Symbol" w:hAnsi="Symbol" w:hint="default"/>
      </w:rPr>
    </w:lvl>
    <w:lvl w:ilvl="7" w:tplc="039833C2">
      <w:start w:val="1"/>
      <w:numFmt w:val="bullet"/>
      <w:lvlText w:val="o"/>
      <w:lvlJc w:val="left"/>
      <w:pPr>
        <w:ind w:left="6120" w:hanging="360"/>
      </w:pPr>
      <w:rPr>
        <w:rFonts w:ascii="Courier New" w:hAnsi="Courier New" w:hint="default"/>
      </w:rPr>
    </w:lvl>
    <w:lvl w:ilvl="8" w:tplc="E75EADF6">
      <w:start w:val="1"/>
      <w:numFmt w:val="bullet"/>
      <w:lvlText w:val=""/>
      <w:lvlJc w:val="left"/>
      <w:pPr>
        <w:ind w:left="6840" w:hanging="360"/>
      </w:pPr>
      <w:rPr>
        <w:rFonts w:ascii="Wingdings" w:hAnsi="Wingdings" w:hint="default"/>
      </w:rPr>
    </w:lvl>
  </w:abstractNum>
  <w:abstractNum w:abstractNumId="24" w15:restartNumberingAfterBreak="0">
    <w:nsid w:val="46E9522D"/>
    <w:multiLevelType w:val="hybridMultilevel"/>
    <w:tmpl w:val="EAA8F334"/>
    <w:lvl w:ilvl="0" w:tplc="D69EE8D4">
      <w:start w:val="1"/>
      <w:numFmt w:val="bullet"/>
      <w:lvlText w:val=""/>
      <w:lvlJc w:val="left"/>
      <w:pPr>
        <w:ind w:left="1080" w:hanging="360"/>
      </w:pPr>
      <w:rPr>
        <w:rFonts w:ascii="Symbol" w:hAnsi="Symbol" w:hint="default"/>
      </w:rPr>
    </w:lvl>
    <w:lvl w:ilvl="1" w:tplc="B54497A8">
      <w:start w:val="1"/>
      <w:numFmt w:val="bullet"/>
      <w:lvlText w:val="o"/>
      <w:lvlJc w:val="left"/>
      <w:pPr>
        <w:ind w:left="1800" w:hanging="360"/>
      </w:pPr>
      <w:rPr>
        <w:rFonts w:ascii="Courier New" w:hAnsi="Courier New" w:hint="default"/>
      </w:rPr>
    </w:lvl>
    <w:lvl w:ilvl="2" w:tplc="7DC2F34A">
      <w:start w:val="1"/>
      <w:numFmt w:val="bullet"/>
      <w:lvlText w:val=""/>
      <w:lvlJc w:val="left"/>
      <w:pPr>
        <w:ind w:left="2520" w:hanging="360"/>
      </w:pPr>
      <w:rPr>
        <w:rFonts w:ascii="Wingdings" w:hAnsi="Wingdings" w:hint="default"/>
      </w:rPr>
    </w:lvl>
    <w:lvl w:ilvl="3" w:tplc="E0FCA8F8">
      <w:start w:val="1"/>
      <w:numFmt w:val="bullet"/>
      <w:lvlText w:val=""/>
      <w:lvlJc w:val="left"/>
      <w:pPr>
        <w:ind w:left="3240" w:hanging="360"/>
      </w:pPr>
      <w:rPr>
        <w:rFonts w:ascii="Symbol" w:hAnsi="Symbol" w:hint="default"/>
      </w:rPr>
    </w:lvl>
    <w:lvl w:ilvl="4" w:tplc="DEA84F8A">
      <w:start w:val="1"/>
      <w:numFmt w:val="bullet"/>
      <w:lvlText w:val="o"/>
      <w:lvlJc w:val="left"/>
      <w:pPr>
        <w:ind w:left="3960" w:hanging="360"/>
      </w:pPr>
      <w:rPr>
        <w:rFonts w:ascii="Courier New" w:hAnsi="Courier New" w:hint="default"/>
      </w:rPr>
    </w:lvl>
    <w:lvl w:ilvl="5" w:tplc="F80A5ECC">
      <w:start w:val="1"/>
      <w:numFmt w:val="bullet"/>
      <w:lvlText w:val=""/>
      <w:lvlJc w:val="left"/>
      <w:pPr>
        <w:ind w:left="4680" w:hanging="360"/>
      </w:pPr>
      <w:rPr>
        <w:rFonts w:ascii="Wingdings" w:hAnsi="Wingdings" w:hint="default"/>
      </w:rPr>
    </w:lvl>
    <w:lvl w:ilvl="6" w:tplc="17C2F208">
      <w:start w:val="1"/>
      <w:numFmt w:val="bullet"/>
      <w:lvlText w:val=""/>
      <w:lvlJc w:val="left"/>
      <w:pPr>
        <w:ind w:left="5400" w:hanging="360"/>
      </w:pPr>
      <w:rPr>
        <w:rFonts w:ascii="Symbol" w:hAnsi="Symbol" w:hint="default"/>
      </w:rPr>
    </w:lvl>
    <w:lvl w:ilvl="7" w:tplc="C672BB9E">
      <w:start w:val="1"/>
      <w:numFmt w:val="bullet"/>
      <w:lvlText w:val="o"/>
      <w:lvlJc w:val="left"/>
      <w:pPr>
        <w:ind w:left="6120" w:hanging="360"/>
      </w:pPr>
      <w:rPr>
        <w:rFonts w:ascii="Courier New" w:hAnsi="Courier New" w:hint="default"/>
      </w:rPr>
    </w:lvl>
    <w:lvl w:ilvl="8" w:tplc="4F84DB48">
      <w:start w:val="1"/>
      <w:numFmt w:val="bullet"/>
      <w:lvlText w:val=""/>
      <w:lvlJc w:val="left"/>
      <w:pPr>
        <w:ind w:left="6840" w:hanging="360"/>
      </w:pPr>
      <w:rPr>
        <w:rFonts w:ascii="Wingdings" w:hAnsi="Wingdings" w:hint="default"/>
      </w:rPr>
    </w:lvl>
  </w:abstractNum>
  <w:abstractNum w:abstractNumId="25" w15:restartNumberingAfterBreak="0">
    <w:nsid w:val="49E2C22F"/>
    <w:multiLevelType w:val="hybridMultilevel"/>
    <w:tmpl w:val="C0086A7C"/>
    <w:lvl w:ilvl="0" w:tplc="80DC181A">
      <w:start w:val="1"/>
      <w:numFmt w:val="bullet"/>
      <w:lvlText w:val=""/>
      <w:lvlJc w:val="left"/>
      <w:pPr>
        <w:ind w:left="1080" w:hanging="360"/>
      </w:pPr>
      <w:rPr>
        <w:rFonts w:ascii="Symbol" w:hAnsi="Symbol" w:hint="default"/>
      </w:rPr>
    </w:lvl>
    <w:lvl w:ilvl="1" w:tplc="1F625626">
      <w:start w:val="1"/>
      <w:numFmt w:val="bullet"/>
      <w:lvlText w:val="o"/>
      <w:lvlJc w:val="left"/>
      <w:pPr>
        <w:ind w:left="1800" w:hanging="360"/>
      </w:pPr>
      <w:rPr>
        <w:rFonts w:ascii="Courier New" w:hAnsi="Courier New" w:hint="default"/>
      </w:rPr>
    </w:lvl>
    <w:lvl w:ilvl="2" w:tplc="842E7878">
      <w:start w:val="1"/>
      <w:numFmt w:val="bullet"/>
      <w:lvlText w:val=""/>
      <w:lvlJc w:val="left"/>
      <w:pPr>
        <w:ind w:left="2520" w:hanging="360"/>
      </w:pPr>
      <w:rPr>
        <w:rFonts w:ascii="Wingdings" w:hAnsi="Wingdings" w:hint="default"/>
      </w:rPr>
    </w:lvl>
    <w:lvl w:ilvl="3" w:tplc="2B8C0D68">
      <w:start w:val="1"/>
      <w:numFmt w:val="bullet"/>
      <w:lvlText w:val=""/>
      <w:lvlJc w:val="left"/>
      <w:pPr>
        <w:ind w:left="3240" w:hanging="360"/>
      </w:pPr>
      <w:rPr>
        <w:rFonts w:ascii="Symbol" w:hAnsi="Symbol" w:hint="default"/>
      </w:rPr>
    </w:lvl>
    <w:lvl w:ilvl="4" w:tplc="AC54AA38">
      <w:start w:val="1"/>
      <w:numFmt w:val="bullet"/>
      <w:lvlText w:val="o"/>
      <w:lvlJc w:val="left"/>
      <w:pPr>
        <w:ind w:left="3960" w:hanging="360"/>
      </w:pPr>
      <w:rPr>
        <w:rFonts w:ascii="Courier New" w:hAnsi="Courier New" w:hint="default"/>
      </w:rPr>
    </w:lvl>
    <w:lvl w:ilvl="5" w:tplc="A888029A">
      <w:start w:val="1"/>
      <w:numFmt w:val="bullet"/>
      <w:lvlText w:val=""/>
      <w:lvlJc w:val="left"/>
      <w:pPr>
        <w:ind w:left="4680" w:hanging="360"/>
      </w:pPr>
      <w:rPr>
        <w:rFonts w:ascii="Wingdings" w:hAnsi="Wingdings" w:hint="default"/>
      </w:rPr>
    </w:lvl>
    <w:lvl w:ilvl="6" w:tplc="40AC7428">
      <w:start w:val="1"/>
      <w:numFmt w:val="bullet"/>
      <w:lvlText w:val=""/>
      <w:lvlJc w:val="left"/>
      <w:pPr>
        <w:ind w:left="5400" w:hanging="360"/>
      </w:pPr>
      <w:rPr>
        <w:rFonts w:ascii="Symbol" w:hAnsi="Symbol" w:hint="default"/>
      </w:rPr>
    </w:lvl>
    <w:lvl w:ilvl="7" w:tplc="B99ADCC4">
      <w:start w:val="1"/>
      <w:numFmt w:val="bullet"/>
      <w:lvlText w:val="o"/>
      <w:lvlJc w:val="left"/>
      <w:pPr>
        <w:ind w:left="6120" w:hanging="360"/>
      </w:pPr>
      <w:rPr>
        <w:rFonts w:ascii="Courier New" w:hAnsi="Courier New" w:hint="default"/>
      </w:rPr>
    </w:lvl>
    <w:lvl w:ilvl="8" w:tplc="D89A4716">
      <w:start w:val="1"/>
      <w:numFmt w:val="bullet"/>
      <w:lvlText w:val=""/>
      <w:lvlJc w:val="left"/>
      <w:pPr>
        <w:ind w:left="6840" w:hanging="360"/>
      </w:pPr>
      <w:rPr>
        <w:rFonts w:ascii="Wingdings" w:hAnsi="Wingdings" w:hint="default"/>
      </w:rPr>
    </w:lvl>
  </w:abstractNum>
  <w:abstractNum w:abstractNumId="26" w15:restartNumberingAfterBreak="0">
    <w:nsid w:val="4E455D57"/>
    <w:multiLevelType w:val="hybridMultilevel"/>
    <w:tmpl w:val="6C2A0B00"/>
    <w:lvl w:ilvl="0" w:tplc="576C1EF8">
      <w:start w:val="1"/>
      <w:numFmt w:val="bullet"/>
      <w:lvlText w:val=""/>
      <w:lvlJc w:val="left"/>
      <w:pPr>
        <w:ind w:left="1080" w:hanging="360"/>
      </w:pPr>
      <w:rPr>
        <w:rFonts w:ascii="Symbol" w:hAnsi="Symbol" w:hint="default"/>
      </w:rPr>
    </w:lvl>
    <w:lvl w:ilvl="1" w:tplc="7FD46620">
      <w:start w:val="1"/>
      <w:numFmt w:val="bullet"/>
      <w:lvlText w:val="o"/>
      <w:lvlJc w:val="left"/>
      <w:pPr>
        <w:ind w:left="1800" w:hanging="360"/>
      </w:pPr>
      <w:rPr>
        <w:rFonts w:ascii="Courier New" w:hAnsi="Courier New" w:hint="default"/>
      </w:rPr>
    </w:lvl>
    <w:lvl w:ilvl="2" w:tplc="6BD2DD58">
      <w:start w:val="1"/>
      <w:numFmt w:val="bullet"/>
      <w:lvlText w:val=""/>
      <w:lvlJc w:val="left"/>
      <w:pPr>
        <w:ind w:left="2520" w:hanging="360"/>
      </w:pPr>
      <w:rPr>
        <w:rFonts w:ascii="Wingdings" w:hAnsi="Wingdings" w:hint="default"/>
      </w:rPr>
    </w:lvl>
    <w:lvl w:ilvl="3" w:tplc="1AF6D9D4">
      <w:start w:val="1"/>
      <w:numFmt w:val="bullet"/>
      <w:lvlText w:val=""/>
      <w:lvlJc w:val="left"/>
      <w:pPr>
        <w:ind w:left="3240" w:hanging="360"/>
      </w:pPr>
      <w:rPr>
        <w:rFonts w:ascii="Symbol" w:hAnsi="Symbol" w:hint="default"/>
      </w:rPr>
    </w:lvl>
    <w:lvl w:ilvl="4" w:tplc="241A7698">
      <w:start w:val="1"/>
      <w:numFmt w:val="bullet"/>
      <w:lvlText w:val="o"/>
      <w:lvlJc w:val="left"/>
      <w:pPr>
        <w:ind w:left="3960" w:hanging="360"/>
      </w:pPr>
      <w:rPr>
        <w:rFonts w:ascii="Courier New" w:hAnsi="Courier New" w:hint="default"/>
      </w:rPr>
    </w:lvl>
    <w:lvl w:ilvl="5" w:tplc="104C7A90">
      <w:start w:val="1"/>
      <w:numFmt w:val="bullet"/>
      <w:lvlText w:val=""/>
      <w:lvlJc w:val="left"/>
      <w:pPr>
        <w:ind w:left="4680" w:hanging="360"/>
      </w:pPr>
      <w:rPr>
        <w:rFonts w:ascii="Wingdings" w:hAnsi="Wingdings" w:hint="default"/>
      </w:rPr>
    </w:lvl>
    <w:lvl w:ilvl="6" w:tplc="60448920">
      <w:start w:val="1"/>
      <w:numFmt w:val="bullet"/>
      <w:lvlText w:val=""/>
      <w:lvlJc w:val="left"/>
      <w:pPr>
        <w:ind w:left="5400" w:hanging="360"/>
      </w:pPr>
      <w:rPr>
        <w:rFonts w:ascii="Symbol" w:hAnsi="Symbol" w:hint="default"/>
      </w:rPr>
    </w:lvl>
    <w:lvl w:ilvl="7" w:tplc="24D210CA">
      <w:start w:val="1"/>
      <w:numFmt w:val="bullet"/>
      <w:lvlText w:val="o"/>
      <w:lvlJc w:val="left"/>
      <w:pPr>
        <w:ind w:left="6120" w:hanging="360"/>
      </w:pPr>
      <w:rPr>
        <w:rFonts w:ascii="Courier New" w:hAnsi="Courier New" w:hint="default"/>
      </w:rPr>
    </w:lvl>
    <w:lvl w:ilvl="8" w:tplc="52223352">
      <w:start w:val="1"/>
      <w:numFmt w:val="bullet"/>
      <w:lvlText w:val=""/>
      <w:lvlJc w:val="left"/>
      <w:pPr>
        <w:ind w:left="6840" w:hanging="360"/>
      </w:pPr>
      <w:rPr>
        <w:rFonts w:ascii="Wingdings" w:hAnsi="Wingdings" w:hint="default"/>
      </w:rPr>
    </w:lvl>
  </w:abstractNum>
  <w:abstractNum w:abstractNumId="27" w15:restartNumberingAfterBreak="0">
    <w:nsid w:val="51E237E6"/>
    <w:multiLevelType w:val="hybridMultilevel"/>
    <w:tmpl w:val="2AC42510"/>
    <w:lvl w:ilvl="0" w:tplc="5A6A1A3E">
      <w:start w:val="1"/>
      <w:numFmt w:val="bullet"/>
      <w:lvlText w:val=""/>
      <w:lvlJc w:val="left"/>
      <w:pPr>
        <w:ind w:left="1080" w:hanging="360"/>
      </w:pPr>
      <w:rPr>
        <w:rFonts w:ascii="Symbol" w:hAnsi="Symbol" w:hint="default"/>
      </w:rPr>
    </w:lvl>
    <w:lvl w:ilvl="1" w:tplc="1E94612C">
      <w:start w:val="1"/>
      <w:numFmt w:val="bullet"/>
      <w:lvlText w:val="o"/>
      <w:lvlJc w:val="left"/>
      <w:pPr>
        <w:ind w:left="1800" w:hanging="360"/>
      </w:pPr>
      <w:rPr>
        <w:rFonts w:ascii="Courier New" w:hAnsi="Courier New" w:hint="default"/>
      </w:rPr>
    </w:lvl>
    <w:lvl w:ilvl="2" w:tplc="58DEA9E8">
      <w:start w:val="1"/>
      <w:numFmt w:val="bullet"/>
      <w:lvlText w:val=""/>
      <w:lvlJc w:val="left"/>
      <w:pPr>
        <w:ind w:left="2520" w:hanging="360"/>
      </w:pPr>
      <w:rPr>
        <w:rFonts w:ascii="Wingdings" w:hAnsi="Wingdings" w:hint="default"/>
      </w:rPr>
    </w:lvl>
    <w:lvl w:ilvl="3" w:tplc="D180D948">
      <w:start w:val="1"/>
      <w:numFmt w:val="bullet"/>
      <w:lvlText w:val=""/>
      <w:lvlJc w:val="left"/>
      <w:pPr>
        <w:ind w:left="3240" w:hanging="360"/>
      </w:pPr>
      <w:rPr>
        <w:rFonts w:ascii="Symbol" w:hAnsi="Symbol" w:hint="default"/>
      </w:rPr>
    </w:lvl>
    <w:lvl w:ilvl="4" w:tplc="6108FAFE">
      <w:start w:val="1"/>
      <w:numFmt w:val="bullet"/>
      <w:lvlText w:val="o"/>
      <w:lvlJc w:val="left"/>
      <w:pPr>
        <w:ind w:left="3960" w:hanging="360"/>
      </w:pPr>
      <w:rPr>
        <w:rFonts w:ascii="Courier New" w:hAnsi="Courier New" w:hint="default"/>
      </w:rPr>
    </w:lvl>
    <w:lvl w:ilvl="5" w:tplc="8EDAC96C">
      <w:start w:val="1"/>
      <w:numFmt w:val="bullet"/>
      <w:lvlText w:val=""/>
      <w:lvlJc w:val="left"/>
      <w:pPr>
        <w:ind w:left="4680" w:hanging="360"/>
      </w:pPr>
      <w:rPr>
        <w:rFonts w:ascii="Wingdings" w:hAnsi="Wingdings" w:hint="default"/>
      </w:rPr>
    </w:lvl>
    <w:lvl w:ilvl="6" w:tplc="C43EFBC6">
      <w:start w:val="1"/>
      <w:numFmt w:val="bullet"/>
      <w:lvlText w:val=""/>
      <w:lvlJc w:val="left"/>
      <w:pPr>
        <w:ind w:left="5400" w:hanging="360"/>
      </w:pPr>
      <w:rPr>
        <w:rFonts w:ascii="Symbol" w:hAnsi="Symbol" w:hint="default"/>
      </w:rPr>
    </w:lvl>
    <w:lvl w:ilvl="7" w:tplc="A17E05F0">
      <w:start w:val="1"/>
      <w:numFmt w:val="bullet"/>
      <w:lvlText w:val="o"/>
      <w:lvlJc w:val="left"/>
      <w:pPr>
        <w:ind w:left="6120" w:hanging="360"/>
      </w:pPr>
      <w:rPr>
        <w:rFonts w:ascii="Courier New" w:hAnsi="Courier New" w:hint="default"/>
      </w:rPr>
    </w:lvl>
    <w:lvl w:ilvl="8" w:tplc="034835A8">
      <w:start w:val="1"/>
      <w:numFmt w:val="bullet"/>
      <w:lvlText w:val=""/>
      <w:lvlJc w:val="left"/>
      <w:pPr>
        <w:ind w:left="6840" w:hanging="360"/>
      </w:pPr>
      <w:rPr>
        <w:rFonts w:ascii="Wingdings" w:hAnsi="Wingdings" w:hint="default"/>
      </w:rPr>
    </w:lvl>
  </w:abstractNum>
  <w:abstractNum w:abstractNumId="28" w15:restartNumberingAfterBreak="0">
    <w:nsid w:val="532A421E"/>
    <w:multiLevelType w:val="hybridMultilevel"/>
    <w:tmpl w:val="9162E9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354CAE5"/>
    <w:multiLevelType w:val="hybridMultilevel"/>
    <w:tmpl w:val="D6B2F3B0"/>
    <w:lvl w:ilvl="0" w:tplc="51FA719A">
      <w:start w:val="1"/>
      <w:numFmt w:val="lowerLetter"/>
      <w:lvlText w:val="%1."/>
      <w:lvlJc w:val="left"/>
      <w:pPr>
        <w:ind w:left="1080" w:hanging="360"/>
      </w:pPr>
    </w:lvl>
    <w:lvl w:ilvl="1" w:tplc="9F608D18">
      <w:start w:val="1"/>
      <w:numFmt w:val="lowerLetter"/>
      <w:lvlText w:val="%2."/>
      <w:lvlJc w:val="left"/>
      <w:pPr>
        <w:ind w:left="1800" w:hanging="360"/>
      </w:pPr>
    </w:lvl>
    <w:lvl w:ilvl="2" w:tplc="70C83872">
      <w:start w:val="1"/>
      <w:numFmt w:val="lowerRoman"/>
      <w:lvlText w:val="%3."/>
      <w:lvlJc w:val="right"/>
      <w:pPr>
        <w:ind w:left="2520" w:hanging="180"/>
      </w:pPr>
    </w:lvl>
    <w:lvl w:ilvl="3" w:tplc="DAFEC060">
      <w:start w:val="1"/>
      <w:numFmt w:val="decimal"/>
      <w:lvlText w:val="%4."/>
      <w:lvlJc w:val="left"/>
      <w:pPr>
        <w:ind w:left="3240" w:hanging="360"/>
      </w:pPr>
    </w:lvl>
    <w:lvl w:ilvl="4" w:tplc="BEA68060">
      <w:start w:val="1"/>
      <w:numFmt w:val="lowerLetter"/>
      <w:lvlText w:val="%5."/>
      <w:lvlJc w:val="left"/>
      <w:pPr>
        <w:ind w:left="3960" w:hanging="360"/>
      </w:pPr>
    </w:lvl>
    <w:lvl w:ilvl="5" w:tplc="402C4928">
      <w:start w:val="1"/>
      <w:numFmt w:val="lowerRoman"/>
      <w:lvlText w:val="%6."/>
      <w:lvlJc w:val="right"/>
      <w:pPr>
        <w:ind w:left="4680" w:hanging="180"/>
      </w:pPr>
    </w:lvl>
    <w:lvl w:ilvl="6" w:tplc="03B45F1E">
      <w:start w:val="1"/>
      <w:numFmt w:val="decimal"/>
      <w:lvlText w:val="%7."/>
      <w:lvlJc w:val="left"/>
      <w:pPr>
        <w:ind w:left="5400" w:hanging="360"/>
      </w:pPr>
    </w:lvl>
    <w:lvl w:ilvl="7" w:tplc="69A8B110">
      <w:start w:val="1"/>
      <w:numFmt w:val="lowerLetter"/>
      <w:lvlText w:val="%8."/>
      <w:lvlJc w:val="left"/>
      <w:pPr>
        <w:ind w:left="6120" w:hanging="360"/>
      </w:pPr>
    </w:lvl>
    <w:lvl w:ilvl="8" w:tplc="2A902AD6">
      <w:start w:val="1"/>
      <w:numFmt w:val="lowerRoman"/>
      <w:lvlText w:val="%9."/>
      <w:lvlJc w:val="right"/>
      <w:pPr>
        <w:ind w:left="6840" w:hanging="180"/>
      </w:pPr>
    </w:lvl>
  </w:abstractNum>
  <w:abstractNum w:abstractNumId="30" w15:restartNumberingAfterBreak="0">
    <w:nsid w:val="5756C0AC"/>
    <w:multiLevelType w:val="hybridMultilevel"/>
    <w:tmpl w:val="ECA414B8"/>
    <w:lvl w:ilvl="0" w:tplc="321A947C">
      <w:start w:val="1"/>
      <w:numFmt w:val="bullet"/>
      <w:lvlText w:val=""/>
      <w:lvlJc w:val="left"/>
      <w:pPr>
        <w:ind w:left="1080" w:hanging="360"/>
      </w:pPr>
      <w:rPr>
        <w:rFonts w:ascii="Symbol" w:hAnsi="Symbol" w:hint="default"/>
      </w:rPr>
    </w:lvl>
    <w:lvl w:ilvl="1" w:tplc="DC1EF186">
      <w:start w:val="1"/>
      <w:numFmt w:val="bullet"/>
      <w:lvlText w:val="o"/>
      <w:lvlJc w:val="left"/>
      <w:pPr>
        <w:ind w:left="1800" w:hanging="360"/>
      </w:pPr>
      <w:rPr>
        <w:rFonts w:ascii="Courier New" w:hAnsi="Courier New" w:hint="default"/>
      </w:rPr>
    </w:lvl>
    <w:lvl w:ilvl="2" w:tplc="27FE8C34">
      <w:start w:val="1"/>
      <w:numFmt w:val="bullet"/>
      <w:lvlText w:val=""/>
      <w:lvlJc w:val="left"/>
      <w:pPr>
        <w:ind w:left="2520" w:hanging="360"/>
      </w:pPr>
      <w:rPr>
        <w:rFonts w:ascii="Wingdings" w:hAnsi="Wingdings" w:hint="default"/>
      </w:rPr>
    </w:lvl>
    <w:lvl w:ilvl="3" w:tplc="13E6AC6A">
      <w:start w:val="1"/>
      <w:numFmt w:val="bullet"/>
      <w:lvlText w:val=""/>
      <w:lvlJc w:val="left"/>
      <w:pPr>
        <w:ind w:left="3240" w:hanging="360"/>
      </w:pPr>
      <w:rPr>
        <w:rFonts w:ascii="Symbol" w:hAnsi="Symbol" w:hint="default"/>
      </w:rPr>
    </w:lvl>
    <w:lvl w:ilvl="4" w:tplc="00A62444">
      <w:start w:val="1"/>
      <w:numFmt w:val="bullet"/>
      <w:lvlText w:val="o"/>
      <w:lvlJc w:val="left"/>
      <w:pPr>
        <w:ind w:left="3960" w:hanging="360"/>
      </w:pPr>
      <w:rPr>
        <w:rFonts w:ascii="Courier New" w:hAnsi="Courier New" w:hint="default"/>
      </w:rPr>
    </w:lvl>
    <w:lvl w:ilvl="5" w:tplc="BED480FE">
      <w:start w:val="1"/>
      <w:numFmt w:val="bullet"/>
      <w:lvlText w:val=""/>
      <w:lvlJc w:val="left"/>
      <w:pPr>
        <w:ind w:left="4680" w:hanging="360"/>
      </w:pPr>
      <w:rPr>
        <w:rFonts w:ascii="Wingdings" w:hAnsi="Wingdings" w:hint="default"/>
      </w:rPr>
    </w:lvl>
    <w:lvl w:ilvl="6" w:tplc="FA3C9698">
      <w:start w:val="1"/>
      <w:numFmt w:val="bullet"/>
      <w:lvlText w:val=""/>
      <w:lvlJc w:val="left"/>
      <w:pPr>
        <w:ind w:left="5400" w:hanging="360"/>
      </w:pPr>
      <w:rPr>
        <w:rFonts w:ascii="Symbol" w:hAnsi="Symbol" w:hint="default"/>
      </w:rPr>
    </w:lvl>
    <w:lvl w:ilvl="7" w:tplc="C444F5E8">
      <w:start w:val="1"/>
      <w:numFmt w:val="bullet"/>
      <w:lvlText w:val="o"/>
      <w:lvlJc w:val="left"/>
      <w:pPr>
        <w:ind w:left="6120" w:hanging="360"/>
      </w:pPr>
      <w:rPr>
        <w:rFonts w:ascii="Courier New" w:hAnsi="Courier New" w:hint="default"/>
      </w:rPr>
    </w:lvl>
    <w:lvl w:ilvl="8" w:tplc="6A3E6EFE">
      <w:start w:val="1"/>
      <w:numFmt w:val="bullet"/>
      <w:lvlText w:val=""/>
      <w:lvlJc w:val="left"/>
      <w:pPr>
        <w:ind w:left="6840" w:hanging="360"/>
      </w:pPr>
      <w:rPr>
        <w:rFonts w:ascii="Wingdings" w:hAnsi="Wingdings" w:hint="default"/>
      </w:rPr>
    </w:lvl>
  </w:abstractNum>
  <w:abstractNum w:abstractNumId="31" w15:restartNumberingAfterBreak="0">
    <w:nsid w:val="57AB4D17"/>
    <w:multiLevelType w:val="hybridMultilevel"/>
    <w:tmpl w:val="919A3B2E"/>
    <w:lvl w:ilvl="0" w:tplc="9BC0888A">
      <w:start w:val="1"/>
      <w:numFmt w:val="bullet"/>
      <w:lvlText w:val=""/>
      <w:lvlJc w:val="left"/>
      <w:pPr>
        <w:ind w:left="1080" w:hanging="360"/>
      </w:pPr>
      <w:rPr>
        <w:rFonts w:ascii="Symbol" w:hAnsi="Symbol" w:hint="default"/>
      </w:rPr>
    </w:lvl>
    <w:lvl w:ilvl="1" w:tplc="9640AA62">
      <w:start w:val="1"/>
      <w:numFmt w:val="bullet"/>
      <w:lvlText w:val="o"/>
      <w:lvlJc w:val="left"/>
      <w:pPr>
        <w:ind w:left="1800" w:hanging="360"/>
      </w:pPr>
      <w:rPr>
        <w:rFonts w:ascii="Courier New" w:hAnsi="Courier New" w:hint="default"/>
      </w:rPr>
    </w:lvl>
    <w:lvl w:ilvl="2" w:tplc="E2CC6A7C">
      <w:start w:val="1"/>
      <w:numFmt w:val="bullet"/>
      <w:lvlText w:val=""/>
      <w:lvlJc w:val="left"/>
      <w:pPr>
        <w:ind w:left="2520" w:hanging="360"/>
      </w:pPr>
      <w:rPr>
        <w:rFonts w:ascii="Wingdings" w:hAnsi="Wingdings" w:hint="default"/>
      </w:rPr>
    </w:lvl>
    <w:lvl w:ilvl="3" w:tplc="AC8E5442">
      <w:start w:val="1"/>
      <w:numFmt w:val="bullet"/>
      <w:lvlText w:val=""/>
      <w:lvlJc w:val="left"/>
      <w:pPr>
        <w:ind w:left="3240" w:hanging="360"/>
      </w:pPr>
      <w:rPr>
        <w:rFonts w:ascii="Symbol" w:hAnsi="Symbol" w:hint="default"/>
      </w:rPr>
    </w:lvl>
    <w:lvl w:ilvl="4" w:tplc="C22CCB6E">
      <w:start w:val="1"/>
      <w:numFmt w:val="bullet"/>
      <w:lvlText w:val="o"/>
      <w:lvlJc w:val="left"/>
      <w:pPr>
        <w:ind w:left="3960" w:hanging="360"/>
      </w:pPr>
      <w:rPr>
        <w:rFonts w:ascii="Courier New" w:hAnsi="Courier New" w:hint="default"/>
      </w:rPr>
    </w:lvl>
    <w:lvl w:ilvl="5" w:tplc="C25CEABA">
      <w:start w:val="1"/>
      <w:numFmt w:val="bullet"/>
      <w:lvlText w:val=""/>
      <w:lvlJc w:val="left"/>
      <w:pPr>
        <w:ind w:left="4680" w:hanging="360"/>
      </w:pPr>
      <w:rPr>
        <w:rFonts w:ascii="Wingdings" w:hAnsi="Wingdings" w:hint="default"/>
      </w:rPr>
    </w:lvl>
    <w:lvl w:ilvl="6" w:tplc="931AD240">
      <w:start w:val="1"/>
      <w:numFmt w:val="bullet"/>
      <w:lvlText w:val=""/>
      <w:lvlJc w:val="left"/>
      <w:pPr>
        <w:ind w:left="5400" w:hanging="360"/>
      </w:pPr>
      <w:rPr>
        <w:rFonts w:ascii="Symbol" w:hAnsi="Symbol" w:hint="default"/>
      </w:rPr>
    </w:lvl>
    <w:lvl w:ilvl="7" w:tplc="A2FAEFD6">
      <w:start w:val="1"/>
      <w:numFmt w:val="bullet"/>
      <w:lvlText w:val="o"/>
      <w:lvlJc w:val="left"/>
      <w:pPr>
        <w:ind w:left="6120" w:hanging="360"/>
      </w:pPr>
      <w:rPr>
        <w:rFonts w:ascii="Courier New" w:hAnsi="Courier New" w:hint="default"/>
      </w:rPr>
    </w:lvl>
    <w:lvl w:ilvl="8" w:tplc="856E5574">
      <w:start w:val="1"/>
      <w:numFmt w:val="bullet"/>
      <w:lvlText w:val=""/>
      <w:lvlJc w:val="left"/>
      <w:pPr>
        <w:ind w:left="6840" w:hanging="360"/>
      </w:pPr>
      <w:rPr>
        <w:rFonts w:ascii="Wingdings" w:hAnsi="Wingdings" w:hint="default"/>
      </w:rPr>
    </w:lvl>
  </w:abstractNum>
  <w:abstractNum w:abstractNumId="32" w15:restartNumberingAfterBreak="0">
    <w:nsid w:val="5BEB7EE1"/>
    <w:multiLevelType w:val="hybridMultilevel"/>
    <w:tmpl w:val="217A8F2C"/>
    <w:lvl w:ilvl="0" w:tplc="EE9EC4B2">
      <w:start w:val="4"/>
      <w:numFmt w:val="decimal"/>
      <w:lvlText w:val="%1."/>
      <w:lvlJc w:val="left"/>
      <w:pPr>
        <w:ind w:left="720" w:hanging="360"/>
      </w:pPr>
      <w:rPr>
        <w:rFonts w:ascii="Segoe UI" w:hAnsi="Segoe UI" w:hint="default"/>
      </w:rPr>
    </w:lvl>
    <w:lvl w:ilvl="1" w:tplc="7E62E72A">
      <w:start w:val="1"/>
      <w:numFmt w:val="lowerLetter"/>
      <w:lvlText w:val="%2."/>
      <w:lvlJc w:val="left"/>
      <w:pPr>
        <w:ind w:left="1440" w:hanging="360"/>
      </w:pPr>
    </w:lvl>
    <w:lvl w:ilvl="2" w:tplc="D7B4AC20">
      <w:start w:val="1"/>
      <w:numFmt w:val="lowerRoman"/>
      <w:lvlText w:val="%3."/>
      <w:lvlJc w:val="right"/>
      <w:pPr>
        <w:ind w:left="2160" w:hanging="180"/>
      </w:pPr>
    </w:lvl>
    <w:lvl w:ilvl="3" w:tplc="C9C2B826">
      <w:start w:val="1"/>
      <w:numFmt w:val="decimal"/>
      <w:lvlText w:val="%4."/>
      <w:lvlJc w:val="left"/>
      <w:pPr>
        <w:ind w:left="2880" w:hanging="360"/>
      </w:pPr>
    </w:lvl>
    <w:lvl w:ilvl="4" w:tplc="390AB470">
      <w:start w:val="1"/>
      <w:numFmt w:val="lowerLetter"/>
      <w:lvlText w:val="%5."/>
      <w:lvlJc w:val="left"/>
      <w:pPr>
        <w:ind w:left="3600" w:hanging="360"/>
      </w:pPr>
    </w:lvl>
    <w:lvl w:ilvl="5" w:tplc="A7A2801E">
      <w:start w:val="1"/>
      <w:numFmt w:val="lowerRoman"/>
      <w:lvlText w:val="%6."/>
      <w:lvlJc w:val="right"/>
      <w:pPr>
        <w:ind w:left="4320" w:hanging="180"/>
      </w:pPr>
    </w:lvl>
    <w:lvl w:ilvl="6" w:tplc="A112C1AA">
      <w:start w:val="1"/>
      <w:numFmt w:val="decimal"/>
      <w:lvlText w:val="%7."/>
      <w:lvlJc w:val="left"/>
      <w:pPr>
        <w:ind w:left="5040" w:hanging="360"/>
      </w:pPr>
    </w:lvl>
    <w:lvl w:ilvl="7" w:tplc="0E0893F2">
      <w:start w:val="1"/>
      <w:numFmt w:val="lowerLetter"/>
      <w:lvlText w:val="%8."/>
      <w:lvlJc w:val="left"/>
      <w:pPr>
        <w:ind w:left="5760" w:hanging="360"/>
      </w:pPr>
    </w:lvl>
    <w:lvl w:ilvl="8" w:tplc="120803B6">
      <w:start w:val="1"/>
      <w:numFmt w:val="lowerRoman"/>
      <w:lvlText w:val="%9."/>
      <w:lvlJc w:val="right"/>
      <w:pPr>
        <w:ind w:left="6480" w:hanging="180"/>
      </w:pPr>
    </w:lvl>
  </w:abstractNum>
  <w:abstractNum w:abstractNumId="33" w15:restartNumberingAfterBreak="0">
    <w:nsid w:val="5C004000"/>
    <w:multiLevelType w:val="multilevel"/>
    <w:tmpl w:val="159C75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5FB63A8E"/>
    <w:multiLevelType w:val="hybridMultilevel"/>
    <w:tmpl w:val="28B8A67A"/>
    <w:lvl w:ilvl="0" w:tplc="354025FA">
      <w:start w:val="1"/>
      <w:numFmt w:val="bullet"/>
      <w:lvlText w:val=""/>
      <w:lvlJc w:val="left"/>
      <w:pPr>
        <w:ind w:left="1080" w:hanging="360"/>
      </w:pPr>
      <w:rPr>
        <w:rFonts w:ascii="Symbol" w:hAnsi="Symbol" w:hint="default"/>
      </w:rPr>
    </w:lvl>
    <w:lvl w:ilvl="1" w:tplc="48348906">
      <w:start w:val="1"/>
      <w:numFmt w:val="bullet"/>
      <w:lvlText w:val="o"/>
      <w:lvlJc w:val="left"/>
      <w:pPr>
        <w:ind w:left="1800" w:hanging="360"/>
      </w:pPr>
      <w:rPr>
        <w:rFonts w:ascii="Courier New" w:hAnsi="Courier New" w:hint="default"/>
      </w:rPr>
    </w:lvl>
    <w:lvl w:ilvl="2" w:tplc="2D4C29D2">
      <w:start w:val="1"/>
      <w:numFmt w:val="bullet"/>
      <w:lvlText w:val=""/>
      <w:lvlJc w:val="left"/>
      <w:pPr>
        <w:ind w:left="2520" w:hanging="360"/>
      </w:pPr>
      <w:rPr>
        <w:rFonts w:ascii="Wingdings" w:hAnsi="Wingdings" w:hint="default"/>
      </w:rPr>
    </w:lvl>
    <w:lvl w:ilvl="3" w:tplc="D1CE77E8">
      <w:start w:val="1"/>
      <w:numFmt w:val="bullet"/>
      <w:lvlText w:val=""/>
      <w:lvlJc w:val="left"/>
      <w:pPr>
        <w:ind w:left="3240" w:hanging="360"/>
      </w:pPr>
      <w:rPr>
        <w:rFonts w:ascii="Symbol" w:hAnsi="Symbol" w:hint="default"/>
      </w:rPr>
    </w:lvl>
    <w:lvl w:ilvl="4" w:tplc="8A56A876">
      <w:start w:val="1"/>
      <w:numFmt w:val="bullet"/>
      <w:lvlText w:val="o"/>
      <w:lvlJc w:val="left"/>
      <w:pPr>
        <w:ind w:left="3960" w:hanging="360"/>
      </w:pPr>
      <w:rPr>
        <w:rFonts w:ascii="Courier New" w:hAnsi="Courier New" w:hint="default"/>
      </w:rPr>
    </w:lvl>
    <w:lvl w:ilvl="5" w:tplc="64A6B2D2">
      <w:start w:val="1"/>
      <w:numFmt w:val="bullet"/>
      <w:lvlText w:val=""/>
      <w:lvlJc w:val="left"/>
      <w:pPr>
        <w:ind w:left="4680" w:hanging="360"/>
      </w:pPr>
      <w:rPr>
        <w:rFonts w:ascii="Wingdings" w:hAnsi="Wingdings" w:hint="default"/>
      </w:rPr>
    </w:lvl>
    <w:lvl w:ilvl="6" w:tplc="ABBE2D0A">
      <w:start w:val="1"/>
      <w:numFmt w:val="bullet"/>
      <w:lvlText w:val=""/>
      <w:lvlJc w:val="left"/>
      <w:pPr>
        <w:ind w:left="5400" w:hanging="360"/>
      </w:pPr>
      <w:rPr>
        <w:rFonts w:ascii="Symbol" w:hAnsi="Symbol" w:hint="default"/>
      </w:rPr>
    </w:lvl>
    <w:lvl w:ilvl="7" w:tplc="1EBEC5E2">
      <w:start w:val="1"/>
      <w:numFmt w:val="bullet"/>
      <w:lvlText w:val="o"/>
      <w:lvlJc w:val="left"/>
      <w:pPr>
        <w:ind w:left="6120" w:hanging="360"/>
      </w:pPr>
      <w:rPr>
        <w:rFonts w:ascii="Courier New" w:hAnsi="Courier New" w:hint="default"/>
      </w:rPr>
    </w:lvl>
    <w:lvl w:ilvl="8" w:tplc="F7CA886E">
      <w:start w:val="1"/>
      <w:numFmt w:val="bullet"/>
      <w:lvlText w:val=""/>
      <w:lvlJc w:val="left"/>
      <w:pPr>
        <w:ind w:left="6840" w:hanging="360"/>
      </w:pPr>
      <w:rPr>
        <w:rFonts w:ascii="Wingdings" w:hAnsi="Wingdings" w:hint="default"/>
      </w:rPr>
    </w:lvl>
  </w:abstractNum>
  <w:abstractNum w:abstractNumId="35" w15:restartNumberingAfterBreak="0">
    <w:nsid w:val="664D496A"/>
    <w:multiLevelType w:val="hybridMultilevel"/>
    <w:tmpl w:val="68A4C824"/>
    <w:lvl w:ilvl="0" w:tplc="C9CAF71C">
      <w:start w:val="1"/>
      <w:numFmt w:val="bullet"/>
      <w:lvlText w:val=""/>
      <w:lvlJc w:val="left"/>
      <w:pPr>
        <w:ind w:left="720" w:hanging="360"/>
      </w:pPr>
      <w:rPr>
        <w:rFonts w:ascii="Symbol" w:hAnsi="Symbol" w:hint="default"/>
      </w:rPr>
    </w:lvl>
    <w:lvl w:ilvl="1" w:tplc="73700C7E">
      <w:start w:val="1"/>
      <w:numFmt w:val="bullet"/>
      <w:lvlText w:val="o"/>
      <w:lvlJc w:val="left"/>
      <w:pPr>
        <w:ind w:left="1440" w:hanging="360"/>
      </w:pPr>
      <w:rPr>
        <w:rFonts w:ascii="Courier New" w:hAnsi="Courier New" w:hint="default"/>
      </w:rPr>
    </w:lvl>
    <w:lvl w:ilvl="2" w:tplc="8D8CB8CC">
      <w:start w:val="1"/>
      <w:numFmt w:val="bullet"/>
      <w:lvlText w:val=""/>
      <w:lvlJc w:val="left"/>
      <w:pPr>
        <w:ind w:left="2160" w:hanging="360"/>
      </w:pPr>
      <w:rPr>
        <w:rFonts w:ascii="Wingdings" w:hAnsi="Wingdings" w:hint="default"/>
      </w:rPr>
    </w:lvl>
    <w:lvl w:ilvl="3" w:tplc="F41C8F34">
      <w:start w:val="1"/>
      <w:numFmt w:val="bullet"/>
      <w:lvlText w:val=""/>
      <w:lvlJc w:val="left"/>
      <w:pPr>
        <w:ind w:left="2880" w:hanging="360"/>
      </w:pPr>
      <w:rPr>
        <w:rFonts w:ascii="Symbol" w:hAnsi="Symbol" w:hint="default"/>
      </w:rPr>
    </w:lvl>
    <w:lvl w:ilvl="4" w:tplc="3392E91E">
      <w:start w:val="1"/>
      <w:numFmt w:val="bullet"/>
      <w:lvlText w:val="o"/>
      <w:lvlJc w:val="left"/>
      <w:pPr>
        <w:ind w:left="3600" w:hanging="360"/>
      </w:pPr>
      <w:rPr>
        <w:rFonts w:ascii="Courier New" w:hAnsi="Courier New" w:hint="default"/>
      </w:rPr>
    </w:lvl>
    <w:lvl w:ilvl="5" w:tplc="A8BA8472">
      <w:start w:val="1"/>
      <w:numFmt w:val="bullet"/>
      <w:lvlText w:val=""/>
      <w:lvlJc w:val="left"/>
      <w:pPr>
        <w:ind w:left="4320" w:hanging="360"/>
      </w:pPr>
      <w:rPr>
        <w:rFonts w:ascii="Wingdings" w:hAnsi="Wingdings" w:hint="default"/>
      </w:rPr>
    </w:lvl>
    <w:lvl w:ilvl="6" w:tplc="AE78BFCC">
      <w:start w:val="1"/>
      <w:numFmt w:val="bullet"/>
      <w:lvlText w:val=""/>
      <w:lvlJc w:val="left"/>
      <w:pPr>
        <w:ind w:left="5040" w:hanging="360"/>
      </w:pPr>
      <w:rPr>
        <w:rFonts w:ascii="Symbol" w:hAnsi="Symbol" w:hint="default"/>
      </w:rPr>
    </w:lvl>
    <w:lvl w:ilvl="7" w:tplc="8500C3FE">
      <w:start w:val="1"/>
      <w:numFmt w:val="bullet"/>
      <w:lvlText w:val="o"/>
      <w:lvlJc w:val="left"/>
      <w:pPr>
        <w:ind w:left="5760" w:hanging="360"/>
      </w:pPr>
      <w:rPr>
        <w:rFonts w:ascii="Courier New" w:hAnsi="Courier New" w:hint="default"/>
      </w:rPr>
    </w:lvl>
    <w:lvl w:ilvl="8" w:tplc="7D908350">
      <w:start w:val="1"/>
      <w:numFmt w:val="bullet"/>
      <w:lvlText w:val=""/>
      <w:lvlJc w:val="left"/>
      <w:pPr>
        <w:ind w:left="6480" w:hanging="360"/>
      </w:pPr>
      <w:rPr>
        <w:rFonts w:ascii="Wingdings" w:hAnsi="Wingdings" w:hint="default"/>
      </w:rPr>
    </w:lvl>
  </w:abstractNum>
  <w:abstractNum w:abstractNumId="36" w15:restartNumberingAfterBreak="0">
    <w:nsid w:val="6D349C60"/>
    <w:multiLevelType w:val="hybridMultilevel"/>
    <w:tmpl w:val="D99CD2EC"/>
    <w:lvl w:ilvl="0" w:tplc="4500A52A">
      <w:start w:val="1"/>
      <w:numFmt w:val="lowerLetter"/>
      <w:lvlText w:val="%1."/>
      <w:lvlJc w:val="left"/>
      <w:pPr>
        <w:ind w:left="1080" w:hanging="360"/>
      </w:pPr>
    </w:lvl>
    <w:lvl w:ilvl="1" w:tplc="E3CA61EA">
      <w:start w:val="1"/>
      <w:numFmt w:val="lowerLetter"/>
      <w:lvlText w:val="%2."/>
      <w:lvlJc w:val="left"/>
      <w:pPr>
        <w:ind w:left="1800" w:hanging="360"/>
      </w:pPr>
    </w:lvl>
    <w:lvl w:ilvl="2" w:tplc="C7A0E2AA">
      <w:start w:val="1"/>
      <w:numFmt w:val="lowerRoman"/>
      <w:lvlText w:val="%3."/>
      <w:lvlJc w:val="right"/>
      <w:pPr>
        <w:ind w:left="2520" w:hanging="180"/>
      </w:pPr>
    </w:lvl>
    <w:lvl w:ilvl="3" w:tplc="288E4D00">
      <w:start w:val="1"/>
      <w:numFmt w:val="decimal"/>
      <w:lvlText w:val="%4."/>
      <w:lvlJc w:val="left"/>
      <w:pPr>
        <w:ind w:left="3240" w:hanging="360"/>
      </w:pPr>
    </w:lvl>
    <w:lvl w:ilvl="4" w:tplc="797C2434">
      <w:start w:val="1"/>
      <w:numFmt w:val="lowerLetter"/>
      <w:lvlText w:val="%5."/>
      <w:lvlJc w:val="left"/>
      <w:pPr>
        <w:ind w:left="3960" w:hanging="360"/>
      </w:pPr>
    </w:lvl>
    <w:lvl w:ilvl="5" w:tplc="64709FC8">
      <w:start w:val="1"/>
      <w:numFmt w:val="lowerRoman"/>
      <w:lvlText w:val="%6."/>
      <w:lvlJc w:val="right"/>
      <w:pPr>
        <w:ind w:left="4680" w:hanging="180"/>
      </w:pPr>
    </w:lvl>
    <w:lvl w:ilvl="6" w:tplc="33B078C6">
      <w:start w:val="1"/>
      <w:numFmt w:val="decimal"/>
      <w:lvlText w:val="%7."/>
      <w:lvlJc w:val="left"/>
      <w:pPr>
        <w:ind w:left="5400" w:hanging="360"/>
      </w:pPr>
    </w:lvl>
    <w:lvl w:ilvl="7" w:tplc="D9E6E7DA">
      <w:start w:val="1"/>
      <w:numFmt w:val="lowerLetter"/>
      <w:lvlText w:val="%8."/>
      <w:lvlJc w:val="left"/>
      <w:pPr>
        <w:ind w:left="6120" w:hanging="360"/>
      </w:pPr>
    </w:lvl>
    <w:lvl w:ilvl="8" w:tplc="544C6962">
      <w:start w:val="1"/>
      <w:numFmt w:val="lowerRoman"/>
      <w:lvlText w:val="%9."/>
      <w:lvlJc w:val="right"/>
      <w:pPr>
        <w:ind w:left="6840" w:hanging="180"/>
      </w:pPr>
    </w:lvl>
  </w:abstractNum>
  <w:abstractNum w:abstractNumId="37" w15:restartNumberingAfterBreak="0">
    <w:nsid w:val="705E1966"/>
    <w:multiLevelType w:val="multilevel"/>
    <w:tmpl w:val="405EB9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7869DACC"/>
    <w:multiLevelType w:val="hybridMultilevel"/>
    <w:tmpl w:val="E334F850"/>
    <w:lvl w:ilvl="0" w:tplc="9E50F0F0">
      <w:start w:val="1"/>
      <w:numFmt w:val="bullet"/>
      <w:lvlText w:val=""/>
      <w:lvlJc w:val="left"/>
      <w:pPr>
        <w:ind w:left="1080" w:hanging="360"/>
      </w:pPr>
      <w:rPr>
        <w:rFonts w:ascii="Symbol" w:hAnsi="Symbol" w:hint="default"/>
      </w:rPr>
    </w:lvl>
    <w:lvl w:ilvl="1" w:tplc="ECC603E2">
      <w:start w:val="1"/>
      <w:numFmt w:val="bullet"/>
      <w:lvlText w:val="o"/>
      <w:lvlJc w:val="left"/>
      <w:pPr>
        <w:ind w:left="1800" w:hanging="360"/>
      </w:pPr>
      <w:rPr>
        <w:rFonts w:ascii="Courier New" w:hAnsi="Courier New" w:hint="default"/>
      </w:rPr>
    </w:lvl>
    <w:lvl w:ilvl="2" w:tplc="69E4F17A">
      <w:start w:val="1"/>
      <w:numFmt w:val="bullet"/>
      <w:lvlText w:val=""/>
      <w:lvlJc w:val="left"/>
      <w:pPr>
        <w:ind w:left="2520" w:hanging="360"/>
      </w:pPr>
      <w:rPr>
        <w:rFonts w:ascii="Wingdings" w:hAnsi="Wingdings" w:hint="default"/>
      </w:rPr>
    </w:lvl>
    <w:lvl w:ilvl="3" w:tplc="6FB25DB2">
      <w:start w:val="1"/>
      <w:numFmt w:val="bullet"/>
      <w:lvlText w:val=""/>
      <w:lvlJc w:val="left"/>
      <w:pPr>
        <w:ind w:left="3240" w:hanging="360"/>
      </w:pPr>
      <w:rPr>
        <w:rFonts w:ascii="Symbol" w:hAnsi="Symbol" w:hint="default"/>
      </w:rPr>
    </w:lvl>
    <w:lvl w:ilvl="4" w:tplc="CD7EF3FC">
      <w:start w:val="1"/>
      <w:numFmt w:val="bullet"/>
      <w:lvlText w:val="o"/>
      <w:lvlJc w:val="left"/>
      <w:pPr>
        <w:ind w:left="3960" w:hanging="360"/>
      </w:pPr>
      <w:rPr>
        <w:rFonts w:ascii="Courier New" w:hAnsi="Courier New" w:hint="default"/>
      </w:rPr>
    </w:lvl>
    <w:lvl w:ilvl="5" w:tplc="D15E8FFE">
      <w:start w:val="1"/>
      <w:numFmt w:val="bullet"/>
      <w:lvlText w:val=""/>
      <w:lvlJc w:val="left"/>
      <w:pPr>
        <w:ind w:left="4680" w:hanging="360"/>
      </w:pPr>
      <w:rPr>
        <w:rFonts w:ascii="Wingdings" w:hAnsi="Wingdings" w:hint="default"/>
      </w:rPr>
    </w:lvl>
    <w:lvl w:ilvl="6" w:tplc="6F047D16">
      <w:start w:val="1"/>
      <w:numFmt w:val="bullet"/>
      <w:lvlText w:val=""/>
      <w:lvlJc w:val="left"/>
      <w:pPr>
        <w:ind w:left="5400" w:hanging="360"/>
      </w:pPr>
      <w:rPr>
        <w:rFonts w:ascii="Symbol" w:hAnsi="Symbol" w:hint="default"/>
      </w:rPr>
    </w:lvl>
    <w:lvl w:ilvl="7" w:tplc="3926B1DC">
      <w:start w:val="1"/>
      <w:numFmt w:val="bullet"/>
      <w:lvlText w:val="o"/>
      <w:lvlJc w:val="left"/>
      <w:pPr>
        <w:ind w:left="6120" w:hanging="360"/>
      </w:pPr>
      <w:rPr>
        <w:rFonts w:ascii="Courier New" w:hAnsi="Courier New" w:hint="default"/>
      </w:rPr>
    </w:lvl>
    <w:lvl w:ilvl="8" w:tplc="F58CB738">
      <w:start w:val="1"/>
      <w:numFmt w:val="bullet"/>
      <w:lvlText w:val=""/>
      <w:lvlJc w:val="left"/>
      <w:pPr>
        <w:ind w:left="6840" w:hanging="360"/>
      </w:pPr>
      <w:rPr>
        <w:rFonts w:ascii="Wingdings" w:hAnsi="Wingdings" w:hint="default"/>
      </w:rPr>
    </w:lvl>
  </w:abstractNum>
  <w:abstractNum w:abstractNumId="39" w15:restartNumberingAfterBreak="0">
    <w:nsid w:val="7A875C44"/>
    <w:multiLevelType w:val="hybridMultilevel"/>
    <w:tmpl w:val="486837EC"/>
    <w:lvl w:ilvl="0" w:tplc="DAB04B78">
      <w:start w:val="1"/>
      <w:numFmt w:val="bullet"/>
      <w:lvlText w:val=""/>
      <w:lvlJc w:val="left"/>
      <w:pPr>
        <w:ind w:left="720" w:hanging="360"/>
      </w:pPr>
      <w:rPr>
        <w:rFonts w:ascii="Symbol" w:hAnsi="Symbol" w:hint="default"/>
      </w:rPr>
    </w:lvl>
    <w:lvl w:ilvl="1" w:tplc="C484A998">
      <w:start w:val="1"/>
      <w:numFmt w:val="bullet"/>
      <w:lvlText w:val="o"/>
      <w:lvlJc w:val="left"/>
      <w:pPr>
        <w:ind w:left="1440" w:hanging="360"/>
      </w:pPr>
      <w:rPr>
        <w:rFonts w:ascii="Courier New" w:hAnsi="Courier New" w:hint="default"/>
      </w:rPr>
    </w:lvl>
    <w:lvl w:ilvl="2" w:tplc="D316758E">
      <w:start w:val="1"/>
      <w:numFmt w:val="bullet"/>
      <w:lvlText w:val=""/>
      <w:lvlJc w:val="left"/>
      <w:pPr>
        <w:ind w:left="2160" w:hanging="360"/>
      </w:pPr>
      <w:rPr>
        <w:rFonts w:ascii="Wingdings" w:hAnsi="Wingdings" w:hint="default"/>
      </w:rPr>
    </w:lvl>
    <w:lvl w:ilvl="3" w:tplc="6846CBCE">
      <w:start w:val="1"/>
      <w:numFmt w:val="bullet"/>
      <w:lvlText w:val=""/>
      <w:lvlJc w:val="left"/>
      <w:pPr>
        <w:ind w:left="2880" w:hanging="360"/>
      </w:pPr>
      <w:rPr>
        <w:rFonts w:ascii="Symbol" w:hAnsi="Symbol" w:hint="default"/>
      </w:rPr>
    </w:lvl>
    <w:lvl w:ilvl="4" w:tplc="3252E466">
      <w:start w:val="1"/>
      <w:numFmt w:val="bullet"/>
      <w:lvlText w:val="o"/>
      <w:lvlJc w:val="left"/>
      <w:pPr>
        <w:ind w:left="3600" w:hanging="360"/>
      </w:pPr>
      <w:rPr>
        <w:rFonts w:ascii="Courier New" w:hAnsi="Courier New" w:hint="default"/>
      </w:rPr>
    </w:lvl>
    <w:lvl w:ilvl="5" w:tplc="C9D81378">
      <w:start w:val="1"/>
      <w:numFmt w:val="bullet"/>
      <w:lvlText w:val=""/>
      <w:lvlJc w:val="left"/>
      <w:pPr>
        <w:ind w:left="4320" w:hanging="360"/>
      </w:pPr>
      <w:rPr>
        <w:rFonts w:ascii="Wingdings" w:hAnsi="Wingdings" w:hint="default"/>
      </w:rPr>
    </w:lvl>
    <w:lvl w:ilvl="6" w:tplc="2FB80D0A">
      <w:start w:val="1"/>
      <w:numFmt w:val="bullet"/>
      <w:lvlText w:val=""/>
      <w:lvlJc w:val="left"/>
      <w:pPr>
        <w:ind w:left="5040" w:hanging="360"/>
      </w:pPr>
      <w:rPr>
        <w:rFonts w:ascii="Symbol" w:hAnsi="Symbol" w:hint="default"/>
      </w:rPr>
    </w:lvl>
    <w:lvl w:ilvl="7" w:tplc="B1E05D32">
      <w:start w:val="1"/>
      <w:numFmt w:val="bullet"/>
      <w:lvlText w:val="o"/>
      <w:lvlJc w:val="left"/>
      <w:pPr>
        <w:ind w:left="5760" w:hanging="360"/>
      </w:pPr>
      <w:rPr>
        <w:rFonts w:ascii="Courier New" w:hAnsi="Courier New" w:hint="default"/>
      </w:rPr>
    </w:lvl>
    <w:lvl w:ilvl="8" w:tplc="9BD005EA">
      <w:start w:val="1"/>
      <w:numFmt w:val="bullet"/>
      <w:lvlText w:val=""/>
      <w:lvlJc w:val="left"/>
      <w:pPr>
        <w:ind w:left="6480" w:hanging="360"/>
      </w:pPr>
      <w:rPr>
        <w:rFonts w:ascii="Wingdings" w:hAnsi="Wingdings" w:hint="default"/>
      </w:rPr>
    </w:lvl>
  </w:abstractNum>
  <w:abstractNum w:abstractNumId="40" w15:restartNumberingAfterBreak="0">
    <w:nsid w:val="7B93B5CD"/>
    <w:multiLevelType w:val="hybridMultilevel"/>
    <w:tmpl w:val="5CC2DA5C"/>
    <w:lvl w:ilvl="0" w:tplc="854AE61A">
      <w:start w:val="1"/>
      <w:numFmt w:val="bullet"/>
      <w:lvlText w:val=""/>
      <w:lvlJc w:val="left"/>
      <w:pPr>
        <w:ind w:left="1080" w:hanging="360"/>
      </w:pPr>
      <w:rPr>
        <w:rFonts w:ascii="Symbol" w:hAnsi="Symbol" w:hint="default"/>
      </w:rPr>
    </w:lvl>
    <w:lvl w:ilvl="1" w:tplc="FF62106C">
      <w:start w:val="1"/>
      <w:numFmt w:val="bullet"/>
      <w:lvlText w:val="o"/>
      <w:lvlJc w:val="left"/>
      <w:pPr>
        <w:ind w:left="1800" w:hanging="360"/>
      </w:pPr>
      <w:rPr>
        <w:rFonts w:ascii="Courier New" w:hAnsi="Courier New" w:hint="default"/>
      </w:rPr>
    </w:lvl>
    <w:lvl w:ilvl="2" w:tplc="55E21326">
      <w:start w:val="1"/>
      <w:numFmt w:val="bullet"/>
      <w:lvlText w:val=""/>
      <w:lvlJc w:val="left"/>
      <w:pPr>
        <w:ind w:left="2520" w:hanging="360"/>
      </w:pPr>
      <w:rPr>
        <w:rFonts w:ascii="Wingdings" w:hAnsi="Wingdings" w:hint="default"/>
      </w:rPr>
    </w:lvl>
    <w:lvl w:ilvl="3" w:tplc="F0DCE30A">
      <w:start w:val="1"/>
      <w:numFmt w:val="bullet"/>
      <w:lvlText w:val=""/>
      <w:lvlJc w:val="left"/>
      <w:pPr>
        <w:ind w:left="3240" w:hanging="360"/>
      </w:pPr>
      <w:rPr>
        <w:rFonts w:ascii="Symbol" w:hAnsi="Symbol" w:hint="default"/>
      </w:rPr>
    </w:lvl>
    <w:lvl w:ilvl="4" w:tplc="88663DCE">
      <w:start w:val="1"/>
      <w:numFmt w:val="bullet"/>
      <w:lvlText w:val="o"/>
      <w:lvlJc w:val="left"/>
      <w:pPr>
        <w:ind w:left="3960" w:hanging="360"/>
      </w:pPr>
      <w:rPr>
        <w:rFonts w:ascii="Courier New" w:hAnsi="Courier New" w:hint="default"/>
      </w:rPr>
    </w:lvl>
    <w:lvl w:ilvl="5" w:tplc="8F52ADCE">
      <w:start w:val="1"/>
      <w:numFmt w:val="bullet"/>
      <w:lvlText w:val=""/>
      <w:lvlJc w:val="left"/>
      <w:pPr>
        <w:ind w:left="4680" w:hanging="360"/>
      </w:pPr>
      <w:rPr>
        <w:rFonts w:ascii="Wingdings" w:hAnsi="Wingdings" w:hint="default"/>
      </w:rPr>
    </w:lvl>
    <w:lvl w:ilvl="6" w:tplc="4B7AE5EA">
      <w:start w:val="1"/>
      <w:numFmt w:val="bullet"/>
      <w:lvlText w:val=""/>
      <w:lvlJc w:val="left"/>
      <w:pPr>
        <w:ind w:left="5400" w:hanging="360"/>
      </w:pPr>
      <w:rPr>
        <w:rFonts w:ascii="Symbol" w:hAnsi="Symbol" w:hint="default"/>
      </w:rPr>
    </w:lvl>
    <w:lvl w:ilvl="7" w:tplc="FD344C94">
      <w:start w:val="1"/>
      <w:numFmt w:val="bullet"/>
      <w:lvlText w:val="o"/>
      <w:lvlJc w:val="left"/>
      <w:pPr>
        <w:ind w:left="6120" w:hanging="360"/>
      </w:pPr>
      <w:rPr>
        <w:rFonts w:ascii="Courier New" w:hAnsi="Courier New" w:hint="default"/>
      </w:rPr>
    </w:lvl>
    <w:lvl w:ilvl="8" w:tplc="2380402A">
      <w:start w:val="1"/>
      <w:numFmt w:val="bullet"/>
      <w:lvlText w:val=""/>
      <w:lvlJc w:val="left"/>
      <w:pPr>
        <w:ind w:left="6840" w:hanging="360"/>
      </w:pPr>
      <w:rPr>
        <w:rFonts w:ascii="Wingdings" w:hAnsi="Wingdings" w:hint="default"/>
      </w:rPr>
    </w:lvl>
  </w:abstractNum>
  <w:num w:numId="1" w16cid:durableId="1393457190">
    <w:abstractNumId w:val="39"/>
  </w:num>
  <w:num w:numId="2" w16cid:durableId="813986523">
    <w:abstractNumId w:val="32"/>
  </w:num>
  <w:num w:numId="3" w16cid:durableId="1860388247">
    <w:abstractNumId w:val="27"/>
  </w:num>
  <w:num w:numId="4" w16cid:durableId="635568937">
    <w:abstractNumId w:val="6"/>
  </w:num>
  <w:num w:numId="5" w16cid:durableId="1460303249">
    <w:abstractNumId w:val="12"/>
  </w:num>
  <w:num w:numId="6" w16cid:durableId="1226258982">
    <w:abstractNumId w:val="3"/>
  </w:num>
  <w:num w:numId="7" w16cid:durableId="1460301392">
    <w:abstractNumId w:val="20"/>
  </w:num>
  <w:num w:numId="8" w16cid:durableId="991953719">
    <w:abstractNumId w:val="38"/>
  </w:num>
  <w:num w:numId="9" w16cid:durableId="1677272134">
    <w:abstractNumId w:val="14"/>
  </w:num>
  <w:num w:numId="10" w16cid:durableId="1198391876">
    <w:abstractNumId w:val="13"/>
  </w:num>
  <w:num w:numId="11" w16cid:durableId="1748914316">
    <w:abstractNumId w:val="8"/>
  </w:num>
  <w:num w:numId="12" w16cid:durableId="963732312">
    <w:abstractNumId w:val="25"/>
  </w:num>
  <w:num w:numId="13" w16cid:durableId="282002583">
    <w:abstractNumId w:val="0"/>
  </w:num>
  <w:num w:numId="14" w16cid:durableId="272129191">
    <w:abstractNumId w:val="16"/>
  </w:num>
  <w:num w:numId="15" w16cid:durableId="1279025321">
    <w:abstractNumId w:val="9"/>
  </w:num>
  <w:num w:numId="16" w16cid:durableId="1779055985">
    <w:abstractNumId w:val="26"/>
  </w:num>
  <w:num w:numId="17" w16cid:durableId="1902985932">
    <w:abstractNumId w:val="4"/>
  </w:num>
  <w:num w:numId="18" w16cid:durableId="1864661588">
    <w:abstractNumId w:val="17"/>
  </w:num>
  <w:num w:numId="19" w16cid:durableId="1166090384">
    <w:abstractNumId w:val="30"/>
  </w:num>
  <w:num w:numId="20" w16cid:durableId="1130588693">
    <w:abstractNumId w:val="36"/>
  </w:num>
  <w:num w:numId="21" w16cid:durableId="910695943">
    <w:abstractNumId w:val="24"/>
  </w:num>
  <w:num w:numId="22" w16cid:durableId="807435887">
    <w:abstractNumId w:val="23"/>
  </w:num>
  <w:num w:numId="23" w16cid:durableId="1271353910">
    <w:abstractNumId w:val="15"/>
  </w:num>
  <w:num w:numId="24" w16cid:durableId="590898734">
    <w:abstractNumId w:val="40"/>
  </w:num>
  <w:num w:numId="25" w16cid:durableId="199589596">
    <w:abstractNumId w:val="22"/>
  </w:num>
  <w:num w:numId="26" w16cid:durableId="813252510">
    <w:abstractNumId w:val="18"/>
  </w:num>
  <w:num w:numId="27" w16cid:durableId="321665815">
    <w:abstractNumId w:val="34"/>
  </w:num>
  <w:num w:numId="28" w16cid:durableId="588583694">
    <w:abstractNumId w:val="29"/>
  </w:num>
  <w:num w:numId="29" w16cid:durableId="1623344041">
    <w:abstractNumId w:val="31"/>
  </w:num>
  <w:num w:numId="30" w16cid:durableId="2021270200">
    <w:abstractNumId w:val="21"/>
  </w:num>
  <w:num w:numId="31" w16cid:durableId="107625917">
    <w:abstractNumId w:val="1"/>
  </w:num>
  <w:num w:numId="32" w16cid:durableId="468745555">
    <w:abstractNumId w:val="2"/>
  </w:num>
  <w:num w:numId="33" w16cid:durableId="1585265280">
    <w:abstractNumId w:val="7"/>
  </w:num>
  <w:num w:numId="34" w16cid:durableId="1198816420">
    <w:abstractNumId w:val="35"/>
  </w:num>
  <w:num w:numId="35" w16cid:durableId="567308983">
    <w:abstractNumId w:val="11"/>
  </w:num>
  <w:num w:numId="36" w16cid:durableId="28602887">
    <w:abstractNumId w:val="28"/>
  </w:num>
  <w:num w:numId="37" w16cid:durableId="1158032038">
    <w:abstractNumId w:val="10"/>
  </w:num>
  <w:num w:numId="38" w16cid:durableId="1857191466">
    <w:abstractNumId w:val="19"/>
  </w:num>
  <w:num w:numId="39" w16cid:durableId="1460954772">
    <w:abstractNumId w:val="5"/>
  </w:num>
  <w:num w:numId="40" w16cid:durableId="827137237">
    <w:abstractNumId w:val="37"/>
  </w:num>
  <w:num w:numId="41" w16cid:durableId="224418944">
    <w:abstractNumId w:val="33"/>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PDAbbrAddr" w:val=" "/>
    <w:docVar w:name="PDAbbrDept" w:val=" "/>
    <w:docVar w:name="PDAddr1" w:val=" "/>
    <w:docVar w:name="PDAddr2" w:val=" "/>
    <w:docVar w:name="PDAddr3" w:val=" "/>
    <w:docVar w:name="PDAddr4" w:val=" "/>
    <w:docVar w:name="PDDepartment" w:val=" "/>
    <w:docVar w:name="PDEmail" w:val=" "/>
    <w:docVar w:name="PDFaxNo" w:val=" "/>
    <w:docVar w:name="PDFormalName" w:val=" "/>
    <w:docVar w:name="PDFullName" w:val=" "/>
    <w:docVar w:name="PDMaintainMarking" w:val="-1"/>
    <w:docVar w:name="PDMaintainPath" w:val="-1"/>
    <w:docVar w:name="PDPhoneNo" w:val=" "/>
    <w:docVar w:name="PDSection" w:val=" "/>
  </w:docVars>
  <w:rsids>
    <w:rsidRoot w:val="00A95385"/>
    <w:rsid w:val="00001267"/>
    <w:rsid w:val="000014EA"/>
    <w:rsid w:val="000014F3"/>
    <w:rsid w:val="00004A5A"/>
    <w:rsid w:val="00004F7B"/>
    <w:rsid w:val="000062F0"/>
    <w:rsid w:val="00006C52"/>
    <w:rsid w:val="00007D5E"/>
    <w:rsid w:val="000114CC"/>
    <w:rsid w:val="0001240A"/>
    <w:rsid w:val="00012A78"/>
    <w:rsid w:val="000137E3"/>
    <w:rsid w:val="00014BAF"/>
    <w:rsid w:val="000151E1"/>
    <w:rsid w:val="00015851"/>
    <w:rsid w:val="0001616C"/>
    <w:rsid w:val="000170BE"/>
    <w:rsid w:val="000174C5"/>
    <w:rsid w:val="00024DCA"/>
    <w:rsid w:val="00026D3A"/>
    <w:rsid w:val="00026DC8"/>
    <w:rsid w:val="0003616A"/>
    <w:rsid w:val="0004073C"/>
    <w:rsid w:val="00040AB3"/>
    <w:rsid w:val="00044960"/>
    <w:rsid w:val="00044AAA"/>
    <w:rsid w:val="00046AF6"/>
    <w:rsid w:val="00050163"/>
    <w:rsid w:val="00051480"/>
    <w:rsid w:val="00051E43"/>
    <w:rsid w:val="00062F84"/>
    <w:rsid w:val="00072077"/>
    <w:rsid w:val="00075BA1"/>
    <w:rsid w:val="0007768C"/>
    <w:rsid w:val="0008178C"/>
    <w:rsid w:val="000848AF"/>
    <w:rsid w:val="000855CA"/>
    <w:rsid w:val="00087B5E"/>
    <w:rsid w:val="00093404"/>
    <w:rsid w:val="00097FDC"/>
    <w:rsid w:val="000A2B23"/>
    <w:rsid w:val="000A6207"/>
    <w:rsid w:val="000A677C"/>
    <w:rsid w:val="000B0374"/>
    <w:rsid w:val="000B1753"/>
    <w:rsid w:val="000B354E"/>
    <w:rsid w:val="000B3BE2"/>
    <w:rsid w:val="000B79BF"/>
    <w:rsid w:val="000C0012"/>
    <w:rsid w:val="000C21BC"/>
    <w:rsid w:val="000C2F8E"/>
    <w:rsid w:val="000C39FA"/>
    <w:rsid w:val="000C7919"/>
    <w:rsid w:val="000D09ED"/>
    <w:rsid w:val="000D0C0C"/>
    <w:rsid w:val="000D1FF6"/>
    <w:rsid w:val="000D32E6"/>
    <w:rsid w:val="000D56DA"/>
    <w:rsid w:val="000D642F"/>
    <w:rsid w:val="000D6846"/>
    <w:rsid w:val="000D7470"/>
    <w:rsid w:val="000E0AFC"/>
    <w:rsid w:val="000E6C43"/>
    <w:rsid w:val="000F35DC"/>
    <w:rsid w:val="000F3A19"/>
    <w:rsid w:val="000F4315"/>
    <w:rsid w:val="000F7A7A"/>
    <w:rsid w:val="00101C14"/>
    <w:rsid w:val="0010765E"/>
    <w:rsid w:val="0011174C"/>
    <w:rsid w:val="001119DC"/>
    <w:rsid w:val="00111A76"/>
    <w:rsid w:val="00111CFA"/>
    <w:rsid w:val="00112618"/>
    <w:rsid w:val="00114883"/>
    <w:rsid w:val="00114CBA"/>
    <w:rsid w:val="001152B2"/>
    <w:rsid w:val="001159E1"/>
    <w:rsid w:val="0011736C"/>
    <w:rsid w:val="00121196"/>
    <w:rsid w:val="00126056"/>
    <w:rsid w:val="0012633C"/>
    <w:rsid w:val="00133DCE"/>
    <w:rsid w:val="001343EC"/>
    <w:rsid w:val="001367AF"/>
    <w:rsid w:val="0013727D"/>
    <w:rsid w:val="00137BB8"/>
    <w:rsid w:val="00137E5E"/>
    <w:rsid w:val="001418BA"/>
    <w:rsid w:val="001424DE"/>
    <w:rsid w:val="00142F3B"/>
    <w:rsid w:val="001446DE"/>
    <w:rsid w:val="00144E78"/>
    <w:rsid w:val="0014602D"/>
    <w:rsid w:val="00146F23"/>
    <w:rsid w:val="00150217"/>
    <w:rsid w:val="001508C8"/>
    <w:rsid w:val="00153D2B"/>
    <w:rsid w:val="00154692"/>
    <w:rsid w:val="001557E0"/>
    <w:rsid w:val="001558C6"/>
    <w:rsid w:val="00157938"/>
    <w:rsid w:val="00157D92"/>
    <w:rsid w:val="001600E8"/>
    <w:rsid w:val="00164187"/>
    <w:rsid w:val="0016449A"/>
    <w:rsid w:val="00167B96"/>
    <w:rsid w:val="00173C2E"/>
    <w:rsid w:val="00174730"/>
    <w:rsid w:val="00174FCC"/>
    <w:rsid w:val="00175FA4"/>
    <w:rsid w:val="00186071"/>
    <w:rsid w:val="00186A45"/>
    <w:rsid w:val="001904B5"/>
    <w:rsid w:val="0019065A"/>
    <w:rsid w:val="00191712"/>
    <w:rsid w:val="00191A8A"/>
    <w:rsid w:val="001943D1"/>
    <w:rsid w:val="00196E13"/>
    <w:rsid w:val="001979DC"/>
    <w:rsid w:val="001A090B"/>
    <w:rsid w:val="001A0C25"/>
    <w:rsid w:val="001A3474"/>
    <w:rsid w:val="001A46DD"/>
    <w:rsid w:val="001A66F0"/>
    <w:rsid w:val="001A73D2"/>
    <w:rsid w:val="001A7A75"/>
    <w:rsid w:val="001B25FD"/>
    <w:rsid w:val="001C188D"/>
    <w:rsid w:val="001C38DA"/>
    <w:rsid w:val="001C3D16"/>
    <w:rsid w:val="001D33FC"/>
    <w:rsid w:val="001D3950"/>
    <w:rsid w:val="001D3D50"/>
    <w:rsid w:val="001D3EE0"/>
    <w:rsid w:val="001D6E93"/>
    <w:rsid w:val="001E0559"/>
    <w:rsid w:val="001F04FF"/>
    <w:rsid w:val="001F32E0"/>
    <w:rsid w:val="001F3663"/>
    <w:rsid w:val="001F3AF6"/>
    <w:rsid w:val="001F44C3"/>
    <w:rsid w:val="001F4CE9"/>
    <w:rsid w:val="001F4E41"/>
    <w:rsid w:val="001F5459"/>
    <w:rsid w:val="001F654C"/>
    <w:rsid w:val="001F73B0"/>
    <w:rsid w:val="00203E65"/>
    <w:rsid w:val="00204E13"/>
    <w:rsid w:val="00207B09"/>
    <w:rsid w:val="00207E77"/>
    <w:rsid w:val="00210DC5"/>
    <w:rsid w:val="002117AD"/>
    <w:rsid w:val="00212AAC"/>
    <w:rsid w:val="0021741C"/>
    <w:rsid w:val="00217B3E"/>
    <w:rsid w:val="002211CF"/>
    <w:rsid w:val="002231E8"/>
    <w:rsid w:val="00224EEC"/>
    <w:rsid w:val="002254A1"/>
    <w:rsid w:val="002271FE"/>
    <w:rsid w:val="002272F4"/>
    <w:rsid w:val="0023079F"/>
    <w:rsid w:val="0023368C"/>
    <w:rsid w:val="002339B7"/>
    <w:rsid w:val="00234213"/>
    <w:rsid w:val="002357B6"/>
    <w:rsid w:val="002360C3"/>
    <w:rsid w:val="00243A8B"/>
    <w:rsid w:val="00245804"/>
    <w:rsid w:val="00245A4A"/>
    <w:rsid w:val="00245D76"/>
    <w:rsid w:val="00246ADF"/>
    <w:rsid w:val="0025452A"/>
    <w:rsid w:val="00255917"/>
    <w:rsid w:val="0025769F"/>
    <w:rsid w:val="0026008A"/>
    <w:rsid w:val="00260307"/>
    <w:rsid w:val="00263D43"/>
    <w:rsid w:val="00263F84"/>
    <w:rsid w:val="0026674E"/>
    <w:rsid w:val="0026798B"/>
    <w:rsid w:val="00270E7C"/>
    <w:rsid w:val="0027117E"/>
    <w:rsid w:val="0027141F"/>
    <w:rsid w:val="00271968"/>
    <w:rsid w:val="002742EF"/>
    <w:rsid w:val="00274761"/>
    <w:rsid w:val="00274D38"/>
    <w:rsid w:val="0027502C"/>
    <w:rsid w:val="002759BB"/>
    <w:rsid w:val="00281BB4"/>
    <w:rsid w:val="00284872"/>
    <w:rsid w:val="00284F81"/>
    <w:rsid w:val="002850B9"/>
    <w:rsid w:val="002877B6"/>
    <w:rsid w:val="00290820"/>
    <w:rsid w:val="00290CF9"/>
    <w:rsid w:val="00290F15"/>
    <w:rsid w:val="0029265D"/>
    <w:rsid w:val="00292ABD"/>
    <w:rsid w:val="00294841"/>
    <w:rsid w:val="00295163"/>
    <w:rsid w:val="002973B5"/>
    <w:rsid w:val="002A1178"/>
    <w:rsid w:val="002A13E6"/>
    <w:rsid w:val="002A1CF0"/>
    <w:rsid w:val="002A5BC7"/>
    <w:rsid w:val="002B04D6"/>
    <w:rsid w:val="002B243A"/>
    <w:rsid w:val="002B2478"/>
    <w:rsid w:val="002B2B03"/>
    <w:rsid w:val="002B3C9B"/>
    <w:rsid w:val="002B622D"/>
    <w:rsid w:val="002B709B"/>
    <w:rsid w:val="002C303A"/>
    <w:rsid w:val="002C50F6"/>
    <w:rsid w:val="002C58D8"/>
    <w:rsid w:val="002C60B7"/>
    <w:rsid w:val="002C7B62"/>
    <w:rsid w:val="002D6768"/>
    <w:rsid w:val="002D75BE"/>
    <w:rsid w:val="002E26BB"/>
    <w:rsid w:val="002E2D84"/>
    <w:rsid w:val="002E2EC8"/>
    <w:rsid w:val="002E4D1F"/>
    <w:rsid w:val="002F1747"/>
    <w:rsid w:val="002F3FF4"/>
    <w:rsid w:val="002F4305"/>
    <w:rsid w:val="002F6508"/>
    <w:rsid w:val="00300514"/>
    <w:rsid w:val="003008C4"/>
    <w:rsid w:val="00303095"/>
    <w:rsid w:val="003044EE"/>
    <w:rsid w:val="003050EF"/>
    <w:rsid w:val="00305726"/>
    <w:rsid w:val="003072C2"/>
    <w:rsid w:val="0030767B"/>
    <w:rsid w:val="00307DE3"/>
    <w:rsid w:val="003119BA"/>
    <w:rsid w:val="00312D72"/>
    <w:rsid w:val="00313BED"/>
    <w:rsid w:val="00314E02"/>
    <w:rsid w:val="00315CDD"/>
    <w:rsid w:val="00315D94"/>
    <w:rsid w:val="003163A6"/>
    <w:rsid w:val="0031672F"/>
    <w:rsid w:val="00316761"/>
    <w:rsid w:val="00320A14"/>
    <w:rsid w:val="00325FD6"/>
    <w:rsid w:val="00334D21"/>
    <w:rsid w:val="003350B3"/>
    <w:rsid w:val="00337857"/>
    <w:rsid w:val="00341FBA"/>
    <w:rsid w:val="00344CA1"/>
    <w:rsid w:val="0035018C"/>
    <w:rsid w:val="003501D9"/>
    <w:rsid w:val="00350B68"/>
    <w:rsid w:val="003569FD"/>
    <w:rsid w:val="00357175"/>
    <w:rsid w:val="003576B7"/>
    <w:rsid w:val="003604E3"/>
    <w:rsid w:val="00360BCB"/>
    <w:rsid w:val="00362E8F"/>
    <w:rsid w:val="00363274"/>
    <w:rsid w:val="00364DF0"/>
    <w:rsid w:val="003658A5"/>
    <w:rsid w:val="003702C8"/>
    <w:rsid w:val="0038180F"/>
    <w:rsid w:val="00384B58"/>
    <w:rsid w:val="0038602B"/>
    <w:rsid w:val="00386D38"/>
    <w:rsid w:val="003914E0"/>
    <w:rsid w:val="00395792"/>
    <w:rsid w:val="00396A4F"/>
    <w:rsid w:val="003971A8"/>
    <w:rsid w:val="00397BCA"/>
    <w:rsid w:val="003A2050"/>
    <w:rsid w:val="003A3168"/>
    <w:rsid w:val="003A32EF"/>
    <w:rsid w:val="003A4307"/>
    <w:rsid w:val="003A5F5A"/>
    <w:rsid w:val="003A7E54"/>
    <w:rsid w:val="003B2DD1"/>
    <w:rsid w:val="003B2E63"/>
    <w:rsid w:val="003B3559"/>
    <w:rsid w:val="003B595A"/>
    <w:rsid w:val="003C3389"/>
    <w:rsid w:val="003C4B0F"/>
    <w:rsid w:val="003D350B"/>
    <w:rsid w:val="003E0F3F"/>
    <w:rsid w:val="003E45B1"/>
    <w:rsid w:val="003E5415"/>
    <w:rsid w:val="003E5E0E"/>
    <w:rsid w:val="003E6167"/>
    <w:rsid w:val="003E6626"/>
    <w:rsid w:val="003E714E"/>
    <w:rsid w:val="003F11BF"/>
    <w:rsid w:val="003F24CD"/>
    <w:rsid w:val="003F25A3"/>
    <w:rsid w:val="003F27B1"/>
    <w:rsid w:val="003F3BC1"/>
    <w:rsid w:val="003F446C"/>
    <w:rsid w:val="003F4744"/>
    <w:rsid w:val="003F549E"/>
    <w:rsid w:val="003F5A8A"/>
    <w:rsid w:val="003F5E40"/>
    <w:rsid w:val="003F7AE2"/>
    <w:rsid w:val="003F7D23"/>
    <w:rsid w:val="0040023B"/>
    <w:rsid w:val="00402289"/>
    <w:rsid w:val="004036BC"/>
    <w:rsid w:val="00405091"/>
    <w:rsid w:val="00405DC5"/>
    <w:rsid w:val="004074F9"/>
    <w:rsid w:val="00416CE8"/>
    <w:rsid w:val="00417BF8"/>
    <w:rsid w:val="00421DF8"/>
    <w:rsid w:val="00421F79"/>
    <w:rsid w:val="004223FC"/>
    <w:rsid w:val="004260D2"/>
    <w:rsid w:val="00430464"/>
    <w:rsid w:val="0043194C"/>
    <w:rsid w:val="00432093"/>
    <w:rsid w:val="00433771"/>
    <w:rsid w:val="00434B99"/>
    <w:rsid w:val="0044059F"/>
    <w:rsid w:val="00440E29"/>
    <w:rsid w:val="004438A3"/>
    <w:rsid w:val="00443E79"/>
    <w:rsid w:val="00446E36"/>
    <w:rsid w:val="004539D5"/>
    <w:rsid w:val="004542B4"/>
    <w:rsid w:val="0046023A"/>
    <w:rsid w:val="004613BB"/>
    <w:rsid w:val="00461D6A"/>
    <w:rsid w:val="00464A8C"/>
    <w:rsid w:val="00466AD0"/>
    <w:rsid w:val="004670AF"/>
    <w:rsid w:val="0046747F"/>
    <w:rsid w:val="00470D5D"/>
    <w:rsid w:val="00471406"/>
    <w:rsid w:val="00471EE7"/>
    <w:rsid w:val="00472D04"/>
    <w:rsid w:val="00482931"/>
    <w:rsid w:val="00482BAC"/>
    <w:rsid w:val="00482CF2"/>
    <w:rsid w:val="0048374B"/>
    <w:rsid w:val="0048510A"/>
    <w:rsid w:val="00486965"/>
    <w:rsid w:val="00491AC7"/>
    <w:rsid w:val="00492B11"/>
    <w:rsid w:val="004951D5"/>
    <w:rsid w:val="00495D20"/>
    <w:rsid w:val="00496E5E"/>
    <w:rsid w:val="00497B02"/>
    <w:rsid w:val="00497FFF"/>
    <w:rsid w:val="004A2061"/>
    <w:rsid w:val="004A2D6B"/>
    <w:rsid w:val="004A4525"/>
    <w:rsid w:val="004A56D1"/>
    <w:rsid w:val="004B4793"/>
    <w:rsid w:val="004B6E98"/>
    <w:rsid w:val="004B7018"/>
    <w:rsid w:val="004C4098"/>
    <w:rsid w:val="004D121D"/>
    <w:rsid w:val="004D245F"/>
    <w:rsid w:val="004D503B"/>
    <w:rsid w:val="004D6F7B"/>
    <w:rsid w:val="004D7529"/>
    <w:rsid w:val="004E1340"/>
    <w:rsid w:val="004E2A0E"/>
    <w:rsid w:val="004E462A"/>
    <w:rsid w:val="004E4C3B"/>
    <w:rsid w:val="004E665A"/>
    <w:rsid w:val="004F22B8"/>
    <w:rsid w:val="004F525B"/>
    <w:rsid w:val="004F5927"/>
    <w:rsid w:val="004F7876"/>
    <w:rsid w:val="00500D8A"/>
    <w:rsid w:val="005015A3"/>
    <w:rsid w:val="005046E4"/>
    <w:rsid w:val="005059C0"/>
    <w:rsid w:val="00505DD9"/>
    <w:rsid w:val="005065C5"/>
    <w:rsid w:val="00510028"/>
    <w:rsid w:val="00510FF8"/>
    <w:rsid w:val="005111D4"/>
    <w:rsid w:val="005113EC"/>
    <w:rsid w:val="0051386E"/>
    <w:rsid w:val="00513A27"/>
    <w:rsid w:val="00514A9A"/>
    <w:rsid w:val="00515B8A"/>
    <w:rsid w:val="005213A0"/>
    <w:rsid w:val="00521ADB"/>
    <w:rsid w:val="005264BE"/>
    <w:rsid w:val="00530CCD"/>
    <w:rsid w:val="00532A07"/>
    <w:rsid w:val="0053593E"/>
    <w:rsid w:val="00537998"/>
    <w:rsid w:val="00540420"/>
    <w:rsid w:val="00540778"/>
    <w:rsid w:val="0054131F"/>
    <w:rsid w:val="005432C0"/>
    <w:rsid w:val="00543CF4"/>
    <w:rsid w:val="00546C89"/>
    <w:rsid w:val="00553E14"/>
    <w:rsid w:val="00556F12"/>
    <w:rsid w:val="005642CE"/>
    <w:rsid w:val="005651EC"/>
    <w:rsid w:val="005701F6"/>
    <w:rsid w:val="00570FE2"/>
    <w:rsid w:val="005724D4"/>
    <w:rsid w:val="00572685"/>
    <w:rsid w:val="0057309F"/>
    <w:rsid w:val="00573328"/>
    <w:rsid w:val="00581D04"/>
    <w:rsid w:val="00581EC0"/>
    <w:rsid w:val="00583933"/>
    <w:rsid w:val="005845EA"/>
    <w:rsid w:val="005851D3"/>
    <w:rsid w:val="00587A11"/>
    <w:rsid w:val="00591EE0"/>
    <w:rsid w:val="00592FE6"/>
    <w:rsid w:val="00594945"/>
    <w:rsid w:val="00595422"/>
    <w:rsid w:val="005A3664"/>
    <w:rsid w:val="005A441E"/>
    <w:rsid w:val="005B0324"/>
    <w:rsid w:val="005B15F9"/>
    <w:rsid w:val="005B314E"/>
    <w:rsid w:val="005B3176"/>
    <w:rsid w:val="005B37AA"/>
    <w:rsid w:val="005B51E0"/>
    <w:rsid w:val="005C0972"/>
    <w:rsid w:val="005C20C0"/>
    <w:rsid w:val="005C4C8E"/>
    <w:rsid w:val="005C54AB"/>
    <w:rsid w:val="005C6AE0"/>
    <w:rsid w:val="005C7E99"/>
    <w:rsid w:val="005C7EFB"/>
    <w:rsid w:val="005D0E10"/>
    <w:rsid w:val="005D2B5B"/>
    <w:rsid w:val="005D6DD6"/>
    <w:rsid w:val="005D71C7"/>
    <w:rsid w:val="005D7E27"/>
    <w:rsid w:val="005E0CC9"/>
    <w:rsid w:val="005E2B59"/>
    <w:rsid w:val="005E54AA"/>
    <w:rsid w:val="005E58E2"/>
    <w:rsid w:val="005E74DB"/>
    <w:rsid w:val="005E75B6"/>
    <w:rsid w:val="005F2535"/>
    <w:rsid w:val="005F2DB9"/>
    <w:rsid w:val="005F3234"/>
    <w:rsid w:val="005F4D36"/>
    <w:rsid w:val="005F5F38"/>
    <w:rsid w:val="005F6557"/>
    <w:rsid w:val="005F6E96"/>
    <w:rsid w:val="005F7B42"/>
    <w:rsid w:val="006004BB"/>
    <w:rsid w:val="0060097E"/>
    <w:rsid w:val="00601B69"/>
    <w:rsid w:val="006034B2"/>
    <w:rsid w:val="0060448E"/>
    <w:rsid w:val="00606694"/>
    <w:rsid w:val="00607A2B"/>
    <w:rsid w:val="0061006C"/>
    <w:rsid w:val="00612FD6"/>
    <w:rsid w:val="00614880"/>
    <w:rsid w:val="006152EA"/>
    <w:rsid w:val="0061594B"/>
    <w:rsid w:val="0061672E"/>
    <w:rsid w:val="00616C98"/>
    <w:rsid w:val="00620B6E"/>
    <w:rsid w:val="00621E73"/>
    <w:rsid w:val="00622992"/>
    <w:rsid w:val="006239CD"/>
    <w:rsid w:val="006262F2"/>
    <w:rsid w:val="00626E0A"/>
    <w:rsid w:val="00627B51"/>
    <w:rsid w:val="00630B44"/>
    <w:rsid w:val="0063276A"/>
    <w:rsid w:val="006332F5"/>
    <w:rsid w:val="00635B1E"/>
    <w:rsid w:val="00635CB3"/>
    <w:rsid w:val="0064180C"/>
    <w:rsid w:val="00641839"/>
    <w:rsid w:val="006428E4"/>
    <w:rsid w:val="00646C99"/>
    <w:rsid w:val="00647229"/>
    <w:rsid w:val="0065033A"/>
    <w:rsid w:val="00650C9A"/>
    <w:rsid w:val="00651A33"/>
    <w:rsid w:val="00651D8A"/>
    <w:rsid w:val="00652F95"/>
    <w:rsid w:val="00654200"/>
    <w:rsid w:val="00656E3B"/>
    <w:rsid w:val="0066194B"/>
    <w:rsid w:val="00662603"/>
    <w:rsid w:val="00663EC7"/>
    <w:rsid w:val="00667C13"/>
    <w:rsid w:val="00672F61"/>
    <w:rsid w:val="00673809"/>
    <w:rsid w:val="0067646F"/>
    <w:rsid w:val="006821F2"/>
    <w:rsid w:val="0068358A"/>
    <w:rsid w:val="0068653B"/>
    <w:rsid w:val="006873DB"/>
    <w:rsid w:val="00687661"/>
    <w:rsid w:val="006905E5"/>
    <w:rsid w:val="00692DAA"/>
    <w:rsid w:val="006955A5"/>
    <w:rsid w:val="00695937"/>
    <w:rsid w:val="00696478"/>
    <w:rsid w:val="00697D41"/>
    <w:rsid w:val="006A30B8"/>
    <w:rsid w:val="006A5508"/>
    <w:rsid w:val="006A5570"/>
    <w:rsid w:val="006A6101"/>
    <w:rsid w:val="006A6C00"/>
    <w:rsid w:val="006B08E9"/>
    <w:rsid w:val="006B162E"/>
    <w:rsid w:val="006B1C49"/>
    <w:rsid w:val="006B4D10"/>
    <w:rsid w:val="006B4F0A"/>
    <w:rsid w:val="006B58A1"/>
    <w:rsid w:val="006B5C9C"/>
    <w:rsid w:val="006B76BE"/>
    <w:rsid w:val="006C0E27"/>
    <w:rsid w:val="006C19CE"/>
    <w:rsid w:val="006C2728"/>
    <w:rsid w:val="006C3E36"/>
    <w:rsid w:val="006C4219"/>
    <w:rsid w:val="006C50B6"/>
    <w:rsid w:val="006C5A92"/>
    <w:rsid w:val="006C6279"/>
    <w:rsid w:val="006C6750"/>
    <w:rsid w:val="006C7C9F"/>
    <w:rsid w:val="006D0CB2"/>
    <w:rsid w:val="006D0F43"/>
    <w:rsid w:val="006D4659"/>
    <w:rsid w:val="006D6737"/>
    <w:rsid w:val="006D6BA4"/>
    <w:rsid w:val="006D7FA0"/>
    <w:rsid w:val="006E5F34"/>
    <w:rsid w:val="006E650E"/>
    <w:rsid w:val="006F1E23"/>
    <w:rsid w:val="006F25E6"/>
    <w:rsid w:val="006F32C2"/>
    <w:rsid w:val="006F3972"/>
    <w:rsid w:val="006F54E3"/>
    <w:rsid w:val="006F7C4A"/>
    <w:rsid w:val="00702BA5"/>
    <w:rsid w:val="00702F80"/>
    <w:rsid w:val="0070338E"/>
    <w:rsid w:val="00704F59"/>
    <w:rsid w:val="007070D5"/>
    <w:rsid w:val="007105F7"/>
    <w:rsid w:val="00710B4B"/>
    <w:rsid w:val="00712159"/>
    <w:rsid w:val="00716D65"/>
    <w:rsid w:val="00721130"/>
    <w:rsid w:val="00723860"/>
    <w:rsid w:val="0072750D"/>
    <w:rsid w:val="00730039"/>
    <w:rsid w:val="007309CB"/>
    <w:rsid w:val="00734499"/>
    <w:rsid w:val="007353E8"/>
    <w:rsid w:val="00737B30"/>
    <w:rsid w:val="00737FED"/>
    <w:rsid w:val="00740936"/>
    <w:rsid w:val="00742B51"/>
    <w:rsid w:val="00743674"/>
    <w:rsid w:val="007453D2"/>
    <w:rsid w:val="007458CC"/>
    <w:rsid w:val="007458D3"/>
    <w:rsid w:val="00745A37"/>
    <w:rsid w:val="007468FC"/>
    <w:rsid w:val="00746EB6"/>
    <w:rsid w:val="00751BB7"/>
    <w:rsid w:val="0075501C"/>
    <w:rsid w:val="00755399"/>
    <w:rsid w:val="00756F3D"/>
    <w:rsid w:val="00761516"/>
    <w:rsid w:val="00762847"/>
    <w:rsid w:val="0076378F"/>
    <w:rsid w:val="00767EE2"/>
    <w:rsid w:val="007707E5"/>
    <w:rsid w:val="00777A39"/>
    <w:rsid w:val="00777C97"/>
    <w:rsid w:val="00777DC6"/>
    <w:rsid w:val="007843D5"/>
    <w:rsid w:val="00784EF4"/>
    <w:rsid w:val="0078542C"/>
    <w:rsid w:val="00786924"/>
    <w:rsid w:val="00787C03"/>
    <w:rsid w:val="00790DF1"/>
    <w:rsid w:val="00791317"/>
    <w:rsid w:val="00792E93"/>
    <w:rsid w:val="0079350F"/>
    <w:rsid w:val="007949B0"/>
    <w:rsid w:val="00794F5B"/>
    <w:rsid w:val="007A2063"/>
    <w:rsid w:val="007A4064"/>
    <w:rsid w:val="007A4C60"/>
    <w:rsid w:val="007A599D"/>
    <w:rsid w:val="007A7D51"/>
    <w:rsid w:val="007B1328"/>
    <w:rsid w:val="007B31C3"/>
    <w:rsid w:val="007B3D37"/>
    <w:rsid w:val="007B4947"/>
    <w:rsid w:val="007B553A"/>
    <w:rsid w:val="007B7FFE"/>
    <w:rsid w:val="007C15D8"/>
    <w:rsid w:val="007C187D"/>
    <w:rsid w:val="007C24CD"/>
    <w:rsid w:val="007C4092"/>
    <w:rsid w:val="007C4BC7"/>
    <w:rsid w:val="007C6680"/>
    <w:rsid w:val="007D06BF"/>
    <w:rsid w:val="007D22E2"/>
    <w:rsid w:val="007D292A"/>
    <w:rsid w:val="007D34B7"/>
    <w:rsid w:val="007D475E"/>
    <w:rsid w:val="007D5B50"/>
    <w:rsid w:val="007D6446"/>
    <w:rsid w:val="007E0605"/>
    <w:rsid w:val="007E0CC8"/>
    <w:rsid w:val="007E313F"/>
    <w:rsid w:val="007E4027"/>
    <w:rsid w:val="007E4980"/>
    <w:rsid w:val="007F393B"/>
    <w:rsid w:val="007F3DA8"/>
    <w:rsid w:val="007F7E9D"/>
    <w:rsid w:val="0080114D"/>
    <w:rsid w:val="0080584F"/>
    <w:rsid w:val="0080606C"/>
    <w:rsid w:val="008076BE"/>
    <w:rsid w:val="0081057B"/>
    <w:rsid w:val="00811110"/>
    <w:rsid w:val="00814250"/>
    <w:rsid w:val="00814C40"/>
    <w:rsid w:val="00814E4A"/>
    <w:rsid w:val="00816406"/>
    <w:rsid w:val="008164E5"/>
    <w:rsid w:val="0082153B"/>
    <w:rsid w:val="008231C2"/>
    <w:rsid w:val="00825DD4"/>
    <w:rsid w:val="00827551"/>
    <w:rsid w:val="00830657"/>
    <w:rsid w:val="00831420"/>
    <w:rsid w:val="00831877"/>
    <w:rsid w:val="00831ABE"/>
    <w:rsid w:val="008353EF"/>
    <w:rsid w:val="00840547"/>
    <w:rsid w:val="00841676"/>
    <w:rsid w:val="0084451F"/>
    <w:rsid w:val="00850F8F"/>
    <w:rsid w:val="008519AB"/>
    <w:rsid w:val="00853EEE"/>
    <w:rsid w:val="008555ED"/>
    <w:rsid w:val="008631CD"/>
    <w:rsid w:val="00864849"/>
    <w:rsid w:val="00865EDC"/>
    <w:rsid w:val="0087320D"/>
    <w:rsid w:val="00873F35"/>
    <w:rsid w:val="008760F1"/>
    <w:rsid w:val="00876699"/>
    <w:rsid w:val="00882E0C"/>
    <w:rsid w:val="00884FBA"/>
    <w:rsid w:val="00887CB4"/>
    <w:rsid w:val="008914F3"/>
    <w:rsid w:val="00894692"/>
    <w:rsid w:val="00894CB1"/>
    <w:rsid w:val="008956EA"/>
    <w:rsid w:val="0089572A"/>
    <w:rsid w:val="00895B98"/>
    <w:rsid w:val="0089776C"/>
    <w:rsid w:val="00897A3E"/>
    <w:rsid w:val="008A22A9"/>
    <w:rsid w:val="008A2560"/>
    <w:rsid w:val="008A2A0A"/>
    <w:rsid w:val="008A4C9E"/>
    <w:rsid w:val="008A6A8E"/>
    <w:rsid w:val="008B1FD4"/>
    <w:rsid w:val="008B2FEA"/>
    <w:rsid w:val="008B5FA5"/>
    <w:rsid w:val="008B6BE4"/>
    <w:rsid w:val="008C1C8B"/>
    <w:rsid w:val="008C30CD"/>
    <w:rsid w:val="008C6A3E"/>
    <w:rsid w:val="008D2A80"/>
    <w:rsid w:val="008E044A"/>
    <w:rsid w:val="008E2F5B"/>
    <w:rsid w:val="008E47AD"/>
    <w:rsid w:val="008E7269"/>
    <w:rsid w:val="008F0A31"/>
    <w:rsid w:val="008F0AB7"/>
    <w:rsid w:val="008F2FA7"/>
    <w:rsid w:val="008F3667"/>
    <w:rsid w:val="008F6CA0"/>
    <w:rsid w:val="00901067"/>
    <w:rsid w:val="009029F8"/>
    <w:rsid w:val="00903009"/>
    <w:rsid w:val="009047B4"/>
    <w:rsid w:val="009050DE"/>
    <w:rsid w:val="00906CEA"/>
    <w:rsid w:val="00910CDE"/>
    <w:rsid w:val="009150FD"/>
    <w:rsid w:val="009153AE"/>
    <w:rsid w:val="009165AB"/>
    <w:rsid w:val="00916D02"/>
    <w:rsid w:val="0092008E"/>
    <w:rsid w:val="00921A75"/>
    <w:rsid w:val="00924C7C"/>
    <w:rsid w:val="00924D97"/>
    <w:rsid w:val="00925A62"/>
    <w:rsid w:val="00926DE3"/>
    <w:rsid w:val="00935D11"/>
    <w:rsid w:val="009402ED"/>
    <w:rsid w:val="00940775"/>
    <w:rsid w:val="00942ADE"/>
    <w:rsid w:val="00943065"/>
    <w:rsid w:val="00944A2F"/>
    <w:rsid w:val="009452C7"/>
    <w:rsid w:val="009454B1"/>
    <w:rsid w:val="009456BB"/>
    <w:rsid w:val="00945C14"/>
    <w:rsid w:val="0094705A"/>
    <w:rsid w:val="009476AA"/>
    <w:rsid w:val="0095045C"/>
    <w:rsid w:val="00951C5C"/>
    <w:rsid w:val="00952490"/>
    <w:rsid w:val="009540C7"/>
    <w:rsid w:val="0095499B"/>
    <w:rsid w:val="00955E5A"/>
    <w:rsid w:val="009560B7"/>
    <w:rsid w:val="00956ACA"/>
    <w:rsid w:val="00957305"/>
    <w:rsid w:val="00957F5C"/>
    <w:rsid w:val="00960696"/>
    <w:rsid w:val="00960F9A"/>
    <w:rsid w:val="009622ED"/>
    <w:rsid w:val="00962816"/>
    <w:rsid w:val="00962ACF"/>
    <w:rsid w:val="0096605F"/>
    <w:rsid w:val="009666F4"/>
    <w:rsid w:val="00967E81"/>
    <w:rsid w:val="00967EF1"/>
    <w:rsid w:val="00972C90"/>
    <w:rsid w:val="00973C3D"/>
    <w:rsid w:val="00976FDC"/>
    <w:rsid w:val="00977A71"/>
    <w:rsid w:val="00977F89"/>
    <w:rsid w:val="00982669"/>
    <w:rsid w:val="00982A95"/>
    <w:rsid w:val="00982D4D"/>
    <w:rsid w:val="009841EC"/>
    <w:rsid w:val="00984C73"/>
    <w:rsid w:val="00985F24"/>
    <w:rsid w:val="00992FAA"/>
    <w:rsid w:val="009934A8"/>
    <w:rsid w:val="009973D7"/>
    <w:rsid w:val="009A1405"/>
    <w:rsid w:val="009A6933"/>
    <w:rsid w:val="009B0592"/>
    <w:rsid w:val="009B217E"/>
    <w:rsid w:val="009B270C"/>
    <w:rsid w:val="009B3295"/>
    <w:rsid w:val="009B3AC9"/>
    <w:rsid w:val="009B497C"/>
    <w:rsid w:val="009B5371"/>
    <w:rsid w:val="009B6D67"/>
    <w:rsid w:val="009C060D"/>
    <w:rsid w:val="009C07BF"/>
    <w:rsid w:val="009C14F3"/>
    <w:rsid w:val="009C1F0C"/>
    <w:rsid w:val="009C7B35"/>
    <w:rsid w:val="009D267B"/>
    <w:rsid w:val="009D5223"/>
    <w:rsid w:val="009D7F23"/>
    <w:rsid w:val="009E00E2"/>
    <w:rsid w:val="009E4CAD"/>
    <w:rsid w:val="009E4D6C"/>
    <w:rsid w:val="009E4F76"/>
    <w:rsid w:val="009E6F7F"/>
    <w:rsid w:val="009E7D08"/>
    <w:rsid w:val="009F0931"/>
    <w:rsid w:val="009F0ADE"/>
    <w:rsid w:val="009F5F8C"/>
    <w:rsid w:val="009F66BF"/>
    <w:rsid w:val="009F6B74"/>
    <w:rsid w:val="009F6EA9"/>
    <w:rsid w:val="00A00503"/>
    <w:rsid w:val="00A01684"/>
    <w:rsid w:val="00A029D5"/>
    <w:rsid w:val="00A04CB6"/>
    <w:rsid w:val="00A1215A"/>
    <w:rsid w:val="00A136B0"/>
    <w:rsid w:val="00A14D50"/>
    <w:rsid w:val="00A151E1"/>
    <w:rsid w:val="00A20747"/>
    <w:rsid w:val="00A302A9"/>
    <w:rsid w:val="00A30712"/>
    <w:rsid w:val="00A31699"/>
    <w:rsid w:val="00A33D65"/>
    <w:rsid w:val="00A33F87"/>
    <w:rsid w:val="00A348F7"/>
    <w:rsid w:val="00A34CE6"/>
    <w:rsid w:val="00A434CE"/>
    <w:rsid w:val="00A439BC"/>
    <w:rsid w:val="00A477B8"/>
    <w:rsid w:val="00A50404"/>
    <w:rsid w:val="00A523EB"/>
    <w:rsid w:val="00A53FE0"/>
    <w:rsid w:val="00A543E3"/>
    <w:rsid w:val="00A5487F"/>
    <w:rsid w:val="00A603A8"/>
    <w:rsid w:val="00A62ABB"/>
    <w:rsid w:val="00A6539B"/>
    <w:rsid w:val="00A66E2E"/>
    <w:rsid w:val="00A75EA0"/>
    <w:rsid w:val="00A76E01"/>
    <w:rsid w:val="00A8179D"/>
    <w:rsid w:val="00A8237F"/>
    <w:rsid w:val="00A83986"/>
    <w:rsid w:val="00A85A72"/>
    <w:rsid w:val="00A85E15"/>
    <w:rsid w:val="00A86D3D"/>
    <w:rsid w:val="00A87EA8"/>
    <w:rsid w:val="00A9242C"/>
    <w:rsid w:val="00A92E58"/>
    <w:rsid w:val="00A93E82"/>
    <w:rsid w:val="00A9489C"/>
    <w:rsid w:val="00A9507B"/>
    <w:rsid w:val="00A95385"/>
    <w:rsid w:val="00A95C0F"/>
    <w:rsid w:val="00A96387"/>
    <w:rsid w:val="00AA1351"/>
    <w:rsid w:val="00AA3175"/>
    <w:rsid w:val="00AA3F45"/>
    <w:rsid w:val="00AA4227"/>
    <w:rsid w:val="00AA57D1"/>
    <w:rsid w:val="00AA6ADA"/>
    <w:rsid w:val="00AB03A4"/>
    <w:rsid w:val="00AB48C6"/>
    <w:rsid w:val="00AB5770"/>
    <w:rsid w:val="00AC0789"/>
    <w:rsid w:val="00AC225E"/>
    <w:rsid w:val="00AC2EE9"/>
    <w:rsid w:val="00AC3D31"/>
    <w:rsid w:val="00AC4380"/>
    <w:rsid w:val="00AC449C"/>
    <w:rsid w:val="00AC49BF"/>
    <w:rsid w:val="00AC4D39"/>
    <w:rsid w:val="00AC563D"/>
    <w:rsid w:val="00AD2533"/>
    <w:rsid w:val="00AD261E"/>
    <w:rsid w:val="00AD2CD8"/>
    <w:rsid w:val="00AD2EB0"/>
    <w:rsid w:val="00AD32A8"/>
    <w:rsid w:val="00AD3AD4"/>
    <w:rsid w:val="00AD4CC8"/>
    <w:rsid w:val="00AD57BF"/>
    <w:rsid w:val="00AD623E"/>
    <w:rsid w:val="00AD69D2"/>
    <w:rsid w:val="00AE0F4A"/>
    <w:rsid w:val="00AE5910"/>
    <w:rsid w:val="00AF06D3"/>
    <w:rsid w:val="00AF1326"/>
    <w:rsid w:val="00AF1BA9"/>
    <w:rsid w:val="00AF65A2"/>
    <w:rsid w:val="00B002CC"/>
    <w:rsid w:val="00B06AEE"/>
    <w:rsid w:val="00B07C4A"/>
    <w:rsid w:val="00B159D2"/>
    <w:rsid w:val="00B16C10"/>
    <w:rsid w:val="00B17BAB"/>
    <w:rsid w:val="00B21096"/>
    <w:rsid w:val="00B23B09"/>
    <w:rsid w:val="00B25AAB"/>
    <w:rsid w:val="00B26A79"/>
    <w:rsid w:val="00B3111B"/>
    <w:rsid w:val="00B31EB7"/>
    <w:rsid w:val="00B3785C"/>
    <w:rsid w:val="00B4163D"/>
    <w:rsid w:val="00B423C6"/>
    <w:rsid w:val="00B5095E"/>
    <w:rsid w:val="00B50C4A"/>
    <w:rsid w:val="00B51E3F"/>
    <w:rsid w:val="00B522AD"/>
    <w:rsid w:val="00B52C39"/>
    <w:rsid w:val="00B569BB"/>
    <w:rsid w:val="00B569D6"/>
    <w:rsid w:val="00B575CA"/>
    <w:rsid w:val="00B57F6F"/>
    <w:rsid w:val="00B60CA6"/>
    <w:rsid w:val="00B6102F"/>
    <w:rsid w:val="00B61C77"/>
    <w:rsid w:val="00B62802"/>
    <w:rsid w:val="00B63261"/>
    <w:rsid w:val="00B705D8"/>
    <w:rsid w:val="00B716E1"/>
    <w:rsid w:val="00B71D46"/>
    <w:rsid w:val="00B726DB"/>
    <w:rsid w:val="00B72D42"/>
    <w:rsid w:val="00B735A4"/>
    <w:rsid w:val="00B758C0"/>
    <w:rsid w:val="00B80E35"/>
    <w:rsid w:val="00B833A5"/>
    <w:rsid w:val="00B83886"/>
    <w:rsid w:val="00B85851"/>
    <w:rsid w:val="00B85E35"/>
    <w:rsid w:val="00B863CA"/>
    <w:rsid w:val="00B90038"/>
    <w:rsid w:val="00B947B2"/>
    <w:rsid w:val="00B9550F"/>
    <w:rsid w:val="00B9613F"/>
    <w:rsid w:val="00B96B0C"/>
    <w:rsid w:val="00BA1066"/>
    <w:rsid w:val="00BA19D0"/>
    <w:rsid w:val="00BA20B1"/>
    <w:rsid w:val="00BA4272"/>
    <w:rsid w:val="00BA5DEB"/>
    <w:rsid w:val="00BA6751"/>
    <w:rsid w:val="00BA7ADC"/>
    <w:rsid w:val="00BB20CC"/>
    <w:rsid w:val="00BB3292"/>
    <w:rsid w:val="00BB5111"/>
    <w:rsid w:val="00BC0E3B"/>
    <w:rsid w:val="00BC25E9"/>
    <w:rsid w:val="00BC57DA"/>
    <w:rsid w:val="00BC7F66"/>
    <w:rsid w:val="00BD01DE"/>
    <w:rsid w:val="00BD5065"/>
    <w:rsid w:val="00BE7343"/>
    <w:rsid w:val="00BE7765"/>
    <w:rsid w:val="00BE7DA2"/>
    <w:rsid w:val="00BF067A"/>
    <w:rsid w:val="00BF2198"/>
    <w:rsid w:val="00BF2AB3"/>
    <w:rsid w:val="00BF40F0"/>
    <w:rsid w:val="00BF463B"/>
    <w:rsid w:val="00BF4843"/>
    <w:rsid w:val="00BF5662"/>
    <w:rsid w:val="00BF6658"/>
    <w:rsid w:val="00C0012D"/>
    <w:rsid w:val="00C04695"/>
    <w:rsid w:val="00C04B2E"/>
    <w:rsid w:val="00C05FB8"/>
    <w:rsid w:val="00C1073B"/>
    <w:rsid w:val="00C1427D"/>
    <w:rsid w:val="00C14572"/>
    <w:rsid w:val="00C159F1"/>
    <w:rsid w:val="00C16AEE"/>
    <w:rsid w:val="00C20112"/>
    <w:rsid w:val="00C23136"/>
    <w:rsid w:val="00C2328E"/>
    <w:rsid w:val="00C272B5"/>
    <w:rsid w:val="00C2791F"/>
    <w:rsid w:val="00C27BD1"/>
    <w:rsid w:val="00C3031D"/>
    <w:rsid w:val="00C3260D"/>
    <w:rsid w:val="00C3363D"/>
    <w:rsid w:val="00C34D65"/>
    <w:rsid w:val="00C374EF"/>
    <w:rsid w:val="00C40732"/>
    <w:rsid w:val="00C4107E"/>
    <w:rsid w:val="00C410DC"/>
    <w:rsid w:val="00C4202F"/>
    <w:rsid w:val="00C44A8F"/>
    <w:rsid w:val="00C44CBA"/>
    <w:rsid w:val="00C5158E"/>
    <w:rsid w:val="00C518C8"/>
    <w:rsid w:val="00C5563D"/>
    <w:rsid w:val="00C55E52"/>
    <w:rsid w:val="00C57A9A"/>
    <w:rsid w:val="00C6024E"/>
    <w:rsid w:val="00C603EA"/>
    <w:rsid w:val="00C61509"/>
    <w:rsid w:val="00C61CE5"/>
    <w:rsid w:val="00C62A31"/>
    <w:rsid w:val="00C62E38"/>
    <w:rsid w:val="00C675C6"/>
    <w:rsid w:val="00C74229"/>
    <w:rsid w:val="00C75995"/>
    <w:rsid w:val="00C84A9C"/>
    <w:rsid w:val="00C84E20"/>
    <w:rsid w:val="00C85751"/>
    <w:rsid w:val="00C8696A"/>
    <w:rsid w:val="00C93382"/>
    <w:rsid w:val="00C973A1"/>
    <w:rsid w:val="00CA305F"/>
    <w:rsid w:val="00CA3BEF"/>
    <w:rsid w:val="00CA5083"/>
    <w:rsid w:val="00CA77D1"/>
    <w:rsid w:val="00CB06EE"/>
    <w:rsid w:val="00CB0DBB"/>
    <w:rsid w:val="00CB63AC"/>
    <w:rsid w:val="00CC27E2"/>
    <w:rsid w:val="00CC4851"/>
    <w:rsid w:val="00CC4872"/>
    <w:rsid w:val="00CC52C9"/>
    <w:rsid w:val="00CC63B8"/>
    <w:rsid w:val="00CD06A7"/>
    <w:rsid w:val="00CD13D0"/>
    <w:rsid w:val="00CD1A4A"/>
    <w:rsid w:val="00CD2815"/>
    <w:rsid w:val="00CD5D9A"/>
    <w:rsid w:val="00CE083C"/>
    <w:rsid w:val="00CE2CBE"/>
    <w:rsid w:val="00CE6F91"/>
    <w:rsid w:val="00CE7730"/>
    <w:rsid w:val="00CF0C7F"/>
    <w:rsid w:val="00CF11B1"/>
    <w:rsid w:val="00CF5EEF"/>
    <w:rsid w:val="00CF5F73"/>
    <w:rsid w:val="00CF6A26"/>
    <w:rsid w:val="00CF6BD4"/>
    <w:rsid w:val="00D00474"/>
    <w:rsid w:val="00D00679"/>
    <w:rsid w:val="00D03A77"/>
    <w:rsid w:val="00D04ACB"/>
    <w:rsid w:val="00D05D9D"/>
    <w:rsid w:val="00D063B0"/>
    <w:rsid w:val="00D123D6"/>
    <w:rsid w:val="00D1248B"/>
    <w:rsid w:val="00D12E6B"/>
    <w:rsid w:val="00D134E1"/>
    <w:rsid w:val="00D1762D"/>
    <w:rsid w:val="00D21C7E"/>
    <w:rsid w:val="00D23393"/>
    <w:rsid w:val="00D245AF"/>
    <w:rsid w:val="00D307AC"/>
    <w:rsid w:val="00D32D15"/>
    <w:rsid w:val="00D34143"/>
    <w:rsid w:val="00D359FB"/>
    <w:rsid w:val="00D36305"/>
    <w:rsid w:val="00D41DC1"/>
    <w:rsid w:val="00D41FBD"/>
    <w:rsid w:val="00D439D7"/>
    <w:rsid w:val="00D462E9"/>
    <w:rsid w:val="00D46409"/>
    <w:rsid w:val="00D4674C"/>
    <w:rsid w:val="00D5261A"/>
    <w:rsid w:val="00D5636A"/>
    <w:rsid w:val="00D57E97"/>
    <w:rsid w:val="00D57F72"/>
    <w:rsid w:val="00D61469"/>
    <w:rsid w:val="00D6178D"/>
    <w:rsid w:val="00D61993"/>
    <w:rsid w:val="00D625B0"/>
    <w:rsid w:val="00D62822"/>
    <w:rsid w:val="00D62E1E"/>
    <w:rsid w:val="00D63AD3"/>
    <w:rsid w:val="00D70193"/>
    <w:rsid w:val="00D745D7"/>
    <w:rsid w:val="00D74637"/>
    <w:rsid w:val="00D76069"/>
    <w:rsid w:val="00D77E1E"/>
    <w:rsid w:val="00D80391"/>
    <w:rsid w:val="00D8188D"/>
    <w:rsid w:val="00D823C3"/>
    <w:rsid w:val="00D84F62"/>
    <w:rsid w:val="00D95A51"/>
    <w:rsid w:val="00D9732E"/>
    <w:rsid w:val="00DA0C87"/>
    <w:rsid w:val="00DA18F5"/>
    <w:rsid w:val="00DA2470"/>
    <w:rsid w:val="00DA63AE"/>
    <w:rsid w:val="00DB0D60"/>
    <w:rsid w:val="00DB136D"/>
    <w:rsid w:val="00DB276A"/>
    <w:rsid w:val="00DB289A"/>
    <w:rsid w:val="00DB2B66"/>
    <w:rsid w:val="00DB4F53"/>
    <w:rsid w:val="00DC068E"/>
    <w:rsid w:val="00DC74F2"/>
    <w:rsid w:val="00DD1011"/>
    <w:rsid w:val="00DD2BEE"/>
    <w:rsid w:val="00DD59CD"/>
    <w:rsid w:val="00DD6AA6"/>
    <w:rsid w:val="00DE0985"/>
    <w:rsid w:val="00DE0C64"/>
    <w:rsid w:val="00DE0D82"/>
    <w:rsid w:val="00DE3935"/>
    <w:rsid w:val="00DE4B00"/>
    <w:rsid w:val="00DE5A63"/>
    <w:rsid w:val="00DE7AE0"/>
    <w:rsid w:val="00DF1386"/>
    <w:rsid w:val="00DF1847"/>
    <w:rsid w:val="00DF480A"/>
    <w:rsid w:val="00DF7B80"/>
    <w:rsid w:val="00E03170"/>
    <w:rsid w:val="00E04077"/>
    <w:rsid w:val="00E10BC6"/>
    <w:rsid w:val="00E12104"/>
    <w:rsid w:val="00E12330"/>
    <w:rsid w:val="00E17B8D"/>
    <w:rsid w:val="00E21193"/>
    <w:rsid w:val="00E21468"/>
    <w:rsid w:val="00E21BA0"/>
    <w:rsid w:val="00E26CAC"/>
    <w:rsid w:val="00E30F7F"/>
    <w:rsid w:val="00E31C1D"/>
    <w:rsid w:val="00E3265D"/>
    <w:rsid w:val="00E40767"/>
    <w:rsid w:val="00E41BC0"/>
    <w:rsid w:val="00E43EAE"/>
    <w:rsid w:val="00E457C8"/>
    <w:rsid w:val="00E47985"/>
    <w:rsid w:val="00E53E9D"/>
    <w:rsid w:val="00E56E6F"/>
    <w:rsid w:val="00E57689"/>
    <w:rsid w:val="00E579F9"/>
    <w:rsid w:val="00E60B80"/>
    <w:rsid w:val="00E60BAE"/>
    <w:rsid w:val="00E61313"/>
    <w:rsid w:val="00E6233D"/>
    <w:rsid w:val="00E6355A"/>
    <w:rsid w:val="00E64326"/>
    <w:rsid w:val="00E64F14"/>
    <w:rsid w:val="00E657DE"/>
    <w:rsid w:val="00E66419"/>
    <w:rsid w:val="00E7134F"/>
    <w:rsid w:val="00E726BD"/>
    <w:rsid w:val="00E7288B"/>
    <w:rsid w:val="00E734F2"/>
    <w:rsid w:val="00E74E96"/>
    <w:rsid w:val="00E81293"/>
    <w:rsid w:val="00E83DA3"/>
    <w:rsid w:val="00E84A1A"/>
    <w:rsid w:val="00E86AF7"/>
    <w:rsid w:val="00E903C5"/>
    <w:rsid w:val="00E90B73"/>
    <w:rsid w:val="00E916E2"/>
    <w:rsid w:val="00E91B6F"/>
    <w:rsid w:val="00E92349"/>
    <w:rsid w:val="00E948B4"/>
    <w:rsid w:val="00E96B1C"/>
    <w:rsid w:val="00E97696"/>
    <w:rsid w:val="00EA1586"/>
    <w:rsid w:val="00EA2C3B"/>
    <w:rsid w:val="00EA31E0"/>
    <w:rsid w:val="00EA346A"/>
    <w:rsid w:val="00EA4400"/>
    <w:rsid w:val="00EA6637"/>
    <w:rsid w:val="00EB0CE5"/>
    <w:rsid w:val="00EB4D6A"/>
    <w:rsid w:val="00EB58D7"/>
    <w:rsid w:val="00EB6EF1"/>
    <w:rsid w:val="00EB7082"/>
    <w:rsid w:val="00EB7B3A"/>
    <w:rsid w:val="00EC11E5"/>
    <w:rsid w:val="00EC1C66"/>
    <w:rsid w:val="00EC5B12"/>
    <w:rsid w:val="00ED0561"/>
    <w:rsid w:val="00ED3407"/>
    <w:rsid w:val="00ED6930"/>
    <w:rsid w:val="00ED6EED"/>
    <w:rsid w:val="00ED731F"/>
    <w:rsid w:val="00ED7EA1"/>
    <w:rsid w:val="00EE1608"/>
    <w:rsid w:val="00EE19BF"/>
    <w:rsid w:val="00EE3DCE"/>
    <w:rsid w:val="00EE6DBA"/>
    <w:rsid w:val="00EE7147"/>
    <w:rsid w:val="00EF0785"/>
    <w:rsid w:val="00EF0A6B"/>
    <w:rsid w:val="00EF0E62"/>
    <w:rsid w:val="00EF6EFA"/>
    <w:rsid w:val="00F02318"/>
    <w:rsid w:val="00F02405"/>
    <w:rsid w:val="00F038B8"/>
    <w:rsid w:val="00F0490C"/>
    <w:rsid w:val="00F07B97"/>
    <w:rsid w:val="00F11BA4"/>
    <w:rsid w:val="00F142BC"/>
    <w:rsid w:val="00F15671"/>
    <w:rsid w:val="00F21077"/>
    <w:rsid w:val="00F22F94"/>
    <w:rsid w:val="00F26954"/>
    <w:rsid w:val="00F26AD3"/>
    <w:rsid w:val="00F27155"/>
    <w:rsid w:val="00F305EC"/>
    <w:rsid w:val="00F32594"/>
    <w:rsid w:val="00F33C12"/>
    <w:rsid w:val="00F340E2"/>
    <w:rsid w:val="00F36630"/>
    <w:rsid w:val="00F37E76"/>
    <w:rsid w:val="00F37FCC"/>
    <w:rsid w:val="00F4137F"/>
    <w:rsid w:val="00F41464"/>
    <w:rsid w:val="00F4504C"/>
    <w:rsid w:val="00F4569F"/>
    <w:rsid w:val="00F47323"/>
    <w:rsid w:val="00F479E8"/>
    <w:rsid w:val="00F47B75"/>
    <w:rsid w:val="00F5036D"/>
    <w:rsid w:val="00F51147"/>
    <w:rsid w:val="00F519EF"/>
    <w:rsid w:val="00F5216D"/>
    <w:rsid w:val="00F54232"/>
    <w:rsid w:val="00F574AA"/>
    <w:rsid w:val="00F57C29"/>
    <w:rsid w:val="00F61CEF"/>
    <w:rsid w:val="00F62674"/>
    <w:rsid w:val="00F62CEE"/>
    <w:rsid w:val="00F6360F"/>
    <w:rsid w:val="00F6442C"/>
    <w:rsid w:val="00F70DAD"/>
    <w:rsid w:val="00F75A9D"/>
    <w:rsid w:val="00F770C4"/>
    <w:rsid w:val="00F804FF"/>
    <w:rsid w:val="00F80B12"/>
    <w:rsid w:val="00F913A3"/>
    <w:rsid w:val="00F9695E"/>
    <w:rsid w:val="00FA0F11"/>
    <w:rsid w:val="00FA1A41"/>
    <w:rsid w:val="00FA1A76"/>
    <w:rsid w:val="00FA1AC3"/>
    <w:rsid w:val="00FA259E"/>
    <w:rsid w:val="00FA2ED5"/>
    <w:rsid w:val="00FA720D"/>
    <w:rsid w:val="00FB00E5"/>
    <w:rsid w:val="00FB3530"/>
    <w:rsid w:val="00FB4E2A"/>
    <w:rsid w:val="00FB60CD"/>
    <w:rsid w:val="00FB6A92"/>
    <w:rsid w:val="00FB7554"/>
    <w:rsid w:val="00FC0F46"/>
    <w:rsid w:val="00FC316A"/>
    <w:rsid w:val="00FC41B7"/>
    <w:rsid w:val="00FC4C6B"/>
    <w:rsid w:val="00FC6BA3"/>
    <w:rsid w:val="00FD239E"/>
    <w:rsid w:val="00FD2766"/>
    <w:rsid w:val="00FD29F0"/>
    <w:rsid w:val="00FD3A5A"/>
    <w:rsid w:val="00FD4D45"/>
    <w:rsid w:val="00FE113A"/>
    <w:rsid w:val="00FE1CCA"/>
    <w:rsid w:val="00FE3FD7"/>
    <w:rsid w:val="00FE69A2"/>
    <w:rsid w:val="00FF0735"/>
    <w:rsid w:val="00FF1AB4"/>
    <w:rsid w:val="00FF1E12"/>
    <w:rsid w:val="00FF3858"/>
    <w:rsid w:val="00FF5315"/>
    <w:rsid w:val="00FF5F29"/>
    <w:rsid w:val="012132D9"/>
    <w:rsid w:val="0124BE76"/>
    <w:rsid w:val="015CF742"/>
    <w:rsid w:val="016125B4"/>
    <w:rsid w:val="0170A9F3"/>
    <w:rsid w:val="01E3C874"/>
    <w:rsid w:val="0227C44F"/>
    <w:rsid w:val="026811F1"/>
    <w:rsid w:val="029CB057"/>
    <w:rsid w:val="02B0ED87"/>
    <w:rsid w:val="02EFA757"/>
    <w:rsid w:val="03426087"/>
    <w:rsid w:val="0359AD72"/>
    <w:rsid w:val="038D4A03"/>
    <w:rsid w:val="03B0B7ED"/>
    <w:rsid w:val="0432AFEA"/>
    <w:rsid w:val="044A9B6C"/>
    <w:rsid w:val="0463CDD5"/>
    <w:rsid w:val="049EF4F4"/>
    <w:rsid w:val="04A6A009"/>
    <w:rsid w:val="04D02C76"/>
    <w:rsid w:val="05060AA3"/>
    <w:rsid w:val="053AD851"/>
    <w:rsid w:val="056AAFE3"/>
    <w:rsid w:val="0598608C"/>
    <w:rsid w:val="05A7A9E7"/>
    <w:rsid w:val="0600520E"/>
    <w:rsid w:val="0645A8B3"/>
    <w:rsid w:val="066DED00"/>
    <w:rsid w:val="068FB616"/>
    <w:rsid w:val="06BA55B8"/>
    <w:rsid w:val="06E44132"/>
    <w:rsid w:val="071088BA"/>
    <w:rsid w:val="0725C2A5"/>
    <w:rsid w:val="072D6915"/>
    <w:rsid w:val="075D0730"/>
    <w:rsid w:val="083E576C"/>
    <w:rsid w:val="08C76E6D"/>
    <w:rsid w:val="08D4ADD1"/>
    <w:rsid w:val="08D634C4"/>
    <w:rsid w:val="08D9D831"/>
    <w:rsid w:val="0949621C"/>
    <w:rsid w:val="09B05D7D"/>
    <w:rsid w:val="09C756D8"/>
    <w:rsid w:val="09DD6693"/>
    <w:rsid w:val="0A212FCA"/>
    <w:rsid w:val="0A50D0A5"/>
    <w:rsid w:val="0A680DC4"/>
    <w:rsid w:val="0A7B1B0A"/>
    <w:rsid w:val="0A9B777B"/>
    <w:rsid w:val="0B8473DE"/>
    <w:rsid w:val="0C16EB6B"/>
    <w:rsid w:val="0CA03A7E"/>
    <w:rsid w:val="0CDCC2DD"/>
    <w:rsid w:val="0D0E637A"/>
    <w:rsid w:val="0D759D8E"/>
    <w:rsid w:val="0DBD4170"/>
    <w:rsid w:val="0DD68E78"/>
    <w:rsid w:val="0E02FD4B"/>
    <w:rsid w:val="0E248C79"/>
    <w:rsid w:val="0E65141F"/>
    <w:rsid w:val="0EC0F33C"/>
    <w:rsid w:val="0EFEB4AE"/>
    <w:rsid w:val="0F56C342"/>
    <w:rsid w:val="101BD3D5"/>
    <w:rsid w:val="111BD1DE"/>
    <w:rsid w:val="1139C318"/>
    <w:rsid w:val="119D0047"/>
    <w:rsid w:val="11F365CC"/>
    <w:rsid w:val="128BC9F9"/>
    <w:rsid w:val="1294EDA1"/>
    <w:rsid w:val="12E4B3F7"/>
    <w:rsid w:val="130BE322"/>
    <w:rsid w:val="13229979"/>
    <w:rsid w:val="136B9C4B"/>
    <w:rsid w:val="137050BF"/>
    <w:rsid w:val="1451BCCD"/>
    <w:rsid w:val="15448003"/>
    <w:rsid w:val="156D1775"/>
    <w:rsid w:val="15AD2F8B"/>
    <w:rsid w:val="173A35F8"/>
    <w:rsid w:val="176A4F75"/>
    <w:rsid w:val="1778EE79"/>
    <w:rsid w:val="17BB315A"/>
    <w:rsid w:val="17BDC3D9"/>
    <w:rsid w:val="17C2724C"/>
    <w:rsid w:val="18118889"/>
    <w:rsid w:val="181DC939"/>
    <w:rsid w:val="18251267"/>
    <w:rsid w:val="18306F6A"/>
    <w:rsid w:val="183570C1"/>
    <w:rsid w:val="183B6999"/>
    <w:rsid w:val="185C3F67"/>
    <w:rsid w:val="186791BF"/>
    <w:rsid w:val="18DCBA21"/>
    <w:rsid w:val="19200E15"/>
    <w:rsid w:val="195F9F82"/>
    <w:rsid w:val="1973883B"/>
    <w:rsid w:val="198530D5"/>
    <w:rsid w:val="1AF97F61"/>
    <w:rsid w:val="1BB18845"/>
    <w:rsid w:val="1BF7D319"/>
    <w:rsid w:val="1BFF3964"/>
    <w:rsid w:val="1C53E599"/>
    <w:rsid w:val="1C572703"/>
    <w:rsid w:val="1C8BD6D6"/>
    <w:rsid w:val="1D235D0C"/>
    <w:rsid w:val="1DA62D15"/>
    <w:rsid w:val="1DA70BE6"/>
    <w:rsid w:val="1DA7D4D3"/>
    <w:rsid w:val="1DAEE8FB"/>
    <w:rsid w:val="1DB25976"/>
    <w:rsid w:val="1DDC9E02"/>
    <w:rsid w:val="1E489F0D"/>
    <w:rsid w:val="1E506F94"/>
    <w:rsid w:val="1E711B2D"/>
    <w:rsid w:val="1EAA83C7"/>
    <w:rsid w:val="1EC2D5CB"/>
    <w:rsid w:val="1ECA9C8E"/>
    <w:rsid w:val="1F1329EF"/>
    <w:rsid w:val="1F34BFD2"/>
    <w:rsid w:val="1F5C280E"/>
    <w:rsid w:val="1F725DFE"/>
    <w:rsid w:val="1F7A4B84"/>
    <w:rsid w:val="1FC8CA56"/>
    <w:rsid w:val="1FD07D95"/>
    <w:rsid w:val="200E5DC5"/>
    <w:rsid w:val="2024CE1A"/>
    <w:rsid w:val="20272581"/>
    <w:rsid w:val="204D8FF2"/>
    <w:rsid w:val="20613982"/>
    <w:rsid w:val="20685F76"/>
    <w:rsid w:val="20A0A9FC"/>
    <w:rsid w:val="20BCA682"/>
    <w:rsid w:val="21D714DA"/>
    <w:rsid w:val="21DD2EAD"/>
    <w:rsid w:val="21F15F57"/>
    <w:rsid w:val="22438411"/>
    <w:rsid w:val="22A53A72"/>
    <w:rsid w:val="2314400D"/>
    <w:rsid w:val="23469968"/>
    <w:rsid w:val="235C6F06"/>
    <w:rsid w:val="23A1055D"/>
    <w:rsid w:val="23D2A087"/>
    <w:rsid w:val="23E539C2"/>
    <w:rsid w:val="23F603A0"/>
    <w:rsid w:val="23FAF0CF"/>
    <w:rsid w:val="2415497A"/>
    <w:rsid w:val="24413427"/>
    <w:rsid w:val="2487CCF7"/>
    <w:rsid w:val="2501298F"/>
    <w:rsid w:val="25CCE685"/>
    <w:rsid w:val="26DE5BDE"/>
    <w:rsid w:val="275EF554"/>
    <w:rsid w:val="27F6CF95"/>
    <w:rsid w:val="282370C3"/>
    <w:rsid w:val="29317FA2"/>
    <w:rsid w:val="298A7159"/>
    <w:rsid w:val="299A228E"/>
    <w:rsid w:val="29AD3FF1"/>
    <w:rsid w:val="29CEBA3F"/>
    <w:rsid w:val="29E41118"/>
    <w:rsid w:val="2AB8FB10"/>
    <w:rsid w:val="2AD9EC8A"/>
    <w:rsid w:val="2B84E8A7"/>
    <w:rsid w:val="2BBB7BF6"/>
    <w:rsid w:val="2BE00530"/>
    <w:rsid w:val="2BF7294C"/>
    <w:rsid w:val="2C58CE8C"/>
    <w:rsid w:val="2CAC9C21"/>
    <w:rsid w:val="2CB19AA0"/>
    <w:rsid w:val="2CFCCB52"/>
    <w:rsid w:val="2D7070F3"/>
    <w:rsid w:val="2D72BA16"/>
    <w:rsid w:val="2DAFE0DB"/>
    <w:rsid w:val="2DB2E5E3"/>
    <w:rsid w:val="2DBF5E1D"/>
    <w:rsid w:val="2DFD3A53"/>
    <w:rsid w:val="2E6CBFA8"/>
    <w:rsid w:val="2E8B2EA7"/>
    <w:rsid w:val="2EB143E4"/>
    <w:rsid w:val="2EB82FF5"/>
    <w:rsid w:val="2EC88986"/>
    <w:rsid w:val="2ECD1C65"/>
    <w:rsid w:val="2F0E8A77"/>
    <w:rsid w:val="2F368FCB"/>
    <w:rsid w:val="2F5631F7"/>
    <w:rsid w:val="302F1F09"/>
    <w:rsid w:val="303A9082"/>
    <w:rsid w:val="3058209E"/>
    <w:rsid w:val="30681F15"/>
    <w:rsid w:val="309B896F"/>
    <w:rsid w:val="30BE3963"/>
    <w:rsid w:val="3117F8B4"/>
    <w:rsid w:val="31B8EDDB"/>
    <w:rsid w:val="3259BDE8"/>
    <w:rsid w:val="326B57B1"/>
    <w:rsid w:val="326E308D"/>
    <w:rsid w:val="32896958"/>
    <w:rsid w:val="32C317F0"/>
    <w:rsid w:val="332FD326"/>
    <w:rsid w:val="339195E1"/>
    <w:rsid w:val="33B97089"/>
    <w:rsid w:val="33DF4EA8"/>
    <w:rsid w:val="34072812"/>
    <w:rsid w:val="34381E5F"/>
    <w:rsid w:val="344A54E0"/>
    <w:rsid w:val="3488C64F"/>
    <w:rsid w:val="34B65383"/>
    <w:rsid w:val="3545A1C8"/>
    <w:rsid w:val="358E1B77"/>
    <w:rsid w:val="35FCF271"/>
    <w:rsid w:val="360C1C09"/>
    <w:rsid w:val="3615E88B"/>
    <w:rsid w:val="3643E88E"/>
    <w:rsid w:val="3648D4A3"/>
    <w:rsid w:val="3652F367"/>
    <w:rsid w:val="3764019C"/>
    <w:rsid w:val="37703DDD"/>
    <w:rsid w:val="37C69663"/>
    <w:rsid w:val="38248275"/>
    <w:rsid w:val="3859BB8C"/>
    <w:rsid w:val="3860D5E1"/>
    <w:rsid w:val="3898860B"/>
    <w:rsid w:val="38E8103A"/>
    <w:rsid w:val="39375194"/>
    <w:rsid w:val="39544749"/>
    <w:rsid w:val="396582A7"/>
    <w:rsid w:val="3A0D0DA7"/>
    <w:rsid w:val="3AD4B0EC"/>
    <w:rsid w:val="3B0CDF86"/>
    <w:rsid w:val="3B0E19FD"/>
    <w:rsid w:val="3B48A3DF"/>
    <w:rsid w:val="3B4CEDB9"/>
    <w:rsid w:val="3BDD588C"/>
    <w:rsid w:val="3C7F5754"/>
    <w:rsid w:val="3C965537"/>
    <w:rsid w:val="3C9991F8"/>
    <w:rsid w:val="3D052CAF"/>
    <w:rsid w:val="3D22B688"/>
    <w:rsid w:val="3D31C828"/>
    <w:rsid w:val="3D3736B4"/>
    <w:rsid w:val="3D627045"/>
    <w:rsid w:val="3D62B549"/>
    <w:rsid w:val="3D846679"/>
    <w:rsid w:val="3D8552EC"/>
    <w:rsid w:val="3E5C7662"/>
    <w:rsid w:val="3ED634C0"/>
    <w:rsid w:val="3FA3918D"/>
    <w:rsid w:val="3FBACA1F"/>
    <w:rsid w:val="3FF386DE"/>
    <w:rsid w:val="403F9AE5"/>
    <w:rsid w:val="407AE042"/>
    <w:rsid w:val="40A2A879"/>
    <w:rsid w:val="412263AF"/>
    <w:rsid w:val="4126A6C6"/>
    <w:rsid w:val="41426379"/>
    <w:rsid w:val="415A13C0"/>
    <w:rsid w:val="4163C29D"/>
    <w:rsid w:val="42014C08"/>
    <w:rsid w:val="420482FC"/>
    <w:rsid w:val="421AD8F7"/>
    <w:rsid w:val="424025F4"/>
    <w:rsid w:val="436BDBE5"/>
    <w:rsid w:val="43B48BD0"/>
    <w:rsid w:val="441BCEBC"/>
    <w:rsid w:val="44630AE0"/>
    <w:rsid w:val="4468D004"/>
    <w:rsid w:val="44D54501"/>
    <w:rsid w:val="4531F1A6"/>
    <w:rsid w:val="457FED07"/>
    <w:rsid w:val="45A00E7C"/>
    <w:rsid w:val="45A4E860"/>
    <w:rsid w:val="4698F118"/>
    <w:rsid w:val="46C3ABDD"/>
    <w:rsid w:val="472F5E20"/>
    <w:rsid w:val="479CE4EA"/>
    <w:rsid w:val="48182501"/>
    <w:rsid w:val="485E204B"/>
    <w:rsid w:val="488C8780"/>
    <w:rsid w:val="48A567F0"/>
    <w:rsid w:val="48D85252"/>
    <w:rsid w:val="48E58678"/>
    <w:rsid w:val="49199B18"/>
    <w:rsid w:val="497A05B5"/>
    <w:rsid w:val="4A3EDE64"/>
    <w:rsid w:val="4AF2AB6D"/>
    <w:rsid w:val="4B104CA1"/>
    <w:rsid w:val="4B7CC2E5"/>
    <w:rsid w:val="4C2DE1B8"/>
    <w:rsid w:val="4C39F6A7"/>
    <w:rsid w:val="4C422DA1"/>
    <w:rsid w:val="4C5DDCF7"/>
    <w:rsid w:val="4D3FCFCA"/>
    <w:rsid w:val="4D58E728"/>
    <w:rsid w:val="4D64B610"/>
    <w:rsid w:val="4D78A434"/>
    <w:rsid w:val="4D8AE4ED"/>
    <w:rsid w:val="4D8F2861"/>
    <w:rsid w:val="4E06C90A"/>
    <w:rsid w:val="4E3915FC"/>
    <w:rsid w:val="4EA42DC8"/>
    <w:rsid w:val="4EC4B6AF"/>
    <w:rsid w:val="501301B3"/>
    <w:rsid w:val="50545DEA"/>
    <w:rsid w:val="50975178"/>
    <w:rsid w:val="509A8DB2"/>
    <w:rsid w:val="518FF5DC"/>
    <w:rsid w:val="51AE7EBE"/>
    <w:rsid w:val="524521F5"/>
    <w:rsid w:val="52A6BF77"/>
    <w:rsid w:val="52B7B1DE"/>
    <w:rsid w:val="534AB63D"/>
    <w:rsid w:val="539B610C"/>
    <w:rsid w:val="53CC984D"/>
    <w:rsid w:val="53D2BB78"/>
    <w:rsid w:val="53D6CA2B"/>
    <w:rsid w:val="5410F010"/>
    <w:rsid w:val="541A7667"/>
    <w:rsid w:val="544F9273"/>
    <w:rsid w:val="546A824E"/>
    <w:rsid w:val="54A98CD0"/>
    <w:rsid w:val="54B8F2A0"/>
    <w:rsid w:val="54E55912"/>
    <w:rsid w:val="5569B199"/>
    <w:rsid w:val="559FCE64"/>
    <w:rsid w:val="55BE0530"/>
    <w:rsid w:val="55DF0671"/>
    <w:rsid w:val="55ED37C8"/>
    <w:rsid w:val="55F0B850"/>
    <w:rsid w:val="55FCE61B"/>
    <w:rsid w:val="56486559"/>
    <w:rsid w:val="567A0C81"/>
    <w:rsid w:val="567F4DCC"/>
    <w:rsid w:val="56996E92"/>
    <w:rsid w:val="5759D591"/>
    <w:rsid w:val="5788CB6B"/>
    <w:rsid w:val="57FF2EEF"/>
    <w:rsid w:val="580F8295"/>
    <w:rsid w:val="582FB5FE"/>
    <w:rsid w:val="58D3C6C1"/>
    <w:rsid w:val="58E17F11"/>
    <w:rsid w:val="58E6E821"/>
    <w:rsid w:val="597CFDF3"/>
    <w:rsid w:val="59D95201"/>
    <w:rsid w:val="59DD1C4A"/>
    <w:rsid w:val="5A188511"/>
    <w:rsid w:val="5A46EB77"/>
    <w:rsid w:val="5ACD7B82"/>
    <w:rsid w:val="5BE54A76"/>
    <w:rsid w:val="5BFCDE19"/>
    <w:rsid w:val="5C5E2AB9"/>
    <w:rsid w:val="5D173ACB"/>
    <w:rsid w:val="5D4F66B3"/>
    <w:rsid w:val="5D549E89"/>
    <w:rsid w:val="5D6FA28B"/>
    <w:rsid w:val="5D9AC116"/>
    <w:rsid w:val="5DEBB0CE"/>
    <w:rsid w:val="5E0A3B37"/>
    <w:rsid w:val="5E427868"/>
    <w:rsid w:val="5E4595EF"/>
    <w:rsid w:val="5E5C19FC"/>
    <w:rsid w:val="5E8B819A"/>
    <w:rsid w:val="5E92B66B"/>
    <w:rsid w:val="5E95FCF5"/>
    <w:rsid w:val="5EBCDA08"/>
    <w:rsid w:val="5EBFB2E4"/>
    <w:rsid w:val="5EF703D6"/>
    <w:rsid w:val="5FFB6A70"/>
    <w:rsid w:val="6001E41C"/>
    <w:rsid w:val="600BC7A7"/>
    <w:rsid w:val="602CB1D4"/>
    <w:rsid w:val="60774A93"/>
    <w:rsid w:val="608784A8"/>
    <w:rsid w:val="60B66986"/>
    <w:rsid w:val="60E0026A"/>
    <w:rsid w:val="610B87E5"/>
    <w:rsid w:val="61A77E01"/>
    <w:rsid w:val="61CC24FA"/>
    <w:rsid w:val="620C5082"/>
    <w:rsid w:val="62235509"/>
    <w:rsid w:val="627C9870"/>
    <w:rsid w:val="629BC94A"/>
    <w:rsid w:val="62A4F110"/>
    <w:rsid w:val="62B53684"/>
    <w:rsid w:val="62D38F1A"/>
    <w:rsid w:val="62E2BCB4"/>
    <w:rsid w:val="62EA84AC"/>
    <w:rsid w:val="6311F948"/>
    <w:rsid w:val="63925FA9"/>
    <w:rsid w:val="64671E79"/>
    <w:rsid w:val="64E0CB39"/>
    <w:rsid w:val="64FA44A1"/>
    <w:rsid w:val="65B3738D"/>
    <w:rsid w:val="65D060C7"/>
    <w:rsid w:val="660E91D2"/>
    <w:rsid w:val="66ECC152"/>
    <w:rsid w:val="66FDF564"/>
    <w:rsid w:val="670B3DC2"/>
    <w:rsid w:val="670F6909"/>
    <w:rsid w:val="676E2EA0"/>
    <w:rsid w:val="67ABCA83"/>
    <w:rsid w:val="67BCB5CA"/>
    <w:rsid w:val="67E111CE"/>
    <w:rsid w:val="67F3A604"/>
    <w:rsid w:val="67F7515C"/>
    <w:rsid w:val="68D3CC36"/>
    <w:rsid w:val="690BAF26"/>
    <w:rsid w:val="693325B6"/>
    <w:rsid w:val="69A4486C"/>
    <w:rsid w:val="69F91A76"/>
    <w:rsid w:val="6B7A046E"/>
    <w:rsid w:val="6BE6172E"/>
    <w:rsid w:val="6BF830EF"/>
    <w:rsid w:val="6BF99EE0"/>
    <w:rsid w:val="6C03988A"/>
    <w:rsid w:val="6C345343"/>
    <w:rsid w:val="6CF4F29A"/>
    <w:rsid w:val="6D3C5539"/>
    <w:rsid w:val="6DBF8ECA"/>
    <w:rsid w:val="6DD3D97C"/>
    <w:rsid w:val="6E37A510"/>
    <w:rsid w:val="6E5DF32D"/>
    <w:rsid w:val="6ED56128"/>
    <w:rsid w:val="6F038E1B"/>
    <w:rsid w:val="6F26982D"/>
    <w:rsid w:val="6F81D31C"/>
    <w:rsid w:val="6FA78BDD"/>
    <w:rsid w:val="6FFA7AA9"/>
    <w:rsid w:val="70026341"/>
    <w:rsid w:val="700A50C7"/>
    <w:rsid w:val="7020FB3D"/>
    <w:rsid w:val="7023E94F"/>
    <w:rsid w:val="71157541"/>
    <w:rsid w:val="71FFE9AD"/>
    <w:rsid w:val="7276006D"/>
    <w:rsid w:val="727C11E2"/>
    <w:rsid w:val="72BB57B8"/>
    <w:rsid w:val="73158A02"/>
    <w:rsid w:val="735B817B"/>
    <w:rsid w:val="7393DCF5"/>
    <w:rsid w:val="73B5B6D6"/>
    <w:rsid w:val="73D0B398"/>
    <w:rsid w:val="73F1B0DB"/>
    <w:rsid w:val="740253E1"/>
    <w:rsid w:val="740537AF"/>
    <w:rsid w:val="7417E243"/>
    <w:rsid w:val="7481098B"/>
    <w:rsid w:val="7493C01E"/>
    <w:rsid w:val="74D7A694"/>
    <w:rsid w:val="74EBDEA7"/>
    <w:rsid w:val="750C1ED8"/>
    <w:rsid w:val="75733E12"/>
    <w:rsid w:val="75FF4703"/>
    <w:rsid w:val="7660D517"/>
    <w:rsid w:val="7671A4C5"/>
    <w:rsid w:val="768D8BD3"/>
    <w:rsid w:val="7717535A"/>
    <w:rsid w:val="77269005"/>
    <w:rsid w:val="777B4FCD"/>
    <w:rsid w:val="7781C7B4"/>
    <w:rsid w:val="77905DE5"/>
    <w:rsid w:val="77DCBC84"/>
    <w:rsid w:val="78704B1D"/>
    <w:rsid w:val="78B6DFB2"/>
    <w:rsid w:val="78FB6A6D"/>
    <w:rsid w:val="78FE9B10"/>
    <w:rsid w:val="792BADA4"/>
    <w:rsid w:val="79B1330D"/>
    <w:rsid w:val="79B576C5"/>
    <w:rsid w:val="79B953D4"/>
    <w:rsid w:val="7A00F619"/>
    <w:rsid w:val="7A231A52"/>
    <w:rsid w:val="7A3392A9"/>
    <w:rsid w:val="7A4B1A8A"/>
    <w:rsid w:val="7A746F6E"/>
    <w:rsid w:val="7A78A45D"/>
    <w:rsid w:val="7A7BEA33"/>
    <w:rsid w:val="7AB9402C"/>
    <w:rsid w:val="7ABA0AD6"/>
    <w:rsid w:val="7AC3B258"/>
    <w:rsid w:val="7B295B3D"/>
    <w:rsid w:val="7B55C4F3"/>
    <w:rsid w:val="7B6642FE"/>
    <w:rsid w:val="7BBAB82E"/>
    <w:rsid w:val="7CF1C4EA"/>
    <w:rsid w:val="7D0C1BC7"/>
    <w:rsid w:val="7D6A302B"/>
    <w:rsid w:val="7DE9A330"/>
    <w:rsid w:val="7DF55AFD"/>
    <w:rsid w:val="7EA542F9"/>
    <w:rsid w:val="7F6BC281"/>
    <w:rsid w:val="7F7442DB"/>
    <w:rsid w:val="7F77B355"/>
    <w:rsid w:val="7FA8FBB9"/>
    <w:rsid w:val="7FB576D0"/>
    <w:rsid w:val="7FBE9E7C"/>
    <w:rsid w:val="7FE525A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DFD825"/>
  <w15:docId w15:val="{8CD8D350-42BC-4AF1-83B7-410F5DE89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3CF4"/>
  </w:style>
  <w:style w:type="paragraph" w:styleId="Heading1">
    <w:name w:val="heading 1"/>
    <w:basedOn w:val="Normal"/>
    <w:next w:val="Normal"/>
    <w:link w:val="Heading1Char"/>
    <w:uiPriority w:val="9"/>
    <w:qFormat/>
    <w:rsid w:val="0076378F"/>
    <w:pPr>
      <w:outlineLvl w:val="0"/>
    </w:pPr>
    <w:rPr>
      <w:rFonts w:ascii="Arial" w:hAnsi="Arial" w:cs="Arial"/>
      <w:b/>
    </w:rPr>
  </w:style>
  <w:style w:type="paragraph" w:styleId="Heading2">
    <w:name w:val="heading 2"/>
    <w:basedOn w:val="Normal"/>
    <w:next w:val="Normal"/>
    <w:link w:val="Heading2Char"/>
    <w:uiPriority w:val="9"/>
    <w:unhideWhenUsed/>
    <w:qFormat/>
    <w:rsid w:val="0076378F"/>
    <w:pPr>
      <w:outlineLvl w:val="1"/>
    </w:pPr>
    <w:rPr>
      <w:rFonts w:ascii="Arial" w:hAnsi="Arial" w:cs="Arial"/>
      <w:u w:val="single"/>
    </w:rPr>
  </w:style>
  <w:style w:type="paragraph" w:styleId="Heading3">
    <w:name w:val="heading 3"/>
    <w:basedOn w:val="Normal"/>
    <w:next w:val="Normal"/>
    <w:link w:val="Heading3Char"/>
    <w:uiPriority w:val="9"/>
    <w:unhideWhenUsed/>
    <w:qFormat/>
    <w:rsid w:val="00CF11B1"/>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5385"/>
    <w:pPr>
      <w:ind w:left="720"/>
      <w:contextualSpacing/>
    </w:pPr>
  </w:style>
  <w:style w:type="paragraph" w:styleId="Header">
    <w:name w:val="header"/>
    <w:basedOn w:val="Normal"/>
    <w:link w:val="HeaderChar"/>
    <w:uiPriority w:val="99"/>
    <w:unhideWhenUsed/>
    <w:rsid w:val="00A95385"/>
    <w:pPr>
      <w:tabs>
        <w:tab w:val="center" w:pos="4513"/>
        <w:tab w:val="right" w:pos="9026"/>
      </w:tabs>
      <w:spacing w:after="0" w:line="240" w:lineRule="auto"/>
    </w:pPr>
  </w:style>
  <w:style w:type="character" w:customStyle="1" w:styleId="HeaderChar">
    <w:name w:val="Header Char"/>
    <w:basedOn w:val="DefaultParagraphFont"/>
    <w:link w:val="Header"/>
    <w:uiPriority w:val="99"/>
    <w:rsid w:val="00A95385"/>
  </w:style>
  <w:style w:type="paragraph" w:styleId="Footer">
    <w:name w:val="footer"/>
    <w:basedOn w:val="Normal"/>
    <w:link w:val="FooterChar"/>
    <w:uiPriority w:val="99"/>
    <w:unhideWhenUsed/>
    <w:rsid w:val="00A95385"/>
    <w:pPr>
      <w:tabs>
        <w:tab w:val="center" w:pos="4513"/>
        <w:tab w:val="right" w:pos="9026"/>
      </w:tabs>
      <w:spacing w:after="0" w:line="240" w:lineRule="auto"/>
    </w:pPr>
  </w:style>
  <w:style w:type="character" w:customStyle="1" w:styleId="FooterChar">
    <w:name w:val="Footer Char"/>
    <w:basedOn w:val="DefaultParagraphFont"/>
    <w:link w:val="Footer"/>
    <w:uiPriority w:val="99"/>
    <w:rsid w:val="00A95385"/>
  </w:style>
  <w:style w:type="character" w:styleId="Hyperlink">
    <w:name w:val="Hyperlink"/>
    <w:basedOn w:val="DefaultParagraphFont"/>
    <w:uiPriority w:val="99"/>
    <w:unhideWhenUsed/>
    <w:rsid w:val="00656E3B"/>
    <w:rPr>
      <w:color w:val="0000FF"/>
      <w:u w:val="single"/>
    </w:rPr>
  </w:style>
  <w:style w:type="paragraph" w:styleId="NoSpacing">
    <w:name w:val="No Spacing"/>
    <w:uiPriority w:val="1"/>
    <w:qFormat/>
    <w:rsid w:val="00656E3B"/>
    <w:pPr>
      <w:spacing w:after="0" w:line="240" w:lineRule="auto"/>
    </w:pPr>
  </w:style>
  <w:style w:type="paragraph" w:styleId="BalloonText">
    <w:name w:val="Balloon Text"/>
    <w:basedOn w:val="Normal"/>
    <w:link w:val="BalloonTextChar"/>
    <w:uiPriority w:val="99"/>
    <w:semiHidden/>
    <w:unhideWhenUsed/>
    <w:rsid w:val="006C5A9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C5A92"/>
    <w:rPr>
      <w:rFonts w:ascii="Tahoma" w:hAnsi="Tahoma" w:cs="Tahoma"/>
      <w:sz w:val="16"/>
      <w:szCs w:val="16"/>
    </w:rPr>
  </w:style>
  <w:style w:type="paragraph" w:customStyle="1" w:styleId="Default">
    <w:name w:val="Default"/>
    <w:rsid w:val="006C5A92"/>
    <w:pPr>
      <w:autoSpaceDE w:val="0"/>
      <w:autoSpaceDN w:val="0"/>
      <w:adjustRightInd w:val="0"/>
      <w:spacing w:after="0" w:line="240" w:lineRule="auto"/>
    </w:pPr>
    <w:rPr>
      <w:rFonts w:ascii="Arial" w:hAnsi="Arial" w:cs="Arial"/>
      <w:color w:val="000000"/>
      <w:sz w:val="24"/>
      <w:szCs w:val="24"/>
    </w:rPr>
  </w:style>
  <w:style w:type="table" w:styleId="TableGrid">
    <w:name w:val="Table Grid"/>
    <w:basedOn w:val="TableNormal"/>
    <w:uiPriority w:val="59"/>
    <w:rsid w:val="00FB35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0D56DA"/>
    <w:rPr>
      <w:sz w:val="16"/>
      <w:szCs w:val="16"/>
    </w:rPr>
  </w:style>
  <w:style w:type="paragraph" w:styleId="CommentText">
    <w:name w:val="annotation text"/>
    <w:basedOn w:val="Normal"/>
    <w:link w:val="CommentTextChar"/>
    <w:uiPriority w:val="99"/>
    <w:unhideWhenUsed/>
    <w:rsid w:val="000D56DA"/>
    <w:pPr>
      <w:spacing w:line="240" w:lineRule="auto"/>
    </w:pPr>
    <w:rPr>
      <w:sz w:val="20"/>
      <w:szCs w:val="20"/>
    </w:rPr>
  </w:style>
  <w:style w:type="character" w:customStyle="1" w:styleId="CommentTextChar">
    <w:name w:val="Comment Text Char"/>
    <w:basedOn w:val="DefaultParagraphFont"/>
    <w:link w:val="CommentText"/>
    <w:uiPriority w:val="99"/>
    <w:rsid w:val="000D56DA"/>
    <w:rPr>
      <w:sz w:val="20"/>
      <w:szCs w:val="20"/>
    </w:rPr>
  </w:style>
  <w:style w:type="paragraph" w:styleId="CommentSubject">
    <w:name w:val="annotation subject"/>
    <w:basedOn w:val="CommentText"/>
    <w:next w:val="CommentText"/>
    <w:link w:val="CommentSubjectChar"/>
    <w:uiPriority w:val="99"/>
    <w:semiHidden/>
    <w:unhideWhenUsed/>
    <w:rsid w:val="000D56DA"/>
    <w:rPr>
      <w:b/>
      <w:bCs/>
    </w:rPr>
  </w:style>
  <w:style w:type="character" w:customStyle="1" w:styleId="CommentSubjectChar">
    <w:name w:val="Comment Subject Char"/>
    <w:basedOn w:val="CommentTextChar"/>
    <w:link w:val="CommentSubject"/>
    <w:uiPriority w:val="99"/>
    <w:semiHidden/>
    <w:rsid w:val="000D56DA"/>
    <w:rPr>
      <w:b/>
      <w:bCs/>
      <w:sz w:val="20"/>
      <w:szCs w:val="20"/>
    </w:rPr>
  </w:style>
  <w:style w:type="paragraph" w:styleId="Revision">
    <w:name w:val="Revision"/>
    <w:hidden/>
    <w:uiPriority w:val="99"/>
    <w:semiHidden/>
    <w:rsid w:val="00315CDD"/>
    <w:pPr>
      <w:spacing w:after="0" w:line="240" w:lineRule="auto"/>
    </w:pPr>
  </w:style>
  <w:style w:type="character" w:styleId="Emphasis">
    <w:name w:val="Emphasis"/>
    <w:basedOn w:val="DefaultParagraphFont"/>
    <w:uiPriority w:val="20"/>
    <w:qFormat/>
    <w:rsid w:val="00255917"/>
    <w:rPr>
      <w:i/>
      <w:iCs/>
    </w:rPr>
  </w:style>
  <w:style w:type="paragraph" w:styleId="DocumentMap">
    <w:name w:val="Document Map"/>
    <w:basedOn w:val="Normal"/>
    <w:link w:val="DocumentMapChar"/>
    <w:uiPriority w:val="99"/>
    <w:semiHidden/>
    <w:unhideWhenUsed/>
    <w:rsid w:val="00CF6BD4"/>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CF6BD4"/>
    <w:rPr>
      <w:rFonts w:ascii="Tahoma" w:hAnsi="Tahoma" w:cs="Tahoma"/>
      <w:sz w:val="16"/>
      <w:szCs w:val="16"/>
    </w:rPr>
  </w:style>
  <w:style w:type="character" w:customStyle="1" w:styleId="Heading1Char">
    <w:name w:val="Heading 1 Char"/>
    <w:basedOn w:val="DefaultParagraphFont"/>
    <w:link w:val="Heading1"/>
    <w:uiPriority w:val="9"/>
    <w:rsid w:val="0076378F"/>
    <w:rPr>
      <w:rFonts w:ascii="Arial" w:hAnsi="Arial" w:cs="Arial"/>
      <w:b/>
    </w:rPr>
  </w:style>
  <w:style w:type="character" w:customStyle="1" w:styleId="Heading2Char">
    <w:name w:val="Heading 2 Char"/>
    <w:basedOn w:val="DefaultParagraphFont"/>
    <w:link w:val="Heading2"/>
    <w:uiPriority w:val="9"/>
    <w:rsid w:val="0076378F"/>
    <w:rPr>
      <w:rFonts w:ascii="Arial" w:hAnsi="Arial" w:cs="Arial"/>
      <w:u w:val="single"/>
    </w:rPr>
  </w:style>
  <w:style w:type="character" w:styleId="FollowedHyperlink">
    <w:name w:val="FollowedHyperlink"/>
    <w:basedOn w:val="DefaultParagraphFont"/>
    <w:uiPriority w:val="99"/>
    <w:semiHidden/>
    <w:unhideWhenUsed/>
    <w:rsid w:val="00F27155"/>
    <w:rPr>
      <w:color w:val="800080" w:themeColor="followedHyperlink"/>
      <w:u w:val="single"/>
    </w:rPr>
  </w:style>
  <w:style w:type="character" w:customStyle="1" w:styleId="Heading3Char">
    <w:name w:val="Heading 3 Char"/>
    <w:basedOn w:val="DefaultParagraphFont"/>
    <w:link w:val="Heading3"/>
    <w:uiPriority w:val="9"/>
    <w:rsid w:val="00CF11B1"/>
    <w:rPr>
      <w:rFonts w:asciiTheme="majorHAnsi" w:eastAsiaTheme="majorEastAsia" w:hAnsiTheme="majorHAnsi" w:cstheme="majorBidi"/>
      <w:color w:val="243F60" w:themeColor="accent1" w:themeShade="7F"/>
      <w:sz w:val="24"/>
      <w:szCs w:val="24"/>
    </w:rPr>
  </w:style>
  <w:style w:type="character" w:customStyle="1" w:styleId="number">
    <w:name w:val="number"/>
    <w:basedOn w:val="DefaultParagraphFont"/>
    <w:rsid w:val="0078542C"/>
  </w:style>
  <w:style w:type="paragraph" w:styleId="NormalWeb">
    <w:name w:val="Normal (Web)"/>
    <w:basedOn w:val="Normal"/>
    <w:uiPriority w:val="99"/>
    <w:semiHidden/>
    <w:unhideWhenUsed/>
    <w:rsid w:val="0078542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Mention1">
    <w:name w:val="Mention1"/>
    <w:basedOn w:val="DefaultParagraphFont"/>
    <w:uiPriority w:val="99"/>
    <w:unhideWhenUsed/>
    <w:rPr>
      <w:color w:val="2B579A"/>
      <w:shd w:val="clear" w:color="auto" w:fill="E6E6E6"/>
    </w:rPr>
  </w:style>
  <w:style w:type="character" w:customStyle="1" w:styleId="normaltextrun">
    <w:name w:val="normaltextrun"/>
    <w:basedOn w:val="DefaultParagraphFont"/>
    <w:rsid w:val="009973D7"/>
  </w:style>
  <w:style w:type="character" w:customStyle="1" w:styleId="eop">
    <w:name w:val="eop"/>
    <w:basedOn w:val="DefaultParagraphFont"/>
    <w:rsid w:val="009973D7"/>
  </w:style>
  <w:style w:type="character" w:styleId="UnresolvedMention">
    <w:name w:val="Unresolved Mention"/>
    <w:basedOn w:val="DefaultParagraphFont"/>
    <w:uiPriority w:val="99"/>
    <w:semiHidden/>
    <w:unhideWhenUsed/>
    <w:rsid w:val="00EB4D6A"/>
    <w:rPr>
      <w:color w:val="605E5C"/>
      <w:shd w:val="clear" w:color="auto" w:fill="E1DFDD"/>
    </w:rPr>
  </w:style>
  <w:style w:type="character" w:styleId="Mention">
    <w:name w:val="Mention"/>
    <w:basedOn w:val="DefaultParagraphFont"/>
    <w:uiPriority w:val="99"/>
    <w:unhideWhenUsed/>
    <w:rsid w:val="00E04077"/>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2646269">
      <w:bodyDiv w:val="1"/>
      <w:marLeft w:val="0"/>
      <w:marRight w:val="0"/>
      <w:marTop w:val="0"/>
      <w:marBottom w:val="0"/>
      <w:divBdr>
        <w:top w:val="none" w:sz="0" w:space="0" w:color="auto"/>
        <w:left w:val="none" w:sz="0" w:space="0" w:color="auto"/>
        <w:bottom w:val="none" w:sz="0" w:space="0" w:color="auto"/>
        <w:right w:val="none" w:sz="0" w:space="0" w:color="auto"/>
      </w:divBdr>
    </w:div>
    <w:div w:id="610093919">
      <w:bodyDiv w:val="1"/>
      <w:marLeft w:val="0"/>
      <w:marRight w:val="0"/>
      <w:marTop w:val="0"/>
      <w:marBottom w:val="0"/>
      <w:divBdr>
        <w:top w:val="none" w:sz="0" w:space="0" w:color="auto"/>
        <w:left w:val="none" w:sz="0" w:space="0" w:color="auto"/>
        <w:bottom w:val="none" w:sz="0" w:space="0" w:color="auto"/>
        <w:right w:val="none" w:sz="0" w:space="0" w:color="auto"/>
      </w:divBdr>
    </w:div>
    <w:div w:id="942802702">
      <w:bodyDiv w:val="1"/>
      <w:marLeft w:val="0"/>
      <w:marRight w:val="0"/>
      <w:marTop w:val="0"/>
      <w:marBottom w:val="0"/>
      <w:divBdr>
        <w:top w:val="none" w:sz="0" w:space="0" w:color="auto"/>
        <w:left w:val="none" w:sz="0" w:space="0" w:color="auto"/>
        <w:bottom w:val="none" w:sz="0" w:space="0" w:color="auto"/>
        <w:right w:val="none" w:sz="0" w:space="0" w:color="auto"/>
      </w:divBdr>
      <w:divsChild>
        <w:div w:id="403189194">
          <w:marLeft w:val="0"/>
          <w:marRight w:val="0"/>
          <w:marTop w:val="300"/>
          <w:marBottom w:val="0"/>
          <w:divBdr>
            <w:top w:val="none" w:sz="0" w:space="0" w:color="auto"/>
            <w:left w:val="none" w:sz="0" w:space="0" w:color="auto"/>
            <w:bottom w:val="none" w:sz="0" w:space="0" w:color="auto"/>
            <w:right w:val="none" w:sz="0" w:space="0" w:color="auto"/>
          </w:divBdr>
          <w:divsChild>
            <w:div w:id="2055810756">
              <w:marLeft w:val="0"/>
              <w:marRight w:val="0"/>
              <w:marTop w:val="0"/>
              <w:marBottom w:val="0"/>
              <w:divBdr>
                <w:top w:val="none" w:sz="0" w:space="0" w:color="auto"/>
                <w:left w:val="none" w:sz="0" w:space="0" w:color="auto"/>
                <w:bottom w:val="none" w:sz="0" w:space="0" w:color="auto"/>
                <w:right w:val="none" w:sz="0" w:space="0" w:color="auto"/>
              </w:divBdr>
              <w:divsChild>
                <w:div w:id="1006597358">
                  <w:marLeft w:val="0"/>
                  <w:marRight w:val="0"/>
                  <w:marTop w:val="0"/>
                  <w:marBottom w:val="60"/>
                  <w:divBdr>
                    <w:top w:val="none" w:sz="0" w:space="0" w:color="auto"/>
                    <w:left w:val="none" w:sz="0" w:space="0" w:color="auto"/>
                    <w:bottom w:val="none" w:sz="0" w:space="0" w:color="auto"/>
                    <w:right w:val="none" w:sz="0" w:space="0" w:color="auto"/>
                  </w:divBdr>
                  <w:divsChild>
                    <w:div w:id="1976789271">
                      <w:marLeft w:val="0"/>
                      <w:marRight w:val="0"/>
                      <w:marTop w:val="0"/>
                      <w:marBottom w:val="150"/>
                      <w:divBdr>
                        <w:top w:val="single" w:sz="6" w:space="8" w:color="DDDDDD"/>
                        <w:left w:val="single" w:sz="6" w:space="11" w:color="DDDDDD"/>
                        <w:bottom w:val="single" w:sz="6" w:space="0" w:color="DDDDDD"/>
                        <w:right w:val="single" w:sz="6" w:space="11" w:color="DDDDDD"/>
                      </w:divBdr>
                      <w:divsChild>
                        <w:div w:id="1019893879">
                          <w:marLeft w:val="0"/>
                          <w:marRight w:val="0"/>
                          <w:marTop w:val="0"/>
                          <w:marBottom w:val="0"/>
                          <w:divBdr>
                            <w:top w:val="none" w:sz="0" w:space="0" w:color="auto"/>
                            <w:left w:val="none" w:sz="0" w:space="0" w:color="auto"/>
                            <w:bottom w:val="none" w:sz="0" w:space="0" w:color="auto"/>
                            <w:right w:val="none" w:sz="0" w:space="0" w:color="auto"/>
                          </w:divBdr>
                          <w:divsChild>
                            <w:div w:id="2100758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03125390">
      <w:bodyDiv w:val="1"/>
      <w:marLeft w:val="30"/>
      <w:marRight w:val="30"/>
      <w:marTop w:val="0"/>
      <w:marBottom w:val="0"/>
      <w:divBdr>
        <w:top w:val="none" w:sz="0" w:space="0" w:color="auto"/>
        <w:left w:val="none" w:sz="0" w:space="0" w:color="auto"/>
        <w:bottom w:val="none" w:sz="0" w:space="0" w:color="auto"/>
        <w:right w:val="none" w:sz="0" w:space="0" w:color="auto"/>
      </w:divBdr>
      <w:divsChild>
        <w:div w:id="1396393620">
          <w:marLeft w:val="0"/>
          <w:marRight w:val="0"/>
          <w:marTop w:val="0"/>
          <w:marBottom w:val="0"/>
          <w:divBdr>
            <w:top w:val="none" w:sz="0" w:space="0" w:color="auto"/>
            <w:left w:val="none" w:sz="0" w:space="0" w:color="auto"/>
            <w:bottom w:val="none" w:sz="0" w:space="0" w:color="auto"/>
            <w:right w:val="none" w:sz="0" w:space="0" w:color="auto"/>
          </w:divBdr>
          <w:divsChild>
            <w:div w:id="1337804337">
              <w:marLeft w:val="0"/>
              <w:marRight w:val="0"/>
              <w:marTop w:val="0"/>
              <w:marBottom w:val="0"/>
              <w:divBdr>
                <w:top w:val="none" w:sz="0" w:space="0" w:color="auto"/>
                <w:left w:val="none" w:sz="0" w:space="0" w:color="auto"/>
                <w:bottom w:val="none" w:sz="0" w:space="0" w:color="auto"/>
                <w:right w:val="none" w:sz="0" w:space="0" w:color="auto"/>
              </w:divBdr>
              <w:divsChild>
                <w:div w:id="526792690">
                  <w:marLeft w:val="180"/>
                  <w:marRight w:val="0"/>
                  <w:marTop w:val="0"/>
                  <w:marBottom w:val="0"/>
                  <w:divBdr>
                    <w:top w:val="none" w:sz="0" w:space="0" w:color="auto"/>
                    <w:left w:val="none" w:sz="0" w:space="0" w:color="auto"/>
                    <w:bottom w:val="none" w:sz="0" w:space="0" w:color="auto"/>
                    <w:right w:val="none" w:sz="0" w:space="0" w:color="auto"/>
                  </w:divBdr>
                  <w:divsChild>
                    <w:div w:id="1828978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0180202">
      <w:bodyDiv w:val="1"/>
      <w:marLeft w:val="0"/>
      <w:marRight w:val="0"/>
      <w:marTop w:val="0"/>
      <w:marBottom w:val="0"/>
      <w:divBdr>
        <w:top w:val="none" w:sz="0" w:space="0" w:color="auto"/>
        <w:left w:val="none" w:sz="0" w:space="0" w:color="auto"/>
        <w:bottom w:val="none" w:sz="0" w:space="0" w:color="auto"/>
        <w:right w:val="none" w:sz="0" w:space="0" w:color="auto"/>
      </w:divBdr>
    </w:div>
    <w:div w:id="1158955672">
      <w:bodyDiv w:val="1"/>
      <w:marLeft w:val="30"/>
      <w:marRight w:val="30"/>
      <w:marTop w:val="0"/>
      <w:marBottom w:val="0"/>
      <w:divBdr>
        <w:top w:val="none" w:sz="0" w:space="0" w:color="auto"/>
        <w:left w:val="none" w:sz="0" w:space="0" w:color="auto"/>
        <w:bottom w:val="none" w:sz="0" w:space="0" w:color="auto"/>
        <w:right w:val="none" w:sz="0" w:space="0" w:color="auto"/>
      </w:divBdr>
      <w:divsChild>
        <w:div w:id="614825324">
          <w:marLeft w:val="0"/>
          <w:marRight w:val="0"/>
          <w:marTop w:val="0"/>
          <w:marBottom w:val="0"/>
          <w:divBdr>
            <w:top w:val="none" w:sz="0" w:space="0" w:color="auto"/>
            <w:left w:val="none" w:sz="0" w:space="0" w:color="auto"/>
            <w:bottom w:val="none" w:sz="0" w:space="0" w:color="auto"/>
            <w:right w:val="none" w:sz="0" w:space="0" w:color="auto"/>
          </w:divBdr>
          <w:divsChild>
            <w:div w:id="1220164049">
              <w:marLeft w:val="0"/>
              <w:marRight w:val="0"/>
              <w:marTop w:val="0"/>
              <w:marBottom w:val="0"/>
              <w:divBdr>
                <w:top w:val="none" w:sz="0" w:space="0" w:color="auto"/>
                <w:left w:val="none" w:sz="0" w:space="0" w:color="auto"/>
                <w:bottom w:val="none" w:sz="0" w:space="0" w:color="auto"/>
                <w:right w:val="none" w:sz="0" w:space="0" w:color="auto"/>
              </w:divBdr>
              <w:divsChild>
                <w:div w:id="985016218">
                  <w:marLeft w:val="180"/>
                  <w:marRight w:val="0"/>
                  <w:marTop w:val="0"/>
                  <w:marBottom w:val="0"/>
                  <w:divBdr>
                    <w:top w:val="none" w:sz="0" w:space="0" w:color="auto"/>
                    <w:left w:val="none" w:sz="0" w:space="0" w:color="auto"/>
                    <w:bottom w:val="none" w:sz="0" w:space="0" w:color="auto"/>
                    <w:right w:val="none" w:sz="0" w:space="0" w:color="auto"/>
                  </w:divBdr>
                  <w:divsChild>
                    <w:div w:id="1640844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7869541">
      <w:bodyDiv w:val="1"/>
      <w:marLeft w:val="0"/>
      <w:marRight w:val="0"/>
      <w:marTop w:val="0"/>
      <w:marBottom w:val="0"/>
      <w:divBdr>
        <w:top w:val="none" w:sz="0" w:space="0" w:color="auto"/>
        <w:left w:val="none" w:sz="0" w:space="0" w:color="auto"/>
        <w:bottom w:val="none" w:sz="0" w:space="0" w:color="auto"/>
        <w:right w:val="none" w:sz="0" w:space="0" w:color="auto"/>
      </w:divBdr>
      <w:divsChild>
        <w:div w:id="622614382">
          <w:marLeft w:val="0"/>
          <w:marRight w:val="0"/>
          <w:marTop w:val="0"/>
          <w:marBottom w:val="0"/>
          <w:divBdr>
            <w:top w:val="none" w:sz="0" w:space="0" w:color="auto"/>
            <w:left w:val="none" w:sz="0" w:space="0" w:color="auto"/>
            <w:bottom w:val="none" w:sz="0" w:space="0" w:color="auto"/>
            <w:right w:val="none" w:sz="0" w:space="0" w:color="auto"/>
          </w:divBdr>
        </w:div>
        <w:div w:id="1132792487">
          <w:marLeft w:val="0"/>
          <w:marRight w:val="0"/>
          <w:marTop w:val="0"/>
          <w:marBottom w:val="0"/>
          <w:divBdr>
            <w:top w:val="none" w:sz="0" w:space="0" w:color="auto"/>
            <w:left w:val="none" w:sz="0" w:space="0" w:color="auto"/>
            <w:bottom w:val="none" w:sz="0" w:space="0" w:color="auto"/>
            <w:right w:val="none" w:sz="0" w:space="0" w:color="auto"/>
          </w:divBdr>
        </w:div>
      </w:divsChild>
    </w:div>
    <w:div w:id="1468356176">
      <w:bodyDiv w:val="1"/>
      <w:marLeft w:val="0"/>
      <w:marRight w:val="0"/>
      <w:marTop w:val="0"/>
      <w:marBottom w:val="0"/>
      <w:divBdr>
        <w:top w:val="none" w:sz="0" w:space="0" w:color="auto"/>
        <w:left w:val="none" w:sz="0" w:space="0" w:color="auto"/>
        <w:bottom w:val="none" w:sz="0" w:space="0" w:color="auto"/>
        <w:right w:val="none" w:sz="0" w:space="0" w:color="auto"/>
      </w:divBdr>
    </w:div>
    <w:div w:id="1599361397">
      <w:bodyDiv w:val="1"/>
      <w:marLeft w:val="0"/>
      <w:marRight w:val="0"/>
      <w:marTop w:val="0"/>
      <w:marBottom w:val="0"/>
      <w:divBdr>
        <w:top w:val="none" w:sz="0" w:space="0" w:color="auto"/>
        <w:left w:val="none" w:sz="0" w:space="0" w:color="auto"/>
        <w:bottom w:val="none" w:sz="0" w:space="0" w:color="auto"/>
        <w:right w:val="none" w:sz="0" w:space="0" w:color="auto"/>
      </w:divBdr>
    </w:div>
    <w:div w:id="1738085811">
      <w:bodyDiv w:val="1"/>
      <w:marLeft w:val="0"/>
      <w:marRight w:val="0"/>
      <w:marTop w:val="0"/>
      <w:marBottom w:val="0"/>
      <w:divBdr>
        <w:top w:val="none" w:sz="0" w:space="0" w:color="auto"/>
        <w:left w:val="none" w:sz="0" w:space="0" w:color="auto"/>
        <w:bottom w:val="none" w:sz="0" w:space="0" w:color="auto"/>
        <w:right w:val="none" w:sz="0" w:space="0" w:color="auto"/>
      </w:divBdr>
    </w:div>
    <w:div w:id="1851484501">
      <w:bodyDiv w:val="1"/>
      <w:marLeft w:val="0"/>
      <w:marRight w:val="0"/>
      <w:marTop w:val="0"/>
      <w:marBottom w:val="0"/>
      <w:divBdr>
        <w:top w:val="none" w:sz="0" w:space="0" w:color="auto"/>
        <w:left w:val="none" w:sz="0" w:space="0" w:color="auto"/>
        <w:bottom w:val="none" w:sz="0" w:space="0" w:color="auto"/>
        <w:right w:val="none" w:sz="0" w:space="0" w:color="auto"/>
      </w:divBdr>
    </w:div>
    <w:div w:id="1965887367">
      <w:bodyDiv w:val="1"/>
      <w:marLeft w:val="0"/>
      <w:marRight w:val="0"/>
      <w:marTop w:val="0"/>
      <w:marBottom w:val="0"/>
      <w:divBdr>
        <w:top w:val="none" w:sz="0" w:space="0" w:color="auto"/>
        <w:left w:val="none" w:sz="0" w:space="0" w:color="auto"/>
        <w:bottom w:val="none" w:sz="0" w:space="0" w:color="auto"/>
        <w:right w:val="none" w:sz="0" w:space="0" w:color="auto"/>
      </w:divBdr>
    </w:div>
    <w:div w:id="19961096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gov.uk/world/organisations/british-high-commission-singapore" TargetMode="External"/><Relationship Id="rId18" Type="http://schemas.openxmlformats.org/officeDocument/2006/relationships/hyperlink" Target="https://www.bing.com/ck/a?!&amp;&amp;p=0911f8191cf12c61a8da6953d0f0788427a5b124dc23fe225c8731019cd3a0d0JmltdHM9MTc4NDU5MjAwMA&amp;ptn=3&amp;ver=2&amp;hsh=4&amp;fclid=333192bb-b834-697b-3d38-86c4b96e68fc&amp;u=a1aHR0cHM6Ly9zYWNjLmF3YXJlLm9yZy5zZy8&amp;ntb=1" TargetMode="External"/><Relationship Id="rId26" Type="http://schemas.openxmlformats.org/officeDocument/2006/relationships/hyperlink" Target="https://www.aware.org.sg/information/sexual-assault/" TargetMode="External"/><Relationship Id="rId39" Type="http://schemas.openxmlformats.org/officeDocument/2006/relationships/hyperlink" Target="https://rapecrisis.org.uk/find-a-centre/" TargetMode="External"/><Relationship Id="rId21" Type="http://schemas.openxmlformats.org/officeDocument/2006/relationships/hyperlink" Target="http://www.aware.org.sg/information/abortion/" TargetMode="External"/><Relationship Id="rId34" Type="http://schemas.openxmlformats.org/officeDocument/2006/relationships/hyperlink" Target="https://rapecrisis.org.uk/find-a-centre/" TargetMode="External"/><Relationship Id="rId42" Type="http://schemas.openxmlformats.org/officeDocument/2006/relationships/header" Target="header1.xml"/><Relationship Id="rId47" Type="http://schemas.openxmlformats.org/officeDocument/2006/relationships/footer" Target="footer3.xml"/><Relationship Id="rId50" Type="http://schemas.microsoft.com/office/2019/05/relationships/documenttasks" Target="documenttasks/documenttasks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bing.com/ck/a?!&amp;&amp;p=a13ada3c36871b1417b15aac59308879a504183b8366d1556bbc076a7e575ff9JmltdHM9MTc4NDU5MjAwMA&amp;ptn=3&amp;ver=2&amp;hsh=4&amp;fclid=333192bb-b834-697b-3d38-86c4b96e68fc&amp;u=a1aHR0cHM6Ly93d3cuY2FyZWNvcm5lci5vcmcuc2cvc2VydmljZXMvc2V4dWFsLWFzc2F1bHQtcmVjb3Zlcnkv&amp;ntb=1" TargetMode="External"/><Relationship Id="rId29" Type="http://schemas.openxmlformats.org/officeDocument/2006/relationships/hyperlink" Target="https://www.sos.org.sg/" TargetMode="External"/><Relationship Id="rId11" Type="http://schemas.openxmlformats.org/officeDocument/2006/relationships/hyperlink" Target="http://www.gov.uk/government/publications/rape-and-sexual-assault-abroad-returning-to-the-uk" TargetMode="External"/><Relationship Id="rId24" Type="http://schemas.openxmlformats.org/officeDocument/2006/relationships/hyperlink" Target="https://www.probono.sg/" TargetMode="External"/><Relationship Id="rId32" Type="http://schemas.openxmlformats.org/officeDocument/2006/relationships/hyperlink" Target="https://www.glasgowclyderapecrisis.org.uk/get-in-touch/getting-in-touch-whilst-abroad/" TargetMode="External"/><Relationship Id="rId37" Type="http://schemas.openxmlformats.org/officeDocument/2006/relationships/hyperlink" Target="https://www.newpathways.org.uk/" TargetMode="External"/><Relationship Id="rId40" Type="http://schemas.openxmlformats.org/officeDocument/2006/relationships/hyperlink" Target="https://therowan.hscni.net/" TargetMode="External"/><Relationship Id="rId45"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hyperlink" Target="http://www.mha.gov.sg/hometeamnews/on-assignment/ViewArticle/enhancing-care-and-protection-for-victims-of-sexual-crimes" TargetMode="External"/><Relationship Id="rId23" Type="http://schemas.openxmlformats.org/officeDocument/2006/relationships/hyperlink" Target="http://www.gov.uk/government/publications/singapore-list-of-lawyers" TargetMode="External"/><Relationship Id="rId28" Type="http://schemas.openxmlformats.org/officeDocument/2006/relationships/hyperlink" Target="https://sacc.aware.org.sg/get-information/first-72-hours-rape-sexual-assault/" TargetMode="External"/><Relationship Id="rId36" Type="http://schemas.openxmlformats.org/officeDocument/2006/relationships/hyperlink" Target="https://www.nhsinform.scot/turn-to-sarcs" TargetMode="External"/><Relationship Id="rId49"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www.bing.com/ck/a?!&amp;&amp;p=00506c197671723743d4b577749134203248385e30e0b90e6bd66f25f47d42c6JmltdHM9MTc4NDU5MjAwMA&amp;ptn=3&amp;ver=2&amp;hsh=4&amp;fclid=333192bb-b834-697b-3d38-86c4b96e68fc&amp;u=a1aHR0cHM6Ly93d3cucG9saWNlLmdvdi5zZy8tL21lZGlhL1NwZi9BZHZpc29yaWVzL1NleHVhbC1DcmltZS1JbmZvLVBhbXBobGV0LUVuZ2xpc2gucGRm&amp;ntb=1" TargetMode="External"/><Relationship Id="rId31" Type="http://schemas.openxmlformats.org/officeDocument/2006/relationships/hyperlink" Target="https://www.glasgowclyderapecrisis.org.uk/get-help/it-happened-abroad/" TargetMode="External"/><Relationship Id="rId44"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find-a-professional-service-abroad.service.csd.fcdo.gov.uk/find/lawyers?country=Singapore" TargetMode="External"/><Relationship Id="rId22" Type="http://schemas.openxmlformats.org/officeDocument/2006/relationships/hyperlink" Target="https://www.gov.uk/world/embassies" TargetMode="External"/><Relationship Id="rId27" Type="http://schemas.openxmlformats.org/officeDocument/2006/relationships/hyperlink" Target="https://sacc.aware.org.sg/" TargetMode="External"/><Relationship Id="rId30" Type="http://schemas.openxmlformats.org/officeDocument/2006/relationships/hyperlink" Target="https://oogachaga.com/professional-counselling" TargetMode="External"/><Relationship Id="rId35" Type="http://schemas.openxmlformats.org/officeDocument/2006/relationships/hyperlink" Target="https://www.nhs.uk/using-the-nhs/about-the-nhs/your-choices-in-the-nhs/" TargetMode="External"/><Relationship Id="rId43" Type="http://schemas.openxmlformats.org/officeDocument/2006/relationships/header" Target="header2.xml"/><Relationship Id="rId48" Type="http://schemas.openxmlformats.org/officeDocument/2006/relationships/fontTable" Target="fontTable.xml"/><Relationship Id="rId8" Type="http://schemas.openxmlformats.org/officeDocument/2006/relationships/webSettings" Target="webSettings.xml"/><Relationship Id="rId51" Type="http://schemas.microsoft.com/office/2020/10/relationships/intelligence" Target="intelligence2.xml"/><Relationship Id="rId3" Type="http://schemas.openxmlformats.org/officeDocument/2006/relationships/customXml" Target="../customXml/item3.xml"/><Relationship Id="rId12" Type="http://schemas.openxmlformats.org/officeDocument/2006/relationships/hyperlink" Target="https://www.gov.uk/government/publications/rape-and-sexual-assault-abroad-returning-to-the-uk" TargetMode="External"/><Relationship Id="rId17" Type="http://schemas.openxmlformats.org/officeDocument/2006/relationships/hyperlink" Target="https://www.bing.com/ck/a?!&amp;&amp;p=ace3ddd7532cb28ddd64935e1f51d0cc4b7c80f2852e303c5c46f55bac48522cJmltdHM9MTc4NDU5MjAwMA&amp;ptn=3&amp;ver=2&amp;hsh=4&amp;fclid=333192bb-b834-697b-3d38-86c4b96e68fc&amp;u=a1aHR0cHM6Ly93d3cuYXdhcmUub3JnLnNnL3dvbWVucy1jYXJlLWNlbnRyZS9zZXh1YWwtYXNzYXVsdC1jYXJlLWNlbnRyZS1zYWNjLw&amp;ntb=1" TargetMode="External"/><Relationship Id="rId25" Type="http://schemas.openxmlformats.org/officeDocument/2006/relationships/hyperlink" Target="https://www.aware.org.sg/information/abortion/" TargetMode="External"/><Relationship Id="rId33" Type="http://schemas.openxmlformats.org/officeDocument/2006/relationships/hyperlink" Target="https://www.nhs.uk/live-well/sexual-health/help-after-rape-and-sexual-assault/" TargetMode="External"/><Relationship Id="rId38" Type="http://schemas.openxmlformats.org/officeDocument/2006/relationships/hyperlink" Target="https://cavuhb.nhs.wales/our-services/sexual-health/ynys-saff-sexual-assault-referral-centre/" TargetMode="External"/><Relationship Id="rId46" Type="http://schemas.openxmlformats.org/officeDocument/2006/relationships/header" Target="header3.xml"/><Relationship Id="rId20" Type="http://schemas.openxmlformats.org/officeDocument/2006/relationships/hyperlink" Target="http://www.gov.uk/government/publications/singapore-list-of-lawyers" TargetMode="External"/><Relationship Id="rId41" Type="http://schemas.openxmlformats.org/officeDocument/2006/relationships/hyperlink" Target="https://nexusni.org/" TargetMode="External"/><Relationship Id="rId1" Type="http://schemas.openxmlformats.org/officeDocument/2006/relationships/customXml" Target="../customXml/item1.xml"/><Relationship Id="rId6" Type="http://schemas.openxmlformats.org/officeDocument/2006/relationships/styles" Target="styles.xml"/></Relationships>
</file>

<file path=word/documenttasks/documenttasks1.xml><?xml version="1.0" encoding="utf-8"?>
<t:Tasks xmlns:t="http://schemas.microsoft.com/office/tasks/2019/documenttasks" xmlns:oel="http://schemas.microsoft.com/office/2019/extlst">
  <t:Task id="{28AD8FA7-37C4-4D5C-8E93-7E23605751FE}">
    <t:Anchor>
      <t:Comment id="254603003"/>
    </t:Anchor>
    <t:History>
      <t:Event id="{308D2853-DDB5-4923-824F-F023E598BEDE}" time="2022-01-13T14:18:57.4Z">
        <t:Attribution userId="S::gerard.healy@fco.gov.uk::dc1c6a3e-76ae-4cdc-a29f-0640470fc339" userProvider="AD" userName="Gerard Healy (Sensitive)"/>
        <t:Anchor>
          <t:Comment id="254603003"/>
        </t:Anchor>
        <t:Create/>
      </t:Event>
      <t:Event id="{F380FF49-8810-4D08-8F31-3E440246563A}" time="2022-01-13T14:18:57.4Z">
        <t:Attribution userId="S::gerard.healy@fco.gov.uk::dc1c6a3e-76ae-4cdc-a29f-0640470fc339" userProvider="AD" userName="Gerard Healy (Sensitive)"/>
        <t:Anchor>
          <t:Comment id="254603003"/>
        </t:Anchor>
        <t:Assign userId="S::Jonathan.Turner@fco.gov.uk::522ea350-99e2-4de6-916e-e2e6890b6e0c" userProvider="AD" userName="Jonathan Turner (Sensitive)"/>
      </t:Event>
      <t:Event id="{5DA4AA94-254E-4BEF-8E42-AA4D95FDA3B7}" time="2022-01-13T14:18:57.4Z">
        <t:Attribution userId="S::gerard.healy@fco.gov.uk::dc1c6a3e-76ae-4cdc-a29f-0640470fc339" userProvider="AD" userName="Gerard Healy (Sensitive)"/>
        <t:Anchor>
          <t:Comment id="254603003"/>
        </t:Anchor>
        <t:SetTitle title="@Jonathan Turner (Sensitive) @Peter Laverick (Sensitive) To be consistent I suggest we change this to the public guidance proposal."/>
      </t:Event>
    </t:History>
  </t:Task>
  <t:Task id="{5ED4B74F-9BEE-440A-853B-E09B20704B93}">
    <t:Anchor>
      <t:Comment id="1501766287"/>
    </t:Anchor>
    <t:History>
      <t:Event id="{90CC98DA-BD6B-4D16-9775-794D8EE6EA2E}" time="2022-02-03T10:09:25.834Z">
        <t:Attribution userId="S::jonathan.turner@fco.gov.uk::522ea350-99e2-4de6-916e-e2e6890b6e0c" userProvider="AD" userName="Jonathan Turner (Sensitive)"/>
        <t:Anchor>
          <t:Comment id="1501766287"/>
        </t:Anchor>
        <t:Create/>
      </t:Event>
      <t:Event id="{31F6704F-DFF6-4493-BD71-926C5C077F4A}" time="2022-02-03T10:09:25.834Z">
        <t:Attribution userId="S::jonathan.turner@fco.gov.uk::522ea350-99e2-4de6-916e-e2e6890b6e0c" userProvider="AD" userName="Jonathan Turner (Sensitive)"/>
        <t:Anchor>
          <t:Comment id="1501766287"/>
        </t:Anchor>
        <t:Assign userId="S::Gerard.Healy@fco.gov.uk::dc1c6a3e-76ae-4cdc-a29f-0640470fc339" userProvider="AD" userName="Gerard Healy (Sensitive)"/>
      </t:Event>
      <t:Event id="{9ACE64B8-679E-4A2A-8CDE-11756FD4A11B}" time="2022-02-03T10:09:25.834Z">
        <t:Attribution userId="S::jonathan.turner@fco.gov.uk::522ea350-99e2-4de6-916e-e2e6890b6e0c" userProvider="AD" userName="Jonathan Turner (Sensitive)"/>
        <t:Anchor>
          <t:Comment id="1501766287"/>
        </t:Anchor>
        <t:SetTitle title="@Gerard Healy (Sensitive) these two bullet points don't fit here - they are questions for Post to answer, but not in this section."/>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2DC562A5FC3014583C8FE685252D7F0" ma:contentTypeVersion="19" ma:contentTypeDescription="Create a new document." ma:contentTypeScope="" ma:versionID="05f4a03ff8bd42afeea0ee9ec0e34dbc">
  <xsd:schema xmlns:xsd="http://www.w3.org/2001/XMLSchema" xmlns:xs="http://www.w3.org/2001/XMLSchema" xmlns:p="http://schemas.microsoft.com/office/2006/metadata/properties" xmlns:ns1="http://schemas.microsoft.com/sharepoint/v3" xmlns:ns2="d93ead46-9e1e-4ba2-8cbc-48b489ce28dd" xmlns:ns3="0f44047a-a05f-4175-8f26-c59236e496c2" targetNamespace="http://schemas.microsoft.com/office/2006/metadata/properties" ma:root="true" ma:fieldsID="f964b931ccf635c73d4d0c56a67e6f63" ns1:_="" ns2:_="" ns3:_="">
    <xsd:import namespace="http://schemas.microsoft.com/sharepoint/v3"/>
    <xsd:import namespace="d93ead46-9e1e-4ba2-8cbc-48b489ce28dd"/>
    <xsd:import namespace="0f44047a-a05f-4175-8f26-c59236e496c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Directorate" minOccurs="0"/>
                <xsd:element ref="ns2:Department" minOccurs="0"/>
                <xsd:element ref="ns2:MediaServiceDateTaken" minOccurs="0"/>
                <xsd:element ref="ns2:MediaLengthInSeconds" minOccurs="0"/>
                <xsd:element ref="ns3:SharedWithUsers" minOccurs="0"/>
                <xsd:element ref="ns3:SharedWithDetails" minOccurs="0"/>
                <xsd:element ref="ns2:MediaServiceObjectDetectorVersions" minOccurs="0"/>
                <xsd:element ref="ns1:_ip_UnifiedCompliancePolicyProperties" minOccurs="0"/>
                <xsd:element ref="ns1:_ip_UnifiedCompliancePolicyUIAction" minOccurs="0"/>
                <xsd:element ref="ns2:MediaServiceSearchProperties" minOccurs="0"/>
                <xsd:element ref="ns2:Labell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3" nillable="true" ma:displayName="Unified Compliance Policy Properties" ma:hidden="true" ma:internalName="_ip_UnifiedCompliancePolicyProperties">
      <xsd:simpleType>
        <xsd:restriction base="dms:Note"/>
      </xsd:simpleType>
    </xsd:element>
    <xsd:element name="_ip_UnifiedCompliancePolicyUIAction" ma:index="24"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93ead46-9e1e-4ba2-8cbc-48b489ce28d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Directorate" ma:index="16" nillable="true" ma:displayName="Directorate" ma:format="Dropdown" ma:internalName="Directorate" ma:requiredMultiChoice="true">
      <xsd:complexType>
        <xsd:complexContent>
          <xsd:extension base="dms:MultiChoice">
            <xsd:sequence>
              <xsd:element name="Value" maxOccurs="unbounded" minOccurs="0" nillable="true">
                <xsd:simpleType>
                  <xsd:restriction base="dms:Choice">
                    <xsd:enumeration value="Africa"/>
                    <xsd:enumeration value="Americas"/>
                    <xsd:enumeration value="Asia-Pacific"/>
                    <xsd:enumeration value="Commercial"/>
                    <xsd:enumeration value="Communications"/>
                    <xsd:enumeration value="Consular and Crisis"/>
                    <xsd:enumeration value="Defence and International Security"/>
                    <xsd:enumeration value="Delivery and Protocol"/>
                    <xsd:enumeration value="Digital, Technology and Security"/>
                    <xsd:enumeration value="Eastern Europe and Central Asia"/>
                    <xsd:enumeration value="Energy and Climate"/>
                    <xsd:enumeration value="Estates"/>
                    <xsd:enumeration value="Europe"/>
                    <xsd:enumeration value="FCDO 2030"/>
                    <xsd:enumeration value="FCDO Services"/>
                    <xsd:enumeration value="Finance"/>
                    <xsd:enumeration value="Global Tech"/>
                    <xsd:enumeration value="Growth"/>
                    <xsd:enumeration value="Human Development"/>
                    <xsd:enumeration value="Human Resources"/>
                    <xsd:enumeration value="Humanitarian"/>
                    <xsd:enumeration value="Hybrid Threats"/>
                    <xsd:enumeration value="Internal Audit and Investigations"/>
                    <xsd:enumeration value="International Finance"/>
                    <xsd:enumeration value="Legal"/>
                    <xsd:enumeration value="Middle East and North Africa"/>
                    <xsd:enumeration value="Migration"/>
                    <xsd:enumeration value="Multilateral and Human Rights"/>
                    <xsd:enumeration value="National and Economic Security"/>
                    <xsd:enumeration value="Overseas Territories and Polar"/>
                    <xsd:enumeration value="Private Office"/>
                    <xsd:enumeration value="Research and Analysis"/>
                    <xsd:enumeration value="Sanctions"/>
                    <xsd:enumeration value="South Asia and Afghanistan"/>
                    <xsd:enumeration value="Strategy"/>
                  </xsd:restriction>
                </xsd:simpleType>
              </xsd:element>
            </xsd:sequence>
          </xsd:extension>
        </xsd:complexContent>
      </xsd:complexType>
    </xsd:element>
    <xsd:element name="Department" ma:index="17" nillable="true" ma:displayName="Department" ma:format="Dropdown" ma:internalName="Department">
      <xsd:complexType>
        <xsd:complexContent>
          <xsd:extension base="dms:MultiChoice">
            <xsd:sequence>
              <xsd:element name="Value" maxOccurs="unbounded" minOccurs="0" nillable="true">
                <xsd:simpleType>
                  <xsd:restriction base="dms:Choice">
                    <xsd:enumeration value="Adaptation, Nature and Resilience Department"/>
                    <xsd:enumeration value="Afghan Resettlement and Relocations Department (ARRD)"/>
                    <xsd:enumeration value="Afghanistan Aid Policy and Programmes Department (AAPPD)"/>
                    <xsd:enumeration value="Afghanistan Political and Pakistan Department (APPD)"/>
                    <xsd:enumeration value="Africa Programmes and Expertise Department"/>
                    <xsd:enumeration value="Baroness Chapman Private Office"/>
                    <xsd:enumeration value="Bilateral and Regional Relationships"/>
                    <xsd:enumeration value="British Indian Ocean Territory Sovereignty Negotiations Unit"/>
                    <xsd:enumeration value="British Virgin Islands Unit (BVI Unit)"/>
                    <xsd:enumeration value="Business Engagement Team"/>
                    <xsd:enumeration value="Business Excellence Team (BET)"/>
                    <xsd:enumeration value="Business Management Team (BMT)"/>
                    <xsd:enumeration value="Caribbean and small island developing states Department (CSIDS)"/>
                    <xsd:enumeration value="Caribbean and Southern Oceans Department"/>
                    <xsd:enumeration value="Central and Southern Africa Department"/>
                    <xsd:enumeration value="Central Asia and Eastern Neighbourhood Department"/>
                    <xsd:enumeration value="Central Litigation Unit"/>
                    <xsd:enumeration value="Centre for Data and Analysis (CfDA)"/>
                    <xsd:enumeration value="Centre for Delivery"/>
                    <xsd:enumeration value="Chief Operating Officer Private Office"/>
                    <xsd:enumeration value="Chief Technology Officer's (CTO) Department"/>
                    <xsd:enumeration value="China Department"/>
                    <xsd:enumeration value="Civil Society and Civic Space"/>
                    <xsd:enumeration value="Civilian Stabilisation Group (CSG)"/>
                    <xsd:enumeration value="Climate and Environment Funds Department"/>
                    <xsd:enumeration value="Climate Strategy and Co-ordination Department"/>
                    <xsd:enumeration value="Commonwealth Unit"/>
                    <xsd:enumeration value="Conflict and Atrocity Prevention Department (CAPD)"/>
                    <xsd:enumeration value="Conflict Resolution Department (CRD)"/>
                    <xsd:enumeration value="Consular Assistance Department"/>
                    <xsd:enumeration value="Consular Regional Networks"/>
                    <xsd:enumeration value="Consular Services Department"/>
                    <xsd:enumeration value="Consular Strategy and Network"/>
                    <xsd:enumeration value="Coordination and campaigns, Operations and Organised Immigration Crime Department"/>
                    <xsd:enumeration value="Corporate Category"/>
                    <xsd:enumeration value="Corporate Delivery Unit (CDU)"/>
                    <xsd:enumeration value="Corporate Strategy and Delivery"/>
                    <xsd:enumeration value="Corporate Support Unit"/>
                    <xsd:enumeration value="Counter Daesh Communication Cell"/>
                    <xsd:enumeration value="Counter Information Manipulation Department (CIMD)"/>
                    <xsd:enumeration value="Counter Proliferation and Arms Control Centre (CPACC)"/>
                    <xsd:enumeration value="Counter Terrorism Department"/>
                    <xsd:enumeration value="Crisis Management Department"/>
                    <xsd:enumeration value="Cyber Policy Department"/>
                    <xsd:enumeration value="Defence and Security Partnerships Department"/>
                    <xsd:enumeration value="Democratic Governance Department"/>
                    <xsd:enumeration value="Development Policy and Partnerships Department"/>
                    <xsd:enumeration value="Development, Climate and Operations Team (DCOT)"/>
                    <xsd:enumeration value="DG Defence and Security Private Office"/>
                    <xsd:enumeration value="DG Global Issues Private Office"/>
                    <xsd:enumeration value="DG Legal Private Office"/>
                    <xsd:enumeration value="DG Network Private Office"/>
                    <xsd:enumeration value="DG Political Private Office"/>
                    <xsd:enumeration value="DG Strategy and Delivery Private Office"/>
                    <xsd:enumeration value="Digital Products and Services Department"/>
                    <xsd:enumeration value="Digital, Soft Power and Strategic Planning"/>
                    <xsd:enumeration value="Diplomatic Capability Unit"/>
                    <xsd:enumeration value="Diplomatic missions and international organisations Unit"/>
                    <xsd:enumeration value="Director’s Office"/>
                    <xsd:enumeration value="East Africa Department"/>
                    <xsd:enumeration value="Eastern Research Group"/>
                    <xsd:enumeration value="Economic Development Department"/>
                    <xsd:enumeration value="Economic Security and Resilience Department"/>
                    <xsd:enumeration value="Economics and Evaluation Department"/>
                    <xsd:enumeration value="Emerging and Disruptive Technologies Cell"/>
                    <xsd:enumeration value="Employee Experience"/>
                    <xsd:enumeration value="Enterprise Data and Information Services Department"/>
                    <xsd:enumeration value="EU Department"/>
                    <xsd:enumeration value="Euro-Atlantic Security Policy Joint Unit (EASP)"/>
                    <xsd:enumeration value="Europe Strategy and Expertise Department"/>
                    <xsd:enumeration value="Europe, Human Rights and Trade Team (EHRTT)"/>
                    <xsd:enumeration value="Events and Visits Unit"/>
                    <xsd:enumeration value="Expertise and Science Advice department"/>
                    <xsd:enumeration value="Export Control Joint Unit (ECJU)"/>
                    <xsd:enumeration value="FCDO Industry Mixer Initiative"/>
                    <xsd:enumeration value="Finance Business Partnering &amp; Head of Finance Profession"/>
                    <xsd:enumeration value="Finance Operations"/>
                    <xsd:enumeration value="Financial Accounting &amp; Reporting"/>
                    <xsd:enumeration value="Food Security, Agriculture Land and Social Protection Department"/>
                    <xsd:enumeration value="Foreign Relations Team (FRT)"/>
                    <xsd:enumeration value="Foreign Secretary Private Office"/>
                    <xsd:enumeration value="Foreign Secretary’s Delivery Unit (FSDU)"/>
                    <xsd:enumeration value="G7/G20 Unit"/>
                    <xsd:enumeration value="Gender and Children in Conflict Department (GCICD)"/>
                    <xsd:enumeration value="Gender, Equalities and Rights Department"/>
                    <xsd:enumeration value="Geoeconomics Department"/>
                    <xsd:enumeration value="Geopolitical Impact Unit"/>
                    <xsd:enumeration value="Gibraltar Negotiations Taskforce"/>
                    <xsd:enumeration value="Girls Education Department (GED)"/>
                    <xsd:enumeration value="Global Climate Finance Department"/>
                    <xsd:enumeration value="Global Health Institutions Department (GHID)"/>
                    <xsd:enumeration value="Global Response Centre (GRC)"/>
                    <xsd:enumeration value="Global Science Department"/>
                    <xsd:enumeration value="Global, Routes &amp; Analysis Department"/>
                    <xsd:enumeration value="Government Information Cell (GIC)"/>
                    <xsd:enumeration value="Growth and Business Engagement Department"/>
                    <xsd:enumeration value="Growth and Network Department"/>
                    <xsd:enumeration value="Health Strategy and Security Department (HSSD)"/>
                    <xsd:enumeration value="Hera Services"/>
                    <xsd:enumeration value="Historians"/>
                    <xsd:enumeration value="HMG Iran Unit"/>
                    <xsd:enumeration value="HMG Russia Unit"/>
                    <xsd:enumeration value="Honours Secretariat"/>
                    <xsd:enumeration value="HR Business Management Team"/>
                    <xsd:enumeration value="HR Business Partnering (HRBP) and Advisory"/>
                    <xsd:enumeration value="HR Major Programmes"/>
                    <xsd:enumeration value="HR People Systems Team"/>
                    <xsd:enumeration value="HR Operations"/>
                    <xsd:enumeration value="Human Development Department"/>
                    <xsd:enumeration value="Human Rights Department"/>
                    <xsd:enumeration value="Humanitarian and Development Department"/>
                    <xsd:enumeration value="Humanitarian Crisis Response Department"/>
                    <xsd:enumeration value="Humanitarian Policy and Partnerships Department"/>
                    <xsd:enumeration value="IDD Directors Private Office"/>
                    <xsd:enumeration value="IHL Cell"/>
                    <xsd:enumeration value="Illicit Finance and Anti-Corruption Department (IFAC)"/>
                    <xsd:enumeration value="India Department (ID)"/>
                    <xsd:enumeration value="India Pacific Regional Department (IPRD)"/>
                    <xsd:enumeration value="Indo-Pacific Strategy and Delivery Department (IPSDD)"/>
                    <xsd:enumeration value="Information and Cyber Security Department"/>
                    <xsd:enumeration value="Information Rights and Knowledge Services Department"/>
                    <xsd:enumeration value="Intelligence Policy Department"/>
                    <xsd:enumeration value="Internal Audit Department (IAD)"/>
                    <xsd:enumeration value="Internal Communications Team"/>
                    <xsd:enumeration value="International Academy"/>
                    <xsd:enumeration value="International Academy and Capability"/>
                    <xsd:enumeration value="International Finance Institutions Department (IFID)"/>
                    <xsd:enumeration value="International HR"/>
                    <xsd:enumeration value="International Strategy Team"/>
                    <xsd:enumeration value="International technology Department"/>
                    <xsd:enumeration value="Investigations Department"/>
                    <xsd:enumeration value="Investment and Trade Security Department"/>
                    <xsd:enumeration value="Iraq, Syria and Yemen Department"/>
                    <xsd:enumeration value="Joint FCDO/DESNZ International Energy Unit"/>
                    <xsd:enumeration value="Joint FCDO/DESNZ International Forests Unit (IFU)"/>
                    <xsd:enumeration value="Joint Permanent Under-Secretary and Second Permanent Under-Secretary Private Office"/>
                    <xsd:enumeration value="Just Energy Transition Partnerships Department"/>
                    <xsd:enumeration value="Knowledge and Information Management Services"/>
                    <xsd:enumeration value="Knowledge, Learning and Legal Diplomacy Team"/>
                    <xsd:enumeration value="Latin America Department (LAD)"/>
                    <xsd:enumeration value="Levant and North Africa Dept (LENAD)"/>
                    <xsd:enumeration value="Litigation and Special cases"/>
                    <xsd:enumeration value="Live Services Department"/>
                    <xsd:enumeration value="Major Programmes Department"/>
                    <xsd:enumeration value="Media Office"/>
                    <xsd:enumeration value="Mediterranean Department"/>
                    <xsd:enumeration value="Middle Ground Unit and Diplomatic Capability"/>
                    <xsd:enumeration value="Minister Doughty Private Office"/>
                    <xsd:enumeration value="Minister Elmore Private Office"/>
                    <xsd:enumeration value="Minister Falconer Private Office"/>
                    <xsd:enumeration value="Minister Malhotra Private Office"/>
                    <xsd:enumeration value="National Security Research Group"/>
                    <xsd:enumeration value="National Security Team"/>
                    <xsd:enumeration value="Network Insights and UK Estate Department"/>
                    <xsd:enumeration value="North and Central Europe Department (NCED)"/>
                    <xsd:enumeration value="North East Asia Department"/>
                    <xsd:enumeration value="Ocean and Overseas Territories Team (OOT)"/>
                    <xsd:enumeration value="Oceania and Myanmar Department (OMD)"/>
                    <xsd:enumeration value="Operations and Communications Department"/>
                    <xsd:enumeration value="Organisation, Design and Development Team"/>
                    <xsd:enumeration value="Overseas Estate Department"/>
                    <xsd:enumeration value="Parliamentary Office"/>
                    <xsd:enumeration value="Partnerships and Corporate Management"/>
                    <xsd:enumeration value="Places for growth, health and safety"/>
                    <xsd:enumeration value="Polar Regions Department"/>
                    <xsd:enumeration value="Policy Unit"/>
                    <xsd:enumeration value="Private Office and Corporate Hub (POACH)"/>
                    <xsd:enumeration value="Private Sector and Capital Markets Department (PSCMD)"/>
                    <xsd:enumeration value="Programme &amp; Planning"/>
                    <xsd:enumeration value="Programme and Research Standards Unit (PRSU)"/>
                    <xsd:enumeration value="Programme Category (including CSSF)"/>
                    <xsd:enumeration value="Programme Team (previously Programming Team)"/>
                    <xsd:enumeration value="Projects Task Force"/>
                    <xsd:enumeration value="Public Finance and Tax Department (PFTD)"/>
                    <xsd:enumeration value="Reform and Returns Department"/>
                    <xsd:enumeration value="Regional Dept (MRD)"/>
                    <xsd:enumeration value="Research Analysts"/>
                    <xsd:enumeration value="Research and Technology Development Cluster"/>
                    <xsd:enumeration value="Resource and Network Dept (RND)"/>
                    <xsd:enumeration value="Reward and Policy"/>
                    <xsd:enumeration value="Royal Unit"/>
                    <xsd:enumeration value="Russia Policy Department"/>
                    <xsd:enumeration value="Russia/Belarus Sectoral Measures"/>
                    <xsd:enumeration value="Russia/Belarus Strategy and Designations Team"/>
                    <xsd:enumeration value="Russia/Belarus Trade Measures Team"/>
                    <xsd:enumeration value="Safeguarding Unit"/>
                    <xsd:enumeration value="Sahel, Sudan and South Sudan Department (4SD)"/>
                    <xsd:enumeration value="Sanctions and Asia Pacific Team"/>
                    <xsd:enumeration value="Security and Resilience Department"/>
                    <xsd:enumeration value="Security and Stabilisation Department (SSD)"/>
                    <xsd:enumeration value="Security Policy Department (SecPol)"/>
                    <xsd:enumeration value="Senior Staffing and Talent"/>
                    <xsd:enumeration value="Soft Power &amp; External Affairs Department"/>
                    <xsd:enumeration value="South East Asia Department (SEAD)"/>
                    <xsd:enumeration value="State Threats Unit"/>
                    <xsd:enumeration value="Strategic Communication (Campaigns)"/>
                    <xsd:enumeration value="Strategic Finance &amp; ODA Management (SFOM)"/>
                    <xsd:enumeration value="Strategic Planning"/>
                    <xsd:enumeration value="Strategy and British Indian Ocean Territory Department"/>
                    <xsd:enumeration value="Strategy and Delivery Hub"/>
                    <xsd:enumeration value="Strategy, Analysis and Legislation"/>
                    <xsd:enumeration value="Strategy, Delivery &amp; Analysis Department"/>
                    <xsd:enumeration value="Trade for Development Department"/>
                    <xsd:enumeration value="Transnational Serious and Organised Crime Department"/>
                    <xsd:enumeration value="Treaties, EU and Trade Team"/>
                    <xsd:enumeration value="Treaty Unit"/>
                    <xsd:enumeration value="UK PACT and Civil Nuclear Department"/>
                    <xsd:enumeration value="UK &amp; UN Sanctions Team"/>
                    <xsd:enumeration value="Ukraine Campaign Joint Unit"/>
                    <xsd:enumeration value="Ukraine Early Recovery &amp; Reconstruction Department"/>
                    <xsd:enumeration value="UN and Multilateral Department"/>
                    <xsd:enumeration value="US and Canada Department (USCAD)"/>
                    <xsd:enumeration value="West Africa Department"/>
                    <xsd:enumeration value="West Europe Department"/>
                    <xsd:enumeration value="Western Balkans Department"/>
                  </xsd:restriction>
                </xsd:simpleType>
              </xsd:element>
            </xsd:sequence>
          </xsd:extension>
        </xsd:complexContent>
      </xsd:complex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Labelled" ma:index="26" nillable="true" ma:displayName="Labelled" ma:format="Dropdown" ma:internalName="Labelle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f44047a-a05f-4175-8f26-c59236e496c2" elementFormDefault="qualified">
    <xsd:import namespace="http://schemas.microsoft.com/office/2006/documentManagement/types"/>
    <xsd:import namespace="http://schemas.microsoft.com/office/infopath/2007/PartnerControls"/>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_ip_UnifiedCompliancePolicyUIAction xmlns="http://schemas.microsoft.com/sharepoint/v3" xsi:nil="true"/>
    <_ip_UnifiedCompliancePolicyProperties xmlns="http://schemas.microsoft.com/sharepoint/v3" xsi:nil="true"/>
    <SharedWithUsers xmlns="0f44047a-a05f-4175-8f26-c59236e496c2">
      <UserInfo>
        <DisplayName/>
        <AccountId xsi:nil="true"/>
        <AccountType/>
      </UserInfo>
    </SharedWithUsers>
    <Department xmlns="d93ead46-9e1e-4ba2-8cbc-48b489ce28dd" xsi:nil="true"/>
    <Labelled xmlns="d93ead46-9e1e-4ba2-8cbc-48b489ce28dd" xsi:nil="true"/>
    <Directorate xmlns="d93ead46-9e1e-4ba2-8cbc-48b489ce28dd">
      <Value>Consular and Crisis</Value>
    </Directorate>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7CB4E10-D4FC-4389-A564-1C07B74B4FA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d93ead46-9e1e-4ba2-8cbc-48b489ce28dd"/>
    <ds:schemaRef ds:uri="0f44047a-a05f-4175-8f26-c59236e496c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4D98AD0-89CF-407D-B712-B0EE5501CAC7}">
  <ds:schemaRefs>
    <ds:schemaRef ds:uri="http://schemas.microsoft.com/sharepoint/v3/contenttype/forms"/>
  </ds:schemaRefs>
</ds:datastoreItem>
</file>

<file path=customXml/itemProps3.xml><?xml version="1.0" encoding="utf-8"?>
<ds:datastoreItem xmlns:ds="http://schemas.openxmlformats.org/officeDocument/2006/customXml" ds:itemID="{A455E669-DA84-4A82-8BF5-9BAF26928438}">
  <ds:schemaRefs>
    <ds:schemaRef ds:uri="http://schemas.microsoft.com/office/2006/metadata/properties"/>
    <ds:schemaRef ds:uri="http://schemas.microsoft.com/sharepoint/v3"/>
    <ds:schemaRef ds:uri="0f44047a-a05f-4175-8f26-c59236e496c2"/>
    <ds:schemaRef ds:uri="d93ead46-9e1e-4ba2-8cbc-48b489ce28dd"/>
  </ds:schemaRefs>
</ds:datastoreItem>
</file>

<file path=customXml/itemProps4.xml><?xml version="1.0" encoding="utf-8"?>
<ds:datastoreItem xmlns:ds="http://schemas.openxmlformats.org/officeDocument/2006/customXml" ds:itemID="{402144E1-B142-412B-8148-3D4FBEE22356}">
  <ds:schemaRefs>
    <ds:schemaRef ds:uri="http://schemas.openxmlformats.org/officeDocument/2006/bibliography"/>
  </ds:schemaRefs>
</ds:datastoreItem>
</file>

<file path=docMetadata/LabelInfo.xml><?xml version="1.0" encoding="utf-8"?>
<clbl:labelList xmlns:clbl="http://schemas.microsoft.com/office/2020/mipLabelMetadata">
  <clbl:label id="{9e9cc48d-6fba-4c12-9882-137473def580}" enabled="1" method="Privileged" siteId="{d3a2d0d3-7cc8-4f52-bbf9-85bd43d94279}" removed="0"/>
</clbl:labelList>
</file>

<file path=docProps/app.xml><?xml version="1.0" encoding="utf-8"?>
<Properties xmlns="http://schemas.openxmlformats.org/officeDocument/2006/extended-properties" xmlns:vt="http://schemas.openxmlformats.org/officeDocument/2006/docPropsVTypes">
  <Template>Normal</Template>
  <TotalTime>11</TotalTime>
  <Pages>11</Pages>
  <Words>3875</Words>
  <Characters>18837</Characters>
  <Application>Microsoft Office Word</Application>
  <DocSecurity>0</DocSecurity>
  <Lines>448</Lines>
  <Paragraphs>204</Paragraphs>
  <ScaleCrop>false</ScaleCrop>
  <Company>FCO</Company>
  <LinksUpToDate>false</LinksUpToDate>
  <CharactersWithSpaces>22508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Greece</dc:title>
  <dc:subject/>
  <dc:creator>Justin Addison</dc:creator>
  <cp:keywords/>
  <cp:lastModifiedBy>Deniel Angelou Echevarria</cp:lastModifiedBy>
  <cp:revision>3</cp:revision>
  <cp:lastPrinted>2025-10-16T10:53:00Z</cp:lastPrinted>
  <dcterms:created xsi:type="dcterms:W3CDTF">2026-08-20T01:39:00Z</dcterms:created>
  <dcterms:modified xsi:type="dcterms:W3CDTF">2026-08-20T01:41:00Z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eographicalCoverage">
    <vt:lpwstr> </vt:lpwstr>
  </property>
  <property fmtid="{D5CDD505-2E9C-101B-9397-08002B2CF9AE}" pid="3" name="Privacy">
    <vt:lpwstr/>
  </property>
  <property fmtid="{D5CDD505-2E9C-101B-9397-08002B2CF9AE}" pid="4" name="Classification">
    <vt:lpwstr>OFFICIAL</vt:lpwstr>
  </property>
  <property fmtid="{D5CDD505-2E9C-101B-9397-08002B2CF9AE}" pid="5" name="AlternativeTitle">
    <vt:lpwstr/>
  </property>
  <property fmtid="{D5CDD505-2E9C-101B-9397-08002B2CF9AE}" pid="6" name="BusinessUnit">
    <vt:lpwstr> </vt:lpwstr>
  </property>
  <property fmtid="{D5CDD505-2E9C-101B-9397-08002B2CF9AE}" pid="7" name="SubjectCode">
    <vt:lpwstr> </vt:lpwstr>
  </property>
  <property fmtid="{D5CDD505-2E9C-101B-9397-08002B2CF9AE}" pid="8" name="DocType">
    <vt:lpwstr>Normal</vt:lpwstr>
  </property>
  <property fmtid="{D5CDD505-2E9C-101B-9397-08002B2CF9AE}" pid="9" name="SourceSystem">
    <vt:lpwstr>IREC</vt:lpwstr>
  </property>
  <property fmtid="{D5CDD505-2E9C-101B-9397-08002B2CF9AE}" pid="10" name="Originator">
    <vt:lpwstr> </vt:lpwstr>
  </property>
  <property fmtid="{D5CDD505-2E9C-101B-9397-08002B2CF9AE}" pid="11" name="MaintainMarking">
    <vt:lpwstr>True</vt:lpwstr>
  </property>
  <property fmtid="{D5CDD505-2E9C-101B-9397-08002B2CF9AE}" pid="12" name="MaintainPath">
    <vt:lpwstr>True</vt:lpwstr>
  </property>
  <property fmtid="{D5CDD505-2E9C-101B-9397-08002B2CF9AE}" pid="13" name="Created">
    <vt:filetime>2017-01-20T00:00:00Z</vt:filetime>
  </property>
  <property fmtid="{D5CDD505-2E9C-101B-9397-08002B2CF9AE}" pid="14" name="ContentTypeId">
    <vt:lpwstr>0x010100D2DC562A5FC3014583C8FE685252D7F0</vt:lpwstr>
  </property>
  <property fmtid="{D5CDD505-2E9C-101B-9397-08002B2CF9AE}" pid="15" name="Order">
    <vt:r8>2500</vt:r8>
  </property>
  <property fmtid="{D5CDD505-2E9C-101B-9397-08002B2CF9AE}" pid="16" name="xd_Signature">
    <vt:bool>false</vt:bool>
  </property>
  <property fmtid="{D5CDD505-2E9C-101B-9397-08002B2CF9AE}" pid="17" name="xd_ProgID">
    <vt:lpwstr/>
  </property>
  <property fmtid="{D5CDD505-2E9C-101B-9397-08002B2CF9AE}" pid="18" name="ComplianceAssetId">
    <vt:lpwstr/>
  </property>
  <property fmtid="{D5CDD505-2E9C-101B-9397-08002B2CF9AE}" pid="19" name="TemplateUrl">
    <vt:lpwstr/>
  </property>
  <property fmtid="{D5CDD505-2E9C-101B-9397-08002B2CF9AE}" pid="20" name="fcoGuidanceSubjectArea">
    <vt:lpwstr/>
  </property>
  <property fmtid="{D5CDD505-2E9C-101B-9397-08002B2CF9AE}" pid="21" name="fcoGuidanceApplicableTo">
    <vt:lpwstr/>
  </property>
  <property fmtid="{D5CDD505-2E9C-101B-9397-08002B2CF9AE}" pid="22" name="fcoGuidanceDirectorate">
    <vt:lpwstr/>
  </property>
  <property fmtid="{D5CDD505-2E9C-101B-9397-08002B2CF9AE}" pid="23" name="MSIP_Label_e15c0bf4-4fcf-490e-a436-5b2e5bba7512_Enabled">
    <vt:lpwstr>true</vt:lpwstr>
  </property>
  <property fmtid="{D5CDD505-2E9C-101B-9397-08002B2CF9AE}" pid="24" name="MSIP_Label_e15c0bf4-4fcf-490e-a436-5b2e5bba7512_SetDate">
    <vt:lpwstr>2022-05-30T09:07:40Z</vt:lpwstr>
  </property>
  <property fmtid="{D5CDD505-2E9C-101B-9397-08002B2CF9AE}" pid="25" name="MSIP_Label_e15c0bf4-4fcf-490e-a436-5b2e5bba7512_Method">
    <vt:lpwstr>Privileged</vt:lpwstr>
  </property>
  <property fmtid="{D5CDD505-2E9C-101B-9397-08002B2CF9AE}" pid="26" name="MSIP_Label_e15c0bf4-4fcf-490e-a436-5b2e5bba7512_Name">
    <vt:lpwstr>NOT PROTECTIVELY MARKED</vt:lpwstr>
  </property>
  <property fmtid="{D5CDD505-2E9C-101B-9397-08002B2CF9AE}" pid="27" name="MSIP_Label_e15c0bf4-4fcf-490e-a436-5b2e5bba7512_SiteId">
    <vt:lpwstr>d3a2d0d3-7cc8-4f52-bbf9-85bd43d94279</vt:lpwstr>
  </property>
  <property fmtid="{D5CDD505-2E9C-101B-9397-08002B2CF9AE}" pid="28" name="MSIP_Label_e15c0bf4-4fcf-490e-a436-5b2e5bba7512_ActionId">
    <vt:lpwstr>bfa0feb0-3a32-42a5-a253-2320415dcefa</vt:lpwstr>
  </property>
  <property fmtid="{D5CDD505-2E9C-101B-9397-08002B2CF9AE}" pid="29" name="MSIP_Label_e15c0bf4-4fcf-490e-a436-5b2e5bba7512_ContentBits">
    <vt:lpwstr>0</vt:lpwstr>
  </property>
  <property fmtid="{D5CDD505-2E9C-101B-9397-08002B2CF9AE}" pid="30" name="MediaServiceImageTags">
    <vt:lpwstr/>
  </property>
  <property fmtid="{D5CDD505-2E9C-101B-9397-08002B2CF9AE}" pid="31" name="ClassificationContentMarkingHeaderShapeIds">
    <vt:lpwstr>eb1faed,395aceca,392e499d,5312a2b0</vt:lpwstr>
  </property>
  <property fmtid="{D5CDD505-2E9C-101B-9397-08002B2CF9AE}" pid="32" name="ClassificationContentMarkingHeaderFontProps">
    <vt:lpwstr>#000000,10,Calibri</vt:lpwstr>
  </property>
  <property fmtid="{D5CDD505-2E9C-101B-9397-08002B2CF9AE}" pid="33" name="ClassificationContentMarkingHeaderText">
    <vt:lpwstr>OFFICIAL</vt:lpwstr>
  </property>
  <property fmtid="{D5CDD505-2E9C-101B-9397-08002B2CF9AE}" pid="34" name="ClassificationContentMarkingFooterShapeIds">
    <vt:lpwstr>1c4949b8,6fd2c328,9e174b0</vt:lpwstr>
  </property>
  <property fmtid="{D5CDD505-2E9C-101B-9397-08002B2CF9AE}" pid="35" name="ClassificationContentMarkingFooterFontProps">
    <vt:lpwstr>#000000,10,Calibri</vt:lpwstr>
  </property>
  <property fmtid="{D5CDD505-2E9C-101B-9397-08002B2CF9AE}" pid="36" name="ClassificationContentMarkingFooterText">
    <vt:lpwstr>OFFICIAL</vt:lpwstr>
  </property>
  <property fmtid="{D5CDD505-2E9C-101B-9397-08002B2CF9AE}" pid="37" name="docLang">
    <vt:lpwstr>en</vt:lpwstr>
  </property>
</Properties>
</file>