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0028" w14:textId="7D7DAB31" w:rsidR="00401200" w:rsidRPr="00987D03" w:rsidRDefault="00EE34C7" w:rsidP="008E4F7C">
      <w:pPr>
        <w:numPr>
          <w:ilvl w:val="0"/>
          <w:numId w:val="0"/>
        </w:numPr>
        <w:ind w:left="927"/>
      </w:pPr>
      <w:bookmarkStart w:id="0" w:name="_Hlk218779597"/>
      <w:bookmarkEnd w:id="0"/>
      <w:r w:rsidRPr="00987D03">
        <w:rPr>
          <w:noProof/>
        </w:rPr>
        <mc:AlternateContent>
          <mc:Choice Requires="wps">
            <w:drawing>
              <wp:anchor distT="0" distB="0" distL="114300" distR="114300" simplePos="0" relativeHeight="251658240" behindDoc="1" locked="0" layoutInCell="1" allowOverlap="1" wp14:anchorId="6910376F" wp14:editId="67DB9177">
                <wp:simplePos x="0" y="0"/>
                <wp:positionH relativeFrom="page">
                  <wp:posOffset>25880</wp:posOffset>
                </wp:positionH>
                <wp:positionV relativeFrom="paragraph">
                  <wp:posOffset>-2222285</wp:posOffset>
                </wp:positionV>
                <wp:extent cx="7658100" cy="10845800"/>
                <wp:effectExtent l="0" t="0" r="0" b="0"/>
                <wp:wrapNone/>
                <wp:docPr id="50" name="Rectangle 50"/>
                <wp:cNvGraphicFramePr/>
                <a:graphic xmlns:a="http://schemas.openxmlformats.org/drawingml/2006/main">
                  <a:graphicData uri="http://schemas.microsoft.com/office/word/2010/wordprocessingShape">
                    <wps:wsp>
                      <wps:cNvSpPr/>
                      <wps:spPr>
                        <a:xfrm>
                          <a:off x="0" y="0"/>
                          <a:ext cx="7658100" cy="108458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F579E" id="Rectangle 50" o:spid="_x0000_s1026" style="position:absolute;margin-left:2.05pt;margin-top:-175pt;width:603pt;height:85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" stroked="f" strokeweight="2pt">
                <v:fill r:id="rId13" o:title="" recolor="t" rotate="t" type="frame"/>
                <w10:wrap anchorx="page"/>
              </v:rect>
            </w:pict>
          </mc:Fallback>
        </mc:AlternateContent>
      </w:r>
      <w:r w:rsidR="003C2111" w:rsidRPr="00987D03">
        <w:rPr>
          <w:noProof/>
        </w:rPr>
        <mc:AlternateContent>
          <mc:Choice Requires="wps">
            <w:drawing>
              <wp:anchor distT="0" distB="0" distL="114300" distR="114300" simplePos="0" relativeHeight="251658243" behindDoc="0" locked="0" layoutInCell="1" allowOverlap="1" wp14:anchorId="6937A905" wp14:editId="11196B13">
                <wp:simplePos x="0" y="0"/>
                <wp:positionH relativeFrom="column">
                  <wp:posOffset>2943225</wp:posOffset>
                </wp:positionH>
                <wp:positionV relativeFrom="paragraph">
                  <wp:posOffset>-877570</wp:posOffset>
                </wp:positionV>
                <wp:extent cx="227965" cy="179705"/>
                <wp:effectExtent l="0" t="0" r="635" b="0"/>
                <wp:wrapNone/>
                <wp:docPr id="4" name="Isosceles Triangle 4"/>
                <wp:cNvGraphicFramePr/>
                <a:graphic xmlns:a="http://schemas.openxmlformats.org/drawingml/2006/main">
                  <a:graphicData uri="http://schemas.microsoft.com/office/word/2010/wordprocessingShape">
                    <wps:wsp>
                      <wps:cNvSpPr/>
                      <wps:spPr>
                        <a:xfrm rot="10800000">
                          <a:off x="0" y="0"/>
                          <a:ext cx="227965" cy="179705"/>
                        </a:xfrm>
                        <a:prstGeom prs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6EFAEF8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margin-left:231.75pt;margin-top:-69.1pt;width:17.95pt;height:14.15pt;rotation:180;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" fillcolor="white [3212]" stroked="f" strokeweight="2pt"/>
            </w:pict>
          </mc:Fallback>
        </mc:AlternateContent>
      </w:r>
      <w:r w:rsidR="00C17272" w:rsidRPr="00987D03">
        <w:rPr>
          <w:noProof/>
        </w:rPr>
        <mc:AlternateContent>
          <mc:Choice Requires="wps">
            <w:drawing>
              <wp:inline distT="0" distB="0" distL="0" distR="0" wp14:anchorId="5DCAC649" wp14:editId="20133748">
                <wp:extent cx="6120000" cy="4189863"/>
                <wp:effectExtent l="0" t="0" r="0" b="0"/>
                <wp:docPr id="19" name="Text Box 19"/>
                <wp:cNvGraphicFramePr/>
                <a:graphic xmlns:a="http://schemas.openxmlformats.org/drawingml/2006/main">
                  <a:graphicData uri="http://schemas.microsoft.com/office/word/2010/wordprocessingShape">
                    <wps:wsp>
                      <wps:cNvSpPr txBox="1"/>
                      <wps:spPr>
                        <a:xfrm>
                          <a:off x="0" y="0"/>
                          <a:ext cx="6120000" cy="4189863"/>
                        </a:xfrm>
                        <a:prstGeom prst="wedgeRectCallout">
                          <a:avLst>
                            <a:gd name="adj1" fmla="val 47833"/>
                            <a:gd name="adj2" fmla="val -20299"/>
                          </a:avLst>
                        </a:prstGeom>
                        <a:noFill/>
                        <a:ln w="6350">
                          <a:noFill/>
                        </a:ln>
                      </wps:spPr>
                      <wps:txbx>
                        <w:txbxContent>
                          <w:p w14:paraId="01708231" w14:textId="4F08F212" w:rsidR="00BA7E3A" w:rsidRPr="00F7034D" w:rsidRDefault="00AA6EF1" w:rsidP="008E4F7C">
                            <w:pPr>
                              <w:numPr>
                                <w:ilvl w:val="0"/>
                                <w:numId w:val="0"/>
                              </w:numPr>
                              <w:ind w:left="927"/>
                              <w:rPr>
                                <w:rFonts w:ascii="Arial Black" w:hAnsi="Arial Black"/>
                                <w:color w:val="FFFFFF" w:themeColor="background1"/>
                                <w:sz w:val="72"/>
                                <w:szCs w:val="72"/>
                              </w:rPr>
                            </w:pPr>
                            <w:r w:rsidRPr="00F7034D">
                              <w:rPr>
                                <w:rFonts w:ascii="Arial Black" w:hAnsi="Arial Black"/>
                                <w:color w:val="FFFFFF" w:themeColor="background1"/>
                                <w:sz w:val="72"/>
                                <w:szCs w:val="72"/>
                              </w:rPr>
                              <w:t xml:space="preserve">Low Pay Commission: </w:t>
                            </w:r>
                          </w:p>
                          <w:p w14:paraId="70F55CA9" w14:textId="37803C7F" w:rsidR="00C17272" w:rsidRPr="003C2111" w:rsidRDefault="005C09B0" w:rsidP="008E4F7C">
                            <w:pPr>
                              <w:numPr>
                                <w:ilvl w:val="0"/>
                                <w:numId w:val="0"/>
                              </w:numPr>
                              <w:ind w:left="927"/>
                              <w:rPr>
                                <w:color w:val="FFFFFF" w:themeColor="background1"/>
                                <w:sz w:val="32"/>
                                <w:szCs w:val="44"/>
                              </w:rPr>
                            </w:pPr>
                            <w:r>
                              <w:rPr>
                                <w:rFonts w:ascii="Arial Black" w:hAnsi="Arial Black"/>
                                <w:color w:val="FFFFFF" w:themeColor="background1"/>
                                <w:sz w:val="48"/>
                                <w:szCs w:val="48"/>
                              </w:rPr>
                              <w:t>Worker Experiences</w:t>
                            </w:r>
                          </w:p>
                          <w:p w14:paraId="368AB41C" w14:textId="5ABE0947" w:rsidR="00E9353F" w:rsidRPr="00E9353F" w:rsidRDefault="000F0E15" w:rsidP="008E4F7C">
                            <w:pPr>
                              <w:numPr>
                                <w:ilvl w:val="0"/>
                                <w:numId w:val="0"/>
                              </w:numPr>
                              <w:ind w:left="927"/>
                              <w:rPr>
                                <w:b/>
                                <w:bCs/>
                                <w:color w:val="FFFFFF" w:themeColor="background1"/>
                                <w:sz w:val="28"/>
                              </w:rPr>
                            </w:pPr>
                            <w:r>
                              <w:rPr>
                                <w:b/>
                                <w:bCs/>
                                <w:color w:val="FFFFFF" w:themeColor="background1"/>
                                <w:sz w:val="28"/>
                              </w:rPr>
                              <w:t>February</w:t>
                            </w:r>
                            <w:r w:rsidR="00E9353F" w:rsidRPr="00E9353F">
                              <w:rPr>
                                <w:b/>
                                <w:bCs/>
                                <w:color w:val="FFFFFF" w:themeColor="background1"/>
                                <w:sz w:val="28"/>
                              </w:rPr>
                              <w:t xml:space="preserve"> 202</w:t>
                            </w:r>
                            <w:r w:rsidR="005032E7">
                              <w:rPr>
                                <w:b/>
                                <w:bCs/>
                                <w:color w:val="FFFFFF" w:themeColor="background1"/>
                                <w:sz w:val="28"/>
                              </w:rPr>
                              <w:t>6</w:t>
                            </w:r>
                          </w:p>
                          <w:p w14:paraId="6D63ABDF" w14:textId="777F290C" w:rsidR="00C17272" w:rsidRPr="003C2111" w:rsidRDefault="00C17272" w:rsidP="008E4F7C">
                            <w:pPr>
                              <w:numPr>
                                <w:ilvl w:val="0"/>
                                <w:numId w:val="0"/>
                              </w:numPr>
                              <w:ind w:left="927"/>
                              <w:rPr>
                                <w:color w:val="FFFFFF" w:themeColor="background1"/>
                                <w:sz w:val="28"/>
                              </w:rPr>
                            </w:pPr>
                            <w:r w:rsidRPr="003C2111">
                              <w:rPr>
                                <w:color w:val="FFFFFF" w:themeColor="background1"/>
                                <w:sz w:val="28"/>
                              </w:rPr>
                              <w:t xml:space="preserve">Prepared by: </w:t>
                            </w:r>
                            <w:r w:rsidR="00AA6EF1">
                              <w:rPr>
                                <w:color w:val="FFFFFF" w:themeColor="background1"/>
                                <w:sz w:val="28"/>
                              </w:rPr>
                              <w:t>Laura Piggott, Honor Gray</w:t>
                            </w:r>
                            <w:r w:rsidR="005C09B0">
                              <w:rPr>
                                <w:color w:val="FFFFFF" w:themeColor="background1"/>
                                <w:sz w:val="28"/>
                              </w:rPr>
                              <w:t xml:space="preserve"> and Jed Gaffin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5DCAC64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19" o:spid="_x0000_s1026" type="#_x0000_t61" style="width:481.9pt;height:3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" adj="21132,6415" filled="f" stroked="f" strokeweight=".5pt">
                <v:textbox style="mso-fit-shape-to-text:t">
                  <w:txbxContent>
                    <w:p w14:paraId="01708231" w14:textId="4F08F212" w:rsidR="00BA7E3A" w:rsidRPr="00F7034D" w:rsidRDefault="00AA6EF1" w:rsidP="008E4F7C">
                      <w:pPr>
                        <w:numPr>
                          <w:ilvl w:val="0"/>
                          <w:numId w:val="0"/>
                        </w:numPr>
                        <w:ind w:left="927"/>
                        <w:rPr>
                          <w:rFonts w:ascii="Arial Black" w:hAnsi="Arial Black"/>
                          <w:color w:val="FFFFFF" w:themeColor="background1"/>
                          <w:sz w:val="72"/>
                          <w:szCs w:val="72"/>
                        </w:rPr>
                      </w:pPr>
                      <w:r w:rsidRPr="00F7034D">
                        <w:rPr>
                          <w:rFonts w:ascii="Arial Black" w:hAnsi="Arial Black"/>
                          <w:color w:val="FFFFFF" w:themeColor="background1"/>
                          <w:sz w:val="72"/>
                          <w:szCs w:val="72"/>
                        </w:rPr>
                        <w:t xml:space="preserve">Low Pay Commission: </w:t>
                      </w:r>
                    </w:p>
                    <w:p w14:paraId="70F55CA9" w14:textId="37803C7F" w:rsidR="00C17272" w:rsidRPr="003C2111" w:rsidRDefault="005C09B0" w:rsidP="008E4F7C">
                      <w:pPr>
                        <w:numPr>
                          <w:ilvl w:val="0"/>
                          <w:numId w:val="0"/>
                        </w:numPr>
                        <w:ind w:left="927"/>
                        <w:rPr>
                          <w:color w:val="FFFFFF" w:themeColor="background1"/>
                          <w:sz w:val="32"/>
                          <w:szCs w:val="44"/>
                        </w:rPr>
                      </w:pPr>
                      <w:r>
                        <w:rPr>
                          <w:rFonts w:ascii="Arial Black" w:hAnsi="Arial Black"/>
                          <w:color w:val="FFFFFF" w:themeColor="background1"/>
                          <w:sz w:val="48"/>
                          <w:szCs w:val="48"/>
                        </w:rPr>
                        <w:t>Worker Experiences</w:t>
                      </w:r>
                    </w:p>
                    <w:p w14:paraId="368AB41C" w14:textId="5ABE0947" w:rsidR="00E9353F" w:rsidRPr="00E9353F" w:rsidRDefault="000F0E15" w:rsidP="008E4F7C">
                      <w:pPr>
                        <w:numPr>
                          <w:ilvl w:val="0"/>
                          <w:numId w:val="0"/>
                        </w:numPr>
                        <w:ind w:left="927"/>
                        <w:rPr>
                          <w:b/>
                          <w:bCs/>
                          <w:color w:val="FFFFFF" w:themeColor="background1"/>
                          <w:sz w:val="28"/>
                        </w:rPr>
                      </w:pPr>
                      <w:r>
                        <w:rPr>
                          <w:b/>
                          <w:bCs/>
                          <w:color w:val="FFFFFF" w:themeColor="background1"/>
                          <w:sz w:val="28"/>
                        </w:rPr>
                        <w:t>February</w:t>
                      </w:r>
                      <w:r w:rsidR="00E9353F" w:rsidRPr="00E9353F">
                        <w:rPr>
                          <w:b/>
                          <w:bCs/>
                          <w:color w:val="FFFFFF" w:themeColor="background1"/>
                          <w:sz w:val="28"/>
                        </w:rPr>
                        <w:t xml:space="preserve"> 202</w:t>
                      </w:r>
                      <w:r w:rsidR="005032E7">
                        <w:rPr>
                          <w:b/>
                          <w:bCs/>
                          <w:color w:val="FFFFFF" w:themeColor="background1"/>
                          <w:sz w:val="28"/>
                        </w:rPr>
                        <w:t>6</w:t>
                      </w:r>
                    </w:p>
                    <w:p w14:paraId="6D63ABDF" w14:textId="777F290C" w:rsidR="00C17272" w:rsidRPr="003C2111" w:rsidRDefault="00C17272" w:rsidP="008E4F7C">
                      <w:pPr>
                        <w:numPr>
                          <w:ilvl w:val="0"/>
                          <w:numId w:val="0"/>
                        </w:numPr>
                        <w:ind w:left="927"/>
                        <w:rPr>
                          <w:color w:val="FFFFFF" w:themeColor="background1"/>
                          <w:sz w:val="28"/>
                        </w:rPr>
                      </w:pPr>
                      <w:r w:rsidRPr="003C2111">
                        <w:rPr>
                          <w:color w:val="FFFFFF" w:themeColor="background1"/>
                          <w:sz w:val="28"/>
                        </w:rPr>
                        <w:t xml:space="preserve">Prepared by: </w:t>
                      </w:r>
                      <w:r w:rsidR="00AA6EF1">
                        <w:rPr>
                          <w:color w:val="FFFFFF" w:themeColor="background1"/>
                          <w:sz w:val="28"/>
                        </w:rPr>
                        <w:t>Laura Piggott, Honor Gray</w:t>
                      </w:r>
                      <w:r w:rsidR="005C09B0">
                        <w:rPr>
                          <w:color w:val="FFFFFF" w:themeColor="background1"/>
                          <w:sz w:val="28"/>
                        </w:rPr>
                        <w:t xml:space="preserve"> and Jed Gaffin</w:t>
                      </w:r>
                    </w:p>
                  </w:txbxContent>
                </v:textbox>
                <w10:anchorlock/>
              </v:shape>
            </w:pict>
          </mc:Fallback>
        </mc:AlternateContent>
      </w:r>
      <w:r w:rsidR="00992834" w:rsidRPr="00987D03">
        <w:softHyphen/>
      </w:r>
      <w:r w:rsidR="00140469" w:rsidRPr="00987D03">
        <w:softHyphen/>
      </w:r>
    </w:p>
    <w:p w14:paraId="3252375D" w14:textId="253B866A" w:rsidR="00C17272" w:rsidRPr="00987D03" w:rsidRDefault="00EE34C7" w:rsidP="008E4F7C">
      <w:pPr>
        <w:numPr>
          <w:ilvl w:val="0"/>
          <w:numId w:val="0"/>
        </w:numPr>
        <w:ind w:left="927"/>
        <w:rPr>
          <w:noProof/>
        </w:rPr>
      </w:pPr>
      <w:r w:rsidRPr="00987D03">
        <w:rPr>
          <w:noProof/>
        </w:rPr>
        <w:drawing>
          <wp:inline distT="0" distB="0" distL="0" distR="0" wp14:anchorId="77A05D3B" wp14:editId="6BA84674">
            <wp:extent cx="1568450" cy="1568450"/>
            <wp:effectExtent l="0" t="0" r="0" b="0"/>
            <wp:docPr id="844730005" name="Picture 844730005" descr="A red background with white text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30005" name="Picture 844730005" descr="A red background with white text and a symbol&#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8450" cy="1568450"/>
                    </a:xfrm>
                    <a:prstGeom prst="rect">
                      <a:avLst/>
                    </a:prstGeom>
                    <a:noFill/>
                    <a:ln>
                      <a:noFill/>
                    </a:ln>
                  </pic:spPr>
                </pic:pic>
              </a:graphicData>
            </a:graphic>
          </wp:inline>
        </w:drawing>
      </w:r>
    </w:p>
    <w:p w14:paraId="2782FEAB" w14:textId="6527002F" w:rsidR="00C17272" w:rsidRPr="00987D03" w:rsidRDefault="00C17272" w:rsidP="008E4F7C">
      <w:pPr>
        <w:numPr>
          <w:ilvl w:val="0"/>
          <w:numId w:val="0"/>
        </w:numPr>
        <w:ind w:left="567"/>
        <w:rPr>
          <w:noProof/>
        </w:rPr>
      </w:pPr>
    </w:p>
    <w:p w14:paraId="0D79CF38" w14:textId="4F6B0D66" w:rsidR="00C17272" w:rsidRPr="00987D03" w:rsidRDefault="00C17272" w:rsidP="008E4F7C">
      <w:pPr>
        <w:numPr>
          <w:ilvl w:val="0"/>
          <w:numId w:val="0"/>
        </w:numPr>
        <w:ind w:left="567"/>
        <w:rPr>
          <w:noProof/>
        </w:rPr>
      </w:pPr>
    </w:p>
    <w:p w14:paraId="7B022F7E" w14:textId="77777777" w:rsidR="00C17272" w:rsidRPr="00987D03" w:rsidRDefault="00C17272" w:rsidP="008E4F7C">
      <w:pPr>
        <w:numPr>
          <w:ilvl w:val="0"/>
          <w:numId w:val="0"/>
        </w:numPr>
        <w:ind w:left="567"/>
        <w:rPr>
          <w:noProof/>
        </w:rPr>
      </w:pPr>
    </w:p>
    <w:p w14:paraId="22821777" w14:textId="386C8231" w:rsidR="00C17272" w:rsidRPr="00987D03" w:rsidRDefault="00C17272" w:rsidP="008E4F7C">
      <w:pPr>
        <w:numPr>
          <w:ilvl w:val="0"/>
          <w:numId w:val="0"/>
        </w:numPr>
        <w:ind w:left="927" w:hanging="360"/>
        <w:rPr>
          <w:noProof/>
        </w:rPr>
      </w:pPr>
    </w:p>
    <w:p w14:paraId="2E97DF0B" w14:textId="77777777" w:rsidR="00C17272" w:rsidRPr="00987D03" w:rsidRDefault="00C17272" w:rsidP="008E4F7C">
      <w:pPr>
        <w:numPr>
          <w:ilvl w:val="0"/>
          <w:numId w:val="0"/>
        </w:numPr>
        <w:ind w:left="567"/>
        <w:rPr>
          <w:noProof/>
        </w:rPr>
      </w:pPr>
    </w:p>
    <w:p w14:paraId="7E9CDA3D" w14:textId="13B80966" w:rsidR="00401200" w:rsidRPr="00987D03" w:rsidRDefault="003C2111" w:rsidP="008E4F7C">
      <w:pPr>
        <w:numPr>
          <w:ilvl w:val="0"/>
          <w:numId w:val="0"/>
        </w:numPr>
        <w:ind w:left="567"/>
      </w:pPr>
      <w:r w:rsidRPr="00987D03">
        <w:rPr>
          <w:noProof/>
        </w:rPr>
        <mc:AlternateContent>
          <mc:Choice Requires="wps">
            <w:drawing>
              <wp:anchor distT="0" distB="0" distL="114300" distR="114300" simplePos="0" relativeHeight="251658242" behindDoc="0" locked="0" layoutInCell="1" allowOverlap="1" wp14:anchorId="07ECA008" wp14:editId="1F7981FF">
                <wp:simplePos x="0" y="0"/>
                <wp:positionH relativeFrom="column">
                  <wp:posOffset>2945130</wp:posOffset>
                </wp:positionH>
                <wp:positionV relativeFrom="paragraph">
                  <wp:posOffset>1628775</wp:posOffset>
                </wp:positionV>
                <wp:extent cx="227965" cy="179705"/>
                <wp:effectExtent l="0" t="0" r="635" b="0"/>
                <wp:wrapNone/>
                <wp:docPr id="40" name="Isosceles Triangle 40"/>
                <wp:cNvGraphicFramePr/>
                <a:graphic xmlns:a="http://schemas.openxmlformats.org/drawingml/2006/main">
                  <a:graphicData uri="http://schemas.microsoft.com/office/word/2010/wordprocessingShape">
                    <wps:wsp>
                      <wps:cNvSpPr/>
                      <wps:spPr>
                        <a:xfrm>
                          <a:off x="0" y="0"/>
                          <a:ext cx="227965" cy="179705"/>
                        </a:xfrm>
                        <a:prstGeom prs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049AEFD" id="Isosceles Triangle 40" o:spid="_x0000_s1026" type="#_x0000_t5" style="position:absolute;margin-left:231.9pt;margin-top:128.25pt;width:17.95pt;height:14.1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" fillcolor="white [3212]" stroked="f" strokeweight="2pt"/>
            </w:pict>
          </mc:Fallback>
        </mc:AlternateContent>
      </w:r>
      <w:r w:rsidR="00AC4CBC" w:rsidRPr="00987D03">
        <w:rPr>
          <w:noProof/>
        </w:rPr>
        <w:drawing>
          <wp:anchor distT="0" distB="0" distL="114300" distR="114300" simplePos="0" relativeHeight="251658241" behindDoc="0" locked="0" layoutInCell="1" allowOverlap="1" wp14:anchorId="31249157" wp14:editId="5A30228C">
            <wp:simplePos x="0" y="0"/>
            <wp:positionH relativeFrom="column">
              <wp:posOffset>-253365</wp:posOffset>
            </wp:positionH>
            <wp:positionV relativeFrom="paragraph">
              <wp:posOffset>8645427</wp:posOffset>
            </wp:positionV>
            <wp:extent cx="1685925" cy="352425"/>
            <wp:effectExtent l="0" t="0" r="9525" b="9525"/>
            <wp:wrapNone/>
            <wp:docPr id="53" name="Picture 53" descr="C:\Users\isabella.housley\AppData\Local\Microsoft\Windows\INetCache\Content.Word\YouGov-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Users\isabella.housley\AppData\Local\Microsoft\Windows\INetCache\Content.Word\YouGov-logo.pn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5925" cy="352425"/>
                    </a:xfrm>
                    <a:prstGeom prst="rect">
                      <a:avLst/>
                    </a:prstGeom>
                    <a:noFill/>
                    <a:ln>
                      <a:noFill/>
                    </a:ln>
                  </pic:spPr>
                </pic:pic>
              </a:graphicData>
            </a:graphic>
          </wp:anchor>
        </w:drawing>
      </w:r>
    </w:p>
    <w:sdt>
      <w:sdtPr>
        <w:rPr>
          <w:rFonts w:ascii="Arial" w:hAnsi="Arial"/>
          <w:sz w:val="24"/>
          <w:szCs w:val="24"/>
          <w:lang w:val="en-GB"/>
        </w:rPr>
        <w:id w:val="2006781449"/>
        <w:docPartObj>
          <w:docPartGallery w:val="Table of Contents"/>
          <w:docPartUnique/>
        </w:docPartObj>
      </w:sdtPr>
      <w:sdtEndPr/>
      <w:sdtContent>
        <w:p w14:paraId="16557795" w14:textId="77777777" w:rsidR="005C09B0" w:rsidRPr="00987D03" w:rsidRDefault="005C09B0" w:rsidP="00AC4CBC">
          <w:pPr>
            <w:pStyle w:val="TOCHeading"/>
            <w:rPr>
              <w:rFonts w:ascii="Arial" w:hAnsi="Arial"/>
              <w:sz w:val="24"/>
              <w:lang w:val="en-GB"/>
            </w:rPr>
          </w:pPr>
        </w:p>
        <w:p w14:paraId="179D464C" w14:textId="77777777" w:rsidR="005C09B0" w:rsidRPr="00987D03" w:rsidRDefault="005C09B0">
          <w:pPr>
            <w:spacing w:after="0" w:line="240" w:lineRule="auto"/>
          </w:pPr>
          <w:r w:rsidRPr="00987D03">
            <w:br w:type="page"/>
          </w:r>
        </w:p>
        <w:p w14:paraId="626D62F3" w14:textId="67D954F6" w:rsidR="0083494B" w:rsidRPr="00987D03" w:rsidRDefault="0083494B" w:rsidP="00AC4CBC">
          <w:pPr>
            <w:pStyle w:val="TOCHeading"/>
            <w:rPr>
              <w:rStyle w:val="Heading2Char"/>
              <w:sz w:val="24"/>
            </w:rPr>
          </w:pPr>
          <w:r w:rsidRPr="00987D03">
            <w:rPr>
              <w:rStyle w:val="Emphasis"/>
              <w:i w:val="0"/>
              <w:iCs w:val="0"/>
            </w:rPr>
            <w:lastRenderedPageBreak/>
            <w:t>Contents</w:t>
          </w:r>
        </w:p>
        <w:p w14:paraId="48502A17" w14:textId="7DD133E7" w:rsidR="008E4F7C" w:rsidRDefault="00286C84" w:rsidP="008E4F7C">
          <w:pPr>
            <w:pStyle w:val="TOC1"/>
            <w:numPr>
              <w:ilvl w:val="0"/>
              <w:numId w:val="0"/>
            </w:numPr>
            <w:ind w:left="927" w:hanging="360"/>
            <w:rPr>
              <w:rFonts w:asciiTheme="minorHAnsi" w:eastAsiaTheme="minorEastAsia" w:hAnsiTheme="minorHAnsi" w:cstheme="minorBidi"/>
              <w:noProof/>
              <w:kern w:val="2"/>
              <w:szCs w:val="24"/>
              <w14:ligatures w14:val="standardContextual"/>
            </w:rPr>
          </w:pPr>
          <w:r>
            <w:fldChar w:fldCharType="begin"/>
          </w:r>
          <w:r>
            <w:instrText xml:space="preserve"> TOC \o "1-1" \h \z \u </w:instrText>
          </w:r>
          <w:r>
            <w:fldChar w:fldCharType="separate"/>
          </w:r>
          <w:hyperlink w:anchor="_Toc224137131" w:history="1">
            <w:r w:rsidR="008E4F7C" w:rsidRPr="00D77A4D">
              <w:rPr>
                <w:rStyle w:val="Hyperlink"/>
                <w:noProof/>
                <w:lang w:eastAsia="en-US"/>
              </w:rPr>
              <w:t>Executive summary</w:t>
            </w:r>
            <w:r w:rsidR="008E4F7C">
              <w:rPr>
                <w:noProof/>
                <w:webHidden/>
              </w:rPr>
              <w:tab/>
            </w:r>
            <w:r w:rsidR="008E4F7C">
              <w:rPr>
                <w:noProof/>
                <w:webHidden/>
              </w:rPr>
              <w:fldChar w:fldCharType="begin"/>
            </w:r>
            <w:r w:rsidR="008E4F7C">
              <w:rPr>
                <w:noProof/>
                <w:webHidden/>
              </w:rPr>
              <w:instrText xml:space="preserve"> PAGEREF _Toc224137131 \h </w:instrText>
            </w:r>
            <w:r w:rsidR="008E4F7C">
              <w:rPr>
                <w:noProof/>
                <w:webHidden/>
              </w:rPr>
            </w:r>
            <w:r w:rsidR="008E4F7C">
              <w:rPr>
                <w:noProof/>
                <w:webHidden/>
              </w:rPr>
              <w:fldChar w:fldCharType="separate"/>
            </w:r>
            <w:r w:rsidR="00F04C37">
              <w:rPr>
                <w:noProof/>
                <w:webHidden/>
              </w:rPr>
              <w:t>2</w:t>
            </w:r>
            <w:r w:rsidR="008E4F7C">
              <w:rPr>
                <w:noProof/>
                <w:webHidden/>
              </w:rPr>
              <w:fldChar w:fldCharType="end"/>
            </w:r>
          </w:hyperlink>
        </w:p>
        <w:p w14:paraId="466B95B0" w14:textId="3A89DB14" w:rsidR="008E4F7C" w:rsidRDefault="008E4F7C" w:rsidP="008E4F7C">
          <w:pPr>
            <w:pStyle w:val="TOC1"/>
            <w:numPr>
              <w:ilvl w:val="0"/>
              <w:numId w:val="0"/>
            </w:numPr>
            <w:ind w:left="927" w:hanging="360"/>
            <w:rPr>
              <w:rFonts w:asciiTheme="minorHAnsi" w:eastAsiaTheme="minorEastAsia" w:hAnsiTheme="minorHAnsi" w:cstheme="minorBidi"/>
              <w:noProof/>
              <w:kern w:val="2"/>
              <w:szCs w:val="24"/>
              <w14:ligatures w14:val="standardContextual"/>
            </w:rPr>
          </w:pPr>
          <w:hyperlink w:anchor="_Toc224137132" w:history="1">
            <w:r w:rsidRPr="00D77A4D">
              <w:rPr>
                <w:rStyle w:val="Hyperlink"/>
                <w:noProof/>
                <w:lang w:eastAsia="en-US"/>
              </w:rPr>
              <w:t>Characteristics of survey respondents</w:t>
            </w:r>
            <w:r>
              <w:rPr>
                <w:noProof/>
                <w:webHidden/>
              </w:rPr>
              <w:tab/>
            </w:r>
            <w:r>
              <w:rPr>
                <w:noProof/>
                <w:webHidden/>
              </w:rPr>
              <w:fldChar w:fldCharType="begin"/>
            </w:r>
            <w:r>
              <w:rPr>
                <w:noProof/>
                <w:webHidden/>
              </w:rPr>
              <w:instrText xml:space="preserve"> PAGEREF _Toc224137132 \h </w:instrText>
            </w:r>
            <w:r>
              <w:rPr>
                <w:noProof/>
                <w:webHidden/>
              </w:rPr>
            </w:r>
            <w:r>
              <w:rPr>
                <w:noProof/>
                <w:webHidden/>
              </w:rPr>
              <w:fldChar w:fldCharType="separate"/>
            </w:r>
            <w:r w:rsidR="00F04C37">
              <w:rPr>
                <w:noProof/>
                <w:webHidden/>
              </w:rPr>
              <w:t>5</w:t>
            </w:r>
            <w:r>
              <w:rPr>
                <w:noProof/>
                <w:webHidden/>
              </w:rPr>
              <w:fldChar w:fldCharType="end"/>
            </w:r>
          </w:hyperlink>
        </w:p>
        <w:p w14:paraId="285A58E8" w14:textId="5CB19903" w:rsidR="008E4F7C" w:rsidRDefault="008E4F7C" w:rsidP="008E4F7C">
          <w:pPr>
            <w:pStyle w:val="TOC1"/>
            <w:numPr>
              <w:ilvl w:val="0"/>
              <w:numId w:val="0"/>
            </w:numPr>
            <w:ind w:left="927" w:hanging="360"/>
            <w:rPr>
              <w:rFonts w:asciiTheme="minorHAnsi" w:eastAsiaTheme="minorEastAsia" w:hAnsiTheme="minorHAnsi" w:cstheme="minorBidi"/>
              <w:noProof/>
              <w:kern w:val="2"/>
              <w:szCs w:val="24"/>
              <w14:ligatures w14:val="standardContextual"/>
            </w:rPr>
          </w:pPr>
          <w:hyperlink w:anchor="_Toc224137133" w:history="1">
            <w:r w:rsidRPr="00D77A4D">
              <w:rPr>
                <w:rStyle w:val="Hyperlink"/>
                <w:noProof/>
                <w:lang w:eastAsia="en-US"/>
              </w:rPr>
              <w:t>Key findings</w:t>
            </w:r>
            <w:r>
              <w:rPr>
                <w:noProof/>
                <w:webHidden/>
              </w:rPr>
              <w:tab/>
            </w:r>
            <w:r>
              <w:rPr>
                <w:noProof/>
                <w:webHidden/>
              </w:rPr>
              <w:fldChar w:fldCharType="begin"/>
            </w:r>
            <w:r>
              <w:rPr>
                <w:noProof/>
                <w:webHidden/>
              </w:rPr>
              <w:instrText xml:space="preserve"> PAGEREF _Toc224137133 \h </w:instrText>
            </w:r>
            <w:r>
              <w:rPr>
                <w:noProof/>
                <w:webHidden/>
              </w:rPr>
            </w:r>
            <w:r>
              <w:rPr>
                <w:noProof/>
                <w:webHidden/>
              </w:rPr>
              <w:fldChar w:fldCharType="separate"/>
            </w:r>
            <w:r w:rsidR="00F04C37">
              <w:rPr>
                <w:noProof/>
                <w:webHidden/>
              </w:rPr>
              <w:t>9</w:t>
            </w:r>
            <w:r>
              <w:rPr>
                <w:noProof/>
                <w:webHidden/>
              </w:rPr>
              <w:fldChar w:fldCharType="end"/>
            </w:r>
          </w:hyperlink>
        </w:p>
        <w:p w14:paraId="2D117933" w14:textId="4DA78FAA" w:rsidR="008E4F7C" w:rsidRDefault="008E4F7C" w:rsidP="008E4F7C">
          <w:pPr>
            <w:pStyle w:val="TOC1"/>
            <w:numPr>
              <w:ilvl w:val="0"/>
              <w:numId w:val="0"/>
            </w:numPr>
            <w:ind w:left="567"/>
            <w:rPr>
              <w:rFonts w:asciiTheme="minorHAnsi" w:eastAsiaTheme="minorEastAsia" w:hAnsiTheme="minorHAnsi" w:cstheme="minorBidi"/>
              <w:noProof/>
              <w:kern w:val="2"/>
              <w:szCs w:val="24"/>
              <w14:ligatures w14:val="standardContextual"/>
            </w:rPr>
          </w:pPr>
          <w:hyperlink w:anchor="_Toc224137134" w:history="1">
            <w:r w:rsidRPr="00D77A4D">
              <w:rPr>
                <w:rStyle w:val="Hyperlink"/>
                <w:noProof/>
                <w:lang w:eastAsia="en-US"/>
              </w:rPr>
              <w:t>Job satisfaction</w:t>
            </w:r>
            <w:r>
              <w:rPr>
                <w:noProof/>
                <w:webHidden/>
              </w:rPr>
              <w:tab/>
            </w:r>
            <w:r>
              <w:rPr>
                <w:noProof/>
                <w:webHidden/>
              </w:rPr>
              <w:fldChar w:fldCharType="begin"/>
            </w:r>
            <w:r>
              <w:rPr>
                <w:noProof/>
                <w:webHidden/>
              </w:rPr>
              <w:instrText xml:space="preserve"> PAGEREF _Toc224137134 \h </w:instrText>
            </w:r>
            <w:r>
              <w:rPr>
                <w:noProof/>
                <w:webHidden/>
              </w:rPr>
            </w:r>
            <w:r>
              <w:rPr>
                <w:noProof/>
                <w:webHidden/>
              </w:rPr>
              <w:fldChar w:fldCharType="separate"/>
            </w:r>
            <w:r w:rsidR="00F04C37">
              <w:rPr>
                <w:noProof/>
                <w:webHidden/>
              </w:rPr>
              <w:t>12</w:t>
            </w:r>
            <w:r>
              <w:rPr>
                <w:noProof/>
                <w:webHidden/>
              </w:rPr>
              <w:fldChar w:fldCharType="end"/>
            </w:r>
          </w:hyperlink>
        </w:p>
        <w:p w14:paraId="126366DB" w14:textId="33070EB6" w:rsidR="008E4F7C" w:rsidRDefault="008E4F7C" w:rsidP="008E4F7C">
          <w:pPr>
            <w:pStyle w:val="TOC1"/>
            <w:numPr>
              <w:ilvl w:val="0"/>
              <w:numId w:val="0"/>
            </w:numPr>
            <w:ind w:left="927" w:hanging="360"/>
            <w:rPr>
              <w:rFonts w:asciiTheme="minorHAnsi" w:eastAsiaTheme="minorEastAsia" w:hAnsiTheme="minorHAnsi" w:cstheme="minorBidi"/>
              <w:noProof/>
              <w:kern w:val="2"/>
              <w:szCs w:val="24"/>
              <w14:ligatures w14:val="standardContextual"/>
            </w:rPr>
          </w:pPr>
          <w:hyperlink w:anchor="_Toc224137135" w:history="1">
            <w:r w:rsidRPr="00D77A4D">
              <w:rPr>
                <w:rStyle w:val="Hyperlink"/>
                <w:noProof/>
                <w:lang w:eastAsia="en-US"/>
              </w:rPr>
              <w:t>Working conditions</w:t>
            </w:r>
            <w:r>
              <w:rPr>
                <w:noProof/>
                <w:webHidden/>
              </w:rPr>
              <w:tab/>
            </w:r>
            <w:r>
              <w:rPr>
                <w:noProof/>
                <w:webHidden/>
              </w:rPr>
              <w:fldChar w:fldCharType="begin"/>
            </w:r>
            <w:r>
              <w:rPr>
                <w:noProof/>
                <w:webHidden/>
              </w:rPr>
              <w:instrText xml:space="preserve"> PAGEREF _Toc224137135 \h </w:instrText>
            </w:r>
            <w:r>
              <w:rPr>
                <w:noProof/>
                <w:webHidden/>
              </w:rPr>
            </w:r>
            <w:r>
              <w:rPr>
                <w:noProof/>
                <w:webHidden/>
              </w:rPr>
              <w:fldChar w:fldCharType="separate"/>
            </w:r>
            <w:r w:rsidR="00F04C37">
              <w:rPr>
                <w:noProof/>
                <w:webHidden/>
              </w:rPr>
              <w:t>17</w:t>
            </w:r>
            <w:r>
              <w:rPr>
                <w:noProof/>
                <w:webHidden/>
              </w:rPr>
              <w:fldChar w:fldCharType="end"/>
            </w:r>
          </w:hyperlink>
        </w:p>
        <w:p w14:paraId="0A6DA46C" w14:textId="22A39830" w:rsidR="008E4F7C" w:rsidRDefault="008E4F7C" w:rsidP="008E4F7C">
          <w:pPr>
            <w:pStyle w:val="TOC1"/>
            <w:numPr>
              <w:ilvl w:val="0"/>
              <w:numId w:val="0"/>
            </w:numPr>
            <w:ind w:left="927" w:hanging="360"/>
            <w:rPr>
              <w:rFonts w:asciiTheme="minorHAnsi" w:eastAsiaTheme="minorEastAsia" w:hAnsiTheme="minorHAnsi" w:cstheme="minorBidi"/>
              <w:noProof/>
              <w:kern w:val="2"/>
              <w:szCs w:val="24"/>
              <w14:ligatures w14:val="standardContextual"/>
            </w:rPr>
          </w:pPr>
          <w:hyperlink w:anchor="_Toc224137136" w:history="1">
            <w:r w:rsidRPr="00D77A4D">
              <w:rPr>
                <w:rStyle w:val="Hyperlink"/>
                <w:noProof/>
                <w:lang w:eastAsia="en-US"/>
              </w:rPr>
              <w:t>Living standards</w:t>
            </w:r>
            <w:r>
              <w:rPr>
                <w:noProof/>
                <w:webHidden/>
              </w:rPr>
              <w:tab/>
            </w:r>
            <w:r>
              <w:rPr>
                <w:noProof/>
                <w:webHidden/>
              </w:rPr>
              <w:fldChar w:fldCharType="begin"/>
            </w:r>
            <w:r>
              <w:rPr>
                <w:noProof/>
                <w:webHidden/>
              </w:rPr>
              <w:instrText xml:space="preserve"> PAGEREF _Toc224137136 \h </w:instrText>
            </w:r>
            <w:r>
              <w:rPr>
                <w:noProof/>
                <w:webHidden/>
              </w:rPr>
            </w:r>
            <w:r>
              <w:rPr>
                <w:noProof/>
                <w:webHidden/>
              </w:rPr>
              <w:fldChar w:fldCharType="separate"/>
            </w:r>
            <w:r w:rsidR="00F04C37">
              <w:rPr>
                <w:noProof/>
                <w:webHidden/>
              </w:rPr>
              <w:t>37</w:t>
            </w:r>
            <w:r>
              <w:rPr>
                <w:noProof/>
                <w:webHidden/>
              </w:rPr>
              <w:fldChar w:fldCharType="end"/>
            </w:r>
          </w:hyperlink>
        </w:p>
        <w:p w14:paraId="2B4973F0" w14:textId="410E6C35" w:rsidR="008E4F7C" w:rsidRDefault="008E4F7C" w:rsidP="008E4F7C">
          <w:pPr>
            <w:pStyle w:val="TOC1"/>
            <w:numPr>
              <w:ilvl w:val="0"/>
              <w:numId w:val="0"/>
            </w:numPr>
            <w:ind w:left="927" w:hanging="360"/>
            <w:rPr>
              <w:rFonts w:asciiTheme="minorHAnsi" w:eastAsiaTheme="minorEastAsia" w:hAnsiTheme="minorHAnsi" w:cstheme="minorBidi"/>
              <w:noProof/>
              <w:kern w:val="2"/>
              <w:szCs w:val="24"/>
              <w14:ligatures w14:val="standardContextual"/>
            </w:rPr>
          </w:pPr>
          <w:hyperlink w:anchor="_Toc224137137" w:history="1">
            <w:r w:rsidRPr="00D77A4D">
              <w:rPr>
                <w:rStyle w:val="Hyperlink"/>
                <w:noProof/>
                <w:lang w:eastAsia="en-US"/>
              </w:rPr>
              <w:t>Decision-making about working arrangements</w:t>
            </w:r>
            <w:r>
              <w:rPr>
                <w:noProof/>
                <w:webHidden/>
              </w:rPr>
              <w:tab/>
            </w:r>
            <w:r>
              <w:rPr>
                <w:noProof/>
                <w:webHidden/>
              </w:rPr>
              <w:fldChar w:fldCharType="begin"/>
            </w:r>
            <w:r>
              <w:rPr>
                <w:noProof/>
                <w:webHidden/>
              </w:rPr>
              <w:instrText xml:space="preserve"> PAGEREF _Toc224137137 \h </w:instrText>
            </w:r>
            <w:r>
              <w:rPr>
                <w:noProof/>
                <w:webHidden/>
              </w:rPr>
            </w:r>
            <w:r>
              <w:rPr>
                <w:noProof/>
                <w:webHidden/>
              </w:rPr>
              <w:fldChar w:fldCharType="separate"/>
            </w:r>
            <w:r w:rsidR="00F04C37">
              <w:rPr>
                <w:noProof/>
                <w:webHidden/>
              </w:rPr>
              <w:t>49</w:t>
            </w:r>
            <w:r>
              <w:rPr>
                <w:noProof/>
                <w:webHidden/>
              </w:rPr>
              <w:fldChar w:fldCharType="end"/>
            </w:r>
          </w:hyperlink>
        </w:p>
        <w:p w14:paraId="3BF19A93" w14:textId="01FD665F" w:rsidR="008E4F7C" w:rsidRDefault="008E4F7C" w:rsidP="008E4F7C">
          <w:pPr>
            <w:pStyle w:val="TOC1"/>
            <w:numPr>
              <w:ilvl w:val="0"/>
              <w:numId w:val="0"/>
            </w:numPr>
            <w:ind w:left="927" w:hanging="360"/>
            <w:rPr>
              <w:rFonts w:asciiTheme="minorHAnsi" w:eastAsiaTheme="minorEastAsia" w:hAnsiTheme="minorHAnsi" w:cstheme="minorBidi"/>
              <w:noProof/>
              <w:kern w:val="2"/>
              <w:szCs w:val="24"/>
              <w14:ligatures w14:val="standardContextual"/>
            </w:rPr>
          </w:pPr>
          <w:hyperlink w:anchor="_Toc224137138" w:history="1">
            <w:r w:rsidRPr="00D77A4D">
              <w:rPr>
                <w:rStyle w:val="Hyperlink"/>
                <w:noProof/>
                <w:lang w:eastAsia="en-US"/>
              </w:rPr>
              <w:t>Changing jobs</w:t>
            </w:r>
            <w:r>
              <w:rPr>
                <w:noProof/>
                <w:webHidden/>
              </w:rPr>
              <w:tab/>
            </w:r>
            <w:r>
              <w:rPr>
                <w:noProof/>
                <w:webHidden/>
              </w:rPr>
              <w:fldChar w:fldCharType="begin"/>
            </w:r>
            <w:r>
              <w:rPr>
                <w:noProof/>
                <w:webHidden/>
              </w:rPr>
              <w:instrText xml:space="preserve"> PAGEREF _Toc224137138 \h </w:instrText>
            </w:r>
            <w:r>
              <w:rPr>
                <w:noProof/>
                <w:webHidden/>
              </w:rPr>
            </w:r>
            <w:r>
              <w:rPr>
                <w:noProof/>
                <w:webHidden/>
              </w:rPr>
              <w:fldChar w:fldCharType="separate"/>
            </w:r>
            <w:r w:rsidR="00F04C37">
              <w:rPr>
                <w:noProof/>
                <w:webHidden/>
              </w:rPr>
              <w:t>63</w:t>
            </w:r>
            <w:r>
              <w:rPr>
                <w:noProof/>
                <w:webHidden/>
              </w:rPr>
              <w:fldChar w:fldCharType="end"/>
            </w:r>
          </w:hyperlink>
        </w:p>
        <w:p w14:paraId="3EC3D1D1" w14:textId="2C81D155" w:rsidR="008E4F7C" w:rsidRDefault="008E4F7C" w:rsidP="008E4F7C">
          <w:pPr>
            <w:pStyle w:val="TOC1"/>
            <w:numPr>
              <w:ilvl w:val="0"/>
              <w:numId w:val="0"/>
            </w:numPr>
            <w:ind w:left="927" w:hanging="360"/>
            <w:rPr>
              <w:rFonts w:asciiTheme="minorHAnsi" w:eastAsiaTheme="minorEastAsia" w:hAnsiTheme="minorHAnsi" w:cstheme="minorBidi"/>
              <w:noProof/>
              <w:kern w:val="2"/>
              <w:szCs w:val="24"/>
              <w14:ligatures w14:val="standardContextual"/>
            </w:rPr>
          </w:pPr>
          <w:hyperlink w:anchor="_Toc224137139" w:history="1">
            <w:r w:rsidRPr="00D77A4D">
              <w:rPr>
                <w:rStyle w:val="Hyperlink"/>
                <w:noProof/>
                <w:lang w:eastAsia="en-US"/>
              </w:rPr>
              <w:t>Appendix</w:t>
            </w:r>
            <w:r>
              <w:rPr>
                <w:noProof/>
                <w:webHidden/>
              </w:rPr>
              <w:tab/>
            </w:r>
            <w:r>
              <w:rPr>
                <w:noProof/>
                <w:webHidden/>
              </w:rPr>
              <w:fldChar w:fldCharType="begin"/>
            </w:r>
            <w:r>
              <w:rPr>
                <w:noProof/>
                <w:webHidden/>
              </w:rPr>
              <w:instrText xml:space="preserve"> PAGEREF _Toc224137139 \h </w:instrText>
            </w:r>
            <w:r>
              <w:rPr>
                <w:noProof/>
                <w:webHidden/>
              </w:rPr>
            </w:r>
            <w:r>
              <w:rPr>
                <w:noProof/>
                <w:webHidden/>
              </w:rPr>
              <w:fldChar w:fldCharType="separate"/>
            </w:r>
            <w:r w:rsidR="00F04C37">
              <w:rPr>
                <w:noProof/>
                <w:webHidden/>
              </w:rPr>
              <w:t>76</w:t>
            </w:r>
            <w:r>
              <w:rPr>
                <w:noProof/>
                <w:webHidden/>
              </w:rPr>
              <w:fldChar w:fldCharType="end"/>
            </w:r>
          </w:hyperlink>
        </w:p>
        <w:p w14:paraId="302E5FF4" w14:textId="795525A6" w:rsidR="00891803" w:rsidRPr="00987D03" w:rsidRDefault="00286C84" w:rsidP="008E4F7C">
          <w:pPr>
            <w:numPr>
              <w:ilvl w:val="0"/>
              <w:numId w:val="0"/>
            </w:numPr>
            <w:ind w:left="927"/>
            <w:rPr>
              <w:noProof/>
            </w:rPr>
          </w:pPr>
          <w:r>
            <w:fldChar w:fldCharType="end"/>
          </w:r>
        </w:p>
      </w:sdtContent>
    </w:sdt>
    <w:p w14:paraId="568D6882" w14:textId="77777777" w:rsidR="00AC19A9" w:rsidRPr="00987D03" w:rsidRDefault="00AC19A9" w:rsidP="00067C48">
      <w:pPr>
        <w:spacing w:after="0" w:line="240" w:lineRule="auto"/>
        <w:jc w:val="center"/>
        <w:rPr>
          <w:rFonts w:ascii="Arial Black" w:hAnsi="Arial Black"/>
          <w:sz w:val="32"/>
          <w:lang w:eastAsia="en-US"/>
        </w:rPr>
      </w:pPr>
      <w:r w:rsidRPr="00987D03">
        <w:rPr>
          <w:lang w:eastAsia="en-US"/>
        </w:rPr>
        <w:br w:type="page"/>
      </w:r>
    </w:p>
    <w:p w14:paraId="14278D31" w14:textId="6BEA0BCA" w:rsidR="00624656" w:rsidRPr="00987D03" w:rsidRDefault="00624656" w:rsidP="00E11FFF">
      <w:pPr>
        <w:pStyle w:val="Heading1"/>
        <w:rPr>
          <w:lang w:eastAsia="en-US"/>
        </w:rPr>
      </w:pPr>
      <w:bookmarkStart w:id="1" w:name="_Toc224137131"/>
      <w:r w:rsidRPr="00987D03">
        <w:rPr>
          <w:lang w:eastAsia="en-US"/>
        </w:rPr>
        <w:lastRenderedPageBreak/>
        <w:t xml:space="preserve">Executive </w:t>
      </w:r>
      <w:r w:rsidR="00AC19A9" w:rsidRPr="00987D03">
        <w:rPr>
          <w:lang w:eastAsia="en-US"/>
        </w:rPr>
        <w:t>s</w:t>
      </w:r>
      <w:r w:rsidRPr="00987D03">
        <w:rPr>
          <w:lang w:eastAsia="en-US"/>
        </w:rPr>
        <w:t>ummary</w:t>
      </w:r>
      <w:bookmarkEnd w:id="1"/>
      <w:r w:rsidRPr="00987D03">
        <w:rPr>
          <w:lang w:eastAsia="en-US"/>
        </w:rPr>
        <w:t xml:space="preserve"> </w:t>
      </w:r>
    </w:p>
    <w:p w14:paraId="2A31ED0D" w14:textId="5CB6A70C" w:rsidR="00E11FFF" w:rsidRPr="00987D03" w:rsidRDefault="004943DF" w:rsidP="00624656">
      <w:pPr>
        <w:pStyle w:val="Heading2"/>
      </w:pPr>
      <w:r w:rsidRPr="00987D03">
        <w:t xml:space="preserve">Background and </w:t>
      </w:r>
      <w:r w:rsidR="00D876E6" w:rsidRPr="00987D03">
        <w:t>m</w:t>
      </w:r>
      <w:r w:rsidRPr="00987D03">
        <w:t>ethodology</w:t>
      </w:r>
    </w:p>
    <w:p w14:paraId="2743D768" w14:textId="201A3871" w:rsidR="003F41DC" w:rsidRPr="00987D03" w:rsidRDefault="00E97381" w:rsidP="00237F4D">
      <w:pPr>
        <w:numPr>
          <w:ilvl w:val="0"/>
          <w:numId w:val="19"/>
        </w:numPr>
        <w:rPr>
          <w:lang w:eastAsia="en-US"/>
        </w:rPr>
      </w:pPr>
      <w:r w:rsidRPr="00987D03">
        <w:rPr>
          <w:lang w:eastAsia="en-US"/>
        </w:rPr>
        <w:t xml:space="preserve">It is widely recognised that pay levels </w:t>
      </w:r>
      <w:r w:rsidR="00655C6F" w:rsidRPr="00987D03">
        <w:rPr>
          <w:lang w:eastAsia="en-US"/>
        </w:rPr>
        <w:t>are associated with differences</w:t>
      </w:r>
      <w:r w:rsidRPr="00987D03">
        <w:rPr>
          <w:lang w:eastAsia="en-US"/>
        </w:rPr>
        <w:t xml:space="preserve"> in workers’ day-to-day experiences, </w:t>
      </w:r>
      <w:r w:rsidR="00655C6F" w:rsidRPr="00987D03">
        <w:rPr>
          <w:lang w:eastAsia="en-US"/>
        </w:rPr>
        <w:t>including</w:t>
      </w:r>
      <w:r w:rsidRPr="00987D03">
        <w:rPr>
          <w:lang w:eastAsia="en-US"/>
        </w:rPr>
        <w:t xml:space="preserve"> income</w:t>
      </w:r>
      <w:r w:rsidR="00655C6F" w:rsidRPr="00987D03">
        <w:rPr>
          <w:lang w:eastAsia="en-US"/>
        </w:rPr>
        <w:t>,</w:t>
      </w:r>
      <w:r w:rsidR="00D937F7" w:rsidRPr="00987D03">
        <w:rPr>
          <w:lang w:eastAsia="en-US"/>
        </w:rPr>
        <w:t xml:space="preserve"> </w:t>
      </w:r>
      <w:r w:rsidRPr="00987D03">
        <w:rPr>
          <w:lang w:eastAsia="en-US"/>
        </w:rPr>
        <w:t xml:space="preserve">job quality, security and living standards. </w:t>
      </w:r>
      <w:r w:rsidR="004F65A3" w:rsidRPr="00987D03">
        <w:rPr>
          <w:lang w:eastAsia="en-US"/>
        </w:rPr>
        <w:t xml:space="preserve">Against the backdrop of further increases to the National Living Wage and National Minimum Wage in April 2025, the Low Pay Commission commissioned YouGov to conduct new research with UK workers to provide </w:t>
      </w:r>
      <w:r w:rsidR="00DC2BCF" w:rsidRPr="00987D03">
        <w:rPr>
          <w:lang w:eastAsia="en-US"/>
        </w:rPr>
        <w:t>a</w:t>
      </w:r>
      <w:r w:rsidR="004F65A3" w:rsidRPr="00987D03">
        <w:rPr>
          <w:lang w:eastAsia="en-US"/>
        </w:rPr>
        <w:t xml:space="preserve"> representative view</w:t>
      </w:r>
      <w:r w:rsidR="00DC2BCF" w:rsidRPr="00987D03">
        <w:rPr>
          <w:lang w:eastAsia="en-US"/>
        </w:rPr>
        <w:t xml:space="preserve"> of worker experiences</w:t>
      </w:r>
      <w:r w:rsidR="004F65A3" w:rsidRPr="00987D03">
        <w:rPr>
          <w:lang w:eastAsia="en-US"/>
        </w:rPr>
        <w:t xml:space="preserve"> </w:t>
      </w:r>
      <w:r w:rsidR="00AC19A9" w:rsidRPr="00987D03">
        <w:rPr>
          <w:lang w:eastAsia="en-US"/>
        </w:rPr>
        <w:t>for those with below-average hourly earnings</w:t>
      </w:r>
      <w:r w:rsidR="004D5818" w:rsidRPr="00987D03">
        <w:rPr>
          <w:lang w:eastAsia="en-US"/>
        </w:rPr>
        <w:t xml:space="preserve">. </w:t>
      </w:r>
    </w:p>
    <w:p w14:paraId="0A93D328" w14:textId="3F7235F4" w:rsidR="00E97381" w:rsidRPr="00987D03" w:rsidRDefault="00E97381" w:rsidP="009501D1">
      <w:pPr>
        <w:rPr>
          <w:lang w:eastAsia="en-US"/>
        </w:rPr>
      </w:pPr>
      <w:r w:rsidRPr="00987D03">
        <w:rPr>
          <w:lang w:eastAsia="en-US"/>
        </w:rPr>
        <w:t xml:space="preserve">This research aims to build a detailed picture of how low-paid workers experience their pay, living standards and working conditions, and how these factors interact in their everyday lives. It explores </w:t>
      </w:r>
      <w:r w:rsidR="00895D25" w:rsidRPr="00987D03">
        <w:rPr>
          <w:lang w:eastAsia="en-US"/>
        </w:rPr>
        <w:t xml:space="preserve">various topics including </w:t>
      </w:r>
      <w:r w:rsidRPr="00987D03">
        <w:rPr>
          <w:lang w:eastAsia="en-US"/>
        </w:rPr>
        <w:t xml:space="preserve">how pay levels </w:t>
      </w:r>
      <w:r w:rsidR="00AB29E8" w:rsidRPr="00987D03">
        <w:rPr>
          <w:lang w:eastAsia="en-US"/>
        </w:rPr>
        <w:t xml:space="preserve">relate to </w:t>
      </w:r>
      <w:r w:rsidRPr="00987D03">
        <w:rPr>
          <w:lang w:eastAsia="en-US"/>
        </w:rPr>
        <w:t xml:space="preserve">financial security and decision-making about work. The study also examines how experiences vary across different groups of workers by </w:t>
      </w:r>
      <w:r w:rsidR="00CA2114" w:rsidRPr="00987D03">
        <w:rPr>
          <w:lang w:eastAsia="en-US"/>
        </w:rPr>
        <w:t>a range of</w:t>
      </w:r>
      <w:r w:rsidRPr="00987D03">
        <w:rPr>
          <w:lang w:eastAsia="en-US"/>
        </w:rPr>
        <w:t xml:space="preserve"> personal characteristics. The findings are intended to complement existing quantitative evidence and to inform the Low Pay Commission’s recommendations to </w:t>
      </w:r>
      <w:r w:rsidR="00FF4268" w:rsidRPr="00987D03">
        <w:rPr>
          <w:lang w:eastAsia="en-US"/>
        </w:rPr>
        <w:t>the G</w:t>
      </w:r>
      <w:r w:rsidRPr="00987D03">
        <w:rPr>
          <w:lang w:eastAsia="en-US"/>
        </w:rPr>
        <w:t>overnment on future minimum wage rates and the longer-term development of the National Living Wage.</w:t>
      </w:r>
    </w:p>
    <w:p w14:paraId="20EC4C2E" w14:textId="63388EAE" w:rsidR="00E50AAB" w:rsidRPr="00987D03" w:rsidRDefault="00E50AAB" w:rsidP="00B7509D">
      <w:pPr>
        <w:spacing w:after="160"/>
        <w:rPr>
          <w:rFonts w:eastAsia="Calibri"/>
          <w:lang w:eastAsia="en-US"/>
        </w:rPr>
      </w:pPr>
      <w:r w:rsidRPr="00987D03">
        <w:rPr>
          <w:lang w:eastAsia="en-US"/>
        </w:rPr>
        <w:t>YouGov conducted an online survey of 2,271 working adults aged 21</w:t>
      </w:r>
      <w:r w:rsidR="00FF4268" w:rsidRPr="00987D03">
        <w:rPr>
          <w:lang w:eastAsia="en-US"/>
        </w:rPr>
        <w:t xml:space="preserve"> and over,</w:t>
      </w:r>
      <w:r w:rsidRPr="00987D03">
        <w:rPr>
          <w:lang w:eastAsia="en-US"/>
        </w:rPr>
        <w:t xml:space="preserve"> employed by an organisation in the UK</w:t>
      </w:r>
      <w:r w:rsidR="00FF4268" w:rsidRPr="00987D03">
        <w:rPr>
          <w:lang w:eastAsia="en-US"/>
        </w:rPr>
        <w:t>,</w:t>
      </w:r>
      <w:r w:rsidRPr="00987D03">
        <w:rPr>
          <w:lang w:eastAsia="en-US"/>
        </w:rPr>
        <w:t xml:space="preserve"> and earning </w:t>
      </w:r>
      <w:r w:rsidR="005C598E" w:rsidRPr="00987D03">
        <w:rPr>
          <w:lang w:eastAsia="en-US"/>
        </w:rPr>
        <w:t xml:space="preserve">the equivalent of </w:t>
      </w:r>
      <w:r w:rsidRPr="00987D03">
        <w:rPr>
          <w:lang w:eastAsia="en-US"/>
        </w:rPr>
        <w:t>between £12 and £18 per hour. Fieldwork took place between 24</w:t>
      </w:r>
      <w:r w:rsidRPr="00987D03">
        <w:rPr>
          <w:vertAlign w:val="superscript"/>
          <w:lang w:eastAsia="en-US"/>
        </w:rPr>
        <w:t>th</w:t>
      </w:r>
      <w:r w:rsidR="002D027B" w:rsidRPr="00987D03">
        <w:rPr>
          <w:lang w:eastAsia="en-US"/>
        </w:rPr>
        <w:t xml:space="preserve"> </w:t>
      </w:r>
      <w:r w:rsidRPr="00987D03">
        <w:rPr>
          <w:lang w:eastAsia="en-US"/>
        </w:rPr>
        <w:t>October and 24</w:t>
      </w:r>
      <w:r w:rsidRPr="00987D03">
        <w:rPr>
          <w:vertAlign w:val="superscript"/>
          <w:lang w:eastAsia="en-US"/>
        </w:rPr>
        <w:t>th</w:t>
      </w:r>
      <w:r w:rsidR="002D027B" w:rsidRPr="00987D03">
        <w:rPr>
          <w:lang w:eastAsia="en-US"/>
        </w:rPr>
        <w:t xml:space="preserve"> </w:t>
      </w:r>
      <w:r w:rsidRPr="00987D03">
        <w:rPr>
          <w:lang w:eastAsia="en-US"/>
        </w:rPr>
        <w:t xml:space="preserve">November 2025. The results are weighted to be representative of </w:t>
      </w:r>
      <w:r w:rsidR="00FE022F" w:rsidRPr="00987D03">
        <w:rPr>
          <w:lang w:eastAsia="en-US"/>
        </w:rPr>
        <w:t xml:space="preserve">UK </w:t>
      </w:r>
      <w:r w:rsidRPr="00987D03">
        <w:rPr>
          <w:lang w:eastAsia="en-US"/>
        </w:rPr>
        <w:t xml:space="preserve">workers by age, gender, region, wage level and industry. All </w:t>
      </w:r>
      <w:r w:rsidR="00E9079E" w:rsidRPr="00987D03">
        <w:rPr>
          <w:lang w:eastAsia="en-US"/>
        </w:rPr>
        <w:t>respondents were</w:t>
      </w:r>
      <w:r w:rsidRPr="00987D03">
        <w:rPr>
          <w:lang w:eastAsia="en-US"/>
        </w:rPr>
        <w:t xml:space="preserve"> drawn from YouGov’s online research panel.</w:t>
      </w:r>
    </w:p>
    <w:p w14:paraId="50FAD6C9" w14:textId="0E50F82C" w:rsidR="00F523BA" w:rsidRPr="00987D03" w:rsidRDefault="00C4614E" w:rsidP="00B7509D">
      <w:pPr>
        <w:spacing w:after="160"/>
        <w:rPr>
          <w:rFonts w:eastAsia="Calibri"/>
          <w:szCs w:val="22"/>
          <w:lang w:val="en-US"/>
        </w:rPr>
      </w:pPr>
      <w:r w:rsidRPr="00987D03">
        <w:rPr>
          <w:rFonts w:eastAsia="Calibri"/>
          <w:szCs w:val="22"/>
          <w:lang w:val="en-US"/>
        </w:rPr>
        <w:t xml:space="preserve">For the purposes of this report, the sample has been segmented into the following four </w:t>
      </w:r>
      <w:r w:rsidR="00850854" w:rsidRPr="00987D03">
        <w:rPr>
          <w:rFonts w:eastAsia="Calibri"/>
          <w:szCs w:val="22"/>
          <w:lang w:val="en-US"/>
        </w:rPr>
        <w:t xml:space="preserve">wage bands. Where </w:t>
      </w:r>
      <w:r w:rsidR="00DE040A" w:rsidRPr="00987D03">
        <w:rPr>
          <w:rFonts w:eastAsia="Calibri"/>
          <w:szCs w:val="22"/>
          <w:lang w:val="en-US"/>
        </w:rPr>
        <w:t>appropriate</w:t>
      </w:r>
      <w:r w:rsidR="00850854" w:rsidRPr="00987D03">
        <w:rPr>
          <w:rFonts w:eastAsia="Calibri"/>
          <w:szCs w:val="22"/>
          <w:lang w:val="en-US"/>
        </w:rPr>
        <w:t xml:space="preserve"> </w:t>
      </w:r>
      <w:r w:rsidR="005D4298" w:rsidRPr="00987D03">
        <w:rPr>
          <w:rFonts w:eastAsia="Calibri"/>
          <w:szCs w:val="22"/>
          <w:lang w:val="en-US"/>
        </w:rPr>
        <w:t xml:space="preserve">due </w:t>
      </w:r>
      <w:r w:rsidR="00850854" w:rsidRPr="00987D03">
        <w:rPr>
          <w:rFonts w:eastAsia="Calibri"/>
          <w:szCs w:val="22"/>
          <w:lang w:val="en-US"/>
        </w:rPr>
        <w:t xml:space="preserve">to </w:t>
      </w:r>
      <w:r w:rsidR="0039310F" w:rsidRPr="00987D03">
        <w:rPr>
          <w:rFonts w:eastAsia="Calibri"/>
          <w:szCs w:val="22"/>
          <w:lang w:val="en-US"/>
        </w:rPr>
        <w:t xml:space="preserve">small </w:t>
      </w:r>
      <w:r w:rsidR="00850854" w:rsidRPr="00987D03">
        <w:rPr>
          <w:rFonts w:eastAsia="Calibri"/>
          <w:szCs w:val="22"/>
          <w:lang w:val="en-US"/>
        </w:rPr>
        <w:t xml:space="preserve">sample sizes, the first two groups have been combined. </w:t>
      </w:r>
    </w:p>
    <w:p w14:paraId="640A4A0D" w14:textId="4F207B88" w:rsidR="005129C1" w:rsidRPr="00987D03" w:rsidRDefault="005129C1" w:rsidP="003F2EFC">
      <w:pPr>
        <w:pStyle w:val="ListParagraph"/>
        <w:numPr>
          <w:ilvl w:val="0"/>
          <w:numId w:val="3"/>
        </w:numPr>
        <w:spacing w:before="0" w:after="160" w:line="360" w:lineRule="auto"/>
      </w:pPr>
      <w:r w:rsidRPr="00987D03">
        <w:t>Minimum wage</w:t>
      </w:r>
      <w:r w:rsidR="00FF712B" w:rsidRPr="00987D03">
        <w:t xml:space="preserve"> workers</w:t>
      </w:r>
      <w:r w:rsidRPr="00987D03">
        <w:t xml:space="preserve">: </w:t>
      </w:r>
      <w:r w:rsidR="0049213A" w:rsidRPr="00987D03">
        <w:t>Up to</w:t>
      </w:r>
      <w:r w:rsidRPr="00987D03">
        <w:t xml:space="preserve"> £12.30 per hour (n=2</w:t>
      </w:r>
      <w:r w:rsidR="00082309" w:rsidRPr="00987D03">
        <w:t>9</w:t>
      </w:r>
      <w:r w:rsidRPr="00987D03">
        <w:t>8)</w:t>
      </w:r>
    </w:p>
    <w:p w14:paraId="79C7CE07" w14:textId="0688EFEE" w:rsidR="005129C1" w:rsidRPr="00987D03" w:rsidRDefault="00DB784C" w:rsidP="003F2EFC">
      <w:pPr>
        <w:pStyle w:val="ListParagraph"/>
        <w:numPr>
          <w:ilvl w:val="0"/>
          <w:numId w:val="3"/>
        </w:numPr>
        <w:spacing w:before="0" w:after="160" w:line="360" w:lineRule="auto"/>
      </w:pPr>
      <w:r w:rsidRPr="00987D03">
        <w:t>Near</w:t>
      </w:r>
      <w:r w:rsidR="007B5CCD" w:rsidRPr="00987D03">
        <w:t>-</w:t>
      </w:r>
      <w:r w:rsidRPr="00987D03">
        <w:t xml:space="preserve">minimum </w:t>
      </w:r>
      <w:r w:rsidR="0023592E" w:rsidRPr="00987D03">
        <w:t>wage</w:t>
      </w:r>
      <w:r w:rsidR="00FF712B" w:rsidRPr="00987D03">
        <w:t xml:space="preserve"> workers</w:t>
      </w:r>
      <w:r w:rsidR="005129C1" w:rsidRPr="00987D03">
        <w:t>: £12.3</w:t>
      </w:r>
      <w:r w:rsidR="000D26D2" w:rsidRPr="00987D03">
        <w:t>1</w:t>
      </w:r>
      <w:r w:rsidR="0062098D" w:rsidRPr="00987D03">
        <w:rPr>
          <w:lang w:val="en-GB"/>
        </w:rPr>
        <w:t>–</w:t>
      </w:r>
      <w:r w:rsidR="005129C1" w:rsidRPr="00987D03">
        <w:t>£</w:t>
      </w:r>
      <w:r w:rsidRPr="00987D03">
        <w:t>13.20</w:t>
      </w:r>
      <w:r w:rsidR="005129C1" w:rsidRPr="00987D03">
        <w:t xml:space="preserve"> per hour (n=</w:t>
      </w:r>
      <w:r w:rsidR="00082309" w:rsidRPr="00987D03">
        <w:t>571</w:t>
      </w:r>
      <w:r w:rsidR="005129C1" w:rsidRPr="00987D03">
        <w:t>)</w:t>
      </w:r>
    </w:p>
    <w:p w14:paraId="56CA2B43" w14:textId="4E6932BC" w:rsidR="000D26D2" w:rsidRPr="00987D03" w:rsidRDefault="000D26D2" w:rsidP="003F2EFC">
      <w:pPr>
        <w:pStyle w:val="ListParagraph"/>
        <w:numPr>
          <w:ilvl w:val="0"/>
          <w:numId w:val="3"/>
        </w:numPr>
        <w:spacing w:before="0" w:after="160" w:line="360" w:lineRule="auto"/>
      </w:pPr>
      <w:r w:rsidRPr="00987D03">
        <w:t>Upper low-paid</w:t>
      </w:r>
      <w:r w:rsidR="00FF712B" w:rsidRPr="00987D03">
        <w:t xml:space="preserve"> workers</w:t>
      </w:r>
      <w:r w:rsidRPr="00987D03">
        <w:t>: £13.21</w:t>
      </w:r>
      <w:r w:rsidR="0062098D" w:rsidRPr="00987D03">
        <w:rPr>
          <w:lang w:val="en-GB"/>
        </w:rPr>
        <w:t>–</w:t>
      </w:r>
      <w:r w:rsidR="003F5355" w:rsidRPr="00987D03">
        <w:t>£15.00 per hour (n=663)</w:t>
      </w:r>
    </w:p>
    <w:p w14:paraId="0137E5AC" w14:textId="34CC35C2" w:rsidR="005129C1" w:rsidRPr="00987D03" w:rsidRDefault="00E32F05" w:rsidP="003F2EFC">
      <w:pPr>
        <w:pStyle w:val="ListParagraph"/>
        <w:numPr>
          <w:ilvl w:val="0"/>
          <w:numId w:val="3"/>
        </w:numPr>
        <w:spacing w:before="0" w:after="160" w:line="360" w:lineRule="auto"/>
      </w:pPr>
      <w:r w:rsidRPr="00987D03">
        <w:lastRenderedPageBreak/>
        <w:t>Medium-paid</w:t>
      </w:r>
      <w:r w:rsidR="00FF712B" w:rsidRPr="00987D03">
        <w:t xml:space="preserve"> workers</w:t>
      </w:r>
      <w:r w:rsidR="005129C1" w:rsidRPr="00987D03">
        <w:t>: £</w:t>
      </w:r>
      <w:r w:rsidR="0049213A" w:rsidRPr="00987D03">
        <w:t>15.01</w:t>
      </w:r>
      <w:r w:rsidR="0062098D" w:rsidRPr="00987D03">
        <w:rPr>
          <w:lang w:val="en-GB"/>
        </w:rPr>
        <w:t>–</w:t>
      </w:r>
      <w:r w:rsidR="005129C1" w:rsidRPr="00987D03">
        <w:t>£18.00 per hour (n=</w:t>
      </w:r>
      <w:r w:rsidR="00B269A7" w:rsidRPr="00987D03">
        <w:t>739</w:t>
      </w:r>
      <w:r w:rsidR="005129C1" w:rsidRPr="00987D03">
        <w:t>)</w:t>
      </w:r>
    </w:p>
    <w:p w14:paraId="0A03636C" w14:textId="3131B6A4" w:rsidR="009501D1" w:rsidRPr="00987D03" w:rsidRDefault="004B575C" w:rsidP="00895D25">
      <w:pPr>
        <w:spacing w:after="160"/>
      </w:pPr>
      <w:r w:rsidRPr="00987D03">
        <w:t xml:space="preserve">At the time when this research was conducted, the </w:t>
      </w:r>
      <w:r w:rsidR="00612EF9" w:rsidRPr="00987D03">
        <w:t xml:space="preserve">National Living Wage </w:t>
      </w:r>
      <w:r w:rsidRPr="00987D03">
        <w:t xml:space="preserve">(effective 1 April 2025) </w:t>
      </w:r>
      <w:r w:rsidR="00612EF9" w:rsidRPr="00987D03">
        <w:t>was £12.21 per hour</w:t>
      </w:r>
      <w:r w:rsidR="005A2E7B" w:rsidRPr="00987D03">
        <w:rPr>
          <w:rStyle w:val="FootnoteReference"/>
        </w:rPr>
        <w:footnoteReference w:id="2"/>
      </w:r>
      <w:r w:rsidR="00612EF9" w:rsidRPr="00987D03">
        <w:t xml:space="preserve">. </w:t>
      </w:r>
      <w:r w:rsidR="005C6321" w:rsidRPr="00987D03">
        <w:t>Fieldwork</w:t>
      </w:r>
      <w:r w:rsidR="00E5114B" w:rsidRPr="00987D03">
        <w:t xml:space="preserve"> was completed before the official announcement of the </w:t>
      </w:r>
      <w:r w:rsidR="005C6321" w:rsidRPr="00987D03">
        <w:t>2026 minimum wage rates on 25</w:t>
      </w:r>
      <w:r w:rsidR="005C6321" w:rsidRPr="00987D03">
        <w:rPr>
          <w:vertAlign w:val="superscript"/>
        </w:rPr>
        <w:t>th</w:t>
      </w:r>
      <w:r w:rsidR="005C6321" w:rsidRPr="00987D03">
        <w:t xml:space="preserve"> November 2025.</w:t>
      </w:r>
    </w:p>
    <w:p w14:paraId="22770B25" w14:textId="0C70F643" w:rsidR="008D069C" w:rsidRPr="00987D03" w:rsidRDefault="3471F326" w:rsidP="008D069C">
      <w:pPr>
        <w:rPr>
          <w:lang w:eastAsia="en-US"/>
        </w:rPr>
      </w:pPr>
      <w:bookmarkStart w:id="2" w:name="_Toc139614781"/>
      <w:r w:rsidRPr="00987D03">
        <w:rPr>
          <w:lang w:eastAsia="en-US"/>
        </w:rPr>
        <w:t xml:space="preserve">Please see </w:t>
      </w:r>
      <w:r w:rsidR="00D876E6" w:rsidRPr="00987D03">
        <w:rPr>
          <w:lang w:eastAsia="en-US"/>
        </w:rPr>
        <w:t xml:space="preserve">the </w:t>
      </w:r>
      <w:r w:rsidRPr="00987D03">
        <w:rPr>
          <w:lang w:eastAsia="en-US"/>
        </w:rPr>
        <w:t>Appendix for a description of the weighting procedure</w:t>
      </w:r>
      <w:r w:rsidR="67DC681D" w:rsidRPr="00987D03">
        <w:rPr>
          <w:lang w:eastAsia="en-US"/>
        </w:rPr>
        <w:t>s</w:t>
      </w:r>
      <w:r w:rsidRPr="00987D03">
        <w:rPr>
          <w:lang w:eastAsia="en-US"/>
        </w:rPr>
        <w:t xml:space="preserve"> and </w:t>
      </w:r>
      <w:r w:rsidR="20F141FE" w:rsidRPr="00987D03">
        <w:rPr>
          <w:lang w:eastAsia="en-US"/>
        </w:rPr>
        <w:t>source</w:t>
      </w:r>
      <w:r w:rsidR="057938CB" w:rsidRPr="00987D03">
        <w:rPr>
          <w:lang w:eastAsia="en-US"/>
        </w:rPr>
        <w:t>s</w:t>
      </w:r>
      <w:r w:rsidR="20F141FE" w:rsidRPr="00987D03">
        <w:rPr>
          <w:lang w:eastAsia="en-US"/>
        </w:rPr>
        <w:t xml:space="preserve"> used. </w:t>
      </w:r>
    </w:p>
    <w:p w14:paraId="1F42136C" w14:textId="4039FCEE" w:rsidR="001070C3" w:rsidRPr="00987D03" w:rsidRDefault="001070C3" w:rsidP="00E26CB8">
      <w:pPr>
        <w:pStyle w:val="Heading2"/>
      </w:pPr>
      <w:r w:rsidRPr="00987D03">
        <w:t xml:space="preserve">Comparisons with </w:t>
      </w:r>
      <w:r w:rsidR="0078478F" w:rsidRPr="00987D03">
        <w:t xml:space="preserve">previous </w:t>
      </w:r>
      <w:r w:rsidRPr="00987D03">
        <w:t xml:space="preserve">Low Pay Commission </w:t>
      </w:r>
      <w:r w:rsidR="0078478F" w:rsidRPr="00987D03">
        <w:t>research</w:t>
      </w:r>
    </w:p>
    <w:p w14:paraId="59B11BE2" w14:textId="19F7FB65" w:rsidR="00FF1A09" w:rsidRPr="00987D03" w:rsidRDefault="00A003E9" w:rsidP="00FF1A09">
      <w:pPr>
        <w:rPr>
          <w:lang w:eastAsia="en-US"/>
        </w:rPr>
      </w:pPr>
      <w:r w:rsidRPr="00987D03">
        <w:t xml:space="preserve">In 2023, </w:t>
      </w:r>
      <w:r w:rsidR="00080052" w:rsidRPr="00987D03">
        <w:t xml:space="preserve">the Low Pay Commission </w:t>
      </w:r>
      <w:r w:rsidR="005053CB" w:rsidRPr="00987D03">
        <w:t xml:space="preserve">contracted YouGov to conduct </w:t>
      </w:r>
      <w:r w:rsidR="00080052" w:rsidRPr="00987D03">
        <w:rPr>
          <w:lang w:eastAsia="en-US"/>
        </w:rPr>
        <w:t>an online survey of 1,00</w:t>
      </w:r>
      <w:r w:rsidR="00CB5D2B" w:rsidRPr="00987D03">
        <w:rPr>
          <w:lang w:eastAsia="en-US"/>
        </w:rPr>
        <w:t>1</w:t>
      </w:r>
      <w:r w:rsidR="00080052" w:rsidRPr="00987D03">
        <w:rPr>
          <w:lang w:eastAsia="en-US"/>
        </w:rPr>
        <w:t xml:space="preserve"> low-paid </w:t>
      </w:r>
      <w:r w:rsidR="002D027B" w:rsidRPr="00987D03">
        <w:rPr>
          <w:lang w:eastAsia="en-US"/>
        </w:rPr>
        <w:t>workers</w:t>
      </w:r>
      <w:r w:rsidR="00080052" w:rsidRPr="00987D03">
        <w:rPr>
          <w:lang w:eastAsia="en-US"/>
        </w:rPr>
        <w:t xml:space="preserve"> in the UK aged 16</w:t>
      </w:r>
      <w:r w:rsidR="00594328" w:rsidRPr="00987D03">
        <w:rPr>
          <w:lang w:eastAsia="en-US"/>
        </w:rPr>
        <w:t xml:space="preserve"> and over</w:t>
      </w:r>
      <w:r w:rsidR="002D027B" w:rsidRPr="00987D03">
        <w:rPr>
          <w:lang w:eastAsia="en-US"/>
        </w:rPr>
        <w:t xml:space="preserve">, for which </w:t>
      </w:r>
      <w:r w:rsidR="00E26449" w:rsidRPr="00987D03">
        <w:rPr>
          <w:lang w:eastAsia="en-US"/>
        </w:rPr>
        <w:t>fieldwork</w:t>
      </w:r>
      <w:r w:rsidR="00080052" w:rsidRPr="00987D03">
        <w:rPr>
          <w:lang w:val="en-US" w:eastAsia="en-US"/>
        </w:rPr>
        <w:t xml:space="preserve"> took place between 2</w:t>
      </w:r>
      <w:r w:rsidR="00080052" w:rsidRPr="00987D03">
        <w:rPr>
          <w:vertAlign w:val="superscript"/>
          <w:lang w:val="en-US" w:eastAsia="en-US"/>
        </w:rPr>
        <w:t>nd</w:t>
      </w:r>
      <w:r w:rsidR="00080052" w:rsidRPr="00987D03">
        <w:rPr>
          <w:lang w:val="en-US" w:eastAsia="en-US"/>
        </w:rPr>
        <w:t xml:space="preserve"> </w:t>
      </w:r>
      <w:r w:rsidR="00B519DC" w:rsidRPr="00987D03">
        <w:rPr>
          <w:lang w:val="en-US" w:eastAsia="en-US"/>
        </w:rPr>
        <w:t>and</w:t>
      </w:r>
      <w:r w:rsidR="00080052" w:rsidRPr="00987D03">
        <w:rPr>
          <w:lang w:val="en-US" w:eastAsia="en-US"/>
        </w:rPr>
        <w:t xml:space="preserve"> 22</w:t>
      </w:r>
      <w:r w:rsidR="00080052" w:rsidRPr="00987D03">
        <w:rPr>
          <w:vertAlign w:val="superscript"/>
          <w:lang w:val="en-US" w:eastAsia="en-US"/>
        </w:rPr>
        <w:t>nd</w:t>
      </w:r>
      <w:r w:rsidR="00080052" w:rsidRPr="00987D03">
        <w:rPr>
          <w:lang w:val="en-US" w:eastAsia="en-US"/>
        </w:rPr>
        <w:t xml:space="preserve"> August 2023</w:t>
      </w:r>
      <w:r w:rsidR="002D027B" w:rsidRPr="00987D03">
        <w:rPr>
          <w:lang w:val="en-US" w:eastAsia="en-US"/>
        </w:rPr>
        <w:t xml:space="preserve">. </w:t>
      </w:r>
      <w:r w:rsidR="009A5336" w:rsidRPr="00987D03">
        <w:rPr>
          <w:lang w:val="en-US" w:eastAsia="en-US"/>
        </w:rPr>
        <w:t xml:space="preserve">Low-paid workers were defined as those earning </w:t>
      </w:r>
      <w:r w:rsidR="007D526B" w:rsidRPr="00987D03">
        <w:rPr>
          <w:lang w:eastAsia="en-US"/>
        </w:rPr>
        <w:t>£12 per hour</w:t>
      </w:r>
      <w:r w:rsidR="005F28FB" w:rsidRPr="00987D03">
        <w:rPr>
          <w:lang w:eastAsia="en-US"/>
        </w:rPr>
        <w:t xml:space="preserve"> or less</w:t>
      </w:r>
      <w:r w:rsidR="009A5336" w:rsidRPr="00987D03">
        <w:rPr>
          <w:lang w:val="en-US" w:eastAsia="en-US"/>
        </w:rPr>
        <w:t xml:space="preserve">, and within this sample was a group of </w:t>
      </w:r>
      <w:r w:rsidR="0077494B" w:rsidRPr="00987D03">
        <w:rPr>
          <w:lang w:val="en-US" w:eastAsia="en-US"/>
        </w:rPr>
        <w:t xml:space="preserve">373 </w:t>
      </w:r>
      <w:r w:rsidR="003823CB" w:rsidRPr="00987D03">
        <w:t xml:space="preserve">minimum wage workers </w:t>
      </w:r>
      <w:r w:rsidR="007A2987" w:rsidRPr="00987D03">
        <w:t xml:space="preserve">defined as </w:t>
      </w:r>
      <w:r w:rsidR="003823CB" w:rsidRPr="00987D03">
        <w:t xml:space="preserve">earning </w:t>
      </w:r>
      <w:r w:rsidR="00CD5A32" w:rsidRPr="00987D03">
        <w:t>£10.42 or less</w:t>
      </w:r>
      <w:r w:rsidR="009A5336" w:rsidRPr="00987D03">
        <w:rPr>
          <w:lang w:val="en-US" w:eastAsia="en-US"/>
        </w:rPr>
        <w:t xml:space="preserve">. </w:t>
      </w:r>
      <w:r w:rsidR="00C72F4E" w:rsidRPr="00987D03">
        <w:rPr>
          <w:lang w:val="en-US" w:eastAsia="en-US"/>
        </w:rPr>
        <w:t>At the time</w:t>
      </w:r>
      <w:r w:rsidR="00FF1A09" w:rsidRPr="00987D03">
        <w:rPr>
          <w:lang w:val="en-US" w:eastAsia="en-US"/>
        </w:rPr>
        <w:t xml:space="preserve"> the survey was conducted, </w:t>
      </w:r>
      <w:r w:rsidR="00FF1A09" w:rsidRPr="00987D03">
        <w:rPr>
          <w:lang w:eastAsia="en-US"/>
        </w:rPr>
        <w:t xml:space="preserve">the minimum wage rates (effective 1 April 2023) were as follows: </w:t>
      </w:r>
    </w:p>
    <w:p w14:paraId="7A87946D" w14:textId="25BB4A3C" w:rsidR="00FF1A09" w:rsidRPr="00987D03" w:rsidRDefault="00FF1A09" w:rsidP="003F2EFC">
      <w:pPr>
        <w:pStyle w:val="ListParagraph"/>
        <w:numPr>
          <w:ilvl w:val="0"/>
          <w:numId w:val="1"/>
        </w:numPr>
        <w:rPr>
          <w:lang w:eastAsia="en-US"/>
        </w:rPr>
      </w:pPr>
      <w:r w:rsidRPr="00987D03">
        <w:rPr>
          <w:lang w:eastAsia="en-US"/>
        </w:rPr>
        <w:t>National Living Wage (aged 23</w:t>
      </w:r>
      <w:r w:rsidR="005F28FB" w:rsidRPr="00987D03">
        <w:rPr>
          <w:lang w:eastAsia="en-US"/>
        </w:rPr>
        <w:t xml:space="preserve"> and over</w:t>
      </w:r>
      <w:r w:rsidRPr="00987D03">
        <w:rPr>
          <w:lang w:eastAsia="en-US"/>
        </w:rPr>
        <w:t>): £10.42</w:t>
      </w:r>
    </w:p>
    <w:p w14:paraId="3E5605F2" w14:textId="77777777" w:rsidR="00FF1A09" w:rsidRPr="00987D03" w:rsidRDefault="00FF1A09" w:rsidP="003F2EFC">
      <w:pPr>
        <w:pStyle w:val="ListParagraph"/>
        <w:numPr>
          <w:ilvl w:val="0"/>
          <w:numId w:val="1"/>
        </w:numPr>
        <w:rPr>
          <w:lang w:eastAsia="en-US"/>
        </w:rPr>
      </w:pPr>
      <w:r w:rsidRPr="00987D03">
        <w:rPr>
          <w:lang w:eastAsia="en-US"/>
        </w:rPr>
        <w:t>21-22 Year-Old Rate: £10.18</w:t>
      </w:r>
    </w:p>
    <w:p w14:paraId="052EE192" w14:textId="77777777" w:rsidR="00FF1A09" w:rsidRPr="00987D03" w:rsidRDefault="00FF1A09" w:rsidP="003F2EFC">
      <w:pPr>
        <w:pStyle w:val="ListParagraph"/>
        <w:numPr>
          <w:ilvl w:val="0"/>
          <w:numId w:val="1"/>
        </w:numPr>
        <w:rPr>
          <w:lang w:eastAsia="en-US"/>
        </w:rPr>
      </w:pPr>
      <w:r w:rsidRPr="00987D03">
        <w:rPr>
          <w:lang w:eastAsia="en-US"/>
        </w:rPr>
        <w:t>18-20 Year-Old Rate: £7.49</w:t>
      </w:r>
    </w:p>
    <w:p w14:paraId="72904A8B" w14:textId="77777777" w:rsidR="00FF1A09" w:rsidRPr="00987D03" w:rsidRDefault="00FF1A09" w:rsidP="003F2EFC">
      <w:pPr>
        <w:pStyle w:val="ListParagraph"/>
        <w:numPr>
          <w:ilvl w:val="0"/>
          <w:numId w:val="1"/>
        </w:numPr>
        <w:rPr>
          <w:lang w:eastAsia="en-US"/>
        </w:rPr>
      </w:pPr>
      <w:r w:rsidRPr="00987D03">
        <w:rPr>
          <w:lang w:eastAsia="en-US"/>
        </w:rPr>
        <w:t>16-17 Year-Old Rate: £5.28</w:t>
      </w:r>
    </w:p>
    <w:p w14:paraId="2488B2A7" w14:textId="77777777" w:rsidR="00FF1A09" w:rsidRPr="00987D03" w:rsidRDefault="00FF1A09" w:rsidP="003F2EFC">
      <w:pPr>
        <w:pStyle w:val="ListParagraph"/>
        <w:numPr>
          <w:ilvl w:val="0"/>
          <w:numId w:val="1"/>
        </w:numPr>
        <w:rPr>
          <w:lang w:eastAsia="en-US"/>
        </w:rPr>
      </w:pPr>
      <w:r w:rsidRPr="00987D03">
        <w:rPr>
          <w:lang w:eastAsia="en-US"/>
        </w:rPr>
        <w:t>Apprentice Rate: £5.28</w:t>
      </w:r>
    </w:p>
    <w:p w14:paraId="1544326A" w14:textId="4E22964E" w:rsidR="001B63CA" w:rsidRPr="00987D03" w:rsidRDefault="00DA1211" w:rsidP="001F4FE3">
      <w:pPr>
        <w:rPr>
          <w:lang w:val="en-US" w:eastAsia="en-US"/>
        </w:rPr>
      </w:pPr>
      <w:r w:rsidRPr="00987D03">
        <w:rPr>
          <w:lang w:val="en-US" w:eastAsia="en-US"/>
        </w:rPr>
        <w:t>For a selection of findings in the report</w:t>
      </w:r>
      <w:r w:rsidR="00EF4668" w:rsidRPr="00987D03">
        <w:rPr>
          <w:lang w:val="en-US" w:eastAsia="en-US"/>
        </w:rPr>
        <w:t xml:space="preserve">, </w:t>
      </w:r>
      <w:r w:rsidR="00524083" w:rsidRPr="00987D03">
        <w:rPr>
          <w:lang w:val="en-US" w:eastAsia="en-US"/>
        </w:rPr>
        <w:t xml:space="preserve">comparisons have been made with the results of this </w:t>
      </w:r>
      <w:r w:rsidR="00D91B0F" w:rsidRPr="00987D03">
        <w:rPr>
          <w:lang w:val="en-US" w:eastAsia="en-US"/>
        </w:rPr>
        <w:t xml:space="preserve">2023 study </w:t>
      </w:r>
      <w:r w:rsidR="00DD429F" w:rsidRPr="00987D03">
        <w:rPr>
          <w:lang w:val="en-US" w:eastAsia="en-US"/>
        </w:rPr>
        <w:t xml:space="preserve">where questions were asked in a comparable way. Comparisons are drawn between </w:t>
      </w:r>
      <w:r w:rsidR="00FA160D" w:rsidRPr="00987D03">
        <w:rPr>
          <w:lang w:val="en-US" w:eastAsia="en-US"/>
        </w:rPr>
        <w:t xml:space="preserve">the </w:t>
      </w:r>
      <w:r w:rsidR="003A36F8" w:rsidRPr="00987D03">
        <w:rPr>
          <w:lang w:val="en-US" w:eastAsia="en-US"/>
        </w:rPr>
        <w:t xml:space="preserve">sub-samples of people earning roughly the minimum wage from both </w:t>
      </w:r>
      <w:r w:rsidR="001B63CA" w:rsidRPr="00987D03">
        <w:rPr>
          <w:lang w:val="en-US" w:eastAsia="en-US"/>
        </w:rPr>
        <w:t xml:space="preserve">surveys, and the 2023 results have been filtered by </w:t>
      </w:r>
      <w:r w:rsidR="00087F2B" w:rsidRPr="00987D03">
        <w:rPr>
          <w:lang w:val="en-US" w:eastAsia="en-US"/>
        </w:rPr>
        <w:t>those aged 21</w:t>
      </w:r>
      <w:r w:rsidR="005C4441" w:rsidRPr="00987D03">
        <w:rPr>
          <w:lang w:val="en-US" w:eastAsia="en-US"/>
        </w:rPr>
        <w:t xml:space="preserve"> and over</w:t>
      </w:r>
      <w:r w:rsidR="00087F2B" w:rsidRPr="00987D03">
        <w:rPr>
          <w:lang w:val="en-US" w:eastAsia="en-US"/>
        </w:rPr>
        <w:t xml:space="preserve"> in order to align with the 202</w:t>
      </w:r>
      <w:r w:rsidR="00B519DC" w:rsidRPr="00987D03">
        <w:rPr>
          <w:lang w:val="en-US" w:eastAsia="en-US"/>
        </w:rPr>
        <w:t>5 sampl</w:t>
      </w:r>
      <w:r w:rsidR="00842D57" w:rsidRPr="00987D03">
        <w:rPr>
          <w:lang w:val="en-US" w:eastAsia="en-US"/>
        </w:rPr>
        <w:t>e</w:t>
      </w:r>
      <w:r w:rsidR="00B519DC" w:rsidRPr="00987D03">
        <w:rPr>
          <w:lang w:val="en-US" w:eastAsia="en-US"/>
        </w:rPr>
        <w:t xml:space="preserve"> frame. </w:t>
      </w:r>
    </w:p>
    <w:p w14:paraId="128D002F" w14:textId="07636E53" w:rsidR="00080052" w:rsidRPr="00987D03" w:rsidRDefault="00070152" w:rsidP="001F4FE3">
      <w:pPr>
        <w:rPr>
          <w:lang w:val="en-US" w:eastAsia="en-US"/>
        </w:rPr>
      </w:pPr>
      <w:r w:rsidRPr="00987D03">
        <w:rPr>
          <w:lang w:val="en-US" w:eastAsia="en-US"/>
        </w:rPr>
        <w:t>Both survey samples were designed to be representative of their respective populations of low</w:t>
      </w:r>
      <w:r w:rsidR="00B34C1B" w:rsidRPr="00987D03">
        <w:rPr>
          <w:lang w:val="en-US" w:eastAsia="en-US"/>
        </w:rPr>
        <w:t xml:space="preserve">-paid </w:t>
      </w:r>
      <w:r w:rsidR="00804F0E" w:rsidRPr="00987D03">
        <w:rPr>
          <w:lang w:val="en-US" w:eastAsia="en-US"/>
        </w:rPr>
        <w:t>workers;</w:t>
      </w:r>
      <w:r w:rsidR="00B34C1B" w:rsidRPr="00987D03">
        <w:rPr>
          <w:lang w:val="en-US" w:eastAsia="en-US"/>
        </w:rPr>
        <w:t xml:space="preserve"> however</w:t>
      </w:r>
      <w:r w:rsidR="0083323C" w:rsidRPr="00987D03">
        <w:rPr>
          <w:lang w:val="en-US" w:eastAsia="en-US"/>
        </w:rPr>
        <w:t>,</w:t>
      </w:r>
      <w:r w:rsidR="00B34C1B" w:rsidRPr="00987D03">
        <w:rPr>
          <w:lang w:val="en-US" w:eastAsia="en-US"/>
        </w:rPr>
        <w:t xml:space="preserve"> different weight schemes were </w:t>
      </w:r>
      <w:r w:rsidR="00B34C1B" w:rsidRPr="00987D03">
        <w:rPr>
          <w:lang w:val="en-US" w:eastAsia="en-US"/>
        </w:rPr>
        <w:lastRenderedPageBreak/>
        <w:t xml:space="preserve">applied. Therefore, although the findings are broadly comparable, these </w:t>
      </w:r>
      <w:r w:rsidR="00087F2B" w:rsidRPr="00987D03">
        <w:rPr>
          <w:lang w:val="en-US" w:eastAsia="en-US"/>
        </w:rPr>
        <w:t xml:space="preserve">comparisons should be interpreted with a degree of caution. </w:t>
      </w:r>
    </w:p>
    <w:p w14:paraId="67BAB24E" w14:textId="40B82F6A" w:rsidR="00966994" w:rsidRPr="00987D03" w:rsidRDefault="008D069C" w:rsidP="00E26CB8">
      <w:pPr>
        <w:pStyle w:val="Heading2"/>
      </w:pPr>
      <w:r w:rsidRPr="00987D03">
        <w:t>Notes for interpretation</w:t>
      </w:r>
      <w:bookmarkEnd w:id="2"/>
    </w:p>
    <w:p w14:paraId="2A2D19B9" w14:textId="13071427" w:rsidR="00DB4E30" w:rsidRPr="00987D03" w:rsidRDefault="009C6BA4" w:rsidP="008D069C">
      <w:r w:rsidRPr="00987D03">
        <w:t xml:space="preserve">Where respondents currently have more than one job, their responses refer to </w:t>
      </w:r>
      <w:r w:rsidR="00726883" w:rsidRPr="00987D03">
        <w:t xml:space="preserve">the job in which they </w:t>
      </w:r>
      <w:r w:rsidR="000A2EB1" w:rsidRPr="00987D03">
        <w:t>work the most hours</w:t>
      </w:r>
      <w:r w:rsidR="00726883" w:rsidRPr="00987D03">
        <w:t>.</w:t>
      </w:r>
    </w:p>
    <w:p w14:paraId="7FB03E3C" w14:textId="2C4E1929" w:rsidR="008D069C" w:rsidRPr="00987D03" w:rsidRDefault="008D069C" w:rsidP="008D069C">
      <w:r w:rsidRPr="00987D03">
        <w:t xml:space="preserve">The quantitative findings throughout the report are presented in the form of percentages, and all differences </w:t>
      </w:r>
      <w:r w:rsidR="008F731A" w:rsidRPr="00987D03">
        <w:t>stated</w:t>
      </w:r>
      <w:r w:rsidRPr="00987D03">
        <w:t xml:space="preserve"> between sub</w:t>
      </w:r>
      <w:r w:rsidR="00B9793D" w:rsidRPr="00987D03">
        <w:t>-</w:t>
      </w:r>
      <w:r w:rsidRPr="00987D03">
        <w:t xml:space="preserve">groups are statistically significant </w:t>
      </w:r>
      <w:r w:rsidR="008F731A" w:rsidRPr="00987D03">
        <w:t xml:space="preserve">at the 95% confidence level (p&lt;0.05) </w:t>
      </w:r>
      <w:r w:rsidRPr="00987D03">
        <w:t xml:space="preserve">unless otherwise indicated. In some instances, apparent differences between figures may not be considered ‘statistically significant’ due to sample sizes. </w:t>
      </w:r>
    </w:p>
    <w:p w14:paraId="23E46E72" w14:textId="77777777" w:rsidR="00104973" w:rsidRPr="00987D03" w:rsidRDefault="008D069C" w:rsidP="00721507">
      <w:r w:rsidRPr="00987D03">
        <w:t>Where percentages do not sum up to 100, this is due to rounding, the exclusion of ‘don’t know' and ‘prefer not to say’ responses, or because respondents could give multiple answers.</w:t>
      </w:r>
    </w:p>
    <w:p w14:paraId="1FCD6EC0" w14:textId="4E63BC46" w:rsidR="00624656" w:rsidRPr="00987D03" w:rsidRDefault="00104973" w:rsidP="00721507">
      <w:r w:rsidRPr="00987D03">
        <w:rPr>
          <w:lang w:eastAsia="en-US"/>
        </w:rPr>
        <w:t>Throughout the report, full-time work refers to those working 30 hours or more per week, and part-time work to those working fewer than 30 hours per week.</w:t>
      </w:r>
      <w:r w:rsidR="00624656" w:rsidRPr="00987D03">
        <w:rPr>
          <w:lang w:eastAsia="en-US"/>
        </w:rPr>
        <w:br w:type="page"/>
      </w:r>
    </w:p>
    <w:p w14:paraId="25548742" w14:textId="616754D7" w:rsidR="00AC19A9" w:rsidRPr="00987D03" w:rsidRDefault="00781B2C" w:rsidP="00AC19A9">
      <w:pPr>
        <w:pStyle w:val="Heading1"/>
        <w:rPr>
          <w:lang w:eastAsia="en-US"/>
        </w:rPr>
      </w:pPr>
      <w:bookmarkStart w:id="3" w:name="_Toc224137132"/>
      <w:r w:rsidRPr="00987D03">
        <w:rPr>
          <w:lang w:eastAsia="en-US"/>
        </w:rPr>
        <w:lastRenderedPageBreak/>
        <w:t xml:space="preserve">Characteristics </w:t>
      </w:r>
      <w:r w:rsidR="00517A1E" w:rsidRPr="00987D03">
        <w:rPr>
          <w:lang w:eastAsia="en-US"/>
        </w:rPr>
        <w:t>of survey respondents</w:t>
      </w:r>
      <w:bookmarkEnd w:id="3"/>
    </w:p>
    <w:p w14:paraId="5D946B4B" w14:textId="505C2187" w:rsidR="00896F5E" w:rsidRPr="00987D03" w:rsidRDefault="00896F5E" w:rsidP="00AC19A9">
      <w:pPr>
        <w:rPr>
          <w:lang w:eastAsia="en-US"/>
        </w:rPr>
      </w:pPr>
      <w:r w:rsidRPr="00987D03">
        <w:rPr>
          <w:lang w:eastAsia="en-US"/>
        </w:rPr>
        <w:t xml:space="preserve">This section provides a brief overview of selected characteristics of the survey sample to support interpretation of the findings </w:t>
      </w:r>
      <w:r w:rsidR="005D2307" w:rsidRPr="00987D03">
        <w:rPr>
          <w:lang w:eastAsia="en-US"/>
        </w:rPr>
        <w:t xml:space="preserve">presented </w:t>
      </w:r>
      <w:r w:rsidR="00656AB3" w:rsidRPr="00987D03">
        <w:rPr>
          <w:lang w:eastAsia="en-US"/>
        </w:rPr>
        <w:t>in</w:t>
      </w:r>
      <w:r w:rsidR="005D2307" w:rsidRPr="00987D03">
        <w:rPr>
          <w:lang w:eastAsia="en-US"/>
        </w:rPr>
        <w:t xml:space="preserve"> the report</w:t>
      </w:r>
      <w:r w:rsidRPr="00987D03">
        <w:rPr>
          <w:lang w:eastAsia="en-US"/>
        </w:rPr>
        <w:t xml:space="preserve">. These figures describe </w:t>
      </w:r>
      <w:r w:rsidR="005D2307" w:rsidRPr="00987D03">
        <w:rPr>
          <w:lang w:eastAsia="en-US"/>
        </w:rPr>
        <w:t xml:space="preserve">the profile of </w:t>
      </w:r>
      <w:r w:rsidR="00656AB3" w:rsidRPr="00987D03">
        <w:rPr>
          <w:lang w:eastAsia="en-US"/>
        </w:rPr>
        <w:t xml:space="preserve">the </w:t>
      </w:r>
      <w:r w:rsidR="00DD5502" w:rsidRPr="00987D03">
        <w:rPr>
          <w:lang w:eastAsia="en-US"/>
        </w:rPr>
        <w:t xml:space="preserve">survey sample and </w:t>
      </w:r>
      <w:r w:rsidRPr="00987D03">
        <w:rPr>
          <w:lang w:eastAsia="en-US"/>
        </w:rPr>
        <w:t xml:space="preserve">should not be taken as estimates </w:t>
      </w:r>
      <w:r w:rsidR="00DD5502" w:rsidRPr="00987D03">
        <w:rPr>
          <w:lang w:eastAsia="en-US"/>
        </w:rPr>
        <w:t>for</w:t>
      </w:r>
      <w:r w:rsidRPr="00987D03">
        <w:rPr>
          <w:lang w:eastAsia="en-US"/>
        </w:rPr>
        <w:t xml:space="preserve"> the </w:t>
      </w:r>
      <w:r w:rsidR="00DD5502" w:rsidRPr="00987D03">
        <w:rPr>
          <w:lang w:eastAsia="en-US"/>
        </w:rPr>
        <w:t>overall workforce</w:t>
      </w:r>
      <w:r w:rsidRPr="00987D03">
        <w:rPr>
          <w:lang w:eastAsia="en-US"/>
        </w:rPr>
        <w:t>.</w:t>
      </w:r>
    </w:p>
    <w:p w14:paraId="2DFC7BAD" w14:textId="17970C65" w:rsidR="00517A1E" w:rsidRPr="00987D03" w:rsidRDefault="00517A1E" w:rsidP="00AC19A9">
      <w:pPr>
        <w:rPr>
          <w:lang w:eastAsia="en-US"/>
        </w:rPr>
      </w:pPr>
      <w:r w:rsidRPr="00987D03">
        <w:rPr>
          <w:lang w:eastAsia="en-US"/>
        </w:rPr>
        <w:t xml:space="preserve">Figures show weighted proportions of survey respondents. Unweighted base sizes are </w:t>
      </w:r>
      <w:r w:rsidR="00F331E1" w:rsidRPr="00987D03">
        <w:rPr>
          <w:lang w:eastAsia="en-US"/>
        </w:rPr>
        <w:t>provided</w:t>
      </w:r>
      <w:r w:rsidRPr="00987D03">
        <w:rPr>
          <w:lang w:eastAsia="en-US"/>
        </w:rPr>
        <w:t xml:space="preserve"> for reference.</w:t>
      </w:r>
    </w:p>
    <w:p w14:paraId="198C370B" w14:textId="04C40AAE" w:rsidR="00700D94" w:rsidRPr="00987D03" w:rsidRDefault="0092195A" w:rsidP="00700D94">
      <w:pPr>
        <w:pStyle w:val="Caption"/>
      </w:pPr>
      <w:r w:rsidRPr="00987D03">
        <w:t xml:space="preserve">Wage level and working status </w:t>
      </w:r>
    </w:p>
    <w:p w14:paraId="332871FF" w14:textId="7F345EAB" w:rsidR="00700D94" w:rsidRPr="00987D03" w:rsidRDefault="003C0615" w:rsidP="00202E22">
      <w:pPr>
        <w:pStyle w:val="Subtitle"/>
        <w:rPr>
          <w:noProof/>
        </w:rPr>
      </w:pPr>
      <w:r w:rsidRPr="00987D03">
        <w:rPr>
          <w:noProof/>
        </w:rPr>
        <w:drawing>
          <wp:inline distT="0" distB="0" distL="0" distR="0" wp14:anchorId="79E07E27" wp14:editId="24AEC387">
            <wp:extent cx="6102350" cy="3437511"/>
            <wp:effectExtent l="0" t="0" r="0" b="0"/>
            <wp:docPr id="321393520" name="Picture 1" descr="This chart shows the share of respondents that work full time versus part time by wage level. 79% of medium-paid workers work full time compared to 47% of minimum wag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93520" name="Picture 1" descr="This chart shows the share of respondents that work full time versus part time by wage level. 79% of medium-paid workers work full time compared to 47% of minimum wage worker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6024" cy="3445214"/>
                    </a:xfrm>
                    <a:prstGeom prst="rect">
                      <a:avLst/>
                    </a:prstGeom>
                    <a:noFill/>
                  </pic:spPr>
                </pic:pic>
              </a:graphicData>
            </a:graphic>
          </wp:inline>
        </w:drawing>
      </w:r>
    </w:p>
    <w:p w14:paraId="31AA04AD" w14:textId="3B184246" w:rsidR="00700D94" w:rsidRPr="00987D03" w:rsidRDefault="00700D94" w:rsidP="00202E22">
      <w:pPr>
        <w:pStyle w:val="Subtitle"/>
      </w:pPr>
      <w:r w:rsidRPr="00987D03">
        <w:t xml:space="preserve">Base: Minimum wage workers (n=298); Near-minimum low-paid workers (n=571); </w:t>
      </w:r>
      <w:r w:rsidRPr="00202E22">
        <w:t>Upper</w:t>
      </w:r>
      <w:r w:rsidRPr="00987D03">
        <w:t xml:space="preserve"> low-paid workers (n=663); Medium-paid workers (n=739)</w:t>
      </w:r>
    </w:p>
    <w:p w14:paraId="20AE1AEF" w14:textId="77777777" w:rsidR="008D5C16" w:rsidRPr="00987D03" w:rsidRDefault="008D5C16">
      <w:pPr>
        <w:spacing w:after="0" w:line="240" w:lineRule="auto"/>
        <w:rPr>
          <w:rFonts w:cs="Times New Roman"/>
          <w:b/>
          <w:szCs w:val="22"/>
          <w:lang w:eastAsia="en-US"/>
        </w:rPr>
      </w:pPr>
      <w:r w:rsidRPr="00987D03">
        <w:br w:type="page"/>
      </w:r>
    </w:p>
    <w:p w14:paraId="3CBC6919" w14:textId="76406D4D" w:rsidR="003C0615" w:rsidRPr="00987D03" w:rsidRDefault="003C0615" w:rsidP="003C0615">
      <w:pPr>
        <w:pStyle w:val="Caption"/>
      </w:pPr>
      <w:r w:rsidRPr="00987D03">
        <w:lastRenderedPageBreak/>
        <w:t xml:space="preserve">Wage level and </w:t>
      </w:r>
      <w:r w:rsidR="0082610B" w:rsidRPr="00987D03">
        <w:t>receipt of income-related benefits</w:t>
      </w:r>
      <w:r w:rsidRPr="00987D03">
        <w:t xml:space="preserve"> </w:t>
      </w:r>
    </w:p>
    <w:p w14:paraId="2318B349" w14:textId="5225F40A" w:rsidR="003C0615" w:rsidRPr="00987D03" w:rsidRDefault="006B7A51" w:rsidP="00202E22">
      <w:pPr>
        <w:pStyle w:val="Subtitle"/>
        <w:rPr>
          <w:noProof/>
        </w:rPr>
      </w:pPr>
      <w:r w:rsidRPr="00987D03">
        <w:rPr>
          <w:noProof/>
        </w:rPr>
        <w:drawing>
          <wp:inline distT="0" distB="0" distL="0" distR="0" wp14:anchorId="746FFE99" wp14:editId="50E487B8">
            <wp:extent cx="6235700" cy="3512628"/>
            <wp:effectExtent l="0" t="0" r="0" b="0"/>
            <wp:docPr id="1063111798" name="Picture 9" descr="This chart shows the percentage of respondents that receive income-related benefits by wage level. The vast majority of minimum wage to medium-paid workers (over 90%) receive income-related bene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11798" name="Picture 9" descr="This chart shows the percentage of respondents that receive income-related benefits by wage level. The vast majority of minimum wage to medium-paid workers (over 90%) receive income-related benefi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49983" cy="3520674"/>
                    </a:xfrm>
                    <a:prstGeom prst="rect">
                      <a:avLst/>
                    </a:prstGeom>
                    <a:noFill/>
                  </pic:spPr>
                </pic:pic>
              </a:graphicData>
            </a:graphic>
          </wp:inline>
        </w:drawing>
      </w:r>
    </w:p>
    <w:p w14:paraId="721E0DF5" w14:textId="77777777" w:rsidR="00303F6B" w:rsidRPr="00987D03" w:rsidRDefault="003C0615" w:rsidP="00202E22">
      <w:pPr>
        <w:pStyle w:val="Subtitle"/>
      </w:pPr>
      <w:r w:rsidRPr="00987D03">
        <w:t>Base: Minimum wage workers (n=29</w:t>
      </w:r>
      <w:r w:rsidR="00E15AFA" w:rsidRPr="00987D03">
        <w:t>4</w:t>
      </w:r>
      <w:r w:rsidRPr="00987D03">
        <w:t>); Near-minimum low-paid workers (n=5</w:t>
      </w:r>
      <w:r w:rsidR="00E15AFA" w:rsidRPr="00987D03">
        <w:t>68</w:t>
      </w:r>
      <w:r w:rsidRPr="00987D03">
        <w:t>); Upper low-paid workers (n=6</w:t>
      </w:r>
      <w:r w:rsidR="00E15AFA" w:rsidRPr="00987D03">
        <w:t>58</w:t>
      </w:r>
      <w:r w:rsidRPr="00987D03">
        <w:t>); Medium-paid workers (n=73</w:t>
      </w:r>
      <w:r w:rsidR="00E15AFA" w:rsidRPr="00987D03">
        <w:t>6</w:t>
      </w:r>
      <w:r w:rsidRPr="00987D03">
        <w:t>)</w:t>
      </w:r>
    </w:p>
    <w:p w14:paraId="05A2AAC6" w14:textId="4F181AE5" w:rsidR="003C0615" w:rsidRPr="00987D03" w:rsidRDefault="00303F6B" w:rsidP="00202E22">
      <w:pPr>
        <w:pStyle w:val="Subtitle"/>
      </w:pPr>
      <w:r w:rsidRPr="00987D03">
        <w:t xml:space="preserve">Note: </w:t>
      </w:r>
      <w:r w:rsidR="00135DFF" w:rsidRPr="00987D03">
        <w:t>the benefits classified as income-related for the purposes of this analysis were</w:t>
      </w:r>
      <w:r w:rsidR="00FF4D21" w:rsidRPr="00987D03">
        <w:t xml:space="preserve"> Council </w:t>
      </w:r>
      <w:r w:rsidR="006442ED" w:rsidRPr="00987D03">
        <w:t>T</w:t>
      </w:r>
      <w:r w:rsidR="00FF4D21" w:rsidRPr="00987D03">
        <w:t xml:space="preserve">ax </w:t>
      </w:r>
      <w:r w:rsidR="006442ED" w:rsidRPr="00987D03">
        <w:t>B</w:t>
      </w:r>
      <w:r w:rsidR="00FF4D21" w:rsidRPr="00987D03">
        <w:t xml:space="preserve">enefit, Housing </w:t>
      </w:r>
      <w:r w:rsidR="006442ED" w:rsidRPr="00987D03">
        <w:t>B</w:t>
      </w:r>
      <w:r w:rsidR="00FF4D21" w:rsidRPr="00987D03">
        <w:t xml:space="preserve">enefit, Child </w:t>
      </w:r>
      <w:r w:rsidR="006442ED" w:rsidRPr="00987D03">
        <w:t>T</w:t>
      </w:r>
      <w:r w:rsidR="00FF4D21" w:rsidRPr="00987D03">
        <w:t xml:space="preserve">ax </w:t>
      </w:r>
      <w:r w:rsidR="006442ED" w:rsidRPr="00987D03">
        <w:t>C</w:t>
      </w:r>
      <w:r w:rsidR="00FF4D21" w:rsidRPr="00987D03">
        <w:t xml:space="preserve">redit, Working </w:t>
      </w:r>
      <w:r w:rsidR="006442ED" w:rsidRPr="00987D03">
        <w:t>T</w:t>
      </w:r>
      <w:r w:rsidR="00FF4D21" w:rsidRPr="00987D03">
        <w:t xml:space="preserve">ax </w:t>
      </w:r>
      <w:r w:rsidR="006442ED" w:rsidRPr="00987D03">
        <w:t>C</w:t>
      </w:r>
      <w:r w:rsidR="00FF4D21" w:rsidRPr="00987D03">
        <w:t xml:space="preserve">redit, Income </w:t>
      </w:r>
      <w:r w:rsidR="006442ED" w:rsidRPr="00987D03">
        <w:t>S</w:t>
      </w:r>
      <w:r w:rsidR="00FF4D21" w:rsidRPr="00987D03">
        <w:t xml:space="preserve">upport, Pension </w:t>
      </w:r>
      <w:r w:rsidR="006442ED" w:rsidRPr="00987D03">
        <w:t>C</w:t>
      </w:r>
      <w:r w:rsidR="00FF4D21" w:rsidRPr="00987D03">
        <w:t>redit, Jobseeker</w:t>
      </w:r>
      <w:r w:rsidR="006442ED" w:rsidRPr="00987D03">
        <w:t>’</w:t>
      </w:r>
      <w:r w:rsidR="00FF4D21" w:rsidRPr="00987D03">
        <w:t xml:space="preserve">s Allowance (JSA) and Universal </w:t>
      </w:r>
      <w:r w:rsidR="006442ED" w:rsidRPr="00987D03">
        <w:t>C</w:t>
      </w:r>
      <w:r w:rsidR="00FF4D21" w:rsidRPr="00987D03">
        <w:t>redit</w:t>
      </w:r>
    </w:p>
    <w:p w14:paraId="5B0D69D5" w14:textId="77777777" w:rsidR="00844515" w:rsidRPr="00987D03" w:rsidRDefault="00844515">
      <w:pPr>
        <w:spacing w:after="0" w:line="240" w:lineRule="auto"/>
        <w:rPr>
          <w:rFonts w:cs="Times New Roman"/>
          <w:b/>
          <w:szCs w:val="22"/>
          <w:lang w:eastAsia="en-US"/>
        </w:rPr>
      </w:pPr>
      <w:r w:rsidRPr="00987D03">
        <w:br w:type="page"/>
      </w:r>
    </w:p>
    <w:p w14:paraId="4C7E2AB2" w14:textId="07726017" w:rsidR="003C0615" w:rsidRPr="00987D03" w:rsidRDefault="003C0615" w:rsidP="003C0615">
      <w:pPr>
        <w:pStyle w:val="Caption"/>
      </w:pPr>
      <w:r w:rsidRPr="00987D03">
        <w:lastRenderedPageBreak/>
        <w:t xml:space="preserve">Wage level and </w:t>
      </w:r>
      <w:r w:rsidR="009D5F68" w:rsidRPr="00987D03">
        <w:t>disability</w:t>
      </w:r>
      <w:r w:rsidRPr="00987D03">
        <w:t xml:space="preserve"> status </w:t>
      </w:r>
    </w:p>
    <w:p w14:paraId="1F38D46B" w14:textId="3F36D8A1" w:rsidR="003C0615" w:rsidRPr="00987D03" w:rsidRDefault="009D5F68" w:rsidP="00202E22">
      <w:pPr>
        <w:pStyle w:val="Subtitle"/>
        <w:rPr>
          <w:noProof/>
        </w:rPr>
      </w:pPr>
      <w:r w:rsidRPr="00987D03">
        <w:rPr>
          <w:noProof/>
        </w:rPr>
        <w:drawing>
          <wp:inline distT="0" distB="0" distL="0" distR="0" wp14:anchorId="1E03AEEC" wp14:editId="0C2E6BB9">
            <wp:extent cx="6108700" cy="3441088"/>
            <wp:effectExtent l="0" t="0" r="0" b="0"/>
            <wp:docPr id="1890999165" name="Picture 3" descr="This chart shows the percentage of respondents that are disabled by wage level. 21% of minimum wage workers are limited a lot by disability compared to 14% of minimum wag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99165" name="Picture 3" descr="This chart shows the percentage of respondents that are disabled by wage level. 21% of minimum wage workers are limited a lot by disability compared to 14% of minimum wage worke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9987" cy="3447446"/>
                    </a:xfrm>
                    <a:prstGeom prst="rect">
                      <a:avLst/>
                    </a:prstGeom>
                    <a:noFill/>
                  </pic:spPr>
                </pic:pic>
              </a:graphicData>
            </a:graphic>
          </wp:inline>
        </w:drawing>
      </w:r>
    </w:p>
    <w:p w14:paraId="6239D9F8" w14:textId="329BA0FC" w:rsidR="003C0615" w:rsidRPr="00987D03" w:rsidRDefault="003C0615" w:rsidP="00202E22">
      <w:pPr>
        <w:pStyle w:val="Subtitle"/>
      </w:pPr>
      <w:r w:rsidRPr="00987D03">
        <w:t>Base: Minimum wage workers (n=29</w:t>
      </w:r>
      <w:r w:rsidR="0085402B" w:rsidRPr="00987D03">
        <w:t>6</w:t>
      </w:r>
      <w:r w:rsidRPr="00987D03">
        <w:t>); Near-minimum low-paid workers (n=5</w:t>
      </w:r>
      <w:r w:rsidR="0085402B" w:rsidRPr="00987D03">
        <w:t>69</w:t>
      </w:r>
      <w:r w:rsidRPr="00987D03">
        <w:t>); Upper low-paid workers (n=66</w:t>
      </w:r>
      <w:r w:rsidR="000134D8" w:rsidRPr="00987D03">
        <w:t>1</w:t>
      </w:r>
      <w:r w:rsidRPr="00987D03">
        <w:t>); Medium-paid workers (n=73</w:t>
      </w:r>
      <w:r w:rsidR="000134D8" w:rsidRPr="00987D03">
        <w:t>2</w:t>
      </w:r>
      <w:r w:rsidRPr="00987D03">
        <w:t>)</w:t>
      </w:r>
    </w:p>
    <w:p w14:paraId="4E464488" w14:textId="77777777" w:rsidR="00844515" w:rsidRPr="00987D03" w:rsidRDefault="00844515">
      <w:pPr>
        <w:spacing w:after="0" w:line="240" w:lineRule="auto"/>
        <w:rPr>
          <w:rFonts w:cs="Times New Roman"/>
          <w:b/>
          <w:szCs w:val="22"/>
          <w:lang w:eastAsia="en-US"/>
        </w:rPr>
      </w:pPr>
      <w:r w:rsidRPr="00987D03">
        <w:br w:type="page"/>
      </w:r>
    </w:p>
    <w:p w14:paraId="606BFBC6" w14:textId="6C6B7B9F" w:rsidR="003C0615" w:rsidRPr="00987D03" w:rsidRDefault="003C0615" w:rsidP="003C0615">
      <w:pPr>
        <w:pStyle w:val="Caption"/>
      </w:pPr>
      <w:r w:rsidRPr="00987D03">
        <w:lastRenderedPageBreak/>
        <w:t xml:space="preserve">Wage level and </w:t>
      </w:r>
      <w:r w:rsidR="000134D8" w:rsidRPr="00987D03">
        <w:t>presence of children under 1</w:t>
      </w:r>
      <w:r w:rsidR="00702A9A" w:rsidRPr="00987D03">
        <w:t>8 in the household</w:t>
      </w:r>
      <w:r w:rsidRPr="00987D03">
        <w:t xml:space="preserve"> </w:t>
      </w:r>
    </w:p>
    <w:p w14:paraId="29A6BE5C" w14:textId="7345367C" w:rsidR="003C0615" w:rsidRPr="00987D03" w:rsidRDefault="008170E7" w:rsidP="008E4F7C">
      <w:pPr>
        <w:pStyle w:val="Subtitle"/>
        <w:rPr>
          <w:noProof/>
        </w:rPr>
      </w:pPr>
      <w:r w:rsidRPr="00987D03">
        <w:rPr>
          <w:noProof/>
        </w:rPr>
        <w:drawing>
          <wp:inline distT="0" distB="0" distL="0" distR="0" wp14:anchorId="26F3C1E7" wp14:editId="4CCAA76F">
            <wp:extent cx="6140450" cy="3458973"/>
            <wp:effectExtent l="0" t="0" r="0" b="0"/>
            <wp:docPr id="1481362006" name="Picture 8" descr="This chart shows the percentage of respondents that have children under 18 by wage level. Three-quarters of minimum wage workers have children under 18 in their household compared to 68% of medium paid work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62006" name="Picture 8" descr="This chart shows the percentage of respondents that have children under 18 by wage level. Three-quarters of minimum wage workers have children under 18 in their household compared to 68% of medium paid worker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8038" cy="3463247"/>
                    </a:xfrm>
                    <a:prstGeom prst="rect">
                      <a:avLst/>
                    </a:prstGeom>
                    <a:noFill/>
                  </pic:spPr>
                </pic:pic>
              </a:graphicData>
            </a:graphic>
          </wp:inline>
        </w:drawing>
      </w:r>
    </w:p>
    <w:p w14:paraId="5380ABEF" w14:textId="6DD7FA22" w:rsidR="000B3827" w:rsidRPr="00987D03" w:rsidRDefault="003C0615" w:rsidP="008E4F7C">
      <w:pPr>
        <w:pStyle w:val="Subtitle"/>
      </w:pPr>
      <w:r w:rsidRPr="00987D03">
        <w:t>Base: Minimum wage workers (n=298); Near-minimum low-paid workers (n=5</w:t>
      </w:r>
      <w:r w:rsidR="00702A9A" w:rsidRPr="00987D03">
        <w:t>67</w:t>
      </w:r>
      <w:r w:rsidRPr="00987D03">
        <w:t>); Upper low-paid workers (n=6</w:t>
      </w:r>
      <w:r w:rsidR="00837C88" w:rsidRPr="00987D03">
        <w:t>56</w:t>
      </w:r>
      <w:r w:rsidRPr="00987D03">
        <w:t>); Medium-paid workers (n=73</w:t>
      </w:r>
      <w:r w:rsidR="00837C88" w:rsidRPr="00987D03">
        <w:t>5</w:t>
      </w:r>
      <w:r w:rsidRPr="00987D03">
        <w:t>)</w:t>
      </w:r>
      <w:r w:rsidRPr="00987D03">
        <w:br/>
      </w:r>
    </w:p>
    <w:p w14:paraId="5FE2D942" w14:textId="77777777" w:rsidR="00AC19A9" w:rsidRPr="00987D03" w:rsidRDefault="00AC19A9">
      <w:pPr>
        <w:spacing w:after="0" w:line="240" w:lineRule="auto"/>
        <w:rPr>
          <w:rFonts w:ascii="Arial Black" w:hAnsi="Arial Black"/>
          <w:sz w:val="32"/>
          <w:lang w:eastAsia="en-US"/>
        </w:rPr>
      </w:pPr>
      <w:r w:rsidRPr="00987D03">
        <w:rPr>
          <w:lang w:eastAsia="en-US"/>
        </w:rPr>
        <w:br w:type="page"/>
      </w:r>
    </w:p>
    <w:p w14:paraId="5A0782EA" w14:textId="1C5765A3" w:rsidR="00144198" w:rsidRPr="00987D03" w:rsidRDefault="00624656" w:rsidP="00624656">
      <w:pPr>
        <w:pStyle w:val="Heading1"/>
        <w:rPr>
          <w:lang w:eastAsia="en-US"/>
        </w:rPr>
      </w:pPr>
      <w:bookmarkStart w:id="4" w:name="_Toc224137133"/>
      <w:r w:rsidRPr="00987D03">
        <w:rPr>
          <w:lang w:eastAsia="en-US"/>
        </w:rPr>
        <w:lastRenderedPageBreak/>
        <w:t>Key findings</w:t>
      </w:r>
      <w:bookmarkEnd w:id="4"/>
    </w:p>
    <w:p w14:paraId="2CA63254" w14:textId="77777777" w:rsidR="00EB0E32" w:rsidRPr="00987D03" w:rsidRDefault="00EB0E32" w:rsidP="008E4F7C">
      <w:pPr>
        <w:numPr>
          <w:ilvl w:val="0"/>
          <w:numId w:val="0"/>
        </w:numPr>
        <w:rPr>
          <w:b/>
          <w:bCs/>
          <w:lang w:eastAsia="en-US"/>
        </w:rPr>
      </w:pPr>
      <w:r w:rsidRPr="00987D03">
        <w:rPr>
          <w:b/>
          <w:bCs/>
          <w:lang w:eastAsia="en-US"/>
        </w:rPr>
        <w:t>Purpose and scope of the research</w:t>
      </w:r>
    </w:p>
    <w:p w14:paraId="3D7CEA43" w14:textId="6AA367F7" w:rsidR="004603CF" w:rsidRPr="00987D03" w:rsidRDefault="004603CF" w:rsidP="00237F4D">
      <w:pPr>
        <w:numPr>
          <w:ilvl w:val="0"/>
          <w:numId w:val="21"/>
        </w:numPr>
        <w:rPr>
          <w:lang w:eastAsia="en-US"/>
        </w:rPr>
      </w:pPr>
      <w:r w:rsidRPr="00987D03">
        <w:rPr>
          <w:lang w:eastAsia="en-US"/>
        </w:rPr>
        <w:t>This research explores how workers across different wage bands</w:t>
      </w:r>
      <w:r w:rsidR="00F91491" w:rsidRPr="00987D03">
        <w:rPr>
          <w:lang w:eastAsia="en-US"/>
        </w:rPr>
        <w:t xml:space="preserve"> – </w:t>
      </w:r>
      <w:r w:rsidRPr="00987D03">
        <w:rPr>
          <w:lang w:eastAsia="en-US"/>
        </w:rPr>
        <w:t>minimum wage, near</w:t>
      </w:r>
      <w:r w:rsidRPr="00987D03">
        <w:rPr>
          <w:lang w:eastAsia="en-US"/>
        </w:rPr>
        <w:noBreakHyphen/>
        <w:t xml:space="preserve">minimum </w:t>
      </w:r>
      <w:r w:rsidR="0023592E" w:rsidRPr="00987D03">
        <w:rPr>
          <w:lang w:eastAsia="en-US"/>
        </w:rPr>
        <w:t>wage</w:t>
      </w:r>
      <w:r w:rsidRPr="00987D03">
        <w:rPr>
          <w:lang w:eastAsia="en-US"/>
        </w:rPr>
        <w:t>, upper low</w:t>
      </w:r>
      <w:r w:rsidRPr="00987D03">
        <w:rPr>
          <w:lang w:eastAsia="en-US"/>
        </w:rPr>
        <w:noBreakHyphen/>
        <w:t>paid and medium</w:t>
      </w:r>
      <w:r w:rsidRPr="00987D03">
        <w:rPr>
          <w:lang w:eastAsia="en-US"/>
        </w:rPr>
        <w:noBreakHyphen/>
        <w:t>paid</w:t>
      </w:r>
      <w:r w:rsidR="00F91491" w:rsidRPr="00987D03">
        <w:rPr>
          <w:lang w:eastAsia="en-US"/>
        </w:rPr>
        <w:t xml:space="preserve"> – </w:t>
      </w:r>
      <w:r w:rsidRPr="00987D03">
        <w:rPr>
          <w:lang w:eastAsia="en-US"/>
        </w:rPr>
        <w:t xml:space="preserve">experience their working lives, with a particular focus on how low pay affects workers’ attitudes towards their </w:t>
      </w:r>
      <w:r w:rsidR="0033325A" w:rsidRPr="00987D03">
        <w:rPr>
          <w:lang w:eastAsia="en-US"/>
        </w:rPr>
        <w:t>job</w:t>
      </w:r>
      <w:r w:rsidRPr="00987D03">
        <w:rPr>
          <w:lang w:eastAsia="en-US"/>
        </w:rPr>
        <w:t xml:space="preserve">, living standards and decisions about </w:t>
      </w:r>
      <w:r w:rsidR="00F23521" w:rsidRPr="00987D03">
        <w:rPr>
          <w:lang w:eastAsia="en-US"/>
        </w:rPr>
        <w:t>employment</w:t>
      </w:r>
      <w:r w:rsidRPr="00987D03">
        <w:rPr>
          <w:lang w:eastAsia="en-US"/>
        </w:rPr>
        <w:t xml:space="preserve">. The findings highlight areas where experiences differ </w:t>
      </w:r>
      <w:r w:rsidR="001A41DE" w:rsidRPr="00987D03">
        <w:rPr>
          <w:lang w:eastAsia="en-US"/>
        </w:rPr>
        <w:t>significantly</w:t>
      </w:r>
      <w:r w:rsidR="008C0917" w:rsidRPr="00987D03">
        <w:rPr>
          <w:lang w:eastAsia="en-US"/>
        </w:rPr>
        <w:t xml:space="preserve"> across the wage groups</w:t>
      </w:r>
      <w:r w:rsidRPr="00987D03">
        <w:rPr>
          <w:lang w:eastAsia="en-US"/>
        </w:rPr>
        <w:t xml:space="preserve">, as well as areas where attitudes are broadly aligned. </w:t>
      </w:r>
      <w:r w:rsidR="001D7FA5" w:rsidRPr="00987D03">
        <w:rPr>
          <w:lang w:eastAsia="en-US"/>
        </w:rPr>
        <w:t>T</w:t>
      </w:r>
      <w:r w:rsidRPr="00987D03">
        <w:rPr>
          <w:lang w:eastAsia="en-US"/>
        </w:rPr>
        <w:t xml:space="preserve">hese patterns illustrate how low pay </w:t>
      </w:r>
      <w:r w:rsidR="00565237" w:rsidRPr="00987D03">
        <w:rPr>
          <w:lang w:eastAsia="en-US"/>
        </w:rPr>
        <w:t xml:space="preserve">is related to </w:t>
      </w:r>
      <w:r w:rsidRPr="00987D03">
        <w:rPr>
          <w:lang w:eastAsia="en-US"/>
        </w:rPr>
        <w:t>workers’ day</w:t>
      </w:r>
      <w:r w:rsidRPr="00987D03">
        <w:rPr>
          <w:lang w:eastAsia="en-US"/>
        </w:rPr>
        <w:noBreakHyphen/>
        <w:t>to</w:t>
      </w:r>
      <w:r w:rsidRPr="00987D03">
        <w:rPr>
          <w:lang w:eastAsia="en-US"/>
        </w:rPr>
        <w:noBreakHyphen/>
        <w:t>day conditions, financial stability and opportunities for progression.</w:t>
      </w:r>
    </w:p>
    <w:p w14:paraId="75B8C92F" w14:textId="77777777" w:rsidR="00764067" w:rsidRPr="008E4F7C" w:rsidRDefault="00764067" w:rsidP="008E4F7C">
      <w:pPr>
        <w:numPr>
          <w:ilvl w:val="0"/>
          <w:numId w:val="0"/>
        </w:numPr>
        <w:rPr>
          <w:rStyle w:val="Strong"/>
        </w:rPr>
      </w:pPr>
      <w:r w:rsidRPr="008E4F7C">
        <w:rPr>
          <w:rStyle w:val="Strong"/>
        </w:rPr>
        <w:t>Job satisfaction is lower at the bottom of the pay distribution</w:t>
      </w:r>
    </w:p>
    <w:p w14:paraId="033BE6EE" w14:textId="092C7A9F" w:rsidR="00FF17C6" w:rsidRPr="00987D03" w:rsidRDefault="00FF17C6" w:rsidP="00FF17C6">
      <w:pPr>
        <w:rPr>
          <w:lang w:eastAsia="en-US"/>
        </w:rPr>
      </w:pPr>
      <w:r w:rsidRPr="00987D03">
        <w:rPr>
          <w:lang w:eastAsia="en-US"/>
        </w:rPr>
        <w:t xml:space="preserve">Overall, workers closest to the minimum wage report somewhat lower job satisfaction than those on higher hourly rates, and </w:t>
      </w:r>
      <w:commentRangeStart w:id="5"/>
      <w:r w:rsidRPr="00987D03">
        <w:rPr>
          <w:lang w:eastAsia="en-US"/>
        </w:rPr>
        <w:t xml:space="preserve">this difference is </w:t>
      </w:r>
      <w:r w:rsidR="00231C93" w:rsidRPr="00987D03">
        <w:rPr>
          <w:lang w:eastAsia="en-US"/>
        </w:rPr>
        <w:t>clearest</w:t>
      </w:r>
      <w:r w:rsidRPr="00987D03">
        <w:rPr>
          <w:lang w:eastAsia="en-US"/>
        </w:rPr>
        <w:t xml:space="preserve"> for satisfaction with working hours</w:t>
      </w:r>
      <w:commentRangeEnd w:id="5"/>
      <w:r w:rsidR="00116F41" w:rsidRPr="00987D03">
        <w:rPr>
          <w:rStyle w:val="CommentReference"/>
          <w:sz w:val="24"/>
          <w:szCs w:val="40"/>
          <w:lang w:eastAsia="en-US"/>
        </w:rPr>
        <w:commentReference w:id="5"/>
      </w:r>
      <w:r w:rsidRPr="00987D03">
        <w:rPr>
          <w:lang w:eastAsia="en-US"/>
        </w:rPr>
        <w:t xml:space="preserve">. Minimum wage and near-minimum </w:t>
      </w:r>
      <w:r w:rsidR="00050064">
        <w:rPr>
          <w:lang w:eastAsia="en-US"/>
        </w:rPr>
        <w:t xml:space="preserve">wage </w:t>
      </w:r>
      <w:r w:rsidRPr="00987D03">
        <w:rPr>
          <w:lang w:eastAsia="en-US"/>
        </w:rPr>
        <w:t>workers are less likely to report very high satisfaction with the predictability and number of hours they work, while differences in perceived flexibility are present but smaller. Within the lowest wage bands, lower satisfaction is more commonly reported by younger workers, those working full-time, and workers with a disability or long-term health condition, indicating that experiences of low-paid work are not uniform across groups.</w:t>
      </w:r>
    </w:p>
    <w:p w14:paraId="7C1B462A" w14:textId="11A46EA9" w:rsidR="00886989" w:rsidRPr="00987D03" w:rsidRDefault="00886989" w:rsidP="008E4F7C">
      <w:pPr>
        <w:numPr>
          <w:ilvl w:val="0"/>
          <w:numId w:val="0"/>
        </w:numPr>
        <w:rPr>
          <w:b/>
          <w:bCs/>
          <w:lang w:eastAsia="en-US"/>
        </w:rPr>
      </w:pPr>
      <w:r w:rsidRPr="00987D03">
        <w:rPr>
          <w:b/>
          <w:bCs/>
          <w:lang w:eastAsia="en-US"/>
        </w:rPr>
        <w:t xml:space="preserve">Lower-paid workers </w:t>
      </w:r>
      <w:r w:rsidR="0030789A">
        <w:rPr>
          <w:b/>
          <w:bCs/>
          <w:lang w:eastAsia="en-US"/>
        </w:rPr>
        <w:t>report</w:t>
      </w:r>
      <w:r w:rsidRPr="00987D03">
        <w:rPr>
          <w:b/>
          <w:bCs/>
          <w:lang w:eastAsia="en-US"/>
        </w:rPr>
        <w:t xml:space="preserve"> less stable and more constrained working patterns</w:t>
      </w:r>
    </w:p>
    <w:p w14:paraId="2C16FAC6" w14:textId="125F74AE" w:rsidR="00FF17C6" w:rsidRPr="00987D03" w:rsidRDefault="00FF17C6" w:rsidP="00FF17C6">
      <w:pPr>
        <w:rPr>
          <w:lang w:eastAsia="en-US"/>
        </w:rPr>
      </w:pPr>
      <w:r w:rsidRPr="00987D03">
        <w:rPr>
          <w:lang w:eastAsia="en-US"/>
        </w:rPr>
        <w:t>Working patterns are generally less stable at the lower end of the pay distribution</w:t>
      </w:r>
      <w:r w:rsidR="00E0401C" w:rsidRPr="00987D03">
        <w:rPr>
          <w:lang w:eastAsia="en-US"/>
        </w:rPr>
        <w:t xml:space="preserve">, reflecting </w:t>
      </w:r>
      <w:r w:rsidR="005D0955" w:rsidRPr="00987D03">
        <w:rPr>
          <w:lang w:eastAsia="en-US"/>
        </w:rPr>
        <w:t>both greater variability in schedules and a higher likelihood of working fewer hours</w:t>
      </w:r>
      <w:r w:rsidRPr="00987D03">
        <w:rPr>
          <w:lang w:eastAsia="en-US"/>
        </w:rPr>
        <w:t xml:space="preserve">. Minimum wage workers are more likely than </w:t>
      </w:r>
      <w:r w:rsidR="007B208F" w:rsidRPr="00987D03">
        <w:rPr>
          <w:lang w:eastAsia="en-US"/>
        </w:rPr>
        <w:t>other low- and medium-paid</w:t>
      </w:r>
      <w:r w:rsidRPr="00987D03">
        <w:rPr>
          <w:lang w:eastAsia="en-US"/>
        </w:rPr>
        <w:t xml:space="preserve"> workers to report that their hours and working days vary </w:t>
      </w:r>
      <w:r w:rsidR="00CF164F">
        <w:rPr>
          <w:lang w:eastAsia="en-US"/>
        </w:rPr>
        <w:t>week-to-week</w:t>
      </w:r>
      <w:r w:rsidRPr="00987D03">
        <w:rPr>
          <w:lang w:eastAsia="en-US"/>
        </w:rPr>
        <w:t xml:space="preserve">, and among those with variable hours, the extent of variation tends to be smaller for medium-paid workers. Across wage bands, workers commonly report that employers largely determine the number of hours worked. Among those with variable schedules, minimum wage workers are more likely to report shorter notice </w:t>
      </w:r>
      <w:r w:rsidR="001E7821" w:rsidRPr="00987D03">
        <w:rPr>
          <w:lang w:eastAsia="en-US"/>
        </w:rPr>
        <w:t xml:space="preserve">for </w:t>
      </w:r>
      <w:r w:rsidR="002F681B" w:rsidRPr="00987D03">
        <w:rPr>
          <w:lang w:eastAsia="en-US"/>
        </w:rPr>
        <w:t xml:space="preserve">their </w:t>
      </w:r>
      <w:r w:rsidR="001E7821" w:rsidRPr="00987D03">
        <w:rPr>
          <w:lang w:eastAsia="en-US"/>
        </w:rPr>
        <w:t xml:space="preserve">work schedules </w:t>
      </w:r>
      <w:r w:rsidRPr="00987D03">
        <w:rPr>
          <w:lang w:eastAsia="en-US"/>
        </w:rPr>
        <w:t xml:space="preserve">than higher-paid workers, while most workers say employers stick to allocated schedules all or most of the time. </w:t>
      </w:r>
      <w:r w:rsidRPr="00987D03">
        <w:rPr>
          <w:lang w:eastAsia="en-US"/>
        </w:rPr>
        <w:lastRenderedPageBreak/>
        <w:t xml:space="preserve">Overtime is widespread across wage groups, with younger minimum wage and near-minimum </w:t>
      </w:r>
      <w:r w:rsidR="008C1C57" w:rsidRPr="00987D03">
        <w:rPr>
          <w:lang w:eastAsia="en-US"/>
        </w:rPr>
        <w:t xml:space="preserve">wage </w:t>
      </w:r>
      <w:r w:rsidRPr="00987D03">
        <w:rPr>
          <w:lang w:eastAsia="en-US"/>
        </w:rPr>
        <w:t>workers more likely to report working extra hours regularly. Around half of minimum wage workers report that additional hours are available, more often on a short-term basis than is the case for medium-paid workers.</w:t>
      </w:r>
    </w:p>
    <w:p w14:paraId="4913A7E0" w14:textId="42B3B367" w:rsidR="000C4B00" w:rsidRPr="00987D03" w:rsidRDefault="000C4B00" w:rsidP="00FF11D9">
      <w:pPr>
        <w:numPr>
          <w:ilvl w:val="0"/>
          <w:numId w:val="0"/>
        </w:numPr>
        <w:ind w:left="567"/>
        <w:rPr>
          <w:b/>
          <w:bCs/>
          <w:lang w:eastAsia="en-US"/>
        </w:rPr>
      </w:pPr>
      <w:r w:rsidRPr="00987D03">
        <w:rPr>
          <w:b/>
          <w:bCs/>
          <w:lang w:eastAsia="en-US"/>
        </w:rPr>
        <w:t xml:space="preserve">Living standards rise with pay, but many workers face ongoing financial pressure </w:t>
      </w:r>
    </w:p>
    <w:p w14:paraId="127E31C2" w14:textId="66F1973B" w:rsidR="00530C9F" w:rsidRPr="00987D03" w:rsidRDefault="002730F9" w:rsidP="00FF17C6">
      <w:pPr>
        <w:rPr>
          <w:lang w:eastAsia="en-US"/>
        </w:rPr>
      </w:pPr>
      <w:r w:rsidRPr="00987D03">
        <w:rPr>
          <w:lang w:eastAsia="en-US"/>
        </w:rPr>
        <w:t>In terms of</w:t>
      </w:r>
      <w:r w:rsidR="00FF17C6" w:rsidRPr="00987D03">
        <w:rPr>
          <w:lang w:eastAsia="en-US"/>
        </w:rPr>
        <w:t xml:space="preserve"> living standards, satisfaction with pay and self-reported financial comfort increase with wage level, though many workers across </w:t>
      </w:r>
      <w:r w:rsidR="000F56C0" w:rsidRPr="00987D03">
        <w:rPr>
          <w:lang w:eastAsia="en-US"/>
        </w:rPr>
        <w:t>all</w:t>
      </w:r>
      <w:r w:rsidR="00A70ABE" w:rsidRPr="00987D03">
        <w:rPr>
          <w:lang w:eastAsia="en-US"/>
        </w:rPr>
        <w:t xml:space="preserve"> </w:t>
      </w:r>
      <w:r w:rsidR="00E97D24">
        <w:rPr>
          <w:lang w:eastAsia="en-US"/>
        </w:rPr>
        <w:t xml:space="preserve">low- and medium-paid </w:t>
      </w:r>
      <w:r w:rsidR="00FF17C6" w:rsidRPr="00987D03">
        <w:rPr>
          <w:lang w:eastAsia="en-US"/>
        </w:rPr>
        <w:t xml:space="preserve">wage bands describe </w:t>
      </w:r>
      <w:r w:rsidR="00A45FF8" w:rsidRPr="00987D03">
        <w:rPr>
          <w:lang w:eastAsia="en-US"/>
        </w:rPr>
        <w:t>their financial</w:t>
      </w:r>
      <w:r w:rsidR="00FF17C6" w:rsidRPr="00987D03">
        <w:rPr>
          <w:lang w:eastAsia="en-US"/>
        </w:rPr>
        <w:t xml:space="preserve"> position </w:t>
      </w:r>
      <w:r w:rsidR="00A45FF8" w:rsidRPr="00987D03">
        <w:rPr>
          <w:lang w:eastAsia="en-US"/>
        </w:rPr>
        <w:t>as</w:t>
      </w:r>
      <w:r w:rsidR="00FF17C6" w:rsidRPr="00987D03">
        <w:rPr>
          <w:lang w:eastAsia="en-US"/>
        </w:rPr>
        <w:t xml:space="preserve"> covering </w:t>
      </w:r>
      <w:r w:rsidR="001451E4" w:rsidRPr="00987D03">
        <w:rPr>
          <w:lang w:eastAsia="en-US"/>
        </w:rPr>
        <w:t xml:space="preserve">the </w:t>
      </w:r>
      <w:r w:rsidR="00FF17C6" w:rsidRPr="00987D03">
        <w:rPr>
          <w:lang w:eastAsia="en-US"/>
        </w:rPr>
        <w:t xml:space="preserve">essentials but having limited room for </w:t>
      </w:r>
      <w:r w:rsidR="00AE12DF" w:rsidRPr="00987D03">
        <w:rPr>
          <w:lang w:eastAsia="en-US"/>
        </w:rPr>
        <w:t>luxuries</w:t>
      </w:r>
      <w:r w:rsidR="00FF17C6" w:rsidRPr="00987D03">
        <w:rPr>
          <w:lang w:eastAsia="en-US"/>
        </w:rPr>
        <w:t xml:space="preserve">. Minimum wage workers are more likely than medium-paid workers to report struggling to meet costs or going without essentials. </w:t>
      </w:r>
    </w:p>
    <w:p w14:paraId="089F4E42" w14:textId="775E09E7" w:rsidR="00FF17C6" w:rsidRPr="00987D03" w:rsidRDefault="00FF17C6" w:rsidP="00FF17C6">
      <w:pPr>
        <w:rPr>
          <w:lang w:eastAsia="en-US"/>
        </w:rPr>
      </w:pPr>
      <w:r w:rsidRPr="00987D03">
        <w:rPr>
          <w:lang w:eastAsia="en-US"/>
        </w:rPr>
        <w:t xml:space="preserve">Minimum wage and near-minimum </w:t>
      </w:r>
      <w:r w:rsidR="008C1C57" w:rsidRPr="00987D03">
        <w:rPr>
          <w:lang w:eastAsia="en-US"/>
        </w:rPr>
        <w:t>wage</w:t>
      </w:r>
      <w:r w:rsidRPr="00987D03">
        <w:rPr>
          <w:lang w:eastAsia="en-US"/>
        </w:rPr>
        <w:t xml:space="preserve"> workers are more likely than </w:t>
      </w:r>
      <w:r w:rsidR="00894EA3" w:rsidRPr="00987D03">
        <w:rPr>
          <w:lang w:eastAsia="en-US"/>
        </w:rPr>
        <w:t>those in the higher wage bands</w:t>
      </w:r>
      <w:r w:rsidRPr="00987D03">
        <w:rPr>
          <w:lang w:eastAsia="en-US"/>
        </w:rPr>
        <w:t xml:space="preserve"> to report a recent pay rise in April 2025, consistent with the timing of the </w:t>
      </w:r>
      <w:r w:rsidR="008B6B37" w:rsidRPr="00987D03">
        <w:rPr>
          <w:lang w:eastAsia="en-US"/>
        </w:rPr>
        <w:t>National Living Wage</w:t>
      </w:r>
      <w:r w:rsidRPr="00987D03">
        <w:rPr>
          <w:lang w:eastAsia="en-US"/>
        </w:rPr>
        <w:t xml:space="preserve"> </w:t>
      </w:r>
      <w:r w:rsidR="001F7BCB" w:rsidRPr="00987D03">
        <w:rPr>
          <w:lang w:eastAsia="en-US"/>
        </w:rPr>
        <w:t>increase</w:t>
      </w:r>
      <w:r w:rsidRPr="00987D03">
        <w:rPr>
          <w:lang w:eastAsia="en-US"/>
        </w:rPr>
        <w:t>, though not all minimum wage workers report an April increase. Across wage levels, larger pay rises are more likely than smaller rises to be associated with an increased sense of financial comfort. Among workers experiencing financial difficulty, cutting back spending is common across wage groups, while those closer to the minimum wage are more likely than medium-paid workers to report responding by working more hours or taking on extra shifts.</w:t>
      </w:r>
    </w:p>
    <w:p w14:paraId="0B3CE94D" w14:textId="77777777" w:rsidR="00640D30" w:rsidRPr="00987D03" w:rsidRDefault="00640D30" w:rsidP="00FF11D9">
      <w:pPr>
        <w:numPr>
          <w:ilvl w:val="0"/>
          <w:numId w:val="0"/>
        </w:numPr>
        <w:ind w:left="927" w:hanging="360"/>
        <w:rPr>
          <w:b/>
          <w:bCs/>
          <w:lang w:eastAsia="en-US"/>
        </w:rPr>
      </w:pPr>
      <w:r w:rsidRPr="00987D03">
        <w:rPr>
          <w:b/>
          <w:bCs/>
          <w:lang w:eastAsia="en-US"/>
        </w:rPr>
        <w:t xml:space="preserve">Decisions about work reflect a balance of opportunity, risk and constraint </w:t>
      </w:r>
    </w:p>
    <w:p w14:paraId="1012062D" w14:textId="1E179F09" w:rsidR="00EE5833" w:rsidRPr="00987D03" w:rsidRDefault="00FF17C6" w:rsidP="00FF17C6">
      <w:pPr>
        <w:rPr>
          <w:lang w:eastAsia="en-US"/>
        </w:rPr>
      </w:pPr>
      <w:r w:rsidRPr="00987D03">
        <w:rPr>
          <w:lang w:eastAsia="en-US"/>
        </w:rPr>
        <w:t xml:space="preserve">Decisions about hours, progression and </w:t>
      </w:r>
      <w:r w:rsidR="00BF3737" w:rsidRPr="00987D03">
        <w:rPr>
          <w:lang w:eastAsia="en-US"/>
        </w:rPr>
        <w:t>changing jobs</w:t>
      </w:r>
      <w:r w:rsidRPr="00987D03">
        <w:rPr>
          <w:lang w:eastAsia="en-US"/>
        </w:rPr>
        <w:t xml:space="preserve"> reflect a mix of preferences and constraints. Minimum wage workers are more likely than higher-paid workers to say they would like to increase their paid hours, </w:t>
      </w:r>
      <w:r w:rsidR="0087019E" w:rsidRPr="00987D03">
        <w:rPr>
          <w:lang w:eastAsia="en-US"/>
        </w:rPr>
        <w:t>and</w:t>
      </w:r>
      <w:r w:rsidRPr="00987D03">
        <w:rPr>
          <w:lang w:eastAsia="en-US"/>
        </w:rPr>
        <w:t xml:space="preserve"> many would also accept extra hours if offered even when they do not actively want more</w:t>
      </w:r>
      <w:r w:rsidR="0087019E" w:rsidRPr="00987D03">
        <w:rPr>
          <w:lang w:eastAsia="en-US"/>
        </w:rPr>
        <w:t>. F</w:t>
      </w:r>
      <w:r w:rsidRPr="00987D03">
        <w:rPr>
          <w:lang w:eastAsia="en-US"/>
        </w:rPr>
        <w:t>or those who would not</w:t>
      </w:r>
      <w:r w:rsidR="0087019E" w:rsidRPr="00987D03">
        <w:rPr>
          <w:lang w:eastAsia="en-US"/>
        </w:rPr>
        <w:t xml:space="preserve"> accept extra hours</w:t>
      </w:r>
      <w:r w:rsidRPr="00987D03">
        <w:rPr>
          <w:lang w:eastAsia="en-US"/>
        </w:rPr>
        <w:t xml:space="preserve">, reasons are </w:t>
      </w:r>
      <w:r w:rsidR="007A4D12" w:rsidRPr="00987D03">
        <w:rPr>
          <w:lang w:eastAsia="en-US"/>
        </w:rPr>
        <w:t xml:space="preserve">most </w:t>
      </w:r>
      <w:r w:rsidRPr="00987D03">
        <w:rPr>
          <w:lang w:eastAsia="en-US"/>
        </w:rPr>
        <w:t xml:space="preserve">often about personal circumstances or satisfaction with current hours. </w:t>
      </w:r>
    </w:p>
    <w:p w14:paraId="6289F9AA" w14:textId="19508281" w:rsidR="00FF17C6" w:rsidRPr="00987D03" w:rsidRDefault="00FF17C6" w:rsidP="00FF17C6">
      <w:pPr>
        <w:rPr>
          <w:lang w:eastAsia="en-US"/>
        </w:rPr>
      </w:pPr>
      <w:r w:rsidRPr="00987D03">
        <w:rPr>
          <w:lang w:eastAsia="en-US"/>
        </w:rPr>
        <w:t xml:space="preserve">Progression appears more limited at the bottom of the pay distribution: minimum wage workers are least likely to report having been promoted, and across wage groups most workers think it is unlikely they will be offered a promotion in the </w:t>
      </w:r>
      <w:r w:rsidRPr="00987D03">
        <w:rPr>
          <w:lang w:eastAsia="en-US"/>
        </w:rPr>
        <w:lastRenderedPageBreak/>
        <w:t xml:space="preserve">next year. If offered, minimum wage and near-minimum </w:t>
      </w:r>
      <w:r w:rsidR="0085676B" w:rsidRPr="00987D03">
        <w:rPr>
          <w:lang w:eastAsia="en-US"/>
        </w:rPr>
        <w:t>wage</w:t>
      </w:r>
      <w:r w:rsidRPr="00987D03">
        <w:rPr>
          <w:lang w:eastAsia="en-US"/>
        </w:rPr>
        <w:t xml:space="preserve"> workers are more likely than higher-paid workers to say they would be unlikely to accept</w:t>
      </w:r>
      <w:r w:rsidR="009E4BC3" w:rsidRPr="00987D03">
        <w:rPr>
          <w:lang w:eastAsia="en-US"/>
        </w:rPr>
        <w:t>.</w:t>
      </w:r>
      <w:r w:rsidRPr="00987D03">
        <w:rPr>
          <w:lang w:eastAsia="en-US"/>
        </w:rPr>
        <w:t xml:space="preserve"> </w:t>
      </w:r>
      <w:r w:rsidR="009E4BC3" w:rsidRPr="00987D03">
        <w:rPr>
          <w:lang w:eastAsia="en-US"/>
        </w:rPr>
        <w:t>C</w:t>
      </w:r>
      <w:r w:rsidRPr="00987D03">
        <w:rPr>
          <w:lang w:eastAsia="en-US"/>
        </w:rPr>
        <w:t>ommonly</w:t>
      </w:r>
      <w:r w:rsidRPr="00987D03" w:rsidDel="009E4BC3">
        <w:rPr>
          <w:lang w:eastAsia="en-US"/>
        </w:rPr>
        <w:t xml:space="preserve"> </w:t>
      </w:r>
      <w:r w:rsidR="009E4BC3" w:rsidRPr="00987D03">
        <w:rPr>
          <w:lang w:eastAsia="en-US"/>
        </w:rPr>
        <w:t>cited</w:t>
      </w:r>
      <w:r w:rsidRPr="00987D03">
        <w:rPr>
          <w:lang w:eastAsia="en-US"/>
        </w:rPr>
        <w:t xml:space="preserve"> </w:t>
      </w:r>
      <w:r w:rsidR="000A2B62" w:rsidRPr="00987D03">
        <w:rPr>
          <w:lang w:eastAsia="en-US"/>
        </w:rPr>
        <w:t>concerns</w:t>
      </w:r>
      <w:r w:rsidR="006633F5" w:rsidRPr="00987D03">
        <w:rPr>
          <w:lang w:eastAsia="en-US"/>
        </w:rPr>
        <w:t xml:space="preserve"> </w:t>
      </w:r>
      <w:r w:rsidR="00210E6A" w:rsidRPr="00987D03">
        <w:rPr>
          <w:lang w:eastAsia="en-US"/>
        </w:rPr>
        <w:t>about</w:t>
      </w:r>
      <w:r w:rsidR="006633F5" w:rsidRPr="00987D03">
        <w:rPr>
          <w:lang w:eastAsia="en-US"/>
        </w:rPr>
        <w:t xml:space="preserve"> accepting a promotion are</w:t>
      </w:r>
      <w:r w:rsidRPr="00987D03">
        <w:rPr>
          <w:lang w:eastAsia="en-US"/>
        </w:rPr>
        <w:t xml:space="preserve"> around </w:t>
      </w:r>
      <w:r w:rsidR="00F76789" w:rsidRPr="00987D03">
        <w:rPr>
          <w:lang w:eastAsia="en-US"/>
        </w:rPr>
        <w:t xml:space="preserve">taking on extra </w:t>
      </w:r>
      <w:r w:rsidRPr="00987D03">
        <w:rPr>
          <w:lang w:eastAsia="en-US"/>
        </w:rPr>
        <w:t xml:space="preserve">responsibility, </w:t>
      </w:r>
      <w:r w:rsidR="006446FB" w:rsidRPr="00987D03">
        <w:rPr>
          <w:lang w:eastAsia="en-US"/>
        </w:rPr>
        <w:t>the opportunity not being interesting</w:t>
      </w:r>
      <w:r w:rsidRPr="00987D03">
        <w:rPr>
          <w:lang w:eastAsia="en-US"/>
        </w:rPr>
        <w:t xml:space="preserve">, </w:t>
      </w:r>
      <w:r w:rsidR="00945030" w:rsidRPr="00987D03">
        <w:rPr>
          <w:lang w:eastAsia="en-US"/>
        </w:rPr>
        <w:t xml:space="preserve">and </w:t>
      </w:r>
      <w:r w:rsidR="00CB7A8A" w:rsidRPr="00987D03">
        <w:t xml:space="preserve">thinking the pay would </w:t>
      </w:r>
      <w:r w:rsidR="00856B54" w:rsidRPr="00987D03">
        <w:t xml:space="preserve">not </w:t>
      </w:r>
      <w:r w:rsidR="00CB7A8A" w:rsidRPr="00987D03">
        <w:t>be enough to make up for the extra work</w:t>
      </w:r>
      <w:r w:rsidRPr="00987D03">
        <w:rPr>
          <w:lang w:eastAsia="en-US"/>
        </w:rPr>
        <w:t xml:space="preserve">. Likelihood of considering moving jobs in the next year is broadly similar across wage bands, but workers often perceive moving as risky. When weighing hypothetical pay rises against job attributes, workers across wage levels are </w:t>
      </w:r>
      <w:r w:rsidR="00E3123D" w:rsidRPr="00987D03">
        <w:rPr>
          <w:lang w:eastAsia="en-US"/>
        </w:rPr>
        <w:t>un</w:t>
      </w:r>
      <w:r w:rsidRPr="00987D03">
        <w:rPr>
          <w:lang w:eastAsia="en-US"/>
        </w:rPr>
        <w:t xml:space="preserve">willing to accept worse </w:t>
      </w:r>
      <w:r w:rsidR="00F6096A" w:rsidRPr="00987D03">
        <w:rPr>
          <w:lang w:eastAsia="en-US"/>
        </w:rPr>
        <w:t>work–life</w:t>
      </w:r>
      <w:r w:rsidRPr="00987D03">
        <w:rPr>
          <w:lang w:eastAsia="en-US"/>
        </w:rPr>
        <w:t xml:space="preserve"> balance or reduced control over hours, suggesting that job quality considerations remain important even where higher pay is offered.</w:t>
      </w:r>
    </w:p>
    <w:p w14:paraId="2906961F" w14:textId="77777777" w:rsidR="00E176F4" w:rsidRPr="00987D03" w:rsidRDefault="00E176F4" w:rsidP="00FF11D9">
      <w:pPr>
        <w:numPr>
          <w:ilvl w:val="0"/>
          <w:numId w:val="0"/>
        </w:numPr>
        <w:ind w:left="567"/>
        <w:rPr>
          <w:lang w:eastAsia="en-US"/>
        </w:rPr>
      </w:pPr>
      <w:r w:rsidRPr="00987D03">
        <w:rPr>
          <w:b/>
          <w:bCs/>
          <w:lang w:eastAsia="en-US"/>
        </w:rPr>
        <w:t>Low pay is associated with broader differences in job quality and security</w:t>
      </w:r>
    </w:p>
    <w:p w14:paraId="034E4493" w14:textId="2C08420F" w:rsidR="00E247C8" w:rsidRPr="00987D03" w:rsidRDefault="00FF17C6" w:rsidP="009327D1">
      <w:pPr>
        <w:rPr>
          <w:lang w:eastAsia="en-US"/>
        </w:rPr>
      </w:pPr>
      <w:r w:rsidRPr="00987D03">
        <w:rPr>
          <w:lang w:eastAsia="en-US"/>
        </w:rPr>
        <w:t>Overall, the findings point to low pay being associated with a combination of lower job satisfaction, less predictable working patterns, greater financial pressure and more constrained choices about hours, progression and job mobility. While many of these experiences are shared to some degree across the low</w:t>
      </w:r>
      <w:r w:rsidR="00B654F4" w:rsidRPr="00987D03">
        <w:rPr>
          <w:lang w:eastAsia="en-US"/>
        </w:rPr>
        <w:t>-</w:t>
      </w:r>
      <w:r w:rsidRPr="00987D03">
        <w:rPr>
          <w:lang w:eastAsia="en-US"/>
        </w:rPr>
        <w:t xml:space="preserve"> and medium-paid workforce, they tend to be more pronounced among workers closest to the minimum wage and among </w:t>
      </w:r>
      <w:r w:rsidR="00E20255" w:rsidRPr="00987D03">
        <w:rPr>
          <w:lang w:eastAsia="en-US"/>
        </w:rPr>
        <w:t xml:space="preserve">younger workers, people with disabilities and those with </w:t>
      </w:r>
      <w:r w:rsidR="00980DF1" w:rsidRPr="00987D03">
        <w:rPr>
          <w:lang w:eastAsia="en-US"/>
        </w:rPr>
        <w:t xml:space="preserve">childcare </w:t>
      </w:r>
      <w:r w:rsidR="00E20255" w:rsidRPr="00987D03">
        <w:rPr>
          <w:lang w:eastAsia="en-US"/>
        </w:rPr>
        <w:t>responsibilities, who often face additional constraints</w:t>
      </w:r>
      <w:r w:rsidRPr="00987D03">
        <w:rPr>
          <w:lang w:eastAsia="en-US"/>
        </w:rPr>
        <w:t xml:space="preserve">. This highlights </w:t>
      </w:r>
      <w:r w:rsidR="001E238C" w:rsidRPr="00987D03">
        <w:rPr>
          <w:lang w:eastAsia="en-US"/>
        </w:rPr>
        <w:t>how</w:t>
      </w:r>
      <w:r w:rsidRPr="00987D03">
        <w:rPr>
          <w:lang w:eastAsia="en-US"/>
        </w:rPr>
        <w:t xml:space="preserve"> the impact of low pay extends beyond earnings alone </w:t>
      </w:r>
      <w:r w:rsidR="00F20591" w:rsidRPr="00987D03">
        <w:rPr>
          <w:lang w:eastAsia="en-US"/>
        </w:rPr>
        <w:t xml:space="preserve">and is </w:t>
      </w:r>
      <w:r w:rsidR="00633537" w:rsidRPr="00987D03">
        <w:rPr>
          <w:lang w:eastAsia="en-US"/>
        </w:rPr>
        <w:t xml:space="preserve">associated with </w:t>
      </w:r>
      <w:r w:rsidRPr="00987D03">
        <w:rPr>
          <w:lang w:eastAsia="en-US"/>
        </w:rPr>
        <w:t>the quality</w:t>
      </w:r>
      <w:r w:rsidR="00BE63BF" w:rsidRPr="00987D03">
        <w:rPr>
          <w:lang w:eastAsia="en-US"/>
        </w:rPr>
        <w:t xml:space="preserve"> and</w:t>
      </w:r>
      <w:r w:rsidRPr="00987D03">
        <w:rPr>
          <w:lang w:eastAsia="en-US"/>
        </w:rPr>
        <w:t xml:space="preserve"> security of work for many workers.</w:t>
      </w:r>
    </w:p>
    <w:p w14:paraId="315BB9B5" w14:textId="1857268B" w:rsidR="009327D1" w:rsidRPr="00987D03" w:rsidRDefault="009327D1">
      <w:pPr>
        <w:spacing w:after="0" w:line="240" w:lineRule="auto"/>
        <w:rPr>
          <w:lang w:eastAsia="en-US"/>
        </w:rPr>
      </w:pPr>
      <w:r w:rsidRPr="00987D03">
        <w:rPr>
          <w:lang w:eastAsia="en-US"/>
        </w:rPr>
        <w:br w:type="page"/>
      </w:r>
    </w:p>
    <w:p w14:paraId="0BC608A9" w14:textId="05A7A286" w:rsidR="004943DF" w:rsidRPr="00987D03" w:rsidRDefault="004D1BDF" w:rsidP="00700ED7">
      <w:pPr>
        <w:pStyle w:val="Heading1"/>
        <w:rPr>
          <w:lang w:eastAsia="en-US"/>
        </w:rPr>
      </w:pPr>
      <w:bookmarkStart w:id="6" w:name="_Toc224137134"/>
      <w:r w:rsidRPr="00987D03">
        <w:rPr>
          <w:lang w:eastAsia="en-US"/>
        </w:rPr>
        <w:lastRenderedPageBreak/>
        <w:t>Job satisfaction</w:t>
      </w:r>
      <w:bookmarkEnd w:id="6"/>
    </w:p>
    <w:p w14:paraId="0F44F485" w14:textId="63F504B6" w:rsidR="004B259E" w:rsidRPr="00987D03" w:rsidRDefault="00D32336" w:rsidP="004B259E">
      <w:pPr>
        <w:pStyle w:val="Heading2"/>
      </w:pPr>
      <w:r w:rsidRPr="00987D03">
        <w:t>Workers closest to the minimum wage report lower overall job satisfaction</w:t>
      </w:r>
    </w:p>
    <w:p w14:paraId="7833086E" w14:textId="6CC74FDA" w:rsidR="00134C4E" w:rsidRPr="00987D03" w:rsidRDefault="00ED3BD0" w:rsidP="008E4F7C">
      <w:pPr>
        <w:numPr>
          <w:ilvl w:val="0"/>
          <w:numId w:val="0"/>
        </w:numPr>
        <w:rPr>
          <w:b/>
        </w:rPr>
      </w:pPr>
      <w:r w:rsidRPr="00987D03">
        <w:rPr>
          <w:b/>
        </w:rPr>
        <w:t>Key findings</w:t>
      </w:r>
    </w:p>
    <w:p w14:paraId="3BBEABC1" w14:textId="77777777" w:rsidR="00240785" w:rsidRPr="00987D03" w:rsidRDefault="00240785" w:rsidP="003F2EFC">
      <w:pPr>
        <w:pStyle w:val="ListParagraph"/>
        <w:numPr>
          <w:ilvl w:val="0"/>
          <w:numId w:val="4"/>
        </w:numPr>
      </w:pPr>
      <w:r w:rsidRPr="00987D03">
        <w:t>Overall job satisfaction is lower among workers closest to the minimum wage compared with those earning higher hourly rates.</w:t>
      </w:r>
    </w:p>
    <w:p w14:paraId="6AD4E13F" w14:textId="77777777" w:rsidR="00240785" w:rsidRPr="00987D03" w:rsidRDefault="00240785" w:rsidP="003F2EFC">
      <w:pPr>
        <w:pStyle w:val="ListParagraph"/>
        <w:numPr>
          <w:ilvl w:val="0"/>
          <w:numId w:val="4"/>
        </w:numPr>
      </w:pPr>
      <w:r w:rsidRPr="00987D03">
        <w:t>Within the lowest wage bands, lower satisfaction is more commonly reported by younger workers and those working full-time.</w:t>
      </w:r>
    </w:p>
    <w:p w14:paraId="2F3F5120" w14:textId="77777777" w:rsidR="00240785" w:rsidRPr="00987D03" w:rsidRDefault="00240785" w:rsidP="003F2EFC">
      <w:pPr>
        <w:pStyle w:val="ListParagraph"/>
        <w:numPr>
          <w:ilvl w:val="0"/>
          <w:numId w:val="4"/>
        </w:numPr>
      </w:pPr>
      <w:r w:rsidRPr="00987D03">
        <w:t>Workers with a disability or long-term health condition in the lowest wage bands are also more likely to report lower overall job satisfaction.</w:t>
      </w:r>
    </w:p>
    <w:p w14:paraId="3C5BF50D" w14:textId="2A22F460" w:rsidR="00ED3BD0" w:rsidRPr="00987D03" w:rsidRDefault="00737857" w:rsidP="003F2EFC">
      <w:pPr>
        <w:pStyle w:val="ListParagraph"/>
        <w:numPr>
          <w:ilvl w:val="0"/>
          <w:numId w:val="4"/>
        </w:numPr>
      </w:pPr>
      <w:r w:rsidRPr="00987D03">
        <w:t xml:space="preserve">Taken together, these findings show that job satisfaction among low-paid workers </w:t>
      </w:r>
      <w:r w:rsidR="008C2754" w:rsidRPr="00987D03">
        <w:t>varies</w:t>
      </w:r>
      <w:r w:rsidRPr="00987D03">
        <w:t xml:space="preserve"> across groups and stages of working life.</w:t>
      </w:r>
    </w:p>
    <w:p w14:paraId="4E881035" w14:textId="77777777" w:rsidR="00240785" w:rsidRPr="00987D03" w:rsidRDefault="00240785" w:rsidP="008E4F7C">
      <w:pPr>
        <w:numPr>
          <w:ilvl w:val="0"/>
          <w:numId w:val="0"/>
        </w:numPr>
        <w:ind w:left="927" w:hanging="360"/>
      </w:pPr>
    </w:p>
    <w:p w14:paraId="1B5619D5" w14:textId="07FED72B" w:rsidR="003551D7" w:rsidRPr="00987D03" w:rsidRDefault="003551D7" w:rsidP="00237F4D">
      <w:pPr>
        <w:numPr>
          <w:ilvl w:val="0"/>
          <w:numId w:val="22"/>
        </w:numPr>
      </w:pPr>
      <w:r w:rsidRPr="00987D03">
        <w:t xml:space="preserve">Workers closest to the minimum wage report lower overall job satisfaction than those earning higher hourly rates, with satisfaction increasing steadily across the wage bands. While most minimum wage and near-minimum </w:t>
      </w:r>
      <w:r w:rsidR="002C60B8" w:rsidRPr="00987D03">
        <w:t xml:space="preserve">wage </w:t>
      </w:r>
      <w:r w:rsidRPr="00987D03">
        <w:t xml:space="preserve">workers say they are satisfied overall, satisfaction is more common among upper low-paid and medium-paid workers (Figure </w:t>
      </w:r>
      <w:r w:rsidR="002E6358" w:rsidRPr="00987D03">
        <w:t>5</w:t>
      </w:r>
      <w:r w:rsidRPr="00987D03">
        <w:t>).</w:t>
      </w:r>
    </w:p>
    <w:p w14:paraId="13E4BDA9" w14:textId="77777777" w:rsidR="00956643" w:rsidRPr="00987D03" w:rsidRDefault="00956643">
      <w:pPr>
        <w:spacing w:after="0" w:line="240" w:lineRule="auto"/>
        <w:rPr>
          <w:rFonts w:cs="Times New Roman"/>
          <w:b/>
          <w:szCs w:val="22"/>
          <w:lang w:eastAsia="en-US"/>
        </w:rPr>
      </w:pPr>
      <w:r w:rsidRPr="00987D03">
        <w:br w:type="page"/>
      </w:r>
    </w:p>
    <w:p w14:paraId="1291C941" w14:textId="4B3DDCD7" w:rsidR="00DE448B" w:rsidRPr="00987D03" w:rsidRDefault="00C1236A" w:rsidP="00DE448B">
      <w:pPr>
        <w:pStyle w:val="Caption"/>
      </w:pPr>
      <w:r w:rsidRPr="00987D03">
        <w:lastRenderedPageBreak/>
        <w:t xml:space="preserve">Level of </w:t>
      </w:r>
      <w:r w:rsidR="00345A8E" w:rsidRPr="00987D03">
        <w:t xml:space="preserve">overall job </w:t>
      </w:r>
      <w:r w:rsidRPr="00987D03">
        <w:t xml:space="preserve">satisfaction </w:t>
      </w:r>
    </w:p>
    <w:p w14:paraId="133A26AF" w14:textId="5482165D" w:rsidR="00C928E5" w:rsidRPr="00987D03" w:rsidRDefault="00866C14" w:rsidP="00794F87">
      <w:pPr>
        <w:pStyle w:val="Subtitle"/>
        <w:rPr>
          <w:noProof/>
        </w:rPr>
      </w:pPr>
      <w:r w:rsidRPr="00987D03">
        <w:rPr>
          <w:noProof/>
        </w:rPr>
        <w:drawing>
          <wp:inline distT="0" distB="0" distL="0" distR="0" wp14:anchorId="14F28F85" wp14:editId="167BBBE9">
            <wp:extent cx="6191250" cy="3487589"/>
            <wp:effectExtent l="0" t="0" r="0" b="0"/>
            <wp:docPr id="834132789" name="Picture 1" descr="The chart shows the proportion of workers satisfied with their job across four wage bands. Satisfaction is lowest among minimum wage workers and highest among medium-paid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2789" name="Picture 1" descr="The chart shows the proportion of workers satisfied with their job across four wage bands. Satisfaction is lowest among minimum wage workers and highest among medium-paid worke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4695" cy="3500796"/>
                    </a:xfrm>
                    <a:prstGeom prst="rect">
                      <a:avLst/>
                    </a:prstGeom>
                    <a:noFill/>
                  </pic:spPr>
                </pic:pic>
              </a:graphicData>
            </a:graphic>
          </wp:inline>
        </w:drawing>
      </w:r>
    </w:p>
    <w:p w14:paraId="641CFEE7" w14:textId="3926FF52" w:rsidR="00420F52" w:rsidRPr="00987D03" w:rsidRDefault="00420F52" w:rsidP="00794F87">
      <w:pPr>
        <w:pStyle w:val="Subtitle"/>
      </w:pPr>
      <w:r w:rsidRPr="00987D03">
        <w:t>Base:</w:t>
      </w:r>
      <w:r w:rsidR="009020CE" w:rsidRPr="00987D03">
        <w:t xml:space="preserve"> Minimum wage workers (n=</w:t>
      </w:r>
      <w:r w:rsidR="002C429B" w:rsidRPr="00987D03">
        <w:t>298</w:t>
      </w:r>
      <w:r w:rsidR="009020CE" w:rsidRPr="00987D03">
        <w:t>); Near-minimum low-paid workers (n=</w:t>
      </w:r>
      <w:r w:rsidR="002C429B" w:rsidRPr="00987D03">
        <w:t>571</w:t>
      </w:r>
      <w:r w:rsidR="009020CE" w:rsidRPr="00987D03">
        <w:t>); Upper low-paid workers (n=</w:t>
      </w:r>
      <w:r w:rsidR="008D0A51" w:rsidRPr="00987D03">
        <w:t>663</w:t>
      </w:r>
      <w:r w:rsidR="009020CE" w:rsidRPr="00987D03">
        <w:t>); Medium-paid workers (n=</w:t>
      </w:r>
      <w:r w:rsidR="008D0A51" w:rsidRPr="00987D03">
        <w:t>739</w:t>
      </w:r>
      <w:r w:rsidR="009020CE" w:rsidRPr="00987D03">
        <w:t>)</w:t>
      </w:r>
      <w:r w:rsidRPr="00987D03">
        <w:br/>
      </w:r>
      <w:r w:rsidR="00345A8E" w:rsidRPr="00987D03">
        <w:t>How satisfied or dissatisfied do you feel with the following aspects of your job? – Your job on the whole</w:t>
      </w:r>
    </w:p>
    <w:p w14:paraId="0803A31A" w14:textId="76E36D68" w:rsidR="00CC28A0" w:rsidRPr="00987D03" w:rsidRDefault="586D9708" w:rsidP="00237F4D">
      <w:pPr>
        <w:numPr>
          <w:ilvl w:val="0"/>
          <w:numId w:val="23"/>
        </w:numPr>
      </w:pPr>
      <w:r w:rsidRPr="00987D03">
        <w:t xml:space="preserve">Among minimum wage and near-minimum </w:t>
      </w:r>
      <w:r w:rsidR="00507FA3" w:rsidRPr="00987D03">
        <w:t>wage</w:t>
      </w:r>
      <w:r w:rsidRPr="00987D03">
        <w:t xml:space="preserve"> workers, </w:t>
      </w:r>
      <w:r w:rsidR="537BAF4F" w:rsidRPr="00987D03">
        <w:t>young</w:t>
      </w:r>
      <w:r w:rsidR="580ED037" w:rsidRPr="00987D03">
        <w:t>er</w:t>
      </w:r>
      <w:r w:rsidR="537BAF4F" w:rsidRPr="00987D03">
        <w:t xml:space="preserve"> </w:t>
      </w:r>
      <w:r w:rsidR="002A69FA" w:rsidRPr="00987D03">
        <w:t>people</w:t>
      </w:r>
      <w:r w:rsidR="537BAF4F" w:rsidRPr="00987D03">
        <w:t xml:space="preserve"> aged 21-29 </w:t>
      </w:r>
      <w:r w:rsidR="580ED037" w:rsidRPr="00987D03">
        <w:t xml:space="preserve">and </w:t>
      </w:r>
      <w:r w:rsidR="06B02587" w:rsidRPr="00987D03">
        <w:t xml:space="preserve">30-49 </w:t>
      </w:r>
      <w:r w:rsidR="537BAF4F" w:rsidRPr="00987D03">
        <w:t xml:space="preserve">are less likely to report being </w:t>
      </w:r>
      <w:r w:rsidR="6C519DDE" w:rsidRPr="000131C2">
        <w:rPr>
          <w:i/>
        </w:rPr>
        <w:t>very</w:t>
      </w:r>
      <w:r w:rsidR="6C519DDE" w:rsidRPr="00987D03">
        <w:t xml:space="preserve"> </w:t>
      </w:r>
      <w:r w:rsidR="537BAF4F" w:rsidRPr="00987D03">
        <w:t xml:space="preserve">satisfied with their job than older workers aged </w:t>
      </w:r>
      <w:r w:rsidR="0BC12396" w:rsidRPr="00987D03">
        <w:t>50</w:t>
      </w:r>
      <w:r w:rsidR="00DA1ADD" w:rsidRPr="00987D03">
        <w:t xml:space="preserve"> and over</w:t>
      </w:r>
      <w:r w:rsidR="27A95868" w:rsidRPr="00987D03">
        <w:t xml:space="preserve">, highlighting that </w:t>
      </w:r>
      <w:r w:rsidR="3FAC6478" w:rsidRPr="00987D03">
        <w:t>within the lowest wage bands</w:t>
      </w:r>
      <w:r w:rsidR="00F63C87" w:rsidRPr="00987D03">
        <w:t>,</w:t>
      </w:r>
      <w:r w:rsidR="3FAC6478" w:rsidRPr="00987D03">
        <w:t xml:space="preserve"> </w:t>
      </w:r>
      <w:r w:rsidR="57EA8B6D" w:rsidRPr="00987D03">
        <w:t>dis</w:t>
      </w:r>
      <w:r w:rsidR="3FAC6478" w:rsidRPr="00987D03">
        <w:t xml:space="preserve">satisfaction </w:t>
      </w:r>
      <w:r w:rsidR="57EA8B6D" w:rsidRPr="00987D03">
        <w:t xml:space="preserve">with work </w:t>
      </w:r>
      <w:r w:rsidR="3FAC6478" w:rsidRPr="00987D03">
        <w:t xml:space="preserve">is </w:t>
      </w:r>
      <w:r w:rsidR="5795E0C0" w:rsidRPr="00987D03">
        <w:t xml:space="preserve">experienced </w:t>
      </w:r>
      <w:r w:rsidR="12278CD8" w:rsidRPr="00987D03">
        <w:t xml:space="preserve">disproportionately </w:t>
      </w:r>
      <w:r w:rsidR="001B2C5D" w:rsidRPr="00987D03">
        <w:t>earlier in working life</w:t>
      </w:r>
      <w:r w:rsidR="009B46A2" w:rsidRPr="00987D03">
        <w:t xml:space="preserve"> (Figure </w:t>
      </w:r>
      <w:r w:rsidR="00731B62" w:rsidRPr="00987D03">
        <w:t>6</w:t>
      </w:r>
      <w:r w:rsidR="009B46A2" w:rsidRPr="00987D03">
        <w:t>)</w:t>
      </w:r>
      <w:r w:rsidR="5795E0C0" w:rsidRPr="00987D03">
        <w:t xml:space="preserve">. </w:t>
      </w:r>
    </w:p>
    <w:p w14:paraId="1CF59BD8" w14:textId="77777777" w:rsidR="00956643" w:rsidRPr="00987D03" w:rsidRDefault="00956643">
      <w:pPr>
        <w:spacing w:after="0" w:line="240" w:lineRule="auto"/>
        <w:rPr>
          <w:rFonts w:cs="Times New Roman"/>
          <w:b/>
          <w:szCs w:val="22"/>
          <w:lang w:eastAsia="en-US"/>
        </w:rPr>
      </w:pPr>
      <w:r w:rsidRPr="00987D03">
        <w:br w:type="page"/>
      </w:r>
    </w:p>
    <w:p w14:paraId="1B7A6AA6" w14:textId="44F5F44B" w:rsidR="001F53C8" w:rsidRPr="00987D03" w:rsidRDefault="008D676C" w:rsidP="00DC7B6D">
      <w:pPr>
        <w:pStyle w:val="Caption"/>
      </w:pPr>
      <w:r w:rsidRPr="00987D03">
        <w:lastRenderedPageBreak/>
        <w:t xml:space="preserve">Proportion who are </w:t>
      </w:r>
      <w:r w:rsidRPr="00987D03">
        <w:rPr>
          <w:u w:val="single"/>
        </w:rPr>
        <w:t>very</w:t>
      </w:r>
      <w:r w:rsidRPr="00987D03">
        <w:t xml:space="preserve"> satisfied with their job </w:t>
      </w:r>
      <w:r w:rsidR="003D0F1A" w:rsidRPr="00987D03">
        <w:t>overall</w:t>
      </w:r>
      <w:r w:rsidR="00F876E1" w:rsidRPr="00987D03">
        <w:t>: minimum wage and near-minimum wage workers by age</w:t>
      </w:r>
    </w:p>
    <w:p w14:paraId="23078C96" w14:textId="252CC765" w:rsidR="003D0F1A" w:rsidRPr="00987D03" w:rsidRDefault="003D0F1A" w:rsidP="00794F87">
      <w:pPr>
        <w:pStyle w:val="Subtitle"/>
      </w:pPr>
      <w:r w:rsidRPr="00987D03">
        <w:rPr>
          <w:noProof/>
        </w:rPr>
        <w:drawing>
          <wp:inline distT="0" distB="0" distL="0" distR="0" wp14:anchorId="2286C99A" wp14:editId="7705AAC3">
            <wp:extent cx="6146800" cy="3462550"/>
            <wp:effectExtent l="0" t="0" r="0" b="0"/>
            <wp:docPr id="341217074" name="Picture 1" descr="This chart shows the percentage of minimum/ near-minimum workers that are very satisfied with their job by age group. Those aged 50 and above are most likely to very satisfied with their job overall, which has reached nearly three in 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17074" name="Picture 1" descr="This chart shows the percentage of minimum/ near-minimum workers that are very satisfied with their job by age group. Those aged 50 and above are most likely to very satisfied with their job overall, which has reached nearly three in ten.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55253" cy="3467312"/>
                    </a:xfrm>
                    <a:prstGeom prst="rect">
                      <a:avLst/>
                    </a:prstGeom>
                    <a:noFill/>
                  </pic:spPr>
                </pic:pic>
              </a:graphicData>
            </a:graphic>
          </wp:inline>
        </w:drawing>
      </w:r>
    </w:p>
    <w:p w14:paraId="54FB1B6A" w14:textId="3FF8FE95" w:rsidR="00A62BC9" w:rsidRPr="00987D03" w:rsidRDefault="00A62BC9" w:rsidP="00794F87">
      <w:pPr>
        <w:pStyle w:val="Subtitle"/>
      </w:pPr>
      <w:r w:rsidRPr="00987D03">
        <w:rPr>
          <w:color w:val="595959" w:themeColor="text1" w:themeTint="A6"/>
        </w:rPr>
        <w:t>Base:</w:t>
      </w:r>
      <w:r w:rsidRPr="00987D03">
        <w:t xml:space="preserve"> </w:t>
      </w:r>
      <w:r w:rsidR="007E6AAA" w:rsidRPr="00987D03">
        <w:rPr>
          <w:color w:val="595959" w:themeColor="text1" w:themeTint="A6"/>
        </w:rPr>
        <w:t xml:space="preserve">Minimum wage and near-minimum wage workers aged 21-29 </w:t>
      </w:r>
      <w:r w:rsidRPr="00987D03">
        <w:rPr>
          <w:color w:val="595959" w:themeColor="text1" w:themeTint="A6"/>
        </w:rPr>
        <w:t>(n=</w:t>
      </w:r>
      <w:r w:rsidR="00B54917" w:rsidRPr="00987D03">
        <w:rPr>
          <w:color w:val="595959" w:themeColor="text1" w:themeTint="A6"/>
        </w:rPr>
        <w:t>124</w:t>
      </w:r>
      <w:r w:rsidRPr="00987D03">
        <w:rPr>
          <w:color w:val="595959" w:themeColor="text1" w:themeTint="A6"/>
        </w:rPr>
        <w:t xml:space="preserve">); </w:t>
      </w:r>
      <w:r w:rsidR="007E6AAA" w:rsidRPr="00987D03">
        <w:rPr>
          <w:color w:val="595959" w:themeColor="text1" w:themeTint="A6"/>
        </w:rPr>
        <w:t>Minimum wage and near-minimum wage workers aged 30-49 (n=</w:t>
      </w:r>
      <w:r w:rsidR="00B54917" w:rsidRPr="00987D03">
        <w:rPr>
          <w:color w:val="595959" w:themeColor="text1" w:themeTint="A6"/>
        </w:rPr>
        <w:t>400</w:t>
      </w:r>
      <w:r w:rsidR="007E6AAA" w:rsidRPr="00987D03">
        <w:rPr>
          <w:color w:val="595959" w:themeColor="text1" w:themeTint="A6"/>
        </w:rPr>
        <w:t>); Minimum wage and near-minimum wage workers aged 50 and over (n=</w:t>
      </w:r>
      <w:r w:rsidR="00B54917" w:rsidRPr="00987D03">
        <w:rPr>
          <w:color w:val="595959" w:themeColor="text1" w:themeTint="A6"/>
        </w:rPr>
        <w:t>345</w:t>
      </w:r>
      <w:r w:rsidR="007E6AAA" w:rsidRPr="00987D03">
        <w:rPr>
          <w:color w:val="595959" w:themeColor="text1" w:themeTint="A6"/>
        </w:rPr>
        <w:t>)</w:t>
      </w:r>
      <w:r w:rsidRPr="00987D03">
        <w:rPr>
          <w:color w:val="595959" w:themeColor="text1" w:themeTint="A6"/>
        </w:rPr>
        <w:br/>
        <w:t>How satisfied or dissatisfied do you feel with the following aspects of your job? – Your job on the whole</w:t>
      </w:r>
    </w:p>
    <w:p w14:paraId="7CBBC387" w14:textId="7E294429" w:rsidR="00A65AF3" w:rsidRPr="00987D03" w:rsidRDefault="78071EAD" w:rsidP="00237F4D">
      <w:pPr>
        <w:numPr>
          <w:ilvl w:val="0"/>
          <w:numId w:val="24"/>
        </w:numPr>
      </w:pPr>
      <w:r w:rsidRPr="00987D03">
        <w:t xml:space="preserve">Within the </w:t>
      </w:r>
      <w:r w:rsidR="11002B06" w:rsidRPr="00987D03">
        <w:t>m</w:t>
      </w:r>
      <w:r w:rsidRPr="00987D03">
        <w:t xml:space="preserve">inimum wage and near-minimum </w:t>
      </w:r>
      <w:r w:rsidR="00DA1ADD" w:rsidRPr="00987D03">
        <w:t xml:space="preserve">wage </w:t>
      </w:r>
      <w:r w:rsidRPr="00987D03">
        <w:t>worker</w:t>
      </w:r>
      <w:r w:rsidR="11002B06" w:rsidRPr="00987D03">
        <w:t xml:space="preserve"> cohort, </w:t>
      </w:r>
      <w:r w:rsidR="00A65AF3" w:rsidRPr="00987D03">
        <w:t xml:space="preserve">lower job satisfaction is also more </w:t>
      </w:r>
      <w:r w:rsidR="0035515D" w:rsidRPr="00987D03">
        <w:t>common among</w:t>
      </w:r>
      <w:r w:rsidR="00A65AF3" w:rsidRPr="00987D03">
        <w:t xml:space="preserve"> full-time workers </w:t>
      </w:r>
      <w:r w:rsidR="0035515D" w:rsidRPr="00987D03">
        <w:t xml:space="preserve">and those </w:t>
      </w:r>
      <w:r w:rsidR="00A65AF3" w:rsidRPr="00987D03">
        <w:t>with a disability or long-term health condition</w:t>
      </w:r>
      <w:r w:rsidR="00FA5811" w:rsidRPr="00987D03">
        <w:t>, with differences of around 10 percentage points compared with their counterparts</w:t>
      </w:r>
      <w:r w:rsidR="00A65AF3" w:rsidRPr="00987D03">
        <w:t>.</w:t>
      </w:r>
      <w:r w:rsidR="11002B06" w:rsidRPr="00987D03">
        <w:t xml:space="preserve"> </w:t>
      </w:r>
    </w:p>
    <w:p w14:paraId="44EF2561" w14:textId="6439CD89" w:rsidR="00536276" w:rsidRPr="00987D03" w:rsidRDefault="47E2D652" w:rsidP="00740642">
      <w:pPr>
        <w:pStyle w:val="EmphasisHeading"/>
        <w:pBdr>
          <w:top w:val="single" w:sz="48" w:space="1" w:color="E6EDF2"/>
          <w:bottom w:val="single" w:sz="48" w:space="0" w:color="E6EDF2"/>
        </w:pBdr>
        <w:spacing w:line="360" w:lineRule="auto"/>
        <w:ind w:left="0"/>
        <w:rPr>
          <w:b w:val="0"/>
          <w:bCs w:val="0"/>
          <w:color w:val="auto"/>
        </w:rPr>
      </w:pPr>
      <w:r w:rsidRPr="00987D03">
        <w:rPr>
          <w:b w:val="0"/>
          <w:bCs w:val="0"/>
          <w:color w:val="auto"/>
        </w:rPr>
        <w:t xml:space="preserve">In </w:t>
      </w:r>
      <w:r w:rsidR="3AA741C9" w:rsidRPr="00987D03">
        <w:rPr>
          <w:b w:val="0"/>
          <w:bCs w:val="0"/>
          <w:color w:val="auto"/>
        </w:rPr>
        <w:t>August</w:t>
      </w:r>
      <w:r w:rsidRPr="00987D03">
        <w:rPr>
          <w:b w:val="0"/>
          <w:bCs w:val="0"/>
          <w:color w:val="auto"/>
        </w:rPr>
        <w:t xml:space="preserve"> 2023, </w:t>
      </w:r>
      <w:r w:rsidR="52EF555A" w:rsidRPr="00987D03">
        <w:rPr>
          <w:b w:val="0"/>
          <w:bCs w:val="0"/>
          <w:color w:val="auto"/>
        </w:rPr>
        <w:t>similar research conducted by the Low Pay Commission and YouGov found nearly identical levels of overall job satisfaction among minimum wage workers</w:t>
      </w:r>
      <w:r w:rsidR="00D60F05" w:rsidRPr="00987D03">
        <w:rPr>
          <w:b w:val="0"/>
          <w:bCs w:val="0"/>
          <w:color w:val="auto"/>
        </w:rPr>
        <w:t xml:space="preserve"> aged 21</w:t>
      </w:r>
      <w:r w:rsidR="00401888" w:rsidRPr="00987D03">
        <w:rPr>
          <w:b w:val="0"/>
          <w:bCs w:val="0"/>
          <w:color w:val="auto"/>
        </w:rPr>
        <w:t xml:space="preserve"> and over</w:t>
      </w:r>
      <w:r w:rsidR="52EF555A" w:rsidRPr="00987D03">
        <w:rPr>
          <w:b w:val="0"/>
          <w:bCs w:val="0"/>
          <w:color w:val="auto"/>
        </w:rPr>
        <w:t xml:space="preserve">, with </w:t>
      </w:r>
      <w:r w:rsidR="137DE707" w:rsidRPr="00987D03">
        <w:rPr>
          <w:b w:val="0"/>
          <w:bCs w:val="0"/>
          <w:color w:val="auto"/>
        </w:rPr>
        <w:t>three quarters (7</w:t>
      </w:r>
      <w:r w:rsidR="00D60F05" w:rsidRPr="00987D03">
        <w:rPr>
          <w:b w:val="0"/>
          <w:bCs w:val="0"/>
          <w:color w:val="auto"/>
        </w:rPr>
        <w:t>4</w:t>
      </w:r>
      <w:r w:rsidR="137DE707" w:rsidRPr="00987D03">
        <w:rPr>
          <w:b w:val="0"/>
          <w:bCs w:val="0"/>
          <w:color w:val="auto"/>
        </w:rPr>
        <w:t xml:space="preserve">%) having reported being </w:t>
      </w:r>
      <w:r w:rsidR="39CA103E" w:rsidRPr="00987D03">
        <w:rPr>
          <w:b w:val="0"/>
          <w:bCs w:val="0"/>
          <w:color w:val="auto"/>
        </w:rPr>
        <w:t>satisfied</w:t>
      </w:r>
      <w:r w:rsidR="64F49DBD" w:rsidRPr="00987D03">
        <w:rPr>
          <w:b w:val="0"/>
          <w:bCs w:val="0"/>
          <w:color w:val="auto"/>
        </w:rPr>
        <w:t>. Within this category, 2</w:t>
      </w:r>
      <w:r w:rsidR="00C84F46" w:rsidRPr="00987D03">
        <w:rPr>
          <w:b w:val="0"/>
          <w:bCs w:val="0"/>
          <w:color w:val="auto"/>
        </w:rPr>
        <w:t>1</w:t>
      </w:r>
      <w:r w:rsidR="64F49DBD" w:rsidRPr="00987D03">
        <w:rPr>
          <w:b w:val="0"/>
          <w:bCs w:val="0"/>
          <w:color w:val="auto"/>
        </w:rPr>
        <w:t>% were very satisfied and</w:t>
      </w:r>
      <w:r w:rsidR="39CA103E" w:rsidRPr="00987D03">
        <w:rPr>
          <w:b w:val="0"/>
          <w:bCs w:val="0"/>
          <w:color w:val="auto"/>
        </w:rPr>
        <w:t xml:space="preserve"> </w:t>
      </w:r>
      <w:r w:rsidR="4DF533EE" w:rsidRPr="00987D03">
        <w:rPr>
          <w:b w:val="0"/>
          <w:bCs w:val="0"/>
          <w:color w:val="auto"/>
        </w:rPr>
        <w:t>5</w:t>
      </w:r>
      <w:r w:rsidR="00C84F46" w:rsidRPr="00987D03">
        <w:rPr>
          <w:b w:val="0"/>
          <w:bCs w:val="0"/>
          <w:color w:val="auto"/>
        </w:rPr>
        <w:t>2</w:t>
      </w:r>
      <w:r w:rsidR="4DF533EE" w:rsidRPr="00987D03">
        <w:rPr>
          <w:b w:val="0"/>
          <w:bCs w:val="0"/>
          <w:color w:val="auto"/>
        </w:rPr>
        <w:t xml:space="preserve">% were somewhat satisfied. </w:t>
      </w:r>
    </w:p>
    <w:p w14:paraId="744C73AF" w14:textId="513BE4FE" w:rsidR="004D1BDF" w:rsidRPr="00987D03" w:rsidRDefault="00113E13" w:rsidP="004D1BDF">
      <w:pPr>
        <w:pStyle w:val="Heading2"/>
      </w:pPr>
      <w:r>
        <w:br/>
      </w:r>
      <w:r>
        <w:br/>
      </w:r>
      <w:r>
        <w:lastRenderedPageBreak/>
        <w:br/>
      </w:r>
      <w:r w:rsidR="004D1BDF" w:rsidRPr="00987D03">
        <w:t xml:space="preserve">Satisfaction with working hours and flexibility </w:t>
      </w:r>
      <w:r w:rsidR="00C11AB9" w:rsidRPr="00987D03">
        <w:t>increases with pay</w:t>
      </w:r>
    </w:p>
    <w:p w14:paraId="5260BF25" w14:textId="77777777" w:rsidR="00C127D8" w:rsidRPr="000131C2" w:rsidRDefault="00C127D8" w:rsidP="000131C2">
      <w:pPr>
        <w:pStyle w:val="Style1"/>
        <w:rPr>
          <w:rStyle w:val="Strong"/>
          <w:b/>
          <w:bCs w:val="0"/>
        </w:rPr>
      </w:pPr>
      <w:r w:rsidRPr="000131C2">
        <w:rPr>
          <w:rStyle w:val="Strong"/>
          <w:b/>
          <w:bCs w:val="0"/>
        </w:rPr>
        <w:t>Key findings</w:t>
      </w:r>
    </w:p>
    <w:p w14:paraId="1168E415" w14:textId="77777777" w:rsidR="00362628" w:rsidRPr="00987D03" w:rsidRDefault="00362628" w:rsidP="003F2EFC">
      <w:pPr>
        <w:pStyle w:val="ListParagraph"/>
        <w:numPr>
          <w:ilvl w:val="0"/>
          <w:numId w:val="4"/>
        </w:numPr>
        <w:rPr>
          <w:lang w:eastAsia="en-US"/>
        </w:rPr>
      </w:pPr>
      <w:r w:rsidRPr="00987D03">
        <w:rPr>
          <w:lang w:eastAsia="en-US"/>
        </w:rPr>
        <w:t>Satisfaction with working hours increases steadily with wage level, with workers closest to the minimum wage least likely to report high satisfaction.</w:t>
      </w:r>
    </w:p>
    <w:p w14:paraId="031666B5" w14:textId="3F51C314" w:rsidR="00362628" w:rsidRPr="00987D03" w:rsidRDefault="00362628" w:rsidP="003F2EFC">
      <w:pPr>
        <w:pStyle w:val="ListParagraph"/>
        <w:numPr>
          <w:ilvl w:val="0"/>
          <w:numId w:val="4"/>
        </w:numPr>
        <w:rPr>
          <w:lang w:eastAsia="en-US"/>
        </w:rPr>
      </w:pPr>
      <w:r w:rsidRPr="00987D03">
        <w:rPr>
          <w:lang w:eastAsia="en-US"/>
        </w:rPr>
        <w:t xml:space="preserve">Differences by wage level are most pronounced for the predictability and number of hours worked, and less </w:t>
      </w:r>
      <w:r w:rsidR="00A510C6" w:rsidRPr="00987D03">
        <w:rPr>
          <w:lang w:eastAsia="en-US"/>
        </w:rPr>
        <w:t>notable</w:t>
      </w:r>
      <w:r w:rsidRPr="00987D03">
        <w:rPr>
          <w:lang w:eastAsia="en-US"/>
        </w:rPr>
        <w:t xml:space="preserve"> for flexibility within the job.</w:t>
      </w:r>
    </w:p>
    <w:p w14:paraId="7116FBB3" w14:textId="2BE7F5A5" w:rsidR="00362628" w:rsidRPr="00987D03" w:rsidRDefault="00362628" w:rsidP="003F2EFC">
      <w:pPr>
        <w:pStyle w:val="ListParagraph"/>
        <w:numPr>
          <w:ilvl w:val="0"/>
          <w:numId w:val="4"/>
        </w:numPr>
        <w:rPr>
          <w:lang w:eastAsia="en-US"/>
        </w:rPr>
      </w:pPr>
      <w:r w:rsidRPr="00987D03">
        <w:rPr>
          <w:lang w:eastAsia="en-US"/>
        </w:rPr>
        <w:t>Among minimum wage</w:t>
      </w:r>
      <w:r w:rsidR="00DD5BD0" w:rsidRPr="00987D03">
        <w:rPr>
          <w:lang w:eastAsia="en-US"/>
        </w:rPr>
        <w:t xml:space="preserve"> workers</w:t>
      </w:r>
      <w:r w:rsidRPr="00987D03">
        <w:rPr>
          <w:lang w:eastAsia="en-US"/>
        </w:rPr>
        <w:t>, satisfaction with flexibility is higher among part-time workers than full-time workers.</w:t>
      </w:r>
    </w:p>
    <w:p w14:paraId="2F38BB51" w14:textId="621B09E9" w:rsidR="00362628" w:rsidRPr="00987D03" w:rsidRDefault="00A510C6" w:rsidP="003F2EFC">
      <w:pPr>
        <w:pStyle w:val="ListParagraph"/>
        <w:numPr>
          <w:ilvl w:val="0"/>
          <w:numId w:val="4"/>
        </w:numPr>
        <w:rPr>
          <w:lang w:eastAsia="en-US"/>
        </w:rPr>
      </w:pPr>
      <w:r w:rsidRPr="00987D03">
        <w:rPr>
          <w:lang w:eastAsia="en-US"/>
        </w:rPr>
        <w:t>Overall</w:t>
      </w:r>
      <w:r w:rsidR="00362628" w:rsidRPr="00987D03">
        <w:rPr>
          <w:lang w:eastAsia="en-US"/>
        </w:rPr>
        <w:t xml:space="preserve">, these findings suggest that dissatisfaction with working </w:t>
      </w:r>
      <w:r w:rsidR="001806BD" w:rsidRPr="00987D03">
        <w:rPr>
          <w:lang w:eastAsia="en-US"/>
        </w:rPr>
        <w:t>arrangements</w:t>
      </w:r>
      <w:r w:rsidR="0048570D" w:rsidRPr="00987D03">
        <w:rPr>
          <w:lang w:eastAsia="en-US"/>
        </w:rPr>
        <w:t xml:space="preserve"> </w:t>
      </w:r>
      <w:r w:rsidR="00362628" w:rsidRPr="00987D03">
        <w:rPr>
          <w:lang w:eastAsia="en-US"/>
        </w:rPr>
        <w:t>among low-paid workers reflects both pay level and working patterns.</w:t>
      </w:r>
    </w:p>
    <w:p w14:paraId="16986EB9" w14:textId="77777777" w:rsidR="00362628" w:rsidRPr="00987D03" w:rsidRDefault="00362628" w:rsidP="00607345">
      <w:pPr>
        <w:numPr>
          <w:ilvl w:val="0"/>
          <w:numId w:val="0"/>
        </w:numPr>
        <w:rPr>
          <w:lang w:eastAsia="en-US"/>
        </w:rPr>
      </w:pPr>
    </w:p>
    <w:p w14:paraId="2B4FF731" w14:textId="2AA9B205" w:rsidR="002506D0" w:rsidRPr="00987D03" w:rsidRDefault="002506D0" w:rsidP="00372E46">
      <w:r w:rsidRPr="00987D03">
        <w:t xml:space="preserve">Satisfaction with </w:t>
      </w:r>
      <w:r w:rsidR="002168CA" w:rsidRPr="00987D03">
        <w:rPr>
          <w:lang w:eastAsia="en-US"/>
        </w:rPr>
        <w:t>aspects of their job related to</w:t>
      </w:r>
      <w:r w:rsidRPr="00987D03">
        <w:rPr>
          <w:lang w:eastAsia="en-US"/>
        </w:rPr>
        <w:t xml:space="preserve"> </w:t>
      </w:r>
      <w:r w:rsidRPr="00987D03">
        <w:t xml:space="preserve">working hours increases steadily with wage level, with minimum wage </w:t>
      </w:r>
      <w:r w:rsidR="00B43665" w:rsidRPr="00987D03">
        <w:t xml:space="preserve">workers </w:t>
      </w:r>
      <w:r w:rsidRPr="00987D03">
        <w:t xml:space="preserve">least likely to report high satisfaction </w:t>
      </w:r>
      <w:r w:rsidR="00961553" w:rsidRPr="00987D03">
        <w:t>with</w:t>
      </w:r>
      <w:r w:rsidRPr="00987D03">
        <w:t xml:space="preserve"> predictability and number of hours.</w:t>
      </w:r>
      <w:r w:rsidR="007B2742" w:rsidRPr="00987D03">
        <w:t xml:space="preserve"> Differences by wage level are </w:t>
      </w:r>
      <w:r w:rsidR="004355C8" w:rsidRPr="00987D03">
        <w:t xml:space="preserve">less pronounced </w:t>
      </w:r>
      <w:r w:rsidR="0070238E" w:rsidRPr="00987D03">
        <w:t xml:space="preserve">for </w:t>
      </w:r>
      <w:r w:rsidR="00BB33FA" w:rsidRPr="00987D03">
        <w:t>high satisfaction with the flexibility of their job</w:t>
      </w:r>
      <w:r w:rsidR="00B93EF5" w:rsidRPr="00987D03">
        <w:t xml:space="preserve"> (Figure </w:t>
      </w:r>
      <w:r w:rsidR="006A0FC1" w:rsidRPr="00987D03">
        <w:t>7</w:t>
      </w:r>
      <w:r w:rsidR="00B93EF5" w:rsidRPr="00987D03">
        <w:t>)</w:t>
      </w:r>
      <w:r w:rsidR="00BB33FA" w:rsidRPr="00987D03">
        <w:t xml:space="preserve">. </w:t>
      </w:r>
    </w:p>
    <w:p w14:paraId="19C9D1AF" w14:textId="30DBE72D" w:rsidR="00BC6A9B" w:rsidRPr="00987D03" w:rsidRDefault="0085559E" w:rsidP="00BC6A9B">
      <w:pPr>
        <w:pStyle w:val="Caption"/>
      </w:pPr>
      <w:r w:rsidRPr="00987D03">
        <w:t xml:space="preserve">Proportion who </w:t>
      </w:r>
      <w:r w:rsidR="00B16047" w:rsidRPr="00987D03">
        <w:t xml:space="preserve">are </w:t>
      </w:r>
      <w:r w:rsidR="00B16047" w:rsidRPr="00987D03">
        <w:rPr>
          <w:u w:val="single"/>
        </w:rPr>
        <w:t>very</w:t>
      </w:r>
      <w:r w:rsidR="00B16047" w:rsidRPr="00987D03">
        <w:t xml:space="preserve"> satisfied with each aspect of their job </w:t>
      </w:r>
    </w:p>
    <w:p w14:paraId="6E7DE523" w14:textId="755FAE1E" w:rsidR="00BC6A9B" w:rsidRPr="00794F87" w:rsidRDefault="2058FE56" w:rsidP="00794F87">
      <w:pPr>
        <w:pStyle w:val="Subtitle"/>
      </w:pPr>
      <w:r w:rsidRPr="00794F87">
        <w:rPr>
          <w:noProof/>
        </w:rPr>
        <w:drawing>
          <wp:inline distT="0" distB="0" distL="0" distR="0" wp14:anchorId="7B70DAB8" wp14:editId="5C38BB47">
            <wp:extent cx="6108700" cy="3441088"/>
            <wp:effectExtent l="0" t="0" r="0" b="0"/>
            <wp:docPr id="1257953951" name="Picture 1" descr="This chart shows the proportion of workers that are very satisfied with various aspects of their job across four wage bands. Minorities of minimum wage workers are very satisfied with the number of working hours they get and the flexibility within their j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53951" name="Picture 1" descr="This chart shows the proportion of workers that are very satisfied with various aspects of their job across four wage bands. Minorities of minimum wage workers are very satisfied with the number of working hours they get and the flexibility within their jo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9634" cy="3452880"/>
                    </a:xfrm>
                    <a:prstGeom prst="rect">
                      <a:avLst/>
                    </a:prstGeom>
                    <a:noFill/>
                  </pic:spPr>
                </pic:pic>
              </a:graphicData>
            </a:graphic>
          </wp:inline>
        </w:drawing>
      </w:r>
    </w:p>
    <w:p w14:paraId="24BC1A5F" w14:textId="46ECFDA4" w:rsidR="00345A8E" w:rsidRPr="00794F87" w:rsidRDefault="00345A8E" w:rsidP="00794F87">
      <w:pPr>
        <w:pStyle w:val="Subtitle"/>
      </w:pPr>
      <w:r w:rsidRPr="00794F87">
        <w:t>Base: Minimum wage workers (n=298); Near-minimum low-paid workers (n=571); Upper low-paid workers (n=663); Medium-paid workers (n=739)</w:t>
      </w:r>
      <w:r w:rsidRPr="00794F87">
        <w:br/>
        <w:t xml:space="preserve">How satisfied or dissatisfied do you feel with the following aspects of your job? – </w:t>
      </w:r>
      <w:r w:rsidR="00AE7A84" w:rsidRPr="00794F87">
        <w:t xml:space="preserve">The number </w:t>
      </w:r>
      <w:r w:rsidR="00AE7A84" w:rsidRPr="00794F87">
        <w:lastRenderedPageBreak/>
        <w:t xml:space="preserve">of working hours you get; How predictable your working hours are; </w:t>
      </w:r>
      <w:r w:rsidR="0085559E" w:rsidRPr="00794F87">
        <w:t>Your flexibility within the job</w:t>
      </w:r>
    </w:p>
    <w:p w14:paraId="379C148F" w14:textId="4B1F3C50" w:rsidR="0077444D" w:rsidRPr="00987D03" w:rsidRDefault="0077444D" w:rsidP="00BC6A9B">
      <w:r w:rsidRPr="00987D03">
        <w:t xml:space="preserve">Among minimum wage workers, satisfaction with flexibility differs by working status. Part-time workers are more likely than full-time workers to report high satisfaction with flexibility, suggesting that </w:t>
      </w:r>
      <w:r w:rsidR="00B2073B" w:rsidRPr="00987D03">
        <w:t>fewer working</w:t>
      </w:r>
      <w:r w:rsidRPr="00987D03">
        <w:t xml:space="preserve"> hours are associated with </w:t>
      </w:r>
      <w:r w:rsidR="007635E5" w:rsidRPr="00987D03">
        <w:t xml:space="preserve">a </w:t>
      </w:r>
      <w:r w:rsidRPr="00987D03">
        <w:t xml:space="preserve">greater </w:t>
      </w:r>
      <w:r w:rsidR="007635E5" w:rsidRPr="00987D03">
        <w:t>sense of</w:t>
      </w:r>
      <w:r w:rsidRPr="00987D03">
        <w:t xml:space="preserve"> control over working arrangements.</w:t>
      </w:r>
      <w:r w:rsidR="00F0749C" w:rsidRPr="00987D03">
        <w:t xml:space="preserve"> Meanwhile, </w:t>
      </w:r>
      <w:r w:rsidR="00DD5171" w:rsidRPr="00987D03">
        <w:t>high satisfaction with working hours – both in terms of number and predictability – is relatively consistent</w:t>
      </w:r>
      <w:r w:rsidR="007618E1" w:rsidRPr="00987D03">
        <w:t xml:space="preserve"> between full- and part-time </w:t>
      </w:r>
      <w:r w:rsidR="00DD5171" w:rsidRPr="00987D03">
        <w:t xml:space="preserve">minimum wage </w:t>
      </w:r>
      <w:r w:rsidR="007618E1" w:rsidRPr="00987D03">
        <w:t>workers</w:t>
      </w:r>
      <w:r w:rsidR="009B46A2" w:rsidRPr="00987D03">
        <w:t xml:space="preserve"> (Figure </w:t>
      </w:r>
      <w:r w:rsidR="004841E1" w:rsidRPr="00987D03">
        <w:t>8</w:t>
      </w:r>
      <w:r w:rsidR="009B46A2" w:rsidRPr="00987D03">
        <w:t>)</w:t>
      </w:r>
      <w:r w:rsidR="00DD5171" w:rsidRPr="00987D03">
        <w:t xml:space="preserve">. </w:t>
      </w:r>
    </w:p>
    <w:p w14:paraId="050E4B12" w14:textId="642AF1CD" w:rsidR="00775BFF" w:rsidRPr="00987D03" w:rsidRDefault="00775BFF" w:rsidP="00BC6A9B">
      <w:pPr>
        <w:pStyle w:val="Caption"/>
      </w:pPr>
      <w:r w:rsidRPr="00987D03">
        <w:t xml:space="preserve">Proportion who are </w:t>
      </w:r>
      <w:r w:rsidRPr="00987D03">
        <w:rPr>
          <w:u w:val="single"/>
        </w:rPr>
        <w:t>very</w:t>
      </w:r>
      <w:r w:rsidRPr="00987D03">
        <w:t xml:space="preserve"> satisfied with each aspect of their job</w:t>
      </w:r>
      <w:r w:rsidR="002B5EDB" w:rsidRPr="00987D03">
        <w:t>: minimum wage workers by working status</w:t>
      </w:r>
      <w:r w:rsidRPr="00987D03">
        <w:t xml:space="preserve"> </w:t>
      </w:r>
    </w:p>
    <w:p w14:paraId="217F4C57" w14:textId="5B20FFBB" w:rsidR="00775BFF" w:rsidRPr="00987D03" w:rsidRDefault="00775BFF" w:rsidP="00794F87">
      <w:pPr>
        <w:pStyle w:val="Subtitle"/>
      </w:pPr>
      <w:r w:rsidRPr="00987D03">
        <w:rPr>
          <w:noProof/>
        </w:rPr>
        <w:drawing>
          <wp:inline distT="0" distB="0" distL="0" distR="0" wp14:anchorId="66D3CF41" wp14:editId="6055F33F">
            <wp:extent cx="6127750" cy="3451819"/>
            <wp:effectExtent l="0" t="0" r="0" b="0"/>
            <wp:docPr id="421894077" name="Picture 2" descr="This chart shows the proportion of minimum wage workers that are very satisfied with various aspects of their job. 35% of part time minimum wage workers are very satisfied with the flexibility they have compared to 16% of full time 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94077" name="Picture 2" descr="This chart shows the proportion of minimum wage workers that are very satisfied with various aspects of their job. 35% of part time minimum wage workers are very satisfied with the flexibility they have compared to 16% of full time on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44037" cy="3460994"/>
                    </a:xfrm>
                    <a:prstGeom prst="rect">
                      <a:avLst/>
                    </a:prstGeom>
                    <a:noFill/>
                  </pic:spPr>
                </pic:pic>
              </a:graphicData>
            </a:graphic>
          </wp:inline>
        </w:drawing>
      </w:r>
    </w:p>
    <w:p w14:paraId="77FCE7A5" w14:textId="11CE0BF4" w:rsidR="009076DA" w:rsidRPr="00987D03" w:rsidRDefault="009076DA" w:rsidP="00794F87">
      <w:pPr>
        <w:pStyle w:val="Subtitle"/>
      </w:pPr>
      <w:r w:rsidRPr="00987D03">
        <w:rPr>
          <w:color w:val="595959" w:themeColor="text1" w:themeTint="A6"/>
        </w:rPr>
        <w:t>Base:</w:t>
      </w:r>
      <w:r w:rsidRPr="00987D03">
        <w:t xml:space="preserve"> </w:t>
      </w:r>
      <w:r w:rsidRPr="00987D03">
        <w:rPr>
          <w:color w:val="595959" w:themeColor="text1" w:themeTint="A6"/>
        </w:rPr>
        <w:t>Minimum wage workers working full-time (n=</w:t>
      </w:r>
      <w:r w:rsidR="00180DA6" w:rsidRPr="00987D03">
        <w:rPr>
          <w:color w:val="595959" w:themeColor="text1" w:themeTint="A6"/>
        </w:rPr>
        <w:t>134</w:t>
      </w:r>
      <w:r w:rsidRPr="00987D03">
        <w:rPr>
          <w:color w:val="595959" w:themeColor="text1" w:themeTint="A6"/>
        </w:rPr>
        <w:t>); Minimum wage workers working part-time (n=</w:t>
      </w:r>
      <w:r w:rsidR="00180DA6" w:rsidRPr="00987D03">
        <w:rPr>
          <w:color w:val="595959" w:themeColor="text1" w:themeTint="A6"/>
        </w:rPr>
        <w:t>164</w:t>
      </w:r>
      <w:r w:rsidRPr="00987D03">
        <w:rPr>
          <w:color w:val="595959" w:themeColor="text1" w:themeTint="A6"/>
        </w:rPr>
        <w:t>)</w:t>
      </w:r>
      <w:r w:rsidRPr="00987D03">
        <w:rPr>
          <w:color w:val="595959" w:themeColor="text1" w:themeTint="A6"/>
        </w:rPr>
        <w:br/>
        <w:t>How satisfied or dissatisfied do you feel with the following aspects of your job? – The number of working hours you get; How predictable your working hours are; Your flexibility within the job</w:t>
      </w:r>
    </w:p>
    <w:p w14:paraId="72968F6C" w14:textId="46A9DEB0" w:rsidR="00B14B35" w:rsidRPr="00987D03" w:rsidRDefault="00B14B35" w:rsidP="009E2BFF">
      <w:r w:rsidRPr="00987D03">
        <w:t xml:space="preserve">Among minimum wage and near-minimum wage workers, younger workers are less likely than those aged 50 and over to report being very satisfied with the number of hours they work, with a gap of </w:t>
      </w:r>
      <w:r w:rsidR="00B8156F" w:rsidRPr="00987D03">
        <w:t>roughly 15</w:t>
      </w:r>
      <w:r w:rsidRPr="00987D03">
        <w:t xml:space="preserve"> percentage points.</w:t>
      </w:r>
    </w:p>
    <w:p w14:paraId="55B8C7B0" w14:textId="2FDB27EB" w:rsidR="00AD118D" w:rsidRPr="00987D03" w:rsidRDefault="00AD118D" w:rsidP="005274B1">
      <w:pPr>
        <w:rPr>
          <w:lang w:eastAsia="en-US"/>
        </w:rPr>
      </w:pPr>
      <w:r w:rsidRPr="00987D03">
        <w:rPr>
          <w:rFonts w:ascii="Arial Black" w:hAnsi="Arial Black"/>
          <w:sz w:val="32"/>
          <w:lang w:eastAsia="en-US"/>
        </w:rPr>
        <w:br w:type="page"/>
      </w:r>
    </w:p>
    <w:p w14:paraId="5AD96D0C" w14:textId="77777777" w:rsidR="004D1BDF" w:rsidRPr="00987D03" w:rsidRDefault="004D1BDF" w:rsidP="004D1BDF">
      <w:pPr>
        <w:pStyle w:val="Heading1"/>
        <w:rPr>
          <w:lang w:eastAsia="en-US"/>
        </w:rPr>
      </w:pPr>
      <w:bookmarkStart w:id="7" w:name="_Toc224137135"/>
      <w:r w:rsidRPr="00987D03">
        <w:rPr>
          <w:lang w:eastAsia="en-US"/>
        </w:rPr>
        <w:lastRenderedPageBreak/>
        <w:t>Working conditions</w:t>
      </w:r>
      <w:bookmarkEnd w:id="7"/>
    </w:p>
    <w:p w14:paraId="388482DE" w14:textId="0F4F39A2" w:rsidR="00E5605A" w:rsidRPr="00987D03" w:rsidRDefault="00247E29" w:rsidP="000131C2">
      <w:pPr>
        <w:pStyle w:val="Heading2"/>
      </w:pPr>
      <w:r w:rsidRPr="00987D03">
        <w:t xml:space="preserve">Lower-paid workers are more likely to </w:t>
      </w:r>
      <w:r w:rsidR="00033A7F">
        <w:t>report</w:t>
      </w:r>
      <w:r w:rsidRPr="00987D03">
        <w:t xml:space="preserve"> variable and employer-led working patterns</w:t>
      </w:r>
    </w:p>
    <w:p w14:paraId="3D608B37" w14:textId="77777777" w:rsidR="00D45C8A" w:rsidRPr="000131C2" w:rsidRDefault="00D45C8A" w:rsidP="000131C2">
      <w:pPr>
        <w:pStyle w:val="ListParagraph"/>
        <w:rPr>
          <w:rStyle w:val="Strong"/>
        </w:rPr>
      </w:pPr>
      <w:r w:rsidRPr="000131C2">
        <w:rPr>
          <w:rStyle w:val="Strong"/>
        </w:rPr>
        <w:t>Key findings</w:t>
      </w:r>
    </w:p>
    <w:p w14:paraId="55B73C32" w14:textId="71B72A7E" w:rsidR="0092171A" w:rsidRPr="00987D03" w:rsidRDefault="00E429D4" w:rsidP="003F2EFC">
      <w:pPr>
        <w:pStyle w:val="ListParagraph"/>
        <w:numPr>
          <w:ilvl w:val="0"/>
          <w:numId w:val="7"/>
        </w:numPr>
        <w:rPr>
          <w:lang w:eastAsia="en-US"/>
        </w:rPr>
      </w:pPr>
      <w:r w:rsidRPr="00987D03">
        <w:rPr>
          <w:lang w:eastAsia="en-US"/>
        </w:rPr>
        <w:t>Minimum wage workers are more likely than higher-paid groups to experience unpredictable working patterns</w:t>
      </w:r>
      <w:r w:rsidR="0092171A" w:rsidRPr="00987D03">
        <w:rPr>
          <w:lang w:eastAsia="en-US"/>
        </w:rPr>
        <w:t>, with hours and days varying more than for higher</w:t>
      </w:r>
      <w:r w:rsidR="0092171A" w:rsidRPr="00987D03">
        <w:rPr>
          <w:rFonts w:ascii="Cambria Math" w:hAnsi="Cambria Math" w:cs="Cambria Math"/>
          <w:lang w:eastAsia="en-US"/>
        </w:rPr>
        <w:t>‑</w:t>
      </w:r>
      <w:r w:rsidR="0092171A" w:rsidRPr="00987D03">
        <w:rPr>
          <w:lang w:eastAsia="en-US"/>
        </w:rPr>
        <w:t>paid groups.</w:t>
      </w:r>
    </w:p>
    <w:p w14:paraId="718D25F3" w14:textId="4C0D1A72" w:rsidR="0092171A" w:rsidRPr="00987D03" w:rsidRDefault="009B354A" w:rsidP="003F2EFC">
      <w:pPr>
        <w:pStyle w:val="ListParagraph"/>
        <w:numPr>
          <w:ilvl w:val="0"/>
          <w:numId w:val="7"/>
        </w:numPr>
        <w:rPr>
          <w:lang w:eastAsia="en-US"/>
        </w:rPr>
      </w:pPr>
      <w:r w:rsidRPr="00987D03">
        <w:rPr>
          <w:lang w:eastAsia="en-US"/>
        </w:rPr>
        <w:t>Instability is more common among part-time workers, including those on lower pay</w:t>
      </w:r>
      <w:r w:rsidR="0092171A" w:rsidRPr="00987D03">
        <w:rPr>
          <w:lang w:eastAsia="en-US"/>
        </w:rPr>
        <w:t>, though even full</w:t>
      </w:r>
      <w:r w:rsidR="0092171A" w:rsidRPr="00987D03">
        <w:rPr>
          <w:rFonts w:ascii="Cambria Math" w:hAnsi="Cambria Math" w:cs="Cambria Math"/>
          <w:lang w:eastAsia="en-US"/>
        </w:rPr>
        <w:t>‑</w:t>
      </w:r>
      <w:r w:rsidR="0092171A" w:rsidRPr="00987D03">
        <w:rPr>
          <w:lang w:eastAsia="en-US"/>
        </w:rPr>
        <w:t>time staff on lower wages report less consistency than higher earners.</w:t>
      </w:r>
    </w:p>
    <w:p w14:paraId="4EF5C8AC" w14:textId="77777777" w:rsidR="0092171A" w:rsidRPr="00987D03" w:rsidRDefault="0092171A" w:rsidP="003F2EFC">
      <w:pPr>
        <w:pStyle w:val="ListParagraph"/>
        <w:numPr>
          <w:ilvl w:val="0"/>
          <w:numId w:val="7"/>
        </w:numPr>
        <w:rPr>
          <w:lang w:eastAsia="en-US"/>
        </w:rPr>
      </w:pPr>
      <w:r w:rsidRPr="00987D03">
        <w:rPr>
          <w:lang w:eastAsia="en-US"/>
        </w:rPr>
        <w:t>Employers control most decisions about working hours across wage levels, but minimum wage workers have notably less say over their schedules than medium</w:t>
      </w:r>
      <w:r w:rsidRPr="00987D03">
        <w:rPr>
          <w:rFonts w:ascii="Cambria Math" w:hAnsi="Cambria Math" w:cs="Cambria Math"/>
          <w:lang w:eastAsia="en-US"/>
        </w:rPr>
        <w:t>‑</w:t>
      </w:r>
      <w:r w:rsidRPr="00987D03">
        <w:rPr>
          <w:lang w:eastAsia="en-US"/>
        </w:rPr>
        <w:t>paid staff.</w:t>
      </w:r>
    </w:p>
    <w:p w14:paraId="212781C1" w14:textId="56D9049C" w:rsidR="00D45C8A" w:rsidRPr="00987D03" w:rsidRDefault="0092171A" w:rsidP="003F2EFC">
      <w:pPr>
        <w:pStyle w:val="ListParagraph"/>
        <w:numPr>
          <w:ilvl w:val="0"/>
          <w:numId w:val="7"/>
        </w:numPr>
        <w:rPr>
          <w:lang w:eastAsia="en-US"/>
        </w:rPr>
      </w:pPr>
      <w:r w:rsidRPr="00987D03">
        <w:rPr>
          <w:lang w:eastAsia="en-US"/>
        </w:rPr>
        <w:t xml:space="preserve">Overall, </w:t>
      </w:r>
      <w:r w:rsidR="00DA30FA" w:rsidRPr="00987D03">
        <w:rPr>
          <w:lang w:eastAsia="en-US"/>
        </w:rPr>
        <w:t xml:space="preserve">workers on </w:t>
      </w:r>
      <w:r w:rsidRPr="00987D03">
        <w:rPr>
          <w:lang w:eastAsia="en-US"/>
        </w:rPr>
        <w:t xml:space="preserve">lower pay </w:t>
      </w:r>
      <w:r w:rsidR="00DA30FA" w:rsidRPr="00987D03">
        <w:rPr>
          <w:lang w:eastAsia="en-US"/>
        </w:rPr>
        <w:t>are more likely</w:t>
      </w:r>
      <w:r w:rsidRPr="00987D03">
        <w:rPr>
          <w:lang w:eastAsia="en-US"/>
        </w:rPr>
        <w:t xml:space="preserve"> to </w:t>
      </w:r>
      <w:r w:rsidR="00DA30FA" w:rsidRPr="00987D03">
        <w:rPr>
          <w:lang w:eastAsia="en-US"/>
        </w:rPr>
        <w:t>experience insecure</w:t>
      </w:r>
      <w:r w:rsidRPr="00987D03">
        <w:rPr>
          <w:lang w:eastAsia="en-US"/>
        </w:rPr>
        <w:t xml:space="preserve"> and employer</w:t>
      </w:r>
      <w:r w:rsidR="00DA30FA" w:rsidRPr="00987D03">
        <w:rPr>
          <w:lang w:eastAsia="en-US"/>
        </w:rPr>
        <w:t>-</w:t>
      </w:r>
      <w:r w:rsidRPr="00987D03">
        <w:rPr>
          <w:lang w:eastAsia="en-US"/>
        </w:rPr>
        <w:t>driven working patterns.</w:t>
      </w:r>
    </w:p>
    <w:p w14:paraId="1D75C0F8" w14:textId="77777777" w:rsidR="00D45C8A" w:rsidRPr="00987D03" w:rsidRDefault="00D45C8A" w:rsidP="000131C2">
      <w:pPr>
        <w:numPr>
          <w:ilvl w:val="0"/>
          <w:numId w:val="0"/>
        </w:numPr>
        <w:ind w:left="927"/>
        <w:rPr>
          <w:lang w:eastAsia="en-US"/>
        </w:rPr>
      </w:pPr>
    </w:p>
    <w:p w14:paraId="2DD74906" w14:textId="22F4BEA7" w:rsidR="00A544FF" w:rsidRPr="00987D03" w:rsidRDefault="00A544FF" w:rsidP="00237F4D">
      <w:pPr>
        <w:numPr>
          <w:ilvl w:val="0"/>
          <w:numId w:val="25"/>
        </w:numPr>
      </w:pPr>
      <w:r w:rsidRPr="00987D03">
        <w:t xml:space="preserve">Across wage levels, findings indicate that workers closest to the minimum wage tend to experience more variation in their weekly hours </w:t>
      </w:r>
      <w:r w:rsidR="00664610" w:rsidRPr="00987D03">
        <w:t>than</w:t>
      </w:r>
      <w:r w:rsidRPr="00987D03">
        <w:t xml:space="preserve"> those earning a higher wage</w:t>
      </w:r>
      <w:r w:rsidR="00B15AF4" w:rsidRPr="00987D03">
        <w:t xml:space="preserve"> (Figure 9)</w:t>
      </w:r>
      <w:r w:rsidRPr="00987D03">
        <w:t xml:space="preserve">. </w:t>
      </w:r>
    </w:p>
    <w:p w14:paraId="66C40CD6" w14:textId="77777777" w:rsidR="00987D03" w:rsidRDefault="00987D03">
      <w:pPr>
        <w:spacing w:after="0" w:line="240" w:lineRule="auto"/>
        <w:rPr>
          <w:rFonts w:cs="Times New Roman"/>
          <w:b/>
          <w:szCs w:val="22"/>
          <w:lang w:eastAsia="en-US"/>
        </w:rPr>
      </w:pPr>
      <w:r>
        <w:br w:type="page"/>
      </w:r>
    </w:p>
    <w:p w14:paraId="77EEE4FF" w14:textId="5B33A169" w:rsidR="00A81FC5" w:rsidRPr="00987D03" w:rsidRDefault="00D34411" w:rsidP="00A81FC5">
      <w:pPr>
        <w:pStyle w:val="Caption"/>
      </w:pPr>
      <w:r w:rsidRPr="00987D03">
        <w:lastRenderedPageBreak/>
        <w:t>Variation in</w:t>
      </w:r>
      <w:r w:rsidR="003028FE" w:rsidRPr="00987D03">
        <w:t xml:space="preserve"> </w:t>
      </w:r>
      <w:r w:rsidR="004613C1" w:rsidRPr="00987D03">
        <w:t>working hours each week</w:t>
      </w:r>
    </w:p>
    <w:p w14:paraId="0D89537D" w14:textId="22D3FB2E" w:rsidR="00764380" w:rsidRPr="00987D03" w:rsidRDefault="00764380" w:rsidP="00A81FC5">
      <w:pPr>
        <w:pStyle w:val="Caption"/>
        <w:numPr>
          <w:ilvl w:val="0"/>
          <w:numId w:val="0"/>
        </w:numPr>
      </w:pPr>
    </w:p>
    <w:p w14:paraId="6854A073" w14:textId="3BE31918" w:rsidR="00764380" w:rsidRPr="00987D03" w:rsidRDefault="00BB10A0" w:rsidP="00794F87">
      <w:pPr>
        <w:pStyle w:val="Subtitle"/>
        <w:rPr>
          <w:noProof/>
        </w:rPr>
      </w:pPr>
      <w:r w:rsidRPr="00987D03">
        <w:rPr>
          <w:noProof/>
        </w:rPr>
        <w:drawing>
          <wp:inline distT="0" distB="0" distL="0" distR="0" wp14:anchorId="3DBE103F" wp14:editId="1733C9E7">
            <wp:extent cx="6109609" cy="3441600"/>
            <wp:effectExtent l="0" t="0" r="0" b="0"/>
            <wp:docPr id="44501778" name="Picture 1" descr="This chart shows the distribution of working hours each week by wage band. Minimum-wage workers are least likely to have the same hours each week, and medium wage workers are most likely to have the same hours each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1778" name="Picture 1" descr="This chart shows the distribution of working hours each week by wage band. Minimum-wage workers are least likely to have the same hours each week, and medium wage workers are most likely to have the same hours each wee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119C44E8" w14:textId="3538B86B" w:rsidR="00764380" w:rsidRPr="00987D03" w:rsidRDefault="00764380" w:rsidP="00794F87">
      <w:pPr>
        <w:pStyle w:val="Subtitle"/>
        <w:rPr>
          <w:color w:val="595959" w:themeColor="text1" w:themeTint="A6"/>
        </w:rPr>
      </w:pPr>
      <w:r w:rsidRPr="00987D03">
        <w:t>Base: Minimum wage workers (n</w:t>
      </w:r>
      <w:r w:rsidR="00571643" w:rsidRPr="00987D03">
        <w:t>=298);</w:t>
      </w:r>
      <w:r w:rsidRPr="00987D03">
        <w:t xml:space="preserve"> Near-minimum low-paid workers (n</w:t>
      </w:r>
      <w:r w:rsidR="00571643" w:rsidRPr="00987D03">
        <w:t>=571);</w:t>
      </w:r>
      <w:r w:rsidRPr="00987D03">
        <w:t xml:space="preserve"> Upper low-paid workers (n</w:t>
      </w:r>
      <w:r w:rsidR="00571643" w:rsidRPr="00987D03">
        <w:t>=663);</w:t>
      </w:r>
      <w:r w:rsidRPr="00987D03">
        <w:t xml:space="preserve"> Medium-paid workers (n</w:t>
      </w:r>
      <w:r w:rsidR="00571643" w:rsidRPr="00987D03">
        <w:t>=739)</w:t>
      </w:r>
      <w:r w:rsidRPr="00987D03">
        <w:br/>
      </w:r>
      <w:r w:rsidR="0008502A" w:rsidRPr="00987D03">
        <w:t>Which of the following best describes your typical working hours?</w:t>
      </w:r>
    </w:p>
    <w:p w14:paraId="06D3A51D" w14:textId="0047834E" w:rsidR="00196302" w:rsidRPr="00987D03" w:rsidRDefault="00513D6D" w:rsidP="00237F4D">
      <w:pPr>
        <w:numPr>
          <w:ilvl w:val="0"/>
          <w:numId w:val="26"/>
        </w:numPr>
      </w:pPr>
      <w:r w:rsidRPr="00987D03">
        <w:t xml:space="preserve">Among minimum wage workers, </w:t>
      </w:r>
      <w:r w:rsidR="00F13D84" w:rsidRPr="00987D03">
        <w:t>t</w:t>
      </w:r>
      <w:r w:rsidRPr="00987D03">
        <w:t>hose working part-time are more likely to have variable hours week</w:t>
      </w:r>
      <w:r w:rsidR="00BE5351" w:rsidRPr="00987D03">
        <w:t>-</w:t>
      </w:r>
      <w:r w:rsidRPr="00987D03">
        <w:t>to</w:t>
      </w:r>
      <w:r w:rsidR="00BE5351" w:rsidRPr="00987D03">
        <w:t>-</w:t>
      </w:r>
      <w:r w:rsidRPr="00987D03">
        <w:t>week than those working full</w:t>
      </w:r>
      <w:r w:rsidR="00A127DE" w:rsidRPr="00987D03">
        <w:t>-</w:t>
      </w:r>
      <w:r w:rsidRPr="00987D03">
        <w:t>time</w:t>
      </w:r>
      <w:r w:rsidR="0050165F" w:rsidRPr="00987D03">
        <w:t xml:space="preserve"> (Figure 10). This is the case</w:t>
      </w:r>
      <w:r w:rsidRPr="00987D03">
        <w:t xml:space="preserve"> across </w:t>
      </w:r>
      <w:r w:rsidR="00224B4D" w:rsidRPr="00987D03">
        <w:t xml:space="preserve">the other </w:t>
      </w:r>
      <w:r w:rsidR="00CA0700" w:rsidRPr="00987D03">
        <w:t>w</w:t>
      </w:r>
      <w:r w:rsidRPr="00987D03">
        <w:t>age bands</w:t>
      </w:r>
      <w:r w:rsidR="00224B4D" w:rsidRPr="00987D03">
        <w:t xml:space="preserve"> as well</w:t>
      </w:r>
      <w:r w:rsidRPr="00987D03">
        <w:t xml:space="preserve">. </w:t>
      </w:r>
    </w:p>
    <w:p w14:paraId="0B4195B4" w14:textId="77777777" w:rsidR="00987D03" w:rsidRDefault="00987D03">
      <w:pPr>
        <w:spacing w:after="0" w:line="240" w:lineRule="auto"/>
        <w:rPr>
          <w:rFonts w:cs="Times New Roman"/>
          <w:b/>
          <w:szCs w:val="22"/>
          <w:lang w:eastAsia="en-US"/>
        </w:rPr>
      </w:pPr>
      <w:r>
        <w:br w:type="page"/>
      </w:r>
    </w:p>
    <w:p w14:paraId="33D08E8D" w14:textId="0A2D69D4" w:rsidR="002506FD" w:rsidRPr="00987D03" w:rsidRDefault="002506FD" w:rsidP="002506FD">
      <w:pPr>
        <w:pStyle w:val="Caption"/>
      </w:pPr>
      <w:r w:rsidRPr="00987D03">
        <w:lastRenderedPageBreak/>
        <w:t xml:space="preserve">Proportion whose hours vary each week: minimum wage workers by working status </w:t>
      </w:r>
    </w:p>
    <w:p w14:paraId="3B240DF4" w14:textId="3A73C976" w:rsidR="00310F69" w:rsidRPr="00987D03" w:rsidRDefault="00DB58B8" w:rsidP="00794F87">
      <w:pPr>
        <w:pStyle w:val="Subtitle"/>
      </w:pPr>
      <w:r w:rsidRPr="00987D03">
        <w:rPr>
          <w:noProof/>
        </w:rPr>
        <w:drawing>
          <wp:inline distT="0" distB="0" distL="0" distR="0" wp14:anchorId="38640975" wp14:editId="2943B20B">
            <wp:extent cx="6109609" cy="3441600"/>
            <wp:effectExtent l="0" t="0" r="0" b="0"/>
            <wp:docPr id="821755985" name="Picture 5" descr="This chart shows the how minimum wage workers’ weekly hours change by working status. Among those working full time, around two-thirds say their hours stay the same each week, compared to half of full-tim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55985" name="Picture 5" descr="This chart shows the how minimum wage workers’ weekly hours change by working status. Among those working full time, around two-thirds say their hours stay the same each week, compared to half of full-time worker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450B21A8" w14:textId="6B66697C" w:rsidR="00DB58B8" w:rsidRPr="00987D03" w:rsidRDefault="00DB58B8" w:rsidP="00794F87">
      <w:pPr>
        <w:pStyle w:val="Subtitle"/>
      </w:pPr>
      <w:r w:rsidRPr="00987D03">
        <w:rPr>
          <w:color w:val="595959" w:themeColor="text1" w:themeTint="A6"/>
        </w:rPr>
        <w:t>Base:</w:t>
      </w:r>
      <w:r w:rsidRPr="00987D03">
        <w:t xml:space="preserve"> </w:t>
      </w:r>
      <w:r w:rsidRPr="00987D03">
        <w:rPr>
          <w:color w:val="595959" w:themeColor="text1" w:themeTint="A6"/>
        </w:rPr>
        <w:t>Minimum wage workers working full-time (n=134); Minimum wage workers working part-time (n=164)</w:t>
      </w:r>
      <w:r w:rsidRPr="00987D03">
        <w:rPr>
          <w:color w:val="595959" w:themeColor="text1" w:themeTint="A6"/>
        </w:rPr>
        <w:br/>
      </w:r>
      <w:r w:rsidR="003800B9" w:rsidRPr="00987D03">
        <w:rPr>
          <w:color w:val="595959" w:themeColor="text1" w:themeTint="A6"/>
        </w:rPr>
        <w:t xml:space="preserve">Which of </w:t>
      </w:r>
      <w:r w:rsidRPr="00987D03">
        <w:rPr>
          <w:color w:val="595959" w:themeColor="text1" w:themeTint="A6"/>
        </w:rPr>
        <w:t xml:space="preserve">the following </w:t>
      </w:r>
      <w:r w:rsidR="003800B9" w:rsidRPr="00987D03">
        <w:rPr>
          <w:color w:val="595959" w:themeColor="text1" w:themeTint="A6"/>
        </w:rPr>
        <w:t xml:space="preserve">best describes </w:t>
      </w:r>
      <w:r w:rsidRPr="00987D03">
        <w:rPr>
          <w:color w:val="595959" w:themeColor="text1" w:themeTint="A6"/>
        </w:rPr>
        <w:t xml:space="preserve">your </w:t>
      </w:r>
      <w:r w:rsidR="003800B9" w:rsidRPr="00987D03">
        <w:rPr>
          <w:color w:val="595959" w:themeColor="text1" w:themeTint="A6"/>
        </w:rPr>
        <w:t>typical</w:t>
      </w:r>
      <w:r w:rsidRPr="00987D03">
        <w:rPr>
          <w:color w:val="595959" w:themeColor="text1" w:themeTint="A6"/>
        </w:rPr>
        <w:t xml:space="preserve"> working hours</w:t>
      </w:r>
      <w:r w:rsidR="003800B9" w:rsidRPr="00987D03">
        <w:rPr>
          <w:color w:val="595959" w:themeColor="text1" w:themeTint="A6"/>
        </w:rPr>
        <w:t>?</w:t>
      </w:r>
    </w:p>
    <w:p w14:paraId="2977E5AB" w14:textId="6A076AF2" w:rsidR="00513D6D" w:rsidRPr="00987D03" w:rsidRDefault="00470790" w:rsidP="00237F4D">
      <w:pPr>
        <w:numPr>
          <w:ilvl w:val="0"/>
          <w:numId w:val="27"/>
        </w:numPr>
      </w:pPr>
      <w:r w:rsidRPr="00987D03">
        <w:t>Minimum</w:t>
      </w:r>
      <w:r w:rsidR="00513D6D" w:rsidRPr="00987D03">
        <w:t xml:space="preserve"> wage workers with children under 18 in their household are less likely to say their hours vary </w:t>
      </w:r>
      <w:r w:rsidR="00B1570F" w:rsidRPr="00987D03">
        <w:t xml:space="preserve">from </w:t>
      </w:r>
      <w:r w:rsidR="00CF164F">
        <w:t>week</w:t>
      </w:r>
      <w:r w:rsidR="00F15A09">
        <w:t xml:space="preserve"> </w:t>
      </w:r>
      <w:r w:rsidR="00CF164F">
        <w:t>to</w:t>
      </w:r>
      <w:r w:rsidR="00F15A09">
        <w:t xml:space="preserve"> </w:t>
      </w:r>
      <w:r w:rsidR="00CF164F">
        <w:t>week</w:t>
      </w:r>
      <w:r w:rsidR="00513D6D" w:rsidRPr="00987D03">
        <w:t xml:space="preserve">, compared </w:t>
      </w:r>
      <w:r w:rsidR="00106130" w:rsidRPr="00987D03">
        <w:t>with</w:t>
      </w:r>
      <w:r w:rsidR="00513D6D" w:rsidRPr="00987D03">
        <w:t xml:space="preserve"> those who do not</w:t>
      </w:r>
      <w:r w:rsidR="00F51195" w:rsidRPr="00987D03">
        <w:t xml:space="preserve">, with a difference of </w:t>
      </w:r>
      <w:r w:rsidR="004C2A12" w:rsidRPr="00987D03">
        <w:t>more than 10 percentage points</w:t>
      </w:r>
      <w:r w:rsidR="00513D6D" w:rsidRPr="00987D03">
        <w:t xml:space="preserve">. </w:t>
      </w:r>
    </w:p>
    <w:p w14:paraId="6C5478C9" w14:textId="6241197C" w:rsidR="007344C0" w:rsidRPr="00987D03" w:rsidRDefault="00B079F7" w:rsidP="006C1124">
      <w:r w:rsidRPr="00987D03">
        <w:t xml:space="preserve">Workers on lower wages are more likely to experience week-to-week variation in their working hours (Figure 11). However, among those whose hours do vary, the extent of this variation is broadly similar across the three lowest wage groups. Medium-paid workers differ in experiencing both less frequent and less pronounced variation, indicating greater overall stability. </w:t>
      </w:r>
    </w:p>
    <w:p w14:paraId="4806362D" w14:textId="77777777" w:rsidR="00987D03" w:rsidRDefault="00987D03">
      <w:pPr>
        <w:spacing w:after="0" w:line="240" w:lineRule="auto"/>
        <w:rPr>
          <w:rFonts w:cs="Times New Roman"/>
          <w:b/>
          <w:szCs w:val="22"/>
          <w:lang w:eastAsia="en-US"/>
        </w:rPr>
      </w:pPr>
      <w:r>
        <w:br w:type="page"/>
      </w:r>
    </w:p>
    <w:p w14:paraId="4D3BE2E5" w14:textId="6E18C9E5" w:rsidR="00AF78A2" w:rsidRPr="00987D03" w:rsidRDefault="00AF78A2" w:rsidP="00AF78A2">
      <w:pPr>
        <w:pStyle w:val="Caption"/>
      </w:pPr>
      <w:r w:rsidRPr="00987D03">
        <w:lastRenderedPageBreak/>
        <w:t>Extent to which working hours vary each week</w:t>
      </w:r>
    </w:p>
    <w:p w14:paraId="08A8FCB3" w14:textId="77777777" w:rsidR="007344C0" w:rsidRPr="00987D03" w:rsidRDefault="007344C0" w:rsidP="00340412">
      <w:pPr>
        <w:numPr>
          <w:ilvl w:val="0"/>
          <w:numId w:val="0"/>
        </w:numPr>
        <w:ind w:left="1069" w:hanging="360"/>
      </w:pPr>
    </w:p>
    <w:p w14:paraId="31471769" w14:textId="67CDE1F9" w:rsidR="00A124F9" w:rsidRPr="00987D03" w:rsidRDefault="00AF78A2" w:rsidP="00794F87">
      <w:pPr>
        <w:pStyle w:val="Subtitle"/>
      </w:pPr>
      <w:r w:rsidRPr="00987D03">
        <w:rPr>
          <w:noProof/>
        </w:rPr>
        <w:drawing>
          <wp:inline distT="0" distB="0" distL="0" distR="0" wp14:anchorId="48E854C3" wp14:editId="7AEEB909">
            <wp:extent cx="6109609" cy="3441600"/>
            <wp:effectExtent l="0" t="0" r="0" b="0"/>
            <wp:docPr id="1890074748" name="Picture 4" descr="This chart shows how working hours vary among different wage bands. Medium-page workers are most likely to have less than four hours of variation in their working hours per w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74748" name="Picture 4" descr="This chart shows how working hours vary among different wage bands. Medium-page workers are most likely to have less than four hours of variation in their working hours per week.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446116F3" w14:textId="078C5414" w:rsidR="00DF7B9A" w:rsidRPr="00987D03" w:rsidRDefault="00DF7B9A" w:rsidP="00794F87">
      <w:pPr>
        <w:pStyle w:val="Subtitle"/>
        <w:rPr>
          <w:color w:val="595959" w:themeColor="text1" w:themeTint="A6"/>
        </w:rPr>
      </w:pPr>
      <w:r w:rsidRPr="00987D03">
        <w:t xml:space="preserve">Base: Minimum wage workers </w:t>
      </w:r>
      <w:r w:rsidR="006A7392" w:rsidRPr="00987D03">
        <w:t>whose hours vary</w:t>
      </w:r>
      <w:r w:rsidRPr="00987D03">
        <w:t xml:space="preserve"> (n=</w:t>
      </w:r>
      <w:r w:rsidR="006A7392" w:rsidRPr="00987D03">
        <w:t>111</w:t>
      </w:r>
      <w:r w:rsidRPr="00987D03">
        <w:t xml:space="preserve">); Near-minimum low-paid workers </w:t>
      </w:r>
      <w:r w:rsidR="006A7392" w:rsidRPr="00987D03">
        <w:t>whose hours vary</w:t>
      </w:r>
      <w:r w:rsidRPr="00987D03">
        <w:t xml:space="preserve"> (n=</w:t>
      </w:r>
      <w:r w:rsidR="006A7392" w:rsidRPr="00987D03">
        <w:t>176</w:t>
      </w:r>
      <w:r w:rsidRPr="00987D03">
        <w:t xml:space="preserve">); Upper low-paid workers </w:t>
      </w:r>
      <w:r w:rsidR="006A7392" w:rsidRPr="00987D03">
        <w:t xml:space="preserve">whose hours vary </w:t>
      </w:r>
      <w:r w:rsidRPr="00987D03">
        <w:t>(n=</w:t>
      </w:r>
      <w:r w:rsidR="006A7392" w:rsidRPr="00987D03">
        <w:t>170</w:t>
      </w:r>
      <w:r w:rsidRPr="00987D03">
        <w:t xml:space="preserve">); Medium-paid workers </w:t>
      </w:r>
      <w:r w:rsidR="006A7392" w:rsidRPr="00987D03">
        <w:t>whose hours vary</w:t>
      </w:r>
      <w:r w:rsidRPr="00987D03">
        <w:t xml:space="preserve"> (n=</w:t>
      </w:r>
      <w:r w:rsidR="006A7392" w:rsidRPr="00987D03">
        <w:t>149</w:t>
      </w:r>
      <w:r w:rsidRPr="00987D03">
        <w:t>)</w:t>
      </w:r>
      <w:r w:rsidRPr="00987D03">
        <w:br/>
      </w:r>
      <w:r w:rsidR="009910A8" w:rsidRPr="00987D03">
        <w:t>You have said</w:t>
      </w:r>
      <w:r w:rsidRPr="00987D03">
        <w:t xml:space="preserve"> your working hours</w:t>
      </w:r>
      <w:r w:rsidR="009910A8" w:rsidRPr="00987D03">
        <w:t xml:space="preserve"> vary each week. How much do they usually vary?</w:t>
      </w:r>
    </w:p>
    <w:p w14:paraId="329C820D" w14:textId="341EFB84" w:rsidR="0074136A" w:rsidRPr="00987D03" w:rsidRDefault="0074136A" w:rsidP="00237F4D">
      <w:pPr>
        <w:numPr>
          <w:ilvl w:val="0"/>
          <w:numId w:val="28"/>
        </w:numPr>
      </w:pPr>
      <w:r w:rsidRPr="00987D03">
        <w:t xml:space="preserve">When looking at the extent to which working </w:t>
      </w:r>
      <w:r w:rsidRPr="00340412">
        <w:rPr>
          <w:i/>
          <w:iCs/>
        </w:rPr>
        <w:t>days</w:t>
      </w:r>
      <w:r w:rsidRPr="00987D03">
        <w:t xml:space="preserve"> vary from </w:t>
      </w:r>
      <w:r w:rsidR="00CF164F">
        <w:t>week</w:t>
      </w:r>
      <w:r w:rsidR="00F15A09">
        <w:t xml:space="preserve"> </w:t>
      </w:r>
      <w:r w:rsidR="00CF164F">
        <w:t>to</w:t>
      </w:r>
      <w:r w:rsidR="00F15A09">
        <w:t xml:space="preserve"> </w:t>
      </w:r>
      <w:r w:rsidR="00CF164F">
        <w:t>week</w:t>
      </w:r>
      <w:r w:rsidRPr="00987D03">
        <w:t>, the overall trend mirrors that of the variation in working hours, whereby those earning less are more likely to experience variation in their working days on a weekly basis</w:t>
      </w:r>
      <w:r w:rsidR="000957A6" w:rsidRPr="00987D03">
        <w:t xml:space="preserve"> (Figure 12)</w:t>
      </w:r>
      <w:r w:rsidRPr="00987D03">
        <w:t xml:space="preserve">. </w:t>
      </w:r>
    </w:p>
    <w:p w14:paraId="486FFDBF" w14:textId="77777777" w:rsidR="00680D00" w:rsidRPr="00987D03" w:rsidRDefault="00680D00">
      <w:pPr>
        <w:spacing w:after="0" w:line="240" w:lineRule="auto"/>
        <w:rPr>
          <w:rFonts w:cs="Times New Roman"/>
          <w:b/>
          <w:szCs w:val="22"/>
          <w:lang w:eastAsia="en-US"/>
        </w:rPr>
      </w:pPr>
      <w:r w:rsidRPr="00987D03">
        <w:br w:type="page"/>
      </w:r>
    </w:p>
    <w:p w14:paraId="1F036088" w14:textId="64142855" w:rsidR="0074136A" w:rsidRPr="00987D03" w:rsidRDefault="0074136A" w:rsidP="0074136A">
      <w:pPr>
        <w:pStyle w:val="Caption"/>
      </w:pPr>
      <w:r w:rsidRPr="00987D03">
        <w:lastRenderedPageBreak/>
        <w:t xml:space="preserve">Extent to which working </w:t>
      </w:r>
      <w:r w:rsidR="000B0308" w:rsidRPr="00987D03">
        <w:t>days</w:t>
      </w:r>
      <w:r w:rsidRPr="00987D03">
        <w:t xml:space="preserve"> vary each week</w:t>
      </w:r>
    </w:p>
    <w:p w14:paraId="5F9B0DFB" w14:textId="77777777" w:rsidR="0074136A" w:rsidRPr="00987D03" w:rsidRDefault="0074136A" w:rsidP="0074136A">
      <w:pPr>
        <w:pStyle w:val="Caption"/>
        <w:numPr>
          <w:ilvl w:val="0"/>
          <w:numId w:val="0"/>
        </w:numPr>
      </w:pPr>
    </w:p>
    <w:p w14:paraId="5A744873" w14:textId="72552AEC" w:rsidR="0074136A" w:rsidRPr="00987D03" w:rsidRDefault="00B23DB6" w:rsidP="00794F87">
      <w:pPr>
        <w:pStyle w:val="Subtitle"/>
        <w:rPr>
          <w:noProof/>
        </w:rPr>
      </w:pPr>
      <w:r w:rsidRPr="00987D03">
        <w:rPr>
          <w:noProof/>
        </w:rPr>
        <w:drawing>
          <wp:inline distT="0" distB="0" distL="0" distR="0" wp14:anchorId="419DDD5D" wp14:editId="4C065876">
            <wp:extent cx="6109609" cy="3441600"/>
            <wp:effectExtent l="0" t="0" r="0" b="0"/>
            <wp:docPr id="1670065839" name="Picture 2" descr="This chart shows how working days vary across different wage bands. Working days are the same each week for the vast majority of medium-paid workers, compared to around half of minimum wag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65839" name="Picture 2" descr="This chart shows how working days vary across different wage bands. Working days are the same each week for the vast majority of medium-paid workers, compared to around half of minimum wage worker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3A0C3DB1" w14:textId="08AF1A5A" w:rsidR="0074136A" w:rsidRPr="00987D03" w:rsidRDefault="0074136A" w:rsidP="00794F87">
      <w:pPr>
        <w:pStyle w:val="Subtitle"/>
      </w:pPr>
      <w:r w:rsidRPr="00987D03">
        <w:t>Base: Minimum wage workers (n=298); Near-minimum low-paid workers (n=571); Upper low-paid workers (n=663); Medium-paid workers (n=739)</w:t>
      </w:r>
      <w:r w:rsidRPr="00987D03">
        <w:br/>
        <w:t xml:space="preserve">Which of the following best describes your typical working </w:t>
      </w:r>
      <w:r w:rsidR="009E11DB" w:rsidRPr="00987D03">
        <w:t>days</w:t>
      </w:r>
      <w:r w:rsidRPr="00987D03">
        <w:t>?</w:t>
      </w:r>
    </w:p>
    <w:p w14:paraId="4740ED0A" w14:textId="59B44B79" w:rsidR="00A23D06" w:rsidRPr="00987D03" w:rsidRDefault="00243F7B" w:rsidP="00237F4D">
      <w:pPr>
        <w:numPr>
          <w:ilvl w:val="0"/>
          <w:numId w:val="29"/>
        </w:numPr>
      </w:pPr>
      <w:r w:rsidRPr="00987D03">
        <w:t xml:space="preserve">Unlike variation in working hours, minimum wage workers </w:t>
      </w:r>
      <w:r w:rsidR="00434F11" w:rsidRPr="00987D03">
        <w:t>who work</w:t>
      </w:r>
      <w:r w:rsidRPr="00987D03">
        <w:t xml:space="preserve"> </w:t>
      </w:r>
      <w:r w:rsidR="00434F11" w:rsidRPr="00987D03">
        <w:t>full</w:t>
      </w:r>
      <w:r w:rsidR="004063D5" w:rsidRPr="00987D03">
        <w:t>-</w:t>
      </w:r>
      <w:r w:rsidR="00434F11" w:rsidRPr="00987D03">
        <w:t xml:space="preserve"> </w:t>
      </w:r>
      <w:r w:rsidR="007D7BC7" w:rsidRPr="00987D03">
        <w:t xml:space="preserve">and </w:t>
      </w:r>
      <w:r w:rsidR="00434F11" w:rsidRPr="00987D03">
        <w:t>part-time</w:t>
      </w:r>
      <w:r w:rsidRPr="00987D03">
        <w:t xml:space="preserve"> experience similar levels of weekly variation in the </w:t>
      </w:r>
      <w:r w:rsidRPr="006B3D5F">
        <w:rPr>
          <w:i/>
        </w:rPr>
        <w:t>days</w:t>
      </w:r>
      <w:r w:rsidRPr="00987D03">
        <w:t xml:space="preserve"> they work. However, this is not the case among the other wage bands, where part-time workers </w:t>
      </w:r>
      <w:r w:rsidR="00257287" w:rsidRPr="00987D03">
        <w:t xml:space="preserve">similarly </w:t>
      </w:r>
      <w:r w:rsidRPr="00987D03">
        <w:t>experience more variation</w:t>
      </w:r>
      <w:r w:rsidR="00B4357B" w:rsidRPr="00987D03">
        <w:t>.</w:t>
      </w:r>
      <w:r w:rsidRPr="00987D03">
        <w:t xml:space="preserve"> </w:t>
      </w:r>
    </w:p>
    <w:p w14:paraId="7CA836FE" w14:textId="12921CE8" w:rsidR="00243F7B" w:rsidRPr="00987D03" w:rsidRDefault="00243F7B" w:rsidP="00243F7B">
      <w:r w:rsidRPr="00987D03">
        <w:t xml:space="preserve">Among minimum wage workers, those </w:t>
      </w:r>
      <w:r w:rsidR="002A4D86" w:rsidRPr="00987D03">
        <w:t xml:space="preserve">who have </w:t>
      </w:r>
      <w:r w:rsidRPr="00987D03">
        <w:t>children aged under 18 in their household are significantly more likely to say that their working days are the same each week</w:t>
      </w:r>
      <w:r w:rsidR="006569B7" w:rsidRPr="00987D03">
        <w:t>, with a difference of 20</w:t>
      </w:r>
      <w:r w:rsidRPr="00987D03">
        <w:t xml:space="preserve"> </w:t>
      </w:r>
      <w:r w:rsidR="00100E61" w:rsidRPr="00987D03">
        <w:t xml:space="preserve">percentage points compared with those </w:t>
      </w:r>
      <w:r w:rsidR="00EA5F33" w:rsidRPr="00987D03">
        <w:t>who do not</w:t>
      </w:r>
      <w:r w:rsidR="002A4D86" w:rsidRPr="00987D03">
        <w:t>.</w:t>
      </w:r>
      <w:r w:rsidR="005F542B" w:rsidRPr="00987D03">
        <w:t xml:space="preserve"> </w:t>
      </w:r>
    </w:p>
    <w:p w14:paraId="57BB8BA0" w14:textId="65A7CA40" w:rsidR="008A33D2" w:rsidRPr="00987D03" w:rsidRDefault="005F6B6E" w:rsidP="008A33D2">
      <w:r w:rsidRPr="00987D03">
        <w:t>Around</w:t>
      </w:r>
      <w:r w:rsidR="008A33D2" w:rsidRPr="00987D03">
        <w:t xml:space="preserve"> seven in ten (71%) minimum wage workers say that the number of hours they are paid to work is determined largely by their employer, with less than one in ten saying their hours are determined by themselves (8%), and one in five (20%) saying their hours are set by both themselves and their employer equally. This trend is consistent across wage bands.</w:t>
      </w:r>
    </w:p>
    <w:p w14:paraId="0B711471" w14:textId="25FBF297" w:rsidR="004A0CE4" w:rsidRPr="00987D03" w:rsidRDefault="00B47BCC" w:rsidP="004A0CE4">
      <w:r w:rsidRPr="00987D03">
        <w:lastRenderedPageBreak/>
        <w:t xml:space="preserve">Minimum wage </w:t>
      </w:r>
      <w:r w:rsidR="0077485E" w:rsidRPr="00987D03">
        <w:t xml:space="preserve">and </w:t>
      </w:r>
      <w:r w:rsidR="007B5CCD" w:rsidRPr="00987D03">
        <w:t>near-minimum</w:t>
      </w:r>
      <w:r w:rsidR="0077485E" w:rsidRPr="00987D03">
        <w:t xml:space="preserve"> </w:t>
      </w:r>
      <w:r w:rsidR="00AE6455" w:rsidRPr="00987D03">
        <w:t xml:space="preserve">wage </w:t>
      </w:r>
      <w:r w:rsidRPr="00987D03">
        <w:t xml:space="preserve">workers aged </w:t>
      </w:r>
      <w:r w:rsidR="004A0CE4" w:rsidRPr="00987D03">
        <w:t xml:space="preserve">21-29 are more likely to say that the number of hours they work is predominantly determined by their employer </w:t>
      </w:r>
      <w:r w:rsidR="0071680F" w:rsidRPr="00987D03">
        <w:t>than</w:t>
      </w:r>
      <w:r w:rsidR="004A0CE4" w:rsidRPr="00987D03">
        <w:t xml:space="preserve"> those aged 50</w:t>
      </w:r>
      <w:r w:rsidR="009010EB" w:rsidRPr="00987D03">
        <w:t xml:space="preserve"> and over</w:t>
      </w:r>
      <w:r w:rsidR="004A0CE4" w:rsidRPr="00987D03">
        <w:t xml:space="preserve"> </w:t>
      </w:r>
      <w:r w:rsidR="00A94C12" w:rsidRPr="00987D03">
        <w:t>at the same pay level</w:t>
      </w:r>
      <w:r w:rsidR="00E96C71" w:rsidRPr="00987D03">
        <w:t>, with roughly 10 percentage points separating them</w:t>
      </w:r>
      <w:r w:rsidR="003800B9" w:rsidRPr="00987D03">
        <w:t>.</w:t>
      </w:r>
      <w:r w:rsidR="004A0CE4" w:rsidRPr="00987D03">
        <w:t xml:space="preserve"> </w:t>
      </w:r>
    </w:p>
    <w:p w14:paraId="0C29DF1D" w14:textId="6CB2F8B9" w:rsidR="004A0CE4" w:rsidRPr="00987D03" w:rsidRDefault="004A0CE4" w:rsidP="004A0CE4">
      <w:r w:rsidRPr="00987D03">
        <w:t xml:space="preserve">Minimum wage workers </w:t>
      </w:r>
      <w:r w:rsidR="00434F11" w:rsidRPr="00987D03">
        <w:t>who work part-time</w:t>
      </w:r>
      <w:r w:rsidR="00423A45" w:rsidRPr="00987D03">
        <w:t xml:space="preserve"> </w:t>
      </w:r>
      <w:r w:rsidRPr="00987D03">
        <w:t>are more likely to report having more influence in dictating their working hours, compared with those working full-time</w:t>
      </w:r>
      <w:r w:rsidR="003562C5" w:rsidRPr="00987D03">
        <w:t xml:space="preserve"> (Figure 13)</w:t>
      </w:r>
      <w:r w:rsidRPr="00987D03">
        <w:t>. Part-time workers reporting greater agency in the determination of their working hours is consistent across all wage bands.</w:t>
      </w:r>
    </w:p>
    <w:p w14:paraId="4D3352A0" w14:textId="30808C97" w:rsidR="0089658A" w:rsidRPr="00987D03" w:rsidRDefault="001E1090" w:rsidP="0089658A">
      <w:pPr>
        <w:pStyle w:val="Caption"/>
      </w:pPr>
      <w:r w:rsidRPr="00987D03">
        <w:t>Agency in determining working schedule</w:t>
      </w:r>
      <w:r w:rsidR="0089658A" w:rsidRPr="00987D03">
        <w:t xml:space="preserve">: minimum wage workers by working status </w:t>
      </w:r>
    </w:p>
    <w:p w14:paraId="2C3D55F4" w14:textId="4A9D283E" w:rsidR="00D353F9" w:rsidRPr="00987D03" w:rsidRDefault="001A1B28" w:rsidP="00794F87">
      <w:pPr>
        <w:pStyle w:val="Subtitle"/>
      </w:pPr>
      <w:r w:rsidRPr="00987D03">
        <w:rPr>
          <w:noProof/>
        </w:rPr>
        <w:drawing>
          <wp:inline distT="0" distB="0" distL="0" distR="0" wp14:anchorId="53334C1E" wp14:editId="70A2AF9A">
            <wp:extent cx="6109609" cy="3441600"/>
            <wp:effectExtent l="0" t="0" r="0" b="0"/>
            <wp:docPr id="472088504" name="Picture 6" descr="This chart shows how minimum wage workers’ schedules are set by working status. For those working full-time, the vast majority say that their work schedule is predominantly driven by their employ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88504" name="Picture 6" descr="This chart shows how minimum wage workers’ schedules are set by working status. For those working full-time, the vast majority say that their work schedule is predominantly driven by their employe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21756809" w14:textId="727C3FA8" w:rsidR="00D353F9" w:rsidRPr="00987D03" w:rsidRDefault="00D353F9" w:rsidP="00794F87">
      <w:pPr>
        <w:pStyle w:val="Subtitle"/>
      </w:pPr>
      <w:r w:rsidRPr="00987D03">
        <w:rPr>
          <w:color w:val="595959" w:themeColor="text1" w:themeTint="A6"/>
        </w:rPr>
        <w:t>Base:</w:t>
      </w:r>
      <w:r w:rsidRPr="00987D03">
        <w:t xml:space="preserve"> </w:t>
      </w:r>
      <w:r w:rsidRPr="00987D03">
        <w:rPr>
          <w:color w:val="595959" w:themeColor="text1" w:themeTint="A6"/>
        </w:rPr>
        <w:t>Minimum wage workers working full-time (n=134); Minimum wage workers working part-time (n=164)</w:t>
      </w:r>
      <w:r w:rsidRPr="00987D03">
        <w:rPr>
          <w:color w:val="595959" w:themeColor="text1" w:themeTint="A6"/>
        </w:rPr>
        <w:br/>
        <w:t xml:space="preserve">Which of the following best describes </w:t>
      </w:r>
      <w:r w:rsidR="00310008" w:rsidRPr="00987D03">
        <w:rPr>
          <w:color w:val="595959" w:themeColor="text1" w:themeTint="A6"/>
        </w:rPr>
        <w:t xml:space="preserve">how </w:t>
      </w:r>
      <w:r w:rsidRPr="00987D03">
        <w:rPr>
          <w:color w:val="595959" w:themeColor="text1" w:themeTint="A6"/>
        </w:rPr>
        <w:t xml:space="preserve">your working </w:t>
      </w:r>
      <w:r w:rsidR="00310008" w:rsidRPr="00987D03">
        <w:rPr>
          <w:color w:val="595959" w:themeColor="text1" w:themeTint="A6"/>
        </w:rPr>
        <w:t>schedule is decided</w:t>
      </w:r>
      <w:r w:rsidRPr="00987D03">
        <w:rPr>
          <w:color w:val="595959" w:themeColor="text1" w:themeTint="A6"/>
        </w:rPr>
        <w:t>?</w:t>
      </w:r>
    </w:p>
    <w:p w14:paraId="7AE79B45" w14:textId="07228647" w:rsidR="00930794" w:rsidRPr="00987D03" w:rsidRDefault="00EC2805" w:rsidP="00987D03">
      <w:r w:rsidRPr="00987D03">
        <w:t>Approximately two in five</w:t>
      </w:r>
      <w:r w:rsidR="0031751A" w:rsidRPr="00987D03">
        <w:t xml:space="preserve"> (37%) </w:t>
      </w:r>
      <w:r w:rsidRPr="00987D03">
        <w:t>low- and medium-paid workers overall</w:t>
      </w:r>
      <w:r w:rsidR="00DA22CC" w:rsidRPr="00987D03">
        <w:t xml:space="preserve"> </w:t>
      </w:r>
      <w:r w:rsidR="004A2D98" w:rsidRPr="00987D03">
        <w:t>say their working hours or days vary,</w:t>
      </w:r>
      <w:r w:rsidR="00DA22CC" w:rsidRPr="00987D03">
        <w:t xml:space="preserve"> </w:t>
      </w:r>
      <w:r w:rsidR="001A5232" w:rsidRPr="00987D03">
        <w:t>and</w:t>
      </w:r>
      <w:r w:rsidR="00DA22CC" w:rsidRPr="00987D03">
        <w:t xml:space="preserve"> when</w:t>
      </w:r>
      <w:r w:rsidR="001A5232" w:rsidRPr="00987D03">
        <w:t xml:space="preserve"> these respondents </w:t>
      </w:r>
      <w:r w:rsidR="00974BBE" w:rsidRPr="00987D03">
        <w:t xml:space="preserve">are </w:t>
      </w:r>
      <w:r w:rsidR="00DA22CC" w:rsidRPr="00987D03">
        <w:t xml:space="preserve">asked how much notice they typically get for their work schedule, minimum wage workers </w:t>
      </w:r>
      <w:r w:rsidR="00821970" w:rsidRPr="00987D03">
        <w:t xml:space="preserve">are significantly more likely to </w:t>
      </w:r>
      <w:r w:rsidR="00DA22CC" w:rsidRPr="00987D03">
        <w:t xml:space="preserve">say they tend to get notice of one week or less, </w:t>
      </w:r>
      <w:r w:rsidR="004076EC" w:rsidRPr="00987D03">
        <w:t>compared with medium</w:t>
      </w:r>
      <w:r w:rsidR="00F92DF1" w:rsidRPr="00987D03">
        <w:t>-</w:t>
      </w:r>
      <w:r w:rsidR="004076EC" w:rsidRPr="00987D03">
        <w:t>paid workers</w:t>
      </w:r>
      <w:r w:rsidR="00E30FB8" w:rsidRPr="00987D03">
        <w:t xml:space="preserve"> (Figure 14)</w:t>
      </w:r>
      <w:r w:rsidR="004076EC" w:rsidRPr="00987D03">
        <w:t xml:space="preserve">. </w:t>
      </w:r>
      <w:r w:rsidR="00DA22CC" w:rsidRPr="00987D03">
        <w:t xml:space="preserve"> Perhaps the most notable difference across wage bands is the proportion of those who receive notice of </w:t>
      </w:r>
      <w:r w:rsidR="00034654" w:rsidRPr="00987D03">
        <w:lastRenderedPageBreak/>
        <w:t>four</w:t>
      </w:r>
      <w:r w:rsidR="00DA22CC" w:rsidRPr="00987D03">
        <w:t xml:space="preserve"> weeks or more</w:t>
      </w:r>
      <w:r w:rsidR="006B5ED6" w:rsidRPr="00987D03">
        <w:t>;</w:t>
      </w:r>
      <w:r w:rsidR="00DA22CC" w:rsidRPr="00987D03">
        <w:t xml:space="preserve"> minimum wage workers</w:t>
      </w:r>
      <w:r w:rsidR="004076EC" w:rsidRPr="00987D03">
        <w:t xml:space="preserve"> report this at a significantly lower proportion than </w:t>
      </w:r>
      <w:r w:rsidR="003669DD" w:rsidRPr="00987D03">
        <w:t>the other wage bands</w:t>
      </w:r>
      <w:r w:rsidR="00342445" w:rsidRPr="00987D03">
        <w:t xml:space="preserve">, with a difference of 10 percentage points or more </w:t>
      </w:r>
      <w:r w:rsidR="00325161" w:rsidRPr="00987D03">
        <w:t xml:space="preserve">in comparison </w:t>
      </w:r>
      <w:r w:rsidR="00342445" w:rsidRPr="00987D03">
        <w:t xml:space="preserve">with the </w:t>
      </w:r>
      <w:r w:rsidR="00ED6CC3" w:rsidRPr="00987D03">
        <w:t>higher-paid</w:t>
      </w:r>
      <w:r w:rsidR="00342445" w:rsidRPr="00987D03">
        <w:t xml:space="preserve"> groups</w:t>
      </w:r>
      <w:r w:rsidR="003669DD" w:rsidRPr="00987D03">
        <w:t xml:space="preserve">. </w:t>
      </w:r>
      <w:r w:rsidR="00930794" w:rsidRPr="00987D03">
        <w:br w:type="page"/>
      </w:r>
    </w:p>
    <w:p w14:paraId="52A1DC09" w14:textId="36CD3E9B" w:rsidR="00B32CBB" w:rsidRPr="00987D03" w:rsidRDefault="00B32CBB" w:rsidP="00B32CBB">
      <w:pPr>
        <w:pStyle w:val="Caption"/>
      </w:pPr>
      <w:r w:rsidRPr="00987D03">
        <w:lastRenderedPageBreak/>
        <w:t>Typical notice received for work schedule</w:t>
      </w:r>
    </w:p>
    <w:p w14:paraId="26833178" w14:textId="77777777" w:rsidR="00B32CBB" w:rsidRPr="00987D03" w:rsidRDefault="00B32CBB" w:rsidP="00B32CBB">
      <w:pPr>
        <w:pStyle w:val="Caption"/>
        <w:numPr>
          <w:ilvl w:val="0"/>
          <w:numId w:val="0"/>
        </w:numPr>
      </w:pPr>
    </w:p>
    <w:p w14:paraId="120D8729" w14:textId="77777777" w:rsidR="00B32CBB" w:rsidRPr="00987D03" w:rsidRDefault="00B32CBB" w:rsidP="00794F87">
      <w:pPr>
        <w:pStyle w:val="Subtitle"/>
        <w:rPr>
          <w:noProof/>
        </w:rPr>
      </w:pPr>
      <w:r w:rsidRPr="00987D03">
        <w:rPr>
          <w:noProof/>
        </w:rPr>
        <w:drawing>
          <wp:inline distT="0" distB="0" distL="0" distR="0" wp14:anchorId="232778D4" wp14:editId="5B32DC96">
            <wp:extent cx="6109200" cy="3042880"/>
            <wp:effectExtent l="0" t="0" r="0" b="0"/>
            <wp:docPr id="359948083" name="Picture 3" descr="This chart shows the amount of notice of work schedule workers get across wage levels. Around half of minimum wage workers receive up to a week notice about their working schedule, compared to 34% of medium-wag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48083" name="Picture 3" descr="This chart shows the amount of notice of work schedule workers get across wage levels. Around half of minimum wage workers receive up to a week notice about their working schedule, compared to 34% of medium-wage worker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09200" cy="3042880"/>
                    </a:xfrm>
                    <a:prstGeom prst="rect">
                      <a:avLst/>
                    </a:prstGeom>
                    <a:noFill/>
                  </pic:spPr>
                </pic:pic>
              </a:graphicData>
            </a:graphic>
          </wp:inline>
        </w:drawing>
      </w:r>
    </w:p>
    <w:p w14:paraId="2C06FD12" w14:textId="77777777" w:rsidR="00B32CBB" w:rsidRPr="00987D03" w:rsidRDefault="00B32CBB" w:rsidP="00794F87">
      <w:pPr>
        <w:pStyle w:val="Subtitle"/>
      </w:pPr>
      <w:r w:rsidRPr="00987D03">
        <w:t>Base: Minimum wage workers (n=149); Near-minimum low-paid workers (n=242); Upper low-paid workers (n=236); Medium-paid workers (n=205)</w:t>
      </w:r>
      <w:r w:rsidRPr="00987D03">
        <w:br/>
        <w:t>How much advance notice do you typically get for your work schedule?</w:t>
      </w:r>
    </w:p>
    <w:p w14:paraId="721A8350" w14:textId="4DB40EE0" w:rsidR="002D6003" w:rsidRPr="00987D03" w:rsidRDefault="002D6003" w:rsidP="002D6003">
      <w:r w:rsidRPr="00987D03">
        <w:t xml:space="preserve">Of those who experience variable working hours or days from </w:t>
      </w:r>
      <w:r w:rsidR="00CF164F">
        <w:t>week</w:t>
      </w:r>
      <w:r w:rsidR="00F15A09">
        <w:t xml:space="preserve"> </w:t>
      </w:r>
      <w:r w:rsidR="00CF164F">
        <w:t>to</w:t>
      </w:r>
      <w:r w:rsidR="00F15A09">
        <w:t xml:space="preserve"> </w:t>
      </w:r>
      <w:r w:rsidR="00CF164F">
        <w:t>week</w:t>
      </w:r>
      <w:r w:rsidRPr="00987D03">
        <w:t xml:space="preserve">, a quarter (24%) </w:t>
      </w:r>
      <w:r w:rsidR="000A2B6D" w:rsidRPr="00987D03">
        <w:t xml:space="preserve">of minimum wage workers </w:t>
      </w:r>
      <w:r w:rsidRPr="00987D03">
        <w:t xml:space="preserve">say their employer sticks to the schedule originally allocated all of the time, </w:t>
      </w:r>
      <w:r w:rsidR="00E73B5A" w:rsidRPr="00987D03">
        <w:t>while</w:t>
      </w:r>
      <w:r w:rsidRPr="00987D03">
        <w:t xml:space="preserve"> </w:t>
      </w:r>
      <w:r w:rsidR="00BD0291">
        <w:t>three in five</w:t>
      </w:r>
      <w:r w:rsidRPr="00987D03">
        <w:t xml:space="preserve"> (59%) say their employer sticks to </w:t>
      </w:r>
      <w:r w:rsidR="00AE0D55" w:rsidRPr="00987D03">
        <w:t>it</w:t>
      </w:r>
      <w:r w:rsidRPr="00987D03">
        <w:t xml:space="preserve"> most of the time. These proportions are generally consistent across wage bands</w:t>
      </w:r>
      <w:r w:rsidR="004E61B2" w:rsidRPr="00987D03">
        <w:t>.</w:t>
      </w:r>
    </w:p>
    <w:p w14:paraId="6F729FA6" w14:textId="26A37F40" w:rsidR="001812C5" w:rsidRPr="00987D03" w:rsidRDefault="001812C5" w:rsidP="001812C5">
      <w:r w:rsidRPr="00987D03">
        <w:t xml:space="preserve">Among minimum wage workers, </w:t>
      </w:r>
      <w:r w:rsidR="00D34FF4" w:rsidRPr="00987D03">
        <w:t>t</w:t>
      </w:r>
      <w:r w:rsidRPr="00987D03">
        <w:t xml:space="preserve">he proportion who say their employer </w:t>
      </w:r>
      <w:r w:rsidR="009577A9" w:rsidRPr="00987D03">
        <w:t xml:space="preserve">typically </w:t>
      </w:r>
      <w:r w:rsidRPr="00987D03">
        <w:t>sticks to the</w:t>
      </w:r>
      <w:r w:rsidR="009577A9" w:rsidRPr="00987D03">
        <w:t xml:space="preserve">ir allocated </w:t>
      </w:r>
      <w:r w:rsidRPr="00987D03">
        <w:t xml:space="preserve">schedule </w:t>
      </w:r>
      <w:r w:rsidRPr="00987D03">
        <w:rPr>
          <w:i/>
        </w:rPr>
        <w:t>all</w:t>
      </w:r>
      <w:r w:rsidRPr="00987D03">
        <w:t xml:space="preserve"> of the time is consistent across full-time and part-time minimum wage </w:t>
      </w:r>
      <w:r w:rsidR="00612C0E" w:rsidRPr="00987D03">
        <w:t>workers;</w:t>
      </w:r>
      <w:r w:rsidRPr="00987D03">
        <w:t xml:space="preserve"> </w:t>
      </w:r>
      <w:r w:rsidR="008E22B4" w:rsidRPr="00987D03">
        <w:t>however</w:t>
      </w:r>
      <w:r w:rsidR="00FF4541" w:rsidRPr="00987D03">
        <w:t>,</w:t>
      </w:r>
      <w:r w:rsidR="008E22B4" w:rsidRPr="00987D03">
        <w:t xml:space="preserve"> </w:t>
      </w:r>
      <w:r w:rsidRPr="00987D03">
        <w:t xml:space="preserve">the proportion who say their employers stick to their schedule </w:t>
      </w:r>
      <w:r w:rsidRPr="00987D03">
        <w:rPr>
          <w:i/>
        </w:rPr>
        <w:t>most</w:t>
      </w:r>
      <w:r w:rsidRPr="00987D03">
        <w:t xml:space="preserve"> of the time </w:t>
      </w:r>
      <w:r w:rsidR="004A65FF" w:rsidRPr="00987D03">
        <w:t xml:space="preserve">is higher among part-time workers </w:t>
      </w:r>
      <w:r w:rsidR="00477C58" w:rsidRPr="00987D03">
        <w:t xml:space="preserve">than </w:t>
      </w:r>
      <w:r w:rsidR="004A65FF" w:rsidRPr="00987D03">
        <w:t>full-time workers</w:t>
      </w:r>
      <w:r w:rsidR="00666CA4" w:rsidRPr="00987D03">
        <w:t>, separated by roughly 15 percentage points</w:t>
      </w:r>
      <w:r w:rsidR="004A65FF" w:rsidRPr="00987D03">
        <w:t xml:space="preserve">. </w:t>
      </w:r>
    </w:p>
    <w:p w14:paraId="278A3B0F" w14:textId="77777777" w:rsidR="006B3D5F" w:rsidRDefault="006B3D5F" w:rsidP="006B3D5F">
      <w:pPr>
        <w:pStyle w:val="Style1"/>
        <w:rPr>
          <w:lang w:eastAsia="en-US"/>
        </w:rPr>
      </w:pPr>
    </w:p>
    <w:p w14:paraId="4C854D07" w14:textId="0A3AE453" w:rsidR="003544D8" w:rsidRPr="00987D03" w:rsidRDefault="00113E13" w:rsidP="006B3D5F">
      <w:pPr>
        <w:pStyle w:val="Style1"/>
        <w:rPr>
          <w:rFonts w:ascii="Arial Bold" w:hAnsi="Arial Bold"/>
          <w:b w:val="0"/>
          <w:color w:val="7D778C"/>
          <w:sz w:val="28"/>
          <w:lang w:eastAsia="en-US"/>
        </w:rPr>
      </w:pPr>
      <w:r>
        <w:rPr>
          <w:lang w:eastAsia="en-US"/>
        </w:rPr>
        <w:br/>
      </w:r>
      <w:r>
        <w:rPr>
          <w:lang w:eastAsia="en-US"/>
        </w:rPr>
        <w:br/>
      </w:r>
      <w:r>
        <w:rPr>
          <w:lang w:eastAsia="en-US"/>
        </w:rPr>
        <w:br/>
      </w:r>
      <w:r>
        <w:rPr>
          <w:lang w:eastAsia="en-US"/>
        </w:rPr>
        <w:br/>
      </w:r>
      <w:r>
        <w:rPr>
          <w:lang w:eastAsia="en-US"/>
        </w:rPr>
        <w:lastRenderedPageBreak/>
        <w:br/>
      </w:r>
      <w:r w:rsidR="003544D8" w:rsidRPr="00987D03">
        <w:rPr>
          <w:rFonts w:ascii="Arial Bold" w:hAnsi="Arial Bold"/>
          <w:color w:val="7D778C"/>
          <w:sz w:val="28"/>
          <w:lang w:eastAsia="en-US"/>
        </w:rPr>
        <w:t>Regular uptake of extra hours is more common among lower</w:t>
      </w:r>
      <w:r w:rsidR="003544D8" w:rsidRPr="00987D03">
        <w:rPr>
          <w:rFonts w:ascii="Arial Bold" w:hAnsi="Arial Bold"/>
          <w:color w:val="7D778C"/>
          <w:sz w:val="28"/>
          <w:lang w:eastAsia="en-US"/>
        </w:rPr>
        <w:noBreakHyphen/>
        <w:t>paid workers</w:t>
      </w:r>
    </w:p>
    <w:p w14:paraId="6D590C2A" w14:textId="77777777" w:rsidR="00082214" w:rsidRPr="00987D03" w:rsidRDefault="00082214" w:rsidP="000131C2">
      <w:pPr>
        <w:pStyle w:val="Style1"/>
      </w:pPr>
      <w:r w:rsidRPr="00987D03">
        <w:t>Key findings</w:t>
      </w:r>
    </w:p>
    <w:p w14:paraId="664A41B7" w14:textId="14A3DCAB" w:rsidR="00501E09" w:rsidRPr="00987D03" w:rsidRDefault="00501E09" w:rsidP="003F2EFC">
      <w:pPr>
        <w:pStyle w:val="ListParagraph"/>
        <w:numPr>
          <w:ilvl w:val="0"/>
          <w:numId w:val="8"/>
        </w:numPr>
        <w:rPr>
          <w:lang w:eastAsia="en-US"/>
        </w:rPr>
      </w:pPr>
      <w:r w:rsidRPr="00987D03">
        <w:rPr>
          <w:lang w:eastAsia="en-US"/>
        </w:rPr>
        <w:t xml:space="preserve">Many minimum wage workers regularly </w:t>
      </w:r>
      <w:r w:rsidR="0075439C" w:rsidRPr="00987D03">
        <w:rPr>
          <w:lang w:eastAsia="en-US"/>
        </w:rPr>
        <w:t>work beyond</w:t>
      </w:r>
      <w:r w:rsidRPr="00987D03">
        <w:rPr>
          <w:lang w:eastAsia="en-US"/>
        </w:rPr>
        <w:t xml:space="preserve"> their contracted hours, with around three</w:t>
      </w:r>
      <w:r w:rsidRPr="00987D03">
        <w:rPr>
          <w:rFonts w:ascii="Cambria Math" w:hAnsi="Cambria Math" w:cs="Cambria Math"/>
          <w:lang w:eastAsia="en-US"/>
        </w:rPr>
        <w:t>‑</w:t>
      </w:r>
      <w:r w:rsidRPr="00987D03">
        <w:rPr>
          <w:lang w:eastAsia="en-US"/>
        </w:rPr>
        <w:t xml:space="preserve">quarters doing so at least </w:t>
      </w:r>
      <w:r w:rsidR="00F22326" w:rsidRPr="00987D03">
        <w:rPr>
          <w:lang w:eastAsia="en-US"/>
        </w:rPr>
        <w:t>occasionally</w:t>
      </w:r>
      <w:r w:rsidRPr="00987D03">
        <w:rPr>
          <w:lang w:eastAsia="en-US"/>
        </w:rPr>
        <w:t>.</w:t>
      </w:r>
    </w:p>
    <w:p w14:paraId="49C7F2D4" w14:textId="77777777" w:rsidR="00501E09" w:rsidRPr="00987D03" w:rsidRDefault="00501E09" w:rsidP="003F2EFC">
      <w:pPr>
        <w:pStyle w:val="ListParagraph"/>
        <w:numPr>
          <w:ilvl w:val="0"/>
          <w:numId w:val="8"/>
        </w:numPr>
        <w:rPr>
          <w:lang w:eastAsia="en-US"/>
        </w:rPr>
      </w:pPr>
      <w:r w:rsidRPr="00987D03">
        <w:rPr>
          <w:lang w:eastAsia="en-US"/>
        </w:rPr>
        <w:t>Younger workers on minimum or near</w:t>
      </w:r>
      <w:r w:rsidRPr="00987D03">
        <w:rPr>
          <w:rFonts w:ascii="Cambria Math" w:hAnsi="Cambria Math" w:cs="Cambria Math"/>
          <w:lang w:eastAsia="en-US"/>
        </w:rPr>
        <w:t>‑</w:t>
      </w:r>
      <w:r w:rsidRPr="00987D03">
        <w:rPr>
          <w:lang w:eastAsia="en-US"/>
        </w:rPr>
        <w:t>minimum wages are more likely than older groups to work extra hours on a regular basis.</w:t>
      </w:r>
    </w:p>
    <w:p w14:paraId="16BB97B1" w14:textId="77777777" w:rsidR="00501E09" w:rsidRPr="00987D03" w:rsidRDefault="00501E09" w:rsidP="003F2EFC">
      <w:pPr>
        <w:pStyle w:val="ListParagraph"/>
        <w:numPr>
          <w:ilvl w:val="0"/>
          <w:numId w:val="8"/>
        </w:numPr>
        <w:rPr>
          <w:lang w:eastAsia="en-US"/>
        </w:rPr>
      </w:pPr>
      <w:r w:rsidRPr="00987D03">
        <w:rPr>
          <w:lang w:eastAsia="en-US"/>
        </w:rPr>
        <w:t>Minimum wage workers have greater access to additional hours than medium</w:t>
      </w:r>
      <w:r w:rsidRPr="00987D03">
        <w:rPr>
          <w:rFonts w:ascii="Cambria Math" w:hAnsi="Cambria Math" w:cs="Cambria Math"/>
          <w:lang w:eastAsia="en-US"/>
        </w:rPr>
        <w:t>‑</w:t>
      </w:r>
      <w:r w:rsidRPr="00987D03">
        <w:rPr>
          <w:lang w:eastAsia="en-US"/>
        </w:rPr>
        <w:t>paid workers, especially short</w:t>
      </w:r>
      <w:r w:rsidRPr="00987D03">
        <w:rPr>
          <w:rFonts w:ascii="Cambria Math" w:hAnsi="Cambria Math" w:cs="Cambria Math"/>
          <w:lang w:eastAsia="en-US"/>
        </w:rPr>
        <w:t>‑</w:t>
      </w:r>
      <w:r w:rsidRPr="00987D03">
        <w:rPr>
          <w:lang w:eastAsia="en-US"/>
        </w:rPr>
        <w:t>notice opportunities.</w:t>
      </w:r>
    </w:p>
    <w:p w14:paraId="5D891CC0" w14:textId="54252060" w:rsidR="00FA0006" w:rsidRPr="00987D03" w:rsidRDefault="00501E09" w:rsidP="003F2EFC">
      <w:pPr>
        <w:pStyle w:val="ListParagraph"/>
        <w:numPr>
          <w:ilvl w:val="0"/>
          <w:numId w:val="8"/>
        </w:numPr>
        <w:rPr>
          <w:lang w:eastAsia="en-US"/>
        </w:rPr>
      </w:pPr>
      <w:r w:rsidRPr="00987D03">
        <w:rPr>
          <w:lang w:eastAsia="en-US"/>
        </w:rPr>
        <w:t xml:space="preserve">Overall, </w:t>
      </w:r>
      <w:r w:rsidR="00BD02F9" w:rsidRPr="00987D03">
        <w:rPr>
          <w:lang w:eastAsia="en-US"/>
        </w:rPr>
        <w:t>working beyond contracted hours is more common among lower-paid workers, reflecting both uptake and availability of extra hours</w:t>
      </w:r>
      <w:r w:rsidRPr="00987D03">
        <w:rPr>
          <w:lang w:eastAsia="en-US"/>
        </w:rPr>
        <w:t>.</w:t>
      </w:r>
    </w:p>
    <w:p w14:paraId="7D491308" w14:textId="77777777" w:rsidR="00083DA2" w:rsidRDefault="00083DA2" w:rsidP="000131C2">
      <w:pPr>
        <w:numPr>
          <w:ilvl w:val="0"/>
          <w:numId w:val="0"/>
        </w:numPr>
        <w:ind w:left="927"/>
      </w:pPr>
    </w:p>
    <w:p w14:paraId="5A78B89E" w14:textId="0C8FA326" w:rsidR="00606161" w:rsidRPr="00987D03" w:rsidRDefault="0023314C" w:rsidP="000F631C">
      <w:r w:rsidRPr="00987D03">
        <w:t>Roughly</w:t>
      </w:r>
      <w:r w:rsidR="00342612" w:rsidRPr="00987D03">
        <w:t xml:space="preserve"> three quarters (77%) </w:t>
      </w:r>
      <w:r w:rsidR="009F07AA" w:rsidRPr="00987D03">
        <w:t xml:space="preserve">of minimum wage workers </w:t>
      </w:r>
      <w:r w:rsidR="00342612" w:rsidRPr="00987D03">
        <w:t xml:space="preserve">say they </w:t>
      </w:r>
      <w:r w:rsidR="009F07AA" w:rsidRPr="00987D03">
        <w:t xml:space="preserve">work overtime or </w:t>
      </w:r>
      <w:r w:rsidR="00213D5B" w:rsidRPr="00987D03">
        <w:t>beyond</w:t>
      </w:r>
      <w:r w:rsidR="009F07AA" w:rsidRPr="00987D03">
        <w:t xml:space="preserve"> their normal contracted hours</w:t>
      </w:r>
      <w:r w:rsidR="00342612" w:rsidRPr="00987D03">
        <w:t xml:space="preserve">. </w:t>
      </w:r>
      <w:r w:rsidR="00B520D6">
        <w:t>One in six</w:t>
      </w:r>
      <w:r w:rsidR="00342612" w:rsidRPr="00987D03">
        <w:t xml:space="preserve"> (17%) say they </w:t>
      </w:r>
      <w:r w:rsidR="00DF2CB3" w:rsidRPr="00987D03">
        <w:t xml:space="preserve">do so </w:t>
      </w:r>
      <w:r w:rsidR="00342612" w:rsidRPr="00987D03">
        <w:t xml:space="preserve">every week, </w:t>
      </w:r>
      <w:r w:rsidR="008B6530" w:rsidRPr="00987D03">
        <w:t>while more commonly,</w:t>
      </w:r>
      <w:r w:rsidR="00342612" w:rsidRPr="00987D03">
        <w:t xml:space="preserve"> one in three (34%) say they do this at least </w:t>
      </w:r>
      <w:r w:rsidR="008D5F63" w:rsidRPr="00987D03">
        <w:t>two or three</w:t>
      </w:r>
      <w:r w:rsidR="00342612" w:rsidRPr="00987D03">
        <w:t xml:space="preserve"> times a month. </w:t>
      </w:r>
      <w:r w:rsidR="002D6A62" w:rsidRPr="00987D03">
        <w:t xml:space="preserve">While patterns of working extra hours are broadly similar across wage bands, younger minimum </w:t>
      </w:r>
      <w:r w:rsidR="00342612" w:rsidRPr="00987D03">
        <w:t xml:space="preserve">wage or </w:t>
      </w:r>
      <w:r w:rsidR="007B5CCD" w:rsidRPr="00987D03">
        <w:t>near-minimum</w:t>
      </w:r>
      <w:r w:rsidR="00342612" w:rsidRPr="00987D03">
        <w:t xml:space="preserve"> </w:t>
      </w:r>
      <w:r w:rsidR="00054305" w:rsidRPr="00987D03">
        <w:t>wage</w:t>
      </w:r>
      <w:r w:rsidR="00342612" w:rsidRPr="00987D03">
        <w:t xml:space="preserve"> workers aged 21-29 are </w:t>
      </w:r>
      <w:r w:rsidR="007F6A97" w:rsidRPr="00987D03">
        <w:t xml:space="preserve">much </w:t>
      </w:r>
      <w:r w:rsidR="00342612" w:rsidRPr="00987D03">
        <w:t xml:space="preserve">more likely to say they work overtime or beyond their contracted hours at least </w:t>
      </w:r>
      <w:r w:rsidR="008D5F63" w:rsidRPr="00987D03">
        <w:t>two or three</w:t>
      </w:r>
      <w:r w:rsidR="00342612" w:rsidRPr="00987D03">
        <w:t xml:space="preserve"> times per month</w:t>
      </w:r>
      <w:r w:rsidR="004F04B9" w:rsidRPr="00987D03">
        <w:t xml:space="preserve"> </w:t>
      </w:r>
      <w:r w:rsidR="00D2419E" w:rsidRPr="00987D03">
        <w:t xml:space="preserve">than </w:t>
      </w:r>
      <w:r w:rsidR="00342612" w:rsidRPr="00987D03">
        <w:t>those aged 50</w:t>
      </w:r>
      <w:r w:rsidR="00F106C9" w:rsidRPr="00987D03">
        <w:t xml:space="preserve"> and over </w:t>
      </w:r>
      <w:r w:rsidR="00EE605B" w:rsidRPr="00987D03">
        <w:t>(Figure 15)</w:t>
      </w:r>
      <w:r w:rsidR="00342612" w:rsidRPr="00987D03">
        <w:t>.</w:t>
      </w:r>
      <w:r w:rsidR="00113E13">
        <w:br/>
      </w:r>
      <w:r w:rsidR="00113E13">
        <w:br/>
      </w:r>
      <w:r w:rsidR="00113E13">
        <w:br/>
      </w:r>
      <w:r w:rsidR="00113E13">
        <w:br/>
      </w:r>
      <w:r w:rsidR="00113E13">
        <w:br/>
      </w:r>
      <w:r w:rsidR="00113E13">
        <w:br/>
      </w:r>
      <w:r w:rsidR="00113E13">
        <w:br/>
      </w:r>
      <w:r w:rsidR="00113E13">
        <w:br/>
      </w:r>
      <w:r w:rsidR="00113E13">
        <w:br/>
      </w:r>
      <w:r w:rsidR="00113E13">
        <w:br/>
      </w:r>
      <w:r w:rsidR="00113E13">
        <w:br/>
      </w:r>
      <w:r w:rsidR="00113E13">
        <w:br/>
      </w:r>
      <w:r w:rsidR="00113E13">
        <w:br/>
      </w:r>
      <w:r w:rsidR="00113E13">
        <w:lastRenderedPageBreak/>
        <w:br/>
      </w:r>
      <w:r w:rsidR="00342612" w:rsidRPr="00987D03">
        <w:t xml:space="preserve"> </w:t>
      </w:r>
    </w:p>
    <w:p w14:paraId="63E949CB" w14:textId="5C74B26E" w:rsidR="00606161" w:rsidRPr="00987D03" w:rsidRDefault="00AF01B7" w:rsidP="003F2EFC">
      <w:pPr>
        <w:pStyle w:val="Caption"/>
      </w:pPr>
      <w:r w:rsidRPr="00987D03">
        <w:t xml:space="preserve">Proportion who work overtime: minimum wage and near-minimum wage workers by age </w:t>
      </w:r>
    </w:p>
    <w:p w14:paraId="07C0D6CD" w14:textId="5E1724AC" w:rsidR="00606161" w:rsidRPr="00987D03" w:rsidRDefault="008C5D08" w:rsidP="00794F87">
      <w:pPr>
        <w:pStyle w:val="Subtitle"/>
        <w:rPr>
          <w:noProof/>
        </w:rPr>
      </w:pPr>
      <w:r w:rsidRPr="00987D03">
        <w:rPr>
          <w:noProof/>
        </w:rPr>
        <w:drawing>
          <wp:inline distT="0" distB="0" distL="0" distR="0" wp14:anchorId="3E79ED80" wp14:editId="3AC9EC0C">
            <wp:extent cx="6109609" cy="3441600"/>
            <wp:effectExtent l="0" t="0" r="0" b="0"/>
            <wp:docPr id="831785636" name="Picture 7" descr="This chart shows the percentage of minimum/ near-minimum wage workers that work overtime by age. Those aged 21-29 are most likely to work overtime regularly and those aged 50+ are least lik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85636" name="Picture 7" descr="This chart shows the percentage of minimum/ near-minimum wage workers that work overtime by age. Those aged 21-29 are most likely to work overtime regularly and those aged 50+ are least likely."/>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433FFB95" w14:textId="744EF136" w:rsidR="002352DB" w:rsidRPr="00987D03" w:rsidRDefault="008C5D08" w:rsidP="00794F87">
      <w:pPr>
        <w:pStyle w:val="Subtitle"/>
      </w:pPr>
      <w:r w:rsidRPr="00987D03">
        <w:rPr>
          <w:color w:val="595959" w:themeColor="text1" w:themeTint="A6"/>
        </w:rPr>
        <w:t>Base:</w:t>
      </w:r>
      <w:r w:rsidRPr="00987D03">
        <w:t xml:space="preserve"> </w:t>
      </w:r>
      <w:r w:rsidRPr="00987D03">
        <w:rPr>
          <w:color w:val="595959" w:themeColor="text1" w:themeTint="A6"/>
        </w:rPr>
        <w:t>Minimum wage and near-minimum wage workers aged 21-29 (n=124); Minimum wage and near-minimum wage workers aged 30-49 (n=400); Minimum wage and near-minimum wage workers aged 50 and over (n=345)</w:t>
      </w:r>
      <w:r w:rsidRPr="00987D03">
        <w:rPr>
          <w:color w:val="595959" w:themeColor="text1" w:themeTint="A6"/>
        </w:rPr>
        <w:br/>
      </w:r>
      <w:r w:rsidR="005D2B64" w:rsidRPr="00987D03">
        <w:rPr>
          <w:color w:val="595959" w:themeColor="text1" w:themeTint="A6"/>
        </w:rPr>
        <w:t>On average, how often</w:t>
      </w:r>
      <w:r w:rsidRPr="00987D03">
        <w:rPr>
          <w:color w:val="595959" w:themeColor="text1" w:themeTint="A6"/>
        </w:rPr>
        <w:t xml:space="preserve"> do you </w:t>
      </w:r>
      <w:r w:rsidR="005D2B64" w:rsidRPr="00987D03">
        <w:rPr>
          <w:color w:val="595959" w:themeColor="text1" w:themeTint="A6"/>
        </w:rPr>
        <w:t>work overtime or more than</w:t>
      </w:r>
      <w:r w:rsidRPr="00987D03">
        <w:rPr>
          <w:color w:val="595959" w:themeColor="text1" w:themeTint="A6"/>
        </w:rPr>
        <w:t xml:space="preserve"> your </w:t>
      </w:r>
      <w:r w:rsidR="005D2B64" w:rsidRPr="00987D03">
        <w:rPr>
          <w:color w:val="595959" w:themeColor="text1" w:themeTint="A6"/>
        </w:rPr>
        <w:t>normal contracted hours?</w:t>
      </w:r>
    </w:p>
    <w:p w14:paraId="368DE3D2" w14:textId="67774039" w:rsidR="00240639" w:rsidRPr="00987D03" w:rsidRDefault="00240639" w:rsidP="00632978">
      <w:pPr>
        <w:pStyle w:val="EmphasisHeading"/>
        <w:pBdr>
          <w:top w:val="single" w:sz="48" w:space="1" w:color="E6EDF2"/>
          <w:bottom w:val="single" w:sz="48" w:space="0" w:color="E6EDF2"/>
        </w:pBdr>
        <w:spacing w:line="360" w:lineRule="auto"/>
        <w:ind w:left="0"/>
      </w:pPr>
      <w:r w:rsidRPr="00987D03">
        <w:rPr>
          <w:b w:val="0"/>
          <w:bCs w:val="0"/>
          <w:color w:val="auto"/>
        </w:rPr>
        <w:t xml:space="preserve">In August 2023, </w:t>
      </w:r>
      <w:r w:rsidR="00484912" w:rsidRPr="00987D03">
        <w:rPr>
          <w:b w:val="0"/>
          <w:bCs w:val="0"/>
          <w:color w:val="auto"/>
        </w:rPr>
        <w:t xml:space="preserve">similar </w:t>
      </w:r>
      <w:r w:rsidRPr="00987D03">
        <w:rPr>
          <w:b w:val="0"/>
          <w:bCs w:val="0"/>
          <w:color w:val="auto"/>
        </w:rPr>
        <w:t xml:space="preserve">research conducted by the Low Pay Commission and YouGov found </w:t>
      </w:r>
      <w:r w:rsidR="000F14FA" w:rsidRPr="00987D03">
        <w:rPr>
          <w:b w:val="0"/>
          <w:bCs w:val="0"/>
          <w:color w:val="auto"/>
        </w:rPr>
        <w:t xml:space="preserve">that </w:t>
      </w:r>
      <w:r w:rsidR="00C2427D" w:rsidRPr="00987D03">
        <w:rPr>
          <w:b w:val="0"/>
          <w:bCs w:val="0"/>
          <w:color w:val="auto"/>
        </w:rPr>
        <w:t>60%</w:t>
      </w:r>
      <w:r w:rsidR="0067699F" w:rsidRPr="00987D03">
        <w:rPr>
          <w:b w:val="0"/>
          <w:bCs w:val="0"/>
          <w:color w:val="auto"/>
        </w:rPr>
        <w:t xml:space="preserve"> of </w:t>
      </w:r>
      <w:r w:rsidRPr="00987D03">
        <w:rPr>
          <w:b w:val="0"/>
          <w:bCs w:val="0"/>
          <w:color w:val="auto"/>
        </w:rPr>
        <w:t xml:space="preserve">minimum wage workers </w:t>
      </w:r>
      <w:r w:rsidR="003D2249" w:rsidRPr="00987D03">
        <w:rPr>
          <w:b w:val="0"/>
          <w:bCs w:val="0"/>
          <w:color w:val="auto"/>
        </w:rPr>
        <w:t>aged 21</w:t>
      </w:r>
      <w:r w:rsidR="002352DB" w:rsidRPr="00987D03">
        <w:rPr>
          <w:b w:val="0"/>
          <w:bCs w:val="0"/>
          <w:color w:val="auto"/>
        </w:rPr>
        <w:t xml:space="preserve"> </w:t>
      </w:r>
      <w:r w:rsidR="00EA154C" w:rsidRPr="00987D03">
        <w:rPr>
          <w:b w:val="0"/>
          <w:bCs w:val="0"/>
          <w:color w:val="auto"/>
        </w:rPr>
        <w:t>and over</w:t>
      </w:r>
      <w:r w:rsidR="003D2249" w:rsidRPr="00987D03">
        <w:rPr>
          <w:b w:val="0"/>
          <w:bCs w:val="0"/>
          <w:color w:val="auto"/>
        </w:rPr>
        <w:t xml:space="preserve"> </w:t>
      </w:r>
      <w:r w:rsidR="002B1D32" w:rsidRPr="00987D03">
        <w:rPr>
          <w:b w:val="0"/>
          <w:bCs w:val="0"/>
          <w:color w:val="auto"/>
        </w:rPr>
        <w:t xml:space="preserve">contracted to </w:t>
      </w:r>
      <w:r w:rsidR="00025120" w:rsidRPr="00987D03">
        <w:rPr>
          <w:b w:val="0"/>
          <w:bCs w:val="0"/>
          <w:color w:val="auto"/>
        </w:rPr>
        <w:t xml:space="preserve">work </w:t>
      </w:r>
      <w:r w:rsidR="002B1D32" w:rsidRPr="00987D03">
        <w:rPr>
          <w:b w:val="0"/>
          <w:bCs w:val="0"/>
          <w:color w:val="auto"/>
        </w:rPr>
        <w:t xml:space="preserve">15 hours per week or less </w:t>
      </w:r>
      <w:r w:rsidR="007F0432" w:rsidRPr="00987D03">
        <w:rPr>
          <w:b w:val="0"/>
          <w:bCs w:val="0"/>
          <w:color w:val="auto"/>
        </w:rPr>
        <w:t>reported that they work</w:t>
      </w:r>
      <w:r w:rsidR="00673E8B" w:rsidRPr="00987D03">
        <w:rPr>
          <w:b w:val="0"/>
          <w:bCs w:val="0"/>
          <w:color w:val="auto"/>
        </w:rPr>
        <w:t xml:space="preserve"> overtime</w:t>
      </w:r>
      <w:r w:rsidR="007F0432" w:rsidRPr="00987D03">
        <w:rPr>
          <w:b w:val="0"/>
          <w:bCs w:val="0"/>
          <w:color w:val="auto"/>
        </w:rPr>
        <w:t xml:space="preserve">, which is lower than </w:t>
      </w:r>
      <w:r w:rsidRPr="00987D03">
        <w:rPr>
          <w:b w:val="0"/>
          <w:bCs w:val="0"/>
          <w:color w:val="auto"/>
        </w:rPr>
        <w:t xml:space="preserve">the proportion </w:t>
      </w:r>
      <w:r w:rsidR="00987657" w:rsidRPr="00987D03">
        <w:rPr>
          <w:b w:val="0"/>
          <w:bCs w:val="0"/>
          <w:color w:val="auto"/>
        </w:rPr>
        <w:t>of</w:t>
      </w:r>
      <w:r w:rsidR="00772F75" w:rsidRPr="00987D03">
        <w:rPr>
          <w:b w:val="0"/>
          <w:bCs w:val="0"/>
          <w:color w:val="auto"/>
        </w:rPr>
        <w:t xml:space="preserve"> the same subgroup who say they do so </w:t>
      </w:r>
      <w:r w:rsidRPr="00987D03">
        <w:rPr>
          <w:b w:val="0"/>
          <w:bCs w:val="0"/>
          <w:color w:val="auto"/>
        </w:rPr>
        <w:t>in 2025 (</w:t>
      </w:r>
      <w:r w:rsidR="00673E8B" w:rsidRPr="00987D03">
        <w:rPr>
          <w:b w:val="0"/>
          <w:bCs w:val="0"/>
          <w:color w:val="auto"/>
        </w:rPr>
        <w:t>75</w:t>
      </w:r>
      <w:r w:rsidRPr="00987D03">
        <w:rPr>
          <w:b w:val="0"/>
          <w:bCs w:val="0"/>
          <w:color w:val="auto"/>
        </w:rPr>
        <w:t xml:space="preserve">%). </w:t>
      </w:r>
    </w:p>
    <w:p w14:paraId="46FA8340" w14:textId="7CE43725" w:rsidR="006B3D5F" w:rsidRPr="00F33195" w:rsidRDefault="00610AA0" w:rsidP="006B3D5F">
      <w:pPr>
        <w:rPr>
          <w:rFonts w:cs="Times New Roman"/>
          <w:b/>
          <w:szCs w:val="22"/>
          <w:lang w:eastAsia="en-US"/>
        </w:rPr>
      </w:pPr>
      <w:r w:rsidRPr="00987D03">
        <w:t>Approximately</w:t>
      </w:r>
      <w:r w:rsidR="0081478F" w:rsidRPr="00987D03">
        <w:t xml:space="preserve"> half of minimum wage workers say they have additional hours available to them</w:t>
      </w:r>
      <w:r w:rsidR="00332F07" w:rsidRPr="00987D03">
        <w:t xml:space="preserve">, </w:t>
      </w:r>
      <w:r w:rsidR="00E0790B" w:rsidRPr="00987D03">
        <w:t>a</w:t>
      </w:r>
      <w:r w:rsidR="0081478F" w:rsidRPr="00987D03">
        <w:t xml:space="preserve"> higher </w:t>
      </w:r>
      <w:r w:rsidR="00E0790B" w:rsidRPr="00987D03">
        <w:t>share</w:t>
      </w:r>
      <w:r w:rsidR="0081478F" w:rsidRPr="00987D03">
        <w:t xml:space="preserve"> than </w:t>
      </w:r>
      <w:r w:rsidR="003668AB" w:rsidRPr="00987D03">
        <w:t xml:space="preserve">among </w:t>
      </w:r>
      <w:r w:rsidR="0081478F" w:rsidRPr="00987D03">
        <w:t>medium-paid workers</w:t>
      </w:r>
      <w:r w:rsidR="00972D8D" w:rsidRPr="00987D03">
        <w:t xml:space="preserve"> (Figure 16)</w:t>
      </w:r>
      <w:r w:rsidR="00332F07" w:rsidRPr="00987D03">
        <w:t>.</w:t>
      </w:r>
      <w:r w:rsidR="003A2ED4" w:rsidRPr="00987D03">
        <w:t xml:space="preserve"> </w:t>
      </w:r>
      <w:r w:rsidR="0081478F" w:rsidRPr="00987D03">
        <w:t>This difference is driven specifically by the proportion of minimum wage workers who say they have access to additional hours on a short-term basis</w:t>
      </w:r>
      <w:r w:rsidR="005A5EC0" w:rsidRPr="00987D03">
        <w:t>,</w:t>
      </w:r>
      <w:r w:rsidR="00332F07" w:rsidRPr="00987D03">
        <w:t xml:space="preserve"> </w:t>
      </w:r>
      <w:r w:rsidR="005A5EC0" w:rsidRPr="00987D03">
        <w:t>while availability of long-term additional hours is similar across wage groups</w:t>
      </w:r>
      <w:r w:rsidR="0081478F" w:rsidRPr="00987D03">
        <w:t xml:space="preserve">. </w:t>
      </w:r>
      <w:r w:rsidR="00113E13">
        <w:br/>
      </w:r>
      <w:r w:rsidR="00113E13">
        <w:br/>
      </w:r>
    </w:p>
    <w:p w14:paraId="707EF021" w14:textId="497E3FD0" w:rsidR="0081478F" w:rsidRPr="00987D03" w:rsidRDefault="005F7590" w:rsidP="0081478F">
      <w:pPr>
        <w:pStyle w:val="Caption"/>
      </w:pPr>
      <w:r w:rsidRPr="00987D03">
        <w:lastRenderedPageBreak/>
        <w:t>Availability of additional hours</w:t>
      </w:r>
    </w:p>
    <w:p w14:paraId="1721C021" w14:textId="4356C463" w:rsidR="00F659FA" w:rsidRPr="00987D03" w:rsidRDefault="00C07CC6" w:rsidP="00794F87">
      <w:pPr>
        <w:pStyle w:val="Subtitle"/>
        <w:rPr>
          <w:noProof/>
        </w:rPr>
      </w:pPr>
      <w:r w:rsidRPr="00987D03">
        <w:rPr>
          <w:noProof/>
        </w:rPr>
        <w:drawing>
          <wp:inline distT="0" distB="0" distL="0" distR="0" wp14:anchorId="6D480BD8" wp14:editId="5AF5B45E">
            <wp:extent cx="6109200" cy="3803151"/>
            <wp:effectExtent l="0" t="0" r="0" b="6985"/>
            <wp:docPr id="1601745251" name="Picture 4" descr="This chart shows the availability of additional hours by wage band. 60% of medium-paid workers do not have additional hours to take, compared to 41% of minimum wag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45251" name="Picture 4" descr="This chart shows the availability of additional hours by wage band. 60% of medium-paid workers do not have additional hours to take, compared to 41% of minimum wage worker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09200" cy="3803151"/>
                    </a:xfrm>
                    <a:prstGeom prst="rect">
                      <a:avLst/>
                    </a:prstGeom>
                    <a:noFill/>
                  </pic:spPr>
                </pic:pic>
              </a:graphicData>
            </a:graphic>
          </wp:inline>
        </w:drawing>
      </w:r>
    </w:p>
    <w:p w14:paraId="04D45DFA" w14:textId="4DCB10A4" w:rsidR="00F659FA" w:rsidRPr="00987D03" w:rsidRDefault="00F659FA" w:rsidP="00794F87">
      <w:pPr>
        <w:pStyle w:val="Subtitle"/>
      </w:pPr>
      <w:r w:rsidRPr="00987D03">
        <w:t>Base: Minimum wage workers (n</w:t>
      </w:r>
      <w:r w:rsidR="008E3741" w:rsidRPr="00987D03">
        <w:t>=298);</w:t>
      </w:r>
      <w:r w:rsidRPr="00987D03">
        <w:t xml:space="preserve"> Near-minimum low-paid workers (n</w:t>
      </w:r>
      <w:r w:rsidR="008E3741" w:rsidRPr="00987D03">
        <w:t>=571);</w:t>
      </w:r>
      <w:r w:rsidRPr="00987D03">
        <w:t xml:space="preserve"> Upper low-paid workers (n</w:t>
      </w:r>
      <w:r w:rsidR="008E3741" w:rsidRPr="00987D03">
        <w:t>=663);</w:t>
      </w:r>
      <w:r w:rsidRPr="00987D03">
        <w:t xml:space="preserve"> Medium-paid workers (n</w:t>
      </w:r>
      <w:r w:rsidR="008E3741" w:rsidRPr="00987D03">
        <w:t>=739)</w:t>
      </w:r>
      <w:r w:rsidRPr="00987D03">
        <w:br/>
      </w:r>
      <w:r w:rsidR="00D443ED" w:rsidRPr="00987D03">
        <w:t>Are additional work hours available to you at your current employer? Please select all that apply.</w:t>
      </w:r>
    </w:p>
    <w:p w14:paraId="77A056F5" w14:textId="14C9C220" w:rsidR="00D77094" w:rsidRPr="00987D03" w:rsidRDefault="00B8106A" w:rsidP="000F631C">
      <w:r w:rsidRPr="00987D03">
        <w:t>M</w:t>
      </w:r>
      <w:r w:rsidR="00461AB6" w:rsidRPr="00987D03">
        <w:t>inimum wage workers in part-time employment are significantly more likely to say there are additional working hours available to them compared with those in full-time employment</w:t>
      </w:r>
      <w:r w:rsidR="006971CD" w:rsidRPr="00987D03">
        <w:t>, with a difference of roughly 20 percentage points</w:t>
      </w:r>
      <w:r w:rsidR="00227104" w:rsidRPr="00987D03">
        <w:t>.</w:t>
      </w:r>
      <w:r w:rsidR="00461AB6" w:rsidRPr="00987D03">
        <w:t xml:space="preserve"> This trend is consistent across all other wage bands as well. </w:t>
      </w:r>
    </w:p>
    <w:p w14:paraId="74536406" w14:textId="220E3F85" w:rsidR="00123FA3" w:rsidRPr="00987D03" w:rsidRDefault="00123FA3" w:rsidP="00604079">
      <w:pPr>
        <w:pStyle w:val="Heading2"/>
      </w:pPr>
      <w:r w:rsidRPr="00987D03">
        <w:t xml:space="preserve">Workload intensity </w:t>
      </w:r>
      <w:r w:rsidR="005E0FE9" w:rsidRPr="00987D03">
        <w:t>is reported to have</w:t>
      </w:r>
      <w:r w:rsidRPr="00987D03">
        <w:t xml:space="preserve"> increased </w:t>
      </w:r>
      <w:r w:rsidR="006D10B8" w:rsidRPr="00987D03">
        <w:t xml:space="preserve">since the previous year </w:t>
      </w:r>
      <w:r w:rsidRPr="00987D03">
        <w:t>even as hours remain stable</w:t>
      </w:r>
    </w:p>
    <w:p w14:paraId="105F74F4" w14:textId="77777777" w:rsidR="00D817B6" w:rsidRPr="00987D03" w:rsidRDefault="00D817B6" w:rsidP="00604079">
      <w:pPr>
        <w:pStyle w:val="Style1"/>
      </w:pPr>
      <w:r w:rsidRPr="00987D03">
        <w:t>Key findings</w:t>
      </w:r>
    </w:p>
    <w:p w14:paraId="6F35FB53" w14:textId="77777777" w:rsidR="00190810" w:rsidRPr="00987D03" w:rsidRDefault="00190810" w:rsidP="003F2EFC">
      <w:pPr>
        <w:pStyle w:val="ListParagraph"/>
        <w:numPr>
          <w:ilvl w:val="0"/>
          <w:numId w:val="9"/>
        </w:numPr>
        <w:spacing w:after="0" w:line="336" w:lineRule="auto"/>
        <w:rPr>
          <w:lang w:eastAsia="en-US"/>
        </w:rPr>
      </w:pPr>
      <w:r w:rsidRPr="00987D03">
        <w:rPr>
          <w:lang w:eastAsia="en-US"/>
        </w:rPr>
        <w:t>Most minimum wage and near</w:t>
      </w:r>
      <w:r w:rsidRPr="00987D03">
        <w:rPr>
          <w:rFonts w:ascii="Cambria Math" w:hAnsi="Cambria Math" w:cs="Cambria Math"/>
          <w:lang w:eastAsia="en-US"/>
        </w:rPr>
        <w:t>‑</w:t>
      </w:r>
      <w:r w:rsidRPr="00987D03">
        <w:rPr>
          <w:lang w:eastAsia="en-US"/>
        </w:rPr>
        <w:t>minimum wage workers report little change</w:t>
      </w:r>
      <w:r w:rsidR="00AE1724" w:rsidRPr="00987D03">
        <w:rPr>
          <w:lang w:eastAsia="en-US"/>
        </w:rPr>
        <w:t xml:space="preserve"> in </w:t>
      </w:r>
      <w:r w:rsidRPr="00987D03">
        <w:rPr>
          <w:lang w:eastAsia="en-US"/>
        </w:rPr>
        <w:t>their working hours over</w:t>
      </w:r>
      <w:r w:rsidR="00AE1724" w:rsidRPr="00987D03">
        <w:rPr>
          <w:lang w:eastAsia="en-US"/>
        </w:rPr>
        <w:t xml:space="preserve"> the </w:t>
      </w:r>
      <w:r w:rsidRPr="00987D03">
        <w:rPr>
          <w:lang w:eastAsia="en-US"/>
        </w:rPr>
        <w:t>past</w:t>
      </w:r>
      <w:r w:rsidR="00AE1724" w:rsidRPr="00987D03">
        <w:rPr>
          <w:lang w:eastAsia="en-US"/>
        </w:rPr>
        <w:t xml:space="preserve"> year</w:t>
      </w:r>
      <w:r w:rsidRPr="00987D03">
        <w:rPr>
          <w:lang w:eastAsia="en-US"/>
        </w:rPr>
        <w:t>, with greater stability among higher</w:t>
      </w:r>
      <w:r w:rsidRPr="00987D03">
        <w:rPr>
          <w:rFonts w:ascii="Cambria Math" w:hAnsi="Cambria Math" w:cs="Cambria Math"/>
          <w:lang w:eastAsia="en-US"/>
        </w:rPr>
        <w:t>‑</w:t>
      </w:r>
      <w:r w:rsidRPr="00987D03">
        <w:rPr>
          <w:lang w:eastAsia="en-US"/>
        </w:rPr>
        <w:t>paid groups.</w:t>
      </w:r>
    </w:p>
    <w:p w14:paraId="04F79FF5" w14:textId="6AEC0B75" w:rsidR="00190810" w:rsidRPr="00987D03" w:rsidRDefault="00190810" w:rsidP="003F2EFC">
      <w:pPr>
        <w:pStyle w:val="ListParagraph"/>
        <w:numPr>
          <w:ilvl w:val="0"/>
          <w:numId w:val="9"/>
        </w:numPr>
        <w:spacing w:after="0" w:line="336" w:lineRule="auto"/>
        <w:rPr>
          <w:lang w:eastAsia="en-US"/>
        </w:rPr>
      </w:pPr>
      <w:r w:rsidRPr="00987D03">
        <w:rPr>
          <w:lang w:eastAsia="en-US"/>
        </w:rPr>
        <w:t>Work expectations have shifted more noticeably, with many minimum wage workers experiencing increased workloads</w:t>
      </w:r>
      <w:r w:rsidR="006D10B8" w:rsidRPr="00987D03">
        <w:rPr>
          <w:lang w:eastAsia="en-US"/>
        </w:rPr>
        <w:t xml:space="preserve"> compared with the previous year</w:t>
      </w:r>
      <w:r w:rsidRPr="00987D03">
        <w:rPr>
          <w:lang w:eastAsia="en-US"/>
        </w:rPr>
        <w:t>.</w:t>
      </w:r>
    </w:p>
    <w:p w14:paraId="2AC036C6" w14:textId="77777777" w:rsidR="00190810" w:rsidRPr="00987D03" w:rsidRDefault="00190810" w:rsidP="003F2EFC">
      <w:pPr>
        <w:pStyle w:val="ListParagraph"/>
        <w:numPr>
          <w:ilvl w:val="0"/>
          <w:numId w:val="9"/>
        </w:numPr>
        <w:spacing w:after="0" w:line="336" w:lineRule="auto"/>
        <w:rPr>
          <w:lang w:eastAsia="en-US"/>
        </w:rPr>
      </w:pPr>
      <w:r w:rsidRPr="00987D03">
        <w:rPr>
          <w:lang w:eastAsia="en-US"/>
        </w:rPr>
        <w:lastRenderedPageBreak/>
        <w:t>Younger workers and those with a disability or long</w:t>
      </w:r>
      <w:r w:rsidRPr="00987D03">
        <w:rPr>
          <w:rFonts w:ascii="Cambria Math" w:hAnsi="Cambria Math" w:cs="Cambria Math"/>
          <w:lang w:eastAsia="en-US"/>
        </w:rPr>
        <w:t>‑</w:t>
      </w:r>
      <w:r w:rsidRPr="00987D03">
        <w:rPr>
          <w:lang w:eastAsia="en-US"/>
        </w:rPr>
        <w:t>term health condition are particularly likely to report rising work intensity.</w:t>
      </w:r>
    </w:p>
    <w:p w14:paraId="2B020952" w14:textId="30C2538B" w:rsidR="00D817B6" w:rsidRPr="00987D03" w:rsidRDefault="00190810" w:rsidP="003F2EFC">
      <w:pPr>
        <w:pStyle w:val="ListParagraph"/>
        <w:numPr>
          <w:ilvl w:val="0"/>
          <w:numId w:val="9"/>
        </w:numPr>
        <w:spacing w:after="0" w:line="336" w:lineRule="auto"/>
      </w:pPr>
      <w:r w:rsidRPr="00987D03">
        <w:rPr>
          <w:lang w:eastAsia="en-US"/>
        </w:rPr>
        <w:t xml:space="preserve">Overall, hours have remained steady for many, but the demands within those hours </w:t>
      </w:r>
      <w:r w:rsidR="008A3E31" w:rsidRPr="00987D03">
        <w:rPr>
          <w:lang w:eastAsia="en-US"/>
        </w:rPr>
        <w:t xml:space="preserve">are felt to </w:t>
      </w:r>
      <w:r w:rsidRPr="00987D03">
        <w:rPr>
          <w:lang w:eastAsia="en-US"/>
        </w:rPr>
        <w:t>have intensified.</w:t>
      </w:r>
    </w:p>
    <w:p w14:paraId="7444D9AB" w14:textId="77777777" w:rsidR="00F659FA" w:rsidRPr="00987D03" w:rsidRDefault="00F659FA" w:rsidP="00604079">
      <w:pPr>
        <w:numPr>
          <w:ilvl w:val="0"/>
          <w:numId w:val="0"/>
        </w:numPr>
        <w:spacing w:after="0" w:line="336" w:lineRule="auto"/>
      </w:pPr>
    </w:p>
    <w:p w14:paraId="634994C6" w14:textId="082A78F6" w:rsidR="00FE41E1" w:rsidRPr="00987D03" w:rsidRDefault="00561BA3" w:rsidP="007836F3">
      <w:pPr>
        <w:spacing w:after="0" w:line="336" w:lineRule="auto"/>
      </w:pPr>
      <w:r w:rsidRPr="00987D03">
        <w:t xml:space="preserve">The </w:t>
      </w:r>
      <w:r w:rsidR="007836F3" w:rsidRPr="00987D03">
        <w:t xml:space="preserve">majority of minimum wage workers say their working hours have not changed since the previous year, </w:t>
      </w:r>
      <w:r w:rsidR="000B33DF" w:rsidRPr="00987D03">
        <w:t>while</w:t>
      </w:r>
      <w:r w:rsidR="007836F3" w:rsidRPr="00987D03">
        <w:t xml:space="preserve"> </w:t>
      </w:r>
      <w:r w:rsidR="00F301F1" w:rsidRPr="00987D03">
        <w:t>a significant minority</w:t>
      </w:r>
      <w:r w:rsidR="007836F3" w:rsidRPr="00987D03">
        <w:t xml:space="preserve"> </w:t>
      </w:r>
      <w:r w:rsidR="00762CE4" w:rsidRPr="00987D03">
        <w:t>report</w:t>
      </w:r>
      <w:r w:rsidR="007836F3" w:rsidRPr="00987D03">
        <w:t xml:space="preserve"> working more hours</w:t>
      </w:r>
      <w:r w:rsidR="00F301F1" w:rsidRPr="00987D03">
        <w:t>.</w:t>
      </w:r>
      <w:r w:rsidR="007836F3" w:rsidRPr="00987D03">
        <w:t xml:space="preserve"> </w:t>
      </w:r>
      <w:r w:rsidR="00FE41E1" w:rsidRPr="00987D03">
        <w:t xml:space="preserve">A similar pattern is seen among near-minimum </w:t>
      </w:r>
      <w:r w:rsidR="00B50A68">
        <w:t xml:space="preserve">wage </w:t>
      </w:r>
      <w:r w:rsidR="00FE41E1" w:rsidRPr="00987D03">
        <w:t>workers, though stability increases at higher wage levels, with medium-paid workers most likely to report no change and least likely to say they are working more hours (Figure 17).</w:t>
      </w:r>
    </w:p>
    <w:p w14:paraId="682E4747" w14:textId="52848D7D" w:rsidR="00F659FA" w:rsidRPr="00987D03" w:rsidRDefault="007B7745" w:rsidP="00F659FA">
      <w:pPr>
        <w:pStyle w:val="Caption"/>
      </w:pPr>
      <w:r w:rsidRPr="00987D03">
        <w:t xml:space="preserve">Working hours compared </w:t>
      </w:r>
      <w:r w:rsidR="000223C5" w:rsidRPr="00987D03">
        <w:t>with</w:t>
      </w:r>
      <w:r w:rsidRPr="00987D03">
        <w:t xml:space="preserve"> previous year</w:t>
      </w:r>
    </w:p>
    <w:p w14:paraId="5271651B" w14:textId="39168DF3" w:rsidR="00F659FA" w:rsidRPr="00987D03" w:rsidRDefault="007B7745" w:rsidP="00794F87">
      <w:pPr>
        <w:pStyle w:val="Subtitle"/>
        <w:rPr>
          <w:noProof/>
        </w:rPr>
      </w:pPr>
      <w:r w:rsidRPr="00987D03">
        <w:rPr>
          <w:noProof/>
        </w:rPr>
        <w:drawing>
          <wp:inline distT="0" distB="0" distL="0" distR="0" wp14:anchorId="24D67B1B" wp14:editId="4CE4F325">
            <wp:extent cx="6109609" cy="3441600"/>
            <wp:effectExtent l="0" t="0" r="0" b="0"/>
            <wp:docPr id="881612012" name="Picture 5" descr="This chart shows how working hours have changed year-over-year by wage band. Medium-wage workers are most likely to say that their working hours have not changed and minimum wage workers are least likely to indicate s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612012" name="Picture 5" descr="This chart shows how working hours have changed year-over-year by wage band. Medium-wage workers are most likely to say that their working hours have not changed and minimum wage workers are least likely to indicate so.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63408F61" w14:textId="0D7E81D4" w:rsidR="00F659FA" w:rsidRPr="00987D03" w:rsidRDefault="00F659FA" w:rsidP="00794F87">
      <w:pPr>
        <w:pStyle w:val="Subtitle"/>
      </w:pPr>
      <w:r w:rsidRPr="00987D03">
        <w:t>Base: Minimum wage workers (n</w:t>
      </w:r>
      <w:r w:rsidR="00C72449" w:rsidRPr="00987D03">
        <w:t>=298);</w:t>
      </w:r>
      <w:r w:rsidRPr="00987D03">
        <w:t xml:space="preserve"> Near-minimum low-paid workers (n</w:t>
      </w:r>
      <w:r w:rsidR="00C72449" w:rsidRPr="00987D03">
        <w:t>=571);</w:t>
      </w:r>
      <w:r w:rsidRPr="00987D03">
        <w:t xml:space="preserve"> Upper low-paid workers (n</w:t>
      </w:r>
      <w:r w:rsidR="00C72449" w:rsidRPr="00987D03">
        <w:t>=663);</w:t>
      </w:r>
      <w:r w:rsidRPr="00987D03">
        <w:t xml:space="preserve"> Medium-paid workers (n</w:t>
      </w:r>
      <w:r w:rsidR="00C72449" w:rsidRPr="00987D03">
        <w:t>=739)</w:t>
      </w:r>
      <w:r w:rsidRPr="00987D03">
        <w:br/>
      </w:r>
      <w:r w:rsidR="00C72449" w:rsidRPr="00987D03">
        <w:t>Thinking about your work over the past year… To what extent, if at all, have your working hours changed compared with the previous year?</w:t>
      </w:r>
    </w:p>
    <w:p w14:paraId="75B45939" w14:textId="489C9E6C" w:rsidR="00222495" w:rsidRPr="00F33195" w:rsidRDefault="0012764C" w:rsidP="00237F4D">
      <w:r w:rsidRPr="00987D03">
        <w:t xml:space="preserve">Among minimum wage and </w:t>
      </w:r>
      <w:r w:rsidR="007B5CCD" w:rsidRPr="00987D03">
        <w:t>near-minimum</w:t>
      </w:r>
      <w:r w:rsidRPr="00987D03">
        <w:t xml:space="preserve"> </w:t>
      </w:r>
      <w:r w:rsidR="0023592E" w:rsidRPr="00987D03">
        <w:t>wage</w:t>
      </w:r>
      <w:r w:rsidRPr="00987D03">
        <w:t xml:space="preserve"> workers, younger adults are more likely to say they are working more hours than last year compared with older adults</w:t>
      </w:r>
      <w:r w:rsidR="00814E15" w:rsidRPr="00987D03">
        <w:t xml:space="preserve"> (Figure 18)</w:t>
      </w:r>
      <w:r w:rsidRPr="00987D03">
        <w:t xml:space="preserve">. This trend is linear </w:t>
      </w:r>
      <w:r w:rsidR="00FE32E1" w:rsidRPr="00987D03">
        <w:t>with age</w:t>
      </w:r>
      <w:r w:rsidRPr="00987D03">
        <w:t xml:space="preserve">, </w:t>
      </w:r>
      <w:r w:rsidR="002F7794" w:rsidRPr="00987D03">
        <w:t xml:space="preserve">which is also reflected </w:t>
      </w:r>
      <w:r w:rsidRPr="00987D03">
        <w:t xml:space="preserve">across </w:t>
      </w:r>
      <w:r w:rsidR="002E79E0" w:rsidRPr="00987D03">
        <w:t>these</w:t>
      </w:r>
      <w:r w:rsidRPr="00987D03">
        <w:t xml:space="preserve"> age groups within the other wage bands.</w:t>
      </w:r>
      <w:r w:rsidR="00222495">
        <w:br w:type="page"/>
      </w:r>
    </w:p>
    <w:p w14:paraId="519F536D" w14:textId="1B8C7013" w:rsidR="007541B0" w:rsidRPr="00987D03" w:rsidRDefault="007541B0" w:rsidP="007541B0">
      <w:pPr>
        <w:pStyle w:val="Caption"/>
      </w:pPr>
      <w:r w:rsidRPr="00987D03">
        <w:lastRenderedPageBreak/>
        <w:t xml:space="preserve">Proportion working more hours compared </w:t>
      </w:r>
      <w:r w:rsidR="000133DA" w:rsidRPr="00987D03">
        <w:t>with</w:t>
      </w:r>
      <w:r w:rsidRPr="00987D03">
        <w:t xml:space="preserve"> previous year: minimum wage and near-minimum wage workers by age </w:t>
      </w:r>
    </w:p>
    <w:p w14:paraId="06E9F7B3" w14:textId="68505DED" w:rsidR="007541B0" w:rsidRPr="00987D03" w:rsidRDefault="007541B0" w:rsidP="007541B0">
      <w:pPr>
        <w:pStyle w:val="Caption"/>
        <w:numPr>
          <w:ilvl w:val="0"/>
          <w:numId w:val="0"/>
        </w:numPr>
      </w:pPr>
    </w:p>
    <w:p w14:paraId="58D044A6" w14:textId="14FC6191" w:rsidR="007541B0" w:rsidRPr="00987D03" w:rsidRDefault="00105CDD" w:rsidP="00794F87">
      <w:pPr>
        <w:pStyle w:val="Subtitle"/>
        <w:rPr>
          <w:noProof/>
        </w:rPr>
      </w:pPr>
      <w:r w:rsidRPr="00987D03">
        <w:rPr>
          <w:noProof/>
        </w:rPr>
        <w:drawing>
          <wp:inline distT="0" distB="0" distL="0" distR="0" wp14:anchorId="2B6683D5" wp14:editId="5B947CA9">
            <wp:extent cx="6109609" cy="3441600"/>
            <wp:effectExtent l="0" t="0" r="0" b="0"/>
            <wp:docPr id="214986326" name="Picture 8" descr="This chart shows the percentage working more hours compared to last year by age groups. Those aged 21-29 are most likely to say that they are working more hours than last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86326" name="Picture 8" descr="This chart shows the percentage working more hours compared to last year by age groups. Those aged 21-29 are most likely to say that they are working more hours than last yea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77336761" w14:textId="4E82AECC" w:rsidR="007541B0" w:rsidRPr="00987D03" w:rsidRDefault="009B1851" w:rsidP="00794F87">
      <w:pPr>
        <w:pStyle w:val="Subtitle"/>
      </w:pPr>
      <w:r w:rsidRPr="00987D03">
        <w:rPr>
          <w:color w:val="595959" w:themeColor="text1" w:themeTint="A6"/>
        </w:rPr>
        <w:t>Base:</w:t>
      </w:r>
      <w:r w:rsidRPr="00987D03">
        <w:t xml:space="preserve"> </w:t>
      </w:r>
      <w:r w:rsidRPr="00987D03">
        <w:rPr>
          <w:color w:val="595959" w:themeColor="text1" w:themeTint="A6"/>
        </w:rPr>
        <w:t>Minimum wage and near-minimum wage workers aged 21-29 (n=124); Minimum wage and near-minimum wage workers aged 30-49 (n=400); Minimum wage and near-minimum wage workers aged 50 and over (n=345)</w:t>
      </w:r>
      <w:r w:rsidRPr="00987D03">
        <w:rPr>
          <w:color w:val="595959" w:themeColor="text1" w:themeTint="A6"/>
        </w:rPr>
        <w:br/>
        <w:t>Thinking about your work over the past year… To what extent, if at all, have your working hours changed compared with the previous year?</w:t>
      </w:r>
    </w:p>
    <w:p w14:paraId="4C110DEE" w14:textId="6F3EE34B" w:rsidR="00291CB2" w:rsidRPr="00987D03" w:rsidRDefault="00246EBC" w:rsidP="00730D2E">
      <w:r w:rsidRPr="00987D03">
        <w:t>Most minimum wage workers report that expectations within their paid hours have stayed the same over the past year, while a substantial minority say they are expected to do more. Unlike changes in hours worked, this pattern is broadly consistent across wage bands (Figure 19).</w:t>
      </w:r>
    </w:p>
    <w:p w14:paraId="5820EF96" w14:textId="77777777" w:rsidR="00CE1007" w:rsidRDefault="00CE1007">
      <w:pPr>
        <w:spacing w:after="0" w:line="240" w:lineRule="auto"/>
        <w:rPr>
          <w:rFonts w:cs="Times New Roman"/>
          <w:b/>
          <w:szCs w:val="22"/>
          <w:lang w:eastAsia="en-US"/>
        </w:rPr>
      </w:pPr>
      <w:r>
        <w:br w:type="page"/>
      </w:r>
    </w:p>
    <w:p w14:paraId="0AB6EFDB" w14:textId="05DBB0F9" w:rsidR="008323B4" w:rsidRPr="00987D03" w:rsidRDefault="00BF60AF" w:rsidP="008323B4">
      <w:pPr>
        <w:pStyle w:val="Caption"/>
      </w:pPr>
      <w:r w:rsidRPr="00987D03">
        <w:lastRenderedPageBreak/>
        <w:t>Perception of whether expected to do m</w:t>
      </w:r>
      <w:r w:rsidR="00A45477" w:rsidRPr="00987D03">
        <w:t xml:space="preserve">ore or less work </w:t>
      </w:r>
      <w:r w:rsidR="009D51F6" w:rsidRPr="00987D03">
        <w:t xml:space="preserve">within paid hours </w:t>
      </w:r>
      <w:r w:rsidR="00A45477" w:rsidRPr="00987D03">
        <w:t xml:space="preserve">compared </w:t>
      </w:r>
      <w:r w:rsidR="000223C5" w:rsidRPr="00987D03">
        <w:t>with</w:t>
      </w:r>
      <w:r w:rsidR="00A45477" w:rsidRPr="00987D03">
        <w:t xml:space="preserve"> previous year</w:t>
      </w:r>
    </w:p>
    <w:p w14:paraId="271C508B" w14:textId="1364BBBC" w:rsidR="008323B4" w:rsidRPr="00987D03" w:rsidRDefault="005F76E0" w:rsidP="00B430BB">
      <w:pPr>
        <w:pStyle w:val="Subtitle"/>
        <w:rPr>
          <w:noProof/>
        </w:rPr>
      </w:pPr>
      <w:r w:rsidRPr="00987D03">
        <w:rPr>
          <w:noProof/>
        </w:rPr>
        <w:drawing>
          <wp:inline distT="0" distB="0" distL="0" distR="0" wp14:anchorId="74F792D3" wp14:editId="4AF3CE4D">
            <wp:extent cx="6109609" cy="3441600"/>
            <wp:effectExtent l="0" t="0" r="0" b="0"/>
            <wp:docPr id="1657093196" name="Picture 6" descr="This chart shows various work expectations compared to the previous year by different wage bands. Around half of workers across wage bands report that work expectations have stayed the same as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93196" name="Picture 6" descr="This chart shows various work expectations compared to the previous year by different wage bands. Around half of workers across wage bands report that work expectations have stayed the same as the previous yea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044AAFE1" w14:textId="1FC09CBF" w:rsidR="008323B4" w:rsidRPr="00987D03" w:rsidRDefault="008323B4" w:rsidP="00B430BB">
      <w:pPr>
        <w:pStyle w:val="Subtitle"/>
      </w:pPr>
      <w:r w:rsidRPr="00987D03">
        <w:t>Base: Minimum wage workers (n=298); Near-minimum low-paid workers (n=571); Upper low-paid workers (n=663); Medium-paid workers (n=739)</w:t>
      </w:r>
      <w:r w:rsidRPr="00987D03">
        <w:br/>
      </w:r>
      <w:r w:rsidR="008E0117" w:rsidRPr="00987D03">
        <w:t xml:space="preserve">Thinking about your work over the past year, are you expected to do more work, less work or the same within your paid working hours compared </w:t>
      </w:r>
      <w:r w:rsidR="000223C5" w:rsidRPr="00987D03">
        <w:t>with</w:t>
      </w:r>
      <w:r w:rsidR="008E0117" w:rsidRPr="00987D03">
        <w:t xml:space="preserve"> the previous year?</w:t>
      </w:r>
    </w:p>
    <w:p w14:paraId="634423F4" w14:textId="749D2060" w:rsidR="00557372" w:rsidRPr="00987D03" w:rsidRDefault="001F2BBE" w:rsidP="00237F4D">
      <w:pPr>
        <w:numPr>
          <w:ilvl w:val="0"/>
          <w:numId w:val="30"/>
        </w:numPr>
      </w:pPr>
      <w:r w:rsidRPr="00987D03">
        <w:t>A</w:t>
      </w:r>
      <w:r w:rsidR="00557372" w:rsidRPr="00987D03">
        <w:t xml:space="preserve">mong minimum wage and </w:t>
      </w:r>
      <w:r w:rsidR="007B5CCD" w:rsidRPr="00987D03">
        <w:t>near-minimum</w:t>
      </w:r>
      <w:r w:rsidR="00557372" w:rsidRPr="00987D03">
        <w:t xml:space="preserve"> </w:t>
      </w:r>
      <w:r w:rsidRPr="00987D03">
        <w:t>wage</w:t>
      </w:r>
      <w:r w:rsidR="00557372" w:rsidRPr="00987D03">
        <w:t xml:space="preserve"> workers</w:t>
      </w:r>
      <w:r w:rsidR="000128CA" w:rsidRPr="00987D03">
        <w:t>,</w:t>
      </w:r>
      <w:r w:rsidR="00557372" w:rsidRPr="00987D03">
        <w:t xml:space="preserve"> </w:t>
      </w:r>
      <w:r w:rsidR="00224A21" w:rsidRPr="00987D03">
        <w:t>young people</w:t>
      </w:r>
      <w:r w:rsidR="00557372" w:rsidRPr="00987D03">
        <w:t xml:space="preserve"> aged 21-29 are </w:t>
      </w:r>
      <w:r w:rsidR="002E7523" w:rsidRPr="00987D03">
        <w:t xml:space="preserve">more likely to say they are expected to do more work </w:t>
      </w:r>
      <w:r w:rsidR="005F6D19" w:rsidRPr="00987D03">
        <w:t>than in</w:t>
      </w:r>
      <w:r w:rsidR="002E7523" w:rsidRPr="00987D03">
        <w:t xml:space="preserve"> the previous year</w:t>
      </w:r>
      <w:r w:rsidR="001D10B8" w:rsidRPr="00987D03">
        <w:t>, compared with</w:t>
      </w:r>
      <w:r w:rsidR="007F7FB0" w:rsidRPr="00987D03">
        <w:t xml:space="preserve"> </w:t>
      </w:r>
      <w:r w:rsidR="00557372" w:rsidRPr="00987D03">
        <w:t xml:space="preserve">those aged </w:t>
      </w:r>
      <w:r w:rsidR="005F6D19" w:rsidRPr="00987D03">
        <w:t>50 and over</w:t>
      </w:r>
      <w:r w:rsidR="009D3A30" w:rsidRPr="00987D03">
        <w:t xml:space="preserve"> (Figure 20)</w:t>
      </w:r>
      <w:r w:rsidR="005F6D19" w:rsidRPr="00987D03">
        <w:t>.</w:t>
      </w:r>
      <w:r w:rsidR="000223C5" w:rsidRPr="00987D03">
        <w:t xml:space="preserve"> </w:t>
      </w:r>
    </w:p>
    <w:p w14:paraId="2268CC3C" w14:textId="77777777" w:rsidR="00F35B85" w:rsidRDefault="00F35B85">
      <w:pPr>
        <w:spacing w:after="0" w:line="240" w:lineRule="auto"/>
        <w:rPr>
          <w:rFonts w:cs="Times New Roman"/>
          <w:b/>
          <w:szCs w:val="22"/>
          <w:lang w:eastAsia="en-US"/>
        </w:rPr>
      </w:pPr>
      <w:r>
        <w:br w:type="page"/>
      </w:r>
    </w:p>
    <w:p w14:paraId="498AC1EB" w14:textId="4FF5C3E3" w:rsidR="00262E8E" w:rsidRPr="00987D03" w:rsidRDefault="00262E8E" w:rsidP="00262E8E">
      <w:pPr>
        <w:pStyle w:val="Caption"/>
      </w:pPr>
      <w:r w:rsidRPr="00987D03">
        <w:lastRenderedPageBreak/>
        <w:t xml:space="preserve">Proportion expected to do more work compared </w:t>
      </w:r>
      <w:r w:rsidR="000133DA" w:rsidRPr="00987D03">
        <w:t>with</w:t>
      </w:r>
      <w:r w:rsidRPr="00987D03">
        <w:t xml:space="preserve"> previous year: minimum wage and near-minimum wage workers by age </w:t>
      </w:r>
    </w:p>
    <w:p w14:paraId="6B3E3F37" w14:textId="77777777" w:rsidR="00262E8E" w:rsidRPr="00987D03" w:rsidRDefault="00262E8E" w:rsidP="00262E8E">
      <w:pPr>
        <w:pStyle w:val="Caption"/>
        <w:numPr>
          <w:ilvl w:val="0"/>
          <w:numId w:val="0"/>
        </w:numPr>
      </w:pPr>
    </w:p>
    <w:p w14:paraId="4E0C21EE" w14:textId="7D6002B1" w:rsidR="00262E8E" w:rsidRPr="00A240E1" w:rsidRDefault="003D1238" w:rsidP="00A240E1">
      <w:pPr>
        <w:pStyle w:val="Subtitle"/>
      </w:pPr>
      <w:r w:rsidRPr="00A240E1">
        <w:rPr>
          <w:noProof/>
        </w:rPr>
        <w:drawing>
          <wp:inline distT="0" distB="0" distL="0" distR="0" wp14:anchorId="22447D28" wp14:editId="21452B14">
            <wp:extent cx="6109609" cy="3441600"/>
            <wp:effectExtent l="0" t="0" r="0" b="0"/>
            <wp:docPr id="1671039354" name="Picture 9" descr="This chart shows the percentage expected to work more compared to last year by age groups. Those aged 21-29 are most likely to say that they are expected to work more than last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39354" name="Picture 9" descr="This chart shows the percentage expected to work more compared to last year by age groups. Those aged 21-29 are most likely to say that they are expected to work more than last yea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427E9887" w14:textId="646E5AD2" w:rsidR="00262E8E" w:rsidRPr="00A240E1" w:rsidRDefault="00262E8E" w:rsidP="00A240E1">
      <w:pPr>
        <w:pStyle w:val="Subtitle"/>
      </w:pPr>
      <w:r w:rsidRPr="00A240E1">
        <w:t xml:space="preserve">Base: Minimum wage and near-minimum wage workers aged 21-29 </w:t>
      </w:r>
      <w:r w:rsidR="00A03F5F" w:rsidRPr="00A240E1">
        <w:t xml:space="preserve">who worked the previous year </w:t>
      </w:r>
      <w:r w:rsidRPr="00A240E1">
        <w:t>(n=1</w:t>
      </w:r>
      <w:r w:rsidR="00A03F5F" w:rsidRPr="00A240E1">
        <w:t>19</w:t>
      </w:r>
      <w:r w:rsidRPr="00A240E1">
        <w:t xml:space="preserve">); Minimum wage and near-minimum wage workers aged 30-49 </w:t>
      </w:r>
      <w:r w:rsidR="00A03F5F" w:rsidRPr="00A240E1">
        <w:t>who worked the previous year</w:t>
      </w:r>
      <w:r w:rsidRPr="00A240E1">
        <w:t xml:space="preserve"> (n=</w:t>
      </w:r>
      <w:r w:rsidR="00A03F5F" w:rsidRPr="00A240E1">
        <w:t>387</w:t>
      </w:r>
      <w:r w:rsidRPr="00A240E1">
        <w:t xml:space="preserve">); Minimum wage and near-minimum wage workers aged 50 and over </w:t>
      </w:r>
      <w:r w:rsidR="00A731DC" w:rsidRPr="00A240E1">
        <w:t xml:space="preserve">who worked the previous year </w:t>
      </w:r>
      <w:r w:rsidRPr="00A240E1">
        <w:t>(n=</w:t>
      </w:r>
      <w:r w:rsidR="00A731DC" w:rsidRPr="00A240E1">
        <w:t>343</w:t>
      </w:r>
      <w:r w:rsidRPr="00A240E1">
        <w:t>)</w:t>
      </w:r>
      <w:r w:rsidRPr="00A240E1">
        <w:br/>
        <w:t>Thinking about your work over the past year</w:t>
      </w:r>
      <w:r w:rsidR="00A35932" w:rsidRPr="00A240E1">
        <w:t>, are you expected to do more work, less work or the same within</w:t>
      </w:r>
      <w:r w:rsidRPr="00A240E1">
        <w:t xml:space="preserve"> your </w:t>
      </w:r>
      <w:r w:rsidR="00A35932" w:rsidRPr="00A240E1">
        <w:t xml:space="preserve">paid </w:t>
      </w:r>
      <w:r w:rsidRPr="00A240E1">
        <w:t xml:space="preserve">working hours compared </w:t>
      </w:r>
      <w:r w:rsidR="00A35932" w:rsidRPr="00A240E1">
        <w:t>to</w:t>
      </w:r>
      <w:r w:rsidRPr="00A240E1">
        <w:t xml:space="preserve"> the previous year?</w:t>
      </w:r>
    </w:p>
    <w:p w14:paraId="741153A3" w14:textId="10899C32" w:rsidR="00E43054" w:rsidRPr="00987D03" w:rsidRDefault="00557372" w:rsidP="00237F4D">
      <w:pPr>
        <w:numPr>
          <w:ilvl w:val="0"/>
          <w:numId w:val="31"/>
        </w:numPr>
      </w:pPr>
      <w:r w:rsidRPr="00987D03">
        <w:t xml:space="preserve">Additionally, minimum wage and </w:t>
      </w:r>
      <w:r w:rsidR="007B5CCD" w:rsidRPr="00987D03">
        <w:t>near-minimum</w:t>
      </w:r>
      <w:r w:rsidRPr="00987D03">
        <w:t xml:space="preserve"> </w:t>
      </w:r>
      <w:r w:rsidR="00DE6BC3" w:rsidRPr="00987D03">
        <w:t>wage</w:t>
      </w:r>
      <w:r w:rsidRPr="00987D03">
        <w:t xml:space="preserve"> workers </w:t>
      </w:r>
      <w:r w:rsidR="001E1152" w:rsidRPr="00987D03">
        <w:t>with a</w:t>
      </w:r>
      <w:r w:rsidRPr="00987D03">
        <w:t xml:space="preserve"> disability </w:t>
      </w:r>
      <w:r w:rsidR="00484304" w:rsidRPr="00987D03">
        <w:t xml:space="preserve">or long-term health condition </w:t>
      </w:r>
      <w:r w:rsidRPr="00987D03">
        <w:t xml:space="preserve">are more likely to say they are expected to do more work compared </w:t>
      </w:r>
      <w:r w:rsidR="00430228" w:rsidRPr="00987D03">
        <w:t>with</w:t>
      </w:r>
      <w:r w:rsidRPr="00987D03">
        <w:t xml:space="preserve"> the previous year </w:t>
      </w:r>
      <w:r w:rsidR="00E329E7" w:rsidRPr="00987D03">
        <w:t xml:space="preserve">than </w:t>
      </w:r>
      <w:r w:rsidRPr="00987D03">
        <w:t xml:space="preserve">those who </w:t>
      </w:r>
      <w:r w:rsidR="00E329E7" w:rsidRPr="00987D03">
        <w:t>do not have</w:t>
      </w:r>
      <w:r w:rsidRPr="00987D03">
        <w:t xml:space="preserve"> a disability</w:t>
      </w:r>
      <w:r w:rsidR="00600B1A" w:rsidRPr="00987D03">
        <w:t>, with a difference of roughly 10 percentage points</w:t>
      </w:r>
      <w:r w:rsidR="00546ABE" w:rsidRPr="00987D03">
        <w:t>.</w:t>
      </w:r>
      <w:r w:rsidRPr="00987D03">
        <w:t xml:space="preserve"> This trend is also evident among upper low-paid workers, </w:t>
      </w:r>
      <w:r w:rsidR="00E23D13">
        <w:t>while</w:t>
      </w:r>
      <w:r w:rsidRPr="00987D03">
        <w:t xml:space="preserve"> there is no significant difference between those </w:t>
      </w:r>
      <w:r w:rsidR="00591279" w:rsidRPr="00987D03">
        <w:t>with and withou</w:t>
      </w:r>
      <w:r w:rsidR="00E50B81" w:rsidRPr="00987D03">
        <w:t>t</w:t>
      </w:r>
      <w:r w:rsidR="00591279" w:rsidRPr="00987D03">
        <w:t xml:space="preserve"> a </w:t>
      </w:r>
      <w:r w:rsidRPr="00987D03">
        <w:t>disability among medium</w:t>
      </w:r>
      <w:r w:rsidR="008B02A9" w:rsidRPr="00987D03">
        <w:t>-</w:t>
      </w:r>
      <w:r w:rsidRPr="00987D03">
        <w:t>paid workers.</w:t>
      </w:r>
    </w:p>
    <w:p w14:paraId="30CD870A" w14:textId="0C5AD576" w:rsidR="00A63662" w:rsidRPr="00987D03" w:rsidRDefault="00A63662" w:rsidP="00730D2E">
      <w:r w:rsidRPr="00987D03">
        <w:t>Among those reporting increased workload, the</w:t>
      </w:r>
      <w:r w:rsidR="00E43054" w:rsidRPr="00987D03">
        <w:t xml:space="preserve"> top</w:t>
      </w:r>
      <w:r w:rsidR="004B7798" w:rsidRPr="00987D03">
        <w:t xml:space="preserve"> </w:t>
      </w:r>
      <w:r w:rsidR="00E43054" w:rsidRPr="00987D03">
        <w:t xml:space="preserve">three reasons </w:t>
      </w:r>
      <w:r w:rsidR="000E195B" w:rsidRPr="00987D03">
        <w:t>cited by</w:t>
      </w:r>
      <w:r w:rsidR="00E43054" w:rsidRPr="00987D03">
        <w:t xml:space="preserve"> minimum wage workers are that there are fewer people to do the work</w:t>
      </w:r>
      <w:r w:rsidR="009F4DD3" w:rsidRPr="00987D03">
        <w:t>,</w:t>
      </w:r>
      <w:r w:rsidR="00E43054" w:rsidRPr="00987D03">
        <w:t xml:space="preserve"> the volume of work has increased</w:t>
      </w:r>
      <w:r w:rsidR="009F4DD3" w:rsidRPr="00987D03">
        <w:t>,</w:t>
      </w:r>
      <w:r w:rsidR="00E43054" w:rsidRPr="00987D03">
        <w:t xml:space="preserve"> and the type of work has changed (</w:t>
      </w:r>
      <w:r w:rsidR="00FE05C1" w:rsidRPr="00987D03">
        <w:t xml:space="preserve">Figure </w:t>
      </w:r>
      <w:r w:rsidR="00E43054" w:rsidRPr="00987D03">
        <w:t>21</w:t>
      </w:r>
      <w:r w:rsidR="00FE05C1" w:rsidRPr="00987D03">
        <w:t>)</w:t>
      </w:r>
      <w:r w:rsidR="00E43054" w:rsidRPr="00987D03">
        <w:t xml:space="preserve">. </w:t>
      </w:r>
      <w:r w:rsidRPr="00987D03">
        <w:t>While staffing shortages are cited at similar levels across wage bands, higher-</w:t>
      </w:r>
      <w:r w:rsidRPr="00987D03">
        <w:lastRenderedPageBreak/>
        <w:t>paid workers are more likely to attribute increased demands to greater responsibility or seniority.</w:t>
      </w:r>
    </w:p>
    <w:p w14:paraId="1B3F7E52" w14:textId="2B3F6C8C" w:rsidR="00E43054" w:rsidRPr="00987D03" w:rsidRDefault="008A05B2" w:rsidP="00E43054">
      <w:pPr>
        <w:pStyle w:val="Caption"/>
      </w:pPr>
      <w:r w:rsidRPr="00987D03">
        <w:t>Perceived r</w:t>
      </w:r>
      <w:r w:rsidR="000A0ADF" w:rsidRPr="00987D03">
        <w:t xml:space="preserve">easons for </w:t>
      </w:r>
      <w:r w:rsidR="00637859" w:rsidRPr="00987D03">
        <w:t>being expected to do</w:t>
      </w:r>
      <w:r w:rsidR="00674F7D" w:rsidRPr="00987D03">
        <w:t xml:space="preserve"> more within work</w:t>
      </w:r>
      <w:r w:rsidRPr="00987D03">
        <w:t>ing</w:t>
      </w:r>
      <w:r w:rsidR="00674F7D" w:rsidRPr="00987D03">
        <w:t xml:space="preserve"> hours</w:t>
      </w:r>
      <w:r w:rsidR="000A0ADF" w:rsidRPr="00987D03">
        <w:t xml:space="preserve"> compared </w:t>
      </w:r>
      <w:r w:rsidR="000223C5" w:rsidRPr="00987D03">
        <w:t>with</w:t>
      </w:r>
      <w:r w:rsidR="000A0ADF" w:rsidRPr="00987D03">
        <w:t xml:space="preserve"> previous year</w:t>
      </w:r>
    </w:p>
    <w:p w14:paraId="6DDDC6B6" w14:textId="39EF66B5" w:rsidR="00E43054" w:rsidRPr="00987D03" w:rsidRDefault="00053C59" w:rsidP="00BF29DE">
      <w:pPr>
        <w:pStyle w:val="Subtitle"/>
        <w:rPr>
          <w:noProof/>
        </w:rPr>
      </w:pPr>
      <w:r w:rsidRPr="00987D03">
        <w:rPr>
          <w:noProof/>
        </w:rPr>
        <w:drawing>
          <wp:inline distT="0" distB="0" distL="0" distR="0" wp14:anchorId="332BDE52" wp14:editId="4590082E">
            <wp:extent cx="5226319" cy="3441600"/>
            <wp:effectExtent l="0" t="0" r="0" b="0"/>
            <wp:docPr id="680646681" name="Picture 7" descr="Among those who said they are expected to work more this year, this chart shows the reasons for doing so by wage band. Medium-paid workers are most likely to say that the volume of work has increased, type of work has changed, or they have become more seni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46681" name="Picture 7" descr="Among those who said they are expected to work more this year, this chart shows the reasons for doing so by wage band. Medium-paid workers are most likely to say that the volume of work has increased, type of work has changed, or they have become more senio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26319" cy="3441600"/>
                    </a:xfrm>
                    <a:prstGeom prst="rect">
                      <a:avLst/>
                    </a:prstGeom>
                    <a:noFill/>
                  </pic:spPr>
                </pic:pic>
              </a:graphicData>
            </a:graphic>
          </wp:inline>
        </w:drawing>
      </w:r>
    </w:p>
    <w:p w14:paraId="701D136C" w14:textId="26380554" w:rsidR="00E43054" w:rsidRPr="00987D03" w:rsidRDefault="00E43054" w:rsidP="00B430BB">
      <w:pPr>
        <w:pStyle w:val="Subtitle"/>
      </w:pPr>
      <w:r w:rsidRPr="00987D03">
        <w:t>Base: Minimum wage workers (n=</w:t>
      </w:r>
      <w:r w:rsidR="00196B8D" w:rsidRPr="00987D03">
        <w:t>108</w:t>
      </w:r>
      <w:r w:rsidRPr="00987D03">
        <w:t>); Near-minimum low-paid workers (n=</w:t>
      </w:r>
      <w:r w:rsidR="00196B8D" w:rsidRPr="00987D03">
        <w:t>248</w:t>
      </w:r>
      <w:r w:rsidRPr="00987D03">
        <w:t>); Upper low-paid workers (n=</w:t>
      </w:r>
      <w:r w:rsidR="00196B8D" w:rsidRPr="00987D03">
        <w:t>269</w:t>
      </w:r>
      <w:r w:rsidRPr="00987D03">
        <w:t>); Medium-paid workers (n=</w:t>
      </w:r>
      <w:r w:rsidR="00196B8D" w:rsidRPr="00987D03">
        <w:t>291</w:t>
      </w:r>
      <w:r w:rsidRPr="00987D03">
        <w:t>)</w:t>
      </w:r>
      <w:r w:rsidRPr="00987D03">
        <w:br/>
      </w:r>
      <w:r w:rsidR="00C97968" w:rsidRPr="00987D03">
        <w:t xml:space="preserve">You said you have to do more within your working hours compared </w:t>
      </w:r>
      <w:r w:rsidR="000223C5" w:rsidRPr="00987D03">
        <w:t>with</w:t>
      </w:r>
      <w:r w:rsidR="00C97968" w:rsidRPr="00987D03">
        <w:t xml:space="preserve"> the previous year. Which, if any, of the following are the reasons for this? Please select all that apply.</w:t>
      </w:r>
    </w:p>
    <w:p w14:paraId="2EF96A5D" w14:textId="674E2664" w:rsidR="00FD3385" w:rsidRPr="00987D03" w:rsidRDefault="00B71462" w:rsidP="00730D2E">
      <w:r w:rsidRPr="00987D03">
        <w:t xml:space="preserve">Among minimum wage or </w:t>
      </w:r>
      <w:r w:rsidR="007B5CCD" w:rsidRPr="00987D03">
        <w:t>near-minimum</w:t>
      </w:r>
      <w:r w:rsidRPr="00987D03">
        <w:t xml:space="preserve"> </w:t>
      </w:r>
      <w:r w:rsidR="009564AD" w:rsidRPr="00987D03">
        <w:t>wage</w:t>
      </w:r>
      <w:r w:rsidRPr="00987D03">
        <w:t xml:space="preserve"> workers, </w:t>
      </w:r>
      <w:r w:rsidR="00981F90" w:rsidRPr="00987D03">
        <w:t>young people</w:t>
      </w:r>
      <w:r w:rsidRPr="00987D03">
        <w:t xml:space="preserve"> aged 21-29 are less likely to cite that there are fewer people to do the necessary work </w:t>
      </w:r>
      <w:r w:rsidR="00C65DA4" w:rsidRPr="00987D03">
        <w:t xml:space="preserve">than </w:t>
      </w:r>
      <w:r w:rsidRPr="00987D03">
        <w:t>those aged 50</w:t>
      </w:r>
      <w:r w:rsidR="00685886" w:rsidRPr="00987D03">
        <w:t xml:space="preserve"> and over</w:t>
      </w:r>
      <w:r w:rsidR="009F4DD3" w:rsidRPr="00987D03">
        <w:t>,</w:t>
      </w:r>
      <w:r w:rsidRPr="00987D03">
        <w:t xml:space="preserve"> </w:t>
      </w:r>
      <w:r w:rsidR="00AF0275" w:rsidRPr="00987D03">
        <w:t>with a difference of approximately 20 percentage points,</w:t>
      </w:r>
      <w:r w:rsidRPr="00987D03">
        <w:t xml:space="preserve"> and more likely to say they have become more senior or taken on more responsibility</w:t>
      </w:r>
      <w:r w:rsidR="004A0279" w:rsidRPr="00987D03">
        <w:t>,</w:t>
      </w:r>
      <w:r w:rsidR="00CF7323" w:rsidRPr="00987D03">
        <w:t xml:space="preserve"> with</w:t>
      </w:r>
      <w:r w:rsidRPr="00987D03">
        <w:t xml:space="preserve"> </w:t>
      </w:r>
      <w:r w:rsidR="004A0279" w:rsidRPr="00987D03">
        <w:t>a difference of 15 percentage points</w:t>
      </w:r>
      <w:r w:rsidRPr="00987D03">
        <w:t>.</w:t>
      </w:r>
    </w:p>
    <w:p w14:paraId="781C73FF" w14:textId="49A298A3" w:rsidR="00065B5E" w:rsidRPr="00987D03" w:rsidRDefault="006836F0" w:rsidP="009D6C5A">
      <w:pPr>
        <w:pStyle w:val="Heading2"/>
      </w:pPr>
      <w:r w:rsidRPr="00987D03">
        <w:t xml:space="preserve">Progression opportunities are limited across pay levels, and </w:t>
      </w:r>
      <w:r w:rsidR="00631F28">
        <w:t xml:space="preserve">appear </w:t>
      </w:r>
      <w:r w:rsidRPr="00987D03">
        <w:t>most constrained for minimum wage workers</w:t>
      </w:r>
    </w:p>
    <w:p w14:paraId="3C30F828" w14:textId="77777777" w:rsidR="00C52FCA" w:rsidRPr="00987D03" w:rsidRDefault="00C52FCA" w:rsidP="009D6C5A">
      <w:pPr>
        <w:pStyle w:val="Style1"/>
      </w:pPr>
      <w:r w:rsidRPr="00987D03">
        <w:t>Key findings</w:t>
      </w:r>
    </w:p>
    <w:p w14:paraId="6FC4989B" w14:textId="23FA59AE" w:rsidR="00227C1D" w:rsidRPr="00987D03" w:rsidRDefault="00227C1D" w:rsidP="003F2EFC">
      <w:pPr>
        <w:pStyle w:val="ListParagraph"/>
        <w:numPr>
          <w:ilvl w:val="0"/>
          <w:numId w:val="10"/>
        </w:numPr>
        <w:rPr>
          <w:lang w:eastAsia="en-US"/>
        </w:rPr>
      </w:pPr>
      <w:r w:rsidRPr="00987D03">
        <w:rPr>
          <w:lang w:eastAsia="en-US"/>
        </w:rPr>
        <w:t>Progression is least common among minimum wage workers, with higher-paid groups more likely to report having been promoted by their current employer.</w:t>
      </w:r>
    </w:p>
    <w:p w14:paraId="00E8AD7B" w14:textId="77777777" w:rsidR="00E01BAA" w:rsidRPr="00987D03" w:rsidRDefault="00E01BAA" w:rsidP="003F2EFC">
      <w:pPr>
        <w:pStyle w:val="ListParagraph"/>
        <w:numPr>
          <w:ilvl w:val="0"/>
          <w:numId w:val="10"/>
        </w:numPr>
        <w:rPr>
          <w:lang w:eastAsia="en-US"/>
        </w:rPr>
      </w:pPr>
      <w:r w:rsidRPr="00987D03">
        <w:rPr>
          <w:lang w:eastAsia="en-US"/>
        </w:rPr>
        <w:lastRenderedPageBreak/>
        <w:t>Across all wage bands, most workers do not expect to be offered a promotion in the next year.</w:t>
      </w:r>
    </w:p>
    <w:p w14:paraId="52334828" w14:textId="77777777" w:rsidR="00E01BAA" w:rsidRPr="00987D03" w:rsidRDefault="00E01BAA" w:rsidP="003F2EFC">
      <w:pPr>
        <w:pStyle w:val="ListParagraph"/>
        <w:numPr>
          <w:ilvl w:val="0"/>
          <w:numId w:val="10"/>
        </w:numPr>
        <w:rPr>
          <w:lang w:eastAsia="en-US"/>
        </w:rPr>
      </w:pPr>
      <w:r w:rsidRPr="00987D03">
        <w:rPr>
          <w:lang w:eastAsia="en-US"/>
        </w:rPr>
        <w:t>Younger and full-time low-paid workers are more optimistic about progression, but expectations remain low overall.</w:t>
      </w:r>
    </w:p>
    <w:p w14:paraId="0D060D18" w14:textId="7EE774B1" w:rsidR="00C52FCA" w:rsidRPr="00987D03" w:rsidRDefault="00BD33D8" w:rsidP="003F2EFC">
      <w:pPr>
        <w:pStyle w:val="ListParagraph"/>
        <w:numPr>
          <w:ilvl w:val="0"/>
          <w:numId w:val="10"/>
        </w:numPr>
        <w:rPr>
          <w:lang w:eastAsia="en-US"/>
        </w:rPr>
      </w:pPr>
      <w:r w:rsidRPr="00987D03">
        <w:rPr>
          <w:lang w:eastAsia="en-US"/>
        </w:rPr>
        <w:t xml:space="preserve">Overall, </w:t>
      </w:r>
      <w:r w:rsidR="00DB74E1" w:rsidRPr="00987D03">
        <w:rPr>
          <w:lang w:val="en-GB" w:eastAsia="en-US"/>
        </w:rPr>
        <w:t>these findings point to progression being uncommon across the workforce, with limited confidence in advancement even among groups most likely to progress.</w:t>
      </w:r>
    </w:p>
    <w:p w14:paraId="43B871B6" w14:textId="77777777" w:rsidR="00BD33D8" w:rsidRPr="00987D03" w:rsidRDefault="00BD33D8" w:rsidP="00BD33D8">
      <w:pPr>
        <w:pStyle w:val="ListParagraph"/>
        <w:rPr>
          <w:lang w:eastAsia="en-US"/>
        </w:rPr>
      </w:pPr>
    </w:p>
    <w:p w14:paraId="3E0B9C77" w14:textId="35DDD86B" w:rsidR="00A326FD" w:rsidRPr="00987D03" w:rsidRDefault="0063598C" w:rsidP="001317AF">
      <w:r w:rsidRPr="00987D03">
        <w:t xml:space="preserve">Minimum wage workers are significantly less likely to report having been promoted or moved to a more senior position by their current employer, compared </w:t>
      </w:r>
      <w:r w:rsidR="000133DA" w:rsidRPr="00987D03">
        <w:t>with</w:t>
      </w:r>
      <w:r w:rsidRPr="00987D03">
        <w:t xml:space="preserve"> all other wage bands</w:t>
      </w:r>
      <w:r w:rsidR="00506167" w:rsidRPr="00987D03">
        <w:t xml:space="preserve"> (Figure 22)</w:t>
      </w:r>
      <w:r w:rsidRPr="00987D03">
        <w:t xml:space="preserve">. </w:t>
      </w:r>
      <w:r w:rsidR="00D37E66" w:rsidRPr="00987D03">
        <w:t>This reflects the fact that workers earning above the minimum wage are more likely to have progressed beyond the wage floor over time.</w:t>
      </w:r>
    </w:p>
    <w:p w14:paraId="4335FBE0" w14:textId="72E53D60" w:rsidR="00F659FA" w:rsidRPr="00987D03" w:rsidRDefault="000A6703" w:rsidP="00F659FA">
      <w:pPr>
        <w:pStyle w:val="Caption"/>
      </w:pPr>
      <w:r w:rsidRPr="00987D03">
        <w:t xml:space="preserve">Ever received a promotion </w:t>
      </w:r>
      <w:r w:rsidR="0071320A" w:rsidRPr="00987D03">
        <w:t xml:space="preserve">while working for their </w:t>
      </w:r>
      <w:r w:rsidR="00C57943" w:rsidRPr="00987D03">
        <w:t>current employer</w:t>
      </w:r>
    </w:p>
    <w:p w14:paraId="090CAB60" w14:textId="2AE2D58E" w:rsidR="00F659FA" w:rsidRPr="00987D03" w:rsidRDefault="00E25131" w:rsidP="00B430BB">
      <w:pPr>
        <w:pStyle w:val="Subtitle"/>
        <w:rPr>
          <w:noProof/>
        </w:rPr>
      </w:pPr>
      <w:r w:rsidRPr="00987D03">
        <w:rPr>
          <w:noProof/>
        </w:rPr>
        <w:drawing>
          <wp:inline distT="0" distB="0" distL="0" distR="0" wp14:anchorId="6E17352E" wp14:editId="7E02A61A">
            <wp:extent cx="6109609" cy="3441600"/>
            <wp:effectExtent l="0" t="0" r="0" b="0"/>
            <wp:docPr id="579879129" name="Picture 8" descr="This chart shows the percentage that have received a promotion among workers of different wages. Almost nine in ten minimum wage workers have not received a promotion with their curr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79129" name="Picture 8" descr="This chart shows the percentage that have received a promotion among workers of different wages. Almost nine in ten minimum wage workers have not received a promotion with their current employ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233EE60D" w14:textId="77777777" w:rsidR="002A3BBB" w:rsidRPr="00987D03" w:rsidRDefault="00F659FA" w:rsidP="00B430BB">
      <w:pPr>
        <w:pStyle w:val="Subtitle"/>
      </w:pPr>
      <w:r w:rsidRPr="00987D03">
        <w:t>Base: Minimum wage workers (n</w:t>
      </w:r>
      <w:r w:rsidR="00C57943" w:rsidRPr="00987D03">
        <w:t>=298);</w:t>
      </w:r>
      <w:r w:rsidRPr="00987D03">
        <w:t xml:space="preserve"> Near-minimum low-paid workers (n</w:t>
      </w:r>
      <w:r w:rsidR="00C57943" w:rsidRPr="00987D03">
        <w:t>=571);</w:t>
      </w:r>
      <w:r w:rsidRPr="00987D03">
        <w:t xml:space="preserve"> Upper low-paid workers (n</w:t>
      </w:r>
      <w:r w:rsidR="00C57943" w:rsidRPr="00987D03">
        <w:t>=663);</w:t>
      </w:r>
      <w:r w:rsidRPr="00987D03">
        <w:t xml:space="preserve"> Medium-paid workers (n</w:t>
      </w:r>
      <w:r w:rsidR="00C57943" w:rsidRPr="00987D03">
        <w:t>=739)</w:t>
      </w:r>
      <w:r w:rsidRPr="00987D03">
        <w:br/>
      </w:r>
      <w:r w:rsidR="002A3BBB" w:rsidRPr="00987D03">
        <w:t>Thinking about the time you’ve spent working for your current employer, have you ever been promoted or moved to a more senior position?</w:t>
      </w:r>
    </w:p>
    <w:p w14:paraId="1D77B93C" w14:textId="68314535" w:rsidR="00B14E9A" w:rsidRPr="00987D03" w:rsidRDefault="00AC70CE" w:rsidP="00B14E9A">
      <w:r w:rsidRPr="00987D03">
        <w:t>T</w:t>
      </w:r>
      <w:r w:rsidR="00B14E9A" w:rsidRPr="00987D03">
        <w:t>here is no significant difference in experience of promotion between age groups</w:t>
      </w:r>
      <w:r w:rsidRPr="00987D03">
        <w:t xml:space="preserve"> among minimum wage and </w:t>
      </w:r>
      <w:r w:rsidR="007B5CCD" w:rsidRPr="00987D03">
        <w:t>near-minimum</w:t>
      </w:r>
      <w:r w:rsidRPr="00987D03">
        <w:t xml:space="preserve"> </w:t>
      </w:r>
      <w:r w:rsidR="00073EFC" w:rsidRPr="00987D03">
        <w:t xml:space="preserve">wage </w:t>
      </w:r>
      <w:r w:rsidRPr="00987D03">
        <w:t>workers</w:t>
      </w:r>
      <w:r w:rsidR="00622ADE" w:rsidRPr="00987D03">
        <w:t xml:space="preserve">. </w:t>
      </w:r>
    </w:p>
    <w:p w14:paraId="1509FABB" w14:textId="7E36D719" w:rsidR="00B14E9A" w:rsidRPr="00987D03" w:rsidRDefault="00AA515B" w:rsidP="00B14E9A">
      <w:r w:rsidRPr="00987D03">
        <w:lastRenderedPageBreak/>
        <w:t>F</w:t>
      </w:r>
      <w:r w:rsidR="00B14E9A" w:rsidRPr="00987D03">
        <w:t xml:space="preserve">ull-time </w:t>
      </w:r>
      <w:r w:rsidRPr="00987D03">
        <w:t>minimum</w:t>
      </w:r>
      <w:r w:rsidR="00B14E9A" w:rsidRPr="00987D03">
        <w:t xml:space="preserve"> wage workers are more likely to say they have experienced a promotion </w:t>
      </w:r>
      <w:r w:rsidRPr="00987D03">
        <w:t>with their current employer</w:t>
      </w:r>
      <w:r w:rsidR="00B14E9A" w:rsidRPr="00987D03">
        <w:t xml:space="preserve"> </w:t>
      </w:r>
      <w:r w:rsidR="0083097A" w:rsidRPr="00987D03">
        <w:t>than</w:t>
      </w:r>
      <w:r w:rsidR="00B14E9A" w:rsidRPr="00987D03">
        <w:t xml:space="preserve"> those working part-time (</w:t>
      </w:r>
      <w:r w:rsidRPr="00987D03">
        <w:t>Figure 23).</w:t>
      </w:r>
      <w:r w:rsidR="00B14E9A" w:rsidRPr="00987D03">
        <w:t xml:space="preserve"> This is also the case in the other wage bands.</w:t>
      </w:r>
    </w:p>
    <w:p w14:paraId="43420FA9" w14:textId="77777777" w:rsidR="00F35B85" w:rsidRDefault="00F35B85">
      <w:pPr>
        <w:spacing w:after="0" w:line="240" w:lineRule="auto"/>
        <w:rPr>
          <w:rFonts w:cs="Times New Roman"/>
          <w:b/>
          <w:szCs w:val="22"/>
          <w:lang w:eastAsia="en-US"/>
        </w:rPr>
      </w:pPr>
      <w:r>
        <w:br w:type="page"/>
      </w:r>
    </w:p>
    <w:p w14:paraId="1EBA22E5" w14:textId="296FDB70" w:rsidR="00001F39" w:rsidRPr="00987D03" w:rsidRDefault="00001F39" w:rsidP="00001F39">
      <w:pPr>
        <w:pStyle w:val="Caption"/>
      </w:pPr>
      <w:r w:rsidRPr="00987D03">
        <w:lastRenderedPageBreak/>
        <w:t xml:space="preserve">Promotion experience: minimum wage workers by working status </w:t>
      </w:r>
    </w:p>
    <w:p w14:paraId="65D96D47" w14:textId="4204463F" w:rsidR="00001F39" w:rsidRPr="00987D03" w:rsidRDefault="00277EE9" w:rsidP="00B430BB">
      <w:pPr>
        <w:pStyle w:val="Subtitle"/>
      </w:pPr>
      <w:r w:rsidRPr="00987D03">
        <w:rPr>
          <w:noProof/>
        </w:rPr>
        <w:drawing>
          <wp:inline distT="0" distB="0" distL="0" distR="0" wp14:anchorId="782BDA15" wp14:editId="5B1A6F57">
            <wp:extent cx="6109609" cy="3441600"/>
            <wp:effectExtent l="0" t="0" r="0" b="0"/>
            <wp:docPr id="1171929540" name="Picture 10" descr="This chart shows the percentage that have received promotions by working status among minimum wage workers. The vast majority of minimum wage workers have not received a promo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29540" name="Picture 10" descr="This chart shows the percentage that have received promotions by working status among minimum wage workers. The vast majority of minimum wage workers have not received a promotion.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38972F70" w14:textId="46824A42" w:rsidR="0031459D" w:rsidRDefault="00001F39" w:rsidP="00B430BB">
      <w:pPr>
        <w:pStyle w:val="Subtitle"/>
        <w:rPr>
          <w:color w:val="595959" w:themeColor="text1" w:themeTint="A6"/>
        </w:rPr>
      </w:pPr>
      <w:r w:rsidRPr="00987D03">
        <w:rPr>
          <w:color w:val="595959" w:themeColor="text1" w:themeTint="A6"/>
        </w:rPr>
        <w:t>Base:</w:t>
      </w:r>
      <w:r w:rsidRPr="00987D03">
        <w:t xml:space="preserve"> </w:t>
      </w:r>
      <w:r w:rsidRPr="00987D03">
        <w:rPr>
          <w:color w:val="595959" w:themeColor="text1" w:themeTint="A6"/>
        </w:rPr>
        <w:t>Minimum wage workers working full-time (n=134); Minimum wage workers working part-time (n=164)</w:t>
      </w:r>
      <w:r w:rsidRPr="00987D03">
        <w:rPr>
          <w:color w:val="595959" w:themeColor="text1" w:themeTint="A6"/>
        </w:rPr>
        <w:br/>
      </w:r>
      <w:r w:rsidR="005C3512" w:rsidRPr="00987D03">
        <w:rPr>
          <w:color w:val="595959" w:themeColor="text1" w:themeTint="A6"/>
        </w:rPr>
        <w:t>Thinking about</w:t>
      </w:r>
      <w:r w:rsidRPr="00987D03">
        <w:rPr>
          <w:color w:val="595959" w:themeColor="text1" w:themeTint="A6"/>
        </w:rPr>
        <w:t xml:space="preserve"> the </w:t>
      </w:r>
      <w:r w:rsidR="005C3512" w:rsidRPr="00987D03">
        <w:rPr>
          <w:color w:val="595959" w:themeColor="text1" w:themeTint="A6"/>
        </w:rPr>
        <w:t xml:space="preserve">time you've spent </w:t>
      </w:r>
      <w:r w:rsidRPr="00987D03">
        <w:rPr>
          <w:color w:val="595959" w:themeColor="text1" w:themeTint="A6"/>
        </w:rPr>
        <w:t xml:space="preserve">working </w:t>
      </w:r>
      <w:r w:rsidR="005C3512" w:rsidRPr="00987D03">
        <w:rPr>
          <w:color w:val="595959" w:themeColor="text1" w:themeTint="A6"/>
        </w:rPr>
        <w:t>for your current employer, have you ever been promoted or moved to a more senior position</w:t>
      </w:r>
      <w:r w:rsidRPr="00987D03">
        <w:rPr>
          <w:color w:val="595959" w:themeColor="text1" w:themeTint="A6"/>
        </w:rPr>
        <w:t>?</w:t>
      </w:r>
    </w:p>
    <w:p w14:paraId="18812E39" w14:textId="77777777" w:rsidR="001B3836" w:rsidRPr="001B3836" w:rsidRDefault="001B3836" w:rsidP="001B3836">
      <w:pPr>
        <w:numPr>
          <w:ilvl w:val="0"/>
          <w:numId w:val="0"/>
        </w:numPr>
        <w:ind w:left="1069"/>
        <w:rPr>
          <w:lang w:eastAsia="en-US"/>
        </w:rPr>
      </w:pPr>
    </w:p>
    <w:p w14:paraId="57318F7D" w14:textId="71781F99" w:rsidR="00E32FD8" w:rsidRPr="00987D03" w:rsidRDefault="00AF4DB5" w:rsidP="00AF4DB5">
      <w:pPr>
        <w:pStyle w:val="EmphasisHeading"/>
        <w:numPr>
          <w:ilvl w:val="0"/>
          <w:numId w:val="0"/>
        </w:numPr>
        <w:pBdr>
          <w:top w:val="single" w:sz="48" w:space="1" w:color="E6EDF2"/>
          <w:bottom w:val="single" w:sz="48" w:space="0" w:color="E6EDF2"/>
        </w:pBdr>
        <w:spacing w:line="360" w:lineRule="auto"/>
      </w:pPr>
      <w:r>
        <w:rPr>
          <w:b w:val="0"/>
          <w:bCs w:val="0"/>
          <w:color w:val="auto"/>
        </w:rPr>
        <w:t xml:space="preserve">58. </w:t>
      </w:r>
      <w:r w:rsidR="00E32FD8" w:rsidRPr="00987D03">
        <w:rPr>
          <w:b w:val="0"/>
          <w:bCs w:val="0"/>
          <w:color w:val="auto"/>
        </w:rPr>
        <w:t>In August</w:t>
      </w:r>
      <w:r w:rsidR="00B14E9A" w:rsidRPr="00987D03">
        <w:rPr>
          <w:b w:val="0"/>
          <w:bCs w:val="0"/>
          <w:color w:val="auto"/>
        </w:rPr>
        <w:t xml:space="preserve"> 2023</w:t>
      </w:r>
      <w:r w:rsidR="00E32FD8" w:rsidRPr="00987D03">
        <w:rPr>
          <w:b w:val="0"/>
          <w:bCs w:val="0"/>
          <w:color w:val="auto"/>
        </w:rPr>
        <w:t xml:space="preserve">, similar research conducted by the Low Pay Commission and YouGov </w:t>
      </w:r>
      <w:r w:rsidR="00491E19" w:rsidRPr="00987D03">
        <w:rPr>
          <w:b w:val="0"/>
          <w:bCs w:val="0"/>
          <w:color w:val="auto"/>
        </w:rPr>
        <w:t xml:space="preserve">revealed that </w:t>
      </w:r>
      <w:r w:rsidR="009C6752" w:rsidRPr="00987D03">
        <w:rPr>
          <w:b w:val="0"/>
          <w:bCs w:val="0"/>
          <w:color w:val="auto"/>
        </w:rPr>
        <w:t>two in ten</w:t>
      </w:r>
      <w:r w:rsidR="004A570B" w:rsidRPr="00987D03">
        <w:rPr>
          <w:b w:val="0"/>
          <w:bCs w:val="0"/>
          <w:color w:val="auto"/>
        </w:rPr>
        <w:t xml:space="preserve"> (</w:t>
      </w:r>
      <w:r w:rsidR="00491E19" w:rsidRPr="00987D03">
        <w:rPr>
          <w:b w:val="0"/>
          <w:bCs w:val="0"/>
          <w:color w:val="auto"/>
        </w:rPr>
        <w:t>20%</w:t>
      </w:r>
      <w:r w:rsidR="004A570B" w:rsidRPr="00987D03">
        <w:rPr>
          <w:b w:val="0"/>
          <w:bCs w:val="0"/>
          <w:color w:val="auto"/>
        </w:rPr>
        <w:t>)</w:t>
      </w:r>
      <w:r w:rsidR="00E32FD8" w:rsidRPr="00987D03">
        <w:rPr>
          <w:b w:val="0"/>
          <w:bCs w:val="0"/>
          <w:color w:val="auto"/>
        </w:rPr>
        <w:t xml:space="preserve"> </w:t>
      </w:r>
      <w:r w:rsidR="009D1818" w:rsidRPr="00987D03">
        <w:rPr>
          <w:b w:val="0"/>
          <w:bCs w:val="0"/>
          <w:color w:val="auto"/>
        </w:rPr>
        <w:t>minimum wage</w:t>
      </w:r>
      <w:r w:rsidR="009675C0" w:rsidRPr="00987D03">
        <w:rPr>
          <w:b w:val="0"/>
          <w:bCs w:val="0"/>
          <w:color w:val="auto"/>
        </w:rPr>
        <w:t xml:space="preserve"> workers </w:t>
      </w:r>
      <w:r w:rsidR="00491E19" w:rsidRPr="00987D03">
        <w:rPr>
          <w:b w:val="0"/>
          <w:bCs w:val="0"/>
          <w:color w:val="auto"/>
        </w:rPr>
        <w:t>aged 21</w:t>
      </w:r>
      <w:r w:rsidR="00F52555" w:rsidRPr="00987D03">
        <w:rPr>
          <w:b w:val="0"/>
          <w:bCs w:val="0"/>
          <w:color w:val="auto"/>
        </w:rPr>
        <w:t xml:space="preserve"> and over </w:t>
      </w:r>
      <w:r w:rsidR="00A41EEC" w:rsidRPr="00987D03">
        <w:rPr>
          <w:b w:val="0"/>
          <w:bCs w:val="0"/>
          <w:color w:val="auto"/>
        </w:rPr>
        <w:t>had been promoted or moved to a more senior position by their</w:t>
      </w:r>
      <w:r w:rsidR="00B258BD" w:rsidRPr="00987D03">
        <w:rPr>
          <w:b w:val="0"/>
          <w:bCs w:val="0"/>
          <w:color w:val="auto"/>
        </w:rPr>
        <w:t xml:space="preserve"> current</w:t>
      </w:r>
      <w:r w:rsidR="00A41EEC" w:rsidRPr="00987D03">
        <w:rPr>
          <w:b w:val="0"/>
          <w:bCs w:val="0"/>
          <w:color w:val="auto"/>
        </w:rPr>
        <w:t xml:space="preserve"> employer, </w:t>
      </w:r>
      <w:r w:rsidR="001A4281" w:rsidRPr="00987D03">
        <w:rPr>
          <w:b w:val="0"/>
          <w:bCs w:val="0"/>
          <w:color w:val="auto"/>
        </w:rPr>
        <w:t xml:space="preserve">which is higher than </w:t>
      </w:r>
      <w:r w:rsidR="00A41EEC" w:rsidRPr="00987D03">
        <w:rPr>
          <w:b w:val="0"/>
          <w:bCs w:val="0"/>
          <w:color w:val="auto"/>
        </w:rPr>
        <w:t xml:space="preserve">the </w:t>
      </w:r>
      <w:r w:rsidR="00C631F5" w:rsidRPr="00987D03">
        <w:rPr>
          <w:b w:val="0"/>
          <w:bCs w:val="0"/>
          <w:color w:val="auto"/>
        </w:rPr>
        <w:t xml:space="preserve">proportion </w:t>
      </w:r>
      <w:r w:rsidR="00B258BD" w:rsidRPr="00987D03">
        <w:rPr>
          <w:b w:val="0"/>
          <w:bCs w:val="0"/>
          <w:color w:val="auto"/>
        </w:rPr>
        <w:t xml:space="preserve">who </w:t>
      </w:r>
      <w:r w:rsidR="00D97D35" w:rsidRPr="00987D03">
        <w:rPr>
          <w:b w:val="0"/>
          <w:bCs w:val="0"/>
          <w:color w:val="auto"/>
        </w:rPr>
        <w:t>report this to be the case in the current research</w:t>
      </w:r>
      <w:r w:rsidR="00A41EEC" w:rsidRPr="00987D03">
        <w:rPr>
          <w:b w:val="0"/>
          <w:bCs w:val="0"/>
          <w:color w:val="auto"/>
        </w:rPr>
        <w:t xml:space="preserve"> </w:t>
      </w:r>
      <w:r w:rsidR="001E711A" w:rsidRPr="00987D03">
        <w:rPr>
          <w:b w:val="0"/>
          <w:bCs w:val="0"/>
          <w:color w:val="auto"/>
        </w:rPr>
        <w:t>(12%)</w:t>
      </w:r>
      <w:r w:rsidR="00E32FD8" w:rsidRPr="00987D03">
        <w:rPr>
          <w:b w:val="0"/>
          <w:bCs w:val="0"/>
          <w:color w:val="auto"/>
        </w:rPr>
        <w:t xml:space="preserve">. </w:t>
      </w:r>
    </w:p>
    <w:p w14:paraId="3D3E31E4" w14:textId="7EF2434D" w:rsidR="00476149" w:rsidRPr="00987D03" w:rsidRDefault="00476149" w:rsidP="00237F4D">
      <w:pPr>
        <w:numPr>
          <w:ilvl w:val="0"/>
          <w:numId w:val="32"/>
        </w:numPr>
      </w:pPr>
      <w:r w:rsidRPr="00987D03">
        <w:t xml:space="preserve">When </w:t>
      </w:r>
      <w:r w:rsidR="009F0E0D" w:rsidRPr="00987D03">
        <w:t xml:space="preserve">minimum wage workers are </w:t>
      </w:r>
      <w:r w:rsidRPr="00987D03">
        <w:t>asked how likely they think it is that they will be offered a promotion or more senior position in the next 12 months</w:t>
      </w:r>
      <w:r w:rsidR="00791A92" w:rsidRPr="00987D03">
        <w:t xml:space="preserve"> with their current employer</w:t>
      </w:r>
      <w:r w:rsidRPr="00987D03">
        <w:t xml:space="preserve">, </w:t>
      </w:r>
      <w:r w:rsidR="00451DD6" w:rsidRPr="00987D03">
        <w:t>a majority say they think this is unlikely across all wage groups</w:t>
      </w:r>
      <w:r w:rsidR="00336D6A" w:rsidRPr="00987D03">
        <w:t xml:space="preserve"> (Figure 24)</w:t>
      </w:r>
      <w:r w:rsidR="00451DD6" w:rsidRPr="00987D03">
        <w:t xml:space="preserve">. </w:t>
      </w:r>
      <w:r w:rsidRPr="00987D03">
        <w:t xml:space="preserve"> </w:t>
      </w:r>
    </w:p>
    <w:p w14:paraId="65C4244A" w14:textId="77777777" w:rsidR="00F35B85" w:rsidRDefault="00F35B85">
      <w:pPr>
        <w:spacing w:after="0" w:line="240" w:lineRule="auto"/>
        <w:rPr>
          <w:rFonts w:cs="Times New Roman"/>
          <w:b/>
          <w:szCs w:val="22"/>
          <w:lang w:eastAsia="en-US"/>
        </w:rPr>
      </w:pPr>
      <w:r>
        <w:br w:type="page"/>
      </w:r>
    </w:p>
    <w:p w14:paraId="4FB1D4A6" w14:textId="585F942B" w:rsidR="00467C9E" w:rsidRPr="00987D03" w:rsidRDefault="00467C9E" w:rsidP="00467C9E">
      <w:pPr>
        <w:pStyle w:val="Caption"/>
      </w:pPr>
      <w:r w:rsidRPr="00987D03">
        <w:lastRenderedPageBreak/>
        <w:t xml:space="preserve">Promotion </w:t>
      </w:r>
      <w:r w:rsidR="003030F9" w:rsidRPr="00987D03">
        <w:t>expectations</w:t>
      </w:r>
      <w:r w:rsidRPr="00987D03">
        <w:t xml:space="preserve"> </w:t>
      </w:r>
      <w:r w:rsidR="00041237" w:rsidRPr="00987D03">
        <w:t>with</w:t>
      </w:r>
      <w:r w:rsidRPr="00987D03">
        <w:t xml:space="preserve"> current employer</w:t>
      </w:r>
    </w:p>
    <w:p w14:paraId="7437C87B" w14:textId="59A6DF23" w:rsidR="00467C9E" w:rsidRPr="00987D03" w:rsidRDefault="008B512F" w:rsidP="00B430BB">
      <w:pPr>
        <w:pStyle w:val="Subtitle"/>
        <w:rPr>
          <w:noProof/>
        </w:rPr>
      </w:pPr>
      <w:r w:rsidRPr="00987D03">
        <w:rPr>
          <w:noProof/>
        </w:rPr>
        <w:drawing>
          <wp:inline distT="0" distB="0" distL="0" distR="0" wp14:anchorId="49BE40F8" wp14:editId="788FDECB">
            <wp:extent cx="6109609" cy="3441600"/>
            <wp:effectExtent l="0" t="0" r="0" b="0"/>
            <wp:docPr id="1612832582" name="Picture 1" descr="This chart shows promotion expectations across wage bands. Around two-thirds of minimum wage workers report a promotion is very unlikely compared to almost six in ten medium-paid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32582" name="Picture 1" descr="This chart shows promotion expectations across wage bands. Around two-thirds of minimum wage workers report a promotion is very unlikely compared to almost six in ten medium-paid worker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38430773" w14:textId="3686C4FE" w:rsidR="00F263DD" w:rsidRPr="00987D03" w:rsidRDefault="00467C9E" w:rsidP="00B430BB">
      <w:pPr>
        <w:pStyle w:val="Subtitle"/>
      </w:pPr>
      <w:r w:rsidRPr="00987D03">
        <w:t>Base: Minimum wage workers (n=298); Near-minimum low-paid workers (n=571); Upper low-paid workers (n=663); Medium-paid workers (n=739)</w:t>
      </w:r>
      <w:r w:rsidRPr="00987D03">
        <w:br/>
      </w:r>
      <w:r w:rsidR="00E44E1F" w:rsidRPr="00987D03">
        <w:t>For this question, we are interested in how likely or unlikely you think the following circumstances are…</w:t>
      </w:r>
      <w:r w:rsidR="00F263DD" w:rsidRPr="00987D03">
        <w:t>You will be offered a promotion/more senior position with your current employer in the next 12 months</w:t>
      </w:r>
    </w:p>
    <w:p w14:paraId="5F1B35D6" w14:textId="4E3BAE43" w:rsidR="00C93C98" w:rsidRPr="00987D03" w:rsidRDefault="00C93C98" w:rsidP="00237F4D">
      <w:pPr>
        <w:numPr>
          <w:ilvl w:val="0"/>
          <w:numId w:val="33"/>
        </w:numPr>
      </w:pPr>
      <w:r w:rsidRPr="00987D03">
        <w:t xml:space="preserve">Among minimum wage or </w:t>
      </w:r>
      <w:r w:rsidR="007B5CCD" w:rsidRPr="00987D03">
        <w:t>near-minimum</w:t>
      </w:r>
      <w:r w:rsidR="00336D6A" w:rsidRPr="00987D03">
        <w:t xml:space="preserve"> wage</w:t>
      </w:r>
      <w:r w:rsidRPr="00987D03">
        <w:t xml:space="preserve"> workers, younger adults are more likely to be optimistic about their prospects for promotion in the next 12 months</w:t>
      </w:r>
      <w:r w:rsidR="00AB0FC5" w:rsidRPr="00987D03">
        <w:t xml:space="preserve"> (Figure 25)</w:t>
      </w:r>
      <w:r w:rsidRPr="00987D03">
        <w:t>. This linear trend is evident across all wage bands.</w:t>
      </w:r>
    </w:p>
    <w:p w14:paraId="13AFCC21" w14:textId="77777777" w:rsidR="00F35B85" w:rsidRDefault="00F35B85">
      <w:pPr>
        <w:spacing w:after="0" w:line="240" w:lineRule="auto"/>
        <w:rPr>
          <w:rFonts w:cs="Times New Roman"/>
          <w:b/>
          <w:szCs w:val="22"/>
          <w:lang w:eastAsia="en-US"/>
        </w:rPr>
      </w:pPr>
      <w:r>
        <w:br w:type="page"/>
      </w:r>
    </w:p>
    <w:p w14:paraId="213897E7" w14:textId="30B10F96" w:rsidR="001B1437" w:rsidRPr="00987D03" w:rsidRDefault="001B1437" w:rsidP="001B1437">
      <w:pPr>
        <w:pStyle w:val="Caption"/>
      </w:pPr>
      <w:r w:rsidRPr="00987D03">
        <w:lastRenderedPageBreak/>
        <w:t xml:space="preserve">Proportion </w:t>
      </w:r>
      <w:r w:rsidR="00D8589A" w:rsidRPr="00987D03">
        <w:t>who think they are likely</w:t>
      </w:r>
      <w:r w:rsidRPr="00987D03">
        <w:t xml:space="preserve"> to </w:t>
      </w:r>
      <w:r w:rsidR="00D8589A" w:rsidRPr="00987D03">
        <w:t>get a promotion in the next 12 months</w:t>
      </w:r>
      <w:r w:rsidRPr="00987D03">
        <w:t xml:space="preserve">: minimum wage and near-minimum wage workers by age </w:t>
      </w:r>
    </w:p>
    <w:p w14:paraId="13283DDB" w14:textId="77777777" w:rsidR="001B1437" w:rsidRPr="00987D03" w:rsidRDefault="001B1437" w:rsidP="001B1437">
      <w:pPr>
        <w:pStyle w:val="Caption"/>
        <w:numPr>
          <w:ilvl w:val="0"/>
          <w:numId w:val="0"/>
        </w:numPr>
      </w:pPr>
    </w:p>
    <w:p w14:paraId="09D9B23C" w14:textId="5757CC56" w:rsidR="001B1437" w:rsidRPr="00987D03" w:rsidRDefault="00D8589A" w:rsidP="00B430BB">
      <w:pPr>
        <w:pStyle w:val="Subtitle"/>
        <w:rPr>
          <w:noProof/>
        </w:rPr>
      </w:pPr>
      <w:r w:rsidRPr="00987D03">
        <w:rPr>
          <w:noProof/>
        </w:rPr>
        <w:drawing>
          <wp:inline distT="0" distB="0" distL="0" distR="0" wp14:anchorId="1E781C82" wp14:editId="21CB5810">
            <wp:extent cx="6109609" cy="3441600"/>
            <wp:effectExtent l="0" t="0" r="0" b="0"/>
            <wp:docPr id="382312375" name="Picture 11" descr="This chart shows the percentage who think they are likely to receive a promotion by age groups. Those aged 21-29 are most likely to say that they are likely to get a promotion and those aged 50 and over are least lik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12375" name="Picture 11" descr="This chart shows the percentage who think they are likely to receive a promotion by age groups. Those aged 21-29 are most likely to say that they are likely to get a promotion and those aged 50 and over are least likely.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09609" cy="3441600"/>
                    </a:xfrm>
                    <a:prstGeom prst="rect">
                      <a:avLst/>
                    </a:prstGeom>
                    <a:noFill/>
                  </pic:spPr>
                </pic:pic>
              </a:graphicData>
            </a:graphic>
          </wp:inline>
        </w:drawing>
      </w:r>
    </w:p>
    <w:p w14:paraId="335C6FBF" w14:textId="5688FB9E" w:rsidR="00E60591" w:rsidRPr="00987D03" w:rsidRDefault="001B1437" w:rsidP="00B430BB">
      <w:pPr>
        <w:pStyle w:val="Subtitle"/>
      </w:pPr>
      <w:r w:rsidRPr="00987D03">
        <w:rPr>
          <w:color w:val="595959" w:themeColor="text1" w:themeTint="A6"/>
        </w:rPr>
        <w:t>Base:</w:t>
      </w:r>
      <w:r w:rsidRPr="00987D03">
        <w:t xml:space="preserve"> </w:t>
      </w:r>
      <w:r w:rsidRPr="00987D03">
        <w:rPr>
          <w:color w:val="595959" w:themeColor="text1" w:themeTint="A6"/>
        </w:rPr>
        <w:t>Minimum wage and near-minimum wage workers aged 21-29 (n=124); Minimum wage and near-minimum wage workers aged 30-49 (n=400); Minimum wage and near-minimum wage workers aged 50 and over (n=345)</w:t>
      </w:r>
      <w:r w:rsidRPr="00987D03">
        <w:rPr>
          <w:color w:val="595959" w:themeColor="text1" w:themeTint="A6"/>
        </w:rPr>
        <w:br/>
      </w:r>
      <w:r w:rsidR="00F050E8" w:rsidRPr="00987D03">
        <w:rPr>
          <w:color w:val="595959" w:themeColor="text1" w:themeTint="A6"/>
        </w:rPr>
        <w:t>For this question, we are interested in how likely or unlikely you think</w:t>
      </w:r>
      <w:r w:rsidRPr="00987D03">
        <w:rPr>
          <w:color w:val="595959" w:themeColor="text1" w:themeTint="A6"/>
        </w:rPr>
        <w:t xml:space="preserve"> the </w:t>
      </w:r>
      <w:r w:rsidR="00F050E8" w:rsidRPr="00987D03">
        <w:rPr>
          <w:color w:val="595959" w:themeColor="text1" w:themeTint="A6"/>
        </w:rPr>
        <w:t>following circumstances are. - You will be offered a promotion/more senior position</w:t>
      </w:r>
      <w:r w:rsidRPr="00987D03">
        <w:rPr>
          <w:color w:val="595959" w:themeColor="text1" w:themeTint="A6"/>
        </w:rPr>
        <w:t xml:space="preserve"> with </w:t>
      </w:r>
      <w:r w:rsidR="00F050E8" w:rsidRPr="00987D03">
        <w:rPr>
          <w:color w:val="595959" w:themeColor="text1" w:themeTint="A6"/>
        </w:rPr>
        <w:t xml:space="preserve">your current employer in </w:t>
      </w:r>
      <w:r w:rsidRPr="00987D03">
        <w:rPr>
          <w:color w:val="595959" w:themeColor="text1" w:themeTint="A6"/>
        </w:rPr>
        <w:t xml:space="preserve">the </w:t>
      </w:r>
      <w:r w:rsidR="00F050E8" w:rsidRPr="00987D03">
        <w:rPr>
          <w:color w:val="595959" w:themeColor="text1" w:themeTint="A6"/>
        </w:rPr>
        <w:t>next 12 months</w:t>
      </w:r>
    </w:p>
    <w:p w14:paraId="31ED36D9" w14:textId="27EEADA7" w:rsidR="00C93C98" w:rsidRPr="00987D03" w:rsidRDefault="00064D9E" w:rsidP="00237F4D">
      <w:pPr>
        <w:numPr>
          <w:ilvl w:val="0"/>
          <w:numId w:val="34"/>
        </w:numPr>
      </w:pPr>
      <w:r w:rsidRPr="00987D03">
        <w:t>Full-time minimum wage workers are more likely than those working part-time to expect a promotion in the next 12 months, with a difference of 10 percentage points</w:t>
      </w:r>
      <w:r w:rsidR="00F31762" w:rsidRPr="00987D03">
        <w:t>. This</w:t>
      </w:r>
      <w:r w:rsidRPr="00987D03">
        <w:t xml:space="preserve"> pattern is consistent across wage bands.</w:t>
      </w:r>
    </w:p>
    <w:p w14:paraId="210BFC7E" w14:textId="66515308" w:rsidR="006F6177" w:rsidRPr="00987D03" w:rsidRDefault="006F6177" w:rsidP="006F22A8">
      <w:pPr>
        <w:pStyle w:val="EmphasisHeading"/>
        <w:pBdr>
          <w:top w:val="single" w:sz="48" w:space="1" w:color="E6EDF2"/>
          <w:bottom w:val="single" w:sz="48" w:space="0" w:color="E6EDF2"/>
        </w:pBdr>
        <w:spacing w:line="360" w:lineRule="auto"/>
        <w:ind w:left="0"/>
      </w:pPr>
      <w:r w:rsidRPr="00987D03">
        <w:rPr>
          <w:b w:val="0"/>
          <w:bCs w:val="0"/>
          <w:color w:val="auto"/>
        </w:rPr>
        <w:t xml:space="preserve">In August 2023, similar research conducted by the Low Pay Commission and YouGov found </w:t>
      </w:r>
      <w:r w:rsidR="00BF05E9" w:rsidRPr="00987D03">
        <w:rPr>
          <w:b w:val="0"/>
          <w:bCs w:val="0"/>
          <w:color w:val="auto"/>
        </w:rPr>
        <w:t xml:space="preserve">an identical proportion of </w:t>
      </w:r>
      <w:r w:rsidRPr="00987D03">
        <w:rPr>
          <w:b w:val="0"/>
          <w:bCs w:val="0"/>
          <w:color w:val="auto"/>
        </w:rPr>
        <w:t xml:space="preserve">minimum wage workers </w:t>
      </w:r>
      <w:r w:rsidR="00521879" w:rsidRPr="00987D03">
        <w:rPr>
          <w:b w:val="0"/>
          <w:bCs w:val="0"/>
          <w:color w:val="auto"/>
        </w:rPr>
        <w:t>aged 21</w:t>
      </w:r>
      <w:r w:rsidR="00907AAE" w:rsidRPr="00987D03">
        <w:rPr>
          <w:b w:val="0"/>
          <w:bCs w:val="0"/>
          <w:color w:val="auto"/>
        </w:rPr>
        <w:t xml:space="preserve"> </w:t>
      </w:r>
      <w:r w:rsidR="00755BD4" w:rsidRPr="00987D03">
        <w:rPr>
          <w:b w:val="0"/>
          <w:bCs w:val="0"/>
          <w:color w:val="auto"/>
        </w:rPr>
        <w:t xml:space="preserve">and over </w:t>
      </w:r>
      <w:r w:rsidR="00A5328D" w:rsidRPr="00987D03">
        <w:rPr>
          <w:b w:val="0"/>
          <w:bCs w:val="0"/>
          <w:color w:val="auto"/>
        </w:rPr>
        <w:t>said</w:t>
      </w:r>
      <w:r w:rsidR="003428B1" w:rsidRPr="00987D03">
        <w:rPr>
          <w:b w:val="0"/>
          <w:bCs w:val="0"/>
          <w:color w:val="auto"/>
        </w:rPr>
        <w:t xml:space="preserve"> they </w:t>
      </w:r>
      <w:r w:rsidR="00A5328D" w:rsidRPr="00987D03">
        <w:rPr>
          <w:b w:val="0"/>
          <w:bCs w:val="0"/>
          <w:color w:val="auto"/>
        </w:rPr>
        <w:t>thought</w:t>
      </w:r>
      <w:r w:rsidRPr="00987D03">
        <w:rPr>
          <w:b w:val="0"/>
          <w:bCs w:val="0"/>
          <w:color w:val="auto"/>
        </w:rPr>
        <w:t xml:space="preserve"> they </w:t>
      </w:r>
      <w:r w:rsidR="00352C09" w:rsidRPr="00987D03">
        <w:rPr>
          <w:b w:val="0"/>
          <w:bCs w:val="0"/>
          <w:color w:val="auto"/>
        </w:rPr>
        <w:t>were likely to get promoted in the following 12 months (12%)</w:t>
      </w:r>
      <w:r w:rsidR="00030993" w:rsidRPr="00987D03">
        <w:rPr>
          <w:b w:val="0"/>
          <w:bCs w:val="0"/>
          <w:color w:val="auto"/>
        </w:rPr>
        <w:t>.</w:t>
      </w:r>
    </w:p>
    <w:p w14:paraId="31113267" w14:textId="1BE5D1D5" w:rsidR="00F659FA" w:rsidRPr="00987D03" w:rsidRDefault="00C25510" w:rsidP="00F659FA">
      <w:pPr>
        <w:pStyle w:val="Heading1"/>
        <w:rPr>
          <w:lang w:eastAsia="en-US"/>
        </w:rPr>
      </w:pPr>
      <w:bookmarkStart w:id="8" w:name="_Toc224137136"/>
      <w:r w:rsidRPr="00987D03">
        <w:rPr>
          <w:lang w:eastAsia="en-US"/>
        </w:rPr>
        <w:t>Living standards</w:t>
      </w:r>
      <w:bookmarkEnd w:id="8"/>
      <w:r w:rsidRPr="00987D03">
        <w:rPr>
          <w:lang w:eastAsia="en-US"/>
        </w:rPr>
        <w:t xml:space="preserve"> </w:t>
      </w:r>
    </w:p>
    <w:p w14:paraId="54F26D2F" w14:textId="05CA8CB0" w:rsidR="0098410F" w:rsidRPr="00987D03" w:rsidRDefault="0098410F" w:rsidP="0098410F">
      <w:pPr>
        <w:rPr>
          <w:lang w:eastAsia="en-US"/>
        </w:rPr>
      </w:pPr>
      <w:r w:rsidRPr="00987D03">
        <w:rPr>
          <w:lang w:eastAsia="en-US"/>
        </w:rPr>
        <w:t xml:space="preserve">Living standards are shaped by </w:t>
      </w:r>
      <w:r w:rsidR="00565F2B" w:rsidRPr="00987D03">
        <w:rPr>
          <w:lang w:eastAsia="en-US"/>
        </w:rPr>
        <w:t>a variety of factors in addition to</w:t>
      </w:r>
      <w:r w:rsidRPr="00987D03">
        <w:rPr>
          <w:lang w:eastAsia="en-US"/>
        </w:rPr>
        <w:t xml:space="preserve"> hourly pay. Total household income, including whether workers live with higher earners or </w:t>
      </w:r>
      <w:r w:rsidRPr="00987D03">
        <w:rPr>
          <w:lang w:eastAsia="en-US"/>
        </w:rPr>
        <w:lastRenderedPageBreak/>
        <w:t xml:space="preserve">receive other income or benefits, </w:t>
      </w:r>
      <w:r w:rsidR="00E03E9F" w:rsidRPr="00987D03">
        <w:rPr>
          <w:lang w:eastAsia="en-US"/>
        </w:rPr>
        <w:t xml:space="preserve">will </w:t>
      </w:r>
      <w:r w:rsidRPr="00987D03">
        <w:rPr>
          <w:lang w:eastAsia="en-US"/>
        </w:rPr>
        <w:t xml:space="preserve">also play a role in how financially secure low-paid workers feel. The findings in this section therefore reflect how pay interacts with wider household circumstances, rather than wage income </w:t>
      </w:r>
      <w:r w:rsidR="004158F8" w:rsidRPr="00987D03">
        <w:rPr>
          <w:lang w:eastAsia="en-US"/>
        </w:rPr>
        <w:t>alone</w:t>
      </w:r>
      <w:r w:rsidRPr="00987D03">
        <w:rPr>
          <w:lang w:eastAsia="en-US"/>
        </w:rPr>
        <w:t>.</w:t>
      </w:r>
    </w:p>
    <w:p w14:paraId="7BC75ECC" w14:textId="09427BB9" w:rsidR="00F659FA" w:rsidRPr="00987D03" w:rsidRDefault="0098712D" w:rsidP="00F659FA">
      <w:pPr>
        <w:pStyle w:val="Heading2"/>
      </w:pPr>
      <w:r w:rsidRPr="00987D03">
        <w:t>Satisfaction with pay is closely linked to wage level, but varies by life stage and working pattern</w:t>
      </w:r>
    </w:p>
    <w:p w14:paraId="7FECC9AA" w14:textId="77777777" w:rsidR="00070B70" w:rsidRPr="00987D03" w:rsidRDefault="00070B70" w:rsidP="001E7D96">
      <w:pPr>
        <w:pStyle w:val="Style1"/>
      </w:pPr>
      <w:r w:rsidRPr="00987D03">
        <w:t>Key findings</w:t>
      </w:r>
    </w:p>
    <w:p w14:paraId="67B60028" w14:textId="14363DC7" w:rsidR="000B5BF9" w:rsidRPr="00987D03" w:rsidRDefault="000B5BF9" w:rsidP="003F2EFC">
      <w:pPr>
        <w:pStyle w:val="ListParagraph"/>
        <w:numPr>
          <w:ilvl w:val="0"/>
          <w:numId w:val="5"/>
        </w:numPr>
      </w:pPr>
      <w:r w:rsidRPr="00987D03">
        <w:t>Workers closest to the minimum wage are less likely to feel satisfied with their level of pay than those earning higher hourly rates.</w:t>
      </w:r>
    </w:p>
    <w:p w14:paraId="0956C146" w14:textId="77777777" w:rsidR="000B5BF9" w:rsidRPr="00987D03" w:rsidRDefault="000B5BF9" w:rsidP="003F2EFC">
      <w:pPr>
        <w:pStyle w:val="ListParagraph"/>
        <w:numPr>
          <w:ilvl w:val="0"/>
          <w:numId w:val="5"/>
        </w:numPr>
      </w:pPr>
      <w:r w:rsidRPr="00987D03">
        <w:t>Satisfaction with pay increases steadily across wage bands, with upper low-paid and medium-paid workers more likely to report feeling satisfied.</w:t>
      </w:r>
    </w:p>
    <w:p w14:paraId="43CC9529" w14:textId="77777777" w:rsidR="000B5BF9" w:rsidRPr="00987D03" w:rsidRDefault="000B5BF9" w:rsidP="003F2EFC">
      <w:pPr>
        <w:pStyle w:val="ListParagraph"/>
        <w:numPr>
          <w:ilvl w:val="0"/>
          <w:numId w:val="5"/>
        </w:numPr>
      </w:pPr>
      <w:r w:rsidRPr="00987D03">
        <w:t>Among workers in the lowest wage bands, satisfaction with pay is lower among younger workers and those working full-time.</w:t>
      </w:r>
    </w:p>
    <w:p w14:paraId="16173B80" w14:textId="317809A3" w:rsidR="000B5BF9" w:rsidRPr="00987D03" w:rsidRDefault="000B5BF9" w:rsidP="003F2EFC">
      <w:pPr>
        <w:pStyle w:val="ListParagraph"/>
        <w:numPr>
          <w:ilvl w:val="0"/>
          <w:numId w:val="5"/>
        </w:numPr>
      </w:pPr>
      <w:r w:rsidRPr="00987D03">
        <w:t xml:space="preserve">Overall, </w:t>
      </w:r>
      <w:r w:rsidR="00D0402F" w:rsidRPr="00987D03">
        <w:t>although</w:t>
      </w:r>
      <w:r w:rsidRPr="00987D03">
        <w:t xml:space="preserve"> </w:t>
      </w:r>
      <w:r w:rsidR="006A0999" w:rsidRPr="00987D03">
        <w:t>wage</w:t>
      </w:r>
      <w:r w:rsidRPr="00987D03">
        <w:t xml:space="preserve"> level is strongly linked to satisfaction with pay, perceptions vary across age groups and working patterns.</w:t>
      </w:r>
    </w:p>
    <w:p w14:paraId="18342BB5" w14:textId="77777777" w:rsidR="003206A5" w:rsidRPr="00987D03" w:rsidRDefault="003206A5" w:rsidP="00C32638">
      <w:pPr>
        <w:numPr>
          <w:ilvl w:val="0"/>
          <w:numId w:val="0"/>
        </w:numPr>
        <w:ind w:left="927"/>
      </w:pPr>
    </w:p>
    <w:p w14:paraId="2A8CBFF5" w14:textId="7A53694D" w:rsidR="00F659FA" w:rsidRPr="00987D03" w:rsidRDefault="00F36153" w:rsidP="00F659FA">
      <w:r w:rsidRPr="00987D03">
        <w:t xml:space="preserve">Satisfaction with pay increases steadily with wage level, with minimum wage and near-minimum wage workers least likely to feel satisfied (Figure </w:t>
      </w:r>
      <w:r w:rsidR="0063412A" w:rsidRPr="00987D03">
        <w:t>26</w:t>
      </w:r>
      <w:r w:rsidRPr="00987D03">
        <w:t>).</w:t>
      </w:r>
    </w:p>
    <w:p w14:paraId="3F43A786" w14:textId="77777777" w:rsidR="00CA79E4" w:rsidRPr="00987D03" w:rsidRDefault="00CA79E4">
      <w:pPr>
        <w:spacing w:after="0" w:line="240" w:lineRule="auto"/>
        <w:rPr>
          <w:rFonts w:cs="Times New Roman"/>
          <w:b/>
          <w:szCs w:val="22"/>
          <w:lang w:eastAsia="en-US"/>
        </w:rPr>
      </w:pPr>
      <w:r w:rsidRPr="00987D03">
        <w:br w:type="page"/>
      </w:r>
    </w:p>
    <w:p w14:paraId="74ACD99D" w14:textId="398F0871" w:rsidR="00F659FA" w:rsidRPr="00987D03" w:rsidRDefault="002E7C1C" w:rsidP="00F659FA">
      <w:pPr>
        <w:pStyle w:val="Caption"/>
      </w:pPr>
      <w:r w:rsidRPr="00987D03">
        <w:lastRenderedPageBreak/>
        <w:t>Level of satisfaction with their level of pay</w:t>
      </w:r>
    </w:p>
    <w:p w14:paraId="26256468" w14:textId="258BF34C" w:rsidR="00F659FA" w:rsidRPr="00987D03" w:rsidRDefault="00213482" w:rsidP="00B430BB">
      <w:pPr>
        <w:pStyle w:val="Subtitle"/>
        <w:rPr>
          <w:noProof/>
        </w:rPr>
      </w:pPr>
      <w:r w:rsidRPr="00987D03">
        <w:rPr>
          <w:noProof/>
        </w:rPr>
        <w:drawing>
          <wp:inline distT="0" distB="0" distL="0" distR="0" wp14:anchorId="335A967E" wp14:editId="147BD93A">
            <wp:extent cx="6178550" cy="3480435"/>
            <wp:effectExtent l="0" t="0" r="0" b="0"/>
            <wp:docPr id="347774856" name="Picture 1" descr="The chart shows the proportion of workers satisfied with their job pay across four wage bands. Satisfaction is lowest among minimum wage workers and highest among medium-paid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74856" name="Picture 1" descr="The chart shows the proportion of workers satisfied with their job pay across four wage bands. Satisfaction is lowest among minimum wage workers and highest among medium-paid worker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85447" cy="3484320"/>
                    </a:xfrm>
                    <a:prstGeom prst="rect">
                      <a:avLst/>
                    </a:prstGeom>
                    <a:noFill/>
                  </pic:spPr>
                </pic:pic>
              </a:graphicData>
            </a:graphic>
          </wp:inline>
        </w:drawing>
      </w:r>
    </w:p>
    <w:p w14:paraId="67AD7859" w14:textId="0C396B5D" w:rsidR="002E7C1C" w:rsidRPr="00987D03" w:rsidRDefault="002E7C1C" w:rsidP="00B430BB">
      <w:pPr>
        <w:pStyle w:val="Subtitle"/>
      </w:pPr>
      <w:r w:rsidRPr="00987D03">
        <w:t>Base: Minimum wage workers (n=298); Near-minimum low-paid workers (n=571); Upper low-paid workers (n=663); Medium-paid workers (n=739)</w:t>
      </w:r>
      <w:r w:rsidRPr="00987D03">
        <w:br/>
        <w:t xml:space="preserve">How satisfied or dissatisfied do you feel with the following aspects of your job? – </w:t>
      </w:r>
      <w:r w:rsidR="00C761CE" w:rsidRPr="00987D03">
        <w:t>Your level of pay</w:t>
      </w:r>
    </w:p>
    <w:p w14:paraId="213A4799" w14:textId="54A83178" w:rsidR="006A6880" w:rsidRPr="00987D03" w:rsidRDefault="006D64BF" w:rsidP="00237F4D">
      <w:pPr>
        <w:numPr>
          <w:ilvl w:val="0"/>
          <w:numId w:val="35"/>
        </w:numPr>
      </w:pPr>
      <w:r w:rsidRPr="00987D03">
        <w:t xml:space="preserve">Among minimum wage and near-minimum </w:t>
      </w:r>
      <w:r w:rsidR="002765F2" w:rsidRPr="00987D03">
        <w:t xml:space="preserve">wage </w:t>
      </w:r>
      <w:r w:rsidRPr="00987D03">
        <w:t xml:space="preserve">workers, satisfaction with </w:t>
      </w:r>
      <w:r w:rsidR="00E755E2" w:rsidRPr="00987D03">
        <w:t>pay increases with age</w:t>
      </w:r>
      <w:r w:rsidR="00A409D1" w:rsidRPr="00987D03">
        <w:t xml:space="preserve"> (Figure </w:t>
      </w:r>
      <w:r w:rsidR="00A065FA" w:rsidRPr="00987D03">
        <w:t>27</w:t>
      </w:r>
      <w:r w:rsidR="00A409D1" w:rsidRPr="00987D03">
        <w:t>)</w:t>
      </w:r>
      <w:r w:rsidR="00563259" w:rsidRPr="00987D03">
        <w:t>, likely in part reflecting differences in wider household and earning circumstances</w:t>
      </w:r>
      <w:r w:rsidR="00E755E2" w:rsidRPr="00987D03">
        <w:t xml:space="preserve">. </w:t>
      </w:r>
      <w:r w:rsidR="006A6880" w:rsidRPr="00987D03">
        <w:t xml:space="preserve"> </w:t>
      </w:r>
    </w:p>
    <w:p w14:paraId="0407489E" w14:textId="77777777" w:rsidR="00F35B85" w:rsidRDefault="00F35B85">
      <w:pPr>
        <w:spacing w:after="0" w:line="240" w:lineRule="auto"/>
        <w:rPr>
          <w:rFonts w:cs="Times New Roman"/>
          <w:b/>
          <w:szCs w:val="22"/>
          <w:lang w:eastAsia="en-US"/>
        </w:rPr>
      </w:pPr>
      <w:r>
        <w:br w:type="page"/>
      </w:r>
    </w:p>
    <w:p w14:paraId="0970290D" w14:textId="5A36D146" w:rsidR="001C3DE9" w:rsidRPr="00987D03" w:rsidRDefault="00CA79E4" w:rsidP="001C3DE9">
      <w:pPr>
        <w:pStyle w:val="Caption"/>
      </w:pPr>
      <w:r w:rsidRPr="00987D03">
        <w:lastRenderedPageBreak/>
        <w:t>Proportion who are satisfied</w:t>
      </w:r>
      <w:r w:rsidR="001C3DE9" w:rsidRPr="00987D03">
        <w:t xml:space="preserve"> with their level of pay: </w:t>
      </w:r>
      <w:r w:rsidR="000C7522" w:rsidRPr="00987D03">
        <w:t>minimum wage and near-minimum wage workers by age</w:t>
      </w:r>
    </w:p>
    <w:p w14:paraId="6560C9E9" w14:textId="2BE9480A" w:rsidR="001C3DE9" w:rsidRPr="00987D03" w:rsidRDefault="001C3DE9" w:rsidP="00AF6923">
      <w:pPr>
        <w:pStyle w:val="Subtitle"/>
      </w:pPr>
      <w:r w:rsidRPr="00987D03">
        <w:rPr>
          <w:noProof/>
        </w:rPr>
        <w:drawing>
          <wp:inline distT="0" distB="0" distL="0" distR="0" wp14:anchorId="6BAB4440" wp14:editId="0FEBB67F">
            <wp:extent cx="6184900" cy="3484012"/>
            <wp:effectExtent l="0" t="0" r="0" b="0"/>
            <wp:docPr id="185697146" name="Picture 5" descr="This chart shows the percentage satisfied with their job pay among minimum/ near minimum wage workers by age groups. Those aged 50+ are most likely to be satisfied with their salary and those aged 21-29 are least lik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7146" name="Picture 5" descr="This chart shows the percentage satisfied with their job pay among minimum/ near minimum wage workers by age groups. Those aged 50+ are most likely to be satisfied with their salary and those aged 21-29 are least likely.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03570" cy="3494529"/>
                    </a:xfrm>
                    <a:prstGeom prst="rect">
                      <a:avLst/>
                    </a:prstGeom>
                    <a:noFill/>
                  </pic:spPr>
                </pic:pic>
              </a:graphicData>
            </a:graphic>
          </wp:inline>
        </w:drawing>
      </w:r>
    </w:p>
    <w:p w14:paraId="395C6475" w14:textId="77009742" w:rsidR="00137310" w:rsidRPr="00987D03" w:rsidRDefault="00137310" w:rsidP="00AF6923">
      <w:pPr>
        <w:pStyle w:val="Subtitle"/>
      </w:pPr>
      <w:r w:rsidRPr="00987D03">
        <w:t xml:space="preserve">Base: </w:t>
      </w:r>
      <w:r w:rsidRPr="00987D03">
        <w:rPr>
          <w:color w:val="595959" w:themeColor="text1" w:themeTint="A6"/>
        </w:rPr>
        <w:t>Minimum wage and near-minimum wage workers aged 21-29 (n=124); Minimum wage and near-minimum wage workers aged 30-49 (n=400); Minimum wage and near-minimum wage workers aged 50 and over (n=345)</w:t>
      </w:r>
      <w:r w:rsidRPr="00987D03">
        <w:rPr>
          <w:color w:val="595959" w:themeColor="text1" w:themeTint="A6"/>
        </w:rPr>
        <w:br/>
        <w:t xml:space="preserve">How satisfied or dissatisfied do you feel with the following aspects of your job? </w:t>
      </w:r>
      <w:r w:rsidRPr="00987D03">
        <w:t xml:space="preserve">– </w:t>
      </w:r>
      <w:r w:rsidR="00151705" w:rsidRPr="00987D03">
        <w:t>Your level of pay</w:t>
      </w:r>
    </w:p>
    <w:p w14:paraId="12273088" w14:textId="63DB18E0" w:rsidR="00397A3F" w:rsidRPr="00987D03" w:rsidRDefault="00766B76" w:rsidP="00237F4D">
      <w:pPr>
        <w:numPr>
          <w:ilvl w:val="0"/>
          <w:numId w:val="36"/>
        </w:numPr>
      </w:pPr>
      <w:r w:rsidRPr="00987D03">
        <w:t xml:space="preserve">As observed with overall job satisfaction, </w:t>
      </w:r>
      <w:r w:rsidR="00E317A4" w:rsidRPr="00987D03">
        <w:t xml:space="preserve">minimum wage and near-minimum </w:t>
      </w:r>
      <w:r w:rsidR="008E781E" w:rsidRPr="00987D03">
        <w:t xml:space="preserve">wage </w:t>
      </w:r>
      <w:r w:rsidR="00E317A4" w:rsidRPr="00987D03">
        <w:t xml:space="preserve">workers employed part-time tend to be more satisfied with </w:t>
      </w:r>
      <w:r w:rsidR="00FB1C6B" w:rsidRPr="00987D03">
        <w:t xml:space="preserve">their level of pay than full-time workers </w:t>
      </w:r>
      <w:r w:rsidR="00635718" w:rsidRPr="00987D03">
        <w:t>in</w:t>
      </w:r>
      <w:r w:rsidR="00FB1C6B" w:rsidRPr="00987D03">
        <w:t xml:space="preserve"> the same wage </w:t>
      </w:r>
      <w:r w:rsidR="00635718" w:rsidRPr="00987D03">
        <w:t>band</w:t>
      </w:r>
      <w:r w:rsidR="004044F9" w:rsidRPr="00987D03">
        <w:t>, with more than 10 percentage points separating them</w:t>
      </w:r>
      <w:r w:rsidR="00FB1C6B" w:rsidRPr="00987D03">
        <w:t xml:space="preserve">. </w:t>
      </w:r>
      <w:r w:rsidR="00C84B42" w:rsidRPr="00987D03">
        <w:t xml:space="preserve">Meanwhile, </w:t>
      </w:r>
      <w:r w:rsidR="00FE5E1C" w:rsidRPr="00987D03">
        <w:t xml:space="preserve">differences </w:t>
      </w:r>
      <w:r w:rsidR="00C265E4" w:rsidRPr="00987D03">
        <w:t>by</w:t>
      </w:r>
      <w:r w:rsidR="00A76578" w:rsidRPr="00987D03">
        <w:t xml:space="preserve"> disability </w:t>
      </w:r>
      <w:r w:rsidR="00C265E4" w:rsidRPr="00987D03">
        <w:t xml:space="preserve">status </w:t>
      </w:r>
      <w:r w:rsidR="00A76578" w:rsidRPr="00987D03">
        <w:t xml:space="preserve">or </w:t>
      </w:r>
      <w:r w:rsidR="00C265E4" w:rsidRPr="00987D03">
        <w:t>the presence of</w:t>
      </w:r>
      <w:r w:rsidR="00A76578" w:rsidRPr="00987D03">
        <w:t xml:space="preserve"> children in the household</w:t>
      </w:r>
      <w:r w:rsidR="00E56DA6" w:rsidRPr="00987D03">
        <w:t xml:space="preserve"> are minimal</w:t>
      </w:r>
      <w:r w:rsidR="00692A65" w:rsidRPr="00987D03">
        <w:t xml:space="preserve">. </w:t>
      </w:r>
    </w:p>
    <w:p w14:paraId="295C79AF" w14:textId="4006BD39" w:rsidR="00C737F7" w:rsidRPr="00987D03" w:rsidRDefault="00C737F7" w:rsidP="00F659FA">
      <w:r w:rsidRPr="00987D03">
        <w:t xml:space="preserve">Among minimum wage workers, there is no difference </w:t>
      </w:r>
      <w:r w:rsidR="00C921C4" w:rsidRPr="00987D03">
        <w:t xml:space="preserve">between main and secondary </w:t>
      </w:r>
      <w:r w:rsidR="00281570" w:rsidRPr="00987D03">
        <w:t xml:space="preserve">household </w:t>
      </w:r>
      <w:r w:rsidR="00C921C4" w:rsidRPr="00987D03">
        <w:t xml:space="preserve">earners </w:t>
      </w:r>
      <w:r w:rsidR="00281570" w:rsidRPr="00987D03">
        <w:t xml:space="preserve">in </w:t>
      </w:r>
      <w:r w:rsidR="000B43A7" w:rsidRPr="00987D03">
        <w:t xml:space="preserve">satisfaction with level of pay. </w:t>
      </w:r>
      <w:r w:rsidR="00EA2EE7" w:rsidRPr="00987D03">
        <w:t xml:space="preserve">The same is true </w:t>
      </w:r>
      <w:r w:rsidR="00053384" w:rsidRPr="00987D03">
        <w:t xml:space="preserve">when comparing main and secondary earners </w:t>
      </w:r>
      <w:r w:rsidR="00F51BF4" w:rsidRPr="00987D03">
        <w:t xml:space="preserve">among low- and medium-paid workers as a whole. </w:t>
      </w:r>
    </w:p>
    <w:p w14:paraId="248EF557" w14:textId="1A435A94" w:rsidR="002E7D54" w:rsidRPr="00987D03" w:rsidRDefault="002E7D54" w:rsidP="006F22A8">
      <w:pPr>
        <w:pStyle w:val="EmphasisHeading"/>
        <w:pBdr>
          <w:top w:val="single" w:sz="48" w:space="1" w:color="E6EDF2"/>
          <w:bottom w:val="single" w:sz="48" w:space="0" w:color="E6EDF2"/>
        </w:pBdr>
        <w:spacing w:line="360" w:lineRule="auto"/>
        <w:ind w:left="0"/>
        <w:rPr>
          <w:b w:val="0"/>
          <w:bCs w:val="0"/>
          <w:color w:val="auto"/>
        </w:rPr>
      </w:pPr>
      <w:r w:rsidRPr="00987D03">
        <w:rPr>
          <w:b w:val="0"/>
          <w:bCs w:val="0"/>
          <w:color w:val="auto"/>
        </w:rPr>
        <w:t xml:space="preserve">In August 2023, similar research conducted by the Low Pay Commission and YouGov observed </w:t>
      </w:r>
      <w:r w:rsidR="00181FFA" w:rsidRPr="00987D03">
        <w:rPr>
          <w:b w:val="0"/>
          <w:bCs w:val="0"/>
          <w:color w:val="auto"/>
        </w:rPr>
        <w:t>comparable</w:t>
      </w:r>
      <w:r w:rsidRPr="00987D03">
        <w:rPr>
          <w:b w:val="0"/>
          <w:bCs w:val="0"/>
          <w:color w:val="auto"/>
        </w:rPr>
        <w:t xml:space="preserve"> levels of </w:t>
      </w:r>
      <w:r w:rsidR="0037206D" w:rsidRPr="00987D03">
        <w:rPr>
          <w:b w:val="0"/>
          <w:bCs w:val="0"/>
          <w:color w:val="auto"/>
        </w:rPr>
        <w:t>satisfaction with pay</w:t>
      </w:r>
      <w:r w:rsidRPr="00987D03">
        <w:rPr>
          <w:b w:val="0"/>
          <w:bCs w:val="0"/>
          <w:color w:val="auto"/>
        </w:rPr>
        <w:t xml:space="preserve"> </w:t>
      </w:r>
      <w:r w:rsidR="0037206D" w:rsidRPr="00987D03">
        <w:rPr>
          <w:b w:val="0"/>
          <w:bCs w:val="0"/>
          <w:color w:val="auto"/>
        </w:rPr>
        <w:t>among minimum wage workers</w:t>
      </w:r>
      <w:r w:rsidR="009B453C" w:rsidRPr="00987D03">
        <w:rPr>
          <w:b w:val="0"/>
          <w:bCs w:val="0"/>
          <w:color w:val="auto"/>
        </w:rPr>
        <w:t xml:space="preserve"> aged </w:t>
      </w:r>
      <w:r w:rsidR="009B453C" w:rsidRPr="00987D03">
        <w:rPr>
          <w:b w:val="0"/>
          <w:bCs w:val="0"/>
          <w:color w:val="auto"/>
        </w:rPr>
        <w:lastRenderedPageBreak/>
        <w:t>21</w:t>
      </w:r>
      <w:r w:rsidR="008E781E" w:rsidRPr="00987D03">
        <w:rPr>
          <w:b w:val="0"/>
          <w:bCs w:val="0"/>
          <w:color w:val="auto"/>
        </w:rPr>
        <w:t xml:space="preserve"> and over</w:t>
      </w:r>
      <w:r w:rsidR="0037206D" w:rsidRPr="00987D03">
        <w:rPr>
          <w:b w:val="0"/>
          <w:bCs w:val="0"/>
          <w:color w:val="auto"/>
        </w:rPr>
        <w:t xml:space="preserve">. </w:t>
      </w:r>
      <w:r w:rsidR="00E641B4" w:rsidRPr="00987D03">
        <w:rPr>
          <w:b w:val="0"/>
          <w:bCs w:val="0"/>
          <w:color w:val="auto"/>
        </w:rPr>
        <w:t>Forty-one</w:t>
      </w:r>
      <w:r w:rsidR="009B453C" w:rsidRPr="00987D03">
        <w:rPr>
          <w:b w:val="0"/>
          <w:bCs w:val="0"/>
          <w:color w:val="auto"/>
        </w:rPr>
        <w:t xml:space="preserve"> </w:t>
      </w:r>
      <w:r w:rsidR="00F33308" w:rsidRPr="00987D03">
        <w:rPr>
          <w:b w:val="0"/>
          <w:bCs w:val="0"/>
          <w:color w:val="auto"/>
        </w:rPr>
        <w:t xml:space="preserve">percent </w:t>
      </w:r>
      <w:r w:rsidR="006B7614" w:rsidRPr="00987D03">
        <w:rPr>
          <w:b w:val="0"/>
          <w:bCs w:val="0"/>
          <w:color w:val="auto"/>
        </w:rPr>
        <w:t>reported</w:t>
      </w:r>
      <w:r w:rsidR="00F33308" w:rsidRPr="00987D03">
        <w:rPr>
          <w:b w:val="0"/>
          <w:bCs w:val="0"/>
          <w:color w:val="auto"/>
        </w:rPr>
        <w:t xml:space="preserve"> being satisfied, while the majority (</w:t>
      </w:r>
      <w:r w:rsidR="00246C75" w:rsidRPr="00987D03">
        <w:rPr>
          <w:b w:val="0"/>
          <w:bCs w:val="0"/>
          <w:color w:val="auto"/>
        </w:rPr>
        <w:t>59</w:t>
      </w:r>
      <w:r w:rsidR="00BC3AF8" w:rsidRPr="00987D03">
        <w:rPr>
          <w:b w:val="0"/>
          <w:bCs w:val="0"/>
          <w:color w:val="auto"/>
        </w:rPr>
        <w:t xml:space="preserve">%) were dissatisfied. </w:t>
      </w:r>
    </w:p>
    <w:p w14:paraId="0F39C3E6" w14:textId="65645C57" w:rsidR="00F659FA" w:rsidRPr="00987D03" w:rsidRDefault="009B1D93" w:rsidP="00F659FA">
      <w:pPr>
        <w:pStyle w:val="Heading2"/>
      </w:pPr>
      <w:r w:rsidRPr="00987D03">
        <w:t>Reported p</w:t>
      </w:r>
      <w:r w:rsidR="00CC0526" w:rsidRPr="00987D03">
        <w:t xml:space="preserve">ay rise timing reflects </w:t>
      </w:r>
      <w:r w:rsidRPr="00987D03">
        <w:t xml:space="preserve">the </w:t>
      </w:r>
      <w:r w:rsidR="009606AB" w:rsidRPr="00987D03">
        <w:t xml:space="preserve">April 2025 </w:t>
      </w:r>
      <w:r w:rsidR="00CC0526" w:rsidRPr="00987D03">
        <w:t>minimum wage uprating</w:t>
      </w:r>
      <w:r w:rsidR="007369FF" w:rsidRPr="00987D03">
        <w:t xml:space="preserve"> </w:t>
      </w:r>
    </w:p>
    <w:p w14:paraId="7D9EBB3B" w14:textId="77777777" w:rsidR="00EC74EB" w:rsidRPr="00987D03" w:rsidRDefault="00EC74EB" w:rsidP="00AF6923">
      <w:pPr>
        <w:numPr>
          <w:ilvl w:val="0"/>
          <w:numId w:val="0"/>
        </w:numPr>
        <w:rPr>
          <w:b/>
          <w:bCs/>
        </w:rPr>
      </w:pPr>
      <w:r w:rsidRPr="00987D03">
        <w:rPr>
          <w:b/>
          <w:bCs/>
        </w:rPr>
        <w:t>Key findings</w:t>
      </w:r>
    </w:p>
    <w:p w14:paraId="5784A975" w14:textId="28E35351" w:rsidR="00E95B38" w:rsidRPr="00987D03" w:rsidRDefault="00E95B38" w:rsidP="003F2EFC">
      <w:pPr>
        <w:pStyle w:val="ListParagraph"/>
        <w:numPr>
          <w:ilvl w:val="0"/>
          <w:numId w:val="17"/>
        </w:numPr>
      </w:pPr>
      <w:r w:rsidRPr="00987D03">
        <w:t xml:space="preserve">Minimum wage workers are more likely than higher-paid workers to report receiving </w:t>
      </w:r>
      <w:r w:rsidR="008C516C" w:rsidRPr="00987D03">
        <w:t>their most</w:t>
      </w:r>
      <w:r w:rsidRPr="00987D03">
        <w:t xml:space="preserve"> recent pay rise </w:t>
      </w:r>
      <w:r w:rsidR="00830888" w:rsidRPr="00987D03">
        <w:t>in</w:t>
      </w:r>
      <w:r w:rsidRPr="00987D03">
        <w:t xml:space="preserve"> April 2025.</w:t>
      </w:r>
    </w:p>
    <w:p w14:paraId="020A1DD4" w14:textId="68D25B56" w:rsidR="00E95B38" w:rsidRPr="00987D03" w:rsidRDefault="00E95B38" w:rsidP="003F2EFC">
      <w:pPr>
        <w:pStyle w:val="ListParagraph"/>
        <w:numPr>
          <w:ilvl w:val="0"/>
          <w:numId w:val="17"/>
        </w:numPr>
      </w:pPr>
      <w:r w:rsidRPr="00987D03">
        <w:t xml:space="preserve">Workers earning above the minimum wage are more likely to report pay rises occurring outside April </w:t>
      </w:r>
      <w:r w:rsidR="00343355" w:rsidRPr="00987D03">
        <w:t>2025</w:t>
      </w:r>
      <w:r w:rsidRPr="00987D03">
        <w:t>.</w:t>
      </w:r>
    </w:p>
    <w:p w14:paraId="4C30C714" w14:textId="7D2831F2" w:rsidR="00E95B38" w:rsidRPr="00987D03" w:rsidRDefault="00E95B38" w:rsidP="003F2EFC">
      <w:pPr>
        <w:pStyle w:val="ListParagraph"/>
        <w:numPr>
          <w:ilvl w:val="0"/>
          <w:numId w:val="17"/>
        </w:numPr>
      </w:pPr>
      <w:r w:rsidRPr="00987D03">
        <w:t xml:space="preserve">Not all minimum wage workers report receiving a pay rise in April, reflecting </w:t>
      </w:r>
      <w:r w:rsidR="00266EAE" w:rsidRPr="00987D03">
        <w:t xml:space="preserve">potential </w:t>
      </w:r>
      <w:r w:rsidRPr="00987D03">
        <w:t>differences in pay review timing and recall.</w:t>
      </w:r>
    </w:p>
    <w:p w14:paraId="205A25D2" w14:textId="77777777" w:rsidR="00AF6923" w:rsidRPr="00987D03" w:rsidRDefault="00AF6923" w:rsidP="00AF6923">
      <w:pPr>
        <w:pStyle w:val="ListParagraph"/>
        <w:ind w:left="720"/>
      </w:pPr>
    </w:p>
    <w:p w14:paraId="0A382AE0" w14:textId="1EA22809" w:rsidR="00291175" w:rsidRPr="00987D03" w:rsidRDefault="00291175" w:rsidP="00F659FA">
      <w:r w:rsidRPr="00987D03">
        <w:t xml:space="preserve">Minimum wage workers are much more likely than those in higher wage bands to report </w:t>
      </w:r>
      <w:r w:rsidR="003767C8" w:rsidRPr="00987D03">
        <w:t>having received</w:t>
      </w:r>
      <w:r w:rsidRPr="00987D03">
        <w:t xml:space="preserve"> their most recent pay rise in April 2025, with steadily decreasing proportions of </w:t>
      </w:r>
      <w:r w:rsidR="009A6509" w:rsidRPr="00987D03">
        <w:t xml:space="preserve">those in higher wage bands </w:t>
      </w:r>
      <w:r w:rsidR="002C7986" w:rsidRPr="00987D03">
        <w:t>reporting this</w:t>
      </w:r>
      <w:r w:rsidR="000D2E39" w:rsidRPr="00987D03">
        <w:t xml:space="preserve"> (Figure 28)</w:t>
      </w:r>
      <w:r w:rsidRPr="00987D03">
        <w:t xml:space="preserve">. This pattern is consistent with the timing of the </w:t>
      </w:r>
      <w:r w:rsidR="00B7423D">
        <w:t>2025</w:t>
      </w:r>
      <w:r w:rsidRPr="00987D03">
        <w:t xml:space="preserve"> increase in the National Living Wage, which primarily affects workers at or close to the statutory minimum. Not all minimum wage workers report an April increase, </w:t>
      </w:r>
      <w:r w:rsidR="001F6247" w:rsidRPr="00987D03">
        <w:t>possibly</w:t>
      </w:r>
      <w:r w:rsidR="00B0060B" w:rsidRPr="00987D03">
        <w:t xml:space="preserve"> </w:t>
      </w:r>
      <w:r w:rsidRPr="00987D03">
        <w:t xml:space="preserve">reflecting differences in the timing of pay reviews and some imprecision in </w:t>
      </w:r>
      <w:r w:rsidR="008B07BD" w:rsidRPr="00987D03">
        <w:t>recall</w:t>
      </w:r>
      <w:r w:rsidR="001C202B" w:rsidRPr="00987D03">
        <w:t>, among other factors</w:t>
      </w:r>
      <w:r w:rsidRPr="00987D03">
        <w:t>. In contrast, workers in wage bands above the minimum wage are more likely than lower earners to have received a pay rise in the months before or after April 2025.</w:t>
      </w:r>
    </w:p>
    <w:p w14:paraId="09E1F4C4" w14:textId="77777777" w:rsidR="00315FEF" w:rsidRPr="00987D03" w:rsidRDefault="00315FEF">
      <w:pPr>
        <w:spacing w:after="0" w:line="240" w:lineRule="auto"/>
        <w:rPr>
          <w:rFonts w:cs="Times New Roman"/>
          <w:b/>
          <w:szCs w:val="22"/>
          <w:lang w:eastAsia="en-US"/>
        </w:rPr>
      </w:pPr>
      <w:r w:rsidRPr="00987D03">
        <w:br w:type="page"/>
      </w:r>
    </w:p>
    <w:p w14:paraId="11D83F19" w14:textId="255A0797" w:rsidR="00F659FA" w:rsidRPr="00987D03" w:rsidRDefault="00803497" w:rsidP="00F659FA">
      <w:pPr>
        <w:pStyle w:val="Caption"/>
      </w:pPr>
      <w:r w:rsidRPr="00987D03">
        <w:lastRenderedPageBreak/>
        <w:t xml:space="preserve">Recall of timeline for most recent pay rise with current employer </w:t>
      </w:r>
    </w:p>
    <w:p w14:paraId="2FF96598" w14:textId="0A704752" w:rsidR="00F659FA" w:rsidRPr="00987D03" w:rsidRDefault="005D4EB6" w:rsidP="00AF6923">
      <w:pPr>
        <w:pStyle w:val="Subtitle"/>
        <w:rPr>
          <w:noProof/>
        </w:rPr>
      </w:pPr>
      <w:r w:rsidRPr="00987D03">
        <w:rPr>
          <w:noProof/>
        </w:rPr>
        <w:drawing>
          <wp:inline distT="0" distB="0" distL="0" distR="0" wp14:anchorId="00D37153" wp14:editId="56B11B1F">
            <wp:extent cx="6210300" cy="4737402"/>
            <wp:effectExtent l="0" t="0" r="0" b="0"/>
            <wp:docPr id="1690519777" name="Picture 4" descr="The chart shows workers’ recall of a pay rise across four wage bands. Half of minimum wage workers report their most recent pay rise being in April 2025. However, minimum wage workers are also most likely to say that they have never received a pay rise from their current employ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19777" name="Picture 4" descr="The chart shows workers’ recall of a pay rise across four wage bands. Half of minimum wage workers report their most recent pay rise being in April 2025. However, minimum wage workers are also most likely to say that they have never received a pay rise from their current employe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19464" cy="4744392"/>
                    </a:xfrm>
                    <a:prstGeom prst="rect">
                      <a:avLst/>
                    </a:prstGeom>
                    <a:noFill/>
                  </pic:spPr>
                </pic:pic>
              </a:graphicData>
            </a:graphic>
          </wp:inline>
        </w:drawing>
      </w:r>
    </w:p>
    <w:p w14:paraId="2BD5A381" w14:textId="486407F4" w:rsidR="000B5F06" w:rsidRPr="00987D03" w:rsidRDefault="005011FF" w:rsidP="00AF6923">
      <w:pPr>
        <w:pStyle w:val="Subtitle"/>
      </w:pPr>
      <w:r w:rsidRPr="00987D03">
        <w:t>Base: Minimum wage workers (n=298); Near-minimum low-paid workers (n=571); Upper low-paid workers (n=663); Medium-paid workers (n=739)</w:t>
      </w:r>
      <w:r w:rsidRPr="00987D03">
        <w:br/>
        <w:t>Thinking about your time working for your current employer…  When did you receive your most recent pay rise? By pay rise, we mean any permanent increase in your total contractual pay (but not bonuses).</w:t>
      </w:r>
    </w:p>
    <w:p w14:paraId="00F286CF" w14:textId="2874B3D6" w:rsidR="00F659FA" w:rsidRPr="00987D03" w:rsidRDefault="007369FF" w:rsidP="00F659FA">
      <w:pPr>
        <w:pStyle w:val="Heading2"/>
      </w:pPr>
      <w:r w:rsidRPr="00987D03">
        <w:t>Financial</w:t>
      </w:r>
      <w:r w:rsidRPr="00987D03" w:rsidDel="00132D86">
        <w:t xml:space="preserve"> </w:t>
      </w:r>
      <w:r w:rsidR="00132D86" w:rsidRPr="00987D03">
        <w:t xml:space="preserve">comfort </w:t>
      </w:r>
      <w:r w:rsidR="00852E94" w:rsidRPr="00987D03">
        <w:t>increases with wage level</w:t>
      </w:r>
      <w:r w:rsidR="00132D86" w:rsidRPr="00987D03">
        <w:t xml:space="preserve">, although </w:t>
      </w:r>
      <w:r w:rsidR="00D70DFD" w:rsidRPr="00987D03">
        <w:t xml:space="preserve">a significant portion of workers at all levels </w:t>
      </w:r>
      <w:r w:rsidR="00852E94" w:rsidRPr="00987D03">
        <w:t xml:space="preserve">report </w:t>
      </w:r>
      <w:r w:rsidR="00FC56C0" w:rsidRPr="00987D03">
        <w:t xml:space="preserve">having little money for non-essential spending </w:t>
      </w:r>
      <w:r w:rsidR="00D70DFD" w:rsidRPr="00987D03">
        <w:t xml:space="preserve"> </w:t>
      </w:r>
      <w:r w:rsidR="00132D86" w:rsidRPr="00987D03">
        <w:t xml:space="preserve"> </w:t>
      </w:r>
    </w:p>
    <w:p w14:paraId="0A1FEF7F" w14:textId="5049CE24" w:rsidR="009D1B93" w:rsidRPr="00987D03" w:rsidRDefault="009D1B93" w:rsidP="00AF6923">
      <w:pPr>
        <w:numPr>
          <w:ilvl w:val="0"/>
          <w:numId w:val="0"/>
        </w:numPr>
        <w:rPr>
          <w:b/>
          <w:bCs/>
        </w:rPr>
      </w:pPr>
      <w:r w:rsidRPr="00987D03">
        <w:rPr>
          <w:b/>
          <w:bCs/>
        </w:rPr>
        <w:t>Key findings</w:t>
      </w:r>
    </w:p>
    <w:p w14:paraId="420A4E13" w14:textId="17506A5A" w:rsidR="001D0C20" w:rsidRPr="00987D03" w:rsidRDefault="00E86BD3" w:rsidP="003F2EFC">
      <w:pPr>
        <w:pStyle w:val="ListParagraph"/>
        <w:numPr>
          <w:ilvl w:val="0"/>
          <w:numId w:val="6"/>
        </w:numPr>
      </w:pPr>
      <w:r w:rsidRPr="00987D03">
        <w:t>A sense of f</w:t>
      </w:r>
      <w:r w:rsidR="001D0C20" w:rsidRPr="00987D03">
        <w:t xml:space="preserve">inancial comfort increases with wage level, though many workers across all pay bands report covering essentials but having limited room for </w:t>
      </w:r>
      <w:r w:rsidR="00E213A4" w:rsidRPr="00987D03">
        <w:t>luxuries</w:t>
      </w:r>
      <w:r w:rsidR="001D0C20" w:rsidRPr="00987D03">
        <w:t>.</w:t>
      </w:r>
    </w:p>
    <w:p w14:paraId="6BF632B1" w14:textId="77777777" w:rsidR="001D0C20" w:rsidRPr="00987D03" w:rsidRDefault="001D0C20" w:rsidP="003F2EFC">
      <w:pPr>
        <w:pStyle w:val="ListParagraph"/>
        <w:numPr>
          <w:ilvl w:val="0"/>
          <w:numId w:val="6"/>
        </w:numPr>
      </w:pPr>
      <w:r w:rsidRPr="00987D03">
        <w:t>Workers closest to the minimum wage are more likely to report financial strain or going without essentials.</w:t>
      </w:r>
    </w:p>
    <w:p w14:paraId="2B85D763" w14:textId="77777777" w:rsidR="001D0C20" w:rsidRPr="00987D03" w:rsidRDefault="001D0C20" w:rsidP="003F2EFC">
      <w:pPr>
        <w:pStyle w:val="ListParagraph"/>
        <w:numPr>
          <w:ilvl w:val="0"/>
          <w:numId w:val="6"/>
        </w:numPr>
      </w:pPr>
      <w:r w:rsidRPr="00987D03">
        <w:lastRenderedPageBreak/>
        <w:t>Financial comfort is lower among low-paid workers with children, disabilities, or who receive income-related benefits.</w:t>
      </w:r>
    </w:p>
    <w:p w14:paraId="15DB8544" w14:textId="1AC424FA" w:rsidR="001D0C20" w:rsidRPr="00987D03" w:rsidRDefault="00857359" w:rsidP="003F2EFC">
      <w:pPr>
        <w:pStyle w:val="ListParagraph"/>
        <w:numPr>
          <w:ilvl w:val="0"/>
          <w:numId w:val="6"/>
        </w:numPr>
      </w:pPr>
      <w:r w:rsidRPr="00987D03">
        <w:t>Although</w:t>
      </w:r>
      <w:r w:rsidR="001D0C20" w:rsidRPr="00987D03">
        <w:t xml:space="preserve"> larger pay rises are associated with greater improvements in financial comfort, many low-paid workers manage financial pressure through spending cuts or increased working hours.</w:t>
      </w:r>
    </w:p>
    <w:p w14:paraId="3F546108" w14:textId="77777777" w:rsidR="001D0C20" w:rsidRPr="00987D03" w:rsidRDefault="001D0C20" w:rsidP="00AF6923">
      <w:pPr>
        <w:numPr>
          <w:ilvl w:val="0"/>
          <w:numId w:val="0"/>
        </w:numPr>
      </w:pPr>
    </w:p>
    <w:p w14:paraId="732A57E9" w14:textId="1BA70772" w:rsidR="00F659FA" w:rsidRPr="00987D03" w:rsidRDefault="00936C78" w:rsidP="00237F4D">
      <w:pPr>
        <w:numPr>
          <w:ilvl w:val="0"/>
          <w:numId w:val="37"/>
        </w:numPr>
      </w:pPr>
      <w:r w:rsidRPr="00987D03">
        <w:t>A</w:t>
      </w:r>
      <w:r w:rsidR="001B50B0" w:rsidRPr="00987D03">
        <w:t xml:space="preserve"> sense of financial comfort increases somewhat with wage level. </w:t>
      </w:r>
      <w:r w:rsidR="00F001DC" w:rsidRPr="00987D03">
        <w:t xml:space="preserve">Minimum wage workers are less likely than </w:t>
      </w:r>
      <w:r w:rsidR="004631D6" w:rsidRPr="00987D03">
        <w:t xml:space="preserve">medium-paid workers </w:t>
      </w:r>
      <w:r w:rsidR="00CE1837" w:rsidRPr="00987D03">
        <w:t xml:space="preserve">to </w:t>
      </w:r>
      <w:r w:rsidR="00C34C50" w:rsidRPr="00987D03">
        <w:t>describe themselves as being comfortable financially</w:t>
      </w:r>
      <w:r w:rsidR="001B50B0" w:rsidRPr="00987D03">
        <w:t xml:space="preserve">, while </w:t>
      </w:r>
      <w:r w:rsidR="00142B3B" w:rsidRPr="00987D03">
        <w:t xml:space="preserve">minimum wage workers more </w:t>
      </w:r>
      <w:r w:rsidR="00CD25E3" w:rsidRPr="00987D03">
        <w:t>frequently</w:t>
      </w:r>
      <w:r w:rsidR="00142B3B" w:rsidRPr="00987D03">
        <w:t xml:space="preserve"> than medium-paid workers </w:t>
      </w:r>
      <w:r w:rsidR="00C5525A" w:rsidRPr="00987D03">
        <w:t>say they can only just afford their costs and often struggle to make ends meet</w:t>
      </w:r>
      <w:r w:rsidR="007C1171" w:rsidRPr="00987D03">
        <w:t>,</w:t>
      </w:r>
      <w:r w:rsidR="005B29EA" w:rsidRPr="00987D03">
        <w:t xml:space="preserve"> or </w:t>
      </w:r>
      <w:r w:rsidR="007D2000" w:rsidRPr="00987D03">
        <w:t>cannot afford their costs and often have to go without essentials like food and heating (</w:t>
      </w:r>
      <w:r w:rsidRPr="00987D03">
        <w:t xml:space="preserve">Figure </w:t>
      </w:r>
      <w:r w:rsidR="00D900DA" w:rsidRPr="00987D03">
        <w:t>29</w:t>
      </w:r>
      <w:r w:rsidRPr="00987D03">
        <w:t>)</w:t>
      </w:r>
      <w:r w:rsidR="007D2000" w:rsidRPr="00987D03">
        <w:t xml:space="preserve">. </w:t>
      </w:r>
    </w:p>
    <w:p w14:paraId="124D91DE" w14:textId="671DA292" w:rsidR="006A2B99" w:rsidRPr="00987D03" w:rsidRDefault="00431837" w:rsidP="00F659FA">
      <w:r w:rsidRPr="00987D03">
        <w:t xml:space="preserve">Across all wage </w:t>
      </w:r>
      <w:r w:rsidR="00DC43FC" w:rsidRPr="00987D03">
        <w:t>bands</w:t>
      </w:r>
      <w:r w:rsidRPr="00987D03">
        <w:t xml:space="preserve">, however, workers most commonly report that </w:t>
      </w:r>
      <w:r w:rsidR="00F13C29" w:rsidRPr="00987D03">
        <w:t>they do not often have money for luxuries</w:t>
      </w:r>
      <w:r w:rsidR="00C03CAB" w:rsidRPr="00987D03">
        <w:t xml:space="preserve"> </w:t>
      </w:r>
      <w:r w:rsidR="00F13C29" w:rsidRPr="00987D03">
        <w:t>but can normally comfortably cover the essentials</w:t>
      </w:r>
      <w:r w:rsidR="006C68B5" w:rsidRPr="00987D03">
        <w:t xml:space="preserve">, with roughly two in five stating </w:t>
      </w:r>
      <w:r w:rsidR="00815F57" w:rsidRPr="00987D03">
        <w:t>so</w:t>
      </w:r>
      <w:r w:rsidR="009651F9" w:rsidRPr="00987D03">
        <w:t xml:space="preserve">. </w:t>
      </w:r>
      <w:r w:rsidR="000F683D" w:rsidRPr="00987D03">
        <w:t xml:space="preserve">This highlights that although </w:t>
      </w:r>
      <w:r w:rsidR="0000268A" w:rsidRPr="00987D03">
        <w:t>t</w:t>
      </w:r>
      <w:r w:rsidR="006A2B99" w:rsidRPr="00987D03">
        <w:t xml:space="preserve">he overall financial position </w:t>
      </w:r>
      <w:r w:rsidR="0000268A" w:rsidRPr="00987D03">
        <w:t xml:space="preserve">of most minimum wage workers </w:t>
      </w:r>
      <w:r w:rsidR="006A2B99" w:rsidRPr="00987D03">
        <w:t xml:space="preserve">is comparable to </w:t>
      </w:r>
      <w:r w:rsidR="004F2D44" w:rsidRPr="00987D03">
        <w:t xml:space="preserve">that of </w:t>
      </w:r>
      <w:r w:rsidR="006A2B99" w:rsidRPr="00987D03">
        <w:t>workers in other hourly pay bands, a larger minority have a sense of financial vulnerability.</w:t>
      </w:r>
    </w:p>
    <w:p w14:paraId="6558DB15" w14:textId="77777777" w:rsidR="0098480D" w:rsidRPr="00987D03" w:rsidRDefault="0098480D">
      <w:pPr>
        <w:spacing w:after="0" w:line="240" w:lineRule="auto"/>
        <w:rPr>
          <w:rFonts w:cs="Times New Roman"/>
          <w:b/>
          <w:szCs w:val="22"/>
          <w:lang w:eastAsia="en-US"/>
        </w:rPr>
      </w:pPr>
      <w:r w:rsidRPr="00987D03">
        <w:br w:type="page"/>
      </w:r>
    </w:p>
    <w:p w14:paraId="3A7B8600" w14:textId="6B8EEE4C" w:rsidR="00F659FA" w:rsidRPr="00987D03" w:rsidRDefault="004D4EAA" w:rsidP="00F659FA">
      <w:pPr>
        <w:pStyle w:val="Caption"/>
      </w:pPr>
      <w:r w:rsidRPr="00987D03">
        <w:lastRenderedPageBreak/>
        <w:t>Self-reported financial position</w:t>
      </w:r>
    </w:p>
    <w:p w14:paraId="2FD072DC" w14:textId="63A69E61" w:rsidR="00F659FA" w:rsidRPr="00987D03" w:rsidRDefault="00733042" w:rsidP="00AF6923">
      <w:pPr>
        <w:pStyle w:val="Subtitle"/>
        <w:rPr>
          <w:noProof/>
        </w:rPr>
      </w:pPr>
      <w:r w:rsidRPr="00987D03">
        <w:rPr>
          <w:noProof/>
        </w:rPr>
        <w:drawing>
          <wp:inline distT="0" distB="0" distL="0" distR="0" wp14:anchorId="559204E3" wp14:editId="1A0FE140">
            <wp:extent cx="6108700" cy="4659898"/>
            <wp:effectExtent l="0" t="0" r="0" b="0"/>
            <wp:docPr id="1492054104" name="Picture 5" descr="This chart shows financial circumstances across wage bands. Around four in ten workers  across wage bands say that they do not have money for luxuries but can typically cover essent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54104" name="Picture 5" descr="This chart shows financial circumstances across wage bands. Around four in ten workers  across wage bands say that they do not have money for luxuries but can typically cover essentials.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3226" cy="4670979"/>
                    </a:xfrm>
                    <a:prstGeom prst="rect">
                      <a:avLst/>
                    </a:prstGeom>
                    <a:noFill/>
                  </pic:spPr>
                </pic:pic>
              </a:graphicData>
            </a:graphic>
          </wp:inline>
        </w:drawing>
      </w:r>
    </w:p>
    <w:p w14:paraId="6AD338FC" w14:textId="77C44BB9" w:rsidR="00F659FA" w:rsidRPr="00987D03" w:rsidRDefault="00F659FA" w:rsidP="00AF6923">
      <w:pPr>
        <w:pStyle w:val="Subtitle"/>
      </w:pPr>
      <w:r w:rsidRPr="00987D03">
        <w:t>Base: Minimum wage workers (n</w:t>
      </w:r>
      <w:r w:rsidR="004D4EAA" w:rsidRPr="00987D03">
        <w:t>=298);</w:t>
      </w:r>
      <w:r w:rsidRPr="00987D03">
        <w:t xml:space="preserve"> Near-minimum low-paid workers (n</w:t>
      </w:r>
      <w:r w:rsidR="004D4EAA" w:rsidRPr="00987D03">
        <w:t>=571);</w:t>
      </w:r>
      <w:r w:rsidRPr="00987D03">
        <w:t xml:space="preserve"> Upper low-paid workers (n</w:t>
      </w:r>
      <w:r w:rsidR="004D4EAA" w:rsidRPr="00987D03">
        <w:t>=663);</w:t>
      </w:r>
      <w:r w:rsidRPr="00987D03">
        <w:t xml:space="preserve"> Medium-paid workers (n</w:t>
      </w:r>
      <w:r w:rsidR="004D4EAA" w:rsidRPr="00987D03">
        <w:t>=739)</w:t>
      </w:r>
      <w:r w:rsidRPr="00987D03">
        <w:br/>
      </w:r>
      <w:r w:rsidR="004D4EAA" w:rsidRPr="00987D03">
        <w:t>Thinking about your finances, which of the following best reflects your position?</w:t>
      </w:r>
    </w:p>
    <w:p w14:paraId="7E754C61" w14:textId="54149EEF" w:rsidR="006A52E9" w:rsidRPr="00987D03" w:rsidRDefault="003C2D28" w:rsidP="00237F4D">
      <w:pPr>
        <w:numPr>
          <w:ilvl w:val="0"/>
          <w:numId w:val="38"/>
        </w:numPr>
      </w:pPr>
      <w:r w:rsidRPr="00987D03">
        <w:t xml:space="preserve">Financial comfort also varies by household circumstances. </w:t>
      </w:r>
      <w:r w:rsidR="003A25A1" w:rsidRPr="00987D03">
        <w:t xml:space="preserve">Minimum wage and near-minimum </w:t>
      </w:r>
      <w:r w:rsidR="00461021" w:rsidRPr="00987D03">
        <w:t xml:space="preserve">wage </w:t>
      </w:r>
      <w:r w:rsidR="003A25A1" w:rsidRPr="00987D03">
        <w:t xml:space="preserve">workers with children in their household </w:t>
      </w:r>
      <w:r w:rsidR="003702CD" w:rsidRPr="00987D03">
        <w:t xml:space="preserve">are less likely than those without to </w:t>
      </w:r>
      <w:r w:rsidR="00FB51DE" w:rsidRPr="00987D03">
        <w:t>report feeling comfortable financially</w:t>
      </w:r>
      <w:r w:rsidR="008516DB" w:rsidRPr="00987D03">
        <w:t xml:space="preserve">, and </w:t>
      </w:r>
      <w:r w:rsidR="002E606E" w:rsidRPr="00987D03">
        <w:t xml:space="preserve">conversely, </w:t>
      </w:r>
      <w:r w:rsidR="008516DB" w:rsidRPr="00987D03">
        <w:t>more often</w:t>
      </w:r>
      <w:r w:rsidR="002E606E" w:rsidRPr="00987D03">
        <w:t xml:space="preserve"> say that </w:t>
      </w:r>
      <w:r w:rsidR="009E692E" w:rsidRPr="00987D03">
        <w:t xml:space="preserve">they can only just afford their costs </w:t>
      </w:r>
      <w:r w:rsidR="00EF5819" w:rsidRPr="00987D03">
        <w:t xml:space="preserve">and often struggle to make ends meet </w:t>
      </w:r>
      <w:r w:rsidR="009E692E" w:rsidRPr="00987D03">
        <w:t xml:space="preserve">(Figure </w:t>
      </w:r>
      <w:r w:rsidR="00765D15" w:rsidRPr="00987D03">
        <w:t>30</w:t>
      </w:r>
      <w:r w:rsidR="009E692E" w:rsidRPr="00987D03">
        <w:t xml:space="preserve">). </w:t>
      </w:r>
      <w:r w:rsidR="00867205" w:rsidRPr="00987D03">
        <w:t>M</w:t>
      </w:r>
      <w:r w:rsidR="005B53A3" w:rsidRPr="00987D03">
        <w:t xml:space="preserve">inimum wage and near-minimum </w:t>
      </w:r>
      <w:r w:rsidR="00461021" w:rsidRPr="00987D03">
        <w:t xml:space="preserve">wage </w:t>
      </w:r>
      <w:r w:rsidR="005B53A3" w:rsidRPr="00987D03">
        <w:t>workers</w:t>
      </w:r>
      <w:r w:rsidR="00945E62" w:rsidRPr="00987D03">
        <w:t xml:space="preserve"> with a disability </w:t>
      </w:r>
      <w:r w:rsidR="00317B0B" w:rsidRPr="00987D03">
        <w:t xml:space="preserve">or long-term health condition </w:t>
      </w:r>
      <w:r w:rsidR="000E3ACC" w:rsidRPr="00987D03">
        <w:t xml:space="preserve">also less commonly report feeling financially comfortable than those without, with a difference of nearly 10 percentage points. </w:t>
      </w:r>
      <w:r w:rsidR="006A52E9" w:rsidRPr="00987D03">
        <w:t xml:space="preserve"> </w:t>
      </w:r>
    </w:p>
    <w:p w14:paraId="66432953" w14:textId="77777777" w:rsidR="0098480D" w:rsidRPr="00987D03" w:rsidRDefault="0098480D">
      <w:pPr>
        <w:spacing w:after="0" w:line="240" w:lineRule="auto"/>
        <w:rPr>
          <w:rFonts w:cs="Times New Roman"/>
          <w:b/>
          <w:szCs w:val="22"/>
          <w:lang w:eastAsia="en-US"/>
        </w:rPr>
      </w:pPr>
      <w:r w:rsidRPr="00987D03">
        <w:br w:type="page"/>
      </w:r>
    </w:p>
    <w:p w14:paraId="616C2989" w14:textId="1CD9B00A" w:rsidR="00B94D9E" w:rsidRPr="00987D03" w:rsidRDefault="00B94D9E" w:rsidP="00B94D9E">
      <w:pPr>
        <w:pStyle w:val="Caption"/>
      </w:pPr>
      <w:r w:rsidRPr="00987D03">
        <w:lastRenderedPageBreak/>
        <w:t xml:space="preserve">Self-reported financial position: minimum wage and near-minimum wage workers by </w:t>
      </w:r>
      <w:r w:rsidR="0074185F" w:rsidRPr="00987D03">
        <w:t>presence of children under 18 in the household</w:t>
      </w:r>
    </w:p>
    <w:p w14:paraId="22E90B88" w14:textId="6C0627B5" w:rsidR="00B94D9E" w:rsidRPr="00987D03" w:rsidRDefault="00AA69E3" w:rsidP="00AF6923">
      <w:pPr>
        <w:pStyle w:val="Subtitle"/>
      </w:pPr>
      <w:r w:rsidRPr="00987D03">
        <w:rPr>
          <w:noProof/>
        </w:rPr>
        <w:drawing>
          <wp:inline distT="0" distB="0" distL="0" distR="0" wp14:anchorId="3AB90916" wp14:editId="19636B26">
            <wp:extent cx="6096000" cy="3433934"/>
            <wp:effectExtent l="0" t="0" r="0" b="0"/>
            <wp:docPr id="99406947" name="Picture 6" descr="This chart shows financial circumstances among minimum/ near-minimum wage workers by children in their household. Those with no children in their household are more likely to say that they are fairly comfortable financially by a difference of eight poi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6947" name="Picture 6" descr="This chart shows financial circumstances among minimum/ near-minimum wage workers by children in their household. Those with no children in their household are more likely to say that they are fairly comfortable financially by a difference of eight points.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6166" cy="3445294"/>
                    </a:xfrm>
                    <a:prstGeom prst="rect">
                      <a:avLst/>
                    </a:prstGeom>
                    <a:noFill/>
                  </pic:spPr>
                </pic:pic>
              </a:graphicData>
            </a:graphic>
          </wp:inline>
        </w:drawing>
      </w:r>
    </w:p>
    <w:p w14:paraId="42C0F413" w14:textId="0394F629" w:rsidR="0074185F" w:rsidRPr="00987D03" w:rsidRDefault="0074185F" w:rsidP="00AF6923">
      <w:pPr>
        <w:pStyle w:val="Subtitle"/>
      </w:pPr>
      <w:r w:rsidRPr="00987D03">
        <w:t>Base: Minimum wage and near-minimum low-paid workers with children under 18 in the household (n=</w:t>
      </w:r>
      <w:r w:rsidR="00352BAD" w:rsidRPr="00987D03">
        <w:t>258</w:t>
      </w:r>
      <w:r w:rsidRPr="00987D03">
        <w:t>); Minimum wage and near-minimum low-paid workers without children under 18 in the household (n=</w:t>
      </w:r>
      <w:r w:rsidR="00352BAD" w:rsidRPr="00987D03">
        <w:t>607</w:t>
      </w:r>
      <w:r w:rsidRPr="00987D03">
        <w:t>)</w:t>
      </w:r>
      <w:r w:rsidRPr="00987D03">
        <w:br/>
        <w:t>Thinking about your finances, which of the following best reflects your position?</w:t>
      </w:r>
    </w:p>
    <w:p w14:paraId="0FE48B1A" w14:textId="61907B63" w:rsidR="00A85B39" w:rsidRPr="00987D03" w:rsidRDefault="00A85B39" w:rsidP="00237F4D">
      <w:pPr>
        <w:numPr>
          <w:ilvl w:val="0"/>
          <w:numId w:val="39"/>
        </w:numPr>
      </w:pPr>
      <w:r w:rsidRPr="00987D03">
        <w:t>Among low- and medium-paid workers</w:t>
      </w:r>
      <w:r w:rsidR="00297812" w:rsidRPr="00987D03">
        <w:t xml:space="preserve"> as a whole</w:t>
      </w:r>
      <w:r w:rsidRPr="00987D03">
        <w:t xml:space="preserve">, those receiving income-related benefits are less likely to report feeling financially comfortable (18% compared with </w:t>
      </w:r>
      <w:r w:rsidR="00297812" w:rsidRPr="00987D03">
        <w:t>40%</w:t>
      </w:r>
      <w:r w:rsidRPr="00987D03">
        <w:t xml:space="preserve"> of those not receiving benefits). This pattern likely reflects a combination of factors, including lower or less secure working hours and wider household circumstances, rather than benefit receipt alone.</w:t>
      </w:r>
    </w:p>
    <w:p w14:paraId="45FAA185" w14:textId="0871113F" w:rsidR="00434E65" w:rsidRPr="00987D03" w:rsidRDefault="000058C6" w:rsidP="00F659FA">
      <w:r w:rsidRPr="00987D03">
        <w:t xml:space="preserve">The two wage </w:t>
      </w:r>
      <w:r w:rsidR="006B21B1" w:rsidRPr="00987D03">
        <w:t>bands</w:t>
      </w:r>
      <w:r w:rsidRPr="00987D03">
        <w:t xml:space="preserve"> closest to the minimum wage – m</w:t>
      </w:r>
      <w:r w:rsidR="00921A90" w:rsidRPr="00987D03">
        <w:t xml:space="preserve">inimum wage and near-minimum </w:t>
      </w:r>
      <w:r w:rsidR="00461021" w:rsidRPr="00987D03">
        <w:t xml:space="preserve">wage </w:t>
      </w:r>
      <w:r w:rsidR="00921A90" w:rsidRPr="00987D03">
        <w:t>workers</w:t>
      </w:r>
      <w:r w:rsidRPr="00987D03">
        <w:t xml:space="preserve"> – express </w:t>
      </w:r>
      <w:r w:rsidR="00F6351D" w:rsidRPr="00987D03">
        <w:t>nearly identical perspectives on the extent to which their most recent pay rise made them feel more financially comfortable</w:t>
      </w:r>
      <w:r w:rsidR="00BD0142" w:rsidRPr="00987D03">
        <w:t xml:space="preserve">, with the majority saying </w:t>
      </w:r>
      <w:r w:rsidR="00DE7B8B" w:rsidRPr="00987D03">
        <w:t xml:space="preserve">that </w:t>
      </w:r>
      <w:r w:rsidR="00497931" w:rsidRPr="00987D03">
        <w:t xml:space="preserve">it made </w:t>
      </w:r>
      <w:r w:rsidR="00903FCF" w:rsidRPr="00987D03">
        <w:t>little</w:t>
      </w:r>
      <w:r w:rsidR="00497931" w:rsidRPr="00987D03">
        <w:t xml:space="preserve"> or </w:t>
      </w:r>
      <w:r w:rsidR="00903FCF" w:rsidRPr="00987D03">
        <w:t>no difference</w:t>
      </w:r>
      <w:r w:rsidR="00DE7B8B" w:rsidRPr="00987D03">
        <w:t>.</w:t>
      </w:r>
      <w:r w:rsidR="002A6934" w:rsidRPr="00987D03">
        <w:t xml:space="preserve"> </w:t>
      </w:r>
      <w:r w:rsidR="001E6892" w:rsidRPr="00987D03">
        <w:t>Meanwhile</w:t>
      </w:r>
      <w:r w:rsidR="00863A38" w:rsidRPr="00987D03">
        <w:t xml:space="preserve">, </w:t>
      </w:r>
      <w:r w:rsidR="00170047" w:rsidRPr="00987D03">
        <w:t>those belonging to the higher two wage groups</w:t>
      </w:r>
      <w:r w:rsidR="003D0812">
        <w:t xml:space="preserve"> </w:t>
      </w:r>
      <w:r w:rsidR="00170047" w:rsidRPr="00987D03">
        <w:t xml:space="preserve">– upper low-paid and medium-paid workers </w:t>
      </w:r>
      <w:r w:rsidR="004937DC" w:rsidRPr="00987D03">
        <w:t>–</w:t>
      </w:r>
      <w:r w:rsidR="00170047" w:rsidRPr="00987D03">
        <w:t xml:space="preserve"> </w:t>
      </w:r>
      <w:r w:rsidR="004937DC" w:rsidRPr="00987D03">
        <w:t>are more likely</w:t>
      </w:r>
      <w:r w:rsidR="00527CBB" w:rsidRPr="00987D03">
        <w:t xml:space="preserve"> to</w:t>
      </w:r>
      <w:r w:rsidR="004937DC" w:rsidRPr="00987D03">
        <w:t xml:space="preserve"> state that their most recent pay rise </w:t>
      </w:r>
      <w:r w:rsidR="00454408" w:rsidRPr="00987D03">
        <w:t>brought them an increased sense of financial comfort</w:t>
      </w:r>
      <w:r w:rsidR="00BC0D6E" w:rsidRPr="00987D03">
        <w:t xml:space="preserve"> (Figure </w:t>
      </w:r>
      <w:r w:rsidR="00765D15" w:rsidRPr="00987D03">
        <w:t>31</w:t>
      </w:r>
      <w:r w:rsidR="00BC0D6E" w:rsidRPr="00987D03">
        <w:t>)</w:t>
      </w:r>
      <w:r w:rsidR="00822E43" w:rsidRPr="00987D03">
        <w:t xml:space="preserve">. </w:t>
      </w:r>
    </w:p>
    <w:p w14:paraId="215F15B6" w14:textId="77777777" w:rsidR="00F35B85" w:rsidRDefault="00F35B85">
      <w:pPr>
        <w:spacing w:after="0" w:line="240" w:lineRule="auto"/>
        <w:rPr>
          <w:rFonts w:cs="Times New Roman"/>
          <w:b/>
          <w:szCs w:val="22"/>
          <w:lang w:eastAsia="en-US"/>
        </w:rPr>
      </w:pPr>
      <w:r>
        <w:br w:type="page"/>
      </w:r>
    </w:p>
    <w:p w14:paraId="251B3CFB" w14:textId="2679953D" w:rsidR="005D24CD" w:rsidRPr="00987D03" w:rsidRDefault="009F7B2B" w:rsidP="005D24CD">
      <w:pPr>
        <w:pStyle w:val="Caption"/>
      </w:pPr>
      <w:r w:rsidRPr="00987D03">
        <w:lastRenderedPageBreak/>
        <w:t xml:space="preserve">Extent to which most recent pay rise made them feel more financially comfortable </w:t>
      </w:r>
    </w:p>
    <w:p w14:paraId="20FF25CE" w14:textId="0A820809" w:rsidR="005D24CD" w:rsidRPr="00987D03" w:rsidRDefault="00C83F08" w:rsidP="00AF6923">
      <w:pPr>
        <w:pStyle w:val="Subtitle"/>
        <w:rPr>
          <w:noProof/>
        </w:rPr>
      </w:pPr>
      <w:r w:rsidRPr="00987D03">
        <w:rPr>
          <w:noProof/>
        </w:rPr>
        <w:drawing>
          <wp:inline distT="0" distB="0" distL="0" distR="0" wp14:anchorId="37EFFC31" wp14:editId="031A133B">
            <wp:extent cx="6089650" cy="3430357"/>
            <wp:effectExtent l="0" t="0" r="0" b="0"/>
            <wp:docPr id="514240450" name="Picture 6" descr="The chart shows workers’ feelings associated with their most recent pay rise across four wage bands. Across all wage bands, a majority said that their most recent pay rise did not make them feel much more/ at all financially comfo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40450" name="Picture 6" descr="The chart shows workers’ feelings associated with their most recent pay rise across four wage bands. Across all wage bands, a majority said that their most recent pay rise did not make them feel much more/ at all financially comfortabl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03902" cy="3438385"/>
                    </a:xfrm>
                    <a:prstGeom prst="rect">
                      <a:avLst/>
                    </a:prstGeom>
                    <a:noFill/>
                  </pic:spPr>
                </pic:pic>
              </a:graphicData>
            </a:graphic>
          </wp:inline>
        </w:drawing>
      </w:r>
    </w:p>
    <w:p w14:paraId="775A0149" w14:textId="28B30877" w:rsidR="005D24CD" w:rsidRPr="00987D03" w:rsidRDefault="005D24CD" w:rsidP="00AF6923">
      <w:pPr>
        <w:pStyle w:val="Subtitle"/>
      </w:pPr>
      <w:r w:rsidRPr="00987D03">
        <w:t>Base: Minimum wage workers (n=2</w:t>
      </w:r>
      <w:r w:rsidR="001B5572" w:rsidRPr="00987D03">
        <w:t>50</w:t>
      </w:r>
      <w:r w:rsidRPr="00987D03">
        <w:t>); Near-minimum low-paid workers (n=5</w:t>
      </w:r>
      <w:r w:rsidR="001B5572" w:rsidRPr="00987D03">
        <w:t>17</w:t>
      </w:r>
      <w:r w:rsidRPr="00987D03">
        <w:t>); Upper low-paid workers (n=6</w:t>
      </w:r>
      <w:r w:rsidR="009F7B2B" w:rsidRPr="00987D03">
        <w:t>21</w:t>
      </w:r>
      <w:r w:rsidRPr="00987D03">
        <w:t>); Medium-paid workers (n=7</w:t>
      </w:r>
      <w:r w:rsidR="009F7B2B" w:rsidRPr="00987D03">
        <w:t>07</w:t>
      </w:r>
      <w:r w:rsidRPr="00987D03">
        <w:t>)</w:t>
      </w:r>
      <w:r w:rsidRPr="00987D03">
        <w:br/>
      </w:r>
      <w:r w:rsidR="001B5572" w:rsidRPr="00987D03">
        <w:t xml:space="preserve">Thinking about your finances, </w:t>
      </w:r>
      <w:bookmarkStart w:id="9" w:name="_Hlk219240416"/>
      <w:r w:rsidR="001B5572" w:rsidRPr="00987D03">
        <w:t>to what extent did your most recent pay rise make you feel more financially comfortable</w:t>
      </w:r>
      <w:bookmarkEnd w:id="9"/>
      <w:r w:rsidR="001B5572" w:rsidRPr="00987D03">
        <w:t>?</w:t>
      </w:r>
    </w:p>
    <w:p w14:paraId="7D4397B3" w14:textId="40A9515B" w:rsidR="00242924" w:rsidRPr="00987D03" w:rsidRDefault="00242924" w:rsidP="00237F4D">
      <w:pPr>
        <w:numPr>
          <w:ilvl w:val="0"/>
          <w:numId w:val="40"/>
        </w:numPr>
      </w:pPr>
      <w:r w:rsidRPr="00987D03">
        <w:t xml:space="preserve">Looking at </w:t>
      </w:r>
      <w:r w:rsidR="00EC355A" w:rsidRPr="00987D03">
        <w:t>low- and medium-paid workers</w:t>
      </w:r>
      <w:r w:rsidRPr="00987D03">
        <w:t xml:space="preserve"> as a collective, there is a direct correlation between the size of their most recent pay rise and the degree to which it made them feel more financially comfortable. Among those paid an hourly rate, two in five (39%) workers who most recently received a smaller pay rise of 0-49 pence say it did not make them feel more financially comfortable at all, while this decreases substantially to one in five (18%) of those who had a larger pay rise of 50-99 pence and just 6% of those were given a more substantial pay rise of £1.00-£1.49. A similar trend exists when looking at the results among those awarded their most recent increase based on an annual salary.  </w:t>
      </w:r>
    </w:p>
    <w:p w14:paraId="47905023" w14:textId="183E05B9" w:rsidR="003C328E" w:rsidRPr="00987D03" w:rsidRDefault="00994EEF" w:rsidP="005D24CD">
      <w:r w:rsidRPr="00987D03">
        <w:t xml:space="preserve">Notably, </w:t>
      </w:r>
      <w:r w:rsidR="00103ED3" w:rsidRPr="00987D03">
        <w:t xml:space="preserve">younger minimum wage and near-minimum </w:t>
      </w:r>
      <w:r w:rsidR="006F45BB" w:rsidRPr="00987D03">
        <w:t xml:space="preserve">wage </w:t>
      </w:r>
      <w:r w:rsidR="00103ED3" w:rsidRPr="00987D03">
        <w:t xml:space="preserve">workers aged 21-29 are more likely to </w:t>
      </w:r>
      <w:r w:rsidR="00701368" w:rsidRPr="00987D03">
        <w:t xml:space="preserve">report </w:t>
      </w:r>
      <w:r w:rsidR="00587F33" w:rsidRPr="00987D03">
        <w:t>that their most recent pay rise gave them an increased sense of financial comfort than their older counterparts aged 30-49 and 50</w:t>
      </w:r>
      <w:r w:rsidR="006F45BB" w:rsidRPr="00987D03">
        <w:t xml:space="preserve"> and over</w:t>
      </w:r>
      <w:r w:rsidR="00096A29" w:rsidRPr="00987D03">
        <w:t>, with differences of 10 percentage points or more</w:t>
      </w:r>
      <w:r w:rsidR="00587F33" w:rsidRPr="00987D03">
        <w:t xml:space="preserve">. </w:t>
      </w:r>
      <w:r w:rsidR="003C328E" w:rsidRPr="00987D03">
        <w:t xml:space="preserve">Meanwhile, </w:t>
      </w:r>
      <w:r w:rsidR="002E0A0F" w:rsidRPr="00987D03">
        <w:t xml:space="preserve">there are </w:t>
      </w:r>
      <w:r w:rsidR="002E0A0F" w:rsidRPr="00987D03">
        <w:lastRenderedPageBreak/>
        <w:t xml:space="preserve">fewer differences between subgroups for other key demographics </w:t>
      </w:r>
      <w:r w:rsidR="005D218F" w:rsidRPr="00987D03">
        <w:t xml:space="preserve">such as </w:t>
      </w:r>
      <w:r w:rsidR="002E0A0F" w:rsidRPr="00987D03">
        <w:t>children in the</w:t>
      </w:r>
      <w:r w:rsidR="004A28C0" w:rsidRPr="00987D03">
        <w:t xml:space="preserve"> </w:t>
      </w:r>
      <w:r w:rsidR="002E0A0F" w:rsidRPr="00987D03">
        <w:t>household, disability</w:t>
      </w:r>
      <w:r w:rsidR="004A28C0" w:rsidRPr="00987D03">
        <w:t xml:space="preserve"> status</w:t>
      </w:r>
      <w:r w:rsidR="001C6558" w:rsidRPr="00987D03">
        <w:t xml:space="preserve"> </w:t>
      </w:r>
      <w:r w:rsidR="002E0A0F" w:rsidRPr="00987D03">
        <w:t xml:space="preserve">and </w:t>
      </w:r>
      <w:r w:rsidR="009A4DA4" w:rsidRPr="00987D03">
        <w:t>working</w:t>
      </w:r>
      <w:r w:rsidR="00623CE0" w:rsidRPr="00987D03">
        <w:t xml:space="preserve"> status</w:t>
      </w:r>
      <w:r w:rsidR="00FF5D21" w:rsidRPr="00987D03">
        <w:t xml:space="preserve">. </w:t>
      </w:r>
      <w:r w:rsidR="006114BF" w:rsidRPr="00987D03">
        <w:t xml:space="preserve"> </w:t>
      </w:r>
    </w:p>
    <w:p w14:paraId="3E62E51B" w14:textId="1F502254" w:rsidR="005D24CD" w:rsidRPr="00987D03" w:rsidRDefault="001C6558" w:rsidP="005D24CD">
      <w:r w:rsidRPr="00987D03">
        <w:t xml:space="preserve">Among the </w:t>
      </w:r>
      <w:r w:rsidR="00EC355A" w:rsidRPr="00987D03">
        <w:t>low- and medium-paid workers</w:t>
      </w:r>
      <w:r w:rsidRPr="00987D03">
        <w:t xml:space="preserve"> who said they can only just afford </w:t>
      </w:r>
      <w:r w:rsidR="0091349E" w:rsidRPr="00987D03">
        <w:t>or</w:t>
      </w:r>
      <w:r w:rsidRPr="00987D03">
        <w:t xml:space="preserve"> cannot afford </w:t>
      </w:r>
      <w:r w:rsidR="0091349E" w:rsidRPr="00987D03">
        <w:t>their</w:t>
      </w:r>
      <w:r w:rsidRPr="00987D03">
        <w:t xml:space="preserve"> costs</w:t>
      </w:r>
      <w:r w:rsidR="0091349E" w:rsidRPr="00987D03">
        <w:t xml:space="preserve">, </w:t>
      </w:r>
      <w:r w:rsidR="00DA51E1" w:rsidRPr="00987D03">
        <w:t>the mitigating actions they</w:t>
      </w:r>
      <w:r w:rsidR="00032934" w:rsidRPr="00987D03">
        <w:t xml:space="preserve"> ha</w:t>
      </w:r>
      <w:r w:rsidR="00DA51E1" w:rsidRPr="00987D03">
        <w:t xml:space="preserve">ve most commonly taken in the past year have been to reduce their spend on essential and non-essential goods. </w:t>
      </w:r>
      <w:r w:rsidR="00563899" w:rsidRPr="00987D03">
        <w:t xml:space="preserve">For these actions as well as others, results are relatively consistent across </w:t>
      </w:r>
      <w:r w:rsidR="00150426" w:rsidRPr="00987D03">
        <w:t xml:space="preserve">the </w:t>
      </w:r>
      <w:r w:rsidR="00563899" w:rsidRPr="00987D03">
        <w:t xml:space="preserve">wage </w:t>
      </w:r>
      <w:r w:rsidR="004058C6" w:rsidRPr="00987D03">
        <w:t>bands</w:t>
      </w:r>
      <w:r w:rsidR="00563899" w:rsidRPr="00987D03">
        <w:t xml:space="preserve">. However, </w:t>
      </w:r>
      <w:r w:rsidR="00C37585" w:rsidRPr="00987D03">
        <w:t xml:space="preserve">findings reveal that </w:t>
      </w:r>
      <w:r w:rsidR="001C1C97" w:rsidRPr="00987D03">
        <w:t xml:space="preserve">minimum wage and near-minimum </w:t>
      </w:r>
      <w:r w:rsidR="006F45BB" w:rsidRPr="00987D03">
        <w:t xml:space="preserve">wage </w:t>
      </w:r>
      <w:r w:rsidR="001C1C97" w:rsidRPr="00987D03">
        <w:t xml:space="preserve">workers </w:t>
      </w:r>
      <w:r w:rsidR="00C12C3A" w:rsidRPr="00987D03">
        <w:t xml:space="preserve">more often than medium-paid workers </w:t>
      </w:r>
      <w:r w:rsidR="0022211E" w:rsidRPr="00987D03">
        <w:t>have worked more hours or taken on extra shifts</w:t>
      </w:r>
      <w:r w:rsidR="006968A2" w:rsidRPr="00987D03">
        <w:t xml:space="preserve"> (Figure </w:t>
      </w:r>
      <w:r w:rsidR="007C1DE7" w:rsidRPr="00987D03">
        <w:t>32</w:t>
      </w:r>
      <w:r w:rsidR="006968A2" w:rsidRPr="00987D03">
        <w:t>)</w:t>
      </w:r>
      <w:r w:rsidR="0022211E" w:rsidRPr="00987D03">
        <w:t xml:space="preserve">. This indicates that </w:t>
      </w:r>
      <w:r w:rsidR="004658FC" w:rsidRPr="00987D03">
        <w:t xml:space="preserve">although </w:t>
      </w:r>
      <w:r w:rsidR="00EC355A" w:rsidRPr="00987D03">
        <w:t>low- and medium-paid workers</w:t>
      </w:r>
      <w:r w:rsidR="00D9782F" w:rsidRPr="00987D03">
        <w:t xml:space="preserve"> facing financial difficulty </w:t>
      </w:r>
      <w:r w:rsidR="004658FC" w:rsidRPr="00987D03">
        <w:t>use</w:t>
      </w:r>
      <w:r w:rsidR="00D9782F" w:rsidRPr="00987D03">
        <w:t xml:space="preserve"> similar coping strategies</w:t>
      </w:r>
      <w:r w:rsidR="004658FC" w:rsidRPr="00987D03">
        <w:t xml:space="preserve"> overall</w:t>
      </w:r>
      <w:r w:rsidR="00D9782F" w:rsidRPr="00987D03">
        <w:t xml:space="preserve">, </w:t>
      </w:r>
      <w:r w:rsidR="008101E3" w:rsidRPr="00987D03">
        <w:t>those earning closer to the minimum wage</w:t>
      </w:r>
      <w:r w:rsidR="00D9782F" w:rsidRPr="00987D03">
        <w:t xml:space="preserve"> are </w:t>
      </w:r>
      <w:r w:rsidR="00D2051F" w:rsidRPr="00987D03">
        <w:t>considerably</w:t>
      </w:r>
      <w:r w:rsidR="00D9782F" w:rsidRPr="00987D03">
        <w:t xml:space="preserve"> more likely than medium-paid workers to respond by increasing their working hours.</w:t>
      </w:r>
    </w:p>
    <w:p w14:paraId="7A4B996E" w14:textId="77777777" w:rsidR="00F35B85" w:rsidRDefault="00F35B85">
      <w:pPr>
        <w:spacing w:after="0" w:line="240" w:lineRule="auto"/>
        <w:rPr>
          <w:rFonts w:cs="Times New Roman"/>
          <w:b/>
          <w:szCs w:val="22"/>
          <w:lang w:eastAsia="en-US"/>
        </w:rPr>
      </w:pPr>
      <w:r>
        <w:br w:type="page"/>
      </w:r>
    </w:p>
    <w:p w14:paraId="72FC197E" w14:textId="57D0A4B5" w:rsidR="005D24CD" w:rsidRPr="00987D03" w:rsidRDefault="00622267" w:rsidP="005D24CD">
      <w:pPr>
        <w:pStyle w:val="Caption"/>
      </w:pPr>
      <w:r w:rsidRPr="00987D03">
        <w:lastRenderedPageBreak/>
        <w:t>Actions taken to afford monthly costs in the past year</w:t>
      </w:r>
    </w:p>
    <w:p w14:paraId="4C6AEB10" w14:textId="32C5E299" w:rsidR="005D24CD" w:rsidRPr="00987D03" w:rsidRDefault="006471DB" w:rsidP="00AF6923">
      <w:pPr>
        <w:pStyle w:val="Subtitle"/>
        <w:rPr>
          <w:noProof/>
        </w:rPr>
      </w:pPr>
      <w:r w:rsidRPr="00987D03">
        <w:rPr>
          <w:noProof/>
        </w:rPr>
        <w:drawing>
          <wp:inline distT="0" distB="0" distL="0" distR="0" wp14:anchorId="2839B573" wp14:editId="0FB993FF">
            <wp:extent cx="6127750" cy="6250207"/>
            <wp:effectExtent l="0" t="0" r="0" b="0"/>
            <wp:docPr id="294488908" name="Picture 7" descr="This chart shows the actions taken to afford living expenses across wage groupings. Across all wage levels, the top actions to afford costs are reducing non-essential spending, reducing essential spending, and going into de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88908" name="Picture 7" descr="This chart shows the actions taken to afford living expenses across wage groupings. Across all wage levels, the top actions to afford costs are reducing non-essential spending, reducing essential spending, and going into deb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37293" cy="6259941"/>
                    </a:xfrm>
                    <a:prstGeom prst="rect">
                      <a:avLst/>
                    </a:prstGeom>
                    <a:noFill/>
                  </pic:spPr>
                </pic:pic>
              </a:graphicData>
            </a:graphic>
          </wp:inline>
        </w:drawing>
      </w:r>
    </w:p>
    <w:p w14:paraId="3CC89B0E" w14:textId="10C066F1" w:rsidR="005D24CD" w:rsidRPr="00987D03" w:rsidRDefault="00B32A6D" w:rsidP="00AF6923">
      <w:pPr>
        <w:pStyle w:val="Subtitle"/>
      </w:pPr>
      <w:r w:rsidRPr="00987D03">
        <w:t>Base: Minimum wage and near-minimum workers (n=</w:t>
      </w:r>
      <w:r w:rsidR="00F66A67" w:rsidRPr="00987D03">
        <w:t>192</w:t>
      </w:r>
      <w:r w:rsidRPr="00987D03">
        <w:t>); Upper low-paid workers (n=</w:t>
      </w:r>
      <w:r w:rsidR="00F66A67" w:rsidRPr="00987D03">
        <w:t>105</w:t>
      </w:r>
      <w:r w:rsidRPr="00987D03">
        <w:t>); Medium-paid workers (n=</w:t>
      </w:r>
      <w:r w:rsidR="00F66A67" w:rsidRPr="00987D03">
        <w:t>93</w:t>
      </w:r>
      <w:r w:rsidRPr="00987D03">
        <w:t>)</w:t>
      </w:r>
      <w:r w:rsidRPr="00987D03">
        <w:br/>
      </w:r>
      <w:r w:rsidR="00F66A67" w:rsidRPr="00987D03">
        <w:t>You have said you can only just afford / cannot afford your monthly costs. Which of the following options have you used to afford your monthly costs in the last 12 months?</w:t>
      </w:r>
    </w:p>
    <w:p w14:paraId="1F1D453A" w14:textId="70F9DA2D" w:rsidR="005D24CD" w:rsidRPr="00987D03" w:rsidRDefault="0053672E" w:rsidP="00AF6923">
      <w:pPr>
        <w:pStyle w:val="Subtitle"/>
      </w:pPr>
      <w:r w:rsidRPr="00987D03">
        <w:t xml:space="preserve">Note: Options for </w:t>
      </w:r>
      <w:r w:rsidR="00B32A6D" w:rsidRPr="00987D03">
        <w:t>‘</w:t>
      </w:r>
      <w:r w:rsidRPr="00987D03">
        <w:t>Other</w:t>
      </w:r>
      <w:r w:rsidR="00B32A6D" w:rsidRPr="00987D03">
        <w:t>’</w:t>
      </w:r>
      <w:r w:rsidRPr="00987D03">
        <w:t xml:space="preserve">, </w:t>
      </w:r>
      <w:r w:rsidR="00B32A6D" w:rsidRPr="00987D03">
        <w:t>‘Not applicable’ and ‘Prefer not to say’ are not shown</w:t>
      </w:r>
    </w:p>
    <w:p w14:paraId="3468E60B" w14:textId="77777777" w:rsidR="007778EA" w:rsidRPr="00987D03" w:rsidRDefault="007778EA">
      <w:pPr>
        <w:spacing w:after="0" w:line="240" w:lineRule="auto"/>
        <w:rPr>
          <w:rFonts w:ascii="Arial Black" w:hAnsi="Arial Black"/>
          <w:sz w:val="32"/>
          <w:lang w:eastAsia="en-US"/>
        </w:rPr>
      </w:pPr>
      <w:r w:rsidRPr="00987D03">
        <w:rPr>
          <w:lang w:eastAsia="en-US"/>
        </w:rPr>
        <w:br w:type="page"/>
      </w:r>
    </w:p>
    <w:p w14:paraId="505B6C51" w14:textId="71F73994" w:rsidR="00DE7961" w:rsidRPr="00987D03" w:rsidRDefault="003801A5" w:rsidP="00DE7961">
      <w:pPr>
        <w:pStyle w:val="Heading1"/>
        <w:rPr>
          <w:lang w:eastAsia="en-US"/>
        </w:rPr>
      </w:pPr>
      <w:bookmarkStart w:id="10" w:name="_Toc224137137"/>
      <w:r w:rsidRPr="00987D03">
        <w:rPr>
          <w:lang w:eastAsia="en-US"/>
        </w:rPr>
        <w:lastRenderedPageBreak/>
        <w:t>Decision-making about working arrangements</w:t>
      </w:r>
      <w:bookmarkEnd w:id="10"/>
    </w:p>
    <w:p w14:paraId="2E02C21B" w14:textId="77777777" w:rsidR="0053009E" w:rsidRPr="00987D03" w:rsidRDefault="0053009E" w:rsidP="00202E22">
      <w:pPr>
        <w:pStyle w:val="Heading2"/>
      </w:pPr>
      <w:r w:rsidRPr="00987D03">
        <w:t>Lower-paid workers show limited desire to increase hours but higher willingness to accept them</w:t>
      </w:r>
    </w:p>
    <w:p w14:paraId="6308B53F" w14:textId="3ADD3E74" w:rsidR="00227E28" w:rsidRPr="00202E22" w:rsidRDefault="00227E28" w:rsidP="00202E22">
      <w:pPr>
        <w:numPr>
          <w:ilvl w:val="0"/>
          <w:numId w:val="0"/>
        </w:numPr>
        <w:rPr>
          <w:rStyle w:val="Strong"/>
        </w:rPr>
      </w:pPr>
      <w:r w:rsidRPr="00202E22">
        <w:rPr>
          <w:rStyle w:val="Strong"/>
        </w:rPr>
        <w:t>Key findings</w:t>
      </w:r>
    </w:p>
    <w:p w14:paraId="1455A5EF" w14:textId="77777777" w:rsidR="00962DC9" w:rsidRPr="00987D03" w:rsidRDefault="00962DC9" w:rsidP="003F2EFC">
      <w:pPr>
        <w:pStyle w:val="ListParagraph"/>
        <w:numPr>
          <w:ilvl w:val="0"/>
          <w:numId w:val="11"/>
        </w:numPr>
        <w:rPr>
          <w:lang w:eastAsia="en-US"/>
        </w:rPr>
      </w:pPr>
      <w:r w:rsidRPr="00987D03">
        <w:t xml:space="preserve">While most minimum wage workers do not actively want to increase their paid working hours, many would accept additional hours if these were offered by their employer. </w:t>
      </w:r>
    </w:p>
    <w:p w14:paraId="3C96C0F4" w14:textId="5819E7F2" w:rsidR="00962DC9" w:rsidRPr="00987D03" w:rsidRDefault="00A25F67" w:rsidP="003F2EFC">
      <w:pPr>
        <w:pStyle w:val="ListParagraph"/>
        <w:numPr>
          <w:ilvl w:val="0"/>
          <w:numId w:val="11"/>
        </w:numPr>
        <w:rPr>
          <w:lang w:eastAsia="en-US"/>
        </w:rPr>
      </w:pPr>
      <w:r w:rsidRPr="00987D03">
        <w:t>Among those unwilling to work additional hours</w:t>
      </w:r>
      <w:r w:rsidR="00962DC9" w:rsidRPr="00987D03">
        <w:t xml:space="preserve">, </w:t>
      </w:r>
      <w:r w:rsidRPr="00987D03">
        <w:t xml:space="preserve">reasons are more often related to </w:t>
      </w:r>
      <w:r w:rsidR="00962DC9" w:rsidRPr="00987D03">
        <w:t xml:space="preserve">personal circumstances or satisfaction with their current hours than concerns about taking on extra responsibility, with minimum wage and near-minimum wage workers more likely than medium-paid workers to </w:t>
      </w:r>
      <w:r w:rsidR="00C57498">
        <w:t>report</w:t>
      </w:r>
      <w:r w:rsidR="00962DC9" w:rsidRPr="00987D03">
        <w:t xml:space="preserve"> constraints around personal circumstances. </w:t>
      </w:r>
    </w:p>
    <w:p w14:paraId="0C8A58F4" w14:textId="180F02E4" w:rsidR="003D1807" w:rsidRDefault="003D1807" w:rsidP="003F2EFC">
      <w:pPr>
        <w:pStyle w:val="ListParagraph"/>
        <w:numPr>
          <w:ilvl w:val="0"/>
          <w:numId w:val="11"/>
        </w:numPr>
      </w:pPr>
      <w:r w:rsidRPr="00987D03">
        <w:t>Even when presented with sizeable hypothetical pay increases, most low-paid workers report no desire to change their working hours, suggesting that decisions about hours are shaped by factors beyond hourly pay alone.</w:t>
      </w:r>
    </w:p>
    <w:p w14:paraId="13DFB33D" w14:textId="77777777" w:rsidR="00202E22" w:rsidRPr="00987D03" w:rsidRDefault="00202E22" w:rsidP="00202E22">
      <w:pPr>
        <w:pStyle w:val="ListParagraph"/>
        <w:ind w:left="720"/>
      </w:pPr>
    </w:p>
    <w:p w14:paraId="6B3DEF90" w14:textId="02432435" w:rsidR="00710A42" w:rsidRPr="00987D03" w:rsidRDefault="00892E25" w:rsidP="00237F4D">
      <w:pPr>
        <w:numPr>
          <w:ilvl w:val="0"/>
          <w:numId w:val="41"/>
        </w:numPr>
      </w:pPr>
      <w:r w:rsidRPr="00987D03">
        <w:t>Minimum wage workers</w:t>
      </w:r>
      <w:r w:rsidR="00377E1C" w:rsidRPr="00987D03">
        <w:t xml:space="preserve"> express more interest than those in all </w:t>
      </w:r>
      <w:r w:rsidR="00187E0B" w:rsidRPr="00987D03">
        <w:t>other</w:t>
      </w:r>
      <w:r w:rsidR="00EF6A5A" w:rsidRPr="00987D03">
        <w:t xml:space="preserve"> wage bands </w:t>
      </w:r>
      <w:r w:rsidR="00B834A9" w:rsidRPr="00987D03">
        <w:t xml:space="preserve">in </w:t>
      </w:r>
      <w:r w:rsidR="00EF6A5A" w:rsidRPr="00987D03">
        <w:t>increas</w:t>
      </w:r>
      <w:r w:rsidR="00597665" w:rsidRPr="00987D03">
        <w:t>ing</w:t>
      </w:r>
      <w:r w:rsidR="00EF6A5A" w:rsidRPr="00987D03">
        <w:t xml:space="preserve"> their paid working hours</w:t>
      </w:r>
      <w:r w:rsidR="007417A5" w:rsidRPr="00987D03">
        <w:t xml:space="preserve">, while desire to increase paid working hours </w:t>
      </w:r>
      <w:r w:rsidR="00DA4E79" w:rsidRPr="00987D03">
        <w:t>declines</w:t>
      </w:r>
      <w:r w:rsidR="007417A5" w:rsidRPr="00987D03">
        <w:t xml:space="preserve"> as wage level </w:t>
      </w:r>
      <w:r w:rsidR="00AE7E67" w:rsidRPr="00987D03">
        <w:t>rises</w:t>
      </w:r>
      <w:r w:rsidR="007417A5" w:rsidRPr="00987D03">
        <w:t>.</w:t>
      </w:r>
      <w:r w:rsidR="00A96402" w:rsidRPr="00987D03">
        <w:t xml:space="preserve"> </w:t>
      </w:r>
      <w:r w:rsidR="00F212DC" w:rsidRPr="00987D03">
        <w:t xml:space="preserve">Conversely, </w:t>
      </w:r>
      <w:r w:rsidR="000272B3" w:rsidRPr="00987D03">
        <w:t>medium</w:t>
      </w:r>
      <w:r w:rsidR="00B84D78" w:rsidRPr="00987D03">
        <w:t>-</w:t>
      </w:r>
      <w:r w:rsidR="000272B3" w:rsidRPr="00987D03">
        <w:t xml:space="preserve">paid </w:t>
      </w:r>
      <w:r w:rsidR="00677595" w:rsidRPr="00987D03">
        <w:t xml:space="preserve">workers are </w:t>
      </w:r>
      <w:r w:rsidR="00C44DD5" w:rsidRPr="00987D03">
        <w:t>more likely than minimum wage workers</w:t>
      </w:r>
      <w:r w:rsidR="00677595" w:rsidRPr="00987D03">
        <w:t xml:space="preserve"> to want to decrease their working hours</w:t>
      </w:r>
      <w:r w:rsidR="009468D8" w:rsidRPr="00987D03">
        <w:t xml:space="preserve"> (Figure </w:t>
      </w:r>
      <w:r w:rsidR="00DA4E79" w:rsidRPr="00987D03">
        <w:t>33</w:t>
      </w:r>
      <w:r w:rsidR="009468D8" w:rsidRPr="00987D03">
        <w:t>)</w:t>
      </w:r>
      <w:r w:rsidR="00677595" w:rsidRPr="00987D03">
        <w:t xml:space="preserve">. </w:t>
      </w:r>
    </w:p>
    <w:p w14:paraId="4E8D4BF1" w14:textId="77777777" w:rsidR="00F35B85" w:rsidRDefault="00F35B85">
      <w:pPr>
        <w:spacing w:after="0" w:line="240" w:lineRule="auto"/>
        <w:rPr>
          <w:rFonts w:cs="Times New Roman"/>
          <w:b/>
          <w:szCs w:val="22"/>
          <w:lang w:eastAsia="en-US"/>
        </w:rPr>
      </w:pPr>
      <w:r>
        <w:br w:type="page"/>
      </w:r>
    </w:p>
    <w:p w14:paraId="7FD5D70D" w14:textId="4149FD75" w:rsidR="00725A7C" w:rsidRPr="00987D03" w:rsidRDefault="009D7D96" w:rsidP="0090445E">
      <w:pPr>
        <w:pStyle w:val="Caption"/>
      </w:pPr>
      <w:r w:rsidRPr="00987D03">
        <w:lastRenderedPageBreak/>
        <w:t xml:space="preserve">Desire to increase or decrease paid working hours </w:t>
      </w:r>
    </w:p>
    <w:p w14:paraId="0F75DDE5" w14:textId="2C990577" w:rsidR="0086581F" w:rsidRPr="00987D03" w:rsidRDefault="0038757E" w:rsidP="00A75C33">
      <w:pPr>
        <w:pStyle w:val="Subtitle"/>
      </w:pPr>
      <w:r w:rsidRPr="00987D03">
        <w:rPr>
          <w:noProof/>
        </w:rPr>
        <w:drawing>
          <wp:inline distT="0" distB="0" distL="0" distR="0" wp14:anchorId="2AE9D7E8" wp14:editId="6361A146">
            <wp:extent cx="5999315" cy="3379470"/>
            <wp:effectExtent l="0" t="0" r="0" b="0"/>
            <wp:docPr id="1756138649" name="Picture 1" descr="The chart shows workers’ desire for more/ less working hours across four wage bands. Minimum wage workers are most likely to want to increase their paid working hours and upper low-paid/ medium-paid workers are least lik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38649" name="Picture 1" descr="The chart shows workers’ desire for more/ less working hours across four wage bands. Minimum wage workers are most likely to want to increase their paid working hours and upper low-paid/ medium-paid workers are least likely.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03567" cy="3381865"/>
                    </a:xfrm>
                    <a:prstGeom prst="rect">
                      <a:avLst/>
                    </a:prstGeom>
                    <a:noFill/>
                  </pic:spPr>
                </pic:pic>
              </a:graphicData>
            </a:graphic>
          </wp:inline>
        </w:drawing>
      </w:r>
    </w:p>
    <w:p w14:paraId="6DE3C9C1" w14:textId="1C7FD2DB" w:rsidR="00DC2CBC" w:rsidRPr="00987D03" w:rsidRDefault="00DC2CBC" w:rsidP="00A75C33">
      <w:pPr>
        <w:pStyle w:val="Subtitle"/>
      </w:pPr>
      <w:r w:rsidRPr="00987D03">
        <w:t>Base: Minimum wage workers (n=298); Near-minimum low-paid workers (n=571); Upper low-paid workers (n=663); Medium-paid workers (n=739)</w:t>
      </w:r>
      <w:r w:rsidRPr="00987D03">
        <w:br/>
      </w:r>
      <w:r w:rsidR="00494C7F" w:rsidRPr="00987D03">
        <w:t>To what extent would you like to increase or decrease your paid working hours, or would you like them to stay the same?</w:t>
      </w:r>
    </w:p>
    <w:p w14:paraId="78D3F7F2" w14:textId="544637ED" w:rsidR="000F7021" w:rsidRPr="00202E22" w:rsidRDefault="00707047" w:rsidP="00237F4D">
      <w:pPr>
        <w:numPr>
          <w:ilvl w:val="0"/>
          <w:numId w:val="42"/>
        </w:numPr>
      </w:pPr>
      <w:r w:rsidRPr="00987D03">
        <w:t xml:space="preserve">Among minimum wage and near-minimum </w:t>
      </w:r>
      <w:r w:rsidR="00D520EF" w:rsidRPr="00987D03">
        <w:t>wage</w:t>
      </w:r>
      <w:r w:rsidRPr="00987D03">
        <w:t xml:space="preserve"> workers, young people aged 21-29 are most likely to want their working hours to increase, </w:t>
      </w:r>
      <w:r w:rsidR="00720C04" w:rsidRPr="00987D03">
        <w:t xml:space="preserve">while those aged </w:t>
      </w:r>
      <w:r w:rsidR="00AB63EA" w:rsidRPr="00987D03">
        <w:t>5</w:t>
      </w:r>
      <w:r w:rsidR="00720C04" w:rsidRPr="00987D03">
        <w:t>0</w:t>
      </w:r>
      <w:r w:rsidR="00721B5B" w:rsidRPr="00987D03">
        <w:t xml:space="preserve"> and over </w:t>
      </w:r>
      <w:r w:rsidR="00720C04" w:rsidRPr="00987D03">
        <w:t>are most likely to want them to decrease</w:t>
      </w:r>
      <w:r w:rsidR="000F7021" w:rsidRPr="00987D03">
        <w:t xml:space="preserve"> (Figure </w:t>
      </w:r>
      <w:r w:rsidR="00662D92" w:rsidRPr="00987D03">
        <w:t>34</w:t>
      </w:r>
      <w:r w:rsidR="000F7021" w:rsidRPr="00987D03">
        <w:t>)</w:t>
      </w:r>
      <w:r w:rsidR="00720C04" w:rsidRPr="00987D03">
        <w:t xml:space="preserve">. </w:t>
      </w:r>
      <w:r w:rsidR="00CA654A" w:rsidRPr="00987D03">
        <w:t xml:space="preserve">Number of </w:t>
      </w:r>
      <w:r w:rsidR="003079EC">
        <w:t>hours worked</w:t>
      </w:r>
      <w:r w:rsidR="00B30E1C" w:rsidRPr="00987D03">
        <w:t xml:space="preserve"> </w:t>
      </w:r>
      <w:r w:rsidR="003B4085" w:rsidRPr="00987D03">
        <w:t xml:space="preserve">also </w:t>
      </w:r>
      <w:r w:rsidR="00936646" w:rsidRPr="00987D03">
        <w:t xml:space="preserve">plays a key role in </w:t>
      </w:r>
      <w:r w:rsidR="00880762" w:rsidRPr="00987D03">
        <w:t>desire to change working hours,</w:t>
      </w:r>
      <w:r w:rsidR="00E6037E" w:rsidRPr="00987D03">
        <w:t xml:space="preserve"> with </w:t>
      </w:r>
      <w:r w:rsidR="000826D5" w:rsidRPr="00987D03">
        <w:t xml:space="preserve">minimum wage and near-minimum </w:t>
      </w:r>
      <w:r w:rsidR="00721B5B" w:rsidRPr="00987D03">
        <w:t xml:space="preserve">wage </w:t>
      </w:r>
      <w:r w:rsidR="000826D5" w:rsidRPr="00987D03">
        <w:t>workers</w:t>
      </w:r>
      <w:r w:rsidR="005B10F7" w:rsidRPr="00987D03">
        <w:t xml:space="preserve"> </w:t>
      </w:r>
      <w:r w:rsidR="0045343A" w:rsidRPr="00987D03">
        <w:t>who are contracted to work eight hours or less per week</w:t>
      </w:r>
      <w:r w:rsidR="005B10F7" w:rsidRPr="00987D03">
        <w:t xml:space="preserve"> </w:t>
      </w:r>
      <w:r w:rsidR="005F650E" w:rsidRPr="00987D03">
        <w:t xml:space="preserve">more likely to </w:t>
      </w:r>
      <w:r w:rsidR="005B10F7" w:rsidRPr="00987D03">
        <w:t>report</w:t>
      </w:r>
      <w:r w:rsidR="001452BE" w:rsidRPr="00987D03">
        <w:t xml:space="preserve"> </w:t>
      </w:r>
      <w:r w:rsidR="003C31E3" w:rsidRPr="00987D03">
        <w:t>a desire to</w:t>
      </w:r>
      <w:r w:rsidR="005B10F7" w:rsidRPr="00987D03">
        <w:t xml:space="preserve"> increase their working hours</w:t>
      </w:r>
      <w:r w:rsidR="0045343A" w:rsidRPr="00987D03">
        <w:t xml:space="preserve">. </w:t>
      </w:r>
      <w:r w:rsidR="008A51C5" w:rsidRPr="00987D03">
        <w:t xml:space="preserve">This is </w:t>
      </w:r>
      <w:r w:rsidR="00936646" w:rsidRPr="00987D03">
        <w:t xml:space="preserve">half as likely compared </w:t>
      </w:r>
      <w:r w:rsidR="001B46F9" w:rsidRPr="00987D03">
        <w:t xml:space="preserve">with </w:t>
      </w:r>
      <w:r w:rsidR="00936646" w:rsidRPr="00987D03">
        <w:t>those</w:t>
      </w:r>
      <w:r w:rsidR="00962F26" w:rsidRPr="00987D03">
        <w:t xml:space="preserve"> in the same group</w:t>
      </w:r>
      <w:r w:rsidR="00936646" w:rsidRPr="00987D03">
        <w:t xml:space="preserve"> </w:t>
      </w:r>
      <w:r w:rsidR="008A51C5" w:rsidRPr="00987D03">
        <w:t xml:space="preserve">who work 16 hours or more per week. </w:t>
      </w:r>
    </w:p>
    <w:p w14:paraId="6C361D95" w14:textId="5C449CA2" w:rsidR="000F7021" w:rsidRPr="00987D03" w:rsidRDefault="000F7021" w:rsidP="000F7021">
      <w:pPr>
        <w:pStyle w:val="Caption"/>
      </w:pPr>
      <w:r w:rsidRPr="00987D03">
        <w:t>Desire to increase or decrease paid working hours: minimum wage and near-minimum wage workers by age</w:t>
      </w:r>
    </w:p>
    <w:p w14:paraId="1DE75D62" w14:textId="344DBFAE" w:rsidR="000F7021" w:rsidRPr="00987D03" w:rsidRDefault="000F7021" w:rsidP="00202E22">
      <w:pPr>
        <w:numPr>
          <w:ilvl w:val="0"/>
          <w:numId w:val="0"/>
        </w:numPr>
        <w:ind w:left="1069" w:hanging="360"/>
      </w:pPr>
    </w:p>
    <w:p w14:paraId="3F03CD9A" w14:textId="2AFEF43C" w:rsidR="00C047F9" w:rsidRPr="00987D03" w:rsidRDefault="00C047F9" w:rsidP="00202E22">
      <w:pPr>
        <w:pStyle w:val="Subtitle"/>
      </w:pPr>
      <w:r w:rsidRPr="00987D03">
        <w:rPr>
          <w:noProof/>
        </w:rPr>
        <w:lastRenderedPageBreak/>
        <w:drawing>
          <wp:inline distT="0" distB="0" distL="0" distR="0" wp14:anchorId="578FF530" wp14:editId="486BC5C1">
            <wp:extent cx="6357682" cy="3581341"/>
            <wp:effectExtent l="0" t="0" r="0" b="0"/>
            <wp:docPr id="1743374920" name="Picture 10" descr="The chart shows the workers’ desire for more/ less working hours by age. Younger minimum/ near-minimum wage workers are most likely to want their working hours to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4920" name="Picture 10" descr="The chart shows the workers’ desire for more/ less working hours by age. Younger minimum/ near-minimum wage workers are most likely to want their working hours to increas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69461" cy="3587976"/>
                    </a:xfrm>
                    <a:prstGeom prst="rect">
                      <a:avLst/>
                    </a:prstGeom>
                    <a:noFill/>
                  </pic:spPr>
                </pic:pic>
              </a:graphicData>
            </a:graphic>
          </wp:inline>
        </w:drawing>
      </w:r>
    </w:p>
    <w:p w14:paraId="36C72038" w14:textId="79DA1926" w:rsidR="00AE13CD" w:rsidRPr="00987D03" w:rsidRDefault="00AE13CD" w:rsidP="00202E22">
      <w:pPr>
        <w:pStyle w:val="Subtitle"/>
      </w:pPr>
      <w:r w:rsidRPr="00987D03">
        <w:t>Base: Minimum wage and near-minimum wage workers aged 21-29 (n=124); Minimum wage and near-minimum wage workers aged 30-49 (n=400); Minimum wage and near-minimum wage workers aged 50 and over (n=345)</w:t>
      </w:r>
      <w:r w:rsidRPr="00987D03">
        <w:br/>
      </w:r>
      <w:r w:rsidR="00BB1EF8" w:rsidRPr="00987D03">
        <w:t>To what extent would you like to increase or decrease your paid working hours, or would you like them to stay the same?</w:t>
      </w:r>
    </w:p>
    <w:p w14:paraId="4AE59FCB" w14:textId="558CE748" w:rsidR="005D7528" w:rsidRPr="00987D03" w:rsidRDefault="00D62809" w:rsidP="00DE7961">
      <w:r w:rsidRPr="00987D03">
        <w:t xml:space="preserve">Minimum wage and near-minimum </w:t>
      </w:r>
      <w:r w:rsidR="00721B5B" w:rsidRPr="00987D03">
        <w:t xml:space="preserve">wage </w:t>
      </w:r>
      <w:r w:rsidRPr="00987D03">
        <w:t>workers</w:t>
      </w:r>
      <w:r w:rsidR="005778B8" w:rsidRPr="00987D03">
        <w:t xml:space="preserve"> who have children in the</w:t>
      </w:r>
      <w:r w:rsidRPr="00987D03">
        <w:t>ir</w:t>
      </w:r>
      <w:r w:rsidR="005778B8" w:rsidRPr="00987D03">
        <w:t xml:space="preserve"> household are more likely to want to increase their paid working hours </w:t>
      </w:r>
      <w:r w:rsidR="008410AA" w:rsidRPr="00987D03">
        <w:t>than those</w:t>
      </w:r>
      <w:r w:rsidR="00B156EB" w:rsidRPr="00987D03">
        <w:t xml:space="preserve"> without</w:t>
      </w:r>
      <w:r w:rsidR="001575BA" w:rsidRPr="00987D03">
        <w:t>, separated by almost 10 percentage points</w:t>
      </w:r>
      <w:r w:rsidR="00B156EB" w:rsidRPr="00987D03">
        <w:t xml:space="preserve">. </w:t>
      </w:r>
      <w:r w:rsidR="00981061" w:rsidRPr="00987D03">
        <w:t>Meanwhile,</w:t>
      </w:r>
      <w:r w:rsidR="00B156EB" w:rsidRPr="00987D03">
        <w:t xml:space="preserve"> among all </w:t>
      </w:r>
      <w:r w:rsidR="00EC355A" w:rsidRPr="00987D03">
        <w:t>low- and medium-paid workers</w:t>
      </w:r>
      <w:r w:rsidR="00A829C9" w:rsidRPr="00987D03">
        <w:t>,</w:t>
      </w:r>
      <w:r w:rsidR="00B156EB" w:rsidRPr="00987D03">
        <w:t xml:space="preserve"> </w:t>
      </w:r>
      <w:r w:rsidR="00C87518" w:rsidRPr="00987D03">
        <w:t xml:space="preserve">those </w:t>
      </w:r>
      <w:r w:rsidR="00F04E53" w:rsidRPr="00987D03">
        <w:t xml:space="preserve">not receiving income-related benefits </w:t>
      </w:r>
      <w:r w:rsidR="00DC43E3" w:rsidRPr="00987D03">
        <w:t xml:space="preserve">are </w:t>
      </w:r>
      <w:r w:rsidR="00551C3D" w:rsidRPr="00987D03">
        <w:t xml:space="preserve">more </w:t>
      </w:r>
      <w:r w:rsidR="00DC43E3" w:rsidRPr="00987D03">
        <w:t xml:space="preserve">than twice as likely to </w:t>
      </w:r>
      <w:r w:rsidR="00F04E53" w:rsidRPr="00987D03">
        <w:t xml:space="preserve">say they would like to decrease their paid working hours </w:t>
      </w:r>
      <w:r w:rsidR="007176F4" w:rsidRPr="00987D03">
        <w:t xml:space="preserve">than those </w:t>
      </w:r>
      <w:r w:rsidR="00AB2CE9" w:rsidRPr="00987D03">
        <w:t xml:space="preserve">who are </w:t>
      </w:r>
      <w:r w:rsidR="00F04E53" w:rsidRPr="00987D03">
        <w:t>receiving them</w:t>
      </w:r>
      <w:r w:rsidR="00430CA7" w:rsidRPr="00987D03">
        <w:t>.</w:t>
      </w:r>
    </w:p>
    <w:p w14:paraId="5529C1AC" w14:textId="5BF8221A" w:rsidR="00581575" w:rsidRPr="00987D03" w:rsidRDefault="005E66AF" w:rsidP="00DE7961">
      <w:r w:rsidRPr="00987D03">
        <w:t xml:space="preserve">Despite a minority saying they would like to increase their paid working hours, </w:t>
      </w:r>
      <w:r w:rsidR="00001BB8" w:rsidRPr="00987D03">
        <w:t xml:space="preserve">when </w:t>
      </w:r>
      <w:r w:rsidR="001777E8" w:rsidRPr="00987D03">
        <w:t xml:space="preserve">looking at </w:t>
      </w:r>
      <w:r w:rsidR="00157DAA" w:rsidRPr="00987D03">
        <w:t xml:space="preserve">minimum wage </w:t>
      </w:r>
      <w:r w:rsidR="009D3118" w:rsidRPr="00987D03">
        <w:t>workers’</w:t>
      </w:r>
      <w:r w:rsidR="008D73D4" w:rsidRPr="00987D03">
        <w:t xml:space="preserve"> </w:t>
      </w:r>
      <w:r w:rsidR="001777E8" w:rsidRPr="00987D03">
        <w:t>willingness to accept additional paid working hours if offered by their employer</w:t>
      </w:r>
      <w:r w:rsidR="00AF6D11" w:rsidRPr="00987D03">
        <w:t>,</w:t>
      </w:r>
      <w:r w:rsidR="009149DF" w:rsidRPr="00987D03">
        <w:t xml:space="preserve"> </w:t>
      </w:r>
      <w:r w:rsidR="00F04261" w:rsidRPr="00987D03">
        <w:t xml:space="preserve">the majority </w:t>
      </w:r>
      <w:r w:rsidR="00255189" w:rsidRPr="00987D03">
        <w:t>say they would accept them</w:t>
      </w:r>
      <w:r w:rsidR="009149DF" w:rsidRPr="00987D03">
        <w:t xml:space="preserve">. </w:t>
      </w:r>
      <w:r w:rsidR="009D650D" w:rsidRPr="00987D03">
        <w:t xml:space="preserve">Medium-paid workers are least likely to </w:t>
      </w:r>
      <w:r w:rsidR="00DC3283" w:rsidRPr="00987D03">
        <w:t xml:space="preserve">say they would accept additional paid work hours if offered, although </w:t>
      </w:r>
      <w:r w:rsidR="0025155C" w:rsidRPr="00987D03">
        <w:t xml:space="preserve">it </w:t>
      </w:r>
      <w:r w:rsidR="004042F1" w:rsidRPr="00987D03">
        <w:t>i</w:t>
      </w:r>
      <w:r w:rsidR="0018491F" w:rsidRPr="00987D03">
        <w:t xml:space="preserve">s still a majority who would. </w:t>
      </w:r>
      <w:r w:rsidR="00C52673" w:rsidRPr="00987D03">
        <w:t xml:space="preserve">This highlights a clear </w:t>
      </w:r>
      <w:r w:rsidR="00470178" w:rsidRPr="00987D03">
        <w:t xml:space="preserve">pattern whereby </w:t>
      </w:r>
      <w:r w:rsidR="00581575" w:rsidRPr="00987D03">
        <w:t>willingness to work additional paid hours is directly correlated with closeness to the minimum wage</w:t>
      </w:r>
      <w:r w:rsidR="005353DA" w:rsidRPr="00987D03">
        <w:t xml:space="preserve"> (Figure </w:t>
      </w:r>
      <w:r w:rsidR="002D2739" w:rsidRPr="00987D03">
        <w:t>35</w:t>
      </w:r>
      <w:r w:rsidR="005353DA" w:rsidRPr="00987D03">
        <w:t>)</w:t>
      </w:r>
      <w:r w:rsidR="00581575" w:rsidRPr="00987D03">
        <w:t xml:space="preserve">. </w:t>
      </w:r>
    </w:p>
    <w:p w14:paraId="5AE04C34" w14:textId="21CA0988" w:rsidR="00725A7C" w:rsidRPr="00987D03" w:rsidRDefault="00CF19DC" w:rsidP="00DE7961">
      <w:pPr>
        <w:pStyle w:val="Caption"/>
      </w:pPr>
      <w:r w:rsidRPr="00987D03">
        <w:t xml:space="preserve">Would accept additional </w:t>
      </w:r>
      <w:r w:rsidR="000F6124" w:rsidRPr="00987D03">
        <w:t xml:space="preserve">paid </w:t>
      </w:r>
      <w:r w:rsidRPr="00987D03">
        <w:t>work hours</w:t>
      </w:r>
      <w:r w:rsidR="00725A7C" w:rsidRPr="00987D03">
        <w:t xml:space="preserve"> </w:t>
      </w:r>
    </w:p>
    <w:p w14:paraId="3253ECF3" w14:textId="761D9ED5" w:rsidR="009A5335" w:rsidRPr="00987D03" w:rsidRDefault="009A5335" w:rsidP="00AF1767">
      <w:pPr>
        <w:pStyle w:val="Subtitle"/>
      </w:pPr>
      <w:r w:rsidRPr="00987D03">
        <w:rPr>
          <w:noProof/>
        </w:rPr>
        <w:lastRenderedPageBreak/>
        <w:drawing>
          <wp:inline distT="0" distB="0" distL="0" distR="0" wp14:anchorId="4BEFE8E8" wp14:editId="59B4E2F3">
            <wp:extent cx="6405131" cy="3608070"/>
            <wp:effectExtent l="0" t="0" r="0" b="0"/>
            <wp:docPr id="1828234272" name="Picture 2" descr="The chart shows workers’ likelihood to accept additional paid working hours, if offered. Minimum wage workers are most likely to want to accept, whilst upper low-paid/ medium-paid workers are least lik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34272" name="Picture 2" descr="The chart shows workers’ likelihood to accept additional paid working hours, if offered. Minimum wage workers are most likely to want to accept, whilst upper low-paid/ medium-paid workers are least likely.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09338" cy="3610440"/>
                    </a:xfrm>
                    <a:prstGeom prst="rect">
                      <a:avLst/>
                    </a:prstGeom>
                    <a:noFill/>
                  </pic:spPr>
                </pic:pic>
              </a:graphicData>
            </a:graphic>
          </wp:inline>
        </w:drawing>
      </w:r>
    </w:p>
    <w:p w14:paraId="1D17DE81" w14:textId="5637D316" w:rsidR="00DC2CBC" w:rsidRPr="00987D03" w:rsidRDefault="00DC2CBC" w:rsidP="00AF1767">
      <w:pPr>
        <w:pStyle w:val="Subtitle"/>
      </w:pPr>
      <w:r w:rsidRPr="00987D03">
        <w:t>Base: Minimum wage workers (n=298); Near-minimum low-paid workers (n=571); Upper low-paid workers (n=663); Medium-paid workers (n=739)</w:t>
      </w:r>
      <w:r w:rsidRPr="00987D03">
        <w:br/>
      </w:r>
      <w:r w:rsidR="000B138C" w:rsidRPr="00987D03">
        <w:t>If your current employer offered you additional paid work hours, would you take them?</w:t>
      </w:r>
    </w:p>
    <w:p w14:paraId="3C4FCD52" w14:textId="103D739D" w:rsidR="001329AB" w:rsidRPr="00987D03" w:rsidRDefault="001329AB" w:rsidP="001329AB">
      <w:r w:rsidRPr="00987D03">
        <w:t xml:space="preserve">Reflecting desire to increase working hours, </w:t>
      </w:r>
      <w:r w:rsidR="00DF1815" w:rsidRPr="00987D03">
        <w:t xml:space="preserve">younger </w:t>
      </w:r>
      <w:r w:rsidR="000826D5" w:rsidRPr="00987D03">
        <w:t xml:space="preserve">minimum wage and near-minimum </w:t>
      </w:r>
      <w:r w:rsidR="00B50A68">
        <w:t xml:space="preserve">wage </w:t>
      </w:r>
      <w:r w:rsidR="000826D5" w:rsidRPr="00987D03">
        <w:t>workers</w:t>
      </w:r>
      <w:r w:rsidRPr="00987D03">
        <w:t xml:space="preserve"> </w:t>
      </w:r>
      <w:r w:rsidR="00DF1815" w:rsidRPr="00987D03">
        <w:t xml:space="preserve">aged </w:t>
      </w:r>
      <w:r w:rsidRPr="00987D03">
        <w:t xml:space="preserve">21-29 </w:t>
      </w:r>
      <w:r w:rsidR="00DF1815" w:rsidRPr="00987D03">
        <w:t xml:space="preserve">(76%) </w:t>
      </w:r>
      <w:r w:rsidRPr="00987D03">
        <w:t>are more likely</w:t>
      </w:r>
      <w:r w:rsidR="00F67EA2" w:rsidRPr="00987D03">
        <w:t xml:space="preserve"> to accept additional hours, with those aged </w:t>
      </w:r>
      <w:r w:rsidR="00D20B6B" w:rsidRPr="00987D03">
        <w:t>5</w:t>
      </w:r>
      <w:r w:rsidR="00F67EA2" w:rsidRPr="00987D03">
        <w:t>0</w:t>
      </w:r>
      <w:r w:rsidR="000E7D0C" w:rsidRPr="00987D03">
        <w:t xml:space="preserve"> and over </w:t>
      </w:r>
      <w:r w:rsidR="00F67EA2" w:rsidRPr="00987D03">
        <w:t>least likely (48%)</w:t>
      </w:r>
      <w:r w:rsidR="00E8423D" w:rsidRPr="00987D03">
        <w:t xml:space="preserve">. Number of contracted hours </w:t>
      </w:r>
      <w:r w:rsidR="005432D9" w:rsidRPr="00987D03">
        <w:t xml:space="preserve">also </w:t>
      </w:r>
      <w:r w:rsidR="009948A2" w:rsidRPr="00987D03">
        <w:t>drives</w:t>
      </w:r>
      <w:r w:rsidR="005432D9" w:rsidRPr="00987D03">
        <w:t xml:space="preserve"> willingness to </w:t>
      </w:r>
      <w:r w:rsidR="00803BC6" w:rsidRPr="00987D03">
        <w:t xml:space="preserve">accept additional paid work hours, with </w:t>
      </w:r>
      <w:r w:rsidR="00206134" w:rsidRPr="00987D03">
        <w:t xml:space="preserve">minimum wage and near-minimum </w:t>
      </w:r>
      <w:r w:rsidR="000E7D0C" w:rsidRPr="00987D03">
        <w:t xml:space="preserve">wage </w:t>
      </w:r>
      <w:r w:rsidR="00206134" w:rsidRPr="00987D03">
        <w:t xml:space="preserve">workers </w:t>
      </w:r>
      <w:r w:rsidR="00672BD9" w:rsidRPr="00987D03">
        <w:t xml:space="preserve">who are contracted to work for </w:t>
      </w:r>
      <w:r w:rsidR="008A37BC" w:rsidRPr="00987D03">
        <w:t>eight</w:t>
      </w:r>
      <w:r w:rsidR="00672BD9" w:rsidRPr="00987D03">
        <w:t xml:space="preserve"> hours or less per week </w:t>
      </w:r>
      <w:r w:rsidR="00E367D2" w:rsidRPr="00987D03">
        <w:t xml:space="preserve">more likely to </w:t>
      </w:r>
      <w:r w:rsidR="009E5429" w:rsidRPr="00987D03">
        <w:t>say they</w:t>
      </w:r>
      <w:r w:rsidR="008A33E9" w:rsidRPr="00987D03">
        <w:t xml:space="preserve"> would accept them</w:t>
      </w:r>
      <w:r w:rsidR="00AC6C31" w:rsidRPr="00987D03">
        <w:t xml:space="preserve"> </w:t>
      </w:r>
      <w:r w:rsidR="008A33E9" w:rsidRPr="00987D03">
        <w:t xml:space="preserve">compared </w:t>
      </w:r>
      <w:r w:rsidR="008F3CEA" w:rsidRPr="00987D03">
        <w:t>with</w:t>
      </w:r>
      <w:r w:rsidR="008A33E9" w:rsidRPr="00987D03">
        <w:t xml:space="preserve"> </w:t>
      </w:r>
      <w:r w:rsidR="00760B43" w:rsidRPr="00987D03">
        <w:t xml:space="preserve">those </w:t>
      </w:r>
      <w:r w:rsidR="00556AEA" w:rsidRPr="00987D03">
        <w:t>contracted to work for 35 hours or more</w:t>
      </w:r>
      <w:r w:rsidR="00E367D2" w:rsidRPr="00987D03">
        <w:t>, with a gap of roughly 15 percentage points</w:t>
      </w:r>
      <w:r w:rsidR="009948A2" w:rsidRPr="00987D03">
        <w:t>.</w:t>
      </w:r>
      <w:r w:rsidR="003F4229" w:rsidRPr="00987D03">
        <w:t xml:space="preserve"> Those with a disability or long-term health condition are also</w:t>
      </w:r>
      <w:r w:rsidR="0079718D" w:rsidRPr="00987D03">
        <w:t xml:space="preserve"> less likely to say they would accept additional paid working hours </w:t>
      </w:r>
      <w:r w:rsidR="00812731" w:rsidRPr="00987D03">
        <w:t xml:space="preserve">than those </w:t>
      </w:r>
      <w:r w:rsidR="0079718D" w:rsidRPr="00987D03">
        <w:t>without a disability</w:t>
      </w:r>
      <w:r w:rsidR="00812731" w:rsidRPr="00987D03">
        <w:t xml:space="preserve"> </w:t>
      </w:r>
      <w:r w:rsidR="00AD78F9" w:rsidRPr="00987D03">
        <w:t>as well as</w:t>
      </w:r>
      <w:r w:rsidR="007F39A9" w:rsidRPr="00987D03">
        <w:t xml:space="preserve"> those </w:t>
      </w:r>
      <w:r w:rsidR="0090599C" w:rsidRPr="00987D03">
        <w:t>who do not have children in the household</w:t>
      </w:r>
      <w:r w:rsidR="00033B36" w:rsidRPr="00987D03">
        <w:t xml:space="preserve">, with a gap of roughly </w:t>
      </w:r>
      <w:r w:rsidR="00703B41" w:rsidRPr="00987D03">
        <w:t>seven</w:t>
      </w:r>
      <w:r w:rsidR="00033B36" w:rsidRPr="00987D03">
        <w:t xml:space="preserve"> percentage points.</w:t>
      </w:r>
      <w:r w:rsidR="0090599C" w:rsidRPr="00987D03">
        <w:t xml:space="preserve"> </w:t>
      </w:r>
    </w:p>
    <w:p w14:paraId="2359BB94" w14:textId="074D6548" w:rsidR="00C06688" w:rsidRPr="00987D03" w:rsidRDefault="00232577" w:rsidP="00703B41">
      <w:r w:rsidRPr="00987D03">
        <w:t>The main reasons provided</w:t>
      </w:r>
      <w:r w:rsidR="0099459A" w:rsidRPr="00987D03">
        <w:t xml:space="preserve"> by minimum wage workers</w:t>
      </w:r>
      <w:r w:rsidRPr="00987D03">
        <w:t xml:space="preserve"> for not wanting additional </w:t>
      </w:r>
      <w:r w:rsidR="00A06464" w:rsidRPr="00987D03">
        <w:t xml:space="preserve">paid </w:t>
      </w:r>
      <w:r w:rsidRPr="00987D03">
        <w:t xml:space="preserve">work hours include satisfaction with number of hours currently worked </w:t>
      </w:r>
      <w:r w:rsidR="00747161" w:rsidRPr="00987D03">
        <w:t xml:space="preserve">and </w:t>
      </w:r>
      <w:r w:rsidRPr="00987D03">
        <w:t>personal circumstances preventing them from working more hours</w:t>
      </w:r>
      <w:r w:rsidR="00747161" w:rsidRPr="00987D03">
        <w:t xml:space="preserve">, while </w:t>
      </w:r>
      <w:r w:rsidR="001D27F5" w:rsidRPr="00987D03">
        <w:t>a smaller proportion</w:t>
      </w:r>
      <w:r w:rsidR="00747161" w:rsidRPr="00987D03">
        <w:t xml:space="preserve"> say it</w:t>
      </w:r>
      <w:r w:rsidR="00A158A0" w:rsidRPr="00987D03">
        <w:t xml:space="preserve"> i</w:t>
      </w:r>
      <w:r w:rsidR="00747161" w:rsidRPr="00987D03">
        <w:t xml:space="preserve">s due to </w:t>
      </w:r>
      <w:r w:rsidR="006F1915" w:rsidRPr="00987D03">
        <w:t>extra hours meaning taking on more responsibility</w:t>
      </w:r>
      <w:r w:rsidR="00CF4785" w:rsidRPr="00987D03">
        <w:t xml:space="preserve"> (Figure </w:t>
      </w:r>
      <w:r w:rsidR="00703B41" w:rsidRPr="00987D03">
        <w:t>36</w:t>
      </w:r>
      <w:r w:rsidR="00CF4785" w:rsidRPr="00987D03">
        <w:t>)</w:t>
      </w:r>
      <w:r w:rsidR="006F1915" w:rsidRPr="00987D03">
        <w:t xml:space="preserve">. </w:t>
      </w:r>
      <w:r w:rsidR="00E45CCC" w:rsidRPr="00987D03">
        <w:t xml:space="preserve">There is a similar pattern among the other wage </w:t>
      </w:r>
      <w:r w:rsidR="008331B4" w:rsidRPr="00987D03">
        <w:lastRenderedPageBreak/>
        <w:t>bands</w:t>
      </w:r>
      <w:r w:rsidR="001832A2" w:rsidRPr="00987D03">
        <w:t>, however</w:t>
      </w:r>
      <w:r w:rsidR="00DD47FC" w:rsidRPr="00987D03">
        <w:t>,</w:t>
      </w:r>
      <w:r w:rsidR="001832A2" w:rsidRPr="00987D03">
        <w:t xml:space="preserve"> medium</w:t>
      </w:r>
      <w:r w:rsidR="00DD47FC" w:rsidRPr="00987D03">
        <w:t xml:space="preserve">-paid </w:t>
      </w:r>
      <w:r w:rsidR="001832A2" w:rsidRPr="00987D03">
        <w:t>workers are most likely to say they do not want additional hours due to satisfaction with their current hours</w:t>
      </w:r>
      <w:r w:rsidR="00007424" w:rsidRPr="00987D03">
        <w:t xml:space="preserve">, while </w:t>
      </w:r>
      <w:r w:rsidR="00F249E6" w:rsidRPr="00987D03">
        <w:t xml:space="preserve">minimum </w:t>
      </w:r>
      <w:r w:rsidR="00E95B33" w:rsidRPr="00987D03">
        <w:t xml:space="preserve">wage </w:t>
      </w:r>
      <w:r w:rsidR="00F249E6" w:rsidRPr="00987D03">
        <w:t xml:space="preserve">and </w:t>
      </w:r>
      <w:r w:rsidR="00007424" w:rsidRPr="00987D03">
        <w:t xml:space="preserve">near-minimum </w:t>
      </w:r>
      <w:r w:rsidR="00B50A68">
        <w:t xml:space="preserve">wage </w:t>
      </w:r>
      <w:r w:rsidR="00007424" w:rsidRPr="00987D03">
        <w:t>workers are m</w:t>
      </w:r>
      <w:r w:rsidR="007C23C0" w:rsidRPr="00987D03">
        <w:t>ost</w:t>
      </w:r>
      <w:r w:rsidR="00007424" w:rsidRPr="00987D03">
        <w:t xml:space="preserve"> likely to say their personal circumstances prevent them from working more hours. </w:t>
      </w:r>
    </w:p>
    <w:p w14:paraId="2B3E688C" w14:textId="4F1B46A2" w:rsidR="000B138C" w:rsidRPr="00987D03" w:rsidRDefault="00C70974" w:rsidP="00C70974">
      <w:pPr>
        <w:pStyle w:val="Caption"/>
      </w:pPr>
      <w:r w:rsidRPr="00987D03">
        <w:t xml:space="preserve">Reasons for not wanting additional paid work hours </w:t>
      </w:r>
    </w:p>
    <w:p w14:paraId="3BC4E415" w14:textId="078A96F6" w:rsidR="008A1050" w:rsidRPr="00987D03" w:rsidRDefault="008A1050" w:rsidP="000873A8">
      <w:pPr>
        <w:pStyle w:val="Subtitle"/>
      </w:pPr>
      <w:r w:rsidRPr="00987D03">
        <w:rPr>
          <w:noProof/>
        </w:rPr>
        <w:drawing>
          <wp:inline distT="0" distB="0" distL="0" distR="0" wp14:anchorId="6938673E" wp14:editId="48578C1E">
            <wp:extent cx="6252014" cy="4083050"/>
            <wp:effectExtent l="0" t="0" r="0" b="0"/>
            <wp:docPr id="156265125" name="Picture 3" descr="This chart shows the reasons why workers do not want additional hours by wage level. Medium-wage workers are more likely to say that they are satisfied with the hours they work and minimum/ near minimum workers are most likely to cite personal circumst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5125" name="Picture 3" descr="This chart shows the reasons why workers do not want additional hours by wage level. Medium-wage workers are more likely to say that they are satisfied with the hours they work and minimum/ near minimum workers are most likely to cite personal circumstanc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54367" cy="4084587"/>
                    </a:xfrm>
                    <a:prstGeom prst="rect">
                      <a:avLst/>
                    </a:prstGeom>
                    <a:noFill/>
                  </pic:spPr>
                </pic:pic>
              </a:graphicData>
            </a:graphic>
          </wp:inline>
        </w:drawing>
      </w:r>
    </w:p>
    <w:p w14:paraId="432927D0" w14:textId="4A003A95" w:rsidR="00DC2CBC" w:rsidRPr="00987D03" w:rsidRDefault="00DC2CBC" w:rsidP="000873A8">
      <w:pPr>
        <w:pStyle w:val="Subtitle"/>
      </w:pPr>
      <w:r w:rsidRPr="00987D03">
        <w:t xml:space="preserve">Base: </w:t>
      </w:r>
      <w:r w:rsidR="001C3794" w:rsidRPr="00987D03">
        <w:t xml:space="preserve">Those who </w:t>
      </w:r>
      <w:r w:rsidR="00B616B6" w:rsidRPr="00987D03">
        <w:t xml:space="preserve">do not want additional paid work hours who are </w:t>
      </w:r>
      <w:r w:rsidR="000826D5" w:rsidRPr="00987D03">
        <w:t>minimum wage and near-minimum workers</w:t>
      </w:r>
      <w:r w:rsidRPr="00987D03">
        <w:t xml:space="preserve"> (n=</w:t>
      </w:r>
      <w:r w:rsidR="001C3794" w:rsidRPr="00987D03">
        <w:t>329</w:t>
      </w:r>
      <w:r w:rsidRPr="00987D03">
        <w:t>); Upper low-paid workers (n=</w:t>
      </w:r>
      <w:r w:rsidR="001C3794" w:rsidRPr="00987D03">
        <w:t>287</w:t>
      </w:r>
      <w:r w:rsidRPr="00987D03">
        <w:t>); Medium-paid workers (n=</w:t>
      </w:r>
      <w:r w:rsidR="001C3794" w:rsidRPr="00987D03">
        <w:t>343</w:t>
      </w:r>
      <w:r w:rsidRPr="00987D03">
        <w:t>)</w:t>
      </w:r>
      <w:r w:rsidRPr="00987D03">
        <w:br/>
      </w:r>
      <w:r w:rsidR="0004054E" w:rsidRPr="00987D03">
        <w:t>You said you would not use additional paid work hours, which of the following are you</w:t>
      </w:r>
      <w:r w:rsidR="006A136E" w:rsidRPr="00987D03">
        <w:t>r</w:t>
      </w:r>
      <w:r w:rsidR="0004054E" w:rsidRPr="00987D03">
        <w:t xml:space="preserve"> reasons for this? Please select all that apply</w:t>
      </w:r>
    </w:p>
    <w:p w14:paraId="34261BEF" w14:textId="5139A3CE" w:rsidR="00197674" w:rsidRPr="00987D03" w:rsidRDefault="000A094B" w:rsidP="001329AB">
      <w:r w:rsidRPr="00987D03">
        <w:t xml:space="preserve">Among </w:t>
      </w:r>
      <w:r w:rsidR="000826D5" w:rsidRPr="00987D03">
        <w:t xml:space="preserve">minimum wage and near-minimum </w:t>
      </w:r>
      <w:r w:rsidR="000E7D0C" w:rsidRPr="00987D03">
        <w:t xml:space="preserve">wage </w:t>
      </w:r>
      <w:r w:rsidR="000826D5" w:rsidRPr="00987D03">
        <w:t>workers</w:t>
      </w:r>
      <w:r w:rsidRPr="00987D03">
        <w:t>, young</w:t>
      </w:r>
      <w:r w:rsidR="009924F8" w:rsidRPr="00987D03">
        <w:t>er</w:t>
      </w:r>
      <w:r w:rsidRPr="00987D03">
        <w:t xml:space="preserve"> people aged 21-39 are </w:t>
      </w:r>
      <w:r w:rsidR="0007360F" w:rsidRPr="00987D03">
        <w:t xml:space="preserve">twice as </w:t>
      </w:r>
      <w:r w:rsidR="001B7F4D" w:rsidRPr="00987D03">
        <w:t xml:space="preserve">likely to </w:t>
      </w:r>
      <w:r w:rsidR="00642E70" w:rsidRPr="00987D03">
        <w:t xml:space="preserve">cite not wanting additional work hours due </w:t>
      </w:r>
      <w:r w:rsidR="00575AED" w:rsidRPr="00987D03">
        <w:t xml:space="preserve">to increased responsibility </w:t>
      </w:r>
      <w:r w:rsidR="0080656F" w:rsidRPr="00987D03">
        <w:t xml:space="preserve">while they are less </w:t>
      </w:r>
      <w:r w:rsidR="00AA64A5" w:rsidRPr="00987D03">
        <w:t xml:space="preserve">likely to </w:t>
      </w:r>
      <w:r w:rsidR="002C7E9E" w:rsidRPr="00987D03">
        <w:t>provide satisfaction with number of hours worked as a reason</w:t>
      </w:r>
      <w:r w:rsidR="0011302E" w:rsidRPr="00987D03">
        <w:t>.</w:t>
      </w:r>
    </w:p>
    <w:p w14:paraId="71C57EB1" w14:textId="55E53BE2" w:rsidR="00460730" w:rsidRPr="00987D03" w:rsidRDefault="00B74553" w:rsidP="001329AB">
      <w:r w:rsidRPr="00987D03">
        <w:t>M</w:t>
      </w:r>
      <w:r w:rsidR="0065675D" w:rsidRPr="00987D03">
        <w:t xml:space="preserve">inimum wage and near-minimum </w:t>
      </w:r>
      <w:r w:rsidR="000E7D0C" w:rsidRPr="00987D03">
        <w:t>wage</w:t>
      </w:r>
      <w:r w:rsidR="0065675D" w:rsidRPr="00987D03">
        <w:t xml:space="preserve"> workers </w:t>
      </w:r>
      <w:r w:rsidR="00460730" w:rsidRPr="00987D03">
        <w:t xml:space="preserve">who work part-time </w:t>
      </w:r>
      <w:r w:rsidRPr="00987D03">
        <w:t xml:space="preserve">are more likely to </w:t>
      </w:r>
      <w:r w:rsidR="00460730" w:rsidRPr="00987D03">
        <w:t xml:space="preserve">cite personal circumstances as preventing them from working more hours, compared with those who work full-time. </w:t>
      </w:r>
      <w:r w:rsidR="00A2359C" w:rsidRPr="00987D03">
        <w:t>Meanwhile,</w:t>
      </w:r>
      <w:r w:rsidR="004222A6" w:rsidRPr="00987D03">
        <w:t xml:space="preserve"> those </w:t>
      </w:r>
      <w:r w:rsidR="00D635FE" w:rsidRPr="00987D03">
        <w:t xml:space="preserve">working full-time </w:t>
      </w:r>
      <w:r w:rsidR="003559D4" w:rsidRPr="00987D03">
        <w:t xml:space="preserve">are twice as likely to </w:t>
      </w:r>
      <w:r w:rsidR="00094657" w:rsidRPr="00987D03">
        <w:t xml:space="preserve">not want to </w:t>
      </w:r>
      <w:r w:rsidR="00AC1F38" w:rsidRPr="00987D03">
        <w:t>take</w:t>
      </w:r>
      <w:r w:rsidR="00094657" w:rsidRPr="00987D03">
        <w:t xml:space="preserve"> additional paid work hours due to the </w:t>
      </w:r>
      <w:r w:rsidR="00094657" w:rsidRPr="00987D03">
        <w:lastRenderedPageBreak/>
        <w:t xml:space="preserve">extra responsibility </w:t>
      </w:r>
      <w:r w:rsidR="006007C7" w:rsidRPr="00987D03">
        <w:t xml:space="preserve">that comes with it </w:t>
      </w:r>
      <w:r w:rsidR="00937937" w:rsidRPr="00987D03">
        <w:t>than</w:t>
      </w:r>
      <w:r w:rsidR="009178E5" w:rsidRPr="00987D03">
        <w:t xml:space="preserve"> </w:t>
      </w:r>
      <w:r w:rsidR="00D90C62" w:rsidRPr="00987D03">
        <w:t xml:space="preserve">those working </w:t>
      </w:r>
      <w:r w:rsidR="0084646B" w:rsidRPr="00987D03">
        <w:t>part-time</w:t>
      </w:r>
      <w:r w:rsidR="001F59ED" w:rsidRPr="00987D03">
        <w:t xml:space="preserve"> (Figure 37)</w:t>
      </w:r>
      <w:r w:rsidR="00FE7567" w:rsidRPr="00987D03">
        <w:t>.</w:t>
      </w:r>
      <w:r w:rsidR="00714BA3" w:rsidRPr="00987D03">
        <w:t xml:space="preserve"> </w:t>
      </w:r>
      <w:r w:rsidR="004E6851" w:rsidRPr="00987D03">
        <w:t>People</w:t>
      </w:r>
      <w:r w:rsidR="0069640F" w:rsidRPr="00987D03">
        <w:t xml:space="preserve"> with a disability</w:t>
      </w:r>
      <w:r w:rsidR="00691115" w:rsidRPr="00987D03">
        <w:t>/long-term health condition</w:t>
      </w:r>
      <w:r w:rsidR="0069640F" w:rsidRPr="00987D03">
        <w:t xml:space="preserve"> </w:t>
      </w:r>
      <w:r w:rsidR="004102B0" w:rsidRPr="00987D03">
        <w:t xml:space="preserve">or </w:t>
      </w:r>
      <w:r w:rsidR="009F4B97" w:rsidRPr="00987D03">
        <w:t xml:space="preserve">children in their household </w:t>
      </w:r>
      <w:r w:rsidR="00C7137E" w:rsidRPr="00987D03">
        <w:t xml:space="preserve">are more likely than their counterparts to </w:t>
      </w:r>
      <w:r w:rsidR="00F2690D" w:rsidRPr="00987D03">
        <w:t>report personal circumstances preventing them from working more hours</w:t>
      </w:r>
      <w:r w:rsidR="00C7137E" w:rsidRPr="00987D03">
        <w:t xml:space="preserve">, </w:t>
      </w:r>
      <w:r w:rsidR="00E775AD" w:rsidRPr="00987D03">
        <w:t>w</w:t>
      </w:r>
      <w:r w:rsidR="00855DE7" w:rsidRPr="00987D03">
        <w:t xml:space="preserve">ith a gap of roughly </w:t>
      </w:r>
      <w:r w:rsidR="00F667EE" w:rsidRPr="00987D03">
        <w:t>20 percentage points</w:t>
      </w:r>
      <w:r w:rsidR="001F59ED" w:rsidRPr="00987D03">
        <w:t xml:space="preserve"> in both cases</w:t>
      </w:r>
      <w:r w:rsidR="00F667EE" w:rsidRPr="00987D03">
        <w:t xml:space="preserve">. </w:t>
      </w:r>
    </w:p>
    <w:p w14:paraId="4587C127" w14:textId="1479F06E" w:rsidR="00E8442D" w:rsidRPr="00987D03" w:rsidRDefault="00F11138" w:rsidP="00F11138">
      <w:pPr>
        <w:pStyle w:val="Caption"/>
      </w:pPr>
      <w:r w:rsidRPr="00987D03">
        <w:t>Reasons for not wanting additional paid work hours</w:t>
      </w:r>
      <w:r w:rsidR="00817985" w:rsidRPr="00987D03">
        <w:t>: minimum and near-minimum wage workers by working status</w:t>
      </w:r>
    </w:p>
    <w:p w14:paraId="443AAABF" w14:textId="19B54B7D" w:rsidR="00197674" w:rsidRPr="00987D03" w:rsidRDefault="00197674" w:rsidP="000873A8">
      <w:pPr>
        <w:pStyle w:val="Subtitle"/>
      </w:pPr>
      <w:r w:rsidRPr="00987D03">
        <w:rPr>
          <w:noProof/>
        </w:rPr>
        <w:drawing>
          <wp:inline distT="0" distB="0" distL="0" distR="0" wp14:anchorId="5B1DB5AD" wp14:editId="19D1D890">
            <wp:extent cx="6094083" cy="3432854"/>
            <wp:effectExtent l="0" t="0" r="0" b="0"/>
            <wp:docPr id="804932443" name="Picture 2" descr="This chart shows the reasons why minimum and near-minimum wage workers do not want additional work hours by work status. 59% of those working full-time are satisfied with the numbers of work hours they have. 48% of those working part-time say their personal circumstances prevent them from working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32443" name="Picture 2" descr="This chart shows the reasons why minimum and near-minimum wage workers do not want additional work hours by work status. 59% of those working full-time are satisfied with the numbers of work hours they have. 48% of those working part-time say their personal circumstances prevent them from working mo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03518" cy="3438169"/>
                    </a:xfrm>
                    <a:prstGeom prst="rect">
                      <a:avLst/>
                    </a:prstGeom>
                    <a:noFill/>
                  </pic:spPr>
                </pic:pic>
              </a:graphicData>
            </a:graphic>
          </wp:inline>
        </w:drawing>
      </w:r>
    </w:p>
    <w:p w14:paraId="337F556B" w14:textId="64E87ACF" w:rsidR="00E8442D" w:rsidRPr="00987D03" w:rsidRDefault="007E6C10" w:rsidP="000873A8">
      <w:pPr>
        <w:pStyle w:val="Subtitle"/>
        <w:rPr>
          <w:color w:val="595959" w:themeColor="text1" w:themeTint="A6"/>
        </w:rPr>
      </w:pPr>
      <w:r w:rsidRPr="00987D03">
        <w:t xml:space="preserve">Base: </w:t>
      </w:r>
      <w:r w:rsidR="004F14D1" w:rsidRPr="00987D03">
        <w:t xml:space="preserve">Those who do not want additional paid work hours who are </w:t>
      </w:r>
      <w:r w:rsidR="004F14D1" w:rsidRPr="00987D03">
        <w:rPr>
          <w:color w:val="595959" w:themeColor="text1" w:themeTint="A6"/>
        </w:rPr>
        <w:t>m</w:t>
      </w:r>
      <w:r w:rsidRPr="00987D03">
        <w:rPr>
          <w:color w:val="595959" w:themeColor="text1" w:themeTint="A6"/>
        </w:rPr>
        <w:t xml:space="preserve">inimum wage and near-minimum wage workers </w:t>
      </w:r>
      <w:r w:rsidR="00D268A2" w:rsidRPr="00987D03">
        <w:rPr>
          <w:color w:val="595959" w:themeColor="text1" w:themeTint="A6"/>
        </w:rPr>
        <w:t>working full-time</w:t>
      </w:r>
      <w:r w:rsidRPr="00987D03">
        <w:rPr>
          <w:color w:val="595959" w:themeColor="text1" w:themeTint="A6"/>
        </w:rPr>
        <w:t xml:space="preserve"> (n=1</w:t>
      </w:r>
      <w:r w:rsidR="004F14D1" w:rsidRPr="00987D03">
        <w:rPr>
          <w:color w:val="595959" w:themeColor="text1" w:themeTint="A6"/>
        </w:rPr>
        <w:t>70</w:t>
      </w:r>
      <w:r w:rsidRPr="00987D03">
        <w:rPr>
          <w:color w:val="595959" w:themeColor="text1" w:themeTint="A6"/>
        </w:rPr>
        <w:t xml:space="preserve">); Minimum wage and near-minimum wage workers </w:t>
      </w:r>
      <w:r w:rsidR="00E8442D" w:rsidRPr="00987D03">
        <w:rPr>
          <w:color w:val="595959" w:themeColor="text1" w:themeTint="A6"/>
        </w:rPr>
        <w:t>working part-time</w:t>
      </w:r>
      <w:r w:rsidRPr="00987D03">
        <w:rPr>
          <w:color w:val="595959" w:themeColor="text1" w:themeTint="A6"/>
        </w:rPr>
        <w:t xml:space="preserve"> (n=</w:t>
      </w:r>
      <w:r w:rsidR="004F14D1" w:rsidRPr="00987D03">
        <w:rPr>
          <w:color w:val="595959" w:themeColor="text1" w:themeTint="A6"/>
        </w:rPr>
        <w:t>159</w:t>
      </w:r>
      <w:r w:rsidRPr="00987D03">
        <w:rPr>
          <w:color w:val="595959" w:themeColor="text1" w:themeTint="A6"/>
        </w:rPr>
        <w:t>)</w:t>
      </w:r>
    </w:p>
    <w:p w14:paraId="541D3599" w14:textId="77777777" w:rsidR="00E8442D" w:rsidRPr="00987D03" w:rsidRDefault="00E8442D" w:rsidP="000873A8">
      <w:pPr>
        <w:pStyle w:val="Subtitle"/>
      </w:pPr>
      <w:r w:rsidRPr="00987D03">
        <w:t xml:space="preserve">You said you would not use additional paid work hours, which of the following are your reasons for this? Please select all that apply </w:t>
      </w:r>
    </w:p>
    <w:p w14:paraId="343FFC18" w14:textId="26F6F42F" w:rsidR="00F35B85" w:rsidRPr="00F04C37" w:rsidRDefault="00A92688" w:rsidP="00F04C37">
      <w:r w:rsidRPr="00987D03">
        <w:t>W</w:t>
      </w:r>
      <w:r w:rsidR="00BE3172" w:rsidRPr="00987D03">
        <w:t>orkers</w:t>
      </w:r>
      <w:r w:rsidR="00074620" w:rsidRPr="00987D03">
        <w:t xml:space="preserve"> </w:t>
      </w:r>
      <w:r w:rsidRPr="00987D03">
        <w:t xml:space="preserve">who are </w:t>
      </w:r>
      <w:r w:rsidR="00074620" w:rsidRPr="00987D03">
        <w:t xml:space="preserve">paid hourly were asked </w:t>
      </w:r>
      <w:r w:rsidR="009F2FE3" w:rsidRPr="00987D03">
        <w:t xml:space="preserve">whether it would make them want to change their working hours </w:t>
      </w:r>
      <w:r w:rsidR="001D57E9" w:rsidRPr="00987D03">
        <w:t xml:space="preserve">if their pay was to increase by £2 or £3 an hour. Among </w:t>
      </w:r>
      <w:r w:rsidR="00BA7111" w:rsidRPr="00987D03">
        <w:t xml:space="preserve">minimum wage workers </w:t>
      </w:r>
      <w:r w:rsidR="00F14A92" w:rsidRPr="00987D03">
        <w:t xml:space="preserve">who were </w:t>
      </w:r>
      <w:r w:rsidR="00C872CF" w:rsidRPr="00987D03">
        <w:t>presented with the option of a</w:t>
      </w:r>
      <w:r w:rsidR="00F14A92" w:rsidRPr="00987D03">
        <w:t xml:space="preserve"> £2</w:t>
      </w:r>
      <w:r w:rsidR="00C872CF" w:rsidRPr="00987D03">
        <w:t xml:space="preserve"> increase</w:t>
      </w:r>
      <w:r w:rsidR="00F14A92" w:rsidRPr="00987D03">
        <w:t xml:space="preserve">, the majority </w:t>
      </w:r>
      <w:r w:rsidR="00453B80" w:rsidRPr="00987D03">
        <w:t>say they would not change their working hours</w:t>
      </w:r>
      <w:r w:rsidR="00FC3F30" w:rsidRPr="00987D03">
        <w:t>.</w:t>
      </w:r>
      <w:r w:rsidR="008E6C5A" w:rsidRPr="00987D03">
        <w:t xml:space="preserve"> </w:t>
      </w:r>
      <w:r w:rsidR="00B4595A" w:rsidRPr="00987D03">
        <w:t>Findings are similar</w:t>
      </w:r>
      <w:r w:rsidR="001D60CB" w:rsidRPr="00987D03">
        <w:t xml:space="preserve"> </w:t>
      </w:r>
      <w:r w:rsidR="0084294E" w:rsidRPr="00987D03">
        <w:t xml:space="preserve">across </w:t>
      </w:r>
      <w:r w:rsidR="00403721" w:rsidRPr="00987D03">
        <w:t>the other wage levels</w:t>
      </w:r>
      <w:r w:rsidR="00FD761E" w:rsidRPr="00987D03">
        <w:t xml:space="preserve"> </w:t>
      </w:r>
      <w:r w:rsidR="006812C4" w:rsidRPr="00987D03">
        <w:t>as well as</w:t>
      </w:r>
      <w:r w:rsidR="00FD761E" w:rsidRPr="00987D03">
        <w:t xml:space="preserve"> among those </w:t>
      </w:r>
      <w:r w:rsidR="00D17718" w:rsidRPr="00987D03">
        <w:t>offered a</w:t>
      </w:r>
      <w:r w:rsidR="00FD761E" w:rsidRPr="00987D03">
        <w:t xml:space="preserve"> £3</w:t>
      </w:r>
      <w:r w:rsidR="00D17718" w:rsidRPr="00987D03">
        <w:t xml:space="preserve"> hourly increase</w:t>
      </w:r>
      <w:r w:rsidR="008F2DA7" w:rsidRPr="00987D03">
        <w:t xml:space="preserve">, showing that </w:t>
      </w:r>
      <w:r w:rsidR="00C330CB" w:rsidRPr="00987D03">
        <w:t>a pay rise of this size does</w:t>
      </w:r>
      <w:r w:rsidR="00B265A9" w:rsidRPr="00987D03">
        <w:t xml:space="preserve"> </w:t>
      </w:r>
      <w:r w:rsidR="008F2DA7" w:rsidRPr="00987D03">
        <w:t>not</w:t>
      </w:r>
      <w:r w:rsidR="00A85462" w:rsidRPr="00987D03">
        <w:t xml:space="preserve"> have a meaningful </w:t>
      </w:r>
      <w:r w:rsidR="00B502AD" w:rsidRPr="00987D03">
        <w:t>impact on desire to change paid working hours</w:t>
      </w:r>
      <w:r w:rsidR="001A4D1F" w:rsidRPr="00987D03">
        <w:t xml:space="preserve"> (Figure </w:t>
      </w:r>
      <w:r w:rsidR="008E6C5A" w:rsidRPr="00987D03">
        <w:t>38</w:t>
      </w:r>
      <w:r w:rsidR="001A4D1F" w:rsidRPr="00987D03">
        <w:t>)</w:t>
      </w:r>
      <w:r w:rsidR="00B502AD" w:rsidRPr="00987D03">
        <w:t xml:space="preserve">. </w:t>
      </w:r>
      <w:r w:rsidR="00F35B85">
        <w:br w:type="page"/>
      </w:r>
    </w:p>
    <w:p w14:paraId="1C458B41" w14:textId="1DA73F9C" w:rsidR="00725A7C" w:rsidRPr="00987D03" w:rsidRDefault="00331E1F" w:rsidP="00181F6B">
      <w:pPr>
        <w:pStyle w:val="Caption"/>
      </w:pPr>
      <w:r w:rsidRPr="00987D03">
        <w:lastRenderedPageBreak/>
        <w:t xml:space="preserve">Desire to change </w:t>
      </w:r>
      <w:r w:rsidR="007F1F06" w:rsidRPr="00987D03">
        <w:t xml:space="preserve">paid </w:t>
      </w:r>
      <w:r w:rsidRPr="00987D03">
        <w:t xml:space="preserve">working hours </w:t>
      </w:r>
      <w:r w:rsidR="00DA7656" w:rsidRPr="00987D03">
        <w:t>if offered £2/£3 more per hour</w:t>
      </w:r>
      <w:r w:rsidR="00725A7C" w:rsidRPr="00987D03">
        <w:t xml:space="preserve"> </w:t>
      </w:r>
    </w:p>
    <w:p w14:paraId="1ED807BF" w14:textId="679ABB1C" w:rsidR="00B55108" w:rsidRPr="00987D03" w:rsidRDefault="00B55108" w:rsidP="000873A8">
      <w:pPr>
        <w:pStyle w:val="Subtitle"/>
      </w:pPr>
      <w:r w:rsidRPr="00987D03">
        <w:rPr>
          <w:noProof/>
        </w:rPr>
        <w:drawing>
          <wp:inline distT="0" distB="0" distL="0" distR="0" wp14:anchorId="089B9991" wp14:editId="03722CBD">
            <wp:extent cx="6100769" cy="3436620"/>
            <wp:effectExtent l="0" t="0" r="0" b="0"/>
            <wp:docPr id="1155924676" name="Picture 4" descr="The chart shows the proportion of workers that would want to change their working hours if offered £2/3 pounds more by wage bands. 51%-61% of workers across wage bands would not want to change their work hours if offered £2/3 pounds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24676" name="Picture 4" descr="The chart shows the proportion of workers that would want to change their working hours if offered £2/3 pounds more by wage bands. 51%-61% of workers across wage bands would not want to change their work hours if offered £2/3 pounds mo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04482" cy="3438712"/>
                    </a:xfrm>
                    <a:prstGeom prst="rect">
                      <a:avLst/>
                    </a:prstGeom>
                    <a:noFill/>
                  </pic:spPr>
                </pic:pic>
              </a:graphicData>
            </a:graphic>
          </wp:inline>
        </w:drawing>
      </w:r>
    </w:p>
    <w:p w14:paraId="571627D4" w14:textId="1E295F2E" w:rsidR="00DC2CBC" w:rsidRPr="00987D03" w:rsidRDefault="00DC2CBC" w:rsidP="000873A8">
      <w:pPr>
        <w:pStyle w:val="Subtitle"/>
      </w:pPr>
      <w:r w:rsidRPr="00987D03">
        <w:t xml:space="preserve">Base: </w:t>
      </w:r>
      <w:r w:rsidR="000F33B8" w:rsidRPr="00987D03">
        <w:t>Those paid hourly who are m</w:t>
      </w:r>
      <w:r w:rsidRPr="00987D03">
        <w:t>inimum wage workers (n=</w:t>
      </w:r>
      <w:r w:rsidR="000F33B8" w:rsidRPr="00987D03">
        <w:t>222</w:t>
      </w:r>
      <w:r w:rsidRPr="00987D03">
        <w:t>); Near-minimum low-paid workers (n=</w:t>
      </w:r>
      <w:r w:rsidR="000F33B8" w:rsidRPr="00987D03">
        <w:t>398</w:t>
      </w:r>
      <w:r w:rsidRPr="00987D03">
        <w:t>); Upper low-paid workers (n=</w:t>
      </w:r>
      <w:r w:rsidR="000F33B8" w:rsidRPr="00987D03">
        <w:t>281</w:t>
      </w:r>
      <w:r w:rsidRPr="00987D03">
        <w:t>); Medium-paid workers (n=</w:t>
      </w:r>
      <w:r w:rsidR="000F33B8" w:rsidRPr="00987D03">
        <w:t>174</w:t>
      </w:r>
      <w:r w:rsidRPr="00987D03">
        <w:t>)</w:t>
      </w:r>
      <w:r w:rsidRPr="00987D03">
        <w:br/>
      </w:r>
      <w:r w:rsidR="00901F52" w:rsidRPr="00987D03">
        <w:t>If your pay were to increase by £2/£3 an hour, which of the following best describes how this would change your attitude towards your working hours, if at all?</w:t>
      </w:r>
    </w:p>
    <w:p w14:paraId="120379A5" w14:textId="10AD255F" w:rsidR="001329AB" w:rsidRPr="00987D03" w:rsidRDefault="00CA6F42" w:rsidP="00237F4D">
      <w:pPr>
        <w:numPr>
          <w:ilvl w:val="0"/>
          <w:numId w:val="43"/>
        </w:numPr>
      </w:pPr>
      <w:r w:rsidRPr="00987D03">
        <w:t xml:space="preserve">Among </w:t>
      </w:r>
      <w:r w:rsidR="000826D5" w:rsidRPr="00987D03">
        <w:t xml:space="preserve">minimum wage and near-minimum </w:t>
      </w:r>
      <w:r w:rsidR="000E7D0C" w:rsidRPr="00987D03">
        <w:t xml:space="preserve">wage </w:t>
      </w:r>
      <w:r w:rsidR="000826D5" w:rsidRPr="00987D03">
        <w:t>workers</w:t>
      </w:r>
      <w:r w:rsidR="00E75C0D" w:rsidRPr="00987D03">
        <w:t xml:space="preserve"> paid hourly</w:t>
      </w:r>
      <w:r w:rsidRPr="00987D03">
        <w:t>, young</w:t>
      </w:r>
      <w:r w:rsidR="00CA13C0" w:rsidRPr="00987D03">
        <w:t>er</w:t>
      </w:r>
      <w:r w:rsidRPr="00987D03">
        <w:t xml:space="preserve"> people aged 21-</w:t>
      </w:r>
      <w:r w:rsidR="009D2A12" w:rsidRPr="00987D03">
        <w:t>39</w:t>
      </w:r>
      <w:r w:rsidR="00FD087E" w:rsidRPr="00987D03">
        <w:t xml:space="preserve"> are more likely to</w:t>
      </w:r>
      <w:r w:rsidR="00403DEA" w:rsidRPr="00987D03">
        <w:t xml:space="preserve"> say the </w:t>
      </w:r>
      <w:r w:rsidR="00E75C0D" w:rsidRPr="00987D03">
        <w:t>£2 or £3 pay increase would make them want to work more hours</w:t>
      </w:r>
      <w:r w:rsidR="00964D4D" w:rsidRPr="00987D03">
        <w:t>.</w:t>
      </w:r>
      <w:r w:rsidR="00E75C0D" w:rsidRPr="00987D03">
        <w:t xml:space="preserve"> </w:t>
      </w:r>
      <w:r w:rsidR="000C4F95" w:rsidRPr="00987D03">
        <w:t>Meanwhile, t</w:t>
      </w:r>
      <w:r w:rsidR="00C26FD6" w:rsidRPr="00987D03">
        <w:t>hose who are older</w:t>
      </w:r>
      <w:r w:rsidR="00FA5B97" w:rsidRPr="00987D03">
        <w:t xml:space="preserve"> (aged </w:t>
      </w:r>
      <w:r w:rsidR="00A54AE1" w:rsidRPr="00987D03">
        <w:t>50</w:t>
      </w:r>
      <w:r w:rsidR="00131C3A" w:rsidRPr="00987D03">
        <w:t xml:space="preserve"> </w:t>
      </w:r>
      <w:r w:rsidR="00E12F68" w:rsidRPr="00987D03">
        <w:t>and over</w:t>
      </w:r>
      <w:r w:rsidR="004E2810" w:rsidRPr="00987D03">
        <w:t>)</w:t>
      </w:r>
      <w:r w:rsidR="00C26FD6" w:rsidRPr="00987D03">
        <w:t xml:space="preserve"> are more likely to say it would not make them want to change their hours</w:t>
      </w:r>
      <w:r w:rsidR="00E72E21" w:rsidRPr="00987D03">
        <w:t>,</w:t>
      </w:r>
      <w:r w:rsidR="006C140C" w:rsidRPr="00987D03">
        <w:t xml:space="preserve"> with differences of around 10 percentage points.</w:t>
      </w:r>
      <w:r w:rsidR="00C26FD6" w:rsidRPr="00987D03">
        <w:t xml:space="preserve"> </w:t>
      </w:r>
    </w:p>
    <w:p w14:paraId="56761DC3" w14:textId="0E44654A" w:rsidR="00F90AF5" w:rsidRPr="00987D03" w:rsidRDefault="00E91564" w:rsidP="001329AB">
      <w:r w:rsidRPr="00987D03">
        <w:t xml:space="preserve">There are also differences based on </w:t>
      </w:r>
      <w:r w:rsidR="00F26162" w:rsidRPr="00987D03">
        <w:t>working status</w:t>
      </w:r>
      <w:r w:rsidRPr="00987D03">
        <w:t xml:space="preserve">, with </w:t>
      </w:r>
      <w:r w:rsidR="000826D5" w:rsidRPr="00987D03">
        <w:t xml:space="preserve">minimum wage and near-minimum </w:t>
      </w:r>
      <w:r w:rsidR="00E12F68" w:rsidRPr="00987D03">
        <w:t xml:space="preserve">wage </w:t>
      </w:r>
      <w:r w:rsidR="000826D5" w:rsidRPr="00987D03">
        <w:t>workers</w:t>
      </w:r>
      <w:r w:rsidRPr="00987D03">
        <w:t xml:space="preserve"> </w:t>
      </w:r>
      <w:r w:rsidR="00905224" w:rsidRPr="00987D03">
        <w:t>employed</w:t>
      </w:r>
      <w:r w:rsidRPr="00987D03">
        <w:t xml:space="preserve"> part-time being more likely to not want to change their hours </w:t>
      </w:r>
      <w:r w:rsidR="00555D0C" w:rsidRPr="00987D03">
        <w:t xml:space="preserve">for </w:t>
      </w:r>
      <w:r w:rsidR="00E276B2" w:rsidRPr="00987D03">
        <w:t>a</w:t>
      </w:r>
      <w:r w:rsidR="00555D0C" w:rsidRPr="00987D03">
        <w:t xml:space="preserve"> pay increase </w:t>
      </w:r>
      <w:r w:rsidR="00E276B2" w:rsidRPr="00987D03">
        <w:t>of £2 or £3 per hour</w:t>
      </w:r>
      <w:r w:rsidR="00555D0C" w:rsidRPr="00987D03">
        <w:t xml:space="preserve"> </w:t>
      </w:r>
      <w:r w:rsidR="00A37137" w:rsidRPr="00987D03">
        <w:t xml:space="preserve">compared with those who work </w:t>
      </w:r>
      <w:r w:rsidR="0084646B" w:rsidRPr="00987D03">
        <w:t>full-time</w:t>
      </w:r>
      <w:r w:rsidR="007F08FD" w:rsidRPr="00987D03">
        <w:t>, with roughly 10 percentage points between them</w:t>
      </w:r>
      <w:r w:rsidR="000210F5" w:rsidRPr="00987D03">
        <w:t xml:space="preserve">. Conversely, </w:t>
      </w:r>
      <w:r w:rsidR="00555D0C" w:rsidRPr="00987D03">
        <w:t xml:space="preserve">those who work </w:t>
      </w:r>
      <w:r w:rsidR="0084646B" w:rsidRPr="00987D03">
        <w:t>full-time</w:t>
      </w:r>
      <w:r w:rsidR="005053DF" w:rsidRPr="00987D03">
        <w:t xml:space="preserve"> are nearly twice as</w:t>
      </w:r>
      <w:r w:rsidR="00770562" w:rsidRPr="00987D03">
        <w:t xml:space="preserve"> likely to seek to work fewer hours </w:t>
      </w:r>
      <w:r w:rsidR="00E031A8" w:rsidRPr="00987D03">
        <w:t>based on this offer</w:t>
      </w:r>
      <w:r w:rsidR="005053DF" w:rsidRPr="00987D03">
        <w:t>.</w:t>
      </w:r>
      <w:r w:rsidR="00E031A8" w:rsidRPr="00987D03">
        <w:t xml:space="preserve"> </w:t>
      </w:r>
    </w:p>
    <w:p w14:paraId="13F7E1E0" w14:textId="4EB56E25" w:rsidR="00A74615" w:rsidRPr="00987D03" w:rsidRDefault="00F90AF5" w:rsidP="001329AB">
      <w:r w:rsidRPr="00987D03">
        <w:t xml:space="preserve">Minimum wage and near-minimum </w:t>
      </w:r>
      <w:r w:rsidR="000D5CDA" w:rsidRPr="00987D03">
        <w:t>wage</w:t>
      </w:r>
      <w:r w:rsidRPr="00987D03">
        <w:t xml:space="preserve"> workers </w:t>
      </w:r>
      <w:r w:rsidR="000901E6" w:rsidRPr="00987D03">
        <w:t xml:space="preserve">with a disability or long-term health condition are more likely to not want to change their working hours </w:t>
      </w:r>
      <w:r w:rsidR="004C7ABF" w:rsidRPr="00987D03">
        <w:t>based on the pay increase</w:t>
      </w:r>
      <w:r w:rsidR="00EE23E0" w:rsidRPr="00987D03">
        <w:t>s</w:t>
      </w:r>
      <w:r w:rsidR="004C7ABF" w:rsidRPr="00987D03">
        <w:t xml:space="preserve"> </w:t>
      </w:r>
      <w:r w:rsidR="00EC2E75" w:rsidRPr="00987D03">
        <w:t xml:space="preserve">offered </w:t>
      </w:r>
      <w:r w:rsidR="00B433FD" w:rsidRPr="00987D03">
        <w:t>than</w:t>
      </w:r>
      <w:r w:rsidR="00A37137" w:rsidRPr="00987D03">
        <w:t xml:space="preserve"> those without a </w:t>
      </w:r>
      <w:r w:rsidR="002F0E19" w:rsidRPr="00987D03">
        <w:t>disability</w:t>
      </w:r>
      <w:r w:rsidR="00FB301E" w:rsidRPr="00987D03">
        <w:t xml:space="preserve">, with a difference of </w:t>
      </w:r>
      <w:r w:rsidR="00FB301E" w:rsidRPr="00987D03">
        <w:lastRenderedPageBreak/>
        <w:t>almost 10 percentage points. Meanw</w:t>
      </w:r>
      <w:r w:rsidR="002F0E19" w:rsidRPr="00987D03">
        <w:t>hile</w:t>
      </w:r>
      <w:r w:rsidR="00FB301E" w:rsidRPr="00987D03">
        <w:t>,</w:t>
      </w:r>
      <w:r w:rsidR="002F0E19" w:rsidRPr="00987D03">
        <w:t xml:space="preserve"> those with children in the household are more likely to say they would work more hours as a result of the pay increase</w:t>
      </w:r>
      <w:r w:rsidR="00113286" w:rsidRPr="00987D03">
        <w:t xml:space="preserve"> </w:t>
      </w:r>
      <w:r w:rsidR="008F37AD" w:rsidRPr="00987D03">
        <w:t>(Figure 39)</w:t>
      </w:r>
      <w:r w:rsidR="00DB06A3" w:rsidRPr="00987D03">
        <w:t>.</w:t>
      </w:r>
      <w:r w:rsidR="002F0E19" w:rsidRPr="00987D03">
        <w:t xml:space="preserve"> </w:t>
      </w:r>
    </w:p>
    <w:p w14:paraId="63A43D9A" w14:textId="17106907" w:rsidR="00FB6141" w:rsidRPr="00987D03" w:rsidRDefault="00FB6141" w:rsidP="002814A5">
      <w:pPr>
        <w:pStyle w:val="Caption"/>
      </w:pPr>
      <w:r w:rsidRPr="00987D03">
        <w:t>Desire to change paid working hours if offered £2/£3 more per hour: minimum</w:t>
      </w:r>
      <w:r w:rsidR="0045621B" w:rsidRPr="00987D03">
        <w:t xml:space="preserve"> and </w:t>
      </w:r>
      <w:r w:rsidR="00337A67" w:rsidRPr="00987D03">
        <w:t>near-minimum</w:t>
      </w:r>
      <w:r w:rsidR="0045621B" w:rsidRPr="00987D03">
        <w:t xml:space="preserve"> wage workers by</w:t>
      </w:r>
      <w:r w:rsidR="00AC5B5E" w:rsidRPr="00987D03">
        <w:t xml:space="preserve"> presence of</w:t>
      </w:r>
      <w:r w:rsidR="0045621B" w:rsidRPr="00987D03">
        <w:t xml:space="preserve"> children in the household</w:t>
      </w:r>
    </w:p>
    <w:p w14:paraId="56FB2C24" w14:textId="27852671" w:rsidR="00464B53" w:rsidRPr="00987D03" w:rsidRDefault="00464B53" w:rsidP="000873A8">
      <w:pPr>
        <w:numPr>
          <w:ilvl w:val="0"/>
          <w:numId w:val="0"/>
        </w:numPr>
        <w:ind w:left="1069"/>
      </w:pPr>
    </w:p>
    <w:p w14:paraId="1DDF94BE" w14:textId="36A62F67" w:rsidR="00C026E6" w:rsidRPr="00987D03" w:rsidRDefault="00C026E6" w:rsidP="000873A8">
      <w:pPr>
        <w:pStyle w:val="Subtitle"/>
      </w:pPr>
      <w:r w:rsidRPr="00987D03">
        <w:rPr>
          <w:noProof/>
        </w:rPr>
        <w:drawing>
          <wp:inline distT="0" distB="0" distL="0" distR="0" wp14:anchorId="3BD7C4B6" wp14:editId="2FD13D2D">
            <wp:extent cx="6122332" cy="3448768"/>
            <wp:effectExtent l="0" t="0" r="0" b="0"/>
            <wp:docPr id="1176579893" name="Picture 16" descr="The chart shows the proportion of lower wage workers that would want to change their working hours if offered £2/3 pounds more by the presence of children uner 18. Those with children with under 18 are more likely to want to seek more work hours than those without children unde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79893" name="Picture 16" descr="The chart shows the proportion of lower wage workers that would want to change their working hours if offered £2/3 pounds more by the presence of children uner 18. Those with children with under 18 are more likely to want to seek more work hours than those without children under 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36020" cy="3456478"/>
                    </a:xfrm>
                    <a:prstGeom prst="rect">
                      <a:avLst/>
                    </a:prstGeom>
                    <a:noFill/>
                  </pic:spPr>
                </pic:pic>
              </a:graphicData>
            </a:graphic>
          </wp:inline>
        </w:drawing>
      </w:r>
    </w:p>
    <w:p w14:paraId="6BF82D87" w14:textId="5104CE6E" w:rsidR="00A934A6" w:rsidRPr="00987D03" w:rsidRDefault="00550336" w:rsidP="000873A8">
      <w:pPr>
        <w:pStyle w:val="Subtitle"/>
      </w:pPr>
      <w:r w:rsidRPr="00987D03">
        <w:t xml:space="preserve">Base: Those paid hourly who are minimum wage </w:t>
      </w:r>
      <w:r w:rsidR="00A934A6" w:rsidRPr="00987D03">
        <w:t xml:space="preserve">or </w:t>
      </w:r>
      <w:r w:rsidR="00337A67" w:rsidRPr="00987D03">
        <w:t>near-minimum</w:t>
      </w:r>
      <w:r w:rsidR="00A934A6" w:rsidRPr="00987D03">
        <w:t xml:space="preserve"> wage </w:t>
      </w:r>
      <w:r w:rsidRPr="00987D03">
        <w:t>workers</w:t>
      </w:r>
      <w:r w:rsidR="00A934A6" w:rsidRPr="00987D03">
        <w:t xml:space="preserve"> with children </w:t>
      </w:r>
      <w:r w:rsidR="00686FA4" w:rsidRPr="00987D03">
        <w:t xml:space="preserve">under 18 </w:t>
      </w:r>
      <w:r w:rsidR="00A934A6" w:rsidRPr="00987D03">
        <w:t>in the household</w:t>
      </w:r>
      <w:r w:rsidRPr="00987D03">
        <w:t xml:space="preserve"> (n=</w:t>
      </w:r>
      <w:r w:rsidR="0025395D" w:rsidRPr="00987D03">
        <w:t>188</w:t>
      </w:r>
      <w:r w:rsidRPr="00987D03">
        <w:t>)</w:t>
      </w:r>
      <w:r w:rsidR="00A934A6" w:rsidRPr="00987D03">
        <w:t xml:space="preserve">; Those paid hourly who are minimum wage or </w:t>
      </w:r>
      <w:r w:rsidR="00337A67" w:rsidRPr="00987D03">
        <w:t>near-minimum</w:t>
      </w:r>
      <w:r w:rsidR="00A934A6" w:rsidRPr="00987D03">
        <w:t xml:space="preserve"> wage workers with</w:t>
      </w:r>
      <w:r w:rsidR="00DF6EF5" w:rsidRPr="00987D03">
        <w:t xml:space="preserve">out </w:t>
      </w:r>
      <w:r w:rsidR="00A934A6" w:rsidRPr="00987D03">
        <w:t>children</w:t>
      </w:r>
      <w:r w:rsidR="00DF6EF5" w:rsidRPr="00987D03">
        <w:t xml:space="preserve"> under 18</w:t>
      </w:r>
      <w:r w:rsidR="00A934A6" w:rsidRPr="00987D03">
        <w:t xml:space="preserve"> in the household (n=</w:t>
      </w:r>
      <w:r w:rsidR="0025395D" w:rsidRPr="00987D03">
        <w:t>428</w:t>
      </w:r>
      <w:r w:rsidR="00A934A6" w:rsidRPr="00987D03">
        <w:t>)</w:t>
      </w:r>
    </w:p>
    <w:p w14:paraId="3C23DA60" w14:textId="31718B42" w:rsidR="00550336" w:rsidRPr="00987D03" w:rsidRDefault="00550336" w:rsidP="000873A8">
      <w:pPr>
        <w:pStyle w:val="Subtitle"/>
      </w:pPr>
      <w:r w:rsidRPr="00987D03">
        <w:t>If your pay were to increase by £2/£3 an hour, which of the following best describes how this would change your attitude towards your working hours, if at all?</w:t>
      </w:r>
    </w:p>
    <w:p w14:paraId="494B3C86" w14:textId="47737F9D" w:rsidR="007369FF" w:rsidRPr="00987D03" w:rsidRDefault="00814530" w:rsidP="007369FF">
      <w:pPr>
        <w:pStyle w:val="Heading2"/>
      </w:pPr>
      <w:r w:rsidRPr="00987D03">
        <w:t>Progression decisions reflect perceived trade-offs for low-paid workers</w:t>
      </w:r>
      <w:r w:rsidR="00DE20FB" w:rsidRPr="00987D03">
        <w:t xml:space="preserve"> </w:t>
      </w:r>
    </w:p>
    <w:p w14:paraId="0FB32C75" w14:textId="6E4BCBFB" w:rsidR="00DC5500" w:rsidRPr="00987D03" w:rsidRDefault="00DC5500" w:rsidP="000873A8">
      <w:pPr>
        <w:numPr>
          <w:ilvl w:val="0"/>
          <w:numId w:val="0"/>
        </w:numPr>
        <w:rPr>
          <w:b/>
          <w:bCs/>
          <w:lang w:eastAsia="en-US"/>
        </w:rPr>
      </w:pPr>
      <w:r w:rsidRPr="00987D03">
        <w:rPr>
          <w:b/>
          <w:bCs/>
          <w:lang w:eastAsia="en-US"/>
        </w:rPr>
        <w:t>Key findings</w:t>
      </w:r>
    </w:p>
    <w:p w14:paraId="57E6F3E6" w14:textId="77777777" w:rsidR="00DC5500" w:rsidRPr="00987D03" w:rsidRDefault="00DC5500" w:rsidP="003F2EFC">
      <w:pPr>
        <w:pStyle w:val="ListParagraph"/>
        <w:numPr>
          <w:ilvl w:val="0"/>
          <w:numId w:val="12"/>
        </w:numPr>
      </w:pPr>
      <w:r w:rsidRPr="00987D03">
        <w:t xml:space="preserve">Progression is not only seen as unlikely by many minimum wage and near-minimum wage workers, but is also often viewed as unattractive or difficult to accommodate when it is available. </w:t>
      </w:r>
    </w:p>
    <w:p w14:paraId="39873F10" w14:textId="094F97D5" w:rsidR="00DC5500" w:rsidRPr="00987D03" w:rsidRDefault="0036290F" w:rsidP="003F2EFC">
      <w:pPr>
        <w:pStyle w:val="ListParagraph"/>
        <w:numPr>
          <w:ilvl w:val="0"/>
          <w:numId w:val="12"/>
        </w:numPr>
      </w:pPr>
      <w:r w:rsidRPr="00987D03">
        <w:t xml:space="preserve">Reluctance to accept progression is commonly linked to perceived trade-offs, including increased responsibility, limited financial reward, reduced flexibility and </w:t>
      </w:r>
      <w:r w:rsidRPr="00987D03">
        <w:lastRenderedPageBreak/>
        <w:t>caring commitments</w:t>
      </w:r>
      <w:r w:rsidR="00DC5500" w:rsidRPr="00987D03">
        <w:t xml:space="preserve">, and in some cases </w:t>
      </w:r>
      <w:r w:rsidR="00D843CE" w:rsidRPr="00987D03">
        <w:t xml:space="preserve">is </w:t>
      </w:r>
      <w:r w:rsidR="00DC5500" w:rsidRPr="00987D03">
        <w:t xml:space="preserve">more pronounced among those closest to the minimum wage. </w:t>
      </w:r>
    </w:p>
    <w:p w14:paraId="446DF688" w14:textId="37E0B617" w:rsidR="00444FA4" w:rsidRPr="00987D03" w:rsidRDefault="00D843CE" w:rsidP="003F2EFC">
      <w:pPr>
        <w:pStyle w:val="ListParagraph"/>
        <w:numPr>
          <w:ilvl w:val="0"/>
          <w:numId w:val="12"/>
        </w:numPr>
      </w:pPr>
      <w:r w:rsidRPr="00987D03">
        <w:t>Overall</w:t>
      </w:r>
      <w:r w:rsidR="00444FA4" w:rsidRPr="00987D03">
        <w:t>, the findings suggest that for many low-paid workers, progression is not simply about opportunity, but about whether advancement fits with existing work and life constraints.</w:t>
      </w:r>
    </w:p>
    <w:p w14:paraId="031F547C" w14:textId="77777777" w:rsidR="00444FA4" w:rsidRPr="00987D03" w:rsidRDefault="00444FA4" w:rsidP="000873A8">
      <w:pPr>
        <w:numPr>
          <w:ilvl w:val="0"/>
          <w:numId w:val="0"/>
        </w:numPr>
      </w:pPr>
    </w:p>
    <w:p w14:paraId="0AEAE452" w14:textId="52B02C5C" w:rsidR="00A64C70" w:rsidRPr="00987D03" w:rsidRDefault="003829F1" w:rsidP="003E165E">
      <w:r w:rsidRPr="00987D03">
        <w:t>Consistent with earlier findings in this report</w:t>
      </w:r>
      <w:r w:rsidR="00AD1B30" w:rsidRPr="00987D03">
        <w:t>, t</w:t>
      </w:r>
      <w:r w:rsidR="00531DF3" w:rsidRPr="00987D03">
        <w:t>he majority of minimum wage workers feel it is unlikely they will</w:t>
      </w:r>
      <w:r w:rsidR="00E81FC5" w:rsidRPr="00987D03">
        <w:t xml:space="preserve"> be offered a promotion in the next </w:t>
      </w:r>
      <w:r w:rsidR="00814BDC" w:rsidRPr="00987D03">
        <w:t>12 months</w:t>
      </w:r>
      <w:r w:rsidR="00BB3DB7" w:rsidRPr="00987D03">
        <w:t xml:space="preserve">. Although </w:t>
      </w:r>
      <w:r w:rsidR="00BC3C3B" w:rsidRPr="00987D03">
        <w:t xml:space="preserve">that picture is relatively </w:t>
      </w:r>
      <w:r w:rsidR="0095246B" w:rsidRPr="00987D03">
        <w:t xml:space="preserve">consistent </w:t>
      </w:r>
      <w:r w:rsidR="00BC3C3B" w:rsidRPr="00987D03">
        <w:t>across</w:t>
      </w:r>
      <w:r w:rsidR="0095246B" w:rsidRPr="00987D03">
        <w:t xml:space="preserve"> </w:t>
      </w:r>
      <w:r w:rsidR="00FF1E5C" w:rsidRPr="00987D03">
        <w:t xml:space="preserve">the </w:t>
      </w:r>
      <w:r w:rsidR="0095246B" w:rsidRPr="00987D03">
        <w:t>other wage group</w:t>
      </w:r>
      <w:r w:rsidR="0020413B" w:rsidRPr="00987D03">
        <w:t>s</w:t>
      </w:r>
      <w:r w:rsidR="00F501B8" w:rsidRPr="00987D03">
        <w:t xml:space="preserve">, likelihood to accept a </w:t>
      </w:r>
      <w:r w:rsidR="00C161A1" w:rsidRPr="00987D03">
        <w:t xml:space="preserve">promotion </w:t>
      </w:r>
      <w:r w:rsidR="006F506B" w:rsidRPr="00987D03">
        <w:t xml:space="preserve">if offered </w:t>
      </w:r>
      <w:r w:rsidR="00E46B29" w:rsidRPr="00987D03">
        <w:t>differs based on wage level</w:t>
      </w:r>
      <w:r w:rsidR="00FF3782" w:rsidRPr="00987D03">
        <w:t xml:space="preserve">, with minimum wage and near-minimum wage workers </w:t>
      </w:r>
      <w:r w:rsidR="0099050F" w:rsidRPr="00987D03">
        <w:t xml:space="preserve">less likely to accept one compared </w:t>
      </w:r>
      <w:r w:rsidR="000133DA" w:rsidRPr="00987D03">
        <w:t>with</w:t>
      </w:r>
      <w:r w:rsidR="0099050F" w:rsidRPr="00987D03">
        <w:t xml:space="preserve"> their higher paid counterparts (Figure </w:t>
      </w:r>
      <w:r w:rsidR="003E165E" w:rsidRPr="00987D03">
        <w:t>40</w:t>
      </w:r>
      <w:r w:rsidR="0099050F" w:rsidRPr="00987D03">
        <w:t xml:space="preserve">). </w:t>
      </w:r>
    </w:p>
    <w:p w14:paraId="246C990D" w14:textId="06A6E9FF" w:rsidR="00DC2CBC" w:rsidRPr="00987D03" w:rsidRDefault="006D6984" w:rsidP="00DC2CBC">
      <w:pPr>
        <w:pStyle w:val="Caption"/>
      </w:pPr>
      <w:r w:rsidRPr="00987D03">
        <w:t xml:space="preserve">Likelihood </w:t>
      </w:r>
      <w:r w:rsidR="00692EAA" w:rsidRPr="00987D03">
        <w:t>of</w:t>
      </w:r>
      <w:r w:rsidRPr="00987D03">
        <w:t xml:space="preserve"> accept</w:t>
      </w:r>
      <w:r w:rsidR="00692EAA" w:rsidRPr="00987D03">
        <w:t>ing</w:t>
      </w:r>
      <w:r w:rsidRPr="00987D03">
        <w:t xml:space="preserve"> a promotion </w:t>
      </w:r>
      <w:r w:rsidR="00692EAA" w:rsidRPr="00987D03">
        <w:t>if offered</w:t>
      </w:r>
    </w:p>
    <w:p w14:paraId="6569BC60" w14:textId="77777777" w:rsidR="00DC2CBC" w:rsidRPr="00987D03" w:rsidRDefault="00DC2CBC" w:rsidP="000873A8">
      <w:pPr>
        <w:numPr>
          <w:ilvl w:val="0"/>
          <w:numId w:val="0"/>
        </w:numPr>
      </w:pPr>
    </w:p>
    <w:p w14:paraId="68EB6F6E" w14:textId="3FF255A2" w:rsidR="00076E4A" w:rsidRPr="00987D03" w:rsidRDefault="00076E4A" w:rsidP="000873A8">
      <w:pPr>
        <w:pStyle w:val="Subtitle"/>
      </w:pPr>
      <w:r w:rsidRPr="00987D03">
        <w:rPr>
          <w:noProof/>
        </w:rPr>
        <w:drawing>
          <wp:inline distT="0" distB="0" distL="0" distR="0" wp14:anchorId="74690E5C" wp14:editId="6F9C1099">
            <wp:extent cx="6236041" cy="3512820"/>
            <wp:effectExtent l="0" t="0" r="0" b="0"/>
            <wp:docPr id="1979308240" name="Picture 5" descr="The chart shows the proportion of workers that would accept a promotion by the four wage bands. Around 40% of minimum wage and near-minimum wage workers say that they are very likely to accept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08240" name="Picture 5" descr="The chart shows the proportion of workers that would accept a promotion by the four wage bands. Around 40% of minimum wage and near-minimum wage workers say that they are very likely to accept o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38192" cy="3514032"/>
                    </a:xfrm>
                    <a:prstGeom prst="rect">
                      <a:avLst/>
                    </a:prstGeom>
                    <a:noFill/>
                  </pic:spPr>
                </pic:pic>
              </a:graphicData>
            </a:graphic>
          </wp:inline>
        </w:drawing>
      </w:r>
    </w:p>
    <w:p w14:paraId="131A5185" w14:textId="4DFE6987" w:rsidR="00DC2CBC" w:rsidRPr="00987D03" w:rsidRDefault="00DC2CBC" w:rsidP="000873A8">
      <w:pPr>
        <w:pStyle w:val="Subtitle"/>
      </w:pPr>
      <w:r w:rsidRPr="00987D03">
        <w:t>Base: Minimum wage workers (n=298); Near-minimum low-paid workers (n=571); Upper low-paid workers (n=663); Medium-paid workers (n=739)</w:t>
      </w:r>
      <w:r w:rsidRPr="00987D03">
        <w:br/>
      </w:r>
      <w:r w:rsidR="000364A4" w:rsidRPr="00987D03">
        <w:t>For this question, we are interested in how likely or unlikely you think the following circumstances are.</w:t>
      </w:r>
    </w:p>
    <w:p w14:paraId="27AC754F" w14:textId="00384E91" w:rsidR="00B64CF6" w:rsidRPr="00987D03" w:rsidRDefault="00E66A7F" w:rsidP="007369FF">
      <w:r w:rsidRPr="00987D03">
        <w:t xml:space="preserve">Likelihood </w:t>
      </w:r>
      <w:r w:rsidR="008F65DD" w:rsidRPr="00987D03">
        <w:t>of</w:t>
      </w:r>
      <w:r w:rsidRPr="00987D03">
        <w:t xml:space="preserve"> accept</w:t>
      </w:r>
      <w:r w:rsidR="008F65DD" w:rsidRPr="00987D03">
        <w:t>ing</w:t>
      </w:r>
      <w:r w:rsidRPr="00987D03">
        <w:t xml:space="preserve"> a promotion varies </w:t>
      </w:r>
      <w:r w:rsidR="005C1439" w:rsidRPr="00987D03">
        <w:t>based on age, with</w:t>
      </w:r>
      <w:r w:rsidR="009B19AD" w:rsidRPr="00987D03">
        <w:t xml:space="preserve"> younger</w:t>
      </w:r>
      <w:r w:rsidR="005C1439" w:rsidRPr="00987D03">
        <w:t xml:space="preserve"> </w:t>
      </w:r>
      <w:r w:rsidR="009B19AD" w:rsidRPr="00987D03">
        <w:t>minimum wage and near</w:t>
      </w:r>
      <w:r w:rsidR="006E1F57" w:rsidRPr="00987D03">
        <w:t>-</w:t>
      </w:r>
      <w:r w:rsidR="009B19AD" w:rsidRPr="00987D03">
        <w:t xml:space="preserve">minimum </w:t>
      </w:r>
      <w:r w:rsidR="00E54C22" w:rsidRPr="00987D03">
        <w:t xml:space="preserve">wage </w:t>
      </w:r>
      <w:r w:rsidR="009B19AD" w:rsidRPr="00987D03">
        <w:t xml:space="preserve">workers </w:t>
      </w:r>
      <w:r w:rsidR="002D1B41" w:rsidRPr="00987D03">
        <w:t xml:space="preserve">aged 21-29 </w:t>
      </w:r>
      <w:r w:rsidR="007330F3" w:rsidRPr="00987D03">
        <w:t>more</w:t>
      </w:r>
      <w:r w:rsidR="00930F38" w:rsidRPr="00987D03">
        <w:t xml:space="preserve"> </w:t>
      </w:r>
      <w:r w:rsidR="002D1B41" w:rsidRPr="00987D03">
        <w:t>commonly</w:t>
      </w:r>
      <w:r w:rsidR="00930F38" w:rsidRPr="00987D03">
        <w:t xml:space="preserve"> </w:t>
      </w:r>
      <w:r w:rsidR="00D01FDC" w:rsidRPr="00987D03">
        <w:lastRenderedPageBreak/>
        <w:t>say</w:t>
      </w:r>
      <w:r w:rsidR="002D1B41" w:rsidRPr="00987D03">
        <w:t>ing</w:t>
      </w:r>
      <w:r w:rsidR="00D01FDC" w:rsidRPr="00987D03">
        <w:t xml:space="preserve"> they would be likely to accept a promotion </w:t>
      </w:r>
      <w:r w:rsidR="00267E2A" w:rsidRPr="00987D03">
        <w:t xml:space="preserve">than </w:t>
      </w:r>
      <w:r w:rsidR="0002275D" w:rsidRPr="00987D03">
        <w:t xml:space="preserve">their older counterparts (Figure </w:t>
      </w:r>
      <w:r w:rsidR="00D13F3C" w:rsidRPr="00987D03">
        <w:t>41</w:t>
      </w:r>
      <w:r w:rsidR="0002275D" w:rsidRPr="00987D03">
        <w:t>)</w:t>
      </w:r>
      <w:r w:rsidR="00D13F3C" w:rsidRPr="00987D03">
        <w:t>.</w:t>
      </w:r>
      <w:r w:rsidR="0002275D" w:rsidRPr="00987D03">
        <w:t xml:space="preserve"> </w:t>
      </w:r>
    </w:p>
    <w:p w14:paraId="0354D69A" w14:textId="1C617D80" w:rsidR="00D13F3C" w:rsidRPr="00987D03" w:rsidRDefault="00D13F3C" w:rsidP="00F04C37">
      <w:pPr>
        <w:numPr>
          <w:ilvl w:val="0"/>
          <w:numId w:val="0"/>
        </w:numPr>
        <w:spacing w:after="0" w:line="240" w:lineRule="auto"/>
        <w:rPr>
          <w:rFonts w:cs="Times New Roman"/>
          <w:b/>
          <w:szCs w:val="22"/>
          <w:lang w:eastAsia="en-US"/>
        </w:rPr>
      </w:pPr>
    </w:p>
    <w:p w14:paraId="00261DE4" w14:textId="2B6C9C37" w:rsidR="00B64CF6" w:rsidRPr="00987D03" w:rsidRDefault="00B64CF6" w:rsidP="00B64CF6">
      <w:pPr>
        <w:pStyle w:val="Caption"/>
      </w:pPr>
      <w:r w:rsidRPr="00987D03">
        <w:t xml:space="preserve">Likelihood of accepting a promotion if offered: minimum and </w:t>
      </w:r>
      <w:r w:rsidR="00337A67" w:rsidRPr="00987D03">
        <w:t>near-minimum</w:t>
      </w:r>
      <w:r w:rsidRPr="00987D03">
        <w:t xml:space="preserve"> wage workers by age </w:t>
      </w:r>
    </w:p>
    <w:p w14:paraId="3DCB74D0" w14:textId="77777777" w:rsidR="00B64CF6" w:rsidRPr="00987D03" w:rsidRDefault="00B64CF6" w:rsidP="00B64CF6">
      <w:pPr>
        <w:pStyle w:val="Caption"/>
        <w:numPr>
          <w:ilvl w:val="0"/>
          <w:numId w:val="0"/>
        </w:numPr>
      </w:pPr>
    </w:p>
    <w:p w14:paraId="137E3182" w14:textId="426248F5" w:rsidR="0002275D" w:rsidRPr="00987D03" w:rsidRDefault="0002275D" w:rsidP="00573CD2">
      <w:pPr>
        <w:pStyle w:val="Subtitle"/>
      </w:pPr>
      <w:r w:rsidRPr="00987D03">
        <w:rPr>
          <w:noProof/>
        </w:rPr>
        <w:drawing>
          <wp:inline distT="0" distB="0" distL="0" distR="0" wp14:anchorId="4F95BB2A" wp14:editId="31555548">
            <wp:extent cx="6120765" cy="3448167"/>
            <wp:effectExtent l="0" t="0" r="0" b="0"/>
            <wp:docPr id="1288575682" name="Picture 4" descr="The chart shows the proportion of workers that would accept a promotion by age. By a sizeable gap compared to other age groups, those 50 and older say they are very  unlikely to accept a promotion if off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75682" name="Picture 4" descr="The chart shows the proportion of workers that would accept a promotion by age. By a sizeable gap compared to other age groups, those 50 and older say they are very  unlikely to accept a promotion if offer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765" cy="3448167"/>
                    </a:xfrm>
                    <a:prstGeom prst="rect">
                      <a:avLst/>
                    </a:prstGeom>
                    <a:noFill/>
                  </pic:spPr>
                </pic:pic>
              </a:graphicData>
            </a:graphic>
          </wp:inline>
        </w:drawing>
      </w:r>
    </w:p>
    <w:p w14:paraId="5156070B" w14:textId="00701990" w:rsidR="00B64CF6" w:rsidRPr="00987D03" w:rsidRDefault="00DD427E" w:rsidP="00573CD2">
      <w:pPr>
        <w:pStyle w:val="Subtitle"/>
      </w:pPr>
      <w:r w:rsidRPr="00987D03">
        <w:t xml:space="preserve">Base: </w:t>
      </w:r>
      <w:r w:rsidRPr="00987D03">
        <w:rPr>
          <w:color w:val="595959" w:themeColor="text1" w:themeTint="A6"/>
        </w:rPr>
        <w:t>Minimum wage and near-minimum wage workers aged 21-29 (n=124); Minimum wage and near-minimum wage workers aged 30-49 (n=400); Minimum wage and near-minimum wage workers aged 50 and over (n=345)</w:t>
      </w:r>
      <w:r w:rsidR="00B64CF6" w:rsidRPr="00987D03">
        <w:br/>
        <w:t>For this question, we are interested in how likely or unlikely you think the following circumstances are.</w:t>
      </w:r>
    </w:p>
    <w:p w14:paraId="1C8F18F7" w14:textId="03297925" w:rsidR="007F72C1" w:rsidRPr="00987D03" w:rsidRDefault="005B540B" w:rsidP="00237F4D">
      <w:pPr>
        <w:numPr>
          <w:ilvl w:val="0"/>
          <w:numId w:val="44"/>
        </w:numPr>
      </w:pPr>
      <w:r w:rsidRPr="00987D03">
        <w:t>L</w:t>
      </w:r>
      <w:r w:rsidR="00472072" w:rsidRPr="00987D03">
        <w:t xml:space="preserve">ikelihood </w:t>
      </w:r>
      <w:r w:rsidR="004D5B5B" w:rsidRPr="00987D03">
        <w:t xml:space="preserve">of accepting a promotion </w:t>
      </w:r>
      <w:r w:rsidR="00424B67" w:rsidRPr="00987D03">
        <w:t xml:space="preserve">among </w:t>
      </w:r>
      <w:r w:rsidR="009D0A0B" w:rsidRPr="00987D03">
        <w:t xml:space="preserve">minimum wage and near-minimum </w:t>
      </w:r>
      <w:r w:rsidR="0027699F" w:rsidRPr="00987D03">
        <w:t xml:space="preserve">wage </w:t>
      </w:r>
      <w:r w:rsidR="009D0A0B" w:rsidRPr="00987D03">
        <w:t>workers</w:t>
      </w:r>
      <w:r w:rsidR="00424B67" w:rsidRPr="00987D03">
        <w:t xml:space="preserve"> </w:t>
      </w:r>
      <w:r w:rsidR="00472072" w:rsidRPr="00987D03">
        <w:t xml:space="preserve">also varies based on working status, with those working </w:t>
      </w:r>
      <w:r w:rsidR="0084646B" w:rsidRPr="00987D03">
        <w:t>full-time</w:t>
      </w:r>
      <w:r w:rsidR="00472072" w:rsidRPr="00987D03">
        <w:t xml:space="preserve"> </w:t>
      </w:r>
      <w:r w:rsidR="00B86C0B" w:rsidRPr="00987D03">
        <w:t>more</w:t>
      </w:r>
      <w:r w:rsidR="00424B67" w:rsidRPr="00987D03">
        <w:t xml:space="preserve"> likely to say they would accept </w:t>
      </w:r>
      <w:r w:rsidR="001B3D49" w:rsidRPr="00987D03">
        <w:t>one</w:t>
      </w:r>
      <w:r w:rsidR="00424B67" w:rsidRPr="00987D03">
        <w:t xml:space="preserve"> </w:t>
      </w:r>
      <w:r w:rsidR="00A9055D" w:rsidRPr="00987D03">
        <w:t xml:space="preserve">than </w:t>
      </w:r>
      <w:r w:rsidR="00497832" w:rsidRPr="00987D03">
        <w:t>those working</w:t>
      </w:r>
      <w:r w:rsidR="00211F0F" w:rsidRPr="00987D03">
        <w:t xml:space="preserve"> </w:t>
      </w:r>
      <w:r w:rsidR="0084646B" w:rsidRPr="00987D03">
        <w:t>part-time</w:t>
      </w:r>
      <w:r w:rsidR="007B460B" w:rsidRPr="00987D03">
        <w:t>, with a difference of roughly 20 percentage points</w:t>
      </w:r>
      <w:r w:rsidR="00E54C22" w:rsidRPr="00987D03">
        <w:t>.</w:t>
      </w:r>
      <w:r w:rsidR="001A5845" w:rsidRPr="00987D03">
        <w:t xml:space="preserve"> </w:t>
      </w:r>
      <w:r w:rsidR="00A9055D" w:rsidRPr="00987D03">
        <w:t xml:space="preserve">Additionally, people </w:t>
      </w:r>
      <w:r w:rsidR="004573F1" w:rsidRPr="00987D03">
        <w:t xml:space="preserve">with children </w:t>
      </w:r>
      <w:r w:rsidR="00FC0647" w:rsidRPr="00987D03">
        <w:t>in the</w:t>
      </w:r>
      <w:r w:rsidR="00A9055D" w:rsidRPr="00987D03">
        <w:t>ir</w:t>
      </w:r>
      <w:r w:rsidR="00FC0647" w:rsidRPr="00987D03">
        <w:t xml:space="preserve"> household more </w:t>
      </w:r>
      <w:r w:rsidR="003601CB" w:rsidRPr="00987D03">
        <w:t>often</w:t>
      </w:r>
      <w:r w:rsidR="00FC0647" w:rsidRPr="00987D03">
        <w:t xml:space="preserve"> say they would accept a promotion </w:t>
      </w:r>
      <w:r w:rsidR="00A9055D" w:rsidRPr="00987D03">
        <w:t>than</w:t>
      </w:r>
      <w:r w:rsidR="005046B5" w:rsidRPr="00987D03">
        <w:t xml:space="preserve"> those without</w:t>
      </w:r>
      <w:r w:rsidR="00EC6DEB" w:rsidRPr="00987D03">
        <w:t xml:space="preserve">, </w:t>
      </w:r>
      <w:r w:rsidR="001A5845" w:rsidRPr="00987D03">
        <w:t>separated by</w:t>
      </w:r>
      <w:r w:rsidR="00EC6DEB" w:rsidRPr="00987D03">
        <w:t xml:space="preserve"> </w:t>
      </w:r>
      <w:r w:rsidR="00436E1B" w:rsidRPr="00987D03">
        <w:t>10 percentage points</w:t>
      </w:r>
      <w:r w:rsidR="00FC0647" w:rsidRPr="00987D03">
        <w:t xml:space="preserve">. </w:t>
      </w:r>
    </w:p>
    <w:p w14:paraId="3602192B" w14:textId="294DE061" w:rsidR="00345031" w:rsidRPr="00987D03" w:rsidRDefault="005B3395" w:rsidP="00832440">
      <w:pPr>
        <w:pStyle w:val="EmphasisHeading"/>
        <w:pBdr>
          <w:top w:val="single" w:sz="48" w:space="1" w:color="E6EDF2"/>
        </w:pBdr>
        <w:spacing w:line="360" w:lineRule="auto"/>
        <w:ind w:left="0"/>
        <w:rPr>
          <w:b w:val="0"/>
          <w:bCs w:val="0"/>
          <w:color w:val="auto"/>
        </w:rPr>
      </w:pPr>
      <w:r w:rsidRPr="00987D03">
        <w:rPr>
          <w:b w:val="0"/>
          <w:bCs w:val="0"/>
          <w:color w:val="auto"/>
        </w:rPr>
        <w:t>In August 2023, similar research conducted by the Low Pay Commission and YouGov</w:t>
      </w:r>
      <w:r w:rsidR="00C22E78" w:rsidRPr="00987D03">
        <w:rPr>
          <w:b w:val="0"/>
          <w:bCs w:val="0"/>
          <w:color w:val="auto"/>
        </w:rPr>
        <w:t xml:space="preserve"> </w:t>
      </w:r>
      <w:r w:rsidR="00743701" w:rsidRPr="00987D03">
        <w:rPr>
          <w:b w:val="0"/>
          <w:bCs w:val="0"/>
          <w:color w:val="auto"/>
        </w:rPr>
        <w:t>showed</w:t>
      </w:r>
      <w:r w:rsidR="009C2276" w:rsidRPr="00987D03">
        <w:rPr>
          <w:b w:val="0"/>
          <w:bCs w:val="0"/>
          <w:color w:val="auto"/>
        </w:rPr>
        <w:t xml:space="preserve"> </w:t>
      </w:r>
      <w:r w:rsidR="00A47F66" w:rsidRPr="00987D03">
        <w:rPr>
          <w:b w:val="0"/>
          <w:bCs w:val="0"/>
          <w:color w:val="auto"/>
        </w:rPr>
        <w:t>a consistent picture for</w:t>
      </w:r>
      <w:r w:rsidR="009C2276" w:rsidRPr="00987D03">
        <w:rPr>
          <w:b w:val="0"/>
          <w:bCs w:val="0"/>
          <w:color w:val="auto"/>
        </w:rPr>
        <w:t xml:space="preserve"> likelihood to accept a promotion among minimum wage </w:t>
      </w:r>
      <w:r w:rsidR="009C2276" w:rsidRPr="00987D03">
        <w:rPr>
          <w:b w:val="0"/>
          <w:bCs w:val="0"/>
          <w:color w:val="auto"/>
        </w:rPr>
        <w:lastRenderedPageBreak/>
        <w:t xml:space="preserve">workers, </w:t>
      </w:r>
      <w:r w:rsidR="00DD289B" w:rsidRPr="00987D03">
        <w:rPr>
          <w:b w:val="0"/>
          <w:bCs w:val="0"/>
          <w:color w:val="auto"/>
        </w:rPr>
        <w:t xml:space="preserve">with </w:t>
      </w:r>
      <w:r w:rsidR="001E609F" w:rsidRPr="00987D03">
        <w:rPr>
          <w:b w:val="0"/>
          <w:bCs w:val="0"/>
          <w:color w:val="auto"/>
        </w:rPr>
        <w:t xml:space="preserve">the majority </w:t>
      </w:r>
      <w:r w:rsidR="002E567A" w:rsidRPr="00987D03">
        <w:rPr>
          <w:b w:val="0"/>
          <w:bCs w:val="0"/>
          <w:color w:val="auto"/>
        </w:rPr>
        <w:t xml:space="preserve">(54%) </w:t>
      </w:r>
      <w:r w:rsidR="006B0D0D" w:rsidRPr="00987D03">
        <w:rPr>
          <w:b w:val="0"/>
          <w:bCs w:val="0"/>
          <w:color w:val="auto"/>
        </w:rPr>
        <w:t>having said</w:t>
      </w:r>
      <w:r w:rsidR="001E609F" w:rsidRPr="00987D03">
        <w:rPr>
          <w:b w:val="0"/>
          <w:bCs w:val="0"/>
          <w:color w:val="auto"/>
        </w:rPr>
        <w:t xml:space="preserve"> they would be unlikely to </w:t>
      </w:r>
      <w:r w:rsidR="00670EE1" w:rsidRPr="00987D03">
        <w:rPr>
          <w:b w:val="0"/>
          <w:bCs w:val="0"/>
          <w:color w:val="auto"/>
        </w:rPr>
        <w:t>do so</w:t>
      </w:r>
      <w:r w:rsidR="001E609F" w:rsidRPr="00987D03">
        <w:rPr>
          <w:b w:val="0"/>
          <w:bCs w:val="0"/>
          <w:color w:val="auto"/>
        </w:rPr>
        <w:t xml:space="preserve"> and around one in three (</w:t>
      </w:r>
      <w:r w:rsidR="0039574F" w:rsidRPr="00987D03">
        <w:rPr>
          <w:b w:val="0"/>
          <w:bCs w:val="0"/>
          <w:color w:val="auto"/>
        </w:rPr>
        <w:t>34</w:t>
      </w:r>
      <w:r w:rsidR="00DD289B" w:rsidRPr="00987D03">
        <w:rPr>
          <w:b w:val="0"/>
          <w:bCs w:val="0"/>
          <w:color w:val="auto"/>
        </w:rPr>
        <w:t>%</w:t>
      </w:r>
      <w:r w:rsidR="001E609F" w:rsidRPr="00987D03">
        <w:rPr>
          <w:b w:val="0"/>
          <w:bCs w:val="0"/>
          <w:color w:val="auto"/>
        </w:rPr>
        <w:t>)</w:t>
      </w:r>
      <w:r w:rsidR="00DD289B" w:rsidRPr="00987D03">
        <w:rPr>
          <w:b w:val="0"/>
          <w:bCs w:val="0"/>
          <w:color w:val="auto"/>
        </w:rPr>
        <w:t xml:space="preserve"> </w:t>
      </w:r>
      <w:r w:rsidR="00E56585" w:rsidRPr="00987D03">
        <w:rPr>
          <w:b w:val="0"/>
          <w:bCs w:val="0"/>
          <w:color w:val="auto"/>
        </w:rPr>
        <w:t>saying</w:t>
      </w:r>
      <w:r w:rsidR="00DD289B" w:rsidRPr="00987D03">
        <w:rPr>
          <w:b w:val="0"/>
          <w:bCs w:val="0"/>
          <w:color w:val="auto"/>
        </w:rPr>
        <w:t xml:space="preserve"> they would be likely to</w:t>
      </w:r>
      <w:r w:rsidR="001E609F" w:rsidRPr="00987D03">
        <w:rPr>
          <w:b w:val="0"/>
          <w:bCs w:val="0"/>
          <w:color w:val="auto"/>
        </w:rPr>
        <w:t>.</w:t>
      </w:r>
    </w:p>
    <w:p w14:paraId="128702BC" w14:textId="66F72503" w:rsidR="00056FE1" w:rsidRPr="00987D03" w:rsidRDefault="00056FE1" w:rsidP="007369FF">
      <w:r w:rsidRPr="00987D03">
        <w:t xml:space="preserve">Among </w:t>
      </w:r>
      <w:r w:rsidR="007D0EA8" w:rsidRPr="00987D03">
        <w:t>minimum wage workers</w:t>
      </w:r>
      <w:r w:rsidRPr="00987D03">
        <w:t xml:space="preserve"> who </w:t>
      </w:r>
      <w:r w:rsidR="0043593F" w:rsidRPr="00987D03">
        <w:t>say</w:t>
      </w:r>
      <w:r w:rsidRPr="00987D03">
        <w:t xml:space="preserve"> they would be unlikely to accept a promotion </w:t>
      </w:r>
      <w:r w:rsidR="007D0EA8" w:rsidRPr="00987D03">
        <w:t>with their current employer, the main reason</w:t>
      </w:r>
      <w:r w:rsidR="00B81421" w:rsidRPr="00987D03">
        <w:t>s</w:t>
      </w:r>
      <w:r w:rsidR="007D0EA8" w:rsidRPr="00987D03">
        <w:t xml:space="preserve"> </w:t>
      </w:r>
      <w:r w:rsidR="002774BF" w:rsidRPr="00987D03">
        <w:t xml:space="preserve">cited </w:t>
      </w:r>
      <w:r w:rsidR="00B81421" w:rsidRPr="00987D03">
        <w:t>are</w:t>
      </w:r>
      <w:r w:rsidR="007D0EA8" w:rsidRPr="00987D03">
        <w:t xml:space="preserve"> not wanting to take on extra responsibility</w:t>
      </w:r>
      <w:r w:rsidR="00BE4C97" w:rsidRPr="00987D03">
        <w:t>,</w:t>
      </w:r>
      <w:r w:rsidR="00141189" w:rsidRPr="00987D03">
        <w:t xml:space="preserve"> </w:t>
      </w:r>
      <w:r w:rsidR="00600EF3" w:rsidRPr="00987D03">
        <w:t>the opportunity not being interesting</w:t>
      </w:r>
      <w:r w:rsidR="00BE4C97" w:rsidRPr="00987D03">
        <w:t>,</w:t>
      </w:r>
      <w:r w:rsidR="00141189" w:rsidRPr="00987D03">
        <w:t xml:space="preserve"> </w:t>
      </w:r>
      <w:r w:rsidR="00600EF3" w:rsidRPr="00987D03">
        <w:t xml:space="preserve">or not thinking the pay would be enough to make up for the extra work </w:t>
      </w:r>
      <w:r w:rsidR="00BE4C97" w:rsidRPr="00987D03">
        <w:t xml:space="preserve">(Figure </w:t>
      </w:r>
      <w:r w:rsidR="00141189" w:rsidRPr="00987D03">
        <w:t>42</w:t>
      </w:r>
      <w:r w:rsidR="00BE4C97" w:rsidRPr="00987D03">
        <w:t>)</w:t>
      </w:r>
      <w:r w:rsidR="00141189" w:rsidRPr="00987D03">
        <w:t>.</w:t>
      </w:r>
      <w:r w:rsidR="00600EF3" w:rsidRPr="00987D03">
        <w:t xml:space="preserve"> </w:t>
      </w:r>
      <w:r w:rsidR="001E4692" w:rsidRPr="00987D03">
        <w:t xml:space="preserve">There is a similar picture </w:t>
      </w:r>
      <w:r w:rsidR="00A82E24" w:rsidRPr="00987D03">
        <w:t>across the wage bands</w:t>
      </w:r>
      <w:r w:rsidR="001E4692" w:rsidRPr="00987D03">
        <w:t xml:space="preserve">, </w:t>
      </w:r>
      <w:r w:rsidR="003F6C52" w:rsidRPr="00987D03">
        <w:t>although</w:t>
      </w:r>
      <w:r w:rsidR="00797638" w:rsidRPr="00987D03">
        <w:t xml:space="preserve"> </w:t>
      </w:r>
      <w:r w:rsidR="00CE4FEB" w:rsidRPr="00987D03">
        <w:t xml:space="preserve">minimum wage and near-minimum </w:t>
      </w:r>
      <w:r w:rsidR="0027699F" w:rsidRPr="00987D03">
        <w:t>wage</w:t>
      </w:r>
      <w:r w:rsidR="00CE4FEB" w:rsidRPr="00987D03">
        <w:t xml:space="preserve"> workers (23%) are </w:t>
      </w:r>
      <w:r w:rsidR="00EB5FF8" w:rsidRPr="00987D03">
        <w:t>more</w:t>
      </w:r>
      <w:r w:rsidR="00CE4FEB" w:rsidRPr="00987D03">
        <w:t xml:space="preserve"> likely than </w:t>
      </w:r>
      <w:r w:rsidR="002533FB" w:rsidRPr="00987D03">
        <w:t>upper low-paid (</w:t>
      </w:r>
      <w:r w:rsidR="007B24DA" w:rsidRPr="00987D03">
        <w:t>17%</w:t>
      </w:r>
      <w:r w:rsidR="002533FB" w:rsidRPr="00987D03">
        <w:t xml:space="preserve">) and </w:t>
      </w:r>
      <w:r w:rsidR="00CE4FEB" w:rsidRPr="00987D03">
        <w:t xml:space="preserve">medium-paid workers (15%) to </w:t>
      </w:r>
      <w:r w:rsidR="00E06654" w:rsidRPr="00987D03">
        <w:t xml:space="preserve">express reluctance because </w:t>
      </w:r>
      <w:r w:rsidR="00C5612D" w:rsidRPr="00987D03">
        <w:t xml:space="preserve">they feel they would have less flexibility in when they work. </w:t>
      </w:r>
    </w:p>
    <w:p w14:paraId="1811D2BE" w14:textId="103A655B" w:rsidR="00CC13C4" w:rsidRPr="00987D03" w:rsidRDefault="006B11BD" w:rsidP="00CC13C4">
      <w:pPr>
        <w:pStyle w:val="Caption"/>
      </w:pPr>
      <w:r w:rsidRPr="00987D03">
        <w:t xml:space="preserve">Reasons for </w:t>
      </w:r>
      <w:r w:rsidR="001B5D47" w:rsidRPr="00987D03">
        <w:t>being unlikely</w:t>
      </w:r>
      <w:r w:rsidRPr="00987D03">
        <w:t xml:space="preserve"> to accept a promotion </w:t>
      </w:r>
      <w:r w:rsidR="001B5D47" w:rsidRPr="00987D03">
        <w:t>if offered</w:t>
      </w:r>
      <w:r w:rsidRPr="00987D03">
        <w:t xml:space="preserve"> </w:t>
      </w:r>
    </w:p>
    <w:p w14:paraId="7D364B20" w14:textId="32ADB49F" w:rsidR="00025FAA" w:rsidRPr="00987D03" w:rsidRDefault="00BC2788" w:rsidP="004B65F3">
      <w:pPr>
        <w:pStyle w:val="Subtitle"/>
      </w:pPr>
      <w:r w:rsidRPr="00987D03">
        <w:rPr>
          <w:noProof/>
        </w:rPr>
        <w:drawing>
          <wp:inline distT="0" distB="0" distL="0" distR="0" wp14:anchorId="2A9F1EB0" wp14:editId="0BD21911">
            <wp:extent cx="6405245" cy="3299510"/>
            <wp:effectExtent l="0" t="0" r="0" b="0"/>
            <wp:docPr id="492890520" name="Picture 6" descr="This chart shows the reasons why minimum/ near-minium age workers would be unlikely to accept a promotion if offered. Almost half say that they do not want to take on extra respon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90520" name="Picture 6" descr="This chart shows the reasons why minimum/ near-minium age workers would be unlikely to accept a promotion if offered. Almost half say that they do not want to take on extra responsibility."/>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15084" cy="3304578"/>
                    </a:xfrm>
                    <a:prstGeom prst="rect">
                      <a:avLst/>
                    </a:prstGeom>
                    <a:noFill/>
                  </pic:spPr>
                </pic:pic>
              </a:graphicData>
            </a:graphic>
          </wp:inline>
        </w:drawing>
      </w:r>
    </w:p>
    <w:p w14:paraId="618E2169" w14:textId="77777777" w:rsidR="00657BFC" w:rsidRPr="00987D03" w:rsidRDefault="00CC13C4" w:rsidP="004B65F3">
      <w:pPr>
        <w:pStyle w:val="Subtitle"/>
      </w:pPr>
      <w:r w:rsidRPr="00987D03">
        <w:t xml:space="preserve">Base: Minimum wage workers </w:t>
      </w:r>
      <w:r w:rsidR="00630C5F" w:rsidRPr="00987D03">
        <w:t xml:space="preserve">and near-minimum wage workers who </w:t>
      </w:r>
      <w:r w:rsidR="00657BFC" w:rsidRPr="00987D03">
        <w:t>would be unlikely to accept a promotion</w:t>
      </w:r>
      <w:r w:rsidR="00630C5F" w:rsidRPr="00987D03">
        <w:t xml:space="preserve"> (n=505)</w:t>
      </w:r>
      <w:r w:rsidRPr="00987D03">
        <w:br/>
      </w:r>
      <w:r w:rsidR="00657BFC" w:rsidRPr="00987D03">
        <w:t>You have said you would be unlikely to accept a promotion/more senior position with your current employer. What are your reasons for this? Please select all that apply.</w:t>
      </w:r>
    </w:p>
    <w:p w14:paraId="358A8F4E" w14:textId="53B60096" w:rsidR="00302470" w:rsidRPr="00987D03" w:rsidRDefault="00B535C7" w:rsidP="00C81925">
      <w:r w:rsidRPr="00987D03">
        <w:t xml:space="preserve">Younger </w:t>
      </w:r>
      <w:r w:rsidR="00460B16" w:rsidRPr="00987D03">
        <w:t xml:space="preserve">minimum wage and near-minimum </w:t>
      </w:r>
      <w:r w:rsidR="00732526" w:rsidRPr="00987D03">
        <w:t xml:space="preserve">wage </w:t>
      </w:r>
      <w:r w:rsidR="00460B16" w:rsidRPr="00987D03">
        <w:t xml:space="preserve">workers aged </w:t>
      </w:r>
      <w:r w:rsidR="00864FCC" w:rsidRPr="00987D03">
        <w:t xml:space="preserve">21-39 </w:t>
      </w:r>
      <w:r w:rsidR="009C3E31" w:rsidRPr="00987D03">
        <w:t xml:space="preserve">are more likely </w:t>
      </w:r>
      <w:r w:rsidR="005D19E9" w:rsidRPr="00987D03">
        <w:t>than th</w:t>
      </w:r>
      <w:r w:rsidR="00D45868" w:rsidRPr="00987D03">
        <w:t xml:space="preserve">is wage band as a whole </w:t>
      </w:r>
      <w:r w:rsidR="009C3E31" w:rsidRPr="00987D03">
        <w:t xml:space="preserve">to cite concerns </w:t>
      </w:r>
      <w:r w:rsidR="00A244B0" w:rsidRPr="00987D03">
        <w:t xml:space="preserve">for the pay not being enough to make up for extra work (45% </w:t>
      </w:r>
      <w:r w:rsidR="0013464B" w:rsidRPr="00987D03">
        <w:t>compared with</w:t>
      </w:r>
      <w:r w:rsidR="00E93B18" w:rsidRPr="00987D03">
        <w:t xml:space="preserve"> 37% </w:t>
      </w:r>
      <w:r w:rsidR="00030140" w:rsidRPr="00987D03">
        <w:t>overall</w:t>
      </w:r>
      <w:r w:rsidR="00E93B18" w:rsidRPr="00987D03">
        <w:t>)</w:t>
      </w:r>
      <w:r w:rsidR="00737590" w:rsidRPr="00987D03">
        <w:t xml:space="preserve"> </w:t>
      </w:r>
      <w:r w:rsidR="00021419" w:rsidRPr="00987D03">
        <w:t xml:space="preserve">as a reason for being unlikely to accept a promotion. They are also </w:t>
      </w:r>
      <w:r w:rsidR="00737590" w:rsidRPr="00987D03">
        <w:t xml:space="preserve">twice as likely as </w:t>
      </w:r>
      <w:r w:rsidR="00BB6606" w:rsidRPr="00987D03">
        <w:lastRenderedPageBreak/>
        <w:t xml:space="preserve">minimum wage and near-minimum </w:t>
      </w:r>
      <w:r w:rsidR="0013464B" w:rsidRPr="00987D03">
        <w:t xml:space="preserve">wage </w:t>
      </w:r>
      <w:r w:rsidR="00BB6606" w:rsidRPr="00987D03">
        <w:t xml:space="preserve">workers overall </w:t>
      </w:r>
      <w:r w:rsidR="00737590" w:rsidRPr="00987D03">
        <w:t xml:space="preserve">to </w:t>
      </w:r>
      <w:r w:rsidR="0059656A" w:rsidRPr="00987D03">
        <w:t xml:space="preserve">cite not wanting to remain in their current occupation </w:t>
      </w:r>
      <w:r w:rsidR="009E0E29" w:rsidRPr="00987D03">
        <w:t>and not wanting to remain with their current employer</w:t>
      </w:r>
      <w:r w:rsidR="00E727A0" w:rsidRPr="00987D03">
        <w:t>, with differences of more than 10 percentage points</w:t>
      </w:r>
      <w:r w:rsidR="009E0E29" w:rsidRPr="00987D03">
        <w:t xml:space="preserve">. </w:t>
      </w:r>
      <w:r w:rsidR="009C1F63" w:rsidRPr="00987D03">
        <w:t>Meanwhile,</w:t>
      </w:r>
      <w:r w:rsidR="00864FCC" w:rsidRPr="00987D03">
        <w:t xml:space="preserve"> those aged </w:t>
      </w:r>
      <w:r w:rsidR="00A54AE1" w:rsidRPr="00987D03">
        <w:t>50</w:t>
      </w:r>
      <w:r w:rsidR="0081236C" w:rsidRPr="00987D03">
        <w:t xml:space="preserve"> and over </w:t>
      </w:r>
      <w:r w:rsidR="00864FCC" w:rsidRPr="00987D03">
        <w:t xml:space="preserve">are more likely to </w:t>
      </w:r>
      <w:r w:rsidR="00CF3070" w:rsidRPr="00987D03">
        <w:t xml:space="preserve">not accept a promotion due to the opportunity not interesting them. </w:t>
      </w:r>
    </w:p>
    <w:p w14:paraId="1C21CCE5" w14:textId="199C8201" w:rsidR="002C3499" w:rsidRPr="00987D03" w:rsidRDefault="00D92316" w:rsidP="007369FF">
      <w:r w:rsidRPr="00987D03">
        <w:t xml:space="preserve">Among </w:t>
      </w:r>
      <w:r w:rsidR="00AF2A33" w:rsidRPr="00987D03">
        <w:t xml:space="preserve">minimum wage and near-minimum </w:t>
      </w:r>
      <w:r w:rsidR="00B50A68">
        <w:t xml:space="preserve">wage </w:t>
      </w:r>
      <w:r w:rsidR="00AF2A33" w:rsidRPr="00987D03">
        <w:t>workers</w:t>
      </w:r>
      <w:r w:rsidRPr="00987D03">
        <w:t xml:space="preserve">, those working part-time are more likely to cite having less flexibility when they work </w:t>
      </w:r>
      <w:r w:rsidR="003B0641" w:rsidRPr="00987D03">
        <w:t xml:space="preserve">and having to work extra hours </w:t>
      </w:r>
      <w:r w:rsidRPr="00987D03">
        <w:t xml:space="preserve">as reasons </w:t>
      </w:r>
      <w:r w:rsidR="00493E12" w:rsidRPr="00987D03">
        <w:t>to be unlikely to accept a promotion</w:t>
      </w:r>
      <w:r w:rsidR="00682E21" w:rsidRPr="00987D03">
        <w:t xml:space="preserve"> than those working full-time</w:t>
      </w:r>
      <w:r w:rsidR="00A437F9" w:rsidRPr="00987D03">
        <w:t xml:space="preserve">. </w:t>
      </w:r>
      <w:r w:rsidR="00682E21" w:rsidRPr="00987D03">
        <w:t>Conversely,</w:t>
      </w:r>
      <w:r w:rsidR="0062609A" w:rsidRPr="00987D03">
        <w:t xml:space="preserve"> </w:t>
      </w:r>
      <w:r w:rsidR="003B4C9E" w:rsidRPr="00987D03">
        <w:t xml:space="preserve">those working </w:t>
      </w:r>
      <w:r w:rsidR="0084646B" w:rsidRPr="00987D03">
        <w:t>full-time</w:t>
      </w:r>
      <w:r w:rsidR="003B4C9E" w:rsidRPr="00987D03">
        <w:t xml:space="preserve"> </w:t>
      </w:r>
      <w:r w:rsidR="00151A32" w:rsidRPr="00987D03">
        <w:t xml:space="preserve">more often </w:t>
      </w:r>
      <w:r w:rsidR="00FC3C93" w:rsidRPr="00987D03">
        <w:t xml:space="preserve">say they do not want to have to work harder </w:t>
      </w:r>
      <w:r w:rsidR="001B7887" w:rsidRPr="00987D03">
        <w:t xml:space="preserve">do not think the pay would be enough and do not want to remain at their current employer </w:t>
      </w:r>
      <w:r w:rsidR="009D49EA" w:rsidRPr="00987D03">
        <w:t>than</w:t>
      </w:r>
      <w:r w:rsidR="00396B30" w:rsidRPr="00987D03">
        <w:t xml:space="preserve"> those working </w:t>
      </w:r>
      <w:r w:rsidR="0084646B" w:rsidRPr="00987D03">
        <w:t>part-time</w:t>
      </w:r>
      <w:r w:rsidR="00E301F7" w:rsidRPr="00987D03">
        <w:t>, with differences of around 10 percentage points compared with their counterparts</w:t>
      </w:r>
      <w:r w:rsidR="00392FA9" w:rsidRPr="00987D03">
        <w:t xml:space="preserve">. </w:t>
      </w:r>
      <w:r w:rsidR="00E301F7" w:rsidRPr="00987D03">
        <w:t>T</w:t>
      </w:r>
      <w:r w:rsidR="00B5608D" w:rsidRPr="00987D03">
        <w:t>hose with children in the household</w:t>
      </w:r>
      <w:r w:rsidR="00E301F7" w:rsidRPr="00987D03">
        <w:t xml:space="preserve"> are</w:t>
      </w:r>
      <w:r w:rsidR="00B5608D" w:rsidRPr="00987D03">
        <w:t xml:space="preserve"> </w:t>
      </w:r>
      <w:r w:rsidR="009711AE" w:rsidRPr="00987D03">
        <w:t xml:space="preserve">also </w:t>
      </w:r>
      <w:r w:rsidR="00652BB8" w:rsidRPr="00987D03">
        <w:t>four times as</w:t>
      </w:r>
      <w:r w:rsidR="00E301F7" w:rsidRPr="00987D03">
        <w:t xml:space="preserve"> likely to </w:t>
      </w:r>
      <w:r w:rsidR="00B5608D" w:rsidRPr="00987D03">
        <w:t xml:space="preserve">report being unable to accept a promotion due to caring responsibilities compared with those without. </w:t>
      </w:r>
    </w:p>
    <w:p w14:paraId="57EE9AFC" w14:textId="5A15126C" w:rsidR="00E97DED" w:rsidRPr="00987D03" w:rsidRDefault="007B23D7" w:rsidP="009A132A">
      <w:pPr>
        <w:pStyle w:val="Heading2"/>
      </w:pPr>
      <w:r w:rsidRPr="00987D03">
        <w:t>Lower-paid workers are most likely to see benefits from Employment Rights Act reforms</w:t>
      </w:r>
    </w:p>
    <w:p w14:paraId="3EA59BEA" w14:textId="5AC275A2" w:rsidR="004A4C47" w:rsidRPr="00987D03" w:rsidRDefault="004A4C47" w:rsidP="004B65F3">
      <w:pPr>
        <w:numPr>
          <w:ilvl w:val="0"/>
          <w:numId w:val="0"/>
        </w:numPr>
        <w:rPr>
          <w:b/>
          <w:bCs/>
        </w:rPr>
      </w:pPr>
      <w:r w:rsidRPr="00987D03">
        <w:rPr>
          <w:b/>
          <w:bCs/>
        </w:rPr>
        <w:t>Key findings</w:t>
      </w:r>
    </w:p>
    <w:p w14:paraId="0242BE3F" w14:textId="77777777" w:rsidR="009E1AAD" w:rsidRPr="00987D03" w:rsidRDefault="009E1AAD" w:rsidP="003F2EFC">
      <w:pPr>
        <w:pStyle w:val="ListParagraph"/>
        <w:numPr>
          <w:ilvl w:val="0"/>
          <w:numId w:val="16"/>
        </w:numPr>
        <w:rPr>
          <w:lang w:eastAsia="en-US"/>
        </w:rPr>
      </w:pPr>
      <w:r w:rsidRPr="00987D03">
        <w:rPr>
          <w:lang w:eastAsia="en-US"/>
        </w:rPr>
        <w:t>Minimum wage workers are more likely than higher-paid workers to say changes related to shift notice and sick pay would improve their working conditions.</w:t>
      </w:r>
    </w:p>
    <w:p w14:paraId="0BB1F1E0" w14:textId="77777777" w:rsidR="009E1AAD" w:rsidRPr="00987D03" w:rsidRDefault="009E1AAD" w:rsidP="003F2EFC">
      <w:pPr>
        <w:pStyle w:val="ListParagraph"/>
        <w:numPr>
          <w:ilvl w:val="0"/>
          <w:numId w:val="16"/>
        </w:numPr>
        <w:rPr>
          <w:lang w:eastAsia="en-US"/>
        </w:rPr>
      </w:pPr>
      <w:r w:rsidRPr="00987D03">
        <w:rPr>
          <w:lang w:eastAsia="en-US"/>
        </w:rPr>
        <w:t>Perceived benefits are generally strongest among those most directly affected by individual policies, including younger workers, parents and workers with a disability or long-term health condition.</w:t>
      </w:r>
    </w:p>
    <w:p w14:paraId="3597CB4A" w14:textId="77777777" w:rsidR="009E1AAD" w:rsidRPr="00987D03" w:rsidRDefault="009E1AAD" w:rsidP="003F2EFC">
      <w:pPr>
        <w:pStyle w:val="ListParagraph"/>
        <w:numPr>
          <w:ilvl w:val="0"/>
          <w:numId w:val="16"/>
        </w:numPr>
        <w:rPr>
          <w:lang w:eastAsia="en-US"/>
        </w:rPr>
      </w:pPr>
      <w:r w:rsidRPr="00987D03">
        <w:rPr>
          <w:lang w:eastAsia="en-US"/>
        </w:rPr>
        <w:t>Differences by working status are limited, suggesting that views on these reforms are shaped more by personal and employment circumstances than by hours worked.</w:t>
      </w:r>
    </w:p>
    <w:p w14:paraId="3E4C11DC" w14:textId="1B8232A1" w:rsidR="009E1AAD" w:rsidRPr="00987D03" w:rsidRDefault="009E1AAD" w:rsidP="003F2EFC">
      <w:pPr>
        <w:pStyle w:val="ListParagraph"/>
        <w:numPr>
          <w:ilvl w:val="0"/>
          <w:numId w:val="16"/>
        </w:numPr>
        <w:rPr>
          <w:lang w:eastAsia="en-US"/>
        </w:rPr>
      </w:pPr>
      <w:r w:rsidRPr="00987D03">
        <w:rPr>
          <w:lang w:eastAsia="en-US"/>
        </w:rPr>
        <w:t>Overall, support for Employment Rights Act changes is highest among lower-paid workers and those most exposed to the areas targeted by the reforms.</w:t>
      </w:r>
    </w:p>
    <w:p w14:paraId="09632D48" w14:textId="77777777" w:rsidR="009E1AAD" w:rsidRPr="00987D03" w:rsidRDefault="009E1AAD" w:rsidP="004B65F3">
      <w:pPr>
        <w:numPr>
          <w:ilvl w:val="0"/>
          <w:numId w:val="0"/>
        </w:numPr>
        <w:rPr>
          <w:lang w:eastAsia="en-US"/>
        </w:rPr>
      </w:pPr>
    </w:p>
    <w:p w14:paraId="7C0233BA" w14:textId="7127A13D" w:rsidR="004A4C47" w:rsidRPr="00987D03" w:rsidRDefault="00DD3B83" w:rsidP="00201295">
      <w:pPr>
        <w:rPr>
          <w:lang w:eastAsia="en-US"/>
        </w:rPr>
      </w:pPr>
      <w:r w:rsidRPr="00987D03">
        <w:rPr>
          <w:lang w:eastAsia="en-US"/>
        </w:rPr>
        <w:t xml:space="preserve">In this section, </w:t>
      </w:r>
      <w:r w:rsidR="00AF3511" w:rsidRPr="00987D03">
        <w:rPr>
          <w:lang w:eastAsia="en-US"/>
        </w:rPr>
        <w:t xml:space="preserve">workers were asked to consider whether changes introduced through the Employment Rights Act, </w:t>
      </w:r>
      <w:r w:rsidR="003243C5" w:rsidRPr="00987D03">
        <w:rPr>
          <w:lang w:eastAsia="en-US"/>
        </w:rPr>
        <w:t xml:space="preserve">including </w:t>
      </w:r>
      <w:r w:rsidRPr="00987D03">
        <w:rPr>
          <w:lang w:eastAsia="en-US"/>
        </w:rPr>
        <w:t>new provisions on areas such as shift notice, sick pay eligibility and protections from dismissal</w:t>
      </w:r>
      <w:r w:rsidR="00AF3511" w:rsidRPr="00987D03">
        <w:rPr>
          <w:lang w:eastAsia="en-US"/>
        </w:rPr>
        <w:t xml:space="preserve">, </w:t>
      </w:r>
      <w:r w:rsidR="00632F04" w:rsidRPr="00987D03">
        <w:rPr>
          <w:lang w:eastAsia="en-US"/>
        </w:rPr>
        <w:t xml:space="preserve">would make a difference to their working conditions. </w:t>
      </w:r>
      <w:r w:rsidRPr="00987D03">
        <w:rPr>
          <w:lang w:eastAsia="en-US"/>
        </w:rPr>
        <w:t xml:space="preserve">These options have been selected </w:t>
      </w:r>
      <w:r w:rsidRPr="00987D03">
        <w:rPr>
          <w:lang w:eastAsia="en-US"/>
        </w:rPr>
        <w:lastRenderedPageBreak/>
        <w:t>because they represent recent legislative reforms that may influence workers’ day</w:t>
      </w:r>
      <w:r w:rsidRPr="00987D03">
        <w:rPr>
          <w:lang w:eastAsia="en-US"/>
        </w:rPr>
        <w:noBreakHyphen/>
        <w:t>to</w:t>
      </w:r>
      <w:r w:rsidRPr="00987D03">
        <w:rPr>
          <w:lang w:eastAsia="en-US"/>
        </w:rPr>
        <w:noBreakHyphen/>
        <w:t>day conditions.</w:t>
      </w:r>
    </w:p>
    <w:p w14:paraId="70B74ED1" w14:textId="73A3CFC6" w:rsidR="00D9052D" w:rsidRPr="00987D03" w:rsidRDefault="00F75F5E" w:rsidP="009E1AAD">
      <w:r w:rsidRPr="00987D03">
        <w:t>M</w:t>
      </w:r>
      <w:r w:rsidR="003E5807" w:rsidRPr="00987D03">
        <w:t xml:space="preserve">inimum wage workers </w:t>
      </w:r>
      <w:r w:rsidR="007C3871" w:rsidRPr="00987D03">
        <w:t>are more lik</w:t>
      </w:r>
      <w:r w:rsidR="007E142F" w:rsidRPr="00987D03">
        <w:t>ely to say factors related to shift work and sick pay</w:t>
      </w:r>
      <w:r w:rsidR="00391116" w:rsidRPr="00987D03">
        <w:t xml:space="preserve"> </w:t>
      </w:r>
      <w:r w:rsidR="00A9496C" w:rsidRPr="00987D03">
        <w:t>would make a positive difference</w:t>
      </w:r>
      <w:r w:rsidR="005A1120" w:rsidRPr="00987D03">
        <w:t xml:space="preserve"> to their working conditions</w:t>
      </w:r>
      <w:r w:rsidR="00A9496C" w:rsidRPr="00987D03">
        <w:t xml:space="preserve">. </w:t>
      </w:r>
      <w:r w:rsidR="008902D3" w:rsidRPr="00987D03">
        <w:t>Meanwhile,</w:t>
      </w:r>
      <w:r w:rsidR="00600BFF" w:rsidRPr="00987D03">
        <w:t xml:space="preserve"> u</w:t>
      </w:r>
      <w:r w:rsidR="008B1EA3" w:rsidRPr="00987D03">
        <w:t>pper low</w:t>
      </w:r>
      <w:r w:rsidR="00AB54C8" w:rsidRPr="00987D03">
        <w:t>-</w:t>
      </w:r>
      <w:r w:rsidR="008B1EA3" w:rsidRPr="00987D03">
        <w:t>paid workers are</w:t>
      </w:r>
      <w:r w:rsidR="00600BFF" w:rsidRPr="00987D03">
        <w:t xml:space="preserve"> </w:t>
      </w:r>
      <w:r w:rsidR="008B1EA3" w:rsidRPr="00987D03">
        <w:t xml:space="preserve">most likely to </w:t>
      </w:r>
      <w:r w:rsidR="00B41C82" w:rsidRPr="00987D03">
        <w:t xml:space="preserve">report that enhanced </w:t>
      </w:r>
      <w:r w:rsidR="00D7220E" w:rsidRPr="00987D03">
        <w:t>protection against dismissal for pregnant women</w:t>
      </w:r>
      <w:r w:rsidR="008C7C06" w:rsidRPr="00987D03">
        <w:t xml:space="preserve"> </w:t>
      </w:r>
      <w:r w:rsidR="00D7220E" w:rsidRPr="00987D03">
        <w:t>and new mothers</w:t>
      </w:r>
      <w:r w:rsidR="00B41C82" w:rsidRPr="00987D03">
        <w:t xml:space="preserve"> and c</w:t>
      </w:r>
      <w:r w:rsidR="00D7220E" w:rsidRPr="00987D03">
        <w:t>hanges to make it more likely that employers accept flexible working requests</w:t>
      </w:r>
      <w:r w:rsidR="00B41C82" w:rsidRPr="00987D03">
        <w:t xml:space="preserve"> would make a positive difference</w:t>
      </w:r>
      <w:r w:rsidR="00D170D2">
        <w:t>.</w:t>
      </w:r>
      <w:r w:rsidR="007120C8" w:rsidRPr="00987D03">
        <w:t xml:space="preserve"> </w:t>
      </w:r>
      <w:r w:rsidR="00C737CC" w:rsidRPr="00987D03">
        <w:t xml:space="preserve">Notably, </w:t>
      </w:r>
      <w:r w:rsidR="00600BFF" w:rsidRPr="00987D03">
        <w:t>protection against unfair dismissal making a positive difference is consistent between wage levels</w:t>
      </w:r>
      <w:r w:rsidR="00451CC3" w:rsidRPr="00987D03">
        <w:t xml:space="preserve"> (Figure </w:t>
      </w:r>
      <w:r w:rsidR="0049658A" w:rsidRPr="00987D03">
        <w:t>43</w:t>
      </w:r>
      <w:r w:rsidR="00451CC3" w:rsidRPr="00987D03">
        <w:t>)</w:t>
      </w:r>
      <w:r w:rsidR="00600BFF" w:rsidRPr="00987D03">
        <w:t>.</w:t>
      </w:r>
      <w:r w:rsidR="00D9052D" w:rsidRPr="00987D03">
        <w:br w:type="page"/>
      </w:r>
    </w:p>
    <w:p w14:paraId="6032CF66" w14:textId="38E2D2A1" w:rsidR="009E5246" w:rsidRPr="00987D03" w:rsidRDefault="007B34B1" w:rsidP="009E5246">
      <w:pPr>
        <w:pStyle w:val="Caption"/>
      </w:pPr>
      <w:r w:rsidRPr="00987D03">
        <w:lastRenderedPageBreak/>
        <w:t xml:space="preserve">Factors which would make a </w:t>
      </w:r>
      <w:r w:rsidR="003E428A" w:rsidRPr="00987D03">
        <w:t xml:space="preserve">positive </w:t>
      </w:r>
      <w:r w:rsidRPr="00987D03">
        <w:t xml:space="preserve">difference to working conditions </w:t>
      </w:r>
      <w:r w:rsidR="009E5246" w:rsidRPr="00987D03">
        <w:t xml:space="preserve"> </w:t>
      </w:r>
    </w:p>
    <w:p w14:paraId="6638EB14" w14:textId="1D5DAD71" w:rsidR="00D4600A" w:rsidRPr="00987D03" w:rsidRDefault="00737F5A" w:rsidP="004B65F3">
      <w:pPr>
        <w:pStyle w:val="Subtitle"/>
      </w:pPr>
      <w:r w:rsidRPr="00987D03">
        <w:rPr>
          <w:noProof/>
        </w:rPr>
        <w:drawing>
          <wp:inline distT="0" distB="0" distL="0" distR="0" wp14:anchorId="29D0A6F6" wp14:editId="0F4DD884">
            <wp:extent cx="6303645" cy="3085720"/>
            <wp:effectExtent l="0" t="0" r="0" b="635"/>
            <wp:docPr id="894650482" name="Picture 2" descr="This chart shows the changes that would positively impact working conditions by wage band. Minimum wage workers are more likely to want more sick pay and guarantees against unfair dismissal while medium paid workers are more likely to want more flexible working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50482" name="Picture 2" descr="This chart shows the changes that would positively impact working conditions by wage band. Minimum wage workers are more likely to want more sick pay and guarantees against unfair dismissal while medium paid workers are more likely to want more flexible working condition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22888" cy="3095140"/>
                    </a:xfrm>
                    <a:prstGeom prst="rect">
                      <a:avLst/>
                    </a:prstGeom>
                    <a:noFill/>
                  </pic:spPr>
                </pic:pic>
              </a:graphicData>
            </a:graphic>
          </wp:inline>
        </w:drawing>
      </w:r>
    </w:p>
    <w:p w14:paraId="4F797AF0" w14:textId="59B3BD5F" w:rsidR="009E5246" w:rsidRPr="00987D03" w:rsidRDefault="009E5246" w:rsidP="004B65F3">
      <w:pPr>
        <w:pStyle w:val="Subtitle"/>
      </w:pPr>
      <w:bookmarkStart w:id="11" w:name="_Hlk219454242"/>
      <w:r w:rsidRPr="00987D03">
        <w:t>Base: Minimum wage workers (n=298); Near-minimum low-paid workers (n=571); Upper low-paid workers (n=663); Medium-paid workers (n=739)</w:t>
      </w:r>
      <w:r w:rsidRPr="00987D03">
        <w:br/>
      </w:r>
      <w:r w:rsidR="009F7E08" w:rsidRPr="00987D03">
        <w:t>Please indicate whether each of the following would make a difference to your working conditions</w:t>
      </w:r>
      <w:bookmarkEnd w:id="11"/>
      <w:r w:rsidR="009F7E08" w:rsidRPr="00987D03">
        <w:t>.</w:t>
      </w:r>
    </w:p>
    <w:p w14:paraId="76D7D1E1" w14:textId="45271224" w:rsidR="00DA4FF7" w:rsidRPr="00987D03" w:rsidRDefault="007E2FA5" w:rsidP="00D7220E">
      <w:r w:rsidRPr="00987D03">
        <w:t xml:space="preserve">Among </w:t>
      </w:r>
      <w:r w:rsidR="00AF2A33" w:rsidRPr="00987D03">
        <w:t xml:space="preserve">minimum wage and near-minimum </w:t>
      </w:r>
      <w:r w:rsidR="00083ED8" w:rsidRPr="00987D03">
        <w:t xml:space="preserve">wage </w:t>
      </w:r>
      <w:r w:rsidR="00AF2A33" w:rsidRPr="00987D03">
        <w:t>workers</w:t>
      </w:r>
      <w:r w:rsidRPr="00987D03">
        <w:t xml:space="preserve">, younger </w:t>
      </w:r>
      <w:r w:rsidR="000E1922" w:rsidRPr="00987D03">
        <w:t xml:space="preserve">people aged </w:t>
      </w:r>
      <w:r w:rsidR="00D60E1D" w:rsidRPr="00987D03">
        <w:t xml:space="preserve">21-29 </w:t>
      </w:r>
      <w:r w:rsidRPr="00987D03">
        <w:t xml:space="preserve">are more likely to report </w:t>
      </w:r>
      <w:r w:rsidR="00797C42" w:rsidRPr="00987D03">
        <w:t xml:space="preserve">that </w:t>
      </w:r>
      <w:r w:rsidRPr="00987D03">
        <w:t xml:space="preserve">each factor would </w:t>
      </w:r>
      <w:r w:rsidR="004A6CDB" w:rsidRPr="00987D03">
        <w:t>make</w:t>
      </w:r>
      <w:r w:rsidRPr="00987D03">
        <w:t xml:space="preserve"> a positive difference to their working conditions</w:t>
      </w:r>
      <w:r w:rsidR="003F3CFC" w:rsidRPr="00987D03">
        <w:t xml:space="preserve">, apart from the removal </w:t>
      </w:r>
      <w:r w:rsidR="00517C00" w:rsidRPr="00987D03">
        <w:t xml:space="preserve">of the </w:t>
      </w:r>
      <w:r w:rsidR="003448E2" w:rsidRPr="00987D03">
        <w:t>three-day</w:t>
      </w:r>
      <w:r w:rsidR="00517C00" w:rsidRPr="00987D03">
        <w:t xml:space="preserve"> waiting period for sick pay</w:t>
      </w:r>
      <w:r w:rsidR="000D3925" w:rsidRPr="00987D03">
        <w:t>,</w:t>
      </w:r>
      <w:r w:rsidR="00517C00" w:rsidRPr="00987D03">
        <w:t xml:space="preserve"> which is highest among those aged 30-</w:t>
      </w:r>
      <w:r w:rsidR="002C5AD9" w:rsidRPr="00987D03">
        <w:t>4</w:t>
      </w:r>
      <w:r w:rsidR="00517C00" w:rsidRPr="00987D03">
        <w:t xml:space="preserve">9. </w:t>
      </w:r>
    </w:p>
    <w:p w14:paraId="617BBA0F" w14:textId="391CCE15" w:rsidR="007E2FA5" w:rsidRPr="00987D03" w:rsidRDefault="00BD73E7" w:rsidP="00D7220E">
      <w:r w:rsidRPr="00987D03">
        <w:t xml:space="preserve">Those with a disability or </w:t>
      </w:r>
      <w:r w:rsidR="003F64F3" w:rsidRPr="00987D03">
        <w:t>long-term</w:t>
      </w:r>
      <w:r w:rsidRPr="00987D03">
        <w:t xml:space="preserve"> health condition are more likely to report that changes to ensure all workers qualify for sick pay would </w:t>
      </w:r>
      <w:r w:rsidR="00573445" w:rsidRPr="00987D03">
        <w:t>make</w:t>
      </w:r>
      <w:r w:rsidRPr="00987D03">
        <w:t xml:space="preserve"> a positive difference </w:t>
      </w:r>
      <w:r w:rsidR="003F64F3" w:rsidRPr="00987D03">
        <w:t>(68%</w:t>
      </w:r>
      <w:r w:rsidR="00751414" w:rsidRPr="00987D03">
        <w:t>) compared with those without one</w:t>
      </w:r>
      <w:r w:rsidR="003F64F3" w:rsidRPr="00987D03">
        <w:t xml:space="preserve"> </w:t>
      </w:r>
      <w:r w:rsidR="00751414" w:rsidRPr="00987D03">
        <w:t>(</w:t>
      </w:r>
      <w:r w:rsidR="003F64F3" w:rsidRPr="00987D03">
        <w:t xml:space="preserve">62%). </w:t>
      </w:r>
      <w:r w:rsidR="00723640" w:rsidRPr="00987D03">
        <w:t>Additionally,</w:t>
      </w:r>
      <w:r w:rsidR="00B15127" w:rsidRPr="00987D03">
        <w:t xml:space="preserve"> t</w:t>
      </w:r>
      <w:r w:rsidR="00D15AAB" w:rsidRPr="00987D03">
        <w:t xml:space="preserve">hose with children in the household </w:t>
      </w:r>
      <w:r w:rsidR="00265B94" w:rsidRPr="00987D03">
        <w:t>more often say</w:t>
      </w:r>
      <w:r w:rsidR="00D15AAB" w:rsidRPr="00987D03">
        <w:t xml:space="preserve"> that enhanced protection against dismissal for pregnant women and new mothers would make a positive difference (55%</w:t>
      </w:r>
      <w:r w:rsidR="00503B97" w:rsidRPr="00987D03">
        <w:t>) than those without children in the household</w:t>
      </w:r>
      <w:r w:rsidR="00D15AAB" w:rsidRPr="00987D03">
        <w:t xml:space="preserve"> </w:t>
      </w:r>
      <w:r w:rsidR="00503B97" w:rsidRPr="00987D03">
        <w:t>(</w:t>
      </w:r>
      <w:r w:rsidR="00D15AAB" w:rsidRPr="00987D03">
        <w:t>36%)</w:t>
      </w:r>
      <w:r w:rsidR="00B15127" w:rsidRPr="00987D03">
        <w:t>. Notably, apart from changes to flexible working requests</w:t>
      </w:r>
      <w:r w:rsidR="00027F84" w:rsidRPr="00987D03">
        <w:t>,</w:t>
      </w:r>
      <w:r w:rsidR="00B15127" w:rsidRPr="00987D03">
        <w:t xml:space="preserve"> which is higher among those working </w:t>
      </w:r>
      <w:r w:rsidR="0084646B" w:rsidRPr="00987D03">
        <w:t>full-time</w:t>
      </w:r>
      <w:r w:rsidR="00B15127" w:rsidRPr="00987D03">
        <w:t xml:space="preserve"> (62%</w:t>
      </w:r>
      <w:r w:rsidR="003039C8" w:rsidRPr="00987D03">
        <w:t xml:space="preserve">) </w:t>
      </w:r>
      <w:r w:rsidR="00027F84" w:rsidRPr="00987D03">
        <w:t>than</w:t>
      </w:r>
      <w:r w:rsidR="003039C8" w:rsidRPr="00987D03">
        <w:t xml:space="preserve"> those working </w:t>
      </w:r>
      <w:r w:rsidR="0084646B" w:rsidRPr="00987D03">
        <w:t>part-time</w:t>
      </w:r>
      <w:r w:rsidR="00B15127" w:rsidRPr="00987D03">
        <w:t xml:space="preserve"> </w:t>
      </w:r>
      <w:r w:rsidR="003039C8" w:rsidRPr="00987D03">
        <w:t>(</w:t>
      </w:r>
      <w:r w:rsidR="00B15127" w:rsidRPr="00987D03">
        <w:t xml:space="preserve">55%), agreement is consistent between </w:t>
      </w:r>
      <w:r w:rsidR="0084646B" w:rsidRPr="00987D03">
        <w:t>full-time</w:t>
      </w:r>
      <w:r w:rsidR="00B15127" w:rsidRPr="00987D03">
        <w:t xml:space="preserve"> and </w:t>
      </w:r>
      <w:r w:rsidR="0084646B" w:rsidRPr="00987D03">
        <w:t>part-time</w:t>
      </w:r>
      <w:r w:rsidR="00B15127" w:rsidRPr="00987D03">
        <w:t xml:space="preserve"> </w:t>
      </w:r>
      <w:r w:rsidR="001515D7" w:rsidRPr="00987D03">
        <w:t>workers</w:t>
      </w:r>
      <w:r w:rsidR="00B15127" w:rsidRPr="00987D03">
        <w:t>.</w:t>
      </w:r>
    </w:p>
    <w:p w14:paraId="38633222" w14:textId="6DEF7278" w:rsidR="007369FF" w:rsidRPr="00987D03" w:rsidRDefault="007369FF" w:rsidP="00D01BE7">
      <w:r w:rsidRPr="00987D03">
        <w:rPr>
          <w:rFonts w:ascii="Arial Black" w:hAnsi="Arial Black"/>
          <w:sz w:val="32"/>
          <w:lang w:eastAsia="en-US"/>
        </w:rPr>
        <w:br w:type="page"/>
      </w:r>
    </w:p>
    <w:p w14:paraId="337CB151" w14:textId="0E3F213E" w:rsidR="0084033A" w:rsidRPr="00987D03" w:rsidRDefault="005D6D83" w:rsidP="0084033A">
      <w:pPr>
        <w:pStyle w:val="Heading1"/>
        <w:rPr>
          <w:lang w:eastAsia="en-US"/>
        </w:rPr>
      </w:pPr>
      <w:bookmarkStart w:id="12" w:name="_Toc224137138"/>
      <w:r w:rsidRPr="00987D03">
        <w:rPr>
          <w:lang w:eastAsia="en-US"/>
        </w:rPr>
        <w:lastRenderedPageBreak/>
        <w:t>Changing jobs</w:t>
      </w:r>
      <w:bookmarkEnd w:id="12"/>
    </w:p>
    <w:p w14:paraId="5B401A87" w14:textId="6AF8F60A" w:rsidR="00AE415D" w:rsidRPr="00987D03" w:rsidRDefault="00AE415D" w:rsidP="00AE415D">
      <w:pPr>
        <w:pStyle w:val="Heading2"/>
      </w:pPr>
      <w:r w:rsidRPr="00987D03">
        <w:t>Job</w:t>
      </w:r>
      <w:r w:rsidR="0092473C" w:rsidRPr="00987D03">
        <w:t xml:space="preserve"> </w:t>
      </w:r>
      <w:r w:rsidRPr="00987D03">
        <w:t>move intentions are shaped more by personal factors than by wage level</w:t>
      </w:r>
    </w:p>
    <w:p w14:paraId="1DE16153" w14:textId="2E696983" w:rsidR="00E4219D" w:rsidRPr="00987D03" w:rsidRDefault="003A0CAE" w:rsidP="004B65F3">
      <w:pPr>
        <w:numPr>
          <w:ilvl w:val="0"/>
          <w:numId w:val="0"/>
        </w:numPr>
        <w:rPr>
          <w:b/>
          <w:bCs/>
        </w:rPr>
      </w:pPr>
      <w:r w:rsidRPr="00987D03">
        <w:rPr>
          <w:b/>
          <w:bCs/>
        </w:rPr>
        <w:t>Key findings</w:t>
      </w:r>
    </w:p>
    <w:p w14:paraId="58A674FE" w14:textId="77777777" w:rsidR="00E9510B" w:rsidRPr="00987D03" w:rsidRDefault="00E9510B" w:rsidP="003F2EFC">
      <w:pPr>
        <w:pStyle w:val="ListParagraph"/>
        <w:numPr>
          <w:ilvl w:val="0"/>
          <w:numId w:val="15"/>
        </w:numPr>
      </w:pPr>
      <w:r w:rsidRPr="00987D03">
        <w:t>Likelihood of considering a job move is broadly similar across wage levels, with most workers reporting they are unlikely to move in the next 12 months.</w:t>
      </w:r>
    </w:p>
    <w:p w14:paraId="173F2D96" w14:textId="77777777" w:rsidR="00E9510B" w:rsidRPr="00987D03" w:rsidRDefault="00E9510B" w:rsidP="003F2EFC">
      <w:pPr>
        <w:pStyle w:val="ListParagraph"/>
        <w:numPr>
          <w:ilvl w:val="0"/>
          <w:numId w:val="15"/>
        </w:numPr>
      </w:pPr>
      <w:r w:rsidRPr="00987D03">
        <w:t>Age plays a more important role than wage level, with younger workers significantly more likely to consider moving jobs than older workers.</w:t>
      </w:r>
    </w:p>
    <w:p w14:paraId="2A77475E" w14:textId="77777777" w:rsidR="00E9510B" w:rsidRPr="00987D03" w:rsidRDefault="00E9510B" w:rsidP="003F2EFC">
      <w:pPr>
        <w:pStyle w:val="ListParagraph"/>
        <w:numPr>
          <w:ilvl w:val="0"/>
          <w:numId w:val="15"/>
        </w:numPr>
      </w:pPr>
      <w:r w:rsidRPr="00987D03">
        <w:t>Differences by working status, disability and presence of children in the household are minimal, indicating broadly similar levels of job stability across these groups.</w:t>
      </w:r>
    </w:p>
    <w:p w14:paraId="5A6896F7" w14:textId="5028F461" w:rsidR="00E9510B" w:rsidRPr="00987D03" w:rsidRDefault="00E9510B" w:rsidP="003F2EFC">
      <w:pPr>
        <w:pStyle w:val="ListParagraph"/>
        <w:numPr>
          <w:ilvl w:val="0"/>
          <w:numId w:val="15"/>
        </w:numPr>
      </w:pPr>
      <w:r w:rsidRPr="00987D03">
        <w:t>Overall, job mobility intentions appear to be shaped more by life stage and personal circumstances than by pay level alone.</w:t>
      </w:r>
    </w:p>
    <w:p w14:paraId="02FA7E69" w14:textId="77777777" w:rsidR="00E9510B" w:rsidRPr="00987D03" w:rsidRDefault="00E9510B" w:rsidP="004B65F3">
      <w:pPr>
        <w:numPr>
          <w:ilvl w:val="0"/>
          <w:numId w:val="0"/>
        </w:numPr>
      </w:pPr>
    </w:p>
    <w:p w14:paraId="5F3870DB" w14:textId="4FFB4909" w:rsidR="003E6772" w:rsidRPr="00987D03" w:rsidRDefault="00820675" w:rsidP="00237F4D">
      <w:pPr>
        <w:numPr>
          <w:ilvl w:val="0"/>
          <w:numId w:val="45"/>
        </w:numPr>
      </w:pPr>
      <w:r w:rsidRPr="00987D03">
        <w:t xml:space="preserve">The majority of minimum wage </w:t>
      </w:r>
      <w:r w:rsidR="00E36D6A" w:rsidRPr="00987D03">
        <w:t xml:space="preserve">workers </w:t>
      </w:r>
      <w:r w:rsidR="00AB6CB2" w:rsidRPr="00987D03">
        <w:t xml:space="preserve">report being </w:t>
      </w:r>
      <w:r w:rsidR="00E36D6A" w:rsidRPr="00987D03">
        <w:t xml:space="preserve">unlikely to </w:t>
      </w:r>
      <w:r w:rsidR="00B067B5" w:rsidRPr="00987D03">
        <w:t>consider moving jobs in the next 12 months</w:t>
      </w:r>
      <w:r w:rsidR="00643E8D" w:rsidRPr="00987D03">
        <w:t xml:space="preserve">, and this pattern is broadly consistent across wage levels </w:t>
      </w:r>
      <w:r w:rsidR="009D555A" w:rsidRPr="00987D03">
        <w:t xml:space="preserve">(Figure </w:t>
      </w:r>
      <w:r w:rsidR="00883557" w:rsidRPr="00987D03">
        <w:t>44</w:t>
      </w:r>
      <w:r w:rsidR="009D555A" w:rsidRPr="00987D03">
        <w:t>)</w:t>
      </w:r>
      <w:r w:rsidR="000A08F7" w:rsidRPr="00987D03">
        <w:t xml:space="preserve">. </w:t>
      </w:r>
    </w:p>
    <w:p w14:paraId="597F44AD" w14:textId="42546C0B" w:rsidR="0084033A" w:rsidRPr="00987D03" w:rsidRDefault="00F02F5A" w:rsidP="00F04C37">
      <w:pPr>
        <w:pStyle w:val="Caption"/>
      </w:pPr>
      <w:r w:rsidRPr="00987D03">
        <w:t xml:space="preserve">Likelihood of moving jobs </w:t>
      </w:r>
    </w:p>
    <w:p w14:paraId="027A955D" w14:textId="6F3CA6DA" w:rsidR="0084033A" w:rsidRPr="00987D03" w:rsidRDefault="00741AF1" w:rsidP="004B65F3">
      <w:pPr>
        <w:pStyle w:val="Subtitle"/>
        <w:rPr>
          <w:noProof/>
        </w:rPr>
      </w:pPr>
      <w:r w:rsidRPr="00987D03">
        <w:rPr>
          <w:noProof/>
        </w:rPr>
        <w:drawing>
          <wp:inline distT="0" distB="0" distL="0" distR="0" wp14:anchorId="3D070C59" wp14:editId="1A263594">
            <wp:extent cx="6489676" cy="3655695"/>
            <wp:effectExtent l="0" t="0" r="0" b="0"/>
            <wp:docPr id="1095756424" name="Picture 1" descr="The chart shows the proportion of workers who are likely to change jobs by wage band. Likelihood to change jobs is similar across wage b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56424" name="Picture 1" descr="The chart shows the proportion of workers who are likely to change jobs by wage band. Likelihood to change jobs is similar across wage band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91284" cy="3656601"/>
                    </a:xfrm>
                    <a:prstGeom prst="rect">
                      <a:avLst/>
                    </a:prstGeom>
                    <a:noFill/>
                  </pic:spPr>
                </pic:pic>
              </a:graphicData>
            </a:graphic>
          </wp:inline>
        </w:drawing>
      </w:r>
    </w:p>
    <w:p w14:paraId="1B1ED112" w14:textId="6F3B347C" w:rsidR="0084033A" w:rsidRPr="00987D03" w:rsidRDefault="0084033A" w:rsidP="004B65F3">
      <w:pPr>
        <w:pStyle w:val="Subtitle"/>
      </w:pPr>
      <w:r w:rsidRPr="00987D03">
        <w:lastRenderedPageBreak/>
        <w:t>Base: Minimum wage workers (n</w:t>
      </w:r>
      <w:r w:rsidR="00EC2A49" w:rsidRPr="00987D03">
        <w:t>=</w:t>
      </w:r>
      <w:r w:rsidR="00A82F76" w:rsidRPr="00987D03">
        <w:t>298</w:t>
      </w:r>
      <w:r w:rsidRPr="00987D03">
        <w:t>); Near-minimum low-paid workers (n=</w:t>
      </w:r>
      <w:r w:rsidR="00A82F76" w:rsidRPr="00987D03">
        <w:t>571</w:t>
      </w:r>
      <w:r w:rsidRPr="00987D03">
        <w:t>); Upper low-paid workers (n</w:t>
      </w:r>
      <w:r w:rsidR="00A82F76" w:rsidRPr="00987D03">
        <w:t>=663</w:t>
      </w:r>
      <w:r w:rsidRPr="00987D03">
        <w:t>); Medium-paid workers (n=</w:t>
      </w:r>
      <w:r w:rsidR="00A82F76" w:rsidRPr="00987D03">
        <w:t>739</w:t>
      </w:r>
      <w:r w:rsidRPr="00987D03">
        <w:t>)</w:t>
      </w:r>
      <w:r w:rsidRPr="00987D03">
        <w:br/>
      </w:r>
      <w:r w:rsidR="005916FE" w:rsidRPr="00987D03">
        <w:t>In relation to your current job, how likely or not are you to consider moving jobs in the next 12 months?</w:t>
      </w:r>
    </w:p>
    <w:p w14:paraId="3331559E" w14:textId="552E9AB6" w:rsidR="00652895" w:rsidRPr="00987D03" w:rsidRDefault="00EC1DD4" w:rsidP="003E6772">
      <w:r w:rsidRPr="00987D03">
        <w:t xml:space="preserve">Younger minimum wage and near-minimum wage workers are significantly more likely to consider moving jobs in the next 12 months, a pattern also seen across the other wage groups (Figure 45). </w:t>
      </w:r>
      <w:r w:rsidR="003E6772" w:rsidRPr="00987D03">
        <w:t xml:space="preserve">Meanwhile, likelihood to consider moving jobs is consistent between other demographics such as working status, disability or having children in the household. </w:t>
      </w:r>
    </w:p>
    <w:p w14:paraId="59018770" w14:textId="6D0E1EA4" w:rsidR="00EA0188" w:rsidRPr="00987D03" w:rsidRDefault="00EA0188" w:rsidP="00EA0188">
      <w:pPr>
        <w:pStyle w:val="Caption"/>
      </w:pPr>
      <w:r w:rsidRPr="00987D03">
        <w:t xml:space="preserve">Likelihood of moving jobs: </w:t>
      </w:r>
      <w:r w:rsidR="00510B42" w:rsidRPr="00987D03">
        <w:t>minimum wage and near-minimum wage workers by age</w:t>
      </w:r>
    </w:p>
    <w:p w14:paraId="6BD57087" w14:textId="2AAF2A4A" w:rsidR="003E6772" w:rsidRPr="00987D03" w:rsidRDefault="003E6772" w:rsidP="00421CD5">
      <w:pPr>
        <w:pStyle w:val="Subtitle"/>
      </w:pPr>
      <w:r w:rsidRPr="00987D03">
        <w:rPr>
          <w:noProof/>
        </w:rPr>
        <w:drawing>
          <wp:inline distT="0" distB="0" distL="0" distR="0" wp14:anchorId="30DA6E8E" wp14:editId="00BFF20E">
            <wp:extent cx="6301710" cy="3549812"/>
            <wp:effectExtent l="0" t="0" r="0" b="0"/>
            <wp:docPr id="615429228" name="Picture 5" descr="The chart shows the proportion of workers who are likely to change jobs by age group. Those aged 50 and over are least likely to chnage job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429228" name="Picture 5" descr="The chart shows the proportion of workers who are likely to change jobs by age group. Those aged 50 and over are least likely to chnage jobs.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05320" cy="3551846"/>
                    </a:xfrm>
                    <a:prstGeom prst="rect">
                      <a:avLst/>
                    </a:prstGeom>
                    <a:noFill/>
                  </pic:spPr>
                </pic:pic>
              </a:graphicData>
            </a:graphic>
          </wp:inline>
        </w:drawing>
      </w:r>
    </w:p>
    <w:p w14:paraId="22191185" w14:textId="0F1F3BE3" w:rsidR="000868F1" w:rsidRPr="00987D03" w:rsidRDefault="005646D8" w:rsidP="00421CD5">
      <w:pPr>
        <w:pStyle w:val="Subtitle"/>
      </w:pPr>
      <w:r w:rsidRPr="00987D03">
        <w:t xml:space="preserve">Base: </w:t>
      </w:r>
      <w:r w:rsidRPr="00987D03">
        <w:rPr>
          <w:color w:val="595959" w:themeColor="text1" w:themeTint="A6"/>
        </w:rPr>
        <w:t>Minimum wage and near-minimum wage workers aged 21-29 (n=124); Minimum wage and near-minimum wage workers aged 30-49 (n=400); Minimum wage and near-minimum wage workers aged 50 and over (n=345)</w:t>
      </w:r>
      <w:r w:rsidR="00510B42" w:rsidRPr="00987D03">
        <w:br/>
        <w:t>In relation to your current job, how likely or not are you to consider moving jobs in the next 12 months?</w:t>
      </w:r>
    </w:p>
    <w:p w14:paraId="0DDF8548" w14:textId="252D939E" w:rsidR="0084033A" w:rsidRPr="00987D03" w:rsidRDefault="00113E13" w:rsidP="0084033A">
      <w:pPr>
        <w:pStyle w:val="Heading2"/>
      </w:pPr>
      <w:r>
        <w:br/>
      </w:r>
      <w:r>
        <w:br/>
      </w:r>
      <w:r>
        <w:br/>
      </w:r>
      <w:r w:rsidR="000868F1" w:rsidRPr="00987D03">
        <w:lastRenderedPageBreak/>
        <w:t>Concerns about job security and work–life balance limit low</w:t>
      </w:r>
      <w:r w:rsidR="000868F1" w:rsidRPr="00987D03">
        <w:noBreakHyphen/>
        <w:t>paid workers’ willingness to change jobs</w:t>
      </w:r>
    </w:p>
    <w:p w14:paraId="7688C164" w14:textId="3F3827FA" w:rsidR="00373601" w:rsidRPr="00987D03" w:rsidRDefault="00373601" w:rsidP="00421CD5">
      <w:pPr>
        <w:numPr>
          <w:ilvl w:val="0"/>
          <w:numId w:val="0"/>
        </w:numPr>
        <w:rPr>
          <w:b/>
          <w:bCs/>
          <w:lang w:eastAsia="en-US"/>
        </w:rPr>
      </w:pPr>
      <w:r w:rsidRPr="00987D03">
        <w:rPr>
          <w:b/>
          <w:bCs/>
          <w:lang w:eastAsia="en-US"/>
        </w:rPr>
        <w:t>Key findings</w:t>
      </w:r>
    </w:p>
    <w:p w14:paraId="3065E327" w14:textId="77777777" w:rsidR="003E2B4F" w:rsidRPr="00987D03" w:rsidRDefault="003E2B4F" w:rsidP="003F2EFC">
      <w:pPr>
        <w:pStyle w:val="ListParagraph"/>
        <w:numPr>
          <w:ilvl w:val="0"/>
          <w:numId w:val="13"/>
        </w:numPr>
        <w:rPr>
          <w:lang w:eastAsia="en-US"/>
        </w:rPr>
      </w:pPr>
      <w:r w:rsidRPr="00987D03">
        <w:rPr>
          <w:lang w:eastAsia="en-US"/>
        </w:rPr>
        <w:t>Perceived risk, job availability and flexibility are key barriers to moving roles, with similar patterns across wage levels.</w:t>
      </w:r>
    </w:p>
    <w:p w14:paraId="4A2DE22D" w14:textId="77777777" w:rsidR="003E2B4F" w:rsidRPr="00987D03" w:rsidRDefault="003E2B4F" w:rsidP="003F2EFC">
      <w:pPr>
        <w:pStyle w:val="ListParagraph"/>
        <w:numPr>
          <w:ilvl w:val="0"/>
          <w:numId w:val="13"/>
        </w:numPr>
        <w:rPr>
          <w:lang w:eastAsia="en-US"/>
        </w:rPr>
      </w:pPr>
      <w:r w:rsidRPr="00987D03">
        <w:rPr>
          <w:lang w:eastAsia="en-US"/>
        </w:rPr>
        <w:t>Barriers are more pronounced for some groups, including workers with a disability and those working part-time, particularly in relation to flexibility and balancing work with other commitments.</w:t>
      </w:r>
    </w:p>
    <w:p w14:paraId="18D30862" w14:textId="77777777" w:rsidR="003E2B4F" w:rsidRPr="00987D03" w:rsidRDefault="003E2B4F" w:rsidP="003F2EFC">
      <w:pPr>
        <w:pStyle w:val="ListParagraph"/>
        <w:numPr>
          <w:ilvl w:val="0"/>
          <w:numId w:val="13"/>
        </w:numPr>
        <w:rPr>
          <w:lang w:eastAsia="en-US"/>
        </w:rPr>
      </w:pPr>
      <w:r w:rsidRPr="00987D03">
        <w:rPr>
          <w:lang w:eastAsia="en-US"/>
        </w:rPr>
        <w:t>Across wage groups, workers generally find it harder to identify roles offering good work–life balance than roles meeting pay or hours needs.</w:t>
      </w:r>
    </w:p>
    <w:p w14:paraId="7523BC6B" w14:textId="4A11301F" w:rsidR="003E2B4F" w:rsidRPr="00987D03" w:rsidRDefault="003E2B4F" w:rsidP="003F2EFC">
      <w:pPr>
        <w:pStyle w:val="ListParagraph"/>
        <w:numPr>
          <w:ilvl w:val="0"/>
          <w:numId w:val="13"/>
        </w:numPr>
        <w:rPr>
          <w:lang w:eastAsia="en-US"/>
        </w:rPr>
      </w:pPr>
      <w:r w:rsidRPr="00987D03">
        <w:rPr>
          <w:lang w:eastAsia="en-US"/>
        </w:rPr>
        <w:t>Overall, decisions about changing jobs appear to be shaped less by pay alone and more by perceived stability, constraints and day-to-day job quality.</w:t>
      </w:r>
    </w:p>
    <w:p w14:paraId="61066015" w14:textId="77777777" w:rsidR="003E2B4F" w:rsidRPr="00987D03" w:rsidRDefault="003E2B4F" w:rsidP="00421CD5">
      <w:pPr>
        <w:numPr>
          <w:ilvl w:val="0"/>
          <w:numId w:val="0"/>
        </w:numPr>
        <w:rPr>
          <w:lang w:eastAsia="en-US"/>
        </w:rPr>
      </w:pPr>
    </w:p>
    <w:p w14:paraId="5308D2AD" w14:textId="08FC1EAD" w:rsidR="0084033A" w:rsidRPr="00987D03" w:rsidRDefault="004201C2" w:rsidP="0084033A">
      <w:r w:rsidRPr="00987D03">
        <w:t>When considering barriers to moving jobs</w:t>
      </w:r>
      <w:r w:rsidR="00137D66" w:rsidRPr="00987D03">
        <w:t xml:space="preserve">, </w:t>
      </w:r>
      <w:r w:rsidR="0046713C" w:rsidRPr="00987D03">
        <w:t xml:space="preserve">risk </w:t>
      </w:r>
      <w:r w:rsidR="00706109" w:rsidRPr="00987D03">
        <w:t xml:space="preserve">and lack of availability are key concerns, while </w:t>
      </w:r>
      <w:r w:rsidR="00CB59B8" w:rsidRPr="00987D03">
        <w:t>most</w:t>
      </w:r>
      <w:r w:rsidR="00C6049C" w:rsidRPr="00987D03">
        <w:t xml:space="preserve"> feel confident in their skills and experience necessary to get a new job. T</w:t>
      </w:r>
      <w:r w:rsidR="001D61C6" w:rsidRPr="00987D03">
        <w:t>he majority of minimum wage workers agree that moving jobs is a big risk</w:t>
      </w:r>
      <w:r w:rsidR="007E5491">
        <w:t>, h</w:t>
      </w:r>
      <w:r w:rsidR="000E249C" w:rsidRPr="00987D03">
        <w:t xml:space="preserve">owever, </w:t>
      </w:r>
      <w:r w:rsidR="000144ED" w:rsidRPr="00987D03">
        <w:t>most</w:t>
      </w:r>
      <w:r w:rsidR="00085D44" w:rsidRPr="00987D03">
        <w:t xml:space="preserve"> feel that they have the skills and experience necessary to get a new job</w:t>
      </w:r>
      <w:r w:rsidR="00DC5A97" w:rsidRPr="00987D03">
        <w:t xml:space="preserve">. </w:t>
      </w:r>
      <w:r w:rsidR="00DD42BE" w:rsidRPr="00987D03">
        <w:t>Agreement is split when considering whether there are suitable jobs in the local area,</w:t>
      </w:r>
      <w:r w:rsidR="000144ED" w:rsidRPr="00987D03">
        <w:t xml:space="preserve"> </w:t>
      </w:r>
      <w:r w:rsidR="003167D1">
        <w:t xml:space="preserve">and </w:t>
      </w:r>
      <w:r w:rsidR="006A7072" w:rsidRPr="00987D03">
        <w:t xml:space="preserve">lowest when considering whether </w:t>
      </w:r>
      <w:r w:rsidR="00AA5A2D" w:rsidRPr="00987D03">
        <w:t>their personal circumstances mean they can get a new job</w:t>
      </w:r>
      <w:r w:rsidR="003167D1">
        <w:t xml:space="preserve">. </w:t>
      </w:r>
      <w:r w:rsidR="007E5491">
        <w:t>These findings are</w:t>
      </w:r>
      <w:r w:rsidR="000144ED" w:rsidRPr="00987D03">
        <w:t xml:space="preserve"> </w:t>
      </w:r>
      <w:r w:rsidR="00A06676" w:rsidRPr="00987D03">
        <w:t>consistent across wage</w:t>
      </w:r>
      <w:r w:rsidR="008A680A" w:rsidRPr="00987D03">
        <w:t xml:space="preserve"> bands</w:t>
      </w:r>
      <w:r w:rsidR="00CF062B" w:rsidRPr="00987D03">
        <w:t xml:space="preserve"> (Figure </w:t>
      </w:r>
      <w:r w:rsidR="000144ED" w:rsidRPr="00987D03">
        <w:t>46</w:t>
      </w:r>
      <w:r w:rsidR="00CF062B" w:rsidRPr="00987D03">
        <w:t>)</w:t>
      </w:r>
      <w:r w:rsidR="00A06676" w:rsidRPr="00987D03">
        <w:t xml:space="preserve">. </w:t>
      </w:r>
    </w:p>
    <w:p w14:paraId="59633477" w14:textId="1C0C923E" w:rsidR="00C31C6C" w:rsidRPr="00987D03" w:rsidRDefault="00D26D09" w:rsidP="00C31C6C">
      <w:pPr>
        <w:pStyle w:val="Caption"/>
      </w:pPr>
      <w:r w:rsidRPr="00987D03">
        <w:t xml:space="preserve">Future employment agreement statements </w:t>
      </w:r>
      <w:r w:rsidR="00BB40C4" w:rsidRPr="00987D03">
        <w:t>(agreement % shown)</w:t>
      </w:r>
    </w:p>
    <w:p w14:paraId="2E0375F3" w14:textId="083FE458" w:rsidR="00B40DE9" w:rsidRPr="00987D03" w:rsidRDefault="00052C7E" w:rsidP="007200D9">
      <w:pPr>
        <w:pStyle w:val="Subtitle"/>
      </w:pPr>
      <w:r w:rsidRPr="00987D03">
        <w:rPr>
          <w:noProof/>
        </w:rPr>
        <w:drawing>
          <wp:inline distT="0" distB="0" distL="0" distR="0" wp14:anchorId="05C5326C" wp14:editId="517EAEB4">
            <wp:extent cx="6131952" cy="2883090"/>
            <wp:effectExtent l="0" t="0" r="0" b="0"/>
            <wp:docPr id="770114602" name="Picture 3" descr="The chart shows perceptions on moving jobs by wage band. The majority of workers say that moving jobs is a big risk, which is relatively aligned across wage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14602" name="Picture 3" descr="The chart shows perceptions on moving jobs by wage band. The majority of workers say that moving jobs is a big risk, which is relatively aligned across wage level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60577" cy="2896549"/>
                    </a:xfrm>
                    <a:prstGeom prst="rect">
                      <a:avLst/>
                    </a:prstGeom>
                    <a:noFill/>
                  </pic:spPr>
                </pic:pic>
              </a:graphicData>
            </a:graphic>
          </wp:inline>
        </w:drawing>
      </w:r>
    </w:p>
    <w:p w14:paraId="0A8A7C63" w14:textId="459EA0B9" w:rsidR="00BB40C4" w:rsidRPr="00987D03" w:rsidRDefault="00BB40C4" w:rsidP="007200D9">
      <w:pPr>
        <w:pStyle w:val="Subtitle"/>
      </w:pPr>
      <w:r w:rsidRPr="00987D03">
        <w:lastRenderedPageBreak/>
        <w:t>Base: Minimum wage workers (n=298); Near-minimum low-paid workers (n=571); Upper low-paid workers (n=663); Medium-paid workers (n=739)</w:t>
      </w:r>
      <w:r w:rsidRPr="00987D03">
        <w:br/>
        <w:t>To what extent do you agree or disagree with each of the following statements?</w:t>
      </w:r>
    </w:p>
    <w:p w14:paraId="40E923A2" w14:textId="48F957AF" w:rsidR="009E2121" w:rsidRPr="00987D03" w:rsidRDefault="009E2121" w:rsidP="0084033A">
      <w:r w:rsidRPr="00987D03">
        <w:t xml:space="preserve">Among </w:t>
      </w:r>
      <w:r w:rsidR="00397600" w:rsidRPr="00987D03">
        <w:t xml:space="preserve">minimum wage and near-minimum </w:t>
      </w:r>
      <w:r w:rsidR="00994AEE" w:rsidRPr="00987D03">
        <w:t xml:space="preserve">wage </w:t>
      </w:r>
      <w:r w:rsidR="00397600" w:rsidRPr="00987D03">
        <w:t>workers</w:t>
      </w:r>
      <w:r w:rsidR="005B3E80" w:rsidRPr="00987D03">
        <w:t xml:space="preserve">, those aged 21-29 are more likely to agree </w:t>
      </w:r>
      <w:r w:rsidR="00975AD8" w:rsidRPr="00987D03">
        <w:t>that</w:t>
      </w:r>
      <w:r w:rsidR="00BA3AA3" w:rsidRPr="00987D03">
        <w:t xml:space="preserve"> </w:t>
      </w:r>
      <w:r w:rsidR="005B3E80" w:rsidRPr="00987D03">
        <w:t>their personal circumstances mean they can get a new job (57%</w:t>
      </w:r>
      <w:r w:rsidR="00FD40C9" w:rsidRPr="00987D03">
        <w:t xml:space="preserve">) </w:t>
      </w:r>
      <w:r w:rsidR="001E7CB7" w:rsidRPr="00987D03">
        <w:t>than those</w:t>
      </w:r>
      <w:r w:rsidR="00FD40C9" w:rsidRPr="00987D03">
        <w:t xml:space="preserve"> aged </w:t>
      </w:r>
      <w:r w:rsidR="00A54AE1" w:rsidRPr="00987D03">
        <w:t>50</w:t>
      </w:r>
      <w:r w:rsidR="00994AEE" w:rsidRPr="00987D03">
        <w:t xml:space="preserve"> and over</w:t>
      </w:r>
      <w:r w:rsidR="00F92639" w:rsidRPr="00987D03">
        <w:t xml:space="preserve"> (36%)</w:t>
      </w:r>
      <w:r w:rsidR="00FD40C9" w:rsidRPr="00987D03">
        <w:t xml:space="preserve">. </w:t>
      </w:r>
      <w:r w:rsidR="00CB5D1D" w:rsidRPr="00987D03">
        <w:t>Meanwhile,</w:t>
      </w:r>
      <w:r w:rsidR="0002009F" w:rsidRPr="00987D03">
        <w:t xml:space="preserve"> those aged 30-39 are slightly more likely than </w:t>
      </w:r>
      <w:r w:rsidR="00CB5D1D" w:rsidRPr="00987D03">
        <w:t>overall</w:t>
      </w:r>
      <w:r w:rsidR="0002009F" w:rsidRPr="00987D03">
        <w:t xml:space="preserve"> to disagree they have the skills and experience necessary to get a new job (</w:t>
      </w:r>
      <w:r w:rsidR="00A64DF8" w:rsidRPr="00987D03">
        <w:t>23</w:t>
      </w:r>
      <w:r w:rsidR="0002009F" w:rsidRPr="00987D03">
        <w:t xml:space="preserve">% </w:t>
      </w:r>
      <w:r w:rsidR="00994AEE" w:rsidRPr="00987D03">
        <w:t xml:space="preserve">compared with </w:t>
      </w:r>
      <w:r w:rsidR="00A64DF8" w:rsidRPr="00987D03">
        <w:t>17</w:t>
      </w:r>
      <w:r w:rsidR="0002009F" w:rsidRPr="00987D03">
        <w:t>%</w:t>
      </w:r>
      <w:r w:rsidR="006A53B4" w:rsidRPr="00987D03">
        <w:t xml:space="preserve"> overall</w:t>
      </w:r>
      <w:r w:rsidR="0002009F" w:rsidRPr="00987D03">
        <w:t xml:space="preserve">). </w:t>
      </w:r>
      <w:r w:rsidR="00307E69" w:rsidRPr="00987D03">
        <w:t>Agreement across the statements is consistent among full and part-time workers, apart from agreement as to whether they have the skills necessary, with part-time workers being more likely to agree to this (81%</w:t>
      </w:r>
      <w:r w:rsidR="00FD40C9" w:rsidRPr="00987D03">
        <w:t xml:space="preserve">) </w:t>
      </w:r>
      <w:r w:rsidR="00D10FD8" w:rsidRPr="00987D03">
        <w:t>than</w:t>
      </w:r>
      <w:r w:rsidR="00FD40C9" w:rsidRPr="00987D03">
        <w:t xml:space="preserve"> those working</w:t>
      </w:r>
      <w:r w:rsidR="00307E69" w:rsidRPr="00987D03">
        <w:t xml:space="preserve"> </w:t>
      </w:r>
      <w:r w:rsidR="0084646B" w:rsidRPr="00987D03">
        <w:t>full-time</w:t>
      </w:r>
      <w:r w:rsidR="00FD40C9" w:rsidRPr="00987D03">
        <w:t xml:space="preserve"> (74%).</w:t>
      </w:r>
    </w:p>
    <w:p w14:paraId="7779DB4A" w14:textId="6BD70839" w:rsidR="0062062E" w:rsidRPr="00987D03" w:rsidRDefault="00055D5B" w:rsidP="0084033A">
      <w:r w:rsidRPr="00987D03">
        <w:t>B</w:t>
      </w:r>
      <w:r w:rsidR="005A408A" w:rsidRPr="00987D03">
        <w:t xml:space="preserve">arriers to moving jobs are also exacerbated among </w:t>
      </w:r>
      <w:r w:rsidR="00397600" w:rsidRPr="00987D03">
        <w:t xml:space="preserve">minimum wage and near-minimum </w:t>
      </w:r>
      <w:r w:rsidR="005F18AA" w:rsidRPr="00987D03">
        <w:t xml:space="preserve">wage </w:t>
      </w:r>
      <w:r w:rsidR="00397600" w:rsidRPr="00987D03">
        <w:t>workers</w:t>
      </w:r>
      <w:r w:rsidR="005A408A" w:rsidRPr="00987D03">
        <w:t xml:space="preserve"> with a disability or long-term health condition. For example, </w:t>
      </w:r>
      <w:r w:rsidR="00E36351" w:rsidRPr="00987D03">
        <w:t xml:space="preserve">they are </w:t>
      </w:r>
      <w:r w:rsidR="002A1948" w:rsidRPr="00987D03">
        <w:t>less</w:t>
      </w:r>
      <w:r w:rsidR="00E36351" w:rsidRPr="00987D03">
        <w:t xml:space="preserve"> likely to</w:t>
      </w:r>
      <w:r w:rsidR="0048769D" w:rsidRPr="00987D03">
        <w:t xml:space="preserve"> agree </w:t>
      </w:r>
      <w:r w:rsidR="00E73ED4" w:rsidRPr="00987D03">
        <w:t xml:space="preserve">that </w:t>
      </w:r>
      <w:r w:rsidR="0048769D" w:rsidRPr="00987D03">
        <w:t>there are suitable jobs in their local area</w:t>
      </w:r>
      <w:r w:rsidR="00E01703" w:rsidRPr="00987D03">
        <w:t>,</w:t>
      </w:r>
      <w:r w:rsidR="00B1308B" w:rsidRPr="00987D03">
        <w:t xml:space="preserve"> </w:t>
      </w:r>
      <w:r w:rsidR="00347DCE" w:rsidRPr="00987D03">
        <w:t>more likely to agree that moving jobs is a</w:t>
      </w:r>
      <w:r w:rsidR="00327615" w:rsidRPr="00987D03">
        <w:t xml:space="preserve"> big</w:t>
      </w:r>
      <w:r w:rsidR="00347DCE" w:rsidRPr="00987D03">
        <w:t xml:space="preserve"> risk </w:t>
      </w:r>
      <w:r w:rsidR="00D16997" w:rsidRPr="00987D03">
        <w:t xml:space="preserve">and more likely to </w:t>
      </w:r>
      <w:r w:rsidR="00D16997" w:rsidRPr="00976EC5">
        <w:rPr>
          <w:i/>
          <w:iCs/>
        </w:rPr>
        <w:t>disagree</w:t>
      </w:r>
      <w:r w:rsidR="00D16997" w:rsidRPr="00987D03">
        <w:t xml:space="preserve"> </w:t>
      </w:r>
      <w:r w:rsidR="00B1308B" w:rsidRPr="00987D03">
        <w:t xml:space="preserve">that </w:t>
      </w:r>
      <w:r w:rsidR="00D16997" w:rsidRPr="00987D03">
        <w:t xml:space="preserve">their personal circumstances mean they can get a new job </w:t>
      </w:r>
      <w:r w:rsidR="001575D6" w:rsidRPr="00987D03">
        <w:t xml:space="preserve">(Figure </w:t>
      </w:r>
      <w:r w:rsidR="00B1308B" w:rsidRPr="00987D03">
        <w:t>47</w:t>
      </w:r>
      <w:r w:rsidR="001575D6" w:rsidRPr="00987D03">
        <w:t xml:space="preserve">). </w:t>
      </w:r>
    </w:p>
    <w:p w14:paraId="4D064335" w14:textId="3A5C92E2" w:rsidR="00077144" w:rsidRPr="00987D03" w:rsidRDefault="00584740" w:rsidP="0084033A">
      <w:pPr>
        <w:pStyle w:val="Caption"/>
      </w:pPr>
      <w:r w:rsidRPr="00987D03">
        <w:t>Future employment agreement statements (agreement % shown)</w:t>
      </w:r>
      <w:r w:rsidR="00610015" w:rsidRPr="00987D03">
        <w:t xml:space="preserve">: minimum and </w:t>
      </w:r>
      <w:r w:rsidR="00337A67" w:rsidRPr="00987D03">
        <w:t>near-minimum</w:t>
      </w:r>
      <w:r w:rsidR="00610015" w:rsidRPr="00987D03">
        <w:t xml:space="preserve"> wage workers by </w:t>
      </w:r>
      <w:r w:rsidR="006C36E3" w:rsidRPr="00987D03">
        <w:t xml:space="preserve">disability or long-term health condition status </w:t>
      </w:r>
    </w:p>
    <w:p w14:paraId="6D9F5F70" w14:textId="0A9E1905" w:rsidR="00011E3C" w:rsidRPr="00987D03" w:rsidRDefault="00011E3C" w:rsidP="007200D9">
      <w:pPr>
        <w:pStyle w:val="Subtitle"/>
        <w:rPr>
          <w:color w:val="595959" w:themeColor="text1" w:themeTint="A6"/>
        </w:rPr>
      </w:pPr>
      <w:r w:rsidRPr="00987D03">
        <w:rPr>
          <w:noProof/>
        </w:rPr>
        <w:drawing>
          <wp:inline distT="0" distB="0" distL="0" distR="0" wp14:anchorId="5EDDD3C1" wp14:editId="67FF0426">
            <wp:extent cx="6387229" cy="2553569"/>
            <wp:effectExtent l="0" t="0" r="0" b="0"/>
            <wp:docPr id="426143764" name="Picture 12" descr="The chart shows perceptions on moving jobs by health status. Those with a disability are less likely to say that there are suitable jobs in their local area and that their personal circumstances would allow them to chang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143764" name="Picture 12" descr="The chart shows perceptions on moving jobs by health status. Those with a disability are less likely to say that there are suitable jobs in their local area and that their personal circumstances would allow them to change job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04057" cy="2560297"/>
                    </a:xfrm>
                    <a:prstGeom prst="rect">
                      <a:avLst/>
                    </a:prstGeom>
                    <a:noFill/>
                  </pic:spPr>
                </pic:pic>
              </a:graphicData>
            </a:graphic>
          </wp:inline>
        </w:drawing>
      </w:r>
    </w:p>
    <w:p w14:paraId="6EBAB52A" w14:textId="161D4932" w:rsidR="0046324A" w:rsidRPr="00987D03" w:rsidRDefault="00EF5B12" w:rsidP="007200D9">
      <w:pPr>
        <w:pStyle w:val="Subtitle"/>
        <w:rPr>
          <w:color w:val="595959" w:themeColor="text1" w:themeTint="A6"/>
        </w:rPr>
      </w:pPr>
      <w:r w:rsidRPr="00987D03">
        <w:t xml:space="preserve">Base: </w:t>
      </w:r>
      <w:r w:rsidRPr="00987D03">
        <w:rPr>
          <w:color w:val="595959" w:themeColor="text1" w:themeTint="A6"/>
        </w:rPr>
        <w:t xml:space="preserve">Minimum wage and near-minimum wage workers </w:t>
      </w:r>
      <w:r w:rsidR="00E47D75" w:rsidRPr="00987D03">
        <w:rPr>
          <w:color w:val="595959" w:themeColor="text1" w:themeTint="A6"/>
        </w:rPr>
        <w:t>with a disability or long-term health condition</w:t>
      </w:r>
      <w:r w:rsidRPr="00987D03">
        <w:rPr>
          <w:color w:val="595959" w:themeColor="text1" w:themeTint="A6"/>
        </w:rPr>
        <w:t xml:space="preserve"> (n=</w:t>
      </w:r>
      <w:r w:rsidR="0046324A" w:rsidRPr="00987D03">
        <w:rPr>
          <w:color w:val="595959" w:themeColor="text1" w:themeTint="A6"/>
        </w:rPr>
        <w:t>200</w:t>
      </w:r>
      <w:r w:rsidRPr="00987D03">
        <w:rPr>
          <w:color w:val="595959" w:themeColor="text1" w:themeTint="A6"/>
        </w:rPr>
        <w:t xml:space="preserve">); Minimum wage and near-minimum wage workers </w:t>
      </w:r>
      <w:r w:rsidR="0046324A" w:rsidRPr="00987D03">
        <w:rPr>
          <w:color w:val="595959" w:themeColor="text1" w:themeTint="A6"/>
        </w:rPr>
        <w:t>without a disability or long-term health condition (n=655)</w:t>
      </w:r>
    </w:p>
    <w:p w14:paraId="0D154D46" w14:textId="780BB9FA" w:rsidR="00600753" w:rsidRPr="00987D03" w:rsidRDefault="00D67F82" w:rsidP="007200D9">
      <w:pPr>
        <w:pStyle w:val="Subtitle"/>
      </w:pPr>
      <w:r w:rsidRPr="00987D03">
        <w:lastRenderedPageBreak/>
        <w:t>To what extent do you agree or disagree with each of the following statements?</w:t>
      </w:r>
    </w:p>
    <w:p w14:paraId="52B45AAE" w14:textId="07DFF578" w:rsidR="00A50C2B" w:rsidRPr="00987D03" w:rsidRDefault="002159BD" w:rsidP="0084033A">
      <w:r w:rsidRPr="00987D03">
        <w:t xml:space="preserve">When considering how easy or difficult it is to find a new job that meets </w:t>
      </w:r>
      <w:r w:rsidR="00133BE7" w:rsidRPr="00987D03">
        <w:t>their</w:t>
      </w:r>
      <w:r w:rsidRPr="00987D03">
        <w:t xml:space="preserve"> needs, </w:t>
      </w:r>
      <w:r w:rsidR="00FE1FF9" w:rsidRPr="00987D03">
        <w:t xml:space="preserve">workers </w:t>
      </w:r>
      <w:r w:rsidR="006716D1" w:rsidRPr="00987D03">
        <w:t>feel it is easier to find a job that meets their needs in terms of pay and work hours,</w:t>
      </w:r>
      <w:r w:rsidR="00FE1FF9" w:rsidRPr="00987D03">
        <w:t xml:space="preserve"> while </w:t>
      </w:r>
      <w:r w:rsidR="00871BA6" w:rsidRPr="00987D03">
        <w:t xml:space="preserve">having a good </w:t>
      </w:r>
      <w:r w:rsidR="00F6096A" w:rsidRPr="00987D03">
        <w:t>work–life</w:t>
      </w:r>
      <w:r w:rsidR="00871BA6" w:rsidRPr="00987D03">
        <w:t xml:space="preserve"> balance is harder to find. </w:t>
      </w:r>
    </w:p>
    <w:p w14:paraId="2C30D523" w14:textId="0FE0F336" w:rsidR="00523C76" w:rsidRPr="00987D03" w:rsidRDefault="00871BA6" w:rsidP="0084033A">
      <w:r w:rsidRPr="00987D03">
        <w:t>P</w:t>
      </w:r>
      <w:r w:rsidR="00CC2677" w:rsidRPr="00987D03">
        <w:t xml:space="preserve">erceptions are split among minimum wage </w:t>
      </w:r>
      <w:r w:rsidR="00051751" w:rsidRPr="00987D03">
        <w:t xml:space="preserve">workers </w:t>
      </w:r>
      <w:r w:rsidR="00CC2677" w:rsidRPr="00987D03">
        <w:t xml:space="preserve">on whether it is easy or difficult for the job’s location to meet </w:t>
      </w:r>
      <w:r w:rsidR="005D5C6E" w:rsidRPr="00987D03">
        <w:t>their</w:t>
      </w:r>
      <w:r w:rsidR="00CC2677" w:rsidRPr="00987D03">
        <w:t xml:space="preserve"> needs</w:t>
      </w:r>
      <w:r w:rsidR="00EB43DF" w:rsidRPr="00987D03">
        <w:t xml:space="preserve">, with a </w:t>
      </w:r>
      <w:r w:rsidR="004135F2" w:rsidRPr="00987D03">
        <w:t xml:space="preserve">similar pattern across </w:t>
      </w:r>
      <w:r w:rsidR="00F3571D" w:rsidRPr="00987D03">
        <w:t xml:space="preserve">the </w:t>
      </w:r>
      <w:r w:rsidR="004135F2" w:rsidRPr="00987D03">
        <w:t xml:space="preserve">wage </w:t>
      </w:r>
      <w:r w:rsidR="00F3571D" w:rsidRPr="00987D03">
        <w:t>bands</w:t>
      </w:r>
      <w:r w:rsidR="004C1C68" w:rsidRPr="00987D03">
        <w:t xml:space="preserve"> (Figure </w:t>
      </w:r>
      <w:r w:rsidR="002B5FAD" w:rsidRPr="00987D03">
        <w:t>48</w:t>
      </w:r>
      <w:r w:rsidR="004C1C68" w:rsidRPr="00987D03">
        <w:t>)</w:t>
      </w:r>
      <w:r w:rsidR="004135F2" w:rsidRPr="00987D03">
        <w:t xml:space="preserve">. </w:t>
      </w:r>
    </w:p>
    <w:p w14:paraId="686E3E8A" w14:textId="02C38745" w:rsidR="002159BD" w:rsidRPr="00987D03" w:rsidRDefault="004135F2" w:rsidP="0084033A">
      <w:r w:rsidRPr="00987D03">
        <w:t xml:space="preserve">In terms of </w:t>
      </w:r>
      <w:r w:rsidR="00F6096A" w:rsidRPr="00987D03">
        <w:t>work–life</w:t>
      </w:r>
      <w:r w:rsidRPr="00987D03">
        <w:t xml:space="preserve"> balance, </w:t>
      </w:r>
      <w:r w:rsidR="00B60820" w:rsidRPr="00987D03">
        <w:t xml:space="preserve">the majority </w:t>
      </w:r>
      <w:r w:rsidR="00CD0EF2" w:rsidRPr="00987D03">
        <w:t xml:space="preserve">of minimum wage workers </w:t>
      </w:r>
      <w:r w:rsidR="00B60820" w:rsidRPr="00987D03">
        <w:t xml:space="preserve">feel it would be difficult for a job to meet these needs. </w:t>
      </w:r>
      <w:r w:rsidR="00523C76" w:rsidRPr="00987D03">
        <w:t xml:space="preserve">However, </w:t>
      </w:r>
      <w:r w:rsidR="003D29D4" w:rsidRPr="00987D03">
        <w:t>a slight</w:t>
      </w:r>
      <w:r w:rsidR="00523C76" w:rsidRPr="00987D03">
        <w:t xml:space="preserve"> majority feel it would be easy to find a job that meets their needs in terms of number of hours</w:t>
      </w:r>
      <w:r w:rsidR="004A4AAC" w:rsidRPr="00987D03">
        <w:t xml:space="preserve">. </w:t>
      </w:r>
      <w:r w:rsidR="0062409A" w:rsidRPr="00987D03">
        <w:t xml:space="preserve">Perceptions of ease increase with wage level, with </w:t>
      </w:r>
      <w:r w:rsidR="00644D20" w:rsidRPr="00987D03">
        <w:t>upper</w:t>
      </w:r>
      <w:r w:rsidR="00526ED2" w:rsidRPr="00987D03">
        <w:t xml:space="preserve"> </w:t>
      </w:r>
      <w:r w:rsidR="00644D20" w:rsidRPr="00987D03">
        <w:t>low</w:t>
      </w:r>
      <w:r w:rsidR="00526ED2" w:rsidRPr="00987D03">
        <w:t>-</w:t>
      </w:r>
      <w:r w:rsidR="00644D20" w:rsidRPr="00987D03">
        <w:t>paid workers and medium</w:t>
      </w:r>
      <w:r w:rsidR="00526ED2" w:rsidRPr="00987D03">
        <w:t xml:space="preserve">-paid </w:t>
      </w:r>
      <w:r w:rsidR="00644D20" w:rsidRPr="00987D03">
        <w:t xml:space="preserve">workers most likely to </w:t>
      </w:r>
      <w:r w:rsidR="00612166" w:rsidRPr="00987D03">
        <w:t xml:space="preserve">believe </w:t>
      </w:r>
      <w:r w:rsidR="00BF0FDA" w:rsidRPr="00987D03">
        <w:t xml:space="preserve">it would be easy </w:t>
      </w:r>
      <w:r w:rsidR="001452BE" w:rsidRPr="00987D03">
        <w:t xml:space="preserve">to </w:t>
      </w:r>
      <w:r w:rsidR="00612166" w:rsidRPr="00987D03">
        <w:t xml:space="preserve">find a job that meets their needs </w:t>
      </w:r>
      <w:r w:rsidR="0050482C" w:rsidRPr="00987D03">
        <w:t>around</w:t>
      </w:r>
      <w:r w:rsidR="00612166" w:rsidRPr="00987D03">
        <w:t xml:space="preserve"> number of hours</w:t>
      </w:r>
      <w:r w:rsidR="00644D20" w:rsidRPr="00987D03">
        <w:t xml:space="preserve">. </w:t>
      </w:r>
    </w:p>
    <w:p w14:paraId="29C9D1A7" w14:textId="0D1DE4CA" w:rsidR="00A725FD" w:rsidRPr="00987D03" w:rsidRDefault="002C5BAC" w:rsidP="0084033A">
      <w:r w:rsidRPr="00987D03">
        <w:t>The majority of minimum wage workers also feel it would be easy to find a job that meets their needs in terms of levels of pay</w:t>
      </w:r>
      <w:r w:rsidR="005709A5" w:rsidRPr="00987D03">
        <w:t>;</w:t>
      </w:r>
      <w:r w:rsidR="005612F1" w:rsidRPr="00987D03">
        <w:t xml:space="preserve"> </w:t>
      </w:r>
      <w:r w:rsidR="00676554" w:rsidRPr="00987D03">
        <w:t>however, this decreases as wages increase</w:t>
      </w:r>
      <w:r w:rsidR="00781C8D" w:rsidRPr="00987D03">
        <w:t>.</w:t>
      </w:r>
      <w:r w:rsidR="00676554" w:rsidRPr="00987D03">
        <w:t xml:space="preserve"> </w:t>
      </w:r>
    </w:p>
    <w:p w14:paraId="30F942F1" w14:textId="3D05A2A0" w:rsidR="00BB5C52" w:rsidRPr="00987D03" w:rsidRDefault="001429BF" w:rsidP="00CA269A">
      <w:pPr>
        <w:pStyle w:val="EmphasisHeading"/>
        <w:pBdr>
          <w:top w:val="single" w:sz="48" w:space="1" w:color="E6EDF2"/>
        </w:pBdr>
        <w:spacing w:line="360" w:lineRule="auto"/>
        <w:ind w:left="0"/>
        <w:rPr>
          <w:b w:val="0"/>
          <w:bCs w:val="0"/>
          <w:color w:val="auto"/>
        </w:rPr>
      </w:pPr>
      <w:r w:rsidRPr="00987D03">
        <w:rPr>
          <w:b w:val="0"/>
          <w:bCs w:val="0"/>
          <w:color w:val="auto"/>
        </w:rPr>
        <w:t xml:space="preserve">In August 2023, similar research conducted by the Low Pay Commission and YouGov </w:t>
      </w:r>
      <w:r w:rsidR="00125768" w:rsidRPr="00987D03">
        <w:rPr>
          <w:b w:val="0"/>
          <w:bCs w:val="0"/>
          <w:color w:val="auto"/>
        </w:rPr>
        <w:t xml:space="preserve">observed </w:t>
      </w:r>
      <w:r w:rsidR="00613FFA" w:rsidRPr="00987D03">
        <w:rPr>
          <w:b w:val="0"/>
          <w:bCs w:val="0"/>
          <w:color w:val="auto"/>
        </w:rPr>
        <w:t xml:space="preserve">a </w:t>
      </w:r>
      <w:r w:rsidR="00125768" w:rsidRPr="00987D03">
        <w:rPr>
          <w:b w:val="0"/>
          <w:bCs w:val="0"/>
          <w:color w:val="auto"/>
        </w:rPr>
        <w:t>comparable</w:t>
      </w:r>
      <w:r w:rsidR="00613FFA" w:rsidRPr="00987D03">
        <w:rPr>
          <w:b w:val="0"/>
          <w:bCs w:val="0"/>
          <w:color w:val="auto"/>
        </w:rPr>
        <w:t xml:space="preserve"> pattern</w:t>
      </w:r>
      <w:r w:rsidR="00D44718" w:rsidRPr="00987D03">
        <w:rPr>
          <w:b w:val="0"/>
          <w:bCs w:val="0"/>
          <w:color w:val="auto"/>
        </w:rPr>
        <w:t xml:space="preserve">, </w:t>
      </w:r>
      <w:r w:rsidR="00620ACE" w:rsidRPr="00987D03">
        <w:rPr>
          <w:b w:val="0"/>
          <w:bCs w:val="0"/>
          <w:color w:val="auto"/>
        </w:rPr>
        <w:t>by</w:t>
      </w:r>
      <w:r w:rsidR="00D44718" w:rsidRPr="00987D03">
        <w:rPr>
          <w:b w:val="0"/>
          <w:bCs w:val="0"/>
          <w:color w:val="auto"/>
        </w:rPr>
        <w:t xml:space="preserve"> which levels</w:t>
      </w:r>
      <w:r w:rsidR="00F5355D" w:rsidRPr="00987D03">
        <w:rPr>
          <w:b w:val="0"/>
          <w:bCs w:val="0"/>
          <w:color w:val="auto"/>
        </w:rPr>
        <w:t xml:space="preserve"> of pay </w:t>
      </w:r>
      <w:r w:rsidR="00760CD6" w:rsidRPr="00987D03">
        <w:rPr>
          <w:b w:val="0"/>
          <w:bCs w:val="0"/>
          <w:color w:val="auto"/>
        </w:rPr>
        <w:t xml:space="preserve">and number of work hours </w:t>
      </w:r>
      <w:r w:rsidR="00F162EB" w:rsidRPr="00987D03">
        <w:rPr>
          <w:b w:val="0"/>
          <w:bCs w:val="0"/>
          <w:color w:val="auto"/>
        </w:rPr>
        <w:t>were</w:t>
      </w:r>
      <w:r w:rsidR="00760CD6" w:rsidRPr="00987D03">
        <w:rPr>
          <w:b w:val="0"/>
          <w:bCs w:val="0"/>
          <w:color w:val="auto"/>
        </w:rPr>
        <w:t xml:space="preserve"> </w:t>
      </w:r>
      <w:r w:rsidR="000C1CB4" w:rsidRPr="00987D03">
        <w:rPr>
          <w:b w:val="0"/>
          <w:bCs w:val="0"/>
          <w:color w:val="auto"/>
        </w:rPr>
        <w:t>perceived as needs more easily met</w:t>
      </w:r>
      <w:r w:rsidR="00C40F2F" w:rsidRPr="00987D03">
        <w:rPr>
          <w:b w:val="0"/>
          <w:bCs w:val="0"/>
          <w:color w:val="auto"/>
        </w:rPr>
        <w:t xml:space="preserve"> among minimum wage workers</w:t>
      </w:r>
      <w:r w:rsidR="000C1CB4" w:rsidRPr="00987D03">
        <w:rPr>
          <w:b w:val="0"/>
          <w:bCs w:val="0"/>
          <w:color w:val="auto"/>
        </w:rPr>
        <w:t xml:space="preserve"> </w:t>
      </w:r>
      <w:r w:rsidR="00C40F2F" w:rsidRPr="00987D03">
        <w:rPr>
          <w:b w:val="0"/>
          <w:bCs w:val="0"/>
          <w:color w:val="auto"/>
        </w:rPr>
        <w:t xml:space="preserve">compared with </w:t>
      </w:r>
      <w:r w:rsidR="00F6096A" w:rsidRPr="00987D03">
        <w:rPr>
          <w:b w:val="0"/>
          <w:bCs w:val="0"/>
          <w:color w:val="auto"/>
        </w:rPr>
        <w:t>work–life</w:t>
      </w:r>
      <w:r w:rsidR="00C40F2F" w:rsidRPr="00987D03">
        <w:rPr>
          <w:b w:val="0"/>
          <w:bCs w:val="0"/>
          <w:color w:val="auto"/>
        </w:rPr>
        <w:t xml:space="preserve"> balance. </w:t>
      </w:r>
      <w:r w:rsidR="001562D1" w:rsidRPr="00987D03">
        <w:rPr>
          <w:b w:val="0"/>
          <w:bCs w:val="0"/>
          <w:color w:val="auto"/>
        </w:rPr>
        <w:t>However,</w:t>
      </w:r>
      <w:r w:rsidR="00F923DD" w:rsidRPr="00987D03">
        <w:rPr>
          <w:b w:val="0"/>
          <w:bCs w:val="0"/>
          <w:color w:val="auto"/>
        </w:rPr>
        <w:t xml:space="preserve"> this disparity has decreased due to an </w:t>
      </w:r>
      <w:r w:rsidR="001562D1" w:rsidRPr="00987D03">
        <w:rPr>
          <w:b w:val="0"/>
          <w:bCs w:val="0"/>
          <w:color w:val="auto"/>
        </w:rPr>
        <w:t xml:space="preserve">increase in </w:t>
      </w:r>
      <w:r w:rsidR="004809C6" w:rsidRPr="00987D03">
        <w:rPr>
          <w:b w:val="0"/>
          <w:bCs w:val="0"/>
          <w:color w:val="auto"/>
        </w:rPr>
        <w:t xml:space="preserve">the proportion of </w:t>
      </w:r>
      <w:r w:rsidR="001562D1" w:rsidRPr="00987D03">
        <w:rPr>
          <w:b w:val="0"/>
          <w:bCs w:val="0"/>
          <w:color w:val="auto"/>
        </w:rPr>
        <w:t xml:space="preserve">minimum wage workers </w:t>
      </w:r>
      <w:r w:rsidR="00857481" w:rsidRPr="00987D03">
        <w:rPr>
          <w:b w:val="0"/>
          <w:bCs w:val="0"/>
          <w:color w:val="auto"/>
        </w:rPr>
        <w:t xml:space="preserve">who feel </w:t>
      </w:r>
      <w:r w:rsidR="001562D1" w:rsidRPr="00987D03">
        <w:rPr>
          <w:b w:val="0"/>
          <w:bCs w:val="0"/>
          <w:color w:val="auto"/>
        </w:rPr>
        <w:t xml:space="preserve">it is easy to find a job that meets their needs in terms of location (38% to 49%) and </w:t>
      </w:r>
      <w:r w:rsidR="00F6096A" w:rsidRPr="00987D03">
        <w:rPr>
          <w:b w:val="0"/>
          <w:bCs w:val="0"/>
          <w:color w:val="auto"/>
        </w:rPr>
        <w:t>work–life</w:t>
      </w:r>
      <w:r w:rsidR="001562D1" w:rsidRPr="00987D03">
        <w:rPr>
          <w:b w:val="0"/>
          <w:bCs w:val="0"/>
          <w:color w:val="auto"/>
        </w:rPr>
        <w:t xml:space="preserve"> balance (32% to 42%)</w:t>
      </w:r>
      <w:r w:rsidR="00F0036A" w:rsidRPr="00987D03">
        <w:rPr>
          <w:b w:val="0"/>
          <w:bCs w:val="0"/>
          <w:color w:val="auto"/>
        </w:rPr>
        <w:t>.</w:t>
      </w:r>
    </w:p>
    <w:p w14:paraId="6676654A" w14:textId="77777777" w:rsidR="002239A3" w:rsidRPr="00987D03" w:rsidRDefault="002239A3">
      <w:pPr>
        <w:spacing w:after="0" w:line="240" w:lineRule="auto"/>
        <w:rPr>
          <w:rFonts w:cs="Times New Roman"/>
          <w:b/>
          <w:szCs w:val="22"/>
          <w:lang w:eastAsia="en-US"/>
        </w:rPr>
      </w:pPr>
      <w:r w:rsidRPr="00987D03">
        <w:br w:type="page"/>
      </w:r>
    </w:p>
    <w:p w14:paraId="437ECEAC" w14:textId="75E0294F" w:rsidR="009632D0" w:rsidRPr="00987D03" w:rsidRDefault="005A60DA" w:rsidP="009632D0">
      <w:pPr>
        <w:pStyle w:val="Caption"/>
      </w:pPr>
      <w:r w:rsidRPr="00987D03">
        <w:lastRenderedPageBreak/>
        <w:t>Perceived e</w:t>
      </w:r>
      <w:r w:rsidR="00E61014" w:rsidRPr="00987D03">
        <w:t>ase of finding a job that meets needs in the following areas (</w:t>
      </w:r>
      <w:r w:rsidR="00BB5C52" w:rsidRPr="00987D03">
        <w:t>e</w:t>
      </w:r>
      <w:r w:rsidR="00E61014" w:rsidRPr="00987D03">
        <w:t>asy % shown)</w:t>
      </w:r>
    </w:p>
    <w:p w14:paraId="1278139F" w14:textId="43CE69F9" w:rsidR="00B40DE9" w:rsidRPr="00987D03" w:rsidRDefault="002B1133" w:rsidP="007200D9">
      <w:pPr>
        <w:pStyle w:val="Subtitle"/>
      </w:pPr>
      <w:r w:rsidRPr="00987D03">
        <w:rPr>
          <w:noProof/>
        </w:rPr>
        <w:drawing>
          <wp:inline distT="0" distB="0" distL="0" distR="0" wp14:anchorId="796205C8" wp14:editId="5BC7D503">
            <wp:extent cx="6121400" cy="2836445"/>
            <wp:effectExtent l="0" t="0" r="0" b="2540"/>
            <wp:docPr id="1660575647" name="Picture 5" descr="This chart shows the percentage of workers that find it easy to get a job with the desired criteria by wage band. Minimum wage workers are most likely to say that it is easy to find a job that meets their desired level of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75647" name="Picture 5" descr="This chart shows the percentage of workers that find it easy to get a job with the desired criteria by wage band. Minimum wage workers are most likely to say that it is easy to find a job that meets their desired level of pay."/>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46765" cy="2848198"/>
                    </a:xfrm>
                    <a:prstGeom prst="rect">
                      <a:avLst/>
                    </a:prstGeom>
                    <a:noFill/>
                  </pic:spPr>
                </pic:pic>
              </a:graphicData>
            </a:graphic>
          </wp:inline>
        </w:drawing>
      </w:r>
    </w:p>
    <w:p w14:paraId="639DFD08" w14:textId="77777777" w:rsidR="00EA1A1C" w:rsidRPr="00987D03" w:rsidRDefault="00E61014" w:rsidP="007200D9">
      <w:pPr>
        <w:pStyle w:val="Subtitle"/>
        <w:rPr>
          <w:b/>
          <w:bCs/>
        </w:rPr>
      </w:pPr>
      <w:r w:rsidRPr="00987D03">
        <w:t>Base: Minimum wage workers (n=298); Near-minimum low-paid workers (n=571); Upper low-paid workers (n=663); Medium-paid workers (n=739)</w:t>
      </w:r>
      <w:r w:rsidRPr="00987D03">
        <w:br/>
      </w:r>
      <w:r w:rsidR="00EA1A1C" w:rsidRPr="00987D03">
        <w:t>And how easy or difficult do you think it would be for you to find a new job that meets your needs in the following areas?</w:t>
      </w:r>
      <w:r w:rsidR="00EA1A1C" w:rsidRPr="00987D03">
        <w:rPr>
          <w:b/>
          <w:bCs/>
        </w:rPr>
        <w:t xml:space="preserve"> </w:t>
      </w:r>
    </w:p>
    <w:p w14:paraId="0D03E04F" w14:textId="6C144F17" w:rsidR="005E17FA" w:rsidRPr="00987D03" w:rsidRDefault="00F832A1" w:rsidP="00237F4D">
      <w:pPr>
        <w:numPr>
          <w:ilvl w:val="0"/>
          <w:numId w:val="46"/>
        </w:numPr>
      </w:pPr>
      <w:r w:rsidRPr="00987D03">
        <w:t xml:space="preserve">Perceptions among minimum wage or near-minimum </w:t>
      </w:r>
      <w:r w:rsidR="00B50A68">
        <w:t xml:space="preserve">wage </w:t>
      </w:r>
      <w:r w:rsidR="00BB5C52" w:rsidRPr="00987D03">
        <w:t xml:space="preserve">workers </w:t>
      </w:r>
      <w:r w:rsidRPr="00987D03">
        <w:t xml:space="preserve">are consistent across age groups, </w:t>
      </w:r>
      <w:r w:rsidR="001D12FD" w:rsidRPr="00987D03">
        <w:t>apart from number of hours</w:t>
      </w:r>
      <w:r w:rsidR="00722934" w:rsidRPr="00987D03">
        <w:t xml:space="preserve"> and location, </w:t>
      </w:r>
      <w:r w:rsidR="007E7F31" w:rsidRPr="00987D03">
        <w:t>for</w:t>
      </w:r>
      <w:r w:rsidR="00722934" w:rsidRPr="00987D03">
        <w:t xml:space="preserve"> which those who are older </w:t>
      </w:r>
      <w:r w:rsidR="0080519C" w:rsidRPr="00987D03">
        <w:t>(</w:t>
      </w:r>
      <w:r w:rsidR="00A54AE1" w:rsidRPr="00987D03">
        <w:t>50</w:t>
      </w:r>
      <w:r w:rsidR="005F18AA" w:rsidRPr="00987D03">
        <w:t xml:space="preserve"> and over) </w:t>
      </w:r>
      <w:r w:rsidR="00722934" w:rsidRPr="00987D03">
        <w:t xml:space="preserve">are less likely </w:t>
      </w:r>
      <w:r w:rsidR="0058699C" w:rsidRPr="00987D03">
        <w:t xml:space="preserve">to feel </w:t>
      </w:r>
      <w:r w:rsidR="0068666D" w:rsidRPr="00987D03">
        <w:t>it would be easy to find a new job that</w:t>
      </w:r>
      <w:r w:rsidR="0058699C" w:rsidRPr="00987D03">
        <w:t xml:space="preserve"> meet their needs</w:t>
      </w:r>
      <w:r w:rsidR="00F739BA" w:rsidRPr="00987D03">
        <w:t>, with differences of</w:t>
      </w:r>
      <w:r w:rsidR="00AA595B" w:rsidRPr="00987D03">
        <w:t xml:space="preserve"> around 10 percentage points compared with </w:t>
      </w:r>
      <w:r w:rsidR="00BF7A9F" w:rsidRPr="00987D03">
        <w:t xml:space="preserve">the </w:t>
      </w:r>
      <w:r w:rsidR="002464BF" w:rsidRPr="00987D03">
        <w:t>overall</w:t>
      </w:r>
      <w:r w:rsidR="00BF7A9F" w:rsidRPr="00987D03">
        <w:t xml:space="preserve"> figure</w:t>
      </w:r>
      <w:r w:rsidR="00B508AE" w:rsidRPr="00987D03">
        <w:t>s</w:t>
      </w:r>
      <w:r w:rsidR="005E17FA" w:rsidRPr="00987D03">
        <w:t>.</w:t>
      </w:r>
    </w:p>
    <w:p w14:paraId="6FAEB346" w14:textId="72DF3273" w:rsidR="001E03CC" w:rsidRPr="00987D03" w:rsidRDefault="00C830E2" w:rsidP="0084033A">
      <w:r w:rsidRPr="00987D03">
        <w:t xml:space="preserve">In terms of hours </w:t>
      </w:r>
      <w:r w:rsidR="00A47665" w:rsidRPr="00987D03">
        <w:t>worked</w:t>
      </w:r>
      <w:r w:rsidRPr="00987D03">
        <w:t xml:space="preserve">, </w:t>
      </w:r>
      <w:r w:rsidR="005F2331" w:rsidRPr="00987D03">
        <w:t xml:space="preserve">those working </w:t>
      </w:r>
      <w:r w:rsidR="000C541F" w:rsidRPr="00987D03">
        <w:t xml:space="preserve">full-time </w:t>
      </w:r>
      <w:r w:rsidR="005F2331" w:rsidRPr="00987D03">
        <w:t xml:space="preserve">are more likely to feel </w:t>
      </w:r>
      <w:r w:rsidR="000C541F" w:rsidRPr="00987D03">
        <w:t xml:space="preserve">it is easy for a new job to meet their needs in terms of </w:t>
      </w:r>
      <w:r w:rsidR="007D70CF" w:rsidRPr="00987D03">
        <w:t xml:space="preserve">the </w:t>
      </w:r>
      <w:r w:rsidR="00D86709" w:rsidRPr="00987D03">
        <w:t>number of hours</w:t>
      </w:r>
      <w:r w:rsidR="002E0C34">
        <w:t>.</w:t>
      </w:r>
      <w:r w:rsidR="00AA4099" w:rsidRPr="00987D03">
        <w:t xml:space="preserve"> </w:t>
      </w:r>
      <w:r w:rsidR="00E668B8" w:rsidRPr="00987D03">
        <w:t>Meanwhile,</w:t>
      </w:r>
      <w:r w:rsidR="00381446" w:rsidRPr="00987D03">
        <w:t xml:space="preserve"> those working </w:t>
      </w:r>
      <w:r w:rsidR="00EA5BEC" w:rsidRPr="00987D03">
        <w:t>part</w:t>
      </w:r>
      <w:r w:rsidR="00381446" w:rsidRPr="00987D03">
        <w:t xml:space="preserve">-time </w:t>
      </w:r>
      <w:r w:rsidR="00FD1553" w:rsidRPr="00987D03">
        <w:t>more often</w:t>
      </w:r>
      <w:r w:rsidR="00381446" w:rsidRPr="00987D03">
        <w:t xml:space="preserve"> feel finding a job that meets their </w:t>
      </w:r>
      <w:r w:rsidR="00CD27C1" w:rsidRPr="00987D03">
        <w:t xml:space="preserve">needs for </w:t>
      </w:r>
      <w:r w:rsidR="00381446" w:rsidRPr="00987D03">
        <w:t xml:space="preserve">level of pay would be </w:t>
      </w:r>
      <w:r w:rsidR="00EA5BEC" w:rsidRPr="00987D03">
        <w:t>easy</w:t>
      </w:r>
      <w:r w:rsidR="001A013F" w:rsidRPr="00987D03">
        <w:t xml:space="preserve"> </w:t>
      </w:r>
      <w:r w:rsidR="00F45679" w:rsidRPr="00987D03">
        <w:t xml:space="preserve">(Figure </w:t>
      </w:r>
      <w:r w:rsidR="001A013F" w:rsidRPr="00987D03">
        <w:t>49</w:t>
      </w:r>
      <w:r w:rsidR="00F45679" w:rsidRPr="00987D03">
        <w:t>)</w:t>
      </w:r>
      <w:r w:rsidR="00AA62AF" w:rsidRPr="00987D03">
        <w:t>.</w:t>
      </w:r>
      <w:r w:rsidR="00381446" w:rsidRPr="00987D03">
        <w:t xml:space="preserve"> </w:t>
      </w:r>
    </w:p>
    <w:p w14:paraId="1B41DBC0" w14:textId="77777777" w:rsidR="001A013F" w:rsidRPr="00987D03" w:rsidRDefault="001A013F">
      <w:pPr>
        <w:spacing w:after="0" w:line="240" w:lineRule="auto"/>
        <w:rPr>
          <w:rFonts w:cs="Times New Roman"/>
          <w:b/>
          <w:szCs w:val="22"/>
          <w:lang w:eastAsia="en-US"/>
        </w:rPr>
      </w:pPr>
      <w:r w:rsidRPr="00987D03">
        <w:br w:type="page"/>
      </w:r>
    </w:p>
    <w:p w14:paraId="50672F7E" w14:textId="6D0B8E05" w:rsidR="001E03CC" w:rsidRPr="00987D03" w:rsidRDefault="005A60DA" w:rsidP="00384FEF">
      <w:pPr>
        <w:pStyle w:val="Caption"/>
      </w:pPr>
      <w:r w:rsidRPr="00987D03">
        <w:lastRenderedPageBreak/>
        <w:t>Perceived e</w:t>
      </w:r>
      <w:r w:rsidR="001E03CC" w:rsidRPr="00987D03">
        <w:t xml:space="preserve">ase of finding a job that meets needs in the following areas (easy % shown): minimum wage workers by working status </w:t>
      </w:r>
    </w:p>
    <w:p w14:paraId="795E6DE2" w14:textId="48B042FE" w:rsidR="005E17FA" w:rsidRPr="00987D03" w:rsidRDefault="005E17FA" w:rsidP="007200D9">
      <w:pPr>
        <w:numPr>
          <w:ilvl w:val="0"/>
          <w:numId w:val="0"/>
        </w:numPr>
      </w:pPr>
    </w:p>
    <w:p w14:paraId="359E8A06" w14:textId="3E3F9E2E" w:rsidR="00384FEF" w:rsidRPr="00987D03" w:rsidRDefault="00384FEF" w:rsidP="007200D9">
      <w:pPr>
        <w:pStyle w:val="Subtitle"/>
        <w:rPr>
          <w:color w:val="595959" w:themeColor="text1" w:themeTint="A6"/>
        </w:rPr>
      </w:pPr>
      <w:r w:rsidRPr="00987D03">
        <w:rPr>
          <w:noProof/>
        </w:rPr>
        <w:drawing>
          <wp:inline distT="0" distB="0" distL="0" distR="0" wp14:anchorId="33DFD06C" wp14:editId="36DA6F54">
            <wp:extent cx="6261772" cy="2371061"/>
            <wp:effectExtent l="0" t="0" r="0" b="0"/>
            <wp:docPr id="1111418168" name="Picture 11" descr="This chart shows the percentage of minimum wage workers that find it easy to get a job with the desired criteria by working status. Almost two-thirds of full time minimum wage workers say that it is easy to find a job that meets their desired work hours, compared to less than half of those working part-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18168" name="Picture 11" descr="This chart shows the percentage of minimum wage workers that find it easy to get a job with the desired criteria by working status. Almost two-thirds of full time minimum wage workers say that it is easy to find a job that meets their desired work hours, compared to less than half of those working part-tim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95846" cy="2383963"/>
                    </a:xfrm>
                    <a:prstGeom prst="rect">
                      <a:avLst/>
                    </a:prstGeom>
                    <a:noFill/>
                  </pic:spPr>
                </pic:pic>
              </a:graphicData>
            </a:graphic>
          </wp:inline>
        </w:drawing>
      </w:r>
    </w:p>
    <w:p w14:paraId="7D63DF0A" w14:textId="34DD9ED5" w:rsidR="00EA349A" w:rsidRPr="00987D03" w:rsidRDefault="00371766" w:rsidP="007200D9">
      <w:pPr>
        <w:pStyle w:val="Subtitle"/>
        <w:rPr>
          <w:color w:val="595959" w:themeColor="text1" w:themeTint="A6"/>
        </w:rPr>
      </w:pPr>
      <w:r w:rsidRPr="00987D03">
        <w:t xml:space="preserve">Base: </w:t>
      </w:r>
      <w:r w:rsidRPr="00987D03">
        <w:rPr>
          <w:color w:val="595959" w:themeColor="text1" w:themeTint="A6"/>
        </w:rPr>
        <w:t xml:space="preserve">Minimum wage and near-minimum wage workers working </w:t>
      </w:r>
      <w:r w:rsidR="00FE2A1A" w:rsidRPr="00987D03">
        <w:rPr>
          <w:color w:val="595959" w:themeColor="text1" w:themeTint="A6"/>
        </w:rPr>
        <w:t>full</w:t>
      </w:r>
      <w:r w:rsidR="003C69A3" w:rsidRPr="00987D03">
        <w:rPr>
          <w:color w:val="595959" w:themeColor="text1" w:themeTint="A6"/>
        </w:rPr>
        <w:t>-</w:t>
      </w:r>
      <w:r w:rsidR="00FE2A1A" w:rsidRPr="00987D03">
        <w:rPr>
          <w:color w:val="595959" w:themeColor="text1" w:themeTint="A6"/>
        </w:rPr>
        <w:t>time (n=134</w:t>
      </w:r>
      <w:r w:rsidRPr="00987D03">
        <w:rPr>
          <w:color w:val="595959" w:themeColor="text1" w:themeTint="A6"/>
        </w:rPr>
        <w:t>)</w:t>
      </w:r>
      <w:r w:rsidR="00FE2A1A" w:rsidRPr="00987D03">
        <w:rPr>
          <w:color w:val="595959" w:themeColor="text1" w:themeTint="A6"/>
        </w:rPr>
        <w:t xml:space="preserve">; </w:t>
      </w:r>
      <w:r w:rsidR="00CE72E0" w:rsidRPr="00987D03">
        <w:rPr>
          <w:color w:val="595959" w:themeColor="text1" w:themeTint="A6"/>
        </w:rPr>
        <w:t>Minimum wage and near-minimum wage workers working part</w:t>
      </w:r>
      <w:r w:rsidR="003C69A3" w:rsidRPr="00987D03">
        <w:rPr>
          <w:color w:val="595959" w:themeColor="text1" w:themeTint="A6"/>
        </w:rPr>
        <w:t>-</w:t>
      </w:r>
      <w:r w:rsidR="00FE2A1A" w:rsidRPr="00987D03">
        <w:rPr>
          <w:color w:val="595959" w:themeColor="text1" w:themeTint="A6"/>
        </w:rPr>
        <w:t>time (n=164)</w:t>
      </w:r>
      <w:r w:rsidR="00EA349A" w:rsidRPr="00987D03">
        <w:br/>
        <w:t>And how easy or difficult do you think it would be for you to find a new job that meets your needs in the following areas?</w:t>
      </w:r>
      <w:r w:rsidR="00EA349A" w:rsidRPr="00987D03">
        <w:rPr>
          <w:b/>
          <w:bCs/>
        </w:rPr>
        <w:t xml:space="preserve"> </w:t>
      </w:r>
    </w:p>
    <w:p w14:paraId="7AAFDCC8" w14:textId="6054DE1B" w:rsidR="00CA269A" w:rsidRPr="00987D03" w:rsidRDefault="0087630E" w:rsidP="00237F4D">
      <w:pPr>
        <w:numPr>
          <w:ilvl w:val="0"/>
          <w:numId w:val="47"/>
        </w:numPr>
      </w:pPr>
      <w:r w:rsidRPr="00987D03">
        <w:t xml:space="preserve">Consistent with </w:t>
      </w:r>
      <w:r w:rsidR="00D676BC" w:rsidRPr="00987D03">
        <w:t>barriers to moving jobs, those with a disability or long-term health condition are more likely to</w:t>
      </w:r>
      <w:r w:rsidR="006F27D0" w:rsidRPr="00987D03">
        <w:t xml:space="preserve"> feel it </w:t>
      </w:r>
      <w:r w:rsidR="005B37F7" w:rsidRPr="00987D03">
        <w:t>would be</w:t>
      </w:r>
      <w:r w:rsidR="006F27D0" w:rsidRPr="00987D03">
        <w:t xml:space="preserve"> difficult for a </w:t>
      </w:r>
      <w:r w:rsidR="005B37F7" w:rsidRPr="00987D03">
        <w:t xml:space="preserve">new </w:t>
      </w:r>
      <w:r w:rsidR="006F27D0" w:rsidRPr="00987D03">
        <w:t>job to meet their needs in terms of location</w:t>
      </w:r>
      <w:r w:rsidR="001A36FF" w:rsidRPr="00987D03">
        <w:t>,</w:t>
      </w:r>
      <w:r w:rsidR="005148CF" w:rsidRPr="00987D03">
        <w:t xml:space="preserve"> </w:t>
      </w:r>
      <w:r w:rsidR="00F6096A" w:rsidRPr="00987D03">
        <w:t>work–life</w:t>
      </w:r>
      <w:r w:rsidR="004821D1" w:rsidRPr="00987D03">
        <w:t xml:space="preserve"> balance and </w:t>
      </w:r>
      <w:r w:rsidR="00FB4553" w:rsidRPr="00987D03">
        <w:t xml:space="preserve">number of hours </w:t>
      </w:r>
      <w:r w:rsidR="009D57F6" w:rsidRPr="00987D03">
        <w:t>compared with those without one</w:t>
      </w:r>
      <w:r w:rsidR="00E31C19" w:rsidRPr="00987D03">
        <w:t xml:space="preserve">, with differences </w:t>
      </w:r>
      <w:r w:rsidR="00D56B7A" w:rsidRPr="00987D03">
        <w:t>of around 10 percentage points</w:t>
      </w:r>
      <w:r w:rsidR="00BD4DEE" w:rsidRPr="00987D03">
        <w:t>.</w:t>
      </w:r>
      <w:r w:rsidR="00D56B7A" w:rsidRPr="00987D03">
        <w:t xml:space="preserve"> </w:t>
      </w:r>
    </w:p>
    <w:p w14:paraId="4DD16FBD" w14:textId="77777777" w:rsidR="00260C0A" w:rsidRPr="00987D03" w:rsidRDefault="0097242E" w:rsidP="00260C0A">
      <w:pPr>
        <w:pStyle w:val="Heading2"/>
      </w:pPr>
      <w:r w:rsidRPr="00987D03">
        <w:t>Job security, reliability and work–life balance concerns make moving jobs feel risky for low</w:t>
      </w:r>
      <w:r w:rsidRPr="00987D03">
        <w:noBreakHyphen/>
        <w:t>paid workers</w:t>
      </w:r>
    </w:p>
    <w:p w14:paraId="4E9B3997" w14:textId="3F7D87D9" w:rsidR="00260C0A" w:rsidRPr="00987D03" w:rsidRDefault="00260C0A" w:rsidP="007200D9">
      <w:pPr>
        <w:numPr>
          <w:ilvl w:val="0"/>
          <w:numId w:val="0"/>
        </w:numPr>
        <w:rPr>
          <w:b/>
          <w:bCs/>
        </w:rPr>
      </w:pPr>
      <w:r w:rsidRPr="00987D03">
        <w:rPr>
          <w:b/>
          <w:bCs/>
        </w:rPr>
        <w:t>Key findings</w:t>
      </w:r>
    </w:p>
    <w:p w14:paraId="63BF7B9D" w14:textId="163AF81E" w:rsidR="00D12A8C" w:rsidRPr="00987D03" w:rsidRDefault="00D12A8C" w:rsidP="003F2EFC">
      <w:pPr>
        <w:pStyle w:val="ListParagraph"/>
        <w:numPr>
          <w:ilvl w:val="0"/>
          <w:numId w:val="18"/>
        </w:numPr>
      </w:pPr>
      <w:r w:rsidRPr="00987D03">
        <w:t>Perceived risks associated with moving jobs are driven primarily by concerns about job security, reliability, management quality and work–life balance, rather than fears about performance or skills.</w:t>
      </w:r>
    </w:p>
    <w:p w14:paraId="5449F956" w14:textId="08D1DDCC" w:rsidR="00D12A8C" w:rsidRPr="00987D03" w:rsidRDefault="00D12A8C" w:rsidP="003F2EFC">
      <w:pPr>
        <w:pStyle w:val="ListParagraph"/>
        <w:numPr>
          <w:ilvl w:val="0"/>
          <w:numId w:val="18"/>
        </w:numPr>
      </w:pPr>
      <w:r w:rsidRPr="00987D03">
        <w:t>These perceptions are broadly similar across wage levels, although medium-paid workers are slightly less likely to view unreliability as a risk.</w:t>
      </w:r>
    </w:p>
    <w:p w14:paraId="583017FD" w14:textId="7D562070" w:rsidR="00D12A8C" w:rsidRPr="00987D03" w:rsidRDefault="00D12A8C" w:rsidP="003F2EFC">
      <w:pPr>
        <w:pStyle w:val="ListParagraph"/>
        <w:numPr>
          <w:ilvl w:val="0"/>
          <w:numId w:val="18"/>
        </w:numPr>
      </w:pPr>
      <w:r w:rsidRPr="00987D03">
        <w:t xml:space="preserve">Risk perceptions vary modestly across demographic groups, with younger workers, part-time workers, and those with disabilities or </w:t>
      </w:r>
      <w:r w:rsidR="00E62F3A" w:rsidRPr="00987D03">
        <w:t>caring</w:t>
      </w:r>
      <w:r w:rsidRPr="00987D03">
        <w:t xml:space="preserve"> responsibilities more likely to view certain aspects of job change as risky.</w:t>
      </w:r>
    </w:p>
    <w:p w14:paraId="2EA42042" w14:textId="4815287D" w:rsidR="00260C0A" w:rsidRPr="00987D03" w:rsidRDefault="00D12A8C" w:rsidP="003F2EFC">
      <w:pPr>
        <w:pStyle w:val="ListParagraph"/>
        <w:numPr>
          <w:ilvl w:val="0"/>
          <w:numId w:val="18"/>
        </w:numPr>
      </w:pPr>
      <w:r w:rsidRPr="00987D03">
        <w:lastRenderedPageBreak/>
        <w:t>Overall, moving jobs is widely perceived as involving uncertainty and potential loss of job quality, reinforcing cautious attitudes toward job mobility.</w:t>
      </w:r>
    </w:p>
    <w:p w14:paraId="16154F11" w14:textId="77777777" w:rsidR="00260C0A" w:rsidRPr="00987D03" w:rsidRDefault="00260C0A" w:rsidP="007200D9">
      <w:pPr>
        <w:numPr>
          <w:ilvl w:val="0"/>
          <w:numId w:val="0"/>
        </w:numPr>
      </w:pPr>
    </w:p>
    <w:p w14:paraId="754C9627" w14:textId="616A12F9" w:rsidR="00036143" w:rsidRPr="00987D03" w:rsidRDefault="00F24B69" w:rsidP="0084033A">
      <w:r w:rsidRPr="00987D03">
        <w:t xml:space="preserve">When considering </w:t>
      </w:r>
      <w:r w:rsidR="0021117B" w:rsidRPr="00987D03">
        <w:t xml:space="preserve">the </w:t>
      </w:r>
      <w:r w:rsidR="00ED7F13" w:rsidRPr="00987D03">
        <w:t>various risk</w:t>
      </w:r>
      <w:r w:rsidR="00401CE5" w:rsidRPr="00987D03">
        <w:t xml:space="preserve">s </w:t>
      </w:r>
      <w:r w:rsidR="002E6B3D" w:rsidRPr="00987D03">
        <w:t>associated with moving jobs,</w:t>
      </w:r>
      <w:r w:rsidR="00BA33EB" w:rsidRPr="00987D03">
        <w:t xml:space="preserve"> </w:t>
      </w:r>
      <w:r w:rsidR="00854C8B" w:rsidRPr="00987D03">
        <w:t xml:space="preserve">job security </w:t>
      </w:r>
      <w:r w:rsidR="008A31D0" w:rsidRPr="00987D03">
        <w:t>and unreliability</w:t>
      </w:r>
      <w:r w:rsidR="007B4192" w:rsidRPr="00987D03">
        <w:t xml:space="preserve"> are</w:t>
      </w:r>
      <w:r w:rsidR="008A31D0" w:rsidRPr="00987D03">
        <w:t xml:space="preserve"> </w:t>
      </w:r>
      <w:r w:rsidR="00854C8B" w:rsidRPr="00987D03">
        <w:t>reinforced as</w:t>
      </w:r>
      <w:r w:rsidR="007B4192" w:rsidRPr="00987D03">
        <w:t xml:space="preserve"> </w:t>
      </w:r>
      <w:r w:rsidR="00854C8B" w:rsidRPr="00987D03">
        <w:t>key barrier</w:t>
      </w:r>
      <w:r w:rsidR="00966921" w:rsidRPr="00987D03">
        <w:t>s</w:t>
      </w:r>
      <w:r w:rsidR="00854C8B" w:rsidRPr="00987D03">
        <w:t>, along</w:t>
      </w:r>
      <w:r w:rsidR="00A663F8" w:rsidRPr="00987D03">
        <w:t xml:space="preserve"> with </w:t>
      </w:r>
      <w:r w:rsidR="000D782D" w:rsidRPr="00987D03">
        <w:t xml:space="preserve">concerns for </w:t>
      </w:r>
      <w:r w:rsidR="00F6096A" w:rsidRPr="00987D03">
        <w:t>work–life</w:t>
      </w:r>
      <w:r w:rsidR="000D782D" w:rsidRPr="00987D03">
        <w:t xml:space="preserve"> balance or a bad manager</w:t>
      </w:r>
      <w:r w:rsidR="000727E6" w:rsidRPr="00987D03">
        <w:t>,</w:t>
      </w:r>
      <w:r w:rsidR="003F6B77" w:rsidRPr="00987D03">
        <w:t xml:space="preserve"> as opposed to concerns </w:t>
      </w:r>
      <w:r w:rsidR="00B27C92" w:rsidRPr="00987D03">
        <w:t>related to</w:t>
      </w:r>
      <w:r w:rsidR="003F6B77" w:rsidRPr="00987D03">
        <w:t xml:space="preserve"> performance or lack of experience. </w:t>
      </w:r>
    </w:p>
    <w:p w14:paraId="7DBD9278" w14:textId="42770195" w:rsidR="00754815" w:rsidRPr="00987D03" w:rsidRDefault="003F6B77" w:rsidP="0084033A">
      <w:r w:rsidRPr="00987D03">
        <w:t>T</w:t>
      </w:r>
      <w:r w:rsidR="002E6B3D" w:rsidRPr="00987D03">
        <w:t xml:space="preserve">he vast majority of minimum wage workers </w:t>
      </w:r>
      <w:r w:rsidR="00D611B9" w:rsidRPr="00987D03">
        <w:t>feel that having a bad manager is a high or moderate risk</w:t>
      </w:r>
      <w:r w:rsidR="00963AB6" w:rsidRPr="00987D03">
        <w:t>,</w:t>
      </w:r>
      <w:r w:rsidR="009941EC" w:rsidRPr="00987D03">
        <w:t xml:space="preserve"> </w:t>
      </w:r>
      <w:r w:rsidR="00133E1F" w:rsidRPr="00987D03">
        <w:t xml:space="preserve">consistent across the wage levels. </w:t>
      </w:r>
      <w:r w:rsidR="00DE097B" w:rsidRPr="00987D03">
        <w:t xml:space="preserve">Concerns about job security and employer reliability follow closely behind and are broadly consistent across wage levels, although medium-paid workers are slightly less likely to view unreliability as a risk </w:t>
      </w:r>
      <w:r w:rsidR="00512434" w:rsidRPr="00987D03">
        <w:t xml:space="preserve">(Figure </w:t>
      </w:r>
      <w:r w:rsidR="005B6686" w:rsidRPr="00987D03">
        <w:t>50</w:t>
      </w:r>
      <w:r w:rsidR="00512434" w:rsidRPr="00987D03">
        <w:t>).</w:t>
      </w:r>
      <w:r w:rsidR="001422FA" w:rsidRPr="00987D03">
        <w:t xml:space="preserve"> </w:t>
      </w:r>
    </w:p>
    <w:p w14:paraId="5EEEDE69" w14:textId="288154E3" w:rsidR="00012347" w:rsidRPr="00987D03" w:rsidRDefault="00012347" w:rsidP="0084033A">
      <w:r w:rsidRPr="00987D03">
        <w:t xml:space="preserve">Reinforcing </w:t>
      </w:r>
      <w:r w:rsidR="001D298B" w:rsidRPr="00987D03">
        <w:t>workers</w:t>
      </w:r>
      <w:r w:rsidR="00E92181" w:rsidRPr="00987D03">
        <w:t>’</w:t>
      </w:r>
      <w:r w:rsidR="001D298B" w:rsidRPr="00987D03">
        <w:t xml:space="preserve"> concerns about </w:t>
      </w:r>
      <w:r w:rsidR="000E64D5" w:rsidRPr="00987D03">
        <w:t xml:space="preserve">finding a job with adequate </w:t>
      </w:r>
      <w:r w:rsidR="00F6096A" w:rsidRPr="00987D03">
        <w:t>work–life</w:t>
      </w:r>
      <w:r w:rsidR="000E64D5" w:rsidRPr="00987D03">
        <w:t xml:space="preserve"> balance, the majority </w:t>
      </w:r>
      <w:r w:rsidR="00CA4378" w:rsidRPr="00987D03">
        <w:t xml:space="preserve">of minimum wage workers </w:t>
      </w:r>
      <w:r w:rsidR="000E64D5" w:rsidRPr="00987D03">
        <w:t>feel a lack of flexible or hybrid working is a high or moderate risk when moving to a new job.</w:t>
      </w:r>
      <w:r w:rsidR="00CA4378" w:rsidRPr="00987D03">
        <w:t xml:space="preserve"> This is more likely among </w:t>
      </w:r>
      <w:r w:rsidR="00D04C10" w:rsidRPr="00987D03">
        <w:t>medium-paid workers</w:t>
      </w:r>
      <w:r w:rsidR="00512434" w:rsidRPr="00987D03">
        <w:t>;</w:t>
      </w:r>
      <w:r w:rsidR="005B6686" w:rsidRPr="00987D03">
        <w:t xml:space="preserve"> </w:t>
      </w:r>
      <w:r w:rsidR="00E62020" w:rsidRPr="00987D03">
        <w:t xml:space="preserve">however, </w:t>
      </w:r>
      <w:r w:rsidR="005773C3" w:rsidRPr="00987D03">
        <w:t>it</w:t>
      </w:r>
      <w:r w:rsidR="00E62020" w:rsidRPr="00987D03">
        <w:t xml:space="preserve"> is driven by them being less likely to say they are uncertain, as opposed to a difference in no or low risk perception. </w:t>
      </w:r>
    </w:p>
    <w:p w14:paraId="4086051C" w14:textId="7D252E41" w:rsidR="00064BD7" w:rsidRPr="00987D03" w:rsidRDefault="00880316" w:rsidP="0084033A">
      <w:r w:rsidRPr="00987D03">
        <w:t>Concerns about u</w:t>
      </w:r>
      <w:r w:rsidR="00AF487E" w:rsidRPr="00987D03">
        <w:t xml:space="preserve">nderperforming at the new job </w:t>
      </w:r>
      <w:r w:rsidR="008672C9" w:rsidRPr="00987D03">
        <w:t>are</w:t>
      </w:r>
      <w:r w:rsidR="00AF487E" w:rsidRPr="00987D03">
        <w:t xml:space="preserve"> </w:t>
      </w:r>
      <w:r w:rsidRPr="00987D03">
        <w:t>relatively split</w:t>
      </w:r>
      <w:r w:rsidR="005A3B8A" w:rsidRPr="00987D03">
        <w:t xml:space="preserve">. </w:t>
      </w:r>
      <w:r w:rsidR="002A52C4" w:rsidRPr="00987D03">
        <w:t xml:space="preserve">This is broadly consistent across wage levels, </w:t>
      </w:r>
      <w:r w:rsidR="00184437" w:rsidRPr="00987D03">
        <w:t>although</w:t>
      </w:r>
      <w:r w:rsidR="002A52C4" w:rsidRPr="00987D03">
        <w:t xml:space="preserve"> medium-</w:t>
      </w:r>
      <w:r w:rsidR="007B77A8" w:rsidRPr="00987D03">
        <w:t>paid</w:t>
      </w:r>
      <w:r w:rsidR="002A52C4" w:rsidRPr="00987D03">
        <w:t xml:space="preserve"> workers are slightly more likely to feel underperforming is not a risk. </w:t>
      </w:r>
    </w:p>
    <w:p w14:paraId="2B5900F6" w14:textId="68C6C8C7" w:rsidR="007D7174" w:rsidRPr="00987D03" w:rsidRDefault="005B6686" w:rsidP="007D7174">
      <w:pPr>
        <w:pStyle w:val="Caption"/>
      </w:pPr>
      <w:r w:rsidRPr="00987D03">
        <w:t>Perceived r</w:t>
      </w:r>
      <w:r w:rsidR="008A36F7" w:rsidRPr="00987D03">
        <w:t>isk of taking a new job</w:t>
      </w:r>
      <w:r w:rsidR="007D7174" w:rsidRPr="00987D03">
        <w:t xml:space="preserve"> (</w:t>
      </w:r>
      <w:r w:rsidR="00D04C10" w:rsidRPr="00987D03">
        <w:t>h</w:t>
      </w:r>
      <w:r w:rsidR="008A36F7" w:rsidRPr="00987D03">
        <w:t>igh/ moderate risk</w:t>
      </w:r>
      <w:r w:rsidR="007D7174" w:rsidRPr="00987D03">
        <w:t xml:space="preserve"> % shown)</w:t>
      </w:r>
    </w:p>
    <w:p w14:paraId="0DA3B0D7" w14:textId="7C350E73" w:rsidR="008144A0" w:rsidRPr="00987D03" w:rsidRDefault="008D5C27" w:rsidP="007200D9">
      <w:pPr>
        <w:pStyle w:val="Subtitle"/>
      </w:pPr>
      <w:r w:rsidRPr="00987D03">
        <w:rPr>
          <w:noProof/>
        </w:rPr>
        <w:drawing>
          <wp:inline distT="0" distB="0" distL="0" distR="0" wp14:anchorId="298BF5B1" wp14:editId="05A43CF3">
            <wp:extent cx="6176107" cy="2861795"/>
            <wp:effectExtent l="0" t="0" r="0" b="0"/>
            <wp:docPr id="1266237" name="Picture 4" descr="This chart shows the perceived risks of taking a new job by wage band. Across all wage bands, the top risks are having a bad manager and job insecurity as a new 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37" name="Picture 4" descr="This chart shows the perceived risks of taking a new job by wage band. Across all wage bands, the top risks are having a bad manager and job insecurity as a new hi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12085" cy="2878466"/>
                    </a:xfrm>
                    <a:prstGeom prst="rect">
                      <a:avLst/>
                    </a:prstGeom>
                    <a:noFill/>
                  </pic:spPr>
                </pic:pic>
              </a:graphicData>
            </a:graphic>
          </wp:inline>
        </w:drawing>
      </w:r>
    </w:p>
    <w:p w14:paraId="68C1BCA9" w14:textId="1B21DB4B" w:rsidR="00172B9A" w:rsidRPr="00987D03" w:rsidRDefault="00172B9A" w:rsidP="007200D9">
      <w:pPr>
        <w:pStyle w:val="Subtitle"/>
      </w:pPr>
      <w:r w:rsidRPr="00987D03">
        <w:lastRenderedPageBreak/>
        <w:t>Base: Minimum wage workers (n=298); Near-minimu</w:t>
      </w:r>
      <w:r w:rsidR="00231708" w:rsidRPr="00987D03">
        <w:t>m</w:t>
      </w:r>
      <w:r w:rsidRPr="00987D03">
        <w:t xml:space="preserve"> low-paid workers (n=571); Upper low-paid workers (n=663); Medium-paid workers (n=739)</w:t>
      </w:r>
      <w:r w:rsidRPr="00987D03">
        <w:br/>
      </w:r>
      <w:r w:rsidR="00D028BE" w:rsidRPr="00987D03">
        <w:t>How much of a risk, if any, do you think each of the following would be to you if taking a job with a different employer?</w:t>
      </w:r>
    </w:p>
    <w:p w14:paraId="3A1C4548" w14:textId="1CF79686" w:rsidR="008144A0" w:rsidRPr="00987D03" w:rsidRDefault="001429BF" w:rsidP="00832440">
      <w:pPr>
        <w:pStyle w:val="EmphasisHeading"/>
        <w:pBdr>
          <w:top w:val="single" w:sz="48" w:space="1" w:color="E6EDF2"/>
        </w:pBdr>
        <w:spacing w:line="360" w:lineRule="auto"/>
        <w:ind w:left="0"/>
        <w:rPr>
          <w:b w:val="0"/>
          <w:bCs w:val="0"/>
          <w:color w:val="auto"/>
        </w:rPr>
      </w:pPr>
      <w:r w:rsidRPr="00987D03">
        <w:rPr>
          <w:b w:val="0"/>
          <w:bCs w:val="0"/>
          <w:color w:val="auto"/>
        </w:rPr>
        <w:t xml:space="preserve">In August 2023, similar research conducted by the Low Pay Commission and YouGov </w:t>
      </w:r>
      <w:r w:rsidR="00C75C2A" w:rsidRPr="00987D03">
        <w:rPr>
          <w:b w:val="0"/>
          <w:bCs w:val="0"/>
          <w:color w:val="auto"/>
        </w:rPr>
        <w:t xml:space="preserve">showed </w:t>
      </w:r>
      <w:r w:rsidR="00E20F63" w:rsidRPr="00987D03">
        <w:rPr>
          <w:b w:val="0"/>
          <w:bCs w:val="0"/>
          <w:color w:val="auto"/>
        </w:rPr>
        <w:t xml:space="preserve">a </w:t>
      </w:r>
      <w:r w:rsidR="00C75C2A" w:rsidRPr="00987D03">
        <w:rPr>
          <w:b w:val="0"/>
          <w:bCs w:val="0"/>
          <w:color w:val="auto"/>
        </w:rPr>
        <w:t>comparable</w:t>
      </w:r>
      <w:r w:rsidR="00E20F63" w:rsidRPr="00987D03">
        <w:rPr>
          <w:b w:val="0"/>
          <w:bCs w:val="0"/>
          <w:color w:val="auto"/>
        </w:rPr>
        <w:t xml:space="preserve"> pattern, with </w:t>
      </w:r>
      <w:r w:rsidR="00B02816" w:rsidRPr="00987D03">
        <w:rPr>
          <w:b w:val="0"/>
          <w:bCs w:val="0"/>
          <w:color w:val="auto"/>
        </w:rPr>
        <w:t>having a bad manage</w:t>
      </w:r>
      <w:r w:rsidR="000A7218" w:rsidRPr="00987D03">
        <w:rPr>
          <w:b w:val="0"/>
          <w:bCs w:val="0"/>
          <w:color w:val="auto"/>
        </w:rPr>
        <w:t>r, unreliability and insecurity perceived as bigger risks</w:t>
      </w:r>
      <w:r w:rsidR="00F60F81" w:rsidRPr="00987D03">
        <w:rPr>
          <w:b w:val="0"/>
          <w:bCs w:val="0"/>
          <w:color w:val="auto"/>
        </w:rPr>
        <w:t xml:space="preserve"> among minimum wage workers</w:t>
      </w:r>
      <w:r w:rsidR="000A7218" w:rsidRPr="00987D03">
        <w:rPr>
          <w:b w:val="0"/>
          <w:bCs w:val="0"/>
          <w:color w:val="auto"/>
        </w:rPr>
        <w:t xml:space="preserve"> </w:t>
      </w:r>
      <w:r w:rsidR="00B374B6" w:rsidRPr="00987D03">
        <w:rPr>
          <w:b w:val="0"/>
          <w:bCs w:val="0"/>
          <w:color w:val="auto"/>
        </w:rPr>
        <w:t xml:space="preserve">compared </w:t>
      </w:r>
      <w:r w:rsidR="004E591D" w:rsidRPr="00987D03">
        <w:rPr>
          <w:b w:val="0"/>
          <w:bCs w:val="0"/>
          <w:color w:val="auto"/>
        </w:rPr>
        <w:t>with</w:t>
      </w:r>
      <w:r w:rsidR="00D3492D" w:rsidRPr="00987D03">
        <w:rPr>
          <w:b w:val="0"/>
          <w:bCs w:val="0"/>
          <w:color w:val="auto"/>
        </w:rPr>
        <w:t xml:space="preserve"> risks of underperforming. </w:t>
      </w:r>
      <w:r w:rsidR="00CC0C36" w:rsidRPr="00987D03">
        <w:rPr>
          <w:b w:val="0"/>
          <w:bCs w:val="0"/>
          <w:color w:val="auto"/>
        </w:rPr>
        <w:t xml:space="preserve">However, working for an unreliable employer </w:t>
      </w:r>
      <w:r w:rsidR="00BE17B3" w:rsidRPr="00987D03">
        <w:rPr>
          <w:b w:val="0"/>
          <w:bCs w:val="0"/>
          <w:color w:val="auto"/>
        </w:rPr>
        <w:t>(59%</w:t>
      </w:r>
      <w:r w:rsidR="007177C8" w:rsidRPr="00987D03">
        <w:rPr>
          <w:b w:val="0"/>
          <w:bCs w:val="0"/>
          <w:color w:val="auto"/>
        </w:rPr>
        <w:t xml:space="preserve"> to 67%) and </w:t>
      </w:r>
      <w:r w:rsidR="00632124" w:rsidRPr="00987D03">
        <w:rPr>
          <w:b w:val="0"/>
          <w:bCs w:val="0"/>
          <w:color w:val="auto"/>
        </w:rPr>
        <w:t xml:space="preserve">underperforming (38% to 46%) are more likely to be perceived as a risk </w:t>
      </w:r>
      <w:r w:rsidR="0059251D" w:rsidRPr="00987D03">
        <w:rPr>
          <w:b w:val="0"/>
          <w:bCs w:val="0"/>
          <w:color w:val="auto"/>
        </w:rPr>
        <w:t xml:space="preserve">in 2025 </w:t>
      </w:r>
      <w:r w:rsidR="00F60F81" w:rsidRPr="00987D03">
        <w:rPr>
          <w:b w:val="0"/>
          <w:bCs w:val="0"/>
          <w:color w:val="auto"/>
        </w:rPr>
        <w:t xml:space="preserve">compared with 2023. </w:t>
      </w:r>
    </w:p>
    <w:p w14:paraId="7BED9AB8" w14:textId="110A6154" w:rsidR="00231208" w:rsidRPr="00987D03" w:rsidRDefault="004D3157" w:rsidP="0084033A">
      <w:r w:rsidRPr="00987D03">
        <w:t xml:space="preserve">Risk perceptions are relatively consistent across </w:t>
      </w:r>
      <w:r w:rsidR="009D59E5" w:rsidRPr="00987D03">
        <w:t>age groups</w:t>
      </w:r>
      <w:r w:rsidR="00E03BBD" w:rsidRPr="00987D03">
        <w:t xml:space="preserve"> for </w:t>
      </w:r>
      <w:r w:rsidR="00397600" w:rsidRPr="00987D03">
        <w:t xml:space="preserve">minimum wage and near-minimum </w:t>
      </w:r>
      <w:r w:rsidR="00344B8E" w:rsidRPr="00987D03">
        <w:t xml:space="preserve">wage </w:t>
      </w:r>
      <w:r w:rsidR="00397600" w:rsidRPr="00987D03">
        <w:t>workers</w:t>
      </w:r>
      <w:r w:rsidR="00E03BBD" w:rsidRPr="00987D03">
        <w:t>. However, young</w:t>
      </w:r>
      <w:r w:rsidR="00002B55" w:rsidRPr="00987D03">
        <w:t>er</w:t>
      </w:r>
      <w:r w:rsidR="00112361" w:rsidRPr="00987D03">
        <w:t xml:space="preserve"> workers aged </w:t>
      </w:r>
      <w:r w:rsidR="00E03BBD" w:rsidRPr="00987D03">
        <w:t xml:space="preserve">21-29 are more likely </w:t>
      </w:r>
      <w:r w:rsidR="007D273D" w:rsidRPr="00987D03">
        <w:t xml:space="preserve">than older workers </w:t>
      </w:r>
      <w:r w:rsidR="00E03BBD" w:rsidRPr="00987D03">
        <w:t xml:space="preserve">to </w:t>
      </w:r>
      <w:r w:rsidR="00F85BB2">
        <w:t>perceive</w:t>
      </w:r>
      <w:r w:rsidR="00E03BBD" w:rsidRPr="00987D03">
        <w:t xml:space="preserve"> having a bad manager</w:t>
      </w:r>
      <w:r w:rsidR="00ED0D80" w:rsidRPr="00987D03">
        <w:t xml:space="preserve"> </w:t>
      </w:r>
      <w:r w:rsidR="004B37D1" w:rsidRPr="00987D03">
        <w:t>and underperforming</w:t>
      </w:r>
      <w:r w:rsidR="002315B4" w:rsidRPr="00987D03">
        <w:t xml:space="preserve"> </w:t>
      </w:r>
      <w:r w:rsidR="00620267" w:rsidRPr="00987D03">
        <w:t>as high or moderate risks</w:t>
      </w:r>
      <w:r w:rsidR="00194FC4" w:rsidRPr="00987D03">
        <w:t xml:space="preserve"> (Figure </w:t>
      </w:r>
      <w:r w:rsidR="005D15FC" w:rsidRPr="00987D03">
        <w:t>51</w:t>
      </w:r>
      <w:r w:rsidR="00194FC4" w:rsidRPr="00987D03">
        <w:t>)</w:t>
      </w:r>
      <w:r w:rsidR="004B37D1" w:rsidRPr="00987D03">
        <w:t xml:space="preserve">. </w:t>
      </w:r>
      <w:r w:rsidR="00DB6F32" w:rsidRPr="00987D03">
        <w:t xml:space="preserve">Similar to perceived barriers of moving jobs, </w:t>
      </w:r>
      <w:r w:rsidR="00ED5B8B" w:rsidRPr="00987D03">
        <w:t xml:space="preserve">those </w:t>
      </w:r>
      <w:r w:rsidR="00A47665" w:rsidRPr="00987D03">
        <w:t xml:space="preserve">working </w:t>
      </w:r>
      <w:r w:rsidR="00ED5B8B" w:rsidRPr="00987D03">
        <w:t xml:space="preserve">part-time are more likely to </w:t>
      </w:r>
      <w:r w:rsidR="00442927" w:rsidRPr="00987D03">
        <w:t xml:space="preserve">feel a lack of flexible working is a high or moderate risk </w:t>
      </w:r>
      <w:r w:rsidR="000F5CA8" w:rsidRPr="00987D03">
        <w:t>than</w:t>
      </w:r>
      <w:r w:rsidR="00847C1B" w:rsidRPr="00987D03">
        <w:t xml:space="preserve"> those working</w:t>
      </w:r>
      <w:r w:rsidR="000D39E4" w:rsidRPr="00987D03">
        <w:t xml:space="preserve"> </w:t>
      </w:r>
      <w:r w:rsidR="0084646B" w:rsidRPr="00987D03">
        <w:t>full-time</w:t>
      </w:r>
      <w:r w:rsidR="004F7D14">
        <w:t>.</w:t>
      </w:r>
      <w:r w:rsidR="000D39E4" w:rsidRPr="00987D03">
        <w:t xml:space="preserve"> </w:t>
      </w:r>
      <w:r w:rsidR="005F4ED5" w:rsidRPr="00987D03">
        <w:t>There is a similar pattern among</w:t>
      </w:r>
      <w:r w:rsidR="000D39E4" w:rsidRPr="00987D03">
        <w:t xml:space="preserve"> those with a disability </w:t>
      </w:r>
      <w:r w:rsidR="00D82B48" w:rsidRPr="00987D03">
        <w:t xml:space="preserve">or long-term health condition </w:t>
      </w:r>
      <w:r w:rsidR="00DB2B78" w:rsidRPr="00987D03">
        <w:t xml:space="preserve">and those with </w:t>
      </w:r>
      <w:r w:rsidR="00DF2B93" w:rsidRPr="00987D03">
        <w:t>children in their household</w:t>
      </w:r>
      <w:r w:rsidR="00A20237" w:rsidRPr="00987D03">
        <w:t xml:space="preserve">, with </w:t>
      </w:r>
      <w:r w:rsidR="00A559CA" w:rsidRPr="00987D03">
        <w:t>differences of around 10 percentage points compared with their counterparts</w:t>
      </w:r>
      <w:r w:rsidR="004F7D14">
        <w:t>.</w:t>
      </w:r>
    </w:p>
    <w:p w14:paraId="51F9D223" w14:textId="59A0FD32" w:rsidR="00661A3A" w:rsidRPr="00987D03" w:rsidRDefault="005B6686" w:rsidP="0084033A">
      <w:pPr>
        <w:pStyle w:val="Caption"/>
        <w:rPr>
          <w:rFonts w:eastAsiaTheme="minorEastAsia"/>
        </w:rPr>
      </w:pPr>
      <w:r w:rsidRPr="00987D03">
        <w:t>Perceived r</w:t>
      </w:r>
      <w:r w:rsidR="004164F1" w:rsidRPr="00987D03">
        <w:t xml:space="preserve">isk of taking a new job (high/ moderate risk % shown): minimum wage </w:t>
      </w:r>
      <w:r w:rsidR="00C0559E" w:rsidRPr="00987D03">
        <w:t xml:space="preserve">and near-minimum wage </w:t>
      </w:r>
      <w:r w:rsidR="004164F1" w:rsidRPr="00987D03">
        <w:t>workers by age</w:t>
      </w:r>
    </w:p>
    <w:p w14:paraId="287B9821" w14:textId="34378FE1" w:rsidR="003F011D" w:rsidRPr="00987D03" w:rsidRDefault="003F011D" w:rsidP="00202E22">
      <w:pPr>
        <w:pStyle w:val="Subtitle"/>
      </w:pPr>
      <w:r w:rsidRPr="00987D03">
        <w:rPr>
          <w:noProof/>
        </w:rPr>
        <w:drawing>
          <wp:inline distT="0" distB="0" distL="0" distR="0" wp14:anchorId="2FC8C768" wp14:editId="004D0CAB">
            <wp:extent cx="6490033" cy="2457494"/>
            <wp:effectExtent l="0" t="0" r="0" b="0"/>
            <wp:docPr id="110764915" name="Picture 15" descr="This chart shows the perceived risks of taking a new job by age among minimum/ near-minimum wage workers. Those 50 and older are least likely to be concerned about underperforming at the new job and most likely to be concerned with having a bad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4915" name="Picture 15" descr="This chart shows the perceived risks of taking a new job by age among minimum/ near-minimum wage workers. Those 50 and older are least likely to be concerned about underperforming at the new job and most likely to be concerned with having a bad manage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509979" cy="2465047"/>
                    </a:xfrm>
                    <a:prstGeom prst="rect">
                      <a:avLst/>
                    </a:prstGeom>
                    <a:noFill/>
                  </pic:spPr>
                </pic:pic>
              </a:graphicData>
            </a:graphic>
          </wp:inline>
        </w:drawing>
      </w:r>
    </w:p>
    <w:p w14:paraId="2AAEF7DC" w14:textId="2FC4B5B4" w:rsidR="00B41DAC" w:rsidRPr="00987D03" w:rsidRDefault="00EF0051" w:rsidP="00202E22">
      <w:pPr>
        <w:pStyle w:val="Subtitle"/>
      </w:pPr>
      <w:r w:rsidRPr="00987D03">
        <w:t xml:space="preserve">Base: Minimum wage and near-minimum wage workers aged 21-29 (n=124); Minimum wage and near-minimum wage workers aged 30-49 (n=400); Minimum wage and near-minimum </w:t>
      </w:r>
      <w:r w:rsidRPr="00987D03">
        <w:lastRenderedPageBreak/>
        <w:t>wage workers aged 50 and over (n=345)</w:t>
      </w:r>
      <w:r w:rsidR="00B41DAC" w:rsidRPr="00987D03">
        <w:br/>
        <w:t>How much of a risk, if any, do you think each of the following would be to you if taking a job with a different employer?</w:t>
      </w:r>
    </w:p>
    <w:p w14:paraId="18341678" w14:textId="7183473F" w:rsidR="00494EBB" w:rsidRPr="00987D03" w:rsidRDefault="00494EBB" w:rsidP="00494EBB">
      <w:pPr>
        <w:pStyle w:val="Heading2"/>
      </w:pPr>
      <w:r w:rsidRPr="00987D03">
        <w:t>Workplace conditions play a key role in low</w:t>
      </w:r>
      <w:r w:rsidRPr="00987D03">
        <w:noBreakHyphen/>
        <w:t>paid workers’ decisions to change jobs</w:t>
      </w:r>
      <w:r w:rsidR="000A40F7" w:rsidRPr="00987D03">
        <w:t>, even where higher pay is available</w:t>
      </w:r>
    </w:p>
    <w:p w14:paraId="760A2DA3" w14:textId="082056EE" w:rsidR="00991764" w:rsidRPr="00987D03" w:rsidRDefault="00991764" w:rsidP="00202E22">
      <w:pPr>
        <w:numPr>
          <w:ilvl w:val="0"/>
          <w:numId w:val="0"/>
        </w:numPr>
        <w:rPr>
          <w:b/>
          <w:bCs/>
        </w:rPr>
      </w:pPr>
      <w:r w:rsidRPr="00987D03">
        <w:rPr>
          <w:b/>
          <w:bCs/>
        </w:rPr>
        <w:t>Key findings</w:t>
      </w:r>
    </w:p>
    <w:p w14:paraId="53721AA6" w14:textId="60D0C7FA" w:rsidR="004C3ED1" w:rsidRPr="00987D03" w:rsidRDefault="004C3ED1" w:rsidP="003F2EFC">
      <w:pPr>
        <w:pStyle w:val="ListParagraph"/>
        <w:numPr>
          <w:ilvl w:val="0"/>
          <w:numId w:val="14"/>
        </w:numPr>
      </w:pPr>
      <w:r w:rsidRPr="00987D03">
        <w:t xml:space="preserve">Workers are generally more willing to accept trade-offs such as longer commutes or reduced access to training than changes that would worsen </w:t>
      </w:r>
      <w:r w:rsidR="00F6096A" w:rsidRPr="00987D03">
        <w:t>work–life</w:t>
      </w:r>
      <w:r w:rsidRPr="00987D03">
        <w:t xml:space="preserve"> balance, working relationships or control over hours.</w:t>
      </w:r>
    </w:p>
    <w:p w14:paraId="3B1F829C" w14:textId="77777777" w:rsidR="004C3ED1" w:rsidRPr="00987D03" w:rsidRDefault="004C3ED1" w:rsidP="003F2EFC">
      <w:pPr>
        <w:pStyle w:val="ListParagraph"/>
        <w:numPr>
          <w:ilvl w:val="0"/>
          <w:numId w:val="14"/>
        </w:numPr>
      </w:pPr>
      <w:r w:rsidRPr="00987D03">
        <w:t>This pattern is evident across wage groups, although minimum wage workers are slightly more willing than higher-paid workers to accept some deteriorations in job quality in exchange for higher pay.</w:t>
      </w:r>
    </w:p>
    <w:p w14:paraId="0651839C" w14:textId="77777777" w:rsidR="004C3ED1" w:rsidRPr="00987D03" w:rsidRDefault="004C3ED1" w:rsidP="003F2EFC">
      <w:pPr>
        <w:pStyle w:val="ListParagraph"/>
        <w:numPr>
          <w:ilvl w:val="0"/>
          <w:numId w:val="14"/>
        </w:numPr>
      </w:pPr>
      <w:r w:rsidRPr="00987D03">
        <w:t>Younger workers and full-time workers are more likely to accept job changes involving reduced control or poorer working relationships, while part-time workers are more cautious.</w:t>
      </w:r>
    </w:p>
    <w:p w14:paraId="0735F0AA" w14:textId="30E878FB" w:rsidR="004C3ED1" w:rsidRPr="00987D03" w:rsidRDefault="004C3ED1" w:rsidP="003F2EFC">
      <w:pPr>
        <w:pStyle w:val="ListParagraph"/>
        <w:numPr>
          <w:ilvl w:val="0"/>
          <w:numId w:val="14"/>
        </w:numPr>
      </w:pPr>
      <w:r w:rsidRPr="00987D03">
        <w:t>Overall, decisions about job mobility reflect a balance between potential pay gains and the perceived risk of reduced job quality and stability.</w:t>
      </w:r>
    </w:p>
    <w:p w14:paraId="2E76551C" w14:textId="77777777" w:rsidR="004C3ED1" w:rsidRPr="00987D03" w:rsidRDefault="004C3ED1" w:rsidP="00202E22">
      <w:pPr>
        <w:numPr>
          <w:ilvl w:val="0"/>
          <w:numId w:val="0"/>
        </w:numPr>
        <w:ind w:left="1069"/>
      </w:pPr>
    </w:p>
    <w:p w14:paraId="7DF80C84" w14:textId="17159230" w:rsidR="00D6176D" w:rsidRPr="00987D03" w:rsidRDefault="00C10A13" w:rsidP="00202E22">
      <w:r w:rsidRPr="00987D03">
        <w:t xml:space="preserve">When </w:t>
      </w:r>
      <w:r w:rsidR="00757636" w:rsidRPr="00987D03">
        <w:t xml:space="preserve">presented with various factors and asked </w:t>
      </w:r>
      <w:r w:rsidR="00403CE9" w:rsidRPr="00987D03">
        <w:t xml:space="preserve">whether </w:t>
      </w:r>
      <w:r w:rsidR="007C53AF" w:rsidRPr="00987D03">
        <w:t>they</w:t>
      </w:r>
      <w:r w:rsidR="00403CE9" w:rsidRPr="00987D03">
        <w:t xml:space="preserve"> would accept them for </w:t>
      </w:r>
      <w:r w:rsidR="00CB67F1" w:rsidRPr="00987D03">
        <w:t>a</w:t>
      </w:r>
      <w:r w:rsidR="00403CE9" w:rsidRPr="00987D03">
        <w:t xml:space="preserve"> </w:t>
      </w:r>
      <w:r w:rsidR="007723D0" w:rsidRPr="00987D03">
        <w:t xml:space="preserve">specified </w:t>
      </w:r>
      <w:r w:rsidR="00403CE9" w:rsidRPr="00987D03">
        <w:t xml:space="preserve">pay rise, </w:t>
      </w:r>
      <w:r w:rsidR="00F34D95" w:rsidRPr="00987D03">
        <w:t xml:space="preserve">workers are </w:t>
      </w:r>
      <w:r w:rsidR="007B619D" w:rsidRPr="00987D03">
        <w:t>more willing to take a job with a longer commute time or inadequate access to training and development, while elements such as less control</w:t>
      </w:r>
      <w:r w:rsidR="005E2FCB" w:rsidRPr="00987D03">
        <w:t xml:space="preserve"> over hours worked</w:t>
      </w:r>
      <w:r w:rsidR="007B619D" w:rsidRPr="00987D03">
        <w:t xml:space="preserve">, </w:t>
      </w:r>
      <w:r w:rsidR="005E2FCB" w:rsidRPr="00987D03">
        <w:t xml:space="preserve">worse </w:t>
      </w:r>
      <w:r w:rsidR="007B619D" w:rsidRPr="00987D03">
        <w:t>working relationships</w:t>
      </w:r>
      <w:r w:rsidR="00C67928" w:rsidRPr="00987D03">
        <w:t xml:space="preserve"> and worse </w:t>
      </w:r>
      <w:r w:rsidR="00F6096A" w:rsidRPr="00987D03">
        <w:t>work–life</w:t>
      </w:r>
      <w:r w:rsidR="00C67928" w:rsidRPr="00987D03">
        <w:t xml:space="preserve"> balance </w:t>
      </w:r>
      <w:r w:rsidR="00FD11FD" w:rsidRPr="00987D03">
        <w:t>are</w:t>
      </w:r>
      <w:r w:rsidR="00C67928" w:rsidRPr="00987D03">
        <w:t xml:space="preserve"> less likely to be accepted</w:t>
      </w:r>
      <w:r w:rsidR="00F17FC7" w:rsidRPr="00987D03">
        <w:t xml:space="preserve"> (Figure 52)</w:t>
      </w:r>
      <w:r w:rsidR="00C67928" w:rsidRPr="00987D03">
        <w:t xml:space="preserve">. </w:t>
      </w:r>
    </w:p>
    <w:p w14:paraId="0B1426CA" w14:textId="1A50C267" w:rsidR="003C00AB" w:rsidRPr="006778C4" w:rsidRDefault="000C6C2A" w:rsidP="006778C4">
      <w:r w:rsidRPr="00987D03">
        <w:t>Among</w:t>
      </w:r>
      <w:r w:rsidR="006D55CD" w:rsidRPr="00987D03">
        <w:t xml:space="preserve"> workers </w:t>
      </w:r>
      <w:r w:rsidRPr="00987D03">
        <w:t xml:space="preserve">paid hourly </w:t>
      </w:r>
      <w:r w:rsidR="006D55CD" w:rsidRPr="00987D03">
        <w:t xml:space="preserve">who </w:t>
      </w:r>
      <w:r w:rsidR="00353236" w:rsidRPr="00987D03">
        <w:t>are</w:t>
      </w:r>
      <w:r w:rsidR="006D55CD" w:rsidRPr="00987D03">
        <w:t xml:space="preserve"> offered a £2</w:t>
      </w:r>
      <w:r w:rsidR="00A502D2" w:rsidRPr="00987D03">
        <w:t xml:space="preserve"> or £3</w:t>
      </w:r>
      <w:r w:rsidR="006D55CD" w:rsidRPr="00987D03">
        <w:t xml:space="preserve"> pay rise, </w:t>
      </w:r>
      <w:r w:rsidR="009B74F2" w:rsidRPr="00987D03">
        <w:t xml:space="preserve">this pattern </w:t>
      </w:r>
      <w:r w:rsidR="00D853C2" w:rsidRPr="00987D03">
        <w:t>is</w:t>
      </w:r>
      <w:r w:rsidR="009B74F2" w:rsidRPr="00987D03">
        <w:t xml:space="preserve"> </w:t>
      </w:r>
      <w:r w:rsidR="005D512E" w:rsidRPr="00987D03">
        <w:t xml:space="preserve">broadly </w:t>
      </w:r>
      <w:r w:rsidR="009B74F2" w:rsidRPr="00987D03">
        <w:t>consistent across wage levels</w:t>
      </w:r>
      <w:r w:rsidR="0016380F">
        <w:t>. H</w:t>
      </w:r>
      <w:r w:rsidR="005D512E" w:rsidRPr="00987D03">
        <w:t>owever</w:t>
      </w:r>
      <w:r w:rsidR="005647B9" w:rsidRPr="00987D03">
        <w:t>,</w:t>
      </w:r>
      <w:r w:rsidR="005D512E" w:rsidRPr="00987D03">
        <w:t xml:space="preserve"> medium-</w:t>
      </w:r>
      <w:r w:rsidR="007B77A8" w:rsidRPr="00987D03">
        <w:t>paid</w:t>
      </w:r>
      <w:r w:rsidR="005D512E" w:rsidRPr="00987D03">
        <w:t xml:space="preserve"> workers </w:t>
      </w:r>
      <w:r w:rsidR="00047BA2" w:rsidRPr="00987D03">
        <w:t>are</w:t>
      </w:r>
      <w:r w:rsidR="005D512E" w:rsidRPr="00987D03">
        <w:t xml:space="preserve"> slightly less likely to </w:t>
      </w:r>
      <w:r w:rsidR="00784A61" w:rsidRPr="00987D03">
        <w:t xml:space="preserve">accept if the commute time </w:t>
      </w:r>
      <w:r w:rsidR="00F8130C">
        <w:t>were to be</w:t>
      </w:r>
      <w:r w:rsidR="00784A61" w:rsidRPr="00987D03">
        <w:t xml:space="preserve"> increased by an extra 15 minutes</w:t>
      </w:r>
      <w:r w:rsidR="001572B7">
        <w:t>,</w:t>
      </w:r>
      <w:r w:rsidR="00784A61" w:rsidRPr="00987D03">
        <w:t xml:space="preserve"> and minimum wage </w:t>
      </w:r>
      <w:r w:rsidR="003F27F2" w:rsidRPr="00987D03">
        <w:t xml:space="preserve">workers </w:t>
      </w:r>
      <w:r w:rsidR="00653F7C" w:rsidRPr="00987D03">
        <w:t>are</w:t>
      </w:r>
      <w:r w:rsidR="003F27F2" w:rsidRPr="00987D03">
        <w:t xml:space="preserve"> slightly more likely to accept if the new job </w:t>
      </w:r>
      <w:r w:rsidR="001572B7">
        <w:t>were to have</w:t>
      </w:r>
      <w:r w:rsidR="003F27F2" w:rsidRPr="00987D03">
        <w:t xml:space="preserve"> a much worse </w:t>
      </w:r>
      <w:r w:rsidR="00F6096A" w:rsidRPr="00987D03">
        <w:t>work–life balance</w:t>
      </w:r>
      <w:r w:rsidR="003F27F2" w:rsidRPr="00987D03">
        <w:t xml:space="preserve"> </w:t>
      </w:r>
      <w:r w:rsidR="00DD13FE" w:rsidRPr="00987D03">
        <w:t xml:space="preserve">or they had </w:t>
      </w:r>
      <w:r w:rsidR="00DA25CF" w:rsidRPr="00987D03">
        <w:t xml:space="preserve">much less control over the timing of </w:t>
      </w:r>
      <w:r w:rsidR="00733E52" w:rsidRPr="00987D03">
        <w:t>their</w:t>
      </w:r>
      <w:r w:rsidR="00DA25CF" w:rsidRPr="00987D03">
        <w:t xml:space="preserve"> working hours</w:t>
      </w:r>
      <w:r w:rsidR="005A2D7E" w:rsidRPr="00987D03">
        <w:t xml:space="preserve">, with differences of </w:t>
      </w:r>
      <w:r w:rsidR="00436BCB" w:rsidRPr="00987D03">
        <w:t>five</w:t>
      </w:r>
      <w:r w:rsidR="00AC3F4E" w:rsidRPr="00987D03">
        <w:t xml:space="preserve"> percentage points or more</w:t>
      </w:r>
      <w:r w:rsidR="00107491" w:rsidRPr="00987D03">
        <w:t xml:space="preserve">. </w:t>
      </w:r>
      <w:r w:rsidR="007712B4" w:rsidRPr="00987D03">
        <w:t xml:space="preserve">Between those </w:t>
      </w:r>
      <w:r w:rsidR="006615BD" w:rsidRPr="00987D03">
        <w:t>offered</w:t>
      </w:r>
      <w:r w:rsidR="007712B4" w:rsidRPr="00987D03">
        <w:t xml:space="preserve"> a £2 or £3 pay increase, </w:t>
      </w:r>
      <w:r w:rsidR="00A46A52" w:rsidRPr="00987D03">
        <w:t xml:space="preserve">the main difference </w:t>
      </w:r>
      <w:r w:rsidR="00635FC6" w:rsidRPr="00987D03">
        <w:t xml:space="preserve">is regarding </w:t>
      </w:r>
      <w:r w:rsidR="006546CF" w:rsidRPr="00987D03">
        <w:t>extra</w:t>
      </w:r>
      <w:r w:rsidR="00774B9B" w:rsidRPr="00987D03">
        <w:t xml:space="preserve"> </w:t>
      </w:r>
      <w:r w:rsidR="0017642D" w:rsidRPr="00987D03">
        <w:t>commuting</w:t>
      </w:r>
      <w:r w:rsidR="00774B9B" w:rsidRPr="00987D03">
        <w:t xml:space="preserve"> time</w:t>
      </w:r>
      <w:r w:rsidR="00635FC6" w:rsidRPr="00987D03">
        <w:t>, for</w:t>
      </w:r>
      <w:r w:rsidR="00715459" w:rsidRPr="00987D03">
        <w:t xml:space="preserve"> which 5</w:t>
      </w:r>
      <w:r w:rsidR="00E70AB7" w:rsidRPr="00987D03">
        <w:t>4</w:t>
      </w:r>
      <w:r w:rsidR="00715459" w:rsidRPr="00987D03">
        <w:t xml:space="preserve">% of those </w:t>
      </w:r>
      <w:r w:rsidR="002755B7" w:rsidRPr="00987D03">
        <w:t>offered a</w:t>
      </w:r>
      <w:r w:rsidR="00715459" w:rsidRPr="00987D03">
        <w:t xml:space="preserve"> £2</w:t>
      </w:r>
      <w:r w:rsidR="002755B7" w:rsidRPr="00987D03">
        <w:t xml:space="preserve"> increase</w:t>
      </w:r>
      <w:r w:rsidR="00715459" w:rsidRPr="00987D03">
        <w:t xml:space="preserve"> would take the new </w:t>
      </w:r>
      <w:r w:rsidR="002578F9" w:rsidRPr="00987D03">
        <w:t xml:space="preserve">job compared with </w:t>
      </w:r>
      <w:r w:rsidR="00774B9B" w:rsidRPr="00987D03">
        <w:t>a higher proportion (</w:t>
      </w:r>
      <w:r w:rsidR="003B4D69" w:rsidRPr="00987D03">
        <w:t>63%</w:t>
      </w:r>
      <w:r w:rsidR="00774B9B" w:rsidRPr="00987D03">
        <w:t>)</w:t>
      </w:r>
      <w:r w:rsidR="003B4D69" w:rsidRPr="00987D03">
        <w:t xml:space="preserve"> of those </w:t>
      </w:r>
      <w:r w:rsidR="002755B7" w:rsidRPr="00987D03">
        <w:t>offered</w:t>
      </w:r>
      <w:r w:rsidR="003B4D69" w:rsidRPr="00987D03">
        <w:t xml:space="preserve"> £3. </w:t>
      </w:r>
      <w:r w:rsidR="003C00AB" w:rsidRPr="00987D03">
        <w:br w:type="page"/>
      </w:r>
    </w:p>
    <w:p w14:paraId="6F136346" w14:textId="3D01D9FA" w:rsidR="00D028BE" w:rsidRPr="00987D03" w:rsidRDefault="00F96082" w:rsidP="00D028BE">
      <w:pPr>
        <w:pStyle w:val="Caption"/>
      </w:pPr>
      <w:r w:rsidRPr="00987D03">
        <w:lastRenderedPageBreak/>
        <w:t xml:space="preserve">Would accept a new role </w:t>
      </w:r>
      <w:r w:rsidR="006F2193" w:rsidRPr="00987D03">
        <w:t xml:space="preserve">for £2 or £3 more an hour </w:t>
      </w:r>
      <w:r w:rsidR="00DB0F1E" w:rsidRPr="00987D03">
        <w:t>in the following scenarios</w:t>
      </w:r>
      <w:r w:rsidR="00202DA1" w:rsidRPr="00987D03">
        <w:t xml:space="preserve">: minimum wage or near-minimum wage workers </w:t>
      </w:r>
    </w:p>
    <w:p w14:paraId="1997C0F1" w14:textId="77777777" w:rsidR="00D028BE" w:rsidRPr="00987D03" w:rsidRDefault="00D028BE" w:rsidP="00A75C33">
      <w:pPr>
        <w:numPr>
          <w:ilvl w:val="0"/>
          <w:numId w:val="0"/>
        </w:numPr>
      </w:pPr>
    </w:p>
    <w:p w14:paraId="494CB589" w14:textId="76374FCC" w:rsidR="00C73325" w:rsidRPr="00987D03" w:rsidRDefault="00A97367" w:rsidP="007200D9">
      <w:pPr>
        <w:pStyle w:val="Subtitle"/>
      </w:pPr>
      <w:r w:rsidRPr="00987D03">
        <w:rPr>
          <w:noProof/>
        </w:rPr>
        <w:drawing>
          <wp:inline distT="0" distB="0" distL="0" distR="0" wp14:anchorId="7890CDB6" wp14:editId="5A978307">
            <wp:extent cx="5857875" cy="3299797"/>
            <wp:effectExtent l="0" t="0" r="0" b="0"/>
            <wp:docPr id="2112518004" name="Picture 5" descr="This chart shows the conditions under which minimum/ near-minimum wage workers would accept a new job for £2-3 more per hour. They are least likely to accept a new job if it means worse work-life balance and worse relationships with colleag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18004" name="Picture 5" descr="This chart shows the conditions under which minimum/ near-minimum wage workers would accept a new job for £2-3 more per hour. They are least likely to accept a new job if it means worse work-life balance and worse relationships with colleagues.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65037" cy="3303831"/>
                    </a:xfrm>
                    <a:prstGeom prst="rect">
                      <a:avLst/>
                    </a:prstGeom>
                    <a:noFill/>
                  </pic:spPr>
                </pic:pic>
              </a:graphicData>
            </a:graphic>
          </wp:inline>
        </w:drawing>
      </w:r>
      <w:r w:rsidR="00C73325" w:rsidRPr="00987D03">
        <w:t xml:space="preserve"> </w:t>
      </w:r>
    </w:p>
    <w:p w14:paraId="62462074" w14:textId="271B5172" w:rsidR="00F67AF2" w:rsidRPr="00987D03" w:rsidRDefault="00DB0F1E" w:rsidP="007200D9">
      <w:pPr>
        <w:pStyle w:val="Subtitle"/>
      </w:pPr>
      <w:r w:rsidRPr="00987D03">
        <w:t xml:space="preserve">Base: </w:t>
      </w:r>
      <w:r w:rsidR="000826D5" w:rsidRPr="00987D03">
        <w:t>Minimum wage and near-minimum workers</w:t>
      </w:r>
      <w:r w:rsidR="00D1396B" w:rsidRPr="00987D03">
        <w:t xml:space="preserve"> who are paid hourly</w:t>
      </w:r>
      <w:r w:rsidRPr="00987D03">
        <w:t xml:space="preserve"> (n=</w:t>
      </w:r>
      <w:r w:rsidR="00D1396B" w:rsidRPr="00987D03">
        <w:t>620)</w:t>
      </w:r>
      <w:r w:rsidRPr="00987D03">
        <w:br/>
      </w:r>
      <w:r w:rsidR="00F67AF2" w:rsidRPr="00987D03">
        <w:t>For the following question, please imagine you have been offered a new role by another employer paying £2/£3 more an hour than you currently earn. In each of the following scenarios, would you accept the new job for an extra £2/£3 per hour or stick with your current job at its current hourly rate?</w:t>
      </w:r>
    </w:p>
    <w:p w14:paraId="4A983D3F" w14:textId="16C1F6D0" w:rsidR="00F67AF2" w:rsidRPr="00987D03" w:rsidRDefault="00084E81" w:rsidP="00237F4D">
      <w:pPr>
        <w:numPr>
          <w:ilvl w:val="0"/>
          <w:numId w:val="48"/>
        </w:numPr>
      </w:pPr>
      <w:r w:rsidRPr="00987D03">
        <w:t>A similar pattern is observed when considering workers paid an annual salary rather than hourly wages</w:t>
      </w:r>
      <w:r w:rsidR="00EE62A0" w:rsidRPr="00987D03">
        <w:t xml:space="preserve"> </w:t>
      </w:r>
      <w:r w:rsidR="005C0488" w:rsidRPr="00987D03">
        <w:t>who are</w:t>
      </w:r>
      <w:r w:rsidR="00AF49CF" w:rsidRPr="00987D03">
        <w:t xml:space="preserve"> offered a £2</w:t>
      </w:r>
      <w:r w:rsidR="000E6BDB" w:rsidRPr="00987D03">
        <w:t>,</w:t>
      </w:r>
      <w:r w:rsidR="00AF49CF" w:rsidRPr="00987D03">
        <w:t>000 or £3</w:t>
      </w:r>
      <w:r w:rsidR="000E6BDB" w:rsidRPr="00987D03">
        <w:t>,</w:t>
      </w:r>
      <w:r w:rsidR="00AF49CF" w:rsidRPr="00987D03">
        <w:t>000 pay rise</w:t>
      </w:r>
      <w:r w:rsidR="007974F7" w:rsidRPr="00987D03">
        <w:t>,</w:t>
      </w:r>
      <w:r w:rsidR="00A62375" w:rsidRPr="00987D03">
        <w:t xml:space="preserve"> with minimum or near-minimum wage workers being more likely to accept </w:t>
      </w:r>
      <w:r w:rsidR="007B0026" w:rsidRPr="00987D03">
        <w:t>all factors,</w:t>
      </w:r>
      <w:r w:rsidR="00C108DA" w:rsidRPr="00987D03">
        <w:t xml:space="preserve"> apart from</w:t>
      </w:r>
      <w:r w:rsidR="009A1569" w:rsidRPr="00987D03">
        <w:t xml:space="preserve"> extra</w:t>
      </w:r>
      <w:r w:rsidR="00C108DA" w:rsidRPr="00987D03">
        <w:t xml:space="preserve"> commut</w:t>
      </w:r>
      <w:r w:rsidR="002E4027" w:rsidRPr="00987D03">
        <w:t>ing</w:t>
      </w:r>
      <w:r w:rsidR="00C108DA" w:rsidRPr="00987D03">
        <w:t xml:space="preserve"> time and</w:t>
      </w:r>
      <w:r w:rsidR="009A1569" w:rsidRPr="00987D03">
        <w:t xml:space="preserve"> worse</w:t>
      </w:r>
      <w:r w:rsidR="00C108DA" w:rsidRPr="00987D03">
        <w:t xml:space="preserve"> </w:t>
      </w:r>
      <w:r w:rsidR="00F6096A" w:rsidRPr="00987D03">
        <w:t>work–life</w:t>
      </w:r>
      <w:r w:rsidR="00C108DA" w:rsidRPr="00987D03">
        <w:t xml:space="preserve"> balance. </w:t>
      </w:r>
      <w:r w:rsidR="00D14BD2" w:rsidRPr="00987D03">
        <w:t xml:space="preserve">Among </w:t>
      </w:r>
      <w:r w:rsidR="00EC355A" w:rsidRPr="00987D03">
        <w:t>low- and medium-paid workers</w:t>
      </w:r>
      <w:r w:rsidR="001B3870" w:rsidRPr="00987D03">
        <w:t xml:space="preserve"> overall,</w:t>
      </w:r>
      <w:r w:rsidR="00D14BD2" w:rsidRPr="00987D03">
        <w:t xml:space="preserve"> </w:t>
      </w:r>
      <w:r w:rsidR="003224E5" w:rsidRPr="00987D03">
        <w:t xml:space="preserve">those </w:t>
      </w:r>
      <w:r w:rsidR="001B3870" w:rsidRPr="00987D03">
        <w:t>offered</w:t>
      </w:r>
      <w:r w:rsidR="00D14BD2" w:rsidRPr="00987D03">
        <w:t xml:space="preserve"> £3</w:t>
      </w:r>
      <w:r w:rsidR="001B3870" w:rsidRPr="00987D03">
        <w:t>,</w:t>
      </w:r>
      <w:r w:rsidR="00D14BD2" w:rsidRPr="00987D03">
        <w:t xml:space="preserve">000 </w:t>
      </w:r>
      <w:r w:rsidR="00B53093" w:rsidRPr="00987D03">
        <w:t>are</w:t>
      </w:r>
      <w:r w:rsidR="00D14BD2" w:rsidRPr="00987D03">
        <w:t xml:space="preserve"> also slightly more likely to accept </w:t>
      </w:r>
      <w:r w:rsidR="006A0187" w:rsidRPr="00987D03">
        <w:t>a job which require</w:t>
      </w:r>
      <w:r w:rsidR="00DA2B93" w:rsidRPr="00987D03">
        <w:t>s</w:t>
      </w:r>
      <w:r w:rsidR="006A0187" w:rsidRPr="00987D03">
        <w:t xml:space="preserve"> more commuting</w:t>
      </w:r>
      <w:r w:rsidR="00DA2B93" w:rsidRPr="00987D03">
        <w:t xml:space="preserve"> time</w:t>
      </w:r>
      <w:r w:rsidR="006A0187" w:rsidRPr="00987D03">
        <w:t xml:space="preserve"> </w:t>
      </w:r>
      <w:r w:rsidR="00A6613D" w:rsidRPr="00987D03">
        <w:t xml:space="preserve">and no access to training and development </w:t>
      </w:r>
      <w:r w:rsidR="003224E5" w:rsidRPr="00987D03">
        <w:t xml:space="preserve">compared with those </w:t>
      </w:r>
      <w:r w:rsidR="00AB0055" w:rsidRPr="00987D03">
        <w:t>offered</w:t>
      </w:r>
      <w:r w:rsidR="003224E5" w:rsidRPr="00987D03">
        <w:t xml:space="preserve"> £2</w:t>
      </w:r>
      <w:r w:rsidR="00AB0055" w:rsidRPr="00987D03">
        <w:t>,</w:t>
      </w:r>
      <w:r w:rsidR="003224E5" w:rsidRPr="00987D03">
        <w:t>000</w:t>
      </w:r>
      <w:r w:rsidR="00081359" w:rsidRPr="00987D03">
        <w:t>, with differences of around 10 percentage points</w:t>
      </w:r>
      <w:r w:rsidR="001F735B">
        <w:t>.</w:t>
      </w:r>
    </w:p>
    <w:p w14:paraId="65FCF1E3" w14:textId="77777777" w:rsidR="00A23910" w:rsidRPr="00987D03" w:rsidRDefault="00A23910">
      <w:pPr>
        <w:spacing w:after="0" w:line="240" w:lineRule="auto"/>
        <w:rPr>
          <w:rFonts w:cs="Times New Roman"/>
          <w:b/>
          <w:szCs w:val="22"/>
          <w:lang w:eastAsia="en-US"/>
        </w:rPr>
      </w:pPr>
      <w:r w:rsidRPr="00987D03">
        <w:br w:type="page"/>
      </w:r>
    </w:p>
    <w:p w14:paraId="2DBA6DF6" w14:textId="5C91F1FA" w:rsidR="00F67AF2" w:rsidRPr="00987D03" w:rsidRDefault="00F67AF2" w:rsidP="00FA4522">
      <w:pPr>
        <w:pStyle w:val="Caption"/>
      </w:pPr>
      <w:r w:rsidRPr="00987D03">
        <w:lastRenderedPageBreak/>
        <w:t>Would accept a new role for £2</w:t>
      </w:r>
      <w:r w:rsidR="00B24400" w:rsidRPr="00987D03">
        <w:t>,</w:t>
      </w:r>
      <w:r w:rsidR="00FA4522" w:rsidRPr="00987D03">
        <w:t>000</w:t>
      </w:r>
      <w:r w:rsidRPr="00987D03">
        <w:t xml:space="preserve"> or £3</w:t>
      </w:r>
      <w:r w:rsidR="00B24400" w:rsidRPr="00987D03">
        <w:t>,</w:t>
      </w:r>
      <w:r w:rsidR="00FA4522" w:rsidRPr="00987D03">
        <w:t>000</w:t>
      </w:r>
      <w:r w:rsidRPr="00987D03">
        <w:t xml:space="preserve"> more </w:t>
      </w:r>
      <w:r w:rsidR="0009375C" w:rsidRPr="00987D03">
        <w:t>per year</w:t>
      </w:r>
      <w:r w:rsidRPr="00987D03">
        <w:t xml:space="preserve"> in the following scenarios</w:t>
      </w:r>
      <w:r w:rsidR="00014D21" w:rsidRPr="00987D03">
        <w:t>: minimum wage or near-minimum wage workers</w:t>
      </w:r>
    </w:p>
    <w:p w14:paraId="3A641D07" w14:textId="77777777" w:rsidR="00F67AF2" w:rsidRPr="00987D03" w:rsidRDefault="00F67AF2" w:rsidP="00821FFD">
      <w:pPr>
        <w:numPr>
          <w:ilvl w:val="0"/>
          <w:numId w:val="0"/>
        </w:numPr>
      </w:pPr>
    </w:p>
    <w:p w14:paraId="358EBE9D" w14:textId="152328AE" w:rsidR="00DF010D" w:rsidRPr="00987D03" w:rsidRDefault="00E20C64" w:rsidP="00821FFD">
      <w:pPr>
        <w:pStyle w:val="Subtitle"/>
      </w:pPr>
      <w:r w:rsidRPr="00987D03">
        <w:rPr>
          <w:noProof/>
        </w:rPr>
        <w:drawing>
          <wp:inline distT="0" distB="0" distL="0" distR="0" wp14:anchorId="6226BC3A" wp14:editId="22191B5E">
            <wp:extent cx="6117678" cy="3446145"/>
            <wp:effectExtent l="0" t="0" r="0" b="0"/>
            <wp:docPr id="1979318748" name="Picture 6" descr="This chart shows the conditions under which minimum/ near-minimum wage workers would accept a new job for £2,000-3,000 more per year. They are least likely to accept a new job if it means worse work-life balance and worse relationships with colleag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18748" name="Picture 6" descr="This chart shows the conditions under which minimum/ near-minimum wage workers would accept a new job for £2,000-3,000 more per year. They are least likely to accept a new job if it means worse work-life balance and worse relationships with colleagues.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3390" cy="3449363"/>
                    </a:xfrm>
                    <a:prstGeom prst="rect">
                      <a:avLst/>
                    </a:prstGeom>
                    <a:noFill/>
                  </pic:spPr>
                </pic:pic>
              </a:graphicData>
            </a:graphic>
          </wp:inline>
        </w:drawing>
      </w:r>
    </w:p>
    <w:p w14:paraId="3F27230D" w14:textId="340F0287" w:rsidR="00CC3B13" w:rsidRPr="00987D03" w:rsidRDefault="00FC0932" w:rsidP="00821FFD">
      <w:pPr>
        <w:pStyle w:val="Subtitle"/>
      </w:pPr>
      <w:r w:rsidRPr="00987D03">
        <w:t xml:space="preserve">Base: </w:t>
      </w:r>
      <w:r w:rsidR="000826D5" w:rsidRPr="00987D03">
        <w:t>Minimum wage and near-minimum workers</w:t>
      </w:r>
      <w:r w:rsidRPr="00987D03">
        <w:t xml:space="preserve"> who are paid yearly (n=249)</w:t>
      </w:r>
      <w:r w:rsidRPr="00987D03">
        <w:br/>
      </w:r>
      <w:r w:rsidR="00CC3B13" w:rsidRPr="00987D03">
        <w:t>For the following question, please imagine you have been offered a new role by another employer paying £2,000/£3,000 more per year than you currently earn. In each of the following scenarios, would you accept the new job for an extra £2,000/£3,000 per year or stick with your current job at its current rate?</w:t>
      </w:r>
    </w:p>
    <w:p w14:paraId="29E247BE" w14:textId="3CB277FA" w:rsidR="00327685" w:rsidRPr="00987D03" w:rsidRDefault="00AB421B" w:rsidP="00237F4D">
      <w:pPr>
        <w:numPr>
          <w:ilvl w:val="0"/>
          <w:numId w:val="49"/>
        </w:numPr>
      </w:pPr>
      <w:r w:rsidRPr="00987D03">
        <w:t xml:space="preserve">Younger </w:t>
      </w:r>
      <w:r w:rsidR="00AF2A33" w:rsidRPr="00987D03">
        <w:t xml:space="preserve">minimum wage and near-minimum </w:t>
      </w:r>
      <w:r w:rsidR="009C6783">
        <w:t xml:space="preserve">wage </w:t>
      </w:r>
      <w:r w:rsidR="00AF2A33" w:rsidRPr="00987D03">
        <w:t>workers</w:t>
      </w:r>
      <w:r w:rsidRPr="00987D03">
        <w:t xml:space="preserve"> aged 21-39 </w:t>
      </w:r>
      <w:r w:rsidR="00DB4E73" w:rsidRPr="00987D03">
        <w:t xml:space="preserve">are more likely to accept a new job for a £2 or £3 </w:t>
      </w:r>
      <w:r w:rsidR="008C247D" w:rsidRPr="00987D03">
        <w:t xml:space="preserve">hourly </w:t>
      </w:r>
      <w:r w:rsidR="00DB4E73" w:rsidRPr="00987D03">
        <w:t xml:space="preserve">increase </w:t>
      </w:r>
      <w:r w:rsidR="005B425E" w:rsidRPr="00987D03">
        <w:t xml:space="preserve">for all factors listed, apart from </w:t>
      </w:r>
      <w:r w:rsidR="006746A6" w:rsidRPr="00987D03">
        <w:t>access to training and development</w:t>
      </w:r>
      <w:r w:rsidR="0007057D" w:rsidRPr="00987D03">
        <w:t>. There is a similar pattern among those paid annually</w:t>
      </w:r>
      <w:r w:rsidR="0087117D" w:rsidRPr="00987D03">
        <w:t xml:space="preserve">, where </w:t>
      </w:r>
      <w:r w:rsidR="007E7827" w:rsidRPr="00987D03">
        <w:t>those aged 21-39</w:t>
      </w:r>
      <w:r w:rsidR="003517E1" w:rsidRPr="00987D03">
        <w:t xml:space="preserve"> </w:t>
      </w:r>
      <w:r w:rsidR="0087117D" w:rsidRPr="00987D03">
        <w:t xml:space="preserve">are </w:t>
      </w:r>
      <w:r w:rsidR="003517E1" w:rsidRPr="00987D03">
        <w:t xml:space="preserve">more likely to accept a new role </w:t>
      </w:r>
      <w:r w:rsidR="001978C4" w:rsidRPr="00987D03">
        <w:t xml:space="preserve">if they had less control over work hours </w:t>
      </w:r>
      <w:r w:rsidR="00DC7DB1" w:rsidRPr="00987D03">
        <w:t>and worse working relationships with their colleagues</w:t>
      </w:r>
      <w:r w:rsidR="009A1623" w:rsidRPr="00987D03">
        <w:t>, with differences of around 15 percentage points compared with their older counterparts</w:t>
      </w:r>
      <w:r w:rsidR="00B74024" w:rsidRPr="00987D03">
        <w:t>.</w:t>
      </w:r>
    </w:p>
    <w:p w14:paraId="2F0574EF" w14:textId="0EB62B5C" w:rsidR="009C5B81" w:rsidRPr="00987D03" w:rsidRDefault="00AF2A33" w:rsidP="00C94FF0">
      <w:r w:rsidRPr="00987D03">
        <w:t>Minimum wage and near-minimum</w:t>
      </w:r>
      <w:r w:rsidR="009C6783">
        <w:t xml:space="preserve"> wage</w:t>
      </w:r>
      <w:r w:rsidRPr="00987D03">
        <w:t xml:space="preserve"> workers </w:t>
      </w:r>
      <w:r w:rsidR="00A22A51" w:rsidRPr="00987D03">
        <w:t xml:space="preserve">who </w:t>
      </w:r>
      <w:r w:rsidR="00E03632" w:rsidRPr="00987D03">
        <w:t xml:space="preserve">are paid hourly and work </w:t>
      </w:r>
      <w:r w:rsidR="0084646B" w:rsidRPr="00987D03">
        <w:t>full-time</w:t>
      </w:r>
      <w:r w:rsidR="00E03632" w:rsidRPr="00987D03">
        <w:t xml:space="preserve"> are more likely </w:t>
      </w:r>
      <w:r w:rsidR="005A7565" w:rsidRPr="00987D03">
        <w:t xml:space="preserve">than part-time workers </w:t>
      </w:r>
      <w:r w:rsidR="00E03632" w:rsidRPr="00987D03">
        <w:t>to accept the new role</w:t>
      </w:r>
      <w:r w:rsidR="00B24400" w:rsidRPr="00987D03">
        <w:t xml:space="preserve"> </w:t>
      </w:r>
      <w:r w:rsidR="00266EBE" w:rsidRPr="00987D03">
        <w:t xml:space="preserve">in exchange </w:t>
      </w:r>
      <w:r w:rsidR="00B24400" w:rsidRPr="00987D03">
        <w:t>for a pay increase</w:t>
      </w:r>
      <w:r w:rsidR="00E03632" w:rsidRPr="00987D03">
        <w:t xml:space="preserve"> if the job required more commuting </w:t>
      </w:r>
      <w:r w:rsidR="00257114" w:rsidRPr="00987D03">
        <w:t xml:space="preserve">time </w:t>
      </w:r>
      <w:r w:rsidR="00705357" w:rsidRPr="00987D03">
        <w:t xml:space="preserve">and if they </w:t>
      </w:r>
      <w:r w:rsidR="00623730" w:rsidRPr="00987D03">
        <w:t xml:space="preserve">had less control over </w:t>
      </w:r>
      <w:r w:rsidR="00705357" w:rsidRPr="00987D03">
        <w:t xml:space="preserve">the </w:t>
      </w:r>
      <w:r w:rsidR="00623730" w:rsidRPr="00987D03">
        <w:t xml:space="preserve">timing of </w:t>
      </w:r>
      <w:r w:rsidR="00705357" w:rsidRPr="00987D03">
        <w:t xml:space="preserve">their </w:t>
      </w:r>
      <w:r w:rsidR="00623730" w:rsidRPr="00987D03">
        <w:t xml:space="preserve">working hours </w:t>
      </w:r>
      <w:r w:rsidR="00D8629B" w:rsidRPr="00987D03">
        <w:t xml:space="preserve">and </w:t>
      </w:r>
      <w:r w:rsidR="00705357" w:rsidRPr="00987D03">
        <w:t xml:space="preserve">the </w:t>
      </w:r>
      <w:r w:rsidR="008B7DF5" w:rsidRPr="00987D03">
        <w:t xml:space="preserve">number of hours worked </w:t>
      </w:r>
      <w:r w:rsidR="00CE717C" w:rsidRPr="00987D03">
        <w:t>(</w:t>
      </w:r>
      <w:r w:rsidR="00AC6F41" w:rsidRPr="00987D03">
        <w:t>F</w:t>
      </w:r>
      <w:r w:rsidR="00CE717C" w:rsidRPr="00987D03">
        <w:t xml:space="preserve">igure </w:t>
      </w:r>
      <w:r w:rsidR="00AC6F41" w:rsidRPr="00987D03">
        <w:t>54</w:t>
      </w:r>
      <w:r w:rsidR="00CE717C" w:rsidRPr="00987D03">
        <w:t xml:space="preserve">). </w:t>
      </w:r>
    </w:p>
    <w:p w14:paraId="517AF5FB" w14:textId="07D2D0D4" w:rsidR="00AC6F41" w:rsidRPr="00987D03" w:rsidRDefault="00AC6F41" w:rsidP="00A75C33">
      <w:pPr>
        <w:numPr>
          <w:ilvl w:val="0"/>
          <w:numId w:val="0"/>
        </w:numPr>
        <w:spacing w:after="0" w:line="240" w:lineRule="auto"/>
        <w:rPr>
          <w:rFonts w:cs="Times New Roman"/>
          <w:b/>
          <w:szCs w:val="22"/>
          <w:lang w:eastAsia="en-US"/>
        </w:rPr>
      </w:pPr>
    </w:p>
    <w:p w14:paraId="374DCF5A" w14:textId="7FA73BE5" w:rsidR="00D730D7" w:rsidRPr="00987D03" w:rsidRDefault="0073777A" w:rsidP="0073777A">
      <w:pPr>
        <w:pStyle w:val="Caption"/>
      </w:pPr>
      <w:r w:rsidRPr="00987D03">
        <w:t>Would accept a new role for £2 or £3 more an hour in the following scenarios (</w:t>
      </w:r>
      <w:r w:rsidR="00AC6F41" w:rsidRPr="00987D03">
        <w:t xml:space="preserve">% </w:t>
      </w:r>
      <w:r w:rsidRPr="00987D03">
        <w:t xml:space="preserve">yes shown): minimum and </w:t>
      </w:r>
      <w:r w:rsidR="00337A67" w:rsidRPr="00987D03">
        <w:t>near-minimum</w:t>
      </w:r>
      <w:r w:rsidRPr="00987D03">
        <w:t xml:space="preserve"> wage workers by working status </w:t>
      </w:r>
    </w:p>
    <w:p w14:paraId="513EC4ED" w14:textId="6B2CEB5A" w:rsidR="00E104AC" w:rsidRPr="00987D03" w:rsidRDefault="00E104AC" w:rsidP="00821FFD">
      <w:pPr>
        <w:pStyle w:val="Subtitle"/>
      </w:pPr>
      <w:r w:rsidRPr="00987D03">
        <w:rPr>
          <w:noProof/>
        </w:rPr>
        <w:drawing>
          <wp:inline distT="0" distB="0" distL="0" distR="0" wp14:anchorId="094D1BD4" wp14:editId="626F5481">
            <wp:extent cx="6037457" cy="3400956"/>
            <wp:effectExtent l="0" t="0" r="0" b="0"/>
            <wp:docPr id="86757251" name="Picture 14" descr="This chart shows the conditions under which minimum/ near-minimum wage workers would accept a new job for £2-3 more per hour by working status. Those working full time are most likely to accept a job despite an extra 15 minute commute each way or not having extra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7251" name="Picture 14" descr="This chart shows the conditions under which minimum/ near-minimum wage workers would accept a new job for £2-3 more per hour by working status. Those working full time are most likely to accept a job despite an extra 15 minute commute each way or not having extra traini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49223" cy="3407584"/>
                    </a:xfrm>
                    <a:prstGeom prst="rect">
                      <a:avLst/>
                    </a:prstGeom>
                    <a:noFill/>
                  </pic:spPr>
                </pic:pic>
              </a:graphicData>
            </a:graphic>
          </wp:inline>
        </w:drawing>
      </w:r>
    </w:p>
    <w:p w14:paraId="0CA61592" w14:textId="656F78ED" w:rsidR="0073777A" w:rsidRPr="00987D03" w:rsidRDefault="0073777A" w:rsidP="00821FFD">
      <w:pPr>
        <w:pStyle w:val="Subtitle"/>
      </w:pPr>
      <w:r w:rsidRPr="00987D03">
        <w:t xml:space="preserve">Base: Minimum wage and near-minimum workers who are paid hourly </w:t>
      </w:r>
      <w:r w:rsidR="00F042AD" w:rsidRPr="00987D03">
        <w:t>working part</w:t>
      </w:r>
      <w:r w:rsidR="003C69A3" w:rsidRPr="00987D03">
        <w:t>-</w:t>
      </w:r>
      <w:r w:rsidR="00F042AD" w:rsidRPr="00987D03">
        <w:t xml:space="preserve">time </w:t>
      </w:r>
      <w:r w:rsidRPr="00987D03">
        <w:t>(n=</w:t>
      </w:r>
      <w:r w:rsidR="003F7DE9" w:rsidRPr="00987D03">
        <w:t>253</w:t>
      </w:r>
      <w:r w:rsidRPr="00987D03">
        <w:t>)</w:t>
      </w:r>
      <w:r w:rsidR="00803009" w:rsidRPr="00987D03">
        <w:t>; Minimum wage and near-minimum workers who are paid hourly working full</w:t>
      </w:r>
      <w:r w:rsidR="003C69A3" w:rsidRPr="00987D03">
        <w:t>-</w:t>
      </w:r>
      <w:r w:rsidR="00803009" w:rsidRPr="00987D03">
        <w:t>time (n=</w:t>
      </w:r>
      <w:r w:rsidR="003F7DE9" w:rsidRPr="00987D03">
        <w:t>367</w:t>
      </w:r>
      <w:r w:rsidR="00803009" w:rsidRPr="00987D03">
        <w:t>)</w:t>
      </w:r>
      <w:r w:rsidRPr="00987D03">
        <w:br/>
        <w:t>For the following question, please imagine you have been offered a new role by another employer paying £2/£3 more an hour than you currently earn. In each of the following scenarios, would you accept the new job for an extra £2/£3 per hour or stick with your current job at its current hourly rate?</w:t>
      </w:r>
    </w:p>
    <w:p w14:paraId="15A06FFF" w14:textId="7E0134B5" w:rsidR="00C32DF1" w:rsidRPr="00987D03" w:rsidRDefault="00C32DF1" w:rsidP="004745C7">
      <w:r w:rsidRPr="00987D03">
        <w:rPr>
          <w:lang w:eastAsia="en-US"/>
        </w:rPr>
        <w:br w:type="page"/>
      </w:r>
    </w:p>
    <w:p w14:paraId="1E1322F7" w14:textId="30679CA8" w:rsidR="00624656" w:rsidRPr="00987D03" w:rsidRDefault="00624656" w:rsidP="00624656">
      <w:pPr>
        <w:pStyle w:val="Heading1"/>
        <w:rPr>
          <w:lang w:eastAsia="en-US"/>
        </w:rPr>
      </w:pPr>
      <w:bookmarkStart w:id="13" w:name="_Toc224137139"/>
      <w:r w:rsidRPr="00987D03">
        <w:rPr>
          <w:lang w:eastAsia="en-US"/>
        </w:rPr>
        <w:lastRenderedPageBreak/>
        <w:t>Append</w:t>
      </w:r>
      <w:r w:rsidR="005E0F91" w:rsidRPr="00987D03">
        <w:rPr>
          <w:lang w:eastAsia="en-US"/>
        </w:rPr>
        <w:t>ix</w:t>
      </w:r>
      <w:bookmarkEnd w:id="13"/>
      <w:r w:rsidRPr="00987D03">
        <w:rPr>
          <w:lang w:eastAsia="en-US"/>
        </w:rPr>
        <w:t xml:space="preserve"> </w:t>
      </w:r>
    </w:p>
    <w:p w14:paraId="68D6799F" w14:textId="11F19B92" w:rsidR="00624656" w:rsidRPr="00987D03" w:rsidRDefault="00624656" w:rsidP="00624656">
      <w:pPr>
        <w:pStyle w:val="Heading2"/>
      </w:pPr>
      <w:r w:rsidRPr="00987D03">
        <w:t>Sample profile</w:t>
      </w:r>
    </w:p>
    <w:p w14:paraId="6CAA39F6" w14:textId="39C11CC3" w:rsidR="531B0AD3" w:rsidRPr="00987D03" w:rsidRDefault="531B0AD3" w:rsidP="00237F4D">
      <w:pPr>
        <w:keepNext/>
        <w:numPr>
          <w:ilvl w:val="0"/>
          <w:numId w:val="50"/>
        </w:numPr>
      </w:pPr>
      <w:r w:rsidRPr="00987D03">
        <w:t xml:space="preserve">YouGov uses RIM (Random Iterative Method) weighting as its standard approach. RIM is used when there are a number of different standard weights that all need to be applied together. This weighting method calculates weights for each individual respondent from the targets and achieved sample sizes for all </w:t>
      </w:r>
      <w:r w:rsidR="61A0045A" w:rsidRPr="00987D03">
        <w:t>chosen</w:t>
      </w:r>
      <w:r w:rsidRPr="00987D03">
        <w:t xml:space="preserve"> variables</w:t>
      </w:r>
      <w:r w:rsidR="5B71E84C" w:rsidRPr="00987D03">
        <w:t>.</w:t>
      </w:r>
      <w:r w:rsidRPr="00987D03">
        <w:t xml:space="preserve"> </w:t>
      </w:r>
    </w:p>
    <w:p w14:paraId="6A16E9AA" w14:textId="3C97AB3A" w:rsidR="009A0160" w:rsidRPr="00987D03" w:rsidRDefault="531B0AD3" w:rsidP="0E995551">
      <w:pPr>
        <w:keepNext/>
      </w:pPr>
      <w:r w:rsidRPr="00987D03">
        <w:t xml:space="preserve">We reviewed the achieved sample </w:t>
      </w:r>
      <w:r w:rsidR="685AA19B" w:rsidRPr="00987D03">
        <w:t xml:space="preserve">of </w:t>
      </w:r>
      <w:r w:rsidR="00EC355A" w:rsidRPr="00987D03">
        <w:rPr>
          <w:lang w:eastAsia="en-US"/>
        </w:rPr>
        <w:t>low- and medium-paid workers</w:t>
      </w:r>
      <w:r w:rsidR="00DC4DF8" w:rsidRPr="00987D03">
        <w:rPr>
          <w:lang w:eastAsia="en-US"/>
        </w:rPr>
        <w:t xml:space="preserve"> </w:t>
      </w:r>
      <w:r w:rsidRPr="00987D03">
        <w:t xml:space="preserve">against </w:t>
      </w:r>
      <w:r w:rsidR="00DC4DF8" w:rsidRPr="00987D03">
        <w:t>its</w:t>
      </w:r>
      <w:r w:rsidRPr="00987D03">
        <w:t xml:space="preserve"> population profile. Where differences existed, RIM weighting was used to correct for these differences to ensure representative sample</w:t>
      </w:r>
      <w:r w:rsidR="4A3AE9B4" w:rsidRPr="00987D03">
        <w:t>s</w:t>
      </w:r>
      <w:r w:rsidRPr="00987D03">
        <w:t xml:space="preserve"> </w:t>
      </w:r>
      <w:r w:rsidR="4A3AE9B4" w:rsidRPr="00987D03">
        <w:t>were</w:t>
      </w:r>
      <w:r w:rsidRPr="00987D03">
        <w:t xml:space="preserve"> achieved.</w:t>
      </w:r>
    </w:p>
    <w:p w14:paraId="3ABDA997" w14:textId="457165B7" w:rsidR="0E995551" w:rsidRPr="00987D03" w:rsidRDefault="7660CE7D" w:rsidP="0E995551">
      <w:pPr>
        <w:keepNext/>
        <w:rPr>
          <w:lang w:eastAsia="en-US"/>
        </w:rPr>
      </w:pPr>
      <w:r w:rsidRPr="00987D03">
        <w:rPr>
          <w:lang w:eastAsia="en-US"/>
        </w:rPr>
        <w:t xml:space="preserve">The sample of </w:t>
      </w:r>
      <w:r w:rsidR="00EC355A" w:rsidRPr="00987D03">
        <w:rPr>
          <w:lang w:eastAsia="en-US"/>
        </w:rPr>
        <w:t>low- and medium-paid workers</w:t>
      </w:r>
      <w:r w:rsidRPr="00987D03">
        <w:rPr>
          <w:lang w:eastAsia="en-US"/>
        </w:rPr>
        <w:t xml:space="preserve"> </w:t>
      </w:r>
      <w:r w:rsidR="00C1402C" w:rsidRPr="00987D03">
        <w:rPr>
          <w:lang w:eastAsia="en-US"/>
        </w:rPr>
        <w:t xml:space="preserve">earning between £12 and £18 per hour </w:t>
      </w:r>
      <w:r w:rsidRPr="00987D03">
        <w:rPr>
          <w:lang w:eastAsia="en-US"/>
        </w:rPr>
        <w:t xml:space="preserve">was weighted by </w:t>
      </w:r>
      <w:r w:rsidRPr="00987D03">
        <w:rPr>
          <w:rFonts w:cs="Calibri"/>
        </w:rPr>
        <w:t>age, gender, region, wage level</w:t>
      </w:r>
      <w:r w:rsidR="002D3185" w:rsidRPr="00987D03">
        <w:rPr>
          <w:rFonts w:cs="Calibri"/>
        </w:rPr>
        <w:t xml:space="preserve"> and </w:t>
      </w:r>
      <w:r w:rsidRPr="00987D03">
        <w:rPr>
          <w:rFonts w:cs="Calibri"/>
        </w:rPr>
        <w:t>industry</w:t>
      </w:r>
      <w:r w:rsidR="002D3185" w:rsidRPr="00987D03">
        <w:rPr>
          <w:lang w:eastAsia="en-US"/>
        </w:rPr>
        <w:t>.</w:t>
      </w:r>
      <w:r w:rsidRPr="00987D03">
        <w:rPr>
          <w:lang w:eastAsia="en-US"/>
        </w:rPr>
        <w:t xml:space="preserve"> </w:t>
      </w:r>
      <w:r w:rsidR="006A556F" w:rsidRPr="00987D03">
        <w:rPr>
          <w:lang w:eastAsia="en-US"/>
        </w:rPr>
        <w:t>The statistics used for weighting were drawn from Labour Force Survey</w:t>
      </w:r>
      <w:r w:rsidR="00F71C86" w:rsidRPr="00987D03">
        <w:rPr>
          <w:lang w:eastAsia="en-US"/>
        </w:rPr>
        <w:t xml:space="preserve"> microdata. </w:t>
      </w:r>
    </w:p>
    <w:p w14:paraId="1E82EA48" w14:textId="530A0F88" w:rsidR="00462487" w:rsidRPr="00987D03" w:rsidRDefault="00462487" w:rsidP="0024183E">
      <w:pPr>
        <w:pStyle w:val="Caption"/>
        <w:keepNext/>
        <w:numPr>
          <w:ilvl w:val="0"/>
          <w:numId w:val="0"/>
        </w:numPr>
        <w:rPr>
          <w:rFonts w:cs="Arial"/>
          <w:b w:val="0"/>
          <w:i/>
          <w:szCs w:val="24"/>
        </w:rPr>
      </w:pPr>
      <w:r w:rsidRPr="00987D03">
        <w:rPr>
          <w:rFonts w:cs="Arial"/>
          <w:szCs w:val="24"/>
        </w:rPr>
        <w:t xml:space="preserve">Table </w:t>
      </w:r>
      <w:r w:rsidRPr="00987D03">
        <w:rPr>
          <w:rFonts w:cs="Arial"/>
          <w:b w:val="0"/>
          <w:i/>
          <w:szCs w:val="24"/>
        </w:rPr>
        <w:fldChar w:fldCharType="begin"/>
      </w:r>
      <w:r w:rsidRPr="00987D03">
        <w:rPr>
          <w:rFonts w:cs="Arial"/>
          <w:szCs w:val="24"/>
        </w:rPr>
        <w:instrText>SEQ Table \* ARABIC</w:instrText>
      </w:r>
      <w:r w:rsidRPr="00987D03">
        <w:rPr>
          <w:rFonts w:cs="Arial"/>
          <w:b w:val="0"/>
          <w:i/>
          <w:szCs w:val="24"/>
        </w:rPr>
        <w:fldChar w:fldCharType="separate"/>
      </w:r>
      <w:r w:rsidR="00B924BA" w:rsidRPr="00987D03">
        <w:rPr>
          <w:rFonts w:cs="Arial"/>
          <w:szCs w:val="24"/>
        </w:rPr>
        <w:t>1</w:t>
      </w:r>
      <w:r w:rsidRPr="00987D03">
        <w:rPr>
          <w:rFonts w:cs="Arial"/>
          <w:b w:val="0"/>
          <w:i/>
          <w:szCs w:val="24"/>
        </w:rPr>
        <w:fldChar w:fldCharType="end"/>
      </w:r>
      <w:r w:rsidRPr="00987D03">
        <w:rPr>
          <w:rFonts w:cs="Arial"/>
          <w:szCs w:val="24"/>
        </w:rPr>
        <w:t xml:space="preserve">: Breakdown of the sample by </w:t>
      </w:r>
      <w:r w:rsidR="00BC4206" w:rsidRPr="00987D03">
        <w:rPr>
          <w:rFonts w:cs="Arial"/>
          <w:szCs w:val="24"/>
        </w:rPr>
        <w:t xml:space="preserve">wage level </w:t>
      </w:r>
    </w:p>
    <w:tbl>
      <w:tblPr>
        <w:tblW w:w="5671" w:type="dxa"/>
        <w:tblLook w:val="04A0" w:firstRow="1" w:lastRow="0" w:firstColumn="1" w:lastColumn="0" w:noHBand="0" w:noVBand="1"/>
      </w:tblPr>
      <w:tblGrid>
        <w:gridCol w:w="1302"/>
        <w:gridCol w:w="1576"/>
        <w:gridCol w:w="1296"/>
        <w:gridCol w:w="1497"/>
      </w:tblGrid>
      <w:tr w:rsidR="00850E67" w:rsidRPr="00987D03" w14:paraId="4EA255FD" w14:textId="00F6F339" w:rsidTr="001B12F0">
        <w:trPr>
          <w:trHeight w:val="290"/>
        </w:trPr>
        <w:tc>
          <w:tcPr>
            <w:tcW w:w="1302" w:type="dxa"/>
            <w:tcBorders>
              <w:top w:val="single" w:sz="4" w:space="0" w:color="auto"/>
              <w:left w:val="single" w:sz="4" w:space="0" w:color="auto"/>
              <w:bottom w:val="single" w:sz="4" w:space="0" w:color="auto"/>
              <w:right w:val="single" w:sz="4" w:space="0" w:color="auto"/>
            </w:tcBorders>
            <w:noWrap/>
            <w:vAlign w:val="bottom"/>
            <w:hideMark/>
          </w:tcPr>
          <w:p w14:paraId="1F629D28" w14:textId="253D408A" w:rsidR="006F161F" w:rsidRPr="00987D03" w:rsidRDefault="006F161F" w:rsidP="00202E22">
            <w:pPr>
              <w:pStyle w:val="ListParagraph"/>
            </w:pPr>
            <w:r w:rsidRPr="00987D03">
              <w:t xml:space="preserve">Wage level </w:t>
            </w:r>
          </w:p>
        </w:tc>
        <w:tc>
          <w:tcPr>
            <w:tcW w:w="1576" w:type="dxa"/>
            <w:tcBorders>
              <w:top w:val="single" w:sz="4" w:space="0" w:color="auto"/>
              <w:left w:val="nil"/>
              <w:bottom w:val="single" w:sz="4" w:space="0" w:color="auto"/>
              <w:right w:val="single" w:sz="4" w:space="0" w:color="auto"/>
            </w:tcBorders>
          </w:tcPr>
          <w:p w14:paraId="0B1DD9BB" w14:textId="0F4702EF" w:rsidR="006F161F" w:rsidRPr="00987D03" w:rsidRDefault="006F161F" w:rsidP="00202E22">
            <w:pPr>
              <w:pStyle w:val="ListParagraph"/>
            </w:pPr>
            <w:r w:rsidRPr="00987D03">
              <w:t>Unweighted count</w:t>
            </w:r>
          </w:p>
        </w:tc>
        <w:tc>
          <w:tcPr>
            <w:tcW w:w="1296" w:type="dxa"/>
            <w:tcBorders>
              <w:top w:val="single" w:sz="4" w:space="0" w:color="auto"/>
              <w:left w:val="single" w:sz="4" w:space="0" w:color="auto"/>
              <w:bottom w:val="single" w:sz="4" w:space="0" w:color="auto"/>
              <w:right w:val="single" w:sz="4" w:space="0" w:color="auto"/>
            </w:tcBorders>
            <w:noWrap/>
            <w:vAlign w:val="bottom"/>
            <w:hideMark/>
          </w:tcPr>
          <w:p w14:paraId="2533C892" w14:textId="07215EC6" w:rsidR="006F161F" w:rsidRPr="00987D03" w:rsidRDefault="006F161F" w:rsidP="00202E22">
            <w:pPr>
              <w:pStyle w:val="ListParagraph"/>
            </w:pPr>
            <w:r w:rsidRPr="00987D03">
              <w:t>Weighted count</w:t>
            </w:r>
          </w:p>
        </w:tc>
        <w:tc>
          <w:tcPr>
            <w:tcW w:w="1497" w:type="dxa"/>
            <w:tcBorders>
              <w:top w:val="single" w:sz="4" w:space="0" w:color="auto"/>
              <w:left w:val="single" w:sz="4" w:space="0" w:color="auto"/>
              <w:bottom w:val="single" w:sz="4" w:space="0" w:color="auto"/>
              <w:right w:val="single" w:sz="4" w:space="0" w:color="auto"/>
            </w:tcBorders>
          </w:tcPr>
          <w:p w14:paraId="1CDD8B1B" w14:textId="7E11CA0F" w:rsidR="006F161F" w:rsidRPr="00987D03" w:rsidRDefault="006F161F" w:rsidP="00202E22">
            <w:pPr>
              <w:pStyle w:val="ListParagraph"/>
            </w:pPr>
            <w:r w:rsidRPr="00987D03">
              <w:t>Weighted percentage</w:t>
            </w:r>
          </w:p>
        </w:tc>
      </w:tr>
      <w:tr w:rsidR="00850E67" w:rsidRPr="00987D03" w14:paraId="4D6B49FB" w14:textId="77777777" w:rsidTr="00BF24EA">
        <w:trPr>
          <w:trHeight w:val="290"/>
        </w:trPr>
        <w:tc>
          <w:tcPr>
            <w:tcW w:w="1302" w:type="dxa"/>
            <w:tcBorders>
              <w:top w:val="single" w:sz="4" w:space="0" w:color="auto"/>
              <w:left w:val="single" w:sz="4" w:space="0" w:color="auto"/>
              <w:bottom w:val="single" w:sz="4" w:space="0" w:color="auto"/>
              <w:right w:val="single" w:sz="4" w:space="0" w:color="auto"/>
            </w:tcBorders>
            <w:noWrap/>
          </w:tcPr>
          <w:p w14:paraId="70C17E7B" w14:textId="6BB2981E" w:rsidR="00713B68" w:rsidRPr="00987D03" w:rsidRDefault="00713B68" w:rsidP="00202E22">
            <w:pPr>
              <w:pStyle w:val="ListParagraph"/>
            </w:pPr>
            <w:r w:rsidRPr="00987D03">
              <w:t>£12.00-£12.29</w:t>
            </w:r>
          </w:p>
        </w:tc>
        <w:tc>
          <w:tcPr>
            <w:tcW w:w="1576" w:type="dxa"/>
            <w:tcBorders>
              <w:top w:val="single" w:sz="4" w:space="0" w:color="auto"/>
              <w:left w:val="nil"/>
              <w:bottom w:val="single" w:sz="4" w:space="0" w:color="auto"/>
              <w:right w:val="single" w:sz="4" w:space="0" w:color="auto"/>
            </w:tcBorders>
          </w:tcPr>
          <w:p w14:paraId="4A1E3662" w14:textId="58E66416" w:rsidR="00713B68" w:rsidRPr="00987D03" w:rsidRDefault="00713B68" w:rsidP="00202E22">
            <w:pPr>
              <w:pStyle w:val="ListParagraph"/>
              <w:rPr>
                <w:szCs w:val="24"/>
              </w:rPr>
            </w:pPr>
            <w:r w:rsidRPr="00987D03">
              <w:t>288</w:t>
            </w:r>
          </w:p>
        </w:tc>
        <w:tc>
          <w:tcPr>
            <w:tcW w:w="1296" w:type="dxa"/>
            <w:tcBorders>
              <w:top w:val="single" w:sz="4" w:space="0" w:color="auto"/>
              <w:left w:val="single" w:sz="4" w:space="0" w:color="auto"/>
              <w:bottom w:val="single" w:sz="4" w:space="0" w:color="auto"/>
              <w:right w:val="single" w:sz="4" w:space="0" w:color="auto"/>
            </w:tcBorders>
            <w:noWrap/>
          </w:tcPr>
          <w:p w14:paraId="041937A1" w14:textId="220D1AB6" w:rsidR="00713B68" w:rsidRPr="00987D03" w:rsidRDefault="00713B68" w:rsidP="00202E22">
            <w:pPr>
              <w:pStyle w:val="ListParagraph"/>
              <w:rPr>
                <w:szCs w:val="24"/>
              </w:rPr>
            </w:pPr>
            <w:r w:rsidRPr="00987D03">
              <w:t>295</w:t>
            </w:r>
          </w:p>
        </w:tc>
        <w:tc>
          <w:tcPr>
            <w:tcW w:w="1497" w:type="dxa"/>
            <w:tcBorders>
              <w:top w:val="single" w:sz="4" w:space="0" w:color="auto"/>
              <w:left w:val="single" w:sz="4" w:space="0" w:color="auto"/>
              <w:bottom w:val="single" w:sz="4" w:space="0" w:color="auto"/>
              <w:right w:val="single" w:sz="4" w:space="0" w:color="auto"/>
            </w:tcBorders>
          </w:tcPr>
          <w:p w14:paraId="5677CFCA" w14:textId="673AF327" w:rsidR="00713B68" w:rsidRPr="00987D03" w:rsidRDefault="00713B68" w:rsidP="00202E22">
            <w:pPr>
              <w:pStyle w:val="ListParagraph"/>
              <w:rPr>
                <w:szCs w:val="24"/>
              </w:rPr>
            </w:pPr>
            <w:r w:rsidRPr="00987D03">
              <w:t>13.06%</w:t>
            </w:r>
          </w:p>
        </w:tc>
      </w:tr>
      <w:tr w:rsidR="00850E67" w:rsidRPr="00987D03" w14:paraId="40E4FC07" w14:textId="77777777" w:rsidTr="00BF24EA">
        <w:trPr>
          <w:trHeight w:val="290"/>
        </w:trPr>
        <w:tc>
          <w:tcPr>
            <w:tcW w:w="1302" w:type="dxa"/>
            <w:tcBorders>
              <w:top w:val="single" w:sz="4" w:space="0" w:color="auto"/>
              <w:left w:val="single" w:sz="4" w:space="0" w:color="auto"/>
              <w:bottom w:val="single" w:sz="4" w:space="0" w:color="auto"/>
              <w:right w:val="single" w:sz="4" w:space="0" w:color="auto"/>
            </w:tcBorders>
            <w:noWrap/>
          </w:tcPr>
          <w:p w14:paraId="19EBEFCF" w14:textId="5B2FECC2" w:rsidR="00713B68" w:rsidRPr="00987D03" w:rsidRDefault="00713B68" w:rsidP="00202E22">
            <w:pPr>
              <w:pStyle w:val="ListParagraph"/>
            </w:pPr>
            <w:r w:rsidRPr="00987D03">
              <w:t>£12.30 - £14.50</w:t>
            </w:r>
          </w:p>
        </w:tc>
        <w:tc>
          <w:tcPr>
            <w:tcW w:w="1576" w:type="dxa"/>
            <w:tcBorders>
              <w:top w:val="single" w:sz="4" w:space="0" w:color="auto"/>
              <w:left w:val="nil"/>
              <w:bottom w:val="single" w:sz="4" w:space="0" w:color="auto"/>
              <w:right w:val="single" w:sz="4" w:space="0" w:color="auto"/>
            </w:tcBorders>
          </w:tcPr>
          <w:p w14:paraId="0B5BA29B" w14:textId="2CE8D910" w:rsidR="00713B68" w:rsidRPr="00987D03" w:rsidRDefault="00713B68" w:rsidP="00202E22">
            <w:pPr>
              <w:pStyle w:val="ListParagraph"/>
              <w:rPr>
                <w:szCs w:val="24"/>
              </w:rPr>
            </w:pPr>
            <w:r w:rsidRPr="00987D03">
              <w:t>1,070</w:t>
            </w:r>
          </w:p>
        </w:tc>
        <w:tc>
          <w:tcPr>
            <w:tcW w:w="1296" w:type="dxa"/>
            <w:tcBorders>
              <w:top w:val="single" w:sz="4" w:space="0" w:color="auto"/>
              <w:left w:val="single" w:sz="4" w:space="0" w:color="auto"/>
              <w:bottom w:val="single" w:sz="4" w:space="0" w:color="auto"/>
              <w:right w:val="single" w:sz="4" w:space="0" w:color="auto"/>
            </w:tcBorders>
            <w:noWrap/>
          </w:tcPr>
          <w:p w14:paraId="5579D5F2" w14:textId="7BDC0A4F" w:rsidR="00713B68" w:rsidRPr="00987D03" w:rsidRDefault="00713B68" w:rsidP="00202E22">
            <w:pPr>
              <w:pStyle w:val="ListParagraph"/>
              <w:rPr>
                <w:szCs w:val="24"/>
              </w:rPr>
            </w:pPr>
            <w:r w:rsidRPr="00987D03">
              <w:t>1,090</w:t>
            </w:r>
          </w:p>
        </w:tc>
        <w:tc>
          <w:tcPr>
            <w:tcW w:w="1497" w:type="dxa"/>
            <w:tcBorders>
              <w:top w:val="single" w:sz="4" w:space="0" w:color="auto"/>
              <w:left w:val="single" w:sz="4" w:space="0" w:color="auto"/>
              <w:bottom w:val="single" w:sz="4" w:space="0" w:color="auto"/>
              <w:right w:val="single" w:sz="4" w:space="0" w:color="auto"/>
            </w:tcBorders>
          </w:tcPr>
          <w:p w14:paraId="3E118340" w14:textId="5B8F1794" w:rsidR="00713B68" w:rsidRPr="00987D03" w:rsidRDefault="00713B68" w:rsidP="00202E22">
            <w:pPr>
              <w:pStyle w:val="ListParagraph"/>
              <w:rPr>
                <w:szCs w:val="24"/>
              </w:rPr>
            </w:pPr>
            <w:r w:rsidRPr="00987D03">
              <w:t>47.92%</w:t>
            </w:r>
          </w:p>
        </w:tc>
      </w:tr>
      <w:tr w:rsidR="00850E67" w:rsidRPr="00987D03" w14:paraId="37EB078A" w14:textId="77777777" w:rsidTr="00BF24EA">
        <w:trPr>
          <w:trHeight w:val="290"/>
        </w:trPr>
        <w:tc>
          <w:tcPr>
            <w:tcW w:w="1302" w:type="dxa"/>
            <w:tcBorders>
              <w:top w:val="single" w:sz="4" w:space="0" w:color="auto"/>
              <w:left w:val="single" w:sz="4" w:space="0" w:color="auto"/>
              <w:bottom w:val="single" w:sz="4" w:space="0" w:color="auto"/>
              <w:right w:val="single" w:sz="4" w:space="0" w:color="auto"/>
            </w:tcBorders>
            <w:noWrap/>
          </w:tcPr>
          <w:p w14:paraId="71A7595C" w14:textId="5092D523" w:rsidR="00713B68" w:rsidRPr="00987D03" w:rsidRDefault="00713B68" w:rsidP="00202E22">
            <w:pPr>
              <w:pStyle w:val="ListParagraph"/>
            </w:pPr>
            <w:r w:rsidRPr="00987D03">
              <w:t>£14.51-£18.00</w:t>
            </w:r>
          </w:p>
        </w:tc>
        <w:tc>
          <w:tcPr>
            <w:tcW w:w="1576" w:type="dxa"/>
            <w:tcBorders>
              <w:top w:val="single" w:sz="4" w:space="0" w:color="auto"/>
              <w:left w:val="nil"/>
              <w:bottom w:val="single" w:sz="4" w:space="0" w:color="auto"/>
              <w:right w:val="single" w:sz="4" w:space="0" w:color="auto"/>
            </w:tcBorders>
          </w:tcPr>
          <w:p w14:paraId="3C1C21EC" w14:textId="57B0A17F" w:rsidR="00713B68" w:rsidRPr="00987D03" w:rsidRDefault="00713B68" w:rsidP="00202E22">
            <w:pPr>
              <w:pStyle w:val="ListParagraph"/>
              <w:rPr>
                <w:szCs w:val="24"/>
              </w:rPr>
            </w:pPr>
            <w:r w:rsidRPr="00987D03">
              <w:t>913</w:t>
            </w:r>
          </w:p>
        </w:tc>
        <w:tc>
          <w:tcPr>
            <w:tcW w:w="1296" w:type="dxa"/>
            <w:tcBorders>
              <w:top w:val="single" w:sz="4" w:space="0" w:color="auto"/>
              <w:left w:val="single" w:sz="4" w:space="0" w:color="auto"/>
              <w:bottom w:val="single" w:sz="4" w:space="0" w:color="auto"/>
              <w:right w:val="single" w:sz="4" w:space="0" w:color="auto"/>
            </w:tcBorders>
            <w:noWrap/>
          </w:tcPr>
          <w:p w14:paraId="1E4E2C2F" w14:textId="3B4A7C25" w:rsidR="00713B68" w:rsidRPr="00987D03" w:rsidRDefault="00713B68" w:rsidP="00202E22">
            <w:pPr>
              <w:pStyle w:val="ListParagraph"/>
              <w:rPr>
                <w:szCs w:val="24"/>
              </w:rPr>
            </w:pPr>
            <w:r w:rsidRPr="00987D03">
              <w:t>886</w:t>
            </w:r>
          </w:p>
        </w:tc>
        <w:tc>
          <w:tcPr>
            <w:tcW w:w="1497" w:type="dxa"/>
            <w:tcBorders>
              <w:top w:val="single" w:sz="4" w:space="0" w:color="auto"/>
              <w:left w:val="single" w:sz="4" w:space="0" w:color="auto"/>
              <w:bottom w:val="single" w:sz="4" w:space="0" w:color="auto"/>
              <w:right w:val="single" w:sz="4" w:space="0" w:color="auto"/>
            </w:tcBorders>
          </w:tcPr>
          <w:p w14:paraId="3801CB8F" w14:textId="1B885EA3" w:rsidR="00713B68" w:rsidRPr="00987D03" w:rsidRDefault="00713B68" w:rsidP="00202E22">
            <w:pPr>
              <w:pStyle w:val="ListParagraph"/>
              <w:rPr>
                <w:szCs w:val="24"/>
              </w:rPr>
            </w:pPr>
            <w:r w:rsidRPr="00987D03">
              <w:t>38.74%</w:t>
            </w:r>
          </w:p>
        </w:tc>
      </w:tr>
    </w:tbl>
    <w:p w14:paraId="059EFC1E" w14:textId="77777777" w:rsidR="00462487" w:rsidRPr="00987D03" w:rsidRDefault="00462487" w:rsidP="00821FFD">
      <w:pPr>
        <w:numPr>
          <w:ilvl w:val="0"/>
          <w:numId w:val="0"/>
        </w:numPr>
        <w:ind w:left="1069" w:hanging="360"/>
      </w:pPr>
    </w:p>
    <w:p w14:paraId="3F3AC591" w14:textId="7D1AA62E" w:rsidR="00462487" w:rsidRPr="00987D03" w:rsidRDefault="00462487" w:rsidP="0024183E">
      <w:pPr>
        <w:pStyle w:val="Caption"/>
        <w:keepNext/>
        <w:numPr>
          <w:ilvl w:val="0"/>
          <w:numId w:val="0"/>
        </w:numPr>
        <w:rPr>
          <w:rFonts w:cs="Arial"/>
          <w:b w:val="0"/>
          <w:i/>
          <w:szCs w:val="24"/>
        </w:rPr>
      </w:pPr>
      <w:bookmarkStart w:id="14" w:name="_Ref95126684"/>
      <w:r w:rsidRPr="00987D03">
        <w:rPr>
          <w:rFonts w:cs="Arial"/>
          <w:szCs w:val="24"/>
        </w:rPr>
        <w:t xml:space="preserve">Table </w:t>
      </w:r>
      <w:bookmarkEnd w:id="14"/>
      <w:r w:rsidR="00B07FD8" w:rsidRPr="00987D03">
        <w:rPr>
          <w:rFonts w:cs="Arial"/>
          <w:szCs w:val="24"/>
        </w:rPr>
        <w:t>2</w:t>
      </w:r>
      <w:r w:rsidRPr="00987D03">
        <w:rPr>
          <w:rFonts w:cs="Arial"/>
          <w:szCs w:val="24"/>
        </w:rPr>
        <w:t>: Breakdown of sample by industry</w:t>
      </w:r>
      <w:r w:rsidR="002328C5" w:rsidRPr="00987D03">
        <w:rPr>
          <w:rFonts w:cs="Arial"/>
          <w:szCs w:val="24"/>
        </w:rPr>
        <w:t xml:space="preserve"> </w:t>
      </w:r>
    </w:p>
    <w:tbl>
      <w:tblPr>
        <w:tblW w:w="9629" w:type="dxa"/>
        <w:tblLook w:val="04A0" w:firstRow="1" w:lastRow="0" w:firstColumn="1" w:lastColumn="0" w:noHBand="0" w:noVBand="1"/>
      </w:tblPr>
      <w:tblGrid>
        <w:gridCol w:w="5080"/>
        <w:gridCol w:w="1578"/>
        <w:gridCol w:w="1474"/>
        <w:gridCol w:w="1497"/>
      </w:tblGrid>
      <w:tr w:rsidR="004C05D6" w:rsidRPr="00987D03" w14:paraId="1CCC06F1" w14:textId="60CD119D" w:rsidTr="003F1AE8">
        <w:trPr>
          <w:trHeight w:val="288"/>
        </w:trPr>
        <w:tc>
          <w:tcPr>
            <w:tcW w:w="5080" w:type="dxa"/>
            <w:tcBorders>
              <w:top w:val="single" w:sz="4" w:space="0" w:color="auto"/>
              <w:left w:val="single" w:sz="4" w:space="0" w:color="auto"/>
              <w:bottom w:val="single" w:sz="4" w:space="0" w:color="auto"/>
              <w:right w:val="single" w:sz="4" w:space="0" w:color="auto"/>
            </w:tcBorders>
            <w:noWrap/>
            <w:vAlign w:val="bottom"/>
            <w:hideMark/>
          </w:tcPr>
          <w:p w14:paraId="4CBA2E22" w14:textId="77777777" w:rsidR="006F161F" w:rsidRPr="00987D03" w:rsidRDefault="006F161F" w:rsidP="00202E22">
            <w:pPr>
              <w:pStyle w:val="ListParagraph"/>
            </w:pPr>
            <w:r w:rsidRPr="00987D03">
              <w:t>Industry</w:t>
            </w:r>
          </w:p>
        </w:tc>
        <w:tc>
          <w:tcPr>
            <w:tcW w:w="1578" w:type="dxa"/>
            <w:tcBorders>
              <w:top w:val="single" w:sz="4" w:space="0" w:color="auto"/>
              <w:left w:val="nil"/>
              <w:bottom w:val="single" w:sz="4" w:space="0" w:color="auto"/>
              <w:right w:val="single" w:sz="4" w:space="0" w:color="auto"/>
            </w:tcBorders>
            <w:noWrap/>
            <w:vAlign w:val="bottom"/>
            <w:hideMark/>
          </w:tcPr>
          <w:p w14:paraId="1D889BC1" w14:textId="25D900C7" w:rsidR="006F161F" w:rsidRPr="00987D03" w:rsidRDefault="006F161F" w:rsidP="00202E22">
            <w:pPr>
              <w:pStyle w:val="ListParagraph"/>
            </w:pPr>
            <w:r w:rsidRPr="00987D03">
              <w:t>Unweighted count</w:t>
            </w:r>
          </w:p>
        </w:tc>
        <w:tc>
          <w:tcPr>
            <w:tcW w:w="1474" w:type="dxa"/>
            <w:tcBorders>
              <w:top w:val="single" w:sz="4" w:space="0" w:color="auto"/>
              <w:left w:val="nil"/>
              <w:bottom w:val="single" w:sz="4" w:space="0" w:color="auto"/>
              <w:right w:val="single" w:sz="4" w:space="0" w:color="auto"/>
            </w:tcBorders>
          </w:tcPr>
          <w:p w14:paraId="45F1A658" w14:textId="45C01107" w:rsidR="006F161F" w:rsidRPr="00987D03" w:rsidRDefault="006F161F" w:rsidP="00202E22">
            <w:pPr>
              <w:pStyle w:val="ListParagraph"/>
            </w:pPr>
            <w:r w:rsidRPr="00987D03">
              <w:t>Weighted count</w:t>
            </w:r>
          </w:p>
        </w:tc>
        <w:tc>
          <w:tcPr>
            <w:tcW w:w="1497" w:type="dxa"/>
            <w:tcBorders>
              <w:top w:val="single" w:sz="4" w:space="0" w:color="auto"/>
              <w:left w:val="nil"/>
              <w:bottom w:val="single" w:sz="4" w:space="0" w:color="auto"/>
              <w:right w:val="single" w:sz="4" w:space="0" w:color="auto"/>
            </w:tcBorders>
          </w:tcPr>
          <w:p w14:paraId="36298E06" w14:textId="708CAA0A" w:rsidR="006F161F" w:rsidRPr="00987D03" w:rsidRDefault="006F161F" w:rsidP="00202E22">
            <w:pPr>
              <w:pStyle w:val="ListParagraph"/>
            </w:pPr>
            <w:r w:rsidRPr="00987D03">
              <w:rPr>
                <w:color w:val="000000"/>
              </w:rPr>
              <w:t>Weighted percentage</w:t>
            </w:r>
          </w:p>
        </w:tc>
      </w:tr>
      <w:tr w:rsidR="004C05D6" w:rsidRPr="00987D03" w14:paraId="22E5AE73" w14:textId="733A5BC9" w:rsidTr="009310D6">
        <w:trPr>
          <w:trHeight w:val="288"/>
        </w:trPr>
        <w:tc>
          <w:tcPr>
            <w:tcW w:w="5080" w:type="dxa"/>
            <w:tcBorders>
              <w:top w:val="nil"/>
              <w:left w:val="single" w:sz="4" w:space="0" w:color="auto"/>
              <w:bottom w:val="single" w:sz="4" w:space="0" w:color="auto"/>
              <w:right w:val="single" w:sz="4" w:space="0" w:color="auto"/>
            </w:tcBorders>
            <w:noWrap/>
            <w:vAlign w:val="center"/>
            <w:hideMark/>
          </w:tcPr>
          <w:p w14:paraId="5A331E7F" w14:textId="298659F9" w:rsidR="003F1AE8" w:rsidRPr="00987D03" w:rsidRDefault="0024734E" w:rsidP="00202E22">
            <w:pPr>
              <w:pStyle w:val="ListParagraph"/>
              <w:rPr>
                <w:color w:val="000000"/>
              </w:rPr>
            </w:pPr>
            <w:r w:rsidRPr="00987D03">
              <w:rPr>
                <w:color w:val="000000"/>
                <w:szCs w:val="24"/>
              </w:rPr>
              <w:t>Primary industries: A, B (Agriculture &amp; mining)</w:t>
            </w:r>
          </w:p>
        </w:tc>
        <w:tc>
          <w:tcPr>
            <w:tcW w:w="1578" w:type="dxa"/>
            <w:tcBorders>
              <w:top w:val="nil"/>
              <w:left w:val="nil"/>
              <w:bottom w:val="single" w:sz="4" w:space="0" w:color="auto"/>
              <w:right w:val="single" w:sz="4" w:space="0" w:color="auto"/>
            </w:tcBorders>
            <w:noWrap/>
            <w:vAlign w:val="center"/>
          </w:tcPr>
          <w:p w14:paraId="7625CAE5" w14:textId="14E0F367" w:rsidR="003F1AE8" w:rsidRPr="00987D03" w:rsidRDefault="008C2208" w:rsidP="00202E22">
            <w:pPr>
              <w:pStyle w:val="ListParagraph"/>
              <w:rPr>
                <w:color w:val="000000"/>
              </w:rPr>
            </w:pPr>
            <w:r w:rsidRPr="00987D03">
              <w:rPr>
                <w:color w:val="000000"/>
              </w:rPr>
              <w:t>25</w:t>
            </w:r>
          </w:p>
        </w:tc>
        <w:tc>
          <w:tcPr>
            <w:tcW w:w="1474" w:type="dxa"/>
            <w:tcBorders>
              <w:top w:val="nil"/>
              <w:left w:val="nil"/>
              <w:bottom w:val="single" w:sz="4" w:space="0" w:color="auto"/>
              <w:right w:val="single" w:sz="4" w:space="0" w:color="auto"/>
            </w:tcBorders>
            <w:vAlign w:val="center"/>
          </w:tcPr>
          <w:p w14:paraId="42007E0E" w14:textId="52E475D8" w:rsidR="003F1AE8" w:rsidRPr="00987D03" w:rsidRDefault="00D947DF" w:rsidP="00202E22">
            <w:pPr>
              <w:pStyle w:val="ListParagraph"/>
              <w:rPr>
                <w:color w:val="000000"/>
              </w:rPr>
            </w:pPr>
            <w:r w:rsidRPr="00987D03">
              <w:rPr>
                <w:color w:val="000000"/>
              </w:rPr>
              <w:t>23</w:t>
            </w:r>
          </w:p>
        </w:tc>
        <w:tc>
          <w:tcPr>
            <w:tcW w:w="1497" w:type="dxa"/>
            <w:tcBorders>
              <w:top w:val="nil"/>
              <w:left w:val="nil"/>
              <w:bottom w:val="single" w:sz="4" w:space="0" w:color="auto"/>
              <w:right w:val="single" w:sz="4" w:space="0" w:color="auto"/>
            </w:tcBorders>
            <w:vAlign w:val="center"/>
          </w:tcPr>
          <w:p w14:paraId="20E02588" w14:textId="3AE97FA1" w:rsidR="003F1AE8" w:rsidRPr="00987D03" w:rsidRDefault="00E43410" w:rsidP="00202E22">
            <w:pPr>
              <w:pStyle w:val="ListParagraph"/>
              <w:rPr>
                <w:color w:val="000000"/>
              </w:rPr>
            </w:pPr>
            <w:r w:rsidRPr="00987D03">
              <w:rPr>
                <w:color w:val="000000"/>
                <w:szCs w:val="24"/>
              </w:rPr>
              <w:t>0.80%</w:t>
            </w:r>
          </w:p>
        </w:tc>
      </w:tr>
      <w:tr w:rsidR="004C05D6" w:rsidRPr="00987D03" w14:paraId="25A96115" w14:textId="520CA174" w:rsidTr="009310D6">
        <w:trPr>
          <w:trHeight w:val="288"/>
        </w:trPr>
        <w:tc>
          <w:tcPr>
            <w:tcW w:w="5080" w:type="dxa"/>
            <w:tcBorders>
              <w:top w:val="nil"/>
              <w:left w:val="single" w:sz="4" w:space="0" w:color="auto"/>
              <w:bottom w:val="single" w:sz="4" w:space="0" w:color="auto"/>
              <w:right w:val="single" w:sz="4" w:space="0" w:color="auto"/>
            </w:tcBorders>
            <w:noWrap/>
            <w:vAlign w:val="center"/>
            <w:hideMark/>
          </w:tcPr>
          <w:p w14:paraId="606243F9" w14:textId="1BE464A4" w:rsidR="003F1AE8" w:rsidRPr="00987D03" w:rsidRDefault="0024734E" w:rsidP="00202E22">
            <w:pPr>
              <w:pStyle w:val="ListParagraph"/>
              <w:rPr>
                <w:color w:val="000000"/>
              </w:rPr>
            </w:pPr>
            <w:r w:rsidRPr="00987D03">
              <w:rPr>
                <w:color w:val="000000"/>
                <w:szCs w:val="24"/>
              </w:rPr>
              <w:t>Manufacturing: C</w:t>
            </w:r>
          </w:p>
        </w:tc>
        <w:tc>
          <w:tcPr>
            <w:tcW w:w="1578" w:type="dxa"/>
            <w:tcBorders>
              <w:top w:val="nil"/>
              <w:left w:val="nil"/>
              <w:bottom w:val="single" w:sz="4" w:space="0" w:color="auto"/>
              <w:right w:val="single" w:sz="4" w:space="0" w:color="auto"/>
            </w:tcBorders>
            <w:noWrap/>
            <w:vAlign w:val="center"/>
          </w:tcPr>
          <w:p w14:paraId="34D68B43" w14:textId="43719B08" w:rsidR="003F1AE8" w:rsidRPr="00987D03" w:rsidRDefault="008C2208" w:rsidP="00202E22">
            <w:pPr>
              <w:pStyle w:val="ListParagraph"/>
              <w:rPr>
                <w:color w:val="000000"/>
              </w:rPr>
            </w:pPr>
            <w:r w:rsidRPr="00987D03">
              <w:rPr>
                <w:color w:val="000000"/>
              </w:rPr>
              <w:t>169</w:t>
            </w:r>
          </w:p>
        </w:tc>
        <w:tc>
          <w:tcPr>
            <w:tcW w:w="1474" w:type="dxa"/>
            <w:tcBorders>
              <w:top w:val="nil"/>
              <w:left w:val="nil"/>
              <w:bottom w:val="single" w:sz="4" w:space="0" w:color="auto"/>
              <w:right w:val="single" w:sz="4" w:space="0" w:color="auto"/>
            </w:tcBorders>
            <w:vAlign w:val="center"/>
          </w:tcPr>
          <w:p w14:paraId="6D4D546E" w14:textId="2189AEBF" w:rsidR="003F1AE8" w:rsidRPr="00987D03" w:rsidRDefault="00D947DF" w:rsidP="00202E22">
            <w:pPr>
              <w:pStyle w:val="ListParagraph"/>
              <w:rPr>
                <w:color w:val="000000"/>
              </w:rPr>
            </w:pPr>
            <w:r w:rsidRPr="00987D03">
              <w:rPr>
                <w:color w:val="000000"/>
              </w:rPr>
              <w:t>193</w:t>
            </w:r>
          </w:p>
        </w:tc>
        <w:tc>
          <w:tcPr>
            <w:tcW w:w="1497" w:type="dxa"/>
            <w:tcBorders>
              <w:top w:val="nil"/>
              <w:left w:val="nil"/>
              <w:bottom w:val="single" w:sz="4" w:space="0" w:color="auto"/>
              <w:right w:val="single" w:sz="4" w:space="0" w:color="auto"/>
            </w:tcBorders>
            <w:vAlign w:val="center"/>
          </w:tcPr>
          <w:p w14:paraId="499AD12E" w14:textId="2AD21310" w:rsidR="003F1AE8" w:rsidRPr="00987D03" w:rsidRDefault="00E43410" w:rsidP="00202E22">
            <w:pPr>
              <w:pStyle w:val="ListParagraph"/>
              <w:rPr>
                <w:color w:val="000000"/>
              </w:rPr>
            </w:pPr>
            <w:r w:rsidRPr="00987D03">
              <w:rPr>
                <w:color w:val="000000"/>
                <w:szCs w:val="24"/>
              </w:rPr>
              <w:t>8.50%</w:t>
            </w:r>
          </w:p>
        </w:tc>
      </w:tr>
      <w:tr w:rsidR="004C05D6" w:rsidRPr="00987D03" w14:paraId="728955E5" w14:textId="5357BD15" w:rsidTr="009310D6">
        <w:trPr>
          <w:trHeight w:val="288"/>
        </w:trPr>
        <w:tc>
          <w:tcPr>
            <w:tcW w:w="5080" w:type="dxa"/>
            <w:tcBorders>
              <w:top w:val="nil"/>
              <w:left w:val="single" w:sz="4" w:space="0" w:color="auto"/>
              <w:bottom w:val="single" w:sz="4" w:space="0" w:color="auto"/>
              <w:right w:val="single" w:sz="4" w:space="0" w:color="auto"/>
            </w:tcBorders>
            <w:noWrap/>
            <w:vAlign w:val="center"/>
            <w:hideMark/>
          </w:tcPr>
          <w:p w14:paraId="6DFE3100" w14:textId="2515A28A" w:rsidR="003F1AE8" w:rsidRPr="00987D03" w:rsidRDefault="0024734E" w:rsidP="00202E22">
            <w:pPr>
              <w:pStyle w:val="ListParagraph"/>
              <w:rPr>
                <w:color w:val="000000"/>
              </w:rPr>
            </w:pPr>
            <w:r w:rsidRPr="00987D03">
              <w:rPr>
                <w:color w:val="000000"/>
                <w:szCs w:val="24"/>
              </w:rPr>
              <w:t>Utilities and construction: D, E, F</w:t>
            </w:r>
          </w:p>
        </w:tc>
        <w:tc>
          <w:tcPr>
            <w:tcW w:w="1578" w:type="dxa"/>
            <w:tcBorders>
              <w:top w:val="nil"/>
              <w:left w:val="nil"/>
              <w:bottom w:val="single" w:sz="4" w:space="0" w:color="auto"/>
              <w:right w:val="single" w:sz="4" w:space="0" w:color="auto"/>
            </w:tcBorders>
            <w:noWrap/>
            <w:vAlign w:val="center"/>
          </w:tcPr>
          <w:p w14:paraId="4BAACD0D" w14:textId="7CFE27F2" w:rsidR="003F1AE8" w:rsidRPr="00987D03" w:rsidRDefault="008C2208" w:rsidP="00202E22">
            <w:pPr>
              <w:pStyle w:val="ListParagraph"/>
              <w:rPr>
                <w:color w:val="000000"/>
              </w:rPr>
            </w:pPr>
            <w:r w:rsidRPr="00987D03">
              <w:rPr>
                <w:color w:val="000000"/>
              </w:rPr>
              <w:t>98</w:t>
            </w:r>
          </w:p>
        </w:tc>
        <w:tc>
          <w:tcPr>
            <w:tcW w:w="1474" w:type="dxa"/>
            <w:tcBorders>
              <w:top w:val="nil"/>
              <w:left w:val="nil"/>
              <w:bottom w:val="single" w:sz="4" w:space="0" w:color="auto"/>
              <w:right w:val="single" w:sz="4" w:space="0" w:color="auto"/>
            </w:tcBorders>
            <w:vAlign w:val="center"/>
          </w:tcPr>
          <w:p w14:paraId="6E4CFE58" w14:textId="3A018F9B" w:rsidR="003F1AE8" w:rsidRPr="00987D03" w:rsidRDefault="00D947DF" w:rsidP="00202E22">
            <w:pPr>
              <w:pStyle w:val="ListParagraph"/>
              <w:rPr>
                <w:color w:val="000000"/>
              </w:rPr>
            </w:pPr>
            <w:r w:rsidRPr="00987D03">
              <w:rPr>
                <w:color w:val="000000"/>
              </w:rPr>
              <w:t>92</w:t>
            </w:r>
          </w:p>
        </w:tc>
        <w:tc>
          <w:tcPr>
            <w:tcW w:w="1497" w:type="dxa"/>
            <w:tcBorders>
              <w:top w:val="nil"/>
              <w:left w:val="nil"/>
              <w:bottom w:val="single" w:sz="4" w:space="0" w:color="auto"/>
              <w:right w:val="single" w:sz="4" w:space="0" w:color="auto"/>
            </w:tcBorders>
            <w:vAlign w:val="center"/>
          </w:tcPr>
          <w:p w14:paraId="67FDB3A1" w14:textId="583222E7" w:rsidR="003F1AE8" w:rsidRPr="00987D03" w:rsidRDefault="00E43410" w:rsidP="00202E22">
            <w:pPr>
              <w:pStyle w:val="ListParagraph"/>
              <w:rPr>
                <w:color w:val="000000"/>
              </w:rPr>
            </w:pPr>
            <w:r w:rsidRPr="00987D03">
              <w:rPr>
                <w:color w:val="000000"/>
                <w:szCs w:val="24"/>
              </w:rPr>
              <w:t>4.06%</w:t>
            </w:r>
          </w:p>
        </w:tc>
      </w:tr>
      <w:tr w:rsidR="00BF29DE" w:rsidRPr="00987D03" w14:paraId="35E0639E" w14:textId="0AE12200" w:rsidTr="009310D6">
        <w:trPr>
          <w:trHeight w:val="288"/>
        </w:trPr>
        <w:tc>
          <w:tcPr>
            <w:tcW w:w="5080" w:type="dxa"/>
            <w:tcBorders>
              <w:top w:val="nil"/>
              <w:left w:val="single" w:sz="4" w:space="0" w:color="auto"/>
              <w:bottom w:val="single" w:sz="4" w:space="0" w:color="auto"/>
              <w:right w:val="single" w:sz="4" w:space="0" w:color="auto"/>
            </w:tcBorders>
            <w:noWrap/>
            <w:vAlign w:val="center"/>
            <w:hideMark/>
          </w:tcPr>
          <w:p w14:paraId="19B11ACB" w14:textId="5FEFF974" w:rsidR="003F1AE8" w:rsidRPr="00987D03" w:rsidRDefault="0024734E" w:rsidP="00821FFD">
            <w:pPr>
              <w:pStyle w:val="ListParagraph"/>
              <w:rPr>
                <w:color w:val="000000"/>
              </w:rPr>
            </w:pPr>
            <w:r w:rsidRPr="00987D03">
              <w:rPr>
                <w:color w:val="000000"/>
                <w:szCs w:val="24"/>
              </w:rPr>
              <w:t>Retail, transport and storage: G, H</w:t>
            </w:r>
          </w:p>
        </w:tc>
        <w:tc>
          <w:tcPr>
            <w:tcW w:w="1578" w:type="dxa"/>
            <w:tcBorders>
              <w:top w:val="nil"/>
              <w:left w:val="nil"/>
              <w:bottom w:val="single" w:sz="4" w:space="0" w:color="auto"/>
              <w:right w:val="single" w:sz="4" w:space="0" w:color="auto"/>
            </w:tcBorders>
            <w:noWrap/>
            <w:vAlign w:val="center"/>
          </w:tcPr>
          <w:p w14:paraId="3A5DA71A" w14:textId="4F4406E2" w:rsidR="003F1AE8" w:rsidRPr="00987D03" w:rsidRDefault="008C2208" w:rsidP="00821FFD">
            <w:pPr>
              <w:pStyle w:val="ListParagraph"/>
              <w:rPr>
                <w:color w:val="000000"/>
              </w:rPr>
            </w:pPr>
            <w:r w:rsidRPr="00987D03">
              <w:rPr>
                <w:color w:val="000000"/>
              </w:rPr>
              <w:t>418</w:t>
            </w:r>
          </w:p>
        </w:tc>
        <w:tc>
          <w:tcPr>
            <w:tcW w:w="1474" w:type="dxa"/>
            <w:tcBorders>
              <w:top w:val="nil"/>
              <w:left w:val="nil"/>
              <w:bottom w:val="single" w:sz="4" w:space="0" w:color="auto"/>
              <w:right w:val="single" w:sz="4" w:space="0" w:color="auto"/>
            </w:tcBorders>
            <w:vAlign w:val="center"/>
          </w:tcPr>
          <w:p w14:paraId="3A5C783B" w14:textId="68EF0C51" w:rsidR="003F1AE8" w:rsidRPr="00987D03" w:rsidRDefault="00D947DF" w:rsidP="00821FFD">
            <w:pPr>
              <w:pStyle w:val="ListParagraph"/>
              <w:rPr>
                <w:color w:val="000000"/>
              </w:rPr>
            </w:pPr>
            <w:r w:rsidRPr="00987D03">
              <w:rPr>
                <w:color w:val="000000"/>
              </w:rPr>
              <w:t>511</w:t>
            </w:r>
          </w:p>
        </w:tc>
        <w:tc>
          <w:tcPr>
            <w:tcW w:w="1497" w:type="dxa"/>
            <w:tcBorders>
              <w:top w:val="nil"/>
              <w:left w:val="nil"/>
              <w:bottom w:val="single" w:sz="4" w:space="0" w:color="auto"/>
              <w:right w:val="single" w:sz="4" w:space="0" w:color="auto"/>
            </w:tcBorders>
            <w:vAlign w:val="center"/>
          </w:tcPr>
          <w:p w14:paraId="79E20CCC" w14:textId="1671ECCF" w:rsidR="003F1AE8" w:rsidRPr="00987D03" w:rsidRDefault="00E43410" w:rsidP="00821FFD">
            <w:pPr>
              <w:pStyle w:val="ListParagraph"/>
              <w:rPr>
                <w:color w:val="000000"/>
              </w:rPr>
            </w:pPr>
            <w:r w:rsidRPr="00987D03">
              <w:rPr>
                <w:color w:val="000000"/>
                <w:szCs w:val="24"/>
              </w:rPr>
              <w:t>22.48%</w:t>
            </w:r>
          </w:p>
        </w:tc>
      </w:tr>
      <w:tr w:rsidR="00BF29DE" w:rsidRPr="00987D03" w14:paraId="5ECEEBA0" w14:textId="0800DD1B" w:rsidTr="009310D6">
        <w:trPr>
          <w:trHeight w:val="288"/>
        </w:trPr>
        <w:tc>
          <w:tcPr>
            <w:tcW w:w="5080" w:type="dxa"/>
            <w:tcBorders>
              <w:top w:val="nil"/>
              <w:left w:val="single" w:sz="4" w:space="0" w:color="auto"/>
              <w:bottom w:val="single" w:sz="4" w:space="0" w:color="auto"/>
              <w:right w:val="single" w:sz="4" w:space="0" w:color="auto"/>
            </w:tcBorders>
            <w:noWrap/>
            <w:vAlign w:val="center"/>
            <w:hideMark/>
          </w:tcPr>
          <w:p w14:paraId="5F039374" w14:textId="39B06204" w:rsidR="003F1AE8" w:rsidRPr="00987D03" w:rsidRDefault="0024734E" w:rsidP="00821FFD">
            <w:pPr>
              <w:pStyle w:val="ListParagraph"/>
              <w:rPr>
                <w:color w:val="000000"/>
              </w:rPr>
            </w:pPr>
            <w:r w:rsidRPr="00987D03">
              <w:rPr>
                <w:color w:val="000000"/>
                <w:szCs w:val="24"/>
              </w:rPr>
              <w:lastRenderedPageBreak/>
              <w:t>Hospitality: I</w:t>
            </w:r>
          </w:p>
        </w:tc>
        <w:tc>
          <w:tcPr>
            <w:tcW w:w="1578" w:type="dxa"/>
            <w:tcBorders>
              <w:top w:val="nil"/>
              <w:left w:val="nil"/>
              <w:bottom w:val="single" w:sz="4" w:space="0" w:color="auto"/>
              <w:right w:val="single" w:sz="4" w:space="0" w:color="auto"/>
            </w:tcBorders>
            <w:noWrap/>
            <w:vAlign w:val="center"/>
          </w:tcPr>
          <w:p w14:paraId="273CB3EA" w14:textId="730B8B30" w:rsidR="003F1AE8" w:rsidRPr="00987D03" w:rsidRDefault="008C2208" w:rsidP="00821FFD">
            <w:pPr>
              <w:pStyle w:val="ListParagraph"/>
              <w:rPr>
                <w:color w:val="000000"/>
              </w:rPr>
            </w:pPr>
            <w:r w:rsidRPr="00987D03">
              <w:rPr>
                <w:color w:val="000000"/>
              </w:rPr>
              <w:t>126</w:t>
            </w:r>
          </w:p>
        </w:tc>
        <w:tc>
          <w:tcPr>
            <w:tcW w:w="1474" w:type="dxa"/>
            <w:tcBorders>
              <w:top w:val="nil"/>
              <w:left w:val="nil"/>
              <w:bottom w:val="single" w:sz="4" w:space="0" w:color="auto"/>
              <w:right w:val="single" w:sz="4" w:space="0" w:color="auto"/>
            </w:tcBorders>
            <w:vAlign w:val="center"/>
          </w:tcPr>
          <w:p w14:paraId="669F2D38" w14:textId="35B8658E" w:rsidR="003F1AE8" w:rsidRPr="00987D03" w:rsidRDefault="00D947DF" w:rsidP="00821FFD">
            <w:pPr>
              <w:pStyle w:val="ListParagraph"/>
              <w:rPr>
                <w:color w:val="000000"/>
              </w:rPr>
            </w:pPr>
            <w:r w:rsidRPr="00987D03">
              <w:rPr>
                <w:color w:val="000000"/>
              </w:rPr>
              <w:t>156</w:t>
            </w:r>
          </w:p>
        </w:tc>
        <w:tc>
          <w:tcPr>
            <w:tcW w:w="1497" w:type="dxa"/>
            <w:tcBorders>
              <w:top w:val="nil"/>
              <w:left w:val="nil"/>
              <w:bottom w:val="single" w:sz="4" w:space="0" w:color="auto"/>
              <w:right w:val="single" w:sz="4" w:space="0" w:color="auto"/>
            </w:tcBorders>
            <w:vAlign w:val="center"/>
          </w:tcPr>
          <w:p w14:paraId="242F1CD1" w14:textId="2B968277" w:rsidR="003F1AE8" w:rsidRPr="00987D03" w:rsidRDefault="00E43410" w:rsidP="00821FFD">
            <w:pPr>
              <w:pStyle w:val="ListParagraph"/>
              <w:rPr>
                <w:color w:val="000000"/>
              </w:rPr>
            </w:pPr>
            <w:r w:rsidRPr="00987D03">
              <w:rPr>
                <w:color w:val="000000"/>
                <w:szCs w:val="24"/>
              </w:rPr>
              <w:t>6.80%</w:t>
            </w:r>
          </w:p>
        </w:tc>
      </w:tr>
      <w:tr w:rsidR="00BF29DE" w:rsidRPr="00987D03" w14:paraId="4D467C02" w14:textId="3E7146C2" w:rsidTr="009310D6">
        <w:trPr>
          <w:trHeight w:val="288"/>
        </w:trPr>
        <w:tc>
          <w:tcPr>
            <w:tcW w:w="5080" w:type="dxa"/>
            <w:tcBorders>
              <w:top w:val="nil"/>
              <w:left w:val="single" w:sz="4" w:space="0" w:color="auto"/>
              <w:bottom w:val="single" w:sz="4" w:space="0" w:color="auto"/>
              <w:right w:val="single" w:sz="4" w:space="0" w:color="auto"/>
            </w:tcBorders>
            <w:noWrap/>
            <w:vAlign w:val="center"/>
            <w:hideMark/>
          </w:tcPr>
          <w:p w14:paraId="43324E3D" w14:textId="1014A5B9" w:rsidR="003F1AE8" w:rsidRPr="00987D03" w:rsidRDefault="0024734E" w:rsidP="00821FFD">
            <w:pPr>
              <w:pStyle w:val="ListParagraph"/>
              <w:rPr>
                <w:color w:val="000000"/>
              </w:rPr>
            </w:pPr>
            <w:r w:rsidRPr="00987D03">
              <w:rPr>
                <w:color w:val="000000"/>
                <w:szCs w:val="24"/>
              </w:rPr>
              <w:t>IT, finance and real estate: J, K, L</w:t>
            </w:r>
          </w:p>
        </w:tc>
        <w:tc>
          <w:tcPr>
            <w:tcW w:w="1578" w:type="dxa"/>
            <w:tcBorders>
              <w:top w:val="nil"/>
              <w:left w:val="nil"/>
              <w:bottom w:val="single" w:sz="4" w:space="0" w:color="auto"/>
              <w:right w:val="single" w:sz="4" w:space="0" w:color="auto"/>
            </w:tcBorders>
            <w:noWrap/>
            <w:vAlign w:val="center"/>
          </w:tcPr>
          <w:p w14:paraId="7BF05053" w14:textId="3660B5DA" w:rsidR="003F1AE8" w:rsidRPr="00987D03" w:rsidRDefault="007F1650" w:rsidP="00821FFD">
            <w:pPr>
              <w:pStyle w:val="ListParagraph"/>
              <w:rPr>
                <w:color w:val="000000"/>
              </w:rPr>
            </w:pPr>
            <w:r w:rsidRPr="00987D03">
              <w:rPr>
                <w:color w:val="000000"/>
              </w:rPr>
              <w:t>295</w:t>
            </w:r>
          </w:p>
        </w:tc>
        <w:tc>
          <w:tcPr>
            <w:tcW w:w="1474" w:type="dxa"/>
            <w:tcBorders>
              <w:top w:val="nil"/>
              <w:left w:val="nil"/>
              <w:bottom w:val="single" w:sz="4" w:space="0" w:color="auto"/>
              <w:right w:val="single" w:sz="4" w:space="0" w:color="auto"/>
            </w:tcBorders>
            <w:vAlign w:val="center"/>
          </w:tcPr>
          <w:p w14:paraId="25BB5B69" w14:textId="7E1CC229" w:rsidR="003F1AE8" w:rsidRPr="00987D03" w:rsidRDefault="00D947DF" w:rsidP="00821FFD">
            <w:pPr>
              <w:pStyle w:val="ListParagraph"/>
              <w:rPr>
                <w:color w:val="000000"/>
              </w:rPr>
            </w:pPr>
            <w:r w:rsidRPr="00987D03">
              <w:rPr>
                <w:color w:val="000000"/>
              </w:rPr>
              <w:t>121</w:t>
            </w:r>
          </w:p>
        </w:tc>
        <w:tc>
          <w:tcPr>
            <w:tcW w:w="1497" w:type="dxa"/>
            <w:tcBorders>
              <w:top w:val="nil"/>
              <w:left w:val="nil"/>
              <w:bottom w:val="single" w:sz="4" w:space="0" w:color="auto"/>
              <w:right w:val="single" w:sz="4" w:space="0" w:color="auto"/>
            </w:tcBorders>
            <w:vAlign w:val="center"/>
          </w:tcPr>
          <w:p w14:paraId="1AB4493C" w14:textId="4817CAB9" w:rsidR="003F1AE8" w:rsidRPr="00987D03" w:rsidRDefault="00E43410" w:rsidP="00821FFD">
            <w:pPr>
              <w:pStyle w:val="ListParagraph"/>
              <w:rPr>
                <w:color w:val="000000"/>
              </w:rPr>
            </w:pPr>
            <w:r w:rsidRPr="00987D03">
              <w:rPr>
                <w:color w:val="000000"/>
                <w:szCs w:val="24"/>
              </w:rPr>
              <w:t>5.34%</w:t>
            </w:r>
          </w:p>
        </w:tc>
      </w:tr>
      <w:tr w:rsidR="00BF29DE" w:rsidRPr="00987D03" w14:paraId="048EF119" w14:textId="77777777" w:rsidTr="009310D6">
        <w:trPr>
          <w:trHeight w:val="288"/>
        </w:trPr>
        <w:tc>
          <w:tcPr>
            <w:tcW w:w="5080" w:type="dxa"/>
            <w:tcBorders>
              <w:top w:val="nil"/>
              <w:left w:val="single" w:sz="4" w:space="0" w:color="auto"/>
              <w:bottom w:val="single" w:sz="4" w:space="0" w:color="auto"/>
              <w:right w:val="single" w:sz="4" w:space="0" w:color="auto"/>
            </w:tcBorders>
            <w:noWrap/>
            <w:vAlign w:val="center"/>
          </w:tcPr>
          <w:p w14:paraId="7CDD937C" w14:textId="72D36982" w:rsidR="003F1AE8" w:rsidRPr="00987D03" w:rsidRDefault="0024734E" w:rsidP="00821FFD">
            <w:pPr>
              <w:pStyle w:val="ListParagraph"/>
            </w:pPr>
            <w:r w:rsidRPr="00987D03">
              <w:rPr>
                <w:color w:val="000000"/>
                <w:szCs w:val="24"/>
              </w:rPr>
              <w:t>Professional and admin: M, N</w:t>
            </w:r>
          </w:p>
        </w:tc>
        <w:tc>
          <w:tcPr>
            <w:tcW w:w="1578" w:type="dxa"/>
            <w:tcBorders>
              <w:top w:val="nil"/>
              <w:left w:val="nil"/>
              <w:bottom w:val="single" w:sz="4" w:space="0" w:color="auto"/>
              <w:right w:val="single" w:sz="4" w:space="0" w:color="auto"/>
            </w:tcBorders>
            <w:noWrap/>
            <w:vAlign w:val="center"/>
          </w:tcPr>
          <w:p w14:paraId="5B6FF953" w14:textId="26203E0E" w:rsidR="003F1AE8" w:rsidRPr="00987D03" w:rsidRDefault="007F1650" w:rsidP="00821FFD">
            <w:pPr>
              <w:pStyle w:val="ListParagraph"/>
              <w:rPr>
                <w:color w:val="000000"/>
              </w:rPr>
            </w:pPr>
            <w:r w:rsidRPr="00987D03">
              <w:rPr>
                <w:color w:val="000000"/>
              </w:rPr>
              <w:t>118</w:t>
            </w:r>
          </w:p>
        </w:tc>
        <w:tc>
          <w:tcPr>
            <w:tcW w:w="1474" w:type="dxa"/>
            <w:tcBorders>
              <w:top w:val="nil"/>
              <w:left w:val="nil"/>
              <w:bottom w:val="single" w:sz="4" w:space="0" w:color="auto"/>
              <w:right w:val="single" w:sz="4" w:space="0" w:color="auto"/>
            </w:tcBorders>
            <w:vAlign w:val="center"/>
          </w:tcPr>
          <w:p w14:paraId="71BCD9F6" w14:textId="3051AD56" w:rsidR="003F1AE8" w:rsidRPr="00987D03" w:rsidRDefault="00D947DF" w:rsidP="00821FFD">
            <w:pPr>
              <w:pStyle w:val="ListParagraph"/>
              <w:rPr>
                <w:color w:val="000000"/>
              </w:rPr>
            </w:pPr>
            <w:r w:rsidRPr="00987D03">
              <w:rPr>
                <w:color w:val="000000"/>
              </w:rPr>
              <w:t>281</w:t>
            </w:r>
          </w:p>
        </w:tc>
        <w:tc>
          <w:tcPr>
            <w:tcW w:w="1497" w:type="dxa"/>
            <w:tcBorders>
              <w:top w:val="single" w:sz="4" w:space="0" w:color="auto"/>
              <w:left w:val="nil"/>
              <w:bottom w:val="single" w:sz="4" w:space="0" w:color="auto"/>
              <w:right w:val="single" w:sz="4" w:space="0" w:color="auto"/>
            </w:tcBorders>
            <w:vAlign w:val="center"/>
          </w:tcPr>
          <w:p w14:paraId="7502B963" w14:textId="53C8FD96" w:rsidR="003F1AE8" w:rsidRPr="00987D03" w:rsidRDefault="00E43410" w:rsidP="00821FFD">
            <w:pPr>
              <w:pStyle w:val="ListParagraph"/>
            </w:pPr>
            <w:r w:rsidRPr="00987D03">
              <w:rPr>
                <w:color w:val="000000"/>
                <w:szCs w:val="24"/>
              </w:rPr>
              <w:t>12.36%</w:t>
            </w:r>
          </w:p>
        </w:tc>
      </w:tr>
      <w:tr w:rsidR="00BF29DE" w:rsidRPr="00987D03" w14:paraId="2AD21382" w14:textId="116A4496" w:rsidTr="009310D6">
        <w:trPr>
          <w:trHeight w:val="288"/>
        </w:trPr>
        <w:tc>
          <w:tcPr>
            <w:tcW w:w="5080" w:type="dxa"/>
            <w:tcBorders>
              <w:top w:val="nil"/>
              <w:left w:val="single" w:sz="4" w:space="0" w:color="auto"/>
              <w:bottom w:val="single" w:sz="4" w:space="0" w:color="auto"/>
              <w:right w:val="single" w:sz="4" w:space="0" w:color="auto"/>
            </w:tcBorders>
            <w:noWrap/>
            <w:vAlign w:val="center"/>
            <w:hideMark/>
          </w:tcPr>
          <w:p w14:paraId="24103C4F" w14:textId="5C18DFED" w:rsidR="003F1AE8" w:rsidRPr="00987D03" w:rsidRDefault="0024734E" w:rsidP="00821FFD">
            <w:pPr>
              <w:pStyle w:val="ListParagraph"/>
              <w:rPr>
                <w:color w:val="000000"/>
              </w:rPr>
            </w:pPr>
            <w:r w:rsidRPr="00987D03">
              <w:rPr>
                <w:color w:val="000000"/>
                <w:szCs w:val="24"/>
              </w:rPr>
              <w:t>Public administration and other services: O, S</w:t>
            </w:r>
          </w:p>
        </w:tc>
        <w:tc>
          <w:tcPr>
            <w:tcW w:w="1578" w:type="dxa"/>
            <w:tcBorders>
              <w:top w:val="nil"/>
              <w:left w:val="nil"/>
              <w:bottom w:val="single" w:sz="4" w:space="0" w:color="auto"/>
              <w:right w:val="single" w:sz="4" w:space="0" w:color="auto"/>
            </w:tcBorders>
            <w:noWrap/>
            <w:vAlign w:val="center"/>
          </w:tcPr>
          <w:p w14:paraId="1DE6658A" w14:textId="65FCDE71" w:rsidR="003F1AE8" w:rsidRPr="00987D03" w:rsidRDefault="007F1650" w:rsidP="00821FFD">
            <w:pPr>
              <w:pStyle w:val="ListParagraph"/>
              <w:rPr>
                <w:color w:val="000000"/>
              </w:rPr>
            </w:pPr>
            <w:r w:rsidRPr="00987D03">
              <w:rPr>
                <w:color w:val="000000"/>
              </w:rPr>
              <w:t>313</w:t>
            </w:r>
          </w:p>
        </w:tc>
        <w:tc>
          <w:tcPr>
            <w:tcW w:w="1474" w:type="dxa"/>
            <w:tcBorders>
              <w:top w:val="nil"/>
              <w:left w:val="nil"/>
              <w:bottom w:val="single" w:sz="4" w:space="0" w:color="auto"/>
              <w:right w:val="single" w:sz="4" w:space="0" w:color="auto"/>
            </w:tcBorders>
            <w:vAlign w:val="center"/>
          </w:tcPr>
          <w:p w14:paraId="2248A4A7" w14:textId="48737B42" w:rsidR="003F1AE8" w:rsidRPr="00987D03" w:rsidRDefault="00D947DF" w:rsidP="00821FFD">
            <w:pPr>
              <w:pStyle w:val="ListParagraph"/>
            </w:pPr>
            <w:r w:rsidRPr="00987D03">
              <w:rPr>
                <w:color w:val="000000"/>
              </w:rPr>
              <w:t>155</w:t>
            </w:r>
          </w:p>
        </w:tc>
        <w:tc>
          <w:tcPr>
            <w:tcW w:w="1497" w:type="dxa"/>
            <w:tcBorders>
              <w:top w:val="single" w:sz="4" w:space="0" w:color="auto"/>
              <w:left w:val="nil"/>
              <w:bottom w:val="single" w:sz="4" w:space="0" w:color="auto"/>
              <w:right w:val="single" w:sz="4" w:space="0" w:color="auto"/>
            </w:tcBorders>
            <w:vAlign w:val="center"/>
          </w:tcPr>
          <w:p w14:paraId="34D5F467" w14:textId="60B55049" w:rsidR="003F1AE8" w:rsidRPr="00987D03" w:rsidRDefault="00E43410" w:rsidP="00821FFD">
            <w:pPr>
              <w:pStyle w:val="ListParagraph"/>
            </w:pPr>
            <w:r w:rsidRPr="00987D03">
              <w:rPr>
                <w:color w:val="000000"/>
                <w:szCs w:val="24"/>
              </w:rPr>
              <w:t>6.82%</w:t>
            </w:r>
          </w:p>
        </w:tc>
      </w:tr>
      <w:tr w:rsidR="00BF29DE" w:rsidRPr="00987D03" w14:paraId="5849D180" w14:textId="77777777" w:rsidTr="009310D6">
        <w:trPr>
          <w:trHeight w:val="288"/>
        </w:trPr>
        <w:tc>
          <w:tcPr>
            <w:tcW w:w="5080" w:type="dxa"/>
            <w:tcBorders>
              <w:top w:val="single" w:sz="4" w:space="0" w:color="auto"/>
              <w:left w:val="single" w:sz="4" w:space="0" w:color="auto"/>
              <w:bottom w:val="single" w:sz="4" w:space="0" w:color="auto"/>
              <w:right w:val="single" w:sz="4" w:space="0" w:color="auto"/>
            </w:tcBorders>
            <w:noWrap/>
            <w:vAlign w:val="center"/>
          </w:tcPr>
          <w:p w14:paraId="0A6712A7" w14:textId="7FF3BF22" w:rsidR="00EF5EF0" w:rsidRPr="00987D03" w:rsidRDefault="00EF5EF0" w:rsidP="00821FFD">
            <w:pPr>
              <w:pStyle w:val="ListParagraph"/>
              <w:rPr>
                <w:color w:val="000000"/>
                <w:szCs w:val="24"/>
              </w:rPr>
            </w:pPr>
            <w:r w:rsidRPr="00987D03">
              <w:rPr>
                <w:color w:val="000000"/>
                <w:szCs w:val="24"/>
              </w:rPr>
              <w:t>Education: P</w:t>
            </w:r>
          </w:p>
        </w:tc>
        <w:tc>
          <w:tcPr>
            <w:tcW w:w="1578" w:type="dxa"/>
            <w:tcBorders>
              <w:top w:val="single" w:sz="4" w:space="0" w:color="auto"/>
              <w:left w:val="nil"/>
              <w:bottom w:val="single" w:sz="4" w:space="0" w:color="auto"/>
              <w:right w:val="single" w:sz="4" w:space="0" w:color="auto"/>
            </w:tcBorders>
            <w:noWrap/>
            <w:vAlign w:val="center"/>
          </w:tcPr>
          <w:p w14:paraId="2F435946" w14:textId="46D172C4" w:rsidR="00EF5EF0" w:rsidRPr="00987D03" w:rsidRDefault="00ED4161" w:rsidP="00821FFD">
            <w:pPr>
              <w:pStyle w:val="ListParagraph"/>
            </w:pPr>
            <w:r w:rsidRPr="00987D03">
              <w:t>323</w:t>
            </w:r>
          </w:p>
        </w:tc>
        <w:tc>
          <w:tcPr>
            <w:tcW w:w="1474" w:type="dxa"/>
            <w:tcBorders>
              <w:top w:val="single" w:sz="4" w:space="0" w:color="auto"/>
              <w:left w:val="nil"/>
              <w:bottom w:val="single" w:sz="4" w:space="0" w:color="auto"/>
              <w:right w:val="single" w:sz="4" w:space="0" w:color="auto"/>
            </w:tcBorders>
            <w:vAlign w:val="center"/>
          </w:tcPr>
          <w:p w14:paraId="45C4ACA5" w14:textId="114C639A" w:rsidR="00EF5EF0" w:rsidRPr="00987D03" w:rsidRDefault="00D947DF" w:rsidP="00821FFD">
            <w:pPr>
              <w:pStyle w:val="ListParagraph"/>
            </w:pPr>
            <w:r w:rsidRPr="00987D03">
              <w:t>259</w:t>
            </w:r>
          </w:p>
        </w:tc>
        <w:tc>
          <w:tcPr>
            <w:tcW w:w="1497" w:type="dxa"/>
            <w:tcBorders>
              <w:top w:val="single" w:sz="4" w:space="0" w:color="auto"/>
              <w:left w:val="nil"/>
              <w:bottom w:val="single" w:sz="4" w:space="0" w:color="auto"/>
              <w:right w:val="single" w:sz="4" w:space="0" w:color="auto"/>
            </w:tcBorders>
            <w:vAlign w:val="center"/>
          </w:tcPr>
          <w:p w14:paraId="25200418" w14:textId="26D5F6D5" w:rsidR="00EF5EF0" w:rsidRPr="00987D03" w:rsidRDefault="00E43410" w:rsidP="00821FFD">
            <w:pPr>
              <w:pStyle w:val="ListParagraph"/>
            </w:pPr>
            <w:r w:rsidRPr="00987D03">
              <w:rPr>
                <w:color w:val="000000"/>
                <w:szCs w:val="24"/>
              </w:rPr>
              <w:t>11.42%</w:t>
            </w:r>
          </w:p>
        </w:tc>
      </w:tr>
      <w:tr w:rsidR="00BF29DE" w:rsidRPr="00987D03" w14:paraId="6B0CDA8D" w14:textId="77777777" w:rsidTr="009310D6">
        <w:trPr>
          <w:trHeight w:val="288"/>
        </w:trPr>
        <w:tc>
          <w:tcPr>
            <w:tcW w:w="5080" w:type="dxa"/>
            <w:tcBorders>
              <w:top w:val="single" w:sz="4" w:space="0" w:color="auto"/>
              <w:left w:val="single" w:sz="4" w:space="0" w:color="auto"/>
              <w:bottom w:val="single" w:sz="4" w:space="0" w:color="auto"/>
              <w:right w:val="single" w:sz="4" w:space="0" w:color="auto"/>
            </w:tcBorders>
            <w:noWrap/>
            <w:vAlign w:val="center"/>
          </w:tcPr>
          <w:p w14:paraId="22F711F7" w14:textId="781EA3E5" w:rsidR="00EF5EF0" w:rsidRPr="00987D03" w:rsidRDefault="00EF5EF0" w:rsidP="00821FFD">
            <w:pPr>
              <w:pStyle w:val="ListParagraph"/>
              <w:rPr>
                <w:color w:val="000000"/>
                <w:szCs w:val="24"/>
              </w:rPr>
            </w:pPr>
            <w:r w:rsidRPr="00987D03">
              <w:rPr>
                <w:color w:val="000000"/>
                <w:szCs w:val="24"/>
              </w:rPr>
              <w:t>Health and social work: Q</w:t>
            </w:r>
          </w:p>
        </w:tc>
        <w:tc>
          <w:tcPr>
            <w:tcW w:w="1578" w:type="dxa"/>
            <w:tcBorders>
              <w:top w:val="single" w:sz="4" w:space="0" w:color="auto"/>
              <w:left w:val="nil"/>
              <w:bottom w:val="single" w:sz="4" w:space="0" w:color="auto"/>
              <w:right w:val="single" w:sz="4" w:space="0" w:color="auto"/>
            </w:tcBorders>
            <w:noWrap/>
            <w:vAlign w:val="center"/>
          </w:tcPr>
          <w:p w14:paraId="7B78EADF" w14:textId="4305E1A8" w:rsidR="00EF5EF0" w:rsidRPr="00987D03" w:rsidRDefault="00ED4161" w:rsidP="00821FFD">
            <w:pPr>
              <w:pStyle w:val="ListParagraph"/>
            </w:pPr>
            <w:r w:rsidRPr="00987D03">
              <w:t>348</w:t>
            </w:r>
          </w:p>
        </w:tc>
        <w:tc>
          <w:tcPr>
            <w:tcW w:w="1474" w:type="dxa"/>
            <w:tcBorders>
              <w:top w:val="single" w:sz="4" w:space="0" w:color="auto"/>
              <w:left w:val="nil"/>
              <w:bottom w:val="single" w:sz="4" w:space="0" w:color="auto"/>
              <w:right w:val="single" w:sz="4" w:space="0" w:color="auto"/>
            </w:tcBorders>
            <w:vAlign w:val="center"/>
          </w:tcPr>
          <w:p w14:paraId="68D76B6A" w14:textId="3A95CF81" w:rsidR="00EF5EF0" w:rsidRPr="00987D03" w:rsidRDefault="00D947DF" w:rsidP="00821FFD">
            <w:pPr>
              <w:pStyle w:val="ListParagraph"/>
            </w:pPr>
            <w:r w:rsidRPr="00987D03">
              <w:t>425</w:t>
            </w:r>
          </w:p>
        </w:tc>
        <w:tc>
          <w:tcPr>
            <w:tcW w:w="1497" w:type="dxa"/>
            <w:tcBorders>
              <w:top w:val="single" w:sz="4" w:space="0" w:color="auto"/>
              <w:left w:val="nil"/>
              <w:bottom w:val="single" w:sz="4" w:space="0" w:color="auto"/>
              <w:right w:val="single" w:sz="4" w:space="0" w:color="auto"/>
            </w:tcBorders>
            <w:vAlign w:val="center"/>
          </w:tcPr>
          <w:p w14:paraId="2B40ABD5" w14:textId="796B1BF2" w:rsidR="00EF5EF0" w:rsidRPr="00987D03" w:rsidRDefault="00E43410" w:rsidP="00821FFD">
            <w:pPr>
              <w:pStyle w:val="ListParagraph"/>
            </w:pPr>
            <w:r w:rsidRPr="00987D03">
              <w:rPr>
                <w:color w:val="000000"/>
                <w:szCs w:val="24"/>
              </w:rPr>
              <w:t>18.73%</w:t>
            </w:r>
          </w:p>
        </w:tc>
      </w:tr>
      <w:tr w:rsidR="00BF29DE" w:rsidRPr="00987D03" w14:paraId="34610E1C" w14:textId="77777777" w:rsidTr="009310D6">
        <w:trPr>
          <w:trHeight w:val="288"/>
        </w:trPr>
        <w:tc>
          <w:tcPr>
            <w:tcW w:w="5080" w:type="dxa"/>
            <w:tcBorders>
              <w:top w:val="single" w:sz="4" w:space="0" w:color="auto"/>
              <w:left w:val="single" w:sz="4" w:space="0" w:color="auto"/>
              <w:bottom w:val="single" w:sz="4" w:space="0" w:color="auto"/>
              <w:right w:val="single" w:sz="4" w:space="0" w:color="auto"/>
            </w:tcBorders>
            <w:noWrap/>
            <w:vAlign w:val="center"/>
          </w:tcPr>
          <w:p w14:paraId="10557929" w14:textId="0F589D02" w:rsidR="00EF5EF0" w:rsidRPr="00987D03" w:rsidRDefault="00EF5EF0" w:rsidP="00821FFD">
            <w:pPr>
              <w:pStyle w:val="ListParagraph"/>
              <w:rPr>
                <w:color w:val="000000"/>
                <w:szCs w:val="24"/>
              </w:rPr>
            </w:pPr>
            <w:r w:rsidRPr="00987D03">
              <w:rPr>
                <w:color w:val="000000"/>
                <w:szCs w:val="24"/>
              </w:rPr>
              <w:t>Arts, entertainment and recreation: R</w:t>
            </w:r>
          </w:p>
        </w:tc>
        <w:tc>
          <w:tcPr>
            <w:tcW w:w="1578" w:type="dxa"/>
            <w:tcBorders>
              <w:top w:val="single" w:sz="4" w:space="0" w:color="auto"/>
              <w:left w:val="nil"/>
              <w:bottom w:val="single" w:sz="4" w:space="0" w:color="auto"/>
              <w:right w:val="single" w:sz="4" w:space="0" w:color="auto"/>
            </w:tcBorders>
            <w:noWrap/>
            <w:vAlign w:val="center"/>
          </w:tcPr>
          <w:p w14:paraId="3A15D025" w14:textId="1A356CDE" w:rsidR="00EF5EF0" w:rsidRPr="00987D03" w:rsidRDefault="001B2DEE" w:rsidP="00821FFD">
            <w:pPr>
              <w:pStyle w:val="ListParagraph"/>
            </w:pPr>
            <w:r w:rsidRPr="00987D03">
              <w:t>38</w:t>
            </w:r>
          </w:p>
        </w:tc>
        <w:tc>
          <w:tcPr>
            <w:tcW w:w="1474" w:type="dxa"/>
            <w:tcBorders>
              <w:top w:val="single" w:sz="4" w:space="0" w:color="auto"/>
              <w:left w:val="nil"/>
              <w:bottom w:val="single" w:sz="4" w:space="0" w:color="auto"/>
              <w:right w:val="single" w:sz="4" w:space="0" w:color="auto"/>
            </w:tcBorders>
            <w:vAlign w:val="center"/>
          </w:tcPr>
          <w:p w14:paraId="71DEE265" w14:textId="2046696C" w:rsidR="00EF5EF0" w:rsidRPr="00987D03" w:rsidRDefault="00D947DF" w:rsidP="00821FFD">
            <w:pPr>
              <w:pStyle w:val="ListParagraph"/>
            </w:pPr>
            <w:r w:rsidRPr="00987D03">
              <w:t>55</w:t>
            </w:r>
          </w:p>
        </w:tc>
        <w:tc>
          <w:tcPr>
            <w:tcW w:w="1497" w:type="dxa"/>
            <w:tcBorders>
              <w:top w:val="single" w:sz="4" w:space="0" w:color="auto"/>
              <w:left w:val="nil"/>
              <w:bottom w:val="single" w:sz="4" w:space="0" w:color="auto"/>
              <w:right w:val="single" w:sz="4" w:space="0" w:color="auto"/>
            </w:tcBorders>
            <w:vAlign w:val="center"/>
          </w:tcPr>
          <w:p w14:paraId="0EA03D6C" w14:textId="1D1C1990" w:rsidR="00EF5EF0" w:rsidRPr="00987D03" w:rsidRDefault="00E43410" w:rsidP="00821FFD">
            <w:pPr>
              <w:pStyle w:val="ListParagraph"/>
            </w:pPr>
            <w:r w:rsidRPr="00987D03">
              <w:rPr>
                <w:color w:val="000000"/>
                <w:szCs w:val="24"/>
              </w:rPr>
              <w:t>2.41%</w:t>
            </w:r>
          </w:p>
        </w:tc>
      </w:tr>
    </w:tbl>
    <w:p w14:paraId="7E876F09" w14:textId="77777777" w:rsidR="00462487" w:rsidRPr="00987D03" w:rsidRDefault="00462487" w:rsidP="000D2EDA">
      <w:pPr>
        <w:pStyle w:val="Caption"/>
        <w:keepNext/>
        <w:numPr>
          <w:ilvl w:val="0"/>
          <w:numId w:val="0"/>
        </w:numPr>
        <w:rPr>
          <w:szCs w:val="24"/>
        </w:rPr>
      </w:pPr>
    </w:p>
    <w:p w14:paraId="598D4AF0" w14:textId="2A1B5771" w:rsidR="00F370BE" w:rsidRPr="00987D03" w:rsidRDefault="00F370BE" w:rsidP="000D2EDA">
      <w:pPr>
        <w:pStyle w:val="Caption"/>
        <w:keepNext/>
        <w:numPr>
          <w:ilvl w:val="0"/>
          <w:numId w:val="0"/>
        </w:numPr>
        <w:rPr>
          <w:rFonts w:cs="Arial"/>
          <w:szCs w:val="24"/>
        </w:rPr>
      </w:pPr>
      <w:r w:rsidRPr="00987D03">
        <w:rPr>
          <w:rFonts w:cs="Arial"/>
          <w:szCs w:val="24"/>
        </w:rPr>
        <w:t xml:space="preserve">Table </w:t>
      </w:r>
      <w:r w:rsidR="00685006" w:rsidRPr="00987D03">
        <w:rPr>
          <w:rFonts w:cs="Arial"/>
          <w:szCs w:val="24"/>
        </w:rPr>
        <w:t>3</w:t>
      </w:r>
      <w:r w:rsidR="000D2EDA" w:rsidRPr="00987D03">
        <w:rPr>
          <w:rFonts w:cs="Arial"/>
          <w:szCs w:val="24"/>
        </w:rPr>
        <w:t>: Breakdown of sample by age</w:t>
      </w:r>
    </w:p>
    <w:tbl>
      <w:tblPr>
        <w:tblW w:w="6869" w:type="dxa"/>
        <w:tblLook w:val="04A0" w:firstRow="1" w:lastRow="0" w:firstColumn="1" w:lastColumn="0" w:noHBand="0" w:noVBand="1"/>
      </w:tblPr>
      <w:tblGrid>
        <w:gridCol w:w="2500"/>
        <w:gridCol w:w="1576"/>
        <w:gridCol w:w="1296"/>
        <w:gridCol w:w="1497"/>
      </w:tblGrid>
      <w:tr w:rsidR="003133DA" w:rsidRPr="00987D03" w14:paraId="34A69CF2" w14:textId="23A90FF5" w:rsidTr="006F161F">
        <w:trPr>
          <w:trHeight w:val="290"/>
        </w:trPr>
        <w:tc>
          <w:tcPr>
            <w:tcW w:w="2500" w:type="dxa"/>
            <w:tcBorders>
              <w:top w:val="single" w:sz="4" w:space="0" w:color="auto"/>
              <w:left w:val="single" w:sz="4" w:space="0" w:color="auto"/>
              <w:bottom w:val="single" w:sz="4" w:space="0" w:color="auto"/>
              <w:right w:val="single" w:sz="4" w:space="0" w:color="auto"/>
            </w:tcBorders>
            <w:noWrap/>
            <w:vAlign w:val="bottom"/>
            <w:hideMark/>
          </w:tcPr>
          <w:p w14:paraId="5CB4A731" w14:textId="3022607E" w:rsidR="006F161F" w:rsidRPr="00987D03" w:rsidRDefault="006F161F" w:rsidP="008E4F7C">
            <w:pPr>
              <w:pStyle w:val="ListParagraph"/>
            </w:pPr>
            <w:r w:rsidRPr="00987D03">
              <w:t>Age</w:t>
            </w:r>
          </w:p>
        </w:tc>
        <w:tc>
          <w:tcPr>
            <w:tcW w:w="1576" w:type="dxa"/>
            <w:tcBorders>
              <w:top w:val="single" w:sz="4" w:space="0" w:color="auto"/>
              <w:left w:val="nil"/>
              <w:bottom w:val="single" w:sz="4" w:space="0" w:color="auto"/>
              <w:right w:val="single" w:sz="4" w:space="0" w:color="auto"/>
            </w:tcBorders>
            <w:noWrap/>
            <w:vAlign w:val="bottom"/>
            <w:hideMark/>
          </w:tcPr>
          <w:p w14:paraId="197EE868" w14:textId="79E25AB7" w:rsidR="006F161F" w:rsidRPr="00987D03" w:rsidRDefault="006F161F" w:rsidP="008E4F7C">
            <w:pPr>
              <w:pStyle w:val="ListParagraph"/>
            </w:pPr>
            <w:r w:rsidRPr="00987D03">
              <w:t>Unweighted count</w:t>
            </w:r>
          </w:p>
        </w:tc>
        <w:tc>
          <w:tcPr>
            <w:tcW w:w="1296" w:type="dxa"/>
            <w:tcBorders>
              <w:top w:val="single" w:sz="4" w:space="0" w:color="auto"/>
              <w:left w:val="nil"/>
              <w:bottom w:val="single" w:sz="4" w:space="0" w:color="auto"/>
              <w:right w:val="single" w:sz="4" w:space="0" w:color="auto"/>
            </w:tcBorders>
          </w:tcPr>
          <w:p w14:paraId="02DC4144" w14:textId="176F9497" w:rsidR="006F161F" w:rsidRPr="00987D03" w:rsidRDefault="006F161F" w:rsidP="008E4F7C">
            <w:pPr>
              <w:pStyle w:val="ListParagraph"/>
            </w:pPr>
            <w:r w:rsidRPr="00987D03">
              <w:t>Weighted count</w:t>
            </w:r>
          </w:p>
        </w:tc>
        <w:tc>
          <w:tcPr>
            <w:tcW w:w="1497" w:type="dxa"/>
            <w:tcBorders>
              <w:top w:val="single" w:sz="4" w:space="0" w:color="auto"/>
              <w:left w:val="nil"/>
              <w:bottom w:val="single" w:sz="4" w:space="0" w:color="auto"/>
              <w:right w:val="single" w:sz="4" w:space="0" w:color="auto"/>
            </w:tcBorders>
          </w:tcPr>
          <w:p w14:paraId="27D5E02E" w14:textId="6388F451" w:rsidR="006F161F" w:rsidRPr="00987D03" w:rsidRDefault="006F161F" w:rsidP="008E4F7C">
            <w:pPr>
              <w:pStyle w:val="ListParagraph"/>
            </w:pPr>
            <w:r w:rsidRPr="00987D03">
              <w:rPr>
                <w:color w:val="000000"/>
              </w:rPr>
              <w:t>Weighted percentage</w:t>
            </w:r>
          </w:p>
        </w:tc>
      </w:tr>
      <w:tr w:rsidR="003133DA" w:rsidRPr="00987D03" w14:paraId="52D08198" w14:textId="530604B3" w:rsidTr="009310D6">
        <w:trPr>
          <w:trHeight w:val="290"/>
        </w:trPr>
        <w:tc>
          <w:tcPr>
            <w:tcW w:w="2500" w:type="dxa"/>
            <w:tcBorders>
              <w:top w:val="nil"/>
              <w:left w:val="single" w:sz="4" w:space="0" w:color="auto"/>
              <w:bottom w:val="single" w:sz="4" w:space="0" w:color="auto"/>
              <w:right w:val="single" w:sz="4" w:space="0" w:color="auto"/>
            </w:tcBorders>
            <w:noWrap/>
            <w:vAlign w:val="center"/>
            <w:hideMark/>
          </w:tcPr>
          <w:p w14:paraId="76DFCE78" w14:textId="2027E70C" w:rsidR="001B12F0" w:rsidRPr="00987D03" w:rsidRDefault="00716C6E" w:rsidP="008E4F7C">
            <w:pPr>
              <w:pStyle w:val="ListParagraph"/>
            </w:pPr>
            <w:r w:rsidRPr="00987D03">
              <w:t>21-34</w:t>
            </w:r>
          </w:p>
        </w:tc>
        <w:tc>
          <w:tcPr>
            <w:tcW w:w="1576" w:type="dxa"/>
            <w:tcBorders>
              <w:top w:val="nil"/>
              <w:left w:val="nil"/>
              <w:bottom w:val="single" w:sz="4" w:space="0" w:color="auto"/>
              <w:right w:val="single" w:sz="4" w:space="0" w:color="auto"/>
            </w:tcBorders>
            <w:noWrap/>
            <w:vAlign w:val="center"/>
          </w:tcPr>
          <w:p w14:paraId="0300DAA4" w14:textId="3E7565B0" w:rsidR="001B12F0" w:rsidRPr="00987D03" w:rsidRDefault="00FE00DB" w:rsidP="008E4F7C">
            <w:pPr>
              <w:pStyle w:val="ListParagraph"/>
            </w:pPr>
            <w:r w:rsidRPr="00987D03">
              <w:t>656</w:t>
            </w:r>
          </w:p>
        </w:tc>
        <w:tc>
          <w:tcPr>
            <w:tcW w:w="1296" w:type="dxa"/>
            <w:tcBorders>
              <w:top w:val="nil"/>
              <w:left w:val="nil"/>
              <w:bottom w:val="single" w:sz="4" w:space="0" w:color="auto"/>
              <w:right w:val="single" w:sz="4" w:space="0" w:color="auto"/>
            </w:tcBorders>
            <w:vAlign w:val="center"/>
          </w:tcPr>
          <w:p w14:paraId="4EA00A28" w14:textId="45795356" w:rsidR="001B12F0" w:rsidRPr="00987D03" w:rsidRDefault="00027546" w:rsidP="008E4F7C">
            <w:pPr>
              <w:pStyle w:val="ListParagraph"/>
            </w:pPr>
            <w:r w:rsidRPr="00987D03">
              <w:t>818</w:t>
            </w:r>
          </w:p>
        </w:tc>
        <w:tc>
          <w:tcPr>
            <w:tcW w:w="1497" w:type="dxa"/>
            <w:tcBorders>
              <w:top w:val="single" w:sz="4" w:space="0" w:color="auto"/>
              <w:left w:val="nil"/>
              <w:bottom w:val="single" w:sz="4" w:space="0" w:color="auto"/>
              <w:right w:val="single" w:sz="4" w:space="0" w:color="auto"/>
            </w:tcBorders>
            <w:vAlign w:val="center"/>
          </w:tcPr>
          <w:p w14:paraId="28EF2583" w14:textId="57DF9980" w:rsidR="001B12F0" w:rsidRPr="00987D03" w:rsidRDefault="00A453B8" w:rsidP="008E4F7C">
            <w:pPr>
              <w:pStyle w:val="ListParagraph"/>
            </w:pPr>
            <w:r w:rsidRPr="00987D03">
              <w:t>36.37%</w:t>
            </w:r>
          </w:p>
        </w:tc>
      </w:tr>
      <w:tr w:rsidR="003133DA" w:rsidRPr="00987D03" w14:paraId="05DCBDF1" w14:textId="77777777" w:rsidTr="009310D6">
        <w:trPr>
          <w:trHeight w:val="290"/>
        </w:trPr>
        <w:tc>
          <w:tcPr>
            <w:tcW w:w="2500" w:type="dxa"/>
            <w:tcBorders>
              <w:top w:val="nil"/>
              <w:left w:val="single" w:sz="4" w:space="0" w:color="auto"/>
              <w:bottom w:val="single" w:sz="4" w:space="0" w:color="auto"/>
              <w:right w:val="single" w:sz="4" w:space="0" w:color="auto"/>
            </w:tcBorders>
            <w:noWrap/>
            <w:vAlign w:val="center"/>
          </w:tcPr>
          <w:p w14:paraId="477A11D5" w14:textId="2455837A" w:rsidR="001B12F0" w:rsidRPr="00987D03" w:rsidRDefault="00716C6E" w:rsidP="008E4F7C">
            <w:pPr>
              <w:pStyle w:val="ListParagraph"/>
            </w:pPr>
            <w:r w:rsidRPr="00987D03">
              <w:t>35-49</w:t>
            </w:r>
          </w:p>
        </w:tc>
        <w:tc>
          <w:tcPr>
            <w:tcW w:w="1576" w:type="dxa"/>
            <w:tcBorders>
              <w:top w:val="nil"/>
              <w:left w:val="nil"/>
              <w:bottom w:val="single" w:sz="4" w:space="0" w:color="auto"/>
              <w:right w:val="single" w:sz="4" w:space="0" w:color="auto"/>
            </w:tcBorders>
            <w:noWrap/>
            <w:vAlign w:val="center"/>
          </w:tcPr>
          <w:p w14:paraId="310AE329" w14:textId="4B7C88B6" w:rsidR="001B12F0" w:rsidRPr="00987D03" w:rsidRDefault="00FE00DB" w:rsidP="008E4F7C">
            <w:pPr>
              <w:pStyle w:val="ListParagraph"/>
            </w:pPr>
            <w:r w:rsidRPr="00987D03">
              <w:t>846</w:t>
            </w:r>
          </w:p>
        </w:tc>
        <w:tc>
          <w:tcPr>
            <w:tcW w:w="1296" w:type="dxa"/>
            <w:tcBorders>
              <w:top w:val="nil"/>
              <w:left w:val="nil"/>
              <w:bottom w:val="single" w:sz="4" w:space="0" w:color="auto"/>
              <w:right w:val="single" w:sz="4" w:space="0" w:color="auto"/>
            </w:tcBorders>
            <w:vAlign w:val="center"/>
          </w:tcPr>
          <w:p w14:paraId="09B95A04" w14:textId="5A7EE37B" w:rsidR="001B12F0" w:rsidRPr="00987D03" w:rsidRDefault="00027546" w:rsidP="008E4F7C">
            <w:pPr>
              <w:pStyle w:val="ListParagraph"/>
            </w:pPr>
            <w:r w:rsidRPr="00987D03">
              <w:t>727</w:t>
            </w:r>
          </w:p>
        </w:tc>
        <w:tc>
          <w:tcPr>
            <w:tcW w:w="1497" w:type="dxa"/>
            <w:tcBorders>
              <w:top w:val="single" w:sz="4" w:space="0" w:color="auto"/>
              <w:left w:val="nil"/>
              <w:bottom w:val="single" w:sz="4" w:space="0" w:color="auto"/>
              <w:right w:val="single" w:sz="4" w:space="0" w:color="auto"/>
            </w:tcBorders>
            <w:vAlign w:val="center"/>
          </w:tcPr>
          <w:p w14:paraId="26BEEED2" w14:textId="38109A0B" w:rsidR="001B12F0" w:rsidRPr="00987D03" w:rsidRDefault="00A453B8" w:rsidP="008E4F7C">
            <w:pPr>
              <w:pStyle w:val="ListParagraph"/>
            </w:pPr>
            <w:r w:rsidRPr="00987D03">
              <w:t>31.49%</w:t>
            </w:r>
          </w:p>
        </w:tc>
      </w:tr>
      <w:tr w:rsidR="003133DA" w:rsidRPr="00987D03" w14:paraId="128BF969" w14:textId="3FFBBC95" w:rsidTr="009310D6">
        <w:trPr>
          <w:trHeight w:val="290"/>
        </w:trPr>
        <w:tc>
          <w:tcPr>
            <w:tcW w:w="2500" w:type="dxa"/>
            <w:tcBorders>
              <w:top w:val="single" w:sz="4" w:space="0" w:color="auto"/>
              <w:left w:val="single" w:sz="4" w:space="0" w:color="auto"/>
              <w:bottom w:val="single" w:sz="4" w:space="0" w:color="auto"/>
              <w:right w:val="single" w:sz="4" w:space="0" w:color="auto"/>
            </w:tcBorders>
            <w:noWrap/>
            <w:vAlign w:val="center"/>
          </w:tcPr>
          <w:p w14:paraId="022C3A32" w14:textId="0053D3D8" w:rsidR="006F161F" w:rsidRPr="00987D03" w:rsidRDefault="00716C6E" w:rsidP="008E4F7C">
            <w:pPr>
              <w:pStyle w:val="ListParagraph"/>
            </w:pPr>
            <w:r w:rsidRPr="00987D03">
              <w:t>50</w:t>
            </w:r>
            <w:r w:rsidR="000600E4" w:rsidRPr="00987D03">
              <w:t xml:space="preserve"> and over</w:t>
            </w:r>
          </w:p>
        </w:tc>
        <w:tc>
          <w:tcPr>
            <w:tcW w:w="1576" w:type="dxa"/>
            <w:tcBorders>
              <w:top w:val="single" w:sz="4" w:space="0" w:color="auto"/>
              <w:left w:val="nil"/>
              <w:bottom w:val="single" w:sz="4" w:space="0" w:color="auto"/>
              <w:right w:val="single" w:sz="4" w:space="0" w:color="auto"/>
            </w:tcBorders>
            <w:noWrap/>
            <w:vAlign w:val="center"/>
          </w:tcPr>
          <w:p w14:paraId="75C14549" w14:textId="0AF6DEE4" w:rsidR="006F161F" w:rsidRPr="00987D03" w:rsidRDefault="00FE00DB" w:rsidP="008E4F7C">
            <w:pPr>
              <w:pStyle w:val="ListParagraph"/>
            </w:pPr>
            <w:r w:rsidRPr="00987D03">
              <w:t>769</w:t>
            </w:r>
          </w:p>
        </w:tc>
        <w:tc>
          <w:tcPr>
            <w:tcW w:w="1296" w:type="dxa"/>
            <w:tcBorders>
              <w:top w:val="single" w:sz="4" w:space="0" w:color="auto"/>
              <w:left w:val="nil"/>
              <w:bottom w:val="single" w:sz="4" w:space="0" w:color="auto"/>
              <w:right w:val="single" w:sz="4" w:space="0" w:color="auto"/>
            </w:tcBorders>
            <w:vAlign w:val="center"/>
          </w:tcPr>
          <w:p w14:paraId="29172513" w14:textId="50E9CC56" w:rsidR="006F161F" w:rsidRPr="00987D03" w:rsidRDefault="00027546" w:rsidP="008E4F7C">
            <w:pPr>
              <w:pStyle w:val="ListParagraph"/>
            </w:pPr>
            <w:r w:rsidRPr="00987D03">
              <w:t>727</w:t>
            </w:r>
          </w:p>
        </w:tc>
        <w:tc>
          <w:tcPr>
            <w:tcW w:w="1497" w:type="dxa"/>
            <w:tcBorders>
              <w:top w:val="single" w:sz="4" w:space="0" w:color="auto"/>
              <w:left w:val="nil"/>
              <w:bottom w:val="single" w:sz="4" w:space="0" w:color="auto"/>
              <w:right w:val="single" w:sz="4" w:space="0" w:color="auto"/>
            </w:tcBorders>
            <w:vAlign w:val="center"/>
          </w:tcPr>
          <w:p w14:paraId="377E7EB0" w14:textId="6FF269F7" w:rsidR="006F161F" w:rsidRPr="00987D03" w:rsidRDefault="00A453B8" w:rsidP="008E4F7C">
            <w:pPr>
              <w:pStyle w:val="ListParagraph"/>
            </w:pPr>
            <w:r w:rsidRPr="00987D03">
              <w:t>31.86%</w:t>
            </w:r>
          </w:p>
        </w:tc>
      </w:tr>
    </w:tbl>
    <w:p w14:paraId="653B40C6" w14:textId="77777777" w:rsidR="00B924BA" w:rsidRPr="00987D03" w:rsidRDefault="00B924BA" w:rsidP="00007560">
      <w:pPr>
        <w:pStyle w:val="Caption"/>
        <w:keepNext/>
        <w:numPr>
          <w:ilvl w:val="0"/>
          <w:numId w:val="0"/>
        </w:numPr>
        <w:rPr>
          <w:rFonts w:cs="Arial"/>
          <w:szCs w:val="24"/>
        </w:rPr>
      </w:pPr>
    </w:p>
    <w:p w14:paraId="4C23F44E" w14:textId="044402F7" w:rsidR="00007560" w:rsidRPr="00987D03" w:rsidRDefault="00007560" w:rsidP="00007560">
      <w:pPr>
        <w:pStyle w:val="Caption"/>
        <w:keepNext/>
        <w:numPr>
          <w:ilvl w:val="0"/>
          <w:numId w:val="0"/>
        </w:numPr>
        <w:rPr>
          <w:rFonts w:cs="Arial"/>
          <w:szCs w:val="24"/>
        </w:rPr>
      </w:pPr>
      <w:r w:rsidRPr="00987D03">
        <w:rPr>
          <w:rFonts w:cs="Arial"/>
          <w:szCs w:val="24"/>
        </w:rPr>
        <w:t xml:space="preserve">Table </w:t>
      </w:r>
      <w:r w:rsidR="00685006" w:rsidRPr="00987D03">
        <w:rPr>
          <w:rFonts w:cs="Arial"/>
          <w:szCs w:val="24"/>
        </w:rPr>
        <w:t>4</w:t>
      </w:r>
      <w:r w:rsidR="00B924BA" w:rsidRPr="00987D03">
        <w:rPr>
          <w:rFonts w:cs="Arial"/>
          <w:szCs w:val="24"/>
        </w:rPr>
        <w:t>: Breakdown of sample by gender</w:t>
      </w:r>
    </w:p>
    <w:tbl>
      <w:tblPr>
        <w:tblW w:w="5671" w:type="dxa"/>
        <w:tblLook w:val="04A0" w:firstRow="1" w:lastRow="0" w:firstColumn="1" w:lastColumn="0" w:noHBand="0" w:noVBand="1"/>
      </w:tblPr>
      <w:tblGrid>
        <w:gridCol w:w="1302"/>
        <w:gridCol w:w="1576"/>
        <w:gridCol w:w="1296"/>
        <w:gridCol w:w="1497"/>
      </w:tblGrid>
      <w:tr w:rsidR="003133DA" w:rsidRPr="00987D03" w14:paraId="2FD07194" w14:textId="2556C4ED" w:rsidTr="006F161F">
        <w:trPr>
          <w:trHeight w:val="290"/>
        </w:trPr>
        <w:tc>
          <w:tcPr>
            <w:tcW w:w="1302" w:type="dxa"/>
            <w:tcBorders>
              <w:top w:val="single" w:sz="4" w:space="0" w:color="auto"/>
              <w:left w:val="single" w:sz="4" w:space="0" w:color="auto"/>
              <w:bottom w:val="single" w:sz="4" w:space="0" w:color="auto"/>
              <w:right w:val="single" w:sz="4" w:space="0" w:color="auto"/>
            </w:tcBorders>
            <w:noWrap/>
            <w:vAlign w:val="bottom"/>
            <w:hideMark/>
          </w:tcPr>
          <w:p w14:paraId="6EBC7715" w14:textId="026A75CF" w:rsidR="006F161F" w:rsidRPr="00987D03" w:rsidRDefault="006F161F" w:rsidP="00821FFD">
            <w:pPr>
              <w:pStyle w:val="ListParagraph"/>
            </w:pPr>
            <w:r w:rsidRPr="00987D03">
              <w:t xml:space="preserve">Gender </w:t>
            </w:r>
          </w:p>
        </w:tc>
        <w:tc>
          <w:tcPr>
            <w:tcW w:w="1576" w:type="dxa"/>
            <w:tcBorders>
              <w:top w:val="single" w:sz="4" w:space="0" w:color="auto"/>
              <w:left w:val="nil"/>
              <w:bottom w:val="single" w:sz="4" w:space="0" w:color="auto"/>
              <w:right w:val="single" w:sz="4" w:space="0" w:color="auto"/>
            </w:tcBorders>
          </w:tcPr>
          <w:p w14:paraId="288B605E" w14:textId="0F9B146F" w:rsidR="006F161F" w:rsidRPr="00987D03" w:rsidRDefault="006F161F" w:rsidP="00821FFD">
            <w:pPr>
              <w:pStyle w:val="ListParagraph"/>
            </w:pPr>
            <w:r w:rsidRPr="00987D03">
              <w:t>Unweighted count</w:t>
            </w:r>
          </w:p>
        </w:tc>
        <w:tc>
          <w:tcPr>
            <w:tcW w:w="1296" w:type="dxa"/>
            <w:tcBorders>
              <w:top w:val="single" w:sz="4" w:space="0" w:color="auto"/>
              <w:left w:val="single" w:sz="4" w:space="0" w:color="auto"/>
              <w:bottom w:val="single" w:sz="4" w:space="0" w:color="auto"/>
              <w:right w:val="single" w:sz="4" w:space="0" w:color="auto"/>
            </w:tcBorders>
            <w:noWrap/>
            <w:vAlign w:val="bottom"/>
            <w:hideMark/>
          </w:tcPr>
          <w:p w14:paraId="4F31427C" w14:textId="6966D1CC" w:rsidR="006F161F" w:rsidRPr="00987D03" w:rsidRDefault="006F161F" w:rsidP="00821FFD">
            <w:pPr>
              <w:pStyle w:val="ListParagraph"/>
            </w:pPr>
            <w:r w:rsidRPr="00987D03">
              <w:t>Weighted count</w:t>
            </w:r>
          </w:p>
        </w:tc>
        <w:tc>
          <w:tcPr>
            <w:tcW w:w="1497" w:type="dxa"/>
            <w:tcBorders>
              <w:top w:val="single" w:sz="4" w:space="0" w:color="auto"/>
              <w:left w:val="single" w:sz="4" w:space="0" w:color="auto"/>
              <w:bottom w:val="single" w:sz="4" w:space="0" w:color="auto"/>
              <w:right w:val="single" w:sz="4" w:space="0" w:color="auto"/>
            </w:tcBorders>
          </w:tcPr>
          <w:p w14:paraId="0CCD7851" w14:textId="1016765E" w:rsidR="006F161F" w:rsidRPr="00987D03" w:rsidRDefault="006F161F" w:rsidP="00821FFD">
            <w:pPr>
              <w:pStyle w:val="ListParagraph"/>
            </w:pPr>
            <w:r w:rsidRPr="00987D03">
              <w:t>Weighted percentage</w:t>
            </w:r>
          </w:p>
        </w:tc>
      </w:tr>
      <w:tr w:rsidR="003133DA" w:rsidRPr="00987D03" w14:paraId="2CDDF78E" w14:textId="418D6217" w:rsidTr="009310D6">
        <w:trPr>
          <w:trHeight w:val="290"/>
        </w:trPr>
        <w:tc>
          <w:tcPr>
            <w:tcW w:w="1302" w:type="dxa"/>
            <w:tcBorders>
              <w:top w:val="nil"/>
              <w:left w:val="single" w:sz="4" w:space="0" w:color="auto"/>
              <w:bottom w:val="single" w:sz="4" w:space="0" w:color="auto"/>
              <w:right w:val="single" w:sz="4" w:space="0" w:color="auto"/>
            </w:tcBorders>
            <w:noWrap/>
            <w:vAlign w:val="center"/>
            <w:hideMark/>
          </w:tcPr>
          <w:p w14:paraId="6AA20F22" w14:textId="08C3EF9A" w:rsidR="006F161F" w:rsidRPr="00987D03" w:rsidRDefault="006F161F" w:rsidP="00821FFD">
            <w:pPr>
              <w:pStyle w:val="ListParagraph"/>
            </w:pPr>
            <w:r w:rsidRPr="00987D03">
              <w:t>Male</w:t>
            </w:r>
          </w:p>
        </w:tc>
        <w:tc>
          <w:tcPr>
            <w:tcW w:w="1576" w:type="dxa"/>
            <w:tcBorders>
              <w:top w:val="single" w:sz="4" w:space="0" w:color="auto"/>
              <w:left w:val="nil"/>
              <w:bottom w:val="single" w:sz="4" w:space="0" w:color="auto"/>
              <w:right w:val="single" w:sz="4" w:space="0" w:color="auto"/>
            </w:tcBorders>
            <w:vAlign w:val="center"/>
          </w:tcPr>
          <w:p w14:paraId="3AF4FB9E" w14:textId="42B54E0C" w:rsidR="006F161F" w:rsidRPr="00987D03" w:rsidRDefault="004471BC" w:rsidP="00821FFD">
            <w:pPr>
              <w:pStyle w:val="ListParagraph"/>
            </w:pPr>
            <w:r w:rsidRPr="00987D03">
              <w:t>872</w:t>
            </w:r>
          </w:p>
        </w:tc>
        <w:tc>
          <w:tcPr>
            <w:tcW w:w="1296" w:type="dxa"/>
            <w:tcBorders>
              <w:top w:val="nil"/>
              <w:left w:val="single" w:sz="4" w:space="0" w:color="auto"/>
              <w:bottom w:val="single" w:sz="4" w:space="0" w:color="auto"/>
              <w:right w:val="single" w:sz="4" w:space="0" w:color="auto"/>
            </w:tcBorders>
            <w:noWrap/>
            <w:vAlign w:val="center"/>
            <w:hideMark/>
          </w:tcPr>
          <w:p w14:paraId="662B796B" w14:textId="476F4E81" w:rsidR="006F161F" w:rsidRPr="00987D03" w:rsidRDefault="00112619" w:rsidP="00821FFD">
            <w:pPr>
              <w:pStyle w:val="ListParagraph"/>
            </w:pPr>
            <w:r w:rsidRPr="00987D03">
              <w:t>999</w:t>
            </w:r>
          </w:p>
        </w:tc>
        <w:tc>
          <w:tcPr>
            <w:tcW w:w="1497" w:type="dxa"/>
            <w:tcBorders>
              <w:top w:val="nil"/>
              <w:left w:val="single" w:sz="4" w:space="0" w:color="auto"/>
              <w:bottom w:val="single" w:sz="4" w:space="0" w:color="auto"/>
              <w:right w:val="single" w:sz="4" w:space="0" w:color="auto"/>
            </w:tcBorders>
            <w:vAlign w:val="center"/>
          </w:tcPr>
          <w:p w14:paraId="67F8DBB4" w14:textId="72254D46" w:rsidR="006F161F" w:rsidRPr="00987D03" w:rsidRDefault="00C71B5C" w:rsidP="00821FFD">
            <w:pPr>
              <w:pStyle w:val="ListParagraph"/>
            </w:pPr>
            <w:r w:rsidRPr="00987D03">
              <w:rPr>
                <w:szCs w:val="24"/>
              </w:rPr>
              <w:t>43</w:t>
            </w:r>
            <w:r w:rsidR="00394E6F" w:rsidRPr="00987D03">
              <w:rPr>
                <w:szCs w:val="24"/>
              </w:rPr>
              <w:t>.</w:t>
            </w:r>
            <w:r w:rsidRPr="00987D03">
              <w:rPr>
                <w:szCs w:val="24"/>
              </w:rPr>
              <w:t>94</w:t>
            </w:r>
            <w:r w:rsidR="006F161F" w:rsidRPr="00987D03">
              <w:rPr>
                <w:szCs w:val="24"/>
              </w:rPr>
              <w:t>%</w:t>
            </w:r>
          </w:p>
        </w:tc>
      </w:tr>
      <w:tr w:rsidR="003133DA" w:rsidRPr="00987D03" w14:paraId="53BBC854" w14:textId="51116FF1" w:rsidTr="009310D6">
        <w:trPr>
          <w:trHeight w:val="290"/>
        </w:trPr>
        <w:tc>
          <w:tcPr>
            <w:tcW w:w="1302" w:type="dxa"/>
            <w:tcBorders>
              <w:top w:val="nil"/>
              <w:left w:val="single" w:sz="4" w:space="0" w:color="auto"/>
              <w:bottom w:val="single" w:sz="4" w:space="0" w:color="auto"/>
              <w:right w:val="single" w:sz="4" w:space="0" w:color="auto"/>
            </w:tcBorders>
            <w:noWrap/>
            <w:vAlign w:val="center"/>
            <w:hideMark/>
          </w:tcPr>
          <w:p w14:paraId="5A6EDBD3" w14:textId="341FD134" w:rsidR="006F161F" w:rsidRPr="00987D03" w:rsidRDefault="006F161F" w:rsidP="00821FFD">
            <w:pPr>
              <w:pStyle w:val="ListParagraph"/>
            </w:pPr>
            <w:r w:rsidRPr="00987D03">
              <w:rPr>
                <w:szCs w:val="24"/>
              </w:rPr>
              <w:t>Female</w:t>
            </w:r>
          </w:p>
        </w:tc>
        <w:tc>
          <w:tcPr>
            <w:tcW w:w="1576" w:type="dxa"/>
            <w:tcBorders>
              <w:top w:val="single" w:sz="4" w:space="0" w:color="auto"/>
              <w:left w:val="nil"/>
              <w:bottom w:val="single" w:sz="4" w:space="0" w:color="auto"/>
              <w:right w:val="single" w:sz="4" w:space="0" w:color="auto"/>
            </w:tcBorders>
            <w:vAlign w:val="center"/>
          </w:tcPr>
          <w:p w14:paraId="4CBB3BA3" w14:textId="1BDCFC20" w:rsidR="006F161F" w:rsidRPr="00987D03" w:rsidRDefault="004471BC" w:rsidP="00821FFD">
            <w:pPr>
              <w:pStyle w:val="ListParagraph"/>
            </w:pPr>
            <w:r w:rsidRPr="00987D03">
              <w:t>1</w:t>
            </w:r>
            <w:r w:rsidR="000329D7" w:rsidRPr="00987D03">
              <w:t>,</w:t>
            </w:r>
            <w:r w:rsidRPr="00987D03">
              <w:t>399</w:t>
            </w:r>
          </w:p>
        </w:tc>
        <w:tc>
          <w:tcPr>
            <w:tcW w:w="1296" w:type="dxa"/>
            <w:tcBorders>
              <w:top w:val="nil"/>
              <w:left w:val="single" w:sz="4" w:space="0" w:color="auto"/>
              <w:bottom w:val="single" w:sz="4" w:space="0" w:color="auto"/>
              <w:right w:val="single" w:sz="4" w:space="0" w:color="auto"/>
            </w:tcBorders>
            <w:noWrap/>
            <w:vAlign w:val="center"/>
            <w:hideMark/>
          </w:tcPr>
          <w:p w14:paraId="69F4144D" w14:textId="6322D3E0" w:rsidR="006F161F" w:rsidRPr="00987D03" w:rsidRDefault="00112619" w:rsidP="00821FFD">
            <w:pPr>
              <w:pStyle w:val="ListParagraph"/>
            </w:pPr>
            <w:r w:rsidRPr="00987D03">
              <w:t>1</w:t>
            </w:r>
            <w:r w:rsidR="000329D7" w:rsidRPr="00987D03">
              <w:t>,</w:t>
            </w:r>
            <w:r w:rsidRPr="00987D03">
              <w:t>272</w:t>
            </w:r>
          </w:p>
        </w:tc>
        <w:tc>
          <w:tcPr>
            <w:tcW w:w="1497" w:type="dxa"/>
            <w:tcBorders>
              <w:top w:val="nil"/>
              <w:left w:val="single" w:sz="4" w:space="0" w:color="auto"/>
              <w:bottom w:val="single" w:sz="4" w:space="0" w:color="auto"/>
              <w:right w:val="single" w:sz="4" w:space="0" w:color="auto"/>
            </w:tcBorders>
            <w:vAlign w:val="center"/>
          </w:tcPr>
          <w:p w14:paraId="25004B71" w14:textId="760FDFE2" w:rsidR="006F161F" w:rsidRPr="00987D03" w:rsidRDefault="00C71B5C" w:rsidP="00821FFD">
            <w:pPr>
              <w:pStyle w:val="ListParagraph"/>
            </w:pPr>
            <w:r w:rsidRPr="00987D03">
              <w:rPr>
                <w:szCs w:val="24"/>
              </w:rPr>
              <w:t>55.78%</w:t>
            </w:r>
          </w:p>
        </w:tc>
      </w:tr>
    </w:tbl>
    <w:p w14:paraId="00F11567" w14:textId="77777777" w:rsidR="002328C5" w:rsidRPr="00987D03" w:rsidRDefault="002328C5" w:rsidP="00821FFD">
      <w:pPr>
        <w:numPr>
          <w:ilvl w:val="0"/>
          <w:numId w:val="0"/>
        </w:numPr>
        <w:ind w:left="1069"/>
        <w:rPr>
          <w:szCs w:val="24"/>
        </w:rPr>
      </w:pPr>
    </w:p>
    <w:p w14:paraId="7BADE30A" w14:textId="2AF2BB7E" w:rsidR="00B924BA" w:rsidRPr="00987D03" w:rsidRDefault="00B924BA" w:rsidP="00B924BA">
      <w:pPr>
        <w:pStyle w:val="Caption"/>
        <w:keepNext/>
        <w:numPr>
          <w:ilvl w:val="0"/>
          <w:numId w:val="0"/>
        </w:numPr>
        <w:rPr>
          <w:rFonts w:cs="Arial"/>
          <w:szCs w:val="24"/>
        </w:rPr>
      </w:pPr>
      <w:r w:rsidRPr="00987D03">
        <w:rPr>
          <w:rFonts w:cs="Arial"/>
          <w:szCs w:val="24"/>
        </w:rPr>
        <w:t xml:space="preserve">Table </w:t>
      </w:r>
      <w:r w:rsidR="00685006" w:rsidRPr="00987D03">
        <w:rPr>
          <w:rFonts w:cs="Arial"/>
          <w:szCs w:val="24"/>
        </w:rPr>
        <w:t>5</w:t>
      </w:r>
      <w:r w:rsidRPr="00987D03">
        <w:rPr>
          <w:rFonts w:cs="Arial"/>
          <w:szCs w:val="24"/>
        </w:rPr>
        <w:t>: Breakdown of sample by region</w:t>
      </w:r>
    </w:p>
    <w:tbl>
      <w:tblPr>
        <w:tblStyle w:val="TableGrid"/>
        <w:tblW w:w="6765" w:type="dxa"/>
        <w:tblLook w:val="04A0" w:firstRow="1" w:lastRow="0" w:firstColumn="1" w:lastColumn="0" w:noHBand="0" w:noVBand="1"/>
      </w:tblPr>
      <w:tblGrid>
        <w:gridCol w:w="2396"/>
        <w:gridCol w:w="1576"/>
        <w:gridCol w:w="1296"/>
        <w:gridCol w:w="1497"/>
      </w:tblGrid>
      <w:tr w:rsidR="003133DA" w:rsidRPr="00987D03" w14:paraId="745BFA02" w14:textId="3ED1EC59" w:rsidTr="001B12F0">
        <w:trPr>
          <w:trHeight w:val="290"/>
        </w:trPr>
        <w:tc>
          <w:tcPr>
            <w:tcW w:w="2396" w:type="dxa"/>
            <w:noWrap/>
            <w:hideMark/>
          </w:tcPr>
          <w:p w14:paraId="35D77B16" w14:textId="77777777" w:rsidR="006F161F" w:rsidRPr="00987D03" w:rsidRDefault="006F161F" w:rsidP="00821FFD">
            <w:pPr>
              <w:pStyle w:val="ListParagraph"/>
            </w:pPr>
            <w:r w:rsidRPr="00987D03">
              <w:t>Region</w:t>
            </w:r>
          </w:p>
        </w:tc>
        <w:tc>
          <w:tcPr>
            <w:tcW w:w="1576" w:type="dxa"/>
            <w:noWrap/>
            <w:hideMark/>
          </w:tcPr>
          <w:p w14:paraId="2699C65F" w14:textId="2C870B25" w:rsidR="006F161F" w:rsidRPr="00987D03" w:rsidRDefault="006F161F" w:rsidP="00821FFD">
            <w:pPr>
              <w:pStyle w:val="ListParagraph"/>
            </w:pPr>
            <w:r w:rsidRPr="00987D03">
              <w:t>Unweighted count</w:t>
            </w:r>
          </w:p>
        </w:tc>
        <w:tc>
          <w:tcPr>
            <w:tcW w:w="1296" w:type="dxa"/>
          </w:tcPr>
          <w:p w14:paraId="68CD8F69" w14:textId="434DF227" w:rsidR="006F161F" w:rsidRPr="00987D03" w:rsidRDefault="006F161F" w:rsidP="00821FFD">
            <w:pPr>
              <w:pStyle w:val="ListParagraph"/>
            </w:pPr>
            <w:r w:rsidRPr="00987D03">
              <w:t>Weighted count</w:t>
            </w:r>
          </w:p>
        </w:tc>
        <w:tc>
          <w:tcPr>
            <w:tcW w:w="1497" w:type="dxa"/>
          </w:tcPr>
          <w:p w14:paraId="1664EE0C" w14:textId="77B2D7BB" w:rsidR="006F161F" w:rsidRPr="00987D03" w:rsidRDefault="006F161F" w:rsidP="00821FFD">
            <w:pPr>
              <w:pStyle w:val="ListParagraph"/>
            </w:pPr>
            <w:r w:rsidRPr="00987D03">
              <w:rPr>
                <w:color w:val="000000"/>
              </w:rPr>
              <w:t>Weighted percentage</w:t>
            </w:r>
          </w:p>
        </w:tc>
      </w:tr>
      <w:tr w:rsidR="003133DA" w:rsidRPr="00987D03" w14:paraId="192653DC" w14:textId="4BA1043E" w:rsidTr="009310D6">
        <w:trPr>
          <w:trHeight w:val="290"/>
        </w:trPr>
        <w:tc>
          <w:tcPr>
            <w:tcW w:w="2396" w:type="dxa"/>
            <w:noWrap/>
            <w:vAlign w:val="center"/>
            <w:hideMark/>
          </w:tcPr>
          <w:p w14:paraId="29DA20DE" w14:textId="5FC0C867" w:rsidR="006F161F" w:rsidRPr="00987D03" w:rsidRDefault="002E7218" w:rsidP="00821FFD">
            <w:pPr>
              <w:pStyle w:val="ListParagraph"/>
              <w:rPr>
                <w:color w:val="000000"/>
                <w:szCs w:val="24"/>
              </w:rPr>
            </w:pPr>
            <w:r w:rsidRPr="00987D03">
              <w:rPr>
                <w:szCs w:val="24"/>
              </w:rPr>
              <w:t>London and South East</w:t>
            </w:r>
          </w:p>
        </w:tc>
        <w:tc>
          <w:tcPr>
            <w:tcW w:w="1576" w:type="dxa"/>
            <w:noWrap/>
            <w:vAlign w:val="center"/>
            <w:hideMark/>
          </w:tcPr>
          <w:p w14:paraId="302BBE0A" w14:textId="3D0FA931" w:rsidR="006F161F" w:rsidRPr="00987D03" w:rsidRDefault="00B05F64" w:rsidP="00821FFD">
            <w:pPr>
              <w:pStyle w:val="ListParagraph"/>
              <w:rPr>
                <w:color w:val="000000"/>
                <w:szCs w:val="24"/>
              </w:rPr>
            </w:pPr>
            <w:r w:rsidRPr="00987D03">
              <w:rPr>
                <w:color w:val="000000"/>
                <w:szCs w:val="24"/>
              </w:rPr>
              <w:t>445</w:t>
            </w:r>
          </w:p>
        </w:tc>
        <w:tc>
          <w:tcPr>
            <w:tcW w:w="1296" w:type="dxa"/>
            <w:vAlign w:val="center"/>
          </w:tcPr>
          <w:p w14:paraId="0EB4F646" w14:textId="1CDA8B8E" w:rsidR="006F161F" w:rsidRPr="00987D03" w:rsidRDefault="00A939AF" w:rsidP="00821FFD">
            <w:pPr>
              <w:pStyle w:val="ListParagraph"/>
              <w:rPr>
                <w:color w:val="000000"/>
                <w:szCs w:val="24"/>
              </w:rPr>
            </w:pPr>
            <w:r w:rsidRPr="00987D03">
              <w:rPr>
                <w:color w:val="000000"/>
                <w:szCs w:val="24"/>
              </w:rPr>
              <w:t>500</w:t>
            </w:r>
          </w:p>
        </w:tc>
        <w:tc>
          <w:tcPr>
            <w:tcW w:w="1497" w:type="dxa"/>
            <w:vAlign w:val="center"/>
          </w:tcPr>
          <w:p w14:paraId="7B2C9CC8" w14:textId="17DC4F33" w:rsidR="006F161F" w:rsidRPr="00987D03" w:rsidRDefault="00322E9D" w:rsidP="00821FFD">
            <w:pPr>
              <w:pStyle w:val="ListParagraph"/>
              <w:rPr>
                <w:szCs w:val="24"/>
              </w:rPr>
            </w:pPr>
            <w:r w:rsidRPr="00987D03">
              <w:rPr>
                <w:szCs w:val="24"/>
              </w:rPr>
              <w:t>21.81</w:t>
            </w:r>
            <w:r w:rsidR="001B12F0" w:rsidRPr="00987D03">
              <w:rPr>
                <w:szCs w:val="24"/>
              </w:rPr>
              <w:t>%</w:t>
            </w:r>
          </w:p>
        </w:tc>
      </w:tr>
      <w:tr w:rsidR="003133DA" w:rsidRPr="00E973C0" w14:paraId="5509F387" w14:textId="798791D3" w:rsidTr="009310D6">
        <w:trPr>
          <w:trHeight w:val="290"/>
        </w:trPr>
        <w:tc>
          <w:tcPr>
            <w:tcW w:w="2396" w:type="dxa"/>
            <w:noWrap/>
            <w:vAlign w:val="center"/>
            <w:hideMark/>
          </w:tcPr>
          <w:p w14:paraId="19554908" w14:textId="0C50B36E" w:rsidR="006F161F" w:rsidRPr="00987D03" w:rsidRDefault="007B47F8" w:rsidP="00821FFD">
            <w:pPr>
              <w:pStyle w:val="ListParagraph"/>
              <w:rPr>
                <w:color w:val="000000"/>
                <w:szCs w:val="24"/>
              </w:rPr>
            </w:pPr>
            <w:r w:rsidRPr="00987D03">
              <w:rPr>
                <w:szCs w:val="24"/>
              </w:rPr>
              <w:t>Outside London and South East</w:t>
            </w:r>
          </w:p>
        </w:tc>
        <w:tc>
          <w:tcPr>
            <w:tcW w:w="1576" w:type="dxa"/>
            <w:noWrap/>
            <w:vAlign w:val="center"/>
            <w:hideMark/>
          </w:tcPr>
          <w:p w14:paraId="77DF854E" w14:textId="07287665" w:rsidR="006F161F" w:rsidRPr="00987D03" w:rsidRDefault="00B05F64" w:rsidP="00821FFD">
            <w:pPr>
              <w:pStyle w:val="ListParagraph"/>
              <w:rPr>
                <w:color w:val="000000"/>
                <w:szCs w:val="24"/>
              </w:rPr>
            </w:pPr>
            <w:r w:rsidRPr="00987D03">
              <w:rPr>
                <w:color w:val="000000"/>
                <w:szCs w:val="24"/>
              </w:rPr>
              <w:t>1</w:t>
            </w:r>
            <w:r w:rsidR="006A0ADF" w:rsidRPr="00987D03">
              <w:rPr>
                <w:color w:val="000000"/>
                <w:szCs w:val="24"/>
              </w:rPr>
              <w:t>,</w:t>
            </w:r>
            <w:r w:rsidRPr="00987D03">
              <w:rPr>
                <w:color w:val="000000"/>
                <w:szCs w:val="24"/>
              </w:rPr>
              <w:t>826</w:t>
            </w:r>
          </w:p>
        </w:tc>
        <w:tc>
          <w:tcPr>
            <w:tcW w:w="1296" w:type="dxa"/>
            <w:vAlign w:val="center"/>
          </w:tcPr>
          <w:p w14:paraId="027382DF" w14:textId="3652AFD2" w:rsidR="006F161F" w:rsidRPr="00987D03" w:rsidRDefault="00A939AF" w:rsidP="00821FFD">
            <w:pPr>
              <w:pStyle w:val="ListParagraph"/>
              <w:rPr>
                <w:color w:val="000000"/>
                <w:szCs w:val="24"/>
              </w:rPr>
            </w:pPr>
            <w:r w:rsidRPr="00987D03">
              <w:rPr>
                <w:color w:val="000000"/>
                <w:szCs w:val="24"/>
              </w:rPr>
              <w:t>1,771</w:t>
            </w:r>
          </w:p>
        </w:tc>
        <w:tc>
          <w:tcPr>
            <w:tcW w:w="1497" w:type="dxa"/>
            <w:vAlign w:val="center"/>
          </w:tcPr>
          <w:p w14:paraId="60F23E84" w14:textId="51BD6AF1" w:rsidR="006F161F" w:rsidRPr="00E973C0" w:rsidRDefault="006E6CB1" w:rsidP="00821FFD">
            <w:pPr>
              <w:pStyle w:val="ListParagraph"/>
              <w:rPr>
                <w:szCs w:val="24"/>
              </w:rPr>
            </w:pPr>
            <w:r w:rsidRPr="00987D03">
              <w:rPr>
                <w:szCs w:val="24"/>
              </w:rPr>
              <w:t>77.91</w:t>
            </w:r>
            <w:r w:rsidR="001B12F0" w:rsidRPr="00987D03">
              <w:rPr>
                <w:szCs w:val="24"/>
              </w:rPr>
              <w:t>%</w:t>
            </w:r>
          </w:p>
        </w:tc>
      </w:tr>
    </w:tbl>
    <w:p w14:paraId="5F33B0BA" w14:textId="4F06C5B7" w:rsidR="00700ED7" w:rsidRPr="00382ABD" w:rsidRDefault="00700ED7" w:rsidP="00821FFD">
      <w:pPr>
        <w:keepNext/>
        <w:numPr>
          <w:ilvl w:val="0"/>
          <w:numId w:val="0"/>
        </w:numPr>
        <w:ind w:left="1069"/>
        <w:rPr>
          <w:b/>
          <w:bCs/>
          <w:u w:val="single"/>
        </w:rPr>
      </w:pPr>
    </w:p>
    <w:sectPr w:rsidR="00700ED7" w:rsidRPr="00382ABD" w:rsidSect="00A947D0">
      <w:headerReference w:type="default" r:id="rId74"/>
      <w:footerReference w:type="default" r:id="rId75"/>
      <w:footerReference w:type="first" r:id="rId76"/>
      <w:pgSz w:w="11907" w:h="16840" w:code="9"/>
      <w:pgMar w:top="1134" w:right="1134" w:bottom="1418" w:left="1134" w:header="850" w:footer="567"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David MASSEY (LOW PAY COMMISSION)" w:date="2026-03-17T15:20:00Z" w:initials="Dm">
    <w:p w14:paraId="58F5B21C" w14:textId="77777777" w:rsidR="00116F41" w:rsidRDefault="00116F41" w:rsidP="00116F41">
      <w:pPr>
        <w:pStyle w:val="CommentText"/>
        <w:numPr>
          <w:ilvl w:val="0"/>
          <w:numId w:val="0"/>
        </w:numPr>
      </w:pPr>
      <w:r>
        <w:rPr>
          <w:rStyle w:val="CommentReference"/>
        </w:rPr>
        <w:annotationRef/>
      </w:r>
      <w:r>
        <w:t>No, the difference is clearest on pay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F5B2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7F3B07" w16cex:dateUtc="2026-03-17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F5B21C" w16cid:durableId="747F3B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8DF9E" w14:textId="77777777" w:rsidR="006051A1" w:rsidRDefault="006051A1" w:rsidP="0083494B">
      <w:r>
        <w:separator/>
      </w:r>
    </w:p>
  </w:endnote>
  <w:endnote w:type="continuationSeparator" w:id="0">
    <w:p w14:paraId="56014129" w14:textId="77777777" w:rsidR="006051A1" w:rsidRDefault="006051A1" w:rsidP="0083494B">
      <w:r>
        <w:continuationSeparator/>
      </w:r>
    </w:p>
  </w:endnote>
  <w:endnote w:type="continuationNotice" w:id="1">
    <w:p w14:paraId="3526D3B2" w14:textId="77777777" w:rsidR="006051A1" w:rsidRDefault="00605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81244"/>
      <w:docPartObj>
        <w:docPartGallery w:val="Page Numbers (Bottom of Page)"/>
        <w:docPartUnique/>
      </w:docPartObj>
    </w:sdtPr>
    <w:sdtEndPr>
      <w:rPr>
        <w:noProof/>
      </w:rPr>
    </w:sdtEndPr>
    <w:sdtContent>
      <w:p w14:paraId="1ADDFC4A" w14:textId="55DA2E8C" w:rsidR="000902A6" w:rsidRDefault="000902A6" w:rsidP="000902A6">
        <w:pPr>
          <w:pStyle w:val="Footer"/>
          <w:numPr>
            <w:ilvl w:val="0"/>
            <w:numId w:val="0"/>
          </w:numPr>
          <w:ind w:left="709"/>
        </w:pPr>
        <w:r>
          <w:fldChar w:fldCharType="begin"/>
        </w:r>
        <w:r>
          <w:instrText xml:space="preserve"> PAGE   \* MERGEFORMAT </w:instrText>
        </w:r>
        <w:r>
          <w:fldChar w:fldCharType="separate"/>
        </w:r>
        <w:r>
          <w:rPr>
            <w:noProof/>
          </w:rPr>
          <w:t>2</w:t>
        </w:r>
        <w:r>
          <w:rPr>
            <w:noProof/>
          </w:rPr>
          <w:fldChar w:fldCharType="end"/>
        </w:r>
      </w:p>
    </w:sdtContent>
  </w:sdt>
  <w:p w14:paraId="259A0F39" w14:textId="5324F54D" w:rsidR="00A73133" w:rsidRPr="00075D3C" w:rsidRDefault="00A73133" w:rsidP="00202E22">
    <w:pPr>
      <w:pStyle w:val="Footer"/>
      <w:numPr>
        <w:ilvl w:val="0"/>
        <w:numId w:val="0"/>
      </w:numPr>
      <w:ind w:left="36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0A26C" w14:textId="6676B91A" w:rsidR="00A73133" w:rsidRDefault="00A73133" w:rsidP="008E4F7C">
    <w:pPr>
      <w:pStyle w:val="Foote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A0A6F" w14:textId="77777777" w:rsidR="006051A1" w:rsidRDefault="006051A1" w:rsidP="00202E22">
      <w:pPr>
        <w:numPr>
          <w:ilvl w:val="0"/>
          <w:numId w:val="0"/>
        </w:numPr>
      </w:pPr>
      <w:r>
        <w:separator/>
      </w:r>
    </w:p>
  </w:footnote>
  <w:footnote w:type="continuationSeparator" w:id="0">
    <w:p w14:paraId="5CC99E67" w14:textId="77777777" w:rsidR="006051A1" w:rsidRDefault="006051A1" w:rsidP="0083494B">
      <w:r>
        <w:continuationSeparator/>
      </w:r>
    </w:p>
  </w:footnote>
  <w:footnote w:type="continuationNotice" w:id="1">
    <w:p w14:paraId="3E769985" w14:textId="77777777" w:rsidR="006051A1" w:rsidRDefault="006051A1">
      <w:pPr>
        <w:spacing w:after="0" w:line="240" w:lineRule="auto"/>
      </w:pPr>
    </w:p>
  </w:footnote>
  <w:footnote w:id="2">
    <w:p w14:paraId="75B5AD42" w14:textId="51E75440" w:rsidR="005A2E7B" w:rsidRDefault="005A2E7B" w:rsidP="00202E22">
      <w:pPr>
        <w:pStyle w:val="FootnoteText"/>
        <w:numPr>
          <w:ilvl w:val="0"/>
          <w:numId w:val="0"/>
        </w:numPr>
      </w:pPr>
      <w:r>
        <w:rPr>
          <w:rStyle w:val="FootnoteReference"/>
        </w:rPr>
        <w:footnoteRef/>
      </w:r>
      <w:r>
        <w:t xml:space="preserve"> </w:t>
      </w:r>
      <w:r w:rsidRPr="005A2E7B">
        <w:t>https://www.gov.uk/national-minimum-wage-rates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75D0" w14:textId="2DC8D1D5" w:rsidR="00A73133" w:rsidRDefault="00C1718A" w:rsidP="00202E22">
    <w:pPr>
      <w:pStyle w:val="Header"/>
      <w:numPr>
        <w:ilvl w:val="0"/>
        <w:numId w:val="0"/>
      </w:numPr>
      <w:ind w:left="720" w:hanging="360"/>
    </w:pPr>
    <w:r>
      <w:rPr>
        <w:noProof/>
      </w:rPr>
      <w:drawing>
        <wp:inline distT="0" distB="0" distL="0" distR="0" wp14:anchorId="3B714FEF" wp14:editId="05144D7C">
          <wp:extent cx="1527810" cy="323850"/>
          <wp:effectExtent l="0" t="0" r="0" b="0"/>
          <wp:docPr id="2" name="Picture 2" descr="YouGov-log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Gov-logo-r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81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0AD"/>
    <w:multiLevelType w:val="hybridMultilevel"/>
    <w:tmpl w:val="BC4AF116"/>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1" w15:restartNumberingAfterBreak="0">
    <w:nsid w:val="07917F45"/>
    <w:multiLevelType w:val="hybridMultilevel"/>
    <w:tmpl w:val="922C0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479FC"/>
    <w:multiLevelType w:val="hybridMultilevel"/>
    <w:tmpl w:val="20606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B3D87"/>
    <w:multiLevelType w:val="hybridMultilevel"/>
    <w:tmpl w:val="58507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831D5D"/>
    <w:multiLevelType w:val="hybridMultilevel"/>
    <w:tmpl w:val="B29E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253680"/>
    <w:multiLevelType w:val="hybridMultilevel"/>
    <w:tmpl w:val="FB72F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8A78FB"/>
    <w:multiLevelType w:val="hybridMultilevel"/>
    <w:tmpl w:val="1DE2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213F5D"/>
    <w:multiLevelType w:val="hybridMultilevel"/>
    <w:tmpl w:val="EE1C6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480D31"/>
    <w:multiLevelType w:val="hybridMultilevel"/>
    <w:tmpl w:val="A506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087AC6"/>
    <w:multiLevelType w:val="hybridMultilevel"/>
    <w:tmpl w:val="C318EE20"/>
    <w:lvl w:ilvl="0" w:tplc="54E2BD6A">
      <w:start w:val="17"/>
      <w:numFmt w:val="decimal"/>
      <w:pStyle w:val="Normal"/>
      <w:suff w:val="space"/>
      <w:lvlText w:val="%1."/>
      <w:lvlJc w:val="left"/>
      <w:pPr>
        <w:ind w:left="1069" w:hanging="360"/>
      </w:pPr>
      <w:rPr>
        <w:rFonts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A21826"/>
    <w:multiLevelType w:val="hybridMultilevel"/>
    <w:tmpl w:val="473E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DC43D3"/>
    <w:multiLevelType w:val="hybridMultilevel"/>
    <w:tmpl w:val="6DF4C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C44C4E"/>
    <w:multiLevelType w:val="hybridMultilevel"/>
    <w:tmpl w:val="0D1E8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AC6DD3"/>
    <w:multiLevelType w:val="hybridMultilevel"/>
    <w:tmpl w:val="2CBC7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141949"/>
    <w:multiLevelType w:val="hybridMultilevel"/>
    <w:tmpl w:val="5B2032BC"/>
    <w:lvl w:ilvl="0" w:tplc="3BE41F3C">
      <w:start w:val="1"/>
      <w:numFmt w:val="decimal"/>
      <w:pStyle w:val="Caption"/>
      <w:suff w:val="space"/>
      <w:lvlText w:val="Figure %1."/>
      <w:lvlJc w:val="left"/>
      <w:pPr>
        <w:ind w:left="6378" w:firstLine="0"/>
      </w:pPr>
      <w:rPr>
        <w:rFonts w:hint="default"/>
      </w:rPr>
    </w:lvl>
    <w:lvl w:ilvl="1" w:tplc="08090019" w:tentative="1">
      <w:start w:val="1"/>
      <w:numFmt w:val="lowerLetter"/>
      <w:lvlText w:val="%2."/>
      <w:lvlJc w:val="left"/>
      <w:pPr>
        <w:ind w:left="3577" w:hanging="360"/>
      </w:pPr>
    </w:lvl>
    <w:lvl w:ilvl="2" w:tplc="0809001B" w:tentative="1">
      <w:start w:val="1"/>
      <w:numFmt w:val="lowerRoman"/>
      <w:lvlText w:val="%3."/>
      <w:lvlJc w:val="right"/>
      <w:pPr>
        <w:ind w:left="4297" w:hanging="180"/>
      </w:pPr>
    </w:lvl>
    <w:lvl w:ilvl="3" w:tplc="0809000F" w:tentative="1">
      <w:start w:val="1"/>
      <w:numFmt w:val="decimal"/>
      <w:lvlText w:val="%4."/>
      <w:lvlJc w:val="left"/>
      <w:pPr>
        <w:ind w:left="5017" w:hanging="360"/>
      </w:pPr>
    </w:lvl>
    <w:lvl w:ilvl="4" w:tplc="08090019" w:tentative="1">
      <w:start w:val="1"/>
      <w:numFmt w:val="lowerLetter"/>
      <w:lvlText w:val="%5."/>
      <w:lvlJc w:val="left"/>
      <w:pPr>
        <w:ind w:left="5737" w:hanging="360"/>
      </w:pPr>
    </w:lvl>
    <w:lvl w:ilvl="5" w:tplc="0809001B" w:tentative="1">
      <w:start w:val="1"/>
      <w:numFmt w:val="lowerRoman"/>
      <w:lvlText w:val="%6."/>
      <w:lvlJc w:val="right"/>
      <w:pPr>
        <w:ind w:left="6457" w:hanging="180"/>
      </w:pPr>
    </w:lvl>
    <w:lvl w:ilvl="6" w:tplc="0809000F" w:tentative="1">
      <w:start w:val="1"/>
      <w:numFmt w:val="decimal"/>
      <w:lvlText w:val="%7."/>
      <w:lvlJc w:val="left"/>
      <w:pPr>
        <w:ind w:left="7177" w:hanging="360"/>
      </w:pPr>
    </w:lvl>
    <w:lvl w:ilvl="7" w:tplc="08090019" w:tentative="1">
      <w:start w:val="1"/>
      <w:numFmt w:val="lowerLetter"/>
      <w:lvlText w:val="%8."/>
      <w:lvlJc w:val="left"/>
      <w:pPr>
        <w:ind w:left="7897" w:hanging="360"/>
      </w:pPr>
    </w:lvl>
    <w:lvl w:ilvl="8" w:tplc="0809001B" w:tentative="1">
      <w:start w:val="1"/>
      <w:numFmt w:val="lowerRoman"/>
      <w:lvlText w:val="%9."/>
      <w:lvlJc w:val="right"/>
      <w:pPr>
        <w:ind w:left="8617" w:hanging="180"/>
      </w:pPr>
    </w:lvl>
  </w:abstractNum>
  <w:abstractNum w:abstractNumId="15" w15:restartNumberingAfterBreak="0">
    <w:nsid w:val="6DD8479B"/>
    <w:multiLevelType w:val="hybridMultilevel"/>
    <w:tmpl w:val="DC706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3372E"/>
    <w:multiLevelType w:val="hybridMultilevel"/>
    <w:tmpl w:val="625A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9C6004"/>
    <w:multiLevelType w:val="hybridMultilevel"/>
    <w:tmpl w:val="8584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065325"/>
    <w:multiLevelType w:val="hybridMultilevel"/>
    <w:tmpl w:val="FA72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9342859">
    <w:abstractNumId w:val="2"/>
  </w:num>
  <w:num w:numId="2" w16cid:durableId="880557980">
    <w:abstractNumId w:val="14"/>
  </w:num>
  <w:num w:numId="3" w16cid:durableId="1091976260">
    <w:abstractNumId w:val="8"/>
  </w:num>
  <w:num w:numId="4" w16cid:durableId="573667038">
    <w:abstractNumId w:val="1"/>
  </w:num>
  <w:num w:numId="5" w16cid:durableId="600142174">
    <w:abstractNumId w:val="13"/>
  </w:num>
  <w:num w:numId="6" w16cid:durableId="1690595300">
    <w:abstractNumId w:val="10"/>
  </w:num>
  <w:num w:numId="7" w16cid:durableId="12150546">
    <w:abstractNumId w:val="11"/>
  </w:num>
  <w:num w:numId="8" w16cid:durableId="1490901432">
    <w:abstractNumId w:val="6"/>
  </w:num>
  <w:num w:numId="9" w16cid:durableId="972099704">
    <w:abstractNumId w:val="0"/>
  </w:num>
  <w:num w:numId="10" w16cid:durableId="943420491">
    <w:abstractNumId w:val="5"/>
  </w:num>
  <w:num w:numId="11" w16cid:durableId="1924874784">
    <w:abstractNumId w:val="18"/>
  </w:num>
  <w:num w:numId="12" w16cid:durableId="1368606108">
    <w:abstractNumId w:val="7"/>
  </w:num>
  <w:num w:numId="13" w16cid:durableId="1576237757">
    <w:abstractNumId w:val="16"/>
  </w:num>
  <w:num w:numId="14" w16cid:durableId="2137486491">
    <w:abstractNumId w:val="4"/>
  </w:num>
  <w:num w:numId="15" w16cid:durableId="1881164924">
    <w:abstractNumId w:val="15"/>
  </w:num>
  <w:num w:numId="16" w16cid:durableId="687945834">
    <w:abstractNumId w:val="17"/>
  </w:num>
  <w:num w:numId="17" w16cid:durableId="1159493315">
    <w:abstractNumId w:val="12"/>
  </w:num>
  <w:num w:numId="18" w16cid:durableId="1833179818">
    <w:abstractNumId w:val="3"/>
  </w:num>
  <w:num w:numId="19" w16cid:durableId="1372848718">
    <w:abstractNumId w:val="9"/>
    <w:lvlOverride w:ilvl="0">
      <w:startOverride w:val="1"/>
    </w:lvlOverride>
  </w:num>
  <w:num w:numId="20" w16cid:durableId="602690714">
    <w:abstractNumId w:val="9"/>
  </w:num>
  <w:num w:numId="21" w16cid:durableId="1608350345">
    <w:abstractNumId w:val="9"/>
    <w:lvlOverride w:ilvl="0">
      <w:startOverride w:val="16"/>
    </w:lvlOverride>
  </w:num>
  <w:num w:numId="22" w16cid:durableId="840850964">
    <w:abstractNumId w:val="9"/>
    <w:lvlOverride w:ilvl="0">
      <w:startOverride w:val="24"/>
    </w:lvlOverride>
  </w:num>
  <w:num w:numId="23" w16cid:durableId="580020474">
    <w:abstractNumId w:val="9"/>
    <w:lvlOverride w:ilvl="0">
      <w:startOverride w:val="25"/>
    </w:lvlOverride>
  </w:num>
  <w:num w:numId="24" w16cid:durableId="2127964119">
    <w:abstractNumId w:val="9"/>
    <w:lvlOverride w:ilvl="0">
      <w:startOverride w:val="26"/>
    </w:lvlOverride>
  </w:num>
  <w:num w:numId="25" w16cid:durableId="60910215">
    <w:abstractNumId w:val="9"/>
    <w:lvlOverride w:ilvl="0">
      <w:startOverride w:val="31"/>
    </w:lvlOverride>
  </w:num>
  <w:num w:numId="26" w16cid:durableId="636304552">
    <w:abstractNumId w:val="9"/>
    <w:lvlOverride w:ilvl="0">
      <w:startOverride w:val="32"/>
    </w:lvlOverride>
  </w:num>
  <w:num w:numId="27" w16cid:durableId="1041437211">
    <w:abstractNumId w:val="9"/>
    <w:lvlOverride w:ilvl="0">
      <w:startOverride w:val="33"/>
    </w:lvlOverride>
  </w:num>
  <w:num w:numId="28" w16cid:durableId="958099585">
    <w:abstractNumId w:val="9"/>
    <w:lvlOverride w:ilvl="0">
      <w:startOverride w:val="35"/>
    </w:lvlOverride>
  </w:num>
  <w:num w:numId="29" w16cid:durableId="482426962">
    <w:abstractNumId w:val="9"/>
    <w:lvlOverride w:ilvl="0">
      <w:startOverride w:val="36"/>
    </w:lvlOverride>
  </w:num>
  <w:num w:numId="30" w16cid:durableId="1092778071">
    <w:abstractNumId w:val="9"/>
    <w:lvlOverride w:ilvl="0">
      <w:startOverride w:val="51"/>
    </w:lvlOverride>
  </w:num>
  <w:num w:numId="31" w16cid:durableId="2094625684">
    <w:abstractNumId w:val="9"/>
    <w:lvlOverride w:ilvl="0">
      <w:startOverride w:val="52"/>
    </w:lvlOverride>
  </w:num>
  <w:num w:numId="32" w16cid:durableId="965963174">
    <w:abstractNumId w:val="9"/>
    <w:lvlOverride w:ilvl="0">
      <w:startOverride w:val="59"/>
    </w:lvlOverride>
  </w:num>
  <w:num w:numId="33" w16cid:durableId="1431311471">
    <w:abstractNumId w:val="9"/>
    <w:lvlOverride w:ilvl="0">
      <w:startOverride w:val="60"/>
    </w:lvlOverride>
  </w:num>
  <w:num w:numId="34" w16cid:durableId="1985157740">
    <w:abstractNumId w:val="9"/>
    <w:lvlOverride w:ilvl="0">
      <w:startOverride w:val="61"/>
    </w:lvlOverride>
  </w:num>
  <w:num w:numId="35" w16cid:durableId="1966421321">
    <w:abstractNumId w:val="9"/>
    <w:lvlOverride w:ilvl="0">
      <w:startOverride w:val="65"/>
    </w:lvlOverride>
  </w:num>
  <w:num w:numId="36" w16cid:durableId="45809752">
    <w:abstractNumId w:val="9"/>
    <w:lvlOverride w:ilvl="0">
      <w:startOverride w:val="66"/>
    </w:lvlOverride>
  </w:num>
  <w:num w:numId="37" w16cid:durableId="1875144708">
    <w:abstractNumId w:val="9"/>
    <w:lvlOverride w:ilvl="0">
      <w:startOverride w:val="70"/>
    </w:lvlOverride>
  </w:num>
  <w:num w:numId="38" w16cid:durableId="1728140810">
    <w:abstractNumId w:val="9"/>
    <w:lvlOverride w:ilvl="0">
      <w:startOverride w:val="72"/>
    </w:lvlOverride>
  </w:num>
  <w:num w:numId="39" w16cid:durableId="507184173">
    <w:abstractNumId w:val="9"/>
    <w:lvlOverride w:ilvl="0">
      <w:startOverride w:val="73"/>
    </w:lvlOverride>
  </w:num>
  <w:num w:numId="40" w16cid:durableId="385878293">
    <w:abstractNumId w:val="9"/>
    <w:lvlOverride w:ilvl="0">
      <w:startOverride w:val="75"/>
    </w:lvlOverride>
  </w:num>
  <w:num w:numId="41" w16cid:durableId="597106267">
    <w:abstractNumId w:val="9"/>
    <w:lvlOverride w:ilvl="0">
      <w:startOverride w:val="78"/>
    </w:lvlOverride>
  </w:num>
  <w:num w:numId="42" w16cid:durableId="1523205565">
    <w:abstractNumId w:val="9"/>
    <w:lvlOverride w:ilvl="0">
      <w:startOverride w:val="79"/>
    </w:lvlOverride>
  </w:num>
  <w:num w:numId="43" w16cid:durableId="951059413">
    <w:abstractNumId w:val="9"/>
    <w:lvlOverride w:ilvl="0">
      <w:startOverride w:val="87"/>
    </w:lvlOverride>
  </w:num>
  <w:num w:numId="44" w16cid:durableId="336805737">
    <w:abstractNumId w:val="9"/>
    <w:lvlOverride w:ilvl="0">
      <w:startOverride w:val="92"/>
    </w:lvlOverride>
  </w:num>
  <w:num w:numId="45" w16cid:durableId="108745469">
    <w:abstractNumId w:val="9"/>
    <w:lvlOverride w:ilvl="0">
      <w:startOverride w:val="101"/>
    </w:lvlOverride>
  </w:num>
  <w:num w:numId="46" w16cid:durableId="1442919705">
    <w:abstractNumId w:val="9"/>
    <w:lvlOverride w:ilvl="0">
      <w:startOverride w:val="111"/>
    </w:lvlOverride>
  </w:num>
  <w:num w:numId="47" w16cid:durableId="1690791675">
    <w:abstractNumId w:val="9"/>
    <w:lvlOverride w:ilvl="0">
      <w:startOverride w:val="113"/>
    </w:lvlOverride>
  </w:num>
  <w:num w:numId="48" w16cid:durableId="841552433">
    <w:abstractNumId w:val="9"/>
    <w:lvlOverride w:ilvl="0">
      <w:startOverride w:val="122"/>
    </w:lvlOverride>
  </w:num>
  <w:num w:numId="49" w16cid:durableId="1170876115">
    <w:abstractNumId w:val="9"/>
    <w:lvlOverride w:ilvl="0">
      <w:startOverride w:val="123"/>
    </w:lvlOverride>
  </w:num>
  <w:num w:numId="50" w16cid:durableId="355886766">
    <w:abstractNumId w:val="9"/>
    <w:lvlOverride w:ilvl="0">
      <w:startOverride w:val="125"/>
    </w:lvlOverride>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MASSEY (LOW PAY COMMISSION)">
    <w15:presenceInfo w15:providerId="AD" w15:userId="S::david.massey@lowpay.gov.uk::163ffa79-be5c-4683-9600-c5bbd7d34c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18A"/>
    <w:rsid w:val="0000015D"/>
    <w:rsid w:val="000004D4"/>
    <w:rsid w:val="000007A8"/>
    <w:rsid w:val="00000941"/>
    <w:rsid w:val="00000BAC"/>
    <w:rsid w:val="00000FF8"/>
    <w:rsid w:val="000011F6"/>
    <w:rsid w:val="00001BB8"/>
    <w:rsid w:val="00001C16"/>
    <w:rsid w:val="00001F39"/>
    <w:rsid w:val="00001FDF"/>
    <w:rsid w:val="0000210A"/>
    <w:rsid w:val="000021DD"/>
    <w:rsid w:val="000023DC"/>
    <w:rsid w:val="000025A4"/>
    <w:rsid w:val="0000268A"/>
    <w:rsid w:val="00002740"/>
    <w:rsid w:val="0000286E"/>
    <w:rsid w:val="000028CF"/>
    <w:rsid w:val="00002A19"/>
    <w:rsid w:val="00002B55"/>
    <w:rsid w:val="00002E7D"/>
    <w:rsid w:val="0000305E"/>
    <w:rsid w:val="000034A9"/>
    <w:rsid w:val="00003660"/>
    <w:rsid w:val="00003B87"/>
    <w:rsid w:val="00003F40"/>
    <w:rsid w:val="00004208"/>
    <w:rsid w:val="00004393"/>
    <w:rsid w:val="000047A6"/>
    <w:rsid w:val="00004ADE"/>
    <w:rsid w:val="00004B42"/>
    <w:rsid w:val="00004B80"/>
    <w:rsid w:val="00004CC8"/>
    <w:rsid w:val="00004D28"/>
    <w:rsid w:val="000053CB"/>
    <w:rsid w:val="00005554"/>
    <w:rsid w:val="000058C6"/>
    <w:rsid w:val="00005A78"/>
    <w:rsid w:val="00005F3E"/>
    <w:rsid w:val="00006461"/>
    <w:rsid w:val="00006CA8"/>
    <w:rsid w:val="00006CFF"/>
    <w:rsid w:val="00006F77"/>
    <w:rsid w:val="0000734E"/>
    <w:rsid w:val="00007396"/>
    <w:rsid w:val="00007424"/>
    <w:rsid w:val="00007560"/>
    <w:rsid w:val="00007C3B"/>
    <w:rsid w:val="00007DCE"/>
    <w:rsid w:val="000102E8"/>
    <w:rsid w:val="00010328"/>
    <w:rsid w:val="00010524"/>
    <w:rsid w:val="0001074D"/>
    <w:rsid w:val="00010B90"/>
    <w:rsid w:val="00010F49"/>
    <w:rsid w:val="00010FA8"/>
    <w:rsid w:val="00011036"/>
    <w:rsid w:val="00011048"/>
    <w:rsid w:val="000110C1"/>
    <w:rsid w:val="000110F9"/>
    <w:rsid w:val="00011118"/>
    <w:rsid w:val="00011142"/>
    <w:rsid w:val="00011551"/>
    <w:rsid w:val="0001159C"/>
    <w:rsid w:val="000115CA"/>
    <w:rsid w:val="000115EC"/>
    <w:rsid w:val="00011641"/>
    <w:rsid w:val="0001185C"/>
    <w:rsid w:val="0001189B"/>
    <w:rsid w:val="00011AB1"/>
    <w:rsid w:val="00011E3C"/>
    <w:rsid w:val="00011E9E"/>
    <w:rsid w:val="00012229"/>
    <w:rsid w:val="00012347"/>
    <w:rsid w:val="000124F8"/>
    <w:rsid w:val="000128CA"/>
    <w:rsid w:val="00012A71"/>
    <w:rsid w:val="00012B2B"/>
    <w:rsid w:val="00012C39"/>
    <w:rsid w:val="00012D39"/>
    <w:rsid w:val="00012FBD"/>
    <w:rsid w:val="00013094"/>
    <w:rsid w:val="000131C2"/>
    <w:rsid w:val="000133DA"/>
    <w:rsid w:val="000134D8"/>
    <w:rsid w:val="000134EB"/>
    <w:rsid w:val="00014163"/>
    <w:rsid w:val="00014415"/>
    <w:rsid w:val="000144ED"/>
    <w:rsid w:val="000146B4"/>
    <w:rsid w:val="0001471C"/>
    <w:rsid w:val="00014971"/>
    <w:rsid w:val="00014A60"/>
    <w:rsid w:val="00014A74"/>
    <w:rsid w:val="00014A8F"/>
    <w:rsid w:val="00014ACB"/>
    <w:rsid w:val="00014C76"/>
    <w:rsid w:val="00014D21"/>
    <w:rsid w:val="00015287"/>
    <w:rsid w:val="00015397"/>
    <w:rsid w:val="00015465"/>
    <w:rsid w:val="00015869"/>
    <w:rsid w:val="0001586A"/>
    <w:rsid w:val="00015870"/>
    <w:rsid w:val="00015CE8"/>
    <w:rsid w:val="00015F4A"/>
    <w:rsid w:val="00015F85"/>
    <w:rsid w:val="000169DF"/>
    <w:rsid w:val="0001744E"/>
    <w:rsid w:val="00017C30"/>
    <w:rsid w:val="00017D26"/>
    <w:rsid w:val="00017D48"/>
    <w:rsid w:val="00017D4A"/>
    <w:rsid w:val="00017E3C"/>
    <w:rsid w:val="00017EAD"/>
    <w:rsid w:val="00017F89"/>
    <w:rsid w:val="00020060"/>
    <w:rsid w:val="0002009F"/>
    <w:rsid w:val="000204B2"/>
    <w:rsid w:val="00020639"/>
    <w:rsid w:val="000207B5"/>
    <w:rsid w:val="000209FD"/>
    <w:rsid w:val="00020B7B"/>
    <w:rsid w:val="00020BF0"/>
    <w:rsid w:val="00020DA4"/>
    <w:rsid w:val="00020DA8"/>
    <w:rsid w:val="000210F5"/>
    <w:rsid w:val="000213B5"/>
    <w:rsid w:val="00021419"/>
    <w:rsid w:val="000214F5"/>
    <w:rsid w:val="0002158B"/>
    <w:rsid w:val="00022154"/>
    <w:rsid w:val="000223C5"/>
    <w:rsid w:val="00022470"/>
    <w:rsid w:val="000225E5"/>
    <w:rsid w:val="0002275D"/>
    <w:rsid w:val="00022843"/>
    <w:rsid w:val="00022BFA"/>
    <w:rsid w:val="00022DEC"/>
    <w:rsid w:val="00022E7E"/>
    <w:rsid w:val="00023007"/>
    <w:rsid w:val="000234B6"/>
    <w:rsid w:val="0002356A"/>
    <w:rsid w:val="0002357B"/>
    <w:rsid w:val="000237D3"/>
    <w:rsid w:val="0002386D"/>
    <w:rsid w:val="00023991"/>
    <w:rsid w:val="00023AF6"/>
    <w:rsid w:val="00023B34"/>
    <w:rsid w:val="00023C0F"/>
    <w:rsid w:val="00023D8D"/>
    <w:rsid w:val="00023F63"/>
    <w:rsid w:val="00024125"/>
    <w:rsid w:val="00024172"/>
    <w:rsid w:val="00024BFE"/>
    <w:rsid w:val="00024CA4"/>
    <w:rsid w:val="00024D5A"/>
    <w:rsid w:val="0002509B"/>
    <w:rsid w:val="000250AD"/>
    <w:rsid w:val="00025120"/>
    <w:rsid w:val="000252AD"/>
    <w:rsid w:val="00025490"/>
    <w:rsid w:val="000255E2"/>
    <w:rsid w:val="00025641"/>
    <w:rsid w:val="00025FAA"/>
    <w:rsid w:val="000262F8"/>
    <w:rsid w:val="00026472"/>
    <w:rsid w:val="000266A6"/>
    <w:rsid w:val="00026764"/>
    <w:rsid w:val="000267AC"/>
    <w:rsid w:val="00026920"/>
    <w:rsid w:val="00026A87"/>
    <w:rsid w:val="00026B52"/>
    <w:rsid w:val="00026E3C"/>
    <w:rsid w:val="00026EB0"/>
    <w:rsid w:val="00027187"/>
    <w:rsid w:val="000272B3"/>
    <w:rsid w:val="0002746B"/>
    <w:rsid w:val="00027546"/>
    <w:rsid w:val="00027F84"/>
    <w:rsid w:val="00030140"/>
    <w:rsid w:val="000303F0"/>
    <w:rsid w:val="00030993"/>
    <w:rsid w:val="00030ABE"/>
    <w:rsid w:val="00030C95"/>
    <w:rsid w:val="0003158D"/>
    <w:rsid w:val="000315A8"/>
    <w:rsid w:val="000315D2"/>
    <w:rsid w:val="00031A01"/>
    <w:rsid w:val="00031BDF"/>
    <w:rsid w:val="00031F98"/>
    <w:rsid w:val="0003219A"/>
    <w:rsid w:val="000325C8"/>
    <w:rsid w:val="00032672"/>
    <w:rsid w:val="00032934"/>
    <w:rsid w:val="000329D7"/>
    <w:rsid w:val="00032A28"/>
    <w:rsid w:val="00032BD4"/>
    <w:rsid w:val="00032C2E"/>
    <w:rsid w:val="00032C9A"/>
    <w:rsid w:val="00032F3A"/>
    <w:rsid w:val="000336EB"/>
    <w:rsid w:val="00033890"/>
    <w:rsid w:val="00033A0E"/>
    <w:rsid w:val="00033A7F"/>
    <w:rsid w:val="00033B36"/>
    <w:rsid w:val="00033F02"/>
    <w:rsid w:val="000340BD"/>
    <w:rsid w:val="000341AE"/>
    <w:rsid w:val="000342FD"/>
    <w:rsid w:val="00034654"/>
    <w:rsid w:val="000348E1"/>
    <w:rsid w:val="00034AB4"/>
    <w:rsid w:val="00034B6B"/>
    <w:rsid w:val="00034C26"/>
    <w:rsid w:val="00034E3C"/>
    <w:rsid w:val="00034F04"/>
    <w:rsid w:val="0003500E"/>
    <w:rsid w:val="0003514C"/>
    <w:rsid w:val="000358D5"/>
    <w:rsid w:val="00035B5B"/>
    <w:rsid w:val="00035B92"/>
    <w:rsid w:val="00035E77"/>
    <w:rsid w:val="00035FC2"/>
    <w:rsid w:val="00036143"/>
    <w:rsid w:val="00036486"/>
    <w:rsid w:val="000364A4"/>
    <w:rsid w:val="000366E4"/>
    <w:rsid w:val="00036755"/>
    <w:rsid w:val="00036848"/>
    <w:rsid w:val="00036859"/>
    <w:rsid w:val="000368DE"/>
    <w:rsid w:val="000369F6"/>
    <w:rsid w:val="00036B0C"/>
    <w:rsid w:val="00036C94"/>
    <w:rsid w:val="00036C9B"/>
    <w:rsid w:val="00036D4A"/>
    <w:rsid w:val="00037330"/>
    <w:rsid w:val="00037362"/>
    <w:rsid w:val="0003767E"/>
    <w:rsid w:val="00037755"/>
    <w:rsid w:val="00037932"/>
    <w:rsid w:val="0004020E"/>
    <w:rsid w:val="0004054E"/>
    <w:rsid w:val="00040DC0"/>
    <w:rsid w:val="00041110"/>
    <w:rsid w:val="00041237"/>
    <w:rsid w:val="000412C3"/>
    <w:rsid w:val="00041416"/>
    <w:rsid w:val="00041460"/>
    <w:rsid w:val="000414DB"/>
    <w:rsid w:val="000417CA"/>
    <w:rsid w:val="000417E2"/>
    <w:rsid w:val="00041E72"/>
    <w:rsid w:val="00041F12"/>
    <w:rsid w:val="000420B7"/>
    <w:rsid w:val="00042129"/>
    <w:rsid w:val="00042387"/>
    <w:rsid w:val="000424CD"/>
    <w:rsid w:val="00042B78"/>
    <w:rsid w:val="00042F29"/>
    <w:rsid w:val="00043156"/>
    <w:rsid w:val="0004316A"/>
    <w:rsid w:val="000433A9"/>
    <w:rsid w:val="000436D9"/>
    <w:rsid w:val="000438B5"/>
    <w:rsid w:val="00043935"/>
    <w:rsid w:val="000439FB"/>
    <w:rsid w:val="00043E23"/>
    <w:rsid w:val="00044565"/>
    <w:rsid w:val="00044718"/>
    <w:rsid w:val="000447B7"/>
    <w:rsid w:val="00044872"/>
    <w:rsid w:val="000448A3"/>
    <w:rsid w:val="00044D15"/>
    <w:rsid w:val="00045094"/>
    <w:rsid w:val="00045157"/>
    <w:rsid w:val="00045A14"/>
    <w:rsid w:val="00045A40"/>
    <w:rsid w:val="00045B5E"/>
    <w:rsid w:val="00045B5F"/>
    <w:rsid w:val="00045CE6"/>
    <w:rsid w:val="000460E2"/>
    <w:rsid w:val="0004652D"/>
    <w:rsid w:val="00046763"/>
    <w:rsid w:val="00046833"/>
    <w:rsid w:val="00046949"/>
    <w:rsid w:val="00046C8D"/>
    <w:rsid w:val="00046E6C"/>
    <w:rsid w:val="000477D5"/>
    <w:rsid w:val="000479CF"/>
    <w:rsid w:val="00047BA2"/>
    <w:rsid w:val="00047CCF"/>
    <w:rsid w:val="00050044"/>
    <w:rsid w:val="00050064"/>
    <w:rsid w:val="000501EB"/>
    <w:rsid w:val="000502D6"/>
    <w:rsid w:val="000503AD"/>
    <w:rsid w:val="0005051B"/>
    <w:rsid w:val="00050556"/>
    <w:rsid w:val="00050610"/>
    <w:rsid w:val="0005079F"/>
    <w:rsid w:val="00050995"/>
    <w:rsid w:val="00050ACF"/>
    <w:rsid w:val="000510F3"/>
    <w:rsid w:val="00051283"/>
    <w:rsid w:val="000513CA"/>
    <w:rsid w:val="000513CD"/>
    <w:rsid w:val="00051454"/>
    <w:rsid w:val="00051496"/>
    <w:rsid w:val="00051751"/>
    <w:rsid w:val="0005187A"/>
    <w:rsid w:val="000519D1"/>
    <w:rsid w:val="00051A97"/>
    <w:rsid w:val="00051D86"/>
    <w:rsid w:val="00051FC5"/>
    <w:rsid w:val="00052025"/>
    <w:rsid w:val="000520AF"/>
    <w:rsid w:val="000522C5"/>
    <w:rsid w:val="00052C7E"/>
    <w:rsid w:val="00052D71"/>
    <w:rsid w:val="0005323F"/>
    <w:rsid w:val="00053384"/>
    <w:rsid w:val="000533D4"/>
    <w:rsid w:val="00053BA2"/>
    <w:rsid w:val="00053C59"/>
    <w:rsid w:val="00053E8E"/>
    <w:rsid w:val="00053FFD"/>
    <w:rsid w:val="00054244"/>
    <w:rsid w:val="00054305"/>
    <w:rsid w:val="00054773"/>
    <w:rsid w:val="00054A67"/>
    <w:rsid w:val="00054AA9"/>
    <w:rsid w:val="00054B63"/>
    <w:rsid w:val="00054F7E"/>
    <w:rsid w:val="0005538D"/>
    <w:rsid w:val="00055453"/>
    <w:rsid w:val="000555EF"/>
    <w:rsid w:val="0005589B"/>
    <w:rsid w:val="00055A28"/>
    <w:rsid w:val="00055A7D"/>
    <w:rsid w:val="00055C18"/>
    <w:rsid w:val="00055CEF"/>
    <w:rsid w:val="00055D5B"/>
    <w:rsid w:val="00055DFA"/>
    <w:rsid w:val="00055FA7"/>
    <w:rsid w:val="0005601B"/>
    <w:rsid w:val="00056168"/>
    <w:rsid w:val="0005629A"/>
    <w:rsid w:val="000563F3"/>
    <w:rsid w:val="00056671"/>
    <w:rsid w:val="00056738"/>
    <w:rsid w:val="00056834"/>
    <w:rsid w:val="00056C82"/>
    <w:rsid w:val="00056FE1"/>
    <w:rsid w:val="00057727"/>
    <w:rsid w:val="00057884"/>
    <w:rsid w:val="00057935"/>
    <w:rsid w:val="00057A9B"/>
    <w:rsid w:val="00057B51"/>
    <w:rsid w:val="00057B76"/>
    <w:rsid w:val="00057B82"/>
    <w:rsid w:val="00057C3C"/>
    <w:rsid w:val="000600E4"/>
    <w:rsid w:val="0006029C"/>
    <w:rsid w:val="0006038B"/>
    <w:rsid w:val="000603E0"/>
    <w:rsid w:val="000603F8"/>
    <w:rsid w:val="000604AB"/>
    <w:rsid w:val="00061550"/>
    <w:rsid w:val="00061684"/>
    <w:rsid w:val="000616F2"/>
    <w:rsid w:val="000618B8"/>
    <w:rsid w:val="00061B88"/>
    <w:rsid w:val="00061E80"/>
    <w:rsid w:val="00061EBB"/>
    <w:rsid w:val="00061EF0"/>
    <w:rsid w:val="00062362"/>
    <w:rsid w:val="00062540"/>
    <w:rsid w:val="00062736"/>
    <w:rsid w:val="00062CDB"/>
    <w:rsid w:val="0006308D"/>
    <w:rsid w:val="0006379D"/>
    <w:rsid w:val="0006427E"/>
    <w:rsid w:val="00064290"/>
    <w:rsid w:val="000645F6"/>
    <w:rsid w:val="000646A4"/>
    <w:rsid w:val="00064BD7"/>
    <w:rsid w:val="00064CCD"/>
    <w:rsid w:val="00064D9E"/>
    <w:rsid w:val="00064E1E"/>
    <w:rsid w:val="000650AA"/>
    <w:rsid w:val="00065401"/>
    <w:rsid w:val="000654FB"/>
    <w:rsid w:val="0006574F"/>
    <w:rsid w:val="00065A0B"/>
    <w:rsid w:val="00065B5E"/>
    <w:rsid w:val="00065ECF"/>
    <w:rsid w:val="000662DC"/>
    <w:rsid w:val="000662E2"/>
    <w:rsid w:val="00066378"/>
    <w:rsid w:val="0006649D"/>
    <w:rsid w:val="0006656A"/>
    <w:rsid w:val="0006666C"/>
    <w:rsid w:val="000666C4"/>
    <w:rsid w:val="0006692E"/>
    <w:rsid w:val="00066951"/>
    <w:rsid w:val="00066BC9"/>
    <w:rsid w:val="00066E74"/>
    <w:rsid w:val="000671C0"/>
    <w:rsid w:val="00067602"/>
    <w:rsid w:val="00067C48"/>
    <w:rsid w:val="00067C92"/>
    <w:rsid w:val="00070152"/>
    <w:rsid w:val="000702DF"/>
    <w:rsid w:val="0007031D"/>
    <w:rsid w:val="00070485"/>
    <w:rsid w:val="0007057D"/>
    <w:rsid w:val="00070790"/>
    <w:rsid w:val="000708A8"/>
    <w:rsid w:val="000709B3"/>
    <w:rsid w:val="00070A63"/>
    <w:rsid w:val="00070B61"/>
    <w:rsid w:val="00070B70"/>
    <w:rsid w:val="00070C22"/>
    <w:rsid w:val="00070CA8"/>
    <w:rsid w:val="00070EC3"/>
    <w:rsid w:val="00071150"/>
    <w:rsid w:val="00071402"/>
    <w:rsid w:val="0007149A"/>
    <w:rsid w:val="000714B6"/>
    <w:rsid w:val="00071813"/>
    <w:rsid w:val="00071B74"/>
    <w:rsid w:val="00071BA5"/>
    <w:rsid w:val="00071C69"/>
    <w:rsid w:val="00071DA1"/>
    <w:rsid w:val="000720DF"/>
    <w:rsid w:val="0007253E"/>
    <w:rsid w:val="000725C9"/>
    <w:rsid w:val="000726B2"/>
    <w:rsid w:val="000727E6"/>
    <w:rsid w:val="00072A92"/>
    <w:rsid w:val="00072B0F"/>
    <w:rsid w:val="00072BDD"/>
    <w:rsid w:val="00072CAE"/>
    <w:rsid w:val="00072F5F"/>
    <w:rsid w:val="00073482"/>
    <w:rsid w:val="000734EA"/>
    <w:rsid w:val="0007360F"/>
    <w:rsid w:val="000736AF"/>
    <w:rsid w:val="00073858"/>
    <w:rsid w:val="0007392E"/>
    <w:rsid w:val="00073C9F"/>
    <w:rsid w:val="00073DB8"/>
    <w:rsid w:val="00073EFC"/>
    <w:rsid w:val="00074403"/>
    <w:rsid w:val="00074620"/>
    <w:rsid w:val="0007462D"/>
    <w:rsid w:val="00074651"/>
    <w:rsid w:val="0007469F"/>
    <w:rsid w:val="00074A06"/>
    <w:rsid w:val="0007507A"/>
    <w:rsid w:val="00075665"/>
    <w:rsid w:val="000756BF"/>
    <w:rsid w:val="000756FF"/>
    <w:rsid w:val="00075D3C"/>
    <w:rsid w:val="00075F3C"/>
    <w:rsid w:val="00076428"/>
    <w:rsid w:val="000765F1"/>
    <w:rsid w:val="00076616"/>
    <w:rsid w:val="000768F1"/>
    <w:rsid w:val="00076D91"/>
    <w:rsid w:val="00076DB4"/>
    <w:rsid w:val="00076E4A"/>
    <w:rsid w:val="00077138"/>
    <w:rsid w:val="00077144"/>
    <w:rsid w:val="00077687"/>
    <w:rsid w:val="0007772A"/>
    <w:rsid w:val="000777D2"/>
    <w:rsid w:val="00077813"/>
    <w:rsid w:val="0007798B"/>
    <w:rsid w:val="00077AA7"/>
    <w:rsid w:val="00077B66"/>
    <w:rsid w:val="00077D9E"/>
    <w:rsid w:val="00077E07"/>
    <w:rsid w:val="00077E95"/>
    <w:rsid w:val="00077FBA"/>
    <w:rsid w:val="00080052"/>
    <w:rsid w:val="00080076"/>
    <w:rsid w:val="0008020C"/>
    <w:rsid w:val="00080256"/>
    <w:rsid w:val="00080383"/>
    <w:rsid w:val="00080423"/>
    <w:rsid w:val="0008044D"/>
    <w:rsid w:val="00080553"/>
    <w:rsid w:val="0008079E"/>
    <w:rsid w:val="00080840"/>
    <w:rsid w:val="00080D2E"/>
    <w:rsid w:val="00080DC6"/>
    <w:rsid w:val="0008102B"/>
    <w:rsid w:val="00081359"/>
    <w:rsid w:val="000814F6"/>
    <w:rsid w:val="000818F8"/>
    <w:rsid w:val="00081A73"/>
    <w:rsid w:val="00081AD7"/>
    <w:rsid w:val="00081BB7"/>
    <w:rsid w:val="00081FE3"/>
    <w:rsid w:val="00082214"/>
    <w:rsid w:val="00082309"/>
    <w:rsid w:val="00082535"/>
    <w:rsid w:val="0008269A"/>
    <w:rsid w:val="000826D5"/>
    <w:rsid w:val="00082B72"/>
    <w:rsid w:val="0008344B"/>
    <w:rsid w:val="0008352F"/>
    <w:rsid w:val="000837B8"/>
    <w:rsid w:val="000837F4"/>
    <w:rsid w:val="00083861"/>
    <w:rsid w:val="00083888"/>
    <w:rsid w:val="000839D2"/>
    <w:rsid w:val="00083A0C"/>
    <w:rsid w:val="00083D9D"/>
    <w:rsid w:val="00083DA2"/>
    <w:rsid w:val="00083ED8"/>
    <w:rsid w:val="000840B6"/>
    <w:rsid w:val="00084422"/>
    <w:rsid w:val="000845A9"/>
    <w:rsid w:val="0008480D"/>
    <w:rsid w:val="0008486E"/>
    <w:rsid w:val="00084C71"/>
    <w:rsid w:val="00084DF2"/>
    <w:rsid w:val="00084E81"/>
    <w:rsid w:val="00084F9B"/>
    <w:rsid w:val="0008502A"/>
    <w:rsid w:val="0008507D"/>
    <w:rsid w:val="0008510E"/>
    <w:rsid w:val="00085139"/>
    <w:rsid w:val="0008515B"/>
    <w:rsid w:val="0008544E"/>
    <w:rsid w:val="000854CA"/>
    <w:rsid w:val="000854D3"/>
    <w:rsid w:val="00085729"/>
    <w:rsid w:val="00085880"/>
    <w:rsid w:val="00085BEF"/>
    <w:rsid w:val="00085C24"/>
    <w:rsid w:val="00085D44"/>
    <w:rsid w:val="00086044"/>
    <w:rsid w:val="00086338"/>
    <w:rsid w:val="00086590"/>
    <w:rsid w:val="000868BF"/>
    <w:rsid w:val="000868E0"/>
    <w:rsid w:val="000868F1"/>
    <w:rsid w:val="00086A30"/>
    <w:rsid w:val="00086A9D"/>
    <w:rsid w:val="00086CAA"/>
    <w:rsid w:val="00086E8B"/>
    <w:rsid w:val="000873A8"/>
    <w:rsid w:val="00087907"/>
    <w:rsid w:val="00087BAC"/>
    <w:rsid w:val="00087C69"/>
    <w:rsid w:val="00087F2B"/>
    <w:rsid w:val="000901A9"/>
    <w:rsid w:val="000901E6"/>
    <w:rsid w:val="000902A6"/>
    <w:rsid w:val="0009045B"/>
    <w:rsid w:val="000907FB"/>
    <w:rsid w:val="00090842"/>
    <w:rsid w:val="00090B97"/>
    <w:rsid w:val="00090DC3"/>
    <w:rsid w:val="00090FC7"/>
    <w:rsid w:val="000910B3"/>
    <w:rsid w:val="000910EA"/>
    <w:rsid w:val="000914F5"/>
    <w:rsid w:val="0009162A"/>
    <w:rsid w:val="00091818"/>
    <w:rsid w:val="000918DA"/>
    <w:rsid w:val="00092153"/>
    <w:rsid w:val="00092A5D"/>
    <w:rsid w:val="0009305B"/>
    <w:rsid w:val="00093063"/>
    <w:rsid w:val="0009314C"/>
    <w:rsid w:val="00093642"/>
    <w:rsid w:val="0009375C"/>
    <w:rsid w:val="00093A1D"/>
    <w:rsid w:val="00093B2A"/>
    <w:rsid w:val="00093B66"/>
    <w:rsid w:val="00093C9D"/>
    <w:rsid w:val="00093CCD"/>
    <w:rsid w:val="00093FAD"/>
    <w:rsid w:val="00094261"/>
    <w:rsid w:val="00094523"/>
    <w:rsid w:val="00094657"/>
    <w:rsid w:val="00094B56"/>
    <w:rsid w:val="00094BAD"/>
    <w:rsid w:val="00094C04"/>
    <w:rsid w:val="00094DDF"/>
    <w:rsid w:val="000950F8"/>
    <w:rsid w:val="00095103"/>
    <w:rsid w:val="0009514B"/>
    <w:rsid w:val="000956B0"/>
    <w:rsid w:val="000957A6"/>
    <w:rsid w:val="000959BC"/>
    <w:rsid w:val="000959DF"/>
    <w:rsid w:val="00095A20"/>
    <w:rsid w:val="00095ADC"/>
    <w:rsid w:val="00095AF7"/>
    <w:rsid w:val="00095B4A"/>
    <w:rsid w:val="00095F7C"/>
    <w:rsid w:val="0009629F"/>
    <w:rsid w:val="00096468"/>
    <w:rsid w:val="0009646E"/>
    <w:rsid w:val="0009656C"/>
    <w:rsid w:val="000965F3"/>
    <w:rsid w:val="00096627"/>
    <w:rsid w:val="00096747"/>
    <w:rsid w:val="000967C6"/>
    <w:rsid w:val="0009684C"/>
    <w:rsid w:val="00096891"/>
    <w:rsid w:val="000968D0"/>
    <w:rsid w:val="00096A29"/>
    <w:rsid w:val="00096A9E"/>
    <w:rsid w:val="00096BA8"/>
    <w:rsid w:val="00096E85"/>
    <w:rsid w:val="00096E8A"/>
    <w:rsid w:val="00096F2B"/>
    <w:rsid w:val="000970E4"/>
    <w:rsid w:val="0009713F"/>
    <w:rsid w:val="000979AD"/>
    <w:rsid w:val="00097B34"/>
    <w:rsid w:val="00097C2F"/>
    <w:rsid w:val="00097FC1"/>
    <w:rsid w:val="000A0025"/>
    <w:rsid w:val="000A0096"/>
    <w:rsid w:val="000A0752"/>
    <w:rsid w:val="000A081C"/>
    <w:rsid w:val="000A08F7"/>
    <w:rsid w:val="000A08FF"/>
    <w:rsid w:val="000A094B"/>
    <w:rsid w:val="000A0ADF"/>
    <w:rsid w:val="000A0B12"/>
    <w:rsid w:val="000A10C7"/>
    <w:rsid w:val="000A1169"/>
    <w:rsid w:val="000A1414"/>
    <w:rsid w:val="000A14BE"/>
    <w:rsid w:val="000A165F"/>
    <w:rsid w:val="000A16BA"/>
    <w:rsid w:val="000A18F3"/>
    <w:rsid w:val="000A19AD"/>
    <w:rsid w:val="000A1B2D"/>
    <w:rsid w:val="000A1CF5"/>
    <w:rsid w:val="000A200E"/>
    <w:rsid w:val="000A2230"/>
    <w:rsid w:val="000A2437"/>
    <w:rsid w:val="000A2551"/>
    <w:rsid w:val="000A25F8"/>
    <w:rsid w:val="000A2A39"/>
    <w:rsid w:val="000A2B62"/>
    <w:rsid w:val="000A2B6D"/>
    <w:rsid w:val="000A2BD9"/>
    <w:rsid w:val="000A2EB1"/>
    <w:rsid w:val="000A303E"/>
    <w:rsid w:val="000A3219"/>
    <w:rsid w:val="000A33AD"/>
    <w:rsid w:val="000A37BC"/>
    <w:rsid w:val="000A384E"/>
    <w:rsid w:val="000A39FF"/>
    <w:rsid w:val="000A3A18"/>
    <w:rsid w:val="000A3C0F"/>
    <w:rsid w:val="000A3D3A"/>
    <w:rsid w:val="000A3DFC"/>
    <w:rsid w:val="000A40F7"/>
    <w:rsid w:val="000A4791"/>
    <w:rsid w:val="000A4904"/>
    <w:rsid w:val="000A4B2F"/>
    <w:rsid w:val="000A4BDF"/>
    <w:rsid w:val="000A4F78"/>
    <w:rsid w:val="000A51FD"/>
    <w:rsid w:val="000A552F"/>
    <w:rsid w:val="000A5994"/>
    <w:rsid w:val="000A5A04"/>
    <w:rsid w:val="000A5C5F"/>
    <w:rsid w:val="000A5C75"/>
    <w:rsid w:val="000A5D6A"/>
    <w:rsid w:val="000A5EE4"/>
    <w:rsid w:val="000A5FF5"/>
    <w:rsid w:val="000A60E8"/>
    <w:rsid w:val="000A65B2"/>
    <w:rsid w:val="000A6703"/>
    <w:rsid w:val="000A6AF2"/>
    <w:rsid w:val="000A6C53"/>
    <w:rsid w:val="000A6CD4"/>
    <w:rsid w:val="000A6EEC"/>
    <w:rsid w:val="000A6F2B"/>
    <w:rsid w:val="000A70D2"/>
    <w:rsid w:val="000A7218"/>
    <w:rsid w:val="000A7244"/>
    <w:rsid w:val="000A72FA"/>
    <w:rsid w:val="000A7C8B"/>
    <w:rsid w:val="000B0225"/>
    <w:rsid w:val="000B0308"/>
    <w:rsid w:val="000B0546"/>
    <w:rsid w:val="000B05BE"/>
    <w:rsid w:val="000B0BC2"/>
    <w:rsid w:val="000B0EAD"/>
    <w:rsid w:val="000B0FFF"/>
    <w:rsid w:val="000B11B3"/>
    <w:rsid w:val="000B12B7"/>
    <w:rsid w:val="000B138C"/>
    <w:rsid w:val="000B144B"/>
    <w:rsid w:val="000B15DF"/>
    <w:rsid w:val="000B216F"/>
    <w:rsid w:val="000B25B3"/>
    <w:rsid w:val="000B2761"/>
    <w:rsid w:val="000B28CB"/>
    <w:rsid w:val="000B3007"/>
    <w:rsid w:val="000B32B8"/>
    <w:rsid w:val="000B33DF"/>
    <w:rsid w:val="000B343F"/>
    <w:rsid w:val="000B3445"/>
    <w:rsid w:val="000B3827"/>
    <w:rsid w:val="000B3A22"/>
    <w:rsid w:val="000B3D33"/>
    <w:rsid w:val="000B3E55"/>
    <w:rsid w:val="000B3F96"/>
    <w:rsid w:val="000B4043"/>
    <w:rsid w:val="000B43A7"/>
    <w:rsid w:val="000B44AF"/>
    <w:rsid w:val="000B44CF"/>
    <w:rsid w:val="000B44D5"/>
    <w:rsid w:val="000B4919"/>
    <w:rsid w:val="000B4C17"/>
    <w:rsid w:val="000B4C32"/>
    <w:rsid w:val="000B4DC3"/>
    <w:rsid w:val="000B4E06"/>
    <w:rsid w:val="000B50CF"/>
    <w:rsid w:val="000B52C4"/>
    <w:rsid w:val="000B5666"/>
    <w:rsid w:val="000B5834"/>
    <w:rsid w:val="000B5BF9"/>
    <w:rsid w:val="000B5D99"/>
    <w:rsid w:val="000B5E82"/>
    <w:rsid w:val="000B5F06"/>
    <w:rsid w:val="000B63A4"/>
    <w:rsid w:val="000B63C2"/>
    <w:rsid w:val="000B6983"/>
    <w:rsid w:val="000B7014"/>
    <w:rsid w:val="000B70ED"/>
    <w:rsid w:val="000B7124"/>
    <w:rsid w:val="000B7279"/>
    <w:rsid w:val="000B7408"/>
    <w:rsid w:val="000B74CF"/>
    <w:rsid w:val="000B78B4"/>
    <w:rsid w:val="000B7AFC"/>
    <w:rsid w:val="000B7BB6"/>
    <w:rsid w:val="000B7BFD"/>
    <w:rsid w:val="000B7C4B"/>
    <w:rsid w:val="000B7D83"/>
    <w:rsid w:val="000C0122"/>
    <w:rsid w:val="000C014C"/>
    <w:rsid w:val="000C029F"/>
    <w:rsid w:val="000C03EE"/>
    <w:rsid w:val="000C0A40"/>
    <w:rsid w:val="000C0AD9"/>
    <w:rsid w:val="000C14B0"/>
    <w:rsid w:val="000C1A9E"/>
    <w:rsid w:val="000C1BB5"/>
    <w:rsid w:val="000C1C67"/>
    <w:rsid w:val="000C1C6A"/>
    <w:rsid w:val="000C1CB4"/>
    <w:rsid w:val="000C216E"/>
    <w:rsid w:val="000C22EC"/>
    <w:rsid w:val="000C22FB"/>
    <w:rsid w:val="000C2334"/>
    <w:rsid w:val="000C256B"/>
    <w:rsid w:val="000C27E3"/>
    <w:rsid w:val="000C291E"/>
    <w:rsid w:val="000C29B7"/>
    <w:rsid w:val="000C2A94"/>
    <w:rsid w:val="000C2C67"/>
    <w:rsid w:val="000C2E02"/>
    <w:rsid w:val="000C2F65"/>
    <w:rsid w:val="000C3007"/>
    <w:rsid w:val="000C33AA"/>
    <w:rsid w:val="000C3564"/>
    <w:rsid w:val="000C3EB2"/>
    <w:rsid w:val="000C3F35"/>
    <w:rsid w:val="000C3FC6"/>
    <w:rsid w:val="000C445C"/>
    <w:rsid w:val="000C4717"/>
    <w:rsid w:val="000C4B00"/>
    <w:rsid w:val="000C4D9B"/>
    <w:rsid w:val="000C4F95"/>
    <w:rsid w:val="000C51BE"/>
    <w:rsid w:val="000C541F"/>
    <w:rsid w:val="000C5B6B"/>
    <w:rsid w:val="000C5C32"/>
    <w:rsid w:val="000C5CCB"/>
    <w:rsid w:val="000C61FB"/>
    <w:rsid w:val="000C624B"/>
    <w:rsid w:val="000C6666"/>
    <w:rsid w:val="000C6674"/>
    <w:rsid w:val="000C6A3C"/>
    <w:rsid w:val="000C6B2A"/>
    <w:rsid w:val="000C6B41"/>
    <w:rsid w:val="000C6C2A"/>
    <w:rsid w:val="000C6C47"/>
    <w:rsid w:val="000C743A"/>
    <w:rsid w:val="000C7522"/>
    <w:rsid w:val="000C7999"/>
    <w:rsid w:val="000C7AF0"/>
    <w:rsid w:val="000C7F7C"/>
    <w:rsid w:val="000D0064"/>
    <w:rsid w:val="000D0934"/>
    <w:rsid w:val="000D0BC8"/>
    <w:rsid w:val="000D0C41"/>
    <w:rsid w:val="000D0FD4"/>
    <w:rsid w:val="000D1421"/>
    <w:rsid w:val="000D17D2"/>
    <w:rsid w:val="000D1867"/>
    <w:rsid w:val="000D1A7E"/>
    <w:rsid w:val="000D1ADF"/>
    <w:rsid w:val="000D1C3C"/>
    <w:rsid w:val="000D1CE3"/>
    <w:rsid w:val="000D1EFF"/>
    <w:rsid w:val="000D1F22"/>
    <w:rsid w:val="000D1FAF"/>
    <w:rsid w:val="000D22C4"/>
    <w:rsid w:val="000D246A"/>
    <w:rsid w:val="000D26C2"/>
    <w:rsid w:val="000D26D2"/>
    <w:rsid w:val="000D2724"/>
    <w:rsid w:val="000D2E39"/>
    <w:rsid w:val="000D2EDA"/>
    <w:rsid w:val="000D32EB"/>
    <w:rsid w:val="000D3480"/>
    <w:rsid w:val="000D36BB"/>
    <w:rsid w:val="000D3925"/>
    <w:rsid w:val="000D39E4"/>
    <w:rsid w:val="000D3E0D"/>
    <w:rsid w:val="000D4016"/>
    <w:rsid w:val="000D4380"/>
    <w:rsid w:val="000D4528"/>
    <w:rsid w:val="000D4A44"/>
    <w:rsid w:val="000D4B23"/>
    <w:rsid w:val="000D4DCF"/>
    <w:rsid w:val="000D4E46"/>
    <w:rsid w:val="000D4EFC"/>
    <w:rsid w:val="000D4F02"/>
    <w:rsid w:val="000D517C"/>
    <w:rsid w:val="000D5235"/>
    <w:rsid w:val="000D5413"/>
    <w:rsid w:val="000D546F"/>
    <w:rsid w:val="000D574B"/>
    <w:rsid w:val="000D5876"/>
    <w:rsid w:val="000D5911"/>
    <w:rsid w:val="000D59A7"/>
    <w:rsid w:val="000D59D1"/>
    <w:rsid w:val="000D5C06"/>
    <w:rsid w:val="000D5C4A"/>
    <w:rsid w:val="000D5CDA"/>
    <w:rsid w:val="000D5DD6"/>
    <w:rsid w:val="000D5E9F"/>
    <w:rsid w:val="000D61D5"/>
    <w:rsid w:val="000D62A6"/>
    <w:rsid w:val="000D633A"/>
    <w:rsid w:val="000D6491"/>
    <w:rsid w:val="000D6554"/>
    <w:rsid w:val="000D6FE7"/>
    <w:rsid w:val="000D71DF"/>
    <w:rsid w:val="000D7640"/>
    <w:rsid w:val="000D7677"/>
    <w:rsid w:val="000D782D"/>
    <w:rsid w:val="000D7882"/>
    <w:rsid w:val="000D78FF"/>
    <w:rsid w:val="000D7A3B"/>
    <w:rsid w:val="000D7F56"/>
    <w:rsid w:val="000E0201"/>
    <w:rsid w:val="000E0302"/>
    <w:rsid w:val="000E0466"/>
    <w:rsid w:val="000E0570"/>
    <w:rsid w:val="000E0590"/>
    <w:rsid w:val="000E0650"/>
    <w:rsid w:val="000E0DC1"/>
    <w:rsid w:val="000E0E13"/>
    <w:rsid w:val="000E0FA3"/>
    <w:rsid w:val="000E0FF3"/>
    <w:rsid w:val="000E133E"/>
    <w:rsid w:val="000E13C6"/>
    <w:rsid w:val="000E1896"/>
    <w:rsid w:val="000E1922"/>
    <w:rsid w:val="000E195B"/>
    <w:rsid w:val="000E1CA0"/>
    <w:rsid w:val="000E1D80"/>
    <w:rsid w:val="000E1F36"/>
    <w:rsid w:val="000E2338"/>
    <w:rsid w:val="000E23FC"/>
    <w:rsid w:val="000E2472"/>
    <w:rsid w:val="000E249C"/>
    <w:rsid w:val="000E252F"/>
    <w:rsid w:val="000E25AC"/>
    <w:rsid w:val="000E27FC"/>
    <w:rsid w:val="000E29FC"/>
    <w:rsid w:val="000E2A1E"/>
    <w:rsid w:val="000E2DCB"/>
    <w:rsid w:val="000E3414"/>
    <w:rsid w:val="000E3426"/>
    <w:rsid w:val="000E34E0"/>
    <w:rsid w:val="000E3740"/>
    <w:rsid w:val="000E3829"/>
    <w:rsid w:val="000E3ACC"/>
    <w:rsid w:val="000E4268"/>
    <w:rsid w:val="000E435A"/>
    <w:rsid w:val="000E43CC"/>
    <w:rsid w:val="000E4508"/>
    <w:rsid w:val="000E4B07"/>
    <w:rsid w:val="000E4B4C"/>
    <w:rsid w:val="000E4B6A"/>
    <w:rsid w:val="000E4EB2"/>
    <w:rsid w:val="000E5005"/>
    <w:rsid w:val="000E5017"/>
    <w:rsid w:val="000E5317"/>
    <w:rsid w:val="000E5396"/>
    <w:rsid w:val="000E546C"/>
    <w:rsid w:val="000E5622"/>
    <w:rsid w:val="000E596C"/>
    <w:rsid w:val="000E5C56"/>
    <w:rsid w:val="000E5CEC"/>
    <w:rsid w:val="000E5E67"/>
    <w:rsid w:val="000E6144"/>
    <w:rsid w:val="000E626E"/>
    <w:rsid w:val="000E64D5"/>
    <w:rsid w:val="000E6759"/>
    <w:rsid w:val="000E67A6"/>
    <w:rsid w:val="000E67EA"/>
    <w:rsid w:val="000E6ADB"/>
    <w:rsid w:val="000E6BDB"/>
    <w:rsid w:val="000E712C"/>
    <w:rsid w:val="000E7211"/>
    <w:rsid w:val="000E7216"/>
    <w:rsid w:val="000E723A"/>
    <w:rsid w:val="000E7428"/>
    <w:rsid w:val="000E74E8"/>
    <w:rsid w:val="000E796B"/>
    <w:rsid w:val="000E7BE9"/>
    <w:rsid w:val="000E7D0C"/>
    <w:rsid w:val="000F0019"/>
    <w:rsid w:val="000F0116"/>
    <w:rsid w:val="000F0158"/>
    <w:rsid w:val="000F03DF"/>
    <w:rsid w:val="000F0731"/>
    <w:rsid w:val="000F0E15"/>
    <w:rsid w:val="000F0E42"/>
    <w:rsid w:val="000F102B"/>
    <w:rsid w:val="000F1094"/>
    <w:rsid w:val="000F14FA"/>
    <w:rsid w:val="000F1922"/>
    <w:rsid w:val="000F1947"/>
    <w:rsid w:val="000F1A22"/>
    <w:rsid w:val="000F1B97"/>
    <w:rsid w:val="000F2348"/>
    <w:rsid w:val="000F2378"/>
    <w:rsid w:val="000F2473"/>
    <w:rsid w:val="000F262A"/>
    <w:rsid w:val="000F274C"/>
    <w:rsid w:val="000F2848"/>
    <w:rsid w:val="000F2884"/>
    <w:rsid w:val="000F2BAA"/>
    <w:rsid w:val="000F2D61"/>
    <w:rsid w:val="000F2F7C"/>
    <w:rsid w:val="000F330E"/>
    <w:rsid w:val="000F33AF"/>
    <w:rsid w:val="000F33B8"/>
    <w:rsid w:val="000F359E"/>
    <w:rsid w:val="000F36A6"/>
    <w:rsid w:val="000F3877"/>
    <w:rsid w:val="000F3E1F"/>
    <w:rsid w:val="000F4167"/>
    <w:rsid w:val="000F42C3"/>
    <w:rsid w:val="000F4301"/>
    <w:rsid w:val="000F4BA5"/>
    <w:rsid w:val="000F4D2E"/>
    <w:rsid w:val="000F4E21"/>
    <w:rsid w:val="000F4F50"/>
    <w:rsid w:val="000F5251"/>
    <w:rsid w:val="000F52B2"/>
    <w:rsid w:val="000F567D"/>
    <w:rsid w:val="000F56C0"/>
    <w:rsid w:val="000F5CA8"/>
    <w:rsid w:val="000F6124"/>
    <w:rsid w:val="000F631C"/>
    <w:rsid w:val="000F6423"/>
    <w:rsid w:val="000F64E3"/>
    <w:rsid w:val="000F66FB"/>
    <w:rsid w:val="000F6775"/>
    <w:rsid w:val="000F683D"/>
    <w:rsid w:val="000F6C4E"/>
    <w:rsid w:val="000F7021"/>
    <w:rsid w:val="000F717F"/>
    <w:rsid w:val="000F74D4"/>
    <w:rsid w:val="000F76C8"/>
    <w:rsid w:val="000F787B"/>
    <w:rsid w:val="000F7A7F"/>
    <w:rsid w:val="000F7AF5"/>
    <w:rsid w:val="000F7BF1"/>
    <w:rsid w:val="000F7FFD"/>
    <w:rsid w:val="001001FE"/>
    <w:rsid w:val="001008EE"/>
    <w:rsid w:val="0010093B"/>
    <w:rsid w:val="00100957"/>
    <w:rsid w:val="00100BEA"/>
    <w:rsid w:val="00100C82"/>
    <w:rsid w:val="00100D34"/>
    <w:rsid w:val="00100E61"/>
    <w:rsid w:val="00100E8D"/>
    <w:rsid w:val="00101024"/>
    <w:rsid w:val="001014C1"/>
    <w:rsid w:val="0010175F"/>
    <w:rsid w:val="00101A15"/>
    <w:rsid w:val="00101E83"/>
    <w:rsid w:val="0010231F"/>
    <w:rsid w:val="0010260F"/>
    <w:rsid w:val="001027E2"/>
    <w:rsid w:val="001028A1"/>
    <w:rsid w:val="00102ED4"/>
    <w:rsid w:val="00102F59"/>
    <w:rsid w:val="001031CA"/>
    <w:rsid w:val="001033FF"/>
    <w:rsid w:val="001034F4"/>
    <w:rsid w:val="00103564"/>
    <w:rsid w:val="00103791"/>
    <w:rsid w:val="00103833"/>
    <w:rsid w:val="00103929"/>
    <w:rsid w:val="00103A3A"/>
    <w:rsid w:val="00103A50"/>
    <w:rsid w:val="00103CA3"/>
    <w:rsid w:val="00103D95"/>
    <w:rsid w:val="00103ED3"/>
    <w:rsid w:val="00104265"/>
    <w:rsid w:val="001042E1"/>
    <w:rsid w:val="001044F9"/>
    <w:rsid w:val="00104973"/>
    <w:rsid w:val="00104C04"/>
    <w:rsid w:val="0010500C"/>
    <w:rsid w:val="001052DA"/>
    <w:rsid w:val="0010553E"/>
    <w:rsid w:val="001055AF"/>
    <w:rsid w:val="00105601"/>
    <w:rsid w:val="00105607"/>
    <w:rsid w:val="00105AA2"/>
    <w:rsid w:val="00105B11"/>
    <w:rsid w:val="00105CDD"/>
    <w:rsid w:val="00105D6B"/>
    <w:rsid w:val="00105D8C"/>
    <w:rsid w:val="00105E76"/>
    <w:rsid w:val="00106130"/>
    <w:rsid w:val="00106150"/>
    <w:rsid w:val="00106220"/>
    <w:rsid w:val="001062E9"/>
    <w:rsid w:val="0010632A"/>
    <w:rsid w:val="00106334"/>
    <w:rsid w:val="00106531"/>
    <w:rsid w:val="00106D08"/>
    <w:rsid w:val="00106DAC"/>
    <w:rsid w:val="001070C3"/>
    <w:rsid w:val="0010738A"/>
    <w:rsid w:val="00107491"/>
    <w:rsid w:val="001075C7"/>
    <w:rsid w:val="00107786"/>
    <w:rsid w:val="001078E1"/>
    <w:rsid w:val="001079E1"/>
    <w:rsid w:val="00107A77"/>
    <w:rsid w:val="00107D16"/>
    <w:rsid w:val="00107DE3"/>
    <w:rsid w:val="00110C47"/>
    <w:rsid w:val="00110EFD"/>
    <w:rsid w:val="00111063"/>
    <w:rsid w:val="001112CC"/>
    <w:rsid w:val="001116BD"/>
    <w:rsid w:val="001117B9"/>
    <w:rsid w:val="00111E52"/>
    <w:rsid w:val="00112361"/>
    <w:rsid w:val="00112619"/>
    <w:rsid w:val="001126A8"/>
    <w:rsid w:val="00112C8C"/>
    <w:rsid w:val="00112E7F"/>
    <w:rsid w:val="00112EDE"/>
    <w:rsid w:val="0011302E"/>
    <w:rsid w:val="00113117"/>
    <w:rsid w:val="00113286"/>
    <w:rsid w:val="00113355"/>
    <w:rsid w:val="00113554"/>
    <w:rsid w:val="00113717"/>
    <w:rsid w:val="001137EE"/>
    <w:rsid w:val="00113E13"/>
    <w:rsid w:val="00113EE2"/>
    <w:rsid w:val="001140D6"/>
    <w:rsid w:val="001140EF"/>
    <w:rsid w:val="001143D3"/>
    <w:rsid w:val="00114734"/>
    <w:rsid w:val="00114D06"/>
    <w:rsid w:val="00115067"/>
    <w:rsid w:val="00115415"/>
    <w:rsid w:val="00115837"/>
    <w:rsid w:val="0011588F"/>
    <w:rsid w:val="00115914"/>
    <w:rsid w:val="00115C71"/>
    <w:rsid w:val="00115EF1"/>
    <w:rsid w:val="00116291"/>
    <w:rsid w:val="0011672F"/>
    <w:rsid w:val="00116BF9"/>
    <w:rsid w:val="00116D56"/>
    <w:rsid w:val="00116F41"/>
    <w:rsid w:val="00117372"/>
    <w:rsid w:val="001176B3"/>
    <w:rsid w:val="00117716"/>
    <w:rsid w:val="001178DD"/>
    <w:rsid w:val="00117B9C"/>
    <w:rsid w:val="00120211"/>
    <w:rsid w:val="00120717"/>
    <w:rsid w:val="00120A84"/>
    <w:rsid w:val="00120B96"/>
    <w:rsid w:val="00120BC4"/>
    <w:rsid w:val="00120C77"/>
    <w:rsid w:val="00120FF9"/>
    <w:rsid w:val="00121B83"/>
    <w:rsid w:val="00121DDD"/>
    <w:rsid w:val="00121EF3"/>
    <w:rsid w:val="0012209A"/>
    <w:rsid w:val="001221CE"/>
    <w:rsid w:val="001221D1"/>
    <w:rsid w:val="00122479"/>
    <w:rsid w:val="0012279F"/>
    <w:rsid w:val="001227E4"/>
    <w:rsid w:val="00122932"/>
    <w:rsid w:val="0012295F"/>
    <w:rsid w:val="00122A25"/>
    <w:rsid w:val="00122B75"/>
    <w:rsid w:val="00122BDD"/>
    <w:rsid w:val="00122E71"/>
    <w:rsid w:val="00123151"/>
    <w:rsid w:val="00123234"/>
    <w:rsid w:val="001233F4"/>
    <w:rsid w:val="00123468"/>
    <w:rsid w:val="00123E77"/>
    <w:rsid w:val="00123F85"/>
    <w:rsid w:val="00123FA3"/>
    <w:rsid w:val="001240E7"/>
    <w:rsid w:val="001244E6"/>
    <w:rsid w:val="00124AB8"/>
    <w:rsid w:val="00124DCF"/>
    <w:rsid w:val="00124F00"/>
    <w:rsid w:val="00124F57"/>
    <w:rsid w:val="001254E9"/>
    <w:rsid w:val="0012555E"/>
    <w:rsid w:val="001256A8"/>
    <w:rsid w:val="00125768"/>
    <w:rsid w:val="0012583C"/>
    <w:rsid w:val="00125AA6"/>
    <w:rsid w:val="00125E67"/>
    <w:rsid w:val="00126240"/>
    <w:rsid w:val="001262F9"/>
    <w:rsid w:val="001266E8"/>
    <w:rsid w:val="001268CC"/>
    <w:rsid w:val="001269FC"/>
    <w:rsid w:val="00126B99"/>
    <w:rsid w:val="00126BD3"/>
    <w:rsid w:val="00126F1E"/>
    <w:rsid w:val="00127025"/>
    <w:rsid w:val="0012716E"/>
    <w:rsid w:val="0012723C"/>
    <w:rsid w:val="00127428"/>
    <w:rsid w:val="00127518"/>
    <w:rsid w:val="0012764C"/>
    <w:rsid w:val="00127780"/>
    <w:rsid w:val="00127C01"/>
    <w:rsid w:val="00127C12"/>
    <w:rsid w:val="00127FA5"/>
    <w:rsid w:val="00130550"/>
    <w:rsid w:val="00130A5A"/>
    <w:rsid w:val="00130D5E"/>
    <w:rsid w:val="00131176"/>
    <w:rsid w:val="001313D9"/>
    <w:rsid w:val="00131751"/>
    <w:rsid w:val="001317AF"/>
    <w:rsid w:val="001317D8"/>
    <w:rsid w:val="001317F0"/>
    <w:rsid w:val="0013194C"/>
    <w:rsid w:val="00131A3C"/>
    <w:rsid w:val="00131BBF"/>
    <w:rsid w:val="00131C3A"/>
    <w:rsid w:val="00131D1C"/>
    <w:rsid w:val="00131FA7"/>
    <w:rsid w:val="0013206E"/>
    <w:rsid w:val="0013212A"/>
    <w:rsid w:val="001323E5"/>
    <w:rsid w:val="00132536"/>
    <w:rsid w:val="001329AB"/>
    <w:rsid w:val="00132D86"/>
    <w:rsid w:val="00132DE1"/>
    <w:rsid w:val="00132EE2"/>
    <w:rsid w:val="00132FCE"/>
    <w:rsid w:val="0013303F"/>
    <w:rsid w:val="00133150"/>
    <w:rsid w:val="0013334A"/>
    <w:rsid w:val="00133439"/>
    <w:rsid w:val="00133440"/>
    <w:rsid w:val="00133670"/>
    <w:rsid w:val="001338F7"/>
    <w:rsid w:val="00133A3D"/>
    <w:rsid w:val="00133A6A"/>
    <w:rsid w:val="00133BE7"/>
    <w:rsid w:val="00133E1F"/>
    <w:rsid w:val="00133F0E"/>
    <w:rsid w:val="00133FA6"/>
    <w:rsid w:val="00134055"/>
    <w:rsid w:val="00134185"/>
    <w:rsid w:val="001343AE"/>
    <w:rsid w:val="001343B4"/>
    <w:rsid w:val="00134500"/>
    <w:rsid w:val="00134519"/>
    <w:rsid w:val="0013464B"/>
    <w:rsid w:val="00134654"/>
    <w:rsid w:val="001347C1"/>
    <w:rsid w:val="00134C4E"/>
    <w:rsid w:val="00134C57"/>
    <w:rsid w:val="00134C8C"/>
    <w:rsid w:val="00134FD2"/>
    <w:rsid w:val="001352CF"/>
    <w:rsid w:val="00135DFF"/>
    <w:rsid w:val="0013616C"/>
    <w:rsid w:val="00136366"/>
    <w:rsid w:val="00136371"/>
    <w:rsid w:val="00136A89"/>
    <w:rsid w:val="00136D6C"/>
    <w:rsid w:val="00136D86"/>
    <w:rsid w:val="00136EFF"/>
    <w:rsid w:val="00136FB5"/>
    <w:rsid w:val="00136FE5"/>
    <w:rsid w:val="00137113"/>
    <w:rsid w:val="00137310"/>
    <w:rsid w:val="001373E4"/>
    <w:rsid w:val="001375BD"/>
    <w:rsid w:val="00137983"/>
    <w:rsid w:val="001379C4"/>
    <w:rsid w:val="00137A1C"/>
    <w:rsid w:val="00137BF9"/>
    <w:rsid w:val="00137CD1"/>
    <w:rsid w:val="00137CF5"/>
    <w:rsid w:val="00137D66"/>
    <w:rsid w:val="00137EC9"/>
    <w:rsid w:val="00137EF2"/>
    <w:rsid w:val="00140469"/>
    <w:rsid w:val="00140901"/>
    <w:rsid w:val="00140F6B"/>
    <w:rsid w:val="00141189"/>
    <w:rsid w:val="00141218"/>
    <w:rsid w:val="00141448"/>
    <w:rsid w:val="00141604"/>
    <w:rsid w:val="00141616"/>
    <w:rsid w:val="0014192B"/>
    <w:rsid w:val="00141939"/>
    <w:rsid w:val="00141F90"/>
    <w:rsid w:val="0014206D"/>
    <w:rsid w:val="001422FA"/>
    <w:rsid w:val="001424BC"/>
    <w:rsid w:val="001429BF"/>
    <w:rsid w:val="00142AFE"/>
    <w:rsid w:val="00142B3B"/>
    <w:rsid w:val="00143169"/>
    <w:rsid w:val="001432F6"/>
    <w:rsid w:val="0014334F"/>
    <w:rsid w:val="001433C7"/>
    <w:rsid w:val="001433CC"/>
    <w:rsid w:val="0014348F"/>
    <w:rsid w:val="00143B7E"/>
    <w:rsid w:val="00143BEE"/>
    <w:rsid w:val="00143F3D"/>
    <w:rsid w:val="00143FA9"/>
    <w:rsid w:val="00144198"/>
    <w:rsid w:val="0014442C"/>
    <w:rsid w:val="00144699"/>
    <w:rsid w:val="00144915"/>
    <w:rsid w:val="00144B8B"/>
    <w:rsid w:val="00144C4F"/>
    <w:rsid w:val="00144D90"/>
    <w:rsid w:val="00144E06"/>
    <w:rsid w:val="00144E91"/>
    <w:rsid w:val="001450C8"/>
    <w:rsid w:val="001451E4"/>
    <w:rsid w:val="001451EC"/>
    <w:rsid w:val="001452BE"/>
    <w:rsid w:val="00145549"/>
    <w:rsid w:val="001456BF"/>
    <w:rsid w:val="001457AF"/>
    <w:rsid w:val="00145834"/>
    <w:rsid w:val="0014595A"/>
    <w:rsid w:val="00145CA2"/>
    <w:rsid w:val="00145CC1"/>
    <w:rsid w:val="00145EB7"/>
    <w:rsid w:val="00145F7B"/>
    <w:rsid w:val="00145FCB"/>
    <w:rsid w:val="001461E3"/>
    <w:rsid w:val="00146624"/>
    <w:rsid w:val="00146A54"/>
    <w:rsid w:val="00146AB4"/>
    <w:rsid w:val="00146D2E"/>
    <w:rsid w:val="00146E7F"/>
    <w:rsid w:val="0014717B"/>
    <w:rsid w:val="00147200"/>
    <w:rsid w:val="0014746B"/>
    <w:rsid w:val="001476EE"/>
    <w:rsid w:val="00147957"/>
    <w:rsid w:val="00147D3D"/>
    <w:rsid w:val="00147DF5"/>
    <w:rsid w:val="00147F41"/>
    <w:rsid w:val="00150090"/>
    <w:rsid w:val="00150396"/>
    <w:rsid w:val="00150426"/>
    <w:rsid w:val="0015042B"/>
    <w:rsid w:val="00150482"/>
    <w:rsid w:val="00150AE3"/>
    <w:rsid w:val="001510E9"/>
    <w:rsid w:val="001511E1"/>
    <w:rsid w:val="001512D7"/>
    <w:rsid w:val="00151534"/>
    <w:rsid w:val="001515D7"/>
    <w:rsid w:val="001515E5"/>
    <w:rsid w:val="00151705"/>
    <w:rsid w:val="00151752"/>
    <w:rsid w:val="00151A32"/>
    <w:rsid w:val="00151D3F"/>
    <w:rsid w:val="00152360"/>
    <w:rsid w:val="001524E5"/>
    <w:rsid w:val="00152B47"/>
    <w:rsid w:val="00153048"/>
    <w:rsid w:val="001530F4"/>
    <w:rsid w:val="001533BC"/>
    <w:rsid w:val="001537E9"/>
    <w:rsid w:val="0015395E"/>
    <w:rsid w:val="00153A8F"/>
    <w:rsid w:val="00153FCF"/>
    <w:rsid w:val="00154131"/>
    <w:rsid w:val="001543F5"/>
    <w:rsid w:val="00154426"/>
    <w:rsid w:val="001546E8"/>
    <w:rsid w:val="0015473C"/>
    <w:rsid w:val="001548D9"/>
    <w:rsid w:val="001548E0"/>
    <w:rsid w:val="00154AC3"/>
    <w:rsid w:val="00154DE4"/>
    <w:rsid w:val="00154F3E"/>
    <w:rsid w:val="00155051"/>
    <w:rsid w:val="001555C2"/>
    <w:rsid w:val="001558C0"/>
    <w:rsid w:val="00155ADC"/>
    <w:rsid w:val="00155B30"/>
    <w:rsid w:val="00155BD7"/>
    <w:rsid w:val="00155E3F"/>
    <w:rsid w:val="001560DF"/>
    <w:rsid w:val="00156263"/>
    <w:rsid w:val="001562A3"/>
    <w:rsid w:val="001562CB"/>
    <w:rsid w:val="001562D1"/>
    <w:rsid w:val="0015632A"/>
    <w:rsid w:val="00156C5D"/>
    <w:rsid w:val="001572B7"/>
    <w:rsid w:val="00157488"/>
    <w:rsid w:val="00157509"/>
    <w:rsid w:val="001575BA"/>
    <w:rsid w:val="001575D6"/>
    <w:rsid w:val="0015775C"/>
    <w:rsid w:val="00157B5C"/>
    <w:rsid w:val="00157DAA"/>
    <w:rsid w:val="00160414"/>
    <w:rsid w:val="0016048D"/>
    <w:rsid w:val="001607FA"/>
    <w:rsid w:val="00160998"/>
    <w:rsid w:val="00160F13"/>
    <w:rsid w:val="00161082"/>
    <w:rsid w:val="001610FF"/>
    <w:rsid w:val="00161206"/>
    <w:rsid w:val="0016126A"/>
    <w:rsid w:val="001612BE"/>
    <w:rsid w:val="001615CF"/>
    <w:rsid w:val="00161A06"/>
    <w:rsid w:val="00161ACA"/>
    <w:rsid w:val="00161C31"/>
    <w:rsid w:val="001622AC"/>
    <w:rsid w:val="0016237D"/>
    <w:rsid w:val="00162400"/>
    <w:rsid w:val="001625B4"/>
    <w:rsid w:val="00162684"/>
    <w:rsid w:val="00162A61"/>
    <w:rsid w:val="00162BEF"/>
    <w:rsid w:val="00163183"/>
    <w:rsid w:val="0016380F"/>
    <w:rsid w:val="00163BAF"/>
    <w:rsid w:val="00164061"/>
    <w:rsid w:val="00164118"/>
    <w:rsid w:val="00164C22"/>
    <w:rsid w:val="00164F16"/>
    <w:rsid w:val="00165075"/>
    <w:rsid w:val="0016513A"/>
    <w:rsid w:val="0016524D"/>
    <w:rsid w:val="0016548D"/>
    <w:rsid w:val="00165527"/>
    <w:rsid w:val="00165669"/>
    <w:rsid w:val="00166062"/>
    <w:rsid w:val="00166197"/>
    <w:rsid w:val="00166458"/>
    <w:rsid w:val="0016645F"/>
    <w:rsid w:val="001664B0"/>
    <w:rsid w:val="0016660A"/>
    <w:rsid w:val="00166795"/>
    <w:rsid w:val="00166B44"/>
    <w:rsid w:val="0016730E"/>
    <w:rsid w:val="00167482"/>
    <w:rsid w:val="0016796B"/>
    <w:rsid w:val="00167AF0"/>
    <w:rsid w:val="00167E20"/>
    <w:rsid w:val="00170047"/>
    <w:rsid w:val="00170297"/>
    <w:rsid w:val="00170405"/>
    <w:rsid w:val="00170A88"/>
    <w:rsid w:val="00170ABC"/>
    <w:rsid w:val="00170B04"/>
    <w:rsid w:val="00170DD7"/>
    <w:rsid w:val="00170E08"/>
    <w:rsid w:val="00171844"/>
    <w:rsid w:val="0017195F"/>
    <w:rsid w:val="00171A2C"/>
    <w:rsid w:val="00171AA8"/>
    <w:rsid w:val="00171BD7"/>
    <w:rsid w:val="0017219F"/>
    <w:rsid w:val="001724B5"/>
    <w:rsid w:val="001724BC"/>
    <w:rsid w:val="00172635"/>
    <w:rsid w:val="00172B9A"/>
    <w:rsid w:val="00172E04"/>
    <w:rsid w:val="00173422"/>
    <w:rsid w:val="00173994"/>
    <w:rsid w:val="00173B97"/>
    <w:rsid w:val="00173D1C"/>
    <w:rsid w:val="00173EB1"/>
    <w:rsid w:val="00173EDC"/>
    <w:rsid w:val="00174069"/>
    <w:rsid w:val="0017424E"/>
    <w:rsid w:val="001746CC"/>
    <w:rsid w:val="001747D3"/>
    <w:rsid w:val="00174B7A"/>
    <w:rsid w:val="00174B86"/>
    <w:rsid w:val="00174BE0"/>
    <w:rsid w:val="00174DB4"/>
    <w:rsid w:val="00174E9F"/>
    <w:rsid w:val="001752C8"/>
    <w:rsid w:val="0017533E"/>
    <w:rsid w:val="00175979"/>
    <w:rsid w:val="00175C08"/>
    <w:rsid w:val="00175F39"/>
    <w:rsid w:val="00175FFC"/>
    <w:rsid w:val="001761EC"/>
    <w:rsid w:val="0017642D"/>
    <w:rsid w:val="001764ED"/>
    <w:rsid w:val="001766A3"/>
    <w:rsid w:val="00176C11"/>
    <w:rsid w:val="00176E4A"/>
    <w:rsid w:val="001774D2"/>
    <w:rsid w:val="001775E9"/>
    <w:rsid w:val="001777E8"/>
    <w:rsid w:val="00177C57"/>
    <w:rsid w:val="00180546"/>
    <w:rsid w:val="00180579"/>
    <w:rsid w:val="00180663"/>
    <w:rsid w:val="001806BD"/>
    <w:rsid w:val="0018083D"/>
    <w:rsid w:val="00180A14"/>
    <w:rsid w:val="00180BE8"/>
    <w:rsid w:val="00180CE8"/>
    <w:rsid w:val="00180D74"/>
    <w:rsid w:val="00180DA6"/>
    <w:rsid w:val="00180FFF"/>
    <w:rsid w:val="001812C5"/>
    <w:rsid w:val="00181372"/>
    <w:rsid w:val="001814A1"/>
    <w:rsid w:val="001815C7"/>
    <w:rsid w:val="001815D8"/>
    <w:rsid w:val="0018171B"/>
    <w:rsid w:val="00181782"/>
    <w:rsid w:val="001819EA"/>
    <w:rsid w:val="00181AA3"/>
    <w:rsid w:val="00181D25"/>
    <w:rsid w:val="00181EF0"/>
    <w:rsid w:val="00181F51"/>
    <w:rsid w:val="00181F6B"/>
    <w:rsid w:val="00181FFA"/>
    <w:rsid w:val="001822FD"/>
    <w:rsid w:val="001824A1"/>
    <w:rsid w:val="00182623"/>
    <w:rsid w:val="001827B0"/>
    <w:rsid w:val="00182849"/>
    <w:rsid w:val="00182B65"/>
    <w:rsid w:val="001831A9"/>
    <w:rsid w:val="001832A2"/>
    <w:rsid w:val="001837AD"/>
    <w:rsid w:val="00183BCD"/>
    <w:rsid w:val="00183EB4"/>
    <w:rsid w:val="001841C6"/>
    <w:rsid w:val="00184437"/>
    <w:rsid w:val="001846DC"/>
    <w:rsid w:val="0018491F"/>
    <w:rsid w:val="00184EE4"/>
    <w:rsid w:val="00185076"/>
    <w:rsid w:val="001852BC"/>
    <w:rsid w:val="001853DC"/>
    <w:rsid w:val="001855CF"/>
    <w:rsid w:val="00185600"/>
    <w:rsid w:val="0018579A"/>
    <w:rsid w:val="00185A17"/>
    <w:rsid w:val="00185A23"/>
    <w:rsid w:val="00185EC7"/>
    <w:rsid w:val="0018620F"/>
    <w:rsid w:val="0018628D"/>
    <w:rsid w:val="001863AA"/>
    <w:rsid w:val="001866B6"/>
    <w:rsid w:val="0018694F"/>
    <w:rsid w:val="00186D93"/>
    <w:rsid w:val="00186EF7"/>
    <w:rsid w:val="0018772D"/>
    <w:rsid w:val="00187A8C"/>
    <w:rsid w:val="00187C02"/>
    <w:rsid w:val="00187E0B"/>
    <w:rsid w:val="00187FCD"/>
    <w:rsid w:val="00190810"/>
    <w:rsid w:val="00190910"/>
    <w:rsid w:val="00190C1B"/>
    <w:rsid w:val="001910DC"/>
    <w:rsid w:val="001915C1"/>
    <w:rsid w:val="0019174A"/>
    <w:rsid w:val="00191D0D"/>
    <w:rsid w:val="00191E69"/>
    <w:rsid w:val="00191F3B"/>
    <w:rsid w:val="00192068"/>
    <w:rsid w:val="00192948"/>
    <w:rsid w:val="001929AD"/>
    <w:rsid w:val="00192BAF"/>
    <w:rsid w:val="0019315D"/>
    <w:rsid w:val="001931C2"/>
    <w:rsid w:val="0019338B"/>
    <w:rsid w:val="00193A4B"/>
    <w:rsid w:val="001942B9"/>
    <w:rsid w:val="001948B6"/>
    <w:rsid w:val="00194959"/>
    <w:rsid w:val="00194B60"/>
    <w:rsid w:val="00194FC4"/>
    <w:rsid w:val="00194FDF"/>
    <w:rsid w:val="001955C9"/>
    <w:rsid w:val="0019565A"/>
    <w:rsid w:val="00195916"/>
    <w:rsid w:val="00195F87"/>
    <w:rsid w:val="00196182"/>
    <w:rsid w:val="00196302"/>
    <w:rsid w:val="00196B07"/>
    <w:rsid w:val="00196B62"/>
    <w:rsid w:val="00196B8D"/>
    <w:rsid w:val="00196F4B"/>
    <w:rsid w:val="00196F71"/>
    <w:rsid w:val="00197021"/>
    <w:rsid w:val="00197509"/>
    <w:rsid w:val="00197600"/>
    <w:rsid w:val="0019760C"/>
    <w:rsid w:val="00197674"/>
    <w:rsid w:val="001976F7"/>
    <w:rsid w:val="001978C4"/>
    <w:rsid w:val="00197DF6"/>
    <w:rsid w:val="00197E76"/>
    <w:rsid w:val="001A013F"/>
    <w:rsid w:val="001A04ED"/>
    <w:rsid w:val="001A050F"/>
    <w:rsid w:val="001A0690"/>
    <w:rsid w:val="001A0863"/>
    <w:rsid w:val="001A09A7"/>
    <w:rsid w:val="001A0EEC"/>
    <w:rsid w:val="001A1003"/>
    <w:rsid w:val="001A15AC"/>
    <w:rsid w:val="001A1B28"/>
    <w:rsid w:val="001A1C3B"/>
    <w:rsid w:val="001A1D06"/>
    <w:rsid w:val="001A1E55"/>
    <w:rsid w:val="001A2223"/>
    <w:rsid w:val="001A26B9"/>
    <w:rsid w:val="001A280F"/>
    <w:rsid w:val="001A2B12"/>
    <w:rsid w:val="001A2CC6"/>
    <w:rsid w:val="001A2D8B"/>
    <w:rsid w:val="001A2E48"/>
    <w:rsid w:val="001A2EBA"/>
    <w:rsid w:val="001A2F9C"/>
    <w:rsid w:val="001A31B5"/>
    <w:rsid w:val="001A32F4"/>
    <w:rsid w:val="001A334F"/>
    <w:rsid w:val="001A3362"/>
    <w:rsid w:val="001A36FF"/>
    <w:rsid w:val="001A3D86"/>
    <w:rsid w:val="001A3FF2"/>
    <w:rsid w:val="001A4173"/>
    <w:rsid w:val="001A41DE"/>
    <w:rsid w:val="001A427F"/>
    <w:rsid w:val="001A4281"/>
    <w:rsid w:val="001A42AE"/>
    <w:rsid w:val="001A4347"/>
    <w:rsid w:val="001A463E"/>
    <w:rsid w:val="001A4700"/>
    <w:rsid w:val="001A4882"/>
    <w:rsid w:val="001A48C9"/>
    <w:rsid w:val="001A4B66"/>
    <w:rsid w:val="001A4BB4"/>
    <w:rsid w:val="001A4D1F"/>
    <w:rsid w:val="001A4E9E"/>
    <w:rsid w:val="001A5232"/>
    <w:rsid w:val="001A523D"/>
    <w:rsid w:val="001A52A3"/>
    <w:rsid w:val="001A5326"/>
    <w:rsid w:val="001A5845"/>
    <w:rsid w:val="001A6042"/>
    <w:rsid w:val="001A67B1"/>
    <w:rsid w:val="001A6AC9"/>
    <w:rsid w:val="001A6BBF"/>
    <w:rsid w:val="001A6D2B"/>
    <w:rsid w:val="001A6E08"/>
    <w:rsid w:val="001A723D"/>
    <w:rsid w:val="001A79F7"/>
    <w:rsid w:val="001A7B19"/>
    <w:rsid w:val="001A7DCA"/>
    <w:rsid w:val="001A7E28"/>
    <w:rsid w:val="001A7FBC"/>
    <w:rsid w:val="001B03E1"/>
    <w:rsid w:val="001B057D"/>
    <w:rsid w:val="001B0DE0"/>
    <w:rsid w:val="001B0E19"/>
    <w:rsid w:val="001B0E87"/>
    <w:rsid w:val="001B1011"/>
    <w:rsid w:val="001B10C9"/>
    <w:rsid w:val="001B1179"/>
    <w:rsid w:val="001B11EA"/>
    <w:rsid w:val="001B12F0"/>
    <w:rsid w:val="001B1437"/>
    <w:rsid w:val="001B1635"/>
    <w:rsid w:val="001B1680"/>
    <w:rsid w:val="001B1A69"/>
    <w:rsid w:val="001B1B3B"/>
    <w:rsid w:val="001B1C11"/>
    <w:rsid w:val="001B2157"/>
    <w:rsid w:val="001B2301"/>
    <w:rsid w:val="001B2AC9"/>
    <w:rsid w:val="001B2C5D"/>
    <w:rsid w:val="001B2DDE"/>
    <w:rsid w:val="001B2DEE"/>
    <w:rsid w:val="001B327E"/>
    <w:rsid w:val="001B343F"/>
    <w:rsid w:val="001B3836"/>
    <w:rsid w:val="001B3870"/>
    <w:rsid w:val="001B393D"/>
    <w:rsid w:val="001B3994"/>
    <w:rsid w:val="001B3CAD"/>
    <w:rsid w:val="001B3D49"/>
    <w:rsid w:val="001B404F"/>
    <w:rsid w:val="001B4290"/>
    <w:rsid w:val="001B46F9"/>
    <w:rsid w:val="001B4871"/>
    <w:rsid w:val="001B4D17"/>
    <w:rsid w:val="001B4D30"/>
    <w:rsid w:val="001B4D72"/>
    <w:rsid w:val="001B4DB2"/>
    <w:rsid w:val="001B4F4E"/>
    <w:rsid w:val="001B50B0"/>
    <w:rsid w:val="001B5572"/>
    <w:rsid w:val="001B5D47"/>
    <w:rsid w:val="001B5F87"/>
    <w:rsid w:val="001B63CA"/>
    <w:rsid w:val="001B67D1"/>
    <w:rsid w:val="001B68D4"/>
    <w:rsid w:val="001B69BF"/>
    <w:rsid w:val="001B6AC1"/>
    <w:rsid w:val="001B6AE0"/>
    <w:rsid w:val="001B6AE9"/>
    <w:rsid w:val="001B6B2B"/>
    <w:rsid w:val="001B6CE3"/>
    <w:rsid w:val="001B6CF8"/>
    <w:rsid w:val="001B6E50"/>
    <w:rsid w:val="001B7040"/>
    <w:rsid w:val="001B7069"/>
    <w:rsid w:val="001B72AE"/>
    <w:rsid w:val="001B746C"/>
    <w:rsid w:val="001B7863"/>
    <w:rsid w:val="001B7887"/>
    <w:rsid w:val="001B7B97"/>
    <w:rsid w:val="001B7D51"/>
    <w:rsid w:val="001B7D60"/>
    <w:rsid w:val="001B7F4D"/>
    <w:rsid w:val="001C0238"/>
    <w:rsid w:val="001C0498"/>
    <w:rsid w:val="001C05E5"/>
    <w:rsid w:val="001C0A63"/>
    <w:rsid w:val="001C0D69"/>
    <w:rsid w:val="001C10AA"/>
    <w:rsid w:val="001C18A9"/>
    <w:rsid w:val="001C1972"/>
    <w:rsid w:val="001C1A3E"/>
    <w:rsid w:val="001C1A55"/>
    <w:rsid w:val="001C1B39"/>
    <w:rsid w:val="001C1B8B"/>
    <w:rsid w:val="001C1C27"/>
    <w:rsid w:val="001C1C97"/>
    <w:rsid w:val="001C202B"/>
    <w:rsid w:val="001C23C1"/>
    <w:rsid w:val="001C2442"/>
    <w:rsid w:val="001C2457"/>
    <w:rsid w:val="001C2734"/>
    <w:rsid w:val="001C274D"/>
    <w:rsid w:val="001C28FC"/>
    <w:rsid w:val="001C2B60"/>
    <w:rsid w:val="001C2CBC"/>
    <w:rsid w:val="001C2EC3"/>
    <w:rsid w:val="001C2FCC"/>
    <w:rsid w:val="001C2FEC"/>
    <w:rsid w:val="001C36F2"/>
    <w:rsid w:val="001C3794"/>
    <w:rsid w:val="001C39FA"/>
    <w:rsid w:val="001C3B36"/>
    <w:rsid w:val="001C3BE4"/>
    <w:rsid w:val="001C3DA8"/>
    <w:rsid w:val="001C3DE9"/>
    <w:rsid w:val="001C4133"/>
    <w:rsid w:val="001C41B4"/>
    <w:rsid w:val="001C4313"/>
    <w:rsid w:val="001C4410"/>
    <w:rsid w:val="001C45E9"/>
    <w:rsid w:val="001C4813"/>
    <w:rsid w:val="001C4AB7"/>
    <w:rsid w:val="001C4E0C"/>
    <w:rsid w:val="001C5142"/>
    <w:rsid w:val="001C518E"/>
    <w:rsid w:val="001C5421"/>
    <w:rsid w:val="001C54F6"/>
    <w:rsid w:val="001C55B8"/>
    <w:rsid w:val="001C56C6"/>
    <w:rsid w:val="001C57AF"/>
    <w:rsid w:val="001C598E"/>
    <w:rsid w:val="001C59A9"/>
    <w:rsid w:val="001C5DBB"/>
    <w:rsid w:val="001C5F0A"/>
    <w:rsid w:val="001C6020"/>
    <w:rsid w:val="001C6558"/>
    <w:rsid w:val="001C6673"/>
    <w:rsid w:val="001C69F9"/>
    <w:rsid w:val="001C7198"/>
    <w:rsid w:val="001C7221"/>
    <w:rsid w:val="001C72B9"/>
    <w:rsid w:val="001C7337"/>
    <w:rsid w:val="001C7487"/>
    <w:rsid w:val="001C74F8"/>
    <w:rsid w:val="001C7532"/>
    <w:rsid w:val="001C7AC2"/>
    <w:rsid w:val="001C7E1F"/>
    <w:rsid w:val="001D01DE"/>
    <w:rsid w:val="001D02E5"/>
    <w:rsid w:val="001D03BE"/>
    <w:rsid w:val="001D03D5"/>
    <w:rsid w:val="001D091F"/>
    <w:rsid w:val="001D0C20"/>
    <w:rsid w:val="001D0CED"/>
    <w:rsid w:val="001D0D06"/>
    <w:rsid w:val="001D0D1C"/>
    <w:rsid w:val="001D0DA9"/>
    <w:rsid w:val="001D1039"/>
    <w:rsid w:val="001D10B8"/>
    <w:rsid w:val="001D11F7"/>
    <w:rsid w:val="001D12FD"/>
    <w:rsid w:val="001D1424"/>
    <w:rsid w:val="001D14DB"/>
    <w:rsid w:val="001D14ED"/>
    <w:rsid w:val="001D15AE"/>
    <w:rsid w:val="001D184C"/>
    <w:rsid w:val="001D1C03"/>
    <w:rsid w:val="001D1C1E"/>
    <w:rsid w:val="001D1E88"/>
    <w:rsid w:val="001D2015"/>
    <w:rsid w:val="001D2583"/>
    <w:rsid w:val="001D2593"/>
    <w:rsid w:val="001D2654"/>
    <w:rsid w:val="001D27F5"/>
    <w:rsid w:val="001D298B"/>
    <w:rsid w:val="001D3033"/>
    <w:rsid w:val="001D343F"/>
    <w:rsid w:val="001D3A47"/>
    <w:rsid w:val="001D3AB1"/>
    <w:rsid w:val="001D3BB3"/>
    <w:rsid w:val="001D41B9"/>
    <w:rsid w:val="001D4354"/>
    <w:rsid w:val="001D43EC"/>
    <w:rsid w:val="001D4490"/>
    <w:rsid w:val="001D461B"/>
    <w:rsid w:val="001D4A66"/>
    <w:rsid w:val="001D4B0F"/>
    <w:rsid w:val="001D4B29"/>
    <w:rsid w:val="001D4C37"/>
    <w:rsid w:val="001D4EE0"/>
    <w:rsid w:val="001D4FD6"/>
    <w:rsid w:val="001D51FF"/>
    <w:rsid w:val="001D52B5"/>
    <w:rsid w:val="001D53F4"/>
    <w:rsid w:val="001D57E9"/>
    <w:rsid w:val="001D5C4C"/>
    <w:rsid w:val="001D60CB"/>
    <w:rsid w:val="001D61C6"/>
    <w:rsid w:val="001D6499"/>
    <w:rsid w:val="001D6E32"/>
    <w:rsid w:val="001D7550"/>
    <w:rsid w:val="001D7933"/>
    <w:rsid w:val="001D7942"/>
    <w:rsid w:val="001D7A37"/>
    <w:rsid w:val="001D7BC6"/>
    <w:rsid w:val="001D7C1B"/>
    <w:rsid w:val="001D7C31"/>
    <w:rsid w:val="001D7D14"/>
    <w:rsid w:val="001D7FA5"/>
    <w:rsid w:val="001E01AE"/>
    <w:rsid w:val="001E03CC"/>
    <w:rsid w:val="001E050E"/>
    <w:rsid w:val="001E08BA"/>
    <w:rsid w:val="001E08D9"/>
    <w:rsid w:val="001E093A"/>
    <w:rsid w:val="001E0988"/>
    <w:rsid w:val="001E0A25"/>
    <w:rsid w:val="001E0C7B"/>
    <w:rsid w:val="001E1086"/>
    <w:rsid w:val="001E1090"/>
    <w:rsid w:val="001E10E3"/>
    <w:rsid w:val="001E1152"/>
    <w:rsid w:val="001E15CE"/>
    <w:rsid w:val="001E15CF"/>
    <w:rsid w:val="001E164E"/>
    <w:rsid w:val="001E1903"/>
    <w:rsid w:val="001E1A8E"/>
    <w:rsid w:val="001E1C42"/>
    <w:rsid w:val="001E1CEA"/>
    <w:rsid w:val="001E1DAB"/>
    <w:rsid w:val="001E1EF4"/>
    <w:rsid w:val="001E21CA"/>
    <w:rsid w:val="001E226A"/>
    <w:rsid w:val="001E22F7"/>
    <w:rsid w:val="001E2334"/>
    <w:rsid w:val="001E238C"/>
    <w:rsid w:val="001E23F2"/>
    <w:rsid w:val="001E24DF"/>
    <w:rsid w:val="001E265F"/>
    <w:rsid w:val="001E268A"/>
    <w:rsid w:val="001E2713"/>
    <w:rsid w:val="001E288B"/>
    <w:rsid w:val="001E2B27"/>
    <w:rsid w:val="001E2D67"/>
    <w:rsid w:val="001E314C"/>
    <w:rsid w:val="001E3443"/>
    <w:rsid w:val="001E3768"/>
    <w:rsid w:val="001E3BE2"/>
    <w:rsid w:val="001E3E36"/>
    <w:rsid w:val="001E425F"/>
    <w:rsid w:val="001E44A2"/>
    <w:rsid w:val="001E4501"/>
    <w:rsid w:val="001E4692"/>
    <w:rsid w:val="001E479A"/>
    <w:rsid w:val="001E4BCA"/>
    <w:rsid w:val="001E4FC6"/>
    <w:rsid w:val="001E562F"/>
    <w:rsid w:val="001E568C"/>
    <w:rsid w:val="001E56E8"/>
    <w:rsid w:val="001E594B"/>
    <w:rsid w:val="001E5D3D"/>
    <w:rsid w:val="001E5E1C"/>
    <w:rsid w:val="001E609F"/>
    <w:rsid w:val="001E617B"/>
    <w:rsid w:val="001E63A2"/>
    <w:rsid w:val="001E65DB"/>
    <w:rsid w:val="001E6892"/>
    <w:rsid w:val="001E69CB"/>
    <w:rsid w:val="001E6C07"/>
    <w:rsid w:val="001E6E8A"/>
    <w:rsid w:val="001E6FAA"/>
    <w:rsid w:val="001E711A"/>
    <w:rsid w:val="001E7345"/>
    <w:rsid w:val="001E7350"/>
    <w:rsid w:val="001E73A9"/>
    <w:rsid w:val="001E7821"/>
    <w:rsid w:val="001E7908"/>
    <w:rsid w:val="001E7957"/>
    <w:rsid w:val="001E7C6F"/>
    <w:rsid w:val="001E7C89"/>
    <w:rsid w:val="001E7CB7"/>
    <w:rsid w:val="001E7CC6"/>
    <w:rsid w:val="001E7CE7"/>
    <w:rsid w:val="001E7D96"/>
    <w:rsid w:val="001F1405"/>
    <w:rsid w:val="001F1553"/>
    <w:rsid w:val="001F157F"/>
    <w:rsid w:val="001F1627"/>
    <w:rsid w:val="001F167D"/>
    <w:rsid w:val="001F17A2"/>
    <w:rsid w:val="001F1D11"/>
    <w:rsid w:val="001F1D45"/>
    <w:rsid w:val="001F1F90"/>
    <w:rsid w:val="001F21C8"/>
    <w:rsid w:val="001F221C"/>
    <w:rsid w:val="001F227D"/>
    <w:rsid w:val="001F26A1"/>
    <w:rsid w:val="001F2BBE"/>
    <w:rsid w:val="001F2E31"/>
    <w:rsid w:val="001F2F29"/>
    <w:rsid w:val="001F300D"/>
    <w:rsid w:val="001F35A0"/>
    <w:rsid w:val="001F3B0B"/>
    <w:rsid w:val="001F3DC3"/>
    <w:rsid w:val="001F4223"/>
    <w:rsid w:val="001F4356"/>
    <w:rsid w:val="001F4869"/>
    <w:rsid w:val="001F4CAF"/>
    <w:rsid w:val="001F4D0E"/>
    <w:rsid w:val="001F4E74"/>
    <w:rsid w:val="001F4EB7"/>
    <w:rsid w:val="001F4FE3"/>
    <w:rsid w:val="001F516F"/>
    <w:rsid w:val="001F517F"/>
    <w:rsid w:val="001F53C8"/>
    <w:rsid w:val="001F5873"/>
    <w:rsid w:val="001F59ED"/>
    <w:rsid w:val="001F5B71"/>
    <w:rsid w:val="001F5ED3"/>
    <w:rsid w:val="001F6247"/>
    <w:rsid w:val="001F63A1"/>
    <w:rsid w:val="001F63B0"/>
    <w:rsid w:val="001F63C6"/>
    <w:rsid w:val="001F68B8"/>
    <w:rsid w:val="001F6928"/>
    <w:rsid w:val="001F6C13"/>
    <w:rsid w:val="001F6DDC"/>
    <w:rsid w:val="001F6F09"/>
    <w:rsid w:val="001F715F"/>
    <w:rsid w:val="001F7243"/>
    <w:rsid w:val="001F735B"/>
    <w:rsid w:val="001F735F"/>
    <w:rsid w:val="001F75E4"/>
    <w:rsid w:val="001F77DC"/>
    <w:rsid w:val="001F77EB"/>
    <w:rsid w:val="001F7912"/>
    <w:rsid w:val="001F7BCB"/>
    <w:rsid w:val="001F7F3F"/>
    <w:rsid w:val="001F7F72"/>
    <w:rsid w:val="002000CA"/>
    <w:rsid w:val="002002D7"/>
    <w:rsid w:val="002002F2"/>
    <w:rsid w:val="00201285"/>
    <w:rsid w:val="00201295"/>
    <w:rsid w:val="0020149D"/>
    <w:rsid w:val="002017F6"/>
    <w:rsid w:val="00201869"/>
    <w:rsid w:val="0020221C"/>
    <w:rsid w:val="00202269"/>
    <w:rsid w:val="002022FF"/>
    <w:rsid w:val="0020262A"/>
    <w:rsid w:val="00202672"/>
    <w:rsid w:val="00202891"/>
    <w:rsid w:val="00202953"/>
    <w:rsid w:val="00202DA1"/>
    <w:rsid w:val="00202E22"/>
    <w:rsid w:val="00202F44"/>
    <w:rsid w:val="00203204"/>
    <w:rsid w:val="002032A7"/>
    <w:rsid w:val="002033DB"/>
    <w:rsid w:val="00203663"/>
    <w:rsid w:val="00203713"/>
    <w:rsid w:val="00203A86"/>
    <w:rsid w:val="00203B67"/>
    <w:rsid w:val="00203CFA"/>
    <w:rsid w:val="00203D89"/>
    <w:rsid w:val="00203DAE"/>
    <w:rsid w:val="00203EC2"/>
    <w:rsid w:val="0020413B"/>
    <w:rsid w:val="00204199"/>
    <w:rsid w:val="002042AF"/>
    <w:rsid w:val="00204675"/>
    <w:rsid w:val="00204EE6"/>
    <w:rsid w:val="00205100"/>
    <w:rsid w:val="0020542A"/>
    <w:rsid w:val="00205465"/>
    <w:rsid w:val="00205630"/>
    <w:rsid w:val="002057C4"/>
    <w:rsid w:val="00205CB3"/>
    <w:rsid w:val="00205D69"/>
    <w:rsid w:val="002060B6"/>
    <w:rsid w:val="00206134"/>
    <w:rsid w:val="0020618B"/>
    <w:rsid w:val="0020622C"/>
    <w:rsid w:val="002066FB"/>
    <w:rsid w:val="00206717"/>
    <w:rsid w:val="00206A4A"/>
    <w:rsid w:val="00206D23"/>
    <w:rsid w:val="00206DAA"/>
    <w:rsid w:val="00206DE6"/>
    <w:rsid w:val="00207034"/>
    <w:rsid w:val="00207152"/>
    <w:rsid w:val="002073A5"/>
    <w:rsid w:val="002074F0"/>
    <w:rsid w:val="00207744"/>
    <w:rsid w:val="002100A4"/>
    <w:rsid w:val="00210181"/>
    <w:rsid w:val="00210379"/>
    <w:rsid w:val="0021048E"/>
    <w:rsid w:val="00210685"/>
    <w:rsid w:val="002106B1"/>
    <w:rsid w:val="002107B4"/>
    <w:rsid w:val="002108B3"/>
    <w:rsid w:val="00210E21"/>
    <w:rsid w:val="00210E64"/>
    <w:rsid w:val="00210E6A"/>
    <w:rsid w:val="00210F60"/>
    <w:rsid w:val="00210FAE"/>
    <w:rsid w:val="00211048"/>
    <w:rsid w:val="002110C5"/>
    <w:rsid w:val="0021117B"/>
    <w:rsid w:val="002111BC"/>
    <w:rsid w:val="002116FD"/>
    <w:rsid w:val="00211824"/>
    <w:rsid w:val="00211F0F"/>
    <w:rsid w:val="002121A8"/>
    <w:rsid w:val="00212359"/>
    <w:rsid w:val="00212646"/>
    <w:rsid w:val="00212EC5"/>
    <w:rsid w:val="00212EF3"/>
    <w:rsid w:val="002131E8"/>
    <w:rsid w:val="002132C6"/>
    <w:rsid w:val="00213482"/>
    <w:rsid w:val="002138BF"/>
    <w:rsid w:val="00213AA0"/>
    <w:rsid w:val="00213D56"/>
    <w:rsid w:val="00213D5B"/>
    <w:rsid w:val="0021402E"/>
    <w:rsid w:val="0021431C"/>
    <w:rsid w:val="0021449D"/>
    <w:rsid w:val="002145B2"/>
    <w:rsid w:val="0021480E"/>
    <w:rsid w:val="00214B8A"/>
    <w:rsid w:val="00214C79"/>
    <w:rsid w:val="00214CB9"/>
    <w:rsid w:val="00215082"/>
    <w:rsid w:val="002154D7"/>
    <w:rsid w:val="0021552D"/>
    <w:rsid w:val="00215571"/>
    <w:rsid w:val="00215702"/>
    <w:rsid w:val="002159BD"/>
    <w:rsid w:val="00215A90"/>
    <w:rsid w:val="00215CCC"/>
    <w:rsid w:val="00215EAB"/>
    <w:rsid w:val="00216862"/>
    <w:rsid w:val="002168CA"/>
    <w:rsid w:val="00216B6C"/>
    <w:rsid w:val="00216FE1"/>
    <w:rsid w:val="00217153"/>
    <w:rsid w:val="0021725B"/>
    <w:rsid w:val="002176E8"/>
    <w:rsid w:val="002178BA"/>
    <w:rsid w:val="00217A21"/>
    <w:rsid w:val="00217AB6"/>
    <w:rsid w:val="00217D00"/>
    <w:rsid w:val="00217DA3"/>
    <w:rsid w:val="00217DBC"/>
    <w:rsid w:val="00220215"/>
    <w:rsid w:val="00220276"/>
    <w:rsid w:val="00220297"/>
    <w:rsid w:val="002202C1"/>
    <w:rsid w:val="00220433"/>
    <w:rsid w:val="00220551"/>
    <w:rsid w:val="00220669"/>
    <w:rsid w:val="002206C1"/>
    <w:rsid w:val="002206F2"/>
    <w:rsid w:val="00220AEB"/>
    <w:rsid w:val="00220C72"/>
    <w:rsid w:val="00220E2F"/>
    <w:rsid w:val="0022129A"/>
    <w:rsid w:val="002213EC"/>
    <w:rsid w:val="00221945"/>
    <w:rsid w:val="00221D56"/>
    <w:rsid w:val="00222051"/>
    <w:rsid w:val="0022211E"/>
    <w:rsid w:val="002223DC"/>
    <w:rsid w:val="00222495"/>
    <w:rsid w:val="00222AAA"/>
    <w:rsid w:val="00222BC5"/>
    <w:rsid w:val="00223427"/>
    <w:rsid w:val="002238F9"/>
    <w:rsid w:val="0022394B"/>
    <w:rsid w:val="002239A3"/>
    <w:rsid w:val="00223A99"/>
    <w:rsid w:val="00223C42"/>
    <w:rsid w:val="00223C7C"/>
    <w:rsid w:val="00223F7E"/>
    <w:rsid w:val="00224269"/>
    <w:rsid w:val="0022450F"/>
    <w:rsid w:val="00224A21"/>
    <w:rsid w:val="00224B4D"/>
    <w:rsid w:val="00224D03"/>
    <w:rsid w:val="00224F20"/>
    <w:rsid w:val="00224F7C"/>
    <w:rsid w:val="0022501D"/>
    <w:rsid w:val="00225049"/>
    <w:rsid w:val="00225061"/>
    <w:rsid w:val="0022518F"/>
    <w:rsid w:val="002253E7"/>
    <w:rsid w:val="002256AB"/>
    <w:rsid w:val="00225738"/>
    <w:rsid w:val="00225B2E"/>
    <w:rsid w:val="00226531"/>
    <w:rsid w:val="002265B0"/>
    <w:rsid w:val="00226754"/>
    <w:rsid w:val="002267AA"/>
    <w:rsid w:val="002267C1"/>
    <w:rsid w:val="002269A9"/>
    <w:rsid w:val="00226AC7"/>
    <w:rsid w:val="00227104"/>
    <w:rsid w:val="002271E2"/>
    <w:rsid w:val="00227235"/>
    <w:rsid w:val="002273D8"/>
    <w:rsid w:val="00227465"/>
    <w:rsid w:val="002274C5"/>
    <w:rsid w:val="00227A93"/>
    <w:rsid w:val="00227C1D"/>
    <w:rsid w:val="00227DD1"/>
    <w:rsid w:val="00227E28"/>
    <w:rsid w:val="0023030A"/>
    <w:rsid w:val="00230377"/>
    <w:rsid w:val="002305E5"/>
    <w:rsid w:val="00230730"/>
    <w:rsid w:val="00230B61"/>
    <w:rsid w:val="00231094"/>
    <w:rsid w:val="00231208"/>
    <w:rsid w:val="00231408"/>
    <w:rsid w:val="002315B4"/>
    <w:rsid w:val="00231708"/>
    <w:rsid w:val="002317AE"/>
    <w:rsid w:val="00231869"/>
    <w:rsid w:val="0023195F"/>
    <w:rsid w:val="00231C93"/>
    <w:rsid w:val="002321B0"/>
    <w:rsid w:val="002321C3"/>
    <w:rsid w:val="0023226C"/>
    <w:rsid w:val="00232577"/>
    <w:rsid w:val="002327D0"/>
    <w:rsid w:val="002328C5"/>
    <w:rsid w:val="00232AA1"/>
    <w:rsid w:val="00232DAC"/>
    <w:rsid w:val="00232E1F"/>
    <w:rsid w:val="00232FB9"/>
    <w:rsid w:val="0023301C"/>
    <w:rsid w:val="0023304E"/>
    <w:rsid w:val="0023314C"/>
    <w:rsid w:val="002331C5"/>
    <w:rsid w:val="0023364E"/>
    <w:rsid w:val="00233D37"/>
    <w:rsid w:val="0023423E"/>
    <w:rsid w:val="00234459"/>
    <w:rsid w:val="00234489"/>
    <w:rsid w:val="0023475A"/>
    <w:rsid w:val="002348B0"/>
    <w:rsid w:val="00234924"/>
    <w:rsid w:val="00234B59"/>
    <w:rsid w:val="00234BD2"/>
    <w:rsid w:val="00234FE4"/>
    <w:rsid w:val="00235152"/>
    <w:rsid w:val="00235224"/>
    <w:rsid w:val="00235256"/>
    <w:rsid w:val="002352DB"/>
    <w:rsid w:val="002354F0"/>
    <w:rsid w:val="0023592E"/>
    <w:rsid w:val="00235ADE"/>
    <w:rsid w:val="0023640B"/>
    <w:rsid w:val="00236ABC"/>
    <w:rsid w:val="00236EA7"/>
    <w:rsid w:val="00237039"/>
    <w:rsid w:val="00237597"/>
    <w:rsid w:val="00237808"/>
    <w:rsid w:val="002378A8"/>
    <w:rsid w:val="00237949"/>
    <w:rsid w:val="002379E9"/>
    <w:rsid w:val="00237F10"/>
    <w:rsid w:val="00237F4D"/>
    <w:rsid w:val="00237FAB"/>
    <w:rsid w:val="00240122"/>
    <w:rsid w:val="00240231"/>
    <w:rsid w:val="0024036C"/>
    <w:rsid w:val="00240639"/>
    <w:rsid w:val="00240785"/>
    <w:rsid w:val="002407C5"/>
    <w:rsid w:val="00240EDD"/>
    <w:rsid w:val="0024116A"/>
    <w:rsid w:val="0024183E"/>
    <w:rsid w:val="00241A8F"/>
    <w:rsid w:val="00241F33"/>
    <w:rsid w:val="00241F48"/>
    <w:rsid w:val="0024206C"/>
    <w:rsid w:val="002423AC"/>
    <w:rsid w:val="0024249C"/>
    <w:rsid w:val="00242774"/>
    <w:rsid w:val="00242924"/>
    <w:rsid w:val="00242C16"/>
    <w:rsid w:val="00242C8F"/>
    <w:rsid w:val="00242C94"/>
    <w:rsid w:val="00242D00"/>
    <w:rsid w:val="00242E2F"/>
    <w:rsid w:val="00242E42"/>
    <w:rsid w:val="00243072"/>
    <w:rsid w:val="00243326"/>
    <w:rsid w:val="0024381B"/>
    <w:rsid w:val="002438CD"/>
    <w:rsid w:val="00243B4E"/>
    <w:rsid w:val="00243F7B"/>
    <w:rsid w:val="00244107"/>
    <w:rsid w:val="00244305"/>
    <w:rsid w:val="002444C7"/>
    <w:rsid w:val="002446B9"/>
    <w:rsid w:val="00244838"/>
    <w:rsid w:val="00244D7E"/>
    <w:rsid w:val="002452DF"/>
    <w:rsid w:val="0024550A"/>
    <w:rsid w:val="00245568"/>
    <w:rsid w:val="00245831"/>
    <w:rsid w:val="00245A6D"/>
    <w:rsid w:val="00245BAF"/>
    <w:rsid w:val="00246212"/>
    <w:rsid w:val="00246383"/>
    <w:rsid w:val="002463D5"/>
    <w:rsid w:val="002464BF"/>
    <w:rsid w:val="00246791"/>
    <w:rsid w:val="002469F7"/>
    <w:rsid w:val="00246C3B"/>
    <w:rsid w:val="00246C75"/>
    <w:rsid w:val="00246DD5"/>
    <w:rsid w:val="00246EBC"/>
    <w:rsid w:val="00246FDA"/>
    <w:rsid w:val="00247176"/>
    <w:rsid w:val="0024734E"/>
    <w:rsid w:val="00247389"/>
    <w:rsid w:val="00247472"/>
    <w:rsid w:val="002476AF"/>
    <w:rsid w:val="002477E2"/>
    <w:rsid w:val="00247B3F"/>
    <w:rsid w:val="00247E04"/>
    <w:rsid w:val="00247E29"/>
    <w:rsid w:val="00247EDF"/>
    <w:rsid w:val="00247F43"/>
    <w:rsid w:val="00250025"/>
    <w:rsid w:val="0025065D"/>
    <w:rsid w:val="002506D0"/>
    <w:rsid w:val="002506FD"/>
    <w:rsid w:val="002507DB"/>
    <w:rsid w:val="00250B4A"/>
    <w:rsid w:val="00251472"/>
    <w:rsid w:val="0025149D"/>
    <w:rsid w:val="0025155C"/>
    <w:rsid w:val="002516A2"/>
    <w:rsid w:val="00251788"/>
    <w:rsid w:val="00251807"/>
    <w:rsid w:val="00251A16"/>
    <w:rsid w:val="00251BE8"/>
    <w:rsid w:val="00252240"/>
    <w:rsid w:val="00252476"/>
    <w:rsid w:val="002524CF"/>
    <w:rsid w:val="002528D3"/>
    <w:rsid w:val="00252A6F"/>
    <w:rsid w:val="00252BF3"/>
    <w:rsid w:val="00252DB2"/>
    <w:rsid w:val="00252E10"/>
    <w:rsid w:val="00252F80"/>
    <w:rsid w:val="002533FB"/>
    <w:rsid w:val="002538E3"/>
    <w:rsid w:val="0025395D"/>
    <w:rsid w:val="00253B13"/>
    <w:rsid w:val="00253B15"/>
    <w:rsid w:val="00253B17"/>
    <w:rsid w:val="00253CE8"/>
    <w:rsid w:val="00253E69"/>
    <w:rsid w:val="00254206"/>
    <w:rsid w:val="002546C8"/>
    <w:rsid w:val="00254B88"/>
    <w:rsid w:val="00254D5B"/>
    <w:rsid w:val="00254F17"/>
    <w:rsid w:val="00254F19"/>
    <w:rsid w:val="00255189"/>
    <w:rsid w:val="00255D13"/>
    <w:rsid w:val="00255E4E"/>
    <w:rsid w:val="0025650B"/>
    <w:rsid w:val="002567E6"/>
    <w:rsid w:val="00256903"/>
    <w:rsid w:val="00256DCE"/>
    <w:rsid w:val="00256F23"/>
    <w:rsid w:val="00257114"/>
    <w:rsid w:val="002571B9"/>
    <w:rsid w:val="00257287"/>
    <w:rsid w:val="002573F6"/>
    <w:rsid w:val="0025744F"/>
    <w:rsid w:val="0025749E"/>
    <w:rsid w:val="00257520"/>
    <w:rsid w:val="0025766D"/>
    <w:rsid w:val="002576CD"/>
    <w:rsid w:val="0025775E"/>
    <w:rsid w:val="0025785A"/>
    <w:rsid w:val="002578F9"/>
    <w:rsid w:val="00257A7F"/>
    <w:rsid w:val="00257ED6"/>
    <w:rsid w:val="00257FDD"/>
    <w:rsid w:val="00260067"/>
    <w:rsid w:val="002600A0"/>
    <w:rsid w:val="002609E5"/>
    <w:rsid w:val="00260ABB"/>
    <w:rsid w:val="00260BED"/>
    <w:rsid w:val="00260C0A"/>
    <w:rsid w:val="00260F2A"/>
    <w:rsid w:val="00261089"/>
    <w:rsid w:val="00261204"/>
    <w:rsid w:val="00261453"/>
    <w:rsid w:val="00261830"/>
    <w:rsid w:val="00261A1B"/>
    <w:rsid w:val="002620E9"/>
    <w:rsid w:val="00262183"/>
    <w:rsid w:val="00262525"/>
    <w:rsid w:val="0026254B"/>
    <w:rsid w:val="0026280B"/>
    <w:rsid w:val="00262902"/>
    <w:rsid w:val="00262BB6"/>
    <w:rsid w:val="00262C0E"/>
    <w:rsid w:val="00262DCC"/>
    <w:rsid w:val="00262E8E"/>
    <w:rsid w:val="002630CC"/>
    <w:rsid w:val="002631A2"/>
    <w:rsid w:val="002633E5"/>
    <w:rsid w:val="00263730"/>
    <w:rsid w:val="002639A3"/>
    <w:rsid w:val="00263A08"/>
    <w:rsid w:val="002641E7"/>
    <w:rsid w:val="002648DE"/>
    <w:rsid w:val="00264DE0"/>
    <w:rsid w:val="00264F1A"/>
    <w:rsid w:val="0026510D"/>
    <w:rsid w:val="002651CC"/>
    <w:rsid w:val="00265221"/>
    <w:rsid w:val="0026534B"/>
    <w:rsid w:val="00265396"/>
    <w:rsid w:val="00265659"/>
    <w:rsid w:val="00265882"/>
    <w:rsid w:val="00265A41"/>
    <w:rsid w:val="00265A9E"/>
    <w:rsid w:val="00265B94"/>
    <w:rsid w:val="002661D6"/>
    <w:rsid w:val="00266405"/>
    <w:rsid w:val="00266555"/>
    <w:rsid w:val="00266852"/>
    <w:rsid w:val="00266903"/>
    <w:rsid w:val="002669CB"/>
    <w:rsid w:val="00266A48"/>
    <w:rsid w:val="00266AC1"/>
    <w:rsid w:val="00266EAE"/>
    <w:rsid w:val="00266EBE"/>
    <w:rsid w:val="00266F85"/>
    <w:rsid w:val="00267284"/>
    <w:rsid w:val="002677E5"/>
    <w:rsid w:val="002678C7"/>
    <w:rsid w:val="00267DB4"/>
    <w:rsid w:val="00267E2A"/>
    <w:rsid w:val="00267FDE"/>
    <w:rsid w:val="002700CA"/>
    <w:rsid w:val="0027028A"/>
    <w:rsid w:val="00270582"/>
    <w:rsid w:val="00270874"/>
    <w:rsid w:val="002708A8"/>
    <w:rsid w:val="002708CC"/>
    <w:rsid w:val="00270A0C"/>
    <w:rsid w:val="00270B8E"/>
    <w:rsid w:val="00270DE7"/>
    <w:rsid w:val="00270FB5"/>
    <w:rsid w:val="00271915"/>
    <w:rsid w:val="00271A57"/>
    <w:rsid w:val="00271B22"/>
    <w:rsid w:val="00271D06"/>
    <w:rsid w:val="00271D86"/>
    <w:rsid w:val="00271E47"/>
    <w:rsid w:val="002720C6"/>
    <w:rsid w:val="0027211B"/>
    <w:rsid w:val="00272218"/>
    <w:rsid w:val="002723B2"/>
    <w:rsid w:val="00272460"/>
    <w:rsid w:val="0027264D"/>
    <w:rsid w:val="002726B2"/>
    <w:rsid w:val="002727EC"/>
    <w:rsid w:val="00272B9E"/>
    <w:rsid w:val="00272D3E"/>
    <w:rsid w:val="00272DA7"/>
    <w:rsid w:val="00273074"/>
    <w:rsid w:val="002730F9"/>
    <w:rsid w:val="002733AC"/>
    <w:rsid w:val="0027354C"/>
    <w:rsid w:val="0027382B"/>
    <w:rsid w:val="00273D14"/>
    <w:rsid w:val="002740CB"/>
    <w:rsid w:val="002742D3"/>
    <w:rsid w:val="00274408"/>
    <w:rsid w:val="0027467E"/>
    <w:rsid w:val="002747A4"/>
    <w:rsid w:val="0027493F"/>
    <w:rsid w:val="0027499C"/>
    <w:rsid w:val="00274C51"/>
    <w:rsid w:val="00274CA4"/>
    <w:rsid w:val="00275311"/>
    <w:rsid w:val="002755B7"/>
    <w:rsid w:val="00275D47"/>
    <w:rsid w:val="00275E7E"/>
    <w:rsid w:val="00275ED7"/>
    <w:rsid w:val="00276025"/>
    <w:rsid w:val="00276190"/>
    <w:rsid w:val="002761B7"/>
    <w:rsid w:val="0027645C"/>
    <w:rsid w:val="00276576"/>
    <w:rsid w:val="002765F2"/>
    <w:rsid w:val="00276896"/>
    <w:rsid w:val="0027699F"/>
    <w:rsid w:val="00276AB8"/>
    <w:rsid w:val="00276F2A"/>
    <w:rsid w:val="002774BF"/>
    <w:rsid w:val="002778D9"/>
    <w:rsid w:val="00277901"/>
    <w:rsid w:val="00277EE9"/>
    <w:rsid w:val="00277EFB"/>
    <w:rsid w:val="00280247"/>
    <w:rsid w:val="0028026E"/>
    <w:rsid w:val="00280279"/>
    <w:rsid w:val="00280B26"/>
    <w:rsid w:val="00280C64"/>
    <w:rsid w:val="00281162"/>
    <w:rsid w:val="002814A5"/>
    <w:rsid w:val="002814E8"/>
    <w:rsid w:val="00281570"/>
    <w:rsid w:val="002815C3"/>
    <w:rsid w:val="00281743"/>
    <w:rsid w:val="0028174F"/>
    <w:rsid w:val="0028177E"/>
    <w:rsid w:val="002819B4"/>
    <w:rsid w:val="00281EA9"/>
    <w:rsid w:val="00282036"/>
    <w:rsid w:val="002821EC"/>
    <w:rsid w:val="00282247"/>
    <w:rsid w:val="002823B5"/>
    <w:rsid w:val="00282454"/>
    <w:rsid w:val="00282D88"/>
    <w:rsid w:val="00282DC5"/>
    <w:rsid w:val="002830CB"/>
    <w:rsid w:val="00283127"/>
    <w:rsid w:val="00283482"/>
    <w:rsid w:val="00283885"/>
    <w:rsid w:val="002839BB"/>
    <w:rsid w:val="00283BB1"/>
    <w:rsid w:val="00283DFA"/>
    <w:rsid w:val="00284156"/>
    <w:rsid w:val="0028443C"/>
    <w:rsid w:val="002844AC"/>
    <w:rsid w:val="00284601"/>
    <w:rsid w:val="00284AFB"/>
    <w:rsid w:val="00284B74"/>
    <w:rsid w:val="00284BFF"/>
    <w:rsid w:val="00284C4F"/>
    <w:rsid w:val="00285034"/>
    <w:rsid w:val="002851CF"/>
    <w:rsid w:val="002858DA"/>
    <w:rsid w:val="00285B19"/>
    <w:rsid w:val="00285C06"/>
    <w:rsid w:val="00285FC0"/>
    <w:rsid w:val="00286091"/>
    <w:rsid w:val="002860D5"/>
    <w:rsid w:val="002862BF"/>
    <w:rsid w:val="00286436"/>
    <w:rsid w:val="00286C84"/>
    <w:rsid w:val="00287442"/>
    <w:rsid w:val="00287714"/>
    <w:rsid w:val="00287A49"/>
    <w:rsid w:val="002900BD"/>
    <w:rsid w:val="00290292"/>
    <w:rsid w:val="0029034D"/>
    <w:rsid w:val="002905F4"/>
    <w:rsid w:val="0029062D"/>
    <w:rsid w:val="00290668"/>
    <w:rsid w:val="0029082B"/>
    <w:rsid w:val="002908CC"/>
    <w:rsid w:val="00290E1E"/>
    <w:rsid w:val="00291095"/>
    <w:rsid w:val="00291124"/>
    <w:rsid w:val="00291175"/>
    <w:rsid w:val="00291423"/>
    <w:rsid w:val="00291443"/>
    <w:rsid w:val="0029158D"/>
    <w:rsid w:val="00291706"/>
    <w:rsid w:val="00291749"/>
    <w:rsid w:val="00291C15"/>
    <w:rsid w:val="00291CB2"/>
    <w:rsid w:val="00291EBC"/>
    <w:rsid w:val="00292335"/>
    <w:rsid w:val="002924B1"/>
    <w:rsid w:val="002927D0"/>
    <w:rsid w:val="002929F4"/>
    <w:rsid w:val="00292B01"/>
    <w:rsid w:val="00292B5E"/>
    <w:rsid w:val="002935B0"/>
    <w:rsid w:val="002937E3"/>
    <w:rsid w:val="00293B8E"/>
    <w:rsid w:val="00293C22"/>
    <w:rsid w:val="00293C87"/>
    <w:rsid w:val="00293E5A"/>
    <w:rsid w:val="002941A5"/>
    <w:rsid w:val="002942A0"/>
    <w:rsid w:val="00294436"/>
    <w:rsid w:val="00294CA9"/>
    <w:rsid w:val="00294DB7"/>
    <w:rsid w:val="00295289"/>
    <w:rsid w:val="002952B4"/>
    <w:rsid w:val="002954DD"/>
    <w:rsid w:val="0029558E"/>
    <w:rsid w:val="002955C8"/>
    <w:rsid w:val="00295857"/>
    <w:rsid w:val="00295AAF"/>
    <w:rsid w:val="00295F9C"/>
    <w:rsid w:val="0029601E"/>
    <w:rsid w:val="0029620F"/>
    <w:rsid w:val="002962E2"/>
    <w:rsid w:val="00296442"/>
    <w:rsid w:val="00296948"/>
    <w:rsid w:val="00296988"/>
    <w:rsid w:val="00296A41"/>
    <w:rsid w:val="00296E94"/>
    <w:rsid w:val="00296F35"/>
    <w:rsid w:val="00296FDB"/>
    <w:rsid w:val="00297016"/>
    <w:rsid w:val="002973E2"/>
    <w:rsid w:val="00297812"/>
    <w:rsid w:val="0029787E"/>
    <w:rsid w:val="002A02D9"/>
    <w:rsid w:val="002A030F"/>
    <w:rsid w:val="002A0963"/>
    <w:rsid w:val="002A0A09"/>
    <w:rsid w:val="002A0C2D"/>
    <w:rsid w:val="002A105E"/>
    <w:rsid w:val="002A1102"/>
    <w:rsid w:val="002A11B5"/>
    <w:rsid w:val="002A13C3"/>
    <w:rsid w:val="002A15AD"/>
    <w:rsid w:val="002A1850"/>
    <w:rsid w:val="002A1948"/>
    <w:rsid w:val="002A1951"/>
    <w:rsid w:val="002A1A20"/>
    <w:rsid w:val="002A1A44"/>
    <w:rsid w:val="002A1BFD"/>
    <w:rsid w:val="002A1E90"/>
    <w:rsid w:val="002A1EC8"/>
    <w:rsid w:val="002A1F83"/>
    <w:rsid w:val="002A23AB"/>
    <w:rsid w:val="002A257D"/>
    <w:rsid w:val="002A2BB5"/>
    <w:rsid w:val="002A2F22"/>
    <w:rsid w:val="002A3AAD"/>
    <w:rsid w:val="002A3BBB"/>
    <w:rsid w:val="002A3BEE"/>
    <w:rsid w:val="002A454F"/>
    <w:rsid w:val="002A4775"/>
    <w:rsid w:val="002A4B7E"/>
    <w:rsid w:val="002A4D86"/>
    <w:rsid w:val="002A51F4"/>
    <w:rsid w:val="002A52C4"/>
    <w:rsid w:val="002A53A1"/>
    <w:rsid w:val="002A5489"/>
    <w:rsid w:val="002A565E"/>
    <w:rsid w:val="002A5FB4"/>
    <w:rsid w:val="002A632B"/>
    <w:rsid w:val="002A6514"/>
    <w:rsid w:val="002A65C5"/>
    <w:rsid w:val="002A6902"/>
    <w:rsid w:val="002A6934"/>
    <w:rsid w:val="002A69FA"/>
    <w:rsid w:val="002A6ABA"/>
    <w:rsid w:val="002A6E46"/>
    <w:rsid w:val="002A728F"/>
    <w:rsid w:val="002A72BE"/>
    <w:rsid w:val="002A72C7"/>
    <w:rsid w:val="002A757F"/>
    <w:rsid w:val="002A75D3"/>
    <w:rsid w:val="002A7624"/>
    <w:rsid w:val="002A771C"/>
    <w:rsid w:val="002A78D2"/>
    <w:rsid w:val="002A793B"/>
    <w:rsid w:val="002A79E9"/>
    <w:rsid w:val="002A7CA5"/>
    <w:rsid w:val="002A7CBD"/>
    <w:rsid w:val="002A7F39"/>
    <w:rsid w:val="002B024D"/>
    <w:rsid w:val="002B03D1"/>
    <w:rsid w:val="002B0930"/>
    <w:rsid w:val="002B0C98"/>
    <w:rsid w:val="002B0F66"/>
    <w:rsid w:val="002B1088"/>
    <w:rsid w:val="002B112F"/>
    <w:rsid w:val="002B1133"/>
    <w:rsid w:val="002B134C"/>
    <w:rsid w:val="002B139B"/>
    <w:rsid w:val="002B157D"/>
    <w:rsid w:val="002B1807"/>
    <w:rsid w:val="002B1D32"/>
    <w:rsid w:val="002B24CB"/>
    <w:rsid w:val="002B24FE"/>
    <w:rsid w:val="002B283F"/>
    <w:rsid w:val="002B2A7B"/>
    <w:rsid w:val="002B2C30"/>
    <w:rsid w:val="002B2E60"/>
    <w:rsid w:val="002B2ECE"/>
    <w:rsid w:val="002B3168"/>
    <w:rsid w:val="002B319E"/>
    <w:rsid w:val="002B33AB"/>
    <w:rsid w:val="002B33BC"/>
    <w:rsid w:val="002B3427"/>
    <w:rsid w:val="002B3509"/>
    <w:rsid w:val="002B3675"/>
    <w:rsid w:val="002B3A45"/>
    <w:rsid w:val="002B3C5C"/>
    <w:rsid w:val="002B3F2F"/>
    <w:rsid w:val="002B3F32"/>
    <w:rsid w:val="002B4582"/>
    <w:rsid w:val="002B46F1"/>
    <w:rsid w:val="002B491D"/>
    <w:rsid w:val="002B4B50"/>
    <w:rsid w:val="002B5717"/>
    <w:rsid w:val="002B59BC"/>
    <w:rsid w:val="002B5A7C"/>
    <w:rsid w:val="002B5C47"/>
    <w:rsid w:val="002B5C8B"/>
    <w:rsid w:val="002B5D13"/>
    <w:rsid w:val="002B5DF3"/>
    <w:rsid w:val="002B5E07"/>
    <w:rsid w:val="002B5EDB"/>
    <w:rsid w:val="002B5F15"/>
    <w:rsid w:val="002B5F78"/>
    <w:rsid w:val="002B5FAD"/>
    <w:rsid w:val="002B6184"/>
    <w:rsid w:val="002B6206"/>
    <w:rsid w:val="002B62AC"/>
    <w:rsid w:val="002B62AE"/>
    <w:rsid w:val="002B63B9"/>
    <w:rsid w:val="002B64E3"/>
    <w:rsid w:val="002B667B"/>
    <w:rsid w:val="002B6937"/>
    <w:rsid w:val="002B7307"/>
    <w:rsid w:val="002B74A2"/>
    <w:rsid w:val="002B7903"/>
    <w:rsid w:val="002B79C7"/>
    <w:rsid w:val="002B7B03"/>
    <w:rsid w:val="002B7CB8"/>
    <w:rsid w:val="002B7D2F"/>
    <w:rsid w:val="002B7D6C"/>
    <w:rsid w:val="002B7E5C"/>
    <w:rsid w:val="002B7EC1"/>
    <w:rsid w:val="002C01D1"/>
    <w:rsid w:val="002C029E"/>
    <w:rsid w:val="002C0739"/>
    <w:rsid w:val="002C0912"/>
    <w:rsid w:val="002C0DB6"/>
    <w:rsid w:val="002C0F23"/>
    <w:rsid w:val="002C10BB"/>
    <w:rsid w:val="002C17E1"/>
    <w:rsid w:val="002C2139"/>
    <w:rsid w:val="002C2278"/>
    <w:rsid w:val="002C2D0C"/>
    <w:rsid w:val="002C2EB3"/>
    <w:rsid w:val="002C2F61"/>
    <w:rsid w:val="002C3016"/>
    <w:rsid w:val="002C3260"/>
    <w:rsid w:val="002C3492"/>
    <w:rsid w:val="002C3499"/>
    <w:rsid w:val="002C34C7"/>
    <w:rsid w:val="002C3724"/>
    <w:rsid w:val="002C3F49"/>
    <w:rsid w:val="002C429B"/>
    <w:rsid w:val="002C4378"/>
    <w:rsid w:val="002C43DD"/>
    <w:rsid w:val="002C43F9"/>
    <w:rsid w:val="002C479F"/>
    <w:rsid w:val="002C4953"/>
    <w:rsid w:val="002C4C77"/>
    <w:rsid w:val="002C4D3E"/>
    <w:rsid w:val="002C4E04"/>
    <w:rsid w:val="002C5009"/>
    <w:rsid w:val="002C5605"/>
    <w:rsid w:val="002C5646"/>
    <w:rsid w:val="002C5AD9"/>
    <w:rsid w:val="002C5B17"/>
    <w:rsid w:val="002C5B82"/>
    <w:rsid w:val="002C5BAC"/>
    <w:rsid w:val="002C60B8"/>
    <w:rsid w:val="002C67A4"/>
    <w:rsid w:val="002C696B"/>
    <w:rsid w:val="002C6E57"/>
    <w:rsid w:val="002C716B"/>
    <w:rsid w:val="002C73EC"/>
    <w:rsid w:val="002C7526"/>
    <w:rsid w:val="002C7696"/>
    <w:rsid w:val="002C77F2"/>
    <w:rsid w:val="002C7986"/>
    <w:rsid w:val="002C7AF0"/>
    <w:rsid w:val="002C7E0A"/>
    <w:rsid w:val="002C7E9E"/>
    <w:rsid w:val="002C7F94"/>
    <w:rsid w:val="002C7FE1"/>
    <w:rsid w:val="002D0070"/>
    <w:rsid w:val="002D027B"/>
    <w:rsid w:val="002D07B9"/>
    <w:rsid w:val="002D08A1"/>
    <w:rsid w:val="002D0BDB"/>
    <w:rsid w:val="002D0D68"/>
    <w:rsid w:val="002D0F94"/>
    <w:rsid w:val="002D138E"/>
    <w:rsid w:val="002D16A8"/>
    <w:rsid w:val="002D1863"/>
    <w:rsid w:val="002D1878"/>
    <w:rsid w:val="002D1928"/>
    <w:rsid w:val="002D1A5D"/>
    <w:rsid w:val="002D1A78"/>
    <w:rsid w:val="002D1B41"/>
    <w:rsid w:val="002D1CC6"/>
    <w:rsid w:val="002D1E8D"/>
    <w:rsid w:val="002D24A6"/>
    <w:rsid w:val="002D2675"/>
    <w:rsid w:val="002D2739"/>
    <w:rsid w:val="002D273B"/>
    <w:rsid w:val="002D2C37"/>
    <w:rsid w:val="002D2E1E"/>
    <w:rsid w:val="002D3185"/>
    <w:rsid w:val="002D3629"/>
    <w:rsid w:val="002D38C8"/>
    <w:rsid w:val="002D3950"/>
    <w:rsid w:val="002D3A19"/>
    <w:rsid w:val="002D3E86"/>
    <w:rsid w:val="002D40BC"/>
    <w:rsid w:val="002D43C1"/>
    <w:rsid w:val="002D4839"/>
    <w:rsid w:val="002D49AA"/>
    <w:rsid w:val="002D4C4E"/>
    <w:rsid w:val="002D4E9D"/>
    <w:rsid w:val="002D5326"/>
    <w:rsid w:val="002D536E"/>
    <w:rsid w:val="002D53B1"/>
    <w:rsid w:val="002D5B62"/>
    <w:rsid w:val="002D5CB1"/>
    <w:rsid w:val="002D5DD2"/>
    <w:rsid w:val="002D5E13"/>
    <w:rsid w:val="002D5F5F"/>
    <w:rsid w:val="002D6003"/>
    <w:rsid w:val="002D60D4"/>
    <w:rsid w:val="002D6364"/>
    <w:rsid w:val="002D63CB"/>
    <w:rsid w:val="002D6A62"/>
    <w:rsid w:val="002D6C77"/>
    <w:rsid w:val="002D6F1F"/>
    <w:rsid w:val="002D729F"/>
    <w:rsid w:val="002D753A"/>
    <w:rsid w:val="002D76D5"/>
    <w:rsid w:val="002D7D01"/>
    <w:rsid w:val="002E0591"/>
    <w:rsid w:val="002E05DB"/>
    <w:rsid w:val="002E07CC"/>
    <w:rsid w:val="002E0A0F"/>
    <w:rsid w:val="002E0C34"/>
    <w:rsid w:val="002E0D79"/>
    <w:rsid w:val="002E1486"/>
    <w:rsid w:val="002E1585"/>
    <w:rsid w:val="002E1910"/>
    <w:rsid w:val="002E1AE5"/>
    <w:rsid w:val="002E1BC2"/>
    <w:rsid w:val="002E253C"/>
    <w:rsid w:val="002E26E1"/>
    <w:rsid w:val="002E273B"/>
    <w:rsid w:val="002E3172"/>
    <w:rsid w:val="002E3397"/>
    <w:rsid w:val="002E3446"/>
    <w:rsid w:val="002E3C7F"/>
    <w:rsid w:val="002E3E6C"/>
    <w:rsid w:val="002E4027"/>
    <w:rsid w:val="002E43A4"/>
    <w:rsid w:val="002E44EE"/>
    <w:rsid w:val="002E4626"/>
    <w:rsid w:val="002E486D"/>
    <w:rsid w:val="002E48F2"/>
    <w:rsid w:val="002E4AA6"/>
    <w:rsid w:val="002E4E04"/>
    <w:rsid w:val="002E5066"/>
    <w:rsid w:val="002E5221"/>
    <w:rsid w:val="002E53AA"/>
    <w:rsid w:val="002E560F"/>
    <w:rsid w:val="002E5616"/>
    <w:rsid w:val="002E567A"/>
    <w:rsid w:val="002E5C80"/>
    <w:rsid w:val="002E5DBF"/>
    <w:rsid w:val="002E5E0A"/>
    <w:rsid w:val="002E5F66"/>
    <w:rsid w:val="002E606E"/>
    <w:rsid w:val="002E6229"/>
    <w:rsid w:val="002E6358"/>
    <w:rsid w:val="002E63EE"/>
    <w:rsid w:val="002E6578"/>
    <w:rsid w:val="002E6B3D"/>
    <w:rsid w:val="002E6C50"/>
    <w:rsid w:val="002E6D3F"/>
    <w:rsid w:val="002E6D62"/>
    <w:rsid w:val="002E6F2C"/>
    <w:rsid w:val="002E6F2D"/>
    <w:rsid w:val="002E7218"/>
    <w:rsid w:val="002E7444"/>
    <w:rsid w:val="002E74B8"/>
    <w:rsid w:val="002E7523"/>
    <w:rsid w:val="002E765C"/>
    <w:rsid w:val="002E79E0"/>
    <w:rsid w:val="002E7AA8"/>
    <w:rsid w:val="002E7BA7"/>
    <w:rsid w:val="002E7BC2"/>
    <w:rsid w:val="002E7C1C"/>
    <w:rsid w:val="002E7D54"/>
    <w:rsid w:val="002E7E12"/>
    <w:rsid w:val="002E7F09"/>
    <w:rsid w:val="002F0430"/>
    <w:rsid w:val="002F0470"/>
    <w:rsid w:val="002F05FB"/>
    <w:rsid w:val="002F0628"/>
    <w:rsid w:val="002F09F6"/>
    <w:rsid w:val="002F0C34"/>
    <w:rsid w:val="002F0CA5"/>
    <w:rsid w:val="002F0D3C"/>
    <w:rsid w:val="002F0DE0"/>
    <w:rsid w:val="002F0E19"/>
    <w:rsid w:val="002F10AC"/>
    <w:rsid w:val="002F11F5"/>
    <w:rsid w:val="002F157F"/>
    <w:rsid w:val="002F1748"/>
    <w:rsid w:val="002F1BAC"/>
    <w:rsid w:val="002F1C84"/>
    <w:rsid w:val="002F1DC1"/>
    <w:rsid w:val="002F2066"/>
    <w:rsid w:val="002F245F"/>
    <w:rsid w:val="002F2697"/>
    <w:rsid w:val="002F298C"/>
    <w:rsid w:val="002F2E56"/>
    <w:rsid w:val="002F31F0"/>
    <w:rsid w:val="002F33C9"/>
    <w:rsid w:val="002F3924"/>
    <w:rsid w:val="002F3A3E"/>
    <w:rsid w:val="002F3CED"/>
    <w:rsid w:val="002F3D48"/>
    <w:rsid w:val="002F3F3B"/>
    <w:rsid w:val="002F4A8B"/>
    <w:rsid w:val="002F4F1B"/>
    <w:rsid w:val="002F4F50"/>
    <w:rsid w:val="002F50BB"/>
    <w:rsid w:val="002F5122"/>
    <w:rsid w:val="002F5172"/>
    <w:rsid w:val="002F5408"/>
    <w:rsid w:val="002F54B8"/>
    <w:rsid w:val="002F5550"/>
    <w:rsid w:val="002F563E"/>
    <w:rsid w:val="002F56B6"/>
    <w:rsid w:val="002F5773"/>
    <w:rsid w:val="002F5B46"/>
    <w:rsid w:val="002F617E"/>
    <w:rsid w:val="002F618D"/>
    <w:rsid w:val="002F62E0"/>
    <w:rsid w:val="002F681B"/>
    <w:rsid w:val="002F6B25"/>
    <w:rsid w:val="002F6CB8"/>
    <w:rsid w:val="002F6E68"/>
    <w:rsid w:val="002F7026"/>
    <w:rsid w:val="002F750F"/>
    <w:rsid w:val="002F7794"/>
    <w:rsid w:val="002F7C0B"/>
    <w:rsid w:val="003003E5"/>
    <w:rsid w:val="00300443"/>
    <w:rsid w:val="00300FE5"/>
    <w:rsid w:val="003011DF"/>
    <w:rsid w:val="003013BD"/>
    <w:rsid w:val="00301479"/>
    <w:rsid w:val="00301905"/>
    <w:rsid w:val="003019F5"/>
    <w:rsid w:val="00301A59"/>
    <w:rsid w:val="00302130"/>
    <w:rsid w:val="003022BA"/>
    <w:rsid w:val="00302470"/>
    <w:rsid w:val="003024D4"/>
    <w:rsid w:val="003024EF"/>
    <w:rsid w:val="003028FE"/>
    <w:rsid w:val="00302A38"/>
    <w:rsid w:val="00302DB4"/>
    <w:rsid w:val="00302E87"/>
    <w:rsid w:val="003030F9"/>
    <w:rsid w:val="00303361"/>
    <w:rsid w:val="003039C8"/>
    <w:rsid w:val="00303DD2"/>
    <w:rsid w:val="00303E0C"/>
    <w:rsid w:val="00303E11"/>
    <w:rsid w:val="00303F21"/>
    <w:rsid w:val="00303F6B"/>
    <w:rsid w:val="003041C0"/>
    <w:rsid w:val="0030484F"/>
    <w:rsid w:val="00304E6E"/>
    <w:rsid w:val="00304F35"/>
    <w:rsid w:val="0030528F"/>
    <w:rsid w:val="003059B5"/>
    <w:rsid w:val="00305A5A"/>
    <w:rsid w:val="00305B88"/>
    <w:rsid w:val="00305B8B"/>
    <w:rsid w:val="00305F29"/>
    <w:rsid w:val="003063BC"/>
    <w:rsid w:val="0030673A"/>
    <w:rsid w:val="0030682A"/>
    <w:rsid w:val="003069FD"/>
    <w:rsid w:val="00306B70"/>
    <w:rsid w:val="00307044"/>
    <w:rsid w:val="00307301"/>
    <w:rsid w:val="003073C2"/>
    <w:rsid w:val="0030745B"/>
    <w:rsid w:val="003074A4"/>
    <w:rsid w:val="003075B7"/>
    <w:rsid w:val="0030789A"/>
    <w:rsid w:val="003079EC"/>
    <w:rsid w:val="00307BEE"/>
    <w:rsid w:val="00307E69"/>
    <w:rsid w:val="00307E7E"/>
    <w:rsid w:val="00307F31"/>
    <w:rsid w:val="00307F5A"/>
    <w:rsid w:val="00307F9C"/>
    <w:rsid w:val="00310008"/>
    <w:rsid w:val="003101E8"/>
    <w:rsid w:val="003102E2"/>
    <w:rsid w:val="0031030C"/>
    <w:rsid w:val="0031045C"/>
    <w:rsid w:val="003107B0"/>
    <w:rsid w:val="00310AC5"/>
    <w:rsid w:val="00310CE4"/>
    <w:rsid w:val="00310EFB"/>
    <w:rsid w:val="00310F69"/>
    <w:rsid w:val="00311379"/>
    <w:rsid w:val="003116F6"/>
    <w:rsid w:val="0031184D"/>
    <w:rsid w:val="003118CC"/>
    <w:rsid w:val="00311B17"/>
    <w:rsid w:val="00311D7E"/>
    <w:rsid w:val="00311E21"/>
    <w:rsid w:val="00311EA1"/>
    <w:rsid w:val="00311FF4"/>
    <w:rsid w:val="003123EF"/>
    <w:rsid w:val="00312458"/>
    <w:rsid w:val="003127CE"/>
    <w:rsid w:val="00312C33"/>
    <w:rsid w:val="00312CD1"/>
    <w:rsid w:val="00312D01"/>
    <w:rsid w:val="00312F04"/>
    <w:rsid w:val="003130FB"/>
    <w:rsid w:val="003131FA"/>
    <w:rsid w:val="003133DA"/>
    <w:rsid w:val="003134CA"/>
    <w:rsid w:val="00313583"/>
    <w:rsid w:val="00313720"/>
    <w:rsid w:val="00313D01"/>
    <w:rsid w:val="00314021"/>
    <w:rsid w:val="0031422E"/>
    <w:rsid w:val="0031459D"/>
    <w:rsid w:val="00314801"/>
    <w:rsid w:val="0031483A"/>
    <w:rsid w:val="0031483C"/>
    <w:rsid w:val="00314921"/>
    <w:rsid w:val="00314A94"/>
    <w:rsid w:val="00314CF0"/>
    <w:rsid w:val="0031536D"/>
    <w:rsid w:val="00315651"/>
    <w:rsid w:val="00315771"/>
    <w:rsid w:val="003157B9"/>
    <w:rsid w:val="00315AC0"/>
    <w:rsid w:val="00315ADF"/>
    <w:rsid w:val="00315D72"/>
    <w:rsid w:val="00315E25"/>
    <w:rsid w:val="00315FEF"/>
    <w:rsid w:val="003162DB"/>
    <w:rsid w:val="0031649B"/>
    <w:rsid w:val="003167D1"/>
    <w:rsid w:val="00316959"/>
    <w:rsid w:val="00316F26"/>
    <w:rsid w:val="00316F41"/>
    <w:rsid w:val="00316F8D"/>
    <w:rsid w:val="00317477"/>
    <w:rsid w:val="003174CC"/>
    <w:rsid w:val="0031751A"/>
    <w:rsid w:val="00317687"/>
    <w:rsid w:val="003177E0"/>
    <w:rsid w:val="00317B0B"/>
    <w:rsid w:val="00317C54"/>
    <w:rsid w:val="00317CFE"/>
    <w:rsid w:val="00317D13"/>
    <w:rsid w:val="00317D53"/>
    <w:rsid w:val="00317FF8"/>
    <w:rsid w:val="00320146"/>
    <w:rsid w:val="0032025A"/>
    <w:rsid w:val="0032065F"/>
    <w:rsid w:val="003206A5"/>
    <w:rsid w:val="0032076E"/>
    <w:rsid w:val="003209C6"/>
    <w:rsid w:val="00320EB7"/>
    <w:rsid w:val="00320FAD"/>
    <w:rsid w:val="00321031"/>
    <w:rsid w:val="00321320"/>
    <w:rsid w:val="00321848"/>
    <w:rsid w:val="00321906"/>
    <w:rsid w:val="00321AAD"/>
    <w:rsid w:val="00321D5F"/>
    <w:rsid w:val="00321E73"/>
    <w:rsid w:val="00321F2C"/>
    <w:rsid w:val="00321F48"/>
    <w:rsid w:val="00322125"/>
    <w:rsid w:val="00322491"/>
    <w:rsid w:val="003224E5"/>
    <w:rsid w:val="00322500"/>
    <w:rsid w:val="00322577"/>
    <w:rsid w:val="00322CC5"/>
    <w:rsid w:val="00322D63"/>
    <w:rsid w:val="00322D6F"/>
    <w:rsid w:val="00322E9D"/>
    <w:rsid w:val="003230DA"/>
    <w:rsid w:val="00323178"/>
    <w:rsid w:val="003232FB"/>
    <w:rsid w:val="003237EA"/>
    <w:rsid w:val="003238E0"/>
    <w:rsid w:val="00323A07"/>
    <w:rsid w:val="00323E30"/>
    <w:rsid w:val="00324032"/>
    <w:rsid w:val="00324208"/>
    <w:rsid w:val="0032432E"/>
    <w:rsid w:val="0032437F"/>
    <w:rsid w:val="003243C5"/>
    <w:rsid w:val="00324A19"/>
    <w:rsid w:val="00324C9A"/>
    <w:rsid w:val="00324EE0"/>
    <w:rsid w:val="00325161"/>
    <w:rsid w:val="0032519E"/>
    <w:rsid w:val="003251A9"/>
    <w:rsid w:val="003252B5"/>
    <w:rsid w:val="00325515"/>
    <w:rsid w:val="00325972"/>
    <w:rsid w:val="00325A28"/>
    <w:rsid w:val="00325A4D"/>
    <w:rsid w:val="00325FEC"/>
    <w:rsid w:val="003260BB"/>
    <w:rsid w:val="003261C5"/>
    <w:rsid w:val="00326213"/>
    <w:rsid w:val="00326348"/>
    <w:rsid w:val="0032649B"/>
    <w:rsid w:val="0032666B"/>
    <w:rsid w:val="00326920"/>
    <w:rsid w:val="00326D08"/>
    <w:rsid w:val="00326FBE"/>
    <w:rsid w:val="00326FE0"/>
    <w:rsid w:val="0032726D"/>
    <w:rsid w:val="003272BB"/>
    <w:rsid w:val="003274D4"/>
    <w:rsid w:val="0032752B"/>
    <w:rsid w:val="00327584"/>
    <w:rsid w:val="00327592"/>
    <w:rsid w:val="00327615"/>
    <w:rsid w:val="00327685"/>
    <w:rsid w:val="0032776C"/>
    <w:rsid w:val="00327B95"/>
    <w:rsid w:val="00327DC4"/>
    <w:rsid w:val="00327FC8"/>
    <w:rsid w:val="0033058B"/>
    <w:rsid w:val="0033077B"/>
    <w:rsid w:val="00330A33"/>
    <w:rsid w:val="00330BAC"/>
    <w:rsid w:val="00330C19"/>
    <w:rsid w:val="00330C98"/>
    <w:rsid w:val="00331130"/>
    <w:rsid w:val="003315C1"/>
    <w:rsid w:val="00331650"/>
    <w:rsid w:val="003316FF"/>
    <w:rsid w:val="0033172E"/>
    <w:rsid w:val="0033190A"/>
    <w:rsid w:val="0033194F"/>
    <w:rsid w:val="00331E1F"/>
    <w:rsid w:val="00331FD0"/>
    <w:rsid w:val="00331FDE"/>
    <w:rsid w:val="0033214B"/>
    <w:rsid w:val="003323CE"/>
    <w:rsid w:val="0033241B"/>
    <w:rsid w:val="0033282B"/>
    <w:rsid w:val="0033283C"/>
    <w:rsid w:val="00332944"/>
    <w:rsid w:val="003329CA"/>
    <w:rsid w:val="00332CC7"/>
    <w:rsid w:val="00332DFD"/>
    <w:rsid w:val="00332F07"/>
    <w:rsid w:val="00333110"/>
    <w:rsid w:val="00333176"/>
    <w:rsid w:val="003331D7"/>
    <w:rsid w:val="0033325A"/>
    <w:rsid w:val="003335CE"/>
    <w:rsid w:val="003336AF"/>
    <w:rsid w:val="003336B7"/>
    <w:rsid w:val="003339A3"/>
    <w:rsid w:val="00333A01"/>
    <w:rsid w:val="00333CB7"/>
    <w:rsid w:val="0033401C"/>
    <w:rsid w:val="0033424C"/>
    <w:rsid w:val="003345D6"/>
    <w:rsid w:val="0033472C"/>
    <w:rsid w:val="00334931"/>
    <w:rsid w:val="00334B1D"/>
    <w:rsid w:val="00334C29"/>
    <w:rsid w:val="00334CC2"/>
    <w:rsid w:val="00334CCB"/>
    <w:rsid w:val="00334D5C"/>
    <w:rsid w:val="00334DE5"/>
    <w:rsid w:val="003358E3"/>
    <w:rsid w:val="0033594B"/>
    <w:rsid w:val="00335A4B"/>
    <w:rsid w:val="00335A6A"/>
    <w:rsid w:val="00335C91"/>
    <w:rsid w:val="003360BD"/>
    <w:rsid w:val="003363E2"/>
    <w:rsid w:val="0033676F"/>
    <w:rsid w:val="003369F4"/>
    <w:rsid w:val="00336D6A"/>
    <w:rsid w:val="00336D94"/>
    <w:rsid w:val="0033711C"/>
    <w:rsid w:val="00337173"/>
    <w:rsid w:val="003374AD"/>
    <w:rsid w:val="003375DF"/>
    <w:rsid w:val="00337620"/>
    <w:rsid w:val="00337A67"/>
    <w:rsid w:val="00337E07"/>
    <w:rsid w:val="00337E09"/>
    <w:rsid w:val="0034033F"/>
    <w:rsid w:val="00340412"/>
    <w:rsid w:val="0034063D"/>
    <w:rsid w:val="003406D3"/>
    <w:rsid w:val="00340E67"/>
    <w:rsid w:val="003412B1"/>
    <w:rsid w:val="003415CA"/>
    <w:rsid w:val="0034178C"/>
    <w:rsid w:val="00341C54"/>
    <w:rsid w:val="00341CDC"/>
    <w:rsid w:val="00341CE1"/>
    <w:rsid w:val="00341D20"/>
    <w:rsid w:val="00342184"/>
    <w:rsid w:val="003422C2"/>
    <w:rsid w:val="00342445"/>
    <w:rsid w:val="00342612"/>
    <w:rsid w:val="003428B1"/>
    <w:rsid w:val="003429AA"/>
    <w:rsid w:val="00342BCC"/>
    <w:rsid w:val="00342E8A"/>
    <w:rsid w:val="003430B5"/>
    <w:rsid w:val="003431B9"/>
    <w:rsid w:val="00343355"/>
    <w:rsid w:val="003433D4"/>
    <w:rsid w:val="00343736"/>
    <w:rsid w:val="00343927"/>
    <w:rsid w:val="00343DDF"/>
    <w:rsid w:val="00343FD7"/>
    <w:rsid w:val="00344100"/>
    <w:rsid w:val="003441A1"/>
    <w:rsid w:val="0034454A"/>
    <w:rsid w:val="0034465D"/>
    <w:rsid w:val="0034479E"/>
    <w:rsid w:val="003448E2"/>
    <w:rsid w:val="00344B8E"/>
    <w:rsid w:val="00344C96"/>
    <w:rsid w:val="00345031"/>
    <w:rsid w:val="0034504A"/>
    <w:rsid w:val="00345210"/>
    <w:rsid w:val="0034528C"/>
    <w:rsid w:val="0034532A"/>
    <w:rsid w:val="003453CD"/>
    <w:rsid w:val="00345576"/>
    <w:rsid w:val="003459AC"/>
    <w:rsid w:val="00345A8E"/>
    <w:rsid w:val="00345EB4"/>
    <w:rsid w:val="00345FEC"/>
    <w:rsid w:val="003465E4"/>
    <w:rsid w:val="00346B5B"/>
    <w:rsid w:val="00346ED2"/>
    <w:rsid w:val="003470FD"/>
    <w:rsid w:val="00347475"/>
    <w:rsid w:val="003475B4"/>
    <w:rsid w:val="00347760"/>
    <w:rsid w:val="00347865"/>
    <w:rsid w:val="003478F8"/>
    <w:rsid w:val="00347DCE"/>
    <w:rsid w:val="00347F49"/>
    <w:rsid w:val="003502ED"/>
    <w:rsid w:val="00350320"/>
    <w:rsid w:val="00350757"/>
    <w:rsid w:val="00350A38"/>
    <w:rsid w:val="00350C80"/>
    <w:rsid w:val="0035108A"/>
    <w:rsid w:val="003512BA"/>
    <w:rsid w:val="0035156C"/>
    <w:rsid w:val="0035161E"/>
    <w:rsid w:val="003517E1"/>
    <w:rsid w:val="003518BA"/>
    <w:rsid w:val="0035246D"/>
    <w:rsid w:val="0035249F"/>
    <w:rsid w:val="003524B6"/>
    <w:rsid w:val="00352874"/>
    <w:rsid w:val="00352A94"/>
    <w:rsid w:val="00352B39"/>
    <w:rsid w:val="00352BAD"/>
    <w:rsid w:val="00352C09"/>
    <w:rsid w:val="00352F94"/>
    <w:rsid w:val="003531AA"/>
    <w:rsid w:val="00353236"/>
    <w:rsid w:val="00353682"/>
    <w:rsid w:val="003539DF"/>
    <w:rsid w:val="00353C34"/>
    <w:rsid w:val="00353E55"/>
    <w:rsid w:val="00353EB4"/>
    <w:rsid w:val="00353F1E"/>
    <w:rsid w:val="00354119"/>
    <w:rsid w:val="003541E1"/>
    <w:rsid w:val="003544D8"/>
    <w:rsid w:val="0035453C"/>
    <w:rsid w:val="003545A7"/>
    <w:rsid w:val="003546E1"/>
    <w:rsid w:val="00354B49"/>
    <w:rsid w:val="00354B4E"/>
    <w:rsid w:val="00354BF6"/>
    <w:rsid w:val="00354ED7"/>
    <w:rsid w:val="00355029"/>
    <w:rsid w:val="0035502A"/>
    <w:rsid w:val="00355036"/>
    <w:rsid w:val="0035514F"/>
    <w:rsid w:val="0035515D"/>
    <w:rsid w:val="003551D7"/>
    <w:rsid w:val="0035565B"/>
    <w:rsid w:val="003559D4"/>
    <w:rsid w:val="00355A0F"/>
    <w:rsid w:val="00355B26"/>
    <w:rsid w:val="00355DB0"/>
    <w:rsid w:val="00356219"/>
    <w:rsid w:val="003562C5"/>
    <w:rsid w:val="0035665E"/>
    <w:rsid w:val="0035668F"/>
    <w:rsid w:val="003569F4"/>
    <w:rsid w:val="00356CE0"/>
    <w:rsid w:val="00356F98"/>
    <w:rsid w:val="00357035"/>
    <w:rsid w:val="003572B9"/>
    <w:rsid w:val="003575A0"/>
    <w:rsid w:val="003575E4"/>
    <w:rsid w:val="003576B5"/>
    <w:rsid w:val="003577E9"/>
    <w:rsid w:val="003578B0"/>
    <w:rsid w:val="0035794A"/>
    <w:rsid w:val="00357B6C"/>
    <w:rsid w:val="00357CB8"/>
    <w:rsid w:val="00357CC7"/>
    <w:rsid w:val="00357E06"/>
    <w:rsid w:val="00357FD5"/>
    <w:rsid w:val="003601CB"/>
    <w:rsid w:val="00360240"/>
    <w:rsid w:val="003605EA"/>
    <w:rsid w:val="00360653"/>
    <w:rsid w:val="003608AD"/>
    <w:rsid w:val="003609C1"/>
    <w:rsid w:val="00360F2A"/>
    <w:rsid w:val="00360F63"/>
    <w:rsid w:val="003611E6"/>
    <w:rsid w:val="003612DC"/>
    <w:rsid w:val="003613B5"/>
    <w:rsid w:val="00361572"/>
    <w:rsid w:val="00361A3F"/>
    <w:rsid w:val="00361AD7"/>
    <w:rsid w:val="00361BA6"/>
    <w:rsid w:val="00361FF8"/>
    <w:rsid w:val="00362074"/>
    <w:rsid w:val="00362175"/>
    <w:rsid w:val="003622B1"/>
    <w:rsid w:val="00362497"/>
    <w:rsid w:val="00362628"/>
    <w:rsid w:val="0036263F"/>
    <w:rsid w:val="00362824"/>
    <w:rsid w:val="0036290F"/>
    <w:rsid w:val="00362A62"/>
    <w:rsid w:val="00362C48"/>
    <w:rsid w:val="0036306A"/>
    <w:rsid w:val="00363128"/>
    <w:rsid w:val="00363351"/>
    <w:rsid w:val="003635CF"/>
    <w:rsid w:val="00363615"/>
    <w:rsid w:val="00363CB5"/>
    <w:rsid w:val="0036402B"/>
    <w:rsid w:val="00364056"/>
    <w:rsid w:val="0036471D"/>
    <w:rsid w:val="00364B44"/>
    <w:rsid w:val="003654CD"/>
    <w:rsid w:val="0036559F"/>
    <w:rsid w:val="003655C6"/>
    <w:rsid w:val="0036579A"/>
    <w:rsid w:val="00365961"/>
    <w:rsid w:val="00365A97"/>
    <w:rsid w:val="00365B86"/>
    <w:rsid w:val="00365E13"/>
    <w:rsid w:val="00365E3D"/>
    <w:rsid w:val="00365F33"/>
    <w:rsid w:val="00365F79"/>
    <w:rsid w:val="00365F88"/>
    <w:rsid w:val="003661E4"/>
    <w:rsid w:val="003661F6"/>
    <w:rsid w:val="003668AB"/>
    <w:rsid w:val="003668EA"/>
    <w:rsid w:val="003669DD"/>
    <w:rsid w:val="00366B23"/>
    <w:rsid w:val="00366B38"/>
    <w:rsid w:val="00367303"/>
    <w:rsid w:val="00367370"/>
    <w:rsid w:val="0036793D"/>
    <w:rsid w:val="00367A6C"/>
    <w:rsid w:val="00370021"/>
    <w:rsid w:val="00370092"/>
    <w:rsid w:val="003702CD"/>
    <w:rsid w:val="00370334"/>
    <w:rsid w:val="0037062E"/>
    <w:rsid w:val="003706BF"/>
    <w:rsid w:val="00370FF9"/>
    <w:rsid w:val="00371226"/>
    <w:rsid w:val="0037123D"/>
    <w:rsid w:val="003712D1"/>
    <w:rsid w:val="00371766"/>
    <w:rsid w:val="00371CFA"/>
    <w:rsid w:val="0037206D"/>
    <w:rsid w:val="003724A9"/>
    <w:rsid w:val="003727A3"/>
    <w:rsid w:val="003729F5"/>
    <w:rsid w:val="00372B83"/>
    <w:rsid w:val="00372BC9"/>
    <w:rsid w:val="00372E00"/>
    <w:rsid w:val="00372E28"/>
    <w:rsid w:val="00372E46"/>
    <w:rsid w:val="00372F28"/>
    <w:rsid w:val="00372FB5"/>
    <w:rsid w:val="0037301B"/>
    <w:rsid w:val="00373601"/>
    <w:rsid w:val="003737AF"/>
    <w:rsid w:val="00373953"/>
    <w:rsid w:val="00373AC2"/>
    <w:rsid w:val="00373C04"/>
    <w:rsid w:val="00373DF8"/>
    <w:rsid w:val="00374135"/>
    <w:rsid w:val="00374281"/>
    <w:rsid w:val="003742F2"/>
    <w:rsid w:val="00374357"/>
    <w:rsid w:val="003744C8"/>
    <w:rsid w:val="00374C32"/>
    <w:rsid w:val="00374E08"/>
    <w:rsid w:val="003754A9"/>
    <w:rsid w:val="0037591D"/>
    <w:rsid w:val="00375B62"/>
    <w:rsid w:val="00375BDB"/>
    <w:rsid w:val="00376091"/>
    <w:rsid w:val="00376552"/>
    <w:rsid w:val="0037664D"/>
    <w:rsid w:val="003767C8"/>
    <w:rsid w:val="00376A51"/>
    <w:rsid w:val="00376B28"/>
    <w:rsid w:val="00376E3F"/>
    <w:rsid w:val="003773A8"/>
    <w:rsid w:val="0037755C"/>
    <w:rsid w:val="003776A1"/>
    <w:rsid w:val="003779E0"/>
    <w:rsid w:val="00377E1C"/>
    <w:rsid w:val="00377EC9"/>
    <w:rsid w:val="003800B9"/>
    <w:rsid w:val="003800BE"/>
    <w:rsid w:val="0038018D"/>
    <w:rsid w:val="003801A5"/>
    <w:rsid w:val="003802A4"/>
    <w:rsid w:val="0038048A"/>
    <w:rsid w:val="003808CA"/>
    <w:rsid w:val="00380BAF"/>
    <w:rsid w:val="00380BDB"/>
    <w:rsid w:val="00380D55"/>
    <w:rsid w:val="00380F90"/>
    <w:rsid w:val="00381277"/>
    <w:rsid w:val="00381446"/>
    <w:rsid w:val="0038154F"/>
    <w:rsid w:val="0038187B"/>
    <w:rsid w:val="00381945"/>
    <w:rsid w:val="00381FF4"/>
    <w:rsid w:val="003823CB"/>
    <w:rsid w:val="003825F1"/>
    <w:rsid w:val="003829D1"/>
    <w:rsid w:val="003829F1"/>
    <w:rsid w:val="00382ABD"/>
    <w:rsid w:val="0038330E"/>
    <w:rsid w:val="0038339B"/>
    <w:rsid w:val="003833A7"/>
    <w:rsid w:val="0038361C"/>
    <w:rsid w:val="0038365D"/>
    <w:rsid w:val="00383674"/>
    <w:rsid w:val="00383771"/>
    <w:rsid w:val="00383ABD"/>
    <w:rsid w:val="00383C1F"/>
    <w:rsid w:val="00384079"/>
    <w:rsid w:val="003846FD"/>
    <w:rsid w:val="00384DAC"/>
    <w:rsid w:val="00384FEF"/>
    <w:rsid w:val="003850E5"/>
    <w:rsid w:val="00385248"/>
    <w:rsid w:val="0038557A"/>
    <w:rsid w:val="003857E7"/>
    <w:rsid w:val="0038598B"/>
    <w:rsid w:val="00385A50"/>
    <w:rsid w:val="00385D7F"/>
    <w:rsid w:val="00385FD7"/>
    <w:rsid w:val="00386345"/>
    <w:rsid w:val="00386577"/>
    <w:rsid w:val="00386656"/>
    <w:rsid w:val="003867D3"/>
    <w:rsid w:val="00386A3D"/>
    <w:rsid w:val="00386A5F"/>
    <w:rsid w:val="00387405"/>
    <w:rsid w:val="0038755B"/>
    <w:rsid w:val="0038757E"/>
    <w:rsid w:val="00387A28"/>
    <w:rsid w:val="00387A2D"/>
    <w:rsid w:val="00387AC0"/>
    <w:rsid w:val="00387DD6"/>
    <w:rsid w:val="00387F1A"/>
    <w:rsid w:val="00390248"/>
    <w:rsid w:val="0039031B"/>
    <w:rsid w:val="0039090C"/>
    <w:rsid w:val="00390FED"/>
    <w:rsid w:val="003910D2"/>
    <w:rsid w:val="00391116"/>
    <w:rsid w:val="003918F7"/>
    <w:rsid w:val="003919CB"/>
    <w:rsid w:val="00391B4C"/>
    <w:rsid w:val="00391D30"/>
    <w:rsid w:val="00391D9F"/>
    <w:rsid w:val="00391F8C"/>
    <w:rsid w:val="003923C9"/>
    <w:rsid w:val="0039275C"/>
    <w:rsid w:val="003929C3"/>
    <w:rsid w:val="00392E56"/>
    <w:rsid w:val="00392FA9"/>
    <w:rsid w:val="0039310F"/>
    <w:rsid w:val="003932C5"/>
    <w:rsid w:val="00393DC8"/>
    <w:rsid w:val="00393DFD"/>
    <w:rsid w:val="00393EC0"/>
    <w:rsid w:val="00393F01"/>
    <w:rsid w:val="00394101"/>
    <w:rsid w:val="003943A2"/>
    <w:rsid w:val="00394782"/>
    <w:rsid w:val="0039486B"/>
    <w:rsid w:val="00394B5A"/>
    <w:rsid w:val="00394E45"/>
    <w:rsid w:val="00394E6F"/>
    <w:rsid w:val="0039502D"/>
    <w:rsid w:val="003951DC"/>
    <w:rsid w:val="003952B8"/>
    <w:rsid w:val="00395441"/>
    <w:rsid w:val="0039574F"/>
    <w:rsid w:val="00395F62"/>
    <w:rsid w:val="00395FC7"/>
    <w:rsid w:val="00396004"/>
    <w:rsid w:val="003961A9"/>
    <w:rsid w:val="00396459"/>
    <w:rsid w:val="003966CA"/>
    <w:rsid w:val="0039687D"/>
    <w:rsid w:val="00396A51"/>
    <w:rsid w:val="00396B30"/>
    <w:rsid w:val="00396DA5"/>
    <w:rsid w:val="0039723A"/>
    <w:rsid w:val="0039753D"/>
    <w:rsid w:val="0039754F"/>
    <w:rsid w:val="00397600"/>
    <w:rsid w:val="00397640"/>
    <w:rsid w:val="0039794D"/>
    <w:rsid w:val="00397A3F"/>
    <w:rsid w:val="00397FB4"/>
    <w:rsid w:val="003A03D0"/>
    <w:rsid w:val="003A05BC"/>
    <w:rsid w:val="003A060F"/>
    <w:rsid w:val="003A067A"/>
    <w:rsid w:val="003A06CA"/>
    <w:rsid w:val="003A0774"/>
    <w:rsid w:val="003A0B36"/>
    <w:rsid w:val="003A0B4C"/>
    <w:rsid w:val="003A0CAE"/>
    <w:rsid w:val="003A0E68"/>
    <w:rsid w:val="003A0F60"/>
    <w:rsid w:val="003A12A4"/>
    <w:rsid w:val="003A130B"/>
    <w:rsid w:val="003A13C0"/>
    <w:rsid w:val="003A162F"/>
    <w:rsid w:val="003A1883"/>
    <w:rsid w:val="003A1F61"/>
    <w:rsid w:val="003A1F7C"/>
    <w:rsid w:val="003A1FF1"/>
    <w:rsid w:val="003A2213"/>
    <w:rsid w:val="003A248A"/>
    <w:rsid w:val="003A25A1"/>
    <w:rsid w:val="003A25B5"/>
    <w:rsid w:val="003A2748"/>
    <w:rsid w:val="003A27DB"/>
    <w:rsid w:val="003A2956"/>
    <w:rsid w:val="003A2ED4"/>
    <w:rsid w:val="003A3119"/>
    <w:rsid w:val="003A3124"/>
    <w:rsid w:val="003A3473"/>
    <w:rsid w:val="003A36F8"/>
    <w:rsid w:val="003A384B"/>
    <w:rsid w:val="003A3EDF"/>
    <w:rsid w:val="003A42BD"/>
    <w:rsid w:val="003A4319"/>
    <w:rsid w:val="003A4C7B"/>
    <w:rsid w:val="003A4F10"/>
    <w:rsid w:val="003A4F95"/>
    <w:rsid w:val="003A518E"/>
    <w:rsid w:val="003A54E7"/>
    <w:rsid w:val="003A55D0"/>
    <w:rsid w:val="003A56A4"/>
    <w:rsid w:val="003A5814"/>
    <w:rsid w:val="003A5D18"/>
    <w:rsid w:val="003A60ED"/>
    <w:rsid w:val="003A6339"/>
    <w:rsid w:val="003A634B"/>
    <w:rsid w:val="003A6589"/>
    <w:rsid w:val="003A69C3"/>
    <w:rsid w:val="003A6C88"/>
    <w:rsid w:val="003A7093"/>
    <w:rsid w:val="003A7419"/>
    <w:rsid w:val="003A74B3"/>
    <w:rsid w:val="003A74E0"/>
    <w:rsid w:val="003A799A"/>
    <w:rsid w:val="003A7A66"/>
    <w:rsid w:val="003A7BC2"/>
    <w:rsid w:val="003A7D13"/>
    <w:rsid w:val="003B0000"/>
    <w:rsid w:val="003B0061"/>
    <w:rsid w:val="003B0308"/>
    <w:rsid w:val="003B0641"/>
    <w:rsid w:val="003B0763"/>
    <w:rsid w:val="003B0A3D"/>
    <w:rsid w:val="003B0F7D"/>
    <w:rsid w:val="003B15AB"/>
    <w:rsid w:val="003B1631"/>
    <w:rsid w:val="003B1D2E"/>
    <w:rsid w:val="003B1D86"/>
    <w:rsid w:val="003B26B4"/>
    <w:rsid w:val="003B2B8B"/>
    <w:rsid w:val="003B2C6B"/>
    <w:rsid w:val="003B2C87"/>
    <w:rsid w:val="003B2CA9"/>
    <w:rsid w:val="003B2D72"/>
    <w:rsid w:val="003B3462"/>
    <w:rsid w:val="003B3563"/>
    <w:rsid w:val="003B3B08"/>
    <w:rsid w:val="003B4085"/>
    <w:rsid w:val="003B4307"/>
    <w:rsid w:val="003B4493"/>
    <w:rsid w:val="003B4684"/>
    <w:rsid w:val="003B4B92"/>
    <w:rsid w:val="003B4C9E"/>
    <w:rsid w:val="003B4D69"/>
    <w:rsid w:val="003B4D77"/>
    <w:rsid w:val="003B512E"/>
    <w:rsid w:val="003B51E0"/>
    <w:rsid w:val="003B594A"/>
    <w:rsid w:val="003B6084"/>
    <w:rsid w:val="003B6196"/>
    <w:rsid w:val="003B62F9"/>
    <w:rsid w:val="003B63F0"/>
    <w:rsid w:val="003B68DD"/>
    <w:rsid w:val="003B6A86"/>
    <w:rsid w:val="003B6CAA"/>
    <w:rsid w:val="003B6FB3"/>
    <w:rsid w:val="003B70FB"/>
    <w:rsid w:val="003B735C"/>
    <w:rsid w:val="003B74B7"/>
    <w:rsid w:val="003B756D"/>
    <w:rsid w:val="003B7570"/>
    <w:rsid w:val="003B794C"/>
    <w:rsid w:val="003B7AD0"/>
    <w:rsid w:val="003B7BD1"/>
    <w:rsid w:val="003C00AB"/>
    <w:rsid w:val="003C0103"/>
    <w:rsid w:val="003C029A"/>
    <w:rsid w:val="003C02D5"/>
    <w:rsid w:val="003C056C"/>
    <w:rsid w:val="003C0615"/>
    <w:rsid w:val="003C0682"/>
    <w:rsid w:val="003C0833"/>
    <w:rsid w:val="003C087F"/>
    <w:rsid w:val="003C0D01"/>
    <w:rsid w:val="003C0D08"/>
    <w:rsid w:val="003C0EA9"/>
    <w:rsid w:val="003C12DB"/>
    <w:rsid w:val="003C134C"/>
    <w:rsid w:val="003C13E9"/>
    <w:rsid w:val="003C1440"/>
    <w:rsid w:val="003C1491"/>
    <w:rsid w:val="003C16E0"/>
    <w:rsid w:val="003C1904"/>
    <w:rsid w:val="003C1979"/>
    <w:rsid w:val="003C1BCB"/>
    <w:rsid w:val="003C20DA"/>
    <w:rsid w:val="003C2111"/>
    <w:rsid w:val="003C2CC0"/>
    <w:rsid w:val="003C2D28"/>
    <w:rsid w:val="003C2E02"/>
    <w:rsid w:val="003C2E5E"/>
    <w:rsid w:val="003C3116"/>
    <w:rsid w:val="003C31E3"/>
    <w:rsid w:val="003C3246"/>
    <w:rsid w:val="003C328E"/>
    <w:rsid w:val="003C3AE8"/>
    <w:rsid w:val="003C3B78"/>
    <w:rsid w:val="003C3D49"/>
    <w:rsid w:val="003C3E44"/>
    <w:rsid w:val="003C3F7B"/>
    <w:rsid w:val="003C4207"/>
    <w:rsid w:val="003C440F"/>
    <w:rsid w:val="003C441A"/>
    <w:rsid w:val="003C4763"/>
    <w:rsid w:val="003C4A52"/>
    <w:rsid w:val="003C4BCF"/>
    <w:rsid w:val="003C4C40"/>
    <w:rsid w:val="003C4D0B"/>
    <w:rsid w:val="003C4E0C"/>
    <w:rsid w:val="003C4E38"/>
    <w:rsid w:val="003C4FF2"/>
    <w:rsid w:val="003C51DB"/>
    <w:rsid w:val="003C5616"/>
    <w:rsid w:val="003C56ED"/>
    <w:rsid w:val="003C59A4"/>
    <w:rsid w:val="003C59BD"/>
    <w:rsid w:val="003C6464"/>
    <w:rsid w:val="003C6590"/>
    <w:rsid w:val="003C65E2"/>
    <w:rsid w:val="003C6608"/>
    <w:rsid w:val="003C66B8"/>
    <w:rsid w:val="003C68C9"/>
    <w:rsid w:val="003C69A3"/>
    <w:rsid w:val="003C6F68"/>
    <w:rsid w:val="003C6FFB"/>
    <w:rsid w:val="003C7021"/>
    <w:rsid w:val="003C72A8"/>
    <w:rsid w:val="003C7424"/>
    <w:rsid w:val="003C77C3"/>
    <w:rsid w:val="003C7ACC"/>
    <w:rsid w:val="003C7B17"/>
    <w:rsid w:val="003C7EB8"/>
    <w:rsid w:val="003D0251"/>
    <w:rsid w:val="003D0765"/>
    <w:rsid w:val="003D0805"/>
    <w:rsid w:val="003D0812"/>
    <w:rsid w:val="003D0ABC"/>
    <w:rsid w:val="003D0BF8"/>
    <w:rsid w:val="003D0D95"/>
    <w:rsid w:val="003D0F1A"/>
    <w:rsid w:val="003D112A"/>
    <w:rsid w:val="003D1238"/>
    <w:rsid w:val="003D13D4"/>
    <w:rsid w:val="003D1435"/>
    <w:rsid w:val="003D17D7"/>
    <w:rsid w:val="003D1807"/>
    <w:rsid w:val="003D1931"/>
    <w:rsid w:val="003D1A3B"/>
    <w:rsid w:val="003D1B01"/>
    <w:rsid w:val="003D2167"/>
    <w:rsid w:val="003D21B3"/>
    <w:rsid w:val="003D2249"/>
    <w:rsid w:val="003D282A"/>
    <w:rsid w:val="003D29D4"/>
    <w:rsid w:val="003D2CA6"/>
    <w:rsid w:val="003D2ED1"/>
    <w:rsid w:val="003D2EEF"/>
    <w:rsid w:val="003D3108"/>
    <w:rsid w:val="003D349B"/>
    <w:rsid w:val="003D359A"/>
    <w:rsid w:val="003D36D4"/>
    <w:rsid w:val="003D3B78"/>
    <w:rsid w:val="003D43D3"/>
    <w:rsid w:val="003D450A"/>
    <w:rsid w:val="003D4784"/>
    <w:rsid w:val="003D4991"/>
    <w:rsid w:val="003D4B50"/>
    <w:rsid w:val="003D4C29"/>
    <w:rsid w:val="003D4CB6"/>
    <w:rsid w:val="003D51B0"/>
    <w:rsid w:val="003D5238"/>
    <w:rsid w:val="003D53BE"/>
    <w:rsid w:val="003D5760"/>
    <w:rsid w:val="003D57CD"/>
    <w:rsid w:val="003D57E4"/>
    <w:rsid w:val="003D6257"/>
    <w:rsid w:val="003D6650"/>
    <w:rsid w:val="003D691D"/>
    <w:rsid w:val="003D6AB9"/>
    <w:rsid w:val="003D6B75"/>
    <w:rsid w:val="003D6E06"/>
    <w:rsid w:val="003D72F6"/>
    <w:rsid w:val="003D773A"/>
    <w:rsid w:val="003D7BDA"/>
    <w:rsid w:val="003D7C55"/>
    <w:rsid w:val="003D7CC8"/>
    <w:rsid w:val="003D7D10"/>
    <w:rsid w:val="003E008A"/>
    <w:rsid w:val="003E0683"/>
    <w:rsid w:val="003E0689"/>
    <w:rsid w:val="003E0737"/>
    <w:rsid w:val="003E0977"/>
    <w:rsid w:val="003E09DF"/>
    <w:rsid w:val="003E0BD4"/>
    <w:rsid w:val="003E0D35"/>
    <w:rsid w:val="003E0E4F"/>
    <w:rsid w:val="003E1117"/>
    <w:rsid w:val="003E1188"/>
    <w:rsid w:val="003E165E"/>
    <w:rsid w:val="003E16DD"/>
    <w:rsid w:val="003E1735"/>
    <w:rsid w:val="003E19AC"/>
    <w:rsid w:val="003E229A"/>
    <w:rsid w:val="003E22D7"/>
    <w:rsid w:val="003E231F"/>
    <w:rsid w:val="003E26A7"/>
    <w:rsid w:val="003E2AD0"/>
    <w:rsid w:val="003E2AF3"/>
    <w:rsid w:val="003E2B37"/>
    <w:rsid w:val="003E2B4F"/>
    <w:rsid w:val="003E2E3C"/>
    <w:rsid w:val="003E308E"/>
    <w:rsid w:val="003E3323"/>
    <w:rsid w:val="003E345A"/>
    <w:rsid w:val="003E366D"/>
    <w:rsid w:val="003E38E1"/>
    <w:rsid w:val="003E3E07"/>
    <w:rsid w:val="003E3EB5"/>
    <w:rsid w:val="003E3ED3"/>
    <w:rsid w:val="003E3F2E"/>
    <w:rsid w:val="003E4161"/>
    <w:rsid w:val="003E41BF"/>
    <w:rsid w:val="003E428A"/>
    <w:rsid w:val="003E4294"/>
    <w:rsid w:val="003E43E8"/>
    <w:rsid w:val="003E491B"/>
    <w:rsid w:val="003E4B13"/>
    <w:rsid w:val="003E4B32"/>
    <w:rsid w:val="003E4C5B"/>
    <w:rsid w:val="003E4E03"/>
    <w:rsid w:val="003E4E60"/>
    <w:rsid w:val="003E55B0"/>
    <w:rsid w:val="003E5807"/>
    <w:rsid w:val="003E5A45"/>
    <w:rsid w:val="003E5B20"/>
    <w:rsid w:val="003E5CE1"/>
    <w:rsid w:val="003E5F9B"/>
    <w:rsid w:val="003E61F8"/>
    <w:rsid w:val="003E660C"/>
    <w:rsid w:val="003E66B3"/>
    <w:rsid w:val="003E66FC"/>
    <w:rsid w:val="003E6772"/>
    <w:rsid w:val="003E677C"/>
    <w:rsid w:val="003E6B09"/>
    <w:rsid w:val="003E6C45"/>
    <w:rsid w:val="003E6F14"/>
    <w:rsid w:val="003E70BB"/>
    <w:rsid w:val="003E73AF"/>
    <w:rsid w:val="003E7C80"/>
    <w:rsid w:val="003F000E"/>
    <w:rsid w:val="003F0051"/>
    <w:rsid w:val="003F011D"/>
    <w:rsid w:val="003F05D9"/>
    <w:rsid w:val="003F0AAC"/>
    <w:rsid w:val="003F0BA3"/>
    <w:rsid w:val="003F0D94"/>
    <w:rsid w:val="003F0EB8"/>
    <w:rsid w:val="003F12DD"/>
    <w:rsid w:val="003F14E6"/>
    <w:rsid w:val="003F150D"/>
    <w:rsid w:val="003F1553"/>
    <w:rsid w:val="003F1ACB"/>
    <w:rsid w:val="003F1AE8"/>
    <w:rsid w:val="003F1C64"/>
    <w:rsid w:val="003F1E8F"/>
    <w:rsid w:val="003F2541"/>
    <w:rsid w:val="003F25D0"/>
    <w:rsid w:val="003F27F2"/>
    <w:rsid w:val="003F29EB"/>
    <w:rsid w:val="003F2C5B"/>
    <w:rsid w:val="003F2CFD"/>
    <w:rsid w:val="003F2DA0"/>
    <w:rsid w:val="003F2EFC"/>
    <w:rsid w:val="003F33CB"/>
    <w:rsid w:val="003F38F3"/>
    <w:rsid w:val="003F3C0D"/>
    <w:rsid w:val="003F3CFC"/>
    <w:rsid w:val="003F3FBC"/>
    <w:rsid w:val="003F41DC"/>
    <w:rsid w:val="003F4229"/>
    <w:rsid w:val="003F449B"/>
    <w:rsid w:val="003F4718"/>
    <w:rsid w:val="003F4B21"/>
    <w:rsid w:val="003F4DB9"/>
    <w:rsid w:val="003F4EF0"/>
    <w:rsid w:val="003F5044"/>
    <w:rsid w:val="003F5355"/>
    <w:rsid w:val="003F5830"/>
    <w:rsid w:val="003F5C3A"/>
    <w:rsid w:val="003F5E91"/>
    <w:rsid w:val="003F64F3"/>
    <w:rsid w:val="003F6635"/>
    <w:rsid w:val="003F6818"/>
    <w:rsid w:val="003F697C"/>
    <w:rsid w:val="003F6B77"/>
    <w:rsid w:val="003F6C52"/>
    <w:rsid w:val="003F6D77"/>
    <w:rsid w:val="003F71A4"/>
    <w:rsid w:val="003F7289"/>
    <w:rsid w:val="003F73F7"/>
    <w:rsid w:val="003F741F"/>
    <w:rsid w:val="003F7A05"/>
    <w:rsid w:val="003F7C67"/>
    <w:rsid w:val="003F7C8D"/>
    <w:rsid w:val="003F7DE9"/>
    <w:rsid w:val="00400026"/>
    <w:rsid w:val="0040003F"/>
    <w:rsid w:val="00400431"/>
    <w:rsid w:val="004004EE"/>
    <w:rsid w:val="004009B6"/>
    <w:rsid w:val="00400B9E"/>
    <w:rsid w:val="00401158"/>
    <w:rsid w:val="004011C5"/>
    <w:rsid w:val="00401200"/>
    <w:rsid w:val="00401384"/>
    <w:rsid w:val="00401888"/>
    <w:rsid w:val="004018D8"/>
    <w:rsid w:val="00401CE5"/>
    <w:rsid w:val="00401EE4"/>
    <w:rsid w:val="004020BF"/>
    <w:rsid w:val="00402605"/>
    <w:rsid w:val="004026C5"/>
    <w:rsid w:val="0040287D"/>
    <w:rsid w:val="0040291F"/>
    <w:rsid w:val="00403183"/>
    <w:rsid w:val="00403721"/>
    <w:rsid w:val="00403740"/>
    <w:rsid w:val="00403845"/>
    <w:rsid w:val="00403A66"/>
    <w:rsid w:val="00403CE9"/>
    <w:rsid w:val="00403DEA"/>
    <w:rsid w:val="004040A0"/>
    <w:rsid w:val="0040416C"/>
    <w:rsid w:val="004042F1"/>
    <w:rsid w:val="004044F9"/>
    <w:rsid w:val="00404918"/>
    <w:rsid w:val="00404CF5"/>
    <w:rsid w:val="00405228"/>
    <w:rsid w:val="004052F1"/>
    <w:rsid w:val="004058C6"/>
    <w:rsid w:val="00405B06"/>
    <w:rsid w:val="00405C87"/>
    <w:rsid w:val="00405D42"/>
    <w:rsid w:val="00405E75"/>
    <w:rsid w:val="004060CE"/>
    <w:rsid w:val="004063D5"/>
    <w:rsid w:val="00406495"/>
    <w:rsid w:val="00406510"/>
    <w:rsid w:val="004068B2"/>
    <w:rsid w:val="00407040"/>
    <w:rsid w:val="004070B3"/>
    <w:rsid w:val="0040710E"/>
    <w:rsid w:val="00407166"/>
    <w:rsid w:val="00407285"/>
    <w:rsid w:val="004074C0"/>
    <w:rsid w:val="004076AF"/>
    <w:rsid w:val="004076EC"/>
    <w:rsid w:val="00407826"/>
    <w:rsid w:val="0040797F"/>
    <w:rsid w:val="004102B0"/>
    <w:rsid w:val="00410333"/>
    <w:rsid w:val="00410B16"/>
    <w:rsid w:val="00410BFD"/>
    <w:rsid w:val="00410D37"/>
    <w:rsid w:val="00410E24"/>
    <w:rsid w:val="00410F26"/>
    <w:rsid w:val="00411027"/>
    <w:rsid w:val="004114FA"/>
    <w:rsid w:val="004115C0"/>
    <w:rsid w:val="004116DD"/>
    <w:rsid w:val="0041177E"/>
    <w:rsid w:val="004119C8"/>
    <w:rsid w:val="00411A11"/>
    <w:rsid w:val="004120D5"/>
    <w:rsid w:val="0041222D"/>
    <w:rsid w:val="00412A67"/>
    <w:rsid w:val="00412DF6"/>
    <w:rsid w:val="00413132"/>
    <w:rsid w:val="004135F2"/>
    <w:rsid w:val="00413DF2"/>
    <w:rsid w:val="00413E7B"/>
    <w:rsid w:val="00413EED"/>
    <w:rsid w:val="00413F6C"/>
    <w:rsid w:val="00414152"/>
    <w:rsid w:val="0041445C"/>
    <w:rsid w:val="0041448C"/>
    <w:rsid w:val="0041450C"/>
    <w:rsid w:val="004145D9"/>
    <w:rsid w:val="00414936"/>
    <w:rsid w:val="00414ACC"/>
    <w:rsid w:val="00414E08"/>
    <w:rsid w:val="00415095"/>
    <w:rsid w:val="004152DE"/>
    <w:rsid w:val="00415591"/>
    <w:rsid w:val="004155E3"/>
    <w:rsid w:val="004158F8"/>
    <w:rsid w:val="004159F0"/>
    <w:rsid w:val="00415A55"/>
    <w:rsid w:val="00415C12"/>
    <w:rsid w:val="00415FB5"/>
    <w:rsid w:val="004163A3"/>
    <w:rsid w:val="00416471"/>
    <w:rsid w:val="004164F1"/>
    <w:rsid w:val="00416685"/>
    <w:rsid w:val="004167B0"/>
    <w:rsid w:val="00416A9F"/>
    <w:rsid w:val="00416B1E"/>
    <w:rsid w:val="00416B66"/>
    <w:rsid w:val="00416DE0"/>
    <w:rsid w:val="004171DD"/>
    <w:rsid w:val="00417497"/>
    <w:rsid w:val="00417549"/>
    <w:rsid w:val="004176DE"/>
    <w:rsid w:val="00417883"/>
    <w:rsid w:val="004178A5"/>
    <w:rsid w:val="004178AB"/>
    <w:rsid w:val="004178BB"/>
    <w:rsid w:val="004179E1"/>
    <w:rsid w:val="00420108"/>
    <w:rsid w:val="004201C2"/>
    <w:rsid w:val="00420903"/>
    <w:rsid w:val="00420AAC"/>
    <w:rsid w:val="00420DF4"/>
    <w:rsid w:val="00420EC3"/>
    <w:rsid w:val="00420F52"/>
    <w:rsid w:val="00421130"/>
    <w:rsid w:val="004215C6"/>
    <w:rsid w:val="0042186E"/>
    <w:rsid w:val="00421A72"/>
    <w:rsid w:val="00421AD6"/>
    <w:rsid w:val="00421CD5"/>
    <w:rsid w:val="004222A6"/>
    <w:rsid w:val="004226C9"/>
    <w:rsid w:val="00423194"/>
    <w:rsid w:val="0042321F"/>
    <w:rsid w:val="00423662"/>
    <w:rsid w:val="0042374C"/>
    <w:rsid w:val="00423A45"/>
    <w:rsid w:val="00423DB8"/>
    <w:rsid w:val="00423DE9"/>
    <w:rsid w:val="00423F35"/>
    <w:rsid w:val="00423FD1"/>
    <w:rsid w:val="00424380"/>
    <w:rsid w:val="0042448E"/>
    <w:rsid w:val="00424725"/>
    <w:rsid w:val="00424B67"/>
    <w:rsid w:val="00424D46"/>
    <w:rsid w:val="00424DE6"/>
    <w:rsid w:val="00424FCC"/>
    <w:rsid w:val="004252A5"/>
    <w:rsid w:val="00425346"/>
    <w:rsid w:val="004253D5"/>
    <w:rsid w:val="004256E1"/>
    <w:rsid w:val="004259F8"/>
    <w:rsid w:val="00425BE5"/>
    <w:rsid w:val="00425C38"/>
    <w:rsid w:val="00425C8A"/>
    <w:rsid w:val="00425E2D"/>
    <w:rsid w:val="00425E4E"/>
    <w:rsid w:val="004260DC"/>
    <w:rsid w:val="00426191"/>
    <w:rsid w:val="00426333"/>
    <w:rsid w:val="004264F4"/>
    <w:rsid w:val="004266C5"/>
    <w:rsid w:val="00426775"/>
    <w:rsid w:val="0042692B"/>
    <w:rsid w:val="00426A36"/>
    <w:rsid w:val="00426EE6"/>
    <w:rsid w:val="00427096"/>
    <w:rsid w:val="0042711E"/>
    <w:rsid w:val="00427318"/>
    <w:rsid w:val="0042738C"/>
    <w:rsid w:val="004274FF"/>
    <w:rsid w:val="00427ACC"/>
    <w:rsid w:val="00427BB6"/>
    <w:rsid w:val="00427BC8"/>
    <w:rsid w:val="00430228"/>
    <w:rsid w:val="00430409"/>
    <w:rsid w:val="00430A27"/>
    <w:rsid w:val="00430CA7"/>
    <w:rsid w:val="00430FB9"/>
    <w:rsid w:val="004313DF"/>
    <w:rsid w:val="004314A5"/>
    <w:rsid w:val="00431837"/>
    <w:rsid w:val="00431AA1"/>
    <w:rsid w:val="00431E48"/>
    <w:rsid w:val="00431E5C"/>
    <w:rsid w:val="004322B7"/>
    <w:rsid w:val="00432431"/>
    <w:rsid w:val="004324A7"/>
    <w:rsid w:val="0043299A"/>
    <w:rsid w:val="00432A30"/>
    <w:rsid w:val="00432BBC"/>
    <w:rsid w:val="00432EA8"/>
    <w:rsid w:val="00432FCB"/>
    <w:rsid w:val="00433048"/>
    <w:rsid w:val="0043331A"/>
    <w:rsid w:val="00433341"/>
    <w:rsid w:val="004335DE"/>
    <w:rsid w:val="004336E9"/>
    <w:rsid w:val="0043373E"/>
    <w:rsid w:val="00433991"/>
    <w:rsid w:val="00433D73"/>
    <w:rsid w:val="00433ED9"/>
    <w:rsid w:val="00433F51"/>
    <w:rsid w:val="004340F0"/>
    <w:rsid w:val="0043445D"/>
    <w:rsid w:val="0043458C"/>
    <w:rsid w:val="004346B1"/>
    <w:rsid w:val="00434B35"/>
    <w:rsid w:val="00434E65"/>
    <w:rsid w:val="00434F11"/>
    <w:rsid w:val="004355C8"/>
    <w:rsid w:val="0043593F"/>
    <w:rsid w:val="00435FC3"/>
    <w:rsid w:val="00436158"/>
    <w:rsid w:val="004364AC"/>
    <w:rsid w:val="004364B5"/>
    <w:rsid w:val="00436541"/>
    <w:rsid w:val="00436736"/>
    <w:rsid w:val="00436769"/>
    <w:rsid w:val="004367FF"/>
    <w:rsid w:val="0043682B"/>
    <w:rsid w:val="00436A87"/>
    <w:rsid w:val="00436BCB"/>
    <w:rsid w:val="00436E1B"/>
    <w:rsid w:val="004375BA"/>
    <w:rsid w:val="00437787"/>
    <w:rsid w:val="00437B3E"/>
    <w:rsid w:val="00440147"/>
    <w:rsid w:val="0044041A"/>
    <w:rsid w:val="00440A67"/>
    <w:rsid w:val="00440B2E"/>
    <w:rsid w:val="00440F4D"/>
    <w:rsid w:val="00440FC3"/>
    <w:rsid w:val="00441499"/>
    <w:rsid w:val="004415B1"/>
    <w:rsid w:val="004415EF"/>
    <w:rsid w:val="0044170B"/>
    <w:rsid w:val="00441AAC"/>
    <w:rsid w:val="00441D1E"/>
    <w:rsid w:val="00441FAA"/>
    <w:rsid w:val="00442811"/>
    <w:rsid w:val="00442887"/>
    <w:rsid w:val="0044289E"/>
    <w:rsid w:val="00442927"/>
    <w:rsid w:val="00442AED"/>
    <w:rsid w:val="00442BE3"/>
    <w:rsid w:val="00442C2B"/>
    <w:rsid w:val="00442C86"/>
    <w:rsid w:val="00442DC6"/>
    <w:rsid w:val="00442DFF"/>
    <w:rsid w:val="00442F42"/>
    <w:rsid w:val="00443257"/>
    <w:rsid w:val="004432EF"/>
    <w:rsid w:val="00443BE6"/>
    <w:rsid w:val="00443BFD"/>
    <w:rsid w:val="00443C1B"/>
    <w:rsid w:val="00443EE0"/>
    <w:rsid w:val="00444577"/>
    <w:rsid w:val="004445FE"/>
    <w:rsid w:val="0044479E"/>
    <w:rsid w:val="004448F3"/>
    <w:rsid w:val="0044497D"/>
    <w:rsid w:val="00444B4F"/>
    <w:rsid w:val="00444E2B"/>
    <w:rsid w:val="00444E49"/>
    <w:rsid w:val="00444EEE"/>
    <w:rsid w:val="00444FA4"/>
    <w:rsid w:val="004450AF"/>
    <w:rsid w:val="004450EE"/>
    <w:rsid w:val="004459BA"/>
    <w:rsid w:val="00445F54"/>
    <w:rsid w:val="00446811"/>
    <w:rsid w:val="00446CD7"/>
    <w:rsid w:val="00446FC7"/>
    <w:rsid w:val="004471BC"/>
    <w:rsid w:val="00447432"/>
    <w:rsid w:val="004476AE"/>
    <w:rsid w:val="00447C0F"/>
    <w:rsid w:val="00447EA4"/>
    <w:rsid w:val="00447FE8"/>
    <w:rsid w:val="0045066D"/>
    <w:rsid w:val="004506F1"/>
    <w:rsid w:val="004507DF"/>
    <w:rsid w:val="00450FE5"/>
    <w:rsid w:val="00451098"/>
    <w:rsid w:val="00451182"/>
    <w:rsid w:val="00451214"/>
    <w:rsid w:val="004518B6"/>
    <w:rsid w:val="00451AC2"/>
    <w:rsid w:val="00451CC3"/>
    <w:rsid w:val="00451DD6"/>
    <w:rsid w:val="00451E10"/>
    <w:rsid w:val="004521FA"/>
    <w:rsid w:val="00452BA7"/>
    <w:rsid w:val="00452E15"/>
    <w:rsid w:val="00453337"/>
    <w:rsid w:val="004533DC"/>
    <w:rsid w:val="0045343A"/>
    <w:rsid w:val="00453674"/>
    <w:rsid w:val="004536D6"/>
    <w:rsid w:val="00453792"/>
    <w:rsid w:val="00453B80"/>
    <w:rsid w:val="00453D20"/>
    <w:rsid w:val="00453F2F"/>
    <w:rsid w:val="00453FA0"/>
    <w:rsid w:val="00454342"/>
    <w:rsid w:val="00454408"/>
    <w:rsid w:val="00454ED3"/>
    <w:rsid w:val="00454F15"/>
    <w:rsid w:val="00454F18"/>
    <w:rsid w:val="00455692"/>
    <w:rsid w:val="00455775"/>
    <w:rsid w:val="00455A96"/>
    <w:rsid w:val="00455B05"/>
    <w:rsid w:val="00455B20"/>
    <w:rsid w:val="00455D34"/>
    <w:rsid w:val="0045603E"/>
    <w:rsid w:val="00456096"/>
    <w:rsid w:val="0045621B"/>
    <w:rsid w:val="00456296"/>
    <w:rsid w:val="004568E9"/>
    <w:rsid w:val="00456A78"/>
    <w:rsid w:val="00456B30"/>
    <w:rsid w:val="00456C98"/>
    <w:rsid w:val="00456D58"/>
    <w:rsid w:val="004570A8"/>
    <w:rsid w:val="00457142"/>
    <w:rsid w:val="004573F1"/>
    <w:rsid w:val="004574CB"/>
    <w:rsid w:val="00457641"/>
    <w:rsid w:val="00457A67"/>
    <w:rsid w:val="00457B85"/>
    <w:rsid w:val="00457C19"/>
    <w:rsid w:val="00457E73"/>
    <w:rsid w:val="00460341"/>
    <w:rsid w:val="004603BC"/>
    <w:rsid w:val="004603CF"/>
    <w:rsid w:val="004604BA"/>
    <w:rsid w:val="0046052D"/>
    <w:rsid w:val="00460730"/>
    <w:rsid w:val="004608A2"/>
    <w:rsid w:val="00460AFC"/>
    <w:rsid w:val="00460B16"/>
    <w:rsid w:val="00460C7B"/>
    <w:rsid w:val="00460CED"/>
    <w:rsid w:val="00460FAC"/>
    <w:rsid w:val="00461021"/>
    <w:rsid w:val="004610D3"/>
    <w:rsid w:val="00461158"/>
    <w:rsid w:val="0046118C"/>
    <w:rsid w:val="004613C1"/>
    <w:rsid w:val="00461405"/>
    <w:rsid w:val="004615AE"/>
    <w:rsid w:val="004617FE"/>
    <w:rsid w:val="0046181A"/>
    <w:rsid w:val="00461AB6"/>
    <w:rsid w:val="00461B8A"/>
    <w:rsid w:val="00461EDE"/>
    <w:rsid w:val="004621CF"/>
    <w:rsid w:val="004621DA"/>
    <w:rsid w:val="00462475"/>
    <w:rsid w:val="00462487"/>
    <w:rsid w:val="004628D1"/>
    <w:rsid w:val="00462982"/>
    <w:rsid w:val="00462A5F"/>
    <w:rsid w:val="00462A77"/>
    <w:rsid w:val="00462B28"/>
    <w:rsid w:val="00462B90"/>
    <w:rsid w:val="00462CF1"/>
    <w:rsid w:val="00462DF7"/>
    <w:rsid w:val="00462EA5"/>
    <w:rsid w:val="0046311B"/>
    <w:rsid w:val="004631D6"/>
    <w:rsid w:val="0046324A"/>
    <w:rsid w:val="004635D6"/>
    <w:rsid w:val="004637BE"/>
    <w:rsid w:val="00464579"/>
    <w:rsid w:val="0046487E"/>
    <w:rsid w:val="00464A32"/>
    <w:rsid w:val="00464B53"/>
    <w:rsid w:val="00464C99"/>
    <w:rsid w:val="00464F3B"/>
    <w:rsid w:val="00465403"/>
    <w:rsid w:val="00465478"/>
    <w:rsid w:val="0046589F"/>
    <w:rsid w:val="004658FC"/>
    <w:rsid w:val="00465AA5"/>
    <w:rsid w:val="00466006"/>
    <w:rsid w:val="004662C0"/>
    <w:rsid w:val="004662D2"/>
    <w:rsid w:val="0046641C"/>
    <w:rsid w:val="00466B0F"/>
    <w:rsid w:val="00466B18"/>
    <w:rsid w:val="0046709A"/>
    <w:rsid w:val="0046713C"/>
    <w:rsid w:val="00467732"/>
    <w:rsid w:val="0046784A"/>
    <w:rsid w:val="00467C9E"/>
    <w:rsid w:val="00467DB5"/>
    <w:rsid w:val="0047011F"/>
    <w:rsid w:val="00470178"/>
    <w:rsid w:val="004701CD"/>
    <w:rsid w:val="004705A2"/>
    <w:rsid w:val="004706AB"/>
    <w:rsid w:val="0047078B"/>
    <w:rsid w:val="00470790"/>
    <w:rsid w:val="00470890"/>
    <w:rsid w:val="00470A67"/>
    <w:rsid w:val="00470A7C"/>
    <w:rsid w:val="00471025"/>
    <w:rsid w:val="004714CB"/>
    <w:rsid w:val="00471B31"/>
    <w:rsid w:val="00471C2A"/>
    <w:rsid w:val="00472072"/>
    <w:rsid w:val="004726AD"/>
    <w:rsid w:val="00472BC7"/>
    <w:rsid w:val="00472C91"/>
    <w:rsid w:val="00473192"/>
    <w:rsid w:val="0047334C"/>
    <w:rsid w:val="00473393"/>
    <w:rsid w:val="004734D0"/>
    <w:rsid w:val="0047394A"/>
    <w:rsid w:val="0047399D"/>
    <w:rsid w:val="00473CC5"/>
    <w:rsid w:val="00473D18"/>
    <w:rsid w:val="00473D24"/>
    <w:rsid w:val="00473F12"/>
    <w:rsid w:val="00473FA9"/>
    <w:rsid w:val="004740B9"/>
    <w:rsid w:val="004745C7"/>
    <w:rsid w:val="004745F0"/>
    <w:rsid w:val="00474622"/>
    <w:rsid w:val="004748C1"/>
    <w:rsid w:val="00474A62"/>
    <w:rsid w:val="00474A97"/>
    <w:rsid w:val="00474DCC"/>
    <w:rsid w:val="00474E3E"/>
    <w:rsid w:val="00474ED0"/>
    <w:rsid w:val="00474EF6"/>
    <w:rsid w:val="0047546C"/>
    <w:rsid w:val="00475B20"/>
    <w:rsid w:val="00475EE0"/>
    <w:rsid w:val="004760E9"/>
    <w:rsid w:val="00476149"/>
    <w:rsid w:val="004762DB"/>
    <w:rsid w:val="004763AA"/>
    <w:rsid w:val="004764AC"/>
    <w:rsid w:val="00476633"/>
    <w:rsid w:val="00476BF0"/>
    <w:rsid w:val="004773CA"/>
    <w:rsid w:val="0047747C"/>
    <w:rsid w:val="00477480"/>
    <w:rsid w:val="004778B1"/>
    <w:rsid w:val="00477C58"/>
    <w:rsid w:val="00477D39"/>
    <w:rsid w:val="00477E8C"/>
    <w:rsid w:val="00477F4D"/>
    <w:rsid w:val="00480128"/>
    <w:rsid w:val="0048053F"/>
    <w:rsid w:val="00480591"/>
    <w:rsid w:val="00480671"/>
    <w:rsid w:val="004809B9"/>
    <w:rsid w:val="004809C6"/>
    <w:rsid w:val="00480A4C"/>
    <w:rsid w:val="00480F46"/>
    <w:rsid w:val="00480F50"/>
    <w:rsid w:val="004813A1"/>
    <w:rsid w:val="00481A32"/>
    <w:rsid w:val="00481A4B"/>
    <w:rsid w:val="00481BE4"/>
    <w:rsid w:val="004820E1"/>
    <w:rsid w:val="004821D1"/>
    <w:rsid w:val="004822EA"/>
    <w:rsid w:val="00482982"/>
    <w:rsid w:val="00482C33"/>
    <w:rsid w:val="00482CC8"/>
    <w:rsid w:val="0048369A"/>
    <w:rsid w:val="004837FC"/>
    <w:rsid w:val="00483B4E"/>
    <w:rsid w:val="00483D15"/>
    <w:rsid w:val="00483E02"/>
    <w:rsid w:val="00484192"/>
    <w:rsid w:val="004841E1"/>
    <w:rsid w:val="00484237"/>
    <w:rsid w:val="004842B8"/>
    <w:rsid w:val="00484304"/>
    <w:rsid w:val="004844BF"/>
    <w:rsid w:val="00484540"/>
    <w:rsid w:val="004846EA"/>
    <w:rsid w:val="00484706"/>
    <w:rsid w:val="00484912"/>
    <w:rsid w:val="00484A0A"/>
    <w:rsid w:val="00484A48"/>
    <w:rsid w:val="00484C91"/>
    <w:rsid w:val="00484F7F"/>
    <w:rsid w:val="00484FB9"/>
    <w:rsid w:val="00484FCA"/>
    <w:rsid w:val="004851A4"/>
    <w:rsid w:val="00485485"/>
    <w:rsid w:val="0048570D"/>
    <w:rsid w:val="00485805"/>
    <w:rsid w:val="00485854"/>
    <w:rsid w:val="004858A3"/>
    <w:rsid w:val="00485902"/>
    <w:rsid w:val="00485E31"/>
    <w:rsid w:val="00486067"/>
    <w:rsid w:val="0048642C"/>
    <w:rsid w:val="00486455"/>
    <w:rsid w:val="00486519"/>
    <w:rsid w:val="00486843"/>
    <w:rsid w:val="00486B6F"/>
    <w:rsid w:val="00486CBF"/>
    <w:rsid w:val="00486EBA"/>
    <w:rsid w:val="0048729C"/>
    <w:rsid w:val="0048733F"/>
    <w:rsid w:val="004873D5"/>
    <w:rsid w:val="00487688"/>
    <w:rsid w:val="0048769D"/>
    <w:rsid w:val="004878FE"/>
    <w:rsid w:val="004903CE"/>
    <w:rsid w:val="004905C6"/>
    <w:rsid w:val="0049083C"/>
    <w:rsid w:val="0049084D"/>
    <w:rsid w:val="004908EE"/>
    <w:rsid w:val="00490921"/>
    <w:rsid w:val="00490B59"/>
    <w:rsid w:val="00490CE7"/>
    <w:rsid w:val="004911BB"/>
    <w:rsid w:val="00491299"/>
    <w:rsid w:val="004913C8"/>
    <w:rsid w:val="00491572"/>
    <w:rsid w:val="00491AD3"/>
    <w:rsid w:val="00491C06"/>
    <w:rsid w:val="00491C6C"/>
    <w:rsid w:val="00491D15"/>
    <w:rsid w:val="00491E19"/>
    <w:rsid w:val="0049213A"/>
    <w:rsid w:val="0049248C"/>
    <w:rsid w:val="00492700"/>
    <w:rsid w:val="00492740"/>
    <w:rsid w:val="00492ADF"/>
    <w:rsid w:val="00492C65"/>
    <w:rsid w:val="00492EC2"/>
    <w:rsid w:val="0049325B"/>
    <w:rsid w:val="00493390"/>
    <w:rsid w:val="004935A4"/>
    <w:rsid w:val="0049376F"/>
    <w:rsid w:val="004937DC"/>
    <w:rsid w:val="0049392A"/>
    <w:rsid w:val="00493A65"/>
    <w:rsid w:val="00493C23"/>
    <w:rsid w:val="00493D32"/>
    <w:rsid w:val="00493D47"/>
    <w:rsid w:val="00493E12"/>
    <w:rsid w:val="00493E13"/>
    <w:rsid w:val="00493FE1"/>
    <w:rsid w:val="0049425F"/>
    <w:rsid w:val="004943DF"/>
    <w:rsid w:val="004946CF"/>
    <w:rsid w:val="004947F9"/>
    <w:rsid w:val="004948BE"/>
    <w:rsid w:val="00494C7F"/>
    <w:rsid w:val="00494C82"/>
    <w:rsid w:val="00494EBB"/>
    <w:rsid w:val="004950DD"/>
    <w:rsid w:val="004955F4"/>
    <w:rsid w:val="0049576C"/>
    <w:rsid w:val="00495881"/>
    <w:rsid w:val="004958E2"/>
    <w:rsid w:val="00495B2C"/>
    <w:rsid w:val="00495C41"/>
    <w:rsid w:val="00495E49"/>
    <w:rsid w:val="0049658A"/>
    <w:rsid w:val="00496605"/>
    <w:rsid w:val="00496F0A"/>
    <w:rsid w:val="00496F75"/>
    <w:rsid w:val="00497213"/>
    <w:rsid w:val="004974E6"/>
    <w:rsid w:val="00497832"/>
    <w:rsid w:val="00497896"/>
    <w:rsid w:val="004978EE"/>
    <w:rsid w:val="00497931"/>
    <w:rsid w:val="00497998"/>
    <w:rsid w:val="00497E46"/>
    <w:rsid w:val="00497EBA"/>
    <w:rsid w:val="004A0279"/>
    <w:rsid w:val="004A0954"/>
    <w:rsid w:val="004A0B50"/>
    <w:rsid w:val="004A0CE4"/>
    <w:rsid w:val="004A0EC0"/>
    <w:rsid w:val="004A0EEF"/>
    <w:rsid w:val="004A11CF"/>
    <w:rsid w:val="004A122C"/>
    <w:rsid w:val="004A12D0"/>
    <w:rsid w:val="004A12EA"/>
    <w:rsid w:val="004A17EF"/>
    <w:rsid w:val="004A1AB9"/>
    <w:rsid w:val="004A1C71"/>
    <w:rsid w:val="004A203E"/>
    <w:rsid w:val="004A20BC"/>
    <w:rsid w:val="004A2268"/>
    <w:rsid w:val="004A2596"/>
    <w:rsid w:val="004A25B0"/>
    <w:rsid w:val="004A265F"/>
    <w:rsid w:val="004A28C0"/>
    <w:rsid w:val="004A2A66"/>
    <w:rsid w:val="004A2B46"/>
    <w:rsid w:val="004A2D98"/>
    <w:rsid w:val="004A2F12"/>
    <w:rsid w:val="004A2F23"/>
    <w:rsid w:val="004A2F4B"/>
    <w:rsid w:val="004A313E"/>
    <w:rsid w:val="004A3C1D"/>
    <w:rsid w:val="004A3C7F"/>
    <w:rsid w:val="004A4240"/>
    <w:rsid w:val="004A499B"/>
    <w:rsid w:val="004A4AAC"/>
    <w:rsid w:val="004A4C47"/>
    <w:rsid w:val="004A4D0F"/>
    <w:rsid w:val="004A4D26"/>
    <w:rsid w:val="004A4E35"/>
    <w:rsid w:val="004A50AE"/>
    <w:rsid w:val="004A5128"/>
    <w:rsid w:val="004A519B"/>
    <w:rsid w:val="004A570B"/>
    <w:rsid w:val="004A577C"/>
    <w:rsid w:val="004A58E8"/>
    <w:rsid w:val="004A5D8A"/>
    <w:rsid w:val="004A605A"/>
    <w:rsid w:val="004A6207"/>
    <w:rsid w:val="004A65FF"/>
    <w:rsid w:val="004A6CDB"/>
    <w:rsid w:val="004A6D8B"/>
    <w:rsid w:val="004A722B"/>
    <w:rsid w:val="004A7378"/>
    <w:rsid w:val="004A7478"/>
    <w:rsid w:val="004A7579"/>
    <w:rsid w:val="004A75BB"/>
    <w:rsid w:val="004A7619"/>
    <w:rsid w:val="004A7629"/>
    <w:rsid w:val="004A76AB"/>
    <w:rsid w:val="004A77BA"/>
    <w:rsid w:val="004A77BB"/>
    <w:rsid w:val="004A7926"/>
    <w:rsid w:val="004A7AE3"/>
    <w:rsid w:val="004A7B1B"/>
    <w:rsid w:val="004A7D55"/>
    <w:rsid w:val="004A7FF0"/>
    <w:rsid w:val="004B006F"/>
    <w:rsid w:val="004B0145"/>
    <w:rsid w:val="004B056A"/>
    <w:rsid w:val="004B0B3A"/>
    <w:rsid w:val="004B0C19"/>
    <w:rsid w:val="004B10A2"/>
    <w:rsid w:val="004B11B8"/>
    <w:rsid w:val="004B1341"/>
    <w:rsid w:val="004B14A5"/>
    <w:rsid w:val="004B15E0"/>
    <w:rsid w:val="004B1823"/>
    <w:rsid w:val="004B1845"/>
    <w:rsid w:val="004B1C82"/>
    <w:rsid w:val="004B2326"/>
    <w:rsid w:val="004B259E"/>
    <w:rsid w:val="004B271E"/>
    <w:rsid w:val="004B2C17"/>
    <w:rsid w:val="004B2C24"/>
    <w:rsid w:val="004B2CB3"/>
    <w:rsid w:val="004B2CD9"/>
    <w:rsid w:val="004B2F02"/>
    <w:rsid w:val="004B3064"/>
    <w:rsid w:val="004B344C"/>
    <w:rsid w:val="004B3531"/>
    <w:rsid w:val="004B3616"/>
    <w:rsid w:val="004B3751"/>
    <w:rsid w:val="004B37D1"/>
    <w:rsid w:val="004B39DC"/>
    <w:rsid w:val="004B406B"/>
    <w:rsid w:val="004B44B5"/>
    <w:rsid w:val="004B464E"/>
    <w:rsid w:val="004B47C8"/>
    <w:rsid w:val="004B48DE"/>
    <w:rsid w:val="004B4CF8"/>
    <w:rsid w:val="004B4DAD"/>
    <w:rsid w:val="004B4E59"/>
    <w:rsid w:val="004B5067"/>
    <w:rsid w:val="004B55A5"/>
    <w:rsid w:val="004B575C"/>
    <w:rsid w:val="004B5A3E"/>
    <w:rsid w:val="004B5A81"/>
    <w:rsid w:val="004B5E77"/>
    <w:rsid w:val="004B6058"/>
    <w:rsid w:val="004B62A3"/>
    <w:rsid w:val="004B65F3"/>
    <w:rsid w:val="004B6AFF"/>
    <w:rsid w:val="004B6CE3"/>
    <w:rsid w:val="004B6E70"/>
    <w:rsid w:val="004B70C7"/>
    <w:rsid w:val="004B7678"/>
    <w:rsid w:val="004B76E9"/>
    <w:rsid w:val="004B7798"/>
    <w:rsid w:val="004B7A62"/>
    <w:rsid w:val="004B7CAD"/>
    <w:rsid w:val="004B7DFB"/>
    <w:rsid w:val="004C02A2"/>
    <w:rsid w:val="004C0326"/>
    <w:rsid w:val="004C0366"/>
    <w:rsid w:val="004C05D6"/>
    <w:rsid w:val="004C06C2"/>
    <w:rsid w:val="004C073C"/>
    <w:rsid w:val="004C094A"/>
    <w:rsid w:val="004C1446"/>
    <w:rsid w:val="004C176E"/>
    <w:rsid w:val="004C1B45"/>
    <w:rsid w:val="004C1C68"/>
    <w:rsid w:val="004C1DB1"/>
    <w:rsid w:val="004C21A8"/>
    <w:rsid w:val="004C2302"/>
    <w:rsid w:val="004C2582"/>
    <w:rsid w:val="004C2689"/>
    <w:rsid w:val="004C272A"/>
    <w:rsid w:val="004C27F5"/>
    <w:rsid w:val="004C2A12"/>
    <w:rsid w:val="004C2BA8"/>
    <w:rsid w:val="004C2C00"/>
    <w:rsid w:val="004C2C5E"/>
    <w:rsid w:val="004C2E72"/>
    <w:rsid w:val="004C335C"/>
    <w:rsid w:val="004C3853"/>
    <w:rsid w:val="004C3ED1"/>
    <w:rsid w:val="004C3FB0"/>
    <w:rsid w:val="004C4252"/>
    <w:rsid w:val="004C431A"/>
    <w:rsid w:val="004C43B7"/>
    <w:rsid w:val="004C4431"/>
    <w:rsid w:val="004C48F4"/>
    <w:rsid w:val="004C4E8A"/>
    <w:rsid w:val="004C4E8C"/>
    <w:rsid w:val="004C4EA3"/>
    <w:rsid w:val="004C508C"/>
    <w:rsid w:val="004C50FC"/>
    <w:rsid w:val="004C5811"/>
    <w:rsid w:val="004C5955"/>
    <w:rsid w:val="004C5985"/>
    <w:rsid w:val="004C60A8"/>
    <w:rsid w:val="004C6141"/>
    <w:rsid w:val="004C6595"/>
    <w:rsid w:val="004C67D7"/>
    <w:rsid w:val="004C690D"/>
    <w:rsid w:val="004C6A8E"/>
    <w:rsid w:val="004C6BF2"/>
    <w:rsid w:val="004C6BFC"/>
    <w:rsid w:val="004C6D2D"/>
    <w:rsid w:val="004C6DDD"/>
    <w:rsid w:val="004C7100"/>
    <w:rsid w:val="004C7146"/>
    <w:rsid w:val="004C7234"/>
    <w:rsid w:val="004C72EE"/>
    <w:rsid w:val="004C74E9"/>
    <w:rsid w:val="004C75C3"/>
    <w:rsid w:val="004C7954"/>
    <w:rsid w:val="004C7ABF"/>
    <w:rsid w:val="004C7B81"/>
    <w:rsid w:val="004C7E79"/>
    <w:rsid w:val="004D068B"/>
    <w:rsid w:val="004D075F"/>
    <w:rsid w:val="004D088F"/>
    <w:rsid w:val="004D11E4"/>
    <w:rsid w:val="004D1716"/>
    <w:rsid w:val="004D1ADB"/>
    <w:rsid w:val="004D1BDF"/>
    <w:rsid w:val="004D207D"/>
    <w:rsid w:val="004D2118"/>
    <w:rsid w:val="004D23B6"/>
    <w:rsid w:val="004D2489"/>
    <w:rsid w:val="004D290A"/>
    <w:rsid w:val="004D2A72"/>
    <w:rsid w:val="004D2B5D"/>
    <w:rsid w:val="004D3031"/>
    <w:rsid w:val="004D3098"/>
    <w:rsid w:val="004D3157"/>
    <w:rsid w:val="004D3373"/>
    <w:rsid w:val="004D3B08"/>
    <w:rsid w:val="004D3F01"/>
    <w:rsid w:val="004D430F"/>
    <w:rsid w:val="004D4360"/>
    <w:rsid w:val="004D43F5"/>
    <w:rsid w:val="004D4C39"/>
    <w:rsid w:val="004D4EAA"/>
    <w:rsid w:val="004D4F7A"/>
    <w:rsid w:val="004D5771"/>
    <w:rsid w:val="004D5818"/>
    <w:rsid w:val="004D5B5B"/>
    <w:rsid w:val="004D5CAD"/>
    <w:rsid w:val="004D5E91"/>
    <w:rsid w:val="004D63E4"/>
    <w:rsid w:val="004D64B4"/>
    <w:rsid w:val="004D6746"/>
    <w:rsid w:val="004D68DB"/>
    <w:rsid w:val="004D6D96"/>
    <w:rsid w:val="004D70A8"/>
    <w:rsid w:val="004D7112"/>
    <w:rsid w:val="004D734E"/>
    <w:rsid w:val="004D73FF"/>
    <w:rsid w:val="004D749A"/>
    <w:rsid w:val="004D772F"/>
    <w:rsid w:val="004D7B79"/>
    <w:rsid w:val="004D7DEC"/>
    <w:rsid w:val="004D7E49"/>
    <w:rsid w:val="004E01EC"/>
    <w:rsid w:val="004E02C5"/>
    <w:rsid w:val="004E049B"/>
    <w:rsid w:val="004E04A7"/>
    <w:rsid w:val="004E094E"/>
    <w:rsid w:val="004E0B1B"/>
    <w:rsid w:val="004E0B7C"/>
    <w:rsid w:val="004E0B7F"/>
    <w:rsid w:val="004E0BF4"/>
    <w:rsid w:val="004E0CD6"/>
    <w:rsid w:val="004E165E"/>
    <w:rsid w:val="004E1915"/>
    <w:rsid w:val="004E1A28"/>
    <w:rsid w:val="004E1B1F"/>
    <w:rsid w:val="004E21D1"/>
    <w:rsid w:val="004E225F"/>
    <w:rsid w:val="004E2810"/>
    <w:rsid w:val="004E2B28"/>
    <w:rsid w:val="004E2B90"/>
    <w:rsid w:val="004E2E59"/>
    <w:rsid w:val="004E2FB0"/>
    <w:rsid w:val="004E3156"/>
    <w:rsid w:val="004E349D"/>
    <w:rsid w:val="004E3875"/>
    <w:rsid w:val="004E3A61"/>
    <w:rsid w:val="004E3E62"/>
    <w:rsid w:val="004E3F3A"/>
    <w:rsid w:val="004E4148"/>
    <w:rsid w:val="004E4328"/>
    <w:rsid w:val="004E44BF"/>
    <w:rsid w:val="004E4822"/>
    <w:rsid w:val="004E490C"/>
    <w:rsid w:val="004E4A30"/>
    <w:rsid w:val="004E4A9F"/>
    <w:rsid w:val="004E4C12"/>
    <w:rsid w:val="004E4EDE"/>
    <w:rsid w:val="004E52F0"/>
    <w:rsid w:val="004E532F"/>
    <w:rsid w:val="004E5378"/>
    <w:rsid w:val="004E56D6"/>
    <w:rsid w:val="004E58F7"/>
    <w:rsid w:val="004E5907"/>
    <w:rsid w:val="004E591D"/>
    <w:rsid w:val="004E5A4D"/>
    <w:rsid w:val="004E5A52"/>
    <w:rsid w:val="004E6116"/>
    <w:rsid w:val="004E61B2"/>
    <w:rsid w:val="004E6279"/>
    <w:rsid w:val="004E65EB"/>
    <w:rsid w:val="004E670B"/>
    <w:rsid w:val="004E679E"/>
    <w:rsid w:val="004E6851"/>
    <w:rsid w:val="004E6897"/>
    <w:rsid w:val="004E6A05"/>
    <w:rsid w:val="004E6A35"/>
    <w:rsid w:val="004E6A80"/>
    <w:rsid w:val="004E709B"/>
    <w:rsid w:val="004E71D6"/>
    <w:rsid w:val="004E720C"/>
    <w:rsid w:val="004E7669"/>
    <w:rsid w:val="004E79B8"/>
    <w:rsid w:val="004E7DED"/>
    <w:rsid w:val="004F035B"/>
    <w:rsid w:val="004F04B9"/>
    <w:rsid w:val="004F087F"/>
    <w:rsid w:val="004F0B65"/>
    <w:rsid w:val="004F109C"/>
    <w:rsid w:val="004F14D1"/>
    <w:rsid w:val="004F1524"/>
    <w:rsid w:val="004F173E"/>
    <w:rsid w:val="004F19FD"/>
    <w:rsid w:val="004F1A4C"/>
    <w:rsid w:val="004F2082"/>
    <w:rsid w:val="004F2BC1"/>
    <w:rsid w:val="004F2C19"/>
    <w:rsid w:val="004F2C1B"/>
    <w:rsid w:val="004F2D44"/>
    <w:rsid w:val="004F2D72"/>
    <w:rsid w:val="004F2E9E"/>
    <w:rsid w:val="004F30A6"/>
    <w:rsid w:val="004F3696"/>
    <w:rsid w:val="004F37EA"/>
    <w:rsid w:val="004F381A"/>
    <w:rsid w:val="004F388D"/>
    <w:rsid w:val="004F3990"/>
    <w:rsid w:val="004F3BDC"/>
    <w:rsid w:val="004F3BEC"/>
    <w:rsid w:val="004F43B9"/>
    <w:rsid w:val="004F44BF"/>
    <w:rsid w:val="004F48F8"/>
    <w:rsid w:val="004F4947"/>
    <w:rsid w:val="004F4D67"/>
    <w:rsid w:val="004F50F4"/>
    <w:rsid w:val="004F51A5"/>
    <w:rsid w:val="004F51FC"/>
    <w:rsid w:val="004F53B0"/>
    <w:rsid w:val="004F562A"/>
    <w:rsid w:val="004F58EF"/>
    <w:rsid w:val="004F59D8"/>
    <w:rsid w:val="004F59FA"/>
    <w:rsid w:val="004F5A50"/>
    <w:rsid w:val="004F5F00"/>
    <w:rsid w:val="004F64E1"/>
    <w:rsid w:val="004F65A3"/>
    <w:rsid w:val="004F65D5"/>
    <w:rsid w:val="004F6A20"/>
    <w:rsid w:val="004F6DCC"/>
    <w:rsid w:val="004F6E22"/>
    <w:rsid w:val="004F717E"/>
    <w:rsid w:val="004F7432"/>
    <w:rsid w:val="004F7D14"/>
    <w:rsid w:val="004F7D5E"/>
    <w:rsid w:val="004F7D75"/>
    <w:rsid w:val="004F7ED0"/>
    <w:rsid w:val="0050012D"/>
    <w:rsid w:val="00500269"/>
    <w:rsid w:val="005003EC"/>
    <w:rsid w:val="0050064D"/>
    <w:rsid w:val="00500668"/>
    <w:rsid w:val="005008F7"/>
    <w:rsid w:val="00500BB1"/>
    <w:rsid w:val="00500C0D"/>
    <w:rsid w:val="00500D3F"/>
    <w:rsid w:val="00500DA0"/>
    <w:rsid w:val="00501069"/>
    <w:rsid w:val="005010D9"/>
    <w:rsid w:val="005011B9"/>
    <w:rsid w:val="005011FF"/>
    <w:rsid w:val="00501575"/>
    <w:rsid w:val="0050165F"/>
    <w:rsid w:val="00501B2B"/>
    <w:rsid w:val="00501E09"/>
    <w:rsid w:val="005020A7"/>
    <w:rsid w:val="005020D6"/>
    <w:rsid w:val="0050281C"/>
    <w:rsid w:val="0050290D"/>
    <w:rsid w:val="005029DC"/>
    <w:rsid w:val="00502B6A"/>
    <w:rsid w:val="00502C37"/>
    <w:rsid w:val="00502ED6"/>
    <w:rsid w:val="00502EFE"/>
    <w:rsid w:val="005031B3"/>
    <w:rsid w:val="005032E7"/>
    <w:rsid w:val="00503309"/>
    <w:rsid w:val="0050347E"/>
    <w:rsid w:val="00503690"/>
    <w:rsid w:val="00503B97"/>
    <w:rsid w:val="00504023"/>
    <w:rsid w:val="00504641"/>
    <w:rsid w:val="005046B5"/>
    <w:rsid w:val="0050482C"/>
    <w:rsid w:val="00504B2E"/>
    <w:rsid w:val="00504BA4"/>
    <w:rsid w:val="00504DF3"/>
    <w:rsid w:val="00504E54"/>
    <w:rsid w:val="00504F1F"/>
    <w:rsid w:val="00505241"/>
    <w:rsid w:val="005053CB"/>
    <w:rsid w:val="005053DF"/>
    <w:rsid w:val="005055C9"/>
    <w:rsid w:val="005059F6"/>
    <w:rsid w:val="00505A71"/>
    <w:rsid w:val="00505D64"/>
    <w:rsid w:val="00505F40"/>
    <w:rsid w:val="00506167"/>
    <w:rsid w:val="00506311"/>
    <w:rsid w:val="00506532"/>
    <w:rsid w:val="0050679A"/>
    <w:rsid w:val="00506C45"/>
    <w:rsid w:val="0050713F"/>
    <w:rsid w:val="00507236"/>
    <w:rsid w:val="00507B44"/>
    <w:rsid w:val="00507FA3"/>
    <w:rsid w:val="005102AD"/>
    <w:rsid w:val="005103A1"/>
    <w:rsid w:val="00510523"/>
    <w:rsid w:val="005105B5"/>
    <w:rsid w:val="00510A83"/>
    <w:rsid w:val="00510ACA"/>
    <w:rsid w:val="00510B42"/>
    <w:rsid w:val="00510CEC"/>
    <w:rsid w:val="00510EEE"/>
    <w:rsid w:val="00511372"/>
    <w:rsid w:val="005113BF"/>
    <w:rsid w:val="00511591"/>
    <w:rsid w:val="00511650"/>
    <w:rsid w:val="005118E4"/>
    <w:rsid w:val="00511D27"/>
    <w:rsid w:val="00511F21"/>
    <w:rsid w:val="00512176"/>
    <w:rsid w:val="00512434"/>
    <w:rsid w:val="005129C1"/>
    <w:rsid w:val="00512C02"/>
    <w:rsid w:val="00512C91"/>
    <w:rsid w:val="00512CC3"/>
    <w:rsid w:val="0051320C"/>
    <w:rsid w:val="005136F7"/>
    <w:rsid w:val="00513892"/>
    <w:rsid w:val="00513D6D"/>
    <w:rsid w:val="00513FAF"/>
    <w:rsid w:val="00513FE6"/>
    <w:rsid w:val="005140E8"/>
    <w:rsid w:val="00514153"/>
    <w:rsid w:val="0051423D"/>
    <w:rsid w:val="005144F8"/>
    <w:rsid w:val="005148CF"/>
    <w:rsid w:val="005153B7"/>
    <w:rsid w:val="005155C3"/>
    <w:rsid w:val="005156C4"/>
    <w:rsid w:val="00515874"/>
    <w:rsid w:val="0051588A"/>
    <w:rsid w:val="00515E7F"/>
    <w:rsid w:val="00515F21"/>
    <w:rsid w:val="00516044"/>
    <w:rsid w:val="005160E6"/>
    <w:rsid w:val="005164E5"/>
    <w:rsid w:val="0051650B"/>
    <w:rsid w:val="00516585"/>
    <w:rsid w:val="005167BB"/>
    <w:rsid w:val="00516E72"/>
    <w:rsid w:val="00516F14"/>
    <w:rsid w:val="00517075"/>
    <w:rsid w:val="00517235"/>
    <w:rsid w:val="0051727A"/>
    <w:rsid w:val="0051763E"/>
    <w:rsid w:val="00517A1E"/>
    <w:rsid w:val="00517A75"/>
    <w:rsid w:val="00517BD1"/>
    <w:rsid w:val="00517C00"/>
    <w:rsid w:val="00517EB3"/>
    <w:rsid w:val="00517F96"/>
    <w:rsid w:val="00520432"/>
    <w:rsid w:val="00520A91"/>
    <w:rsid w:val="00520C33"/>
    <w:rsid w:val="00520C3F"/>
    <w:rsid w:val="00521068"/>
    <w:rsid w:val="0052112D"/>
    <w:rsid w:val="00521364"/>
    <w:rsid w:val="00521594"/>
    <w:rsid w:val="00521879"/>
    <w:rsid w:val="00521C9E"/>
    <w:rsid w:val="00521D3C"/>
    <w:rsid w:val="00521D80"/>
    <w:rsid w:val="00521F7F"/>
    <w:rsid w:val="00522033"/>
    <w:rsid w:val="005220DE"/>
    <w:rsid w:val="00522144"/>
    <w:rsid w:val="00522AEC"/>
    <w:rsid w:val="00522B25"/>
    <w:rsid w:val="00522B8A"/>
    <w:rsid w:val="00522C54"/>
    <w:rsid w:val="00522FAF"/>
    <w:rsid w:val="005234F5"/>
    <w:rsid w:val="0052379E"/>
    <w:rsid w:val="005239A5"/>
    <w:rsid w:val="00523B82"/>
    <w:rsid w:val="00523C76"/>
    <w:rsid w:val="00523CCA"/>
    <w:rsid w:val="00523F73"/>
    <w:rsid w:val="00523F83"/>
    <w:rsid w:val="0052405F"/>
    <w:rsid w:val="00524083"/>
    <w:rsid w:val="00524248"/>
    <w:rsid w:val="005245CC"/>
    <w:rsid w:val="005247AC"/>
    <w:rsid w:val="005248E2"/>
    <w:rsid w:val="00524CB3"/>
    <w:rsid w:val="00524D60"/>
    <w:rsid w:val="00524E7E"/>
    <w:rsid w:val="00524F4B"/>
    <w:rsid w:val="00524FC7"/>
    <w:rsid w:val="005251BA"/>
    <w:rsid w:val="0052521A"/>
    <w:rsid w:val="00525363"/>
    <w:rsid w:val="0052555F"/>
    <w:rsid w:val="00525692"/>
    <w:rsid w:val="00525743"/>
    <w:rsid w:val="00525DD6"/>
    <w:rsid w:val="00526052"/>
    <w:rsid w:val="0052644F"/>
    <w:rsid w:val="00526578"/>
    <w:rsid w:val="005267C3"/>
    <w:rsid w:val="005268EF"/>
    <w:rsid w:val="00526BAE"/>
    <w:rsid w:val="00526E81"/>
    <w:rsid w:val="00526ED2"/>
    <w:rsid w:val="005274B1"/>
    <w:rsid w:val="00527576"/>
    <w:rsid w:val="00527A52"/>
    <w:rsid w:val="00527AF1"/>
    <w:rsid w:val="00527CBB"/>
    <w:rsid w:val="00527F64"/>
    <w:rsid w:val="0053009E"/>
    <w:rsid w:val="00530738"/>
    <w:rsid w:val="00530858"/>
    <w:rsid w:val="00530958"/>
    <w:rsid w:val="00530C9F"/>
    <w:rsid w:val="0053125F"/>
    <w:rsid w:val="005313C2"/>
    <w:rsid w:val="005313CB"/>
    <w:rsid w:val="00531721"/>
    <w:rsid w:val="0053174C"/>
    <w:rsid w:val="00531965"/>
    <w:rsid w:val="00531D38"/>
    <w:rsid w:val="00531DF3"/>
    <w:rsid w:val="005321D5"/>
    <w:rsid w:val="00532230"/>
    <w:rsid w:val="005323B6"/>
    <w:rsid w:val="00532620"/>
    <w:rsid w:val="0053274A"/>
    <w:rsid w:val="005327BF"/>
    <w:rsid w:val="005329B2"/>
    <w:rsid w:val="00532BDC"/>
    <w:rsid w:val="00532E45"/>
    <w:rsid w:val="00532E5D"/>
    <w:rsid w:val="0053315B"/>
    <w:rsid w:val="0053355A"/>
    <w:rsid w:val="00533987"/>
    <w:rsid w:val="00533FC8"/>
    <w:rsid w:val="005341B4"/>
    <w:rsid w:val="0053447A"/>
    <w:rsid w:val="00534824"/>
    <w:rsid w:val="00534C5B"/>
    <w:rsid w:val="00534D42"/>
    <w:rsid w:val="005353DA"/>
    <w:rsid w:val="005353E6"/>
    <w:rsid w:val="00535476"/>
    <w:rsid w:val="005358CD"/>
    <w:rsid w:val="005358E8"/>
    <w:rsid w:val="00535F0D"/>
    <w:rsid w:val="00536276"/>
    <w:rsid w:val="00536492"/>
    <w:rsid w:val="0053672E"/>
    <w:rsid w:val="00536766"/>
    <w:rsid w:val="00536A88"/>
    <w:rsid w:val="00536B6B"/>
    <w:rsid w:val="00536E11"/>
    <w:rsid w:val="00536E61"/>
    <w:rsid w:val="00536EBE"/>
    <w:rsid w:val="00536ECE"/>
    <w:rsid w:val="00536ED6"/>
    <w:rsid w:val="00536F92"/>
    <w:rsid w:val="00537125"/>
    <w:rsid w:val="005373F9"/>
    <w:rsid w:val="0053799D"/>
    <w:rsid w:val="00537A87"/>
    <w:rsid w:val="00537ABE"/>
    <w:rsid w:val="00537BEE"/>
    <w:rsid w:val="00537DB9"/>
    <w:rsid w:val="00537EE9"/>
    <w:rsid w:val="00540342"/>
    <w:rsid w:val="0054068B"/>
    <w:rsid w:val="00540864"/>
    <w:rsid w:val="005409D8"/>
    <w:rsid w:val="00540A6A"/>
    <w:rsid w:val="00540AA8"/>
    <w:rsid w:val="005412B2"/>
    <w:rsid w:val="0054152A"/>
    <w:rsid w:val="005415D9"/>
    <w:rsid w:val="005415E3"/>
    <w:rsid w:val="00541831"/>
    <w:rsid w:val="00541AC2"/>
    <w:rsid w:val="00541D61"/>
    <w:rsid w:val="00541E03"/>
    <w:rsid w:val="005423C2"/>
    <w:rsid w:val="005426EF"/>
    <w:rsid w:val="00542DFB"/>
    <w:rsid w:val="005432D9"/>
    <w:rsid w:val="0054334A"/>
    <w:rsid w:val="00543483"/>
    <w:rsid w:val="00543526"/>
    <w:rsid w:val="005435E6"/>
    <w:rsid w:val="005436A0"/>
    <w:rsid w:val="0054380B"/>
    <w:rsid w:val="0054385A"/>
    <w:rsid w:val="005438A0"/>
    <w:rsid w:val="00543A5B"/>
    <w:rsid w:val="00543B7E"/>
    <w:rsid w:val="00543C42"/>
    <w:rsid w:val="00543CBB"/>
    <w:rsid w:val="00543CC1"/>
    <w:rsid w:val="00543D4F"/>
    <w:rsid w:val="0054425F"/>
    <w:rsid w:val="0054434D"/>
    <w:rsid w:val="00544643"/>
    <w:rsid w:val="005447BF"/>
    <w:rsid w:val="00544819"/>
    <w:rsid w:val="005448CB"/>
    <w:rsid w:val="0054492B"/>
    <w:rsid w:val="00544F07"/>
    <w:rsid w:val="0054530E"/>
    <w:rsid w:val="0054560A"/>
    <w:rsid w:val="00545832"/>
    <w:rsid w:val="00546164"/>
    <w:rsid w:val="00546319"/>
    <w:rsid w:val="00546A01"/>
    <w:rsid w:val="00546ABE"/>
    <w:rsid w:val="00546AE3"/>
    <w:rsid w:val="00546B67"/>
    <w:rsid w:val="00546E6D"/>
    <w:rsid w:val="00546F0F"/>
    <w:rsid w:val="00547872"/>
    <w:rsid w:val="00547A1F"/>
    <w:rsid w:val="00547AA7"/>
    <w:rsid w:val="00547E7E"/>
    <w:rsid w:val="00547EA6"/>
    <w:rsid w:val="00547F50"/>
    <w:rsid w:val="00550336"/>
    <w:rsid w:val="00550E3B"/>
    <w:rsid w:val="00551058"/>
    <w:rsid w:val="005513FC"/>
    <w:rsid w:val="005514ED"/>
    <w:rsid w:val="00551512"/>
    <w:rsid w:val="00551905"/>
    <w:rsid w:val="00551C3D"/>
    <w:rsid w:val="00551CBC"/>
    <w:rsid w:val="00551EF8"/>
    <w:rsid w:val="005520C2"/>
    <w:rsid w:val="0055230A"/>
    <w:rsid w:val="005528CB"/>
    <w:rsid w:val="005528E1"/>
    <w:rsid w:val="00552B40"/>
    <w:rsid w:val="00552CC5"/>
    <w:rsid w:val="00552DB6"/>
    <w:rsid w:val="00553288"/>
    <w:rsid w:val="00553498"/>
    <w:rsid w:val="00553502"/>
    <w:rsid w:val="00553620"/>
    <w:rsid w:val="00553736"/>
    <w:rsid w:val="005539A1"/>
    <w:rsid w:val="00553BB7"/>
    <w:rsid w:val="00553C3B"/>
    <w:rsid w:val="00553DAA"/>
    <w:rsid w:val="00554479"/>
    <w:rsid w:val="0055462F"/>
    <w:rsid w:val="00554651"/>
    <w:rsid w:val="00554788"/>
    <w:rsid w:val="005549FA"/>
    <w:rsid w:val="00554B73"/>
    <w:rsid w:val="00554EB8"/>
    <w:rsid w:val="0055545D"/>
    <w:rsid w:val="00555A41"/>
    <w:rsid w:val="00555BBB"/>
    <w:rsid w:val="00555BF8"/>
    <w:rsid w:val="00555C87"/>
    <w:rsid w:val="00555D0C"/>
    <w:rsid w:val="00556056"/>
    <w:rsid w:val="00556245"/>
    <w:rsid w:val="0055641A"/>
    <w:rsid w:val="005567E8"/>
    <w:rsid w:val="00556940"/>
    <w:rsid w:val="00556AEA"/>
    <w:rsid w:val="00556EA0"/>
    <w:rsid w:val="00556ED5"/>
    <w:rsid w:val="00557372"/>
    <w:rsid w:val="005573FC"/>
    <w:rsid w:val="00557590"/>
    <w:rsid w:val="00557668"/>
    <w:rsid w:val="005576DC"/>
    <w:rsid w:val="005579B0"/>
    <w:rsid w:val="00557D29"/>
    <w:rsid w:val="005601C9"/>
    <w:rsid w:val="005602EB"/>
    <w:rsid w:val="005604BD"/>
    <w:rsid w:val="005606A5"/>
    <w:rsid w:val="005606E2"/>
    <w:rsid w:val="0056098B"/>
    <w:rsid w:val="00560AF4"/>
    <w:rsid w:val="005612F1"/>
    <w:rsid w:val="00561498"/>
    <w:rsid w:val="00561539"/>
    <w:rsid w:val="00561707"/>
    <w:rsid w:val="00561871"/>
    <w:rsid w:val="00561BA3"/>
    <w:rsid w:val="00561F01"/>
    <w:rsid w:val="00562888"/>
    <w:rsid w:val="00562B8C"/>
    <w:rsid w:val="00562E37"/>
    <w:rsid w:val="00563177"/>
    <w:rsid w:val="00563259"/>
    <w:rsid w:val="005632BF"/>
    <w:rsid w:val="00563305"/>
    <w:rsid w:val="00563357"/>
    <w:rsid w:val="0056337E"/>
    <w:rsid w:val="00563490"/>
    <w:rsid w:val="00563571"/>
    <w:rsid w:val="005635BF"/>
    <w:rsid w:val="005635C3"/>
    <w:rsid w:val="0056377A"/>
    <w:rsid w:val="00563899"/>
    <w:rsid w:val="00563B23"/>
    <w:rsid w:val="00563D93"/>
    <w:rsid w:val="00563FE0"/>
    <w:rsid w:val="005640A2"/>
    <w:rsid w:val="00564646"/>
    <w:rsid w:val="005646D8"/>
    <w:rsid w:val="005647B9"/>
    <w:rsid w:val="00564811"/>
    <w:rsid w:val="00564F7B"/>
    <w:rsid w:val="00565173"/>
    <w:rsid w:val="00565237"/>
    <w:rsid w:val="005655EA"/>
    <w:rsid w:val="005656AE"/>
    <w:rsid w:val="005656FC"/>
    <w:rsid w:val="00565831"/>
    <w:rsid w:val="0056587E"/>
    <w:rsid w:val="00565F2B"/>
    <w:rsid w:val="0056698B"/>
    <w:rsid w:val="00566998"/>
    <w:rsid w:val="00566A7F"/>
    <w:rsid w:val="00566B5E"/>
    <w:rsid w:val="00566B6F"/>
    <w:rsid w:val="00566BA7"/>
    <w:rsid w:val="00566C30"/>
    <w:rsid w:val="00566E56"/>
    <w:rsid w:val="00567094"/>
    <w:rsid w:val="005671DD"/>
    <w:rsid w:val="0056769F"/>
    <w:rsid w:val="00567799"/>
    <w:rsid w:val="00567EBB"/>
    <w:rsid w:val="005703CD"/>
    <w:rsid w:val="005708AD"/>
    <w:rsid w:val="005709A5"/>
    <w:rsid w:val="00570A54"/>
    <w:rsid w:val="00570EEF"/>
    <w:rsid w:val="00570F05"/>
    <w:rsid w:val="00571355"/>
    <w:rsid w:val="00571448"/>
    <w:rsid w:val="00571643"/>
    <w:rsid w:val="00571B5E"/>
    <w:rsid w:val="00571C46"/>
    <w:rsid w:val="00571C9D"/>
    <w:rsid w:val="00571E19"/>
    <w:rsid w:val="00571E3A"/>
    <w:rsid w:val="00571F38"/>
    <w:rsid w:val="005721DD"/>
    <w:rsid w:val="0057228F"/>
    <w:rsid w:val="00572356"/>
    <w:rsid w:val="00572431"/>
    <w:rsid w:val="005727E0"/>
    <w:rsid w:val="005728ED"/>
    <w:rsid w:val="00572A52"/>
    <w:rsid w:val="00572B10"/>
    <w:rsid w:val="00572EAF"/>
    <w:rsid w:val="00573284"/>
    <w:rsid w:val="00573445"/>
    <w:rsid w:val="005734D0"/>
    <w:rsid w:val="00573543"/>
    <w:rsid w:val="00573697"/>
    <w:rsid w:val="005739F2"/>
    <w:rsid w:val="00573A1B"/>
    <w:rsid w:val="00573CD2"/>
    <w:rsid w:val="005740FD"/>
    <w:rsid w:val="00574875"/>
    <w:rsid w:val="005749CB"/>
    <w:rsid w:val="00574CB6"/>
    <w:rsid w:val="00574CBF"/>
    <w:rsid w:val="00574D7F"/>
    <w:rsid w:val="00574DA6"/>
    <w:rsid w:val="00575132"/>
    <w:rsid w:val="00575230"/>
    <w:rsid w:val="005754E2"/>
    <w:rsid w:val="00575AED"/>
    <w:rsid w:val="00575ECB"/>
    <w:rsid w:val="00576086"/>
    <w:rsid w:val="0057670B"/>
    <w:rsid w:val="00576889"/>
    <w:rsid w:val="00576A7B"/>
    <w:rsid w:val="00576ADA"/>
    <w:rsid w:val="00576D9B"/>
    <w:rsid w:val="005773C3"/>
    <w:rsid w:val="005773DF"/>
    <w:rsid w:val="005778B8"/>
    <w:rsid w:val="00577A5C"/>
    <w:rsid w:val="00577CBD"/>
    <w:rsid w:val="00577DF9"/>
    <w:rsid w:val="00577F6C"/>
    <w:rsid w:val="005800AB"/>
    <w:rsid w:val="005803B5"/>
    <w:rsid w:val="005808D7"/>
    <w:rsid w:val="005808F0"/>
    <w:rsid w:val="00580A5A"/>
    <w:rsid w:val="00580B35"/>
    <w:rsid w:val="00580C4A"/>
    <w:rsid w:val="00580F83"/>
    <w:rsid w:val="00581331"/>
    <w:rsid w:val="00581575"/>
    <w:rsid w:val="005818DA"/>
    <w:rsid w:val="00581A76"/>
    <w:rsid w:val="00581CCC"/>
    <w:rsid w:val="005823AF"/>
    <w:rsid w:val="00582505"/>
    <w:rsid w:val="00582547"/>
    <w:rsid w:val="005827CA"/>
    <w:rsid w:val="005829DA"/>
    <w:rsid w:val="00582B5F"/>
    <w:rsid w:val="00582FE3"/>
    <w:rsid w:val="005830CF"/>
    <w:rsid w:val="005830DD"/>
    <w:rsid w:val="005832C5"/>
    <w:rsid w:val="00583488"/>
    <w:rsid w:val="0058370B"/>
    <w:rsid w:val="00583A6F"/>
    <w:rsid w:val="00583C8F"/>
    <w:rsid w:val="00583D90"/>
    <w:rsid w:val="00583D9B"/>
    <w:rsid w:val="00584369"/>
    <w:rsid w:val="00584460"/>
    <w:rsid w:val="005845F7"/>
    <w:rsid w:val="00584740"/>
    <w:rsid w:val="005848D2"/>
    <w:rsid w:val="00584E14"/>
    <w:rsid w:val="00585508"/>
    <w:rsid w:val="00585626"/>
    <w:rsid w:val="00585A32"/>
    <w:rsid w:val="00585CA2"/>
    <w:rsid w:val="00585CD2"/>
    <w:rsid w:val="00586043"/>
    <w:rsid w:val="00586455"/>
    <w:rsid w:val="005865BE"/>
    <w:rsid w:val="0058698F"/>
    <w:rsid w:val="0058699C"/>
    <w:rsid w:val="00586F39"/>
    <w:rsid w:val="005871DF"/>
    <w:rsid w:val="0058721B"/>
    <w:rsid w:val="00587549"/>
    <w:rsid w:val="00587586"/>
    <w:rsid w:val="0058765F"/>
    <w:rsid w:val="00587D8C"/>
    <w:rsid w:val="00587ECA"/>
    <w:rsid w:val="00587F33"/>
    <w:rsid w:val="00590062"/>
    <w:rsid w:val="0059051D"/>
    <w:rsid w:val="00590956"/>
    <w:rsid w:val="00590F46"/>
    <w:rsid w:val="00591279"/>
    <w:rsid w:val="005916FE"/>
    <w:rsid w:val="00591ADE"/>
    <w:rsid w:val="00591AE6"/>
    <w:rsid w:val="00591C1E"/>
    <w:rsid w:val="00591C6A"/>
    <w:rsid w:val="0059251A"/>
    <w:rsid w:val="0059251D"/>
    <w:rsid w:val="005929C7"/>
    <w:rsid w:val="00592B79"/>
    <w:rsid w:val="00592B9D"/>
    <w:rsid w:val="00592CAC"/>
    <w:rsid w:val="00592ECD"/>
    <w:rsid w:val="00592EE6"/>
    <w:rsid w:val="00593003"/>
    <w:rsid w:val="0059321B"/>
    <w:rsid w:val="005933C8"/>
    <w:rsid w:val="0059349F"/>
    <w:rsid w:val="005935D4"/>
    <w:rsid w:val="00593634"/>
    <w:rsid w:val="005938FC"/>
    <w:rsid w:val="00593A41"/>
    <w:rsid w:val="00593AC5"/>
    <w:rsid w:val="00593E02"/>
    <w:rsid w:val="00593E53"/>
    <w:rsid w:val="00593F96"/>
    <w:rsid w:val="0059406C"/>
    <w:rsid w:val="00594328"/>
    <w:rsid w:val="005944ED"/>
    <w:rsid w:val="005944F4"/>
    <w:rsid w:val="00594666"/>
    <w:rsid w:val="005947FE"/>
    <w:rsid w:val="00594CEC"/>
    <w:rsid w:val="00594FFE"/>
    <w:rsid w:val="00595290"/>
    <w:rsid w:val="00595517"/>
    <w:rsid w:val="00595894"/>
    <w:rsid w:val="00595B11"/>
    <w:rsid w:val="00595BFF"/>
    <w:rsid w:val="00596385"/>
    <w:rsid w:val="00596419"/>
    <w:rsid w:val="0059656A"/>
    <w:rsid w:val="00596698"/>
    <w:rsid w:val="0059683B"/>
    <w:rsid w:val="00596846"/>
    <w:rsid w:val="00596CA6"/>
    <w:rsid w:val="00596DAB"/>
    <w:rsid w:val="005971BD"/>
    <w:rsid w:val="00597219"/>
    <w:rsid w:val="00597665"/>
    <w:rsid w:val="005978F0"/>
    <w:rsid w:val="00597E11"/>
    <w:rsid w:val="005A0129"/>
    <w:rsid w:val="005A029C"/>
    <w:rsid w:val="005A0385"/>
    <w:rsid w:val="005A0644"/>
    <w:rsid w:val="005A0745"/>
    <w:rsid w:val="005A0E78"/>
    <w:rsid w:val="005A1120"/>
    <w:rsid w:val="005A1289"/>
    <w:rsid w:val="005A1290"/>
    <w:rsid w:val="005A1472"/>
    <w:rsid w:val="005A1851"/>
    <w:rsid w:val="005A1C74"/>
    <w:rsid w:val="005A22BB"/>
    <w:rsid w:val="005A23EB"/>
    <w:rsid w:val="005A275E"/>
    <w:rsid w:val="005A27D5"/>
    <w:rsid w:val="005A2836"/>
    <w:rsid w:val="005A2841"/>
    <w:rsid w:val="005A29BD"/>
    <w:rsid w:val="005A2D7E"/>
    <w:rsid w:val="005A2DD1"/>
    <w:rsid w:val="005A2E7B"/>
    <w:rsid w:val="005A2EC4"/>
    <w:rsid w:val="005A334C"/>
    <w:rsid w:val="005A377D"/>
    <w:rsid w:val="005A3B8A"/>
    <w:rsid w:val="005A3BED"/>
    <w:rsid w:val="005A3E55"/>
    <w:rsid w:val="005A408A"/>
    <w:rsid w:val="005A446B"/>
    <w:rsid w:val="005A4783"/>
    <w:rsid w:val="005A4884"/>
    <w:rsid w:val="005A49BE"/>
    <w:rsid w:val="005A49E6"/>
    <w:rsid w:val="005A4A36"/>
    <w:rsid w:val="005A4BCF"/>
    <w:rsid w:val="005A4E1F"/>
    <w:rsid w:val="005A4E6B"/>
    <w:rsid w:val="005A4FBC"/>
    <w:rsid w:val="005A5031"/>
    <w:rsid w:val="005A503A"/>
    <w:rsid w:val="005A525E"/>
    <w:rsid w:val="005A5491"/>
    <w:rsid w:val="005A555E"/>
    <w:rsid w:val="005A5ACE"/>
    <w:rsid w:val="005A5CFF"/>
    <w:rsid w:val="005A5EC0"/>
    <w:rsid w:val="005A60DA"/>
    <w:rsid w:val="005A6118"/>
    <w:rsid w:val="005A63A5"/>
    <w:rsid w:val="005A711B"/>
    <w:rsid w:val="005A7167"/>
    <w:rsid w:val="005A7565"/>
    <w:rsid w:val="005A76B7"/>
    <w:rsid w:val="005A7A69"/>
    <w:rsid w:val="005A7B69"/>
    <w:rsid w:val="005A7E51"/>
    <w:rsid w:val="005A7E60"/>
    <w:rsid w:val="005A7EDB"/>
    <w:rsid w:val="005B0368"/>
    <w:rsid w:val="005B05DB"/>
    <w:rsid w:val="005B07D7"/>
    <w:rsid w:val="005B0FA2"/>
    <w:rsid w:val="005B1023"/>
    <w:rsid w:val="005B10F7"/>
    <w:rsid w:val="005B11D8"/>
    <w:rsid w:val="005B164A"/>
    <w:rsid w:val="005B184D"/>
    <w:rsid w:val="005B187B"/>
    <w:rsid w:val="005B1897"/>
    <w:rsid w:val="005B1AA7"/>
    <w:rsid w:val="005B2216"/>
    <w:rsid w:val="005B225E"/>
    <w:rsid w:val="005B26CF"/>
    <w:rsid w:val="005B27FB"/>
    <w:rsid w:val="005B29C7"/>
    <w:rsid w:val="005B29E3"/>
    <w:rsid w:val="005B29EA"/>
    <w:rsid w:val="005B2CEC"/>
    <w:rsid w:val="005B2D6E"/>
    <w:rsid w:val="005B2F7E"/>
    <w:rsid w:val="005B3293"/>
    <w:rsid w:val="005B3369"/>
    <w:rsid w:val="005B3395"/>
    <w:rsid w:val="005B349B"/>
    <w:rsid w:val="005B3517"/>
    <w:rsid w:val="005B359B"/>
    <w:rsid w:val="005B37F7"/>
    <w:rsid w:val="005B3B8E"/>
    <w:rsid w:val="005B3D3E"/>
    <w:rsid w:val="005B3DCD"/>
    <w:rsid w:val="005B3E80"/>
    <w:rsid w:val="005B425E"/>
    <w:rsid w:val="005B4318"/>
    <w:rsid w:val="005B43ED"/>
    <w:rsid w:val="005B44C5"/>
    <w:rsid w:val="005B455D"/>
    <w:rsid w:val="005B4713"/>
    <w:rsid w:val="005B4CCB"/>
    <w:rsid w:val="005B4E74"/>
    <w:rsid w:val="005B4F5D"/>
    <w:rsid w:val="005B5316"/>
    <w:rsid w:val="005B53A3"/>
    <w:rsid w:val="005B540B"/>
    <w:rsid w:val="005B592A"/>
    <w:rsid w:val="005B598F"/>
    <w:rsid w:val="005B5D2D"/>
    <w:rsid w:val="005B6015"/>
    <w:rsid w:val="005B667F"/>
    <w:rsid w:val="005B6686"/>
    <w:rsid w:val="005B6A77"/>
    <w:rsid w:val="005B6DFF"/>
    <w:rsid w:val="005B6F3F"/>
    <w:rsid w:val="005B70BA"/>
    <w:rsid w:val="005B7357"/>
    <w:rsid w:val="005B738E"/>
    <w:rsid w:val="005B7783"/>
    <w:rsid w:val="005C00DB"/>
    <w:rsid w:val="005C01CF"/>
    <w:rsid w:val="005C0382"/>
    <w:rsid w:val="005C0488"/>
    <w:rsid w:val="005C04F2"/>
    <w:rsid w:val="005C0703"/>
    <w:rsid w:val="005C09B0"/>
    <w:rsid w:val="005C0CFE"/>
    <w:rsid w:val="005C0D8B"/>
    <w:rsid w:val="005C105A"/>
    <w:rsid w:val="005C1079"/>
    <w:rsid w:val="005C10B4"/>
    <w:rsid w:val="005C1439"/>
    <w:rsid w:val="005C162E"/>
    <w:rsid w:val="005C1745"/>
    <w:rsid w:val="005C187F"/>
    <w:rsid w:val="005C1960"/>
    <w:rsid w:val="005C22B5"/>
    <w:rsid w:val="005C26EA"/>
    <w:rsid w:val="005C288B"/>
    <w:rsid w:val="005C2BFE"/>
    <w:rsid w:val="005C3512"/>
    <w:rsid w:val="005C35D3"/>
    <w:rsid w:val="005C3670"/>
    <w:rsid w:val="005C376E"/>
    <w:rsid w:val="005C37AC"/>
    <w:rsid w:val="005C3911"/>
    <w:rsid w:val="005C3A4A"/>
    <w:rsid w:val="005C3E11"/>
    <w:rsid w:val="005C4441"/>
    <w:rsid w:val="005C45DF"/>
    <w:rsid w:val="005C4754"/>
    <w:rsid w:val="005C47A8"/>
    <w:rsid w:val="005C47DF"/>
    <w:rsid w:val="005C49A9"/>
    <w:rsid w:val="005C4B0D"/>
    <w:rsid w:val="005C4CAC"/>
    <w:rsid w:val="005C4FDA"/>
    <w:rsid w:val="005C5659"/>
    <w:rsid w:val="005C56CC"/>
    <w:rsid w:val="005C598E"/>
    <w:rsid w:val="005C5C80"/>
    <w:rsid w:val="005C5E2E"/>
    <w:rsid w:val="005C6321"/>
    <w:rsid w:val="005C644F"/>
    <w:rsid w:val="005C64C3"/>
    <w:rsid w:val="005C6648"/>
    <w:rsid w:val="005C67D6"/>
    <w:rsid w:val="005C728E"/>
    <w:rsid w:val="005C7453"/>
    <w:rsid w:val="005C75AA"/>
    <w:rsid w:val="005C7610"/>
    <w:rsid w:val="005C7965"/>
    <w:rsid w:val="005C7BD5"/>
    <w:rsid w:val="005C7D7C"/>
    <w:rsid w:val="005C7F47"/>
    <w:rsid w:val="005D0955"/>
    <w:rsid w:val="005D0A07"/>
    <w:rsid w:val="005D0A2B"/>
    <w:rsid w:val="005D0E46"/>
    <w:rsid w:val="005D126F"/>
    <w:rsid w:val="005D132C"/>
    <w:rsid w:val="005D1418"/>
    <w:rsid w:val="005D15FC"/>
    <w:rsid w:val="005D184E"/>
    <w:rsid w:val="005D1991"/>
    <w:rsid w:val="005D19E8"/>
    <w:rsid w:val="005D19E9"/>
    <w:rsid w:val="005D1D40"/>
    <w:rsid w:val="005D1FE7"/>
    <w:rsid w:val="005D218F"/>
    <w:rsid w:val="005D2307"/>
    <w:rsid w:val="005D24CD"/>
    <w:rsid w:val="005D252D"/>
    <w:rsid w:val="005D296E"/>
    <w:rsid w:val="005D2B64"/>
    <w:rsid w:val="005D2FC1"/>
    <w:rsid w:val="005D2FF5"/>
    <w:rsid w:val="005D35CA"/>
    <w:rsid w:val="005D3CB1"/>
    <w:rsid w:val="005D3D4E"/>
    <w:rsid w:val="005D3D53"/>
    <w:rsid w:val="005D3D74"/>
    <w:rsid w:val="005D3EA8"/>
    <w:rsid w:val="005D403A"/>
    <w:rsid w:val="005D4204"/>
    <w:rsid w:val="005D4298"/>
    <w:rsid w:val="005D45D4"/>
    <w:rsid w:val="005D4B63"/>
    <w:rsid w:val="005D4EB6"/>
    <w:rsid w:val="005D512E"/>
    <w:rsid w:val="005D52AF"/>
    <w:rsid w:val="005D5440"/>
    <w:rsid w:val="005D56D7"/>
    <w:rsid w:val="005D5A8D"/>
    <w:rsid w:val="005D5C6E"/>
    <w:rsid w:val="005D5E3C"/>
    <w:rsid w:val="005D615E"/>
    <w:rsid w:val="005D638E"/>
    <w:rsid w:val="005D640D"/>
    <w:rsid w:val="005D6A4D"/>
    <w:rsid w:val="005D6BEB"/>
    <w:rsid w:val="005D6C20"/>
    <w:rsid w:val="005D6D83"/>
    <w:rsid w:val="005D721E"/>
    <w:rsid w:val="005D728E"/>
    <w:rsid w:val="005D745A"/>
    <w:rsid w:val="005D7461"/>
    <w:rsid w:val="005D74FE"/>
    <w:rsid w:val="005D7528"/>
    <w:rsid w:val="005D7AA5"/>
    <w:rsid w:val="005D7BC1"/>
    <w:rsid w:val="005D7FD7"/>
    <w:rsid w:val="005E010A"/>
    <w:rsid w:val="005E053B"/>
    <w:rsid w:val="005E065C"/>
    <w:rsid w:val="005E07C0"/>
    <w:rsid w:val="005E0924"/>
    <w:rsid w:val="005E0F91"/>
    <w:rsid w:val="005E0FE9"/>
    <w:rsid w:val="005E165B"/>
    <w:rsid w:val="005E17FA"/>
    <w:rsid w:val="005E1BC5"/>
    <w:rsid w:val="005E1BD2"/>
    <w:rsid w:val="005E1FB6"/>
    <w:rsid w:val="005E1FE1"/>
    <w:rsid w:val="005E2271"/>
    <w:rsid w:val="005E27AE"/>
    <w:rsid w:val="005E2A2C"/>
    <w:rsid w:val="005E2CA2"/>
    <w:rsid w:val="005E2FCB"/>
    <w:rsid w:val="005E3064"/>
    <w:rsid w:val="005E3157"/>
    <w:rsid w:val="005E31CA"/>
    <w:rsid w:val="005E320F"/>
    <w:rsid w:val="005E3459"/>
    <w:rsid w:val="005E360D"/>
    <w:rsid w:val="005E37C4"/>
    <w:rsid w:val="005E3851"/>
    <w:rsid w:val="005E3C3A"/>
    <w:rsid w:val="005E3DF7"/>
    <w:rsid w:val="005E3E3A"/>
    <w:rsid w:val="005E3E8F"/>
    <w:rsid w:val="005E443B"/>
    <w:rsid w:val="005E4588"/>
    <w:rsid w:val="005E47B8"/>
    <w:rsid w:val="005E47FD"/>
    <w:rsid w:val="005E4F88"/>
    <w:rsid w:val="005E51A5"/>
    <w:rsid w:val="005E52D1"/>
    <w:rsid w:val="005E5B15"/>
    <w:rsid w:val="005E5E5D"/>
    <w:rsid w:val="005E5F1A"/>
    <w:rsid w:val="005E625C"/>
    <w:rsid w:val="005E66AF"/>
    <w:rsid w:val="005E6B26"/>
    <w:rsid w:val="005E6CF3"/>
    <w:rsid w:val="005E7787"/>
    <w:rsid w:val="005E7DC0"/>
    <w:rsid w:val="005E7E7B"/>
    <w:rsid w:val="005E7EA6"/>
    <w:rsid w:val="005E7ED8"/>
    <w:rsid w:val="005E7F33"/>
    <w:rsid w:val="005F0727"/>
    <w:rsid w:val="005F07AA"/>
    <w:rsid w:val="005F07EE"/>
    <w:rsid w:val="005F0A8A"/>
    <w:rsid w:val="005F115E"/>
    <w:rsid w:val="005F12E8"/>
    <w:rsid w:val="005F13D6"/>
    <w:rsid w:val="005F1469"/>
    <w:rsid w:val="005F18AA"/>
    <w:rsid w:val="005F18B6"/>
    <w:rsid w:val="005F1D01"/>
    <w:rsid w:val="005F204A"/>
    <w:rsid w:val="005F20A7"/>
    <w:rsid w:val="005F2114"/>
    <w:rsid w:val="005F2222"/>
    <w:rsid w:val="005F2331"/>
    <w:rsid w:val="005F2598"/>
    <w:rsid w:val="005F26E9"/>
    <w:rsid w:val="005F285E"/>
    <w:rsid w:val="005F28FB"/>
    <w:rsid w:val="005F2AF5"/>
    <w:rsid w:val="005F2ECB"/>
    <w:rsid w:val="005F2F68"/>
    <w:rsid w:val="005F325C"/>
    <w:rsid w:val="005F379B"/>
    <w:rsid w:val="005F3996"/>
    <w:rsid w:val="005F3B79"/>
    <w:rsid w:val="005F3CC9"/>
    <w:rsid w:val="005F3EFB"/>
    <w:rsid w:val="005F44AE"/>
    <w:rsid w:val="005F4657"/>
    <w:rsid w:val="005F487C"/>
    <w:rsid w:val="005F4970"/>
    <w:rsid w:val="005F4C4D"/>
    <w:rsid w:val="005F4ED5"/>
    <w:rsid w:val="005F4EDB"/>
    <w:rsid w:val="005F514E"/>
    <w:rsid w:val="005F542B"/>
    <w:rsid w:val="005F577D"/>
    <w:rsid w:val="005F587C"/>
    <w:rsid w:val="005F5995"/>
    <w:rsid w:val="005F5E2E"/>
    <w:rsid w:val="005F5F4F"/>
    <w:rsid w:val="005F61BB"/>
    <w:rsid w:val="005F63DA"/>
    <w:rsid w:val="005F6401"/>
    <w:rsid w:val="005F6456"/>
    <w:rsid w:val="005F650E"/>
    <w:rsid w:val="005F6B6E"/>
    <w:rsid w:val="005F6D19"/>
    <w:rsid w:val="005F6D4A"/>
    <w:rsid w:val="005F6FDC"/>
    <w:rsid w:val="005F7159"/>
    <w:rsid w:val="005F7171"/>
    <w:rsid w:val="005F7325"/>
    <w:rsid w:val="005F73C7"/>
    <w:rsid w:val="005F7590"/>
    <w:rsid w:val="005F76E0"/>
    <w:rsid w:val="005F7752"/>
    <w:rsid w:val="005F77B9"/>
    <w:rsid w:val="005F7967"/>
    <w:rsid w:val="005F7AD0"/>
    <w:rsid w:val="005F7B2A"/>
    <w:rsid w:val="005F7C27"/>
    <w:rsid w:val="0060024C"/>
    <w:rsid w:val="006006C4"/>
    <w:rsid w:val="00600753"/>
    <w:rsid w:val="0060077B"/>
    <w:rsid w:val="006007C7"/>
    <w:rsid w:val="006008EC"/>
    <w:rsid w:val="0060094B"/>
    <w:rsid w:val="00600B1A"/>
    <w:rsid w:val="00600BFF"/>
    <w:rsid w:val="00600EF3"/>
    <w:rsid w:val="00601185"/>
    <w:rsid w:val="00601C4C"/>
    <w:rsid w:val="00601DD1"/>
    <w:rsid w:val="00601E0D"/>
    <w:rsid w:val="0060202F"/>
    <w:rsid w:val="00602526"/>
    <w:rsid w:val="00602682"/>
    <w:rsid w:val="006028A0"/>
    <w:rsid w:val="00602969"/>
    <w:rsid w:val="00602C50"/>
    <w:rsid w:val="00602D32"/>
    <w:rsid w:val="00602D4A"/>
    <w:rsid w:val="006034B4"/>
    <w:rsid w:val="0060398E"/>
    <w:rsid w:val="00603B42"/>
    <w:rsid w:val="00603F63"/>
    <w:rsid w:val="00603FB5"/>
    <w:rsid w:val="00604079"/>
    <w:rsid w:val="0060409B"/>
    <w:rsid w:val="0060412D"/>
    <w:rsid w:val="0060461E"/>
    <w:rsid w:val="0060469A"/>
    <w:rsid w:val="00604DA6"/>
    <w:rsid w:val="0060500F"/>
    <w:rsid w:val="006051A1"/>
    <w:rsid w:val="00605291"/>
    <w:rsid w:val="00605DD6"/>
    <w:rsid w:val="00605E77"/>
    <w:rsid w:val="00605ED9"/>
    <w:rsid w:val="00605F2B"/>
    <w:rsid w:val="00605FD4"/>
    <w:rsid w:val="006060C2"/>
    <w:rsid w:val="0060611E"/>
    <w:rsid w:val="00606142"/>
    <w:rsid w:val="00606161"/>
    <w:rsid w:val="0060696F"/>
    <w:rsid w:val="00606982"/>
    <w:rsid w:val="00606B0B"/>
    <w:rsid w:val="00606B70"/>
    <w:rsid w:val="00606D4D"/>
    <w:rsid w:val="00606EAE"/>
    <w:rsid w:val="006070C3"/>
    <w:rsid w:val="00607345"/>
    <w:rsid w:val="00607523"/>
    <w:rsid w:val="006076A8"/>
    <w:rsid w:val="006078C8"/>
    <w:rsid w:val="00607B62"/>
    <w:rsid w:val="00607FD0"/>
    <w:rsid w:val="00610015"/>
    <w:rsid w:val="0061031B"/>
    <w:rsid w:val="00610622"/>
    <w:rsid w:val="00610AA0"/>
    <w:rsid w:val="00610B0C"/>
    <w:rsid w:val="00611139"/>
    <w:rsid w:val="006114BF"/>
    <w:rsid w:val="00611552"/>
    <w:rsid w:val="0061156F"/>
    <w:rsid w:val="006115B0"/>
    <w:rsid w:val="006115E9"/>
    <w:rsid w:val="00611695"/>
    <w:rsid w:val="00612166"/>
    <w:rsid w:val="006123BD"/>
    <w:rsid w:val="00612466"/>
    <w:rsid w:val="00612479"/>
    <w:rsid w:val="00612B81"/>
    <w:rsid w:val="00612C0E"/>
    <w:rsid w:val="00612EF9"/>
    <w:rsid w:val="00613129"/>
    <w:rsid w:val="0061339C"/>
    <w:rsid w:val="00613671"/>
    <w:rsid w:val="0061385E"/>
    <w:rsid w:val="006138C7"/>
    <w:rsid w:val="0061390C"/>
    <w:rsid w:val="00613ADA"/>
    <w:rsid w:val="00613D56"/>
    <w:rsid w:val="00613D6C"/>
    <w:rsid w:val="00613E62"/>
    <w:rsid w:val="00613FFA"/>
    <w:rsid w:val="006140D0"/>
    <w:rsid w:val="006143BA"/>
    <w:rsid w:val="00614866"/>
    <w:rsid w:val="0061494F"/>
    <w:rsid w:val="00614B71"/>
    <w:rsid w:val="0061522C"/>
    <w:rsid w:val="00615806"/>
    <w:rsid w:val="006159FD"/>
    <w:rsid w:val="00615AA1"/>
    <w:rsid w:val="006160CB"/>
    <w:rsid w:val="006162CB"/>
    <w:rsid w:val="00616DBD"/>
    <w:rsid w:val="00616E2A"/>
    <w:rsid w:val="006172CD"/>
    <w:rsid w:val="00617453"/>
    <w:rsid w:val="00617470"/>
    <w:rsid w:val="00617633"/>
    <w:rsid w:val="00617869"/>
    <w:rsid w:val="0061798B"/>
    <w:rsid w:val="00617AA6"/>
    <w:rsid w:val="00617C49"/>
    <w:rsid w:val="00620004"/>
    <w:rsid w:val="00620136"/>
    <w:rsid w:val="00620267"/>
    <w:rsid w:val="0062062E"/>
    <w:rsid w:val="006208B1"/>
    <w:rsid w:val="0062098D"/>
    <w:rsid w:val="00620ACE"/>
    <w:rsid w:val="00621807"/>
    <w:rsid w:val="00621DB7"/>
    <w:rsid w:val="00622267"/>
    <w:rsid w:val="0062293B"/>
    <w:rsid w:val="00622960"/>
    <w:rsid w:val="00622A95"/>
    <w:rsid w:val="00622ADE"/>
    <w:rsid w:val="00622C03"/>
    <w:rsid w:val="00623059"/>
    <w:rsid w:val="00623188"/>
    <w:rsid w:val="006232FD"/>
    <w:rsid w:val="006233AF"/>
    <w:rsid w:val="00623730"/>
    <w:rsid w:val="00623A3E"/>
    <w:rsid w:val="00623AF8"/>
    <w:rsid w:val="00623BA7"/>
    <w:rsid w:val="00623C89"/>
    <w:rsid w:val="00623CE0"/>
    <w:rsid w:val="0062409A"/>
    <w:rsid w:val="00624305"/>
    <w:rsid w:val="00624656"/>
    <w:rsid w:val="0062497C"/>
    <w:rsid w:val="00624AFA"/>
    <w:rsid w:val="00624C07"/>
    <w:rsid w:val="00624F9E"/>
    <w:rsid w:val="006252A0"/>
    <w:rsid w:val="00625921"/>
    <w:rsid w:val="00625D6C"/>
    <w:rsid w:val="00625E68"/>
    <w:rsid w:val="00625ECF"/>
    <w:rsid w:val="0062609A"/>
    <w:rsid w:val="00626245"/>
    <w:rsid w:val="006262E2"/>
    <w:rsid w:val="00626363"/>
    <w:rsid w:val="00626613"/>
    <w:rsid w:val="006266C7"/>
    <w:rsid w:val="00626A64"/>
    <w:rsid w:val="00626CCF"/>
    <w:rsid w:val="00626F4D"/>
    <w:rsid w:val="00627037"/>
    <w:rsid w:val="006274C0"/>
    <w:rsid w:val="0062757A"/>
    <w:rsid w:val="00627B6A"/>
    <w:rsid w:val="00627E93"/>
    <w:rsid w:val="00627EA3"/>
    <w:rsid w:val="00627F0B"/>
    <w:rsid w:val="0063005C"/>
    <w:rsid w:val="0063056C"/>
    <w:rsid w:val="006307FD"/>
    <w:rsid w:val="0063082F"/>
    <w:rsid w:val="00630B8C"/>
    <w:rsid w:val="00630C5F"/>
    <w:rsid w:val="00630F26"/>
    <w:rsid w:val="00630FB2"/>
    <w:rsid w:val="006312CA"/>
    <w:rsid w:val="00631407"/>
    <w:rsid w:val="00631460"/>
    <w:rsid w:val="0063172A"/>
    <w:rsid w:val="00631746"/>
    <w:rsid w:val="00631861"/>
    <w:rsid w:val="0063187F"/>
    <w:rsid w:val="00631F28"/>
    <w:rsid w:val="00632124"/>
    <w:rsid w:val="006321CD"/>
    <w:rsid w:val="006323FC"/>
    <w:rsid w:val="00632646"/>
    <w:rsid w:val="00632821"/>
    <w:rsid w:val="00632978"/>
    <w:rsid w:val="00632DEE"/>
    <w:rsid w:val="00632F04"/>
    <w:rsid w:val="00633079"/>
    <w:rsid w:val="006333AF"/>
    <w:rsid w:val="00633537"/>
    <w:rsid w:val="00633694"/>
    <w:rsid w:val="00633A3D"/>
    <w:rsid w:val="00633F32"/>
    <w:rsid w:val="0063404F"/>
    <w:rsid w:val="006340E9"/>
    <w:rsid w:val="0063412A"/>
    <w:rsid w:val="00634204"/>
    <w:rsid w:val="006342DA"/>
    <w:rsid w:val="00634378"/>
    <w:rsid w:val="00634ADF"/>
    <w:rsid w:val="00634C12"/>
    <w:rsid w:val="00634D9D"/>
    <w:rsid w:val="00634FCE"/>
    <w:rsid w:val="006352C9"/>
    <w:rsid w:val="0063550F"/>
    <w:rsid w:val="006355C0"/>
    <w:rsid w:val="00635718"/>
    <w:rsid w:val="0063598C"/>
    <w:rsid w:val="006359D3"/>
    <w:rsid w:val="00635BCA"/>
    <w:rsid w:val="00635DBA"/>
    <w:rsid w:val="00635E91"/>
    <w:rsid w:val="00635F3E"/>
    <w:rsid w:val="00635FC6"/>
    <w:rsid w:val="00636072"/>
    <w:rsid w:val="0063663E"/>
    <w:rsid w:val="006366BE"/>
    <w:rsid w:val="00636D90"/>
    <w:rsid w:val="00637859"/>
    <w:rsid w:val="0063791B"/>
    <w:rsid w:val="00637983"/>
    <w:rsid w:val="00637A64"/>
    <w:rsid w:val="00637C0D"/>
    <w:rsid w:val="00637D0C"/>
    <w:rsid w:val="00637F61"/>
    <w:rsid w:val="00640054"/>
    <w:rsid w:val="00640CA0"/>
    <w:rsid w:val="00640CE4"/>
    <w:rsid w:val="00640D30"/>
    <w:rsid w:val="00640E3F"/>
    <w:rsid w:val="00641039"/>
    <w:rsid w:val="006416DF"/>
    <w:rsid w:val="00641859"/>
    <w:rsid w:val="00641B3C"/>
    <w:rsid w:val="00641E38"/>
    <w:rsid w:val="00641E78"/>
    <w:rsid w:val="00641EDB"/>
    <w:rsid w:val="00642305"/>
    <w:rsid w:val="00642344"/>
    <w:rsid w:val="006423AC"/>
    <w:rsid w:val="0064250A"/>
    <w:rsid w:val="00642568"/>
    <w:rsid w:val="006425FB"/>
    <w:rsid w:val="006427A6"/>
    <w:rsid w:val="00642E70"/>
    <w:rsid w:val="00643461"/>
    <w:rsid w:val="006436A1"/>
    <w:rsid w:val="006436E8"/>
    <w:rsid w:val="00643875"/>
    <w:rsid w:val="006438F5"/>
    <w:rsid w:val="0064397E"/>
    <w:rsid w:val="00643A21"/>
    <w:rsid w:val="00643C4F"/>
    <w:rsid w:val="00643C9B"/>
    <w:rsid w:val="00643CA0"/>
    <w:rsid w:val="00643D3B"/>
    <w:rsid w:val="00643D53"/>
    <w:rsid w:val="00643E8D"/>
    <w:rsid w:val="00643EB4"/>
    <w:rsid w:val="006442ED"/>
    <w:rsid w:val="006442F8"/>
    <w:rsid w:val="00644501"/>
    <w:rsid w:val="006445EC"/>
    <w:rsid w:val="006446FB"/>
    <w:rsid w:val="0064476D"/>
    <w:rsid w:val="00644865"/>
    <w:rsid w:val="00644B1E"/>
    <w:rsid w:val="00644C94"/>
    <w:rsid w:val="00644D20"/>
    <w:rsid w:val="00644D6F"/>
    <w:rsid w:val="00645310"/>
    <w:rsid w:val="00645811"/>
    <w:rsid w:val="00645A11"/>
    <w:rsid w:val="00645E17"/>
    <w:rsid w:val="00645F4D"/>
    <w:rsid w:val="006460C9"/>
    <w:rsid w:val="006463DF"/>
    <w:rsid w:val="006464F2"/>
    <w:rsid w:val="006468E4"/>
    <w:rsid w:val="0064690E"/>
    <w:rsid w:val="00646AAF"/>
    <w:rsid w:val="00646CB5"/>
    <w:rsid w:val="00646E56"/>
    <w:rsid w:val="00646F54"/>
    <w:rsid w:val="00646FDC"/>
    <w:rsid w:val="006471DB"/>
    <w:rsid w:val="006473DB"/>
    <w:rsid w:val="00647477"/>
    <w:rsid w:val="0064759D"/>
    <w:rsid w:val="0064765F"/>
    <w:rsid w:val="00647984"/>
    <w:rsid w:val="00647AE3"/>
    <w:rsid w:val="00650155"/>
    <w:rsid w:val="006501CB"/>
    <w:rsid w:val="00650209"/>
    <w:rsid w:val="00650254"/>
    <w:rsid w:val="006502FB"/>
    <w:rsid w:val="0065055D"/>
    <w:rsid w:val="00650777"/>
    <w:rsid w:val="00651066"/>
    <w:rsid w:val="00651236"/>
    <w:rsid w:val="00651453"/>
    <w:rsid w:val="0065155F"/>
    <w:rsid w:val="006516AF"/>
    <w:rsid w:val="00651885"/>
    <w:rsid w:val="0065193B"/>
    <w:rsid w:val="00651B88"/>
    <w:rsid w:val="0065210E"/>
    <w:rsid w:val="0065251C"/>
    <w:rsid w:val="00652895"/>
    <w:rsid w:val="006528CC"/>
    <w:rsid w:val="00652A3B"/>
    <w:rsid w:val="00652BB8"/>
    <w:rsid w:val="00652EE5"/>
    <w:rsid w:val="00652F54"/>
    <w:rsid w:val="0065325B"/>
    <w:rsid w:val="00653474"/>
    <w:rsid w:val="0065360A"/>
    <w:rsid w:val="006536C2"/>
    <w:rsid w:val="006538A2"/>
    <w:rsid w:val="006539D3"/>
    <w:rsid w:val="00653C76"/>
    <w:rsid w:val="00653CFC"/>
    <w:rsid w:val="00653EF2"/>
    <w:rsid w:val="00653F7C"/>
    <w:rsid w:val="0065418D"/>
    <w:rsid w:val="0065432B"/>
    <w:rsid w:val="006546CF"/>
    <w:rsid w:val="00654C4B"/>
    <w:rsid w:val="006552EB"/>
    <w:rsid w:val="0065538E"/>
    <w:rsid w:val="00655736"/>
    <w:rsid w:val="006558D4"/>
    <w:rsid w:val="00655C2C"/>
    <w:rsid w:val="00655C6F"/>
    <w:rsid w:val="00655F45"/>
    <w:rsid w:val="00655F8F"/>
    <w:rsid w:val="00656218"/>
    <w:rsid w:val="00656425"/>
    <w:rsid w:val="006566E2"/>
    <w:rsid w:val="0065675D"/>
    <w:rsid w:val="00656873"/>
    <w:rsid w:val="0065688A"/>
    <w:rsid w:val="00656935"/>
    <w:rsid w:val="006569B7"/>
    <w:rsid w:val="00656AB3"/>
    <w:rsid w:val="00656D55"/>
    <w:rsid w:val="0065718E"/>
    <w:rsid w:val="0065746B"/>
    <w:rsid w:val="006579A3"/>
    <w:rsid w:val="006579BD"/>
    <w:rsid w:val="00657B35"/>
    <w:rsid w:val="00657BFC"/>
    <w:rsid w:val="00657D52"/>
    <w:rsid w:val="00657D96"/>
    <w:rsid w:val="00657EC7"/>
    <w:rsid w:val="00657FA4"/>
    <w:rsid w:val="006604C8"/>
    <w:rsid w:val="006605BB"/>
    <w:rsid w:val="006607D1"/>
    <w:rsid w:val="00660ADF"/>
    <w:rsid w:val="00660B15"/>
    <w:rsid w:val="00660C53"/>
    <w:rsid w:val="00660DD2"/>
    <w:rsid w:val="00660DE0"/>
    <w:rsid w:val="006615BD"/>
    <w:rsid w:val="00661766"/>
    <w:rsid w:val="006617C9"/>
    <w:rsid w:val="00661881"/>
    <w:rsid w:val="00661A3A"/>
    <w:rsid w:val="00661B67"/>
    <w:rsid w:val="0066231C"/>
    <w:rsid w:val="0066248F"/>
    <w:rsid w:val="006624BB"/>
    <w:rsid w:val="0066254F"/>
    <w:rsid w:val="00662837"/>
    <w:rsid w:val="00662D92"/>
    <w:rsid w:val="006633F5"/>
    <w:rsid w:val="00663480"/>
    <w:rsid w:val="00663B88"/>
    <w:rsid w:val="00663C8F"/>
    <w:rsid w:val="00663CD7"/>
    <w:rsid w:val="006641B1"/>
    <w:rsid w:val="00664290"/>
    <w:rsid w:val="00664435"/>
    <w:rsid w:val="00664499"/>
    <w:rsid w:val="00664526"/>
    <w:rsid w:val="00664610"/>
    <w:rsid w:val="00664AA4"/>
    <w:rsid w:val="00664BE3"/>
    <w:rsid w:val="00664D40"/>
    <w:rsid w:val="00664D62"/>
    <w:rsid w:val="00664F52"/>
    <w:rsid w:val="00664F93"/>
    <w:rsid w:val="0066504A"/>
    <w:rsid w:val="006660F6"/>
    <w:rsid w:val="00666117"/>
    <w:rsid w:val="00666353"/>
    <w:rsid w:val="00666636"/>
    <w:rsid w:val="00666984"/>
    <w:rsid w:val="0066699C"/>
    <w:rsid w:val="006669D0"/>
    <w:rsid w:val="00666A2B"/>
    <w:rsid w:val="00666C53"/>
    <w:rsid w:val="00666CA4"/>
    <w:rsid w:val="00666ED7"/>
    <w:rsid w:val="00666F63"/>
    <w:rsid w:val="0066707F"/>
    <w:rsid w:val="00667324"/>
    <w:rsid w:val="00667526"/>
    <w:rsid w:val="006675EB"/>
    <w:rsid w:val="006677E0"/>
    <w:rsid w:val="00667C15"/>
    <w:rsid w:val="00667C16"/>
    <w:rsid w:val="00667C44"/>
    <w:rsid w:val="00667CD4"/>
    <w:rsid w:val="00667E0A"/>
    <w:rsid w:val="00667F18"/>
    <w:rsid w:val="0067004E"/>
    <w:rsid w:val="0067043B"/>
    <w:rsid w:val="00670698"/>
    <w:rsid w:val="00670EE1"/>
    <w:rsid w:val="00670F78"/>
    <w:rsid w:val="00670F98"/>
    <w:rsid w:val="00670FFA"/>
    <w:rsid w:val="006716C7"/>
    <w:rsid w:val="006716D1"/>
    <w:rsid w:val="00671912"/>
    <w:rsid w:val="00671925"/>
    <w:rsid w:val="00671B0F"/>
    <w:rsid w:val="00671C0E"/>
    <w:rsid w:val="00671C67"/>
    <w:rsid w:val="00671DFD"/>
    <w:rsid w:val="00671E3E"/>
    <w:rsid w:val="00671FBE"/>
    <w:rsid w:val="0067238E"/>
    <w:rsid w:val="006726D9"/>
    <w:rsid w:val="00672BD9"/>
    <w:rsid w:val="00672C13"/>
    <w:rsid w:val="00672D85"/>
    <w:rsid w:val="00672E54"/>
    <w:rsid w:val="00672F39"/>
    <w:rsid w:val="0067313F"/>
    <w:rsid w:val="0067334F"/>
    <w:rsid w:val="00673747"/>
    <w:rsid w:val="00673CBE"/>
    <w:rsid w:val="00673E8B"/>
    <w:rsid w:val="00673F50"/>
    <w:rsid w:val="00673F66"/>
    <w:rsid w:val="00673FBD"/>
    <w:rsid w:val="00674283"/>
    <w:rsid w:val="0067442C"/>
    <w:rsid w:val="0067460E"/>
    <w:rsid w:val="0067465E"/>
    <w:rsid w:val="006746A6"/>
    <w:rsid w:val="00674747"/>
    <w:rsid w:val="00674752"/>
    <w:rsid w:val="006749EA"/>
    <w:rsid w:val="00674A0A"/>
    <w:rsid w:val="00674C19"/>
    <w:rsid w:val="00674F7D"/>
    <w:rsid w:val="006752A1"/>
    <w:rsid w:val="006755A4"/>
    <w:rsid w:val="006755C4"/>
    <w:rsid w:val="0067580C"/>
    <w:rsid w:val="0067580E"/>
    <w:rsid w:val="0067593C"/>
    <w:rsid w:val="00675AD9"/>
    <w:rsid w:val="00675D09"/>
    <w:rsid w:val="00675E2B"/>
    <w:rsid w:val="00675F3A"/>
    <w:rsid w:val="0067642C"/>
    <w:rsid w:val="00676455"/>
    <w:rsid w:val="00676554"/>
    <w:rsid w:val="0067699F"/>
    <w:rsid w:val="00676ACF"/>
    <w:rsid w:val="00676E9D"/>
    <w:rsid w:val="00676F29"/>
    <w:rsid w:val="00676FCC"/>
    <w:rsid w:val="006770C6"/>
    <w:rsid w:val="006774EC"/>
    <w:rsid w:val="00677595"/>
    <w:rsid w:val="006777AF"/>
    <w:rsid w:val="006778C4"/>
    <w:rsid w:val="00677CFC"/>
    <w:rsid w:val="0068045E"/>
    <w:rsid w:val="00680701"/>
    <w:rsid w:val="006809DF"/>
    <w:rsid w:val="00680A68"/>
    <w:rsid w:val="00680D00"/>
    <w:rsid w:val="006812C4"/>
    <w:rsid w:val="0068138B"/>
    <w:rsid w:val="0068144F"/>
    <w:rsid w:val="006814F8"/>
    <w:rsid w:val="0068159F"/>
    <w:rsid w:val="00681641"/>
    <w:rsid w:val="00681A6E"/>
    <w:rsid w:val="00681BDB"/>
    <w:rsid w:val="00681CB9"/>
    <w:rsid w:val="00681DEC"/>
    <w:rsid w:val="00681F40"/>
    <w:rsid w:val="00681F53"/>
    <w:rsid w:val="006826A1"/>
    <w:rsid w:val="00682710"/>
    <w:rsid w:val="0068280A"/>
    <w:rsid w:val="00682A36"/>
    <w:rsid w:val="00682AFC"/>
    <w:rsid w:val="00682B74"/>
    <w:rsid w:val="00682E21"/>
    <w:rsid w:val="006830B5"/>
    <w:rsid w:val="00683118"/>
    <w:rsid w:val="00683221"/>
    <w:rsid w:val="006836DA"/>
    <w:rsid w:val="006836F0"/>
    <w:rsid w:val="00683971"/>
    <w:rsid w:val="00683B6C"/>
    <w:rsid w:val="00683C67"/>
    <w:rsid w:val="00683FA3"/>
    <w:rsid w:val="00684135"/>
    <w:rsid w:val="0068419E"/>
    <w:rsid w:val="006844E7"/>
    <w:rsid w:val="006847D7"/>
    <w:rsid w:val="00684E3A"/>
    <w:rsid w:val="00685006"/>
    <w:rsid w:val="006852E9"/>
    <w:rsid w:val="0068560D"/>
    <w:rsid w:val="00685647"/>
    <w:rsid w:val="00685681"/>
    <w:rsid w:val="006856A5"/>
    <w:rsid w:val="006856E4"/>
    <w:rsid w:val="00685849"/>
    <w:rsid w:val="00685886"/>
    <w:rsid w:val="00686160"/>
    <w:rsid w:val="006865A2"/>
    <w:rsid w:val="0068666D"/>
    <w:rsid w:val="0068681C"/>
    <w:rsid w:val="00686A1D"/>
    <w:rsid w:val="00686A2D"/>
    <w:rsid w:val="00686A7D"/>
    <w:rsid w:val="00686FA4"/>
    <w:rsid w:val="00686FE3"/>
    <w:rsid w:val="0068710D"/>
    <w:rsid w:val="006871CD"/>
    <w:rsid w:val="0068745B"/>
    <w:rsid w:val="006876DB"/>
    <w:rsid w:val="00687971"/>
    <w:rsid w:val="00687BBA"/>
    <w:rsid w:val="00690215"/>
    <w:rsid w:val="0069028D"/>
    <w:rsid w:val="006902FD"/>
    <w:rsid w:val="006905A1"/>
    <w:rsid w:val="00690A40"/>
    <w:rsid w:val="00690CA4"/>
    <w:rsid w:val="00690DD8"/>
    <w:rsid w:val="00690EBB"/>
    <w:rsid w:val="006910ED"/>
    <w:rsid w:val="00691115"/>
    <w:rsid w:val="00691449"/>
    <w:rsid w:val="0069181C"/>
    <w:rsid w:val="00691ACE"/>
    <w:rsid w:val="00691B61"/>
    <w:rsid w:val="00691B7F"/>
    <w:rsid w:val="006921CE"/>
    <w:rsid w:val="006923A3"/>
    <w:rsid w:val="00692A65"/>
    <w:rsid w:val="00692B9B"/>
    <w:rsid w:val="00692C55"/>
    <w:rsid w:val="00692E3A"/>
    <w:rsid w:val="00692EAA"/>
    <w:rsid w:val="006933BC"/>
    <w:rsid w:val="0069347B"/>
    <w:rsid w:val="0069398C"/>
    <w:rsid w:val="006939E5"/>
    <w:rsid w:val="00693CC1"/>
    <w:rsid w:val="00693E0C"/>
    <w:rsid w:val="00694290"/>
    <w:rsid w:val="0069433C"/>
    <w:rsid w:val="00694460"/>
    <w:rsid w:val="00694A1F"/>
    <w:rsid w:val="00694F08"/>
    <w:rsid w:val="006952EE"/>
    <w:rsid w:val="006952F1"/>
    <w:rsid w:val="006952F3"/>
    <w:rsid w:val="0069531F"/>
    <w:rsid w:val="00695474"/>
    <w:rsid w:val="00695667"/>
    <w:rsid w:val="006956AE"/>
    <w:rsid w:val="00695898"/>
    <w:rsid w:val="006958E9"/>
    <w:rsid w:val="00695A3D"/>
    <w:rsid w:val="00695C5E"/>
    <w:rsid w:val="00695D90"/>
    <w:rsid w:val="00696028"/>
    <w:rsid w:val="00696083"/>
    <w:rsid w:val="0069640F"/>
    <w:rsid w:val="0069649F"/>
    <w:rsid w:val="0069666A"/>
    <w:rsid w:val="00696684"/>
    <w:rsid w:val="006968A2"/>
    <w:rsid w:val="00696A8F"/>
    <w:rsid w:val="00696AAD"/>
    <w:rsid w:val="006970FF"/>
    <w:rsid w:val="006971CD"/>
    <w:rsid w:val="006976CD"/>
    <w:rsid w:val="00697742"/>
    <w:rsid w:val="0069774E"/>
    <w:rsid w:val="00697E18"/>
    <w:rsid w:val="00697EBF"/>
    <w:rsid w:val="006A00F5"/>
    <w:rsid w:val="006A0187"/>
    <w:rsid w:val="006A04BE"/>
    <w:rsid w:val="006A079E"/>
    <w:rsid w:val="006A0812"/>
    <w:rsid w:val="006A0999"/>
    <w:rsid w:val="006A0ADF"/>
    <w:rsid w:val="006A0EC9"/>
    <w:rsid w:val="006A0EF8"/>
    <w:rsid w:val="006A0F04"/>
    <w:rsid w:val="006A0FC1"/>
    <w:rsid w:val="006A10D8"/>
    <w:rsid w:val="006A136E"/>
    <w:rsid w:val="006A1503"/>
    <w:rsid w:val="006A1789"/>
    <w:rsid w:val="006A1AA5"/>
    <w:rsid w:val="006A20D6"/>
    <w:rsid w:val="006A213D"/>
    <w:rsid w:val="006A248D"/>
    <w:rsid w:val="006A24BD"/>
    <w:rsid w:val="006A27A0"/>
    <w:rsid w:val="006A2B99"/>
    <w:rsid w:val="006A2E2C"/>
    <w:rsid w:val="006A2E3E"/>
    <w:rsid w:val="006A2F54"/>
    <w:rsid w:val="006A3660"/>
    <w:rsid w:val="006A39BB"/>
    <w:rsid w:val="006A39E4"/>
    <w:rsid w:val="006A3A43"/>
    <w:rsid w:val="006A3B51"/>
    <w:rsid w:val="006A476E"/>
    <w:rsid w:val="006A4B4E"/>
    <w:rsid w:val="006A4DAE"/>
    <w:rsid w:val="006A52E9"/>
    <w:rsid w:val="006A53B4"/>
    <w:rsid w:val="006A5470"/>
    <w:rsid w:val="006A5531"/>
    <w:rsid w:val="006A5561"/>
    <w:rsid w:val="006A556F"/>
    <w:rsid w:val="006A584F"/>
    <w:rsid w:val="006A5A71"/>
    <w:rsid w:val="006A5E98"/>
    <w:rsid w:val="006A5EAE"/>
    <w:rsid w:val="006A5F87"/>
    <w:rsid w:val="006A606B"/>
    <w:rsid w:val="006A6880"/>
    <w:rsid w:val="006A6998"/>
    <w:rsid w:val="006A69A6"/>
    <w:rsid w:val="006A6A2F"/>
    <w:rsid w:val="006A6B9C"/>
    <w:rsid w:val="006A6DC3"/>
    <w:rsid w:val="006A6F02"/>
    <w:rsid w:val="006A6F6D"/>
    <w:rsid w:val="006A7072"/>
    <w:rsid w:val="006A71E8"/>
    <w:rsid w:val="006A72BD"/>
    <w:rsid w:val="006A72D0"/>
    <w:rsid w:val="006A7392"/>
    <w:rsid w:val="006A7526"/>
    <w:rsid w:val="006A75A8"/>
    <w:rsid w:val="006A75F3"/>
    <w:rsid w:val="006A7823"/>
    <w:rsid w:val="006A78A9"/>
    <w:rsid w:val="006A7963"/>
    <w:rsid w:val="006A7B12"/>
    <w:rsid w:val="006A7B60"/>
    <w:rsid w:val="006A7C0D"/>
    <w:rsid w:val="006A7C28"/>
    <w:rsid w:val="006B031B"/>
    <w:rsid w:val="006B0338"/>
    <w:rsid w:val="006B08E3"/>
    <w:rsid w:val="006B09C6"/>
    <w:rsid w:val="006B0B6C"/>
    <w:rsid w:val="006B0D0D"/>
    <w:rsid w:val="006B0ED5"/>
    <w:rsid w:val="006B0FCA"/>
    <w:rsid w:val="006B0FDD"/>
    <w:rsid w:val="006B1037"/>
    <w:rsid w:val="006B11BD"/>
    <w:rsid w:val="006B123E"/>
    <w:rsid w:val="006B157D"/>
    <w:rsid w:val="006B16C6"/>
    <w:rsid w:val="006B1B50"/>
    <w:rsid w:val="006B1B76"/>
    <w:rsid w:val="006B1CF7"/>
    <w:rsid w:val="006B1D87"/>
    <w:rsid w:val="006B1F9A"/>
    <w:rsid w:val="006B21B1"/>
    <w:rsid w:val="006B23A7"/>
    <w:rsid w:val="006B24A7"/>
    <w:rsid w:val="006B27FD"/>
    <w:rsid w:val="006B297A"/>
    <w:rsid w:val="006B29F4"/>
    <w:rsid w:val="006B2C5B"/>
    <w:rsid w:val="006B32B4"/>
    <w:rsid w:val="006B349F"/>
    <w:rsid w:val="006B3AD8"/>
    <w:rsid w:val="006B3D5F"/>
    <w:rsid w:val="006B3E54"/>
    <w:rsid w:val="006B3FA2"/>
    <w:rsid w:val="006B4101"/>
    <w:rsid w:val="006B4396"/>
    <w:rsid w:val="006B44C2"/>
    <w:rsid w:val="006B4560"/>
    <w:rsid w:val="006B48BD"/>
    <w:rsid w:val="006B4983"/>
    <w:rsid w:val="006B4D83"/>
    <w:rsid w:val="006B4DFA"/>
    <w:rsid w:val="006B4E27"/>
    <w:rsid w:val="006B527F"/>
    <w:rsid w:val="006B5820"/>
    <w:rsid w:val="006B58BC"/>
    <w:rsid w:val="006B5C8B"/>
    <w:rsid w:val="006B5ED6"/>
    <w:rsid w:val="006B5F2B"/>
    <w:rsid w:val="006B608E"/>
    <w:rsid w:val="006B6398"/>
    <w:rsid w:val="006B64ED"/>
    <w:rsid w:val="006B659B"/>
    <w:rsid w:val="006B65A0"/>
    <w:rsid w:val="006B6D97"/>
    <w:rsid w:val="006B71BD"/>
    <w:rsid w:val="006B71D5"/>
    <w:rsid w:val="006B7614"/>
    <w:rsid w:val="006B79AB"/>
    <w:rsid w:val="006B7A51"/>
    <w:rsid w:val="006B7BEA"/>
    <w:rsid w:val="006B7E56"/>
    <w:rsid w:val="006C016A"/>
    <w:rsid w:val="006C04CD"/>
    <w:rsid w:val="006C0715"/>
    <w:rsid w:val="006C0914"/>
    <w:rsid w:val="006C0B41"/>
    <w:rsid w:val="006C0D74"/>
    <w:rsid w:val="006C0DB5"/>
    <w:rsid w:val="006C0E0C"/>
    <w:rsid w:val="006C10C0"/>
    <w:rsid w:val="006C1124"/>
    <w:rsid w:val="006C1241"/>
    <w:rsid w:val="006C140C"/>
    <w:rsid w:val="006C173B"/>
    <w:rsid w:val="006C19AB"/>
    <w:rsid w:val="006C1A54"/>
    <w:rsid w:val="006C1E84"/>
    <w:rsid w:val="006C1F91"/>
    <w:rsid w:val="006C2370"/>
    <w:rsid w:val="006C2A26"/>
    <w:rsid w:val="006C34C5"/>
    <w:rsid w:val="006C36E3"/>
    <w:rsid w:val="006C3901"/>
    <w:rsid w:val="006C3AC5"/>
    <w:rsid w:val="006C3EAF"/>
    <w:rsid w:val="006C4155"/>
    <w:rsid w:val="006C42F4"/>
    <w:rsid w:val="006C444F"/>
    <w:rsid w:val="006C470F"/>
    <w:rsid w:val="006C47C9"/>
    <w:rsid w:val="006C497B"/>
    <w:rsid w:val="006C49A7"/>
    <w:rsid w:val="006C4D6C"/>
    <w:rsid w:val="006C4E51"/>
    <w:rsid w:val="006C4F90"/>
    <w:rsid w:val="006C5138"/>
    <w:rsid w:val="006C5407"/>
    <w:rsid w:val="006C5817"/>
    <w:rsid w:val="006C58C4"/>
    <w:rsid w:val="006C5B22"/>
    <w:rsid w:val="006C5DDF"/>
    <w:rsid w:val="006C5F4A"/>
    <w:rsid w:val="006C5F70"/>
    <w:rsid w:val="006C657F"/>
    <w:rsid w:val="006C6679"/>
    <w:rsid w:val="006C673A"/>
    <w:rsid w:val="006C68B5"/>
    <w:rsid w:val="006C6A78"/>
    <w:rsid w:val="006C6AF0"/>
    <w:rsid w:val="006C6F5E"/>
    <w:rsid w:val="006C7089"/>
    <w:rsid w:val="006C7778"/>
    <w:rsid w:val="006C7828"/>
    <w:rsid w:val="006C7B04"/>
    <w:rsid w:val="006C7F34"/>
    <w:rsid w:val="006D0471"/>
    <w:rsid w:val="006D07FA"/>
    <w:rsid w:val="006D0EC8"/>
    <w:rsid w:val="006D1037"/>
    <w:rsid w:val="006D10B8"/>
    <w:rsid w:val="006D130A"/>
    <w:rsid w:val="006D178F"/>
    <w:rsid w:val="006D1855"/>
    <w:rsid w:val="006D20A9"/>
    <w:rsid w:val="006D21C6"/>
    <w:rsid w:val="006D21E5"/>
    <w:rsid w:val="006D2529"/>
    <w:rsid w:val="006D29AE"/>
    <w:rsid w:val="006D2A64"/>
    <w:rsid w:val="006D2D9D"/>
    <w:rsid w:val="006D2EF1"/>
    <w:rsid w:val="006D2FAF"/>
    <w:rsid w:val="006D336D"/>
    <w:rsid w:val="006D33EA"/>
    <w:rsid w:val="006D3459"/>
    <w:rsid w:val="006D3532"/>
    <w:rsid w:val="006D38CD"/>
    <w:rsid w:val="006D3ED8"/>
    <w:rsid w:val="006D4149"/>
    <w:rsid w:val="006D4625"/>
    <w:rsid w:val="006D46B4"/>
    <w:rsid w:val="006D48C7"/>
    <w:rsid w:val="006D497E"/>
    <w:rsid w:val="006D49C3"/>
    <w:rsid w:val="006D4B07"/>
    <w:rsid w:val="006D505D"/>
    <w:rsid w:val="006D5212"/>
    <w:rsid w:val="006D55CD"/>
    <w:rsid w:val="006D5ACE"/>
    <w:rsid w:val="006D5B8C"/>
    <w:rsid w:val="006D5EBC"/>
    <w:rsid w:val="006D60A5"/>
    <w:rsid w:val="006D6159"/>
    <w:rsid w:val="006D635B"/>
    <w:rsid w:val="006D63D7"/>
    <w:rsid w:val="006D64BF"/>
    <w:rsid w:val="006D6808"/>
    <w:rsid w:val="006D6984"/>
    <w:rsid w:val="006D6A03"/>
    <w:rsid w:val="006D716A"/>
    <w:rsid w:val="006D72F4"/>
    <w:rsid w:val="006D7311"/>
    <w:rsid w:val="006D7327"/>
    <w:rsid w:val="006D73E8"/>
    <w:rsid w:val="006D7624"/>
    <w:rsid w:val="006D766E"/>
    <w:rsid w:val="006D7AE9"/>
    <w:rsid w:val="006D7B07"/>
    <w:rsid w:val="006D7C88"/>
    <w:rsid w:val="006D7CA7"/>
    <w:rsid w:val="006D7EA2"/>
    <w:rsid w:val="006D7F7C"/>
    <w:rsid w:val="006E010B"/>
    <w:rsid w:val="006E034F"/>
    <w:rsid w:val="006E037A"/>
    <w:rsid w:val="006E049B"/>
    <w:rsid w:val="006E0EC0"/>
    <w:rsid w:val="006E1464"/>
    <w:rsid w:val="006E1659"/>
    <w:rsid w:val="006E181C"/>
    <w:rsid w:val="006E185B"/>
    <w:rsid w:val="006E1D84"/>
    <w:rsid w:val="006E1EE2"/>
    <w:rsid w:val="006E1F57"/>
    <w:rsid w:val="006E24F7"/>
    <w:rsid w:val="006E27BC"/>
    <w:rsid w:val="006E2A05"/>
    <w:rsid w:val="006E2CAB"/>
    <w:rsid w:val="006E2DF9"/>
    <w:rsid w:val="006E2FA7"/>
    <w:rsid w:val="006E32F6"/>
    <w:rsid w:val="006E33DA"/>
    <w:rsid w:val="006E36AF"/>
    <w:rsid w:val="006E3886"/>
    <w:rsid w:val="006E3E76"/>
    <w:rsid w:val="006E4481"/>
    <w:rsid w:val="006E4777"/>
    <w:rsid w:val="006E4884"/>
    <w:rsid w:val="006E48FF"/>
    <w:rsid w:val="006E4F5C"/>
    <w:rsid w:val="006E530D"/>
    <w:rsid w:val="006E5352"/>
    <w:rsid w:val="006E539D"/>
    <w:rsid w:val="006E54AC"/>
    <w:rsid w:val="006E5504"/>
    <w:rsid w:val="006E5735"/>
    <w:rsid w:val="006E5747"/>
    <w:rsid w:val="006E57D2"/>
    <w:rsid w:val="006E57FF"/>
    <w:rsid w:val="006E5A10"/>
    <w:rsid w:val="006E6686"/>
    <w:rsid w:val="006E6943"/>
    <w:rsid w:val="006E6983"/>
    <w:rsid w:val="006E69C4"/>
    <w:rsid w:val="006E6A75"/>
    <w:rsid w:val="006E6AA1"/>
    <w:rsid w:val="006E6CAB"/>
    <w:rsid w:val="006E6CB1"/>
    <w:rsid w:val="006E6F36"/>
    <w:rsid w:val="006E784D"/>
    <w:rsid w:val="006E7D00"/>
    <w:rsid w:val="006E7D31"/>
    <w:rsid w:val="006E7E5B"/>
    <w:rsid w:val="006E7EF8"/>
    <w:rsid w:val="006F0186"/>
    <w:rsid w:val="006F06C0"/>
    <w:rsid w:val="006F0724"/>
    <w:rsid w:val="006F091A"/>
    <w:rsid w:val="006F09F4"/>
    <w:rsid w:val="006F0B78"/>
    <w:rsid w:val="006F0D7E"/>
    <w:rsid w:val="006F0E7F"/>
    <w:rsid w:val="006F0F50"/>
    <w:rsid w:val="006F0FA2"/>
    <w:rsid w:val="006F1474"/>
    <w:rsid w:val="006F161F"/>
    <w:rsid w:val="006F1673"/>
    <w:rsid w:val="006F1915"/>
    <w:rsid w:val="006F1A9F"/>
    <w:rsid w:val="006F1D50"/>
    <w:rsid w:val="006F2193"/>
    <w:rsid w:val="006F22A8"/>
    <w:rsid w:val="006F25F2"/>
    <w:rsid w:val="006F26C3"/>
    <w:rsid w:val="006F27D0"/>
    <w:rsid w:val="006F2911"/>
    <w:rsid w:val="006F327D"/>
    <w:rsid w:val="006F37B8"/>
    <w:rsid w:val="006F3DAD"/>
    <w:rsid w:val="006F3DC4"/>
    <w:rsid w:val="006F3EF9"/>
    <w:rsid w:val="006F40B1"/>
    <w:rsid w:val="006F4273"/>
    <w:rsid w:val="006F45BB"/>
    <w:rsid w:val="006F506B"/>
    <w:rsid w:val="006F526F"/>
    <w:rsid w:val="006F5409"/>
    <w:rsid w:val="006F559D"/>
    <w:rsid w:val="006F5E67"/>
    <w:rsid w:val="006F5FC1"/>
    <w:rsid w:val="006F6125"/>
    <w:rsid w:val="006F6177"/>
    <w:rsid w:val="006F6B0C"/>
    <w:rsid w:val="006F6C92"/>
    <w:rsid w:val="006F6D7C"/>
    <w:rsid w:val="006F6DD0"/>
    <w:rsid w:val="006F6E45"/>
    <w:rsid w:val="006F6ECC"/>
    <w:rsid w:val="006F6F98"/>
    <w:rsid w:val="006F7242"/>
    <w:rsid w:val="006F7602"/>
    <w:rsid w:val="006F771F"/>
    <w:rsid w:val="006F78F3"/>
    <w:rsid w:val="006F7B4D"/>
    <w:rsid w:val="0070064B"/>
    <w:rsid w:val="00700D0A"/>
    <w:rsid w:val="00700D94"/>
    <w:rsid w:val="00700E11"/>
    <w:rsid w:val="00700ED7"/>
    <w:rsid w:val="00700F93"/>
    <w:rsid w:val="00701098"/>
    <w:rsid w:val="0070112E"/>
    <w:rsid w:val="007012FA"/>
    <w:rsid w:val="00701368"/>
    <w:rsid w:val="0070172A"/>
    <w:rsid w:val="007018B0"/>
    <w:rsid w:val="00701BBC"/>
    <w:rsid w:val="00701C27"/>
    <w:rsid w:val="00701C3C"/>
    <w:rsid w:val="00701DEA"/>
    <w:rsid w:val="00702143"/>
    <w:rsid w:val="0070238E"/>
    <w:rsid w:val="007024A0"/>
    <w:rsid w:val="0070283F"/>
    <w:rsid w:val="00702A9A"/>
    <w:rsid w:val="00702BC0"/>
    <w:rsid w:val="00702E40"/>
    <w:rsid w:val="00702E9A"/>
    <w:rsid w:val="00702F26"/>
    <w:rsid w:val="00703092"/>
    <w:rsid w:val="00703110"/>
    <w:rsid w:val="0070314E"/>
    <w:rsid w:val="00703978"/>
    <w:rsid w:val="00703A42"/>
    <w:rsid w:val="00703B41"/>
    <w:rsid w:val="00703C37"/>
    <w:rsid w:val="0070414D"/>
    <w:rsid w:val="007042F0"/>
    <w:rsid w:val="007043D7"/>
    <w:rsid w:val="0070489B"/>
    <w:rsid w:val="00704C5A"/>
    <w:rsid w:val="00704CAC"/>
    <w:rsid w:val="00704CD5"/>
    <w:rsid w:val="00704EAA"/>
    <w:rsid w:val="0070504F"/>
    <w:rsid w:val="00705357"/>
    <w:rsid w:val="007055B3"/>
    <w:rsid w:val="00705697"/>
    <w:rsid w:val="00705A1D"/>
    <w:rsid w:val="00705A91"/>
    <w:rsid w:val="00705CD1"/>
    <w:rsid w:val="00705D3B"/>
    <w:rsid w:val="00705D8B"/>
    <w:rsid w:val="00706109"/>
    <w:rsid w:val="00706265"/>
    <w:rsid w:val="0070639E"/>
    <w:rsid w:val="007067FF"/>
    <w:rsid w:val="00707047"/>
    <w:rsid w:val="007070A7"/>
    <w:rsid w:val="00707250"/>
    <w:rsid w:val="0070726A"/>
    <w:rsid w:val="00707444"/>
    <w:rsid w:val="0070799B"/>
    <w:rsid w:val="007079DA"/>
    <w:rsid w:val="00707C84"/>
    <w:rsid w:val="00707CC5"/>
    <w:rsid w:val="00707F7B"/>
    <w:rsid w:val="007100ED"/>
    <w:rsid w:val="007101D3"/>
    <w:rsid w:val="0071048D"/>
    <w:rsid w:val="00710A42"/>
    <w:rsid w:val="00710AE4"/>
    <w:rsid w:val="00710C08"/>
    <w:rsid w:val="00710C5A"/>
    <w:rsid w:val="00710EA9"/>
    <w:rsid w:val="00711208"/>
    <w:rsid w:val="0071123D"/>
    <w:rsid w:val="0071145B"/>
    <w:rsid w:val="00711610"/>
    <w:rsid w:val="00711643"/>
    <w:rsid w:val="0071169C"/>
    <w:rsid w:val="0071169F"/>
    <w:rsid w:val="007116C4"/>
    <w:rsid w:val="0071180C"/>
    <w:rsid w:val="007118A2"/>
    <w:rsid w:val="00711952"/>
    <w:rsid w:val="00711C58"/>
    <w:rsid w:val="007120C6"/>
    <w:rsid w:val="007120C8"/>
    <w:rsid w:val="007121B6"/>
    <w:rsid w:val="0071224D"/>
    <w:rsid w:val="00712564"/>
    <w:rsid w:val="00712767"/>
    <w:rsid w:val="00713039"/>
    <w:rsid w:val="00713187"/>
    <w:rsid w:val="007131D9"/>
    <w:rsid w:val="0071320A"/>
    <w:rsid w:val="007135E4"/>
    <w:rsid w:val="00713AC3"/>
    <w:rsid w:val="00713B68"/>
    <w:rsid w:val="00713D11"/>
    <w:rsid w:val="00713EEA"/>
    <w:rsid w:val="0071419E"/>
    <w:rsid w:val="007144C9"/>
    <w:rsid w:val="0071478D"/>
    <w:rsid w:val="00714815"/>
    <w:rsid w:val="00714BA3"/>
    <w:rsid w:val="00714E25"/>
    <w:rsid w:val="00715044"/>
    <w:rsid w:val="00715253"/>
    <w:rsid w:val="00715459"/>
    <w:rsid w:val="007155D4"/>
    <w:rsid w:val="00715927"/>
    <w:rsid w:val="00715972"/>
    <w:rsid w:val="00715B5E"/>
    <w:rsid w:val="00715B68"/>
    <w:rsid w:val="00715D75"/>
    <w:rsid w:val="007163B8"/>
    <w:rsid w:val="00716613"/>
    <w:rsid w:val="007167E5"/>
    <w:rsid w:val="0071680F"/>
    <w:rsid w:val="007168DA"/>
    <w:rsid w:val="00716B45"/>
    <w:rsid w:val="00716C68"/>
    <w:rsid w:val="00716C6E"/>
    <w:rsid w:val="00716E0B"/>
    <w:rsid w:val="0071725A"/>
    <w:rsid w:val="007176F4"/>
    <w:rsid w:val="007177C8"/>
    <w:rsid w:val="0071788B"/>
    <w:rsid w:val="0071795C"/>
    <w:rsid w:val="00717993"/>
    <w:rsid w:val="00717A11"/>
    <w:rsid w:val="007200D9"/>
    <w:rsid w:val="0072027C"/>
    <w:rsid w:val="00720475"/>
    <w:rsid w:val="00720523"/>
    <w:rsid w:val="00720631"/>
    <w:rsid w:val="00720A01"/>
    <w:rsid w:val="00720B45"/>
    <w:rsid w:val="00720C04"/>
    <w:rsid w:val="00720E83"/>
    <w:rsid w:val="00720E9C"/>
    <w:rsid w:val="0072122D"/>
    <w:rsid w:val="00721339"/>
    <w:rsid w:val="0072136C"/>
    <w:rsid w:val="00721507"/>
    <w:rsid w:val="00721640"/>
    <w:rsid w:val="007218E2"/>
    <w:rsid w:val="00721B5B"/>
    <w:rsid w:val="00721F15"/>
    <w:rsid w:val="00722371"/>
    <w:rsid w:val="00722759"/>
    <w:rsid w:val="00722934"/>
    <w:rsid w:val="0072298C"/>
    <w:rsid w:val="00722BBC"/>
    <w:rsid w:val="007235D8"/>
    <w:rsid w:val="00723626"/>
    <w:rsid w:val="00723640"/>
    <w:rsid w:val="007236B4"/>
    <w:rsid w:val="00723841"/>
    <w:rsid w:val="007239EB"/>
    <w:rsid w:val="00723C5E"/>
    <w:rsid w:val="00723CA3"/>
    <w:rsid w:val="00723CDD"/>
    <w:rsid w:val="007240C8"/>
    <w:rsid w:val="00724290"/>
    <w:rsid w:val="0072433F"/>
    <w:rsid w:val="0072442F"/>
    <w:rsid w:val="007244D9"/>
    <w:rsid w:val="00724627"/>
    <w:rsid w:val="00724876"/>
    <w:rsid w:val="007249C3"/>
    <w:rsid w:val="00724F03"/>
    <w:rsid w:val="007252AF"/>
    <w:rsid w:val="007254E6"/>
    <w:rsid w:val="00725823"/>
    <w:rsid w:val="00725A7C"/>
    <w:rsid w:val="007260DC"/>
    <w:rsid w:val="007261B6"/>
    <w:rsid w:val="007263BE"/>
    <w:rsid w:val="00726883"/>
    <w:rsid w:val="00726DBA"/>
    <w:rsid w:val="00726E07"/>
    <w:rsid w:val="00727168"/>
    <w:rsid w:val="00727170"/>
    <w:rsid w:val="0072768F"/>
    <w:rsid w:val="00727ABD"/>
    <w:rsid w:val="00727B90"/>
    <w:rsid w:val="00727DE2"/>
    <w:rsid w:val="00727EB7"/>
    <w:rsid w:val="00727FB4"/>
    <w:rsid w:val="0073019F"/>
    <w:rsid w:val="00730437"/>
    <w:rsid w:val="00730585"/>
    <w:rsid w:val="00730D2E"/>
    <w:rsid w:val="007310E5"/>
    <w:rsid w:val="007310E6"/>
    <w:rsid w:val="007312C3"/>
    <w:rsid w:val="00731691"/>
    <w:rsid w:val="007316D0"/>
    <w:rsid w:val="0073173C"/>
    <w:rsid w:val="007319A7"/>
    <w:rsid w:val="00731A05"/>
    <w:rsid w:val="00731B62"/>
    <w:rsid w:val="00731F2F"/>
    <w:rsid w:val="007321F7"/>
    <w:rsid w:val="0073224D"/>
    <w:rsid w:val="007323BE"/>
    <w:rsid w:val="00732526"/>
    <w:rsid w:val="0073278E"/>
    <w:rsid w:val="007329FF"/>
    <w:rsid w:val="00732D38"/>
    <w:rsid w:val="00732E8F"/>
    <w:rsid w:val="00733042"/>
    <w:rsid w:val="007330F3"/>
    <w:rsid w:val="0073359F"/>
    <w:rsid w:val="0073374A"/>
    <w:rsid w:val="00733769"/>
    <w:rsid w:val="00733793"/>
    <w:rsid w:val="00733C7F"/>
    <w:rsid w:val="00733E52"/>
    <w:rsid w:val="00733E75"/>
    <w:rsid w:val="007340FD"/>
    <w:rsid w:val="007344C0"/>
    <w:rsid w:val="00734827"/>
    <w:rsid w:val="00734875"/>
    <w:rsid w:val="00734915"/>
    <w:rsid w:val="00734BCB"/>
    <w:rsid w:val="007351B4"/>
    <w:rsid w:val="00735298"/>
    <w:rsid w:val="0073536C"/>
    <w:rsid w:val="0073548E"/>
    <w:rsid w:val="00735622"/>
    <w:rsid w:val="007356A1"/>
    <w:rsid w:val="00735701"/>
    <w:rsid w:val="00735926"/>
    <w:rsid w:val="00735CA9"/>
    <w:rsid w:val="00735CF1"/>
    <w:rsid w:val="007361B4"/>
    <w:rsid w:val="007367CF"/>
    <w:rsid w:val="007369FF"/>
    <w:rsid w:val="00737063"/>
    <w:rsid w:val="00737075"/>
    <w:rsid w:val="007374A4"/>
    <w:rsid w:val="00737590"/>
    <w:rsid w:val="0073777A"/>
    <w:rsid w:val="00737857"/>
    <w:rsid w:val="007379B3"/>
    <w:rsid w:val="00737C72"/>
    <w:rsid w:val="00737D04"/>
    <w:rsid w:val="00737E94"/>
    <w:rsid w:val="00737F5A"/>
    <w:rsid w:val="007404B5"/>
    <w:rsid w:val="00740642"/>
    <w:rsid w:val="00740C83"/>
    <w:rsid w:val="0074136A"/>
    <w:rsid w:val="00741376"/>
    <w:rsid w:val="007414A6"/>
    <w:rsid w:val="00741620"/>
    <w:rsid w:val="007417A5"/>
    <w:rsid w:val="0074185F"/>
    <w:rsid w:val="00741AF1"/>
    <w:rsid w:val="00741E2E"/>
    <w:rsid w:val="00742388"/>
    <w:rsid w:val="007426A7"/>
    <w:rsid w:val="007427BD"/>
    <w:rsid w:val="00742A78"/>
    <w:rsid w:val="00742CC2"/>
    <w:rsid w:val="00742D53"/>
    <w:rsid w:val="00743002"/>
    <w:rsid w:val="007436D9"/>
    <w:rsid w:val="007436E3"/>
    <w:rsid w:val="00743701"/>
    <w:rsid w:val="00743FBE"/>
    <w:rsid w:val="00744165"/>
    <w:rsid w:val="00744200"/>
    <w:rsid w:val="00744266"/>
    <w:rsid w:val="00744995"/>
    <w:rsid w:val="00744BA2"/>
    <w:rsid w:val="00744C23"/>
    <w:rsid w:val="00744C9D"/>
    <w:rsid w:val="0074594E"/>
    <w:rsid w:val="00745AA4"/>
    <w:rsid w:val="00745BD1"/>
    <w:rsid w:val="00745F46"/>
    <w:rsid w:val="00745FDF"/>
    <w:rsid w:val="0074619A"/>
    <w:rsid w:val="0074639D"/>
    <w:rsid w:val="00746444"/>
    <w:rsid w:val="007465D1"/>
    <w:rsid w:val="00746664"/>
    <w:rsid w:val="007466DF"/>
    <w:rsid w:val="00746A28"/>
    <w:rsid w:val="00746AC9"/>
    <w:rsid w:val="00746ACC"/>
    <w:rsid w:val="00747036"/>
    <w:rsid w:val="00747161"/>
    <w:rsid w:val="0074771D"/>
    <w:rsid w:val="00747726"/>
    <w:rsid w:val="00747970"/>
    <w:rsid w:val="00747F74"/>
    <w:rsid w:val="00750E6C"/>
    <w:rsid w:val="007510A6"/>
    <w:rsid w:val="007511AA"/>
    <w:rsid w:val="007512F0"/>
    <w:rsid w:val="00751379"/>
    <w:rsid w:val="00751393"/>
    <w:rsid w:val="00751414"/>
    <w:rsid w:val="007516F3"/>
    <w:rsid w:val="0075178C"/>
    <w:rsid w:val="0075194F"/>
    <w:rsid w:val="007519BD"/>
    <w:rsid w:val="00751AB2"/>
    <w:rsid w:val="00752526"/>
    <w:rsid w:val="00752752"/>
    <w:rsid w:val="00752777"/>
    <w:rsid w:val="0075295C"/>
    <w:rsid w:val="00752972"/>
    <w:rsid w:val="00752BAE"/>
    <w:rsid w:val="00752C10"/>
    <w:rsid w:val="00752CE6"/>
    <w:rsid w:val="00752F78"/>
    <w:rsid w:val="00752FE1"/>
    <w:rsid w:val="00753061"/>
    <w:rsid w:val="00753179"/>
    <w:rsid w:val="007533E4"/>
    <w:rsid w:val="007535F7"/>
    <w:rsid w:val="007536B8"/>
    <w:rsid w:val="007536C5"/>
    <w:rsid w:val="0075370D"/>
    <w:rsid w:val="007537C6"/>
    <w:rsid w:val="0075383B"/>
    <w:rsid w:val="00753A00"/>
    <w:rsid w:val="00753C0C"/>
    <w:rsid w:val="00753C19"/>
    <w:rsid w:val="00753C83"/>
    <w:rsid w:val="007541B0"/>
    <w:rsid w:val="0075439C"/>
    <w:rsid w:val="0075450F"/>
    <w:rsid w:val="0075456B"/>
    <w:rsid w:val="0075471D"/>
    <w:rsid w:val="00754815"/>
    <w:rsid w:val="00754839"/>
    <w:rsid w:val="00754907"/>
    <w:rsid w:val="0075526F"/>
    <w:rsid w:val="007553F3"/>
    <w:rsid w:val="007556D9"/>
    <w:rsid w:val="00755884"/>
    <w:rsid w:val="00755BD4"/>
    <w:rsid w:val="00755C9A"/>
    <w:rsid w:val="00755F35"/>
    <w:rsid w:val="007560C7"/>
    <w:rsid w:val="00756175"/>
    <w:rsid w:val="00756498"/>
    <w:rsid w:val="007566F0"/>
    <w:rsid w:val="007567F1"/>
    <w:rsid w:val="007567FE"/>
    <w:rsid w:val="00756A63"/>
    <w:rsid w:val="00756C18"/>
    <w:rsid w:val="00756F81"/>
    <w:rsid w:val="007575FC"/>
    <w:rsid w:val="00757636"/>
    <w:rsid w:val="00757741"/>
    <w:rsid w:val="00757F0E"/>
    <w:rsid w:val="0076017D"/>
    <w:rsid w:val="0076034F"/>
    <w:rsid w:val="00760494"/>
    <w:rsid w:val="00760B43"/>
    <w:rsid w:val="00760C7C"/>
    <w:rsid w:val="00760CD6"/>
    <w:rsid w:val="0076159C"/>
    <w:rsid w:val="0076162F"/>
    <w:rsid w:val="007618BA"/>
    <w:rsid w:val="007618E1"/>
    <w:rsid w:val="00761B74"/>
    <w:rsid w:val="00761CC9"/>
    <w:rsid w:val="007624D0"/>
    <w:rsid w:val="007627E8"/>
    <w:rsid w:val="00762CE4"/>
    <w:rsid w:val="00762E60"/>
    <w:rsid w:val="00762EE8"/>
    <w:rsid w:val="007630C2"/>
    <w:rsid w:val="00763396"/>
    <w:rsid w:val="007633ED"/>
    <w:rsid w:val="007634C0"/>
    <w:rsid w:val="007634DC"/>
    <w:rsid w:val="007635E5"/>
    <w:rsid w:val="00763692"/>
    <w:rsid w:val="0076374C"/>
    <w:rsid w:val="007637BD"/>
    <w:rsid w:val="007638CD"/>
    <w:rsid w:val="00763BC9"/>
    <w:rsid w:val="00763E18"/>
    <w:rsid w:val="00764067"/>
    <w:rsid w:val="00764380"/>
    <w:rsid w:val="007648BD"/>
    <w:rsid w:val="00764AA2"/>
    <w:rsid w:val="00764BBF"/>
    <w:rsid w:val="00764BC4"/>
    <w:rsid w:val="00764C55"/>
    <w:rsid w:val="00764F2F"/>
    <w:rsid w:val="007650E2"/>
    <w:rsid w:val="00765235"/>
    <w:rsid w:val="00765538"/>
    <w:rsid w:val="00765719"/>
    <w:rsid w:val="00765B2C"/>
    <w:rsid w:val="00765B64"/>
    <w:rsid w:val="00765D15"/>
    <w:rsid w:val="00765F20"/>
    <w:rsid w:val="007660B3"/>
    <w:rsid w:val="007666CE"/>
    <w:rsid w:val="00766917"/>
    <w:rsid w:val="00766B76"/>
    <w:rsid w:val="00766B99"/>
    <w:rsid w:val="00766DD1"/>
    <w:rsid w:val="00766F9B"/>
    <w:rsid w:val="00767106"/>
    <w:rsid w:val="0076716A"/>
    <w:rsid w:val="007671AC"/>
    <w:rsid w:val="007672E8"/>
    <w:rsid w:val="00767499"/>
    <w:rsid w:val="007674A3"/>
    <w:rsid w:val="007674C9"/>
    <w:rsid w:val="007676B9"/>
    <w:rsid w:val="00767A58"/>
    <w:rsid w:val="007700CE"/>
    <w:rsid w:val="00770562"/>
    <w:rsid w:val="00770577"/>
    <w:rsid w:val="007705B2"/>
    <w:rsid w:val="007705FF"/>
    <w:rsid w:val="00770D19"/>
    <w:rsid w:val="00770F16"/>
    <w:rsid w:val="00770FFB"/>
    <w:rsid w:val="007712B4"/>
    <w:rsid w:val="00771421"/>
    <w:rsid w:val="007716BC"/>
    <w:rsid w:val="007719C9"/>
    <w:rsid w:val="00771A34"/>
    <w:rsid w:val="00771CF9"/>
    <w:rsid w:val="00771D7C"/>
    <w:rsid w:val="00771E1F"/>
    <w:rsid w:val="007723D0"/>
    <w:rsid w:val="00772473"/>
    <w:rsid w:val="0077247B"/>
    <w:rsid w:val="0077274F"/>
    <w:rsid w:val="00772E94"/>
    <w:rsid w:val="00772F0F"/>
    <w:rsid w:val="00772F67"/>
    <w:rsid w:val="00772F75"/>
    <w:rsid w:val="00772F8F"/>
    <w:rsid w:val="007733D8"/>
    <w:rsid w:val="007735A8"/>
    <w:rsid w:val="007735B1"/>
    <w:rsid w:val="00773743"/>
    <w:rsid w:val="00773755"/>
    <w:rsid w:val="0077428B"/>
    <w:rsid w:val="0077444D"/>
    <w:rsid w:val="0077449E"/>
    <w:rsid w:val="00774595"/>
    <w:rsid w:val="00774699"/>
    <w:rsid w:val="0077485E"/>
    <w:rsid w:val="007748FD"/>
    <w:rsid w:val="0077494B"/>
    <w:rsid w:val="00774966"/>
    <w:rsid w:val="007749D4"/>
    <w:rsid w:val="00774A40"/>
    <w:rsid w:val="00774B9B"/>
    <w:rsid w:val="00774C27"/>
    <w:rsid w:val="00774C97"/>
    <w:rsid w:val="007751B0"/>
    <w:rsid w:val="00775387"/>
    <w:rsid w:val="00775510"/>
    <w:rsid w:val="007756DB"/>
    <w:rsid w:val="0077594D"/>
    <w:rsid w:val="00775BFF"/>
    <w:rsid w:val="00775C9C"/>
    <w:rsid w:val="0077608E"/>
    <w:rsid w:val="007761B0"/>
    <w:rsid w:val="0077627D"/>
    <w:rsid w:val="007765CC"/>
    <w:rsid w:val="007766B2"/>
    <w:rsid w:val="00776DAD"/>
    <w:rsid w:val="007770DE"/>
    <w:rsid w:val="00777141"/>
    <w:rsid w:val="007778EA"/>
    <w:rsid w:val="007778FF"/>
    <w:rsid w:val="0077793B"/>
    <w:rsid w:val="00777945"/>
    <w:rsid w:val="00777BF6"/>
    <w:rsid w:val="00777FBE"/>
    <w:rsid w:val="007800D1"/>
    <w:rsid w:val="007801DF"/>
    <w:rsid w:val="00780337"/>
    <w:rsid w:val="007806F1"/>
    <w:rsid w:val="00780930"/>
    <w:rsid w:val="00780F2B"/>
    <w:rsid w:val="007810B3"/>
    <w:rsid w:val="007813B3"/>
    <w:rsid w:val="0078159B"/>
    <w:rsid w:val="007816D2"/>
    <w:rsid w:val="007816EC"/>
    <w:rsid w:val="00781B2C"/>
    <w:rsid w:val="00781C8D"/>
    <w:rsid w:val="00781DF4"/>
    <w:rsid w:val="00781FFE"/>
    <w:rsid w:val="0078247D"/>
    <w:rsid w:val="0078282B"/>
    <w:rsid w:val="00782914"/>
    <w:rsid w:val="00782930"/>
    <w:rsid w:val="00782BA7"/>
    <w:rsid w:val="00782CD8"/>
    <w:rsid w:val="00782D98"/>
    <w:rsid w:val="00782EFE"/>
    <w:rsid w:val="0078321D"/>
    <w:rsid w:val="007832E7"/>
    <w:rsid w:val="007835D9"/>
    <w:rsid w:val="007836F3"/>
    <w:rsid w:val="00783758"/>
    <w:rsid w:val="00783E51"/>
    <w:rsid w:val="00783F4C"/>
    <w:rsid w:val="0078408E"/>
    <w:rsid w:val="0078410D"/>
    <w:rsid w:val="0078478F"/>
    <w:rsid w:val="00784817"/>
    <w:rsid w:val="00784A61"/>
    <w:rsid w:val="00784FC4"/>
    <w:rsid w:val="007850C4"/>
    <w:rsid w:val="0078513F"/>
    <w:rsid w:val="00785354"/>
    <w:rsid w:val="0078588E"/>
    <w:rsid w:val="00786238"/>
    <w:rsid w:val="0078632C"/>
    <w:rsid w:val="00786364"/>
    <w:rsid w:val="007865E1"/>
    <w:rsid w:val="00786935"/>
    <w:rsid w:val="00786C7F"/>
    <w:rsid w:val="00786E19"/>
    <w:rsid w:val="00787191"/>
    <w:rsid w:val="00787317"/>
    <w:rsid w:val="00787406"/>
    <w:rsid w:val="00787468"/>
    <w:rsid w:val="0078767E"/>
    <w:rsid w:val="007877FE"/>
    <w:rsid w:val="00787F42"/>
    <w:rsid w:val="007905AC"/>
    <w:rsid w:val="0079063A"/>
    <w:rsid w:val="00790C90"/>
    <w:rsid w:val="00790D9F"/>
    <w:rsid w:val="00790E45"/>
    <w:rsid w:val="00790FA0"/>
    <w:rsid w:val="007914C3"/>
    <w:rsid w:val="007919A0"/>
    <w:rsid w:val="00791A37"/>
    <w:rsid w:val="00791A92"/>
    <w:rsid w:val="00791C70"/>
    <w:rsid w:val="00791DC0"/>
    <w:rsid w:val="00791EB4"/>
    <w:rsid w:val="00791F9C"/>
    <w:rsid w:val="00792126"/>
    <w:rsid w:val="00792310"/>
    <w:rsid w:val="00792662"/>
    <w:rsid w:val="007927E8"/>
    <w:rsid w:val="00792808"/>
    <w:rsid w:val="00792823"/>
    <w:rsid w:val="00792A2F"/>
    <w:rsid w:val="00792DAC"/>
    <w:rsid w:val="00792DDF"/>
    <w:rsid w:val="00792E2A"/>
    <w:rsid w:val="007933DD"/>
    <w:rsid w:val="0079343D"/>
    <w:rsid w:val="00793895"/>
    <w:rsid w:val="007938C9"/>
    <w:rsid w:val="007940B5"/>
    <w:rsid w:val="007940C4"/>
    <w:rsid w:val="007945DF"/>
    <w:rsid w:val="00794A07"/>
    <w:rsid w:val="00794BDD"/>
    <w:rsid w:val="00794CDA"/>
    <w:rsid w:val="00794F87"/>
    <w:rsid w:val="00794F98"/>
    <w:rsid w:val="007956E1"/>
    <w:rsid w:val="007957E4"/>
    <w:rsid w:val="007958C9"/>
    <w:rsid w:val="00795CAF"/>
    <w:rsid w:val="00795F48"/>
    <w:rsid w:val="007962BE"/>
    <w:rsid w:val="0079639D"/>
    <w:rsid w:val="00796631"/>
    <w:rsid w:val="007970D6"/>
    <w:rsid w:val="0079718D"/>
    <w:rsid w:val="007971E1"/>
    <w:rsid w:val="00797479"/>
    <w:rsid w:val="007974F7"/>
    <w:rsid w:val="00797634"/>
    <w:rsid w:val="00797638"/>
    <w:rsid w:val="007977E5"/>
    <w:rsid w:val="00797A3F"/>
    <w:rsid w:val="00797A58"/>
    <w:rsid w:val="00797A8D"/>
    <w:rsid w:val="00797B91"/>
    <w:rsid w:val="00797BAA"/>
    <w:rsid w:val="00797C42"/>
    <w:rsid w:val="007A045A"/>
    <w:rsid w:val="007A0A63"/>
    <w:rsid w:val="007A0D5E"/>
    <w:rsid w:val="007A13B6"/>
    <w:rsid w:val="007A145F"/>
    <w:rsid w:val="007A1601"/>
    <w:rsid w:val="007A180C"/>
    <w:rsid w:val="007A23AB"/>
    <w:rsid w:val="007A28A9"/>
    <w:rsid w:val="007A2987"/>
    <w:rsid w:val="007A2C12"/>
    <w:rsid w:val="007A3544"/>
    <w:rsid w:val="007A3967"/>
    <w:rsid w:val="007A3AB9"/>
    <w:rsid w:val="007A403A"/>
    <w:rsid w:val="007A4248"/>
    <w:rsid w:val="007A42D5"/>
    <w:rsid w:val="007A4352"/>
    <w:rsid w:val="007A447A"/>
    <w:rsid w:val="007A447E"/>
    <w:rsid w:val="007A4C79"/>
    <w:rsid w:val="007A4D12"/>
    <w:rsid w:val="007A4D46"/>
    <w:rsid w:val="007A4F6C"/>
    <w:rsid w:val="007A4FEF"/>
    <w:rsid w:val="007A504C"/>
    <w:rsid w:val="007A5125"/>
    <w:rsid w:val="007A5152"/>
    <w:rsid w:val="007A5672"/>
    <w:rsid w:val="007A56D7"/>
    <w:rsid w:val="007A571E"/>
    <w:rsid w:val="007A5AE9"/>
    <w:rsid w:val="007A62E4"/>
    <w:rsid w:val="007A643B"/>
    <w:rsid w:val="007A65D7"/>
    <w:rsid w:val="007A690F"/>
    <w:rsid w:val="007A6A64"/>
    <w:rsid w:val="007A6B3B"/>
    <w:rsid w:val="007A6B5D"/>
    <w:rsid w:val="007A70F6"/>
    <w:rsid w:val="007A7124"/>
    <w:rsid w:val="007A7214"/>
    <w:rsid w:val="007A7413"/>
    <w:rsid w:val="007A7510"/>
    <w:rsid w:val="007A7530"/>
    <w:rsid w:val="007A7580"/>
    <w:rsid w:val="007A7611"/>
    <w:rsid w:val="007A769B"/>
    <w:rsid w:val="007A7D72"/>
    <w:rsid w:val="007A7DBF"/>
    <w:rsid w:val="007A7EF3"/>
    <w:rsid w:val="007B0026"/>
    <w:rsid w:val="007B0098"/>
    <w:rsid w:val="007B011E"/>
    <w:rsid w:val="007B0160"/>
    <w:rsid w:val="007B02BB"/>
    <w:rsid w:val="007B03A9"/>
    <w:rsid w:val="007B082B"/>
    <w:rsid w:val="007B08EA"/>
    <w:rsid w:val="007B098C"/>
    <w:rsid w:val="007B0B86"/>
    <w:rsid w:val="007B0D43"/>
    <w:rsid w:val="007B0F28"/>
    <w:rsid w:val="007B1C0F"/>
    <w:rsid w:val="007B208F"/>
    <w:rsid w:val="007B23D7"/>
    <w:rsid w:val="007B24DA"/>
    <w:rsid w:val="007B2742"/>
    <w:rsid w:val="007B2914"/>
    <w:rsid w:val="007B295F"/>
    <w:rsid w:val="007B297D"/>
    <w:rsid w:val="007B29A5"/>
    <w:rsid w:val="007B2A62"/>
    <w:rsid w:val="007B2B9B"/>
    <w:rsid w:val="007B2C00"/>
    <w:rsid w:val="007B2C9D"/>
    <w:rsid w:val="007B32AA"/>
    <w:rsid w:val="007B3338"/>
    <w:rsid w:val="007B34B1"/>
    <w:rsid w:val="007B34BA"/>
    <w:rsid w:val="007B35BF"/>
    <w:rsid w:val="007B35CB"/>
    <w:rsid w:val="007B36E0"/>
    <w:rsid w:val="007B3AFC"/>
    <w:rsid w:val="007B3B1D"/>
    <w:rsid w:val="007B3E4F"/>
    <w:rsid w:val="007B3F6B"/>
    <w:rsid w:val="007B4129"/>
    <w:rsid w:val="007B4192"/>
    <w:rsid w:val="007B43D8"/>
    <w:rsid w:val="007B460B"/>
    <w:rsid w:val="007B4798"/>
    <w:rsid w:val="007B47F8"/>
    <w:rsid w:val="007B49D5"/>
    <w:rsid w:val="007B4B02"/>
    <w:rsid w:val="007B4CE2"/>
    <w:rsid w:val="007B506A"/>
    <w:rsid w:val="007B508A"/>
    <w:rsid w:val="007B5099"/>
    <w:rsid w:val="007B5755"/>
    <w:rsid w:val="007B578E"/>
    <w:rsid w:val="007B58DD"/>
    <w:rsid w:val="007B5CCD"/>
    <w:rsid w:val="007B619D"/>
    <w:rsid w:val="007B6510"/>
    <w:rsid w:val="007B6538"/>
    <w:rsid w:val="007B664D"/>
    <w:rsid w:val="007B6699"/>
    <w:rsid w:val="007B6752"/>
    <w:rsid w:val="007B67BD"/>
    <w:rsid w:val="007B6A1D"/>
    <w:rsid w:val="007B6A2C"/>
    <w:rsid w:val="007B6C40"/>
    <w:rsid w:val="007B6DE0"/>
    <w:rsid w:val="007B6F0A"/>
    <w:rsid w:val="007B6F40"/>
    <w:rsid w:val="007B7374"/>
    <w:rsid w:val="007B742E"/>
    <w:rsid w:val="007B7490"/>
    <w:rsid w:val="007B74F3"/>
    <w:rsid w:val="007B7745"/>
    <w:rsid w:val="007B77A8"/>
    <w:rsid w:val="007B78A9"/>
    <w:rsid w:val="007B7CA8"/>
    <w:rsid w:val="007B7F80"/>
    <w:rsid w:val="007C00D9"/>
    <w:rsid w:val="007C00E0"/>
    <w:rsid w:val="007C0247"/>
    <w:rsid w:val="007C032B"/>
    <w:rsid w:val="007C03BD"/>
    <w:rsid w:val="007C0B16"/>
    <w:rsid w:val="007C0F58"/>
    <w:rsid w:val="007C1171"/>
    <w:rsid w:val="007C1582"/>
    <w:rsid w:val="007C16E0"/>
    <w:rsid w:val="007C1844"/>
    <w:rsid w:val="007C1911"/>
    <w:rsid w:val="007C1BD8"/>
    <w:rsid w:val="007C1DE7"/>
    <w:rsid w:val="007C23C0"/>
    <w:rsid w:val="007C2473"/>
    <w:rsid w:val="007C2986"/>
    <w:rsid w:val="007C2A95"/>
    <w:rsid w:val="007C3367"/>
    <w:rsid w:val="007C3591"/>
    <w:rsid w:val="007C381A"/>
    <w:rsid w:val="007C3871"/>
    <w:rsid w:val="007C39F6"/>
    <w:rsid w:val="007C4353"/>
    <w:rsid w:val="007C4468"/>
    <w:rsid w:val="007C44BF"/>
    <w:rsid w:val="007C4601"/>
    <w:rsid w:val="007C4BD3"/>
    <w:rsid w:val="007C4E29"/>
    <w:rsid w:val="007C4F21"/>
    <w:rsid w:val="007C53AF"/>
    <w:rsid w:val="007C54AF"/>
    <w:rsid w:val="007C559F"/>
    <w:rsid w:val="007C570D"/>
    <w:rsid w:val="007C5869"/>
    <w:rsid w:val="007C586E"/>
    <w:rsid w:val="007C5ADD"/>
    <w:rsid w:val="007C5C88"/>
    <w:rsid w:val="007C5EFB"/>
    <w:rsid w:val="007C69D8"/>
    <w:rsid w:val="007C6B84"/>
    <w:rsid w:val="007C7084"/>
    <w:rsid w:val="007C72DB"/>
    <w:rsid w:val="007C7427"/>
    <w:rsid w:val="007C74C9"/>
    <w:rsid w:val="007C7809"/>
    <w:rsid w:val="007C79F2"/>
    <w:rsid w:val="007C7D4E"/>
    <w:rsid w:val="007C7E0B"/>
    <w:rsid w:val="007D01CF"/>
    <w:rsid w:val="007D07B8"/>
    <w:rsid w:val="007D0943"/>
    <w:rsid w:val="007D0A9E"/>
    <w:rsid w:val="007D0AC6"/>
    <w:rsid w:val="007D0B4F"/>
    <w:rsid w:val="007D0CC0"/>
    <w:rsid w:val="007D0EA8"/>
    <w:rsid w:val="007D0EC3"/>
    <w:rsid w:val="007D0F33"/>
    <w:rsid w:val="007D1761"/>
    <w:rsid w:val="007D1B82"/>
    <w:rsid w:val="007D1E0D"/>
    <w:rsid w:val="007D1EFF"/>
    <w:rsid w:val="007D1FA0"/>
    <w:rsid w:val="007D2000"/>
    <w:rsid w:val="007D250C"/>
    <w:rsid w:val="007D25DC"/>
    <w:rsid w:val="007D266A"/>
    <w:rsid w:val="007D2672"/>
    <w:rsid w:val="007D273D"/>
    <w:rsid w:val="007D2CDE"/>
    <w:rsid w:val="007D2D09"/>
    <w:rsid w:val="007D3608"/>
    <w:rsid w:val="007D38C3"/>
    <w:rsid w:val="007D3C32"/>
    <w:rsid w:val="007D3D25"/>
    <w:rsid w:val="007D3F53"/>
    <w:rsid w:val="007D3FE2"/>
    <w:rsid w:val="007D3FE8"/>
    <w:rsid w:val="007D4056"/>
    <w:rsid w:val="007D4097"/>
    <w:rsid w:val="007D4319"/>
    <w:rsid w:val="007D44D8"/>
    <w:rsid w:val="007D45DD"/>
    <w:rsid w:val="007D4A45"/>
    <w:rsid w:val="007D4A50"/>
    <w:rsid w:val="007D4A7A"/>
    <w:rsid w:val="007D4B4C"/>
    <w:rsid w:val="007D4ED5"/>
    <w:rsid w:val="007D4F62"/>
    <w:rsid w:val="007D505D"/>
    <w:rsid w:val="007D526B"/>
    <w:rsid w:val="007D59B8"/>
    <w:rsid w:val="007D59D6"/>
    <w:rsid w:val="007D59D9"/>
    <w:rsid w:val="007D5B54"/>
    <w:rsid w:val="007D5C3C"/>
    <w:rsid w:val="007D5C86"/>
    <w:rsid w:val="007D5DB2"/>
    <w:rsid w:val="007D5EB0"/>
    <w:rsid w:val="007D6194"/>
    <w:rsid w:val="007D6422"/>
    <w:rsid w:val="007D65CD"/>
    <w:rsid w:val="007D65D1"/>
    <w:rsid w:val="007D69EE"/>
    <w:rsid w:val="007D6BFB"/>
    <w:rsid w:val="007D6F69"/>
    <w:rsid w:val="007D700A"/>
    <w:rsid w:val="007D70CF"/>
    <w:rsid w:val="007D7164"/>
    <w:rsid w:val="007D7174"/>
    <w:rsid w:val="007D7181"/>
    <w:rsid w:val="007D72B2"/>
    <w:rsid w:val="007D738D"/>
    <w:rsid w:val="007D7515"/>
    <w:rsid w:val="007D75A9"/>
    <w:rsid w:val="007D7646"/>
    <w:rsid w:val="007D77ED"/>
    <w:rsid w:val="007D781D"/>
    <w:rsid w:val="007D7915"/>
    <w:rsid w:val="007D7BC7"/>
    <w:rsid w:val="007D7DBD"/>
    <w:rsid w:val="007D7E12"/>
    <w:rsid w:val="007E00CC"/>
    <w:rsid w:val="007E02B9"/>
    <w:rsid w:val="007E07A2"/>
    <w:rsid w:val="007E09FF"/>
    <w:rsid w:val="007E0A67"/>
    <w:rsid w:val="007E0B4E"/>
    <w:rsid w:val="007E0E00"/>
    <w:rsid w:val="007E1428"/>
    <w:rsid w:val="007E142F"/>
    <w:rsid w:val="007E16EB"/>
    <w:rsid w:val="007E1835"/>
    <w:rsid w:val="007E1CC6"/>
    <w:rsid w:val="007E1D54"/>
    <w:rsid w:val="007E1DCC"/>
    <w:rsid w:val="007E2267"/>
    <w:rsid w:val="007E26E3"/>
    <w:rsid w:val="007E27A1"/>
    <w:rsid w:val="007E27C0"/>
    <w:rsid w:val="007E2FA5"/>
    <w:rsid w:val="007E30E4"/>
    <w:rsid w:val="007E3311"/>
    <w:rsid w:val="007E37FD"/>
    <w:rsid w:val="007E3AED"/>
    <w:rsid w:val="007E3BB6"/>
    <w:rsid w:val="007E3C56"/>
    <w:rsid w:val="007E3D1E"/>
    <w:rsid w:val="007E3D2F"/>
    <w:rsid w:val="007E4132"/>
    <w:rsid w:val="007E41E2"/>
    <w:rsid w:val="007E42E0"/>
    <w:rsid w:val="007E45F5"/>
    <w:rsid w:val="007E46B5"/>
    <w:rsid w:val="007E46BF"/>
    <w:rsid w:val="007E47DC"/>
    <w:rsid w:val="007E4895"/>
    <w:rsid w:val="007E48F3"/>
    <w:rsid w:val="007E4A08"/>
    <w:rsid w:val="007E4F3D"/>
    <w:rsid w:val="007E501D"/>
    <w:rsid w:val="007E516D"/>
    <w:rsid w:val="007E5491"/>
    <w:rsid w:val="007E5580"/>
    <w:rsid w:val="007E562B"/>
    <w:rsid w:val="007E56AF"/>
    <w:rsid w:val="007E5974"/>
    <w:rsid w:val="007E5BC7"/>
    <w:rsid w:val="007E5BC9"/>
    <w:rsid w:val="007E5BF4"/>
    <w:rsid w:val="007E5EFC"/>
    <w:rsid w:val="007E6063"/>
    <w:rsid w:val="007E6130"/>
    <w:rsid w:val="007E6A22"/>
    <w:rsid w:val="007E6AAA"/>
    <w:rsid w:val="007E6B22"/>
    <w:rsid w:val="007E6C10"/>
    <w:rsid w:val="007E6C4B"/>
    <w:rsid w:val="007E6CD1"/>
    <w:rsid w:val="007E6E5A"/>
    <w:rsid w:val="007E6EAE"/>
    <w:rsid w:val="007E6F65"/>
    <w:rsid w:val="007E7081"/>
    <w:rsid w:val="007E71BE"/>
    <w:rsid w:val="007E77FE"/>
    <w:rsid w:val="007E7827"/>
    <w:rsid w:val="007E7883"/>
    <w:rsid w:val="007E7B8C"/>
    <w:rsid w:val="007E7F31"/>
    <w:rsid w:val="007F0084"/>
    <w:rsid w:val="007F0182"/>
    <w:rsid w:val="007F027D"/>
    <w:rsid w:val="007F0432"/>
    <w:rsid w:val="007F08FD"/>
    <w:rsid w:val="007F0919"/>
    <w:rsid w:val="007F0A77"/>
    <w:rsid w:val="007F0CD7"/>
    <w:rsid w:val="007F0D86"/>
    <w:rsid w:val="007F0E8F"/>
    <w:rsid w:val="007F13F2"/>
    <w:rsid w:val="007F1444"/>
    <w:rsid w:val="007F14AF"/>
    <w:rsid w:val="007F1650"/>
    <w:rsid w:val="007F1F06"/>
    <w:rsid w:val="007F1F95"/>
    <w:rsid w:val="007F21F4"/>
    <w:rsid w:val="007F25EB"/>
    <w:rsid w:val="007F2665"/>
    <w:rsid w:val="007F26D8"/>
    <w:rsid w:val="007F29FA"/>
    <w:rsid w:val="007F2F90"/>
    <w:rsid w:val="007F3129"/>
    <w:rsid w:val="007F32A8"/>
    <w:rsid w:val="007F32AC"/>
    <w:rsid w:val="007F34A1"/>
    <w:rsid w:val="007F3944"/>
    <w:rsid w:val="007F397B"/>
    <w:rsid w:val="007F39A9"/>
    <w:rsid w:val="007F3F52"/>
    <w:rsid w:val="007F474E"/>
    <w:rsid w:val="007F4A48"/>
    <w:rsid w:val="007F4BD5"/>
    <w:rsid w:val="007F4E8D"/>
    <w:rsid w:val="007F4EA7"/>
    <w:rsid w:val="007F5244"/>
    <w:rsid w:val="007F53C7"/>
    <w:rsid w:val="007F5658"/>
    <w:rsid w:val="007F58D2"/>
    <w:rsid w:val="007F5A6C"/>
    <w:rsid w:val="007F5B13"/>
    <w:rsid w:val="007F6253"/>
    <w:rsid w:val="007F6316"/>
    <w:rsid w:val="007F6330"/>
    <w:rsid w:val="007F6404"/>
    <w:rsid w:val="007F6582"/>
    <w:rsid w:val="007F65A0"/>
    <w:rsid w:val="007F68F8"/>
    <w:rsid w:val="007F6956"/>
    <w:rsid w:val="007F6A97"/>
    <w:rsid w:val="007F72C1"/>
    <w:rsid w:val="007F7474"/>
    <w:rsid w:val="007F74D3"/>
    <w:rsid w:val="007F76EE"/>
    <w:rsid w:val="007F778C"/>
    <w:rsid w:val="007F79B8"/>
    <w:rsid w:val="007F7BDB"/>
    <w:rsid w:val="007F7E7B"/>
    <w:rsid w:val="007F7FB0"/>
    <w:rsid w:val="00800433"/>
    <w:rsid w:val="00800690"/>
    <w:rsid w:val="0080077C"/>
    <w:rsid w:val="008007B8"/>
    <w:rsid w:val="008009F1"/>
    <w:rsid w:val="00800A4E"/>
    <w:rsid w:val="00800FA4"/>
    <w:rsid w:val="00801135"/>
    <w:rsid w:val="008013CD"/>
    <w:rsid w:val="008014EE"/>
    <w:rsid w:val="008015D8"/>
    <w:rsid w:val="00801FA7"/>
    <w:rsid w:val="0080207E"/>
    <w:rsid w:val="008021F3"/>
    <w:rsid w:val="008022B5"/>
    <w:rsid w:val="008028DC"/>
    <w:rsid w:val="00802CF0"/>
    <w:rsid w:val="00802FDD"/>
    <w:rsid w:val="00803009"/>
    <w:rsid w:val="00803045"/>
    <w:rsid w:val="00803497"/>
    <w:rsid w:val="00803718"/>
    <w:rsid w:val="008038E0"/>
    <w:rsid w:val="00803A60"/>
    <w:rsid w:val="00803BC6"/>
    <w:rsid w:val="00803CE4"/>
    <w:rsid w:val="00803D82"/>
    <w:rsid w:val="008040D2"/>
    <w:rsid w:val="008040F8"/>
    <w:rsid w:val="0080435C"/>
    <w:rsid w:val="008044A5"/>
    <w:rsid w:val="00804755"/>
    <w:rsid w:val="00804780"/>
    <w:rsid w:val="00804D09"/>
    <w:rsid w:val="00804D30"/>
    <w:rsid w:val="00804E14"/>
    <w:rsid w:val="00804EC5"/>
    <w:rsid w:val="00804F0E"/>
    <w:rsid w:val="0080519C"/>
    <w:rsid w:val="00805589"/>
    <w:rsid w:val="0080571D"/>
    <w:rsid w:val="00805907"/>
    <w:rsid w:val="0080596E"/>
    <w:rsid w:val="00805B11"/>
    <w:rsid w:val="00805C3E"/>
    <w:rsid w:val="00805C5C"/>
    <w:rsid w:val="00806013"/>
    <w:rsid w:val="00806128"/>
    <w:rsid w:val="0080638D"/>
    <w:rsid w:val="0080654B"/>
    <w:rsid w:val="0080656F"/>
    <w:rsid w:val="00806F87"/>
    <w:rsid w:val="008070E6"/>
    <w:rsid w:val="008071AA"/>
    <w:rsid w:val="0080720B"/>
    <w:rsid w:val="00807427"/>
    <w:rsid w:val="00807532"/>
    <w:rsid w:val="00807631"/>
    <w:rsid w:val="008078EB"/>
    <w:rsid w:val="00807B65"/>
    <w:rsid w:val="00807B85"/>
    <w:rsid w:val="00807DC5"/>
    <w:rsid w:val="008101E3"/>
    <w:rsid w:val="00810300"/>
    <w:rsid w:val="0081031E"/>
    <w:rsid w:val="0081042D"/>
    <w:rsid w:val="00810784"/>
    <w:rsid w:val="008107C6"/>
    <w:rsid w:val="008109E2"/>
    <w:rsid w:val="00810A88"/>
    <w:rsid w:val="00810E0C"/>
    <w:rsid w:val="00810E12"/>
    <w:rsid w:val="00810F1A"/>
    <w:rsid w:val="008110C5"/>
    <w:rsid w:val="008115B0"/>
    <w:rsid w:val="00811683"/>
    <w:rsid w:val="00811A33"/>
    <w:rsid w:val="00811DAD"/>
    <w:rsid w:val="008121C5"/>
    <w:rsid w:val="00812256"/>
    <w:rsid w:val="0081236C"/>
    <w:rsid w:val="008126FC"/>
    <w:rsid w:val="00812731"/>
    <w:rsid w:val="00812B85"/>
    <w:rsid w:val="008132B7"/>
    <w:rsid w:val="00813CAB"/>
    <w:rsid w:val="00813CD5"/>
    <w:rsid w:val="00813CDD"/>
    <w:rsid w:val="00813DE6"/>
    <w:rsid w:val="00813F79"/>
    <w:rsid w:val="0081418C"/>
    <w:rsid w:val="008142BA"/>
    <w:rsid w:val="00814323"/>
    <w:rsid w:val="008144A0"/>
    <w:rsid w:val="00814530"/>
    <w:rsid w:val="0081463A"/>
    <w:rsid w:val="0081478F"/>
    <w:rsid w:val="008148E8"/>
    <w:rsid w:val="00814BAC"/>
    <w:rsid w:val="00814BDC"/>
    <w:rsid w:val="00814E15"/>
    <w:rsid w:val="0081503C"/>
    <w:rsid w:val="0081539F"/>
    <w:rsid w:val="00815529"/>
    <w:rsid w:val="008159D2"/>
    <w:rsid w:val="00815A7C"/>
    <w:rsid w:val="00815EFC"/>
    <w:rsid w:val="00815F57"/>
    <w:rsid w:val="00816146"/>
    <w:rsid w:val="0081684B"/>
    <w:rsid w:val="00816900"/>
    <w:rsid w:val="00816994"/>
    <w:rsid w:val="00816A20"/>
    <w:rsid w:val="00816B99"/>
    <w:rsid w:val="00816E23"/>
    <w:rsid w:val="00816F32"/>
    <w:rsid w:val="008170E7"/>
    <w:rsid w:val="00817367"/>
    <w:rsid w:val="00817985"/>
    <w:rsid w:val="00817D45"/>
    <w:rsid w:val="0082003B"/>
    <w:rsid w:val="00820464"/>
    <w:rsid w:val="0082052B"/>
    <w:rsid w:val="00820538"/>
    <w:rsid w:val="00820675"/>
    <w:rsid w:val="00820CCB"/>
    <w:rsid w:val="00821060"/>
    <w:rsid w:val="00821132"/>
    <w:rsid w:val="008211C3"/>
    <w:rsid w:val="008217D4"/>
    <w:rsid w:val="00821970"/>
    <w:rsid w:val="00821E20"/>
    <w:rsid w:val="00821FFD"/>
    <w:rsid w:val="0082270D"/>
    <w:rsid w:val="008228E9"/>
    <w:rsid w:val="00822E43"/>
    <w:rsid w:val="00822E86"/>
    <w:rsid w:val="00822EF6"/>
    <w:rsid w:val="00822FFD"/>
    <w:rsid w:val="008231CA"/>
    <w:rsid w:val="00823725"/>
    <w:rsid w:val="008238CA"/>
    <w:rsid w:val="00823A60"/>
    <w:rsid w:val="00823CC1"/>
    <w:rsid w:val="00823D07"/>
    <w:rsid w:val="00823E9E"/>
    <w:rsid w:val="00823F70"/>
    <w:rsid w:val="00824057"/>
    <w:rsid w:val="00824247"/>
    <w:rsid w:val="00824ADE"/>
    <w:rsid w:val="00825087"/>
    <w:rsid w:val="008252F9"/>
    <w:rsid w:val="0082542B"/>
    <w:rsid w:val="0082546D"/>
    <w:rsid w:val="00825CD6"/>
    <w:rsid w:val="00825F56"/>
    <w:rsid w:val="00826063"/>
    <w:rsid w:val="0082610B"/>
    <w:rsid w:val="008266B5"/>
    <w:rsid w:val="00826977"/>
    <w:rsid w:val="00826BAA"/>
    <w:rsid w:val="00826DF4"/>
    <w:rsid w:val="00826E65"/>
    <w:rsid w:val="00826F73"/>
    <w:rsid w:val="00826FEB"/>
    <w:rsid w:val="008271AE"/>
    <w:rsid w:val="008271C8"/>
    <w:rsid w:val="00827262"/>
    <w:rsid w:val="008276DB"/>
    <w:rsid w:val="00827817"/>
    <w:rsid w:val="008278D6"/>
    <w:rsid w:val="008279B2"/>
    <w:rsid w:val="00827A0F"/>
    <w:rsid w:val="00827CCD"/>
    <w:rsid w:val="00827D5E"/>
    <w:rsid w:val="00827FDE"/>
    <w:rsid w:val="0083011C"/>
    <w:rsid w:val="0083011E"/>
    <w:rsid w:val="0083015D"/>
    <w:rsid w:val="008301D9"/>
    <w:rsid w:val="00830212"/>
    <w:rsid w:val="008305AC"/>
    <w:rsid w:val="00830839"/>
    <w:rsid w:val="00830888"/>
    <w:rsid w:val="0083097A"/>
    <w:rsid w:val="00830DD9"/>
    <w:rsid w:val="008310E5"/>
    <w:rsid w:val="00831524"/>
    <w:rsid w:val="0083158E"/>
    <w:rsid w:val="0083170B"/>
    <w:rsid w:val="00831853"/>
    <w:rsid w:val="0083189A"/>
    <w:rsid w:val="008318B0"/>
    <w:rsid w:val="00831B08"/>
    <w:rsid w:val="00831F9F"/>
    <w:rsid w:val="00831FEB"/>
    <w:rsid w:val="0083208B"/>
    <w:rsid w:val="008321BE"/>
    <w:rsid w:val="008323B4"/>
    <w:rsid w:val="00832440"/>
    <w:rsid w:val="008328F5"/>
    <w:rsid w:val="00832A04"/>
    <w:rsid w:val="00832BCE"/>
    <w:rsid w:val="00832BE3"/>
    <w:rsid w:val="00832CCB"/>
    <w:rsid w:val="00832DFA"/>
    <w:rsid w:val="008331B4"/>
    <w:rsid w:val="0083323C"/>
    <w:rsid w:val="00833623"/>
    <w:rsid w:val="00833C64"/>
    <w:rsid w:val="00833D21"/>
    <w:rsid w:val="0083494B"/>
    <w:rsid w:val="00834CAE"/>
    <w:rsid w:val="00834E58"/>
    <w:rsid w:val="008351E8"/>
    <w:rsid w:val="008355A0"/>
    <w:rsid w:val="00835661"/>
    <w:rsid w:val="00835709"/>
    <w:rsid w:val="00835924"/>
    <w:rsid w:val="00835A01"/>
    <w:rsid w:val="00835B09"/>
    <w:rsid w:val="00835C44"/>
    <w:rsid w:val="00835D61"/>
    <w:rsid w:val="00835F5E"/>
    <w:rsid w:val="008360D7"/>
    <w:rsid w:val="008361EF"/>
    <w:rsid w:val="00836925"/>
    <w:rsid w:val="008369C3"/>
    <w:rsid w:val="00836A24"/>
    <w:rsid w:val="00836A5D"/>
    <w:rsid w:val="00836AD9"/>
    <w:rsid w:val="00836E94"/>
    <w:rsid w:val="008371A4"/>
    <w:rsid w:val="008373FD"/>
    <w:rsid w:val="00837490"/>
    <w:rsid w:val="0083750A"/>
    <w:rsid w:val="0083757D"/>
    <w:rsid w:val="008376E3"/>
    <w:rsid w:val="0083786F"/>
    <w:rsid w:val="00837C88"/>
    <w:rsid w:val="00837F59"/>
    <w:rsid w:val="00840135"/>
    <w:rsid w:val="00840322"/>
    <w:rsid w:val="0084033A"/>
    <w:rsid w:val="00840496"/>
    <w:rsid w:val="00840913"/>
    <w:rsid w:val="008409E7"/>
    <w:rsid w:val="00840BFF"/>
    <w:rsid w:val="00840CDA"/>
    <w:rsid w:val="00841054"/>
    <w:rsid w:val="008410AA"/>
    <w:rsid w:val="00841670"/>
    <w:rsid w:val="0084181F"/>
    <w:rsid w:val="00841917"/>
    <w:rsid w:val="00841A97"/>
    <w:rsid w:val="00841CEB"/>
    <w:rsid w:val="00841E81"/>
    <w:rsid w:val="00841E9A"/>
    <w:rsid w:val="00842160"/>
    <w:rsid w:val="008422B5"/>
    <w:rsid w:val="00842773"/>
    <w:rsid w:val="008428D6"/>
    <w:rsid w:val="0084294E"/>
    <w:rsid w:val="00842960"/>
    <w:rsid w:val="00842A02"/>
    <w:rsid w:val="00842A64"/>
    <w:rsid w:val="00842D57"/>
    <w:rsid w:val="00842E0C"/>
    <w:rsid w:val="00842EE9"/>
    <w:rsid w:val="0084331F"/>
    <w:rsid w:val="0084359C"/>
    <w:rsid w:val="008436AC"/>
    <w:rsid w:val="008436C8"/>
    <w:rsid w:val="00843967"/>
    <w:rsid w:val="00843ABE"/>
    <w:rsid w:val="00843B72"/>
    <w:rsid w:val="00843D7D"/>
    <w:rsid w:val="00843F21"/>
    <w:rsid w:val="00843FA4"/>
    <w:rsid w:val="0084408E"/>
    <w:rsid w:val="00844098"/>
    <w:rsid w:val="00844313"/>
    <w:rsid w:val="008443F5"/>
    <w:rsid w:val="00844515"/>
    <w:rsid w:val="008446D6"/>
    <w:rsid w:val="0084486F"/>
    <w:rsid w:val="00844C01"/>
    <w:rsid w:val="00844C64"/>
    <w:rsid w:val="00844FA1"/>
    <w:rsid w:val="0084505F"/>
    <w:rsid w:val="00845203"/>
    <w:rsid w:val="0084538E"/>
    <w:rsid w:val="00845499"/>
    <w:rsid w:val="0084570F"/>
    <w:rsid w:val="00845844"/>
    <w:rsid w:val="00845862"/>
    <w:rsid w:val="00845C11"/>
    <w:rsid w:val="00845CAE"/>
    <w:rsid w:val="00846444"/>
    <w:rsid w:val="0084646B"/>
    <w:rsid w:val="0084659C"/>
    <w:rsid w:val="008465BA"/>
    <w:rsid w:val="00846640"/>
    <w:rsid w:val="008467E5"/>
    <w:rsid w:val="00846C1D"/>
    <w:rsid w:val="00846D52"/>
    <w:rsid w:val="00846FD1"/>
    <w:rsid w:val="00847187"/>
    <w:rsid w:val="00847226"/>
    <w:rsid w:val="00847346"/>
    <w:rsid w:val="0084745D"/>
    <w:rsid w:val="0084782B"/>
    <w:rsid w:val="00847976"/>
    <w:rsid w:val="008479EB"/>
    <w:rsid w:val="008479F9"/>
    <w:rsid w:val="00847BD7"/>
    <w:rsid w:val="00847C1B"/>
    <w:rsid w:val="00847C80"/>
    <w:rsid w:val="00847D2C"/>
    <w:rsid w:val="0085001C"/>
    <w:rsid w:val="00850066"/>
    <w:rsid w:val="00850480"/>
    <w:rsid w:val="008505F3"/>
    <w:rsid w:val="00850854"/>
    <w:rsid w:val="008509D8"/>
    <w:rsid w:val="00850ADA"/>
    <w:rsid w:val="00850E17"/>
    <w:rsid w:val="00850E67"/>
    <w:rsid w:val="00850F50"/>
    <w:rsid w:val="00850FCA"/>
    <w:rsid w:val="008511B0"/>
    <w:rsid w:val="00851273"/>
    <w:rsid w:val="0085139E"/>
    <w:rsid w:val="008516DB"/>
    <w:rsid w:val="00851729"/>
    <w:rsid w:val="008518F1"/>
    <w:rsid w:val="00851D19"/>
    <w:rsid w:val="008520F7"/>
    <w:rsid w:val="0085210D"/>
    <w:rsid w:val="008522BC"/>
    <w:rsid w:val="0085267B"/>
    <w:rsid w:val="008526CB"/>
    <w:rsid w:val="008528EF"/>
    <w:rsid w:val="00852A72"/>
    <w:rsid w:val="00852D5E"/>
    <w:rsid w:val="00852E94"/>
    <w:rsid w:val="00852F04"/>
    <w:rsid w:val="00853255"/>
    <w:rsid w:val="00853A54"/>
    <w:rsid w:val="00853E31"/>
    <w:rsid w:val="00853F6F"/>
    <w:rsid w:val="0085402B"/>
    <w:rsid w:val="00854040"/>
    <w:rsid w:val="008541A1"/>
    <w:rsid w:val="008541E9"/>
    <w:rsid w:val="00854233"/>
    <w:rsid w:val="00854A03"/>
    <w:rsid w:val="00854C8B"/>
    <w:rsid w:val="00854D10"/>
    <w:rsid w:val="008553FE"/>
    <w:rsid w:val="0085559E"/>
    <w:rsid w:val="008555F5"/>
    <w:rsid w:val="00855794"/>
    <w:rsid w:val="0085588C"/>
    <w:rsid w:val="00855909"/>
    <w:rsid w:val="00855B09"/>
    <w:rsid w:val="00855DE7"/>
    <w:rsid w:val="0085624C"/>
    <w:rsid w:val="0085625A"/>
    <w:rsid w:val="00856308"/>
    <w:rsid w:val="008564AF"/>
    <w:rsid w:val="0085676B"/>
    <w:rsid w:val="00856B54"/>
    <w:rsid w:val="00856BCF"/>
    <w:rsid w:val="00856E4F"/>
    <w:rsid w:val="008572F6"/>
    <w:rsid w:val="00857345"/>
    <w:rsid w:val="00857359"/>
    <w:rsid w:val="00857481"/>
    <w:rsid w:val="00857524"/>
    <w:rsid w:val="00857592"/>
    <w:rsid w:val="00857787"/>
    <w:rsid w:val="008578ED"/>
    <w:rsid w:val="00857B49"/>
    <w:rsid w:val="00860002"/>
    <w:rsid w:val="00860069"/>
    <w:rsid w:val="008600D6"/>
    <w:rsid w:val="00860118"/>
    <w:rsid w:val="00860246"/>
    <w:rsid w:val="0086043D"/>
    <w:rsid w:val="008605AE"/>
    <w:rsid w:val="00860DDD"/>
    <w:rsid w:val="00860ECB"/>
    <w:rsid w:val="008611A0"/>
    <w:rsid w:val="00861324"/>
    <w:rsid w:val="00861375"/>
    <w:rsid w:val="00861398"/>
    <w:rsid w:val="008613B1"/>
    <w:rsid w:val="00861649"/>
    <w:rsid w:val="00861CDB"/>
    <w:rsid w:val="0086209B"/>
    <w:rsid w:val="0086214E"/>
    <w:rsid w:val="008621D6"/>
    <w:rsid w:val="008624B3"/>
    <w:rsid w:val="008624F6"/>
    <w:rsid w:val="00862557"/>
    <w:rsid w:val="00862583"/>
    <w:rsid w:val="00862AC2"/>
    <w:rsid w:val="00862ED5"/>
    <w:rsid w:val="0086303E"/>
    <w:rsid w:val="008631E5"/>
    <w:rsid w:val="00863329"/>
    <w:rsid w:val="008633C3"/>
    <w:rsid w:val="008634E6"/>
    <w:rsid w:val="00863788"/>
    <w:rsid w:val="00863867"/>
    <w:rsid w:val="008638B2"/>
    <w:rsid w:val="00863A38"/>
    <w:rsid w:val="00863EC7"/>
    <w:rsid w:val="008642D6"/>
    <w:rsid w:val="008649B5"/>
    <w:rsid w:val="00864D08"/>
    <w:rsid w:val="00864DD2"/>
    <w:rsid w:val="00864EAC"/>
    <w:rsid w:val="00864FCC"/>
    <w:rsid w:val="00865068"/>
    <w:rsid w:val="00865282"/>
    <w:rsid w:val="0086581F"/>
    <w:rsid w:val="00865972"/>
    <w:rsid w:val="00865B67"/>
    <w:rsid w:val="00865C98"/>
    <w:rsid w:val="00865DFB"/>
    <w:rsid w:val="008660D5"/>
    <w:rsid w:val="008661C4"/>
    <w:rsid w:val="0086634D"/>
    <w:rsid w:val="0086643E"/>
    <w:rsid w:val="008664A0"/>
    <w:rsid w:val="0086662D"/>
    <w:rsid w:val="00866AD7"/>
    <w:rsid w:val="00866C14"/>
    <w:rsid w:val="00866D41"/>
    <w:rsid w:val="00866E82"/>
    <w:rsid w:val="00866F3D"/>
    <w:rsid w:val="00867040"/>
    <w:rsid w:val="00867205"/>
    <w:rsid w:val="008672C9"/>
    <w:rsid w:val="00867B84"/>
    <w:rsid w:val="00867D33"/>
    <w:rsid w:val="00867E67"/>
    <w:rsid w:val="00867F89"/>
    <w:rsid w:val="008700EB"/>
    <w:rsid w:val="0087019E"/>
    <w:rsid w:val="0087025F"/>
    <w:rsid w:val="00870495"/>
    <w:rsid w:val="00870AFC"/>
    <w:rsid w:val="00870C53"/>
    <w:rsid w:val="00870C6B"/>
    <w:rsid w:val="00870CE8"/>
    <w:rsid w:val="0087117D"/>
    <w:rsid w:val="008711DA"/>
    <w:rsid w:val="00871281"/>
    <w:rsid w:val="0087155F"/>
    <w:rsid w:val="008715AD"/>
    <w:rsid w:val="00871817"/>
    <w:rsid w:val="00871BA6"/>
    <w:rsid w:val="00871BCA"/>
    <w:rsid w:val="00872A0D"/>
    <w:rsid w:val="00872E96"/>
    <w:rsid w:val="00872F9B"/>
    <w:rsid w:val="0087318A"/>
    <w:rsid w:val="008733F9"/>
    <w:rsid w:val="008734B5"/>
    <w:rsid w:val="008739C4"/>
    <w:rsid w:val="00873B16"/>
    <w:rsid w:val="00873CDE"/>
    <w:rsid w:val="00873E98"/>
    <w:rsid w:val="008743B0"/>
    <w:rsid w:val="008743F9"/>
    <w:rsid w:val="00874703"/>
    <w:rsid w:val="0087474E"/>
    <w:rsid w:val="00874A7A"/>
    <w:rsid w:val="00874A87"/>
    <w:rsid w:val="00874E2F"/>
    <w:rsid w:val="008751B3"/>
    <w:rsid w:val="00875233"/>
    <w:rsid w:val="00875342"/>
    <w:rsid w:val="0087593C"/>
    <w:rsid w:val="00875B76"/>
    <w:rsid w:val="00875C31"/>
    <w:rsid w:val="00875C71"/>
    <w:rsid w:val="00875D6E"/>
    <w:rsid w:val="00876130"/>
    <w:rsid w:val="008761F1"/>
    <w:rsid w:val="008762C9"/>
    <w:rsid w:val="0087630E"/>
    <w:rsid w:val="008763FF"/>
    <w:rsid w:val="00876460"/>
    <w:rsid w:val="00876A09"/>
    <w:rsid w:val="00876AF5"/>
    <w:rsid w:val="00876B6B"/>
    <w:rsid w:val="00876BF0"/>
    <w:rsid w:val="00876DA0"/>
    <w:rsid w:val="00876F8B"/>
    <w:rsid w:val="008770DB"/>
    <w:rsid w:val="0087731E"/>
    <w:rsid w:val="00877952"/>
    <w:rsid w:val="00877C7A"/>
    <w:rsid w:val="00877CFC"/>
    <w:rsid w:val="00877D13"/>
    <w:rsid w:val="00877D28"/>
    <w:rsid w:val="00877D3A"/>
    <w:rsid w:val="00877D75"/>
    <w:rsid w:val="00877F85"/>
    <w:rsid w:val="00880316"/>
    <w:rsid w:val="00880762"/>
    <w:rsid w:val="00880ACF"/>
    <w:rsid w:val="00880E0A"/>
    <w:rsid w:val="00880EB9"/>
    <w:rsid w:val="00880F47"/>
    <w:rsid w:val="008812B3"/>
    <w:rsid w:val="008812F7"/>
    <w:rsid w:val="00881368"/>
    <w:rsid w:val="0088161E"/>
    <w:rsid w:val="0088166B"/>
    <w:rsid w:val="0088179E"/>
    <w:rsid w:val="0088226D"/>
    <w:rsid w:val="0088248D"/>
    <w:rsid w:val="0088276E"/>
    <w:rsid w:val="00882A21"/>
    <w:rsid w:val="00882AC9"/>
    <w:rsid w:val="00882BAC"/>
    <w:rsid w:val="00882D04"/>
    <w:rsid w:val="00882F7A"/>
    <w:rsid w:val="00882FE3"/>
    <w:rsid w:val="00883557"/>
    <w:rsid w:val="00883ABB"/>
    <w:rsid w:val="008840E0"/>
    <w:rsid w:val="008843FC"/>
    <w:rsid w:val="0088455F"/>
    <w:rsid w:val="00884AF6"/>
    <w:rsid w:val="00884B83"/>
    <w:rsid w:val="00884C63"/>
    <w:rsid w:val="00885012"/>
    <w:rsid w:val="008850C8"/>
    <w:rsid w:val="008851AB"/>
    <w:rsid w:val="00885393"/>
    <w:rsid w:val="00885899"/>
    <w:rsid w:val="0088596D"/>
    <w:rsid w:val="00885E30"/>
    <w:rsid w:val="00885E7D"/>
    <w:rsid w:val="00885FA9"/>
    <w:rsid w:val="0088632D"/>
    <w:rsid w:val="00886538"/>
    <w:rsid w:val="008867BB"/>
    <w:rsid w:val="008868A8"/>
    <w:rsid w:val="00886989"/>
    <w:rsid w:val="00886A11"/>
    <w:rsid w:val="00886A7A"/>
    <w:rsid w:val="00886B6F"/>
    <w:rsid w:val="00886CA1"/>
    <w:rsid w:val="00886DD1"/>
    <w:rsid w:val="0088724D"/>
    <w:rsid w:val="00887393"/>
    <w:rsid w:val="008876CA"/>
    <w:rsid w:val="00887BA1"/>
    <w:rsid w:val="00887FCD"/>
    <w:rsid w:val="00890267"/>
    <w:rsid w:val="008902D3"/>
    <w:rsid w:val="0089036D"/>
    <w:rsid w:val="00890489"/>
    <w:rsid w:val="00890858"/>
    <w:rsid w:val="00890D55"/>
    <w:rsid w:val="00890E28"/>
    <w:rsid w:val="0089102C"/>
    <w:rsid w:val="00891046"/>
    <w:rsid w:val="00891192"/>
    <w:rsid w:val="00891803"/>
    <w:rsid w:val="008918A8"/>
    <w:rsid w:val="00891B4D"/>
    <w:rsid w:val="00891FA9"/>
    <w:rsid w:val="0089218C"/>
    <w:rsid w:val="008923B7"/>
    <w:rsid w:val="008926E0"/>
    <w:rsid w:val="00892AA3"/>
    <w:rsid w:val="00892B81"/>
    <w:rsid w:val="00892C5D"/>
    <w:rsid w:val="00892E25"/>
    <w:rsid w:val="00893066"/>
    <w:rsid w:val="00893740"/>
    <w:rsid w:val="00893744"/>
    <w:rsid w:val="008937C4"/>
    <w:rsid w:val="008938F0"/>
    <w:rsid w:val="00893973"/>
    <w:rsid w:val="00893983"/>
    <w:rsid w:val="00893E1E"/>
    <w:rsid w:val="0089418D"/>
    <w:rsid w:val="0089461C"/>
    <w:rsid w:val="00894678"/>
    <w:rsid w:val="008946B5"/>
    <w:rsid w:val="0089498E"/>
    <w:rsid w:val="00894E81"/>
    <w:rsid w:val="00894EA3"/>
    <w:rsid w:val="008951F9"/>
    <w:rsid w:val="0089539E"/>
    <w:rsid w:val="0089546D"/>
    <w:rsid w:val="00895666"/>
    <w:rsid w:val="00895788"/>
    <w:rsid w:val="008958E4"/>
    <w:rsid w:val="00895B6D"/>
    <w:rsid w:val="00895D25"/>
    <w:rsid w:val="00896028"/>
    <w:rsid w:val="00896164"/>
    <w:rsid w:val="0089658A"/>
    <w:rsid w:val="00896854"/>
    <w:rsid w:val="00896990"/>
    <w:rsid w:val="00896B1E"/>
    <w:rsid w:val="00896E9E"/>
    <w:rsid w:val="00896F5E"/>
    <w:rsid w:val="0089728B"/>
    <w:rsid w:val="008974B9"/>
    <w:rsid w:val="0089750A"/>
    <w:rsid w:val="00897853"/>
    <w:rsid w:val="00897A3A"/>
    <w:rsid w:val="00897EF2"/>
    <w:rsid w:val="00897F8A"/>
    <w:rsid w:val="008A0249"/>
    <w:rsid w:val="008A05B2"/>
    <w:rsid w:val="008A0698"/>
    <w:rsid w:val="008A079F"/>
    <w:rsid w:val="008A0AF6"/>
    <w:rsid w:val="008A0E26"/>
    <w:rsid w:val="008A0FA9"/>
    <w:rsid w:val="008A1050"/>
    <w:rsid w:val="008A1091"/>
    <w:rsid w:val="008A1275"/>
    <w:rsid w:val="008A159A"/>
    <w:rsid w:val="008A1790"/>
    <w:rsid w:val="008A17C5"/>
    <w:rsid w:val="008A1B20"/>
    <w:rsid w:val="008A1F53"/>
    <w:rsid w:val="008A23F9"/>
    <w:rsid w:val="008A25BF"/>
    <w:rsid w:val="008A276B"/>
    <w:rsid w:val="008A29BC"/>
    <w:rsid w:val="008A2AEE"/>
    <w:rsid w:val="008A2B4A"/>
    <w:rsid w:val="008A2C08"/>
    <w:rsid w:val="008A2EC6"/>
    <w:rsid w:val="008A31D0"/>
    <w:rsid w:val="008A33D2"/>
    <w:rsid w:val="008A33E9"/>
    <w:rsid w:val="008A3552"/>
    <w:rsid w:val="008A36F7"/>
    <w:rsid w:val="008A37BC"/>
    <w:rsid w:val="008A3C1B"/>
    <w:rsid w:val="008A3CC7"/>
    <w:rsid w:val="008A3E31"/>
    <w:rsid w:val="008A423E"/>
    <w:rsid w:val="008A4714"/>
    <w:rsid w:val="008A4935"/>
    <w:rsid w:val="008A4AAB"/>
    <w:rsid w:val="008A4BBC"/>
    <w:rsid w:val="008A4FDC"/>
    <w:rsid w:val="008A51C5"/>
    <w:rsid w:val="008A5416"/>
    <w:rsid w:val="008A54A4"/>
    <w:rsid w:val="008A56E0"/>
    <w:rsid w:val="008A57C1"/>
    <w:rsid w:val="008A5956"/>
    <w:rsid w:val="008A5B7A"/>
    <w:rsid w:val="008A5D8E"/>
    <w:rsid w:val="008A6261"/>
    <w:rsid w:val="008A6456"/>
    <w:rsid w:val="008A680A"/>
    <w:rsid w:val="008A6853"/>
    <w:rsid w:val="008A6D87"/>
    <w:rsid w:val="008A71AA"/>
    <w:rsid w:val="008A75A5"/>
    <w:rsid w:val="008A75DD"/>
    <w:rsid w:val="008A7693"/>
    <w:rsid w:val="008A7702"/>
    <w:rsid w:val="008A7A45"/>
    <w:rsid w:val="008A7F19"/>
    <w:rsid w:val="008B00CC"/>
    <w:rsid w:val="008B0218"/>
    <w:rsid w:val="008B02A9"/>
    <w:rsid w:val="008B072C"/>
    <w:rsid w:val="008B07BD"/>
    <w:rsid w:val="008B0D6E"/>
    <w:rsid w:val="008B0F7A"/>
    <w:rsid w:val="008B120F"/>
    <w:rsid w:val="008B14F0"/>
    <w:rsid w:val="008B18FA"/>
    <w:rsid w:val="008B1A07"/>
    <w:rsid w:val="008B1C66"/>
    <w:rsid w:val="008B1EA3"/>
    <w:rsid w:val="008B2708"/>
    <w:rsid w:val="008B27D8"/>
    <w:rsid w:val="008B2B88"/>
    <w:rsid w:val="008B2D8D"/>
    <w:rsid w:val="008B2E58"/>
    <w:rsid w:val="008B367F"/>
    <w:rsid w:val="008B3883"/>
    <w:rsid w:val="008B38A9"/>
    <w:rsid w:val="008B38AC"/>
    <w:rsid w:val="008B3A97"/>
    <w:rsid w:val="008B3B25"/>
    <w:rsid w:val="008B3E20"/>
    <w:rsid w:val="008B3E42"/>
    <w:rsid w:val="008B4019"/>
    <w:rsid w:val="008B4149"/>
    <w:rsid w:val="008B4438"/>
    <w:rsid w:val="008B4634"/>
    <w:rsid w:val="008B4637"/>
    <w:rsid w:val="008B46AB"/>
    <w:rsid w:val="008B489A"/>
    <w:rsid w:val="008B48BE"/>
    <w:rsid w:val="008B4A02"/>
    <w:rsid w:val="008B4F23"/>
    <w:rsid w:val="008B512F"/>
    <w:rsid w:val="008B529C"/>
    <w:rsid w:val="008B560E"/>
    <w:rsid w:val="008B599C"/>
    <w:rsid w:val="008B59EA"/>
    <w:rsid w:val="008B59F1"/>
    <w:rsid w:val="008B5B2F"/>
    <w:rsid w:val="008B60EF"/>
    <w:rsid w:val="008B6115"/>
    <w:rsid w:val="008B61FE"/>
    <w:rsid w:val="008B6486"/>
    <w:rsid w:val="008B6530"/>
    <w:rsid w:val="008B66DB"/>
    <w:rsid w:val="008B6B37"/>
    <w:rsid w:val="008B6B43"/>
    <w:rsid w:val="008B6FA7"/>
    <w:rsid w:val="008B71AE"/>
    <w:rsid w:val="008B71E1"/>
    <w:rsid w:val="008B7294"/>
    <w:rsid w:val="008B72C6"/>
    <w:rsid w:val="008B72CB"/>
    <w:rsid w:val="008B7BEE"/>
    <w:rsid w:val="008B7CA5"/>
    <w:rsid w:val="008B7D93"/>
    <w:rsid w:val="008B7DF5"/>
    <w:rsid w:val="008B7ECD"/>
    <w:rsid w:val="008C053C"/>
    <w:rsid w:val="008C0656"/>
    <w:rsid w:val="008C0917"/>
    <w:rsid w:val="008C0FA9"/>
    <w:rsid w:val="008C1058"/>
    <w:rsid w:val="008C1175"/>
    <w:rsid w:val="008C16B4"/>
    <w:rsid w:val="008C170B"/>
    <w:rsid w:val="008C17BA"/>
    <w:rsid w:val="008C1BDE"/>
    <w:rsid w:val="008C1C57"/>
    <w:rsid w:val="008C1C64"/>
    <w:rsid w:val="008C1D08"/>
    <w:rsid w:val="008C1FDA"/>
    <w:rsid w:val="008C21FC"/>
    <w:rsid w:val="008C2208"/>
    <w:rsid w:val="008C247D"/>
    <w:rsid w:val="008C253A"/>
    <w:rsid w:val="008C2754"/>
    <w:rsid w:val="008C27FA"/>
    <w:rsid w:val="008C2A5C"/>
    <w:rsid w:val="008C2EF8"/>
    <w:rsid w:val="008C3053"/>
    <w:rsid w:val="008C3085"/>
    <w:rsid w:val="008C30C3"/>
    <w:rsid w:val="008C3240"/>
    <w:rsid w:val="008C3253"/>
    <w:rsid w:val="008C3319"/>
    <w:rsid w:val="008C3650"/>
    <w:rsid w:val="008C36DD"/>
    <w:rsid w:val="008C3748"/>
    <w:rsid w:val="008C3A68"/>
    <w:rsid w:val="008C3B99"/>
    <w:rsid w:val="008C4076"/>
    <w:rsid w:val="008C4397"/>
    <w:rsid w:val="008C453E"/>
    <w:rsid w:val="008C45A5"/>
    <w:rsid w:val="008C4878"/>
    <w:rsid w:val="008C49D9"/>
    <w:rsid w:val="008C4C5B"/>
    <w:rsid w:val="008C4CF0"/>
    <w:rsid w:val="008C4EA4"/>
    <w:rsid w:val="008C4F22"/>
    <w:rsid w:val="008C516C"/>
    <w:rsid w:val="008C536E"/>
    <w:rsid w:val="008C54BA"/>
    <w:rsid w:val="008C5599"/>
    <w:rsid w:val="008C571E"/>
    <w:rsid w:val="008C5790"/>
    <w:rsid w:val="008C5B7A"/>
    <w:rsid w:val="008C5D08"/>
    <w:rsid w:val="008C5DA2"/>
    <w:rsid w:val="008C601F"/>
    <w:rsid w:val="008C62F5"/>
    <w:rsid w:val="008C680E"/>
    <w:rsid w:val="008C6A89"/>
    <w:rsid w:val="008C6B76"/>
    <w:rsid w:val="008C6D05"/>
    <w:rsid w:val="008C6D12"/>
    <w:rsid w:val="008C6E39"/>
    <w:rsid w:val="008C6F12"/>
    <w:rsid w:val="008C7212"/>
    <w:rsid w:val="008C72E0"/>
    <w:rsid w:val="008C7637"/>
    <w:rsid w:val="008C7686"/>
    <w:rsid w:val="008C7822"/>
    <w:rsid w:val="008C798D"/>
    <w:rsid w:val="008C7B7F"/>
    <w:rsid w:val="008C7C06"/>
    <w:rsid w:val="008C7CD8"/>
    <w:rsid w:val="008C7FA7"/>
    <w:rsid w:val="008D000F"/>
    <w:rsid w:val="008D0321"/>
    <w:rsid w:val="008D069C"/>
    <w:rsid w:val="008D0721"/>
    <w:rsid w:val="008D0A51"/>
    <w:rsid w:val="008D0A90"/>
    <w:rsid w:val="008D0EF9"/>
    <w:rsid w:val="008D0F0C"/>
    <w:rsid w:val="008D13A1"/>
    <w:rsid w:val="008D157D"/>
    <w:rsid w:val="008D1981"/>
    <w:rsid w:val="008D1A15"/>
    <w:rsid w:val="008D1DEA"/>
    <w:rsid w:val="008D2159"/>
    <w:rsid w:val="008D2906"/>
    <w:rsid w:val="008D2BC8"/>
    <w:rsid w:val="008D31F5"/>
    <w:rsid w:val="008D33AE"/>
    <w:rsid w:val="008D34CB"/>
    <w:rsid w:val="008D35D4"/>
    <w:rsid w:val="008D3639"/>
    <w:rsid w:val="008D3CAE"/>
    <w:rsid w:val="008D4008"/>
    <w:rsid w:val="008D407F"/>
    <w:rsid w:val="008D40A5"/>
    <w:rsid w:val="008D42A1"/>
    <w:rsid w:val="008D42F6"/>
    <w:rsid w:val="008D490D"/>
    <w:rsid w:val="008D4BB1"/>
    <w:rsid w:val="008D514D"/>
    <w:rsid w:val="008D5283"/>
    <w:rsid w:val="008D5396"/>
    <w:rsid w:val="008D53B6"/>
    <w:rsid w:val="008D55CD"/>
    <w:rsid w:val="008D56F3"/>
    <w:rsid w:val="008D56F9"/>
    <w:rsid w:val="008D5894"/>
    <w:rsid w:val="008D5C16"/>
    <w:rsid w:val="008D5C27"/>
    <w:rsid w:val="008D5F63"/>
    <w:rsid w:val="008D6001"/>
    <w:rsid w:val="008D652E"/>
    <w:rsid w:val="008D676C"/>
    <w:rsid w:val="008D67D6"/>
    <w:rsid w:val="008D6846"/>
    <w:rsid w:val="008D6A05"/>
    <w:rsid w:val="008D6A36"/>
    <w:rsid w:val="008D6BE3"/>
    <w:rsid w:val="008D6BFD"/>
    <w:rsid w:val="008D6DBD"/>
    <w:rsid w:val="008D73B0"/>
    <w:rsid w:val="008D73D4"/>
    <w:rsid w:val="008D747F"/>
    <w:rsid w:val="008D77B3"/>
    <w:rsid w:val="008D79C3"/>
    <w:rsid w:val="008E0117"/>
    <w:rsid w:val="008E01EC"/>
    <w:rsid w:val="008E0249"/>
    <w:rsid w:val="008E06A4"/>
    <w:rsid w:val="008E0791"/>
    <w:rsid w:val="008E0795"/>
    <w:rsid w:val="008E07C9"/>
    <w:rsid w:val="008E095E"/>
    <w:rsid w:val="008E09DA"/>
    <w:rsid w:val="008E0A89"/>
    <w:rsid w:val="008E0D1C"/>
    <w:rsid w:val="008E1126"/>
    <w:rsid w:val="008E1455"/>
    <w:rsid w:val="008E14D9"/>
    <w:rsid w:val="008E1824"/>
    <w:rsid w:val="008E1C87"/>
    <w:rsid w:val="008E1D2C"/>
    <w:rsid w:val="008E1F10"/>
    <w:rsid w:val="008E1F50"/>
    <w:rsid w:val="008E22B4"/>
    <w:rsid w:val="008E241C"/>
    <w:rsid w:val="008E25D6"/>
    <w:rsid w:val="008E2755"/>
    <w:rsid w:val="008E2876"/>
    <w:rsid w:val="008E2D41"/>
    <w:rsid w:val="008E3141"/>
    <w:rsid w:val="008E3273"/>
    <w:rsid w:val="008E3417"/>
    <w:rsid w:val="008E34C6"/>
    <w:rsid w:val="008E3741"/>
    <w:rsid w:val="008E3C89"/>
    <w:rsid w:val="008E41C9"/>
    <w:rsid w:val="008E4644"/>
    <w:rsid w:val="008E477D"/>
    <w:rsid w:val="008E490D"/>
    <w:rsid w:val="008E4F02"/>
    <w:rsid w:val="008E4F7C"/>
    <w:rsid w:val="008E52FE"/>
    <w:rsid w:val="008E580B"/>
    <w:rsid w:val="008E5A8D"/>
    <w:rsid w:val="008E5B0E"/>
    <w:rsid w:val="008E5E5A"/>
    <w:rsid w:val="008E5F48"/>
    <w:rsid w:val="008E64A5"/>
    <w:rsid w:val="008E6586"/>
    <w:rsid w:val="008E69BD"/>
    <w:rsid w:val="008E6A80"/>
    <w:rsid w:val="008E6C5A"/>
    <w:rsid w:val="008E719F"/>
    <w:rsid w:val="008E7433"/>
    <w:rsid w:val="008E778A"/>
    <w:rsid w:val="008E77F3"/>
    <w:rsid w:val="008E781E"/>
    <w:rsid w:val="008E79B4"/>
    <w:rsid w:val="008E7DE1"/>
    <w:rsid w:val="008E7E20"/>
    <w:rsid w:val="008F004D"/>
    <w:rsid w:val="008F0163"/>
    <w:rsid w:val="008F0186"/>
    <w:rsid w:val="008F04EF"/>
    <w:rsid w:val="008F051B"/>
    <w:rsid w:val="008F0628"/>
    <w:rsid w:val="008F0D06"/>
    <w:rsid w:val="008F0DFC"/>
    <w:rsid w:val="008F0E1A"/>
    <w:rsid w:val="008F13F9"/>
    <w:rsid w:val="008F1C9D"/>
    <w:rsid w:val="008F1FE7"/>
    <w:rsid w:val="008F22CD"/>
    <w:rsid w:val="008F2420"/>
    <w:rsid w:val="008F28B3"/>
    <w:rsid w:val="008F2A7F"/>
    <w:rsid w:val="008F2C0E"/>
    <w:rsid w:val="008F2C30"/>
    <w:rsid w:val="008F2D95"/>
    <w:rsid w:val="008F2DA7"/>
    <w:rsid w:val="008F30E3"/>
    <w:rsid w:val="008F3433"/>
    <w:rsid w:val="008F37AD"/>
    <w:rsid w:val="008F384F"/>
    <w:rsid w:val="008F3884"/>
    <w:rsid w:val="008F3C01"/>
    <w:rsid w:val="008F3CEA"/>
    <w:rsid w:val="008F3E9B"/>
    <w:rsid w:val="008F3F91"/>
    <w:rsid w:val="008F4086"/>
    <w:rsid w:val="008F4497"/>
    <w:rsid w:val="008F4724"/>
    <w:rsid w:val="008F48DC"/>
    <w:rsid w:val="008F48F5"/>
    <w:rsid w:val="008F498D"/>
    <w:rsid w:val="008F49A8"/>
    <w:rsid w:val="008F4AD0"/>
    <w:rsid w:val="008F4E89"/>
    <w:rsid w:val="008F503F"/>
    <w:rsid w:val="008F5060"/>
    <w:rsid w:val="008F52F0"/>
    <w:rsid w:val="008F53D3"/>
    <w:rsid w:val="008F5426"/>
    <w:rsid w:val="008F59E9"/>
    <w:rsid w:val="008F5A43"/>
    <w:rsid w:val="008F5B04"/>
    <w:rsid w:val="008F618A"/>
    <w:rsid w:val="008F651E"/>
    <w:rsid w:val="008F65DD"/>
    <w:rsid w:val="008F68E2"/>
    <w:rsid w:val="008F6A68"/>
    <w:rsid w:val="008F6CD9"/>
    <w:rsid w:val="008F6D0A"/>
    <w:rsid w:val="008F6E8B"/>
    <w:rsid w:val="008F6FDF"/>
    <w:rsid w:val="008F6FFB"/>
    <w:rsid w:val="008F7071"/>
    <w:rsid w:val="008F731A"/>
    <w:rsid w:val="008F7579"/>
    <w:rsid w:val="008F78ED"/>
    <w:rsid w:val="008F7C88"/>
    <w:rsid w:val="008F7F3F"/>
    <w:rsid w:val="0090007F"/>
    <w:rsid w:val="00900283"/>
    <w:rsid w:val="009003C6"/>
    <w:rsid w:val="00900743"/>
    <w:rsid w:val="00900983"/>
    <w:rsid w:val="00900AEF"/>
    <w:rsid w:val="00900BAC"/>
    <w:rsid w:val="00900BB2"/>
    <w:rsid w:val="0090103B"/>
    <w:rsid w:val="009010EB"/>
    <w:rsid w:val="00901303"/>
    <w:rsid w:val="0090145F"/>
    <w:rsid w:val="0090168E"/>
    <w:rsid w:val="009016DE"/>
    <w:rsid w:val="009018E2"/>
    <w:rsid w:val="00901A2F"/>
    <w:rsid w:val="00901BB5"/>
    <w:rsid w:val="00901DE6"/>
    <w:rsid w:val="00901F52"/>
    <w:rsid w:val="009020CE"/>
    <w:rsid w:val="00902261"/>
    <w:rsid w:val="00902284"/>
    <w:rsid w:val="00902312"/>
    <w:rsid w:val="00902398"/>
    <w:rsid w:val="00902768"/>
    <w:rsid w:val="0090287A"/>
    <w:rsid w:val="009029AA"/>
    <w:rsid w:val="00902F61"/>
    <w:rsid w:val="0090318B"/>
    <w:rsid w:val="009032AA"/>
    <w:rsid w:val="0090356B"/>
    <w:rsid w:val="00903877"/>
    <w:rsid w:val="009038C0"/>
    <w:rsid w:val="009039A4"/>
    <w:rsid w:val="00903D44"/>
    <w:rsid w:val="00903D70"/>
    <w:rsid w:val="00903EA4"/>
    <w:rsid w:val="00903F37"/>
    <w:rsid w:val="00903F64"/>
    <w:rsid w:val="00903FCF"/>
    <w:rsid w:val="009040CC"/>
    <w:rsid w:val="009043F6"/>
    <w:rsid w:val="0090445E"/>
    <w:rsid w:val="009044BA"/>
    <w:rsid w:val="00904529"/>
    <w:rsid w:val="009046B3"/>
    <w:rsid w:val="00904825"/>
    <w:rsid w:val="009049BF"/>
    <w:rsid w:val="009049D4"/>
    <w:rsid w:val="00904DE3"/>
    <w:rsid w:val="00905034"/>
    <w:rsid w:val="0090509E"/>
    <w:rsid w:val="00905224"/>
    <w:rsid w:val="009052A4"/>
    <w:rsid w:val="00905383"/>
    <w:rsid w:val="00905397"/>
    <w:rsid w:val="009054A8"/>
    <w:rsid w:val="00905539"/>
    <w:rsid w:val="00905676"/>
    <w:rsid w:val="00905740"/>
    <w:rsid w:val="0090599C"/>
    <w:rsid w:val="0090601F"/>
    <w:rsid w:val="0090627F"/>
    <w:rsid w:val="00906490"/>
    <w:rsid w:val="0090679C"/>
    <w:rsid w:val="00906C5C"/>
    <w:rsid w:val="00906F3D"/>
    <w:rsid w:val="00906F8F"/>
    <w:rsid w:val="00907092"/>
    <w:rsid w:val="009070B5"/>
    <w:rsid w:val="00907345"/>
    <w:rsid w:val="009076DA"/>
    <w:rsid w:val="0090790B"/>
    <w:rsid w:val="00907AAE"/>
    <w:rsid w:val="00907E20"/>
    <w:rsid w:val="00907FFC"/>
    <w:rsid w:val="00910056"/>
    <w:rsid w:val="009100F9"/>
    <w:rsid w:val="0091033A"/>
    <w:rsid w:val="00910386"/>
    <w:rsid w:val="00910392"/>
    <w:rsid w:val="009106C8"/>
    <w:rsid w:val="009106F3"/>
    <w:rsid w:val="0091077B"/>
    <w:rsid w:val="00910A9B"/>
    <w:rsid w:val="00910FF0"/>
    <w:rsid w:val="0091109D"/>
    <w:rsid w:val="009111CE"/>
    <w:rsid w:val="00911720"/>
    <w:rsid w:val="0091177B"/>
    <w:rsid w:val="00911AE2"/>
    <w:rsid w:val="00911AFC"/>
    <w:rsid w:val="00911B13"/>
    <w:rsid w:val="00911E95"/>
    <w:rsid w:val="0091215C"/>
    <w:rsid w:val="00912359"/>
    <w:rsid w:val="00912575"/>
    <w:rsid w:val="00912701"/>
    <w:rsid w:val="00912A05"/>
    <w:rsid w:val="00912A41"/>
    <w:rsid w:val="00912A5A"/>
    <w:rsid w:val="00912DD7"/>
    <w:rsid w:val="00912F90"/>
    <w:rsid w:val="009132B5"/>
    <w:rsid w:val="0091349E"/>
    <w:rsid w:val="009138DA"/>
    <w:rsid w:val="009145A3"/>
    <w:rsid w:val="00914856"/>
    <w:rsid w:val="0091492A"/>
    <w:rsid w:val="009149DF"/>
    <w:rsid w:val="00914BAE"/>
    <w:rsid w:val="00914C7A"/>
    <w:rsid w:val="00914EB4"/>
    <w:rsid w:val="009150AF"/>
    <w:rsid w:val="00915808"/>
    <w:rsid w:val="00915BF0"/>
    <w:rsid w:val="00915C2F"/>
    <w:rsid w:val="00915D95"/>
    <w:rsid w:val="0091650E"/>
    <w:rsid w:val="009165B7"/>
    <w:rsid w:val="009166B5"/>
    <w:rsid w:val="00916D8A"/>
    <w:rsid w:val="009170A8"/>
    <w:rsid w:val="009178E5"/>
    <w:rsid w:val="00917AF1"/>
    <w:rsid w:val="00917CF3"/>
    <w:rsid w:val="00917EE9"/>
    <w:rsid w:val="009204D5"/>
    <w:rsid w:val="0092091D"/>
    <w:rsid w:val="00920B1D"/>
    <w:rsid w:val="0092140D"/>
    <w:rsid w:val="0092170F"/>
    <w:rsid w:val="0092171A"/>
    <w:rsid w:val="00921785"/>
    <w:rsid w:val="0092195A"/>
    <w:rsid w:val="00921A90"/>
    <w:rsid w:val="00921CD2"/>
    <w:rsid w:val="00921E7A"/>
    <w:rsid w:val="0092225F"/>
    <w:rsid w:val="00922345"/>
    <w:rsid w:val="00922635"/>
    <w:rsid w:val="00922A6C"/>
    <w:rsid w:val="00922FC0"/>
    <w:rsid w:val="00923294"/>
    <w:rsid w:val="0092335C"/>
    <w:rsid w:val="009235BD"/>
    <w:rsid w:val="0092368E"/>
    <w:rsid w:val="00923790"/>
    <w:rsid w:val="0092398B"/>
    <w:rsid w:val="00923B40"/>
    <w:rsid w:val="00923BD6"/>
    <w:rsid w:val="00923BE1"/>
    <w:rsid w:val="00923D15"/>
    <w:rsid w:val="0092473C"/>
    <w:rsid w:val="0092478F"/>
    <w:rsid w:val="00924E27"/>
    <w:rsid w:val="00924F73"/>
    <w:rsid w:val="00924FB2"/>
    <w:rsid w:val="0092541C"/>
    <w:rsid w:val="0092571D"/>
    <w:rsid w:val="00925C45"/>
    <w:rsid w:val="00926392"/>
    <w:rsid w:val="009265E5"/>
    <w:rsid w:val="009269E0"/>
    <w:rsid w:val="00926BE5"/>
    <w:rsid w:val="00926CAD"/>
    <w:rsid w:val="00926FAD"/>
    <w:rsid w:val="009272EC"/>
    <w:rsid w:val="00927571"/>
    <w:rsid w:val="00927841"/>
    <w:rsid w:val="00927B26"/>
    <w:rsid w:val="00927B6D"/>
    <w:rsid w:val="00927FB7"/>
    <w:rsid w:val="009301CA"/>
    <w:rsid w:val="00930456"/>
    <w:rsid w:val="00930575"/>
    <w:rsid w:val="00930621"/>
    <w:rsid w:val="00930794"/>
    <w:rsid w:val="00930839"/>
    <w:rsid w:val="00930950"/>
    <w:rsid w:val="009309A6"/>
    <w:rsid w:val="009309AD"/>
    <w:rsid w:val="00930BBA"/>
    <w:rsid w:val="00930EBA"/>
    <w:rsid w:val="00930F38"/>
    <w:rsid w:val="009310D6"/>
    <w:rsid w:val="00931287"/>
    <w:rsid w:val="00931A41"/>
    <w:rsid w:val="00931F1A"/>
    <w:rsid w:val="009321E2"/>
    <w:rsid w:val="00932439"/>
    <w:rsid w:val="009327D1"/>
    <w:rsid w:val="00932939"/>
    <w:rsid w:val="00932A25"/>
    <w:rsid w:val="00932F11"/>
    <w:rsid w:val="00933266"/>
    <w:rsid w:val="009333BD"/>
    <w:rsid w:val="009337F9"/>
    <w:rsid w:val="00933927"/>
    <w:rsid w:val="00933EE8"/>
    <w:rsid w:val="00933FD5"/>
    <w:rsid w:val="009340FE"/>
    <w:rsid w:val="00934681"/>
    <w:rsid w:val="00934801"/>
    <w:rsid w:val="009348FF"/>
    <w:rsid w:val="00934A1A"/>
    <w:rsid w:val="00934B1F"/>
    <w:rsid w:val="00934BBD"/>
    <w:rsid w:val="009350E1"/>
    <w:rsid w:val="0093512A"/>
    <w:rsid w:val="00935395"/>
    <w:rsid w:val="009353DC"/>
    <w:rsid w:val="00935410"/>
    <w:rsid w:val="00935638"/>
    <w:rsid w:val="009357F9"/>
    <w:rsid w:val="00935880"/>
    <w:rsid w:val="00935A16"/>
    <w:rsid w:val="00935A38"/>
    <w:rsid w:val="00935A51"/>
    <w:rsid w:val="00935A7D"/>
    <w:rsid w:val="00935BF1"/>
    <w:rsid w:val="00935C2D"/>
    <w:rsid w:val="00935D66"/>
    <w:rsid w:val="0093603D"/>
    <w:rsid w:val="00936646"/>
    <w:rsid w:val="009367D2"/>
    <w:rsid w:val="0093682B"/>
    <w:rsid w:val="00936BFE"/>
    <w:rsid w:val="00936C78"/>
    <w:rsid w:val="00936D22"/>
    <w:rsid w:val="00936FBA"/>
    <w:rsid w:val="00936FE6"/>
    <w:rsid w:val="00937366"/>
    <w:rsid w:val="009375F5"/>
    <w:rsid w:val="0093763C"/>
    <w:rsid w:val="00937937"/>
    <w:rsid w:val="009379E9"/>
    <w:rsid w:val="00937A4B"/>
    <w:rsid w:val="00937F56"/>
    <w:rsid w:val="00940541"/>
    <w:rsid w:val="00940624"/>
    <w:rsid w:val="0094085F"/>
    <w:rsid w:val="009413BA"/>
    <w:rsid w:val="009416F4"/>
    <w:rsid w:val="0094180C"/>
    <w:rsid w:val="0094196B"/>
    <w:rsid w:val="00941BBF"/>
    <w:rsid w:val="00941BC6"/>
    <w:rsid w:val="00941C4E"/>
    <w:rsid w:val="00942404"/>
    <w:rsid w:val="009425C3"/>
    <w:rsid w:val="009426C5"/>
    <w:rsid w:val="009426D4"/>
    <w:rsid w:val="00942757"/>
    <w:rsid w:val="0094279C"/>
    <w:rsid w:val="00942849"/>
    <w:rsid w:val="009428B0"/>
    <w:rsid w:val="00942A8E"/>
    <w:rsid w:val="00942C65"/>
    <w:rsid w:val="00942D1D"/>
    <w:rsid w:val="00942EA6"/>
    <w:rsid w:val="009430DF"/>
    <w:rsid w:val="00943347"/>
    <w:rsid w:val="009435BF"/>
    <w:rsid w:val="00943AFA"/>
    <w:rsid w:val="00943C59"/>
    <w:rsid w:val="00943EC8"/>
    <w:rsid w:val="00943FAB"/>
    <w:rsid w:val="00944004"/>
    <w:rsid w:val="0094443A"/>
    <w:rsid w:val="0094499B"/>
    <w:rsid w:val="00944AB6"/>
    <w:rsid w:val="00945030"/>
    <w:rsid w:val="00945160"/>
    <w:rsid w:val="0094558D"/>
    <w:rsid w:val="009456D8"/>
    <w:rsid w:val="00945752"/>
    <w:rsid w:val="00945CC7"/>
    <w:rsid w:val="00945E24"/>
    <w:rsid w:val="00945E62"/>
    <w:rsid w:val="009460DA"/>
    <w:rsid w:val="00946336"/>
    <w:rsid w:val="009468A3"/>
    <w:rsid w:val="009468A5"/>
    <w:rsid w:val="009468D8"/>
    <w:rsid w:val="009468DD"/>
    <w:rsid w:val="00946C10"/>
    <w:rsid w:val="00946E5E"/>
    <w:rsid w:val="0094718A"/>
    <w:rsid w:val="009471E2"/>
    <w:rsid w:val="009472E4"/>
    <w:rsid w:val="009472FA"/>
    <w:rsid w:val="00947DEA"/>
    <w:rsid w:val="009501D1"/>
    <w:rsid w:val="00950273"/>
    <w:rsid w:val="009502A1"/>
    <w:rsid w:val="0095034F"/>
    <w:rsid w:val="00950440"/>
    <w:rsid w:val="00950755"/>
    <w:rsid w:val="00950A5B"/>
    <w:rsid w:val="00950E33"/>
    <w:rsid w:val="00950F6A"/>
    <w:rsid w:val="00950FB5"/>
    <w:rsid w:val="00951B5D"/>
    <w:rsid w:val="00952120"/>
    <w:rsid w:val="0095246B"/>
    <w:rsid w:val="00952574"/>
    <w:rsid w:val="00952666"/>
    <w:rsid w:val="00952D55"/>
    <w:rsid w:val="00953156"/>
    <w:rsid w:val="009532E7"/>
    <w:rsid w:val="00953979"/>
    <w:rsid w:val="009542AB"/>
    <w:rsid w:val="00954477"/>
    <w:rsid w:val="0095499A"/>
    <w:rsid w:val="009549B5"/>
    <w:rsid w:val="009550A8"/>
    <w:rsid w:val="0095516B"/>
    <w:rsid w:val="009558C8"/>
    <w:rsid w:val="00955B1B"/>
    <w:rsid w:val="00955BF8"/>
    <w:rsid w:val="00955D62"/>
    <w:rsid w:val="00955E05"/>
    <w:rsid w:val="00955EA5"/>
    <w:rsid w:val="00956194"/>
    <w:rsid w:val="0095636F"/>
    <w:rsid w:val="009564AD"/>
    <w:rsid w:val="00956643"/>
    <w:rsid w:val="009568DA"/>
    <w:rsid w:val="009568E9"/>
    <w:rsid w:val="00956BFD"/>
    <w:rsid w:val="00956D12"/>
    <w:rsid w:val="00956F56"/>
    <w:rsid w:val="0095728A"/>
    <w:rsid w:val="00957325"/>
    <w:rsid w:val="009577A9"/>
    <w:rsid w:val="00957EAE"/>
    <w:rsid w:val="00957EC3"/>
    <w:rsid w:val="00957F4D"/>
    <w:rsid w:val="009600CB"/>
    <w:rsid w:val="00960279"/>
    <w:rsid w:val="009604E1"/>
    <w:rsid w:val="00960524"/>
    <w:rsid w:val="0096061D"/>
    <w:rsid w:val="00960686"/>
    <w:rsid w:val="009606AB"/>
    <w:rsid w:val="009607CC"/>
    <w:rsid w:val="00960800"/>
    <w:rsid w:val="009608E3"/>
    <w:rsid w:val="0096090F"/>
    <w:rsid w:val="00960A93"/>
    <w:rsid w:val="00960B75"/>
    <w:rsid w:val="00960CDD"/>
    <w:rsid w:val="0096108D"/>
    <w:rsid w:val="00961155"/>
    <w:rsid w:val="0096119F"/>
    <w:rsid w:val="00961332"/>
    <w:rsid w:val="00961553"/>
    <w:rsid w:val="009615FA"/>
    <w:rsid w:val="009616E6"/>
    <w:rsid w:val="00961912"/>
    <w:rsid w:val="00961950"/>
    <w:rsid w:val="00961A80"/>
    <w:rsid w:val="00961D74"/>
    <w:rsid w:val="00962140"/>
    <w:rsid w:val="009621A7"/>
    <w:rsid w:val="009622C1"/>
    <w:rsid w:val="00962332"/>
    <w:rsid w:val="00962389"/>
    <w:rsid w:val="009629A4"/>
    <w:rsid w:val="00962DC9"/>
    <w:rsid w:val="00962DEF"/>
    <w:rsid w:val="00962E62"/>
    <w:rsid w:val="00962EBF"/>
    <w:rsid w:val="00962F26"/>
    <w:rsid w:val="009632D0"/>
    <w:rsid w:val="00963494"/>
    <w:rsid w:val="009635D9"/>
    <w:rsid w:val="009636BE"/>
    <w:rsid w:val="009638A9"/>
    <w:rsid w:val="00963AB6"/>
    <w:rsid w:val="00963C0C"/>
    <w:rsid w:val="00963D82"/>
    <w:rsid w:val="00963F1B"/>
    <w:rsid w:val="00964063"/>
    <w:rsid w:val="00964218"/>
    <w:rsid w:val="00964832"/>
    <w:rsid w:val="00964AD4"/>
    <w:rsid w:val="00964D4D"/>
    <w:rsid w:val="009651F9"/>
    <w:rsid w:val="00965640"/>
    <w:rsid w:val="00965912"/>
    <w:rsid w:val="00965CC5"/>
    <w:rsid w:val="00965FA2"/>
    <w:rsid w:val="0096615D"/>
    <w:rsid w:val="00966466"/>
    <w:rsid w:val="00966770"/>
    <w:rsid w:val="0096678B"/>
    <w:rsid w:val="00966921"/>
    <w:rsid w:val="00966994"/>
    <w:rsid w:val="00966ACE"/>
    <w:rsid w:val="00966C44"/>
    <w:rsid w:val="00966E4B"/>
    <w:rsid w:val="00967003"/>
    <w:rsid w:val="009670FD"/>
    <w:rsid w:val="0096711D"/>
    <w:rsid w:val="00967314"/>
    <w:rsid w:val="00967355"/>
    <w:rsid w:val="00967379"/>
    <w:rsid w:val="009675B5"/>
    <w:rsid w:val="009675C0"/>
    <w:rsid w:val="00967BBA"/>
    <w:rsid w:val="00967CC5"/>
    <w:rsid w:val="009709A7"/>
    <w:rsid w:val="00970CF0"/>
    <w:rsid w:val="00971103"/>
    <w:rsid w:val="009711AE"/>
    <w:rsid w:val="009712EC"/>
    <w:rsid w:val="00971691"/>
    <w:rsid w:val="00971ACE"/>
    <w:rsid w:val="00971E0E"/>
    <w:rsid w:val="00971FF1"/>
    <w:rsid w:val="0097242E"/>
    <w:rsid w:val="00972679"/>
    <w:rsid w:val="00972756"/>
    <w:rsid w:val="00972876"/>
    <w:rsid w:val="00972D8D"/>
    <w:rsid w:val="00972FF4"/>
    <w:rsid w:val="0097308D"/>
    <w:rsid w:val="0097333F"/>
    <w:rsid w:val="00973801"/>
    <w:rsid w:val="0097388E"/>
    <w:rsid w:val="00973938"/>
    <w:rsid w:val="009739B0"/>
    <w:rsid w:val="00973B3E"/>
    <w:rsid w:val="00973B66"/>
    <w:rsid w:val="00973B73"/>
    <w:rsid w:val="00973CE7"/>
    <w:rsid w:val="009740BC"/>
    <w:rsid w:val="00974894"/>
    <w:rsid w:val="00974B88"/>
    <w:rsid w:val="00974BBE"/>
    <w:rsid w:val="00974E6F"/>
    <w:rsid w:val="00974EA9"/>
    <w:rsid w:val="00974FB6"/>
    <w:rsid w:val="00974FF8"/>
    <w:rsid w:val="009751CA"/>
    <w:rsid w:val="00975266"/>
    <w:rsid w:val="0097549E"/>
    <w:rsid w:val="00975879"/>
    <w:rsid w:val="00975AD8"/>
    <w:rsid w:val="00975F68"/>
    <w:rsid w:val="0097607D"/>
    <w:rsid w:val="0097660D"/>
    <w:rsid w:val="0097679D"/>
    <w:rsid w:val="00976D72"/>
    <w:rsid w:val="00976E8D"/>
    <w:rsid w:val="00976E9A"/>
    <w:rsid w:val="00976EC5"/>
    <w:rsid w:val="009770C1"/>
    <w:rsid w:val="009772E3"/>
    <w:rsid w:val="009800FF"/>
    <w:rsid w:val="00980512"/>
    <w:rsid w:val="00980679"/>
    <w:rsid w:val="0098070A"/>
    <w:rsid w:val="00980DF1"/>
    <w:rsid w:val="00981061"/>
    <w:rsid w:val="009814CD"/>
    <w:rsid w:val="00981C16"/>
    <w:rsid w:val="00981D3B"/>
    <w:rsid w:val="00981DF5"/>
    <w:rsid w:val="00981F90"/>
    <w:rsid w:val="00981FDD"/>
    <w:rsid w:val="00983194"/>
    <w:rsid w:val="00983981"/>
    <w:rsid w:val="00983A33"/>
    <w:rsid w:val="00983E18"/>
    <w:rsid w:val="0098410F"/>
    <w:rsid w:val="009842CE"/>
    <w:rsid w:val="0098457E"/>
    <w:rsid w:val="0098480D"/>
    <w:rsid w:val="00984989"/>
    <w:rsid w:val="00984A41"/>
    <w:rsid w:val="00984F67"/>
    <w:rsid w:val="0098518E"/>
    <w:rsid w:val="009853F5"/>
    <w:rsid w:val="0098544A"/>
    <w:rsid w:val="0098564A"/>
    <w:rsid w:val="009858B0"/>
    <w:rsid w:val="00985B01"/>
    <w:rsid w:val="00985B44"/>
    <w:rsid w:val="00985CA8"/>
    <w:rsid w:val="009860EB"/>
    <w:rsid w:val="00986469"/>
    <w:rsid w:val="009864FA"/>
    <w:rsid w:val="009867CD"/>
    <w:rsid w:val="00986923"/>
    <w:rsid w:val="00986E00"/>
    <w:rsid w:val="00986E0D"/>
    <w:rsid w:val="00986F74"/>
    <w:rsid w:val="0098712D"/>
    <w:rsid w:val="009871F7"/>
    <w:rsid w:val="00987595"/>
    <w:rsid w:val="00987657"/>
    <w:rsid w:val="00987A06"/>
    <w:rsid w:val="00987A74"/>
    <w:rsid w:val="00987C98"/>
    <w:rsid w:val="00987D03"/>
    <w:rsid w:val="00987E5E"/>
    <w:rsid w:val="009901D0"/>
    <w:rsid w:val="0099033E"/>
    <w:rsid w:val="00990433"/>
    <w:rsid w:val="0099050F"/>
    <w:rsid w:val="00990534"/>
    <w:rsid w:val="009906A8"/>
    <w:rsid w:val="00990EF1"/>
    <w:rsid w:val="009910A8"/>
    <w:rsid w:val="0099152B"/>
    <w:rsid w:val="009915BC"/>
    <w:rsid w:val="00991764"/>
    <w:rsid w:val="009917A6"/>
    <w:rsid w:val="009917B4"/>
    <w:rsid w:val="0099189E"/>
    <w:rsid w:val="00991BF9"/>
    <w:rsid w:val="00992426"/>
    <w:rsid w:val="009924F8"/>
    <w:rsid w:val="0099258B"/>
    <w:rsid w:val="00992834"/>
    <w:rsid w:val="00992845"/>
    <w:rsid w:val="00992BD4"/>
    <w:rsid w:val="00992C0D"/>
    <w:rsid w:val="00992F4B"/>
    <w:rsid w:val="0099349C"/>
    <w:rsid w:val="00993DDF"/>
    <w:rsid w:val="00993FC3"/>
    <w:rsid w:val="009941EC"/>
    <w:rsid w:val="00994541"/>
    <w:rsid w:val="0099459A"/>
    <w:rsid w:val="00994613"/>
    <w:rsid w:val="009948A2"/>
    <w:rsid w:val="00994AEE"/>
    <w:rsid w:val="00994EEF"/>
    <w:rsid w:val="00994F26"/>
    <w:rsid w:val="00995224"/>
    <w:rsid w:val="00995823"/>
    <w:rsid w:val="00995AAD"/>
    <w:rsid w:val="00995B76"/>
    <w:rsid w:val="00995D74"/>
    <w:rsid w:val="00995E92"/>
    <w:rsid w:val="00995F1F"/>
    <w:rsid w:val="009964A8"/>
    <w:rsid w:val="00996506"/>
    <w:rsid w:val="00996745"/>
    <w:rsid w:val="0099697F"/>
    <w:rsid w:val="009969A6"/>
    <w:rsid w:val="00996E25"/>
    <w:rsid w:val="00996E58"/>
    <w:rsid w:val="00997632"/>
    <w:rsid w:val="00997695"/>
    <w:rsid w:val="00997981"/>
    <w:rsid w:val="00997C2C"/>
    <w:rsid w:val="00997C6A"/>
    <w:rsid w:val="00997E0B"/>
    <w:rsid w:val="009A0160"/>
    <w:rsid w:val="009A033E"/>
    <w:rsid w:val="009A03B8"/>
    <w:rsid w:val="009A05C1"/>
    <w:rsid w:val="009A0813"/>
    <w:rsid w:val="009A0A32"/>
    <w:rsid w:val="009A103C"/>
    <w:rsid w:val="009A1286"/>
    <w:rsid w:val="009A132A"/>
    <w:rsid w:val="009A1347"/>
    <w:rsid w:val="009A13E5"/>
    <w:rsid w:val="009A1569"/>
    <w:rsid w:val="009A1623"/>
    <w:rsid w:val="009A16BA"/>
    <w:rsid w:val="009A1827"/>
    <w:rsid w:val="009A192D"/>
    <w:rsid w:val="009A1A0C"/>
    <w:rsid w:val="009A1AC0"/>
    <w:rsid w:val="009A1EA5"/>
    <w:rsid w:val="009A21F7"/>
    <w:rsid w:val="009A232E"/>
    <w:rsid w:val="009A23DC"/>
    <w:rsid w:val="009A24D1"/>
    <w:rsid w:val="009A25FF"/>
    <w:rsid w:val="009A26AE"/>
    <w:rsid w:val="009A2789"/>
    <w:rsid w:val="009A29A5"/>
    <w:rsid w:val="009A2FF4"/>
    <w:rsid w:val="009A3290"/>
    <w:rsid w:val="009A3685"/>
    <w:rsid w:val="009A3B6D"/>
    <w:rsid w:val="009A3C89"/>
    <w:rsid w:val="009A3D9F"/>
    <w:rsid w:val="009A3E86"/>
    <w:rsid w:val="009A3F36"/>
    <w:rsid w:val="009A4026"/>
    <w:rsid w:val="009A4336"/>
    <w:rsid w:val="009A468A"/>
    <w:rsid w:val="009A48AE"/>
    <w:rsid w:val="009A4B1F"/>
    <w:rsid w:val="009A4B31"/>
    <w:rsid w:val="009A4DA4"/>
    <w:rsid w:val="009A4E4C"/>
    <w:rsid w:val="009A4F30"/>
    <w:rsid w:val="009A50BE"/>
    <w:rsid w:val="009A515C"/>
    <w:rsid w:val="009A520F"/>
    <w:rsid w:val="009A5335"/>
    <w:rsid w:val="009A5336"/>
    <w:rsid w:val="009A53DF"/>
    <w:rsid w:val="009A57B8"/>
    <w:rsid w:val="009A584A"/>
    <w:rsid w:val="009A59E7"/>
    <w:rsid w:val="009A5A15"/>
    <w:rsid w:val="009A5A34"/>
    <w:rsid w:val="009A61E1"/>
    <w:rsid w:val="009A6344"/>
    <w:rsid w:val="009A6509"/>
    <w:rsid w:val="009A66F8"/>
    <w:rsid w:val="009A6748"/>
    <w:rsid w:val="009A6817"/>
    <w:rsid w:val="009A7076"/>
    <w:rsid w:val="009A7526"/>
    <w:rsid w:val="009A76F8"/>
    <w:rsid w:val="009A794B"/>
    <w:rsid w:val="009A7A24"/>
    <w:rsid w:val="009A7BCA"/>
    <w:rsid w:val="009A7DC8"/>
    <w:rsid w:val="009B05A7"/>
    <w:rsid w:val="009B0704"/>
    <w:rsid w:val="009B071A"/>
    <w:rsid w:val="009B0B2A"/>
    <w:rsid w:val="009B0EB8"/>
    <w:rsid w:val="009B108C"/>
    <w:rsid w:val="009B11E1"/>
    <w:rsid w:val="009B1851"/>
    <w:rsid w:val="009B19AD"/>
    <w:rsid w:val="009B1A08"/>
    <w:rsid w:val="009B1D1F"/>
    <w:rsid w:val="009B1D93"/>
    <w:rsid w:val="009B273E"/>
    <w:rsid w:val="009B2782"/>
    <w:rsid w:val="009B27E0"/>
    <w:rsid w:val="009B2FCA"/>
    <w:rsid w:val="009B325D"/>
    <w:rsid w:val="009B354A"/>
    <w:rsid w:val="009B38F1"/>
    <w:rsid w:val="009B3C28"/>
    <w:rsid w:val="009B3CA2"/>
    <w:rsid w:val="009B44CB"/>
    <w:rsid w:val="009B453C"/>
    <w:rsid w:val="009B4549"/>
    <w:rsid w:val="009B45FE"/>
    <w:rsid w:val="009B4631"/>
    <w:rsid w:val="009B46A2"/>
    <w:rsid w:val="009B4904"/>
    <w:rsid w:val="009B4969"/>
    <w:rsid w:val="009B4CC5"/>
    <w:rsid w:val="009B4EDB"/>
    <w:rsid w:val="009B502A"/>
    <w:rsid w:val="009B5293"/>
    <w:rsid w:val="009B5517"/>
    <w:rsid w:val="009B570E"/>
    <w:rsid w:val="009B58C5"/>
    <w:rsid w:val="009B59A8"/>
    <w:rsid w:val="009B5ECF"/>
    <w:rsid w:val="009B6373"/>
    <w:rsid w:val="009B69BB"/>
    <w:rsid w:val="009B6D19"/>
    <w:rsid w:val="009B6E92"/>
    <w:rsid w:val="009B7129"/>
    <w:rsid w:val="009B748E"/>
    <w:rsid w:val="009B74F2"/>
    <w:rsid w:val="009B7525"/>
    <w:rsid w:val="009B7737"/>
    <w:rsid w:val="009B77AF"/>
    <w:rsid w:val="009B7A8B"/>
    <w:rsid w:val="009B7D2C"/>
    <w:rsid w:val="009C0192"/>
    <w:rsid w:val="009C0A5A"/>
    <w:rsid w:val="009C0C6B"/>
    <w:rsid w:val="009C0E40"/>
    <w:rsid w:val="009C1106"/>
    <w:rsid w:val="009C114B"/>
    <w:rsid w:val="009C12F2"/>
    <w:rsid w:val="009C13EF"/>
    <w:rsid w:val="009C159A"/>
    <w:rsid w:val="009C15AA"/>
    <w:rsid w:val="009C15E7"/>
    <w:rsid w:val="009C1709"/>
    <w:rsid w:val="009C170D"/>
    <w:rsid w:val="009C1A47"/>
    <w:rsid w:val="009C1B6E"/>
    <w:rsid w:val="009C1C9B"/>
    <w:rsid w:val="009C1CCE"/>
    <w:rsid w:val="009C1F63"/>
    <w:rsid w:val="009C2276"/>
    <w:rsid w:val="009C2992"/>
    <w:rsid w:val="009C2AEC"/>
    <w:rsid w:val="009C2B6D"/>
    <w:rsid w:val="009C2B78"/>
    <w:rsid w:val="009C2E4C"/>
    <w:rsid w:val="009C2EDE"/>
    <w:rsid w:val="009C3231"/>
    <w:rsid w:val="009C33D4"/>
    <w:rsid w:val="009C36E2"/>
    <w:rsid w:val="009C3840"/>
    <w:rsid w:val="009C38A3"/>
    <w:rsid w:val="009C3970"/>
    <w:rsid w:val="009C3E1A"/>
    <w:rsid w:val="009C3E31"/>
    <w:rsid w:val="009C4114"/>
    <w:rsid w:val="009C429E"/>
    <w:rsid w:val="009C44B1"/>
    <w:rsid w:val="009C4B25"/>
    <w:rsid w:val="009C4C10"/>
    <w:rsid w:val="009C52F6"/>
    <w:rsid w:val="009C565B"/>
    <w:rsid w:val="009C5B81"/>
    <w:rsid w:val="009C5C7D"/>
    <w:rsid w:val="009C5E85"/>
    <w:rsid w:val="009C60B5"/>
    <w:rsid w:val="009C62CB"/>
    <w:rsid w:val="009C64FD"/>
    <w:rsid w:val="009C6752"/>
    <w:rsid w:val="009C6777"/>
    <w:rsid w:val="009C6783"/>
    <w:rsid w:val="009C6799"/>
    <w:rsid w:val="009C69E2"/>
    <w:rsid w:val="009C69FD"/>
    <w:rsid w:val="009C6BA4"/>
    <w:rsid w:val="009C74AC"/>
    <w:rsid w:val="009C75C8"/>
    <w:rsid w:val="009C7891"/>
    <w:rsid w:val="009C79D7"/>
    <w:rsid w:val="009C7BF3"/>
    <w:rsid w:val="009C7CB0"/>
    <w:rsid w:val="009C7D8B"/>
    <w:rsid w:val="009D0087"/>
    <w:rsid w:val="009D045B"/>
    <w:rsid w:val="009D0526"/>
    <w:rsid w:val="009D0A0B"/>
    <w:rsid w:val="009D0AA8"/>
    <w:rsid w:val="009D0AAB"/>
    <w:rsid w:val="009D0ACE"/>
    <w:rsid w:val="009D0AF3"/>
    <w:rsid w:val="009D0DFD"/>
    <w:rsid w:val="009D15F4"/>
    <w:rsid w:val="009D16EE"/>
    <w:rsid w:val="009D1745"/>
    <w:rsid w:val="009D17C6"/>
    <w:rsid w:val="009D17EE"/>
    <w:rsid w:val="009D1811"/>
    <w:rsid w:val="009D1818"/>
    <w:rsid w:val="009D1957"/>
    <w:rsid w:val="009D1B93"/>
    <w:rsid w:val="009D2357"/>
    <w:rsid w:val="009D23C2"/>
    <w:rsid w:val="009D25CF"/>
    <w:rsid w:val="009D2669"/>
    <w:rsid w:val="009D2955"/>
    <w:rsid w:val="009D2A12"/>
    <w:rsid w:val="009D2D21"/>
    <w:rsid w:val="009D2E6B"/>
    <w:rsid w:val="009D2EC0"/>
    <w:rsid w:val="009D3118"/>
    <w:rsid w:val="009D3382"/>
    <w:rsid w:val="009D35D0"/>
    <w:rsid w:val="009D3A30"/>
    <w:rsid w:val="009D3AA2"/>
    <w:rsid w:val="009D3BE2"/>
    <w:rsid w:val="009D3CD6"/>
    <w:rsid w:val="009D3E86"/>
    <w:rsid w:val="009D4235"/>
    <w:rsid w:val="009D4295"/>
    <w:rsid w:val="009D46C3"/>
    <w:rsid w:val="009D49EA"/>
    <w:rsid w:val="009D49F0"/>
    <w:rsid w:val="009D4C06"/>
    <w:rsid w:val="009D4CBE"/>
    <w:rsid w:val="009D51F6"/>
    <w:rsid w:val="009D51F7"/>
    <w:rsid w:val="009D534D"/>
    <w:rsid w:val="009D555A"/>
    <w:rsid w:val="009D5704"/>
    <w:rsid w:val="009D57F6"/>
    <w:rsid w:val="009D59E5"/>
    <w:rsid w:val="009D5F68"/>
    <w:rsid w:val="009D6119"/>
    <w:rsid w:val="009D6182"/>
    <w:rsid w:val="009D627D"/>
    <w:rsid w:val="009D650D"/>
    <w:rsid w:val="009D6697"/>
    <w:rsid w:val="009D68EC"/>
    <w:rsid w:val="009D6C4B"/>
    <w:rsid w:val="009D6C5A"/>
    <w:rsid w:val="009D6DD1"/>
    <w:rsid w:val="009D720B"/>
    <w:rsid w:val="009D72C6"/>
    <w:rsid w:val="009D7845"/>
    <w:rsid w:val="009D7D96"/>
    <w:rsid w:val="009E02DF"/>
    <w:rsid w:val="009E0E29"/>
    <w:rsid w:val="009E0E9E"/>
    <w:rsid w:val="009E11DB"/>
    <w:rsid w:val="009E1250"/>
    <w:rsid w:val="009E131A"/>
    <w:rsid w:val="009E1AAD"/>
    <w:rsid w:val="009E1B17"/>
    <w:rsid w:val="009E1D30"/>
    <w:rsid w:val="009E2121"/>
    <w:rsid w:val="009E22BF"/>
    <w:rsid w:val="009E260D"/>
    <w:rsid w:val="009E272D"/>
    <w:rsid w:val="009E2BFF"/>
    <w:rsid w:val="009E2D75"/>
    <w:rsid w:val="009E2F5D"/>
    <w:rsid w:val="009E3059"/>
    <w:rsid w:val="009E31AE"/>
    <w:rsid w:val="009E38B2"/>
    <w:rsid w:val="009E396E"/>
    <w:rsid w:val="009E3A33"/>
    <w:rsid w:val="009E3AAB"/>
    <w:rsid w:val="009E3B17"/>
    <w:rsid w:val="009E3CF0"/>
    <w:rsid w:val="009E41AB"/>
    <w:rsid w:val="009E4842"/>
    <w:rsid w:val="009E4863"/>
    <w:rsid w:val="009E4AD4"/>
    <w:rsid w:val="009E4ADB"/>
    <w:rsid w:val="009E4BC3"/>
    <w:rsid w:val="009E4BC6"/>
    <w:rsid w:val="009E4D8B"/>
    <w:rsid w:val="009E5040"/>
    <w:rsid w:val="009E5246"/>
    <w:rsid w:val="009E5429"/>
    <w:rsid w:val="009E5A4B"/>
    <w:rsid w:val="009E605B"/>
    <w:rsid w:val="009E6372"/>
    <w:rsid w:val="009E64AB"/>
    <w:rsid w:val="009E692E"/>
    <w:rsid w:val="009E6989"/>
    <w:rsid w:val="009E6A71"/>
    <w:rsid w:val="009E7CA3"/>
    <w:rsid w:val="009F0228"/>
    <w:rsid w:val="009F02B5"/>
    <w:rsid w:val="009F064B"/>
    <w:rsid w:val="009F07AA"/>
    <w:rsid w:val="009F080F"/>
    <w:rsid w:val="009F092D"/>
    <w:rsid w:val="009F0AD0"/>
    <w:rsid w:val="009F0B41"/>
    <w:rsid w:val="009F0B44"/>
    <w:rsid w:val="009F0D37"/>
    <w:rsid w:val="009F0E0D"/>
    <w:rsid w:val="009F1228"/>
    <w:rsid w:val="009F14E8"/>
    <w:rsid w:val="009F16FE"/>
    <w:rsid w:val="009F17CC"/>
    <w:rsid w:val="009F1F67"/>
    <w:rsid w:val="009F23D0"/>
    <w:rsid w:val="009F2531"/>
    <w:rsid w:val="009F2AD3"/>
    <w:rsid w:val="009F2B4E"/>
    <w:rsid w:val="009F2BB2"/>
    <w:rsid w:val="009F2F4F"/>
    <w:rsid w:val="009F2FE3"/>
    <w:rsid w:val="009F304D"/>
    <w:rsid w:val="009F3276"/>
    <w:rsid w:val="009F32E2"/>
    <w:rsid w:val="009F3321"/>
    <w:rsid w:val="009F3392"/>
    <w:rsid w:val="009F39B5"/>
    <w:rsid w:val="009F3A4D"/>
    <w:rsid w:val="009F3D55"/>
    <w:rsid w:val="009F3D8D"/>
    <w:rsid w:val="009F3E60"/>
    <w:rsid w:val="009F4094"/>
    <w:rsid w:val="009F4283"/>
    <w:rsid w:val="009F42BF"/>
    <w:rsid w:val="009F42F5"/>
    <w:rsid w:val="009F433A"/>
    <w:rsid w:val="009F438A"/>
    <w:rsid w:val="009F44BB"/>
    <w:rsid w:val="009F4A2E"/>
    <w:rsid w:val="009F4ADE"/>
    <w:rsid w:val="009F4B5A"/>
    <w:rsid w:val="009F4B97"/>
    <w:rsid w:val="009F4DD3"/>
    <w:rsid w:val="009F52EE"/>
    <w:rsid w:val="009F56F5"/>
    <w:rsid w:val="009F5926"/>
    <w:rsid w:val="009F5A3E"/>
    <w:rsid w:val="009F65E0"/>
    <w:rsid w:val="009F6709"/>
    <w:rsid w:val="009F693C"/>
    <w:rsid w:val="009F6BC5"/>
    <w:rsid w:val="009F6D31"/>
    <w:rsid w:val="009F6D32"/>
    <w:rsid w:val="009F72E9"/>
    <w:rsid w:val="009F76FC"/>
    <w:rsid w:val="009F7785"/>
    <w:rsid w:val="009F78EB"/>
    <w:rsid w:val="009F7B2B"/>
    <w:rsid w:val="009F7E08"/>
    <w:rsid w:val="009F7E46"/>
    <w:rsid w:val="00A003E9"/>
    <w:rsid w:val="00A003F8"/>
    <w:rsid w:val="00A00E28"/>
    <w:rsid w:val="00A00E8B"/>
    <w:rsid w:val="00A0125C"/>
    <w:rsid w:val="00A016CB"/>
    <w:rsid w:val="00A01814"/>
    <w:rsid w:val="00A019F7"/>
    <w:rsid w:val="00A01D1C"/>
    <w:rsid w:val="00A01E5A"/>
    <w:rsid w:val="00A01F30"/>
    <w:rsid w:val="00A01F6A"/>
    <w:rsid w:val="00A021FB"/>
    <w:rsid w:val="00A0235F"/>
    <w:rsid w:val="00A028E7"/>
    <w:rsid w:val="00A029E0"/>
    <w:rsid w:val="00A02A67"/>
    <w:rsid w:val="00A02A83"/>
    <w:rsid w:val="00A02AA8"/>
    <w:rsid w:val="00A02ABF"/>
    <w:rsid w:val="00A02C05"/>
    <w:rsid w:val="00A030F9"/>
    <w:rsid w:val="00A03790"/>
    <w:rsid w:val="00A03BB9"/>
    <w:rsid w:val="00A03F5F"/>
    <w:rsid w:val="00A0404C"/>
    <w:rsid w:val="00A048F0"/>
    <w:rsid w:val="00A04A26"/>
    <w:rsid w:val="00A04A3E"/>
    <w:rsid w:val="00A04B2D"/>
    <w:rsid w:val="00A04BC0"/>
    <w:rsid w:val="00A04DA3"/>
    <w:rsid w:val="00A04FC3"/>
    <w:rsid w:val="00A054DB"/>
    <w:rsid w:val="00A059BB"/>
    <w:rsid w:val="00A05C32"/>
    <w:rsid w:val="00A05EE3"/>
    <w:rsid w:val="00A05FDD"/>
    <w:rsid w:val="00A06245"/>
    <w:rsid w:val="00A06413"/>
    <w:rsid w:val="00A06464"/>
    <w:rsid w:val="00A06494"/>
    <w:rsid w:val="00A064B8"/>
    <w:rsid w:val="00A065FA"/>
    <w:rsid w:val="00A06676"/>
    <w:rsid w:val="00A06C4F"/>
    <w:rsid w:val="00A06CB8"/>
    <w:rsid w:val="00A070E8"/>
    <w:rsid w:val="00A0770D"/>
    <w:rsid w:val="00A077B2"/>
    <w:rsid w:val="00A07964"/>
    <w:rsid w:val="00A07BFA"/>
    <w:rsid w:val="00A07D14"/>
    <w:rsid w:val="00A07D29"/>
    <w:rsid w:val="00A07E41"/>
    <w:rsid w:val="00A07FDC"/>
    <w:rsid w:val="00A100D2"/>
    <w:rsid w:val="00A100F6"/>
    <w:rsid w:val="00A10790"/>
    <w:rsid w:val="00A108CF"/>
    <w:rsid w:val="00A10B09"/>
    <w:rsid w:val="00A111F1"/>
    <w:rsid w:val="00A11538"/>
    <w:rsid w:val="00A11799"/>
    <w:rsid w:val="00A118B6"/>
    <w:rsid w:val="00A11DA9"/>
    <w:rsid w:val="00A11E16"/>
    <w:rsid w:val="00A11EF4"/>
    <w:rsid w:val="00A1200F"/>
    <w:rsid w:val="00A12101"/>
    <w:rsid w:val="00A12183"/>
    <w:rsid w:val="00A1238E"/>
    <w:rsid w:val="00A124F9"/>
    <w:rsid w:val="00A12697"/>
    <w:rsid w:val="00A127DE"/>
    <w:rsid w:val="00A1284E"/>
    <w:rsid w:val="00A128EF"/>
    <w:rsid w:val="00A136A0"/>
    <w:rsid w:val="00A13908"/>
    <w:rsid w:val="00A13929"/>
    <w:rsid w:val="00A13F13"/>
    <w:rsid w:val="00A1401E"/>
    <w:rsid w:val="00A14272"/>
    <w:rsid w:val="00A142E4"/>
    <w:rsid w:val="00A1439C"/>
    <w:rsid w:val="00A147F1"/>
    <w:rsid w:val="00A14E7E"/>
    <w:rsid w:val="00A152EC"/>
    <w:rsid w:val="00A15417"/>
    <w:rsid w:val="00A15514"/>
    <w:rsid w:val="00A15521"/>
    <w:rsid w:val="00A156D2"/>
    <w:rsid w:val="00A158A0"/>
    <w:rsid w:val="00A159CA"/>
    <w:rsid w:val="00A15BF0"/>
    <w:rsid w:val="00A15E5B"/>
    <w:rsid w:val="00A15E9C"/>
    <w:rsid w:val="00A16213"/>
    <w:rsid w:val="00A1653C"/>
    <w:rsid w:val="00A165BD"/>
    <w:rsid w:val="00A16AC9"/>
    <w:rsid w:val="00A16CD6"/>
    <w:rsid w:val="00A171EB"/>
    <w:rsid w:val="00A17519"/>
    <w:rsid w:val="00A177BE"/>
    <w:rsid w:val="00A17860"/>
    <w:rsid w:val="00A17D7D"/>
    <w:rsid w:val="00A20189"/>
    <w:rsid w:val="00A20237"/>
    <w:rsid w:val="00A203C1"/>
    <w:rsid w:val="00A20A9F"/>
    <w:rsid w:val="00A20B21"/>
    <w:rsid w:val="00A20C48"/>
    <w:rsid w:val="00A20E92"/>
    <w:rsid w:val="00A20EA9"/>
    <w:rsid w:val="00A20EEE"/>
    <w:rsid w:val="00A20F53"/>
    <w:rsid w:val="00A2129D"/>
    <w:rsid w:val="00A2130F"/>
    <w:rsid w:val="00A214A7"/>
    <w:rsid w:val="00A214F5"/>
    <w:rsid w:val="00A2153D"/>
    <w:rsid w:val="00A21ADB"/>
    <w:rsid w:val="00A21B14"/>
    <w:rsid w:val="00A21B49"/>
    <w:rsid w:val="00A21F7B"/>
    <w:rsid w:val="00A22043"/>
    <w:rsid w:val="00A221B0"/>
    <w:rsid w:val="00A2225C"/>
    <w:rsid w:val="00A222BF"/>
    <w:rsid w:val="00A2233D"/>
    <w:rsid w:val="00A226A9"/>
    <w:rsid w:val="00A227D2"/>
    <w:rsid w:val="00A22A51"/>
    <w:rsid w:val="00A2347E"/>
    <w:rsid w:val="00A2349A"/>
    <w:rsid w:val="00A23528"/>
    <w:rsid w:val="00A2359C"/>
    <w:rsid w:val="00A236D2"/>
    <w:rsid w:val="00A23910"/>
    <w:rsid w:val="00A23D06"/>
    <w:rsid w:val="00A240BF"/>
    <w:rsid w:val="00A240E1"/>
    <w:rsid w:val="00A24339"/>
    <w:rsid w:val="00A244B0"/>
    <w:rsid w:val="00A244DE"/>
    <w:rsid w:val="00A24851"/>
    <w:rsid w:val="00A24BC3"/>
    <w:rsid w:val="00A25232"/>
    <w:rsid w:val="00A253AD"/>
    <w:rsid w:val="00A25552"/>
    <w:rsid w:val="00A259F2"/>
    <w:rsid w:val="00A25F67"/>
    <w:rsid w:val="00A261FE"/>
    <w:rsid w:val="00A262D4"/>
    <w:rsid w:val="00A264BC"/>
    <w:rsid w:val="00A264E5"/>
    <w:rsid w:val="00A2678D"/>
    <w:rsid w:val="00A268C7"/>
    <w:rsid w:val="00A26AF0"/>
    <w:rsid w:val="00A26B6D"/>
    <w:rsid w:val="00A26E78"/>
    <w:rsid w:val="00A26E9F"/>
    <w:rsid w:val="00A2705F"/>
    <w:rsid w:val="00A270C0"/>
    <w:rsid w:val="00A27157"/>
    <w:rsid w:val="00A271E5"/>
    <w:rsid w:val="00A27AB0"/>
    <w:rsid w:val="00A27CDD"/>
    <w:rsid w:val="00A309D3"/>
    <w:rsid w:val="00A30AC3"/>
    <w:rsid w:val="00A30CC5"/>
    <w:rsid w:val="00A30F05"/>
    <w:rsid w:val="00A31475"/>
    <w:rsid w:val="00A31F83"/>
    <w:rsid w:val="00A3244C"/>
    <w:rsid w:val="00A326FD"/>
    <w:rsid w:val="00A327CC"/>
    <w:rsid w:val="00A32DAA"/>
    <w:rsid w:val="00A32DC6"/>
    <w:rsid w:val="00A32F53"/>
    <w:rsid w:val="00A34161"/>
    <w:rsid w:val="00A34538"/>
    <w:rsid w:val="00A345B0"/>
    <w:rsid w:val="00A348B4"/>
    <w:rsid w:val="00A348BE"/>
    <w:rsid w:val="00A34E7F"/>
    <w:rsid w:val="00A34FA3"/>
    <w:rsid w:val="00A35204"/>
    <w:rsid w:val="00A353D3"/>
    <w:rsid w:val="00A35591"/>
    <w:rsid w:val="00A35674"/>
    <w:rsid w:val="00A35932"/>
    <w:rsid w:val="00A35A1B"/>
    <w:rsid w:val="00A35B9E"/>
    <w:rsid w:val="00A35C0C"/>
    <w:rsid w:val="00A35DC7"/>
    <w:rsid w:val="00A35FA0"/>
    <w:rsid w:val="00A360B7"/>
    <w:rsid w:val="00A3617B"/>
    <w:rsid w:val="00A363AD"/>
    <w:rsid w:val="00A3672C"/>
    <w:rsid w:val="00A368EE"/>
    <w:rsid w:val="00A368F8"/>
    <w:rsid w:val="00A369F1"/>
    <w:rsid w:val="00A36A95"/>
    <w:rsid w:val="00A36DB6"/>
    <w:rsid w:val="00A36F2C"/>
    <w:rsid w:val="00A37024"/>
    <w:rsid w:val="00A37137"/>
    <w:rsid w:val="00A3721D"/>
    <w:rsid w:val="00A3735D"/>
    <w:rsid w:val="00A37425"/>
    <w:rsid w:val="00A37928"/>
    <w:rsid w:val="00A37DDE"/>
    <w:rsid w:val="00A37E30"/>
    <w:rsid w:val="00A37E3B"/>
    <w:rsid w:val="00A40028"/>
    <w:rsid w:val="00A4029D"/>
    <w:rsid w:val="00A402D3"/>
    <w:rsid w:val="00A4030F"/>
    <w:rsid w:val="00A407DA"/>
    <w:rsid w:val="00A409D1"/>
    <w:rsid w:val="00A40D5B"/>
    <w:rsid w:val="00A40D91"/>
    <w:rsid w:val="00A41431"/>
    <w:rsid w:val="00A41559"/>
    <w:rsid w:val="00A4171A"/>
    <w:rsid w:val="00A41C41"/>
    <w:rsid w:val="00A41D8F"/>
    <w:rsid w:val="00A41DD4"/>
    <w:rsid w:val="00A41DFC"/>
    <w:rsid w:val="00A41EEC"/>
    <w:rsid w:val="00A420CE"/>
    <w:rsid w:val="00A421E4"/>
    <w:rsid w:val="00A423D4"/>
    <w:rsid w:val="00A42583"/>
    <w:rsid w:val="00A4278C"/>
    <w:rsid w:val="00A42791"/>
    <w:rsid w:val="00A42DBA"/>
    <w:rsid w:val="00A42EC9"/>
    <w:rsid w:val="00A42FAF"/>
    <w:rsid w:val="00A434A3"/>
    <w:rsid w:val="00A437C7"/>
    <w:rsid w:val="00A437F9"/>
    <w:rsid w:val="00A4387A"/>
    <w:rsid w:val="00A4391B"/>
    <w:rsid w:val="00A4398B"/>
    <w:rsid w:val="00A43F5E"/>
    <w:rsid w:val="00A443EF"/>
    <w:rsid w:val="00A4455B"/>
    <w:rsid w:val="00A4475E"/>
    <w:rsid w:val="00A447FC"/>
    <w:rsid w:val="00A4491B"/>
    <w:rsid w:val="00A44BF6"/>
    <w:rsid w:val="00A44DAD"/>
    <w:rsid w:val="00A44E40"/>
    <w:rsid w:val="00A44E8A"/>
    <w:rsid w:val="00A44F55"/>
    <w:rsid w:val="00A450CB"/>
    <w:rsid w:val="00A453B8"/>
    <w:rsid w:val="00A45477"/>
    <w:rsid w:val="00A4593D"/>
    <w:rsid w:val="00A459C8"/>
    <w:rsid w:val="00A45A0B"/>
    <w:rsid w:val="00A45B06"/>
    <w:rsid w:val="00A45BBA"/>
    <w:rsid w:val="00A45C91"/>
    <w:rsid w:val="00A45CF6"/>
    <w:rsid w:val="00A45EF7"/>
    <w:rsid w:val="00A45FE8"/>
    <w:rsid w:val="00A45FF8"/>
    <w:rsid w:val="00A4666E"/>
    <w:rsid w:val="00A46856"/>
    <w:rsid w:val="00A468A3"/>
    <w:rsid w:val="00A469A4"/>
    <w:rsid w:val="00A46A52"/>
    <w:rsid w:val="00A46A57"/>
    <w:rsid w:val="00A46C65"/>
    <w:rsid w:val="00A46C68"/>
    <w:rsid w:val="00A46EFA"/>
    <w:rsid w:val="00A46F49"/>
    <w:rsid w:val="00A46F53"/>
    <w:rsid w:val="00A46FF3"/>
    <w:rsid w:val="00A47350"/>
    <w:rsid w:val="00A47614"/>
    <w:rsid w:val="00A47665"/>
    <w:rsid w:val="00A479DA"/>
    <w:rsid w:val="00A47AFD"/>
    <w:rsid w:val="00A47C2D"/>
    <w:rsid w:val="00A47ED3"/>
    <w:rsid w:val="00A47F3F"/>
    <w:rsid w:val="00A47F66"/>
    <w:rsid w:val="00A502D2"/>
    <w:rsid w:val="00A5035C"/>
    <w:rsid w:val="00A505FA"/>
    <w:rsid w:val="00A5073D"/>
    <w:rsid w:val="00A507D8"/>
    <w:rsid w:val="00A50BD2"/>
    <w:rsid w:val="00A50C2B"/>
    <w:rsid w:val="00A50F2A"/>
    <w:rsid w:val="00A510C6"/>
    <w:rsid w:val="00A5118C"/>
    <w:rsid w:val="00A515C5"/>
    <w:rsid w:val="00A51B20"/>
    <w:rsid w:val="00A51D46"/>
    <w:rsid w:val="00A51E45"/>
    <w:rsid w:val="00A520D3"/>
    <w:rsid w:val="00A52106"/>
    <w:rsid w:val="00A5231E"/>
    <w:rsid w:val="00A52915"/>
    <w:rsid w:val="00A52A13"/>
    <w:rsid w:val="00A52B0C"/>
    <w:rsid w:val="00A52CBB"/>
    <w:rsid w:val="00A52E15"/>
    <w:rsid w:val="00A53046"/>
    <w:rsid w:val="00A530D2"/>
    <w:rsid w:val="00A5328D"/>
    <w:rsid w:val="00A53395"/>
    <w:rsid w:val="00A53511"/>
    <w:rsid w:val="00A53606"/>
    <w:rsid w:val="00A53643"/>
    <w:rsid w:val="00A53999"/>
    <w:rsid w:val="00A53AB3"/>
    <w:rsid w:val="00A53AFB"/>
    <w:rsid w:val="00A53E03"/>
    <w:rsid w:val="00A540C1"/>
    <w:rsid w:val="00A54116"/>
    <w:rsid w:val="00A54140"/>
    <w:rsid w:val="00A541A6"/>
    <w:rsid w:val="00A54233"/>
    <w:rsid w:val="00A544FF"/>
    <w:rsid w:val="00A5484D"/>
    <w:rsid w:val="00A548F5"/>
    <w:rsid w:val="00A54A1B"/>
    <w:rsid w:val="00A54AE1"/>
    <w:rsid w:val="00A54AED"/>
    <w:rsid w:val="00A54BC4"/>
    <w:rsid w:val="00A54F7D"/>
    <w:rsid w:val="00A5517D"/>
    <w:rsid w:val="00A55361"/>
    <w:rsid w:val="00A558F4"/>
    <w:rsid w:val="00A559CA"/>
    <w:rsid w:val="00A55B1B"/>
    <w:rsid w:val="00A5621F"/>
    <w:rsid w:val="00A563F2"/>
    <w:rsid w:val="00A56929"/>
    <w:rsid w:val="00A5702C"/>
    <w:rsid w:val="00A5739D"/>
    <w:rsid w:val="00A5757C"/>
    <w:rsid w:val="00A57EC8"/>
    <w:rsid w:val="00A60674"/>
    <w:rsid w:val="00A6080E"/>
    <w:rsid w:val="00A615C7"/>
    <w:rsid w:val="00A6178B"/>
    <w:rsid w:val="00A6185F"/>
    <w:rsid w:val="00A619CF"/>
    <w:rsid w:val="00A62042"/>
    <w:rsid w:val="00A620EA"/>
    <w:rsid w:val="00A62366"/>
    <w:rsid w:val="00A62375"/>
    <w:rsid w:val="00A62574"/>
    <w:rsid w:val="00A629DE"/>
    <w:rsid w:val="00A62AE3"/>
    <w:rsid w:val="00A62B0F"/>
    <w:rsid w:val="00A62B10"/>
    <w:rsid w:val="00A62BC9"/>
    <w:rsid w:val="00A62D6C"/>
    <w:rsid w:val="00A6332B"/>
    <w:rsid w:val="00A635D2"/>
    <w:rsid w:val="00A63662"/>
    <w:rsid w:val="00A63671"/>
    <w:rsid w:val="00A636F2"/>
    <w:rsid w:val="00A63B6D"/>
    <w:rsid w:val="00A641B7"/>
    <w:rsid w:val="00A642D6"/>
    <w:rsid w:val="00A64450"/>
    <w:rsid w:val="00A644BE"/>
    <w:rsid w:val="00A6459B"/>
    <w:rsid w:val="00A64635"/>
    <w:rsid w:val="00A646FD"/>
    <w:rsid w:val="00A64814"/>
    <w:rsid w:val="00A6485C"/>
    <w:rsid w:val="00A649CD"/>
    <w:rsid w:val="00A64C70"/>
    <w:rsid w:val="00A64CC1"/>
    <w:rsid w:val="00A64DF8"/>
    <w:rsid w:val="00A64EB7"/>
    <w:rsid w:val="00A651BC"/>
    <w:rsid w:val="00A6546B"/>
    <w:rsid w:val="00A6592F"/>
    <w:rsid w:val="00A65AF3"/>
    <w:rsid w:val="00A65C3E"/>
    <w:rsid w:val="00A65CD4"/>
    <w:rsid w:val="00A65E93"/>
    <w:rsid w:val="00A6613D"/>
    <w:rsid w:val="00A662DD"/>
    <w:rsid w:val="00A663B6"/>
    <w:rsid w:val="00A663F8"/>
    <w:rsid w:val="00A664E1"/>
    <w:rsid w:val="00A6699D"/>
    <w:rsid w:val="00A66A45"/>
    <w:rsid w:val="00A67006"/>
    <w:rsid w:val="00A6706F"/>
    <w:rsid w:val="00A671F1"/>
    <w:rsid w:val="00A6739B"/>
    <w:rsid w:val="00A674B1"/>
    <w:rsid w:val="00A677C1"/>
    <w:rsid w:val="00A678D9"/>
    <w:rsid w:val="00A67D50"/>
    <w:rsid w:val="00A67DDD"/>
    <w:rsid w:val="00A67E16"/>
    <w:rsid w:val="00A703A9"/>
    <w:rsid w:val="00A7045D"/>
    <w:rsid w:val="00A70493"/>
    <w:rsid w:val="00A705CF"/>
    <w:rsid w:val="00A706EB"/>
    <w:rsid w:val="00A708D5"/>
    <w:rsid w:val="00A70A3A"/>
    <w:rsid w:val="00A70ABE"/>
    <w:rsid w:val="00A71141"/>
    <w:rsid w:val="00A71270"/>
    <w:rsid w:val="00A712C8"/>
    <w:rsid w:val="00A7135E"/>
    <w:rsid w:val="00A714F6"/>
    <w:rsid w:val="00A71617"/>
    <w:rsid w:val="00A716D2"/>
    <w:rsid w:val="00A716EF"/>
    <w:rsid w:val="00A71ADC"/>
    <w:rsid w:val="00A72066"/>
    <w:rsid w:val="00A724FD"/>
    <w:rsid w:val="00A725FD"/>
    <w:rsid w:val="00A726CC"/>
    <w:rsid w:val="00A7277E"/>
    <w:rsid w:val="00A72BED"/>
    <w:rsid w:val="00A72CB3"/>
    <w:rsid w:val="00A72D5A"/>
    <w:rsid w:val="00A72F29"/>
    <w:rsid w:val="00A72F8F"/>
    <w:rsid w:val="00A73133"/>
    <w:rsid w:val="00A731DC"/>
    <w:rsid w:val="00A7356C"/>
    <w:rsid w:val="00A73800"/>
    <w:rsid w:val="00A73C49"/>
    <w:rsid w:val="00A73D47"/>
    <w:rsid w:val="00A73D51"/>
    <w:rsid w:val="00A743B7"/>
    <w:rsid w:val="00A743E2"/>
    <w:rsid w:val="00A74615"/>
    <w:rsid w:val="00A75119"/>
    <w:rsid w:val="00A755BC"/>
    <w:rsid w:val="00A755D9"/>
    <w:rsid w:val="00A75C33"/>
    <w:rsid w:val="00A75D86"/>
    <w:rsid w:val="00A75EC9"/>
    <w:rsid w:val="00A75FB5"/>
    <w:rsid w:val="00A76071"/>
    <w:rsid w:val="00A76361"/>
    <w:rsid w:val="00A76578"/>
    <w:rsid w:val="00A766B7"/>
    <w:rsid w:val="00A766B8"/>
    <w:rsid w:val="00A76B47"/>
    <w:rsid w:val="00A773E5"/>
    <w:rsid w:val="00A7744C"/>
    <w:rsid w:val="00A77AF1"/>
    <w:rsid w:val="00A77CB7"/>
    <w:rsid w:val="00A8010E"/>
    <w:rsid w:val="00A8032C"/>
    <w:rsid w:val="00A803FF"/>
    <w:rsid w:val="00A80A2D"/>
    <w:rsid w:val="00A80B36"/>
    <w:rsid w:val="00A80B8E"/>
    <w:rsid w:val="00A80BE5"/>
    <w:rsid w:val="00A80C63"/>
    <w:rsid w:val="00A80CC9"/>
    <w:rsid w:val="00A80EBA"/>
    <w:rsid w:val="00A80EDF"/>
    <w:rsid w:val="00A81474"/>
    <w:rsid w:val="00A8171E"/>
    <w:rsid w:val="00A817E8"/>
    <w:rsid w:val="00A81949"/>
    <w:rsid w:val="00A819E6"/>
    <w:rsid w:val="00A81D6B"/>
    <w:rsid w:val="00A81D91"/>
    <w:rsid w:val="00A81E3B"/>
    <w:rsid w:val="00A81F00"/>
    <w:rsid w:val="00A81FC5"/>
    <w:rsid w:val="00A82235"/>
    <w:rsid w:val="00A829C9"/>
    <w:rsid w:val="00A829E9"/>
    <w:rsid w:val="00A82A5F"/>
    <w:rsid w:val="00A82AD7"/>
    <w:rsid w:val="00A82D1E"/>
    <w:rsid w:val="00A82E24"/>
    <w:rsid w:val="00A82E9E"/>
    <w:rsid w:val="00A82F76"/>
    <w:rsid w:val="00A833D0"/>
    <w:rsid w:val="00A837AF"/>
    <w:rsid w:val="00A83AEC"/>
    <w:rsid w:val="00A83B31"/>
    <w:rsid w:val="00A83ED2"/>
    <w:rsid w:val="00A8410A"/>
    <w:rsid w:val="00A842ED"/>
    <w:rsid w:val="00A843C5"/>
    <w:rsid w:val="00A84667"/>
    <w:rsid w:val="00A8467B"/>
    <w:rsid w:val="00A84828"/>
    <w:rsid w:val="00A8486F"/>
    <w:rsid w:val="00A84B10"/>
    <w:rsid w:val="00A84C0F"/>
    <w:rsid w:val="00A84C8E"/>
    <w:rsid w:val="00A84EEB"/>
    <w:rsid w:val="00A85462"/>
    <w:rsid w:val="00A8560B"/>
    <w:rsid w:val="00A858AA"/>
    <w:rsid w:val="00A858E9"/>
    <w:rsid w:val="00A8599D"/>
    <w:rsid w:val="00A85A87"/>
    <w:rsid w:val="00A85ABE"/>
    <w:rsid w:val="00A85B39"/>
    <w:rsid w:val="00A85F2F"/>
    <w:rsid w:val="00A8609B"/>
    <w:rsid w:val="00A868D3"/>
    <w:rsid w:val="00A86B19"/>
    <w:rsid w:val="00A86CD8"/>
    <w:rsid w:val="00A86CF8"/>
    <w:rsid w:val="00A86E00"/>
    <w:rsid w:val="00A86FB1"/>
    <w:rsid w:val="00A87B05"/>
    <w:rsid w:val="00A87EA3"/>
    <w:rsid w:val="00A90117"/>
    <w:rsid w:val="00A90225"/>
    <w:rsid w:val="00A902D9"/>
    <w:rsid w:val="00A90381"/>
    <w:rsid w:val="00A9055D"/>
    <w:rsid w:val="00A907D3"/>
    <w:rsid w:val="00A90A65"/>
    <w:rsid w:val="00A90A8B"/>
    <w:rsid w:val="00A90ADC"/>
    <w:rsid w:val="00A90BCA"/>
    <w:rsid w:val="00A90DDF"/>
    <w:rsid w:val="00A9108C"/>
    <w:rsid w:val="00A913DE"/>
    <w:rsid w:val="00A9165A"/>
    <w:rsid w:val="00A91670"/>
    <w:rsid w:val="00A91984"/>
    <w:rsid w:val="00A91C4C"/>
    <w:rsid w:val="00A91DEB"/>
    <w:rsid w:val="00A91EE8"/>
    <w:rsid w:val="00A9232F"/>
    <w:rsid w:val="00A925AD"/>
    <w:rsid w:val="00A92688"/>
    <w:rsid w:val="00A92D39"/>
    <w:rsid w:val="00A92F19"/>
    <w:rsid w:val="00A93401"/>
    <w:rsid w:val="00A934A6"/>
    <w:rsid w:val="00A93534"/>
    <w:rsid w:val="00A935CC"/>
    <w:rsid w:val="00A9373E"/>
    <w:rsid w:val="00A937A1"/>
    <w:rsid w:val="00A939AF"/>
    <w:rsid w:val="00A93E6E"/>
    <w:rsid w:val="00A93FB1"/>
    <w:rsid w:val="00A941B9"/>
    <w:rsid w:val="00A94283"/>
    <w:rsid w:val="00A943F8"/>
    <w:rsid w:val="00A9449B"/>
    <w:rsid w:val="00A9463F"/>
    <w:rsid w:val="00A947D0"/>
    <w:rsid w:val="00A947E6"/>
    <w:rsid w:val="00A9496C"/>
    <w:rsid w:val="00A94C12"/>
    <w:rsid w:val="00A94D6F"/>
    <w:rsid w:val="00A94E23"/>
    <w:rsid w:val="00A95049"/>
    <w:rsid w:val="00A9544C"/>
    <w:rsid w:val="00A955F4"/>
    <w:rsid w:val="00A95716"/>
    <w:rsid w:val="00A95C26"/>
    <w:rsid w:val="00A96200"/>
    <w:rsid w:val="00A9633D"/>
    <w:rsid w:val="00A9638B"/>
    <w:rsid w:val="00A96402"/>
    <w:rsid w:val="00A96513"/>
    <w:rsid w:val="00A96733"/>
    <w:rsid w:val="00A96788"/>
    <w:rsid w:val="00A967E7"/>
    <w:rsid w:val="00A96B12"/>
    <w:rsid w:val="00A97367"/>
    <w:rsid w:val="00A976A9"/>
    <w:rsid w:val="00A9791C"/>
    <w:rsid w:val="00AA00A5"/>
    <w:rsid w:val="00AA01D8"/>
    <w:rsid w:val="00AA0431"/>
    <w:rsid w:val="00AA05D8"/>
    <w:rsid w:val="00AA05E8"/>
    <w:rsid w:val="00AA070C"/>
    <w:rsid w:val="00AA0710"/>
    <w:rsid w:val="00AA0BF2"/>
    <w:rsid w:val="00AA0C8D"/>
    <w:rsid w:val="00AA1091"/>
    <w:rsid w:val="00AA1440"/>
    <w:rsid w:val="00AA1857"/>
    <w:rsid w:val="00AA1CD4"/>
    <w:rsid w:val="00AA1EF5"/>
    <w:rsid w:val="00AA24F3"/>
    <w:rsid w:val="00AA2719"/>
    <w:rsid w:val="00AA32CE"/>
    <w:rsid w:val="00AA34E1"/>
    <w:rsid w:val="00AA39C4"/>
    <w:rsid w:val="00AA3B0F"/>
    <w:rsid w:val="00AA3D3E"/>
    <w:rsid w:val="00AA4099"/>
    <w:rsid w:val="00AA4908"/>
    <w:rsid w:val="00AA4BF8"/>
    <w:rsid w:val="00AA4C93"/>
    <w:rsid w:val="00AA4CCE"/>
    <w:rsid w:val="00AA4DF4"/>
    <w:rsid w:val="00AA515B"/>
    <w:rsid w:val="00AA5551"/>
    <w:rsid w:val="00AA5559"/>
    <w:rsid w:val="00AA5598"/>
    <w:rsid w:val="00AA590A"/>
    <w:rsid w:val="00AA5922"/>
    <w:rsid w:val="00AA595B"/>
    <w:rsid w:val="00AA5A2D"/>
    <w:rsid w:val="00AA61A7"/>
    <w:rsid w:val="00AA62AF"/>
    <w:rsid w:val="00AA64A5"/>
    <w:rsid w:val="00AA67FE"/>
    <w:rsid w:val="00AA6965"/>
    <w:rsid w:val="00AA69E3"/>
    <w:rsid w:val="00AA6A60"/>
    <w:rsid w:val="00AA6C40"/>
    <w:rsid w:val="00AA6ED3"/>
    <w:rsid w:val="00AA6EF1"/>
    <w:rsid w:val="00AA7BCD"/>
    <w:rsid w:val="00AA7C60"/>
    <w:rsid w:val="00AA7D51"/>
    <w:rsid w:val="00AA7D9B"/>
    <w:rsid w:val="00AA7DA3"/>
    <w:rsid w:val="00AA7F8F"/>
    <w:rsid w:val="00AB0055"/>
    <w:rsid w:val="00AB0057"/>
    <w:rsid w:val="00AB04FB"/>
    <w:rsid w:val="00AB08AA"/>
    <w:rsid w:val="00AB0ABA"/>
    <w:rsid w:val="00AB0E81"/>
    <w:rsid w:val="00AB0F62"/>
    <w:rsid w:val="00AB0FC5"/>
    <w:rsid w:val="00AB124B"/>
    <w:rsid w:val="00AB151B"/>
    <w:rsid w:val="00AB1635"/>
    <w:rsid w:val="00AB173C"/>
    <w:rsid w:val="00AB17DD"/>
    <w:rsid w:val="00AB2586"/>
    <w:rsid w:val="00AB2752"/>
    <w:rsid w:val="00AB29E8"/>
    <w:rsid w:val="00AB29ED"/>
    <w:rsid w:val="00AB2B65"/>
    <w:rsid w:val="00AB2CE9"/>
    <w:rsid w:val="00AB3134"/>
    <w:rsid w:val="00AB31D6"/>
    <w:rsid w:val="00AB3445"/>
    <w:rsid w:val="00AB34DC"/>
    <w:rsid w:val="00AB3625"/>
    <w:rsid w:val="00AB3891"/>
    <w:rsid w:val="00AB3903"/>
    <w:rsid w:val="00AB3946"/>
    <w:rsid w:val="00AB3BA3"/>
    <w:rsid w:val="00AB3BAC"/>
    <w:rsid w:val="00AB421B"/>
    <w:rsid w:val="00AB4416"/>
    <w:rsid w:val="00AB4513"/>
    <w:rsid w:val="00AB46D3"/>
    <w:rsid w:val="00AB4877"/>
    <w:rsid w:val="00AB4AC6"/>
    <w:rsid w:val="00AB4BBE"/>
    <w:rsid w:val="00AB4D8A"/>
    <w:rsid w:val="00AB4D8D"/>
    <w:rsid w:val="00AB50AB"/>
    <w:rsid w:val="00AB5153"/>
    <w:rsid w:val="00AB5341"/>
    <w:rsid w:val="00AB54C8"/>
    <w:rsid w:val="00AB5615"/>
    <w:rsid w:val="00AB5619"/>
    <w:rsid w:val="00AB5E6C"/>
    <w:rsid w:val="00AB5ED7"/>
    <w:rsid w:val="00AB5F6A"/>
    <w:rsid w:val="00AB5FCF"/>
    <w:rsid w:val="00AB61B2"/>
    <w:rsid w:val="00AB6253"/>
    <w:rsid w:val="00AB63EA"/>
    <w:rsid w:val="00AB641A"/>
    <w:rsid w:val="00AB64EC"/>
    <w:rsid w:val="00AB66BE"/>
    <w:rsid w:val="00AB672E"/>
    <w:rsid w:val="00AB67BF"/>
    <w:rsid w:val="00AB690A"/>
    <w:rsid w:val="00AB6B73"/>
    <w:rsid w:val="00AB6CB2"/>
    <w:rsid w:val="00AB6FEF"/>
    <w:rsid w:val="00AB709A"/>
    <w:rsid w:val="00AB757E"/>
    <w:rsid w:val="00AB7882"/>
    <w:rsid w:val="00AB7CAE"/>
    <w:rsid w:val="00AB7E38"/>
    <w:rsid w:val="00AB7E7D"/>
    <w:rsid w:val="00AC046B"/>
    <w:rsid w:val="00AC04AB"/>
    <w:rsid w:val="00AC064A"/>
    <w:rsid w:val="00AC0771"/>
    <w:rsid w:val="00AC0A0E"/>
    <w:rsid w:val="00AC0BF0"/>
    <w:rsid w:val="00AC0E41"/>
    <w:rsid w:val="00AC0F3D"/>
    <w:rsid w:val="00AC0F47"/>
    <w:rsid w:val="00AC11BF"/>
    <w:rsid w:val="00AC1301"/>
    <w:rsid w:val="00AC1340"/>
    <w:rsid w:val="00AC14EF"/>
    <w:rsid w:val="00AC19A9"/>
    <w:rsid w:val="00AC1A58"/>
    <w:rsid w:val="00AC1DE6"/>
    <w:rsid w:val="00AC1DEE"/>
    <w:rsid w:val="00AC1F38"/>
    <w:rsid w:val="00AC251A"/>
    <w:rsid w:val="00AC25EC"/>
    <w:rsid w:val="00AC26F2"/>
    <w:rsid w:val="00AC2871"/>
    <w:rsid w:val="00AC2956"/>
    <w:rsid w:val="00AC2AEB"/>
    <w:rsid w:val="00AC2D2F"/>
    <w:rsid w:val="00AC329A"/>
    <w:rsid w:val="00AC330D"/>
    <w:rsid w:val="00AC332D"/>
    <w:rsid w:val="00AC34A7"/>
    <w:rsid w:val="00AC3617"/>
    <w:rsid w:val="00AC36B5"/>
    <w:rsid w:val="00AC39FA"/>
    <w:rsid w:val="00AC3CAB"/>
    <w:rsid w:val="00AC3E37"/>
    <w:rsid w:val="00AC3F4E"/>
    <w:rsid w:val="00AC404F"/>
    <w:rsid w:val="00AC42D5"/>
    <w:rsid w:val="00AC43CB"/>
    <w:rsid w:val="00AC444E"/>
    <w:rsid w:val="00AC4A03"/>
    <w:rsid w:val="00AC4BE0"/>
    <w:rsid w:val="00AC4CBC"/>
    <w:rsid w:val="00AC4D22"/>
    <w:rsid w:val="00AC4D4C"/>
    <w:rsid w:val="00AC544F"/>
    <w:rsid w:val="00AC56FC"/>
    <w:rsid w:val="00AC599C"/>
    <w:rsid w:val="00AC5B5E"/>
    <w:rsid w:val="00AC5C71"/>
    <w:rsid w:val="00AC5C7F"/>
    <w:rsid w:val="00AC5C9C"/>
    <w:rsid w:val="00AC62C0"/>
    <w:rsid w:val="00AC62DA"/>
    <w:rsid w:val="00AC634D"/>
    <w:rsid w:val="00AC6A1D"/>
    <w:rsid w:val="00AC6C07"/>
    <w:rsid w:val="00AC6C31"/>
    <w:rsid w:val="00AC6E31"/>
    <w:rsid w:val="00AC6F41"/>
    <w:rsid w:val="00AC6FA2"/>
    <w:rsid w:val="00AC70CE"/>
    <w:rsid w:val="00AC71F9"/>
    <w:rsid w:val="00AC7733"/>
    <w:rsid w:val="00AC77B9"/>
    <w:rsid w:val="00AC7ED3"/>
    <w:rsid w:val="00AD01B7"/>
    <w:rsid w:val="00AD0310"/>
    <w:rsid w:val="00AD05FC"/>
    <w:rsid w:val="00AD0692"/>
    <w:rsid w:val="00AD070B"/>
    <w:rsid w:val="00AD09E0"/>
    <w:rsid w:val="00AD0A8D"/>
    <w:rsid w:val="00AD0B9E"/>
    <w:rsid w:val="00AD0D65"/>
    <w:rsid w:val="00AD0D6E"/>
    <w:rsid w:val="00AD0E9D"/>
    <w:rsid w:val="00AD0F2B"/>
    <w:rsid w:val="00AD0F31"/>
    <w:rsid w:val="00AD10D9"/>
    <w:rsid w:val="00AD118D"/>
    <w:rsid w:val="00AD125E"/>
    <w:rsid w:val="00AD1B30"/>
    <w:rsid w:val="00AD1D9D"/>
    <w:rsid w:val="00AD2011"/>
    <w:rsid w:val="00AD236F"/>
    <w:rsid w:val="00AD245D"/>
    <w:rsid w:val="00AD264D"/>
    <w:rsid w:val="00AD2938"/>
    <w:rsid w:val="00AD2BD6"/>
    <w:rsid w:val="00AD2E0B"/>
    <w:rsid w:val="00AD3048"/>
    <w:rsid w:val="00AD3123"/>
    <w:rsid w:val="00AD34EC"/>
    <w:rsid w:val="00AD3515"/>
    <w:rsid w:val="00AD3593"/>
    <w:rsid w:val="00AD35C7"/>
    <w:rsid w:val="00AD35F5"/>
    <w:rsid w:val="00AD377F"/>
    <w:rsid w:val="00AD4160"/>
    <w:rsid w:val="00AD4445"/>
    <w:rsid w:val="00AD4463"/>
    <w:rsid w:val="00AD47BC"/>
    <w:rsid w:val="00AD4891"/>
    <w:rsid w:val="00AD48D8"/>
    <w:rsid w:val="00AD498F"/>
    <w:rsid w:val="00AD4AA7"/>
    <w:rsid w:val="00AD4BEE"/>
    <w:rsid w:val="00AD4D14"/>
    <w:rsid w:val="00AD4D60"/>
    <w:rsid w:val="00AD51E2"/>
    <w:rsid w:val="00AD566F"/>
    <w:rsid w:val="00AD56C7"/>
    <w:rsid w:val="00AD5C65"/>
    <w:rsid w:val="00AD5E33"/>
    <w:rsid w:val="00AD6086"/>
    <w:rsid w:val="00AD676E"/>
    <w:rsid w:val="00AD68D4"/>
    <w:rsid w:val="00AD6904"/>
    <w:rsid w:val="00AD6A96"/>
    <w:rsid w:val="00AD6C06"/>
    <w:rsid w:val="00AD6F35"/>
    <w:rsid w:val="00AD7188"/>
    <w:rsid w:val="00AD7275"/>
    <w:rsid w:val="00AD75C0"/>
    <w:rsid w:val="00AD77E2"/>
    <w:rsid w:val="00AD78F9"/>
    <w:rsid w:val="00AD7DB5"/>
    <w:rsid w:val="00AD7E7A"/>
    <w:rsid w:val="00AD7EA4"/>
    <w:rsid w:val="00AE0726"/>
    <w:rsid w:val="00AE0A10"/>
    <w:rsid w:val="00AE0AC9"/>
    <w:rsid w:val="00AE0D08"/>
    <w:rsid w:val="00AE0D55"/>
    <w:rsid w:val="00AE12A9"/>
    <w:rsid w:val="00AE12DF"/>
    <w:rsid w:val="00AE1302"/>
    <w:rsid w:val="00AE13CD"/>
    <w:rsid w:val="00AE1529"/>
    <w:rsid w:val="00AE15A2"/>
    <w:rsid w:val="00AE15C3"/>
    <w:rsid w:val="00AE1724"/>
    <w:rsid w:val="00AE1A76"/>
    <w:rsid w:val="00AE1B97"/>
    <w:rsid w:val="00AE1DA0"/>
    <w:rsid w:val="00AE2461"/>
    <w:rsid w:val="00AE274B"/>
    <w:rsid w:val="00AE28C0"/>
    <w:rsid w:val="00AE2984"/>
    <w:rsid w:val="00AE2E93"/>
    <w:rsid w:val="00AE2ED5"/>
    <w:rsid w:val="00AE343C"/>
    <w:rsid w:val="00AE3571"/>
    <w:rsid w:val="00AE3700"/>
    <w:rsid w:val="00AE3843"/>
    <w:rsid w:val="00AE3A96"/>
    <w:rsid w:val="00AE3BDE"/>
    <w:rsid w:val="00AE3ED8"/>
    <w:rsid w:val="00AE415D"/>
    <w:rsid w:val="00AE42F4"/>
    <w:rsid w:val="00AE44C2"/>
    <w:rsid w:val="00AE4781"/>
    <w:rsid w:val="00AE4961"/>
    <w:rsid w:val="00AE49C1"/>
    <w:rsid w:val="00AE4A19"/>
    <w:rsid w:val="00AE4F22"/>
    <w:rsid w:val="00AE4F4E"/>
    <w:rsid w:val="00AE5293"/>
    <w:rsid w:val="00AE5686"/>
    <w:rsid w:val="00AE57ED"/>
    <w:rsid w:val="00AE58E6"/>
    <w:rsid w:val="00AE60EB"/>
    <w:rsid w:val="00AE620A"/>
    <w:rsid w:val="00AE6429"/>
    <w:rsid w:val="00AE6455"/>
    <w:rsid w:val="00AE64BE"/>
    <w:rsid w:val="00AE67F7"/>
    <w:rsid w:val="00AE6879"/>
    <w:rsid w:val="00AE6888"/>
    <w:rsid w:val="00AE6B43"/>
    <w:rsid w:val="00AE6F15"/>
    <w:rsid w:val="00AE6F6B"/>
    <w:rsid w:val="00AE6FB2"/>
    <w:rsid w:val="00AE7065"/>
    <w:rsid w:val="00AE7262"/>
    <w:rsid w:val="00AE757A"/>
    <w:rsid w:val="00AE767B"/>
    <w:rsid w:val="00AE7A84"/>
    <w:rsid w:val="00AE7BBA"/>
    <w:rsid w:val="00AE7D54"/>
    <w:rsid w:val="00AE7E0A"/>
    <w:rsid w:val="00AE7E67"/>
    <w:rsid w:val="00AF01B7"/>
    <w:rsid w:val="00AF0275"/>
    <w:rsid w:val="00AF02AE"/>
    <w:rsid w:val="00AF02CC"/>
    <w:rsid w:val="00AF08D3"/>
    <w:rsid w:val="00AF0918"/>
    <w:rsid w:val="00AF0AD4"/>
    <w:rsid w:val="00AF1392"/>
    <w:rsid w:val="00AF13F4"/>
    <w:rsid w:val="00AF1563"/>
    <w:rsid w:val="00AF16D5"/>
    <w:rsid w:val="00AF1767"/>
    <w:rsid w:val="00AF176C"/>
    <w:rsid w:val="00AF18D0"/>
    <w:rsid w:val="00AF18E8"/>
    <w:rsid w:val="00AF195C"/>
    <w:rsid w:val="00AF1ED1"/>
    <w:rsid w:val="00AF1EEB"/>
    <w:rsid w:val="00AF1FC5"/>
    <w:rsid w:val="00AF21E6"/>
    <w:rsid w:val="00AF2838"/>
    <w:rsid w:val="00AF2960"/>
    <w:rsid w:val="00AF2A33"/>
    <w:rsid w:val="00AF2B97"/>
    <w:rsid w:val="00AF2C72"/>
    <w:rsid w:val="00AF2F2A"/>
    <w:rsid w:val="00AF33DA"/>
    <w:rsid w:val="00AF3511"/>
    <w:rsid w:val="00AF3796"/>
    <w:rsid w:val="00AF37E6"/>
    <w:rsid w:val="00AF3854"/>
    <w:rsid w:val="00AF3A09"/>
    <w:rsid w:val="00AF3A0B"/>
    <w:rsid w:val="00AF3E55"/>
    <w:rsid w:val="00AF3FD9"/>
    <w:rsid w:val="00AF41A6"/>
    <w:rsid w:val="00AF487E"/>
    <w:rsid w:val="00AF49CF"/>
    <w:rsid w:val="00AF4ABF"/>
    <w:rsid w:val="00AF4ADC"/>
    <w:rsid w:val="00AF4C05"/>
    <w:rsid w:val="00AF4DB5"/>
    <w:rsid w:val="00AF541F"/>
    <w:rsid w:val="00AF57D4"/>
    <w:rsid w:val="00AF5A13"/>
    <w:rsid w:val="00AF5A18"/>
    <w:rsid w:val="00AF61DA"/>
    <w:rsid w:val="00AF63B5"/>
    <w:rsid w:val="00AF68A4"/>
    <w:rsid w:val="00AF6923"/>
    <w:rsid w:val="00AF6D11"/>
    <w:rsid w:val="00AF6EEE"/>
    <w:rsid w:val="00AF6FDB"/>
    <w:rsid w:val="00AF7038"/>
    <w:rsid w:val="00AF7249"/>
    <w:rsid w:val="00AF736B"/>
    <w:rsid w:val="00AF7389"/>
    <w:rsid w:val="00AF7397"/>
    <w:rsid w:val="00AF7595"/>
    <w:rsid w:val="00AF764B"/>
    <w:rsid w:val="00AF783C"/>
    <w:rsid w:val="00AF78A2"/>
    <w:rsid w:val="00AF7A17"/>
    <w:rsid w:val="00B0049B"/>
    <w:rsid w:val="00B004E7"/>
    <w:rsid w:val="00B0060B"/>
    <w:rsid w:val="00B00844"/>
    <w:rsid w:val="00B0091F"/>
    <w:rsid w:val="00B00B12"/>
    <w:rsid w:val="00B00B92"/>
    <w:rsid w:val="00B00C1E"/>
    <w:rsid w:val="00B00ED9"/>
    <w:rsid w:val="00B0115D"/>
    <w:rsid w:val="00B0154F"/>
    <w:rsid w:val="00B0157C"/>
    <w:rsid w:val="00B016BC"/>
    <w:rsid w:val="00B01D5B"/>
    <w:rsid w:val="00B02816"/>
    <w:rsid w:val="00B02ADA"/>
    <w:rsid w:val="00B02B3C"/>
    <w:rsid w:val="00B02D62"/>
    <w:rsid w:val="00B02DDB"/>
    <w:rsid w:val="00B03044"/>
    <w:rsid w:val="00B03286"/>
    <w:rsid w:val="00B0381D"/>
    <w:rsid w:val="00B03979"/>
    <w:rsid w:val="00B0397E"/>
    <w:rsid w:val="00B0459C"/>
    <w:rsid w:val="00B04753"/>
    <w:rsid w:val="00B04874"/>
    <w:rsid w:val="00B04887"/>
    <w:rsid w:val="00B0493A"/>
    <w:rsid w:val="00B04AFA"/>
    <w:rsid w:val="00B04F7F"/>
    <w:rsid w:val="00B050AE"/>
    <w:rsid w:val="00B05519"/>
    <w:rsid w:val="00B055AE"/>
    <w:rsid w:val="00B05A28"/>
    <w:rsid w:val="00B05A7A"/>
    <w:rsid w:val="00B05ADB"/>
    <w:rsid w:val="00B05B5E"/>
    <w:rsid w:val="00B05BCA"/>
    <w:rsid w:val="00B05CD7"/>
    <w:rsid w:val="00B05F64"/>
    <w:rsid w:val="00B061C4"/>
    <w:rsid w:val="00B0624D"/>
    <w:rsid w:val="00B062E6"/>
    <w:rsid w:val="00B0666E"/>
    <w:rsid w:val="00B06681"/>
    <w:rsid w:val="00B06698"/>
    <w:rsid w:val="00B067B5"/>
    <w:rsid w:val="00B06B6B"/>
    <w:rsid w:val="00B06ED2"/>
    <w:rsid w:val="00B07173"/>
    <w:rsid w:val="00B07380"/>
    <w:rsid w:val="00B079F7"/>
    <w:rsid w:val="00B07A72"/>
    <w:rsid w:val="00B07D5A"/>
    <w:rsid w:val="00B07DD3"/>
    <w:rsid w:val="00B07F31"/>
    <w:rsid w:val="00B07FD8"/>
    <w:rsid w:val="00B10070"/>
    <w:rsid w:val="00B1017A"/>
    <w:rsid w:val="00B10268"/>
    <w:rsid w:val="00B1078B"/>
    <w:rsid w:val="00B108D8"/>
    <w:rsid w:val="00B10B39"/>
    <w:rsid w:val="00B10DD7"/>
    <w:rsid w:val="00B10DDA"/>
    <w:rsid w:val="00B10F07"/>
    <w:rsid w:val="00B111F2"/>
    <w:rsid w:val="00B11248"/>
    <w:rsid w:val="00B112B2"/>
    <w:rsid w:val="00B113C9"/>
    <w:rsid w:val="00B113FE"/>
    <w:rsid w:val="00B11764"/>
    <w:rsid w:val="00B1197D"/>
    <w:rsid w:val="00B11BE3"/>
    <w:rsid w:val="00B11C65"/>
    <w:rsid w:val="00B11C75"/>
    <w:rsid w:val="00B11E98"/>
    <w:rsid w:val="00B12251"/>
    <w:rsid w:val="00B12714"/>
    <w:rsid w:val="00B127CE"/>
    <w:rsid w:val="00B12A1B"/>
    <w:rsid w:val="00B12D0F"/>
    <w:rsid w:val="00B12D7C"/>
    <w:rsid w:val="00B12DE5"/>
    <w:rsid w:val="00B12DF7"/>
    <w:rsid w:val="00B12F4C"/>
    <w:rsid w:val="00B1308B"/>
    <w:rsid w:val="00B13273"/>
    <w:rsid w:val="00B13382"/>
    <w:rsid w:val="00B133FA"/>
    <w:rsid w:val="00B135E1"/>
    <w:rsid w:val="00B1361C"/>
    <w:rsid w:val="00B139B5"/>
    <w:rsid w:val="00B13CB7"/>
    <w:rsid w:val="00B13F5A"/>
    <w:rsid w:val="00B13FCE"/>
    <w:rsid w:val="00B141CB"/>
    <w:rsid w:val="00B1428F"/>
    <w:rsid w:val="00B14433"/>
    <w:rsid w:val="00B146D4"/>
    <w:rsid w:val="00B148FC"/>
    <w:rsid w:val="00B14B35"/>
    <w:rsid w:val="00B14C69"/>
    <w:rsid w:val="00B14D7F"/>
    <w:rsid w:val="00B14E9A"/>
    <w:rsid w:val="00B1503F"/>
    <w:rsid w:val="00B150F7"/>
    <w:rsid w:val="00B15127"/>
    <w:rsid w:val="00B155AF"/>
    <w:rsid w:val="00B155B3"/>
    <w:rsid w:val="00B1564A"/>
    <w:rsid w:val="00B156EB"/>
    <w:rsid w:val="00B1570F"/>
    <w:rsid w:val="00B1572F"/>
    <w:rsid w:val="00B15AF0"/>
    <w:rsid w:val="00B15AF4"/>
    <w:rsid w:val="00B15B61"/>
    <w:rsid w:val="00B15C34"/>
    <w:rsid w:val="00B15F9F"/>
    <w:rsid w:val="00B16047"/>
    <w:rsid w:val="00B16169"/>
    <w:rsid w:val="00B1628C"/>
    <w:rsid w:val="00B163B8"/>
    <w:rsid w:val="00B1666F"/>
    <w:rsid w:val="00B1694C"/>
    <w:rsid w:val="00B16A5B"/>
    <w:rsid w:val="00B16AB0"/>
    <w:rsid w:val="00B16C74"/>
    <w:rsid w:val="00B16C95"/>
    <w:rsid w:val="00B16D46"/>
    <w:rsid w:val="00B1726B"/>
    <w:rsid w:val="00B17468"/>
    <w:rsid w:val="00B179ED"/>
    <w:rsid w:val="00B17EBF"/>
    <w:rsid w:val="00B201F2"/>
    <w:rsid w:val="00B202C8"/>
    <w:rsid w:val="00B20436"/>
    <w:rsid w:val="00B204BF"/>
    <w:rsid w:val="00B206DA"/>
    <w:rsid w:val="00B2073B"/>
    <w:rsid w:val="00B20BAD"/>
    <w:rsid w:val="00B20C9F"/>
    <w:rsid w:val="00B20ECA"/>
    <w:rsid w:val="00B2100D"/>
    <w:rsid w:val="00B210D0"/>
    <w:rsid w:val="00B21103"/>
    <w:rsid w:val="00B21288"/>
    <w:rsid w:val="00B214DD"/>
    <w:rsid w:val="00B2180E"/>
    <w:rsid w:val="00B21C6A"/>
    <w:rsid w:val="00B21C9F"/>
    <w:rsid w:val="00B21EBD"/>
    <w:rsid w:val="00B22056"/>
    <w:rsid w:val="00B222A1"/>
    <w:rsid w:val="00B2231A"/>
    <w:rsid w:val="00B22508"/>
    <w:rsid w:val="00B22638"/>
    <w:rsid w:val="00B226DB"/>
    <w:rsid w:val="00B227DF"/>
    <w:rsid w:val="00B22A28"/>
    <w:rsid w:val="00B22C78"/>
    <w:rsid w:val="00B22DCE"/>
    <w:rsid w:val="00B230D2"/>
    <w:rsid w:val="00B23715"/>
    <w:rsid w:val="00B23763"/>
    <w:rsid w:val="00B23A51"/>
    <w:rsid w:val="00B23DB6"/>
    <w:rsid w:val="00B23E84"/>
    <w:rsid w:val="00B23ECF"/>
    <w:rsid w:val="00B23F5F"/>
    <w:rsid w:val="00B241C3"/>
    <w:rsid w:val="00B24400"/>
    <w:rsid w:val="00B2454F"/>
    <w:rsid w:val="00B24942"/>
    <w:rsid w:val="00B24B4A"/>
    <w:rsid w:val="00B24BCA"/>
    <w:rsid w:val="00B24EC9"/>
    <w:rsid w:val="00B24FAB"/>
    <w:rsid w:val="00B2511D"/>
    <w:rsid w:val="00B2586E"/>
    <w:rsid w:val="00B258BD"/>
    <w:rsid w:val="00B25F92"/>
    <w:rsid w:val="00B26037"/>
    <w:rsid w:val="00B260DC"/>
    <w:rsid w:val="00B26500"/>
    <w:rsid w:val="00B265A9"/>
    <w:rsid w:val="00B26682"/>
    <w:rsid w:val="00B268AB"/>
    <w:rsid w:val="00B269A7"/>
    <w:rsid w:val="00B26C61"/>
    <w:rsid w:val="00B26D7C"/>
    <w:rsid w:val="00B26FE8"/>
    <w:rsid w:val="00B27508"/>
    <w:rsid w:val="00B27C92"/>
    <w:rsid w:val="00B302F8"/>
    <w:rsid w:val="00B304A9"/>
    <w:rsid w:val="00B305D4"/>
    <w:rsid w:val="00B3067B"/>
    <w:rsid w:val="00B308D7"/>
    <w:rsid w:val="00B30D63"/>
    <w:rsid w:val="00B30DE0"/>
    <w:rsid w:val="00B30E1C"/>
    <w:rsid w:val="00B31278"/>
    <w:rsid w:val="00B314CF"/>
    <w:rsid w:val="00B31563"/>
    <w:rsid w:val="00B31A02"/>
    <w:rsid w:val="00B31B32"/>
    <w:rsid w:val="00B31B72"/>
    <w:rsid w:val="00B31C63"/>
    <w:rsid w:val="00B31CC6"/>
    <w:rsid w:val="00B31D15"/>
    <w:rsid w:val="00B321E3"/>
    <w:rsid w:val="00B32436"/>
    <w:rsid w:val="00B32640"/>
    <w:rsid w:val="00B32A6D"/>
    <w:rsid w:val="00B32B05"/>
    <w:rsid w:val="00B32CBB"/>
    <w:rsid w:val="00B32E38"/>
    <w:rsid w:val="00B32F92"/>
    <w:rsid w:val="00B331A4"/>
    <w:rsid w:val="00B334E4"/>
    <w:rsid w:val="00B33534"/>
    <w:rsid w:val="00B339A4"/>
    <w:rsid w:val="00B33AFA"/>
    <w:rsid w:val="00B33BE8"/>
    <w:rsid w:val="00B33C40"/>
    <w:rsid w:val="00B33CA8"/>
    <w:rsid w:val="00B33D1A"/>
    <w:rsid w:val="00B342B3"/>
    <w:rsid w:val="00B34A4D"/>
    <w:rsid w:val="00B34C1B"/>
    <w:rsid w:val="00B351A3"/>
    <w:rsid w:val="00B3589C"/>
    <w:rsid w:val="00B358C2"/>
    <w:rsid w:val="00B35B51"/>
    <w:rsid w:val="00B35B95"/>
    <w:rsid w:val="00B35ECC"/>
    <w:rsid w:val="00B362B7"/>
    <w:rsid w:val="00B362DF"/>
    <w:rsid w:val="00B36563"/>
    <w:rsid w:val="00B36CC0"/>
    <w:rsid w:val="00B36CF2"/>
    <w:rsid w:val="00B36CF8"/>
    <w:rsid w:val="00B36D02"/>
    <w:rsid w:val="00B373EE"/>
    <w:rsid w:val="00B374B6"/>
    <w:rsid w:val="00B37705"/>
    <w:rsid w:val="00B37798"/>
    <w:rsid w:val="00B37A56"/>
    <w:rsid w:val="00B37BE1"/>
    <w:rsid w:val="00B37E12"/>
    <w:rsid w:val="00B37E50"/>
    <w:rsid w:val="00B40419"/>
    <w:rsid w:val="00B4072E"/>
    <w:rsid w:val="00B40DE9"/>
    <w:rsid w:val="00B41325"/>
    <w:rsid w:val="00B413AA"/>
    <w:rsid w:val="00B41B52"/>
    <w:rsid w:val="00B41C82"/>
    <w:rsid w:val="00B41D08"/>
    <w:rsid w:val="00B41D36"/>
    <w:rsid w:val="00B41DAC"/>
    <w:rsid w:val="00B41EDB"/>
    <w:rsid w:val="00B421C1"/>
    <w:rsid w:val="00B422C2"/>
    <w:rsid w:val="00B42999"/>
    <w:rsid w:val="00B42E02"/>
    <w:rsid w:val="00B42E87"/>
    <w:rsid w:val="00B4303B"/>
    <w:rsid w:val="00B430BB"/>
    <w:rsid w:val="00B43172"/>
    <w:rsid w:val="00B43173"/>
    <w:rsid w:val="00B433FD"/>
    <w:rsid w:val="00B4357B"/>
    <w:rsid w:val="00B43665"/>
    <w:rsid w:val="00B437ED"/>
    <w:rsid w:val="00B43848"/>
    <w:rsid w:val="00B438A2"/>
    <w:rsid w:val="00B439B4"/>
    <w:rsid w:val="00B43A53"/>
    <w:rsid w:val="00B43C96"/>
    <w:rsid w:val="00B449BF"/>
    <w:rsid w:val="00B44AF7"/>
    <w:rsid w:val="00B44C30"/>
    <w:rsid w:val="00B44DFC"/>
    <w:rsid w:val="00B44E51"/>
    <w:rsid w:val="00B44F89"/>
    <w:rsid w:val="00B450EC"/>
    <w:rsid w:val="00B45497"/>
    <w:rsid w:val="00B454E0"/>
    <w:rsid w:val="00B454FC"/>
    <w:rsid w:val="00B45584"/>
    <w:rsid w:val="00B4582A"/>
    <w:rsid w:val="00B4595A"/>
    <w:rsid w:val="00B45D8B"/>
    <w:rsid w:val="00B45F4D"/>
    <w:rsid w:val="00B460E4"/>
    <w:rsid w:val="00B46432"/>
    <w:rsid w:val="00B4649D"/>
    <w:rsid w:val="00B46743"/>
    <w:rsid w:val="00B4674A"/>
    <w:rsid w:val="00B47093"/>
    <w:rsid w:val="00B4720B"/>
    <w:rsid w:val="00B472A3"/>
    <w:rsid w:val="00B472B9"/>
    <w:rsid w:val="00B47A1B"/>
    <w:rsid w:val="00B47BCC"/>
    <w:rsid w:val="00B47C58"/>
    <w:rsid w:val="00B47C91"/>
    <w:rsid w:val="00B47DC9"/>
    <w:rsid w:val="00B500B3"/>
    <w:rsid w:val="00B502AD"/>
    <w:rsid w:val="00B50759"/>
    <w:rsid w:val="00B508AE"/>
    <w:rsid w:val="00B50A68"/>
    <w:rsid w:val="00B50BFB"/>
    <w:rsid w:val="00B50ED9"/>
    <w:rsid w:val="00B50EDF"/>
    <w:rsid w:val="00B50F7A"/>
    <w:rsid w:val="00B51144"/>
    <w:rsid w:val="00B516EE"/>
    <w:rsid w:val="00B5172A"/>
    <w:rsid w:val="00B517EA"/>
    <w:rsid w:val="00B51820"/>
    <w:rsid w:val="00B5198C"/>
    <w:rsid w:val="00B519DC"/>
    <w:rsid w:val="00B51D6D"/>
    <w:rsid w:val="00B52045"/>
    <w:rsid w:val="00B520D6"/>
    <w:rsid w:val="00B521F9"/>
    <w:rsid w:val="00B524D5"/>
    <w:rsid w:val="00B52DCA"/>
    <w:rsid w:val="00B53093"/>
    <w:rsid w:val="00B533D9"/>
    <w:rsid w:val="00B53412"/>
    <w:rsid w:val="00B5346E"/>
    <w:rsid w:val="00B535C7"/>
    <w:rsid w:val="00B53616"/>
    <w:rsid w:val="00B5366A"/>
    <w:rsid w:val="00B53673"/>
    <w:rsid w:val="00B53838"/>
    <w:rsid w:val="00B5385A"/>
    <w:rsid w:val="00B53958"/>
    <w:rsid w:val="00B53A88"/>
    <w:rsid w:val="00B53FD8"/>
    <w:rsid w:val="00B54321"/>
    <w:rsid w:val="00B5438C"/>
    <w:rsid w:val="00B5440C"/>
    <w:rsid w:val="00B544F7"/>
    <w:rsid w:val="00B5450E"/>
    <w:rsid w:val="00B54917"/>
    <w:rsid w:val="00B54BC1"/>
    <w:rsid w:val="00B54C01"/>
    <w:rsid w:val="00B55083"/>
    <w:rsid w:val="00B55108"/>
    <w:rsid w:val="00B551FC"/>
    <w:rsid w:val="00B5524D"/>
    <w:rsid w:val="00B552A0"/>
    <w:rsid w:val="00B5538D"/>
    <w:rsid w:val="00B5545B"/>
    <w:rsid w:val="00B55511"/>
    <w:rsid w:val="00B5591E"/>
    <w:rsid w:val="00B55934"/>
    <w:rsid w:val="00B55A1A"/>
    <w:rsid w:val="00B55CAC"/>
    <w:rsid w:val="00B56071"/>
    <w:rsid w:val="00B5608D"/>
    <w:rsid w:val="00B560B3"/>
    <w:rsid w:val="00B5627B"/>
    <w:rsid w:val="00B56338"/>
    <w:rsid w:val="00B563CF"/>
    <w:rsid w:val="00B5647B"/>
    <w:rsid w:val="00B564E1"/>
    <w:rsid w:val="00B568BD"/>
    <w:rsid w:val="00B5692B"/>
    <w:rsid w:val="00B569A2"/>
    <w:rsid w:val="00B56A4E"/>
    <w:rsid w:val="00B56E5D"/>
    <w:rsid w:val="00B571AB"/>
    <w:rsid w:val="00B57345"/>
    <w:rsid w:val="00B57464"/>
    <w:rsid w:val="00B57C72"/>
    <w:rsid w:val="00B57C74"/>
    <w:rsid w:val="00B603FD"/>
    <w:rsid w:val="00B6075D"/>
    <w:rsid w:val="00B607B3"/>
    <w:rsid w:val="00B60820"/>
    <w:rsid w:val="00B60AC7"/>
    <w:rsid w:val="00B60BCE"/>
    <w:rsid w:val="00B61298"/>
    <w:rsid w:val="00B613ED"/>
    <w:rsid w:val="00B616AB"/>
    <w:rsid w:val="00B616B6"/>
    <w:rsid w:val="00B61724"/>
    <w:rsid w:val="00B6195F"/>
    <w:rsid w:val="00B61A49"/>
    <w:rsid w:val="00B61C1B"/>
    <w:rsid w:val="00B61E65"/>
    <w:rsid w:val="00B6232D"/>
    <w:rsid w:val="00B6233F"/>
    <w:rsid w:val="00B62658"/>
    <w:rsid w:val="00B6267C"/>
    <w:rsid w:val="00B62B72"/>
    <w:rsid w:val="00B62CEC"/>
    <w:rsid w:val="00B62D51"/>
    <w:rsid w:val="00B63366"/>
    <w:rsid w:val="00B6355A"/>
    <w:rsid w:val="00B6366A"/>
    <w:rsid w:val="00B6375A"/>
    <w:rsid w:val="00B63949"/>
    <w:rsid w:val="00B63D6E"/>
    <w:rsid w:val="00B63DDB"/>
    <w:rsid w:val="00B64254"/>
    <w:rsid w:val="00B6460E"/>
    <w:rsid w:val="00B6466F"/>
    <w:rsid w:val="00B64850"/>
    <w:rsid w:val="00B64CF6"/>
    <w:rsid w:val="00B64FE2"/>
    <w:rsid w:val="00B654F4"/>
    <w:rsid w:val="00B66351"/>
    <w:rsid w:val="00B66356"/>
    <w:rsid w:val="00B66B6D"/>
    <w:rsid w:val="00B66DD1"/>
    <w:rsid w:val="00B66E56"/>
    <w:rsid w:val="00B66FBB"/>
    <w:rsid w:val="00B67119"/>
    <w:rsid w:val="00B67182"/>
    <w:rsid w:val="00B67220"/>
    <w:rsid w:val="00B676C8"/>
    <w:rsid w:val="00B6795D"/>
    <w:rsid w:val="00B67BB6"/>
    <w:rsid w:val="00B67C4E"/>
    <w:rsid w:val="00B67C92"/>
    <w:rsid w:val="00B70071"/>
    <w:rsid w:val="00B70255"/>
    <w:rsid w:val="00B70276"/>
    <w:rsid w:val="00B702DB"/>
    <w:rsid w:val="00B70408"/>
    <w:rsid w:val="00B70707"/>
    <w:rsid w:val="00B70737"/>
    <w:rsid w:val="00B71462"/>
    <w:rsid w:val="00B718A6"/>
    <w:rsid w:val="00B72035"/>
    <w:rsid w:val="00B722CA"/>
    <w:rsid w:val="00B72322"/>
    <w:rsid w:val="00B72E80"/>
    <w:rsid w:val="00B72F10"/>
    <w:rsid w:val="00B7307F"/>
    <w:rsid w:val="00B73358"/>
    <w:rsid w:val="00B7381E"/>
    <w:rsid w:val="00B7387C"/>
    <w:rsid w:val="00B73A13"/>
    <w:rsid w:val="00B73AD2"/>
    <w:rsid w:val="00B73B0D"/>
    <w:rsid w:val="00B73E74"/>
    <w:rsid w:val="00B74024"/>
    <w:rsid w:val="00B7416E"/>
    <w:rsid w:val="00B74198"/>
    <w:rsid w:val="00B7423D"/>
    <w:rsid w:val="00B74394"/>
    <w:rsid w:val="00B74553"/>
    <w:rsid w:val="00B74683"/>
    <w:rsid w:val="00B7473F"/>
    <w:rsid w:val="00B74764"/>
    <w:rsid w:val="00B747F4"/>
    <w:rsid w:val="00B7493E"/>
    <w:rsid w:val="00B74A05"/>
    <w:rsid w:val="00B74B0B"/>
    <w:rsid w:val="00B74DB4"/>
    <w:rsid w:val="00B74E66"/>
    <w:rsid w:val="00B74F12"/>
    <w:rsid w:val="00B7509D"/>
    <w:rsid w:val="00B75470"/>
    <w:rsid w:val="00B75AF0"/>
    <w:rsid w:val="00B75B12"/>
    <w:rsid w:val="00B75E63"/>
    <w:rsid w:val="00B75F2D"/>
    <w:rsid w:val="00B760F6"/>
    <w:rsid w:val="00B7621E"/>
    <w:rsid w:val="00B76666"/>
    <w:rsid w:val="00B766C9"/>
    <w:rsid w:val="00B767AD"/>
    <w:rsid w:val="00B76EBF"/>
    <w:rsid w:val="00B77097"/>
    <w:rsid w:val="00B770DD"/>
    <w:rsid w:val="00B7743C"/>
    <w:rsid w:val="00B776A8"/>
    <w:rsid w:val="00B77A03"/>
    <w:rsid w:val="00B77B7A"/>
    <w:rsid w:val="00B77D6C"/>
    <w:rsid w:val="00B77EDD"/>
    <w:rsid w:val="00B8012C"/>
    <w:rsid w:val="00B809D8"/>
    <w:rsid w:val="00B80FE0"/>
    <w:rsid w:val="00B8106A"/>
    <w:rsid w:val="00B81421"/>
    <w:rsid w:val="00B814E9"/>
    <w:rsid w:val="00B8156F"/>
    <w:rsid w:val="00B8158B"/>
    <w:rsid w:val="00B81BB0"/>
    <w:rsid w:val="00B81C3E"/>
    <w:rsid w:val="00B81F21"/>
    <w:rsid w:val="00B81F90"/>
    <w:rsid w:val="00B81FDA"/>
    <w:rsid w:val="00B8212C"/>
    <w:rsid w:val="00B8217E"/>
    <w:rsid w:val="00B821D3"/>
    <w:rsid w:val="00B8233A"/>
    <w:rsid w:val="00B82D15"/>
    <w:rsid w:val="00B82D6D"/>
    <w:rsid w:val="00B82F4E"/>
    <w:rsid w:val="00B8314D"/>
    <w:rsid w:val="00B8325D"/>
    <w:rsid w:val="00B8328B"/>
    <w:rsid w:val="00B8344E"/>
    <w:rsid w:val="00B834A9"/>
    <w:rsid w:val="00B8351C"/>
    <w:rsid w:val="00B836D5"/>
    <w:rsid w:val="00B83F42"/>
    <w:rsid w:val="00B83F4D"/>
    <w:rsid w:val="00B8431B"/>
    <w:rsid w:val="00B846C3"/>
    <w:rsid w:val="00B84A8B"/>
    <w:rsid w:val="00B84D22"/>
    <w:rsid w:val="00B84D78"/>
    <w:rsid w:val="00B84FB1"/>
    <w:rsid w:val="00B851B8"/>
    <w:rsid w:val="00B85203"/>
    <w:rsid w:val="00B8534C"/>
    <w:rsid w:val="00B85C69"/>
    <w:rsid w:val="00B8647D"/>
    <w:rsid w:val="00B86873"/>
    <w:rsid w:val="00B86997"/>
    <w:rsid w:val="00B869B6"/>
    <w:rsid w:val="00B86C0B"/>
    <w:rsid w:val="00B86E0F"/>
    <w:rsid w:val="00B86EF3"/>
    <w:rsid w:val="00B8702E"/>
    <w:rsid w:val="00B87165"/>
    <w:rsid w:val="00B87222"/>
    <w:rsid w:val="00B877E4"/>
    <w:rsid w:val="00B87AA4"/>
    <w:rsid w:val="00B87CEB"/>
    <w:rsid w:val="00B9095B"/>
    <w:rsid w:val="00B909C2"/>
    <w:rsid w:val="00B90A57"/>
    <w:rsid w:val="00B90A92"/>
    <w:rsid w:val="00B90FCF"/>
    <w:rsid w:val="00B910C8"/>
    <w:rsid w:val="00B91122"/>
    <w:rsid w:val="00B91978"/>
    <w:rsid w:val="00B91CC4"/>
    <w:rsid w:val="00B91DEB"/>
    <w:rsid w:val="00B91EDE"/>
    <w:rsid w:val="00B91FAE"/>
    <w:rsid w:val="00B924BA"/>
    <w:rsid w:val="00B926BA"/>
    <w:rsid w:val="00B9271F"/>
    <w:rsid w:val="00B92756"/>
    <w:rsid w:val="00B92E8F"/>
    <w:rsid w:val="00B92F56"/>
    <w:rsid w:val="00B93203"/>
    <w:rsid w:val="00B93EF5"/>
    <w:rsid w:val="00B93F8B"/>
    <w:rsid w:val="00B94028"/>
    <w:rsid w:val="00B944DE"/>
    <w:rsid w:val="00B94A98"/>
    <w:rsid w:val="00B94CDA"/>
    <w:rsid w:val="00B94D9E"/>
    <w:rsid w:val="00B950F6"/>
    <w:rsid w:val="00B9516E"/>
    <w:rsid w:val="00B951D7"/>
    <w:rsid w:val="00B95953"/>
    <w:rsid w:val="00B95E28"/>
    <w:rsid w:val="00B961CF"/>
    <w:rsid w:val="00B96387"/>
    <w:rsid w:val="00B96475"/>
    <w:rsid w:val="00B9656E"/>
    <w:rsid w:val="00B96EAE"/>
    <w:rsid w:val="00B97254"/>
    <w:rsid w:val="00B973A3"/>
    <w:rsid w:val="00B974BC"/>
    <w:rsid w:val="00B974CA"/>
    <w:rsid w:val="00B9793D"/>
    <w:rsid w:val="00B97BE2"/>
    <w:rsid w:val="00B97CE6"/>
    <w:rsid w:val="00BA01B1"/>
    <w:rsid w:val="00BA01EC"/>
    <w:rsid w:val="00BA02B9"/>
    <w:rsid w:val="00BA03CC"/>
    <w:rsid w:val="00BA0471"/>
    <w:rsid w:val="00BA0514"/>
    <w:rsid w:val="00BA0880"/>
    <w:rsid w:val="00BA0A42"/>
    <w:rsid w:val="00BA0BEE"/>
    <w:rsid w:val="00BA0D5C"/>
    <w:rsid w:val="00BA0DB0"/>
    <w:rsid w:val="00BA0FE7"/>
    <w:rsid w:val="00BA10AD"/>
    <w:rsid w:val="00BA1262"/>
    <w:rsid w:val="00BA1528"/>
    <w:rsid w:val="00BA1557"/>
    <w:rsid w:val="00BA1F53"/>
    <w:rsid w:val="00BA1F55"/>
    <w:rsid w:val="00BA2B0D"/>
    <w:rsid w:val="00BA2D67"/>
    <w:rsid w:val="00BA2E46"/>
    <w:rsid w:val="00BA33EB"/>
    <w:rsid w:val="00BA3544"/>
    <w:rsid w:val="00BA358E"/>
    <w:rsid w:val="00BA35BA"/>
    <w:rsid w:val="00BA363D"/>
    <w:rsid w:val="00BA36C5"/>
    <w:rsid w:val="00BA3AA3"/>
    <w:rsid w:val="00BA3DE1"/>
    <w:rsid w:val="00BA427F"/>
    <w:rsid w:val="00BA429B"/>
    <w:rsid w:val="00BA45E4"/>
    <w:rsid w:val="00BA478E"/>
    <w:rsid w:val="00BA52BE"/>
    <w:rsid w:val="00BA5365"/>
    <w:rsid w:val="00BA5674"/>
    <w:rsid w:val="00BA5BB9"/>
    <w:rsid w:val="00BA6066"/>
    <w:rsid w:val="00BA6839"/>
    <w:rsid w:val="00BA6B23"/>
    <w:rsid w:val="00BA6EBB"/>
    <w:rsid w:val="00BA6FD9"/>
    <w:rsid w:val="00BA7111"/>
    <w:rsid w:val="00BA7479"/>
    <w:rsid w:val="00BA7AF3"/>
    <w:rsid w:val="00BA7B77"/>
    <w:rsid w:val="00BA7CE0"/>
    <w:rsid w:val="00BA7E3A"/>
    <w:rsid w:val="00BB019B"/>
    <w:rsid w:val="00BB04B1"/>
    <w:rsid w:val="00BB090A"/>
    <w:rsid w:val="00BB0C1F"/>
    <w:rsid w:val="00BB0CFC"/>
    <w:rsid w:val="00BB10A0"/>
    <w:rsid w:val="00BB1703"/>
    <w:rsid w:val="00BB1786"/>
    <w:rsid w:val="00BB183F"/>
    <w:rsid w:val="00BB1A0E"/>
    <w:rsid w:val="00BB1DFE"/>
    <w:rsid w:val="00BB1EF8"/>
    <w:rsid w:val="00BB21CB"/>
    <w:rsid w:val="00BB24D9"/>
    <w:rsid w:val="00BB24E1"/>
    <w:rsid w:val="00BB28F6"/>
    <w:rsid w:val="00BB2B7F"/>
    <w:rsid w:val="00BB2BC4"/>
    <w:rsid w:val="00BB2C54"/>
    <w:rsid w:val="00BB2E4C"/>
    <w:rsid w:val="00BB2EB5"/>
    <w:rsid w:val="00BB33FA"/>
    <w:rsid w:val="00BB353C"/>
    <w:rsid w:val="00BB39C9"/>
    <w:rsid w:val="00BB3B99"/>
    <w:rsid w:val="00BB3C48"/>
    <w:rsid w:val="00BB3D87"/>
    <w:rsid w:val="00BB3DB7"/>
    <w:rsid w:val="00BB3E64"/>
    <w:rsid w:val="00BB40C4"/>
    <w:rsid w:val="00BB4237"/>
    <w:rsid w:val="00BB4889"/>
    <w:rsid w:val="00BB4962"/>
    <w:rsid w:val="00BB4971"/>
    <w:rsid w:val="00BB4993"/>
    <w:rsid w:val="00BB4DFE"/>
    <w:rsid w:val="00BB4F83"/>
    <w:rsid w:val="00BB537F"/>
    <w:rsid w:val="00BB5846"/>
    <w:rsid w:val="00BB5AC5"/>
    <w:rsid w:val="00BB5B72"/>
    <w:rsid w:val="00BB5C52"/>
    <w:rsid w:val="00BB5D21"/>
    <w:rsid w:val="00BB5E16"/>
    <w:rsid w:val="00BB62D7"/>
    <w:rsid w:val="00BB63A1"/>
    <w:rsid w:val="00BB6606"/>
    <w:rsid w:val="00BB68FE"/>
    <w:rsid w:val="00BB74A3"/>
    <w:rsid w:val="00BB75EB"/>
    <w:rsid w:val="00BB766C"/>
    <w:rsid w:val="00BB77AA"/>
    <w:rsid w:val="00BB7838"/>
    <w:rsid w:val="00BB7B5E"/>
    <w:rsid w:val="00BB7D42"/>
    <w:rsid w:val="00BC0411"/>
    <w:rsid w:val="00BC0D6E"/>
    <w:rsid w:val="00BC0FB3"/>
    <w:rsid w:val="00BC0FB7"/>
    <w:rsid w:val="00BC1222"/>
    <w:rsid w:val="00BC16C2"/>
    <w:rsid w:val="00BC1886"/>
    <w:rsid w:val="00BC19C9"/>
    <w:rsid w:val="00BC1CD1"/>
    <w:rsid w:val="00BC2372"/>
    <w:rsid w:val="00BC2788"/>
    <w:rsid w:val="00BC2BDF"/>
    <w:rsid w:val="00BC2D29"/>
    <w:rsid w:val="00BC2E3B"/>
    <w:rsid w:val="00BC2F3A"/>
    <w:rsid w:val="00BC3250"/>
    <w:rsid w:val="00BC3593"/>
    <w:rsid w:val="00BC3856"/>
    <w:rsid w:val="00BC388F"/>
    <w:rsid w:val="00BC3AF8"/>
    <w:rsid w:val="00BC3BA7"/>
    <w:rsid w:val="00BC3BF8"/>
    <w:rsid w:val="00BC3C3B"/>
    <w:rsid w:val="00BC4206"/>
    <w:rsid w:val="00BC4375"/>
    <w:rsid w:val="00BC46E3"/>
    <w:rsid w:val="00BC49DA"/>
    <w:rsid w:val="00BC4DFE"/>
    <w:rsid w:val="00BC4EBC"/>
    <w:rsid w:val="00BC5129"/>
    <w:rsid w:val="00BC52DF"/>
    <w:rsid w:val="00BC5340"/>
    <w:rsid w:val="00BC5797"/>
    <w:rsid w:val="00BC5A30"/>
    <w:rsid w:val="00BC5A31"/>
    <w:rsid w:val="00BC5A9C"/>
    <w:rsid w:val="00BC5C4D"/>
    <w:rsid w:val="00BC6291"/>
    <w:rsid w:val="00BC66D7"/>
    <w:rsid w:val="00BC6830"/>
    <w:rsid w:val="00BC6A9B"/>
    <w:rsid w:val="00BC6D91"/>
    <w:rsid w:val="00BC70D7"/>
    <w:rsid w:val="00BC7321"/>
    <w:rsid w:val="00BC7658"/>
    <w:rsid w:val="00BC76F7"/>
    <w:rsid w:val="00BC7B3B"/>
    <w:rsid w:val="00BC7C94"/>
    <w:rsid w:val="00BC7D5B"/>
    <w:rsid w:val="00BD0142"/>
    <w:rsid w:val="00BD0291"/>
    <w:rsid w:val="00BD02F9"/>
    <w:rsid w:val="00BD098B"/>
    <w:rsid w:val="00BD0C40"/>
    <w:rsid w:val="00BD159D"/>
    <w:rsid w:val="00BD16AF"/>
    <w:rsid w:val="00BD16D1"/>
    <w:rsid w:val="00BD1790"/>
    <w:rsid w:val="00BD1A15"/>
    <w:rsid w:val="00BD1BF6"/>
    <w:rsid w:val="00BD1DC1"/>
    <w:rsid w:val="00BD1DEF"/>
    <w:rsid w:val="00BD2386"/>
    <w:rsid w:val="00BD23E5"/>
    <w:rsid w:val="00BD2700"/>
    <w:rsid w:val="00BD28DE"/>
    <w:rsid w:val="00BD2A3F"/>
    <w:rsid w:val="00BD2EEB"/>
    <w:rsid w:val="00BD305B"/>
    <w:rsid w:val="00BD33D8"/>
    <w:rsid w:val="00BD3B1C"/>
    <w:rsid w:val="00BD3E52"/>
    <w:rsid w:val="00BD3EBD"/>
    <w:rsid w:val="00BD3F1A"/>
    <w:rsid w:val="00BD4089"/>
    <w:rsid w:val="00BD422F"/>
    <w:rsid w:val="00BD43E6"/>
    <w:rsid w:val="00BD497B"/>
    <w:rsid w:val="00BD4AB8"/>
    <w:rsid w:val="00BD4DEE"/>
    <w:rsid w:val="00BD4FDF"/>
    <w:rsid w:val="00BD50CD"/>
    <w:rsid w:val="00BD520A"/>
    <w:rsid w:val="00BD52F6"/>
    <w:rsid w:val="00BD5698"/>
    <w:rsid w:val="00BD592D"/>
    <w:rsid w:val="00BD5B91"/>
    <w:rsid w:val="00BD5BBB"/>
    <w:rsid w:val="00BD5C7B"/>
    <w:rsid w:val="00BD5E66"/>
    <w:rsid w:val="00BD640B"/>
    <w:rsid w:val="00BD6917"/>
    <w:rsid w:val="00BD6D39"/>
    <w:rsid w:val="00BD6D9B"/>
    <w:rsid w:val="00BD6FF6"/>
    <w:rsid w:val="00BD708E"/>
    <w:rsid w:val="00BD72C5"/>
    <w:rsid w:val="00BD73E7"/>
    <w:rsid w:val="00BD768F"/>
    <w:rsid w:val="00BD7E0C"/>
    <w:rsid w:val="00BD7E86"/>
    <w:rsid w:val="00BE05AC"/>
    <w:rsid w:val="00BE0787"/>
    <w:rsid w:val="00BE0FE8"/>
    <w:rsid w:val="00BE112B"/>
    <w:rsid w:val="00BE12B6"/>
    <w:rsid w:val="00BE1466"/>
    <w:rsid w:val="00BE1682"/>
    <w:rsid w:val="00BE16DC"/>
    <w:rsid w:val="00BE17B3"/>
    <w:rsid w:val="00BE1A2C"/>
    <w:rsid w:val="00BE1A2E"/>
    <w:rsid w:val="00BE1EDF"/>
    <w:rsid w:val="00BE2103"/>
    <w:rsid w:val="00BE21F3"/>
    <w:rsid w:val="00BE240E"/>
    <w:rsid w:val="00BE241E"/>
    <w:rsid w:val="00BE2469"/>
    <w:rsid w:val="00BE28CE"/>
    <w:rsid w:val="00BE2AA7"/>
    <w:rsid w:val="00BE2AEC"/>
    <w:rsid w:val="00BE2B7C"/>
    <w:rsid w:val="00BE3172"/>
    <w:rsid w:val="00BE31E1"/>
    <w:rsid w:val="00BE32D2"/>
    <w:rsid w:val="00BE3423"/>
    <w:rsid w:val="00BE3473"/>
    <w:rsid w:val="00BE3516"/>
    <w:rsid w:val="00BE36AF"/>
    <w:rsid w:val="00BE3715"/>
    <w:rsid w:val="00BE3999"/>
    <w:rsid w:val="00BE3BA0"/>
    <w:rsid w:val="00BE4095"/>
    <w:rsid w:val="00BE413F"/>
    <w:rsid w:val="00BE458F"/>
    <w:rsid w:val="00BE4626"/>
    <w:rsid w:val="00BE4A78"/>
    <w:rsid w:val="00BE4C97"/>
    <w:rsid w:val="00BE4D7C"/>
    <w:rsid w:val="00BE4F75"/>
    <w:rsid w:val="00BE4F87"/>
    <w:rsid w:val="00BE5187"/>
    <w:rsid w:val="00BE5205"/>
    <w:rsid w:val="00BE528A"/>
    <w:rsid w:val="00BE5351"/>
    <w:rsid w:val="00BE5749"/>
    <w:rsid w:val="00BE5861"/>
    <w:rsid w:val="00BE591F"/>
    <w:rsid w:val="00BE5C19"/>
    <w:rsid w:val="00BE5C4F"/>
    <w:rsid w:val="00BE5CB4"/>
    <w:rsid w:val="00BE5D90"/>
    <w:rsid w:val="00BE5DEA"/>
    <w:rsid w:val="00BE5E21"/>
    <w:rsid w:val="00BE5F56"/>
    <w:rsid w:val="00BE605F"/>
    <w:rsid w:val="00BE619A"/>
    <w:rsid w:val="00BE63BF"/>
    <w:rsid w:val="00BE6424"/>
    <w:rsid w:val="00BE66DE"/>
    <w:rsid w:val="00BE6702"/>
    <w:rsid w:val="00BE6997"/>
    <w:rsid w:val="00BE6BAB"/>
    <w:rsid w:val="00BE6CC7"/>
    <w:rsid w:val="00BE71A9"/>
    <w:rsid w:val="00BE71C2"/>
    <w:rsid w:val="00BE71DC"/>
    <w:rsid w:val="00BE785E"/>
    <w:rsid w:val="00BE7870"/>
    <w:rsid w:val="00BE7D76"/>
    <w:rsid w:val="00BF02D3"/>
    <w:rsid w:val="00BF05E9"/>
    <w:rsid w:val="00BF0797"/>
    <w:rsid w:val="00BF0FDA"/>
    <w:rsid w:val="00BF10DD"/>
    <w:rsid w:val="00BF1707"/>
    <w:rsid w:val="00BF1F41"/>
    <w:rsid w:val="00BF1F85"/>
    <w:rsid w:val="00BF2038"/>
    <w:rsid w:val="00BF2082"/>
    <w:rsid w:val="00BF2244"/>
    <w:rsid w:val="00BF249E"/>
    <w:rsid w:val="00BF24EA"/>
    <w:rsid w:val="00BF277C"/>
    <w:rsid w:val="00BF285D"/>
    <w:rsid w:val="00BF2903"/>
    <w:rsid w:val="00BF2935"/>
    <w:rsid w:val="00BF29DE"/>
    <w:rsid w:val="00BF2B12"/>
    <w:rsid w:val="00BF2CC6"/>
    <w:rsid w:val="00BF3013"/>
    <w:rsid w:val="00BF3061"/>
    <w:rsid w:val="00BF30C4"/>
    <w:rsid w:val="00BF30F1"/>
    <w:rsid w:val="00BF3221"/>
    <w:rsid w:val="00BF3235"/>
    <w:rsid w:val="00BF349B"/>
    <w:rsid w:val="00BF3710"/>
    <w:rsid w:val="00BF3737"/>
    <w:rsid w:val="00BF3987"/>
    <w:rsid w:val="00BF407E"/>
    <w:rsid w:val="00BF4790"/>
    <w:rsid w:val="00BF4CB3"/>
    <w:rsid w:val="00BF4EAE"/>
    <w:rsid w:val="00BF5168"/>
    <w:rsid w:val="00BF5429"/>
    <w:rsid w:val="00BF5433"/>
    <w:rsid w:val="00BF55A3"/>
    <w:rsid w:val="00BF5630"/>
    <w:rsid w:val="00BF56B5"/>
    <w:rsid w:val="00BF57C7"/>
    <w:rsid w:val="00BF5844"/>
    <w:rsid w:val="00BF5854"/>
    <w:rsid w:val="00BF59C5"/>
    <w:rsid w:val="00BF5C90"/>
    <w:rsid w:val="00BF5CF9"/>
    <w:rsid w:val="00BF5D0C"/>
    <w:rsid w:val="00BF605D"/>
    <w:rsid w:val="00BF60AF"/>
    <w:rsid w:val="00BF6242"/>
    <w:rsid w:val="00BF6492"/>
    <w:rsid w:val="00BF6676"/>
    <w:rsid w:val="00BF6AE7"/>
    <w:rsid w:val="00BF6D2B"/>
    <w:rsid w:val="00BF6D3F"/>
    <w:rsid w:val="00BF71BA"/>
    <w:rsid w:val="00BF79D1"/>
    <w:rsid w:val="00BF7A9F"/>
    <w:rsid w:val="00BF7AAC"/>
    <w:rsid w:val="00BF7AC8"/>
    <w:rsid w:val="00BF7DD8"/>
    <w:rsid w:val="00C00167"/>
    <w:rsid w:val="00C001BD"/>
    <w:rsid w:val="00C00C33"/>
    <w:rsid w:val="00C01112"/>
    <w:rsid w:val="00C01314"/>
    <w:rsid w:val="00C01331"/>
    <w:rsid w:val="00C01468"/>
    <w:rsid w:val="00C014A1"/>
    <w:rsid w:val="00C01813"/>
    <w:rsid w:val="00C018FF"/>
    <w:rsid w:val="00C01988"/>
    <w:rsid w:val="00C01A29"/>
    <w:rsid w:val="00C01BE2"/>
    <w:rsid w:val="00C01FD7"/>
    <w:rsid w:val="00C020DE"/>
    <w:rsid w:val="00C020E8"/>
    <w:rsid w:val="00C02315"/>
    <w:rsid w:val="00C02366"/>
    <w:rsid w:val="00C0250C"/>
    <w:rsid w:val="00C02603"/>
    <w:rsid w:val="00C026E6"/>
    <w:rsid w:val="00C02852"/>
    <w:rsid w:val="00C02A84"/>
    <w:rsid w:val="00C03087"/>
    <w:rsid w:val="00C030E5"/>
    <w:rsid w:val="00C0340B"/>
    <w:rsid w:val="00C03558"/>
    <w:rsid w:val="00C036AA"/>
    <w:rsid w:val="00C03900"/>
    <w:rsid w:val="00C03AC0"/>
    <w:rsid w:val="00C03CAB"/>
    <w:rsid w:val="00C03DD9"/>
    <w:rsid w:val="00C04086"/>
    <w:rsid w:val="00C04293"/>
    <w:rsid w:val="00C0453D"/>
    <w:rsid w:val="00C045D9"/>
    <w:rsid w:val="00C0466F"/>
    <w:rsid w:val="00C047F9"/>
    <w:rsid w:val="00C04899"/>
    <w:rsid w:val="00C052E6"/>
    <w:rsid w:val="00C05482"/>
    <w:rsid w:val="00C054BA"/>
    <w:rsid w:val="00C0559E"/>
    <w:rsid w:val="00C0570E"/>
    <w:rsid w:val="00C05772"/>
    <w:rsid w:val="00C0594D"/>
    <w:rsid w:val="00C05A6A"/>
    <w:rsid w:val="00C05C11"/>
    <w:rsid w:val="00C05DF0"/>
    <w:rsid w:val="00C05E16"/>
    <w:rsid w:val="00C060EF"/>
    <w:rsid w:val="00C06688"/>
    <w:rsid w:val="00C06714"/>
    <w:rsid w:val="00C068D3"/>
    <w:rsid w:val="00C06AE7"/>
    <w:rsid w:val="00C06B70"/>
    <w:rsid w:val="00C06CDE"/>
    <w:rsid w:val="00C06FAD"/>
    <w:rsid w:val="00C07692"/>
    <w:rsid w:val="00C07695"/>
    <w:rsid w:val="00C07853"/>
    <w:rsid w:val="00C07CC6"/>
    <w:rsid w:val="00C07D92"/>
    <w:rsid w:val="00C10085"/>
    <w:rsid w:val="00C1015A"/>
    <w:rsid w:val="00C107C3"/>
    <w:rsid w:val="00C10827"/>
    <w:rsid w:val="00C108DA"/>
    <w:rsid w:val="00C10A13"/>
    <w:rsid w:val="00C10BA8"/>
    <w:rsid w:val="00C10D88"/>
    <w:rsid w:val="00C10EBA"/>
    <w:rsid w:val="00C11156"/>
    <w:rsid w:val="00C11206"/>
    <w:rsid w:val="00C11420"/>
    <w:rsid w:val="00C114A7"/>
    <w:rsid w:val="00C1150F"/>
    <w:rsid w:val="00C1163F"/>
    <w:rsid w:val="00C117AC"/>
    <w:rsid w:val="00C11841"/>
    <w:rsid w:val="00C1191E"/>
    <w:rsid w:val="00C11975"/>
    <w:rsid w:val="00C11AB9"/>
    <w:rsid w:val="00C11B14"/>
    <w:rsid w:val="00C11B46"/>
    <w:rsid w:val="00C11C1C"/>
    <w:rsid w:val="00C11FB4"/>
    <w:rsid w:val="00C1236A"/>
    <w:rsid w:val="00C123EB"/>
    <w:rsid w:val="00C12480"/>
    <w:rsid w:val="00C127D8"/>
    <w:rsid w:val="00C1285B"/>
    <w:rsid w:val="00C1299D"/>
    <w:rsid w:val="00C12A32"/>
    <w:rsid w:val="00C12C3A"/>
    <w:rsid w:val="00C12E1B"/>
    <w:rsid w:val="00C13111"/>
    <w:rsid w:val="00C13317"/>
    <w:rsid w:val="00C13383"/>
    <w:rsid w:val="00C13513"/>
    <w:rsid w:val="00C13993"/>
    <w:rsid w:val="00C13AAE"/>
    <w:rsid w:val="00C13EEA"/>
    <w:rsid w:val="00C1402C"/>
    <w:rsid w:val="00C14187"/>
    <w:rsid w:val="00C144E1"/>
    <w:rsid w:val="00C14617"/>
    <w:rsid w:val="00C14D18"/>
    <w:rsid w:val="00C14D27"/>
    <w:rsid w:val="00C14D61"/>
    <w:rsid w:val="00C1546B"/>
    <w:rsid w:val="00C1568C"/>
    <w:rsid w:val="00C15994"/>
    <w:rsid w:val="00C15A2E"/>
    <w:rsid w:val="00C15A3C"/>
    <w:rsid w:val="00C15C32"/>
    <w:rsid w:val="00C15CFC"/>
    <w:rsid w:val="00C15D43"/>
    <w:rsid w:val="00C15EC1"/>
    <w:rsid w:val="00C16189"/>
    <w:rsid w:val="00C161A1"/>
    <w:rsid w:val="00C16405"/>
    <w:rsid w:val="00C16501"/>
    <w:rsid w:val="00C16527"/>
    <w:rsid w:val="00C1658C"/>
    <w:rsid w:val="00C1663D"/>
    <w:rsid w:val="00C16FD3"/>
    <w:rsid w:val="00C1718A"/>
    <w:rsid w:val="00C171F5"/>
    <w:rsid w:val="00C17272"/>
    <w:rsid w:val="00C17306"/>
    <w:rsid w:val="00C173E7"/>
    <w:rsid w:val="00C174DE"/>
    <w:rsid w:val="00C17692"/>
    <w:rsid w:val="00C1776A"/>
    <w:rsid w:val="00C17898"/>
    <w:rsid w:val="00C178EE"/>
    <w:rsid w:val="00C17984"/>
    <w:rsid w:val="00C17A5F"/>
    <w:rsid w:val="00C17B50"/>
    <w:rsid w:val="00C20129"/>
    <w:rsid w:val="00C2014A"/>
    <w:rsid w:val="00C2018D"/>
    <w:rsid w:val="00C2088D"/>
    <w:rsid w:val="00C20A1F"/>
    <w:rsid w:val="00C20B85"/>
    <w:rsid w:val="00C20F2E"/>
    <w:rsid w:val="00C21017"/>
    <w:rsid w:val="00C21045"/>
    <w:rsid w:val="00C212AE"/>
    <w:rsid w:val="00C21441"/>
    <w:rsid w:val="00C21611"/>
    <w:rsid w:val="00C21CC5"/>
    <w:rsid w:val="00C21D25"/>
    <w:rsid w:val="00C21FD9"/>
    <w:rsid w:val="00C22326"/>
    <w:rsid w:val="00C223A4"/>
    <w:rsid w:val="00C223FA"/>
    <w:rsid w:val="00C22423"/>
    <w:rsid w:val="00C2245A"/>
    <w:rsid w:val="00C22471"/>
    <w:rsid w:val="00C22883"/>
    <w:rsid w:val="00C22B1B"/>
    <w:rsid w:val="00C22E01"/>
    <w:rsid w:val="00C22E78"/>
    <w:rsid w:val="00C2312B"/>
    <w:rsid w:val="00C2313B"/>
    <w:rsid w:val="00C23142"/>
    <w:rsid w:val="00C231C3"/>
    <w:rsid w:val="00C23689"/>
    <w:rsid w:val="00C2393D"/>
    <w:rsid w:val="00C23B41"/>
    <w:rsid w:val="00C240A8"/>
    <w:rsid w:val="00C2427D"/>
    <w:rsid w:val="00C24AD1"/>
    <w:rsid w:val="00C24DC3"/>
    <w:rsid w:val="00C24DF5"/>
    <w:rsid w:val="00C24FED"/>
    <w:rsid w:val="00C25180"/>
    <w:rsid w:val="00C253A8"/>
    <w:rsid w:val="00C25510"/>
    <w:rsid w:val="00C25522"/>
    <w:rsid w:val="00C25C65"/>
    <w:rsid w:val="00C25F53"/>
    <w:rsid w:val="00C25FE6"/>
    <w:rsid w:val="00C260A9"/>
    <w:rsid w:val="00C2625F"/>
    <w:rsid w:val="00C26361"/>
    <w:rsid w:val="00C26488"/>
    <w:rsid w:val="00C265E4"/>
    <w:rsid w:val="00C2675A"/>
    <w:rsid w:val="00C2689C"/>
    <w:rsid w:val="00C269A5"/>
    <w:rsid w:val="00C26AE0"/>
    <w:rsid w:val="00C26AFD"/>
    <w:rsid w:val="00C26F9F"/>
    <w:rsid w:val="00C26FD6"/>
    <w:rsid w:val="00C27237"/>
    <w:rsid w:val="00C276BF"/>
    <w:rsid w:val="00C276E4"/>
    <w:rsid w:val="00C2794C"/>
    <w:rsid w:val="00C27B76"/>
    <w:rsid w:val="00C27FBD"/>
    <w:rsid w:val="00C300FE"/>
    <w:rsid w:val="00C3021A"/>
    <w:rsid w:val="00C302CF"/>
    <w:rsid w:val="00C303EF"/>
    <w:rsid w:val="00C30463"/>
    <w:rsid w:val="00C30467"/>
    <w:rsid w:val="00C304A9"/>
    <w:rsid w:val="00C304FF"/>
    <w:rsid w:val="00C30785"/>
    <w:rsid w:val="00C30871"/>
    <w:rsid w:val="00C308F6"/>
    <w:rsid w:val="00C30B93"/>
    <w:rsid w:val="00C30C1F"/>
    <w:rsid w:val="00C30F75"/>
    <w:rsid w:val="00C3149C"/>
    <w:rsid w:val="00C31540"/>
    <w:rsid w:val="00C31996"/>
    <w:rsid w:val="00C31AC6"/>
    <w:rsid w:val="00C31B2E"/>
    <w:rsid w:val="00C31C6C"/>
    <w:rsid w:val="00C31D71"/>
    <w:rsid w:val="00C31D7A"/>
    <w:rsid w:val="00C31E52"/>
    <w:rsid w:val="00C31F15"/>
    <w:rsid w:val="00C322AC"/>
    <w:rsid w:val="00C3257A"/>
    <w:rsid w:val="00C32638"/>
    <w:rsid w:val="00C3283D"/>
    <w:rsid w:val="00C32849"/>
    <w:rsid w:val="00C3294F"/>
    <w:rsid w:val="00C329D8"/>
    <w:rsid w:val="00C32DF1"/>
    <w:rsid w:val="00C330CB"/>
    <w:rsid w:val="00C331BF"/>
    <w:rsid w:val="00C33467"/>
    <w:rsid w:val="00C339A5"/>
    <w:rsid w:val="00C33A12"/>
    <w:rsid w:val="00C33DD4"/>
    <w:rsid w:val="00C3411F"/>
    <w:rsid w:val="00C3421D"/>
    <w:rsid w:val="00C345B8"/>
    <w:rsid w:val="00C3488D"/>
    <w:rsid w:val="00C34C50"/>
    <w:rsid w:val="00C34F53"/>
    <w:rsid w:val="00C352E9"/>
    <w:rsid w:val="00C35388"/>
    <w:rsid w:val="00C359D4"/>
    <w:rsid w:val="00C35DDF"/>
    <w:rsid w:val="00C35DE1"/>
    <w:rsid w:val="00C35ED4"/>
    <w:rsid w:val="00C35F4D"/>
    <w:rsid w:val="00C36082"/>
    <w:rsid w:val="00C3624D"/>
    <w:rsid w:val="00C362A6"/>
    <w:rsid w:val="00C363C3"/>
    <w:rsid w:val="00C36641"/>
    <w:rsid w:val="00C369C7"/>
    <w:rsid w:val="00C36C30"/>
    <w:rsid w:val="00C36F03"/>
    <w:rsid w:val="00C37087"/>
    <w:rsid w:val="00C371AA"/>
    <w:rsid w:val="00C371D6"/>
    <w:rsid w:val="00C37358"/>
    <w:rsid w:val="00C37467"/>
    <w:rsid w:val="00C3748B"/>
    <w:rsid w:val="00C37568"/>
    <w:rsid w:val="00C37585"/>
    <w:rsid w:val="00C37664"/>
    <w:rsid w:val="00C377CC"/>
    <w:rsid w:val="00C40753"/>
    <w:rsid w:val="00C407C7"/>
    <w:rsid w:val="00C40DCE"/>
    <w:rsid w:val="00C40F2F"/>
    <w:rsid w:val="00C40FA9"/>
    <w:rsid w:val="00C41369"/>
    <w:rsid w:val="00C41380"/>
    <w:rsid w:val="00C416DB"/>
    <w:rsid w:val="00C41B6C"/>
    <w:rsid w:val="00C41E6B"/>
    <w:rsid w:val="00C4209B"/>
    <w:rsid w:val="00C42166"/>
    <w:rsid w:val="00C421BB"/>
    <w:rsid w:val="00C42257"/>
    <w:rsid w:val="00C426DE"/>
    <w:rsid w:val="00C428F5"/>
    <w:rsid w:val="00C429A9"/>
    <w:rsid w:val="00C42A85"/>
    <w:rsid w:val="00C42B48"/>
    <w:rsid w:val="00C42EF9"/>
    <w:rsid w:val="00C434FE"/>
    <w:rsid w:val="00C4364A"/>
    <w:rsid w:val="00C43EC8"/>
    <w:rsid w:val="00C44995"/>
    <w:rsid w:val="00C449CA"/>
    <w:rsid w:val="00C44A33"/>
    <w:rsid w:val="00C44B56"/>
    <w:rsid w:val="00C44BCD"/>
    <w:rsid w:val="00C44CFB"/>
    <w:rsid w:val="00C44DD5"/>
    <w:rsid w:val="00C454EF"/>
    <w:rsid w:val="00C456AF"/>
    <w:rsid w:val="00C45712"/>
    <w:rsid w:val="00C4577B"/>
    <w:rsid w:val="00C45950"/>
    <w:rsid w:val="00C45DCF"/>
    <w:rsid w:val="00C46021"/>
    <w:rsid w:val="00C4603E"/>
    <w:rsid w:val="00C4604C"/>
    <w:rsid w:val="00C4614E"/>
    <w:rsid w:val="00C461AB"/>
    <w:rsid w:val="00C4650F"/>
    <w:rsid w:val="00C46560"/>
    <w:rsid w:val="00C46691"/>
    <w:rsid w:val="00C46BB9"/>
    <w:rsid w:val="00C46C22"/>
    <w:rsid w:val="00C46D0E"/>
    <w:rsid w:val="00C46EE1"/>
    <w:rsid w:val="00C470AB"/>
    <w:rsid w:val="00C47360"/>
    <w:rsid w:val="00C47367"/>
    <w:rsid w:val="00C473F7"/>
    <w:rsid w:val="00C4755C"/>
    <w:rsid w:val="00C4757D"/>
    <w:rsid w:val="00C47A17"/>
    <w:rsid w:val="00C47BD5"/>
    <w:rsid w:val="00C47F7D"/>
    <w:rsid w:val="00C505B9"/>
    <w:rsid w:val="00C505E8"/>
    <w:rsid w:val="00C508FB"/>
    <w:rsid w:val="00C50B0D"/>
    <w:rsid w:val="00C5125C"/>
    <w:rsid w:val="00C5137B"/>
    <w:rsid w:val="00C513B3"/>
    <w:rsid w:val="00C51410"/>
    <w:rsid w:val="00C5151F"/>
    <w:rsid w:val="00C51AAE"/>
    <w:rsid w:val="00C51BF2"/>
    <w:rsid w:val="00C51D88"/>
    <w:rsid w:val="00C52139"/>
    <w:rsid w:val="00C5241A"/>
    <w:rsid w:val="00C52673"/>
    <w:rsid w:val="00C5292A"/>
    <w:rsid w:val="00C52A32"/>
    <w:rsid w:val="00C52BA9"/>
    <w:rsid w:val="00C52DAB"/>
    <w:rsid w:val="00C52FCA"/>
    <w:rsid w:val="00C5324D"/>
    <w:rsid w:val="00C53943"/>
    <w:rsid w:val="00C539A3"/>
    <w:rsid w:val="00C53A82"/>
    <w:rsid w:val="00C53AEF"/>
    <w:rsid w:val="00C53C18"/>
    <w:rsid w:val="00C54432"/>
    <w:rsid w:val="00C549C6"/>
    <w:rsid w:val="00C54AE5"/>
    <w:rsid w:val="00C5516A"/>
    <w:rsid w:val="00C55244"/>
    <w:rsid w:val="00C5525A"/>
    <w:rsid w:val="00C556BF"/>
    <w:rsid w:val="00C55755"/>
    <w:rsid w:val="00C56096"/>
    <w:rsid w:val="00C560BD"/>
    <w:rsid w:val="00C5612D"/>
    <w:rsid w:val="00C56380"/>
    <w:rsid w:val="00C56578"/>
    <w:rsid w:val="00C56663"/>
    <w:rsid w:val="00C56B34"/>
    <w:rsid w:val="00C56CCE"/>
    <w:rsid w:val="00C56CFA"/>
    <w:rsid w:val="00C56D0D"/>
    <w:rsid w:val="00C56E40"/>
    <w:rsid w:val="00C572FC"/>
    <w:rsid w:val="00C5739C"/>
    <w:rsid w:val="00C57498"/>
    <w:rsid w:val="00C57732"/>
    <w:rsid w:val="00C578A0"/>
    <w:rsid w:val="00C57943"/>
    <w:rsid w:val="00C57946"/>
    <w:rsid w:val="00C579E8"/>
    <w:rsid w:val="00C57ACE"/>
    <w:rsid w:val="00C57E77"/>
    <w:rsid w:val="00C57EB2"/>
    <w:rsid w:val="00C6049C"/>
    <w:rsid w:val="00C604C5"/>
    <w:rsid w:val="00C606AD"/>
    <w:rsid w:val="00C606E7"/>
    <w:rsid w:val="00C60812"/>
    <w:rsid w:val="00C60E7D"/>
    <w:rsid w:val="00C60FCA"/>
    <w:rsid w:val="00C61229"/>
    <w:rsid w:val="00C61486"/>
    <w:rsid w:val="00C6149C"/>
    <w:rsid w:val="00C618DE"/>
    <w:rsid w:val="00C6190E"/>
    <w:rsid w:val="00C61A19"/>
    <w:rsid w:val="00C61A75"/>
    <w:rsid w:val="00C61AA8"/>
    <w:rsid w:val="00C61AFF"/>
    <w:rsid w:val="00C61D4D"/>
    <w:rsid w:val="00C61E2A"/>
    <w:rsid w:val="00C61F06"/>
    <w:rsid w:val="00C622B8"/>
    <w:rsid w:val="00C624BE"/>
    <w:rsid w:val="00C62618"/>
    <w:rsid w:val="00C62AA7"/>
    <w:rsid w:val="00C62B22"/>
    <w:rsid w:val="00C62C82"/>
    <w:rsid w:val="00C631F5"/>
    <w:rsid w:val="00C63442"/>
    <w:rsid w:val="00C63A2E"/>
    <w:rsid w:val="00C63CDB"/>
    <w:rsid w:val="00C63EA8"/>
    <w:rsid w:val="00C63FFB"/>
    <w:rsid w:val="00C64077"/>
    <w:rsid w:val="00C640FF"/>
    <w:rsid w:val="00C6470A"/>
    <w:rsid w:val="00C64760"/>
    <w:rsid w:val="00C650FE"/>
    <w:rsid w:val="00C652B9"/>
    <w:rsid w:val="00C65442"/>
    <w:rsid w:val="00C654D7"/>
    <w:rsid w:val="00C65642"/>
    <w:rsid w:val="00C65667"/>
    <w:rsid w:val="00C65DA4"/>
    <w:rsid w:val="00C65DF1"/>
    <w:rsid w:val="00C65EE2"/>
    <w:rsid w:val="00C65F91"/>
    <w:rsid w:val="00C6672E"/>
    <w:rsid w:val="00C66808"/>
    <w:rsid w:val="00C66F11"/>
    <w:rsid w:val="00C67080"/>
    <w:rsid w:val="00C67517"/>
    <w:rsid w:val="00C67928"/>
    <w:rsid w:val="00C67B76"/>
    <w:rsid w:val="00C7000A"/>
    <w:rsid w:val="00C70974"/>
    <w:rsid w:val="00C70C91"/>
    <w:rsid w:val="00C70D7C"/>
    <w:rsid w:val="00C712D8"/>
    <w:rsid w:val="00C7137E"/>
    <w:rsid w:val="00C71719"/>
    <w:rsid w:val="00C719EF"/>
    <w:rsid w:val="00C71B5C"/>
    <w:rsid w:val="00C71C4F"/>
    <w:rsid w:val="00C71CBF"/>
    <w:rsid w:val="00C71D89"/>
    <w:rsid w:val="00C71E0F"/>
    <w:rsid w:val="00C71F11"/>
    <w:rsid w:val="00C71F32"/>
    <w:rsid w:val="00C71F4D"/>
    <w:rsid w:val="00C71F6C"/>
    <w:rsid w:val="00C7205C"/>
    <w:rsid w:val="00C723B2"/>
    <w:rsid w:val="00C723DA"/>
    <w:rsid w:val="00C72449"/>
    <w:rsid w:val="00C72585"/>
    <w:rsid w:val="00C72726"/>
    <w:rsid w:val="00C72806"/>
    <w:rsid w:val="00C72E7E"/>
    <w:rsid w:val="00C72F4E"/>
    <w:rsid w:val="00C73325"/>
    <w:rsid w:val="00C737CC"/>
    <w:rsid w:val="00C737F7"/>
    <w:rsid w:val="00C73A1E"/>
    <w:rsid w:val="00C73C1A"/>
    <w:rsid w:val="00C73EB2"/>
    <w:rsid w:val="00C73EB5"/>
    <w:rsid w:val="00C742B1"/>
    <w:rsid w:val="00C744CE"/>
    <w:rsid w:val="00C746AD"/>
    <w:rsid w:val="00C74923"/>
    <w:rsid w:val="00C74B96"/>
    <w:rsid w:val="00C75038"/>
    <w:rsid w:val="00C750CD"/>
    <w:rsid w:val="00C7516A"/>
    <w:rsid w:val="00C751DC"/>
    <w:rsid w:val="00C7543C"/>
    <w:rsid w:val="00C7547B"/>
    <w:rsid w:val="00C759AD"/>
    <w:rsid w:val="00C759E2"/>
    <w:rsid w:val="00C75AD0"/>
    <w:rsid w:val="00C75C2A"/>
    <w:rsid w:val="00C76120"/>
    <w:rsid w:val="00C761CE"/>
    <w:rsid w:val="00C76294"/>
    <w:rsid w:val="00C762B8"/>
    <w:rsid w:val="00C76462"/>
    <w:rsid w:val="00C767FE"/>
    <w:rsid w:val="00C76D70"/>
    <w:rsid w:val="00C76D7C"/>
    <w:rsid w:val="00C77297"/>
    <w:rsid w:val="00C77ACD"/>
    <w:rsid w:val="00C77AFF"/>
    <w:rsid w:val="00C77C83"/>
    <w:rsid w:val="00C8053A"/>
    <w:rsid w:val="00C807B9"/>
    <w:rsid w:val="00C80E12"/>
    <w:rsid w:val="00C80E19"/>
    <w:rsid w:val="00C80E2D"/>
    <w:rsid w:val="00C80F86"/>
    <w:rsid w:val="00C80FE2"/>
    <w:rsid w:val="00C81786"/>
    <w:rsid w:val="00C81925"/>
    <w:rsid w:val="00C81C35"/>
    <w:rsid w:val="00C81D0C"/>
    <w:rsid w:val="00C81D21"/>
    <w:rsid w:val="00C8201A"/>
    <w:rsid w:val="00C821E4"/>
    <w:rsid w:val="00C82269"/>
    <w:rsid w:val="00C82389"/>
    <w:rsid w:val="00C827B2"/>
    <w:rsid w:val="00C82DF6"/>
    <w:rsid w:val="00C830E2"/>
    <w:rsid w:val="00C83365"/>
    <w:rsid w:val="00C8371D"/>
    <w:rsid w:val="00C83903"/>
    <w:rsid w:val="00C83BA0"/>
    <w:rsid w:val="00C83CA5"/>
    <w:rsid w:val="00C83E49"/>
    <w:rsid w:val="00C83E78"/>
    <w:rsid w:val="00C83EE2"/>
    <w:rsid w:val="00C83F08"/>
    <w:rsid w:val="00C83F44"/>
    <w:rsid w:val="00C83F61"/>
    <w:rsid w:val="00C849FB"/>
    <w:rsid w:val="00C84B42"/>
    <w:rsid w:val="00C84C9B"/>
    <w:rsid w:val="00C84F46"/>
    <w:rsid w:val="00C85416"/>
    <w:rsid w:val="00C85580"/>
    <w:rsid w:val="00C856B6"/>
    <w:rsid w:val="00C859A2"/>
    <w:rsid w:val="00C85C0C"/>
    <w:rsid w:val="00C85E2A"/>
    <w:rsid w:val="00C8606F"/>
    <w:rsid w:val="00C8626A"/>
    <w:rsid w:val="00C864B0"/>
    <w:rsid w:val="00C86506"/>
    <w:rsid w:val="00C86561"/>
    <w:rsid w:val="00C86871"/>
    <w:rsid w:val="00C87158"/>
    <w:rsid w:val="00C872CF"/>
    <w:rsid w:val="00C87395"/>
    <w:rsid w:val="00C87518"/>
    <w:rsid w:val="00C87974"/>
    <w:rsid w:val="00C87C99"/>
    <w:rsid w:val="00C87D68"/>
    <w:rsid w:val="00C87E16"/>
    <w:rsid w:val="00C90203"/>
    <w:rsid w:val="00C9020A"/>
    <w:rsid w:val="00C90576"/>
    <w:rsid w:val="00C90771"/>
    <w:rsid w:val="00C908CE"/>
    <w:rsid w:val="00C90B36"/>
    <w:rsid w:val="00C90D0F"/>
    <w:rsid w:val="00C90DBC"/>
    <w:rsid w:val="00C9100F"/>
    <w:rsid w:val="00C913C5"/>
    <w:rsid w:val="00C9144D"/>
    <w:rsid w:val="00C91538"/>
    <w:rsid w:val="00C91602"/>
    <w:rsid w:val="00C917FC"/>
    <w:rsid w:val="00C91852"/>
    <w:rsid w:val="00C91F12"/>
    <w:rsid w:val="00C9219D"/>
    <w:rsid w:val="00C921C4"/>
    <w:rsid w:val="00C92239"/>
    <w:rsid w:val="00C9239D"/>
    <w:rsid w:val="00C925EE"/>
    <w:rsid w:val="00C9279F"/>
    <w:rsid w:val="00C928E5"/>
    <w:rsid w:val="00C92B6C"/>
    <w:rsid w:val="00C92BFA"/>
    <w:rsid w:val="00C93249"/>
    <w:rsid w:val="00C9327D"/>
    <w:rsid w:val="00C9347E"/>
    <w:rsid w:val="00C934C1"/>
    <w:rsid w:val="00C938DC"/>
    <w:rsid w:val="00C938FC"/>
    <w:rsid w:val="00C93B7B"/>
    <w:rsid w:val="00C93C07"/>
    <w:rsid w:val="00C93C98"/>
    <w:rsid w:val="00C93DB8"/>
    <w:rsid w:val="00C94177"/>
    <w:rsid w:val="00C94362"/>
    <w:rsid w:val="00C94470"/>
    <w:rsid w:val="00C9452B"/>
    <w:rsid w:val="00C9463B"/>
    <w:rsid w:val="00C94AB7"/>
    <w:rsid w:val="00C94B1E"/>
    <w:rsid w:val="00C94FF0"/>
    <w:rsid w:val="00C951FF"/>
    <w:rsid w:val="00C9524C"/>
    <w:rsid w:val="00C9534C"/>
    <w:rsid w:val="00C95836"/>
    <w:rsid w:val="00C959B1"/>
    <w:rsid w:val="00C959CD"/>
    <w:rsid w:val="00C95D17"/>
    <w:rsid w:val="00C95F42"/>
    <w:rsid w:val="00C95F5D"/>
    <w:rsid w:val="00C95F81"/>
    <w:rsid w:val="00C9609F"/>
    <w:rsid w:val="00C960CB"/>
    <w:rsid w:val="00C9615B"/>
    <w:rsid w:val="00C961E9"/>
    <w:rsid w:val="00C96408"/>
    <w:rsid w:val="00C96DC9"/>
    <w:rsid w:val="00C96FBD"/>
    <w:rsid w:val="00C97644"/>
    <w:rsid w:val="00C97968"/>
    <w:rsid w:val="00C97C68"/>
    <w:rsid w:val="00C97E5E"/>
    <w:rsid w:val="00C97EF7"/>
    <w:rsid w:val="00CA01D0"/>
    <w:rsid w:val="00CA0402"/>
    <w:rsid w:val="00CA05AF"/>
    <w:rsid w:val="00CA0700"/>
    <w:rsid w:val="00CA0882"/>
    <w:rsid w:val="00CA0972"/>
    <w:rsid w:val="00CA0A5C"/>
    <w:rsid w:val="00CA0BCC"/>
    <w:rsid w:val="00CA0C2E"/>
    <w:rsid w:val="00CA0E30"/>
    <w:rsid w:val="00CA1158"/>
    <w:rsid w:val="00CA118C"/>
    <w:rsid w:val="00CA13C0"/>
    <w:rsid w:val="00CA188C"/>
    <w:rsid w:val="00CA18DE"/>
    <w:rsid w:val="00CA18F7"/>
    <w:rsid w:val="00CA1A91"/>
    <w:rsid w:val="00CA1D8C"/>
    <w:rsid w:val="00CA1E9B"/>
    <w:rsid w:val="00CA2114"/>
    <w:rsid w:val="00CA21E5"/>
    <w:rsid w:val="00CA2269"/>
    <w:rsid w:val="00CA2615"/>
    <w:rsid w:val="00CA269A"/>
    <w:rsid w:val="00CA282E"/>
    <w:rsid w:val="00CA2AFF"/>
    <w:rsid w:val="00CA2ED6"/>
    <w:rsid w:val="00CA2F17"/>
    <w:rsid w:val="00CA313C"/>
    <w:rsid w:val="00CA32E3"/>
    <w:rsid w:val="00CA342C"/>
    <w:rsid w:val="00CA34EE"/>
    <w:rsid w:val="00CA367B"/>
    <w:rsid w:val="00CA3A6B"/>
    <w:rsid w:val="00CA3B1E"/>
    <w:rsid w:val="00CA3D87"/>
    <w:rsid w:val="00CA3DB4"/>
    <w:rsid w:val="00CA4161"/>
    <w:rsid w:val="00CA41EA"/>
    <w:rsid w:val="00CA4378"/>
    <w:rsid w:val="00CA47D6"/>
    <w:rsid w:val="00CA48AF"/>
    <w:rsid w:val="00CA4982"/>
    <w:rsid w:val="00CA4B9E"/>
    <w:rsid w:val="00CA4C4B"/>
    <w:rsid w:val="00CA4D8E"/>
    <w:rsid w:val="00CA5142"/>
    <w:rsid w:val="00CA5565"/>
    <w:rsid w:val="00CA5626"/>
    <w:rsid w:val="00CA5C52"/>
    <w:rsid w:val="00CA600D"/>
    <w:rsid w:val="00CA62A2"/>
    <w:rsid w:val="00CA64FB"/>
    <w:rsid w:val="00CA654A"/>
    <w:rsid w:val="00CA673F"/>
    <w:rsid w:val="00CA67EC"/>
    <w:rsid w:val="00CA684F"/>
    <w:rsid w:val="00CA6D05"/>
    <w:rsid w:val="00CA6D0E"/>
    <w:rsid w:val="00CA6DA9"/>
    <w:rsid w:val="00CA6F42"/>
    <w:rsid w:val="00CA7494"/>
    <w:rsid w:val="00CA74BE"/>
    <w:rsid w:val="00CA74C3"/>
    <w:rsid w:val="00CA759D"/>
    <w:rsid w:val="00CA75D0"/>
    <w:rsid w:val="00CA7690"/>
    <w:rsid w:val="00CA779B"/>
    <w:rsid w:val="00CA79C1"/>
    <w:rsid w:val="00CA79E4"/>
    <w:rsid w:val="00CA7E8D"/>
    <w:rsid w:val="00CB004E"/>
    <w:rsid w:val="00CB03D0"/>
    <w:rsid w:val="00CB06B3"/>
    <w:rsid w:val="00CB15D4"/>
    <w:rsid w:val="00CB1B54"/>
    <w:rsid w:val="00CB1FB6"/>
    <w:rsid w:val="00CB1FCB"/>
    <w:rsid w:val="00CB229A"/>
    <w:rsid w:val="00CB2347"/>
    <w:rsid w:val="00CB235F"/>
    <w:rsid w:val="00CB2CB2"/>
    <w:rsid w:val="00CB305F"/>
    <w:rsid w:val="00CB3146"/>
    <w:rsid w:val="00CB3627"/>
    <w:rsid w:val="00CB384C"/>
    <w:rsid w:val="00CB3AC6"/>
    <w:rsid w:val="00CB3DE1"/>
    <w:rsid w:val="00CB3FE0"/>
    <w:rsid w:val="00CB40DD"/>
    <w:rsid w:val="00CB423D"/>
    <w:rsid w:val="00CB441E"/>
    <w:rsid w:val="00CB4506"/>
    <w:rsid w:val="00CB451E"/>
    <w:rsid w:val="00CB45A5"/>
    <w:rsid w:val="00CB45CF"/>
    <w:rsid w:val="00CB46CC"/>
    <w:rsid w:val="00CB483C"/>
    <w:rsid w:val="00CB492B"/>
    <w:rsid w:val="00CB4A7C"/>
    <w:rsid w:val="00CB4B48"/>
    <w:rsid w:val="00CB4CDF"/>
    <w:rsid w:val="00CB52ED"/>
    <w:rsid w:val="00CB5629"/>
    <w:rsid w:val="00CB5781"/>
    <w:rsid w:val="00CB5941"/>
    <w:rsid w:val="00CB59B8"/>
    <w:rsid w:val="00CB5D1D"/>
    <w:rsid w:val="00CB5D2B"/>
    <w:rsid w:val="00CB5E9D"/>
    <w:rsid w:val="00CB5EC5"/>
    <w:rsid w:val="00CB6065"/>
    <w:rsid w:val="00CB62CC"/>
    <w:rsid w:val="00CB67F1"/>
    <w:rsid w:val="00CB6814"/>
    <w:rsid w:val="00CB69EA"/>
    <w:rsid w:val="00CB70C0"/>
    <w:rsid w:val="00CB71DC"/>
    <w:rsid w:val="00CB75D6"/>
    <w:rsid w:val="00CB7A8A"/>
    <w:rsid w:val="00CB7ABF"/>
    <w:rsid w:val="00CB7EB7"/>
    <w:rsid w:val="00CB7FE5"/>
    <w:rsid w:val="00CC0006"/>
    <w:rsid w:val="00CC0114"/>
    <w:rsid w:val="00CC0134"/>
    <w:rsid w:val="00CC03FD"/>
    <w:rsid w:val="00CC0526"/>
    <w:rsid w:val="00CC071F"/>
    <w:rsid w:val="00CC0790"/>
    <w:rsid w:val="00CC08F7"/>
    <w:rsid w:val="00CC0C36"/>
    <w:rsid w:val="00CC12AD"/>
    <w:rsid w:val="00CC13C4"/>
    <w:rsid w:val="00CC15B5"/>
    <w:rsid w:val="00CC1A79"/>
    <w:rsid w:val="00CC2677"/>
    <w:rsid w:val="00CC28A0"/>
    <w:rsid w:val="00CC28FE"/>
    <w:rsid w:val="00CC2916"/>
    <w:rsid w:val="00CC2C79"/>
    <w:rsid w:val="00CC2D36"/>
    <w:rsid w:val="00CC2F71"/>
    <w:rsid w:val="00CC36A9"/>
    <w:rsid w:val="00CC384E"/>
    <w:rsid w:val="00CC387F"/>
    <w:rsid w:val="00CC3B13"/>
    <w:rsid w:val="00CC3E4C"/>
    <w:rsid w:val="00CC3E50"/>
    <w:rsid w:val="00CC440F"/>
    <w:rsid w:val="00CC4899"/>
    <w:rsid w:val="00CC48C5"/>
    <w:rsid w:val="00CC500D"/>
    <w:rsid w:val="00CC5068"/>
    <w:rsid w:val="00CC50C6"/>
    <w:rsid w:val="00CC5491"/>
    <w:rsid w:val="00CC558D"/>
    <w:rsid w:val="00CC5EED"/>
    <w:rsid w:val="00CC63FE"/>
    <w:rsid w:val="00CC663C"/>
    <w:rsid w:val="00CC68EB"/>
    <w:rsid w:val="00CC6BA9"/>
    <w:rsid w:val="00CC6C74"/>
    <w:rsid w:val="00CC6EA0"/>
    <w:rsid w:val="00CC7149"/>
    <w:rsid w:val="00CC71B6"/>
    <w:rsid w:val="00CC7319"/>
    <w:rsid w:val="00CC743D"/>
    <w:rsid w:val="00CC74C0"/>
    <w:rsid w:val="00CC74EE"/>
    <w:rsid w:val="00CC7BFD"/>
    <w:rsid w:val="00CC7DAA"/>
    <w:rsid w:val="00CC7E1A"/>
    <w:rsid w:val="00CD00AD"/>
    <w:rsid w:val="00CD025C"/>
    <w:rsid w:val="00CD03CD"/>
    <w:rsid w:val="00CD0511"/>
    <w:rsid w:val="00CD0704"/>
    <w:rsid w:val="00CD070C"/>
    <w:rsid w:val="00CD07AA"/>
    <w:rsid w:val="00CD0845"/>
    <w:rsid w:val="00CD0B68"/>
    <w:rsid w:val="00CD0BD1"/>
    <w:rsid w:val="00CD0D03"/>
    <w:rsid w:val="00CD0EF2"/>
    <w:rsid w:val="00CD1069"/>
    <w:rsid w:val="00CD14A6"/>
    <w:rsid w:val="00CD15EE"/>
    <w:rsid w:val="00CD1FF3"/>
    <w:rsid w:val="00CD2217"/>
    <w:rsid w:val="00CD2357"/>
    <w:rsid w:val="00CD25E3"/>
    <w:rsid w:val="00CD27C1"/>
    <w:rsid w:val="00CD2F2E"/>
    <w:rsid w:val="00CD2FCD"/>
    <w:rsid w:val="00CD30C5"/>
    <w:rsid w:val="00CD311B"/>
    <w:rsid w:val="00CD31DE"/>
    <w:rsid w:val="00CD325B"/>
    <w:rsid w:val="00CD32A7"/>
    <w:rsid w:val="00CD33DE"/>
    <w:rsid w:val="00CD3468"/>
    <w:rsid w:val="00CD35C2"/>
    <w:rsid w:val="00CD3660"/>
    <w:rsid w:val="00CD3A3A"/>
    <w:rsid w:val="00CD3ABE"/>
    <w:rsid w:val="00CD3AE7"/>
    <w:rsid w:val="00CD3C68"/>
    <w:rsid w:val="00CD3F5F"/>
    <w:rsid w:val="00CD48B3"/>
    <w:rsid w:val="00CD4A28"/>
    <w:rsid w:val="00CD4A41"/>
    <w:rsid w:val="00CD4B6A"/>
    <w:rsid w:val="00CD4D11"/>
    <w:rsid w:val="00CD4D3E"/>
    <w:rsid w:val="00CD4E3D"/>
    <w:rsid w:val="00CD4EF7"/>
    <w:rsid w:val="00CD4FD6"/>
    <w:rsid w:val="00CD511C"/>
    <w:rsid w:val="00CD56BA"/>
    <w:rsid w:val="00CD5760"/>
    <w:rsid w:val="00CD586B"/>
    <w:rsid w:val="00CD5A32"/>
    <w:rsid w:val="00CD5B22"/>
    <w:rsid w:val="00CD5B64"/>
    <w:rsid w:val="00CD5BC3"/>
    <w:rsid w:val="00CD5CD3"/>
    <w:rsid w:val="00CD6120"/>
    <w:rsid w:val="00CD66DA"/>
    <w:rsid w:val="00CD685D"/>
    <w:rsid w:val="00CD702D"/>
    <w:rsid w:val="00CD714F"/>
    <w:rsid w:val="00CD72D7"/>
    <w:rsid w:val="00CD7589"/>
    <w:rsid w:val="00CE0015"/>
    <w:rsid w:val="00CE042E"/>
    <w:rsid w:val="00CE045D"/>
    <w:rsid w:val="00CE084F"/>
    <w:rsid w:val="00CE09DC"/>
    <w:rsid w:val="00CE0AD4"/>
    <w:rsid w:val="00CE0BFC"/>
    <w:rsid w:val="00CE0D6F"/>
    <w:rsid w:val="00CE0F7E"/>
    <w:rsid w:val="00CE1007"/>
    <w:rsid w:val="00CE113B"/>
    <w:rsid w:val="00CE14DD"/>
    <w:rsid w:val="00CE1629"/>
    <w:rsid w:val="00CE162E"/>
    <w:rsid w:val="00CE166D"/>
    <w:rsid w:val="00CE1837"/>
    <w:rsid w:val="00CE18F2"/>
    <w:rsid w:val="00CE1976"/>
    <w:rsid w:val="00CE1C7B"/>
    <w:rsid w:val="00CE1FE9"/>
    <w:rsid w:val="00CE2529"/>
    <w:rsid w:val="00CE2574"/>
    <w:rsid w:val="00CE2657"/>
    <w:rsid w:val="00CE2827"/>
    <w:rsid w:val="00CE28C0"/>
    <w:rsid w:val="00CE29A9"/>
    <w:rsid w:val="00CE2A39"/>
    <w:rsid w:val="00CE2BC9"/>
    <w:rsid w:val="00CE2DB8"/>
    <w:rsid w:val="00CE37AE"/>
    <w:rsid w:val="00CE39F0"/>
    <w:rsid w:val="00CE3CC8"/>
    <w:rsid w:val="00CE3E62"/>
    <w:rsid w:val="00CE446E"/>
    <w:rsid w:val="00CE47B0"/>
    <w:rsid w:val="00CE47CE"/>
    <w:rsid w:val="00CE4AED"/>
    <w:rsid w:val="00CE4D4E"/>
    <w:rsid w:val="00CE4E77"/>
    <w:rsid w:val="00CE4E78"/>
    <w:rsid w:val="00CE4F02"/>
    <w:rsid w:val="00CE4FEB"/>
    <w:rsid w:val="00CE5391"/>
    <w:rsid w:val="00CE5446"/>
    <w:rsid w:val="00CE55EC"/>
    <w:rsid w:val="00CE56D5"/>
    <w:rsid w:val="00CE5740"/>
    <w:rsid w:val="00CE5785"/>
    <w:rsid w:val="00CE5A82"/>
    <w:rsid w:val="00CE5ABC"/>
    <w:rsid w:val="00CE5B69"/>
    <w:rsid w:val="00CE5BCF"/>
    <w:rsid w:val="00CE5D1B"/>
    <w:rsid w:val="00CE5D2A"/>
    <w:rsid w:val="00CE5F2F"/>
    <w:rsid w:val="00CE61E5"/>
    <w:rsid w:val="00CE69A0"/>
    <w:rsid w:val="00CE6B4B"/>
    <w:rsid w:val="00CE717C"/>
    <w:rsid w:val="00CE72E0"/>
    <w:rsid w:val="00CE748D"/>
    <w:rsid w:val="00CE74A6"/>
    <w:rsid w:val="00CE78EE"/>
    <w:rsid w:val="00CE7AB6"/>
    <w:rsid w:val="00CF00C1"/>
    <w:rsid w:val="00CF062B"/>
    <w:rsid w:val="00CF0841"/>
    <w:rsid w:val="00CF0AAC"/>
    <w:rsid w:val="00CF0DCD"/>
    <w:rsid w:val="00CF0FCC"/>
    <w:rsid w:val="00CF101B"/>
    <w:rsid w:val="00CF1239"/>
    <w:rsid w:val="00CF127B"/>
    <w:rsid w:val="00CF132E"/>
    <w:rsid w:val="00CF1554"/>
    <w:rsid w:val="00CF164F"/>
    <w:rsid w:val="00CF1822"/>
    <w:rsid w:val="00CF182F"/>
    <w:rsid w:val="00CF19DC"/>
    <w:rsid w:val="00CF1A17"/>
    <w:rsid w:val="00CF22CA"/>
    <w:rsid w:val="00CF2C3B"/>
    <w:rsid w:val="00CF3070"/>
    <w:rsid w:val="00CF3123"/>
    <w:rsid w:val="00CF3635"/>
    <w:rsid w:val="00CF3947"/>
    <w:rsid w:val="00CF39E0"/>
    <w:rsid w:val="00CF3C54"/>
    <w:rsid w:val="00CF3E36"/>
    <w:rsid w:val="00CF3E8B"/>
    <w:rsid w:val="00CF3F93"/>
    <w:rsid w:val="00CF3FC1"/>
    <w:rsid w:val="00CF3FE7"/>
    <w:rsid w:val="00CF4259"/>
    <w:rsid w:val="00CF4288"/>
    <w:rsid w:val="00CF4599"/>
    <w:rsid w:val="00CF4760"/>
    <w:rsid w:val="00CF4785"/>
    <w:rsid w:val="00CF4B43"/>
    <w:rsid w:val="00CF4F2C"/>
    <w:rsid w:val="00CF50AA"/>
    <w:rsid w:val="00CF521F"/>
    <w:rsid w:val="00CF52CE"/>
    <w:rsid w:val="00CF5658"/>
    <w:rsid w:val="00CF58CF"/>
    <w:rsid w:val="00CF5B8F"/>
    <w:rsid w:val="00CF5FE7"/>
    <w:rsid w:val="00CF6020"/>
    <w:rsid w:val="00CF6787"/>
    <w:rsid w:val="00CF68EB"/>
    <w:rsid w:val="00CF6C42"/>
    <w:rsid w:val="00CF6D27"/>
    <w:rsid w:val="00CF6FEF"/>
    <w:rsid w:val="00CF70A7"/>
    <w:rsid w:val="00CF70E3"/>
    <w:rsid w:val="00CF71C0"/>
    <w:rsid w:val="00CF7234"/>
    <w:rsid w:val="00CF7323"/>
    <w:rsid w:val="00CF736C"/>
    <w:rsid w:val="00CF7AD5"/>
    <w:rsid w:val="00CF7B4F"/>
    <w:rsid w:val="00D00809"/>
    <w:rsid w:val="00D00A91"/>
    <w:rsid w:val="00D0168B"/>
    <w:rsid w:val="00D0188F"/>
    <w:rsid w:val="00D018E9"/>
    <w:rsid w:val="00D01BE7"/>
    <w:rsid w:val="00D01D66"/>
    <w:rsid w:val="00D01E8A"/>
    <w:rsid w:val="00D01FDC"/>
    <w:rsid w:val="00D022FE"/>
    <w:rsid w:val="00D024E6"/>
    <w:rsid w:val="00D02536"/>
    <w:rsid w:val="00D02647"/>
    <w:rsid w:val="00D02835"/>
    <w:rsid w:val="00D028BE"/>
    <w:rsid w:val="00D02956"/>
    <w:rsid w:val="00D02BCB"/>
    <w:rsid w:val="00D02D4B"/>
    <w:rsid w:val="00D02D86"/>
    <w:rsid w:val="00D02E60"/>
    <w:rsid w:val="00D02EC4"/>
    <w:rsid w:val="00D02F10"/>
    <w:rsid w:val="00D02F6E"/>
    <w:rsid w:val="00D0302B"/>
    <w:rsid w:val="00D031E5"/>
    <w:rsid w:val="00D031FD"/>
    <w:rsid w:val="00D033E7"/>
    <w:rsid w:val="00D03683"/>
    <w:rsid w:val="00D03BE0"/>
    <w:rsid w:val="00D03F3F"/>
    <w:rsid w:val="00D0402F"/>
    <w:rsid w:val="00D0421E"/>
    <w:rsid w:val="00D043B7"/>
    <w:rsid w:val="00D0448A"/>
    <w:rsid w:val="00D044D0"/>
    <w:rsid w:val="00D0496C"/>
    <w:rsid w:val="00D04C10"/>
    <w:rsid w:val="00D04DCB"/>
    <w:rsid w:val="00D0508B"/>
    <w:rsid w:val="00D05489"/>
    <w:rsid w:val="00D0549A"/>
    <w:rsid w:val="00D05D72"/>
    <w:rsid w:val="00D062CB"/>
    <w:rsid w:val="00D06467"/>
    <w:rsid w:val="00D0649B"/>
    <w:rsid w:val="00D0689E"/>
    <w:rsid w:val="00D069E7"/>
    <w:rsid w:val="00D06FC6"/>
    <w:rsid w:val="00D07282"/>
    <w:rsid w:val="00D076F9"/>
    <w:rsid w:val="00D076FB"/>
    <w:rsid w:val="00D07FCF"/>
    <w:rsid w:val="00D1040E"/>
    <w:rsid w:val="00D107D0"/>
    <w:rsid w:val="00D108FD"/>
    <w:rsid w:val="00D10AFE"/>
    <w:rsid w:val="00D10BD5"/>
    <w:rsid w:val="00D10D23"/>
    <w:rsid w:val="00D10DC0"/>
    <w:rsid w:val="00D10EF7"/>
    <w:rsid w:val="00D10FA7"/>
    <w:rsid w:val="00D10FD8"/>
    <w:rsid w:val="00D111E0"/>
    <w:rsid w:val="00D11550"/>
    <w:rsid w:val="00D1169F"/>
    <w:rsid w:val="00D11994"/>
    <w:rsid w:val="00D11C89"/>
    <w:rsid w:val="00D1224D"/>
    <w:rsid w:val="00D122B2"/>
    <w:rsid w:val="00D125BE"/>
    <w:rsid w:val="00D1271B"/>
    <w:rsid w:val="00D12A8C"/>
    <w:rsid w:val="00D12ACC"/>
    <w:rsid w:val="00D12D5E"/>
    <w:rsid w:val="00D1335B"/>
    <w:rsid w:val="00D13520"/>
    <w:rsid w:val="00D136C1"/>
    <w:rsid w:val="00D13704"/>
    <w:rsid w:val="00D138C4"/>
    <w:rsid w:val="00D13942"/>
    <w:rsid w:val="00D1396B"/>
    <w:rsid w:val="00D13A50"/>
    <w:rsid w:val="00D13B10"/>
    <w:rsid w:val="00D13B8B"/>
    <w:rsid w:val="00D13D53"/>
    <w:rsid w:val="00D13F3C"/>
    <w:rsid w:val="00D1408A"/>
    <w:rsid w:val="00D14BD2"/>
    <w:rsid w:val="00D14ED0"/>
    <w:rsid w:val="00D1504B"/>
    <w:rsid w:val="00D15AAB"/>
    <w:rsid w:val="00D15E94"/>
    <w:rsid w:val="00D16084"/>
    <w:rsid w:val="00D161A0"/>
    <w:rsid w:val="00D16210"/>
    <w:rsid w:val="00D1627E"/>
    <w:rsid w:val="00D16301"/>
    <w:rsid w:val="00D16343"/>
    <w:rsid w:val="00D16621"/>
    <w:rsid w:val="00D16997"/>
    <w:rsid w:val="00D16E70"/>
    <w:rsid w:val="00D16FF3"/>
    <w:rsid w:val="00D170C7"/>
    <w:rsid w:val="00D170D2"/>
    <w:rsid w:val="00D171B0"/>
    <w:rsid w:val="00D172C6"/>
    <w:rsid w:val="00D173A0"/>
    <w:rsid w:val="00D17653"/>
    <w:rsid w:val="00D17718"/>
    <w:rsid w:val="00D179D7"/>
    <w:rsid w:val="00D17CC5"/>
    <w:rsid w:val="00D17D92"/>
    <w:rsid w:val="00D2001E"/>
    <w:rsid w:val="00D20103"/>
    <w:rsid w:val="00D203E5"/>
    <w:rsid w:val="00D2051F"/>
    <w:rsid w:val="00D2056D"/>
    <w:rsid w:val="00D20758"/>
    <w:rsid w:val="00D2078E"/>
    <w:rsid w:val="00D207B9"/>
    <w:rsid w:val="00D20B6B"/>
    <w:rsid w:val="00D20B9C"/>
    <w:rsid w:val="00D21546"/>
    <w:rsid w:val="00D215EF"/>
    <w:rsid w:val="00D216EB"/>
    <w:rsid w:val="00D217A3"/>
    <w:rsid w:val="00D21965"/>
    <w:rsid w:val="00D21DA5"/>
    <w:rsid w:val="00D22574"/>
    <w:rsid w:val="00D2268A"/>
    <w:rsid w:val="00D2268F"/>
    <w:rsid w:val="00D22D53"/>
    <w:rsid w:val="00D22FBE"/>
    <w:rsid w:val="00D23327"/>
    <w:rsid w:val="00D234C2"/>
    <w:rsid w:val="00D23604"/>
    <w:rsid w:val="00D237B9"/>
    <w:rsid w:val="00D238D1"/>
    <w:rsid w:val="00D23E28"/>
    <w:rsid w:val="00D23E50"/>
    <w:rsid w:val="00D23FDF"/>
    <w:rsid w:val="00D2419E"/>
    <w:rsid w:val="00D2446B"/>
    <w:rsid w:val="00D2464E"/>
    <w:rsid w:val="00D246AB"/>
    <w:rsid w:val="00D249D0"/>
    <w:rsid w:val="00D24AC4"/>
    <w:rsid w:val="00D24E56"/>
    <w:rsid w:val="00D2517F"/>
    <w:rsid w:val="00D251C8"/>
    <w:rsid w:val="00D251DE"/>
    <w:rsid w:val="00D252F0"/>
    <w:rsid w:val="00D256C5"/>
    <w:rsid w:val="00D2575B"/>
    <w:rsid w:val="00D25806"/>
    <w:rsid w:val="00D25C7B"/>
    <w:rsid w:val="00D26193"/>
    <w:rsid w:val="00D26335"/>
    <w:rsid w:val="00D26380"/>
    <w:rsid w:val="00D266A7"/>
    <w:rsid w:val="00D267F8"/>
    <w:rsid w:val="00D268A2"/>
    <w:rsid w:val="00D269E8"/>
    <w:rsid w:val="00D26B29"/>
    <w:rsid w:val="00D26BF8"/>
    <w:rsid w:val="00D26D09"/>
    <w:rsid w:val="00D26FC4"/>
    <w:rsid w:val="00D278FD"/>
    <w:rsid w:val="00D27947"/>
    <w:rsid w:val="00D27AAD"/>
    <w:rsid w:val="00D27D5B"/>
    <w:rsid w:val="00D27DE6"/>
    <w:rsid w:val="00D27DE9"/>
    <w:rsid w:val="00D27E07"/>
    <w:rsid w:val="00D27F16"/>
    <w:rsid w:val="00D27F49"/>
    <w:rsid w:val="00D3028C"/>
    <w:rsid w:val="00D304DC"/>
    <w:rsid w:val="00D30832"/>
    <w:rsid w:val="00D308FD"/>
    <w:rsid w:val="00D30977"/>
    <w:rsid w:val="00D30BB7"/>
    <w:rsid w:val="00D30C67"/>
    <w:rsid w:val="00D30F33"/>
    <w:rsid w:val="00D310EB"/>
    <w:rsid w:val="00D310F0"/>
    <w:rsid w:val="00D3123B"/>
    <w:rsid w:val="00D31388"/>
    <w:rsid w:val="00D3164B"/>
    <w:rsid w:val="00D316C7"/>
    <w:rsid w:val="00D316F1"/>
    <w:rsid w:val="00D317BB"/>
    <w:rsid w:val="00D31DB8"/>
    <w:rsid w:val="00D31FCA"/>
    <w:rsid w:val="00D32336"/>
    <w:rsid w:val="00D325AA"/>
    <w:rsid w:val="00D32843"/>
    <w:rsid w:val="00D32A01"/>
    <w:rsid w:val="00D32F48"/>
    <w:rsid w:val="00D33100"/>
    <w:rsid w:val="00D33207"/>
    <w:rsid w:val="00D335F3"/>
    <w:rsid w:val="00D33644"/>
    <w:rsid w:val="00D337B2"/>
    <w:rsid w:val="00D33B99"/>
    <w:rsid w:val="00D33E52"/>
    <w:rsid w:val="00D33F77"/>
    <w:rsid w:val="00D34152"/>
    <w:rsid w:val="00D34411"/>
    <w:rsid w:val="00D34472"/>
    <w:rsid w:val="00D3452A"/>
    <w:rsid w:val="00D346E0"/>
    <w:rsid w:val="00D3492D"/>
    <w:rsid w:val="00D34A2E"/>
    <w:rsid w:val="00D34E2C"/>
    <w:rsid w:val="00D34FD5"/>
    <w:rsid w:val="00D34FF4"/>
    <w:rsid w:val="00D3514E"/>
    <w:rsid w:val="00D353F9"/>
    <w:rsid w:val="00D355E7"/>
    <w:rsid w:val="00D35771"/>
    <w:rsid w:val="00D35A2B"/>
    <w:rsid w:val="00D35BE3"/>
    <w:rsid w:val="00D35D4B"/>
    <w:rsid w:val="00D36873"/>
    <w:rsid w:val="00D369E1"/>
    <w:rsid w:val="00D37166"/>
    <w:rsid w:val="00D378D9"/>
    <w:rsid w:val="00D37BDC"/>
    <w:rsid w:val="00D37D29"/>
    <w:rsid w:val="00D37E3D"/>
    <w:rsid w:val="00D37E66"/>
    <w:rsid w:val="00D4013E"/>
    <w:rsid w:val="00D40927"/>
    <w:rsid w:val="00D40CB2"/>
    <w:rsid w:val="00D40EE4"/>
    <w:rsid w:val="00D40EF4"/>
    <w:rsid w:val="00D41371"/>
    <w:rsid w:val="00D4149A"/>
    <w:rsid w:val="00D41704"/>
    <w:rsid w:val="00D41B7C"/>
    <w:rsid w:val="00D41B87"/>
    <w:rsid w:val="00D41D53"/>
    <w:rsid w:val="00D41F76"/>
    <w:rsid w:val="00D41FD0"/>
    <w:rsid w:val="00D420C9"/>
    <w:rsid w:val="00D423C2"/>
    <w:rsid w:val="00D4247E"/>
    <w:rsid w:val="00D4287D"/>
    <w:rsid w:val="00D429DC"/>
    <w:rsid w:val="00D42CC0"/>
    <w:rsid w:val="00D430BC"/>
    <w:rsid w:val="00D43541"/>
    <w:rsid w:val="00D4362A"/>
    <w:rsid w:val="00D43650"/>
    <w:rsid w:val="00D43B55"/>
    <w:rsid w:val="00D43D2F"/>
    <w:rsid w:val="00D43E39"/>
    <w:rsid w:val="00D43E7A"/>
    <w:rsid w:val="00D43E8E"/>
    <w:rsid w:val="00D44166"/>
    <w:rsid w:val="00D44331"/>
    <w:rsid w:val="00D443ED"/>
    <w:rsid w:val="00D444B0"/>
    <w:rsid w:val="00D44551"/>
    <w:rsid w:val="00D446E4"/>
    <w:rsid w:val="00D44718"/>
    <w:rsid w:val="00D448E0"/>
    <w:rsid w:val="00D44E86"/>
    <w:rsid w:val="00D45337"/>
    <w:rsid w:val="00D45868"/>
    <w:rsid w:val="00D4586D"/>
    <w:rsid w:val="00D45C02"/>
    <w:rsid w:val="00D45C8A"/>
    <w:rsid w:val="00D4600A"/>
    <w:rsid w:val="00D46791"/>
    <w:rsid w:val="00D46855"/>
    <w:rsid w:val="00D469AE"/>
    <w:rsid w:val="00D46AB0"/>
    <w:rsid w:val="00D46FBA"/>
    <w:rsid w:val="00D47296"/>
    <w:rsid w:val="00D47441"/>
    <w:rsid w:val="00D47499"/>
    <w:rsid w:val="00D474AF"/>
    <w:rsid w:val="00D477C5"/>
    <w:rsid w:val="00D477DC"/>
    <w:rsid w:val="00D478E5"/>
    <w:rsid w:val="00D47DD0"/>
    <w:rsid w:val="00D47E1A"/>
    <w:rsid w:val="00D502CA"/>
    <w:rsid w:val="00D5044C"/>
    <w:rsid w:val="00D508C7"/>
    <w:rsid w:val="00D50C04"/>
    <w:rsid w:val="00D50C0E"/>
    <w:rsid w:val="00D50C6D"/>
    <w:rsid w:val="00D50F14"/>
    <w:rsid w:val="00D514E8"/>
    <w:rsid w:val="00D51621"/>
    <w:rsid w:val="00D516B4"/>
    <w:rsid w:val="00D51B1C"/>
    <w:rsid w:val="00D520EF"/>
    <w:rsid w:val="00D52B89"/>
    <w:rsid w:val="00D5317A"/>
    <w:rsid w:val="00D5318E"/>
    <w:rsid w:val="00D5328F"/>
    <w:rsid w:val="00D53601"/>
    <w:rsid w:val="00D5368C"/>
    <w:rsid w:val="00D53869"/>
    <w:rsid w:val="00D53940"/>
    <w:rsid w:val="00D53A98"/>
    <w:rsid w:val="00D54491"/>
    <w:rsid w:val="00D544BB"/>
    <w:rsid w:val="00D5482C"/>
    <w:rsid w:val="00D54975"/>
    <w:rsid w:val="00D54BCD"/>
    <w:rsid w:val="00D54CB8"/>
    <w:rsid w:val="00D54D6C"/>
    <w:rsid w:val="00D54DD4"/>
    <w:rsid w:val="00D5589D"/>
    <w:rsid w:val="00D56332"/>
    <w:rsid w:val="00D563BE"/>
    <w:rsid w:val="00D56750"/>
    <w:rsid w:val="00D56B7A"/>
    <w:rsid w:val="00D56EAC"/>
    <w:rsid w:val="00D57155"/>
    <w:rsid w:val="00D5715C"/>
    <w:rsid w:val="00D5756E"/>
    <w:rsid w:val="00D57674"/>
    <w:rsid w:val="00D578C6"/>
    <w:rsid w:val="00D5792A"/>
    <w:rsid w:val="00D5792F"/>
    <w:rsid w:val="00D579A1"/>
    <w:rsid w:val="00D57C0F"/>
    <w:rsid w:val="00D57DFD"/>
    <w:rsid w:val="00D57EB9"/>
    <w:rsid w:val="00D57F65"/>
    <w:rsid w:val="00D57FD2"/>
    <w:rsid w:val="00D600EF"/>
    <w:rsid w:val="00D60105"/>
    <w:rsid w:val="00D6011F"/>
    <w:rsid w:val="00D605A6"/>
    <w:rsid w:val="00D60733"/>
    <w:rsid w:val="00D60ABE"/>
    <w:rsid w:val="00D60B11"/>
    <w:rsid w:val="00D60E1D"/>
    <w:rsid w:val="00D60E5F"/>
    <w:rsid w:val="00D60F05"/>
    <w:rsid w:val="00D60FF7"/>
    <w:rsid w:val="00D61171"/>
    <w:rsid w:val="00D611B9"/>
    <w:rsid w:val="00D613A1"/>
    <w:rsid w:val="00D613B2"/>
    <w:rsid w:val="00D61529"/>
    <w:rsid w:val="00D6152F"/>
    <w:rsid w:val="00D61579"/>
    <w:rsid w:val="00D6176D"/>
    <w:rsid w:val="00D61968"/>
    <w:rsid w:val="00D61A62"/>
    <w:rsid w:val="00D61BBD"/>
    <w:rsid w:val="00D61DFF"/>
    <w:rsid w:val="00D62087"/>
    <w:rsid w:val="00D623DC"/>
    <w:rsid w:val="00D624F4"/>
    <w:rsid w:val="00D62809"/>
    <w:rsid w:val="00D628D1"/>
    <w:rsid w:val="00D62C5B"/>
    <w:rsid w:val="00D63551"/>
    <w:rsid w:val="00D635FE"/>
    <w:rsid w:val="00D63B15"/>
    <w:rsid w:val="00D63BBD"/>
    <w:rsid w:val="00D63C29"/>
    <w:rsid w:val="00D63DD6"/>
    <w:rsid w:val="00D6402C"/>
    <w:rsid w:val="00D642C7"/>
    <w:rsid w:val="00D64499"/>
    <w:rsid w:val="00D6453F"/>
    <w:rsid w:val="00D647BF"/>
    <w:rsid w:val="00D649D4"/>
    <w:rsid w:val="00D64A11"/>
    <w:rsid w:val="00D64B4F"/>
    <w:rsid w:val="00D64BA6"/>
    <w:rsid w:val="00D64D1A"/>
    <w:rsid w:val="00D64F9E"/>
    <w:rsid w:val="00D6521C"/>
    <w:rsid w:val="00D652F5"/>
    <w:rsid w:val="00D653DA"/>
    <w:rsid w:val="00D65403"/>
    <w:rsid w:val="00D6540F"/>
    <w:rsid w:val="00D65767"/>
    <w:rsid w:val="00D65A2B"/>
    <w:rsid w:val="00D65BA6"/>
    <w:rsid w:val="00D65BCA"/>
    <w:rsid w:val="00D66027"/>
    <w:rsid w:val="00D66065"/>
    <w:rsid w:val="00D66074"/>
    <w:rsid w:val="00D660AD"/>
    <w:rsid w:val="00D6613B"/>
    <w:rsid w:val="00D66186"/>
    <w:rsid w:val="00D66255"/>
    <w:rsid w:val="00D6643A"/>
    <w:rsid w:val="00D668E6"/>
    <w:rsid w:val="00D66BE7"/>
    <w:rsid w:val="00D671CB"/>
    <w:rsid w:val="00D671EE"/>
    <w:rsid w:val="00D6733A"/>
    <w:rsid w:val="00D676BC"/>
    <w:rsid w:val="00D67914"/>
    <w:rsid w:val="00D67C90"/>
    <w:rsid w:val="00D67F82"/>
    <w:rsid w:val="00D67F8A"/>
    <w:rsid w:val="00D7000A"/>
    <w:rsid w:val="00D70269"/>
    <w:rsid w:val="00D70A19"/>
    <w:rsid w:val="00D70A94"/>
    <w:rsid w:val="00D70B07"/>
    <w:rsid w:val="00D70D76"/>
    <w:rsid w:val="00D70DFD"/>
    <w:rsid w:val="00D715FC"/>
    <w:rsid w:val="00D7163B"/>
    <w:rsid w:val="00D7184B"/>
    <w:rsid w:val="00D7190B"/>
    <w:rsid w:val="00D71CE0"/>
    <w:rsid w:val="00D71D4B"/>
    <w:rsid w:val="00D7220E"/>
    <w:rsid w:val="00D72335"/>
    <w:rsid w:val="00D724A0"/>
    <w:rsid w:val="00D727FC"/>
    <w:rsid w:val="00D7283B"/>
    <w:rsid w:val="00D72A61"/>
    <w:rsid w:val="00D72D9C"/>
    <w:rsid w:val="00D72E39"/>
    <w:rsid w:val="00D72FBD"/>
    <w:rsid w:val="00D730D7"/>
    <w:rsid w:val="00D732A5"/>
    <w:rsid w:val="00D733D1"/>
    <w:rsid w:val="00D73498"/>
    <w:rsid w:val="00D735B3"/>
    <w:rsid w:val="00D736E6"/>
    <w:rsid w:val="00D73808"/>
    <w:rsid w:val="00D73A6B"/>
    <w:rsid w:val="00D73DD2"/>
    <w:rsid w:val="00D74528"/>
    <w:rsid w:val="00D74766"/>
    <w:rsid w:val="00D7496B"/>
    <w:rsid w:val="00D74A15"/>
    <w:rsid w:val="00D74AAB"/>
    <w:rsid w:val="00D74BEC"/>
    <w:rsid w:val="00D74CFD"/>
    <w:rsid w:val="00D74ED8"/>
    <w:rsid w:val="00D74F6E"/>
    <w:rsid w:val="00D7554C"/>
    <w:rsid w:val="00D75579"/>
    <w:rsid w:val="00D7574B"/>
    <w:rsid w:val="00D7578A"/>
    <w:rsid w:val="00D75A5E"/>
    <w:rsid w:val="00D75BB5"/>
    <w:rsid w:val="00D75E30"/>
    <w:rsid w:val="00D7615E"/>
    <w:rsid w:val="00D763A3"/>
    <w:rsid w:val="00D76507"/>
    <w:rsid w:val="00D7659C"/>
    <w:rsid w:val="00D765E0"/>
    <w:rsid w:val="00D76B07"/>
    <w:rsid w:val="00D76B60"/>
    <w:rsid w:val="00D76C2E"/>
    <w:rsid w:val="00D76CF4"/>
    <w:rsid w:val="00D76DDB"/>
    <w:rsid w:val="00D76EDA"/>
    <w:rsid w:val="00D76F26"/>
    <w:rsid w:val="00D77025"/>
    <w:rsid w:val="00D77094"/>
    <w:rsid w:val="00D77107"/>
    <w:rsid w:val="00D77F03"/>
    <w:rsid w:val="00D80022"/>
    <w:rsid w:val="00D80A1E"/>
    <w:rsid w:val="00D8100A"/>
    <w:rsid w:val="00D81660"/>
    <w:rsid w:val="00D817B6"/>
    <w:rsid w:val="00D818E9"/>
    <w:rsid w:val="00D81BDC"/>
    <w:rsid w:val="00D81E0E"/>
    <w:rsid w:val="00D8218E"/>
    <w:rsid w:val="00D8252A"/>
    <w:rsid w:val="00D82A11"/>
    <w:rsid w:val="00D82B48"/>
    <w:rsid w:val="00D833A1"/>
    <w:rsid w:val="00D833CB"/>
    <w:rsid w:val="00D834E9"/>
    <w:rsid w:val="00D83506"/>
    <w:rsid w:val="00D8360B"/>
    <w:rsid w:val="00D83B75"/>
    <w:rsid w:val="00D83CAB"/>
    <w:rsid w:val="00D8411C"/>
    <w:rsid w:val="00D84140"/>
    <w:rsid w:val="00D8419C"/>
    <w:rsid w:val="00D84260"/>
    <w:rsid w:val="00D84320"/>
    <w:rsid w:val="00D843CE"/>
    <w:rsid w:val="00D84588"/>
    <w:rsid w:val="00D8471F"/>
    <w:rsid w:val="00D84A59"/>
    <w:rsid w:val="00D84CD1"/>
    <w:rsid w:val="00D84DDE"/>
    <w:rsid w:val="00D84E02"/>
    <w:rsid w:val="00D84EB1"/>
    <w:rsid w:val="00D84F3D"/>
    <w:rsid w:val="00D8513F"/>
    <w:rsid w:val="00D851CA"/>
    <w:rsid w:val="00D853C2"/>
    <w:rsid w:val="00D8579A"/>
    <w:rsid w:val="00D8589A"/>
    <w:rsid w:val="00D85B47"/>
    <w:rsid w:val="00D85C44"/>
    <w:rsid w:val="00D85D88"/>
    <w:rsid w:val="00D85E1E"/>
    <w:rsid w:val="00D85E3B"/>
    <w:rsid w:val="00D8608C"/>
    <w:rsid w:val="00D86248"/>
    <w:rsid w:val="00D8625C"/>
    <w:rsid w:val="00D8629B"/>
    <w:rsid w:val="00D86526"/>
    <w:rsid w:val="00D86688"/>
    <w:rsid w:val="00D86709"/>
    <w:rsid w:val="00D86870"/>
    <w:rsid w:val="00D86877"/>
    <w:rsid w:val="00D86B31"/>
    <w:rsid w:val="00D86D29"/>
    <w:rsid w:val="00D873A6"/>
    <w:rsid w:val="00D8741C"/>
    <w:rsid w:val="00D876CB"/>
    <w:rsid w:val="00D876E6"/>
    <w:rsid w:val="00D879FA"/>
    <w:rsid w:val="00D87A22"/>
    <w:rsid w:val="00D87AB3"/>
    <w:rsid w:val="00D87C92"/>
    <w:rsid w:val="00D900DA"/>
    <w:rsid w:val="00D901AB"/>
    <w:rsid w:val="00D9042E"/>
    <w:rsid w:val="00D9052D"/>
    <w:rsid w:val="00D90760"/>
    <w:rsid w:val="00D90848"/>
    <w:rsid w:val="00D9089E"/>
    <w:rsid w:val="00D9090A"/>
    <w:rsid w:val="00D9093A"/>
    <w:rsid w:val="00D90A67"/>
    <w:rsid w:val="00D90C62"/>
    <w:rsid w:val="00D90CF1"/>
    <w:rsid w:val="00D90FD5"/>
    <w:rsid w:val="00D9103E"/>
    <w:rsid w:val="00D915EA"/>
    <w:rsid w:val="00D9160D"/>
    <w:rsid w:val="00D916B1"/>
    <w:rsid w:val="00D917BA"/>
    <w:rsid w:val="00D91942"/>
    <w:rsid w:val="00D919CD"/>
    <w:rsid w:val="00D91B0F"/>
    <w:rsid w:val="00D91D3E"/>
    <w:rsid w:val="00D91EB8"/>
    <w:rsid w:val="00D91FA5"/>
    <w:rsid w:val="00D9201F"/>
    <w:rsid w:val="00D92075"/>
    <w:rsid w:val="00D92316"/>
    <w:rsid w:val="00D924D0"/>
    <w:rsid w:val="00D9251E"/>
    <w:rsid w:val="00D925DE"/>
    <w:rsid w:val="00D9290F"/>
    <w:rsid w:val="00D92C9B"/>
    <w:rsid w:val="00D935D8"/>
    <w:rsid w:val="00D9362C"/>
    <w:rsid w:val="00D937F7"/>
    <w:rsid w:val="00D9384F"/>
    <w:rsid w:val="00D9399C"/>
    <w:rsid w:val="00D939B8"/>
    <w:rsid w:val="00D93E3B"/>
    <w:rsid w:val="00D93E9E"/>
    <w:rsid w:val="00D9407A"/>
    <w:rsid w:val="00D940A3"/>
    <w:rsid w:val="00D940A6"/>
    <w:rsid w:val="00D944FF"/>
    <w:rsid w:val="00D94789"/>
    <w:rsid w:val="00D947DF"/>
    <w:rsid w:val="00D94803"/>
    <w:rsid w:val="00D94F01"/>
    <w:rsid w:val="00D95254"/>
    <w:rsid w:val="00D95434"/>
    <w:rsid w:val="00D954A6"/>
    <w:rsid w:val="00D95550"/>
    <w:rsid w:val="00D956A1"/>
    <w:rsid w:val="00D958F2"/>
    <w:rsid w:val="00D95996"/>
    <w:rsid w:val="00D95ABD"/>
    <w:rsid w:val="00D95CB8"/>
    <w:rsid w:val="00D95E1E"/>
    <w:rsid w:val="00D960C4"/>
    <w:rsid w:val="00D960C6"/>
    <w:rsid w:val="00D9622C"/>
    <w:rsid w:val="00D96459"/>
    <w:rsid w:val="00D96504"/>
    <w:rsid w:val="00D96617"/>
    <w:rsid w:val="00D96971"/>
    <w:rsid w:val="00D96AEB"/>
    <w:rsid w:val="00D96B73"/>
    <w:rsid w:val="00D96BAC"/>
    <w:rsid w:val="00D96BD3"/>
    <w:rsid w:val="00D96C49"/>
    <w:rsid w:val="00D97115"/>
    <w:rsid w:val="00D971AA"/>
    <w:rsid w:val="00D971CE"/>
    <w:rsid w:val="00D97210"/>
    <w:rsid w:val="00D9727A"/>
    <w:rsid w:val="00D9768C"/>
    <w:rsid w:val="00D9782F"/>
    <w:rsid w:val="00D97837"/>
    <w:rsid w:val="00D97A55"/>
    <w:rsid w:val="00D97BF4"/>
    <w:rsid w:val="00D97CE6"/>
    <w:rsid w:val="00D97D35"/>
    <w:rsid w:val="00D97D42"/>
    <w:rsid w:val="00D97E86"/>
    <w:rsid w:val="00D97F45"/>
    <w:rsid w:val="00DA0188"/>
    <w:rsid w:val="00DA086E"/>
    <w:rsid w:val="00DA08AD"/>
    <w:rsid w:val="00DA0A5D"/>
    <w:rsid w:val="00DA0EE2"/>
    <w:rsid w:val="00DA0F10"/>
    <w:rsid w:val="00DA0F44"/>
    <w:rsid w:val="00DA1211"/>
    <w:rsid w:val="00DA12EA"/>
    <w:rsid w:val="00DA1396"/>
    <w:rsid w:val="00DA1ADD"/>
    <w:rsid w:val="00DA1E25"/>
    <w:rsid w:val="00DA1E9B"/>
    <w:rsid w:val="00DA22CC"/>
    <w:rsid w:val="00DA24A5"/>
    <w:rsid w:val="00DA251F"/>
    <w:rsid w:val="00DA25CF"/>
    <w:rsid w:val="00DA265A"/>
    <w:rsid w:val="00DA293A"/>
    <w:rsid w:val="00DA2A50"/>
    <w:rsid w:val="00DA2B93"/>
    <w:rsid w:val="00DA301D"/>
    <w:rsid w:val="00DA30FA"/>
    <w:rsid w:val="00DA3475"/>
    <w:rsid w:val="00DA3509"/>
    <w:rsid w:val="00DA357D"/>
    <w:rsid w:val="00DA3645"/>
    <w:rsid w:val="00DA37C1"/>
    <w:rsid w:val="00DA3962"/>
    <w:rsid w:val="00DA3D03"/>
    <w:rsid w:val="00DA3D3B"/>
    <w:rsid w:val="00DA3E81"/>
    <w:rsid w:val="00DA430E"/>
    <w:rsid w:val="00DA4367"/>
    <w:rsid w:val="00DA440B"/>
    <w:rsid w:val="00DA477C"/>
    <w:rsid w:val="00DA49DC"/>
    <w:rsid w:val="00DA49FF"/>
    <w:rsid w:val="00DA4B3A"/>
    <w:rsid w:val="00DA4B73"/>
    <w:rsid w:val="00DA4E79"/>
    <w:rsid w:val="00DA4FF7"/>
    <w:rsid w:val="00DA51E1"/>
    <w:rsid w:val="00DA5338"/>
    <w:rsid w:val="00DA5C21"/>
    <w:rsid w:val="00DA5D70"/>
    <w:rsid w:val="00DA5DD4"/>
    <w:rsid w:val="00DA60C0"/>
    <w:rsid w:val="00DA6307"/>
    <w:rsid w:val="00DA6568"/>
    <w:rsid w:val="00DA6648"/>
    <w:rsid w:val="00DA6882"/>
    <w:rsid w:val="00DA69C4"/>
    <w:rsid w:val="00DA69E5"/>
    <w:rsid w:val="00DA6AA8"/>
    <w:rsid w:val="00DA6C35"/>
    <w:rsid w:val="00DA72A2"/>
    <w:rsid w:val="00DA72BD"/>
    <w:rsid w:val="00DA733F"/>
    <w:rsid w:val="00DA7506"/>
    <w:rsid w:val="00DA7656"/>
    <w:rsid w:val="00DA7B02"/>
    <w:rsid w:val="00DA7BF9"/>
    <w:rsid w:val="00DB0183"/>
    <w:rsid w:val="00DB0556"/>
    <w:rsid w:val="00DB0668"/>
    <w:rsid w:val="00DB06A3"/>
    <w:rsid w:val="00DB090A"/>
    <w:rsid w:val="00DB0A20"/>
    <w:rsid w:val="00DB0D3A"/>
    <w:rsid w:val="00DB0F1E"/>
    <w:rsid w:val="00DB131A"/>
    <w:rsid w:val="00DB148F"/>
    <w:rsid w:val="00DB18F0"/>
    <w:rsid w:val="00DB1BD2"/>
    <w:rsid w:val="00DB1D6C"/>
    <w:rsid w:val="00DB204E"/>
    <w:rsid w:val="00DB2284"/>
    <w:rsid w:val="00DB22C4"/>
    <w:rsid w:val="00DB2340"/>
    <w:rsid w:val="00DB2662"/>
    <w:rsid w:val="00DB28A7"/>
    <w:rsid w:val="00DB2911"/>
    <w:rsid w:val="00DB2B78"/>
    <w:rsid w:val="00DB2D23"/>
    <w:rsid w:val="00DB2FE9"/>
    <w:rsid w:val="00DB325D"/>
    <w:rsid w:val="00DB32D6"/>
    <w:rsid w:val="00DB341D"/>
    <w:rsid w:val="00DB38DA"/>
    <w:rsid w:val="00DB3B34"/>
    <w:rsid w:val="00DB3BBF"/>
    <w:rsid w:val="00DB3D1A"/>
    <w:rsid w:val="00DB43C1"/>
    <w:rsid w:val="00DB45A4"/>
    <w:rsid w:val="00DB45B8"/>
    <w:rsid w:val="00DB4821"/>
    <w:rsid w:val="00DB48DD"/>
    <w:rsid w:val="00DB4953"/>
    <w:rsid w:val="00DB4C92"/>
    <w:rsid w:val="00DB4E30"/>
    <w:rsid w:val="00DB4E73"/>
    <w:rsid w:val="00DB4F13"/>
    <w:rsid w:val="00DB50AD"/>
    <w:rsid w:val="00DB52C1"/>
    <w:rsid w:val="00DB53AC"/>
    <w:rsid w:val="00DB56EE"/>
    <w:rsid w:val="00DB5762"/>
    <w:rsid w:val="00DB58B8"/>
    <w:rsid w:val="00DB5C3B"/>
    <w:rsid w:val="00DB5DF8"/>
    <w:rsid w:val="00DB5F38"/>
    <w:rsid w:val="00DB60A7"/>
    <w:rsid w:val="00DB6164"/>
    <w:rsid w:val="00DB643B"/>
    <w:rsid w:val="00DB651D"/>
    <w:rsid w:val="00DB6612"/>
    <w:rsid w:val="00DB671F"/>
    <w:rsid w:val="00DB6A43"/>
    <w:rsid w:val="00DB6C8A"/>
    <w:rsid w:val="00DB6EDA"/>
    <w:rsid w:val="00DB6F32"/>
    <w:rsid w:val="00DB7012"/>
    <w:rsid w:val="00DB74E1"/>
    <w:rsid w:val="00DB76A9"/>
    <w:rsid w:val="00DB784C"/>
    <w:rsid w:val="00DB79B4"/>
    <w:rsid w:val="00DB79C5"/>
    <w:rsid w:val="00DB7E8A"/>
    <w:rsid w:val="00DC01A4"/>
    <w:rsid w:val="00DC0220"/>
    <w:rsid w:val="00DC0369"/>
    <w:rsid w:val="00DC0446"/>
    <w:rsid w:val="00DC0845"/>
    <w:rsid w:val="00DC0952"/>
    <w:rsid w:val="00DC09F4"/>
    <w:rsid w:val="00DC0B34"/>
    <w:rsid w:val="00DC0C8E"/>
    <w:rsid w:val="00DC0D55"/>
    <w:rsid w:val="00DC0DA7"/>
    <w:rsid w:val="00DC11A2"/>
    <w:rsid w:val="00DC12F1"/>
    <w:rsid w:val="00DC14AE"/>
    <w:rsid w:val="00DC18B7"/>
    <w:rsid w:val="00DC197E"/>
    <w:rsid w:val="00DC1B48"/>
    <w:rsid w:val="00DC1D91"/>
    <w:rsid w:val="00DC1D93"/>
    <w:rsid w:val="00DC21F4"/>
    <w:rsid w:val="00DC2BCF"/>
    <w:rsid w:val="00DC2C94"/>
    <w:rsid w:val="00DC2CBC"/>
    <w:rsid w:val="00DC2CF3"/>
    <w:rsid w:val="00DC2E6E"/>
    <w:rsid w:val="00DC2F72"/>
    <w:rsid w:val="00DC3084"/>
    <w:rsid w:val="00DC30F8"/>
    <w:rsid w:val="00DC3283"/>
    <w:rsid w:val="00DC3606"/>
    <w:rsid w:val="00DC3629"/>
    <w:rsid w:val="00DC3925"/>
    <w:rsid w:val="00DC43E3"/>
    <w:rsid w:val="00DC43FC"/>
    <w:rsid w:val="00DC4419"/>
    <w:rsid w:val="00DC4A60"/>
    <w:rsid w:val="00DC4BC7"/>
    <w:rsid w:val="00DC4DF8"/>
    <w:rsid w:val="00DC4E2D"/>
    <w:rsid w:val="00DC4E7C"/>
    <w:rsid w:val="00DC501C"/>
    <w:rsid w:val="00DC5075"/>
    <w:rsid w:val="00DC50AF"/>
    <w:rsid w:val="00DC519E"/>
    <w:rsid w:val="00DC5360"/>
    <w:rsid w:val="00DC53B8"/>
    <w:rsid w:val="00DC53E4"/>
    <w:rsid w:val="00DC5500"/>
    <w:rsid w:val="00DC5638"/>
    <w:rsid w:val="00DC5785"/>
    <w:rsid w:val="00DC5A97"/>
    <w:rsid w:val="00DC664B"/>
    <w:rsid w:val="00DC681F"/>
    <w:rsid w:val="00DC6AD2"/>
    <w:rsid w:val="00DC70D2"/>
    <w:rsid w:val="00DC716D"/>
    <w:rsid w:val="00DC72AD"/>
    <w:rsid w:val="00DC74CA"/>
    <w:rsid w:val="00DC761E"/>
    <w:rsid w:val="00DC79E5"/>
    <w:rsid w:val="00DC7AAC"/>
    <w:rsid w:val="00DC7B6D"/>
    <w:rsid w:val="00DC7CD7"/>
    <w:rsid w:val="00DC7DB1"/>
    <w:rsid w:val="00DC7E5C"/>
    <w:rsid w:val="00DC7FA8"/>
    <w:rsid w:val="00DD038D"/>
    <w:rsid w:val="00DD09A1"/>
    <w:rsid w:val="00DD0A84"/>
    <w:rsid w:val="00DD0C9D"/>
    <w:rsid w:val="00DD0D1D"/>
    <w:rsid w:val="00DD1131"/>
    <w:rsid w:val="00DD13FE"/>
    <w:rsid w:val="00DD165C"/>
    <w:rsid w:val="00DD1AC8"/>
    <w:rsid w:val="00DD1B87"/>
    <w:rsid w:val="00DD1BF4"/>
    <w:rsid w:val="00DD1DE2"/>
    <w:rsid w:val="00DD1E57"/>
    <w:rsid w:val="00DD1ED1"/>
    <w:rsid w:val="00DD1FBD"/>
    <w:rsid w:val="00DD202F"/>
    <w:rsid w:val="00DD21DA"/>
    <w:rsid w:val="00DD225B"/>
    <w:rsid w:val="00DD2625"/>
    <w:rsid w:val="00DD289B"/>
    <w:rsid w:val="00DD29FC"/>
    <w:rsid w:val="00DD2D36"/>
    <w:rsid w:val="00DD308D"/>
    <w:rsid w:val="00DD30B4"/>
    <w:rsid w:val="00DD3747"/>
    <w:rsid w:val="00DD3B83"/>
    <w:rsid w:val="00DD3D5F"/>
    <w:rsid w:val="00DD3D80"/>
    <w:rsid w:val="00DD3DF6"/>
    <w:rsid w:val="00DD422A"/>
    <w:rsid w:val="00DD427E"/>
    <w:rsid w:val="00DD429F"/>
    <w:rsid w:val="00DD42BE"/>
    <w:rsid w:val="00DD4667"/>
    <w:rsid w:val="00DD47FC"/>
    <w:rsid w:val="00DD4BBB"/>
    <w:rsid w:val="00DD4F41"/>
    <w:rsid w:val="00DD5171"/>
    <w:rsid w:val="00DD5224"/>
    <w:rsid w:val="00DD5502"/>
    <w:rsid w:val="00DD5BD0"/>
    <w:rsid w:val="00DD5D6F"/>
    <w:rsid w:val="00DD624F"/>
    <w:rsid w:val="00DD6490"/>
    <w:rsid w:val="00DD6508"/>
    <w:rsid w:val="00DD6BDC"/>
    <w:rsid w:val="00DD6C9E"/>
    <w:rsid w:val="00DD6DB5"/>
    <w:rsid w:val="00DD6DED"/>
    <w:rsid w:val="00DD6F07"/>
    <w:rsid w:val="00DD70B8"/>
    <w:rsid w:val="00DD75B3"/>
    <w:rsid w:val="00DD7854"/>
    <w:rsid w:val="00DD7E63"/>
    <w:rsid w:val="00DE00C5"/>
    <w:rsid w:val="00DE040A"/>
    <w:rsid w:val="00DE057E"/>
    <w:rsid w:val="00DE08BB"/>
    <w:rsid w:val="00DE097B"/>
    <w:rsid w:val="00DE09C9"/>
    <w:rsid w:val="00DE0CD4"/>
    <w:rsid w:val="00DE130E"/>
    <w:rsid w:val="00DE1429"/>
    <w:rsid w:val="00DE1A17"/>
    <w:rsid w:val="00DE1F7A"/>
    <w:rsid w:val="00DE20FB"/>
    <w:rsid w:val="00DE227D"/>
    <w:rsid w:val="00DE23D4"/>
    <w:rsid w:val="00DE2694"/>
    <w:rsid w:val="00DE26F2"/>
    <w:rsid w:val="00DE2971"/>
    <w:rsid w:val="00DE306F"/>
    <w:rsid w:val="00DE3597"/>
    <w:rsid w:val="00DE3907"/>
    <w:rsid w:val="00DE3CFD"/>
    <w:rsid w:val="00DE3DD6"/>
    <w:rsid w:val="00DE3ED1"/>
    <w:rsid w:val="00DE3FF4"/>
    <w:rsid w:val="00DE418A"/>
    <w:rsid w:val="00DE43D5"/>
    <w:rsid w:val="00DE448B"/>
    <w:rsid w:val="00DE4627"/>
    <w:rsid w:val="00DE50FB"/>
    <w:rsid w:val="00DE5431"/>
    <w:rsid w:val="00DE54EC"/>
    <w:rsid w:val="00DE5877"/>
    <w:rsid w:val="00DE5A0D"/>
    <w:rsid w:val="00DE5EF9"/>
    <w:rsid w:val="00DE5FF9"/>
    <w:rsid w:val="00DE61E8"/>
    <w:rsid w:val="00DE6576"/>
    <w:rsid w:val="00DE6766"/>
    <w:rsid w:val="00DE67A7"/>
    <w:rsid w:val="00DE6A06"/>
    <w:rsid w:val="00DE6BC3"/>
    <w:rsid w:val="00DE6E71"/>
    <w:rsid w:val="00DE6E9C"/>
    <w:rsid w:val="00DE6EF2"/>
    <w:rsid w:val="00DE6F5F"/>
    <w:rsid w:val="00DE6F61"/>
    <w:rsid w:val="00DE74CC"/>
    <w:rsid w:val="00DE74DC"/>
    <w:rsid w:val="00DE7961"/>
    <w:rsid w:val="00DE7B8B"/>
    <w:rsid w:val="00DE7BBF"/>
    <w:rsid w:val="00DE7C66"/>
    <w:rsid w:val="00DF010D"/>
    <w:rsid w:val="00DF058C"/>
    <w:rsid w:val="00DF07B8"/>
    <w:rsid w:val="00DF07DF"/>
    <w:rsid w:val="00DF0D1B"/>
    <w:rsid w:val="00DF1195"/>
    <w:rsid w:val="00DF121D"/>
    <w:rsid w:val="00DF131B"/>
    <w:rsid w:val="00DF1815"/>
    <w:rsid w:val="00DF1824"/>
    <w:rsid w:val="00DF1F88"/>
    <w:rsid w:val="00DF2048"/>
    <w:rsid w:val="00DF20A5"/>
    <w:rsid w:val="00DF2107"/>
    <w:rsid w:val="00DF2285"/>
    <w:rsid w:val="00DF24E0"/>
    <w:rsid w:val="00DF258C"/>
    <w:rsid w:val="00DF25EF"/>
    <w:rsid w:val="00DF26C0"/>
    <w:rsid w:val="00DF2B93"/>
    <w:rsid w:val="00DF2C14"/>
    <w:rsid w:val="00DF2C59"/>
    <w:rsid w:val="00DF2CB3"/>
    <w:rsid w:val="00DF2E4F"/>
    <w:rsid w:val="00DF35C6"/>
    <w:rsid w:val="00DF393E"/>
    <w:rsid w:val="00DF3B08"/>
    <w:rsid w:val="00DF3F1F"/>
    <w:rsid w:val="00DF41EC"/>
    <w:rsid w:val="00DF49BC"/>
    <w:rsid w:val="00DF4C04"/>
    <w:rsid w:val="00DF549D"/>
    <w:rsid w:val="00DF58AB"/>
    <w:rsid w:val="00DF5CCB"/>
    <w:rsid w:val="00DF5E4A"/>
    <w:rsid w:val="00DF5EC4"/>
    <w:rsid w:val="00DF635D"/>
    <w:rsid w:val="00DF6489"/>
    <w:rsid w:val="00DF64A8"/>
    <w:rsid w:val="00DF655D"/>
    <w:rsid w:val="00DF6681"/>
    <w:rsid w:val="00DF6773"/>
    <w:rsid w:val="00DF68D8"/>
    <w:rsid w:val="00DF6B3B"/>
    <w:rsid w:val="00DF6EF5"/>
    <w:rsid w:val="00DF7420"/>
    <w:rsid w:val="00DF77F8"/>
    <w:rsid w:val="00DF78E7"/>
    <w:rsid w:val="00DF7A3C"/>
    <w:rsid w:val="00DF7B2A"/>
    <w:rsid w:val="00DF7B9A"/>
    <w:rsid w:val="00E00542"/>
    <w:rsid w:val="00E006D8"/>
    <w:rsid w:val="00E007B4"/>
    <w:rsid w:val="00E00C55"/>
    <w:rsid w:val="00E00D9C"/>
    <w:rsid w:val="00E010CB"/>
    <w:rsid w:val="00E01541"/>
    <w:rsid w:val="00E01677"/>
    <w:rsid w:val="00E01703"/>
    <w:rsid w:val="00E01BAA"/>
    <w:rsid w:val="00E01CE0"/>
    <w:rsid w:val="00E01DC4"/>
    <w:rsid w:val="00E02044"/>
    <w:rsid w:val="00E025C0"/>
    <w:rsid w:val="00E02C09"/>
    <w:rsid w:val="00E02C0C"/>
    <w:rsid w:val="00E031A8"/>
    <w:rsid w:val="00E034F3"/>
    <w:rsid w:val="00E03551"/>
    <w:rsid w:val="00E035BE"/>
    <w:rsid w:val="00E03632"/>
    <w:rsid w:val="00E03A65"/>
    <w:rsid w:val="00E03BBD"/>
    <w:rsid w:val="00E03E9F"/>
    <w:rsid w:val="00E0401C"/>
    <w:rsid w:val="00E0431F"/>
    <w:rsid w:val="00E04873"/>
    <w:rsid w:val="00E04C97"/>
    <w:rsid w:val="00E0569A"/>
    <w:rsid w:val="00E05A39"/>
    <w:rsid w:val="00E05B21"/>
    <w:rsid w:val="00E05D9B"/>
    <w:rsid w:val="00E05F92"/>
    <w:rsid w:val="00E06327"/>
    <w:rsid w:val="00E06504"/>
    <w:rsid w:val="00E06627"/>
    <w:rsid w:val="00E06654"/>
    <w:rsid w:val="00E0669D"/>
    <w:rsid w:val="00E06ADF"/>
    <w:rsid w:val="00E06EAE"/>
    <w:rsid w:val="00E06EF3"/>
    <w:rsid w:val="00E06F01"/>
    <w:rsid w:val="00E0704C"/>
    <w:rsid w:val="00E07527"/>
    <w:rsid w:val="00E07818"/>
    <w:rsid w:val="00E0790B"/>
    <w:rsid w:val="00E07BBA"/>
    <w:rsid w:val="00E07C7F"/>
    <w:rsid w:val="00E07C8F"/>
    <w:rsid w:val="00E07E16"/>
    <w:rsid w:val="00E07F2A"/>
    <w:rsid w:val="00E10423"/>
    <w:rsid w:val="00E104AC"/>
    <w:rsid w:val="00E104F6"/>
    <w:rsid w:val="00E1094F"/>
    <w:rsid w:val="00E10EA4"/>
    <w:rsid w:val="00E10F86"/>
    <w:rsid w:val="00E110CA"/>
    <w:rsid w:val="00E111DB"/>
    <w:rsid w:val="00E11231"/>
    <w:rsid w:val="00E11380"/>
    <w:rsid w:val="00E119AA"/>
    <w:rsid w:val="00E11A97"/>
    <w:rsid w:val="00E11ABD"/>
    <w:rsid w:val="00E11BA6"/>
    <w:rsid w:val="00E11C44"/>
    <w:rsid w:val="00E11E6C"/>
    <w:rsid w:val="00E11EF7"/>
    <w:rsid w:val="00E11FFF"/>
    <w:rsid w:val="00E120D8"/>
    <w:rsid w:val="00E121B9"/>
    <w:rsid w:val="00E1226B"/>
    <w:rsid w:val="00E12630"/>
    <w:rsid w:val="00E1283B"/>
    <w:rsid w:val="00E128B5"/>
    <w:rsid w:val="00E12D7A"/>
    <w:rsid w:val="00E12E09"/>
    <w:rsid w:val="00E12F68"/>
    <w:rsid w:val="00E1380F"/>
    <w:rsid w:val="00E13C04"/>
    <w:rsid w:val="00E13C19"/>
    <w:rsid w:val="00E13CAF"/>
    <w:rsid w:val="00E1404F"/>
    <w:rsid w:val="00E14319"/>
    <w:rsid w:val="00E143C6"/>
    <w:rsid w:val="00E144D0"/>
    <w:rsid w:val="00E147A8"/>
    <w:rsid w:val="00E1495E"/>
    <w:rsid w:val="00E14C13"/>
    <w:rsid w:val="00E14CD0"/>
    <w:rsid w:val="00E14E0F"/>
    <w:rsid w:val="00E157B9"/>
    <w:rsid w:val="00E15AFA"/>
    <w:rsid w:val="00E15C89"/>
    <w:rsid w:val="00E15CE1"/>
    <w:rsid w:val="00E15F9B"/>
    <w:rsid w:val="00E163ED"/>
    <w:rsid w:val="00E16582"/>
    <w:rsid w:val="00E16670"/>
    <w:rsid w:val="00E16ECA"/>
    <w:rsid w:val="00E17108"/>
    <w:rsid w:val="00E1748D"/>
    <w:rsid w:val="00E17580"/>
    <w:rsid w:val="00E176F4"/>
    <w:rsid w:val="00E17CFA"/>
    <w:rsid w:val="00E17F4C"/>
    <w:rsid w:val="00E20255"/>
    <w:rsid w:val="00E206AE"/>
    <w:rsid w:val="00E20834"/>
    <w:rsid w:val="00E20C50"/>
    <w:rsid w:val="00E20C64"/>
    <w:rsid w:val="00E20C95"/>
    <w:rsid w:val="00E20E55"/>
    <w:rsid w:val="00E20F63"/>
    <w:rsid w:val="00E213A4"/>
    <w:rsid w:val="00E21442"/>
    <w:rsid w:val="00E214D9"/>
    <w:rsid w:val="00E21868"/>
    <w:rsid w:val="00E21A4E"/>
    <w:rsid w:val="00E21C14"/>
    <w:rsid w:val="00E21CC6"/>
    <w:rsid w:val="00E21E57"/>
    <w:rsid w:val="00E22393"/>
    <w:rsid w:val="00E22435"/>
    <w:rsid w:val="00E22504"/>
    <w:rsid w:val="00E2287D"/>
    <w:rsid w:val="00E228B9"/>
    <w:rsid w:val="00E22D2C"/>
    <w:rsid w:val="00E22ED3"/>
    <w:rsid w:val="00E230C6"/>
    <w:rsid w:val="00E230E0"/>
    <w:rsid w:val="00E2320D"/>
    <w:rsid w:val="00E235C6"/>
    <w:rsid w:val="00E236C7"/>
    <w:rsid w:val="00E23B87"/>
    <w:rsid w:val="00E23D13"/>
    <w:rsid w:val="00E24088"/>
    <w:rsid w:val="00E242A0"/>
    <w:rsid w:val="00E246BF"/>
    <w:rsid w:val="00E2475E"/>
    <w:rsid w:val="00E247C8"/>
    <w:rsid w:val="00E24813"/>
    <w:rsid w:val="00E248C6"/>
    <w:rsid w:val="00E24CE7"/>
    <w:rsid w:val="00E24F51"/>
    <w:rsid w:val="00E2507C"/>
    <w:rsid w:val="00E25131"/>
    <w:rsid w:val="00E25636"/>
    <w:rsid w:val="00E2565D"/>
    <w:rsid w:val="00E25668"/>
    <w:rsid w:val="00E25781"/>
    <w:rsid w:val="00E259DE"/>
    <w:rsid w:val="00E25A80"/>
    <w:rsid w:val="00E25AAE"/>
    <w:rsid w:val="00E25C05"/>
    <w:rsid w:val="00E25CA8"/>
    <w:rsid w:val="00E261F1"/>
    <w:rsid w:val="00E26449"/>
    <w:rsid w:val="00E26516"/>
    <w:rsid w:val="00E26992"/>
    <w:rsid w:val="00E26CB8"/>
    <w:rsid w:val="00E26F52"/>
    <w:rsid w:val="00E270F6"/>
    <w:rsid w:val="00E27283"/>
    <w:rsid w:val="00E27300"/>
    <w:rsid w:val="00E273DF"/>
    <w:rsid w:val="00E276AD"/>
    <w:rsid w:val="00E276B2"/>
    <w:rsid w:val="00E27ACE"/>
    <w:rsid w:val="00E27ADA"/>
    <w:rsid w:val="00E301F7"/>
    <w:rsid w:val="00E308AA"/>
    <w:rsid w:val="00E30B4C"/>
    <w:rsid w:val="00E30CF4"/>
    <w:rsid w:val="00E30ED2"/>
    <w:rsid w:val="00E30EDA"/>
    <w:rsid w:val="00E30F77"/>
    <w:rsid w:val="00E30FB8"/>
    <w:rsid w:val="00E3102C"/>
    <w:rsid w:val="00E3123D"/>
    <w:rsid w:val="00E3153A"/>
    <w:rsid w:val="00E317A4"/>
    <w:rsid w:val="00E318DC"/>
    <w:rsid w:val="00E31970"/>
    <w:rsid w:val="00E31BB1"/>
    <w:rsid w:val="00E31C19"/>
    <w:rsid w:val="00E31E91"/>
    <w:rsid w:val="00E31EA3"/>
    <w:rsid w:val="00E3208B"/>
    <w:rsid w:val="00E32562"/>
    <w:rsid w:val="00E32720"/>
    <w:rsid w:val="00E329E7"/>
    <w:rsid w:val="00E32B95"/>
    <w:rsid w:val="00E32BCC"/>
    <w:rsid w:val="00E32F05"/>
    <w:rsid w:val="00E32FD8"/>
    <w:rsid w:val="00E33A78"/>
    <w:rsid w:val="00E34060"/>
    <w:rsid w:val="00E341AB"/>
    <w:rsid w:val="00E344F3"/>
    <w:rsid w:val="00E34651"/>
    <w:rsid w:val="00E34689"/>
    <w:rsid w:val="00E3493F"/>
    <w:rsid w:val="00E34AF2"/>
    <w:rsid w:val="00E34C05"/>
    <w:rsid w:val="00E34EED"/>
    <w:rsid w:val="00E35033"/>
    <w:rsid w:val="00E351C0"/>
    <w:rsid w:val="00E35A68"/>
    <w:rsid w:val="00E35CA9"/>
    <w:rsid w:val="00E35D92"/>
    <w:rsid w:val="00E35DB7"/>
    <w:rsid w:val="00E35E4C"/>
    <w:rsid w:val="00E36351"/>
    <w:rsid w:val="00E366FB"/>
    <w:rsid w:val="00E367D2"/>
    <w:rsid w:val="00E36AF6"/>
    <w:rsid w:val="00E36D6A"/>
    <w:rsid w:val="00E36DBA"/>
    <w:rsid w:val="00E36F20"/>
    <w:rsid w:val="00E36F36"/>
    <w:rsid w:val="00E36FC8"/>
    <w:rsid w:val="00E37261"/>
    <w:rsid w:val="00E40313"/>
    <w:rsid w:val="00E405EA"/>
    <w:rsid w:val="00E4076F"/>
    <w:rsid w:val="00E40D62"/>
    <w:rsid w:val="00E40E38"/>
    <w:rsid w:val="00E414F5"/>
    <w:rsid w:val="00E415A7"/>
    <w:rsid w:val="00E415CB"/>
    <w:rsid w:val="00E41780"/>
    <w:rsid w:val="00E4192E"/>
    <w:rsid w:val="00E41CC1"/>
    <w:rsid w:val="00E4219D"/>
    <w:rsid w:val="00E42209"/>
    <w:rsid w:val="00E4224F"/>
    <w:rsid w:val="00E42389"/>
    <w:rsid w:val="00E42705"/>
    <w:rsid w:val="00E429D4"/>
    <w:rsid w:val="00E42A1C"/>
    <w:rsid w:val="00E42C3B"/>
    <w:rsid w:val="00E43054"/>
    <w:rsid w:val="00E430A9"/>
    <w:rsid w:val="00E4315E"/>
    <w:rsid w:val="00E43363"/>
    <w:rsid w:val="00E43410"/>
    <w:rsid w:val="00E43764"/>
    <w:rsid w:val="00E43A45"/>
    <w:rsid w:val="00E441CB"/>
    <w:rsid w:val="00E4444D"/>
    <w:rsid w:val="00E447CD"/>
    <w:rsid w:val="00E44B28"/>
    <w:rsid w:val="00E44E1F"/>
    <w:rsid w:val="00E45B0E"/>
    <w:rsid w:val="00E45CCC"/>
    <w:rsid w:val="00E46111"/>
    <w:rsid w:val="00E46235"/>
    <w:rsid w:val="00E4678E"/>
    <w:rsid w:val="00E468B3"/>
    <w:rsid w:val="00E46AE9"/>
    <w:rsid w:val="00E46B29"/>
    <w:rsid w:val="00E46CDA"/>
    <w:rsid w:val="00E46FF2"/>
    <w:rsid w:val="00E4727B"/>
    <w:rsid w:val="00E47590"/>
    <w:rsid w:val="00E47726"/>
    <w:rsid w:val="00E4788A"/>
    <w:rsid w:val="00E47A6F"/>
    <w:rsid w:val="00E47D41"/>
    <w:rsid w:val="00E47D75"/>
    <w:rsid w:val="00E50172"/>
    <w:rsid w:val="00E505E3"/>
    <w:rsid w:val="00E50AAB"/>
    <w:rsid w:val="00E50B81"/>
    <w:rsid w:val="00E50EF5"/>
    <w:rsid w:val="00E5114B"/>
    <w:rsid w:val="00E5121E"/>
    <w:rsid w:val="00E51568"/>
    <w:rsid w:val="00E5157F"/>
    <w:rsid w:val="00E521FE"/>
    <w:rsid w:val="00E52241"/>
    <w:rsid w:val="00E52463"/>
    <w:rsid w:val="00E526D7"/>
    <w:rsid w:val="00E52E90"/>
    <w:rsid w:val="00E52F72"/>
    <w:rsid w:val="00E530F9"/>
    <w:rsid w:val="00E533FB"/>
    <w:rsid w:val="00E53478"/>
    <w:rsid w:val="00E5359D"/>
    <w:rsid w:val="00E53AC3"/>
    <w:rsid w:val="00E53EDB"/>
    <w:rsid w:val="00E54031"/>
    <w:rsid w:val="00E540E2"/>
    <w:rsid w:val="00E5433A"/>
    <w:rsid w:val="00E5460A"/>
    <w:rsid w:val="00E54C22"/>
    <w:rsid w:val="00E54DF3"/>
    <w:rsid w:val="00E54FA1"/>
    <w:rsid w:val="00E55B18"/>
    <w:rsid w:val="00E55C22"/>
    <w:rsid w:val="00E5605A"/>
    <w:rsid w:val="00E564C0"/>
    <w:rsid w:val="00E56585"/>
    <w:rsid w:val="00E56AEA"/>
    <w:rsid w:val="00E56DA6"/>
    <w:rsid w:val="00E56FE9"/>
    <w:rsid w:val="00E57372"/>
    <w:rsid w:val="00E574EB"/>
    <w:rsid w:val="00E576EF"/>
    <w:rsid w:val="00E57945"/>
    <w:rsid w:val="00E57AE5"/>
    <w:rsid w:val="00E57AF6"/>
    <w:rsid w:val="00E57C0A"/>
    <w:rsid w:val="00E57C63"/>
    <w:rsid w:val="00E57CD7"/>
    <w:rsid w:val="00E57D85"/>
    <w:rsid w:val="00E57FC5"/>
    <w:rsid w:val="00E6034D"/>
    <w:rsid w:val="00E6037E"/>
    <w:rsid w:val="00E60591"/>
    <w:rsid w:val="00E607F3"/>
    <w:rsid w:val="00E6089D"/>
    <w:rsid w:val="00E60AB3"/>
    <w:rsid w:val="00E60CA0"/>
    <w:rsid w:val="00E60F97"/>
    <w:rsid w:val="00E61014"/>
    <w:rsid w:val="00E612B3"/>
    <w:rsid w:val="00E616EB"/>
    <w:rsid w:val="00E61823"/>
    <w:rsid w:val="00E62020"/>
    <w:rsid w:val="00E6256D"/>
    <w:rsid w:val="00E62F3A"/>
    <w:rsid w:val="00E6331E"/>
    <w:rsid w:val="00E6351A"/>
    <w:rsid w:val="00E63594"/>
    <w:rsid w:val="00E63A1C"/>
    <w:rsid w:val="00E63BA7"/>
    <w:rsid w:val="00E641B4"/>
    <w:rsid w:val="00E64488"/>
    <w:rsid w:val="00E64523"/>
    <w:rsid w:val="00E6471B"/>
    <w:rsid w:val="00E64A1D"/>
    <w:rsid w:val="00E64CE0"/>
    <w:rsid w:val="00E6566F"/>
    <w:rsid w:val="00E6574B"/>
    <w:rsid w:val="00E65765"/>
    <w:rsid w:val="00E65938"/>
    <w:rsid w:val="00E65A58"/>
    <w:rsid w:val="00E65C10"/>
    <w:rsid w:val="00E6685D"/>
    <w:rsid w:val="00E66866"/>
    <w:rsid w:val="00E668B8"/>
    <w:rsid w:val="00E669CF"/>
    <w:rsid w:val="00E66A7F"/>
    <w:rsid w:val="00E66F3A"/>
    <w:rsid w:val="00E66F75"/>
    <w:rsid w:val="00E6737E"/>
    <w:rsid w:val="00E673E3"/>
    <w:rsid w:val="00E675C0"/>
    <w:rsid w:val="00E67603"/>
    <w:rsid w:val="00E67A2F"/>
    <w:rsid w:val="00E67E1A"/>
    <w:rsid w:val="00E67EBF"/>
    <w:rsid w:val="00E70028"/>
    <w:rsid w:val="00E70457"/>
    <w:rsid w:val="00E70A11"/>
    <w:rsid w:val="00E70AB7"/>
    <w:rsid w:val="00E70BAD"/>
    <w:rsid w:val="00E70C1B"/>
    <w:rsid w:val="00E70C2D"/>
    <w:rsid w:val="00E70CB9"/>
    <w:rsid w:val="00E70D06"/>
    <w:rsid w:val="00E70D65"/>
    <w:rsid w:val="00E70F50"/>
    <w:rsid w:val="00E70F87"/>
    <w:rsid w:val="00E71396"/>
    <w:rsid w:val="00E71672"/>
    <w:rsid w:val="00E71A51"/>
    <w:rsid w:val="00E71A58"/>
    <w:rsid w:val="00E71A85"/>
    <w:rsid w:val="00E71B2B"/>
    <w:rsid w:val="00E71B72"/>
    <w:rsid w:val="00E71EC3"/>
    <w:rsid w:val="00E71FDB"/>
    <w:rsid w:val="00E7246C"/>
    <w:rsid w:val="00E727A0"/>
    <w:rsid w:val="00E7286C"/>
    <w:rsid w:val="00E72D3F"/>
    <w:rsid w:val="00E72E21"/>
    <w:rsid w:val="00E7317C"/>
    <w:rsid w:val="00E73B5A"/>
    <w:rsid w:val="00E73ED4"/>
    <w:rsid w:val="00E73F12"/>
    <w:rsid w:val="00E7404C"/>
    <w:rsid w:val="00E74145"/>
    <w:rsid w:val="00E74382"/>
    <w:rsid w:val="00E74605"/>
    <w:rsid w:val="00E74C5D"/>
    <w:rsid w:val="00E74D05"/>
    <w:rsid w:val="00E74D70"/>
    <w:rsid w:val="00E7530E"/>
    <w:rsid w:val="00E7534F"/>
    <w:rsid w:val="00E75374"/>
    <w:rsid w:val="00E75565"/>
    <w:rsid w:val="00E755E2"/>
    <w:rsid w:val="00E75C0D"/>
    <w:rsid w:val="00E75D49"/>
    <w:rsid w:val="00E75FB3"/>
    <w:rsid w:val="00E76074"/>
    <w:rsid w:val="00E760AF"/>
    <w:rsid w:val="00E768EE"/>
    <w:rsid w:val="00E76B39"/>
    <w:rsid w:val="00E76BC2"/>
    <w:rsid w:val="00E77138"/>
    <w:rsid w:val="00E775AD"/>
    <w:rsid w:val="00E77A1C"/>
    <w:rsid w:val="00E77A50"/>
    <w:rsid w:val="00E77B0F"/>
    <w:rsid w:val="00E77FD9"/>
    <w:rsid w:val="00E804B7"/>
    <w:rsid w:val="00E805DB"/>
    <w:rsid w:val="00E8061E"/>
    <w:rsid w:val="00E807DB"/>
    <w:rsid w:val="00E807ED"/>
    <w:rsid w:val="00E809A3"/>
    <w:rsid w:val="00E80A5A"/>
    <w:rsid w:val="00E80A87"/>
    <w:rsid w:val="00E8117C"/>
    <w:rsid w:val="00E81226"/>
    <w:rsid w:val="00E8144B"/>
    <w:rsid w:val="00E814F1"/>
    <w:rsid w:val="00E8165B"/>
    <w:rsid w:val="00E8167E"/>
    <w:rsid w:val="00E816BA"/>
    <w:rsid w:val="00E81E3B"/>
    <w:rsid w:val="00E81F6D"/>
    <w:rsid w:val="00E81FC5"/>
    <w:rsid w:val="00E8208F"/>
    <w:rsid w:val="00E820E9"/>
    <w:rsid w:val="00E82176"/>
    <w:rsid w:val="00E822B0"/>
    <w:rsid w:val="00E824AC"/>
    <w:rsid w:val="00E82728"/>
    <w:rsid w:val="00E82A68"/>
    <w:rsid w:val="00E82AD4"/>
    <w:rsid w:val="00E82CDE"/>
    <w:rsid w:val="00E82DB9"/>
    <w:rsid w:val="00E82F56"/>
    <w:rsid w:val="00E8323C"/>
    <w:rsid w:val="00E8356A"/>
    <w:rsid w:val="00E835FF"/>
    <w:rsid w:val="00E83EEA"/>
    <w:rsid w:val="00E8400F"/>
    <w:rsid w:val="00E8423D"/>
    <w:rsid w:val="00E843E4"/>
    <w:rsid w:val="00E8442D"/>
    <w:rsid w:val="00E84518"/>
    <w:rsid w:val="00E85158"/>
    <w:rsid w:val="00E851A9"/>
    <w:rsid w:val="00E855E1"/>
    <w:rsid w:val="00E85A0D"/>
    <w:rsid w:val="00E85B69"/>
    <w:rsid w:val="00E85B74"/>
    <w:rsid w:val="00E8606B"/>
    <w:rsid w:val="00E8617D"/>
    <w:rsid w:val="00E866D1"/>
    <w:rsid w:val="00E866D2"/>
    <w:rsid w:val="00E86836"/>
    <w:rsid w:val="00E86B2D"/>
    <w:rsid w:val="00E86BD3"/>
    <w:rsid w:val="00E86BFB"/>
    <w:rsid w:val="00E87140"/>
    <w:rsid w:val="00E87367"/>
    <w:rsid w:val="00E878C8"/>
    <w:rsid w:val="00E87AA4"/>
    <w:rsid w:val="00E87F8F"/>
    <w:rsid w:val="00E9002F"/>
    <w:rsid w:val="00E900E9"/>
    <w:rsid w:val="00E90183"/>
    <w:rsid w:val="00E90201"/>
    <w:rsid w:val="00E9034A"/>
    <w:rsid w:val="00E9047E"/>
    <w:rsid w:val="00E9079E"/>
    <w:rsid w:val="00E908E9"/>
    <w:rsid w:val="00E90C4A"/>
    <w:rsid w:val="00E90F99"/>
    <w:rsid w:val="00E9100C"/>
    <w:rsid w:val="00E912A2"/>
    <w:rsid w:val="00E913AD"/>
    <w:rsid w:val="00E9141A"/>
    <w:rsid w:val="00E91564"/>
    <w:rsid w:val="00E91738"/>
    <w:rsid w:val="00E91CEC"/>
    <w:rsid w:val="00E91DE0"/>
    <w:rsid w:val="00E92181"/>
    <w:rsid w:val="00E9226B"/>
    <w:rsid w:val="00E9237B"/>
    <w:rsid w:val="00E927ED"/>
    <w:rsid w:val="00E927FD"/>
    <w:rsid w:val="00E92A16"/>
    <w:rsid w:val="00E92D28"/>
    <w:rsid w:val="00E92DF1"/>
    <w:rsid w:val="00E9305D"/>
    <w:rsid w:val="00E93204"/>
    <w:rsid w:val="00E93291"/>
    <w:rsid w:val="00E9341E"/>
    <w:rsid w:val="00E9349C"/>
    <w:rsid w:val="00E9353F"/>
    <w:rsid w:val="00E937EF"/>
    <w:rsid w:val="00E93955"/>
    <w:rsid w:val="00E93A18"/>
    <w:rsid w:val="00E93B18"/>
    <w:rsid w:val="00E93C79"/>
    <w:rsid w:val="00E9428F"/>
    <w:rsid w:val="00E9439D"/>
    <w:rsid w:val="00E94417"/>
    <w:rsid w:val="00E9447F"/>
    <w:rsid w:val="00E9495F"/>
    <w:rsid w:val="00E9497D"/>
    <w:rsid w:val="00E94BEA"/>
    <w:rsid w:val="00E94C05"/>
    <w:rsid w:val="00E95011"/>
    <w:rsid w:val="00E9510B"/>
    <w:rsid w:val="00E955A3"/>
    <w:rsid w:val="00E95B33"/>
    <w:rsid w:val="00E95B38"/>
    <w:rsid w:val="00E95FFB"/>
    <w:rsid w:val="00E967CB"/>
    <w:rsid w:val="00E96853"/>
    <w:rsid w:val="00E9689A"/>
    <w:rsid w:val="00E968CD"/>
    <w:rsid w:val="00E969EC"/>
    <w:rsid w:val="00E96C71"/>
    <w:rsid w:val="00E96E10"/>
    <w:rsid w:val="00E9716A"/>
    <w:rsid w:val="00E97381"/>
    <w:rsid w:val="00E973C0"/>
    <w:rsid w:val="00E973EE"/>
    <w:rsid w:val="00E977AA"/>
    <w:rsid w:val="00E97D24"/>
    <w:rsid w:val="00E97DED"/>
    <w:rsid w:val="00E97FF8"/>
    <w:rsid w:val="00EA0188"/>
    <w:rsid w:val="00EA0292"/>
    <w:rsid w:val="00EA0678"/>
    <w:rsid w:val="00EA0822"/>
    <w:rsid w:val="00EA094E"/>
    <w:rsid w:val="00EA1107"/>
    <w:rsid w:val="00EA1425"/>
    <w:rsid w:val="00EA154C"/>
    <w:rsid w:val="00EA1A00"/>
    <w:rsid w:val="00EA1A1C"/>
    <w:rsid w:val="00EA1A95"/>
    <w:rsid w:val="00EA1E3C"/>
    <w:rsid w:val="00EA252E"/>
    <w:rsid w:val="00EA2655"/>
    <w:rsid w:val="00EA26F3"/>
    <w:rsid w:val="00EA272A"/>
    <w:rsid w:val="00EA2D80"/>
    <w:rsid w:val="00EA2DAD"/>
    <w:rsid w:val="00EA2DD6"/>
    <w:rsid w:val="00EA2EE7"/>
    <w:rsid w:val="00EA3116"/>
    <w:rsid w:val="00EA338F"/>
    <w:rsid w:val="00EA349A"/>
    <w:rsid w:val="00EA39E6"/>
    <w:rsid w:val="00EA3B9E"/>
    <w:rsid w:val="00EA3EC0"/>
    <w:rsid w:val="00EA3F51"/>
    <w:rsid w:val="00EA3FA9"/>
    <w:rsid w:val="00EA4081"/>
    <w:rsid w:val="00EA4220"/>
    <w:rsid w:val="00EA4501"/>
    <w:rsid w:val="00EA4652"/>
    <w:rsid w:val="00EA4736"/>
    <w:rsid w:val="00EA4798"/>
    <w:rsid w:val="00EA47DA"/>
    <w:rsid w:val="00EA4859"/>
    <w:rsid w:val="00EA4B20"/>
    <w:rsid w:val="00EA4B55"/>
    <w:rsid w:val="00EA544D"/>
    <w:rsid w:val="00EA5BEC"/>
    <w:rsid w:val="00EA5CBA"/>
    <w:rsid w:val="00EA5ED4"/>
    <w:rsid w:val="00EA5F33"/>
    <w:rsid w:val="00EA5FF7"/>
    <w:rsid w:val="00EA6182"/>
    <w:rsid w:val="00EA633C"/>
    <w:rsid w:val="00EA66AF"/>
    <w:rsid w:val="00EA671C"/>
    <w:rsid w:val="00EA6C04"/>
    <w:rsid w:val="00EA6DCB"/>
    <w:rsid w:val="00EA6EE9"/>
    <w:rsid w:val="00EA6F31"/>
    <w:rsid w:val="00EA7ADA"/>
    <w:rsid w:val="00EA7BBE"/>
    <w:rsid w:val="00EA7C5A"/>
    <w:rsid w:val="00EA7C7E"/>
    <w:rsid w:val="00EA7FA5"/>
    <w:rsid w:val="00EB020A"/>
    <w:rsid w:val="00EB048F"/>
    <w:rsid w:val="00EB0AAC"/>
    <w:rsid w:val="00EB0E32"/>
    <w:rsid w:val="00EB1C27"/>
    <w:rsid w:val="00EB1D61"/>
    <w:rsid w:val="00EB1E7C"/>
    <w:rsid w:val="00EB1F95"/>
    <w:rsid w:val="00EB2425"/>
    <w:rsid w:val="00EB2A54"/>
    <w:rsid w:val="00EB2EAE"/>
    <w:rsid w:val="00EB37FC"/>
    <w:rsid w:val="00EB3815"/>
    <w:rsid w:val="00EB39BA"/>
    <w:rsid w:val="00EB3AD4"/>
    <w:rsid w:val="00EB403A"/>
    <w:rsid w:val="00EB43D8"/>
    <w:rsid w:val="00EB43DF"/>
    <w:rsid w:val="00EB44BF"/>
    <w:rsid w:val="00EB4573"/>
    <w:rsid w:val="00EB4577"/>
    <w:rsid w:val="00EB45D5"/>
    <w:rsid w:val="00EB47BB"/>
    <w:rsid w:val="00EB485B"/>
    <w:rsid w:val="00EB488F"/>
    <w:rsid w:val="00EB4A7B"/>
    <w:rsid w:val="00EB4B37"/>
    <w:rsid w:val="00EB525F"/>
    <w:rsid w:val="00EB58FB"/>
    <w:rsid w:val="00EB594D"/>
    <w:rsid w:val="00EB5DC0"/>
    <w:rsid w:val="00EB5E28"/>
    <w:rsid w:val="00EB5EE3"/>
    <w:rsid w:val="00EB5F28"/>
    <w:rsid w:val="00EB5FF8"/>
    <w:rsid w:val="00EB5FFF"/>
    <w:rsid w:val="00EB6064"/>
    <w:rsid w:val="00EB6159"/>
    <w:rsid w:val="00EB619A"/>
    <w:rsid w:val="00EB6317"/>
    <w:rsid w:val="00EB6C87"/>
    <w:rsid w:val="00EB6FA9"/>
    <w:rsid w:val="00EB707F"/>
    <w:rsid w:val="00EB709D"/>
    <w:rsid w:val="00EB717F"/>
    <w:rsid w:val="00EB7230"/>
    <w:rsid w:val="00EB75F9"/>
    <w:rsid w:val="00EB765F"/>
    <w:rsid w:val="00EB77EF"/>
    <w:rsid w:val="00EB7806"/>
    <w:rsid w:val="00EB7A90"/>
    <w:rsid w:val="00EB7F22"/>
    <w:rsid w:val="00EC012A"/>
    <w:rsid w:val="00EC080B"/>
    <w:rsid w:val="00EC0A35"/>
    <w:rsid w:val="00EC0B30"/>
    <w:rsid w:val="00EC0E09"/>
    <w:rsid w:val="00EC0E77"/>
    <w:rsid w:val="00EC1272"/>
    <w:rsid w:val="00EC1A61"/>
    <w:rsid w:val="00EC1DD4"/>
    <w:rsid w:val="00EC1E2A"/>
    <w:rsid w:val="00EC2101"/>
    <w:rsid w:val="00EC21B3"/>
    <w:rsid w:val="00EC2515"/>
    <w:rsid w:val="00EC2805"/>
    <w:rsid w:val="00EC2873"/>
    <w:rsid w:val="00EC2A49"/>
    <w:rsid w:val="00EC2E75"/>
    <w:rsid w:val="00EC3255"/>
    <w:rsid w:val="00EC32CA"/>
    <w:rsid w:val="00EC33DD"/>
    <w:rsid w:val="00EC34A0"/>
    <w:rsid w:val="00EC355A"/>
    <w:rsid w:val="00EC3A17"/>
    <w:rsid w:val="00EC3B08"/>
    <w:rsid w:val="00EC3CB9"/>
    <w:rsid w:val="00EC3EE6"/>
    <w:rsid w:val="00EC3F4E"/>
    <w:rsid w:val="00EC4222"/>
    <w:rsid w:val="00EC4259"/>
    <w:rsid w:val="00EC470D"/>
    <w:rsid w:val="00EC47EF"/>
    <w:rsid w:val="00EC4B82"/>
    <w:rsid w:val="00EC4BBD"/>
    <w:rsid w:val="00EC4DD5"/>
    <w:rsid w:val="00EC4EB3"/>
    <w:rsid w:val="00EC5460"/>
    <w:rsid w:val="00EC54D0"/>
    <w:rsid w:val="00EC54EE"/>
    <w:rsid w:val="00EC5759"/>
    <w:rsid w:val="00EC5D42"/>
    <w:rsid w:val="00EC5E01"/>
    <w:rsid w:val="00EC64FA"/>
    <w:rsid w:val="00EC65FB"/>
    <w:rsid w:val="00EC6713"/>
    <w:rsid w:val="00EC675D"/>
    <w:rsid w:val="00EC6990"/>
    <w:rsid w:val="00EC6DEB"/>
    <w:rsid w:val="00EC6ECC"/>
    <w:rsid w:val="00EC706F"/>
    <w:rsid w:val="00EC7188"/>
    <w:rsid w:val="00EC728C"/>
    <w:rsid w:val="00EC74EB"/>
    <w:rsid w:val="00EC7A9A"/>
    <w:rsid w:val="00ED0062"/>
    <w:rsid w:val="00ED0119"/>
    <w:rsid w:val="00ED0D3A"/>
    <w:rsid w:val="00ED0D80"/>
    <w:rsid w:val="00ED0DC7"/>
    <w:rsid w:val="00ED0E3D"/>
    <w:rsid w:val="00ED1456"/>
    <w:rsid w:val="00ED14B0"/>
    <w:rsid w:val="00ED154C"/>
    <w:rsid w:val="00ED1697"/>
    <w:rsid w:val="00ED1E15"/>
    <w:rsid w:val="00ED1F86"/>
    <w:rsid w:val="00ED1FC3"/>
    <w:rsid w:val="00ED2012"/>
    <w:rsid w:val="00ED2019"/>
    <w:rsid w:val="00ED25B4"/>
    <w:rsid w:val="00ED25CC"/>
    <w:rsid w:val="00ED3932"/>
    <w:rsid w:val="00ED3B83"/>
    <w:rsid w:val="00ED3BD0"/>
    <w:rsid w:val="00ED3C63"/>
    <w:rsid w:val="00ED4081"/>
    <w:rsid w:val="00ED4161"/>
    <w:rsid w:val="00ED4C75"/>
    <w:rsid w:val="00ED5331"/>
    <w:rsid w:val="00ED582F"/>
    <w:rsid w:val="00ED5836"/>
    <w:rsid w:val="00ED5B7C"/>
    <w:rsid w:val="00ED5B8B"/>
    <w:rsid w:val="00ED5C48"/>
    <w:rsid w:val="00ED5E0C"/>
    <w:rsid w:val="00ED5FE7"/>
    <w:rsid w:val="00ED603F"/>
    <w:rsid w:val="00ED6174"/>
    <w:rsid w:val="00ED65D3"/>
    <w:rsid w:val="00ED674A"/>
    <w:rsid w:val="00ED67EC"/>
    <w:rsid w:val="00ED6CC3"/>
    <w:rsid w:val="00ED6E07"/>
    <w:rsid w:val="00ED7142"/>
    <w:rsid w:val="00ED7315"/>
    <w:rsid w:val="00ED7451"/>
    <w:rsid w:val="00ED773A"/>
    <w:rsid w:val="00ED77FA"/>
    <w:rsid w:val="00ED7922"/>
    <w:rsid w:val="00ED7DA6"/>
    <w:rsid w:val="00ED7DF4"/>
    <w:rsid w:val="00ED7F13"/>
    <w:rsid w:val="00ED7FE6"/>
    <w:rsid w:val="00EE02B7"/>
    <w:rsid w:val="00EE0499"/>
    <w:rsid w:val="00EE0B1C"/>
    <w:rsid w:val="00EE0BFE"/>
    <w:rsid w:val="00EE0F8A"/>
    <w:rsid w:val="00EE1033"/>
    <w:rsid w:val="00EE221A"/>
    <w:rsid w:val="00EE2248"/>
    <w:rsid w:val="00EE23E0"/>
    <w:rsid w:val="00EE27B5"/>
    <w:rsid w:val="00EE2D01"/>
    <w:rsid w:val="00EE2E54"/>
    <w:rsid w:val="00EE2E5F"/>
    <w:rsid w:val="00EE31CA"/>
    <w:rsid w:val="00EE3461"/>
    <w:rsid w:val="00EE34C7"/>
    <w:rsid w:val="00EE379D"/>
    <w:rsid w:val="00EE38FE"/>
    <w:rsid w:val="00EE3C19"/>
    <w:rsid w:val="00EE3DDB"/>
    <w:rsid w:val="00EE4311"/>
    <w:rsid w:val="00EE43B7"/>
    <w:rsid w:val="00EE43CF"/>
    <w:rsid w:val="00EE47E9"/>
    <w:rsid w:val="00EE49CE"/>
    <w:rsid w:val="00EE4A61"/>
    <w:rsid w:val="00EE4C39"/>
    <w:rsid w:val="00EE4CA1"/>
    <w:rsid w:val="00EE5833"/>
    <w:rsid w:val="00EE5A2E"/>
    <w:rsid w:val="00EE5DE1"/>
    <w:rsid w:val="00EE5EF0"/>
    <w:rsid w:val="00EE5F7D"/>
    <w:rsid w:val="00EE6042"/>
    <w:rsid w:val="00EE605B"/>
    <w:rsid w:val="00EE612D"/>
    <w:rsid w:val="00EE62A0"/>
    <w:rsid w:val="00EE65F1"/>
    <w:rsid w:val="00EE6A17"/>
    <w:rsid w:val="00EE6A99"/>
    <w:rsid w:val="00EE6BF7"/>
    <w:rsid w:val="00EE6D34"/>
    <w:rsid w:val="00EE6DB1"/>
    <w:rsid w:val="00EE7303"/>
    <w:rsid w:val="00EE74DE"/>
    <w:rsid w:val="00EE759E"/>
    <w:rsid w:val="00EE763A"/>
    <w:rsid w:val="00EE770B"/>
    <w:rsid w:val="00EF0051"/>
    <w:rsid w:val="00EF099B"/>
    <w:rsid w:val="00EF0E59"/>
    <w:rsid w:val="00EF0F84"/>
    <w:rsid w:val="00EF0FF1"/>
    <w:rsid w:val="00EF10A4"/>
    <w:rsid w:val="00EF12CC"/>
    <w:rsid w:val="00EF1E27"/>
    <w:rsid w:val="00EF20AF"/>
    <w:rsid w:val="00EF20D8"/>
    <w:rsid w:val="00EF2360"/>
    <w:rsid w:val="00EF2494"/>
    <w:rsid w:val="00EF24CE"/>
    <w:rsid w:val="00EF25DF"/>
    <w:rsid w:val="00EF2C32"/>
    <w:rsid w:val="00EF2C8D"/>
    <w:rsid w:val="00EF2DCA"/>
    <w:rsid w:val="00EF3333"/>
    <w:rsid w:val="00EF3353"/>
    <w:rsid w:val="00EF35A7"/>
    <w:rsid w:val="00EF363D"/>
    <w:rsid w:val="00EF3662"/>
    <w:rsid w:val="00EF36B6"/>
    <w:rsid w:val="00EF376A"/>
    <w:rsid w:val="00EF3A45"/>
    <w:rsid w:val="00EF3C50"/>
    <w:rsid w:val="00EF40A5"/>
    <w:rsid w:val="00EF4272"/>
    <w:rsid w:val="00EF4372"/>
    <w:rsid w:val="00EF4551"/>
    <w:rsid w:val="00EF4668"/>
    <w:rsid w:val="00EF4835"/>
    <w:rsid w:val="00EF4F2B"/>
    <w:rsid w:val="00EF50D2"/>
    <w:rsid w:val="00EF5231"/>
    <w:rsid w:val="00EF528F"/>
    <w:rsid w:val="00EF548C"/>
    <w:rsid w:val="00EF5599"/>
    <w:rsid w:val="00EF5604"/>
    <w:rsid w:val="00EF5819"/>
    <w:rsid w:val="00EF594A"/>
    <w:rsid w:val="00EF5A6C"/>
    <w:rsid w:val="00EF5A71"/>
    <w:rsid w:val="00EF5B12"/>
    <w:rsid w:val="00EF5C15"/>
    <w:rsid w:val="00EF5E4C"/>
    <w:rsid w:val="00EF5E74"/>
    <w:rsid w:val="00EF5EF0"/>
    <w:rsid w:val="00EF6062"/>
    <w:rsid w:val="00EF61B8"/>
    <w:rsid w:val="00EF6276"/>
    <w:rsid w:val="00EF637B"/>
    <w:rsid w:val="00EF641E"/>
    <w:rsid w:val="00EF675C"/>
    <w:rsid w:val="00EF6761"/>
    <w:rsid w:val="00EF698F"/>
    <w:rsid w:val="00EF69FC"/>
    <w:rsid w:val="00EF6A53"/>
    <w:rsid w:val="00EF6A5A"/>
    <w:rsid w:val="00EF6B36"/>
    <w:rsid w:val="00EF6B91"/>
    <w:rsid w:val="00EF6C10"/>
    <w:rsid w:val="00EF7211"/>
    <w:rsid w:val="00EF7244"/>
    <w:rsid w:val="00EF75C0"/>
    <w:rsid w:val="00EF7913"/>
    <w:rsid w:val="00EF7EDB"/>
    <w:rsid w:val="00F000A8"/>
    <w:rsid w:val="00F001DC"/>
    <w:rsid w:val="00F0036A"/>
    <w:rsid w:val="00F00690"/>
    <w:rsid w:val="00F00859"/>
    <w:rsid w:val="00F00866"/>
    <w:rsid w:val="00F00E3C"/>
    <w:rsid w:val="00F00E82"/>
    <w:rsid w:val="00F00EAD"/>
    <w:rsid w:val="00F01056"/>
    <w:rsid w:val="00F0122F"/>
    <w:rsid w:val="00F01798"/>
    <w:rsid w:val="00F017DD"/>
    <w:rsid w:val="00F018A3"/>
    <w:rsid w:val="00F02235"/>
    <w:rsid w:val="00F02574"/>
    <w:rsid w:val="00F026AC"/>
    <w:rsid w:val="00F0282E"/>
    <w:rsid w:val="00F02E69"/>
    <w:rsid w:val="00F02EBC"/>
    <w:rsid w:val="00F02F5A"/>
    <w:rsid w:val="00F030A4"/>
    <w:rsid w:val="00F03492"/>
    <w:rsid w:val="00F034F2"/>
    <w:rsid w:val="00F03507"/>
    <w:rsid w:val="00F03705"/>
    <w:rsid w:val="00F03D63"/>
    <w:rsid w:val="00F03D7F"/>
    <w:rsid w:val="00F04261"/>
    <w:rsid w:val="00F042AD"/>
    <w:rsid w:val="00F042C1"/>
    <w:rsid w:val="00F04404"/>
    <w:rsid w:val="00F045A7"/>
    <w:rsid w:val="00F045D2"/>
    <w:rsid w:val="00F04744"/>
    <w:rsid w:val="00F04A4F"/>
    <w:rsid w:val="00F04C37"/>
    <w:rsid w:val="00F04E53"/>
    <w:rsid w:val="00F04EF7"/>
    <w:rsid w:val="00F04FB0"/>
    <w:rsid w:val="00F050E8"/>
    <w:rsid w:val="00F0562E"/>
    <w:rsid w:val="00F05711"/>
    <w:rsid w:val="00F057DD"/>
    <w:rsid w:val="00F058E6"/>
    <w:rsid w:val="00F05A23"/>
    <w:rsid w:val="00F05DF9"/>
    <w:rsid w:val="00F05E67"/>
    <w:rsid w:val="00F06225"/>
    <w:rsid w:val="00F06259"/>
    <w:rsid w:val="00F06307"/>
    <w:rsid w:val="00F0635B"/>
    <w:rsid w:val="00F06439"/>
    <w:rsid w:val="00F0659D"/>
    <w:rsid w:val="00F067A9"/>
    <w:rsid w:val="00F06BB9"/>
    <w:rsid w:val="00F06F0D"/>
    <w:rsid w:val="00F07108"/>
    <w:rsid w:val="00F07373"/>
    <w:rsid w:val="00F073AA"/>
    <w:rsid w:val="00F0749C"/>
    <w:rsid w:val="00F100BD"/>
    <w:rsid w:val="00F10318"/>
    <w:rsid w:val="00F10652"/>
    <w:rsid w:val="00F106C9"/>
    <w:rsid w:val="00F10758"/>
    <w:rsid w:val="00F1082D"/>
    <w:rsid w:val="00F1087D"/>
    <w:rsid w:val="00F108A8"/>
    <w:rsid w:val="00F109B4"/>
    <w:rsid w:val="00F109BB"/>
    <w:rsid w:val="00F10BC2"/>
    <w:rsid w:val="00F10E99"/>
    <w:rsid w:val="00F10FD6"/>
    <w:rsid w:val="00F11138"/>
    <w:rsid w:val="00F112E0"/>
    <w:rsid w:val="00F1137D"/>
    <w:rsid w:val="00F1178F"/>
    <w:rsid w:val="00F11842"/>
    <w:rsid w:val="00F118D8"/>
    <w:rsid w:val="00F11903"/>
    <w:rsid w:val="00F11AAE"/>
    <w:rsid w:val="00F11E06"/>
    <w:rsid w:val="00F11F48"/>
    <w:rsid w:val="00F1265A"/>
    <w:rsid w:val="00F1265B"/>
    <w:rsid w:val="00F128D2"/>
    <w:rsid w:val="00F12B09"/>
    <w:rsid w:val="00F12EB1"/>
    <w:rsid w:val="00F13266"/>
    <w:rsid w:val="00F1326B"/>
    <w:rsid w:val="00F13286"/>
    <w:rsid w:val="00F13582"/>
    <w:rsid w:val="00F138D9"/>
    <w:rsid w:val="00F13B01"/>
    <w:rsid w:val="00F13B04"/>
    <w:rsid w:val="00F13C29"/>
    <w:rsid w:val="00F13D84"/>
    <w:rsid w:val="00F13DAA"/>
    <w:rsid w:val="00F13DC3"/>
    <w:rsid w:val="00F140B0"/>
    <w:rsid w:val="00F143AC"/>
    <w:rsid w:val="00F1479C"/>
    <w:rsid w:val="00F14A7F"/>
    <w:rsid w:val="00F14A92"/>
    <w:rsid w:val="00F14F58"/>
    <w:rsid w:val="00F15A09"/>
    <w:rsid w:val="00F15E3E"/>
    <w:rsid w:val="00F15E6A"/>
    <w:rsid w:val="00F15F14"/>
    <w:rsid w:val="00F162EB"/>
    <w:rsid w:val="00F16347"/>
    <w:rsid w:val="00F16434"/>
    <w:rsid w:val="00F16518"/>
    <w:rsid w:val="00F169D9"/>
    <w:rsid w:val="00F16A71"/>
    <w:rsid w:val="00F16FA5"/>
    <w:rsid w:val="00F170C2"/>
    <w:rsid w:val="00F171D2"/>
    <w:rsid w:val="00F17503"/>
    <w:rsid w:val="00F1758C"/>
    <w:rsid w:val="00F178BF"/>
    <w:rsid w:val="00F17C0A"/>
    <w:rsid w:val="00F17FC7"/>
    <w:rsid w:val="00F2025A"/>
    <w:rsid w:val="00F20499"/>
    <w:rsid w:val="00F20503"/>
    <w:rsid w:val="00F20591"/>
    <w:rsid w:val="00F206C3"/>
    <w:rsid w:val="00F20C0F"/>
    <w:rsid w:val="00F20F06"/>
    <w:rsid w:val="00F212DC"/>
    <w:rsid w:val="00F21646"/>
    <w:rsid w:val="00F21D33"/>
    <w:rsid w:val="00F2200B"/>
    <w:rsid w:val="00F22326"/>
    <w:rsid w:val="00F22784"/>
    <w:rsid w:val="00F22944"/>
    <w:rsid w:val="00F22A59"/>
    <w:rsid w:val="00F22B3F"/>
    <w:rsid w:val="00F23048"/>
    <w:rsid w:val="00F23078"/>
    <w:rsid w:val="00F23475"/>
    <w:rsid w:val="00F23521"/>
    <w:rsid w:val="00F23525"/>
    <w:rsid w:val="00F239F7"/>
    <w:rsid w:val="00F23A99"/>
    <w:rsid w:val="00F23B84"/>
    <w:rsid w:val="00F24161"/>
    <w:rsid w:val="00F24276"/>
    <w:rsid w:val="00F2439F"/>
    <w:rsid w:val="00F247AB"/>
    <w:rsid w:val="00F249E6"/>
    <w:rsid w:val="00F24B69"/>
    <w:rsid w:val="00F250C9"/>
    <w:rsid w:val="00F25267"/>
    <w:rsid w:val="00F25A2D"/>
    <w:rsid w:val="00F25A68"/>
    <w:rsid w:val="00F25C89"/>
    <w:rsid w:val="00F25F7A"/>
    <w:rsid w:val="00F26162"/>
    <w:rsid w:val="00F263DD"/>
    <w:rsid w:val="00F26439"/>
    <w:rsid w:val="00F26551"/>
    <w:rsid w:val="00F265DC"/>
    <w:rsid w:val="00F26763"/>
    <w:rsid w:val="00F267A4"/>
    <w:rsid w:val="00F26830"/>
    <w:rsid w:val="00F2690D"/>
    <w:rsid w:val="00F269F2"/>
    <w:rsid w:val="00F26B19"/>
    <w:rsid w:val="00F26F89"/>
    <w:rsid w:val="00F27044"/>
    <w:rsid w:val="00F27195"/>
    <w:rsid w:val="00F2733E"/>
    <w:rsid w:val="00F27889"/>
    <w:rsid w:val="00F2791B"/>
    <w:rsid w:val="00F279C1"/>
    <w:rsid w:val="00F27A0C"/>
    <w:rsid w:val="00F27AE9"/>
    <w:rsid w:val="00F27C85"/>
    <w:rsid w:val="00F27CE7"/>
    <w:rsid w:val="00F27D9B"/>
    <w:rsid w:val="00F30059"/>
    <w:rsid w:val="00F301F1"/>
    <w:rsid w:val="00F304B8"/>
    <w:rsid w:val="00F30C35"/>
    <w:rsid w:val="00F30E18"/>
    <w:rsid w:val="00F30E8F"/>
    <w:rsid w:val="00F30F44"/>
    <w:rsid w:val="00F3109A"/>
    <w:rsid w:val="00F31159"/>
    <w:rsid w:val="00F311EA"/>
    <w:rsid w:val="00F3123C"/>
    <w:rsid w:val="00F3128F"/>
    <w:rsid w:val="00F31485"/>
    <w:rsid w:val="00F31762"/>
    <w:rsid w:val="00F319CE"/>
    <w:rsid w:val="00F31B8C"/>
    <w:rsid w:val="00F31F2F"/>
    <w:rsid w:val="00F32660"/>
    <w:rsid w:val="00F326CE"/>
    <w:rsid w:val="00F3282A"/>
    <w:rsid w:val="00F33195"/>
    <w:rsid w:val="00F331E1"/>
    <w:rsid w:val="00F33308"/>
    <w:rsid w:val="00F3350D"/>
    <w:rsid w:val="00F33646"/>
    <w:rsid w:val="00F3396A"/>
    <w:rsid w:val="00F33B6D"/>
    <w:rsid w:val="00F33E57"/>
    <w:rsid w:val="00F33E9E"/>
    <w:rsid w:val="00F343C2"/>
    <w:rsid w:val="00F3448D"/>
    <w:rsid w:val="00F34961"/>
    <w:rsid w:val="00F349FF"/>
    <w:rsid w:val="00F34D0D"/>
    <w:rsid w:val="00F34D95"/>
    <w:rsid w:val="00F34DF9"/>
    <w:rsid w:val="00F35358"/>
    <w:rsid w:val="00F3535C"/>
    <w:rsid w:val="00F3546A"/>
    <w:rsid w:val="00F3546B"/>
    <w:rsid w:val="00F3571D"/>
    <w:rsid w:val="00F35B85"/>
    <w:rsid w:val="00F35D17"/>
    <w:rsid w:val="00F35E47"/>
    <w:rsid w:val="00F35ECF"/>
    <w:rsid w:val="00F36153"/>
    <w:rsid w:val="00F364AB"/>
    <w:rsid w:val="00F36626"/>
    <w:rsid w:val="00F36723"/>
    <w:rsid w:val="00F367FB"/>
    <w:rsid w:val="00F36CA0"/>
    <w:rsid w:val="00F36CFE"/>
    <w:rsid w:val="00F36D6F"/>
    <w:rsid w:val="00F370BE"/>
    <w:rsid w:val="00F3716B"/>
    <w:rsid w:val="00F371A6"/>
    <w:rsid w:val="00F37504"/>
    <w:rsid w:val="00F37E0E"/>
    <w:rsid w:val="00F3F2C5"/>
    <w:rsid w:val="00F40609"/>
    <w:rsid w:val="00F406E1"/>
    <w:rsid w:val="00F40BF0"/>
    <w:rsid w:val="00F40E88"/>
    <w:rsid w:val="00F40F85"/>
    <w:rsid w:val="00F4140B"/>
    <w:rsid w:val="00F41B6A"/>
    <w:rsid w:val="00F41D28"/>
    <w:rsid w:val="00F41D93"/>
    <w:rsid w:val="00F42209"/>
    <w:rsid w:val="00F422C7"/>
    <w:rsid w:val="00F4244D"/>
    <w:rsid w:val="00F42595"/>
    <w:rsid w:val="00F426AE"/>
    <w:rsid w:val="00F42903"/>
    <w:rsid w:val="00F42BB9"/>
    <w:rsid w:val="00F42C69"/>
    <w:rsid w:val="00F4367D"/>
    <w:rsid w:val="00F43711"/>
    <w:rsid w:val="00F43846"/>
    <w:rsid w:val="00F43C6B"/>
    <w:rsid w:val="00F43CF6"/>
    <w:rsid w:val="00F43D59"/>
    <w:rsid w:val="00F43FE4"/>
    <w:rsid w:val="00F44220"/>
    <w:rsid w:val="00F44657"/>
    <w:rsid w:val="00F44CD7"/>
    <w:rsid w:val="00F44D18"/>
    <w:rsid w:val="00F44E68"/>
    <w:rsid w:val="00F45679"/>
    <w:rsid w:val="00F45A2E"/>
    <w:rsid w:val="00F45A90"/>
    <w:rsid w:val="00F45F73"/>
    <w:rsid w:val="00F4615E"/>
    <w:rsid w:val="00F46511"/>
    <w:rsid w:val="00F46BB0"/>
    <w:rsid w:val="00F46BC8"/>
    <w:rsid w:val="00F47567"/>
    <w:rsid w:val="00F47C8C"/>
    <w:rsid w:val="00F47D1F"/>
    <w:rsid w:val="00F50138"/>
    <w:rsid w:val="00F501B8"/>
    <w:rsid w:val="00F502B8"/>
    <w:rsid w:val="00F502DA"/>
    <w:rsid w:val="00F50494"/>
    <w:rsid w:val="00F50845"/>
    <w:rsid w:val="00F50E2E"/>
    <w:rsid w:val="00F50E6D"/>
    <w:rsid w:val="00F51186"/>
    <w:rsid w:val="00F51195"/>
    <w:rsid w:val="00F511E1"/>
    <w:rsid w:val="00F5153D"/>
    <w:rsid w:val="00F515F7"/>
    <w:rsid w:val="00F51BF4"/>
    <w:rsid w:val="00F51F2E"/>
    <w:rsid w:val="00F5205E"/>
    <w:rsid w:val="00F520B7"/>
    <w:rsid w:val="00F520C1"/>
    <w:rsid w:val="00F523BA"/>
    <w:rsid w:val="00F5241E"/>
    <w:rsid w:val="00F5248A"/>
    <w:rsid w:val="00F52555"/>
    <w:rsid w:val="00F52A11"/>
    <w:rsid w:val="00F52BAD"/>
    <w:rsid w:val="00F52D3A"/>
    <w:rsid w:val="00F533A2"/>
    <w:rsid w:val="00F5355D"/>
    <w:rsid w:val="00F535F4"/>
    <w:rsid w:val="00F53B33"/>
    <w:rsid w:val="00F53C6E"/>
    <w:rsid w:val="00F53D6C"/>
    <w:rsid w:val="00F53DDE"/>
    <w:rsid w:val="00F53EB7"/>
    <w:rsid w:val="00F5400C"/>
    <w:rsid w:val="00F542EE"/>
    <w:rsid w:val="00F54512"/>
    <w:rsid w:val="00F5462B"/>
    <w:rsid w:val="00F546CD"/>
    <w:rsid w:val="00F54C9F"/>
    <w:rsid w:val="00F54E02"/>
    <w:rsid w:val="00F54FEC"/>
    <w:rsid w:val="00F550BA"/>
    <w:rsid w:val="00F551E2"/>
    <w:rsid w:val="00F553E4"/>
    <w:rsid w:val="00F555EF"/>
    <w:rsid w:val="00F55C10"/>
    <w:rsid w:val="00F56043"/>
    <w:rsid w:val="00F5612A"/>
    <w:rsid w:val="00F56725"/>
    <w:rsid w:val="00F56755"/>
    <w:rsid w:val="00F568E2"/>
    <w:rsid w:val="00F56B40"/>
    <w:rsid w:val="00F56BB9"/>
    <w:rsid w:val="00F56CBD"/>
    <w:rsid w:val="00F56FFF"/>
    <w:rsid w:val="00F576E0"/>
    <w:rsid w:val="00F57A67"/>
    <w:rsid w:val="00F57EB2"/>
    <w:rsid w:val="00F60601"/>
    <w:rsid w:val="00F6084C"/>
    <w:rsid w:val="00F6096A"/>
    <w:rsid w:val="00F60A3E"/>
    <w:rsid w:val="00F60A47"/>
    <w:rsid w:val="00F60DAC"/>
    <w:rsid w:val="00F60F03"/>
    <w:rsid w:val="00F60F81"/>
    <w:rsid w:val="00F61237"/>
    <w:rsid w:val="00F613F2"/>
    <w:rsid w:val="00F616DD"/>
    <w:rsid w:val="00F61A13"/>
    <w:rsid w:val="00F61A3F"/>
    <w:rsid w:val="00F61BCE"/>
    <w:rsid w:val="00F62135"/>
    <w:rsid w:val="00F62564"/>
    <w:rsid w:val="00F627D9"/>
    <w:rsid w:val="00F627E7"/>
    <w:rsid w:val="00F628AF"/>
    <w:rsid w:val="00F62B6E"/>
    <w:rsid w:val="00F62B75"/>
    <w:rsid w:val="00F62C2A"/>
    <w:rsid w:val="00F62CA9"/>
    <w:rsid w:val="00F62D78"/>
    <w:rsid w:val="00F6303B"/>
    <w:rsid w:val="00F63141"/>
    <w:rsid w:val="00F631B5"/>
    <w:rsid w:val="00F632BC"/>
    <w:rsid w:val="00F632D5"/>
    <w:rsid w:val="00F6351D"/>
    <w:rsid w:val="00F636FC"/>
    <w:rsid w:val="00F63981"/>
    <w:rsid w:val="00F63C0D"/>
    <w:rsid w:val="00F63C61"/>
    <w:rsid w:val="00F63C87"/>
    <w:rsid w:val="00F63E37"/>
    <w:rsid w:val="00F64155"/>
    <w:rsid w:val="00F64484"/>
    <w:rsid w:val="00F64984"/>
    <w:rsid w:val="00F64AF9"/>
    <w:rsid w:val="00F654D5"/>
    <w:rsid w:val="00F6555E"/>
    <w:rsid w:val="00F65817"/>
    <w:rsid w:val="00F659FA"/>
    <w:rsid w:val="00F65A5F"/>
    <w:rsid w:val="00F65D3C"/>
    <w:rsid w:val="00F660CF"/>
    <w:rsid w:val="00F666BE"/>
    <w:rsid w:val="00F667EE"/>
    <w:rsid w:val="00F66A67"/>
    <w:rsid w:val="00F67143"/>
    <w:rsid w:val="00F6745C"/>
    <w:rsid w:val="00F674DD"/>
    <w:rsid w:val="00F67716"/>
    <w:rsid w:val="00F67824"/>
    <w:rsid w:val="00F67AF2"/>
    <w:rsid w:val="00F67B25"/>
    <w:rsid w:val="00F67B93"/>
    <w:rsid w:val="00F67CE4"/>
    <w:rsid w:val="00F67EA1"/>
    <w:rsid w:val="00F67EA2"/>
    <w:rsid w:val="00F67F23"/>
    <w:rsid w:val="00F701F3"/>
    <w:rsid w:val="00F70345"/>
    <w:rsid w:val="00F7034D"/>
    <w:rsid w:val="00F7037A"/>
    <w:rsid w:val="00F70583"/>
    <w:rsid w:val="00F707CE"/>
    <w:rsid w:val="00F70BAA"/>
    <w:rsid w:val="00F70DA6"/>
    <w:rsid w:val="00F716F2"/>
    <w:rsid w:val="00F7197B"/>
    <w:rsid w:val="00F71C86"/>
    <w:rsid w:val="00F71E36"/>
    <w:rsid w:val="00F720DB"/>
    <w:rsid w:val="00F7260B"/>
    <w:rsid w:val="00F727BF"/>
    <w:rsid w:val="00F728A0"/>
    <w:rsid w:val="00F72B1B"/>
    <w:rsid w:val="00F72B24"/>
    <w:rsid w:val="00F72BED"/>
    <w:rsid w:val="00F72CB7"/>
    <w:rsid w:val="00F72E89"/>
    <w:rsid w:val="00F7334B"/>
    <w:rsid w:val="00F73404"/>
    <w:rsid w:val="00F73712"/>
    <w:rsid w:val="00F737F8"/>
    <w:rsid w:val="00F7387C"/>
    <w:rsid w:val="00F73953"/>
    <w:rsid w:val="00F739BA"/>
    <w:rsid w:val="00F73CB6"/>
    <w:rsid w:val="00F73D71"/>
    <w:rsid w:val="00F743C1"/>
    <w:rsid w:val="00F74730"/>
    <w:rsid w:val="00F74AE4"/>
    <w:rsid w:val="00F74B07"/>
    <w:rsid w:val="00F74CB6"/>
    <w:rsid w:val="00F74E61"/>
    <w:rsid w:val="00F74F84"/>
    <w:rsid w:val="00F750D7"/>
    <w:rsid w:val="00F751BA"/>
    <w:rsid w:val="00F759D7"/>
    <w:rsid w:val="00F75AFC"/>
    <w:rsid w:val="00F75F5E"/>
    <w:rsid w:val="00F76298"/>
    <w:rsid w:val="00F763E5"/>
    <w:rsid w:val="00F7657D"/>
    <w:rsid w:val="00F76789"/>
    <w:rsid w:val="00F767D6"/>
    <w:rsid w:val="00F76962"/>
    <w:rsid w:val="00F76ADB"/>
    <w:rsid w:val="00F76D33"/>
    <w:rsid w:val="00F76E08"/>
    <w:rsid w:val="00F770D0"/>
    <w:rsid w:val="00F774BB"/>
    <w:rsid w:val="00F77577"/>
    <w:rsid w:val="00F77686"/>
    <w:rsid w:val="00F776BA"/>
    <w:rsid w:val="00F778C2"/>
    <w:rsid w:val="00F77A26"/>
    <w:rsid w:val="00F77A2B"/>
    <w:rsid w:val="00F802F8"/>
    <w:rsid w:val="00F806BC"/>
    <w:rsid w:val="00F807CF"/>
    <w:rsid w:val="00F80B5D"/>
    <w:rsid w:val="00F80BAC"/>
    <w:rsid w:val="00F80F72"/>
    <w:rsid w:val="00F811F7"/>
    <w:rsid w:val="00F8130C"/>
    <w:rsid w:val="00F8154C"/>
    <w:rsid w:val="00F817AE"/>
    <w:rsid w:val="00F81D4A"/>
    <w:rsid w:val="00F81E1C"/>
    <w:rsid w:val="00F81F1D"/>
    <w:rsid w:val="00F82082"/>
    <w:rsid w:val="00F821EF"/>
    <w:rsid w:val="00F8231A"/>
    <w:rsid w:val="00F82347"/>
    <w:rsid w:val="00F8275D"/>
    <w:rsid w:val="00F82BBA"/>
    <w:rsid w:val="00F82BFE"/>
    <w:rsid w:val="00F82EBF"/>
    <w:rsid w:val="00F82F19"/>
    <w:rsid w:val="00F83056"/>
    <w:rsid w:val="00F832A1"/>
    <w:rsid w:val="00F8342F"/>
    <w:rsid w:val="00F839DC"/>
    <w:rsid w:val="00F83D64"/>
    <w:rsid w:val="00F83E17"/>
    <w:rsid w:val="00F83F4E"/>
    <w:rsid w:val="00F84548"/>
    <w:rsid w:val="00F84640"/>
    <w:rsid w:val="00F848EC"/>
    <w:rsid w:val="00F84AC3"/>
    <w:rsid w:val="00F84C19"/>
    <w:rsid w:val="00F84D56"/>
    <w:rsid w:val="00F850FA"/>
    <w:rsid w:val="00F8520C"/>
    <w:rsid w:val="00F8522A"/>
    <w:rsid w:val="00F8523E"/>
    <w:rsid w:val="00F85427"/>
    <w:rsid w:val="00F85989"/>
    <w:rsid w:val="00F85BB2"/>
    <w:rsid w:val="00F85C6F"/>
    <w:rsid w:val="00F85F88"/>
    <w:rsid w:val="00F86440"/>
    <w:rsid w:val="00F8648C"/>
    <w:rsid w:val="00F86646"/>
    <w:rsid w:val="00F86747"/>
    <w:rsid w:val="00F86D29"/>
    <w:rsid w:val="00F874B7"/>
    <w:rsid w:val="00F875C0"/>
    <w:rsid w:val="00F8763E"/>
    <w:rsid w:val="00F876E1"/>
    <w:rsid w:val="00F87784"/>
    <w:rsid w:val="00F878BF"/>
    <w:rsid w:val="00F87A83"/>
    <w:rsid w:val="00F87FD9"/>
    <w:rsid w:val="00F90293"/>
    <w:rsid w:val="00F9053B"/>
    <w:rsid w:val="00F90A04"/>
    <w:rsid w:val="00F90AF5"/>
    <w:rsid w:val="00F90D9D"/>
    <w:rsid w:val="00F90DFF"/>
    <w:rsid w:val="00F90F46"/>
    <w:rsid w:val="00F9102E"/>
    <w:rsid w:val="00F91491"/>
    <w:rsid w:val="00F91AC3"/>
    <w:rsid w:val="00F91BBA"/>
    <w:rsid w:val="00F91EE5"/>
    <w:rsid w:val="00F92064"/>
    <w:rsid w:val="00F9212D"/>
    <w:rsid w:val="00F92173"/>
    <w:rsid w:val="00F92275"/>
    <w:rsid w:val="00F923DD"/>
    <w:rsid w:val="00F923F0"/>
    <w:rsid w:val="00F92555"/>
    <w:rsid w:val="00F92639"/>
    <w:rsid w:val="00F926B3"/>
    <w:rsid w:val="00F92DD5"/>
    <w:rsid w:val="00F92DF1"/>
    <w:rsid w:val="00F93140"/>
    <w:rsid w:val="00F933EA"/>
    <w:rsid w:val="00F9369C"/>
    <w:rsid w:val="00F9371D"/>
    <w:rsid w:val="00F938CA"/>
    <w:rsid w:val="00F93972"/>
    <w:rsid w:val="00F93B9B"/>
    <w:rsid w:val="00F93BDE"/>
    <w:rsid w:val="00F93F2B"/>
    <w:rsid w:val="00F9425D"/>
    <w:rsid w:val="00F94286"/>
    <w:rsid w:val="00F943FF"/>
    <w:rsid w:val="00F9471C"/>
    <w:rsid w:val="00F948D6"/>
    <w:rsid w:val="00F9496D"/>
    <w:rsid w:val="00F94B4E"/>
    <w:rsid w:val="00F94C6A"/>
    <w:rsid w:val="00F95129"/>
    <w:rsid w:val="00F953BB"/>
    <w:rsid w:val="00F9577D"/>
    <w:rsid w:val="00F958D5"/>
    <w:rsid w:val="00F95BDB"/>
    <w:rsid w:val="00F95CE5"/>
    <w:rsid w:val="00F95E0C"/>
    <w:rsid w:val="00F96082"/>
    <w:rsid w:val="00F96413"/>
    <w:rsid w:val="00F969C3"/>
    <w:rsid w:val="00F96ADF"/>
    <w:rsid w:val="00F96B07"/>
    <w:rsid w:val="00F975DF"/>
    <w:rsid w:val="00F97844"/>
    <w:rsid w:val="00F97AF9"/>
    <w:rsid w:val="00FA0006"/>
    <w:rsid w:val="00FA0022"/>
    <w:rsid w:val="00FA016E"/>
    <w:rsid w:val="00FA0314"/>
    <w:rsid w:val="00FA0351"/>
    <w:rsid w:val="00FA0642"/>
    <w:rsid w:val="00FA0920"/>
    <w:rsid w:val="00FA0E44"/>
    <w:rsid w:val="00FA0EAF"/>
    <w:rsid w:val="00FA128C"/>
    <w:rsid w:val="00FA145A"/>
    <w:rsid w:val="00FA160D"/>
    <w:rsid w:val="00FA1B5B"/>
    <w:rsid w:val="00FA1B98"/>
    <w:rsid w:val="00FA1D95"/>
    <w:rsid w:val="00FA23CD"/>
    <w:rsid w:val="00FA2482"/>
    <w:rsid w:val="00FA2560"/>
    <w:rsid w:val="00FA25D8"/>
    <w:rsid w:val="00FA25DF"/>
    <w:rsid w:val="00FA28B0"/>
    <w:rsid w:val="00FA2990"/>
    <w:rsid w:val="00FA35F8"/>
    <w:rsid w:val="00FA3BF0"/>
    <w:rsid w:val="00FA3CB7"/>
    <w:rsid w:val="00FA3CF9"/>
    <w:rsid w:val="00FA3DD1"/>
    <w:rsid w:val="00FA4522"/>
    <w:rsid w:val="00FA45CB"/>
    <w:rsid w:val="00FA4689"/>
    <w:rsid w:val="00FA47F5"/>
    <w:rsid w:val="00FA4861"/>
    <w:rsid w:val="00FA4AB4"/>
    <w:rsid w:val="00FA4E49"/>
    <w:rsid w:val="00FA4EAA"/>
    <w:rsid w:val="00FA5065"/>
    <w:rsid w:val="00FA5433"/>
    <w:rsid w:val="00FA54A7"/>
    <w:rsid w:val="00FA5811"/>
    <w:rsid w:val="00FA5944"/>
    <w:rsid w:val="00FA5B97"/>
    <w:rsid w:val="00FA5CA4"/>
    <w:rsid w:val="00FA5E9F"/>
    <w:rsid w:val="00FA5F90"/>
    <w:rsid w:val="00FA6606"/>
    <w:rsid w:val="00FA6913"/>
    <w:rsid w:val="00FA6AE4"/>
    <w:rsid w:val="00FA6C33"/>
    <w:rsid w:val="00FA77D8"/>
    <w:rsid w:val="00FA78A0"/>
    <w:rsid w:val="00FA7959"/>
    <w:rsid w:val="00FA7988"/>
    <w:rsid w:val="00FA7D95"/>
    <w:rsid w:val="00FB0742"/>
    <w:rsid w:val="00FB09B6"/>
    <w:rsid w:val="00FB0ADA"/>
    <w:rsid w:val="00FB0D6B"/>
    <w:rsid w:val="00FB0D79"/>
    <w:rsid w:val="00FB1678"/>
    <w:rsid w:val="00FB18CC"/>
    <w:rsid w:val="00FB1B32"/>
    <w:rsid w:val="00FB1C6B"/>
    <w:rsid w:val="00FB1E1C"/>
    <w:rsid w:val="00FB21F0"/>
    <w:rsid w:val="00FB23A4"/>
    <w:rsid w:val="00FB2F11"/>
    <w:rsid w:val="00FB301E"/>
    <w:rsid w:val="00FB30B6"/>
    <w:rsid w:val="00FB3957"/>
    <w:rsid w:val="00FB3A36"/>
    <w:rsid w:val="00FB3A89"/>
    <w:rsid w:val="00FB3B1B"/>
    <w:rsid w:val="00FB3BA7"/>
    <w:rsid w:val="00FB3C34"/>
    <w:rsid w:val="00FB3F06"/>
    <w:rsid w:val="00FB4153"/>
    <w:rsid w:val="00FB4220"/>
    <w:rsid w:val="00FB444F"/>
    <w:rsid w:val="00FB4553"/>
    <w:rsid w:val="00FB45FA"/>
    <w:rsid w:val="00FB46A3"/>
    <w:rsid w:val="00FB46EA"/>
    <w:rsid w:val="00FB4BB3"/>
    <w:rsid w:val="00FB4BF1"/>
    <w:rsid w:val="00FB4E62"/>
    <w:rsid w:val="00FB51DE"/>
    <w:rsid w:val="00FB5298"/>
    <w:rsid w:val="00FB5836"/>
    <w:rsid w:val="00FB5A08"/>
    <w:rsid w:val="00FB5B08"/>
    <w:rsid w:val="00FB5B27"/>
    <w:rsid w:val="00FB5E34"/>
    <w:rsid w:val="00FB5E5C"/>
    <w:rsid w:val="00FB5ED5"/>
    <w:rsid w:val="00FB5F90"/>
    <w:rsid w:val="00FB60DC"/>
    <w:rsid w:val="00FB6141"/>
    <w:rsid w:val="00FB61DA"/>
    <w:rsid w:val="00FB620A"/>
    <w:rsid w:val="00FB6246"/>
    <w:rsid w:val="00FB6439"/>
    <w:rsid w:val="00FB6719"/>
    <w:rsid w:val="00FB67A3"/>
    <w:rsid w:val="00FB6A0F"/>
    <w:rsid w:val="00FB6B19"/>
    <w:rsid w:val="00FB6F50"/>
    <w:rsid w:val="00FB766B"/>
    <w:rsid w:val="00FB77B2"/>
    <w:rsid w:val="00FB7826"/>
    <w:rsid w:val="00FB7A87"/>
    <w:rsid w:val="00FB7B1C"/>
    <w:rsid w:val="00FB7DD6"/>
    <w:rsid w:val="00FB7F0C"/>
    <w:rsid w:val="00FC04EA"/>
    <w:rsid w:val="00FC0647"/>
    <w:rsid w:val="00FC0932"/>
    <w:rsid w:val="00FC0C5D"/>
    <w:rsid w:val="00FC0C8B"/>
    <w:rsid w:val="00FC0EFA"/>
    <w:rsid w:val="00FC0F15"/>
    <w:rsid w:val="00FC11C1"/>
    <w:rsid w:val="00FC13A4"/>
    <w:rsid w:val="00FC145F"/>
    <w:rsid w:val="00FC19E2"/>
    <w:rsid w:val="00FC19F8"/>
    <w:rsid w:val="00FC1B68"/>
    <w:rsid w:val="00FC1D0F"/>
    <w:rsid w:val="00FC1EEA"/>
    <w:rsid w:val="00FC20B8"/>
    <w:rsid w:val="00FC21E8"/>
    <w:rsid w:val="00FC25EB"/>
    <w:rsid w:val="00FC2900"/>
    <w:rsid w:val="00FC2D66"/>
    <w:rsid w:val="00FC2DA3"/>
    <w:rsid w:val="00FC2EB1"/>
    <w:rsid w:val="00FC308F"/>
    <w:rsid w:val="00FC30DE"/>
    <w:rsid w:val="00FC30F9"/>
    <w:rsid w:val="00FC3357"/>
    <w:rsid w:val="00FC3499"/>
    <w:rsid w:val="00FC3673"/>
    <w:rsid w:val="00FC39BF"/>
    <w:rsid w:val="00FC3BCA"/>
    <w:rsid w:val="00FC3C93"/>
    <w:rsid w:val="00FC3E3E"/>
    <w:rsid w:val="00FC3F1A"/>
    <w:rsid w:val="00FC3F30"/>
    <w:rsid w:val="00FC3FEB"/>
    <w:rsid w:val="00FC4411"/>
    <w:rsid w:val="00FC452E"/>
    <w:rsid w:val="00FC45EA"/>
    <w:rsid w:val="00FC4B80"/>
    <w:rsid w:val="00FC4D68"/>
    <w:rsid w:val="00FC4FDF"/>
    <w:rsid w:val="00FC55EC"/>
    <w:rsid w:val="00FC56C0"/>
    <w:rsid w:val="00FC572F"/>
    <w:rsid w:val="00FC5F37"/>
    <w:rsid w:val="00FC62B7"/>
    <w:rsid w:val="00FC648A"/>
    <w:rsid w:val="00FC6503"/>
    <w:rsid w:val="00FC651D"/>
    <w:rsid w:val="00FC68D9"/>
    <w:rsid w:val="00FC6EC6"/>
    <w:rsid w:val="00FC74A0"/>
    <w:rsid w:val="00FC75B5"/>
    <w:rsid w:val="00FD0137"/>
    <w:rsid w:val="00FD03C7"/>
    <w:rsid w:val="00FD042F"/>
    <w:rsid w:val="00FD0675"/>
    <w:rsid w:val="00FD087E"/>
    <w:rsid w:val="00FD09AB"/>
    <w:rsid w:val="00FD0C43"/>
    <w:rsid w:val="00FD0DA5"/>
    <w:rsid w:val="00FD0FC7"/>
    <w:rsid w:val="00FD11FD"/>
    <w:rsid w:val="00FD150A"/>
    <w:rsid w:val="00FD1553"/>
    <w:rsid w:val="00FD169A"/>
    <w:rsid w:val="00FD1B90"/>
    <w:rsid w:val="00FD1D14"/>
    <w:rsid w:val="00FD1EFF"/>
    <w:rsid w:val="00FD232B"/>
    <w:rsid w:val="00FD256F"/>
    <w:rsid w:val="00FD2624"/>
    <w:rsid w:val="00FD2726"/>
    <w:rsid w:val="00FD2806"/>
    <w:rsid w:val="00FD2BD3"/>
    <w:rsid w:val="00FD2C59"/>
    <w:rsid w:val="00FD2FC2"/>
    <w:rsid w:val="00FD302C"/>
    <w:rsid w:val="00FD30F2"/>
    <w:rsid w:val="00FD3318"/>
    <w:rsid w:val="00FD332C"/>
    <w:rsid w:val="00FD3385"/>
    <w:rsid w:val="00FD3406"/>
    <w:rsid w:val="00FD38B0"/>
    <w:rsid w:val="00FD38D4"/>
    <w:rsid w:val="00FD4091"/>
    <w:rsid w:val="00FD40C9"/>
    <w:rsid w:val="00FD4229"/>
    <w:rsid w:val="00FD49C6"/>
    <w:rsid w:val="00FD4CC1"/>
    <w:rsid w:val="00FD4D85"/>
    <w:rsid w:val="00FD4E2F"/>
    <w:rsid w:val="00FD4E71"/>
    <w:rsid w:val="00FD5072"/>
    <w:rsid w:val="00FD51AB"/>
    <w:rsid w:val="00FD5442"/>
    <w:rsid w:val="00FD5552"/>
    <w:rsid w:val="00FD588B"/>
    <w:rsid w:val="00FD594A"/>
    <w:rsid w:val="00FD59FF"/>
    <w:rsid w:val="00FD5F5E"/>
    <w:rsid w:val="00FD5FEB"/>
    <w:rsid w:val="00FD636B"/>
    <w:rsid w:val="00FD6468"/>
    <w:rsid w:val="00FD651F"/>
    <w:rsid w:val="00FD652C"/>
    <w:rsid w:val="00FD653B"/>
    <w:rsid w:val="00FD654D"/>
    <w:rsid w:val="00FD6590"/>
    <w:rsid w:val="00FD698B"/>
    <w:rsid w:val="00FD6D89"/>
    <w:rsid w:val="00FD6E28"/>
    <w:rsid w:val="00FD71B7"/>
    <w:rsid w:val="00FD72E1"/>
    <w:rsid w:val="00FD75FC"/>
    <w:rsid w:val="00FD761E"/>
    <w:rsid w:val="00FD7657"/>
    <w:rsid w:val="00FD7876"/>
    <w:rsid w:val="00FD7EE0"/>
    <w:rsid w:val="00FE00DB"/>
    <w:rsid w:val="00FE0173"/>
    <w:rsid w:val="00FE01C9"/>
    <w:rsid w:val="00FE0228"/>
    <w:rsid w:val="00FE022F"/>
    <w:rsid w:val="00FE0501"/>
    <w:rsid w:val="00FE05C1"/>
    <w:rsid w:val="00FE06FB"/>
    <w:rsid w:val="00FE085C"/>
    <w:rsid w:val="00FE0865"/>
    <w:rsid w:val="00FE0905"/>
    <w:rsid w:val="00FE1066"/>
    <w:rsid w:val="00FE1370"/>
    <w:rsid w:val="00FE1468"/>
    <w:rsid w:val="00FE1705"/>
    <w:rsid w:val="00FE1AC2"/>
    <w:rsid w:val="00FE1FF9"/>
    <w:rsid w:val="00FE2204"/>
    <w:rsid w:val="00FE22C7"/>
    <w:rsid w:val="00FE24AC"/>
    <w:rsid w:val="00FE25C7"/>
    <w:rsid w:val="00FE28CF"/>
    <w:rsid w:val="00FE2A1A"/>
    <w:rsid w:val="00FE2A51"/>
    <w:rsid w:val="00FE2F4A"/>
    <w:rsid w:val="00FE2F74"/>
    <w:rsid w:val="00FE30CC"/>
    <w:rsid w:val="00FE30D7"/>
    <w:rsid w:val="00FE32E1"/>
    <w:rsid w:val="00FE3470"/>
    <w:rsid w:val="00FE36CB"/>
    <w:rsid w:val="00FE3741"/>
    <w:rsid w:val="00FE3A75"/>
    <w:rsid w:val="00FE3D1D"/>
    <w:rsid w:val="00FE41E1"/>
    <w:rsid w:val="00FE43ED"/>
    <w:rsid w:val="00FE46C6"/>
    <w:rsid w:val="00FE4717"/>
    <w:rsid w:val="00FE488A"/>
    <w:rsid w:val="00FE48C1"/>
    <w:rsid w:val="00FE4CA3"/>
    <w:rsid w:val="00FE543D"/>
    <w:rsid w:val="00FE5615"/>
    <w:rsid w:val="00FE585A"/>
    <w:rsid w:val="00FE5A15"/>
    <w:rsid w:val="00FE5C20"/>
    <w:rsid w:val="00FE5E1C"/>
    <w:rsid w:val="00FE6837"/>
    <w:rsid w:val="00FE6A2C"/>
    <w:rsid w:val="00FE6C3B"/>
    <w:rsid w:val="00FE6F0A"/>
    <w:rsid w:val="00FE6F35"/>
    <w:rsid w:val="00FE713C"/>
    <w:rsid w:val="00FE7537"/>
    <w:rsid w:val="00FE7567"/>
    <w:rsid w:val="00FF05E8"/>
    <w:rsid w:val="00FF094E"/>
    <w:rsid w:val="00FF09C5"/>
    <w:rsid w:val="00FF0B06"/>
    <w:rsid w:val="00FF0CC6"/>
    <w:rsid w:val="00FF0D89"/>
    <w:rsid w:val="00FF0EBC"/>
    <w:rsid w:val="00FF11D9"/>
    <w:rsid w:val="00FF1375"/>
    <w:rsid w:val="00FF1736"/>
    <w:rsid w:val="00FF17C6"/>
    <w:rsid w:val="00FF1A09"/>
    <w:rsid w:val="00FF1B7B"/>
    <w:rsid w:val="00FF1E4F"/>
    <w:rsid w:val="00FF1E5C"/>
    <w:rsid w:val="00FF1F59"/>
    <w:rsid w:val="00FF29D2"/>
    <w:rsid w:val="00FF2A55"/>
    <w:rsid w:val="00FF2C24"/>
    <w:rsid w:val="00FF2E7D"/>
    <w:rsid w:val="00FF300C"/>
    <w:rsid w:val="00FF30E2"/>
    <w:rsid w:val="00FF321E"/>
    <w:rsid w:val="00FF3486"/>
    <w:rsid w:val="00FF3667"/>
    <w:rsid w:val="00FF3782"/>
    <w:rsid w:val="00FF3A4B"/>
    <w:rsid w:val="00FF3BE2"/>
    <w:rsid w:val="00FF3F7D"/>
    <w:rsid w:val="00FF3F9B"/>
    <w:rsid w:val="00FF4075"/>
    <w:rsid w:val="00FF41F1"/>
    <w:rsid w:val="00FF4268"/>
    <w:rsid w:val="00FF4541"/>
    <w:rsid w:val="00FF4A04"/>
    <w:rsid w:val="00FF4A7E"/>
    <w:rsid w:val="00FF4AAC"/>
    <w:rsid w:val="00FF4D21"/>
    <w:rsid w:val="00FF4E9D"/>
    <w:rsid w:val="00FF5558"/>
    <w:rsid w:val="00FF5944"/>
    <w:rsid w:val="00FF59B9"/>
    <w:rsid w:val="00FF59DD"/>
    <w:rsid w:val="00FF5D21"/>
    <w:rsid w:val="00FF5D3F"/>
    <w:rsid w:val="00FF61F3"/>
    <w:rsid w:val="00FF687B"/>
    <w:rsid w:val="00FF694F"/>
    <w:rsid w:val="00FF6B44"/>
    <w:rsid w:val="00FF6CE2"/>
    <w:rsid w:val="00FF712B"/>
    <w:rsid w:val="00FF725A"/>
    <w:rsid w:val="00FF7638"/>
    <w:rsid w:val="00FF76DB"/>
    <w:rsid w:val="00FF7819"/>
    <w:rsid w:val="00FF7B12"/>
    <w:rsid w:val="00FF7B15"/>
    <w:rsid w:val="00FF7D27"/>
    <w:rsid w:val="00FF7D35"/>
    <w:rsid w:val="00FF7D37"/>
    <w:rsid w:val="00FF7E52"/>
    <w:rsid w:val="00FF7EA6"/>
    <w:rsid w:val="01346687"/>
    <w:rsid w:val="015CA117"/>
    <w:rsid w:val="019D8910"/>
    <w:rsid w:val="01A4AD32"/>
    <w:rsid w:val="020077D4"/>
    <w:rsid w:val="026A6314"/>
    <w:rsid w:val="02A08DBF"/>
    <w:rsid w:val="02D192CC"/>
    <w:rsid w:val="0303117D"/>
    <w:rsid w:val="03526821"/>
    <w:rsid w:val="035CB3FC"/>
    <w:rsid w:val="03A41D9C"/>
    <w:rsid w:val="0424E1BF"/>
    <w:rsid w:val="04274478"/>
    <w:rsid w:val="04BA91DE"/>
    <w:rsid w:val="057938CB"/>
    <w:rsid w:val="058D18B5"/>
    <w:rsid w:val="0595B86A"/>
    <w:rsid w:val="05DA1A93"/>
    <w:rsid w:val="05EE78A2"/>
    <w:rsid w:val="0636DD3C"/>
    <w:rsid w:val="06739B74"/>
    <w:rsid w:val="06B02587"/>
    <w:rsid w:val="06B4F3A0"/>
    <w:rsid w:val="06C21747"/>
    <w:rsid w:val="06F0E777"/>
    <w:rsid w:val="072F78C7"/>
    <w:rsid w:val="07453DB3"/>
    <w:rsid w:val="0775B8D5"/>
    <w:rsid w:val="08968A98"/>
    <w:rsid w:val="08DEEC97"/>
    <w:rsid w:val="09CA7E77"/>
    <w:rsid w:val="0A99A61B"/>
    <w:rsid w:val="0AA40206"/>
    <w:rsid w:val="0AC71DD0"/>
    <w:rsid w:val="0AE01A31"/>
    <w:rsid w:val="0AE20638"/>
    <w:rsid w:val="0B200B7B"/>
    <w:rsid w:val="0BAE21B3"/>
    <w:rsid w:val="0BB08A51"/>
    <w:rsid w:val="0BC12396"/>
    <w:rsid w:val="0BED3604"/>
    <w:rsid w:val="0C0D4392"/>
    <w:rsid w:val="0CDF9518"/>
    <w:rsid w:val="0D36E2EE"/>
    <w:rsid w:val="0E256B78"/>
    <w:rsid w:val="0E995551"/>
    <w:rsid w:val="0EC58FC9"/>
    <w:rsid w:val="0F151B52"/>
    <w:rsid w:val="0FE030B0"/>
    <w:rsid w:val="0FE2323E"/>
    <w:rsid w:val="10A7261C"/>
    <w:rsid w:val="11002B06"/>
    <w:rsid w:val="117BF750"/>
    <w:rsid w:val="1180F904"/>
    <w:rsid w:val="1181F393"/>
    <w:rsid w:val="118DC048"/>
    <w:rsid w:val="11F0DD57"/>
    <w:rsid w:val="1222FFFC"/>
    <w:rsid w:val="12278CD8"/>
    <w:rsid w:val="124E91E4"/>
    <w:rsid w:val="1303C0AF"/>
    <w:rsid w:val="133E6B13"/>
    <w:rsid w:val="137DE707"/>
    <w:rsid w:val="14179418"/>
    <w:rsid w:val="14446215"/>
    <w:rsid w:val="14B47224"/>
    <w:rsid w:val="14B8ECFE"/>
    <w:rsid w:val="150841AE"/>
    <w:rsid w:val="15543697"/>
    <w:rsid w:val="15621A22"/>
    <w:rsid w:val="162754E8"/>
    <w:rsid w:val="175F00C6"/>
    <w:rsid w:val="1876F637"/>
    <w:rsid w:val="1932C69D"/>
    <w:rsid w:val="19499B29"/>
    <w:rsid w:val="195D82EB"/>
    <w:rsid w:val="196E42A4"/>
    <w:rsid w:val="1972393F"/>
    <w:rsid w:val="19BF3081"/>
    <w:rsid w:val="19DE3341"/>
    <w:rsid w:val="19F2AA41"/>
    <w:rsid w:val="1A2A2245"/>
    <w:rsid w:val="1A538298"/>
    <w:rsid w:val="1A900E70"/>
    <w:rsid w:val="1AC9C791"/>
    <w:rsid w:val="1AD24F32"/>
    <w:rsid w:val="1B262F82"/>
    <w:rsid w:val="1B82B7DB"/>
    <w:rsid w:val="1B872AC1"/>
    <w:rsid w:val="1C29B0DC"/>
    <w:rsid w:val="1C2E1A1E"/>
    <w:rsid w:val="1D110C83"/>
    <w:rsid w:val="1DDE8C2F"/>
    <w:rsid w:val="1E7650B3"/>
    <w:rsid w:val="1EDB6F8A"/>
    <w:rsid w:val="1EF50782"/>
    <w:rsid w:val="1F673753"/>
    <w:rsid w:val="2041F6E2"/>
    <w:rsid w:val="2046B0BD"/>
    <w:rsid w:val="2058FE56"/>
    <w:rsid w:val="20B51E91"/>
    <w:rsid w:val="20F141FE"/>
    <w:rsid w:val="2112A474"/>
    <w:rsid w:val="222F68B8"/>
    <w:rsid w:val="223751E0"/>
    <w:rsid w:val="223B5365"/>
    <w:rsid w:val="229EA908"/>
    <w:rsid w:val="22E88DE1"/>
    <w:rsid w:val="2332A6A1"/>
    <w:rsid w:val="2343F17A"/>
    <w:rsid w:val="2383A140"/>
    <w:rsid w:val="23ED29BB"/>
    <w:rsid w:val="246EB439"/>
    <w:rsid w:val="24945816"/>
    <w:rsid w:val="25A54E7E"/>
    <w:rsid w:val="260AA1A4"/>
    <w:rsid w:val="262AF51F"/>
    <w:rsid w:val="265C3E41"/>
    <w:rsid w:val="267C2FB2"/>
    <w:rsid w:val="26C52A97"/>
    <w:rsid w:val="26F265E2"/>
    <w:rsid w:val="27392CD2"/>
    <w:rsid w:val="2742F166"/>
    <w:rsid w:val="27A95868"/>
    <w:rsid w:val="27E55285"/>
    <w:rsid w:val="2868110D"/>
    <w:rsid w:val="288DEA0E"/>
    <w:rsid w:val="2896B581"/>
    <w:rsid w:val="29EFDF1A"/>
    <w:rsid w:val="2A1A2CB5"/>
    <w:rsid w:val="2A1BDFEC"/>
    <w:rsid w:val="2A6B59DA"/>
    <w:rsid w:val="2A8F63B8"/>
    <w:rsid w:val="2AD4810D"/>
    <w:rsid w:val="2AD7EA17"/>
    <w:rsid w:val="2B35925B"/>
    <w:rsid w:val="2BCEA84F"/>
    <w:rsid w:val="2C4B80C4"/>
    <w:rsid w:val="2D62B7EF"/>
    <w:rsid w:val="2D82CB69"/>
    <w:rsid w:val="2EB0DC26"/>
    <w:rsid w:val="2EC69A52"/>
    <w:rsid w:val="2F15804F"/>
    <w:rsid w:val="2F1C1B3F"/>
    <w:rsid w:val="2F868F8B"/>
    <w:rsid w:val="2F99ACB1"/>
    <w:rsid w:val="30441DC1"/>
    <w:rsid w:val="306F6353"/>
    <w:rsid w:val="3090E135"/>
    <w:rsid w:val="30AD22CB"/>
    <w:rsid w:val="30BE5DAE"/>
    <w:rsid w:val="31119B0B"/>
    <w:rsid w:val="3171F567"/>
    <w:rsid w:val="31ABB9A1"/>
    <w:rsid w:val="31DC008B"/>
    <w:rsid w:val="321D555F"/>
    <w:rsid w:val="32673410"/>
    <w:rsid w:val="32C97455"/>
    <w:rsid w:val="33DCF831"/>
    <w:rsid w:val="33E4DAB1"/>
    <w:rsid w:val="33EBE6CA"/>
    <w:rsid w:val="33EED435"/>
    <w:rsid w:val="33FF14EB"/>
    <w:rsid w:val="343E784C"/>
    <w:rsid w:val="3471F326"/>
    <w:rsid w:val="34AF4462"/>
    <w:rsid w:val="35308AE0"/>
    <w:rsid w:val="35E7479B"/>
    <w:rsid w:val="35EFF0F7"/>
    <w:rsid w:val="36040FFE"/>
    <w:rsid w:val="36463DD3"/>
    <w:rsid w:val="3689BF9D"/>
    <w:rsid w:val="37EF0CD8"/>
    <w:rsid w:val="38AA28AB"/>
    <w:rsid w:val="38ABB8BC"/>
    <w:rsid w:val="391D4D49"/>
    <w:rsid w:val="391E9901"/>
    <w:rsid w:val="39CA103E"/>
    <w:rsid w:val="39CC49B7"/>
    <w:rsid w:val="39D6C494"/>
    <w:rsid w:val="39EDC498"/>
    <w:rsid w:val="3A02FD4F"/>
    <w:rsid w:val="3A56974F"/>
    <w:rsid w:val="3AA741C9"/>
    <w:rsid w:val="3AE8C89D"/>
    <w:rsid w:val="3B5A0410"/>
    <w:rsid w:val="3B5DDD2F"/>
    <w:rsid w:val="3C278B1F"/>
    <w:rsid w:val="3C653E42"/>
    <w:rsid w:val="3C7F84CC"/>
    <w:rsid w:val="3CA43D66"/>
    <w:rsid w:val="3CFF9BD9"/>
    <w:rsid w:val="3D10F186"/>
    <w:rsid w:val="3D6F0834"/>
    <w:rsid w:val="3E17E162"/>
    <w:rsid w:val="3E1E22A4"/>
    <w:rsid w:val="3E3233E4"/>
    <w:rsid w:val="3E4AB08F"/>
    <w:rsid w:val="3EF695C1"/>
    <w:rsid w:val="3F118FC6"/>
    <w:rsid w:val="3F679567"/>
    <w:rsid w:val="3FAC6478"/>
    <w:rsid w:val="4000E1DA"/>
    <w:rsid w:val="40191FE0"/>
    <w:rsid w:val="40324712"/>
    <w:rsid w:val="40BEEAF5"/>
    <w:rsid w:val="40EDE1B0"/>
    <w:rsid w:val="412C430C"/>
    <w:rsid w:val="4171B5AE"/>
    <w:rsid w:val="418EDEF7"/>
    <w:rsid w:val="41C56ECA"/>
    <w:rsid w:val="42223A2B"/>
    <w:rsid w:val="42868232"/>
    <w:rsid w:val="4337EB24"/>
    <w:rsid w:val="43A1008D"/>
    <w:rsid w:val="43AC1730"/>
    <w:rsid w:val="447EA070"/>
    <w:rsid w:val="4491D112"/>
    <w:rsid w:val="44FEC95B"/>
    <w:rsid w:val="450CC27E"/>
    <w:rsid w:val="45767462"/>
    <w:rsid w:val="460A155B"/>
    <w:rsid w:val="460EEA6B"/>
    <w:rsid w:val="4697128B"/>
    <w:rsid w:val="474FE410"/>
    <w:rsid w:val="4780E407"/>
    <w:rsid w:val="47B5F6E4"/>
    <w:rsid w:val="47E2D652"/>
    <w:rsid w:val="47F6F278"/>
    <w:rsid w:val="48ED12BE"/>
    <w:rsid w:val="4909B6E0"/>
    <w:rsid w:val="494F4EFB"/>
    <w:rsid w:val="49B6CF61"/>
    <w:rsid w:val="49D6BADB"/>
    <w:rsid w:val="49EE2545"/>
    <w:rsid w:val="4A1C1671"/>
    <w:rsid w:val="4A309BB1"/>
    <w:rsid w:val="4A3AE9B4"/>
    <w:rsid w:val="4B9033BA"/>
    <w:rsid w:val="4BA5C39D"/>
    <w:rsid w:val="4CC7EF92"/>
    <w:rsid w:val="4CDE4E70"/>
    <w:rsid w:val="4CF03B12"/>
    <w:rsid w:val="4D7B3E89"/>
    <w:rsid w:val="4DF533EE"/>
    <w:rsid w:val="4DFEEF66"/>
    <w:rsid w:val="4E339C09"/>
    <w:rsid w:val="4E7C7B57"/>
    <w:rsid w:val="4EBE23DE"/>
    <w:rsid w:val="4F2C3970"/>
    <w:rsid w:val="4F59F421"/>
    <w:rsid w:val="4F899D53"/>
    <w:rsid w:val="4F8C7BC7"/>
    <w:rsid w:val="4FED0C89"/>
    <w:rsid w:val="5019B7B5"/>
    <w:rsid w:val="50318A29"/>
    <w:rsid w:val="510885F3"/>
    <w:rsid w:val="51275ADF"/>
    <w:rsid w:val="51609DAB"/>
    <w:rsid w:val="51999489"/>
    <w:rsid w:val="5238325E"/>
    <w:rsid w:val="52592CDB"/>
    <w:rsid w:val="528F3703"/>
    <w:rsid w:val="52BEDAC6"/>
    <w:rsid w:val="52BF6047"/>
    <w:rsid w:val="52EF555A"/>
    <w:rsid w:val="531B0AD3"/>
    <w:rsid w:val="531D3CE4"/>
    <w:rsid w:val="537BAF4F"/>
    <w:rsid w:val="53833467"/>
    <w:rsid w:val="54261F17"/>
    <w:rsid w:val="54AFF5F3"/>
    <w:rsid w:val="5514742F"/>
    <w:rsid w:val="557B225F"/>
    <w:rsid w:val="563583D6"/>
    <w:rsid w:val="57124C02"/>
    <w:rsid w:val="573837B8"/>
    <w:rsid w:val="5746B3A5"/>
    <w:rsid w:val="5795E0C0"/>
    <w:rsid w:val="57CB5B49"/>
    <w:rsid w:val="57EA8B6D"/>
    <w:rsid w:val="580ED037"/>
    <w:rsid w:val="583BDFAC"/>
    <w:rsid w:val="586D9708"/>
    <w:rsid w:val="58A3EDBB"/>
    <w:rsid w:val="58DD5E1E"/>
    <w:rsid w:val="59A9BEAC"/>
    <w:rsid w:val="59BD0469"/>
    <w:rsid w:val="59DA01DE"/>
    <w:rsid w:val="59E7352E"/>
    <w:rsid w:val="5A181F61"/>
    <w:rsid w:val="5A65F83C"/>
    <w:rsid w:val="5ADE7107"/>
    <w:rsid w:val="5B71E84C"/>
    <w:rsid w:val="5D16A115"/>
    <w:rsid w:val="5D288A1F"/>
    <w:rsid w:val="5D296A7F"/>
    <w:rsid w:val="5E27EBEA"/>
    <w:rsid w:val="5EA7A502"/>
    <w:rsid w:val="5F821918"/>
    <w:rsid w:val="5F95BE6A"/>
    <w:rsid w:val="5FB6AD23"/>
    <w:rsid w:val="5FD2ABFD"/>
    <w:rsid w:val="5FE9F336"/>
    <w:rsid w:val="60CC6A71"/>
    <w:rsid w:val="60D8C8C2"/>
    <w:rsid w:val="612EC8B2"/>
    <w:rsid w:val="61357487"/>
    <w:rsid w:val="6159598A"/>
    <w:rsid w:val="61A0045A"/>
    <w:rsid w:val="61A0735B"/>
    <w:rsid w:val="620ED386"/>
    <w:rsid w:val="628F0C4A"/>
    <w:rsid w:val="62AFDE40"/>
    <w:rsid w:val="62C4124F"/>
    <w:rsid w:val="63DC3BC0"/>
    <w:rsid w:val="64378836"/>
    <w:rsid w:val="64F49DBD"/>
    <w:rsid w:val="6500D4B8"/>
    <w:rsid w:val="65179E6D"/>
    <w:rsid w:val="658A9B12"/>
    <w:rsid w:val="65AFF792"/>
    <w:rsid w:val="65B35B99"/>
    <w:rsid w:val="6713FF16"/>
    <w:rsid w:val="67465116"/>
    <w:rsid w:val="67600D15"/>
    <w:rsid w:val="67A1C97F"/>
    <w:rsid w:val="67DC681D"/>
    <w:rsid w:val="680F7045"/>
    <w:rsid w:val="685AA19B"/>
    <w:rsid w:val="688AB198"/>
    <w:rsid w:val="68A36AE5"/>
    <w:rsid w:val="690758A6"/>
    <w:rsid w:val="6942FB94"/>
    <w:rsid w:val="69578F6E"/>
    <w:rsid w:val="69961A43"/>
    <w:rsid w:val="69AC073F"/>
    <w:rsid w:val="6A2384F5"/>
    <w:rsid w:val="6AED7716"/>
    <w:rsid w:val="6AF0C586"/>
    <w:rsid w:val="6B7CC1C9"/>
    <w:rsid w:val="6C519DDE"/>
    <w:rsid w:val="6C638BF2"/>
    <w:rsid w:val="6C63D1D9"/>
    <w:rsid w:val="6C7A8DF1"/>
    <w:rsid w:val="6CC21961"/>
    <w:rsid w:val="6CEDA120"/>
    <w:rsid w:val="6D8BB4E8"/>
    <w:rsid w:val="6E9674D1"/>
    <w:rsid w:val="6EBA5156"/>
    <w:rsid w:val="6ECB6C14"/>
    <w:rsid w:val="6F5E1490"/>
    <w:rsid w:val="6F8ECA26"/>
    <w:rsid w:val="6FB896F0"/>
    <w:rsid w:val="6FD9DB16"/>
    <w:rsid w:val="6FFECBE4"/>
    <w:rsid w:val="7050FC3A"/>
    <w:rsid w:val="70AAF73E"/>
    <w:rsid w:val="70C108FD"/>
    <w:rsid w:val="71697387"/>
    <w:rsid w:val="718CCFE8"/>
    <w:rsid w:val="71D05BE0"/>
    <w:rsid w:val="72C89621"/>
    <w:rsid w:val="72DDF795"/>
    <w:rsid w:val="731EC672"/>
    <w:rsid w:val="737C15E8"/>
    <w:rsid w:val="739B8BF6"/>
    <w:rsid w:val="75156B98"/>
    <w:rsid w:val="7660CE7D"/>
    <w:rsid w:val="7754EC59"/>
    <w:rsid w:val="77C8DB22"/>
    <w:rsid w:val="77EB2B59"/>
    <w:rsid w:val="78071EAD"/>
    <w:rsid w:val="789ED578"/>
    <w:rsid w:val="78DA850B"/>
    <w:rsid w:val="791823C4"/>
    <w:rsid w:val="795AF710"/>
    <w:rsid w:val="7980A140"/>
    <w:rsid w:val="79E9D483"/>
    <w:rsid w:val="7A0ECABC"/>
    <w:rsid w:val="7A3E5E78"/>
    <w:rsid w:val="7A7A5368"/>
    <w:rsid w:val="7A901E4D"/>
    <w:rsid w:val="7CA051EC"/>
    <w:rsid w:val="7D1EDBE3"/>
    <w:rsid w:val="7DA2232A"/>
    <w:rsid w:val="7DC20F9A"/>
    <w:rsid w:val="7DDCB85B"/>
    <w:rsid w:val="7DE1CE28"/>
    <w:rsid w:val="7E03F29B"/>
    <w:rsid w:val="7E579A1F"/>
    <w:rsid w:val="7F89D9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90F951"/>
  <w15:docId w15:val="{90638289-2050-4FAD-A096-6F1EBF1A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40"/>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0954"/>
    <w:pPr>
      <w:numPr>
        <w:numId w:val="20"/>
      </w:numPr>
      <w:spacing w:after="120" w:line="360" w:lineRule="auto"/>
    </w:pPr>
  </w:style>
  <w:style w:type="paragraph" w:styleId="Heading1">
    <w:name w:val="heading 1"/>
    <w:basedOn w:val="Header"/>
    <w:next w:val="Normal"/>
    <w:link w:val="Heading1Char"/>
    <w:qFormat/>
    <w:rsid w:val="00202E22"/>
    <w:pPr>
      <w:numPr>
        <w:numId w:val="0"/>
      </w:numPr>
      <w:outlineLvl w:val="0"/>
    </w:pPr>
    <w:rPr>
      <w:rFonts w:ascii="Arial Black" w:hAnsi="Arial Black"/>
      <w:sz w:val="32"/>
    </w:rPr>
  </w:style>
  <w:style w:type="paragraph" w:styleId="Heading2">
    <w:name w:val="heading 2"/>
    <w:basedOn w:val="Heading1"/>
    <w:next w:val="Normal"/>
    <w:link w:val="Heading2Char"/>
    <w:unhideWhenUsed/>
    <w:qFormat/>
    <w:rsid w:val="00AC4CBC"/>
    <w:pPr>
      <w:spacing w:before="240"/>
      <w:outlineLvl w:val="1"/>
    </w:pPr>
    <w:rPr>
      <w:rFonts w:ascii="Arial Bold" w:hAnsi="Arial Bold"/>
      <w:b/>
      <w:color w:val="7D778C"/>
      <w:sz w:val="28"/>
      <w:lang w:eastAsia="en-US"/>
    </w:rPr>
  </w:style>
  <w:style w:type="paragraph" w:styleId="Heading3">
    <w:name w:val="heading 3"/>
    <w:basedOn w:val="Heading2"/>
    <w:next w:val="Normal"/>
    <w:link w:val="Heading3Char"/>
    <w:unhideWhenUsed/>
    <w:qFormat/>
    <w:rsid w:val="00500DA0"/>
    <w:pPr>
      <w:ind w:left="567"/>
      <w:outlineLvl w:val="2"/>
    </w:pPr>
    <w:rPr>
      <w:b w:val="0"/>
      <w:color w:val="FF412C" w:themeColor="accent1"/>
    </w:rPr>
  </w:style>
  <w:style w:type="paragraph" w:styleId="Heading4">
    <w:name w:val="heading 4"/>
    <w:basedOn w:val="Heading3"/>
    <w:next w:val="Normal"/>
    <w:link w:val="Heading4Char"/>
    <w:unhideWhenUsed/>
    <w:qFormat/>
    <w:rsid w:val="00AC4CBC"/>
    <w:pPr>
      <w:keepNext/>
      <w:keepLines/>
      <w:spacing w:before="40" w:after="0"/>
      <w:outlineLvl w:val="3"/>
    </w:pPr>
    <w:rPr>
      <w:rFonts w:ascii="Arial" w:eastAsiaTheme="majorEastAsia" w:hAnsi="Arial"/>
      <w:sz w:val="26"/>
    </w:rPr>
  </w:style>
  <w:style w:type="paragraph" w:styleId="Heading7">
    <w:name w:val="heading 7"/>
    <w:basedOn w:val="Normal"/>
    <w:next w:val="Normal"/>
    <w:qFormat/>
    <w:rsid w:val="0083494B"/>
    <w:pPr>
      <w:ind w:right="-113"/>
      <w:outlineLvl w:val="6"/>
    </w:pPr>
    <w:rPr>
      <w:color w:val="FFFFFF" w:themeColor="background1"/>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25BF"/>
    <w:pPr>
      <w:tabs>
        <w:tab w:val="center" w:pos="4320"/>
        <w:tab w:val="right" w:pos="8640"/>
      </w:tabs>
    </w:pPr>
  </w:style>
  <w:style w:type="paragraph" w:styleId="Footer">
    <w:name w:val="footer"/>
    <w:basedOn w:val="Normal"/>
    <w:link w:val="FooterChar"/>
    <w:uiPriority w:val="99"/>
    <w:rsid w:val="008A25BF"/>
    <w:pPr>
      <w:tabs>
        <w:tab w:val="center" w:pos="4320"/>
        <w:tab w:val="right" w:pos="8640"/>
      </w:tabs>
    </w:pPr>
  </w:style>
  <w:style w:type="table" w:styleId="TableGrid">
    <w:name w:val="Table Grid"/>
    <w:basedOn w:val="TableNormal"/>
    <w:uiPriority w:val="59"/>
    <w:rsid w:val="004560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36402B"/>
    <w:rPr>
      <w:rFonts w:ascii="Courier New" w:hAnsi="Courier New" w:cs="Courier New"/>
      <w:sz w:val="20"/>
      <w:szCs w:val="20"/>
    </w:rPr>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
    <w:basedOn w:val="Normal"/>
    <w:link w:val="ListParagraphChar"/>
    <w:uiPriority w:val="34"/>
    <w:qFormat/>
    <w:rsid w:val="00202E22"/>
    <w:pPr>
      <w:numPr>
        <w:numId w:val="0"/>
      </w:numPr>
      <w:spacing w:before="120" w:line="276" w:lineRule="auto"/>
      <w:contextualSpacing/>
    </w:pPr>
    <w:rPr>
      <w:rFonts w:eastAsia="Calibri"/>
      <w:szCs w:val="22"/>
      <w:lang w:val="en-US"/>
    </w:rPr>
  </w:style>
  <w:style w:type="character" w:customStyle="1" w:styleId="PlainTextChar">
    <w:name w:val="Plain Text Char"/>
    <w:basedOn w:val="DefaultParagraphFont"/>
    <w:link w:val="PlainText"/>
    <w:rsid w:val="00EE74DE"/>
    <w:rPr>
      <w:rFonts w:ascii="Courier New" w:hAnsi="Courier New" w:cs="Courier New"/>
      <w:sz w:val="20"/>
      <w:szCs w:val="20"/>
    </w:rPr>
  </w:style>
  <w:style w:type="character" w:styleId="Hyperlink">
    <w:name w:val="Hyperlink"/>
    <w:basedOn w:val="DefaultParagraphFont"/>
    <w:uiPriority w:val="99"/>
    <w:rsid w:val="00492ADF"/>
    <w:rPr>
      <w:color w:val="0000FF"/>
      <w:u w:val="single"/>
    </w:rPr>
  </w:style>
  <w:style w:type="character" w:customStyle="1" w:styleId="FooterChar">
    <w:name w:val="Footer Char"/>
    <w:basedOn w:val="DefaultParagraphFont"/>
    <w:link w:val="Footer"/>
    <w:uiPriority w:val="99"/>
    <w:rsid w:val="00131BBF"/>
  </w:style>
  <w:style w:type="paragraph" w:styleId="BalloonText">
    <w:name w:val="Balloon Text"/>
    <w:basedOn w:val="Normal"/>
    <w:link w:val="BalloonTextChar"/>
    <w:rsid w:val="00401200"/>
    <w:rPr>
      <w:rFonts w:ascii="Tahoma" w:hAnsi="Tahoma" w:cs="Tahoma"/>
      <w:sz w:val="16"/>
      <w:szCs w:val="16"/>
    </w:rPr>
  </w:style>
  <w:style w:type="character" w:customStyle="1" w:styleId="BalloonTextChar">
    <w:name w:val="Balloon Text Char"/>
    <w:basedOn w:val="DefaultParagraphFont"/>
    <w:link w:val="BalloonText"/>
    <w:rsid w:val="00401200"/>
    <w:rPr>
      <w:rFonts w:ascii="Tahoma" w:hAnsi="Tahoma" w:cs="Tahoma"/>
      <w:sz w:val="16"/>
      <w:szCs w:val="16"/>
    </w:rPr>
  </w:style>
  <w:style w:type="paragraph" w:styleId="NoSpacing">
    <w:name w:val="No Spacing"/>
    <w:link w:val="NoSpacingChar"/>
    <w:uiPriority w:val="1"/>
    <w:rsid w:val="00401200"/>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401200"/>
    <w:rPr>
      <w:rFonts w:asciiTheme="minorHAnsi" w:eastAsiaTheme="minorEastAsia" w:hAnsiTheme="minorHAnsi" w:cstheme="minorBidi"/>
      <w:sz w:val="22"/>
      <w:szCs w:val="22"/>
      <w:lang w:val="en-US" w:eastAsia="en-US"/>
    </w:rPr>
  </w:style>
  <w:style w:type="character" w:customStyle="1" w:styleId="Heading1Char">
    <w:name w:val="Heading 1 Char"/>
    <w:basedOn w:val="DefaultParagraphFont"/>
    <w:link w:val="Heading1"/>
    <w:rsid w:val="00AC4CBC"/>
    <w:rPr>
      <w:rFonts w:ascii="Arial Black" w:hAnsi="Arial Black"/>
      <w:sz w:val="32"/>
    </w:rPr>
  </w:style>
  <w:style w:type="character" w:customStyle="1" w:styleId="Heading2Char">
    <w:name w:val="Heading 2 Char"/>
    <w:basedOn w:val="DefaultParagraphFont"/>
    <w:link w:val="Heading2"/>
    <w:rsid w:val="00AC4CBC"/>
    <w:rPr>
      <w:rFonts w:ascii="Arial Bold" w:hAnsi="Arial Bold"/>
      <w:b/>
      <w:color w:val="7D778C"/>
      <w:sz w:val="28"/>
      <w:lang w:eastAsia="en-US"/>
    </w:rPr>
  </w:style>
  <w:style w:type="paragraph" w:styleId="FootnoteText">
    <w:name w:val="footnote text"/>
    <w:basedOn w:val="Normal"/>
    <w:link w:val="FootnoteTextChar"/>
    <w:rsid w:val="00A947D0"/>
    <w:rPr>
      <w:sz w:val="20"/>
      <w:szCs w:val="20"/>
    </w:rPr>
  </w:style>
  <w:style w:type="character" w:customStyle="1" w:styleId="FootnoteTextChar">
    <w:name w:val="Footnote Text Char"/>
    <w:basedOn w:val="DefaultParagraphFont"/>
    <w:link w:val="FootnoteText"/>
    <w:rsid w:val="00A947D0"/>
    <w:rPr>
      <w:sz w:val="20"/>
      <w:szCs w:val="20"/>
    </w:rPr>
  </w:style>
  <w:style w:type="character" w:styleId="FootnoteReference">
    <w:name w:val="footnote reference"/>
    <w:rsid w:val="00A947D0"/>
    <w:rPr>
      <w:vertAlign w:val="superscript"/>
    </w:rPr>
  </w:style>
  <w:style w:type="paragraph" w:styleId="EndnoteText">
    <w:name w:val="endnote text"/>
    <w:basedOn w:val="Normal"/>
    <w:link w:val="EndnoteTextChar"/>
    <w:semiHidden/>
    <w:unhideWhenUsed/>
    <w:rsid w:val="00A947D0"/>
    <w:rPr>
      <w:sz w:val="20"/>
      <w:szCs w:val="20"/>
    </w:rPr>
  </w:style>
  <w:style w:type="character" w:customStyle="1" w:styleId="EndnoteTextChar">
    <w:name w:val="Endnote Text Char"/>
    <w:basedOn w:val="DefaultParagraphFont"/>
    <w:link w:val="EndnoteText"/>
    <w:semiHidden/>
    <w:rsid w:val="00A947D0"/>
    <w:rPr>
      <w:sz w:val="20"/>
      <w:szCs w:val="20"/>
    </w:rPr>
  </w:style>
  <w:style w:type="character" w:styleId="EndnoteReference">
    <w:name w:val="endnote reference"/>
    <w:basedOn w:val="DefaultParagraphFont"/>
    <w:semiHidden/>
    <w:unhideWhenUsed/>
    <w:rsid w:val="00A947D0"/>
    <w:rPr>
      <w:vertAlign w:val="superscript"/>
    </w:rPr>
  </w:style>
  <w:style w:type="character" w:styleId="Emphasis">
    <w:name w:val="Emphasis"/>
    <w:basedOn w:val="DefaultParagraphFont"/>
    <w:qFormat/>
    <w:rsid w:val="0083494B"/>
    <w:rPr>
      <w:i/>
      <w:iCs/>
    </w:rPr>
  </w:style>
  <w:style w:type="paragraph" w:styleId="Subtitle">
    <w:name w:val="Subtitle"/>
    <w:aliases w:val="Base description"/>
    <w:basedOn w:val="Normal"/>
    <w:next w:val="Normal"/>
    <w:link w:val="SubtitleChar"/>
    <w:qFormat/>
    <w:rsid w:val="00202E22"/>
    <w:pPr>
      <w:numPr>
        <w:numId w:val="0"/>
      </w:numPr>
    </w:pPr>
    <w:rPr>
      <w:rFonts w:eastAsiaTheme="minorEastAsia" w:cstheme="minorBidi"/>
      <w:color w:val="5A5A5A" w:themeColor="text1" w:themeTint="A5"/>
      <w:spacing w:val="15"/>
      <w:sz w:val="20"/>
      <w:szCs w:val="18"/>
      <w:lang w:eastAsia="en-US"/>
    </w:rPr>
  </w:style>
  <w:style w:type="character" w:customStyle="1" w:styleId="SubtitleChar">
    <w:name w:val="Subtitle Char"/>
    <w:aliases w:val="Base description Char"/>
    <w:basedOn w:val="DefaultParagraphFont"/>
    <w:link w:val="Subtitle"/>
    <w:rsid w:val="00202E22"/>
    <w:rPr>
      <w:rFonts w:eastAsiaTheme="minorEastAsia" w:cstheme="minorBidi"/>
      <w:color w:val="5A5A5A" w:themeColor="text1" w:themeTint="A5"/>
      <w:spacing w:val="15"/>
      <w:sz w:val="20"/>
      <w:szCs w:val="18"/>
      <w:lang w:eastAsia="en-US"/>
    </w:rPr>
  </w:style>
  <w:style w:type="paragraph" w:styleId="TOCHeading">
    <w:name w:val="TOC Heading"/>
    <w:basedOn w:val="Heading1"/>
    <w:next w:val="Normal"/>
    <w:uiPriority w:val="39"/>
    <w:unhideWhenUsed/>
    <w:qFormat/>
    <w:rsid w:val="0083494B"/>
    <w:pPr>
      <w:spacing w:line="259" w:lineRule="auto"/>
      <w:outlineLvl w:val="9"/>
    </w:pPr>
    <w:rPr>
      <w:lang w:val="en-US"/>
    </w:rPr>
  </w:style>
  <w:style w:type="character" w:styleId="Strong">
    <w:name w:val="Strong"/>
    <w:basedOn w:val="DefaultParagraphFont"/>
    <w:qFormat/>
    <w:rsid w:val="0083494B"/>
    <w:rPr>
      <w:b/>
      <w:bCs/>
    </w:rPr>
  </w:style>
  <w:style w:type="character" w:customStyle="1" w:styleId="Heading3Char">
    <w:name w:val="Heading 3 Char"/>
    <w:basedOn w:val="DefaultParagraphFont"/>
    <w:link w:val="Heading3"/>
    <w:rsid w:val="00500DA0"/>
    <w:rPr>
      <w:color w:val="FF412C" w:themeColor="accent1"/>
      <w:sz w:val="28"/>
      <w:lang w:eastAsia="en-US"/>
    </w:rPr>
  </w:style>
  <w:style w:type="paragraph" w:styleId="Caption">
    <w:name w:val="caption"/>
    <w:basedOn w:val="Normal"/>
    <w:next w:val="Normal"/>
    <w:uiPriority w:val="35"/>
    <w:qFormat/>
    <w:rsid w:val="00E5433A"/>
    <w:pPr>
      <w:numPr>
        <w:numId w:val="2"/>
      </w:numPr>
      <w:spacing w:before="120" w:after="60" w:line="240" w:lineRule="auto"/>
      <w:ind w:left="0"/>
    </w:pPr>
    <w:rPr>
      <w:rFonts w:cs="Times New Roman"/>
      <w:b/>
      <w:szCs w:val="22"/>
      <w:lang w:eastAsia="en-US"/>
    </w:rPr>
  </w:style>
  <w:style w:type="character" w:styleId="IntenseEmphasis">
    <w:name w:val="Intense Emphasis"/>
    <w:basedOn w:val="DefaultParagraphFont"/>
    <w:uiPriority w:val="21"/>
    <w:rsid w:val="00075D3C"/>
    <w:rPr>
      <w:i/>
      <w:iCs/>
      <w:color w:val="FF412C" w:themeColor="accent1"/>
    </w:rPr>
  </w:style>
  <w:style w:type="character" w:styleId="SubtleEmphasis">
    <w:name w:val="Subtle Emphasis"/>
    <w:basedOn w:val="DefaultParagraphFont"/>
    <w:uiPriority w:val="19"/>
    <w:qFormat/>
    <w:rsid w:val="00075D3C"/>
    <w:rPr>
      <w:i/>
      <w:iCs/>
      <w:color w:val="404040" w:themeColor="text1" w:themeTint="BF"/>
    </w:rPr>
  </w:style>
  <w:style w:type="character" w:styleId="SubtleReference">
    <w:name w:val="Subtle Reference"/>
    <w:basedOn w:val="DefaultParagraphFont"/>
    <w:uiPriority w:val="31"/>
    <w:qFormat/>
    <w:rsid w:val="00075D3C"/>
    <w:rPr>
      <w:smallCaps/>
      <w:color w:val="5A5A5A" w:themeColor="text1" w:themeTint="A5"/>
    </w:rPr>
  </w:style>
  <w:style w:type="character" w:customStyle="1" w:styleId="FootnoteTextChar1">
    <w:name w:val="Footnote Text Char1"/>
    <w:rsid w:val="00075D3C"/>
    <w:rPr>
      <w:rFonts w:ascii="Arial" w:eastAsia="Times New Roman" w:hAnsi="Arial" w:cs="Arial"/>
      <w:sz w:val="16"/>
      <w:szCs w:val="14"/>
      <w:lang w:eastAsia="en-GB"/>
    </w:rPr>
  </w:style>
  <w:style w:type="table" w:styleId="GridTable5Dark-Accent2">
    <w:name w:val="Grid Table 5 Dark Accent 2"/>
    <w:basedOn w:val="TableNormal"/>
    <w:uiPriority w:val="50"/>
    <w:rsid w:val="00075D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D4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29F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29F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29F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29FF" w:themeFill="accent2"/>
      </w:tcPr>
    </w:tblStylePr>
    <w:tblStylePr w:type="band1Vert">
      <w:tblPr/>
      <w:tcPr>
        <w:shd w:val="clear" w:color="auto" w:fill="D8A9FF" w:themeFill="accent2" w:themeFillTint="66"/>
      </w:tcPr>
    </w:tblStylePr>
    <w:tblStylePr w:type="band1Horz">
      <w:tblPr/>
      <w:tcPr>
        <w:shd w:val="clear" w:color="auto" w:fill="D8A9FF" w:themeFill="accent2" w:themeFillTint="66"/>
      </w:tcPr>
    </w:tblStylePr>
  </w:style>
  <w:style w:type="table" w:styleId="GridTable4-Accent2">
    <w:name w:val="Grid Table 4 Accent 2"/>
    <w:basedOn w:val="TableNormal"/>
    <w:uiPriority w:val="49"/>
    <w:rsid w:val="00075D3C"/>
    <w:tblPr>
      <w:tblStyleRowBandSize w:val="1"/>
      <w:tblStyleColBandSize w:val="1"/>
      <w:tblBorders>
        <w:top w:val="single" w:sz="4" w:space="0" w:color="C47EFF" w:themeColor="accent2" w:themeTint="99"/>
        <w:left w:val="single" w:sz="4" w:space="0" w:color="C47EFF" w:themeColor="accent2" w:themeTint="99"/>
        <w:bottom w:val="single" w:sz="4" w:space="0" w:color="C47EFF" w:themeColor="accent2" w:themeTint="99"/>
        <w:right w:val="single" w:sz="4" w:space="0" w:color="C47EFF" w:themeColor="accent2" w:themeTint="99"/>
        <w:insideH w:val="single" w:sz="4" w:space="0" w:color="C47EFF" w:themeColor="accent2" w:themeTint="99"/>
        <w:insideV w:val="single" w:sz="4" w:space="0" w:color="C47EFF" w:themeColor="accent2" w:themeTint="99"/>
      </w:tblBorders>
    </w:tblPr>
    <w:tblStylePr w:type="firstRow">
      <w:rPr>
        <w:b/>
        <w:bCs/>
        <w:color w:val="FFFFFF" w:themeColor="background1"/>
      </w:rPr>
      <w:tblPr/>
      <w:tcPr>
        <w:tcBorders>
          <w:top w:val="single" w:sz="4" w:space="0" w:color="9F29FF" w:themeColor="accent2"/>
          <w:left w:val="single" w:sz="4" w:space="0" w:color="9F29FF" w:themeColor="accent2"/>
          <w:bottom w:val="single" w:sz="4" w:space="0" w:color="9F29FF" w:themeColor="accent2"/>
          <w:right w:val="single" w:sz="4" w:space="0" w:color="9F29FF" w:themeColor="accent2"/>
          <w:insideH w:val="nil"/>
          <w:insideV w:val="nil"/>
        </w:tcBorders>
        <w:shd w:val="clear" w:color="auto" w:fill="9F29FF" w:themeFill="accent2"/>
      </w:tcPr>
    </w:tblStylePr>
    <w:tblStylePr w:type="lastRow">
      <w:rPr>
        <w:b/>
        <w:bCs/>
      </w:rPr>
      <w:tblPr/>
      <w:tcPr>
        <w:tcBorders>
          <w:top w:val="double" w:sz="4" w:space="0" w:color="9F29FF" w:themeColor="accent2"/>
        </w:tcBorders>
      </w:tcPr>
    </w:tblStylePr>
    <w:tblStylePr w:type="firstCol">
      <w:rPr>
        <w:b/>
        <w:bCs/>
      </w:rPr>
    </w:tblStylePr>
    <w:tblStylePr w:type="lastCol">
      <w:rPr>
        <w:b/>
        <w:bCs/>
      </w:rPr>
    </w:tblStylePr>
    <w:tblStylePr w:type="band1Vert">
      <w:tblPr/>
      <w:tcPr>
        <w:shd w:val="clear" w:color="auto" w:fill="EBD4FF" w:themeFill="accent2" w:themeFillTint="33"/>
      </w:tcPr>
    </w:tblStylePr>
    <w:tblStylePr w:type="band1Horz">
      <w:tblPr/>
      <w:tcPr>
        <w:shd w:val="clear" w:color="auto" w:fill="EBD4FF" w:themeFill="accent2" w:themeFillTint="33"/>
      </w:tcPr>
    </w:tblStylePr>
  </w:style>
  <w:style w:type="table" w:styleId="GridTable4-Accent3">
    <w:name w:val="Grid Table 4 Accent 3"/>
    <w:basedOn w:val="TableNormal"/>
    <w:uiPriority w:val="49"/>
    <w:rsid w:val="00A73133"/>
    <w:tblPr>
      <w:tblStyleRowBandSize w:val="1"/>
      <w:tblStyleColBandSize w:val="1"/>
      <w:tblBorders>
        <w:top w:val="single" w:sz="4" w:space="0" w:color="63CBFB" w:themeColor="accent3" w:themeTint="99"/>
        <w:left w:val="single" w:sz="4" w:space="0" w:color="63CBFB" w:themeColor="accent3" w:themeTint="99"/>
        <w:bottom w:val="single" w:sz="4" w:space="0" w:color="63CBFB" w:themeColor="accent3" w:themeTint="99"/>
        <w:right w:val="single" w:sz="4" w:space="0" w:color="63CBFB" w:themeColor="accent3" w:themeTint="99"/>
        <w:insideH w:val="single" w:sz="4" w:space="0" w:color="63CBFB" w:themeColor="accent3" w:themeTint="99"/>
        <w:insideV w:val="single" w:sz="4" w:space="0" w:color="63CBFB" w:themeColor="accent3" w:themeTint="99"/>
      </w:tblBorders>
    </w:tblPr>
    <w:tblStylePr w:type="firstRow">
      <w:rPr>
        <w:b/>
        <w:bCs/>
        <w:color w:val="FFFFFF" w:themeColor="background1"/>
      </w:rPr>
      <w:tblPr/>
      <w:tcPr>
        <w:tcBorders>
          <w:top w:val="single" w:sz="4" w:space="0" w:color="06A6EE" w:themeColor="accent3"/>
          <w:left w:val="single" w:sz="4" w:space="0" w:color="06A6EE" w:themeColor="accent3"/>
          <w:bottom w:val="single" w:sz="4" w:space="0" w:color="06A6EE" w:themeColor="accent3"/>
          <w:right w:val="single" w:sz="4" w:space="0" w:color="06A6EE" w:themeColor="accent3"/>
          <w:insideH w:val="nil"/>
          <w:insideV w:val="nil"/>
        </w:tcBorders>
        <w:shd w:val="clear" w:color="auto" w:fill="06A6EE" w:themeFill="accent3"/>
      </w:tcPr>
    </w:tblStylePr>
    <w:tblStylePr w:type="lastRow">
      <w:rPr>
        <w:b/>
        <w:bCs/>
      </w:rPr>
      <w:tblPr/>
      <w:tcPr>
        <w:tcBorders>
          <w:top w:val="double" w:sz="4" w:space="0" w:color="06A6EE" w:themeColor="accent3"/>
        </w:tcBorders>
      </w:tcPr>
    </w:tblStylePr>
    <w:tblStylePr w:type="firstCol">
      <w:rPr>
        <w:b w:val="0"/>
        <w:bCs/>
      </w:rPr>
    </w:tblStylePr>
    <w:tblStylePr w:type="lastCol">
      <w:rPr>
        <w:b/>
        <w:bCs/>
      </w:rPr>
    </w:tblStylePr>
    <w:tblStylePr w:type="band1Vert">
      <w:tblPr/>
      <w:tcPr>
        <w:shd w:val="clear" w:color="auto" w:fill="CAEDFD" w:themeFill="accent3" w:themeFillTint="33"/>
      </w:tcPr>
    </w:tblStylePr>
    <w:tblStylePr w:type="band1Horz">
      <w:tblPr/>
      <w:tcPr>
        <w:shd w:val="clear" w:color="auto" w:fill="CAEDFD" w:themeFill="accent3" w:themeFillTint="33"/>
      </w:tcPr>
    </w:tblStylePr>
  </w:style>
  <w:style w:type="table" w:styleId="ListTable3-Accent1">
    <w:name w:val="List Table 3 Accent 1"/>
    <w:basedOn w:val="TableNormal"/>
    <w:uiPriority w:val="48"/>
    <w:rsid w:val="00CA47D6"/>
    <w:tblPr>
      <w:tblStyleRowBandSize w:val="1"/>
      <w:tblStyleColBandSize w:val="1"/>
      <w:tblBorders>
        <w:top w:val="single" w:sz="4" w:space="0" w:color="FF412C" w:themeColor="accent1"/>
        <w:left w:val="single" w:sz="4" w:space="0" w:color="FF412C" w:themeColor="accent1"/>
        <w:bottom w:val="single" w:sz="4" w:space="0" w:color="FF412C" w:themeColor="accent1"/>
        <w:right w:val="single" w:sz="4" w:space="0" w:color="FF412C" w:themeColor="accent1"/>
      </w:tblBorders>
    </w:tblPr>
    <w:tblStylePr w:type="firstRow">
      <w:rPr>
        <w:b/>
        <w:bCs/>
        <w:color w:val="FFFFFF" w:themeColor="background1"/>
      </w:rPr>
      <w:tblPr/>
      <w:tcPr>
        <w:shd w:val="clear" w:color="auto" w:fill="FF412C" w:themeFill="accent1"/>
      </w:tcPr>
    </w:tblStylePr>
    <w:tblStylePr w:type="lastRow">
      <w:rPr>
        <w:b/>
        <w:bCs/>
      </w:rPr>
      <w:tblPr/>
      <w:tcPr>
        <w:tcBorders>
          <w:top w:val="double" w:sz="4" w:space="0" w:color="FF412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412C" w:themeColor="accent1"/>
          <w:right w:val="single" w:sz="4" w:space="0" w:color="FF412C" w:themeColor="accent1"/>
        </w:tcBorders>
      </w:tcPr>
    </w:tblStylePr>
    <w:tblStylePr w:type="band1Horz">
      <w:tblPr/>
      <w:tcPr>
        <w:tcBorders>
          <w:top w:val="single" w:sz="4" w:space="0" w:color="FF412C" w:themeColor="accent1"/>
          <w:bottom w:val="single" w:sz="4" w:space="0" w:color="FF412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412C" w:themeColor="accent1"/>
          <w:left w:val="nil"/>
        </w:tcBorders>
      </w:tcPr>
    </w:tblStylePr>
    <w:tblStylePr w:type="swCell">
      <w:tblPr/>
      <w:tcPr>
        <w:tcBorders>
          <w:top w:val="double" w:sz="4" w:space="0" w:color="FF412C" w:themeColor="accent1"/>
          <w:right w:val="nil"/>
        </w:tcBorders>
      </w:tcPr>
    </w:tblStylePr>
  </w:style>
  <w:style w:type="paragraph" w:styleId="TOC1">
    <w:name w:val="toc 1"/>
    <w:basedOn w:val="Normal"/>
    <w:next w:val="Normal"/>
    <w:autoRedefine/>
    <w:uiPriority w:val="39"/>
    <w:unhideWhenUsed/>
    <w:rsid w:val="005B7357"/>
    <w:pPr>
      <w:tabs>
        <w:tab w:val="right" w:leader="dot" w:pos="9629"/>
      </w:tabs>
      <w:spacing w:after="100"/>
    </w:pPr>
  </w:style>
  <w:style w:type="paragraph" w:styleId="TOC2">
    <w:name w:val="toc 2"/>
    <w:basedOn w:val="Normal"/>
    <w:next w:val="Normal"/>
    <w:autoRedefine/>
    <w:uiPriority w:val="39"/>
    <w:unhideWhenUsed/>
    <w:rsid w:val="00CA47D6"/>
    <w:pPr>
      <w:spacing w:after="100"/>
      <w:ind w:left="240"/>
    </w:pPr>
  </w:style>
  <w:style w:type="character" w:customStyle="1" w:styleId="Heading4Char">
    <w:name w:val="Heading 4 Char"/>
    <w:basedOn w:val="DefaultParagraphFont"/>
    <w:link w:val="Heading4"/>
    <w:rsid w:val="00AC4CBC"/>
    <w:rPr>
      <w:rFonts w:eastAsiaTheme="majorEastAsia"/>
      <w:color w:val="FF412C" w:themeColor="accent1"/>
      <w:sz w:val="26"/>
      <w:lang w:eastAsia="en-US"/>
    </w:rPr>
  </w:style>
  <w:style w:type="paragraph" w:styleId="TOC3">
    <w:name w:val="toc 3"/>
    <w:basedOn w:val="Normal"/>
    <w:next w:val="Normal"/>
    <w:autoRedefine/>
    <w:uiPriority w:val="39"/>
    <w:unhideWhenUsed/>
    <w:rsid w:val="005103A1"/>
    <w:pPr>
      <w:spacing w:after="100"/>
      <w:ind w:left="480"/>
    </w:pPr>
  </w:style>
  <w:style w:type="paragraph" w:styleId="Revision">
    <w:name w:val="Revision"/>
    <w:hidden/>
    <w:uiPriority w:val="99"/>
    <w:semiHidden/>
    <w:rsid w:val="00C17272"/>
  </w:style>
  <w:style w:type="paragraph" w:customStyle="1" w:styleId="EmphasisHeading">
    <w:name w:val="Emphasis Heading"/>
    <w:basedOn w:val="BodyText"/>
    <w:next w:val="Normal"/>
    <w:uiPriority w:val="2"/>
    <w:qFormat/>
    <w:rsid w:val="00AA6EF1"/>
    <w:pPr>
      <w:pBdr>
        <w:top w:val="single" w:sz="48" w:space="6" w:color="E6EDF2"/>
        <w:left w:val="single" w:sz="48" w:space="4" w:color="E6EDF2"/>
        <w:bottom w:val="single" w:sz="48" w:space="6" w:color="E6EDF2"/>
        <w:right w:val="single" w:sz="48" w:space="4" w:color="E6EDF2"/>
      </w:pBdr>
      <w:shd w:val="clear" w:color="auto" w:fill="E6EDF2"/>
      <w:spacing w:before="113" w:after="113" w:line="240" w:lineRule="auto"/>
      <w:ind w:left="113" w:right="113"/>
    </w:pPr>
    <w:rPr>
      <w:rFonts w:eastAsiaTheme="minorHAnsi" w:cstheme="minorBidi"/>
      <w:b/>
      <w:bCs/>
      <w:color w:val="FF412C" w:themeColor="accent1"/>
      <w:szCs w:val="22"/>
      <w:lang w:eastAsia="en-US"/>
    </w:rPr>
  </w:style>
  <w:style w:type="paragraph" w:styleId="BodyText">
    <w:name w:val="Body Text"/>
    <w:basedOn w:val="Normal"/>
    <w:link w:val="BodyTextChar"/>
    <w:semiHidden/>
    <w:unhideWhenUsed/>
    <w:rsid w:val="00AA6EF1"/>
  </w:style>
  <w:style w:type="character" w:customStyle="1" w:styleId="BodyTextChar">
    <w:name w:val="Body Text Char"/>
    <w:basedOn w:val="DefaultParagraphFont"/>
    <w:link w:val="BodyText"/>
    <w:semiHidden/>
    <w:rsid w:val="00AA6EF1"/>
  </w:style>
  <w:style w:type="paragraph" w:styleId="NormalWeb">
    <w:name w:val="Normal (Web)"/>
    <w:basedOn w:val="Normal"/>
    <w:uiPriority w:val="99"/>
    <w:semiHidden/>
    <w:unhideWhenUsed/>
    <w:rsid w:val="00BA7E3A"/>
    <w:pPr>
      <w:spacing w:before="100" w:beforeAutospacing="1" w:after="100" w:afterAutospacing="1" w:line="240" w:lineRule="auto"/>
    </w:pPr>
    <w:rPr>
      <w:rFonts w:ascii="Times New Roman" w:hAnsi="Times New Roman" w:cs="Times New Roman"/>
      <w:szCs w:val="24"/>
    </w:rPr>
  </w:style>
  <w:style w:type="paragraph" w:customStyle="1" w:styleId="Default">
    <w:name w:val="Default"/>
    <w:rsid w:val="00E11FFF"/>
    <w:pPr>
      <w:autoSpaceDE w:val="0"/>
      <w:autoSpaceDN w:val="0"/>
      <w:adjustRightInd w:val="0"/>
    </w:pPr>
    <w:rPr>
      <w:color w:val="000000"/>
      <w:szCs w:val="24"/>
    </w:rPr>
  </w:style>
  <w:style w:type="character" w:styleId="CommentReference">
    <w:name w:val="annotation reference"/>
    <w:basedOn w:val="DefaultParagraphFont"/>
    <w:uiPriority w:val="99"/>
    <w:semiHidden/>
    <w:unhideWhenUsed/>
    <w:rsid w:val="00B44C30"/>
    <w:rPr>
      <w:sz w:val="16"/>
      <w:szCs w:val="16"/>
    </w:rPr>
  </w:style>
  <w:style w:type="paragraph" w:styleId="CommentText">
    <w:name w:val="annotation text"/>
    <w:basedOn w:val="Normal"/>
    <w:link w:val="CommentTextChar"/>
    <w:uiPriority w:val="99"/>
    <w:unhideWhenUsed/>
    <w:rsid w:val="00B44C30"/>
    <w:pPr>
      <w:spacing w:line="240" w:lineRule="auto"/>
    </w:pPr>
    <w:rPr>
      <w:sz w:val="20"/>
      <w:szCs w:val="20"/>
    </w:rPr>
  </w:style>
  <w:style w:type="character" w:customStyle="1" w:styleId="CommentTextChar">
    <w:name w:val="Comment Text Char"/>
    <w:basedOn w:val="DefaultParagraphFont"/>
    <w:link w:val="CommentText"/>
    <w:uiPriority w:val="99"/>
    <w:rsid w:val="00B44C30"/>
    <w:rPr>
      <w:sz w:val="20"/>
      <w:szCs w:val="20"/>
    </w:rPr>
  </w:style>
  <w:style w:type="paragraph" w:styleId="CommentSubject">
    <w:name w:val="annotation subject"/>
    <w:basedOn w:val="CommentText"/>
    <w:next w:val="CommentText"/>
    <w:link w:val="CommentSubjectChar"/>
    <w:semiHidden/>
    <w:unhideWhenUsed/>
    <w:rsid w:val="00B44C30"/>
    <w:rPr>
      <w:b/>
      <w:bCs/>
    </w:rPr>
  </w:style>
  <w:style w:type="character" w:customStyle="1" w:styleId="CommentSubjectChar">
    <w:name w:val="Comment Subject Char"/>
    <w:basedOn w:val="CommentTextChar"/>
    <w:link w:val="CommentSubject"/>
    <w:semiHidden/>
    <w:rsid w:val="00B44C30"/>
    <w:rPr>
      <w:b/>
      <w:bCs/>
      <w:sz w:val="20"/>
      <w:szCs w:val="20"/>
    </w:rPr>
  </w:style>
  <w:style w:type="character" w:styleId="Mention">
    <w:name w:val="Mention"/>
    <w:basedOn w:val="DefaultParagraphFont"/>
    <w:uiPriority w:val="99"/>
    <w:unhideWhenUsed/>
    <w:rsid w:val="00D044D0"/>
    <w:rPr>
      <w:color w:val="2B579A"/>
      <w:shd w:val="clear" w:color="auto" w:fill="E1DFDD"/>
    </w:rPr>
  </w:style>
  <w:style w:type="character" w:customStyle="1" w:styleId="cf01">
    <w:name w:val="cf01"/>
    <w:basedOn w:val="DefaultParagraphFont"/>
    <w:rsid w:val="008B61FE"/>
    <w:rPr>
      <w:rFonts w:ascii="Segoe UI" w:hAnsi="Segoe UI" w:cs="Segoe UI" w:hint="default"/>
      <w:sz w:val="18"/>
      <w:szCs w:val="18"/>
    </w:rPr>
  </w:style>
  <w:style w:type="character" w:styleId="UnresolvedMention">
    <w:name w:val="Unresolved Mention"/>
    <w:basedOn w:val="DefaultParagraphFont"/>
    <w:uiPriority w:val="99"/>
    <w:semiHidden/>
    <w:unhideWhenUsed/>
    <w:rsid w:val="008B61FE"/>
    <w:rPr>
      <w:color w:val="605E5C"/>
      <w:shd w:val="clear" w:color="auto" w:fill="E1DFDD"/>
    </w:rPr>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
    <w:link w:val="ListParagraph"/>
    <w:uiPriority w:val="34"/>
    <w:qFormat/>
    <w:locked/>
    <w:rsid w:val="009D35D0"/>
    <w:rPr>
      <w:rFonts w:eastAsia="Calibri"/>
      <w:szCs w:val="22"/>
      <w:lang w:val="en-US"/>
    </w:rPr>
  </w:style>
  <w:style w:type="character" w:styleId="FollowedHyperlink">
    <w:name w:val="FollowedHyperlink"/>
    <w:basedOn w:val="DefaultParagraphFont"/>
    <w:semiHidden/>
    <w:unhideWhenUsed/>
    <w:rsid w:val="00280B26"/>
    <w:rPr>
      <w:color w:val="6600AB" w:themeColor="followedHyperlink"/>
      <w:u w:val="single"/>
    </w:rPr>
  </w:style>
  <w:style w:type="paragraph" w:customStyle="1" w:styleId="Style1">
    <w:name w:val="Style1"/>
    <w:basedOn w:val="Normal"/>
    <w:link w:val="Style1Char"/>
    <w:qFormat/>
    <w:rsid w:val="000131C2"/>
    <w:pPr>
      <w:numPr>
        <w:numId w:val="0"/>
      </w:numPr>
    </w:pPr>
    <w:rPr>
      <w:b/>
    </w:rPr>
  </w:style>
  <w:style w:type="character" w:customStyle="1" w:styleId="Style1Char">
    <w:name w:val="Style1 Char"/>
    <w:basedOn w:val="DefaultParagraphFont"/>
    <w:link w:val="Style1"/>
    <w:rsid w:val="000131C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758">
      <w:bodyDiv w:val="1"/>
      <w:marLeft w:val="0"/>
      <w:marRight w:val="0"/>
      <w:marTop w:val="0"/>
      <w:marBottom w:val="0"/>
      <w:divBdr>
        <w:top w:val="none" w:sz="0" w:space="0" w:color="auto"/>
        <w:left w:val="none" w:sz="0" w:space="0" w:color="auto"/>
        <w:bottom w:val="none" w:sz="0" w:space="0" w:color="auto"/>
        <w:right w:val="none" w:sz="0" w:space="0" w:color="auto"/>
      </w:divBdr>
    </w:div>
    <w:div w:id="122356605">
      <w:bodyDiv w:val="1"/>
      <w:marLeft w:val="0"/>
      <w:marRight w:val="0"/>
      <w:marTop w:val="0"/>
      <w:marBottom w:val="0"/>
      <w:divBdr>
        <w:top w:val="none" w:sz="0" w:space="0" w:color="auto"/>
        <w:left w:val="none" w:sz="0" w:space="0" w:color="auto"/>
        <w:bottom w:val="none" w:sz="0" w:space="0" w:color="auto"/>
        <w:right w:val="none" w:sz="0" w:space="0" w:color="auto"/>
      </w:divBdr>
    </w:div>
    <w:div w:id="142739966">
      <w:bodyDiv w:val="1"/>
      <w:marLeft w:val="0"/>
      <w:marRight w:val="0"/>
      <w:marTop w:val="0"/>
      <w:marBottom w:val="0"/>
      <w:divBdr>
        <w:top w:val="none" w:sz="0" w:space="0" w:color="auto"/>
        <w:left w:val="none" w:sz="0" w:space="0" w:color="auto"/>
        <w:bottom w:val="none" w:sz="0" w:space="0" w:color="auto"/>
        <w:right w:val="none" w:sz="0" w:space="0" w:color="auto"/>
      </w:divBdr>
    </w:div>
    <w:div w:id="157498430">
      <w:bodyDiv w:val="1"/>
      <w:marLeft w:val="0"/>
      <w:marRight w:val="0"/>
      <w:marTop w:val="0"/>
      <w:marBottom w:val="0"/>
      <w:divBdr>
        <w:top w:val="none" w:sz="0" w:space="0" w:color="auto"/>
        <w:left w:val="none" w:sz="0" w:space="0" w:color="auto"/>
        <w:bottom w:val="none" w:sz="0" w:space="0" w:color="auto"/>
        <w:right w:val="none" w:sz="0" w:space="0" w:color="auto"/>
      </w:divBdr>
    </w:div>
    <w:div w:id="246380046">
      <w:bodyDiv w:val="1"/>
      <w:marLeft w:val="0"/>
      <w:marRight w:val="0"/>
      <w:marTop w:val="0"/>
      <w:marBottom w:val="0"/>
      <w:divBdr>
        <w:top w:val="none" w:sz="0" w:space="0" w:color="auto"/>
        <w:left w:val="none" w:sz="0" w:space="0" w:color="auto"/>
        <w:bottom w:val="none" w:sz="0" w:space="0" w:color="auto"/>
        <w:right w:val="none" w:sz="0" w:space="0" w:color="auto"/>
      </w:divBdr>
    </w:div>
    <w:div w:id="405106907">
      <w:bodyDiv w:val="1"/>
      <w:marLeft w:val="0"/>
      <w:marRight w:val="0"/>
      <w:marTop w:val="0"/>
      <w:marBottom w:val="0"/>
      <w:divBdr>
        <w:top w:val="none" w:sz="0" w:space="0" w:color="auto"/>
        <w:left w:val="none" w:sz="0" w:space="0" w:color="auto"/>
        <w:bottom w:val="none" w:sz="0" w:space="0" w:color="auto"/>
        <w:right w:val="none" w:sz="0" w:space="0" w:color="auto"/>
      </w:divBdr>
    </w:div>
    <w:div w:id="413624660">
      <w:bodyDiv w:val="1"/>
      <w:marLeft w:val="0"/>
      <w:marRight w:val="0"/>
      <w:marTop w:val="0"/>
      <w:marBottom w:val="0"/>
      <w:divBdr>
        <w:top w:val="none" w:sz="0" w:space="0" w:color="auto"/>
        <w:left w:val="none" w:sz="0" w:space="0" w:color="auto"/>
        <w:bottom w:val="none" w:sz="0" w:space="0" w:color="auto"/>
        <w:right w:val="none" w:sz="0" w:space="0" w:color="auto"/>
      </w:divBdr>
    </w:div>
    <w:div w:id="413825364">
      <w:bodyDiv w:val="1"/>
      <w:marLeft w:val="0"/>
      <w:marRight w:val="0"/>
      <w:marTop w:val="0"/>
      <w:marBottom w:val="0"/>
      <w:divBdr>
        <w:top w:val="none" w:sz="0" w:space="0" w:color="auto"/>
        <w:left w:val="none" w:sz="0" w:space="0" w:color="auto"/>
        <w:bottom w:val="none" w:sz="0" w:space="0" w:color="auto"/>
        <w:right w:val="none" w:sz="0" w:space="0" w:color="auto"/>
      </w:divBdr>
    </w:div>
    <w:div w:id="629944691">
      <w:bodyDiv w:val="1"/>
      <w:marLeft w:val="0"/>
      <w:marRight w:val="0"/>
      <w:marTop w:val="0"/>
      <w:marBottom w:val="0"/>
      <w:divBdr>
        <w:top w:val="none" w:sz="0" w:space="0" w:color="auto"/>
        <w:left w:val="none" w:sz="0" w:space="0" w:color="auto"/>
        <w:bottom w:val="none" w:sz="0" w:space="0" w:color="auto"/>
        <w:right w:val="none" w:sz="0" w:space="0" w:color="auto"/>
      </w:divBdr>
    </w:div>
    <w:div w:id="758138198">
      <w:bodyDiv w:val="1"/>
      <w:marLeft w:val="0"/>
      <w:marRight w:val="0"/>
      <w:marTop w:val="0"/>
      <w:marBottom w:val="0"/>
      <w:divBdr>
        <w:top w:val="none" w:sz="0" w:space="0" w:color="auto"/>
        <w:left w:val="none" w:sz="0" w:space="0" w:color="auto"/>
        <w:bottom w:val="none" w:sz="0" w:space="0" w:color="auto"/>
        <w:right w:val="none" w:sz="0" w:space="0" w:color="auto"/>
      </w:divBdr>
    </w:div>
    <w:div w:id="799231346">
      <w:bodyDiv w:val="1"/>
      <w:marLeft w:val="0"/>
      <w:marRight w:val="0"/>
      <w:marTop w:val="0"/>
      <w:marBottom w:val="0"/>
      <w:divBdr>
        <w:top w:val="none" w:sz="0" w:space="0" w:color="auto"/>
        <w:left w:val="none" w:sz="0" w:space="0" w:color="auto"/>
        <w:bottom w:val="none" w:sz="0" w:space="0" w:color="auto"/>
        <w:right w:val="none" w:sz="0" w:space="0" w:color="auto"/>
      </w:divBdr>
    </w:div>
    <w:div w:id="812940286">
      <w:bodyDiv w:val="1"/>
      <w:marLeft w:val="0"/>
      <w:marRight w:val="0"/>
      <w:marTop w:val="0"/>
      <w:marBottom w:val="0"/>
      <w:divBdr>
        <w:top w:val="none" w:sz="0" w:space="0" w:color="auto"/>
        <w:left w:val="none" w:sz="0" w:space="0" w:color="auto"/>
        <w:bottom w:val="none" w:sz="0" w:space="0" w:color="auto"/>
        <w:right w:val="none" w:sz="0" w:space="0" w:color="auto"/>
      </w:divBdr>
    </w:div>
    <w:div w:id="831413479">
      <w:bodyDiv w:val="1"/>
      <w:marLeft w:val="0"/>
      <w:marRight w:val="0"/>
      <w:marTop w:val="0"/>
      <w:marBottom w:val="0"/>
      <w:divBdr>
        <w:top w:val="none" w:sz="0" w:space="0" w:color="auto"/>
        <w:left w:val="none" w:sz="0" w:space="0" w:color="auto"/>
        <w:bottom w:val="none" w:sz="0" w:space="0" w:color="auto"/>
        <w:right w:val="none" w:sz="0" w:space="0" w:color="auto"/>
      </w:divBdr>
    </w:div>
    <w:div w:id="874267373">
      <w:bodyDiv w:val="1"/>
      <w:marLeft w:val="0"/>
      <w:marRight w:val="0"/>
      <w:marTop w:val="0"/>
      <w:marBottom w:val="0"/>
      <w:divBdr>
        <w:top w:val="none" w:sz="0" w:space="0" w:color="auto"/>
        <w:left w:val="none" w:sz="0" w:space="0" w:color="auto"/>
        <w:bottom w:val="none" w:sz="0" w:space="0" w:color="auto"/>
        <w:right w:val="none" w:sz="0" w:space="0" w:color="auto"/>
      </w:divBdr>
    </w:div>
    <w:div w:id="877548599">
      <w:bodyDiv w:val="1"/>
      <w:marLeft w:val="0"/>
      <w:marRight w:val="0"/>
      <w:marTop w:val="0"/>
      <w:marBottom w:val="0"/>
      <w:divBdr>
        <w:top w:val="none" w:sz="0" w:space="0" w:color="auto"/>
        <w:left w:val="none" w:sz="0" w:space="0" w:color="auto"/>
        <w:bottom w:val="none" w:sz="0" w:space="0" w:color="auto"/>
        <w:right w:val="none" w:sz="0" w:space="0" w:color="auto"/>
      </w:divBdr>
      <w:divsChild>
        <w:div w:id="1651060073">
          <w:marLeft w:val="274"/>
          <w:marRight w:val="0"/>
          <w:marTop w:val="0"/>
          <w:marBottom w:val="240"/>
          <w:divBdr>
            <w:top w:val="none" w:sz="0" w:space="0" w:color="auto"/>
            <w:left w:val="none" w:sz="0" w:space="0" w:color="auto"/>
            <w:bottom w:val="none" w:sz="0" w:space="0" w:color="auto"/>
            <w:right w:val="none" w:sz="0" w:space="0" w:color="auto"/>
          </w:divBdr>
        </w:div>
      </w:divsChild>
    </w:div>
    <w:div w:id="904216785">
      <w:bodyDiv w:val="1"/>
      <w:marLeft w:val="0"/>
      <w:marRight w:val="0"/>
      <w:marTop w:val="0"/>
      <w:marBottom w:val="0"/>
      <w:divBdr>
        <w:top w:val="none" w:sz="0" w:space="0" w:color="auto"/>
        <w:left w:val="none" w:sz="0" w:space="0" w:color="auto"/>
        <w:bottom w:val="none" w:sz="0" w:space="0" w:color="auto"/>
        <w:right w:val="none" w:sz="0" w:space="0" w:color="auto"/>
      </w:divBdr>
    </w:div>
    <w:div w:id="926840203">
      <w:bodyDiv w:val="1"/>
      <w:marLeft w:val="0"/>
      <w:marRight w:val="0"/>
      <w:marTop w:val="0"/>
      <w:marBottom w:val="0"/>
      <w:divBdr>
        <w:top w:val="none" w:sz="0" w:space="0" w:color="auto"/>
        <w:left w:val="none" w:sz="0" w:space="0" w:color="auto"/>
        <w:bottom w:val="none" w:sz="0" w:space="0" w:color="auto"/>
        <w:right w:val="none" w:sz="0" w:space="0" w:color="auto"/>
      </w:divBdr>
    </w:div>
    <w:div w:id="994913717">
      <w:bodyDiv w:val="1"/>
      <w:marLeft w:val="0"/>
      <w:marRight w:val="0"/>
      <w:marTop w:val="0"/>
      <w:marBottom w:val="0"/>
      <w:divBdr>
        <w:top w:val="none" w:sz="0" w:space="0" w:color="auto"/>
        <w:left w:val="none" w:sz="0" w:space="0" w:color="auto"/>
        <w:bottom w:val="none" w:sz="0" w:space="0" w:color="auto"/>
        <w:right w:val="none" w:sz="0" w:space="0" w:color="auto"/>
      </w:divBdr>
    </w:div>
    <w:div w:id="1019351982">
      <w:bodyDiv w:val="1"/>
      <w:marLeft w:val="0"/>
      <w:marRight w:val="0"/>
      <w:marTop w:val="0"/>
      <w:marBottom w:val="0"/>
      <w:divBdr>
        <w:top w:val="none" w:sz="0" w:space="0" w:color="auto"/>
        <w:left w:val="none" w:sz="0" w:space="0" w:color="auto"/>
        <w:bottom w:val="none" w:sz="0" w:space="0" w:color="auto"/>
        <w:right w:val="none" w:sz="0" w:space="0" w:color="auto"/>
      </w:divBdr>
    </w:div>
    <w:div w:id="1102258992">
      <w:bodyDiv w:val="1"/>
      <w:marLeft w:val="0"/>
      <w:marRight w:val="0"/>
      <w:marTop w:val="0"/>
      <w:marBottom w:val="0"/>
      <w:divBdr>
        <w:top w:val="none" w:sz="0" w:space="0" w:color="auto"/>
        <w:left w:val="none" w:sz="0" w:space="0" w:color="auto"/>
        <w:bottom w:val="none" w:sz="0" w:space="0" w:color="auto"/>
        <w:right w:val="none" w:sz="0" w:space="0" w:color="auto"/>
      </w:divBdr>
    </w:div>
    <w:div w:id="1141582798">
      <w:bodyDiv w:val="1"/>
      <w:marLeft w:val="0"/>
      <w:marRight w:val="0"/>
      <w:marTop w:val="0"/>
      <w:marBottom w:val="0"/>
      <w:divBdr>
        <w:top w:val="none" w:sz="0" w:space="0" w:color="auto"/>
        <w:left w:val="none" w:sz="0" w:space="0" w:color="auto"/>
        <w:bottom w:val="none" w:sz="0" w:space="0" w:color="auto"/>
        <w:right w:val="none" w:sz="0" w:space="0" w:color="auto"/>
      </w:divBdr>
      <w:divsChild>
        <w:div w:id="1234199828">
          <w:marLeft w:val="446"/>
          <w:marRight w:val="0"/>
          <w:marTop w:val="0"/>
          <w:marBottom w:val="0"/>
          <w:divBdr>
            <w:top w:val="none" w:sz="0" w:space="0" w:color="auto"/>
            <w:left w:val="none" w:sz="0" w:space="0" w:color="auto"/>
            <w:bottom w:val="none" w:sz="0" w:space="0" w:color="auto"/>
            <w:right w:val="none" w:sz="0" w:space="0" w:color="auto"/>
          </w:divBdr>
        </w:div>
        <w:div w:id="1710835537">
          <w:marLeft w:val="446"/>
          <w:marRight w:val="0"/>
          <w:marTop w:val="0"/>
          <w:marBottom w:val="0"/>
          <w:divBdr>
            <w:top w:val="none" w:sz="0" w:space="0" w:color="auto"/>
            <w:left w:val="none" w:sz="0" w:space="0" w:color="auto"/>
            <w:bottom w:val="none" w:sz="0" w:space="0" w:color="auto"/>
            <w:right w:val="none" w:sz="0" w:space="0" w:color="auto"/>
          </w:divBdr>
        </w:div>
        <w:div w:id="1891988225">
          <w:marLeft w:val="446"/>
          <w:marRight w:val="0"/>
          <w:marTop w:val="0"/>
          <w:marBottom w:val="0"/>
          <w:divBdr>
            <w:top w:val="none" w:sz="0" w:space="0" w:color="auto"/>
            <w:left w:val="none" w:sz="0" w:space="0" w:color="auto"/>
            <w:bottom w:val="none" w:sz="0" w:space="0" w:color="auto"/>
            <w:right w:val="none" w:sz="0" w:space="0" w:color="auto"/>
          </w:divBdr>
        </w:div>
      </w:divsChild>
    </w:div>
    <w:div w:id="1435133660">
      <w:bodyDiv w:val="1"/>
      <w:marLeft w:val="0"/>
      <w:marRight w:val="0"/>
      <w:marTop w:val="0"/>
      <w:marBottom w:val="0"/>
      <w:divBdr>
        <w:top w:val="none" w:sz="0" w:space="0" w:color="auto"/>
        <w:left w:val="none" w:sz="0" w:space="0" w:color="auto"/>
        <w:bottom w:val="none" w:sz="0" w:space="0" w:color="auto"/>
        <w:right w:val="none" w:sz="0" w:space="0" w:color="auto"/>
      </w:divBdr>
    </w:div>
    <w:div w:id="1472407279">
      <w:bodyDiv w:val="1"/>
      <w:marLeft w:val="0"/>
      <w:marRight w:val="0"/>
      <w:marTop w:val="0"/>
      <w:marBottom w:val="0"/>
      <w:divBdr>
        <w:top w:val="none" w:sz="0" w:space="0" w:color="auto"/>
        <w:left w:val="none" w:sz="0" w:space="0" w:color="auto"/>
        <w:bottom w:val="none" w:sz="0" w:space="0" w:color="auto"/>
        <w:right w:val="none" w:sz="0" w:space="0" w:color="auto"/>
      </w:divBdr>
    </w:div>
    <w:div w:id="1536308710">
      <w:bodyDiv w:val="1"/>
      <w:marLeft w:val="0"/>
      <w:marRight w:val="0"/>
      <w:marTop w:val="0"/>
      <w:marBottom w:val="0"/>
      <w:divBdr>
        <w:top w:val="none" w:sz="0" w:space="0" w:color="auto"/>
        <w:left w:val="none" w:sz="0" w:space="0" w:color="auto"/>
        <w:bottom w:val="none" w:sz="0" w:space="0" w:color="auto"/>
        <w:right w:val="none" w:sz="0" w:space="0" w:color="auto"/>
      </w:divBdr>
    </w:div>
    <w:div w:id="1542329112">
      <w:bodyDiv w:val="1"/>
      <w:marLeft w:val="0"/>
      <w:marRight w:val="0"/>
      <w:marTop w:val="0"/>
      <w:marBottom w:val="0"/>
      <w:divBdr>
        <w:top w:val="none" w:sz="0" w:space="0" w:color="auto"/>
        <w:left w:val="none" w:sz="0" w:space="0" w:color="auto"/>
        <w:bottom w:val="none" w:sz="0" w:space="0" w:color="auto"/>
        <w:right w:val="none" w:sz="0" w:space="0" w:color="auto"/>
      </w:divBdr>
    </w:div>
    <w:div w:id="1563054292">
      <w:bodyDiv w:val="1"/>
      <w:marLeft w:val="0"/>
      <w:marRight w:val="0"/>
      <w:marTop w:val="0"/>
      <w:marBottom w:val="0"/>
      <w:divBdr>
        <w:top w:val="none" w:sz="0" w:space="0" w:color="auto"/>
        <w:left w:val="none" w:sz="0" w:space="0" w:color="auto"/>
        <w:bottom w:val="none" w:sz="0" w:space="0" w:color="auto"/>
        <w:right w:val="none" w:sz="0" w:space="0" w:color="auto"/>
      </w:divBdr>
    </w:div>
    <w:div w:id="1599749617">
      <w:bodyDiv w:val="1"/>
      <w:marLeft w:val="0"/>
      <w:marRight w:val="0"/>
      <w:marTop w:val="0"/>
      <w:marBottom w:val="0"/>
      <w:divBdr>
        <w:top w:val="none" w:sz="0" w:space="0" w:color="auto"/>
        <w:left w:val="none" w:sz="0" w:space="0" w:color="auto"/>
        <w:bottom w:val="none" w:sz="0" w:space="0" w:color="auto"/>
        <w:right w:val="none" w:sz="0" w:space="0" w:color="auto"/>
      </w:divBdr>
    </w:div>
    <w:div w:id="1697922711">
      <w:bodyDiv w:val="1"/>
      <w:marLeft w:val="0"/>
      <w:marRight w:val="0"/>
      <w:marTop w:val="0"/>
      <w:marBottom w:val="0"/>
      <w:divBdr>
        <w:top w:val="none" w:sz="0" w:space="0" w:color="auto"/>
        <w:left w:val="none" w:sz="0" w:space="0" w:color="auto"/>
        <w:bottom w:val="none" w:sz="0" w:space="0" w:color="auto"/>
        <w:right w:val="none" w:sz="0" w:space="0" w:color="auto"/>
      </w:divBdr>
      <w:divsChild>
        <w:div w:id="185025977">
          <w:marLeft w:val="274"/>
          <w:marRight w:val="0"/>
          <w:marTop w:val="0"/>
          <w:marBottom w:val="240"/>
          <w:divBdr>
            <w:top w:val="none" w:sz="0" w:space="0" w:color="auto"/>
            <w:left w:val="none" w:sz="0" w:space="0" w:color="auto"/>
            <w:bottom w:val="none" w:sz="0" w:space="0" w:color="auto"/>
            <w:right w:val="none" w:sz="0" w:space="0" w:color="auto"/>
          </w:divBdr>
        </w:div>
        <w:div w:id="1975284985">
          <w:marLeft w:val="274"/>
          <w:marRight w:val="0"/>
          <w:marTop w:val="0"/>
          <w:marBottom w:val="240"/>
          <w:divBdr>
            <w:top w:val="none" w:sz="0" w:space="0" w:color="auto"/>
            <w:left w:val="none" w:sz="0" w:space="0" w:color="auto"/>
            <w:bottom w:val="none" w:sz="0" w:space="0" w:color="auto"/>
            <w:right w:val="none" w:sz="0" w:space="0" w:color="auto"/>
          </w:divBdr>
        </w:div>
      </w:divsChild>
    </w:div>
    <w:div w:id="1708917995">
      <w:bodyDiv w:val="1"/>
      <w:marLeft w:val="0"/>
      <w:marRight w:val="0"/>
      <w:marTop w:val="0"/>
      <w:marBottom w:val="0"/>
      <w:divBdr>
        <w:top w:val="none" w:sz="0" w:space="0" w:color="auto"/>
        <w:left w:val="none" w:sz="0" w:space="0" w:color="auto"/>
        <w:bottom w:val="none" w:sz="0" w:space="0" w:color="auto"/>
        <w:right w:val="none" w:sz="0" w:space="0" w:color="auto"/>
      </w:divBdr>
    </w:div>
    <w:div w:id="1743289644">
      <w:bodyDiv w:val="1"/>
      <w:marLeft w:val="0"/>
      <w:marRight w:val="0"/>
      <w:marTop w:val="0"/>
      <w:marBottom w:val="0"/>
      <w:divBdr>
        <w:top w:val="none" w:sz="0" w:space="0" w:color="auto"/>
        <w:left w:val="none" w:sz="0" w:space="0" w:color="auto"/>
        <w:bottom w:val="none" w:sz="0" w:space="0" w:color="auto"/>
        <w:right w:val="none" w:sz="0" w:space="0" w:color="auto"/>
      </w:divBdr>
    </w:div>
    <w:div w:id="1759985590">
      <w:bodyDiv w:val="1"/>
      <w:marLeft w:val="0"/>
      <w:marRight w:val="0"/>
      <w:marTop w:val="0"/>
      <w:marBottom w:val="0"/>
      <w:divBdr>
        <w:top w:val="none" w:sz="0" w:space="0" w:color="auto"/>
        <w:left w:val="none" w:sz="0" w:space="0" w:color="auto"/>
        <w:bottom w:val="none" w:sz="0" w:space="0" w:color="auto"/>
        <w:right w:val="none" w:sz="0" w:space="0" w:color="auto"/>
      </w:divBdr>
    </w:div>
    <w:div w:id="1801070844">
      <w:bodyDiv w:val="1"/>
      <w:marLeft w:val="0"/>
      <w:marRight w:val="0"/>
      <w:marTop w:val="0"/>
      <w:marBottom w:val="0"/>
      <w:divBdr>
        <w:top w:val="none" w:sz="0" w:space="0" w:color="auto"/>
        <w:left w:val="none" w:sz="0" w:space="0" w:color="auto"/>
        <w:bottom w:val="none" w:sz="0" w:space="0" w:color="auto"/>
        <w:right w:val="none" w:sz="0" w:space="0" w:color="auto"/>
      </w:divBdr>
    </w:div>
    <w:div w:id="1856505007">
      <w:bodyDiv w:val="1"/>
      <w:marLeft w:val="0"/>
      <w:marRight w:val="0"/>
      <w:marTop w:val="0"/>
      <w:marBottom w:val="0"/>
      <w:divBdr>
        <w:top w:val="none" w:sz="0" w:space="0" w:color="auto"/>
        <w:left w:val="none" w:sz="0" w:space="0" w:color="auto"/>
        <w:bottom w:val="none" w:sz="0" w:space="0" w:color="auto"/>
        <w:right w:val="none" w:sz="0" w:space="0" w:color="auto"/>
      </w:divBdr>
    </w:div>
    <w:div w:id="1862083550">
      <w:bodyDiv w:val="1"/>
      <w:marLeft w:val="0"/>
      <w:marRight w:val="0"/>
      <w:marTop w:val="0"/>
      <w:marBottom w:val="0"/>
      <w:divBdr>
        <w:top w:val="none" w:sz="0" w:space="0" w:color="auto"/>
        <w:left w:val="none" w:sz="0" w:space="0" w:color="auto"/>
        <w:bottom w:val="none" w:sz="0" w:space="0" w:color="auto"/>
        <w:right w:val="none" w:sz="0" w:space="0" w:color="auto"/>
      </w:divBdr>
    </w:div>
    <w:div w:id="1874002331">
      <w:bodyDiv w:val="1"/>
      <w:marLeft w:val="0"/>
      <w:marRight w:val="0"/>
      <w:marTop w:val="0"/>
      <w:marBottom w:val="0"/>
      <w:divBdr>
        <w:top w:val="none" w:sz="0" w:space="0" w:color="auto"/>
        <w:left w:val="none" w:sz="0" w:space="0" w:color="auto"/>
        <w:bottom w:val="none" w:sz="0" w:space="0" w:color="auto"/>
        <w:right w:val="none" w:sz="0" w:space="0" w:color="auto"/>
      </w:divBdr>
    </w:div>
    <w:div w:id="1892184732">
      <w:bodyDiv w:val="1"/>
      <w:marLeft w:val="0"/>
      <w:marRight w:val="0"/>
      <w:marTop w:val="0"/>
      <w:marBottom w:val="0"/>
      <w:divBdr>
        <w:top w:val="none" w:sz="0" w:space="0" w:color="auto"/>
        <w:left w:val="none" w:sz="0" w:space="0" w:color="auto"/>
        <w:bottom w:val="none" w:sz="0" w:space="0" w:color="auto"/>
        <w:right w:val="none" w:sz="0" w:space="0" w:color="auto"/>
      </w:divBdr>
    </w:div>
    <w:div w:id="1918246811">
      <w:bodyDiv w:val="1"/>
      <w:marLeft w:val="0"/>
      <w:marRight w:val="0"/>
      <w:marTop w:val="0"/>
      <w:marBottom w:val="0"/>
      <w:divBdr>
        <w:top w:val="none" w:sz="0" w:space="0" w:color="auto"/>
        <w:left w:val="none" w:sz="0" w:space="0" w:color="auto"/>
        <w:bottom w:val="none" w:sz="0" w:space="0" w:color="auto"/>
        <w:right w:val="none" w:sz="0" w:space="0" w:color="auto"/>
      </w:divBdr>
    </w:div>
    <w:div w:id="1948467600">
      <w:bodyDiv w:val="1"/>
      <w:marLeft w:val="0"/>
      <w:marRight w:val="0"/>
      <w:marTop w:val="0"/>
      <w:marBottom w:val="0"/>
      <w:divBdr>
        <w:top w:val="none" w:sz="0" w:space="0" w:color="auto"/>
        <w:left w:val="none" w:sz="0" w:space="0" w:color="auto"/>
        <w:bottom w:val="none" w:sz="0" w:space="0" w:color="auto"/>
        <w:right w:val="none" w:sz="0" w:space="0" w:color="auto"/>
      </w:divBdr>
    </w:div>
    <w:div w:id="1960719685">
      <w:bodyDiv w:val="1"/>
      <w:marLeft w:val="0"/>
      <w:marRight w:val="0"/>
      <w:marTop w:val="0"/>
      <w:marBottom w:val="0"/>
      <w:divBdr>
        <w:top w:val="none" w:sz="0" w:space="0" w:color="auto"/>
        <w:left w:val="none" w:sz="0" w:space="0" w:color="auto"/>
        <w:bottom w:val="none" w:sz="0" w:space="0" w:color="auto"/>
        <w:right w:val="none" w:sz="0" w:space="0" w:color="auto"/>
      </w:divBdr>
    </w:div>
    <w:div w:id="1969044044">
      <w:bodyDiv w:val="1"/>
      <w:marLeft w:val="0"/>
      <w:marRight w:val="0"/>
      <w:marTop w:val="0"/>
      <w:marBottom w:val="0"/>
      <w:divBdr>
        <w:top w:val="none" w:sz="0" w:space="0" w:color="auto"/>
        <w:left w:val="none" w:sz="0" w:space="0" w:color="auto"/>
        <w:bottom w:val="none" w:sz="0" w:space="0" w:color="auto"/>
        <w:right w:val="none" w:sz="0" w:space="0" w:color="auto"/>
      </w:divBdr>
    </w:div>
    <w:div w:id="1975137393">
      <w:bodyDiv w:val="1"/>
      <w:marLeft w:val="0"/>
      <w:marRight w:val="0"/>
      <w:marTop w:val="0"/>
      <w:marBottom w:val="0"/>
      <w:divBdr>
        <w:top w:val="none" w:sz="0" w:space="0" w:color="auto"/>
        <w:left w:val="none" w:sz="0" w:space="0" w:color="auto"/>
        <w:bottom w:val="none" w:sz="0" w:space="0" w:color="auto"/>
        <w:right w:val="none" w:sz="0" w:space="0" w:color="auto"/>
      </w:divBdr>
    </w:div>
    <w:div w:id="1978758942">
      <w:bodyDiv w:val="1"/>
      <w:marLeft w:val="0"/>
      <w:marRight w:val="0"/>
      <w:marTop w:val="0"/>
      <w:marBottom w:val="0"/>
      <w:divBdr>
        <w:top w:val="none" w:sz="0" w:space="0" w:color="auto"/>
        <w:left w:val="none" w:sz="0" w:space="0" w:color="auto"/>
        <w:bottom w:val="none" w:sz="0" w:space="0" w:color="auto"/>
        <w:right w:val="none" w:sz="0" w:space="0" w:color="auto"/>
      </w:divBdr>
    </w:div>
    <w:div w:id="211394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microsoft.com/office/2011/relationships/commentsExtended" Target="commentsExtended.xml"/><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16"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6.png"/><Relationship Id="rId19" Type="http://schemas.openxmlformats.org/officeDocument/2006/relationships/image" Target="media/image8.png"/><Relationship Id="rId14" Type="http://schemas.openxmlformats.org/officeDocument/2006/relationships/image" Target="media/image3.jpeg"/><Relationship Id="rId22" Type="http://schemas.microsoft.com/office/2016/09/relationships/commentsIds" Target="commentsIds.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36.png"/><Relationship Id="rId72" Type="http://schemas.openxmlformats.org/officeDocument/2006/relationships/image" Target="media/image57.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comments" Target="comments.xml"/><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microsoft.com/office/2018/08/relationships/commentsExtensible" Target="commentsExtensible.xm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footnotes" Target="foot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footer" Target="footer2.xml"/><Relationship Id="rId7" Type="http://schemas.openxmlformats.org/officeDocument/2006/relationships/styles" Target="styles.xml"/><Relationship Id="rId71" Type="http://schemas.openxmlformats.org/officeDocument/2006/relationships/image" Target="media/image56.png"/><Relationship Id="rId2" Type="http://schemas.openxmlformats.org/officeDocument/2006/relationships/customXml" Target="../customXml/item2.xml"/><Relationship Id="rId29"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rowe\Documents\Custom%20Office%20Templates\Report%20template.dotx" TargetMode="External"/></Relationships>
</file>

<file path=word/theme/theme1.xml><?xml version="1.0" encoding="utf-8"?>
<a:theme xmlns:a="http://schemas.openxmlformats.org/drawingml/2006/main" name="Office Theme">
  <a:themeElements>
    <a:clrScheme name="YG 2022">
      <a:dk1>
        <a:srgbClr val="000000"/>
      </a:dk1>
      <a:lt1>
        <a:srgbClr val="FFFFFF"/>
      </a:lt1>
      <a:dk2>
        <a:srgbClr val="33415C"/>
      </a:dk2>
      <a:lt2>
        <a:srgbClr val="E6E8ED"/>
      </a:lt2>
      <a:accent1>
        <a:srgbClr val="FF412C"/>
      </a:accent1>
      <a:accent2>
        <a:srgbClr val="9F29FF"/>
      </a:accent2>
      <a:accent3>
        <a:srgbClr val="06A6EE"/>
      </a:accent3>
      <a:accent4>
        <a:srgbClr val="31CAA8"/>
      </a:accent4>
      <a:accent5>
        <a:srgbClr val="FF2380"/>
      </a:accent5>
      <a:accent6>
        <a:srgbClr val="808DA5"/>
      </a:accent6>
      <a:hlink>
        <a:srgbClr val="003CAB"/>
      </a:hlink>
      <a:folHlink>
        <a:srgbClr val="6600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2FC3009EC577064F96C4F303DA95B1A1" ma:contentTypeVersion="72" ma:contentTypeDescription="Create a new document." ma:contentTypeScope="" ma:versionID="2bcfb113ae6edc2aa5880e02e60db8b5">
  <xsd:schema xmlns:xsd="http://www.w3.org/2001/XMLSchema" xmlns:xs="http://www.w3.org/2001/XMLSchema" xmlns:p="http://schemas.microsoft.com/office/2006/metadata/properties" xmlns:ns2="8d9365d7-aa46-47e6-9b60-e2fe93f8162b" xmlns:ns3="0063f72e-ace3-48fb-9c1f-5b513408b31f" xmlns:ns4="b413c3fd-5a3b-4239-b985-69032e371c04" xmlns:ns5="a8f60570-4bd3-4f2b-950b-a996de8ab151" xmlns:ns6="aaacb922-5235-4a66-b188-303b9b46fbd7" xmlns:ns7="c7006ed2-bff5-4197-8563-9e8a20eb545e" targetNamespace="http://schemas.microsoft.com/office/2006/metadata/properties" ma:root="true" ma:fieldsID="42c4996c9a4196d609491f5df3a640fb" ns2:_="" ns3:_="" ns4:_="" ns5:_="" ns6:_="" ns7:_="">
    <xsd:import namespace="8d9365d7-aa46-47e6-9b60-e2fe93f8162b"/>
    <xsd:import namespace="0063f72e-ace3-48fb-9c1f-5b513408b31f"/>
    <xsd:import namespace="b413c3fd-5a3b-4239-b985-69032e371c04"/>
    <xsd:import namespace="a8f60570-4bd3-4f2b-950b-a996de8ab151"/>
    <xsd:import namespace="aaacb922-5235-4a66-b188-303b9b46fbd7"/>
    <xsd:import namespace="c7006ed2-bff5-4197-8563-9e8a20eb545e"/>
    <xsd:element name="properties">
      <xsd:complexType>
        <xsd:sequence>
          <xsd:element name="documentManagement">
            <xsd:complexType>
              <xsd:all>
                <xsd:element ref="ns2:Document_x0020_Notes" minOccurs="0"/>
                <xsd:element ref="ns3:Security_x0020_Classification" minOccurs="0"/>
                <xsd:element ref="ns2:Handling_x0020_Instructions" minOccurs="0"/>
                <xsd:element ref="ns3:Descriptor" minOccurs="0"/>
                <xsd:element ref="ns4:Government_x0020_Body" minOccurs="0"/>
                <xsd:element ref="ns5:Retention_x0020_Label" minOccurs="0"/>
                <xsd:element ref="ns4:Date_x0020_Opened" minOccurs="0"/>
                <xsd:element ref="ns4:Date_x0020_Closed" minOccurs="0"/>
                <xsd:element ref="ns2:National_x0020_Caveat" minOccurs="0"/>
                <xsd:element ref="ns2:CIRRUSPreviousLocation" minOccurs="0"/>
                <xsd:element ref="ns2:CIRRUSPreviousID" minOccurs="0"/>
                <xsd:element ref="ns2:CIRRUSPreviousRetentionPolicy" minOccurs="0"/>
                <xsd:element ref="ns2:LegacyDocumentType" minOccurs="0"/>
                <xsd:element ref="ns2:LegacyAdditionalAuthors" minOccurs="0"/>
                <xsd:element ref="ns2:LegacyFileplanTarget" minOccurs="0"/>
                <xsd:element ref="ns2:LegacyNumericClass" minOccurs="0"/>
                <xsd:element ref="ns2:LegacyFolderType" minOccurs="0"/>
                <xsd:element ref="ns2:LegacyCustodian" minOccurs="0"/>
                <xsd:element ref="ns2:LegacyRecordFolderIdentifier" minOccurs="0"/>
                <xsd:element ref="ns2:LegacyCopyright" minOccurs="0"/>
                <xsd:element ref="ns2:LegacyLastModifiedDate" minOccurs="0"/>
                <xsd:element ref="ns2:LegacyModifier" minOccurs="0"/>
                <xsd:element ref="ns2:LegacyFolder" minOccurs="0"/>
                <xsd:element ref="ns2:LegacyContentType" minOccurs="0"/>
                <xsd:element ref="ns2:LegacyExpiryReviewDate" minOccurs="0"/>
                <xsd:element ref="ns2:LegacyLastActionDate" minOccurs="0"/>
                <xsd:element ref="ns2:LegacyProtectiveMarking" minOccurs="0"/>
                <xsd:element ref="ns2:LegacyDescriptor" minOccurs="0"/>
                <xsd:element ref="ns2:LegacyTags" minOccurs="0"/>
                <xsd:element ref="ns2:LegacyReferencesFromOtherItems" minOccurs="0"/>
                <xsd:element ref="ns2:LegacyReferencesToOtherItems" minOccurs="0"/>
                <xsd:element ref="ns2:LegacyStatusonTransfer" minOccurs="0"/>
                <xsd:element ref="ns2:LegacyDateClosed" minOccurs="0"/>
                <xsd:element ref="ns2:LegacyRecordCategoryIdentifier" minOccurs="0"/>
                <xsd:element ref="ns2:LegacyDispositionAsOfDate" minOccurs="0"/>
                <xsd:element ref="ns2:LegacyHomeLocation" minOccurs="0"/>
                <xsd:element ref="ns2:LegacyCurrentLocation" minOccurs="0"/>
                <xsd:element ref="ns2:LegacyPhysicalFormat" minOccurs="0"/>
                <xsd:element ref="ns2:LegacyCaseReferenceNumber" minOccurs="0"/>
                <xsd:element ref="ns2:LegacyDateFileReceived" minOccurs="0"/>
                <xsd:element ref="ns2:LegacyDateFileRequested" minOccurs="0"/>
                <xsd:element ref="ns2:LegacyDateFileReturned" minOccurs="0"/>
                <xsd:element ref="ns2:LegacyMinister" minOccurs="0"/>
                <xsd:element ref="ns2:LegacyMP" minOccurs="0"/>
                <xsd:element ref="ns2:LegacyFolderNotes" minOccurs="0"/>
                <xsd:element ref="ns2:LegacyPhysicalItemLocation" minOccurs="0"/>
                <xsd:element ref="ns2:TaxCatchAll" minOccurs="0"/>
                <xsd:element ref="ns2:LegacyRequestType" minOccurs="0"/>
                <xsd:element ref="ns6:LegacyData" minOccurs="0"/>
                <xsd:element ref="ns2:m975189f4ba442ecbf67d4147307b177" minOccurs="0"/>
                <xsd:element ref="ns2:TaxCatchAllLabel" minOccurs="0"/>
                <xsd:element ref="ns2:LegacyDocumentLink" minOccurs="0"/>
                <xsd:element ref="ns2:LegacyFolderLink" minOccurs="0"/>
                <xsd:element ref="ns2:_dlc_DocId" minOccurs="0"/>
                <xsd:element ref="ns2:_dlc_DocIdUrl" minOccurs="0"/>
                <xsd:element ref="ns2:_dlc_DocIdPersistId" minOccurs="0"/>
                <xsd:element ref="ns7:lcf76f155ced4ddcb4097134ff3c332f" minOccurs="0"/>
                <xsd:element ref="ns7:MediaServiceMetadata" minOccurs="0"/>
                <xsd:element ref="ns7:MediaServiceFastMetadata" minOccurs="0"/>
                <xsd:element ref="ns7:MediaServiceSearchProperties" minOccurs="0"/>
                <xsd:element ref="ns7:MediaServiceDateTaken" minOccurs="0"/>
                <xsd:element ref="ns7:MediaServiceObjectDetectorVersions" minOccurs="0"/>
                <xsd:element ref="ns7:MediaServiceOCR" minOccurs="0"/>
                <xsd:element ref="ns7:MediaServiceGenerationTime" minOccurs="0"/>
                <xsd:element ref="ns7:MediaServiceEventHashCode" minOccurs="0"/>
                <xsd:element ref="ns7:MediaLengthInSeconds" minOccurs="0"/>
                <xsd:element ref="ns7:Filesiz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365d7-aa46-47e6-9b60-e2fe93f8162b"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ma:readOnly="false">
      <xsd:simpleType>
        <xsd:restriction base="dms:Note"/>
      </xsd:simpleType>
    </xsd:element>
    <xsd:element name="Handling_x0020_Instructions" ma:index="4" nillable="true" ma:displayName="Handling Instructions" ma:internalName="Handling_x0020_Instructions" ma:readOnly="false">
      <xsd:simpleType>
        <xsd:restriction base="dms:Text">
          <xsd:maxLength value="255"/>
        </xsd:restriction>
      </xsd:simpleType>
    </xsd:element>
    <xsd:element name="National_x0020_Caveat" ma:index="11" nillable="true" ma:displayName="National Caveat" ma:format="Dropdown" ma:indexed="true" ma:internalName="National_x0020_Caveat" ma:readOnly="false">
      <xsd:simpleType>
        <xsd:restriction base="dms:Choice">
          <xsd:enumeration value="UK EYES ONLY"/>
        </xsd:restriction>
      </xsd:simpleType>
    </xsd:element>
    <xsd:element name="CIRRUSPreviousLocation" ma:index="12" nillable="true" ma:displayName="Previous Location" ma:description="The location the document previously resided in." ma:internalName="CIRRUSPreviousLocation" ma:readOnly="false">
      <xsd:simpleType>
        <xsd:restriction base="dms:Text">
          <xsd:maxLength value="255"/>
        </xsd:restriction>
      </xsd:simpleType>
    </xsd:element>
    <xsd:element name="CIRRUSPreviousID" ma:index="13" nillable="true" ma:displayName="Previous Id" ma:description="The id of the document in its previous location." ma:internalName="CIRRUSPreviousID" ma:readOnly="false">
      <xsd:simpleType>
        <xsd:restriction base="dms:Text">
          <xsd:maxLength value="255"/>
        </xsd:restriction>
      </xsd:simpleType>
    </xsd:element>
    <xsd:element name="CIRRUSPreviousRetentionPolicy" ma:index="14" nillable="true" ma:displayName="Previous Retention Policy" ma:description="The retention policy of the document in its previous location." ma:internalName="CIRRUSPreviousRetentionPolicy" ma:readOnly="false">
      <xsd:simpleType>
        <xsd:restriction base="dms:Note"/>
      </xsd:simpleType>
    </xsd:element>
    <xsd:element name="LegacyDocumentType" ma:index="15" nillable="true" ma:displayName="Legacy Document Type" ma:internalName="LegacyDocumentType" ma:readOnly="false">
      <xsd:simpleType>
        <xsd:restriction base="dms:Text">
          <xsd:maxLength value="255"/>
        </xsd:restriction>
      </xsd:simpleType>
    </xsd:element>
    <xsd:element name="LegacyAdditionalAuthors" ma:index="16" nillable="true" ma:displayName="Legacy Additional Authors" ma:internalName="LegacyAdditionalAuthors" ma:readOnly="false">
      <xsd:simpleType>
        <xsd:restriction base="dms:Note"/>
      </xsd:simpleType>
    </xsd:element>
    <xsd:element name="LegacyFileplanTarget" ma:index="17" nillable="true" ma:displayName="Legacy Fileplan Target" ma:internalName="LegacyFileplanTarget" ma:readOnly="false">
      <xsd:simpleType>
        <xsd:restriction base="dms:Text">
          <xsd:maxLength value="255"/>
        </xsd:restriction>
      </xsd:simpleType>
    </xsd:element>
    <xsd:element name="LegacyNumericClass" ma:index="18" nillable="true" ma:displayName="Legacy Numeric Class" ma:internalName="LegacyNumericClass" ma:readOnly="false">
      <xsd:simpleType>
        <xsd:restriction base="dms:Text">
          <xsd:maxLength value="255"/>
        </xsd:restriction>
      </xsd:simpleType>
    </xsd:element>
    <xsd:element name="LegacyFolderType" ma:index="19" nillable="true" ma:displayName="Legacy Folder Type" ma:internalName="LegacyFolderType" ma:readOnly="false">
      <xsd:simpleType>
        <xsd:restriction base="dms:Text">
          <xsd:maxLength value="255"/>
        </xsd:restriction>
      </xsd:simpleType>
    </xsd:element>
    <xsd:element name="LegacyCustodian" ma:index="20" nillable="true" ma:displayName="Legacy Custodian" ma:internalName="LegacyCustodian" ma:readOnly="false">
      <xsd:simpleType>
        <xsd:restriction base="dms:Note"/>
      </xsd:simpleType>
    </xsd:element>
    <xsd:element name="LegacyRecordFolderIdentifier" ma:index="21" nillable="true" ma:displayName="Legacy Record Folder Identifier" ma:internalName="LegacyRecordFolderIdentifier" ma:readOnly="false">
      <xsd:simpleType>
        <xsd:restriction base="dms:Text">
          <xsd:maxLength value="255"/>
        </xsd:restriction>
      </xsd:simpleType>
    </xsd:element>
    <xsd:element name="LegacyCopyright" ma:index="22" nillable="true" ma:displayName="Legacy Copyright" ma:internalName="LegacyCopyright" ma:readOnly="false">
      <xsd:simpleType>
        <xsd:restriction base="dms:Text">
          <xsd:maxLength value="255"/>
        </xsd:restriction>
      </xsd:simpleType>
    </xsd:element>
    <xsd:element name="LegacyLastModifiedDate" ma:index="23" nillable="true" ma:displayName="Legacy Last Modified Date" ma:format="DateTime" ma:internalName="LegacyLastModifiedDate" ma:readOnly="false">
      <xsd:simpleType>
        <xsd:restriction base="dms:DateTime"/>
      </xsd:simpleType>
    </xsd:element>
    <xsd:element name="LegacyModifier" ma:index="24" nillable="true" ma:displayName="Legacy Modifier" ma:SharePointGroup="0" ma:internalName="LegacyMod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5" nillable="true" ma:displayName="Legacy Folder" ma:internalName="LegacyFolder" ma:readOnly="false">
      <xsd:simpleType>
        <xsd:restriction base="dms:Text">
          <xsd:maxLength value="255"/>
        </xsd:restriction>
      </xsd:simpleType>
    </xsd:element>
    <xsd:element name="LegacyContentType" ma:index="26" nillable="true" ma:displayName="Legacy Content Type" ma:internalName="LegacyContentType" ma:readOnly="false">
      <xsd:simpleType>
        <xsd:restriction base="dms:Text">
          <xsd:maxLength value="255"/>
        </xsd:restriction>
      </xsd:simpleType>
    </xsd:element>
    <xsd:element name="LegacyExpiryReviewDate" ma:index="27" nillable="true" ma:displayName="Legacy Expiry Review Date" ma:format="DateTime" ma:internalName="LegacyExpiryReviewDate" ma:readOnly="false">
      <xsd:simpleType>
        <xsd:restriction base="dms:DateTime"/>
      </xsd:simpleType>
    </xsd:element>
    <xsd:element name="LegacyLastActionDate" ma:index="28" nillable="true" ma:displayName="Legacy Last Action Date" ma:format="DateTime" ma:internalName="LegacyLastActionDate" ma:readOnly="false">
      <xsd:simpleType>
        <xsd:restriction base="dms:DateTime"/>
      </xsd:simpleType>
    </xsd:element>
    <xsd:element name="LegacyProtectiveMarking" ma:index="29" nillable="true" ma:displayName="Legacy Protective Marking" ma:internalName="LegacyProtectiveMarking" ma:readOnly="false">
      <xsd:simpleType>
        <xsd:restriction base="dms:Text">
          <xsd:maxLength value="255"/>
        </xsd:restriction>
      </xsd:simpleType>
    </xsd:element>
    <xsd:element name="LegacyDescriptor" ma:index="30" nillable="true" ma:displayName="Legacy Descriptor" ma:internalName="LegacyDescriptor" ma:readOnly="false">
      <xsd:simpleType>
        <xsd:restriction base="dms:Note"/>
      </xsd:simpleType>
    </xsd:element>
    <xsd:element name="LegacyTags" ma:index="31" nillable="true" ma:displayName="Legacy Tags" ma:internalName="LegacyTags" ma:readOnly="false">
      <xsd:simpleType>
        <xsd:restriction base="dms:Note"/>
      </xsd:simpleType>
    </xsd:element>
    <xsd:element name="LegacyReferencesFromOtherItems" ma:index="32" nillable="true" ma:displayName="Legacy References From Other Items" ma:internalName="LegacyReferencesFromOtherItems" ma:readOnly="false">
      <xsd:simpleType>
        <xsd:restriction base="dms:Text">
          <xsd:maxLength value="255"/>
        </xsd:restriction>
      </xsd:simpleType>
    </xsd:element>
    <xsd:element name="LegacyReferencesToOtherItems" ma:index="33" nillable="true" ma:displayName="Legacy References To Other Items" ma:internalName="LegacyReferencesToOtherItems" ma:readOnly="false">
      <xsd:simpleType>
        <xsd:restriction base="dms:Note"/>
      </xsd:simpleType>
    </xsd:element>
    <xsd:element name="LegacyStatusonTransfer" ma:index="34" nillable="true" ma:displayName="Legacy Status on Transfer" ma:internalName="LegacyStatusonTransfer" ma:readOnly="false">
      <xsd:simpleType>
        <xsd:restriction base="dms:Text">
          <xsd:maxLength value="255"/>
        </xsd:restriction>
      </xsd:simpleType>
    </xsd:element>
    <xsd:element name="LegacyDateClosed" ma:index="35" nillable="true" ma:displayName="Legacy Date Closed" ma:format="DateOnly" ma:internalName="LegacyDateClosed" ma:readOnly="false">
      <xsd:simpleType>
        <xsd:restriction base="dms:DateTime"/>
      </xsd:simpleType>
    </xsd:element>
    <xsd:element name="LegacyRecordCategoryIdentifier" ma:index="36" nillable="true" ma:displayName="Legacy Record Category Identifier" ma:internalName="LegacyRecordCategoryIdentifier" ma:readOnly="false">
      <xsd:simpleType>
        <xsd:restriction base="dms:Text">
          <xsd:maxLength value="255"/>
        </xsd:restriction>
      </xsd:simpleType>
    </xsd:element>
    <xsd:element name="LegacyDispositionAsOfDate" ma:index="37" nillable="true" ma:displayName="Legacy Disposition as of Date" ma:format="DateOnly" ma:internalName="LegacyDispositionAsOfDate" ma:readOnly="false">
      <xsd:simpleType>
        <xsd:restriction base="dms:DateTime"/>
      </xsd:simpleType>
    </xsd:element>
    <xsd:element name="LegacyHomeLocation" ma:index="38" nillable="true" ma:displayName="Legacy Home Location" ma:internalName="LegacyHomeLocation" ma:readOnly="false">
      <xsd:simpleType>
        <xsd:restriction base="dms:Text">
          <xsd:maxLength value="255"/>
        </xsd:restriction>
      </xsd:simpleType>
    </xsd:element>
    <xsd:element name="LegacyCurrentLocation" ma:index="39" nillable="true" ma:displayName="Legacy Current Location" ma:internalName="LegacyCurrentLocation" ma:readOnly="false">
      <xsd:simpleType>
        <xsd:restriction base="dms:Text">
          <xsd:maxLength value="255"/>
        </xsd:restriction>
      </xsd:simpleType>
    </xsd:element>
    <xsd:element name="LegacyPhysicalFormat" ma:index="40" nillable="true" ma:displayName="Legacy Physical Format" ma:default="0" ma:internalName="LegacyPhysicalFormat" ma:readOnly="false">
      <xsd:simpleType>
        <xsd:restriction base="dms:Boolean"/>
      </xsd:simpleType>
    </xsd:element>
    <xsd:element name="LegacyCaseReferenceNumber" ma:index="41" nillable="true" ma:displayName="Legacy Case Reference Number" ma:internalName="LegacyCaseReferenceNumber" ma:readOnly="false">
      <xsd:simpleType>
        <xsd:restriction base="dms:Note"/>
      </xsd:simpleType>
    </xsd:element>
    <xsd:element name="LegacyDateFileReceived" ma:index="42" nillable="true" ma:displayName="Legacy Date File Received" ma:format="DateOnly" ma:internalName="LegacyDateFileReceived" ma:readOnly="false">
      <xsd:simpleType>
        <xsd:restriction base="dms:DateTime"/>
      </xsd:simpleType>
    </xsd:element>
    <xsd:element name="LegacyDateFileRequested" ma:index="43" nillable="true" ma:displayName="Legacy Date File Requested" ma:format="DateOnly" ma:internalName="LegacyDateFileRequested" ma:readOnly="false">
      <xsd:simpleType>
        <xsd:restriction base="dms:DateTime"/>
      </xsd:simpleType>
    </xsd:element>
    <xsd:element name="LegacyDateFileReturned" ma:index="44" nillable="true" ma:displayName="Legacy Date File Returned" ma:format="DateOnly" ma:internalName="LegacyDateFileReturned" ma:readOnly="false">
      <xsd:simpleType>
        <xsd:restriction base="dms:DateTime"/>
      </xsd:simpleType>
    </xsd:element>
    <xsd:element name="LegacyMinister" ma:index="45" nillable="true" ma:displayName="Legacy Minister" ma:internalName="LegacyMinister" ma:readOnly="false">
      <xsd:simpleType>
        <xsd:restriction base="dms:Text">
          <xsd:maxLength value="255"/>
        </xsd:restriction>
      </xsd:simpleType>
    </xsd:element>
    <xsd:element name="LegacyMP" ma:index="46" nillable="true" ma:displayName="Legacy MP" ma:internalName="LegacyMP" ma:readOnly="false">
      <xsd:simpleType>
        <xsd:restriction base="dms:Text">
          <xsd:maxLength value="255"/>
        </xsd:restriction>
      </xsd:simpleType>
    </xsd:element>
    <xsd:element name="LegacyFolderNotes" ma:index="47" nillable="true" ma:displayName="Legacy Folder Notes" ma:internalName="LegacyFolderNotes" ma:readOnly="false">
      <xsd:simpleType>
        <xsd:restriction base="dms:Note"/>
      </xsd:simpleType>
    </xsd:element>
    <xsd:element name="LegacyPhysicalItemLocation" ma:index="48" nillable="true" ma:displayName="Legacy Physical Item Location" ma:format="Dropdown" ma:internalName="LegacyPhysicalItemLocation" ma:readOnly="false">
      <xsd:simpleType>
        <xsd:restriction base="dms:Choice">
          <xsd:enumeration value="Off-Site"/>
          <xsd:enumeration value="TNA"/>
          <xsd:enumeration value="DECC"/>
        </xsd:restriction>
      </xsd:simpleType>
    </xsd:element>
    <xsd:element name="TaxCatchAll" ma:index="52" nillable="true" ma:displayName="Taxonomy Catch All Column" ma:description="" ma:hidden="true" ma:list="{8c2a6474-a2f9-4d34-9077-48fb08c98a87}" ma:internalName="TaxCatchAll" ma:showField="CatchAllData" ma:web="8d9365d7-aa46-47e6-9b60-e2fe93f8162b">
      <xsd:complexType>
        <xsd:complexContent>
          <xsd:extension base="dms:MultiChoiceLookup">
            <xsd:sequence>
              <xsd:element name="Value" type="dms:Lookup" maxOccurs="unbounded" minOccurs="0" nillable="true"/>
            </xsd:sequence>
          </xsd:extension>
        </xsd:complexContent>
      </xsd:complexType>
    </xsd:element>
    <xsd:element name="LegacyRequestType" ma:index="56" nillable="true" ma:displayName="Legacy Request Type" ma:format="Dropdown" ma:internalName="LegacyRequestType" ma:readOnly="false">
      <xsd:simpleType>
        <xsd:restriction base="dms:Choice">
          <xsd:enumeration value="FOI"/>
          <xsd:enumeration value="EIR"/>
          <xsd:enumeration value="PQ"/>
          <xsd:enumeration value="MC"/>
        </xsd:restriction>
      </xsd:simpleType>
    </xsd:element>
    <xsd:element name="m975189f4ba442ecbf67d4147307b177" ma:index="58" nillable="true" ma:taxonomy="true" ma:internalName="m975189f4ba442ecbf67d4147307b177" ma:taxonomyFieldName="Business_x0020_Unit" ma:displayName="Business Unit" ma:readOnly="false" ma:default="1;#Unknown|217df236-3aaa-47f1-ab07-10a7369f728e"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Label" ma:index="59" nillable="true" ma:displayName="Taxonomy Catch All Column1" ma:description="" ma:hidden="true" ma:list="{8c2a6474-a2f9-4d34-9077-48fb08c98a87}" ma:internalName="TaxCatchAllLabel" ma:readOnly="true" ma:showField="CatchAllDataLabel" ma:web="8d9365d7-aa46-47e6-9b60-e2fe93f8162b">
      <xsd:complexType>
        <xsd:complexContent>
          <xsd:extension base="dms:MultiChoiceLookup">
            <xsd:sequence>
              <xsd:element name="Value" type="dms:Lookup" maxOccurs="unbounded" minOccurs="0" nillable="true"/>
            </xsd:sequence>
          </xsd:extension>
        </xsd:complexContent>
      </xsd:complexType>
    </xsd:element>
    <xsd:element name="LegacyDocumentLink" ma:index="60" nillable="true" ma:displayName="Legacy Document Link" ma:internalName="LegacyDocumentLink" ma:readOnly="false">
      <xsd:simpleType>
        <xsd:restriction base="dms:Text">
          <xsd:maxLength value="255"/>
        </xsd:restriction>
      </xsd:simpleType>
    </xsd:element>
    <xsd:element name="LegacyFolderLink" ma:index="61" nillable="true" ma:displayName="Legacy Folder Link" ma:internalName="LegacyFolderLink" ma:readOnly="false">
      <xsd:simpleType>
        <xsd:restriction base="dms:Text">
          <xsd:maxLength value="255"/>
        </xsd:restriction>
      </xsd:simpleType>
    </xsd:element>
    <xsd:element name="_dlc_DocId" ma:index="62" nillable="true" ma:displayName="Document ID Value" ma:description="The value of the document ID assigned to this item." ma:indexed="true" ma:internalName="_dlc_DocId" ma:readOnly="true">
      <xsd:simpleType>
        <xsd:restriction base="dms:Text"/>
      </xsd:simpleType>
    </xsd:element>
    <xsd:element name="_dlc_DocIdUrl" ma:index="6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4" nillable="true" ma:displayName="Persist ID" ma:description="Keep ID on add." ma:hidden="true" ma:internalName="_dlc_DocIdPersistId" ma:readOnly="true">
      <xsd:simpleType>
        <xsd:restriction base="dms:Boolean"/>
      </xsd:simpleType>
    </xsd:element>
    <xsd:element name="SharedWithUsers" ma:index="7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ma:readOnly="false">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6" nillable="true" ma:displayName="Government Body" ma:default="DIT" ma:internalName="Government_x0020_Body" ma:readOnly="false">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57"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006ed2-bff5-4197-8563-9e8a20eb545e" elementFormDefault="qualified">
    <xsd:import namespace="http://schemas.microsoft.com/office/2006/documentManagement/types"/>
    <xsd:import namespace="http://schemas.microsoft.com/office/infopath/2007/PartnerControls"/>
    <xsd:element name="lcf76f155ced4ddcb4097134ff3c332f" ma:index="66"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Metadata" ma:index="67" nillable="true" ma:displayName="MediaServiceMetadata" ma:hidden="true" ma:internalName="MediaServiceMetadata" ma:readOnly="true">
      <xsd:simpleType>
        <xsd:restriction base="dms:Note"/>
      </xsd:simpleType>
    </xsd:element>
    <xsd:element name="MediaServiceFastMetadata" ma:index="68" nillable="true" ma:displayName="MediaServiceFastMetadata" ma:hidden="true" ma:internalName="MediaServiceFastMetadata" ma:readOnly="true">
      <xsd:simpleType>
        <xsd:restriction base="dms:Note"/>
      </xsd:simpleType>
    </xsd:element>
    <xsd:element name="MediaServiceSearchProperties" ma:index="69" nillable="true" ma:displayName="MediaServiceSearchProperties" ma:hidden="true" ma:internalName="MediaServiceSearchProperties" ma:readOnly="true">
      <xsd:simpleType>
        <xsd:restriction base="dms:Note"/>
      </xsd:simpleType>
    </xsd:element>
    <xsd:element name="MediaServiceDateTaken" ma:index="70" nillable="true" ma:displayName="MediaServiceDateTaken" ma:hidden="true" ma:indexed="true" ma:internalName="MediaServiceDateTaken" ma:readOnly="true">
      <xsd:simpleType>
        <xsd:restriction base="dms:Text"/>
      </xsd:simpleType>
    </xsd:element>
    <xsd:element name="MediaServiceObjectDetectorVersions" ma:index="71" nillable="true" ma:displayName="MediaServiceObjectDetectorVersions" ma:hidden="true" ma:indexed="true" ma:internalName="MediaServiceObjectDetectorVersions" ma:readOnly="true">
      <xsd:simpleType>
        <xsd:restriction base="dms:Text"/>
      </xsd:simpleType>
    </xsd:element>
    <xsd:element name="MediaServiceOCR" ma:index="72" nillable="true" ma:displayName="Extracted Text" ma:internalName="MediaServiceOCR" ma:readOnly="true">
      <xsd:simpleType>
        <xsd:restriction base="dms:Note">
          <xsd:maxLength value="255"/>
        </xsd:restriction>
      </xsd:simpleType>
    </xsd:element>
    <xsd:element name="MediaServiceGenerationTime" ma:index="73" nillable="true" ma:displayName="MediaServiceGenerationTime" ma:hidden="true" ma:internalName="MediaServiceGenerationTime" ma:readOnly="true">
      <xsd:simpleType>
        <xsd:restriction base="dms:Text"/>
      </xsd:simpleType>
    </xsd:element>
    <xsd:element name="MediaServiceEventHashCode" ma:index="74" nillable="true" ma:displayName="MediaServiceEventHashCode" ma:hidden="true" ma:internalName="MediaServiceEventHashCode" ma:readOnly="true">
      <xsd:simpleType>
        <xsd:restriction base="dms:Text"/>
      </xsd:simpleType>
    </xsd:element>
    <xsd:element name="MediaLengthInSeconds" ma:index="75" nillable="true" ma:displayName="MediaLengthInSeconds" ma:hidden="true" ma:internalName="MediaLengthInSeconds" ma:readOnly="true">
      <xsd:simpleType>
        <xsd:restriction base="dms:Unknown"/>
      </xsd:simpleType>
    </xsd:element>
    <xsd:element name="Filesize" ma:index="76" nillable="true" ma:displayName="File size" ma:format="Dropdown" ma:internalName="Filesiz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Low Pay Commission</Government_x0020_Body>
    <Date_x0020_Opened xmlns="b413c3fd-5a3b-4239-b985-69032e371c04">2023-10-23T13:59:24+00:00</Date_x0020_Opened>
    <LegacyData xmlns="aaacb922-5235-4a66-b188-303b9b46fbd7" xsi:nil="true"/>
    <Retention_x0020_Label xmlns="a8f60570-4bd3-4f2b-950b-a996de8ab151">Corp PPP Review</Retention_x0020_Label>
    <Date_x0020_Closed xmlns="b413c3fd-5a3b-4239-b985-69032e371c04" xsi:nil="true"/>
    <_dlc_DocId xmlns="8d9365d7-aa46-47e6-9b60-e2fe93f8162b">2X6JEH5FJCUQ-489923256-63960</_dlc_DocId>
    <_dlc_DocIdUrl xmlns="8d9365d7-aa46-47e6-9b60-e2fe93f8162b">
      <Url>https://dbis.sharepoint.com/sites/LPC/_layouts/15/DocIdRedir.aspx?ID=2X6JEH5FJCUQ-489923256-63960</Url>
      <Description>2X6JEH5FJCUQ-489923256-63960</Description>
    </_dlc_DocIdUrl>
    <LegacyRecordCategoryIdentifier xmlns="8d9365d7-aa46-47e6-9b60-e2fe93f8162b" xsi:nil="true"/>
    <LegacyCaseReferenceNumber xmlns="8d9365d7-aa46-47e6-9b60-e2fe93f8162b" xsi:nil="true"/>
    <LegacyDateFileRequested xmlns="8d9365d7-aa46-47e6-9b60-e2fe93f8162b" xsi:nil="true"/>
    <LegacyFolderType xmlns="8d9365d7-aa46-47e6-9b60-e2fe93f8162b" xsi:nil="true"/>
    <LegacyRecordFolderIdentifier xmlns="8d9365d7-aa46-47e6-9b60-e2fe93f8162b" xsi:nil="true"/>
    <LegacyFolder xmlns="8d9365d7-aa46-47e6-9b60-e2fe93f8162b" xsi:nil="true"/>
    <LegacyMP xmlns="8d9365d7-aa46-47e6-9b60-e2fe93f8162b" xsi:nil="true"/>
    <LegacyDateFileReceived xmlns="8d9365d7-aa46-47e6-9b60-e2fe93f8162b" xsi:nil="true"/>
    <LegacyFolderLink xmlns="8d9365d7-aa46-47e6-9b60-e2fe93f8162b" xsi:nil="true"/>
    <LegacyAdditionalAuthors xmlns="8d9365d7-aa46-47e6-9b60-e2fe93f8162b" xsi:nil="true"/>
    <LegacyDocumentLink xmlns="8d9365d7-aa46-47e6-9b60-e2fe93f8162b" xsi:nil="true"/>
    <CIRRUSPreviousLocation xmlns="8d9365d7-aa46-47e6-9b60-e2fe93f8162b" xsi:nil="true"/>
    <LegacyPhysicalItemLocation xmlns="8d9365d7-aa46-47e6-9b60-e2fe93f8162b" xsi:nil="true"/>
    <LegacyDescriptor xmlns="8d9365d7-aa46-47e6-9b60-e2fe93f8162b" xsi:nil="true"/>
    <LegacyRequestType xmlns="8d9365d7-aa46-47e6-9b60-e2fe93f8162b" xsi:nil="true"/>
    <Descriptor xmlns="0063f72e-ace3-48fb-9c1f-5b513408b31f" xsi:nil="true"/>
    <LegacyLastModifiedDate xmlns="8d9365d7-aa46-47e6-9b60-e2fe93f8162b" xsi:nil="true"/>
    <LegacyDateClosed xmlns="8d9365d7-aa46-47e6-9b60-e2fe93f8162b" xsi:nil="true"/>
    <LegacyHomeLocation xmlns="8d9365d7-aa46-47e6-9b60-e2fe93f8162b" xsi:nil="true"/>
    <LegacyExpiryReviewDate xmlns="8d9365d7-aa46-47e6-9b60-e2fe93f8162b" xsi:nil="true"/>
    <LegacyPhysicalFormat xmlns="8d9365d7-aa46-47e6-9b60-e2fe93f8162b">false</LegacyPhysicalFormat>
    <LegacyDocumentType xmlns="8d9365d7-aa46-47e6-9b60-e2fe93f8162b" xsi:nil="true"/>
    <LegacyReferencesFromOtherItems xmlns="8d9365d7-aa46-47e6-9b60-e2fe93f8162b" xsi:nil="true"/>
    <National_x0020_Caveat xmlns="8d9365d7-aa46-47e6-9b60-e2fe93f8162b" xsi:nil="true"/>
    <LegacyLastActionDate xmlns="8d9365d7-aa46-47e6-9b60-e2fe93f8162b" xsi:nil="true"/>
    <m975189f4ba442ecbf67d4147307b177 xmlns="8d9365d7-aa46-47e6-9b60-e2fe93f8162b">
      <Terms xmlns="http://schemas.microsoft.com/office/infopath/2007/PartnerControls">
        <TermInfo xmlns="http://schemas.microsoft.com/office/infopath/2007/PartnerControls">
          <TermName xmlns="http://schemas.microsoft.com/office/infopath/2007/PartnerControls">Low Pay Commission</TermName>
          <TermId xmlns="http://schemas.microsoft.com/office/infopath/2007/PartnerControls">e364b0a5-6dd1-426c-8ae6-93bd88747758</TermId>
        </TermInfo>
      </Terms>
    </m975189f4ba442ecbf67d4147307b177>
    <CIRRUSPreviousID xmlns="8d9365d7-aa46-47e6-9b60-e2fe93f8162b" xsi:nil="true"/>
    <LegacyModifier xmlns="8d9365d7-aa46-47e6-9b60-e2fe93f8162b">
      <UserInfo>
        <DisplayName/>
        <AccountId xsi:nil="true"/>
        <AccountType/>
      </UserInfo>
    </LegacyModifier>
    <CIRRUSPreviousRetentionPolicy xmlns="8d9365d7-aa46-47e6-9b60-e2fe93f8162b" xsi:nil="true"/>
    <LegacyStatusonTransfer xmlns="8d9365d7-aa46-47e6-9b60-e2fe93f8162b" xsi:nil="true"/>
    <LegacyDispositionAsOfDate xmlns="8d9365d7-aa46-47e6-9b60-e2fe93f8162b" xsi:nil="true"/>
    <LegacyMinister xmlns="8d9365d7-aa46-47e6-9b60-e2fe93f8162b" xsi:nil="true"/>
    <LegacyFileplanTarget xmlns="8d9365d7-aa46-47e6-9b60-e2fe93f8162b" xsi:nil="true"/>
    <LegacyCustodian xmlns="8d9365d7-aa46-47e6-9b60-e2fe93f8162b" xsi:nil="true"/>
    <LegacyContentType xmlns="8d9365d7-aa46-47e6-9b60-e2fe93f8162b" xsi:nil="true"/>
    <lcf76f155ced4ddcb4097134ff3c332f xmlns="c7006ed2-bff5-4197-8563-9e8a20eb545e">
      <Terms xmlns="http://schemas.microsoft.com/office/infopath/2007/PartnerControls"/>
    </lcf76f155ced4ddcb4097134ff3c332f>
    <LegacyProtectiveMarking xmlns="8d9365d7-aa46-47e6-9b60-e2fe93f8162b" xsi:nil="true"/>
    <LegacyReferencesToOtherItems xmlns="8d9365d7-aa46-47e6-9b60-e2fe93f8162b" xsi:nil="true"/>
    <LegacyDateFileReturned xmlns="8d9365d7-aa46-47e6-9b60-e2fe93f8162b" xsi:nil="true"/>
    <Security_x0020_Classification xmlns="0063f72e-ace3-48fb-9c1f-5b513408b31f">OFFICIAL</Security_x0020_Classification>
    <LegacyCopyright xmlns="8d9365d7-aa46-47e6-9b60-e2fe93f8162b" xsi:nil="true"/>
    <Handling_x0020_Instructions xmlns="8d9365d7-aa46-47e6-9b60-e2fe93f8162b" xsi:nil="true"/>
    <LegacyTags xmlns="8d9365d7-aa46-47e6-9b60-e2fe93f8162b" xsi:nil="true"/>
    <LegacyFolderNotes xmlns="8d9365d7-aa46-47e6-9b60-e2fe93f8162b" xsi:nil="true"/>
    <TaxCatchAll xmlns="8d9365d7-aa46-47e6-9b60-e2fe93f8162b">
      <Value>3</Value>
    </TaxCatchAll>
    <LegacyNumericClass xmlns="8d9365d7-aa46-47e6-9b60-e2fe93f8162b" xsi:nil="true"/>
    <LegacyCurrentLocation xmlns="8d9365d7-aa46-47e6-9b60-e2fe93f8162b" xsi:nil="true"/>
    <Filesize xmlns="c7006ed2-bff5-4197-8563-9e8a20eb545e" xsi:nil="true"/>
    <Document_x0020_Notes xmlns="8d9365d7-aa46-47e6-9b60-e2fe93f8162b"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674A77-3CA7-411E-8ECB-D41F3164F901}">
  <ds:schemaRefs>
    <ds:schemaRef ds:uri="http://schemas.openxmlformats.org/officeDocument/2006/bibliography"/>
  </ds:schemaRefs>
</ds:datastoreItem>
</file>

<file path=customXml/itemProps2.xml><?xml version="1.0" encoding="utf-8"?>
<ds:datastoreItem xmlns:ds="http://schemas.openxmlformats.org/officeDocument/2006/customXml" ds:itemID="{F04D597A-DDDA-44CE-8C24-09CEA3060F77}">
  <ds:schemaRefs>
    <ds:schemaRef ds:uri="http://schemas.microsoft.com/sharepoint/v3/contenttype/forms"/>
  </ds:schemaRefs>
</ds:datastoreItem>
</file>

<file path=customXml/itemProps3.xml><?xml version="1.0" encoding="utf-8"?>
<ds:datastoreItem xmlns:ds="http://schemas.openxmlformats.org/officeDocument/2006/customXml" ds:itemID="{F65CA139-2B6E-4FFE-8245-496C5521D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365d7-aa46-47e6-9b60-e2fe93f8162b"/>
    <ds:schemaRef ds:uri="0063f72e-ace3-48fb-9c1f-5b513408b31f"/>
    <ds:schemaRef ds:uri="b413c3fd-5a3b-4239-b985-69032e371c04"/>
    <ds:schemaRef ds:uri="a8f60570-4bd3-4f2b-950b-a996de8ab151"/>
    <ds:schemaRef ds:uri="aaacb922-5235-4a66-b188-303b9b46fbd7"/>
    <ds:schemaRef ds:uri="c7006ed2-bff5-4197-8563-9e8a20eb5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E4D65-577B-4408-961F-856E7023A828}">
  <ds:schemaRefs>
    <ds:schemaRef ds:uri="http://schemas.microsoft.com/office/2006/metadata/properties"/>
    <ds:schemaRef ds:uri="http://schemas.microsoft.com/office/infopath/2007/PartnerControls"/>
    <ds:schemaRef ds:uri="b413c3fd-5a3b-4239-b985-69032e371c04"/>
    <ds:schemaRef ds:uri="aaacb922-5235-4a66-b188-303b9b46fbd7"/>
    <ds:schemaRef ds:uri="a8f60570-4bd3-4f2b-950b-a996de8ab151"/>
    <ds:schemaRef ds:uri="8d9365d7-aa46-47e6-9b60-e2fe93f8162b"/>
    <ds:schemaRef ds:uri="0063f72e-ace3-48fb-9c1f-5b513408b31f"/>
    <ds:schemaRef ds:uri="c7006ed2-bff5-4197-8563-9e8a20eb545e"/>
  </ds:schemaRefs>
</ds:datastoreItem>
</file>

<file path=customXml/itemProps5.xml><?xml version="1.0" encoding="utf-8"?>
<ds:datastoreItem xmlns:ds="http://schemas.openxmlformats.org/officeDocument/2006/customXml" ds:itemID="{163E1E9C-F19C-41F9-A222-D9DCA463103E}">
  <ds:schemaRefs>
    <ds:schemaRef ds:uri="http://schemas.microsoft.com/sharepoint/events"/>
  </ds:schemaRefs>
</ds:datastoreItem>
</file>

<file path=docMetadata/LabelInfo.xml><?xml version="1.0" encoding="utf-8"?>
<clbl:labelList xmlns:clbl="http://schemas.microsoft.com/office/2020/mipLabelMetadata">
  <clbl:label id="{c1c05e37-788c-4c59-b50e-5c98323c0a70}" enabled="1" method="Standard" siteId="{8fa217ec-33aa-46fb-ad96-dfe68006bb86}" removed="0"/>
</clbl:labelList>
</file>

<file path=docProps/app.xml><?xml version="1.0" encoding="utf-8"?>
<Properties xmlns="http://schemas.openxmlformats.org/officeDocument/2006/extended-properties" xmlns:vt="http://schemas.openxmlformats.org/officeDocument/2006/docPropsVTypes">
  <Template>Report template</Template>
  <TotalTime>6</TotalTime>
  <Pages>78</Pages>
  <Words>12531</Words>
  <Characters>71303</Characters>
  <Application>Microsoft Office Word</Application>
  <DocSecurity>0</DocSecurity>
  <Lines>2097</Lines>
  <Paragraphs>882</Paragraphs>
  <ScaleCrop>false</ScaleCrop>
  <HeadingPairs>
    <vt:vector size="2" baseType="variant">
      <vt:variant>
        <vt:lpstr>Title</vt:lpstr>
      </vt:variant>
      <vt:variant>
        <vt:i4>1</vt:i4>
      </vt:variant>
    </vt:vector>
  </HeadingPairs>
  <TitlesOfParts>
    <vt:vector size="1" baseType="lpstr">
      <vt:lpstr>20231020 Low Pay Commission - Barriers to job mobility - report - v2.0</vt:lpstr>
    </vt:vector>
  </TitlesOfParts>
  <Company/>
  <LinksUpToDate>false</LinksUpToDate>
  <CharactersWithSpaces>82952</CharactersWithSpaces>
  <SharedDoc>false</SharedDoc>
  <HLinks>
    <vt:vector size="54" baseType="variant">
      <vt:variant>
        <vt:i4>1048628</vt:i4>
      </vt:variant>
      <vt:variant>
        <vt:i4>50</vt:i4>
      </vt:variant>
      <vt:variant>
        <vt:i4>0</vt:i4>
      </vt:variant>
      <vt:variant>
        <vt:i4>5</vt:i4>
      </vt:variant>
      <vt:variant>
        <vt:lpwstr/>
      </vt:variant>
      <vt:variant>
        <vt:lpwstr>_Toc224137139</vt:lpwstr>
      </vt:variant>
      <vt:variant>
        <vt:i4>1048628</vt:i4>
      </vt:variant>
      <vt:variant>
        <vt:i4>44</vt:i4>
      </vt:variant>
      <vt:variant>
        <vt:i4>0</vt:i4>
      </vt:variant>
      <vt:variant>
        <vt:i4>5</vt:i4>
      </vt:variant>
      <vt:variant>
        <vt:lpwstr/>
      </vt:variant>
      <vt:variant>
        <vt:lpwstr>_Toc224137138</vt:lpwstr>
      </vt:variant>
      <vt:variant>
        <vt:i4>1048628</vt:i4>
      </vt:variant>
      <vt:variant>
        <vt:i4>38</vt:i4>
      </vt:variant>
      <vt:variant>
        <vt:i4>0</vt:i4>
      </vt:variant>
      <vt:variant>
        <vt:i4>5</vt:i4>
      </vt:variant>
      <vt:variant>
        <vt:lpwstr/>
      </vt:variant>
      <vt:variant>
        <vt:lpwstr>_Toc224137137</vt:lpwstr>
      </vt:variant>
      <vt:variant>
        <vt:i4>1048628</vt:i4>
      </vt:variant>
      <vt:variant>
        <vt:i4>32</vt:i4>
      </vt:variant>
      <vt:variant>
        <vt:i4>0</vt:i4>
      </vt:variant>
      <vt:variant>
        <vt:i4>5</vt:i4>
      </vt:variant>
      <vt:variant>
        <vt:lpwstr/>
      </vt:variant>
      <vt:variant>
        <vt:lpwstr>_Toc224137136</vt:lpwstr>
      </vt:variant>
      <vt:variant>
        <vt:i4>1048628</vt:i4>
      </vt:variant>
      <vt:variant>
        <vt:i4>26</vt:i4>
      </vt:variant>
      <vt:variant>
        <vt:i4>0</vt:i4>
      </vt:variant>
      <vt:variant>
        <vt:i4>5</vt:i4>
      </vt:variant>
      <vt:variant>
        <vt:lpwstr/>
      </vt:variant>
      <vt:variant>
        <vt:lpwstr>_Toc224137135</vt:lpwstr>
      </vt:variant>
      <vt:variant>
        <vt:i4>1048628</vt:i4>
      </vt:variant>
      <vt:variant>
        <vt:i4>20</vt:i4>
      </vt:variant>
      <vt:variant>
        <vt:i4>0</vt:i4>
      </vt:variant>
      <vt:variant>
        <vt:i4>5</vt:i4>
      </vt:variant>
      <vt:variant>
        <vt:lpwstr/>
      </vt:variant>
      <vt:variant>
        <vt:lpwstr>_Toc224137134</vt:lpwstr>
      </vt:variant>
      <vt:variant>
        <vt:i4>1048628</vt:i4>
      </vt:variant>
      <vt:variant>
        <vt:i4>14</vt:i4>
      </vt:variant>
      <vt:variant>
        <vt:i4>0</vt:i4>
      </vt:variant>
      <vt:variant>
        <vt:i4>5</vt:i4>
      </vt:variant>
      <vt:variant>
        <vt:lpwstr/>
      </vt:variant>
      <vt:variant>
        <vt:lpwstr>_Toc224137133</vt:lpwstr>
      </vt:variant>
      <vt:variant>
        <vt:i4>1048628</vt:i4>
      </vt:variant>
      <vt:variant>
        <vt:i4>8</vt:i4>
      </vt:variant>
      <vt:variant>
        <vt:i4>0</vt:i4>
      </vt:variant>
      <vt:variant>
        <vt:i4>5</vt:i4>
      </vt:variant>
      <vt:variant>
        <vt:lpwstr/>
      </vt:variant>
      <vt:variant>
        <vt:lpwstr>_Toc224137132</vt:lpwstr>
      </vt:variant>
      <vt:variant>
        <vt:i4>1048628</vt:i4>
      </vt:variant>
      <vt:variant>
        <vt:i4>2</vt:i4>
      </vt:variant>
      <vt:variant>
        <vt:i4>0</vt:i4>
      </vt:variant>
      <vt:variant>
        <vt:i4>5</vt:i4>
      </vt:variant>
      <vt:variant>
        <vt:lpwstr/>
      </vt:variant>
      <vt:variant>
        <vt:lpwstr>_Toc224137131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 experiences - YouGov report for Low Pay Commission</dc:title>
  <dc:subject/>
  <dc:creator>Thomas MURPHY (LOW PAY COMMISSION)</dc:creator>
  <cp:keywords/>
  <cp:lastModifiedBy>Thomas MURPHY (LOW PAY COMMISSION)</cp:lastModifiedBy>
  <cp:revision>2</cp:revision>
  <cp:lastPrinted>2009-05-04T19:40:00Z</cp:lastPrinted>
  <dcterms:created xsi:type="dcterms:W3CDTF">2026-08-05T12:41:00Z</dcterms:created>
  <dcterms:modified xsi:type="dcterms:W3CDTF">2026-08-05T12:41:00Z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0x0101002FC3009EC577064F96C4F303DA95B1A1</vt:lpwstr>
  </property>
  <property fmtid="{D5CDD505-2E9C-101B-9397-08002B2CF9AE}" pid="3" name="MediaServiceImageTags">
    <vt:lpwstr/>
  </property>
  <property fmtid="{D5CDD505-2E9C-101B-9397-08002B2CF9AE}" pid="4" name="MSIP_Label_ba62f585-b40f-4ab9-bafe-39150f03d124_Enabled">
    <vt:lpwstr>true</vt:lpwstr>
  </property>
  <property fmtid="{D5CDD505-2E9C-101B-9397-08002B2CF9AE}" pid="5" name="MSIP_Label_ba62f585-b40f-4ab9-bafe-39150f03d124_SetDate">
    <vt:lpwstr>2023-10-23T14:01:19Z</vt:lpwstr>
  </property>
  <property fmtid="{D5CDD505-2E9C-101B-9397-08002B2CF9AE}" pid="6" name="MSIP_Label_ba62f585-b40f-4ab9-bafe-39150f03d124_Method">
    <vt:lpwstr>Standard</vt:lpwstr>
  </property>
  <property fmtid="{D5CDD505-2E9C-101B-9397-08002B2CF9AE}" pid="7" name="MSIP_Label_ba62f585-b40f-4ab9-bafe-39150f03d124_Name">
    <vt:lpwstr>OFFICIAL</vt:lpwstr>
  </property>
  <property fmtid="{D5CDD505-2E9C-101B-9397-08002B2CF9AE}" pid="8" name="MSIP_Label_ba62f585-b40f-4ab9-bafe-39150f03d124_SiteId">
    <vt:lpwstr>cbac7005-02c1-43eb-b497-e6492d1b2dd8</vt:lpwstr>
  </property>
  <property fmtid="{D5CDD505-2E9C-101B-9397-08002B2CF9AE}" pid="9" name="MSIP_Label_ba62f585-b40f-4ab9-bafe-39150f03d124_ActionId">
    <vt:lpwstr>8671be5b-587b-4675-b8e6-ee5bed0eb789</vt:lpwstr>
  </property>
  <property fmtid="{D5CDD505-2E9C-101B-9397-08002B2CF9AE}" pid="10" name="MSIP_Label_ba62f585-b40f-4ab9-bafe-39150f03d124_ContentBits">
    <vt:lpwstr>0</vt:lpwstr>
  </property>
  <property fmtid="{D5CDD505-2E9C-101B-9397-08002B2CF9AE}" pid="11" name="MSIP_Label_c1c05e37-788c-4c59-b50e-5c98323c0a70_Enabled">
    <vt:lpwstr>true</vt:lpwstr>
  </property>
  <property fmtid="{D5CDD505-2E9C-101B-9397-08002B2CF9AE}" pid="12" name="MSIP_Label_c1c05e37-788c-4c59-b50e-5c98323c0a70_SetDate">
    <vt:lpwstr>2023-10-23T14:17:43Z</vt:lpwstr>
  </property>
  <property fmtid="{D5CDD505-2E9C-101B-9397-08002B2CF9AE}" pid="13" name="MSIP_Label_c1c05e37-788c-4c59-b50e-5c98323c0a70_Method">
    <vt:lpwstr>Standard</vt:lpwstr>
  </property>
  <property fmtid="{D5CDD505-2E9C-101B-9397-08002B2CF9AE}" pid="14" name="MSIP_Label_c1c05e37-788c-4c59-b50e-5c98323c0a70_Name">
    <vt:lpwstr>OFFICIAL</vt:lpwstr>
  </property>
  <property fmtid="{D5CDD505-2E9C-101B-9397-08002B2CF9AE}" pid="15" name="MSIP_Label_c1c05e37-788c-4c59-b50e-5c98323c0a70_SiteId">
    <vt:lpwstr>8fa217ec-33aa-46fb-ad96-dfe68006bb86</vt:lpwstr>
  </property>
  <property fmtid="{D5CDD505-2E9C-101B-9397-08002B2CF9AE}" pid="16" name="MSIP_Label_c1c05e37-788c-4c59-b50e-5c98323c0a70_ActionId">
    <vt:lpwstr>44bca699-91e1-4095-92f0-d10888f7980b</vt:lpwstr>
  </property>
  <property fmtid="{D5CDD505-2E9C-101B-9397-08002B2CF9AE}" pid="17" name="MSIP_Label_c1c05e37-788c-4c59-b50e-5c98323c0a70_ContentBits">
    <vt:lpwstr>0</vt:lpwstr>
  </property>
  <property fmtid="{D5CDD505-2E9C-101B-9397-08002B2CF9AE}" pid="18" name="Order">
    <vt:r8>5269600</vt:r8>
  </property>
  <property fmtid="{D5CDD505-2E9C-101B-9397-08002B2CF9AE}" pid="19" name="_dlc_DocIdItemGuid">
    <vt:lpwstr>f92bb4df-fed0-4fc0-b72b-ca2025bf9e09</vt:lpwstr>
  </property>
  <property fmtid="{D5CDD505-2E9C-101B-9397-08002B2CF9AE}" pid="20" name="Business Unit">
    <vt:lpwstr>3;#Low Pay Commission|e364b0a5-6dd1-426c-8ae6-93bd88747758</vt:lpwstr>
  </property>
  <property fmtid="{D5CDD505-2E9C-101B-9397-08002B2CF9AE}" pid="21" name="Business_x0020_Unit">
    <vt:lpwstr>3;#Low Pay Commission|e364b0a5-6dd1-426c-8ae6-93bd88747758</vt:lpwstr>
  </property>
  <property fmtid="{D5CDD505-2E9C-101B-9397-08002B2CF9AE}" pid="22" name="docLang">
    <vt:lpwstr>en</vt:lpwstr>
  </property>
</Properties>
</file>