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0FB9E" w14:textId="05ED2209" w:rsidR="00105428" w:rsidRDefault="00105428" w:rsidP="00BF536B">
      <w:pPr>
        <w:pStyle w:val="Conditions1"/>
        <w:numPr>
          <w:ilvl w:val="0"/>
          <w:numId w:val="0"/>
        </w:numPr>
        <w:tabs>
          <w:tab w:val="left" w:pos="709"/>
        </w:tabs>
      </w:pPr>
      <w:r>
        <w:rPr>
          <w:noProof/>
        </w:rPr>
        <w:drawing>
          <wp:inline distT="0" distB="0" distL="0" distR="0" wp14:anchorId="753F54C2" wp14:editId="19A39E19">
            <wp:extent cx="3425825" cy="407035"/>
            <wp:effectExtent l="0" t="0" r="3175" b="0"/>
            <wp:docPr id="5367562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756284" name="Picture 1"/>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25825" cy="407035"/>
                    </a:xfrm>
                    <a:prstGeom prst="rect">
                      <a:avLst/>
                    </a:prstGeom>
                    <a:noFill/>
                    <a:ln>
                      <a:noFill/>
                    </a:ln>
                  </pic:spPr>
                </pic:pic>
              </a:graphicData>
            </a:graphic>
          </wp:inline>
        </w:drawing>
      </w:r>
    </w:p>
    <w:p w14:paraId="3CCA17B4" w14:textId="77777777" w:rsidR="000B0589" w:rsidRDefault="000B0589" w:rsidP="00A5760C"/>
    <w:tbl>
      <w:tblPr>
        <w:tblW w:w="9351" w:type="dxa"/>
        <w:tblInd w:w="108" w:type="dxa"/>
        <w:tblBorders>
          <w:top w:val="single" w:sz="4" w:space="0" w:color="000000"/>
          <w:bottom w:val="single" w:sz="4" w:space="0" w:color="000000"/>
        </w:tblBorders>
        <w:tblLayout w:type="fixed"/>
        <w:tblLook w:val="0000" w:firstRow="0" w:lastRow="0" w:firstColumn="0" w:lastColumn="0" w:noHBand="0" w:noVBand="0"/>
      </w:tblPr>
      <w:tblGrid>
        <w:gridCol w:w="9351"/>
      </w:tblGrid>
      <w:tr w:rsidR="000B0589" w:rsidRPr="00337BDF" w14:paraId="7BD1ECE8" w14:textId="77777777" w:rsidTr="00B50E76">
        <w:trPr>
          <w:cantSplit/>
          <w:trHeight w:val="23"/>
        </w:trPr>
        <w:tc>
          <w:tcPr>
            <w:tcW w:w="9351" w:type="dxa"/>
          </w:tcPr>
          <w:p w14:paraId="75FCBC55" w14:textId="09BE1CCF" w:rsidR="000B0589" w:rsidRPr="00337BDF" w:rsidRDefault="00814437" w:rsidP="002E2646">
            <w:pPr>
              <w:spacing w:before="120"/>
              <w:ind w:left="-108" w:right="34"/>
              <w:rPr>
                <w:rFonts w:ascii="Arial" w:hAnsi="Arial" w:cs="Arial"/>
                <w:b/>
                <w:color w:val="000000"/>
                <w:sz w:val="40"/>
                <w:szCs w:val="40"/>
              </w:rPr>
            </w:pPr>
            <w:bookmarkStart w:id="0" w:name="bmkTable00"/>
            <w:bookmarkEnd w:id="0"/>
            <w:r>
              <w:rPr>
                <w:rFonts w:ascii="Arial" w:hAnsi="Arial" w:cs="Arial"/>
                <w:b/>
                <w:color w:val="000000"/>
                <w:sz w:val="40"/>
                <w:szCs w:val="40"/>
              </w:rPr>
              <w:t xml:space="preserve">Application </w:t>
            </w:r>
            <w:r w:rsidR="006E5400" w:rsidRPr="00337BDF">
              <w:rPr>
                <w:rFonts w:ascii="Arial" w:hAnsi="Arial" w:cs="Arial"/>
                <w:b/>
                <w:color w:val="000000"/>
                <w:sz w:val="40"/>
                <w:szCs w:val="40"/>
              </w:rPr>
              <w:t>Decision</w:t>
            </w:r>
          </w:p>
        </w:tc>
      </w:tr>
      <w:tr w:rsidR="000B0589" w:rsidRPr="00337BDF" w14:paraId="56B4886B" w14:textId="77777777" w:rsidTr="00B50E76">
        <w:trPr>
          <w:cantSplit/>
          <w:trHeight w:val="23"/>
        </w:trPr>
        <w:tc>
          <w:tcPr>
            <w:tcW w:w="9351" w:type="dxa"/>
            <w:vAlign w:val="center"/>
          </w:tcPr>
          <w:p w14:paraId="3F7A6D01" w14:textId="06413FCF" w:rsidR="000B0589" w:rsidRPr="00062C28" w:rsidRDefault="00932C9A" w:rsidP="00522C7F">
            <w:pPr>
              <w:spacing w:before="60"/>
              <w:ind w:left="-105" w:right="34"/>
              <w:rPr>
                <w:rFonts w:ascii="Arial" w:hAnsi="Arial" w:cs="Arial"/>
                <w:color w:val="000000"/>
                <w:sz w:val="24"/>
                <w:szCs w:val="24"/>
              </w:rPr>
            </w:pPr>
            <w:r>
              <w:rPr>
                <w:rFonts w:ascii="Arial" w:hAnsi="Arial" w:cs="Arial"/>
                <w:color w:val="000000"/>
                <w:sz w:val="24"/>
                <w:szCs w:val="24"/>
              </w:rPr>
              <w:t>Site visit made on</w:t>
            </w:r>
            <w:r w:rsidR="00522C7F">
              <w:rPr>
                <w:rFonts w:ascii="Arial" w:hAnsi="Arial" w:cs="Arial"/>
                <w:sz w:val="24"/>
                <w:szCs w:val="24"/>
              </w:rPr>
              <w:t xml:space="preserve"> </w:t>
            </w:r>
            <w:r w:rsidR="00522C7F" w:rsidRPr="00BC7043">
              <w:rPr>
                <w:rFonts w:ascii="Arial" w:hAnsi="Arial" w:cs="Arial"/>
                <w:color w:val="000000" w:themeColor="text1"/>
                <w:sz w:val="24"/>
                <w:szCs w:val="24"/>
              </w:rPr>
              <w:t xml:space="preserve">2 </w:t>
            </w:r>
            <w:r w:rsidR="00522C7F">
              <w:rPr>
                <w:rFonts w:ascii="Arial" w:hAnsi="Arial" w:cs="Arial"/>
                <w:sz w:val="24"/>
                <w:szCs w:val="24"/>
              </w:rPr>
              <w:t>February 2026</w:t>
            </w:r>
          </w:p>
        </w:tc>
      </w:tr>
      <w:tr w:rsidR="000B0589" w:rsidRPr="00337BDF" w14:paraId="12EB9332" w14:textId="77777777" w:rsidTr="00B50E76">
        <w:trPr>
          <w:cantSplit/>
          <w:trHeight w:val="23"/>
        </w:trPr>
        <w:tc>
          <w:tcPr>
            <w:tcW w:w="9351" w:type="dxa"/>
          </w:tcPr>
          <w:p w14:paraId="66E24E88" w14:textId="1CE967E3" w:rsidR="000B0589" w:rsidRPr="00062C28" w:rsidRDefault="006E5400" w:rsidP="006E5400">
            <w:pPr>
              <w:spacing w:before="180"/>
              <w:ind w:left="-108" w:right="34"/>
              <w:rPr>
                <w:rFonts w:ascii="Arial" w:hAnsi="Arial" w:cs="Arial"/>
                <w:b/>
                <w:color w:val="000000"/>
                <w:sz w:val="24"/>
                <w:szCs w:val="24"/>
              </w:rPr>
            </w:pPr>
            <w:r w:rsidRPr="00062C28">
              <w:rPr>
                <w:rFonts w:ascii="Arial" w:hAnsi="Arial" w:cs="Arial"/>
                <w:b/>
                <w:color w:val="000000"/>
                <w:sz w:val="24"/>
                <w:szCs w:val="24"/>
              </w:rPr>
              <w:t>by Claire Tregembo BA (Hons) MIPROW</w:t>
            </w:r>
          </w:p>
        </w:tc>
      </w:tr>
      <w:tr w:rsidR="000B0589" w:rsidRPr="00337BDF" w14:paraId="672CDB7E" w14:textId="77777777" w:rsidTr="00B50E76">
        <w:trPr>
          <w:cantSplit/>
          <w:trHeight w:val="23"/>
        </w:trPr>
        <w:tc>
          <w:tcPr>
            <w:tcW w:w="9351" w:type="dxa"/>
          </w:tcPr>
          <w:p w14:paraId="727AAC31" w14:textId="510F319B" w:rsidR="000B0589" w:rsidRPr="00062C28" w:rsidRDefault="006E5400" w:rsidP="002E2646">
            <w:pPr>
              <w:spacing w:before="120"/>
              <w:ind w:left="-108" w:right="34"/>
              <w:rPr>
                <w:rFonts w:ascii="Arial" w:hAnsi="Arial" w:cs="Arial"/>
                <w:b/>
                <w:color w:val="000000"/>
                <w:sz w:val="18"/>
                <w:szCs w:val="18"/>
              </w:rPr>
            </w:pPr>
            <w:r w:rsidRPr="00062C28">
              <w:rPr>
                <w:rFonts w:ascii="Arial" w:hAnsi="Arial" w:cs="Arial"/>
                <w:b/>
                <w:color w:val="000000"/>
                <w:sz w:val="18"/>
                <w:szCs w:val="18"/>
              </w:rPr>
              <w:t>an Inspector appointed by the Secretary of State for Environment, Food and Rural Affairs</w:t>
            </w:r>
          </w:p>
        </w:tc>
      </w:tr>
      <w:tr w:rsidR="000B0589" w:rsidRPr="00337BDF" w14:paraId="35CEFB99" w14:textId="77777777" w:rsidTr="00B50E76">
        <w:trPr>
          <w:cantSplit/>
          <w:trHeight w:val="23"/>
        </w:trPr>
        <w:tc>
          <w:tcPr>
            <w:tcW w:w="9351" w:type="dxa"/>
          </w:tcPr>
          <w:p w14:paraId="3EED6F2E" w14:textId="07E16C13" w:rsidR="000B0589" w:rsidRPr="00062C28" w:rsidRDefault="000B0589" w:rsidP="002E2646">
            <w:pPr>
              <w:spacing w:before="120"/>
              <w:ind w:left="-108" w:right="176"/>
              <w:rPr>
                <w:rFonts w:ascii="Arial" w:hAnsi="Arial" w:cs="Arial"/>
                <w:b/>
                <w:color w:val="000000"/>
                <w:sz w:val="18"/>
                <w:szCs w:val="18"/>
              </w:rPr>
            </w:pPr>
            <w:r w:rsidRPr="00062C28">
              <w:rPr>
                <w:rFonts w:ascii="Arial" w:hAnsi="Arial" w:cs="Arial"/>
                <w:b/>
                <w:color w:val="000000"/>
                <w:sz w:val="18"/>
                <w:szCs w:val="18"/>
              </w:rPr>
              <w:t>Decision date:</w:t>
            </w:r>
            <w:r w:rsidR="00501007">
              <w:rPr>
                <w:rFonts w:ascii="Arial" w:hAnsi="Arial" w:cs="Arial"/>
                <w:b/>
                <w:color w:val="000000"/>
                <w:sz w:val="18"/>
                <w:szCs w:val="18"/>
              </w:rPr>
              <w:t xml:space="preserve"> 4 August 2026</w:t>
            </w:r>
          </w:p>
        </w:tc>
      </w:tr>
    </w:tbl>
    <w:p w14:paraId="733BC07E" w14:textId="77777777" w:rsidR="006E5400" w:rsidRPr="00337BDF" w:rsidRDefault="006E5400" w:rsidP="000B0589">
      <w:pPr>
        <w:rPr>
          <w:rFonts w:ascii="Arial" w:hAnsi="Arial" w:cs="Arial"/>
        </w:rPr>
      </w:pPr>
    </w:p>
    <w:tbl>
      <w:tblPr>
        <w:tblW w:w="0" w:type="auto"/>
        <w:tblLayout w:type="fixed"/>
        <w:tblLook w:val="0000" w:firstRow="0" w:lastRow="0" w:firstColumn="0" w:lastColumn="0" w:noHBand="0" w:noVBand="0"/>
      </w:tblPr>
      <w:tblGrid>
        <w:gridCol w:w="9520"/>
      </w:tblGrid>
      <w:tr w:rsidR="006E5400" w:rsidRPr="00337BDF" w14:paraId="7E8E0471" w14:textId="77777777" w:rsidTr="006E5400">
        <w:tc>
          <w:tcPr>
            <w:tcW w:w="9520" w:type="dxa"/>
          </w:tcPr>
          <w:p w14:paraId="11FE4B2C" w14:textId="010D1FA3" w:rsidR="006E5400" w:rsidRPr="00A461E0" w:rsidRDefault="00606E68" w:rsidP="006E5400">
            <w:pPr>
              <w:spacing w:after="60"/>
              <w:rPr>
                <w:rFonts w:ascii="Arial" w:hAnsi="Arial" w:cs="Arial"/>
                <w:b/>
                <w:color w:val="000000"/>
                <w:sz w:val="24"/>
                <w:szCs w:val="24"/>
              </w:rPr>
            </w:pPr>
            <w:r w:rsidRPr="00A461E0">
              <w:rPr>
                <w:rFonts w:ascii="Arial" w:hAnsi="Arial" w:cs="Arial"/>
                <w:b/>
                <w:color w:val="000000"/>
                <w:sz w:val="24"/>
                <w:szCs w:val="24"/>
              </w:rPr>
              <w:t>Application</w:t>
            </w:r>
            <w:r w:rsidR="006E5400" w:rsidRPr="00A461E0">
              <w:rPr>
                <w:rFonts w:ascii="Arial" w:hAnsi="Arial" w:cs="Arial"/>
                <w:b/>
                <w:color w:val="000000"/>
                <w:sz w:val="24"/>
                <w:szCs w:val="24"/>
              </w:rPr>
              <w:t xml:space="preserve"> Ref: </w:t>
            </w:r>
            <w:r w:rsidRPr="00A461E0">
              <w:rPr>
                <w:rFonts w:ascii="Arial" w:hAnsi="Arial" w:cs="Arial"/>
                <w:b/>
                <w:color w:val="000000"/>
                <w:sz w:val="24"/>
                <w:szCs w:val="24"/>
              </w:rPr>
              <w:t>COM</w:t>
            </w:r>
            <w:r w:rsidR="006E5400" w:rsidRPr="00A461E0">
              <w:rPr>
                <w:rFonts w:ascii="Arial" w:hAnsi="Arial" w:cs="Arial"/>
                <w:b/>
                <w:color w:val="000000"/>
                <w:sz w:val="24"/>
                <w:szCs w:val="24"/>
              </w:rPr>
              <w:t>/</w:t>
            </w:r>
            <w:r w:rsidR="00522C7F">
              <w:rPr>
                <w:rFonts w:ascii="Arial" w:hAnsi="Arial" w:cs="Arial"/>
                <w:b/>
                <w:color w:val="000000"/>
                <w:sz w:val="24"/>
                <w:szCs w:val="24"/>
              </w:rPr>
              <w:t>3365</w:t>
            </w:r>
            <w:r w:rsidR="003F24F3">
              <w:rPr>
                <w:rFonts w:ascii="Arial" w:hAnsi="Arial" w:cs="Arial"/>
                <w:b/>
                <w:color w:val="000000"/>
                <w:sz w:val="24"/>
                <w:szCs w:val="24"/>
              </w:rPr>
              <w:t>049</w:t>
            </w:r>
          </w:p>
          <w:p w14:paraId="0551A9D7" w14:textId="77777777" w:rsidR="00023339" w:rsidRDefault="00023339" w:rsidP="006E5400">
            <w:pPr>
              <w:spacing w:after="60"/>
              <w:rPr>
                <w:rFonts w:ascii="Arial" w:hAnsi="Arial" w:cs="Arial"/>
                <w:b/>
                <w:color w:val="000000"/>
                <w:sz w:val="24"/>
                <w:szCs w:val="24"/>
              </w:rPr>
            </w:pPr>
            <w:r w:rsidRPr="00A461E0">
              <w:rPr>
                <w:rFonts w:ascii="Arial" w:hAnsi="Arial" w:cs="Arial"/>
                <w:b/>
                <w:color w:val="000000"/>
                <w:sz w:val="24"/>
                <w:szCs w:val="24"/>
              </w:rPr>
              <w:t>Name of Common</w:t>
            </w:r>
          </w:p>
          <w:p w14:paraId="25417F22" w14:textId="7D8BDDCC" w:rsidR="00000352" w:rsidRPr="00BC02B3" w:rsidRDefault="00000352" w:rsidP="006E5400">
            <w:pPr>
              <w:spacing w:after="60"/>
              <w:rPr>
                <w:rFonts w:ascii="Arial" w:hAnsi="Arial" w:cs="Arial"/>
                <w:bCs/>
                <w:color w:val="000000"/>
                <w:szCs w:val="22"/>
              </w:rPr>
            </w:pPr>
            <w:r w:rsidRPr="00BC02B3">
              <w:rPr>
                <w:rFonts w:ascii="Arial" w:hAnsi="Arial" w:cs="Arial"/>
                <w:bCs/>
                <w:color w:val="000000"/>
                <w:szCs w:val="22"/>
              </w:rPr>
              <w:t>Register Unit No.</w:t>
            </w:r>
            <w:r w:rsidR="003C1DA1">
              <w:rPr>
                <w:rFonts w:ascii="Arial" w:hAnsi="Arial" w:cs="Arial"/>
                <w:bCs/>
                <w:color w:val="000000"/>
                <w:szCs w:val="22"/>
              </w:rPr>
              <w:t>:</w:t>
            </w:r>
            <w:r w:rsidRPr="00BC02B3">
              <w:rPr>
                <w:rFonts w:ascii="Arial" w:hAnsi="Arial" w:cs="Arial"/>
                <w:bCs/>
                <w:color w:val="000000"/>
                <w:szCs w:val="22"/>
              </w:rPr>
              <w:t xml:space="preserve"> </w:t>
            </w:r>
            <w:r w:rsidR="006317BB">
              <w:rPr>
                <w:rFonts w:ascii="Arial" w:hAnsi="Arial" w:cs="Arial"/>
                <w:bCs/>
                <w:color w:val="000000"/>
                <w:szCs w:val="22"/>
              </w:rPr>
              <w:t>CL</w:t>
            </w:r>
            <w:r w:rsidR="006F2D93">
              <w:rPr>
                <w:rFonts w:ascii="Arial" w:hAnsi="Arial" w:cs="Arial"/>
                <w:bCs/>
                <w:color w:val="000000"/>
                <w:szCs w:val="22"/>
              </w:rPr>
              <w:t>13</w:t>
            </w:r>
          </w:p>
          <w:p w14:paraId="090777DD" w14:textId="0DBFFEFA" w:rsidR="00BC02B3" w:rsidRPr="00000352" w:rsidRDefault="00BC02B3" w:rsidP="006E5400">
            <w:pPr>
              <w:spacing w:after="60"/>
              <w:rPr>
                <w:rFonts w:ascii="Arial" w:hAnsi="Arial" w:cs="Arial"/>
                <w:bCs/>
                <w:color w:val="000000"/>
                <w:sz w:val="24"/>
                <w:szCs w:val="24"/>
              </w:rPr>
            </w:pPr>
            <w:r w:rsidRPr="00BC02B3">
              <w:rPr>
                <w:rFonts w:ascii="Arial" w:hAnsi="Arial" w:cs="Arial"/>
                <w:bCs/>
                <w:color w:val="000000"/>
                <w:szCs w:val="22"/>
              </w:rPr>
              <w:t>Registration Authority</w:t>
            </w:r>
            <w:r w:rsidR="003C1DA1">
              <w:rPr>
                <w:rFonts w:ascii="Arial" w:hAnsi="Arial" w:cs="Arial"/>
                <w:bCs/>
                <w:color w:val="000000"/>
                <w:szCs w:val="22"/>
              </w:rPr>
              <w:t>:</w:t>
            </w:r>
            <w:r w:rsidR="006F2D93">
              <w:rPr>
                <w:rFonts w:ascii="Arial" w:hAnsi="Arial" w:cs="Arial"/>
                <w:bCs/>
                <w:color w:val="000000"/>
                <w:szCs w:val="22"/>
              </w:rPr>
              <w:t xml:space="preserve"> </w:t>
            </w:r>
            <w:r w:rsidR="00846869">
              <w:rPr>
                <w:rFonts w:ascii="Arial" w:hAnsi="Arial" w:cs="Arial"/>
                <w:bCs/>
                <w:color w:val="000000"/>
                <w:szCs w:val="22"/>
              </w:rPr>
              <w:t xml:space="preserve">Buckinghamshire Council </w:t>
            </w:r>
          </w:p>
        </w:tc>
      </w:tr>
      <w:tr w:rsidR="006E5400" w:rsidRPr="00337BDF" w14:paraId="628EC859" w14:textId="77777777" w:rsidTr="006E5400">
        <w:tc>
          <w:tcPr>
            <w:tcW w:w="9520" w:type="dxa"/>
          </w:tcPr>
          <w:p w14:paraId="143579CF" w14:textId="291D4A72" w:rsidR="006E5400" w:rsidRPr="0067612F" w:rsidRDefault="006E5400" w:rsidP="006E5400">
            <w:pPr>
              <w:pStyle w:val="TBullet"/>
              <w:rPr>
                <w:rFonts w:ascii="Arial" w:hAnsi="Arial" w:cs="Arial"/>
                <w:sz w:val="22"/>
                <w:szCs w:val="22"/>
              </w:rPr>
            </w:pPr>
            <w:r w:rsidRPr="0067612F">
              <w:rPr>
                <w:rFonts w:ascii="Arial" w:hAnsi="Arial" w:cs="Arial"/>
                <w:sz w:val="22"/>
                <w:szCs w:val="22"/>
              </w:rPr>
              <w:t>Th</w:t>
            </w:r>
            <w:r w:rsidR="00BC02B3">
              <w:rPr>
                <w:rFonts w:ascii="Arial" w:hAnsi="Arial" w:cs="Arial"/>
                <w:sz w:val="22"/>
                <w:szCs w:val="22"/>
              </w:rPr>
              <w:t xml:space="preserve">e application dated </w:t>
            </w:r>
            <w:r w:rsidR="008A603D">
              <w:rPr>
                <w:rFonts w:ascii="Arial" w:hAnsi="Arial" w:cs="Arial"/>
                <w:sz w:val="22"/>
                <w:szCs w:val="22"/>
              </w:rPr>
              <w:t>29 April 2025</w:t>
            </w:r>
            <w:r w:rsidR="00BC02B3">
              <w:rPr>
                <w:rFonts w:ascii="Arial" w:hAnsi="Arial" w:cs="Arial"/>
                <w:sz w:val="22"/>
                <w:szCs w:val="22"/>
              </w:rPr>
              <w:t xml:space="preserve">, is made under </w:t>
            </w:r>
            <w:r w:rsidR="0084770A">
              <w:rPr>
                <w:rFonts w:ascii="Arial" w:hAnsi="Arial" w:cs="Arial"/>
                <w:sz w:val="22"/>
                <w:szCs w:val="22"/>
              </w:rPr>
              <w:t>s</w:t>
            </w:r>
            <w:r w:rsidR="00BC02B3">
              <w:rPr>
                <w:rFonts w:ascii="Arial" w:hAnsi="Arial" w:cs="Arial"/>
                <w:sz w:val="22"/>
                <w:szCs w:val="22"/>
              </w:rPr>
              <w:t xml:space="preserve">ection </w:t>
            </w:r>
            <w:r w:rsidR="004633DC">
              <w:rPr>
                <w:rFonts w:ascii="Arial" w:hAnsi="Arial" w:cs="Arial"/>
                <w:sz w:val="22"/>
                <w:szCs w:val="22"/>
              </w:rPr>
              <w:t>16</w:t>
            </w:r>
            <w:r w:rsidR="00BC02B3">
              <w:rPr>
                <w:rFonts w:ascii="Arial" w:hAnsi="Arial" w:cs="Arial"/>
                <w:sz w:val="22"/>
                <w:szCs w:val="22"/>
              </w:rPr>
              <w:t xml:space="preserve"> of the Commons Act 2006 </w:t>
            </w:r>
            <w:r w:rsidR="005E4457">
              <w:rPr>
                <w:rFonts w:ascii="Arial" w:hAnsi="Arial" w:cs="Arial"/>
                <w:sz w:val="22"/>
                <w:szCs w:val="22"/>
              </w:rPr>
              <w:t xml:space="preserve">to exchange land registered as </w:t>
            </w:r>
            <w:r w:rsidR="00AF77C8">
              <w:rPr>
                <w:rFonts w:ascii="Arial" w:hAnsi="Arial" w:cs="Arial"/>
                <w:sz w:val="22"/>
                <w:szCs w:val="22"/>
              </w:rPr>
              <w:t>Bolter End C</w:t>
            </w:r>
            <w:r w:rsidR="005E4457">
              <w:rPr>
                <w:rFonts w:ascii="Arial" w:hAnsi="Arial" w:cs="Arial"/>
                <w:sz w:val="22"/>
                <w:szCs w:val="22"/>
              </w:rPr>
              <w:t>ommon</w:t>
            </w:r>
            <w:r w:rsidR="00BC02B3">
              <w:rPr>
                <w:rFonts w:ascii="Arial" w:hAnsi="Arial" w:cs="Arial"/>
                <w:sz w:val="22"/>
                <w:szCs w:val="22"/>
              </w:rPr>
              <w:t>.</w:t>
            </w:r>
          </w:p>
        </w:tc>
      </w:tr>
      <w:tr w:rsidR="006E5400" w:rsidRPr="00337BDF" w14:paraId="7A7C334C" w14:textId="77777777" w:rsidTr="006E5400">
        <w:tc>
          <w:tcPr>
            <w:tcW w:w="9520" w:type="dxa"/>
          </w:tcPr>
          <w:p w14:paraId="125C502B" w14:textId="4CB36553" w:rsidR="006E5400" w:rsidRPr="0067612F" w:rsidRDefault="006E5400" w:rsidP="00BF536B">
            <w:pPr>
              <w:pStyle w:val="TBullet"/>
              <w:ind w:left="357" w:hanging="357"/>
              <w:rPr>
                <w:rFonts w:ascii="Arial" w:hAnsi="Arial" w:cs="Arial"/>
                <w:sz w:val="22"/>
                <w:szCs w:val="22"/>
              </w:rPr>
            </w:pPr>
            <w:r w:rsidRPr="0067612F">
              <w:rPr>
                <w:rFonts w:ascii="Arial" w:hAnsi="Arial" w:cs="Arial"/>
                <w:sz w:val="22"/>
                <w:szCs w:val="22"/>
              </w:rPr>
              <w:t xml:space="preserve">The </w:t>
            </w:r>
            <w:r w:rsidR="00606E68" w:rsidRPr="0067612F">
              <w:rPr>
                <w:rFonts w:ascii="Arial" w:hAnsi="Arial" w:cs="Arial"/>
                <w:sz w:val="22"/>
                <w:szCs w:val="22"/>
              </w:rPr>
              <w:t>application</w:t>
            </w:r>
            <w:r w:rsidR="00BC02B3">
              <w:rPr>
                <w:rFonts w:ascii="Arial" w:hAnsi="Arial" w:cs="Arial"/>
                <w:sz w:val="22"/>
                <w:szCs w:val="22"/>
              </w:rPr>
              <w:t xml:space="preserve"> is made by </w:t>
            </w:r>
            <w:r w:rsidR="004B1951">
              <w:rPr>
                <w:rFonts w:ascii="Arial" w:hAnsi="Arial" w:cs="Arial"/>
                <w:sz w:val="22"/>
                <w:szCs w:val="22"/>
              </w:rPr>
              <w:t xml:space="preserve">Paul and Charles Edgley, </w:t>
            </w:r>
            <w:r w:rsidR="00EE5810">
              <w:rPr>
                <w:rFonts w:ascii="Arial" w:hAnsi="Arial" w:cs="Arial"/>
                <w:sz w:val="22"/>
                <w:szCs w:val="22"/>
              </w:rPr>
              <w:t>on behalf of the Partners of the Sonning Farm Company</w:t>
            </w:r>
          </w:p>
        </w:tc>
      </w:tr>
      <w:tr w:rsidR="006E5400" w:rsidRPr="00337BDF" w14:paraId="5E315A2F" w14:textId="77777777" w:rsidTr="006E5400">
        <w:tc>
          <w:tcPr>
            <w:tcW w:w="9520" w:type="dxa"/>
          </w:tcPr>
          <w:p w14:paraId="7B066FD7" w14:textId="0E7855A9" w:rsidR="006E5400" w:rsidRDefault="005E4457" w:rsidP="006E5400">
            <w:pPr>
              <w:pStyle w:val="TBullet"/>
              <w:rPr>
                <w:rFonts w:ascii="Arial" w:hAnsi="Arial" w:cs="Arial"/>
                <w:sz w:val="22"/>
                <w:szCs w:val="22"/>
              </w:rPr>
            </w:pPr>
            <w:r w:rsidRPr="006317BB">
              <w:rPr>
                <w:rFonts w:ascii="Arial" w:hAnsi="Arial" w:cs="Arial"/>
                <w:b/>
                <w:bCs/>
                <w:sz w:val="22"/>
                <w:szCs w:val="22"/>
              </w:rPr>
              <w:t>The release land</w:t>
            </w:r>
            <w:r>
              <w:rPr>
                <w:rFonts w:ascii="Arial" w:hAnsi="Arial" w:cs="Arial"/>
                <w:sz w:val="22"/>
                <w:szCs w:val="22"/>
              </w:rPr>
              <w:t xml:space="preserve"> comprise</w:t>
            </w:r>
            <w:r w:rsidR="00F9591B">
              <w:rPr>
                <w:rFonts w:ascii="Arial" w:hAnsi="Arial" w:cs="Arial"/>
                <w:sz w:val="22"/>
                <w:szCs w:val="22"/>
              </w:rPr>
              <w:t>s</w:t>
            </w:r>
            <w:r>
              <w:rPr>
                <w:rFonts w:ascii="Arial" w:hAnsi="Arial" w:cs="Arial"/>
                <w:sz w:val="22"/>
                <w:szCs w:val="22"/>
              </w:rPr>
              <w:t xml:space="preserve"> </w:t>
            </w:r>
            <w:r w:rsidR="00E07A69">
              <w:rPr>
                <w:rFonts w:ascii="Arial" w:hAnsi="Arial" w:cs="Arial"/>
                <w:sz w:val="22"/>
                <w:szCs w:val="22"/>
              </w:rPr>
              <w:t>375</w:t>
            </w:r>
            <w:r w:rsidR="009F0890">
              <w:rPr>
                <w:rFonts w:ascii="Arial" w:hAnsi="Arial" w:cs="Arial"/>
                <w:sz w:val="24"/>
                <w:szCs w:val="24"/>
              </w:rPr>
              <w:t>m</w:t>
            </w:r>
            <w:r w:rsidR="009F0890" w:rsidRPr="009F0890">
              <w:rPr>
                <w:rFonts w:ascii="Arial" w:hAnsi="Arial" w:cs="Arial"/>
                <w:sz w:val="24"/>
                <w:szCs w:val="24"/>
                <w:vertAlign w:val="superscript"/>
              </w:rPr>
              <w:t>2</w:t>
            </w:r>
            <w:r w:rsidR="009F0890">
              <w:rPr>
                <w:rFonts w:ascii="Arial" w:hAnsi="Arial" w:cs="Arial"/>
                <w:sz w:val="24"/>
                <w:szCs w:val="24"/>
                <w:vertAlign w:val="superscript"/>
              </w:rPr>
              <w:t xml:space="preserve"> </w:t>
            </w:r>
            <w:r>
              <w:rPr>
                <w:rFonts w:ascii="Arial" w:hAnsi="Arial" w:cs="Arial"/>
                <w:sz w:val="22"/>
                <w:szCs w:val="22"/>
              </w:rPr>
              <w:t>of land</w:t>
            </w:r>
            <w:r w:rsidR="00AA429F">
              <w:rPr>
                <w:rFonts w:ascii="Arial" w:hAnsi="Arial" w:cs="Arial"/>
                <w:sz w:val="22"/>
                <w:szCs w:val="22"/>
              </w:rPr>
              <w:t xml:space="preserve"> </w:t>
            </w:r>
            <w:r w:rsidR="0032166D">
              <w:rPr>
                <w:rFonts w:ascii="Arial" w:hAnsi="Arial" w:cs="Arial"/>
                <w:sz w:val="22"/>
                <w:szCs w:val="22"/>
              </w:rPr>
              <w:t>alongside Finings Road</w:t>
            </w:r>
            <w:r w:rsidR="006E5400" w:rsidRPr="0067612F">
              <w:rPr>
                <w:rFonts w:ascii="Arial" w:hAnsi="Arial" w:cs="Arial"/>
                <w:sz w:val="22"/>
                <w:szCs w:val="22"/>
              </w:rPr>
              <w:t>.</w:t>
            </w:r>
          </w:p>
          <w:p w14:paraId="648F07F6" w14:textId="39637B9A" w:rsidR="009A7A1A" w:rsidRPr="0067612F" w:rsidRDefault="009A7A1A" w:rsidP="006E5400">
            <w:pPr>
              <w:pStyle w:val="TBullet"/>
              <w:rPr>
                <w:rFonts w:ascii="Arial" w:hAnsi="Arial" w:cs="Arial"/>
                <w:sz w:val="22"/>
                <w:szCs w:val="22"/>
              </w:rPr>
            </w:pPr>
            <w:r w:rsidRPr="006317BB">
              <w:rPr>
                <w:rFonts w:ascii="Arial" w:hAnsi="Arial" w:cs="Arial"/>
                <w:b/>
                <w:bCs/>
                <w:sz w:val="22"/>
                <w:szCs w:val="22"/>
              </w:rPr>
              <w:t>The replacement land</w:t>
            </w:r>
            <w:r>
              <w:rPr>
                <w:rFonts w:ascii="Arial" w:hAnsi="Arial" w:cs="Arial"/>
                <w:sz w:val="22"/>
                <w:szCs w:val="22"/>
              </w:rPr>
              <w:t xml:space="preserve"> comprises </w:t>
            </w:r>
            <w:r w:rsidR="00192035">
              <w:rPr>
                <w:rFonts w:ascii="Arial" w:hAnsi="Arial" w:cs="Arial"/>
                <w:sz w:val="22"/>
                <w:szCs w:val="22"/>
              </w:rPr>
              <w:t>1,</w:t>
            </w:r>
            <w:r w:rsidR="00434932">
              <w:rPr>
                <w:rFonts w:ascii="Arial" w:hAnsi="Arial" w:cs="Arial"/>
                <w:sz w:val="22"/>
                <w:szCs w:val="22"/>
              </w:rPr>
              <w:t>919</w:t>
            </w:r>
            <w:r w:rsidR="009F0890">
              <w:rPr>
                <w:rFonts w:ascii="Arial" w:hAnsi="Arial" w:cs="Arial"/>
                <w:sz w:val="24"/>
                <w:szCs w:val="24"/>
              </w:rPr>
              <w:t>m</w:t>
            </w:r>
            <w:r w:rsidR="009F0890" w:rsidRPr="009F0890">
              <w:rPr>
                <w:rFonts w:ascii="Arial" w:hAnsi="Arial" w:cs="Arial"/>
                <w:sz w:val="24"/>
                <w:szCs w:val="24"/>
                <w:vertAlign w:val="superscript"/>
              </w:rPr>
              <w:t>2</w:t>
            </w:r>
            <w:r w:rsidR="00192035">
              <w:rPr>
                <w:rFonts w:ascii="Arial" w:hAnsi="Arial" w:cs="Arial"/>
                <w:sz w:val="22"/>
                <w:szCs w:val="22"/>
              </w:rPr>
              <w:t xml:space="preserve"> </w:t>
            </w:r>
            <w:r>
              <w:rPr>
                <w:rFonts w:ascii="Arial" w:hAnsi="Arial" w:cs="Arial"/>
                <w:sz w:val="22"/>
                <w:szCs w:val="22"/>
              </w:rPr>
              <w:t>of</w:t>
            </w:r>
            <w:r w:rsidR="00C15D98">
              <w:rPr>
                <w:rFonts w:ascii="Arial" w:hAnsi="Arial" w:cs="Arial"/>
                <w:sz w:val="22"/>
                <w:szCs w:val="22"/>
              </w:rPr>
              <w:t xml:space="preserve"> land south of CL13</w:t>
            </w:r>
            <w:r>
              <w:rPr>
                <w:rFonts w:ascii="Arial" w:hAnsi="Arial" w:cs="Arial"/>
                <w:sz w:val="22"/>
                <w:szCs w:val="22"/>
              </w:rPr>
              <w:t>.</w:t>
            </w:r>
          </w:p>
        </w:tc>
      </w:tr>
      <w:tr w:rsidR="006E5400" w:rsidRPr="00337BDF" w14:paraId="7A5BE50B" w14:textId="77777777" w:rsidTr="006E5400">
        <w:tc>
          <w:tcPr>
            <w:tcW w:w="9520" w:type="dxa"/>
          </w:tcPr>
          <w:p w14:paraId="55F02F85" w14:textId="12EB28F4" w:rsidR="0012718E" w:rsidRPr="00114495" w:rsidRDefault="0012718E" w:rsidP="00F37087">
            <w:pPr>
              <w:spacing w:before="60"/>
              <w:rPr>
                <w:rFonts w:ascii="Arial" w:hAnsi="Arial" w:cs="Arial"/>
                <w:b/>
                <w:color w:val="000000"/>
                <w:sz w:val="4"/>
                <w:szCs w:val="4"/>
              </w:rPr>
            </w:pPr>
          </w:p>
        </w:tc>
      </w:tr>
      <w:tr w:rsidR="006E5400" w:rsidRPr="00337BDF" w14:paraId="7AFB32D7" w14:textId="77777777" w:rsidTr="006E5400">
        <w:tc>
          <w:tcPr>
            <w:tcW w:w="9520" w:type="dxa"/>
            <w:tcBorders>
              <w:bottom w:val="single" w:sz="6" w:space="0" w:color="000000"/>
            </w:tcBorders>
          </w:tcPr>
          <w:p w14:paraId="3286DDE4" w14:textId="77777777" w:rsidR="006E5400" w:rsidRPr="00337BDF" w:rsidRDefault="006E5400" w:rsidP="006E5400">
            <w:pPr>
              <w:spacing w:before="60"/>
              <w:rPr>
                <w:rFonts w:ascii="Arial" w:hAnsi="Arial" w:cs="Arial"/>
                <w:b/>
                <w:color w:val="000000"/>
                <w:sz w:val="2"/>
              </w:rPr>
            </w:pPr>
            <w:bookmarkStart w:id="1" w:name="bmkReturn"/>
            <w:bookmarkEnd w:id="1"/>
          </w:p>
        </w:tc>
      </w:tr>
    </w:tbl>
    <w:p w14:paraId="642CA03E" w14:textId="3B8FBA86" w:rsidR="00BF452B" w:rsidRPr="00D047C3" w:rsidRDefault="00760170" w:rsidP="00BF452B">
      <w:pPr>
        <w:pStyle w:val="Heading6blackfont"/>
        <w:rPr>
          <w:rFonts w:ascii="Arial" w:hAnsi="Arial" w:cs="Arial"/>
          <w:color w:val="auto"/>
          <w:sz w:val="24"/>
          <w:szCs w:val="24"/>
        </w:rPr>
      </w:pPr>
      <w:r>
        <w:rPr>
          <w:rFonts w:ascii="Arial" w:hAnsi="Arial" w:cs="Arial"/>
          <w:color w:val="auto"/>
          <w:sz w:val="24"/>
          <w:szCs w:val="24"/>
        </w:rPr>
        <w:t xml:space="preserve">Decision </w:t>
      </w:r>
    </w:p>
    <w:p w14:paraId="2BF50207" w14:textId="4A9A89D3" w:rsidR="00E1672D" w:rsidRDefault="00760170" w:rsidP="007679F5">
      <w:pPr>
        <w:pStyle w:val="Style1"/>
        <w:numPr>
          <w:ilvl w:val="0"/>
          <w:numId w:val="21"/>
        </w:numPr>
        <w:tabs>
          <w:tab w:val="clear" w:pos="432"/>
          <w:tab w:val="clear" w:pos="720"/>
        </w:tabs>
        <w:rPr>
          <w:rFonts w:ascii="Arial" w:hAnsi="Arial" w:cs="Arial"/>
          <w:color w:val="auto"/>
          <w:sz w:val="24"/>
          <w:szCs w:val="24"/>
        </w:rPr>
      </w:pPr>
      <w:r>
        <w:rPr>
          <w:rFonts w:ascii="Arial" w:hAnsi="Arial" w:cs="Arial"/>
          <w:color w:val="auto"/>
          <w:sz w:val="24"/>
          <w:szCs w:val="24"/>
        </w:rPr>
        <w:t xml:space="preserve">Consent is </w:t>
      </w:r>
      <w:r w:rsidR="00B84AB6">
        <w:rPr>
          <w:rFonts w:ascii="Arial" w:hAnsi="Arial" w:cs="Arial"/>
          <w:color w:val="auto"/>
          <w:sz w:val="24"/>
          <w:szCs w:val="24"/>
        </w:rPr>
        <w:t>granted</w:t>
      </w:r>
      <w:r w:rsidR="00777464">
        <w:rPr>
          <w:rFonts w:ascii="Arial" w:hAnsi="Arial" w:cs="Arial"/>
          <w:color w:val="auto"/>
          <w:sz w:val="24"/>
          <w:szCs w:val="24"/>
        </w:rPr>
        <w:t xml:space="preserve"> and an Order of Exchange is given in accordance with the application dated</w:t>
      </w:r>
      <w:r w:rsidR="009F51ED">
        <w:rPr>
          <w:rFonts w:ascii="Arial" w:hAnsi="Arial" w:cs="Arial"/>
          <w:color w:val="auto"/>
          <w:sz w:val="24"/>
          <w:szCs w:val="24"/>
        </w:rPr>
        <w:t xml:space="preserve"> 29 April 2025</w:t>
      </w:r>
      <w:r w:rsidR="00777464">
        <w:rPr>
          <w:rFonts w:ascii="Arial" w:hAnsi="Arial" w:cs="Arial"/>
          <w:color w:val="auto"/>
          <w:sz w:val="24"/>
          <w:szCs w:val="24"/>
        </w:rPr>
        <w:t xml:space="preserve"> to deregister and exchange common land at </w:t>
      </w:r>
      <w:r w:rsidR="006140C7">
        <w:rPr>
          <w:rFonts w:ascii="Arial" w:hAnsi="Arial" w:cs="Arial"/>
          <w:color w:val="auto"/>
          <w:sz w:val="24"/>
          <w:szCs w:val="24"/>
        </w:rPr>
        <w:t>Bolter End Common.</w:t>
      </w:r>
      <w:r w:rsidR="005F4405">
        <w:rPr>
          <w:rFonts w:ascii="Arial" w:hAnsi="Arial" w:cs="Arial"/>
          <w:color w:val="auto"/>
          <w:sz w:val="24"/>
          <w:szCs w:val="24"/>
        </w:rPr>
        <w:t xml:space="preserve"> As part of the Order of Exchange a copy of the </w:t>
      </w:r>
      <w:r w:rsidR="001824E7">
        <w:rPr>
          <w:rFonts w:ascii="Arial" w:hAnsi="Arial" w:cs="Arial"/>
          <w:color w:val="auto"/>
          <w:sz w:val="24"/>
          <w:szCs w:val="24"/>
        </w:rPr>
        <w:t xml:space="preserve">revised </w:t>
      </w:r>
      <w:r w:rsidR="005F4405">
        <w:rPr>
          <w:rFonts w:ascii="Arial" w:hAnsi="Arial" w:cs="Arial"/>
          <w:color w:val="auto"/>
          <w:sz w:val="24"/>
          <w:szCs w:val="24"/>
        </w:rPr>
        <w:t>application plan showing the area for der</w:t>
      </w:r>
      <w:r w:rsidR="008B3423">
        <w:rPr>
          <w:rFonts w:ascii="Arial" w:hAnsi="Arial" w:cs="Arial"/>
          <w:color w:val="auto"/>
          <w:sz w:val="24"/>
          <w:szCs w:val="24"/>
        </w:rPr>
        <w:t>e</w:t>
      </w:r>
      <w:r w:rsidR="005F4405">
        <w:rPr>
          <w:rFonts w:ascii="Arial" w:hAnsi="Arial" w:cs="Arial"/>
          <w:color w:val="auto"/>
          <w:sz w:val="24"/>
          <w:szCs w:val="24"/>
        </w:rPr>
        <w:t xml:space="preserve">gistration and exchange is attached to this decision. </w:t>
      </w:r>
    </w:p>
    <w:p w14:paraId="3772B516" w14:textId="151BEA57" w:rsidR="00760170" w:rsidRPr="00760170" w:rsidRDefault="00760170" w:rsidP="00760170">
      <w:pPr>
        <w:pStyle w:val="Style1"/>
        <w:numPr>
          <w:ilvl w:val="0"/>
          <w:numId w:val="0"/>
        </w:numPr>
        <w:tabs>
          <w:tab w:val="clear" w:pos="432"/>
        </w:tabs>
        <w:rPr>
          <w:rFonts w:ascii="Arial" w:hAnsi="Arial" w:cs="Arial"/>
          <w:b/>
          <w:bCs/>
          <w:color w:val="auto"/>
          <w:sz w:val="24"/>
          <w:szCs w:val="24"/>
        </w:rPr>
      </w:pPr>
      <w:r>
        <w:rPr>
          <w:rFonts w:ascii="Arial" w:hAnsi="Arial" w:cs="Arial"/>
          <w:b/>
          <w:bCs/>
          <w:color w:val="auto"/>
          <w:sz w:val="24"/>
          <w:szCs w:val="24"/>
        </w:rPr>
        <w:t>P</w:t>
      </w:r>
      <w:r w:rsidR="008034F4">
        <w:rPr>
          <w:rFonts w:ascii="Arial" w:hAnsi="Arial" w:cs="Arial"/>
          <w:b/>
          <w:bCs/>
          <w:color w:val="auto"/>
          <w:sz w:val="24"/>
          <w:szCs w:val="24"/>
        </w:rPr>
        <w:t>rocedural</w:t>
      </w:r>
      <w:r>
        <w:rPr>
          <w:rFonts w:ascii="Arial" w:hAnsi="Arial" w:cs="Arial"/>
          <w:b/>
          <w:bCs/>
          <w:color w:val="auto"/>
          <w:sz w:val="24"/>
          <w:szCs w:val="24"/>
        </w:rPr>
        <w:t xml:space="preserve"> Matters</w:t>
      </w:r>
    </w:p>
    <w:p w14:paraId="252405C4" w14:textId="673DA377" w:rsidR="00760170" w:rsidRDefault="004646D7" w:rsidP="00BF452B">
      <w:pPr>
        <w:pStyle w:val="Style1"/>
        <w:numPr>
          <w:ilvl w:val="0"/>
          <w:numId w:val="21"/>
        </w:numPr>
        <w:tabs>
          <w:tab w:val="clear" w:pos="432"/>
          <w:tab w:val="clear" w:pos="720"/>
        </w:tabs>
        <w:rPr>
          <w:rFonts w:ascii="Arial" w:hAnsi="Arial" w:cs="Arial"/>
          <w:color w:val="auto"/>
          <w:sz w:val="24"/>
          <w:szCs w:val="24"/>
        </w:rPr>
      </w:pPr>
      <w:r>
        <w:rPr>
          <w:rFonts w:ascii="Arial" w:hAnsi="Arial" w:cs="Arial"/>
          <w:color w:val="auto"/>
          <w:sz w:val="24"/>
          <w:szCs w:val="24"/>
        </w:rPr>
        <w:t xml:space="preserve">I carried out a site visit on 2 February 2026 where I was able to </w:t>
      </w:r>
      <w:r w:rsidR="003B2C5A">
        <w:rPr>
          <w:rFonts w:ascii="Arial" w:hAnsi="Arial" w:cs="Arial"/>
          <w:color w:val="auto"/>
          <w:sz w:val="24"/>
          <w:szCs w:val="24"/>
        </w:rPr>
        <w:t xml:space="preserve">view the existing common and proposed exchange land. </w:t>
      </w:r>
    </w:p>
    <w:p w14:paraId="7653131E" w14:textId="0A57D383" w:rsidR="00760BD1" w:rsidRPr="0088527B" w:rsidRDefault="00760BD1" w:rsidP="00BF452B">
      <w:pPr>
        <w:pStyle w:val="Style1"/>
        <w:numPr>
          <w:ilvl w:val="0"/>
          <w:numId w:val="21"/>
        </w:numPr>
        <w:tabs>
          <w:tab w:val="clear" w:pos="432"/>
          <w:tab w:val="clear" w:pos="720"/>
        </w:tabs>
        <w:rPr>
          <w:rFonts w:ascii="Arial" w:hAnsi="Arial" w:cs="Arial"/>
          <w:color w:val="auto"/>
          <w:sz w:val="24"/>
          <w:szCs w:val="24"/>
        </w:rPr>
      </w:pPr>
      <w:r>
        <w:rPr>
          <w:rFonts w:ascii="Arial" w:hAnsi="Arial" w:cs="Arial"/>
          <w:color w:val="auto"/>
          <w:sz w:val="24"/>
          <w:szCs w:val="24"/>
        </w:rPr>
        <w:t xml:space="preserve">The </w:t>
      </w:r>
      <w:r w:rsidR="00701B44">
        <w:rPr>
          <w:rFonts w:ascii="Arial" w:hAnsi="Arial" w:cs="Arial"/>
          <w:color w:val="auto"/>
          <w:sz w:val="24"/>
          <w:szCs w:val="24"/>
        </w:rPr>
        <w:t xml:space="preserve">original application plan </w:t>
      </w:r>
      <w:r w:rsidR="008F657A">
        <w:rPr>
          <w:rFonts w:ascii="Arial" w:hAnsi="Arial" w:cs="Arial"/>
          <w:color w:val="auto"/>
          <w:sz w:val="24"/>
          <w:szCs w:val="24"/>
        </w:rPr>
        <w:t xml:space="preserve">did not accurately show the extent of the public open space (POS) </w:t>
      </w:r>
      <w:r w:rsidR="008A0ADB">
        <w:rPr>
          <w:rFonts w:ascii="Arial" w:hAnsi="Arial" w:cs="Arial"/>
          <w:color w:val="auto"/>
          <w:sz w:val="24"/>
          <w:szCs w:val="24"/>
        </w:rPr>
        <w:t>proposed as</w:t>
      </w:r>
      <w:r w:rsidR="008F657A">
        <w:rPr>
          <w:rFonts w:ascii="Arial" w:hAnsi="Arial" w:cs="Arial"/>
          <w:color w:val="auto"/>
          <w:sz w:val="24"/>
          <w:szCs w:val="24"/>
        </w:rPr>
        <w:t xml:space="preserve"> the replacement land. A revised application </w:t>
      </w:r>
      <w:r w:rsidR="00900888">
        <w:rPr>
          <w:rFonts w:ascii="Arial" w:hAnsi="Arial" w:cs="Arial"/>
          <w:color w:val="auto"/>
          <w:sz w:val="24"/>
          <w:szCs w:val="24"/>
        </w:rPr>
        <w:t xml:space="preserve">plan </w:t>
      </w:r>
      <w:r w:rsidR="008F657A">
        <w:rPr>
          <w:rFonts w:ascii="Arial" w:hAnsi="Arial" w:cs="Arial"/>
          <w:color w:val="auto"/>
          <w:sz w:val="24"/>
          <w:szCs w:val="24"/>
        </w:rPr>
        <w:t xml:space="preserve">was provided </w:t>
      </w:r>
      <w:r w:rsidR="00900888">
        <w:rPr>
          <w:rFonts w:ascii="Arial" w:hAnsi="Arial" w:cs="Arial"/>
          <w:color w:val="auto"/>
          <w:sz w:val="24"/>
          <w:szCs w:val="24"/>
        </w:rPr>
        <w:t>and the parties were consulted</w:t>
      </w:r>
      <w:r w:rsidR="001616D9">
        <w:rPr>
          <w:rFonts w:ascii="Arial" w:hAnsi="Arial" w:cs="Arial"/>
          <w:color w:val="auto"/>
          <w:sz w:val="24"/>
          <w:szCs w:val="24"/>
        </w:rPr>
        <w:t>.</w:t>
      </w:r>
    </w:p>
    <w:p w14:paraId="6CF2EC75" w14:textId="77777777" w:rsidR="00BF452B" w:rsidRPr="0088527B" w:rsidRDefault="00BF452B" w:rsidP="00BF452B">
      <w:pPr>
        <w:pStyle w:val="Heading6blackfont"/>
        <w:rPr>
          <w:rFonts w:ascii="Arial" w:hAnsi="Arial" w:cs="Arial"/>
          <w:sz w:val="24"/>
          <w:szCs w:val="24"/>
        </w:rPr>
      </w:pPr>
      <w:r w:rsidRPr="0088527B">
        <w:rPr>
          <w:rFonts w:ascii="Arial" w:hAnsi="Arial" w:cs="Arial"/>
          <w:sz w:val="24"/>
          <w:szCs w:val="24"/>
        </w:rPr>
        <w:t>The Main Issues</w:t>
      </w:r>
    </w:p>
    <w:p w14:paraId="2CB9F8B5" w14:textId="1F46FF56" w:rsidR="007A5C12" w:rsidRDefault="007A5C12" w:rsidP="007A5C12">
      <w:pPr>
        <w:pStyle w:val="Style1"/>
        <w:numPr>
          <w:ilvl w:val="0"/>
          <w:numId w:val="21"/>
        </w:numPr>
        <w:tabs>
          <w:tab w:val="clear" w:pos="432"/>
          <w:tab w:val="clear" w:pos="720"/>
        </w:tabs>
        <w:rPr>
          <w:rFonts w:ascii="Arial" w:hAnsi="Arial" w:cs="Arial"/>
          <w:color w:val="auto"/>
          <w:sz w:val="24"/>
          <w:szCs w:val="24"/>
        </w:rPr>
      </w:pPr>
      <w:r>
        <w:rPr>
          <w:rFonts w:ascii="Arial" w:hAnsi="Arial" w:cs="Arial"/>
          <w:color w:val="auto"/>
          <w:sz w:val="24"/>
          <w:szCs w:val="24"/>
        </w:rPr>
        <w:t xml:space="preserve">Section 16(1) of the Commons Act 2006 (the 2006 Act) provides that the owner of any land registered as common land may apply for the land (the release land) to cease to be so registered. </w:t>
      </w:r>
      <w:r w:rsidRPr="000F09D2">
        <w:rPr>
          <w:rFonts w:ascii="Arial" w:hAnsi="Arial" w:cs="Arial"/>
          <w:color w:val="000000" w:themeColor="text1"/>
          <w:sz w:val="24"/>
          <w:szCs w:val="24"/>
        </w:rPr>
        <w:t>Section 16(2) and (3) of the 2006 Act provide that if the release land is more than 200 m</w:t>
      </w:r>
      <w:r w:rsidRPr="000F09D2">
        <w:rPr>
          <w:rFonts w:ascii="Arial" w:hAnsi="Arial" w:cs="Arial"/>
          <w:color w:val="000000" w:themeColor="text1"/>
          <w:sz w:val="24"/>
          <w:szCs w:val="24"/>
          <w:vertAlign w:val="superscript"/>
        </w:rPr>
        <w:t>2</w:t>
      </w:r>
      <w:r w:rsidRPr="000F09D2">
        <w:rPr>
          <w:rFonts w:ascii="Arial" w:hAnsi="Arial" w:cs="Arial"/>
          <w:color w:val="000000" w:themeColor="text1"/>
          <w:sz w:val="24"/>
          <w:szCs w:val="24"/>
        </w:rPr>
        <w:t xml:space="preserve"> the application must include a proposal to replace it with other land to be registered as Common Land</w:t>
      </w:r>
      <w:r>
        <w:rPr>
          <w:rFonts w:ascii="Arial" w:hAnsi="Arial" w:cs="Arial"/>
          <w:color w:val="000000" w:themeColor="text1"/>
          <w:sz w:val="24"/>
          <w:szCs w:val="24"/>
        </w:rPr>
        <w:t xml:space="preserve"> </w:t>
      </w:r>
      <w:r w:rsidRPr="000F09D2">
        <w:rPr>
          <w:rFonts w:ascii="Arial" w:hAnsi="Arial" w:cs="Arial"/>
          <w:color w:val="000000" w:themeColor="text1"/>
          <w:sz w:val="24"/>
          <w:szCs w:val="24"/>
        </w:rPr>
        <w:t xml:space="preserve">(the replacement land). </w:t>
      </w:r>
    </w:p>
    <w:p w14:paraId="5FA1CC6B" w14:textId="7C447CB9" w:rsidR="00D2525A" w:rsidRDefault="00D2525A" w:rsidP="00BF452B">
      <w:pPr>
        <w:pStyle w:val="Style1"/>
        <w:numPr>
          <w:ilvl w:val="0"/>
          <w:numId w:val="21"/>
        </w:numPr>
        <w:tabs>
          <w:tab w:val="clear" w:pos="720"/>
        </w:tabs>
        <w:rPr>
          <w:rFonts w:ascii="Arial" w:hAnsi="Arial" w:cs="Arial"/>
          <w:sz w:val="24"/>
          <w:szCs w:val="24"/>
        </w:rPr>
      </w:pPr>
      <w:r>
        <w:rPr>
          <w:rFonts w:ascii="Arial" w:hAnsi="Arial" w:cs="Arial"/>
          <w:sz w:val="24"/>
          <w:szCs w:val="24"/>
        </w:rPr>
        <w:t xml:space="preserve">I am required by section </w:t>
      </w:r>
      <w:r w:rsidR="001D6A8F">
        <w:rPr>
          <w:rFonts w:ascii="Arial" w:hAnsi="Arial" w:cs="Arial"/>
          <w:sz w:val="24"/>
          <w:szCs w:val="24"/>
        </w:rPr>
        <w:t>16(6)</w:t>
      </w:r>
      <w:r>
        <w:rPr>
          <w:rFonts w:ascii="Arial" w:hAnsi="Arial" w:cs="Arial"/>
          <w:sz w:val="24"/>
          <w:szCs w:val="24"/>
        </w:rPr>
        <w:t xml:space="preserve"> of the 2006 Act to have regard to the following in determining the application:</w:t>
      </w:r>
    </w:p>
    <w:p w14:paraId="61D05DE3" w14:textId="077A9ADE" w:rsidR="003C26F9" w:rsidRDefault="003C26F9" w:rsidP="00D72CCF">
      <w:pPr>
        <w:pStyle w:val="Style1"/>
        <w:numPr>
          <w:ilvl w:val="0"/>
          <w:numId w:val="29"/>
        </w:numPr>
        <w:rPr>
          <w:rFonts w:ascii="Arial" w:hAnsi="Arial" w:cs="Arial"/>
          <w:sz w:val="24"/>
          <w:szCs w:val="24"/>
        </w:rPr>
      </w:pPr>
      <w:r>
        <w:rPr>
          <w:rFonts w:ascii="Arial" w:hAnsi="Arial" w:cs="Arial"/>
          <w:sz w:val="24"/>
          <w:szCs w:val="24"/>
        </w:rPr>
        <w:t>the interest</w:t>
      </w:r>
      <w:r w:rsidR="002F70E9">
        <w:rPr>
          <w:rFonts w:ascii="Arial" w:hAnsi="Arial" w:cs="Arial"/>
          <w:sz w:val="24"/>
          <w:szCs w:val="24"/>
        </w:rPr>
        <w:t>s</w:t>
      </w:r>
      <w:r>
        <w:rPr>
          <w:rFonts w:ascii="Arial" w:hAnsi="Arial" w:cs="Arial"/>
          <w:sz w:val="24"/>
          <w:szCs w:val="24"/>
        </w:rPr>
        <w:t xml:space="preserve"> of persons having rights in relation to, or occupying</w:t>
      </w:r>
      <w:r w:rsidR="00D72CCF">
        <w:rPr>
          <w:rFonts w:ascii="Arial" w:hAnsi="Arial" w:cs="Arial"/>
          <w:sz w:val="24"/>
          <w:szCs w:val="24"/>
        </w:rPr>
        <w:t xml:space="preserve">, the </w:t>
      </w:r>
      <w:r w:rsidR="00E60639">
        <w:rPr>
          <w:rFonts w:ascii="Arial" w:hAnsi="Arial" w:cs="Arial"/>
          <w:sz w:val="24"/>
          <w:szCs w:val="24"/>
        </w:rPr>
        <w:t xml:space="preserve">release </w:t>
      </w:r>
      <w:r w:rsidR="00D72CCF">
        <w:rPr>
          <w:rFonts w:ascii="Arial" w:hAnsi="Arial" w:cs="Arial"/>
          <w:sz w:val="24"/>
          <w:szCs w:val="24"/>
        </w:rPr>
        <w:t>land (and in particular persons exercising rights of common over it);</w:t>
      </w:r>
    </w:p>
    <w:p w14:paraId="0A730ABA" w14:textId="6B6B83F5" w:rsidR="00D72CCF" w:rsidRDefault="00D72CCF" w:rsidP="00D72CCF">
      <w:pPr>
        <w:pStyle w:val="Style1"/>
        <w:numPr>
          <w:ilvl w:val="0"/>
          <w:numId w:val="29"/>
        </w:numPr>
        <w:rPr>
          <w:rFonts w:ascii="Arial" w:hAnsi="Arial" w:cs="Arial"/>
          <w:sz w:val="24"/>
          <w:szCs w:val="24"/>
        </w:rPr>
      </w:pPr>
      <w:r>
        <w:rPr>
          <w:rFonts w:ascii="Arial" w:hAnsi="Arial" w:cs="Arial"/>
          <w:sz w:val="24"/>
          <w:szCs w:val="24"/>
        </w:rPr>
        <w:t>the interests of the neighbourhood;</w:t>
      </w:r>
    </w:p>
    <w:p w14:paraId="16B24E82" w14:textId="62FAD77A" w:rsidR="00D72CCF" w:rsidRDefault="00D72CCF" w:rsidP="00D72CCF">
      <w:pPr>
        <w:pStyle w:val="Style1"/>
        <w:numPr>
          <w:ilvl w:val="0"/>
          <w:numId w:val="29"/>
        </w:numPr>
        <w:rPr>
          <w:rFonts w:ascii="Arial" w:hAnsi="Arial" w:cs="Arial"/>
          <w:sz w:val="24"/>
          <w:szCs w:val="24"/>
        </w:rPr>
      </w:pPr>
      <w:r>
        <w:rPr>
          <w:rFonts w:ascii="Arial" w:hAnsi="Arial" w:cs="Arial"/>
          <w:sz w:val="24"/>
          <w:szCs w:val="24"/>
        </w:rPr>
        <w:lastRenderedPageBreak/>
        <w:t>the public interest, which includes the interest in nature conservation, conservation of the landscape, protection of public rights of access</w:t>
      </w:r>
      <w:r w:rsidR="00136049">
        <w:rPr>
          <w:rFonts w:ascii="Arial" w:hAnsi="Arial" w:cs="Arial"/>
          <w:sz w:val="24"/>
          <w:szCs w:val="24"/>
        </w:rPr>
        <w:t>,</w:t>
      </w:r>
      <w:r>
        <w:rPr>
          <w:rFonts w:ascii="Arial" w:hAnsi="Arial" w:cs="Arial"/>
          <w:sz w:val="24"/>
          <w:szCs w:val="24"/>
        </w:rPr>
        <w:t xml:space="preserve"> and the protection of archaeological remains </w:t>
      </w:r>
      <w:r w:rsidR="002C22E6">
        <w:rPr>
          <w:rFonts w:ascii="Arial" w:hAnsi="Arial" w:cs="Arial"/>
          <w:sz w:val="24"/>
          <w:szCs w:val="24"/>
        </w:rPr>
        <w:t>and features of historic interest;</w:t>
      </w:r>
    </w:p>
    <w:p w14:paraId="5AB82DCD" w14:textId="167457C1" w:rsidR="002C22E6" w:rsidRDefault="002C22E6" w:rsidP="00D72CCF">
      <w:pPr>
        <w:pStyle w:val="Style1"/>
        <w:numPr>
          <w:ilvl w:val="0"/>
          <w:numId w:val="29"/>
        </w:numPr>
        <w:rPr>
          <w:rFonts w:ascii="Arial" w:hAnsi="Arial" w:cs="Arial"/>
          <w:sz w:val="24"/>
          <w:szCs w:val="24"/>
        </w:rPr>
      </w:pPr>
      <w:r>
        <w:rPr>
          <w:rFonts w:ascii="Arial" w:hAnsi="Arial" w:cs="Arial"/>
          <w:sz w:val="24"/>
          <w:szCs w:val="24"/>
        </w:rPr>
        <w:t>any other matters considered to be relevant.</w:t>
      </w:r>
    </w:p>
    <w:p w14:paraId="3E662829" w14:textId="3971428E" w:rsidR="00BF452B" w:rsidRDefault="00634E48" w:rsidP="00BF452B">
      <w:pPr>
        <w:pStyle w:val="Style1"/>
        <w:numPr>
          <w:ilvl w:val="0"/>
          <w:numId w:val="21"/>
        </w:numPr>
        <w:tabs>
          <w:tab w:val="clear" w:pos="720"/>
        </w:tabs>
        <w:rPr>
          <w:rFonts w:ascii="Arial" w:hAnsi="Arial" w:cs="Arial"/>
          <w:sz w:val="24"/>
          <w:szCs w:val="24"/>
        </w:rPr>
      </w:pPr>
      <w:r>
        <w:rPr>
          <w:rFonts w:ascii="Arial" w:hAnsi="Arial" w:cs="Arial"/>
          <w:sz w:val="24"/>
          <w:szCs w:val="24"/>
        </w:rPr>
        <w:t>I have had regard to Defra’s Common Land Consents Policy Guid</w:t>
      </w:r>
      <w:r w:rsidR="002925FB">
        <w:rPr>
          <w:rFonts w:ascii="Arial" w:hAnsi="Arial" w:cs="Arial"/>
          <w:sz w:val="24"/>
          <w:szCs w:val="24"/>
        </w:rPr>
        <w:t>ance</w:t>
      </w:r>
      <w:r w:rsidR="001A75D0">
        <w:rPr>
          <w:rFonts w:ascii="Arial" w:hAnsi="Arial" w:cs="Arial"/>
          <w:sz w:val="24"/>
          <w:szCs w:val="24"/>
        </w:rPr>
        <w:t xml:space="preserve"> </w:t>
      </w:r>
      <w:r w:rsidR="00D6203B">
        <w:rPr>
          <w:rFonts w:ascii="Arial" w:hAnsi="Arial" w:cs="Arial"/>
          <w:sz w:val="24"/>
          <w:szCs w:val="24"/>
        </w:rPr>
        <w:t>(November 2015) (the 2015 Policy)</w:t>
      </w:r>
      <w:r w:rsidR="002925FB">
        <w:rPr>
          <w:rFonts w:ascii="Arial" w:hAnsi="Arial" w:cs="Arial"/>
          <w:sz w:val="24"/>
          <w:szCs w:val="24"/>
        </w:rPr>
        <w:t xml:space="preserve"> in determining this application</w:t>
      </w:r>
      <w:r w:rsidR="00C825AC">
        <w:rPr>
          <w:rFonts w:ascii="Arial" w:hAnsi="Arial" w:cs="Arial"/>
          <w:sz w:val="24"/>
          <w:szCs w:val="24"/>
        </w:rPr>
        <w:t xml:space="preserve">, which has been published for the guidance of both the Planning Inspectorate and applicants. However, every application will be considered </w:t>
      </w:r>
      <w:r w:rsidR="00316C77">
        <w:rPr>
          <w:rFonts w:ascii="Arial" w:hAnsi="Arial" w:cs="Arial"/>
          <w:sz w:val="24"/>
          <w:szCs w:val="24"/>
        </w:rPr>
        <w:t>on its own merits</w:t>
      </w:r>
      <w:r w:rsidR="00136049">
        <w:rPr>
          <w:rFonts w:ascii="Arial" w:hAnsi="Arial" w:cs="Arial"/>
          <w:sz w:val="24"/>
          <w:szCs w:val="24"/>
        </w:rPr>
        <w:t>,</w:t>
      </w:r>
      <w:r w:rsidR="00316C77">
        <w:rPr>
          <w:rFonts w:ascii="Arial" w:hAnsi="Arial" w:cs="Arial"/>
          <w:sz w:val="24"/>
          <w:szCs w:val="24"/>
        </w:rPr>
        <w:t xml:space="preserve"> and a determination will depart from the guidance if it appears appropriate to do so. In such cases, the decision will explain why it has </w:t>
      </w:r>
      <w:r w:rsidR="008D3FEB">
        <w:rPr>
          <w:rFonts w:ascii="Arial" w:hAnsi="Arial" w:cs="Arial"/>
          <w:sz w:val="24"/>
          <w:szCs w:val="24"/>
        </w:rPr>
        <w:t>departed from this guidance.</w:t>
      </w:r>
    </w:p>
    <w:p w14:paraId="08D23B99" w14:textId="77777777" w:rsidR="00A72C32" w:rsidRPr="0088527B" w:rsidRDefault="00A72C32" w:rsidP="00A72C32">
      <w:pPr>
        <w:pStyle w:val="Heading6blackfont"/>
      </w:pPr>
      <w:r w:rsidRPr="0009474A">
        <w:rPr>
          <w:rFonts w:ascii="Arial" w:hAnsi="Arial" w:cs="Arial"/>
          <w:sz w:val="24"/>
          <w:szCs w:val="24"/>
        </w:rPr>
        <w:t>The Application</w:t>
      </w:r>
    </w:p>
    <w:p w14:paraId="20270B50" w14:textId="5CA075A3" w:rsidR="0041335E" w:rsidRDefault="0041335E" w:rsidP="00413124">
      <w:pPr>
        <w:pStyle w:val="Style1"/>
        <w:numPr>
          <w:ilvl w:val="0"/>
          <w:numId w:val="21"/>
        </w:numPr>
        <w:tabs>
          <w:tab w:val="clear" w:pos="720"/>
        </w:tabs>
        <w:rPr>
          <w:rFonts w:ascii="Arial" w:hAnsi="Arial" w:cs="Arial"/>
          <w:sz w:val="24"/>
          <w:szCs w:val="24"/>
        </w:rPr>
      </w:pPr>
      <w:r>
        <w:rPr>
          <w:rFonts w:ascii="Arial" w:hAnsi="Arial" w:cs="Arial"/>
          <w:sz w:val="24"/>
          <w:szCs w:val="24"/>
        </w:rPr>
        <w:t xml:space="preserve">Bolter End Common </w:t>
      </w:r>
      <w:r w:rsidR="00625F03">
        <w:rPr>
          <w:rFonts w:ascii="Arial" w:hAnsi="Arial" w:cs="Arial"/>
          <w:sz w:val="24"/>
          <w:szCs w:val="24"/>
        </w:rPr>
        <w:t xml:space="preserve">(CL13) </w:t>
      </w:r>
      <w:r>
        <w:rPr>
          <w:rFonts w:ascii="Arial" w:hAnsi="Arial" w:cs="Arial"/>
          <w:sz w:val="24"/>
          <w:szCs w:val="24"/>
        </w:rPr>
        <w:t>is made up of three parcels</w:t>
      </w:r>
      <w:r w:rsidR="00387008">
        <w:rPr>
          <w:rFonts w:ascii="Arial" w:hAnsi="Arial" w:cs="Arial"/>
          <w:sz w:val="24"/>
          <w:szCs w:val="24"/>
        </w:rPr>
        <w:t xml:space="preserve"> or woodland</w:t>
      </w:r>
      <w:r w:rsidR="00D67C45">
        <w:rPr>
          <w:rFonts w:ascii="Arial" w:hAnsi="Arial" w:cs="Arial"/>
          <w:sz w:val="24"/>
          <w:szCs w:val="24"/>
        </w:rPr>
        <w:t>,</w:t>
      </w:r>
      <w:r>
        <w:rPr>
          <w:rFonts w:ascii="Arial" w:hAnsi="Arial" w:cs="Arial"/>
          <w:sz w:val="24"/>
          <w:szCs w:val="24"/>
        </w:rPr>
        <w:t xml:space="preserve"> one on the north and two on the south side of Finings Road. </w:t>
      </w:r>
      <w:r w:rsidR="009A53AE">
        <w:rPr>
          <w:rFonts w:ascii="Arial" w:hAnsi="Arial" w:cs="Arial"/>
          <w:sz w:val="24"/>
          <w:szCs w:val="24"/>
        </w:rPr>
        <w:t xml:space="preserve">The affected parcel is the eastern parcel on the south side of Finings Road. </w:t>
      </w:r>
    </w:p>
    <w:p w14:paraId="13416326" w14:textId="207FFD28" w:rsidR="004B4CB2" w:rsidRDefault="008B0C11" w:rsidP="00413124">
      <w:pPr>
        <w:pStyle w:val="Style1"/>
        <w:numPr>
          <w:ilvl w:val="0"/>
          <w:numId w:val="21"/>
        </w:numPr>
        <w:tabs>
          <w:tab w:val="clear" w:pos="720"/>
        </w:tabs>
        <w:rPr>
          <w:rFonts w:ascii="Arial" w:hAnsi="Arial" w:cs="Arial"/>
          <w:sz w:val="24"/>
          <w:szCs w:val="24"/>
        </w:rPr>
      </w:pPr>
      <w:r>
        <w:rPr>
          <w:rFonts w:ascii="Arial" w:hAnsi="Arial" w:cs="Arial"/>
          <w:sz w:val="24"/>
          <w:szCs w:val="24"/>
        </w:rPr>
        <w:t>Outline planning permission has been granted for a housing development</w:t>
      </w:r>
      <w:r w:rsidR="006D6C2C">
        <w:rPr>
          <w:rFonts w:ascii="Arial" w:hAnsi="Arial" w:cs="Arial"/>
          <w:sz w:val="24"/>
          <w:szCs w:val="24"/>
        </w:rPr>
        <w:t xml:space="preserve"> to the </w:t>
      </w:r>
      <w:r w:rsidR="009A53AE">
        <w:rPr>
          <w:rFonts w:ascii="Arial" w:hAnsi="Arial" w:cs="Arial"/>
          <w:sz w:val="24"/>
          <w:szCs w:val="24"/>
        </w:rPr>
        <w:t xml:space="preserve">south </w:t>
      </w:r>
      <w:r w:rsidR="006D6C2C">
        <w:rPr>
          <w:rFonts w:ascii="Arial" w:hAnsi="Arial" w:cs="Arial"/>
          <w:sz w:val="24"/>
          <w:szCs w:val="24"/>
        </w:rPr>
        <w:t>of Bol</w:t>
      </w:r>
      <w:r w:rsidR="00D67C45">
        <w:rPr>
          <w:rFonts w:ascii="Arial" w:hAnsi="Arial" w:cs="Arial"/>
          <w:sz w:val="24"/>
          <w:szCs w:val="24"/>
        </w:rPr>
        <w:t>t</w:t>
      </w:r>
      <w:r w:rsidR="006D6C2C">
        <w:rPr>
          <w:rFonts w:ascii="Arial" w:hAnsi="Arial" w:cs="Arial"/>
          <w:sz w:val="24"/>
          <w:szCs w:val="24"/>
        </w:rPr>
        <w:t xml:space="preserve">er End Common. </w:t>
      </w:r>
      <w:r w:rsidR="00597C44">
        <w:rPr>
          <w:rFonts w:ascii="Arial" w:hAnsi="Arial" w:cs="Arial"/>
          <w:sz w:val="24"/>
          <w:szCs w:val="24"/>
        </w:rPr>
        <w:t>Access to the development will be across the release land</w:t>
      </w:r>
      <w:r w:rsidR="00942967">
        <w:rPr>
          <w:rFonts w:ascii="Arial" w:hAnsi="Arial" w:cs="Arial"/>
          <w:sz w:val="24"/>
          <w:szCs w:val="24"/>
        </w:rPr>
        <w:t xml:space="preserve"> and </w:t>
      </w:r>
      <w:r w:rsidR="006C4898">
        <w:rPr>
          <w:rFonts w:ascii="Arial" w:hAnsi="Arial" w:cs="Arial"/>
          <w:sz w:val="24"/>
          <w:szCs w:val="24"/>
        </w:rPr>
        <w:t>i</w:t>
      </w:r>
      <w:r w:rsidR="00942967">
        <w:rPr>
          <w:rFonts w:ascii="Arial" w:hAnsi="Arial" w:cs="Arial"/>
          <w:sz w:val="24"/>
          <w:szCs w:val="24"/>
        </w:rPr>
        <w:t xml:space="preserve">s not possible </w:t>
      </w:r>
      <w:r w:rsidR="00E4329C">
        <w:rPr>
          <w:rFonts w:ascii="Arial" w:hAnsi="Arial" w:cs="Arial"/>
          <w:sz w:val="24"/>
          <w:szCs w:val="24"/>
        </w:rPr>
        <w:t xml:space="preserve">without crossing the Common. </w:t>
      </w:r>
      <w:r w:rsidR="00723BCF">
        <w:rPr>
          <w:rFonts w:ascii="Arial" w:hAnsi="Arial" w:cs="Arial"/>
          <w:sz w:val="24"/>
          <w:szCs w:val="24"/>
        </w:rPr>
        <w:t xml:space="preserve">Therefore, the application seeks to </w:t>
      </w:r>
      <w:r w:rsidR="002E0A99">
        <w:rPr>
          <w:rFonts w:ascii="Arial" w:hAnsi="Arial" w:cs="Arial"/>
          <w:sz w:val="24"/>
          <w:szCs w:val="24"/>
        </w:rPr>
        <w:t>deregister the land affected by the</w:t>
      </w:r>
      <w:r w:rsidR="0052573B">
        <w:rPr>
          <w:rFonts w:ascii="Arial" w:hAnsi="Arial" w:cs="Arial"/>
          <w:sz w:val="24"/>
          <w:szCs w:val="24"/>
        </w:rPr>
        <w:t xml:space="preserve"> proposed estate road in exchange for </w:t>
      </w:r>
      <w:r w:rsidR="000E3BA1">
        <w:rPr>
          <w:rFonts w:ascii="Arial" w:hAnsi="Arial" w:cs="Arial"/>
          <w:sz w:val="24"/>
          <w:szCs w:val="24"/>
        </w:rPr>
        <w:t xml:space="preserve">land within the proposed development. </w:t>
      </w:r>
    </w:p>
    <w:p w14:paraId="589F4AE4" w14:textId="7F4B060E" w:rsidR="0051260C" w:rsidRDefault="0051260C" w:rsidP="0051260C">
      <w:pPr>
        <w:pStyle w:val="Style1"/>
        <w:numPr>
          <w:ilvl w:val="0"/>
          <w:numId w:val="21"/>
        </w:numPr>
        <w:tabs>
          <w:tab w:val="clear" w:pos="720"/>
        </w:tabs>
        <w:rPr>
          <w:rFonts w:ascii="Arial" w:hAnsi="Arial" w:cs="Arial"/>
          <w:sz w:val="24"/>
          <w:szCs w:val="24"/>
        </w:rPr>
      </w:pPr>
      <w:r>
        <w:rPr>
          <w:rFonts w:ascii="Arial" w:hAnsi="Arial" w:cs="Arial"/>
          <w:sz w:val="24"/>
          <w:szCs w:val="24"/>
        </w:rPr>
        <w:t>The release land</w:t>
      </w:r>
      <w:r w:rsidR="003312B0">
        <w:rPr>
          <w:rFonts w:ascii="Arial" w:hAnsi="Arial" w:cs="Arial"/>
          <w:sz w:val="24"/>
          <w:szCs w:val="24"/>
        </w:rPr>
        <w:t xml:space="preserve"> comprise</w:t>
      </w:r>
      <w:r w:rsidR="000E3BA1">
        <w:rPr>
          <w:rFonts w:ascii="Arial" w:hAnsi="Arial" w:cs="Arial"/>
          <w:sz w:val="24"/>
          <w:szCs w:val="24"/>
        </w:rPr>
        <w:t>s</w:t>
      </w:r>
      <w:r w:rsidR="003312B0">
        <w:rPr>
          <w:rFonts w:ascii="Arial" w:hAnsi="Arial" w:cs="Arial"/>
          <w:sz w:val="24"/>
          <w:szCs w:val="24"/>
        </w:rPr>
        <w:t xml:space="preserve"> 375</w:t>
      </w:r>
      <w:r w:rsidR="009F0890">
        <w:rPr>
          <w:rFonts w:ascii="Arial" w:hAnsi="Arial" w:cs="Arial"/>
          <w:sz w:val="24"/>
          <w:szCs w:val="24"/>
        </w:rPr>
        <w:t>m</w:t>
      </w:r>
      <w:r w:rsidR="009F0890" w:rsidRPr="009F0890">
        <w:rPr>
          <w:rFonts w:ascii="Arial" w:hAnsi="Arial" w:cs="Arial"/>
          <w:sz w:val="24"/>
          <w:szCs w:val="24"/>
          <w:vertAlign w:val="superscript"/>
        </w:rPr>
        <w:t>2</w:t>
      </w:r>
      <w:r w:rsidR="009F0890">
        <w:rPr>
          <w:rFonts w:ascii="Arial" w:hAnsi="Arial" w:cs="Arial"/>
          <w:sz w:val="24"/>
          <w:szCs w:val="24"/>
          <w:vertAlign w:val="superscript"/>
        </w:rPr>
        <w:t xml:space="preserve"> </w:t>
      </w:r>
      <w:r w:rsidR="003312B0">
        <w:rPr>
          <w:rFonts w:ascii="Arial" w:hAnsi="Arial" w:cs="Arial"/>
          <w:sz w:val="24"/>
          <w:szCs w:val="24"/>
        </w:rPr>
        <w:t>of</w:t>
      </w:r>
      <w:r w:rsidR="00D5730E">
        <w:rPr>
          <w:rFonts w:ascii="Arial" w:hAnsi="Arial" w:cs="Arial"/>
          <w:sz w:val="24"/>
          <w:szCs w:val="24"/>
        </w:rPr>
        <w:t xml:space="preserve"> overgrown shrub crossed </w:t>
      </w:r>
      <w:r w:rsidR="008B6F98">
        <w:rPr>
          <w:rFonts w:ascii="Arial" w:hAnsi="Arial" w:cs="Arial"/>
          <w:sz w:val="24"/>
          <w:szCs w:val="24"/>
        </w:rPr>
        <w:t>by</w:t>
      </w:r>
      <w:r w:rsidR="00D5730E">
        <w:rPr>
          <w:rFonts w:ascii="Arial" w:hAnsi="Arial" w:cs="Arial"/>
          <w:sz w:val="24"/>
          <w:szCs w:val="24"/>
        </w:rPr>
        <w:t xml:space="preserve"> a concrete access track to Lane End water tower</w:t>
      </w:r>
      <w:r w:rsidR="003312B0">
        <w:rPr>
          <w:rFonts w:ascii="Arial" w:hAnsi="Arial" w:cs="Arial"/>
          <w:sz w:val="24"/>
          <w:szCs w:val="24"/>
        </w:rPr>
        <w:t xml:space="preserve"> </w:t>
      </w:r>
      <w:r>
        <w:rPr>
          <w:rFonts w:ascii="Arial" w:hAnsi="Arial" w:cs="Arial"/>
          <w:sz w:val="24"/>
          <w:szCs w:val="24"/>
        </w:rPr>
        <w:t xml:space="preserve">on the south side of Finings Road. </w:t>
      </w:r>
      <w:r w:rsidR="00F651B4">
        <w:rPr>
          <w:rFonts w:ascii="Arial" w:hAnsi="Arial" w:cs="Arial"/>
          <w:sz w:val="24"/>
          <w:szCs w:val="24"/>
        </w:rPr>
        <w:t xml:space="preserve">The rest of </w:t>
      </w:r>
      <w:r w:rsidR="006D6E93">
        <w:rPr>
          <w:rFonts w:ascii="Arial" w:hAnsi="Arial" w:cs="Arial"/>
          <w:sz w:val="24"/>
          <w:szCs w:val="24"/>
        </w:rPr>
        <w:t>this parcel of CL13 is part of Fining Wood</w:t>
      </w:r>
      <w:r w:rsidR="00530224">
        <w:rPr>
          <w:rFonts w:ascii="Arial" w:hAnsi="Arial" w:cs="Arial"/>
          <w:sz w:val="24"/>
          <w:szCs w:val="24"/>
        </w:rPr>
        <w:t xml:space="preserve"> </w:t>
      </w:r>
      <w:r w:rsidR="006D6E93">
        <w:rPr>
          <w:rFonts w:ascii="Arial" w:hAnsi="Arial" w:cs="Arial"/>
          <w:sz w:val="24"/>
          <w:szCs w:val="24"/>
        </w:rPr>
        <w:t xml:space="preserve">ancient woodland, but the </w:t>
      </w:r>
      <w:r w:rsidR="000721AC">
        <w:rPr>
          <w:rFonts w:ascii="Arial" w:hAnsi="Arial" w:cs="Arial"/>
          <w:sz w:val="24"/>
          <w:szCs w:val="24"/>
        </w:rPr>
        <w:t xml:space="preserve">plans indicate the </w:t>
      </w:r>
      <w:r w:rsidR="006D6E93">
        <w:rPr>
          <w:rFonts w:ascii="Arial" w:hAnsi="Arial" w:cs="Arial"/>
          <w:sz w:val="24"/>
          <w:szCs w:val="24"/>
        </w:rPr>
        <w:t>release land is not</w:t>
      </w:r>
      <w:r w:rsidR="00416F96">
        <w:rPr>
          <w:rFonts w:ascii="Arial" w:hAnsi="Arial" w:cs="Arial"/>
          <w:sz w:val="24"/>
          <w:szCs w:val="24"/>
        </w:rPr>
        <w:t xml:space="preserve"> ancient woodland.</w:t>
      </w:r>
    </w:p>
    <w:p w14:paraId="22D9C2B9" w14:textId="2A9AC2B7" w:rsidR="00A72C32" w:rsidRDefault="00746D33" w:rsidP="00A72C32">
      <w:pPr>
        <w:pStyle w:val="Style1"/>
        <w:numPr>
          <w:ilvl w:val="0"/>
          <w:numId w:val="21"/>
        </w:numPr>
        <w:tabs>
          <w:tab w:val="clear" w:pos="720"/>
        </w:tabs>
        <w:rPr>
          <w:rFonts w:ascii="Arial" w:hAnsi="Arial" w:cs="Arial"/>
          <w:sz w:val="24"/>
          <w:szCs w:val="24"/>
        </w:rPr>
      </w:pPr>
      <w:r>
        <w:rPr>
          <w:rFonts w:ascii="Arial" w:hAnsi="Arial" w:cs="Arial"/>
          <w:sz w:val="24"/>
          <w:szCs w:val="24"/>
        </w:rPr>
        <w:t xml:space="preserve">The </w:t>
      </w:r>
      <w:r w:rsidR="00975D0E">
        <w:rPr>
          <w:rFonts w:ascii="Arial" w:hAnsi="Arial" w:cs="Arial"/>
          <w:sz w:val="24"/>
          <w:szCs w:val="24"/>
        </w:rPr>
        <w:t xml:space="preserve">replacement land </w:t>
      </w:r>
      <w:r w:rsidR="00416F96">
        <w:rPr>
          <w:rFonts w:ascii="Arial" w:hAnsi="Arial" w:cs="Arial"/>
          <w:sz w:val="24"/>
          <w:szCs w:val="24"/>
        </w:rPr>
        <w:t>comprises</w:t>
      </w:r>
      <w:r w:rsidR="00460134">
        <w:rPr>
          <w:rFonts w:ascii="Arial" w:hAnsi="Arial" w:cs="Arial"/>
          <w:sz w:val="24"/>
          <w:szCs w:val="24"/>
        </w:rPr>
        <w:t xml:space="preserve"> </w:t>
      </w:r>
      <w:r w:rsidR="000E3BA1">
        <w:rPr>
          <w:rFonts w:ascii="Arial" w:hAnsi="Arial" w:cs="Arial"/>
          <w:sz w:val="24"/>
          <w:szCs w:val="24"/>
        </w:rPr>
        <w:t>1,</w:t>
      </w:r>
      <w:r w:rsidR="00152C0D">
        <w:rPr>
          <w:rFonts w:ascii="Arial" w:hAnsi="Arial" w:cs="Arial"/>
          <w:sz w:val="24"/>
          <w:szCs w:val="24"/>
        </w:rPr>
        <w:t>919</w:t>
      </w:r>
      <w:r w:rsidR="009F0890">
        <w:rPr>
          <w:rFonts w:ascii="Arial" w:hAnsi="Arial" w:cs="Arial"/>
          <w:sz w:val="24"/>
          <w:szCs w:val="24"/>
        </w:rPr>
        <w:t>m</w:t>
      </w:r>
      <w:r w:rsidR="009F0890" w:rsidRPr="009F0890">
        <w:rPr>
          <w:rFonts w:ascii="Arial" w:hAnsi="Arial" w:cs="Arial"/>
          <w:sz w:val="24"/>
          <w:szCs w:val="24"/>
          <w:vertAlign w:val="superscript"/>
        </w:rPr>
        <w:t>2</w:t>
      </w:r>
      <w:r w:rsidR="009F0890">
        <w:rPr>
          <w:rFonts w:ascii="Arial" w:hAnsi="Arial" w:cs="Arial"/>
          <w:sz w:val="24"/>
          <w:szCs w:val="24"/>
        </w:rPr>
        <w:t xml:space="preserve"> </w:t>
      </w:r>
      <w:r w:rsidR="00374FBA">
        <w:rPr>
          <w:rFonts w:ascii="Arial" w:hAnsi="Arial" w:cs="Arial"/>
          <w:sz w:val="24"/>
          <w:szCs w:val="24"/>
        </w:rPr>
        <w:t xml:space="preserve">of </w:t>
      </w:r>
      <w:r w:rsidR="00BE3F92">
        <w:rPr>
          <w:rFonts w:ascii="Arial" w:hAnsi="Arial" w:cs="Arial"/>
          <w:sz w:val="24"/>
          <w:szCs w:val="24"/>
        </w:rPr>
        <w:t xml:space="preserve">agricultural grass land and </w:t>
      </w:r>
      <w:r w:rsidR="00393078">
        <w:rPr>
          <w:rFonts w:ascii="Arial" w:hAnsi="Arial" w:cs="Arial"/>
          <w:sz w:val="24"/>
          <w:szCs w:val="24"/>
        </w:rPr>
        <w:t>part of the</w:t>
      </w:r>
      <w:r w:rsidR="00BE3F92">
        <w:rPr>
          <w:rFonts w:ascii="Arial" w:hAnsi="Arial" w:cs="Arial"/>
          <w:sz w:val="24"/>
          <w:szCs w:val="24"/>
        </w:rPr>
        <w:t xml:space="preserve"> concrete access track</w:t>
      </w:r>
      <w:r w:rsidR="00E20BD2">
        <w:rPr>
          <w:rFonts w:ascii="Arial" w:hAnsi="Arial" w:cs="Arial"/>
          <w:sz w:val="24"/>
          <w:szCs w:val="24"/>
        </w:rPr>
        <w:t xml:space="preserve"> immediately south of Bolter End Common. It is</w:t>
      </w:r>
      <w:r w:rsidR="00691456">
        <w:rPr>
          <w:rFonts w:ascii="Arial" w:hAnsi="Arial" w:cs="Arial"/>
          <w:sz w:val="24"/>
          <w:szCs w:val="24"/>
        </w:rPr>
        <w:t xml:space="preserve"> </w:t>
      </w:r>
      <w:r w:rsidR="00277802">
        <w:rPr>
          <w:rFonts w:ascii="Arial" w:hAnsi="Arial" w:cs="Arial"/>
          <w:sz w:val="24"/>
          <w:szCs w:val="24"/>
        </w:rPr>
        <w:t>approximately 1</w:t>
      </w:r>
      <w:r w:rsidR="00BC3E91">
        <w:rPr>
          <w:rFonts w:ascii="Arial" w:hAnsi="Arial" w:cs="Arial"/>
          <w:sz w:val="24"/>
          <w:szCs w:val="24"/>
        </w:rPr>
        <w:t>5</w:t>
      </w:r>
      <w:r w:rsidR="00992D0D">
        <w:rPr>
          <w:rFonts w:ascii="Arial" w:hAnsi="Arial" w:cs="Arial"/>
          <w:sz w:val="24"/>
          <w:szCs w:val="24"/>
        </w:rPr>
        <w:t xml:space="preserve">m </w:t>
      </w:r>
      <w:r w:rsidR="00277802">
        <w:rPr>
          <w:rFonts w:ascii="Arial" w:hAnsi="Arial" w:cs="Arial"/>
          <w:sz w:val="24"/>
          <w:szCs w:val="24"/>
        </w:rPr>
        <w:t>wide and 138m long</w:t>
      </w:r>
      <w:r w:rsidR="0022191F">
        <w:rPr>
          <w:rFonts w:ascii="Arial" w:hAnsi="Arial" w:cs="Arial"/>
          <w:sz w:val="24"/>
          <w:szCs w:val="24"/>
        </w:rPr>
        <w:t xml:space="preserve">. </w:t>
      </w:r>
      <w:r w:rsidR="00A83E60">
        <w:rPr>
          <w:rFonts w:ascii="Arial" w:hAnsi="Arial" w:cs="Arial"/>
          <w:sz w:val="24"/>
          <w:szCs w:val="24"/>
        </w:rPr>
        <w:t xml:space="preserve">Fining Wood ancient woodland directly abuts its </w:t>
      </w:r>
      <w:r w:rsidR="0022191F">
        <w:rPr>
          <w:rFonts w:ascii="Arial" w:hAnsi="Arial" w:cs="Arial"/>
          <w:sz w:val="24"/>
          <w:szCs w:val="24"/>
        </w:rPr>
        <w:t>western boundary</w:t>
      </w:r>
      <w:r w:rsidR="0092580E">
        <w:rPr>
          <w:rFonts w:ascii="Arial" w:hAnsi="Arial" w:cs="Arial"/>
          <w:sz w:val="24"/>
          <w:szCs w:val="24"/>
        </w:rPr>
        <w:t>,</w:t>
      </w:r>
      <w:r w:rsidR="0022191F">
        <w:rPr>
          <w:rFonts w:ascii="Arial" w:hAnsi="Arial" w:cs="Arial"/>
          <w:sz w:val="24"/>
          <w:szCs w:val="24"/>
        </w:rPr>
        <w:t xml:space="preserve"> but this part of Fining Wood is not </w:t>
      </w:r>
      <w:r w:rsidR="0092580E">
        <w:rPr>
          <w:rFonts w:ascii="Arial" w:hAnsi="Arial" w:cs="Arial"/>
          <w:sz w:val="24"/>
          <w:szCs w:val="24"/>
        </w:rPr>
        <w:t>registered</w:t>
      </w:r>
      <w:r w:rsidR="0022191F">
        <w:rPr>
          <w:rFonts w:ascii="Arial" w:hAnsi="Arial" w:cs="Arial"/>
          <w:sz w:val="24"/>
          <w:szCs w:val="24"/>
        </w:rPr>
        <w:t xml:space="preserve"> Common</w:t>
      </w:r>
      <w:r w:rsidR="004C1FDC">
        <w:rPr>
          <w:rFonts w:ascii="Arial" w:hAnsi="Arial" w:cs="Arial"/>
          <w:sz w:val="24"/>
          <w:szCs w:val="24"/>
        </w:rPr>
        <w:t xml:space="preserve">. </w:t>
      </w:r>
      <w:r w:rsidR="0092580E">
        <w:rPr>
          <w:rFonts w:ascii="Arial" w:hAnsi="Arial" w:cs="Arial"/>
          <w:sz w:val="24"/>
          <w:szCs w:val="24"/>
        </w:rPr>
        <w:t xml:space="preserve">The exchange land </w:t>
      </w:r>
      <w:r w:rsidR="00E20BD2">
        <w:rPr>
          <w:rFonts w:ascii="Arial" w:hAnsi="Arial" w:cs="Arial"/>
          <w:sz w:val="24"/>
          <w:szCs w:val="24"/>
        </w:rPr>
        <w:t>will form part of the</w:t>
      </w:r>
      <w:r w:rsidR="004C1FDC">
        <w:rPr>
          <w:rFonts w:ascii="Arial" w:hAnsi="Arial" w:cs="Arial"/>
          <w:sz w:val="24"/>
          <w:szCs w:val="24"/>
        </w:rPr>
        <w:t xml:space="preserve"> </w:t>
      </w:r>
      <w:r w:rsidR="00B35E2E">
        <w:rPr>
          <w:rFonts w:ascii="Arial" w:hAnsi="Arial" w:cs="Arial"/>
          <w:sz w:val="24"/>
          <w:szCs w:val="24"/>
        </w:rPr>
        <w:t>POS</w:t>
      </w:r>
      <w:r w:rsidR="004C1FDC">
        <w:rPr>
          <w:rFonts w:ascii="Arial" w:hAnsi="Arial" w:cs="Arial"/>
          <w:sz w:val="24"/>
          <w:szCs w:val="24"/>
        </w:rPr>
        <w:t xml:space="preserve"> </w:t>
      </w:r>
      <w:r w:rsidR="00E20BD2">
        <w:rPr>
          <w:rFonts w:ascii="Arial" w:hAnsi="Arial" w:cs="Arial"/>
          <w:sz w:val="24"/>
          <w:szCs w:val="24"/>
        </w:rPr>
        <w:t>within the</w:t>
      </w:r>
      <w:r w:rsidR="004C1FDC">
        <w:rPr>
          <w:rFonts w:ascii="Arial" w:hAnsi="Arial" w:cs="Arial"/>
          <w:sz w:val="24"/>
          <w:szCs w:val="24"/>
        </w:rPr>
        <w:t xml:space="preserve"> development with access available from </w:t>
      </w:r>
      <w:r w:rsidR="001E0072">
        <w:rPr>
          <w:rFonts w:ascii="Arial" w:hAnsi="Arial" w:cs="Arial"/>
          <w:sz w:val="24"/>
          <w:szCs w:val="24"/>
        </w:rPr>
        <w:t>the</w:t>
      </w:r>
      <w:r w:rsidR="004C1FDC">
        <w:rPr>
          <w:rFonts w:ascii="Arial" w:hAnsi="Arial" w:cs="Arial"/>
          <w:sz w:val="24"/>
          <w:szCs w:val="24"/>
        </w:rPr>
        <w:t xml:space="preserve"> new estate road. </w:t>
      </w:r>
    </w:p>
    <w:p w14:paraId="2AE5B9CB" w14:textId="3E7E3A77" w:rsidR="00CF7D09" w:rsidRDefault="00CF7D09" w:rsidP="00CF7D09">
      <w:pPr>
        <w:pStyle w:val="Heading6blackfont"/>
        <w:rPr>
          <w:rFonts w:ascii="Arial" w:hAnsi="Arial" w:cs="Arial"/>
          <w:sz w:val="24"/>
          <w:szCs w:val="24"/>
        </w:rPr>
      </w:pPr>
      <w:r>
        <w:rPr>
          <w:rFonts w:ascii="Arial" w:hAnsi="Arial" w:cs="Arial"/>
          <w:sz w:val="24"/>
          <w:szCs w:val="24"/>
        </w:rPr>
        <w:t>Reasons</w:t>
      </w:r>
    </w:p>
    <w:p w14:paraId="3D52C2F3" w14:textId="783FDAFD" w:rsidR="00493F98" w:rsidRPr="00493F98" w:rsidRDefault="00493F98" w:rsidP="00493F98">
      <w:pPr>
        <w:pStyle w:val="Style1"/>
        <w:numPr>
          <w:ilvl w:val="0"/>
          <w:numId w:val="0"/>
        </w:numPr>
        <w:ind w:left="431" w:hanging="431"/>
        <w:rPr>
          <w:rFonts w:ascii="Arial" w:hAnsi="Arial" w:cs="Arial"/>
          <w:b/>
          <w:bCs/>
          <w:i/>
          <w:iCs/>
          <w:sz w:val="24"/>
          <w:szCs w:val="24"/>
        </w:rPr>
      </w:pPr>
      <w:r>
        <w:rPr>
          <w:rFonts w:ascii="Arial" w:hAnsi="Arial" w:cs="Arial"/>
          <w:b/>
          <w:bCs/>
          <w:i/>
          <w:iCs/>
          <w:sz w:val="24"/>
          <w:szCs w:val="24"/>
        </w:rPr>
        <w:t xml:space="preserve">The interests of those occupying or having rights over the </w:t>
      </w:r>
      <w:r w:rsidR="001314B1">
        <w:rPr>
          <w:rFonts w:ascii="Arial" w:hAnsi="Arial" w:cs="Arial"/>
          <w:b/>
          <w:bCs/>
          <w:i/>
          <w:iCs/>
          <w:sz w:val="24"/>
          <w:szCs w:val="24"/>
        </w:rPr>
        <w:t xml:space="preserve">release </w:t>
      </w:r>
      <w:r>
        <w:rPr>
          <w:rFonts w:ascii="Arial" w:hAnsi="Arial" w:cs="Arial"/>
          <w:b/>
          <w:bCs/>
          <w:i/>
          <w:iCs/>
          <w:sz w:val="24"/>
          <w:szCs w:val="24"/>
        </w:rPr>
        <w:t>land</w:t>
      </w:r>
    </w:p>
    <w:p w14:paraId="4A155845" w14:textId="1F5B311D" w:rsidR="00CF7D09" w:rsidRPr="00C81157" w:rsidRDefault="007818B3" w:rsidP="00C81157">
      <w:pPr>
        <w:pStyle w:val="Style1"/>
        <w:numPr>
          <w:ilvl w:val="0"/>
          <w:numId w:val="21"/>
        </w:numPr>
        <w:tabs>
          <w:tab w:val="clear" w:pos="720"/>
        </w:tabs>
        <w:rPr>
          <w:rFonts w:ascii="Arial" w:hAnsi="Arial" w:cs="Arial"/>
          <w:sz w:val="24"/>
          <w:szCs w:val="24"/>
        </w:rPr>
      </w:pPr>
      <w:r>
        <w:rPr>
          <w:rFonts w:ascii="Arial" w:hAnsi="Arial" w:cs="Arial"/>
          <w:sz w:val="24"/>
          <w:szCs w:val="24"/>
        </w:rPr>
        <w:t xml:space="preserve">There are grazing rights for cattle, </w:t>
      </w:r>
      <w:r w:rsidR="007F3CA9">
        <w:rPr>
          <w:rFonts w:ascii="Arial" w:hAnsi="Arial" w:cs="Arial"/>
          <w:sz w:val="24"/>
          <w:szCs w:val="24"/>
        </w:rPr>
        <w:t>horses</w:t>
      </w:r>
      <w:r w:rsidR="00C822CA">
        <w:rPr>
          <w:rFonts w:ascii="Arial" w:hAnsi="Arial" w:cs="Arial"/>
          <w:sz w:val="24"/>
          <w:szCs w:val="24"/>
        </w:rPr>
        <w:t xml:space="preserve">, pigs, </w:t>
      </w:r>
      <w:r w:rsidR="001C35FA">
        <w:rPr>
          <w:rFonts w:ascii="Arial" w:hAnsi="Arial" w:cs="Arial"/>
          <w:sz w:val="24"/>
          <w:szCs w:val="24"/>
        </w:rPr>
        <w:t xml:space="preserve">and geese over the whole </w:t>
      </w:r>
      <w:r w:rsidR="001D403C">
        <w:rPr>
          <w:rFonts w:ascii="Arial" w:hAnsi="Arial" w:cs="Arial"/>
          <w:sz w:val="24"/>
          <w:szCs w:val="24"/>
        </w:rPr>
        <w:t xml:space="preserve">of CL13 as well as rights </w:t>
      </w:r>
      <w:r w:rsidR="000E5725">
        <w:rPr>
          <w:rFonts w:ascii="Arial" w:hAnsi="Arial" w:cs="Arial"/>
          <w:sz w:val="24"/>
          <w:szCs w:val="24"/>
        </w:rPr>
        <w:t xml:space="preserve">to </w:t>
      </w:r>
      <w:r w:rsidR="00515CE9">
        <w:rPr>
          <w:rFonts w:ascii="Arial" w:hAnsi="Arial" w:cs="Arial"/>
          <w:sz w:val="24"/>
          <w:szCs w:val="24"/>
        </w:rPr>
        <w:t xml:space="preserve">estovers </w:t>
      </w:r>
      <w:r w:rsidR="000E5725">
        <w:rPr>
          <w:rFonts w:ascii="Arial" w:hAnsi="Arial" w:cs="Arial"/>
          <w:sz w:val="24"/>
          <w:szCs w:val="24"/>
        </w:rPr>
        <w:t>(</w:t>
      </w:r>
      <w:r w:rsidR="009D1A33">
        <w:rPr>
          <w:rFonts w:ascii="Arial" w:hAnsi="Arial" w:cs="Arial"/>
          <w:sz w:val="24"/>
          <w:szCs w:val="24"/>
        </w:rPr>
        <w:t>collection of wood</w:t>
      </w:r>
      <w:r w:rsidR="001F2C1F">
        <w:rPr>
          <w:rFonts w:ascii="Arial" w:hAnsi="Arial" w:cs="Arial"/>
          <w:sz w:val="24"/>
          <w:szCs w:val="24"/>
        </w:rPr>
        <w:t>,</w:t>
      </w:r>
      <w:r w:rsidR="009D1A33">
        <w:rPr>
          <w:rFonts w:ascii="Arial" w:hAnsi="Arial" w:cs="Arial"/>
          <w:sz w:val="24"/>
          <w:szCs w:val="24"/>
        </w:rPr>
        <w:t xml:space="preserve"> small branches</w:t>
      </w:r>
      <w:r w:rsidR="001F2C1F">
        <w:rPr>
          <w:rFonts w:ascii="Arial" w:hAnsi="Arial" w:cs="Arial"/>
          <w:sz w:val="24"/>
          <w:szCs w:val="24"/>
        </w:rPr>
        <w:t>, or bracken</w:t>
      </w:r>
      <w:r w:rsidR="009D1A33">
        <w:rPr>
          <w:rFonts w:ascii="Arial" w:hAnsi="Arial" w:cs="Arial"/>
          <w:sz w:val="24"/>
          <w:szCs w:val="24"/>
        </w:rPr>
        <w:t>), and turbary (</w:t>
      </w:r>
      <w:r w:rsidR="008F34B7">
        <w:rPr>
          <w:rFonts w:ascii="Arial" w:hAnsi="Arial" w:cs="Arial"/>
          <w:sz w:val="24"/>
          <w:szCs w:val="24"/>
        </w:rPr>
        <w:t>dig</w:t>
      </w:r>
      <w:r w:rsidR="00165DF5">
        <w:rPr>
          <w:rFonts w:ascii="Arial" w:hAnsi="Arial" w:cs="Arial"/>
          <w:sz w:val="24"/>
          <w:szCs w:val="24"/>
        </w:rPr>
        <w:t>ging</w:t>
      </w:r>
      <w:r w:rsidR="008F34B7">
        <w:rPr>
          <w:rFonts w:ascii="Arial" w:hAnsi="Arial" w:cs="Arial"/>
          <w:sz w:val="24"/>
          <w:szCs w:val="24"/>
        </w:rPr>
        <w:t xml:space="preserve"> turf or peat)</w:t>
      </w:r>
      <w:r w:rsidR="00534D03">
        <w:rPr>
          <w:rFonts w:ascii="Arial" w:hAnsi="Arial" w:cs="Arial"/>
          <w:sz w:val="24"/>
          <w:szCs w:val="24"/>
        </w:rPr>
        <w:t>. I am advised that these rights are not exercised</w:t>
      </w:r>
      <w:r w:rsidR="00937CDB">
        <w:rPr>
          <w:rFonts w:ascii="Arial" w:hAnsi="Arial" w:cs="Arial"/>
          <w:sz w:val="24"/>
          <w:szCs w:val="24"/>
        </w:rPr>
        <w:t xml:space="preserve">. </w:t>
      </w:r>
      <w:r w:rsidR="00362EEE" w:rsidRPr="00A70285">
        <w:rPr>
          <w:rFonts w:ascii="Arial" w:hAnsi="Arial" w:cs="Arial"/>
          <w:color w:val="000000" w:themeColor="text1"/>
          <w:sz w:val="24"/>
          <w:szCs w:val="24"/>
        </w:rPr>
        <w:t xml:space="preserve">There is no fencing between the edge </w:t>
      </w:r>
      <w:r w:rsidR="000F2BBE" w:rsidRPr="00A70285">
        <w:rPr>
          <w:rFonts w:ascii="Arial" w:hAnsi="Arial" w:cs="Arial"/>
          <w:color w:val="000000" w:themeColor="text1"/>
          <w:sz w:val="24"/>
          <w:szCs w:val="24"/>
        </w:rPr>
        <w:t>the Common and</w:t>
      </w:r>
      <w:r w:rsidR="00362EEE" w:rsidRPr="00A70285">
        <w:rPr>
          <w:rFonts w:ascii="Arial" w:hAnsi="Arial" w:cs="Arial"/>
          <w:color w:val="000000" w:themeColor="text1"/>
          <w:sz w:val="24"/>
          <w:szCs w:val="24"/>
        </w:rPr>
        <w:t xml:space="preserve"> </w:t>
      </w:r>
      <w:r w:rsidR="00745D31" w:rsidRPr="00A70285">
        <w:rPr>
          <w:rFonts w:ascii="Arial" w:hAnsi="Arial" w:cs="Arial"/>
          <w:color w:val="000000" w:themeColor="text1"/>
          <w:sz w:val="24"/>
          <w:szCs w:val="24"/>
        </w:rPr>
        <w:t>Fining</w:t>
      </w:r>
      <w:r w:rsidR="00584FBA">
        <w:rPr>
          <w:rFonts w:ascii="Arial" w:hAnsi="Arial" w:cs="Arial"/>
          <w:color w:val="000000" w:themeColor="text1"/>
          <w:sz w:val="24"/>
          <w:szCs w:val="24"/>
        </w:rPr>
        <w:t>s</w:t>
      </w:r>
      <w:r w:rsidR="00745D31" w:rsidRPr="00A70285">
        <w:rPr>
          <w:rFonts w:ascii="Arial" w:hAnsi="Arial" w:cs="Arial"/>
          <w:color w:val="000000" w:themeColor="text1"/>
          <w:sz w:val="24"/>
          <w:szCs w:val="24"/>
        </w:rPr>
        <w:t xml:space="preserve"> Road</w:t>
      </w:r>
      <w:r w:rsidR="00362EEE" w:rsidRPr="00A70285">
        <w:rPr>
          <w:rFonts w:ascii="Arial" w:hAnsi="Arial" w:cs="Arial"/>
          <w:color w:val="000000" w:themeColor="text1"/>
          <w:sz w:val="24"/>
          <w:szCs w:val="24"/>
        </w:rPr>
        <w:t xml:space="preserve"> which is po</w:t>
      </w:r>
      <w:r w:rsidR="00A70285">
        <w:rPr>
          <w:rFonts w:ascii="Arial" w:hAnsi="Arial" w:cs="Arial"/>
          <w:color w:val="000000" w:themeColor="text1"/>
          <w:sz w:val="24"/>
          <w:szCs w:val="24"/>
        </w:rPr>
        <w:t xml:space="preserve">ssibly </w:t>
      </w:r>
      <w:r w:rsidR="00362EEE" w:rsidRPr="00A70285">
        <w:rPr>
          <w:rFonts w:ascii="Arial" w:hAnsi="Arial" w:cs="Arial"/>
          <w:color w:val="000000" w:themeColor="text1"/>
          <w:sz w:val="24"/>
          <w:szCs w:val="24"/>
        </w:rPr>
        <w:t xml:space="preserve">why the grazing rights are not exercised. </w:t>
      </w:r>
      <w:r w:rsidR="008853F4">
        <w:rPr>
          <w:rFonts w:ascii="Arial" w:hAnsi="Arial" w:cs="Arial"/>
          <w:color w:val="000000" w:themeColor="text1"/>
          <w:sz w:val="24"/>
          <w:szCs w:val="24"/>
        </w:rPr>
        <w:t xml:space="preserve">None of the objections appear to be from those with </w:t>
      </w:r>
      <w:r w:rsidR="003F4ECB">
        <w:rPr>
          <w:rFonts w:ascii="Arial" w:hAnsi="Arial" w:cs="Arial"/>
          <w:color w:val="000000" w:themeColor="text1"/>
          <w:sz w:val="24"/>
          <w:szCs w:val="24"/>
        </w:rPr>
        <w:t>c</w:t>
      </w:r>
      <w:r w:rsidR="008853F4">
        <w:rPr>
          <w:rFonts w:ascii="Arial" w:hAnsi="Arial" w:cs="Arial"/>
          <w:color w:val="000000" w:themeColor="text1"/>
          <w:sz w:val="24"/>
          <w:szCs w:val="24"/>
        </w:rPr>
        <w:t>ommon</w:t>
      </w:r>
      <w:r w:rsidR="003F4ECB">
        <w:rPr>
          <w:rFonts w:ascii="Arial" w:hAnsi="Arial" w:cs="Arial"/>
          <w:color w:val="000000" w:themeColor="text1"/>
          <w:sz w:val="24"/>
          <w:szCs w:val="24"/>
        </w:rPr>
        <w:t xml:space="preserve"> rights</w:t>
      </w:r>
      <w:r w:rsidR="008853F4">
        <w:rPr>
          <w:rFonts w:ascii="Arial" w:hAnsi="Arial" w:cs="Arial"/>
          <w:color w:val="000000" w:themeColor="text1"/>
          <w:sz w:val="24"/>
          <w:szCs w:val="24"/>
        </w:rPr>
        <w:t xml:space="preserve">. </w:t>
      </w:r>
      <w:r w:rsidR="00EE48F1">
        <w:rPr>
          <w:rFonts w:ascii="Arial" w:hAnsi="Arial" w:cs="Arial"/>
          <w:color w:val="000000" w:themeColor="text1"/>
          <w:sz w:val="24"/>
          <w:szCs w:val="24"/>
        </w:rPr>
        <w:t xml:space="preserve">In any event, only a small </w:t>
      </w:r>
      <w:r w:rsidR="00535F58">
        <w:rPr>
          <w:rFonts w:ascii="Arial" w:hAnsi="Arial" w:cs="Arial"/>
          <w:color w:val="000000" w:themeColor="text1"/>
          <w:sz w:val="24"/>
          <w:szCs w:val="24"/>
        </w:rPr>
        <w:t xml:space="preserve">area of the Common </w:t>
      </w:r>
      <w:r w:rsidR="00C81157">
        <w:rPr>
          <w:rFonts w:ascii="Arial" w:hAnsi="Arial" w:cs="Arial"/>
          <w:color w:val="000000" w:themeColor="text1"/>
          <w:sz w:val="24"/>
          <w:szCs w:val="24"/>
        </w:rPr>
        <w:t>would</w:t>
      </w:r>
      <w:r w:rsidR="00535F58">
        <w:rPr>
          <w:rFonts w:ascii="Arial" w:hAnsi="Arial" w:cs="Arial"/>
          <w:color w:val="000000" w:themeColor="text1"/>
          <w:sz w:val="24"/>
          <w:szCs w:val="24"/>
        </w:rPr>
        <w:t xml:space="preserve"> be</w:t>
      </w:r>
      <w:r w:rsidR="00C81157">
        <w:rPr>
          <w:rFonts w:ascii="Arial" w:hAnsi="Arial" w:cs="Arial"/>
          <w:sz w:val="24"/>
          <w:szCs w:val="24"/>
        </w:rPr>
        <w:t xml:space="preserve"> de</w:t>
      </w:r>
      <w:r w:rsidR="00535F58" w:rsidRPr="00C81157">
        <w:rPr>
          <w:rFonts w:ascii="Arial" w:hAnsi="Arial" w:cs="Arial"/>
          <w:color w:val="000000" w:themeColor="text1"/>
          <w:sz w:val="24"/>
          <w:szCs w:val="24"/>
        </w:rPr>
        <w:t xml:space="preserve">registered, therefore it will have limited impact on the existing rights of common. </w:t>
      </w:r>
    </w:p>
    <w:p w14:paraId="46BA8373" w14:textId="4200F92F" w:rsidR="00F845EF" w:rsidRPr="008267F5" w:rsidRDefault="00F845EF" w:rsidP="00CD0C1D">
      <w:pPr>
        <w:pStyle w:val="Style1"/>
        <w:numPr>
          <w:ilvl w:val="0"/>
          <w:numId w:val="21"/>
        </w:numPr>
        <w:tabs>
          <w:tab w:val="clear" w:pos="720"/>
        </w:tabs>
        <w:rPr>
          <w:rFonts w:ascii="Arial" w:hAnsi="Arial" w:cs="Arial"/>
          <w:sz w:val="24"/>
          <w:szCs w:val="24"/>
        </w:rPr>
      </w:pPr>
      <w:r w:rsidRPr="008267F5">
        <w:rPr>
          <w:rFonts w:ascii="Arial" w:hAnsi="Arial" w:cs="Arial"/>
          <w:color w:val="000000" w:themeColor="text1"/>
          <w:sz w:val="24"/>
          <w:szCs w:val="24"/>
        </w:rPr>
        <w:t>The</w:t>
      </w:r>
      <w:r w:rsidRPr="008267F5">
        <w:rPr>
          <w:rFonts w:ascii="Arial" w:hAnsi="Arial" w:cs="Arial"/>
          <w:color w:val="EE0000"/>
          <w:sz w:val="24"/>
          <w:szCs w:val="24"/>
        </w:rPr>
        <w:t xml:space="preserve"> </w:t>
      </w:r>
      <w:r w:rsidRPr="008267F5">
        <w:rPr>
          <w:rFonts w:ascii="Arial" w:hAnsi="Arial" w:cs="Arial"/>
          <w:color w:val="000000" w:themeColor="text1"/>
          <w:sz w:val="24"/>
          <w:szCs w:val="24"/>
        </w:rPr>
        <w:t>release land</w:t>
      </w:r>
      <w:r w:rsidR="004435BC" w:rsidRPr="008267F5">
        <w:rPr>
          <w:rFonts w:ascii="Arial" w:hAnsi="Arial" w:cs="Arial"/>
          <w:color w:val="000000" w:themeColor="text1"/>
          <w:sz w:val="24"/>
          <w:szCs w:val="24"/>
        </w:rPr>
        <w:t xml:space="preserve"> and part of the replacement land</w:t>
      </w:r>
      <w:r w:rsidRPr="008267F5">
        <w:rPr>
          <w:rFonts w:ascii="Arial" w:hAnsi="Arial" w:cs="Arial"/>
          <w:color w:val="000000" w:themeColor="text1"/>
          <w:sz w:val="24"/>
          <w:szCs w:val="24"/>
        </w:rPr>
        <w:t xml:space="preserve"> </w:t>
      </w:r>
      <w:r w:rsidR="004435BC" w:rsidRPr="008267F5">
        <w:rPr>
          <w:rFonts w:ascii="Arial" w:hAnsi="Arial" w:cs="Arial"/>
          <w:color w:val="000000" w:themeColor="text1"/>
          <w:sz w:val="24"/>
          <w:szCs w:val="24"/>
        </w:rPr>
        <w:t>have</w:t>
      </w:r>
      <w:r w:rsidR="0013652C" w:rsidRPr="008267F5">
        <w:rPr>
          <w:rFonts w:ascii="Arial" w:hAnsi="Arial" w:cs="Arial"/>
          <w:color w:val="000000" w:themeColor="text1"/>
          <w:sz w:val="24"/>
          <w:szCs w:val="24"/>
        </w:rPr>
        <w:t xml:space="preserve"> a concrete access</w:t>
      </w:r>
      <w:r w:rsidR="004435BC" w:rsidRPr="008267F5">
        <w:rPr>
          <w:rFonts w:ascii="Arial" w:hAnsi="Arial" w:cs="Arial"/>
          <w:color w:val="000000" w:themeColor="text1"/>
          <w:sz w:val="24"/>
          <w:szCs w:val="24"/>
        </w:rPr>
        <w:t xml:space="preserve"> track</w:t>
      </w:r>
      <w:r w:rsidR="0013652C" w:rsidRPr="008267F5">
        <w:rPr>
          <w:rFonts w:ascii="Arial" w:hAnsi="Arial" w:cs="Arial"/>
          <w:color w:val="000000" w:themeColor="text1"/>
          <w:sz w:val="24"/>
          <w:szCs w:val="24"/>
        </w:rPr>
        <w:t xml:space="preserve"> across </w:t>
      </w:r>
      <w:r w:rsidR="004435BC" w:rsidRPr="008267F5">
        <w:rPr>
          <w:rFonts w:ascii="Arial" w:hAnsi="Arial" w:cs="Arial"/>
          <w:color w:val="000000" w:themeColor="text1"/>
          <w:sz w:val="24"/>
          <w:szCs w:val="24"/>
        </w:rPr>
        <w:t>them</w:t>
      </w:r>
      <w:r w:rsidRPr="008267F5">
        <w:rPr>
          <w:rFonts w:ascii="Arial" w:hAnsi="Arial" w:cs="Arial"/>
          <w:color w:val="000000" w:themeColor="text1"/>
          <w:sz w:val="24"/>
          <w:szCs w:val="24"/>
        </w:rPr>
        <w:t xml:space="preserve"> to </w:t>
      </w:r>
      <w:r w:rsidR="007365D4" w:rsidRPr="008267F5">
        <w:rPr>
          <w:rFonts w:ascii="Arial" w:hAnsi="Arial" w:cs="Arial"/>
          <w:color w:val="000000" w:themeColor="text1"/>
          <w:sz w:val="24"/>
          <w:szCs w:val="24"/>
        </w:rPr>
        <w:t xml:space="preserve">agricultural land and a </w:t>
      </w:r>
      <w:r w:rsidR="0013652C" w:rsidRPr="008267F5">
        <w:rPr>
          <w:rFonts w:ascii="Arial" w:hAnsi="Arial" w:cs="Arial"/>
          <w:color w:val="000000" w:themeColor="text1"/>
          <w:sz w:val="24"/>
          <w:szCs w:val="24"/>
        </w:rPr>
        <w:t>water tower south west of the release land.</w:t>
      </w:r>
      <w:r w:rsidR="007365D4" w:rsidRPr="008267F5">
        <w:rPr>
          <w:rFonts w:ascii="Arial" w:hAnsi="Arial" w:cs="Arial"/>
          <w:color w:val="000000" w:themeColor="text1"/>
          <w:sz w:val="24"/>
          <w:szCs w:val="24"/>
        </w:rPr>
        <w:t xml:space="preserve"> Some of the agricultural land </w:t>
      </w:r>
      <w:r w:rsidR="00C03A75" w:rsidRPr="008267F5">
        <w:rPr>
          <w:rFonts w:ascii="Arial" w:hAnsi="Arial" w:cs="Arial"/>
          <w:color w:val="000000" w:themeColor="text1"/>
          <w:sz w:val="24"/>
          <w:szCs w:val="24"/>
        </w:rPr>
        <w:t>is within the proposed development but some will remain.</w:t>
      </w:r>
      <w:r w:rsidR="0013652C" w:rsidRPr="008267F5">
        <w:rPr>
          <w:rFonts w:ascii="Arial" w:hAnsi="Arial" w:cs="Arial"/>
          <w:color w:val="000000" w:themeColor="text1"/>
          <w:sz w:val="24"/>
          <w:szCs w:val="24"/>
        </w:rPr>
        <w:t xml:space="preserve"> </w:t>
      </w:r>
      <w:r w:rsidR="00E4175D">
        <w:rPr>
          <w:rFonts w:ascii="Arial" w:hAnsi="Arial" w:cs="Arial"/>
          <w:color w:val="000000" w:themeColor="text1"/>
          <w:sz w:val="24"/>
          <w:szCs w:val="24"/>
        </w:rPr>
        <w:t>The a</w:t>
      </w:r>
      <w:r w:rsidR="005F1D13" w:rsidRPr="008267F5">
        <w:rPr>
          <w:rFonts w:ascii="Arial" w:hAnsi="Arial" w:cs="Arial"/>
          <w:color w:val="000000" w:themeColor="text1"/>
          <w:sz w:val="24"/>
          <w:szCs w:val="24"/>
        </w:rPr>
        <w:t>ccess</w:t>
      </w:r>
      <w:r w:rsidR="00165DF5">
        <w:rPr>
          <w:rFonts w:ascii="Arial" w:hAnsi="Arial" w:cs="Arial"/>
          <w:color w:val="000000" w:themeColor="text1"/>
          <w:sz w:val="24"/>
          <w:szCs w:val="24"/>
        </w:rPr>
        <w:t xml:space="preserve"> track</w:t>
      </w:r>
      <w:r w:rsidR="005F1D13" w:rsidRPr="008267F5">
        <w:rPr>
          <w:rFonts w:ascii="Arial" w:hAnsi="Arial" w:cs="Arial"/>
          <w:color w:val="000000" w:themeColor="text1"/>
          <w:sz w:val="24"/>
          <w:szCs w:val="24"/>
        </w:rPr>
        <w:t xml:space="preserve"> over the release land will be replaced by the proposed estate </w:t>
      </w:r>
      <w:r w:rsidR="001B0C6C" w:rsidRPr="008267F5">
        <w:rPr>
          <w:rFonts w:ascii="Arial" w:hAnsi="Arial" w:cs="Arial"/>
          <w:color w:val="000000" w:themeColor="text1"/>
          <w:sz w:val="24"/>
          <w:szCs w:val="24"/>
        </w:rPr>
        <w:t>road</w:t>
      </w:r>
      <w:r w:rsidR="000C0B23">
        <w:rPr>
          <w:rFonts w:ascii="Arial" w:hAnsi="Arial" w:cs="Arial"/>
          <w:color w:val="000000" w:themeColor="text1"/>
          <w:sz w:val="24"/>
          <w:szCs w:val="24"/>
        </w:rPr>
        <w:t>. The p</w:t>
      </w:r>
      <w:r w:rsidR="001B0C6C" w:rsidRPr="008267F5">
        <w:rPr>
          <w:rFonts w:ascii="Arial" w:hAnsi="Arial" w:cs="Arial"/>
          <w:color w:val="000000" w:themeColor="text1"/>
          <w:sz w:val="24"/>
          <w:szCs w:val="24"/>
        </w:rPr>
        <w:t xml:space="preserve">rivate right of access </w:t>
      </w:r>
      <w:r w:rsidR="007D75EE">
        <w:rPr>
          <w:rFonts w:ascii="Arial" w:hAnsi="Arial" w:cs="Arial"/>
          <w:color w:val="000000" w:themeColor="text1"/>
          <w:sz w:val="24"/>
          <w:szCs w:val="24"/>
        </w:rPr>
        <w:t>to the water tower</w:t>
      </w:r>
      <w:r w:rsidR="00953D04">
        <w:rPr>
          <w:rFonts w:ascii="Arial" w:hAnsi="Arial" w:cs="Arial"/>
          <w:color w:val="000000" w:themeColor="text1"/>
          <w:sz w:val="24"/>
          <w:szCs w:val="24"/>
        </w:rPr>
        <w:t xml:space="preserve"> </w:t>
      </w:r>
      <w:r w:rsidR="000C0B23">
        <w:rPr>
          <w:rFonts w:ascii="Arial" w:hAnsi="Arial" w:cs="Arial"/>
          <w:color w:val="000000" w:themeColor="text1"/>
          <w:sz w:val="24"/>
          <w:szCs w:val="24"/>
        </w:rPr>
        <w:t xml:space="preserve">will </w:t>
      </w:r>
      <w:r w:rsidR="007D75EE">
        <w:rPr>
          <w:rFonts w:ascii="Arial" w:hAnsi="Arial" w:cs="Arial"/>
          <w:color w:val="000000" w:themeColor="text1"/>
          <w:sz w:val="24"/>
          <w:szCs w:val="24"/>
        </w:rPr>
        <w:t>be retained</w:t>
      </w:r>
      <w:r w:rsidR="007A0756">
        <w:rPr>
          <w:rFonts w:ascii="Arial" w:hAnsi="Arial" w:cs="Arial"/>
          <w:color w:val="000000" w:themeColor="text1"/>
          <w:sz w:val="24"/>
          <w:szCs w:val="24"/>
        </w:rPr>
        <w:t xml:space="preserve"> </w:t>
      </w:r>
      <w:r w:rsidR="007D75EE">
        <w:rPr>
          <w:rFonts w:ascii="Arial" w:hAnsi="Arial" w:cs="Arial"/>
          <w:color w:val="000000" w:themeColor="text1"/>
          <w:sz w:val="24"/>
          <w:szCs w:val="24"/>
        </w:rPr>
        <w:t>and</w:t>
      </w:r>
      <w:r w:rsidR="002977D9" w:rsidRPr="008267F5">
        <w:rPr>
          <w:rFonts w:ascii="Arial" w:hAnsi="Arial" w:cs="Arial"/>
          <w:color w:val="000000" w:themeColor="text1"/>
          <w:sz w:val="24"/>
          <w:szCs w:val="24"/>
        </w:rPr>
        <w:t xml:space="preserve"> is a </w:t>
      </w:r>
      <w:r w:rsidR="002977D9" w:rsidRPr="008267F5">
        <w:rPr>
          <w:rFonts w:ascii="Arial" w:hAnsi="Arial" w:cs="Arial"/>
          <w:color w:val="000000" w:themeColor="text1"/>
          <w:sz w:val="24"/>
          <w:szCs w:val="24"/>
        </w:rPr>
        <w:lastRenderedPageBreak/>
        <w:t>condition of the approved development</w:t>
      </w:r>
      <w:r w:rsidR="001B0C6C" w:rsidRPr="008267F5">
        <w:rPr>
          <w:rFonts w:ascii="Arial" w:hAnsi="Arial" w:cs="Arial"/>
          <w:color w:val="000000" w:themeColor="text1"/>
          <w:sz w:val="24"/>
          <w:szCs w:val="24"/>
        </w:rPr>
        <w:t>.</w:t>
      </w:r>
      <w:r w:rsidR="0005513E" w:rsidRPr="008267F5">
        <w:rPr>
          <w:rFonts w:ascii="Arial" w:hAnsi="Arial" w:cs="Arial"/>
          <w:color w:val="000000" w:themeColor="text1"/>
          <w:sz w:val="24"/>
          <w:szCs w:val="24"/>
        </w:rPr>
        <w:t xml:space="preserve"> </w:t>
      </w:r>
      <w:r w:rsidR="00C81970">
        <w:rPr>
          <w:rFonts w:ascii="Arial" w:hAnsi="Arial" w:cs="Arial"/>
          <w:color w:val="000000" w:themeColor="text1"/>
          <w:sz w:val="24"/>
          <w:szCs w:val="24"/>
        </w:rPr>
        <w:t>A</w:t>
      </w:r>
      <w:r w:rsidR="0005513E" w:rsidRPr="008267F5">
        <w:rPr>
          <w:rFonts w:ascii="Arial" w:hAnsi="Arial" w:cs="Arial"/>
          <w:color w:val="000000" w:themeColor="text1"/>
          <w:sz w:val="24"/>
          <w:szCs w:val="24"/>
        </w:rPr>
        <w:t xml:space="preserve">ccess to </w:t>
      </w:r>
      <w:r w:rsidR="00D751F2" w:rsidRPr="008267F5">
        <w:rPr>
          <w:rFonts w:ascii="Arial" w:hAnsi="Arial" w:cs="Arial"/>
          <w:color w:val="000000" w:themeColor="text1"/>
          <w:sz w:val="24"/>
          <w:szCs w:val="24"/>
        </w:rPr>
        <w:t>the</w:t>
      </w:r>
      <w:r w:rsidR="006128D4">
        <w:rPr>
          <w:rFonts w:ascii="Arial" w:hAnsi="Arial" w:cs="Arial"/>
          <w:color w:val="000000" w:themeColor="text1"/>
          <w:sz w:val="24"/>
          <w:szCs w:val="24"/>
        </w:rPr>
        <w:t xml:space="preserve"> </w:t>
      </w:r>
      <w:r w:rsidR="00D751F2" w:rsidRPr="008267F5">
        <w:rPr>
          <w:rFonts w:ascii="Arial" w:hAnsi="Arial" w:cs="Arial"/>
          <w:color w:val="000000" w:themeColor="text1"/>
          <w:sz w:val="24"/>
          <w:szCs w:val="24"/>
        </w:rPr>
        <w:t xml:space="preserve">remaining agricultural land will </w:t>
      </w:r>
      <w:r w:rsidR="000A32BD">
        <w:rPr>
          <w:rFonts w:ascii="Arial" w:hAnsi="Arial" w:cs="Arial"/>
          <w:color w:val="000000" w:themeColor="text1"/>
          <w:sz w:val="24"/>
          <w:szCs w:val="24"/>
        </w:rPr>
        <w:t xml:space="preserve">be </w:t>
      </w:r>
      <w:r w:rsidR="005B2D70" w:rsidRPr="008267F5">
        <w:rPr>
          <w:rFonts w:ascii="Arial" w:hAnsi="Arial" w:cs="Arial"/>
          <w:color w:val="000000" w:themeColor="text1"/>
          <w:sz w:val="24"/>
          <w:szCs w:val="24"/>
        </w:rPr>
        <w:t>from</w:t>
      </w:r>
      <w:r w:rsidR="000A32BD">
        <w:rPr>
          <w:rFonts w:ascii="Arial" w:hAnsi="Arial" w:cs="Arial"/>
          <w:color w:val="000000" w:themeColor="text1"/>
          <w:sz w:val="24"/>
          <w:szCs w:val="24"/>
        </w:rPr>
        <w:t xml:space="preserve"> the</w:t>
      </w:r>
      <w:r w:rsidR="00D751F2" w:rsidRPr="008267F5">
        <w:rPr>
          <w:rFonts w:ascii="Arial" w:hAnsi="Arial" w:cs="Arial"/>
          <w:color w:val="000000" w:themeColor="text1"/>
          <w:sz w:val="24"/>
          <w:szCs w:val="24"/>
        </w:rPr>
        <w:t xml:space="preserve"> estate road </w:t>
      </w:r>
      <w:r w:rsidR="001914EC" w:rsidRPr="008267F5">
        <w:rPr>
          <w:rFonts w:ascii="Arial" w:hAnsi="Arial" w:cs="Arial"/>
          <w:color w:val="000000" w:themeColor="text1"/>
          <w:sz w:val="24"/>
          <w:szCs w:val="24"/>
        </w:rPr>
        <w:t>as indicated on the approved plans.</w:t>
      </w:r>
      <w:r w:rsidR="00952894">
        <w:rPr>
          <w:rFonts w:ascii="Arial" w:hAnsi="Arial" w:cs="Arial"/>
          <w:color w:val="000000" w:themeColor="text1"/>
          <w:sz w:val="24"/>
          <w:szCs w:val="24"/>
        </w:rPr>
        <w:t xml:space="preserve"> </w:t>
      </w:r>
      <w:r w:rsidR="00541161">
        <w:rPr>
          <w:rFonts w:ascii="Arial" w:hAnsi="Arial" w:cs="Arial"/>
          <w:color w:val="000000" w:themeColor="text1"/>
          <w:sz w:val="24"/>
          <w:szCs w:val="24"/>
        </w:rPr>
        <w:t>The developer will liaise with the landowners and occupiers to ensure</w:t>
      </w:r>
      <w:r w:rsidR="000721AC">
        <w:rPr>
          <w:rFonts w:ascii="Arial" w:hAnsi="Arial" w:cs="Arial"/>
          <w:color w:val="000000" w:themeColor="text1"/>
          <w:sz w:val="24"/>
          <w:szCs w:val="24"/>
        </w:rPr>
        <w:t xml:space="preserve"> they can</w:t>
      </w:r>
      <w:r w:rsidR="00541161">
        <w:rPr>
          <w:rFonts w:ascii="Arial" w:hAnsi="Arial" w:cs="Arial"/>
          <w:color w:val="000000" w:themeColor="text1"/>
          <w:sz w:val="24"/>
          <w:szCs w:val="24"/>
        </w:rPr>
        <w:t xml:space="preserve"> access the</w:t>
      </w:r>
      <w:r w:rsidR="000721AC">
        <w:rPr>
          <w:rFonts w:ascii="Arial" w:hAnsi="Arial" w:cs="Arial"/>
          <w:color w:val="000000" w:themeColor="text1"/>
          <w:sz w:val="24"/>
          <w:szCs w:val="24"/>
        </w:rPr>
        <w:t>ir</w:t>
      </w:r>
      <w:r w:rsidR="00541161">
        <w:rPr>
          <w:rFonts w:ascii="Arial" w:hAnsi="Arial" w:cs="Arial"/>
          <w:color w:val="000000" w:themeColor="text1"/>
          <w:sz w:val="24"/>
          <w:szCs w:val="24"/>
        </w:rPr>
        <w:t xml:space="preserve"> land </w:t>
      </w:r>
      <w:r w:rsidR="00512BAE">
        <w:rPr>
          <w:rFonts w:ascii="Arial" w:hAnsi="Arial" w:cs="Arial"/>
          <w:color w:val="000000" w:themeColor="text1"/>
          <w:sz w:val="24"/>
          <w:szCs w:val="24"/>
        </w:rPr>
        <w:t xml:space="preserve">when </w:t>
      </w:r>
      <w:r w:rsidR="005958A6">
        <w:rPr>
          <w:rFonts w:ascii="Arial" w:hAnsi="Arial" w:cs="Arial"/>
          <w:color w:val="000000" w:themeColor="text1"/>
          <w:sz w:val="24"/>
          <w:szCs w:val="24"/>
        </w:rPr>
        <w:t>necessary,</w:t>
      </w:r>
      <w:r w:rsidR="00CE6214">
        <w:rPr>
          <w:rFonts w:ascii="Arial" w:hAnsi="Arial" w:cs="Arial"/>
          <w:color w:val="000000" w:themeColor="text1"/>
          <w:sz w:val="24"/>
          <w:szCs w:val="24"/>
        </w:rPr>
        <w:t xml:space="preserve"> during construction</w:t>
      </w:r>
      <w:r w:rsidR="00512BAE">
        <w:rPr>
          <w:rFonts w:ascii="Arial" w:hAnsi="Arial" w:cs="Arial"/>
          <w:color w:val="000000" w:themeColor="text1"/>
          <w:sz w:val="24"/>
          <w:szCs w:val="24"/>
        </w:rPr>
        <w:t>.</w:t>
      </w:r>
      <w:r w:rsidR="005958A6">
        <w:rPr>
          <w:rFonts w:ascii="Arial" w:hAnsi="Arial" w:cs="Arial"/>
          <w:color w:val="000000" w:themeColor="text1"/>
          <w:sz w:val="24"/>
          <w:szCs w:val="24"/>
        </w:rPr>
        <w:t xml:space="preserve"> </w:t>
      </w:r>
      <w:r w:rsidR="00BB2B20">
        <w:rPr>
          <w:rFonts w:ascii="Arial" w:hAnsi="Arial" w:cs="Arial"/>
          <w:color w:val="000000" w:themeColor="text1"/>
          <w:sz w:val="24"/>
          <w:szCs w:val="24"/>
        </w:rPr>
        <w:t xml:space="preserve">Therefore, I do not consider </w:t>
      </w:r>
      <w:r w:rsidR="004041A7">
        <w:rPr>
          <w:rFonts w:ascii="Arial" w:hAnsi="Arial" w:cs="Arial"/>
          <w:color w:val="000000" w:themeColor="text1"/>
          <w:sz w:val="24"/>
          <w:szCs w:val="24"/>
        </w:rPr>
        <w:t xml:space="preserve">access to the </w:t>
      </w:r>
      <w:r w:rsidR="0041526D">
        <w:rPr>
          <w:rFonts w:ascii="Arial" w:hAnsi="Arial" w:cs="Arial"/>
          <w:color w:val="000000" w:themeColor="text1"/>
          <w:sz w:val="24"/>
          <w:szCs w:val="24"/>
        </w:rPr>
        <w:t>water tower</w:t>
      </w:r>
      <w:r w:rsidR="00CB772B">
        <w:rPr>
          <w:rFonts w:ascii="Arial" w:hAnsi="Arial" w:cs="Arial"/>
          <w:color w:val="000000" w:themeColor="text1"/>
          <w:sz w:val="24"/>
          <w:szCs w:val="24"/>
        </w:rPr>
        <w:t>,</w:t>
      </w:r>
      <w:r w:rsidR="0041526D">
        <w:rPr>
          <w:rFonts w:ascii="Arial" w:hAnsi="Arial" w:cs="Arial"/>
          <w:color w:val="000000" w:themeColor="text1"/>
          <w:sz w:val="24"/>
          <w:szCs w:val="24"/>
        </w:rPr>
        <w:t xml:space="preserve"> or </w:t>
      </w:r>
      <w:r w:rsidR="00FB50D5">
        <w:rPr>
          <w:rFonts w:ascii="Arial" w:hAnsi="Arial" w:cs="Arial"/>
          <w:color w:val="000000" w:themeColor="text1"/>
          <w:sz w:val="24"/>
          <w:szCs w:val="24"/>
        </w:rPr>
        <w:t xml:space="preserve">the </w:t>
      </w:r>
      <w:r w:rsidR="0041526D">
        <w:rPr>
          <w:rFonts w:ascii="Arial" w:hAnsi="Arial" w:cs="Arial"/>
          <w:color w:val="000000" w:themeColor="text1"/>
          <w:sz w:val="24"/>
          <w:szCs w:val="24"/>
        </w:rPr>
        <w:t>remaining</w:t>
      </w:r>
      <w:r w:rsidR="004041A7">
        <w:rPr>
          <w:rFonts w:ascii="Arial" w:hAnsi="Arial" w:cs="Arial"/>
          <w:color w:val="000000" w:themeColor="text1"/>
          <w:sz w:val="24"/>
          <w:szCs w:val="24"/>
        </w:rPr>
        <w:t xml:space="preserve"> agricultural land will be </w:t>
      </w:r>
      <w:r w:rsidR="004B6171">
        <w:rPr>
          <w:rFonts w:ascii="Arial" w:hAnsi="Arial" w:cs="Arial"/>
          <w:color w:val="000000" w:themeColor="text1"/>
          <w:sz w:val="24"/>
          <w:szCs w:val="24"/>
        </w:rPr>
        <w:t xml:space="preserve">prevented </w:t>
      </w:r>
      <w:r w:rsidR="003A642D">
        <w:rPr>
          <w:rFonts w:ascii="Arial" w:hAnsi="Arial" w:cs="Arial"/>
          <w:color w:val="000000" w:themeColor="text1"/>
          <w:sz w:val="24"/>
          <w:szCs w:val="24"/>
        </w:rPr>
        <w:t xml:space="preserve">or that the exchange will result in </w:t>
      </w:r>
      <w:r w:rsidR="003C25BC">
        <w:rPr>
          <w:rFonts w:ascii="Arial" w:hAnsi="Arial" w:cs="Arial"/>
          <w:color w:val="000000" w:themeColor="text1"/>
          <w:sz w:val="24"/>
          <w:szCs w:val="24"/>
        </w:rPr>
        <w:t xml:space="preserve">the agricultural land </w:t>
      </w:r>
      <w:r w:rsidR="00B122EF">
        <w:rPr>
          <w:rFonts w:ascii="Arial" w:hAnsi="Arial" w:cs="Arial"/>
          <w:color w:val="000000" w:themeColor="text1"/>
          <w:sz w:val="24"/>
          <w:szCs w:val="24"/>
        </w:rPr>
        <w:t>becoming unma</w:t>
      </w:r>
      <w:r w:rsidR="007F04CE">
        <w:rPr>
          <w:rFonts w:ascii="Arial" w:hAnsi="Arial" w:cs="Arial"/>
          <w:color w:val="000000" w:themeColor="text1"/>
          <w:sz w:val="24"/>
          <w:szCs w:val="24"/>
        </w:rPr>
        <w:t>naged</w:t>
      </w:r>
      <w:r w:rsidR="004B6171">
        <w:rPr>
          <w:rFonts w:ascii="Arial" w:hAnsi="Arial" w:cs="Arial"/>
          <w:color w:val="000000" w:themeColor="text1"/>
          <w:sz w:val="24"/>
          <w:szCs w:val="24"/>
        </w:rPr>
        <w:t xml:space="preserve">, </w:t>
      </w:r>
      <w:r w:rsidR="007F04CE">
        <w:rPr>
          <w:rFonts w:ascii="Arial" w:hAnsi="Arial" w:cs="Arial"/>
          <w:color w:val="000000" w:themeColor="text1"/>
          <w:sz w:val="24"/>
          <w:szCs w:val="24"/>
        </w:rPr>
        <w:t>neglected</w:t>
      </w:r>
      <w:r w:rsidR="004B6171">
        <w:rPr>
          <w:rFonts w:ascii="Arial" w:hAnsi="Arial" w:cs="Arial"/>
          <w:color w:val="000000" w:themeColor="text1"/>
          <w:sz w:val="24"/>
          <w:szCs w:val="24"/>
        </w:rPr>
        <w:t xml:space="preserve">, or </w:t>
      </w:r>
      <w:r w:rsidR="006B216D">
        <w:rPr>
          <w:rFonts w:ascii="Arial" w:hAnsi="Arial" w:cs="Arial"/>
          <w:color w:val="000000" w:themeColor="text1"/>
          <w:sz w:val="24"/>
          <w:szCs w:val="24"/>
        </w:rPr>
        <w:t>unavailable for grazing</w:t>
      </w:r>
      <w:r w:rsidR="007F04CE">
        <w:rPr>
          <w:rFonts w:ascii="Arial" w:hAnsi="Arial" w:cs="Arial"/>
          <w:color w:val="000000" w:themeColor="text1"/>
          <w:sz w:val="24"/>
          <w:szCs w:val="24"/>
        </w:rPr>
        <w:t xml:space="preserve">. </w:t>
      </w:r>
    </w:p>
    <w:p w14:paraId="468D229D" w14:textId="382A888D" w:rsidR="00C07584" w:rsidRDefault="00EE48F1" w:rsidP="00CF7D09">
      <w:pPr>
        <w:pStyle w:val="Style1"/>
        <w:numPr>
          <w:ilvl w:val="0"/>
          <w:numId w:val="21"/>
        </w:numPr>
        <w:tabs>
          <w:tab w:val="clear" w:pos="720"/>
        </w:tabs>
        <w:rPr>
          <w:rFonts w:ascii="Arial" w:hAnsi="Arial" w:cs="Arial"/>
          <w:sz w:val="24"/>
          <w:szCs w:val="24"/>
        </w:rPr>
      </w:pPr>
      <w:r>
        <w:rPr>
          <w:rFonts w:ascii="Arial" w:hAnsi="Arial" w:cs="Arial"/>
          <w:color w:val="000000" w:themeColor="text1"/>
          <w:sz w:val="24"/>
          <w:szCs w:val="24"/>
        </w:rPr>
        <w:t>Taking the above into account</w:t>
      </w:r>
      <w:r w:rsidR="008700D4">
        <w:rPr>
          <w:rFonts w:ascii="Arial" w:hAnsi="Arial" w:cs="Arial"/>
          <w:sz w:val="24"/>
          <w:szCs w:val="24"/>
        </w:rPr>
        <w:t>,</w:t>
      </w:r>
      <w:r w:rsidR="00290884">
        <w:rPr>
          <w:rFonts w:ascii="Arial" w:hAnsi="Arial" w:cs="Arial"/>
          <w:sz w:val="24"/>
          <w:szCs w:val="24"/>
        </w:rPr>
        <w:t xml:space="preserve"> </w:t>
      </w:r>
      <w:r w:rsidR="006F3ECE">
        <w:rPr>
          <w:rFonts w:ascii="Arial" w:hAnsi="Arial" w:cs="Arial"/>
          <w:sz w:val="24"/>
          <w:szCs w:val="24"/>
        </w:rPr>
        <w:t xml:space="preserve">I consider there will be limited impact on those </w:t>
      </w:r>
      <w:r w:rsidR="008700D4">
        <w:rPr>
          <w:rFonts w:ascii="Arial" w:hAnsi="Arial" w:cs="Arial"/>
          <w:sz w:val="24"/>
          <w:szCs w:val="24"/>
        </w:rPr>
        <w:t xml:space="preserve">owning, </w:t>
      </w:r>
      <w:r w:rsidR="006F3ECE">
        <w:rPr>
          <w:rFonts w:ascii="Arial" w:hAnsi="Arial" w:cs="Arial"/>
          <w:sz w:val="24"/>
          <w:szCs w:val="24"/>
        </w:rPr>
        <w:t>occupying</w:t>
      </w:r>
      <w:r w:rsidR="008700D4">
        <w:rPr>
          <w:rFonts w:ascii="Arial" w:hAnsi="Arial" w:cs="Arial"/>
          <w:sz w:val="24"/>
          <w:szCs w:val="24"/>
        </w:rPr>
        <w:t>,</w:t>
      </w:r>
      <w:r w:rsidR="006F3ECE">
        <w:rPr>
          <w:rFonts w:ascii="Arial" w:hAnsi="Arial" w:cs="Arial"/>
          <w:sz w:val="24"/>
          <w:szCs w:val="24"/>
        </w:rPr>
        <w:t xml:space="preserve"> or having rights over the </w:t>
      </w:r>
      <w:r w:rsidR="0070293B">
        <w:rPr>
          <w:rFonts w:ascii="Arial" w:hAnsi="Arial" w:cs="Arial"/>
          <w:sz w:val="24"/>
          <w:szCs w:val="24"/>
        </w:rPr>
        <w:t>release land</w:t>
      </w:r>
      <w:r w:rsidR="006F3ECE">
        <w:rPr>
          <w:rFonts w:ascii="Arial" w:hAnsi="Arial" w:cs="Arial"/>
          <w:sz w:val="24"/>
          <w:szCs w:val="24"/>
        </w:rPr>
        <w:t xml:space="preserve">. </w:t>
      </w:r>
    </w:p>
    <w:p w14:paraId="29FEA7DC" w14:textId="4408B6E4" w:rsidR="008D3FEB" w:rsidRPr="00EF0A07" w:rsidRDefault="008D3FEB" w:rsidP="008D3FEB">
      <w:pPr>
        <w:pStyle w:val="Style1"/>
        <w:numPr>
          <w:ilvl w:val="0"/>
          <w:numId w:val="0"/>
        </w:numPr>
        <w:ind w:left="431" w:hanging="431"/>
        <w:rPr>
          <w:rFonts w:ascii="Arial" w:hAnsi="Arial" w:cs="Arial"/>
          <w:b/>
          <w:bCs/>
          <w:i/>
          <w:iCs/>
          <w:color w:val="EE0000"/>
          <w:sz w:val="24"/>
          <w:szCs w:val="24"/>
        </w:rPr>
      </w:pPr>
      <w:r w:rsidRPr="008D3FEB">
        <w:rPr>
          <w:rFonts w:ascii="Arial" w:hAnsi="Arial" w:cs="Arial"/>
          <w:b/>
          <w:bCs/>
          <w:i/>
          <w:iCs/>
          <w:sz w:val="24"/>
          <w:szCs w:val="24"/>
        </w:rPr>
        <w:t>The interests of the neighbourhood</w:t>
      </w:r>
      <w:r w:rsidR="00F472DA">
        <w:rPr>
          <w:rFonts w:ascii="Arial" w:hAnsi="Arial" w:cs="Arial"/>
          <w:b/>
          <w:bCs/>
          <w:i/>
          <w:iCs/>
          <w:sz w:val="24"/>
          <w:szCs w:val="24"/>
        </w:rPr>
        <w:t xml:space="preserve"> </w:t>
      </w:r>
    </w:p>
    <w:p w14:paraId="3EE27969" w14:textId="4F00FA4A" w:rsidR="00E91C45" w:rsidRDefault="00DD5A9B" w:rsidP="00F01CE4">
      <w:pPr>
        <w:pStyle w:val="Style1"/>
        <w:numPr>
          <w:ilvl w:val="0"/>
          <w:numId w:val="21"/>
        </w:numPr>
        <w:tabs>
          <w:tab w:val="clear" w:pos="720"/>
        </w:tabs>
        <w:rPr>
          <w:rFonts w:ascii="Arial" w:hAnsi="Arial" w:cs="Arial"/>
          <w:sz w:val="24"/>
          <w:szCs w:val="24"/>
        </w:rPr>
      </w:pPr>
      <w:r>
        <w:rPr>
          <w:rFonts w:ascii="Arial" w:hAnsi="Arial" w:cs="Arial"/>
          <w:sz w:val="24"/>
          <w:szCs w:val="24"/>
        </w:rPr>
        <w:t>With the exception of the access track, t</w:t>
      </w:r>
      <w:r w:rsidR="00C765FB" w:rsidRPr="00F92AFC">
        <w:rPr>
          <w:rFonts w:ascii="Arial" w:hAnsi="Arial" w:cs="Arial"/>
          <w:sz w:val="24"/>
          <w:szCs w:val="24"/>
        </w:rPr>
        <w:t xml:space="preserve">he </w:t>
      </w:r>
      <w:r w:rsidR="00095957" w:rsidRPr="00F92AFC">
        <w:rPr>
          <w:rFonts w:ascii="Arial" w:hAnsi="Arial" w:cs="Arial"/>
          <w:sz w:val="24"/>
          <w:szCs w:val="24"/>
        </w:rPr>
        <w:t xml:space="preserve">release land is largely inaccessible due to </w:t>
      </w:r>
      <w:r w:rsidR="000E25E3">
        <w:rPr>
          <w:rFonts w:ascii="Arial" w:hAnsi="Arial" w:cs="Arial"/>
          <w:sz w:val="24"/>
          <w:szCs w:val="24"/>
        </w:rPr>
        <w:t xml:space="preserve">natural </w:t>
      </w:r>
      <w:r w:rsidR="00095957" w:rsidRPr="00F92AFC">
        <w:rPr>
          <w:rFonts w:ascii="Arial" w:hAnsi="Arial" w:cs="Arial"/>
          <w:sz w:val="24"/>
          <w:szCs w:val="24"/>
        </w:rPr>
        <w:t>vegetation</w:t>
      </w:r>
      <w:r w:rsidR="000676C4">
        <w:rPr>
          <w:rFonts w:ascii="Arial" w:hAnsi="Arial" w:cs="Arial"/>
          <w:sz w:val="24"/>
          <w:szCs w:val="24"/>
        </w:rPr>
        <w:t xml:space="preserve"> and trees</w:t>
      </w:r>
      <w:r w:rsidR="006A6621" w:rsidRPr="00F92AFC">
        <w:rPr>
          <w:rFonts w:ascii="Arial" w:hAnsi="Arial" w:cs="Arial"/>
          <w:sz w:val="24"/>
          <w:szCs w:val="24"/>
        </w:rPr>
        <w:t xml:space="preserve">. It is a narrow strip </w:t>
      </w:r>
      <w:r w:rsidR="006F692D">
        <w:rPr>
          <w:rFonts w:ascii="Arial" w:hAnsi="Arial" w:cs="Arial"/>
          <w:sz w:val="24"/>
          <w:szCs w:val="24"/>
        </w:rPr>
        <w:t xml:space="preserve">alongside </w:t>
      </w:r>
      <w:r w:rsidR="006A6621" w:rsidRPr="00F92AFC">
        <w:rPr>
          <w:rFonts w:ascii="Arial" w:hAnsi="Arial" w:cs="Arial"/>
          <w:sz w:val="24"/>
          <w:szCs w:val="24"/>
        </w:rPr>
        <w:t>the road</w:t>
      </w:r>
      <w:r w:rsidR="007E1CA5" w:rsidRPr="00F92AFC">
        <w:rPr>
          <w:rFonts w:ascii="Arial" w:hAnsi="Arial" w:cs="Arial"/>
          <w:sz w:val="24"/>
          <w:szCs w:val="24"/>
        </w:rPr>
        <w:t xml:space="preserve"> with </w:t>
      </w:r>
      <w:r w:rsidR="00F92AFC" w:rsidRPr="00F92AFC">
        <w:rPr>
          <w:rFonts w:ascii="Arial" w:hAnsi="Arial" w:cs="Arial"/>
          <w:sz w:val="24"/>
          <w:szCs w:val="24"/>
        </w:rPr>
        <w:t xml:space="preserve">a telegraph pole, </w:t>
      </w:r>
      <w:r w:rsidR="007E1CA5" w:rsidRPr="00F92AFC">
        <w:rPr>
          <w:rFonts w:ascii="Arial" w:hAnsi="Arial" w:cs="Arial"/>
          <w:sz w:val="24"/>
          <w:szCs w:val="24"/>
        </w:rPr>
        <w:t>lighting col</w:t>
      </w:r>
      <w:r w:rsidR="007B65D9" w:rsidRPr="00F92AFC">
        <w:rPr>
          <w:rFonts w:ascii="Arial" w:hAnsi="Arial" w:cs="Arial"/>
          <w:sz w:val="24"/>
          <w:szCs w:val="24"/>
        </w:rPr>
        <w:t xml:space="preserve">umns, </w:t>
      </w:r>
      <w:r w:rsidR="003C25F2" w:rsidRPr="00F92AFC">
        <w:rPr>
          <w:rFonts w:ascii="Arial" w:hAnsi="Arial" w:cs="Arial"/>
          <w:sz w:val="24"/>
          <w:szCs w:val="24"/>
        </w:rPr>
        <w:t xml:space="preserve">an electric </w:t>
      </w:r>
      <w:r w:rsidR="007B65D9" w:rsidRPr="00F92AFC">
        <w:rPr>
          <w:rFonts w:ascii="Arial" w:hAnsi="Arial" w:cs="Arial"/>
          <w:sz w:val="24"/>
          <w:szCs w:val="24"/>
        </w:rPr>
        <w:t>box</w:t>
      </w:r>
      <w:r w:rsidR="003C25F2" w:rsidRPr="00F92AFC">
        <w:rPr>
          <w:rFonts w:ascii="Arial" w:hAnsi="Arial" w:cs="Arial"/>
          <w:sz w:val="24"/>
          <w:szCs w:val="24"/>
        </w:rPr>
        <w:t xml:space="preserve">, and </w:t>
      </w:r>
      <w:r w:rsidR="00F92AFC" w:rsidRPr="00F92AFC">
        <w:rPr>
          <w:rFonts w:ascii="Arial" w:hAnsi="Arial" w:cs="Arial"/>
          <w:sz w:val="24"/>
          <w:szCs w:val="24"/>
        </w:rPr>
        <w:t>a Thames Water post</w:t>
      </w:r>
      <w:r w:rsidR="007B65D9" w:rsidRPr="00F92AFC">
        <w:rPr>
          <w:rFonts w:ascii="Arial" w:hAnsi="Arial" w:cs="Arial"/>
          <w:sz w:val="24"/>
          <w:szCs w:val="24"/>
        </w:rPr>
        <w:t xml:space="preserve"> within it</w:t>
      </w:r>
      <w:r w:rsidR="006A6621" w:rsidRPr="00F92AFC">
        <w:rPr>
          <w:rFonts w:ascii="Arial" w:hAnsi="Arial" w:cs="Arial"/>
          <w:sz w:val="24"/>
          <w:szCs w:val="24"/>
        </w:rPr>
        <w:t xml:space="preserve">. </w:t>
      </w:r>
      <w:r w:rsidR="00F473A5">
        <w:rPr>
          <w:rFonts w:ascii="Arial" w:hAnsi="Arial" w:cs="Arial"/>
          <w:sz w:val="24"/>
          <w:szCs w:val="24"/>
        </w:rPr>
        <w:t xml:space="preserve">The ground is uneven with a slope down to the unaffected </w:t>
      </w:r>
      <w:r w:rsidR="00AD14F9">
        <w:rPr>
          <w:rFonts w:ascii="Arial" w:hAnsi="Arial" w:cs="Arial"/>
          <w:sz w:val="24"/>
          <w:szCs w:val="24"/>
        </w:rPr>
        <w:t>C</w:t>
      </w:r>
      <w:r w:rsidR="00F473A5">
        <w:rPr>
          <w:rFonts w:ascii="Arial" w:hAnsi="Arial" w:cs="Arial"/>
          <w:sz w:val="24"/>
          <w:szCs w:val="24"/>
        </w:rPr>
        <w:t xml:space="preserve">ommon </w:t>
      </w:r>
      <w:r w:rsidR="00AE70BF">
        <w:rPr>
          <w:rFonts w:ascii="Arial" w:hAnsi="Arial" w:cs="Arial"/>
          <w:sz w:val="24"/>
          <w:szCs w:val="24"/>
        </w:rPr>
        <w:t>and a pond</w:t>
      </w:r>
      <w:r w:rsidR="00AD14F9">
        <w:rPr>
          <w:rFonts w:ascii="Arial" w:hAnsi="Arial" w:cs="Arial"/>
          <w:sz w:val="24"/>
          <w:szCs w:val="24"/>
        </w:rPr>
        <w:t>.</w:t>
      </w:r>
      <w:r w:rsidR="00E672AC">
        <w:rPr>
          <w:rFonts w:ascii="Arial" w:hAnsi="Arial" w:cs="Arial"/>
          <w:sz w:val="24"/>
          <w:szCs w:val="24"/>
        </w:rPr>
        <w:t xml:space="preserve"> </w:t>
      </w:r>
      <w:r w:rsidR="00E672AC">
        <w:rPr>
          <w:rFonts w:ascii="Arial" w:hAnsi="Arial" w:cs="Arial"/>
          <w:color w:val="000000" w:themeColor="text1"/>
          <w:sz w:val="24"/>
          <w:szCs w:val="24"/>
        </w:rPr>
        <w:t>Some parties consider the land has been allowed to become overgrown to restrict access. However, t</w:t>
      </w:r>
      <w:r w:rsidR="00E672AC">
        <w:rPr>
          <w:rFonts w:ascii="Arial" w:hAnsi="Arial" w:cs="Arial"/>
          <w:sz w:val="24"/>
          <w:szCs w:val="24"/>
        </w:rPr>
        <w:t>he land is shown as a mix of woodland and furze on OS maps from the 1800s, therefore I consider this to be its natural condition.</w:t>
      </w:r>
      <w:r w:rsidR="00E672AC">
        <w:rPr>
          <w:rFonts w:ascii="Arial" w:hAnsi="Arial" w:cs="Arial"/>
          <w:color w:val="000000" w:themeColor="text1"/>
          <w:sz w:val="24"/>
          <w:szCs w:val="24"/>
        </w:rPr>
        <w:t xml:space="preserve"> </w:t>
      </w:r>
      <w:r w:rsidR="00E672AC" w:rsidRPr="001654B0">
        <w:rPr>
          <w:rFonts w:ascii="Arial" w:hAnsi="Arial" w:cs="Arial"/>
          <w:color w:val="000000" w:themeColor="text1"/>
          <w:sz w:val="24"/>
          <w:szCs w:val="24"/>
        </w:rPr>
        <w:t xml:space="preserve"> </w:t>
      </w:r>
      <w:r w:rsidR="00D37AD9" w:rsidRPr="00F92AFC">
        <w:rPr>
          <w:rFonts w:ascii="Arial" w:hAnsi="Arial" w:cs="Arial"/>
          <w:sz w:val="24"/>
          <w:szCs w:val="24"/>
        </w:rPr>
        <w:t xml:space="preserve"> </w:t>
      </w:r>
    </w:p>
    <w:p w14:paraId="3839ADFB" w14:textId="5561B950" w:rsidR="00F92AFC" w:rsidRPr="00AE70BF" w:rsidRDefault="007B3ECF" w:rsidP="00AE70BF">
      <w:pPr>
        <w:pStyle w:val="Style1"/>
        <w:numPr>
          <w:ilvl w:val="0"/>
          <w:numId w:val="21"/>
        </w:numPr>
        <w:tabs>
          <w:tab w:val="clear" w:pos="720"/>
        </w:tabs>
        <w:rPr>
          <w:rFonts w:ascii="Arial" w:hAnsi="Arial" w:cs="Arial"/>
          <w:color w:val="EE0000"/>
          <w:sz w:val="24"/>
          <w:szCs w:val="24"/>
        </w:rPr>
      </w:pPr>
      <w:r w:rsidRPr="00F92AFC">
        <w:rPr>
          <w:rFonts w:ascii="Arial" w:hAnsi="Arial" w:cs="Arial"/>
          <w:sz w:val="24"/>
          <w:szCs w:val="24"/>
        </w:rPr>
        <w:t>The rest of this parcel of CL13 is</w:t>
      </w:r>
      <w:r w:rsidR="00AE70BF">
        <w:rPr>
          <w:rFonts w:ascii="Arial" w:hAnsi="Arial" w:cs="Arial"/>
          <w:sz w:val="24"/>
          <w:szCs w:val="24"/>
        </w:rPr>
        <w:t xml:space="preserve"> </w:t>
      </w:r>
      <w:r w:rsidRPr="00F92AFC">
        <w:rPr>
          <w:rFonts w:ascii="Arial" w:hAnsi="Arial" w:cs="Arial"/>
          <w:sz w:val="24"/>
          <w:szCs w:val="24"/>
        </w:rPr>
        <w:t>more open</w:t>
      </w:r>
      <w:r w:rsidRPr="00AE70BF">
        <w:rPr>
          <w:rFonts w:ascii="Arial" w:hAnsi="Arial" w:cs="Arial"/>
          <w:sz w:val="24"/>
          <w:szCs w:val="24"/>
        </w:rPr>
        <w:t xml:space="preserve"> woodland</w:t>
      </w:r>
      <w:r w:rsidR="00DF7D5D">
        <w:rPr>
          <w:rFonts w:ascii="Arial" w:hAnsi="Arial" w:cs="Arial"/>
          <w:sz w:val="24"/>
          <w:szCs w:val="24"/>
        </w:rPr>
        <w:t>,</w:t>
      </w:r>
      <w:r w:rsidR="00766952" w:rsidRPr="00AE70BF">
        <w:rPr>
          <w:rFonts w:ascii="Arial" w:hAnsi="Arial" w:cs="Arial"/>
          <w:color w:val="EE0000"/>
          <w:sz w:val="24"/>
          <w:szCs w:val="24"/>
        </w:rPr>
        <w:t xml:space="preserve"> </w:t>
      </w:r>
      <w:r w:rsidR="00766952" w:rsidRPr="00AE70BF">
        <w:rPr>
          <w:rFonts w:ascii="Arial" w:hAnsi="Arial" w:cs="Arial"/>
          <w:color w:val="000000" w:themeColor="text1"/>
          <w:sz w:val="24"/>
          <w:szCs w:val="24"/>
        </w:rPr>
        <w:t xml:space="preserve">although I could not see any clear walked lines </w:t>
      </w:r>
      <w:r w:rsidR="00F05B90" w:rsidRPr="00AE70BF">
        <w:rPr>
          <w:rFonts w:ascii="Arial" w:hAnsi="Arial" w:cs="Arial"/>
          <w:color w:val="000000" w:themeColor="text1"/>
          <w:sz w:val="24"/>
          <w:szCs w:val="24"/>
        </w:rPr>
        <w:t>or signs of use</w:t>
      </w:r>
      <w:r w:rsidR="00766952" w:rsidRPr="00AE70BF">
        <w:rPr>
          <w:rFonts w:ascii="Arial" w:hAnsi="Arial" w:cs="Arial"/>
          <w:color w:val="000000" w:themeColor="text1"/>
          <w:sz w:val="24"/>
          <w:szCs w:val="24"/>
        </w:rPr>
        <w:t xml:space="preserve">. </w:t>
      </w:r>
      <w:r w:rsidR="00F05B90" w:rsidRPr="00AE70BF">
        <w:rPr>
          <w:rFonts w:ascii="Arial" w:hAnsi="Arial" w:cs="Arial"/>
          <w:color w:val="000000" w:themeColor="text1"/>
          <w:sz w:val="24"/>
          <w:szCs w:val="24"/>
        </w:rPr>
        <w:t>By comparison, I</w:t>
      </w:r>
      <w:r w:rsidR="008D2CDA" w:rsidRPr="00AE70BF">
        <w:rPr>
          <w:rFonts w:ascii="Arial" w:hAnsi="Arial" w:cs="Arial"/>
          <w:color w:val="000000" w:themeColor="text1"/>
          <w:sz w:val="24"/>
          <w:szCs w:val="24"/>
        </w:rPr>
        <w:t xml:space="preserve"> observed </w:t>
      </w:r>
      <w:r w:rsidR="00CC0400" w:rsidRPr="00AE70BF">
        <w:rPr>
          <w:rFonts w:ascii="Arial" w:hAnsi="Arial" w:cs="Arial"/>
          <w:color w:val="000000" w:themeColor="text1"/>
          <w:sz w:val="24"/>
          <w:szCs w:val="24"/>
        </w:rPr>
        <w:t>clear walked lines th</w:t>
      </w:r>
      <w:r w:rsidR="00E83731">
        <w:rPr>
          <w:rFonts w:ascii="Arial" w:hAnsi="Arial" w:cs="Arial"/>
          <w:color w:val="000000" w:themeColor="text1"/>
          <w:sz w:val="24"/>
          <w:szCs w:val="24"/>
        </w:rPr>
        <w:t>r</w:t>
      </w:r>
      <w:r w:rsidR="00CC0400" w:rsidRPr="00AE70BF">
        <w:rPr>
          <w:rFonts w:ascii="Arial" w:hAnsi="Arial" w:cs="Arial"/>
          <w:color w:val="000000" w:themeColor="text1"/>
          <w:sz w:val="24"/>
          <w:szCs w:val="24"/>
        </w:rPr>
        <w:t xml:space="preserve">ough the woodland in the parcel of CL13 on the north side of Finings Road. </w:t>
      </w:r>
      <w:r w:rsidR="00AD14F9" w:rsidRPr="00AE70BF">
        <w:rPr>
          <w:rFonts w:ascii="Arial" w:hAnsi="Arial" w:cs="Arial"/>
          <w:color w:val="000000" w:themeColor="text1"/>
          <w:sz w:val="24"/>
          <w:szCs w:val="24"/>
        </w:rPr>
        <w:t>The pond to</w:t>
      </w:r>
      <w:r w:rsidR="00E91C45" w:rsidRPr="00AE70BF">
        <w:rPr>
          <w:rFonts w:ascii="Arial" w:hAnsi="Arial" w:cs="Arial"/>
          <w:color w:val="000000" w:themeColor="text1"/>
          <w:sz w:val="24"/>
          <w:szCs w:val="24"/>
        </w:rPr>
        <w:t xml:space="preserve"> the east of the release land</w:t>
      </w:r>
      <w:r w:rsidR="00AD14F9" w:rsidRPr="00AE70BF">
        <w:rPr>
          <w:rFonts w:ascii="Arial" w:hAnsi="Arial" w:cs="Arial"/>
          <w:color w:val="000000" w:themeColor="text1"/>
          <w:sz w:val="24"/>
          <w:szCs w:val="24"/>
        </w:rPr>
        <w:t xml:space="preserve"> </w:t>
      </w:r>
      <w:r w:rsidR="0057452E" w:rsidRPr="00AE70BF">
        <w:rPr>
          <w:rFonts w:ascii="Arial" w:hAnsi="Arial" w:cs="Arial"/>
          <w:color w:val="000000" w:themeColor="text1"/>
          <w:sz w:val="24"/>
          <w:szCs w:val="24"/>
        </w:rPr>
        <w:t xml:space="preserve">limits </w:t>
      </w:r>
      <w:r w:rsidR="003B303B" w:rsidRPr="00AE70BF">
        <w:rPr>
          <w:rFonts w:ascii="Arial" w:hAnsi="Arial" w:cs="Arial"/>
          <w:color w:val="000000" w:themeColor="text1"/>
          <w:sz w:val="24"/>
          <w:szCs w:val="24"/>
        </w:rPr>
        <w:t xml:space="preserve">access </w:t>
      </w:r>
      <w:r w:rsidR="00956081">
        <w:rPr>
          <w:rFonts w:ascii="Arial" w:hAnsi="Arial" w:cs="Arial"/>
          <w:color w:val="000000" w:themeColor="text1"/>
          <w:sz w:val="24"/>
          <w:szCs w:val="24"/>
        </w:rPr>
        <w:t xml:space="preserve">to </w:t>
      </w:r>
      <w:r w:rsidR="003B303B" w:rsidRPr="00AE70BF">
        <w:rPr>
          <w:rFonts w:ascii="Arial" w:hAnsi="Arial" w:cs="Arial"/>
          <w:color w:val="000000" w:themeColor="text1"/>
          <w:sz w:val="24"/>
          <w:szCs w:val="24"/>
        </w:rPr>
        <w:t>the rest of</w:t>
      </w:r>
      <w:r w:rsidR="00CC0400" w:rsidRPr="00AE70BF">
        <w:rPr>
          <w:rFonts w:ascii="Arial" w:hAnsi="Arial" w:cs="Arial"/>
          <w:color w:val="000000" w:themeColor="text1"/>
          <w:sz w:val="24"/>
          <w:szCs w:val="24"/>
        </w:rPr>
        <w:t xml:space="preserve"> </w:t>
      </w:r>
      <w:r w:rsidR="00F05B90" w:rsidRPr="00AE70BF">
        <w:rPr>
          <w:rFonts w:ascii="Arial" w:hAnsi="Arial" w:cs="Arial"/>
          <w:color w:val="000000" w:themeColor="text1"/>
          <w:sz w:val="24"/>
          <w:szCs w:val="24"/>
        </w:rPr>
        <w:t>the southern</w:t>
      </w:r>
      <w:r w:rsidR="00CC0400" w:rsidRPr="00AE70BF">
        <w:rPr>
          <w:rFonts w:ascii="Arial" w:hAnsi="Arial" w:cs="Arial"/>
          <w:color w:val="000000" w:themeColor="text1"/>
          <w:sz w:val="24"/>
          <w:szCs w:val="24"/>
        </w:rPr>
        <w:t xml:space="preserve"> parcel of CL13 from the</w:t>
      </w:r>
      <w:r w:rsidR="00941DA1" w:rsidRPr="00AE70BF">
        <w:rPr>
          <w:rFonts w:ascii="Arial" w:hAnsi="Arial" w:cs="Arial"/>
          <w:color w:val="000000" w:themeColor="text1"/>
          <w:sz w:val="24"/>
          <w:szCs w:val="24"/>
        </w:rPr>
        <w:t xml:space="preserve"> eastern boundary of the</w:t>
      </w:r>
      <w:r w:rsidR="00CC0400" w:rsidRPr="00AE70BF">
        <w:rPr>
          <w:rFonts w:ascii="Arial" w:hAnsi="Arial" w:cs="Arial"/>
          <w:color w:val="000000" w:themeColor="text1"/>
          <w:sz w:val="24"/>
          <w:szCs w:val="24"/>
        </w:rPr>
        <w:t xml:space="preserve"> release land</w:t>
      </w:r>
      <w:r w:rsidR="00410895" w:rsidRPr="00AE70BF">
        <w:rPr>
          <w:rFonts w:ascii="Arial" w:hAnsi="Arial" w:cs="Arial"/>
          <w:color w:val="000000" w:themeColor="text1"/>
          <w:sz w:val="24"/>
          <w:szCs w:val="24"/>
        </w:rPr>
        <w:t>,</w:t>
      </w:r>
      <w:r w:rsidR="003B0813" w:rsidRPr="00AE70BF">
        <w:rPr>
          <w:rFonts w:ascii="Arial" w:hAnsi="Arial" w:cs="Arial"/>
          <w:color w:val="000000" w:themeColor="text1"/>
          <w:sz w:val="24"/>
          <w:szCs w:val="24"/>
        </w:rPr>
        <w:t xml:space="preserve"> but it can be access</w:t>
      </w:r>
      <w:r w:rsidR="00DF2853">
        <w:rPr>
          <w:rFonts w:ascii="Arial" w:hAnsi="Arial" w:cs="Arial"/>
          <w:color w:val="000000" w:themeColor="text1"/>
          <w:sz w:val="24"/>
          <w:szCs w:val="24"/>
        </w:rPr>
        <w:t>ed</w:t>
      </w:r>
      <w:r w:rsidR="003B0813" w:rsidRPr="00AE70BF">
        <w:rPr>
          <w:rFonts w:ascii="Arial" w:hAnsi="Arial" w:cs="Arial"/>
          <w:color w:val="000000" w:themeColor="text1"/>
          <w:sz w:val="24"/>
          <w:szCs w:val="24"/>
        </w:rPr>
        <w:t xml:space="preserve"> from Fin</w:t>
      </w:r>
      <w:r w:rsidR="00497489" w:rsidRPr="00AE70BF">
        <w:rPr>
          <w:rFonts w:ascii="Arial" w:hAnsi="Arial" w:cs="Arial"/>
          <w:color w:val="000000" w:themeColor="text1"/>
          <w:sz w:val="24"/>
          <w:szCs w:val="24"/>
        </w:rPr>
        <w:t>ings Road</w:t>
      </w:r>
      <w:r w:rsidR="00CC0400" w:rsidRPr="00AE70BF">
        <w:rPr>
          <w:rFonts w:ascii="Arial" w:hAnsi="Arial" w:cs="Arial"/>
          <w:color w:val="000000" w:themeColor="text1"/>
          <w:sz w:val="24"/>
          <w:szCs w:val="24"/>
        </w:rPr>
        <w:t>.</w:t>
      </w:r>
      <w:r w:rsidR="003B303B" w:rsidRPr="00AE70BF">
        <w:rPr>
          <w:rFonts w:ascii="Arial" w:hAnsi="Arial" w:cs="Arial"/>
          <w:color w:val="000000" w:themeColor="text1"/>
          <w:sz w:val="24"/>
          <w:szCs w:val="24"/>
        </w:rPr>
        <w:t xml:space="preserve"> </w:t>
      </w:r>
    </w:p>
    <w:p w14:paraId="7CE145A1" w14:textId="1B181A0A" w:rsidR="001D08BF" w:rsidRPr="001D08BF" w:rsidRDefault="00151BCD" w:rsidP="00334836">
      <w:pPr>
        <w:pStyle w:val="Style1"/>
        <w:numPr>
          <w:ilvl w:val="0"/>
          <w:numId w:val="21"/>
        </w:numPr>
        <w:tabs>
          <w:tab w:val="clear" w:pos="720"/>
        </w:tabs>
        <w:rPr>
          <w:rFonts w:ascii="Arial" w:hAnsi="Arial" w:cs="Arial"/>
          <w:color w:val="EE0000"/>
          <w:sz w:val="24"/>
          <w:szCs w:val="24"/>
        </w:rPr>
      </w:pPr>
      <w:r w:rsidRPr="00A877CF">
        <w:rPr>
          <w:rFonts w:ascii="Arial" w:hAnsi="Arial" w:cs="Arial"/>
          <w:color w:val="000000" w:themeColor="text1"/>
          <w:sz w:val="24"/>
          <w:szCs w:val="24"/>
        </w:rPr>
        <w:t xml:space="preserve">The exchange land is over four times the size of the release land. It will form part of </w:t>
      </w:r>
      <w:r w:rsidRPr="001D08BF">
        <w:rPr>
          <w:rFonts w:ascii="Arial" w:hAnsi="Arial" w:cs="Arial"/>
          <w:color w:val="000000" w:themeColor="text1"/>
          <w:sz w:val="24"/>
          <w:szCs w:val="24"/>
        </w:rPr>
        <w:t xml:space="preserve">the </w:t>
      </w:r>
      <w:r w:rsidR="00F61FED">
        <w:rPr>
          <w:rFonts w:ascii="Arial" w:hAnsi="Arial" w:cs="Arial"/>
          <w:color w:val="000000" w:themeColor="text1"/>
          <w:sz w:val="24"/>
          <w:szCs w:val="24"/>
        </w:rPr>
        <w:t>POS</w:t>
      </w:r>
      <w:r w:rsidRPr="001D08BF">
        <w:rPr>
          <w:rFonts w:ascii="Arial" w:hAnsi="Arial" w:cs="Arial"/>
          <w:color w:val="000000" w:themeColor="text1"/>
          <w:sz w:val="24"/>
          <w:szCs w:val="24"/>
        </w:rPr>
        <w:t xml:space="preserve"> within the proposed development.</w:t>
      </w:r>
      <w:r w:rsidR="001D08BF" w:rsidRPr="001D08BF">
        <w:rPr>
          <w:rFonts w:ascii="Arial" w:hAnsi="Arial" w:cs="Arial"/>
          <w:color w:val="000000" w:themeColor="text1"/>
          <w:sz w:val="24"/>
          <w:szCs w:val="24"/>
        </w:rPr>
        <w:t xml:space="preserve"> It directly abuts the unaffected CL13 at its northern end</w:t>
      </w:r>
      <w:r w:rsidR="00032875">
        <w:rPr>
          <w:rFonts w:ascii="Arial" w:hAnsi="Arial" w:cs="Arial"/>
          <w:color w:val="000000" w:themeColor="text1"/>
          <w:sz w:val="24"/>
          <w:szCs w:val="24"/>
        </w:rPr>
        <w:t>.</w:t>
      </w:r>
      <w:r w:rsidR="001D08BF" w:rsidRPr="001D08BF">
        <w:rPr>
          <w:rFonts w:ascii="Arial" w:hAnsi="Arial" w:cs="Arial"/>
          <w:color w:val="000000" w:themeColor="text1"/>
          <w:sz w:val="24"/>
          <w:szCs w:val="24"/>
        </w:rPr>
        <w:t xml:space="preserve"> </w:t>
      </w:r>
      <w:r w:rsidRPr="001D08BF">
        <w:rPr>
          <w:rFonts w:ascii="Arial" w:hAnsi="Arial" w:cs="Arial"/>
          <w:color w:val="000000" w:themeColor="text1"/>
          <w:sz w:val="24"/>
          <w:szCs w:val="24"/>
        </w:rPr>
        <w:t xml:space="preserve"> </w:t>
      </w:r>
    </w:p>
    <w:p w14:paraId="2567B696" w14:textId="2EA545FE" w:rsidR="008B4810" w:rsidRPr="002236EE" w:rsidRDefault="00C0624B" w:rsidP="00334836">
      <w:pPr>
        <w:pStyle w:val="Style1"/>
        <w:numPr>
          <w:ilvl w:val="0"/>
          <w:numId w:val="21"/>
        </w:numPr>
        <w:tabs>
          <w:tab w:val="clear" w:pos="720"/>
        </w:tabs>
        <w:rPr>
          <w:rFonts w:ascii="Arial" w:hAnsi="Arial" w:cs="Arial"/>
          <w:color w:val="000000" w:themeColor="text1"/>
          <w:sz w:val="24"/>
          <w:szCs w:val="24"/>
        </w:rPr>
      </w:pPr>
      <w:r w:rsidRPr="002236EE">
        <w:rPr>
          <w:rFonts w:ascii="Arial" w:hAnsi="Arial" w:cs="Arial"/>
          <w:color w:val="000000" w:themeColor="text1"/>
          <w:sz w:val="24"/>
          <w:szCs w:val="24"/>
        </w:rPr>
        <w:t xml:space="preserve">A Section 106 Agreement </w:t>
      </w:r>
      <w:r w:rsidR="008B4810" w:rsidRPr="002236EE">
        <w:rPr>
          <w:rFonts w:ascii="Arial" w:hAnsi="Arial" w:cs="Arial"/>
          <w:color w:val="000000" w:themeColor="text1"/>
          <w:sz w:val="24"/>
          <w:szCs w:val="24"/>
        </w:rPr>
        <w:t xml:space="preserve">dated 30 </w:t>
      </w:r>
      <w:r w:rsidR="006E70CF" w:rsidRPr="002236EE">
        <w:rPr>
          <w:rFonts w:ascii="Arial" w:hAnsi="Arial" w:cs="Arial"/>
          <w:color w:val="000000" w:themeColor="text1"/>
          <w:sz w:val="24"/>
          <w:szCs w:val="24"/>
        </w:rPr>
        <w:t xml:space="preserve">June 2025 </w:t>
      </w:r>
      <w:r w:rsidRPr="002236EE">
        <w:rPr>
          <w:rFonts w:ascii="Arial" w:hAnsi="Arial" w:cs="Arial"/>
          <w:color w:val="000000" w:themeColor="text1"/>
          <w:sz w:val="24"/>
          <w:szCs w:val="24"/>
        </w:rPr>
        <w:t xml:space="preserve">(the Agreement) </w:t>
      </w:r>
      <w:r w:rsidR="00334836" w:rsidRPr="002236EE">
        <w:rPr>
          <w:rFonts w:ascii="Arial" w:hAnsi="Arial" w:cs="Arial"/>
          <w:color w:val="000000" w:themeColor="text1"/>
          <w:sz w:val="24"/>
          <w:szCs w:val="24"/>
        </w:rPr>
        <w:t>for</w:t>
      </w:r>
      <w:r w:rsidR="006669CD" w:rsidRPr="002236EE">
        <w:rPr>
          <w:rFonts w:ascii="Arial" w:hAnsi="Arial" w:cs="Arial"/>
          <w:color w:val="000000" w:themeColor="text1"/>
          <w:sz w:val="24"/>
          <w:szCs w:val="24"/>
        </w:rPr>
        <w:t xml:space="preserve"> the approved </w:t>
      </w:r>
      <w:r w:rsidR="00522F33">
        <w:rPr>
          <w:rFonts w:ascii="Arial" w:hAnsi="Arial" w:cs="Arial"/>
          <w:color w:val="000000" w:themeColor="text1"/>
          <w:sz w:val="24"/>
          <w:szCs w:val="24"/>
        </w:rPr>
        <w:t xml:space="preserve">development </w:t>
      </w:r>
      <w:r w:rsidR="00334836" w:rsidRPr="002236EE">
        <w:rPr>
          <w:rFonts w:ascii="Arial" w:hAnsi="Arial" w:cs="Arial"/>
          <w:color w:val="000000" w:themeColor="text1"/>
          <w:sz w:val="24"/>
          <w:szCs w:val="24"/>
        </w:rPr>
        <w:t xml:space="preserve">required </w:t>
      </w:r>
      <w:r w:rsidRPr="002236EE">
        <w:rPr>
          <w:rFonts w:ascii="Arial" w:hAnsi="Arial" w:cs="Arial"/>
          <w:color w:val="000000" w:themeColor="text1"/>
          <w:sz w:val="24"/>
          <w:szCs w:val="24"/>
        </w:rPr>
        <w:t xml:space="preserve">an </w:t>
      </w:r>
      <w:r w:rsidR="00F56A60" w:rsidRPr="002236EE">
        <w:rPr>
          <w:rFonts w:ascii="Arial" w:hAnsi="Arial" w:cs="Arial"/>
          <w:color w:val="000000" w:themeColor="text1"/>
          <w:sz w:val="24"/>
          <w:szCs w:val="24"/>
        </w:rPr>
        <w:t>O</w:t>
      </w:r>
      <w:r w:rsidRPr="002236EE">
        <w:rPr>
          <w:rFonts w:ascii="Arial" w:hAnsi="Arial" w:cs="Arial"/>
          <w:color w:val="000000" w:themeColor="text1"/>
          <w:sz w:val="24"/>
          <w:szCs w:val="24"/>
        </w:rPr>
        <w:t xml:space="preserve">pen </w:t>
      </w:r>
      <w:r w:rsidR="00F56A60" w:rsidRPr="002236EE">
        <w:rPr>
          <w:rFonts w:ascii="Arial" w:hAnsi="Arial" w:cs="Arial"/>
          <w:color w:val="000000" w:themeColor="text1"/>
          <w:sz w:val="24"/>
          <w:szCs w:val="24"/>
        </w:rPr>
        <w:t>S</w:t>
      </w:r>
      <w:r w:rsidRPr="002236EE">
        <w:rPr>
          <w:rFonts w:ascii="Arial" w:hAnsi="Arial" w:cs="Arial"/>
          <w:color w:val="000000" w:themeColor="text1"/>
          <w:sz w:val="24"/>
          <w:szCs w:val="24"/>
        </w:rPr>
        <w:t xml:space="preserve">pace </w:t>
      </w:r>
      <w:r w:rsidR="00F56A60" w:rsidRPr="002236EE">
        <w:rPr>
          <w:rFonts w:ascii="Arial" w:hAnsi="Arial" w:cs="Arial"/>
          <w:color w:val="000000" w:themeColor="text1"/>
          <w:sz w:val="24"/>
          <w:szCs w:val="24"/>
        </w:rPr>
        <w:t>L</w:t>
      </w:r>
      <w:r w:rsidRPr="002236EE">
        <w:rPr>
          <w:rFonts w:ascii="Arial" w:hAnsi="Arial" w:cs="Arial"/>
          <w:color w:val="000000" w:themeColor="text1"/>
          <w:sz w:val="24"/>
          <w:szCs w:val="24"/>
        </w:rPr>
        <w:t xml:space="preserve">and </w:t>
      </w:r>
      <w:r w:rsidR="00F56A60" w:rsidRPr="002236EE">
        <w:rPr>
          <w:rFonts w:ascii="Arial" w:hAnsi="Arial" w:cs="Arial"/>
          <w:color w:val="000000" w:themeColor="text1"/>
          <w:sz w:val="24"/>
          <w:szCs w:val="24"/>
        </w:rPr>
        <w:t>S</w:t>
      </w:r>
      <w:r w:rsidRPr="002236EE">
        <w:rPr>
          <w:rFonts w:ascii="Arial" w:hAnsi="Arial" w:cs="Arial"/>
          <w:color w:val="000000" w:themeColor="text1"/>
          <w:sz w:val="24"/>
          <w:szCs w:val="24"/>
        </w:rPr>
        <w:t>cheme to be submitted and approved by the planning authority</w:t>
      </w:r>
      <w:r w:rsidR="0060122D">
        <w:rPr>
          <w:rFonts w:ascii="Arial" w:hAnsi="Arial" w:cs="Arial"/>
          <w:color w:val="000000" w:themeColor="text1"/>
          <w:sz w:val="24"/>
          <w:szCs w:val="24"/>
        </w:rPr>
        <w:t xml:space="preserve"> </w:t>
      </w:r>
      <w:r w:rsidRPr="002236EE">
        <w:rPr>
          <w:rFonts w:ascii="Arial" w:hAnsi="Arial" w:cs="Arial"/>
          <w:color w:val="000000" w:themeColor="text1"/>
          <w:sz w:val="24"/>
          <w:szCs w:val="24"/>
        </w:rPr>
        <w:t xml:space="preserve">prior to </w:t>
      </w:r>
      <w:r w:rsidR="00334836" w:rsidRPr="002236EE">
        <w:rPr>
          <w:rFonts w:ascii="Arial" w:hAnsi="Arial" w:cs="Arial"/>
          <w:color w:val="000000" w:themeColor="text1"/>
          <w:sz w:val="24"/>
          <w:szCs w:val="24"/>
        </w:rPr>
        <w:t xml:space="preserve">commencement </w:t>
      </w:r>
      <w:r w:rsidR="003B56AB" w:rsidRPr="002236EE">
        <w:rPr>
          <w:rFonts w:ascii="Arial" w:hAnsi="Arial" w:cs="Arial"/>
          <w:color w:val="000000" w:themeColor="text1"/>
          <w:sz w:val="24"/>
          <w:szCs w:val="24"/>
        </w:rPr>
        <w:t>of the</w:t>
      </w:r>
      <w:r w:rsidRPr="002236EE">
        <w:rPr>
          <w:rFonts w:ascii="Arial" w:hAnsi="Arial" w:cs="Arial"/>
          <w:color w:val="000000" w:themeColor="text1"/>
          <w:sz w:val="24"/>
          <w:szCs w:val="24"/>
        </w:rPr>
        <w:t xml:space="preserve"> development. </w:t>
      </w:r>
    </w:p>
    <w:p w14:paraId="7A5F971A" w14:textId="70C70D20" w:rsidR="003B56AB" w:rsidRPr="00A877CF" w:rsidRDefault="00C0624B" w:rsidP="003B56AB">
      <w:pPr>
        <w:pStyle w:val="Style1"/>
        <w:numPr>
          <w:ilvl w:val="0"/>
          <w:numId w:val="21"/>
        </w:numPr>
        <w:tabs>
          <w:tab w:val="clear" w:pos="720"/>
        </w:tabs>
        <w:rPr>
          <w:rFonts w:ascii="Arial" w:hAnsi="Arial" w:cs="Arial"/>
          <w:color w:val="EE0000"/>
          <w:sz w:val="24"/>
          <w:szCs w:val="24"/>
        </w:rPr>
      </w:pPr>
      <w:r w:rsidRPr="00A237F3">
        <w:rPr>
          <w:rFonts w:ascii="Arial" w:hAnsi="Arial" w:cs="Arial"/>
          <w:color w:val="000000" w:themeColor="text1"/>
          <w:sz w:val="24"/>
          <w:szCs w:val="24"/>
        </w:rPr>
        <w:t>Th</w:t>
      </w:r>
      <w:r w:rsidR="008B4810" w:rsidRPr="00A237F3">
        <w:rPr>
          <w:rFonts w:ascii="Arial" w:hAnsi="Arial" w:cs="Arial"/>
          <w:color w:val="000000" w:themeColor="text1"/>
          <w:sz w:val="24"/>
          <w:szCs w:val="24"/>
        </w:rPr>
        <w:t>e</w:t>
      </w:r>
      <w:r w:rsidRPr="00A237F3">
        <w:rPr>
          <w:rFonts w:ascii="Arial" w:hAnsi="Arial" w:cs="Arial"/>
          <w:color w:val="000000" w:themeColor="text1"/>
          <w:sz w:val="24"/>
          <w:szCs w:val="24"/>
        </w:rPr>
        <w:t xml:space="preserve"> </w:t>
      </w:r>
      <w:r w:rsidR="008A7949">
        <w:rPr>
          <w:rFonts w:ascii="Arial" w:hAnsi="Arial" w:cs="Arial"/>
          <w:color w:val="000000" w:themeColor="text1"/>
          <w:sz w:val="24"/>
          <w:szCs w:val="24"/>
        </w:rPr>
        <w:t xml:space="preserve">Landscape Proposal plans show </w:t>
      </w:r>
      <w:r w:rsidRPr="00A237F3">
        <w:rPr>
          <w:rFonts w:ascii="Arial" w:hAnsi="Arial" w:cs="Arial"/>
          <w:color w:val="000000" w:themeColor="text1"/>
          <w:sz w:val="24"/>
          <w:szCs w:val="24"/>
        </w:rPr>
        <w:t xml:space="preserve">how the POS will be laid out, constructed, </w:t>
      </w:r>
      <w:r w:rsidR="007E6740">
        <w:rPr>
          <w:rFonts w:ascii="Arial" w:hAnsi="Arial" w:cs="Arial"/>
          <w:color w:val="000000" w:themeColor="text1"/>
          <w:sz w:val="24"/>
          <w:szCs w:val="24"/>
        </w:rPr>
        <w:t xml:space="preserve">and </w:t>
      </w:r>
      <w:r w:rsidRPr="00A237F3">
        <w:rPr>
          <w:rFonts w:ascii="Arial" w:hAnsi="Arial" w:cs="Arial"/>
          <w:color w:val="000000" w:themeColor="text1"/>
          <w:sz w:val="24"/>
          <w:szCs w:val="24"/>
        </w:rPr>
        <w:t xml:space="preserve">maintained in perpetuity. </w:t>
      </w:r>
      <w:r w:rsidR="008A7949">
        <w:rPr>
          <w:rFonts w:ascii="Arial" w:hAnsi="Arial" w:cs="Arial"/>
          <w:color w:val="000000" w:themeColor="text1"/>
          <w:sz w:val="24"/>
          <w:szCs w:val="24"/>
        </w:rPr>
        <w:t>The POS</w:t>
      </w:r>
      <w:r w:rsidR="0024558D" w:rsidRPr="00A237F3">
        <w:rPr>
          <w:rFonts w:ascii="Arial" w:hAnsi="Arial" w:cs="Arial"/>
          <w:color w:val="000000" w:themeColor="text1"/>
          <w:sz w:val="24"/>
          <w:szCs w:val="24"/>
        </w:rPr>
        <w:t xml:space="preserve"> will</w:t>
      </w:r>
      <w:r w:rsidR="003B56AB" w:rsidRPr="00A237F3">
        <w:rPr>
          <w:rFonts w:ascii="Arial" w:hAnsi="Arial" w:cs="Arial"/>
          <w:color w:val="000000" w:themeColor="text1"/>
          <w:sz w:val="24"/>
          <w:szCs w:val="24"/>
        </w:rPr>
        <w:t xml:space="preserve"> be </w:t>
      </w:r>
      <w:r w:rsidR="00FA2CA1" w:rsidRPr="00A237F3">
        <w:rPr>
          <w:rFonts w:ascii="Arial" w:hAnsi="Arial" w:cs="Arial"/>
          <w:color w:val="000000" w:themeColor="text1"/>
          <w:sz w:val="24"/>
          <w:szCs w:val="24"/>
        </w:rPr>
        <w:t>grassland</w:t>
      </w:r>
      <w:r w:rsidR="000166EA">
        <w:rPr>
          <w:rFonts w:ascii="Arial" w:hAnsi="Arial" w:cs="Arial"/>
          <w:color w:val="000000" w:themeColor="text1"/>
          <w:sz w:val="24"/>
          <w:szCs w:val="24"/>
        </w:rPr>
        <w:t>,</w:t>
      </w:r>
      <w:r w:rsidR="00EB2CC3" w:rsidRPr="00A237F3">
        <w:rPr>
          <w:rFonts w:ascii="Arial" w:hAnsi="Arial" w:cs="Arial"/>
          <w:color w:val="000000" w:themeColor="text1"/>
          <w:sz w:val="24"/>
          <w:szCs w:val="24"/>
        </w:rPr>
        <w:t xml:space="preserve"> seeded with </w:t>
      </w:r>
      <w:r w:rsidR="00074D23">
        <w:rPr>
          <w:rFonts w:ascii="Arial" w:hAnsi="Arial" w:cs="Arial"/>
          <w:color w:val="000000" w:themeColor="text1"/>
          <w:sz w:val="24"/>
          <w:szCs w:val="24"/>
        </w:rPr>
        <w:t>‘</w:t>
      </w:r>
      <w:r w:rsidR="00EB2CC3" w:rsidRPr="00A237F3">
        <w:rPr>
          <w:rFonts w:ascii="Arial" w:hAnsi="Arial" w:cs="Arial"/>
          <w:color w:val="000000" w:themeColor="text1"/>
          <w:sz w:val="24"/>
          <w:szCs w:val="24"/>
        </w:rPr>
        <w:t>hedgerow and woodland</w:t>
      </w:r>
      <w:r w:rsidR="00074D23">
        <w:rPr>
          <w:rFonts w:ascii="Arial" w:hAnsi="Arial" w:cs="Arial"/>
          <w:color w:val="000000" w:themeColor="text1"/>
          <w:sz w:val="24"/>
          <w:szCs w:val="24"/>
        </w:rPr>
        <w:t>’</w:t>
      </w:r>
      <w:r w:rsidR="00EB2CC3" w:rsidRPr="00A237F3">
        <w:rPr>
          <w:rFonts w:ascii="Arial" w:hAnsi="Arial" w:cs="Arial"/>
          <w:color w:val="000000" w:themeColor="text1"/>
          <w:sz w:val="24"/>
          <w:szCs w:val="24"/>
        </w:rPr>
        <w:t xml:space="preserve"> </w:t>
      </w:r>
      <w:r w:rsidR="00A237F3" w:rsidRPr="00A237F3">
        <w:rPr>
          <w:rFonts w:ascii="Arial" w:hAnsi="Arial" w:cs="Arial"/>
          <w:color w:val="000000" w:themeColor="text1"/>
          <w:sz w:val="24"/>
          <w:szCs w:val="24"/>
        </w:rPr>
        <w:t>mixture</w:t>
      </w:r>
      <w:r w:rsidR="003B56AB" w:rsidRPr="00A237F3">
        <w:rPr>
          <w:rFonts w:ascii="Arial" w:hAnsi="Arial" w:cs="Arial"/>
          <w:color w:val="000000" w:themeColor="text1"/>
          <w:sz w:val="24"/>
          <w:szCs w:val="24"/>
        </w:rPr>
        <w:t xml:space="preserve"> and</w:t>
      </w:r>
      <w:r w:rsidR="00A237F3" w:rsidRPr="00A237F3">
        <w:rPr>
          <w:rFonts w:ascii="Arial" w:hAnsi="Arial" w:cs="Arial"/>
          <w:color w:val="000000" w:themeColor="text1"/>
          <w:sz w:val="24"/>
          <w:szCs w:val="24"/>
        </w:rPr>
        <w:t xml:space="preserve"> planted </w:t>
      </w:r>
      <w:r w:rsidR="00A237F3" w:rsidRPr="00570E47">
        <w:rPr>
          <w:rFonts w:ascii="Arial" w:hAnsi="Arial" w:cs="Arial"/>
          <w:color w:val="000000" w:themeColor="text1"/>
          <w:sz w:val="24"/>
          <w:szCs w:val="24"/>
        </w:rPr>
        <w:t>with native</w:t>
      </w:r>
      <w:r w:rsidR="003B56AB" w:rsidRPr="00570E47">
        <w:rPr>
          <w:rFonts w:ascii="Arial" w:hAnsi="Arial" w:cs="Arial"/>
          <w:color w:val="000000" w:themeColor="text1"/>
          <w:sz w:val="24"/>
          <w:szCs w:val="24"/>
        </w:rPr>
        <w:t xml:space="preserve"> trees</w:t>
      </w:r>
      <w:r w:rsidR="00F8013B">
        <w:rPr>
          <w:rFonts w:ascii="Arial" w:hAnsi="Arial" w:cs="Arial"/>
          <w:color w:val="000000" w:themeColor="text1"/>
          <w:sz w:val="24"/>
          <w:szCs w:val="24"/>
        </w:rPr>
        <w:t>. This means it will be</w:t>
      </w:r>
      <w:r w:rsidR="002779AE" w:rsidRPr="00570E47">
        <w:rPr>
          <w:rFonts w:ascii="Arial" w:hAnsi="Arial" w:cs="Arial"/>
          <w:color w:val="000000" w:themeColor="text1"/>
          <w:sz w:val="24"/>
          <w:szCs w:val="24"/>
        </w:rPr>
        <w:t xml:space="preserve"> more open and </w:t>
      </w:r>
      <w:r w:rsidR="007C7974" w:rsidRPr="00570E47">
        <w:rPr>
          <w:rFonts w:ascii="Arial" w:hAnsi="Arial" w:cs="Arial"/>
          <w:color w:val="000000" w:themeColor="text1"/>
          <w:sz w:val="24"/>
          <w:szCs w:val="24"/>
        </w:rPr>
        <w:t>less overgrown than the release land</w:t>
      </w:r>
      <w:r w:rsidR="003B56AB" w:rsidRPr="00570E47">
        <w:rPr>
          <w:rFonts w:ascii="Arial" w:hAnsi="Arial" w:cs="Arial"/>
          <w:color w:val="000000" w:themeColor="text1"/>
          <w:sz w:val="24"/>
          <w:szCs w:val="24"/>
        </w:rPr>
        <w:t xml:space="preserve">. The existing fencing and field gate that currently prevent access to the exchange land will be removed </w:t>
      </w:r>
      <w:r w:rsidR="00023817" w:rsidRPr="00570E47">
        <w:rPr>
          <w:rFonts w:ascii="Arial" w:hAnsi="Arial" w:cs="Arial"/>
          <w:color w:val="000000" w:themeColor="text1"/>
          <w:sz w:val="24"/>
          <w:szCs w:val="24"/>
        </w:rPr>
        <w:t>to provide access to</w:t>
      </w:r>
      <w:r w:rsidR="003B56AB" w:rsidRPr="00570E47">
        <w:rPr>
          <w:rFonts w:ascii="Arial" w:hAnsi="Arial" w:cs="Arial"/>
          <w:color w:val="000000" w:themeColor="text1"/>
          <w:sz w:val="24"/>
          <w:szCs w:val="24"/>
        </w:rPr>
        <w:t xml:space="preserve"> the development.</w:t>
      </w:r>
      <w:r w:rsidR="009900B6">
        <w:rPr>
          <w:rFonts w:ascii="Arial" w:hAnsi="Arial" w:cs="Arial"/>
          <w:color w:val="000000" w:themeColor="text1"/>
          <w:sz w:val="24"/>
          <w:szCs w:val="24"/>
        </w:rPr>
        <w:t xml:space="preserve"> </w:t>
      </w:r>
      <w:r w:rsidR="002F3887">
        <w:rPr>
          <w:rFonts w:ascii="Arial" w:hAnsi="Arial" w:cs="Arial"/>
          <w:color w:val="000000" w:themeColor="text1"/>
          <w:sz w:val="24"/>
          <w:szCs w:val="24"/>
        </w:rPr>
        <w:t xml:space="preserve">There will also be </w:t>
      </w:r>
      <w:r w:rsidR="00422B47">
        <w:rPr>
          <w:rFonts w:ascii="Arial" w:hAnsi="Arial" w:cs="Arial"/>
          <w:color w:val="000000" w:themeColor="text1"/>
          <w:sz w:val="24"/>
          <w:szCs w:val="24"/>
        </w:rPr>
        <w:t>a</w:t>
      </w:r>
      <w:r w:rsidR="00350607">
        <w:rPr>
          <w:rFonts w:ascii="Arial" w:hAnsi="Arial" w:cs="Arial"/>
          <w:color w:val="000000" w:themeColor="text1"/>
          <w:sz w:val="24"/>
          <w:szCs w:val="24"/>
        </w:rPr>
        <w:t xml:space="preserve"> grass</w:t>
      </w:r>
      <w:r w:rsidR="00422B47">
        <w:rPr>
          <w:rFonts w:ascii="Arial" w:hAnsi="Arial" w:cs="Arial"/>
          <w:color w:val="000000" w:themeColor="text1"/>
          <w:sz w:val="24"/>
          <w:szCs w:val="24"/>
        </w:rPr>
        <w:t>ed</w:t>
      </w:r>
      <w:r w:rsidR="00350607">
        <w:rPr>
          <w:rFonts w:ascii="Arial" w:hAnsi="Arial" w:cs="Arial"/>
          <w:color w:val="000000" w:themeColor="text1"/>
          <w:sz w:val="24"/>
          <w:szCs w:val="24"/>
        </w:rPr>
        <w:t xml:space="preserve"> area on the western side of the new </w:t>
      </w:r>
      <w:r w:rsidR="00C038CE">
        <w:rPr>
          <w:rFonts w:ascii="Arial" w:hAnsi="Arial" w:cs="Arial"/>
          <w:color w:val="000000" w:themeColor="text1"/>
          <w:sz w:val="24"/>
          <w:szCs w:val="24"/>
        </w:rPr>
        <w:t>estate</w:t>
      </w:r>
      <w:r w:rsidR="00350607">
        <w:rPr>
          <w:rFonts w:ascii="Arial" w:hAnsi="Arial" w:cs="Arial"/>
          <w:color w:val="000000" w:themeColor="text1"/>
          <w:sz w:val="24"/>
          <w:szCs w:val="24"/>
        </w:rPr>
        <w:t xml:space="preserve"> road with </w:t>
      </w:r>
      <w:r w:rsidR="001C7049">
        <w:rPr>
          <w:rFonts w:ascii="Arial" w:hAnsi="Arial" w:cs="Arial"/>
          <w:color w:val="000000" w:themeColor="text1"/>
          <w:sz w:val="24"/>
          <w:szCs w:val="24"/>
        </w:rPr>
        <w:t>two new trees.</w:t>
      </w:r>
      <w:r w:rsidR="00350607">
        <w:rPr>
          <w:rFonts w:ascii="Arial" w:hAnsi="Arial" w:cs="Arial"/>
          <w:color w:val="000000" w:themeColor="text1"/>
          <w:sz w:val="24"/>
          <w:szCs w:val="24"/>
        </w:rPr>
        <w:t xml:space="preserve"> </w:t>
      </w:r>
      <w:r w:rsidR="009900B6">
        <w:rPr>
          <w:rFonts w:ascii="Arial" w:hAnsi="Arial" w:cs="Arial"/>
          <w:color w:val="000000" w:themeColor="text1"/>
          <w:sz w:val="24"/>
          <w:szCs w:val="24"/>
        </w:rPr>
        <w:t xml:space="preserve">A short section of </w:t>
      </w:r>
      <w:r w:rsidR="00DB41F5">
        <w:rPr>
          <w:rFonts w:ascii="Arial" w:hAnsi="Arial" w:cs="Arial"/>
          <w:color w:val="000000" w:themeColor="text1"/>
          <w:sz w:val="24"/>
          <w:szCs w:val="24"/>
        </w:rPr>
        <w:t>access</w:t>
      </w:r>
      <w:r w:rsidR="009900B6">
        <w:rPr>
          <w:rFonts w:ascii="Arial" w:hAnsi="Arial" w:cs="Arial"/>
          <w:color w:val="000000" w:themeColor="text1"/>
          <w:sz w:val="24"/>
          <w:szCs w:val="24"/>
        </w:rPr>
        <w:t xml:space="preserve"> track will be retained at the </w:t>
      </w:r>
      <w:r w:rsidR="00B07E32">
        <w:rPr>
          <w:rFonts w:ascii="Arial" w:hAnsi="Arial" w:cs="Arial"/>
          <w:color w:val="000000" w:themeColor="text1"/>
          <w:sz w:val="24"/>
          <w:szCs w:val="24"/>
        </w:rPr>
        <w:t>norther</w:t>
      </w:r>
      <w:r w:rsidR="009900B6">
        <w:rPr>
          <w:rFonts w:ascii="Arial" w:hAnsi="Arial" w:cs="Arial"/>
          <w:color w:val="000000" w:themeColor="text1"/>
          <w:sz w:val="24"/>
          <w:szCs w:val="24"/>
        </w:rPr>
        <w:t>n end of the release land</w:t>
      </w:r>
      <w:r w:rsidR="009900B6" w:rsidRPr="00C3671B">
        <w:rPr>
          <w:rFonts w:ascii="Arial" w:hAnsi="Arial" w:cs="Arial"/>
          <w:color w:val="000000" w:themeColor="text1"/>
          <w:sz w:val="24"/>
          <w:szCs w:val="24"/>
        </w:rPr>
        <w:t xml:space="preserve">. </w:t>
      </w:r>
    </w:p>
    <w:p w14:paraId="40A92F8C" w14:textId="75F2A938" w:rsidR="00831A19" w:rsidRDefault="00ED3618" w:rsidP="00661C3D">
      <w:pPr>
        <w:pStyle w:val="Style1"/>
        <w:numPr>
          <w:ilvl w:val="0"/>
          <w:numId w:val="21"/>
        </w:numPr>
        <w:tabs>
          <w:tab w:val="clear" w:pos="720"/>
        </w:tabs>
        <w:rPr>
          <w:rFonts w:ascii="Arial" w:hAnsi="Arial" w:cs="Arial"/>
          <w:color w:val="000000" w:themeColor="text1"/>
          <w:sz w:val="24"/>
          <w:szCs w:val="24"/>
        </w:rPr>
      </w:pPr>
      <w:r w:rsidRPr="001654B0">
        <w:rPr>
          <w:rFonts w:ascii="Arial" w:hAnsi="Arial" w:cs="Arial"/>
          <w:color w:val="000000" w:themeColor="text1"/>
          <w:sz w:val="24"/>
          <w:szCs w:val="24"/>
        </w:rPr>
        <w:t xml:space="preserve">There are concerns that the </w:t>
      </w:r>
      <w:r w:rsidR="00724417" w:rsidRPr="001654B0">
        <w:rPr>
          <w:rFonts w:ascii="Arial" w:hAnsi="Arial" w:cs="Arial"/>
          <w:color w:val="000000" w:themeColor="text1"/>
          <w:sz w:val="24"/>
          <w:szCs w:val="24"/>
        </w:rPr>
        <w:t>exchange land will not be available for use</w:t>
      </w:r>
      <w:r w:rsidR="000A65D3">
        <w:rPr>
          <w:rFonts w:ascii="Arial" w:hAnsi="Arial" w:cs="Arial"/>
          <w:color w:val="000000" w:themeColor="text1"/>
          <w:sz w:val="24"/>
          <w:szCs w:val="24"/>
        </w:rPr>
        <w:t xml:space="preserve"> by</w:t>
      </w:r>
      <w:r w:rsidR="00724417" w:rsidRPr="001654B0">
        <w:rPr>
          <w:rFonts w:ascii="Arial" w:hAnsi="Arial" w:cs="Arial"/>
          <w:color w:val="000000" w:themeColor="text1"/>
          <w:sz w:val="24"/>
          <w:szCs w:val="24"/>
        </w:rPr>
        <w:t xml:space="preserve"> local residents, the public</w:t>
      </w:r>
      <w:r w:rsidR="00632F5F" w:rsidRPr="001654B0">
        <w:rPr>
          <w:rFonts w:ascii="Arial" w:hAnsi="Arial" w:cs="Arial"/>
          <w:color w:val="000000" w:themeColor="text1"/>
          <w:sz w:val="24"/>
          <w:szCs w:val="24"/>
        </w:rPr>
        <w:t>,</w:t>
      </w:r>
      <w:r w:rsidR="00724417" w:rsidRPr="001654B0">
        <w:rPr>
          <w:rFonts w:ascii="Arial" w:hAnsi="Arial" w:cs="Arial"/>
          <w:color w:val="000000" w:themeColor="text1"/>
          <w:sz w:val="24"/>
          <w:szCs w:val="24"/>
        </w:rPr>
        <w:t xml:space="preserve"> and commoners</w:t>
      </w:r>
      <w:r w:rsidR="00EB6909">
        <w:rPr>
          <w:rFonts w:ascii="Arial" w:hAnsi="Arial" w:cs="Arial"/>
          <w:color w:val="000000" w:themeColor="text1"/>
          <w:sz w:val="24"/>
          <w:szCs w:val="24"/>
        </w:rPr>
        <w:t xml:space="preserve"> </w:t>
      </w:r>
      <w:r w:rsidR="00740C15">
        <w:rPr>
          <w:rFonts w:ascii="Arial" w:hAnsi="Arial" w:cs="Arial"/>
          <w:color w:val="000000" w:themeColor="text1"/>
          <w:sz w:val="24"/>
          <w:szCs w:val="24"/>
        </w:rPr>
        <w:t>and</w:t>
      </w:r>
      <w:r w:rsidR="00C3579D" w:rsidRPr="001654B0">
        <w:rPr>
          <w:rFonts w:ascii="Arial" w:hAnsi="Arial" w:cs="Arial"/>
          <w:color w:val="000000" w:themeColor="text1"/>
          <w:sz w:val="24"/>
          <w:szCs w:val="24"/>
        </w:rPr>
        <w:t xml:space="preserve"> </w:t>
      </w:r>
      <w:r w:rsidR="00EB6909">
        <w:rPr>
          <w:rFonts w:ascii="Arial" w:hAnsi="Arial" w:cs="Arial"/>
          <w:color w:val="000000" w:themeColor="text1"/>
          <w:sz w:val="24"/>
          <w:szCs w:val="24"/>
        </w:rPr>
        <w:t>s</w:t>
      </w:r>
      <w:r w:rsidR="00C3579D" w:rsidRPr="001654B0">
        <w:rPr>
          <w:rFonts w:ascii="Arial" w:hAnsi="Arial" w:cs="Arial"/>
          <w:color w:val="000000" w:themeColor="text1"/>
          <w:sz w:val="24"/>
          <w:szCs w:val="24"/>
        </w:rPr>
        <w:t xml:space="preserve">ome people </w:t>
      </w:r>
      <w:r w:rsidR="00740C15">
        <w:rPr>
          <w:rFonts w:ascii="Arial" w:hAnsi="Arial" w:cs="Arial"/>
          <w:color w:val="000000" w:themeColor="text1"/>
          <w:sz w:val="24"/>
          <w:szCs w:val="24"/>
        </w:rPr>
        <w:t>think</w:t>
      </w:r>
      <w:r w:rsidR="00C3579D" w:rsidRPr="001654B0">
        <w:rPr>
          <w:rFonts w:ascii="Arial" w:hAnsi="Arial" w:cs="Arial"/>
          <w:color w:val="000000" w:themeColor="text1"/>
          <w:sz w:val="24"/>
          <w:szCs w:val="24"/>
        </w:rPr>
        <w:t xml:space="preserve"> </w:t>
      </w:r>
      <w:r w:rsidR="00740C15">
        <w:rPr>
          <w:rFonts w:ascii="Arial" w:hAnsi="Arial" w:cs="Arial"/>
          <w:color w:val="000000" w:themeColor="text1"/>
          <w:sz w:val="24"/>
          <w:szCs w:val="24"/>
        </w:rPr>
        <w:t xml:space="preserve">it </w:t>
      </w:r>
      <w:r w:rsidR="00D825DB" w:rsidRPr="001654B0">
        <w:rPr>
          <w:rFonts w:ascii="Arial" w:hAnsi="Arial" w:cs="Arial"/>
          <w:color w:val="000000" w:themeColor="text1"/>
          <w:sz w:val="24"/>
          <w:szCs w:val="24"/>
        </w:rPr>
        <w:t>will be enclosed by a perimeter fence.</w:t>
      </w:r>
      <w:r w:rsidR="0033741C">
        <w:rPr>
          <w:rFonts w:ascii="Arial" w:hAnsi="Arial" w:cs="Arial"/>
          <w:color w:val="000000" w:themeColor="text1"/>
          <w:sz w:val="24"/>
          <w:szCs w:val="24"/>
        </w:rPr>
        <w:t xml:space="preserve"> Others consider the land being a buffer zone will make it unavailable for public use.</w:t>
      </w:r>
      <w:r w:rsidR="008336C5">
        <w:rPr>
          <w:rFonts w:ascii="Arial" w:hAnsi="Arial" w:cs="Arial"/>
          <w:color w:val="000000" w:themeColor="text1"/>
          <w:sz w:val="24"/>
          <w:szCs w:val="24"/>
        </w:rPr>
        <w:t xml:space="preserve"> </w:t>
      </w:r>
    </w:p>
    <w:p w14:paraId="481F69CA" w14:textId="0C02A7E7" w:rsidR="001654B0" w:rsidRDefault="00C0624B" w:rsidP="00661C3D">
      <w:pPr>
        <w:pStyle w:val="Style1"/>
        <w:numPr>
          <w:ilvl w:val="0"/>
          <w:numId w:val="21"/>
        </w:numPr>
        <w:tabs>
          <w:tab w:val="clear" w:pos="720"/>
        </w:tabs>
        <w:rPr>
          <w:rFonts w:ascii="Arial" w:hAnsi="Arial" w:cs="Arial"/>
          <w:color w:val="000000" w:themeColor="text1"/>
          <w:sz w:val="24"/>
          <w:szCs w:val="24"/>
        </w:rPr>
      </w:pPr>
      <w:r w:rsidRPr="001654B0">
        <w:rPr>
          <w:rFonts w:ascii="Arial" w:hAnsi="Arial" w:cs="Arial"/>
          <w:color w:val="000000" w:themeColor="text1"/>
          <w:sz w:val="24"/>
          <w:szCs w:val="24"/>
        </w:rPr>
        <w:t>The Agreement requires the public to have unrestricted access to the POS at all times, free of charge</w:t>
      </w:r>
      <w:r w:rsidR="003B56AB" w:rsidRPr="001654B0">
        <w:rPr>
          <w:rFonts w:ascii="Arial" w:hAnsi="Arial" w:cs="Arial"/>
          <w:color w:val="000000" w:themeColor="text1"/>
          <w:sz w:val="24"/>
          <w:szCs w:val="24"/>
        </w:rPr>
        <w:t>,</w:t>
      </w:r>
      <w:r w:rsidRPr="001654B0">
        <w:rPr>
          <w:rFonts w:ascii="Arial" w:hAnsi="Arial" w:cs="Arial"/>
          <w:color w:val="000000" w:themeColor="text1"/>
          <w:sz w:val="24"/>
          <w:szCs w:val="24"/>
        </w:rPr>
        <w:t xml:space="preserve"> without impediment</w:t>
      </w:r>
      <w:r w:rsidR="0024558D" w:rsidRPr="001654B0">
        <w:rPr>
          <w:rFonts w:ascii="Arial" w:hAnsi="Arial" w:cs="Arial"/>
          <w:color w:val="000000" w:themeColor="text1"/>
          <w:sz w:val="24"/>
          <w:szCs w:val="24"/>
        </w:rPr>
        <w:t>,</w:t>
      </w:r>
      <w:r w:rsidRPr="001654B0">
        <w:rPr>
          <w:rFonts w:ascii="Arial" w:hAnsi="Arial" w:cs="Arial"/>
          <w:color w:val="000000" w:themeColor="text1"/>
          <w:sz w:val="24"/>
          <w:szCs w:val="24"/>
        </w:rPr>
        <w:t xml:space="preserve"> and includes a right of access to the POS </w:t>
      </w:r>
      <w:r w:rsidR="0067686B">
        <w:rPr>
          <w:rFonts w:ascii="Arial" w:hAnsi="Arial" w:cs="Arial"/>
          <w:color w:val="000000" w:themeColor="text1"/>
          <w:sz w:val="24"/>
          <w:szCs w:val="24"/>
        </w:rPr>
        <w:t>along</w:t>
      </w:r>
      <w:r w:rsidRPr="001654B0">
        <w:rPr>
          <w:rFonts w:ascii="Arial" w:hAnsi="Arial" w:cs="Arial"/>
          <w:color w:val="000000" w:themeColor="text1"/>
          <w:sz w:val="24"/>
          <w:szCs w:val="24"/>
        </w:rPr>
        <w:t xml:space="preserve"> the estate road from Finings Road even if </w:t>
      </w:r>
      <w:r w:rsidR="002377F4">
        <w:rPr>
          <w:rFonts w:ascii="Arial" w:hAnsi="Arial" w:cs="Arial"/>
          <w:color w:val="000000" w:themeColor="text1"/>
          <w:sz w:val="24"/>
          <w:szCs w:val="24"/>
        </w:rPr>
        <w:t>it is</w:t>
      </w:r>
      <w:r w:rsidRPr="001654B0">
        <w:rPr>
          <w:rFonts w:ascii="Arial" w:hAnsi="Arial" w:cs="Arial"/>
          <w:color w:val="000000" w:themeColor="text1"/>
          <w:sz w:val="24"/>
          <w:szCs w:val="24"/>
        </w:rPr>
        <w:t xml:space="preserve"> not adopted and remain</w:t>
      </w:r>
      <w:r w:rsidR="00584FBA">
        <w:rPr>
          <w:rFonts w:ascii="Arial" w:hAnsi="Arial" w:cs="Arial"/>
          <w:color w:val="000000" w:themeColor="text1"/>
          <w:sz w:val="24"/>
          <w:szCs w:val="24"/>
        </w:rPr>
        <w:t>s</w:t>
      </w:r>
      <w:r w:rsidRPr="001654B0">
        <w:rPr>
          <w:rFonts w:ascii="Arial" w:hAnsi="Arial" w:cs="Arial"/>
          <w:color w:val="000000" w:themeColor="text1"/>
          <w:sz w:val="24"/>
          <w:szCs w:val="24"/>
        </w:rPr>
        <w:t xml:space="preserve"> in private ownership. </w:t>
      </w:r>
      <w:r w:rsidR="00A314E5" w:rsidRPr="001654B0">
        <w:rPr>
          <w:rFonts w:ascii="Arial" w:hAnsi="Arial" w:cs="Arial"/>
          <w:color w:val="000000" w:themeColor="text1"/>
          <w:sz w:val="24"/>
          <w:szCs w:val="24"/>
        </w:rPr>
        <w:t xml:space="preserve">There is no indication the </w:t>
      </w:r>
      <w:r w:rsidR="000A65D3">
        <w:rPr>
          <w:rFonts w:ascii="Arial" w:hAnsi="Arial" w:cs="Arial"/>
          <w:color w:val="000000" w:themeColor="text1"/>
          <w:sz w:val="24"/>
          <w:szCs w:val="24"/>
        </w:rPr>
        <w:t xml:space="preserve">estate </w:t>
      </w:r>
      <w:r w:rsidR="00A314E5" w:rsidRPr="001654B0">
        <w:rPr>
          <w:rFonts w:ascii="Arial" w:hAnsi="Arial" w:cs="Arial"/>
          <w:color w:val="000000" w:themeColor="text1"/>
          <w:sz w:val="24"/>
          <w:szCs w:val="24"/>
        </w:rPr>
        <w:t xml:space="preserve">road will be gated or fenced </w:t>
      </w:r>
      <w:r w:rsidR="00A314E5" w:rsidRPr="001654B0">
        <w:rPr>
          <w:rFonts w:ascii="Arial" w:hAnsi="Arial" w:cs="Arial"/>
          <w:color w:val="000000" w:themeColor="text1"/>
          <w:sz w:val="24"/>
          <w:szCs w:val="24"/>
        </w:rPr>
        <w:lastRenderedPageBreak/>
        <w:t xml:space="preserve">even if it remains an </w:t>
      </w:r>
      <w:r w:rsidR="00432C38" w:rsidRPr="001654B0">
        <w:rPr>
          <w:rFonts w:ascii="Arial" w:hAnsi="Arial" w:cs="Arial"/>
          <w:color w:val="000000" w:themeColor="text1"/>
          <w:sz w:val="24"/>
          <w:szCs w:val="24"/>
        </w:rPr>
        <w:t>unadopted</w:t>
      </w:r>
      <w:r w:rsidR="00A314E5" w:rsidRPr="001654B0">
        <w:rPr>
          <w:rFonts w:ascii="Arial" w:hAnsi="Arial" w:cs="Arial"/>
          <w:color w:val="000000" w:themeColor="text1"/>
          <w:sz w:val="24"/>
          <w:szCs w:val="24"/>
        </w:rPr>
        <w:t xml:space="preserve"> road. Although the existing boundary fence to </w:t>
      </w:r>
      <w:r w:rsidR="00432C38" w:rsidRPr="001654B0">
        <w:rPr>
          <w:rFonts w:ascii="Arial" w:hAnsi="Arial" w:cs="Arial"/>
          <w:color w:val="000000" w:themeColor="text1"/>
          <w:sz w:val="24"/>
          <w:szCs w:val="24"/>
        </w:rPr>
        <w:t>F</w:t>
      </w:r>
      <w:r w:rsidR="00A314E5" w:rsidRPr="001654B0">
        <w:rPr>
          <w:rFonts w:ascii="Arial" w:hAnsi="Arial" w:cs="Arial"/>
          <w:color w:val="000000" w:themeColor="text1"/>
          <w:sz w:val="24"/>
          <w:szCs w:val="24"/>
        </w:rPr>
        <w:t>ini</w:t>
      </w:r>
      <w:r w:rsidR="00432C38" w:rsidRPr="001654B0">
        <w:rPr>
          <w:rFonts w:ascii="Arial" w:hAnsi="Arial" w:cs="Arial"/>
          <w:color w:val="000000" w:themeColor="text1"/>
          <w:sz w:val="24"/>
          <w:szCs w:val="24"/>
        </w:rPr>
        <w:t>n</w:t>
      </w:r>
      <w:r w:rsidR="00A314E5" w:rsidRPr="001654B0">
        <w:rPr>
          <w:rFonts w:ascii="Arial" w:hAnsi="Arial" w:cs="Arial"/>
          <w:color w:val="000000" w:themeColor="text1"/>
          <w:sz w:val="24"/>
          <w:szCs w:val="24"/>
        </w:rPr>
        <w:t xml:space="preserve">g </w:t>
      </w:r>
      <w:r w:rsidR="00432C38" w:rsidRPr="001654B0">
        <w:rPr>
          <w:rFonts w:ascii="Arial" w:hAnsi="Arial" w:cs="Arial"/>
          <w:color w:val="000000" w:themeColor="text1"/>
          <w:sz w:val="24"/>
          <w:szCs w:val="24"/>
        </w:rPr>
        <w:t>W</w:t>
      </w:r>
      <w:r w:rsidR="00A314E5" w:rsidRPr="001654B0">
        <w:rPr>
          <w:rFonts w:ascii="Arial" w:hAnsi="Arial" w:cs="Arial"/>
          <w:color w:val="000000" w:themeColor="text1"/>
          <w:sz w:val="24"/>
          <w:szCs w:val="24"/>
        </w:rPr>
        <w:t xml:space="preserve">ood </w:t>
      </w:r>
      <w:r w:rsidR="005D7507">
        <w:rPr>
          <w:rFonts w:ascii="Arial" w:hAnsi="Arial" w:cs="Arial"/>
          <w:color w:val="000000" w:themeColor="text1"/>
          <w:sz w:val="24"/>
          <w:szCs w:val="24"/>
        </w:rPr>
        <w:t>to</w:t>
      </w:r>
      <w:r w:rsidR="00ED3EAB">
        <w:rPr>
          <w:rFonts w:ascii="Arial" w:hAnsi="Arial" w:cs="Arial"/>
          <w:color w:val="000000" w:themeColor="text1"/>
          <w:sz w:val="24"/>
          <w:szCs w:val="24"/>
        </w:rPr>
        <w:t xml:space="preserve"> the</w:t>
      </w:r>
      <w:r w:rsidR="00A314E5" w:rsidRPr="001654B0">
        <w:rPr>
          <w:rFonts w:ascii="Arial" w:hAnsi="Arial" w:cs="Arial"/>
          <w:color w:val="000000" w:themeColor="text1"/>
          <w:sz w:val="24"/>
          <w:szCs w:val="24"/>
        </w:rPr>
        <w:t xml:space="preserve"> </w:t>
      </w:r>
      <w:r w:rsidR="00ED3EAB">
        <w:rPr>
          <w:rFonts w:ascii="Arial" w:hAnsi="Arial" w:cs="Arial"/>
          <w:color w:val="000000" w:themeColor="text1"/>
          <w:sz w:val="24"/>
          <w:szCs w:val="24"/>
        </w:rPr>
        <w:t>we</w:t>
      </w:r>
      <w:r w:rsidR="00A314E5" w:rsidRPr="001654B0">
        <w:rPr>
          <w:rFonts w:ascii="Arial" w:hAnsi="Arial" w:cs="Arial"/>
          <w:color w:val="000000" w:themeColor="text1"/>
          <w:sz w:val="24"/>
          <w:szCs w:val="24"/>
        </w:rPr>
        <w:t>st will remain</w:t>
      </w:r>
      <w:r w:rsidR="005D7507">
        <w:rPr>
          <w:rFonts w:ascii="Arial" w:hAnsi="Arial" w:cs="Arial"/>
          <w:color w:val="000000" w:themeColor="text1"/>
          <w:sz w:val="24"/>
          <w:szCs w:val="24"/>
        </w:rPr>
        <w:t>,</w:t>
      </w:r>
      <w:r w:rsidR="00A314E5" w:rsidRPr="001654B0">
        <w:rPr>
          <w:rFonts w:ascii="Arial" w:hAnsi="Arial" w:cs="Arial"/>
          <w:color w:val="000000" w:themeColor="text1"/>
          <w:sz w:val="24"/>
          <w:szCs w:val="24"/>
        </w:rPr>
        <w:t xml:space="preserve"> the plans do not show fencing along the other boundaries of the exchange land. </w:t>
      </w:r>
    </w:p>
    <w:p w14:paraId="775A123A" w14:textId="3033B1E5" w:rsidR="00C0624B" w:rsidRDefault="001654B0" w:rsidP="00815456">
      <w:pPr>
        <w:pStyle w:val="Style1"/>
        <w:numPr>
          <w:ilvl w:val="0"/>
          <w:numId w:val="21"/>
        </w:numPr>
        <w:tabs>
          <w:tab w:val="clear" w:pos="720"/>
        </w:tabs>
        <w:rPr>
          <w:rFonts w:ascii="Arial" w:hAnsi="Arial" w:cs="Arial"/>
          <w:color w:val="000000" w:themeColor="text1"/>
          <w:sz w:val="24"/>
          <w:szCs w:val="24"/>
        </w:rPr>
      </w:pPr>
      <w:r w:rsidRPr="00090438">
        <w:rPr>
          <w:rFonts w:ascii="Arial" w:hAnsi="Arial" w:cs="Arial"/>
          <w:color w:val="000000" w:themeColor="text1"/>
          <w:sz w:val="24"/>
          <w:szCs w:val="24"/>
        </w:rPr>
        <w:t>A</w:t>
      </w:r>
      <w:r w:rsidR="00A314E5" w:rsidRPr="00090438">
        <w:rPr>
          <w:rFonts w:ascii="Arial" w:hAnsi="Arial" w:cs="Arial"/>
          <w:color w:val="000000" w:themeColor="text1"/>
          <w:sz w:val="24"/>
          <w:szCs w:val="24"/>
        </w:rPr>
        <w:t xml:space="preserve">ny fencing on </w:t>
      </w:r>
      <w:r w:rsidR="00D91424">
        <w:rPr>
          <w:rFonts w:ascii="Arial" w:hAnsi="Arial" w:cs="Arial"/>
          <w:color w:val="000000" w:themeColor="text1"/>
          <w:sz w:val="24"/>
          <w:szCs w:val="24"/>
        </w:rPr>
        <w:t>common land</w:t>
      </w:r>
      <w:r w:rsidR="00A314E5" w:rsidRPr="00090438">
        <w:rPr>
          <w:rFonts w:ascii="Arial" w:hAnsi="Arial" w:cs="Arial"/>
          <w:color w:val="000000" w:themeColor="text1"/>
          <w:sz w:val="24"/>
          <w:szCs w:val="24"/>
        </w:rPr>
        <w:t xml:space="preserve"> require</w:t>
      </w:r>
      <w:r w:rsidR="00D91424">
        <w:rPr>
          <w:rFonts w:ascii="Arial" w:hAnsi="Arial" w:cs="Arial"/>
          <w:color w:val="000000" w:themeColor="text1"/>
          <w:sz w:val="24"/>
          <w:szCs w:val="24"/>
        </w:rPr>
        <w:t>s</w:t>
      </w:r>
      <w:r w:rsidR="00A314E5" w:rsidRPr="00090438">
        <w:rPr>
          <w:rFonts w:ascii="Arial" w:hAnsi="Arial" w:cs="Arial"/>
          <w:color w:val="000000" w:themeColor="text1"/>
          <w:sz w:val="24"/>
          <w:szCs w:val="24"/>
        </w:rPr>
        <w:t xml:space="preserve"> consent under section 38</w:t>
      </w:r>
      <w:r w:rsidR="0055496D">
        <w:rPr>
          <w:rFonts w:ascii="Arial" w:hAnsi="Arial" w:cs="Arial"/>
          <w:color w:val="000000" w:themeColor="text1"/>
          <w:sz w:val="24"/>
          <w:szCs w:val="24"/>
        </w:rPr>
        <w:t xml:space="preserve"> (S.38)</w:t>
      </w:r>
      <w:r w:rsidR="00A314E5" w:rsidRPr="00090438">
        <w:rPr>
          <w:rFonts w:ascii="Arial" w:hAnsi="Arial" w:cs="Arial"/>
          <w:color w:val="000000" w:themeColor="text1"/>
          <w:sz w:val="24"/>
          <w:szCs w:val="24"/>
        </w:rPr>
        <w:t xml:space="preserve"> of the 2006 </w:t>
      </w:r>
      <w:r w:rsidR="00BD15C9">
        <w:rPr>
          <w:rFonts w:ascii="Arial" w:hAnsi="Arial" w:cs="Arial"/>
          <w:color w:val="000000" w:themeColor="text1"/>
          <w:sz w:val="24"/>
          <w:szCs w:val="24"/>
        </w:rPr>
        <w:t>A</w:t>
      </w:r>
      <w:r w:rsidR="00A314E5" w:rsidRPr="00090438">
        <w:rPr>
          <w:rFonts w:ascii="Arial" w:hAnsi="Arial" w:cs="Arial"/>
          <w:color w:val="000000" w:themeColor="text1"/>
          <w:sz w:val="24"/>
          <w:szCs w:val="24"/>
        </w:rPr>
        <w:t xml:space="preserve">ct. </w:t>
      </w:r>
      <w:r w:rsidR="00F54E8C">
        <w:rPr>
          <w:rFonts w:ascii="Arial" w:hAnsi="Arial" w:cs="Arial"/>
          <w:color w:val="000000" w:themeColor="text1"/>
          <w:sz w:val="24"/>
          <w:szCs w:val="24"/>
        </w:rPr>
        <w:t>A</w:t>
      </w:r>
      <w:r w:rsidR="00A314E5" w:rsidRPr="00090438">
        <w:rPr>
          <w:rFonts w:ascii="Arial" w:hAnsi="Arial" w:cs="Arial"/>
          <w:color w:val="000000" w:themeColor="text1"/>
          <w:sz w:val="24"/>
          <w:szCs w:val="24"/>
        </w:rPr>
        <w:t xml:space="preserve"> </w:t>
      </w:r>
      <w:r w:rsidR="0055496D">
        <w:rPr>
          <w:rFonts w:ascii="Arial" w:hAnsi="Arial" w:cs="Arial"/>
          <w:color w:val="000000" w:themeColor="text1"/>
          <w:sz w:val="24"/>
          <w:szCs w:val="24"/>
        </w:rPr>
        <w:t>S.</w:t>
      </w:r>
      <w:r w:rsidR="00A314E5" w:rsidRPr="00090438">
        <w:rPr>
          <w:rFonts w:ascii="Arial" w:hAnsi="Arial" w:cs="Arial"/>
          <w:color w:val="000000" w:themeColor="text1"/>
          <w:sz w:val="24"/>
          <w:szCs w:val="24"/>
        </w:rPr>
        <w:t xml:space="preserve">38 </w:t>
      </w:r>
      <w:r w:rsidR="00F54E8C">
        <w:rPr>
          <w:rFonts w:ascii="Arial" w:hAnsi="Arial" w:cs="Arial"/>
          <w:color w:val="000000" w:themeColor="text1"/>
          <w:sz w:val="24"/>
          <w:szCs w:val="24"/>
        </w:rPr>
        <w:t xml:space="preserve">application </w:t>
      </w:r>
      <w:r w:rsidR="00A314E5" w:rsidRPr="00090438">
        <w:rPr>
          <w:rFonts w:ascii="Arial" w:hAnsi="Arial" w:cs="Arial"/>
          <w:color w:val="000000" w:themeColor="text1"/>
          <w:sz w:val="24"/>
          <w:szCs w:val="24"/>
        </w:rPr>
        <w:t>was made at the same time as the</w:t>
      </w:r>
      <w:r w:rsidR="0055496D">
        <w:rPr>
          <w:rFonts w:ascii="Arial" w:hAnsi="Arial" w:cs="Arial"/>
          <w:color w:val="000000" w:themeColor="text1"/>
          <w:sz w:val="24"/>
          <w:szCs w:val="24"/>
        </w:rPr>
        <w:t xml:space="preserve"> section 16</w:t>
      </w:r>
      <w:r w:rsidR="00F54E8C">
        <w:rPr>
          <w:rFonts w:ascii="Arial" w:hAnsi="Arial" w:cs="Arial"/>
          <w:color w:val="000000" w:themeColor="text1"/>
          <w:sz w:val="24"/>
          <w:szCs w:val="24"/>
        </w:rPr>
        <w:t xml:space="preserve"> (S.16)</w:t>
      </w:r>
      <w:r w:rsidR="00A314E5" w:rsidRPr="00090438">
        <w:rPr>
          <w:rFonts w:ascii="Arial" w:hAnsi="Arial" w:cs="Arial"/>
          <w:color w:val="000000" w:themeColor="text1"/>
          <w:sz w:val="24"/>
          <w:szCs w:val="24"/>
        </w:rPr>
        <w:t xml:space="preserve"> application before me but will</w:t>
      </w:r>
      <w:r w:rsidR="00B11C18">
        <w:rPr>
          <w:rFonts w:ascii="Arial" w:hAnsi="Arial" w:cs="Arial"/>
          <w:color w:val="000000" w:themeColor="text1"/>
          <w:sz w:val="24"/>
          <w:szCs w:val="24"/>
        </w:rPr>
        <w:t xml:space="preserve"> only</w:t>
      </w:r>
      <w:r w:rsidR="00A314E5" w:rsidRPr="00090438">
        <w:rPr>
          <w:rFonts w:ascii="Arial" w:hAnsi="Arial" w:cs="Arial"/>
          <w:color w:val="000000" w:themeColor="text1"/>
          <w:sz w:val="24"/>
          <w:szCs w:val="24"/>
        </w:rPr>
        <w:t xml:space="preserve"> be determined if the exchange is granted. The </w:t>
      </w:r>
      <w:r w:rsidR="00900FC0">
        <w:rPr>
          <w:rFonts w:ascii="Arial" w:hAnsi="Arial" w:cs="Arial"/>
          <w:color w:val="000000" w:themeColor="text1"/>
          <w:sz w:val="24"/>
          <w:szCs w:val="24"/>
        </w:rPr>
        <w:t xml:space="preserve">S.38 </w:t>
      </w:r>
      <w:r w:rsidR="00A314E5" w:rsidRPr="00090438">
        <w:rPr>
          <w:rFonts w:ascii="Arial" w:hAnsi="Arial" w:cs="Arial"/>
          <w:color w:val="000000" w:themeColor="text1"/>
          <w:sz w:val="24"/>
          <w:szCs w:val="24"/>
        </w:rPr>
        <w:t>application is for landscaping works</w:t>
      </w:r>
      <w:r w:rsidR="00BC1309">
        <w:rPr>
          <w:rFonts w:ascii="Arial" w:hAnsi="Arial" w:cs="Arial"/>
          <w:color w:val="000000" w:themeColor="text1"/>
          <w:sz w:val="24"/>
          <w:szCs w:val="24"/>
        </w:rPr>
        <w:t xml:space="preserve"> on the exchange land</w:t>
      </w:r>
      <w:r w:rsidR="00432C38" w:rsidRPr="00090438">
        <w:rPr>
          <w:rFonts w:ascii="Arial" w:hAnsi="Arial" w:cs="Arial"/>
          <w:color w:val="000000" w:themeColor="text1"/>
          <w:sz w:val="24"/>
          <w:szCs w:val="24"/>
        </w:rPr>
        <w:t>,</w:t>
      </w:r>
      <w:r w:rsidR="00A314E5" w:rsidRPr="00090438">
        <w:rPr>
          <w:rFonts w:ascii="Arial" w:hAnsi="Arial" w:cs="Arial"/>
          <w:color w:val="000000" w:themeColor="text1"/>
          <w:sz w:val="24"/>
          <w:szCs w:val="24"/>
        </w:rPr>
        <w:t xml:space="preserve"> and the only fencing</w:t>
      </w:r>
      <w:r w:rsidR="00C661C5" w:rsidRPr="00090438">
        <w:rPr>
          <w:rFonts w:ascii="Arial" w:hAnsi="Arial" w:cs="Arial"/>
          <w:color w:val="000000" w:themeColor="text1"/>
          <w:sz w:val="24"/>
          <w:szCs w:val="24"/>
        </w:rPr>
        <w:t xml:space="preserve"> proposed</w:t>
      </w:r>
      <w:r w:rsidR="00A314E5" w:rsidRPr="00090438">
        <w:rPr>
          <w:rFonts w:ascii="Arial" w:hAnsi="Arial" w:cs="Arial"/>
          <w:color w:val="000000" w:themeColor="text1"/>
          <w:sz w:val="24"/>
          <w:szCs w:val="24"/>
        </w:rPr>
        <w:t xml:space="preserve"> is temporary to ensure public safety whils</w:t>
      </w:r>
      <w:r w:rsidR="00771DD2" w:rsidRPr="00090438">
        <w:rPr>
          <w:rFonts w:ascii="Arial" w:hAnsi="Arial" w:cs="Arial"/>
          <w:color w:val="000000" w:themeColor="text1"/>
          <w:sz w:val="24"/>
          <w:szCs w:val="24"/>
        </w:rPr>
        <w:t>t</w:t>
      </w:r>
      <w:r w:rsidR="00A314E5" w:rsidRPr="00090438">
        <w:rPr>
          <w:rFonts w:ascii="Arial" w:hAnsi="Arial" w:cs="Arial"/>
          <w:color w:val="000000" w:themeColor="text1"/>
          <w:sz w:val="24"/>
          <w:szCs w:val="24"/>
        </w:rPr>
        <w:t xml:space="preserve"> </w:t>
      </w:r>
      <w:r w:rsidR="00900FC0">
        <w:rPr>
          <w:rFonts w:ascii="Arial" w:hAnsi="Arial" w:cs="Arial"/>
          <w:color w:val="000000" w:themeColor="text1"/>
          <w:sz w:val="24"/>
          <w:szCs w:val="24"/>
        </w:rPr>
        <w:t xml:space="preserve">the </w:t>
      </w:r>
      <w:r w:rsidR="00A314E5" w:rsidRPr="00090438">
        <w:rPr>
          <w:rFonts w:ascii="Arial" w:hAnsi="Arial" w:cs="Arial"/>
          <w:color w:val="000000" w:themeColor="text1"/>
          <w:sz w:val="24"/>
          <w:szCs w:val="24"/>
        </w:rPr>
        <w:t>landscap</w:t>
      </w:r>
      <w:r w:rsidR="00900FC0">
        <w:rPr>
          <w:rFonts w:ascii="Arial" w:hAnsi="Arial" w:cs="Arial"/>
          <w:color w:val="000000" w:themeColor="text1"/>
          <w:sz w:val="24"/>
          <w:szCs w:val="24"/>
        </w:rPr>
        <w:t>ing occurs</w:t>
      </w:r>
      <w:r w:rsidR="00A314E5" w:rsidRPr="00090438">
        <w:rPr>
          <w:rFonts w:ascii="Arial" w:hAnsi="Arial" w:cs="Arial"/>
          <w:color w:val="000000" w:themeColor="text1"/>
          <w:sz w:val="24"/>
          <w:szCs w:val="24"/>
        </w:rPr>
        <w:t xml:space="preserve">. </w:t>
      </w:r>
      <w:r w:rsidR="00B41FFB">
        <w:rPr>
          <w:rFonts w:ascii="Arial" w:hAnsi="Arial" w:cs="Arial"/>
          <w:color w:val="000000" w:themeColor="text1"/>
          <w:sz w:val="24"/>
          <w:szCs w:val="24"/>
        </w:rPr>
        <w:t xml:space="preserve">A buffer zone is to prevent </w:t>
      </w:r>
      <w:r w:rsidR="00DF0587">
        <w:rPr>
          <w:rFonts w:ascii="Arial" w:hAnsi="Arial" w:cs="Arial"/>
          <w:color w:val="000000" w:themeColor="text1"/>
          <w:sz w:val="24"/>
          <w:szCs w:val="24"/>
        </w:rPr>
        <w:t>damage from physical development</w:t>
      </w:r>
      <w:r w:rsidR="00B41FFB">
        <w:rPr>
          <w:rFonts w:ascii="Arial" w:hAnsi="Arial" w:cs="Arial"/>
          <w:color w:val="000000" w:themeColor="text1"/>
          <w:sz w:val="24"/>
          <w:szCs w:val="24"/>
        </w:rPr>
        <w:t xml:space="preserve"> in </w:t>
      </w:r>
      <w:r w:rsidR="008C3FDF">
        <w:rPr>
          <w:rFonts w:ascii="Arial" w:hAnsi="Arial" w:cs="Arial"/>
          <w:color w:val="000000" w:themeColor="text1"/>
          <w:sz w:val="24"/>
          <w:szCs w:val="24"/>
        </w:rPr>
        <w:t xml:space="preserve">close proximity to the ancient woodland </w:t>
      </w:r>
      <w:r w:rsidR="00900FC0">
        <w:rPr>
          <w:rFonts w:ascii="Arial" w:hAnsi="Arial" w:cs="Arial"/>
          <w:color w:val="000000" w:themeColor="text1"/>
          <w:sz w:val="24"/>
          <w:szCs w:val="24"/>
        </w:rPr>
        <w:t xml:space="preserve">so </w:t>
      </w:r>
      <w:r w:rsidR="00DF0587">
        <w:rPr>
          <w:rFonts w:ascii="Arial" w:hAnsi="Arial" w:cs="Arial"/>
          <w:color w:val="000000" w:themeColor="text1"/>
          <w:sz w:val="24"/>
          <w:szCs w:val="24"/>
        </w:rPr>
        <w:t>would not result in the exclusion of people</w:t>
      </w:r>
      <w:r w:rsidR="00DB14E2">
        <w:rPr>
          <w:rFonts w:ascii="Arial" w:hAnsi="Arial" w:cs="Arial"/>
          <w:color w:val="000000" w:themeColor="text1"/>
          <w:sz w:val="24"/>
          <w:szCs w:val="24"/>
        </w:rPr>
        <w:t xml:space="preserve"> on foot</w:t>
      </w:r>
      <w:r w:rsidR="00DF0587">
        <w:rPr>
          <w:rFonts w:ascii="Arial" w:hAnsi="Arial" w:cs="Arial"/>
          <w:color w:val="000000" w:themeColor="text1"/>
          <w:sz w:val="24"/>
          <w:szCs w:val="24"/>
        </w:rPr>
        <w:t xml:space="preserve"> </w:t>
      </w:r>
      <w:r w:rsidR="005D7507">
        <w:rPr>
          <w:rFonts w:ascii="Arial" w:hAnsi="Arial" w:cs="Arial"/>
          <w:color w:val="000000" w:themeColor="text1"/>
          <w:sz w:val="24"/>
          <w:szCs w:val="24"/>
        </w:rPr>
        <w:t>to</w:t>
      </w:r>
      <w:r w:rsidR="00900FC0">
        <w:rPr>
          <w:rFonts w:ascii="Arial" w:hAnsi="Arial" w:cs="Arial"/>
          <w:color w:val="000000" w:themeColor="text1"/>
          <w:sz w:val="24"/>
          <w:szCs w:val="24"/>
        </w:rPr>
        <w:t xml:space="preserve"> </w:t>
      </w:r>
      <w:r w:rsidR="00DF0587">
        <w:rPr>
          <w:rFonts w:ascii="Arial" w:hAnsi="Arial" w:cs="Arial"/>
          <w:color w:val="000000" w:themeColor="text1"/>
          <w:sz w:val="24"/>
          <w:szCs w:val="24"/>
        </w:rPr>
        <w:t xml:space="preserve">this area. </w:t>
      </w:r>
    </w:p>
    <w:p w14:paraId="48FCDEC5" w14:textId="0757F04D" w:rsidR="008A6A95" w:rsidRPr="00090438" w:rsidRDefault="008A6A95" w:rsidP="00815456">
      <w:pPr>
        <w:pStyle w:val="Style1"/>
        <w:numPr>
          <w:ilvl w:val="0"/>
          <w:numId w:val="21"/>
        </w:numPr>
        <w:tabs>
          <w:tab w:val="clear" w:pos="720"/>
        </w:tabs>
        <w:rPr>
          <w:rFonts w:ascii="Arial" w:hAnsi="Arial" w:cs="Arial"/>
          <w:color w:val="000000" w:themeColor="text1"/>
          <w:sz w:val="24"/>
          <w:szCs w:val="24"/>
        </w:rPr>
      </w:pPr>
      <w:r>
        <w:rPr>
          <w:rFonts w:ascii="Arial" w:hAnsi="Arial" w:cs="Arial"/>
          <w:color w:val="000000" w:themeColor="text1"/>
          <w:sz w:val="24"/>
          <w:szCs w:val="24"/>
        </w:rPr>
        <w:t>Concerns were raised about the release land being waterlogged and of little benefit</w:t>
      </w:r>
      <w:r w:rsidR="00BD6A3F">
        <w:rPr>
          <w:rFonts w:ascii="Arial" w:hAnsi="Arial" w:cs="Arial"/>
          <w:color w:val="000000" w:themeColor="text1"/>
          <w:sz w:val="24"/>
          <w:szCs w:val="24"/>
        </w:rPr>
        <w:t xml:space="preserve"> to the public. However,</w:t>
      </w:r>
      <w:r w:rsidR="00171F64">
        <w:rPr>
          <w:rFonts w:ascii="Arial" w:hAnsi="Arial" w:cs="Arial"/>
          <w:color w:val="000000" w:themeColor="text1"/>
          <w:sz w:val="24"/>
          <w:szCs w:val="24"/>
        </w:rPr>
        <w:t xml:space="preserve"> </w:t>
      </w:r>
      <w:proofErr w:type="spellStart"/>
      <w:r w:rsidR="00171F64">
        <w:rPr>
          <w:rFonts w:ascii="Arial" w:hAnsi="Arial" w:cs="Arial"/>
          <w:color w:val="000000" w:themeColor="text1"/>
          <w:sz w:val="24"/>
          <w:szCs w:val="24"/>
        </w:rPr>
        <w:t>SuDS</w:t>
      </w:r>
      <w:proofErr w:type="spellEnd"/>
      <w:r w:rsidR="00BD6A3F">
        <w:rPr>
          <w:rFonts w:ascii="Arial" w:hAnsi="Arial" w:cs="Arial"/>
          <w:color w:val="000000" w:themeColor="text1"/>
          <w:sz w:val="24"/>
          <w:szCs w:val="24"/>
        </w:rPr>
        <w:t xml:space="preserve"> </w:t>
      </w:r>
      <w:r w:rsidR="00F86718">
        <w:rPr>
          <w:rFonts w:ascii="Arial" w:hAnsi="Arial" w:cs="Arial"/>
          <w:color w:val="000000" w:themeColor="text1"/>
          <w:sz w:val="24"/>
          <w:szCs w:val="24"/>
        </w:rPr>
        <w:t>drainage works are proposed as part of the development and POS.</w:t>
      </w:r>
    </w:p>
    <w:p w14:paraId="332119D3" w14:textId="5B483881" w:rsidR="00A23C4C" w:rsidRPr="00B034B3" w:rsidRDefault="00CC6466" w:rsidP="00F01CE4">
      <w:pPr>
        <w:pStyle w:val="Style1"/>
        <w:numPr>
          <w:ilvl w:val="0"/>
          <w:numId w:val="21"/>
        </w:numPr>
        <w:tabs>
          <w:tab w:val="clear" w:pos="720"/>
        </w:tabs>
        <w:rPr>
          <w:rFonts w:ascii="Arial" w:hAnsi="Arial" w:cs="Arial"/>
          <w:sz w:val="24"/>
          <w:szCs w:val="24"/>
        </w:rPr>
      </w:pPr>
      <w:r>
        <w:rPr>
          <w:rFonts w:ascii="Arial" w:hAnsi="Arial" w:cs="Arial"/>
          <w:color w:val="000000" w:themeColor="text1"/>
          <w:sz w:val="24"/>
          <w:szCs w:val="24"/>
        </w:rPr>
        <w:t xml:space="preserve">There appears to be little use of the release land </w:t>
      </w:r>
      <w:r w:rsidR="001216B0">
        <w:rPr>
          <w:rFonts w:ascii="Arial" w:hAnsi="Arial" w:cs="Arial"/>
          <w:color w:val="000000" w:themeColor="text1"/>
          <w:sz w:val="24"/>
          <w:szCs w:val="24"/>
        </w:rPr>
        <w:t xml:space="preserve">by the public or those living in the area. </w:t>
      </w:r>
      <w:r w:rsidR="00AD0508" w:rsidRPr="00D67C17">
        <w:rPr>
          <w:rFonts w:ascii="Arial" w:hAnsi="Arial" w:cs="Arial"/>
          <w:color w:val="000000" w:themeColor="text1"/>
          <w:sz w:val="24"/>
          <w:szCs w:val="24"/>
        </w:rPr>
        <w:t xml:space="preserve">I consider the </w:t>
      </w:r>
      <w:r w:rsidR="00D67C17" w:rsidRPr="00D67C17">
        <w:rPr>
          <w:rFonts w:ascii="Arial" w:hAnsi="Arial" w:cs="Arial"/>
          <w:color w:val="000000" w:themeColor="text1"/>
          <w:sz w:val="24"/>
          <w:szCs w:val="24"/>
        </w:rPr>
        <w:t xml:space="preserve">exchange land </w:t>
      </w:r>
      <w:r w:rsidR="00580F8F" w:rsidRPr="00F92AFC">
        <w:rPr>
          <w:rFonts w:ascii="Arial" w:hAnsi="Arial" w:cs="Arial"/>
          <w:color w:val="000000" w:themeColor="text1"/>
          <w:sz w:val="24"/>
          <w:szCs w:val="24"/>
        </w:rPr>
        <w:t xml:space="preserve">will provide </w:t>
      </w:r>
      <w:r w:rsidR="00E07C2F" w:rsidRPr="00F92AFC">
        <w:rPr>
          <w:rFonts w:ascii="Arial" w:hAnsi="Arial" w:cs="Arial"/>
          <w:color w:val="000000" w:themeColor="text1"/>
          <w:sz w:val="24"/>
          <w:szCs w:val="24"/>
        </w:rPr>
        <w:t>a larger</w:t>
      </w:r>
      <w:r w:rsidR="00F845EF" w:rsidRPr="00F92AFC">
        <w:rPr>
          <w:rFonts w:ascii="Arial" w:hAnsi="Arial" w:cs="Arial"/>
          <w:color w:val="000000" w:themeColor="text1"/>
          <w:sz w:val="24"/>
          <w:szCs w:val="24"/>
        </w:rPr>
        <w:t>, more</w:t>
      </w:r>
      <w:r w:rsidR="002779AE">
        <w:rPr>
          <w:rFonts w:ascii="Arial" w:hAnsi="Arial" w:cs="Arial"/>
          <w:color w:val="000000" w:themeColor="text1"/>
          <w:sz w:val="24"/>
          <w:szCs w:val="24"/>
        </w:rPr>
        <w:t xml:space="preserve"> </w:t>
      </w:r>
      <w:r w:rsidR="00296E6A">
        <w:rPr>
          <w:rFonts w:ascii="Arial" w:hAnsi="Arial" w:cs="Arial"/>
          <w:color w:val="000000" w:themeColor="text1"/>
          <w:sz w:val="24"/>
          <w:szCs w:val="24"/>
        </w:rPr>
        <w:t xml:space="preserve">useable </w:t>
      </w:r>
      <w:r w:rsidR="00E07C2F" w:rsidRPr="00F92AFC">
        <w:rPr>
          <w:rFonts w:ascii="Arial" w:hAnsi="Arial" w:cs="Arial"/>
          <w:color w:val="000000" w:themeColor="text1"/>
          <w:sz w:val="24"/>
          <w:szCs w:val="24"/>
        </w:rPr>
        <w:t xml:space="preserve">area </w:t>
      </w:r>
      <w:r w:rsidR="008B095D">
        <w:rPr>
          <w:rFonts w:ascii="Arial" w:hAnsi="Arial" w:cs="Arial"/>
          <w:color w:val="000000" w:themeColor="text1"/>
          <w:sz w:val="24"/>
          <w:szCs w:val="24"/>
        </w:rPr>
        <w:t>for</w:t>
      </w:r>
      <w:r w:rsidR="00E07C2F" w:rsidRPr="00F92AFC">
        <w:rPr>
          <w:rFonts w:ascii="Arial" w:hAnsi="Arial" w:cs="Arial"/>
          <w:color w:val="000000" w:themeColor="text1"/>
          <w:sz w:val="24"/>
          <w:szCs w:val="24"/>
        </w:rPr>
        <w:t xml:space="preserve"> use by the </w:t>
      </w:r>
      <w:r w:rsidR="001216B0">
        <w:rPr>
          <w:rFonts w:ascii="Arial" w:hAnsi="Arial" w:cs="Arial"/>
          <w:color w:val="000000" w:themeColor="text1"/>
          <w:sz w:val="24"/>
          <w:szCs w:val="24"/>
        </w:rPr>
        <w:t xml:space="preserve">public, the </w:t>
      </w:r>
      <w:r w:rsidR="00E07C2F" w:rsidRPr="00F92AFC">
        <w:rPr>
          <w:rFonts w:ascii="Arial" w:hAnsi="Arial" w:cs="Arial"/>
          <w:color w:val="000000" w:themeColor="text1"/>
          <w:sz w:val="24"/>
          <w:szCs w:val="24"/>
        </w:rPr>
        <w:t>neighbourhood</w:t>
      </w:r>
      <w:r w:rsidR="001216B0">
        <w:rPr>
          <w:rFonts w:ascii="Arial" w:hAnsi="Arial" w:cs="Arial"/>
          <w:color w:val="000000" w:themeColor="text1"/>
          <w:sz w:val="24"/>
          <w:szCs w:val="24"/>
        </w:rPr>
        <w:t>,</w:t>
      </w:r>
      <w:r w:rsidR="00E07C2F" w:rsidRPr="00F92AFC">
        <w:rPr>
          <w:rFonts w:ascii="Arial" w:hAnsi="Arial" w:cs="Arial"/>
          <w:color w:val="000000" w:themeColor="text1"/>
          <w:sz w:val="24"/>
          <w:szCs w:val="24"/>
        </w:rPr>
        <w:t xml:space="preserve"> and the reside</w:t>
      </w:r>
      <w:r w:rsidR="00F97235" w:rsidRPr="00F92AFC">
        <w:rPr>
          <w:rFonts w:ascii="Arial" w:hAnsi="Arial" w:cs="Arial"/>
          <w:color w:val="000000" w:themeColor="text1"/>
          <w:sz w:val="24"/>
          <w:szCs w:val="24"/>
        </w:rPr>
        <w:t xml:space="preserve">nts of the proposed development. </w:t>
      </w:r>
      <w:r w:rsidR="00916F8B">
        <w:rPr>
          <w:rFonts w:ascii="Arial" w:hAnsi="Arial" w:cs="Arial"/>
          <w:color w:val="000000" w:themeColor="text1"/>
          <w:sz w:val="24"/>
          <w:szCs w:val="24"/>
        </w:rPr>
        <w:t>I consider it will offer more potential for informal access and recreation</w:t>
      </w:r>
      <w:r w:rsidR="00F80F3F">
        <w:rPr>
          <w:rFonts w:ascii="Arial" w:hAnsi="Arial" w:cs="Arial"/>
          <w:color w:val="000000" w:themeColor="text1"/>
          <w:sz w:val="24"/>
          <w:szCs w:val="24"/>
        </w:rPr>
        <w:t xml:space="preserve"> due to the increase</w:t>
      </w:r>
      <w:r w:rsidR="00171F64">
        <w:rPr>
          <w:rFonts w:ascii="Arial" w:hAnsi="Arial" w:cs="Arial"/>
          <w:color w:val="000000" w:themeColor="text1"/>
          <w:sz w:val="24"/>
          <w:szCs w:val="24"/>
        </w:rPr>
        <w:t>d</w:t>
      </w:r>
      <w:r w:rsidR="00F80F3F">
        <w:rPr>
          <w:rFonts w:ascii="Arial" w:hAnsi="Arial" w:cs="Arial"/>
          <w:color w:val="000000" w:themeColor="text1"/>
          <w:sz w:val="24"/>
          <w:szCs w:val="24"/>
        </w:rPr>
        <w:t xml:space="preserve"> size and </w:t>
      </w:r>
      <w:r w:rsidR="00F80F3F" w:rsidRPr="00771DD2">
        <w:rPr>
          <w:rFonts w:ascii="Arial" w:hAnsi="Arial" w:cs="Arial"/>
          <w:color w:val="000000" w:themeColor="text1"/>
          <w:sz w:val="24"/>
          <w:szCs w:val="24"/>
        </w:rPr>
        <w:t xml:space="preserve">more open landscaping. </w:t>
      </w:r>
      <w:r w:rsidR="00BC6E89" w:rsidRPr="00771DD2">
        <w:rPr>
          <w:rFonts w:ascii="Arial" w:hAnsi="Arial" w:cs="Arial"/>
          <w:color w:val="000000" w:themeColor="text1"/>
          <w:sz w:val="24"/>
          <w:szCs w:val="24"/>
        </w:rPr>
        <w:t>Therefore</w:t>
      </w:r>
      <w:r w:rsidR="00BC6E89">
        <w:rPr>
          <w:rFonts w:ascii="Arial" w:hAnsi="Arial" w:cs="Arial"/>
          <w:color w:val="000000" w:themeColor="text1"/>
          <w:sz w:val="24"/>
          <w:szCs w:val="24"/>
        </w:rPr>
        <w:t xml:space="preserve">, I consider </w:t>
      </w:r>
      <w:r w:rsidR="00512A8B">
        <w:rPr>
          <w:rFonts w:ascii="Arial" w:hAnsi="Arial" w:cs="Arial"/>
          <w:color w:val="000000" w:themeColor="text1"/>
          <w:sz w:val="24"/>
          <w:szCs w:val="24"/>
        </w:rPr>
        <w:t>th</w:t>
      </w:r>
      <w:r w:rsidR="00965FE9">
        <w:rPr>
          <w:rFonts w:ascii="Arial" w:hAnsi="Arial" w:cs="Arial"/>
          <w:color w:val="000000" w:themeColor="text1"/>
          <w:sz w:val="24"/>
          <w:szCs w:val="24"/>
        </w:rPr>
        <w:t xml:space="preserve">e proposed exchange is in the interests of the neighbourhood and </w:t>
      </w:r>
      <w:r w:rsidR="00326AC5">
        <w:rPr>
          <w:rFonts w:ascii="Arial" w:hAnsi="Arial" w:cs="Arial"/>
          <w:color w:val="000000" w:themeColor="text1"/>
          <w:sz w:val="24"/>
          <w:szCs w:val="24"/>
        </w:rPr>
        <w:t xml:space="preserve">would </w:t>
      </w:r>
      <w:r w:rsidR="00393599">
        <w:rPr>
          <w:rFonts w:ascii="Arial" w:hAnsi="Arial" w:cs="Arial"/>
          <w:color w:val="000000" w:themeColor="text1"/>
          <w:sz w:val="24"/>
          <w:szCs w:val="24"/>
        </w:rPr>
        <w:t xml:space="preserve">benefit </w:t>
      </w:r>
      <w:r w:rsidR="00326AC5">
        <w:rPr>
          <w:rFonts w:ascii="Arial" w:hAnsi="Arial" w:cs="Arial"/>
          <w:color w:val="000000" w:themeColor="text1"/>
          <w:sz w:val="24"/>
          <w:szCs w:val="24"/>
        </w:rPr>
        <w:t>public access</w:t>
      </w:r>
      <w:r w:rsidR="00965FE9">
        <w:rPr>
          <w:rFonts w:ascii="Arial" w:hAnsi="Arial" w:cs="Arial"/>
          <w:color w:val="000000" w:themeColor="text1"/>
          <w:sz w:val="24"/>
          <w:szCs w:val="24"/>
        </w:rPr>
        <w:t>.</w:t>
      </w:r>
    </w:p>
    <w:p w14:paraId="62AEFA9E" w14:textId="5817ACBA" w:rsidR="008D3FEB" w:rsidRDefault="008D3FEB" w:rsidP="008D3FEB">
      <w:pPr>
        <w:pStyle w:val="Style1"/>
        <w:numPr>
          <w:ilvl w:val="0"/>
          <w:numId w:val="0"/>
        </w:numPr>
        <w:ind w:left="431" w:hanging="431"/>
        <w:rPr>
          <w:rFonts w:ascii="Arial" w:hAnsi="Arial" w:cs="Arial"/>
          <w:b/>
          <w:bCs/>
          <w:i/>
          <w:iCs/>
          <w:sz w:val="24"/>
          <w:szCs w:val="24"/>
        </w:rPr>
      </w:pPr>
      <w:r w:rsidRPr="008D3FEB">
        <w:rPr>
          <w:rFonts w:ascii="Arial" w:hAnsi="Arial" w:cs="Arial"/>
          <w:b/>
          <w:bCs/>
          <w:i/>
          <w:iCs/>
          <w:sz w:val="24"/>
          <w:szCs w:val="24"/>
        </w:rPr>
        <w:t>The public interest</w:t>
      </w:r>
    </w:p>
    <w:p w14:paraId="1F4A39FB" w14:textId="4C8FC72A" w:rsidR="008D3FEB" w:rsidRPr="008D3FEB" w:rsidRDefault="008D3FEB" w:rsidP="008D3FEB">
      <w:pPr>
        <w:pStyle w:val="Style1"/>
        <w:numPr>
          <w:ilvl w:val="0"/>
          <w:numId w:val="0"/>
        </w:numPr>
        <w:ind w:left="431" w:hanging="431"/>
        <w:rPr>
          <w:rFonts w:ascii="Arial" w:hAnsi="Arial" w:cs="Arial"/>
          <w:i/>
          <w:iCs/>
          <w:sz w:val="24"/>
          <w:szCs w:val="24"/>
        </w:rPr>
      </w:pPr>
      <w:r>
        <w:rPr>
          <w:rFonts w:ascii="Arial" w:hAnsi="Arial" w:cs="Arial"/>
          <w:i/>
          <w:iCs/>
          <w:sz w:val="24"/>
          <w:szCs w:val="24"/>
        </w:rPr>
        <w:t xml:space="preserve">Nature </w:t>
      </w:r>
      <w:r w:rsidR="00073D10">
        <w:rPr>
          <w:rFonts w:ascii="Arial" w:hAnsi="Arial" w:cs="Arial"/>
          <w:i/>
          <w:iCs/>
          <w:sz w:val="24"/>
          <w:szCs w:val="24"/>
        </w:rPr>
        <w:t>c</w:t>
      </w:r>
      <w:r>
        <w:rPr>
          <w:rFonts w:ascii="Arial" w:hAnsi="Arial" w:cs="Arial"/>
          <w:i/>
          <w:iCs/>
          <w:sz w:val="24"/>
          <w:szCs w:val="24"/>
        </w:rPr>
        <w:t>onservation</w:t>
      </w:r>
    </w:p>
    <w:p w14:paraId="7F5E713F" w14:textId="7278B8C9" w:rsidR="002F3D2C" w:rsidRPr="008C5229" w:rsidRDefault="009C10ED" w:rsidP="008C5229">
      <w:pPr>
        <w:pStyle w:val="Style1"/>
        <w:numPr>
          <w:ilvl w:val="0"/>
          <w:numId w:val="21"/>
        </w:numPr>
        <w:tabs>
          <w:tab w:val="clear" w:pos="720"/>
        </w:tabs>
        <w:rPr>
          <w:rFonts w:ascii="Arial" w:hAnsi="Arial" w:cs="Arial"/>
          <w:sz w:val="24"/>
          <w:szCs w:val="24"/>
        </w:rPr>
      </w:pPr>
      <w:r>
        <w:rPr>
          <w:rFonts w:ascii="Arial" w:hAnsi="Arial" w:cs="Arial"/>
          <w:sz w:val="24"/>
          <w:szCs w:val="24"/>
        </w:rPr>
        <w:t xml:space="preserve">The land is </w:t>
      </w:r>
      <w:r w:rsidR="00E561F3">
        <w:rPr>
          <w:rFonts w:ascii="Arial" w:hAnsi="Arial" w:cs="Arial"/>
          <w:sz w:val="24"/>
          <w:szCs w:val="24"/>
        </w:rPr>
        <w:t xml:space="preserve">not </w:t>
      </w:r>
      <w:r w:rsidR="000C65FC">
        <w:rPr>
          <w:rFonts w:ascii="Arial" w:hAnsi="Arial" w:cs="Arial"/>
          <w:sz w:val="24"/>
          <w:szCs w:val="24"/>
        </w:rPr>
        <w:t>within</w:t>
      </w:r>
      <w:r w:rsidR="00E561F3">
        <w:rPr>
          <w:rFonts w:ascii="Arial" w:hAnsi="Arial" w:cs="Arial"/>
          <w:sz w:val="24"/>
          <w:szCs w:val="24"/>
        </w:rPr>
        <w:t xml:space="preserve">, or close to any </w:t>
      </w:r>
      <w:r w:rsidR="000C65FC">
        <w:rPr>
          <w:rFonts w:ascii="Arial" w:hAnsi="Arial" w:cs="Arial"/>
          <w:sz w:val="24"/>
          <w:szCs w:val="24"/>
        </w:rPr>
        <w:t>Sites of Special Scientific Interest, National Nature Reserve</w:t>
      </w:r>
      <w:r w:rsidR="00392FE8">
        <w:rPr>
          <w:rFonts w:ascii="Arial" w:hAnsi="Arial" w:cs="Arial"/>
          <w:sz w:val="24"/>
          <w:szCs w:val="24"/>
        </w:rPr>
        <w:t>, Special Area of Conservation, or Ramsar sites</w:t>
      </w:r>
      <w:r w:rsidR="004B1CAA">
        <w:rPr>
          <w:rFonts w:ascii="Arial" w:hAnsi="Arial" w:cs="Arial"/>
          <w:sz w:val="24"/>
          <w:szCs w:val="24"/>
        </w:rPr>
        <w:t>.</w:t>
      </w:r>
      <w:r w:rsidR="008C5229">
        <w:rPr>
          <w:rFonts w:ascii="Arial" w:hAnsi="Arial" w:cs="Arial"/>
          <w:sz w:val="24"/>
          <w:szCs w:val="24"/>
        </w:rPr>
        <w:t xml:space="preserve"> </w:t>
      </w:r>
      <w:r w:rsidR="00D7509E" w:rsidRPr="008C5229">
        <w:rPr>
          <w:rFonts w:ascii="Arial" w:hAnsi="Arial" w:cs="Arial"/>
          <w:sz w:val="24"/>
          <w:szCs w:val="24"/>
        </w:rPr>
        <w:t xml:space="preserve">The release land is part of </w:t>
      </w:r>
      <w:r w:rsidR="00514771" w:rsidRPr="008C5229">
        <w:rPr>
          <w:rFonts w:ascii="Arial" w:hAnsi="Arial" w:cs="Arial"/>
          <w:sz w:val="24"/>
          <w:szCs w:val="24"/>
        </w:rPr>
        <w:t>Fining Wood</w:t>
      </w:r>
      <w:r w:rsidR="00D7509E" w:rsidRPr="008C5229">
        <w:rPr>
          <w:rFonts w:ascii="Arial" w:hAnsi="Arial" w:cs="Arial"/>
          <w:sz w:val="24"/>
          <w:szCs w:val="24"/>
        </w:rPr>
        <w:t xml:space="preserve"> Local Wildlife Site</w:t>
      </w:r>
      <w:r w:rsidR="00277ED2" w:rsidRPr="008C5229">
        <w:rPr>
          <w:rFonts w:ascii="Arial" w:hAnsi="Arial" w:cs="Arial"/>
          <w:sz w:val="24"/>
          <w:szCs w:val="24"/>
        </w:rPr>
        <w:t xml:space="preserve"> (LWS)</w:t>
      </w:r>
      <w:r w:rsidR="00363323" w:rsidRPr="008C5229">
        <w:rPr>
          <w:rFonts w:ascii="Arial" w:hAnsi="Arial" w:cs="Arial"/>
          <w:sz w:val="24"/>
          <w:szCs w:val="24"/>
        </w:rPr>
        <w:t>,</w:t>
      </w:r>
      <w:r w:rsidR="00B308DB" w:rsidRPr="008C5229">
        <w:rPr>
          <w:rFonts w:ascii="Arial" w:hAnsi="Arial" w:cs="Arial"/>
          <w:sz w:val="24"/>
          <w:szCs w:val="24"/>
        </w:rPr>
        <w:t xml:space="preserve"> </w:t>
      </w:r>
      <w:r w:rsidR="00F83A67" w:rsidRPr="008C5229">
        <w:rPr>
          <w:rFonts w:ascii="Arial" w:hAnsi="Arial" w:cs="Arial"/>
          <w:sz w:val="24"/>
          <w:szCs w:val="24"/>
        </w:rPr>
        <w:t>and the exchange</w:t>
      </w:r>
      <w:r w:rsidR="00B308DB" w:rsidRPr="008C5229">
        <w:rPr>
          <w:rFonts w:ascii="Arial" w:hAnsi="Arial" w:cs="Arial"/>
          <w:sz w:val="24"/>
          <w:szCs w:val="24"/>
        </w:rPr>
        <w:t xml:space="preserve"> land </w:t>
      </w:r>
      <w:r w:rsidR="00F83A67" w:rsidRPr="008C5229">
        <w:rPr>
          <w:rFonts w:ascii="Arial" w:hAnsi="Arial" w:cs="Arial"/>
          <w:sz w:val="24"/>
          <w:szCs w:val="24"/>
        </w:rPr>
        <w:t xml:space="preserve">is </w:t>
      </w:r>
      <w:r w:rsidR="00B308DB" w:rsidRPr="008C5229">
        <w:rPr>
          <w:rFonts w:ascii="Arial" w:hAnsi="Arial" w:cs="Arial"/>
          <w:sz w:val="24"/>
          <w:szCs w:val="24"/>
        </w:rPr>
        <w:t>alongside it. The</w:t>
      </w:r>
      <w:r w:rsidR="00C64D4B" w:rsidRPr="008C5229">
        <w:rPr>
          <w:rFonts w:ascii="Arial" w:hAnsi="Arial" w:cs="Arial"/>
          <w:sz w:val="24"/>
          <w:szCs w:val="24"/>
        </w:rPr>
        <w:t xml:space="preserve"> release and replacement land are </w:t>
      </w:r>
      <w:r w:rsidR="002F3D2C" w:rsidRPr="008C5229">
        <w:rPr>
          <w:rFonts w:ascii="Arial" w:hAnsi="Arial" w:cs="Arial"/>
          <w:sz w:val="24"/>
          <w:szCs w:val="24"/>
        </w:rPr>
        <w:t xml:space="preserve">also </w:t>
      </w:r>
      <w:r w:rsidR="00C64D4B" w:rsidRPr="008C5229">
        <w:rPr>
          <w:rFonts w:ascii="Arial" w:hAnsi="Arial" w:cs="Arial"/>
          <w:sz w:val="24"/>
          <w:szCs w:val="24"/>
        </w:rPr>
        <w:t xml:space="preserve">alongside ancient woodland. </w:t>
      </w:r>
      <w:r w:rsidR="00123B75" w:rsidRPr="008C5229">
        <w:rPr>
          <w:rFonts w:ascii="Arial" w:hAnsi="Arial" w:cs="Arial"/>
          <w:sz w:val="24"/>
          <w:szCs w:val="24"/>
        </w:rPr>
        <w:t>The replacement land will form a</w:t>
      </w:r>
      <w:r w:rsidR="007B6D0C" w:rsidRPr="008C5229">
        <w:rPr>
          <w:rFonts w:ascii="Arial" w:hAnsi="Arial" w:cs="Arial"/>
          <w:sz w:val="24"/>
          <w:szCs w:val="24"/>
        </w:rPr>
        <w:t xml:space="preserve"> green</w:t>
      </w:r>
      <w:r w:rsidR="00123B75" w:rsidRPr="008C5229">
        <w:rPr>
          <w:rFonts w:ascii="Arial" w:hAnsi="Arial" w:cs="Arial"/>
          <w:sz w:val="24"/>
          <w:szCs w:val="24"/>
        </w:rPr>
        <w:t xml:space="preserve"> buffer between </w:t>
      </w:r>
      <w:r w:rsidR="005C7116" w:rsidRPr="008C5229">
        <w:rPr>
          <w:rFonts w:ascii="Arial" w:hAnsi="Arial" w:cs="Arial"/>
          <w:sz w:val="24"/>
          <w:szCs w:val="24"/>
        </w:rPr>
        <w:t>the ancient woodland</w:t>
      </w:r>
      <w:r w:rsidR="0076196C" w:rsidRPr="008C5229">
        <w:rPr>
          <w:rFonts w:ascii="Arial" w:hAnsi="Arial" w:cs="Arial"/>
          <w:sz w:val="24"/>
          <w:szCs w:val="24"/>
        </w:rPr>
        <w:t xml:space="preserve"> and LWS,</w:t>
      </w:r>
      <w:r w:rsidR="007B6D0C" w:rsidRPr="008C5229">
        <w:rPr>
          <w:rFonts w:ascii="Arial" w:hAnsi="Arial" w:cs="Arial"/>
          <w:sz w:val="24"/>
          <w:szCs w:val="24"/>
        </w:rPr>
        <w:t xml:space="preserve"> and the residential development. </w:t>
      </w:r>
    </w:p>
    <w:p w14:paraId="60D69CF1" w14:textId="1E05C511" w:rsidR="006E6AE5" w:rsidRDefault="005B5383" w:rsidP="00BF452B">
      <w:pPr>
        <w:pStyle w:val="Style1"/>
        <w:numPr>
          <w:ilvl w:val="0"/>
          <w:numId w:val="21"/>
        </w:numPr>
        <w:tabs>
          <w:tab w:val="clear" w:pos="720"/>
        </w:tabs>
        <w:rPr>
          <w:rFonts w:ascii="Arial" w:hAnsi="Arial" w:cs="Arial"/>
          <w:sz w:val="24"/>
          <w:szCs w:val="24"/>
        </w:rPr>
      </w:pPr>
      <w:r>
        <w:rPr>
          <w:rFonts w:ascii="Arial" w:hAnsi="Arial" w:cs="Arial"/>
          <w:sz w:val="24"/>
          <w:szCs w:val="24"/>
        </w:rPr>
        <w:t xml:space="preserve">Natural England </w:t>
      </w:r>
      <w:r w:rsidR="003D4F0C">
        <w:rPr>
          <w:rFonts w:ascii="Arial" w:hAnsi="Arial" w:cs="Arial"/>
          <w:sz w:val="24"/>
          <w:szCs w:val="24"/>
        </w:rPr>
        <w:t>(NE) do</w:t>
      </w:r>
      <w:r w:rsidR="00481E85">
        <w:rPr>
          <w:rFonts w:ascii="Arial" w:hAnsi="Arial" w:cs="Arial"/>
          <w:sz w:val="24"/>
          <w:szCs w:val="24"/>
        </w:rPr>
        <w:t>es</w:t>
      </w:r>
      <w:r w:rsidR="003D4F0C">
        <w:rPr>
          <w:rFonts w:ascii="Arial" w:hAnsi="Arial" w:cs="Arial"/>
          <w:sz w:val="24"/>
          <w:szCs w:val="24"/>
        </w:rPr>
        <w:t xml:space="preserve"> not consider the proposed exchange will have any significant adverse impacts on nature conservation sites</w:t>
      </w:r>
      <w:r w:rsidR="00381928">
        <w:rPr>
          <w:rFonts w:ascii="Arial" w:hAnsi="Arial" w:cs="Arial"/>
          <w:sz w:val="24"/>
          <w:szCs w:val="24"/>
        </w:rPr>
        <w:t xml:space="preserve"> or designated features</w:t>
      </w:r>
      <w:r w:rsidR="003D4F0C">
        <w:rPr>
          <w:rFonts w:ascii="Arial" w:hAnsi="Arial" w:cs="Arial"/>
          <w:sz w:val="24"/>
          <w:szCs w:val="24"/>
        </w:rPr>
        <w:t>.</w:t>
      </w:r>
      <w:r w:rsidR="00802D9B">
        <w:rPr>
          <w:rFonts w:ascii="Arial" w:hAnsi="Arial" w:cs="Arial"/>
          <w:sz w:val="24"/>
          <w:szCs w:val="24"/>
        </w:rPr>
        <w:t xml:space="preserve"> They recommend use of </w:t>
      </w:r>
      <w:r w:rsidR="004234F9">
        <w:rPr>
          <w:rFonts w:ascii="Arial" w:hAnsi="Arial" w:cs="Arial"/>
          <w:sz w:val="24"/>
          <w:szCs w:val="24"/>
        </w:rPr>
        <w:t xml:space="preserve">a </w:t>
      </w:r>
      <w:r w:rsidR="00802D9B">
        <w:rPr>
          <w:rFonts w:ascii="Arial" w:hAnsi="Arial" w:cs="Arial"/>
          <w:sz w:val="24"/>
          <w:szCs w:val="24"/>
        </w:rPr>
        <w:t xml:space="preserve">buffer zone to protect the ancient woodland </w:t>
      </w:r>
      <w:r w:rsidR="00193933">
        <w:rPr>
          <w:rFonts w:ascii="Arial" w:hAnsi="Arial" w:cs="Arial"/>
          <w:sz w:val="24"/>
          <w:szCs w:val="24"/>
        </w:rPr>
        <w:t>and LWS from harm and the exchange land will provide this.</w:t>
      </w:r>
      <w:r w:rsidR="003D4F0C">
        <w:rPr>
          <w:rFonts w:ascii="Arial" w:hAnsi="Arial" w:cs="Arial"/>
          <w:sz w:val="24"/>
          <w:szCs w:val="24"/>
        </w:rPr>
        <w:t xml:space="preserve"> They consider the exchange land </w:t>
      </w:r>
      <w:r w:rsidR="006167A8">
        <w:rPr>
          <w:rFonts w:ascii="Arial" w:hAnsi="Arial" w:cs="Arial"/>
          <w:sz w:val="24"/>
          <w:szCs w:val="24"/>
        </w:rPr>
        <w:t xml:space="preserve">would contribute to nature conservation objectives </w:t>
      </w:r>
      <w:r w:rsidR="00900BEF">
        <w:rPr>
          <w:rFonts w:ascii="Arial" w:hAnsi="Arial" w:cs="Arial"/>
          <w:sz w:val="24"/>
          <w:szCs w:val="24"/>
        </w:rPr>
        <w:t xml:space="preserve">and would link the community to the woodland that remains within the Common. </w:t>
      </w:r>
    </w:p>
    <w:p w14:paraId="47A3BF10" w14:textId="2E9BA3AF" w:rsidR="00FC7F54" w:rsidRDefault="00F24CC9" w:rsidP="00BF452B">
      <w:pPr>
        <w:pStyle w:val="Style1"/>
        <w:numPr>
          <w:ilvl w:val="0"/>
          <w:numId w:val="21"/>
        </w:numPr>
        <w:tabs>
          <w:tab w:val="clear" w:pos="720"/>
        </w:tabs>
        <w:rPr>
          <w:rFonts w:ascii="Arial" w:hAnsi="Arial" w:cs="Arial"/>
          <w:sz w:val="24"/>
          <w:szCs w:val="24"/>
        </w:rPr>
      </w:pPr>
      <w:r>
        <w:rPr>
          <w:rFonts w:ascii="Arial" w:hAnsi="Arial" w:cs="Arial"/>
          <w:sz w:val="24"/>
          <w:szCs w:val="24"/>
        </w:rPr>
        <w:t>Buckinghamshire</w:t>
      </w:r>
      <w:r w:rsidR="00973123">
        <w:rPr>
          <w:rFonts w:ascii="Arial" w:hAnsi="Arial" w:cs="Arial"/>
          <w:sz w:val="24"/>
          <w:szCs w:val="24"/>
        </w:rPr>
        <w:t xml:space="preserve"> Council’s </w:t>
      </w:r>
      <w:r>
        <w:rPr>
          <w:rFonts w:ascii="Arial" w:hAnsi="Arial" w:cs="Arial"/>
          <w:sz w:val="24"/>
          <w:szCs w:val="24"/>
        </w:rPr>
        <w:t xml:space="preserve">(the Council) </w:t>
      </w:r>
      <w:r w:rsidR="00973123">
        <w:rPr>
          <w:rFonts w:ascii="Arial" w:hAnsi="Arial" w:cs="Arial"/>
          <w:sz w:val="24"/>
          <w:szCs w:val="24"/>
        </w:rPr>
        <w:t xml:space="preserve">Arboricultural Officer did not object to the approved planning application on the grounds of tree loss or </w:t>
      </w:r>
      <w:r w:rsidR="00D9095F">
        <w:rPr>
          <w:rFonts w:ascii="Arial" w:hAnsi="Arial" w:cs="Arial"/>
          <w:sz w:val="24"/>
          <w:szCs w:val="24"/>
        </w:rPr>
        <w:t>impact on tree root</w:t>
      </w:r>
      <w:r w:rsidR="002C51F5">
        <w:rPr>
          <w:rFonts w:ascii="Arial" w:hAnsi="Arial" w:cs="Arial"/>
          <w:sz w:val="24"/>
          <w:szCs w:val="24"/>
        </w:rPr>
        <w:t>s</w:t>
      </w:r>
      <w:r w:rsidR="00D9095F">
        <w:rPr>
          <w:rFonts w:ascii="Arial" w:hAnsi="Arial" w:cs="Arial"/>
          <w:sz w:val="24"/>
          <w:szCs w:val="24"/>
        </w:rPr>
        <w:t xml:space="preserve">. </w:t>
      </w:r>
      <w:r w:rsidR="00D70BA7">
        <w:rPr>
          <w:rFonts w:ascii="Arial" w:hAnsi="Arial" w:cs="Arial"/>
          <w:sz w:val="24"/>
          <w:szCs w:val="24"/>
        </w:rPr>
        <w:t>The Council’s Ecologist</w:t>
      </w:r>
      <w:r w:rsidR="004B3D23">
        <w:rPr>
          <w:rFonts w:ascii="Arial" w:hAnsi="Arial" w:cs="Arial"/>
          <w:sz w:val="24"/>
          <w:szCs w:val="24"/>
        </w:rPr>
        <w:t xml:space="preserve"> raised</w:t>
      </w:r>
      <w:r w:rsidR="00D355CE">
        <w:rPr>
          <w:rFonts w:ascii="Arial" w:hAnsi="Arial" w:cs="Arial"/>
          <w:sz w:val="24"/>
          <w:szCs w:val="24"/>
        </w:rPr>
        <w:t xml:space="preserve"> concerns that the residential </w:t>
      </w:r>
      <w:r w:rsidR="004102B9">
        <w:rPr>
          <w:rFonts w:ascii="Arial" w:hAnsi="Arial" w:cs="Arial"/>
          <w:sz w:val="24"/>
          <w:szCs w:val="24"/>
        </w:rPr>
        <w:t>estate</w:t>
      </w:r>
      <w:r w:rsidR="00D355CE">
        <w:rPr>
          <w:rFonts w:ascii="Arial" w:hAnsi="Arial" w:cs="Arial"/>
          <w:sz w:val="24"/>
          <w:szCs w:val="24"/>
        </w:rPr>
        <w:t xml:space="preserve"> road </w:t>
      </w:r>
      <w:r w:rsidR="00EA1849">
        <w:rPr>
          <w:rFonts w:ascii="Arial" w:hAnsi="Arial" w:cs="Arial"/>
          <w:sz w:val="24"/>
          <w:szCs w:val="24"/>
        </w:rPr>
        <w:t xml:space="preserve">could result in some deterioration of the </w:t>
      </w:r>
      <w:r w:rsidR="00B66BB7">
        <w:rPr>
          <w:rFonts w:ascii="Arial" w:hAnsi="Arial" w:cs="Arial"/>
          <w:sz w:val="24"/>
          <w:szCs w:val="24"/>
        </w:rPr>
        <w:t>natural woodland habitat</w:t>
      </w:r>
      <w:r w:rsidR="008D0140">
        <w:rPr>
          <w:rFonts w:ascii="Arial" w:hAnsi="Arial" w:cs="Arial"/>
          <w:sz w:val="24"/>
          <w:szCs w:val="24"/>
        </w:rPr>
        <w:t xml:space="preserve"> </w:t>
      </w:r>
      <w:r w:rsidR="00381836">
        <w:rPr>
          <w:rFonts w:ascii="Arial" w:hAnsi="Arial" w:cs="Arial"/>
          <w:sz w:val="24"/>
          <w:szCs w:val="24"/>
        </w:rPr>
        <w:t>due to the clearing of the woodland edge</w:t>
      </w:r>
      <w:r w:rsidR="00D2712F">
        <w:rPr>
          <w:rFonts w:ascii="Arial" w:hAnsi="Arial" w:cs="Arial"/>
          <w:sz w:val="24"/>
          <w:szCs w:val="24"/>
        </w:rPr>
        <w:t xml:space="preserve"> </w:t>
      </w:r>
      <w:r w:rsidR="00D70BA7">
        <w:rPr>
          <w:rFonts w:ascii="Arial" w:hAnsi="Arial" w:cs="Arial"/>
          <w:sz w:val="24"/>
          <w:szCs w:val="24"/>
        </w:rPr>
        <w:t>within the</w:t>
      </w:r>
      <w:r w:rsidR="008D0140">
        <w:rPr>
          <w:rFonts w:ascii="Arial" w:hAnsi="Arial" w:cs="Arial"/>
          <w:sz w:val="24"/>
          <w:szCs w:val="24"/>
        </w:rPr>
        <w:t xml:space="preserve"> </w:t>
      </w:r>
      <w:r w:rsidR="005C1182">
        <w:rPr>
          <w:rFonts w:ascii="Arial" w:hAnsi="Arial" w:cs="Arial"/>
          <w:sz w:val="24"/>
          <w:szCs w:val="24"/>
        </w:rPr>
        <w:t>release land</w:t>
      </w:r>
      <w:r w:rsidR="004B3D23">
        <w:rPr>
          <w:rFonts w:ascii="Arial" w:hAnsi="Arial" w:cs="Arial"/>
          <w:sz w:val="24"/>
          <w:szCs w:val="24"/>
        </w:rPr>
        <w:t xml:space="preserve"> </w:t>
      </w:r>
      <w:r w:rsidR="009101D8">
        <w:rPr>
          <w:rFonts w:ascii="Arial" w:hAnsi="Arial" w:cs="Arial"/>
          <w:sz w:val="24"/>
          <w:szCs w:val="24"/>
        </w:rPr>
        <w:t>and the</w:t>
      </w:r>
      <w:r w:rsidR="00D70BA7">
        <w:rPr>
          <w:rFonts w:ascii="Arial" w:hAnsi="Arial" w:cs="Arial"/>
          <w:sz w:val="24"/>
          <w:szCs w:val="24"/>
        </w:rPr>
        <w:t xml:space="preserve"> provision of the </w:t>
      </w:r>
      <w:r w:rsidR="004234F9">
        <w:rPr>
          <w:rFonts w:ascii="Arial" w:hAnsi="Arial" w:cs="Arial"/>
          <w:sz w:val="24"/>
          <w:szCs w:val="24"/>
        </w:rPr>
        <w:t>estate road</w:t>
      </w:r>
      <w:r w:rsidR="00FE6F2D">
        <w:rPr>
          <w:rFonts w:ascii="Arial" w:hAnsi="Arial" w:cs="Arial"/>
          <w:sz w:val="24"/>
          <w:szCs w:val="24"/>
        </w:rPr>
        <w:t xml:space="preserve"> which</w:t>
      </w:r>
      <w:r w:rsidR="004B3D23">
        <w:rPr>
          <w:rFonts w:ascii="Arial" w:hAnsi="Arial" w:cs="Arial"/>
          <w:sz w:val="24"/>
          <w:szCs w:val="24"/>
        </w:rPr>
        <w:t xml:space="preserve"> they consider</w:t>
      </w:r>
      <w:r w:rsidR="00FE6F2D">
        <w:rPr>
          <w:rFonts w:ascii="Arial" w:hAnsi="Arial" w:cs="Arial"/>
          <w:sz w:val="24"/>
          <w:szCs w:val="24"/>
        </w:rPr>
        <w:t xml:space="preserve"> could have a</w:t>
      </w:r>
      <w:r w:rsidR="00296A90">
        <w:rPr>
          <w:rFonts w:ascii="Arial" w:hAnsi="Arial" w:cs="Arial"/>
          <w:sz w:val="24"/>
          <w:szCs w:val="24"/>
        </w:rPr>
        <w:t xml:space="preserve"> negative</w:t>
      </w:r>
      <w:r w:rsidR="00FE6F2D">
        <w:rPr>
          <w:rFonts w:ascii="Arial" w:hAnsi="Arial" w:cs="Arial"/>
          <w:sz w:val="24"/>
          <w:szCs w:val="24"/>
        </w:rPr>
        <w:t xml:space="preserve"> long-term </w:t>
      </w:r>
      <w:r w:rsidR="00296A90">
        <w:rPr>
          <w:rFonts w:ascii="Arial" w:hAnsi="Arial" w:cs="Arial"/>
          <w:sz w:val="24"/>
          <w:szCs w:val="24"/>
        </w:rPr>
        <w:t xml:space="preserve">impact </w:t>
      </w:r>
      <w:r w:rsidR="00FC7F54">
        <w:rPr>
          <w:rFonts w:ascii="Arial" w:hAnsi="Arial" w:cs="Arial"/>
          <w:sz w:val="24"/>
          <w:szCs w:val="24"/>
        </w:rPr>
        <w:t>on the ancient woodland habitat.</w:t>
      </w:r>
    </w:p>
    <w:p w14:paraId="24700F7A" w14:textId="52B78E4C" w:rsidR="00CC38B3" w:rsidRDefault="003D74CD" w:rsidP="00F079F0">
      <w:pPr>
        <w:pStyle w:val="Style1"/>
        <w:numPr>
          <w:ilvl w:val="0"/>
          <w:numId w:val="21"/>
        </w:numPr>
        <w:tabs>
          <w:tab w:val="clear" w:pos="720"/>
        </w:tabs>
        <w:rPr>
          <w:rFonts w:ascii="Arial" w:hAnsi="Arial" w:cs="Arial"/>
          <w:sz w:val="24"/>
          <w:szCs w:val="24"/>
        </w:rPr>
      </w:pPr>
      <w:r>
        <w:rPr>
          <w:rFonts w:ascii="Arial" w:hAnsi="Arial" w:cs="Arial"/>
          <w:sz w:val="24"/>
          <w:szCs w:val="24"/>
        </w:rPr>
        <w:t>However, t</w:t>
      </w:r>
      <w:r w:rsidR="00794791" w:rsidRPr="00CC38B3">
        <w:rPr>
          <w:rFonts w:ascii="Arial" w:hAnsi="Arial" w:cs="Arial"/>
          <w:sz w:val="24"/>
          <w:szCs w:val="24"/>
        </w:rPr>
        <w:t>here is already a concrete</w:t>
      </w:r>
      <w:r w:rsidR="00E11D04">
        <w:rPr>
          <w:rFonts w:ascii="Arial" w:hAnsi="Arial" w:cs="Arial"/>
          <w:sz w:val="24"/>
          <w:szCs w:val="24"/>
        </w:rPr>
        <w:t xml:space="preserve"> access</w:t>
      </w:r>
      <w:r w:rsidR="00794791" w:rsidRPr="00CC38B3">
        <w:rPr>
          <w:rFonts w:ascii="Arial" w:hAnsi="Arial" w:cs="Arial"/>
          <w:sz w:val="24"/>
          <w:szCs w:val="24"/>
        </w:rPr>
        <w:t xml:space="preserve"> track through </w:t>
      </w:r>
      <w:r w:rsidR="00E11D04">
        <w:rPr>
          <w:rFonts w:ascii="Arial" w:hAnsi="Arial" w:cs="Arial"/>
          <w:sz w:val="24"/>
          <w:szCs w:val="24"/>
        </w:rPr>
        <w:t>the release land</w:t>
      </w:r>
      <w:r w:rsidR="00794791" w:rsidRPr="00CC38B3">
        <w:rPr>
          <w:rFonts w:ascii="Arial" w:hAnsi="Arial" w:cs="Arial"/>
          <w:sz w:val="24"/>
          <w:szCs w:val="24"/>
        </w:rPr>
        <w:t xml:space="preserve"> so an</w:t>
      </w:r>
      <w:r w:rsidR="0093614D" w:rsidRPr="00CC38B3">
        <w:rPr>
          <w:rFonts w:ascii="Arial" w:hAnsi="Arial" w:cs="Arial"/>
          <w:sz w:val="24"/>
          <w:szCs w:val="24"/>
        </w:rPr>
        <w:t>y vegetation clearance will be minimal.</w:t>
      </w:r>
      <w:r w:rsidR="001B13AB" w:rsidRPr="00CC38B3">
        <w:rPr>
          <w:rFonts w:ascii="Arial" w:hAnsi="Arial" w:cs="Arial"/>
          <w:sz w:val="24"/>
          <w:szCs w:val="24"/>
        </w:rPr>
        <w:t xml:space="preserve"> </w:t>
      </w:r>
      <w:r w:rsidR="00D76FB0" w:rsidRPr="00CC38B3">
        <w:rPr>
          <w:rFonts w:ascii="Arial" w:hAnsi="Arial" w:cs="Arial"/>
          <w:sz w:val="24"/>
          <w:szCs w:val="24"/>
        </w:rPr>
        <w:t>The exchange land will result in</w:t>
      </w:r>
      <w:r w:rsidR="00E11D04">
        <w:rPr>
          <w:rFonts w:ascii="Arial" w:hAnsi="Arial" w:cs="Arial"/>
          <w:sz w:val="24"/>
          <w:szCs w:val="24"/>
        </w:rPr>
        <w:t xml:space="preserve"> a</w:t>
      </w:r>
      <w:r w:rsidR="00D76FB0" w:rsidRPr="00CC38B3">
        <w:rPr>
          <w:rFonts w:ascii="Arial" w:hAnsi="Arial" w:cs="Arial"/>
          <w:sz w:val="24"/>
          <w:szCs w:val="24"/>
        </w:rPr>
        <w:t xml:space="preserve"> larger area of common that will act as a buffer zone to the ancient woodland and </w:t>
      </w:r>
      <w:r w:rsidR="004274DD" w:rsidRPr="00CC38B3">
        <w:rPr>
          <w:rFonts w:ascii="Arial" w:hAnsi="Arial" w:cs="Arial"/>
          <w:sz w:val="24"/>
          <w:szCs w:val="24"/>
        </w:rPr>
        <w:t>LWS</w:t>
      </w:r>
      <w:r w:rsidR="00E41DB7" w:rsidRPr="00CC38B3">
        <w:rPr>
          <w:rFonts w:ascii="Arial" w:hAnsi="Arial" w:cs="Arial"/>
          <w:sz w:val="24"/>
          <w:szCs w:val="24"/>
        </w:rPr>
        <w:t xml:space="preserve">. It will </w:t>
      </w:r>
      <w:r w:rsidR="00164B03" w:rsidRPr="00CC38B3">
        <w:rPr>
          <w:rFonts w:ascii="Arial" w:hAnsi="Arial" w:cs="Arial"/>
          <w:sz w:val="24"/>
          <w:szCs w:val="24"/>
        </w:rPr>
        <w:t>be landscaped with</w:t>
      </w:r>
      <w:r w:rsidR="00B0266D" w:rsidRPr="00CC38B3">
        <w:rPr>
          <w:rFonts w:ascii="Arial" w:hAnsi="Arial" w:cs="Arial"/>
          <w:sz w:val="24"/>
          <w:szCs w:val="24"/>
        </w:rPr>
        <w:t xml:space="preserve"> broadleaf trees</w:t>
      </w:r>
      <w:r w:rsidR="001A275D">
        <w:rPr>
          <w:rFonts w:ascii="Arial" w:hAnsi="Arial" w:cs="Arial"/>
          <w:sz w:val="24"/>
          <w:szCs w:val="24"/>
        </w:rPr>
        <w:t xml:space="preserve"> and</w:t>
      </w:r>
      <w:r w:rsidR="00B0266D" w:rsidRPr="00CC38B3">
        <w:rPr>
          <w:rFonts w:ascii="Arial" w:hAnsi="Arial" w:cs="Arial"/>
          <w:sz w:val="24"/>
          <w:szCs w:val="24"/>
        </w:rPr>
        <w:t xml:space="preserve"> grass</w:t>
      </w:r>
      <w:r w:rsidR="00DB2CF5">
        <w:rPr>
          <w:rFonts w:ascii="Arial" w:hAnsi="Arial" w:cs="Arial"/>
          <w:sz w:val="24"/>
          <w:szCs w:val="24"/>
        </w:rPr>
        <w:t>land</w:t>
      </w:r>
      <w:r w:rsidR="001A275D">
        <w:rPr>
          <w:rFonts w:ascii="Arial" w:hAnsi="Arial" w:cs="Arial"/>
          <w:sz w:val="24"/>
          <w:szCs w:val="24"/>
        </w:rPr>
        <w:t>. I consider this will</w:t>
      </w:r>
      <w:r w:rsidR="00B0266D" w:rsidRPr="00CC38B3">
        <w:rPr>
          <w:rFonts w:ascii="Arial" w:hAnsi="Arial" w:cs="Arial"/>
          <w:sz w:val="24"/>
          <w:szCs w:val="24"/>
        </w:rPr>
        <w:t xml:space="preserve"> provid</w:t>
      </w:r>
      <w:r w:rsidR="001A275D">
        <w:rPr>
          <w:rFonts w:ascii="Arial" w:hAnsi="Arial" w:cs="Arial"/>
          <w:sz w:val="24"/>
          <w:szCs w:val="24"/>
        </w:rPr>
        <w:t>e</w:t>
      </w:r>
      <w:r w:rsidR="00B0266D" w:rsidRPr="00CC38B3">
        <w:rPr>
          <w:rFonts w:ascii="Arial" w:hAnsi="Arial" w:cs="Arial"/>
          <w:sz w:val="24"/>
          <w:szCs w:val="24"/>
        </w:rPr>
        <w:t xml:space="preserve"> </w:t>
      </w:r>
      <w:r w:rsidR="00B0266D" w:rsidRPr="00CC38B3">
        <w:rPr>
          <w:rFonts w:ascii="Arial" w:hAnsi="Arial" w:cs="Arial"/>
          <w:sz w:val="24"/>
          <w:szCs w:val="24"/>
        </w:rPr>
        <w:lastRenderedPageBreak/>
        <w:t>additional habitat</w:t>
      </w:r>
      <w:r w:rsidR="001A275D">
        <w:rPr>
          <w:rFonts w:ascii="Arial" w:hAnsi="Arial" w:cs="Arial"/>
          <w:sz w:val="24"/>
          <w:szCs w:val="24"/>
        </w:rPr>
        <w:t xml:space="preserve"> and</w:t>
      </w:r>
      <w:r w:rsidR="00050889">
        <w:rPr>
          <w:rFonts w:ascii="Arial" w:hAnsi="Arial" w:cs="Arial"/>
          <w:sz w:val="24"/>
          <w:szCs w:val="24"/>
        </w:rPr>
        <w:t xml:space="preserve"> will mitigate any damage to the ancient woodland</w:t>
      </w:r>
      <w:r w:rsidR="001A275D">
        <w:rPr>
          <w:rFonts w:ascii="Arial" w:hAnsi="Arial" w:cs="Arial"/>
          <w:sz w:val="24"/>
          <w:szCs w:val="24"/>
        </w:rPr>
        <w:t xml:space="preserve">. </w:t>
      </w:r>
      <w:r w:rsidR="0043704C">
        <w:rPr>
          <w:rFonts w:ascii="Arial" w:hAnsi="Arial" w:cs="Arial"/>
          <w:sz w:val="24"/>
          <w:szCs w:val="24"/>
        </w:rPr>
        <w:t xml:space="preserve">I do not consider the POS </w:t>
      </w:r>
      <w:r w:rsidR="00CC38B3" w:rsidRPr="00CC38B3">
        <w:rPr>
          <w:rFonts w:ascii="Arial" w:hAnsi="Arial" w:cs="Arial"/>
          <w:sz w:val="24"/>
          <w:szCs w:val="24"/>
        </w:rPr>
        <w:t>will</w:t>
      </w:r>
      <w:r w:rsidR="003C055C">
        <w:rPr>
          <w:rFonts w:ascii="Arial" w:hAnsi="Arial" w:cs="Arial"/>
          <w:sz w:val="24"/>
          <w:szCs w:val="24"/>
        </w:rPr>
        <w:t xml:space="preserve"> </w:t>
      </w:r>
      <w:r w:rsidR="00CC38B3" w:rsidRPr="00CC38B3">
        <w:rPr>
          <w:rFonts w:ascii="Arial" w:hAnsi="Arial" w:cs="Arial"/>
          <w:sz w:val="24"/>
          <w:szCs w:val="24"/>
        </w:rPr>
        <w:t>be a sterile garden area as suggested by some parties</w:t>
      </w:r>
      <w:r w:rsidR="00C15423">
        <w:rPr>
          <w:rFonts w:ascii="Arial" w:hAnsi="Arial" w:cs="Arial"/>
          <w:sz w:val="24"/>
          <w:szCs w:val="24"/>
        </w:rPr>
        <w:t xml:space="preserve"> due to the use of </w:t>
      </w:r>
      <w:r w:rsidR="00230D81">
        <w:rPr>
          <w:rFonts w:ascii="Arial" w:hAnsi="Arial" w:cs="Arial"/>
          <w:color w:val="000000" w:themeColor="text1"/>
          <w:sz w:val="24"/>
          <w:szCs w:val="24"/>
        </w:rPr>
        <w:t>‘</w:t>
      </w:r>
      <w:r w:rsidR="00230D81" w:rsidRPr="00A237F3">
        <w:rPr>
          <w:rFonts w:ascii="Arial" w:hAnsi="Arial" w:cs="Arial"/>
          <w:color w:val="000000" w:themeColor="text1"/>
          <w:sz w:val="24"/>
          <w:szCs w:val="24"/>
        </w:rPr>
        <w:t>hedgerow and woodland</w:t>
      </w:r>
      <w:r w:rsidR="00230D81">
        <w:rPr>
          <w:rFonts w:ascii="Arial" w:hAnsi="Arial" w:cs="Arial"/>
          <w:color w:val="000000" w:themeColor="text1"/>
          <w:sz w:val="24"/>
          <w:szCs w:val="24"/>
        </w:rPr>
        <w:t>’</w:t>
      </w:r>
      <w:r w:rsidR="00230D81" w:rsidRPr="00A237F3">
        <w:rPr>
          <w:rFonts w:ascii="Arial" w:hAnsi="Arial" w:cs="Arial"/>
          <w:color w:val="000000" w:themeColor="text1"/>
          <w:sz w:val="24"/>
          <w:szCs w:val="24"/>
        </w:rPr>
        <w:t xml:space="preserve"> mixture </w:t>
      </w:r>
      <w:r w:rsidR="00230D81">
        <w:rPr>
          <w:rFonts w:ascii="Arial" w:hAnsi="Arial" w:cs="Arial"/>
          <w:color w:val="000000" w:themeColor="text1"/>
          <w:sz w:val="24"/>
          <w:szCs w:val="24"/>
        </w:rPr>
        <w:t>grass seed</w:t>
      </w:r>
      <w:r w:rsidR="00CC38B3" w:rsidRPr="00CC38B3">
        <w:rPr>
          <w:rFonts w:ascii="Arial" w:hAnsi="Arial" w:cs="Arial"/>
          <w:sz w:val="24"/>
          <w:szCs w:val="24"/>
        </w:rPr>
        <w:t xml:space="preserve">. </w:t>
      </w:r>
    </w:p>
    <w:p w14:paraId="0EF52A50" w14:textId="2C1BE07C" w:rsidR="002F2735" w:rsidRPr="002F2735" w:rsidRDefault="000B5A72" w:rsidP="00F079F0">
      <w:pPr>
        <w:pStyle w:val="Style1"/>
        <w:numPr>
          <w:ilvl w:val="0"/>
          <w:numId w:val="21"/>
        </w:numPr>
        <w:tabs>
          <w:tab w:val="clear" w:pos="720"/>
        </w:tabs>
        <w:rPr>
          <w:rFonts w:ascii="Arial" w:hAnsi="Arial" w:cs="Arial"/>
          <w:color w:val="000000" w:themeColor="text1"/>
          <w:sz w:val="24"/>
          <w:szCs w:val="24"/>
        </w:rPr>
      </w:pPr>
      <w:r>
        <w:rPr>
          <w:rFonts w:ascii="Arial" w:hAnsi="Arial" w:cs="Arial"/>
          <w:sz w:val="24"/>
          <w:szCs w:val="24"/>
        </w:rPr>
        <w:t>Some parties claim</w:t>
      </w:r>
      <w:r w:rsidR="00DA2ECD" w:rsidRPr="00CC38B3">
        <w:rPr>
          <w:rFonts w:ascii="Arial" w:hAnsi="Arial" w:cs="Arial"/>
          <w:sz w:val="24"/>
          <w:szCs w:val="24"/>
        </w:rPr>
        <w:t xml:space="preserve"> </w:t>
      </w:r>
      <w:r w:rsidR="008A1F5F" w:rsidRPr="00CC38B3">
        <w:rPr>
          <w:rFonts w:ascii="Arial" w:hAnsi="Arial" w:cs="Arial"/>
          <w:sz w:val="24"/>
          <w:szCs w:val="24"/>
        </w:rPr>
        <w:t>healthy trees</w:t>
      </w:r>
      <w:r w:rsidR="00DA2ECD" w:rsidRPr="00CC38B3">
        <w:rPr>
          <w:rFonts w:ascii="Arial" w:hAnsi="Arial" w:cs="Arial"/>
          <w:sz w:val="24"/>
          <w:szCs w:val="24"/>
        </w:rPr>
        <w:t xml:space="preserve"> have been </w:t>
      </w:r>
      <w:r w:rsidR="008A1F5F" w:rsidRPr="00CC38B3">
        <w:rPr>
          <w:rFonts w:ascii="Arial" w:hAnsi="Arial" w:cs="Arial"/>
          <w:sz w:val="24"/>
          <w:szCs w:val="24"/>
        </w:rPr>
        <w:t>felled</w:t>
      </w:r>
      <w:r w:rsidR="00E10C45" w:rsidRPr="00CC38B3">
        <w:rPr>
          <w:rFonts w:ascii="Arial" w:hAnsi="Arial" w:cs="Arial"/>
          <w:sz w:val="24"/>
          <w:szCs w:val="24"/>
        </w:rPr>
        <w:t>.</w:t>
      </w:r>
      <w:r w:rsidR="00A1343B" w:rsidRPr="00CC38B3">
        <w:rPr>
          <w:rFonts w:ascii="Arial" w:hAnsi="Arial" w:cs="Arial"/>
          <w:sz w:val="24"/>
          <w:szCs w:val="24"/>
        </w:rPr>
        <w:t xml:space="preserve"> </w:t>
      </w:r>
      <w:r w:rsidR="004C3276" w:rsidRPr="00CC38B3">
        <w:rPr>
          <w:rFonts w:ascii="Arial" w:hAnsi="Arial" w:cs="Arial"/>
          <w:sz w:val="24"/>
          <w:szCs w:val="24"/>
        </w:rPr>
        <w:t xml:space="preserve">Any management of the woodland requires consent </w:t>
      </w:r>
      <w:r w:rsidR="000F74FD" w:rsidRPr="00CC38B3">
        <w:rPr>
          <w:rFonts w:ascii="Arial" w:hAnsi="Arial" w:cs="Arial"/>
          <w:sz w:val="24"/>
          <w:szCs w:val="24"/>
        </w:rPr>
        <w:t>because</w:t>
      </w:r>
      <w:r w:rsidR="00D458E4" w:rsidRPr="00CC38B3">
        <w:rPr>
          <w:rFonts w:ascii="Arial" w:hAnsi="Arial" w:cs="Arial"/>
          <w:sz w:val="24"/>
          <w:szCs w:val="24"/>
        </w:rPr>
        <w:t xml:space="preserve"> </w:t>
      </w:r>
      <w:r>
        <w:rPr>
          <w:rFonts w:ascii="Arial" w:hAnsi="Arial" w:cs="Arial"/>
          <w:sz w:val="24"/>
          <w:szCs w:val="24"/>
        </w:rPr>
        <w:t>there is</w:t>
      </w:r>
      <w:r w:rsidR="00D458E4" w:rsidRPr="00CC38B3">
        <w:rPr>
          <w:rFonts w:ascii="Arial" w:hAnsi="Arial" w:cs="Arial"/>
          <w:sz w:val="24"/>
          <w:szCs w:val="24"/>
        </w:rPr>
        <w:t xml:space="preserve"> a Tree Protection Order</w:t>
      </w:r>
      <w:r w:rsidR="000F74FD" w:rsidRPr="00CC38B3">
        <w:rPr>
          <w:rFonts w:ascii="Arial" w:hAnsi="Arial" w:cs="Arial"/>
          <w:sz w:val="24"/>
          <w:szCs w:val="24"/>
        </w:rPr>
        <w:t xml:space="preserve"> </w:t>
      </w:r>
      <w:r w:rsidR="00D458E4" w:rsidRPr="00CC38B3">
        <w:rPr>
          <w:rFonts w:ascii="Arial" w:hAnsi="Arial" w:cs="Arial"/>
          <w:sz w:val="24"/>
          <w:szCs w:val="24"/>
        </w:rPr>
        <w:t xml:space="preserve">on it. </w:t>
      </w:r>
      <w:r w:rsidR="00C96FEA">
        <w:rPr>
          <w:rFonts w:ascii="Arial" w:hAnsi="Arial" w:cs="Arial"/>
          <w:sz w:val="24"/>
          <w:szCs w:val="24"/>
        </w:rPr>
        <w:t>The Applicant states r</w:t>
      </w:r>
      <w:r w:rsidR="002A50A5" w:rsidRPr="00CC38B3">
        <w:rPr>
          <w:rFonts w:ascii="Arial" w:hAnsi="Arial" w:cs="Arial"/>
          <w:sz w:val="24"/>
          <w:szCs w:val="24"/>
        </w:rPr>
        <w:t>ecent tree felling was</w:t>
      </w:r>
      <w:r w:rsidR="00A739E3">
        <w:rPr>
          <w:rFonts w:ascii="Arial" w:hAnsi="Arial" w:cs="Arial"/>
          <w:sz w:val="24"/>
          <w:szCs w:val="24"/>
        </w:rPr>
        <w:t xml:space="preserve"> with consent</w:t>
      </w:r>
      <w:r w:rsidR="002A50A5" w:rsidRPr="00CC38B3">
        <w:rPr>
          <w:rFonts w:ascii="Arial" w:hAnsi="Arial" w:cs="Arial"/>
          <w:sz w:val="24"/>
          <w:szCs w:val="24"/>
        </w:rPr>
        <w:t xml:space="preserve"> to fell dead</w:t>
      </w:r>
      <w:r w:rsidR="00203507" w:rsidRPr="00CC38B3">
        <w:rPr>
          <w:rFonts w:ascii="Arial" w:hAnsi="Arial" w:cs="Arial"/>
          <w:sz w:val="24"/>
          <w:szCs w:val="24"/>
        </w:rPr>
        <w:t>, dying</w:t>
      </w:r>
      <w:r w:rsidR="003A522E">
        <w:rPr>
          <w:rFonts w:ascii="Arial" w:hAnsi="Arial" w:cs="Arial"/>
          <w:sz w:val="24"/>
          <w:szCs w:val="24"/>
        </w:rPr>
        <w:t>,</w:t>
      </w:r>
      <w:r w:rsidR="00203507" w:rsidRPr="00CC38B3">
        <w:rPr>
          <w:rFonts w:ascii="Arial" w:hAnsi="Arial" w:cs="Arial"/>
          <w:sz w:val="24"/>
          <w:szCs w:val="24"/>
        </w:rPr>
        <w:t xml:space="preserve"> and dangerous </w:t>
      </w:r>
      <w:r w:rsidR="002A50A5" w:rsidRPr="00CC38B3">
        <w:rPr>
          <w:rFonts w:ascii="Arial" w:hAnsi="Arial" w:cs="Arial"/>
          <w:sz w:val="24"/>
          <w:szCs w:val="24"/>
        </w:rPr>
        <w:t xml:space="preserve">trees </w:t>
      </w:r>
      <w:r w:rsidR="00203507" w:rsidRPr="00CC38B3">
        <w:rPr>
          <w:rFonts w:ascii="Arial" w:hAnsi="Arial" w:cs="Arial"/>
          <w:sz w:val="24"/>
          <w:szCs w:val="24"/>
        </w:rPr>
        <w:t xml:space="preserve">in the interests of highway safety. </w:t>
      </w:r>
    </w:p>
    <w:p w14:paraId="183D8161" w14:textId="494EE346" w:rsidR="001F4775" w:rsidRPr="00C3671B" w:rsidRDefault="000B5A72" w:rsidP="00F079F0">
      <w:pPr>
        <w:pStyle w:val="Style1"/>
        <w:numPr>
          <w:ilvl w:val="0"/>
          <w:numId w:val="21"/>
        </w:numPr>
        <w:tabs>
          <w:tab w:val="clear" w:pos="720"/>
        </w:tabs>
        <w:rPr>
          <w:rFonts w:ascii="Arial" w:hAnsi="Arial" w:cs="Arial"/>
          <w:color w:val="000000" w:themeColor="text1"/>
          <w:sz w:val="24"/>
          <w:szCs w:val="24"/>
        </w:rPr>
      </w:pPr>
      <w:r>
        <w:rPr>
          <w:rFonts w:ascii="Arial" w:hAnsi="Arial" w:cs="Arial"/>
          <w:sz w:val="24"/>
          <w:szCs w:val="24"/>
        </w:rPr>
        <w:t>Some parties consider</w:t>
      </w:r>
      <w:r w:rsidR="00A739E3">
        <w:rPr>
          <w:rFonts w:ascii="Arial" w:hAnsi="Arial" w:cs="Arial"/>
          <w:sz w:val="24"/>
          <w:szCs w:val="24"/>
        </w:rPr>
        <w:t xml:space="preserve"> </w:t>
      </w:r>
      <w:r w:rsidRPr="00CC38B3">
        <w:rPr>
          <w:rFonts w:ascii="Arial" w:hAnsi="Arial" w:cs="Arial"/>
          <w:sz w:val="24"/>
          <w:szCs w:val="24"/>
        </w:rPr>
        <w:t>cars will park on the exchange land causing damage</w:t>
      </w:r>
      <w:r>
        <w:rPr>
          <w:rFonts w:ascii="Arial" w:hAnsi="Arial" w:cs="Arial"/>
          <w:sz w:val="24"/>
          <w:szCs w:val="24"/>
        </w:rPr>
        <w:t xml:space="preserve"> to the </w:t>
      </w:r>
      <w:r w:rsidR="00C7546C">
        <w:rPr>
          <w:rFonts w:ascii="Arial" w:hAnsi="Arial" w:cs="Arial"/>
          <w:sz w:val="24"/>
          <w:szCs w:val="24"/>
        </w:rPr>
        <w:t>C</w:t>
      </w:r>
      <w:r>
        <w:rPr>
          <w:rFonts w:ascii="Arial" w:hAnsi="Arial" w:cs="Arial"/>
          <w:sz w:val="24"/>
          <w:szCs w:val="24"/>
        </w:rPr>
        <w:t xml:space="preserve">ommon. </w:t>
      </w:r>
      <w:r w:rsidR="00D25734">
        <w:rPr>
          <w:rFonts w:ascii="Arial" w:hAnsi="Arial" w:cs="Arial"/>
          <w:sz w:val="24"/>
          <w:szCs w:val="24"/>
        </w:rPr>
        <w:t>F</w:t>
      </w:r>
      <w:r w:rsidR="005A610E">
        <w:rPr>
          <w:rFonts w:ascii="Arial" w:hAnsi="Arial" w:cs="Arial"/>
          <w:sz w:val="24"/>
          <w:szCs w:val="24"/>
        </w:rPr>
        <w:t xml:space="preserve">our </w:t>
      </w:r>
      <w:r w:rsidR="009568FB">
        <w:rPr>
          <w:rFonts w:ascii="Arial" w:hAnsi="Arial" w:cs="Arial"/>
          <w:sz w:val="24"/>
          <w:szCs w:val="24"/>
        </w:rPr>
        <w:t xml:space="preserve">surfaced </w:t>
      </w:r>
      <w:r w:rsidR="005A610E">
        <w:rPr>
          <w:rFonts w:ascii="Arial" w:hAnsi="Arial" w:cs="Arial"/>
          <w:sz w:val="24"/>
          <w:szCs w:val="24"/>
        </w:rPr>
        <w:t>car parking spaces</w:t>
      </w:r>
      <w:r w:rsidR="00D25734">
        <w:rPr>
          <w:rFonts w:ascii="Arial" w:hAnsi="Arial" w:cs="Arial"/>
          <w:sz w:val="24"/>
          <w:szCs w:val="24"/>
        </w:rPr>
        <w:t xml:space="preserve"> are</w:t>
      </w:r>
      <w:r w:rsidR="005A610E">
        <w:rPr>
          <w:rFonts w:ascii="Arial" w:hAnsi="Arial" w:cs="Arial"/>
          <w:sz w:val="24"/>
          <w:szCs w:val="24"/>
        </w:rPr>
        <w:t xml:space="preserve"> </w:t>
      </w:r>
      <w:r w:rsidR="00D25734">
        <w:rPr>
          <w:rFonts w:ascii="Arial" w:hAnsi="Arial" w:cs="Arial"/>
          <w:sz w:val="24"/>
          <w:szCs w:val="24"/>
        </w:rPr>
        <w:t>proposed</w:t>
      </w:r>
      <w:r w:rsidR="005A610E">
        <w:rPr>
          <w:rFonts w:ascii="Arial" w:hAnsi="Arial" w:cs="Arial"/>
          <w:sz w:val="24"/>
          <w:szCs w:val="24"/>
        </w:rPr>
        <w:t xml:space="preserve"> along the edge of the P</w:t>
      </w:r>
      <w:r w:rsidR="005A610E" w:rsidRPr="009A0C10">
        <w:rPr>
          <w:rFonts w:ascii="Arial" w:hAnsi="Arial" w:cs="Arial"/>
          <w:color w:val="000000" w:themeColor="text1"/>
          <w:sz w:val="24"/>
          <w:szCs w:val="24"/>
        </w:rPr>
        <w:t>OS</w:t>
      </w:r>
      <w:r w:rsidR="001601DB" w:rsidRPr="009A0C10">
        <w:rPr>
          <w:rFonts w:ascii="Arial" w:hAnsi="Arial" w:cs="Arial"/>
          <w:color w:val="000000" w:themeColor="text1"/>
          <w:sz w:val="24"/>
          <w:szCs w:val="24"/>
        </w:rPr>
        <w:t xml:space="preserve"> in addition to </w:t>
      </w:r>
      <w:r w:rsidR="00292345">
        <w:rPr>
          <w:rFonts w:ascii="Arial" w:hAnsi="Arial" w:cs="Arial"/>
          <w:color w:val="000000" w:themeColor="text1"/>
          <w:sz w:val="24"/>
          <w:szCs w:val="24"/>
        </w:rPr>
        <w:t>driveways</w:t>
      </w:r>
      <w:r w:rsidR="001601DB" w:rsidRPr="009A0C10">
        <w:rPr>
          <w:rFonts w:ascii="Arial" w:hAnsi="Arial" w:cs="Arial"/>
          <w:color w:val="000000" w:themeColor="text1"/>
          <w:sz w:val="24"/>
          <w:szCs w:val="24"/>
        </w:rPr>
        <w:t xml:space="preserve"> </w:t>
      </w:r>
      <w:r w:rsidR="006C51EE" w:rsidRPr="009A0C10">
        <w:rPr>
          <w:rFonts w:ascii="Arial" w:hAnsi="Arial" w:cs="Arial"/>
          <w:color w:val="000000" w:themeColor="text1"/>
          <w:sz w:val="24"/>
          <w:szCs w:val="24"/>
        </w:rPr>
        <w:t xml:space="preserve">and other </w:t>
      </w:r>
      <w:r w:rsidR="004D581B" w:rsidRPr="009A0C10">
        <w:rPr>
          <w:rFonts w:ascii="Arial" w:hAnsi="Arial" w:cs="Arial"/>
          <w:color w:val="000000" w:themeColor="text1"/>
          <w:sz w:val="24"/>
          <w:szCs w:val="24"/>
        </w:rPr>
        <w:t>parking</w:t>
      </w:r>
      <w:r w:rsidR="00292345">
        <w:rPr>
          <w:rFonts w:ascii="Arial" w:hAnsi="Arial" w:cs="Arial"/>
          <w:color w:val="000000" w:themeColor="text1"/>
          <w:sz w:val="24"/>
          <w:szCs w:val="24"/>
        </w:rPr>
        <w:t xml:space="preserve"> spaces</w:t>
      </w:r>
      <w:r w:rsidR="004D581B" w:rsidRPr="009A0C10">
        <w:rPr>
          <w:rFonts w:ascii="Arial" w:hAnsi="Arial" w:cs="Arial"/>
          <w:color w:val="000000" w:themeColor="text1"/>
          <w:sz w:val="24"/>
          <w:szCs w:val="24"/>
        </w:rPr>
        <w:t xml:space="preserve"> </w:t>
      </w:r>
      <w:r w:rsidR="00543424">
        <w:rPr>
          <w:rFonts w:ascii="Arial" w:hAnsi="Arial" w:cs="Arial"/>
          <w:color w:val="000000" w:themeColor="text1"/>
          <w:sz w:val="24"/>
          <w:szCs w:val="24"/>
        </w:rPr>
        <w:t>within the development</w:t>
      </w:r>
      <w:r w:rsidR="005A610E" w:rsidRPr="009A0C10">
        <w:rPr>
          <w:rFonts w:ascii="Arial" w:hAnsi="Arial" w:cs="Arial"/>
          <w:color w:val="000000" w:themeColor="text1"/>
          <w:sz w:val="24"/>
          <w:szCs w:val="24"/>
        </w:rPr>
        <w:t>. However, the</w:t>
      </w:r>
      <w:r w:rsidR="00543424">
        <w:rPr>
          <w:rFonts w:ascii="Arial" w:hAnsi="Arial" w:cs="Arial"/>
          <w:color w:val="000000" w:themeColor="text1"/>
          <w:sz w:val="24"/>
          <w:szCs w:val="24"/>
        </w:rPr>
        <w:t xml:space="preserve"> parking spaces</w:t>
      </w:r>
      <w:r w:rsidR="005A610E" w:rsidRPr="009A0C10">
        <w:rPr>
          <w:rFonts w:ascii="Arial" w:hAnsi="Arial" w:cs="Arial"/>
          <w:color w:val="000000" w:themeColor="text1"/>
          <w:sz w:val="24"/>
          <w:szCs w:val="24"/>
        </w:rPr>
        <w:t xml:space="preserve"> </w:t>
      </w:r>
      <w:r w:rsidR="009A0C10" w:rsidRPr="009A0C10">
        <w:rPr>
          <w:rFonts w:ascii="Arial" w:hAnsi="Arial" w:cs="Arial"/>
          <w:color w:val="000000" w:themeColor="text1"/>
          <w:sz w:val="24"/>
          <w:szCs w:val="24"/>
        </w:rPr>
        <w:t>are</w:t>
      </w:r>
      <w:r w:rsidR="005A610E" w:rsidRPr="009A0C10">
        <w:rPr>
          <w:rFonts w:ascii="Arial" w:hAnsi="Arial" w:cs="Arial"/>
          <w:color w:val="000000" w:themeColor="text1"/>
          <w:sz w:val="24"/>
          <w:szCs w:val="24"/>
        </w:rPr>
        <w:t xml:space="preserve"> outside of the exchange land</w:t>
      </w:r>
      <w:r w:rsidR="001209C3">
        <w:rPr>
          <w:rFonts w:ascii="Arial" w:hAnsi="Arial" w:cs="Arial"/>
          <w:color w:val="000000" w:themeColor="text1"/>
          <w:sz w:val="24"/>
          <w:szCs w:val="24"/>
        </w:rPr>
        <w:t xml:space="preserve"> and</w:t>
      </w:r>
      <w:r w:rsidR="00E965B1" w:rsidRPr="00B057F7">
        <w:rPr>
          <w:rFonts w:ascii="Arial" w:hAnsi="Arial" w:cs="Arial"/>
          <w:color w:val="000000" w:themeColor="text1"/>
          <w:sz w:val="24"/>
          <w:szCs w:val="24"/>
        </w:rPr>
        <w:t xml:space="preserve"> mean there is unlikely to be a need to park on the </w:t>
      </w:r>
      <w:r w:rsidR="00C7546C">
        <w:rPr>
          <w:rFonts w:ascii="Arial" w:hAnsi="Arial" w:cs="Arial"/>
          <w:color w:val="000000" w:themeColor="text1"/>
          <w:sz w:val="24"/>
          <w:szCs w:val="24"/>
        </w:rPr>
        <w:t>C</w:t>
      </w:r>
      <w:r w:rsidR="00B057F7" w:rsidRPr="00B057F7">
        <w:rPr>
          <w:rFonts w:ascii="Arial" w:hAnsi="Arial" w:cs="Arial"/>
          <w:color w:val="000000" w:themeColor="text1"/>
          <w:sz w:val="24"/>
          <w:szCs w:val="24"/>
        </w:rPr>
        <w:t xml:space="preserve">ommon. </w:t>
      </w:r>
      <w:r w:rsidR="001209C3">
        <w:rPr>
          <w:rFonts w:ascii="Arial" w:hAnsi="Arial" w:cs="Arial"/>
          <w:color w:val="000000" w:themeColor="text1"/>
          <w:sz w:val="24"/>
          <w:szCs w:val="24"/>
        </w:rPr>
        <w:t>M</w:t>
      </w:r>
      <w:r w:rsidR="00012B67" w:rsidRPr="00B057F7">
        <w:rPr>
          <w:rFonts w:ascii="Arial" w:hAnsi="Arial" w:cs="Arial"/>
          <w:color w:val="000000" w:themeColor="text1"/>
          <w:sz w:val="24"/>
          <w:szCs w:val="24"/>
        </w:rPr>
        <w:t xml:space="preserve">easures could be taken </w:t>
      </w:r>
      <w:r w:rsidR="00BA3DD3" w:rsidRPr="00B057F7">
        <w:rPr>
          <w:rFonts w:ascii="Arial" w:hAnsi="Arial" w:cs="Arial"/>
          <w:color w:val="000000" w:themeColor="text1"/>
          <w:sz w:val="24"/>
          <w:szCs w:val="24"/>
        </w:rPr>
        <w:t xml:space="preserve">to prevent parking if this were to </w:t>
      </w:r>
      <w:r w:rsidR="00BA2433" w:rsidRPr="00B057F7">
        <w:rPr>
          <w:rFonts w:ascii="Arial" w:hAnsi="Arial" w:cs="Arial"/>
          <w:color w:val="000000" w:themeColor="text1"/>
          <w:sz w:val="24"/>
          <w:szCs w:val="24"/>
        </w:rPr>
        <w:t>become an issue</w:t>
      </w:r>
      <w:r w:rsidR="00BA3DD3" w:rsidRPr="00B057F7">
        <w:rPr>
          <w:rFonts w:ascii="Arial" w:hAnsi="Arial" w:cs="Arial"/>
          <w:color w:val="000000" w:themeColor="text1"/>
          <w:sz w:val="24"/>
          <w:szCs w:val="24"/>
        </w:rPr>
        <w:t xml:space="preserve">. </w:t>
      </w:r>
    </w:p>
    <w:p w14:paraId="65E6939B" w14:textId="589E2039" w:rsidR="008D3FEB" w:rsidRPr="00C3671B" w:rsidRDefault="008D3FEB" w:rsidP="008D3FEB">
      <w:pPr>
        <w:pStyle w:val="Style1"/>
        <w:numPr>
          <w:ilvl w:val="0"/>
          <w:numId w:val="0"/>
        </w:numPr>
        <w:rPr>
          <w:rFonts w:ascii="Arial" w:hAnsi="Arial" w:cs="Arial"/>
          <w:i/>
          <w:iCs/>
          <w:color w:val="000000" w:themeColor="text1"/>
          <w:sz w:val="24"/>
          <w:szCs w:val="24"/>
        </w:rPr>
      </w:pPr>
      <w:r w:rsidRPr="00C3671B">
        <w:rPr>
          <w:rFonts w:ascii="Arial" w:hAnsi="Arial" w:cs="Arial"/>
          <w:i/>
          <w:iCs/>
          <w:color w:val="000000" w:themeColor="text1"/>
          <w:sz w:val="24"/>
          <w:szCs w:val="24"/>
        </w:rPr>
        <w:t>Conservation of the landscape</w:t>
      </w:r>
    </w:p>
    <w:p w14:paraId="480DFDE3" w14:textId="57A671D6" w:rsidR="00BE0569" w:rsidRPr="00356C02" w:rsidRDefault="004B1CAA" w:rsidP="00757747">
      <w:pPr>
        <w:pStyle w:val="Style1"/>
        <w:numPr>
          <w:ilvl w:val="0"/>
          <w:numId w:val="21"/>
        </w:numPr>
        <w:tabs>
          <w:tab w:val="clear" w:pos="720"/>
        </w:tabs>
        <w:rPr>
          <w:rFonts w:ascii="Arial" w:hAnsi="Arial" w:cs="Arial"/>
          <w:sz w:val="24"/>
          <w:szCs w:val="24"/>
        </w:rPr>
      </w:pPr>
      <w:r w:rsidRPr="00356C02">
        <w:rPr>
          <w:rFonts w:ascii="Arial" w:hAnsi="Arial" w:cs="Arial"/>
          <w:sz w:val="24"/>
          <w:szCs w:val="24"/>
        </w:rPr>
        <w:t xml:space="preserve">The release </w:t>
      </w:r>
      <w:r w:rsidR="00BE2259" w:rsidRPr="00356C02">
        <w:rPr>
          <w:rFonts w:ascii="Arial" w:hAnsi="Arial" w:cs="Arial"/>
          <w:sz w:val="24"/>
          <w:szCs w:val="24"/>
        </w:rPr>
        <w:t>and replacement land are within the Chilterns National Landscape</w:t>
      </w:r>
      <w:r w:rsidR="0094678D" w:rsidRPr="00356C02">
        <w:rPr>
          <w:rFonts w:ascii="Arial" w:hAnsi="Arial" w:cs="Arial"/>
          <w:sz w:val="24"/>
          <w:szCs w:val="24"/>
        </w:rPr>
        <w:t xml:space="preserve"> (the CNL</w:t>
      </w:r>
      <w:r w:rsidR="00A13DAA">
        <w:rPr>
          <w:rFonts w:ascii="Arial" w:hAnsi="Arial" w:cs="Arial"/>
          <w:sz w:val="24"/>
          <w:szCs w:val="24"/>
        </w:rPr>
        <w:t>)</w:t>
      </w:r>
      <w:r w:rsidR="003661E8" w:rsidRPr="00356C02">
        <w:rPr>
          <w:rFonts w:ascii="Arial" w:hAnsi="Arial" w:cs="Arial"/>
          <w:sz w:val="24"/>
          <w:szCs w:val="24"/>
        </w:rPr>
        <w:t xml:space="preserve"> and fo</w:t>
      </w:r>
      <w:r w:rsidR="002C1786" w:rsidRPr="00356C02">
        <w:rPr>
          <w:rFonts w:ascii="Arial" w:hAnsi="Arial" w:cs="Arial"/>
          <w:sz w:val="24"/>
          <w:szCs w:val="24"/>
        </w:rPr>
        <w:t>rmerly the Chilterns Area of Outstanding Natural Beauty (AO</w:t>
      </w:r>
      <w:r w:rsidR="0092624D">
        <w:rPr>
          <w:rFonts w:ascii="Arial" w:hAnsi="Arial" w:cs="Arial"/>
          <w:sz w:val="24"/>
          <w:szCs w:val="24"/>
        </w:rPr>
        <w:t>N</w:t>
      </w:r>
      <w:r w:rsidR="002C1786" w:rsidRPr="00356C02">
        <w:rPr>
          <w:rFonts w:ascii="Arial" w:hAnsi="Arial" w:cs="Arial"/>
          <w:sz w:val="24"/>
          <w:szCs w:val="24"/>
        </w:rPr>
        <w:t>B</w:t>
      </w:r>
      <w:r w:rsidR="0094678D" w:rsidRPr="00356C02">
        <w:rPr>
          <w:rFonts w:ascii="Arial" w:hAnsi="Arial" w:cs="Arial"/>
          <w:sz w:val="24"/>
          <w:szCs w:val="24"/>
        </w:rPr>
        <w:t>)</w:t>
      </w:r>
      <w:r w:rsidR="00BE2259" w:rsidRPr="00356C02">
        <w:rPr>
          <w:rFonts w:ascii="Arial" w:hAnsi="Arial" w:cs="Arial"/>
          <w:sz w:val="24"/>
          <w:szCs w:val="24"/>
        </w:rPr>
        <w:t xml:space="preserve">. </w:t>
      </w:r>
      <w:r w:rsidR="00116ABE" w:rsidRPr="00356C02">
        <w:rPr>
          <w:rFonts w:ascii="Arial" w:hAnsi="Arial" w:cs="Arial"/>
          <w:sz w:val="24"/>
          <w:szCs w:val="24"/>
        </w:rPr>
        <w:t xml:space="preserve">The CNL </w:t>
      </w:r>
      <w:r w:rsidR="000B4428" w:rsidRPr="00356C02">
        <w:rPr>
          <w:rFonts w:ascii="Arial" w:hAnsi="Arial" w:cs="Arial"/>
          <w:sz w:val="24"/>
          <w:szCs w:val="24"/>
        </w:rPr>
        <w:t>i</w:t>
      </w:r>
      <w:r w:rsidR="00A13DAA">
        <w:rPr>
          <w:rFonts w:ascii="Arial" w:hAnsi="Arial" w:cs="Arial"/>
          <w:sz w:val="24"/>
          <w:szCs w:val="24"/>
        </w:rPr>
        <w:t>s</w:t>
      </w:r>
      <w:r w:rsidR="000B4428" w:rsidRPr="00356C02">
        <w:rPr>
          <w:rFonts w:ascii="Arial" w:hAnsi="Arial" w:cs="Arial"/>
          <w:sz w:val="24"/>
          <w:szCs w:val="24"/>
        </w:rPr>
        <w:t xml:space="preserve"> typically wooded or </w:t>
      </w:r>
      <w:r w:rsidR="00B63303" w:rsidRPr="00356C02">
        <w:rPr>
          <w:rFonts w:ascii="Arial" w:hAnsi="Arial" w:cs="Arial"/>
          <w:sz w:val="24"/>
          <w:szCs w:val="24"/>
        </w:rPr>
        <w:t xml:space="preserve">mixed agriculture </w:t>
      </w:r>
      <w:r w:rsidR="000B4428" w:rsidRPr="00356C02">
        <w:rPr>
          <w:rFonts w:ascii="Arial" w:hAnsi="Arial" w:cs="Arial"/>
          <w:sz w:val="24"/>
          <w:szCs w:val="24"/>
        </w:rPr>
        <w:t>with a chalk bedrock</w:t>
      </w:r>
      <w:r w:rsidR="00B63303" w:rsidRPr="00356C02">
        <w:rPr>
          <w:rFonts w:ascii="Arial" w:hAnsi="Arial" w:cs="Arial"/>
          <w:sz w:val="24"/>
          <w:szCs w:val="24"/>
        </w:rPr>
        <w:t xml:space="preserve">. It </w:t>
      </w:r>
      <w:r w:rsidR="00B6128E" w:rsidRPr="00356C02">
        <w:rPr>
          <w:rFonts w:ascii="Arial" w:hAnsi="Arial" w:cs="Arial"/>
          <w:sz w:val="24"/>
          <w:szCs w:val="24"/>
        </w:rPr>
        <w:t>includes a north-west facing escarpment</w:t>
      </w:r>
      <w:r w:rsidR="001877F7" w:rsidRPr="00356C02">
        <w:rPr>
          <w:rFonts w:ascii="Arial" w:hAnsi="Arial" w:cs="Arial"/>
          <w:sz w:val="24"/>
          <w:szCs w:val="24"/>
        </w:rPr>
        <w:t xml:space="preserve"> beside low-lying vales with distinct hills </w:t>
      </w:r>
      <w:r w:rsidR="00FA770C" w:rsidRPr="00356C02">
        <w:rPr>
          <w:rFonts w:ascii="Arial" w:hAnsi="Arial" w:cs="Arial"/>
          <w:sz w:val="24"/>
          <w:szCs w:val="24"/>
        </w:rPr>
        <w:t>at the lower end of the escarpment</w:t>
      </w:r>
      <w:r w:rsidR="000B4428" w:rsidRPr="00356C02">
        <w:rPr>
          <w:rFonts w:ascii="Arial" w:hAnsi="Arial" w:cs="Arial"/>
          <w:sz w:val="24"/>
          <w:szCs w:val="24"/>
        </w:rPr>
        <w:t>.</w:t>
      </w:r>
      <w:r w:rsidR="00FA770C" w:rsidRPr="00356C02">
        <w:rPr>
          <w:rFonts w:ascii="Arial" w:hAnsi="Arial" w:cs="Arial"/>
          <w:sz w:val="24"/>
          <w:szCs w:val="24"/>
        </w:rPr>
        <w:t xml:space="preserve"> There is a network of watercourses</w:t>
      </w:r>
      <w:r w:rsidR="003B7D04" w:rsidRPr="00356C02">
        <w:rPr>
          <w:rFonts w:ascii="Arial" w:hAnsi="Arial" w:cs="Arial"/>
          <w:sz w:val="24"/>
          <w:szCs w:val="24"/>
        </w:rPr>
        <w:t xml:space="preserve">, </w:t>
      </w:r>
      <w:r w:rsidR="00DE5899">
        <w:rPr>
          <w:rFonts w:ascii="Arial" w:hAnsi="Arial" w:cs="Arial"/>
          <w:sz w:val="24"/>
          <w:szCs w:val="24"/>
        </w:rPr>
        <w:t>i</w:t>
      </w:r>
      <w:r w:rsidR="003B7D04" w:rsidRPr="00356C02">
        <w:rPr>
          <w:rFonts w:ascii="Arial" w:hAnsi="Arial" w:cs="Arial"/>
          <w:sz w:val="24"/>
          <w:szCs w:val="24"/>
        </w:rPr>
        <w:t>ncluding the River Thames</w:t>
      </w:r>
      <w:r w:rsidR="00EF66A7" w:rsidRPr="00356C02">
        <w:rPr>
          <w:rFonts w:ascii="Arial" w:hAnsi="Arial" w:cs="Arial"/>
          <w:sz w:val="24"/>
          <w:szCs w:val="24"/>
        </w:rPr>
        <w:t xml:space="preserve"> and small streams through chalk downs. There are settlements alongside the watercourse</w:t>
      </w:r>
      <w:r w:rsidR="00A13DAA">
        <w:rPr>
          <w:rFonts w:ascii="Arial" w:hAnsi="Arial" w:cs="Arial"/>
          <w:sz w:val="24"/>
          <w:szCs w:val="24"/>
        </w:rPr>
        <w:t>s</w:t>
      </w:r>
      <w:r w:rsidR="00EF66A7" w:rsidRPr="00356C02">
        <w:rPr>
          <w:rFonts w:ascii="Arial" w:hAnsi="Arial" w:cs="Arial"/>
          <w:sz w:val="24"/>
          <w:szCs w:val="24"/>
        </w:rPr>
        <w:t xml:space="preserve"> in the </w:t>
      </w:r>
      <w:r w:rsidR="002F3EBE" w:rsidRPr="00356C02">
        <w:rPr>
          <w:rFonts w:ascii="Arial" w:hAnsi="Arial" w:cs="Arial"/>
          <w:sz w:val="24"/>
          <w:szCs w:val="24"/>
        </w:rPr>
        <w:t xml:space="preserve">valleys. In </w:t>
      </w:r>
      <w:r w:rsidR="0098004E" w:rsidRPr="00356C02">
        <w:rPr>
          <w:rFonts w:ascii="Arial" w:hAnsi="Arial" w:cs="Arial"/>
          <w:sz w:val="24"/>
          <w:szCs w:val="24"/>
        </w:rPr>
        <w:t xml:space="preserve">this area there </w:t>
      </w:r>
      <w:r w:rsidR="008D182F" w:rsidRPr="00356C02">
        <w:rPr>
          <w:rFonts w:ascii="Arial" w:hAnsi="Arial" w:cs="Arial"/>
          <w:sz w:val="24"/>
          <w:szCs w:val="24"/>
        </w:rPr>
        <w:t>is</w:t>
      </w:r>
      <w:r w:rsidR="00F711E3" w:rsidRPr="00356C02">
        <w:rPr>
          <w:rFonts w:ascii="Arial" w:hAnsi="Arial" w:cs="Arial"/>
          <w:sz w:val="24"/>
          <w:szCs w:val="24"/>
        </w:rPr>
        <w:t xml:space="preserve"> woodland</w:t>
      </w:r>
      <w:r w:rsidR="00AC7E36" w:rsidRPr="00356C02">
        <w:rPr>
          <w:rFonts w:ascii="Arial" w:hAnsi="Arial" w:cs="Arial"/>
          <w:sz w:val="24"/>
          <w:szCs w:val="24"/>
        </w:rPr>
        <w:t xml:space="preserve">, open fields, </w:t>
      </w:r>
      <w:r w:rsidR="00A0689A" w:rsidRPr="00356C02">
        <w:rPr>
          <w:rFonts w:ascii="Arial" w:hAnsi="Arial" w:cs="Arial"/>
          <w:sz w:val="24"/>
          <w:szCs w:val="24"/>
        </w:rPr>
        <w:t xml:space="preserve">common land, </w:t>
      </w:r>
      <w:r w:rsidR="00AC7E36" w:rsidRPr="00356C02">
        <w:rPr>
          <w:rFonts w:ascii="Arial" w:hAnsi="Arial" w:cs="Arial"/>
          <w:sz w:val="24"/>
          <w:szCs w:val="24"/>
        </w:rPr>
        <w:t xml:space="preserve">and </w:t>
      </w:r>
      <w:r w:rsidR="00D272CD" w:rsidRPr="00356C02">
        <w:rPr>
          <w:rFonts w:ascii="Arial" w:hAnsi="Arial" w:cs="Arial"/>
          <w:sz w:val="24"/>
          <w:szCs w:val="24"/>
        </w:rPr>
        <w:t xml:space="preserve">small settlements with a mix of </w:t>
      </w:r>
      <w:r w:rsidR="00761E5F" w:rsidRPr="00356C02">
        <w:rPr>
          <w:rFonts w:ascii="Arial" w:hAnsi="Arial" w:cs="Arial"/>
          <w:sz w:val="24"/>
          <w:szCs w:val="24"/>
        </w:rPr>
        <w:t>traditional brick and flint and more modern buildings.</w:t>
      </w:r>
      <w:r w:rsidR="00D272CD" w:rsidRPr="00356C02">
        <w:rPr>
          <w:rFonts w:ascii="Arial" w:hAnsi="Arial" w:cs="Arial"/>
          <w:sz w:val="24"/>
          <w:szCs w:val="24"/>
        </w:rPr>
        <w:t xml:space="preserve"> </w:t>
      </w:r>
      <w:r w:rsidR="0046381B" w:rsidRPr="00356C02">
        <w:rPr>
          <w:rFonts w:ascii="Arial" w:hAnsi="Arial" w:cs="Arial"/>
          <w:sz w:val="24"/>
          <w:szCs w:val="24"/>
        </w:rPr>
        <w:t>Predominantly</w:t>
      </w:r>
      <w:r w:rsidR="00C52085" w:rsidRPr="00356C02">
        <w:rPr>
          <w:rFonts w:ascii="Arial" w:hAnsi="Arial" w:cs="Arial"/>
          <w:sz w:val="24"/>
          <w:szCs w:val="24"/>
        </w:rPr>
        <w:t xml:space="preserve"> views from the </w:t>
      </w:r>
      <w:r w:rsidR="00C7546C">
        <w:rPr>
          <w:rFonts w:ascii="Arial" w:hAnsi="Arial" w:cs="Arial"/>
          <w:sz w:val="24"/>
          <w:szCs w:val="24"/>
        </w:rPr>
        <w:t>C</w:t>
      </w:r>
      <w:r w:rsidR="00C52085" w:rsidRPr="00356C02">
        <w:rPr>
          <w:rFonts w:ascii="Arial" w:hAnsi="Arial" w:cs="Arial"/>
          <w:sz w:val="24"/>
          <w:szCs w:val="24"/>
        </w:rPr>
        <w:t xml:space="preserve">ommon </w:t>
      </w:r>
      <w:r w:rsidR="00F352F3">
        <w:rPr>
          <w:rFonts w:ascii="Arial" w:hAnsi="Arial" w:cs="Arial"/>
          <w:sz w:val="24"/>
          <w:szCs w:val="24"/>
        </w:rPr>
        <w:t>a</w:t>
      </w:r>
      <w:r w:rsidR="00C52085" w:rsidRPr="00356C02">
        <w:rPr>
          <w:rFonts w:ascii="Arial" w:hAnsi="Arial" w:cs="Arial"/>
          <w:sz w:val="24"/>
          <w:szCs w:val="24"/>
        </w:rPr>
        <w:t xml:space="preserve">re </w:t>
      </w:r>
      <w:r w:rsidR="0046381B" w:rsidRPr="00356C02">
        <w:rPr>
          <w:rFonts w:ascii="Arial" w:hAnsi="Arial" w:cs="Arial"/>
          <w:sz w:val="24"/>
          <w:szCs w:val="24"/>
        </w:rPr>
        <w:t xml:space="preserve">of ancient </w:t>
      </w:r>
      <w:r w:rsidR="00C52085" w:rsidRPr="00356C02">
        <w:rPr>
          <w:rFonts w:ascii="Arial" w:hAnsi="Arial" w:cs="Arial"/>
          <w:sz w:val="24"/>
          <w:szCs w:val="24"/>
        </w:rPr>
        <w:t>woodland</w:t>
      </w:r>
      <w:r w:rsidR="00E34DB4" w:rsidRPr="00356C02">
        <w:rPr>
          <w:rFonts w:ascii="Arial" w:hAnsi="Arial" w:cs="Arial"/>
          <w:sz w:val="24"/>
          <w:szCs w:val="24"/>
        </w:rPr>
        <w:t xml:space="preserve"> </w:t>
      </w:r>
      <w:r w:rsidR="00F352F3">
        <w:rPr>
          <w:rFonts w:ascii="Arial" w:hAnsi="Arial" w:cs="Arial"/>
          <w:sz w:val="24"/>
          <w:szCs w:val="24"/>
        </w:rPr>
        <w:t>with</w:t>
      </w:r>
      <w:r w:rsidR="00E34DB4" w:rsidRPr="00356C02">
        <w:rPr>
          <w:rFonts w:ascii="Arial" w:hAnsi="Arial" w:cs="Arial"/>
          <w:sz w:val="24"/>
          <w:szCs w:val="24"/>
        </w:rPr>
        <w:t xml:space="preserve"> some views of open countryside and </w:t>
      </w:r>
      <w:r w:rsidR="00072163" w:rsidRPr="00356C02">
        <w:rPr>
          <w:rFonts w:ascii="Arial" w:hAnsi="Arial" w:cs="Arial"/>
          <w:sz w:val="24"/>
          <w:szCs w:val="24"/>
        </w:rPr>
        <w:t>surrounding properties</w:t>
      </w:r>
      <w:r w:rsidR="0046381B" w:rsidRPr="00356C02">
        <w:rPr>
          <w:rFonts w:ascii="Arial" w:hAnsi="Arial" w:cs="Arial"/>
          <w:sz w:val="24"/>
          <w:szCs w:val="24"/>
        </w:rPr>
        <w:t xml:space="preserve">. </w:t>
      </w:r>
    </w:p>
    <w:p w14:paraId="01D5A597" w14:textId="39FC6780" w:rsidR="00802CF7" w:rsidRDefault="00FC0117" w:rsidP="00802CF7">
      <w:pPr>
        <w:pStyle w:val="Style1"/>
        <w:numPr>
          <w:ilvl w:val="0"/>
          <w:numId w:val="21"/>
        </w:numPr>
        <w:tabs>
          <w:tab w:val="clear" w:pos="720"/>
        </w:tabs>
        <w:rPr>
          <w:rFonts w:ascii="Arial" w:hAnsi="Arial" w:cs="Arial"/>
          <w:sz w:val="24"/>
          <w:szCs w:val="24"/>
        </w:rPr>
      </w:pPr>
      <w:r w:rsidRPr="00B361A9">
        <w:rPr>
          <w:rFonts w:ascii="Arial" w:hAnsi="Arial" w:cs="Arial"/>
          <w:sz w:val="24"/>
          <w:szCs w:val="24"/>
        </w:rPr>
        <w:t xml:space="preserve">The Chilterns </w:t>
      </w:r>
      <w:r w:rsidR="00A13DAA">
        <w:rPr>
          <w:rFonts w:ascii="Arial" w:hAnsi="Arial" w:cs="Arial"/>
          <w:sz w:val="24"/>
          <w:szCs w:val="24"/>
        </w:rPr>
        <w:t>AON</w:t>
      </w:r>
      <w:r w:rsidR="0092624D">
        <w:rPr>
          <w:rFonts w:ascii="Arial" w:hAnsi="Arial" w:cs="Arial"/>
          <w:sz w:val="24"/>
          <w:szCs w:val="24"/>
        </w:rPr>
        <w:t>B</w:t>
      </w:r>
      <w:r w:rsidRPr="00B361A9">
        <w:rPr>
          <w:rFonts w:ascii="Arial" w:hAnsi="Arial" w:cs="Arial"/>
          <w:sz w:val="24"/>
          <w:szCs w:val="24"/>
        </w:rPr>
        <w:t xml:space="preserve"> Management Plan 2019-2024</w:t>
      </w:r>
      <w:r w:rsidR="00FC4642" w:rsidRPr="00B361A9">
        <w:rPr>
          <w:rFonts w:ascii="Arial" w:hAnsi="Arial" w:cs="Arial"/>
          <w:sz w:val="24"/>
          <w:szCs w:val="24"/>
        </w:rPr>
        <w:t xml:space="preserve"> sets out </w:t>
      </w:r>
      <w:r w:rsidR="00D16FBD" w:rsidRPr="00B361A9">
        <w:rPr>
          <w:rFonts w:ascii="Arial" w:hAnsi="Arial" w:cs="Arial"/>
          <w:sz w:val="24"/>
          <w:szCs w:val="24"/>
        </w:rPr>
        <w:t>strategic objectives and policies</w:t>
      </w:r>
      <w:r w:rsidR="003661E8" w:rsidRPr="00B361A9">
        <w:rPr>
          <w:rFonts w:ascii="Arial" w:hAnsi="Arial" w:cs="Arial"/>
          <w:sz w:val="24"/>
          <w:szCs w:val="24"/>
        </w:rPr>
        <w:t xml:space="preserve"> for the management of the</w:t>
      </w:r>
      <w:r w:rsidR="002C1786" w:rsidRPr="00B361A9">
        <w:rPr>
          <w:rFonts w:ascii="Arial" w:hAnsi="Arial" w:cs="Arial"/>
          <w:sz w:val="24"/>
          <w:szCs w:val="24"/>
        </w:rPr>
        <w:t xml:space="preserve"> </w:t>
      </w:r>
      <w:r w:rsidR="0049119F" w:rsidRPr="00B361A9">
        <w:rPr>
          <w:rFonts w:ascii="Arial" w:hAnsi="Arial" w:cs="Arial"/>
          <w:sz w:val="24"/>
          <w:szCs w:val="24"/>
        </w:rPr>
        <w:t>AO</w:t>
      </w:r>
      <w:r w:rsidR="0092624D">
        <w:rPr>
          <w:rFonts w:ascii="Arial" w:hAnsi="Arial" w:cs="Arial"/>
          <w:sz w:val="24"/>
          <w:szCs w:val="24"/>
        </w:rPr>
        <w:t>N</w:t>
      </w:r>
      <w:r w:rsidR="0049119F" w:rsidRPr="00B361A9">
        <w:rPr>
          <w:rFonts w:ascii="Arial" w:hAnsi="Arial" w:cs="Arial"/>
          <w:sz w:val="24"/>
          <w:szCs w:val="24"/>
        </w:rPr>
        <w:t xml:space="preserve">B. </w:t>
      </w:r>
      <w:r w:rsidR="00A9788A">
        <w:rPr>
          <w:rFonts w:ascii="Arial" w:hAnsi="Arial" w:cs="Arial"/>
          <w:sz w:val="24"/>
          <w:szCs w:val="24"/>
        </w:rPr>
        <w:t>Its p</w:t>
      </w:r>
      <w:r w:rsidR="004D4CAE" w:rsidRPr="00B361A9">
        <w:rPr>
          <w:rFonts w:ascii="Arial" w:hAnsi="Arial" w:cs="Arial"/>
          <w:sz w:val="24"/>
          <w:szCs w:val="24"/>
        </w:rPr>
        <w:t>olicies and objective</w:t>
      </w:r>
      <w:r w:rsidR="00AF41B7">
        <w:rPr>
          <w:rFonts w:ascii="Arial" w:hAnsi="Arial" w:cs="Arial"/>
          <w:sz w:val="24"/>
          <w:szCs w:val="24"/>
        </w:rPr>
        <w:t>s</w:t>
      </w:r>
      <w:r w:rsidR="0063796B">
        <w:rPr>
          <w:rFonts w:ascii="Arial" w:hAnsi="Arial" w:cs="Arial"/>
          <w:sz w:val="24"/>
          <w:szCs w:val="24"/>
        </w:rPr>
        <w:t xml:space="preserve"> </w:t>
      </w:r>
      <w:r w:rsidR="007166CB">
        <w:rPr>
          <w:rFonts w:ascii="Arial" w:hAnsi="Arial" w:cs="Arial"/>
          <w:sz w:val="24"/>
          <w:szCs w:val="24"/>
        </w:rPr>
        <w:t>include aims</w:t>
      </w:r>
      <w:r w:rsidR="00A9788A">
        <w:rPr>
          <w:rFonts w:ascii="Arial" w:hAnsi="Arial" w:cs="Arial"/>
          <w:sz w:val="24"/>
          <w:szCs w:val="24"/>
        </w:rPr>
        <w:t xml:space="preserve"> to</w:t>
      </w:r>
      <w:r w:rsidR="007166CB">
        <w:rPr>
          <w:rFonts w:ascii="Arial" w:hAnsi="Arial" w:cs="Arial"/>
          <w:sz w:val="24"/>
          <w:szCs w:val="24"/>
        </w:rPr>
        <w:t>:</w:t>
      </w:r>
      <w:r w:rsidR="00AF41B7">
        <w:rPr>
          <w:rFonts w:ascii="Arial" w:hAnsi="Arial" w:cs="Arial"/>
          <w:sz w:val="24"/>
          <w:szCs w:val="24"/>
        </w:rPr>
        <w:t xml:space="preserve"> </w:t>
      </w:r>
      <w:r w:rsidR="004D4CAE" w:rsidRPr="00B361A9">
        <w:rPr>
          <w:rFonts w:ascii="Arial" w:hAnsi="Arial" w:cs="Arial"/>
          <w:sz w:val="24"/>
          <w:szCs w:val="24"/>
        </w:rPr>
        <w:t xml:space="preserve">ensure spaces for wildlife </w:t>
      </w:r>
      <w:r w:rsidR="00373E4A" w:rsidRPr="00B361A9">
        <w:rPr>
          <w:rFonts w:ascii="Arial" w:hAnsi="Arial" w:cs="Arial"/>
          <w:sz w:val="24"/>
          <w:szCs w:val="24"/>
        </w:rPr>
        <w:t xml:space="preserve">are </w:t>
      </w:r>
      <w:r w:rsidR="00692B2A" w:rsidRPr="00B361A9">
        <w:rPr>
          <w:rFonts w:ascii="Arial" w:hAnsi="Arial" w:cs="Arial"/>
          <w:sz w:val="24"/>
          <w:szCs w:val="24"/>
        </w:rPr>
        <w:t xml:space="preserve">protected, </w:t>
      </w:r>
      <w:r w:rsidR="00373E4A" w:rsidRPr="00B361A9">
        <w:rPr>
          <w:rFonts w:ascii="Arial" w:hAnsi="Arial" w:cs="Arial"/>
          <w:sz w:val="24"/>
          <w:szCs w:val="24"/>
        </w:rPr>
        <w:t>maintained, expanded and connected</w:t>
      </w:r>
      <w:r w:rsidR="007166CB">
        <w:rPr>
          <w:rFonts w:ascii="Arial" w:hAnsi="Arial" w:cs="Arial"/>
          <w:sz w:val="24"/>
          <w:szCs w:val="24"/>
        </w:rPr>
        <w:t>;</w:t>
      </w:r>
      <w:r w:rsidR="00A2249B">
        <w:rPr>
          <w:rFonts w:ascii="Arial" w:hAnsi="Arial" w:cs="Arial"/>
          <w:sz w:val="24"/>
          <w:szCs w:val="24"/>
        </w:rPr>
        <w:t xml:space="preserve"> </w:t>
      </w:r>
      <w:r w:rsidR="00355D83" w:rsidRPr="00B361A9">
        <w:rPr>
          <w:rFonts w:ascii="Arial" w:hAnsi="Arial" w:cs="Arial"/>
          <w:sz w:val="24"/>
          <w:szCs w:val="24"/>
        </w:rPr>
        <w:t>increas</w:t>
      </w:r>
      <w:r w:rsidR="008F7E80">
        <w:rPr>
          <w:rFonts w:ascii="Arial" w:hAnsi="Arial" w:cs="Arial"/>
          <w:sz w:val="24"/>
          <w:szCs w:val="24"/>
        </w:rPr>
        <w:t xml:space="preserve">e </w:t>
      </w:r>
      <w:r w:rsidR="00355D83" w:rsidRPr="00B361A9">
        <w:rPr>
          <w:rFonts w:ascii="Arial" w:hAnsi="Arial" w:cs="Arial"/>
          <w:sz w:val="24"/>
          <w:szCs w:val="24"/>
        </w:rPr>
        <w:t>biodiversity</w:t>
      </w:r>
      <w:r w:rsidR="007166CB">
        <w:rPr>
          <w:rFonts w:ascii="Arial" w:hAnsi="Arial" w:cs="Arial"/>
          <w:sz w:val="24"/>
          <w:szCs w:val="24"/>
        </w:rPr>
        <w:t>;</w:t>
      </w:r>
      <w:r w:rsidR="00AF41B7">
        <w:rPr>
          <w:rFonts w:ascii="Arial" w:hAnsi="Arial" w:cs="Arial"/>
          <w:sz w:val="24"/>
          <w:szCs w:val="24"/>
        </w:rPr>
        <w:t xml:space="preserve"> </w:t>
      </w:r>
      <w:r w:rsidR="00B361A9">
        <w:rPr>
          <w:rFonts w:ascii="Arial" w:hAnsi="Arial" w:cs="Arial"/>
          <w:sz w:val="24"/>
          <w:szCs w:val="24"/>
        </w:rPr>
        <w:t>protect the Chilterns historic environment</w:t>
      </w:r>
      <w:r w:rsidR="007166CB">
        <w:rPr>
          <w:rFonts w:ascii="Arial" w:hAnsi="Arial" w:cs="Arial"/>
          <w:sz w:val="24"/>
          <w:szCs w:val="24"/>
        </w:rPr>
        <w:t>;</w:t>
      </w:r>
      <w:r w:rsidR="00A2249B">
        <w:rPr>
          <w:rFonts w:ascii="Arial" w:hAnsi="Arial" w:cs="Arial"/>
          <w:sz w:val="24"/>
          <w:szCs w:val="24"/>
        </w:rPr>
        <w:t xml:space="preserve"> </w:t>
      </w:r>
      <w:r w:rsidR="00AF1958">
        <w:rPr>
          <w:rFonts w:ascii="Arial" w:hAnsi="Arial" w:cs="Arial"/>
          <w:sz w:val="24"/>
          <w:szCs w:val="24"/>
        </w:rPr>
        <w:t>maintain and enhance landscape feature</w:t>
      </w:r>
      <w:r w:rsidR="00A9788A">
        <w:rPr>
          <w:rFonts w:ascii="Arial" w:hAnsi="Arial" w:cs="Arial"/>
          <w:sz w:val="24"/>
          <w:szCs w:val="24"/>
        </w:rPr>
        <w:t xml:space="preserve">s, </w:t>
      </w:r>
      <w:r w:rsidR="00541DE3">
        <w:rPr>
          <w:rFonts w:ascii="Arial" w:hAnsi="Arial" w:cs="Arial"/>
          <w:sz w:val="24"/>
          <w:szCs w:val="24"/>
        </w:rPr>
        <w:t>important wildlife habitats and cultural heritage at all times</w:t>
      </w:r>
      <w:r w:rsidR="007166CB">
        <w:rPr>
          <w:rFonts w:ascii="Arial" w:hAnsi="Arial" w:cs="Arial"/>
          <w:sz w:val="24"/>
          <w:szCs w:val="24"/>
        </w:rPr>
        <w:t>;</w:t>
      </w:r>
      <w:r w:rsidR="00A2249B">
        <w:rPr>
          <w:rFonts w:ascii="Arial" w:hAnsi="Arial" w:cs="Arial"/>
          <w:sz w:val="24"/>
          <w:szCs w:val="24"/>
        </w:rPr>
        <w:t xml:space="preserve"> </w:t>
      </w:r>
      <w:r w:rsidR="00541DE3">
        <w:rPr>
          <w:rFonts w:ascii="Arial" w:hAnsi="Arial" w:cs="Arial"/>
          <w:sz w:val="24"/>
          <w:szCs w:val="24"/>
        </w:rPr>
        <w:t>encourage tree planting</w:t>
      </w:r>
      <w:r w:rsidR="007166CB">
        <w:rPr>
          <w:rFonts w:ascii="Arial" w:hAnsi="Arial" w:cs="Arial"/>
          <w:sz w:val="24"/>
          <w:szCs w:val="24"/>
        </w:rPr>
        <w:t xml:space="preserve">; </w:t>
      </w:r>
      <w:r w:rsidR="002B19E7" w:rsidRPr="00802CF7">
        <w:rPr>
          <w:rFonts w:ascii="Arial" w:hAnsi="Arial" w:cs="Arial"/>
          <w:sz w:val="24"/>
          <w:szCs w:val="24"/>
        </w:rPr>
        <w:t>link and buffer habitats</w:t>
      </w:r>
      <w:r w:rsidR="007166CB">
        <w:rPr>
          <w:rFonts w:ascii="Arial" w:hAnsi="Arial" w:cs="Arial"/>
          <w:sz w:val="24"/>
          <w:szCs w:val="24"/>
        </w:rPr>
        <w:t>;</w:t>
      </w:r>
      <w:r w:rsidR="00821DFE">
        <w:rPr>
          <w:rFonts w:ascii="Arial" w:hAnsi="Arial" w:cs="Arial"/>
          <w:sz w:val="24"/>
          <w:szCs w:val="24"/>
        </w:rPr>
        <w:t xml:space="preserve"> </w:t>
      </w:r>
      <w:r w:rsidR="00385321">
        <w:rPr>
          <w:rFonts w:ascii="Arial" w:hAnsi="Arial" w:cs="Arial"/>
          <w:sz w:val="24"/>
          <w:szCs w:val="24"/>
        </w:rPr>
        <w:t xml:space="preserve">ensure there is no </w:t>
      </w:r>
      <w:r w:rsidR="007A6891">
        <w:rPr>
          <w:rFonts w:ascii="Arial" w:hAnsi="Arial" w:cs="Arial"/>
          <w:sz w:val="24"/>
          <w:szCs w:val="24"/>
        </w:rPr>
        <w:t>loss of ancient woodland</w:t>
      </w:r>
      <w:r w:rsidR="007166CB">
        <w:rPr>
          <w:rFonts w:ascii="Arial" w:hAnsi="Arial" w:cs="Arial"/>
          <w:sz w:val="24"/>
          <w:szCs w:val="24"/>
        </w:rPr>
        <w:t>;</w:t>
      </w:r>
      <w:r w:rsidR="007A6891">
        <w:rPr>
          <w:rFonts w:ascii="Arial" w:hAnsi="Arial" w:cs="Arial"/>
          <w:sz w:val="24"/>
          <w:szCs w:val="24"/>
        </w:rPr>
        <w:t xml:space="preserve"> </w:t>
      </w:r>
      <w:r w:rsidR="00D24C43">
        <w:rPr>
          <w:rFonts w:ascii="Arial" w:hAnsi="Arial" w:cs="Arial"/>
          <w:sz w:val="24"/>
          <w:szCs w:val="24"/>
        </w:rPr>
        <w:t>and</w:t>
      </w:r>
      <w:r w:rsidR="00821DFE">
        <w:rPr>
          <w:rFonts w:ascii="Arial" w:hAnsi="Arial" w:cs="Arial"/>
          <w:sz w:val="24"/>
          <w:szCs w:val="24"/>
        </w:rPr>
        <w:t xml:space="preserve"> </w:t>
      </w:r>
      <w:r w:rsidR="00D24C43">
        <w:rPr>
          <w:rFonts w:ascii="Arial" w:hAnsi="Arial" w:cs="Arial"/>
          <w:sz w:val="24"/>
          <w:szCs w:val="24"/>
        </w:rPr>
        <w:t>ensure development is suitable</w:t>
      </w:r>
      <w:r w:rsidR="004B5EAD">
        <w:rPr>
          <w:rFonts w:ascii="Arial" w:hAnsi="Arial" w:cs="Arial"/>
          <w:sz w:val="24"/>
          <w:szCs w:val="24"/>
        </w:rPr>
        <w:t xml:space="preserve"> and improves and protects the natural landscape.</w:t>
      </w:r>
      <w:r w:rsidR="001848FA" w:rsidRPr="00802CF7">
        <w:rPr>
          <w:rFonts w:ascii="Arial" w:hAnsi="Arial" w:cs="Arial"/>
          <w:sz w:val="24"/>
          <w:szCs w:val="24"/>
        </w:rPr>
        <w:t xml:space="preserve"> </w:t>
      </w:r>
    </w:p>
    <w:p w14:paraId="5E584867" w14:textId="1469F067" w:rsidR="00356C02" w:rsidRPr="00356C02" w:rsidRDefault="00356C02" w:rsidP="000D5769">
      <w:pPr>
        <w:pStyle w:val="Style1"/>
        <w:numPr>
          <w:ilvl w:val="0"/>
          <w:numId w:val="21"/>
        </w:numPr>
        <w:tabs>
          <w:tab w:val="clear" w:pos="720"/>
        </w:tabs>
        <w:rPr>
          <w:rFonts w:ascii="Arial" w:hAnsi="Arial" w:cs="Arial"/>
          <w:sz w:val="24"/>
          <w:szCs w:val="24"/>
        </w:rPr>
      </w:pPr>
      <w:r w:rsidRPr="00356C02">
        <w:rPr>
          <w:rFonts w:ascii="Arial" w:hAnsi="Arial" w:cs="Arial"/>
          <w:sz w:val="24"/>
          <w:szCs w:val="24"/>
        </w:rPr>
        <w:t xml:space="preserve">The impact of the development on the AONB was addressed by the Landscape and Visual Impact Assessment submitted with the planning application. It was considered that the development would be in keeping with the AONB although it was accepted there would </w:t>
      </w:r>
      <w:r w:rsidR="007166CB">
        <w:rPr>
          <w:rFonts w:ascii="Arial" w:hAnsi="Arial" w:cs="Arial"/>
          <w:sz w:val="24"/>
          <w:szCs w:val="24"/>
        </w:rPr>
        <w:t xml:space="preserve">be </w:t>
      </w:r>
      <w:r w:rsidRPr="00356C02">
        <w:rPr>
          <w:rFonts w:ascii="Arial" w:hAnsi="Arial" w:cs="Arial"/>
          <w:sz w:val="24"/>
          <w:szCs w:val="24"/>
        </w:rPr>
        <w:t xml:space="preserve">a change in the landscape character due to the introduction of a residential development. </w:t>
      </w:r>
    </w:p>
    <w:p w14:paraId="68133EB0" w14:textId="3B5D6128" w:rsidR="00540E65" w:rsidRDefault="00562661" w:rsidP="00802CF7">
      <w:pPr>
        <w:pStyle w:val="Style1"/>
        <w:numPr>
          <w:ilvl w:val="0"/>
          <w:numId w:val="21"/>
        </w:numPr>
        <w:tabs>
          <w:tab w:val="clear" w:pos="720"/>
        </w:tabs>
        <w:rPr>
          <w:rFonts w:ascii="Arial" w:hAnsi="Arial" w:cs="Arial"/>
          <w:sz w:val="24"/>
          <w:szCs w:val="24"/>
        </w:rPr>
      </w:pPr>
      <w:r>
        <w:rPr>
          <w:rFonts w:ascii="Arial" w:hAnsi="Arial" w:cs="Arial"/>
          <w:sz w:val="24"/>
          <w:szCs w:val="24"/>
        </w:rPr>
        <w:t xml:space="preserve">If the exchange went ahead there would </w:t>
      </w:r>
      <w:r w:rsidR="007166CB">
        <w:rPr>
          <w:rFonts w:ascii="Arial" w:hAnsi="Arial" w:cs="Arial"/>
          <w:sz w:val="24"/>
          <w:szCs w:val="24"/>
        </w:rPr>
        <w:t xml:space="preserve">be </w:t>
      </w:r>
      <w:r>
        <w:rPr>
          <w:rFonts w:ascii="Arial" w:hAnsi="Arial" w:cs="Arial"/>
          <w:sz w:val="24"/>
          <w:szCs w:val="24"/>
        </w:rPr>
        <w:t>some vegetation</w:t>
      </w:r>
      <w:r w:rsidR="00EC17CB">
        <w:rPr>
          <w:rFonts w:ascii="Arial" w:hAnsi="Arial" w:cs="Arial"/>
          <w:sz w:val="24"/>
          <w:szCs w:val="24"/>
        </w:rPr>
        <w:t xml:space="preserve"> loss</w:t>
      </w:r>
      <w:r>
        <w:rPr>
          <w:rFonts w:ascii="Arial" w:hAnsi="Arial" w:cs="Arial"/>
          <w:sz w:val="24"/>
          <w:szCs w:val="24"/>
        </w:rPr>
        <w:t xml:space="preserve"> in the release land </w:t>
      </w:r>
      <w:r w:rsidR="00426D23">
        <w:rPr>
          <w:rFonts w:ascii="Arial" w:hAnsi="Arial" w:cs="Arial"/>
          <w:sz w:val="24"/>
          <w:szCs w:val="24"/>
        </w:rPr>
        <w:t xml:space="preserve">to allow for the construction of the </w:t>
      </w:r>
      <w:r w:rsidR="00E53A62">
        <w:rPr>
          <w:rFonts w:ascii="Arial" w:hAnsi="Arial" w:cs="Arial"/>
          <w:sz w:val="24"/>
          <w:szCs w:val="24"/>
        </w:rPr>
        <w:t>estate</w:t>
      </w:r>
      <w:r w:rsidR="00426D23">
        <w:rPr>
          <w:rFonts w:ascii="Arial" w:hAnsi="Arial" w:cs="Arial"/>
          <w:sz w:val="24"/>
          <w:szCs w:val="24"/>
        </w:rPr>
        <w:t xml:space="preserve"> road. However, there is already a concrete access track through </w:t>
      </w:r>
      <w:r w:rsidR="004102B9">
        <w:rPr>
          <w:rFonts w:ascii="Arial" w:hAnsi="Arial" w:cs="Arial"/>
          <w:sz w:val="24"/>
          <w:szCs w:val="24"/>
        </w:rPr>
        <w:t>it</w:t>
      </w:r>
      <w:r w:rsidR="006839F9">
        <w:rPr>
          <w:rFonts w:ascii="Arial" w:hAnsi="Arial" w:cs="Arial"/>
          <w:sz w:val="24"/>
          <w:szCs w:val="24"/>
        </w:rPr>
        <w:t xml:space="preserve"> along with some existing street furnitur</w:t>
      </w:r>
      <w:r w:rsidR="009E14B3">
        <w:rPr>
          <w:rFonts w:ascii="Arial" w:hAnsi="Arial" w:cs="Arial"/>
          <w:sz w:val="24"/>
          <w:szCs w:val="24"/>
        </w:rPr>
        <w:t>e</w:t>
      </w:r>
      <w:r w:rsidR="00170A5B">
        <w:rPr>
          <w:rFonts w:ascii="Arial" w:hAnsi="Arial" w:cs="Arial"/>
          <w:sz w:val="24"/>
          <w:szCs w:val="24"/>
        </w:rPr>
        <w:t xml:space="preserve"> and </w:t>
      </w:r>
      <w:r w:rsidR="00331C85">
        <w:rPr>
          <w:rFonts w:ascii="Arial" w:hAnsi="Arial" w:cs="Arial"/>
          <w:sz w:val="24"/>
          <w:szCs w:val="24"/>
        </w:rPr>
        <w:t>two new trees are proposed to be planted in this area</w:t>
      </w:r>
      <w:r w:rsidR="009E14B3">
        <w:rPr>
          <w:rFonts w:ascii="Arial" w:hAnsi="Arial" w:cs="Arial"/>
          <w:sz w:val="24"/>
          <w:szCs w:val="24"/>
        </w:rPr>
        <w:t xml:space="preserve">. </w:t>
      </w:r>
      <w:r w:rsidR="008D415C">
        <w:rPr>
          <w:rFonts w:ascii="Arial" w:hAnsi="Arial" w:cs="Arial"/>
          <w:sz w:val="24"/>
          <w:szCs w:val="24"/>
        </w:rPr>
        <w:t xml:space="preserve">Views of this </w:t>
      </w:r>
      <w:r w:rsidR="00D165DF">
        <w:rPr>
          <w:rFonts w:ascii="Arial" w:hAnsi="Arial" w:cs="Arial"/>
          <w:sz w:val="24"/>
          <w:szCs w:val="24"/>
        </w:rPr>
        <w:t>area</w:t>
      </w:r>
      <w:r w:rsidR="008D415C">
        <w:rPr>
          <w:rFonts w:ascii="Arial" w:hAnsi="Arial" w:cs="Arial"/>
          <w:sz w:val="24"/>
          <w:szCs w:val="24"/>
        </w:rPr>
        <w:t xml:space="preserve"> are limited to a s</w:t>
      </w:r>
      <w:r w:rsidR="00D27C45">
        <w:rPr>
          <w:rFonts w:ascii="Arial" w:hAnsi="Arial" w:cs="Arial"/>
          <w:sz w:val="24"/>
          <w:szCs w:val="24"/>
        </w:rPr>
        <w:t>hort</w:t>
      </w:r>
      <w:r w:rsidR="008D415C">
        <w:rPr>
          <w:rFonts w:ascii="Arial" w:hAnsi="Arial" w:cs="Arial"/>
          <w:sz w:val="24"/>
          <w:szCs w:val="24"/>
        </w:rPr>
        <w:t xml:space="preserve"> </w:t>
      </w:r>
      <w:r w:rsidR="00D165DF">
        <w:rPr>
          <w:rFonts w:ascii="Arial" w:hAnsi="Arial" w:cs="Arial"/>
          <w:sz w:val="24"/>
          <w:szCs w:val="24"/>
        </w:rPr>
        <w:t xml:space="preserve">length of </w:t>
      </w:r>
      <w:r w:rsidR="00D27C45">
        <w:rPr>
          <w:rFonts w:ascii="Arial" w:hAnsi="Arial" w:cs="Arial"/>
          <w:sz w:val="24"/>
          <w:szCs w:val="24"/>
        </w:rPr>
        <w:t>Finings Road</w:t>
      </w:r>
      <w:r w:rsidR="00FD3502">
        <w:rPr>
          <w:rFonts w:ascii="Arial" w:hAnsi="Arial" w:cs="Arial"/>
          <w:sz w:val="24"/>
          <w:szCs w:val="24"/>
        </w:rPr>
        <w:t>. Therefore</w:t>
      </w:r>
      <w:r w:rsidR="004F4B85">
        <w:rPr>
          <w:rFonts w:ascii="Arial" w:hAnsi="Arial" w:cs="Arial"/>
          <w:sz w:val="24"/>
          <w:szCs w:val="24"/>
        </w:rPr>
        <w:t>,</w:t>
      </w:r>
      <w:r w:rsidR="00FD3502">
        <w:rPr>
          <w:rFonts w:ascii="Arial" w:hAnsi="Arial" w:cs="Arial"/>
          <w:sz w:val="24"/>
          <w:szCs w:val="24"/>
        </w:rPr>
        <w:t xml:space="preserve"> I consider this will have </w:t>
      </w:r>
      <w:r w:rsidR="0046190E">
        <w:rPr>
          <w:rFonts w:ascii="Arial" w:hAnsi="Arial" w:cs="Arial"/>
          <w:sz w:val="24"/>
          <w:szCs w:val="24"/>
        </w:rPr>
        <w:t>a minimum impact on the landscape</w:t>
      </w:r>
      <w:r w:rsidR="00426D23">
        <w:rPr>
          <w:rFonts w:ascii="Arial" w:hAnsi="Arial" w:cs="Arial"/>
          <w:sz w:val="24"/>
          <w:szCs w:val="24"/>
        </w:rPr>
        <w:t>.</w:t>
      </w:r>
      <w:r w:rsidR="00263DFD">
        <w:rPr>
          <w:rFonts w:ascii="Arial" w:hAnsi="Arial" w:cs="Arial"/>
          <w:sz w:val="24"/>
          <w:szCs w:val="24"/>
        </w:rPr>
        <w:t xml:space="preserve"> </w:t>
      </w:r>
    </w:p>
    <w:p w14:paraId="2DC8872E" w14:textId="73B4E7D1" w:rsidR="00EB1B0E" w:rsidRDefault="003B5316" w:rsidP="00932E84">
      <w:pPr>
        <w:pStyle w:val="Style1"/>
        <w:numPr>
          <w:ilvl w:val="0"/>
          <w:numId w:val="21"/>
        </w:numPr>
        <w:tabs>
          <w:tab w:val="clear" w:pos="720"/>
        </w:tabs>
        <w:rPr>
          <w:rFonts w:ascii="Arial" w:hAnsi="Arial" w:cs="Arial"/>
          <w:sz w:val="24"/>
          <w:szCs w:val="24"/>
        </w:rPr>
      </w:pPr>
      <w:r w:rsidRPr="00EB1B0E">
        <w:rPr>
          <w:rFonts w:ascii="Arial" w:hAnsi="Arial" w:cs="Arial"/>
          <w:sz w:val="24"/>
          <w:szCs w:val="24"/>
        </w:rPr>
        <w:t xml:space="preserve">The proposed development retains trees and vegetation along the site boundaries and includes additional tree planting to enhance existing boundaries and preserve the landscape. </w:t>
      </w:r>
      <w:r w:rsidR="00586ACE">
        <w:rPr>
          <w:rFonts w:ascii="Arial" w:hAnsi="Arial" w:cs="Arial"/>
          <w:sz w:val="24"/>
          <w:szCs w:val="24"/>
        </w:rPr>
        <w:t>The exchange land will be g</w:t>
      </w:r>
      <w:r w:rsidR="004E7D8A">
        <w:rPr>
          <w:rFonts w:ascii="Arial" w:hAnsi="Arial" w:cs="Arial"/>
          <w:sz w:val="24"/>
          <w:szCs w:val="24"/>
        </w:rPr>
        <w:t>rass</w:t>
      </w:r>
      <w:r w:rsidR="00074D23">
        <w:rPr>
          <w:rFonts w:ascii="Arial" w:hAnsi="Arial" w:cs="Arial"/>
          <w:sz w:val="24"/>
          <w:szCs w:val="24"/>
        </w:rPr>
        <w:t>land</w:t>
      </w:r>
      <w:r w:rsidRPr="00EB1B0E">
        <w:rPr>
          <w:rFonts w:ascii="Arial" w:hAnsi="Arial" w:cs="Arial"/>
          <w:sz w:val="24"/>
          <w:szCs w:val="24"/>
        </w:rPr>
        <w:t xml:space="preserve"> </w:t>
      </w:r>
      <w:r w:rsidR="00586ACE">
        <w:rPr>
          <w:rFonts w:ascii="Arial" w:hAnsi="Arial" w:cs="Arial"/>
          <w:sz w:val="24"/>
          <w:szCs w:val="24"/>
        </w:rPr>
        <w:t>with trees planted</w:t>
      </w:r>
      <w:r w:rsidRPr="00EB1B0E">
        <w:rPr>
          <w:rFonts w:ascii="Arial" w:hAnsi="Arial" w:cs="Arial"/>
          <w:sz w:val="24"/>
          <w:szCs w:val="24"/>
        </w:rPr>
        <w:t>.</w:t>
      </w:r>
    </w:p>
    <w:p w14:paraId="399D6DC5" w14:textId="75F45FD9" w:rsidR="00B43F79" w:rsidRPr="00A73E54" w:rsidRDefault="00B43F79" w:rsidP="003C39C5">
      <w:pPr>
        <w:pStyle w:val="Style1"/>
        <w:numPr>
          <w:ilvl w:val="0"/>
          <w:numId w:val="21"/>
        </w:numPr>
        <w:tabs>
          <w:tab w:val="clear" w:pos="720"/>
        </w:tabs>
        <w:rPr>
          <w:rFonts w:ascii="Arial" w:hAnsi="Arial" w:cs="Arial"/>
          <w:sz w:val="24"/>
          <w:szCs w:val="24"/>
        </w:rPr>
      </w:pPr>
      <w:r w:rsidRPr="00A73E54">
        <w:rPr>
          <w:rFonts w:ascii="Arial" w:hAnsi="Arial" w:cs="Arial"/>
          <w:sz w:val="24"/>
          <w:szCs w:val="24"/>
        </w:rPr>
        <w:lastRenderedPageBreak/>
        <w:t xml:space="preserve">The Chilterns National Landscape Board </w:t>
      </w:r>
      <w:r w:rsidR="00905B47">
        <w:rPr>
          <w:rFonts w:ascii="Arial" w:hAnsi="Arial" w:cs="Arial"/>
          <w:sz w:val="24"/>
          <w:szCs w:val="24"/>
        </w:rPr>
        <w:t>has</w:t>
      </w:r>
      <w:r w:rsidRPr="00A73E54">
        <w:rPr>
          <w:rFonts w:ascii="Arial" w:hAnsi="Arial" w:cs="Arial"/>
          <w:sz w:val="24"/>
          <w:szCs w:val="24"/>
        </w:rPr>
        <w:t xml:space="preserve"> not raise</w:t>
      </w:r>
      <w:r w:rsidR="00905B47">
        <w:rPr>
          <w:rFonts w:ascii="Arial" w:hAnsi="Arial" w:cs="Arial"/>
          <w:sz w:val="24"/>
          <w:szCs w:val="24"/>
        </w:rPr>
        <w:t>d</w:t>
      </w:r>
      <w:r w:rsidRPr="00A73E54">
        <w:rPr>
          <w:rFonts w:ascii="Arial" w:hAnsi="Arial" w:cs="Arial"/>
          <w:sz w:val="24"/>
          <w:szCs w:val="24"/>
        </w:rPr>
        <w:t xml:space="preserve"> any objections to the exchange. </w:t>
      </w:r>
      <w:r w:rsidR="00D27C45">
        <w:rPr>
          <w:rFonts w:ascii="Arial" w:hAnsi="Arial" w:cs="Arial"/>
          <w:sz w:val="24"/>
          <w:szCs w:val="24"/>
        </w:rPr>
        <w:t>NE</w:t>
      </w:r>
      <w:r w:rsidRPr="00A73E54">
        <w:rPr>
          <w:rFonts w:ascii="Arial" w:hAnsi="Arial" w:cs="Arial"/>
          <w:sz w:val="24"/>
          <w:szCs w:val="24"/>
        </w:rPr>
        <w:t xml:space="preserve"> consider</w:t>
      </w:r>
      <w:r w:rsidR="00905B47">
        <w:rPr>
          <w:rFonts w:ascii="Arial" w:hAnsi="Arial" w:cs="Arial"/>
          <w:sz w:val="24"/>
          <w:szCs w:val="24"/>
        </w:rPr>
        <w:t>s</w:t>
      </w:r>
      <w:r w:rsidRPr="00A73E54">
        <w:rPr>
          <w:rFonts w:ascii="Arial" w:hAnsi="Arial" w:cs="Arial"/>
          <w:sz w:val="24"/>
          <w:szCs w:val="24"/>
        </w:rPr>
        <w:t xml:space="preserve"> the development will have some urbanising impact on the </w:t>
      </w:r>
      <w:r w:rsidR="000804D1">
        <w:rPr>
          <w:rFonts w:ascii="Arial" w:hAnsi="Arial" w:cs="Arial"/>
          <w:sz w:val="24"/>
          <w:szCs w:val="24"/>
        </w:rPr>
        <w:t>C</w:t>
      </w:r>
      <w:r w:rsidRPr="00A73E54">
        <w:rPr>
          <w:rFonts w:ascii="Arial" w:hAnsi="Arial" w:cs="Arial"/>
          <w:sz w:val="24"/>
          <w:szCs w:val="24"/>
        </w:rPr>
        <w:t>ommon following deregistration but</w:t>
      </w:r>
      <w:r w:rsidR="00D27C45">
        <w:rPr>
          <w:rFonts w:ascii="Arial" w:hAnsi="Arial" w:cs="Arial"/>
          <w:sz w:val="24"/>
          <w:szCs w:val="24"/>
        </w:rPr>
        <w:t xml:space="preserve"> is</w:t>
      </w:r>
      <w:r w:rsidRPr="00A73E54">
        <w:rPr>
          <w:rFonts w:ascii="Arial" w:hAnsi="Arial" w:cs="Arial"/>
          <w:sz w:val="24"/>
          <w:szCs w:val="24"/>
        </w:rPr>
        <w:t xml:space="preserve"> unlikely to lead to any significant landscape change. </w:t>
      </w:r>
    </w:p>
    <w:p w14:paraId="5EA4F407" w14:textId="661535C7" w:rsidR="009110D4" w:rsidRPr="00EB1B0E" w:rsidRDefault="002F37F6" w:rsidP="00932E84">
      <w:pPr>
        <w:pStyle w:val="Style1"/>
        <w:numPr>
          <w:ilvl w:val="0"/>
          <w:numId w:val="21"/>
        </w:numPr>
        <w:tabs>
          <w:tab w:val="clear" w:pos="720"/>
        </w:tabs>
        <w:rPr>
          <w:rFonts w:ascii="Arial" w:hAnsi="Arial" w:cs="Arial"/>
          <w:sz w:val="24"/>
          <w:szCs w:val="24"/>
        </w:rPr>
      </w:pPr>
      <w:r w:rsidRPr="00EB1B0E">
        <w:rPr>
          <w:rFonts w:ascii="Arial" w:hAnsi="Arial" w:cs="Arial"/>
          <w:sz w:val="24"/>
          <w:szCs w:val="24"/>
        </w:rPr>
        <w:t xml:space="preserve">I consider the proposed tree </w:t>
      </w:r>
      <w:proofErr w:type="gramStart"/>
      <w:r w:rsidR="00905B47" w:rsidRPr="00EB1B0E">
        <w:rPr>
          <w:rFonts w:ascii="Arial" w:hAnsi="Arial" w:cs="Arial"/>
          <w:sz w:val="24"/>
          <w:szCs w:val="24"/>
        </w:rPr>
        <w:t>planting</w:t>
      </w:r>
      <w:proofErr w:type="gramEnd"/>
      <w:r w:rsidRPr="00EB1B0E">
        <w:rPr>
          <w:rFonts w:ascii="Arial" w:hAnsi="Arial" w:cs="Arial"/>
          <w:sz w:val="24"/>
          <w:szCs w:val="24"/>
        </w:rPr>
        <w:t xml:space="preserve"> and </w:t>
      </w:r>
      <w:r w:rsidR="00327A08">
        <w:rPr>
          <w:rFonts w:ascii="Arial" w:hAnsi="Arial" w:cs="Arial"/>
          <w:sz w:val="24"/>
          <w:szCs w:val="24"/>
        </w:rPr>
        <w:t>grassland</w:t>
      </w:r>
      <w:r w:rsidRPr="00EB1B0E">
        <w:rPr>
          <w:rFonts w:ascii="Arial" w:hAnsi="Arial" w:cs="Arial"/>
          <w:sz w:val="24"/>
          <w:szCs w:val="24"/>
        </w:rPr>
        <w:t xml:space="preserve"> </w:t>
      </w:r>
      <w:r w:rsidR="007B10C8" w:rsidRPr="00EB1B0E">
        <w:rPr>
          <w:rFonts w:ascii="Arial" w:hAnsi="Arial" w:cs="Arial"/>
          <w:sz w:val="24"/>
          <w:szCs w:val="24"/>
        </w:rPr>
        <w:t>will</w:t>
      </w:r>
      <w:r w:rsidR="008D2DE9">
        <w:rPr>
          <w:rFonts w:ascii="Arial" w:hAnsi="Arial" w:cs="Arial"/>
          <w:sz w:val="24"/>
          <w:szCs w:val="24"/>
        </w:rPr>
        <w:t xml:space="preserve"> further</w:t>
      </w:r>
      <w:r w:rsidR="007B10C8" w:rsidRPr="00EB1B0E">
        <w:rPr>
          <w:rFonts w:ascii="Arial" w:hAnsi="Arial" w:cs="Arial"/>
          <w:sz w:val="24"/>
          <w:szCs w:val="24"/>
        </w:rPr>
        <w:t xml:space="preserve"> </w:t>
      </w:r>
      <w:r w:rsidR="00886F2D" w:rsidRPr="00EB1B0E">
        <w:rPr>
          <w:rFonts w:ascii="Arial" w:hAnsi="Arial" w:cs="Arial"/>
          <w:sz w:val="24"/>
          <w:szCs w:val="24"/>
        </w:rPr>
        <w:t>conserve</w:t>
      </w:r>
      <w:r w:rsidR="009D30FA" w:rsidRPr="00EB1B0E">
        <w:rPr>
          <w:rFonts w:ascii="Arial" w:hAnsi="Arial" w:cs="Arial"/>
          <w:sz w:val="24"/>
          <w:szCs w:val="24"/>
        </w:rPr>
        <w:t xml:space="preserve"> and enhance the </w:t>
      </w:r>
      <w:r w:rsidR="00262701">
        <w:rPr>
          <w:rFonts w:ascii="Arial" w:hAnsi="Arial" w:cs="Arial"/>
          <w:sz w:val="24"/>
          <w:szCs w:val="24"/>
        </w:rPr>
        <w:t xml:space="preserve">natural beauty of the </w:t>
      </w:r>
      <w:r w:rsidR="009D30FA" w:rsidRPr="00EB1B0E">
        <w:rPr>
          <w:rFonts w:ascii="Arial" w:hAnsi="Arial" w:cs="Arial"/>
          <w:sz w:val="24"/>
          <w:szCs w:val="24"/>
        </w:rPr>
        <w:t>CNL</w:t>
      </w:r>
      <w:r w:rsidR="00886F2D" w:rsidRPr="00EB1B0E">
        <w:rPr>
          <w:rFonts w:ascii="Arial" w:hAnsi="Arial" w:cs="Arial"/>
          <w:sz w:val="24"/>
          <w:szCs w:val="24"/>
        </w:rPr>
        <w:t xml:space="preserve"> by increasing the number of trees and </w:t>
      </w:r>
      <w:r w:rsidR="00A156F1">
        <w:rPr>
          <w:rFonts w:ascii="Arial" w:hAnsi="Arial" w:cs="Arial"/>
          <w:sz w:val="24"/>
          <w:szCs w:val="24"/>
        </w:rPr>
        <w:t>extent</w:t>
      </w:r>
      <w:r w:rsidR="00886F2D" w:rsidRPr="00EB1B0E">
        <w:rPr>
          <w:rFonts w:ascii="Arial" w:hAnsi="Arial" w:cs="Arial"/>
          <w:sz w:val="24"/>
          <w:szCs w:val="24"/>
        </w:rPr>
        <w:t xml:space="preserve"> of </w:t>
      </w:r>
      <w:r w:rsidR="00A156F1">
        <w:rPr>
          <w:rFonts w:ascii="Arial" w:hAnsi="Arial" w:cs="Arial"/>
          <w:sz w:val="24"/>
          <w:szCs w:val="24"/>
        </w:rPr>
        <w:t xml:space="preserve">the </w:t>
      </w:r>
      <w:r w:rsidR="00DA3963">
        <w:rPr>
          <w:rFonts w:ascii="Arial" w:hAnsi="Arial" w:cs="Arial"/>
          <w:sz w:val="24"/>
          <w:szCs w:val="24"/>
        </w:rPr>
        <w:t>C</w:t>
      </w:r>
      <w:r w:rsidR="00886F2D" w:rsidRPr="00EB1B0E">
        <w:rPr>
          <w:rFonts w:ascii="Arial" w:hAnsi="Arial" w:cs="Arial"/>
          <w:sz w:val="24"/>
          <w:szCs w:val="24"/>
        </w:rPr>
        <w:t>ommon.</w:t>
      </w:r>
      <w:r w:rsidR="00E7314F" w:rsidRPr="00EB1B0E">
        <w:rPr>
          <w:rFonts w:ascii="Arial" w:hAnsi="Arial" w:cs="Arial"/>
          <w:sz w:val="24"/>
          <w:szCs w:val="24"/>
        </w:rPr>
        <w:t xml:space="preserve"> </w:t>
      </w:r>
      <w:r w:rsidR="00EB1B0E">
        <w:rPr>
          <w:rFonts w:ascii="Arial" w:hAnsi="Arial" w:cs="Arial"/>
          <w:sz w:val="24"/>
          <w:szCs w:val="24"/>
        </w:rPr>
        <w:t xml:space="preserve">The exchange land will also act as a buffer to the ancient woodland and ensure links between it and agricultural land. </w:t>
      </w:r>
      <w:r w:rsidR="00ED4291" w:rsidRPr="00EB1B0E">
        <w:rPr>
          <w:rFonts w:ascii="Arial" w:hAnsi="Arial" w:cs="Arial"/>
          <w:sz w:val="24"/>
          <w:szCs w:val="24"/>
        </w:rPr>
        <w:t>The proposed planting would</w:t>
      </w:r>
      <w:r w:rsidR="00BE342F" w:rsidRPr="00EB1B0E">
        <w:rPr>
          <w:rFonts w:ascii="Arial" w:hAnsi="Arial" w:cs="Arial"/>
          <w:sz w:val="24"/>
          <w:szCs w:val="24"/>
        </w:rPr>
        <w:t xml:space="preserve"> </w:t>
      </w:r>
      <w:r w:rsidR="00ED4291" w:rsidRPr="00EB1B0E">
        <w:rPr>
          <w:rFonts w:ascii="Arial" w:hAnsi="Arial" w:cs="Arial"/>
          <w:sz w:val="24"/>
          <w:szCs w:val="24"/>
        </w:rPr>
        <w:t>benefit nature conservation and biodiversity</w:t>
      </w:r>
      <w:r w:rsidR="005A0767">
        <w:rPr>
          <w:rFonts w:ascii="Arial" w:hAnsi="Arial" w:cs="Arial"/>
          <w:sz w:val="24"/>
          <w:szCs w:val="24"/>
        </w:rPr>
        <w:t>. T</w:t>
      </w:r>
      <w:r w:rsidR="00326CCD">
        <w:rPr>
          <w:rFonts w:ascii="Arial" w:hAnsi="Arial" w:cs="Arial"/>
          <w:sz w:val="24"/>
          <w:szCs w:val="24"/>
        </w:rPr>
        <w:t>herefore,</w:t>
      </w:r>
      <w:r w:rsidR="00BD7531">
        <w:rPr>
          <w:rFonts w:ascii="Arial" w:hAnsi="Arial" w:cs="Arial"/>
          <w:sz w:val="24"/>
          <w:szCs w:val="24"/>
        </w:rPr>
        <w:t xml:space="preserve"> the exchange is in</w:t>
      </w:r>
      <w:r w:rsidR="00331C85">
        <w:rPr>
          <w:rFonts w:ascii="Arial" w:hAnsi="Arial" w:cs="Arial"/>
          <w:sz w:val="24"/>
          <w:szCs w:val="24"/>
        </w:rPr>
        <w:t xml:space="preserve"> </w:t>
      </w:r>
      <w:r w:rsidR="00BD7531">
        <w:rPr>
          <w:rFonts w:ascii="Arial" w:hAnsi="Arial" w:cs="Arial"/>
          <w:sz w:val="24"/>
          <w:szCs w:val="24"/>
        </w:rPr>
        <w:t>line with the policies and objectives of the</w:t>
      </w:r>
      <w:r w:rsidR="00A156F1">
        <w:rPr>
          <w:rFonts w:ascii="Arial" w:hAnsi="Arial" w:cs="Arial"/>
          <w:sz w:val="24"/>
          <w:szCs w:val="24"/>
        </w:rPr>
        <w:t xml:space="preserve"> </w:t>
      </w:r>
      <w:r w:rsidR="006906D8">
        <w:rPr>
          <w:rFonts w:ascii="Arial" w:hAnsi="Arial" w:cs="Arial"/>
          <w:sz w:val="24"/>
          <w:szCs w:val="24"/>
        </w:rPr>
        <w:t>ANOB</w:t>
      </w:r>
      <w:r w:rsidR="00BD7531">
        <w:rPr>
          <w:rFonts w:ascii="Arial" w:hAnsi="Arial" w:cs="Arial"/>
          <w:sz w:val="24"/>
          <w:szCs w:val="24"/>
        </w:rPr>
        <w:t xml:space="preserve"> management plan.</w:t>
      </w:r>
      <w:r w:rsidR="00ED4291" w:rsidRPr="00EB1B0E">
        <w:rPr>
          <w:rFonts w:ascii="Arial" w:hAnsi="Arial" w:cs="Arial"/>
          <w:sz w:val="24"/>
          <w:szCs w:val="24"/>
        </w:rPr>
        <w:t xml:space="preserve"> </w:t>
      </w:r>
    </w:p>
    <w:p w14:paraId="57EB49B6" w14:textId="2587C37B" w:rsidR="008D3FEB" w:rsidRPr="004955C8" w:rsidRDefault="008D3FEB" w:rsidP="00B97A3C">
      <w:pPr>
        <w:pStyle w:val="Style1"/>
        <w:numPr>
          <w:ilvl w:val="0"/>
          <w:numId w:val="0"/>
        </w:numPr>
        <w:rPr>
          <w:rFonts w:ascii="Arial" w:hAnsi="Arial" w:cs="Arial"/>
          <w:i/>
          <w:iCs/>
          <w:sz w:val="24"/>
          <w:szCs w:val="24"/>
        </w:rPr>
      </w:pPr>
      <w:r w:rsidRPr="004955C8">
        <w:rPr>
          <w:rFonts w:ascii="Arial" w:hAnsi="Arial" w:cs="Arial"/>
          <w:i/>
          <w:iCs/>
          <w:sz w:val="24"/>
          <w:szCs w:val="24"/>
        </w:rPr>
        <w:t>The protection of public rights of access</w:t>
      </w:r>
    </w:p>
    <w:p w14:paraId="6DE8154A" w14:textId="7B041A42" w:rsidR="000E01C0" w:rsidRDefault="005A0767" w:rsidP="00BF452B">
      <w:pPr>
        <w:pStyle w:val="Style1"/>
        <w:numPr>
          <w:ilvl w:val="0"/>
          <w:numId w:val="21"/>
        </w:numPr>
        <w:tabs>
          <w:tab w:val="clear" w:pos="720"/>
        </w:tabs>
        <w:rPr>
          <w:rFonts w:ascii="Arial" w:hAnsi="Arial" w:cs="Arial"/>
          <w:sz w:val="24"/>
          <w:szCs w:val="24"/>
        </w:rPr>
      </w:pPr>
      <w:r>
        <w:rPr>
          <w:rFonts w:ascii="Arial" w:hAnsi="Arial" w:cs="Arial"/>
          <w:sz w:val="24"/>
          <w:szCs w:val="24"/>
        </w:rPr>
        <w:t>In</w:t>
      </w:r>
      <w:r w:rsidR="000B504D">
        <w:rPr>
          <w:rFonts w:ascii="Arial" w:hAnsi="Arial" w:cs="Arial"/>
          <w:sz w:val="24"/>
          <w:szCs w:val="24"/>
        </w:rPr>
        <w:t xml:space="preserve"> </w:t>
      </w:r>
      <w:r w:rsidR="00F737F4">
        <w:rPr>
          <w:rFonts w:ascii="Arial" w:hAnsi="Arial" w:cs="Arial"/>
          <w:i/>
          <w:iCs/>
          <w:sz w:val="24"/>
          <w:szCs w:val="24"/>
        </w:rPr>
        <w:t xml:space="preserve">The </w:t>
      </w:r>
      <w:r w:rsidR="000B504D">
        <w:rPr>
          <w:rFonts w:ascii="Arial" w:hAnsi="Arial" w:cs="Arial"/>
          <w:i/>
          <w:iCs/>
          <w:sz w:val="24"/>
          <w:szCs w:val="24"/>
        </w:rPr>
        <w:t>Interests of the neighbourhood</w:t>
      </w:r>
      <w:r w:rsidR="000B504D">
        <w:rPr>
          <w:rFonts w:ascii="Arial" w:hAnsi="Arial" w:cs="Arial"/>
          <w:sz w:val="24"/>
          <w:szCs w:val="24"/>
        </w:rPr>
        <w:t xml:space="preserve"> </w:t>
      </w:r>
      <w:r>
        <w:rPr>
          <w:rFonts w:ascii="Arial" w:hAnsi="Arial" w:cs="Arial"/>
          <w:sz w:val="24"/>
          <w:szCs w:val="24"/>
        </w:rPr>
        <w:t xml:space="preserve">section </w:t>
      </w:r>
      <w:r w:rsidR="000B504D">
        <w:rPr>
          <w:rFonts w:ascii="Arial" w:hAnsi="Arial" w:cs="Arial"/>
          <w:sz w:val="24"/>
          <w:szCs w:val="24"/>
        </w:rPr>
        <w:t>above</w:t>
      </w:r>
      <w:r>
        <w:rPr>
          <w:rFonts w:ascii="Arial" w:hAnsi="Arial" w:cs="Arial"/>
          <w:sz w:val="24"/>
          <w:szCs w:val="24"/>
        </w:rPr>
        <w:t>,</w:t>
      </w:r>
      <w:r w:rsidR="000B504D">
        <w:rPr>
          <w:rFonts w:ascii="Arial" w:hAnsi="Arial" w:cs="Arial"/>
          <w:sz w:val="24"/>
          <w:szCs w:val="24"/>
        </w:rPr>
        <w:t xml:space="preserve"> I considered the </w:t>
      </w:r>
      <w:r w:rsidR="008A22ED">
        <w:rPr>
          <w:rFonts w:ascii="Arial" w:hAnsi="Arial" w:cs="Arial"/>
          <w:sz w:val="24"/>
          <w:szCs w:val="24"/>
        </w:rPr>
        <w:t>exchange wou</w:t>
      </w:r>
      <w:r w:rsidR="001D3AD4">
        <w:rPr>
          <w:rFonts w:ascii="Arial" w:hAnsi="Arial" w:cs="Arial"/>
          <w:sz w:val="24"/>
          <w:szCs w:val="24"/>
        </w:rPr>
        <w:t xml:space="preserve">ld </w:t>
      </w:r>
      <w:r w:rsidR="00326AC5">
        <w:rPr>
          <w:rFonts w:ascii="Arial" w:hAnsi="Arial" w:cs="Arial"/>
          <w:sz w:val="24"/>
          <w:szCs w:val="24"/>
        </w:rPr>
        <w:t xml:space="preserve">benefit </w:t>
      </w:r>
      <w:r w:rsidR="003743AD">
        <w:rPr>
          <w:rFonts w:ascii="Arial" w:hAnsi="Arial" w:cs="Arial"/>
          <w:sz w:val="24"/>
          <w:szCs w:val="24"/>
        </w:rPr>
        <w:t xml:space="preserve">the neighbourhood and </w:t>
      </w:r>
      <w:r w:rsidR="00326AC5">
        <w:rPr>
          <w:rFonts w:ascii="Arial" w:hAnsi="Arial" w:cs="Arial"/>
          <w:sz w:val="24"/>
          <w:szCs w:val="24"/>
        </w:rPr>
        <w:t>public</w:t>
      </w:r>
      <w:r w:rsidR="00393599">
        <w:rPr>
          <w:rFonts w:ascii="Arial" w:hAnsi="Arial" w:cs="Arial"/>
          <w:sz w:val="24"/>
          <w:szCs w:val="24"/>
        </w:rPr>
        <w:t xml:space="preserve"> access by providing a larger more </w:t>
      </w:r>
      <w:r w:rsidR="00DB1DF2">
        <w:rPr>
          <w:rFonts w:ascii="Arial" w:hAnsi="Arial" w:cs="Arial"/>
          <w:sz w:val="24"/>
          <w:szCs w:val="24"/>
        </w:rPr>
        <w:t>usea</w:t>
      </w:r>
      <w:r w:rsidR="00393599">
        <w:rPr>
          <w:rFonts w:ascii="Arial" w:hAnsi="Arial" w:cs="Arial"/>
          <w:sz w:val="24"/>
          <w:szCs w:val="24"/>
        </w:rPr>
        <w:t xml:space="preserve">ble area </w:t>
      </w:r>
      <w:r w:rsidR="000A7FA9">
        <w:rPr>
          <w:rFonts w:ascii="Arial" w:hAnsi="Arial" w:cs="Arial"/>
          <w:sz w:val="24"/>
          <w:szCs w:val="24"/>
        </w:rPr>
        <w:t>of land</w:t>
      </w:r>
      <w:r>
        <w:rPr>
          <w:rFonts w:ascii="Arial" w:hAnsi="Arial" w:cs="Arial"/>
          <w:sz w:val="24"/>
          <w:szCs w:val="24"/>
        </w:rPr>
        <w:t xml:space="preserve"> for</w:t>
      </w:r>
      <w:r w:rsidR="000A7FA9">
        <w:rPr>
          <w:rFonts w:ascii="Arial" w:hAnsi="Arial" w:cs="Arial"/>
          <w:sz w:val="24"/>
          <w:szCs w:val="24"/>
        </w:rPr>
        <w:t xml:space="preserve"> </w:t>
      </w:r>
      <w:r w:rsidR="001251F7">
        <w:rPr>
          <w:rFonts w:ascii="Arial" w:hAnsi="Arial" w:cs="Arial"/>
          <w:sz w:val="24"/>
          <w:szCs w:val="24"/>
        </w:rPr>
        <w:t>informal access and recreation</w:t>
      </w:r>
      <w:r w:rsidR="000A7FA9">
        <w:rPr>
          <w:rFonts w:ascii="Arial" w:hAnsi="Arial" w:cs="Arial"/>
          <w:sz w:val="24"/>
          <w:szCs w:val="24"/>
        </w:rPr>
        <w:t xml:space="preserve">. </w:t>
      </w:r>
    </w:p>
    <w:p w14:paraId="24385C93" w14:textId="677049BD" w:rsidR="008D3FEB" w:rsidRDefault="0039150D" w:rsidP="00BF452B">
      <w:pPr>
        <w:pStyle w:val="Style1"/>
        <w:numPr>
          <w:ilvl w:val="0"/>
          <w:numId w:val="21"/>
        </w:numPr>
        <w:tabs>
          <w:tab w:val="clear" w:pos="720"/>
        </w:tabs>
        <w:rPr>
          <w:rFonts w:ascii="Arial" w:hAnsi="Arial" w:cs="Arial"/>
          <w:sz w:val="24"/>
          <w:szCs w:val="24"/>
        </w:rPr>
      </w:pPr>
      <w:r>
        <w:rPr>
          <w:rFonts w:ascii="Arial" w:hAnsi="Arial" w:cs="Arial"/>
          <w:sz w:val="24"/>
          <w:szCs w:val="24"/>
        </w:rPr>
        <w:t xml:space="preserve">The public have a right of access to the release land </w:t>
      </w:r>
      <w:r w:rsidR="00137665">
        <w:rPr>
          <w:rFonts w:ascii="Arial" w:hAnsi="Arial" w:cs="Arial"/>
          <w:sz w:val="24"/>
          <w:szCs w:val="24"/>
        </w:rPr>
        <w:t xml:space="preserve">as conferred by </w:t>
      </w:r>
      <w:r w:rsidR="00E61E0B">
        <w:rPr>
          <w:rFonts w:ascii="Arial" w:hAnsi="Arial" w:cs="Arial"/>
          <w:sz w:val="24"/>
          <w:szCs w:val="24"/>
        </w:rPr>
        <w:t xml:space="preserve">a deed dated 21 August 1935 under </w:t>
      </w:r>
      <w:r w:rsidR="00137665">
        <w:rPr>
          <w:rFonts w:ascii="Arial" w:hAnsi="Arial" w:cs="Arial"/>
          <w:sz w:val="24"/>
          <w:szCs w:val="24"/>
        </w:rPr>
        <w:t>section 193 of the</w:t>
      </w:r>
      <w:r>
        <w:rPr>
          <w:rFonts w:ascii="Arial" w:hAnsi="Arial" w:cs="Arial"/>
          <w:sz w:val="24"/>
          <w:szCs w:val="24"/>
        </w:rPr>
        <w:t xml:space="preserve"> Law of Property Act</w:t>
      </w:r>
      <w:r w:rsidR="00AB63E0">
        <w:rPr>
          <w:rFonts w:ascii="Arial" w:hAnsi="Arial" w:cs="Arial"/>
          <w:sz w:val="24"/>
          <w:szCs w:val="24"/>
        </w:rPr>
        <w:t xml:space="preserve"> 1925</w:t>
      </w:r>
      <w:r>
        <w:rPr>
          <w:rFonts w:ascii="Arial" w:hAnsi="Arial" w:cs="Arial"/>
          <w:sz w:val="24"/>
          <w:szCs w:val="24"/>
        </w:rPr>
        <w:t xml:space="preserve">. </w:t>
      </w:r>
      <w:r w:rsidR="009B4595">
        <w:rPr>
          <w:rFonts w:ascii="Arial" w:hAnsi="Arial" w:cs="Arial"/>
          <w:sz w:val="24"/>
          <w:szCs w:val="24"/>
        </w:rPr>
        <w:t>If I were to consent to the exchange</w:t>
      </w:r>
      <w:r w:rsidR="005A0767">
        <w:rPr>
          <w:rFonts w:ascii="Arial" w:hAnsi="Arial" w:cs="Arial"/>
          <w:sz w:val="24"/>
          <w:szCs w:val="24"/>
        </w:rPr>
        <w:t>,</w:t>
      </w:r>
      <w:r w:rsidR="00376ECD">
        <w:rPr>
          <w:rFonts w:ascii="Arial" w:hAnsi="Arial" w:cs="Arial"/>
          <w:sz w:val="24"/>
          <w:szCs w:val="24"/>
        </w:rPr>
        <w:t xml:space="preserve"> </w:t>
      </w:r>
      <w:r w:rsidR="009B4595">
        <w:rPr>
          <w:rFonts w:ascii="Arial" w:hAnsi="Arial" w:cs="Arial"/>
          <w:sz w:val="24"/>
          <w:szCs w:val="24"/>
        </w:rPr>
        <w:t xml:space="preserve">a </w:t>
      </w:r>
      <w:r w:rsidR="00265603">
        <w:rPr>
          <w:rFonts w:ascii="Arial" w:hAnsi="Arial" w:cs="Arial"/>
          <w:sz w:val="24"/>
          <w:szCs w:val="24"/>
        </w:rPr>
        <w:t xml:space="preserve">clause could be included in the Consent Order </w:t>
      </w:r>
      <w:r w:rsidR="000F5921">
        <w:rPr>
          <w:rFonts w:ascii="Arial" w:hAnsi="Arial" w:cs="Arial"/>
          <w:sz w:val="24"/>
          <w:szCs w:val="24"/>
        </w:rPr>
        <w:t xml:space="preserve">to ensure </w:t>
      </w:r>
      <w:r w:rsidR="00E307BC">
        <w:rPr>
          <w:rFonts w:ascii="Arial" w:hAnsi="Arial" w:cs="Arial"/>
          <w:sz w:val="24"/>
          <w:szCs w:val="24"/>
        </w:rPr>
        <w:t>this right of access is transferred to the replacement land.</w:t>
      </w:r>
    </w:p>
    <w:p w14:paraId="3497FF61" w14:textId="077F6CDC" w:rsidR="00B805E0" w:rsidRDefault="00535F18" w:rsidP="00BF452B">
      <w:pPr>
        <w:pStyle w:val="Style1"/>
        <w:numPr>
          <w:ilvl w:val="0"/>
          <w:numId w:val="21"/>
        </w:numPr>
        <w:tabs>
          <w:tab w:val="clear" w:pos="720"/>
        </w:tabs>
        <w:rPr>
          <w:rFonts w:ascii="Arial" w:hAnsi="Arial" w:cs="Arial"/>
          <w:sz w:val="24"/>
          <w:szCs w:val="24"/>
        </w:rPr>
      </w:pPr>
      <w:r>
        <w:rPr>
          <w:rFonts w:ascii="Arial" w:hAnsi="Arial" w:cs="Arial"/>
          <w:sz w:val="24"/>
          <w:szCs w:val="24"/>
        </w:rPr>
        <w:t xml:space="preserve">The </w:t>
      </w:r>
      <w:r w:rsidR="00B805E0">
        <w:rPr>
          <w:rFonts w:ascii="Arial" w:hAnsi="Arial" w:cs="Arial"/>
          <w:sz w:val="24"/>
          <w:szCs w:val="24"/>
        </w:rPr>
        <w:t>O</w:t>
      </w:r>
      <w:r w:rsidR="00150B21">
        <w:rPr>
          <w:rFonts w:ascii="Arial" w:hAnsi="Arial" w:cs="Arial"/>
          <w:sz w:val="24"/>
          <w:szCs w:val="24"/>
        </w:rPr>
        <w:t xml:space="preserve">pen </w:t>
      </w:r>
      <w:r w:rsidR="00B805E0">
        <w:rPr>
          <w:rFonts w:ascii="Arial" w:hAnsi="Arial" w:cs="Arial"/>
          <w:sz w:val="24"/>
          <w:szCs w:val="24"/>
        </w:rPr>
        <w:t>S</w:t>
      </w:r>
      <w:r w:rsidR="00150B21">
        <w:rPr>
          <w:rFonts w:ascii="Arial" w:hAnsi="Arial" w:cs="Arial"/>
          <w:sz w:val="24"/>
          <w:szCs w:val="24"/>
        </w:rPr>
        <w:t xml:space="preserve">paces </w:t>
      </w:r>
      <w:r w:rsidR="00B805E0">
        <w:rPr>
          <w:rFonts w:ascii="Arial" w:hAnsi="Arial" w:cs="Arial"/>
          <w:sz w:val="24"/>
          <w:szCs w:val="24"/>
        </w:rPr>
        <w:t>S</w:t>
      </w:r>
      <w:r w:rsidR="00150B21">
        <w:rPr>
          <w:rFonts w:ascii="Arial" w:hAnsi="Arial" w:cs="Arial"/>
          <w:sz w:val="24"/>
          <w:szCs w:val="24"/>
        </w:rPr>
        <w:t>ociety</w:t>
      </w:r>
      <w:r w:rsidR="00B805E0">
        <w:rPr>
          <w:rFonts w:ascii="Arial" w:hAnsi="Arial" w:cs="Arial"/>
          <w:sz w:val="24"/>
          <w:szCs w:val="24"/>
        </w:rPr>
        <w:t xml:space="preserve"> </w:t>
      </w:r>
      <w:r w:rsidR="00742D85">
        <w:rPr>
          <w:rFonts w:ascii="Arial" w:hAnsi="Arial" w:cs="Arial"/>
          <w:sz w:val="24"/>
          <w:szCs w:val="24"/>
        </w:rPr>
        <w:t xml:space="preserve">(OSS) </w:t>
      </w:r>
      <w:r w:rsidR="00DD3E1C">
        <w:rPr>
          <w:rFonts w:ascii="Arial" w:hAnsi="Arial" w:cs="Arial"/>
          <w:sz w:val="24"/>
          <w:szCs w:val="24"/>
        </w:rPr>
        <w:t xml:space="preserve">are concerned </w:t>
      </w:r>
      <w:r w:rsidR="00E61E0B">
        <w:rPr>
          <w:rFonts w:ascii="Arial" w:hAnsi="Arial" w:cs="Arial"/>
          <w:sz w:val="24"/>
          <w:szCs w:val="24"/>
        </w:rPr>
        <w:t>that</w:t>
      </w:r>
      <w:r w:rsidR="000E7A4D">
        <w:rPr>
          <w:rFonts w:ascii="Arial" w:hAnsi="Arial" w:cs="Arial"/>
          <w:sz w:val="24"/>
          <w:szCs w:val="24"/>
        </w:rPr>
        <w:t xml:space="preserve"> the </w:t>
      </w:r>
      <w:r w:rsidR="00E61E0B">
        <w:rPr>
          <w:rFonts w:ascii="Arial" w:hAnsi="Arial" w:cs="Arial"/>
          <w:sz w:val="24"/>
          <w:szCs w:val="24"/>
        </w:rPr>
        <w:t xml:space="preserve">1935 </w:t>
      </w:r>
      <w:r w:rsidR="000E7A4D">
        <w:rPr>
          <w:rFonts w:ascii="Arial" w:hAnsi="Arial" w:cs="Arial"/>
          <w:sz w:val="24"/>
          <w:szCs w:val="24"/>
        </w:rPr>
        <w:t xml:space="preserve">deed is expressed to be </w:t>
      </w:r>
      <w:r w:rsidR="00467737">
        <w:rPr>
          <w:rFonts w:ascii="Arial" w:hAnsi="Arial" w:cs="Arial"/>
          <w:sz w:val="24"/>
          <w:szCs w:val="24"/>
        </w:rPr>
        <w:t>revo</w:t>
      </w:r>
      <w:r w:rsidR="00906942">
        <w:rPr>
          <w:rFonts w:ascii="Arial" w:hAnsi="Arial" w:cs="Arial"/>
          <w:sz w:val="24"/>
          <w:szCs w:val="24"/>
        </w:rPr>
        <w:t>c</w:t>
      </w:r>
      <w:r w:rsidR="00467737">
        <w:rPr>
          <w:rFonts w:ascii="Arial" w:hAnsi="Arial" w:cs="Arial"/>
          <w:sz w:val="24"/>
          <w:szCs w:val="24"/>
        </w:rPr>
        <w:t>able</w:t>
      </w:r>
      <w:r w:rsidR="00D07002">
        <w:rPr>
          <w:rFonts w:ascii="Arial" w:hAnsi="Arial" w:cs="Arial"/>
          <w:sz w:val="24"/>
          <w:szCs w:val="24"/>
        </w:rPr>
        <w:t xml:space="preserve">. </w:t>
      </w:r>
      <w:r w:rsidR="00E61E0B">
        <w:rPr>
          <w:rFonts w:ascii="Arial" w:hAnsi="Arial" w:cs="Arial"/>
          <w:sz w:val="24"/>
          <w:szCs w:val="24"/>
        </w:rPr>
        <w:t>They request</w:t>
      </w:r>
      <w:r w:rsidR="00737631">
        <w:rPr>
          <w:rFonts w:ascii="Arial" w:hAnsi="Arial" w:cs="Arial"/>
          <w:sz w:val="24"/>
          <w:szCs w:val="24"/>
        </w:rPr>
        <w:t xml:space="preserve"> th</w:t>
      </w:r>
      <w:r w:rsidR="00742D85">
        <w:rPr>
          <w:rFonts w:ascii="Arial" w:hAnsi="Arial" w:cs="Arial"/>
          <w:sz w:val="24"/>
          <w:szCs w:val="24"/>
        </w:rPr>
        <w:t>e</w:t>
      </w:r>
      <w:r w:rsidR="00737631">
        <w:rPr>
          <w:rFonts w:ascii="Arial" w:hAnsi="Arial" w:cs="Arial"/>
          <w:sz w:val="24"/>
          <w:szCs w:val="24"/>
        </w:rPr>
        <w:t xml:space="preserve"> right </w:t>
      </w:r>
      <w:r w:rsidR="00B177D0">
        <w:rPr>
          <w:rFonts w:ascii="Arial" w:hAnsi="Arial" w:cs="Arial"/>
          <w:sz w:val="24"/>
          <w:szCs w:val="24"/>
        </w:rPr>
        <w:t>of access be transferred to the new land</w:t>
      </w:r>
      <w:r w:rsidR="00BC709E">
        <w:rPr>
          <w:rFonts w:ascii="Arial" w:hAnsi="Arial" w:cs="Arial"/>
          <w:sz w:val="24"/>
          <w:szCs w:val="24"/>
        </w:rPr>
        <w:t xml:space="preserve"> without the right to revo</w:t>
      </w:r>
      <w:r w:rsidR="00A64670">
        <w:rPr>
          <w:rFonts w:ascii="Arial" w:hAnsi="Arial" w:cs="Arial"/>
          <w:sz w:val="24"/>
          <w:szCs w:val="24"/>
        </w:rPr>
        <w:t>k</w:t>
      </w:r>
      <w:r w:rsidR="00BC709E">
        <w:rPr>
          <w:rFonts w:ascii="Arial" w:hAnsi="Arial" w:cs="Arial"/>
          <w:sz w:val="24"/>
          <w:szCs w:val="24"/>
        </w:rPr>
        <w:t>e to</w:t>
      </w:r>
      <w:r w:rsidR="007C1E66">
        <w:rPr>
          <w:rFonts w:ascii="Arial" w:hAnsi="Arial" w:cs="Arial"/>
          <w:sz w:val="24"/>
          <w:szCs w:val="24"/>
        </w:rPr>
        <w:t xml:space="preserve"> ensure</w:t>
      </w:r>
      <w:r w:rsidR="006679CC">
        <w:rPr>
          <w:rFonts w:ascii="Arial" w:hAnsi="Arial" w:cs="Arial"/>
          <w:sz w:val="24"/>
          <w:szCs w:val="24"/>
        </w:rPr>
        <w:t xml:space="preserve"> th</w:t>
      </w:r>
      <w:r w:rsidR="00034C72">
        <w:rPr>
          <w:rFonts w:ascii="Arial" w:hAnsi="Arial" w:cs="Arial"/>
          <w:sz w:val="24"/>
          <w:szCs w:val="24"/>
        </w:rPr>
        <w:t>at</w:t>
      </w:r>
      <w:r w:rsidR="006679CC">
        <w:rPr>
          <w:rFonts w:ascii="Arial" w:hAnsi="Arial" w:cs="Arial"/>
          <w:sz w:val="24"/>
          <w:szCs w:val="24"/>
        </w:rPr>
        <w:t xml:space="preserve"> it is irrevocable thus </w:t>
      </w:r>
      <w:r w:rsidR="00F178A3">
        <w:rPr>
          <w:rFonts w:ascii="Arial" w:hAnsi="Arial" w:cs="Arial"/>
          <w:sz w:val="24"/>
          <w:szCs w:val="24"/>
        </w:rPr>
        <w:t>protect</w:t>
      </w:r>
      <w:r w:rsidR="006679CC">
        <w:rPr>
          <w:rFonts w:ascii="Arial" w:hAnsi="Arial" w:cs="Arial"/>
          <w:sz w:val="24"/>
          <w:szCs w:val="24"/>
        </w:rPr>
        <w:t>ing</w:t>
      </w:r>
      <w:r w:rsidR="00F178A3">
        <w:rPr>
          <w:rFonts w:ascii="Arial" w:hAnsi="Arial" w:cs="Arial"/>
          <w:sz w:val="24"/>
          <w:szCs w:val="24"/>
        </w:rPr>
        <w:t xml:space="preserve"> the public’s right of access</w:t>
      </w:r>
      <w:r w:rsidR="00D45FDC">
        <w:rPr>
          <w:rFonts w:ascii="Arial" w:hAnsi="Arial" w:cs="Arial"/>
          <w:sz w:val="24"/>
          <w:szCs w:val="24"/>
        </w:rPr>
        <w:t>.</w:t>
      </w:r>
      <w:r w:rsidR="00034C72">
        <w:rPr>
          <w:rFonts w:ascii="Arial" w:hAnsi="Arial" w:cs="Arial"/>
          <w:sz w:val="24"/>
          <w:szCs w:val="24"/>
        </w:rPr>
        <w:t xml:space="preserve"> The applicant has not raised any objections to this</w:t>
      </w:r>
      <w:r w:rsidR="001C4670">
        <w:rPr>
          <w:rFonts w:ascii="Arial" w:hAnsi="Arial" w:cs="Arial"/>
          <w:sz w:val="24"/>
          <w:szCs w:val="24"/>
        </w:rPr>
        <w:t>,</w:t>
      </w:r>
      <w:r w:rsidR="00166260">
        <w:rPr>
          <w:rFonts w:ascii="Arial" w:hAnsi="Arial" w:cs="Arial"/>
          <w:sz w:val="24"/>
          <w:szCs w:val="24"/>
        </w:rPr>
        <w:t xml:space="preserve"> and the Agreement also ensures the public have </w:t>
      </w:r>
      <w:r w:rsidR="00905F06">
        <w:rPr>
          <w:rFonts w:ascii="Arial" w:hAnsi="Arial" w:cs="Arial"/>
          <w:sz w:val="24"/>
          <w:szCs w:val="24"/>
        </w:rPr>
        <w:t>unrestricted rights of access to the release land</w:t>
      </w:r>
      <w:r w:rsidR="00262C9C">
        <w:rPr>
          <w:rFonts w:ascii="Arial" w:hAnsi="Arial" w:cs="Arial"/>
          <w:sz w:val="24"/>
          <w:szCs w:val="24"/>
        </w:rPr>
        <w:t xml:space="preserve"> from the </w:t>
      </w:r>
      <w:r w:rsidR="00E314B7">
        <w:rPr>
          <w:rFonts w:ascii="Arial" w:hAnsi="Arial" w:cs="Arial"/>
          <w:sz w:val="24"/>
          <w:szCs w:val="24"/>
        </w:rPr>
        <w:t xml:space="preserve">new </w:t>
      </w:r>
      <w:r w:rsidR="00262C9C">
        <w:rPr>
          <w:rFonts w:ascii="Arial" w:hAnsi="Arial" w:cs="Arial"/>
          <w:sz w:val="24"/>
          <w:szCs w:val="24"/>
        </w:rPr>
        <w:t>road</w:t>
      </w:r>
      <w:r w:rsidR="00034C72">
        <w:rPr>
          <w:rFonts w:ascii="Arial" w:hAnsi="Arial" w:cs="Arial"/>
          <w:sz w:val="24"/>
          <w:szCs w:val="24"/>
        </w:rPr>
        <w:t xml:space="preserve">. </w:t>
      </w:r>
      <w:r w:rsidR="001C4670">
        <w:rPr>
          <w:rFonts w:ascii="Arial" w:hAnsi="Arial" w:cs="Arial"/>
          <w:sz w:val="24"/>
          <w:szCs w:val="24"/>
        </w:rPr>
        <w:t>I consider the OSS</w:t>
      </w:r>
      <w:r w:rsidR="00A212EA">
        <w:rPr>
          <w:rFonts w:ascii="Arial" w:hAnsi="Arial" w:cs="Arial"/>
          <w:sz w:val="24"/>
          <w:szCs w:val="24"/>
        </w:rPr>
        <w:t>’s</w:t>
      </w:r>
      <w:r w:rsidR="001C4670">
        <w:rPr>
          <w:rFonts w:ascii="Arial" w:hAnsi="Arial" w:cs="Arial"/>
          <w:sz w:val="24"/>
          <w:szCs w:val="24"/>
        </w:rPr>
        <w:t xml:space="preserve"> request to be reasonable and will</w:t>
      </w:r>
      <w:r w:rsidR="008525CB">
        <w:rPr>
          <w:rFonts w:ascii="Arial" w:hAnsi="Arial" w:cs="Arial"/>
          <w:sz w:val="24"/>
          <w:szCs w:val="24"/>
        </w:rPr>
        <w:t xml:space="preserve"> include a clause to this effect in the Consent Order if I </w:t>
      </w:r>
      <w:r w:rsidR="000147FF">
        <w:rPr>
          <w:rFonts w:ascii="Arial" w:hAnsi="Arial" w:cs="Arial"/>
          <w:sz w:val="24"/>
          <w:szCs w:val="24"/>
        </w:rPr>
        <w:t xml:space="preserve">consent to the exchange. </w:t>
      </w:r>
    </w:p>
    <w:p w14:paraId="1998EAB5" w14:textId="3B70D2A0" w:rsidR="007F7650" w:rsidRDefault="007F7650" w:rsidP="00BF452B">
      <w:pPr>
        <w:pStyle w:val="Style1"/>
        <w:numPr>
          <w:ilvl w:val="0"/>
          <w:numId w:val="21"/>
        </w:numPr>
        <w:tabs>
          <w:tab w:val="clear" w:pos="720"/>
        </w:tabs>
        <w:rPr>
          <w:rFonts w:ascii="Arial" w:hAnsi="Arial" w:cs="Arial"/>
          <w:sz w:val="24"/>
          <w:szCs w:val="24"/>
        </w:rPr>
      </w:pPr>
      <w:r>
        <w:rPr>
          <w:rFonts w:ascii="Arial" w:hAnsi="Arial" w:cs="Arial"/>
          <w:sz w:val="24"/>
          <w:szCs w:val="24"/>
        </w:rPr>
        <w:t>I consider that</w:t>
      </w:r>
      <w:r w:rsidR="00476709">
        <w:rPr>
          <w:rFonts w:ascii="Arial" w:hAnsi="Arial" w:cs="Arial"/>
          <w:sz w:val="24"/>
          <w:szCs w:val="24"/>
        </w:rPr>
        <w:t>,</w:t>
      </w:r>
      <w:r>
        <w:rPr>
          <w:rFonts w:ascii="Arial" w:hAnsi="Arial" w:cs="Arial"/>
          <w:sz w:val="24"/>
          <w:szCs w:val="24"/>
        </w:rPr>
        <w:t xml:space="preserve"> </w:t>
      </w:r>
      <w:r w:rsidR="00476709">
        <w:rPr>
          <w:rFonts w:ascii="Arial" w:hAnsi="Arial" w:cs="Arial"/>
          <w:sz w:val="24"/>
          <w:szCs w:val="24"/>
        </w:rPr>
        <w:t>with</w:t>
      </w:r>
      <w:r>
        <w:rPr>
          <w:rFonts w:ascii="Arial" w:hAnsi="Arial" w:cs="Arial"/>
          <w:sz w:val="24"/>
          <w:szCs w:val="24"/>
        </w:rPr>
        <w:t xml:space="preserve"> the proposed clauses</w:t>
      </w:r>
      <w:r w:rsidR="00476709">
        <w:rPr>
          <w:rFonts w:ascii="Arial" w:hAnsi="Arial" w:cs="Arial"/>
          <w:sz w:val="24"/>
          <w:szCs w:val="24"/>
        </w:rPr>
        <w:t>,</w:t>
      </w:r>
      <w:r>
        <w:rPr>
          <w:rFonts w:ascii="Arial" w:hAnsi="Arial" w:cs="Arial"/>
          <w:sz w:val="24"/>
          <w:szCs w:val="24"/>
        </w:rPr>
        <w:t xml:space="preserve"> the </w:t>
      </w:r>
      <w:r w:rsidR="003867D4">
        <w:rPr>
          <w:rFonts w:ascii="Arial" w:hAnsi="Arial" w:cs="Arial"/>
          <w:sz w:val="24"/>
          <w:szCs w:val="24"/>
        </w:rPr>
        <w:t>exchange would benefit the public by providing additional common</w:t>
      </w:r>
      <w:r w:rsidR="003E5830">
        <w:rPr>
          <w:rFonts w:ascii="Arial" w:hAnsi="Arial" w:cs="Arial"/>
          <w:sz w:val="24"/>
          <w:szCs w:val="24"/>
        </w:rPr>
        <w:t xml:space="preserve"> land </w:t>
      </w:r>
      <w:r w:rsidR="005A0767">
        <w:rPr>
          <w:rFonts w:ascii="Arial" w:hAnsi="Arial" w:cs="Arial"/>
          <w:sz w:val="24"/>
          <w:szCs w:val="24"/>
        </w:rPr>
        <w:t xml:space="preserve">with </w:t>
      </w:r>
      <w:r w:rsidR="00467737">
        <w:rPr>
          <w:rFonts w:ascii="Arial" w:hAnsi="Arial" w:cs="Arial"/>
          <w:sz w:val="24"/>
          <w:szCs w:val="24"/>
        </w:rPr>
        <w:t>irrevocable</w:t>
      </w:r>
      <w:r w:rsidR="003E5830">
        <w:rPr>
          <w:rFonts w:ascii="Arial" w:hAnsi="Arial" w:cs="Arial"/>
          <w:sz w:val="24"/>
          <w:szCs w:val="24"/>
        </w:rPr>
        <w:t xml:space="preserve"> informal access and recreation.</w:t>
      </w:r>
    </w:p>
    <w:p w14:paraId="11DFC316" w14:textId="39FD9FE4" w:rsidR="008D3FEB" w:rsidRPr="008D3FEB" w:rsidRDefault="00077B14" w:rsidP="008D3FEB">
      <w:pPr>
        <w:pStyle w:val="Style1"/>
        <w:numPr>
          <w:ilvl w:val="0"/>
          <w:numId w:val="0"/>
        </w:numPr>
        <w:rPr>
          <w:rFonts w:ascii="Arial" w:hAnsi="Arial" w:cs="Arial"/>
          <w:i/>
          <w:iCs/>
          <w:sz w:val="24"/>
          <w:szCs w:val="24"/>
        </w:rPr>
      </w:pPr>
      <w:r>
        <w:rPr>
          <w:rFonts w:ascii="Arial" w:hAnsi="Arial" w:cs="Arial"/>
          <w:i/>
          <w:iCs/>
          <w:sz w:val="24"/>
          <w:szCs w:val="24"/>
        </w:rPr>
        <w:t>Archaeological remains and features of historic interest</w:t>
      </w:r>
    </w:p>
    <w:p w14:paraId="096882C5" w14:textId="4FFC6BBB" w:rsidR="008D3FEB" w:rsidRDefault="00DD4907" w:rsidP="00BF452B">
      <w:pPr>
        <w:pStyle w:val="Style1"/>
        <w:numPr>
          <w:ilvl w:val="0"/>
          <w:numId w:val="21"/>
        </w:numPr>
        <w:tabs>
          <w:tab w:val="clear" w:pos="720"/>
        </w:tabs>
        <w:rPr>
          <w:rFonts w:ascii="Arial" w:hAnsi="Arial" w:cs="Arial"/>
          <w:sz w:val="24"/>
          <w:szCs w:val="24"/>
        </w:rPr>
      </w:pPr>
      <w:r>
        <w:rPr>
          <w:rFonts w:ascii="Arial" w:hAnsi="Arial" w:cs="Arial"/>
          <w:sz w:val="24"/>
          <w:szCs w:val="24"/>
        </w:rPr>
        <w:t xml:space="preserve">None of the parties are aware of any archaeological remains or features of historic interest within the release or exchange land. </w:t>
      </w:r>
    </w:p>
    <w:p w14:paraId="7F11F108" w14:textId="77777777" w:rsidR="00C00248" w:rsidRPr="00C00248" w:rsidRDefault="00C00248" w:rsidP="00C00248">
      <w:pPr>
        <w:pStyle w:val="Heading6blackfont"/>
        <w:rPr>
          <w:rFonts w:ascii="Arial" w:hAnsi="Arial" w:cs="Arial"/>
          <w:sz w:val="24"/>
          <w:szCs w:val="24"/>
        </w:rPr>
      </w:pPr>
      <w:r w:rsidRPr="00C00248">
        <w:rPr>
          <w:rFonts w:ascii="Arial" w:hAnsi="Arial" w:cs="Arial"/>
          <w:sz w:val="24"/>
          <w:szCs w:val="24"/>
        </w:rPr>
        <w:t>Conclusion</w:t>
      </w:r>
    </w:p>
    <w:p w14:paraId="5CDF4224" w14:textId="14CB863C" w:rsidR="0067062E" w:rsidRDefault="0067062E" w:rsidP="008E4631">
      <w:pPr>
        <w:pStyle w:val="Style1"/>
        <w:numPr>
          <w:ilvl w:val="0"/>
          <w:numId w:val="21"/>
        </w:numPr>
        <w:tabs>
          <w:tab w:val="clear" w:pos="720"/>
        </w:tabs>
        <w:rPr>
          <w:rFonts w:ascii="Arial" w:hAnsi="Arial" w:cs="Arial"/>
          <w:sz w:val="24"/>
          <w:szCs w:val="24"/>
        </w:rPr>
      </w:pPr>
      <w:r w:rsidRPr="0067062E">
        <w:rPr>
          <w:rFonts w:ascii="Arial" w:hAnsi="Arial" w:cs="Arial"/>
          <w:sz w:val="24"/>
          <w:szCs w:val="24"/>
        </w:rPr>
        <w:t xml:space="preserve">The overriding factor is to protect and maintain commons and to ensure the overall stock of land is not diminished. The main objective in reaching my conclusions is to ensure the adequacy of the proposed exchange in terms of the statutory criteria. Having regard to my findings, the guidance referred to above, </w:t>
      </w:r>
      <w:r w:rsidR="00FA6CAA">
        <w:rPr>
          <w:rFonts w:ascii="Arial" w:hAnsi="Arial" w:cs="Arial"/>
          <w:sz w:val="24"/>
          <w:szCs w:val="24"/>
        </w:rPr>
        <w:t xml:space="preserve">the </w:t>
      </w:r>
      <w:r w:rsidRPr="0067062E">
        <w:rPr>
          <w:rFonts w:ascii="Arial" w:hAnsi="Arial" w:cs="Arial"/>
          <w:sz w:val="24"/>
          <w:szCs w:val="24"/>
        </w:rPr>
        <w:t>written representations received</w:t>
      </w:r>
      <w:r w:rsidR="00BF1BD7">
        <w:rPr>
          <w:rFonts w:ascii="Arial" w:hAnsi="Arial" w:cs="Arial"/>
          <w:sz w:val="24"/>
          <w:szCs w:val="24"/>
        </w:rPr>
        <w:t>,</w:t>
      </w:r>
      <w:r w:rsidRPr="0067062E">
        <w:rPr>
          <w:rFonts w:ascii="Arial" w:hAnsi="Arial" w:cs="Arial"/>
          <w:sz w:val="24"/>
          <w:szCs w:val="24"/>
        </w:rPr>
        <w:t xml:space="preserve"> and the merits of the proposed deregistration, I conclude the application should be granted, and an Order of Exchange should be made.</w:t>
      </w:r>
    </w:p>
    <w:p w14:paraId="523424F0" w14:textId="66D54774" w:rsidR="00B8055A" w:rsidRPr="00B8055A" w:rsidRDefault="00B8055A" w:rsidP="00E314B7">
      <w:pPr>
        <w:pStyle w:val="Style1"/>
        <w:keepNext/>
        <w:numPr>
          <w:ilvl w:val="0"/>
          <w:numId w:val="0"/>
        </w:numPr>
        <w:rPr>
          <w:rFonts w:ascii="Arial" w:hAnsi="Arial" w:cs="Arial"/>
          <w:b/>
          <w:bCs/>
          <w:sz w:val="24"/>
          <w:szCs w:val="24"/>
        </w:rPr>
      </w:pPr>
      <w:r>
        <w:rPr>
          <w:rFonts w:ascii="Arial" w:hAnsi="Arial" w:cs="Arial"/>
          <w:b/>
          <w:bCs/>
          <w:sz w:val="24"/>
          <w:szCs w:val="24"/>
        </w:rPr>
        <w:t>Other Matter</w:t>
      </w:r>
      <w:r w:rsidR="008F4156">
        <w:rPr>
          <w:rFonts w:ascii="Arial" w:hAnsi="Arial" w:cs="Arial"/>
          <w:b/>
          <w:bCs/>
          <w:sz w:val="24"/>
          <w:szCs w:val="24"/>
        </w:rPr>
        <w:t>s</w:t>
      </w:r>
      <w:r>
        <w:rPr>
          <w:rFonts w:ascii="Arial" w:hAnsi="Arial" w:cs="Arial"/>
          <w:b/>
          <w:bCs/>
          <w:sz w:val="24"/>
          <w:szCs w:val="24"/>
        </w:rPr>
        <w:t xml:space="preserve"> </w:t>
      </w:r>
    </w:p>
    <w:p w14:paraId="177C5DEE" w14:textId="33A4506A" w:rsidR="00B8055A" w:rsidRDefault="00542904" w:rsidP="008E4631">
      <w:pPr>
        <w:pStyle w:val="Style1"/>
        <w:numPr>
          <w:ilvl w:val="0"/>
          <w:numId w:val="21"/>
        </w:numPr>
        <w:tabs>
          <w:tab w:val="clear" w:pos="720"/>
        </w:tabs>
        <w:rPr>
          <w:rFonts w:ascii="Arial" w:hAnsi="Arial" w:cs="Arial"/>
          <w:sz w:val="24"/>
          <w:szCs w:val="24"/>
        </w:rPr>
      </w:pPr>
      <w:r>
        <w:rPr>
          <w:rFonts w:ascii="Arial" w:hAnsi="Arial" w:cs="Arial"/>
          <w:sz w:val="24"/>
          <w:szCs w:val="24"/>
        </w:rPr>
        <w:t xml:space="preserve">Many of the </w:t>
      </w:r>
      <w:r w:rsidR="00FA1A8A">
        <w:rPr>
          <w:rFonts w:ascii="Arial" w:hAnsi="Arial" w:cs="Arial"/>
          <w:sz w:val="24"/>
          <w:szCs w:val="24"/>
        </w:rPr>
        <w:t>matter</w:t>
      </w:r>
      <w:r>
        <w:rPr>
          <w:rFonts w:ascii="Arial" w:hAnsi="Arial" w:cs="Arial"/>
          <w:sz w:val="24"/>
          <w:szCs w:val="24"/>
        </w:rPr>
        <w:t>s raised</w:t>
      </w:r>
      <w:r w:rsidR="00150C88">
        <w:rPr>
          <w:rFonts w:ascii="Arial" w:hAnsi="Arial" w:cs="Arial"/>
          <w:sz w:val="24"/>
          <w:szCs w:val="24"/>
        </w:rPr>
        <w:t xml:space="preserve"> in the written representations</w:t>
      </w:r>
      <w:r>
        <w:rPr>
          <w:rFonts w:ascii="Arial" w:hAnsi="Arial" w:cs="Arial"/>
          <w:sz w:val="24"/>
          <w:szCs w:val="24"/>
        </w:rPr>
        <w:t xml:space="preserve"> </w:t>
      </w:r>
      <w:r w:rsidR="00150C88">
        <w:rPr>
          <w:rFonts w:ascii="Arial" w:hAnsi="Arial" w:cs="Arial"/>
          <w:sz w:val="24"/>
          <w:szCs w:val="24"/>
        </w:rPr>
        <w:t xml:space="preserve">are about </w:t>
      </w:r>
      <w:r w:rsidR="00CE0834">
        <w:rPr>
          <w:rFonts w:ascii="Arial" w:hAnsi="Arial" w:cs="Arial"/>
          <w:sz w:val="24"/>
          <w:szCs w:val="24"/>
        </w:rPr>
        <w:t>the proposed development and the</w:t>
      </w:r>
      <w:r w:rsidR="00657F41">
        <w:rPr>
          <w:rFonts w:ascii="Arial" w:hAnsi="Arial" w:cs="Arial"/>
          <w:sz w:val="24"/>
          <w:szCs w:val="24"/>
        </w:rPr>
        <w:t xml:space="preserve"> negative</w:t>
      </w:r>
      <w:r w:rsidR="00CE0834">
        <w:rPr>
          <w:rFonts w:ascii="Arial" w:hAnsi="Arial" w:cs="Arial"/>
          <w:sz w:val="24"/>
          <w:szCs w:val="24"/>
        </w:rPr>
        <w:t xml:space="preserve"> impact</w:t>
      </w:r>
      <w:r w:rsidR="00657F41">
        <w:rPr>
          <w:rFonts w:ascii="Arial" w:hAnsi="Arial" w:cs="Arial"/>
          <w:sz w:val="24"/>
          <w:szCs w:val="24"/>
        </w:rPr>
        <w:t>s</w:t>
      </w:r>
      <w:r w:rsidR="00CE0834">
        <w:rPr>
          <w:rFonts w:ascii="Arial" w:hAnsi="Arial" w:cs="Arial"/>
          <w:sz w:val="24"/>
          <w:szCs w:val="24"/>
        </w:rPr>
        <w:t xml:space="preserve"> it would have on</w:t>
      </w:r>
      <w:r>
        <w:rPr>
          <w:rFonts w:ascii="Arial" w:hAnsi="Arial" w:cs="Arial"/>
          <w:sz w:val="24"/>
          <w:szCs w:val="24"/>
        </w:rPr>
        <w:t xml:space="preserve"> </w:t>
      </w:r>
      <w:r w:rsidR="00CE0834">
        <w:rPr>
          <w:rFonts w:ascii="Arial" w:hAnsi="Arial" w:cs="Arial"/>
          <w:sz w:val="24"/>
          <w:szCs w:val="24"/>
        </w:rPr>
        <w:t xml:space="preserve">the </w:t>
      </w:r>
      <w:r w:rsidR="00050F08">
        <w:rPr>
          <w:rFonts w:ascii="Arial" w:hAnsi="Arial" w:cs="Arial"/>
          <w:sz w:val="24"/>
          <w:szCs w:val="24"/>
        </w:rPr>
        <w:t>green belt</w:t>
      </w:r>
      <w:r w:rsidR="009C674F">
        <w:rPr>
          <w:rFonts w:ascii="Arial" w:hAnsi="Arial" w:cs="Arial"/>
          <w:sz w:val="24"/>
          <w:szCs w:val="24"/>
        </w:rPr>
        <w:t xml:space="preserve">, </w:t>
      </w:r>
      <w:r w:rsidR="0054472E">
        <w:rPr>
          <w:rFonts w:ascii="Arial" w:hAnsi="Arial" w:cs="Arial"/>
          <w:sz w:val="24"/>
          <w:szCs w:val="24"/>
        </w:rPr>
        <w:t xml:space="preserve">local services, </w:t>
      </w:r>
      <w:r w:rsidR="001C42A9">
        <w:rPr>
          <w:rFonts w:ascii="Arial" w:hAnsi="Arial" w:cs="Arial"/>
          <w:sz w:val="24"/>
          <w:szCs w:val="24"/>
        </w:rPr>
        <w:t xml:space="preserve">traffic and pedestrian safety concerns, </w:t>
      </w:r>
      <w:r w:rsidR="00523D4B">
        <w:rPr>
          <w:rFonts w:ascii="Arial" w:hAnsi="Arial" w:cs="Arial"/>
          <w:sz w:val="24"/>
          <w:szCs w:val="24"/>
        </w:rPr>
        <w:t xml:space="preserve">bats, hedges, </w:t>
      </w:r>
      <w:r w:rsidR="00986D58">
        <w:rPr>
          <w:rFonts w:ascii="Arial" w:hAnsi="Arial" w:cs="Arial"/>
          <w:sz w:val="24"/>
          <w:szCs w:val="24"/>
        </w:rPr>
        <w:t xml:space="preserve">mature trees, </w:t>
      </w:r>
      <w:r w:rsidR="00CE0834">
        <w:rPr>
          <w:rFonts w:ascii="Arial" w:hAnsi="Arial" w:cs="Arial"/>
          <w:sz w:val="24"/>
          <w:szCs w:val="24"/>
        </w:rPr>
        <w:t>t</w:t>
      </w:r>
      <w:r w:rsidR="009C674F">
        <w:rPr>
          <w:rFonts w:ascii="Arial" w:hAnsi="Arial" w:cs="Arial"/>
          <w:sz w:val="24"/>
          <w:szCs w:val="24"/>
        </w:rPr>
        <w:t xml:space="preserve">he </w:t>
      </w:r>
      <w:r w:rsidR="00986D58">
        <w:rPr>
          <w:rFonts w:ascii="Arial" w:hAnsi="Arial" w:cs="Arial"/>
          <w:sz w:val="24"/>
          <w:szCs w:val="24"/>
        </w:rPr>
        <w:t xml:space="preserve">historic village </w:t>
      </w:r>
      <w:r w:rsidR="00297CC4">
        <w:rPr>
          <w:rFonts w:ascii="Arial" w:hAnsi="Arial" w:cs="Arial"/>
          <w:sz w:val="24"/>
          <w:szCs w:val="24"/>
        </w:rPr>
        <w:t>development</w:t>
      </w:r>
      <w:r w:rsidR="009C674F">
        <w:rPr>
          <w:rFonts w:ascii="Arial" w:hAnsi="Arial" w:cs="Arial"/>
          <w:sz w:val="24"/>
          <w:szCs w:val="24"/>
        </w:rPr>
        <w:t xml:space="preserve">, </w:t>
      </w:r>
      <w:r w:rsidR="00297CC4">
        <w:rPr>
          <w:rFonts w:ascii="Arial" w:hAnsi="Arial" w:cs="Arial"/>
          <w:sz w:val="24"/>
          <w:szCs w:val="24"/>
        </w:rPr>
        <w:t>character</w:t>
      </w:r>
      <w:r w:rsidR="00657F41">
        <w:rPr>
          <w:rFonts w:ascii="Arial" w:hAnsi="Arial" w:cs="Arial"/>
          <w:sz w:val="24"/>
          <w:szCs w:val="24"/>
        </w:rPr>
        <w:t xml:space="preserve">, </w:t>
      </w:r>
      <w:r w:rsidR="00297CC4">
        <w:rPr>
          <w:rFonts w:ascii="Arial" w:hAnsi="Arial" w:cs="Arial"/>
          <w:sz w:val="24"/>
          <w:szCs w:val="24"/>
        </w:rPr>
        <w:t xml:space="preserve">social fabric, </w:t>
      </w:r>
      <w:r w:rsidR="009C674F">
        <w:rPr>
          <w:rFonts w:ascii="Arial" w:hAnsi="Arial" w:cs="Arial"/>
          <w:sz w:val="24"/>
          <w:szCs w:val="24"/>
        </w:rPr>
        <w:t>and preferences for</w:t>
      </w:r>
      <w:r w:rsidR="004C6593">
        <w:rPr>
          <w:rFonts w:ascii="Arial" w:hAnsi="Arial" w:cs="Arial"/>
          <w:sz w:val="24"/>
          <w:szCs w:val="24"/>
        </w:rPr>
        <w:t xml:space="preserve"> </w:t>
      </w:r>
      <w:r w:rsidR="002A4529">
        <w:rPr>
          <w:rFonts w:ascii="Arial" w:hAnsi="Arial" w:cs="Arial"/>
          <w:sz w:val="24"/>
          <w:szCs w:val="24"/>
        </w:rPr>
        <w:t xml:space="preserve">affordable </w:t>
      </w:r>
      <w:r w:rsidR="002A4529">
        <w:rPr>
          <w:rFonts w:ascii="Arial" w:hAnsi="Arial" w:cs="Arial"/>
          <w:sz w:val="24"/>
          <w:szCs w:val="24"/>
        </w:rPr>
        <w:lastRenderedPageBreak/>
        <w:t>housing</w:t>
      </w:r>
      <w:r w:rsidR="00B3798C">
        <w:rPr>
          <w:rFonts w:ascii="Arial" w:hAnsi="Arial" w:cs="Arial"/>
          <w:sz w:val="24"/>
          <w:szCs w:val="24"/>
        </w:rPr>
        <w:t xml:space="preserve"> and smaller development in </w:t>
      </w:r>
      <w:r w:rsidR="00A03778">
        <w:rPr>
          <w:rFonts w:ascii="Arial" w:hAnsi="Arial" w:cs="Arial"/>
          <w:sz w:val="24"/>
          <w:szCs w:val="24"/>
        </w:rPr>
        <w:t xml:space="preserve">the </w:t>
      </w:r>
      <w:r w:rsidR="00B3798C">
        <w:rPr>
          <w:rFonts w:ascii="Arial" w:hAnsi="Arial" w:cs="Arial"/>
          <w:sz w:val="24"/>
          <w:szCs w:val="24"/>
        </w:rPr>
        <w:t>brown belt.</w:t>
      </w:r>
      <w:r w:rsidR="009C674F">
        <w:rPr>
          <w:rFonts w:ascii="Arial" w:hAnsi="Arial" w:cs="Arial"/>
          <w:sz w:val="24"/>
          <w:szCs w:val="24"/>
        </w:rPr>
        <w:t xml:space="preserve"> However, these matters </w:t>
      </w:r>
      <w:r w:rsidR="00657F41">
        <w:rPr>
          <w:rFonts w:ascii="Arial" w:hAnsi="Arial" w:cs="Arial"/>
          <w:sz w:val="24"/>
          <w:szCs w:val="24"/>
        </w:rPr>
        <w:t xml:space="preserve">were </w:t>
      </w:r>
      <w:r w:rsidR="007454E9">
        <w:rPr>
          <w:rFonts w:ascii="Arial" w:hAnsi="Arial" w:cs="Arial"/>
          <w:sz w:val="24"/>
          <w:szCs w:val="24"/>
        </w:rPr>
        <w:t xml:space="preserve">subject to </w:t>
      </w:r>
      <w:r w:rsidR="001D60F0">
        <w:rPr>
          <w:rFonts w:ascii="Arial" w:hAnsi="Arial" w:cs="Arial"/>
          <w:sz w:val="24"/>
          <w:szCs w:val="24"/>
        </w:rPr>
        <w:t xml:space="preserve">detailed scrutiny </w:t>
      </w:r>
      <w:r w:rsidR="009C674F">
        <w:rPr>
          <w:rFonts w:ascii="Arial" w:hAnsi="Arial" w:cs="Arial"/>
          <w:sz w:val="24"/>
          <w:szCs w:val="24"/>
        </w:rPr>
        <w:t>when planning consent was granted</w:t>
      </w:r>
      <w:r w:rsidR="001D60F0">
        <w:rPr>
          <w:rFonts w:ascii="Arial" w:hAnsi="Arial" w:cs="Arial"/>
          <w:sz w:val="24"/>
          <w:szCs w:val="24"/>
        </w:rPr>
        <w:t xml:space="preserve"> by the planning authority</w:t>
      </w:r>
      <w:r w:rsidR="00E96D13">
        <w:rPr>
          <w:rFonts w:ascii="Arial" w:hAnsi="Arial" w:cs="Arial"/>
          <w:sz w:val="24"/>
          <w:szCs w:val="24"/>
        </w:rPr>
        <w:t>.</w:t>
      </w:r>
      <w:r w:rsidR="00204BA1">
        <w:rPr>
          <w:rFonts w:ascii="Arial" w:hAnsi="Arial" w:cs="Arial"/>
          <w:sz w:val="24"/>
          <w:szCs w:val="24"/>
        </w:rPr>
        <w:t xml:space="preserve"> </w:t>
      </w:r>
      <w:r w:rsidR="00CE3985">
        <w:rPr>
          <w:rFonts w:ascii="Arial" w:hAnsi="Arial" w:cs="Arial"/>
          <w:sz w:val="24"/>
          <w:szCs w:val="24"/>
        </w:rPr>
        <w:t>Where these matters have an impact on the exchange I have taken them into consideration above</w:t>
      </w:r>
      <w:r w:rsidR="00715800">
        <w:rPr>
          <w:rFonts w:ascii="Arial" w:hAnsi="Arial" w:cs="Arial"/>
          <w:sz w:val="24"/>
          <w:szCs w:val="24"/>
        </w:rPr>
        <w:t xml:space="preserve">. </w:t>
      </w:r>
      <w:r w:rsidR="00C5059B">
        <w:rPr>
          <w:rFonts w:ascii="Arial" w:hAnsi="Arial" w:cs="Arial"/>
          <w:sz w:val="24"/>
          <w:szCs w:val="24"/>
        </w:rPr>
        <w:t xml:space="preserve">I cannot </w:t>
      </w:r>
      <w:r w:rsidR="00E96D13">
        <w:rPr>
          <w:rFonts w:ascii="Arial" w:hAnsi="Arial" w:cs="Arial"/>
          <w:sz w:val="24"/>
          <w:szCs w:val="24"/>
        </w:rPr>
        <w:t>consider</w:t>
      </w:r>
      <w:r w:rsidR="00C5059B">
        <w:rPr>
          <w:rFonts w:ascii="Arial" w:hAnsi="Arial" w:cs="Arial"/>
          <w:sz w:val="24"/>
          <w:szCs w:val="24"/>
        </w:rPr>
        <w:t xml:space="preserve"> the maintenance or potential for future development of the field to the rear of the </w:t>
      </w:r>
      <w:r w:rsidR="008A1E7C">
        <w:rPr>
          <w:rFonts w:ascii="Arial" w:hAnsi="Arial" w:cs="Arial"/>
          <w:sz w:val="24"/>
          <w:szCs w:val="24"/>
        </w:rPr>
        <w:t xml:space="preserve">proposed </w:t>
      </w:r>
      <w:r w:rsidR="00C5059B">
        <w:rPr>
          <w:rFonts w:ascii="Arial" w:hAnsi="Arial" w:cs="Arial"/>
          <w:sz w:val="24"/>
          <w:szCs w:val="24"/>
        </w:rPr>
        <w:t>development.</w:t>
      </w:r>
    </w:p>
    <w:p w14:paraId="3A215B1B" w14:textId="42F9D5FB" w:rsidR="009C370D" w:rsidRDefault="00645295" w:rsidP="008E4631">
      <w:pPr>
        <w:pStyle w:val="Style1"/>
        <w:numPr>
          <w:ilvl w:val="0"/>
          <w:numId w:val="21"/>
        </w:numPr>
        <w:tabs>
          <w:tab w:val="clear" w:pos="720"/>
        </w:tabs>
        <w:rPr>
          <w:rFonts w:ascii="Arial" w:hAnsi="Arial" w:cs="Arial"/>
          <w:sz w:val="24"/>
          <w:szCs w:val="24"/>
        </w:rPr>
      </w:pPr>
      <w:r>
        <w:rPr>
          <w:rFonts w:ascii="Arial" w:hAnsi="Arial" w:cs="Arial"/>
          <w:sz w:val="24"/>
          <w:szCs w:val="24"/>
        </w:rPr>
        <w:t>In September 2025, after</w:t>
      </w:r>
      <w:r w:rsidR="009C370D">
        <w:rPr>
          <w:rFonts w:ascii="Arial" w:hAnsi="Arial" w:cs="Arial"/>
          <w:sz w:val="24"/>
          <w:szCs w:val="24"/>
        </w:rPr>
        <w:t xml:space="preserve"> planning permission was granted</w:t>
      </w:r>
      <w:r w:rsidR="002D0CFB">
        <w:rPr>
          <w:rFonts w:ascii="Arial" w:hAnsi="Arial" w:cs="Arial"/>
          <w:sz w:val="24"/>
          <w:szCs w:val="24"/>
        </w:rPr>
        <w:t>,</w:t>
      </w:r>
      <w:r w:rsidR="009C370D">
        <w:rPr>
          <w:rFonts w:ascii="Arial" w:hAnsi="Arial" w:cs="Arial"/>
          <w:sz w:val="24"/>
          <w:szCs w:val="24"/>
        </w:rPr>
        <w:t xml:space="preserve"> </w:t>
      </w:r>
      <w:r>
        <w:rPr>
          <w:rFonts w:ascii="Arial" w:hAnsi="Arial" w:cs="Arial"/>
          <w:sz w:val="24"/>
          <w:szCs w:val="24"/>
        </w:rPr>
        <w:t xml:space="preserve">Buckinghamshire Council published </w:t>
      </w:r>
      <w:r w:rsidR="009C370D">
        <w:rPr>
          <w:rFonts w:ascii="Arial" w:hAnsi="Arial" w:cs="Arial"/>
          <w:sz w:val="24"/>
          <w:szCs w:val="24"/>
        </w:rPr>
        <w:t xml:space="preserve">a </w:t>
      </w:r>
      <w:r w:rsidR="00BC38A3">
        <w:rPr>
          <w:rFonts w:ascii="Arial" w:hAnsi="Arial" w:cs="Arial"/>
          <w:sz w:val="24"/>
          <w:szCs w:val="24"/>
        </w:rPr>
        <w:t>draft Local Plan</w:t>
      </w:r>
      <w:r w:rsidR="00C43976">
        <w:rPr>
          <w:rFonts w:ascii="Arial" w:hAnsi="Arial" w:cs="Arial"/>
          <w:sz w:val="24"/>
          <w:szCs w:val="24"/>
        </w:rPr>
        <w:t xml:space="preserve"> </w:t>
      </w:r>
      <w:r w:rsidR="001510B2">
        <w:rPr>
          <w:rFonts w:ascii="Arial" w:hAnsi="Arial" w:cs="Arial"/>
          <w:sz w:val="24"/>
          <w:szCs w:val="24"/>
        </w:rPr>
        <w:t xml:space="preserve">for </w:t>
      </w:r>
      <w:r w:rsidR="00BC38A3">
        <w:rPr>
          <w:rFonts w:ascii="Arial" w:hAnsi="Arial" w:cs="Arial"/>
          <w:sz w:val="24"/>
          <w:szCs w:val="24"/>
        </w:rPr>
        <w:t>consultation</w:t>
      </w:r>
      <w:r w:rsidR="00400552">
        <w:rPr>
          <w:rFonts w:ascii="Arial" w:hAnsi="Arial" w:cs="Arial"/>
          <w:sz w:val="24"/>
          <w:szCs w:val="24"/>
        </w:rPr>
        <w:t>. Th</w:t>
      </w:r>
      <w:r w:rsidR="001510B2">
        <w:rPr>
          <w:rFonts w:ascii="Arial" w:hAnsi="Arial" w:cs="Arial"/>
          <w:sz w:val="24"/>
          <w:szCs w:val="24"/>
        </w:rPr>
        <w:t>is</w:t>
      </w:r>
      <w:r w:rsidR="00400552">
        <w:rPr>
          <w:rFonts w:ascii="Arial" w:hAnsi="Arial" w:cs="Arial"/>
          <w:sz w:val="24"/>
          <w:szCs w:val="24"/>
        </w:rPr>
        <w:t xml:space="preserve"> emerging </w:t>
      </w:r>
      <w:r w:rsidR="00A03778">
        <w:rPr>
          <w:rFonts w:ascii="Arial" w:hAnsi="Arial" w:cs="Arial"/>
          <w:sz w:val="24"/>
          <w:szCs w:val="24"/>
        </w:rPr>
        <w:t>L</w:t>
      </w:r>
      <w:r w:rsidR="00400552">
        <w:rPr>
          <w:rFonts w:ascii="Arial" w:hAnsi="Arial" w:cs="Arial"/>
          <w:sz w:val="24"/>
          <w:szCs w:val="24"/>
        </w:rPr>
        <w:t xml:space="preserve">ocal </w:t>
      </w:r>
      <w:r w:rsidR="00A03778">
        <w:rPr>
          <w:rFonts w:ascii="Arial" w:hAnsi="Arial" w:cs="Arial"/>
          <w:sz w:val="24"/>
          <w:szCs w:val="24"/>
        </w:rPr>
        <w:t>P</w:t>
      </w:r>
      <w:r w:rsidR="00400552">
        <w:rPr>
          <w:rFonts w:ascii="Arial" w:hAnsi="Arial" w:cs="Arial"/>
          <w:sz w:val="24"/>
          <w:szCs w:val="24"/>
        </w:rPr>
        <w:t>lan</w:t>
      </w:r>
      <w:r w:rsidR="00BC38A3">
        <w:rPr>
          <w:rFonts w:ascii="Arial" w:hAnsi="Arial" w:cs="Arial"/>
          <w:sz w:val="24"/>
          <w:szCs w:val="24"/>
        </w:rPr>
        <w:t xml:space="preserve"> includes a requirement for 50</w:t>
      </w:r>
      <w:r w:rsidR="00992D0D">
        <w:rPr>
          <w:rFonts w:ascii="Arial" w:hAnsi="Arial" w:cs="Arial"/>
          <w:sz w:val="24"/>
          <w:szCs w:val="24"/>
        </w:rPr>
        <w:t>m</w:t>
      </w:r>
      <w:r w:rsidR="00BC38A3">
        <w:rPr>
          <w:rFonts w:ascii="Arial" w:hAnsi="Arial" w:cs="Arial"/>
          <w:sz w:val="24"/>
          <w:szCs w:val="24"/>
        </w:rPr>
        <w:t xml:space="preserve"> buffer zones around </w:t>
      </w:r>
      <w:r w:rsidR="00AD2A6B">
        <w:rPr>
          <w:rFonts w:ascii="Arial" w:hAnsi="Arial" w:cs="Arial"/>
          <w:sz w:val="24"/>
          <w:szCs w:val="24"/>
        </w:rPr>
        <w:t>Ancient Woodland</w:t>
      </w:r>
      <w:r w:rsidR="00A6217D">
        <w:rPr>
          <w:rFonts w:ascii="Arial" w:hAnsi="Arial" w:cs="Arial"/>
          <w:sz w:val="24"/>
          <w:szCs w:val="24"/>
        </w:rPr>
        <w:t xml:space="preserve"> and considers the </w:t>
      </w:r>
      <w:r w:rsidR="001510B2">
        <w:rPr>
          <w:rFonts w:ascii="Arial" w:hAnsi="Arial" w:cs="Arial"/>
          <w:sz w:val="24"/>
          <w:szCs w:val="24"/>
        </w:rPr>
        <w:t xml:space="preserve">site of the proposed development not suitable for development due to </w:t>
      </w:r>
      <w:r w:rsidR="00180AF8">
        <w:rPr>
          <w:rFonts w:ascii="Arial" w:hAnsi="Arial" w:cs="Arial"/>
          <w:sz w:val="24"/>
          <w:szCs w:val="24"/>
        </w:rPr>
        <w:t>unacceptable impacts to woodland and harm to heritage assets</w:t>
      </w:r>
      <w:r w:rsidR="00AD2A6B">
        <w:rPr>
          <w:rFonts w:ascii="Arial" w:hAnsi="Arial" w:cs="Arial"/>
          <w:sz w:val="24"/>
          <w:szCs w:val="24"/>
        </w:rPr>
        <w:t xml:space="preserve">. Whilst </w:t>
      </w:r>
      <w:r w:rsidR="00931BC4">
        <w:rPr>
          <w:rFonts w:ascii="Arial" w:hAnsi="Arial" w:cs="Arial"/>
          <w:sz w:val="24"/>
          <w:szCs w:val="24"/>
        </w:rPr>
        <w:t xml:space="preserve">the </w:t>
      </w:r>
      <w:r w:rsidR="002E6FD3">
        <w:rPr>
          <w:rFonts w:ascii="Arial" w:hAnsi="Arial" w:cs="Arial"/>
          <w:sz w:val="24"/>
          <w:szCs w:val="24"/>
        </w:rPr>
        <w:t xml:space="preserve">required </w:t>
      </w:r>
      <w:r w:rsidR="00931BC4">
        <w:rPr>
          <w:rFonts w:ascii="Arial" w:hAnsi="Arial" w:cs="Arial"/>
          <w:sz w:val="24"/>
          <w:szCs w:val="24"/>
        </w:rPr>
        <w:t>50m</w:t>
      </w:r>
      <w:r w:rsidR="00992D0D">
        <w:rPr>
          <w:rFonts w:ascii="Arial" w:hAnsi="Arial" w:cs="Arial"/>
          <w:sz w:val="24"/>
          <w:szCs w:val="24"/>
        </w:rPr>
        <w:t xml:space="preserve"> buffer</w:t>
      </w:r>
      <w:r w:rsidR="002E6FD3">
        <w:rPr>
          <w:rFonts w:ascii="Arial" w:hAnsi="Arial" w:cs="Arial"/>
          <w:sz w:val="24"/>
          <w:szCs w:val="24"/>
        </w:rPr>
        <w:t xml:space="preserve"> zone is</w:t>
      </w:r>
      <w:r w:rsidR="00992D0D">
        <w:rPr>
          <w:rFonts w:ascii="Arial" w:hAnsi="Arial" w:cs="Arial"/>
          <w:sz w:val="24"/>
          <w:szCs w:val="24"/>
        </w:rPr>
        <w:t xml:space="preserve"> </w:t>
      </w:r>
      <w:r w:rsidR="00C157B9">
        <w:rPr>
          <w:rFonts w:ascii="Arial" w:hAnsi="Arial" w:cs="Arial"/>
          <w:sz w:val="24"/>
          <w:szCs w:val="24"/>
        </w:rPr>
        <w:t xml:space="preserve">greater </w:t>
      </w:r>
      <w:r w:rsidR="00CB605E">
        <w:rPr>
          <w:rFonts w:ascii="Arial" w:hAnsi="Arial" w:cs="Arial"/>
          <w:sz w:val="24"/>
          <w:szCs w:val="24"/>
        </w:rPr>
        <w:t>than</w:t>
      </w:r>
      <w:r w:rsidR="00C157B9">
        <w:rPr>
          <w:rFonts w:ascii="Arial" w:hAnsi="Arial" w:cs="Arial"/>
          <w:sz w:val="24"/>
          <w:szCs w:val="24"/>
        </w:rPr>
        <w:t xml:space="preserve"> the buffer zone required </w:t>
      </w:r>
      <w:r w:rsidR="00992D0D">
        <w:rPr>
          <w:rFonts w:ascii="Arial" w:hAnsi="Arial" w:cs="Arial"/>
          <w:sz w:val="24"/>
          <w:szCs w:val="24"/>
        </w:rPr>
        <w:t>for</w:t>
      </w:r>
      <w:r w:rsidR="00C157B9">
        <w:rPr>
          <w:rFonts w:ascii="Arial" w:hAnsi="Arial" w:cs="Arial"/>
          <w:sz w:val="24"/>
          <w:szCs w:val="24"/>
        </w:rPr>
        <w:t xml:space="preserve"> the approved development, </w:t>
      </w:r>
      <w:r w:rsidR="00F43F09">
        <w:rPr>
          <w:rFonts w:ascii="Arial" w:hAnsi="Arial" w:cs="Arial"/>
          <w:sz w:val="24"/>
          <w:szCs w:val="24"/>
        </w:rPr>
        <w:t>planning permission has already been granted</w:t>
      </w:r>
      <w:r w:rsidR="002E6FD3">
        <w:rPr>
          <w:rFonts w:ascii="Arial" w:hAnsi="Arial" w:cs="Arial"/>
          <w:sz w:val="24"/>
          <w:szCs w:val="24"/>
        </w:rPr>
        <w:t xml:space="preserve">. The </w:t>
      </w:r>
      <w:r w:rsidR="00F43F09">
        <w:rPr>
          <w:rFonts w:ascii="Arial" w:hAnsi="Arial" w:cs="Arial"/>
          <w:sz w:val="24"/>
          <w:szCs w:val="24"/>
        </w:rPr>
        <w:t>new Local Plan</w:t>
      </w:r>
      <w:r w:rsidR="00622ABF">
        <w:rPr>
          <w:rFonts w:ascii="Arial" w:hAnsi="Arial" w:cs="Arial"/>
          <w:sz w:val="24"/>
          <w:szCs w:val="24"/>
        </w:rPr>
        <w:t xml:space="preserve"> does not apply retrospectively</w:t>
      </w:r>
      <w:r w:rsidR="00AB2869">
        <w:rPr>
          <w:rFonts w:ascii="Arial" w:hAnsi="Arial" w:cs="Arial"/>
          <w:sz w:val="24"/>
          <w:szCs w:val="24"/>
        </w:rPr>
        <w:t xml:space="preserve"> </w:t>
      </w:r>
      <w:r w:rsidR="00931BC4">
        <w:rPr>
          <w:rFonts w:ascii="Arial" w:hAnsi="Arial" w:cs="Arial"/>
          <w:sz w:val="24"/>
          <w:szCs w:val="24"/>
        </w:rPr>
        <w:t>once</w:t>
      </w:r>
      <w:r w:rsidR="00AB2869">
        <w:rPr>
          <w:rFonts w:ascii="Arial" w:hAnsi="Arial" w:cs="Arial"/>
          <w:sz w:val="24"/>
          <w:szCs w:val="24"/>
        </w:rPr>
        <w:t xml:space="preserve"> development has been approved </w:t>
      </w:r>
      <w:r w:rsidR="00400552">
        <w:rPr>
          <w:rFonts w:ascii="Arial" w:hAnsi="Arial" w:cs="Arial"/>
          <w:sz w:val="24"/>
          <w:szCs w:val="24"/>
        </w:rPr>
        <w:t>even if it has</w:t>
      </w:r>
      <w:r w:rsidR="00AB2869">
        <w:rPr>
          <w:rFonts w:ascii="Arial" w:hAnsi="Arial" w:cs="Arial"/>
          <w:sz w:val="24"/>
          <w:szCs w:val="24"/>
        </w:rPr>
        <w:t xml:space="preserve"> not implemented. I have considered the impact </w:t>
      </w:r>
      <w:r w:rsidR="00492DD2">
        <w:rPr>
          <w:rFonts w:ascii="Arial" w:hAnsi="Arial" w:cs="Arial"/>
          <w:sz w:val="24"/>
          <w:szCs w:val="24"/>
        </w:rPr>
        <w:t>of</w:t>
      </w:r>
      <w:r w:rsidR="002B1CC6">
        <w:rPr>
          <w:rFonts w:ascii="Arial" w:hAnsi="Arial" w:cs="Arial"/>
          <w:sz w:val="24"/>
          <w:szCs w:val="24"/>
        </w:rPr>
        <w:t xml:space="preserve"> the exchange </w:t>
      </w:r>
      <w:r w:rsidR="008B5C34">
        <w:rPr>
          <w:rFonts w:ascii="Arial" w:hAnsi="Arial" w:cs="Arial"/>
          <w:sz w:val="24"/>
          <w:szCs w:val="24"/>
        </w:rPr>
        <w:t xml:space="preserve">on the ancient woodland in the </w:t>
      </w:r>
      <w:r w:rsidR="007F65BF" w:rsidRPr="002E6FD3">
        <w:rPr>
          <w:rFonts w:ascii="Arial" w:hAnsi="Arial" w:cs="Arial"/>
          <w:i/>
          <w:iCs/>
          <w:sz w:val="24"/>
          <w:szCs w:val="24"/>
        </w:rPr>
        <w:t>n</w:t>
      </w:r>
      <w:r w:rsidR="008B5C34" w:rsidRPr="002E6FD3">
        <w:rPr>
          <w:rFonts w:ascii="Arial" w:hAnsi="Arial" w:cs="Arial"/>
          <w:i/>
          <w:iCs/>
          <w:sz w:val="24"/>
          <w:szCs w:val="24"/>
        </w:rPr>
        <w:t xml:space="preserve">ature </w:t>
      </w:r>
      <w:r w:rsidR="007F65BF" w:rsidRPr="002E6FD3">
        <w:rPr>
          <w:rFonts w:ascii="Arial" w:hAnsi="Arial" w:cs="Arial"/>
          <w:i/>
          <w:iCs/>
          <w:sz w:val="24"/>
          <w:szCs w:val="24"/>
        </w:rPr>
        <w:t>c</w:t>
      </w:r>
      <w:r w:rsidR="008B5C34" w:rsidRPr="002E6FD3">
        <w:rPr>
          <w:rFonts w:ascii="Arial" w:hAnsi="Arial" w:cs="Arial"/>
          <w:i/>
          <w:iCs/>
          <w:sz w:val="24"/>
          <w:szCs w:val="24"/>
        </w:rPr>
        <w:t>onservation</w:t>
      </w:r>
      <w:r w:rsidR="007F65BF">
        <w:rPr>
          <w:rFonts w:ascii="Arial" w:hAnsi="Arial" w:cs="Arial"/>
          <w:sz w:val="24"/>
          <w:szCs w:val="24"/>
        </w:rPr>
        <w:t xml:space="preserve"> and </w:t>
      </w:r>
      <w:r w:rsidR="007F65BF" w:rsidRPr="002E6FD3">
        <w:rPr>
          <w:rFonts w:ascii="Arial" w:hAnsi="Arial" w:cs="Arial"/>
          <w:i/>
          <w:iCs/>
          <w:sz w:val="24"/>
          <w:szCs w:val="24"/>
        </w:rPr>
        <w:t>conservation of the landscape</w:t>
      </w:r>
      <w:r w:rsidR="008B5C34">
        <w:rPr>
          <w:rFonts w:ascii="Arial" w:hAnsi="Arial" w:cs="Arial"/>
          <w:sz w:val="24"/>
          <w:szCs w:val="24"/>
        </w:rPr>
        <w:t xml:space="preserve"> section</w:t>
      </w:r>
      <w:r w:rsidR="007F65BF">
        <w:rPr>
          <w:rFonts w:ascii="Arial" w:hAnsi="Arial" w:cs="Arial"/>
          <w:sz w:val="24"/>
          <w:szCs w:val="24"/>
        </w:rPr>
        <w:t>s</w:t>
      </w:r>
      <w:r w:rsidR="008B5C34">
        <w:rPr>
          <w:rFonts w:ascii="Arial" w:hAnsi="Arial" w:cs="Arial"/>
          <w:sz w:val="24"/>
          <w:szCs w:val="24"/>
        </w:rPr>
        <w:t xml:space="preserve"> above.</w:t>
      </w:r>
    </w:p>
    <w:p w14:paraId="7A2A5D66" w14:textId="5BE90872" w:rsidR="00A87F64" w:rsidRDefault="00A87F64" w:rsidP="008E4631">
      <w:pPr>
        <w:pStyle w:val="Style1"/>
        <w:numPr>
          <w:ilvl w:val="0"/>
          <w:numId w:val="21"/>
        </w:numPr>
        <w:tabs>
          <w:tab w:val="clear" w:pos="720"/>
        </w:tabs>
        <w:rPr>
          <w:rFonts w:ascii="Arial" w:hAnsi="Arial" w:cs="Arial"/>
          <w:sz w:val="24"/>
          <w:szCs w:val="24"/>
        </w:rPr>
      </w:pPr>
      <w:r>
        <w:rPr>
          <w:rFonts w:ascii="Arial" w:hAnsi="Arial" w:cs="Arial"/>
          <w:sz w:val="24"/>
          <w:szCs w:val="24"/>
        </w:rPr>
        <w:t xml:space="preserve">Some parties suggest a S.38 application for works on the </w:t>
      </w:r>
      <w:r w:rsidR="000804D1">
        <w:rPr>
          <w:rFonts w:ascii="Arial" w:hAnsi="Arial" w:cs="Arial"/>
          <w:sz w:val="24"/>
          <w:szCs w:val="24"/>
        </w:rPr>
        <w:t>C</w:t>
      </w:r>
      <w:r>
        <w:rPr>
          <w:rFonts w:ascii="Arial" w:hAnsi="Arial" w:cs="Arial"/>
          <w:sz w:val="24"/>
          <w:szCs w:val="24"/>
        </w:rPr>
        <w:t xml:space="preserve">ommon should have been made for the </w:t>
      </w:r>
      <w:r w:rsidR="006E55DD">
        <w:rPr>
          <w:rFonts w:ascii="Arial" w:hAnsi="Arial" w:cs="Arial"/>
          <w:sz w:val="24"/>
          <w:szCs w:val="24"/>
        </w:rPr>
        <w:t xml:space="preserve">provision of </w:t>
      </w:r>
      <w:r w:rsidR="00B97001">
        <w:rPr>
          <w:rFonts w:ascii="Arial" w:hAnsi="Arial" w:cs="Arial"/>
          <w:sz w:val="24"/>
          <w:szCs w:val="24"/>
        </w:rPr>
        <w:t>the</w:t>
      </w:r>
      <w:r w:rsidR="006E55DD">
        <w:rPr>
          <w:rFonts w:ascii="Arial" w:hAnsi="Arial" w:cs="Arial"/>
          <w:sz w:val="24"/>
          <w:szCs w:val="24"/>
        </w:rPr>
        <w:t xml:space="preserve"> road over the release land. </w:t>
      </w:r>
      <w:r w:rsidR="003E0E16">
        <w:rPr>
          <w:rFonts w:ascii="Arial" w:hAnsi="Arial" w:cs="Arial"/>
          <w:sz w:val="24"/>
          <w:szCs w:val="24"/>
        </w:rPr>
        <w:t xml:space="preserve">Whilst this would be the case if the release land remains a common, if </w:t>
      </w:r>
      <w:r w:rsidR="00D346BF">
        <w:rPr>
          <w:rFonts w:ascii="Arial" w:hAnsi="Arial" w:cs="Arial"/>
          <w:sz w:val="24"/>
          <w:szCs w:val="24"/>
        </w:rPr>
        <w:t xml:space="preserve">the exchange is granted the release land would no longer </w:t>
      </w:r>
      <w:r w:rsidR="00262B86">
        <w:rPr>
          <w:rFonts w:ascii="Arial" w:hAnsi="Arial" w:cs="Arial"/>
          <w:sz w:val="24"/>
          <w:szCs w:val="24"/>
        </w:rPr>
        <w:t xml:space="preserve">be </w:t>
      </w:r>
      <w:r w:rsidR="00D346BF">
        <w:rPr>
          <w:rFonts w:ascii="Arial" w:hAnsi="Arial" w:cs="Arial"/>
          <w:sz w:val="24"/>
          <w:szCs w:val="24"/>
        </w:rPr>
        <w:t>common land</w:t>
      </w:r>
      <w:r w:rsidR="00FF2967">
        <w:rPr>
          <w:rFonts w:ascii="Arial" w:hAnsi="Arial" w:cs="Arial"/>
          <w:sz w:val="24"/>
          <w:szCs w:val="24"/>
        </w:rPr>
        <w:t>.</w:t>
      </w:r>
      <w:r w:rsidR="00923AA4">
        <w:rPr>
          <w:rFonts w:ascii="Arial" w:hAnsi="Arial" w:cs="Arial"/>
          <w:sz w:val="24"/>
          <w:szCs w:val="24"/>
        </w:rPr>
        <w:t xml:space="preserve"> </w:t>
      </w:r>
      <w:r w:rsidR="00B619A3">
        <w:rPr>
          <w:rFonts w:ascii="Arial" w:hAnsi="Arial" w:cs="Arial"/>
          <w:sz w:val="24"/>
          <w:szCs w:val="24"/>
        </w:rPr>
        <w:t xml:space="preserve">Furthermore, </w:t>
      </w:r>
      <w:r w:rsidR="00D40B0B">
        <w:rPr>
          <w:rFonts w:ascii="Arial" w:hAnsi="Arial" w:cs="Arial"/>
          <w:sz w:val="24"/>
          <w:szCs w:val="24"/>
        </w:rPr>
        <w:t xml:space="preserve">NE consider a </w:t>
      </w:r>
      <w:r w:rsidR="000804D1">
        <w:rPr>
          <w:rFonts w:ascii="Arial" w:hAnsi="Arial" w:cs="Arial"/>
          <w:sz w:val="24"/>
          <w:szCs w:val="24"/>
        </w:rPr>
        <w:t>S.</w:t>
      </w:r>
      <w:r w:rsidR="00D40B0B">
        <w:rPr>
          <w:rFonts w:ascii="Arial" w:hAnsi="Arial" w:cs="Arial"/>
          <w:sz w:val="24"/>
          <w:szCs w:val="24"/>
        </w:rPr>
        <w:t>16 application to be the appropriate</w:t>
      </w:r>
      <w:r w:rsidR="00F45D7F">
        <w:rPr>
          <w:rFonts w:ascii="Arial" w:hAnsi="Arial" w:cs="Arial"/>
          <w:sz w:val="24"/>
          <w:szCs w:val="24"/>
        </w:rPr>
        <w:t xml:space="preserve"> </w:t>
      </w:r>
      <w:r w:rsidR="001565DA">
        <w:rPr>
          <w:rFonts w:ascii="Arial" w:hAnsi="Arial" w:cs="Arial"/>
          <w:sz w:val="24"/>
          <w:szCs w:val="24"/>
        </w:rPr>
        <w:t xml:space="preserve">course of action. </w:t>
      </w:r>
      <w:r w:rsidR="004006E5">
        <w:rPr>
          <w:rFonts w:ascii="Arial" w:hAnsi="Arial" w:cs="Arial"/>
          <w:sz w:val="24"/>
          <w:szCs w:val="24"/>
        </w:rPr>
        <w:t>I am only able to consider the application before me</w:t>
      </w:r>
      <w:r w:rsidR="00FB757A">
        <w:rPr>
          <w:rFonts w:ascii="Arial" w:hAnsi="Arial" w:cs="Arial"/>
          <w:sz w:val="24"/>
          <w:szCs w:val="24"/>
        </w:rPr>
        <w:t>,</w:t>
      </w:r>
      <w:r w:rsidR="004006E5">
        <w:rPr>
          <w:rFonts w:ascii="Arial" w:hAnsi="Arial" w:cs="Arial"/>
          <w:sz w:val="24"/>
          <w:szCs w:val="24"/>
        </w:rPr>
        <w:t xml:space="preserve"> taking into account its merits and the </w:t>
      </w:r>
      <w:r w:rsidR="00757818">
        <w:rPr>
          <w:rFonts w:ascii="Arial" w:hAnsi="Arial" w:cs="Arial"/>
          <w:sz w:val="24"/>
          <w:szCs w:val="24"/>
        </w:rPr>
        <w:t xml:space="preserve">relevant criteria set out in legislation and the </w:t>
      </w:r>
      <w:r w:rsidR="003950EF">
        <w:rPr>
          <w:rFonts w:ascii="Arial" w:hAnsi="Arial" w:cs="Arial"/>
          <w:sz w:val="24"/>
          <w:szCs w:val="24"/>
        </w:rPr>
        <w:t>2015 Policy</w:t>
      </w:r>
      <w:r w:rsidR="00C64F4A">
        <w:rPr>
          <w:rFonts w:ascii="Arial" w:hAnsi="Arial" w:cs="Arial"/>
          <w:sz w:val="24"/>
          <w:szCs w:val="24"/>
        </w:rPr>
        <w:t>.</w:t>
      </w:r>
      <w:r w:rsidR="00FF2967">
        <w:rPr>
          <w:rFonts w:ascii="Arial" w:hAnsi="Arial" w:cs="Arial"/>
          <w:sz w:val="24"/>
          <w:szCs w:val="24"/>
        </w:rPr>
        <w:t xml:space="preserve"> </w:t>
      </w:r>
    </w:p>
    <w:p w14:paraId="72D80CE0" w14:textId="6CB9EFE8" w:rsidR="008E4631" w:rsidRPr="008E4631" w:rsidRDefault="008E4631" w:rsidP="008E4631">
      <w:pPr>
        <w:pStyle w:val="Style1"/>
        <w:numPr>
          <w:ilvl w:val="0"/>
          <w:numId w:val="0"/>
        </w:numPr>
        <w:rPr>
          <w:rFonts w:ascii="Arial" w:hAnsi="Arial" w:cs="Arial"/>
          <w:b/>
          <w:bCs/>
          <w:sz w:val="24"/>
          <w:szCs w:val="24"/>
        </w:rPr>
      </w:pPr>
      <w:r>
        <w:rPr>
          <w:rFonts w:ascii="Arial" w:hAnsi="Arial" w:cs="Arial"/>
          <w:b/>
          <w:bCs/>
          <w:sz w:val="24"/>
          <w:szCs w:val="24"/>
        </w:rPr>
        <w:t>Formal Decision</w:t>
      </w:r>
    </w:p>
    <w:p w14:paraId="0A4DE2C3" w14:textId="75204BC0" w:rsidR="008E4631" w:rsidRPr="00C03DF2" w:rsidRDefault="00C03DF2" w:rsidP="00562B35">
      <w:pPr>
        <w:pStyle w:val="Style1"/>
        <w:numPr>
          <w:ilvl w:val="0"/>
          <w:numId w:val="21"/>
        </w:numPr>
        <w:tabs>
          <w:tab w:val="clear" w:pos="720"/>
        </w:tabs>
        <w:rPr>
          <w:rFonts w:ascii="Arial" w:hAnsi="Arial" w:cs="Arial"/>
          <w:sz w:val="24"/>
          <w:szCs w:val="24"/>
        </w:rPr>
      </w:pPr>
      <w:r w:rsidRPr="00C03DF2">
        <w:rPr>
          <w:rFonts w:ascii="Arial" w:hAnsi="Arial" w:cs="Arial"/>
          <w:sz w:val="24"/>
          <w:szCs w:val="24"/>
        </w:rPr>
        <w:t>The application to deregister and exchange land is</w:t>
      </w:r>
      <w:r w:rsidR="00B11ACA">
        <w:rPr>
          <w:rFonts w:ascii="Arial" w:hAnsi="Arial" w:cs="Arial"/>
          <w:sz w:val="24"/>
          <w:szCs w:val="24"/>
        </w:rPr>
        <w:t xml:space="preserve"> </w:t>
      </w:r>
      <w:r w:rsidRPr="00C03DF2">
        <w:rPr>
          <w:rFonts w:ascii="Arial" w:hAnsi="Arial" w:cs="Arial"/>
          <w:sz w:val="24"/>
          <w:szCs w:val="24"/>
        </w:rPr>
        <w:t>granted in accordance with the terms of the application (Ref: COM/</w:t>
      </w:r>
      <w:r w:rsidR="00222B25">
        <w:rPr>
          <w:rFonts w:ascii="Arial" w:hAnsi="Arial" w:cs="Arial"/>
          <w:sz w:val="24"/>
          <w:szCs w:val="24"/>
        </w:rPr>
        <w:t>3365</w:t>
      </w:r>
      <w:r w:rsidR="00E06CE5">
        <w:rPr>
          <w:rFonts w:ascii="Arial" w:hAnsi="Arial" w:cs="Arial"/>
          <w:sz w:val="24"/>
          <w:szCs w:val="24"/>
        </w:rPr>
        <w:t>049</w:t>
      </w:r>
      <w:r w:rsidRPr="00C03DF2">
        <w:rPr>
          <w:rFonts w:ascii="Arial" w:hAnsi="Arial" w:cs="Arial"/>
          <w:sz w:val="24"/>
          <w:szCs w:val="24"/>
        </w:rPr>
        <w:t xml:space="preserve">) dated </w:t>
      </w:r>
      <w:r w:rsidR="008C3C2F">
        <w:rPr>
          <w:rFonts w:ascii="Arial" w:hAnsi="Arial" w:cs="Arial"/>
          <w:sz w:val="24"/>
          <w:szCs w:val="24"/>
        </w:rPr>
        <w:t>29 April 2025</w:t>
      </w:r>
      <w:r w:rsidRPr="00C03DF2">
        <w:rPr>
          <w:rFonts w:ascii="Arial" w:hAnsi="Arial" w:cs="Arial"/>
          <w:sz w:val="24"/>
          <w:szCs w:val="24"/>
        </w:rPr>
        <w:t xml:space="preserve"> and the accompanying </w:t>
      </w:r>
      <w:r w:rsidR="008640B6">
        <w:rPr>
          <w:rFonts w:ascii="Arial" w:hAnsi="Arial" w:cs="Arial"/>
          <w:sz w:val="24"/>
          <w:szCs w:val="24"/>
        </w:rPr>
        <w:t xml:space="preserve">revised </w:t>
      </w:r>
      <w:r w:rsidRPr="00C03DF2">
        <w:rPr>
          <w:rFonts w:ascii="Arial" w:hAnsi="Arial" w:cs="Arial"/>
          <w:sz w:val="24"/>
          <w:szCs w:val="24"/>
        </w:rPr>
        <w:t>plan and that an Order of Exchange should</w:t>
      </w:r>
      <w:r w:rsidR="008640B6">
        <w:rPr>
          <w:rFonts w:ascii="Arial" w:hAnsi="Arial" w:cs="Arial"/>
          <w:sz w:val="24"/>
          <w:szCs w:val="24"/>
        </w:rPr>
        <w:t xml:space="preserve"> </w:t>
      </w:r>
      <w:r w:rsidRPr="00C03DF2">
        <w:rPr>
          <w:rFonts w:ascii="Arial" w:hAnsi="Arial" w:cs="Arial"/>
          <w:sz w:val="24"/>
          <w:szCs w:val="24"/>
        </w:rPr>
        <w:t>be made.</w:t>
      </w:r>
    </w:p>
    <w:p w14:paraId="7AB9C2AD" w14:textId="77777777" w:rsidR="00D33055" w:rsidRPr="00F93069" w:rsidRDefault="00D33055" w:rsidP="00E6189D">
      <w:pPr>
        <w:pStyle w:val="Style1"/>
        <w:numPr>
          <w:ilvl w:val="0"/>
          <w:numId w:val="0"/>
        </w:numPr>
        <w:tabs>
          <w:tab w:val="clear" w:pos="432"/>
          <w:tab w:val="left" w:pos="0"/>
        </w:tabs>
        <w:rPr>
          <w:rFonts w:ascii="Monotype Corsiva" w:hAnsi="Monotype Corsiva"/>
          <w:sz w:val="36"/>
          <w:szCs w:val="36"/>
        </w:rPr>
      </w:pPr>
      <w:r w:rsidRPr="00F93069">
        <w:rPr>
          <w:rFonts w:ascii="Monotype Corsiva" w:hAnsi="Monotype Corsiva"/>
          <w:sz w:val="36"/>
          <w:szCs w:val="36"/>
        </w:rPr>
        <w:t xml:space="preserve">Claire Tregembo </w:t>
      </w:r>
    </w:p>
    <w:p w14:paraId="1897543F" w14:textId="248821D1" w:rsidR="006B74F5" w:rsidRDefault="00D33055" w:rsidP="00E6189D">
      <w:pPr>
        <w:pStyle w:val="Style1"/>
        <w:numPr>
          <w:ilvl w:val="0"/>
          <w:numId w:val="0"/>
        </w:numPr>
        <w:tabs>
          <w:tab w:val="clear" w:pos="432"/>
          <w:tab w:val="left" w:pos="0"/>
        </w:tabs>
      </w:pPr>
      <w:r w:rsidRPr="00175B6C">
        <w:rPr>
          <w:rFonts w:ascii="Arial" w:hAnsi="Arial" w:cs="Arial"/>
          <w:sz w:val="24"/>
          <w:szCs w:val="24"/>
        </w:rPr>
        <w:t>INSPECTOR</w:t>
      </w:r>
    </w:p>
    <w:p w14:paraId="737A2598" w14:textId="3001368D" w:rsidR="003E1E3F" w:rsidRDefault="003E1E3F">
      <w:pPr>
        <w:rPr>
          <w:color w:val="000000"/>
          <w:kern w:val="28"/>
        </w:rPr>
      </w:pPr>
      <w:r>
        <w:br w:type="page"/>
      </w:r>
    </w:p>
    <w:p w14:paraId="2369C0B9" w14:textId="77777777" w:rsidR="006B74F5" w:rsidRPr="006B74F5" w:rsidRDefault="006B74F5" w:rsidP="006B74F5">
      <w:pPr>
        <w:pStyle w:val="Style1"/>
        <w:numPr>
          <w:ilvl w:val="0"/>
          <w:numId w:val="0"/>
        </w:numPr>
        <w:jc w:val="center"/>
        <w:rPr>
          <w:rFonts w:ascii="Arial" w:hAnsi="Arial" w:cs="Arial"/>
          <w:b/>
          <w:sz w:val="24"/>
          <w:szCs w:val="24"/>
        </w:rPr>
      </w:pPr>
      <w:r w:rsidRPr="006B74F5">
        <w:rPr>
          <w:rFonts w:ascii="Arial" w:hAnsi="Arial" w:cs="Arial"/>
          <w:b/>
          <w:sz w:val="24"/>
          <w:szCs w:val="24"/>
        </w:rPr>
        <w:lastRenderedPageBreak/>
        <w:t>Order</w:t>
      </w:r>
    </w:p>
    <w:p w14:paraId="2B133FCB" w14:textId="5C449E9C" w:rsidR="006B74F5" w:rsidRPr="006B74F5" w:rsidRDefault="006B74F5" w:rsidP="006B74F5">
      <w:pPr>
        <w:pStyle w:val="Style1"/>
        <w:numPr>
          <w:ilvl w:val="0"/>
          <w:numId w:val="0"/>
        </w:numPr>
        <w:rPr>
          <w:rFonts w:ascii="Arial" w:hAnsi="Arial" w:cs="Arial"/>
          <w:sz w:val="24"/>
          <w:szCs w:val="24"/>
        </w:rPr>
      </w:pPr>
      <w:r w:rsidRPr="006B74F5">
        <w:rPr>
          <w:rFonts w:ascii="Arial" w:hAnsi="Arial" w:cs="Arial"/>
          <w:sz w:val="24"/>
          <w:szCs w:val="24"/>
        </w:rPr>
        <w:t>On behalf of the Secretary of State for Environment, Food and Rural Affairs and pursuant to section 17 (1</w:t>
      </w:r>
      <w:r w:rsidRPr="00A0652B">
        <w:rPr>
          <w:rFonts w:ascii="Arial" w:hAnsi="Arial" w:cs="Arial"/>
          <w:color w:val="000000" w:themeColor="text1"/>
          <w:sz w:val="24"/>
          <w:szCs w:val="24"/>
        </w:rPr>
        <w:t xml:space="preserve">), (2), </w:t>
      </w:r>
      <w:r w:rsidRPr="00516326">
        <w:rPr>
          <w:rFonts w:ascii="Arial" w:hAnsi="Arial" w:cs="Arial"/>
          <w:color w:val="000000" w:themeColor="text1"/>
          <w:sz w:val="24"/>
          <w:szCs w:val="24"/>
        </w:rPr>
        <w:t>(6),</w:t>
      </w:r>
      <w:r w:rsidRPr="00157CC8">
        <w:rPr>
          <w:rFonts w:ascii="Arial" w:hAnsi="Arial" w:cs="Arial"/>
          <w:color w:val="FF0000"/>
          <w:sz w:val="24"/>
          <w:szCs w:val="24"/>
        </w:rPr>
        <w:t xml:space="preserve"> </w:t>
      </w:r>
      <w:r w:rsidRPr="00746AA9">
        <w:rPr>
          <w:rFonts w:ascii="Arial" w:hAnsi="Arial" w:cs="Arial"/>
          <w:color w:val="000000" w:themeColor="text1"/>
          <w:sz w:val="24"/>
          <w:szCs w:val="24"/>
        </w:rPr>
        <w:t xml:space="preserve">and (8) </w:t>
      </w:r>
      <w:r w:rsidRPr="006B74F5">
        <w:rPr>
          <w:rFonts w:ascii="Arial" w:hAnsi="Arial" w:cs="Arial"/>
          <w:sz w:val="24"/>
          <w:szCs w:val="24"/>
        </w:rPr>
        <w:t>of the Commons Act 2006,</w:t>
      </w:r>
      <w:r w:rsidRPr="006B74F5">
        <w:rPr>
          <w:rFonts w:ascii="Arial" w:hAnsi="Arial" w:cs="Arial"/>
          <w:b/>
          <w:sz w:val="24"/>
          <w:szCs w:val="24"/>
        </w:rPr>
        <w:t xml:space="preserve"> I HEREBY ORDER</w:t>
      </w:r>
      <w:r w:rsidRPr="006B74F5">
        <w:rPr>
          <w:rFonts w:ascii="Arial" w:hAnsi="Arial" w:cs="Arial"/>
          <w:sz w:val="24"/>
          <w:szCs w:val="24"/>
        </w:rPr>
        <w:t xml:space="preserve"> the </w:t>
      </w:r>
      <w:r w:rsidR="001F1A5C">
        <w:rPr>
          <w:rFonts w:ascii="Arial" w:hAnsi="Arial" w:cs="Arial"/>
          <w:sz w:val="24"/>
          <w:szCs w:val="24"/>
        </w:rPr>
        <w:t>Buckinghamshire Council</w:t>
      </w:r>
      <w:r w:rsidRPr="006B74F5">
        <w:rPr>
          <w:rFonts w:ascii="Arial" w:hAnsi="Arial" w:cs="Arial"/>
          <w:sz w:val="24"/>
          <w:szCs w:val="24"/>
        </w:rPr>
        <w:t>, as Commons Registration Authority for the area in which the release land and the replacement land are situated:</w:t>
      </w:r>
    </w:p>
    <w:p w14:paraId="1C830645" w14:textId="0CBDCA19" w:rsidR="006B74F5" w:rsidRDefault="006B74F5" w:rsidP="006B74F5">
      <w:pPr>
        <w:pStyle w:val="Style1"/>
        <w:numPr>
          <w:ilvl w:val="0"/>
          <w:numId w:val="32"/>
        </w:numPr>
        <w:tabs>
          <w:tab w:val="num" w:pos="1077"/>
        </w:tabs>
        <w:ind w:left="1077" w:hanging="646"/>
        <w:rPr>
          <w:rFonts w:ascii="Arial" w:hAnsi="Arial" w:cs="Arial"/>
          <w:sz w:val="24"/>
          <w:szCs w:val="24"/>
        </w:rPr>
      </w:pPr>
      <w:r w:rsidRPr="006B74F5">
        <w:rPr>
          <w:rFonts w:ascii="Arial" w:hAnsi="Arial" w:cs="Arial"/>
          <w:sz w:val="24"/>
          <w:szCs w:val="24"/>
        </w:rPr>
        <w:t xml:space="preserve">to remove the release land from its register of common land, by amending register unit </w:t>
      </w:r>
      <w:r w:rsidR="00861F7A">
        <w:rPr>
          <w:rFonts w:ascii="Arial" w:hAnsi="Arial" w:cs="Arial"/>
          <w:sz w:val="24"/>
          <w:szCs w:val="24"/>
        </w:rPr>
        <w:t xml:space="preserve">CL13 </w:t>
      </w:r>
      <w:r w:rsidRPr="006B74F5">
        <w:rPr>
          <w:rFonts w:ascii="Arial" w:hAnsi="Arial" w:cs="Arial"/>
          <w:sz w:val="24"/>
          <w:szCs w:val="24"/>
        </w:rPr>
        <w:t>to exclude the release land;</w:t>
      </w:r>
    </w:p>
    <w:p w14:paraId="7AF329DA" w14:textId="242AC59B" w:rsidR="00F41808" w:rsidRDefault="00F41808" w:rsidP="00F41808">
      <w:pPr>
        <w:pStyle w:val="Style1"/>
        <w:numPr>
          <w:ilvl w:val="0"/>
          <w:numId w:val="0"/>
        </w:numPr>
        <w:ind w:left="431" w:hanging="431"/>
        <w:rPr>
          <w:rFonts w:ascii="Arial" w:hAnsi="Arial" w:cs="Arial"/>
          <w:sz w:val="24"/>
          <w:szCs w:val="24"/>
        </w:rPr>
      </w:pPr>
      <w:r w:rsidRPr="006B74F5">
        <w:rPr>
          <w:rFonts w:ascii="Arial" w:hAnsi="Arial" w:cs="Arial"/>
          <w:b/>
          <w:sz w:val="24"/>
          <w:szCs w:val="24"/>
        </w:rPr>
        <w:t>Schedule</w:t>
      </w:r>
      <w:r w:rsidRPr="006B74F5">
        <w:rPr>
          <w:rFonts w:ascii="Arial" w:hAnsi="Arial" w:cs="Arial"/>
          <w:sz w:val="24"/>
          <w:szCs w:val="24"/>
        </w:rPr>
        <w:t xml:space="preserve"> – the release land</w:t>
      </w:r>
    </w:p>
    <w:p w14:paraId="5CB6FF31" w14:textId="77777777" w:rsidR="0028111A" w:rsidRPr="00516C47" w:rsidRDefault="0028111A" w:rsidP="00F41808">
      <w:pPr>
        <w:pStyle w:val="Style1"/>
        <w:numPr>
          <w:ilvl w:val="0"/>
          <w:numId w:val="0"/>
        </w:numPr>
        <w:ind w:left="431" w:hanging="431"/>
        <w:rPr>
          <w:rFonts w:ascii="Arial" w:hAnsi="Arial" w:cs="Arial"/>
          <w:sz w:val="12"/>
          <w:szCs w:val="12"/>
        </w:rPr>
      </w:pP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2992"/>
        <w:gridCol w:w="2927"/>
      </w:tblGrid>
      <w:tr w:rsidR="00F41808" w:rsidRPr="006B74F5" w14:paraId="3F27F0A4" w14:textId="77777777" w:rsidTr="0028111A">
        <w:tc>
          <w:tcPr>
            <w:tcW w:w="3022" w:type="dxa"/>
          </w:tcPr>
          <w:p w14:paraId="640F4FC9" w14:textId="77777777" w:rsidR="00F41808" w:rsidRPr="006B74F5" w:rsidRDefault="00F41808" w:rsidP="00E37006">
            <w:pPr>
              <w:pStyle w:val="Style1"/>
              <w:numPr>
                <w:ilvl w:val="0"/>
                <w:numId w:val="0"/>
              </w:numPr>
              <w:spacing w:before="120" w:after="120"/>
              <w:rPr>
                <w:rFonts w:ascii="Arial" w:hAnsi="Arial" w:cs="Arial"/>
                <w:b/>
                <w:sz w:val="24"/>
                <w:szCs w:val="24"/>
              </w:rPr>
            </w:pPr>
            <w:r w:rsidRPr="006B74F5">
              <w:rPr>
                <w:rFonts w:ascii="Arial" w:hAnsi="Arial" w:cs="Arial"/>
                <w:b/>
                <w:sz w:val="24"/>
                <w:szCs w:val="24"/>
              </w:rPr>
              <w:t>Colour On Plan</w:t>
            </w:r>
          </w:p>
        </w:tc>
        <w:tc>
          <w:tcPr>
            <w:tcW w:w="3054" w:type="dxa"/>
          </w:tcPr>
          <w:p w14:paraId="3A74CE1A" w14:textId="77777777" w:rsidR="00F41808" w:rsidRPr="006B74F5" w:rsidRDefault="00F41808" w:rsidP="00E37006">
            <w:pPr>
              <w:pStyle w:val="Style1"/>
              <w:numPr>
                <w:ilvl w:val="0"/>
                <w:numId w:val="0"/>
              </w:numPr>
              <w:spacing w:before="120" w:after="120"/>
              <w:rPr>
                <w:rFonts w:ascii="Arial" w:hAnsi="Arial" w:cs="Arial"/>
                <w:b/>
                <w:sz w:val="24"/>
                <w:szCs w:val="24"/>
              </w:rPr>
            </w:pPr>
            <w:r w:rsidRPr="006B74F5">
              <w:rPr>
                <w:rFonts w:ascii="Arial" w:hAnsi="Arial" w:cs="Arial"/>
                <w:b/>
                <w:sz w:val="24"/>
                <w:szCs w:val="24"/>
              </w:rPr>
              <w:t>Description</w:t>
            </w:r>
          </w:p>
        </w:tc>
        <w:tc>
          <w:tcPr>
            <w:tcW w:w="3012" w:type="dxa"/>
          </w:tcPr>
          <w:p w14:paraId="2E138D7E" w14:textId="77777777" w:rsidR="00F41808" w:rsidRPr="006B74F5" w:rsidRDefault="00F41808" w:rsidP="00E37006">
            <w:pPr>
              <w:pStyle w:val="Style1"/>
              <w:numPr>
                <w:ilvl w:val="0"/>
                <w:numId w:val="0"/>
              </w:numPr>
              <w:spacing w:before="120" w:after="120"/>
              <w:rPr>
                <w:rFonts w:ascii="Arial" w:hAnsi="Arial" w:cs="Arial"/>
                <w:b/>
                <w:sz w:val="24"/>
                <w:szCs w:val="24"/>
              </w:rPr>
            </w:pPr>
            <w:r w:rsidRPr="006B74F5">
              <w:rPr>
                <w:rFonts w:ascii="Arial" w:hAnsi="Arial" w:cs="Arial"/>
                <w:b/>
                <w:sz w:val="24"/>
                <w:szCs w:val="24"/>
              </w:rPr>
              <w:t>Extent</w:t>
            </w:r>
          </w:p>
        </w:tc>
      </w:tr>
      <w:tr w:rsidR="00F41808" w:rsidRPr="006B74F5" w14:paraId="7E319750" w14:textId="77777777" w:rsidTr="0028111A">
        <w:tc>
          <w:tcPr>
            <w:tcW w:w="3022" w:type="dxa"/>
          </w:tcPr>
          <w:p w14:paraId="7A47A38F" w14:textId="2A23594C" w:rsidR="00F41808" w:rsidRPr="006B74F5" w:rsidRDefault="0028111A" w:rsidP="009F0890">
            <w:pPr>
              <w:pStyle w:val="Style1"/>
              <w:numPr>
                <w:ilvl w:val="0"/>
                <w:numId w:val="0"/>
              </w:numPr>
              <w:spacing w:before="120"/>
              <w:rPr>
                <w:rFonts w:ascii="Arial" w:hAnsi="Arial" w:cs="Arial"/>
                <w:sz w:val="24"/>
                <w:szCs w:val="24"/>
              </w:rPr>
            </w:pPr>
            <w:r>
              <w:rPr>
                <w:rFonts w:ascii="Arial" w:hAnsi="Arial" w:cs="Arial"/>
                <w:sz w:val="24"/>
                <w:szCs w:val="24"/>
              </w:rPr>
              <w:t>Outlined</w:t>
            </w:r>
            <w:r w:rsidR="00F41808" w:rsidRPr="006B74F5">
              <w:rPr>
                <w:rFonts w:ascii="Arial" w:hAnsi="Arial" w:cs="Arial"/>
                <w:sz w:val="24"/>
                <w:szCs w:val="24"/>
              </w:rPr>
              <w:t xml:space="preserve"> </w:t>
            </w:r>
            <w:r w:rsidR="000D3AFD">
              <w:rPr>
                <w:rFonts w:ascii="Arial" w:hAnsi="Arial" w:cs="Arial"/>
                <w:sz w:val="24"/>
                <w:szCs w:val="24"/>
              </w:rPr>
              <w:t>Red</w:t>
            </w:r>
          </w:p>
        </w:tc>
        <w:tc>
          <w:tcPr>
            <w:tcW w:w="3054" w:type="dxa"/>
          </w:tcPr>
          <w:p w14:paraId="295A98F1" w14:textId="2FFCC36F" w:rsidR="00F41808" w:rsidRPr="006B74F5" w:rsidRDefault="006D5A66" w:rsidP="009F0890">
            <w:pPr>
              <w:pStyle w:val="Style1"/>
              <w:numPr>
                <w:ilvl w:val="0"/>
                <w:numId w:val="0"/>
              </w:numPr>
              <w:spacing w:before="120" w:after="120"/>
              <w:rPr>
                <w:rFonts w:ascii="Arial" w:hAnsi="Arial" w:cs="Arial"/>
                <w:sz w:val="24"/>
                <w:szCs w:val="24"/>
              </w:rPr>
            </w:pPr>
            <w:r>
              <w:rPr>
                <w:rFonts w:ascii="Arial" w:hAnsi="Arial" w:cs="Arial"/>
                <w:sz w:val="24"/>
                <w:szCs w:val="24"/>
              </w:rPr>
              <w:t xml:space="preserve">Part of Bolter End Common </w:t>
            </w:r>
            <w:r w:rsidR="00200912">
              <w:rPr>
                <w:rFonts w:ascii="Arial" w:hAnsi="Arial" w:cs="Arial"/>
                <w:sz w:val="24"/>
                <w:szCs w:val="24"/>
              </w:rPr>
              <w:t xml:space="preserve">(CL13) </w:t>
            </w:r>
            <w:r>
              <w:rPr>
                <w:rFonts w:ascii="Arial" w:hAnsi="Arial" w:cs="Arial"/>
                <w:sz w:val="24"/>
                <w:szCs w:val="24"/>
              </w:rPr>
              <w:t xml:space="preserve">on the </w:t>
            </w:r>
            <w:r w:rsidR="00200912">
              <w:rPr>
                <w:rFonts w:ascii="Arial" w:hAnsi="Arial" w:cs="Arial"/>
                <w:sz w:val="24"/>
                <w:szCs w:val="24"/>
              </w:rPr>
              <w:t xml:space="preserve">south side of </w:t>
            </w:r>
            <w:r w:rsidR="00951170">
              <w:rPr>
                <w:rFonts w:ascii="Arial" w:hAnsi="Arial" w:cs="Arial"/>
                <w:szCs w:val="22"/>
              </w:rPr>
              <w:t>Finings Road</w:t>
            </w:r>
          </w:p>
        </w:tc>
        <w:tc>
          <w:tcPr>
            <w:tcW w:w="3012" w:type="dxa"/>
          </w:tcPr>
          <w:p w14:paraId="13AA0FEC" w14:textId="70D3E4F2" w:rsidR="00F41808" w:rsidRPr="006B74F5" w:rsidRDefault="00951170" w:rsidP="009F0890">
            <w:pPr>
              <w:pStyle w:val="Style1"/>
              <w:numPr>
                <w:ilvl w:val="0"/>
                <w:numId w:val="0"/>
              </w:numPr>
              <w:spacing w:before="120"/>
              <w:rPr>
                <w:rFonts w:ascii="Arial" w:hAnsi="Arial" w:cs="Arial"/>
                <w:sz w:val="24"/>
                <w:szCs w:val="24"/>
              </w:rPr>
            </w:pPr>
            <w:r>
              <w:rPr>
                <w:rFonts w:ascii="Arial" w:hAnsi="Arial" w:cs="Arial"/>
                <w:sz w:val="24"/>
                <w:szCs w:val="24"/>
              </w:rPr>
              <w:t>375m</w:t>
            </w:r>
            <w:r w:rsidRPr="00951170">
              <w:rPr>
                <w:rFonts w:ascii="Arial" w:hAnsi="Arial" w:cs="Arial"/>
                <w:sz w:val="24"/>
                <w:szCs w:val="24"/>
                <w:vertAlign w:val="superscript"/>
              </w:rPr>
              <w:t>2</w:t>
            </w:r>
            <w:r>
              <w:rPr>
                <w:rFonts w:ascii="Arial" w:hAnsi="Arial" w:cs="Arial"/>
                <w:sz w:val="24"/>
                <w:szCs w:val="24"/>
              </w:rPr>
              <w:t xml:space="preserve"> </w:t>
            </w:r>
          </w:p>
        </w:tc>
      </w:tr>
    </w:tbl>
    <w:p w14:paraId="69944F65" w14:textId="12045642" w:rsidR="006B74F5" w:rsidRDefault="006B74F5" w:rsidP="006B74F5">
      <w:pPr>
        <w:pStyle w:val="Style1"/>
        <w:numPr>
          <w:ilvl w:val="0"/>
          <w:numId w:val="32"/>
        </w:numPr>
        <w:tabs>
          <w:tab w:val="num" w:pos="1077"/>
        </w:tabs>
        <w:ind w:left="1077" w:hanging="646"/>
        <w:rPr>
          <w:rFonts w:ascii="Arial" w:hAnsi="Arial" w:cs="Arial"/>
          <w:sz w:val="24"/>
          <w:szCs w:val="24"/>
        </w:rPr>
      </w:pPr>
      <w:r w:rsidRPr="006B74F5">
        <w:rPr>
          <w:rFonts w:ascii="Arial" w:hAnsi="Arial" w:cs="Arial"/>
          <w:sz w:val="24"/>
          <w:szCs w:val="24"/>
        </w:rPr>
        <w:t xml:space="preserve">to register the replacement land as common land, by amending the register unit </w:t>
      </w:r>
      <w:r w:rsidR="00516C47">
        <w:rPr>
          <w:rFonts w:ascii="Arial" w:hAnsi="Arial" w:cs="Arial"/>
          <w:sz w:val="24"/>
          <w:szCs w:val="24"/>
        </w:rPr>
        <w:t>CL13</w:t>
      </w:r>
      <w:r w:rsidRPr="006B74F5">
        <w:rPr>
          <w:rFonts w:ascii="Arial" w:hAnsi="Arial" w:cs="Arial"/>
          <w:sz w:val="24"/>
          <w:szCs w:val="24"/>
        </w:rPr>
        <w:t xml:space="preserve"> to include the replacement land;</w:t>
      </w:r>
    </w:p>
    <w:p w14:paraId="559C50BC" w14:textId="77777777" w:rsidR="0009039F" w:rsidRPr="006B74F5" w:rsidRDefault="0009039F" w:rsidP="0009039F">
      <w:pPr>
        <w:pStyle w:val="Style1"/>
        <w:numPr>
          <w:ilvl w:val="0"/>
          <w:numId w:val="0"/>
        </w:numPr>
        <w:ind w:left="431" w:hanging="431"/>
        <w:rPr>
          <w:rFonts w:ascii="Arial" w:hAnsi="Arial" w:cs="Arial"/>
          <w:sz w:val="24"/>
          <w:szCs w:val="24"/>
        </w:rPr>
      </w:pPr>
      <w:r w:rsidRPr="006B74F5">
        <w:rPr>
          <w:rFonts w:ascii="Arial" w:hAnsi="Arial" w:cs="Arial"/>
          <w:b/>
          <w:sz w:val="24"/>
          <w:szCs w:val="24"/>
        </w:rPr>
        <w:t>Schedule</w:t>
      </w:r>
      <w:r w:rsidRPr="006B74F5">
        <w:rPr>
          <w:rFonts w:ascii="Arial" w:hAnsi="Arial" w:cs="Arial"/>
          <w:sz w:val="24"/>
          <w:szCs w:val="24"/>
        </w:rPr>
        <w:t xml:space="preserve"> – the replacement land</w:t>
      </w:r>
    </w:p>
    <w:p w14:paraId="68D213D0" w14:textId="77777777" w:rsidR="0009039F" w:rsidRPr="00516C47" w:rsidRDefault="0009039F" w:rsidP="0009039F">
      <w:pPr>
        <w:pStyle w:val="Style1"/>
        <w:numPr>
          <w:ilvl w:val="0"/>
          <w:numId w:val="0"/>
        </w:numPr>
        <w:ind w:left="431" w:hanging="431"/>
        <w:rPr>
          <w:rFonts w:ascii="Arial" w:hAnsi="Arial" w:cs="Arial"/>
          <w:sz w:val="12"/>
          <w:szCs w:val="12"/>
        </w:rPr>
      </w:pP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3"/>
        <w:gridCol w:w="2994"/>
        <w:gridCol w:w="2935"/>
      </w:tblGrid>
      <w:tr w:rsidR="0009039F" w:rsidRPr="006B74F5" w14:paraId="0B2661D6" w14:textId="77777777" w:rsidTr="00985644">
        <w:tc>
          <w:tcPr>
            <w:tcW w:w="3017" w:type="dxa"/>
          </w:tcPr>
          <w:p w14:paraId="5E4EF265" w14:textId="77777777" w:rsidR="0009039F" w:rsidRPr="006B74F5" w:rsidRDefault="0009039F" w:rsidP="00E37006">
            <w:pPr>
              <w:pStyle w:val="Style1"/>
              <w:numPr>
                <w:ilvl w:val="0"/>
                <w:numId w:val="0"/>
              </w:numPr>
              <w:spacing w:before="120" w:after="120"/>
              <w:rPr>
                <w:rFonts w:ascii="Arial" w:hAnsi="Arial" w:cs="Arial"/>
                <w:b/>
                <w:sz w:val="24"/>
                <w:szCs w:val="24"/>
              </w:rPr>
            </w:pPr>
            <w:r w:rsidRPr="006B74F5">
              <w:rPr>
                <w:rFonts w:ascii="Arial" w:hAnsi="Arial" w:cs="Arial"/>
                <w:b/>
                <w:sz w:val="24"/>
                <w:szCs w:val="24"/>
              </w:rPr>
              <w:t>Colour On Plan</w:t>
            </w:r>
          </w:p>
        </w:tc>
        <w:tc>
          <w:tcPr>
            <w:tcW w:w="3056" w:type="dxa"/>
          </w:tcPr>
          <w:p w14:paraId="15B5F2BF" w14:textId="77777777" w:rsidR="0009039F" w:rsidRPr="006B74F5" w:rsidRDefault="0009039F" w:rsidP="00E37006">
            <w:pPr>
              <w:pStyle w:val="Style1"/>
              <w:numPr>
                <w:ilvl w:val="0"/>
                <w:numId w:val="0"/>
              </w:numPr>
              <w:spacing w:before="120" w:after="120"/>
              <w:rPr>
                <w:rFonts w:ascii="Arial" w:hAnsi="Arial" w:cs="Arial"/>
                <w:b/>
                <w:sz w:val="24"/>
                <w:szCs w:val="24"/>
              </w:rPr>
            </w:pPr>
            <w:r w:rsidRPr="006B74F5">
              <w:rPr>
                <w:rFonts w:ascii="Arial" w:hAnsi="Arial" w:cs="Arial"/>
                <w:b/>
                <w:sz w:val="24"/>
                <w:szCs w:val="24"/>
              </w:rPr>
              <w:t>Description</w:t>
            </w:r>
          </w:p>
        </w:tc>
        <w:tc>
          <w:tcPr>
            <w:tcW w:w="3015" w:type="dxa"/>
          </w:tcPr>
          <w:p w14:paraId="002E4C01" w14:textId="77777777" w:rsidR="0009039F" w:rsidRPr="006B74F5" w:rsidRDefault="0009039F" w:rsidP="00E37006">
            <w:pPr>
              <w:pStyle w:val="Style1"/>
              <w:numPr>
                <w:ilvl w:val="0"/>
                <w:numId w:val="0"/>
              </w:numPr>
              <w:spacing w:before="120" w:after="120"/>
              <w:rPr>
                <w:rFonts w:ascii="Arial" w:hAnsi="Arial" w:cs="Arial"/>
                <w:b/>
                <w:sz w:val="24"/>
                <w:szCs w:val="24"/>
              </w:rPr>
            </w:pPr>
            <w:r w:rsidRPr="006B74F5">
              <w:rPr>
                <w:rFonts w:ascii="Arial" w:hAnsi="Arial" w:cs="Arial"/>
                <w:b/>
                <w:sz w:val="24"/>
                <w:szCs w:val="24"/>
              </w:rPr>
              <w:t>Extent</w:t>
            </w:r>
          </w:p>
        </w:tc>
      </w:tr>
      <w:tr w:rsidR="0009039F" w:rsidRPr="006B74F5" w14:paraId="3FC8EE86" w14:textId="77777777" w:rsidTr="00985644">
        <w:tc>
          <w:tcPr>
            <w:tcW w:w="3017" w:type="dxa"/>
          </w:tcPr>
          <w:p w14:paraId="5A840D4F" w14:textId="73E6AB16" w:rsidR="0009039F" w:rsidRPr="006B74F5" w:rsidRDefault="0009039F" w:rsidP="009F0890">
            <w:pPr>
              <w:pStyle w:val="Style1"/>
              <w:numPr>
                <w:ilvl w:val="0"/>
                <w:numId w:val="0"/>
              </w:numPr>
              <w:spacing w:before="120" w:after="120"/>
              <w:rPr>
                <w:rFonts w:ascii="Arial" w:hAnsi="Arial" w:cs="Arial"/>
                <w:sz w:val="24"/>
                <w:szCs w:val="24"/>
              </w:rPr>
            </w:pPr>
            <w:r w:rsidRPr="006B74F5">
              <w:rPr>
                <w:rFonts w:ascii="Arial" w:hAnsi="Arial" w:cs="Arial"/>
                <w:sz w:val="24"/>
                <w:szCs w:val="24"/>
              </w:rPr>
              <w:t>Edged</w:t>
            </w:r>
            <w:r>
              <w:rPr>
                <w:rFonts w:ascii="Arial" w:hAnsi="Arial" w:cs="Arial"/>
                <w:sz w:val="24"/>
                <w:szCs w:val="24"/>
              </w:rPr>
              <w:t xml:space="preserve"> </w:t>
            </w:r>
            <w:r w:rsidR="00516C47">
              <w:rPr>
                <w:rFonts w:ascii="Arial" w:hAnsi="Arial" w:cs="Arial"/>
                <w:sz w:val="24"/>
                <w:szCs w:val="24"/>
              </w:rPr>
              <w:t xml:space="preserve">Light </w:t>
            </w:r>
            <w:r w:rsidR="00861F7A">
              <w:rPr>
                <w:rFonts w:ascii="Arial" w:hAnsi="Arial" w:cs="Arial"/>
                <w:sz w:val="24"/>
                <w:szCs w:val="24"/>
              </w:rPr>
              <w:t>Green</w:t>
            </w:r>
          </w:p>
        </w:tc>
        <w:tc>
          <w:tcPr>
            <w:tcW w:w="3056" w:type="dxa"/>
          </w:tcPr>
          <w:p w14:paraId="16FF6B41" w14:textId="03360F45" w:rsidR="0009039F" w:rsidRPr="006B74F5" w:rsidRDefault="00951170" w:rsidP="009F0890">
            <w:pPr>
              <w:pStyle w:val="Style1"/>
              <w:numPr>
                <w:ilvl w:val="0"/>
                <w:numId w:val="0"/>
              </w:numPr>
              <w:spacing w:before="120" w:after="120"/>
              <w:rPr>
                <w:rFonts w:ascii="Arial" w:hAnsi="Arial" w:cs="Arial"/>
                <w:sz w:val="24"/>
                <w:szCs w:val="24"/>
              </w:rPr>
            </w:pPr>
            <w:r>
              <w:rPr>
                <w:rFonts w:ascii="Arial" w:hAnsi="Arial" w:cs="Arial"/>
                <w:sz w:val="24"/>
                <w:szCs w:val="24"/>
              </w:rPr>
              <w:t xml:space="preserve">Land </w:t>
            </w:r>
            <w:r w:rsidR="002077F0">
              <w:rPr>
                <w:rFonts w:ascii="Arial" w:hAnsi="Arial" w:cs="Arial"/>
                <w:sz w:val="24"/>
                <w:szCs w:val="24"/>
              </w:rPr>
              <w:t xml:space="preserve">to the south of the south eastern corner of </w:t>
            </w:r>
            <w:r w:rsidR="009F0890">
              <w:rPr>
                <w:rFonts w:ascii="Arial" w:hAnsi="Arial" w:cs="Arial"/>
                <w:sz w:val="24"/>
                <w:szCs w:val="24"/>
              </w:rPr>
              <w:t>Bolter End Common (CL13)</w:t>
            </w:r>
          </w:p>
        </w:tc>
        <w:tc>
          <w:tcPr>
            <w:tcW w:w="3015" w:type="dxa"/>
          </w:tcPr>
          <w:p w14:paraId="5FC265D1" w14:textId="5794C5EE" w:rsidR="0009039F" w:rsidRPr="006B74F5" w:rsidRDefault="009F0890" w:rsidP="009F0890">
            <w:pPr>
              <w:pStyle w:val="Style1"/>
              <w:numPr>
                <w:ilvl w:val="0"/>
                <w:numId w:val="0"/>
              </w:numPr>
              <w:spacing w:before="120" w:after="120"/>
              <w:rPr>
                <w:rFonts w:ascii="Arial" w:hAnsi="Arial" w:cs="Arial"/>
                <w:sz w:val="24"/>
                <w:szCs w:val="24"/>
              </w:rPr>
            </w:pPr>
            <w:r>
              <w:rPr>
                <w:rFonts w:ascii="Arial" w:hAnsi="Arial" w:cs="Arial"/>
                <w:szCs w:val="22"/>
              </w:rPr>
              <w:t>1,919</w:t>
            </w:r>
            <w:r>
              <w:rPr>
                <w:rFonts w:ascii="Arial" w:hAnsi="Arial" w:cs="Arial"/>
                <w:sz w:val="24"/>
                <w:szCs w:val="24"/>
              </w:rPr>
              <w:t>m</w:t>
            </w:r>
            <w:r w:rsidRPr="009F0890">
              <w:rPr>
                <w:rFonts w:ascii="Arial" w:hAnsi="Arial" w:cs="Arial"/>
                <w:sz w:val="24"/>
                <w:szCs w:val="24"/>
                <w:vertAlign w:val="superscript"/>
              </w:rPr>
              <w:t>2</w:t>
            </w:r>
            <w:r>
              <w:rPr>
                <w:rFonts w:ascii="Arial" w:hAnsi="Arial" w:cs="Arial"/>
                <w:szCs w:val="22"/>
              </w:rPr>
              <w:t xml:space="preserve"> </w:t>
            </w:r>
          </w:p>
        </w:tc>
      </w:tr>
    </w:tbl>
    <w:p w14:paraId="79B6B6B8" w14:textId="15F22AB9" w:rsidR="006B74F5" w:rsidRPr="00861F7A" w:rsidRDefault="006B74F5" w:rsidP="006B74F5">
      <w:pPr>
        <w:pStyle w:val="Style1"/>
        <w:numPr>
          <w:ilvl w:val="0"/>
          <w:numId w:val="32"/>
        </w:numPr>
        <w:tabs>
          <w:tab w:val="num" w:pos="1077"/>
        </w:tabs>
        <w:ind w:left="1077" w:hanging="646"/>
        <w:rPr>
          <w:rFonts w:ascii="Arial" w:hAnsi="Arial" w:cs="Arial"/>
          <w:color w:val="000000" w:themeColor="text1"/>
          <w:sz w:val="24"/>
          <w:szCs w:val="24"/>
        </w:rPr>
      </w:pPr>
      <w:r w:rsidRPr="00861F7A">
        <w:rPr>
          <w:rFonts w:ascii="Arial" w:hAnsi="Arial" w:cs="Arial"/>
          <w:color w:val="000000" w:themeColor="text1"/>
          <w:sz w:val="24"/>
          <w:szCs w:val="24"/>
        </w:rPr>
        <w:t xml:space="preserve">to register as exercisable over the replacement land (in addition to remaining exercisable over the remainder of the land comprised in register unit </w:t>
      </w:r>
      <w:r w:rsidR="00861F7A">
        <w:rPr>
          <w:rFonts w:ascii="Arial" w:hAnsi="Arial" w:cs="Arial"/>
          <w:color w:val="000000" w:themeColor="text1"/>
          <w:sz w:val="24"/>
          <w:szCs w:val="24"/>
        </w:rPr>
        <w:t>CL13</w:t>
      </w:r>
      <w:r w:rsidRPr="00861F7A">
        <w:rPr>
          <w:rFonts w:ascii="Arial" w:hAnsi="Arial" w:cs="Arial"/>
          <w:color w:val="000000" w:themeColor="text1"/>
          <w:sz w:val="24"/>
          <w:szCs w:val="24"/>
        </w:rPr>
        <w:t xml:space="preserve">) any rights of common which, immediately before the date on which the release land is removed from the register, are registered as exercisable over the release land and the remainder of the land comprised in register unit </w:t>
      </w:r>
      <w:r w:rsidR="00A53E52">
        <w:rPr>
          <w:rFonts w:ascii="Arial" w:hAnsi="Arial" w:cs="Arial"/>
          <w:color w:val="000000" w:themeColor="text1"/>
          <w:sz w:val="24"/>
          <w:szCs w:val="24"/>
        </w:rPr>
        <w:t>CL13</w:t>
      </w:r>
      <w:r w:rsidRPr="00861F7A">
        <w:rPr>
          <w:rFonts w:ascii="Arial" w:hAnsi="Arial" w:cs="Arial"/>
          <w:color w:val="000000" w:themeColor="text1"/>
          <w:sz w:val="24"/>
          <w:szCs w:val="24"/>
        </w:rPr>
        <w:t>;</w:t>
      </w:r>
    </w:p>
    <w:p w14:paraId="718CB9A9" w14:textId="77777777" w:rsidR="006B74F5" w:rsidRPr="00861F7A" w:rsidRDefault="006B74F5" w:rsidP="006B74F5">
      <w:pPr>
        <w:pStyle w:val="Style1"/>
        <w:numPr>
          <w:ilvl w:val="0"/>
          <w:numId w:val="32"/>
        </w:numPr>
        <w:tabs>
          <w:tab w:val="num" w:pos="1077"/>
        </w:tabs>
        <w:ind w:left="1077" w:hanging="646"/>
        <w:rPr>
          <w:rFonts w:ascii="Arial" w:hAnsi="Arial" w:cs="Arial"/>
          <w:color w:val="000000" w:themeColor="text1"/>
          <w:sz w:val="24"/>
          <w:szCs w:val="24"/>
        </w:rPr>
      </w:pPr>
      <w:r w:rsidRPr="00861F7A">
        <w:rPr>
          <w:rFonts w:ascii="Arial" w:hAnsi="Arial" w:cs="Arial"/>
          <w:color w:val="000000" w:themeColor="text1"/>
          <w:sz w:val="24"/>
          <w:szCs w:val="24"/>
        </w:rPr>
        <w:t>Section 193 of the Law of Property Act 1925 (public right of access for air and exercise) shall apply irrevocably to the replacement land, and the Commons Registration Authority shall enter a note of the irrevocable application of the right to the replacement land in the land section of the register.</w:t>
      </w:r>
    </w:p>
    <w:p w14:paraId="3966662E" w14:textId="2594BF1E" w:rsidR="00175B6C" w:rsidRPr="00F93069" w:rsidRDefault="00175B6C" w:rsidP="00175B6C">
      <w:pPr>
        <w:pStyle w:val="Style1"/>
        <w:numPr>
          <w:ilvl w:val="0"/>
          <w:numId w:val="0"/>
        </w:numPr>
        <w:tabs>
          <w:tab w:val="clear" w:pos="432"/>
          <w:tab w:val="left" w:pos="0"/>
        </w:tabs>
        <w:rPr>
          <w:rFonts w:ascii="Monotype Corsiva" w:hAnsi="Monotype Corsiva"/>
          <w:sz w:val="36"/>
          <w:szCs w:val="36"/>
        </w:rPr>
      </w:pPr>
      <w:r w:rsidRPr="00F93069">
        <w:rPr>
          <w:rFonts w:ascii="Monotype Corsiva" w:hAnsi="Monotype Corsiva"/>
          <w:sz w:val="36"/>
          <w:szCs w:val="36"/>
        </w:rPr>
        <w:t xml:space="preserve">Claire Tregembo </w:t>
      </w:r>
    </w:p>
    <w:p w14:paraId="6DE4B26F" w14:textId="5698E49F" w:rsidR="00663959" w:rsidRDefault="00175B6C" w:rsidP="0049797E">
      <w:pPr>
        <w:pStyle w:val="Style1"/>
        <w:numPr>
          <w:ilvl w:val="0"/>
          <w:numId w:val="0"/>
        </w:numPr>
        <w:tabs>
          <w:tab w:val="clear" w:pos="432"/>
          <w:tab w:val="left" w:pos="0"/>
        </w:tabs>
        <w:rPr>
          <w:rFonts w:ascii="Arial" w:hAnsi="Arial" w:cs="Arial"/>
          <w:sz w:val="24"/>
          <w:szCs w:val="24"/>
        </w:rPr>
      </w:pPr>
      <w:r w:rsidRPr="00175B6C">
        <w:rPr>
          <w:rFonts w:ascii="Arial" w:hAnsi="Arial" w:cs="Arial"/>
          <w:sz w:val="24"/>
          <w:szCs w:val="24"/>
        </w:rPr>
        <w:t>INSPECTOR</w:t>
      </w:r>
    </w:p>
    <w:p w14:paraId="7FCFEC61" w14:textId="21ACFA25" w:rsidR="00E37006" w:rsidRDefault="00E37006">
      <w:pPr>
        <w:rPr>
          <w:rFonts w:ascii="Arial" w:hAnsi="Arial" w:cs="Arial"/>
          <w:color w:val="000000"/>
          <w:kern w:val="28"/>
          <w:sz w:val="24"/>
          <w:szCs w:val="24"/>
        </w:rPr>
      </w:pPr>
      <w:r>
        <w:rPr>
          <w:rFonts w:ascii="Arial" w:hAnsi="Arial" w:cs="Arial"/>
          <w:sz w:val="24"/>
          <w:szCs w:val="24"/>
        </w:rPr>
        <w:br w:type="page"/>
      </w:r>
    </w:p>
    <w:p w14:paraId="040514AB" w14:textId="27D720C6" w:rsidR="00663959" w:rsidRDefault="00E37006" w:rsidP="00E37006">
      <w:pPr>
        <w:pStyle w:val="Style1"/>
        <w:numPr>
          <w:ilvl w:val="0"/>
          <w:numId w:val="0"/>
        </w:numPr>
        <w:ind w:left="431" w:hanging="431"/>
        <w:jc w:val="center"/>
        <w:rPr>
          <w:rFonts w:ascii="Arial" w:hAnsi="Arial" w:cs="Arial"/>
          <w:b/>
          <w:bCs/>
          <w:sz w:val="24"/>
          <w:szCs w:val="24"/>
        </w:rPr>
      </w:pPr>
      <w:r w:rsidRPr="00E37006">
        <w:rPr>
          <w:rFonts w:ascii="Arial" w:hAnsi="Arial" w:cs="Arial"/>
          <w:b/>
          <w:bCs/>
          <w:sz w:val="24"/>
          <w:szCs w:val="24"/>
        </w:rPr>
        <w:lastRenderedPageBreak/>
        <w:t>Revised Application Plan</w:t>
      </w:r>
    </w:p>
    <w:p w14:paraId="6541B276" w14:textId="434765ED" w:rsidR="008564E8" w:rsidRPr="00E37006" w:rsidRDefault="008564E8" w:rsidP="00E37006">
      <w:pPr>
        <w:pStyle w:val="Style1"/>
        <w:numPr>
          <w:ilvl w:val="0"/>
          <w:numId w:val="0"/>
        </w:numPr>
        <w:ind w:left="431" w:hanging="431"/>
        <w:jc w:val="center"/>
        <w:rPr>
          <w:rFonts w:ascii="Arial" w:hAnsi="Arial" w:cs="Arial"/>
          <w:b/>
          <w:bCs/>
          <w:sz w:val="24"/>
          <w:szCs w:val="24"/>
        </w:rPr>
      </w:pPr>
      <w:r w:rsidRPr="008564E8">
        <w:rPr>
          <w:rFonts w:ascii="Arial" w:hAnsi="Arial" w:cs="Arial"/>
          <w:b/>
          <w:bCs/>
          <w:noProof/>
          <w:sz w:val="24"/>
          <w:szCs w:val="24"/>
        </w:rPr>
        <w:drawing>
          <wp:inline distT="0" distB="0" distL="0" distR="0" wp14:anchorId="251E06C5" wp14:editId="69259F04">
            <wp:extent cx="6061611" cy="8706678"/>
            <wp:effectExtent l="0" t="0" r="0" b="0"/>
            <wp:docPr id="15632616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261673" name=""/>
                    <pic:cNvPicPr/>
                  </pic:nvPicPr>
                  <pic:blipFill>
                    <a:blip r:embed="rId9"/>
                    <a:stretch>
                      <a:fillRect/>
                    </a:stretch>
                  </pic:blipFill>
                  <pic:spPr>
                    <a:xfrm>
                      <a:off x="0" y="0"/>
                      <a:ext cx="6070378" cy="8719270"/>
                    </a:xfrm>
                    <a:prstGeom prst="rect">
                      <a:avLst/>
                    </a:prstGeom>
                  </pic:spPr>
                </pic:pic>
              </a:graphicData>
            </a:graphic>
          </wp:inline>
        </w:drawing>
      </w:r>
    </w:p>
    <w:sectPr w:rsidR="008564E8" w:rsidRPr="00E37006" w:rsidSect="00B11ACA">
      <w:headerReference w:type="default" r:id="rId10"/>
      <w:footerReference w:type="even" r:id="rId11"/>
      <w:footerReference w:type="default" r:id="rId12"/>
      <w:headerReference w:type="first" r:id="rId13"/>
      <w:footerReference w:type="first" r:id="rId14"/>
      <w:pgSz w:w="11906" w:h="16838" w:code="9"/>
      <w:pgMar w:top="680" w:right="1077" w:bottom="1276" w:left="1525" w:header="624" w:footer="816"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5B7060" w14:textId="77777777" w:rsidR="007B5A03" w:rsidRDefault="007B5A03" w:rsidP="00F62916">
      <w:r>
        <w:separator/>
      </w:r>
    </w:p>
  </w:endnote>
  <w:endnote w:type="continuationSeparator" w:id="0">
    <w:p w14:paraId="61EE7476" w14:textId="77777777" w:rsidR="007B5A03" w:rsidRDefault="007B5A03" w:rsidP="00F62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EF602" w14:textId="77777777" w:rsidR="00366F95" w:rsidRDefault="00366F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9608E3C" w14:textId="77777777" w:rsidR="00366F95" w:rsidRDefault="00366F9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60B9D" w14:textId="77777777" w:rsidR="00366F95" w:rsidRDefault="00366F95">
    <w:pPr>
      <w:pStyle w:val="Noindent"/>
      <w:spacing w:before="120"/>
      <w:jc w:val="center"/>
      <w:rPr>
        <w:rStyle w:val="PageNumber"/>
      </w:rPr>
    </w:pPr>
    <w:r>
      <w:rPr>
        <w:noProof/>
        <w:sz w:val="18"/>
      </w:rPr>
      <mc:AlternateContent>
        <mc:Choice Requires="wps">
          <w:drawing>
            <wp:anchor distT="0" distB="0" distL="114300" distR="114300" simplePos="0" relativeHeight="251658240" behindDoc="0" locked="0" layoutInCell="1" allowOverlap="1" wp14:anchorId="6ED34CBB" wp14:editId="0E86F92A">
              <wp:simplePos x="0" y="0"/>
              <wp:positionH relativeFrom="column">
                <wp:posOffset>-2540</wp:posOffset>
              </wp:positionH>
              <wp:positionV relativeFrom="paragraph">
                <wp:posOffset>159385</wp:posOffset>
              </wp:positionV>
              <wp:extent cx="5943600" cy="0"/>
              <wp:effectExtent l="0" t="0" r="0" b="0"/>
              <wp:wrapNone/>
              <wp:docPr id="2"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673924" id="Line 1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2.55pt" to="467.8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"/>
          </w:pict>
        </mc:Fallback>
      </mc:AlternateContent>
    </w:r>
  </w:p>
  <w:p w14:paraId="459884BD" w14:textId="77777777" w:rsidR="00366F95" w:rsidRPr="00DC0233" w:rsidRDefault="004F274A" w:rsidP="00E45340">
    <w:pPr>
      <w:pStyle w:val="Footer"/>
      <w:ind w:right="-52"/>
      <w:rPr>
        <w:rFonts w:ascii="Arial" w:hAnsi="Arial" w:cs="Arial"/>
        <w:sz w:val="20"/>
      </w:rPr>
    </w:pPr>
    <w:hyperlink r:id="rId1" w:history="1">
      <w:r w:rsidRPr="00DC0233">
        <w:rPr>
          <w:rStyle w:val="Hyperlink"/>
          <w:rFonts w:ascii="Arial" w:hAnsi="Arial" w:cs="Arial"/>
          <w:sz w:val="20"/>
        </w:rPr>
        <w:t>https://www.gov.uk/planning-inspectorate</w:t>
      </w:r>
    </w:hyperlink>
    <w:r w:rsidR="00E45340" w:rsidRPr="00DC0233">
      <w:rPr>
        <w:rFonts w:ascii="Arial" w:hAnsi="Arial" w:cs="Arial"/>
        <w:sz w:val="20"/>
      </w:rPr>
      <w:t xml:space="preserve">                          </w:t>
    </w:r>
    <w:r w:rsidR="00366F95" w:rsidRPr="00DC0233">
      <w:rPr>
        <w:rStyle w:val="PageNumber"/>
        <w:rFonts w:ascii="Arial" w:hAnsi="Arial" w:cs="Arial"/>
        <w:sz w:val="20"/>
      </w:rPr>
      <w:fldChar w:fldCharType="begin"/>
    </w:r>
    <w:r w:rsidR="00366F95" w:rsidRPr="00DC0233">
      <w:rPr>
        <w:rStyle w:val="PageNumber"/>
        <w:rFonts w:ascii="Arial" w:hAnsi="Arial" w:cs="Arial"/>
        <w:sz w:val="20"/>
      </w:rPr>
      <w:instrText xml:space="preserve"> PAGE </w:instrText>
    </w:r>
    <w:r w:rsidR="00366F95" w:rsidRPr="00DC0233">
      <w:rPr>
        <w:rStyle w:val="PageNumber"/>
        <w:rFonts w:ascii="Arial" w:hAnsi="Arial" w:cs="Arial"/>
        <w:sz w:val="20"/>
      </w:rPr>
      <w:fldChar w:fldCharType="separate"/>
    </w:r>
    <w:r w:rsidR="007A06BE" w:rsidRPr="00DC0233">
      <w:rPr>
        <w:rStyle w:val="PageNumber"/>
        <w:rFonts w:ascii="Arial" w:hAnsi="Arial" w:cs="Arial"/>
        <w:noProof/>
        <w:sz w:val="20"/>
      </w:rPr>
      <w:t>2</w:t>
    </w:r>
    <w:r w:rsidR="00366F95" w:rsidRPr="00DC0233">
      <w:rPr>
        <w:rStyle w:val="PageNumber"/>
        <w:rFonts w:ascii="Arial" w:hAnsi="Arial" w:cs="Arial"/>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B9E1E" w14:textId="77777777" w:rsidR="00366F95" w:rsidRDefault="00366F95" w:rsidP="006E5400">
    <w:pPr>
      <w:pStyle w:val="Footer"/>
      <w:pBdr>
        <w:bottom w:val="none" w:sz="0" w:space="0" w:color="000000"/>
      </w:pBdr>
      <w:ind w:right="-52"/>
    </w:pPr>
    <w:r>
      <w:rPr>
        <w:noProof/>
      </w:rPr>
      <mc:AlternateContent>
        <mc:Choice Requires="wps">
          <w:drawing>
            <wp:anchor distT="0" distB="0" distL="114300" distR="114300" simplePos="0" relativeHeight="251654144" behindDoc="0" locked="0" layoutInCell="1" allowOverlap="1" wp14:anchorId="4530BDDC" wp14:editId="79F0859F">
              <wp:simplePos x="0" y="0"/>
              <wp:positionH relativeFrom="column">
                <wp:posOffset>-2540</wp:posOffset>
              </wp:positionH>
              <wp:positionV relativeFrom="paragraph">
                <wp:posOffset>121285</wp:posOffset>
              </wp:positionV>
              <wp:extent cx="5943600" cy="0"/>
              <wp:effectExtent l="0" t="0" r="0" b="0"/>
              <wp:wrapNone/>
              <wp:docPr id="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2EA7AD" id="Line 11"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9.55pt" to="467.8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" strokeweight=".5pt"/>
          </w:pict>
        </mc:Fallback>
      </mc:AlternateContent>
    </w:r>
  </w:p>
  <w:p w14:paraId="609DCD59" w14:textId="77777777" w:rsidR="00366F95" w:rsidRPr="00DC0233" w:rsidRDefault="004F274A">
    <w:pPr>
      <w:pStyle w:val="Footer"/>
      <w:ind w:right="-52"/>
      <w:rPr>
        <w:rFonts w:ascii="Arial" w:hAnsi="Arial" w:cs="Arial"/>
        <w:sz w:val="20"/>
      </w:rPr>
    </w:pPr>
    <w:hyperlink r:id="rId1" w:history="1">
      <w:r w:rsidRPr="00DC0233">
        <w:rPr>
          <w:rStyle w:val="Hyperlink"/>
          <w:rFonts w:ascii="Arial" w:hAnsi="Arial" w:cs="Arial"/>
          <w:sz w:val="20"/>
        </w:rPr>
        <w:t>https://www.gov.uk/planning-inspectorate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FF279C" w14:textId="77777777" w:rsidR="007B5A03" w:rsidRDefault="007B5A03" w:rsidP="00F62916">
      <w:r>
        <w:separator/>
      </w:r>
    </w:p>
  </w:footnote>
  <w:footnote w:type="continuationSeparator" w:id="0">
    <w:p w14:paraId="0C17637D" w14:textId="77777777" w:rsidR="007B5A03" w:rsidRDefault="007B5A03" w:rsidP="00F629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000" w:firstRow="0" w:lastRow="0" w:firstColumn="0" w:lastColumn="0" w:noHBand="0" w:noVBand="0"/>
    </w:tblPr>
    <w:tblGrid>
      <w:gridCol w:w="9520"/>
    </w:tblGrid>
    <w:tr w:rsidR="00366F95" w14:paraId="43209DA1" w14:textId="77777777">
      <w:tc>
        <w:tcPr>
          <w:tcW w:w="9520" w:type="dxa"/>
        </w:tcPr>
        <w:p w14:paraId="7EEC1CFA" w14:textId="5309CF44" w:rsidR="00366F95" w:rsidRPr="005A1A08" w:rsidRDefault="005D0948">
          <w:pPr>
            <w:pStyle w:val="Footer"/>
            <w:rPr>
              <w:rFonts w:ascii="Arial" w:hAnsi="Arial" w:cs="Arial"/>
              <w:sz w:val="20"/>
            </w:rPr>
          </w:pPr>
          <w:r w:rsidRPr="005A1A08">
            <w:rPr>
              <w:rFonts w:ascii="Arial" w:hAnsi="Arial" w:cs="Arial"/>
              <w:sz w:val="20"/>
            </w:rPr>
            <w:t xml:space="preserve">Application </w:t>
          </w:r>
          <w:r w:rsidR="006E5400" w:rsidRPr="005A1A08">
            <w:rPr>
              <w:rFonts w:ascii="Arial" w:hAnsi="Arial" w:cs="Arial"/>
              <w:sz w:val="20"/>
            </w:rPr>
            <w:t xml:space="preserve">Decision </w:t>
          </w:r>
          <w:r w:rsidR="005446B6" w:rsidRPr="005A1A08">
            <w:rPr>
              <w:rFonts w:ascii="Arial" w:hAnsi="Arial" w:cs="Arial"/>
              <w:sz w:val="20"/>
            </w:rPr>
            <w:t>COM</w:t>
          </w:r>
          <w:r w:rsidR="006E5400" w:rsidRPr="005A1A08">
            <w:rPr>
              <w:rFonts w:ascii="Arial" w:hAnsi="Arial" w:cs="Arial"/>
              <w:sz w:val="20"/>
            </w:rPr>
            <w:t>/</w:t>
          </w:r>
          <w:r w:rsidR="000E32D8">
            <w:rPr>
              <w:rFonts w:ascii="Arial" w:hAnsi="Arial" w:cs="Arial"/>
              <w:sz w:val="20"/>
            </w:rPr>
            <w:t>3365049</w:t>
          </w:r>
        </w:p>
      </w:tc>
    </w:tr>
  </w:tbl>
  <w:p w14:paraId="554BF83D" w14:textId="77777777" w:rsidR="00366F95" w:rsidRDefault="00366F95" w:rsidP="00087477">
    <w:pPr>
      <w:pStyle w:val="Footer"/>
      <w:spacing w:after="180"/>
    </w:pPr>
    <w:r>
      <w:rPr>
        <w:noProof/>
      </w:rPr>
      <mc:AlternateContent>
        <mc:Choice Requires="wps">
          <w:drawing>
            <wp:anchor distT="0" distB="0" distL="114300" distR="114300" simplePos="0" relativeHeight="251662336" behindDoc="0" locked="0" layoutInCell="1" allowOverlap="1" wp14:anchorId="0B2DB4D6" wp14:editId="775A6BEF">
              <wp:simplePos x="0" y="0"/>
              <wp:positionH relativeFrom="column">
                <wp:posOffset>0</wp:posOffset>
              </wp:positionH>
              <wp:positionV relativeFrom="paragraph">
                <wp:posOffset>114300</wp:posOffset>
              </wp:positionV>
              <wp:extent cx="5943600" cy="0"/>
              <wp:effectExtent l="0" t="0" r="0" b="0"/>
              <wp:wrapNone/>
              <wp:docPr id="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B4ED24" id="Line 1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pt" to="46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" strokeweight=".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3B5F4" w14:textId="77777777" w:rsidR="00366F95" w:rsidRDefault="00366F95">
    <w:pPr>
      <w:pStyle w:val="Header"/>
      <w:rPr>
        <w:sz w:val="12"/>
      </w:rPr>
    </w:pPr>
    <w:r>
      <w:rPr>
        <w:sz w:val="1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0F293D0"/>
    <w:lvl w:ilvl="0">
      <w:start w:val="1"/>
      <w:numFmt w:val="decimal"/>
      <w:pStyle w:val="ListNumber"/>
      <w:lvlText w:val="%1."/>
      <w:lvlJc w:val="left"/>
      <w:pPr>
        <w:tabs>
          <w:tab w:val="num" w:pos="360"/>
        </w:tabs>
        <w:ind w:left="360" w:hanging="360"/>
      </w:pPr>
    </w:lvl>
  </w:abstractNum>
  <w:abstractNum w:abstractNumId="1" w15:restartNumberingAfterBreak="0">
    <w:nsid w:val="05C05366"/>
    <w:multiLevelType w:val="hybridMultilevel"/>
    <w:tmpl w:val="FBAA2FC2"/>
    <w:lvl w:ilvl="0" w:tplc="78D61192">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700615"/>
    <w:multiLevelType w:val="multilevel"/>
    <w:tmpl w:val="A22611FC"/>
    <w:numStyleLink w:val="ConditionsList"/>
  </w:abstractNum>
  <w:abstractNum w:abstractNumId="3" w15:restartNumberingAfterBreak="0">
    <w:nsid w:val="10497561"/>
    <w:multiLevelType w:val="multilevel"/>
    <w:tmpl w:val="65B42758"/>
    <w:styleLink w:val="nListiList"/>
    <w:lvl w:ilvl="0">
      <w:start w:val="1"/>
      <w:numFmt w:val="lowerRoman"/>
      <w:lvlText w:val="%1)"/>
      <w:lvlJc w:val="left"/>
      <w:pPr>
        <w:tabs>
          <w:tab w:val="num" w:pos="1077"/>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pStyle w:val="Nlisti"/>
      <w:lvlText w:val="%3)"/>
      <w:lvlJc w:val="left"/>
      <w:pPr>
        <w:tabs>
          <w:tab w:val="num" w:pos="1797"/>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797"/>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17"/>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38"/>
        </w:tabs>
        <w:ind w:left="3240" w:hanging="360"/>
      </w:pPr>
      <w:rPr>
        <w:rFonts w:hint="default"/>
      </w:rPr>
    </w:lvl>
  </w:abstractNum>
  <w:abstractNum w:abstractNumId="4" w15:restartNumberingAfterBreak="0">
    <w:nsid w:val="166A286F"/>
    <w:multiLevelType w:val="hybridMultilevel"/>
    <w:tmpl w:val="D6CCFC92"/>
    <w:lvl w:ilvl="0" w:tplc="78D61192">
      <w:start w:val="1"/>
      <w:numFmt w:val="bullet"/>
      <w:lvlText w:val=""/>
      <w:lvlJc w:val="left"/>
      <w:pPr>
        <w:ind w:left="1151" w:hanging="360"/>
      </w:pPr>
      <w:rPr>
        <w:rFonts w:ascii="Symbol" w:hAnsi="Symbol" w:hint="default"/>
        <w:sz w:val="22"/>
        <w:szCs w:val="22"/>
      </w:rPr>
    </w:lvl>
    <w:lvl w:ilvl="1" w:tplc="08090003" w:tentative="1">
      <w:start w:val="1"/>
      <w:numFmt w:val="bullet"/>
      <w:lvlText w:val="o"/>
      <w:lvlJc w:val="left"/>
      <w:pPr>
        <w:ind w:left="1871" w:hanging="360"/>
      </w:pPr>
      <w:rPr>
        <w:rFonts w:ascii="Courier New" w:hAnsi="Courier New" w:cs="Courier New" w:hint="default"/>
      </w:rPr>
    </w:lvl>
    <w:lvl w:ilvl="2" w:tplc="08090005" w:tentative="1">
      <w:start w:val="1"/>
      <w:numFmt w:val="bullet"/>
      <w:lvlText w:val=""/>
      <w:lvlJc w:val="left"/>
      <w:pPr>
        <w:ind w:left="2591" w:hanging="360"/>
      </w:pPr>
      <w:rPr>
        <w:rFonts w:ascii="Wingdings" w:hAnsi="Wingdings" w:hint="default"/>
      </w:rPr>
    </w:lvl>
    <w:lvl w:ilvl="3" w:tplc="08090001" w:tentative="1">
      <w:start w:val="1"/>
      <w:numFmt w:val="bullet"/>
      <w:lvlText w:val=""/>
      <w:lvlJc w:val="left"/>
      <w:pPr>
        <w:ind w:left="3311" w:hanging="360"/>
      </w:pPr>
      <w:rPr>
        <w:rFonts w:ascii="Symbol" w:hAnsi="Symbol" w:hint="default"/>
      </w:rPr>
    </w:lvl>
    <w:lvl w:ilvl="4" w:tplc="08090003" w:tentative="1">
      <w:start w:val="1"/>
      <w:numFmt w:val="bullet"/>
      <w:lvlText w:val="o"/>
      <w:lvlJc w:val="left"/>
      <w:pPr>
        <w:ind w:left="4031" w:hanging="360"/>
      </w:pPr>
      <w:rPr>
        <w:rFonts w:ascii="Courier New" w:hAnsi="Courier New" w:cs="Courier New" w:hint="default"/>
      </w:rPr>
    </w:lvl>
    <w:lvl w:ilvl="5" w:tplc="08090005" w:tentative="1">
      <w:start w:val="1"/>
      <w:numFmt w:val="bullet"/>
      <w:lvlText w:val=""/>
      <w:lvlJc w:val="left"/>
      <w:pPr>
        <w:ind w:left="4751" w:hanging="360"/>
      </w:pPr>
      <w:rPr>
        <w:rFonts w:ascii="Wingdings" w:hAnsi="Wingdings" w:hint="default"/>
      </w:rPr>
    </w:lvl>
    <w:lvl w:ilvl="6" w:tplc="08090001" w:tentative="1">
      <w:start w:val="1"/>
      <w:numFmt w:val="bullet"/>
      <w:lvlText w:val=""/>
      <w:lvlJc w:val="left"/>
      <w:pPr>
        <w:ind w:left="5471" w:hanging="360"/>
      </w:pPr>
      <w:rPr>
        <w:rFonts w:ascii="Symbol" w:hAnsi="Symbol" w:hint="default"/>
      </w:rPr>
    </w:lvl>
    <w:lvl w:ilvl="7" w:tplc="08090003" w:tentative="1">
      <w:start w:val="1"/>
      <w:numFmt w:val="bullet"/>
      <w:lvlText w:val="o"/>
      <w:lvlJc w:val="left"/>
      <w:pPr>
        <w:ind w:left="6191" w:hanging="360"/>
      </w:pPr>
      <w:rPr>
        <w:rFonts w:ascii="Courier New" w:hAnsi="Courier New" w:cs="Courier New" w:hint="default"/>
      </w:rPr>
    </w:lvl>
    <w:lvl w:ilvl="8" w:tplc="08090005" w:tentative="1">
      <w:start w:val="1"/>
      <w:numFmt w:val="bullet"/>
      <w:lvlText w:val=""/>
      <w:lvlJc w:val="left"/>
      <w:pPr>
        <w:ind w:left="6911" w:hanging="360"/>
      </w:pPr>
      <w:rPr>
        <w:rFonts w:ascii="Wingdings" w:hAnsi="Wingdings" w:hint="default"/>
      </w:rPr>
    </w:lvl>
  </w:abstractNum>
  <w:abstractNum w:abstractNumId="5" w15:restartNumberingAfterBreak="0">
    <w:nsid w:val="1A4919E0"/>
    <w:multiLevelType w:val="hybridMultilevel"/>
    <w:tmpl w:val="42C87BBE"/>
    <w:lvl w:ilvl="0" w:tplc="56F42B58">
      <w:start w:val="1"/>
      <w:numFmt w:val="lowerLetter"/>
      <w:lvlText w:val="(%1)"/>
      <w:lvlJc w:val="left"/>
      <w:pPr>
        <w:ind w:left="791" w:hanging="360"/>
      </w:pPr>
      <w:rPr>
        <w:rFonts w:hint="default"/>
      </w:rPr>
    </w:lvl>
    <w:lvl w:ilvl="1" w:tplc="08090019" w:tentative="1">
      <w:start w:val="1"/>
      <w:numFmt w:val="lowerLetter"/>
      <w:lvlText w:val="%2."/>
      <w:lvlJc w:val="left"/>
      <w:pPr>
        <w:ind w:left="1511" w:hanging="360"/>
      </w:pPr>
    </w:lvl>
    <w:lvl w:ilvl="2" w:tplc="0809001B" w:tentative="1">
      <w:start w:val="1"/>
      <w:numFmt w:val="lowerRoman"/>
      <w:lvlText w:val="%3."/>
      <w:lvlJc w:val="right"/>
      <w:pPr>
        <w:ind w:left="2231" w:hanging="180"/>
      </w:pPr>
    </w:lvl>
    <w:lvl w:ilvl="3" w:tplc="0809000F" w:tentative="1">
      <w:start w:val="1"/>
      <w:numFmt w:val="decimal"/>
      <w:lvlText w:val="%4."/>
      <w:lvlJc w:val="left"/>
      <w:pPr>
        <w:ind w:left="2951" w:hanging="360"/>
      </w:pPr>
    </w:lvl>
    <w:lvl w:ilvl="4" w:tplc="08090019" w:tentative="1">
      <w:start w:val="1"/>
      <w:numFmt w:val="lowerLetter"/>
      <w:lvlText w:val="%5."/>
      <w:lvlJc w:val="left"/>
      <w:pPr>
        <w:ind w:left="3671" w:hanging="360"/>
      </w:pPr>
    </w:lvl>
    <w:lvl w:ilvl="5" w:tplc="0809001B" w:tentative="1">
      <w:start w:val="1"/>
      <w:numFmt w:val="lowerRoman"/>
      <w:lvlText w:val="%6."/>
      <w:lvlJc w:val="right"/>
      <w:pPr>
        <w:ind w:left="4391" w:hanging="180"/>
      </w:pPr>
    </w:lvl>
    <w:lvl w:ilvl="6" w:tplc="0809000F" w:tentative="1">
      <w:start w:val="1"/>
      <w:numFmt w:val="decimal"/>
      <w:lvlText w:val="%7."/>
      <w:lvlJc w:val="left"/>
      <w:pPr>
        <w:ind w:left="5111" w:hanging="360"/>
      </w:pPr>
    </w:lvl>
    <w:lvl w:ilvl="7" w:tplc="08090019" w:tentative="1">
      <w:start w:val="1"/>
      <w:numFmt w:val="lowerLetter"/>
      <w:lvlText w:val="%8."/>
      <w:lvlJc w:val="left"/>
      <w:pPr>
        <w:ind w:left="5831" w:hanging="360"/>
      </w:pPr>
    </w:lvl>
    <w:lvl w:ilvl="8" w:tplc="0809001B" w:tentative="1">
      <w:start w:val="1"/>
      <w:numFmt w:val="lowerRoman"/>
      <w:lvlText w:val="%9."/>
      <w:lvlJc w:val="right"/>
      <w:pPr>
        <w:ind w:left="6551" w:hanging="180"/>
      </w:pPr>
    </w:lvl>
  </w:abstractNum>
  <w:abstractNum w:abstractNumId="6" w15:restartNumberingAfterBreak="0">
    <w:nsid w:val="1BD14CD6"/>
    <w:multiLevelType w:val="hybridMultilevel"/>
    <w:tmpl w:val="7280079A"/>
    <w:lvl w:ilvl="0" w:tplc="12F232B4">
      <w:start w:val="1"/>
      <w:numFmt w:val="lowerLetter"/>
      <w:lvlText w:val="%1)"/>
      <w:lvlJc w:val="left"/>
      <w:pPr>
        <w:ind w:left="2336" w:hanging="360"/>
      </w:pPr>
    </w:lvl>
    <w:lvl w:ilvl="1" w:tplc="08090019" w:tentative="1">
      <w:start w:val="1"/>
      <w:numFmt w:val="lowerLetter"/>
      <w:lvlText w:val="%2."/>
      <w:lvlJc w:val="left"/>
      <w:pPr>
        <w:ind w:left="3056" w:hanging="360"/>
      </w:pPr>
    </w:lvl>
    <w:lvl w:ilvl="2" w:tplc="0809001B" w:tentative="1">
      <w:start w:val="1"/>
      <w:numFmt w:val="lowerRoman"/>
      <w:lvlText w:val="%3."/>
      <w:lvlJc w:val="right"/>
      <w:pPr>
        <w:ind w:left="3776" w:hanging="180"/>
      </w:pPr>
    </w:lvl>
    <w:lvl w:ilvl="3" w:tplc="0809000F" w:tentative="1">
      <w:start w:val="1"/>
      <w:numFmt w:val="decimal"/>
      <w:lvlText w:val="%4."/>
      <w:lvlJc w:val="left"/>
      <w:pPr>
        <w:ind w:left="4496" w:hanging="360"/>
      </w:pPr>
    </w:lvl>
    <w:lvl w:ilvl="4" w:tplc="08090019" w:tentative="1">
      <w:start w:val="1"/>
      <w:numFmt w:val="lowerLetter"/>
      <w:lvlText w:val="%5."/>
      <w:lvlJc w:val="left"/>
      <w:pPr>
        <w:ind w:left="5216" w:hanging="360"/>
      </w:pPr>
    </w:lvl>
    <w:lvl w:ilvl="5" w:tplc="0809001B" w:tentative="1">
      <w:start w:val="1"/>
      <w:numFmt w:val="lowerRoman"/>
      <w:lvlText w:val="%6."/>
      <w:lvlJc w:val="right"/>
      <w:pPr>
        <w:ind w:left="5936" w:hanging="180"/>
      </w:pPr>
    </w:lvl>
    <w:lvl w:ilvl="6" w:tplc="0809000F" w:tentative="1">
      <w:start w:val="1"/>
      <w:numFmt w:val="decimal"/>
      <w:lvlText w:val="%7."/>
      <w:lvlJc w:val="left"/>
      <w:pPr>
        <w:ind w:left="6656" w:hanging="360"/>
      </w:pPr>
    </w:lvl>
    <w:lvl w:ilvl="7" w:tplc="08090019" w:tentative="1">
      <w:start w:val="1"/>
      <w:numFmt w:val="lowerLetter"/>
      <w:lvlText w:val="%8."/>
      <w:lvlJc w:val="left"/>
      <w:pPr>
        <w:ind w:left="7376" w:hanging="360"/>
      </w:pPr>
    </w:lvl>
    <w:lvl w:ilvl="8" w:tplc="0809001B" w:tentative="1">
      <w:start w:val="1"/>
      <w:numFmt w:val="lowerRoman"/>
      <w:lvlText w:val="%9."/>
      <w:lvlJc w:val="right"/>
      <w:pPr>
        <w:ind w:left="8096" w:hanging="180"/>
      </w:pPr>
    </w:lvl>
  </w:abstractNum>
  <w:abstractNum w:abstractNumId="7" w15:restartNumberingAfterBreak="0">
    <w:nsid w:val="1D284E8C"/>
    <w:multiLevelType w:val="hybridMultilevel"/>
    <w:tmpl w:val="1318FEDC"/>
    <w:lvl w:ilvl="0" w:tplc="78D61192">
      <w:start w:val="1"/>
      <w:numFmt w:val="bullet"/>
      <w:lvlText w:val=""/>
      <w:lvlJc w:val="left"/>
      <w:pPr>
        <w:ind w:left="1151" w:hanging="360"/>
      </w:pPr>
      <w:rPr>
        <w:rFonts w:ascii="Symbol" w:hAnsi="Symbol" w:hint="default"/>
        <w:sz w:val="22"/>
        <w:szCs w:val="22"/>
      </w:rPr>
    </w:lvl>
    <w:lvl w:ilvl="1" w:tplc="08090003" w:tentative="1">
      <w:start w:val="1"/>
      <w:numFmt w:val="bullet"/>
      <w:lvlText w:val="o"/>
      <w:lvlJc w:val="left"/>
      <w:pPr>
        <w:ind w:left="1871" w:hanging="360"/>
      </w:pPr>
      <w:rPr>
        <w:rFonts w:ascii="Courier New" w:hAnsi="Courier New" w:cs="Courier New" w:hint="default"/>
      </w:rPr>
    </w:lvl>
    <w:lvl w:ilvl="2" w:tplc="08090005" w:tentative="1">
      <w:start w:val="1"/>
      <w:numFmt w:val="bullet"/>
      <w:lvlText w:val=""/>
      <w:lvlJc w:val="left"/>
      <w:pPr>
        <w:ind w:left="2591" w:hanging="360"/>
      </w:pPr>
      <w:rPr>
        <w:rFonts w:ascii="Wingdings" w:hAnsi="Wingdings" w:hint="default"/>
      </w:rPr>
    </w:lvl>
    <w:lvl w:ilvl="3" w:tplc="08090001" w:tentative="1">
      <w:start w:val="1"/>
      <w:numFmt w:val="bullet"/>
      <w:lvlText w:val=""/>
      <w:lvlJc w:val="left"/>
      <w:pPr>
        <w:ind w:left="3311" w:hanging="360"/>
      </w:pPr>
      <w:rPr>
        <w:rFonts w:ascii="Symbol" w:hAnsi="Symbol" w:hint="default"/>
      </w:rPr>
    </w:lvl>
    <w:lvl w:ilvl="4" w:tplc="08090003" w:tentative="1">
      <w:start w:val="1"/>
      <w:numFmt w:val="bullet"/>
      <w:lvlText w:val="o"/>
      <w:lvlJc w:val="left"/>
      <w:pPr>
        <w:ind w:left="4031" w:hanging="360"/>
      </w:pPr>
      <w:rPr>
        <w:rFonts w:ascii="Courier New" w:hAnsi="Courier New" w:cs="Courier New" w:hint="default"/>
      </w:rPr>
    </w:lvl>
    <w:lvl w:ilvl="5" w:tplc="08090005" w:tentative="1">
      <w:start w:val="1"/>
      <w:numFmt w:val="bullet"/>
      <w:lvlText w:val=""/>
      <w:lvlJc w:val="left"/>
      <w:pPr>
        <w:ind w:left="4751" w:hanging="360"/>
      </w:pPr>
      <w:rPr>
        <w:rFonts w:ascii="Wingdings" w:hAnsi="Wingdings" w:hint="default"/>
      </w:rPr>
    </w:lvl>
    <w:lvl w:ilvl="6" w:tplc="08090001" w:tentative="1">
      <w:start w:val="1"/>
      <w:numFmt w:val="bullet"/>
      <w:lvlText w:val=""/>
      <w:lvlJc w:val="left"/>
      <w:pPr>
        <w:ind w:left="5471" w:hanging="360"/>
      </w:pPr>
      <w:rPr>
        <w:rFonts w:ascii="Symbol" w:hAnsi="Symbol" w:hint="default"/>
      </w:rPr>
    </w:lvl>
    <w:lvl w:ilvl="7" w:tplc="08090003" w:tentative="1">
      <w:start w:val="1"/>
      <w:numFmt w:val="bullet"/>
      <w:lvlText w:val="o"/>
      <w:lvlJc w:val="left"/>
      <w:pPr>
        <w:ind w:left="6191" w:hanging="360"/>
      </w:pPr>
      <w:rPr>
        <w:rFonts w:ascii="Courier New" w:hAnsi="Courier New" w:cs="Courier New" w:hint="default"/>
      </w:rPr>
    </w:lvl>
    <w:lvl w:ilvl="8" w:tplc="08090005" w:tentative="1">
      <w:start w:val="1"/>
      <w:numFmt w:val="bullet"/>
      <w:lvlText w:val=""/>
      <w:lvlJc w:val="left"/>
      <w:pPr>
        <w:ind w:left="6911" w:hanging="360"/>
      </w:pPr>
      <w:rPr>
        <w:rFonts w:ascii="Wingdings" w:hAnsi="Wingdings" w:hint="default"/>
      </w:rPr>
    </w:lvl>
  </w:abstractNum>
  <w:abstractNum w:abstractNumId="8" w15:restartNumberingAfterBreak="0">
    <w:nsid w:val="209A62F5"/>
    <w:multiLevelType w:val="hybridMultilevel"/>
    <w:tmpl w:val="25DE3A94"/>
    <w:lvl w:ilvl="0" w:tplc="3286AFD0">
      <w:start w:val="1"/>
      <w:numFmt w:val="bullet"/>
      <w:lvlText w:val=""/>
      <w:lvlJc w:val="left"/>
      <w:pPr>
        <w:ind w:left="1797" w:hanging="360"/>
      </w:pPr>
      <w:rPr>
        <w:rFonts w:ascii="Symbol" w:hAnsi="Symbol" w:hint="default"/>
      </w:rPr>
    </w:lvl>
    <w:lvl w:ilvl="1" w:tplc="08090003" w:tentative="1">
      <w:start w:val="1"/>
      <w:numFmt w:val="bullet"/>
      <w:lvlText w:val="o"/>
      <w:lvlJc w:val="left"/>
      <w:pPr>
        <w:ind w:left="2517" w:hanging="360"/>
      </w:pPr>
      <w:rPr>
        <w:rFonts w:ascii="Courier New" w:hAnsi="Courier New" w:cs="Courier New" w:hint="default"/>
      </w:rPr>
    </w:lvl>
    <w:lvl w:ilvl="2" w:tplc="08090005" w:tentative="1">
      <w:start w:val="1"/>
      <w:numFmt w:val="bullet"/>
      <w:lvlText w:val=""/>
      <w:lvlJc w:val="left"/>
      <w:pPr>
        <w:ind w:left="3237" w:hanging="360"/>
      </w:pPr>
      <w:rPr>
        <w:rFonts w:ascii="Wingdings" w:hAnsi="Wingdings" w:hint="default"/>
      </w:rPr>
    </w:lvl>
    <w:lvl w:ilvl="3" w:tplc="08090001" w:tentative="1">
      <w:start w:val="1"/>
      <w:numFmt w:val="bullet"/>
      <w:lvlText w:val=""/>
      <w:lvlJc w:val="left"/>
      <w:pPr>
        <w:ind w:left="3957" w:hanging="360"/>
      </w:pPr>
      <w:rPr>
        <w:rFonts w:ascii="Symbol" w:hAnsi="Symbol" w:hint="default"/>
      </w:rPr>
    </w:lvl>
    <w:lvl w:ilvl="4" w:tplc="08090003" w:tentative="1">
      <w:start w:val="1"/>
      <w:numFmt w:val="bullet"/>
      <w:lvlText w:val="o"/>
      <w:lvlJc w:val="left"/>
      <w:pPr>
        <w:ind w:left="4677" w:hanging="360"/>
      </w:pPr>
      <w:rPr>
        <w:rFonts w:ascii="Courier New" w:hAnsi="Courier New" w:cs="Courier New" w:hint="default"/>
      </w:rPr>
    </w:lvl>
    <w:lvl w:ilvl="5" w:tplc="08090005" w:tentative="1">
      <w:start w:val="1"/>
      <w:numFmt w:val="bullet"/>
      <w:lvlText w:val=""/>
      <w:lvlJc w:val="left"/>
      <w:pPr>
        <w:ind w:left="5397" w:hanging="360"/>
      </w:pPr>
      <w:rPr>
        <w:rFonts w:ascii="Wingdings" w:hAnsi="Wingdings" w:hint="default"/>
      </w:rPr>
    </w:lvl>
    <w:lvl w:ilvl="6" w:tplc="08090001" w:tentative="1">
      <w:start w:val="1"/>
      <w:numFmt w:val="bullet"/>
      <w:lvlText w:val=""/>
      <w:lvlJc w:val="left"/>
      <w:pPr>
        <w:ind w:left="6117" w:hanging="360"/>
      </w:pPr>
      <w:rPr>
        <w:rFonts w:ascii="Symbol" w:hAnsi="Symbol" w:hint="default"/>
      </w:rPr>
    </w:lvl>
    <w:lvl w:ilvl="7" w:tplc="08090003" w:tentative="1">
      <w:start w:val="1"/>
      <w:numFmt w:val="bullet"/>
      <w:lvlText w:val="o"/>
      <w:lvlJc w:val="left"/>
      <w:pPr>
        <w:ind w:left="6837" w:hanging="360"/>
      </w:pPr>
      <w:rPr>
        <w:rFonts w:ascii="Courier New" w:hAnsi="Courier New" w:cs="Courier New" w:hint="default"/>
      </w:rPr>
    </w:lvl>
    <w:lvl w:ilvl="8" w:tplc="08090005" w:tentative="1">
      <w:start w:val="1"/>
      <w:numFmt w:val="bullet"/>
      <w:lvlText w:val=""/>
      <w:lvlJc w:val="left"/>
      <w:pPr>
        <w:ind w:left="7557" w:hanging="360"/>
      </w:pPr>
      <w:rPr>
        <w:rFonts w:ascii="Wingdings" w:hAnsi="Wingdings" w:hint="default"/>
      </w:rPr>
    </w:lvl>
  </w:abstractNum>
  <w:abstractNum w:abstractNumId="9" w15:restartNumberingAfterBreak="0">
    <w:nsid w:val="284238AD"/>
    <w:multiLevelType w:val="multilevel"/>
    <w:tmpl w:val="A22611FC"/>
    <w:numStyleLink w:val="ConditionsList"/>
  </w:abstractNum>
  <w:abstractNum w:abstractNumId="10" w15:restartNumberingAfterBreak="0">
    <w:nsid w:val="29461538"/>
    <w:multiLevelType w:val="multilevel"/>
    <w:tmpl w:val="A1DC0ECC"/>
    <w:styleLink w:val="nListaList"/>
    <w:lvl w:ilvl="0">
      <w:start w:val="1"/>
      <w:numFmt w:val="decimal"/>
      <w:pStyle w:val="Table"/>
      <w:lvlText w:val="%1."/>
      <w:lvlJc w:val="left"/>
      <w:pPr>
        <w:tabs>
          <w:tab w:val="num" w:pos="720"/>
        </w:tabs>
        <w:ind w:left="425" w:hanging="425"/>
      </w:pPr>
      <w:rPr>
        <w:rFonts w:hint="default"/>
      </w:rPr>
    </w:lvl>
    <w:lvl w:ilvl="1">
      <w:start w:val="1"/>
      <w:numFmt w:val="lowerLetter"/>
      <w:pStyle w:val="Nlista"/>
      <w:lvlText w:val="(%2)"/>
      <w:lvlJc w:val="right"/>
      <w:pPr>
        <w:tabs>
          <w:tab w:val="num" w:pos="851"/>
        </w:tabs>
        <w:ind w:left="851" w:hanging="142"/>
      </w:pPr>
      <w:rPr>
        <w:rFonts w:hint="default"/>
      </w:rPr>
    </w:lvl>
    <w:lvl w:ilvl="2">
      <w:start w:val="1"/>
      <w:numFmt w:val="lowerRoman"/>
      <w:lvlText w:val="(%3)"/>
      <w:lvlJc w:val="right"/>
      <w:pPr>
        <w:tabs>
          <w:tab w:val="num" w:pos="1134"/>
        </w:tabs>
        <w:ind w:left="1134" w:hanging="113"/>
      </w:pPr>
      <w:rPr>
        <w:rFonts w:hint="default"/>
      </w:rPr>
    </w:lvl>
    <w:lvl w:ilvl="3">
      <w:start w:val="1"/>
      <w:numFmt w:val="lowerRoman"/>
      <w:lvlText w:val="%4"/>
      <w:lvlJc w:val="left"/>
      <w:pPr>
        <w:tabs>
          <w:tab w:val="num" w:pos="1361"/>
        </w:tabs>
        <w:ind w:left="1361" w:hanging="114"/>
      </w:pPr>
      <w:rPr>
        <w:rFonts w:hint="default"/>
      </w:rPr>
    </w:lvl>
    <w:lvl w:ilvl="4">
      <w:start w:val="1"/>
      <w:numFmt w:val="none"/>
      <w:lvlText w:val=""/>
      <w:lvlJc w:val="left"/>
      <w:pPr>
        <w:tabs>
          <w:tab w:val="num" w:pos="1797"/>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7"/>
      <w:lvlJc w:val="left"/>
      <w:pPr>
        <w:tabs>
          <w:tab w:val="num" w:pos="2517"/>
        </w:tabs>
        <w:ind w:left="2520" w:hanging="360"/>
      </w:pPr>
      <w:rPr>
        <w:rFonts w:hint="default"/>
      </w:rPr>
    </w:lvl>
    <w:lvl w:ilvl="7">
      <w:start w:val="1"/>
      <w:numFmt w:val="none"/>
      <w:lvlText w:val="%8"/>
      <w:lvlJc w:val="left"/>
      <w:pPr>
        <w:tabs>
          <w:tab w:val="num" w:pos="2880"/>
        </w:tabs>
        <w:ind w:left="2880" w:hanging="360"/>
      </w:pPr>
      <w:rPr>
        <w:rFonts w:hint="default"/>
      </w:rPr>
    </w:lvl>
    <w:lvl w:ilvl="8">
      <w:start w:val="1"/>
      <w:numFmt w:val="none"/>
      <w:lvlText w:val="%9"/>
      <w:lvlJc w:val="left"/>
      <w:pPr>
        <w:tabs>
          <w:tab w:val="num" w:pos="3238"/>
        </w:tabs>
        <w:ind w:left="3240" w:hanging="360"/>
      </w:pPr>
      <w:rPr>
        <w:rFonts w:hint="default"/>
      </w:rPr>
    </w:lvl>
  </w:abstractNum>
  <w:abstractNum w:abstractNumId="11" w15:restartNumberingAfterBreak="0">
    <w:nsid w:val="297D571E"/>
    <w:multiLevelType w:val="multilevel"/>
    <w:tmpl w:val="A22611FC"/>
    <w:numStyleLink w:val="ConditionsList"/>
  </w:abstractNum>
  <w:abstractNum w:abstractNumId="12" w15:restartNumberingAfterBreak="0">
    <w:nsid w:val="2AC44BC9"/>
    <w:multiLevelType w:val="hybridMultilevel"/>
    <w:tmpl w:val="90E8A160"/>
    <w:lvl w:ilvl="0" w:tplc="08090001">
      <w:start w:val="1"/>
      <w:numFmt w:val="bullet"/>
      <w:lvlText w:val=""/>
      <w:lvlJc w:val="left"/>
      <w:pPr>
        <w:ind w:left="1152" w:hanging="720"/>
      </w:pPr>
      <w:rPr>
        <w:rFonts w:ascii="Symbol" w:hAnsi="Symbol" w:hint="default"/>
      </w:rPr>
    </w:lvl>
    <w:lvl w:ilvl="1" w:tplc="08090019" w:tentative="1">
      <w:start w:val="1"/>
      <w:numFmt w:val="lowerLetter"/>
      <w:lvlText w:val="%2."/>
      <w:lvlJc w:val="left"/>
      <w:pPr>
        <w:ind w:left="1512" w:hanging="360"/>
      </w:pPr>
    </w:lvl>
    <w:lvl w:ilvl="2" w:tplc="0809001B" w:tentative="1">
      <w:start w:val="1"/>
      <w:numFmt w:val="lowerRoman"/>
      <w:lvlText w:val="%3."/>
      <w:lvlJc w:val="right"/>
      <w:pPr>
        <w:ind w:left="2232" w:hanging="180"/>
      </w:pPr>
    </w:lvl>
    <w:lvl w:ilvl="3" w:tplc="0809000F" w:tentative="1">
      <w:start w:val="1"/>
      <w:numFmt w:val="decimal"/>
      <w:lvlText w:val="%4."/>
      <w:lvlJc w:val="left"/>
      <w:pPr>
        <w:ind w:left="2952" w:hanging="360"/>
      </w:pPr>
    </w:lvl>
    <w:lvl w:ilvl="4" w:tplc="08090019" w:tentative="1">
      <w:start w:val="1"/>
      <w:numFmt w:val="lowerLetter"/>
      <w:lvlText w:val="%5."/>
      <w:lvlJc w:val="left"/>
      <w:pPr>
        <w:ind w:left="3672" w:hanging="360"/>
      </w:pPr>
    </w:lvl>
    <w:lvl w:ilvl="5" w:tplc="0809001B" w:tentative="1">
      <w:start w:val="1"/>
      <w:numFmt w:val="lowerRoman"/>
      <w:lvlText w:val="%6."/>
      <w:lvlJc w:val="right"/>
      <w:pPr>
        <w:ind w:left="4392" w:hanging="180"/>
      </w:pPr>
    </w:lvl>
    <w:lvl w:ilvl="6" w:tplc="0809000F" w:tentative="1">
      <w:start w:val="1"/>
      <w:numFmt w:val="decimal"/>
      <w:lvlText w:val="%7."/>
      <w:lvlJc w:val="left"/>
      <w:pPr>
        <w:ind w:left="5112" w:hanging="360"/>
      </w:pPr>
    </w:lvl>
    <w:lvl w:ilvl="7" w:tplc="08090019" w:tentative="1">
      <w:start w:val="1"/>
      <w:numFmt w:val="lowerLetter"/>
      <w:lvlText w:val="%8."/>
      <w:lvlJc w:val="left"/>
      <w:pPr>
        <w:ind w:left="5832" w:hanging="360"/>
      </w:pPr>
    </w:lvl>
    <w:lvl w:ilvl="8" w:tplc="0809001B" w:tentative="1">
      <w:start w:val="1"/>
      <w:numFmt w:val="lowerRoman"/>
      <w:lvlText w:val="%9."/>
      <w:lvlJc w:val="right"/>
      <w:pPr>
        <w:ind w:left="6552" w:hanging="180"/>
      </w:pPr>
    </w:lvl>
  </w:abstractNum>
  <w:abstractNum w:abstractNumId="13" w15:restartNumberingAfterBreak="0">
    <w:nsid w:val="41313C9E"/>
    <w:multiLevelType w:val="multilevel"/>
    <w:tmpl w:val="1C30B3AE"/>
    <w:lvl w:ilvl="0">
      <w:start w:val="1"/>
      <w:numFmt w:val="decimal"/>
      <w:pStyle w:val="Conditions3"/>
      <w:lvlText w:val="%1."/>
      <w:lvlJc w:val="left"/>
      <w:pPr>
        <w:tabs>
          <w:tab w:val="num" w:pos="720"/>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8DD7A15"/>
    <w:multiLevelType w:val="multilevel"/>
    <w:tmpl w:val="972CF2DE"/>
    <w:styleLink w:val="StylesList"/>
    <w:lvl w:ilvl="0">
      <w:start w:val="1"/>
      <w:numFmt w:val="decimal"/>
      <w:pStyle w:val="Style1"/>
      <w:lvlText w:val="%1."/>
      <w:lvlJc w:val="left"/>
      <w:pPr>
        <w:tabs>
          <w:tab w:val="num" w:pos="720"/>
        </w:tabs>
        <w:ind w:left="431" w:hanging="431"/>
      </w:pPr>
      <w:rPr>
        <w:rFonts w:hint="default"/>
      </w:rPr>
    </w:lvl>
    <w:lvl w:ilvl="1">
      <w:start w:val="1"/>
      <w:numFmt w:val="decimal"/>
      <w:pStyle w:val="Heading2"/>
      <w:lvlText w:val="%1.%2"/>
      <w:lvlJc w:val="left"/>
      <w:pPr>
        <w:tabs>
          <w:tab w:val="num" w:pos="578"/>
        </w:tabs>
        <w:ind w:left="578" w:hanging="578"/>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2"/>
        </w:tabs>
        <w:ind w:left="862" w:hanging="862"/>
      </w:pPr>
      <w:rPr>
        <w:rFonts w:hint="default"/>
      </w:rPr>
    </w:lvl>
    <w:lvl w:ilvl="4">
      <w:start w:val="1"/>
      <w:numFmt w:val="decimal"/>
      <w:pStyle w:val="Heading5"/>
      <w:lvlText w:val="%1.%2.%3.%4.%5"/>
      <w:lvlJc w:val="left"/>
      <w:pPr>
        <w:tabs>
          <w:tab w:val="num" w:pos="1009"/>
        </w:tabs>
        <w:ind w:left="1009" w:hanging="1009"/>
      </w:pPr>
      <w:rPr>
        <w:rFonts w:hint="default"/>
      </w:rPr>
    </w:lvl>
    <w:lvl w:ilvl="5">
      <w:start w:val="1"/>
      <w:numFmt w:val="decimal"/>
      <w:lvlText w:val="%1.%2.%3.%4.%5.%6"/>
      <w:lvlJc w:val="left"/>
      <w:pPr>
        <w:tabs>
          <w:tab w:val="num" w:pos="1151"/>
        </w:tabs>
        <w:ind w:left="1151" w:hanging="1151"/>
      </w:pPr>
      <w:rPr>
        <w:rFonts w:hint="default"/>
      </w:rPr>
    </w:lvl>
    <w:lvl w:ilvl="6">
      <w:start w:val="1"/>
      <w:numFmt w:val="decimal"/>
      <w:pStyle w:val="Heading7"/>
      <w:lvlText w:val="%1.%2.%3.%4.%5.%6.%7"/>
      <w:lvlJc w:val="left"/>
      <w:pPr>
        <w:tabs>
          <w:tab w:val="num" w:pos="1298"/>
        </w:tabs>
        <w:ind w:left="1298" w:hanging="1298"/>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2"/>
        </w:tabs>
        <w:ind w:left="1582" w:hanging="1582"/>
      </w:pPr>
      <w:rPr>
        <w:rFonts w:hint="default"/>
      </w:rPr>
    </w:lvl>
  </w:abstractNum>
  <w:abstractNum w:abstractNumId="15" w15:restartNumberingAfterBreak="0">
    <w:nsid w:val="4AAB4DC1"/>
    <w:multiLevelType w:val="hybridMultilevel"/>
    <w:tmpl w:val="4CA26142"/>
    <w:lvl w:ilvl="0" w:tplc="78D61192">
      <w:start w:val="1"/>
      <w:numFmt w:val="bullet"/>
      <w:lvlText w:val=""/>
      <w:lvlJc w:val="left"/>
      <w:pPr>
        <w:ind w:left="1151" w:hanging="360"/>
      </w:pPr>
      <w:rPr>
        <w:rFonts w:ascii="Symbol" w:hAnsi="Symbol" w:hint="default"/>
        <w:sz w:val="22"/>
        <w:szCs w:val="22"/>
      </w:rPr>
    </w:lvl>
    <w:lvl w:ilvl="1" w:tplc="08090003" w:tentative="1">
      <w:start w:val="1"/>
      <w:numFmt w:val="bullet"/>
      <w:lvlText w:val="o"/>
      <w:lvlJc w:val="left"/>
      <w:pPr>
        <w:ind w:left="1871" w:hanging="360"/>
      </w:pPr>
      <w:rPr>
        <w:rFonts w:ascii="Courier New" w:hAnsi="Courier New" w:cs="Courier New" w:hint="default"/>
      </w:rPr>
    </w:lvl>
    <w:lvl w:ilvl="2" w:tplc="08090005" w:tentative="1">
      <w:start w:val="1"/>
      <w:numFmt w:val="bullet"/>
      <w:lvlText w:val=""/>
      <w:lvlJc w:val="left"/>
      <w:pPr>
        <w:ind w:left="2591" w:hanging="360"/>
      </w:pPr>
      <w:rPr>
        <w:rFonts w:ascii="Wingdings" w:hAnsi="Wingdings" w:hint="default"/>
      </w:rPr>
    </w:lvl>
    <w:lvl w:ilvl="3" w:tplc="08090001" w:tentative="1">
      <w:start w:val="1"/>
      <w:numFmt w:val="bullet"/>
      <w:lvlText w:val=""/>
      <w:lvlJc w:val="left"/>
      <w:pPr>
        <w:ind w:left="3311" w:hanging="360"/>
      </w:pPr>
      <w:rPr>
        <w:rFonts w:ascii="Symbol" w:hAnsi="Symbol" w:hint="default"/>
      </w:rPr>
    </w:lvl>
    <w:lvl w:ilvl="4" w:tplc="08090003" w:tentative="1">
      <w:start w:val="1"/>
      <w:numFmt w:val="bullet"/>
      <w:lvlText w:val="o"/>
      <w:lvlJc w:val="left"/>
      <w:pPr>
        <w:ind w:left="4031" w:hanging="360"/>
      </w:pPr>
      <w:rPr>
        <w:rFonts w:ascii="Courier New" w:hAnsi="Courier New" w:cs="Courier New" w:hint="default"/>
      </w:rPr>
    </w:lvl>
    <w:lvl w:ilvl="5" w:tplc="08090005" w:tentative="1">
      <w:start w:val="1"/>
      <w:numFmt w:val="bullet"/>
      <w:lvlText w:val=""/>
      <w:lvlJc w:val="left"/>
      <w:pPr>
        <w:ind w:left="4751" w:hanging="360"/>
      </w:pPr>
      <w:rPr>
        <w:rFonts w:ascii="Wingdings" w:hAnsi="Wingdings" w:hint="default"/>
      </w:rPr>
    </w:lvl>
    <w:lvl w:ilvl="6" w:tplc="08090001" w:tentative="1">
      <w:start w:val="1"/>
      <w:numFmt w:val="bullet"/>
      <w:lvlText w:val=""/>
      <w:lvlJc w:val="left"/>
      <w:pPr>
        <w:ind w:left="5471" w:hanging="360"/>
      </w:pPr>
      <w:rPr>
        <w:rFonts w:ascii="Symbol" w:hAnsi="Symbol" w:hint="default"/>
      </w:rPr>
    </w:lvl>
    <w:lvl w:ilvl="7" w:tplc="08090003" w:tentative="1">
      <w:start w:val="1"/>
      <w:numFmt w:val="bullet"/>
      <w:lvlText w:val="o"/>
      <w:lvlJc w:val="left"/>
      <w:pPr>
        <w:ind w:left="6191" w:hanging="360"/>
      </w:pPr>
      <w:rPr>
        <w:rFonts w:ascii="Courier New" w:hAnsi="Courier New" w:cs="Courier New" w:hint="default"/>
      </w:rPr>
    </w:lvl>
    <w:lvl w:ilvl="8" w:tplc="08090005" w:tentative="1">
      <w:start w:val="1"/>
      <w:numFmt w:val="bullet"/>
      <w:lvlText w:val=""/>
      <w:lvlJc w:val="left"/>
      <w:pPr>
        <w:ind w:left="6911" w:hanging="360"/>
      </w:pPr>
      <w:rPr>
        <w:rFonts w:ascii="Wingdings" w:hAnsi="Wingdings" w:hint="default"/>
      </w:rPr>
    </w:lvl>
  </w:abstractNum>
  <w:abstractNum w:abstractNumId="16" w15:restartNumberingAfterBreak="0">
    <w:nsid w:val="4AB7177F"/>
    <w:multiLevelType w:val="multilevel"/>
    <w:tmpl w:val="A22611FC"/>
    <w:numStyleLink w:val="ConditionsList"/>
  </w:abstractNum>
  <w:abstractNum w:abstractNumId="17" w15:restartNumberingAfterBreak="0">
    <w:nsid w:val="4DED4C13"/>
    <w:multiLevelType w:val="multilevel"/>
    <w:tmpl w:val="A22611FC"/>
    <w:styleLink w:val="ConditionsList"/>
    <w:lvl w:ilvl="0">
      <w:start w:val="1"/>
      <w:numFmt w:val="decimal"/>
      <w:pStyle w:val="Conditions1"/>
      <w:lvlText w:val="%1)"/>
      <w:lvlJc w:val="left"/>
      <w:pPr>
        <w:tabs>
          <w:tab w:val="num" w:pos="1077"/>
        </w:tabs>
        <w:ind w:left="1077" w:hanging="646"/>
      </w:pPr>
      <w:rPr>
        <w:rFonts w:ascii="Verdana" w:hAnsi="Verdana" w:hint="default"/>
        <w:sz w:val="22"/>
      </w:rPr>
    </w:lvl>
    <w:lvl w:ilvl="1">
      <w:start w:val="1"/>
      <w:numFmt w:val="none"/>
      <w:lvlRestart w:val="0"/>
      <w:pStyle w:val="ConditionsNoNumber"/>
      <w:lvlText w:val="%2"/>
      <w:lvlJc w:val="left"/>
      <w:pPr>
        <w:tabs>
          <w:tab w:val="num" w:pos="1077"/>
        </w:tabs>
        <w:ind w:left="1077" w:hanging="646"/>
      </w:pPr>
      <w:rPr>
        <w:rFonts w:ascii="Verdana" w:hAnsi="Verdana" w:hint="default"/>
        <w:b w:val="0"/>
        <w:i w:val="0"/>
        <w:sz w:val="22"/>
      </w:rPr>
    </w:lvl>
    <w:lvl w:ilvl="2">
      <w:start w:val="1"/>
      <w:numFmt w:val="lowerRoman"/>
      <w:pStyle w:val="Conditions2"/>
      <w:lvlText w:val="%3)"/>
      <w:lvlJc w:val="left"/>
      <w:pPr>
        <w:tabs>
          <w:tab w:val="num" w:pos="1616"/>
        </w:tabs>
        <w:ind w:left="1616" w:hanging="539"/>
      </w:pPr>
      <w:rPr>
        <w:rFonts w:ascii="Verdana" w:hAnsi="Verdana" w:hint="default"/>
        <w:b w:val="0"/>
        <w:i w:val="0"/>
        <w:sz w:val="22"/>
      </w:rPr>
    </w:lvl>
    <w:lvl w:ilvl="3">
      <w:start w:val="1"/>
      <w:numFmt w:val="bullet"/>
      <w:lvlRestart w:val="2"/>
      <w:pStyle w:val="ConditionsBullet"/>
      <w:lvlText w:val=""/>
      <w:lvlJc w:val="left"/>
      <w:pPr>
        <w:tabs>
          <w:tab w:val="num" w:pos="2155"/>
        </w:tabs>
        <w:ind w:left="2155" w:hanging="539"/>
      </w:pPr>
      <w:rPr>
        <w:rFonts w:ascii="Symbol" w:hAnsi="Symbol" w:hint="default"/>
      </w:rPr>
    </w:lvl>
    <w:lvl w:ilvl="4">
      <w:start w:val="1"/>
      <w:numFmt w:val="none"/>
      <w:pStyle w:val="ConditionsNoNumberNoSpaceBefore"/>
      <w:lvlText w:val=""/>
      <w:lvlJc w:val="left"/>
      <w:pPr>
        <w:tabs>
          <w:tab w:val="num" w:pos="1077"/>
        </w:tabs>
        <w:ind w:left="1077" w:hanging="646"/>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F2342F1"/>
    <w:multiLevelType w:val="multilevel"/>
    <w:tmpl w:val="A22611FC"/>
    <w:numStyleLink w:val="ConditionsList"/>
  </w:abstractNum>
  <w:abstractNum w:abstractNumId="19" w15:restartNumberingAfterBreak="0">
    <w:nsid w:val="5137716E"/>
    <w:multiLevelType w:val="multilevel"/>
    <w:tmpl w:val="A22611FC"/>
    <w:numStyleLink w:val="ConditionsList"/>
  </w:abstractNum>
  <w:abstractNum w:abstractNumId="20" w15:restartNumberingAfterBreak="0">
    <w:nsid w:val="53F51752"/>
    <w:multiLevelType w:val="multilevel"/>
    <w:tmpl w:val="A22611FC"/>
    <w:numStyleLink w:val="ConditionsList"/>
  </w:abstractNum>
  <w:abstractNum w:abstractNumId="21" w15:restartNumberingAfterBreak="0">
    <w:nsid w:val="5B0F1B4D"/>
    <w:multiLevelType w:val="singleLevel"/>
    <w:tmpl w:val="6DEEB6D6"/>
    <w:lvl w:ilvl="0">
      <w:start w:val="1"/>
      <w:numFmt w:val="decimal"/>
      <w:lvlText w:val="%1)"/>
      <w:lvlJc w:val="left"/>
      <w:pPr>
        <w:tabs>
          <w:tab w:val="num" w:pos="1152"/>
        </w:tabs>
        <w:ind w:left="648" w:hanging="216"/>
      </w:pPr>
    </w:lvl>
  </w:abstractNum>
  <w:abstractNum w:abstractNumId="22" w15:restartNumberingAfterBreak="0">
    <w:nsid w:val="62CA1CF1"/>
    <w:multiLevelType w:val="multilevel"/>
    <w:tmpl w:val="195AE940"/>
    <w:lvl w:ilvl="0">
      <w:start w:val="1"/>
      <w:numFmt w:val="decimal"/>
      <w:lvlText w:val="%1."/>
      <w:lvlJc w:val="left"/>
      <w:pPr>
        <w:tabs>
          <w:tab w:val="num" w:pos="720"/>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3" w15:restartNumberingAfterBreak="0">
    <w:nsid w:val="62CB6406"/>
    <w:multiLevelType w:val="multilevel"/>
    <w:tmpl w:val="83DADDA6"/>
    <w:lvl w:ilvl="0">
      <w:start w:val="1"/>
      <w:numFmt w:val="decimal"/>
      <w:lvlText w:val="%1."/>
      <w:lvlJc w:val="left"/>
      <w:pPr>
        <w:tabs>
          <w:tab w:val="num" w:pos="720"/>
        </w:tabs>
        <w:ind w:left="425" w:hanging="425"/>
      </w:pPr>
    </w:lvl>
    <w:lvl w:ilvl="1">
      <w:start w:val="1"/>
      <w:numFmt w:val="lowerLetter"/>
      <w:lvlText w:val="(%2)"/>
      <w:lvlJc w:val="right"/>
      <w:pPr>
        <w:tabs>
          <w:tab w:val="num" w:pos="851"/>
        </w:tabs>
        <w:ind w:left="851" w:hanging="142"/>
      </w:pPr>
    </w:lvl>
    <w:lvl w:ilvl="2">
      <w:start w:val="1"/>
      <w:numFmt w:val="lowerRoman"/>
      <w:lvlText w:val="(%3)"/>
      <w:lvlJc w:val="right"/>
      <w:pPr>
        <w:tabs>
          <w:tab w:val="num" w:pos="1134"/>
        </w:tabs>
        <w:ind w:left="1134" w:hanging="113"/>
      </w:pPr>
    </w:lvl>
    <w:lvl w:ilvl="3">
      <w:start w:val="1"/>
      <w:numFmt w:val="lowerRoman"/>
      <w:pStyle w:val="Nlisti0"/>
      <w:lvlText w:val="%4"/>
      <w:lvlJc w:val="right"/>
      <w:pPr>
        <w:tabs>
          <w:tab w:val="num" w:pos="1361"/>
        </w:tabs>
        <w:ind w:left="1361" w:hanging="114"/>
      </w:pPr>
      <w:rPr>
        <w:rFonts w:ascii="Lucida Sans Unicode" w:hAnsi="Lucida Sans Unicode" w:hint="default"/>
        <w:b w:val="0"/>
        <w:i w:val="0"/>
        <w:sz w:val="16"/>
      </w:r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Restart w:val="0"/>
      <w:lvlText w:val=""/>
      <w:lvlJc w:val="left"/>
      <w:pPr>
        <w:tabs>
          <w:tab w:val="num" w:pos="3240"/>
        </w:tabs>
        <w:ind w:left="3240" w:hanging="360"/>
      </w:pPr>
    </w:lvl>
  </w:abstractNum>
  <w:abstractNum w:abstractNumId="24" w15:restartNumberingAfterBreak="0">
    <w:nsid w:val="65B7639F"/>
    <w:multiLevelType w:val="multilevel"/>
    <w:tmpl w:val="A22611FC"/>
    <w:numStyleLink w:val="ConditionsList"/>
  </w:abstractNum>
  <w:abstractNum w:abstractNumId="25" w15:restartNumberingAfterBreak="0">
    <w:nsid w:val="6B27798A"/>
    <w:multiLevelType w:val="singleLevel"/>
    <w:tmpl w:val="D06A0C46"/>
    <w:lvl w:ilvl="0">
      <w:start w:val="1"/>
      <w:numFmt w:val="bullet"/>
      <w:pStyle w:val="TBullet"/>
      <w:lvlText w:val=""/>
      <w:lvlJc w:val="left"/>
      <w:pPr>
        <w:tabs>
          <w:tab w:val="num" w:pos="360"/>
        </w:tabs>
        <w:ind w:left="360" w:hanging="360"/>
      </w:pPr>
      <w:rPr>
        <w:rFonts w:ascii="Symbol" w:hAnsi="Symbol" w:hint="default"/>
      </w:rPr>
    </w:lvl>
  </w:abstractNum>
  <w:abstractNum w:abstractNumId="26" w15:restartNumberingAfterBreak="0">
    <w:nsid w:val="7CDC568F"/>
    <w:multiLevelType w:val="multilevel"/>
    <w:tmpl w:val="2BFCC7F2"/>
    <w:lvl w:ilvl="0">
      <w:start w:val="1"/>
      <w:numFmt w:val="lowerRoman"/>
      <w:lvlText w:val="%1)"/>
      <w:lvlJc w:val="left"/>
      <w:pPr>
        <w:tabs>
          <w:tab w:val="num" w:pos="108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80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34782097">
    <w:abstractNumId w:val="23"/>
  </w:num>
  <w:num w:numId="2" w16cid:durableId="1833836506">
    <w:abstractNumId w:val="23"/>
  </w:num>
  <w:num w:numId="3" w16cid:durableId="1656909598">
    <w:abstractNumId w:val="25"/>
  </w:num>
  <w:num w:numId="4" w16cid:durableId="1370839694">
    <w:abstractNumId w:val="0"/>
  </w:num>
  <w:num w:numId="5" w16cid:durableId="1114135198">
    <w:abstractNumId w:val="13"/>
  </w:num>
  <w:num w:numId="6" w16cid:durableId="89467528">
    <w:abstractNumId w:val="22"/>
  </w:num>
  <w:num w:numId="7" w16cid:durableId="359400305">
    <w:abstractNumId w:val="26"/>
  </w:num>
  <w:num w:numId="8" w16cid:durableId="718632217">
    <w:abstractNumId w:val="21"/>
  </w:num>
  <w:num w:numId="9" w16cid:durableId="1978993029">
    <w:abstractNumId w:val="6"/>
  </w:num>
  <w:num w:numId="10" w16cid:durableId="1378702042">
    <w:abstractNumId w:val="8"/>
  </w:num>
  <w:num w:numId="11" w16cid:durableId="1052533506">
    <w:abstractNumId w:val="17"/>
  </w:num>
  <w:num w:numId="12" w16cid:durableId="1403719631">
    <w:abstractNumId w:val="18"/>
  </w:num>
  <w:num w:numId="13" w16cid:durableId="1837106334">
    <w:abstractNumId w:val="11"/>
  </w:num>
  <w:num w:numId="14" w16cid:durableId="422994616">
    <w:abstractNumId w:val="16"/>
  </w:num>
  <w:num w:numId="15" w16cid:durableId="1822774571">
    <w:abstractNumId w:val="19"/>
  </w:num>
  <w:num w:numId="16" w16cid:durableId="800463949">
    <w:abstractNumId w:val="2"/>
  </w:num>
  <w:num w:numId="17" w16cid:durableId="134684665">
    <w:abstractNumId w:val="20"/>
  </w:num>
  <w:num w:numId="18" w16cid:durableId="1817339765">
    <w:abstractNumId w:val="9"/>
  </w:num>
  <w:num w:numId="19" w16cid:durableId="1904869584">
    <w:abstractNumId w:val="3"/>
  </w:num>
  <w:num w:numId="20" w16cid:durableId="1141800165">
    <w:abstractNumId w:val="10"/>
  </w:num>
  <w:num w:numId="21" w16cid:durableId="1624921355">
    <w:abstractNumId w:val="14"/>
    <w:lvlOverride w:ilvl="0">
      <w:lvl w:ilvl="0">
        <w:start w:val="1"/>
        <w:numFmt w:val="decimal"/>
        <w:pStyle w:val="Style1"/>
        <w:lvlText w:val="%1."/>
        <w:lvlJc w:val="left"/>
        <w:pPr>
          <w:tabs>
            <w:tab w:val="num" w:pos="720"/>
          </w:tabs>
          <w:ind w:left="431" w:hanging="431"/>
        </w:pPr>
        <w:rPr>
          <w:rFonts w:hint="default"/>
          <w:color w:val="000000" w:themeColor="text1"/>
        </w:rPr>
      </w:lvl>
    </w:lvlOverride>
  </w:num>
  <w:num w:numId="22" w16cid:durableId="1965965686">
    <w:abstractNumId w:val="14"/>
  </w:num>
  <w:num w:numId="23" w16cid:durableId="573779491">
    <w:abstractNumId w:val="24"/>
  </w:num>
  <w:num w:numId="24" w16cid:durableId="1759984994">
    <w:abstractNumId w:val="14"/>
  </w:num>
  <w:num w:numId="25" w16cid:durableId="1189681657">
    <w:abstractNumId w:val="1"/>
  </w:num>
  <w:num w:numId="26" w16cid:durableId="638268281">
    <w:abstractNumId w:val="4"/>
  </w:num>
  <w:num w:numId="27" w16cid:durableId="1571161416">
    <w:abstractNumId w:val="7"/>
  </w:num>
  <w:num w:numId="28" w16cid:durableId="300042983">
    <w:abstractNumId w:val="15"/>
  </w:num>
  <w:num w:numId="29" w16cid:durableId="1915045661">
    <w:abstractNumId w:val="5"/>
  </w:num>
  <w:num w:numId="30" w16cid:durableId="2138639318">
    <w:abstractNumId w:val="14"/>
  </w:num>
  <w:num w:numId="31" w16cid:durableId="1546985520">
    <w:abstractNumId w:val="14"/>
  </w:num>
  <w:num w:numId="32" w16cid:durableId="626081572">
    <w:abstractNumId w:val="12"/>
  </w:num>
  <w:num w:numId="33" w16cid:durableId="425267258">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CTIVE" w:val="Decision or Report.dot"/>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6E5400"/>
    <w:rsid w:val="00000352"/>
    <w:rsid w:val="0000335F"/>
    <w:rsid w:val="000105FD"/>
    <w:rsid w:val="00012B67"/>
    <w:rsid w:val="000147FF"/>
    <w:rsid w:val="00014B3E"/>
    <w:rsid w:val="000166EA"/>
    <w:rsid w:val="00023339"/>
    <w:rsid w:val="00023817"/>
    <w:rsid w:val="00024500"/>
    <w:rsid w:val="000247B2"/>
    <w:rsid w:val="00032875"/>
    <w:rsid w:val="00034C72"/>
    <w:rsid w:val="0003539B"/>
    <w:rsid w:val="0004090D"/>
    <w:rsid w:val="000428A6"/>
    <w:rsid w:val="00044399"/>
    <w:rsid w:val="00046145"/>
    <w:rsid w:val="0004625F"/>
    <w:rsid w:val="00050889"/>
    <w:rsid w:val="00050F08"/>
    <w:rsid w:val="00053135"/>
    <w:rsid w:val="0005513E"/>
    <w:rsid w:val="00062C28"/>
    <w:rsid w:val="000676C4"/>
    <w:rsid w:val="00072163"/>
    <w:rsid w:val="000721AC"/>
    <w:rsid w:val="00072857"/>
    <w:rsid w:val="00073D10"/>
    <w:rsid w:val="00074D23"/>
    <w:rsid w:val="00077358"/>
    <w:rsid w:val="00077B14"/>
    <w:rsid w:val="000804D1"/>
    <w:rsid w:val="0008404D"/>
    <w:rsid w:val="0008419E"/>
    <w:rsid w:val="00084EA5"/>
    <w:rsid w:val="00086EF4"/>
    <w:rsid w:val="00087477"/>
    <w:rsid w:val="00087DEC"/>
    <w:rsid w:val="0009039F"/>
    <w:rsid w:val="00090438"/>
    <w:rsid w:val="00090E3F"/>
    <w:rsid w:val="0009110A"/>
    <w:rsid w:val="0009474A"/>
    <w:rsid w:val="00094A44"/>
    <w:rsid w:val="00095957"/>
    <w:rsid w:val="00097FA1"/>
    <w:rsid w:val="000A03B7"/>
    <w:rsid w:val="000A32BD"/>
    <w:rsid w:val="000A4AEB"/>
    <w:rsid w:val="000A5B8B"/>
    <w:rsid w:val="000A64AE"/>
    <w:rsid w:val="000A65D3"/>
    <w:rsid w:val="000A7FA9"/>
    <w:rsid w:val="000B02BC"/>
    <w:rsid w:val="000B02DF"/>
    <w:rsid w:val="000B0589"/>
    <w:rsid w:val="000B3423"/>
    <w:rsid w:val="000B4428"/>
    <w:rsid w:val="000B4AC6"/>
    <w:rsid w:val="000B504D"/>
    <w:rsid w:val="000B5A72"/>
    <w:rsid w:val="000B6B7F"/>
    <w:rsid w:val="000B78D7"/>
    <w:rsid w:val="000C0B23"/>
    <w:rsid w:val="000C3DAC"/>
    <w:rsid w:val="000C3F13"/>
    <w:rsid w:val="000C477F"/>
    <w:rsid w:val="000C5098"/>
    <w:rsid w:val="000C59AE"/>
    <w:rsid w:val="000C65FC"/>
    <w:rsid w:val="000C698E"/>
    <w:rsid w:val="000D0673"/>
    <w:rsid w:val="000D2E21"/>
    <w:rsid w:val="000D3AFD"/>
    <w:rsid w:val="000D7BE3"/>
    <w:rsid w:val="000E01C0"/>
    <w:rsid w:val="000E193D"/>
    <w:rsid w:val="000E25E3"/>
    <w:rsid w:val="000E32D8"/>
    <w:rsid w:val="000E3BA1"/>
    <w:rsid w:val="000E5725"/>
    <w:rsid w:val="000E57C1"/>
    <w:rsid w:val="000E6385"/>
    <w:rsid w:val="000E7A4D"/>
    <w:rsid w:val="000F0149"/>
    <w:rsid w:val="000F09D2"/>
    <w:rsid w:val="000F16F4"/>
    <w:rsid w:val="000F28B6"/>
    <w:rsid w:val="000F2BBE"/>
    <w:rsid w:val="000F33D6"/>
    <w:rsid w:val="000F5460"/>
    <w:rsid w:val="000F5921"/>
    <w:rsid w:val="000F6EC2"/>
    <w:rsid w:val="000F74FD"/>
    <w:rsid w:val="000F783C"/>
    <w:rsid w:val="001000CB"/>
    <w:rsid w:val="00104D93"/>
    <w:rsid w:val="00105428"/>
    <w:rsid w:val="00107EA3"/>
    <w:rsid w:val="001132C1"/>
    <w:rsid w:val="00114495"/>
    <w:rsid w:val="00115E7D"/>
    <w:rsid w:val="00116ABE"/>
    <w:rsid w:val="001209C3"/>
    <w:rsid w:val="001216B0"/>
    <w:rsid w:val="00123B75"/>
    <w:rsid w:val="001251F7"/>
    <w:rsid w:val="00126F84"/>
    <w:rsid w:val="0012718E"/>
    <w:rsid w:val="001279B5"/>
    <w:rsid w:val="001314B1"/>
    <w:rsid w:val="0013236B"/>
    <w:rsid w:val="001346B9"/>
    <w:rsid w:val="0013515F"/>
    <w:rsid w:val="00136049"/>
    <w:rsid w:val="0013652C"/>
    <w:rsid w:val="00137665"/>
    <w:rsid w:val="00140308"/>
    <w:rsid w:val="00140F4C"/>
    <w:rsid w:val="001440C3"/>
    <w:rsid w:val="00144B46"/>
    <w:rsid w:val="00150B21"/>
    <w:rsid w:val="00150C88"/>
    <w:rsid w:val="001510B2"/>
    <w:rsid w:val="00151BCD"/>
    <w:rsid w:val="00152C0D"/>
    <w:rsid w:val="00152C92"/>
    <w:rsid w:val="00153CBD"/>
    <w:rsid w:val="001565DA"/>
    <w:rsid w:val="00156E89"/>
    <w:rsid w:val="00157CC8"/>
    <w:rsid w:val="001601DB"/>
    <w:rsid w:val="001616D9"/>
    <w:rsid w:val="00161B5C"/>
    <w:rsid w:val="00164B03"/>
    <w:rsid w:val="001654B0"/>
    <w:rsid w:val="00165DF5"/>
    <w:rsid w:val="00166260"/>
    <w:rsid w:val="00170A5B"/>
    <w:rsid w:val="00171F64"/>
    <w:rsid w:val="00175B6C"/>
    <w:rsid w:val="00177B88"/>
    <w:rsid w:val="0018046D"/>
    <w:rsid w:val="0018054D"/>
    <w:rsid w:val="00180AF8"/>
    <w:rsid w:val="001824E7"/>
    <w:rsid w:val="001848FA"/>
    <w:rsid w:val="001877F7"/>
    <w:rsid w:val="001914EC"/>
    <w:rsid w:val="00192035"/>
    <w:rsid w:val="00193933"/>
    <w:rsid w:val="001949DF"/>
    <w:rsid w:val="00197B5B"/>
    <w:rsid w:val="001A0E41"/>
    <w:rsid w:val="001A2119"/>
    <w:rsid w:val="001A21E6"/>
    <w:rsid w:val="001A275D"/>
    <w:rsid w:val="001A4DBC"/>
    <w:rsid w:val="001A75D0"/>
    <w:rsid w:val="001A7FAB"/>
    <w:rsid w:val="001B0C6C"/>
    <w:rsid w:val="001B13AB"/>
    <w:rsid w:val="001B1E37"/>
    <w:rsid w:val="001B37BF"/>
    <w:rsid w:val="001C35FA"/>
    <w:rsid w:val="001C42A9"/>
    <w:rsid w:val="001C4670"/>
    <w:rsid w:val="001C7049"/>
    <w:rsid w:val="001C7609"/>
    <w:rsid w:val="001C7BFA"/>
    <w:rsid w:val="001D08BF"/>
    <w:rsid w:val="001D3AD4"/>
    <w:rsid w:val="001D403C"/>
    <w:rsid w:val="001D60F0"/>
    <w:rsid w:val="001D6A8F"/>
    <w:rsid w:val="001E0072"/>
    <w:rsid w:val="001F1602"/>
    <w:rsid w:val="001F1A5C"/>
    <w:rsid w:val="001F2C1F"/>
    <w:rsid w:val="001F4775"/>
    <w:rsid w:val="001F5990"/>
    <w:rsid w:val="00200912"/>
    <w:rsid w:val="00203507"/>
    <w:rsid w:val="00204BA1"/>
    <w:rsid w:val="0020660C"/>
    <w:rsid w:val="002077F0"/>
    <w:rsid w:val="00207816"/>
    <w:rsid w:val="00210532"/>
    <w:rsid w:val="00212C8F"/>
    <w:rsid w:val="0021469A"/>
    <w:rsid w:val="00216DE9"/>
    <w:rsid w:val="00217271"/>
    <w:rsid w:val="0022191F"/>
    <w:rsid w:val="00222AC5"/>
    <w:rsid w:val="00222B25"/>
    <w:rsid w:val="002236EE"/>
    <w:rsid w:val="002266CE"/>
    <w:rsid w:val="00226DE4"/>
    <w:rsid w:val="0022759B"/>
    <w:rsid w:val="00230D81"/>
    <w:rsid w:val="002352F2"/>
    <w:rsid w:val="002377F4"/>
    <w:rsid w:val="0023782E"/>
    <w:rsid w:val="002408BB"/>
    <w:rsid w:val="00242A5E"/>
    <w:rsid w:val="002447C8"/>
    <w:rsid w:val="0024558D"/>
    <w:rsid w:val="00254D84"/>
    <w:rsid w:val="00254E46"/>
    <w:rsid w:val="00262701"/>
    <w:rsid w:val="00262B86"/>
    <w:rsid w:val="00262C9C"/>
    <w:rsid w:val="00263DFD"/>
    <w:rsid w:val="00265514"/>
    <w:rsid w:val="00265603"/>
    <w:rsid w:val="00265C7C"/>
    <w:rsid w:val="00273E8C"/>
    <w:rsid w:val="00273EE3"/>
    <w:rsid w:val="00277802"/>
    <w:rsid w:val="002779AE"/>
    <w:rsid w:val="00277ED2"/>
    <w:rsid w:val="00277F3E"/>
    <w:rsid w:val="0028111A"/>
    <w:rsid w:val="002819AB"/>
    <w:rsid w:val="00281A17"/>
    <w:rsid w:val="00287729"/>
    <w:rsid w:val="00290329"/>
    <w:rsid w:val="00290884"/>
    <w:rsid w:val="00292345"/>
    <w:rsid w:val="002925FB"/>
    <w:rsid w:val="002958D9"/>
    <w:rsid w:val="00296A90"/>
    <w:rsid w:val="00296E6A"/>
    <w:rsid w:val="002977D9"/>
    <w:rsid w:val="00297CC4"/>
    <w:rsid w:val="002A0B05"/>
    <w:rsid w:val="002A2960"/>
    <w:rsid w:val="002A4529"/>
    <w:rsid w:val="002A50A5"/>
    <w:rsid w:val="002B19E7"/>
    <w:rsid w:val="002B1CC6"/>
    <w:rsid w:val="002B1EFF"/>
    <w:rsid w:val="002B5A3A"/>
    <w:rsid w:val="002C068A"/>
    <w:rsid w:val="002C1786"/>
    <w:rsid w:val="002C22E6"/>
    <w:rsid w:val="002C2524"/>
    <w:rsid w:val="002C51F5"/>
    <w:rsid w:val="002D0426"/>
    <w:rsid w:val="002D0CFB"/>
    <w:rsid w:val="002D303C"/>
    <w:rsid w:val="002D5A7C"/>
    <w:rsid w:val="002D7194"/>
    <w:rsid w:val="002E0A99"/>
    <w:rsid w:val="002E6FD3"/>
    <w:rsid w:val="002F2735"/>
    <w:rsid w:val="002F37F6"/>
    <w:rsid w:val="002F3887"/>
    <w:rsid w:val="002F3D2C"/>
    <w:rsid w:val="002F3EBE"/>
    <w:rsid w:val="002F6652"/>
    <w:rsid w:val="002F70E9"/>
    <w:rsid w:val="002F79E9"/>
    <w:rsid w:val="00303CA5"/>
    <w:rsid w:val="0030500E"/>
    <w:rsid w:val="00316C77"/>
    <w:rsid w:val="003206FD"/>
    <w:rsid w:val="0032166D"/>
    <w:rsid w:val="003226BE"/>
    <w:rsid w:val="00326AC5"/>
    <w:rsid w:val="00326CCD"/>
    <w:rsid w:val="00327A08"/>
    <w:rsid w:val="003312B0"/>
    <w:rsid w:val="00331C85"/>
    <w:rsid w:val="00334836"/>
    <w:rsid w:val="0033741C"/>
    <w:rsid w:val="00337BDF"/>
    <w:rsid w:val="00342D3C"/>
    <w:rsid w:val="00343A1F"/>
    <w:rsid w:val="00344294"/>
    <w:rsid w:val="00344CD1"/>
    <w:rsid w:val="00347DA7"/>
    <w:rsid w:val="00350607"/>
    <w:rsid w:val="00355D83"/>
    <w:rsid w:val="00355FCC"/>
    <w:rsid w:val="0035650D"/>
    <w:rsid w:val="00356C02"/>
    <w:rsid w:val="00360664"/>
    <w:rsid w:val="003611AE"/>
    <w:rsid w:val="00361890"/>
    <w:rsid w:val="00362EEE"/>
    <w:rsid w:val="00363323"/>
    <w:rsid w:val="00364E17"/>
    <w:rsid w:val="003661E8"/>
    <w:rsid w:val="00366F95"/>
    <w:rsid w:val="0037290E"/>
    <w:rsid w:val="00373E4A"/>
    <w:rsid w:val="003743AD"/>
    <w:rsid w:val="00374FBA"/>
    <w:rsid w:val="003753FE"/>
    <w:rsid w:val="00376ECD"/>
    <w:rsid w:val="00381836"/>
    <w:rsid w:val="00381928"/>
    <w:rsid w:val="003823E8"/>
    <w:rsid w:val="0038502E"/>
    <w:rsid w:val="00385321"/>
    <w:rsid w:val="0038554C"/>
    <w:rsid w:val="003867D4"/>
    <w:rsid w:val="00387008"/>
    <w:rsid w:val="00387724"/>
    <w:rsid w:val="0039150D"/>
    <w:rsid w:val="00392FE8"/>
    <w:rsid w:val="00393078"/>
    <w:rsid w:val="00393599"/>
    <w:rsid w:val="003941CF"/>
    <w:rsid w:val="003950EF"/>
    <w:rsid w:val="00396DEB"/>
    <w:rsid w:val="003A522E"/>
    <w:rsid w:val="003A642D"/>
    <w:rsid w:val="003B0813"/>
    <w:rsid w:val="003B2C5A"/>
    <w:rsid w:val="003B2FE6"/>
    <w:rsid w:val="003B303B"/>
    <w:rsid w:val="003B5173"/>
    <w:rsid w:val="003B5316"/>
    <w:rsid w:val="003B56AB"/>
    <w:rsid w:val="003B7D04"/>
    <w:rsid w:val="003C055C"/>
    <w:rsid w:val="003C11C4"/>
    <w:rsid w:val="003C1DA1"/>
    <w:rsid w:val="003C25BC"/>
    <w:rsid w:val="003C25F2"/>
    <w:rsid w:val="003C26F9"/>
    <w:rsid w:val="003C31C8"/>
    <w:rsid w:val="003C505C"/>
    <w:rsid w:val="003D1D4A"/>
    <w:rsid w:val="003D3715"/>
    <w:rsid w:val="003D48C1"/>
    <w:rsid w:val="003D4F0C"/>
    <w:rsid w:val="003D5B1C"/>
    <w:rsid w:val="003D74CD"/>
    <w:rsid w:val="003E0CC4"/>
    <w:rsid w:val="003E0E16"/>
    <w:rsid w:val="003E1E3F"/>
    <w:rsid w:val="003E2342"/>
    <w:rsid w:val="003E2DB3"/>
    <w:rsid w:val="003E54CC"/>
    <w:rsid w:val="003E5830"/>
    <w:rsid w:val="003F24F3"/>
    <w:rsid w:val="003F3533"/>
    <w:rsid w:val="003F4ECB"/>
    <w:rsid w:val="003F6AAF"/>
    <w:rsid w:val="003F763C"/>
    <w:rsid w:val="003F7DFB"/>
    <w:rsid w:val="00400552"/>
    <w:rsid w:val="004006E5"/>
    <w:rsid w:val="004029F3"/>
    <w:rsid w:val="004041A7"/>
    <w:rsid w:val="004066D7"/>
    <w:rsid w:val="00406E27"/>
    <w:rsid w:val="004102B9"/>
    <w:rsid w:val="00410895"/>
    <w:rsid w:val="00413124"/>
    <w:rsid w:val="0041335E"/>
    <w:rsid w:val="00414B0C"/>
    <w:rsid w:val="0041526D"/>
    <w:rsid w:val="004156F0"/>
    <w:rsid w:val="00416F96"/>
    <w:rsid w:val="00420520"/>
    <w:rsid w:val="00422B47"/>
    <w:rsid w:val="004234F9"/>
    <w:rsid w:val="0042358F"/>
    <w:rsid w:val="00424F59"/>
    <w:rsid w:val="0042641A"/>
    <w:rsid w:val="00426D23"/>
    <w:rsid w:val="004274DD"/>
    <w:rsid w:val="00432C38"/>
    <w:rsid w:val="00434739"/>
    <w:rsid w:val="00434932"/>
    <w:rsid w:val="00434BEE"/>
    <w:rsid w:val="0043704C"/>
    <w:rsid w:val="004435BC"/>
    <w:rsid w:val="004444A6"/>
    <w:rsid w:val="004474DE"/>
    <w:rsid w:val="00451E6E"/>
    <w:rsid w:val="00451EE4"/>
    <w:rsid w:val="004522C1"/>
    <w:rsid w:val="00453E15"/>
    <w:rsid w:val="004560A9"/>
    <w:rsid w:val="00460134"/>
    <w:rsid w:val="0046190E"/>
    <w:rsid w:val="004633DC"/>
    <w:rsid w:val="0046381B"/>
    <w:rsid w:val="004646D7"/>
    <w:rsid w:val="00467737"/>
    <w:rsid w:val="00476709"/>
    <w:rsid w:val="0047718B"/>
    <w:rsid w:val="0048041A"/>
    <w:rsid w:val="00481E85"/>
    <w:rsid w:val="00483D15"/>
    <w:rsid w:val="0049119F"/>
    <w:rsid w:val="00492DD2"/>
    <w:rsid w:val="00493F98"/>
    <w:rsid w:val="004955C8"/>
    <w:rsid w:val="00497489"/>
    <w:rsid w:val="004976CF"/>
    <w:rsid w:val="0049797E"/>
    <w:rsid w:val="004A2777"/>
    <w:rsid w:val="004A2EB8"/>
    <w:rsid w:val="004A5DE8"/>
    <w:rsid w:val="004B1951"/>
    <w:rsid w:val="004B1CAA"/>
    <w:rsid w:val="004B1D11"/>
    <w:rsid w:val="004B3D23"/>
    <w:rsid w:val="004B3E7C"/>
    <w:rsid w:val="004B4CB2"/>
    <w:rsid w:val="004B5EAD"/>
    <w:rsid w:val="004B6171"/>
    <w:rsid w:val="004B6E46"/>
    <w:rsid w:val="004C07CB"/>
    <w:rsid w:val="004C1FDC"/>
    <w:rsid w:val="004C3276"/>
    <w:rsid w:val="004C6593"/>
    <w:rsid w:val="004D4CAE"/>
    <w:rsid w:val="004D581B"/>
    <w:rsid w:val="004E04E0"/>
    <w:rsid w:val="004E17CB"/>
    <w:rsid w:val="004E6091"/>
    <w:rsid w:val="004E6993"/>
    <w:rsid w:val="004E6BDD"/>
    <w:rsid w:val="004E7D8A"/>
    <w:rsid w:val="004F274A"/>
    <w:rsid w:val="004F4B85"/>
    <w:rsid w:val="004F5184"/>
    <w:rsid w:val="00501007"/>
    <w:rsid w:val="00505C1B"/>
    <w:rsid w:val="00506851"/>
    <w:rsid w:val="00511F5E"/>
    <w:rsid w:val="0051260C"/>
    <w:rsid w:val="00512A8B"/>
    <w:rsid w:val="00512BAE"/>
    <w:rsid w:val="00513989"/>
    <w:rsid w:val="00514771"/>
    <w:rsid w:val="00515CE9"/>
    <w:rsid w:val="00516326"/>
    <w:rsid w:val="00516C47"/>
    <w:rsid w:val="00521593"/>
    <w:rsid w:val="00521616"/>
    <w:rsid w:val="00522C7F"/>
    <w:rsid w:val="00522F24"/>
    <w:rsid w:val="00522F33"/>
    <w:rsid w:val="0052347F"/>
    <w:rsid w:val="00523706"/>
    <w:rsid w:val="00523D4B"/>
    <w:rsid w:val="00524919"/>
    <w:rsid w:val="0052573B"/>
    <w:rsid w:val="0052615E"/>
    <w:rsid w:val="00530224"/>
    <w:rsid w:val="00534D03"/>
    <w:rsid w:val="00535F18"/>
    <w:rsid w:val="00535F58"/>
    <w:rsid w:val="0054014C"/>
    <w:rsid w:val="00540E65"/>
    <w:rsid w:val="00540EA0"/>
    <w:rsid w:val="00541161"/>
    <w:rsid w:val="00541734"/>
    <w:rsid w:val="00541DE3"/>
    <w:rsid w:val="00542904"/>
    <w:rsid w:val="00542B4C"/>
    <w:rsid w:val="00543424"/>
    <w:rsid w:val="005446B6"/>
    <w:rsid w:val="0054472E"/>
    <w:rsid w:val="00552FC4"/>
    <w:rsid w:val="0055496D"/>
    <w:rsid w:val="005558A4"/>
    <w:rsid w:val="00561E69"/>
    <w:rsid w:val="00562661"/>
    <w:rsid w:val="0056634F"/>
    <w:rsid w:val="0057098A"/>
    <w:rsid w:val="00570E47"/>
    <w:rsid w:val="00571352"/>
    <w:rsid w:val="005718AF"/>
    <w:rsid w:val="00571FD4"/>
    <w:rsid w:val="00572879"/>
    <w:rsid w:val="00573382"/>
    <w:rsid w:val="0057452E"/>
    <w:rsid w:val="0057471E"/>
    <w:rsid w:val="0057782A"/>
    <w:rsid w:val="00580F8F"/>
    <w:rsid w:val="00584FBA"/>
    <w:rsid w:val="00586ACE"/>
    <w:rsid w:val="00586D3C"/>
    <w:rsid w:val="00591235"/>
    <w:rsid w:val="00591942"/>
    <w:rsid w:val="005958A6"/>
    <w:rsid w:val="00595CA9"/>
    <w:rsid w:val="005961ED"/>
    <w:rsid w:val="0059704B"/>
    <w:rsid w:val="00597C44"/>
    <w:rsid w:val="005A0767"/>
    <w:rsid w:val="005A0799"/>
    <w:rsid w:val="005A1496"/>
    <w:rsid w:val="005A1A08"/>
    <w:rsid w:val="005A3A64"/>
    <w:rsid w:val="005A610E"/>
    <w:rsid w:val="005B2D70"/>
    <w:rsid w:val="005B2E83"/>
    <w:rsid w:val="005B3777"/>
    <w:rsid w:val="005B5383"/>
    <w:rsid w:val="005C1182"/>
    <w:rsid w:val="005C2C6B"/>
    <w:rsid w:val="005C5999"/>
    <w:rsid w:val="005C7116"/>
    <w:rsid w:val="005D0948"/>
    <w:rsid w:val="005D52A1"/>
    <w:rsid w:val="005D5BB6"/>
    <w:rsid w:val="005D739E"/>
    <w:rsid w:val="005D7507"/>
    <w:rsid w:val="005E17BE"/>
    <w:rsid w:val="005E34E1"/>
    <w:rsid w:val="005E34FF"/>
    <w:rsid w:val="005E3542"/>
    <w:rsid w:val="005E3C62"/>
    <w:rsid w:val="005E4457"/>
    <w:rsid w:val="005E52F9"/>
    <w:rsid w:val="005E570E"/>
    <w:rsid w:val="005F0A61"/>
    <w:rsid w:val="005F1261"/>
    <w:rsid w:val="005F1528"/>
    <w:rsid w:val="005F1D13"/>
    <w:rsid w:val="005F20AE"/>
    <w:rsid w:val="005F3BC4"/>
    <w:rsid w:val="005F438C"/>
    <w:rsid w:val="005F4405"/>
    <w:rsid w:val="0060122D"/>
    <w:rsid w:val="00602315"/>
    <w:rsid w:val="006052EF"/>
    <w:rsid w:val="00606E68"/>
    <w:rsid w:val="006127F0"/>
    <w:rsid w:val="006128D4"/>
    <w:rsid w:val="00612987"/>
    <w:rsid w:val="006140C7"/>
    <w:rsid w:val="0061462A"/>
    <w:rsid w:val="00614E46"/>
    <w:rsid w:val="00615462"/>
    <w:rsid w:val="006167A8"/>
    <w:rsid w:val="006220C8"/>
    <w:rsid w:val="00622ABF"/>
    <w:rsid w:val="00625F03"/>
    <w:rsid w:val="006317BB"/>
    <w:rsid w:val="006319E6"/>
    <w:rsid w:val="00632F5F"/>
    <w:rsid w:val="0063373D"/>
    <w:rsid w:val="00634E48"/>
    <w:rsid w:val="0063560F"/>
    <w:rsid w:val="0063796B"/>
    <w:rsid w:val="00642888"/>
    <w:rsid w:val="00644627"/>
    <w:rsid w:val="00645295"/>
    <w:rsid w:val="00651E53"/>
    <w:rsid w:val="0065719B"/>
    <w:rsid w:val="00657F41"/>
    <w:rsid w:val="0066322F"/>
    <w:rsid w:val="00663959"/>
    <w:rsid w:val="006669CD"/>
    <w:rsid w:val="006679CC"/>
    <w:rsid w:val="0067062E"/>
    <w:rsid w:val="00671275"/>
    <w:rsid w:val="006757AF"/>
    <w:rsid w:val="0067612F"/>
    <w:rsid w:val="0067686B"/>
    <w:rsid w:val="00681108"/>
    <w:rsid w:val="00683417"/>
    <w:rsid w:val="006839F9"/>
    <w:rsid w:val="006840CF"/>
    <w:rsid w:val="00685A46"/>
    <w:rsid w:val="006906D8"/>
    <w:rsid w:val="00691456"/>
    <w:rsid w:val="00692B2A"/>
    <w:rsid w:val="00694BD0"/>
    <w:rsid w:val="0069559D"/>
    <w:rsid w:val="00696368"/>
    <w:rsid w:val="006A1962"/>
    <w:rsid w:val="006A5BB3"/>
    <w:rsid w:val="006A6621"/>
    <w:rsid w:val="006A7B8B"/>
    <w:rsid w:val="006B216D"/>
    <w:rsid w:val="006B7422"/>
    <w:rsid w:val="006B74F5"/>
    <w:rsid w:val="006C0FD4"/>
    <w:rsid w:val="006C41A0"/>
    <w:rsid w:val="006C4898"/>
    <w:rsid w:val="006C4C25"/>
    <w:rsid w:val="006C51EE"/>
    <w:rsid w:val="006C6D1A"/>
    <w:rsid w:val="006D22B2"/>
    <w:rsid w:val="006D2842"/>
    <w:rsid w:val="006D2B45"/>
    <w:rsid w:val="006D5133"/>
    <w:rsid w:val="006D5A66"/>
    <w:rsid w:val="006D6C2C"/>
    <w:rsid w:val="006D6E93"/>
    <w:rsid w:val="006E5400"/>
    <w:rsid w:val="006E55DD"/>
    <w:rsid w:val="006E6AE5"/>
    <w:rsid w:val="006E70CF"/>
    <w:rsid w:val="006E7CE9"/>
    <w:rsid w:val="006F0939"/>
    <w:rsid w:val="006F16D9"/>
    <w:rsid w:val="006F21AD"/>
    <w:rsid w:val="006F2D93"/>
    <w:rsid w:val="006F3ECE"/>
    <w:rsid w:val="006F6496"/>
    <w:rsid w:val="006F692D"/>
    <w:rsid w:val="006F75CE"/>
    <w:rsid w:val="00701B44"/>
    <w:rsid w:val="00701C66"/>
    <w:rsid w:val="0070293B"/>
    <w:rsid w:val="00704126"/>
    <w:rsid w:val="0070612F"/>
    <w:rsid w:val="00715800"/>
    <w:rsid w:val="0071604A"/>
    <w:rsid w:val="007166CB"/>
    <w:rsid w:val="007174D3"/>
    <w:rsid w:val="00723BCF"/>
    <w:rsid w:val="00724417"/>
    <w:rsid w:val="007264AD"/>
    <w:rsid w:val="00735CA9"/>
    <w:rsid w:val="007365D4"/>
    <w:rsid w:val="00737631"/>
    <w:rsid w:val="00740C15"/>
    <w:rsid w:val="00741645"/>
    <w:rsid w:val="00742D85"/>
    <w:rsid w:val="007454E9"/>
    <w:rsid w:val="00745D31"/>
    <w:rsid w:val="00746AA9"/>
    <w:rsid w:val="00746D33"/>
    <w:rsid w:val="00747E68"/>
    <w:rsid w:val="00750816"/>
    <w:rsid w:val="00751576"/>
    <w:rsid w:val="00757818"/>
    <w:rsid w:val="00757A31"/>
    <w:rsid w:val="00760170"/>
    <w:rsid w:val="00760BD1"/>
    <w:rsid w:val="0076196C"/>
    <w:rsid w:val="00761E5F"/>
    <w:rsid w:val="00766952"/>
    <w:rsid w:val="007671CC"/>
    <w:rsid w:val="007679F5"/>
    <w:rsid w:val="00771A48"/>
    <w:rsid w:val="00771DD2"/>
    <w:rsid w:val="00773BC5"/>
    <w:rsid w:val="00777464"/>
    <w:rsid w:val="00781354"/>
    <w:rsid w:val="007818B3"/>
    <w:rsid w:val="00785862"/>
    <w:rsid w:val="00786678"/>
    <w:rsid w:val="00794791"/>
    <w:rsid w:val="0079555C"/>
    <w:rsid w:val="0079585A"/>
    <w:rsid w:val="00795896"/>
    <w:rsid w:val="007A0537"/>
    <w:rsid w:val="007A06BE"/>
    <w:rsid w:val="007A0756"/>
    <w:rsid w:val="007A5C12"/>
    <w:rsid w:val="007A6891"/>
    <w:rsid w:val="007B10C8"/>
    <w:rsid w:val="007B1EC4"/>
    <w:rsid w:val="007B242D"/>
    <w:rsid w:val="007B3ECF"/>
    <w:rsid w:val="007B4C9B"/>
    <w:rsid w:val="007B5A03"/>
    <w:rsid w:val="007B65D9"/>
    <w:rsid w:val="007B6D0C"/>
    <w:rsid w:val="007C1DBC"/>
    <w:rsid w:val="007C1E66"/>
    <w:rsid w:val="007C34A0"/>
    <w:rsid w:val="007C7974"/>
    <w:rsid w:val="007D65B4"/>
    <w:rsid w:val="007D75EE"/>
    <w:rsid w:val="007E0C8C"/>
    <w:rsid w:val="007E1CA5"/>
    <w:rsid w:val="007E241B"/>
    <w:rsid w:val="007E30E1"/>
    <w:rsid w:val="007E3798"/>
    <w:rsid w:val="007E38B9"/>
    <w:rsid w:val="007E54F5"/>
    <w:rsid w:val="007E6740"/>
    <w:rsid w:val="007E78DE"/>
    <w:rsid w:val="007F04CE"/>
    <w:rsid w:val="007F1352"/>
    <w:rsid w:val="007F3CA9"/>
    <w:rsid w:val="007F3F10"/>
    <w:rsid w:val="007F59EB"/>
    <w:rsid w:val="007F65BF"/>
    <w:rsid w:val="007F7650"/>
    <w:rsid w:val="00802CF7"/>
    <w:rsid w:val="00802D9B"/>
    <w:rsid w:val="008034F4"/>
    <w:rsid w:val="00805A74"/>
    <w:rsid w:val="00806F2A"/>
    <w:rsid w:val="0081127E"/>
    <w:rsid w:val="00813F2C"/>
    <w:rsid w:val="00814437"/>
    <w:rsid w:val="00814744"/>
    <w:rsid w:val="00821DFE"/>
    <w:rsid w:val="008267F5"/>
    <w:rsid w:val="0082732D"/>
    <w:rsid w:val="00827937"/>
    <w:rsid w:val="00831A19"/>
    <w:rsid w:val="008329E9"/>
    <w:rsid w:val="00832D53"/>
    <w:rsid w:val="008336C5"/>
    <w:rsid w:val="00834368"/>
    <w:rsid w:val="008411A4"/>
    <w:rsid w:val="00846869"/>
    <w:rsid w:val="0084770A"/>
    <w:rsid w:val="008525CB"/>
    <w:rsid w:val="008530F6"/>
    <w:rsid w:val="008556A2"/>
    <w:rsid w:val="008564E8"/>
    <w:rsid w:val="00857141"/>
    <w:rsid w:val="00857336"/>
    <w:rsid w:val="00857A94"/>
    <w:rsid w:val="00861B0C"/>
    <w:rsid w:val="00861F7A"/>
    <w:rsid w:val="008640B6"/>
    <w:rsid w:val="008700D4"/>
    <w:rsid w:val="008818C3"/>
    <w:rsid w:val="00882B66"/>
    <w:rsid w:val="00883B0F"/>
    <w:rsid w:val="008853F4"/>
    <w:rsid w:val="00886A9A"/>
    <w:rsid w:val="00886F2D"/>
    <w:rsid w:val="00896548"/>
    <w:rsid w:val="0089728D"/>
    <w:rsid w:val="008A03E3"/>
    <w:rsid w:val="008A0ADB"/>
    <w:rsid w:val="008A1E7C"/>
    <w:rsid w:val="008A1F5F"/>
    <w:rsid w:val="008A22ED"/>
    <w:rsid w:val="008A35B0"/>
    <w:rsid w:val="008A4B18"/>
    <w:rsid w:val="008A603D"/>
    <w:rsid w:val="008A6A95"/>
    <w:rsid w:val="008A7949"/>
    <w:rsid w:val="008B095D"/>
    <w:rsid w:val="008B0C11"/>
    <w:rsid w:val="008B0C78"/>
    <w:rsid w:val="008B3423"/>
    <w:rsid w:val="008B4810"/>
    <w:rsid w:val="008B5C34"/>
    <w:rsid w:val="008B6F98"/>
    <w:rsid w:val="008C0167"/>
    <w:rsid w:val="008C3C2F"/>
    <w:rsid w:val="008C3FDF"/>
    <w:rsid w:val="008C5229"/>
    <w:rsid w:val="008C6FA3"/>
    <w:rsid w:val="008D0140"/>
    <w:rsid w:val="008D182F"/>
    <w:rsid w:val="008D2CDA"/>
    <w:rsid w:val="008D2D90"/>
    <w:rsid w:val="008D2DE9"/>
    <w:rsid w:val="008D3FEB"/>
    <w:rsid w:val="008D415C"/>
    <w:rsid w:val="008E19C1"/>
    <w:rsid w:val="008E238B"/>
    <w:rsid w:val="008E359C"/>
    <w:rsid w:val="008E3882"/>
    <w:rsid w:val="008E4631"/>
    <w:rsid w:val="008E726F"/>
    <w:rsid w:val="008F0C53"/>
    <w:rsid w:val="008F34B7"/>
    <w:rsid w:val="008F4156"/>
    <w:rsid w:val="008F657A"/>
    <w:rsid w:val="008F7E80"/>
    <w:rsid w:val="00900888"/>
    <w:rsid w:val="00900BEF"/>
    <w:rsid w:val="00900FC0"/>
    <w:rsid w:val="00901334"/>
    <w:rsid w:val="00901D22"/>
    <w:rsid w:val="009023F0"/>
    <w:rsid w:val="00903A1A"/>
    <w:rsid w:val="00905B47"/>
    <w:rsid w:val="00905F06"/>
    <w:rsid w:val="009061E0"/>
    <w:rsid w:val="00906942"/>
    <w:rsid w:val="009101D8"/>
    <w:rsid w:val="009110D4"/>
    <w:rsid w:val="00911CCE"/>
    <w:rsid w:val="009124CE"/>
    <w:rsid w:val="00912954"/>
    <w:rsid w:val="00916F8B"/>
    <w:rsid w:val="00917483"/>
    <w:rsid w:val="00921F34"/>
    <w:rsid w:val="0092304C"/>
    <w:rsid w:val="00923AA4"/>
    <w:rsid w:val="00923F06"/>
    <w:rsid w:val="0092562E"/>
    <w:rsid w:val="0092580E"/>
    <w:rsid w:val="0092624D"/>
    <w:rsid w:val="00926581"/>
    <w:rsid w:val="00930D3F"/>
    <w:rsid w:val="00931AD5"/>
    <w:rsid w:val="00931BC4"/>
    <w:rsid w:val="00932C9A"/>
    <w:rsid w:val="009350E9"/>
    <w:rsid w:val="0093614D"/>
    <w:rsid w:val="00937CDB"/>
    <w:rsid w:val="00941DA1"/>
    <w:rsid w:val="00942967"/>
    <w:rsid w:val="00944F84"/>
    <w:rsid w:val="0094535D"/>
    <w:rsid w:val="0094678D"/>
    <w:rsid w:val="00951170"/>
    <w:rsid w:val="009516B5"/>
    <w:rsid w:val="00952894"/>
    <w:rsid w:val="00953D04"/>
    <w:rsid w:val="00956081"/>
    <w:rsid w:val="0095619B"/>
    <w:rsid w:val="009568FB"/>
    <w:rsid w:val="00960B10"/>
    <w:rsid w:val="00960E7F"/>
    <w:rsid w:val="00965FE9"/>
    <w:rsid w:val="0096714B"/>
    <w:rsid w:val="00973123"/>
    <w:rsid w:val="00975D0E"/>
    <w:rsid w:val="0098004E"/>
    <w:rsid w:val="00982E74"/>
    <w:rsid w:val="009841DA"/>
    <w:rsid w:val="00986573"/>
    <w:rsid w:val="00986627"/>
    <w:rsid w:val="00986D58"/>
    <w:rsid w:val="00990004"/>
    <w:rsid w:val="009900B6"/>
    <w:rsid w:val="009900E8"/>
    <w:rsid w:val="00992D0D"/>
    <w:rsid w:val="00994A8E"/>
    <w:rsid w:val="00995470"/>
    <w:rsid w:val="00995633"/>
    <w:rsid w:val="00996D7D"/>
    <w:rsid w:val="00997043"/>
    <w:rsid w:val="009A0C10"/>
    <w:rsid w:val="009A53AE"/>
    <w:rsid w:val="009A6F88"/>
    <w:rsid w:val="009A7A1A"/>
    <w:rsid w:val="009B1E71"/>
    <w:rsid w:val="009B3075"/>
    <w:rsid w:val="009B4595"/>
    <w:rsid w:val="009B72ED"/>
    <w:rsid w:val="009B7BD4"/>
    <w:rsid w:val="009B7F3F"/>
    <w:rsid w:val="009C10ED"/>
    <w:rsid w:val="009C1BA7"/>
    <w:rsid w:val="009C370D"/>
    <w:rsid w:val="009C375C"/>
    <w:rsid w:val="009C4FCE"/>
    <w:rsid w:val="009C5A1E"/>
    <w:rsid w:val="009C6324"/>
    <w:rsid w:val="009C674F"/>
    <w:rsid w:val="009C6F6D"/>
    <w:rsid w:val="009D1754"/>
    <w:rsid w:val="009D1A33"/>
    <w:rsid w:val="009D30FA"/>
    <w:rsid w:val="009D5A55"/>
    <w:rsid w:val="009E0A80"/>
    <w:rsid w:val="009E1447"/>
    <w:rsid w:val="009E14B3"/>
    <w:rsid w:val="009E179D"/>
    <w:rsid w:val="009E1FC3"/>
    <w:rsid w:val="009E3C69"/>
    <w:rsid w:val="009E4076"/>
    <w:rsid w:val="009E6FB7"/>
    <w:rsid w:val="009F0890"/>
    <w:rsid w:val="009F1291"/>
    <w:rsid w:val="009F4175"/>
    <w:rsid w:val="009F51ED"/>
    <w:rsid w:val="00A00FCD"/>
    <w:rsid w:val="00A03778"/>
    <w:rsid w:val="00A0652B"/>
    <w:rsid w:val="00A0689A"/>
    <w:rsid w:val="00A0758F"/>
    <w:rsid w:val="00A101CD"/>
    <w:rsid w:val="00A1343B"/>
    <w:rsid w:val="00A13DAA"/>
    <w:rsid w:val="00A156F1"/>
    <w:rsid w:val="00A212EA"/>
    <w:rsid w:val="00A215C6"/>
    <w:rsid w:val="00A2249B"/>
    <w:rsid w:val="00A237F3"/>
    <w:rsid w:val="00A23C4C"/>
    <w:rsid w:val="00A23FC7"/>
    <w:rsid w:val="00A24BA1"/>
    <w:rsid w:val="00A259BC"/>
    <w:rsid w:val="00A313E4"/>
    <w:rsid w:val="00A314E5"/>
    <w:rsid w:val="00A323AE"/>
    <w:rsid w:val="00A32659"/>
    <w:rsid w:val="00A328F9"/>
    <w:rsid w:val="00A34085"/>
    <w:rsid w:val="00A418A7"/>
    <w:rsid w:val="00A461E0"/>
    <w:rsid w:val="00A53E52"/>
    <w:rsid w:val="00A5760C"/>
    <w:rsid w:val="00A60DB3"/>
    <w:rsid w:val="00A6217D"/>
    <w:rsid w:val="00A64670"/>
    <w:rsid w:val="00A647AB"/>
    <w:rsid w:val="00A70285"/>
    <w:rsid w:val="00A728FE"/>
    <w:rsid w:val="00A72C32"/>
    <w:rsid w:val="00A739E3"/>
    <w:rsid w:val="00A73E54"/>
    <w:rsid w:val="00A81B15"/>
    <w:rsid w:val="00A83298"/>
    <w:rsid w:val="00A83E60"/>
    <w:rsid w:val="00A86257"/>
    <w:rsid w:val="00A877CF"/>
    <w:rsid w:val="00A87F64"/>
    <w:rsid w:val="00A90CC1"/>
    <w:rsid w:val="00A91B2B"/>
    <w:rsid w:val="00A92EC6"/>
    <w:rsid w:val="00A9788A"/>
    <w:rsid w:val="00AA34DC"/>
    <w:rsid w:val="00AA429F"/>
    <w:rsid w:val="00AA65C8"/>
    <w:rsid w:val="00AA7547"/>
    <w:rsid w:val="00AB2869"/>
    <w:rsid w:val="00AB63E0"/>
    <w:rsid w:val="00AC5701"/>
    <w:rsid w:val="00AC7E36"/>
    <w:rsid w:val="00AD0508"/>
    <w:rsid w:val="00AD0E39"/>
    <w:rsid w:val="00AD14F9"/>
    <w:rsid w:val="00AD2A6B"/>
    <w:rsid w:val="00AD2F56"/>
    <w:rsid w:val="00AE1E82"/>
    <w:rsid w:val="00AE2FAA"/>
    <w:rsid w:val="00AE70BF"/>
    <w:rsid w:val="00AF1958"/>
    <w:rsid w:val="00AF25D5"/>
    <w:rsid w:val="00AF41B7"/>
    <w:rsid w:val="00AF77C8"/>
    <w:rsid w:val="00B00227"/>
    <w:rsid w:val="00B0266D"/>
    <w:rsid w:val="00B034B3"/>
    <w:rsid w:val="00B049F2"/>
    <w:rsid w:val="00B057F7"/>
    <w:rsid w:val="00B07E32"/>
    <w:rsid w:val="00B11ACA"/>
    <w:rsid w:val="00B11C18"/>
    <w:rsid w:val="00B11E9B"/>
    <w:rsid w:val="00B122EF"/>
    <w:rsid w:val="00B146D8"/>
    <w:rsid w:val="00B17764"/>
    <w:rsid w:val="00B177D0"/>
    <w:rsid w:val="00B20F79"/>
    <w:rsid w:val="00B308DB"/>
    <w:rsid w:val="00B32324"/>
    <w:rsid w:val="00B345C9"/>
    <w:rsid w:val="00B34F95"/>
    <w:rsid w:val="00B35E2E"/>
    <w:rsid w:val="00B361A9"/>
    <w:rsid w:val="00B3798C"/>
    <w:rsid w:val="00B41FFB"/>
    <w:rsid w:val="00B42A71"/>
    <w:rsid w:val="00B43F79"/>
    <w:rsid w:val="00B4437E"/>
    <w:rsid w:val="00B448CC"/>
    <w:rsid w:val="00B462FC"/>
    <w:rsid w:val="00B50D9A"/>
    <w:rsid w:val="00B50E76"/>
    <w:rsid w:val="00B51D9F"/>
    <w:rsid w:val="00B52C4D"/>
    <w:rsid w:val="00B531A6"/>
    <w:rsid w:val="00B56990"/>
    <w:rsid w:val="00B603B8"/>
    <w:rsid w:val="00B6128E"/>
    <w:rsid w:val="00B619A3"/>
    <w:rsid w:val="00B61A59"/>
    <w:rsid w:val="00B63303"/>
    <w:rsid w:val="00B66BB7"/>
    <w:rsid w:val="00B7142C"/>
    <w:rsid w:val="00B73E70"/>
    <w:rsid w:val="00B8055A"/>
    <w:rsid w:val="00B805E0"/>
    <w:rsid w:val="00B80E3D"/>
    <w:rsid w:val="00B83150"/>
    <w:rsid w:val="00B84AB6"/>
    <w:rsid w:val="00B9143B"/>
    <w:rsid w:val="00B92F4E"/>
    <w:rsid w:val="00B931D0"/>
    <w:rsid w:val="00B97001"/>
    <w:rsid w:val="00BA2433"/>
    <w:rsid w:val="00BA3DD3"/>
    <w:rsid w:val="00BA58FF"/>
    <w:rsid w:val="00BA5B7C"/>
    <w:rsid w:val="00BB1160"/>
    <w:rsid w:val="00BB2B20"/>
    <w:rsid w:val="00BC02B3"/>
    <w:rsid w:val="00BC0524"/>
    <w:rsid w:val="00BC1309"/>
    <w:rsid w:val="00BC2702"/>
    <w:rsid w:val="00BC38A3"/>
    <w:rsid w:val="00BC3E91"/>
    <w:rsid w:val="00BC4F37"/>
    <w:rsid w:val="00BC6E89"/>
    <w:rsid w:val="00BC7043"/>
    <w:rsid w:val="00BC709E"/>
    <w:rsid w:val="00BD09CD"/>
    <w:rsid w:val="00BD09FC"/>
    <w:rsid w:val="00BD15C9"/>
    <w:rsid w:val="00BD2563"/>
    <w:rsid w:val="00BD4A8D"/>
    <w:rsid w:val="00BD6A3F"/>
    <w:rsid w:val="00BD7531"/>
    <w:rsid w:val="00BE0569"/>
    <w:rsid w:val="00BE2259"/>
    <w:rsid w:val="00BE342F"/>
    <w:rsid w:val="00BE3F92"/>
    <w:rsid w:val="00BE6377"/>
    <w:rsid w:val="00BF1BD7"/>
    <w:rsid w:val="00BF34D7"/>
    <w:rsid w:val="00BF452B"/>
    <w:rsid w:val="00BF536B"/>
    <w:rsid w:val="00BF6034"/>
    <w:rsid w:val="00C00248"/>
    <w:rsid w:val="00C00E8A"/>
    <w:rsid w:val="00C038CE"/>
    <w:rsid w:val="00C03A75"/>
    <w:rsid w:val="00C03DF2"/>
    <w:rsid w:val="00C04B94"/>
    <w:rsid w:val="00C0624B"/>
    <w:rsid w:val="00C07584"/>
    <w:rsid w:val="00C11BD0"/>
    <w:rsid w:val="00C131BE"/>
    <w:rsid w:val="00C14458"/>
    <w:rsid w:val="00C15423"/>
    <w:rsid w:val="00C157B9"/>
    <w:rsid w:val="00C15D98"/>
    <w:rsid w:val="00C274BD"/>
    <w:rsid w:val="00C3579D"/>
    <w:rsid w:val="00C3671B"/>
    <w:rsid w:val="00C36797"/>
    <w:rsid w:val="00C40EA6"/>
    <w:rsid w:val="00C43976"/>
    <w:rsid w:val="00C5059B"/>
    <w:rsid w:val="00C52085"/>
    <w:rsid w:val="00C57B84"/>
    <w:rsid w:val="00C6255E"/>
    <w:rsid w:val="00C634E2"/>
    <w:rsid w:val="00C64D4B"/>
    <w:rsid w:val="00C64F4A"/>
    <w:rsid w:val="00C661C5"/>
    <w:rsid w:val="00C72445"/>
    <w:rsid w:val="00C74507"/>
    <w:rsid w:val="00C74873"/>
    <w:rsid w:val="00C7546C"/>
    <w:rsid w:val="00C765FB"/>
    <w:rsid w:val="00C81157"/>
    <w:rsid w:val="00C81970"/>
    <w:rsid w:val="00C822CA"/>
    <w:rsid w:val="00C825AC"/>
    <w:rsid w:val="00C8343C"/>
    <w:rsid w:val="00C857CB"/>
    <w:rsid w:val="00C8740F"/>
    <w:rsid w:val="00C87ADB"/>
    <w:rsid w:val="00C90C53"/>
    <w:rsid w:val="00C913F2"/>
    <w:rsid w:val="00C915A8"/>
    <w:rsid w:val="00C91EC5"/>
    <w:rsid w:val="00C9470E"/>
    <w:rsid w:val="00C96FEA"/>
    <w:rsid w:val="00CA3766"/>
    <w:rsid w:val="00CB558F"/>
    <w:rsid w:val="00CB605E"/>
    <w:rsid w:val="00CB6FF2"/>
    <w:rsid w:val="00CB772B"/>
    <w:rsid w:val="00CC0400"/>
    <w:rsid w:val="00CC0E59"/>
    <w:rsid w:val="00CC2680"/>
    <w:rsid w:val="00CC38B3"/>
    <w:rsid w:val="00CC50AC"/>
    <w:rsid w:val="00CC6466"/>
    <w:rsid w:val="00CC674B"/>
    <w:rsid w:val="00CC7105"/>
    <w:rsid w:val="00CD1DCF"/>
    <w:rsid w:val="00CD636F"/>
    <w:rsid w:val="00CD7889"/>
    <w:rsid w:val="00CE0834"/>
    <w:rsid w:val="00CE21C0"/>
    <w:rsid w:val="00CE3985"/>
    <w:rsid w:val="00CE57D2"/>
    <w:rsid w:val="00CE5C7D"/>
    <w:rsid w:val="00CE6214"/>
    <w:rsid w:val="00CE74B2"/>
    <w:rsid w:val="00CF05FA"/>
    <w:rsid w:val="00CF175E"/>
    <w:rsid w:val="00CF209F"/>
    <w:rsid w:val="00CF21FB"/>
    <w:rsid w:val="00CF4828"/>
    <w:rsid w:val="00CF7D09"/>
    <w:rsid w:val="00D013C5"/>
    <w:rsid w:val="00D02B48"/>
    <w:rsid w:val="00D038EC"/>
    <w:rsid w:val="00D05E45"/>
    <w:rsid w:val="00D07002"/>
    <w:rsid w:val="00D1120A"/>
    <w:rsid w:val="00D11F71"/>
    <w:rsid w:val="00D125BE"/>
    <w:rsid w:val="00D1410D"/>
    <w:rsid w:val="00D165DF"/>
    <w:rsid w:val="00D16FBD"/>
    <w:rsid w:val="00D23366"/>
    <w:rsid w:val="00D24C43"/>
    <w:rsid w:val="00D2525A"/>
    <w:rsid w:val="00D25734"/>
    <w:rsid w:val="00D2712F"/>
    <w:rsid w:val="00D272CD"/>
    <w:rsid w:val="00D27C45"/>
    <w:rsid w:val="00D33055"/>
    <w:rsid w:val="00D344BA"/>
    <w:rsid w:val="00D346BF"/>
    <w:rsid w:val="00D354A3"/>
    <w:rsid w:val="00D355CE"/>
    <w:rsid w:val="00D35A3C"/>
    <w:rsid w:val="00D37AD9"/>
    <w:rsid w:val="00D40B0B"/>
    <w:rsid w:val="00D423EB"/>
    <w:rsid w:val="00D458E4"/>
    <w:rsid w:val="00D45FDC"/>
    <w:rsid w:val="00D46249"/>
    <w:rsid w:val="00D55592"/>
    <w:rsid w:val="00D555DA"/>
    <w:rsid w:val="00D5730E"/>
    <w:rsid w:val="00D6203B"/>
    <w:rsid w:val="00D66FF6"/>
    <w:rsid w:val="00D676A5"/>
    <w:rsid w:val="00D67C17"/>
    <w:rsid w:val="00D67C45"/>
    <w:rsid w:val="00D70BA7"/>
    <w:rsid w:val="00D72CCF"/>
    <w:rsid w:val="00D7509E"/>
    <w:rsid w:val="00D751F2"/>
    <w:rsid w:val="00D7662F"/>
    <w:rsid w:val="00D76FB0"/>
    <w:rsid w:val="00D8108E"/>
    <w:rsid w:val="00D825DB"/>
    <w:rsid w:val="00D829EF"/>
    <w:rsid w:val="00D84059"/>
    <w:rsid w:val="00D8484C"/>
    <w:rsid w:val="00D84CEE"/>
    <w:rsid w:val="00D85274"/>
    <w:rsid w:val="00D87C27"/>
    <w:rsid w:val="00D9095F"/>
    <w:rsid w:val="00D91424"/>
    <w:rsid w:val="00DA03E8"/>
    <w:rsid w:val="00DA2ECD"/>
    <w:rsid w:val="00DA3963"/>
    <w:rsid w:val="00DA728B"/>
    <w:rsid w:val="00DB1128"/>
    <w:rsid w:val="00DB14E2"/>
    <w:rsid w:val="00DB1DF2"/>
    <w:rsid w:val="00DB2CF5"/>
    <w:rsid w:val="00DB41F5"/>
    <w:rsid w:val="00DB7937"/>
    <w:rsid w:val="00DC0233"/>
    <w:rsid w:val="00DC1301"/>
    <w:rsid w:val="00DC55AF"/>
    <w:rsid w:val="00DD0F21"/>
    <w:rsid w:val="00DD3E1C"/>
    <w:rsid w:val="00DD4907"/>
    <w:rsid w:val="00DD527E"/>
    <w:rsid w:val="00DD5A9B"/>
    <w:rsid w:val="00DE265F"/>
    <w:rsid w:val="00DE2E6A"/>
    <w:rsid w:val="00DE4A0A"/>
    <w:rsid w:val="00DE5899"/>
    <w:rsid w:val="00DF0587"/>
    <w:rsid w:val="00DF2853"/>
    <w:rsid w:val="00DF2AFB"/>
    <w:rsid w:val="00DF7D5D"/>
    <w:rsid w:val="00E06CE5"/>
    <w:rsid w:val="00E07A69"/>
    <w:rsid w:val="00E07C2F"/>
    <w:rsid w:val="00E10C45"/>
    <w:rsid w:val="00E11244"/>
    <w:rsid w:val="00E11D04"/>
    <w:rsid w:val="00E15353"/>
    <w:rsid w:val="00E15BCA"/>
    <w:rsid w:val="00E15D7D"/>
    <w:rsid w:val="00E160AC"/>
    <w:rsid w:val="00E1672D"/>
    <w:rsid w:val="00E16CAE"/>
    <w:rsid w:val="00E20BD2"/>
    <w:rsid w:val="00E220A0"/>
    <w:rsid w:val="00E22DC5"/>
    <w:rsid w:val="00E2684E"/>
    <w:rsid w:val="00E26B44"/>
    <w:rsid w:val="00E307BC"/>
    <w:rsid w:val="00E314B7"/>
    <w:rsid w:val="00E32311"/>
    <w:rsid w:val="00E34DB4"/>
    <w:rsid w:val="00E37006"/>
    <w:rsid w:val="00E4175D"/>
    <w:rsid w:val="00E41DB7"/>
    <w:rsid w:val="00E4329C"/>
    <w:rsid w:val="00E45340"/>
    <w:rsid w:val="00E46873"/>
    <w:rsid w:val="00E47057"/>
    <w:rsid w:val="00E515DB"/>
    <w:rsid w:val="00E53A62"/>
    <w:rsid w:val="00E54F7C"/>
    <w:rsid w:val="00E561F3"/>
    <w:rsid w:val="00E60639"/>
    <w:rsid w:val="00E6189D"/>
    <w:rsid w:val="00E61E0B"/>
    <w:rsid w:val="00E63187"/>
    <w:rsid w:val="00E64DAD"/>
    <w:rsid w:val="00E672AC"/>
    <w:rsid w:val="00E674DD"/>
    <w:rsid w:val="00E679C0"/>
    <w:rsid w:val="00E67B22"/>
    <w:rsid w:val="00E71BC2"/>
    <w:rsid w:val="00E7314F"/>
    <w:rsid w:val="00E81323"/>
    <w:rsid w:val="00E82F0D"/>
    <w:rsid w:val="00E83731"/>
    <w:rsid w:val="00E85E3D"/>
    <w:rsid w:val="00E90B24"/>
    <w:rsid w:val="00E91C45"/>
    <w:rsid w:val="00E951BE"/>
    <w:rsid w:val="00E965B1"/>
    <w:rsid w:val="00E96D13"/>
    <w:rsid w:val="00E974ED"/>
    <w:rsid w:val="00EA1849"/>
    <w:rsid w:val="00EA406E"/>
    <w:rsid w:val="00EA43AC"/>
    <w:rsid w:val="00EA52D3"/>
    <w:rsid w:val="00EA73CE"/>
    <w:rsid w:val="00EA7583"/>
    <w:rsid w:val="00EB1B0E"/>
    <w:rsid w:val="00EB2329"/>
    <w:rsid w:val="00EB2CC3"/>
    <w:rsid w:val="00EB3922"/>
    <w:rsid w:val="00EB3B01"/>
    <w:rsid w:val="00EB62DA"/>
    <w:rsid w:val="00EB6909"/>
    <w:rsid w:val="00EB72F2"/>
    <w:rsid w:val="00EC17CB"/>
    <w:rsid w:val="00EC58EF"/>
    <w:rsid w:val="00EC6B99"/>
    <w:rsid w:val="00ED043A"/>
    <w:rsid w:val="00ED3618"/>
    <w:rsid w:val="00ED3727"/>
    <w:rsid w:val="00ED3DDF"/>
    <w:rsid w:val="00ED3EAB"/>
    <w:rsid w:val="00ED3FF4"/>
    <w:rsid w:val="00ED4291"/>
    <w:rsid w:val="00ED485A"/>
    <w:rsid w:val="00ED50F4"/>
    <w:rsid w:val="00EE12BD"/>
    <w:rsid w:val="00EE1C1A"/>
    <w:rsid w:val="00EE2613"/>
    <w:rsid w:val="00EE48F1"/>
    <w:rsid w:val="00EE550A"/>
    <w:rsid w:val="00EE5810"/>
    <w:rsid w:val="00EF01A6"/>
    <w:rsid w:val="00EF0A07"/>
    <w:rsid w:val="00EF1E98"/>
    <w:rsid w:val="00EF3F09"/>
    <w:rsid w:val="00EF5820"/>
    <w:rsid w:val="00EF66A7"/>
    <w:rsid w:val="00F02AA9"/>
    <w:rsid w:val="00F03A53"/>
    <w:rsid w:val="00F05B90"/>
    <w:rsid w:val="00F1025A"/>
    <w:rsid w:val="00F10289"/>
    <w:rsid w:val="00F168C0"/>
    <w:rsid w:val="00F178A3"/>
    <w:rsid w:val="00F21C88"/>
    <w:rsid w:val="00F2297F"/>
    <w:rsid w:val="00F23568"/>
    <w:rsid w:val="00F23D07"/>
    <w:rsid w:val="00F24CC9"/>
    <w:rsid w:val="00F31781"/>
    <w:rsid w:val="00F32660"/>
    <w:rsid w:val="00F32812"/>
    <w:rsid w:val="00F352F3"/>
    <w:rsid w:val="00F35EDC"/>
    <w:rsid w:val="00F37087"/>
    <w:rsid w:val="00F3783F"/>
    <w:rsid w:val="00F41808"/>
    <w:rsid w:val="00F42BA3"/>
    <w:rsid w:val="00F43F09"/>
    <w:rsid w:val="00F45D7F"/>
    <w:rsid w:val="00F472DA"/>
    <w:rsid w:val="00F473A5"/>
    <w:rsid w:val="00F54E8C"/>
    <w:rsid w:val="00F56A60"/>
    <w:rsid w:val="00F61FED"/>
    <w:rsid w:val="00F62916"/>
    <w:rsid w:val="00F63D9A"/>
    <w:rsid w:val="00F651B4"/>
    <w:rsid w:val="00F659A3"/>
    <w:rsid w:val="00F67735"/>
    <w:rsid w:val="00F711E3"/>
    <w:rsid w:val="00F737F4"/>
    <w:rsid w:val="00F7417F"/>
    <w:rsid w:val="00F7573D"/>
    <w:rsid w:val="00F8013B"/>
    <w:rsid w:val="00F80F3F"/>
    <w:rsid w:val="00F81AF5"/>
    <w:rsid w:val="00F83A67"/>
    <w:rsid w:val="00F83E65"/>
    <w:rsid w:val="00F845EF"/>
    <w:rsid w:val="00F86718"/>
    <w:rsid w:val="00F87F1D"/>
    <w:rsid w:val="00F92AFC"/>
    <w:rsid w:val="00F93069"/>
    <w:rsid w:val="00F9591B"/>
    <w:rsid w:val="00F97235"/>
    <w:rsid w:val="00FA02D2"/>
    <w:rsid w:val="00FA1A8A"/>
    <w:rsid w:val="00FA2160"/>
    <w:rsid w:val="00FA2CA1"/>
    <w:rsid w:val="00FA2D49"/>
    <w:rsid w:val="00FA6725"/>
    <w:rsid w:val="00FA6CAA"/>
    <w:rsid w:val="00FA71C6"/>
    <w:rsid w:val="00FA7285"/>
    <w:rsid w:val="00FA770C"/>
    <w:rsid w:val="00FB0D65"/>
    <w:rsid w:val="00FB50D5"/>
    <w:rsid w:val="00FB5DCC"/>
    <w:rsid w:val="00FB743C"/>
    <w:rsid w:val="00FB757A"/>
    <w:rsid w:val="00FC0117"/>
    <w:rsid w:val="00FC4642"/>
    <w:rsid w:val="00FC6E8D"/>
    <w:rsid w:val="00FC7F54"/>
    <w:rsid w:val="00FD2C89"/>
    <w:rsid w:val="00FD307B"/>
    <w:rsid w:val="00FD3502"/>
    <w:rsid w:val="00FE26DF"/>
    <w:rsid w:val="00FE4F1D"/>
    <w:rsid w:val="00FE68E4"/>
    <w:rsid w:val="00FE6F2D"/>
    <w:rsid w:val="00FF2967"/>
    <w:rsid w:val="00FF34A3"/>
    <w:rsid w:val="00FF5FF4"/>
    <w:rsid w:val="00FF77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A5E132"/>
  <w15:docId w15:val="{CE94D844-0144-4154-A685-915049F45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740F"/>
    <w:rPr>
      <w:rFonts w:ascii="Verdana" w:hAnsi="Verdana"/>
      <w:sz w:val="22"/>
    </w:rPr>
  </w:style>
  <w:style w:type="paragraph" w:styleId="Heading1">
    <w:name w:val="heading 1"/>
    <w:basedOn w:val="Normal"/>
    <w:next w:val="Normal"/>
    <w:qFormat/>
    <w:pPr>
      <w:keepNext/>
      <w:widowControl w:val="0"/>
      <w:spacing w:before="480" w:after="60"/>
      <w:outlineLvl w:val="0"/>
    </w:pPr>
    <w:rPr>
      <w:color w:val="808080"/>
      <w:kern w:val="28"/>
      <w:sz w:val="72"/>
    </w:rPr>
  </w:style>
  <w:style w:type="paragraph" w:styleId="Heading2">
    <w:name w:val="heading 2"/>
    <w:basedOn w:val="Normal"/>
    <w:next w:val="Normal"/>
    <w:qFormat/>
    <w:rsid w:val="00591235"/>
    <w:pPr>
      <w:keepNext/>
      <w:numPr>
        <w:ilvl w:val="1"/>
        <w:numId w:val="22"/>
      </w:numPr>
      <w:spacing w:before="360" w:after="60"/>
      <w:outlineLvl w:val="1"/>
    </w:pPr>
    <w:rPr>
      <w:color w:val="000000"/>
      <w:sz w:val="44"/>
    </w:rPr>
  </w:style>
  <w:style w:type="paragraph" w:styleId="Heading3">
    <w:name w:val="heading 3"/>
    <w:basedOn w:val="Normal"/>
    <w:next w:val="Normal"/>
    <w:qFormat/>
    <w:rsid w:val="00591235"/>
    <w:pPr>
      <w:keepNext/>
      <w:widowControl w:val="0"/>
      <w:numPr>
        <w:ilvl w:val="2"/>
        <w:numId w:val="22"/>
      </w:numPr>
      <w:spacing w:before="320" w:after="60"/>
      <w:outlineLvl w:val="2"/>
    </w:pPr>
    <w:rPr>
      <w:caps/>
      <w:color w:val="000000"/>
      <w:sz w:val="28"/>
    </w:rPr>
  </w:style>
  <w:style w:type="paragraph" w:styleId="Heading4">
    <w:name w:val="heading 4"/>
    <w:basedOn w:val="Normal"/>
    <w:next w:val="Normal"/>
    <w:qFormat/>
    <w:rsid w:val="00591235"/>
    <w:pPr>
      <w:keepNext/>
      <w:widowControl w:val="0"/>
      <w:numPr>
        <w:ilvl w:val="3"/>
        <w:numId w:val="22"/>
      </w:numPr>
      <w:spacing w:before="240" w:after="40"/>
      <w:outlineLvl w:val="3"/>
    </w:pPr>
    <w:rPr>
      <w:b/>
      <w:i/>
      <w:color w:val="000000"/>
    </w:rPr>
  </w:style>
  <w:style w:type="paragraph" w:styleId="Heading5">
    <w:name w:val="heading 5"/>
    <w:basedOn w:val="Normal"/>
    <w:next w:val="Normal"/>
    <w:qFormat/>
    <w:rsid w:val="00591235"/>
    <w:pPr>
      <w:keepNext/>
      <w:numPr>
        <w:ilvl w:val="4"/>
        <w:numId w:val="22"/>
      </w:numPr>
      <w:spacing w:before="220" w:after="40"/>
      <w:outlineLvl w:val="4"/>
    </w:pPr>
    <w:rPr>
      <w:color w:val="000000"/>
    </w:rPr>
  </w:style>
  <w:style w:type="paragraph" w:styleId="Heading6">
    <w:name w:val="heading 6"/>
    <w:basedOn w:val="Normal"/>
    <w:next w:val="Style1"/>
    <w:qFormat/>
    <w:rsid w:val="009E1447"/>
    <w:pPr>
      <w:keepNext/>
      <w:widowControl w:val="0"/>
      <w:spacing w:before="180"/>
      <w:outlineLvl w:val="5"/>
    </w:pPr>
    <w:rPr>
      <w:b/>
      <w:color w:val="000000"/>
      <w:szCs w:val="22"/>
    </w:rPr>
  </w:style>
  <w:style w:type="paragraph" w:styleId="Heading7">
    <w:name w:val="heading 7"/>
    <w:basedOn w:val="Normal"/>
    <w:next w:val="Normal"/>
    <w:qFormat/>
    <w:rsid w:val="00591235"/>
    <w:pPr>
      <w:numPr>
        <w:ilvl w:val="6"/>
        <w:numId w:val="22"/>
      </w:numPr>
      <w:tabs>
        <w:tab w:val="left" w:pos="993"/>
      </w:tabs>
      <w:spacing w:after="60"/>
      <w:outlineLvl w:val="6"/>
    </w:pPr>
    <w:rPr>
      <w:color w:val="000000"/>
      <w:sz w:val="20"/>
    </w:rPr>
  </w:style>
  <w:style w:type="paragraph" w:styleId="Heading8">
    <w:name w:val="heading 8"/>
    <w:basedOn w:val="Normal"/>
    <w:next w:val="Normal"/>
    <w:qFormat/>
    <w:rsid w:val="00591235"/>
    <w:pPr>
      <w:numPr>
        <w:ilvl w:val="7"/>
        <w:numId w:val="22"/>
      </w:numPr>
      <w:spacing w:before="140" w:after="20"/>
      <w:outlineLvl w:val="7"/>
    </w:pPr>
    <w:rPr>
      <w:i/>
      <w:color w:val="000000"/>
      <w:sz w:val="18"/>
    </w:rPr>
  </w:style>
  <w:style w:type="paragraph" w:styleId="Heading9">
    <w:name w:val="heading 9"/>
    <w:basedOn w:val="Normal"/>
    <w:next w:val="Normal"/>
    <w:qFormat/>
    <w:rsid w:val="00591235"/>
    <w:pPr>
      <w:keepNext/>
      <w:widowControl w:val="0"/>
      <w:numPr>
        <w:ilvl w:val="8"/>
        <w:numId w:val="22"/>
      </w:numPr>
      <w:spacing w:before="120"/>
      <w:outlineLvl w:val="8"/>
    </w:pPr>
    <w:rPr>
      <w:color w:val="000000"/>
      <w:sz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block">
    <w:name w:val="N_block"/>
    <w:basedOn w:val="Normal"/>
    <w:pPr>
      <w:tabs>
        <w:tab w:val="left" w:pos="851"/>
      </w:tabs>
      <w:spacing w:before="120"/>
      <w:ind w:left="851" w:right="515"/>
    </w:pPr>
    <w:rPr>
      <w:sz w:val="20"/>
    </w:rPr>
  </w:style>
  <w:style w:type="paragraph" w:customStyle="1" w:styleId="Ninset">
    <w:name w:val="N_inset"/>
    <w:basedOn w:val="Normal"/>
    <w:pPr>
      <w:tabs>
        <w:tab w:val="left" w:pos="425"/>
      </w:tabs>
      <w:ind w:left="426"/>
    </w:pPr>
  </w:style>
  <w:style w:type="paragraph" w:customStyle="1" w:styleId="Nlista">
    <w:name w:val="N_list (a)"/>
    <w:basedOn w:val="Normal"/>
    <w:pPr>
      <w:numPr>
        <w:ilvl w:val="1"/>
        <w:numId w:val="20"/>
      </w:numPr>
      <w:spacing w:before="80"/>
      <w:ind w:right="369"/>
    </w:pPr>
  </w:style>
  <w:style w:type="paragraph" w:customStyle="1" w:styleId="Nlisti">
    <w:name w:val="N_list (i)"/>
    <w:basedOn w:val="Normal"/>
    <w:pPr>
      <w:numPr>
        <w:ilvl w:val="2"/>
        <w:numId w:val="19"/>
      </w:numPr>
      <w:spacing w:before="60"/>
      <w:ind w:right="511"/>
    </w:pPr>
    <w:rPr>
      <w:sz w:val="20"/>
    </w:rPr>
  </w:style>
  <w:style w:type="paragraph" w:customStyle="1" w:styleId="Singleline">
    <w:name w:val="Single line"/>
    <w:basedOn w:val="Normal"/>
    <w:rsid w:val="0030500E"/>
  </w:style>
  <w:style w:type="paragraph" w:styleId="Header">
    <w:name w:val="header"/>
    <w:basedOn w:val="Normal"/>
    <w:pPr>
      <w:tabs>
        <w:tab w:val="center" w:pos="4153"/>
        <w:tab w:val="right" w:pos="8306"/>
      </w:tabs>
    </w:pPr>
  </w:style>
  <w:style w:type="paragraph" w:styleId="Footer">
    <w:name w:val="footer"/>
    <w:basedOn w:val="Normal"/>
    <w:rsid w:val="00834368"/>
    <w:pPr>
      <w:tabs>
        <w:tab w:val="center" w:pos="4153"/>
        <w:tab w:val="right" w:pos="8306"/>
      </w:tabs>
    </w:pPr>
    <w:rPr>
      <w:sz w:val="18"/>
    </w:rPr>
  </w:style>
  <w:style w:type="paragraph" w:customStyle="1" w:styleId="Nnumber">
    <w:name w:val="N_number"/>
    <w:rsid w:val="00C8740F"/>
    <w:pPr>
      <w:tabs>
        <w:tab w:val="left" w:pos="426"/>
        <w:tab w:val="num" w:pos="720"/>
      </w:tabs>
      <w:spacing w:before="180"/>
      <w:ind w:left="425" w:hanging="425"/>
    </w:pPr>
    <w:rPr>
      <w:rFonts w:ascii="Verdana" w:hAnsi="Verdana"/>
      <w:sz w:val="22"/>
    </w:rPr>
  </w:style>
  <w:style w:type="paragraph" w:customStyle="1" w:styleId="Table">
    <w:name w:val="Table"/>
    <w:basedOn w:val="Normal"/>
    <w:rsid w:val="004A2EB8"/>
    <w:pPr>
      <w:numPr>
        <w:numId w:val="20"/>
      </w:numPr>
      <w:tabs>
        <w:tab w:val="left" w:pos="851"/>
      </w:tabs>
      <w:spacing w:before="60" w:after="60"/>
    </w:pPr>
    <w:rPr>
      <w:sz w:val="20"/>
    </w:rPr>
  </w:style>
  <w:style w:type="character" w:styleId="PageNumber">
    <w:name w:val="page number"/>
    <w:basedOn w:val="DefaultParagraphFont"/>
    <w:rsid w:val="007C1DBC"/>
    <w:rPr>
      <w:rFonts w:ascii="Verdana" w:hAnsi="Verdana"/>
      <w:sz w:val="18"/>
    </w:rPr>
  </w:style>
  <w:style w:type="paragraph" w:customStyle="1" w:styleId="Nlisti0">
    <w:name w:val="N_list i"/>
    <w:pPr>
      <w:numPr>
        <w:ilvl w:val="3"/>
        <w:numId w:val="2"/>
      </w:numPr>
      <w:spacing w:before="40"/>
      <w:ind w:right="516"/>
    </w:pPr>
    <w:rPr>
      <w:rFonts w:ascii="Lucida Sans Unicode" w:hAnsi="Lucida Sans Unicode"/>
      <w:noProof/>
      <w:sz w:val="16"/>
    </w:rPr>
  </w:style>
  <w:style w:type="paragraph" w:customStyle="1" w:styleId="Noindent">
    <w:name w:val="No indent"/>
    <w:basedOn w:val="Normal"/>
    <w:pPr>
      <w:tabs>
        <w:tab w:val="left" w:pos="426"/>
      </w:tabs>
    </w:pPr>
  </w:style>
  <w:style w:type="paragraph" w:customStyle="1" w:styleId="TBullet">
    <w:name w:val="T_Bullet"/>
    <w:basedOn w:val="Normal"/>
    <w:rsid w:val="00C8740F"/>
    <w:pPr>
      <w:numPr>
        <w:numId w:val="3"/>
      </w:numPr>
      <w:tabs>
        <w:tab w:val="left" w:pos="851"/>
      </w:tabs>
    </w:pPr>
    <w:rPr>
      <w:color w:val="000000"/>
      <w:sz w:val="20"/>
    </w:rPr>
  </w:style>
  <w:style w:type="paragraph" w:customStyle="1" w:styleId="Style1">
    <w:name w:val="Style1"/>
    <w:basedOn w:val="Heading1"/>
    <w:link w:val="Style1Char"/>
    <w:rsid w:val="00BE6377"/>
    <w:pPr>
      <w:keepNext w:val="0"/>
      <w:widowControl/>
      <w:numPr>
        <w:numId w:val="22"/>
      </w:numPr>
      <w:tabs>
        <w:tab w:val="left" w:pos="432"/>
      </w:tabs>
      <w:spacing w:before="180" w:after="0"/>
    </w:pPr>
    <w:rPr>
      <w:color w:val="000000"/>
      <w:sz w:val="22"/>
    </w:rPr>
  </w:style>
  <w:style w:type="paragraph" w:customStyle="1" w:styleId="Style5">
    <w:name w:val="Style5"/>
    <w:basedOn w:val="Normal"/>
    <w:rsid w:val="00C8740F"/>
    <w:pPr>
      <w:spacing w:after="60"/>
    </w:pPr>
    <w:rPr>
      <w:b/>
      <w:color w:val="000000"/>
    </w:rPr>
  </w:style>
  <w:style w:type="paragraph" w:customStyle="1" w:styleId="Style2">
    <w:name w:val="Style2"/>
    <w:basedOn w:val="Heading2"/>
    <w:rsid w:val="00C8740F"/>
    <w:pPr>
      <w:keepNext w:val="0"/>
      <w:spacing w:before="180" w:after="0"/>
    </w:pPr>
    <w:rPr>
      <w:sz w:val="22"/>
    </w:rPr>
  </w:style>
  <w:style w:type="paragraph" w:customStyle="1" w:styleId="Style3">
    <w:name w:val="Style3"/>
    <w:basedOn w:val="Heading3"/>
    <w:rsid w:val="00C8740F"/>
    <w:pPr>
      <w:keepNext w:val="0"/>
      <w:widowControl/>
      <w:spacing w:before="180" w:after="0"/>
      <w:ind w:left="432" w:hanging="432"/>
    </w:pPr>
    <w:rPr>
      <w:caps w:val="0"/>
      <w:sz w:val="22"/>
    </w:rPr>
  </w:style>
  <w:style w:type="paragraph" w:customStyle="1" w:styleId="Style4">
    <w:name w:val="Style4"/>
    <w:basedOn w:val="Heading4"/>
    <w:rsid w:val="00C8740F"/>
    <w:pPr>
      <w:keepNext w:val="0"/>
      <w:widowControl/>
      <w:spacing w:before="180" w:after="0"/>
      <w:ind w:left="288" w:hanging="288"/>
    </w:pPr>
    <w:rPr>
      <w:b w:val="0"/>
      <w:i w:val="0"/>
      <w:sz w:val="20"/>
    </w:rPr>
  </w:style>
  <w:style w:type="paragraph" w:customStyle="1" w:styleId="Conditions1">
    <w:name w:val="Conditions1"/>
    <w:rsid w:val="00BC2702"/>
    <w:pPr>
      <w:numPr>
        <w:numId w:val="23"/>
      </w:numPr>
      <w:spacing w:before="120"/>
    </w:pPr>
    <w:rPr>
      <w:rFonts w:ascii="Verdana" w:hAnsi="Verdana"/>
      <w:sz w:val="22"/>
    </w:rPr>
  </w:style>
  <w:style w:type="paragraph" w:customStyle="1" w:styleId="Conditions2">
    <w:name w:val="Conditions2"/>
    <w:rsid w:val="00BC2702"/>
    <w:pPr>
      <w:numPr>
        <w:ilvl w:val="2"/>
        <w:numId w:val="23"/>
      </w:numPr>
      <w:spacing w:before="60"/>
    </w:pPr>
    <w:rPr>
      <w:rFonts w:ascii="Verdana" w:hAnsi="Verdana"/>
      <w:sz w:val="22"/>
    </w:rPr>
  </w:style>
  <w:style w:type="paragraph" w:customStyle="1" w:styleId="Conditions3">
    <w:name w:val="Conditions3"/>
    <w:rsid w:val="009B7BD4"/>
    <w:pPr>
      <w:numPr>
        <w:numId w:val="5"/>
      </w:numPr>
      <w:tabs>
        <w:tab w:val="clear" w:pos="720"/>
      </w:tabs>
      <w:spacing w:before="60"/>
      <w:ind w:left="2174" w:hanging="547"/>
    </w:pPr>
    <w:rPr>
      <w:rFonts w:ascii="Verdana" w:hAnsi="Verdana"/>
    </w:rPr>
  </w:style>
  <w:style w:type="paragraph" w:styleId="ListNumber">
    <w:name w:val="List Number"/>
    <w:basedOn w:val="Normal"/>
    <w:pPr>
      <w:numPr>
        <w:numId w:val="4"/>
      </w:numPr>
    </w:pPr>
  </w:style>
  <w:style w:type="paragraph" w:customStyle="1" w:styleId="Long1">
    <w:name w:val="Long1"/>
    <w:basedOn w:val="Normal"/>
    <w:next w:val="Style1"/>
    <w:rsid w:val="005F1261"/>
    <w:pPr>
      <w:keepNext/>
      <w:spacing w:before="180"/>
    </w:pPr>
    <w:rPr>
      <w:b/>
      <w:caps/>
      <w:color w:val="000000"/>
    </w:rPr>
  </w:style>
  <w:style w:type="paragraph" w:customStyle="1" w:styleId="Long2">
    <w:name w:val="Long2"/>
    <w:basedOn w:val="Normal"/>
    <w:next w:val="Style2"/>
    <w:rsid w:val="005F1261"/>
    <w:pPr>
      <w:keepNext/>
      <w:spacing w:before="180"/>
    </w:pPr>
    <w:rPr>
      <w:b/>
      <w:color w:val="000000"/>
    </w:rPr>
  </w:style>
  <w:style w:type="paragraph" w:customStyle="1" w:styleId="Long3">
    <w:name w:val="Long3"/>
    <w:basedOn w:val="Normal"/>
    <w:next w:val="Style3"/>
    <w:rsid w:val="005F1261"/>
    <w:pPr>
      <w:keepNext/>
      <w:spacing w:before="180"/>
    </w:pPr>
    <w:rPr>
      <w:b/>
      <w:i/>
      <w:color w:val="000000"/>
    </w:rPr>
  </w:style>
  <w:style w:type="paragraph" w:customStyle="1" w:styleId="Long4">
    <w:name w:val="Long4"/>
    <w:basedOn w:val="Normal"/>
    <w:next w:val="Style4"/>
    <w:rsid w:val="005F1261"/>
    <w:pPr>
      <w:keepNext/>
      <w:spacing w:before="180"/>
    </w:pPr>
    <w:rPr>
      <w:i/>
      <w:color w:val="000000"/>
    </w:rPr>
  </w:style>
  <w:style w:type="paragraph" w:customStyle="1" w:styleId="Heading6blackfont">
    <w:name w:val="Heading 6 + black font"/>
    <w:basedOn w:val="Heading6"/>
    <w:next w:val="Style1"/>
    <w:rsid w:val="000A64AE"/>
  </w:style>
  <w:style w:type="character" w:customStyle="1" w:styleId="StyleVerdana7ptBlack">
    <w:name w:val="Style Verdana 7 pt Black"/>
    <w:basedOn w:val="DefaultParagraphFont"/>
    <w:rsid w:val="00FB743C"/>
    <w:rPr>
      <w:rFonts w:ascii="Verdana" w:hAnsi="Verdana"/>
      <w:color w:val="000000"/>
      <w:sz w:val="14"/>
      <w:szCs w:val="14"/>
    </w:rPr>
  </w:style>
  <w:style w:type="paragraph" w:customStyle="1" w:styleId="StyleSinglelineTimesNewRoman">
    <w:name w:val="Style Single line + Times New Roman"/>
    <w:basedOn w:val="Singleline"/>
    <w:rsid w:val="00C8740F"/>
    <w:rPr>
      <w:sz w:val="20"/>
    </w:rPr>
  </w:style>
  <w:style w:type="paragraph" w:customStyle="1" w:styleId="Style20ptBoldGreenRight031cmBefore12pt">
    <w:name w:val="Style 20 pt Bold Green Right:  0.31 cm Before:  12 pt"/>
    <w:basedOn w:val="Normal"/>
    <w:rsid w:val="009E1447"/>
    <w:pPr>
      <w:spacing w:before="240"/>
      <w:ind w:right="176"/>
    </w:pPr>
    <w:rPr>
      <w:b/>
      <w:bCs/>
      <w:color w:val="000000"/>
      <w:sz w:val="40"/>
      <w:szCs w:val="40"/>
    </w:rPr>
  </w:style>
  <w:style w:type="paragraph" w:customStyle="1" w:styleId="Style20ptBoldGreenRight031cmBefore12pt1">
    <w:name w:val="Style 20 pt Bold Green Right:  0.31 cm Before:  12 pt1"/>
    <w:basedOn w:val="Normal"/>
    <w:rsid w:val="0030500E"/>
    <w:pPr>
      <w:spacing w:before="240"/>
      <w:ind w:right="176"/>
    </w:pPr>
    <w:rPr>
      <w:b/>
      <w:bCs/>
      <w:color w:val="000000"/>
      <w:sz w:val="40"/>
      <w:szCs w:val="40"/>
    </w:rPr>
  </w:style>
  <w:style w:type="paragraph" w:styleId="FootnoteText">
    <w:name w:val="footnote text"/>
    <w:basedOn w:val="Normal"/>
    <w:semiHidden/>
    <w:rsid w:val="006F6496"/>
    <w:rPr>
      <w:sz w:val="16"/>
    </w:rPr>
  </w:style>
  <w:style w:type="character" w:styleId="Hyperlink">
    <w:name w:val="Hyperlink"/>
    <w:basedOn w:val="DefaultParagraphFont"/>
    <w:rsid w:val="008A03E3"/>
    <w:rPr>
      <w:color w:val="0000FF"/>
      <w:u w:val="single"/>
    </w:rPr>
  </w:style>
  <w:style w:type="paragraph" w:styleId="BalloonText">
    <w:name w:val="Balloon Text"/>
    <w:basedOn w:val="Normal"/>
    <w:link w:val="BalloonTextChar"/>
    <w:rsid w:val="00F1025A"/>
    <w:rPr>
      <w:rFonts w:ascii="Tahoma" w:hAnsi="Tahoma" w:cs="Tahoma"/>
      <w:sz w:val="16"/>
      <w:szCs w:val="16"/>
    </w:rPr>
  </w:style>
  <w:style w:type="character" w:customStyle="1" w:styleId="BalloonTextChar">
    <w:name w:val="Balloon Text Char"/>
    <w:basedOn w:val="DefaultParagraphFont"/>
    <w:link w:val="BalloonText"/>
    <w:rsid w:val="00F1025A"/>
    <w:rPr>
      <w:rFonts w:ascii="Tahoma" w:hAnsi="Tahoma" w:cs="Tahoma"/>
      <w:sz w:val="16"/>
      <w:szCs w:val="16"/>
    </w:rPr>
  </w:style>
  <w:style w:type="paragraph" w:customStyle="1" w:styleId="ConditionsA">
    <w:name w:val="ConditionsA"/>
    <w:basedOn w:val="Conditions2"/>
    <w:qFormat/>
    <w:rsid w:val="00901334"/>
  </w:style>
  <w:style w:type="paragraph" w:customStyle="1" w:styleId="ConditionsBullet">
    <w:name w:val="ConditionsBullet"/>
    <w:basedOn w:val="Conditions2"/>
    <w:qFormat/>
    <w:rsid w:val="00901334"/>
    <w:pPr>
      <w:numPr>
        <w:ilvl w:val="3"/>
      </w:numPr>
      <w:spacing w:before="0"/>
    </w:pPr>
  </w:style>
  <w:style w:type="numbering" w:customStyle="1" w:styleId="ConditionsList">
    <w:name w:val="ConditionsList"/>
    <w:uiPriority w:val="99"/>
    <w:rsid w:val="00BC2702"/>
    <w:pPr>
      <w:numPr>
        <w:numId w:val="11"/>
      </w:numPr>
    </w:pPr>
  </w:style>
  <w:style w:type="paragraph" w:customStyle="1" w:styleId="ConditionsNoNumber">
    <w:name w:val="ConditionsNoNumber"/>
    <w:basedOn w:val="Normal"/>
    <w:qFormat/>
    <w:rsid w:val="00BC2702"/>
    <w:pPr>
      <w:numPr>
        <w:ilvl w:val="1"/>
        <w:numId w:val="23"/>
      </w:numPr>
      <w:spacing w:before="120"/>
    </w:pPr>
  </w:style>
  <w:style w:type="paragraph" w:customStyle="1" w:styleId="ConditionsNoNumberNoSpaceBefore">
    <w:name w:val="ConditionsNoNumberNoSpaceBefore"/>
    <w:basedOn w:val="ConditionsNoNumber"/>
    <w:qFormat/>
    <w:rsid w:val="00A5760C"/>
    <w:pPr>
      <w:numPr>
        <w:ilvl w:val="4"/>
      </w:numPr>
      <w:spacing w:before="0"/>
    </w:pPr>
  </w:style>
  <w:style w:type="numbering" w:customStyle="1" w:styleId="nListiList">
    <w:name w:val="nList(i)List"/>
    <w:uiPriority w:val="99"/>
    <w:rsid w:val="00E974ED"/>
    <w:pPr>
      <w:numPr>
        <w:numId w:val="19"/>
      </w:numPr>
    </w:pPr>
  </w:style>
  <w:style w:type="numbering" w:customStyle="1" w:styleId="nListaList">
    <w:name w:val="nList(a)List"/>
    <w:uiPriority w:val="99"/>
    <w:rsid w:val="0057782A"/>
    <w:pPr>
      <w:numPr>
        <w:numId w:val="20"/>
      </w:numPr>
    </w:pPr>
  </w:style>
  <w:style w:type="numbering" w:customStyle="1" w:styleId="StylesList">
    <w:name w:val="StylesList"/>
    <w:uiPriority w:val="99"/>
    <w:rsid w:val="006127F0"/>
    <w:pPr>
      <w:numPr>
        <w:numId w:val="22"/>
      </w:numPr>
    </w:pPr>
  </w:style>
  <w:style w:type="paragraph" w:styleId="ListParagraph">
    <w:name w:val="List Paragraph"/>
    <w:basedOn w:val="Normal"/>
    <w:uiPriority w:val="34"/>
    <w:qFormat/>
    <w:rsid w:val="00BF536B"/>
    <w:pPr>
      <w:ind w:left="720"/>
      <w:contextualSpacing/>
    </w:pPr>
  </w:style>
  <w:style w:type="character" w:customStyle="1" w:styleId="Style1Char">
    <w:name w:val="Style1 Char"/>
    <w:link w:val="Style1"/>
    <w:rsid w:val="006B74F5"/>
    <w:rPr>
      <w:rFonts w:ascii="Verdana" w:hAnsi="Verdana"/>
      <w:color w:val="000000"/>
      <w:kern w:val="28"/>
      <w:sz w:val="22"/>
    </w:rPr>
  </w:style>
  <w:style w:type="character" w:styleId="UnresolvedMention">
    <w:name w:val="Unresolved Mention"/>
    <w:basedOn w:val="DefaultParagraphFont"/>
    <w:uiPriority w:val="99"/>
    <w:semiHidden/>
    <w:unhideWhenUsed/>
    <w:rsid w:val="00505C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1341772">
      <w:bodyDiv w:val="1"/>
      <w:marLeft w:val="0"/>
      <w:marRight w:val="0"/>
      <w:marTop w:val="0"/>
      <w:marBottom w:val="0"/>
      <w:divBdr>
        <w:top w:val="none" w:sz="0" w:space="0" w:color="auto"/>
        <w:left w:val="none" w:sz="0" w:space="0" w:color="auto"/>
        <w:bottom w:val="none" w:sz="0" w:space="0" w:color="auto"/>
        <w:right w:val="none" w:sz="0" w:space="0" w:color="auto"/>
      </w:divBdr>
    </w:div>
    <w:div w:id="1336149682">
      <w:bodyDiv w:val="1"/>
      <w:marLeft w:val="0"/>
      <w:marRight w:val="0"/>
      <w:marTop w:val="0"/>
      <w:marBottom w:val="0"/>
      <w:divBdr>
        <w:top w:val="none" w:sz="0" w:space="0" w:color="auto"/>
        <w:left w:val="none" w:sz="0" w:space="0" w:color="auto"/>
        <w:bottom w:val="none" w:sz="0" w:space="0" w:color="auto"/>
        <w:right w:val="none" w:sz="0" w:space="0" w:color="auto"/>
      </w:divBdr>
    </w:div>
    <w:div w:id="1355498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https://www.gov.uk/planning-inspectorate"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gov.uk/planning-inspectorat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RDS\decision%20templates\casework\Decision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isl xmlns:xsi="http://www.w3.org/2001/XMLSchema-instance" xmlns:xsd="http://www.w3.org/2001/XMLSchema" xmlns="http://www.boldonjames.com/2008/01/sie/internal/label" sislVersion="0" policy="8270c081-d9f3-48ae-83c7-c2320a8ca25c"/>
</file>

<file path=customXml/item2.xml><?xml version="1.0" encoding="utf-8"?>
<ct:contentTypeSchema xmlns:ct="http://schemas.microsoft.com/office/2006/metadata/contentType" xmlns:ma="http://schemas.microsoft.com/office/2006/metadata/properties/metaAttributes" ct:_="" ma:_="" ma:contentTypeName="Document" ma:contentTypeID="0x0101002AA54CDEF871A647AC44520C841F1B03" ma:contentTypeVersion="20" ma:contentTypeDescription="Create a new document." ma:contentTypeScope="" ma:versionID="bec75bf8ef12038c7c713e2e9904971c">
  <xsd:schema xmlns:xsd="http://www.w3.org/2001/XMLSchema" xmlns:xs="http://www.w3.org/2001/XMLSchema" xmlns:p="http://schemas.microsoft.com/office/2006/metadata/properties" xmlns:ns2="171a6d4e-846b-4045-8024-24f3590889ec" xmlns:ns3="9a4cad7d-cde0-4c4b-9900-a6ca365b2969" targetNamespace="http://schemas.microsoft.com/office/2006/metadata/properties" ma:root="true" ma:fieldsID="2edc934045839d470ed1aaacd7f7ec40" ns2:_="" ns3:_="">
    <xsd:import namespace="171a6d4e-846b-4045-8024-24f3590889ec"/>
    <xsd:import namespace="9a4cad7d-cde0-4c4b-9900-a6ca365b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NUMBE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1a6d4e-846b-4045-8024-24f359088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f8cfed-64c2-475b-a96a-20ffe17e85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NUMBER" ma:index="25" nillable="true" ma:displayName="NUMBER" ma:format="Dropdown" ma:internalName="NUMBER" ma:percentage="FALSE">
      <xsd:simpleType>
        <xsd:restriction base="dms:Number"/>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4cad7d-cde0-4c4b-9900-a6ca365b296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180e5bd-9034-4779-a205-51963e987fe9}" ma:internalName="TaxCatchAll" ma:showField="CatchAllData" ma:web="9a4cad7d-cde0-4c4b-9900-a6ca365b29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a4cad7d-cde0-4c4b-9900-a6ca365b2969" xsi:nil="true"/>
    <NUMBER xmlns="171a6d4e-846b-4045-8024-24f3590889ec" xsi:nil="true"/>
    <lcf76f155ced4ddcb4097134ff3c332f xmlns="171a6d4e-846b-4045-8024-24f3590889e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85D5DB0-66EE-44C6-AD4C-D062A299249D}">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CEF379A8-CDD0-4DF8-A507-64E5A10CA7AB}"/>
</file>

<file path=customXml/itemProps3.xml><?xml version="1.0" encoding="utf-8"?>
<ds:datastoreItem xmlns:ds="http://schemas.openxmlformats.org/officeDocument/2006/customXml" ds:itemID="{CC5FC085-2FDD-4012-B4A9-ADC1678A4B48}"/>
</file>

<file path=customXml/itemProps4.xml><?xml version="1.0" encoding="utf-8"?>
<ds:datastoreItem xmlns:ds="http://schemas.openxmlformats.org/officeDocument/2006/customXml" ds:itemID="{D6DE03AA-792D-462F-A199-057A1D1F2B44}"/>
</file>

<file path=docProps/app.xml><?xml version="1.0" encoding="utf-8"?>
<Properties xmlns="http://schemas.openxmlformats.org/officeDocument/2006/extended-properties" xmlns:vt="http://schemas.openxmlformats.org/officeDocument/2006/docPropsVTypes">
  <Template>Decisions</Template>
  <TotalTime>15</TotalTime>
  <Pages>9</Pages>
  <Words>3235</Words>
  <Characters>18441</Characters>
  <Application>Microsoft Office Word</Application>
  <DocSecurity>4</DocSecurity>
  <Lines>153</Lines>
  <Paragraphs>43</Paragraphs>
  <ScaleCrop>false</ScaleCrop>
  <HeadingPairs>
    <vt:vector size="2" baseType="variant">
      <vt:variant>
        <vt:lpstr>Title</vt:lpstr>
      </vt:variant>
      <vt:variant>
        <vt:i4>1</vt:i4>
      </vt:variant>
    </vt:vector>
  </HeadingPairs>
  <TitlesOfParts>
    <vt:vector size="1" baseType="lpstr">
      <vt:lpstr>Heading 9</vt:lpstr>
    </vt:vector>
  </TitlesOfParts>
  <Company>Department for Communities and Local Government</Company>
  <LinksUpToDate>false</LinksUpToDate>
  <CharactersWithSpaces>21633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9</dc:title>
  <dc:creator>Tregembo, Claire</dc:creator>
  <cp:lastModifiedBy>Matthew Gibbins</cp:lastModifiedBy>
  <cp:revision>2</cp:revision>
  <cp:lastPrinted>2026-07-16T09:41:00Z</cp:lastPrinted>
  <dcterms:created xsi:type="dcterms:W3CDTF">2026-08-04T07:58:00Z</dcterms:created>
  <dcterms:modified xsi:type="dcterms:W3CDTF">2026-08-04T07:58:00Z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rName">
    <vt:lpwstr>wwww</vt:lpwstr>
  </property>
  <property fmtid="{D5CDD505-2E9C-101B-9397-08002B2CF9AE}" pid="3" name="UserQuals">
    <vt:lpwstr>wwww</vt:lpwstr>
  </property>
  <property fmtid="{D5CDD505-2E9C-101B-9397-08002B2CF9AE}" pid="4" name="UserStatus">
    <vt:lpwstr/>
  </property>
  <property fmtid="{D5CDD505-2E9C-101B-9397-08002B2CF9AE}" pid="5" name="docIndexRef">
    <vt:lpwstr>34c1df10-71ae-46b8-8faa-bfc4649544e6</vt:lpwstr>
  </property>
  <property fmtid="{D5CDD505-2E9C-101B-9397-08002B2CF9AE}" pid="6" name="bjSaver">
    <vt:lpwstr>SVhjgXkoP7P+TAOxhFkd4y5K4Csl790e</vt:lpwstr>
  </property>
  <property fmtid="{D5CDD505-2E9C-101B-9397-08002B2CF9AE}" pid="7" name="bjDocumentSecurityLabel">
    <vt:lpwstr>No Marking</vt:lpwstr>
  </property>
  <property fmtid="{D5CDD505-2E9C-101B-9397-08002B2CF9AE}" pid="8" name="DRDSDocumentType">
    <vt:lpwstr>Order Decision</vt:lpwstr>
  </property>
  <property fmtid="{D5CDD505-2E9C-101B-9397-08002B2CF9AE}" pid="9" name="DRDSLanguage">
    <vt:lpwstr>English</vt:lpwstr>
  </property>
  <property fmtid="{D5CDD505-2E9C-101B-9397-08002B2CF9AE}" pid="10" name="DRDSShortForm">
    <vt:lpwstr>No</vt:lpwstr>
  </property>
  <property fmtid="{D5CDD505-2E9C-101B-9397-08002B2CF9AE}" pid="11" name="GrammarlyDocumentId">
    <vt:lpwstr>a2a08f72bb47319a309fbb5a4fe94f26fa8496aac0714d253a36c245d68912e9</vt:lpwstr>
  </property>
  <property fmtid="{D5CDD505-2E9C-101B-9397-08002B2CF9AE}" pid="12" name="ContentTypeId">
    <vt:lpwstr>0x0101002AA54CDEF871A647AC44520C841F1B03</vt:lpwstr>
  </property>
</Properties>
</file>