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801F" w14:textId="7A0C5C13" w:rsidR="000B0589" w:rsidRDefault="00370DB7" w:rsidP="00370DB7">
      <w:pPr>
        <w:pStyle w:val="NormalWeb"/>
      </w:pPr>
      <w:r w:rsidRPr="00370DB7">
        <w:rPr>
          <w:noProof/>
        </w:rPr>
        <w:drawing>
          <wp:inline distT="0" distB="0" distL="0" distR="0" wp14:anchorId="6D6811CD" wp14:editId="0B8F58A5">
            <wp:extent cx="3295291" cy="484967"/>
            <wp:effectExtent l="0" t="0" r="635" b="0"/>
            <wp:docPr id="1899701578"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LOGO"/>
                    <pic:cNvPicPr/>
                  </pic:nvPicPr>
                  <pic:blipFill>
                    <a:blip r:embed="rId12"/>
                    <a:stretch>
                      <a:fillRect/>
                    </a:stretch>
                  </pic:blipFill>
                  <pic:spPr>
                    <a:xfrm>
                      <a:off x="0" y="0"/>
                      <a:ext cx="3402895" cy="500803"/>
                    </a:xfrm>
                    <a:prstGeom prst="rect">
                      <a:avLst/>
                    </a:prstGeom>
                  </pic:spPr>
                </pic:pic>
              </a:graphicData>
            </a:graphic>
          </wp:inline>
        </w:drawing>
      </w: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4C592C" w14:paraId="6F271D04" w14:textId="77777777" w:rsidTr="006D4757">
        <w:trPr>
          <w:cantSplit/>
          <w:trHeight w:val="23"/>
        </w:trPr>
        <w:tc>
          <w:tcPr>
            <w:tcW w:w="9356" w:type="dxa"/>
          </w:tcPr>
          <w:p w14:paraId="512E0FF5" w14:textId="64F47A9B" w:rsidR="000B0589" w:rsidRPr="004C592C" w:rsidRDefault="00DB6675" w:rsidP="002E2646">
            <w:pPr>
              <w:spacing w:before="120"/>
              <w:ind w:left="-108" w:right="34"/>
              <w:rPr>
                <w:rFonts w:ascii="Arial" w:hAnsi="Arial" w:cs="Arial"/>
                <w:b/>
                <w:color w:val="000000"/>
                <w:sz w:val="40"/>
                <w:szCs w:val="40"/>
              </w:rPr>
            </w:pPr>
            <w:bookmarkStart w:id="0" w:name="bmkTable00"/>
            <w:bookmarkEnd w:id="0"/>
            <w:r w:rsidRPr="004C592C">
              <w:rPr>
                <w:rFonts w:ascii="Arial" w:hAnsi="Arial" w:cs="Arial"/>
                <w:b/>
                <w:color w:val="000000"/>
                <w:sz w:val="40"/>
                <w:szCs w:val="40"/>
              </w:rPr>
              <w:t xml:space="preserve">Order </w:t>
            </w:r>
            <w:r w:rsidR="006D4757" w:rsidRPr="004C592C">
              <w:rPr>
                <w:rFonts w:ascii="Arial" w:hAnsi="Arial" w:cs="Arial"/>
                <w:b/>
                <w:color w:val="000000"/>
                <w:sz w:val="40"/>
                <w:szCs w:val="40"/>
              </w:rPr>
              <w:t>Decision</w:t>
            </w:r>
          </w:p>
        </w:tc>
      </w:tr>
      <w:tr w:rsidR="000B0589" w:rsidRPr="004C592C" w14:paraId="3BE004E1" w14:textId="77777777" w:rsidTr="006D4757">
        <w:trPr>
          <w:cantSplit/>
          <w:trHeight w:val="23"/>
        </w:trPr>
        <w:tc>
          <w:tcPr>
            <w:tcW w:w="9356" w:type="dxa"/>
            <w:vAlign w:val="center"/>
          </w:tcPr>
          <w:p w14:paraId="4A911BB0" w14:textId="3ED5AAB0" w:rsidR="000B0589" w:rsidRPr="004C592C" w:rsidRDefault="00721341" w:rsidP="00AD0EA7">
            <w:pPr>
              <w:spacing w:before="60"/>
              <w:ind w:left="-108" w:right="34"/>
              <w:rPr>
                <w:rFonts w:ascii="Arial" w:hAnsi="Arial" w:cs="Arial"/>
                <w:color w:val="000000"/>
                <w:sz w:val="24"/>
                <w:szCs w:val="24"/>
              </w:rPr>
            </w:pPr>
            <w:r>
              <w:rPr>
                <w:rFonts w:ascii="Arial" w:hAnsi="Arial" w:cs="Arial"/>
                <w:color w:val="000000"/>
                <w:sz w:val="24"/>
                <w:szCs w:val="24"/>
              </w:rPr>
              <w:t xml:space="preserve">Site visit made on </w:t>
            </w:r>
            <w:r w:rsidR="000E6481">
              <w:rPr>
                <w:rFonts w:ascii="Arial" w:hAnsi="Arial" w:cs="Arial"/>
                <w:color w:val="000000"/>
                <w:sz w:val="24"/>
                <w:szCs w:val="24"/>
              </w:rPr>
              <w:t>2 June 2026</w:t>
            </w:r>
          </w:p>
        </w:tc>
      </w:tr>
      <w:tr w:rsidR="000B0589" w:rsidRPr="004C592C" w14:paraId="4861D9CE" w14:textId="77777777" w:rsidTr="006D4757">
        <w:trPr>
          <w:cantSplit/>
          <w:trHeight w:val="23"/>
        </w:trPr>
        <w:tc>
          <w:tcPr>
            <w:tcW w:w="9356" w:type="dxa"/>
          </w:tcPr>
          <w:p w14:paraId="1C2812B1" w14:textId="036B62C5" w:rsidR="000B0589" w:rsidRPr="004C592C" w:rsidRDefault="00000A50" w:rsidP="006D4757">
            <w:pPr>
              <w:spacing w:before="180"/>
              <w:ind w:left="-108" w:right="34"/>
              <w:rPr>
                <w:rFonts w:ascii="Arial" w:hAnsi="Arial" w:cs="Arial"/>
                <w:b/>
                <w:color w:val="000000"/>
                <w:sz w:val="24"/>
                <w:szCs w:val="24"/>
              </w:rPr>
            </w:pPr>
            <w:r w:rsidRPr="004C592C">
              <w:rPr>
                <w:rFonts w:ascii="Arial" w:hAnsi="Arial" w:cs="Arial"/>
                <w:b/>
                <w:color w:val="000000"/>
                <w:sz w:val="24"/>
                <w:szCs w:val="24"/>
              </w:rPr>
              <w:t>B</w:t>
            </w:r>
            <w:r w:rsidR="006D4757" w:rsidRPr="004C592C">
              <w:rPr>
                <w:rFonts w:ascii="Arial" w:hAnsi="Arial" w:cs="Arial"/>
                <w:b/>
                <w:color w:val="000000"/>
                <w:sz w:val="24"/>
                <w:szCs w:val="24"/>
              </w:rPr>
              <w:t>y</w:t>
            </w:r>
            <w:r w:rsidRPr="004C592C">
              <w:rPr>
                <w:rFonts w:ascii="Arial" w:hAnsi="Arial" w:cs="Arial"/>
                <w:b/>
                <w:color w:val="000000"/>
                <w:sz w:val="24"/>
                <w:szCs w:val="24"/>
              </w:rPr>
              <w:t xml:space="preserve"> Harry Wood BA (Hons) MA PhD MIPROW</w:t>
            </w:r>
            <w:r w:rsidR="006D4757" w:rsidRPr="004C592C">
              <w:rPr>
                <w:rFonts w:ascii="Arial" w:hAnsi="Arial" w:cs="Arial"/>
                <w:b/>
                <w:color w:val="000000"/>
                <w:sz w:val="24"/>
                <w:szCs w:val="24"/>
              </w:rPr>
              <w:t xml:space="preserve"> </w:t>
            </w:r>
          </w:p>
        </w:tc>
      </w:tr>
      <w:tr w:rsidR="000B0589" w:rsidRPr="004C592C" w14:paraId="7177CAF9" w14:textId="77777777" w:rsidTr="006D4757">
        <w:trPr>
          <w:cantSplit/>
          <w:trHeight w:val="23"/>
        </w:trPr>
        <w:tc>
          <w:tcPr>
            <w:tcW w:w="9356" w:type="dxa"/>
          </w:tcPr>
          <w:p w14:paraId="6CED94F1" w14:textId="4B8F3E65" w:rsidR="000B0589" w:rsidRPr="004C592C" w:rsidRDefault="006D4757" w:rsidP="002E2646">
            <w:pPr>
              <w:spacing w:before="120"/>
              <w:ind w:left="-108" w:right="34"/>
              <w:rPr>
                <w:rFonts w:ascii="Arial" w:hAnsi="Arial" w:cs="Arial"/>
                <w:b/>
                <w:color w:val="000000"/>
                <w:sz w:val="20"/>
              </w:rPr>
            </w:pPr>
            <w:r w:rsidRPr="004C592C">
              <w:rPr>
                <w:rFonts w:ascii="Arial" w:hAnsi="Arial" w:cs="Arial"/>
                <w:b/>
                <w:color w:val="000000"/>
                <w:sz w:val="20"/>
              </w:rPr>
              <w:t>an Inspector ap</w:t>
            </w:r>
            <w:r w:rsidR="00A62291">
              <w:rPr>
                <w:rFonts w:ascii="Arial" w:hAnsi="Arial" w:cs="Arial"/>
                <w:b/>
                <w:color w:val="000000"/>
                <w:sz w:val="20"/>
              </w:rPr>
              <w:t>point</w:t>
            </w:r>
            <w:r w:rsidRPr="004C592C">
              <w:rPr>
                <w:rFonts w:ascii="Arial" w:hAnsi="Arial" w:cs="Arial"/>
                <w:b/>
                <w:color w:val="000000"/>
                <w:sz w:val="20"/>
              </w:rPr>
              <w:t>ed by the Secretary of State for</w:t>
            </w:r>
            <w:r w:rsidR="007675A3" w:rsidRPr="004C592C">
              <w:rPr>
                <w:rFonts w:ascii="Arial" w:hAnsi="Arial" w:cs="Arial"/>
                <w:b/>
                <w:color w:val="000000"/>
                <w:sz w:val="20"/>
              </w:rPr>
              <w:t xml:space="preserve"> Environment, Food and Rural Affairs</w:t>
            </w:r>
          </w:p>
        </w:tc>
      </w:tr>
      <w:tr w:rsidR="000B0589" w:rsidRPr="004C592C" w14:paraId="2F046B98" w14:textId="77777777" w:rsidTr="006D4757">
        <w:trPr>
          <w:cantSplit/>
          <w:trHeight w:val="23"/>
        </w:trPr>
        <w:tc>
          <w:tcPr>
            <w:tcW w:w="9356" w:type="dxa"/>
          </w:tcPr>
          <w:p w14:paraId="1BB2A22D" w14:textId="28A86B5C" w:rsidR="000B0589" w:rsidRPr="004C592C" w:rsidRDefault="000B0589" w:rsidP="002E2646">
            <w:pPr>
              <w:spacing w:before="120"/>
              <w:ind w:left="-108" w:right="176"/>
              <w:rPr>
                <w:rFonts w:ascii="Arial" w:hAnsi="Arial" w:cs="Arial"/>
                <w:bCs/>
                <w:color w:val="000000"/>
                <w:szCs w:val="22"/>
              </w:rPr>
            </w:pPr>
            <w:r w:rsidRPr="004C592C">
              <w:rPr>
                <w:rFonts w:ascii="Arial" w:hAnsi="Arial" w:cs="Arial"/>
                <w:b/>
                <w:color w:val="000000"/>
                <w:szCs w:val="22"/>
              </w:rPr>
              <w:t>Decision date:</w:t>
            </w:r>
            <w:r w:rsidR="004D2689" w:rsidRPr="004C592C">
              <w:rPr>
                <w:rFonts w:ascii="Arial" w:hAnsi="Arial" w:cs="Arial"/>
                <w:b/>
                <w:color w:val="000000"/>
                <w:szCs w:val="22"/>
              </w:rPr>
              <w:t xml:space="preserve"> </w:t>
            </w:r>
            <w:r w:rsidR="00AD3A19">
              <w:rPr>
                <w:rFonts w:ascii="Arial" w:hAnsi="Arial" w:cs="Arial"/>
                <w:b/>
                <w:color w:val="000000"/>
                <w:szCs w:val="22"/>
              </w:rPr>
              <w:t>23 June 2026</w:t>
            </w:r>
          </w:p>
        </w:tc>
      </w:tr>
    </w:tbl>
    <w:p w14:paraId="3C2202A7" w14:textId="77777777" w:rsidR="006D4757" w:rsidRPr="004C592C" w:rsidRDefault="006D4757" w:rsidP="000B0589">
      <w:pPr>
        <w:rPr>
          <w:rFonts w:ascii="Arial" w:hAnsi="Arial" w:cs="Arial"/>
        </w:rPr>
      </w:pPr>
    </w:p>
    <w:tbl>
      <w:tblPr>
        <w:tblW w:w="9628" w:type="dxa"/>
        <w:tblInd w:w="-108" w:type="dxa"/>
        <w:tblLayout w:type="fixed"/>
        <w:tblLook w:val="0000" w:firstRow="0" w:lastRow="0" w:firstColumn="0" w:lastColumn="0" w:noHBand="0" w:noVBand="0"/>
      </w:tblPr>
      <w:tblGrid>
        <w:gridCol w:w="108"/>
        <w:gridCol w:w="9520"/>
      </w:tblGrid>
      <w:tr w:rsidR="006D4757" w:rsidRPr="004C592C" w14:paraId="4D5E2BF2" w14:textId="77777777" w:rsidTr="00D03C71">
        <w:trPr>
          <w:gridBefore w:val="1"/>
          <w:wBefore w:w="108" w:type="dxa"/>
        </w:trPr>
        <w:tc>
          <w:tcPr>
            <w:tcW w:w="9520" w:type="dxa"/>
          </w:tcPr>
          <w:p w14:paraId="669453E1" w14:textId="6C4472BE" w:rsidR="006D4757" w:rsidRPr="004C592C" w:rsidRDefault="006D4757" w:rsidP="006D4757">
            <w:pPr>
              <w:rPr>
                <w:rFonts w:ascii="Arial" w:hAnsi="Arial" w:cs="Arial"/>
                <w:b/>
                <w:color w:val="000000"/>
                <w:sz w:val="24"/>
                <w:szCs w:val="24"/>
              </w:rPr>
            </w:pPr>
            <w:bookmarkStart w:id="1" w:name="bmkReturn"/>
            <w:bookmarkEnd w:id="1"/>
            <w:r w:rsidRPr="004C592C">
              <w:rPr>
                <w:rFonts w:ascii="Arial" w:hAnsi="Arial" w:cs="Arial"/>
                <w:b/>
                <w:color w:val="000000"/>
                <w:sz w:val="24"/>
                <w:szCs w:val="24"/>
              </w:rPr>
              <w:t>Order Ref</w:t>
            </w:r>
            <w:r w:rsidR="00923F25" w:rsidRPr="004C592C">
              <w:rPr>
                <w:rFonts w:ascii="Arial" w:hAnsi="Arial" w:cs="Arial"/>
                <w:b/>
                <w:color w:val="000000"/>
                <w:sz w:val="24"/>
                <w:szCs w:val="24"/>
              </w:rPr>
              <w:t>erence</w:t>
            </w:r>
            <w:r w:rsidRPr="004C592C">
              <w:rPr>
                <w:rFonts w:ascii="Arial" w:hAnsi="Arial" w:cs="Arial"/>
                <w:b/>
                <w:color w:val="000000"/>
                <w:sz w:val="24"/>
                <w:szCs w:val="24"/>
              </w:rPr>
              <w:t>:</w:t>
            </w:r>
            <w:r w:rsidR="00B6628D" w:rsidRPr="004C592C">
              <w:rPr>
                <w:rFonts w:ascii="Arial" w:hAnsi="Arial" w:cs="Arial"/>
                <w:b/>
                <w:color w:val="000000"/>
                <w:sz w:val="24"/>
                <w:szCs w:val="24"/>
              </w:rPr>
              <w:t xml:space="preserve"> ROW/</w:t>
            </w:r>
            <w:r w:rsidR="00DA4598" w:rsidRPr="004C592C">
              <w:rPr>
                <w:rFonts w:ascii="Arial" w:hAnsi="Arial" w:cs="Arial"/>
                <w:b/>
                <w:color w:val="000000"/>
                <w:sz w:val="24"/>
                <w:szCs w:val="24"/>
              </w:rPr>
              <w:t>3</w:t>
            </w:r>
            <w:r w:rsidR="0045414B" w:rsidRPr="004C592C">
              <w:rPr>
                <w:rFonts w:ascii="Arial" w:hAnsi="Arial" w:cs="Arial"/>
                <w:b/>
                <w:color w:val="000000"/>
                <w:sz w:val="24"/>
                <w:szCs w:val="24"/>
              </w:rPr>
              <w:t>3</w:t>
            </w:r>
            <w:r w:rsidR="00AD5997">
              <w:rPr>
                <w:rFonts w:ascii="Arial" w:hAnsi="Arial" w:cs="Arial"/>
                <w:b/>
                <w:color w:val="000000"/>
                <w:sz w:val="24"/>
                <w:szCs w:val="24"/>
              </w:rPr>
              <w:t>63834</w:t>
            </w:r>
          </w:p>
          <w:p w14:paraId="683ED42A" w14:textId="68B29132" w:rsidR="00F05D98" w:rsidRPr="004C592C" w:rsidRDefault="00F05D98" w:rsidP="006D4757">
            <w:pPr>
              <w:rPr>
                <w:rFonts w:ascii="Arial" w:hAnsi="Arial" w:cs="Arial"/>
                <w:b/>
                <w:color w:val="000000"/>
                <w:sz w:val="24"/>
                <w:szCs w:val="24"/>
              </w:rPr>
            </w:pPr>
          </w:p>
        </w:tc>
      </w:tr>
      <w:tr w:rsidR="006D4757" w:rsidRPr="004C592C" w14:paraId="2921C51B" w14:textId="77777777" w:rsidTr="00D03C71">
        <w:trPr>
          <w:gridBefore w:val="1"/>
          <w:wBefore w:w="108" w:type="dxa"/>
        </w:trPr>
        <w:tc>
          <w:tcPr>
            <w:tcW w:w="9520" w:type="dxa"/>
          </w:tcPr>
          <w:p w14:paraId="57E9384D" w14:textId="24C8C88D" w:rsidR="00FF5367" w:rsidRPr="004C592C" w:rsidRDefault="00F05D98" w:rsidP="00310604">
            <w:pPr>
              <w:pStyle w:val="TBullet"/>
              <w:rPr>
                <w:rFonts w:ascii="Arial" w:hAnsi="Arial" w:cs="Arial"/>
                <w:sz w:val="22"/>
                <w:szCs w:val="22"/>
              </w:rPr>
            </w:pPr>
            <w:r w:rsidRPr="004C592C">
              <w:rPr>
                <w:rFonts w:ascii="Arial" w:hAnsi="Arial" w:cs="Arial"/>
                <w:sz w:val="22"/>
                <w:szCs w:val="22"/>
              </w:rPr>
              <w:t>This Order is made under</w:t>
            </w:r>
            <w:r w:rsidR="002A01AD" w:rsidRPr="004C592C">
              <w:rPr>
                <w:rFonts w:ascii="Arial" w:hAnsi="Arial" w:cs="Arial"/>
                <w:sz w:val="22"/>
                <w:szCs w:val="22"/>
              </w:rPr>
              <w:t xml:space="preserve"> </w:t>
            </w:r>
            <w:r w:rsidR="00B6628D" w:rsidRPr="004C592C">
              <w:rPr>
                <w:rFonts w:ascii="Arial" w:hAnsi="Arial" w:cs="Arial"/>
                <w:sz w:val="22"/>
                <w:szCs w:val="22"/>
              </w:rPr>
              <w:t>S</w:t>
            </w:r>
            <w:r w:rsidR="002A01AD" w:rsidRPr="004C592C">
              <w:rPr>
                <w:rFonts w:ascii="Arial" w:hAnsi="Arial" w:cs="Arial"/>
                <w:sz w:val="22"/>
                <w:szCs w:val="22"/>
              </w:rPr>
              <w:t>ection</w:t>
            </w:r>
            <w:r w:rsidR="00B6628D" w:rsidRPr="004C592C">
              <w:rPr>
                <w:rFonts w:ascii="Arial" w:hAnsi="Arial" w:cs="Arial"/>
                <w:sz w:val="22"/>
                <w:szCs w:val="22"/>
              </w:rPr>
              <w:t xml:space="preserve"> 53(2)(b) of the Wildlife and Countryside Act 1981</w:t>
            </w:r>
            <w:r w:rsidR="002A01AD" w:rsidRPr="004C592C">
              <w:rPr>
                <w:rFonts w:ascii="Arial" w:hAnsi="Arial" w:cs="Arial"/>
                <w:sz w:val="22"/>
                <w:szCs w:val="22"/>
              </w:rPr>
              <w:t xml:space="preserve"> </w:t>
            </w:r>
            <w:r w:rsidRPr="004C592C">
              <w:rPr>
                <w:rFonts w:ascii="Arial" w:hAnsi="Arial" w:cs="Arial"/>
                <w:sz w:val="22"/>
                <w:szCs w:val="22"/>
              </w:rPr>
              <w:t>and is known a</w:t>
            </w:r>
            <w:r w:rsidR="00B6628D" w:rsidRPr="004C592C">
              <w:rPr>
                <w:rFonts w:ascii="Arial" w:hAnsi="Arial" w:cs="Arial"/>
                <w:sz w:val="22"/>
                <w:szCs w:val="22"/>
              </w:rPr>
              <w:t>s</w:t>
            </w:r>
            <w:r w:rsidR="00570F96" w:rsidRPr="004C592C">
              <w:rPr>
                <w:rFonts w:ascii="Arial" w:hAnsi="Arial" w:cs="Arial"/>
                <w:sz w:val="22"/>
                <w:szCs w:val="22"/>
              </w:rPr>
              <w:t xml:space="preserve"> </w:t>
            </w:r>
            <w:r w:rsidR="0032572A">
              <w:rPr>
                <w:rFonts w:ascii="Arial" w:hAnsi="Arial" w:cs="Arial"/>
                <w:sz w:val="22"/>
                <w:szCs w:val="22"/>
              </w:rPr>
              <w:t>the Borough of Telford &amp; Wrekin Definitive Map and Statement</w:t>
            </w:r>
            <w:r w:rsidR="005B14C9">
              <w:rPr>
                <w:rFonts w:ascii="Arial" w:hAnsi="Arial" w:cs="Arial"/>
                <w:sz w:val="22"/>
                <w:szCs w:val="22"/>
              </w:rPr>
              <w:t xml:space="preserve"> of Public Rights of Way Footpath 6 Deletion (Parish of Chetwynd Aston and Woodcote) Modification Order 2024</w:t>
            </w:r>
            <w:r w:rsidR="000E1FDF" w:rsidRPr="004C592C">
              <w:rPr>
                <w:rFonts w:ascii="Arial" w:hAnsi="Arial" w:cs="Arial"/>
                <w:sz w:val="22"/>
                <w:szCs w:val="22"/>
              </w:rPr>
              <w:t>.</w:t>
            </w:r>
          </w:p>
        </w:tc>
      </w:tr>
      <w:tr w:rsidR="006D4757" w:rsidRPr="004C592C" w14:paraId="5F57A544" w14:textId="77777777" w:rsidTr="00D03C71">
        <w:trPr>
          <w:gridBefore w:val="1"/>
          <w:wBefore w:w="108" w:type="dxa"/>
        </w:trPr>
        <w:tc>
          <w:tcPr>
            <w:tcW w:w="9520" w:type="dxa"/>
          </w:tcPr>
          <w:p w14:paraId="23F73FCF" w14:textId="69AE3740" w:rsidR="007029C1" w:rsidRPr="004C592C" w:rsidRDefault="006D4757" w:rsidP="007F3326">
            <w:pPr>
              <w:pStyle w:val="TBullet"/>
              <w:rPr>
                <w:rFonts w:ascii="Arial" w:hAnsi="Arial" w:cs="Arial"/>
                <w:sz w:val="22"/>
                <w:szCs w:val="22"/>
              </w:rPr>
            </w:pPr>
            <w:r w:rsidRPr="004C592C">
              <w:rPr>
                <w:rFonts w:ascii="Arial" w:hAnsi="Arial" w:cs="Arial"/>
                <w:sz w:val="22"/>
                <w:szCs w:val="22"/>
              </w:rPr>
              <w:t>The Order is dated</w:t>
            </w:r>
            <w:r w:rsidR="00803397" w:rsidRPr="004C592C">
              <w:rPr>
                <w:rFonts w:ascii="Arial" w:hAnsi="Arial" w:cs="Arial"/>
                <w:sz w:val="22"/>
                <w:szCs w:val="22"/>
              </w:rPr>
              <w:t xml:space="preserve"> </w:t>
            </w:r>
            <w:r w:rsidR="001D3DF7">
              <w:rPr>
                <w:rFonts w:ascii="Arial" w:hAnsi="Arial" w:cs="Arial"/>
                <w:sz w:val="22"/>
                <w:szCs w:val="22"/>
              </w:rPr>
              <w:t>6 June</w:t>
            </w:r>
            <w:r w:rsidR="008D0035" w:rsidRPr="004C592C">
              <w:rPr>
                <w:rFonts w:ascii="Arial" w:hAnsi="Arial" w:cs="Arial"/>
                <w:sz w:val="22"/>
                <w:szCs w:val="22"/>
              </w:rPr>
              <w:t xml:space="preserve"> 20</w:t>
            </w:r>
            <w:r w:rsidR="001D3DF7">
              <w:rPr>
                <w:rFonts w:ascii="Arial" w:hAnsi="Arial" w:cs="Arial"/>
                <w:sz w:val="22"/>
                <w:szCs w:val="22"/>
              </w:rPr>
              <w:t>24</w:t>
            </w:r>
            <w:r w:rsidR="00AC1F8A" w:rsidRPr="004C592C">
              <w:rPr>
                <w:rFonts w:ascii="Arial" w:hAnsi="Arial" w:cs="Arial"/>
                <w:sz w:val="22"/>
                <w:szCs w:val="22"/>
              </w:rPr>
              <w:t xml:space="preserve"> </w:t>
            </w:r>
            <w:r w:rsidRPr="004C592C">
              <w:rPr>
                <w:rFonts w:ascii="Arial" w:hAnsi="Arial" w:cs="Arial"/>
                <w:sz w:val="22"/>
                <w:szCs w:val="22"/>
              </w:rPr>
              <w:t>and proposes to</w:t>
            </w:r>
            <w:r w:rsidR="007D4744" w:rsidRPr="004C592C">
              <w:rPr>
                <w:rFonts w:ascii="Arial" w:hAnsi="Arial" w:cs="Arial"/>
                <w:sz w:val="22"/>
                <w:szCs w:val="22"/>
              </w:rPr>
              <w:t xml:space="preserve"> modify the Definitive Map and Statement for the area by</w:t>
            </w:r>
            <w:r w:rsidR="007F3326" w:rsidRPr="004C592C">
              <w:rPr>
                <w:rFonts w:ascii="Arial" w:hAnsi="Arial" w:cs="Arial"/>
                <w:sz w:val="22"/>
                <w:szCs w:val="22"/>
              </w:rPr>
              <w:t xml:space="preserve"> </w:t>
            </w:r>
            <w:r w:rsidR="00C07F81">
              <w:rPr>
                <w:rFonts w:ascii="Arial" w:hAnsi="Arial" w:cs="Arial"/>
                <w:sz w:val="22"/>
                <w:szCs w:val="22"/>
              </w:rPr>
              <w:t>deleting a public footpath</w:t>
            </w:r>
            <w:r w:rsidR="00640C09" w:rsidRPr="004C592C">
              <w:rPr>
                <w:rFonts w:ascii="Arial" w:hAnsi="Arial" w:cs="Arial"/>
                <w:sz w:val="22"/>
                <w:szCs w:val="22"/>
              </w:rPr>
              <w:t xml:space="preserve">, </w:t>
            </w:r>
            <w:r w:rsidR="00DF7B73" w:rsidRPr="004C592C">
              <w:rPr>
                <w:rFonts w:ascii="Arial" w:hAnsi="Arial" w:cs="Arial"/>
                <w:sz w:val="22"/>
                <w:szCs w:val="22"/>
              </w:rPr>
              <w:t>as</w:t>
            </w:r>
            <w:r w:rsidR="00644B24" w:rsidRPr="004C592C">
              <w:rPr>
                <w:rFonts w:ascii="Arial" w:hAnsi="Arial" w:cs="Arial"/>
                <w:sz w:val="22"/>
                <w:szCs w:val="22"/>
              </w:rPr>
              <w:t xml:space="preserve"> shown </w:t>
            </w:r>
            <w:r w:rsidR="006046D6" w:rsidRPr="004C592C">
              <w:rPr>
                <w:rFonts w:ascii="Arial" w:hAnsi="Arial" w:cs="Arial"/>
                <w:sz w:val="22"/>
                <w:szCs w:val="22"/>
              </w:rPr>
              <w:t>on the Order Plan and described in the Order Schedule.</w:t>
            </w:r>
          </w:p>
        </w:tc>
      </w:tr>
      <w:tr w:rsidR="006D4757" w:rsidRPr="004C592C" w14:paraId="0B08B12C" w14:textId="77777777" w:rsidTr="00D03C71">
        <w:trPr>
          <w:gridBefore w:val="1"/>
          <w:wBefore w:w="108" w:type="dxa"/>
        </w:trPr>
        <w:tc>
          <w:tcPr>
            <w:tcW w:w="9520" w:type="dxa"/>
          </w:tcPr>
          <w:p w14:paraId="7772CEE2" w14:textId="62FF8A2A" w:rsidR="00A27973" w:rsidRPr="004C592C" w:rsidRDefault="002C1333" w:rsidP="007029C1">
            <w:pPr>
              <w:pStyle w:val="TBullet"/>
              <w:numPr>
                <w:ilvl w:val="0"/>
                <w:numId w:val="33"/>
              </w:numPr>
              <w:rPr>
                <w:rFonts w:ascii="Arial" w:hAnsi="Arial" w:cs="Arial"/>
                <w:sz w:val="22"/>
                <w:szCs w:val="22"/>
              </w:rPr>
            </w:pPr>
            <w:r w:rsidRPr="004C592C">
              <w:rPr>
                <w:rFonts w:ascii="Arial" w:hAnsi="Arial" w:cs="Arial"/>
                <w:sz w:val="22"/>
                <w:szCs w:val="22"/>
              </w:rPr>
              <w:t xml:space="preserve">There </w:t>
            </w:r>
            <w:r w:rsidR="00984705" w:rsidRPr="004C592C">
              <w:rPr>
                <w:rFonts w:ascii="Arial" w:hAnsi="Arial" w:cs="Arial"/>
                <w:sz w:val="22"/>
                <w:szCs w:val="22"/>
              </w:rPr>
              <w:t>w</w:t>
            </w:r>
            <w:r w:rsidR="000E0904" w:rsidRPr="004C592C">
              <w:rPr>
                <w:rFonts w:ascii="Arial" w:hAnsi="Arial" w:cs="Arial"/>
                <w:sz w:val="22"/>
                <w:szCs w:val="22"/>
              </w:rPr>
              <w:t>ere three</w:t>
            </w:r>
            <w:r w:rsidR="00141575" w:rsidRPr="004C592C">
              <w:rPr>
                <w:rFonts w:ascii="Arial" w:hAnsi="Arial" w:cs="Arial"/>
                <w:sz w:val="22"/>
                <w:szCs w:val="22"/>
              </w:rPr>
              <w:t xml:space="preserve"> objection</w:t>
            </w:r>
            <w:r w:rsidR="000E0904" w:rsidRPr="004C592C">
              <w:rPr>
                <w:rFonts w:ascii="Arial" w:hAnsi="Arial" w:cs="Arial"/>
                <w:sz w:val="22"/>
                <w:szCs w:val="22"/>
              </w:rPr>
              <w:t>s</w:t>
            </w:r>
            <w:r w:rsidR="0022483F" w:rsidRPr="004C592C">
              <w:rPr>
                <w:rFonts w:ascii="Arial" w:hAnsi="Arial" w:cs="Arial"/>
                <w:sz w:val="22"/>
                <w:szCs w:val="22"/>
              </w:rPr>
              <w:t xml:space="preserve"> outstanding</w:t>
            </w:r>
            <w:r w:rsidR="00141575" w:rsidRPr="004C592C">
              <w:rPr>
                <w:rFonts w:ascii="Arial" w:hAnsi="Arial" w:cs="Arial"/>
                <w:sz w:val="22"/>
                <w:szCs w:val="22"/>
              </w:rPr>
              <w:t xml:space="preserve"> </w:t>
            </w:r>
            <w:r w:rsidR="008A2B1D" w:rsidRPr="004C592C">
              <w:rPr>
                <w:rFonts w:ascii="Arial" w:hAnsi="Arial" w:cs="Arial"/>
                <w:sz w:val="22"/>
                <w:szCs w:val="22"/>
              </w:rPr>
              <w:t>when</w:t>
            </w:r>
            <w:r w:rsidR="006F12A4" w:rsidRPr="004C592C">
              <w:rPr>
                <w:rFonts w:ascii="Arial" w:hAnsi="Arial" w:cs="Arial"/>
                <w:sz w:val="22"/>
                <w:szCs w:val="22"/>
              </w:rPr>
              <w:t xml:space="preserve"> </w:t>
            </w:r>
            <w:r w:rsidR="00DF25CF">
              <w:rPr>
                <w:rFonts w:ascii="Arial" w:hAnsi="Arial" w:cs="Arial"/>
                <w:sz w:val="22"/>
                <w:szCs w:val="22"/>
              </w:rPr>
              <w:t xml:space="preserve">Telford &amp; Wrekin </w:t>
            </w:r>
            <w:r w:rsidR="00421CAB">
              <w:rPr>
                <w:rFonts w:ascii="Arial" w:hAnsi="Arial" w:cs="Arial"/>
                <w:sz w:val="22"/>
                <w:szCs w:val="22"/>
              </w:rPr>
              <w:t>Council subm</w:t>
            </w:r>
            <w:r w:rsidR="006D4757" w:rsidRPr="004C592C">
              <w:rPr>
                <w:rFonts w:ascii="Arial" w:hAnsi="Arial" w:cs="Arial"/>
                <w:sz w:val="22"/>
                <w:szCs w:val="22"/>
              </w:rPr>
              <w:t>itted the Order to the Secretary of State for Environment, Food and Rural Affairs for confirmation.</w:t>
            </w:r>
          </w:p>
          <w:p w14:paraId="4C62069E" w14:textId="77777777" w:rsidR="00743B42" w:rsidRPr="004C592C" w:rsidRDefault="00743B42" w:rsidP="007030FB">
            <w:pPr>
              <w:pStyle w:val="TBullet"/>
              <w:numPr>
                <w:ilvl w:val="0"/>
                <w:numId w:val="0"/>
              </w:numPr>
              <w:ind w:left="360"/>
              <w:rPr>
                <w:rFonts w:ascii="Arial" w:hAnsi="Arial" w:cs="Arial"/>
                <w:sz w:val="22"/>
                <w:szCs w:val="22"/>
              </w:rPr>
            </w:pPr>
          </w:p>
          <w:p w14:paraId="364187EF" w14:textId="180920F4" w:rsidR="006D4757" w:rsidRPr="004C592C" w:rsidRDefault="00A27973" w:rsidP="00B94EFD">
            <w:pPr>
              <w:pStyle w:val="TBullet"/>
              <w:numPr>
                <w:ilvl w:val="0"/>
                <w:numId w:val="0"/>
              </w:numPr>
              <w:rPr>
                <w:rFonts w:ascii="Arial" w:hAnsi="Arial" w:cs="Arial"/>
                <w:b/>
                <w:bCs/>
                <w:sz w:val="24"/>
                <w:szCs w:val="24"/>
              </w:rPr>
            </w:pPr>
            <w:r w:rsidRPr="004C592C">
              <w:rPr>
                <w:rFonts w:ascii="Arial" w:hAnsi="Arial" w:cs="Arial"/>
                <w:b/>
                <w:bCs/>
                <w:sz w:val="24"/>
                <w:szCs w:val="24"/>
              </w:rPr>
              <w:t>Summary of Decision: The Order is</w:t>
            </w:r>
            <w:r w:rsidR="00E73BD7" w:rsidRPr="004C592C">
              <w:rPr>
                <w:rFonts w:ascii="Arial" w:hAnsi="Arial" w:cs="Arial"/>
                <w:b/>
                <w:bCs/>
                <w:sz w:val="24"/>
                <w:szCs w:val="24"/>
              </w:rPr>
              <w:t xml:space="preserve"> </w:t>
            </w:r>
            <w:r w:rsidR="00421CAB">
              <w:rPr>
                <w:rFonts w:ascii="Arial" w:hAnsi="Arial" w:cs="Arial"/>
                <w:b/>
                <w:bCs/>
                <w:sz w:val="24"/>
                <w:szCs w:val="24"/>
              </w:rPr>
              <w:t>not confirmed</w:t>
            </w:r>
            <w:r w:rsidR="00F62FA9" w:rsidRPr="004C592C">
              <w:rPr>
                <w:rFonts w:ascii="Arial" w:hAnsi="Arial" w:cs="Arial"/>
                <w:b/>
                <w:bCs/>
                <w:sz w:val="24"/>
                <w:szCs w:val="24"/>
              </w:rPr>
              <w:t>.</w:t>
            </w:r>
          </w:p>
        </w:tc>
      </w:tr>
      <w:tr w:rsidR="006D4757" w14:paraId="53BBDC94" w14:textId="77777777" w:rsidTr="00B15025">
        <w:trPr>
          <w:gridBefore w:val="1"/>
          <w:wBefore w:w="108" w:type="dxa"/>
          <w:trHeight w:val="60"/>
        </w:trPr>
        <w:tc>
          <w:tcPr>
            <w:tcW w:w="9520" w:type="dxa"/>
            <w:tcBorders>
              <w:bottom w:val="single" w:sz="6" w:space="0" w:color="000000"/>
            </w:tcBorders>
          </w:tcPr>
          <w:p w14:paraId="25694D01" w14:textId="77777777" w:rsidR="006D4757" w:rsidRPr="006D4757" w:rsidRDefault="006D4757" w:rsidP="006D4757">
            <w:pPr>
              <w:rPr>
                <w:b/>
                <w:color w:val="000000"/>
                <w:sz w:val="4"/>
              </w:rPr>
            </w:pPr>
          </w:p>
        </w:tc>
      </w:tr>
      <w:tr w:rsidR="00560A38" w:rsidRPr="006D4757" w14:paraId="148DF350" w14:textId="77777777" w:rsidTr="000C3496">
        <w:tc>
          <w:tcPr>
            <w:tcW w:w="9628" w:type="dxa"/>
            <w:gridSpan w:val="2"/>
          </w:tcPr>
          <w:p w14:paraId="47B8B894" w14:textId="3BC4DE20" w:rsidR="00560A38" w:rsidRPr="006D4757" w:rsidRDefault="00560A38" w:rsidP="000C3496">
            <w:pPr>
              <w:rPr>
                <w:rFonts w:ascii="Arial" w:hAnsi="Arial" w:cs="Arial"/>
                <w:b/>
                <w:color w:val="000000"/>
                <w:sz w:val="24"/>
                <w:szCs w:val="24"/>
              </w:rPr>
            </w:pPr>
          </w:p>
        </w:tc>
      </w:tr>
    </w:tbl>
    <w:p w14:paraId="6EAEAB9D" w14:textId="5CB97442" w:rsidR="00BB7F9B" w:rsidRPr="00AF7242" w:rsidRDefault="007458A4" w:rsidP="00AF7242">
      <w:pPr>
        <w:pStyle w:val="Style1"/>
        <w:numPr>
          <w:ilvl w:val="0"/>
          <w:numId w:val="0"/>
        </w:numPr>
        <w:rPr>
          <w:rFonts w:ascii="Arial" w:hAnsi="Arial" w:cs="Arial"/>
          <w:b/>
          <w:bCs/>
          <w:sz w:val="24"/>
          <w:szCs w:val="24"/>
        </w:rPr>
      </w:pPr>
      <w:r>
        <w:rPr>
          <w:rFonts w:ascii="Arial" w:hAnsi="Arial" w:cs="Arial"/>
          <w:b/>
          <w:bCs/>
          <w:sz w:val="24"/>
          <w:szCs w:val="24"/>
        </w:rPr>
        <w:t>Pr</w:t>
      </w:r>
      <w:r w:rsidR="00C040A1">
        <w:rPr>
          <w:rFonts w:ascii="Arial" w:hAnsi="Arial" w:cs="Arial"/>
          <w:b/>
          <w:bCs/>
          <w:sz w:val="24"/>
          <w:szCs w:val="24"/>
        </w:rPr>
        <w:t>ocedural</w:t>
      </w:r>
      <w:r>
        <w:rPr>
          <w:rFonts w:ascii="Arial" w:hAnsi="Arial" w:cs="Arial"/>
          <w:b/>
          <w:bCs/>
          <w:sz w:val="24"/>
          <w:szCs w:val="24"/>
        </w:rPr>
        <w:t xml:space="preserve"> Matters</w:t>
      </w:r>
    </w:p>
    <w:p w14:paraId="62FB9FE9" w14:textId="77777777" w:rsidR="00E32174" w:rsidRPr="00E32174" w:rsidRDefault="00E32174" w:rsidP="00E32174">
      <w:pPr>
        <w:pStyle w:val="Style1"/>
        <w:rPr>
          <w:rFonts w:ascii="Arial" w:hAnsi="Arial" w:cs="Arial"/>
          <w:sz w:val="24"/>
          <w:szCs w:val="22"/>
        </w:rPr>
      </w:pPr>
      <w:r w:rsidRPr="00E32174">
        <w:rPr>
          <w:rFonts w:ascii="Arial" w:hAnsi="Arial" w:cs="Arial"/>
          <w:sz w:val="24"/>
          <w:szCs w:val="22"/>
        </w:rPr>
        <w:t xml:space="preserve">I have found it convenient to refer to points marked on the Order Plan and have attached a copy of it to this decision, for reference. </w:t>
      </w:r>
    </w:p>
    <w:p w14:paraId="2BB39D5F" w14:textId="2126CFD7" w:rsidR="00006730" w:rsidRDefault="00B03DFF" w:rsidP="00E32174">
      <w:pPr>
        <w:pStyle w:val="Style1"/>
        <w:tabs>
          <w:tab w:val="clear" w:pos="432"/>
        </w:tabs>
        <w:autoSpaceDE w:val="0"/>
        <w:autoSpaceDN w:val="0"/>
        <w:outlineLvl w:val="9"/>
        <w:rPr>
          <w:rFonts w:ascii="Arial" w:hAnsi="Arial" w:cs="Arial"/>
          <w:sz w:val="24"/>
          <w:szCs w:val="24"/>
        </w:rPr>
      </w:pPr>
      <w:r w:rsidRPr="00B03DFF">
        <w:rPr>
          <w:rFonts w:ascii="Arial" w:hAnsi="Arial" w:cs="Arial"/>
          <w:sz w:val="24"/>
          <w:szCs w:val="24"/>
        </w:rPr>
        <w:t>The Applicant ha</w:t>
      </w:r>
      <w:r w:rsidR="00467343">
        <w:rPr>
          <w:rFonts w:ascii="Arial" w:hAnsi="Arial" w:cs="Arial"/>
          <w:sz w:val="24"/>
          <w:szCs w:val="24"/>
        </w:rPr>
        <w:t>s</w:t>
      </w:r>
      <w:r w:rsidRPr="00B03DFF">
        <w:rPr>
          <w:rFonts w:ascii="Arial" w:hAnsi="Arial" w:cs="Arial"/>
          <w:sz w:val="24"/>
          <w:szCs w:val="24"/>
        </w:rPr>
        <w:t xml:space="preserve"> raised concerns regarding</w:t>
      </w:r>
      <w:r w:rsidR="00A62291">
        <w:rPr>
          <w:rFonts w:ascii="Arial" w:hAnsi="Arial" w:cs="Arial"/>
          <w:sz w:val="24"/>
          <w:szCs w:val="24"/>
        </w:rPr>
        <w:t xml:space="preserve"> the exact alignment </w:t>
      </w:r>
      <w:r w:rsidR="00505D6B">
        <w:rPr>
          <w:rFonts w:ascii="Arial" w:hAnsi="Arial" w:cs="Arial"/>
          <w:sz w:val="24"/>
          <w:szCs w:val="24"/>
        </w:rPr>
        <w:t xml:space="preserve">of the Order Route. </w:t>
      </w:r>
      <w:r w:rsidR="00137A14">
        <w:rPr>
          <w:rFonts w:ascii="Arial" w:hAnsi="Arial" w:cs="Arial"/>
          <w:sz w:val="24"/>
          <w:szCs w:val="24"/>
        </w:rPr>
        <w:t>They have submitted an annotated map</w:t>
      </w:r>
      <w:r w:rsidR="00C25942">
        <w:rPr>
          <w:rFonts w:ascii="Arial" w:hAnsi="Arial" w:cs="Arial"/>
          <w:sz w:val="24"/>
          <w:szCs w:val="24"/>
        </w:rPr>
        <w:t xml:space="preserve"> described as “Definitive map extract handed to applicant 12.11.2009</w:t>
      </w:r>
      <w:r w:rsidR="00FB5125">
        <w:rPr>
          <w:rFonts w:ascii="Arial" w:hAnsi="Arial" w:cs="Arial"/>
          <w:sz w:val="24"/>
          <w:szCs w:val="24"/>
        </w:rPr>
        <w:t xml:space="preserve">”. </w:t>
      </w:r>
      <w:r w:rsidR="00350BC6">
        <w:rPr>
          <w:rFonts w:ascii="Arial" w:hAnsi="Arial" w:cs="Arial"/>
          <w:sz w:val="24"/>
          <w:szCs w:val="24"/>
        </w:rPr>
        <w:t>This map shows the Order Route</w:t>
      </w:r>
      <w:r w:rsidR="008317E5">
        <w:rPr>
          <w:rFonts w:ascii="Arial" w:hAnsi="Arial" w:cs="Arial"/>
          <w:sz w:val="24"/>
          <w:szCs w:val="24"/>
        </w:rPr>
        <w:t xml:space="preserve"> (</w:t>
      </w:r>
      <w:r w:rsidR="00350BC6">
        <w:rPr>
          <w:rFonts w:ascii="Arial" w:hAnsi="Arial" w:cs="Arial"/>
          <w:sz w:val="24"/>
          <w:szCs w:val="24"/>
        </w:rPr>
        <w:t>which is recorded as footpaths 6 and 7</w:t>
      </w:r>
      <w:r w:rsidR="008317E5">
        <w:rPr>
          <w:rFonts w:ascii="Arial" w:hAnsi="Arial" w:cs="Arial"/>
          <w:sz w:val="24"/>
          <w:szCs w:val="24"/>
        </w:rPr>
        <w:t>)</w:t>
      </w:r>
      <w:r w:rsidR="00350BC6">
        <w:rPr>
          <w:rFonts w:ascii="Arial" w:hAnsi="Arial" w:cs="Arial"/>
          <w:sz w:val="24"/>
          <w:szCs w:val="24"/>
        </w:rPr>
        <w:t xml:space="preserve"> </w:t>
      </w:r>
      <w:r w:rsidR="00122B15">
        <w:rPr>
          <w:rFonts w:ascii="Arial" w:hAnsi="Arial" w:cs="Arial"/>
          <w:sz w:val="24"/>
          <w:szCs w:val="24"/>
        </w:rPr>
        <w:t xml:space="preserve">running </w:t>
      </w:r>
      <w:r w:rsidR="00E67456">
        <w:rPr>
          <w:rFonts w:ascii="Arial" w:hAnsi="Arial" w:cs="Arial"/>
          <w:sz w:val="24"/>
          <w:szCs w:val="24"/>
        </w:rPr>
        <w:t>directly north-east between point</w:t>
      </w:r>
      <w:r w:rsidR="00B13E21">
        <w:rPr>
          <w:rFonts w:ascii="Arial" w:hAnsi="Arial" w:cs="Arial"/>
          <w:sz w:val="24"/>
          <w:szCs w:val="24"/>
        </w:rPr>
        <w:t>s</w:t>
      </w:r>
      <w:r w:rsidR="00E67456">
        <w:rPr>
          <w:rFonts w:ascii="Arial" w:hAnsi="Arial" w:cs="Arial"/>
          <w:sz w:val="24"/>
          <w:szCs w:val="24"/>
        </w:rPr>
        <w:t xml:space="preserve"> A1 and A3</w:t>
      </w:r>
      <w:r w:rsidR="00B06EB6">
        <w:rPr>
          <w:rFonts w:ascii="Arial" w:hAnsi="Arial" w:cs="Arial"/>
          <w:sz w:val="24"/>
          <w:szCs w:val="24"/>
        </w:rPr>
        <w:t>,</w:t>
      </w:r>
      <w:r w:rsidR="00E67456">
        <w:rPr>
          <w:rFonts w:ascii="Arial" w:hAnsi="Arial" w:cs="Arial"/>
          <w:sz w:val="24"/>
          <w:szCs w:val="24"/>
        </w:rPr>
        <w:t xml:space="preserve"> </w:t>
      </w:r>
      <w:r w:rsidR="00122B15">
        <w:rPr>
          <w:rFonts w:ascii="Arial" w:hAnsi="Arial" w:cs="Arial"/>
          <w:sz w:val="24"/>
          <w:szCs w:val="24"/>
        </w:rPr>
        <w:t xml:space="preserve">to the west of Pave Lane </w:t>
      </w:r>
      <w:r w:rsidR="007F1E48">
        <w:rPr>
          <w:rFonts w:ascii="Arial" w:hAnsi="Arial" w:cs="Arial"/>
          <w:sz w:val="24"/>
          <w:szCs w:val="24"/>
        </w:rPr>
        <w:t>Storage</w:t>
      </w:r>
      <w:r w:rsidR="00122B15">
        <w:rPr>
          <w:rFonts w:ascii="Arial" w:hAnsi="Arial" w:cs="Arial"/>
          <w:sz w:val="24"/>
          <w:szCs w:val="24"/>
        </w:rPr>
        <w:t>. The Order Plan, by contrast</w:t>
      </w:r>
      <w:r w:rsidR="00B06EB6">
        <w:rPr>
          <w:rFonts w:ascii="Arial" w:hAnsi="Arial" w:cs="Arial"/>
          <w:sz w:val="24"/>
          <w:szCs w:val="24"/>
        </w:rPr>
        <w:t xml:space="preserve">, records a kink </w:t>
      </w:r>
      <w:r w:rsidR="00820CF1">
        <w:rPr>
          <w:rFonts w:ascii="Arial" w:hAnsi="Arial" w:cs="Arial"/>
          <w:sz w:val="24"/>
          <w:szCs w:val="24"/>
        </w:rPr>
        <w:t>at point A2 and shows the Order Route</w:t>
      </w:r>
      <w:r w:rsidR="008317E5">
        <w:rPr>
          <w:rFonts w:ascii="Arial" w:hAnsi="Arial" w:cs="Arial"/>
          <w:sz w:val="24"/>
          <w:szCs w:val="24"/>
        </w:rPr>
        <w:t xml:space="preserve"> (now Footpath 6)</w:t>
      </w:r>
      <w:r w:rsidR="00820CF1">
        <w:rPr>
          <w:rFonts w:ascii="Arial" w:hAnsi="Arial" w:cs="Arial"/>
          <w:sz w:val="24"/>
          <w:szCs w:val="24"/>
        </w:rPr>
        <w:t xml:space="preserve"> running through </w:t>
      </w:r>
      <w:r w:rsidR="00C93060">
        <w:rPr>
          <w:rFonts w:ascii="Arial" w:hAnsi="Arial" w:cs="Arial"/>
          <w:sz w:val="24"/>
          <w:szCs w:val="24"/>
        </w:rPr>
        <w:t>two</w:t>
      </w:r>
      <w:r w:rsidR="00820CF1">
        <w:rPr>
          <w:rFonts w:ascii="Arial" w:hAnsi="Arial" w:cs="Arial"/>
          <w:sz w:val="24"/>
          <w:szCs w:val="24"/>
        </w:rPr>
        <w:t xml:space="preserve"> buildings</w:t>
      </w:r>
      <w:r w:rsidR="00C93060">
        <w:rPr>
          <w:rFonts w:ascii="Arial" w:hAnsi="Arial" w:cs="Arial"/>
          <w:sz w:val="24"/>
          <w:szCs w:val="24"/>
        </w:rPr>
        <w:t xml:space="preserve"> at Pave Lane </w:t>
      </w:r>
      <w:r w:rsidR="007F1E48">
        <w:rPr>
          <w:rFonts w:ascii="Arial" w:hAnsi="Arial" w:cs="Arial"/>
          <w:sz w:val="24"/>
          <w:szCs w:val="24"/>
        </w:rPr>
        <w:t>Storage</w:t>
      </w:r>
      <w:r w:rsidR="00C93060">
        <w:rPr>
          <w:rFonts w:ascii="Arial" w:hAnsi="Arial" w:cs="Arial"/>
          <w:sz w:val="24"/>
          <w:szCs w:val="24"/>
        </w:rPr>
        <w:t>. The Order Making Authority (OMA)</w:t>
      </w:r>
      <w:r w:rsidRPr="00B03DFF">
        <w:rPr>
          <w:rFonts w:ascii="Arial" w:hAnsi="Arial" w:cs="Arial"/>
          <w:sz w:val="24"/>
          <w:szCs w:val="24"/>
        </w:rPr>
        <w:t xml:space="preserve"> </w:t>
      </w:r>
      <w:r w:rsidR="000D17FD">
        <w:rPr>
          <w:rFonts w:ascii="Arial" w:hAnsi="Arial" w:cs="Arial"/>
          <w:sz w:val="24"/>
          <w:szCs w:val="24"/>
        </w:rPr>
        <w:t xml:space="preserve">assert that the </w:t>
      </w:r>
      <w:r w:rsidR="002B7BDF">
        <w:rPr>
          <w:rFonts w:ascii="Arial" w:hAnsi="Arial" w:cs="Arial"/>
          <w:sz w:val="24"/>
          <w:szCs w:val="24"/>
        </w:rPr>
        <w:t xml:space="preserve">Order Plan is an accurate reflection of Footpath 6 as recorded on the Definitive Map, adding that </w:t>
      </w:r>
      <w:r w:rsidR="00664D4B">
        <w:rPr>
          <w:rFonts w:ascii="Arial" w:hAnsi="Arial" w:cs="Arial"/>
          <w:sz w:val="24"/>
          <w:szCs w:val="24"/>
        </w:rPr>
        <w:t>they have previously utilised Ordnance Survey</w:t>
      </w:r>
      <w:r w:rsidR="000C77AD">
        <w:rPr>
          <w:rFonts w:ascii="Arial" w:hAnsi="Arial" w:cs="Arial"/>
          <w:sz w:val="24"/>
          <w:szCs w:val="24"/>
        </w:rPr>
        <w:t xml:space="preserve"> maps at 1:2500 scale “to provide an accurate line</w:t>
      </w:r>
      <w:r w:rsidR="00C8407C">
        <w:rPr>
          <w:rFonts w:ascii="Arial" w:hAnsi="Arial" w:cs="Arial"/>
          <w:sz w:val="24"/>
          <w:szCs w:val="24"/>
        </w:rPr>
        <w:t xml:space="preserve">” due to the small scale of the 1965 Definitive Map. </w:t>
      </w:r>
      <w:r w:rsidR="008542F6">
        <w:rPr>
          <w:rFonts w:ascii="Arial" w:hAnsi="Arial" w:cs="Arial"/>
          <w:sz w:val="24"/>
          <w:szCs w:val="24"/>
        </w:rPr>
        <w:t>I have visited the site and there is</w:t>
      </w:r>
      <w:r w:rsidR="00F314A9">
        <w:rPr>
          <w:rFonts w:ascii="Arial" w:hAnsi="Arial" w:cs="Arial"/>
          <w:sz w:val="24"/>
          <w:szCs w:val="24"/>
        </w:rPr>
        <w:t xml:space="preserve"> no clear trace of this section of the Order Route on the ground. </w:t>
      </w:r>
      <w:r w:rsidR="009F53D3">
        <w:rPr>
          <w:rFonts w:ascii="Arial" w:hAnsi="Arial" w:cs="Arial"/>
          <w:sz w:val="24"/>
          <w:szCs w:val="24"/>
        </w:rPr>
        <w:t xml:space="preserve">While I am satisfied that the </w:t>
      </w:r>
      <w:r w:rsidR="001F09AB">
        <w:rPr>
          <w:rFonts w:ascii="Arial" w:hAnsi="Arial" w:cs="Arial"/>
          <w:sz w:val="24"/>
          <w:szCs w:val="24"/>
        </w:rPr>
        <w:t xml:space="preserve">Order Plan is broadly accurate, I note that the OMA may wish to engage in further research </w:t>
      </w:r>
      <w:r w:rsidR="00C71A81">
        <w:rPr>
          <w:rFonts w:ascii="Arial" w:hAnsi="Arial" w:cs="Arial"/>
          <w:sz w:val="24"/>
          <w:szCs w:val="24"/>
        </w:rPr>
        <w:t>concerning</w:t>
      </w:r>
      <w:r w:rsidR="001F09AB">
        <w:rPr>
          <w:rFonts w:ascii="Arial" w:hAnsi="Arial" w:cs="Arial"/>
          <w:sz w:val="24"/>
          <w:szCs w:val="24"/>
        </w:rPr>
        <w:t xml:space="preserve"> the exact alignment between point </w:t>
      </w:r>
      <w:r w:rsidR="00467343">
        <w:rPr>
          <w:rFonts w:ascii="Arial" w:hAnsi="Arial" w:cs="Arial"/>
          <w:sz w:val="24"/>
          <w:szCs w:val="24"/>
        </w:rPr>
        <w:t xml:space="preserve">A1 and A3. </w:t>
      </w:r>
      <w:r w:rsidR="001B666B">
        <w:rPr>
          <w:rFonts w:ascii="Arial" w:hAnsi="Arial" w:cs="Arial"/>
          <w:sz w:val="24"/>
          <w:szCs w:val="24"/>
        </w:rPr>
        <w:t xml:space="preserve"> </w:t>
      </w:r>
    </w:p>
    <w:p w14:paraId="0C6DB35E" w14:textId="6C113C32" w:rsidR="00EB29C9" w:rsidRPr="00EB29C9" w:rsidRDefault="00EB29C9" w:rsidP="00E32174">
      <w:pPr>
        <w:pStyle w:val="Style1"/>
        <w:tabs>
          <w:tab w:val="clear" w:pos="432"/>
        </w:tabs>
        <w:autoSpaceDE w:val="0"/>
        <w:autoSpaceDN w:val="0"/>
        <w:outlineLvl w:val="9"/>
        <w:rPr>
          <w:rFonts w:ascii="Arial" w:hAnsi="Arial" w:cs="Arial"/>
          <w:sz w:val="24"/>
          <w:szCs w:val="24"/>
        </w:rPr>
      </w:pPr>
      <w:r w:rsidRPr="00EB29C9">
        <w:rPr>
          <w:rFonts w:ascii="Arial" w:hAnsi="Arial" w:cs="Arial"/>
          <w:sz w:val="24"/>
          <w:szCs w:val="24"/>
        </w:rPr>
        <w:t xml:space="preserve">The OMA </w:t>
      </w:r>
      <w:r>
        <w:rPr>
          <w:rFonts w:ascii="Arial" w:hAnsi="Arial" w:cs="Arial"/>
          <w:sz w:val="24"/>
          <w:szCs w:val="24"/>
        </w:rPr>
        <w:t xml:space="preserve">have taken a neutral stance regarding the </w:t>
      </w:r>
      <w:r w:rsidR="00E65774">
        <w:rPr>
          <w:rFonts w:ascii="Arial" w:hAnsi="Arial" w:cs="Arial"/>
          <w:sz w:val="24"/>
          <w:szCs w:val="24"/>
        </w:rPr>
        <w:t xml:space="preserve">confirmation (or otherwise) of the </w:t>
      </w:r>
      <w:r w:rsidR="00143458">
        <w:rPr>
          <w:rFonts w:ascii="Arial" w:hAnsi="Arial" w:cs="Arial"/>
          <w:sz w:val="24"/>
          <w:szCs w:val="24"/>
        </w:rPr>
        <w:t xml:space="preserve">made Order. As this case has been dealt with via written representations, this has had </w:t>
      </w:r>
      <w:r w:rsidR="00E911AB">
        <w:rPr>
          <w:rFonts w:ascii="Arial" w:hAnsi="Arial" w:cs="Arial"/>
          <w:sz w:val="24"/>
          <w:szCs w:val="24"/>
        </w:rPr>
        <w:t xml:space="preserve">limited bearing on the process. </w:t>
      </w:r>
    </w:p>
    <w:p w14:paraId="322190F8" w14:textId="3C77AEE3" w:rsidR="00BB7F9B" w:rsidRPr="00BB7F9B" w:rsidRDefault="00BB7F9B" w:rsidP="00E32174">
      <w:pPr>
        <w:pStyle w:val="Style1"/>
        <w:numPr>
          <w:ilvl w:val="0"/>
          <w:numId w:val="0"/>
        </w:numPr>
        <w:tabs>
          <w:tab w:val="clear" w:pos="432"/>
        </w:tabs>
        <w:autoSpaceDE w:val="0"/>
        <w:autoSpaceDN w:val="0"/>
        <w:outlineLvl w:val="9"/>
        <w:rPr>
          <w:rFonts w:ascii="Arial" w:hAnsi="Arial" w:cs="Arial"/>
          <w:b/>
          <w:bCs/>
          <w:sz w:val="24"/>
          <w:szCs w:val="24"/>
        </w:rPr>
      </w:pPr>
      <w:r>
        <w:rPr>
          <w:rFonts w:ascii="Arial" w:hAnsi="Arial" w:cs="Arial"/>
          <w:b/>
          <w:bCs/>
          <w:sz w:val="24"/>
          <w:szCs w:val="24"/>
        </w:rPr>
        <w:t>Main Issues</w:t>
      </w:r>
    </w:p>
    <w:p w14:paraId="1F59FEF0" w14:textId="57A9D876" w:rsidR="00D07792" w:rsidRDefault="00E123AB" w:rsidP="00152617">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w:t>
      </w:r>
      <w:r w:rsidR="008C6762">
        <w:rPr>
          <w:rFonts w:ascii="Arial" w:hAnsi="Arial" w:cs="Arial"/>
          <w:sz w:val="24"/>
          <w:szCs w:val="24"/>
        </w:rPr>
        <w:t xml:space="preserve">Order has been made under </w:t>
      </w:r>
      <w:r w:rsidR="00165D93">
        <w:rPr>
          <w:rFonts w:ascii="Arial" w:hAnsi="Arial" w:cs="Arial"/>
          <w:sz w:val="24"/>
          <w:szCs w:val="24"/>
        </w:rPr>
        <w:t>s</w:t>
      </w:r>
      <w:r w:rsidR="008C6762">
        <w:rPr>
          <w:rFonts w:ascii="Arial" w:hAnsi="Arial" w:cs="Arial"/>
          <w:sz w:val="24"/>
          <w:szCs w:val="24"/>
        </w:rPr>
        <w:t>ection 53</w:t>
      </w:r>
      <w:r w:rsidR="00332963">
        <w:rPr>
          <w:rFonts w:ascii="Arial" w:hAnsi="Arial" w:cs="Arial"/>
          <w:sz w:val="24"/>
          <w:szCs w:val="24"/>
        </w:rPr>
        <w:t xml:space="preserve">(2)(b) </w:t>
      </w:r>
      <w:r w:rsidR="00CE1036">
        <w:rPr>
          <w:rFonts w:ascii="Arial" w:hAnsi="Arial" w:cs="Arial"/>
          <w:sz w:val="24"/>
          <w:szCs w:val="24"/>
        </w:rPr>
        <w:t xml:space="preserve">of the </w:t>
      </w:r>
      <w:r w:rsidR="00266134">
        <w:rPr>
          <w:rFonts w:ascii="Arial" w:hAnsi="Arial" w:cs="Arial"/>
          <w:sz w:val="24"/>
          <w:szCs w:val="24"/>
        </w:rPr>
        <w:t xml:space="preserve">Wildlife and Countryside Act </w:t>
      </w:r>
      <w:r w:rsidR="00CE1036">
        <w:rPr>
          <w:rFonts w:ascii="Arial" w:hAnsi="Arial" w:cs="Arial"/>
          <w:sz w:val="24"/>
          <w:szCs w:val="24"/>
        </w:rPr>
        <w:t>198</w:t>
      </w:r>
      <w:r w:rsidR="00266134">
        <w:rPr>
          <w:rFonts w:ascii="Arial" w:hAnsi="Arial" w:cs="Arial"/>
          <w:sz w:val="24"/>
          <w:szCs w:val="24"/>
        </w:rPr>
        <w:t>1</w:t>
      </w:r>
      <w:r w:rsidR="00CE1036">
        <w:rPr>
          <w:rFonts w:ascii="Arial" w:hAnsi="Arial" w:cs="Arial"/>
          <w:sz w:val="24"/>
          <w:szCs w:val="24"/>
        </w:rPr>
        <w:t xml:space="preserve"> </w:t>
      </w:r>
      <w:r w:rsidR="00087415">
        <w:rPr>
          <w:rFonts w:ascii="Arial" w:hAnsi="Arial" w:cs="Arial"/>
          <w:sz w:val="24"/>
          <w:szCs w:val="24"/>
        </w:rPr>
        <w:t>(the 198</w:t>
      </w:r>
      <w:r w:rsidR="00266134">
        <w:rPr>
          <w:rFonts w:ascii="Arial" w:hAnsi="Arial" w:cs="Arial"/>
          <w:sz w:val="24"/>
          <w:szCs w:val="24"/>
        </w:rPr>
        <w:t>1</w:t>
      </w:r>
      <w:r w:rsidR="00087415">
        <w:rPr>
          <w:rFonts w:ascii="Arial" w:hAnsi="Arial" w:cs="Arial"/>
          <w:sz w:val="24"/>
          <w:szCs w:val="24"/>
        </w:rPr>
        <w:t xml:space="preserve"> Act) </w:t>
      </w:r>
      <w:r w:rsidR="00CE1036">
        <w:rPr>
          <w:rFonts w:ascii="Arial" w:hAnsi="Arial" w:cs="Arial"/>
          <w:sz w:val="24"/>
          <w:szCs w:val="24"/>
        </w:rPr>
        <w:t>in consequence of the occu</w:t>
      </w:r>
      <w:r w:rsidR="00FB61B8">
        <w:rPr>
          <w:rFonts w:ascii="Arial" w:hAnsi="Arial" w:cs="Arial"/>
          <w:sz w:val="24"/>
          <w:szCs w:val="24"/>
        </w:rPr>
        <w:t>rrence of</w:t>
      </w:r>
      <w:r w:rsidR="00A02200">
        <w:rPr>
          <w:rFonts w:ascii="Arial" w:hAnsi="Arial" w:cs="Arial"/>
          <w:sz w:val="24"/>
          <w:szCs w:val="24"/>
        </w:rPr>
        <w:t xml:space="preserve"> an</w:t>
      </w:r>
      <w:r w:rsidR="008B3BBB">
        <w:rPr>
          <w:rFonts w:ascii="Arial" w:hAnsi="Arial" w:cs="Arial"/>
          <w:sz w:val="24"/>
          <w:szCs w:val="24"/>
        </w:rPr>
        <w:t xml:space="preserve"> </w:t>
      </w:r>
      <w:r w:rsidR="00FB61B8">
        <w:rPr>
          <w:rFonts w:ascii="Arial" w:hAnsi="Arial" w:cs="Arial"/>
          <w:sz w:val="24"/>
          <w:szCs w:val="24"/>
        </w:rPr>
        <w:t xml:space="preserve">event specified in </w:t>
      </w:r>
      <w:r w:rsidR="00725B90">
        <w:rPr>
          <w:rFonts w:ascii="Arial" w:hAnsi="Arial" w:cs="Arial"/>
          <w:sz w:val="24"/>
          <w:szCs w:val="24"/>
        </w:rPr>
        <w:lastRenderedPageBreak/>
        <w:t>section 53(3)(c)(iii)</w:t>
      </w:r>
      <w:r w:rsidR="002F2750">
        <w:rPr>
          <w:rFonts w:ascii="Arial" w:hAnsi="Arial" w:cs="Arial"/>
          <w:sz w:val="24"/>
          <w:szCs w:val="24"/>
        </w:rPr>
        <w:t xml:space="preserve">, namely </w:t>
      </w:r>
      <w:r w:rsidR="00D01DD4" w:rsidRPr="00D01DD4">
        <w:rPr>
          <w:rFonts w:ascii="Arial" w:hAnsi="Arial" w:cs="Arial"/>
          <w:sz w:val="24"/>
          <w:szCs w:val="24"/>
        </w:rPr>
        <w:t>that there is no public right of way over land shown in the map and statement as a highway of any description.</w:t>
      </w:r>
      <w:r w:rsidR="00E20E18">
        <w:rPr>
          <w:rFonts w:ascii="Arial" w:hAnsi="Arial" w:cs="Arial"/>
          <w:sz w:val="24"/>
          <w:szCs w:val="24"/>
        </w:rPr>
        <w:t xml:space="preserve"> </w:t>
      </w:r>
      <w:r w:rsidR="00327A01" w:rsidRPr="00152617">
        <w:rPr>
          <w:rFonts w:ascii="Arial" w:hAnsi="Arial" w:cs="Arial"/>
          <w:sz w:val="24"/>
          <w:szCs w:val="24"/>
        </w:rPr>
        <w:t>The legal test I am required to deploy is the balance of probability test</w:t>
      </w:r>
      <w:r w:rsidR="00A137A0" w:rsidRPr="00152617">
        <w:rPr>
          <w:rFonts w:ascii="Arial" w:hAnsi="Arial" w:cs="Arial"/>
          <w:sz w:val="24"/>
          <w:szCs w:val="24"/>
        </w:rPr>
        <w:t xml:space="preserve">. This is </w:t>
      </w:r>
      <w:r w:rsidR="00327A01" w:rsidRPr="00152617">
        <w:rPr>
          <w:rFonts w:ascii="Arial" w:hAnsi="Arial" w:cs="Arial"/>
          <w:sz w:val="24"/>
          <w:szCs w:val="24"/>
        </w:rPr>
        <w:t xml:space="preserve">a </w:t>
      </w:r>
      <w:r w:rsidR="004702BB" w:rsidRPr="00152617">
        <w:rPr>
          <w:rFonts w:ascii="Arial" w:hAnsi="Arial" w:cs="Arial"/>
          <w:sz w:val="24"/>
          <w:szCs w:val="24"/>
        </w:rPr>
        <w:t xml:space="preserve">stronger test than the reasonably alleged to subsist test to determine if an order should be made. </w:t>
      </w:r>
    </w:p>
    <w:p w14:paraId="0913A71F" w14:textId="5E010AEC" w:rsidR="008C1D7A" w:rsidRDefault="007E6962" w:rsidP="00152617">
      <w:pPr>
        <w:pStyle w:val="Style1"/>
        <w:tabs>
          <w:tab w:val="clear" w:pos="432"/>
        </w:tabs>
        <w:autoSpaceDE w:val="0"/>
        <w:autoSpaceDN w:val="0"/>
        <w:outlineLvl w:val="9"/>
        <w:rPr>
          <w:rFonts w:ascii="Arial" w:hAnsi="Arial" w:cs="Arial"/>
          <w:sz w:val="24"/>
          <w:szCs w:val="24"/>
        </w:rPr>
      </w:pPr>
      <w:r w:rsidRPr="007E6962">
        <w:rPr>
          <w:rFonts w:ascii="Arial" w:hAnsi="Arial" w:cs="Arial"/>
          <w:sz w:val="24"/>
          <w:szCs w:val="24"/>
        </w:rPr>
        <w:t>When considering cases where the removal of rights from the definitive map and statement</w:t>
      </w:r>
      <w:r w:rsidR="00E52CA7">
        <w:rPr>
          <w:rFonts w:ascii="Arial" w:hAnsi="Arial" w:cs="Arial"/>
          <w:sz w:val="24"/>
          <w:szCs w:val="24"/>
        </w:rPr>
        <w:t xml:space="preserve"> (DMS)</w:t>
      </w:r>
      <w:r w:rsidRPr="007E6962">
        <w:rPr>
          <w:rFonts w:ascii="Arial" w:hAnsi="Arial" w:cs="Arial"/>
          <w:sz w:val="24"/>
          <w:szCs w:val="24"/>
        </w:rPr>
        <w:t xml:space="preserve"> is proposed by an order, paragraph 4.33 of </w:t>
      </w:r>
      <w:r>
        <w:rPr>
          <w:rFonts w:ascii="Arial" w:hAnsi="Arial" w:cs="Arial"/>
          <w:sz w:val="24"/>
          <w:szCs w:val="24"/>
        </w:rPr>
        <w:t>Defra’s Circular 1.09</w:t>
      </w:r>
      <w:r w:rsidR="00337DF2">
        <w:rPr>
          <w:rFonts w:ascii="Arial" w:hAnsi="Arial" w:cs="Arial"/>
          <w:sz w:val="24"/>
          <w:szCs w:val="24"/>
        </w:rPr>
        <w:t xml:space="preserve"> advises that “</w:t>
      </w:r>
      <w:r w:rsidR="00337DF2" w:rsidRPr="00337DF2">
        <w:rPr>
          <w:rFonts w:ascii="Arial" w:hAnsi="Arial" w:cs="Arial"/>
          <w:sz w:val="24"/>
          <w:szCs w:val="24"/>
        </w:rPr>
        <w:t>The evidence needed to remove what is shown as a public right from such an authoritative record as the definitive map and statement … will need to fulfil certain stringent requirements."</w:t>
      </w:r>
      <w:r w:rsidR="0048420B">
        <w:rPr>
          <w:rFonts w:ascii="Arial" w:hAnsi="Arial" w:cs="Arial"/>
          <w:sz w:val="24"/>
          <w:szCs w:val="24"/>
        </w:rPr>
        <w:t xml:space="preserve"> These requirements are:</w:t>
      </w:r>
    </w:p>
    <w:p w14:paraId="64B5A7D3" w14:textId="3610C95F" w:rsidR="00931152" w:rsidRPr="0082057C" w:rsidRDefault="00931152" w:rsidP="0082057C">
      <w:pPr>
        <w:pStyle w:val="Style1"/>
        <w:numPr>
          <w:ilvl w:val="0"/>
          <w:numId w:val="0"/>
        </w:numPr>
        <w:tabs>
          <w:tab w:val="clear" w:pos="432"/>
        </w:tabs>
        <w:autoSpaceDE w:val="0"/>
        <w:autoSpaceDN w:val="0"/>
        <w:ind w:left="720"/>
        <w:outlineLvl w:val="9"/>
        <w:rPr>
          <w:rFonts w:ascii="Arial" w:hAnsi="Arial" w:cs="Arial"/>
          <w:szCs w:val="22"/>
        </w:rPr>
      </w:pPr>
      <w:r w:rsidRPr="0082057C">
        <w:rPr>
          <w:rFonts w:ascii="Arial" w:hAnsi="Arial" w:cs="Arial"/>
          <w:szCs w:val="22"/>
        </w:rPr>
        <w:t>●</w:t>
      </w:r>
      <w:r w:rsidR="00E3585B" w:rsidRPr="0082057C">
        <w:rPr>
          <w:color w:val="auto"/>
          <w:kern w:val="0"/>
          <w:sz w:val="20"/>
          <w:szCs w:val="18"/>
        </w:rPr>
        <w:t xml:space="preserve"> </w:t>
      </w:r>
      <w:r w:rsidR="00E3585B" w:rsidRPr="0082057C">
        <w:rPr>
          <w:rFonts w:ascii="Arial" w:hAnsi="Arial" w:cs="Arial"/>
          <w:szCs w:val="22"/>
        </w:rPr>
        <w:t>the evidence must be new. An order to remove a right of way cannot be founded simply on a re-examination of evidence known at the time the definitive map was surveyed and made</w:t>
      </w:r>
      <w:r w:rsidR="00AB28AD" w:rsidRPr="0082057C">
        <w:rPr>
          <w:rFonts w:ascii="Arial" w:hAnsi="Arial" w:cs="Arial"/>
          <w:szCs w:val="22"/>
        </w:rPr>
        <w:t>;</w:t>
      </w:r>
    </w:p>
    <w:p w14:paraId="5CCE8143" w14:textId="295DD788" w:rsidR="00931152" w:rsidRPr="0082057C" w:rsidRDefault="00931152" w:rsidP="00E52CA7">
      <w:pPr>
        <w:pStyle w:val="Style1"/>
        <w:numPr>
          <w:ilvl w:val="0"/>
          <w:numId w:val="0"/>
        </w:numPr>
        <w:tabs>
          <w:tab w:val="clear" w:pos="432"/>
        </w:tabs>
        <w:autoSpaceDE w:val="0"/>
        <w:autoSpaceDN w:val="0"/>
        <w:ind w:left="720"/>
        <w:outlineLvl w:val="9"/>
        <w:rPr>
          <w:rFonts w:ascii="Arial" w:hAnsi="Arial" w:cs="Arial"/>
          <w:szCs w:val="22"/>
        </w:rPr>
      </w:pPr>
      <w:r w:rsidRPr="0082057C">
        <w:rPr>
          <w:rFonts w:ascii="Arial" w:hAnsi="Arial" w:cs="Arial"/>
          <w:szCs w:val="22"/>
        </w:rPr>
        <w:t>●</w:t>
      </w:r>
      <w:r w:rsidR="00AB28AD" w:rsidRPr="0082057C">
        <w:rPr>
          <w:color w:val="auto"/>
          <w:kern w:val="0"/>
          <w:sz w:val="20"/>
          <w:szCs w:val="18"/>
        </w:rPr>
        <w:t xml:space="preserve"> </w:t>
      </w:r>
      <w:r w:rsidR="00AB28AD" w:rsidRPr="0082057C">
        <w:rPr>
          <w:rFonts w:ascii="Arial" w:hAnsi="Arial" w:cs="Arial"/>
          <w:szCs w:val="22"/>
        </w:rPr>
        <w:t>the evidence must be of sufficient substance to displace the presumption that the definitive map is correct;</w:t>
      </w:r>
    </w:p>
    <w:p w14:paraId="48A12D89" w14:textId="795BD452" w:rsidR="00712A7C" w:rsidRPr="0082057C" w:rsidRDefault="00931152" w:rsidP="00E52CA7">
      <w:pPr>
        <w:pStyle w:val="Style1"/>
        <w:numPr>
          <w:ilvl w:val="0"/>
          <w:numId w:val="0"/>
        </w:numPr>
        <w:tabs>
          <w:tab w:val="clear" w:pos="432"/>
        </w:tabs>
        <w:autoSpaceDE w:val="0"/>
        <w:autoSpaceDN w:val="0"/>
        <w:ind w:left="431" w:firstLine="289"/>
        <w:outlineLvl w:val="9"/>
        <w:rPr>
          <w:rFonts w:ascii="Arial" w:hAnsi="Arial" w:cs="Arial"/>
          <w:szCs w:val="22"/>
        </w:rPr>
      </w:pPr>
      <w:r w:rsidRPr="0082057C">
        <w:rPr>
          <w:rFonts w:ascii="Arial" w:hAnsi="Arial" w:cs="Arial"/>
          <w:szCs w:val="22"/>
        </w:rPr>
        <w:t>●</w:t>
      </w:r>
      <w:r w:rsidR="00AB28AD" w:rsidRPr="0082057C">
        <w:rPr>
          <w:rFonts w:ascii="Arial" w:hAnsi="Arial" w:cs="Arial"/>
          <w:szCs w:val="22"/>
        </w:rPr>
        <w:t xml:space="preserve"> the evidence must be cogent.</w:t>
      </w:r>
    </w:p>
    <w:p w14:paraId="3EFD077D" w14:textId="182F7BE2" w:rsidR="004F2C9D" w:rsidRPr="004F2C9D" w:rsidRDefault="005A5753" w:rsidP="005A5753">
      <w:pPr>
        <w:pStyle w:val="Style1"/>
        <w:rPr>
          <w:rFonts w:ascii="Arial" w:hAnsi="Arial" w:cs="Arial"/>
          <w:sz w:val="24"/>
          <w:szCs w:val="22"/>
        </w:rPr>
      </w:pPr>
      <w:r>
        <w:rPr>
          <w:rFonts w:ascii="Arial" w:hAnsi="Arial" w:cs="Arial"/>
          <w:sz w:val="24"/>
          <w:szCs w:val="22"/>
        </w:rPr>
        <w:t xml:space="preserve">My decision </w:t>
      </w:r>
      <w:r w:rsidR="008B0A49">
        <w:rPr>
          <w:rFonts w:ascii="Arial" w:hAnsi="Arial" w:cs="Arial"/>
          <w:sz w:val="24"/>
          <w:szCs w:val="22"/>
        </w:rPr>
        <w:t>must also have</w:t>
      </w:r>
      <w:r>
        <w:rPr>
          <w:rFonts w:ascii="Arial" w:hAnsi="Arial" w:cs="Arial"/>
          <w:sz w:val="24"/>
          <w:szCs w:val="22"/>
        </w:rPr>
        <w:t xml:space="preserve"> regard to the judgment in </w:t>
      </w:r>
      <w:r w:rsidRPr="005A5753">
        <w:rPr>
          <w:rFonts w:ascii="Arial" w:hAnsi="Arial" w:cs="Arial"/>
          <w:i/>
          <w:iCs/>
          <w:sz w:val="24"/>
          <w:szCs w:val="22"/>
        </w:rPr>
        <w:t>Tr</w:t>
      </w:r>
      <w:r w:rsidR="000C3EAC" w:rsidRPr="005A5753">
        <w:rPr>
          <w:rFonts w:ascii="Arial" w:hAnsi="Arial" w:cs="Arial"/>
          <w:i/>
          <w:iCs/>
          <w:sz w:val="24"/>
          <w:szCs w:val="22"/>
        </w:rPr>
        <w:t>evelyan v Secretary of State for the Environment, Transport, and the Regions</w:t>
      </w:r>
      <w:r w:rsidR="000C3EAC" w:rsidRPr="005A5753">
        <w:rPr>
          <w:rFonts w:ascii="Arial" w:hAnsi="Arial" w:cs="Arial"/>
          <w:sz w:val="24"/>
          <w:szCs w:val="22"/>
        </w:rPr>
        <w:t xml:space="preserve"> </w:t>
      </w:r>
      <w:r w:rsidR="000C3EAC" w:rsidRPr="00450D4E">
        <w:rPr>
          <w:rFonts w:ascii="Arial" w:hAnsi="Arial" w:cs="Arial"/>
          <w:i/>
          <w:iCs/>
          <w:sz w:val="24"/>
          <w:szCs w:val="22"/>
        </w:rPr>
        <w:t>[2001</w:t>
      </w:r>
      <w:r w:rsidR="004F2C9D" w:rsidRPr="00450D4E">
        <w:rPr>
          <w:rFonts w:ascii="Arial" w:hAnsi="Arial" w:cs="Arial"/>
          <w:i/>
          <w:iCs/>
          <w:sz w:val="24"/>
          <w:szCs w:val="22"/>
        </w:rPr>
        <w:t>]</w:t>
      </w:r>
      <w:r w:rsidR="000C3EAC" w:rsidRPr="005A5753">
        <w:rPr>
          <w:rFonts w:ascii="Arial" w:hAnsi="Arial" w:cs="Arial"/>
          <w:sz w:val="24"/>
          <w:szCs w:val="22"/>
        </w:rPr>
        <w:t xml:space="preserve">. </w:t>
      </w:r>
      <w:r w:rsidR="004F2C9D">
        <w:rPr>
          <w:rFonts w:ascii="Arial" w:hAnsi="Arial" w:cs="Arial"/>
          <w:sz w:val="24"/>
          <w:szCs w:val="22"/>
        </w:rPr>
        <w:t xml:space="preserve">In this judgment </w:t>
      </w:r>
      <w:r w:rsidR="000C3EAC" w:rsidRPr="005A5753">
        <w:rPr>
          <w:rFonts w:ascii="Arial" w:hAnsi="Arial" w:cs="Arial"/>
          <w:sz w:val="24"/>
          <w:szCs w:val="22"/>
        </w:rPr>
        <w:t>Lord Phillips state</w:t>
      </w:r>
      <w:r w:rsidR="004F2C9D">
        <w:rPr>
          <w:rFonts w:ascii="Arial" w:hAnsi="Arial" w:cs="Arial"/>
          <w:sz w:val="24"/>
          <w:szCs w:val="22"/>
        </w:rPr>
        <w:t>d</w:t>
      </w:r>
      <w:r w:rsidR="00513F43">
        <w:rPr>
          <w:rFonts w:ascii="Arial" w:hAnsi="Arial" w:cs="Arial"/>
          <w:sz w:val="24"/>
          <w:szCs w:val="22"/>
        </w:rPr>
        <w:t xml:space="preserve"> as follows</w:t>
      </w:r>
      <w:r w:rsidR="004F2C9D">
        <w:rPr>
          <w:rFonts w:ascii="Arial" w:hAnsi="Arial" w:cs="Arial"/>
          <w:sz w:val="24"/>
          <w:szCs w:val="22"/>
        </w:rPr>
        <w:t>:</w:t>
      </w:r>
      <w:r w:rsidR="000C3EAC" w:rsidRPr="005A5753">
        <w:rPr>
          <w:rFonts w:ascii="Arial" w:hAnsi="Arial" w:cs="Arial"/>
          <w:sz w:val="24"/>
          <w:szCs w:val="22"/>
        </w:rPr>
        <w:t xml:space="preserve"> </w:t>
      </w:r>
    </w:p>
    <w:p w14:paraId="7EF21581" w14:textId="0692C4B2" w:rsidR="00B958EC" w:rsidRPr="00904AA1" w:rsidRDefault="003F1CE5" w:rsidP="00904AA1">
      <w:pPr>
        <w:pStyle w:val="Style1"/>
        <w:numPr>
          <w:ilvl w:val="0"/>
          <w:numId w:val="0"/>
        </w:numPr>
        <w:ind w:left="720"/>
        <w:rPr>
          <w:rFonts w:ascii="Arial" w:hAnsi="Arial" w:cs="Arial"/>
        </w:rPr>
      </w:pPr>
      <w:r>
        <w:rPr>
          <w:rFonts w:ascii="Arial" w:hAnsi="Arial" w:cs="Arial"/>
        </w:rPr>
        <w:t>W</w:t>
      </w:r>
      <w:r w:rsidR="000C3EAC" w:rsidRPr="00904AA1">
        <w:rPr>
          <w:rFonts w:ascii="Arial" w:hAnsi="Arial" w:cs="Arial"/>
        </w:rPr>
        <w:t>here the Secretary of State or an inspector appointed by him has to consider whether a right of way that is marked on a definitive map in fact exists, he must start with an initial presumption that it does. If there were no evidence which made it reasonably arguable that such a right of way existed, it should not have been marked on the map. In the absence of evidence to the contrary, it should be assumed that the proper procedures were followed and thus that such evidence existed. At the end of the day, when all the evidence has been considered, the standard of proof required to justify a finding that no right of way exists is no more than the balance of probabilities. But evidence of some substance must be put into the balance, if it is to outweigh the initial presumption that the right of way exists.</w:t>
      </w:r>
    </w:p>
    <w:p w14:paraId="026A049B" w14:textId="1C4E3273" w:rsidR="00712A7C" w:rsidRDefault="0095640B" w:rsidP="00F95EC9">
      <w:pPr>
        <w:pStyle w:val="Style1"/>
        <w:rPr>
          <w:rFonts w:ascii="Arial" w:hAnsi="Arial" w:cs="Arial"/>
          <w:sz w:val="24"/>
          <w:szCs w:val="22"/>
        </w:rPr>
      </w:pPr>
      <w:r>
        <w:rPr>
          <w:rFonts w:ascii="Arial" w:hAnsi="Arial" w:cs="Arial"/>
          <w:sz w:val="24"/>
          <w:szCs w:val="22"/>
        </w:rPr>
        <w:t xml:space="preserve">The </w:t>
      </w:r>
      <w:r w:rsidR="001F4045">
        <w:rPr>
          <w:rFonts w:ascii="Arial" w:hAnsi="Arial" w:cs="Arial"/>
          <w:sz w:val="24"/>
          <w:szCs w:val="22"/>
        </w:rPr>
        <w:t>DMS</w:t>
      </w:r>
      <w:r w:rsidR="001F4045" w:rsidRPr="001F4045">
        <w:rPr>
          <w:rFonts w:ascii="Arial" w:hAnsi="Arial" w:cs="Arial"/>
          <w:sz w:val="24"/>
          <w:szCs w:val="22"/>
        </w:rPr>
        <w:t xml:space="preserve"> is regarded as the conclusive record of the existence of the public rights of way it shows. </w:t>
      </w:r>
      <w:r w:rsidR="00FE0535">
        <w:rPr>
          <w:rFonts w:ascii="Arial" w:hAnsi="Arial" w:cs="Arial"/>
          <w:sz w:val="24"/>
          <w:szCs w:val="22"/>
        </w:rPr>
        <w:t>T</w:t>
      </w:r>
      <w:r w:rsidR="001F4045" w:rsidRPr="001F4045">
        <w:rPr>
          <w:rFonts w:ascii="Arial" w:hAnsi="Arial" w:cs="Arial"/>
          <w:sz w:val="24"/>
          <w:szCs w:val="22"/>
        </w:rPr>
        <w:t>he deletion of a right of way from this record</w:t>
      </w:r>
      <w:r w:rsidR="00FE0535">
        <w:rPr>
          <w:rFonts w:ascii="Arial" w:hAnsi="Arial" w:cs="Arial"/>
          <w:sz w:val="24"/>
          <w:szCs w:val="22"/>
        </w:rPr>
        <w:t>, therefore,</w:t>
      </w:r>
      <w:r w:rsidR="001F4045" w:rsidRPr="001F4045">
        <w:rPr>
          <w:rFonts w:ascii="Arial" w:hAnsi="Arial" w:cs="Arial"/>
          <w:sz w:val="24"/>
          <w:szCs w:val="22"/>
        </w:rPr>
        <w:t xml:space="preserve"> requires sufficient evidence to show that no right of way existed as at the relevant date</w:t>
      </w:r>
      <w:r w:rsidR="000D14C5">
        <w:rPr>
          <w:rFonts w:ascii="Arial" w:hAnsi="Arial" w:cs="Arial"/>
          <w:sz w:val="24"/>
          <w:szCs w:val="22"/>
        </w:rPr>
        <w:t xml:space="preserve"> (meaning </w:t>
      </w:r>
      <w:r w:rsidR="002E5267">
        <w:rPr>
          <w:rFonts w:ascii="Arial" w:hAnsi="Arial" w:cs="Arial"/>
          <w:sz w:val="24"/>
          <w:szCs w:val="22"/>
        </w:rPr>
        <w:t>the date at which the evidence showed that the public right of way subsisted)</w:t>
      </w:r>
      <w:r w:rsidR="001F4045" w:rsidRPr="001F4045">
        <w:rPr>
          <w:rFonts w:ascii="Arial" w:hAnsi="Arial" w:cs="Arial"/>
          <w:sz w:val="24"/>
          <w:szCs w:val="22"/>
        </w:rPr>
        <w:t xml:space="preserve"> of the definitive map on which the way was first shown.</w:t>
      </w:r>
    </w:p>
    <w:p w14:paraId="5041F855" w14:textId="7950387E" w:rsidR="000B0D62" w:rsidRPr="002030D3" w:rsidRDefault="000B0D62" w:rsidP="002030D3">
      <w:pPr>
        <w:pStyle w:val="Style1"/>
        <w:rPr>
          <w:rFonts w:ascii="Arial" w:hAnsi="Arial" w:cs="Arial"/>
          <w:sz w:val="24"/>
          <w:szCs w:val="22"/>
        </w:rPr>
      </w:pPr>
      <w:r>
        <w:rPr>
          <w:rFonts w:ascii="Arial" w:hAnsi="Arial" w:cs="Arial"/>
          <w:sz w:val="24"/>
          <w:szCs w:val="22"/>
        </w:rPr>
        <w:t xml:space="preserve">The OMA have not </w:t>
      </w:r>
      <w:r w:rsidR="00C13F2C">
        <w:rPr>
          <w:rFonts w:ascii="Arial" w:hAnsi="Arial" w:cs="Arial"/>
          <w:sz w:val="24"/>
          <w:szCs w:val="22"/>
        </w:rPr>
        <w:t>clarified when the Order Route was first recorded in the relevant DMS</w:t>
      </w:r>
      <w:r w:rsidR="003810FD">
        <w:rPr>
          <w:rFonts w:ascii="Arial" w:hAnsi="Arial" w:cs="Arial"/>
          <w:sz w:val="24"/>
          <w:szCs w:val="22"/>
        </w:rPr>
        <w:t xml:space="preserve"> or specified a relevant date</w:t>
      </w:r>
      <w:r w:rsidR="00C13F2C">
        <w:rPr>
          <w:rFonts w:ascii="Arial" w:hAnsi="Arial" w:cs="Arial"/>
          <w:sz w:val="24"/>
          <w:szCs w:val="22"/>
        </w:rPr>
        <w:t xml:space="preserve">. </w:t>
      </w:r>
      <w:r w:rsidR="00253DCE">
        <w:rPr>
          <w:rFonts w:ascii="Arial" w:hAnsi="Arial" w:cs="Arial"/>
          <w:sz w:val="24"/>
          <w:szCs w:val="22"/>
        </w:rPr>
        <w:t xml:space="preserve">They have provided </w:t>
      </w:r>
      <w:r w:rsidR="00B97A23">
        <w:rPr>
          <w:rFonts w:ascii="Arial" w:hAnsi="Arial" w:cs="Arial"/>
          <w:sz w:val="24"/>
          <w:szCs w:val="22"/>
        </w:rPr>
        <w:t xml:space="preserve">evidence relating to the </w:t>
      </w:r>
      <w:r w:rsidR="008A55B5">
        <w:rPr>
          <w:rFonts w:ascii="Arial" w:hAnsi="Arial" w:cs="Arial"/>
          <w:sz w:val="24"/>
          <w:szCs w:val="22"/>
        </w:rPr>
        <w:t xml:space="preserve">surveying process </w:t>
      </w:r>
      <w:r w:rsidR="00337BF3">
        <w:rPr>
          <w:rFonts w:ascii="Arial" w:hAnsi="Arial" w:cs="Arial"/>
          <w:sz w:val="24"/>
          <w:szCs w:val="22"/>
        </w:rPr>
        <w:t xml:space="preserve">in 1954, </w:t>
      </w:r>
      <w:r w:rsidR="00C04095">
        <w:rPr>
          <w:rFonts w:ascii="Arial" w:hAnsi="Arial" w:cs="Arial"/>
          <w:sz w:val="24"/>
          <w:szCs w:val="22"/>
        </w:rPr>
        <w:t xml:space="preserve">in addition to the </w:t>
      </w:r>
      <w:r w:rsidR="00752F65">
        <w:rPr>
          <w:rFonts w:ascii="Arial" w:hAnsi="Arial" w:cs="Arial"/>
          <w:sz w:val="24"/>
          <w:szCs w:val="22"/>
        </w:rPr>
        <w:t>Draft</w:t>
      </w:r>
      <w:r w:rsidR="00C04095">
        <w:rPr>
          <w:rFonts w:ascii="Arial" w:hAnsi="Arial" w:cs="Arial"/>
          <w:sz w:val="24"/>
          <w:szCs w:val="22"/>
        </w:rPr>
        <w:t xml:space="preserve"> Map </w:t>
      </w:r>
      <w:r w:rsidR="00C312F1">
        <w:rPr>
          <w:rFonts w:ascii="Arial" w:hAnsi="Arial" w:cs="Arial"/>
          <w:sz w:val="24"/>
          <w:szCs w:val="22"/>
        </w:rPr>
        <w:t>(1954), the First Definitive Map (1958), and the</w:t>
      </w:r>
      <w:r w:rsidR="00F71BC0">
        <w:rPr>
          <w:rFonts w:ascii="Arial" w:hAnsi="Arial" w:cs="Arial"/>
          <w:sz w:val="24"/>
          <w:szCs w:val="22"/>
        </w:rPr>
        <w:t xml:space="preserve"> </w:t>
      </w:r>
      <w:r w:rsidR="00B97A23">
        <w:rPr>
          <w:rFonts w:ascii="Arial" w:hAnsi="Arial" w:cs="Arial"/>
          <w:sz w:val="24"/>
          <w:szCs w:val="22"/>
        </w:rPr>
        <w:t xml:space="preserve">review of the DMS in </w:t>
      </w:r>
      <w:r w:rsidR="000A02D1">
        <w:rPr>
          <w:rFonts w:ascii="Arial" w:hAnsi="Arial" w:cs="Arial"/>
          <w:sz w:val="24"/>
          <w:szCs w:val="22"/>
        </w:rPr>
        <w:t xml:space="preserve">1965. </w:t>
      </w:r>
      <w:r w:rsidR="00184FF4" w:rsidRPr="002030D3">
        <w:rPr>
          <w:rFonts w:ascii="Arial" w:hAnsi="Arial" w:cs="Arial"/>
          <w:sz w:val="24"/>
          <w:szCs w:val="22"/>
        </w:rPr>
        <w:t>I have taken 1965 as the relevant date.</w:t>
      </w:r>
    </w:p>
    <w:p w14:paraId="4AFDE009" w14:textId="18DA0241" w:rsidR="009C083F" w:rsidRDefault="009C083F" w:rsidP="00F95EC9">
      <w:pPr>
        <w:pStyle w:val="Style1"/>
        <w:rPr>
          <w:rFonts w:ascii="Arial" w:hAnsi="Arial" w:cs="Arial"/>
          <w:sz w:val="24"/>
          <w:szCs w:val="22"/>
        </w:rPr>
      </w:pPr>
      <w:r>
        <w:rPr>
          <w:rFonts w:ascii="Arial" w:hAnsi="Arial" w:cs="Arial"/>
          <w:sz w:val="24"/>
          <w:szCs w:val="22"/>
        </w:rPr>
        <w:t xml:space="preserve">Circular 1.09 </w:t>
      </w:r>
      <w:r w:rsidRPr="009C083F">
        <w:rPr>
          <w:rFonts w:ascii="Arial" w:hAnsi="Arial" w:cs="Arial"/>
          <w:sz w:val="24"/>
          <w:szCs w:val="22"/>
        </w:rPr>
        <w:t xml:space="preserve">also makes clear that it will be for those who contend that there is no right of way to prove that the </w:t>
      </w:r>
      <w:r>
        <w:rPr>
          <w:rFonts w:ascii="Arial" w:hAnsi="Arial" w:cs="Arial"/>
          <w:sz w:val="24"/>
          <w:szCs w:val="22"/>
        </w:rPr>
        <w:t>DMS</w:t>
      </w:r>
      <w:r w:rsidRPr="009C083F">
        <w:rPr>
          <w:rFonts w:ascii="Arial" w:hAnsi="Arial" w:cs="Arial"/>
          <w:sz w:val="24"/>
          <w:szCs w:val="22"/>
        </w:rPr>
        <w:t xml:space="preserve"> requires modification due to the discovery of evidence which, when considered with all other relevant evidence, shows that the right of way should be deleted. In </w:t>
      </w:r>
      <w:r>
        <w:rPr>
          <w:rFonts w:ascii="Arial" w:hAnsi="Arial" w:cs="Arial"/>
          <w:sz w:val="24"/>
          <w:szCs w:val="22"/>
        </w:rPr>
        <w:t>other words</w:t>
      </w:r>
      <w:r w:rsidRPr="009C083F">
        <w:rPr>
          <w:rFonts w:ascii="Arial" w:hAnsi="Arial" w:cs="Arial"/>
          <w:sz w:val="24"/>
          <w:szCs w:val="22"/>
        </w:rPr>
        <w:t xml:space="preserve">, it is not for the objectors to prove that the </w:t>
      </w:r>
      <w:r>
        <w:rPr>
          <w:rFonts w:ascii="Arial" w:hAnsi="Arial" w:cs="Arial"/>
          <w:sz w:val="24"/>
          <w:szCs w:val="22"/>
        </w:rPr>
        <w:t>DMS</w:t>
      </w:r>
      <w:r w:rsidRPr="009C083F">
        <w:rPr>
          <w:rFonts w:ascii="Arial" w:hAnsi="Arial" w:cs="Arial"/>
          <w:sz w:val="24"/>
          <w:szCs w:val="22"/>
        </w:rPr>
        <w:t xml:space="preserve"> is </w:t>
      </w:r>
      <w:r>
        <w:rPr>
          <w:rFonts w:ascii="Arial" w:hAnsi="Arial" w:cs="Arial"/>
          <w:sz w:val="24"/>
          <w:szCs w:val="22"/>
        </w:rPr>
        <w:t>correct</w:t>
      </w:r>
      <w:r w:rsidRPr="009C083F">
        <w:rPr>
          <w:rFonts w:ascii="Arial" w:hAnsi="Arial" w:cs="Arial"/>
          <w:sz w:val="24"/>
          <w:szCs w:val="22"/>
        </w:rPr>
        <w:t>.</w:t>
      </w:r>
    </w:p>
    <w:p w14:paraId="7EB163F7" w14:textId="76254BE4" w:rsidR="000744CC" w:rsidRPr="00FB5D8B" w:rsidRDefault="00AE7094" w:rsidP="00FB5D8B">
      <w:pPr>
        <w:pStyle w:val="Style1"/>
        <w:rPr>
          <w:rFonts w:ascii="Arial" w:hAnsi="Arial" w:cs="Arial"/>
          <w:sz w:val="24"/>
          <w:szCs w:val="22"/>
        </w:rPr>
      </w:pPr>
      <w:r w:rsidRPr="00AE7094">
        <w:rPr>
          <w:rFonts w:ascii="Arial" w:hAnsi="Arial" w:cs="Arial"/>
          <w:sz w:val="24"/>
          <w:szCs w:val="22"/>
        </w:rPr>
        <w:t xml:space="preserve">Section 32 of the </w:t>
      </w:r>
      <w:r>
        <w:rPr>
          <w:rFonts w:ascii="Arial" w:hAnsi="Arial" w:cs="Arial"/>
          <w:sz w:val="24"/>
          <w:szCs w:val="22"/>
        </w:rPr>
        <w:t xml:space="preserve">Highways Act </w:t>
      </w:r>
      <w:r w:rsidRPr="00AE7094">
        <w:rPr>
          <w:rFonts w:ascii="Arial" w:hAnsi="Arial" w:cs="Arial"/>
          <w:sz w:val="24"/>
          <w:szCs w:val="22"/>
        </w:rPr>
        <w:t>1980</w:t>
      </w:r>
      <w:r w:rsidR="0021066D">
        <w:rPr>
          <w:rFonts w:ascii="Arial" w:hAnsi="Arial" w:cs="Arial"/>
          <w:sz w:val="24"/>
          <w:szCs w:val="22"/>
        </w:rPr>
        <w:t xml:space="preserve"> (the 1980 Act)</w:t>
      </w:r>
      <w:r w:rsidRPr="00AE7094">
        <w:rPr>
          <w:rFonts w:ascii="Arial" w:hAnsi="Arial" w:cs="Arial"/>
          <w:sz w:val="24"/>
          <w:szCs w:val="22"/>
        </w:rPr>
        <w:t xml:space="preserve"> requires that documentary evidence is taken into consideration “before determining whether a way has or has not been dedicated as a highway”, and that such weight is given to the evidence as </w:t>
      </w:r>
      <w:r w:rsidRPr="00AE7094">
        <w:rPr>
          <w:rFonts w:ascii="Arial" w:hAnsi="Arial" w:cs="Arial"/>
          <w:sz w:val="24"/>
          <w:szCs w:val="22"/>
        </w:rPr>
        <w:lastRenderedPageBreak/>
        <w:t xml:space="preserve">“justified by the circumstances, including the antiquity of the tendered document, the status of the person by whom and the purpose for which it was made or compiled, and the custody in which it has been kept and from which it was produced.”  </w:t>
      </w:r>
    </w:p>
    <w:p w14:paraId="047F06CE" w14:textId="0B74F573" w:rsidR="000134EF" w:rsidRDefault="00E80912" w:rsidP="00E80912">
      <w:pPr>
        <w:pStyle w:val="Style1"/>
        <w:numPr>
          <w:ilvl w:val="0"/>
          <w:numId w:val="0"/>
        </w:numPr>
        <w:tabs>
          <w:tab w:val="clear" w:pos="432"/>
          <w:tab w:val="left" w:pos="0"/>
        </w:tabs>
        <w:rPr>
          <w:rFonts w:ascii="Arial" w:hAnsi="Arial" w:cs="Arial"/>
          <w:b/>
          <w:bCs/>
          <w:sz w:val="24"/>
          <w:szCs w:val="24"/>
        </w:rPr>
      </w:pPr>
      <w:r w:rsidRPr="00E80912">
        <w:rPr>
          <w:rFonts w:ascii="Arial" w:hAnsi="Arial" w:cs="Arial"/>
          <w:b/>
          <w:bCs/>
          <w:sz w:val="24"/>
          <w:szCs w:val="24"/>
        </w:rPr>
        <w:t>Reason</w:t>
      </w:r>
      <w:r w:rsidR="00B11ED7">
        <w:rPr>
          <w:rFonts w:ascii="Arial" w:hAnsi="Arial" w:cs="Arial"/>
          <w:b/>
          <w:bCs/>
          <w:sz w:val="24"/>
          <w:szCs w:val="24"/>
        </w:rPr>
        <w:t>s</w:t>
      </w:r>
    </w:p>
    <w:p w14:paraId="1C287049" w14:textId="2930563F" w:rsidR="008035F5" w:rsidRDefault="008035F5" w:rsidP="00E80912">
      <w:pPr>
        <w:pStyle w:val="Style1"/>
        <w:numPr>
          <w:ilvl w:val="0"/>
          <w:numId w:val="0"/>
        </w:numPr>
        <w:tabs>
          <w:tab w:val="clear" w:pos="432"/>
          <w:tab w:val="left" w:pos="0"/>
        </w:tabs>
        <w:rPr>
          <w:rFonts w:ascii="Arial" w:hAnsi="Arial" w:cs="Arial"/>
          <w:b/>
          <w:bCs/>
          <w:i/>
          <w:iCs/>
          <w:sz w:val="24"/>
          <w:szCs w:val="24"/>
        </w:rPr>
      </w:pPr>
      <w:r>
        <w:rPr>
          <w:rFonts w:ascii="Arial" w:hAnsi="Arial" w:cs="Arial"/>
          <w:b/>
          <w:bCs/>
          <w:i/>
          <w:iCs/>
          <w:sz w:val="24"/>
          <w:szCs w:val="24"/>
        </w:rPr>
        <w:t>Documentary Evidence</w:t>
      </w:r>
    </w:p>
    <w:p w14:paraId="3C6BC53B" w14:textId="471F5965" w:rsidR="00B9786F" w:rsidRPr="00857A68" w:rsidRDefault="0044024E" w:rsidP="00857A68">
      <w:pPr>
        <w:tabs>
          <w:tab w:val="left" w:pos="432"/>
          <w:tab w:val="num" w:pos="1003"/>
          <w:tab w:val="num" w:pos="1430"/>
        </w:tabs>
        <w:spacing w:before="180"/>
        <w:outlineLvl w:val="0"/>
        <w:rPr>
          <w:rFonts w:ascii="Arial" w:hAnsi="Arial" w:cs="Arial"/>
          <w:i/>
          <w:iCs/>
          <w:color w:val="000000"/>
          <w:kern w:val="28"/>
          <w:sz w:val="24"/>
          <w:szCs w:val="24"/>
        </w:rPr>
      </w:pPr>
      <w:r>
        <w:rPr>
          <w:rFonts w:ascii="Arial" w:hAnsi="Arial" w:cs="Arial"/>
          <w:i/>
          <w:iCs/>
          <w:color w:val="000000"/>
          <w:kern w:val="28"/>
          <w:sz w:val="24"/>
          <w:szCs w:val="24"/>
        </w:rPr>
        <w:t>Definitive Map Preparation Records</w:t>
      </w:r>
      <w:r w:rsidR="00B9786F">
        <w:rPr>
          <w:rFonts w:ascii="Arial" w:hAnsi="Arial" w:cs="Arial"/>
          <w:i/>
          <w:iCs/>
          <w:color w:val="000000"/>
          <w:kern w:val="28"/>
          <w:sz w:val="24"/>
          <w:szCs w:val="24"/>
        </w:rPr>
        <w:t xml:space="preserve"> </w:t>
      </w:r>
    </w:p>
    <w:p w14:paraId="6602858B" w14:textId="4C1CD73C" w:rsidR="005A2480" w:rsidRDefault="005A2480" w:rsidP="00246EF0">
      <w:pPr>
        <w:pStyle w:val="Style1"/>
        <w:rPr>
          <w:rFonts w:ascii="Arial" w:hAnsi="Arial" w:cs="Arial"/>
          <w:color w:val="auto"/>
          <w:sz w:val="24"/>
          <w:szCs w:val="24"/>
        </w:rPr>
      </w:pPr>
      <w:r w:rsidRPr="00F10663">
        <w:rPr>
          <w:rFonts w:ascii="Arial" w:hAnsi="Arial" w:cs="Arial"/>
          <w:color w:val="auto"/>
          <w:sz w:val="24"/>
          <w:szCs w:val="24"/>
        </w:rPr>
        <w:t xml:space="preserve">The OMA have provided various documents relating to the preparation of the </w:t>
      </w:r>
      <w:r w:rsidR="00F10663" w:rsidRPr="00F10663">
        <w:rPr>
          <w:rFonts w:ascii="Arial" w:hAnsi="Arial" w:cs="Arial"/>
          <w:color w:val="auto"/>
          <w:sz w:val="24"/>
          <w:szCs w:val="24"/>
        </w:rPr>
        <w:t>DMS</w:t>
      </w:r>
      <w:r w:rsidR="00940262">
        <w:rPr>
          <w:rFonts w:ascii="Arial" w:hAnsi="Arial" w:cs="Arial"/>
          <w:color w:val="auto"/>
          <w:sz w:val="24"/>
          <w:szCs w:val="24"/>
        </w:rPr>
        <w:t xml:space="preserve"> </w:t>
      </w:r>
      <w:r w:rsidR="002E31F0">
        <w:rPr>
          <w:rFonts w:ascii="Arial" w:hAnsi="Arial" w:cs="Arial"/>
          <w:color w:val="auto"/>
          <w:sz w:val="24"/>
          <w:szCs w:val="24"/>
        </w:rPr>
        <w:t>between</w:t>
      </w:r>
      <w:r w:rsidR="00940262">
        <w:rPr>
          <w:rFonts w:ascii="Arial" w:hAnsi="Arial" w:cs="Arial"/>
          <w:color w:val="auto"/>
          <w:sz w:val="24"/>
          <w:szCs w:val="24"/>
        </w:rPr>
        <w:t xml:space="preserve"> 1954</w:t>
      </w:r>
      <w:r w:rsidR="002E31F0">
        <w:rPr>
          <w:rFonts w:ascii="Arial" w:hAnsi="Arial" w:cs="Arial"/>
          <w:color w:val="auto"/>
          <w:sz w:val="24"/>
          <w:szCs w:val="24"/>
        </w:rPr>
        <w:t xml:space="preserve"> and 1958</w:t>
      </w:r>
      <w:r w:rsidR="00F10663" w:rsidRPr="00F10663">
        <w:rPr>
          <w:rFonts w:ascii="Arial" w:hAnsi="Arial" w:cs="Arial"/>
          <w:color w:val="auto"/>
          <w:sz w:val="24"/>
          <w:szCs w:val="24"/>
        </w:rPr>
        <w:t xml:space="preserve"> and</w:t>
      </w:r>
      <w:r w:rsidR="00002249">
        <w:rPr>
          <w:rFonts w:ascii="Arial" w:hAnsi="Arial" w:cs="Arial"/>
          <w:color w:val="auto"/>
          <w:sz w:val="24"/>
          <w:szCs w:val="24"/>
        </w:rPr>
        <w:t xml:space="preserve"> the</w:t>
      </w:r>
      <w:r w:rsidR="00F10663" w:rsidRPr="00F10663">
        <w:rPr>
          <w:rFonts w:ascii="Arial" w:hAnsi="Arial" w:cs="Arial"/>
          <w:color w:val="auto"/>
          <w:sz w:val="24"/>
          <w:szCs w:val="24"/>
        </w:rPr>
        <w:t xml:space="preserve"> subsequent review in 1965. </w:t>
      </w:r>
    </w:p>
    <w:p w14:paraId="6B57A5BF" w14:textId="7DBD994F" w:rsidR="00D66579" w:rsidRDefault="00CF0BC3" w:rsidP="00246EF0">
      <w:pPr>
        <w:pStyle w:val="Style1"/>
        <w:rPr>
          <w:rFonts w:ascii="Arial" w:hAnsi="Arial" w:cs="Arial"/>
          <w:color w:val="auto"/>
          <w:sz w:val="24"/>
          <w:szCs w:val="24"/>
        </w:rPr>
      </w:pPr>
      <w:r>
        <w:rPr>
          <w:rFonts w:ascii="Arial" w:hAnsi="Arial" w:cs="Arial"/>
          <w:color w:val="auto"/>
          <w:sz w:val="24"/>
          <w:szCs w:val="24"/>
        </w:rPr>
        <w:t>The Order Route now runs entirely within Chet</w:t>
      </w:r>
      <w:r w:rsidR="0053118D">
        <w:rPr>
          <w:rFonts w:ascii="Arial" w:hAnsi="Arial" w:cs="Arial"/>
          <w:color w:val="auto"/>
          <w:sz w:val="24"/>
          <w:szCs w:val="24"/>
        </w:rPr>
        <w:t>wynd Aston and Woodcote Parish</w:t>
      </w:r>
      <w:r w:rsidR="00715FAC">
        <w:rPr>
          <w:rFonts w:ascii="Arial" w:hAnsi="Arial" w:cs="Arial"/>
          <w:color w:val="auto"/>
          <w:sz w:val="24"/>
          <w:szCs w:val="24"/>
        </w:rPr>
        <w:t xml:space="preserve">, but </w:t>
      </w:r>
      <w:r w:rsidR="00C4304D">
        <w:rPr>
          <w:rFonts w:ascii="Arial" w:hAnsi="Arial" w:cs="Arial"/>
          <w:color w:val="auto"/>
          <w:sz w:val="24"/>
          <w:szCs w:val="24"/>
        </w:rPr>
        <w:t xml:space="preserve">historically this was </w:t>
      </w:r>
      <w:r w:rsidR="00571CA7">
        <w:rPr>
          <w:rFonts w:ascii="Arial" w:hAnsi="Arial" w:cs="Arial"/>
          <w:color w:val="auto"/>
          <w:sz w:val="24"/>
          <w:szCs w:val="24"/>
        </w:rPr>
        <w:t xml:space="preserve">split into two </w:t>
      </w:r>
      <w:r w:rsidR="002E31F0">
        <w:rPr>
          <w:rFonts w:ascii="Arial" w:hAnsi="Arial" w:cs="Arial"/>
          <w:color w:val="auto"/>
          <w:sz w:val="24"/>
          <w:szCs w:val="24"/>
        </w:rPr>
        <w:t>separate</w:t>
      </w:r>
      <w:r w:rsidR="00571CA7">
        <w:rPr>
          <w:rFonts w:ascii="Arial" w:hAnsi="Arial" w:cs="Arial"/>
          <w:color w:val="auto"/>
          <w:sz w:val="24"/>
          <w:szCs w:val="24"/>
        </w:rPr>
        <w:t xml:space="preserve"> parishes. The OMA have provided copies of maps prepared by both Chetwynd and Woodcote parishes in 1954</w:t>
      </w:r>
      <w:r w:rsidR="003C09EC">
        <w:rPr>
          <w:rFonts w:ascii="Arial" w:hAnsi="Arial" w:cs="Arial"/>
          <w:color w:val="auto"/>
          <w:sz w:val="24"/>
          <w:szCs w:val="24"/>
        </w:rPr>
        <w:t xml:space="preserve">, highlighting the routes they claimed as public rights of way. The </w:t>
      </w:r>
      <w:r w:rsidR="00E34CF3">
        <w:rPr>
          <w:rFonts w:ascii="Arial" w:hAnsi="Arial" w:cs="Arial"/>
          <w:color w:val="auto"/>
          <w:sz w:val="24"/>
          <w:szCs w:val="24"/>
        </w:rPr>
        <w:t xml:space="preserve">Chetwynd </w:t>
      </w:r>
      <w:r w:rsidR="005F6D66">
        <w:rPr>
          <w:rFonts w:ascii="Arial" w:hAnsi="Arial" w:cs="Arial"/>
          <w:color w:val="auto"/>
          <w:sz w:val="24"/>
          <w:szCs w:val="24"/>
        </w:rPr>
        <w:t xml:space="preserve">Aston </w:t>
      </w:r>
      <w:r w:rsidR="00E34CF3">
        <w:rPr>
          <w:rFonts w:ascii="Arial" w:hAnsi="Arial" w:cs="Arial"/>
          <w:color w:val="auto"/>
          <w:sz w:val="24"/>
          <w:szCs w:val="24"/>
        </w:rPr>
        <w:t xml:space="preserve">Map records the eastern section of the Order Route (from point B to </w:t>
      </w:r>
      <w:r w:rsidR="00305160">
        <w:rPr>
          <w:rFonts w:ascii="Arial" w:hAnsi="Arial" w:cs="Arial"/>
          <w:color w:val="auto"/>
          <w:sz w:val="24"/>
          <w:szCs w:val="24"/>
        </w:rPr>
        <w:t xml:space="preserve">south-west of point A2) </w:t>
      </w:r>
      <w:r w:rsidR="005E442A">
        <w:rPr>
          <w:rFonts w:ascii="Arial" w:hAnsi="Arial" w:cs="Arial"/>
          <w:color w:val="auto"/>
          <w:sz w:val="24"/>
          <w:szCs w:val="24"/>
        </w:rPr>
        <w:t>and numbers it “7”. The Woodcote Map records the western section of the Order Route (from point A to south-west of point A2)</w:t>
      </w:r>
      <w:r w:rsidR="00D66579">
        <w:rPr>
          <w:rFonts w:ascii="Arial" w:hAnsi="Arial" w:cs="Arial"/>
          <w:color w:val="auto"/>
          <w:sz w:val="24"/>
          <w:szCs w:val="24"/>
        </w:rPr>
        <w:t xml:space="preserve"> and numbers it “6”. </w:t>
      </w:r>
    </w:p>
    <w:p w14:paraId="3E243276" w14:textId="77777777" w:rsidR="00E419EA" w:rsidRDefault="009142BC" w:rsidP="00246EF0">
      <w:pPr>
        <w:pStyle w:val="Style1"/>
        <w:rPr>
          <w:rFonts w:ascii="Arial" w:hAnsi="Arial" w:cs="Arial"/>
          <w:color w:val="auto"/>
          <w:sz w:val="24"/>
          <w:szCs w:val="24"/>
        </w:rPr>
      </w:pPr>
      <w:r>
        <w:rPr>
          <w:rFonts w:ascii="Arial" w:hAnsi="Arial" w:cs="Arial"/>
          <w:color w:val="auto"/>
          <w:sz w:val="24"/>
          <w:szCs w:val="24"/>
        </w:rPr>
        <w:t>The OMA have also provided the list of objections to the 1954 Draft Map</w:t>
      </w:r>
      <w:r w:rsidR="00172C76">
        <w:rPr>
          <w:rFonts w:ascii="Arial" w:hAnsi="Arial" w:cs="Arial"/>
          <w:color w:val="auto"/>
          <w:sz w:val="24"/>
          <w:szCs w:val="24"/>
        </w:rPr>
        <w:t xml:space="preserve">. Although several objections are logged against claimed routes within both parishes, no objections were received </w:t>
      </w:r>
      <w:r w:rsidR="00080AD3">
        <w:rPr>
          <w:rFonts w:ascii="Arial" w:hAnsi="Arial" w:cs="Arial"/>
          <w:color w:val="auto"/>
          <w:sz w:val="24"/>
          <w:szCs w:val="24"/>
        </w:rPr>
        <w:t xml:space="preserve">concerning either section of the Order Route. </w:t>
      </w:r>
    </w:p>
    <w:p w14:paraId="0ABF489B" w14:textId="57C419D5" w:rsidR="00FC3774" w:rsidRPr="00F10663" w:rsidRDefault="00E419EA" w:rsidP="00246EF0">
      <w:pPr>
        <w:pStyle w:val="Style1"/>
        <w:rPr>
          <w:rFonts w:ascii="Arial" w:hAnsi="Arial" w:cs="Arial"/>
          <w:color w:val="auto"/>
          <w:sz w:val="24"/>
          <w:szCs w:val="24"/>
        </w:rPr>
      </w:pPr>
      <w:r>
        <w:rPr>
          <w:rFonts w:ascii="Arial" w:hAnsi="Arial" w:cs="Arial"/>
          <w:color w:val="auto"/>
          <w:sz w:val="24"/>
          <w:szCs w:val="24"/>
        </w:rPr>
        <w:t>The Draft Map (1954)</w:t>
      </w:r>
      <w:r w:rsidR="00FE69C4">
        <w:rPr>
          <w:rFonts w:ascii="Arial" w:hAnsi="Arial" w:cs="Arial"/>
          <w:color w:val="auto"/>
          <w:sz w:val="24"/>
          <w:szCs w:val="24"/>
        </w:rPr>
        <w:t xml:space="preserve"> and the</w:t>
      </w:r>
      <w:r w:rsidR="0085137A">
        <w:rPr>
          <w:rFonts w:ascii="Arial" w:hAnsi="Arial" w:cs="Arial"/>
          <w:color w:val="auto"/>
          <w:sz w:val="24"/>
          <w:szCs w:val="24"/>
        </w:rPr>
        <w:t xml:space="preserve"> First Definitive Map (1958) </w:t>
      </w:r>
      <w:r w:rsidR="00A077E0">
        <w:rPr>
          <w:rFonts w:ascii="Arial" w:hAnsi="Arial" w:cs="Arial"/>
          <w:color w:val="auto"/>
          <w:sz w:val="24"/>
          <w:szCs w:val="24"/>
        </w:rPr>
        <w:t>depict the Order Route in a consistent manner</w:t>
      </w:r>
      <w:r w:rsidR="00E520BA">
        <w:rPr>
          <w:rFonts w:ascii="Arial" w:hAnsi="Arial" w:cs="Arial"/>
          <w:color w:val="auto"/>
          <w:sz w:val="24"/>
          <w:szCs w:val="24"/>
        </w:rPr>
        <w:t xml:space="preserve">, marked with purple ink and annotated “6” and “7”. </w:t>
      </w:r>
      <w:r w:rsidR="001A4E93">
        <w:rPr>
          <w:rFonts w:ascii="Arial" w:hAnsi="Arial" w:cs="Arial"/>
          <w:color w:val="auto"/>
          <w:sz w:val="24"/>
          <w:szCs w:val="24"/>
        </w:rPr>
        <w:t xml:space="preserve">The </w:t>
      </w:r>
      <w:r w:rsidR="007E79D9">
        <w:rPr>
          <w:rFonts w:ascii="Arial" w:hAnsi="Arial" w:cs="Arial"/>
          <w:color w:val="auto"/>
          <w:sz w:val="24"/>
          <w:szCs w:val="24"/>
        </w:rPr>
        <w:t xml:space="preserve">Review Map (1965) records the Order Route in black ink with a </w:t>
      </w:r>
      <w:r w:rsidR="00521270">
        <w:rPr>
          <w:rFonts w:ascii="Arial" w:hAnsi="Arial" w:cs="Arial"/>
          <w:color w:val="auto"/>
          <w:sz w:val="24"/>
          <w:szCs w:val="24"/>
        </w:rPr>
        <w:t>pecked line</w:t>
      </w:r>
      <w:r w:rsidR="004D4978">
        <w:rPr>
          <w:rFonts w:ascii="Arial" w:hAnsi="Arial" w:cs="Arial"/>
          <w:color w:val="auto"/>
          <w:sz w:val="24"/>
          <w:szCs w:val="24"/>
        </w:rPr>
        <w:t>, though it retains the numerical annotations of the earlier maps</w:t>
      </w:r>
      <w:r w:rsidR="00EF5D52">
        <w:rPr>
          <w:rFonts w:ascii="Arial" w:hAnsi="Arial" w:cs="Arial"/>
          <w:color w:val="auto"/>
          <w:sz w:val="24"/>
          <w:szCs w:val="24"/>
        </w:rPr>
        <w:t xml:space="preserve">. </w:t>
      </w:r>
      <w:r w:rsidR="00A077E0">
        <w:rPr>
          <w:rFonts w:ascii="Arial" w:hAnsi="Arial" w:cs="Arial"/>
          <w:color w:val="auto"/>
          <w:sz w:val="24"/>
          <w:szCs w:val="24"/>
        </w:rPr>
        <w:t xml:space="preserve"> </w:t>
      </w:r>
      <w:r w:rsidR="0085137A">
        <w:rPr>
          <w:rFonts w:ascii="Arial" w:hAnsi="Arial" w:cs="Arial"/>
          <w:color w:val="auto"/>
          <w:sz w:val="24"/>
          <w:szCs w:val="24"/>
        </w:rPr>
        <w:t xml:space="preserve"> </w:t>
      </w:r>
      <w:r w:rsidR="003C09EC">
        <w:rPr>
          <w:rFonts w:ascii="Arial" w:hAnsi="Arial" w:cs="Arial"/>
          <w:color w:val="auto"/>
          <w:sz w:val="24"/>
          <w:szCs w:val="24"/>
        </w:rPr>
        <w:t xml:space="preserve"> </w:t>
      </w:r>
    </w:p>
    <w:p w14:paraId="7CD7EFB0" w14:textId="58D2EA91" w:rsidR="00275387" w:rsidRPr="00757903" w:rsidRDefault="00C003BD" w:rsidP="00757903">
      <w:pPr>
        <w:pStyle w:val="Style1"/>
        <w:rPr>
          <w:rFonts w:ascii="Arial" w:hAnsi="Arial" w:cs="Arial"/>
          <w:color w:val="auto"/>
          <w:sz w:val="24"/>
          <w:szCs w:val="24"/>
        </w:rPr>
      </w:pPr>
      <w:r>
        <w:rPr>
          <w:rFonts w:ascii="Arial" w:hAnsi="Arial" w:cs="Arial"/>
          <w:color w:val="auto"/>
          <w:sz w:val="24"/>
          <w:szCs w:val="24"/>
        </w:rPr>
        <w:t>Based on</w:t>
      </w:r>
      <w:r w:rsidR="001D60A0">
        <w:rPr>
          <w:rFonts w:ascii="Arial" w:hAnsi="Arial" w:cs="Arial"/>
          <w:color w:val="auto"/>
          <w:sz w:val="24"/>
          <w:szCs w:val="24"/>
        </w:rPr>
        <w:t xml:space="preserve"> the </w:t>
      </w:r>
      <w:r w:rsidR="00D02973">
        <w:rPr>
          <w:rFonts w:ascii="Arial" w:hAnsi="Arial" w:cs="Arial"/>
          <w:color w:val="auto"/>
          <w:sz w:val="24"/>
          <w:szCs w:val="24"/>
        </w:rPr>
        <w:t>documents</w:t>
      </w:r>
      <w:r w:rsidR="001D60A0">
        <w:rPr>
          <w:rFonts w:ascii="Arial" w:hAnsi="Arial" w:cs="Arial"/>
          <w:color w:val="auto"/>
          <w:sz w:val="24"/>
          <w:szCs w:val="24"/>
        </w:rPr>
        <w:t xml:space="preserve"> before me</w:t>
      </w:r>
      <w:r w:rsidR="00D02973">
        <w:rPr>
          <w:rFonts w:ascii="Arial" w:hAnsi="Arial" w:cs="Arial"/>
          <w:color w:val="auto"/>
          <w:sz w:val="24"/>
          <w:szCs w:val="24"/>
        </w:rPr>
        <w:t xml:space="preserve">, I can see no evidence to suggest a mistake was made in recording </w:t>
      </w:r>
      <w:r w:rsidR="00DC5190">
        <w:rPr>
          <w:rFonts w:ascii="Arial" w:hAnsi="Arial" w:cs="Arial"/>
          <w:color w:val="auto"/>
          <w:sz w:val="24"/>
          <w:szCs w:val="24"/>
        </w:rPr>
        <w:t xml:space="preserve">the Order Route in the DMS. </w:t>
      </w:r>
      <w:r w:rsidR="00C3772D">
        <w:rPr>
          <w:rFonts w:ascii="Arial" w:hAnsi="Arial" w:cs="Arial"/>
          <w:color w:val="auto"/>
          <w:sz w:val="24"/>
          <w:szCs w:val="24"/>
        </w:rPr>
        <w:t xml:space="preserve">It is of some significance that two separate parishes claimed </w:t>
      </w:r>
      <w:r w:rsidR="00DF453F">
        <w:rPr>
          <w:rFonts w:ascii="Arial" w:hAnsi="Arial" w:cs="Arial"/>
          <w:color w:val="auto"/>
          <w:sz w:val="24"/>
          <w:szCs w:val="24"/>
        </w:rPr>
        <w:t>the Route as a public footpath</w:t>
      </w:r>
      <w:r w:rsidR="00D96ECE">
        <w:rPr>
          <w:rFonts w:ascii="Arial" w:hAnsi="Arial" w:cs="Arial"/>
          <w:color w:val="auto"/>
          <w:sz w:val="24"/>
          <w:szCs w:val="24"/>
        </w:rPr>
        <w:t>. Though I have not seen detailed records of the survey</w:t>
      </w:r>
      <w:r w:rsidR="00AD4240">
        <w:rPr>
          <w:rFonts w:ascii="Arial" w:hAnsi="Arial" w:cs="Arial"/>
          <w:color w:val="auto"/>
          <w:sz w:val="24"/>
          <w:szCs w:val="24"/>
        </w:rPr>
        <w:t>s, they</w:t>
      </w:r>
      <w:r w:rsidR="002B74B1">
        <w:rPr>
          <w:rFonts w:ascii="Arial" w:hAnsi="Arial" w:cs="Arial"/>
          <w:color w:val="auto"/>
          <w:sz w:val="24"/>
          <w:szCs w:val="24"/>
        </w:rPr>
        <w:t xml:space="preserve"> </w:t>
      </w:r>
      <w:r w:rsidR="00AD4240">
        <w:rPr>
          <w:rFonts w:ascii="Arial" w:hAnsi="Arial" w:cs="Arial"/>
          <w:color w:val="auto"/>
          <w:sz w:val="24"/>
          <w:szCs w:val="24"/>
        </w:rPr>
        <w:t>are likely to have been</w:t>
      </w:r>
      <w:r w:rsidR="002B74B1">
        <w:rPr>
          <w:rFonts w:ascii="Arial" w:hAnsi="Arial" w:cs="Arial"/>
          <w:color w:val="auto"/>
          <w:sz w:val="24"/>
          <w:szCs w:val="24"/>
        </w:rPr>
        <w:t xml:space="preserve"> distinct </w:t>
      </w:r>
      <w:r w:rsidR="00AD4240">
        <w:rPr>
          <w:rFonts w:ascii="Arial" w:hAnsi="Arial" w:cs="Arial"/>
          <w:color w:val="auto"/>
          <w:sz w:val="24"/>
          <w:szCs w:val="24"/>
        </w:rPr>
        <w:t>parish-led</w:t>
      </w:r>
      <w:r w:rsidR="002B74B1">
        <w:rPr>
          <w:rFonts w:ascii="Arial" w:hAnsi="Arial" w:cs="Arial"/>
          <w:color w:val="auto"/>
          <w:sz w:val="24"/>
          <w:szCs w:val="24"/>
        </w:rPr>
        <w:t xml:space="preserve"> process</w:t>
      </w:r>
      <w:r w:rsidR="005C6C33">
        <w:rPr>
          <w:rFonts w:ascii="Arial" w:hAnsi="Arial" w:cs="Arial"/>
          <w:color w:val="auto"/>
          <w:sz w:val="24"/>
          <w:szCs w:val="24"/>
        </w:rPr>
        <w:t>es</w:t>
      </w:r>
      <w:r w:rsidR="00757903">
        <w:rPr>
          <w:rFonts w:ascii="Arial" w:hAnsi="Arial" w:cs="Arial"/>
          <w:color w:val="auto"/>
          <w:sz w:val="24"/>
          <w:szCs w:val="24"/>
        </w:rPr>
        <w:t>.</w:t>
      </w:r>
      <w:r w:rsidR="002B74B1" w:rsidRPr="00757903">
        <w:rPr>
          <w:rFonts w:ascii="Arial" w:hAnsi="Arial" w:cs="Arial"/>
          <w:color w:val="auto"/>
          <w:sz w:val="24"/>
          <w:szCs w:val="24"/>
        </w:rPr>
        <w:t xml:space="preserve"> </w:t>
      </w:r>
      <w:r w:rsidR="00757903">
        <w:rPr>
          <w:rFonts w:ascii="Arial" w:hAnsi="Arial" w:cs="Arial"/>
          <w:color w:val="auto"/>
          <w:sz w:val="24"/>
          <w:szCs w:val="24"/>
        </w:rPr>
        <w:t>B</w:t>
      </w:r>
      <w:r w:rsidR="002B74B1" w:rsidRPr="00757903">
        <w:rPr>
          <w:rFonts w:ascii="Arial" w:hAnsi="Arial" w:cs="Arial"/>
          <w:color w:val="auto"/>
          <w:sz w:val="24"/>
          <w:szCs w:val="24"/>
        </w:rPr>
        <w:t>oth reached the same conclusion</w:t>
      </w:r>
      <w:r w:rsidR="00757903">
        <w:rPr>
          <w:rFonts w:ascii="Arial" w:hAnsi="Arial" w:cs="Arial"/>
          <w:color w:val="auto"/>
          <w:sz w:val="24"/>
          <w:szCs w:val="24"/>
        </w:rPr>
        <w:t xml:space="preserve"> that the Order Route should be recorded as a public footpath. </w:t>
      </w:r>
      <w:r w:rsidR="005C6C33" w:rsidRPr="00757903">
        <w:rPr>
          <w:rFonts w:ascii="Arial" w:hAnsi="Arial" w:cs="Arial"/>
          <w:color w:val="auto"/>
          <w:sz w:val="24"/>
          <w:szCs w:val="24"/>
        </w:rPr>
        <w:t xml:space="preserve"> </w:t>
      </w:r>
    </w:p>
    <w:p w14:paraId="5A3281F8" w14:textId="176ACD75" w:rsidR="003C4959" w:rsidRPr="008C5C83" w:rsidRDefault="008C5C83" w:rsidP="003C4959">
      <w:pPr>
        <w:pStyle w:val="Style1"/>
        <w:numPr>
          <w:ilvl w:val="0"/>
          <w:numId w:val="0"/>
        </w:numPr>
        <w:rPr>
          <w:rFonts w:ascii="Arial" w:hAnsi="Arial" w:cs="Arial"/>
          <w:i/>
          <w:iCs/>
          <w:color w:val="auto"/>
          <w:sz w:val="24"/>
          <w:szCs w:val="24"/>
        </w:rPr>
      </w:pPr>
      <w:r>
        <w:rPr>
          <w:rFonts w:ascii="Arial" w:hAnsi="Arial" w:cs="Arial"/>
          <w:i/>
          <w:iCs/>
          <w:color w:val="auto"/>
          <w:sz w:val="24"/>
          <w:szCs w:val="24"/>
        </w:rPr>
        <w:t>Tithe Records</w:t>
      </w:r>
    </w:p>
    <w:p w14:paraId="6AAF3FAB" w14:textId="77777777" w:rsidR="007E10E0" w:rsidRDefault="007E10E0" w:rsidP="007E10E0">
      <w:pPr>
        <w:pStyle w:val="Style1"/>
        <w:rPr>
          <w:rFonts w:ascii="Arial" w:hAnsi="Arial" w:cs="Arial"/>
          <w:sz w:val="24"/>
          <w:szCs w:val="24"/>
        </w:rPr>
      </w:pPr>
      <w:r>
        <w:rPr>
          <w:rFonts w:ascii="Arial" w:hAnsi="Arial" w:cs="Arial"/>
          <w:sz w:val="24"/>
          <w:szCs w:val="24"/>
        </w:rPr>
        <w:t xml:space="preserve">Tithe maps officially recorded the boundaries of all tithe areas on which tithe rent-charge was apportioned. Their purpose was not to identify highways.  </w:t>
      </w:r>
      <w:r w:rsidRPr="006321CD">
        <w:rPr>
          <w:rFonts w:ascii="Arial" w:hAnsi="Arial" w:cs="Arial"/>
          <w:sz w:val="24"/>
          <w:szCs w:val="24"/>
        </w:rPr>
        <w:t xml:space="preserve">   </w:t>
      </w:r>
    </w:p>
    <w:p w14:paraId="7AAD6D3A" w14:textId="0C8FC6C2" w:rsidR="003C4959" w:rsidRDefault="00915531" w:rsidP="00EA29FC">
      <w:pPr>
        <w:pStyle w:val="Style1"/>
        <w:rPr>
          <w:rFonts w:ascii="Arial" w:hAnsi="Arial" w:cs="Arial"/>
          <w:color w:val="auto"/>
          <w:sz w:val="24"/>
          <w:szCs w:val="24"/>
        </w:rPr>
      </w:pPr>
      <w:r>
        <w:rPr>
          <w:rFonts w:ascii="Arial" w:hAnsi="Arial" w:cs="Arial"/>
          <w:color w:val="auto"/>
          <w:sz w:val="24"/>
          <w:szCs w:val="24"/>
        </w:rPr>
        <w:t xml:space="preserve">The Applicant has provided </w:t>
      </w:r>
      <w:r w:rsidR="00C47972">
        <w:rPr>
          <w:rFonts w:ascii="Arial" w:hAnsi="Arial" w:cs="Arial"/>
          <w:color w:val="auto"/>
          <w:sz w:val="24"/>
          <w:szCs w:val="24"/>
        </w:rPr>
        <w:t>a sketched copy o</w:t>
      </w:r>
      <w:r w:rsidR="00233661">
        <w:rPr>
          <w:rFonts w:ascii="Arial" w:hAnsi="Arial" w:cs="Arial"/>
          <w:color w:val="auto"/>
          <w:sz w:val="24"/>
          <w:szCs w:val="24"/>
        </w:rPr>
        <w:t>f the 1842 Chetwynd Aston Tithe Map</w:t>
      </w:r>
      <w:r w:rsidR="005A1B08">
        <w:rPr>
          <w:rFonts w:ascii="Arial" w:hAnsi="Arial" w:cs="Arial"/>
          <w:color w:val="auto"/>
          <w:sz w:val="24"/>
          <w:szCs w:val="24"/>
        </w:rPr>
        <w:t xml:space="preserve">, dated November 1991. </w:t>
      </w:r>
      <w:r w:rsidR="00222288">
        <w:rPr>
          <w:rFonts w:ascii="Arial" w:hAnsi="Arial" w:cs="Arial"/>
          <w:color w:val="auto"/>
          <w:sz w:val="24"/>
          <w:szCs w:val="24"/>
        </w:rPr>
        <w:t xml:space="preserve">This </w:t>
      </w:r>
      <w:r w:rsidR="002F1347">
        <w:rPr>
          <w:rFonts w:ascii="Arial" w:hAnsi="Arial" w:cs="Arial"/>
          <w:color w:val="auto"/>
          <w:sz w:val="24"/>
          <w:szCs w:val="24"/>
        </w:rPr>
        <w:t>M</w:t>
      </w:r>
      <w:r w:rsidR="00222288">
        <w:rPr>
          <w:rFonts w:ascii="Arial" w:hAnsi="Arial" w:cs="Arial"/>
          <w:color w:val="auto"/>
          <w:sz w:val="24"/>
          <w:szCs w:val="24"/>
        </w:rPr>
        <w:t>ap appears to have been take</w:t>
      </w:r>
      <w:r w:rsidR="00FC0C70">
        <w:rPr>
          <w:rFonts w:ascii="Arial" w:hAnsi="Arial" w:cs="Arial"/>
          <w:color w:val="auto"/>
          <w:sz w:val="24"/>
          <w:szCs w:val="24"/>
        </w:rPr>
        <w:t>n</w:t>
      </w:r>
      <w:r w:rsidR="00222288">
        <w:rPr>
          <w:rFonts w:ascii="Arial" w:hAnsi="Arial" w:cs="Arial"/>
          <w:color w:val="auto"/>
          <w:sz w:val="24"/>
          <w:szCs w:val="24"/>
        </w:rPr>
        <w:t xml:space="preserve"> from </w:t>
      </w:r>
      <w:r w:rsidR="00ED7464">
        <w:rPr>
          <w:rFonts w:ascii="Arial" w:hAnsi="Arial" w:cs="Arial"/>
          <w:color w:val="auto"/>
          <w:sz w:val="24"/>
          <w:szCs w:val="24"/>
        </w:rPr>
        <w:t xml:space="preserve">a book entitled </w:t>
      </w:r>
      <w:r w:rsidR="00ED7464">
        <w:rPr>
          <w:rFonts w:ascii="Arial" w:hAnsi="Arial" w:cs="Arial"/>
          <w:i/>
          <w:iCs/>
          <w:color w:val="auto"/>
          <w:sz w:val="24"/>
          <w:szCs w:val="24"/>
        </w:rPr>
        <w:t xml:space="preserve">The History of Limestone Mining </w:t>
      </w:r>
      <w:r w:rsidR="00F864DC">
        <w:rPr>
          <w:rFonts w:ascii="Arial" w:hAnsi="Arial" w:cs="Arial"/>
          <w:i/>
          <w:iCs/>
          <w:color w:val="auto"/>
          <w:sz w:val="24"/>
          <w:szCs w:val="24"/>
        </w:rPr>
        <w:t xml:space="preserve">at Church Aston and Lilleshall </w:t>
      </w:r>
      <w:r w:rsidR="00F864DC">
        <w:rPr>
          <w:rFonts w:ascii="Arial" w:hAnsi="Arial" w:cs="Arial"/>
          <w:color w:val="auto"/>
          <w:sz w:val="24"/>
          <w:szCs w:val="24"/>
        </w:rPr>
        <w:t xml:space="preserve">by </w:t>
      </w:r>
      <w:r w:rsidR="006942E4">
        <w:rPr>
          <w:rFonts w:ascii="Arial" w:hAnsi="Arial" w:cs="Arial"/>
          <w:color w:val="auto"/>
          <w:sz w:val="24"/>
          <w:szCs w:val="24"/>
        </w:rPr>
        <w:t xml:space="preserve">David Adams. </w:t>
      </w:r>
      <w:r w:rsidR="00FF7A31">
        <w:rPr>
          <w:rFonts w:ascii="Arial" w:hAnsi="Arial" w:cs="Arial"/>
          <w:color w:val="auto"/>
          <w:sz w:val="24"/>
          <w:szCs w:val="24"/>
        </w:rPr>
        <w:t xml:space="preserve">The Map records </w:t>
      </w:r>
      <w:r w:rsidR="00C536FB">
        <w:rPr>
          <w:rFonts w:ascii="Arial" w:hAnsi="Arial" w:cs="Arial"/>
          <w:color w:val="auto"/>
          <w:sz w:val="24"/>
          <w:szCs w:val="24"/>
        </w:rPr>
        <w:t xml:space="preserve">part of the </w:t>
      </w:r>
      <w:r w:rsidR="007F5656">
        <w:rPr>
          <w:rFonts w:ascii="Arial" w:hAnsi="Arial" w:cs="Arial"/>
          <w:color w:val="auto"/>
          <w:sz w:val="24"/>
          <w:szCs w:val="24"/>
        </w:rPr>
        <w:t>Donnington Wood Canal, which terminated at Pave Lane</w:t>
      </w:r>
      <w:r w:rsidR="00DB16CF">
        <w:rPr>
          <w:rFonts w:ascii="Arial" w:hAnsi="Arial" w:cs="Arial"/>
          <w:color w:val="auto"/>
          <w:sz w:val="24"/>
          <w:szCs w:val="24"/>
        </w:rPr>
        <w:t xml:space="preserve"> and along the historical line of which the Order Route is said to run</w:t>
      </w:r>
      <w:r w:rsidR="00082F34">
        <w:rPr>
          <w:rFonts w:ascii="Arial" w:hAnsi="Arial" w:cs="Arial"/>
          <w:color w:val="auto"/>
          <w:sz w:val="24"/>
          <w:szCs w:val="24"/>
        </w:rPr>
        <w:t>. The sketch</w:t>
      </w:r>
      <w:r w:rsidR="007023EB">
        <w:rPr>
          <w:rFonts w:ascii="Arial" w:hAnsi="Arial" w:cs="Arial"/>
          <w:color w:val="auto"/>
          <w:sz w:val="24"/>
          <w:szCs w:val="24"/>
        </w:rPr>
        <w:t xml:space="preserve"> includes various annotations such as “Canal Wha</w:t>
      </w:r>
      <w:r w:rsidR="00713D8C">
        <w:rPr>
          <w:rFonts w:ascii="Arial" w:hAnsi="Arial" w:cs="Arial"/>
          <w:color w:val="auto"/>
          <w:sz w:val="24"/>
          <w:szCs w:val="24"/>
        </w:rPr>
        <w:t>r</w:t>
      </w:r>
      <w:r w:rsidR="007023EB">
        <w:rPr>
          <w:rFonts w:ascii="Arial" w:hAnsi="Arial" w:cs="Arial"/>
          <w:color w:val="auto"/>
          <w:sz w:val="24"/>
          <w:szCs w:val="24"/>
        </w:rPr>
        <w:t>f &amp; Buildings</w:t>
      </w:r>
      <w:r w:rsidR="00713D8C">
        <w:rPr>
          <w:rFonts w:ascii="Arial" w:hAnsi="Arial" w:cs="Arial"/>
          <w:color w:val="auto"/>
          <w:sz w:val="24"/>
          <w:szCs w:val="24"/>
        </w:rPr>
        <w:t xml:space="preserve">”. </w:t>
      </w:r>
      <w:r w:rsidR="00EF7DB4">
        <w:rPr>
          <w:rFonts w:ascii="Arial" w:hAnsi="Arial" w:cs="Arial"/>
          <w:color w:val="auto"/>
          <w:sz w:val="24"/>
          <w:szCs w:val="24"/>
        </w:rPr>
        <w:t xml:space="preserve">The OMA emphasise that the </w:t>
      </w:r>
      <w:r w:rsidR="009B2CB7">
        <w:rPr>
          <w:rFonts w:ascii="Arial" w:hAnsi="Arial" w:cs="Arial"/>
          <w:color w:val="auto"/>
          <w:sz w:val="24"/>
          <w:szCs w:val="24"/>
        </w:rPr>
        <w:t xml:space="preserve">Map “does not show the route as being public”. </w:t>
      </w:r>
    </w:p>
    <w:p w14:paraId="2F66D93F" w14:textId="211FFCA7" w:rsidR="008229C7" w:rsidRPr="00FB5D8B" w:rsidRDefault="009B2CB7" w:rsidP="00FB5D8B">
      <w:pPr>
        <w:pStyle w:val="Style1"/>
        <w:rPr>
          <w:rFonts w:ascii="Arial" w:hAnsi="Arial" w:cs="Arial"/>
          <w:color w:val="auto"/>
          <w:sz w:val="24"/>
          <w:szCs w:val="24"/>
        </w:rPr>
      </w:pPr>
      <w:r>
        <w:rPr>
          <w:rFonts w:ascii="Arial" w:hAnsi="Arial" w:cs="Arial"/>
          <w:color w:val="auto"/>
          <w:sz w:val="24"/>
          <w:szCs w:val="24"/>
        </w:rPr>
        <w:t xml:space="preserve">While I accept that the Order Route is not clearly shown on this Map, </w:t>
      </w:r>
      <w:r w:rsidR="00F720E1">
        <w:rPr>
          <w:rFonts w:ascii="Arial" w:hAnsi="Arial" w:cs="Arial"/>
          <w:color w:val="auto"/>
          <w:sz w:val="24"/>
          <w:szCs w:val="24"/>
        </w:rPr>
        <w:t>recording public right</w:t>
      </w:r>
      <w:r w:rsidR="00DA0FD3">
        <w:rPr>
          <w:rFonts w:ascii="Arial" w:hAnsi="Arial" w:cs="Arial"/>
          <w:color w:val="auto"/>
          <w:sz w:val="24"/>
          <w:szCs w:val="24"/>
        </w:rPr>
        <w:t>s</w:t>
      </w:r>
      <w:r w:rsidR="00F720E1">
        <w:rPr>
          <w:rFonts w:ascii="Arial" w:hAnsi="Arial" w:cs="Arial"/>
          <w:color w:val="auto"/>
          <w:sz w:val="24"/>
          <w:szCs w:val="24"/>
        </w:rPr>
        <w:t xml:space="preserve"> of way was not the purpose of these documents. </w:t>
      </w:r>
      <w:r w:rsidR="00FB748A">
        <w:rPr>
          <w:rFonts w:ascii="Arial" w:hAnsi="Arial" w:cs="Arial"/>
          <w:color w:val="auto"/>
          <w:sz w:val="24"/>
          <w:szCs w:val="24"/>
        </w:rPr>
        <w:t>I also not</w:t>
      </w:r>
      <w:r w:rsidR="00925DAB">
        <w:rPr>
          <w:rFonts w:ascii="Arial" w:hAnsi="Arial" w:cs="Arial"/>
          <w:color w:val="auto"/>
          <w:sz w:val="24"/>
          <w:szCs w:val="24"/>
        </w:rPr>
        <w:t>e</w:t>
      </w:r>
      <w:r w:rsidR="00FB748A">
        <w:rPr>
          <w:rFonts w:ascii="Arial" w:hAnsi="Arial" w:cs="Arial"/>
          <w:color w:val="auto"/>
          <w:sz w:val="24"/>
          <w:szCs w:val="24"/>
        </w:rPr>
        <w:t xml:space="preserve"> that the Map is a relatively modern copy of the original tithe record, a fact that </w:t>
      </w:r>
      <w:r w:rsidR="00533F7C">
        <w:rPr>
          <w:rFonts w:ascii="Arial" w:hAnsi="Arial" w:cs="Arial"/>
          <w:color w:val="auto"/>
          <w:sz w:val="24"/>
          <w:szCs w:val="24"/>
        </w:rPr>
        <w:t xml:space="preserve">reduces its evidential value. </w:t>
      </w:r>
    </w:p>
    <w:p w14:paraId="05062610" w14:textId="58DEC551" w:rsidR="00B21A26" w:rsidRPr="00B21A26" w:rsidRDefault="00067221" w:rsidP="00B21A26">
      <w:pPr>
        <w:pStyle w:val="Style1"/>
        <w:numPr>
          <w:ilvl w:val="0"/>
          <w:numId w:val="0"/>
        </w:numPr>
        <w:rPr>
          <w:rFonts w:ascii="Arial" w:hAnsi="Arial" w:cs="Arial"/>
          <w:i/>
          <w:iCs/>
          <w:color w:val="auto"/>
          <w:sz w:val="24"/>
          <w:szCs w:val="24"/>
        </w:rPr>
      </w:pPr>
      <w:r>
        <w:rPr>
          <w:rFonts w:ascii="Arial" w:hAnsi="Arial" w:cs="Arial"/>
          <w:i/>
          <w:iCs/>
          <w:color w:val="auto"/>
          <w:sz w:val="24"/>
          <w:szCs w:val="24"/>
        </w:rPr>
        <w:lastRenderedPageBreak/>
        <w:t>O</w:t>
      </w:r>
      <w:r w:rsidR="00012A52">
        <w:rPr>
          <w:rFonts w:ascii="Arial" w:hAnsi="Arial" w:cs="Arial"/>
          <w:i/>
          <w:iCs/>
          <w:color w:val="auto"/>
          <w:sz w:val="24"/>
          <w:szCs w:val="24"/>
        </w:rPr>
        <w:t>rdnance Survey</w:t>
      </w:r>
      <w:r>
        <w:rPr>
          <w:rFonts w:ascii="Arial" w:hAnsi="Arial" w:cs="Arial"/>
          <w:i/>
          <w:iCs/>
          <w:color w:val="auto"/>
          <w:sz w:val="24"/>
          <w:szCs w:val="24"/>
        </w:rPr>
        <w:t xml:space="preserve"> Maps</w:t>
      </w:r>
    </w:p>
    <w:p w14:paraId="24D3A6EF" w14:textId="4741FD1B" w:rsidR="00D41510" w:rsidRDefault="00D41510" w:rsidP="00EA29FC">
      <w:pPr>
        <w:pStyle w:val="Style1"/>
        <w:rPr>
          <w:rFonts w:ascii="Arial" w:hAnsi="Arial" w:cs="Arial"/>
          <w:color w:val="auto"/>
          <w:sz w:val="24"/>
          <w:szCs w:val="24"/>
        </w:rPr>
      </w:pPr>
      <w:r>
        <w:rPr>
          <w:rFonts w:ascii="Arial" w:hAnsi="Arial" w:cs="Arial"/>
          <w:color w:val="auto"/>
          <w:sz w:val="24"/>
          <w:szCs w:val="24"/>
        </w:rPr>
        <w:t>The Applicant has submitted a</w:t>
      </w:r>
      <w:r w:rsidR="005F2A67">
        <w:rPr>
          <w:rFonts w:ascii="Arial" w:hAnsi="Arial" w:cs="Arial"/>
          <w:color w:val="auto"/>
          <w:sz w:val="24"/>
          <w:szCs w:val="24"/>
        </w:rPr>
        <w:t xml:space="preserve"> scan of the OS </w:t>
      </w:r>
      <w:r w:rsidR="001B2060">
        <w:rPr>
          <w:rFonts w:ascii="Arial" w:hAnsi="Arial" w:cs="Arial"/>
          <w:color w:val="auto"/>
          <w:sz w:val="24"/>
          <w:szCs w:val="24"/>
        </w:rPr>
        <w:t>Third Edition County Series 25 Inch Map</w:t>
      </w:r>
      <w:r w:rsidR="004A74F5">
        <w:rPr>
          <w:rFonts w:ascii="Arial" w:hAnsi="Arial" w:cs="Arial"/>
          <w:color w:val="auto"/>
          <w:sz w:val="24"/>
          <w:szCs w:val="24"/>
        </w:rPr>
        <w:t xml:space="preserve">. This also appears to have been taken from </w:t>
      </w:r>
      <w:r w:rsidR="004A74F5">
        <w:rPr>
          <w:rFonts w:ascii="Arial" w:hAnsi="Arial" w:cs="Arial"/>
          <w:i/>
          <w:iCs/>
          <w:color w:val="auto"/>
          <w:sz w:val="24"/>
          <w:szCs w:val="24"/>
        </w:rPr>
        <w:t xml:space="preserve">The History of Limestone Mining </w:t>
      </w:r>
      <w:r w:rsidR="00E74FAF">
        <w:rPr>
          <w:rFonts w:ascii="Arial" w:hAnsi="Arial" w:cs="Arial"/>
          <w:color w:val="auto"/>
          <w:sz w:val="24"/>
          <w:szCs w:val="24"/>
        </w:rPr>
        <w:t xml:space="preserve">and, like the Tithe Map, includes various annotations. </w:t>
      </w:r>
    </w:p>
    <w:p w14:paraId="4C6B0406" w14:textId="6DAF7737" w:rsidR="0089705F" w:rsidRDefault="0089705F" w:rsidP="00EA29FC">
      <w:pPr>
        <w:pStyle w:val="Style1"/>
        <w:rPr>
          <w:rFonts w:ascii="Arial" w:hAnsi="Arial" w:cs="Arial"/>
          <w:color w:val="auto"/>
          <w:sz w:val="24"/>
          <w:szCs w:val="24"/>
        </w:rPr>
      </w:pPr>
      <w:r>
        <w:rPr>
          <w:rFonts w:ascii="Arial" w:hAnsi="Arial" w:cs="Arial"/>
          <w:color w:val="auto"/>
          <w:sz w:val="24"/>
          <w:szCs w:val="24"/>
        </w:rPr>
        <w:t xml:space="preserve">A </w:t>
      </w:r>
      <w:r w:rsidR="00254049">
        <w:rPr>
          <w:rFonts w:ascii="Arial" w:hAnsi="Arial" w:cs="Arial"/>
          <w:color w:val="auto"/>
          <w:sz w:val="24"/>
          <w:szCs w:val="24"/>
        </w:rPr>
        <w:t>way</w:t>
      </w:r>
      <w:r>
        <w:rPr>
          <w:rFonts w:ascii="Arial" w:hAnsi="Arial" w:cs="Arial"/>
          <w:color w:val="auto"/>
          <w:sz w:val="24"/>
          <w:szCs w:val="24"/>
        </w:rPr>
        <w:t xml:space="preserve"> bearing close resemblance to the Order Route </w:t>
      </w:r>
      <w:r w:rsidR="002673C1">
        <w:rPr>
          <w:rFonts w:ascii="Arial" w:hAnsi="Arial" w:cs="Arial"/>
          <w:color w:val="auto"/>
          <w:sz w:val="24"/>
          <w:szCs w:val="24"/>
        </w:rPr>
        <w:t xml:space="preserve">is recorded on the Map. </w:t>
      </w:r>
      <w:r w:rsidR="00963A43">
        <w:rPr>
          <w:rFonts w:ascii="Arial" w:hAnsi="Arial" w:cs="Arial"/>
          <w:color w:val="auto"/>
          <w:sz w:val="24"/>
          <w:szCs w:val="24"/>
        </w:rPr>
        <w:t xml:space="preserve">The eastern section </w:t>
      </w:r>
      <w:r w:rsidR="002673C1">
        <w:rPr>
          <w:rFonts w:ascii="Arial" w:hAnsi="Arial" w:cs="Arial"/>
          <w:color w:val="auto"/>
          <w:sz w:val="24"/>
          <w:szCs w:val="24"/>
        </w:rPr>
        <w:t>is represented by a single pecked line</w:t>
      </w:r>
      <w:r w:rsidR="000676B0">
        <w:rPr>
          <w:rFonts w:ascii="Arial" w:hAnsi="Arial" w:cs="Arial"/>
          <w:color w:val="auto"/>
          <w:sz w:val="24"/>
          <w:szCs w:val="24"/>
        </w:rPr>
        <w:t xml:space="preserve">, which </w:t>
      </w:r>
      <w:r w:rsidR="00F364C6">
        <w:rPr>
          <w:rFonts w:ascii="Arial" w:hAnsi="Arial" w:cs="Arial"/>
          <w:color w:val="auto"/>
          <w:sz w:val="24"/>
          <w:szCs w:val="24"/>
        </w:rPr>
        <w:t>the OS mark as “F.P</w:t>
      </w:r>
      <w:r w:rsidR="005F6D66">
        <w:rPr>
          <w:rFonts w:ascii="Arial" w:hAnsi="Arial" w:cs="Arial"/>
          <w:color w:val="auto"/>
          <w:sz w:val="24"/>
          <w:szCs w:val="24"/>
        </w:rPr>
        <w:t>.</w:t>
      </w:r>
      <w:r w:rsidR="00F364C6">
        <w:rPr>
          <w:rFonts w:ascii="Arial" w:hAnsi="Arial" w:cs="Arial"/>
          <w:color w:val="auto"/>
          <w:sz w:val="24"/>
          <w:szCs w:val="24"/>
        </w:rPr>
        <w:t>” and “Footpath”</w:t>
      </w:r>
      <w:r w:rsidR="00927059">
        <w:rPr>
          <w:rFonts w:ascii="Arial" w:hAnsi="Arial" w:cs="Arial"/>
          <w:color w:val="auto"/>
          <w:sz w:val="24"/>
          <w:szCs w:val="24"/>
        </w:rPr>
        <w:t xml:space="preserve">. This changes at the point annotated </w:t>
      </w:r>
      <w:r w:rsidR="00391F38">
        <w:rPr>
          <w:rFonts w:ascii="Arial" w:hAnsi="Arial" w:cs="Arial"/>
          <w:color w:val="auto"/>
          <w:sz w:val="24"/>
          <w:szCs w:val="24"/>
        </w:rPr>
        <w:t xml:space="preserve">“Stoplock” to parallel solid lines on the northern side of the canal and </w:t>
      </w:r>
      <w:r w:rsidR="00E91350">
        <w:rPr>
          <w:rFonts w:ascii="Arial" w:hAnsi="Arial" w:cs="Arial"/>
          <w:color w:val="auto"/>
          <w:sz w:val="24"/>
          <w:szCs w:val="24"/>
        </w:rPr>
        <w:t xml:space="preserve">runs as far as the bridge on Pitchcroft Lane (point A). </w:t>
      </w:r>
      <w:r w:rsidR="002673C1">
        <w:rPr>
          <w:rFonts w:ascii="Arial" w:hAnsi="Arial" w:cs="Arial"/>
          <w:color w:val="auto"/>
          <w:sz w:val="24"/>
          <w:szCs w:val="24"/>
        </w:rPr>
        <w:t xml:space="preserve"> </w:t>
      </w:r>
    </w:p>
    <w:p w14:paraId="3D9675FC" w14:textId="3E8F7E31" w:rsidR="00CE09E4" w:rsidRDefault="009173A2" w:rsidP="00EA29FC">
      <w:pPr>
        <w:pStyle w:val="Style1"/>
        <w:rPr>
          <w:rFonts w:ascii="Arial" w:hAnsi="Arial" w:cs="Arial"/>
          <w:color w:val="auto"/>
          <w:sz w:val="24"/>
          <w:szCs w:val="24"/>
        </w:rPr>
      </w:pPr>
      <w:r>
        <w:rPr>
          <w:rFonts w:ascii="Arial" w:hAnsi="Arial" w:cs="Arial"/>
          <w:color w:val="auto"/>
          <w:sz w:val="24"/>
          <w:szCs w:val="24"/>
        </w:rPr>
        <w:t xml:space="preserve">The Applicant contends that </w:t>
      </w:r>
      <w:r w:rsidR="003A19A1">
        <w:rPr>
          <w:rFonts w:ascii="Arial" w:hAnsi="Arial" w:cs="Arial"/>
          <w:color w:val="auto"/>
          <w:sz w:val="24"/>
          <w:szCs w:val="24"/>
        </w:rPr>
        <w:t xml:space="preserve">the </w:t>
      </w:r>
      <w:r w:rsidR="007F1B48">
        <w:rPr>
          <w:rFonts w:ascii="Arial" w:hAnsi="Arial" w:cs="Arial"/>
          <w:color w:val="auto"/>
          <w:sz w:val="24"/>
          <w:szCs w:val="24"/>
        </w:rPr>
        <w:t xml:space="preserve">footpath recorded on the Map </w:t>
      </w:r>
      <w:r w:rsidR="00D14093">
        <w:rPr>
          <w:rFonts w:ascii="Arial" w:hAnsi="Arial" w:cs="Arial"/>
          <w:color w:val="auto"/>
          <w:sz w:val="24"/>
          <w:szCs w:val="24"/>
        </w:rPr>
        <w:t>terminate</w:t>
      </w:r>
      <w:r w:rsidR="007F1B48">
        <w:rPr>
          <w:rFonts w:ascii="Arial" w:hAnsi="Arial" w:cs="Arial"/>
          <w:color w:val="auto"/>
          <w:sz w:val="24"/>
          <w:szCs w:val="24"/>
        </w:rPr>
        <w:t>s</w:t>
      </w:r>
      <w:r w:rsidR="00D14093">
        <w:rPr>
          <w:rFonts w:ascii="Arial" w:hAnsi="Arial" w:cs="Arial"/>
          <w:color w:val="auto"/>
          <w:sz w:val="24"/>
          <w:szCs w:val="24"/>
        </w:rPr>
        <w:t xml:space="preserve"> at the coal and limestone wharves</w:t>
      </w:r>
      <w:r w:rsidR="00386714">
        <w:rPr>
          <w:rFonts w:ascii="Arial" w:hAnsi="Arial" w:cs="Arial"/>
          <w:color w:val="auto"/>
          <w:sz w:val="24"/>
          <w:szCs w:val="24"/>
        </w:rPr>
        <w:t xml:space="preserve"> (which were sited to the south of the</w:t>
      </w:r>
      <w:r w:rsidR="001271EA">
        <w:rPr>
          <w:rFonts w:ascii="Arial" w:hAnsi="Arial" w:cs="Arial"/>
          <w:color w:val="auto"/>
          <w:sz w:val="24"/>
          <w:szCs w:val="24"/>
        </w:rPr>
        <w:t xml:space="preserve"> “Old Limekilns”)</w:t>
      </w:r>
      <w:r w:rsidR="00107F94">
        <w:rPr>
          <w:rFonts w:ascii="Arial" w:hAnsi="Arial" w:cs="Arial"/>
          <w:color w:val="auto"/>
          <w:sz w:val="24"/>
          <w:szCs w:val="24"/>
        </w:rPr>
        <w:t xml:space="preserve"> in a manner</w:t>
      </w:r>
      <w:r w:rsidR="00D14093">
        <w:rPr>
          <w:rFonts w:ascii="Arial" w:hAnsi="Arial" w:cs="Arial"/>
          <w:color w:val="auto"/>
          <w:sz w:val="24"/>
          <w:szCs w:val="24"/>
        </w:rPr>
        <w:t xml:space="preserve"> “indicating they existed for trade purposes”. </w:t>
      </w:r>
      <w:r w:rsidR="00254049">
        <w:rPr>
          <w:rFonts w:ascii="Arial" w:hAnsi="Arial" w:cs="Arial"/>
          <w:color w:val="auto"/>
          <w:sz w:val="24"/>
          <w:szCs w:val="24"/>
        </w:rPr>
        <w:t xml:space="preserve">However, as </w:t>
      </w:r>
      <w:r w:rsidR="00107F94">
        <w:rPr>
          <w:rFonts w:ascii="Arial" w:hAnsi="Arial" w:cs="Arial"/>
          <w:color w:val="auto"/>
          <w:sz w:val="24"/>
          <w:szCs w:val="24"/>
        </w:rPr>
        <w:t>suggested</w:t>
      </w:r>
      <w:r w:rsidR="00254049">
        <w:rPr>
          <w:rFonts w:ascii="Arial" w:hAnsi="Arial" w:cs="Arial"/>
          <w:color w:val="auto"/>
          <w:sz w:val="24"/>
          <w:szCs w:val="24"/>
        </w:rPr>
        <w:t xml:space="preserve"> above, a </w:t>
      </w:r>
      <w:r w:rsidR="005E1B3F">
        <w:rPr>
          <w:rFonts w:ascii="Arial" w:hAnsi="Arial" w:cs="Arial"/>
          <w:color w:val="auto"/>
          <w:sz w:val="24"/>
          <w:szCs w:val="24"/>
        </w:rPr>
        <w:t xml:space="preserve">route does appear to continue </w:t>
      </w:r>
      <w:r w:rsidR="00107F94">
        <w:rPr>
          <w:rFonts w:ascii="Arial" w:hAnsi="Arial" w:cs="Arial"/>
          <w:color w:val="auto"/>
          <w:sz w:val="24"/>
          <w:szCs w:val="24"/>
        </w:rPr>
        <w:t xml:space="preserve">further </w:t>
      </w:r>
      <w:r w:rsidR="00B16A92">
        <w:rPr>
          <w:rFonts w:ascii="Arial" w:hAnsi="Arial" w:cs="Arial"/>
          <w:color w:val="auto"/>
          <w:sz w:val="24"/>
          <w:szCs w:val="24"/>
        </w:rPr>
        <w:t>westwards</w:t>
      </w:r>
      <w:r w:rsidR="00107F94">
        <w:rPr>
          <w:rFonts w:ascii="Arial" w:hAnsi="Arial" w:cs="Arial"/>
          <w:color w:val="auto"/>
          <w:sz w:val="24"/>
          <w:szCs w:val="24"/>
        </w:rPr>
        <w:t>.</w:t>
      </w:r>
    </w:p>
    <w:p w14:paraId="2916537C" w14:textId="7AC4C904" w:rsidR="00F55874" w:rsidRDefault="00F55874" w:rsidP="00F55874">
      <w:pPr>
        <w:pStyle w:val="Style1"/>
        <w:rPr>
          <w:rFonts w:ascii="Arial" w:hAnsi="Arial" w:cs="Arial"/>
          <w:sz w:val="24"/>
          <w:szCs w:val="24"/>
        </w:rPr>
      </w:pPr>
      <w:r>
        <w:rPr>
          <w:rFonts w:ascii="Arial" w:hAnsi="Arial" w:cs="Arial"/>
          <w:sz w:val="24"/>
          <w:szCs w:val="24"/>
        </w:rPr>
        <w:t xml:space="preserve">While OS maps often provide useful evidence as to the physical characteristics of a route, they tend not to provide direct evidence of status. In this instance, the OS </w:t>
      </w:r>
      <w:r w:rsidR="007D1F10">
        <w:rPr>
          <w:rFonts w:ascii="Arial" w:hAnsi="Arial" w:cs="Arial"/>
          <w:sz w:val="24"/>
          <w:szCs w:val="24"/>
        </w:rPr>
        <w:t>Map</w:t>
      </w:r>
      <w:r>
        <w:rPr>
          <w:rFonts w:ascii="Arial" w:hAnsi="Arial" w:cs="Arial"/>
          <w:sz w:val="24"/>
          <w:szCs w:val="24"/>
        </w:rPr>
        <w:t xml:space="preserve"> suggest</w:t>
      </w:r>
      <w:r w:rsidR="00F81976">
        <w:rPr>
          <w:rFonts w:ascii="Arial" w:hAnsi="Arial" w:cs="Arial"/>
          <w:sz w:val="24"/>
          <w:szCs w:val="24"/>
        </w:rPr>
        <w:t>s</w:t>
      </w:r>
      <w:r>
        <w:rPr>
          <w:rFonts w:ascii="Arial" w:hAnsi="Arial" w:cs="Arial"/>
          <w:sz w:val="24"/>
          <w:szCs w:val="24"/>
        </w:rPr>
        <w:t xml:space="preserve"> that </w:t>
      </w:r>
      <w:r w:rsidR="00300D04">
        <w:rPr>
          <w:rFonts w:ascii="Arial" w:hAnsi="Arial" w:cs="Arial"/>
          <w:sz w:val="24"/>
          <w:szCs w:val="24"/>
        </w:rPr>
        <w:t>a way on the approximate alignment of the Order Route</w:t>
      </w:r>
      <w:r>
        <w:rPr>
          <w:rFonts w:ascii="Arial" w:hAnsi="Arial" w:cs="Arial"/>
          <w:sz w:val="24"/>
          <w:szCs w:val="24"/>
        </w:rPr>
        <w:t xml:space="preserve"> existed on the ground </w:t>
      </w:r>
      <w:r w:rsidR="00300D04">
        <w:rPr>
          <w:rFonts w:ascii="Arial" w:hAnsi="Arial" w:cs="Arial"/>
          <w:sz w:val="24"/>
          <w:szCs w:val="24"/>
        </w:rPr>
        <w:t>in 1926</w:t>
      </w:r>
      <w:r>
        <w:rPr>
          <w:rFonts w:ascii="Arial" w:hAnsi="Arial" w:cs="Arial"/>
          <w:sz w:val="24"/>
          <w:szCs w:val="24"/>
        </w:rPr>
        <w:t xml:space="preserve">, and that </w:t>
      </w:r>
      <w:r w:rsidR="00300D04">
        <w:rPr>
          <w:rFonts w:ascii="Arial" w:hAnsi="Arial" w:cs="Arial"/>
          <w:sz w:val="24"/>
          <w:szCs w:val="24"/>
        </w:rPr>
        <w:t>the</w:t>
      </w:r>
      <w:r>
        <w:rPr>
          <w:rFonts w:ascii="Arial" w:hAnsi="Arial" w:cs="Arial"/>
          <w:sz w:val="24"/>
          <w:szCs w:val="24"/>
        </w:rPr>
        <w:t xml:space="preserve"> surveyor considered </w:t>
      </w:r>
      <w:r w:rsidR="00300D04">
        <w:rPr>
          <w:rFonts w:ascii="Arial" w:hAnsi="Arial" w:cs="Arial"/>
          <w:sz w:val="24"/>
          <w:szCs w:val="24"/>
        </w:rPr>
        <w:t xml:space="preserve">the eastern section </w:t>
      </w:r>
      <w:r>
        <w:rPr>
          <w:rFonts w:ascii="Arial" w:hAnsi="Arial" w:cs="Arial"/>
          <w:sz w:val="24"/>
          <w:szCs w:val="24"/>
        </w:rPr>
        <w:t xml:space="preserve">to have the physical characteristics of a </w:t>
      </w:r>
      <w:r w:rsidR="00300D04">
        <w:rPr>
          <w:rFonts w:ascii="Arial" w:hAnsi="Arial" w:cs="Arial"/>
          <w:sz w:val="24"/>
          <w:szCs w:val="24"/>
        </w:rPr>
        <w:t>footpath</w:t>
      </w:r>
      <w:r>
        <w:rPr>
          <w:rFonts w:ascii="Arial" w:hAnsi="Arial" w:cs="Arial"/>
          <w:sz w:val="24"/>
          <w:szCs w:val="24"/>
        </w:rPr>
        <w:t>.</w:t>
      </w:r>
    </w:p>
    <w:p w14:paraId="621285EA" w14:textId="125DF70F" w:rsidR="00067221" w:rsidRPr="00067221" w:rsidRDefault="00067221" w:rsidP="00067221">
      <w:pPr>
        <w:pStyle w:val="Style1"/>
        <w:numPr>
          <w:ilvl w:val="0"/>
          <w:numId w:val="0"/>
        </w:numPr>
        <w:rPr>
          <w:rFonts w:ascii="Arial" w:hAnsi="Arial" w:cs="Arial"/>
          <w:i/>
          <w:iCs/>
          <w:color w:val="auto"/>
          <w:sz w:val="24"/>
          <w:szCs w:val="24"/>
        </w:rPr>
      </w:pPr>
      <w:r>
        <w:rPr>
          <w:rFonts w:ascii="Arial" w:hAnsi="Arial" w:cs="Arial"/>
          <w:i/>
          <w:iCs/>
          <w:color w:val="auto"/>
          <w:sz w:val="24"/>
          <w:szCs w:val="24"/>
        </w:rPr>
        <w:t>Photographs</w:t>
      </w:r>
    </w:p>
    <w:p w14:paraId="4E6C18EE" w14:textId="77EBCC20" w:rsidR="00F343C3" w:rsidRPr="00F343C3" w:rsidRDefault="00334C08" w:rsidP="00EA29FC">
      <w:pPr>
        <w:pStyle w:val="Style1"/>
        <w:rPr>
          <w:rFonts w:ascii="Arial" w:hAnsi="Arial" w:cs="Arial"/>
          <w:color w:val="auto"/>
          <w:sz w:val="24"/>
          <w:szCs w:val="24"/>
        </w:rPr>
      </w:pPr>
      <w:r>
        <w:rPr>
          <w:rFonts w:ascii="Arial" w:hAnsi="Arial" w:cs="Arial"/>
          <w:color w:val="auto"/>
          <w:sz w:val="24"/>
          <w:szCs w:val="24"/>
        </w:rPr>
        <w:t xml:space="preserve">The Applicant has submitted two </w:t>
      </w:r>
      <w:r w:rsidR="005F6A89">
        <w:rPr>
          <w:rFonts w:ascii="Arial" w:hAnsi="Arial" w:cs="Arial"/>
          <w:color w:val="auto"/>
          <w:sz w:val="24"/>
          <w:szCs w:val="24"/>
        </w:rPr>
        <w:t xml:space="preserve">black and white photographs. They are described as Plate 3 and Plate 4 in accompanying </w:t>
      </w:r>
      <w:r w:rsidR="007670E6">
        <w:rPr>
          <w:rFonts w:ascii="Arial" w:hAnsi="Arial" w:cs="Arial"/>
          <w:color w:val="auto"/>
          <w:sz w:val="24"/>
          <w:szCs w:val="24"/>
        </w:rPr>
        <w:t>subtitles and</w:t>
      </w:r>
      <w:r w:rsidR="005F6A89">
        <w:rPr>
          <w:rFonts w:ascii="Arial" w:hAnsi="Arial" w:cs="Arial"/>
          <w:color w:val="auto"/>
          <w:sz w:val="24"/>
          <w:szCs w:val="24"/>
        </w:rPr>
        <w:t xml:space="preserve"> appear to have been taken from </w:t>
      </w:r>
      <w:r w:rsidR="005F6A89">
        <w:rPr>
          <w:rFonts w:ascii="Arial" w:hAnsi="Arial" w:cs="Arial"/>
          <w:i/>
          <w:iCs/>
          <w:color w:val="auto"/>
          <w:sz w:val="24"/>
          <w:szCs w:val="24"/>
        </w:rPr>
        <w:t xml:space="preserve">The History of Limestone Mining. </w:t>
      </w:r>
    </w:p>
    <w:p w14:paraId="41D26F4A" w14:textId="7F1A7700" w:rsidR="00067221" w:rsidRDefault="003C5FA6" w:rsidP="00EA29FC">
      <w:pPr>
        <w:pStyle w:val="Style1"/>
        <w:rPr>
          <w:rFonts w:ascii="Arial" w:hAnsi="Arial" w:cs="Arial"/>
          <w:color w:val="auto"/>
          <w:sz w:val="24"/>
          <w:szCs w:val="24"/>
        </w:rPr>
      </w:pPr>
      <w:r>
        <w:rPr>
          <w:rFonts w:ascii="Arial" w:hAnsi="Arial" w:cs="Arial"/>
          <w:color w:val="auto"/>
          <w:sz w:val="24"/>
          <w:szCs w:val="24"/>
        </w:rPr>
        <w:t xml:space="preserve">The first </w:t>
      </w:r>
      <w:r w:rsidR="00F343C3">
        <w:rPr>
          <w:rFonts w:ascii="Arial" w:hAnsi="Arial" w:cs="Arial"/>
          <w:color w:val="auto"/>
          <w:sz w:val="24"/>
          <w:szCs w:val="24"/>
        </w:rPr>
        <w:t xml:space="preserve">photograph </w:t>
      </w:r>
      <w:r>
        <w:rPr>
          <w:rFonts w:ascii="Arial" w:hAnsi="Arial" w:cs="Arial"/>
          <w:color w:val="auto"/>
          <w:sz w:val="24"/>
          <w:szCs w:val="24"/>
        </w:rPr>
        <w:t>is dated 1968 and shows a large spoil heap</w:t>
      </w:r>
      <w:r w:rsidR="00F343C3">
        <w:rPr>
          <w:rFonts w:ascii="Arial" w:hAnsi="Arial" w:cs="Arial"/>
          <w:color w:val="auto"/>
          <w:sz w:val="24"/>
          <w:szCs w:val="24"/>
        </w:rPr>
        <w:t xml:space="preserve">. The subtitle explains that “the canal basin was to the left and the remains of the kilns hidden in the bushes to the right”. </w:t>
      </w:r>
    </w:p>
    <w:p w14:paraId="1FC7AEAD" w14:textId="6EFD4E86" w:rsidR="00466EAE" w:rsidRDefault="00F343C3" w:rsidP="00EA29FC">
      <w:pPr>
        <w:pStyle w:val="Style1"/>
        <w:rPr>
          <w:rFonts w:ascii="Arial" w:hAnsi="Arial" w:cs="Arial"/>
          <w:color w:val="auto"/>
          <w:sz w:val="24"/>
          <w:szCs w:val="24"/>
        </w:rPr>
      </w:pPr>
      <w:r>
        <w:rPr>
          <w:rFonts w:ascii="Arial" w:hAnsi="Arial" w:cs="Arial"/>
          <w:color w:val="auto"/>
          <w:sz w:val="24"/>
          <w:szCs w:val="24"/>
        </w:rPr>
        <w:t xml:space="preserve">The second photograph, also dated 1968, shows </w:t>
      </w:r>
      <w:r w:rsidR="00AC4D7D">
        <w:rPr>
          <w:rFonts w:ascii="Arial" w:hAnsi="Arial" w:cs="Arial"/>
          <w:color w:val="auto"/>
          <w:sz w:val="24"/>
          <w:szCs w:val="24"/>
        </w:rPr>
        <w:t>the site of the canal terminus at Pave Lane. Several buildings are identified, including the former weigh house</w:t>
      </w:r>
      <w:r w:rsidR="0089113A">
        <w:rPr>
          <w:rFonts w:ascii="Arial" w:hAnsi="Arial" w:cs="Arial"/>
          <w:color w:val="auto"/>
          <w:sz w:val="24"/>
          <w:szCs w:val="24"/>
        </w:rPr>
        <w:t>, and it is explained that the area “now forms part of the Pave Lane Farm complex</w:t>
      </w:r>
      <w:r w:rsidR="00091B86">
        <w:rPr>
          <w:rFonts w:ascii="Arial" w:hAnsi="Arial" w:cs="Arial"/>
          <w:color w:val="auto"/>
          <w:sz w:val="24"/>
          <w:szCs w:val="24"/>
        </w:rPr>
        <w:t>”</w:t>
      </w:r>
      <w:r w:rsidR="0089113A">
        <w:rPr>
          <w:rFonts w:ascii="Arial" w:hAnsi="Arial" w:cs="Arial"/>
          <w:color w:val="auto"/>
          <w:sz w:val="24"/>
          <w:szCs w:val="24"/>
        </w:rPr>
        <w:t xml:space="preserve">. </w:t>
      </w:r>
    </w:p>
    <w:p w14:paraId="1468F993" w14:textId="7ADA5692" w:rsidR="006D3A0A" w:rsidRPr="001B6618" w:rsidRDefault="000E1245" w:rsidP="001B6618">
      <w:pPr>
        <w:pStyle w:val="Style1"/>
        <w:rPr>
          <w:rFonts w:ascii="Arial" w:hAnsi="Arial" w:cs="Arial"/>
          <w:color w:val="auto"/>
          <w:sz w:val="24"/>
          <w:szCs w:val="24"/>
        </w:rPr>
      </w:pPr>
      <w:r>
        <w:rPr>
          <w:rFonts w:ascii="Arial" w:hAnsi="Arial" w:cs="Arial"/>
          <w:color w:val="auto"/>
          <w:sz w:val="24"/>
          <w:szCs w:val="24"/>
        </w:rPr>
        <w:t>The OMA a</w:t>
      </w:r>
      <w:r w:rsidR="000C3A1E">
        <w:rPr>
          <w:rFonts w:ascii="Arial" w:hAnsi="Arial" w:cs="Arial"/>
          <w:color w:val="auto"/>
          <w:sz w:val="24"/>
          <w:szCs w:val="24"/>
        </w:rPr>
        <w:t xml:space="preserve">ssert that </w:t>
      </w:r>
      <w:r w:rsidR="006C5818">
        <w:rPr>
          <w:rFonts w:ascii="Arial" w:hAnsi="Arial" w:cs="Arial"/>
          <w:color w:val="auto"/>
          <w:sz w:val="24"/>
          <w:szCs w:val="24"/>
        </w:rPr>
        <w:t>“spoil and dil</w:t>
      </w:r>
      <w:r w:rsidR="00D057F3">
        <w:rPr>
          <w:rFonts w:ascii="Arial" w:hAnsi="Arial" w:cs="Arial"/>
          <w:color w:val="auto"/>
          <w:sz w:val="24"/>
          <w:szCs w:val="24"/>
        </w:rPr>
        <w:t>apidated buildings following the cessation of works and the closure of the canal</w:t>
      </w:r>
      <w:r w:rsidR="006E615E">
        <w:rPr>
          <w:rFonts w:ascii="Arial" w:hAnsi="Arial" w:cs="Arial"/>
          <w:color w:val="auto"/>
          <w:sz w:val="24"/>
          <w:szCs w:val="24"/>
        </w:rPr>
        <w:t>”</w:t>
      </w:r>
      <w:r w:rsidR="00B80F65">
        <w:rPr>
          <w:rFonts w:ascii="Arial" w:hAnsi="Arial" w:cs="Arial"/>
          <w:color w:val="auto"/>
          <w:sz w:val="24"/>
          <w:szCs w:val="24"/>
        </w:rPr>
        <w:t xml:space="preserve"> indicate that “the area would not have been available as [a] public right of way</w:t>
      </w:r>
      <w:r w:rsidR="00FB01FB">
        <w:rPr>
          <w:rFonts w:ascii="Arial" w:hAnsi="Arial" w:cs="Arial"/>
          <w:color w:val="auto"/>
          <w:sz w:val="24"/>
          <w:szCs w:val="24"/>
        </w:rPr>
        <w:t>”.</w:t>
      </w:r>
      <w:r w:rsidR="0081705E">
        <w:rPr>
          <w:rFonts w:ascii="Arial" w:hAnsi="Arial" w:cs="Arial"/>
          <w:color w:val="auto"/>
          <w:sz w:val="24"/>
          <w:szCs w:val="24"/>
        </w:rPr>
        <w:t xml:space="preserve"> While this argument is not without foundation, I am not satisfied that these photographs</w:t>
      </w:r>
      <w:r w:rsidR="007B7166">
        <w:rPr>
          <w:rFonts w:ascii="Arial" w:hAnsi="Arial" w:cs="Arial"/>
          <w:color w:val="auto"/>
          <w:sz w:val="24"/>
          <w:szCs w:val="24"/>
        </w:rPr>
        <w:t xml:space="preserve"> offer evidence to this effect. The photographs </w:t>
      </w:r>
      <w:r w:rsidR="00F425D8">
        <w:rPr>
          <w:rFonts w:ascii="Arial" w:hAnsi="Arial" w:cs="Arial"/>
          <w:color w:val="auto"/>
          <w:sz w:val="24"/>
          <w:szCs w:val="24"/>
        </w:rPr>
        <w:t>we</w:t>
      </w:r>
      <w:r w:rsidR="007B7166">
        <w:rPr>
          <w:rFonts w:ascii="Arial" w:hAnsi="Arial" w:cs="Arial"/>
          <w:color w:val="auto"/>
          <w:sz w:val="24"/>
          <w:szCs w:val="24"/>
        </w:rPr>
        <w:t xml:space="preserve">re taken some years after the closure of the canal, and </w:t>
      </w:r>
      <w:r w:rsidR="00507899">
        <w:rPr>
          <w:rFonts w:ascii="Arial" w:hAnsi="Arial" w:cs="Arial"/>
          <w:color w:val="auto"/>
          <w:sz w:val="24"/>
          <w:szCs w:val="24"/>
        </w:rPr>
        <w:t xml:space="preserve">it is not clear whether either image include sections of the Order Route. </w:t>
      </w:r>
    </w:p>
    <w:p w14:paraId="6EB924EC" w14:textId="6A456F14" w:rsidR="00067221" w:rsidRPr="00067221" w:rsidRDefault="00067221" w:rsidP="00067221">
      <w:pPr>
        <w:pStyle w:val="Style1"/>
        <w:numPr>
          <w:ilvl w:val="0"/>
          <w:numId w:val="0"/>
        </w:numPr>
        <w:rPr>
          <w:rFonts w:ascii="Arial" w:hAnsi="Arial" w:cs="Arial"/>
          <w:i/>
          <w:iCs/>
          <w:color w:val="auto"/>
          <w:sz w:val="24"/>
          <w:szCs w:val="24"/>
        </w:rPr>
      </w:pPr>
      <w:r>
        <w:rPr>
          <w:rFonts w:ascii="Arial" w:hAnsi="Arial" w:cs="Arial"/>
          <w:i/>
          <w:iCs/>
          <w:color w:val="auto"/>
          <w:sz w:val="24"/>
          <w:szCs w:val="24"/>
        </w:rPr>
        <w:t>Guided Walk</w:t>
      </w:r>
      <w:r w:rsidR="000A1A54">
        <w:rPr>
          <w:rFonts w:ascii="Arial" w:hAnsi="Arial" w:cs="Arial"/>
          <w:i/>
          <w:iCs/>
          <w:color w:val="auto"/>
          <w:sz w:val="24"/>
          <w:szCs w:val="24"/>
        </w:rPr>
        <w:t xml:space="preserve"> Map and Field Guide</w:t>
      </w:r>
    </w:p>
    <w:p w14:paraId="1DBD2B02" w14:textId="59545A33" w:rsidR="00067221" w:rsidRDefault="00782E2B" w:rsidP="00EA29FC">
      <w:pPr>
        <w:pStyle w:val="Style1"/>
        <w:rPr>
          <w:rFonts w:ascii="Arial" w:hAnsi="Arial" w:cs="Arial"/>
          <w:color w:val="auto"/>
          <w:sz w:val="24"/>
          <w:szCs w:val="24"/>
        </w:rPr>
      </w:pPr>
      <w:r>
        <w:rPr>
          <w:rFonts w:ascii="Arial" w:hAnsi="Arial" w:cs="Arial"/>
          <w:color w:val="auto"/>
          <w:sz w:val="24"/>
          <w:szCs w:val="24"/>
        </w:rPr>
        <w:t xml:space="preserve">The Applicant has submitted a guided walk </w:t>
      </w:r>
      <w:r w:rsidR="00EE2DF1">
        <w:rPr>
          <w:rFonts w:ascii="Arial" w:hAnsi="Arial" w:cs="Arial"/>
          <w:color w:val="auto"/>
          <w:sz w:val="24"/>
          <w:szCs w:val="24"/>
        </w:rPr>
        <w:t xml:space="preserve">map entitled “Walk One” and accompanying </w:t>
      </w:r>
      <w:r w:rsidR="002C2009">
        <w:rPr>
          <w:rFonts w:ascii="Arial" w:hAnsi="Arial" w:cs="Arial"/>
          <w:color w:val="auto"/>
          <w:sz w:val="24"/>
          <w:szCs w:val="24"/>
        </w:rPr>
        <w:t>“</w:t>
      </w:r>
      <w:r w:rsidR="00EE2DF1">
        <w:rPr>
          <w:rFonts w:ascii="Arial" w:hAnsi="Arial" w:cs="Arial"/>
          <w:color w:val="auto"/>
          <w:sz w:val="24"/>
          <w:szCs w:val="24"/>
        </w:rPr>
        <w:t>Field Guide</w:t>
      </w:r>
      <w:r w:rsidR="002C2009">
        <w:rPr>
          <w:rFonts w:ascii="Arial" w:hAnsi="Arial" w:cs="Arial"/>
          <w:color w:val="auto"/>
          <w:sz w:val="24"/>
          <w:szCs w:val="24"/>
        </w:rPr>
        <w:t>”</w:t>
      </w:r>
      <w:r w:rsidR="00EE2DF1">
        <w:rPr>
          <w:rFonts w:ascii="Arial" w:hAnsi="Arial" w:cs="Arial"/>
          <w:color w:val="auto"/>
          <w:sz w:val="24"/>
          <w:szCs w:val="24"/>
        </w:rPr>
        <w:t xml:space="preserve">. This also appears to have been taken from </w:t>
      </w:r>
      <w:r w:rsidR="00EE2DF1">
        <w:rPr>
          <w:rFonts w:ascii="Arial" w:hAnsi="Arial" w:cs="Arial"/>
          <w:i/>
          <w:iCs/>
          <w:color w:val="auto"/>
          <w:sz w:val="24"/>
          <w:szCs w:val="24"/>
        </w:rPr>
        <w:t xml:space="preserve">The History of </w:t>
      </w:r>
      <w:r w:rsidR="002C2009">
        <w:rPr>
          <w:rFonts w:ascii="Arial" w:hAnsi="Arial" w:cs="Arial"/>
          <w:i/>
          <w:iCs/>
          <w:color w:val="auto"/>
          <w:sz w:val="24"/>
          <w:szCs w:val="24"/>
        </w:rPr>
        <w:t xml:space="preserve">Limestone Mining. </w:t>
      </w:r>
      <w:r w:rsidR="002C2009">
        <w:rPr>
          <w:rFonts w:ascii="Arial" w:hAnsi="Arial" w:cs="Arial"/>
          <w:color w:val="auto"/>
          <w:sz w:val="24"/>
          <w:szCs w:val="24"/>
        </w:rPr>
        <w:t xml:space="preserve">The author explains that the Field Guide was conceived </w:t>
      </w:r>
      <w:r w:rsidR="0005096C">
        <w:rPr>
          <w:rFonts w:ascii="Arial" w:hAnsi="Arial" w:cs="Arial"/>
          <w:color w:val="auto"/>
          <w:sz w:val="24"/>
          <w:szCs w:val="24"/>
        </w:rPr>
        <w:t>to help orienta</w:t>
      </w:r>
      <w:r w:rsidR="00910A51">
        <w:rPr>
          <w:rFonts w:ascii="Arial" w:hAnsi="Arial" w:cs="Arial"/>
          <w:color w:val="auto"/>
          <w:sz w:val="24"/>
          <w:szCs w:val="24"/>
        </w:rPr>
        <w:t xml:space="preserve">te walkers around the “accessible industrial remains”. </w:t>
      </w:r>
    </w:p>
    <w:p w14:paraId="3AB6E1EC" w14:textId="1262C931" w:rsidR="00C20343" w:rsidRDefault="005A7A3E" w:rsidP="00EA29FC">
      <w:pPr>
        <w:pStyle w:val="Style1"/>
        <w:rPr>
          <w:rFonts w:ascii="Arial" w:hAnsi="Arial" w:cs="Arial"/>
          <w:color w:val="auto"/>
          <w:sz w:val="24"/>
          <w:szCs w:val="24"/>
        </w:rPr>
      </w:pPr>
      <w:r>
        <w:rPr>
          <w:rFonts w:ascii="Arial" w:hAnsi="Arial" w:cs="Arial"/>
          <w:color w:val="auto"/>
          <w:sz w:val="24"/>
          <w:szCs w:val="24"/>
        </w:rPr>
        <w:t xml:space="preserve">Walk One </w:t>
      </w:r>
      <w:r w:rsidR="00231B81">
        <w:rPr>
          <w:rFonts w:ascii="Arial" w:hAnsi="Arial" w:cs="Arial"/>
          <w:color w:val="auto"/>
          <w:sz w:val="24"/>
          <w:szCs w:val="24"/>
        </w:rPr>
        <w:t xml:space="preserve">runs parallel to the Order Route along Pitchcroft Lane, meeting it at Point A </w:t>
      </w:r>
      <w:r w:rsidR="004445B6">
        <w:rPr>
          <w:rFonts w:ascii="Arial" w:hAnsi="Arial" w:cs="Arial"/>
          <w:color w:val="auto"/>
          <w:sz w:val="24"/>
          <w:szCs w:val="24"/>
        </w:rPr>
        <w:t xml:space="preserve">(described in the Map as </w:t>
      </w:r>
      <w:r w:rsidR="00374116">
        <w:rPr>
          <w:rFonts w:ascii="Arial" w:hAnsi="Arial" w:cs="Arial"/>
          <w:color w:val="auto"/>
          <w:sz w:val="24"/>
          <w:szCs w:val="24"/>
        </w:rPr>
        <w:t>“1</w:t>
      </w:r>
      <w:r w:rsidR="00374116" w:rsidRPr="00374116">
        <w:rPr>
          <w:rFonts w:ascii="Arial" w:hAnsi="Arial" w:cs="Arial"/>
          <w:color w:val="auto"/>
          <w:sz w:val="24"/>
          <w:szCs w:val="24"/>
          <w:vertAlign w:val="superscript"/>
        </w:rPr>
        <w:t>st</w:t>
      </w:r>
      <w:r w:rsidR="00374116">
        <w:rPr>
          <w:rFonts w:ascii="Arial" w:hAnsi="Arial" w:cs="Arial"/>
          <w:color w:val="auto"/>
          <w:sz w:val="24"/>
          <w:szCs w:val="24"/>
        </w:rPr>
        <w:t xml:space="preserve"> Bridge”) </w:t>
      </w:r>
      <w:r w:rsidR="00231B81">
        <w:rPr>
          <w:rFonts w:ascii="Arial" w:hAnsi="Arial" w:cs="Arial"/>
          <w:color w:val="auto"/>
          <w:sz w:val="24"/>
          <w:szCs w:val="24"/>
        </w:rPr>
        <w:t xml:space="preserve">before continuing to the north west. </w:t>
      </w:r>
      <w:r w:rsidR="008E214B">
        <w:rPr>
          <w:rFonts w:ascii="Arial" w:hAnsi="Arial" w:cs="Arial"/>
          <w:color w:val="auto"/>
          <w:sz w:val="24"/>
          <w:szCs w:val="24"/>
        </w:rPr>
        <w:t xml:space="preserve">The Field Guide provides </w:t>
      </w:r>
      <w:r w:rsidR="00D61665">
        <w:rPr>
          <w:rFonts w:ascii="Arial" w:hAnsi="Arial" w:cs="Arial"/>
          <w:color w:val="auto"/>
          <w:sz w:val="24"/>
          <w:szCs w:val="24"/>
        </w:rPr>
        <w:t xml:space="preserve">a detailed description of various features relating to the Donnington Wood Canal, including </w:t>
      </w:r>
      <w:r w:rsidR="004140F3">
        <w:rPr>
          <w:rFonts w:ascii="Arial" w:hAnsi="Arial" w:cs="Arial"/>
          <w:color w:val="auto"/>
          <w:sz w:val="24"/>
          <w:szCs w:val="24"/>
        </w:rPr>
        <w:t xml:space="preserve">the terminal basin (near point B), </w:t>
      </w:r>
      <w:r w:rsidR="001D3518">
        <w:rPr>
          <w:rFonts w:ascii="Arial" w:hAnsi="Arial" w:cs="Arial"/>
          <w:color w:val="auto"/>
          <w:sz w:val="24"/>
          <w:szCs w:val="24"/>
        </w:rPr>
        <w:t xml:space="preserve">the stop lock </w:t>
      </w:r>
      <w:r w:rsidR="001D3518">
        <w:rPr>
          <w:rFonts w:ascii="Arial" w:hAnsi="Arial" w:cs="Arial"/>
          <w:color w:val="auto"/>
          <w:sz w:val="24"/>
          <w:szCs w:val="24"/>
        </w:rPr>
        <w:lastRenderedPageBreak/>
        <w:t>and stone w</w:t>
      </w:r>
      <w:r w:rsidR="00D559A6">
        <w:rPr>
          <w:rFonts w:ascii="Arial" w:hAnsi="Arial" w:cs="Arial"/>
          <w:color w:val="auto"/>
          <w:sz w:val="24"/>
          <w:szCs w:val="24"/>
        </w:rPr>
        <w:t>harfage</w:t>
      </w:r>
      <w:r w:rsidR="004261D5">
        <w:rPr>
          <w:rFonts w:ascii="Arial" w:hAnsi="Arial" w:cs="Arial"/>
          <w:color w:val="auto"/>
          <w:sz w:val="24"/>
          <w:szCs w:val="24"/>
        </w:rPr>
        <w:t xml:space="preserve">. The </w:t>
      </w:r>
      <w:r w:rsidR="00A1283E">
        <w:rPr>
          <w:rFonts w:ascii="Arial" w:hAnsi="Arial" w:cs="Arial"/>
          <w:color w:val="auto"/>
          <w:sz w:val="24"/>
          <w:szCs w:val="24"/>
        </w:rPr>
        <w:t xml:space="preserve">Guide also draws attention to the garden of Meadowcroft (east of point A), explaining that </w:t>
      </w:r>
      <w:r w:rsidR="000119CB">
        <w:rPr>
          <w:rFonts w:ascii="Arial" w:hAnsi="Arial" w:cs="Arial"/>
          <w:color w:val="auto"/>
          <w:sz w:val="24"/>
          <w:szCs w:val="24"/>
        </w:rPr>
        <w:t xml:space="preserve">“the canal passed under the ornamental wooden bridge which </w:t>
      </w:r>
      <w:r w:rsidR="00D86E2F">
        <w:rPr>
          <w:rFonts w:ascii="Arial" w:hAnsi="Arial" w:cs="Arial"/>
          <w:color w:val="auto"/>
          <w:sz w:val="24"/>
          <w:szCs w:val="24"/>
        </w:rPr>
        <w:t>can be seen fr</w:t>
      </w:r>
      <w:r w:rsidR="008C7306">
        <w:rPr>
          <w:rFonts w:ascii="Arial" w:hAnsi="Arial" w:cs="Arial"/>
          <w:color w:val="auto"/>
          <w:sz w:val="24"/>
          <w:szCs w:val="24"/>
        </w:rPr>
        <w:t>o</w:t>
      </w:r>
      <w:r w:rsidR="00D86E2F">
        <w:rPr>
          <w:rFonts w:ascii="Arial" w:hAnsi="Arial" w:cs="Arial"/>
          <w:color w:val="auto"/>
          <w:sz w:val="24"/>
          <w:szCs w:val="24"/>
        </w:rPr>
        <w:t>m the drive entrance”.</w:t>
      </w:r>
      <w:r w:rsidR="000119CB">
        <w:rPr>
          <w:rFonts w:ascii="Arial" w:hAnsi="Arial" w:cs="Arial"/>
          <w:color w:val="auto"/>
          <w:sz w:val="24"/>
          <w:szCs w:val="24"/>
        </w:rPr>
        <w:t xml:space="preserve"> </w:t>
      </w:r>
      <w:r w:rsidR="008C7306">
        <w:rPr>
          <w:rFonts w:ascii="Arial" w:hAnsi="Arial" w:cs="Arial"/>
          <w:color w:val="auto"/>
          <w:sz w:val="24"/>
          <w:szCs w:val="24"/>
        </w:rPr>
        <w:t xml:space="preserve">I </w:t>
      </w:r>
      <w:r w:rsidR="00392DF7">
        <w:rPr>
          <w:rFonts w:ascii="Arial" w:hAnsi="Arial" w:cs="Arial"/>
          <w:color w:val="auto"/>
          <w:sz w:val="24"/>
          <w:szCs w:val="24"/>
        </w:rPr>
        <w:t>was unable</w:t>
      </w:r>
      <w:r w:rsidR="008C7306">
        <w:rPr>
          <w:rFonts w:ascii="Arial" w:hAnsi="Arial" w:cs="Arial"/>
          <w:color w:val="auto"/>
          <w:sz w:val="24"/>
          <w:szCs w:val="24"/>
        </w:rPr>
        <w:t xml:space="preserve"> to </w:t>
      </w:r>
      <w:r w:rsidR="00C87681">
        <w:rPr>
          <w:rFonts w:ascii="Arial" w:hAnsi="Arial" w:cs="Arial"/>
          <w:color w:val="auto"/>
          <w:sz w:val="24"/>
          <w:szCs w:val="24"/>
        </w:rPr>
        <w:t>identify</w:t>
      </w:r>
      <w:r w:rsidR="008C7306">
        <w:rPr>
          <w:rFonts w:ascii="Arial" w:hAnsi="Arial" w:cs="Arial"/>
          <w:color w:val="auto"/>
          <w:sz w:val="24"/>
          <w:szCs w:val="24"/>
        </w:rPr>
        <w:t xml:space="preserve"> this feature on my site visit, </w:t>
      </w:r>
      <w:r w:rsidR="002D7116">
        <w:rPr>
          <w:rFonts w:ascii="Arial" w:hAnsi="Arial" w:cs="Arial"/>
          <w:color w:val="auto"/>
          <w:sz w:val="24"/>
          <w:szCs w:val="24"/>
        </w:rPr>
        <w:t xml:space="preserve">but I was able to view a short section of the former </w:t>
      </w:r>
      <w:r w:rsidR="00BB1ACD">
        <w:rPr>
          <w:rFonts w:ascii="Arial" w:hAnsi="Arial" w:cs="Arial"/>
          <w:color w:val="auto"/>
          <w:sz w:val="24"/>
          <w:szCs w:val="24"/>
        </w:rPr>
        <w:t xml:space="preserve">canal and </w:t>
      </w:r>
      <w:r w:rsidR="002D7116">
        <w:rPr>
          <w:rFonts w:ascii="Arial" w:hAnsi="Arial" w:cs="Arial"/>
          <w:color w:val="auto"/>
          <w:sz w:val="24"/>
          <w:szCs w:val="24"/>
        </w:rPr>
        <w:t>towpath (</w:t>
      </w:r>
      <w:r w:rsidR="00BB1ACD">
        <w:rPr>
          <w:rFonts w:ascii="Arial" w:hAnsi="Arial" w:cs="Arial"/>
          <w:color w:val="auto"/>
          <w:sz w:val="24"/>
          <w:szCs w:val="24"/>
        </w:rPr>
        <w:t>immediately east of point A).</w:t>
      </w:r>
    </w:p>
    <w:p w14:paraId="0D03BA21" w14:textId="5277E283" w:rsidR="00955F10" w:rsidRDefault="00D3306E" w:rsidP="00EA29FC">
      <w:pPr>
        <w:pStyle w:val="Style1"/>
        <w:rPr>
          <w:rFonts w:ascii="Arial" w:hAnsi="Arial" w:cs="Arial"/>
          <w:color w:val="auto"/>
          <w:sz w:val="24"/>
          <w:szCs w:val="24"/>
        </w:rPr>
      </w:pPr>
      <w:r>
        <w:rPr>
          <w:rFonts w:ascii="Arial" w:hAnsi="Arial" w:cs="Arial"/>
          <w:color w:val="auto"/>
          <w:sz w:val="24"/>
          <w:szCs w:val="24"/>
        </w:rPr>
        <w:t xml:space="preserve">The Applicant </w:t>
      </w:r>
      <w:r w:rsidR="006D3154">
        <w:rPr>
          <w:rFonts w:ascii="Arial" w:hAnsi="Arial" w:cs="Arial"/>
          <w:color w:val="auto"/>
          <w:sz w:val="24"/>
          <w:szCs w:val="24"/>
        </w:rPr>
        <w:t xml:space="preserve">highlights that the author of </w:t>
      </w:r>
      <w:r w:rsidR="006D3154">
        <w:rPr>
          <w:rFonts w:ascii="Arial" w:hAnsi="Arial" w:cs="Arial"/>
          <w:i/>
          <w:iCs/>
          <w:color w:val="auto"/>
          <w:sz w:val="24"/>
          <w:szCs w:val="24"/>
        </w:rPr>
        <w:t xml:space="preserve">The History of Limestone Mining </w:t>
      </w:r>
      <w:r w:rsidR="00D22560">
        <w:rPr>
          <w:rFonts w:ascii="Arial" w:hAnsi="Arial" w:cs="Arial"/>
          <w:color w:val="auto"/>
          <w:sz w:val="24"/>
          <w:szCs w:val="24"/>
        </w:rPr>
        <w:t>“had a profound insight into the area round Pave Lane” and “made no reference to a right of way to the Canal’s first bridge</w:t>
      </w:r>
      <w:r w:rsidR="003C316C">
        <w:rPr>
          <w:rFonts w:ascii="Arial" w:hAnsi="Arial" w:cs="Arial"/>
          <w:color w:val="auto"/>
          <w:sz w:val="24"/>
          <w:szCs w:val="24"/>
        </w:rPr>
        <w:t xml:space="preserve"> [point A]”.</w:t>
      </w:r>
      <w:r w:rsidR="00F35950">
        <w:rPr>
          <w:rFonts w:ascii="Arial" w:hAnsi="Arial" w:cs="Arial"/>
          <w:color w:val="auto"/>
          <w:sz w:val="24"/>
          <w:szCs w:val="24"/>
        </w:rPr>
        <w:t xml:space="preserve"> </w:t>
      </w:r>
      <w:r w:rsidR="00BF7538">
        <w:rPr>
          <w:rFonts w:ascii="Arial" w:hAnsi="Arial" w:cs="Arial"/>
          <w:color w:val="auto"/>
          <w:sz w:val="24"/>
          <w:szCs w:val="24"/>
        </w:rPr>
        <w:t xml:space="preserve">I </w:t>
      </w:r>
      <w:r w:rsidR="00A67003">
        <w:rPr>
          <w:rFonts w:ascii="Arial" w:hAnsi="Arial" w:cs="Arial"/>
          <w:color w:val="auto"/>
          <w:sz w:val="24"/>
          <w:szCs w:val="24"/>
        </w:rPr>
        <w:t>accept</w:t>
      </w:r>
      <w:r w:rsidR="00BF7538">
        <w:rPr>
          <w:rFonts w:ascii="Arial" w:hAnsi="Arial" w:cs="Arial"/>
          <w:color w:val="auto"/>
          <w:sz w:val="24"/>
          <w:szCs w:val="24"/>
        </w:rPr>
        <w:t xml:space="preserve"> that this absence </w:t>
      </w:r>
      <w:r w:rsidR="00A67003">
        <w:rPr>
          <w:rFonts w:ascii="Arial" w:hAnsi="Arial" w:cs="Arial"/>
          <w:color w:val="auto"/>
          <w:sz w:val="24"/>
          <w:szCs w:val="24"/>
        </w:rPr>
        <w:t xml:space="preserve">suggests that the Order Route </w:t>
      </w:r>
      <w:r w:rsidR="004F3037">
        <w:rPr>
          <w:rFonts w:ascii="Arial" w:hAnsi="Arial" w:cs="Arial"/>
          <w:color w:val="auto"/>
          <w:sz w:val="24"/>
          <w:szCs w:val="24"/>
        </w:rPr>
        <w:t>did not have a reputation</w:t>
      </w:r>
      <w:r w:rsidR="00F46074">
        <w:rPr>
          <w:rFonts w:ascii="Arial" w:hAnsi="Arial" w:cs="Arial"/>
          <w:color w:val="auto"/>
          <w:sz w:val="24"/>
          <w:szCs w:val="24"/>
        </w:rPr>
        <w:t xml:space="preserve"> locally</w:t>
      </w:r>
      <w:r w:rsidR="004F3037">
        <w:rPr>
          <w:rFonts w:ascii="Arial" w:hAnsi="Arial" w:cs="Arial"/>
          <w:color w:val="auto"/>
          <w:sz w:val="24"/>
          <w:szCs w:val="24"/>
        </w:rPr>
        <w:t xml:space="preserve"> as a public right of way at the point thi</w:t>
      </w:r>
      <w:r w:rsidR="00AB2E65">
        <w:rPr>
          <w:rFonts w:ascii="Arial" w:hAnsi="Arial" w:cs="Arial"/>
          <w:color w:val="auto"/>
          <w:sz w:val="24"/>
          <w:szCs w:val="24"/>
        </w:rPr>
        <w:t>s book was published (1991).</w:t>
      </w:r>
      <w:r w:rsidR="00BF7538">
        <w:rPr>
          <w:rFonts w:ascii="Arial" w:hAnsi="Arial" w:cs="Arial"/>
          <w:color w:val="auto"/>
          <w:sz w:val="24"/>
          <w:szCs w:val="24"/>
        </w:rPr>
        <w:t xml:space="preserve"> </w:t>
      </w:r>
      <w:r w:rsidR="00F35950">
        <w:rPr>
          <w:rFonts w:ascii="Arial" w:hAnsi="Arial" w:cs="Arial"/>
          <w:color w:val="auto"/>
          <w:sz w:val="24"/>
          <w:szCs w:val="24"/>
        </w:rPr>
        <w:t xml:space="preserve">However, it does not seem to be in dispute that the Order Route has been unavailable to the public </w:t>
      </w:r>
      <w:r w:rsidR="00D861AD">
        <w:rPr>
          <w:rFonts w:ascii="Arial" w:hAnsi="Arial" w:cs="Arial"/>
          <w:color w:val="auto"/>
          <w:sz w:val="24"/>
          <w:szCs w:val="24"/>
        </w:rPr>
        <w:t>for many years,</w:t>
      </w:r>
      <w:r w:rsidR="009756EF">
        <w:rPr>
          <w:rFonts w:ascii="Arial" w:hAnsi="Arial" w:cs="Arial"/>
          <w:color w:val="auto"/>
          <w:sz w:val="24"/>
          <w:szCs w:val="24"/>
        </w:rPr>
        <w:t xml:space="preserve"> despite being recorded in the DMS.</w:t>
      </w:r>
      <w:r w:rsidR="00D861AD">
        <w:rPr>
          <w:rFonts w:ascii="Arial" w:hAnsi="Arial" w:cs="Arial"/>
          <w:color w:val="auto"/>
          <w:sz w:val="24"/>
          <w:szCs w:val="24"/>
        </w:rPr>
        <w:t xml:space="preserve"> </w:t>
      </w:r>
      <w:r w:rsidR="009756EF">
        <w:rPr>
          <w:rFonts w:ascii="Arial" w:hAnsi="Arial" w:cs="Arial"/>
          <w:color w:val="auto"/>
          <w:sz w:val="24"/>
          <w:szCs w:val="24"/>
        </w:rPr>
        <w:t>T</w:t>
      </w:r>
      <w:r w:rsidR="00D861AD">
        <w:rPr>
          <w:rFonts w:ascii="Arial" w:hAnsi="Arial" w:cs="Arial"/>
          <w:color w:val="auto"/>
          <w:sz w:val="24"/>
          <w:szCs w:val="24"/>
        </w:rPr>
        <w:t xml:space="preserve">here would be little purpose in referring to an unavailable public right of way </w:t>
      </w:r>
      <w:r w:rsidR="00A00A27">
        <w:rPr>
          <w:rFonts w:ascii="Arial" w:hAnsi="Arial" w:cs="Arial"/>
          <w:color w:val="auto"/>
          <w:sz w:val="24"/>
          <w:szCs w:val="24"/>
        </w:rPr>
        <w:t xml:space="preserve">as part of a guided walk description. </w:t>
      </w:r>
    </w:p>
    <w:p w14:paraId="35A991A4" w14:textId="1A0F8EEA" w:rsidR="006C5818" w:rsidRPr="00424DC9" w:rsidRDefault="00E25DC4" w:rsidP="00424DC9">
      <w:pPr>
        <w:pStyle w:val="Style1"/>
        <w:rPr>
          <w:rFonts w:ascii="Arial" w:hAnsi="Arial" w:cs="Arial"/>
          <w:color w:val="auto"/>
          <w:sz w:val="24"/>
          <w:szCs w:val="24"/>
        </w:rPr>
      </w:pPr>
      <w:r>
        <w:rPr>
          <w:rFonts w:ascii="Arial" w:hAnsi="Arial" w:cs="Arial"/>
          <w:color w:val="auto"/>
          <w:sz w:val="24"/>
          <w:szCs w:val="24"/>
        </w:rPr>
        <w:t xml:space="preserve">The Applicant </w:t>
      </w:r>
      <w:r w:rsidR="00077700">
        <w:rPr>
          <w:rFonts w:ascii="Arial" w:hAnsi="Arial" w:cs="Arial"/>
          <w:color w:val="auto"/>
          <w:sz w:val="24"/>
          <w:szCs w:val="24"/>
        </w:rPr>
        <w:t>argues that the towpath that ran adjacent to the canal</w:t>
      </w:r>
      <w:r w:rsidR="00E74EE8">
        <w:rPr>
          <w:rFonts w:ascii="Arial" w:hAnsi="Arial" w:cs="Arial"/>
          <w:color w:val="auto"/>
          <w:sz w:val="24"/>
          <w:szCs w:val="24"/>
        </w:rPr>
        <w:t xml:space="preserve"> “was for employees, horses, and handlers”, and that there “were no ‘rights’</w:t>
      </w:r>
      <w:r w:rsidR="009D7F5C">
        <w:rPr>
          <w:rFonts w:ascii="Arial" w:hAnsi="Arial" w:cs="Arial"/>
          <w:color w:val="auto"/>
          <w:sz w:val="24"/>
          <w:szCs w:val="24"/>
        </w:rPr>
        <w:t xml:space="preserve"> in these times for public use”. </w:t>
      </w:r>
      <w:r w:rsidR="008E353C">
        <w:rPr>
          <w:rFonts w:ascii="Arial" w:hAnsi="Arial" w:cs="Arial"/>
          <w:color w:val="auto"/>
          <w:sz w:val="24"/>
          <w:szCs w:val="24"/>
        </w:rPr>
        <w:t xml:space="preserve">Although </w:t>
      </w:r>
      <w:r w:rsidR="00020DD9">
        <w:rPr>
          <w:rFonts w:ascii="Arial" w:hAnsi="Arial" w:cs="Arial"/>
          <w:color w:val="auto"/>
          <w:sz w:val="24"/>
          <w:szCs w:val="24"/>
        </w:rPr>
        <w:t>public rights of way and rights of towage are distinct</w:t>
      </w:r>
      <w:r w:rsidR="00924FD6">
        <w:rPr>
          <w:rFonts w:ascii="Arial" w:hAnsi="Arial" w:cs="Arial"/>
          <w:color w:val="auto"/>
          <w:sz w:val="24"/>
          <w:szCs w:val="24"/>
        </w:rPr>
        <w:t xml:space="preserve"> rights, a towpath is capable of being dedicated as a public right of way. </w:t>
      </w:r>
      <w:r w:rsidR="001941E6">
        <w:rPr>
          <w:rFonts w:ascii="Arial" w:hAnsi="Arial" w:cs="Arial"/>
          <w:color w:val="auto"/>
          <w:sz w:val="24"/>
          <w:szCs w:val="24"/>
        </w:rPr>
        <w:t xml:space="preserve">The fact that </w:t>
      </w:r>
      <w:r w:rsidR="002D538C">
        <w:rPr>
          <w:rFonts w:ascii="Arial" w:hAnsi="Arial" w:cs="Arial"/>
          <w:color w:val="auto"/>
          <w:sz w:val="24"/>
          <w:szCs w:val="24"/>
        </w:rPr>
        <w:t xml:space="preserve">all or part of </w:t>
      </w:r>
      <w:r w:rsidR="001941E6">
        <w:rPr>
          <w:rFonts w:ascii="Arial" w:hAnsi="Arial" w:cs="Arial"/>
          <w:color w:val="auto"/>
          <w:sz w:val="24"/>
          <w:szCs w:val="24"/>
        </w:rPr>
        <w:t xml:space="preserve">the Order Route was once a towpath does not mean it cannot be a public footpath. </w:t>
      </w:r>
      <w:r w:rsidR="00020DD9">
        <w:rPr>
          <w:rFonts w:ascii="Arial" w:hAnsi="Arial" w:cs="Arial"/>
          <w:color w:val="auto"/>
          <w:sz w:val="24"/>
          <w:szCs w:val="24"/>
        </w:rPr>
        <w:t xml:space="preserve"> </w:t>
      </w:r>
    </w:p>
    <w:p w14:paraId="26CAD0D4" w14:textId="5763E785" w:rsidR="00127B76" w:rsidRPr="00127B76" w:rsidRDefault="00127B76" w:rsidP="00127B76">
      <w:pPr>
        <w:pStyle w:val="Style1"/>
        <w:numPr>
          <w:ilvl w:val="0"/>
          <w:numId w:val="0"/>
        </w:numPr>
        <w:rPr>
          <w:rFonts w:ascii="Arial" w:hAnsi="Arial" w:cs="Arial"/>
          <w:i/>
          <w:iCs/>
          <w:color w:val="auto"/>
          <w:sz w:val="24"/>
          <w:szCs w:val="24"/>
        </w:rPr>
      </w:pPr>
      <w:r>
        <w:rPr>
          <w:rFonts w:ascii="Arial" w:hAnsi="Arial" w:cs="Arial"/>
          <w:i/>
          <w:iCs/>
          <w:color w:val="auto"/>
          <w:sz w:val="24"/>
          <w:szCs w:val="24"/>
        </w:rPr>
        <w:t>Conclusions on Documentary Evidence</w:t>
      </w:r>
    </w:p>
    <w:p w14:paraId="54C27AC7" w14:textId="77777777" w:rsidR="00A6127A" w:rsidRDefault="00725514" w:rsidP="00EA29FC">
      <w:pPr>
        <w:pStyle w:val="Style1"/>
        <w:rPr>
          <w:rFonts w:ascii="Arial" w:hAnsi="Arial" w:cs="Arial"/>
          <w:color w:val="auto"/>
          <w:sz w:val="24"/>
          <w:szCs w:val="24"/>
        </w:rPr>
      </w:pPr>
      <w:r>
        <w:rPr>
          <w:rFonts w:ascii="Arial" w:hAnsi="Arial" w:cs="Arial"/>
          <w:color w:val="auto"/>
          <w:sz w:val="24"/>
          <w:szCs w:val="24"/>
        </w:rPr>
        <w:t>I am satisfied that the Applicant has provided new evidence</w:t>
      </w:r>
      <w:r w:rsidR="00CA330C">
        <w:rPr>
          <w:rFonts w:ascii="Arial" w:hAnsi="Arial" w:cs="Arial"/>
          <w:color w:val="auto"/>
          <w:sz w:val="24"/>
          <w:szCs w:val="24"/>
        </w:rPr>
        <w:t xml:space="preserve"> (not</w:t>
      </w:r>
      <w:r w:rsidR="003846F8">
        <w:rPr>
          <w:rFonts w:ascii="Arial" w:hAnsi="Arial" w:cs="Arial"/>
          <w:color w:val="auto"/>
          <w:sz w:val="24"/>
          <w:szCs w:val="24"/>
        </w:rPr>
        <w:t xml:space="preserve">ably </w:t>
      </w:r>
      <w:r w:rsidR="003846F8">
        <w:rPr>
          <w:rFonts w:ascii="Arial" w:hAnsi="Arial" w:cs="Arial"/>
          <w:i/>
          <w:iCs/>
          <w:color w:val="auto"/>
          <w:sz w:val="24"/>
          <w:szCs w:val="24"/>
        </w:rPr>
        <w:t>The History of Limestone Mining</w:t>
      </w:r>
      <w:r w:rsidR="003846F8">
        <w:rPr>
          <w:rFonts w:ascii="Arial" w:hAnsi="Arial" w:cs="Arial"/>
          <w:color w:val="auto"/>
          <w:sz w:val="24"/>
          <w:szCs w:val="24"/>
        </w:rPr>
        <w:t>)</w:t>
      </w:r>
      <w:r w:rsidR="00B70E3E">
        <w:rPr>
          <w:rFonts w:ascii="Arial" w:hAnsi="Arial" w:cs="Arial"/>
          <w:color w:val="auto"/>
          <w:sz w:val="24"/>
          <w:szCs w:val="24"/>
        </w:rPr>
        <w:t xml:space="preserve"> that would not have been available </w:t>
      </w:r>
      <w:r w:rsidR="00CA330C">
        <w:rPr>
          <w:rFonts w:ascii="Arial" w:hAnsi="Arial" w:cs="Arial"/>
          <w:color w:val="auto"/>
          <w:sz w:val="24"/>
          <w:szCs w:val="24"/>
        </w:rPr>
        <w:t>during the DMS surveying and drafting process</w:t>
      </w:r>
      <w:r w:rsidR="003846F8">
        <w:rPr>
          <w:rFonts w:ascii="Arial" w:hAnsi="Arial" w:cs="Arial"/>
          <w:color w:val="auto"/>
          <w:sz w:val="24"/>
          <w:szCs w:val="24"/>
        </w:rPr>
        <w:t xml:space="preserve">. I am also satisfied that the </w:t>
      </w:r>
      <w:r w:rsidR="00295490">
        <w:rPr>
          <w:rFonts w:ascii="Arial" w:hAnsi="Arial" w:cs="Arial"/>
          <w:color w:val="auto"/>
          <w:sz w:val="24"/>
          <w:szCs w:val="24"/>
        </w:rPr>
        <w:t xml:space="preserve">OMA and </w:t>
      </w:r>
      <w:r w:rsidR="003846F8">
        <w:rPr>
          <w:rFonts w:ascii="Arial" w:hAnsi="Arial" w:cs="Arial"/>
          <w:color w:val="auto"/>
          <w:sz w:val="24"/>
          <w:szCs w:val="24"/>
        </w:rPr>
        <w:t xml:space="preserve">Applicant’s framing of this evidence is cogent, in as much as they have put forward reasonable arguments concerning the </w:t>
      </w:r>
      <w:r w:rsidR="00401014">
        <w:rPr>
          <w:rFonts w:ascii="Arial" w:hAnsi="Arial" w:cs="Arial"/>
          <w:color w:val="auto"/>
          <w:sz w:val="24"/>
          <w:szCs w:val="24"/>
        </w:rPr>
        <w:t>nature and physical characteristics of the location</w:t>
      </w:r>
      <w:r w:rsidR="00364B84">
        <w:rPr>
          <w:rFonts w:ascii="Arial" w:hAnsi="Arial" w:cs="Arial"/>
          <w:color w:val="auto"/>
          <w:sz w:val="24"/>
          <w:szCs w:val="24"/>
        </w:rPr>
        <w:t>. I am not satisfied</w:t>
      </w:r>
      <w:r w:rsidR="005D5D5C">
        <w:rPr>
          <w:rFonts w:ascii="Arial" w:hAnsi="Arial" w:cs="Arial"/>
          <w:color w:val="auto"/>
          <w:sz w:val="24"/>
          <w:szCs w:val="24"/>
        </w:rPr>
        <w:t>, however, that the evidence provided is of sufficient substance to show that the Order Route should be delet</w:t>
      </w:r>
      <w:r w:rsidR="00BA69BF">
        <w:rPr>
          <w:rFonts w:ascii="Arial" w:hAnsi="Arial" w:cs="Arial"/>
          <w:color w:val="auto"/>
          <w:sz w:val="24"/>
          <w:szCs w:val="24"/>
        </w:rPr>
        <w:t>e</w:t>
      </w:r>
      <w:r w:rsidR="005D5D5C">
        <w:rPr>
          <w:rFonts w:ascii="Arial" w:hAnsi="Arial" w:cs="Arial"/>
          <w:color w:val="auto"/>
          <w:sz w:val="24"/>
          <w:szCs w:val="24"/>
        </w:rPr>
        <w:t>d.</w:t>
      </w:r>
      <w:r w:rsidR="00BA69BF">
        <w:rPr>
          <w:rFonts w:ascii="Arial" w:hAnsi="Arial" w:cs="Arial"/>
          <w:color w:val="auto"/>
          <w:sz w:val="24"/>
          <w:szCs w:val="24"/>
        </w:rPr>
        <w:t xml:space="preserve"> There is no evidence before me </w:t>
      </w:r>
      <w:r w:rsidR="001458A8">
        <w:rPr>
          <w:rFonts w:ascii="Arial" w:hAnsi="Arial" w:cs="Arial"/>
          <w:color w:val="auto"/>
          <w:sz w:val="24"/>
          <w:szCs w:val="24"/>
        </w:rPr>
        <w:t>indicative of</w:t>
      </w:r>
      <w:r w:rsidR="00BA69BF">
        <w:rPr>
          <w:rFonts w:ascii="Arial" w:hAnsi="Arial" w:cs="Arial"/>
          <w:color w:val="auto"/>
          <w:sz w:val="24"/>
          <w:szCs w:val="24"/>
        </w:rPr>
        <w:t xml:space="preserve"> a</w:t>
      </w:r>
      <w:r w:rsidR="0036433E">
        <w:rPr>
          <w:rFonts w:ascii="Arial" w:hAnsi="Arial" w:cs="Arial"/>
          <w:color w:val="auto"/>
          <w:sz w:val="24"/>
          <w:szCs w:val="24"/>
        </w:rPr>
        <w:t xml:space="preserve"> mistake</w:t>
      </w:r>
      <w:r w:rsidR="00BA69BF">
        <w:rPr>
          <w:rFonts w:ascii="Arial" w:hAnsi="Arial" w:cs="Arial"/>
          <w:color w:val="auto"/>
          <w:sz w:val="24"/>
          <w:szCs w:val="24"/>
        </w:rPr>
        <w:t xml:space="preserve"> </w:t>
      </w:r>
      <w:r w:rsidR="001458A8">
        <w:rPr>
          <w:rFonts w:ascii="Arial" w:hAnsi="Arial" w:cs="Arial"/>
          <w:color w:val="auto"/>
          <w:sz w:val="24"/>
          <w:szCs w:val="24"/>
        </w:rPr>
        <w:t>having been</w:t>
      </w:r>
      <w:r w:rsidR="00BA69BF">
        <w:rPr>
          <w:rFonts w:ascii="Arial" w:hAnsi="Arial" w:cs="Arial"/>
          <w:color w:val="auto"/>
          <w:sz w:val="24"/>
          <w:szCs w:val="24"/>
        </w:rPr>
        <w:t xml:space="preserve"> made during the DMS preparation process</w:t>
      </w:r>
      <w:r w:rsidR="00610177">
        <w:rPr>
          <w:rFonts w:ascii="Arial" w:hAnsi="Arial" w:cs="Arial"/>
          <w:color w:val="auto"/>
          <w:sz w:val="24"/>
          <w:szCs w:val="24"/>
        </w:rPr>
        <w:t xml:space="preserve">. I have also seen no evidence </w:t>
      </w:r>
      <w:r w:rsidR="00535D76">
        <w:rPr>
          <w:rFonts w:ascii="Arial" w:hAnsi="Arial" w:cs="Arial"/>
          <w:color w:val="auto"/>
          <w:sz w:val="24"/>
          <w:szCs w:val="24"/>
        </w:rPr>
        <w:t>point</w:t>
      </w:r>
      <w:r w:rsidR="001458A8">
        <w:rPr>
          <w:rFonts w:ascii="Arial" w:hAnsi="Arial" w:cs="Arial"/>
          <w:color w:val="auto"/>
          <w:sz w:val="24"/>
          <w:szCs w:val="24"/>
        </w:rPr>
        <w:t>ing</w:t>
      </w:r>
      <w:r w:rsidR="00535D76">
        <w:rPr>
          <w:rFonts w:ascii="Arial" w:hAnsi="Arial" w:cs="Arial"/>
          <w:color w:val="auto"/>
          <w:sz w:val="24"/>
          <w:szCs w:val="24"/>
        </w:rPr>
        <w:t xml:space="preserve"> to the Order Route being incapable of carrying public footpath rights. </w:t>
      </w:r>
    </w:p>
    <w:p w14:paraId="781D1628" w14:textId="6FBBB4BE" w:rsidR="00A6127A" w:rsidRPr="00045A28" w:rsidRDefault="0080627E" w:rsidP="00045A28">
      <w:pPr>
        <w:pStyle w:val="Style1"/>
        <w:rPr>
          <w:rFonts w:ascii="Arial" w:hAnsi="Arial" w:cs="Arial"/>
          <w:color w:val="auto"/>
          <w:sz w:val="24"/>
          <w:szCs w:val="24"/>
        </w:rPr>
      </w:pPr>
      <w:r w:rsidRPr="00162700">
        <w:rPr>
          <w:rFonts w:ascii="Arial" w:hAnsi="Arial" w:cs="Arial"/>
          <w:sz w:val="24"/>
          <w:szCs w:val="24"/>
        </w:rPr>
        <w:t xml:space="preserve">Having regard to these and all other matters raised in the written representations I </w:t>
      </w:r>
      <w:r w:rsidR="00A6127A">
        <w:rPr>
          <w:rFonts w:ascii="Arial" w:hAnsi="Arial" w:cs="Arial"/>
          <w:sz w:val="24"/>
          <w:szCs w:val="24"/>
        </w:rPr>
        <w:t xml:space="preserve">have </w:t>
      </w:r>
      <w:r w:rsidRPr="00162700">
        <w:rPr>
          <w:rFonts w:ascii="Arial" w:hAnsi="Arial" w:cs="Arial"/>
          <w:sz w:val="24"/>
          <w:szCs w:val="24"/>
        </w:rPr>
        <w:t>conclude</w:t>
      </w:r>
      <w:r w:rsidR="00A6127A">
        <w:rPr>
          <w:rFonts w:ascii="Arial" w:hAnsi="Arial" w:cs="Arial"/>
          <w:sz w:val="24"/>
          <w:szCs w:val="24"/>
        </w:rPr>
        <w:t>d</w:t>
      </w:r>
      <w:r w:rsidRPr="00162700">
        <w:rPr>
          <w:rFonts w:ascii="Arial" w:hAnsi="Arial" w:cs="Arial"/>
          <w:sz w:val="24"/>
          <w:szCs w:val="24"/>
        </w:rPr>
        <w:t xml:space="preserve"> that </w:t>
      </w:r>
      <w:r w:rsidR="00C17760">
        <w:rPr>
          <w:rFonts w:ascii="Arial" w:hAnsi="Arial" w:cs="Arial"/>
          <w:color w:val="auto"/>
          <w:sz w:val="24"/>
          <w:szCs w:val="24"/>
        </w:rPr>
        <w:t xml:space="preserve">the Order should not be confirmed. </w:t>
      </w:r>
      <w:r w:rsidR="00364B84">
        <w:rPr>
          <w:rFonts w:ascii="Arial" w:hAnsi="Arial" w:cs="Arial"/>
          <w:color w:val="auto"/>
          <w:sz w:val="24"/>
          <w:szCs w:val="24"/>
        </w:rPr>
        <w:t xml:space="preserve"> </w:t>
      </w:r>
    </w:p>
    <w:p w14:paraId="4FD135AC" w14:textId="7972F2C5" w:rsidR="003C2F22" w:rsidRPr="003C2F22" w:rsidRDefault="003C2F22" w:rsidP="003C2F22">
      <w:pPr>
        <w:pStyle w:val="Style1"/>
        <w:numPr>
          <w:ilvl w:val="0"/>
          <w:numId w:val="0"/>
        </w:numPr>
        <w:rPr>
          <w:rFonts w:ascii="Arial" w:hAnsi="Arial" w:cs="Arial"/>
          <w:b/>
          <w:bCs/>
          <w:color w:val="auto"/>
          <w:sz w:val="24"/>
          <w:szCs w:val="24"/>
        </w:rPr>
      </w:pPr>
      <w:r>
        <w:rPr>
          <w:rFonts w:ascii="Arial" w:hAnsi="Arial" w:cs="Arial"/>
          <w:b/>
          <w:bCs/>
          <w:color w:val="auto"/>
          <w:sz w:val="24"/>
          <w:szCs w:val="24"/>
        </w:rPr>
        <w:t xml:space="preserve">Other </w:t>
      </w:r>
      <w:r w:rsidR="00587BBC">
        <w:rPr>
          <w:rFonts w:ascii="Arial" w:hAnsi="Arial" w:cs="Arial"/>
          <w:b/>
          <w:bCs/>
          <w:color w:val="auto"/>
          <w:sz w:val="24"/>
          <w:szCs w:val="24"/>
        </w:rPr>
        <w:t>Matters</w:t>
      </w:r>
    </w:p>
    <w:p w14:paraId="03109466" w14:textId="01D874CD" w:rsidR="009C0BB3" w:rsidRDefault="002F1AAC" w:rsidP="00A55AA0">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w:t>
      </w:r>
      <w:r w:rsidR="00246471">
        <w:rPr>
          <w:rFonts w:ascii="Arial" w:hAnsi="Arial" w:cs="Arial"/>
          <w:sz w:val="24"/>
          <w:szCs w:val="24"/>
        </w:rPr>
        <w:t>Applicant</w:t>
      </w:r>
      <w:r w:rsidR="002D538C">
        <w:rPr>
          <w:rFonts w:ascii="Arial" w:hAnsi="Arial" w:cs="Arial"/>
          <w:sz w:val="24"/>
          <w:szCs w:val="24"/>
        </w:rPr>
        <w:t xml:space="preserve"> and the objectors have</w:t>
      </w:r>
      <w:r w:rsidR="00246471">
        <w:rPr>
          <w:rFonts w:ascii="Arial" w:hAnsi="Arial" w:cs="Arial"/>
          <w:sz w:val="24"/>
          <w:szCs w:val="24"/>
        </w:rPr>
        <w:t xml:space="preserve"> raised several arguments </w:t>
      </w:r>
      <w:r w:rsidR="003B321A">
        <w:rPr>
          <w:rFonts w:ascii="Arial" w:hAnsi="Arial" w:cs="Arial"/>
          <w:sz w:val="24"/>
          <w:szCs w:val="24"/>
        </w:rPr>
        <w:t xml:space="preserve">in their representations that I have not considered above, including </w:t>
      </w:r>
      <w:r w:rsidR="00F21367">
        <w:rPr>
          <w:rFonts w:ascii="Arial" w:hAnsi="Arial" w:cs="Arial"/>
          <w:sz w:val="24"/>
          <w:szCs w:val="24"/>
        </w:rPr>
        <w:t xml:space="preserve">the </w:t>
      </w:r>
      <w:r w:rsidR="007A37BD">
        <w:rPr>
          <w:rFonts w:ascii="Arial" w:hAnsi="Arial" w:cs="Arial"/>
          <w:sz w:val="24"/>
          <w:szCs w:val="24"/>
        </w:rPr>
        <w:t xml:space="preserve">perceived </w:t>
      </w:r>
      <w:r w:rsidR="00F21367">
        <w:rPr>
          <w:rFonts w:ascii="Arial" w:hAnsi="Arial" w:cs="Arial"/>
          <w:sz w:val="24"/>
          <w:szCs w:val="24"/>
        </w:rPr>
        <w:t>convenience and efficiency</w:t>
      </w:r>
      <w:r w:rsidR="007A37BD">
        <w:rPr>
          <w:rFonts w:ascii="Arial" w:hAnsi="Arial" w:cs="Arial"/>
          <w:sz w:val="24"/>
          <w:szCs w:val="24"/>
        </w:rPr>
        <w:t xml:space="preserve"> (or lack thereof)</w:t>
      </w:r>
      <w:r w:rsidR="00F21367">
        <w:rPr>
          <w:rFonts w:ascii="Arial" w:hAnsi="Arial" w:cs="Arial"/>
          <w:sz w:val="24"/>
          <w:szCs w:val="24"/>
        </w:rPr>
        <w:t xml:space="preserve"> of using the Order Route in comparison to </w:t>
      </w:r>
      <w:r w:rsidR="00CE5842">
        <w:rPr>
          <w:rFonts w:ascii="Arial" w:hAnsi="Arial" w:cs="Arial"/>
          <w:sz w:val="24"/>
          <w:szCs w:val="24"/>
        </w:rPr>
        <w:t xml:space="preserve">Pitchcroft Lane, </w:t>
      </w:r>
      <w:r w:rsidR="00BD07AB">
        <w:rPr>
          <w:rFonts w:ascii="Arial" w:hAnsi="Arial" w:cs="Arial"/>
          <w:sz w:val="24"/>
          <w:szCs w:val="24"/>
        </w:rPr>
        <w:t xml:space="preserve">the length of the Order Route in the context of the canal’s full </w:t>
      </w:r>
      <w:r w:rsidR="00424DC9">
        <w:rPr>
          <w:rFonts w:ascii="Arial" w:hAnsi="Arial" w:cs="Arial"/>
          <w:sz w:val="24"/>
          <w:szCs w:val="24"/>
        </w:rPr>
        <w:t>extent,</w:t>
      </w:r>
      <w:r w:rsidR="00BD07AB">
        <w:rPr>
          <w:rFonts w:ascii="Arial" w:hAnsi="Arial" w:cs="Arial"/>
          <w:sz w:val="24"/>
          <w:szCs w:val="24"/>
        </w:rPr>
        <w:t xml:space="preserve"> </w:t>
      </w:r>
      <w:r w:rsidR="00CE5842">
        <w:rPr>
          <w:rFonts w:ascii="Arial" w:hAnsi="Arial" w:cs="Arial"/>
          <w:sz w:val="24"/>
          <w:szCs w:val="24"/>
        </w:rPr>
        <w:t xml:space="preserve">as well </w:t>
      </w:r>
      <w:r w:rsidR="001C0563">
        <w:rPr>
          <w:rFonts w:ascii="Arial" w:hAnsi="Arial" w:cs="Arial"/>
          <w:sz w:val="24"/>
          <w:szCs w:val="24"/>
        </w:rPr>
        <w:t>as</w:t>
      </w:r>
      <w:r w:rsidR="00CE5842">
        <w:rPr>
          <w:rFonts w:ascii="Arial" w:hAnsi="Arial" w:cs="Arial"/>
          <w:sz w:val="24"/>
          <w:szCs w:val="24"/>
        </w:rPr>
        <w:t xml:space="preserve"> concerns regarding safety</w:t>
      </w:r>
      <w:r w:rsidR="00A55AA0">
        <w:rPr>
          <w:rFonts w:ascii="Arial" w:hAnsi="Arial" w:cs="Arial"/>
          <w:sz w:val="24"/>
          <w:szCs w:val="24"/>
        </w:rPr>
        <w:t>,</w:t>
      </w:r>
      <w:r w:rsidR="00CF35D8">
        <w:rPr>
          <w:rFonts w:ascii="Arial" w:hAnsi="Arial" w:cs="Arial"/>
          <w:sz w:val="24"/>
          <w:szCs w:val="24"/>
        </w:rPr>
        <w:t xml:space="preserve"> </w:t>
      </w:r>
      <w:r w:rsidR="00CF35D8" w:rsidRPr="00A55AA0">
        <w:rPr>
          <w:rFonts w:ascii="Arial" w:hAnsi="Arial" w:cs="Arial"/>
          <w:sz w:val="24"/>
          <w:szCs w:val="24"/>
        </w:rPr>
        <w:t>business interests</w:t>
      </w:r>
      <w:r w:rsidR="00A55AA0">
        <w:rPr>
          <w:rFonts w:ascii="Arial" w:hAnsi="Arial" w:cs="Arial"/>
          <w:sz w:val="24"/>
          <w:szCs w:val="24"/>
        </w:rPr>
        <w:t>, an</w:t>
      </w:r>
      <w:r w:rsidR="00FE7252">
        <w:rPr>
          <w:rFonts w:ascii="Arial" w:hAnsi="Arial" w:cs="Arial"/>
          <w:sz w:val="24"/>
          <w:szCs w:val="24"/>
        </w:rPr>
        <w:t>d</w:t>
      </w:r>
      <w:r w:rsidR="00A55AA0">
        <w:rPr>
          <w:rFonts w:ascii="Arial" w:hAnsi="Arial" w:cs="Arial"/>
          <w:sz w:val="24"/>
          <w:szCs w:val="24"/>
        </w:rPr>
        <w:t xml:space="preserve"> historical value</w:t>
      </w:r>
      <w:r w:rsidR="00CF35D8" w:rsidRPr="00A55AA0">
        <w:rPr>
          <w:rFonts w:ascii="Arial" w:hAnsi="Arial" w:cs="Arial"/>
          <w:sz w:val="24"/>
          <w:szCs w:val="24"/>
        </w:rPr>
        <w:t xml:space="preserve">. </w:t>
      </w:r>
      <w:r w:rsidR="0089392D" w:rsidRPr="00A55AA0">
        <w:rPr>
          <w:rFonts w:ascii="Arial" w:hAnsi="Arial" w:cs="Arial"/>
          <w:sz w:val="24"/>
          <w:szCs w:val="24"/>
        </w:rPr>
        <w:t xml:space="preserve">While these concerns are understandable, they cannot influence the issue of whether or not public footpath rights exist over the Order Route. </w:t>
      </w:r>
    </w:p>
    <w:p w14:paraId="25A39175" w14:textId="77777777" w:rsidR="00772A97" w:rsidRDefault="00772A97" w:rsidP="00772A97">
      <w:pPr>
        <w:pStyle w:val="Style1"/>
        <w:numPr>
          <w:ilvl w:val="0"/>
          <w:numId w:val="0"/>
        </w:numPr>
        <w:tabs>
          <w:tab w:val="clear" w:pos="432"/>
        </w:tabs>
        <w:autoSpaceDE w:val="0"/>
        <w:autoSpaceDN w:val="0"/>
        <w:ind w:left="431"/>
        <w:outlineLvl w:val="9"/>
        <w:rPr>
          <w:rFonts w:ascii="Arial" w:hAnsi="Arial" w:cs="Arial"/>
          <w:sz w:val="24"/>
          <w:szCs w:val="24"/>
        </w:rPr>
      </w:pPr>
    </w:p>
    <w:p w14:paraId="77D95818" w14:textId="77777777" w:rsidR="00772A97" w:rsidRDefault="00772A97" w:rsidP="00772A97">
      <w:pPr>
        <w:pStyle w:val="Style1"/>
        <w:numPr>
          <w:ilvl w:val="0"/>
          <w:numId w:val="0"/>
        </w:numPr>
        <w:tabs>
          <w:tab w:val="clear" w:pos="432"/>
        </w:tabs>
        <w:autoSpaceDE w:val="0"/>
        <w:autoSpaceDN w:val="0"/>
        <w:ind w:left="431"/>
        <w:outlineLvl w:val="9"/>
        <w:rPr>
          <w:rFonts w:ascii="Arial" w:hAnsi="Arial" w:cs="Arial"/>
          <w:sz w:val="24"/>
          <w:szCs w:val="24"/>
        </w:rPr>
      </w:pPr>
    </w:p>
    <w:p w14:paraId="1AD6488E" w14:textId="77777777" w:rsidR="00772A97" w:rsidRDefault="00772A97" w:rsidP="00772A97">
      <w:pPr>
        <w:pStyle w:val="Style1"/>
        <w:numPr>
          <w:ilvl w:val="0"/>
          <w:numId w:val="0"/>
        </w:numPr>
        <w:tabs>
          <w:tab w:val="clear" w:pos="432"/>
        </w:tabs>
        <w:autoSpaceDE w:val="0"/>
        <w:autoSpaceDN w:val="0"/>
        <w:ind w:left="431"/>
        <w:outlineLvl w:val="9"/>
        <w:rPr>
          <w:rFonts w:ascii="Arial" w:hAnsi="Arial" w:cs="Arial"/>
          <w:sz w:val="24"/>
          <w:szCs w:val="24"/>
        </w:rPr>
      </w:pPr>
    </w:p>
    <w:p w14:paraId="0162F3B8" w14:textId="77777777" w:rsidR="00772A97" w:rsidRPr="00A55AA0" w:rsidRDefault="00772A97" w:rsidP="00772A97">
      <w:pPr>
        <w:pStyle w:val="Style1"/>
        <w:numPr>
          <w:ilvl w:val="0"/>
          <w:numId w:val="0"/>
        </w:numPr>
        <w:tabs>
          <w:tab w:val="clear" w:pos="432"/>
        </w:tabs>
        <w:autoSpaceDE w:val="0"/>
        <w:autoSpaceDN w:val="0"/>
        <w:ind w:left="431"/>
        <w:outlineLvl w:val="9"/>
        <w:rPr>
          <w:rFonts w:ascii="Arial" w:hAnsi="Arial" w:cs="Arial"/>
          <w:sz w:val="24"/>
          <w:szCs w:val="24"/>
        </w:rPr>
      </w:pPr>
    </w:p>
    <w:p w14:paraId="4644B2A0" w14:textId="43F3A404" w:rsidR="0018265B" w:rsidRPr="0018265B" w:rsidRDefault="0018265B" w:rsidP="0018265B">
      <w:pPr>
        <w:pStyle w:val="Style1"/>
        <w:numPr>
          <w:ilvl w:val="0"/>
          <w:numId w:val="0"/>
        </w:numPr>
        <w:rPr>
          <w:rFonts w:ascii="Arial" w:hAnsi="Arial" w:cs="Arial"/>
          <w:b/>
          <w:bCs/>
          <w:color w:val="auto"/>
          <w:sz w:val="24"/>
          <w:szCs w:val="24"/>
        </w:rPr>
      </w:pPr>
      <w:r>
        <w:rPr>
          <w:rFonts w:ascii="Arial" w:hAnsi="Arial" w:cs="Arial"/>
          <w:b/>
          <w:bCs/>
          <w:color w:val="auto"/>
          <w:sz w:val="24"/>
          <w:szCs w:val="24"/>
        </w:rPr>
        <w:lastRenderedPageBreak/>
        <w:t>Formal Decision</w:t>
      </w:r>
    </w:p>
    <w:p w14:paraId="3BB1E1E4" w14:textId="185C1BDD" w:rsidR="002A4E73" w:rsidRPr="008229C7" w:rsidRDefault="00BC4242" w:rsidP="008229C7">
      <w:pPr>
        <w:pStyle w:val="Style1"/>
        <w:rPr>
          <w:rFonts w:ascii="Arial" w:hAnsi="Arial" w:cs="Arial"/>
          <w:color w:val="auto"/>
          <w:sz w:val="24"/>
          <w:szCs w:val="24"/>
        </w:rPr>
      </w:pPr>
      <w:r>
        <w:rPr>
          <w:rFonts w:ascii="Arial" w:hAnsi="Arial" w:cs="Arial"/>
          <w:color w:val="auto"/>
          <w:sz w:val="24"/>
          <w:szCs w:val="24"/>
        </w:rPr>
        <w:t xml:space="preserve">I </w:t>
      </w:r>
      <w:r w:rsidR="00246EF0">
        <w:rPr>
          <w:rFonts w:ascii="Arial" w:hAnsi="Arial" w:cs="Arial"/>
          <w:color w:val="auto"/>
          <w:sz w:val="24"/>
          <w:szCs w:val="24"/>
        </w:rPr>
        <w:t xml:space="preserve">do not confirm the Order. </w:t>
      </w:r>
    </w:p>
    <w:p w14:paraId="2FD9DB3B" w14:textId="372DE47B" w:rsidR="00BC4242" w:rsidRPr="00C031F6" w:rsidRDefault="00BC4242" w:rsidP="003956E9">
      <w:pPr>
        <w:pStyle w:val="Style1"/>
        <w:numPr>
          <w:ilvl w:val="0"/>
          <w:numId w:val="0"/>
        </w:numPr>
        <w:rPr>
          <w:rFonts w:ascii="Monotype Corsiva" w:hAnsi="Monotype Corsiva" w:cs="Arial"/>
          <w:color w:val="auto"/>
          <w:sz w:val="36"/>
          <w:szCs w:val="36"/>
        </w:rPr>
      </w:pPr>
      <w:r w:rsidRPr="00C031F6">
        <w:rPr>
          <w:rFonts w:ascii="Monotype Corsiva" w:hAnsi="Monotype Corsiva" w:cs="Arial"/>
          <w:color w:val="auto"/>
          <w:sz w:val="36"/>
          <w:szCs w:val="36"/>
        </w:rPr>
        <w:t>Harry Wood</w:t>
      </w:r>
    </w:p>
    <w:p w14:paraId="583A108E" w14:textId="280B09B7" w:rsidR="00D04BBC" w:rsidRPr="008229C7" w:rsidRDefault="00B947FA" w:rsidP="008229C7">
      <w:pPr>
        <w:pStyle w:val="Style1"/>
        <w:numPr>
          <w:ilvl w:val="0"/>
          <w:numId w:val="0"/>
        </w:numPr>
        <w:ind w:left="431" w:hanging="431"/>
        <w:rPr>
          <w:rFonts w:ascii="Arial" w:hAnsi="Arial" w:cs="Arial"/>
          <w:b/>
          <w:bCs/>
          <w:color w:val="auto"/>
          <w:sz w:val="24"/>
          <w:szCs w:val="24"/>
        </w:rPr>
      </w:pPr>
      <w:r w:rsidRPr="004A46D5">
        <w:rPr>
          <w:rFonts w:ascii="Arial" w:hAnsi="Arial" w:cs="Arial"/>
          <w:b/>
          <w:bCs/>
          <w:color w:val="auto"/>
          <w:sz w:val="24"/>
          <w:szCs w:val="24"/>
        </w:rPr>
        <w:t>INSPECTOR</w:t>
      </w:r>
    </w:p>
    <w:p w14:paraId="17B22B1D" w14:textId="77777777" w:rsidR="007B300A" w:rsidRDefault="007B300A" w:rsidP="009C0BB3">
      <w:pPr>
        <w:pStyle w:val="Style1"/>
        <w:numPr>
          <w:ilvl w:val="0"/>
          <w:numId w:val="0"/>
        </w:numPr>
        <w:rPr>
          <w:rFonts w:ascii="Arial" w:hAnsi="Arial" w:cs="Arial"/>
          <w:b/>
          <w:bCs/>
          <w:sz w:val="24"/>
          <w:szCs w:val="24"/>
        </w:rPr>
        <w:sectPr w:rsidR="007B300A" w:rsidSect="00E674DD">
          <w:headerReference w:type="default" r:id="rId13"/>
          <w:footerReference w:type="even" r:id="rId14"/>
          <w:footerReference w:type="default" r:id="rId15"/>
          <w:headerReference w:type="first" r:id="rId16"/>
          <w:footerReference w:type="first" r:id="rId17"/>
          <w:pgSz w:w="11906" w:h="16838" w:code="9"/>
          <w:pgMar w:top="680" w:right="1077" w:bottom="1276" w:left="1525" w:header="624" w:footer="816" w:gutter="0"/>
          <w:cols w:space="720"/>
          <w:titlePg/>
        </w:sectPr>
      </w:pPr>
    </w:p>
    <w:p w14:paraId="2939F4E3" w14:textId="037A39FB" w:rsidR="00A23DD8" w:rsidRDefault="007B2AC4" w:rsidP="003C618A">
      <w:pPr>
        <w:pStyle w:val="Style1"/>
        <w:numPr>
          <w:ilvl w:val="0"/>
          <w:numId w:val="0"/>
        </w:numPr>
        <w:ind w:left="431" w:hanging="431"/>
        <w:jc w:val="center"/>
        <w:rPr>
          <w:rFonts w:ascii="Arial" w:hAnsi="Arial" w:cs="Arial"/>
          <w:b/>
          <w:bCs/>
          <w:sz w:val="24"/>
          <w:szCs w:val="24"/>
        </w:rPr>
      </w:pPr>
      <w:r>
        <w:rPr>
          <w:rFonts w:ascii="Arial" w:hAnsi="Arial" w:cs="Arial"/>
          <w:b/>
          <w:bCs/>
          <w:sz w:val="24"/>
          <w:szCs w:val="24"/>
        </w:rPr>
        <w:lastRenderedPageBreak/>
        <w:t xml:space="preserve">Order </w:t>
      </w:r>
      <w:r w:rsidR="000A127C">
        <w:rPr>
          <w:rFonts w:ascii="Arial" w:hAnsi="Arial" w:cs="Arial"/>
          <w:b/>
          <w:bCs/>
          <w:sz w:val="24"/>
          <w:szCs w:val="24"/>
        </w:rPr>
        <w:t>Plan</w:t>
      </w:r>
      <w:r w:rsidR="00357907">
        <w:rPr>
          <w:rFonts w:ascii="Arial" w:hAnsi="Arial" w:cs="Arial"/>
          <w:b/>
          <w:bCs/>
          <w:sz w:val="24"/>
          <w:szCs w:val="24"/>
        </w:rPr>
        <w:t xml:space="preserve"> (not to scale)</w:t>
      </w:r>
    </w:p>
    <w:p w14:paraId="50E1BC81" w14:textId="2C3AAC01" w:rsidR="00C031F6" w:rsidRPr="00357907" w:rsidRDefault="00F861AB" w:rsidP="007B300A">
      <w:pPr>
        <w:pStyle w:val="Style1"/>
        <w:numPr>
          <w:ilvl w:val="0"/>
          <w:numId w:val="0"/>
        </w:numPr>
        <w:ind w:left="431" w:hanging="431"/>
        <w:jc w:val="cente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71552" behindDoc="0" locked="0" layoutInCell="1" allowOverlap="1" wp14:anchorId="3FCC4A1A" wp14:editId="022C3C4E">
                <wp:simplePos x="0" y="0"/>
                <wp:positionH relativeFrom="column">
                  <wp:posOffset>7621839</wp:posOffset>
                </wp:positionH>
                <wp:positionV relativeFrom="paragraph">
                  <wp:posOffset>1021403</wp:posOffset>
                </wp:positionV>
                <wp:extent cx="741048" cy="355069"/>
                <wp:effectExtent l="57150" t="133350" r="59055" b="121285"/>
                <wp:wrapNone/>
                <wp:docPr id="1758155754" name="Rectangle 4"/>
                <wp:cNvGraphicFramePr/>
                <a:graphic xmlns:a="http://schemas.openxmlformats.org/drawingml/2006/main">
                  <a:graphicData uri="http://schemas.microsoft.com/office/word/2010/wordprocessingShape">
                    <wps:wsp>
                      <wps:cNvSpPr/>
                      <wps:spPr>
                        <a:xfrm rot="20553385">
                          <a:off x="0" y="0"/>
                          <a:ext cx="741048" cy="355069"/>
                        </a:xfrm>
                        <a:prstGeom prst="rect">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46A29" id="Rectangle 4" o:spid="_x0000_s1026" style="position:absolute;margin-left:600.15pt;margin-top:80.45pt;width:58.35pt;height:27.95pt;rotation:-1143183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" fillcolor="windowText" strokeweight="2pt"/>
            </w:pict>
          </mc:Fallback>
        </mc:AlternateContent>
      </w:r>
      <w:r w:rsidR="004F3E65">
        <w:rPr>
          <w:rFonts w:ascii="Arial" w:hAnsi="Arial" w:cs="Arial"/>
          <w:b/>
          <w:bCs/>
          <w:noProof/>
          <w:sz w:val="24"/>
          <w:szCs w:val="24"/>
        </w:rPr>
        <mc:AlternateContent>
          <mc:Choice Requires="wps">
            <w:drawing>
              <wp:anchor distT="0" distB="0" distL="114300" distR="114300" simplePos="0" relativeHeight="251669504" behindDoc="0" locked="0" layoutInCell="1" allowOverlap="1" wp14:anchorId="632902D3" wp14:editId="686E0B65">
                <wp:simplePos x="0" y="0"/>
                <wp:positionH relativeFrom="column">
                  <wp:posOffset>6129833</wp:posOffset>
                </wp:positionH>
                <wp:positionV relativeFrom="paragraph">
                  <wp:posOffset>1425626</wp:posOffset>
                </wp:positionV>
                <wp:extent cx="914400" cy="314554"/>
                <wp:effectExtent l="0" t="0" r="0" b="0"/>
                <wp:wrapNone/>
                <wp:docPr id="136897817"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6D179662" w14:textId="5FE2D31A" w:rsidR="004F3E65" w:rsidRPr="00367BFA" w:rsidRDefault="004F3E65" w:rsidP="004F3E65">
                            <w:pPr>
                              <w:rPr>
                                <w:b/>
                                <w:bCs/>
                                <w:color w:val="FF0000"/>
                                <w:sz w:val="20"/>
                                <w:szCs w:val="18"/>
                              </w:rPr>
                            </w:pPr>
                            <w:r w:rsidRPr="00367BFA">
                              <w:rPr>
                                <w:b/>
                                <w:bCs/>
                                <w:color w:val="FF0000"/>
                                <w:sz w:val="20"/>
                                <w:szCs w:val="18"/>
                              </w:rPr>
                              <w:t>A</w:t>
                            </w:r>
                            <w:r>
                              <w:rPr>
                                <w:b/>
                                <w:bCs/>
                                <w:color w:val="FF0000"/>
                                <w:sz w:val="20"/>
                                <w:szCs w:val="18"/>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2902D3" id="_x0000_t202" coordsize="21600,21600" o:spt="202" path="m,l,21600r21600,l21600,xe">
                <v:stroke joinstyle="miter"/>
                <v:path gradientshapeok="t" o:connecttype="rect"/>
              </v:shapetype>
              <v:shape id="Text Box 5" o:spid="_x0000_s1026" type="#_x0000_t202" style="position:absolute;left:0;text-align:left;margin-left:482.65pt;margin-top:112.25pt;width:1in;height:24.7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" filled="f" stroked="f" strokeweight=".5pt">
                <v:textbox>
                  <w:txbxContent>
                    <w:p w14:paraId="6D179662" w14:textId="5FE2D31A" w:rsidR="004F3E65" w:rsidRPr="00367BFA" w:rsidRDefault="004F3E65" w:rsidP="004F3E65">
                      <w:pPr>
                        <w:rPr>
                          <w:b/>
                          <w:bCs/>
                          <w:color w:val="FF0000"/>
                          <w:sz w:val="20"/>
                          <w:szCs w:val="18"/>
                        </w:rPr>
                      </w:pPr>
                      <w:r w:rsidRPr="00367BFA">
                        <w:rPr>
                          <w:b/>
                          <w:bCs/>
                          <w:color w:val="FF0000"/>
                          <w:sz w:val="20"/>
                          <w:szCs w:val="18"/>
                        </w:rPr>
                        <w:t>A</w:t>
                      </w:r>
                      <w:r>
                        <w:rPr>
                          <w:b/>
                          <w:bCs/>
                          <w:color w:val="FF0000"/>
                          <w:sz w:val="20"/>
                          <w:szCs w:val="18"/>
                        </w:rPr>
                        <w:t>3</w:t>
                      </w:r>
                    </w:p>
                  </w:txbxContent>
                </v:textbox>
              </v:shape>
            </w:pict>
          </mc:Fallback>
        </mc:AlternateContent>
      </w:r>
      <w:r w:rsidR="004F3E65">
        <w:rPr>
          <w:rFonts w:ascii="Arial" w:hAnsi="Arial" w:cs="Arial"/>
          <w:b/>
          <w:bCs/>
          <w:noProof/>
          <w:sz w:val="24"/>
          <w:szCs w:val="24"/>
        </w:rPr>
        <mc:AlternateContent>
          <mc:Choice Requires="wps">
            <w:drawing>
              <wp:anchor distT="0" distB="0" distL="114300" distR="114300" simplePos="0" relativeHeight="251664384" behindDoc="0" locked="0" layoutInCell="1" allowOverlap="1" wp14:anchorId="2500E248" wp14:editId="279BD719">
                <wp:simplePos x="0" y="0"/>
                <wp:positionH relativeFrom="column">
                  <wp:posOffset>5865926</wp:posOffset>
                </wp:positionH>
                <wp:positionV relativeFrom="paragraph">
                  <wp:posOffset>1944650</wp:posOffset>
                </wp:positionV>
                <wp:extent cx="914400" cy="314554"/>
                <wp:effectExtent l="0" t="0" r="0" b="0"/>
                <wp:wrapNone/>
                <wp:docPr id="1832415540"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33E6A17D" w14:textId="3D55C316" w:rsidR="00367BFA" w:rsidRPr="00367BFA" w:rsidRDefault="00367BFA" w:rsidP="00367BFA">
                            <w:pPr>
                              <w:rPr>
                                <w:b/>
                                <w:bCs/>
                                <w:color w:val="FF0000"/>
                                <w:sz w:val="20"/>
                                <w:szCs w:val="18"/>
                              </w:rPr>
                            </w:pPr>
                            <w:r w:rsidRPr="00367BFA">
                              <w:rPr>
                                <w:b/>
                                <w:bCs/>
                                <w:color w:val="FF0000"/>
                                <w:sz w:val="20"/>
                                <w:szCs w:val="18"/>
                              </w:rPr>
                              <w:t>A</w:t>
                            </w:r>
                            <w:r>
                              <w:rPr>
                                <w:b/>
                                <w:bCs/>
                                <w:color w:val="FF0000"/>
                                <w:sz w:val="20"/>
                                <w:szCs w:val="18"/>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00E248" id="_x0000_s1027" type="#_x0000_t202" style="position:absolute;left:0;text-align:left;margin-left:461.9pt;margin-top:153.1pt;width:1in;height:24.7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" filled="f" stroked="f" strokeweight=".5pt">
                <v:textbox>
                  <w:txbxContent>
                    <w:p w14:paraId="33E6A17D" w14:textId="3D55C316" w:rsidR="00367BFA" w:rsidRPr="00367BFA" w:rsidRDefault="00367BFA" w:rsidP="00367BFA">
                      <w:pPr>
                        <w:rPr>
                          <w:b/>
                          <w:bCs/>
                          <w:color w:val="FF0000"/>
                          <w:sz w:val="20"/>
                          <w:szCs w:val="18"/>
                        </w:rPr>
                      </w:pPr>
                      <w:r w:rsidRPr="00367BFA">
                        <w:rPr>
                          <w:b/>
                          <w:bCs/>
                          <w:color w:val="FF0000"/>
                          <w:sz w:val="20"/>
                          <w:szCs w:val="18"/>
                        </w:rPr>
                        <w:t>A</w:t>
                      </w:r>
                      <w:r>
                        <w:rPr>
                          <w:b/>
                          <w:bCs/>
                          <w:color w:val="FF0000"/>
                          <w:sz w:val="20"/>
                          <w:szCs w:val="18"/>
                        </w:rPr>
                        <w:t>2</w:t>
                      </w:r>
                    </w:p>
                  </w:txbxContent>
                </v:textbox>
              </v:shape>
            </w:pict>
          </mc:Fallback>
        </mc:AlternateContent>
      </w:r>
      <w:r w:rsidR="004F3E65">
        <w:rPr>
          <w:rFonts w:ascii="Arial" w:hAnsi="Arial" w:cs="Arial"/>
          <w:b/>
          <w:bCs/>
          <w:noProof/>
          <w:sz w:val="24"/>
          <w:szCs w:val="24"/>
        </w:rPr>
        <mc:AlternateContent>
          <mc:Choice Requires="wps">
            <w:drawing>
              <wp:anchor distT="0" distB="0" distL="114300" distR="114300" simplePos="0" relativeHeight="251662336" behindDoc="0" locked="0" layoutInCell="1" allowOverlap="1" wp14:anchorId="5DF18BA6" wp14:editId="2BC23FC6">
                <wp:simplePos x="0" y="0"/>
                <wp:positionH relativeFrom="column">
                  <wp:posOffset>4212564</wp:posOffset>
                </wp:positionH>
                <wp:positionV relativeFrom="paragraph">
                  <wp:posOffset>3641826</wp:posOffset>
                </wp:positionV>
                <wp:extent cx="914400" cy="314554"/>
                <wp:effectExtent l="0" t="0" r="0" b="0"/>
                <wp:wrapNone/>
                <wp:docPr id="935471853"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1813F8CA" w14:textId="542E701C" w:rsidR="00367BFA" w:rsidRPr="00367BFA" w:rsidRDefault="00367BFA" w:rsidP="00367BFA">
                            <w:pPr>
                              <w:rPr>
                                <w:b/>
                                <w:bCs/>
                                <w:color w:val="FF0000"/>
                                <w:sz w:val="20"/>
                                <w:szCs w:val="18"/>
                              </w:rPr>
                            </w:pPr>
                            <w:r w:rsidRPr="00367BFA">
                              <w:rPr>
                                <w:b/>
                                <w:bCs/>
                                <w:color w:val="FF0000"/>
                                <w:sz w:val="20"/>
                                <w:szCs w:val="18"/>
                              </w:rPr>
                              <w:t>A1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F18BA6" id="_x0000_s1028" type="#_x0000_t202" style="position:absolute;left:0;text-align:left;margin-left:331.7pt;margin-top:286.75pt;width:1in;height:24.7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" filled="f" stroked="f" strokeweight=".5pt">
                <v:textbox>
                  <w:txbxContent>
                    <w:p w14:paraId="1813F8CA" w14:textId="542E701C" w:rsidR="00367BFA" w:rsidRPr="00367BFA" w:rsidRDefault="00367BFA" w:rsidP="00367BFA">
                      <w:pPr>
                        <w:rPr>
                          <w:b/>
                          <w:bCs/>
                          <w:color w:val="FF0000"/>
                          <w:sz w:val="20"/>
                          <w:szCs w:val="18"/>
                        </w:rPr>
                      </w:pPr>
                      <w:r w:rsidRPr="00367BFA">
                        <w:rPr>
                          <w:b/>
                          <w:bCs/>
                          <w:color w:val="FF0000"/>
                          <w:sz w:val="20"/>
                          <w:szCs w:val="18"/>
                        </w:rPr>
                        <w:t>A1</w:t>
                      </w:r>
                    </w:p>
                  </w:txbxContent>
                </v:textbox>
              </v:shape>
            </w:pict>
          </mc:Fallback>
        </mc:AlternateContent>
      </w:r>
      <w:r w:rsidR="00911DB4">
        <w:rPr>
          <w:rFonts w:ascii="Arial" w:hAnsi="Arial" w:cs="Arial"/>
          <w:b/>
          <w:bCs/>
          <w:noProof/>
          <w:sz w:val="24"/>
          <w:szCs w:val="24"/>
        </w:rPr>
        <mc:AlternateContent>
          <mc:Choice Requires="wps">
            <w:drawing>
              <wp:anchor distT="0" distB="0" distL="114300" distR="114300" simplePos="0" relativeHeight="251667456" behindDoc="0" locked="0" layoutInCell="1" allowOverlap="1" wp14:anchorId="2B1EDDD5" wp14:editId="06C93E59">
                <wp:simplePos x="0" y="0"/>
                <wp:positionH relativeFrom="column">
                  <wp:posOffset>6630415</wp:posOffset>
                </wp:positionH>
                <wp:positionV relativeFrom="paragraph">
                  <wp:posOffset>1060171</wp:posOffset>
                </wp:positionV>
                <wp:extent cx="45719" cy="336067"/>
                <wp:effectExtent l="76200" t="19050" r="69215" b="45085"/>
                <wp:wrapNone/>
                <wp:docPr id="160899797" name="Straight Arrow Connector 7"/>
                <wp:cNvGraphicFramePr/>
                <a:graphic xmlns:a="http://schemas.openxmlformats.org/drawingml/2006/main">
                  <a:graphicData uri="http://schemas.microsoft.com/office/word/2010/wordprocessingShape">
                    <wps:wsp>
                      <wps:cNvCnPr/>
                      <wps:spPr>
                        <a:xfrm flipH="1">
                          <a:off x="0" y="0"/>
                          <a:ext cx="45719" cy="336067"/>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2A88CB" id="_x0000_t32" coordsize="21600,21600" o:spt="32" o:oned="t" path="m,l21600,21600e" filled="f">
                <v:path arrowok="t" fillok="f" o:connecttype="none"/>
                <o:lock v:ext="edit" shapetype="t"/>
              </v:shapetype>
              <v:shape id="Straight Arrow Connector 7" o:spid="_x0000_s1026" type="#_x0000_t32" style="position:absolute;margin-left:522.1pt;margin-top:83.5pt;width:3.6pt;height:26.4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" strokecolor="#bc4542 [3045]" strokeweight="3pt">
                <v:stroke endarrow="block"/>
              </v:shape>
            </w:pict>
          </mc:Fallback>
        </mc:AlternateContent>
      </w:r>
      <w:r w:rsidR="00367BFA">
        <w:rPr>
          <w:rFonts w:ascii="Arial" w:hAnsi="Arial" w:cs="Arial"/>
          <w:b/>
          <w:bCs/>
          <w:noProof/>
          <w:sz w:val="24"/>
          <w:szCs w:val="24"/>
        </w:rPr>
        <mc:AlternateContent>
          <mc:Choice Requires="wps">
            <w:drawing>
              <wp:anchor distT="0" distB="0" distL="114300" distR="114300" simplePos="0" relativeHeight="251666432" behindDoc="0" locked="0" layoutInCell="1" allowOverlap="1" wp14:anchorId="014368C0" wp14:editId="04B9CDA3">
                <wp:simplePos x="0" y="0"/>
                <wp:positionH relativeFrom="column">
                  <wp:posOffset>6542405</wp:posOffset>
                </wp:positionH>
                <wp:positionV relativeFrom="paragraph">
                  <wp:posOffset>846709</wp:posOffset>
                </wp:positionV>
                <wp:extent cx="914400" cy="314554"/>
                <wp:effectExtent l="0" t="0" r="0" b="0"/>
                <wp:wrapNone/>
                <wp:docPr id="1489346719"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7B9B1F10" w14:textId="6E70E301" w:rsidR="00367BFA" w:rsidRPr="00911DB4" w:rsidRDefault="00367BFA" w:rsidP="00367BFA">
                            <w:pPr>
                              <w:rPr>
                                <w:b/>
                                <w:bCs/>
                                <w:color w:val="FF0000"/>
                              </w:rPr>
                            </w:pPr>
                            <w:r w:rsidRPr="00911DB4">
                              <w:rPr>
                                <w:b/>
                                <w:bCs/>
                                <w:color w:val="FF0000"/>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4368C0" id="_x0000_s1029" type="#_x0000_t202" style="position:absolute;left:0;text-align:left;margin-left:515.15pt;margin-top:66.65pt;width:1in;height:24.7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" filled="f" stroked="f" strokeweight=".5pt">
                <v:textbox>
                  <w:txbxContent>
                    <w:p w14:paraId="7B9B1F10" w14:textId="6E70E301" w:rsidR="00367BFA" w:rsidRPr="00911DB4" w:rsidRDefault="00367BFA" w:rsidP="00367BFA">
                      <w:pPr>
                        <w:rPr>
                          <w:b/>
                          <w:bCs/>
                          <w:color w:val="FF0000"/>
                        </w:rPr>
                      </w:pPr>
                      <w:r w:rsidRPr="00911DB4">
                        <w:rPr>
                          <w:b/>
                          <w:bCs/>
                          <w:color w:val="FF0000"/>
                        </w:rPr>
                        <w:t>B</w:t>
                      </w:r>
                    </w:p>
                  </w:txbxContent>
                </v:textbox>
              </v:shape>
            </w:pict>
          </mc:Fallback>
        </mc:AlternateContent>
      </w:r>
      <w:r w:rsidR="00367BFA">
        <w:rPr>
          <w:rFonts w:ascii="Arial" w:hAnsi="Arial" w:cs="Arial"/>
          <w:b/>
          <w:bCs/>
          <w:noProof/>
          <w:sz w:val="24"/>
          <w:szCs w:val="24"/>
        </w:rPr>
        <mc:AlternateContent>
          <mc:Choice Requires="wps">
            <w:drawing>
              <wp:anchor distT="0" distB="0" distL="114300" distR="114300" simplePos="0" relativeHeight="251660288" behindDoc="0" locked="0" layoutInCell="1" allowOverlap="1" wp14:anchorId="54F3A410" wp14:editId="0A730319">
                <wp:simplePos x="0" y="0"/>
                <wp:positionH relativeFrom="column">
                  <wp:posOffset>2947365</wp:posOffset>
                </wp:positionH>
                <wp:positionV relativeFrom="paragraph">
                  <wp:posOffset>3247238</wp:posOffset>
                </wp:positionV>
                <wp:extent cx="914400" cy="314554"/>
                <wp:effectExtent l="0" t="0" r="0" b="0"/>
                <wp:wrapNone/>
                <wp:docPr id="882875586"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574F73DA" w14:textId="72678FDE" w:rsidR="00367BFA" w:rsidRPr="00367BFA" w:rsidRDefault="00367BFA">
                            <w:pPr>
                              <w:rPr>
                                <w:b/>
                                <w:bCs/>
                                <w:color w:val="FF0000"/>
                                <w:sz w:val="20"/>
                                <w:szCs w:val="18"/>
                              </w:rPr>
                            </w:pPr>
                            <w:r w:rsidRPr="00367BFA">
                              <w:rPr>
                                <w:b/>
                                <w:bCs/>
                                <w:color w:val="FF0000"/>
                                <w:sz w:val="20"/>
                                <w:szCs w:val="1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F3A410" id="_x0000_s1030" type="#_x0000_t202" style="position:absolute;left:0;text-align:left;margin-left:232.1pt;margin-top:255.7pt;width:1in;height:24.7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" filled="f" stroked="f" strokeweight=".5pt">
                <v:textbox>
                  <w:txbxContent>
                    <w:p w14:paraId="574F73DA" w14:textId="72678FDE" w:rsidR="00367BFA" w:rsidRPr="00367BFA" w:rsidRDefault="00367BFA">
                      <w:pPr>
                        <w:rPr>
                          <w:b/>
                          <w:bCs/>
                          <w:color w:val="FF0000"/>
                          <w:sz w:val="20"/>
                          <w:szCs w:val="18"/>
                        </w:rPr>
                      </w:pPr>
                      <w:r w:rsidRPr="00367BFA">
                        <w:rPr>
                          <w:b/>
                          <w:bCs/>
                          <w:color w:val="FF0000"/>
                          <w:sz w:val="20"/>
                          <w:szCs w:val="18"/>
                        </w:rPr>
                        <w:t>A</w:t>
                      </w:r>
                    </w:p>
                  </w:txbxContent>
                </v:textbox>
              </v:shape>
            </w:pict>
          </mc:Fallback>
        </mc:AlternateContent>
      </w:r>
      <w:r w:rsidR="007B300A" w:rsidRPr="007B300A">
        <w:rPr>
          <w:rFonts w:ascii="Arial" w:hAnsi="Arial" w:cs="Arial"/>
          <w:b/>
          <w:bCs/>
          <w:noProof/>
          <w:sz w:val="24"/>
          <w:szCs w:val="24"/>
        </w:rPr>
        <w:drawing>
          <wp:inline distT="0" distB="0" distL="0" distR="0" wp14:anchorId="5478709B" wp14:editId="04BEAEE8">
            <wp:extent cx="7630455" cy="5391510"/>
            <wp:effectExtent l="0" t="0" r="8890" b="0"/>
            <wp:docPr id="274852821"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52821" name="Picture 1" descr="ORDER MAP"/>
                    <pic:cNvPicPr/>
                  </pic:nvPicPr>
                  <pic:blipFill>
                    <a:blip r:embed="rId18"/>
                    <a:stretch>
                      <a:fillRect/>
                    </a:stretch>
                  </pic:blipFill>
                  <pic:spPr>
                    <a:xfrm>
                      <a:off x="0" y="0"/>
                      <a:ext cx="7645421" cy="5402085"/>
                    </a:xfrm>
                    <a:prstGeom prst="rect">
                      <a:avLst/>
                    </a:prstGeom>
                  </pic:spPr>
                </pic:pic>
              </a:graphicData>
            </a:graphic>
          </wp:inline>
        </w:drawing>
      </w:r>
      <w:r w:rsidR="005500E5">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668FD3F0" wp14:editId="3784F4B6">
                <wp:simplePos x="0" y="0"/>
                <wp:positionH relativeFrom="column">
                  <wp:posOffset>5212969</wp:posOffset>
                </wp:positionH>
                <wp:positionV relativeFrom="paragraph">
                  <wp:posOffset>3562807</wp:posOffset>
                </wp:positionV>
                <wp:extent cx="358445" cy="197511"/>
                <wp:effectExtent l="0" t="0" r="22860" b="12065"/>
                <wp:wrapNone/>
                <wp:docPr id="1116108684" name="Rectangle 4"/>
                <wp:cNvGraphicFramePr/>
                <a:graphic xmlns:a="http://schemas.openxmlformats.org/drawingml/2006/main">
                  <a:graphicData uri="http://schemas.microsoft.com/office/word/2010/wordprocessingShape">
                    <wps:wsp>
                      <wps:cNvSpPr/>
                      <wps:spPr>
                        <a:xfrm>
                          <a:off x="0" y="0"/>
                          <a:ext cx="358445" cy="197511"/>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3DE2EE" id="Rectangle 4" o:spid="_x0000_s1026" style="position:absolute;margin-left:410.45pt;margin-top:280.55pt;width:28.2pt;height:15.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" fillcolor="black [3200]" strokecolor="black [480]" strokeweight="2pt"/>
            </w:pict>
          </mc:Fallback>
        </mc:AlternateContent>
      </w:r>
    </w:p>
    <w:sectPr w:rsidR="00C031F6" w:rsidRPr="00357907" w:rsidSect="007B300A">
      <w:pgSz w:w="16838" w:h="11906" w:orient="landscape" w:code="9"/>
      <w:pgMar w:top="1077" w:right="1276" w:bottom="1525" w:left="680"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DF28A" w14:textId="77777777" w:rsidR="00EE2971" w:rsidRDefault="00EE2971" w:rsidP="00F62916">
      <w:r>
        <w:separator/>
      </w:r>
    </w:p>
  </w:endnote>
  <w:endnote w:type="continuationSeparator" w:id="0">
    <w:p w14:paraId="38B0B6F2" w14:textId="77777777" w:rsidR="00EE2971" w:rsidRDefault="00EE2971" w:rsidP="00F62916">
      <w:r>
        <w:continuationSeparator/>
      </w:r>
    </w:p>
  </w:endnote>
  <w:endnote w:type="continuationNotice" w:id="1">
    <w:p w14:paraId="08D99362" w14:textId="77777777" w:rsidR="00EE2971" w:rsidRDefault="00EE29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A74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B5B354"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B1B0"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2" behindDoc="0" locked="0" layoutInCell="1" allowOverlap="1" wp14:anchorId="62E57AD1" wp14:editId="18A5937F">
              <wp:simplePos x="0" y="0"/>
              <wp:positionH relativeFrom="column">
                <wp:posOffset>-2540</wp:posOffset>
              </wp:positionH>
              <wp:positionV relativeFrom="paragraph">
                <wp:posOffset>159385</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8BF83"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33C37E16"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B13A" w14:textId="77777777" w:rsidR="00366F95" w:rsidRDefault="00366F95" w:rsidP="006D4757">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2318345F" wp14:editId="729DF40E">
              <wp:simplePos x="0" y="0"/>
              <wp:positionH relativeFrom="column">
                <wp:posOffset>-2540</wp:posOffset>
              </wp:positionH>
              <wp:positionV relativeFrom="paragraph">
                <wp:posOffset>121285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606C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228BF7FB"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41BF7" w14:textId="77777777" w:rsidR="00EE2971" w:rsidRDefault="00EE2971" w:rsidP="00F62916">
      <w:r>
        <w:separator/>
      </w:r>
    </w:p>
  </w:footnote>
  <w:footnote w:type="continuationSeparator" w:id="0">
    <w:p w14:paraId="5CB0CC24" w14:textId="77777777" w:rsidR="00EE2971" w:rsidRDefault="00EE2971" w:rsidP="00F62916">
      <w:r>
        <w:continuationSeparator/>
      </w:r>
    </w:p>
  </w:footnote>
  <w:footnote w:type="continuationNotice" w:id="1">
    <w:p w14:paraId="29ACC14F" w14:textId="77777777" w:rsidR="00EE2971" w:rsidRDefault="00EE29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38CE913F" w14:textId="77777777">
      <w:tc>
        <w:tcPr>
          <w:tcW w:w="9520" w:type="dxa"/>
        </w:tcPr>
        <w:p w14:paraId="170BBFEC" w14:textId="4014FFA4" w:rsidR="00366F95" w:rsidRPr="0031213F" w:rsidRDefault="0024642A">
          <w:pPr>
            <w:pStyle w:val="Footer"/>
            <w:rPr>
              <w:rFonts w:ascii="Arial" w:hAnsi="Arial" w:cs="Arial"/>
            </w:rPr>
          </w:pPr>
          <w:r w:rsidRPr="0031213F">
            <w:rPr>
              <w:rFonts w:ascii="Arial" w:hAnsi="Arial" w:cs="Arial"/>
            </w:rPr>
            <w:t xml:space="preserve">Order Decision: </w:t>
          </w:r>
          <w:r w:rsidR="00142BDE" w:rsidRPr="0031213F">
            <w:rPr>
              <w:rFonts w:ascii="Arial" w:hAnsi="Arial" w:cs="Arial"/>
            </w:rPr>
            <w:t>ROW/</w:t>
          </w:r>
          <w:r w:rsidR="00275737" w:rsidRPr="00275737">
            <w:rPr>
              <w:rFonts w:ascii="Arial" w:hAnsi="Arial" w:cs="Arial"/>
            </w:rPr>
            <w:t>33</w:t>
          </w:r>
          <w:r w:rsidR="00AD5997">
            <w:rPr>
              <w:rFonts w:ascii="Arial" w:hAnsi="Arial" w:cs="Arial"/>
            </w:rPr>
            <w:t>638</w:t>
          </w:r>
          <w:r w:rsidR="00BE21C6">
            <w:rPr>
              <w:rFonts w:ascii="Arial" w:hAnsi="Arial" w:cs="Arial"/>
            </w:rPr>
            <w:t>34</w:t>
          </w:r>
        </w:p>
      </w:tc>
    </w:tr>
  </w:tbl>
  <w:p w14:paraId="67A6EB2C" w14:textId="77777777" w:rsidR="00366F95" w:rsidRDefault="00366F95" w:rsidP="00087477">
    <w:pPr>
      <w:pStyle w:val="Footer"/>
      <w:spacing w:after="180"/>
    </w:pPr>
    <w:r>
      <w:rPr>
        <w:noProof/>
      </w:rPr>
      <mc:AlternateContent>
        <mc:Choice Requires="wps">
          <w:drawing>
            <wp:anchor distT="0" distB="0" distL="114300" distR="114300" simplePos="0" relativeHeight="251668480" behindDoc="0" locked="0" layoutInCell="1" allowOverlap="1" wp14:anchorId="167DFBFA" wp14:editId="7A3874CB">
              <wp:simplePos x="0" y="0"/>
              <wp:positionH relativeFrom="column">
                <wp:posOffset>0</wp:posOffset>
              </wp:positionH>
              <wp:positionV relativeFrom="paragraph">
                <wp:posOffset>114300</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93082" id="Straight Connector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4EC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1A53341"/>
    <w:multiLevelType w:val="hybridMultilevel"/>
    <w:tmpl w:val="0978B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6F60CDB"/>
    <w:multiLevelType w:val="hybridMultilevel"/>
    <w:tmpl w:val="AFDE7B8C"/>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6"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7" w15:restartNumberingAfterBreak="0">
    <w:nsid w:val="22FE313E"/>
    <w:multiLevelType w:val="hybridMultilevel"/>
    <w:tmpl w:val="B7442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3B4B5A"/>
    <w:multiLevelType w:val="hybridMultilevel"/>
    <w:tmpl w:val="FB62A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238AD"/>
    <w:multiLevelType w:val="multilevel"/>
    <w:tmpl w:val="A22611FC"/>
    <w:numStyleLink w:val="ConditionsList"/>
  </w:abstractNum>
  <w:abstractNum w:abstractNumId="10"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11" w15:restartNumberingAfterBreak="0">
    <w:nsid w:val="297D571E"/>
    <w:multiLevelType w:val="multilevel"/>
    <w:tmpl w:val="A22611FC"/>
    <w:numStyleLink w:val="ConditionsList"/>
  </w:abstractNum>
  <w:abstractNum w:abstractNumId="12" w15:restartNumberingAfterBreak="0">
    <w:nsid w:val="30C35F63"/>
    <w:multiLevelType w:val="hybridMultilevel"/>
    <w:tmpl w:val="5B483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7361AF4"/>
    <w:multiLevelType w:val="hybridMultilevel"/>
    <w:tmpl w:val="4DEC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D7A15"/>
    <w:multiLevelType w:val="multilevel"/>
    <w:tmpl w:val="54F0E880"/>
    <w:styleLink w:val="StylesList"/>
    <w:lvl w:ilvl="0">
      <w:start w:val="1"/>
      <w:numFmt w:val="decimal"/>
      <w:pStyle w:val="Style1"/>
      <w:lvlText w:val="%1."/>
      <w:lvlJc w:val="left"/>
      <w:pPr>
        <w:tabs>
          <w:tab w:val="num" w:pos="720"/>
        </w:tabs>
        <w:ind w:left="431" w:hanging="431"/>
      </w:pPr>
      <w:rPr>
        <w:rFonts w:hint="default"/>
        <w:i w:val="0"/>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6" w15:restartNumberingAfterBreak="0">
    <w:nsid w:val="4AB7177F"/>
    <w:multiLevelType w:val="multilevel"/>
    <w:tmpl w:val="A22611FC"/>
    <w:numStyleLink w:val="ConditionsList"/>
  </w:abstractNum>
  <w:abstractNum w:abstractNumId="17"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F2342F1"/>
    <w:multiLevelType w:val="multilevel"/>
    <w:tmpl w:val="A22611FC"/>
    <w:numStyleLink w:val="ConditionsList"/>
  </w:abstractNum>
  <w:abstractNum w:abstractNumId="19" w15:restartNumberingAfterBreak="0">
    <w:nsid w:val="50230BC5"/>
    <w:multiLevelType w:val="hybridMultilevel"/>
    <w:tmpl w:val="85EAEC56"/>
    <w:lvl w:ilvl="0" w:tplc="96722E2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37716E"/>
    <w:multiLevelType w:val="multilevel"/>
    <w:tmpl w:val="A22611FC"/>
    <w:numStyleLink w:val="ConditionsList"/>
  </w:abstractNum>
  <w:abstractNum w:abstractNumId="21" w15:restartNumberingAfterBreak="0">
    <w:nsid w:val="52541B99"/>
    <w:multiLevelType w:val="hybridMultilevel"/>
    <w:tmpl w:val="B0FA0072"/>
    <w:lvl w:ilvl="0" w:tplc="283A83B8">
      <w:numFmt w:val="bullet"/>
      <w:lvlText w:val="-"/>
      <w:lvlJc w:val="left"/>
      <w:pPr>
        <w:ind w:left="791" w:hanging="360"/>
      </w:pPr>
      <w:rPr>
        <w:rFonts w:ascii="Arial" w:eastAsia="Times New Roman" w:hAnsi="Arial" w:cs="Aria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22" w15:restartNumberingAfterBreak="0">
    <w:nsid w:val="53F51752"/>
    <w:multiLevelType w:val="multilevel"/>
    <w:tmpl w:val="A22611FC"/>
    <w:numStyleLink w:val="ConditionsList"/>
  </w:abstractNum>
  <w:abstractNum w:abstractNumId="23"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24" w15:restartNumberingAfterBreak="0">
    <w:nsid w:val="61665F71"/>
    <w:multiLevelType w:val="hybridMultilevel"/>
    <w:tmpl w:val="630E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7" w15:restartNumberingAfterBreak="0">
    <w:nsid w:val="65B7639F"/>
    <w:multiLevelType w:val="multilevel"/>
    <w:tmpl w:val="A22611FC"/>
    <w:numStyleLink w:val="ConditionsList"/>
  </w:abstractNum>
  <w:abstractNum w:abstractNumId="28"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9" w15:restartNumberingAfterBreak="0">
    <w:nsid w:val="71760FA2"/>
    <w:multiLevelType w:val="hybridMultilevel"/>
    <w:tmpl w:val="D5E8B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99198A"/>
    <w:multiLevelType w:val="hybridMultilevel"/>
    <w:tmpl w:val="EAA4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2379841">
    <w:abstractNumId w:val="26"/>
  </w:num>
  <w:num w:numId="2" w16cid:durableId="438916841">
    <w:abstractNumId w:val="26"/>
  </w:num>
  <w:num w:numId="3" w16cid:durableId="925385952">
    <w:abstractNumId w:val="28"/>
  </w:num>
  <w:num w:numId="4" w16cid:durableId="1243176018">
    <w:abstractNumId w:val="0"/>
  </w:num>
  <w:num w:numId="5" w16cid:durableId="497572853">
    <w:abstractNumId w:val="13"/>
  </w:num>
  <w:num w:numId="6" w16cid:durableId="232161266">
    <w:abstractNumId w:val="25"/>
  </w:num>
  <w:num w:numId="7" w16cid:durableId="2145190804">
    <w:abstractNumId w:val="31"/>
  </w:num>
  <w:num w:numId="8" w16cid:durableId="1227496060">
    <w:abstractNumId w:val="23"/>
  </w:num>
  <w:num w:numId="9" w16cid:durableId="337772693">
    <w:abstractNumId w:val="5"/>
  </w:num>
  <w:num w:numId="10" w16cid:durableId="1205294155">
    <w:abstractNumId w:val="6"/>
  </w:num>
  <w:num w:numId="11" w16cid:durableId="870189104">
    <w:abstractNumId w:val="17"/>
  </w:num>
  <w:num w:numId="12" w16cid:durableId="950166715">
    <w:abstractNumId w:val="18"/>
  </w:num>
  <w:num w:numId="13" w16cid:durableId="1889947644">
    <w:abstractNumId w:val="11"/>
  </w:num>
  <w:num w:numId="14" w16cid:durableId="1679960692">
    <w:abstractNumId w:val="16"/>
  </w:num>
  <w:num w:numId="15" w16cid:durableId="2060204679">
    <w:abstractNumId w:val="20"/>
  </w:num>
  <w:num w:numId="16" w16cid:durableId="1083796611">
    <w:abstractNumId w:val="2"/>
  </w:num>
  <w:num w:numId="17" w16cid:durableId="1421750852">
    <w:abstractNumId w:val="22"/>
  </w:num>
  <w:num w:numId="18" w16cid:durableId="1035154793">
    <w:abstractNumId w:val="9"/>
  </w:num>
  <w:num w:numId="19" w16cid:durableId="1258054030">
    <w:abstractNumId w:val="3"/>
  </w:num>
  <w:num w:numId="20" w16cid:durableId="669329765">
    <w:abstractNumId w:val="10"/>
  </w:num>
  <w:num w:numId="21" w16cid:durableId="1604530108">
    <w:abstractNumId w:val="15"/>
  </w:num>
  <w:num w:numId="22" w16cid:durableId="1166475530">
    <w:abstractNumId w:val="15"/>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783351999">
    <w:abstractNumId w:val="27"/>
  </w:num>
  <w:num w:numId="24" w16cid:durableId="648173524">
    <w:abstractNumId w:val="24"/>
  </w:num>
  <w:num w:numId="25" w16cid:durableId="136533378">
    <w:abstractNumId w:val="1"/>
  </w:num>
  <w:num w:numId="26" w16cid:durableId="1048073540">
    <w:abstractNumId w:val="29"/>
  </w:num>
  <w:num w:numId="27" w16cid:durableId="665978146">
    <w:abstractNumId w:val="4"/>
  </w:num>
  <w:num w:numId="28" w16cid:durableId="2058118931">
    <w:abstractNumId w:val="15"/>
    <w:lvlOverride w:ilvl="0">
      <w:lvl w:ilvl="0">
        <w:start w:val="1"/>
        <w:numFmt w:val="decimal"/>
        <w:pStyle w:val="Style1"/>
        <w:lvlText w:val="%1."/>
        <w:lvlJc w:val="left"/>
        <w:pPr>
          <w:tabs>
            <w:tab w:val="num" w:pos="861"/>
          </w:tabs>
          <w:ind w:left="572" w:hanging="431"/>
        </w:pPr>
        <w:rPr>
          <w:rFonts w:hint="default"/>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9" w16cid:durableId="427581949">
    <w:abstractNumId w:val="15"/>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0" w16cid:durableId="2046058224">
    <w:abstractNumId w:val="15"/>
    <w:lvlOverride w:ilvl="0">
      <w:lvl w:ilvl="0">
        <w:start w:val="1"/>
        <w:numFmt w:val="decimal"/>
        <w:pStyle w:val="Style1"/>
        <w:lvlText w:val="%1."/>
        <w:lvlJc w:val="left"/>
        <w:pPr>
          <w:tabs>
            <w:tab w:val="num" w:pos="720"/>
          </w:tabs>
          <w:ind w:left="431" w:hanging="431"/>
        </w:pPr>
        <w:rPr>
          <w:b w:val="0"/>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31" w16cid:durableId="1431582305">
    <w:abstractNumId w:val="30"/>
  </w:num>
  <w:num w:numId="32" w16cid:durableId="185827248">
    <w:abstractNumId w:val="14"/>
  </w:num>
  <w:num w:numId="33" w16cid:durableId="2015525950">
    <w:abstractNumId w:val="7"/>
  </w:num>
  <w:num w:numId="34" w16cid:durableId="1680426071">
    <w:abstractNumId w:val="8"/>
  </w:num>
  <w:num w:numId="35" w16cid:durableId="68577804">
    <w:abstractNumId w:val="12"/>
  </w:num>
  <w:num w:numId="36" w16cid:durableId="402415836">
    <w:abstractNumId w:val="21"/>
  </w:num>
  <w:num w:numId="37" w16cid:durableId="1099106756">
    <w:abstractNumId w:val="19"/>
  </w:num>
  <w:num w:numId="38" w16cid:durableId="1251042593">
    <w:abstractNumId w:val="15"/>
    <w:lvlOverride w:ilvl="0">
      <w:lvl w:ilvl="0">
        <w:start w:val="1"/>
        <w:numFmt w:val="decimal"/>
        <w:pStyle w:val="Style1"/>
        <w:lvlText w:val="%1."/>
        <w:lvlJc w:val="left"/>
        <w:pPr>
          <w:tabs>
            <w:tab w:val="num" w:pos="720"/>
          </w:tabs>
          <w:ind w:left="431" w:hanging="431"/>
        </w:pPr>
        <w:rPr>
          <w:rFonts w:hint="default"/>
          <w:b w:val="0"/>
          <w:bCs/>
          <w:i w:val="0"/>
          <w:iCs/>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D4757"/>
    <w:rsid w:val="00000337"/>
    <w:rsid w:val="000003D0"/>
    <w:rsid w:val="0000061D"/>
    <w:rsid w:val="000006AF"/>
    <w:rsid w:val="00000A50"/>
    <w:rsid w:val="00000C26"/>
    <w:rsid w:val="0000110A"/>
    <w:rsid w:val="000011B8"/>
    <w:rsid w:val="00001348"/>
    <w:rsid w:val="000013D9"/>
    <w:rsid w:val="00001516"/>
    <w:rsid w:val="000016F8"/>
    <w:rsid w:val="00001DED"/>
    <w:rsid w:val="0000217C"/>
    <w:rsid w:val="00002249"/>
    <w:rsid w:val="00002645"/>
    <w:rsid w:val="00003082"/>
    <w:rsid w:val="00003143"/>
    <w:rsid w:val="0000335F"/>
    <w:rsid w:val="000033C6"/>
    <w:rsid w:val="00003581"/>
    <w:rsid w:val="000036F8"/>
    <w:rsid w:val="000037AF"/>
    <w:rsid w:val="00003E91"/>
    <w:rsid w:val="00004024"/>
    <w:rsid w:val="000041DB"/>
    <w:rsid w:val="0000434B"/>
    <w:rsid w:val="00004545"/>
    <w:rsid w:val="00004596"/>
    <w:rsid w:val="0000467E"/>
    <w:rsid w:val="00004E98"/>
    <w:rsid w:val="00005F69"/>
    <w:rsid w:val="0000609D"/>
    <w:rsid w:val="000060E8"/>
    <w:rsid w:val="00006730"/>
    <w:rsid w:val="000075F7"/>
    <w:rsid w:val="00007E88"/>
    <w:rsid w:val="00007EDE"/>
    <w:rsid w:val="0001014A"/>
    <w:rsid w:val="000103E0"/>
    <w:rsid w:val="000109B8"/>
    <w:rsid w:val="00010BA3"/>
    <w:rsid w:val="000117FC"/>
    <w:rsid w:val="000119CB"/>
    <w:rsid w:val="00011B65"/>
    <w:rsid w:val="00011F7A"/>
    <w:rsid w:val="00012019"/>
    <w:rsid w:val="00012575"/>
    <w:rsid w:val="000126BA"/>
    <w:rsid w:val="0001299F"/>
    <w:rsid w:val="00012A52"/>
    <w:rsid w:val="00012BE1"/>
    <w:rsid w:val="00012C42"/>
    <w:rsid w:val="00012D0A"/>
    <w:rsid w:val="00012D5A"/>
    <w:rsid w:val="00012E05"/>
    <w:rsid w:val="00013315"/>
    <w:rsid w:val="000134B8"/>
    <w:rsid w:val="000134EF"/>
    <w:rsid w:val="00013D7F"/>
    <w:rsid w:val="00014290"/>
    <w:rsid w:val="00014BB1"/>
    <w:rsid w:val="000157DC"/>
    <w:rsid w:val="00015B79"/>
    <w:rsid w:val="00015DA0"/>
    <w:rsid w:val="00015E10"/>
    <w:rsid w:val="00015FAE"/>
    <w:rsid w:val="0001643F"/>
    <w:rsid w:val="0001652D"/>
    <w:rsid w:val="00016899"/>
    <w:rsid w:val="00016D0F"/>
    <w:rsid w:val="00016F53"/>
    <w:rsid w:val="00017040"/>
    <w:rsid w:val="00017247"/>
    <w:rsid w:val="0001763F"/>
    <w:rsid w:val="00017C16"/>
    <w:rsid w:val="00017CD6"/>
    <w:rsid w:val="000202CB"/>
    <w:rsid w:val="00020B95"/>
    <w:rsid w:val="00020CAD"/>
    <w:rsid w:val="00020DD9"/>
    <w:rsid w:val="00021A99"/>
    <w:rsid w:val="00021E21"/>
    <w:rsid w:val="00021E5C"/>
    <w:rsid w:val="00021F9C"/>
    <w:rsid w:val="00022080"/>
    <w:rsid w:val="000225E0"/>
    <w:rsid w:val="0002269B"/>
    <w:rsid w:val="00023415"/>
    <w:rsid w:val="0002361A"/>
    <w:rsid w:val="00023DDE"/>
    <w:rsid w:val="0002416F"/>
    <w:rsid w:val="00024482"/>
    <w:rsid w:val="00024500"/>
    <w:rsid w:val="0002474A"/>
    <w:rsid w:val="000247B2"/>
    <w:rsid w:val="0002569D"/>
    <w:rsid w:val="00025856"/>
    <w:rsid w:val="0002586A"/>
    <w:rsid w:val="000261CE"/>
    <w:rsid w:val="00026765"/>
    <w:rsid w:val="00026820"/>
    <w:rsid w:val="00026AFA"/>
    <w:rsid w:val="00026EDF"/>
    <w:rsid w:val="000270DD"/>
    <w:rsid w:val="0002765B"/>
    <w:rsid w:val="00027930"/>
    <w:rsid w:val="00027E13"/>
    <w:rsid w:val="000304E2"/>
    <w:rsid w:val="00030CDD"/>
    <w:rsid w:val="0003143E"/>
    <w:rsid w:val="0003144C"/>
    <w:rsid w:val="00031544"/>
    <w:rsid w:val="00031590"/>
    <w:rsid w:val="00031698"/>
    <w:rsid w:val="000322A8"/>
    <w:rsid w:val="00032BEF"/>
    <w:rsid w:val="00032C19"/>
    <w:rsid w:val="00032E12"/>
    <w:rsid w:val="000338C9"/>
    <w:rsid w:val="0003399A"/>
    <w:rsid w:val="00033A3B"/>
    <w:rsid w:val="00033B54"/>
    <w:rsid w:val="00033B95"/>
    <w:rsid w:val="00033C82"/>
    <w:rsid w:val="00033DA8"/>
    <w:rsid w:val="000340EC"/>
    <w:rsid w:val="0003454F"/>
    <w:rsid w:val="0003465F"/>
    <w:rsid w:val="00034EA8"/>
    <w:rsid w:val="00034EFE"/>
    <w:rsid w:val="000353FA"/>
    <w:rsid w:val="00035404"/>
    <w:rsid w:val="00035DFE"/>
    <w:rsid w:val="00035F96"/>
    <w:rsid w:val="00036312"/>
    <w:rsid w:val="000364DC"/>
    <w:rsid w:val="00036711"/>
    <w:rsid w:val="000368B6"/>
    <w:rsid w:val="00036B79"/>
    <w:rsid w:val="00036C28"/>
    <w:rsid w:val="000373A6"/>
    <w:rsid w:val="000375FC"/>
    <w:rsid w:val="0003785A"/>
    <w:rsid w:val="00037903"/>
    <w:rsid w:val="00037C9C"/>
    <w:rsid w:val="0004021F"/>
    <w:rsid w:val="000403E2"/>
    <w:rsid w:val="00040436"/>
    <w:rsid w:val="00040485"/>
    <w:rsid w:val="00040972"/>
    <w:rsid w:val="00040E15"/>
    <w:rsid w:val="00041022"/>
    <w:rsid w:val="00041263"/>
    <w:rsid w:val="00041B82"/>
    <w:rsid w:val="00041BE3"/>
    <w:rsid w:val="000420E9"/>
    <w:rsid w:val="00042384"/>
    <w:rsid w:val="0004244E"/>
    <w:rsid w:val="000426CB"/>
    <w:rsid w:val="00042C0D"/>
    <w:rsid w:val="00042CD2"/>
    <w:rsid w:val="00042E42"/>
    <w:rsid w:val="00042EC7"/>
    <w:rsid w:val="00042FAF"/>
    <w:rsid w:val="000438FD"/>
    <w:rsid w:val="00043F75"/>
    <w:rsid w:val="000440F1"/>
    <w:rsid w:val="00044368"/>
    <w:rsid w:val="0004455E"/>
    <w:rsid w:val="00044B81"/>
    <w:rsid w:val="00044FC6"/>
    <w:rsid w:val="0004512D"/>
    <w:rsid w:val="00045839"/>
    <w:rsid w:val="000458AB"/>
    <w:rsid w:val="000458C9"/>
    <w:rsid w:val="000459F7"/>
    <w:rsid w:val="00045A28"/>
    <w:rsid w:val="00045F29"/>
    <w:rsid w:val="00046145"/>
    <w:rsid w:val="0004619E"/>
    <w:rsid w:val="0004625F"/>
    <w:rsid w:val="0004665F"/>
    <w:rsid w:val="0004686F"/>
    <w:rsid w:val="000477D5"/>
    <w:rsid w:val="00047FBC"/>
    <w:rsid w:val="0005080F"/>
    <w:rsid w:val="000508CC"/>
    <w:rsid w:val="0005096C"/>
    <w:rsid w:val="00050AF7"/>
    <w:rsid w:val="0005101D"/>
    <w:rsid w:val="0005105F"/>
    <w:rsid w:val="000512E9"/>
    <w:rsid w:val="000519B6"/>
    <w:rsid w:val="00051D57"/>
    <w:rsid w:val="00051D6A"/>
    <w:rsid w:val="00051EE9"/>
    <w:rsid w:val="00052411"/>
    <w:rsid w:val="0005244F"/>
    <w:rsid w:val="000526C0"/>
    <w:rsid w:val="000530B6"/>
    <w:rsid w:val="00053135"/>
    <w:rsid w:val="000531B7"/>
    <w:rsid w:val="00053948"/>
    <w:rsid w:val="000539D1"/>
    <w:rsid w:val="00053CB1"/>
    <w:rsid w:val="00053FB6"/>
    <w:rsid w:val="00054962"/>
    <w:rsid w:val="00054C90"/>
    <w:rsid w:val="00055088"/>
    <w:rsid w:val="00055129"/>
    <w:rsid w:val="00055159"/>
    <w:rsid w:val="000552AD"/>
    <w:rsid w:val="0005578F"/>
    <w:rsid w:val="0005598C"/>
    <w:rsid w:val="00055BB9"/>
    <w:rsid w:val="0005603F"/>
    <w:rsid w:val="00056340"/>
    <w:rsid w:val="000566FA"/>
    <w:rsid w:val="000568F4"/>
    <w:rsid w:val="000570EE"/>
    <w:rsid w:val="000571A3"/>
    <w:rsid w:val="00057214"/>
    <w:rsid w:val="000575E9"/>
    <w:rsid w:val="00057FF6"/>
    <w:rsid w:val="00060937"/>
    <w:rsid w:val="00060B11"/>
    <w:rsid w:val="00060F57"/>
    <w:rsid w:val="00061751"/>
    <w:rsid w:val="0006192F"/>
    <w:rsid w:val="000624C1"/>
    <w:rsid w:val="00062872"/>
    <w:rsid w:val="00062F60"/>
    <w:rsid w:val="000630AC"/>
    <w:rsid w:val="0006336A"/>
    <w:rsid w:val="00063429"/>
    <w:rsid w:val="00063455"/>
    <w:rsid w:val="000636BF"/>
    <w:rsid w:val="0006390D"/>
    <w:rsid w:val="00063AFD"/>
    <w:rsid w:val="00063CB7"/>
    <w:rsid w:val="00064846"/>
    <w:rsid w:val="00064B9D"/>
    <w:rsid w:val="00064C50"/>
    <w:rsid w:val="00065106"/>
    <w:rsid w:val="0006552B"/>
    <w:rsid w:val="000660FB"/>
    <w:rsid w:val="0006640E"/>
    <w:rsid w:val="00066C59"/>
    <w:rsid w:val="00066D83"/>
    <w:rsid w:val="00066E24"/>
    <w:rsid w:val="00066E2D"/>
    <w:rsid w:val="00067095"/>
    <w:rsid w:val="00067221"/>
    <w:rsid w:val="0006727A"/>
    <w:rsid w:val="000676B0"/>
    <w:rsid w:val="000676FD"/>
    <w:rsid w:val="000679AA"/>
    <w:rsid w:val="00070122"/>
    <w:rsid w:val="00071054"/>
    <w:rsid w:val="000713DC"/>
    <w:rsid w:val="00071627"/>
    <w:rsid w:val="000716A4"/>
    <w:rsid w:val="0007170E"/>
    <w:rsid w:val="00071BAA"/>
    <w:rsid w:val="00071C28"/>
    <w:rsid w:val="00071FFD"/>
    <w:rsid w:val="0007202B"/>
    <w:rsid w:val="00072718"/>
    <w:rsid w:val="00072A4E"/>
    <w:rsid w:val="00072ACF"/>
    <w:rsid w:val="00072D0A"/>
    <w:rsid w:val="00073439"/>
    <w:rsid w:val="0007377E"/>
    <w:rsid w:val="00073AE0"/>
    <w:rsid w:val="000742B3"/>
    <w:rsid w:val="000744CC"/>
    <w:rsid w:val="0007472B"/>
    <w:rsid w:val="00074B58"/>
    <w:rsid w:val="00074E12"/>
    <w:rsid w:val="00074F77"/>
    <w:rsid w:val="00075102"/>
    <w:rsid w:val="00075142"/>
    <w:rsid w:val="0007535D"/>
    <w:rsid w:val="0007541A"/>
    <w:rsid w:val="00075926"/>
    <w:rsid w:val="00075AFA"/>
    <w:rsid w:val="00075B53"/>
    <w:rsid w:val="00075FDF"/>
    <w:rsid w:val="00076677"/>
    <w:rsid w:val="000766A8"/>
    <w:rsid w:val="00076725"/>
    <w:rsid w:val="00076770"/>
    <w:rsid w:val="00076BEF"/>
    <w:rsid w:val="00076D99"/>
    <w:rsid w:val="00077358"/>
    <w:rsid w:val="00077700"/>
    <w:rsid w:val="00077D0B"/>
    <w:rsid w:val="00077DB9"/>
    <w:rsid w:val="00077FAB"/>
    <w:rsid w:val="00080547"/>
    <w:rsid w:val="00080A0F"/>
    <w:rsid w:val="00080AD3"/>
    <w:rsid w:val="00080DFE"/>
    <w:rsid w:val="00080EF3"/>
    <w:rsid w:val="00080FD4"/>
    <w:rsid w:val="0008121B"/>
    <w:rsid w:val="000814B7"/>
    <w:rsid w:val="00081AE9"/>
    <w:rsid w:val="00081D16"/>
    <w:rsid w:val="00082159"/>
    <w:rsid w:val="00082332"/>
    <w:rsid w:val="00082418"/>
    <w:rsid w:val="00082BE2"/>
    <w:rsid w:val="00082DA7"/>
    <w:rsid w:val="00082F34"/>
    <w:rsid w:val="0008389A"/>
    <w:rsid w:val="00084263"/>
    <w:rsid w:val="000842E4"/>
    <w:rsid w:val="00084332"/>
    <w:rsid w:val="000847B9"/>
    <w:rsid w:val="00084D42"/>
    <w:rsid w:val="0008510A"/>
    <w:rsid w:val="00085A54"/>
    <w:rsid w:val="00085AEB"/>
    <w:rsid w:val="00085BD4"/>
    <w:rsid w:val="00085BF5"/>
    <w:rsid w:val="00085CE8"/>
    <w:rsid w:val="00086A5B"/>
    <w:rsid w:val="00086ABA"/>
    <w:rsid w:val="00086B04"/>
    <w:rsid w:val="000871E3"/>
    <w:rsid w:val="00087415"/>
    <w:rsid w:val="00087477"/>
    <w:rsid w:val="000876C7"/>
    <w:rsid w:val="00087DEC"/>
    <w:rsid w:val="00090025"/>
    <w:rsid w:val="00090120"/>
    <w:rsid w:val="0009018C"/>
    <w:rsid w:val="00090671"/>
    <w:rsid w:val="000915F7"/>
    <w:rsid w:val="00091A26"/>
    <w:rsid w:val="00091A2E"/>
    <w:rsid w:val="00091B15"/>
    <w:rsid w:val="00091B86"/>
    <w:rsid w:val="00091D2C"/>
    <w:rsid w:val="00092263"/>
    <w:rsid w:val="0009226A"/>
    <w:rsid w:val="00092437"/>
    <w:rsid w:val="00092BE1"/>
    <w:rsid w:val="0009359B"/>
    <w:rsid w:val="00093C77"/>
    <w:rsid w:val="00093F4A"/>
    <w:rsid w:val="00094A44"/>
    <w:rsid w:val="00094EC9"/>
    <w:rsid w:val="000950D5"/>
    <w:rsid w:val="000953ED"/>
    <w:rsid w:val="00095796"/>
    <w:rsid w:val="000957B8"/>
    <w:rsid w:val="000959D0"/>
    <w:rsid w:val="00095A8A"/>
    <w:rsid w:val="00095F26"/>
    <w:rsid w:val="00095FA2"/>
    <w:rsid w:val="000963FA"/>
    <w:rsid w:val="00096535"/>
    <w:rsid w:val="00096809"/>
    <w:rsid w:val="00097E1A"/>
    <w:rsid w:val="00097F8D"/>
    <w:rsid w:val="000A0104"/>
    <w:rsid w:val="000A01EF"/>
    <w:rsid w:val="000A02AF"/>
    <w:rsid w:val="000A02D1"/>
    <w:rsid w:val="000A0383"/>
    <w:rsid w:val="000A05CF"/>
    <w:rsid w:val="000A070B"/>
    <w:rsid w:val="000A0751"/>
    <w:rsid w:val="000A0847"/>
    <w:rsid w:val="000A0968"/>
    <w:rsid w:val="000A0B67"/>
    <w:rsid w:val="000A0EDF"/>
    <w:rsid w:val="000A11B8"/>
    <w:rsid w:val="000A123B"/>
    <w:rsid w:val="000A127C"/>
    <w:rsid w:val="000A1525"/>
    <w:rsid w:val="000A1741"/>
    <w:rsid w:val="000A1960"/>
    <w:rsid w:val="000A1A54"/>
    <w:rsid w:val="000A1B2A"/>
    <w:rsid w:val="000A23AD"/>
    <w:rsid w:val="000A2698"/>
    <w:rsid w:val="000A27C8"/>
    <w:rsid w:val="000A29A8"/>
    <w:rsid w:val="000A2A9B"/>
    <w:rsid w:val="000A2DFC"/>
    <w:rsid w:val="000A3197"/>
    <w:rsid w:val="000A355E"/>
    <w:rsid w:val="000A3EA0"/>
    <w:rsid w:val="000A3FAD"/>
    <w:rsid w:val="000A40AD"/>
    <w:rsid w:val="000A42DD"/>
    <w:rsid w:val="000A453E"/>
    <w:rsid w:val="000A4AEB"/>
    <w:rsid w:val="000A4E42"/>
    <w:rsid w:val="000A504E"/>
    <w:rsid w:val="000A5286"/>
    <w:rsid w:val="000A5E6A"/>
    <w:rsid w:val="000A6130"/>
    <w:rsid w:val="000A62E2"/>
    <w:rsid w:val="000A64AE"/>
    <w:rsid w:val="000A66B2"/>
    <w:rsid w:val="000A6720"/>
    <w:rsid w:val="000A673C"/>
    <w:rsid w:val="000A67F9"/>
    <w:rsid w:val="000A68DE"/>
    <w:rsid w:val="000A7AB8"/>
    <w:rsid w:val="000A7C4D"/>
    <w:rsid w:val="000B0051"/>
    <w:rsid w:val="000B02BC"/>
    <w:rsid w:val="000B0589"/>
    <w:rsid w:val="000B064E"/>
    <w:rsid w:val="000B09E9"/>
    <w:rsid w:val="000B0AB8"/>
    <w:rsid w:val="000B0D62"/>
    <w:rsid w:val="000B14E0"/>
    <w:rsid w:val="000B1BB4"/>
    <w:rsid w:val="000B1E73"/>
    <w:rsid w:val="000B1F64"/>
    <w:rsid w:val="000B2091"/>
    <w:rsid w:val="000B2562"/>
    <w:rsid w:val="000B2632"/>
    <w:rsid w:val="000B2F8A"/>
    <w:rsid w:val="000B30DF"/>
    <w:rsid w:val="000B31B0"/>
    <w:rsid w:val="000B341E"/>
    <w:rsid w:val="000B3706"/>
    <w:rsid w:val="000B3A46"/>
    <w:rsid w:val="000B3B4F"/>
    <w:rsid w:val="000B3C0D"/>
    <w:rsid w:val="000B4775"/>
    <w:rsid w:val="000B480F"/>
    <w:rsid w:val="000B4D2A"/>
    <w:rsid w:val="000B4D66"/>
    <w:rsid w:val="000B4F83"/>
    <w:rsid w:val="000B524D"/>
    <w:rsid w:val="000B525C"/>
    <w:rsid w:val="000B549B"/>
    <w:rsid w:val="000B58F0"/>
    <w:rsid w:val="000B5F12"/>
    <w:rsid w:val="000B5F52"/>
    <w:rsid w:val="000B6021"/>
    <w:rsid w:val="000B6049"/>
    <w:rsid w:val="000B62EA"/>
    <w:rsid w:val="000B64D6"/>
    <w:rsid w:val="000B6DBD"/>
    <w:rsid w:val="000B6E21"/>
    <w:rsid w:val="000B6F5B"/>
    <w:rsid w:val="000B719C"/>
    <w:rsid w:val="000B7428"/>
    <w:rsid w:val="000B7719"/>
    <w:rsid w:val="000B7A78"/>
    <w:rsid w:val="000B7CF3"/>
    <w:rsid w:val="000B7FB2"/>
    <w:rsid w:val="000C03E7"/>
    <w:rsid w:val="000C04FD"/>
    <w:rsid w:val="000C0569"/>
    <w:rsid w:val="000C0ABD"/>
    <w:rsid w:val="000C0B3E"/>
    <w:rsid w:val="000C0D2B"/>
    <w:rsid w:val="000C0F64"/>
    <w:rsid w:val="000C129B"/>
    <w:rsid w:val="000C1350"/>
    <w:rsid w:val="000C13C6"/>
    <w:rsid w:val="000C153D"/>
    <w:rsid w:val="000C1543"/>
    <w:rsid w:val="000C186A"/>
    <w:rsid w:val="000C1900"/>
    <w:rsid w:val="000C1969"/>
    <w:rsid w:val="000C1AEE"/>
    <w:rsid w:val="000C237A"/>
    <w:rsid w:val="000C2425"/>
    <w:rsid w:val="000C2B07"/>
    <w:rsid w:val="000C3643"/>
    <w:rsid w:val="000C3785"/>
    <w:rsid w:val="000C3A1E"/>
    <w:rsid w:val="000C3A31"/>
    <w:rsid w:val="000C3A9B"/>
    <w:rsid w:val="000C3AE4"/>
    <w:rsid w:val="000C3B8E"/>
    <w:rsid w:val="000C3EAC"/>
    <w:rsid w:val="000C3F13"/>
    <w:rsid w:val="000C4367"/>
    <w:rsid w:val="000C4B16"/>
    <w:rsid w:val="000C4D54"/>
    <w:rsid w:val="000C4DBA"/>
    <w:rsid w:val="000C5098"/>
    <w:rsid w:val="000C5CE9"/>
    <w:rsid w:val="000C607C"/>
    <w:rsid w:val="000C6424"/>
    <w:rsid w:val="000C6445"/>
    <w:rsid w:val="000C66DF"/>
    <w:rsid w:val="000C694B"/>
    <w:rsid w:val="000C698E"/>
    <w:rsid w:val="000C737C"/>
    <w:rsid w:val="000C77AD"/>
    <w:rsid w:val="000C7DC6"/>
    <w:rsid w:val="000D00E6"/>
    <w:rsid w:val="000D0478"/>
    <w:rsid w:val="000D0673"/>
    <w:rsid w:val="000D0718"/>
    <w:rsid w:val="000D0E74"/>
    <w:rsid w:val="000D11CF"/>
    <w:rsid w:val="000D11EE"/>
    <w:rsid w:val="000D149D"/>
    <w:rsid w:val="000D14C5"/>
    <w:rsid w:val="000D165C"/>
    <w:rsid w:val="000D17FD"/>
    <w:rsid w:val="000D18D3"/>
    <w:rsid w:val="000D2235"/>
    <w:rsid w:val="000D2503"/>
    <w:rsid w:val="000D264E"/>
    <w:rsid w:val="000D2867"/>
    <w:rsid w:val="000D28CD"/>
    <w:rsid w:val="000D2BED"/>
    <w:rsid w:val="000D2F21"/>
    <w:rsid w:val="000D30AA"/>
    <w:rsid w:val="000D30FF"/>
    <w:rsid w:val="000D353B"/>
    <w:rsid w:val="000D3B5E"/>
    <w:rsid w:val="000D3D54"/>
    <w:rsid w:val="000D4496"/>
    <w:rsid w:val="000D450D"/>
    <w:rsid w:val="000D45BA"/>
    <w:rsid w:val="000D4721"/>
    <w:rsid w:val="000D472A"/>
    <w:rsid w:val="000D473C"/>
    <w:rsid w:val="000D4763"/>
    <w:rsid w:val="000D489A"/>
    <w:rsid w:val="000D4A2B"/>
    <w:rsid w:val="000D5361"/>
    <w:rsid w:val="000D55E5"/>
    <w:rsid w:val="000D56E9"/>
    <w:rsid w:val="000D59FE"/>
    <w:rsid w:val="000D5A0F"/>
    <w:rsid w:val="000D6C3C"/>
    <w:rsid w:val="000D6E3F"/>
    <w:rsid w:val="000D6EC0"/>
    <w:rsid w:val="000D70D7"/>
    <w:rsid w:val="000D7436"/>
    <w:rsid w:val="000D7894"/>
    <w:rsid w:val="000D7DE2"/>
    <w:rsid w:val="000E00F8"/>
    <w:rsid w:val="000E0665"/>
    <w:rsid w:val="000E0680"/>
    <w:rsid w:val="000E0904"/>
    <w:rsid w:val="000E0FB1"/>
    <w:rsid w:val="000E1245"/>
    <w:rsid w:val="000E13D5"/>
    <w:rsid w:val="000E185C"/>
    <w:rsid w:val="000E1FC5"/>
    <w:rsid w:val="000E1FDF"/>
    <w:rsid w:val="000E2690"/>
    <w:rsid w:val="000E269A"/>
    <w:rsid w:val="000E26EE"/>
    <w:rsid w:val="000E3600"/>
    <w:rsid w:val="000E3736"/>
    <w:rsid w:val="000E3E4C"/>
    <w:rsid w:val="000E4223"/>
    <w:rsid w:val="000E4356"/>
    <w:rsid w:val="000E4406"/>
    <w:rsid w:val="000E46B3"/>
    <w:rsid w:val="000E49EC"/>
    <w:rsid w:val="000E4DF3"/>
    <w:rsid w:val="000E4E14"/>
    <w:rsid w:val="000E5102"/>
    <w:rsid w:val="000E5160"/>
    <w:rsid w:val="000E57C1"/>
    <w:rsid w:val="000E591E"/>
    <w:rsid w:val="000E5AF4"/>
    <w:rsid w:val="000E5C03"/>
    <w:rsid w:val="000E5FB5"/>
    <w:rsid w:val="000E6394"/>
    <w:rsid w:val="000E6427"/>
    <w:rsid w:val="000E6481"/>
    <w:rsid w:val="000E64CC"/>
    <w:rsid w:val="000E671C"/>
    <w:rsid w:val="000E683F"/>
    <w:rsid w:val="000E6873"/>
    <w:rsid w:val="000E693D"/>
    <w:rsid w:val="000E6A3A"/>
    <w:rsid w:val="000E72BC"/>
    <w:rsid w:val="000E7530"/>
    <w:rsid w:val="000E7EA9"/>
    <w:rsid w:val="000E7F97"/>
    <w:rsid w:val="000F050E"/>
    <w:rsid w:val="000F058F"/>
    <w:rsid w:val="000F060E"/>
    <w:rsid w:val="000F159F"/>
    <w:rsid w:val="000F1646"/>
    <w:rsid w:val="000F16F4"/>
    <w:rsid w:val="000F1899"/>
    <w:rsid w:val="000F1BA2"/>
    <w:rsid w:val="000F1D04"/>
    <w:rsid w:val="000F1DC6"/>
    <w:rsid w:val="000F1F8D"/>
    <w:rsid w:val="000F2316"/>
    <w:rsid w:val="000F23C4"/>
    <w:rsid w:val="000F29CA"/>
    <w:rsid w:val="000F374C"/>
    <w:rsid w:val="000F3784"/>
    <w:rsid w:val="000F381A"/>
    <w:rsid w:val="000F3B40"/>
    <w:rsid w:val="000F3C9B"/>
    <w:rsid w:val="000F3ED0"/>
    <w:rsid w:val="000F4138"/>
    <w:rsid w:val="000F4957"/>
    <w:rsid w:val="000F4D90"/>
    <w:rsid w:val="000F4EEA"/>
    <w:rsid w:val="000F536E"/>
    <w:rsid w:val="000F5555"/>
    <w:rsid w:val="000F5753"/>
    <w:rsid w:val="000F5993"/>
    <w:rsid w:val="000F5BB2"/>
    <w:rsid w:val="000F5C9A"/>
    <w:rsid w:val="000F5CFE"/>
    <w:rsid w:val="000F6637"/>
    <w:rsid w:val="000F6939"/>
    <w:rsid w:val="000F6978"/>
    <w:rsid w:val="000F6A3C"/>
    <w:rsid w:val="000F6B60"/>
    <w:rsid w:val="000F6EC2"/>
    <w:rsid w:val="000F748B"/>
    <w:rsid w:val="000F75E0"/>
    <w:rsid w:val="000F762F"/>
    <w:rsid w:val="000F7765"/>
    <w:rsid w:val="000F791F"/>
    <w:rsid w:val="000F7931"/>
    <w:rsid w:val="000F7A23"/>
    <w:rsid w:val="000F7C09"/>
    <w:rsid w:val="000F7EC1"/>
    <w:rsid w:val="001000CB"/>
    <w:rsid w:val="001001F1"/>
    <w:rsid w:val="001002BF"/>
    <w:rsid w:val="001003AC"/>
    <w:rsid w:val="001004C2"/>
    <w:rsid w:val="00100525"/>
    <w:rsid w:val="0010068C"/>
    <w:rsid w:val="001007C8"/>
    <w:rsid w:val="00100C93"/>
    <w:rsid w:val="00100CB5"/>
    <w:rsid w:val="00100E42"/>
    <w:rsid w:val="00101227"/>
    <w:rsid w:val="001016B9"/>
    <w:rsid w:val="00101C0B"/>
    <w:rsid w:val="00101CC3"/>
    <w:rsid w:val="0010289C"/>
    <w:rsid w:val="00102BED"/>
    <w:rsid w:val="00102EF1"/>
    <w:rsid w:val="00103153"/>
    <w:rsid w:val="0010333C"/>
    <w:rsid w:val="001034C6"/>
    <w:rsid w:val="00103B2D"/>
    <w:rsid w:val="00103FFF"/>
    <w:rsid w:val="0010422A"/>
    <w:rsid w:val="0010456D"/>
    <w:rsid w:val="0010499D"/>
    <w:rsid w:val="00104A46"/>
    <w:rsid w:val="00104D93"/>
    <w:rsid w:val="00105221"/>
    <w:rsid w:val="0010553A"/>
    <w:rsid w:val="00105666"/>
    <w:rsid w:val="00105EB5"/>
    <w:rsid w:val="00105F1F"/>
    <w:rsid w:val="00105FD2"/>
    <w:rsid w:val="00106552"/>
    <w:rsid w:val="001067B9"/>
    <w:rsid w:val="001068A0"/>
    <w:rsid w:val="001068C9"/>
    <w:rsid w:val="00106C41"/>
    <w:rsid w:val="00106FE3"/>
    <w:rsid w:val="00107022"/>
    <w:rsid w:val="00107473"/>
    <w:rsid w:val="0010754E"/>
    <w:rsid w:val="00107590"/>
    <w:rsid w:val="00107758"/>
    <w:rsid w:val="0010780A"/>
    <w:rsid w:val="0010790A"/>
    <w:rsid w:val="00107ED2"/>
    <w:rsid w:val="00107F94"/>
    <w:rsid w:val="0011033A"/>
    <w:rsid w:val="0011041E"/>
    <w:rsid w:val="00110577"/>
    <w:rsid w:val="00110BD5"/>
    <w:rsid w:val="00110EA1"/>
    <w:rsid w:val="00110F08"/>
    <w:rsid w:val="0011110E"/>
    <w:rsid w:val="0011199F"/>
    <w:rsid w:val="00111AF2"/>
    <w:rsid w:val="00111BF4"/>
    <w:rsid w:val="00112463"/>
    <w:rsid w:val="001126EE"/>
    <w:rsid w:val="00112808"/>
    <w:rsid w:val="001129CC"/>
    <w:rsid w:val="00112B06"/>
    <w:rsid w:val="00113140"/>
    <w:rsid w:val="00113432"/>
    <w:rsid w:val="00113467"/>
    <w:rsid w:val="001138B9"/>
    <w:rsid w:val="00113CEA"/>
    <w:rsid w:val="0011447D"/>
    <w:rsid w:val="0011492D"/>
    <w:rsid w:val="00115171"/>
    <w:rsid w:val="00115241"/>
    <w:rsid w:val="001152B6"/>
    <w:rsid w:val="00115514"/>
    <w:rsid w:val="0011597B"/>
    <w:rsid w:val="00115DE2"/>
    <w:rsid w:val="0011639D"/>
    <w:rsid w:val="00116477"/>
    <w:rsid w:val="001164CD"/>
    <w:rsid w:val="0011663D"/>
    <w:rsid w:val="001167FA"/>
    <w:rsid w:val="00116DF1"/>
    <w:rsid w:val="00116F7B"/>
    <w:rsid w:val="0011712E"/>
    <w:rsid w:val="00117614"/>
    <w:rsid w:val="001177C6"/>
    <w:rsid w:val="001179E4"/>
    <w:rsid w:val="00117F61"/>
    <w:rsid w:val="00120A21"/>
    <w:rsid w:val="00121381"/>
    <w:rsid w:val="0012140F"/>
    <w:rsid w:val="00121AE1"/>
    <w:rsid w:val="001221C9"/>
    <w:rsid w:val="001228EE"/>
    <w:rsid w:val="001229A4"/>
    <w:rsid w:val="00122B15"/>
    <w:rsid w:val="00122DE1"/>
    <w:rsid w:val="00122FA9"/>
    <w:rsid w:val="00123050"/>
    <w:rsid w:val="0012376F"/>
    <w:rsid w:val="001238F5"/>
    <w:rsid w:val="00123936"/>
    <w:rsid w:val="00123E3E"/>
    <w:rsid w:val="00123F2B"/>
    <w:rsid w:val="0012486C"/>
    <w:rsid w:val="00124EFE"/>
    <w:rsid w:val="001257B5"/>
    <w:rsid w:val="00125BDD"/>
    <w:rsid w:val="00125F18"/>
    <w:rsid w:val="00125F57"/>
    <w:rsid w:val="001260D7"/>
    <w:rsid w:val="001268CE"/>
    <w:rsid w:val="00127134"/>
    <w:rsid w:val="0012719C"/>
    <w:rsid w:val="001271EA"/>
    <w:rsid w:val="00127591"/>
    <w:rsid w:val="0012783F"/>
    <w:rsid w:val="00127B76"/>
    <w:rsid w:val="00127B93"/>
    <w:rsid w:val="00127DE6"/>
    <w:rsid w:val="00127F3D"/>
    <w:rsid w:val="001301A3"/>
    <w:rsid w:val="001304A3"/>
    <w:rsid w:val="00130661"/>
    <w:rsid w:val="0013091B"/>
    <w:rsid w:val="00130DEB"/>
    <w:rsid w:val="001316C3"/>
    <w:rsid w:val="0013199C"/>
    <w:rsid w:val="00131BD4"/>
    <w:rsid w:val="00131D69"/>
    <w:rsid w:val="00132204"/>
    <w:rsid w:val="0013230C"/>
    <w:rsid w:val="0013274F"/>
    <w:rsid w:val="00132C35"/>
    <w:rsid w:val="00132C6D"/>
    <w:rsid w:val="001332D8"/>
    <w:rsid w:val="0013330B"/>
    <w:rsid w:val="001333CE"/>
    <w:rsid w:val="001334C3"/>
    <w:rsid w:val="00133A7F"/>
    <w:rsid w:val="00134132"/>
    <w:rsid w:val="00134171"/>
    <w:rsid w:val="00134AC7"/>
    <w:rsid w:val="00134CB8"/>
    <w:rsid w:val="00134CD3"/>
    <w:rsid w:val="00134CF0"/>
    <w:rsid w:val="001351AE"/>
    <w:rsid w:val="0013593F"/>
    <w:rsid w:val="00136071"/>
    <w:rsid w:val="00136096"/>
    <w:rsid w:val="0013635F"/>
    <w:rsid w:val="0013682F"/>
    <w:rsid w:val="00136CF2"/>
    <w:rsid w:val="00137568"/>
    <w:rsid w:val="00137890"/>
    <w:rsid w:val="001378C7"/>
    <w:rsid w:val="00137955"/>
    <w:rsid w:val="00137A14"/>
    <w:rsid w:val="00137E85"/>
    <w:rsid w:val="00140761"/>
    <w:rsid w:val="0014080A"/>
    <w:rsid w:val="00140981"/>
    <w:rsid w:val="00140AF0"/>
    <w:rsid w:val="00140B83"/>
    <w:rsid w:val="00140E09"/>
    <w:rsid w:val="00141106"/>
    <w:rsid w:val="00141116"/>
    <w:rsid w:val="00141243"/>
    <w:rsid w:val="001412DD"/>
    <w:rsid w:val="001412F7"/>
    <w:rsid w:val="00141575"/>
    <w:rsid w:val="001416BB"/>
    <w:rsid w:val="0014173F"/>
    <w:rsid w:val="001418ED"/>
    <w:rsid w:val="00141A34"/>
    <w:rsid w:val="00141A41"/>
    <w:rsid w:val="00141A7C"/>
    <w:rsid w:val="00141F50"/>
    <w:rsid w:val="00141F66"/>
    <w:rsid w:val="001428A1"/>
    <w:rsid w:val="00142BDE"/>
    <w:rsid w:val="00142C0B"/>
    <w:rsid w:val="00142F59"/>
    <w:rsid w:val="0014331E"/>
    <w:rsid w:val="00143458"/>
    <w:rsid w:val="00143482"/>
    <w:rsid w:val="0014376C"/>
    <w:rsid w:val="00143893"/>
    <w:rsid w:val="00143998"/>
    <w:rsid w:val="00143C82"/>
    <w:rsid w:val="001440C3"/>
    <w:rsid w:val="001441C3"/>
    <w:rsid w:val="0014423C"/>
    <w:rsid w:val="00144847"/>
    <w:rsid w:val="00144B75"/>
    <w:rsid w:val="00144C38"/>
    <w:rsid w:val="00144D03"/>
    <w:rsid w:val="00144F55"/>
    <w:rsid w:val="001451AB"/>
    <w:rsid w:val="0014545D"/>
    <w:rsid w:val="0014548F"/>
    <w:rsid w:val="001458A8"/>
    <w:rsid w:val="00145FA8"/>
    <w:rsid w:val="0014643B"/>
    <w:rsid w:val="001465E3"/>
    <w:rsid w:val="00146B31"/>
    <w:rsid w:val="00146E59"/>
    <w:rsid w:val="00147381"/>
    <w:rsid w:val="00147867"/>
    <w:rsid w:val="00147F2B"/>
    <w:rsid w:val="00150611"/>
    <w:rsid w:val="001506CA"/>
    <w:rsid w:val="00150805"/>
    <w:rsid w:val="00150D47"/>
    <w:rsid w:val="0015159A"/>
    <w:rsid w:val="001519BE"/>
    <w:rsid w:val="00151A51"/>
    <w:rsid w:val="00152338"/>
    <w:rsid w:val="001525F4"/>
    <w:rsid w:val="00152617"/>
    <w:rsid w:val="00152667"/>
    <w:rsid w:val="00152C92"/>
    <w:rsid w:val="00152DEB"/>
    <w:rsid w:val="00152E43"/>
    <w:rsid w:val="00152E76"/>
    <w:rsid w:val="00152F77"/>
    <w:rsid w:val="00153207"/>
    <w:rsid w:val="00153774"/>
    <w:rsid w:val="001539A7"/>
    <w:rsid w:val="00153AF4"/>
    <w:rsid w:val="00153F3F"/>
    <w:rsid w:val="00154C59"/>
    <w:rsid w:val="00154CDD"/>
    <w:rsid w:val="00154CFC"/>
    <w:rsid w:val="00154EE0"/>
    <w:rsid w:val="00154F37"/>
    <w:rsid w:val="001554FE"/>
    <w:rsid w:val="00155552"/>
    <w:rsid w:val="00155655"/>
    <w:rsid w:val="001556A8"/>
    <w:rsid w:val="0015571A"/>
    <w:rsid w:val="00155765"/>
    <w:rsid w:val="001557B2"/>
    <w:rsid w:val="001559BA"/>
    <w:rsid w:val="00155B49"/>
    <w:rsid w:val="00155CB5"/>
    <w:rsid w:val="00155F31"/>
    <w:rsid w:val="0015623B"/>
    <w:rsid w:val="001562F3"/>
    <w:rsid w:val="001565CD"/>
    <w:rsid w:val="00156F97"/>
    <w:rsid w:val="0015715C"/>
    <w:rsid w:val="00157879"/>
    <w:rsid w:val="00157B6B"/>
    <w:rsid w:val="00157D95"/>
    <w:rsid w:val="00157F70"/>
    <w:rsid w:val="00160428"/>
    <w:rsid w:val="001604FE"/>
    <w:rsid w:val="001606BF"/>
    <w:rsid w:val="001608FE"/>
    <w:rsid w:val="00160ACF"/>
    <w:rsid w:val="00160DE7"/>
    <w:rsid w:val="001612DE"/>
    <w:rsid w:val="001615A7"/>
    <w:rsid w:val="00161968"/>
    <w:rsid w:val="001619E2"/>
    <w:rsid w:val="00161B5C"/>
    <w:rsid w:val="00161C98"/>
    <w:rsid w:val="0016203C"/>
    <w:rsid w:val="0016302A"/>
    <w:rsid w:val="00163796"/>
    <w:rsid w:val="001637A0"/>
    <w:rsid w:val="00163840"/>
    <w:rsid w:val="00163B48"/>
    <w:rsid w:val="00164B4A"/>
    <w:rsid w:val="00164D7F"/>
    <w:rsid w:val="00165465"/>
    <w:rsid w:val="0016548D"/>
    <w:rsid w:val="00165B04"/>
    <w:rsid w:val="00165B88"/>
    <w:rsid w:val="00165D93"/>
    <w:rsid w:val="00165FFA"/>
    <w:rsid w:val="001661CA"/>
    <w:rsid w:val="001661F5"/>
    <w:rsid w:val="0016639B"/>
    <w:rsid w:val="00166D78"/>
    <w:rsid w:val="00167772"/>
    <w:rsid w:val="001677A2"/>
    <w:rsid w:val="00167D82"/>
    <w:rsid w:val="0017008E"/>
    <w:rsid w:val="001703EC"/>
    <w:rsid w:val="0017081E"/>
    <w:rsid w:val="00170C90"/>
    <w:rsid w:val="00171ADA"/>
    <w:rsid w:val="00171B1C"/>
    <w:rsid w:val="00171E01"/>
    <w:rsid w:val="0017231C"/>
    <w:rsid w:val="001723FC"/>
    <w:rsid w:val="00172A16"/>
    <w:rsid w:val="00172C76"/>
    <w:rsid w:val="00173652"/>
    <w:rsid w:val="00173712"/>
    <w:rsid w:val="001739C3"/>
    <w:rsid w:val="00173DF5"/>
    <w:rsid w:val="00173FB4"/>
    <w:rsid w:val="00174994"/>
    <w:rsid w:val="0017505A"/>
    <w:rsid w:val="00175738"/>
    <w:rsid w:val="001759F5"/>
    <w:rsid w:val="00175D1A"/>
    <w:rsid w:val="00175DA9"/>
    <w:rsid w:val="00175DCA"/>
    <w:rsid w:val="001761EB"/>
    <w:rsid w:val="001768C7"/>
    <w:rsid w:val="001768FF"/>
    <w:rsid w:val="00176AAD"/>
    <w:rsid w:val="00176B0D"/>
    <w:rsid w:val="00176F98"/>
    <w:rsid w:val="0017729A"/>
    <w:rsid w:val="00177433"/>
    <w:rsid w:val="00177542"/>
    <w:rsid w:val="001775FC"/>
    <w:rsid w:val="001779BB"/>
    <w:rsid w:val="00177A63"/>
    <w:rsid w:val="00177C4B"/>
    <w:rsid w:val="00177C61"/>
    <w:rsid w:val="00177D97"/>
    <w:rsid w:val="00177DAC"/>
    <w:rsid w:val="00177E20"/>
    <w:rsid w:val="00177EAB"/>
    <w:rsid w:val="00180018"/>
    <w:rsid w:val="00180095"/>
    <w:rsid w:val="0018035C"/>
    <w:rsid w:val="00180421"/>
    <w:rsid w:val="00180DC6"/>
    <w:rsid w:val="00180FDA"/>
    <w:rsid w:val="001810D3"/>
    <w:rsid w:val="00181283"/>
    <w:rsid w:val="001812E4"/>
    <w:rsid w:val="00181548"/>
    <w:rsid w:val="0018166C"/>
    <w:rsid w:val="001819D0"/>
    <w:rsid w:val="00181A84"/>
    <w:rsid w:val="00181B2F"/>
    <w:rsid w:val="00181E35"/>
    <w:rsid w:val="0018265B"/>
    <w:rsid w:val="0018277F"/>
    <w:rsid w:val="00182AC4"/>
    <w:rsid w:val="00183B27"/>
    <w:rsid w:val="00183D6F"/>
    <w:rsid w:val="001842DF"/>
    <w:rsid w:val="001846E2"/>
    <w:rsid w:val="001846E4"/>
    <w:rsid w:val="001849A7"/>
    <w:rsid w:val="00184A14"/>
    <w:rsid w:val="00184B93"/>
    <w:rsid w:val="00184BB3"/>
    <w:rsid w:val="00184CEF"/>
    <w:rsid w:val="00184F8A"/>
    <w:rsid w:val="00184FF4"/>
    <w:rsid w:val="00185600"/>
    <w:rsid w:val="00185601"/>
    <w:rsid w:val="001857A0"/>
    <w:rsid w:val="001860D6"/>
    <w:rsid w:val="001861B8"/>
    <w:rsid w:val="0018631D"/>
    <w:rsid w:val="00186380"/>
    <w:rsid w:val="0018653C"/>
    <w:rsid w:val="001865A5"/>
    <w:rsid w:val="00186AE1"/>
    <w:rsid w:val="001870BC"/>
    <w:rsid w:val="001874D5"/>
    <w:rsid w:val="0018772A"/>
    <w:rsid w:val="00187897"/>
    <w:rsid w:val="0018799B"/>
    <w:rsid w:val="00187C45"/>
    <w:rsid w:val="00187C48"/>
    <w:rsid w:val="00187F1A"/>
    <w:rsid w:val="001900D4"/>
    <w:rsid w:val="00190295"/>
    <w:rsid w:val="0019069E"/>
    <w:rsid w:val="00190711"/>
    <w:rsid w:val="00190C48"/>
    <w:rsid w:val="00190CE6"/>
    <w:rsid w:val="00190F0B"/>
    <w:rsid w:val="001910F3"/>
    <w:rsid w:val="00191735"/>
    <w:rsid w:val="0019188B"/>
    <w:rsid w:val="00191B82"/>
    <w:rsid w:val="00191BB2"/>
    <w:rsid w:val="0019273C"/>
    <w:rsid w:val="0019306E"/>
    <w:rsid w:val="0019325C"/>
    <w:rsid w:val="001934B5"/>
    <w:rsid w:val="00193663"/>
    <w:rsid w:val="00193804"/>
    <w:rsid w:val="0019396A"/>
    <w:rsid w:val="00193BB6"/>
    <w:rsid w:val="00193F88"/>
    <w:rsid w:val="001941E6"/>
    <w:rsid w:val="00194218"/>
    <w:rsid w:val="0019443D"/>
    <w:rsid w:val="0019448D"/>
    <w:rsid w:val="001950C1"/>
    <w:rsid w:val="00195470"/>
    <w:rsid w:val="0019594D"/>
    <w:rsid w:val="00195BA8"/>
    <w:rsid w:val="00195FF6"/>
    <w:rsid w:val="00196043"/>
    <w:rsid w:val="00196058"/>
    <w:rsid w:val="001962C6"/>
    <w:rsid w:val="001962DB"/>
    <w:rsid w:val="0019633A"/>
    <w:rsid w:val="00196578"/>
    <w:rsid w:val="00196613"/>
    <w:rsid w:val="00196AD1"/>
    <w:rsid w:val="00196C0D"/>
    <w:rsid w:val="001970DC"/>
    <w:rsid w:val="00197180"/>
    <w:rsid w:val="00197657"/>
    <w:rsid w:val="001978D0"/>
    <w:rsid w:val="00197A21"/>
    <w:rsid w:val="00197B5B"/>
    <w:rsid w:val="00197C60"/>
    <w:rsid w:val="001A09B0"/>
    <w:rsid w:val="001A102B"/>
    <w:rsid w:val="001A106E"/>
    <w:rsid w:val="001A10B8"/>
    <w:rsid w:val="001A13D8"/>
    <w:rsid w:val="001A1584"/>
    <w:rsid w:val="001A15D3"/>
    <w:rsid w:val="001A1819"/>
    <w:rsid w:val="001A1A54"/>
    <w:rsid w:val="001A1F53"/>
    <w:rsid w:val="001A252D"/>
    <w:rsid w:val="001A2665"/>
    <w:rsid w:val="001A2DBF"/>
    <w:rsid w:val="001A2E45"/>
    <w:rsid w:val="001A2E9F"/>
    <w:rsid w:val="001A32E6"/>
    <w:rsid w:val="001A382F"/>
    <w:rsid w:val="001A3C87"/>
    <w:rsid w:val="001A3EA5"/>
    <w:rsid w:val="001A3ED5"/>
    <w:rsid w:val="001A3EEC"/>
    <w:rsid w:val="001A40FE"/>
    <w:rsid w:val="001A48AE"/>
    <w:rsid w:val="001A4D73"/>
    <w:rsid w:val="001A4E93"/>
    <w:rsid w:val="001A521B"/>
    <w:rsid w:val="001A54B0"/>
    <w:rsid w:val="001A56CB"/>
    <w:rsid w:val="001A5C68"/>
    <w:rsid w:val="001A5C81"/>
    <w:rsid w:val="001A5CB3"/>
    <w:rsid w:val="001A5D6B"/>
    <w:rsid w:val="001A5D76"/>
    <w:rsid w:val="001A5E0A"/>
    <w:rsid w:val="001A609A"/>
    <w:rsid w:val="001A6156"/>
    <w:rsid w:val="001A6313"/>
    <w:rsid w:val="001A652D"/>
    <w:rsid w:val="001A6650"/>
    <w:rsid w:val="001A6A1C"/>
    <w:rsid w:val="001A6EA3"/>
    <w:rsid w:val="001A6F55"/>
    <w:rsid w:val="001A73E5"/>
    <w:rsid w:val="001A75DB"/>
    <w:rsid w:val="001A7741"/>
    <w:rsid w:val="001A7BDD"/>
    <w:rsid w:val="001B0257"/>
    <w:rsid w:val="001B0258"/>
    <w:rsid w:val="001B03AD"/>
    <w:rsid w:val="001B0560"/>
    <w:rsid w:val="001B0E0F"/>
    <w:rsid w:val="001B0E19"/>
    <w:rsid w:val="001B104D"/>
    <w:rsid w:val="001B14A8"/>
    <w:rsid w:val="001B15D4"/>
    <w:rsid w:val="001B18D0"/>
    <w:rsid w:val="001B2060"/>
    <w:rsid w:val="001B2D3B"/>
    <w:rsid w:val="001B3198"/>
    <w:rsid w:val="001B31FF"/>
    <w:rsid w:val="001B3468"/>
    <w:rsid w:val="001B37BF"/>
    <w:rsid w:val="001B3836"/>
    <w:rsid w:val="001B387A"/>
    <w:rsid w:val="001B3AC5"/>
    <w:rsid w:val="001B4311"/>
    <w:rsid w:val="001B4A51"/>
    <w:rsid w:val="001B4B80"/>
    <w:rsid w:val="001B5560"/>
    <w:rsid w:val="001B596A"/>
    <w:rsid w:val="001B5B2A"/>
    <w:rsid w:val="001B5B43"/>
    <w:rsid w:val="001B5E56"/>
    <w:rsid w:val="001B5E86"/>
    <w:rsid w:val="001B5E96"/>
    <w:rsid w:val="001B6226"/>
    <w:rsid w:val="001B647F"/>
    <w:rsid w:val="001B64FA"/>
    <w:rsid w:val="001B6618"/>
    <w:rsid w:val="001B666B"/>
    <w:rsid w:val="001B694B"/>
    <w:rsid w:val="001B6D1C"/>
    <w:rsid w:val="001B7472"/>
    <w:rsid w:val="001B76E5"/>
    <w:rsid w:val="001B771E"/>
    <w:rsid w:val="001B79F7"/>
    <w:rsid w:val="001B7A38"/>
    <w:rsid w:val="001C0348"/>
    <w:rsid w:val="001C0563"/>
    <w:rsid w:val="001C0754"/>
    <w:rsid w:val="001C0ADD"/>
    <w:rsid w:val="001C0BAD"/>
    <w:rsid w:val="001C142D"/>
    <w:rsid w:val="001C148E"/>
    <w:rsid w:val="001C1502"/>
    <w:rsid w:val="001C1C2D"/>
    <w:rsid w:val="001C222C"/>
    <w:rsid w:val="001C25E8"/>
    <w:rsid w:val="001C2FE7"/>
    <w:rsid w:val="001C3259"/>
    <w:rsid w:val="001C35A8"/>
    <w:rsid w:val="001C442C"/>
    <w:rsid w:val="001C44ED"/>
    <w:rsid w:val="001C4572"/>
    <w:rsid w:val="001C49B9"/>
    <w:rsid w:val="001C4AD2"/>
    <w:rsid w:val="001C4B60"/>
    <w:rsid w:val="001C4E2F"/>
    <w:rsid w:val="001C4F57"/>
    <w:rsid w:val="001C5042"/>
    <w:rsid w:val="001C523D"/>
    <w:rsid w:val="001C5357"/>
    <w:rsid w:val="001C664F"/>
    <w:rsid w:val="001C6AA1"/>
    <w:rsid w:val="001C6CAC"/>
    <w:rsid w:val="001C6FBD"/>
    <w:rsid w:val="001C741C"/>
    <w:rsid w:val="001C7530"/>
    <w:rsid w:val="001C78AA"/>
    <w:rsid w:val="001C7C3C"/>
    <w:rsid w:val="001D05D5"/>
    <w:rsid w:val="001D0650"/>
    <w:rsid w:val="001D0C73"/>
    <w:rsid w:val="001D0D06"/>
    <w:rsid w:val="001D1040"/>
    <w:rsid w:val="001D1892"/>
    <w:rsid w:val="001D1D41"/>
    <w:rsid w:val="001D1E8C"/>
    <w:rsid w:val="001D23A7"/>
    <w:rsid w:val="001D2625"/>
    <w:rsid w:val="001D2635"/>
    <w:rsid w:val="001D28E1"/>
    <w:rsid w:val="001D2A03"/>
    <w:rsid w:val="001D3240"/>
    <w:rsid w:val="001D3518"/>
    <w:rsid w:val="001D38B6"/>
    <w:rsid w:val="001D3AD8"/>
    <w:rsid w:val="001D3C41"/>
    <w:rsid w:val="001D3DF7"/>
    <w:rsid w:val="001D3E04"/>
    <w:rsid w:val="001D3F7B"/>
    <w:rsid w:val="001D3FC6"/>
    <w:rsid w:val="001D4AB0"/>
    <w:rsid w:val="001D4C46"/>
    <w:rsid w:val="001D50BB"/>
    <w:rsid w:val="001D52BD"/>
    <w:rsid w:val="001D585F"/>
    <w:rsid w:val="001D5CB3"/>
    <w:rsid w:val="001D5F40"/>
    <w:rsid w:val="001D60A0"/>
    <w:rsid w:val="001D619B"/>
    <w:rsid w:val="001D680D"/>
    <w:rsid w:val="001D6A66"/>
    <w:rsid w:val="001D6DB7"/>
    <w:rsid w:val="001D71DA"/>
    <w:rsid w:val="001D756B"/>
    <w:rsid w:val="001D791A"/>
    <w:rsid w:val="001D7A3E"/>
    <w:rsid w:val="001D7A96"/>
    <w:rsid w:val="001D7C03"/>
    <w:rsid w:val="001D7CE4"/>
    <w:rsid w:val="001E0475"/>
    <w:rsid w:val="001E0537"/>
    <w:rsid w:val="001E1766"/>
    <w:rsid w:val="001E1A4F"/>
    <w:rsid w:val="001E1EC1"/>
    <w:rsid w:val="001E230E"/>
    <w:rsid w:val="001E290F"/>
    <w:rsid w:val="001E2C5E"/>
    <w:rsid w:val="001E3115"/>
    <w:rsid w:val="001E3347"/>
    <w:rsid w:val="001E353B"/>
    <w:rsid w:val="001E3597"/>
    <w:rsid w:val="001E3A38"/>
    <w:rsid w:val="001E3CB2"/>
    <w:rsid w:val="001E3D50"/>
    <w:rsid w:val="001E3E06"/>
    <w:rsid w:val="001E4B50"/>
    <w:rsid w:val="001E5132"/>
    <w:rsid w:val="001E52E5"/>
    <w:rsid w:val="001E5BC9"/>
    <w:rsid w:val="001E6015"/>
    <w:rsid w:val="001E6288"/>
    <w:rsid w:val="001E635A"/>
    <w:rsid w:val="001E6763"/>
    <w:rsid w:val="001E68F6"/>
    <w:rsid w:val="001E6A02"/>
    <w:rsid w:val="001E6BE8"/>
    <w:rsid w:val="001E6C89"/>
    <w:rsid w:val="001E7099"/>
    <w:rsid w:val="001E7110"/>
    <w:rsid w:val="001E722F"/>
    <w:rsid w:val="001F0152"/>
    <w:rsid w:val="001F05A2"/>
    <w:rsid w:val="001F0909"/>
    <w:rsid w:val="001F09AB"/>
    <w:rsid w:val="001F09EF"/>
    <w:rsid w:val="001F09F9"/>
    <w:rsid w:val="001F0A8B"/>
    <w:rsid w:val="001F0DB6"/>
    <w:rsid w:val="001F0E65"/>
    <w:rsid w:val="001F0E97"/>
    <w:rsid w:val="001F1020"/>
    <w:rsid w:val="001F1EB7"/>
    <w:rsid w:val="001F1EE7"/>
    <w:rsid w:val="001F2E21"/>
    <w:rsid w:val="001F304C"/>
    <w:rsid w:val="001F3214"/>
    <w:rsid w:val="001F32F7"/>
    <w:rsid w:val="001F34B6"/>
    <w:rsid w:val="001F368C"/>
    <w:rsid w:val="001F399E"/>
    <w:rsid w:val="001F3A43"/>
    <w:rsid w:val="001F3BBE"/>
    <w:rsid w:val="001F3D26"/>
    <w:rsid w:val="001F3DC5"/>
    <w:rsid w:val="001F4045"/>
    <w:rsid w:val="001F4356"/>
    <w:rsid w:val="001F43B1"/>
    <w:rsid w:val="001F4E0F"/>
    <w:rsid w:val="001F4E72"/>
    <w:rsid w:val="001F5194"/>
    <w:rsid w:val="001F5990"/>
    <w:rsid w:val="001F59DF"/>
    <w:rsid w:val="001F5BD6"/>
    <w:rsid w:val="001F5F31"/>
    <w:rsid w:val="001F6850"/>
    <w:rsid w:val="001F6AA9"/>
    <w:rsid w:val="001F6B93"/>
    <w:rsid w:val="001F6BB7"/>
    <w:rsid w:val="001F6E92"/>
    <w:rsid w:val="001F7201"/>
    <w:rsid w:val="001F7480"/>
    <w:rsid w:val="001F7712"/>
    <w:rsid w:val="001F79A8"/>
    <w:rsid w:val="001F7E71"/>
    <w:rsid w:val="00200451"/>
    <w:rsid w:val="002006CD"/>
    <w:rsid w:val="00200704"/>
    <w:rsid w:val="00200951"/>
    <w:rsid w:val="00200A16"/>
    <w:rsid w:val="00200A67"/>
    <w:rsid w:val="00200D9C"/>
    <w:rsid w:val="00200DEE"/>
    <w:rsid w:val="00201398"/>
    <w:rsid w:val="00201606"/>
    <w:rsid w:val="00201882"/>
    <w:rsid w:val="002019C8"/>
    <w:rsid w:val="00201B1B"/>
    <w:rsid w:val="002020F3"/>
    <w:rsid w:val="002021AD"/>
    <w:rsid w:val="0020278E"/>
    <w:rsid w:val="00202DD1"/>
    <w:rsid w:val="00202E37"/>
    <w:rsid w:val="002030D3"/>
    <w:rsid w:val="00203746"/>
    <w:rsid w:val="002038AD"/>
    <w:rsid w:val="0020396F"/>
    <w:rsid w:val="00204100"/>
    <w:rsid w:val="002043BD"/>
    <w:rsid w:val="00204A16"/>
    <w:rsid w:val="00204AF7"/>
    <w:rsid w:val="00204EC7"/>
    <w:rsid w:val="00205222"/>
    <w:rsid w:val="0020546B"/>
    <w:rsid w:val="002058C5"/>
    <w:rsid w:val="00205ACF"/>
    <w:rsid w:val="00205EDD"/>
    <w:rsid w:val="00205FE6"/>
    <w:rsid w:val="002060C7"/>
    <w:rsid w:val="00206798"/>
    <w:rsid w:val="00206C7C"/>
    <w:rsid w:val="00206E0F"/>
    <w:rsid w:val="00206E71"/>
    <w:rsid w:val="00206EE4"/>
    <w:rsid w:val="00207371"/>
    <w:rsid w:val="0020742E"/>
    <w:rsid w:val="00207653"/>
    <w:rsid w:val="00207816"/>
    <w:rsid w:val="00207A2F"/>
    <w:rsid w:val="00207A91"/>
    <w:rsid w:val="00207EF7"/>
    <w:rsid w:val="002103E3"/>
    <w:rsid w:val="002104BC"/>
    <w:rsid w:val="0021066D"/>
    <w:rsid w:val="00210711"/>
    <w:rsid w:val="00210B9E"/>
    <w:rsid w:val="00210C52"/>
    <w:rsid w:val="00210CCC"/>
    <w:rsid w:val="00211028"/>
    <w:rsid w:val="002112BA"/>
    <w:rsid w:val="002115E3"/>
    <w:rsid w:val="00211C37"/>
    <w:rsid w:val="00211DC8"/>
    <w:rsid w:val="002123B7"/>
    <w:rsid w:val="0021256A"/>
    <w:rsid w:val="0021279B"/>
    <w:rsid w:val="00212814"/>
    <w:rsid w:val="00212B55"/>
    <w:rsid w:val="00212C8F"/>
    <w:rsid w:val="00212DB9"/>
    <w:rsid w:val="00212DD2"/>
    <w:rsid w:val="00213280"/>
    <w:rsid w:val="00213638"/>
    <w:rsid w:val="00213F05"/>
    <w:rsid w:val="002142F0"/>
    <w:rsid w:val="002145C2"/>
    <w:rsid w:val="002145FE"/>
    <w:rsid w:val="00214BE3"/>
    <w:rsid w:val="00214CE3"/>
    <w:rsid w:val="00214D56"/>
    <w:rsid w:val="0021541B"/>
    <w:rsid w:val="00215645"/>
    <w:rsid w:val="0021655A"/>
    <w:rsid w:val="00216657"/>
    <w:rsid w:val="0021674E"/>
    <w:rsid w:val="002169C7"/>
    <w:rsid w:val="00216DE3"/>
    <w:rsid w:val="00217706"/>
    <w:rsid w:val="00217917"/>
    <w:rsid w:val="00217C8F"/>
    <w:rsid w:val="002203D6"/>
    <w:rsid w:val="0022092C"/>
    <w:rsid w:val="002209B0"/>
    <w:rsid w:val="002209E1"/>
    <w:rsid w:val="00220C98"/>
    <w:rsid w:val="00220D1B"/>
    <w:rsid w:val="00221213"/>
    <w:rsid w:val="002219E6"/>
    <w:rsid w:val="00221C6F"/>
    <w:rsid w:val="00221D41"/>
    <w:rsid w:val="00221E92"/>
    <w:rsid w:val="0022220E"/>
    <w:rsid w:val="00222288"/>
    <w:rsid w:val="00222D77"/>
    <w:rsid w:val="0022335D"/>
    <w:rsid w:val="0022339C"/>
    <w:rsid w:val="002236B6"/>
    <w:rsid w:val="002238E5"/>
    <w:rsid w:val="00223C66"/>
    <w:rsid w:val="00223DAC"/>
    <w:rsid w:val="00223DF8"/>
    <w:rsid w:val="0022404A"/>
    <w:rsid w:val="00224679"/>
    <w:rsid w:val="0022475B"/>
    <w:rsid w:val="002247CC"/>
    <w:rsid w:val="0022483F"/>
    <w:rsid w:val="002249F4"/>
    <w:rsid w:val="00224D63"/>
    <w:rsid w:val="00224F8F"/>
    <w:rsid w:val="00225031"/>
    <w:rsid w:val="00225134"/>
    <w:rsid w:val="00225190"/>
    <w:rsid w:val="00225386"/>
    <w:rsid w:val="00226212"/>
    <w:rsid w:val="00226595"/>
    <w:rsid w:val="002265B2"/>
    <w:rsid w:val="002266C3"/>
    <w:rsid w:val="002266DE"/>
    <w:rsid w:val="00226A3E"/>
    <w:rsid w:val="00226C3E"/>
    <w:rsid w:val="0022712A"/>
    <w:rsid w:val="00227583"/>
    <w:rsid w:val="0022781F"/>
    <w:rsid w:val="002278F0"/>
    <w:rsid w:val="00227BBC"/>
    <w:rsid w:val="00227CFA"/>
    <w:rsid w:val="00227DF9"/>
    <w:rsid w:val="0023009A"/>
    <w:rsid w:val="002300FB"/>
    <w:rsid w:val="002304AD"/>
    <w:rsid w:val="00230659"/>
    <w:rsid w:val="00230E28"/>
    <w:rsid w:val="00231064"/>
    <w:rsid w:val="002310E4"/>
    <w:rsid w:val="00231294"/>
    <w:rsid w:val="002312A4"/>
    <w:rsid w:val="00231407"/>
    <w:rsid w:val="002319D1"/>
    <w:rsid w:val="00231B81"/>
    <w:rsid w:val="00232179"/>
    <w:rsid w:val="002326C6"/>
    <w:rsid w:val="00232B2B"/>
    <w:rsid w:val="00232BED"/>
    <w:rsid w:val="00232C74"/>
    <w:rsid w:val="00232E46"/>
    <w:rsid w:val="00232EFD"/>
    <w:rsid w:val="00233467"/>
    <w:rsid w:val="002334CA"/>
    <w:rsid w:val="00233661"/>
    <w:rsid w:val="0023385E"/>
    <w:rsid w:val="00233A1F"/>
    <w:rsid w:val="00233EA4"/>
    <w:rsid w:val="00234C35"/>
    <w:rsid w:val="00234D0F"/>
    <w:rsid w:val="00234DE0"/>
    <w:rsid w:val="002350E7"/>
    <w:rsid w:val="00235338"/>
    <w:rsid w:val="00235B5C"/>
    <w:rsid w:val="00235BD5"/>
    <w:rsid w:val="00235E57"/>
    <w:rsid w:val="0023601B"/>
    <w:rsid w:val="00236122"/>
    <w:rsid w:val="002364FC"/>
    <w:rsid w:val="00236A12"/>
    <w:rsid w:val="00237771"/>
    <w:rsid w:val="0023777F"/>
    <w:rsid w:val="00237780"/>
    <w:rsid w:val="0023780B"/>
    <w:rsid w:val="00237B18"/>
    <w:rsid w:val="00237B41"/>
    <w:rsid w:val="00237D09"/>
    <w:rsid w:val="00237E47"/>
    <w:rsid w:val="00237F6F"/>
    <w:rsid w:val="0024020E"/>
    <w:rsid w:val="002403B5"/>
    <w:rsid w:val="002408EF"/>
    <w:rsid w:val="002409CF"/>
    <w:rsid w:val="00240A9D"/>
    <w:rsid w:val="00240BC6"/>
    <w:rsid w:val="00240DF7"/>
    <w:rsid w:val="00241030"/>
    <w:rsid w:val="002411AF"/>
    <w:rsid w:val="0024123B"/>
    <w:rsid w:val="0024131B"/>
    <w:rsid w:val="00241564"/>
    <w:rsid w:val="002417A6"/>
    <w:rsid w:val="002419FB"/>
    <w:rsid w:val="00241A1F"/>
    <w:rsid w:val="00241BCD"/>
    <w:rsid w:val="00241D5E"/>
    <w:rsid w:val="00242029"/>
    <w:rsid w:val="00242488"/>
    <w:rsid w:val="002426F6"/>
    <w:rsid w:val="00242A5E"/>
    <w:rsid w:val="00242CB3"/>
    <w:rsid w:val="0024315D"/>
    <w:rsid w:val="00243392"/>
    <w:rsid w:val="002435C7"/>
    <w:rsid w:val="00243605"/>
    <w:rsid w:val="00243943"/>
    <w:rsid w:val="00243CB9"/>
    <w:rsid w:val="00243FFF"/>
    <w:rsid w:val="00244138"/>
    <w:rsid w:val="00244290"/>
    <w:rsid w:val="00244585"/>
    <w:rsid w:val="002449EF"/>
    <w:rsid w:val="00244D34"/>
    <w:rsid w:val="0024536C"/>
    <w:rsid w:val="00245581"/>
    <w:rsid w:val="00245644"/>
    <w:rsid w:val="00245668"/>
    <w:rsid w:val="00245D46"/>
    <w:rsid w:val="002461B8"/>
    <w:rsid w:val="002462B9"/>
    <w:rsid w:val="002462E5"/>
    <w:rsid w:val="0024642A"/>
    <w:rsid w:val="00246471"/>
    <w:rsid w:val="00246DD5"/>
    <w:rsid w:val="00246EF0"/>
    <w:rsid w:val="00246F53"/>
    <w:rsid w:val="0025016D"/>
    <w:rsid w:val="002507F1"/>
    <w:rsid w:val="0025088F"/>
    <w:rsid w:val="00250C93"/>
    <w:rsid w:val="00250D69"/>
    <w:rsid w:val="00250DFE"/>
    <w:rsid w:val="00250EDB"/>
    <w:rsid w:val="00251174"/>
    <w:rsid w:val="002511E3"/>
    <w:rsid w:val="00251434"/>
    <w:rsid w:val="00251929"/>
    <w:rsid w:val="00251DB7"/>
    <w:rsid w:val="0025243A"/>
    <w:rsid w:val="00252684"/>
    <w:rsid w:val="00252EB3"/>
    <w:rsid w:val="002530B8"/>
    <w:rsid w:val="002530DB"/>
    <w:rsid w:val="002531FA"/>
    <w:rsid w:val="00253355"/>
    <w:rsid w:val="00253DCE"/>
    <w:rsid w:val="00254049"/>
    <w:rsid w:val="002542E1"/>
    <w:rsid w:val="00254389"/>
    <w:rsid w:val="002545B9"/>
    <w:rsid w:val="002547AB"/>
    <w:rsid w:val="0025491E"/>
    <w:rsid w:val="00254CBF"/>
    <w:rsid w:val="00255354"/>
    <w:rsid w:val="00255C29"/>
    <w:rsid w:val="00255C40"/>
    <w:rsid w:val="002568FA"/>
    <w:rsid w:val="00256AEB"/>
    <w:rsid w:val="00256DCB"/>
    <w:rsid w:val="00257060"/>
    <w:rsid w:val="0025735A"/>
    <w:rsid w:val="002573B2"/>
    <w:rsid w:val="0025740E"/>
    <w:rsid w:val="00257874"/>
    <w:rsid w:val="00257A6D"/>
    <w:rsid w:val="00257B86"/>
    <w:rsid w:val="00257BB1"/>
    <w:rsid w:val="0026043C"/>
    <w:rsid w:val="00260509"/>
    <w:rsid w:val="0026075D"/>
    <w:rsid w:val="00260867"/>
    <w:rsid w:val="00260AEC"/>
    <w:rsid w:val="00260C4F"/>
    <w:rsid w:val="00260F5C"/>
    <w:rsid w:val="002610B4"/>
    <w:rsid w:val="002610DE"/>
    <w:rsid w:val="002611F5"/>
    <w:rsid w:val="00261274"/>
    <w:rsid w:val="002619E9"/>
    <w:rsid w:val="0026206C"/>
    <w:rsid w:val="002622AE"/>
    <w:rsid w:val="00262384"/>
    <w:rsid w:val="00262524"/>
    <w:rsid w:val="0026259D"/>
    <w:rsid w:val="0026317F"/>
    <w:rsid w:val="002632B1"/>
    <w:rsid w:val="00263670"/>
    <w:rsid w:val="00263A23"/>
    <w:rsid w:val="00263A9C"/>
    <w:rsid w:val="00263C50"/>
    <w:rsid w:val="00263FF1"/>
    <w:rsid w:val="0026408F"/>
    <w:rsid w:val="002641C0"/>
    <w:rsid w:val="002646B9"/>
    <w:rsid w:val="00264B97"/>
    <w:rsid w:val="00264D65"/>
    <w:rsid w:val="002651A1"/>
    <w:rsid w:val="0026563B"/>
    <w:rsid w:val="0026575C"/>
    <w:rsid w:val="002659B7"/>
    <w:rsid w:val="00266134"/>
    <w:rsid w:val="0026653F"/>
    <w:rsid w:val="002666C0"/>
    <w:rsid w:val="00266918"/>
    <w:rsid w:val="00266E55"/>
    <w:rsid w:val="00267088"/>
    <w:rsid w:val="002673C1"/>
    <w:rsid w:val="0026742E"/>
    <w:rsid w:val="00267806"/>
    <w:rsid w:val="00267B7D"/>
    <w:rsid w:val="002703B1"/>
    <w:rsid w:val="0027097B"/>
    <w:rsid w:val="00270C75"/>
    <w:rsid w:val="00271235"/>
    <w:rsid w:val="00271405"/>
    <w:rsid w:val="00271481"/>
    <w:rsid w:val="00271482"/>
    <w:rsid w:val="002717C3"/>
    <w:rsid w:val="00271823"/>
    <w:rsid w:val="002719CE"/>
    <w:rsid w:val="00271A3F"/>
    <w:rsid w:val="00271ACF"/>
    <w:rsid w:val="00271E17"/>
    <w:rsid w:val="00272B69"/>
    <w:rsid w:val="002735A8"/>
    <w:rsid w:val="0027471F"/>
    <w:rsid w:val="00274C52"/>
    <w:rsid w:val="00275382"/>
    <w:rsid w:val="00275387"/>
    <w:rsid w:val="002754F9"/>
    <w:rsid w:val="00275737"/>
    <w:rsid w:val="002757B4"/>
    <w:rsid w:val="00275B1C"/>
    <w:rsid w:val="00275C4C"/>
    <w:rsid w:val="00275ED9"/>
    <w:rsid w:val="0027653B"/>
    <w:rsid w:val="002767AE"/>
    <w:rsid w:val="00276F91"/>
    <w:rsid w:val="00277339"/>
    <w:rsid w:val="002775E5"/>
    <w:rsid w:val="00277837"/>
    <w:rsid w:val="00277AAA"/>
    <w:rsid w:val="00277BE0"/>
    <w:rsid w:val="00280731"/>
    <w:rsid w:val="00280FA1"/>
    <w:rsid w:val="00281432"/>
    <w:rsid w:val="00281494"/>
    <w:rsid w:val="00281876"/>
    <w:rsid w:val="002819AB"/>
    <w:rsid w:val="00281AC3"/>
    <w:rsid w:val="00281B04"/>
    <w:rsid w:val="00281B22"/>
    <w:rsid w:val="00281DC5"/>
    <w:rsid w:val="00281FDF"/>
    <w:rsid w:val="0028252C"/>
    <w:rsid w:val="0028271A"/>
    <w:rsid w:val="00282838"/>
    <w:rsid w:val="0028291C"/>
    <w:rsid w:val="00282D0F"/>
    <w:rsid w:val="00282E6D"/>
    <w:rsid w:val="002833D2"/>
    <w:rsid w:val="002835B6"/>
    <w:rsid w:val="002836D6"/>
    <w:rsid w:val="00283726"/>
    <w:rsid w:val="0028422B"/>
    <w:rsid w:val="0028447B"/>
    <w:rsid w:val="002845EB"/>
    <w:rsid w:val="00284646"/>
    <w:rsid w:val="0028464A"/>
    <w:rsid w:val="00284AF1"/>
    <w:rsid w:val="00285029"/>
    <w:rsid w:val="002850DF"/>
    <w:rsid w:val="002851CF"/>
    <w:rsid w:val="00285363"/>
    <w:rsid w:val="002857AE"/>
    <w:rsid w:val="00285B03"/>
    <w:rsid w:val="00286043"/>
    <w:rsid w:val="002860D7"/>
    <w:rsid w:val="00286505"/>
    <w:rsid w:val="00286724"/>
    <w:rsid w:val="00286CA4"/>
    <w:rsid w:val="00286DD6"/>
    <w:rsid w:val="0028701F"/>
    <w:rsid w:val="002873EF"/>
    <w:rsid w:val="00287F46"/>
    <w:rsid w:val="00290629"/>
    <w:rsid w:val="00290830"/>
    <w:rsid w:val="0029090C"/>
    <w:rsid w:val="00290AEA"/>
    <w:rsid w:val="00290B10"/>
    <w:rsid w:val="00290ECF"/>
    <w:rsid w:val="00290EDE"/>
    <w:rsid w:val="0029149F"/>
    <w:rsid w:val="0029153C"/>
    <w:rsid w:val="002915B4"/>
    <w:rsid w:val="00291A79"/>
    <w:rsid w:val="00291CEA"/>
    <w:rsid w:val="002923D3"/>
    <w:rsid w:val="00292477"/>
    <w:rsid w:val="00292D6D"/>
    <w:rsid w:val="0029325F"/>
    <w:rsid w:val="00293A83"/>
    <w:rsid w:val="00293C74"/>
    <w:rsid w:val="00293E5B"/>
    <w:rsid w:val="00293F37"/>
    <w:rsid w:val="002941F7"/>
    <w:rsid w:val="0029442A"/>
    <w:rsid w:val="002948CB"/>
    <w:rsid w:val="0029513A"/>
    <w:rsid w:val="00295490"/>
    <w:rsid w:val="002955FC"/>
    <w:rsid w:val="002958D9"/>
    <w:rsid w:val="00295A56"/>
    <w:rsid w:val="00295E26"/>
    <w:rsid w:val="00295E2B"/>
    <w:rsid w:val="00295F70"/>
    <w:rsid w:val="00296212"/>
    <w:rsid w:val="00296249"/>
    <w:rsid w:val="00296572"/>
    <w:rsid w:val="002965C8"/>
    <w:rsid w:val="0029663D"/>
    <w:rsid w:val="00296C3E"/>
    <w:rsid w:val="0029726E"/>
    <w:rsid w:val="00297566"/>
    <w:rsid w:val="0029778C"/>
    <w:rsid w:val="00297922"/>
    <w:rsid w:val="00297961"/>
    <w:rsid w:val="00297A4D"/>
    <w:rsid w:val="002A01AD"/>
    <w:rsid w:val="002A02E6"/>
    <w:rsid w:val="002A0338"/>
    <w:rsid w:val="002A0A5E"/>
    <w:rsid w:val="002A0D49"/>
    <w:rsid w:val="002A0E2F"/>
    <w:rsid w:val="002A0FF8"/>
    <w:rsid w:val="002A119C"/>
    <w:rsid w:val="002A1495"/>
    <w:rsid w:val="002A20D7"/>
    <w:rsid w:val="002A2DD0"/>
    <w:rsid w:val="002A3582"/>
    <w:rsid w:val="002A368F"/>
    <w:rsid w:val="002A3A62"/>
    <w:rsid w:val="002A3AE2"/>
    <w:rsid w:val="002A3D77"/>
    <w:rsid w:val="002A422F"/>
    <w:rsid w:val="002A4274"/>
    <w:rsid w:val="002A4341"/>
    <w:rsid w:val="002A43B8"/>
    <w:rsid w:val="002A4450"/>
    <w:rsid w:val="002A4662"/>
    <w:rsid w:val="002A4A56"/>
    <w:rsid w:val="002A4C9A"/>
    <w:rsid w:val="002A4DE2"/>
    <w:rsid w:val="002A4E73"/>
    <w:rsid w:val="002A4F3F"/>
    <w:rsid w:val="002A5BE2"/>
    <w:rsid w:val="002A5BFD"/>
    <w:rsid w:val="002A5D04"/>
    <w:rsid w:val="002A636B"/>
    <w:rsid w:val="002A6483"/>
    <w:rsid w:val="002A6643"/>
    <w:rsid w:val="002A76A4"/>
    <w:rsid w:val="002A7CFB"/>
    <w:rsid w:val="002B0585"/>
    <w:rsid w:val="002B0A72"/>
    <w:rsid w:val="002B0AA5"/>
    <w:rsid w:val="002B0B1B"/>
    <w:rsid w:val="002B0C27"/>
    <w:rsid w:val="002B0E26"/>
    <w:rsid w:val="002B0E61"/>
    <w:rsid w:val="002B1060"/>
    <w:rsid w:val="002B1130"/>
    <w:rsid w:val="002B123D"/>
    <w:rsid w:val="002B128A"/>
    <w:rsid w:val="002B142D"/>
    <w:rsid w:val="002B1874"/>
    <w:rsid w:val="002B190A"/>
    <w:rsid w:val="002B1BEA"/>
    <w:rsid w:val="002B1C51"/>
    <w:rsid w:val="002B1E27"/>
    <w:rsid w:val="002B2621"/>
    <w:rsid w:val="002B26D2"/>
    <w:rsid w:val="002B271E"/>
    <w:rsid w:val="002B29D6"/>
    <w:rsid w:val="002B2FA9"/>
    <w:rsid w:val="002B3249"/>
    <w:rsid w:val="002B3B00"/>
    <w:rsid w:val="002B4B10"/>
    <w:rsid w:val="002B4C30"/>
    <w:rsid w:val="002B5018"/>
    <w:rsid w:val="002B571D"/>
    <w:rsid w:val="002B5A3A"/>
    <w:rsid w:val="002B5A74"/>
    <w:rsid w:val="002B5BA2"/>
    <w:rsid w:val="002B60CF"/>
    <w:rsid w:val="002B61C3"/>
    <w:rsid w:val="002B629B"/>
    <w:rsid w:val="002B69EE"/>
    <w:rsid w:val="002B6A93"/>
    <w:rsid w:val="002B74B1"/>
    <w:rsid w:val="002B76CC"/>
    <w:rsid w:val="002B7BDF"/>
    <w:rsid w:val="002B7F7F"/>
    <w:rsid w:val="002C03AB"/>
    <w:rsid w:val="002C068A"/>
    <w:rsid w:val="002C06E6"/>
    <w:rsid w:val="002C106A"/>
    <w:rsid w:val="002C1333"/>
    <w:rsid w:val="002C17CB"/>
    <w:rsid w:val="002C188F"/>
    <w:rsid w:val="002C1FC5"/>
    <w:rsid w:val="002C2009"/>
    <w:rsid w:val="002C21EB"/>
    <w:rsid w:val="002C2524"/>
    <w:rsid w:val="002C2709"/>
    <w:rsid w:val="002C2847"/>
    <w:rsid w:val="002C327D"/>
    <w:rsid w:val="002C342F"/>
    <w:rsid w:val="002C344E"/>
    <w:rsid w:val="002C36AC"/>
    <w:rsid w:val="002C3B6A"/>
    <w:rsid w:val="002C3B9D"/>
    <w:rsid w:val="002C3BA2"/>
    <w:rsid w:val="002C3BB2"/>
    <w:rsid w:val="002C3CA8"/>
    <w:rsid w:val="002C402B"/>
    <w:rsid w:val="002C4037"/>
    <w:rsid w:val="002C49C5"/>
    <w:rsid w:val="002C49DF"/>
    <w:rsid w:val="002C4A81"/>
    <w:rsid w:val="002C4BD6"/>
    <w:rsid w:val="002C4F07"/>
    <w:rsid w:val="002C503F"/>
    <w:rsid w:val="002C54D1"/>
    <w:rsid w:val="002C5CBD"/>
    <w:rsid w:val="002C5F38"/>
    <w:rsid w:val="002C6015"/>
    <w:rsid w:val="002C6107"/>
    <w:rsid w:val="002C64F7"/>
    <w:rsid w:val="002C68DB"/>
    <w:rsid w:val="002C6947"/>
    <w:rsid w:val="002C69D0"/>
    <w:rsid w:val="002C6F2A"/>
    <w:rsid w:val="002C7571"/>
    <w:rsid w:val="002C79F5"/>
    <w:rsid w:val="002C7A90"/>
    <w:rsid w:val="002C7B4D"/>
    <w:rsid w:val="002D02C4"/>
    <w:rsid w:val="002D0436"/>
    <w:rsid w:val="002D05BD"/>
    <w:rsid w:val="002D0642"/>
    <w:rsid w:val="002D075E"/>
    <w:rsid w:val="002D0760"/>
    <w:rsid w:val="002D0A14"/>
    <w:rsid w:val="002D0DED"/>
    <w:rsid w:val="002D0F8B"/>
    <w:rsid w:val="002D15C9"/>
    <w:rsid w:val="002D18FC"/>
    <w:rsid w:val="002D1A52"/>
    <w:rsid w:val="002D1DA4"/>
    <w:rsid w:val="002D1EA3"/>
    <w:rsid w:val="002D248C"/>
    <w:rsid w:val="002D2D37"/>
    <w:rsid w:val="002D2DFB"/>
    <w:rsid w:val="002D2EE8"/>
    <w:rsid w:val="002D30A4"/>
    <w:rsid w:val="002D321A"/>
    <w:rsid w:val="002D38A6"/>
    <w:rsid w:val="002D3936"/>
    <w:rsid w:val="002D40CC"/>
    <w:rsid w:val="002D44EA"/>
    <w:rsid w:val="002D4894"/>
    <w:rsid w:val="002D4C3B"/>
    <w:rsid w:val="002D5010"/>
    <w:rsid w:val="002D51A6"/>
    <w:rsid w:val="002D51C9"/>
    <w:rsid w:val="002D538C"/>
    <w:rsid w:val="002D55CF"/>
    <w:rsid w:val="002D56BB"/>
    <w:rsid w:val="002D5A7C"/>
    <w:rsid w:val="002D5E66"/>
    <w:rsid w:val="002D610E"/>
    <w:rsid w:val="002D6216"/>
    <w:rsid w:val="002D6385"/>
    <w:rsid w:val="002D6969"/>
    <w:rsid w:val="002D6A30"/>
    <w:rsid w:val="002D6D2E"/>
    <w:rsid w:val="002D7044"/>
    <w:rsid w:val="002D70FE"/>
    <w:rsid w:val="002D7116"/>
    <w:rsid w:val="002D7332"/>
    <w:rsid w:val="002D75C6"/>
    <w:rsid w:val="002D7E7C"/>
    <w:rsid w:val="002E0033"/>
    <w:rsid w:val="002E004D"/>
    <w:rsid w:val="002E01EA"/>
    <w:rsid w:val="002E0205"/>
    <w:rsid w:val="002E02E9"/>
    <w:rsid w:val="002E0E69"/>
    <w:rsid w:val="002E118C"/>
    <w:rsid w:val="002E12CA"/>
    <w:rsid w:val="002E1DD5"/>
    <w:rsid w:val="002E1FED"/>
    <w:rsid w:val="002E22EC"/>
    <w:rsid w:val="002E248E"/>
    <w:rsid w:val="002E2596"/>
    <w:rsid w:val="002E25F1"/>
    <w:rsid w:val="002E294C"/>
    <w:rsid w:val="002E2D1B"/>
    <w:rsid w:val="002E31F0"/>
    <w:rsid w:val="002E393A"/>
    <w:rsid w:val="002E3978"/>
    <w:rsid w:val="002E3CE0"/>
    <w:rsid w:val="002E4611"/>
    <w:rsid w:val="002E4EF1"/>
    <w:rsid w:val="002E4F47"/>
    <w:rsid w:val="002E5267"/>
    <w:rsid w:val="002E5CB4"/>
    <w:rsid w:val="002E6087"/>
    <w:rsid w:val="002E6693"/>
    <w:rsid w:val="002E6BAD"/>
    <w:rsid w:val="002E6D05"/>
    <w:rsid w:val="002E6E12"/>
    <w:rsid w:val="002E7104"/>
    <w:rsid w:val="002E7454"/>
    <w:rsid w:val="002E7979"/>
    <w:rsid w:val="002E7B84"/>
    <w:rsid w:val="002F0265"/>
    <w:rsid w:val="002F052E"/>
    <w:rsid w:val="002F0A19"/>
    <w:rsid w:val="002F1020"/>
    <w:rsid w:val="002F11E4"/>
    <w:rsid w:val="002F1347"/>
    <w:rsid w:val="002F163C"/>
    <w:rsid w:val="002F1924"/>
    <w:rsid w:val="002F1AAC"/>
    <w:rsid w:val="002F1AB6"/>
    <w:rsid w:val="002F1B65"/>
    <w:rsid w:val="002F1CED"/>
    <w:rsid w:val="002F1CFD"/>
    <w:rsid w:val="002F1D69"/>
    <w:rsid w:val="002F1E37"/>
    <w:rsid w:val="002F1E43"/>
    <w:rsid w:val="002F2750"/>
    <w:rsid w:val="002F2EEB"/>
    <w:rsid w:val="002F3037"/>
    <w:rsid w:val="002F3807"/>
    <w:rsid w:val="002F396B"/>
    <w:rsid w:val="002F3E62"/>
    <w:rsid w:val="002F401E"/>
    <w:rsid w:val="002F41E1"/>
    <w:rsid w:val="002F4450"/>
    <w:rsid w:val="002F453C"/>
    <w:rsid w:val="002F4687"/>
    <w:rsid w:val="002F48F8"/>
    <w:rsid w:val="002F4E11"/>
    <w:rsid w:val="002F52C9"/>
    <w:rsid w:val="002F57BD"/>
    <w:rsid w:val="002F57E0"/>
    <w:rsid w:val="002F619F"/>
    <w:rsid w:val="002F61D4"/>
    <w:rsid w:val="002F628A"/>
    <w:rsid w:val="002F6A32"/>
    <w:rsid w:val="002F6F9B"/>
    <w:rsid w:val="002F6FD0"/>
    <w:rsid w:val="002F75C2"/>
    <w:rsid w:val="002F7EE8"/>
    <w:rsid w:val="002F7FF4"/>
    <w:rsid w:val="00300083"/>
    <w:rsid w:val="003001DE"/>
    <w:rsid w:val="00300316"/>
    <w:rsid w:val="003006C0"/>
    <w:rsid w:val="003006FF"/>
    <w:rsid w:val="0030078B"/>
    <w:rsid w:val="003008A6"/>
    <w:rsid w:val="00300D04"/>
    <w:rsid w:val="0030102C"/>
    <w:rsid w:val="00301331"/>
    <w:rsid w:val="00301460"/>
    <w:rsid w:val="00301542"/>
    <w:rsid w:val="003018BA"/>
    <w:rsid w:val="00301CEE"/>
    <w:rsid w:val="003020BF"/>
    <w:rsid w:val="00302726"/>
    <w:rsid w:val="00302EF9"/>
    <w:rsid w:val="00303518"/>
    <w:rsid w:val="00303545"/>
    <w:rsid w:val="00303A35"/>
    <w:rsid w:val="00303BEA"/>
    <w:rsid w:val="00303CA5"/>
    <w:rsid w:val="00303E26"/>
    <w:rsid w:val="00303EEE"/>
    <w:rsid w:val="00304643"/>
    <w:rsid w:val="00304AD0"/>
    <w:rsid w:val="00304EA2"/>
    <w:rsid w:val="00304FCC"/>
    <w:rsid w:val="0030500E"/>
    <w:rsid w:val="00305160"/>
    <w:rsid w:val="00305561"/>
    <w:rsid w:val="00305C67"/>
    <w:rsid w:val="00305D8B"/>
    <w:rsid w:val="003060F0"/>
    <w:rsid w:val="00306618"/>
    <w:rsid w:val="00306635"/>
    <w:rsid w:val="00306A0F"/>
    <w:rsid w:val="00306B46"/>
    <w:rsid w:val="00306C91"/>
    <w:rsid w:val="003072E4"/>
    <w:rsid w:val="003075FD"/>
    <w:rsid w:val="003079B8"/>
    <w:rsid w:val="00307E6F"/>
    <w:rsid w:val="00307F16"/>
    <w:rsid w:val="003103D4"/>
    <w:rsid w:val="00310604"/>
    <w:rsid w:val="00310792"/>
    <w:rsid w:val="0031094E"/>
    <w:rsid w:val="00310F2B"/>
    <w:rsid w:val="003110CD"/>
    <w:rsid w:val="00311CB8"/>
    <w:rsid w:val="00311D26"/>
    <w:rsid w:val="00311D9B"/>
    <w:rsid w:val="00311EF2"/>
    <w:rsid w:val="0031213F"/>
    <w:rsid w:val="00312190"/>
    <w:rsid w:val="00312324"/>
    <w:rsid w:val="00312433"/>
    <w:rsid w:val="00312A74"/>
    <w:rsid w:val="003132F4"/>
    <w:rsid w:val="00313B1E"/>
    <w:rsid w:val="00313BC7"/>
    <w:rsid w:val="00313F71"/>
    <w:rsid w:val="0031462A"/>
    <w:rsid w:val="0031465E"/>
    <w:rsid w:val="00314753"/>
    <w:rsid w:val="00314CA1"/>
    <w:rsid w:val="00315041"/>
    <w:rsid w:val="00315693"/>
    <w:rsid w:val="0031588D"/>
    <w:rsid w:val="00315915"/>
    <w:rsid w:val="00316941"/>
    <w:rsid w:val="00316C6A"/>
    <w:rsid w:val="00316D2D"/>
    <w:rsid w:val="003171B3"/>
    <w:rsid w:val="003171CA"/>
    <w:rsid w:val="00317329"/>
    <w:rsid w:val="003173D9"/>
    <w:rsid w:val="00317849"/>
    <w:rsid w:val="00317CD9"/>
    <w:rsid w:val="0032006E"/>
    <w:rsid w:val="0032056B"/>
    <w:rsid w:val="00320592"/>
    <w:rsid w:val="003206FD"/>
    <w:rsid w:val="00320823"/>
    <w:rsid w:val="00320982"/>
    <w:rsid w:val="00320A00"/>
    <w:rsid w:val="00320C66"/>
    <w:rsid w:val="00320DE0"/>
    <w:rsid w:val="0032125F"/>
    <w:rsid w:val="003214BB"/>
    <w:rsid w:val="00321B0F"/>
    <w:rsid w:val="00321C98"/>
    <w:rsid w:val="00321F01"/>
    <w:rsid w:val="003220CC"/>
    <w:rsid w:val="00323048"/>
    <w:rsid w:val="003233FD"/>
    <w:rsid w:val="0032358D"/>
    <w:rsid w:val="0032456C"/>
    <w:rsid w:val="00324646"/>
    <w:rsid w:val="0032481B"/>
    <w:rsid w:val="00324950"/>
    <w:rsid w:val="00324D99"/>
    <w:rsid w:val="00324EFC"/>
    <w:rsid w:val="00325381"/>
    <w:rsid w:val="0032572A"/>
    <w:rsid w:val="003257AF"/>
    <w:rsid w:val="00325958"/>
    <w:rsid w:val="00325ADD"/>
    <w:rsid w:val="00326093"/>
    <w:rsid w:val="0032632F"/>
    <w:rsid w:val="00326442"/>
    <w:rsid w:val="00326476"/>
    <w:rsid w:val="00326492"/>
    <w:rsid w:val="003268DD"/>
    <w:rsid w:val="003269FB"/>
    <w:rsid w:val="00326B61"/>
    <w:rsid w:val="00326BEA"/>
    <w:rsid w:val="00326DEF"/>
    <w:rsid w:val="00326F54"/>
    <w:rsid w:val="00327373"/>
    <w:rsid w:val="00327A01"/>
    <w:rsid w:val="00330425"/>
    <w:rsid w:val="003307FE"/>
    <w:rsid w:val="0033091E"/>
    <w:rsid w:val="00330DCF"/>
    <w:rsid w:val="00330F17"/>
    <w:rsid w:val="00331017"/>
    <w:rsid w:val="003316FE"/>
    <w:rsid w:val="00331949"/>
    <w:rsid w:val="00332400"/>
    <w:rsid w:val="003324E1"/>
    <w:rsid w:val="00332963"/>
    <w:rsid w:val="00332A3F"/>
    <w:rsid w:val="0033354B"/>
    <w:rsid w:val="003335E9"/>
    <w:rsid w:val="003338C1"/>
    <w:rsid w:val="00333AFA"/>
    <w:rsid w:val="00333C7E"/>
    <w:rsid w:val="0033425A"/>
    <w:rsid w:val="003347D9"/>
    <w:rsid w:val="003347F9"/>
    <w:rsid w:val="00334BE3"/>
    <w:rsid w:val="00334C08"/>
    <w:rsid w:val="00334FC2"/>
    <w:rsid w:val="003355E9"/>
    <w:rsid w:val="00336222"/>
    <w:rsid w:val="0033630F"/>
    <w:rsid w:val="00336E93"/>
    <w:rsid w:val="0033739B"/>
    <w:rsid w:val="00337461"/>
    <w:rsid w:val="00337B17"/>
    <w:rsid w:val="00337BF3"/>
    <w:rsid w:val="00337DF2"/>
    <w:rsid w:val="003400FB"/>
    <w:rsid w:val="0034072B"/>
    <w:rsid w:val="00340E3E"/>
    <w:rsid w:val="00341339"/>
    <w:rsid w:val="0034158A"/>
    <w:rsid w:val="003416B0"/>
    <w:rsid w:val="003416DA"/>
    <w:rsid w:val="00341AA2"/>
    <w:rsid w:val="00342178"/>
    <w:rsid w:val="003426BC"/>
    <w:rsid w:val="00342B71"/>
    <w:rsid w:val="00342E50"/>
    <w:rsid w:val="00342EA9"/>
    <w:rsid w:val="0034341C"/>
    <w:rsid w:val="00343660"/>
    <w:rsid w:val="0034382E"/>
    <w:rsid w:val="00343A10"/>
    <w:rsid w:val="00343A1F"/>
    <w:rsid w:val="00343C32"/>
    <w:rsid w:val="00344294"/>
    <w:rsid w:val="003442D6"/>
    <w:rsid w:val="00344563"/>
    <w:rsid w:val="003449E8"/>
    <w:rsid w:val="00344A88"/>
    <w:rsid w:val="00344CD1"/>
    <w:rsid w:val="00344DC7"/>
    <w:rsid w:val="00345074"/>
    <w:rsid w:val="00345F21"/>
    <w:rsid w:val="003463F7"/>
    <w:rsid w:val="0034731B"/>
    <w:rsid w:val="003478BC"/>
    <w:rsid w:val="003501D4"/>
    <w:rsid w:val="0035022C"/>
    <w:rsid w:val="00350921"/>
    <w:rsid w:val="00350BC6"/>
    <w:rsid w:val="00350FED"/>
    <w:rsid w:val="0035117D"/>
    <w:rsid w:val="00351852"/>
    <w:rsid w:val="00351D85"/>
    <w:rsid w:val="003523FE"/>
    <w:rsid w:val="0035284A"/>
    <w:rsid w:val="00353076"/>
    <w:rsid w:val="0035307B"/>
    <w:rsid w:val="00353197"/>
    <w:rsid w:val="00353246"/>
    <w:rsid w:val="00353389"/>
    <w:rsid w:val="003534FA"/>
    <w:rsid w:val="00353629"/>
    <w:rsid w:val="0035383D"/>
    <w:rsid w:val="00353A47"/>
    <w:rsid w:val="003540A9"/>
    <w:rsid w:val="00354195"/>
    <w:rsid w:val="00354208"/>
    <w:rsid w:val="0035422C"/>
    <w:rsid w:val="003542CF"/>
    <w:rsid w:val="00354986"/>
    <w:rsid w:val="003556B1"/>
    <w:rsid w:val="003556EC"/>
    <w:rsid w:val="00355BF5"/>
    <w:rsid w:val="00355F76"/>
    <w:rsid w:val="00355FA4"/>
    <w:rsid w:val="00355FA9"/>
    <w:rsid w:val="00355FB5"/>
    <w:rsid w:val="00355FCC"/>
    <w:rsid w:val="00357227"/>
    <w:rsid w:val="003573F4"/>
    <w:rsid w:val="0035777E"/>
    <w:rsid w:val="00357907"/>
    <w:rsid w:val="00357987"/>
    <w:rsid w:val="00357A27"/>
    <w:rsid w:val="00357D69"/>
    <w:rsid w:val="003600AB"/>
    <w:rsid w:val="003604F3"/>
    <w:rsid w:val="00360664"/>
    <w:rsid w:val="003607E1"/>
    <w:rsid w:val="00360A5C"/>
    <w:rsid w:val="00360C1A"/>
    <w:rsid w:val="00360F97"/>
    <w:rsid w:val="003610D1"/>
    <w:rsid w:val="00361285"/>
    <w:rsid w:val="00361890"/>
    <w:rsid w:val="00361D9B"/>
    <w:rsid w:val="003622D8"/>
    <w:rsid w:val="003622F3"/>
    <w:rsid w:val="00362387"/>
    <w:rsid w:val="0036274A"/>
    <w:rsid w:val="0036294F"/>
    <w:rsid w:val="00362980"/>
    <w:rsid w:val="00362AE5"/>
    <w:rsid w:val="00362E3C"/>
    <w:rsid w:val="00362EB7"/>
    <w:rsid w:val="0036311E"/>
    <w:rsid w:val="00363875"/>
    <w:rsid w:val="00363892"/>
    <w:rsid w:val="00363A27"/>
    <w:rsid w:val="00363B59"/>
    <w:rsid w:val="00363D89"/>
    <w:rsid w:val="0036429A"/>
    <w:rsid w:val="00364304"/>
    <w:rsid w:val="0036433E"/>
    <w:rsid w:val="00364422"/>
    <w:rsid w:val="00364645"/>
    <w:rsid w:val="003648C8"/>
    <w:rsid w:val="00364A7A"/>
    <w:rsid w:val="00364B84"/>
    <w:rsid w:val="00364BA1"/>
    <w:rsid w:val="00364E17"/>
    <w:rsid w:val="00365162"/>
    <w:rsid w:val="00365603"/>
    <w:rsid w:val="00365D35"/>
    <w:rsid w:val="00365D9D"/>
    <w:rsid w:val="00365FF4"/>
    <w:rsid w:val="0036627F"/>
    <w:rsid w:val="00366AD2"/>
    <w:rsid w:val="00366D35"/>
    <w:rsid w:val="00366F95"/>
    <w:rsid w:val="003671E7"/>
    <w:rsid w:val="0036734F"/>
    <w:rsid w:val="0036760F"/>
    <w:rsid w:val="00367821"/>
    <w:rsid w:val="00367BFA"/>
    <w:rsid w:val="00367CD5"/>
    <w:rsid w:val="00367EE3"/>
    <w:rsid w:val="0037014C"/>
    <w:rsid w:val="00370407"/>
    <w:rsid w:val="00370470"/>
    <w:rsid w:val="003706EB"/>
    <w:rsid w:val="00370813"/>
    <w:rsid w:val="00370C8C"/>
    <w:rsid w:val="00370DB7"/>
    <w:rsid w:val="00370EAD"/>
    <w:rsid w:val="0037157F"/>
    <w:rsid w:val="0037169D"/>
    <w:rsid w:val="00371A63"/>
    <w:rsid w:val="00371BAF"/>
    <w:rsid w:val="00371BDB"/>
    <w:rsid w:val="00371E6E"/>
    <w:rsid w:val="00371FD0"/>
    <w:rsid w:val="003724BD"/>
    <w:rsid w:val="00372BEC"/>
    <w:rsid w:val="00373269"/>
    <w:rsid w:val="003736F5"/>
    <w:rsid w:val="00373773"/>
    <w:rsid w:val="00373959"/>
    <w:rsid w:val="00373C58"/>
    <w:rsid w:val="00374116"/>
    <w:rsid w:val="0037414B"/>
    <w:rsid w:val="00374382"/>
    <w:rsid w:val="003746D6"/>
    <w:rsid w:val="00374709"/>
    <w:rsid w:val="00374AFB"/>
    <w:rsid w:val="00374F16"/>
    <w:rsid w:val="00374FA5"/>
    <w:rsid w:val="003753FE"/>
    <w:rsid w:val="0037541C"/>
    <w:rsid w:val="003756B0"/>
    <w:rsid w:val="0037570F"/>
    <w:rsid w:val="003758FC"/>
    <w:rsid w:val="0037593C"/>
    <w:rsid w:val="00375948"/>
    <w:rsid w:val="00375C86"/>
    <w:rsid w:val="00376616"/>
    <w:rsid w:val="00376839"/>
    <w:rsid w:val="003771B4"/>
    <w:rsid w:val="00377596"/>
    <w:rsid w:val="0037782C"/>
    <w:rsid w:val="0037784C"/>
    <w:rsid w:val="00377BB9"/>
    <w:rsid w:val="003800D5"/>
    <w:rsid w:val="003800E6"/>
    <w:rsid w:val="0038097A"/>
    <w:rsid w:val="00380D3C"/>
    <w:rsid w:val="00380F1D"/>
    <w:rsid w:val="003810FD"/>
    <w:rsid w:val="00381180"/>
    <w:rsid w:val="00381615"/>
    <w:rsid w:val="00381824"/>
    <w:rsid w:val="003819E9"/>
    <w:rsid w:val="003822E9"/>
    <w:rsid w:val="00382335"/>
    <w:rsid w:val="00382CC0"/>
    <w:rsid w:val="00382E01"/>
    <w:rsid w:val="00383194"/>
    <w:rsid w:val="00383284"/>
    <w:rsid w:val="003836CA"/>
    <w:rsid w:val="00383CF0"/>
    <w:rsid w:val="00383E36"/>
    <w:rsid w:val="00384398"/>
    <w:rsid w:val="003844DE"/>
    <w:rsid w:val="00384629"/>
    <w:rsid w:val="003846F8"/>
    <w:rsid w:val="003847CA"/>
    <w:rsid w:val="00384AE3"/>
    <w:rsid w:val="00384D4D"/>
    <w:rsid w:val="003850D5"/>
    <w:rsid w:val="00385279"/>
    <w:rsid w:val="00385352"/>
    <w:rsid w:val="00385424"/>
    <w:rsid w:val="00385460"/>
    <w:rsid w:val="00385881"/>
    <w:rsid w:val="0038592B"/>
    <w:rsid w:val="003859E9"/>
    <w:rsid w:val="00385EC3"/>
    <w:rsid w:val="00385F60"/>
    <w:rsid w:val="003862AE"/>
    <w:rsid w:val="00386416"/>
    <w:rsid w:val="003866BC"/>
    <w:rsid w:val="00386714"/>
    <w:rsid w:val="00387124"/>
    <w:rsid w:val="00387208"/>
    <w:rsid w:val="00387300"/>
    <w:rsid w:val="0038764C"/>
    <w:rsid w:val="00387665"/>
    <w:rsid w:val="0038780B"/>
    <w:rsid w:val="00387B55"/>
    <w:rsid w:val="00387BED"/>
    <w:rsid w:val="00387F67"/>
    <w:rsid w:val="00387F7C"/>
    <w:rsid w:val="0039021B"/>
    <w:rsid w:val="0039034B"/>
    <w:rsid w:val="00390676"/>
    <w:rsid w:val="00390894"/>
    <w:rsid w:val="00390D8E"/>
    <w:rsid w:val="00390E7F"/>
    <w:rsid w:val="0039102D"/>
    <w:rsid w:val="0039127C"/>
    <w:rsid w:val="0039177B"/>
    <w:rsid w:val="003917CC"/>
    <w:rsid w:val="003917D9"/>
    <w:rsid w:val="00391ED1"/>
    <w:rsid w:val="00391F38"/>
    <w:rsid w:val="0039255C"/>
    <w:rsid w:val="00392CF8"/>
    <w:rsid w:val="00392DF7"/>
    <w:rsid w:val="0039324C"/>
    <w:rsid w:val="003937B9"/>
    <w:rsid w:val="003937C8"/>
    <w:rsid w:val="00393968"/>
    <w:rsid w:val="00393C57"/>
    <w:rsid w:val="00393F9E"/>
    <w:rsid w:val="003941CF"/>
    <w:rsid w:val="00394304"/>
    <w:rsid w:val="0039465A"/>
    <w:rsid w:val="003949E4"/>
    <w:rsid w:val="00394E26"/>
    <w:rsid w:val="003956E9"/>
    <w:rsid w:val="003956FD"/>
    <w:rsid w:val="00395ADD"/>
    <w:rsid w:val="00395F0F"/>
    <w:rsid w:val="0039671B"/>
    <w:rsid w:val="00396774"/>
    <w:rsid w:val="00396923"/>
    <w:rsid w:val="00396974"/>
    <w:rsid w:val="00396F8F"/>
    <w:rsid w:val="003970D8"/>
    <w:rsid w:val="0039724B"/>
    <w:rsid w:val="00397286"/>
    <w:rsid w:val="003972E9"/>
    <w:rsid w:val="0039737B"/>
    <w:rsid w:val="0039763A"/>
    <w:rsid w:val="00397887"/>
    <w:rsid w:val="0039788C"/>
    <w:rsid w:val="003979E2"/>
    <w:rsid w:val="00397B97"/>
    <w:rsid w:val="003A00ED"/>
    <w:rsid w:val="003A0896"/>
    <w:rsid w:val="003A0AE4"/>
    <w:rsid w:val="003A0B58"/>
    <w:rsid w:val="003A0E76"/>
    <w:rsid w:val="003A109C"/>
    <w:rsid w:val="003A19A1"/>
    <w:rsid w:val="003A1D30"/>
    <w:rsid w:val="003A1D41"/>
    <w:rsid w:val="003A23DE"/>
    <w:rsid w:val="003A247F"/>
    <w:rsid w:val="003A268B"/>
    <w:rsid w:val="003A2705"/>
    <w:rsid w:val="003A3412"/>
    <w:rsid w:val="003A34D2"/>
    <w:rsid w:val="003A3AC8"/>
    <w:rsid w:val="003A3D8E"/>
    <w:rsid w:val="003A3EFE"/>
    <w:rsid w:val="003A3F40"/>
    <w:rsid w:val="003A3F59"/>
    <w:rsid w:val="003A48C1"/>
    <w:rsid w:val="003A49EE"/>
    <w:rsid w:val="003A4C4F"/>
    <w:rsid w:val="003A4CA1"/>
    <w:rsid w:val="003A54C0"/>
    <w:rsid w:val="003A5D43"/>
    <w:rsid w:val="003A5D8F"/>
    <w:rsid w:val="003A5DFC"/>
    <w:rsid w:val="003A61AA"/>
    <w:rsid w:val="003A6773"/>
    <w:rsid w:val="003A6888"/>
    <w:rsid w:val="003A6A6E"/>
    <w:rsid w:val="003A70C1"/>
    <w:rsid w:val="003A718A"/>
    <w:rsid w:val="003A73C5"/>
    <w:rsid w:val="003A7663"/>
    <w:rsid w:val="003A7A71"/>
    <w:rsid w:val="003A7BD2"/>
    <w:rsid w:val="003A7E72"/>
    <w:rsid w:val="003B0667"/>
    <w:rsid w:val="003B09F6"/>
    <w:rsid w:val="003B0B3C"/>
    <w:rsid w:val="003B0DDB"/>
    <w:rsid w:val="003B0F8A"/>
    <w:rsid w:val="003B116C"/>
    <w:rsid w:val="003B1525"/>
    <w:rsid w:val="003B1877"/>
    <w:rsid w:val="003B1DF0"/>
    <w:rsid w:val="003B261D"/>
    <w:rsid w:val="003B2648"/>
    <w:rsid w:val="003B265A"/>
    <w:rsid w:val="003B28ED"/>
    <w:rsid w:val="003B2FE6"/>
    <w:rsid w:val="003B321A"/>
    <w:rsid w:val="003B347F"/>
    <w:rsid w:val="003B352D"/>
    <w:rsid w:val="003B35C3"/>
    <w:rsid w:val="003B3A5E"/>
    <w:rsid w:val="003B3C85"/>
    <w:rsid w:val="003B3DF3"/>
    <w:rsid w:val="003B3EDD"/>
    <w:rsid w:val="003B41FE"/>
    <w:rsid w:val="003B4654"/>
    <w:rsid w:val="003B4AAD"/>
    <w:rsid w:val="003B4EC3"/>
    <w:rsid w:val="003B5B16"/>
    <w:rsid w:val="003B6097"/>
    <w:rsid w:val="003B65E6"/>
    <w:rsid w:val="003B674C"/>
    <w:rsid w:val="003B67C9"/>
    <w:rsid w:val="003B748B"/>
    <w:rsid w:val="003C0008"/>
    <w:rsid w:val="003C025B"/>
    <w:rsid w:val="003C09EC"/>
    <w:rsid w:val="003C0AE7"/>
    <w:rsid w:val="003C0FED"/>
    <w:rsid w:val="003C1463"/>
    <w:rsid w:val="003C14DC"/>
    <w:rsid w:val="003C1749"/>
    <w:rsid w:val="003C19E6"/>
    <w:rsid w:val="003C19EF"/>
    <w:rsid w:val="003C1C1F"/>
    <w:rsid w:val="003C20EB"/>
    <w:rsid w:val="003C2216"/>
    <w:rsid w:val="003C2506"/>
    <w:rsid w:val="003C274F"/>
    <w:rsid w:val="003C290F"/>
    <w:rsid w:val="003C2AD4"/>
    <w:rsid w:val="003C2DF4"/>
    <w:rsid w:val="003C2F22"/>
    <w:rsid w:val="003C316C"/>
    <w:rsid w:val="003C3178"/>
    <w:rsid w:val="003C31A8"/>
    <w:rsid w:val="003C321C"/>
    <w:rsid w:val="003C33DC"/>
    <w:rsid w:val="003C33EF"/>
    <w:rsid w:val="003C3773"/>
    <w:rsid w:val="003C3833"/>
    <w:rsid w:val="003C39F1"/>
    <w:rsid w:val="003C3E71"/>
    <w:rsid w:val="003C4452"/>
    <w:rsid w:val="003C44C9"/>
    <w:rsid w:val="003C4770"/>
    <w:rsid w:val="003C4959"/>
    <w:rsid w:val="003C4F10"/>
    <w:rsid w:val="003C5030"/>
    <w:rsid w:val="003C5543"/>
    <w:rsid w:val="003C572C"/>
    <w:rsid w:val="003C5ACF"/>
    <w:rsid w:val="003C5C83"/>
    <w:rsid w:val="003C5E10"/>
    <w:rsid w:val="003C5FA6"/>
    <w:rsid w:val="003C5FAC"/>
    <w:rsid w:val="003C618A"/>
    <w:rsid w:val="003C63DE"/>
    <w:rsid w:val="003C6665"/>
    <w:rsid w:val="003C66CE"/>
    <w:rsid w:val="003C67D3"/>
    <w:rsid w:val="003C67F9"/>
    <w:rsid w:val="003C6C89"/>
    <w:rsid w:val="003C6D23"/>
    <w:rsid w:val="003C6F41"/>
    <w:rsid w:val="003C6F5B"/>
    <w:rsid w:val="003C7009"/>
    <w:rsid w:val="003C710A"/>
    <w:rsid w:val="003C773F"/>
    <w:rsid w:val="003C7BB8"/>
    <w:rsid w:val="003C7C29"/>
    <w:rsid w:val="003C7F35"/>
    <w:rsid w:val="003C7FD8"/>
    <w:rsid w:val="003D077D"/>
    <w:rsid w:val="003D0905"/>
    <w:rsid w:val="003D0946"/>
    <w:rsid w:val="003D097E"/>
    <w:rsid w:val="003D1050"/>
    <w:rsid w:val="003D1171"/>
    <w:rsid w:val="003D1742"/>
    <w:rsid w:val="003D1C6B"/>
    <w:rsid w:val="003D1C81"/>
    <w:rsid w:val="003D1CEA"/>
    <w:rsid w:val="003D1D4A"/>
    <w:rsid w:val="003D1D4B"/>
    <w:rsid w:val="003D1D94"/>
    <w:rsid w:val="003D23A9"/>
    <w:rsid w:val="003D2777"/>
    <w:rsid w:val="003D33DA"/>
    <w:rsid w:val="003D34C0"/>
    <w:rsid w:val="003D3599"/>
    <w:rsid w:val="003D3715"/>
    <w:rsid w:val="003D375C"/>
    <w:rsid w:val="003D379E"/>
    <w:rsid w:val="003D38A4"/>
    <w:rsid w:val="003D398B"/>
    <w:rsid w:val="003D3F74"/>
    <w:rsid w:val="003D417B"/>
    <w:rsid w:val="003D41DC"/>
    <w:rsid w:val="003D4481"/>
    <w:rsid w:val="003D454E"/>
    <w:rsid w:val="003D4696"/>
    <w:rsid w:val="003D48A5"/>
    <w:rsid w:val="003D4D02"/>
    <w:rsid w:val="003D53CF"/>
    <w:rsid w:val="003D55B4"/>
    <w:rsid w:val="003D573D"/>
    <w:rsid w:val="003D5752"/>
    <w:rsid w:val="003D5762"/>
    <w:rsid w:val="003D59A2"/>
    <w:rsid w:val="003D5B54"/>
    <w:rsid w:val="003D5BB1"/>
    <w:rsid w:val="003D610A"/>
    <w:rsid w:val="003D6706"/>
    <w:rsid w:val="003D69FC"/>
    <w:rsid w:val="003D72FE"/>
    <w:rsid w:val="003D7455"/>
    <w:rsid w:val="003D7BF3"/>
    <w:rsid w:val="003D7FB3"/>
    <w:rsid w:val="003E0197"/>
    <w:rsid w:val="003E0204"/>
    <w:rsid w:val="003E0536"/>
    <w:rsid w:val="003E056A"/>
    <w:rsid w:val="003E08BD"/>
    <w:rsid w:val="003E0BB7"/>
    <w:rsid w:val="003E0EEB"/>
    <w:rsid w:val="003E1C1E"/>
    <w:rsid w:val="003E1C35"/>
    <w:rsid w:val="003E1EA8"/>
    <w:rsid w:val="003E1F33"/>
    <w:rsid w:val="003E1FB1"/>
    <w:rsid w:val="003E227C"/>
    <w:rsid w:val="003E2679"/>
    <w:rsid w:val="003E289A"/>
    <w:rsid w:val="003E2A61"/>
    <w:rsid w:val="003E2C86"/>
    <w:rsid w:val="003E2F77"/>
    <w:rsid w:val="003E2FC1"/>
    <w:rsid w:val="003E36CC"/>
    <w:rsid w:val="003E3B10"/>
    <w:rsid w:val="003E3E56"/>
    <w:rsid w:val="003E4556"/>
    <w:rsid w:val="003E4561"/>
    <w:rsid w:val="003E4742"/>
    <w:rsid w:val="003E4D0D"/>
    <w:rsid w:val="003E4D50"/>
    <w:rsid w:val="003E4DA0"/>
    <w:rsid w:val="003E4ECB"/>
    <w:rsid w:val="003E52A9"/>
    <w:rsid w:val="003E54CC"/>
    <w:rsid w:val="003E5BE4"/>
    <w:rsid w:val="003E5E45"/>
    <w:rsid w:val="003E6181"/>
    <w:rsid w:val="003E65ED"/>
    <w:rsid w:val="003E6703"/>
    <w:rsid w:val="003E6915"/>
    <w:rsid w:val="003E7414"/>
    <w:rsid w:val="003E75A0"/>
    <w:rsid w:val="003E7631"/>
    <w:rsid w:val="003E7724"/>
    <w:rsid w:val="003E77C2"/>
    <w:rsid w:val="003F047F"/>
    <w:rsid w:val="003F056E"/>
    <w:rsid w:val="003F070C"/>
    <w:rsid w:val="003F07D8"/>
    <w:rsid w:val="003F0A01"/>
    <w:rsid w:val="003F0C1E"/>
    <w:rsid w:val="003F0E8A"/>
    <w:rsid w:val="003F0E92"/>
    <w:rsid w:val="003F0F28"/>
    <w:rsid w:val="003F0F49"/>
    <w:rsid w:val="003F123E"/>
    <w:rsid w:val="003F14C1"/>
    <w:rsid w:val="003F1A78"/>
    <w:rsid w:val="003F1CE5"/>
    <w:rsid w:val="003F2ACE"/>
    <w:rsid w:val="003F2F81"/>
    <w:rsid w:val="003F31B3"/>
    <w:rsid w:val="003F3533"/>
    <w:rsid w:val="003F39E9"/>
    <w:rsid w:val="003F3F91"/>
    <w:rsid w:val="003F42EC"/>
    <w:rsid w:val="003F42FA"/>
    <w:rsid w:val="003F4A65"/>
    <w:rsid w:val="003F4DEB"/>
    <w:rsid w:val="003F508E"/>
    <w:rsid w:val="003F548E"/>
    <w:rsid w:val="003F5642"/>
    <w:rsid w:val="003F57FE"/>
    <w:rsid w:val="003F5A00"/>
    <w:rsid w:val="003F5A02"/>
    <w:rsid w:val="003F5BB9"/>
    <w:rsid w:val="003F5DCB"/>
    <w:rsid w:val="003F6773"/>
    <w:rsid w:val="003F67A3"/>
    <w:rsid w:val="003F6A65"/>
    <w:rsid w:val="003F6C5B"/>
    <w:rsid w:val="003F6D12"/>
    <w:rsid w:val="003F6F6D"/>
    <w:rsid w:val="003F7401"/>
    <w:rsid w:val="003F7591"/>
    <w:rsid w:val="003F7A64"/>
    <w:rsid w:val="003F7CA6"/>
    <w:rsid w:val="003F7DFB"/>
    <w:rsid w:val="003F7ECE"/>
    <w:rsid w:val="004002BE"/>
    <w:rsid w:val="0040066E"/>
    <w:rsid w:val="00400D1C"/>
    <w:rsid w:val="00400F80"/>
    <w:rsid w:val="00401014"/>
    <w:rsid w:val="00401094"/>
    <w:rsid w:val="004013AB"/>
    <w:rsid w:val="004017AD"/>
    <w:rsid w:val="00401A5A"/>
    <w:rsid w:val="00401C7B"/>
    <w:rsid w:val="0040201B"/>
    <w:rsid w:val="00402780"/>
    <w:rsid w:val="004028F7"/>
    <w:rsid w:val="004029F3"/>
    <w:rsid w:val="00402A9E"/>
    <w:rsid w:val="0040320C"/>
    <w:rsid w:val="0040325A"/>
    <w:rsid w:val="0040346A"/>
    <w:rsid w:val="0040359E"/>
    <w:rsid w:val="004036B2"/>
    <w:rsid w:val="00403B3E"/>
    <w:rsid w:val="00403B64"/>
    <w:rsid w:val="00403F7B"/>
    <w:rsid w:val="0040416F"/>
    <w:rsid w:val="00404375"/>
    <w:rsid w:val="00404420"/>
    <w:rsid w:val="004046FD"/>
    <w:rsid w:val="00404EFB"/>
    <w:rsid w:val="0040538E"/>
    <w:rsid w:val="004054F5"/>
    <w:rsid w:val="0040571D"/>
    <w:rsid w:val="004057B6"/>
    <w:rsid w:val="0040589E"/>
    <w:rsid w:val="004058F3"/>
    <w:rsid w:val="004058F4"/>
    <w:rsid w:val="00406B93"/>
    <w:rsid w:val="00406E97"/>
    <w:rsid w:val="004100D5"/>
    <w:rsid w:val="00410B20"/>
    <w:rsid w:val="00410D4B"/>
    <w:rsid w:val="0041101B"/>
    <w:rsid w:val="004111DF"/>
    <w:rsid w:val="00411390"/>
    <w:rsid w:val="0041183E"/>
    <w:rsid w:val="00411A1B"/>
    <w:rsid w:val="00411B14"/>
    <w:rsid w:val="00411CC9"/>
    <w:rsid w:val="00411F66"/>
    <w:rsid w:val="00412086"/>
    <w:rsid w:val="00412152"/>
    <w:rsid w:val="00412789"/>
    <w:rsid w:val="00412850"/>
    <w:rsid w:val="004128FB"/>
    <w:rsid w:val="00412E79"/>
    <w:rsid w:val="00413028"/>
    <w:rsid w:val="0041327D"/>
    <w:rsid w:val="004136E6"/>
    <w:rsid w:val="004137A0"/>
    <w:rsid w:val="00413B9C"/>
    <w:rsid w:val="00413FE6"/>
    <w:rsid w:val="004140F3"/>
    <w:rsid w:val="00414141"/>
    <w:rsid w:val="00414830"/>
    <w:rsid w:val="004148AB"/>
    <w:rsid w:val="00414A0D"/>
    <w:rsid w:val="00415353"/>
    <w:rsid w:val="004155A3"/>
    <w:rsid w:val="004156F0"/>
    <w:rsid w:val="004158CC"/>
    <w:rsid w:val="00415E78"/>
    <w:rsid w:val="00415F45"/>
    <w:rsid w:val="00415F88"/>
    <w:rsid w:val="00416191"/>
    <w:rsid w:val="00416B12"/>
    <w:rsid w:val="00416E34"/>
    <w:rsid w:val="00416E78"/>
    <w:rsid w:val="00417234"/>
    <w:rsid w:val="004172D7"/>
    <w:rsid w:val="004173E8"/>
    <w:rsid w:val="00417580"/>
    <w:rsid w:val="00417937"/>
    <w:rsid w:val="00417A12"/>
    <w:rsid w:val="00417C89"/>
    <w:rsid w:val="004201CC"/>
    <w:rsid w:val="004202F5"/>
    <w:rsid w:val="00420534"/>
    <w:rsid w:val="0042130B"/>
    <w:rsid w:val="0042192C"/>
    <w:rsid w:val="0042198C"/>
    <w:rsid w:val="00421AEA"/>
    <w:rsid w:val="00421CAB"/>
    <w:rsid w:val="00421D56"/>
    <w:rsid w:val="00422767"/>
    <w:rsid w:val="004228D3"/>
    <w:rsid w:val="00422BD8"/>
    <w:rsid w:val="00422C19"/>
    <w:rsid w:val="00423144"/>
    <w:rsid w:val="004236F4"/>
    <w:rsid w:val="00423A88"/>
    <w:rsid w:val="00423ACC"/>
    <w:rsid w:val="00423C0A"/>
    <w:rsid w:val="00424279"/>
    <w:rsid w:val="00424759"/>
    <w:rsid w:val="00424A31"/>
    <w:rsid w:val="00424C35"/>
    <w:rsid w:val="00424DC9"/>
    <w:rsid w:val="00425158"/>
    <w:rsid w:val="00425851"/>
    <w:rsid w:val="00425A35"/>
    <w:rsid w:val="004261D5"/>
    <w:rsid w:val="00426455"/>
    <w:rsid w:val="004265E2"/>
    <w:rsid w:val="004268FF"/>
    <w:rsid w:val="00426E38"/>
    <w:rsid w:val="00426F72"/>
    <w:rsid w:val="004276AB"/>
    <w:rsid w:val="00427AF9"/>
    <w:rsid w:val="00427B05"/>
    <w:rsid w:val="00430164"/>
    <w:rsid w:val="0043023A"/>
    <w:rsid w:val="0043035B"/>
    <w:rsid w:val="004303FE"/>
    <w:rsid w:val="00430446"/>
    <w:rsid w:val="004306BB"/>
    <w:rsid w:val="004308A7"/>
    <w:rsid w:val="00430D36"/>
    <w:rsid w:val="00430E9A"/>
    <w:rsid w:val="00431657"/>
    <w:rsid w:val="004317EC"/>
    <w:rsid w:val="00431E03"/>
    <w:rsid w:val="004324E4"/>
    <w:rsid w:val="00432539"/>
    <w:rsid w:val="00432929"/>
    <w:rsid w:val="00432959"/>
    <w:rsid w:val="00433AB4"/>
    <w:rsid w:val="00433B7E"/>
    <w:rsid w:val="00433EA1"/>
    <w:rsid w:val="00433F47"/>
    <w:rsid w:val="00434071"/>
    <w:rsid w:val="004343D8"/>
    <w:rsid w:val="00434739"/>
    <w:rsid w:val="00434A60"/>
    <w:rsid w:val="00434A9F"/>
    <w:rsid w:val="00434C0C"/>
    <w:rsid w:val="00434E11"/>
    <w:rsid w:val="00434FA3"/>
    <w:rsid w:val="004356EC"/>
    <w:rsid w:val="004359C3"/>
    <w:rsid w:val="004372FB"/>
    <w:rsid w:val="00437356"/>
    <w:rsid w:val="00437980"/>
    <w:rsid w:val="00437A2F"/>
    <w:rsid w:val="00437AB7"/>
    <w:rsid w:val="004400BF"/>
    <w:rsid w:val="0044024E"/>
    <w:rsid w:val="00440587"/>
    <w:rsid w:val="004405C5"/>
    <w:rsid w:val="0044090C"/>
    <w:rsid w:val="00440945"/>
    <w:rsid w:val="00440A7B"/>
    <w:rsid w:val="00440BB8"/>
    <w:rsid w:val="00440CCB"/>
    <w:rsid w:val="00441789"/>
    <w:rsid w:val="00441ADF"/>
    <w:rsid w:val="00441B7F"/>
    <w:rsid w:val="004421B8"/>
    <w:rsid w:val="00442391"/>
    <w:rsid w:val="00442881"/>
    <w:rsid w:val="004429DA"/>
    <w:rsid w:val="004429E1"/>
    <w:rsid w:val="00442AD6"/>
    <w:rsid w:val="00442CD7"/>
    <w:rsid w:val="00443498"/>
    <w:rsid w:val="004436A3"/>
    <w:rsid w:val="0044393C"/>
    <w:rsid w:val="004439CB"/>
    <w:rsid w:val="00443B34"/>
    <w:rsid w:val="00443CF5"/>
    <w:rsid w:val="0044432C"/>
    <w:rsid w:val="004444C5"/>
    <w:rsid w:val="004445B6"/>
    <w:rsid w:val="0044497B"/>
    <w:rsid w:val="00444C81"/>
    <w:rsid w:val="00444D33"/>
    <w:rsid w:val="00445136"/>
    <w:rsid w:val="0044515D"/>
    <w:rsid w:val="00445244"/>
    <w:rsid w:val="00445514"/>
    <w:rsid w:val="00445614"/>
    <w:rsid w:val="0044635B"/>
    <w:rsid w:val="00446EFE"/>
    <w:rsid w:val="004471B5"/>
    <w:rsid w:val="004474DE"/>
    <w:rsid w:val="0044780D"/>
    <w:rsid w:val="00450099"/>
    <w:rsid w:val="00450177"/>
    <w:rsid w:val="0045036B"/>
    <w:rsid w:val="004503B2"/>
    <w:rsid w:val="00450A22"/>
    <w:rsid w:val="00450D4E"/>
    <w:rsid w:val="00450E3F"/>
    <w:rsid w:val="00450F03"/>
    <w:rsid w:val="00451097"/>
    <w:rsid w:val="004511BF"/>
    <w:rsid w:val="00451353"/>
    <w:rsid w:val="00451B98"/>
    <w:rsid w:val="00451EE4"/>
    <w:rsid w:val="00452104"/>
    <w:rsid w:val="004522C1"/>
    <w:rsid w:val="0045240A"/>
    <w:rsid w:val="0045319C"/>
    <w:rsid w:val="00453504"/>
    <w:rsid w:val="0045350F"/>
    <w:rsid w:val="00453694"/>
    <w:rsid w:val="00453897"/>
    <w:rsid w:val="00453944"/>
    <w:rsid w:val="00453A91"/>
    <w:rsid w:val="00453E15"/>
    <w:rsid w:val="00453F66"/>
    <w:rsid w:val="00454069"/>
    <w:rsid w:val="0045414B"/>
    <w:rsid w:val="0045485E"/>
    <w:rsid w:val="0045498D"/>
    <w:rsid w:val="00454997"/>
    <w:rsid w:val="00454C0B"/>
    <w:rsid w:val="00454E45"/>
    <w:rsid w:val="004554A1"/>
    <w:rsid w:val="00455555"/>
    <w:rsid w:val="004555F2"/>
    <w:rsid w:val="00455637"/>
    <w:rsid w:val="00455ED8"/>
    <w:rsid w:val="00456195"/>
    <w:rsid w:val="0045648F"/>
    <w:rsid w:val="00456F8A"/>
    <w:rsid w:val="00456FA5"/>
    <w:rsid w:val="00457088"/>
    <w:rsid w:val="004572C6"/>
    <w:rsid w:val="00457642"/>
    <w:rsid w:val="00457908"/>
    <w:rsid w:val="00457AF7"/>
    <w:rsid w:val="00457BE6"/>
    <w:rsid w:val="00457C33"/>
    <w:rsid w:val="00457E6E"/>
    <w:rsid w:val="00460533"/>
    <w:rsid w:val="004607BD"/>
    <w:rsid w:val="00460858"/>
    <w:rsid w:val="004608B5"/>
    <w:rsid w:val="00460F6E"/>
    <w:rsid w:val="00461217"/>
    <w:rsid w:val="0046177E"/>
    <w:rsid w:val="00461A6A"/>
    <w:rsid w:val="00461D26"/>
    <w:rsid w:val="00461F6D"/>
    <w:rsid w:val="0046219D"/>
    <w:rsid w:val="004621E8"/>
    <w:rsid w:val="00462226"/>
    <w:rsid w:val="00462257"/>
    <w:rsid w:val="004625B6"/>
    <w:rsid w:val="00462A66"/>
    <w:rsid w:val="00463233"/>
    <w:rsid w:val="004632B9"/>
    <w:rsid w:val="00463714"/>
    <w:rsid w:val="0046372D"/>
    <w:rsid w:val="00463BEA"/>
    <w:rsid w:val="00464C8E"/>
    <w:rsid w:val="0046517A"/>
    <w:rsid w:val="004651B3"/>
    <w:rsid w:val="0046568E"/>
    <w:rsid w:val="00465F9D"/>
    <w:rsid w:val="004660BB"/>
    <w:rsid w:val="0046630E"/>
    <w:rsid w:val="00466571"/>
    <w:rsid w:val="00466966"/>
    <w:rsid w:val="00466B72"/>
    <w:rsid w:val="00466C0F"/>
    <w:rsid w:val="00466EAE"/>
    <w:rsid w:val="00467064"/>
    <w:rsid w:val="004672AF"/>
    <w:rsid w:val="00467343"/>
    <w:rsid w:val="00467A1B"/>
    <w:rsid w:val="00467A3F"/>
    <w:rsid w:val="00467B3F"/>
    <w:rsid w:val="00467B88"/>
    <w:rsid w:val="004702BB"/>
    <w:rsid w:val="00470EAB"/>
    <w:rsid w:val="00470FCA"/>
    <w:rsid w:val="004711F5"/>
    <w:rsid w:val="0047143B"/>
    <w:rsid w:val="00471514"/>
    <w:rsid w:val="0047169E"/>
    <w:rsid w:val="00471917"/>
    <w:rsid w:val="0047196B"/>
    <w:rsid w:val="004720E0"/>
    <w:rsid w:val="0047210C"/>
    <w:rsid w:val="0047221E"/>
    <w:rsid w:val="004724F4"/>
    <w:rsid w:val="00472622"/>
    <w:rsid w:val="00472743"/>
    <w:rsid w:val="00472AB5"/>
    <w:rsid w:val="00472B4E"/>
    <w:rsid w:val="00472D08"/>
    <w:rsid w:val="00473214"/>
    <w:rsid w:val="00473451"/>
    <w:rsid w:val="0047374B"/>
    <w:rsid w:val="00473A5B"/>
    <w:rsid w:val="00473AA4"/>
    <w:rsid w:val="00473BB3"/>
    <w:rsid w:val="00473D6B"/>
    <w:rsid w:val="00474370"/>
    <w:rsid w:val="004749A9"/>
    <w:rsid w:val="00474FA3"/>
    <w:rsid w:val="004750CD"/>
    <w:rsid w:val="004755F0"/>
    <w:rsid w:val="00475D7D"/>
    <w:rsid w:val="004765C8"/>
    <w:rsid w:val="004769B7"/>
    <w:rsid w:val="00476A4C"/>
    <w:rsid w:val="00476D00"/>
    <w:rsid w:val="00476FBB"/>
    <w:rsid w:val="0047718B"/>
    <w:rsid w:val="004771E8"/>
    <w:rsid w:val="004771F8"/>
    <w:rsid w:val="00477B7E"/>
    <w:rsid w:val="0048036C"/>
    <w:rsid w:val="0048041A"/>
    <w:rsid w:val="004806F3"/>
    <w:rsid w:val="00480990"/>
    <w:rsid w:val="004809AF"/>
    <w:rsid w:val="00480BD9"/>
    <w:rsid w:val="00480F43"/>
    <w:rsid w:val="00481952"/>
    <w:rsid w:val="00481B14"/>
    <w:rsid w:val="00481C19"/>
    <w:rsid w:val="004822DF"/>
    <w:rsid w:val="004829C7"/>
    <w:rsid w:val="00482D60"/>
    <w:rsid w:val="004831CB"/>
    <w:rsid w:val="00483766"/>
    <w:rsid w:val="004837FC"/>
    <w:rsid w:val="004837FD"/>
    <w:rsid w:val="00483D15"/>
    <w:rsid w:val="00483DBB"/>
    <w:rsid w:val="00483ECF"/>
    <w:rsid w:val="004841D6"/>
    <w:rsid w:val="0048420B"/>
    <w:rsid w:val="00484643"/>
    <w:rsid w:val="00484703"/>
    <w:rsid w:val="00484F20"/>
    <w:rsid w:val="00484F78"/>
    <w:rsid w:val="00485001"/>
    <w:rsid w:val="00485382"/>
    <w:rsid w:val="004858D1"/>
    <w:rsid w:val="004868AD"/>
    <w:rsid w:val="00486A3C"/>
    <w:rsid w:val="00486C3E"/>
    <w:rsid w:val="00487099"/>
    <w:rsid w:val="004870EE"/>
    <w:rsid w:val="004873EE"/>
    <w:rsid w:val="004877BA"/>
    <w:rsid w:val="00490005"/>
    <w:rsid w:val="00490212"/>
    <w:rsid w:val="00490D23"/>
    <w:rsid w:val="00490F38"/>
    <w:rsid w:val="004910BF"/>
    <w:rsid w:val="004914CA"/>
    <w:rsid w:val="004919B0"/>
    <w:rsid w:val="00491B09"/>
    <w:rsid w:val="00491BA6"/>
    <w:rsid w:val="00491BA7"/>
    <w:rsid w:val="004926B0"/>
    <w:rsid w:val="0049310A"/>
    <w:rsid w:val="004935E1"/>
    <w:rsid w:val="00493693"/>
    <w:rsid w:val="00493917"/>
    <w:rsid w:val="00493A01"/>
    <w:rsid w:val="00493D9A"/>
    <w:rsid w:val="00493E12"/>
    <w:rsid w:val="00494241"/>
    <w:rsid w:val="0049438A"/>
    <w:rsid w:val="00494432"/>
    <w:rsid w:val="004944DC"/>
    <w:rsid w:val="00494DD2"/>
    <w:rsid w:val="00494E1A"/>
    <w:rsid w:val="00494FBF"/>
    <w:rsid w:val="004950AB"/>
    <w:rsid w:val="004950EA"/>
    <w:rsid w:val="004953B6"/>
    <w:rsid w:val="00495477"/>
    <w:rsid w:val="004958AF"/>
    <w:rsid w:val="00495A4F"/>
    <w:rsid w:val="00495C71"/>
    <w:rsid w:val="00495F00"/>
    <w:rsid w:val="004961B9"/>
    <w:rsid w:val="00496775"/>
    <w:rsid w:val="00497227"/>
    <w:rsid w:val="004972FA"/>
    <w:rsid w:val="004976CF"/>
    <w:rsid w:val="00497BF9"/>
    <w:rsid w:val="00497D60"/>
    <w:rsid w:val="00497E6D"/>
    <w:rsid w:val="00497EE5"/>
    <w:rsid w:val="00497FA4"/>
    <w:rsid w:val="00497FF5"/>
    <w:rsid w:val="004A00F8"/>
    <w:rsid w:val="004A0324"/>
    <w:rsid w:val="004A0598"/>
    <w:rsid w:val="004A0FF4"/>
    <w:rsid w:val="004A11ED"/>
    <w:rsid w:val="004A1560"/>
    <w:rsid w:val="004A183B"/>
    <w:rsid w:val="004A20D2"/>
    <w:rsid w:val="004A22EE"/>
    <w:rsid w:val="004A23CE"/>
    <w:rsid w:val="004A24A0"/>
    <w:rsid w:val="004A24AC"/>
    <w:rsid w:val="004A27EF"/>
    <w:rsid w:val="004A2EB8"/>
    <w:rsid w:val="004A3022"/>
    <w:rsid w:val="004A3758"/>
    <w:rsid w:val="004A377F"/>
    <w:rsid w:val="004A39BA"/>
    <w:rsid w:val="004A3A2C"/>
    <w:rsid w:val="004A3A4C"/>
    <w:rsid w:val="004A3B43"/>
    <w:rsid w:val="004A3ED8"/>
    <w:rsid w:val="004A40A2"/>
    <w:rsid w:val="004A4219"/>
    <w:rsid w:val="004A4351"/>
    <w:rsid w:val="004A4415"/>
    <w:rsid w:val="004A4486"/>
    <w:rsid w:val="004A455A"/>
    <w:rsid w:val="004A46A8"/>
    <w:rsid w:val="004A46D5"/>
    <w:rsid w:val="004A4795"/>
    <w:rsid w:val="004A48C4"/>
    <w:rsid w:val="004A4E8B"/>
    <w:rsid w:val="004A525D"/>
    <w:rsid w:val="004A5798"/>
    <w:rsid w:val="004A5B7D"/>
    <w:rsid w:val="004A5B8D"/>
    <w:rsid w:val="004A5E64"/>
    <w:rsid w:val="004A60AA"/>
    <w:rsid w:val="004A62B1"/>
    <w:rsid w:val="004A663D"/>
    <w:rsid w:val="004A7486"/>
    <w:rsid w:val="004A74F5"/>
    <w:rsid w:val="004A75B6"/>
    <w:rsid w:val="004A75B9"/>
    <w:rsid w:val="004A7620"/>
    <w:rsid w:val="004A769E"/>
    <w:rsid w:val="004A7750"/>
    <w:rsid w:val="004A794E"/>
    <w:rsid w:val="004A7C72"/>
    <w:rsid w:val="004A7D8E"/>
    <w:rsid w:val="004A7E8C"/>
    <w:rsid w:val="004A7FC1"/>
    <w:rsid w:val="004B0071"/>
    <w:rsid w:val="004B08BC"/>
    <w:rsid w:val="004B08D1"/>
    <w:rsid w:val="004B0C18"/>
    <w:rsid w:val="004B0E37"/>
    <w:rsid w:val="004B1140"/>
    <w:rsid w:val="004B1BF7"/>
    <w:rsid w:val="004B22BD"/>
    <w:rsid w:val="004B24F1"/>
    <w:rsid w:val="004B25CB"/>
    <w:rsid w:val="004B2E8A"/>
    <w:rsid w:val="004B2F14"/>
    <w:rsid w:val="004B3041"/>
    <w:rsid w:val="004B392F"/>
    <w:rsid w:val="004B3E62"/>
    <w:rsid w:val="004B3EBC"/>
    <w:rsid w:val="004B3FB4"/>
    <w:rsid w:val="004B4160"/>
    <w:rsid w:val="004B431F"/>
    <w:rsid w:val="004B460E"/>
    <w:rsid w:val="004B520C"/>
    <w:rsid w:val="004B539B"/>
    <w:rsid w:val="004B53DF"/>
    <w:rsid w:val="004B55F1"/>
    <w:rsid w:val="004B5753"/>
    <w:rsid w:val="004B5C24"/>
    <w:rsid w:val="004B60F9"/>
    <w:rsid w:val="004B6233"/>
    <w:rsid w:val="004B6368"/>
    <w:rsid w:val="004B6517"/>
    <w:rsid w:val="004B6683"/>
    <w:rsid w:val="004B668E"/>
    <w:rsid w:val="004B6AFF"/>
    <w:rsid w:val="004B6DAC"/>
    <w:rsid w:val="004B6E31"/>
    <w:rsid w:val="004B6E8E"/>
    <w:rsid w:val="004B78DE"/>
    <w:rsid w:val="004B7A65"/>
    <w:rsid w:val="004B7AE5"/>
    <w:rsid w:val="004C0159"/>
    <w:rsid w:val="004C02E5"/>
    <w:rsid w:val="004C064C"/>
    <w:rsid w:val="004C07CB"/>
    <w:rsid w:val="004C0AC5"/>
    <w:rsid w:val="004C0B1F"/>
    <w:rsid w:val="004C0DA6"/>
    <w:rsid w:val="004C13AF"/>
    <w:rsid w:val="004C1557"/>
    <w:rsid w:val="004C177F"/>
    <w:rsid w:val="004C1912"/>
    <w:rsid w:val="004C192E"/>
    <w:rsid w:val="004C1A34"/>
    <w:rsid w:val="004C1AE5"/>
    <w:rsid w:val="004C1D23"/>
    <w:rsid w:val="004C2301"/>
    <w:rsid w:val="004C2363"/>
    <w:rsid w:val="004C2F84"/>
    <w:rsid w:val="004C3626"/>
    <w:rsid w:val="004C3679"/>
    <w:rsid w:val="004C387E"/>
    <w:rsid w:val="004C38AA"/>
    <w:rsid w:val="004C3B78"/>
    <w:rsid w:val="004C4053"/>
    <w:rsid w:val="004C4AAD"/>
    <w:rsid w:val="004C4B94"/>
    <w:rsid w:val="004C4C7E"/>
    <w:rsid w:val="004C4F43"/>
    <w:rsid w:val="004C50CB"/>
    <w:rsid w:val="004C526D"/>
    <w:rsid w:val="004C56B1"/>
    <w:rsid w:val="004C5922"/>
    <w:rsid w:val="004C592C"/>
    <w:rsid w:val="004C5A79"/>
    <w:rsid w:val="004C61B3"/>
    <w:rsid w:val="004C63E8"/>
    <w:rsid w:val="004C6456"/>
    <w:rsid w:val="004C691E"/>
    <w:rsid w:val="004C6ADF"/>
    <w:rsid w:val="004C6DB1"/>
    <w:rsid w:val="004C6F28"/>
    <w:rsid w:val="004C71ED"/>
    <w:rsid w:val="004C72B8"/>
    <w:rsid w:val="004C75A1"/>
    <w:rsid w:val="004C75F4"/>
    <w:rsid w:val="004C7943"/>
    <w:rsid w:val="004C7C21"/>
    <w:rsid w:val="004C7D65"/>
    <w:rsid w:val="004C7FB5"/>
    <w:rsid w:val="004D0C1E"/>
    <w:rsid w:val="004D0C65"/>
    <w:rsid w:val="004D0FD9"/>
    <w:rsid w:val="004D153D"/>
    <w:rsid w:val="004D2484"/>
    <w:rsid w:val="004D2689"/>
    <w:rsid w:val="004D26AD"/>
    <w:rsid w:val="004D2B3E"/>
    <w:rsid w:val="004D2CAE"/>
    <w:rsid w:val="004D2E82"/>
    <w:rsid w:val="004D3240"/>
    <w:rsid w:val="004D33E3"/>
    <w:rsid w:val="004D3729"/>
    <w:rsid w:val="004D38C7"/>
    <w:rsid w:val="004D3D50"/>
    <w:rsid w:val="004D3DF5"/>
    <w:rsid w:val="004D3F16"/>
    <w:rsid w:val="004D3F17"/>
    <w:rsid w:val="004D407B"/>
    <w:rsid w:val="004D4278"/>
    <w:rsid w:val="004D42DF"/>
    <w:rsid w:val="004D436E"/>
    <w:rsid w:val="004D483C"/>
    <w:rsid w:val="004D4978"/>
    <w:rsid w:val="004D4C31"/>
    <w:rsid w:val="004D4DB9"/>
    <w:rsid w:val="004D4DEC"/>
    <w:rsid w:val="004D5101"/>
    <w:rsid w:val="004D53F7"/>
    <w:rsid w:val="004D5B41"/>
    <w:rsid w:val="004D5B79"/>
    <w:rsid w:val="004D5BE6"/>
    <w:rsid w:val="004D5F81"/>
    <w:rsid w:val="004D629C"/>
    <w:rsid w:val="004D63A5"/>
    <w:rsid w:val="004D69DD"/>
    <w:rsid w:val="004D6A87"/>
    <w:rsid w:val="004D6C56"/>
    <w:rsid w:val="004D6C9E"/>
    <w:rsid w:val="004D6D26"/>
    <w:rsid w:val="004D7193"/>
    <w:rsid w:val="004D724D"/>
    <w:rsid w:val="004D7F63"/>
    <w:rsid w:val="004E04A7"/>
    <w:rsid w:val="004E04E0"/>
    <w:rsid w:val="004E118B"/>
    <w:rsid w:val="004E1259"/>
    <w:rsid w:val="004E16A9"/>
    <w:rsid w:val="004E17CB"/>
    <w:rsid w:val="004E26E3"/>
    <w:rsid w:val="004E2764"/>
    <w:rsid w:val="004E3115"/>
    <w:rsid w:val="004E3477"/>
    <w:rsid w:val="004E3B40"/>
    <w:rsid w:val="004E49BD"/>
    <w:rsid w:val="004E4A3E"/>
    <w:rsid w:val="004E5637"/>
    <w:rsid w:val="004E5874"/>
    <w:rsid w:val="004E58B3"/>
    <w:rsid w:val="004E5B9A"/>
    <w:rsid w:val="004E5BC5"/>
    <w:rsid w:val="004E5E19"/>
    <w:rsid w:val="004E6091"/>
    <w:rsid w:val="004E63E7"/>
    <w:rsid w:val="004E685F"/>
    <w:rsid w:val="004E69F3"/>
    <w:rsid w:val="004E6A1A"/>
    <w:rsid w:val="004E73F3"/>
    <w:rsid w:val="004E772F"/>
    <w:rsid w:val="004E7BC7"/>
    <w:rsid w:val="004F0A6C"/>
    <w:rsid w:val="004F0DDA"/>
    <w:rsid w:val="004F0F94"/>
    <w:rsid w:val="004F117D"/>
    <w:rsid w:val="004F1462"/>
    <w:rsid w:val="004F14F3"/>
    <w:rsid w:val="004F15F1"/>
    <w:rsid w:val="004F18C6"/>
    <w:rsid w:val="004F1AEB"/>
    <w:rsid w:val="004F1D07"/>
    <w:rsid w:val="004F1DC5"/>
    <w:rsid w:val="004F1EF3"/>
    <w:rsid w:val="004F2049"/>
    <w:rsid w:val="004F2292"/>
    <w:rsid w:val="004F274A"/>
    <w:rsid w:val="004F2C9D"/>
    <w:rsid w:val="004F2CB7"/>
    <w:rsid w:val="004F3037"/>
    <w:rsid w:val="004F3380"/>
    <w:rsid w:val="004F3AA2"/>
    <w:rsid w:val="004F3E65"/>
    <w:rsid w:val="004F3FD9"/>
    <w:rsid w:val="004F41A2"/>
    <w:rsid w:val="004F45F2"/>
    <w:rsid w:val="004F4860"/>
    <w:rsid w:val="004F53AD"/>
    <w:rsid w:val="004F561C"/>
    <w:rsid w:val="004F5A6A"/>
    <w:rsid w:val="004F5C29"/>
    <w:rsid w:val="004F5F86"/>
    <w:rsid w:val="004F654D"/>
    <w:rsid w:val="004F6621"/>
    <w:rsid w:val="004F6752"/>
    <w:rsid w:val="004F68D5"/>
    <w:rsid w:val="004F6B6E"/>
    <w:rsid w:val="004F7316"/>
    <w:rsid w:val="004F74A2"/>
    <w:rsid w:val="004F7A23"/>
    <w:rsid w:val="0050009D"/>
    <w:rsid w:val="005000E8"/>
    <w:rsid w:val="005001DA"/>
    <w:rsid w:val="00500789"/>
    <w:rsid w:val="00500845"/>
    <w:rsid w:val="005008FD"/>
    <w:rsid w:val="00500FC8"/>
    <w:rsid w:val="0050149F"/>
    <w:rsid w:val="005018BC"/>
    <w:rsid w:val="00501D05"/>
    <w:rsid w:val="0050229F"/>
    <w:rsid w:val="005023A0"/>
    <w:rsid w:val="005026F2"/>
    <w:rsid w:val="0050337D"/>
    <w:rsid w:val="00503466"/>
    <w:rsid w:val="00503693"/>
    <w:rsid w:val="005036AF"/>
    <w:rsid w:val="005036FA"/>
    <w:rsid w:val="00503803"/>
    <w:rsid w:val="0050382A"/>
    <w:rsid w:val="0050383B"/>
    <w:rsid w:val="0050480F"/>
    <w:rsid w:val="00504BC1"/>
    <w:rsid w:val="00505063"/>
    <w:rsid w:val="0050509E"/>
    <w:rsid w:val="005050B6"/>
    <w:rsid w:val="00505582"/>
    <w:rsid w:val="005055AD"/>
    <w:rsid w:val="005059B5"/>
    <w:rsid w:val="00505BEC"/>
    <w:rsid w:val="00505D6B"/>
    <w:rsid w:val="00506851"/>
    <w:rsid w:val="00506961"/>
    <w:rsid w:val="00506C31"/>
    <w:rsid w:val="00506D45"/>
    <w:rsid w:val="00506D6B"/>
    <w:rsid w:val="005076AF"/>
    <w:rsid w:val="00507855"/>
    <w:rsid w:val="00507881"/>
    <w:rsid w:val="00507899"/>
    <w:rsid w:val="005078B6"/>
    <w:rsid w:val="0051008F"/>
    <w:rsid w:val="00510123"/>
    <w:rsid w:val="00510356"/>
    <w:rsid w:val="005111FF"/>
    <w:rsid w:val="00511271"/>
    <w:rsid w:val="005113A7"/>
    <w:rsid w:val="00511415"/>
    <w:rsid w:val="00511762"/>
    <w:rsid w:val="00511795"/>
    <w:rsid w:val="0051284C"/>
    <w:rsid w:val="00512945"/>
    <w:rsid w:val="00512A3C"/>
    <w:rsid w:val="00512A56"/>
    <w:rsid w:val="00512A7A"/>
    <w:rsid w:val="00513766"/>
    <w:rsid w:val="005138C6"/>
    <w:rsid w:val="00513C4A"/>
    <w:rsid w:val="00513F43"/>
    <w:rsid w:val="005141C1"/>
    <w:rsid w:val="0051449B"/>
    <w:rsid w:val="00514AFC"/>
    <w:rsid w:val="00514D7F"/>
    <w:rsid w:val="00514E95"/>
    <w:rsid w:val="00514F79"/>
    <w:rsid w:val="0051509B"/>
    <w:rsid w:val="005153F9"/>
    <w:rsid w:val="005154CA"/>
    <w:rsid w:val="00515618"/>
    <w:rsid w:val="00515860"/>
    <w:rsid w:val="00515C4B"/>
    <w:rsid w:val="0051635F"/>
    <w:rsid w:val="005163E3"/>
    <w:rsid w:val="005166D6"/>
    <w:rsid w:val="00516B55"/>
    <w:rsid w:val="00516D15"/>
    <w:rsid w:val="0051749B"/>
    <w:rsid w:val="00517C67"/>
    <w:rsid w:val="00520952"/>
    <w:rsid w:val="00521119"/>
    <w:rsid w:val="0052111D"/>
    <w:rsid w:val="00521270"/>
    <w:rsid w:val="00521863"/>
    <w:rsid w:val="0052215F"/>
    <w:rsid w:val="00522531"/>
    <w:rsid w:val="0052266E"/>
    <w:rsid w:val="00522C8F"/>
    <w:rsid w:val="00522F2A"/>
    <w:rsid w:val="00522F55"/>
    <w:rsid w:val="0052347F"/>
    <w:rsid w:val="005235E2"/>
    <w:rsid w:val="00523706"/>
    <w:rsid w:val="00523D20"/>
    <w:rsid w:val="00523E1A"/>
    <w:rsid w:val="00524B5C"/>
    <w:rsid w:val="00525401"/>
    <w:rsid w:val="00525662"/>
    <w:rsid w:val="005258E3"/>
    <w:rsid w:val="00525BCE"/>
    <w:rsid w:val="00526046"/>
    <w:rsid w:val="00526495"/>
    <w:rsid w:val="005266CD"/>
    <w:rsid w:val="00526A81"/>
    <w:rsid w:val="00526B1B"/>
    <w:rsid w:val="00526F5E"/>
    <w:rsid w:val="005271B0"/>
    <w:rsid w:val="00527553"/>
    <w:rsid w:val="005275B3"/>
    <w:rsid w:val="00527798"/>
    <w:rsid w:val="00527F71"/>
    <w:rsid w:val="0053010D"/>
    <w:rsid w:val="00530604"/>
    <w:rsid w:val="0053093C"/>
    <w:rsid w:val="005309E5"/>
    <w:rsid w:val="00530A7D"/>
    <w:rsid w:val="0053117D"/>
    <w:rsid w:val="0053118D"/>
    <w:rsid w:val="005312F0"/>
    <w:rsid w:val="0053152A"/>
    <w:rsid w:val="005315A8"/>
    <w:rsid w:val="005316A5"/>
    <w:rsid w:val="00531794"/>
    <w:rsid w:val="00531810"/>
    <w:rsid w:val="00531ADC"/>
    <w:rsid w:val="00532000"/>
    <w:rsid w:val="00532439"/>
    <w:rsid w:val="00533658"/>
    <w:rsid w:val="005337AC"/>
    <w:rsid w:val="005337AD"/>
    <w:rsid w:val="00533B55"/>
    <w:rsid w:val="00533F7C"/>
    <w:rsid w:val="00534476"/>
    <w:rsid w:val="005347D3"/>
    <w:rsid w:val="0053562A"/>
    <w:rsid w:val="005358E8"/>
    <w:rsid w:val="00535D76"/>
    <w:rsid w:val="005362CF"/>
    <w:rsid w:val="0053652D"/>
    <w:rsid w:val="0053656C"/>
    <w:rsid w:val="005365AA"/>
    <w:rsid w:val="00536F34"/>
    <w:rsid w:val="0053710C"/>
    <w:rsid w:val="00537326"/>
    <w:rsid w:val="005373A1"/>
    <w:rsid w:val="005373BE"/>
    <w:rsid w:val="00537440"/>
    <w:rsid w:val="005376FF"/>
    <w:rsid w:val="00537BB5"/>
    <w:rsid w:val="00537CD3"/>
    <w:rsid w:val="00540A7D"/>
    <w:rsid w:val="00540CD0"/>
    <w:rsid w:val="00540F94"/>
    <w:rsid w:val="00541584"/>
    <w:rsid w:val="0054165D"/>
    <w:rsid w:val="00541734"/>
    <w:rsid w:val="0054197C"/>
    <w:rsid w:val="00541CBD"/>
    <w:rsid w:val="00542006"/>
    <w:rsid w:val="005420D2"/>
    <w:rsid w:val="005421D5"/>
    <w:rsid w:val="00542B4C"/>
    <w:rsid w:val="00542BB5"/>
    <w:rsid w:val="00542C74"/>
    <w:rsid w:val="00543258"/>
    <w:rsid w:val="0054334B"/>
    <w:rsid w:val="00544714"/>
    <w:rsid w:val="005448EB"/>
    <w:rsid w:val="00544CD5"/>
    <w:rsid w:val="00545D39"/>
    <w:rsid w:val="00545FB2"/>
    <w:rsid w:val="0054633C"/>
    <w:rsid w:val="0054679C"/>
    <w:rsid w:val="00546DCC"/>
    <w:rsid w:val="0054702B"/>
    <w:rsid w:val="0054722D"/>
    <w:rsid w:val="005478D9"/>
    <w:rsid w:val="00547CD9"/>
    <w:rsid w:val="00547FA7"/>
    <w:rsid w:val="005500E5"/>
    <w:rsid w:val="00550616"/>
    <w:rsid w:val="00550A4A"/>
    <w:rsid w:val="00550EFC"/>
    <w:rsid w:val="005520F6"/>
    <w:rsid w:val="0055218E"/>
    <w:rsid w:val="00552227"/>
    <w:rsid w:val="005526C7"/>
    <w:rsid w:val="00552801"/>
    <w:rsid w:val="00552CCD"/>
    <w:rsid w:val="005536AC"/>
    <w:rsid w:val="00554826"/>
    <w:rsid w:val="00554983"/>
    <w:rsid w:val="005549B2"/>
    <w:rsid w:val="00554C0C"/>
    <w:rsid w:val="00554E11"/>
    <w:rsid w:val="00555507"/>
    <w:rsid w:val="00555598"/>
    <w:rsid w:val="005555AF"/>
    <w:rsid w:val="00555D4C"/>
    <w:rsid w:val="00555DBD"/>
    <w:rsid w:val="0055636D"/>
    <w:rsid w:val="00556EE5"/>
    <w:rsid w:val="005571AA"/>
    <w:rsid w:val="00557789"/>
    <w:rsid w:val="005579D9"/>
    <w:rsid w:val="00557B21"/>
    <w:rsid w:val="005604B7"/>
    <w:rsid w:val="00560814"/>
    <w:rsid w:val="00560A38"/>
    <w:rsid w:val="00560B9A"/>
    <w:rsid w:val="00560C7E"/>
    <w:rsid w:val="0056114C"/>
    <w:rsid w:val="0056117E"/>
    <w:rsid w:val="00561E69"/>
    <w:rsid w:val="00562296"/>
    <w:rsid w:val="0056258E"/>
    <w:rsid w:val="00562796"/>
    <w:rsid w:val="00562EA7"/>
    <w:rsid w:val="00562EF3"/>
    <w:rsid w:val="00563862"/>
    <w:rsid w:val="005639AE"/>
    <w:rsid w:val="00563A88"/>
    <w:rsid w:val="0056437B"/>
    <w:rsid w:val="005645B4"/>
    <w:rsid w:val="005646C1"/>
    <w:rsid w:val="005646C3"/>
    <w:rsid w:val="0056492E"/>
    <w:rsid w:val="00564D16"/>
    <w:rsid w:val="00564F8A"/>
    <w:rsid w:val="005650E1"/>
    <w:rsid w:val="0056519E"/>
    <w:rsid w:val="0056528C"/>
    <w:rsid w:val="005654A5"/>
    <w:rsid w:val="0056554C"/>
    <w:rsid w:val="00565647"/>
    <w:rsid w:val="00565E72"/>
    <w:rsid w:val="0056615A"/>
    <w:rsid w:val="0056634F"/>
    <w:rsid w:val="0056654C"/>
    <w:rsid w:val="00567496"/>
    <w:rsid w:val="00567798"/>
    <w:rsid w:val="00567932"/>
    <w:rsid w:val="00567A9D"/>
    <w:rsid w:val="00567F64"/>
    <w:rsid w:val="0057017E"/>
    <w:rsid w:val="0057045E"/>
    <w:rsid w:val="00570574"/>
    <w:rsid w:val="00570664"/>
    <w:rsid w:val="0057098A"/>
    <w:rsid w:val="00570B24"/>
    <w:rsid w:val="00570ED6"/>
    <w:rsid w:val="00570F63"/>
    <w:rsid w:val="00570F96"/>
    <w:rsid w:val="00571144"/>
    <w:rsid w:val="005718AF"/>
    <w:rsid w:val="00571A05"/>
    <w:rsid w:val="00571A27"/>
    <w:rsid w:val="00571CA7"/>
    <w:rsid w:val="00571FD4"/>
    <w:rsid w:val="005720D2"/>
    <w:rsid w:val="0057245A"/>
    <w:rsid w:val="00572879"/>
    <w:rsid w:val="00572B86"/>
    <w:rsid w:val="00572F8C"/>
    <w:rsid w:val="00572F90"/>
    <w:rsid w:val="00573038"/>
    <w:rsid w:val="005731F8"/>
    <w:rsid w:val="0057375F"/>
    <w:rsid w:val="005737E6"/>
    <w:rsid w:val="00573DF2"/>
    <w:rsid w:val="005742C6"/>
    <w:rsid w:val="0057471E"/>
    <w:rsid w:val="0057495C"/>
    <w:rsid w:val="00574A30"/>
    <w:rsid w:val="00574B3D"/>
    <w:rsid w:val="00574C1F"/>
    <w:rsid w:val="0057517B"/>
    <w:rsid w:val="00575319"/>
    <w:rsid w:val="00575938"/>
    <w:rsid w:val="00575987"/>
    <w:rsid w:val="00575992"/>
    <w:rsid w:val="005760D8"/>
    <w:rsid w:val="00576418"/>
    <w:rsid w:val="00576ABA"/>
    <w:rsid w:val="00576BBE"/>
    <w:rsid w:val="00576DE5"/>
    <w:rsid w:val="00577659"/>
    <w:rsid w:val="0057782A"/>
    <w:rsid w:val="0057785E"/>
    <w:rsid w:val="005779E2"/>
    <w:rsid w:val="00577BB3"/>
    <w:rsid w:val="0058002E"/>
    <w:rsid w:val="005800E5"/>
    <w:rsid w:val="005805DE"/>
    <w:rsid w:val="00580961"/>
    <w:rsid w:val="00581341"/>
    <w:rsid w:val="0058179F"/>
    <w:rsid w:val="005820C0"/>
    <w:rsid w:val="00582908"/>
    <w:rsid w:val="00583628"/>
    <w:rsid w:val="00583F5C"/>
    <w:rsid w:val="00584243"/>
    <w:rsid w:val="00584565"/>
    <w:rsid w:val="00584B03"/>
    <w:rsid w:val="00584C2E"/>
    <w:rsid w:val="0058501F"/>
    <w:rsid w:val="0058584F"/>
    <w:rsid w:val="00585C93"/>
    <w:rsid w:val="00585D36"/>
    <w:rsid w:val="00586402"/>
    <w:rsid w:val="00586496"/>
    <w:rsid w:val="0058658A"/>
    <w:rsid w:val="00587BBC"/>
    <w:rsid w:val="00590358"/>
    <w:rsid w:val="0059120C"/>
    <w:rsid w:val="00591235"/>
    <w:rsid w:val="0059178D"/>
    <w:rsid w:val="00591ABE"/>
    <w:rsid w:val="00591DEF"/>
    <w:rsid w:val="00591E29"/>
    <w:rsid w:val="00591F9D"/>
    <w:rsid w:val="00592699"/>
    <w:rsid w:val="00592FC7"/>
    <w:rsid w:val="0059332D"/>
    <w:rsid w:val="00593457"/>
    <w:rsid w:val="005934C7"/>
    <w:rsid w:val="00593542"/>
    <w:rsid w:val="00593575"/>
    <w:rsid w:val="00593BEF"/>
    <w:rsid w:val="005944AF"/>
    <w:rsid w:val="00594721"/>
    <w:rsid w:val="005949E8"/>
    <w:rsid w:val="00594B19"/>
    <w:rsid w:val="0059552B"/>
    <w:rsid w:val="00596548"/>
    <w:rsid w:val="00596642"/>
    <w:rsid w:val="00596D82"/>
    <w:rsid w:val="0059719E"/>
    <w:rsid w:val="0059761F"/>
    <w:rsid w:val="00597A58"/>
    <w:rsid w:val="005A004E"/>
    <w:rsid w:val="005A0724"/>
    <w:rsid w:val="005A0756"/>
    <w:rsid w:val="005A0799"/>
    <w:rsid w:val="005A0C37"/>
    <w:rsid w:val="005A0EA1"/>
    <w:rsid w:val="005A0F02"/>
    <w:rsid w:val="005A122D"/>
    <w:rsid w:val="005A1B08"/>
    <w:rsid w:val="005A2480"/>
    <w:rsid w:val="005A2805"/>
    <w:rsid w:val="005A2824"/>
    <w:rsid w:val="005A2BD6"/>
    <w:rsid w:val="005A3049"/>
    <w:rsid w:val="005A36BC"/>
    <w:rsid w:val="005A3A64"/>
    <w:rsid w:val="005A3A7A"/>
    <w:rsid w:val="005A3F10"/>
    <w:rsid w:val="005A404E"/>
    <w:rsid w:val="005A4233"/>
    <w:rsid w:val="005A4555"/>
    <w:rsid w:val="005A45C2"/>
    <w:rsid w:val="005A4735"/>
    <w:rsid w:val="005A4A3F"/>
    <w:rsid w:val="005A4FA0"/>
    <w:rsid w:val="005A5242"/>
    <w:rsid w:val="005A5434"/>
    <w:rsid w:val="005A5753"/>
    <w:rsid w:val="005A5A6B"/>
    <w:rsid w:val="005A5F90"/>
    <w:rsid w:val="005A5FA9"/>
    <w:rsid w:val="005A63C1"/>
    <w:rsid w:val="005A65E6"/>
    <w:rsid w:val="005A67E3"/>
    <w:rsid w:val="005A6985"/>
    <w:rsid w:val="005A6990"/>
    <w:rsid w:val="005A69CA"/>
    <w:rsid w:val="005A6ED0"/>
    <w:rsid w:val="005A7098"/>
    <w:rsid w:val="005A7189"/>
    <w:rsid w:val="005A719C"/>
    <w:rsid w:val="005A734F"/>
    <w:rsid w:val="005A7718"/>
    <w:rsid w:val="005A774D"/>
    <w:rsid w:val="005A7A3E"/>
    <w:rsid w:val="005A7FA7"/>
    <w:rsid w:val="005B00E6"/>
    <w:rsid w:val="005B00FE"/>
    <w:rsid w:val="005B0ED5"/>
    <w:rsid w:val="005B1172"/>
    <w:rsid w:val="005B14C9"/>
    <w:rsid w:val="005B1636"/>
    <w:rsid w:val="005B168B"/>
    <w:rsid w:val="005B1D03"/>
    <w:rsid w:val="005B20B5"/>
    <w:rsid w:val="005B2307"/>
    <w:rsid w:val="005B2CAF"/>
    <w:rsid w:val="005B31F5"/>
    <w:rsid w:val="005B349B"/>
    <w:rsid w:val="005B3A7C"/>
    <w:rsid w:val="005B3D82"/>
    <w:rsid w:val="005B44D7"/>
    <w:rsid w:val="005B4612"/>
    <w:rsid w:val="005B4962"/>
    <w:rsid w:val="005B4A6A"/>
    <w:rsid w:val="005B4B3C"/>
    <w:rsid w:val="005B5300"/>
    <w:rsid w:val="005B5671"/>
    <w:rsid w:val="005B5824"/>
    <w:rsid w:val="005B595B"/>
    <w:rsid w:val="005B5A2A"/>
    <w:rsid w:val="005B5E91"/>
    <w:rsid w:val="005B5E93"/>
    <w:rsid w:val="005B601A"/>
    <w:rsid w:val="005B68E9"/>
    <w:rsid w:val="005B778D"/>
    <w:rsid w:val="005B7C4A"/>
    <w:rsid w:val="005C062C"/>
    <w:rsid w:val="005C06CE"/>
    <w:rsid w:val="005C07AC"/>
    <w:rsid w:val="005C0BBD"/>
    <w:rsid w:val="005C108D"/>
    <w:rsid w:val="005C1906"/>
    <w:rsid w:val="005C1CCE"/>
    <w:rsid w:val="005C1E16"/>
    <w:rsid w:val="005C1F68"/>
    <w:rsid w:val="005C1FBD"/>
    <w:rsid w:val="005C249F"/>
    <w:rsid w:val="005C2992"/>
    <w:rsid w:val="005C2B9D"/>
    <w:rsid w:val="005C2BEF"/>
    <w:rsid w:val="005C2EEF"/>
    <w:rsid w:val="005C3173"/>
    <w:rsid w:val="005C325E"/>
    <w:rsid w:val="005C3446"/>
    <w:rsid w:val="005C350E"/>
    <w:rsid w:val="005C3FA2"/>
    <w:rsid w:val="005C42AC"/>
    <w:rsid w:val="005C4B7E"/>
    <w:rsid w:val="005C4C26"/>
    <w:rsid w:val="005C4EAC"/>
    <w:rsid w:val="005C4F71"/>
    <w:rsid w:val="005C557B"/>
    <w:rsid w:val="005C57A9"/>
    <w:rsid w:val="005C5C5D"/>
    <w:rsid w:val="005C5CE1"/>
    <w:rsid w:val="005C5D91"/>
    <w:rsid w:val="005C5DC4"/>
    <w:rsid w:val="005C6171"/>
    <w:rsid w:val="005C68AD"/>
    <w:rsid w:val="005C68D5"/>
    <w:rsid w:val="005C6C33"/>
    <w:rsid w:val="005C6E6D"/>
    <w:rsid w:val="005C6EDA"/>
    <w:rsid w:val="005C7060"/>
    <w:rsid w:val="005C77E0"/>
    <w:rsid w:val="005C7C43"/>
    <w:rsid w:val="005C7CDF"/>
    <w:rsid w:val="005D0806"/>
    <w:rsid w:val="005D0C98"/>
    <w:rsid w:val="005D1498"/>
    <w:rsid w:val="005D1697"/>
    <w:rsid w:val="005D1845"/>
    <w:rsid w:val="005D1ABD"/>
    <w:rsid w:val="005D1B65"/>
    <w:rsid w:val="005D1BE6"/>
    <w:rsid w:val="005D1F5E"/>
    <w:rsid w:val="005D283B"/>
    <w:rsid w:val="005D2F07"/>
    <w:rsid w:val="005D2F44"/>
    <w:rsid w:val="005D3399"/>
    <w:rsid w:val="005D345A"/>
    <w:rsid w:val="005D354C"/>
    <w:rsid w:val="005D3856"/>
    <w:rsid w:val="005D396E"/>
    <w:rsid w:val="005D3B9F"/>
    <w:rsid w:val="005D3CC3"/>
    <w:rsid w:val="005D4243"/>
    <w:rsid w:val="005D42EA"/>
    <w:rsid w:val="005D4567"/>
    <w:rsid w:val="005D4EDC"/>
    <w:rsid w:val="005D5179"/>
    <w:rsid w:val="005D562D"/>
    <w:rsid w:val="005D5A74"/>
    <w:rsid w:val="005D5B61"/>
    <w:rsid w:val="005D5BAE"/>
    <w:rsid w:val="005D5D5C"/>
    <w:rsid w:val="005D6042"/>
    <w:rsid w:val="005D6279"/>
    <w:rsid w:val="005D66A5"/>
    <w:rsid w:val="005D6A64"/>
    <w:rsid w:val="005D7043"/>
    <w:rsid w:val="005D739E"/>
    <w:rsid w:val="005D7564"/>
    <w:rsid w:val="005D7566"/>
    <w:rsid w:val="005D76B2"/>
    <w:rsid w:val="005D78C7"/>
    <w:rsid w:val="005D7955"/>
    <w:rsid w:val="005D7FF6"/>
    <w:rsid w:val="005E075B"/>
    <w:rsid w:val="005E0AB5"/>
    <w:rsid w:val="005E0CD5"/>
    <w:rsid w:val="005E0E19"/>
    <w:rsid w:val="005E10E7"/>
    <w:rsid w:val="005E13B4"/>
    <w:rsid w:val="005E16D8"/>
    <w:rsid w:val="005E1B3F"/>
    <w:rsid w:val="005E1F0D"/>
    <w:rsid w:val="005E20A1"/>
    <w:rsid w:val="005E2131"/>
    <w:rsid w:val="005E285C"/>
    <w:rsid w:val="005E2F93"/>
    <w:rsid w:val="005E2FF5"/>
    <w:rsid w:val="005E34E0"/>
    <w:rsid w:val="005E34E1"/>
    <w:rsid w:val="005E34FF"/>
    <w:rsid w:val="005E3542"/>
    <w:rsid w:val="005E3707"/>
    <w:rsid w:val="005E37C1"/>
    <w:rsid w:val="005E3926"/>
    <w:rsid w:val="005E39B8"/>
    <w:rsid w:val="005E4036"/>
    <w:rsid w:val="005E4182"/>
    <w:rsid w:val="005E41AA"/>
    <w:rsid w:val="005E442A"/>
    <w:rsid w:val="005E44F3"/>
    <w:rsid w:val="005E45FA"/>
    <w:rsid w:val="005E4743"/>
    <w:rsid w:val="005E4B2A"/>
    <w:rsid w:val="005E4BAD"/>
    <w:rsid w:val="005E4D1D"/>
    <w:rsid w:val="005E52F9"/>
    <w:rsid w:val="005E545E"/>
    <w:rsid w:val="005E553F"/>
    <w:rsid w:val="005E5DFB"/>
    <w:rsid w:val="005E5F2E"/>
    <w:rsid w:val="005E61E9"/>
    <w:rsid w:val="005E679A"/>
    <w:rsid w:val="005E67EF"/>
    <w:rsid w:val="005E71B8"/>
    <w:rsid w:val="005E72EB"/>
    <w:rsid w:val="005E73A0"/>
    <w:rsid w:val="005E77FB"/>
    <w:rsid w:val="005E7A30"/>
    <w:rsid w:val="005E7CF0"/>
    <w:rsid w:val="005F0371"/>
    <w:rsid w:val="005F0427"/>
    <w:rsid w:val="005F07F4"/>
    <w:rsid w:val="005F0D34"/>
    <w:rsid w:val="005F0F17"/>
    <w:rsid w:val="005F1261"/>
    <w:rsid w:val="005F13D1"/>
    <w:rsid w:val="005F145D"/>
    <w:rsid w:val="005F14EF"/>
    <w:rsid w:val="005F182D"/>
    <w:rsid w:val="005F229C"/>
    <w:rsid w:val="005F24ED"/>
    <w:rsid w:val="005F2632"/>
    <w:rsid w:val="005F2A67"/>
    <w:rsid w:val="005F2F3C"/>
    <w:rsid w:val="005F30F2"/>
    <w:rsid w:val="005F3149"/>
    <w:rsid w:val="005F366F"/>
    <w:rsid w:val="005F3738"/>
    <w:rsid w:val="005F378E"/>
    <w:rsid w:val="005F4344"/>
    <w:rsid w:val="005F4BB0"/>
    <w:rsid w:val="005F4D1C"/>
    <w:rsid w:val="005F4D57"/>
    <w:rsid w:val="005F537D"/>
    <w:rsid w:val="005F54E4"/>
    <w:rsid w:val="005F5536"/>
    <w:rsid w:val="005F5598"/>
    <w:rsid w:val="005F56EF"/>
    <w:rsid w:val="005F593F"/>
    <w:rsid w:val="005F5D1F"/>
    <w:rsid w:val="005F680E"/>
    <w:rsid w:val="005F6A89"/>
    <w:rsid w:val="005F6CA1"/>
    <w:rsid w:val="005F6D66"/>
    <w:rsid w:val="005F7989"/>
    <w:rsid w:val="005F7C19"/>
    <w:rsid w:val="005F7C99"/>
    <w:rsid w:val="0060020C"/>
    <w:rsid w:val="00600318"/>
    <w:rsid w:val="00600417"/>
    <w:rsid w:val="00600509"/>
    <w:rsid w:val="00600C90"/>
    <w:rsid w:val="00600FD6"/>
    <w:rsid w:val="0060132F"/>
    <w:rsid w:val="006015FC"/>
    <w:rsid w:val="00601733"/>
    <w:rsid w:val="00601BB1"/>
    <w:rsid w:val="00601C05"/>
    <w:rsid w:val="00601C6D"/>
    <w:rsid w:val="006020A8"/>
    <w:rsid w:val="00602315"/>
    <w:rsid w:val="00602843"/>
    <w:rsid w:val="00602A0F"/>
    <w:rsid w:val="00602DC8"/>
    <w:rsid w:val="006032FC"/>
    <w:rsid w:val="0060334A"/>
    <w:rsid w:val="0060334D"/>
    <w:rsid w:val="006039A2"/>
    <w:rsid w:val="00603C8C"/>
    <w:rsid w:val="006040D8"/>
    <w:rsid w:val="006042BB"/>
    <w:rsid w:val="006046D6"/>
    <w:rsid w:val="00604929"/>
    <w:rsid w:val="00604B55"/>
    <w:rsid w:val="00604CA0"/>
    <w:rsid w:val="00605226"/>
    <w:rsid w:val="00605266"/>
    <w:rsid w:val="006052EF"/>
    <w:rsid w:val="0060533D"/>
    <w:rsid w:val="00605365"/>
    <w:rsid w:val="006053D1"/>
    <w:rsid w:val="006054B9"/>
    <w:rsid w:val="00605AA0"/>
    <w:rsid w:val="00605FD3"/>
    <w:rsid w:val="006063DB"/>
    <w:rsid w:val="00607A9A"/>
    <w:rsid w:val="00610177"/>
    <w:rsid w:val="0061031E"/>
    <w:rsid w:val="0061065D"/>
    <w:rsid w:val="00611471"/>
    <w:rsid w:val="006114A6"/>
    <w:rsid w:val="00611648"/>
    <w:rsid w:val="006127C2"/>
    <w:rsid w:val="006127F0"/>
    <w:rsid w:val="006128C7"/>
    <w:rsid w:val="00612A53"/>
    <w:rsid w:val="00612FC6"/>
    <w:rsid w:val="006132C8"/>
    <w:rsid w:val="0061335C"/>
    <w:rsid w:val="00613754"/>
    <w:rsid w:val="006138D1"/>
    <w:rsid w:val="00614466"/>
    <w:rsid w:val="00614688"/>
    <w:rsid w:val="006149EE"/>
    <w:rsid w:val="00614AB0"/>
    <w:rsid w:val="00614D3F"/>
    <w:rsid w:val="00614E46"/>
    <w:rsid w:val="0061513B"/>
    <w:rsid w:val="00615462"/>
    <w:rsid w:val="0061553A"/>
    <w:rsid w:val="00615BF0"/>
    <w:rsid w:val="00615FB3"/>
    <w:rsid w:val="006165B3"/>
    <w:rsid w:val="006165DD"/>
    <w:rsid w:val="00616750"/>
    <w:rsid w:val="00616792"/>
    <w:rsid w:val="006169B4"/>
    <w:rsid w:val="00616A22"/>
    <w:rsid w:val="00616C62"/>
    <w:rsid w:val="00616E6E"/>
    <w:rsid w:val="00617100"/>
    <w:rsid w:val="006175FB"/>
    <w:rsid w:val="00617BC9"/>
    <w:rsid w:val="00620338"/>
    <w:rsid w:val="00620480"/>
    <w:rsid w:val="00620663"/>
    <w:rsid w:val="00620B43"/>
    <w:rsid w:val="006211C4"/>
    <w:rsid w:val="00621226"/>
    <w:rsid w:val="00621400"/>
    <w:rsid w:val="0062153F"/>
    <w:rsid w:val="00621559"/>
    <w:rsid w:val="006215B7"/>
    <w:rsid w:val="00621C5B"/>
    <w:rsid w:val="00621DF3"/>
    <w:rsid w:val="0062260B"/>
    <w:rsid w:val="00622C7A"/>
    <w:rsid w:val="00622F16"/>
    <w:rsid w:val="00623595"/>
    <w:rsid w:val="006236C8"/>
    <w:rsid w:val="006238E5"/>
    <w:rsid w:val="00623967"/>
    <w:rsid w:val="00623E9B"/>
    <w:rsid w:val="006240E7"/>
    <w:rsid w:val="00624264"/>
    <w:rsid w:val="0062456C"/>
    <w:rsid w:val="00624A86"/>
    <w:rsid w:val="00624BEF"/>
    <w:rsid w:val="00624C4C"/>
    <w:rsid w:val="00625212"/>
    <w:rsid w:val="0062523B"/>
    <w:rsid w:val="0062538F"/>
    <w:rsid w:val="0062602E"/>
    <w:rsid w:val="006262BA"/>
    <w:rsid w:val="0062654B"/>
    <w:rsid w:val="006266B7"/>
    <w:rsid w:val="00626A7B"/>
    <w:rsid w:val="00626E1A"/>
    <w:rsid w:val="0062742A"/>
    <w:rsid w:val="0062766A"/>
    <w:rsid w:val="00627B2C"/>
    <w:rsid w:val="0063042B"/>
    <w:rsid w:val="0063064A"/>
    <w:rsid w:val="006309B4"/>
    <w:rsid w:val="00630A73"/>
    <w:rsid w:val="00630A85"/>
    <w:rsid w:val="00630B7A"/>
    <w:rsid w:val="00630F76"/>
    <w:rsid w:val="00631121"/>
    <w:rsid w:val="00631183"/>
    <w:rsid w:val="0063138B"/>
    <w:rsid w:val="00631461"/>
    <w:rsid w:val="00631647"/>
    <w:rsid w:val="006319E6"/>
    <w:rsid w:val="00631A19"/>
    <w:rsid w:val="00631A9C"/>
    <w:rsid w:val="00631BC3"/>
    <w:rsid w:val="00631F88"/>
    <w:rsid w:val="00632128"/>
    <w:rsid w:val="006321CD"/>
    <w:rsid w:val="00632250"/>
    <w:rsid w:val="00632372"/>
    <w:rsid w:val="00632613"/>
    <w:rsid w:val="006327E5"/>
    <w:rsid w:val="00632DF8"/>
    <w:rsid w:val="00632F18"/>
    <w:rsid w:val="0063373D"/>
    <w:rsid w:val="0063397D"/>
    <w:rsid w:val="00633C5C"/>
    <w:rsid w:val="00633F16"/>
    <w:rsid w:val="00634127"/>
    <w:rsid w:val="00634771"/>
    <w:rsid w:val="00634CD3"/>
    <w:rsid w:val="006354E7"/>
    <w:rsid w:val="00635AAB"/>
    <w:rsid w:val="00635ACB"/>
    <w:rsid w:val="006361A8"/>
    <w:rsid w:val="00636697"/>
    <w:rsid w:val="006366FC"/>
    <w:rsid w:val="00636820"/>
    <w:rsid w:val="00636A34"/>
    <w:rsid w:val="00636D63"/>
    <w:rsid w:val="00636FAD"/>
    <w:rsid w:val="0063713D"/>
    <w:rsid w:val="006375C1"/>
    <w:rsid w:val="00637A69"/>
    <w:rsid w:val="00637CB5"/>
    <w:rsid w:val="00637E29"/>
    <w:rsid w:val="0064004D"/>
    <w:rsid w:val="006400DC"/>
    <w:rsid w:val="006406D0"/>
    <w:rsid w:val="0064086A"/>
    <w:rsid w:val="00640921"/>
    <w:rsid w:val="00640C09"/>
    <w:rsid w:val="00640CA2"/>
    <w:rsid w:val="00640E2E"/>
    <w:rsid w:val="00640FB6"/>
    <w:rsid w:val="00641B2C"/>
    <w:rsid w:val="00641C7B"/>
    <w:rsid w:val="00641D48"/>
    <w:rsid w:val="0064215B"/>
    <w:rsid w:val="00642165"/>
    <w:rsid w:val="006421B3"/>
    <w:rsid w:val="006424F5"/>
    <w:rsid w:val="006428E5"/>
    <w:rsid w:val="00642C9D"/>
    <w:rsid w:val="00642DBE"/>
    <w:rsid w:val="00642EE3"/>
    <w:rsid w:val="00642F5C"/>
    <w:rsid w:val="00643158"/>
    <w:rsid w:val="006432BB"/>
    <w:rsid w:val="00644529"/>
    <w:rsid w:val="00644AF9"/>
    <w:rsid w:val="00644B24"/>
    <w:rsid w:val="00644C55"/>
    <w:rsid w:val="00646183"/>
    <w:rsid w:val="00647485"/>
    <w:rsid w:val="0065066D"/>
    <w:rsid w:val="00650A39"/>
    <w:rsid w:val="00650D9F"/>
    <w:rsid w:val="00650EAE"/>
    <w:rsid w:val="0065119A"/>
    <w:rsid w:val="00651628"/>
    <w:rsid w:val="006517A1"/>
    <w:rsid w:val="00651C0C"/>
    <w:rsid w:val="00651C5C"/>
    <w:rsid w:val="00651C94"/>
    <w:rsid w:val="00651E76"/>
    <w:rsid w:val="00652003"/>
    <w:rsid w:val="006527CC"/>
    <w:rsid w:val="00652E61"/>
    <w:rsid w:val="00653788"/>
    <w:rsid w:val="00653A09"/>
    <w:rsid w:val="00654058"/>
    <w:rsid w:val="0065466C"/>
    <w:rsid w:val="006548FF"/>
    <w:rsid w:val="00654ED6"/>
    <w:rsid w:val="0065508F"/>
    <w:rsid w:val="00655C5A"/>
    <w:rsid w:val="00656138"/>
    <w:rsid w:val="0065647B"/>
    <w:rsid w:val="00656C6F"/>
    <w:rsid w:val="00656DB2"/>
    <w:rsid w:val="00656DC2"/>
    <w:rsid w:val="0065719B"/>
    <w:rsid w:val="006575A9"/>
    <w:rsid w:val="00657981"/>
    <w:rsid w:val="00657EB7"/>
    <w:rsid w:val="00660050"/>
    <w:rsid w:val="00660412"/>
    <w:rsid w:val="006606DD"/>
    <w:rsid w:val="006607F8"/>
    <w:rsid w:val="00660A4D"/>
    <w:rsid w:val="00660B73"/>
    <w:rsid w:val="00660CBB"/>
    <w:rsid w:val="00661069"/>
    <w:rsid w:val="0066151B"/>
    <w:rsid w:val="00661626"/>
    <w:rsid w:val="006617AC"/>
    <w:rsid w:val="00661951"/>
    <w:rsid w:val="00661E56"/>
    <w:rsid w:val="00662469"/>
    <w:rsid w:val="006626AA"/>
    <w:rsid w:val="00662CD2"/>
    <w:rsid w:val="00662FBE"/>
    <w:rsid w:val="00662FFE"/>
    <w:rsid w:val="0066322F"/>
    <w:rsid w:val="00663FA2"/>
    <w:rsid w:val="006641A6"/>
    <w:rsid w:val="006643AA"/>
    <w:rsid w:val="006649A9"/>
    <w:rsid w:val="00664B15"/>
    <w:rsid w:val="00664D16"/>
    <w:rsid w:val="00664D4B"/>
    <w:rsid w:val="00664D86"/>
    <w:rsid w:val="00665044"/>
    <w:rsid w:val="0066548A"/>
    <w:rsid w:val="00665505"/>
    <w:rsid w:val="006658BD"/>
    <w:rsid w:val="00665BA3"/>
    <w:rsid w:val="00665DD7"/>
    <w:rsid w:val="0066624B"/>
    <w:rsid w:val="006667CF"/>
    <w:rsid w:val="00666C89"/>
    <w:rsid w:val="00666EF3"/>
    <w:rsid w:val="00667DD8"/>
    <w:rsid w:val="0067033C"/>
    <w:rsid w:val="0067034A"/>
    <w:rsid w:val="00670AB4"/>
    <w:rsid w:val="00670B1C"/>
    <w:rsid w:val="00670F1C"/>
    <w:rsid w:val="00671142"/>
    <w:rsid w:val="00671A5B"/>
    <w:rsid w:val="0067241E"/>
    <w:rsid w:val="0067277D"/>
    <w:rsid w:val="00672A6F"/>
    <w:rsid w:val="00672A84"/>
    <w:rsid w:val="00672B1D"/>
    <w:rsid w:val="00672B45"/>
    <w:rsid w:val="006731AF"/>
    <w:rsid w:val="00673C98"/>
    <w:rsid w:val="00673DBA"/>
    <w:rsid w:val="00674270"/>
    <w:rsid w:val="006742A0"/>
    <w:rsid w:val="006746DD"/>
    <w:rsid w:val="006747F5"/>
    <w:rsid w:val="00674C98"/>
    <w:rsid w:val="00674DFF"/>
    <w:rsid w:val="00675132"/>
    <w:rsid w:val="006753CC"/>
    <w:rsid w:val="006757A1"/>
    <w:rsid w:val="006759F4"/>
    <w:rsid w:val="00675DF7"/>
    <w:rsid w:val="0067638D"/>
    <w:rsid w:val="0067643F"/>
    <w:rsid w:val="0067690F"/>
    <w:rsid w:val="00676A45"/>
    <w:rsid w:val="0067709F"/>
    <w:rsid w:val="006770E1"/>
    <w:rsid w:val="0067728A"/>
    <w:rsid w:val="006777B3"/>
    <w:rsid w:val="006777D5"/>
    <w:rsid w:val="006778DE"/>
    <w:rsid w:val="006802E1"/>
    <w:rsid w:val="00680641"/>
    <w:rsid w:val="0068065E"/>
    <w:rsid w:val="0068092B"/>
    <w:rsid w:val="006809E1"/>
    <w:rsid w:val="00680C35"/>
    <w:rsid w:val="00681108"/>
    <w:rsid w:val="006813BB"/>
    <w:rsid w:val="0068158A"/>
    <w:rsid w:val="00681F8F"/>
    <w:rsid w:val="00682232"/>
    <w:rsid w:val="0068254F"/>
    <w:rsid w:val="00682C7D"/>
    <w:rsid w:val="00682CA2"/>
    <w:rsid w:val="00683417"/>
    <w:rsid w:val="00683727"/>
    <w:rsid w:val="006837E9"/>
    <w:rsid w:val="006838AA"/>
    <w:rsid w:val="00684149"/>
    <w:rsid w:val="006842D5"/>
    <w:rsid w:val="006845DD"/>
    <w:rsid w:val="006848C4"/>
    <w:rsid w:val="00684C37"/>
    <w:rsid w:val="00685120"/>
    <w:rsid w:val="006851D4"/>
    <w:rsid w:val="00685A46"/>
    <w:rsid w:val="00685C2A"/>
    <w:rsid w:val="006862C1"/>
    <w:rsid w:val="0068670E"/>
    <w:rsid w:val="006869E5"/>
    <w:rsid w:val="00686D7E"/>
    <w:rsid w:val="0068746A"/>
    <w:rsid w:val="006875A1"/>
    <w:rsid w:val="00687670"/>
    <w:rsid w:val="00687F97"/>
    <w:rsid w:val="00690172"/>
    <w:rsid w:val="0069087E"/>
    <w:rsid w:val="0069094C"/>
    <w:rsid w:val="00690D7B"/>
    <w:rsid w:val="0069150F"/>
    <w:rsid w:val="00691532"/>
    <w:rsid w:val="00691B1D"/>
    <w:rsid w:val="00691B4F"/>
    <w:rsid w:val="00691E96"/>
    <w:rsid w:val="00692243"/>
    <w:rsid w:val="00692288"/>
    <w:rsid w:val="0069246C"/>
    <w:rsid w:val="00692703"/>
    <w:rsid w:val="00692854"/>
    <w:rsid w:val="00692927"/>
    <w:rsid w:val="00692BF5"/>
    <w:rsid w:val="00692E83"/>
    <w:rsid w:val="006932A4"/>
    <w:rsid w:val="00693560"/>
    <w:rsid w:val="006936AE"/>
    <w:rsid w:val="006938CE"/>
    <w:rsid w:val="0069399F"/>
    <w:rsid w:val="00693AA0"/>
    <w:rsid w:val="00693B3C"/>
    <w:rsid w:val="00693B59"/>
    <w:rsid w:val="00693C64"/>
    <w:rsid w:val="0069420B"/>
    <w:rsid w:val="006942E4"/>
    <w:rsid w:val="00694331"/>
    <w:rsid w:val="00694370"/>
    <w:rsid w:val="006950EB"/>
    <w:rsid w:val="00695156"/>
    <w:rsid w:val="0069519D"/>
    <w:rsid w:val="0069540F"/>
    <w:rsid w:val="00695446"/>
    <w:rsid w:val="0069559D"/>
    <w:rsid w:val="00695B81"/>
    <w:rsid w:val="00695BFD"/>
    <w:rsid w:val="00695CA8"/>
    <w:rsid w:val="00695FA2"/>
    <w:rsid w:val="00696126"/>
    <w:rsid w:val="00696368"/>
    <w:rsid w:val="0069697C"/>
    <w:rsid w:val="00696E6E"/>
    <w:rsid w:val="0069702B"/>
    <w:rsid w:val="00697351"/>
    <w:rsid w:val="0069748A"/>
    <w:rsid w:val="0069773B"/>
    <w:rsid w:val="006979FD"/>
    <w:rsid w:val="00697A98"/>
    <w:rsid w:val="00697C30"/>
    <w:rsid w:val="00697E28"/>
    <w:rsid w:val="006A000A"/>
    <w:rsid w:val="006A0480"/>
    <w:rsid w:val="006A04E7"/>
    <w:rsid w:val="006A0802"/>
    <w:rsid w:val="006A0A85"/>
    <w:rsid w:val="006A0BBC"/>
    <w:rsid w:val="006A0F69"/>
    <w:rsid w:val="006A1269"/>
    <w:rsid w:val="006A1354"/>
    <w:rsid w:val="006A151A"/>
    <w:rsid w:val="006A16D4"/>
    <w:rsid w:val="006A17E9"/>
    <w:rsid w:val="006A1B9E"/>
    <w:rsid w:val="006A1FB1"/>
    <w:rsid w:val="006A38A1"/>
    <w:rsid w:val="006A3E33"/>
    <w:rsid w:val="006A41EA"/>
    <w:rsid w:val="006A4261"/>
    <w:rsid w:val="006A4626"/>
    <w:rsid w:val="006A467C"/>
    <w:rsid w:val="006A4719"/>
    <w:rsid w:val="006A4BEA"/>
    <w:rsid w:val="006A5010"/>
    <w:rsid w:val="006A5106"/>
    <w:rsid w:val="006A53A5"/>
    <w:rsid w:val="006A569E"/>
    <w:rsid w:val="006A5872"/>
    <w:rsid w:val="006A5B26"/>
    <w:rsid w:val="006A5BB3"/>
    <w:rsid w:val="006A6262"/>
    <w:rsid w:val="006A71F2"/>
    <w:rsid w:val="006A72EC"/>
    <w:rsid w:val="006A75A9"/>
    <w:rsid w:val="006A75BE"/>
    <w:rsid w:val="006A771B"/>
    <w:rsid w:val="006A7B8B"/>
    <w:rsid w:val="006B0E41"/>
    <w:rsid w:val="006B0E7D"/>
    <w:rsid w:val="006B0F98"/>
    <w:rsid w:val="006B192D"/>
    <w:rsid w:val="006B1C7C"/>
    <w:rsid w:val="006B1EF4"/>
    <w:rsid w:val="006B2397"/>
    <w:rsid w:val="006B243A"/>
    <w:rsid w:val="006B2596"/>
    <w:rsid w:val="006B37D6"/>
    <w:rsid w:val="006B3E1E"/>
    <w:rsid w:val="006B4564"/>
    <w:rsid w:val="006B46CC"/>
    <w:rsid w:val="006B4C31"/>
    <w:rsid w:val="006B4C97"/>
    <w:rsid w:val="006B5122"/>
    <w:rsid w:val="006B52DF"/>
    <w:rsid w:val="006B5851"/>
    <w:rsid w:val="006B5CA3"/>
    <w:rsid w:val="006B5CA9"/>
    <w:rsid w:val="006B62DB"/>
    <w:rsid w:val="006B65C8"/>
    <w:rsid w:val="006B681D"/>
    <w:rsid w:val="006B6D9D"/>
    <w:rsid w:val="006B6E6B"/>
    <w:rsid w:val="006B7225"/>
    <w:rsid w:val="006B7893"/>
    <w:rsid w:val="006B78D7"/>
    <w:rsid w:val="006B7B58"/>
    <w:rsid w:val="006C05C3"/>
    <w:rsid w:val="006C06E0"/>
    <w:rsid w:val="006C0715"/>
    <w:rsid w:val="006C092F"/>
    <w:rsid w:val="006C0CAF"/>
    <w:rsid w:val="006C0FD4"/>
    <w:rsid w:val="006C1285"/>
    <w:rsid w:val="006C1294"/>
    <w:rsid w:val="006C18ED"/>
    <w:rsid w:val="006C1DAD"/>
    <w:rsid w:val="006C1FCC"/>
    <w:rsid w:val="006C2188"/>
    <w:rsid w:val="006C2334"/>
    <w:rsid w:val="006C2738"/>
    <w:rsid w:val="006C2780"/>
    <w:rsid w:val="006C29DE"/>
    <w:rsid w:val="006C2A04"/>
    <w:rsid w:val="006C2AEA"/>
    <w:rsid w:val="006C31A8"/>
    <w:rsid w:val="006C328D"/>
    <w:rsid w:val="006C3415"/>
    <w:rsid w:val="006C3A11"/>
    <w:rsid w:val="006C3AB2"/>
    <w:rsid w:val="006C3BED"/>
    <w:rsid w:val="006C45A2"/>
    <w:rsid w:val="006C4C25"/>
    <w:rsid w:val="006C5045"/>
    <w:rsid w:val="006C5125"/>
    <w:rsid w:val="006C5354"/>
    <w:rsid w:val="006C56BB"/>
    <w:rsid w:val="006C575B"/>
    <w:rsid w:val="006C5818"/>
    <w:rsid w:val="006C59C3"/>
    <w:rsid w:val="006C5AD9"/>
    <w:rsid w:val="006C5BDD"/>
    <w:rsid w:val="006C6012"/>
    <w:rsid w:val="006C65AD"/>
    <w:rsid w:val="006C6D1A"/>
    <w:rsid w:val="006C7340"/>
    <w:rsid w:val="006D00D3"/>
    <w:rsid w:val="006D0248"/>
    <w:rsid w:val="006D032F"/>
    <w:rsid w:val="006D09CD"/>
    <w:rsid w:val="006D10D9"/>
    <w:rsid w:val="006D1154"/>
    <w:rsid w:val="006D18AD"/>
    <w:rsid w:val="006D1CDE"/>
    <w:rsid w:val="006D1D2F"/>
    <w:rsid w:val="006D1E18"/>
    <w:rsid w:val="006D200B"/>
    <w:rsid w:val="006D2094"/>
    <w:rsid w:val="006D2270"/>
    <w:rsid w:val="006D2777"/>
    <w:rsid w:val="006D2842"/>
    <w:rsid w:val="006D2C73"/>
    <w:rsid w:val="006D300D"/>
    <w:rsid w:val="006D3074"/>
    <w:rsid w:val="006D311A"/>
    <w:rsid w:val="006D3154"/>
    <w:rsid w:val="006D3344"/>
    <w:rsid w:val="006D3539"/>
    <w:rsid w:val="006D3A0A"/>
    <w:rsid w:val="006D3C0D"/>
    <w:rsid w:val="006D4366"/>
    <w:rsid w:val="006D4757"/>
    <w:rsid w:val="006D4A40"/>
    <w:rsid w:val="006D4A8A"/>
    <w:rsid w:val="006D4C20"/>
    <w:rsid w:val="006D4DFC"/>
    <w:rsid w:val="006D50AA"/>
    <w:rsid w:val="006D5133"/>
    <w:rsid w:val="006D59F1"/>
    <w:rsid w:val="006D5EF2"/>
    <w:rsid w:val="006D6090"/>
    <w:rsid w:val="006D6207"/>
    <w:rsid w:val="006D6346"/>
    <w:rsid w:val="006D6870"/>
    <w:rsid w:val="006D73E4"/>
    <w:rsid w:val="006D7D97"/>
    <w:rsid w:val="006D7FA0"/>
    <w:rsid w:val="006E0065"/>
    <w:rsid w:val="006E00F1"/>
    <w:rsid w:val="006E050D"/>
    <w:rsid w:val="006E0C7D"/>
    <w:rsid w:val="006E1161"/>
    <w:rsid w:val="006E20DC"/>
    <w:rsid w:val="006E2186"/>
    <w:rsid w:val="006E2454"/>
    <w:rsid w:val="006E2645"/>
    <w:rsid w:val="006E2863"/>
    <w:rsid w:val="006E3021"/>
    <w:rsid w:val="006E309F"/>
    <w:rsid w:val="006E30C5"/>
    <w:rsid w:val="006E30D8"/>
    <w:rsid w:val="006E3583"/>
    <w:rsid w:val="006E37E6"/>
    <w:rsid w:val="006E3DDF"/>
    <w:rsid w:val="006E41F9"/>
    <w:rsid w:val="006E4AEF"/>
    <w:rsid w:val="006E4F52"/>
    <w:rsid w:val="006E500F"/>
    <w:rsid w:val="006E51FA"/>
    <w:rsid w:val="006E5C5D"/>
    <w:rsid w:val="006E615E"/>
    <w:rsid w:val="006E621F"/>
    <w:rsid w:val="006E632D"/>
    <w:rsid w:val="006E6A70"/>
    <w:rsid w:val="006E6B85"/>
    <w:rsid w:val="006E6CD2"/>
    <w:rsid w:val="006E7180"/>
    <w:rsid w:val="006E71CE"/>
    <w:rsid w:val="006E7970"/>
    <w:rsid w:val="006E7E17"/>
    <w:rsid w:val="006E7F7F"/>
    <w:rsid w:val="006F05D1"/>
    <w:rsid w:val="006F067C"/>
    <w:rsid w:val="006F0BF5"/>
    <w:rsid w:val="006F11F0"/>
    <w:rsid w:val="006F12A4"/>
    <w:rsid w:val="006F16D9"/>
    <w:rsid w:val="006F1A59"/>
    <w:rsid w:val="006F1D45"/>
    <w:rsid w:val="006F1F2C"/>
    <w:rsid w:val="006F1F87"/>
    <w:rsid w:val="006F2463"/>
    <w:rsid w:val="006F24B7"/>
    <w:rsid w:val="006F27D9"/>
    <w:rsid w:val="006F29EF"/>
    <w:rsid w:val="006F3737"/>
    <w:rsid w:val="006F37C2"/>
    <w:rsid w:val="006F3C29"/>
    <w:rsid w:val="006F4156"/>
    <w:rsid w:val="006F4482"/>
    <w:rsid w:val="006F48FF"/>
    <w:rsid w:val="006F4AEE"/>
    <w:rsid w:val="006F4BC6"/>
    <w:rsid w:val="006F4D3F"/>
    <w:rsid w:val="006F4DE5"/>
    <w:rsid w:val="006F52F7"/>
    <w:rsid w:val="006F530C"/>
    <w:rsid w:val="006F54B3"/>
    <w:rsid w:val="006F5C20"/>
    <w:rsid w:val="006F61D1"/>
    <w:rsid w:val="006F6496"/>
    <w:rsid w:val="006F6543"/>
    <w:rsid w:val="006F679F"/>
    <w:rsid w:val="006F68DA"/>
    <w:rsid w:val="006F6A70"/>
    <w:rsid w:val="006F6C85"/>
    <w:rsid w:val="006F6E15"/>
    <w:rsid w:val="006F6EF9"/>
    <w:rsid w:val="006F7004"/>
    <w:rsid w:val="006F72BB"/>
    <w:rsid w:val="006F767B"/>
    <w:rsid w:val="006F7DCD"/>
    <w:rsid w:val="0070031D"/>
    <w:rsid w:val="00700670"/>
    <w:rsid w:val="00700A44"/>
    <w:rsid w:val="00700B07"/>
    <w:rsid w:val="00700C95"/>
    <w:rsid w:val="00700F2D"/>
    <w:rsid w:val="00700FCE"/>
    <w:rsid w:val="0070115A"/>
    <w:rsid w:val="00701869"/>
    <w:rsid w:val="00701B4D"/>
    <w:rsid w:val="007023CB"/>
    <w:rsid w:val="007023EB"/>
    <w:rsid w:val="0070289A"/>
    <w:rsid w:val="007029C1"/>
    <w:rsid w:val="00702C99"/>
    <w:rsid w:val="00703005"/>
    <w:rsid w:val="007035C1"/>
    <w:rsid w:val="0070397A"/>
    <w:rsid w:val="00703CAC"/>
    <w:rsid w:val="00704126"/>
    <w:rsid w:val="00704972"/>
    <w:rsid w:val="00704A3F"/>
    <w:rsid w:val="00704B44"/>
    <w:rsid w:val="00704D2A"/>
    <w:rsid w:val="00704E05"/>
    <w:rsid w:val="00704FEC"/>
    <w:rsid w:val="0070587E"/>
    <w:rsid w:val="00705A15"/>
    <w:rsid w:val="00705FC6"/>
    <w:rsid w:val="00705FCE"/>
    <w:rsid w:val="007065F4"/>
    <w:rsid w:val="00706986"/>
    <w:rsid w:val="00706B5F"/>
    <w:rsid w:val="00706C26"/>
    <w:rsid w:val="007070EE"/>
    <w:rsid w:val="0070718D"/>
    <w:rsid w:val="00707399"/>
    <w:rsid w:val="00707951"/>
    <w:rsid w:val="00707FDB"/>
    <w:rsid w:val="00710320"/>
    <w:rsid w:val="007106ED"/>
    <w:rsid w:val="00710CF4"/>
    <w:rsid w:val="00710ECF"/>
    <w:rsid w:val="007111F5"/>
    <w:rsid w:val="007114DC"/>
    <w:rsid w:val="007115D1"/>
    <w:rsid w:val="0071175E"/>
    <w:rsid w:val="00711C99"/>
    <w:rsid w:val="00711CBF"/>
    <w:rsid w:val="00711CC3"/>
    <w:rsid w:val="00711CC9"/>
    <w:rsid w:val="007123B1"/>
    <w:rsid w:val="0071248C"/>
    <w:rsid w:val="00712548"/>
    <w:rsid w:val="007129FA"/>
    <w:rsid w:val="00712A7C"/>
    <w:rsid w:val="00712E80"/>
    <w:rsid w:val="00712FDC"/>
    <w:rsid w:val="0071361C"/>
    <w:rsid w:val="00713AED"/>
    <w:rsid w:val="00713D8C"/>
    <w:rsid w:val="007140A7"/>
    <w:rsid w:val="00714365"/>
    <w:rsid w:val="007146DD"/>
    <w:rsid w:val="00714DB6"/>
    <w:rsid w:val="0071519E"/>
    <w:rsid w:val="0071532D"/>
    <w:rsid w:val="00715BD7"/>
    <w:rsid w:val="00715C95"/>
    <w:rsid w:val="00715D63"/>
    <w:rsid w:val="00715FAC"/>
    <w:rsid w:val="0071604A"/>
    <w:rsid w:val="00716A60"/>
    <w:rsid w:val="00716D77"/>
    <w:rsid w:val="00716F86"/>
    <w:rsid w:val="007171A0"/>
    <w:rsid w:val="007174B2"/>
    <w:rsid w:val="007202E2"/>
    <w:rsid w:val="007203ED"/>
    <w:rsid w:val="007204F3"/>
    <w:rsid w:val="007206A8"/>
    <w:rsid w:val="0072088B"/>
    <w:rsid w:val="00720BF6"/>
    <w:rsid w:val="00720E5B"/>
    <w:rsid w:val="00721341"/>
    <w:rsid w:val="0072171A"/>
    <w:rsid w:val="007218B4"/>
    <w:rsid w:val="00721961"/>
    <w:rsid w:val="00721AE7"/>
    <w:rsid w:val="00721D3B"/>
    <w:rsid w:val="00721DC4"/>
    <w:rsid w:val="00721F6C"/>
    <w:rsid w:val="0072269B"/>
    <w:rsid w:val="007226EE"/>
    <w:rsid w:val="00722BA4"/>
    <w:rsid w:val="0072302B"/>
    <w:rsid w:val="00723633"/>
    <w:rsid w:val="007237EF"/>
    <w:rsid w:val="00723801"/>
    <w:rsid w:val="00723ACC"/>
    <w:rsid w:val="00724191"/>
    <w:rsid w:val="007241F3"/>
    <w:rsid w:val="00724831"/>
    <w:rsid w:val="00724C3C"/>
    <w:rsid w:val="00724C57"/>
    <w:rsid w:val="00724C88"/>
    <w:rsid w:val="00724CA3"/>
    <w:rsid w:val="00725514"/>
    <w:rsid w:val="00725559"/>
    <w:rsid w:val="007255C4"/>
    <w:rsid w:val="00725B90"/>
    <w:rsid w:val="00725C7D"/>
    <w:rsid w:val="00725CDF"/>
    <w:rsid w:val="00725EDE"/>
    <w:rsid w:val="007261BD"/>
    <w:rsid w:val="00726472"/>
    <w:rsid w:val="0072647A"/>
    <w:rsid w:val="0072673E"/>
    <w:rsid w:val="007267FF"/>
    <w:rsid w:val="00726925"/>
    <w:rsid w:val="00726E48"/>
    <w:rsid w:val="00726E69"/>
    <w:rsid w:val="007273C4"/>
    <w:rsid w:val="00727848"/>
    <w:rsid w:val="007278B6"/>
    <w:rsid w:val="00727C3E"/>
    <w:rsid w:val="00730445"/>
    <w:rsid w:val="00730698"/>
    <w:rsid w:val="00730D4F"/>
    <w:rsid w:val="00730DA9"/>
    <w:rsid w:val="007310A6"/>
    <w:rsid w:val="00731166"/>
    <w:rsid w:val="00731274"/>
    <w:rsid w:val="007317B1"/>
    <w:rsid w:val="00731930"/>
    <w:rsid w:val="00731A8B"/>
    <w:rsid w:val="00731C1F"/>
    <w:rsid w:val="00731FD5"/>
    <w:rsid w:val="007323F3"/>
    <w:rsid w:val="0073259F"/>
    <w:rsid w:val="00732A2A"/>
    <w:rsid w:val="00732F61"/>
    <w:rsid w:val="007331C2"/>
    <w:rsid w:val="007332B3"/>
    <w:rsid w:val="007332C3"/>
    <w:rsid w:val="0073339D"/>
    <w:rsid w:val="007337DE"/>
    <w:rsid w:val="00733DBF"/>
    <w:rsid w:val="00733FBA"/>
    <w:rsid w:val="0073428A"/>
    <w:rsid w:val="00734379"/>
    <w:rsid w:val="0073484E"/>
    <w:rsid w:val="00734EA3"/>
    <w:rsid w:val="00734F28"/>
    <w:rsid w:val="0073507A"/>
    <w:rsid w:val="00735231"/>
    <w:rsid w:val="007358B2"/>
    <w:rsid w:val="0073612F"/>
    <w:rsid w:val="007361D6"/>
    <w:rsid w:val="00736400"/>
    <w:rsid w:val="007367DA"/>
    <w:rsid w:val="007370F4"/>
    <w:rsid w:val="007371F7"/>
    <w:rsid w:val="00737501"/>
    <w:rsid w:val="00740233"/>
    <w:rsid w:val="007403B6"/>
    <w:rsid w:val="0074047B"/>
    <w:rsid w:val="00740E3F"/>
    <w:rsid w:val="0074104E"/>
    <w:rsid w:val="007413D2"/>
    <w:rsid w:val="007414E8"/>
    <w:rsid w:val="007415F8"/>
    <w:rsid w:val="00741BB3"/>
    <w:rsid w:val="00741EAE"/>
    <w:rsid w:val="00742B79"/>
    <w:rsid w:val="007434C2"/>
    <w:rsid w:val="007439C3"/>
    <w:rsid w:val="00743B42"/>
    <w:rsid w:val="0074458B"/>
    <w:rsid w:val="007446F1"/>
    <w:rsid w:val="007458A4"/>
    <w:rsid w:val="007458C1"/>
    <w:rsid w:val="00745BB0"/>
    <w:rsid w:val="00745CFE"/>
    <w:rsid w:val="00745D01"/>
    <w:rsid w:val="00745ECB"/>
    <w:rsid w:val="00746682"/>
    <w:rsid w:val="007469B9"/>
    <w:rsid w:val="00746A5F"/>
    <w:rsid w:val="00746A7A"/>
    <w:rsid w:val="00746C71"/>
    <w:rsid w:val="007472CE"/>
    <w:rsid w:val="0074758C"/>
    <w:rsid w:val="00747D42"/>
    <w:rsid w:val="00747F5D"/>
    <w:rsid w:val="00747FD6"/>
    <w:rsid w:val="00750255"/>
    <w:rsid w:val="007502B9"/>
    <w:rsid w:val="00750335"/>
    <w:rsid w:val="00750664"/>
    <w:rsid w:val="007507EB"/>
    <w:rsid w:val="00751092"/>
    <w:rsid w:val="00751142"/>
    <w:rsid w:val="0075144B"/>
    <w:rsid w:val="0075155B"/>
    <w:rsid w:val="0075157E"/>
    <w:rsid w:val="007517B7"/>
    <w:rsid w:val="0075189D"/>
    <w:rsid w:val="0075214D"/>
    <w:rsid w:val="00752F65"/>
    <w:rsid w:val="00753615"/>
    <w:rsid w:val="0075387B"/>
    <w:rsid w:val="00753CDC"/>
    <w:rsid w:val="00753E2A"/>
    <w:rsid w:val="00754050"/>
    <w:rsid w:val="0075456B"/>
    <w:rsid w:val="00754671"/>
    <w:rsid w:val="007556E1"/>
    <w:rsid w:val="00755AC2"/>
    <w:rsid w:val="00755ACE"/>
    <w:rsid w:val="00755B05"/>
    <w:rsid w:val="00755F4B"/>
    <w:rsid w:val="00755FB9"/>
    <w:rsid w:val="007561CC"/>
    <w:rsid w:val="00756484"/>
    <w:rsid w:val="007567C5"/>
    <w:rsid w:val="00757104"/>
    <w:rsid w:val="007571BE"/>
    <w:rsid w:val="007575E1"/>
    <w:rsid w:val="0075768E"/>
    <w:rsid w:val="007578B7"/>
    <w:rsid w:val="00757903"/>
    <w:rsid w:val="00757A66"/>
    <w:rsid w:val="00757E58"/>
    <w:rsid w:val="00757FE8"/>
    <w:rsid w:val="007603EB"/>
    <w:rsid w:val="007611CB"/>
    <w:rsid w:val="00761AF8"/>
    <w:rsid w:val="00761D46"/>
    <w:rsid w:val="007623FC"/>
    <w:rsid w:val="00762420"/>
    <w:rsid w:val="00762699"/>
    <w:rsid w:val="0076275E"/>
    <w:rsid w:val="00762870"/>
    <w:rsid w:val="00762EA5"/>
    <w:rsid w:val="00763049"/>
    <w:rsid w:val="00763455"/>
    <w:rsid w:val="007634CA"/>
    <w:rsid w:val="00764654"/>
    <w:rsid w:val="00764746"/>
    <w:rsid w:val="00764840"/>
    <w:rsid w:val="00764D48"/>
    <w:rsid w:val="00765093"/>
    <w:rsid w:val="00765246"/>
    <w:rsid w:val="007654E8"/>
    <w:rsid w:val="0076570E"/>
    <w:rsid w:val="00765A7C"/>
    <w:rsid w:val="00765E12"/>
    <w:rsid w:val="0076602E"/>
    <w:rsid w:val="0076607B"/>
    <w:rsid w:val="00766223"/>
    <w:rsid w:val="007662A5"/>
    <w:rsid w:val="007662F8"/>
    <w:rsid w:val="00766503"/>
    <w:rsid w:val="007667BF"/>
    <w:rsid w:val="007667C7"/>
    <w:rsid w:val="007669AB"/>
    <w:rsid w:val="00766A28"/>
    <w:rsid w:val="00766D21"/>
    <w:rsid w:val="007670E6"/>
    <w:rsid w:val="0076711A"/>
    <w:rsid w:val="0076715C"/>
    <w:rsid w:val="007675A3"/>
    <w:rsid w:val="007678E4"/>
    <w:rsid w:val="007679BF"/>
    <w:rsid w:val="00767C95"/>
    <w:rsid w:val="00770024"/>
    <w:rsid w:val="007702AA"/>
    <w:rsid w:val="007705C3"/>
    <w:rsid w:val="007707CC"/>
    <w:rsid w:val="0077084C"/>
    <w:rsid w:val="00770A43"/>
    <w:rsid w:val="00770D49"/>
    <w:rsid w:val="007713E1"/>
    <w:rsid w:val="00771714"/>
    <w:rsid w:val="00771890"/>
    <w:rsid w:val="00771CE1"/>
    <w:rsid w:val="00771EFC"/>
    <w:rsid w:val="00772316"/>
    <w:rsid w:val="00772667"/>
    <w:rsid w:val="00772693"/>
    <w:rsid w:val="007728B1"/>
    <w:rsid w:val="00772A97"/>
    <w:rsid w:val="00772AD0"/>
    <w:rsid w:val="00772D2F"/>
    <w:rsid w:val="0077350C"/>
    <w:rsid w:val="007735E4"/>
    <w:rsid w:val="007737BC"/>
    <w:rsid w:val="00774FE8"/>
    <w:rsid w:val="0077546B"/>
    <w:rsid w:val="00775491"/>
    <w:rsid w:val="0077578D"/>
    <w:rsid w:val="007758F0"/>
    <w:rsid w:val="0077633A"/>
    <w:rsid w:val="0077676B"/>
    <w:rsid w:val="00776772"/>
    <w:rsid w:val="00776A36"/>
    <w:rsid w:val="00776AC4"/>
    <w:rsid w:val="0077724E"/>
    <w:rsid w:val="00777BB6"/>
    <w:rsid w:val="00777F74"/>
    <w:rsid w:val="007801F3"/>
    <w:rsid w:val="0078025E"/>
    <w:rsid w:val="007802DC"/>
    <w:rsid w:val="007805B9"/>
    <w:rsid w:val="0078063B"/>
    <w:rsid w:val="007809FD"/>
    <w:rsid w:val="00781628"/>
    <w:rsid w:val="00781739"/>
    <w:rsid w:val="00781800"/>
    <w:rsid w:val="00781A97"/>
    <w:rsid w:val="00781AF0"/>
    <w:rsid w:val="007827D2"/>
    <w:rsid w:val="00782E2B"/>
    <w:rsid w:val="007830A4"/>
    <w:rsid w:val="00783155"/>
    <w:rsid w:val="007831E6"/>
    <w:rsid w:val="007832BC"/>
    <w:rsid w:val="007834D3"/>
    <w:rsid w:val="0078355F"/>
    <w:rsid w:val="0078385D"/>
    <w:rsid w:val="00783EDE"/>
    <w:rsid w:val="0078472F"/>
    <w:rsid w:val="00784753"/>
    <w:rsid w:val="007848C7"/>
    <w:rsid w:val="00784C90"/>
    <w:rsid w:val="00784E92"/>
    <w:rsid w:val="007851F6"/>
    <w:rsid w:val="00785480"/>
    <w:rsid w:val="00785862"/>
    <w:rsid w:val="00786549"/>
    <w:rsid w:val="00786550"/>
    <w:rsid w:val="00786676"/>
    <w:rsid w:val="0078698B"/>
    <w:rsid w:val="00786A10"/>
    <w:rsid w:val="00786C6B"/>
    <w:rsid w:val="00786F65"/>
    <w:rsid w:val="007871C9"/>
    <w:rsid w:val="007871DE"/>
    <w:rsid w:val="00787222"/>
    <w:rsid w:val="00787BF2"/>
    <w:rsid w:val="00787D63"/>
    <w:rsid w:val="007903B4"/>
    <w:rsid w:val="0079094A"/>
    <w:rsid w:val="0079129F"/>
    <w:rsid w:val="00791A14"/>
    <w:rsid w:val="00791A4F"/>
    <w:rsid w:val="00791F65"/>
    <w:rsid w:val="007921B4"/>
    <w:rsid w:val="00792AF5"/>
    <w:rsid w:val="00792C6F"/>
    <w:rsid w:val="00792C78"/>
    <w:rsid w:val="00792E4C"/>
    <w:rsid w:val="007930C8"/>
    <w:rsid w:val="007932C1"/>
    <w:rsid w:val="00793518"/>
    <w:rsid w:val="007937C7"/>
    <w:rsid w:val="00793CDC"/>
    <w:rsid w:val="00794151"/>
    <w:rsid w:val="007943E1"/>
    <w:rsid w:val="007946F2"/>
    <w:rsid w:val="00794E21"/>
    <w:rsid w:val="00794FDA"/>
    <w:rsid w:val="007950CD"/>
    <w:rsid w:val="007951B0"/>
    <w:rsid w:val="007951BB"/>
    <w:rsid w:val="00795A3D"/>
    <w:rsid w:val="00795A98"/>
    <w:rsid w:val="00795C3E"/>
    <w:rsid w:val="00795C84"/>
    <w:rsid w:val="00795DBD"/>
    <w:rsid w:val="00795E0B"/>
    <w:rsid w:val="007969D6"/>
    <w:rsid w:val="00797033"/>
    <w:rsid w:val="0079757B"/>
    <w:rsid w:val="00797CB8"/>
    <w:rsid w:val="007A0348"/>
    <w:rsid w:val="007A038E"/>
    <w:rsid w:val="007A0537"/>
    <w:rsid w:val="007A06BE"/>
    <w:rsid w:val="007A0A48"/>
    <w:rsid w:val="007A0B25"/>
    <w:rsid w:val="007A1815"/>
    <w:rsid w:val="007A18E0"/>
    <w:rsid w:val="007A2197"/>
    <w:rsid w:val="007A21C0"/>
    <w:rsid w:val="007A2C24"/>
    <w:rsid w:val="007A2E78"/>
    <w:rsid w:val="007A3486"/>
    <w:rsid w:val="007A37BD"/>
    <w:rsid w:val="007A39C4"/>
    <w:rsid w:val="007A42F8"/>
    <w:rsid w:val="007A43D5"/>
    <w:rsid w:val="007A44E4"/>
    <w:rsid w:val="007A46EE"/>
    <w:rsid w:val="007A48A7"/>
    <w:rsid w:val="007A4E20"/>
    <w:rsid w:val="007A4F57"/>
    <w:rsid w:val="007A51B8"/>
    <w:rsid w:val="007A5519"/>
    <w:rsid w:val="007A5842"/>
    <w:rsid w:val="007A5920"/>
    <w:rsid w:val="007A5D22"/>
    <w:rsid w:val="007A5EC2"/>
    <w:rsid w:val="007A6092"/>
    <w:rsid w:val="007A6346"/>
    <w:rsid w:val="007A637A"/>
    <w:rsid w:val="007A643A"/>
    <w:rsid w:val="007A66D0"/>
    <w:rsid w:val="007A671A"/>
    <w:rsid w:val="007A6786"/>
    <w:rsid w:val="007A67C2"/>
    <w:rsid w:val="007A6939"/>
    <w:rsid w:val="007A6F90"/>
    <w:rsid w:val="007A6FE4"/>
    <w:rsid w:val="007A7587"/>
    <w:rsid w:val="007A798A"/>
    <w:rsid w:val="007A7A5F"/>
    <w:rsid w:val="007A7EE8"/>
    <w:rsid w:val="007B0592"/>
    <w:rsid w:val="007B070C"/>
    <w:rsid w:val="007B1150"/>
    <w:rsid w:val="007B12B7"/>
    <w:rsid w:val="007B183E"/>
    <w:rsid w:val="007B1D6F"/>
    <w:rsid w:val="007B2029"/>
    <w:rsid w:val="007B226D"/>
    <w:rsid w:val="007B228B"/>
    <w:rsid w:val="007B2823"/>
    <w:rsid w:val="007B2AC4"/>
    <w:rsid w:val="007B2B7C"/>
    <w:rsid w:val="007B2E11"/>
    <w:rsid w:val="007B300A"/>
    <w:rsid w:val="007B30AA"/>
    <w:rsid w:val="007B3263"/>
    <w:rsid w:val="007B33A1"/>
    <w:rsid w:val="007B387F"/>
    <w:rsid w:val="007B3CDE"/>
    <w:rsid w:val="007B3DEF"/>
    <w:rsid w:val="007B4571"/>
    <w:rsid w:val="007B45D0"/>
    <w:rsid w:val="007B4867"/>
    <w:rsid w:val="007B4C9B"/>
    <w:rsid w:val="007B596C"/>
    <w:rsid w:val="007B5FD0"/>
    <w:rsid w:val="007B6050"/>
    <w:rsid w:val="007B609E"/>
    <w:rsid w:val="007B6310"/>
    <w:rsid w:val="007B639F"/>
    <w:rsid w:val="007B67A3"/>
    <w:rsid w:val="007B6A45"/>
    <w:rsid w:val="007B6B38"/>
    <w:rsid w:val="007B715D"/>
    <w:rsid w:val="007B7166"/>
    <w:rsid w:val="007B74F6"/>
    <w:rsid w:val="007B75FA"/>
    <w:rsid w:val="007B7658"/>
    <w:rsid w:val="007B790C"/>
    <w:rsid w:val="007C02F8"/>
    <w:rsid w:val="007C0553"/>
    <w:rsid w:val="007C0B19"/>
    <w:rsid w:val="007C0DAD"/>
    <w:rsid w:val="007C0E12"/>
    <w:rsid w:val="007C0F5F"/>
    <w:rsid w:val="007C102B"/>
    <w:rsid w:val="007C1425"/>
    <w:rsid w:val="007C17EF"/>
    <w:rsid w:val="007C1860"/>
    <w:rsid w:val="007C1C87"/>
    <w:rsid w:val="007C1DBC"/>
    <w:rsid w:val="007C1E03"/>
    <w:rsid w:val="007C1E6F"/>
    <w:rsid w:val="007C2578"/>
    <w:rsid w:val="007C2636"/>
    <w:rsid w:val="007C2A62"/>
    <w:rsid w:val="007C2D7A"/>
    <w:rsid w:val="007C3351"/>
    <w:rsid w:val="007C3C7A"/>
    <w:rsid w:val="007C45FA"/>
    <w:rsid w:val="007C4944"/>
    <w:rsid w:val="007C4D91"/>
    <w:rsid w:val="007C523B"/>
    <w:rsid w:val="007C562F"/>
    <w:rsid w:val="007C63A7"/>
    <w:rsid w:val="007C642C"/>
    <w:rsid w:val="007C6653"/>
    <w:rsid w:val="007C6F18"/>
    <w:rsid w:val="007C70BE"/>
    <w:rsid w:val="007C73FE"/>
    <w:rsid w:val="007C77BE"/>
    <w:rsid w:val="007C7E38"/>
    <w:rsid w:val="007D016E"/>
    <w:rsid w:val="007D0436"/>
    <w:rsid w:val="007D0E61"/>
    <w:rsid w:val="007D111D"/>
    <w:rsid w:val="007D1123"/>
    <w:rsid w:val="007D195F"/>
    <w:rsid w:val="007D1B20"/>
    <w:rsid w:val="007D1B2C"/>
    <w:rsid w:val="007D1B8D"/>
    <w:rsid w:val="007D1F10"/>
    <w:rsid w:val="007D2234"/>
    <w:rsid w:val="007D2613"/>
    <w:rsid w:val="007D2A4B"/>
    <w:rsid w:val="007D2EB5"/>
    <w:rsid w:val="007D3207"/>
    <w:rsid w:val="007D3534"/>
    <w:rsid w:val="007D37CA"/>
    <w:rsid w:val="007D37CD"/>
    <w:rsid w:val="007D3925"/>
    <w:rsid w:val="007D3BD7"/>
    <w:rsid w:val="007D40DD"/>
    <w:rsid w:val="007D425C"/>
    <w:rsid w:val="007D4744"/>
    <w:rsid w:val="007D48B9"/>
    <w:rsid w:val="007D49AC"/>
    <w:rsid w:val="007D4DD2"/>
    <w:rsid w:val="007D5030"/>
    <w:rsid w:val="007D545F"/>
    <w:rsid w:val="007D5BD4"/>
    <w:rsid w:val="007D5E1C"/>
    <w:rsid w:val="007D6340"/>
    <w:rsid w:val="007D65B4"/>
    <w:rsid w:val="007D66FD"/>
    <w:rsid w:val="007D6F1C"/>
    <w:rsid w:val="007D713C"/>
    <w:rsid w:val="007D720E"/>
    <w:rsid w:val="007D7241"/>
    <w:rsid w:val="007D7888"/>
    <w:rsid w:val="007D7FB5"/>
    <w:rsid w:val="007E02C6"/>
    <w:rsid w:val="007E0865"/>
    <w:rsid w:val="007E0AB1"/>
    <w:rsid w:val="007E0E01"/>
    <w:rsid w:val="007E0E60"/>
    <w:rsid w:val="007E105B"/>
    <w:rsid w:val="007E10E0"/>
    <w:rsid w:val="007E1692"/>
    <w:rsid w:val="007E1869"/>
    <w:rsid w:val="007E194F"/>
    <w:rsid w:val="007E1959"/>
    <w:rsid w:val="007E1B1C"/>
    <w:rsid w:val="007E1EB8"/>
    <w:rsid w:val="007E207E"/>
    <w:rsid w:val="007E2092"/>
    <w:rsid w:val="007E235F"/>
    <w:rsid w:val="007E23DA"/>
    <w:rsid w:val="007E25DE"/>
    <w:rsid w:val="007E2679"/>
    <w:rsid w:val="007E285B"/>
    <w:rsid w:val="007E28AD"/>
    <w:rsid w:val="007E329B"/>
    <w:rsid w:val="007E33FB"/>
    <w:rsid w:val="007E3E25"/>
    <w:rsid w:val="007E3E5C"/>
    <w:rsid w:val="007E405E"/>
    <w:rsid w:val="007E41E1"/>
    <w:rsid w:val="007E4373"/>
    <w:rsid w:val="007E4598"/>
    <w:rsid w:val="007E48A8"/>
    <w:rsid w:val="007E4DD5"/>
    <w:rsid w:val="007E4EE9"/>
    <w:rsid w:val="007E527D"/>
    <w:rsid w:val="007E57F0"/>
    <w:rsid w:val="007E6643"/>
    <w:rsid w:val="007E66BF"/>
    <w:rsid w:val="007E67F7"/>
    <w:rsid w:val="007E6962"/>
    <w:rsid w:val="007E6CF4"/>
    <w:rsid w:val="007E745A"/>
    <w:rsid w:val="007E77AF"/>
    <w:rsid w:val="007E79D9"/>
    <w:rsid w:val="007E7C68"/>
    <w:rsid w:val="007F054E"/>
    <w:rsid w:val="007F0D45"/>
    <w:rsid w:val="007F1122"/>
    <w:rsid w:val="007F11CE"/>
    <w:rsid w:val="007F1352"/>
    <w:rsid w:val="007F14A2"/>
    <w:rsid w:val="007F1A43"/>
    <w:rsid w:val="007F1B48"/>
    <w:rsid w:val="007F1E48"/>
    <w:rsid w:val="007F2341"/>
    <w:rsid w:val="007F2606"/>
    <w:rsid w:val="007F2829"/>
    <w:rsid w:val="007F2C1D"/>
    <w:rsid w:val="007F3326"/>
    <w:rsid w:val="007F3747"/>
    <w:rsid w:val="007F3861"/>
    <w:rsid w:val="007F3C0A"/>
    <w:rsid w:val="007F3F10"/>
    <w:rsid w:val="007F4A06"/>
    <w:rsid w:val="007F4D97"/>
    <w:rsid w:val="007F5656"/>
    <w:rsid w:val="007F59EB"/>
    <w:rsid w:val="007F5A68"/>
    <w:rsid w:val="007F6663"/>
    <w:rsid w:val="007F675D"/>
    <w:rsid w:val="007F6A97"/>
    <w:rsid w:val="007F6B43"/>
    <w:rsid w:val="007F6BA9"/>
    <w:rsid w:val="007F6DB7"/>
    <w:rsid w:val="007F733D"/>
    <w:rsid w:val="007F74B7"/>
    <w:rsid w:val="007F7606"/>
    <w:rsid w:val="007F79E9"/>
    <w:rsid w:val="007F7A93"/>
    <w:rsid w:val="007F7C29"/>
    <w:rsid w:val="007F7F5E"/>
    <w:rsid w:val="00800430"/>
    <w:rsid w:val="00800BC8"/>
    <w:rsid w:val="00800D29"/>
    <w:rsid w:val="0080121D"/>
    <w:rsid w:val="008013FB"/>
    <w:rsid w:val="00801478"/>
    <w:rsid w:val="008018BE"/>
    <w:rsid w:val="008018E7"/>
    <w:rsid w:val="00801A57"/>
    <w:rsid w:val="00801BB1"/>
    <w:rsid w:val="00801BFF"/>
    <w:rsid w:val="00802570"/>
    <w:rsid w:val="00802625"/>
    <w:rsid w:val="00802AB1"/>
    <w:rsid w:val="00802E6F"/>
    <w:rsid w:val="00803097"/>
    <w:rsid w:val="00803397"/>
    <w:rsid w:val="008035F5"/>
    <w:rsid w:val="008036F8"/>
    <w:rsid w:val="00803787"/>
    <w:rsid w:val="0080392E"/>
    <w:rsid w:val="00803CC8"/>
    <w:rsid w:val="00803EAD"/>
    <w:rsid w:val="008042AA"/>
    <w:rsid w:val="00804381"/>
    <w:rsid w:val="00804450"/>
    <w:rsid w:val="0080456A"/>
    <w:rsid w:val="008048BB"/>
    <w:rsid w:val="00804C2C"/>
    <w:rsid w:val="008051E7"/>
    <w:rsid w:val="008051E8"/>
    <w:rsid w:val="008058CF"/>
    <w:rsid w:val="00805D73"/>
    <w:rsid w:val="00805F23"/>
    <w:rsid w:val="00806187"/>
    <w:rsid w:val="0080627E"/>
    <w:rsid w:val="008063A7"/>
    <w:rsid w:val="00806B73"/>
    <w:rsid w:val="00806BE0"/>
    <w:rsid w:val="00806E42"/>
    <w:rsid w:val="00806F2A"/>
    <w:rsid w:val="00806F51"/>
    <w:rsid w:val="0080723C"/>
    <w:rsid w:val="0080734E"/>
    <w:rsid w:val="0080743C"/>
    <w:rsid w:val="008074BD"/>
    <w:rsid w:val="00807996"/>
    <w:rsid w:val="00807F10"/>
    <w:rsid w:val="0081003C"/>
    <w:rsid w:val="008106BA"/>
    <w:rsid w:val="008107A7"/>
    <w:rsid w:val="00811116"/>
    <w:rsid w:val="008115FF"/>
    <w:rsid w:val="008116D1"/>
    <w:rsid w:val="008117D0"/>
    <w:rsid w:val="00811BA4"/>
    <w:rsid w:val="00811F61"/>
    <w:rsid w:val="00811FE5"/>
    <w:rsid w:val="008120CD"/>
    <w:rsid w:val="0081259C"/>
    <w:rsid w:val="00812E63"/>
    <w:rsid w:val="0081350E"/>
    <w:rsid w:val="0081388C"/>
    <w:rsid w:val="00813AD1"/>
    <w:rsid w:val="00813AFF"/>
    <w:rsid w:val="00813DEA"/>
    <w:rsid w:val="008141B9"/>
    <w:rsid w:val="008141F9"/>
    <w:rsid w:val="0081491F"/>
    <w:rsid w:val="00814962"/>
    <w:rsid w:val="00815072"/>
    <w:rsid w:val="0081522E"/>
    <w:rsid w:val="00815399"/>
    <w:rsid w:val="0081574A"/>
    <w:rsid w:val="008157A7"/>
    <w:rsid w:val="00815E3F"/>
    <w:rsid w:val="00816265"/>
    <w:rsid w:val="00816392"/>
    <w:rsid w:val="008163F4"/>
    <w:rsid w:val="00816E5C"/>
    <w:rsid w:val="0081705E"/>
    <w:rsid w:val="008178AE"/>
    <w:rsid w:val="00817BCC"/>
    <w:rsid w:val="00817E98"/>
    <w:rsid w:val="00817FC5"/>
    <w:rsid w:val="0082022C"/>
    <w:rsid w:val="0082051E"/>
    <w:rsid w:val="0082057C"/>
    <w:rsid w:val="00820767"/>
    <w:rsid w:val="00820CF1"/>
    <w:rsid w:val="00820D3F"/>
    <w:rsid w:val="00821029"/>
    <w:rsid w:val="0082108A"/>
    <w:rsid w:val="00821352"/>
    <w:rsid w:val="008213A7"/>
    <w:rsid w:val="00821535"/>
    <w:rsid w:val="008215BD"/>
    <w:rsid w:val="0082169E"/>
    <w:rsid w:val="0082199E"/>
    <w:rsid w:val="0082237A"/>
    <w:rsid w:val="00822860"/>
    <w:rsid w:val="008229C7"/>
    <w:rsid w:val="00822CF1"/>
    <w:rsid w:val="00822E3C"/>
    <w:rsid w:val="00823A4B"/>
    <w:rsid w:val="008241B6"/>
    <w:rsid w:val="0082448E"/>
    <w:rsid w:val="00824627"/>
    <w:rsid w:val="0082464A"/>
    <w:rsid w:val="00824B54"/>
    <w:rsid w:val="00824D92"/>
    <w:rsid w:val="00825396"/>
    <w:rsid w:val="0082590C"/>
    <w:rsid w:val="00825972"/>
    <w:rsid w:val="008259BD"/>
    <w:rsid w:val="00825ADC"/>
    <w:rsid w:val="00826671"/>
    <w:rsid w:val="0082667B"/>
    <w:rsid w:val="00826C53"/>
    <w:rsid w:val="00826D22"/>
    <w:rsid w:val="00827376"/>
    <w:rsid w:val="00827937"/>
    <w:rsid w:val="00827D60"/>
    <w:rsid w:val="008305B3"/>
    <w:rsid w:val="0083088C"/>
    <w:rsid w:val="00830C07"/>
    <w:rsid w:val="00831106"/>
    <w:rsid w:val="00831285"/>
    <w:rsid w:val="0083153E"/>
    <w:rsid w:val="00831743"/>
    <w:rsid w:val="008317B5"/>
    <w:rsid w:val="008317E5"/>
    <w:rsid w:val="00831893"/>
    <w:rsid w:val="00831F93"/>
    <w:rsid w:val="00832264"/>
    <w:rsid w:val="008323DF"/>
    <w:rsid w:val="008324E6"/>
    <w:rsid w:val="008325EE"/>
    <w:rsid w:val="0083264D"/>
    <w:rsid w:val="008333C7"/>
    <w:rsid w:val="008334A6"/>
    <w:rsid w:val="008338DD"/>
    <w:rsid w:val="00833FC9"/>
    <w:rsid w:val="00834368"/>
    <w:rsid w:val="008347C4"/>
    <w:rsid w:val="008349D5"/>
    <w:rsid w:val="00834BB7"/>
    <w:rsid w:val="008350C2"/>
    <w:rsid w:val="008357D1"/>
    <w:rsid w:val="00835BD2"/>
    <w:rsid w:val="00835E82"/>
    <w:rsid w:val="00836102"/>
    <w:rsid w:val="0083615E"/>
    <w:rsid w:val="00836316"/>
    <w:rsid w:val="00836428"/>
    <w:rsid w:val="00836673"/>
    <w:rsid w:val="00836775"/>
    <w:rsid w:val="00836E51"/>
    <w:rsid w:val="00837144"/>
    <w:rsid w:val="008371D9"/>
    <w:rsid w:val="0083780B"/>
    <w:rsid w:val="00837C6D"/>
    <w:rsid w:val="00837CDF"/>
    <w:rsid w:val="00837E38"/>
    <w:rsid w:val="00840669"/>
    <w:rsid w:val="0084071B"/>
    <w:rsid w:val="00840930"/>
    <w:rsid w:val="00840A83"/>
    <w:rsid w:val="00840B57"/>
    <w:rsid w:val="008411A4"/>
    <w:rsid w:val="008411D2"/>
    <w:rsid w:val="00841259"/>
    <w:rsid w:val="0084163E"/>
    <w:rsid w:val="008417D7"/>
    <w:rsid w:val="00841A00"/>
    <w:rsid w:val="00841B27"/>
    <w:rsid w:val="00841DAF"/>
    <w:rsid w:val="00841F14"/>
    <w:rsid w:val="00842644"/>
    <w:rsid w:val="00842E5C"/>
    <w:rsid w:val="00842ED7"/>
    <w:rsid w:val="0084368A"/>
    <w:rsid w:val="00843A17"/>
    <w:rsid w:val="00843A9F"/>
    <w:rsid w:val="00844218"/>
    <w:rsid w:val="008442FC"/>
    <w:rsid w:val="0084462A"/>
    <w:rsid w:val="00845164"/>
    <w:rsid w:val="008452E3"/>
    <w:rsid w:val="008453E0"/>
    <w:rsid w:val="00845739"/>
    <w:rsid w:val="00845975"/>
    <w:rsid w:val="00845A6B"/>
    <w:rsid w:val="00845D55"/>
    <w:rsid w:val="00845F86"/>
    <w:rsid w:val="0084620C"/>
    <w:rsid w:val="008462DD"/>
    <w:rsid w:val="00846850"/>
    <w:rsid w:val="00846A62"/>
    <w:rsid w:val="00846E9A"/>
    <w:rsid w:val="0084706B"/>
    <w:rsid w:val="0084719E"/>
    <w:rsid w:val="0084775C"/>
    <w:rsid w:val="008479E1"/>
    <w:rsid w:val="00847C21"/>
    <w:rsid w:val="00847D8F"/>
    <w:rsid w:val="00850007"/>
    <w:rsid w:val="00850041"/>
    <w:rsid w:val="00850067"/>
    <w:rsid w:val="00850103"/>
    <w:rsid w:val="00850421"/>
    <w:rsid w:val="0085045E"/>
    <w:rsid w:val="00850EBC"/>
    <w:rsid w:val="00851238"/>
    <w:rsid w:val="0085126B"/>
    <w:rsid w:val="0085137A"/>
    <w:rsid w:val="0085138D"/>
    <w:rsid w:val="008517A4"/>
    <w:rsid w:val="008518ED"/>
    <w:rsid w:val="00851A4E"/>
    <w:rsid w:val="00851C16"/>
    <w:rsid w:val="00851D8B"/>
    <w:rsid w:val="00852534"/>
    <w:rsid w:val="00852551"/>
    <w:rsid w:val="008528B6"/>
    <w:rsid w:val="00852BA4"/>
    <w:rsid w:val="00852CB2"/>
    <w:rsid w:val="00852D9B"/>
    <w:rsid w:val="0085306C"/>
    <w:rsid w:val="008530E6"/>
    <w:rsid w:val="0085324F"/>
    <w:rsid w:val="008532D6"/>
    <w:rsid w:val="00853A09"/>
    <w:rsid w:val="008541E8"/>
    <w:rsid w:val="008542F6"/>
    <w:rsid w:val="00854758"/>
    <w:rsid w:val="00854F2F"/>
    <w:rsid w:val="0085503C"/>
    <w:rsid w:val="00855329"/>
    <w:rsid w:val="008556EC"/>
    <w:rsid w:val="00855917"/>
    <w:rsid w:val="00855A38"/>
    <w:rsid w:val="00855A3C"/>
    <w:rsid w:val="00855E5E"/>
    <w:rsid w:val="00855E9A"/>
    <w:rsid w:val="00856178"/>
    <w:rsid w:val="008562EF"/>
    <w:rsid w:val="00856487"/>
    <w:rsid w:val="00856507"/>
    <w:rsid w:val="0085658C"/>
    <w:rsid w:val="00856AED"/>
    <w:rsid w:val="00857081"/>
    <w:rsid w:val="0085727B"/>
    <w:rsid w:val="008572BA"/>
    <w:rsid w:val="00857361"/>
    <w:rsid w:val="00857427"/>
    <w:rsid w:val="0085796C"/>
    <w:rsid w:val="0085798A"/>
    <w:rsid w:val="00857A68"/>
    <w:rsid w:val="00857BE8"/>
    <w:rsid w:val="00857E36"/>
    <w:rsid w:val="00860490"/>
    <w:rsid w:val="00860734"/>
    <w:rsid w:val="0086087F"/>
    <w:rsid w:val="00860905"/>
    <w:rsid w:val="00860AF1"/>
    <w:rsid w:val="0086103B"/>
    <w:rsid w:val="00861315"/>
    <w:rsid w:val="008623B2"/>
    <w:rsid w:val="0086285F"/>
    <w:rsid w:val="00862975"/>
    <w:rsid w:val="00862983"/>
    <w:rsid w:val="00862E49"/>
    <w:rsid w:val="00862F0D"/>
    <w:rsid w:val="00862FE3"/>
    <w:rsid w:val="008631CC"/>
    <w:rsid w:val="00863284"/>
    <w:rsid w:val="008632F7"/>
    <w:rsid w:val="00863336"/>
    <w:rsid w:val="008636BB"/>
    <w:rsid w:val="00863DB4"/>
    <w:rsid w:val="00863F18"/>
    <w:rsid w:val="008644FD"/>
    <w:rsid w:val="008645D2"/>
    <w:rsid w:val="008646ED"/>
    <w:rsid w:val="00864913"/>
    <w:rsid w:val="00864A38"/>
    <w:rsid w:val="00864C5A"/>
    <w:rsid w:val="00864DF8"/>
    <w:rsid w:val="00864FB0"/>
    <w:rsid w:val="00865335"/>
    <w:rsid w:val="0086588E"/>
    <w:rsid w:val="00865A89"/>
    <w:rsid w:val="008664AF"/>
    <w:rsid w:val="008667CA"/>
    <w:rsid w:val="008667FF"/>
    <w:rsid w:val="00866C41"/>
    <w:rsid w:val="00866C4E"/>
    <w:rsid w:val="00867452"/>
    <w:rsid w:val="00867468"/>
    <w:rsid w:val="0086747A"/>
    <w:rsid w:val="008679A0"/>
    <w:rsid w:val="008679FD"/>
    <w:rsid w:val="00867B43"/>
    <w:rsid w:val="00867DB9"/>
    <w:rsid w:val="00870276"/>
    <w:rsid w:val="00870D10"/>
    <w:rsid w:val="00871294"/>
    <w:rsid w:val="008717F4"/>
    <w:rsid w:val="00871987"/>
    <w:rsid w:val="008719E5"/>
    <w:rsid w:val="008719F5"/>
    <w:rsid w:val="00871A7F"/>
    <w:rsid w:val="00871BF5"/>
    <w:rsid w:val="00871C73"/>
    <w:rsid w:val="008721C0"/>
    <w:rsid w:val="0087223F"/>
    <w:rsid w:val="008729A4"/>
    <w:rsid w:val="00873009"/>
    <w:rsid w:val="008732E7"/>
    <w:rsid w:val="008732F9"/>
    <w:rsid w:val="00873A12"/>
    <w:rsid w:val="00873B58"/>
    <w:rsid w:val="00873BD6"/>
    <w:rsid w:val="00873F95"/>
    <w:rsid w:val="008741B4"/>
    <w:rsid w:val="008742B0"/>
    <w:rsid w:val="0087441A"/>
    <w:rsid w:val="008744DC"/>
    <w:rsid w:val="00874571"/>
    <w:rsid w:val="00874598"/>
    <w:rsid w:val="00874F31"/>
    <w:rsid w:val="008751D0"/>
    <w:rsid w:val="00875353"/>
    <w:rsid w:val="0087543F"/>
    <w:rsid w:val="00875F42"/>
    <w:rsid w:val="00875F78"/>
    <w:rsid w:val="008762F6"/>
    <w:rsid w:val="00876546"/>
    <w:rsid w:val="00876565"/>
    <w:rsid w:val="00876622"/>
    <w:rsid w:val="00876765"/>
    <w:rsid w:val="008767AD"/>
    <w:rsid w:val="0087697F"/>
    <w:rsid w:val="008769BA"/>
    <w:rsid w:val="00876CFC"/>
    <w:rsid w:val="00877477"/>
    <w:rsid w:val="00877A71"/>
    <w:rsid w:val="00877DB6"/>
    <w:rsid w:val="00880805"/>
    <w:rsid w:val="008809F2"/>
    <w:rsid w:val="00880C4F"/>
    <w:rsid w:val="00880CE2"/>
    <w:rsid w:val="00881072"/>
    <w:rsid w:val="00881376"/>
    <w:rsid w:val="008813EE"/>
    <w:rsid w:val="0088159E"/>
    <w:rsid w:val="0088196B"/>
    <w:rsid w:val="00882236"/>
    <w:rsid w:val="0088234F"/>
    <w:rsid w:val="008827DF"/>
    <w:rsid w:val="00882952"/>
    <w:rsid w:val="00882982"/>
    <w:rsid w:val="00882ADC"/>
    <w:rsid w:val="00882B66"/>
    <w:rsid w:val="00883C91"/>
    <w:rsid w:val="00883E61"/>
    <w:rsid w:val="00883FC1"/>
    <w:rsid w:val="00884157"/>
    <w:rsid w:val="00884271"/>
    <w:rsid w:val="008842C2"/>
    <w:rsid w:val="00884629"/>
    <w:rsid w:val="00885D02"/>
    <w:rsid w:val="00886667"/>
    <w:rsid w:val="00886719"/>
    <w:rsid w:val="0088679E"/>
    <w:rsid w:val="00886DC4"/>
    <w:rsid w:val="00886E9F"/>
    <w:rsid w:val="008871FB"/>
    <w:rsid w:val="0088731C"/>
    <w:rsid w:val="00887409"/>
    <w:rsid w:val="00887AE7"/>
    <w:rsid w:val="00890082"/>
    <w:rsid w:val="00890093"/>
    <w:rsid w:val="00890910"/>
    <w:rsid w:val="00890956"/>
    <w:rsid w:val="0089113A"/>
    <w:rsid w:val="00891585"/>
    <w:rsid w:val="008915C2"/>
    <w:rsid w:val="00891C3E"/>
    <w:rsid w:val="00891E3A"/>
    <w:rsid w:val="00891E4A"/>
    <w:rsid w:val="0089202C"/>
    <w:rsid w:val="008923BE"/>
    <w:rsid w:val="008924FA"/>
    <w:rsid w:val="0089268E"/>
    <w:rsid w:val="008928BF"/>
    <w:rsid w:val="00893222"/>
    <w:rsid w:val="00893861"/>
    <w:rsid w:val="0089392D"/>
    <w:rsid w:val="00893AEE"/>
    <w:rsid w:val="00893D08"/>
    <w:rsid w:val="00893E1C"/>
    <w:rsid w:val="00893FAC"/>
    <w:rsid w:val="00894671"/>
    <w:rsid w:val="00894878"/>
    <w:rsid w:val="00894A91"/>
    <w:rsid w:val="008958B1"/>
    <w:rsid w:val="0089598F"/>
    <w:rsid w:val="00895A82"/>
    <w:rsid w:val="00895B02"/>
    <w:rsid w:val="00895F58"/>
    <w:rsid w:val="00896030"/>
    <w:rsid w:val="008966B8"/>
    <w:rsid w:val="00896B31"/>
    <w:rsid w:val="00896B40"/>
    <w:rsid w:val="00896CEE"/>
    <w:rsid w:val="0089705F"/>
    <w:rsid w:val="008971DE"/>
    <w:rsid w:val="008979E1"/>
    <w:rsid w:val="00897DCA"/>
    <w:rsid w:val="008A014E"/>
    <w:rsid w:val="008A03E3"/>
    <w:rsid w:val="008A07B3"/>
    <w:rsid w:val="008A0B3F"/>
    <w:rsid w:val="008A0B55"/>
    <w:rsid w:val="008A0BBC"/>
    <w:rsid w:val="008A0EA4"/>
    <w:rsid w:val="008A0EF1"/>
    <w:rsid w:val="008A109A"/>
    <w:rsid w:val="008A10C7"/>
    <w:rsid w:val="008A117F"/>
    <w:rsid w:val="008A1F63"/>
    <w:rsid w:val="008A2171"/>
    <w:rsid w:val="008A21DA"/>
    <w:rsid w:val="008A2B1D"/>
    <w:rsid w:val="008A2CDB"/>
    <w:rsid w:val="008A2CED"/>
    <w:rsid w:val="008A3141"/>
    <w:rsid w:val="008A31DD"/>
    <w:rsid w:val="008A40AF"/>
    <w:rsid w:val="008A40E1"/>
    <w:rsid w:val="008A4285"/>
    <w:rsid w:val="008A445B"/>
    <w:rsid w:val="008A495E"/>
    <w:rsid w:val="008A4BA9"/>
    <w:rsid w:val="008A5301"/>
    <w:rsid w:val="008A5598"/>
    <w:rsid w:val="008A55B5"/>
    <w:rsid w:val="008A57DE"/>
    <w:rsid w:val="008A582F"/>
    <w:rsid w:val="008A5B86"/>
    <w:rsid w:val="008A63B6"/>
    <w:rsid w:val="008A64E6"/>
    <w:rsid w:val="008A6F3F"/>
    <w:rsid w:val="008A7228"/>
    <w:rsid w:val="008A7780"/>
    <w:rsid w:val="008A7E87"/>
    <w:rsid w:val="008B036F"/>
    <w:rsid w:val="008B0881"/>
    <w:rsid w:val="008B08C7"/>
    <w:rsid w:val="008B0A49"/>
    <w:rsid w:val="008B0B8F"/>
    <w:rsid w:val="008B1231"/>
    <w:rsid w:val="008B17E5"/>
    <w:rsid w:val="008B1CEC"/>
    <w:rsid w:val="008B2065"/>
    <w:rsid w:val="008B2652"/>
    <w:rsid w:val="008B26EF"/>
    <w:rsid w:val="008B28F5"/>
    <w:rsid w:val="008B2998"/>
    <w:rsid w:val="008B33C3"/>
    <w:rsid w:val="008B3596"/>
    <w:rsid w:val="008B3BBB"/>
    <w:rsid w:val="008B3F91"/>
    <w:rsid w:val="008B48A4"/>
    <w:rsid w:val="008B4D78"/>
    <w:rsid w:val="008B534A"/>
    <w:rsid w:val="008B5741"/>
    <w:rsid w:val="008B5748"/>
    <w:rsid w:val="008B592F"/>
    <w:rsid w:val="008B5CA7"/>
    <w:rsid w:val="008B634D"/>
    <w:rsid w:val="008B651D"/>
    <w:rsid w:val="008B6D1C"/>
    <w:rsid w:val="008B6EC3"/>
    <w:rsid w:val="008B7323"/>
    <w:rsid w:val="008B79E5"/>
    <w:rsid w:val="008C0283"/>
    <w:rsid w:val="008C06D0"/>
    <w:rsid w:val="008C06E9"/>
    <w:rsid w:val="008C07A0"/>
    <w:rsid w:val="008C0819"/>
    <w:rsid w:val="008C0C81"/>
    <w:rsid w:val="008C0D27"/>
    <w:rsid w:val="008C1171"/>
    <w:rsid w:val="008C1271"/>
    <w:rsid w:val="008C13AA"/>
    <w:rsid w:val="008C16A0"/>
    <w:rsid w:val="008C1D7A"/>
    <w:rsid w:val="008C2C1B"/>
    <w:rsid w:val="008C2F4C"/>
    <w:rsid w:val="008C3333"/>
    <w:rsid w:val="008C35B5"/>
    <w:rsid w:val="008C36BE"/>
    <w:rsid w:val="008C43F5"/>
    <w:rsid w:val="008C4770"/>
    <w:rsid w:val="008C48D1"/>
    <w:rsid w:val="008C491A"/>
    <w:rsid w:val="008C50BC"/>
    <w:rsid w:val="008C53C9"/>
    <w:rsid w:val="008C53EE"/>
    <w:rsid w:val="008C5618"/>
    <w:rsid w:val="008C5736"/>
    <w:rsid w:val="008C592F"/>
    <w:rsid w:val="008C5A82"/>
    <w:rsid w:val="008C5C83"/>
    <w:rsid w:val="008C5C91"/>
    <w:rsid w:val="008C6404"/>
    <w:rsid w:val="008C66DE"/>
    <w:rsid w:val="008C6762"/>
    <w:rsid w:val="008C6FA3"/>
    <w:rsid w:val="008C7306"/>
    <w:rsid w:val="008C7347"/>
    <w:rsid w:val="008C791B"/>
    <w:rsid w:val="008C7B9E"/>
    <w:rsid w:val="008D0035"/>
    <w:rsid w:val="008D00C2"/>
    <w:rsid w:val="008D0481"/>
    <w:rsid w:val="008D0876"/>
    <w:rsid w:val="008D0BBD"/>
    <w:rsid w:val="008D16C8"/>
    <w:rsid w:val="008D1959"/>
    <w:rsid w:val="008D1A78"/>
    <w:rsid w:val="008D1FCD"/>
    <w:rsid w:val="008D205D"/>
    <w:rsid w:val="008D25E6"/>
    <w:rsid w:val="008D28A0"/>
    <w:rsid w:val="008D2A99"/>
    <w:rsid w:val="008D303B"/>
    <w:rsid w:val="008D33AD"/>
    <w:rsid w:val="008D37D7"/>
    <w:rsid w:val="008D38A8"/>
    <w:rsid w:val="008D3FA3"/>
    <w:rsid w:val="008D4350"/>
    <w:rsid w:val="008D4594"/>
    <w:rsid w:val="008D5594"/>
    <w:rsid w:val="008D58B4"/>
    <w:rsid w:val="008D5A22"/>
    <w:rsid w:val="008D5D43"/>
    <w:rsid w:val="008D642F"/>
    <w:rsid w:val="008D64A7"/>
    <w:rsid w:val="008D6769"/>
    <w:rsid w:val="008D67F2"/>
    <w:rsid w:val="008D6FB5"/>
    <w:rsid w:val="008D75DC"/>
    <w:rsid w:val="008D7628"/>
    <w:rsid w:val="008D769A"/>
    <w:rsid w:val="008D77D9"/>
    <w:rsid w:val="008E005A"/>
    <w:rsid w:val="008E0478"/>
    <w:rsid w:val="008E0EA2"/>
    <w:rsid w:val="008E1035"/>
    <w:rsid w:val="008E1C34"/>
    <w:rsid w:val="008E1DEB"/>
    <w:rsid w:val="008E1F75"/>
    <w:rsid w:val="008E2129"/>
    <w:rsid w:val="008E214B"/>
    <w:rsid w:val="008E21AC"/>
    <w:rsid w:val="008E2279"/>
    <w:rsid w:val="008E23E6"/>
    <w:rsid w:val="008E24A7"/>
    <w:rsid w:val="008E2A8F"/>
    <w:rsid w:val="008E2E0E"/>
    <w:rsid w:val="008E31F6"/>
    <w:rsid w:val="008E33D4"/>
    <w:rsid w:val="008E353C"/>
    <w:rsid w:val="008E3561"/>
    <w:rsid w:val="008E359C"/>
    <w:rsid w:val="008E35C9"/>
    <w:rsid w:val="008E3D6A"/>
    <w:rsid w:val="008E40AC"/>
    <w:rsid w:val="008E42C1"/>
    <w:rsid w:val="008E4317"/>
    <w:rsid w:val="008E44A8"/>
    <w:rsid w:val="008E44B5"/>
    <w:rsid w:val="008E4689"/>
    <w:rsid w:val="008E51AE"/>
    <w:rsid w:val="008E52B8"/>
    <w:rsid w:val="008E53A8"/>
    <w:rsid w:val="008E551E"/>
    <w:rsid w:val="008E6554"/>
    <w:rsid w:val="008E6AD1"/>
    <w:rsid w:val="008E7A65"/>
    <w:rsid w:val="008E7DDF"/>
    <w:rsid w:val="008E7E51"/>
    <w:rsid w:val="008F034E"/>
    <w:rsid w:val="008F08D8"/>
    <w:rsid w:val="008F0DE0"/>
    <w:rsid w:val="008F13F3"/>
    <w:rsid w:val="008F16A6"/>
    <w:rsid w:val="008F1AD2"/>
    <w:rsid w:val="008F1BAE"/>
    <w:rsid w:val="008F20D2"/>
    <w:rsid w:val="008F2147"/>
    <w:rsid w:val="008F2458"/>
    <w:rsid w:val="008F25B6"/>
    <w:rsid w:val="008F28E2"/>
    <w:rsid w:val="008F31F3"/>
    <w:rsid w:val="008F32A9"/>
    <w:rsid w:val="008F37C4"/>
    <w:rsid w:val="008F3FDC"/>
    <w:rsid w:val="008F3FF4"/>
    <w:rsid w:val="008F41E7"/>
    <w:rsid w:val="008F4636"/>
    <w:rsid w:val="008F4C6C"/>
    <w:rsid w:val="008F4D4E"/>
    <w:rsid w:val="008F4F15"/>
    <w:rsid w:val="008F4FB2"/>
    <w:rsid w:val="008F5164"/>
    <w:rsid w:val="008F520C"/>
    <w:rsid w:val="008F532D"/>
    <w:rsid w:val="008F5724"/>
    <w:rsid w:val="008F59F4"/>
    <w:rsid w:val="008F5A78"/>
    <w:rsid w:val="008F5C85"/>
    <w:rsid w:val="008F5C8C"/>
    <w:rsid w:val="008F5F1B"/>
    <w:rsid w:val="008F61AD"/>
    <w:rsid w:val="008F61D5"/>
    <w:rsid w:val="008F63F9"/>
    <w:rsid w:val="008F68B7"/>
    <w:rsid w:val="008F6A50"/>
    <w:rsid w:val="008F6CAD"/>
    <w:rsid w:val="008F7040"/>
    <w:rsid w:val="008F727E"/>
    <w:rsid w:val="008F7741"/>
    <w:rsid w:val="008F7A8E"/>
    <w:rsid w:val="009002A0"/>
    <w:rsid w:val="009008D4"/>
    <w:rsid w:val="00900D7F"/>
    <w:rsid w:val="00901334"/>
    <w:rsid w:val="00901733"/>
    <w:rsid w:val="00901DF6"/>
    <w:rsid w:val="00901E4B"/>
    <w:rsid w:val="009020AC"/>
    <w:rsid w:val="0090214B"/>
    <w:rsid w:val="00902357"/>
    <w:rsid w:val="0090255C"/>
    <w:rsid w:val="0090265B"/>
    <w:rsid w:val="0090293A"/>
    <w:rsid w:val="00902B63"/>
    <w:rsid w:val="00902DC6"/>
    <w:rsid w:val="00902DE8"/>
    <w:rsid w:val="0090351A"/>
    <w:rsid w:val="00903576"/>
    <w:rsid w:val="0090365B"/>
    <w:rsid w:val="00904605"/>
    <w:rsid w:val="00904AA1"/>
    <w:rsid w:val="00904CCF"/>
    <w:rsid w:val="0090560C"/>
    <w:rsid w:val="009064AB"/>
    <w:rsid w:val="009064CB"/>
    <w:rsid w:val="00906520"/>
    <w:rsid w:val="00906812"/>
    <w:rsid w:val="00906F15"/>
    <w:rsid w:val="009070AF"/>
    <w:rsid w:val="00907211"/>
    <w:rsid w:val="009079D9"/>
    <w:rsid w:val="00907D78"/>
    <w:rsid w:val="009100F9"/>
    <w:rsid w:val="0091080F"/>
    <w:rsid w:val="00910A51"/>
    <w:rsid w:val="009110E5"/>
    <w:rsid w:val="009113F0"/>
    <w:rsid w:val="00911601"/>
    <w:rsid w:val="00911C8D"/>
    <w:rsid w:val="00911DB4"/>
    <w:rsid w:val="009120A3"/>
    <w:rsid w:val="009120B5"/>
    <w:rsid w:val="00912327"/>
    <w:rsid w:val="00912408"/>
    <w:rsid w:val="009124CE"/>
    <w:rsid w:val="00912801"/>
    <w:rsid w:val="00912954"/>
    <w:rsid w:val="00913008"/>
    <w:rsid w:val="0091351A"/>
    <w:rsid w:val="00913696"/>
    <w:rsid w:val="009136B3"/>
    <w:rsid w:val="00913A5A"/>
    <w:rsid w:val="00913FA1"/>
    <w:rsid w:val="009142BC"/>
    <w:rsid w:val="00914402"/>
    <w:rsid w:val="009147CC"/>
    <w:rsid w:val="00914C89"/>
    <w:rsid w:val="00914E7B"/>
    <w:rsid w:val="00914FFC"/>
    <w:rsid w:val="00915070"/>
    <w:rsid w:val="009151A5"/>
    <w:rsid w:val="009152AA"/>
    <w:rsid w:val="00915531"/>
    <w:rsid w:val="009158C3"/>
    <w:rsid w:val="00915DB8"/>
    <w:rsid w:val="0091603E"/>
    <w:rsid w:val="0091608D"/>
    <w:rsid w:val="00916393"/>
    <w:rsid w:val="00916583"/>
    <w:rsid w:val="009166DA"/>
    <w:rsid w:val="009167B2"/>
    <w:rsid w:val="0091687F"/>
    <w:rsid w:val="00916C01"/>
    <w:rsid w:val="00916CA0"/>
    <w:rsid w:val="00916D5A"/>
    <w:rsid w:val="00916D7F"/>
    <w:rsid w:val="00916FB7"/>
    <w:rsid w:val="009173A2"/>
    <w:rsid w:val="00917453"/>
    <w:rsid w:val="00917659"/>
    <w:rsid w:val="00917742"/>
    <w:rsid w:val="00917824"/>
    <w:rsid w:val="00917964"/>
    <w:rsid w:val="0092044F"/>
    <w:rsid w:val="00920BE7"/>
    <w:rsid w:val="0092102A"/>
    <w:rsid w:val="009210FE"/>
    <w:rsid w:val="00921C7F"/>
    <w:rsid w:val="00921EC7"/>
    <w:rsid w:val="00921F34"/>
    <w:rsid w:val="00921FDF"/>
    <w:rsid w:val="00922204"/>
    <w:rsid w:val="00922389"/>
    <w:rsid w:val="0092252A"/>
    <w:rsid w:val="00922780"/>
    <w:rsid w:val="00922782"/>
    <w:rsid w:val="0092304C"/>
    <w:rsid w:val="009230FD"/>
    <w:rsid w:val="009233AD"/>
    <w:rsid w:val="00923524"/>
    <w:rsid w:val="00923F06"/>
    <w:rsid w:val="00923F25"/>
    <w:rsid w:val="00924197"/>
    <w:rsid w:val="00924382"/>
    <w:rsid w:val="009246A0"/>
    <w:rsid w:val="009248A1"/>
    <w:rsid w:val="00924B3B"/>
    <w:rsid w:val="00924C0F"/>
    <w:rsid w:val="00924FD6"/>
    <w:rsid w:val="00924FFC"/>
    <w:rsid w:val="009250E5"/>
    <w:rsid w:val="00925198"/>
    <w:rsid w:val="00925339"/>
    <w:rsid w:val="00925373"/>
    <w:rsid w:val="009254EB"/>
    <w:rsid w:val="0092562E"/>
    <w:rsid w:val="009259B3"/>
    <w:rsid w:val="00925DAB"/>
    <w:rsid w:val="00925EF9"/>
    <w:rsid w:val="00926028"/>
    <w:rsid w:val="009260C9"/>
    <w:rsid w:val="00926310"/>
    <w:rsid w:val="009265B8"/>
    <w:rsid w:val="009267CC"/>
    <w:rsid w:val="00926F82"/>
    <w:rsid w:val="00927059"/>
    <w:rsid w:val="009271F2"/>
    <w:rsid w:val="0092720F"/>
    <w:rsid w:val="009274A0"/>
    <w:rsid w:val="009276E3"/>
    <w:rsid w:val="00927714"/>
    <w:rsid w:val="00927814"/>
    <w:rsid w:val="00927928"/>
    <w:rsid w:val="00927AD8"/>
    <w:rsid w:val="00927E5A"/>
    <w:rsid w:val="0093019D"/>
    <w:rsid w:val="00930313"/>
    <w:rsid w:val="0093054B"/>
    <w:rsid w:val="00930592"/>
    <w:rsid w:val="00931152"/>
    <w:rsid w:val="009311FB"/>
    <w:rsid w:val="00931981"/>
    <w:rsid w:val="009319D3"/>
    <w:rsid w:val="00931D6D"/>
    <w:rsid w:val="009322DB"/>
    <w:rsid w:val="0093241A"/>
    <w:rsid w:val="0093256D"/>
    <w:rsid w:val="0093275C"/>
    <w:rsid w:val="00933747"/>
    <w:rsid w:val="00933E03"/>
    <w:rsid w:val="00933E39"/>
    <w:rsid w:val="00933F04"/>
    <w:rsid w:val="0093429B"/>
    <w:rsid w:val="009344F3"/>
    <w:rsid w:val="00934889"/>
    <w:rsid w:val="00934957"/>
    <w:rsid w:val="00934E03"/>
    <w:rsid w:val="009354F5"/>
    <w:rsid w:val="009355DE"/>
    <w:rsid w:val="00935903"/>
    <w:rsid w:val="009359DD"/>
    <w:rsid w:val="00937929"/>
    <w:rsid w:val="00937DD2"/>
    <w:rsid w:val="00937E29"/>
    <w:rsid w:val="00940262"/>
    <w:rsid w:val="009403F6"/>
    <w:rsid w:val="009409A0"/>
    <w:rsid w:val="00940F08"/>
    <w:rsid w:val="00941111"/>
    <w:rsid w:val="00941193"/>
    <w:rsid w:val="009413E4"/>
    <w:rsid w:val="009416E1"/>
    <w:rsid w:val="00941F27"/>
    <w:rsid w:val="0094200A"/>
    <w:rsid w:val="00942263"/>
    <w:rsid w:val="00942878"/>
    <w:rsid w:val="0094296F"/>
    <w:rsid w:val="00942A4B"/>
    <w:rsid w:val="009433B0"/>
    <w:rsid w:val="00943913"/>
    <w:rsid w:val="00943A30"/>
    <w:rsid w:val="00944372"/>
    <w:rsid w:val="00944390"/>
    <w:rsid w:val="0094464C"/>
    <w:rsid w:val="00944780"/>
    <w:rsid w:val="00944D26"/>
    <w:rsid w:val="00944D6F"/>
    <w:rsid w:val="0094502F"/>
    <w:rsid w:val="00945576"/>
    <w:rsid w:val="00945769"/>
    <w:rsid w:val="00945998"/>
    <w:rsid w:val="00945A19"/>
    <w:rsid w:val="00945DA0"/>
    <w:rsid w:val="00945ECF"/>
    <w:rsid w:val="00946069"/>
    <w:rsid w:val="00946326"/>
    <w:rsid w:val="00946A60"/>
    <w:rsid w:val="00946DC6"/>
    <w:rsid w:val="00947177"/>
    <w:rsid w:val="009473B8"/>
    <w:rsid w:val="00947771"/>
    <w:rsid w:val="00947A79"/>
    <w:rsid w:val="00947DA2"/>
    <w:rsid w:val="00950051"/>
    <w:rsid w:val="009500BD"/>
    <w:rsid w:val="00950283"/>
    <w:rsid w:val="0095032D"/>
    <w:rsid w:val="0095060A"/>
    <w:rsid w:val="0095073D"/>
    <w:rsid w:val="00950C7D"/>
    <w:rsid w:val="009510EC"/>
    <w:rsid w:val="00951631"/>
    <w:rsid w:val="00951656"/>
    <w:rsid w:val="0095172E"/>
    <w:rsid w:val="00951961"/>
    <w:rsid w:val="00951EE3"/>
    <w:rsid w:val="00951FAE"/>
    <w:rsid w:val="00951FF1"/>
    <w:rsid w:val="009524B0"/>
    <w:rsid w:val="009531AE"/>
    <w:rsid w:val="00953D9B"/>
    <w:rsid w:val="00953DF9"/>
    <w:rsid w:val="0095448B"/>
    <w:rsid w:val="009547FD"/>
    <w:rsid w:val="00954BB5"/>
    <w:rsid w:val="009550F0"/>
    <w:rsid w:val="00955595"/>
    <w:rsid w:val="0095595E"/>
    <w:rsid w:val="00955CFB"/>
    <w:rsid w:val="00955F10"/>
    <w:rsid w:val="0095606A"/>
    <w:rsid w:val="0095640B"/>
    <w:rsid w:val="009564CE"/>
    <w:rsid w:val="00956559"/>
    <w:rsid w:val="00956659"/>
    <w:rsid w:val="00956A48"/>
    <w:rsid w:val="00956ABF"/>
    <w:rsid w:val="00956AFE"/>
    <w:rsid w:val="0095733D"/>
    <w:rsid w:val="009574DA"/>
    <w:rsid w:val="009576BD"/>
    <w:rsid w:val="009576F7"/>
    <w:rsid w:val="009603F8"/>
    <w:rsid w:val="0096073D"/>
    <w:rsid w:val="00960B10"/>
    <w:rsid w:val="00960B9E"/>
    <w:rsid w:val="00960C61"/>
    <w:rsid w:val="00960D23"/>
    <w:rsid w:val="00961306"/>
    <w:rsid w:val="00961B06"/>
    <w:rsid w:val="00961CA1"/>
    <w:rsid w:val="00961D6F"/>
    <w:rsid w:val="00962338"/>
    <w:rsid w:val="00962480"/>
    <w:rsid w:val="009629BB"/>
    <w:rsid w:val="00962F2B"/>
    <w:rsid w:val="009633F1"/>
    <w:rsid w:val="009634B2"/>
    <w:rsid w:val="00963A43"/>
    <w:rsid w:val="00963CF9"/>
    <w:rsid w:val="00963D9E"/>
    <w:rsid w:val="00963E65"/>
    <w:rsid w:val="00964920"/>
    <w:rsid w:val="00964ED5"/>
    <w:rsid w:val="009650A2"/>
    <w:rsid w:val="009654E0"/>
    <w:rsid w:val="00965749"/>
    <w:rsid w:val="009658C1"/>
    <w:rsid w:val="00966041"/>
    <w:rsid w:val="00966559"/>
    <w:rsid w:val="009669C8"/>
    <w:rsid w:val="009669EA"/>
    <w:rsid w:val="00966D80"/>
    <w:rsid w:val="009670D5"/>
    <w:rsid w:val="0096740A"/>
    <w:rsid w:val="00967418"/>
    <w:rsid w:val="009676B2"/>
    <w:rsid w:val="009676EF"/>
    <w:rsid w:val="0096775A"/>
    <w:rsid w:val="00967965"/>
    <w:rsid w:val="00967B0F"/>
    <w:rsid w:val="00967C22"/>
    <w:rsid w:val="00967DF4"/>
    <w:rsid w:val="009706E8"/>
    <w:rsid w:val="009707D1"/>
    <w:rsid w:val="00970B64"/>
    <w:rsid w:val="00971447"/>
    <w:rsid w:val="00971464"/>
    <w:rsid w:val="0097194C"/>
    <w:rsid w:val="00971AB6"/>
    <w:rsid w:val="00971B01"/>
    <w:rsid w:val="00971CC9"/>
    <w:rsid w:val="00971D9C"/>
    <w:rsid w:val="009724E1"/>
    <w:rsid w:val="009725F5"/>
    <w:rsid w:val="00972828"/>
    <w:rsid w:val="009729D7"/>
    <w:rsid w:val="00972A40"/>
    <w:rsid w:val="00972F73"/>
    <w:rsid w:val="0097347B"/>
    <w:rsid w:val="00973568"/>
    <w:rsid w:val="009735D9"/>
    <w:rsid w:val="00973737"/>
    <w:rsid w:val="00973DF3"/>
    <w:rsid w:val="00973F3C"/>
    <w:rsid w:val="009743BB"/>
    <w:rsid w:val="00974C7F"/>
    <w:rsid w:val="00974E9E"/>
    <w:rsid w:val="00975697"/>
    <w:rsid w:val="009756EF"/>
    <w:rsid w:val="00975909"/>
    <w:rsid w:val="00975BD4"/>
    <w:rsid w:val="00976223"/>
    <w:rsid w:val="00976783"/>
    <w:rsid w:val="00976969"/>
    <w:rsid w:val="00977150"/>
    <w:rsid w:val="00980138"/>
    <w:rsid w:val="00980451"/>
    <w:rsid w:val="00980464"/>
    <w:rsid w:val="009807C4"/>
    <w:rsid w:val="009809D2"/>
    <w:rsid w:val="00980C89"/>
    <w:rsid w:val="00980D88"/>
    <w:rsid w:val="00980E03"/>
    <w:rsid w:val="00981100"/>
    <w:rsid w:val="009815A9"/>
    <w:rsid w:val="00981959"/>
    <w:rsid w:val="00981B81"/>
    <w:rsid w:val="00981E72"/>
    <w:rsid w:val="00982231"/>
    <w:rsid w:val="00982245"/>
    <w:rsid w:val="00982ADC"/>
    <w:rsid w:val="00982B93"/>
    <w:rsid w:val="009831D3"/>
    <w:rsid w:val="0098350B"/>
    <w:rsid w:val="009839DE"/>
    <w:rsid w:val="00983CD1"/>
    <w:rsid w:val="00983E2C"/>
    <w:rsid w:val="009841DA"/>
    <w:rsid w:val="00984564"/>
    <w:rsid w:val="009846A4"/>
    <w:rsid w:val="00984705"/>
    <w:rsid w:val="009848F5"/>
    <w:rsid w:val="0098503E"/>
    <w:rsid w:val="0098539A"/>
    <w:rsid w:val="009859CB"/>
    <w:rsid w:val="00985B62"/>
    <w:rsid w:val="00985F5B"/>
    <w:rsid w:val="00985F98"/>
    <w:rsid w:val="00986024"/>
    <w:rsid w:val="00986627"/>
    <w:rsid w:val="00986CD5"/>
    <w:rsid w:val="00987103"/>
    <w:rsid w:val="0098714F"/>
    <w:rsid w:val="009872E5"/>
    <w:rsid w:val="009876BE"/>
    <w:rsid w:val="009877C9"/>
    <w:rsid w:val="0098794E"/>
    <w:rsid w:val="00987BFD"/>
    <w:rsid w:val="00987F1F"/>
    <w:rsid w:val="009902EB"/>
    <w:rsid w:val="0099040F"/>
    <w:rsid w:val="00990590"/>
    <w:rsid w:val="0099081E"/>
    <w:rsid w:val="009909E7"/>
    <w:rsid w:val="00990E00"/>
    <w:rsid w:val="00991204"/>
    <w:rsid w:val="009919F9"/>
    <w:rsid w:val="00991AD5"/>
    <w:rsid w:val="00991D19"/>
    <w:rsid w:val="009920B0"/>
    <w:rsid w:val="00992388"/>
    <w:rsid w:val="00992476"/>
    <w:rsid w:val="0099254A"/>
    <w:rsid w:val="00992C7A"/>
    <w:rsid w:val="0099312F"/>
    <w:rsid w:val="00993198"/>
    <w:rsid w:val="0099336E"/>
    <w:rsid w:val="0099362F"/>
    <w:rsid w:val="009936BF"/>
    <w:rsid w:val="0099372E"/>
    <w:rsid w:val="009939C3"/>
    <w:rsid w:val="00993D32"/>
    <w:rsid w:val="00993E4F"/>
    <w:rsid w:val="00993FFE"/>
    <w:rsid w:val="00994081"/>
    <w:rsid w:val="0099495D"/>
    <w:rsid w:val="00994A8E"/>
    <w:rsid w:val="00995898"/>
    <w:rsid w:val="00995AFF"/>
    <w:rsid w:val="00995D9D"/>
    <w:rsid w:val="00995DE6"/>
    <w:rsid w:val="009960C9"/>
    <w:rsid w:val="00996236"/>
    <w:rsid w:val="00996679"/>
    <w:rsid w:val="0099674E"/>
    <w:rsid w:val="00996B21"/>
    <w:rsid w:val="00996B6C"/>
    <w:rsid w:val="00996CE5"/>
    <w:rsid w:val="009974E9"/>
    <w:rsid w:val="00997715"/>
    <w:rsid w:val="009977AB"/>
    <w:rsid w:val="009978CA"/>
    <w:rsid w:val="009978D7"/>
    <w:rsid w:val="00997A74"/>
    <w:rsid w:val="00997B52"/>
    <w:rsid w:val="009A0191"/>
    <w:rsid w:val="009A02B9"/>
    <w:rsid w:val="009A0707"/>
    <w:rsid w:val="009A07B1"/>
    <w:rsid w:val="009A07BC"/>
    <w:rsid w:val="009A0941"/>
    <w:rsid w:val="009A0CA7"/>
    <w:rsid w:val="009A1109"/>
    <w:rsid w:val="009A13C6"/>
    <w:rsid w:val="009A1A92"/>
    <w:rsid w:val="009A22AA"/>
    <w:rsid w:val="009A2692"/>
    <w:rsid w:val="009A2B76"/>
    <w:rsid w:val="009A2C21"/>
    <w:rsid w:val="009A3037"/>
    <w:rsid w:val="009A36F0"/>
    <w:rsid w:val="009A38C2"/>
    <w:rsid w:val="009A39E1"/>
    <w:rsid w:val="009A42E3"/>
    <w:rsid w:val="009A444D"/>
    <w:rsid w:val="009A4787"/>
    <w:rsid w:val="009A4BCD"/>
    <w:rsid w:val="009A4C23"/>
    <w:rsid w:val="009A4C27"/>
    <w:rsid w:val="009A5245"/>
    <w:rsid w:val="009A58C2"/>
    <w:rsid w:val="009A62F9"/>
    <w:rsid w:val="009A6550"/>
    <w:rsid w:val="009A6EF5"/>
    <w:rsid w:val="009A7285"/>
    <w:rsid w:val="009A7CA8"/>
    <w:rsid w:val="009A7E9E"/>
    <w:rsid w:val="009B03AC"/>
    <w:rsid w:val="009B049A"/>
    <w:rsid w:val="009B08F9"/>
    <w:rsid w:val="009B0B2D"/>
    <w:rsid w:val="009B0C3D"/>
    <w:rsid w:val="009B10BB"/>
    <w:rsid w:val="009B1D35"/>
    <w:rsid w:val="009B2CB7"/>
    <w:rsid w:val="009B2D3E"/>
    <w:rsid w:val="009B2DE9"/>
    <w:rsid w:val="009B3075"/>
    <w:rsid w:val="009B309C"/>
    <w:rsid w:val="009B3387"/>
    <w:rsid w:val="009B3559"/>
    <w:rsid w:val="009B39CE"/>
    <w:rsid w:val="009B3A93"/>
    <w:rsid w:val="009B3DF5"/>
    <w:rsid w:val="009B49BF"/>
    <w:rsid w:val="009B5282"/>
    <w:rsid w:val="009B5369"/>
    <w:rsid w:val="009B53F0"/>
    <w:rsid w:val="009B5455"/>
    <w:rsid w:val="009B545F"/>
    <w:rsid w:val="009B5C1E"/>
    <w:rsid w:val="009B5D9A"/>
    <w:rsid w:val="009B5EFA"/>
    <w:rsid w:val="009B609F"/>
    <w:rsid w:val="009B632D"/>
    <w:rsid w:val="009B653B"/>
    <w:rsid w:val="009B6888"/>
    <w:rsid w:val="009B72ED"/>
    <w:rsid w:val="009B7762"/>
    <w:rsid w:val="009B7967"/>
    <w:rsid w:val="009B7BB1"/>
    <w:rsid w:val="009B7BD4"/>
    <w:rsid w:val="009B7F3F"/>
    <w:rsid w:val="009B7F7C"/>
    <w:rsid w:val="009C0037"/>
    <w:rsid w:val="009C052F"/>
    <w:rsid w:val="009C083F"/>
    <w:rsid w:val="009C0BB3"/>
    <w:rsid w:val="009C0BD9"/>
    <w:rsid w:val="009C0E35"/>
    <w:rsid w:val="009C0FAA"/>
    <w:rsid w:val="009C10B3"/>
    <w:rsid w:val="009C1BA7"/>
    <w:rsid w:val="009C1BE0"/>
    <w:rsid w:val="009C1C8A"/>
    <w:rsid w:val="009C1D2D"/>
    <w:rsid w:val="009C1E04"/>
    <w:rsid w:val="009C2A62"/>
    <w:rsid w:val="009C2AE6"/>
    <w:rsid w:val="009C30D6"/>
    <w:rsid w:val="009C31B0"/>
    <w:rsid w:val="009C31FE"/>
    <w:rsid w:val="009C320D"/>
    <w:rsid w:val="009C3657"/>
    <w:rsid w:val="009C39BF"/>
    <w:rsid w:val="009C3A0F"/>
    <w:rsid w:val="009C3D0B"/>
    <w:rsid w:val="009C3E84"/>
    <w:rsid w:val="009C403C"/>
    <w:rsid w:val="009C4144"/>
    <w:rsid w:val="009C42EB"/>
    <w:rsid w:val="009C452F"/>
    <w:rsid w:val="009C453C"/>
    <w:rsid w:val="009C46CD"/>
    <w:rsid w:val="009C497F"/>
    <w:rsid w:val="009C4B75"/>
    <w:rsid w:val="009C4C69"/>
    <w:rsid w:val="009C517E"/>
    <w:rsid w:val="009C51FF"/>
    <w:rsid w:val="009C5606"/>
    <w:rsid w:val="009C5724"/>
    <w:rsid w:val="009C5C11"/>
    <w:rsid w:val="009C5D32"/>
    <w:rsid w:val="009C60F5"/>
    <w:rsid w:val="009C6388"/>
    <w:rsid w:val="009C66B5"/>
    <w:rsid w:val="009C6713"/>
    <w:rsid w:val="009C6727"/>
    <w:rsid w:val="009C6F9D"/>
    <w:rsid w:val="009C6FB0"/>
    <w:rsid w:val="009C6FFA"/>
    <w:rsid w:val="009C70FC"/>
    <w:rsid w:val="009C72EE"/>
    <w:rsid w:val="009C7437"/>
    <w:rsid w:val="009C756F"/>
    <w:rsid w:val="009C78B4"/>
    <w:rsid w:val="009C7B81"/>
    <w:rsid w:val="009C7E6F"/>
    <w:rsid w:val="009D02B7"/>
    <w:rsid w:val="009D0705"/>
    <w:rsid w:val="009D1904"/>
    <w:rsid w:val="009D1D08"/>
    <w:rsid w:val="009D2761"/>
    <w:rsid w:val="009D29C4"/>
    <w:rsid w:val="009D2E86"/>
    <w:rsid w:val="009D30D7"/>
    <w:rsid w:val="009D324F"/>
    <w:rsid w:val="009D33EA"/>
    <w:rsid w:val="009D3A28"/>
    <w:rsid w:val="009D407C"/>
    <w:rsid w:val="009D43E6"/>
    <w:rsid w:val="009D52C9"/>
    <w:rsid w:val="009D5914"/>
    <w:rsid w:val="009D59E7"/>
    <w:rsid w:val="009D5CD8"/>
    <w:rsid w:val="009D5F11"/>
    <w:rsid w:val="009D630C"/>
    <w:rsid w:val="009D64EE"/>
    <w:rsid w:val="009D6C56"/>
    <w:rsid w:val="009D7ACF"/>
    <w:rsid w:val="009D7BB8"/>
    <w:rsid w:val="009D7DAE"/>
    <w:rsid w:val="009D7DF0"/>
    <w:rsid w:val="009D7F5C"/>
    <w:rsid w:val="009E0018"/>
    <w:rsid w:val="009E0849"/>
    <w:rsid w:val="009E11F6"/>
    <w:rsid w:val="009E1447"/>
    <w:rsid w:val="009E14AF"/>
    <w:rsid w:val="009E1720"/>
    <w:rsid w:val="009E179D"/>
    <w:rsid w:val="009E17AA"/>
    <w:rsid w:val="009E198C"/>
    <w:rsid w:val="009E2182"/>
    <w:rsid w:val="009E2398"/>
    <w:rsid w:val="009E2455"/>
    <w:rsid w:val="009E248D"/>
    <w:rsid w:val="009E24DD"/>
    <w:rsid w:val="009E2600"/>
    <w:rsid w:val="009E29BE"/>
    <w:rsid w:val="009E2B08"/>
    <w:rsid w:val="009E2B4F"/>
    <w:rsid w:val="009E355F"/>
    <w:rsid w:val="009E3BE8"/>
    <w:rsid w:val="009E3C69"/>
    <w:rsid w:val="009E3E66"/>
    <w:rsid w:val="009E4076"/>
    <w:rsid w:val="009E45F7"/>
    <w:rsid w:val="009E4925"/>
    <w:rsid w:val="009E4F01"/>
    <w:rsid w:val="009E51F2"/>
    <w:rsid w:val="009E54A2"/>
    <w:rsid w:val="009E5CD4"/>
    <w:rsid w:val="009E5FB9"/>
    <w:rsid w:val="009E62F6"/>
    <w:rsid w:val="009E6536"/>
    <w:rsid w:val="009E68E8"/>
    <w:rsid w:val="009E6CBF"/>
    <w:rsid w:val="009E6F25"/>
    <w:rsid w:val="009E6FB7"/>
    <w:rsid w:val="009E72FE"/>
    <w:rsid w:val="009E755D"/>
    <w:rsid w:val="009E75D3"/>
    <w:rsid w:val="009E7E70"/>
    <w:rsid w:val="009F0910"/>
    <w:rsid w:val="009F115A"/>
    <w:rsid w:val="009F16A3"/>
    <w:rsid w:val="009F1D0C"/>
    <w:rsid w:val="009F1DAC"/>
    <w:rsid w:val="009F1EBE"/>
    <w:rsid w:val="009F1F02"/>
    <w:rsid w:val="009F236C"/>
    <w:rsid w:val="009F255D"/>
    <w:rsid w:val="009F2FED"/>
    <w:rsid w:val="009F3722"/>
    <w:rsid w:val="009F3CF6"/>
    <w:rsid w:val="009F3D07"/>
    <w:rsid w:val="009F3E72"/>
    <w:rsid w:val="009F4A3C"/>
    <w:rsid w:val="009F4B81"/>
    <w:rsid w:val="009F4F3D"/>
    <w:rsid w:val="009F53D3"/>
    <w:rsid w:val="009F5461"/>
    <w:rsid w:val="009F56C3"/>
    <w:rsid w:val="009F5CF9"/>
    <w:rsid w:val="009F6077"/>
    <w:rsid w:val="009F60A0"/>
    <w:rsid w:val="009F6247"/>
    <w:rsid w:val="009F66AD"/>
    <w:rsid w:val="009F6DC2"/>
    <w:rsid w:val="009F6E1C"/>
    <w:rsid w:val="009F7536"/>
    <w:rsid w:val="009F780A"/>
    <w:rsid w:val="009F7826"/>
    <w:rsid w:val="009F7907"/>
    <w:rsid w:val="009F790E"/>
    <w:rsid w:val="009F7A1D"/>
    <w:rsid w:val="009F7B9A"/>
    <w:rsid w:val="009F7CE7"/>
    <w:rsid w:val="009F7E1A"/>
    <w:rsid w:val="00A00159"/>
    <w:rsid w:val="00A001F5"/>
    <w:rsid w:val="00A008DF"/>
    <w:rsid w:val="00A00A27"/>
    <w:rsid w:val="00A00C65"/>
    <w:rsid w:val="00A00FCD"/>
    <w:rsid w:val="00A01615"/>
    <w:rsid w:val="00A01846"/>
    <w:rsid w:val="00A01950"/>
    <w:rsid w:val="00A02200"/>
    <w:rsid w:val="00A0227C"/>
    <w:rsid w:val="00A023BD"/>
    <w:rsid w:val="00A025FE"/>
    <w:rsid w:val="00A026D7"/>
    <w:rsid w:val="00A032D0"/>
    <w:rsid w:val="00A03723"/>
    <w:rsid w:val="00A04B90"/>
    <w:rsid w:val="00A04CA0"/>
    <w:rsid w:val="00A04E66"/>
    <w:rsid w:val="00A04E80"/>
    <w:rsid w:val="00A051F5"/>
    <w:rsid w:val="00A05B97"/>
    <w:rsid w:val="00A05FA8"/>
    <w:rsid w:val="00A06286"/>
    <w:rsid w:val="00A0629B"/>
    <w:rsid w:val="00A0658B"/>
    <w:rsid w:val="00A068E2"/>
    <w:rsid w:val="00A06BB7"/>
    <w:rsid w:val="00A06DF8"/>
    <w:rsid w:val="00A06F34"/>
    <w:rsid w:val="00A075E4"/>
    <w:rsid w:val="00A0764C"/>
    <w:rsid w:val="00A077E0"/>
    <w:rsid w:val="00A07A59"/>
    <w:rsid w:val="00A07C7C"/>
    <w:rsid w:val="00A07E41"/>
    <w:rsid w:val="00A07E60"/>
    <w:rsid w:val="00A07F09"/>
    <w:rsid w:val="00A101CD"/>
    <w:rsid w:val="00A10209"/>
    <w:rsid w:val="00A103A2"/>
    <w:rsid w:val="00A1047C"/>
    <w:rsid w:val="00A10CC8"/>
    <w:rsid w:val="00A10E91"/>
    <w:rsid w:val="00A11342"/>
    <w:rsid w:val="00A11398"/>
    <w:rsid w:val="00A11434"/>
    <w:rsid w:val="00A11861"/>
    <w:rsid w:val="00A119B0"/>
    <w:rsid w:val="00A12293"/>
    <w:rsid w:val="00A1272F"/>
    <w:rsid w:val="00A1283E"/>
    <w:rsid w:val="00A1285E"/>
    <w:rsid w:val="00A12CF2"/>
    <w:rsid w:val="00A13783"/>
    <w:rsid w:val="00A137A0"/>
    <w:rsid w:val="00A13BC0"/>
    <w:rsid w:val="00A13D19"/>
    <w:rsid w:val="00A13F33"/>
    <w:rsid w:val="00A1463E"/>
    <w:rsid w:val="00A146D5"/>
    <w:rsid w:val="00A15627"/>
    <w:rsid w:val="00A15DC1"/>
    <w:rsid w:val="00A15EF7"/>
    <w:rsid w:val="00A1607A"/>
    <w:rsid w:val="00A161E8"/>
    <w:rsid w:val="00A162BD"/>
    <w:rsid w:val="00A166FE"/>
    <w:rsid w:val="00A16991"/>
    <w:rsid w:val="00A169E6"/>
    <w:rsid w:val="00A16B26"/>
    <w:rsid w:val="00A16CAF"/>
    <w:rsid w:val="00A17736"/>
    <w:rsid w:val="00A1791E"/>
    <w:rsid w:val="00A1793D"/>
    <w:rsid w:val="00A20078"/>
    <w:rsid w:val="00A2022B"/>
    <w:rsid w:val="00A206E9"/>
    <w:rsid w:val="00A210C6"/>
    <w:rsid w:val="00A212D1"/>
    <w:rsid w:val="00A21589"/>
    <w:rsid w:val="00A21B7E"/>
    <w:rsid w:val="00A21D93"/>
    <w:rsid w:val="00A22417"/>
    <w:rsid w:val="00A22592"/>
    <w:rsid w:val="00A2262F"/>
    <w:rsid w:val="00A227B5"/>
    <w:rsid w:val="00A22BCD"/>
    <w:rsid w:val="00A22BFE"/>
    <w:rsid w:val="00A234FB"/>
    <w:rsid w:val="00A23745"/>
    <w:rsid w:val="00A2391A"/>
    <w:rsid w:val="00A23A60"/>
    <w:rsid w:val="00A23C62"/>
    <w:rsid w:val="00A23DD8"/>
    <w:rsid w:val="00A23E4A"/>
    <w:rsid w:val="00A23FC7"/>
    <w:rsid w:val="00A24085"/>
    <w:rsid w:val="00A24DED"/>
    <w:rsid w:val="00A24EA4"/>
    <w:rsid w:val="00A25177"/>
    <w:rsid w:val="00A2528F"/>
    <w:rsid w:val="00A255D2"/>
    <w:rsid w:val="00A25629"/>
    <w:rsid w:val="00A257AA"/>
    <w:rsid w:val="00A257F8"/>
    <w:rsid w:val="00A26009"/>
    <w:rsid w:val="00A260B2"/>
    <w:rsid w:val="00A262B6"/>
    <w:rsid w:val="00A263BE"/>
    <w:rsid w:val="00A26907"/>
    <w:rsid w:val="00A2692A"/>
    <w:rsid w:val="00A26C6C"/>
    <w:rsid w:val="00A26CB1"/>
    <w:rsid w:val="00A26D7F"/>
    <w:rsid w:val="00A271D7"/>
    <w:rsid w:val="00A271DE"/>
    <w:rsid w:val="00A271FA"/>
    <w:rsid w:val="00A272F9"/>
    <w:rsid w:val="00A2770F"/>
    <w:rsid w:val="00A27973"/>
    <w:rsid w:val="00A27A92"/>
    <w:rsid w:val="00A27B8C"/>
    <w:rsid w:val="00A30169"/>
    <w:rsid w:val="00A30343"/>
    <w:rsid w:val="00A30888"/>
    <w:rsid w:val="00A308BB"/>
    <w:rsid w:val="00A30BAD"/>
    <w:rsid w:val="00A30E0D"/>
    <w:rsid w:val="00A3242A"/>
    <w:rsid w:val="00A3270F"/>
    <w:rsid w:val="00A3277B"/>
    <w:rsid w:val="00A328C5"/>
    <w:rsid w:val="00A329DE"/>
    <w:rsid w:val="00A32BCB"/>
    <w:rsid w:val="00A3392F"/>
    <w:rsid w:val="00A33D0F"/>
    <w:rsid w:val="00A33D18"/>
    <w:rsid w:val="00A33D6F"/>
    <w:rsid w:val="00A33E14"/>
    <w:rsid w:val="00A33F71"/>
    <w:rsid w:val="00A34294"/>
    <w:rsid w:val="00A347AB"/>
    <w:rsid w:val="00A34A27"/>
    <w:rsid w:val="00A34D90"/>
    <w:rsid w:val="00A354C4"/>
    <w:rsid w:val="00A359C3"/>
    <w:rsid w:val="00A35ADA"/>
    <w:rsid w:val="00A35D4E"/>
    <w:rsid w:val="00A35EC0"/>
    <w:rsid w:val="00A36122"/>
    <w:rsid w:val="00A36572"/>
    <w:rsid w:val="00A365E2"/>
    <w:rsid w:val="00A36645"/>
    <w:rsid w:val="00A368B7"/>
    <w:rsid w:val="00A36B48"/>
    <w:rsid w:val="00A36B82"/>
    <w:rsid w:val="00A36F70"/>
    <w:rsid w:val="00A37501"/>
    <w:rsid w:val="00A378E2"/>
    <w:rsid w:val="00A37E48"/>
    <w:rsid w:val="00A37ECB"/>
    <w:rsid w:val="00A4022A"/>
    <w:rsid w:val="00A40330"/>
    <w:rsid w:val="00A4043A"/>
    <w:rsid w:val="00A4064E"/>
    <w:rsid w:val="00A407B9"/>
    <w:rsid w:val="00A40951"/>
    <w:rsid w:val="00A409E1"/>
    <w:rsid w:val="00A40C23"/>
    <w:rsid w:val="00A40C9E"/>
    <w:rsid w:val="00A411EF"/>
    <w:rsid w:val="00A414AE"/>
    <w:rsid w:val="00A418A7"/>
    <w:rsid w:val="00A41A92"/>
    <w:rsid w:val="00A41CDF"/>
    <w:rsid w:val="00A42069"/>
    <w:rsid w:val="00A423B3"/>
    <w:rsid w:val="00A42732"/>
    <w:rsid w:val="00A42975"/>
    <w:rsid w:val="00A42DC1"/>
    <w:rsid w:val="00A42EFA"/>
    <w:rsid w:val="00A42FFD"/>
    <w:rsid w:val="00A4320A"/>
    <w:rsid w:val="00A4395A"/>
    <w:rsid w:val="00A43F61"/>
    <w:rsid w:val="00A43FE2"/>
    <w:rsid w:val="00A4446B"/>
    <w:rsid w:val="00A445F1"/>
    <w:rsid w:val="00A4463E"/>
    <w:rsid w:val="00A446DE"/>
    <w:rsid w:val="00A44C01"/>
    <w:rsid w:val="00A44F69"/>
    <w:rsid w:val="00A4505B"/>
    <w:rsid w:val="00A454E6"/>
    <w:rsid w:val="00A4573A"/>
    <w:rsid w:val="00A45AB8"/>
    <w:rsid w:val="00A45C60"/>
    <w:rsid w:val="00A4603A"/>
    <w:rsid w:val="00A46274"/>
    <w:rsid w:val="00A466E9"/>
    <w:rsid w:val="00A4682D"/>
    <w:rsid w:val="00A469DA"/>
    <w:rsid w:val="00A46A55"/>
    <w:rsid w:val="00A46B0C"/>
    <w:rsid w:val="00A46FB2"/>
    <w:rsid w:val="00A4723B"/>
    <w:rsid w:val="00A473AE"/>
    <w:rsid w:val="00A4767B"/>
    <w:rsid w:val="00A47B2A"/>
    <w:rsid w:val="00A47B7E"/>
    <w:rsid w:val="00A50309"/>
    <w:rsid w:val="00A50409"/>
    <w:rsid w:val="00A505B3"/>
    <w:rsid w:val="00A505F9"/>
    <w:rsid w:val="00A50B1E"/>
    <w:rsid w:val="00A50D73"/>
    <w:rsid w:val="00A51970"/>
    <w:rsid w:val="00A51BFC"/>
    <w:rsid w:val="00A526D0"/>
    <w:rsid w:val="00A52B1B"/>
    <w:rsid w:val="00A52BAD"/>
    <w:rsid w:val="00A52F20"/>
    <w:rsid w:val="00A53316"/>
    <w:rsid w:val="00A53494"/>
    <w:rsid w:val="00A53594"/>
    <w:rsid w:val="00A538D9"/>
    <w:rsid w:val="00A53DE6"/>
    <w:rsid w:val="00A54126"/>
    <w:rsid w:val="00A54218"/>
    <w:rsid w:val="00A54713"/>
    <w:rsid w:val="00A54BE8"/>
    <w:rsid w:val="00A54F54"/>
    <w:rsid w:val="00A553C3"/>
    <w:rsid w:val="00A5575C"/>
    <w:rsid w:val="00A55A14"/>
    <w:rsid w:val="00A55AA0"/>
    <w:rsid w:val="00A55DE9"/>
    <w:rsid w:val="00A568A9"/>
    <w:rsid w:val="00A56C30"/>
    <w:rsid w:val="00A56DDC"/>
    <w:rsid w:val="00A573DB"/>
    <w:rsid w:val="00A5757B"/>
    <w:rsid w:val="00A5760C"/>
    <w:rsid w:val="00A57966"/>
    <w:rsid w:val="00A57B10"/>
    <w:rsid w:val="00A57BE5"/>
    <w:rsid w:val="00A57E9E"/>
    <w:rsid w:val="00A60DB3"/>
    <w:rsid w:val="00A611B3"/>
    <w:rsid w:val="00A6127A"/>
    <w:rsid w:val="00A6131A"/>
    <w:rsid w:val="00A61375"/>
    <w:rsid w:val="00A6142D"/>
    <w:rsid w:val="00A6161C"/>
    <w:rsid w:val="00A6183E"/>
    <w:rsid w:val="00A61A4A"/>
    <w:rsid w:val="00A61E6C"/>
    <w:rsid w:val="00A62208"/>
    <w:rsid w:val="00A62291"/>
    <w:rsid w:val="00A627C4"/>
    <w:rsid w:val="00A62832"/>
    <w:rsid w:val="00A62917"/>
    <w:rsid w:val="00A62A6D"/>
    <w:rsid w:val="00A62C93"/>
    <w:rsid w:val="00A62FFE"/>
    <w:rsid w:val="00A63012"/>
    <w:rsid w:val="00A63118"/>
    <w:rsid w:val="00A63340"/>
    <w:rsid w:val="00A63425"/>
    <w:rsid w:val="00A63740"/>
    <w:rsid w:val="00A63A02"/>
    <w:rsid w:val="00A63DFF"/>
    <w:rsid w:val="00A64512"/>
    <w:rsid w:val="00A645FD"/>
    <w:rsid w:val="00A64D86"/>
    <w:rsid w:val="00A64DBD"/>
    <w:rsid w:val="00A64E54"/>
    <w:rsid w:val="00A6588F"/>
    <w:rsid w:val="00A65B72"/>
    <w:rsid w:val="00A65E54"/>
    <w:rsid w:val="00A65F47"/>
    <w:rsid w:val="00A660E9"/>
    <w:rsid w:val="00A66113"/>
    <w:rsid w:val="00A664C0"/>
    <w:rsid w:val="00A664D7"/>
    <w:rsid w:val="00A66533"/>
    <w:rsid w:val="00A668FA"/>
    <w:rsid w:val="00A66CB5"/>
    <w:rsid w:val="00A66DEA"/>
    <w:rsid w:val="00A66EE5"/>
    <w:rsid w:val="00A67003"/>
    <w:rsid w:val="00A670CE"/>
    <w:rsid w:val="00A671AF"/>
    <w:rsid w:val="00A674C8"/>
    <w:rsid w:val="00A67537"/>
    <w:rsid w:val="00A67578"/>
    <w:rsid w:val="00A675F5"/>
    <w:rsid w:val="00A6760F"/>
    <w:rsid w:val="00A70160"/>
    <w:rsid w:val="00A70484"/>
    <w:rsid w:val="00A704BC"/>
    <w:rsid w:val="00A70AC5"/>
    <w:rsid w:val="00A70FCE"/>
    <w:rsid w:val="00A716B5"/>
    <w:rsid w:val="00A71972"/>
    <w:rsid w:val="00A71B5F"/>
    <w:rsid w:val="00A71DBB"/>
    <w:rsid w:val="00A71E1A"/>
    <w:rsid w:val="00A7207F"/>
    <w:rsid w:val="00A72286"/>
    <w:rsid w:val="00A722DD"/>
    <w:rsid w:val="00A72A01"/>
    <w:rsid w:val="00A72C08"/>
    <w:rsid w:val="00A72D68"/>
    <w:rsid w:val="00A730D8"/>
    <w:rsid w:val="00A735E7"/>
    <w:rsid w:val="00A7360D"/>
    <w:rsid w:val="00A73768"/>
    <w:rsid w:val="00A73B31"/>
    <w:rsid w:val="00A73BB7"/>
    <w:rsid w:val="00A73F69"/>
    <w:rsid w:val="00A73F97"/>
    <w:rsid w:val="00A743C1"/>
    <w:rsid w:val="00A74656"/>
    <w:rsid w:val="00A74748"/>
    <w:rsid w:val="00A7483D"/>
    <w:rsid w:val="00A7513C"/>
    <w:rsid w:val="00A754EB"/>
    <w:rsid w:val="00A75923"/>
    <w:rsid w:val="00A75BC9"/>
    <w:rsid w:val="00A75CA8"/>
    <w:rsid w:val="00A75CC3"/>
    <w:rsid w:val="00A75D1C"/>
    <w:rsid w:val="00A76024"/>
    <w:rsid w:val="00A76181"/>
    <w:rsid w:val="00A763B3"/>
    <w:rsid w:val="00A763F1"/>
    <w:rsid w:val="00A76781"/>
    <w:rsid w:val="00A7678E"/>
    <w:rsid w:val="00A76CAA"/>
    <w:rsid w:val="00A76F13"/>
    <w:rsid w:val="00A7743E"/>
    <w:rsid w:val="00A778E6"/>
    <w:rsid w:val="00A77ECB"/>
    <w:rsid w:val="00A8033A"/>
    <w:rsid w:val="00A805EC"/>
    <w:rsid w:val="00A81175"/>
    <w:rsid w:val="00A8125E"/>
    <w:rsid w:val="00A815B7"/>
    <w:rsid w:val="00A81AA8"/>
    <w:rsid w:val="00A81E06"/>
    <w:rsid w:val="00A82122"/>
    <w:rsid w:val="00A821F8"/>
    <w:rsid w:val="00A82A24"/>
    <w:rsid w:val="00A830A3"/>
    <w:rsid w:val="00A83219"/>
    <w:rsid w:val="00A83387"/>
    <w:rsid w:val="00A83919"/>
    <w:rsid w:val="00A83A50"/>
    <w:rsid w:val="00A83E6C"/>
    <w:rsid w:val="00A84C9A"/>
    <w:rsid w:val="00A85364"/>
    <w:rsid w:val="00A85572"/>
    <w:rsid w:val="00A85635"/>
    <w:rsid w:val="00A859F9"/>
    <w:rsid w:val="00A85A50"/>
    <w:rsid w:val="00A85C04"/>
    <w:rsid w:val="00A86575"/>
    <w:rsid w:val="00A87423"/>
    <w:rsid w:val="00A874DD"/>
    <w:rsid w:val="00A8778A"/>
    <w:rsid w:val="00A879C9"/>
    <w:rsid w:val="00A90232"/>
    <w:rsid w:val="00A906D1"/>
    <w:rsid w:val="00A9070C"/>
    <w:rsid w:val="00A90809"/>
    <w:rsid w:val="00A90A90"/>
    <w:rsid w:val="00A90ADA"/>
    <w:rsid w:val="00A90DBD"/>
    <w:rsid w:val="00A90F9A"/>
    <w:rsid w:val="00A9106F"/>
    <w:rsid w:val="00A91317"/>
    <w:rsid w:val="00A913EE"/>
    <w:rsid w:val="00A91912"/>
    <w:rsid w:val="00A91946"/>
    <w:rsid w:val="00A91BAD"/>
    <w:rsid w:val="00A91DAA"/>
    <w:rsid w:val="00A91E6B"/>
    <w:rsid w:val="00A924A3"/>
    <w:rsid w:val="00A92E68"/>
    <w:rsid w:val="00A93499"/>
    <w:rsid w:val="00A934AB"/>
    <w:rsid w:val="00A934E2"/>
    <w:rsid w:val="00A9356B"/>
    <w:rsid w:val="00A93F6A"/>
    <w:rsid w:val="00A93FFA"/>
    <w:rsid w:val="00A94089"/>
    <w:rsid w:val="00A941DC"/>
    <w:rsid w:val="00A9430D"/>
    <w:rsid w:val="00A943D0"/>
    <w:rsid w:val="00A94B78"/>
    <w:rsid w:val="00A94BB4"/>
    <w:rsid w:val="00A94C4D"/>
    <w:rsid w:val="00A95369"/>
    <w:rsid w:val="00A953C9"/>
    <w:rsid w:val="00A956CE"/>
    <w:rsid w:val="00A95865"/>
    <w:rsid w:val="00A95E2C"/>
    <w:rsid w:val="00A95FED"/>
    <w:rsid w:val="00A96903"/>
    <w:rsid w:val="00A96A2A"/>
    <w:rsid w:val="00A96A51"/>
    <w:rsid w:val="00A96E11"/>
    <w:rsid w:val="00A97543"/>
    <w:rsid w:val="00A97567"/>
    <w:rsid w:val="00A97593"/>
    <w:rsid w:val="00A976A2"/>
    <w:rsid w:val="00A97767"/>
    <w:rsid w:val="00A97AF6"/>
    <w:rsid w:val="00A97C41"/>
    <w:rsid w:val="00A97CFB"/>
    <w:rsid w:val="00A97E64"/>
    <w:rsid w:val="00A97E75"/>
    <w:rsid w:val="00A97F10"/>
    <w:rsid w:val="00AA098A"/>
    <w:rsid w:val="00AA0E73"/>
    <w:rsid w:val="00AA1199"/>
    <w:rsid w:val="00AA156A"/>
    <w:rsid w:val="00AA1C4E"/>
    <w:rsid w:val="00AA1C5F"/>
    <w:rsid w:val="00AA243D"/>
    <w:rsid w:val="00AA24E8"/>
    <w:rsid w:val="00AA265A"/>
    <w:rsid w:val="00AA2946"/>
    <w:rsid w:val="00AA296D"/>
    <w:rsid w:val="00AA2AC6"/>
    <w:rsid w:val="00AA2EBC"/>
    <w:rsid w:val="00AA384F"/>
    <w:rsid w:val="00AA3891"/>
    <w:rsid w:val="00AA38B5"/>
    <w:rsid w:val="00AA39F8"/>
    <w:rsid w:val="00AA3B75"/>
    <w:rsid w:val="00AA3B7B"/>
    <w:rsid w:val="00AA3BCB"/>
    <w:rsid w:val="00AA3DE9"/>
    <w:rsid w:val="00AA459D"/>
    <w:rsid w:val="00AA45A8"/>
    <w:rsid w:val="00AA4727"/>
    <w:rsid w:val="00AA4849"/>
    <w:rsid w:val="00AA49FC"/>
    <w:rsid w:val="00AA53AA"/>
    <w:rsid w:val="00AA55A1"/>
    <w:rsid w:val="00AA5ABF"/>
    <w:rsid w:val="00AA5D7A"/>
    <w:rsid w:val="00AA67EB"/>
    <w:rsid w:val="00AA6820"/>
    <w:rsid w:val="00AA689D"/>
    <w:rsid w:val="00AA6D1E"/>
    <w:rsid w:val="00AA73AF"/>
    <w:rsid w:val="00AA74AD"/>
    <w:rsid w:val="00AA74B2"/>
    <w:rsid w:val="00AA783C"/>
    <w:rsid w:val="00AA7FB0"/>
    <w:rsid w:val="00AB020F"/>
    <w:rsid w:val="00AB07D7"/>
    <w:rsid w:val="00AB21AC"/>
    <w:rsid w:val="00AB2409"/>
    <w:rsid w:val="00AB2417"/>
    <w:rsid w:val="00AB2455"/>
    <w:rsid w:val="00AB282E"/>
    <w:rsid w:val="00AB28AD"/>
    <w:rsid w:val="00AB2B57"/>
    <w:rsid w:val="00AB2E63"/>
    <w:rsid w:val="00AB2E65"/>
    <w:rsid w:val="00AB34B3"/>
    <w:rsid w:val="00AB353D"/>
    <w:rsid w:val="00AB3AF6"/>
    <w:rsid w:val="00AB3B43"/>
    <w:rsid w:val="00AB448A"/>
    <w:rsid w:val="00AB4955"/>
    <w:rsid w:val="00AB5172"/>
    <w:rsid w:val="00AB5391"/>
    <w:rsid w:val="00AB53AE"/>
    <w:rsid w:val="00AB5648"/>
    <w:rsid w:val="00AB56FA"/>
    <w:rsid w:val="00AB56FC"/>
    <w:rsid w:val="00AB5858"/>
    <w:rsid w:val="00AB5BC5"/>
    <w:rsid w:val="00AB5DD7"/>
    <w:rsid w:val="00AB661D"/>
    <w:rsid w:val="00AB6A7A"/>
    <w:rsid w:val="00AB6B05"/>
    <w:rsid w:val="00AB6F14"/>
    <w:rsid w:val="00AB7185"/>
    <w:rsid w:val="00AB7193"/>
    <w:rsid w:val="00AB75F3"/>
    <w:rsid w:val="00AC012D"/>
    <w:rsid w:val="00AC03C1"/>
    <w:rsid w:val="00AC05A8"/>
    <w:rsid w:val="00AC0632"/>
    <w:rsid w:val="00AC0C18"/>
    <w:rsid w:val="00AC0E44"/>
    <w:rsid w:val="00AC19AE"/>
    <w:rsid w:val="00AC1F8A"/>
    <w:rsid w:val="00AC204C"/>
    <w:rsid w:val="00AC22BB"/>
    <w:rsid w:val="00AC23B8"/>
    <w:rsid w:val="00AC2453"/>
    <w:rsid w:val="00AC25B9"/>
    <w:rsid w:val="00AC278A"/>
    <w:rsid w:val="00AC3245"/>
    <w:rsid w:val="00AC345B"/>
    <w:rsid w:val="00AC35CF"/>
    <w:rsid w:val="00AC3821"/>
    <w:rsid w:val="00AC399C"/>
    <w:rsid w:val="00AC495A"/>
    <w:rsid w:val="00AC4AD7"/>
    <w:rsid w:val="00AC4D7D"/>
    <w:rsid w:val="00AC515C"/>
    <w:rsid w:val="00AC558F"/>
    <w:rsid w:val="00AC5882"/>
    <w:rsid w:val="00AC5A6A"/>
    <w:rsid w:val="00AC5AAA"/>
    <w:rsid w:val="00AC5F4E"/>
    <w:rsid w:val="00AC5F63"/>
    <w:rsid w:val="00AC5FD0"/>
    <w:rsid w:val="00AC6414"/>
    <w:rsid w:val="00AC67D5"/>
    <w:rsid w:val="00AC699E"/>
    <w:rsid w:val="00AC6DC4"/>
    <w:rsid w:val="00AC716D"/>
    <w:rsid w:val="00AC7184"/>
    <w:rsid w:val="00AC73E3"/>
    <w:rsid w:val="00AC78BC"/>
    <w:rsid w:val="00AC7BF3"/>
    <w:rsid w:val="00AC7C48"/>
    <w:rsid w:val="00AC7D2A"/>
    <w:rsid w:val="00AC7FCB"/>
    <w:rsid w:val="00AD0600"/>
    <w:rsid w:val="00AD0802"/>
    <w:rsid w:val="00AD0908"/>
    <w:rsid w:val="00AD0BD3"/>
    <w:rsid w:val="00AD0D22"/>
    <w:rsid w:val="00AD0DF9"/>
    <w:rsid w:val="00AD0E39"/>
    <w:rsid w:val="00AD0EA7"/>
    <w:rsid w:val="00AD0FD5"/>
    <w:rsid w:val="00AD1260"/>
    <w:rsid w:val="00AD144B"/>
    <w:rsid w:val="00AD1934"/>
    <w:rsid w:val="00AD1A2A"/>
    <w:rsid w:val="00AD1ABB"/>
    <w:rsid w:val="00AD1AE6"/>
    <w:rsid w:val="00AD1CCC"/>
    <w:rsid w:val="00AD1E6D"/>
    <w:rsid w:val="00AD208A"/>
    <w:rsid w:val="00AD215D"/>
    <w:rsid w:val="00AD2231"/>
    <w:rsid w:val="00AD267B"/>
    <w:rsid w:val="00AD27DD"/>
    <w:rsid w:val="00AD2A92"/>
    <w:rsid w:val="00AD2AC9"/>
    <w:rsid w:val="00AD2B7F"/>
    <w:rsid w:val="00AD2F18"/>
    <w:rsid w:val="00AD2F56"/>
    <w:rsid w:val="00AD2FF5"/>
    <w:rsid w:val="00AD3515"/>
    <w:rsid w:val="00AD3534"/>
    <w:rsid w:val="00AD38E9"/>
    <w:rsid w:val="00AD3A19"/>
    <w:rsid w:val="00AD3CAF"/>
    <w:rsid w:val="00AD3E1D"/>
    <w:rsid w:val="00AD3E1E"/>
    <w:rsid w:val="00AD3F6F"/>
    <w:rsid w:val="00AD4240"/>
    <w:rsid w:val="00AD4261"/>
    <w:rsid w:val="00AD4320"/>
    <w:rsid w:val="00AD4A40"/>
    <w:rsid w:val="00AD4DD5"/>
    <w:rsid w:val="00AD4DE5"/>
    <w:rsid w:val="00AD4E99"/>
    <w:rsid w:val="00AD4F95"/>
    <w:rsid w:val="00AD54CB"/>
    <w:rsid w:val="00AD5997"/>
    <w:rsid w:val="00AD59A4"/>
    <w:rsid w:val="00AD5A68"/>
    <w:rsid w:val="00AD5D8A"/>
    <w:rsid w:val="00AD72B7"/>
    <w:rsid w:val="00AD7374"/>
    <w:rsid w:val="00AD77D0"/>
    <w:rsid w:val="00AD791C"/>
    <w:rsid w:val="00AE0055"/>
    <w:rsid w:val="00AE00E8"/>
    <w:rsid w:val="00AE01A0"/>
    <w:rsid w:val="00AE0350"/>
    <w:rsid w:val="00AE0694"/>
    <w:rsid w:val="00AE069A"/>
    <w:rsid w:val="00AE0827"/>
    <w:rsid w:val="00AE089B"/>
    <w:rsid w:val="00AE0923"/>
    <w:rsid w:val="00AE0C5B"/>
    <w:rsid w:val="00AE11B5"/>
    <w:rsid w:val="00AE1A94"/>
    <w:rsid w:val="00AE1FB7"/>
    <w:rsid w:val="00AE245E"/>
    <w:rsid w:val="00AE2A97"/>
    <w:rsid w:val="00AE2C2B"/>
    <w:rsid w:val="00AE2CFB"/>
    <w:rsid w:val="00AE2FAA"/>
    <w:rsid w:val="00AE2FB0"/>
    <w:rsid w:val="00AE30B2"/>
    <w:rsid w:val="00AE3186"/>
    <w:rsid w:val="00AE348C"/>
    <w:rsid w:val="00AE355F"/>
    <w:rsid w:val="00AE3CC0"/>
    <w:rsid w:val="00AE4541"/>
    <w:rsid w:val="00AE4E84"/>
    <w:rsid w:val="00AE504B"/>
    <w:rsid w:val="00AE52E2"/>
    <w:rsid w:val="00AE5370"/>
    <w:rsid w:val="00AE582E"/>
    <w:rsid w:val="00AE58EF"/>
    <w:rsid w:val="00AE5C32"/>
    <w:rsid w:val="00AE6187"/>
    <w:rsid w:val="00AE66AE"/>
    <w:rsid w:val="00AE6A34"/>
    <w:rsid w:val="00AE6AA3"/>
    <w:rsid w:val="00AE7094"/>
    <w:rsid w:val="00AE797A"/>
    <w:rsid w:val="00AE7D87"/>
    <w:rsid w:val="00AE7F07"/>
    <w:rsid w:val="00AF0372"/>
    <w:rsid w:val="00AF05D8"/>
    <w:rsid w:val="00AF0B8F"/>
    <w:rsid w:val="00AF0CFD"/>
    <w:rsid w:val="00AF1477"/>
    <w:rsid w:val="00AF184E"/>
    <w:rsid w:val="00AF1856"/>
    <w:rsid w:val="00AF2B0D"/>
    <w:rsid w:val="00AF2CA4"/>
    <w:rsid w:val="00AF2DFA"/>
    <w:rsid w:val="00AF309C"/>
    <w:rsid w:val="00AF314F"/>
    <w:rsid w:val="00AF3754"/>
    <w:rsid w:val="00AF382A"/>
    <w:rsid w:val="00AF392B"/>
    <w:rsid w:val="00AF44FC"/>
    <w:rsid w:val="00AF482F"/>
    <w:rsid w:val="00AF4D62"/>
    <w:rsid w:val="00AF4F6E"/>
    <w:rsid w:val="00AF5052"/>
    <w:rsid w:val="00AF53F6"/>
    <w:rsid w:val="00AF5769"/>
    <w:rsid w:val="00AF57D7"/>
    <w:rsid w:val="00AF57FA"/>
    <w:rsid w:val="00AF5AEA"/>
    <w:rsid w:val="00AF5C22"/>
    <w:rsid w:val="00AF5C36"/>
    <w:rsid w:val="00AF5C58"/>
    <w:rsid w:val="00AF5DBA"/>
    <w:rsid w:val="00AF5F5F"/>
    <w:rsid w:val="00AF6443"/>
    <w:rsid w:val="00AF6740"/>
    <w:rsid w:val="00AF6980"/>
    <w:rsid w:val="00AF6B59"/>
    <w:rsid w:val="00AF6C66"/>
    <w:rsid w:val="00AF6ED9"/>
    <w:rsid w:val="00AF7242"/>
    <w:rsid w:val="00AF72C3"/>
    <w:rsid w:val="00AF73A3"/>
    <w:rsid w:val="00AF7500"/>
    <w:rsid w:val="00AF7BFE"/>
    <w:rsid w:val="00AF7ED4"/>
    <w:rsid w:val="00B0174E"/>
    <w:rsid w:val="00B01CC8"/>
    <w:rsid w:val="00B01E61"/>
    <w:rsid w:val="00B02295"/>
    <w:rsid w:val="00B0243C"/>
    <w:rsid w:val="00B02799"/>
    <w:rsid w:val="00B02857"/>
    <w:rsid w:val="00B03069"/>
    <w:rsid w:val="00B031D4"/>
    <w:rsid w:val="00B032E3"/>
    <w:rsid w:val="00B0335C"/>
    <w:rsid w:val="00B0371F"/>
    <w:rsid w:val="00B03AC3"/>
    <w:rsid w:val="00B03DFF"/>
    <w:rsid w:val="00B03E2B"/>
    <w:rsid w:val="00B042D4"/>
    <w:rsid w:val="00B04343"/>
    <w:rsid w:val="00B04838"/>
    <w:rsid w:val="00B049F2"/>
    <w:rsid w:val="00B04EA3"/>
    <w:rsid w:val="00B057F7"/>
    <w:rsid w:val="00B062DE"/>
    <w:rsid w:val="00B067A4"/>
    <w:rsid w:val="00B06EB6"/>
    <w:rsid w:val="00B07664"/>
    <w:rsid w:val="00B07ED1"/>
    <w:rsid w:val="00B1012B"/>
    <w:rsid w:val="00B102D2"/>
    <w:rsid w:val="00B10E11"/>
    <w:rsid w:val="00B10ED7"/>
    <w:rsid w:val="00B116AA"/>
    <w:rsid w:val="00B11BCA"/>
    <w:rsid w:val="00B11E42"/>
    <w:rsid w:val="00B11ED7"/>
    <w:rsid w:val="00B1208D"/>
    <w:rsid w:val="00B12250"/>
    <w:rsid w:val="00B124AB"/>
    <w:rsid w:val="00B12692"/>
    <w:rsid w:val="00B12B36"/>
    <w:rsid w:val="00B12CCE"/>
    <w:rsid w:val="00B12F01"/>
    <w:rsid w:val="00B1324A"/>
    <w:rsid w:val="00B13951"/>
    <w:rsid w:val="00B139BE"/>
    <w:rsid w:val="00B139D7"/>
    <w:rsid w:val="00B13E21"/>
    <w:rsid w:val="00B140E8"/>
    <w:rsid w:val="00B1410F"/>
    <w:rsid w:val="00B14488"/>
    <w:rsid w:val="00B145D6"/>
    <w:rsid w:val="00B14684"/>
    <w:rsid w:val="00B14B0E"/>
    <w:rsid w:val="00B15025"/>
    <w:rsid w:val="00B15411"/>
    <w:rsid w:val="00B16467"/>
    <w:rsid w:val="00B16680"/>
    <w:rsid w:val="00B16959"/>
    <w:rsid w:val="00B16A8D"/>
    <w:rsid w:val="00B16A92"/>
    <w:rsid w:val="00B16F13"/>
    <w:rsid w:val="00B1768D"/>
    <w:rsid w:val="00B17863"/>
    <w:rsid w:val="00B17DD5"/>
    <w:rsid w:val="00B207B4"/>
    <w:rsid w:val="00B21353"/>
    <w:rsid w:val="00B21A26"/>
    <w:rsid w:val="00B221F7"/>
    <w:rsid w:val="00B22233"/>
    <w:rsid w:val="00B223C5"/>
    <w:rsid w:val="00B22AEB"/>
    <w:rsid w:val="00B22DB8"/>
    <w:rsid w:val="00B23392"/>
    <w:rsid w:val="00B23397"/>
    <w:rsid w:val="00B23467"/>
    <w:rsid w:val="00B23A36"/>
    <w:rsid w:val="00B23CE6"/>
    <w:rsid w:val="00B23F96"/>
    <w:rsid w:val="00B24143"/>
    <w:rsid w:val="00B24164"/>
    <w:rsid w:val="00B24BFC"/>
    <w:rsid w:val="00B250FD"/>
    <w:rsid w:val="00B2513A"/>
    <w:rsid w:val="00B252B0"/>
    <w:rsid w:val="00B25316"/>
    <w:rsid w:val="00B25473"/>
    <w:rsid w:val="00B26170"/>
    <w:rsid w:val="00B264AA"/>
    <w:rsid w:val="00B26BBD"/>
    <w:rsid w:val="00B26C2E"/>
    <w:rsid w:val="00B276DF"/>
    <w:rsid w:val="00B30121"/>
    <w:rsid w:val="00B30C5E"/>
    <w:rsid w:val="00B30DDA"/>
    <w:rsid w:val="00B31051"/>
    <w:rsid w:val="00B31A9F"/>
    <w:rsid w:val="00B31E3E"/>
    <w:rsid w:val="00B31E5B"/>
    <w:rsid w:val="00B31E69"/>
    <w:rsid w:val="00B31EDA"/>
    <w:rsid w:val="00B31F41"/>
    <w:rsid w:val="00B32063"/>
    <w:rsid w:val="00B32324"/>
    <w:rsid w:val="00B32535"/>
    <w:rsid w:val="00B32759"/>
    <w:rsid w:val="00B32917"/>
    <w:rsid w:val="00B3297D"/>
    <w:rsid w:val="00B32C48"/>
    <w:rsid w:val="00B32E3E"/>
    <w:rsid w:val="00B333A2"/>
    <w:rsid w:val="00B3358B"/>
    <w:rsid w:val="00B336B1"/>
    <w:rsid w:val="00B3384A"/>
    <w:rsid w:val="00B338EC"/>
    <w:rsid w:val="00B33D8D"/>
    <w:rsid w:val="00B33F8C"/>
    <w:rsid w:val="00B3402D"/>
    <w:rsid w:val="00B342E5"/>
    <w:rsid w:val="00B343F6"/>
    <w:rsid w:val="00B3457C"/>
    <w:rsid w:val="00B345C9"/>
    <w:rsid w:val="00B34791"/>
    <w:rsid w:val="00B348CB"/>
    <w:rsid w:val="00B352ED"/>
    <w:rsid w:val="00B35632"/>
    <w:rsid w:val="00B3568A"/>
    <w:rsid w:val="00B35A7A"/>
    <w:rsid w:val="00B35BA3"/>
    <w:rsid w:val="00B36715"/>
    <w:rsid w:val="00B370BF"/>
    <w:rsid w:val="00B370D0"/>
    <w:rsid w:val="00B3716B"/>
    <w:rsid w:val="00B373F3"/>
    <w:rsid w:val="00B37841"/>
    <w:rsid w:val="00B37983"/>
    <w:rsid w:val="00B37A75"/>
    <w:rsid w:val="00B37AEA"/>
    <w:rsid w:val="00B37B20"/>
    <w:rsid w:val="00B40043"/>
    <w:rsid w:val="00B4024E"/>
    <w:rsid w:val="00B4061D"/>
    <w:rsid w:val="00B4069F"/>
    <w:rsid w:val="00B40AA0"/>
    <w:rsid w:val="00B40F62"/>
    <w:rsid w:val="00B41472"/>
    <w:rsid w:val="00B4179C"/>
    <w:rsid w:val="00B419B0"/>
    <w:rsid w:val="00B41A3E"/>
    <w:rsid w:val="00B41AAF"/>
    <w:rsid w:val="00B421D5"/>
    <w:rsid w:val="00B4279F"/>
    <w:rsid w:val="00B429B3"/>
    <w:rsid w:val="00B42A09"/>
    <w:rsid w:val="00B42E56"/>
    <w:rsid w:val="00B43271"/>
    <w:rsid w:val="00B434C7"/>
    <w:rsid w:val="00B43E54"/>
    <w:rsid w:val="00B44656"/>
    <w:rsid w:val="00B45249"/>
    <w:rsid w:val="00B45E5B"/>
    <w:rsid w:val="00B45EF9"/>
    <w:rsid w:val="00B46262"/>
    <w:rsid w:val="00B466A5"/>
    <w:rsid w:val="00B468C3"/>
    <w:rsid w:val="00B46907"/>
    <w:rsid w:val="00B4718C"/>
    <w:rsid w:val="00B47361"/>
    <w:rsid w:val="00B477C7"/>
    <w:rsid w:val="00B50608"/>
    <w:rsid w:val="00B50618"/>
    <w:rsid w:val="00B50763"/>
    <w:rsid w:val="00B50DA9"/>
    <w:rsid w:val="00B51439"/>
    <w:rsid w:val="00B51539"/>
    <w:rsid w:val="00B5174F"/>
    <w:rsid w:val="00B518AF"/>
    <w:rsid w:val="00B51CE2"/>
    <w:rsid w:val="00B51D9F"/>
    <w:rsid w:val="00B52136"/>
    <w:rsid w:val="00B528E7"/>
    <w:rsid w:val="00B531A8"/>
    <w:rsid w:val="00B53802"/>
    <w:rsid w:val="00B53D00"/>
    <w:rsid w:val="00B53FD7"/>
    <w:rsid w:val="00B540B6"/>
    <w:rsid w:val="00B54105"/>
    <w:rsid w:val="00B54B19"/>
    <w:rsid w:val="00B54EDC"/>
    <w:rsid w:val="00B5500C"/>
    <w:rsid w:val="00B55138"/>
    <w:rsid w:val="00B55214"/>
    <w:rsid w:val="00B5572C"/>
    <w:rsid w:val="00B55737"/>
    <w:rsid w:val="00B55818"/>
    <w:rsid w:val="00B55ACD"/>
    <w:rsid w:val="00B55CCE"/>
    <w:rsid w:val="00B55FED"/>
    <w:rsid w:val="00B562D7"/>
    <w:rsid w:val="00B56490"/>
    <w:rsid w:val="00B5674D"/>
    <w:rsid w:val="00B56900"/>
    <w:rsid w:val="00B56976"/>
    <w:rsid w:val="00B56990"/>
    <w:rsid w:val="00B56B52"/>
    <w:rsid w:val="00B56BF3"/>
    <w:rsid w:val="00B56EE5"/>
    <w:rsid w:val="00B57278"/>
    <w:rsid w:val="00B57998"/>
    <w:rsid w:val="00B60249"/>
    <w:rsid w:val="00B60D96"/>
    <w:rsid w:val="00B61366"/>
    <w:rsid w:val="00B616DE"/>
    <w:rsid w:val="00B617B7"/>
    <w:rsid w:val="00B61A59"/>
    <w:rsid w:val="00B61F1E"/>
    <w:rsid w:val="00B61FE5"/>
    <w:rsid w:val="00B62585"/>
    <w:rsid w:val="00B629AC"/>
    <w:rsid w:val="00B62B5B"/>
    <w:rsid w:val="00B632B9"/>
    <w:rsid w:val="00B63519"/>
    <w:rsid w:val="00B635D6"/>
    <w:rsid w:val="00B636E9"/>
    <w:rsid w:val="00B63A39"/>
    <w:rsid w:val="00B63B29"/>
    <w:rsid w:val="00B64074"/>
    <w:rsid w:val="00B642EB"/>
    <w:rsid w:val="00B64341"/>
    <w:rsid w:val="00B6438B"/>
    <w:rsid w:val="00B64948"/>
    <w:rsid w:val="00B650ED"/>
    <w:rsid w:val="00B65353"/>
    <w:rsid w:val="00B653CA"/>
    <w:rsid w:val="00B656EE"/>
    <w:rsid w:val="00B65BD3"/>
    <w:rsid w:val="00B6628D"/>
    <w:rsid w:val="00B664C2"/>
    <w:rsid w:val="00B6664C"/>
    <w:rsid w:val="00B66668"/>
    <w:rsid w:val="00B66879"/>
    <w:rsid w:val="00B66985"/>
    <w:rsid w:val="00B66EB1"/>
    <w:rsid w:val="00B66FFC"/>
    <w:rsid w:val="00B67220"/>
    <w:rsid w:val="00B675D8"/>
    <w:rsid w:val="00B67A2E"/>
    <w:rsid w:val="00B67AC0"/>
    <w:rsid w:val="00B67C23"/>
    <w:rsid w:val="00B7045B"/>
    <w:rsid w:val="00B70986"/>
    <w:rsid w:val="00B70BFC"/>
    <w:rsid w:val="00B70E3E"/>
    <w:rsid w:val="00B7140A"/>
    <w:rsid w:val="00B7142C"/>
    <w:rsid w:val="00B71A2A"/>
    <w:rsid w:val="00B72045"/>
    <w:rsid w:val="00B72123"/>
    <w:rsid w:val="00B722F8"/>
    <w:rsid w:val="00B72459"/>
    <w:rsid w:val="00B724E0"/>
    <w:rsid w:val="00B7255A"/>
    <w:rsid w:val="00B72A97"/>
    <w:rsid w:val="00B72B51"/>
    <w:rsid w:val="00B730D3"/>
    <w:rsid w:val="00B7388D"/>
    <w:rsid w:val="00B739B1"/>
    <w:rsid w:val="00B73A79"/>
    <w:rsid w:val="00B73E4D"/>
    <w:rsid w:val="00B73F6F"/>
    <w:rsid w:val="00B7428D"/>
    <w:rsid w:val="00B745B2"/>
    <w:rsid w:val="00B74713"/>
    <w:rsid w:val="00B74B30"/>
    <w:rsid w:val="00B74BE1"/>
    <w:rsid w:val="00B752AD"/>
    <w:rsid w:val="00B75AD3"/>
    <w:rsid w:val="00B761D5"/>
    <w:rsid w:val="00B762D6"/>
    <w:rsid w:val="00B76394"/>
    <w:rsid w:val="00B76693"/>
    <w:rsid w:val="00B76E75"/>
    <w:rsid w:val="00B77173"/>
    <w:rsid w:val="00B771E7"/>
    <w:rsid w:val="00B7729E"/>
    <w:rsid w:val="00B77415"/>
    <w:rsid w:val="00B7758F"/>
    <w:rsid w:val="00B80A15"/>
    <w:rsid w:val="00B80F65"/>
    <w:rsid w:val="00B80FB0"/>
    <w:rsid w:val="00B81183"/>
    <w:rsid w:val="00B818FD"/>
    <w:rsid w:val="00B81CD2"/>
    <w:rsid w:val="00B81D5B"/>
    <w:rsid w:val="00B823EF"/>
    <w:rsid w:val="00B82660"/>
    <w:rsid w:val="00B833D5"/>
    <w:rsid w:val="00B836F7"/>
    <w:rsid w:val="00B83C51"/>
    <w:rsid w:val="00B8429D"/>
    <w:rsid w:val="00B845D2"/>
    <w:rsid w:val="00B846CC"/>
    <w:rsid w:val="00B84743"/>
    <w:rsid w:val="00B84A6C"/>
    <w:rsid w:val="00B84AFF"/>
    <w:rsid w:val="00B84B5B"/>
    <w:rsid w:val="00B84B71"/>
    <w:rsid w:val="00B84D38"/>
    <w:rsid w:val="00B85512"/>
    <w:rsid w:val="00B85704"/>
    <w:rsid w:val="00B85C80"/>
    <w:rsid w:val="00B85F9B"/>
    <w:rsid w:val="00B86063"/>
    <w:rsid w:val="00B86A0F"/>
    <w:rsid w:val="00B90038"/>
    <w:rsid w:val="00B901FB"/>
    <w:rsid w:val="00B90627"/>
    <w:rsid w:val="00B9067C"/>
    <w:rsid w:val="00B90729"/>
    <w:rsid w:val="00B9095E"/>
    <w:rsid w:val="00B90ADE"/>
    <w:rsid w:val="00B90EBB"/>
    <w:rsid w:val="00B91062"/>
    <w:rsid w:val="00B9147F"/>
    <w:rsid w:val="00B9167F"/>
    <w:rsid w:val="00B91D58"/>
    <w:rsid w:val="00B92467"/>
    <w:rsid w:val="00B929AA"/>
    <w:rsid w:val="00B92C8C"/>
    <w:rsid w:val="00B92CAB"/>
    <w:rsid w:val="00B92D74"/>
    <w:rsid w:val="00B932A5"/>
    <w:rsid w:val="00B935A9"/>
    <w:rsid w:val="00B936C9"/>
    <w:rsid w:val="00B939D3"/>
    <w:rsid w:val="00B93DB4"/>
    <w:rsid w:val="00B94026"/>
    <w:rsid w:val="00B94157"/>
    <w:rsid w:val="00B942BE"/>
    <w:rsid w:val="00B9465E"/>
    <w:rsid w:val="00B947FA"/>
    <w:rsid w:val="00B94D2D"/>
    <w:rsid w:val="00B94EFD"/>
    <w:rsid w:val="00B95303"/>
    <w:rsid w:val="00B956F5"/>
    <w:rsid w:val="00B95815"/>
    <w:rsid w:val="00B958EC"/>
    <w:rsid w:val="00B95EDE"/>
    <w:rsid w:val="00B966A1"/>
    <w:rsid w:val="00B966DA"/>
    <w:rsid w:val="00B969FB"/>
    <w:rsid w:val="00B96B67"/>
    <w:rsid w:val="00B96C02"/>
    <w:rsid w:val="00B96C58"/>
    <w:rsid w:val="00B97113"/>
    <w:rsid w:val="00B9786F"/>
    <w:rsid w:val="00B97A23"/>
    <w:rsid w:val="00B97A45"/>
    <w:rsid w:val="00BA01E0"/>
    <w:rsid w:val="00BA0657"/>
    <w:rsid w:val="00BA075C"/>
    <w:rsid w:val="00BA0909"/>
    <w:rsid w:val="00BA10EF"/>
    <w:rsid w:val="00BA1145"/>
    <w:rsid w:val="00BA12B9"/>
    <w:rsid w:val="00BA1678"/>
    <w:rsid w:val="00BA1907"/>
    <w:rsid w:val="00BA1CF9"/>
    <w:rsid w:val="00BA2190"/>
    <w:rsid w:val="00BA21B4"/>
    <w:rsid w:val="00BA2A7D"/>
    <w:rsid w:val="00BA2B40"/>
    <w:rsid w:val="00BA2C88"/>
    <w:rsid w:val="00BA33C3"/>
    <w:rsid w:val="00BA346E"/>
    <w:rsid w:val="00BA3588"/>
    <w:rsid w:val="00BA3C3A"/>
    <w:rsid w:val="00BA3EBB"/>
    <w:rsid w:val="00BA3F94"/>
    <w:rsid w:val="00BA3FD2"/>
    <w:rsid w:val="00BA432A"/>
    <w:rsid w:val="00BA4465"/>
    <w:rsid w:val="00BA483D"/>
    <w:rsid w:val="00BA4F7F"/>
    <w:rsid w:val="00BA53E6"/>
    <w:rsid w:val="00BA5A37"/>
    <w:rsid w:val="00BA5AEA"/>
    <w:rsid w:val="00BA5BB1"/>
    <w:rsid w:val="00BA5D01"/>
    <w:rsid w:val="00BA5E7A"/>
    <w:rsid w:val="00BA5EE6"/>
    <w:rsid w:val="00BA5FB8"/>
    <w:rsid w:val="00BA6584"/>
    <w:rsid w:val="00BA690D"/>
    <w:rsid w:val="00BA69BF"/>
    <w:rsid w:val="00BA6A10"/>
    <w:rsid w:val="00BA6B18"/>
    <w:rsid w:val="00BA6D8D"/>
    <w:rsid w:val="00BA73C9"/>
    <w:rsid w:val="00BA75D9"/>
    <w:rsid w:val="00BA7A41"/>
    <w:rsid w:val="00BA7C50"/>
    <w:rsid w:val="00BB05AC"/>
    <w:rsid w:val="00BB10B8"/>
    <w:rsid w:val="00BB10E2"/>
    <w:rsid w:val="00BB1104"/>
    <w:rsid w:val="00BB16EA"/>
    <w:rsid w:val="00BB1ACD"/>
    <w:rsid w:val="00BB1BF9"/>
    <w:rsid w:val="00BB2465"/>
    <w:rsid w:val="00BB285A"/>
    <w:rsid w:val="00BB343C"/>
    <w:rsid w:val="00BB3553"/>
    <w:rsid w:val="00BB37E2"/>
    <w:rsid w:val="00BB3849"/>
    <w:rsid w:val="00BB3A02"/>
    <w:rsid w:val="00BB3BE8"/>
    <w:rsid w:val="00BB3D75"/>
    <w:rsid w:val="00BB3F36"/>
    <w:rsid w:val="00BB4895"/>
    <w:rsid w:val="00BB48F0"/>
    <w:rsid w:val="00BB49B8"/>
    <w:rsid w:val="00BB4A05"/>
    <w:rsid w:val="00BB4CB4"/>
    <w:rsid w:val="00BB4D75"/>
    <w:rsid w:val="00BB4FAF"/>
    <w:rsid w:val="00BB52BF"/>
    <w:rsid w:val="00BB549E"/>
    <w:rsid w:val="00BB5CEE"/>
    <w:rsid w:val="00BB6715"/>
    <w:rsid w:val="00BB69BC"/>
    <w:rsid w:val="00BB6EA6"/>
    <w:rsid w:val="00BB70E4"/>
    <w:rsid w:val="00BB714A"/>
    <w:rsid w:val="00BB7207"/>
    <w:rsid w:val="00BB744F"/>
    <w:rsid w:val="00BB7675"/>
    <w:rsid w:val="00BB7943"/>
    <w:rsid w:val="00BB7DAD"/>
    <w:rsid w:val="00BB7F9B"/>
    <w:rsid w:val="00BC023E"/>
    <w:rsid w:val="00BC0524"/>
    <w:rsid w:val="00BC064D"/>
    <w:rsid w:val="00BC0B12"/>
    <w:rsid w:val="00BC0E76"/>
    <w:rsid w:val="00BC1E20"/>
    <w:rsid w:val="00BC1F08"/>
    <w:rsid w:val="00BC1F88"/>
    <w:rsid w:val="00BC206D"/>
    <w:rsid w:val="00BC20B4"/>
    <w:rsid w:val="00BC2702"/>
    <w:rsid w:val="00BC27B7"/>
    <w:rsid w:val="00BC2BC9"/>
    <w:rsid w:val="00BC2F5B"/>
    <w:rsid w:val="00BC2FE6"/>
    <w:rsid w:val="00BC312A"/>
    <w:rsid w:val="00BC34BA"/>
    <w:rsid w:val="00BC3FFC"/>
    <w:rsid w:val="00BC4021"/>
    <w:rsid w:val="00BC4242"/>
    <w:rsid w:val="00BC4439"/>
    <w:rsid w:val="00BC448A"/>
    <w:rsid w:val="00BC4A06"/>
    <w:rsid w:val="00BC4D61"/>
    <w:rsid w:val="00BC605A"/>
    <w:rsid w:val="00BC60E5"/>
    <w:rsid w:val="00BC66B2"/>
    <w:rsid w:val="00BC6A29"/>
    <w:rsid w:val="00BC7044"/>
    <w:rsid w:val="00BC7066"/>
    <w:rsid w:val="00BC7895"/>
    <w:rsid w:val="00BC7DAD"/>
    <w:rsid w:val="00BC7FC1"/>
    <w:rsid w:val="00BD01EC"/>
    <w:rsid w:val="00BD0233"/>
    <w:rsid w:val="00BD07AB"/>
    <w:rsid w:val="00BD07ED"/>
    <w:rsid w:val="00BD09CD"/>
    <w:rsid w:val="00BD0B39"/>
    <w:rsid w:val="00BD0DCB"/>
    <w:rsid w:val="00BD1623"/>
    <w:rsid w:val="00BD2055"/>
    <w:rsid w:val="00BD208D"/>
    <w:rsid w:val="00BD2513"/>
    <w:rsid w:val="00BD2EB0"/>
    <w:rsid w:val="00BD2ED2"/>
    <w:rsid w:val="00BD3179"/>
    <w:rsid w:val="00BD3459"/>
    <w:rsid w:val="00BD367A"/>
    <w:rsid w:val="00BD3940"/>
    <w:rsid w:val="00BD3AD9"/>
    <w:rsid w:val="00BD4C89"/>
    <w:rsid w:val="00BD5218"/>
    <w:rsid w:val="00BD55A8"/>
    <w:rsid w:val="00BD5807"/>
    <w:rsid w:val="00BD5B01"/>
    <w:rsid w:val="00BD5C24"/>
    <w:rsid w:val="00BD5D85"/>
    <w:rsid w:val="00BD63ED"/>
    <w:rsid w:val="00BD6576"/>
    <w:rsid w:val="00BD6689"/>
    <w:rsid w:val="00BD6EFF"/>
    <w:rsid w:val="00BD6F07"/>
    <w:rsid w:val="00BD708C"/>
    <w:rsid w:val="00BD7359"/>
    <w:rsid w:val="00BD7B0C"/>
    <w:rsid w:val="00BD7B38"/>
    <w:rsid w:val="00BD7BCE"/>
    <w:rsid w:val="00BD7BD1"/>
    <w:rsid w:val="00BD7F71"/>
    <w:rsid w:val="00BD7FB8"/>
    <w:rsid w:val="00BE035D"/>
    <w:rsid w:val="00BE0987"/>
    <w:rsid w:val="00BE0AC6"/>
    <w:rsid w:val="00BE12E2"/>
    <w:rsid w:val="00BE1359"/>
    <w:rsid w:val="00BE149B"/>
    <w:rsid w:val="00BE1D72"/>
    <w:rsid w:val="00BE1E2C"/>
    <w:rsid w:val="00BE1F37"/>
    <w:rsid w:val="00BE200D"/>
    <w:rsid w:val="00BE2153"/>
    <w:rsid w:val="00BE21C6"/>
    <w:rsid w:val="00BE2287"/>
    <w:rsid w:val="00BE239A"/>
    <w:rsid w:val="00BE25F9"/>
    <w:rsid w:val="00BE38F8"/>
    <w:rsid w:val="00BE39BF"/>
    <w:rsid w:val="00BE3C3E"/>
    <w:rsid w:val="00BE3CA0"/>
    <w:rsid w:val="00BE4047"/>
    <w:rsid w:val="00BE4555"/>
    <w:rsid w:val="00BE547D"/>
    <w:rsid w:val="00BE56D9"/>
    <w:rsid w:val="00BE5705"/>
    <w:rsid w:val="00BE6377"/>
    <w:rsid w:val="00BE6386"/>
    <w:rsid w:val="00BE688A"/>
    <w:rsid w:val="00BE68DF"/>
    <w:rsid w:val="00BE6A68"/>
    <w:rsid w:val="00BE6B62"/>
    <w:rsid w:val="00BE6C5B"/>
    <w:rsid w:val="00BE6D39"/>
    <w:rsid w:val="00BE7081"/>
    <w:rsid w:val="00BE7176"/>
    <w:rsid w:val="00BE72B9"/>
    <w:rsid w:val="00BE737D"/>
    <w:rsid w:val="00BE7548"/>
    <w:rsid w:val="00BE761F"/>
    <w:rsid w:val="00BE7F0B"/>
    <w:rsid w:val="00BF0650"/>
    <w:rsid w:val="00BF0728"/>
    <w:rsid w:val="00BF0B13"/>
    <w:rsid w:val="00BF0B99"/>
    <w:rsid w:val="00BF0E3E"/>
    <w:rsid w:val="00BF19A4"/>
    <w:rsid w:val="00BF1B84"/>
    <w:rsid w:val="00BF1CBC"/>
    <w:rsid w:val="00BF31C1"/>
    <w:rsid w:val="00BF31E9"/>
    <w:rsid w:val="00BF3384"/>
    <w:rsid w:val="00BF34D7"/>
    <w:rsid w:val="00BF3969"/>
    <w:rsid w:val="00BF3A15"/>
    <w:rsid w:val="00BF4341"/>
    <w:rsid w:val="00BF437E"/>
    <w:rsid w:val="00BF49BF"/>
    <w:rsid w:val="00BF4D6D"/>
    <w:rsid w:val="00BF5C49"/>
    <w:rsid w:val="00BF5E2B"/>
    <w:rsid w:val="00BF6020"/>
    <w:rsid w:val="00BF631B"/>
    <w:rsid w:val="00BF65ED"/>
    <w:rsid w:val="00BF67AD"/>
    <w:rsid w:val="00BF6DB1"/>
    <w:rsid w:val="00BF6FD4"/>
    <w:rsid w:val="00BF7164"/>
    <w:rsid w:val="00BF7538"/>
    <w:rsid w:val="00BF7868"/>
    <w:rsid w:val="00BF7D72"/>
    <w:rsid w:val="00C00036"/>
    <w:rsid w:val="00C00099"/>
    <w:rsid w:val="00C001A3"/>
    <w:rsid w:val="00C003BD"/>
    <w:rsid w:val="00C00485"/>
    <w:rsid w:val="00C0055B"/>
    <w:rsid w:val="00C0064A"/>
    <w:rsid w:val="00C006B1"/>
    <w:rsid w:val="00C00A0F"/>
    <w:rsid w:val="00C00B26"/>
    <w:rsid w:val="00C00E8A"/>
    <w:rsid w:val="00C010CF"/>
    <w:rsid w:val="00C01146"/>
    <w:rsid w:val="00C01492"/>
    <w:rsid w:val="00C01609"/>
    <w:rsid w:val="00C0176D"/>
    <w:rsid w:val="00C01C3A"/>
    <w:rsid w:val="00C01F4E"/>
    <w:rsid w:val="00C01FDA"/>
    <w:rsid w:val="00C0222D"/>
    <w:rsid w:val="00C02244"/>
    <w:rsid w:val="00C027B1"/>
    <w:rsid w:val="00C028E4"/>
    <w:rsid w:val="00C02FA9"/>
    <w:rsid w:val="00C02FCF"/>
    <w:rsid w:val="00C031B9"/>
    <w:rsid w:val="00C031F6"/>
    <w:rsid w:val="00C03356"/>
    <w:rsid w:val="00C0355A"/>
    <w:rsid w:val="00C03727"/>
    <w:rsid w:val="00C03AA4"/>
    <w:rsid w:val="00C04095"/>
    <w:rsid w:val="00C040A1"/>
    <w:rsid w:val="00C04C43"/>
    <w:rsid w:val="00C0503F"/>
    <w:rsid w:val="00C0523F"/>
    <w:rsid w:val="00C0530B"/>
    <w:rsid w:val="00C053EF"/>
    <w:rsid w:val="00C05C29"/>
    <w:rsid w:val="00C064BC"/>
    <w:rsid w:val="00C066E7"/>
    <w:rsid w:val="00C06746"/>
    <w:rsid w:val="00C06B5B"/>
    <w:rsid w:val="00C06D17"/>
    <w:rsid w:val="00C06FCE"/>
    <w:rsid w:val="00C074A1"/>
    <w:rsid w:val="00C07E28"/>
    <w:rsid w:val="00C07F0E"/>
    <w:rsid w:val="00C07F81"/>
    <w:rsid w:val="00C107D5"/>
    <w:rsid w:val="00C10E50"/>
    <w:rsid w:val="00C10E70"/>
    <w:rsid w:val="00C1172F"/>
    <w:rsid w:val="00C11AEA"/>
    <w:rsid w:val="00C11B8E"/>
    <w:rsid w:val="00C11BD0"/>
    <w:rsid w:val="00C11EC0"/>
    <w:rsid w:val="00C11F01"/>
    <w:rsid w:val="00C11F41"/>
    <w:rsid w:val="00C1210C"/>
    <w:rsid w:val="00C123F2"/>
    <w:rsid w:val="00C12658"/>
    <w:rsid w:val="00C134C6"/>
    <w:rsid w:val="00C13AA4"/>
    <w:rsid w:val="00C13F2C"/>
    <w:rsid w:val="00C142FE"/>
    <w:rsid w:val="00C14615"/>
    <w:rsid w:val="00C147AD"/>
    <w:rsid w:val="00C15070"/>
    <w:rsid w:val="00C153DF"/>
    <w:rsid w:val="00C154D8"/>
    <w:rsid w:val="00C154E9"/>
    <w:rsid w:val="00C159AB"/>
    <w:rsid w:val="00C15E43"/>
    <w:rsid w:val="00C16369"/>
    <w:rsid w:val="00C16444"/>
    <w:rsid w:val="00C1687A"/>
    <w:rsid w:val="00C168C9"/>
    <w:rsid w:val="00C171F0"/>
    <w:rsid w:val="00C17760"/>
    <w:rsid w:val="00C17B18"/>
    <w:rsid w:val="00C2017F"/>
    <w:rsid w:val="00C20343"/>
    <w:rsid w:val="00C2034F"/>
    <w:rsid w:val="00C20607"/>
    <w:rsid w:val="00C2084E"/>
    <w:rsid w:val="00C20CF4"/>
    <w:rsid w:val="00C20EB9"/>
    <w:rsid w:val="00C2105F"/>
    <w:rsid w:val="00C2136B"/>
    <w:rsid w:val="00C21754"/>
    <w:rsid w:val="00C218AD"/>
    <w:rsid w:val="00C21FB0"/>
    <w:rsid w:val="00C22451"/>
    <w:rsid w:val="00C22531"/>
    <w:rsid w:val="00C22640"/>
    <w:rsid w:val="00C22B01"/>
    <w:rsid w:val="00C22E65"/>
    <w:rsid w:val="00C23696"/>
    <w:rsid w:val="00C23E1E"/>
    <w:rsid w:val="00C23F69"/>
    <w:rsid w:val="00C2414A"/>
    <w:rsid w:val="00C24666"/>
    <w:rsid w:val="00C247CF"/>
    <w:rsid w:val="00C248FE"/>
    <w:rsid w:val="00C24DA7"/>
    <w:rsid w:val="00C2523F"/>
    <w:rsid w:val="00C2551C"/>
    <w:rsid w:val="00C25571"/>
    <w:rsid w:val="00C255A3"/>
    <w:rsid w:val="00C255D5"/>
    <w:rsid w:val="00C25942"/>
    <w:rsid w:val="00C25EE4"/>
    <w:rsid w:val="00C260EC"/>
    <w:rsid w:val="00C2666E"/>
    <w:rsid w:val="00C268E2"/>
    <w:rsid w:val="00C26906"/>
    <w:rsid w:val="00C26BFE"/>
    <w:rsid w:val="00C26CF9"/>
    <w:rsid w:val="00C26FAB"/>
    <w:rsid w:val="00C274BD"/>
    <w:rsid w:val="00C274C9"/>
    <w:rsid w:val="00C2764C"/>
    <w:rsid w:val="00C30181"/>
    <w:rsid w:val="00C30247"/>
    <w:rsid w:val="00C3063D"/>
    <w:rsid w:val="00C30D2B"/>
    <w:rsid w:val="00C30DA9"/>
    <w:rsid w:val="00C30E9E"/>
    <w:rsid w:val="00C310BF"/>
    <w:rsid w:val="00C3118F"/>
    <w:rsid w:val="00C312F1"/>
    <w:rsid w:val="00C313D8"/>
    <w:rsid w:val="00C313EF"/>
    <w:rsid w:val="00C315BD"/>
    <w:rsid w:val="00C31B51"/>
    <w:rsid w:val="00C31C6E"/>
    <w:rsid w:val="00C31CA7"/>
    <w:rsid w:val="00C31E31"/>
    <w:rsid w:val="00C31F2A"/>
    <w:rsid w:val="00C32025"/>
    <w:rsid w:val="00C3222C"/>
    <w:rsid w:val="00C32C28"/>
    <w:rsid w:val="00C32C54"/>
    <w:rsid w:val="00C32F21"/>
    <w:rsid w:val="00C3346B"/>
    <w:rsid w:val="00C334B5"/>
    <w:rsid w:val="00C33F46"/>
    <w:rsid w:val="00C345DD"/>
    <w:rsid w:val="00C3461C"/>
    <w:rsid w:val="00C348F1"/>
    <w:rsid w:val="00C34C12"/>
    <w:rsid w:val="00C34C96"/>
    <w:rsid w:val="00C34CBF"/>
    <w:rsid w:val="00C34DBD"/>
    <w:rsid w:val="00C34FF7"/>
    <w:rsid w:val="00C35093"/>
    <w:rsid w:val="00C3522C"/>
    <w:rsid w:val="00C352E6"/>
    <w:rsid w:val="00C355F7"/>
    <w:rsid w:val="00C3651E"/>
    <w:rsid w:val="00C36618"/>
    <w:rsid w:val="00C36797"/>
    <w:rsid w:val="00C3714A"/>
    <w:rsid w:val="00C372D0"/>
    <w:rsid w:val="00C3772D"/>
    <w:rsid w:val="00C37D11"/>
    <w:rsid w:val="00C37D27"/>
    <w:rsid w:val="00C37E84"/>
    <w:rsid w:val="00C40005"/>
    <w:rsid w:val="00C4017E"/>
    <w:rsid w:val="00C404A1"/>
    <w:rsid w:val="00C40513"/>
    <w:rsid w:val="00C40983"/>
    <w:rsid w:val="00C40A2A"/>
    <w:rsid w:val="00C40B99"/>
    <w:rsid w:val="00C40DDE"/>
    <w:rsid w:val="00C40EA6"/>
    <w:rsid w:val="00C40EF1"/>
    <w:rsid w:val="00C40F8D"/>
    <w:rsid w:val="00C4100D"/>
    <w:rsid w:val="00C411B1"/>
    <w:rsid w:val="00C41283"/>
    <w:rsid w:val="00C41B04"/>
    <w:rsid w:val="00C41C72"/>
    <w:rsid w:val="00C42904"/>
    <w:rsid w:val="00C42CD8"/>
    <w:rsid w:val="00C42CF7"/>
    <w:rsid w:val="00C42DC2"/>
    <w:rsid w:val="00C42EC5"/>
    <w:rsid w:val="00C42F1A"/>
    <w:rsid w:val="00C42F83"/>
    <w:rsid w:val="00C4304D"/>
    <w:rsid w:val="00C4305C"/>
    <w:rsid w:val="00C43ACD"/>
    <w:rsid w:val="00C43D76"/>
    <w:rsid w:val="00C43E57"/>
    <w:rsid w:val="00C43FF5"/>
    <w:rsid w:val="00C4412A"/>
    <w:rsid w:val="00C443A8"/>
    <w:rsid w:val="00C445C2"/>
    <w:rsid w:val="00C44AFF"/>
    <w:rsid w:val="00C44C30"/>
    <w:rsid w:val="00C44F3B"/>
    <w:rsid w:val="00C45042"/>
    <w:rsid w:val="00C45360"/>
    <w:rsid w:val="00C45576"/>
    <w:rsid w:val="00C45CE5"/>
    <w:rsid w:val="00C4631F"/>
    <w:rsid w:val="00C46B19"/>
    <w:rsid w:val="00C46BB3"/>
    <w:rsid w:val="00C46FC8"/>
    <w:rsid w:val="00C47157"/>
    <w:rsid w:val="00C47186"/>
    <w:rsid w:val="00C473C6"/>
    <w:rsid w:val="00C4747D"/>
    <w:rsid w:val="00C47972"/>
    <w:rsid w:val="00C47C24"/>
    <w:rsid w:val="00C50678"/>
    <w:rsid w:val="00C50C42"/>
    <w:rsid w:val="00C50DAE"/>
    <w:rsid w:val="00C5155C"/>
    <w:rsid w:val="00C515C7"/>
    <w:rsid w:val="00C5226C"/>
    <w:rsid w:val="00C525AB"/>
    <w:rsid w:val="00C527A7"/>
    <w:rsid w:val="00C528D7"/>
    <w:rsid w:val="00C52969"/>
    <w:rsid w:val="00C529E8"/>
    <w:rsid w:val="00C52B9C"/>
    <w:rsid w:val="00C53012"/>
    <w:rsid w:val="00C530CD"/>
    <w:rsid w:val="00C536FB"/>
    <w:rsid w:val="00C53A79"/>
    <w:rsid w:val="00C53D09"/>
    <w:rsid w:val="00C54308"/>
    <w:rsid w:val="00C54725"/>
    <w:rsid w:val="00C549AA"/>
    <w:rsid w:val="00C54BEB"/>
    <w:rsid w:val="00C54D6D"/>
    <w:rsid w:val="00C54D88"/>
    <w:rsid w:val="00C54D8C"/>
    <w:rsid w:val="00C551E6"/>
    <w:rsid w:val="00C5529D"/>
    <w:rsid w:val="00C56387"/>
    <w:rsid w:val="00C56679"/>
    <w:rsid w:val="00C5671D"/>
    <w:rsid w:val="00C5685B"/>
    <w:rsid w:val="00C574B7"/>
    <w:rsid w:val="00C577CC"/>
    <w:rsid w:val="00C57B84"/>
    <w:rsid w:val="00C601F5"/>
    <w:rsid w:val="00C60307"/>
    <w:rsid w:val="00C603A7"/>
    <w:rsid w:val="00C60540"/>
    <w:rsid w:val="00C605D4"/>
    <w:rsid w:val="00C6093B"/>
    <w:rsid w:val="00C60BFA"/>
    <w:rsid w:val="00C61035"/>
    <w:rsid w:val="00C6125A"/>
    <w:rsid w:val="00C614B0"/>
    <w:rsid w:val="00C6169E"/>
    <w:rsid w:val="00C61B42"/>
    <w:rsid w:val="00C61B9A"/>
    <w:rsid w:val="00C622F6"/>
    <w:rsid w:val="00C623B6"/>
    <w:rsid w:val="00C62718"/>
    <w:rsid w:val="00C63369"/>
    <w:rsid w:val="00C63D5A"/>
    <w:rsid w:val="00C63F55"/>
    <w:rsid w:val="00C64248"/>
    <w:rsid w:val="00C648F4"/>
    <w:rsid w:val="00C64B35"/>
    <w:rsid w:val="00C64FE6"/>
    <w:rsid w:val="00C65872"/>
    <w:rsid w:val="00C65A60"/>
    <w:rsid w:val="00C65CA6"/>
    <w:rsid w:val="00C65FAB"/>
    <w:rsid w:val="00C66311"/>
    <w:rsid w:val="00C66356"/>
    <w:rsid w:val="00C6639D"/>
    <w:rsid w:val="00C66C57"/>
    <w:rsid w:val="00C66CAD"/>
    <w:rsid w:val="00C67537"/>
    <w:rsid w:val="00C67CBB"/>
    <w:rsid w:val="00C67CC6"/>
    <w:rsid w:val="00C70310"/>
    <w:rsid w:val="00C704E5"/>
    <w:rsid w:val="00C7057F"/>
    <w:rsid w:val="00C7074F"/>
    <w:rsid w:val="00C70C6D"/>
    <w:rsid w:val="00C70FAA"/>
    <w:rsid w:val="00C71135"/>
    <w:rsid w:val="00C712DD"/>
    <w:rsid w:val="00C7147A"/>
    <w:rsid w:val="00C7166E"/>
    <w:rsid w:val="00C71A81"/>
    <w:rsid w:val="00C71C9D"/>
    <w:rsid w:val="00C72363"/>
    <w:rsid w:val="00C72AB0"/>
    <w:rsid w:val="00C731CD"/>
    <w:rsid w:val="00C73571"/>
    <w:rsid w:val="00C7380C"/>
    <w:rsid w:val="00C73E51"/>
    <w:rsid w:val="00C740CC"/>
    <w:rsid w:val="00C74249"/>
    <w:rsid w:val="00C7444D"/>
    <w:rsid w:val="00C74873"/>
    <w:rsid w:val="00C748B7"/>
    <w:rsid w:val="00C755A1"/>
    <w:rsid w:val="00C7576A"/>
    <w:rsid w:val="00C75ADE"/>
    <w:rsid w:val="00C760EA"/>
    <w:rsid w:val="00C76541"/>
    <w:rsid w:val="00C76DFA"/>
    <w:rsid w:val="00C76FF8"/>
    <w:rsid w:val="00C77175"/>
    <w:rsid w:val="00C77AC4"/>
    <w:rsid w:val="00C77AD4"/>
    <w:rsid w:val="00C77D80"/>
    <w:rsid w:val="00C77E34"/>
    <w:rsid w:val="00C80651"/>
    <w:rsid w:val="00C809EF"/>
    <w:rsid w:val="00C80BCB"/>
    <w:rsid w:val="00C80CA0"/>
    <w:rsid w:val="00C8100C"/>
    <w:rsid w:val="00C8104F"/>
    <w:rsid w:val="00C81074"/>
    <w:rsid w:val="00C81091"/>
    <w:rsid w:val="00C814E1"/>
    <w:rsid w:val="00C81865"/>
    <w:rsid w:val="00C8190D"/>
    <w:rsid w:val="00C819A5"/>
    <w:rsid w:val="00C81D50"/>
    <w:rsid w:val="00C81DF1"/>
    <w:rsid w:val="00C82046"/>
    <w:rsid w:val="00C82289"/>
    <w:rsid w:val="00C8263E"/>
    <w:rsid w:val="00C82976"/>
    <w:rsid w:val="00C83389"/>
    <w:rsid w:val="00C8343C"/>
    <w:rsid w:val="00C835C3"/>
    <w:rsid w:val="00C83ABD"/>
    <w:rsid w:val="00C83ACA"/>
    <w:rsid w:val="00C8407C"/>
    <w:rsid w:val="00C84081"/>
    <w:rsid w:val="00C841E0"/>
    <w:rsid w:val="00C84DCC"/>
    <w:rsid w:val="00C84F4D"/>
    <w:rsid w:val="00C8527C"/>
    <w:rsid w:val="00C85475"/>
    <w:rsid w:val="00C857CB"/>
    <w:rsid w:val="00C85805"/>
    <w:rsid w:val="00C859D6"/>
    <w:rsid w:val="00C85D2A"/>
    <w:rsid w:val="00C85E73"/>
    <w:rsid w:val="00C86679"/>
    <w:rsid w:val="00C8740F"/>
    <w:rsid w:val="00C87681"/>
    <w:rsid w:val="00C876A6"/>
    <w:rsid w:val="00C87FBB"/>
    <w:rsid w:val="00C904F9"/>
    <w:rsid w:val="00C90F10"/>
    <w:rsid w:val="00C915A8"/>
    <w:rsid w:val="00C91B97"/>
    <w:rsid w:val="00C91CAA"/>
    <w:rsid w:val="00C92038"/>
    <w:rsid w:val="00C92196"/>
    <w:rsid w:val="00C922FC"/>
    <w:rsid w:val="00C9244D"/>
    <w:rsid w:val="00C92EB6"/>
    <w:rsid w:val="00C92F6D"/>
    <w:rsid w:val="00C93060"/>
    <w:rsid w:val="00C9307C"/>
    <w:rsid w:val="00C931A3"/>
    <w:rsid w:val="00C93211"/>
    <w:rsid w:val="00C9324A"/>
    <w:rsid w:val="00C939CC"/>
    <w:rsid w:val="00C93BFD"/>
    <w:rsid w:val="00C93EC7"/>
    <w:rsid w:val="00C9429C"/>
    <w:rsid w:val="00C9468F"/>
    <w:rsid w:val="00C947F1"/>
    <w:rsid w:val="00C94BD7"/>
    <w:rsid w:val="00C94E86"/>
    <w:rsid w:val="00C94EA0"/>
    <w:rsid w:val="00C951A7"/>
    <w:rsid w:val="00C954D9"/>
    <w:rsid w:val="00C9550E"/>
    <w:rsid w:val="00C95B33"/>
    <w:rsid w:val="00C95C4D"/>
    <w:rsid w:val="00C95D7F"/>
    <w:rsid w:val="00C95EAF"/>
    <w:rsid w:val="00C961F9"/>
    <w:rsid w:val="00C96251"/>
    <w:rsid w:val="00C965BB"/>
    <w:rsid w:val="00C9684D"/>
    <w:rsid w:val="00C968D8"/>
    <w:rsid w:val="00C969C2"/>
    <w:rsid w:val="00C969D9"/>
    <w:rsid w:val="00C96CFC"/>
    <w:rsid w:val="00C96E24"/>
    <w:rsid w:val="00C97148"/>
    <w:rsid w:val="00CA0063"/>
    <w:rsid w:val="00CA0399"/>
    <w:rsid w:val="00CA054F"/>
    <w:rsid w:val="00CA07BF"/>
    <w:rsid w:val="00CA08D2"/>
    <w:rsid w:val="00CA0BA5"/>
    <w:rsid w:val="00CA0F61"/>
    <w:rsid w:val="00CA2A8B"/>
    <w:rsid w:val="00CA2E56"/>
    <w:rsid w:val="00CA3058"/>
    <w:rsid w:val="00CA32B4"/>
    <w:rsid w:val="00CA330C"/>
    <w:rsid w:val="00CA361C"/>
    <w:rsid w:val="00CA42ED"/>
    <w:rsid w:val="00CA464C"/>
    <w:rsid w:val="00CA4C5A"/>
    <w:rsid w:val="00CA50DC"/>
    <w:rsid w:val="00CA54B9"/>
    <w:rsid w:val="00CA55B6"/>
    <w:rsid w:val="00CA56AB"/>
    <w:rsid w:val="00CA5B41"/>
    <w:rsid w:val="00CA5F5F"/>
    <w:rsid w:val="00CA6192"/>
    <w:rsid w:val="00CA65A7"/>
    <w:rsid w:val="00CA6791"/>
    <w:rsid w:val="00CA69FB"/>
    <w:rsid w:val="00CA6AAD"/>
    <w:rsid w:val="00CA6F60"/>
    <w:rsid w:val="00CA7216"/>
    <w:rsid w:val="00CA797C"/>
    <w:rsid w:val="00CA7D02"/>
    <w:rsid w:val="00CB0295"/>
    <w:rsid w:val="00CB02BE"/>
    <w:rsid w:val="00CB0890"/>
    <w:rsid w:val="00CB0AD1"/>
    <w:rsid w:val="00CB102D"/>
    <w:rsid w:val="00CB1593"/>
    <w:rsid w:val="00CB1E80"/>
    <w:rsid w:val="00CB204C"/>
    <w:rsid w:val="00CB20A3"/>
    <w:rsid w:val="00CB26AA"/>
    <w:rsid w:val="00CB26B8"/>
    <w:rsid w:val="00CB2C16"/>
    <w:rsid w:val="00CB3007"/>
    <w:rsid w:val="00CB34DF"/>
    <w:rsid w:val="00CB3AC9"/>
    <w:rsid w:val="00CB3E43"/>
    <w:rsid w:val="00CB4315"/>
    <w:rsid w:val="00CB4515"/>
    <w:rsid w:val="00CB4B9C"/>
    <w:rsid w:val="00CB4D66"/>
    <w:rsid w:val="00CB4D7D"/>
    <w:rsid w:val="00CB4FB3"/>
    <w:rsid w:val="00CB50CE"/>
    <w:rsid w:val="00CB5386"/>
    <w:rsid w:val="00CB5D65"/>
    <w:rsid w:val="00CB627D"/>
    <w:rsid w:val="00CB64C7"/>
    <w:rsid w:val="00CB6622"/>
    <w:rsid w:val="00CB7446"/>
    <w:rsid w:val="00CB7C15"/>
    <w:rsid w:val="00CB7D5D"/>
    <w:rsid w:val="00CC0F93"/>
    <w:rsid w:val="00CC11FA"/>
    <w:rsid w:val="00CC1607"/>
    <w:rsid w:val="00CC1687"/>
    <w:rsid w:val="00CC1A35"/>
    <w:rsid w:val="00CC1BCC"/>
    <w:rsid w:val="00CC1C6C"/>
    <w:rsid w:val="00CC20B0"/>
    <w:rsid w:val="00CC213D"/>
    <w:rsid w:val="00CC2400"/>
    <w:rsid w:val="00CC2758"/>
    <w:rsid w:val="00CC29F2"/>
    <w:rsid w:val="00CC2C21"/>
    <w:rsid w:val="00CC2D4D"/>
    <w:rsid w:val="00CC2E7D"/>
    <w:rsid w:val="00CC357E"/>
    <w:rsid w:val="00CC3AC2"/>
    <w:rsid w:val="00CC4540"/>
    <w:rsid w:val="00CC4691"/>
    <w:rsid w:val="00CC4BBB"/>
    <w:rsid w:val="00CC4D68"/>
    <w:rsid w:val="00CC50AC"/>
    <w:rsid w:val="00CC5321"/>
    <w:rsid w:val="00CC5600"/>
    <w:rsid w:val="00CC5B50"/>
    <w:rsid w:val="00CC60F8"/>
    <w:rsid w:val="00CC637E"/>
    <w:rsid w:val="00CC6712"/>
    <w:rsid w:val="00CC71FB"/>
    <w:rsid w:val="00CC7253"/>
    <w:rsid w:val="00CC7520"/>
    <w:rsid w:val="00CC779C"/>
    <w:rsid w:val="00CC7E17"/>
    <w:rsid w:val="00CC7EB5"/>
    <w:rsid w:val="00CC7F49"/>
    <w:rsid w:val="00CD00E2"/>
    <w:rsid w:val="00CD1659"/>
    <w:rsid w:val="00CD18E2"/>
    <w:rsid w:val="00CD1CB0"/>
    <w:rsid w:val="00CD2358"/>
    <w:rsid w:val="00CD274A"/>
    <w:rsid w:val="00CD34CA"/>
    <w:rsid w:val="00CD36B0"/>
    <w:rsid w:val="00CD383C"/>
    <w:rsid w:val="00CD39FF"/>
    <w:rsid w:val="00CD3D4B"/>
    <w:rsid w:val="00CD419A"/>
    <w:rsid w:val="00CD4203"/>
    <w:rsid w:val="00CD44AF"/>
    <w:rsid w:val="00CD496C"/>
    <w:rsid w:val="00CD5542"/>
    <w:rsid w:val="00CD55D2"/>
    <w:rsid w:val="00CD594F"/>
    <w:rsid w:val="00CD5972"/>
    <w:rsid w:val="00CD5E50"/>
    <w:rsid w:val="00CD5E5C"/>
    <w:rsid w:val="00CD6840"/>
    <w:rsid w:val="00CD7642"/>
    <w:rsid w:val="00CD7880"/>
    <w:rsid w:val="00CD7D61"/>
    <w:rsid w:val="00CE04F8"/>
    <w:rsid w:val="00CE09E4"/>
    <w:rsid w:val="00CE0C28"/>
    <w:rsid w:val="00CE0CE5"/>
    <w:rsid w:val="00CE1036"/>
    <w:rsid w:val="00CE1B53"/>
    <w:rsid w:val="00CE1E04"/>
    <w:rsid w:val="00CE1E4D"/>
    <w:rsid w:val="00CE21C0"/>
    <w:rsid w:val="00CE255D"/>
    <w:rsid w:val="00CE26CC"/>
    <w:rsid w:val="00CE38EC"/>
    <w:rsid w:val="00CE3A25"/>
    <w:rsid w:val="00CE3AE6"/>
    <w:rsid w:val="00CE3D54"/>
    <w:rsid w:val="00CE3E76"/>
    <w:rsid w:val="00CE49D6"/>
    <w:rsid w:val="00CE4C57"/>
    <w:rsid w:val="00CE4EF2"/>
    <w:rsid w:val="00CE4F31"/>
    <w:rsid w:val="00CE4F98"/>
    <w:rsid w:val="00CE5543"/>
    <w:rsid w:val="00CE563C"/>
    <w:rsid w:val="00CE5842"/>
    <w:rsid w:val="00CE5C23"/>
    <w:rsid w:val="00CE60E9"/>
    <w:rsid w:val="00CE61B6"/>
    <w:rsid w:val="00CE63A8"/>
    <w:rsid w:val="00CE6817"/>
    <w:rsid w:val="00CE6C73"/>
    <w:rsid w:val="00CE6E49"/>
    <w:rsid w:val="00CE77ED"/>
    <w:rsid w:val="00CE7CAE"/>
    <w:rsid w:val="00CE7EAD"/>
    <w:rsid w:val="00CE7FD5"/>
    <w:rsid w:val="00CF0319"/>
    <w:rsid w:val="00CF065A"/>
    <w:rsid w:val="00CF0BC3"/>
    <w:rsid w:val="00CF1A86"/>
    <w:rsid w:val="00CF1FE4"/>
    <w:rsid w:val="00CF2366"/>
    <w:rsid w:val="00CF24D4"/>
    <w:rsid w:val="00CF2804"/>
    <w:rsid w:val="00CF2873"/>
    <w:rsid w:val="00CF2B12"/>
    <w:rsid w:val="00CF2B77"/>
    <w:rsid w:val="00CF2FDB"/>
    <w:rsid w:val="00CF32D3"/>
    <w:rsid w:val="00CF33BD"/>
    <w:rsid w:val="00CF349F"/>
    <w:rsid w:val="00CF35D8"/>
    <w:rsid w:val="00CF36D8"/>
    <w:rsid w:val="00CF386E"/>
    <w:rsid w:val="00CF416E"/>
    <w:rsid w:val="00CF4A65"/>
    <w:rsid w:val="00CF4E3B"/>
    <w:rsid w:val="00CF4FF5"/>
    <w:rsid w:val="00CF5748"/>
    <w:rsid w:val="00CF5F9F"/>
    <w:rsid w:val="00CF613E"/>
    <w:rsid w:val="00CF614D"/>
    <w:rsid w:val="00CF65AE"/>
    <w:rsid w:val="00CF6770"/>
    <w:rsid w:val="00CF717D"/>
    <w:rsid w:val="00CF73FB"/>
    <w:rsid w:val="00CF7659"/>
    <w:rsid w:val="00CF7BE1"/>
    <w:rsid w:val="00CF7CFD"/>
    <w:rsid w:val="00CF7E44"/>
    <w:rsid w:val="00CF7E50"/>
    <w:rsid w:val="00D000E1"/>
    <w:rsid w:val="00D00192"/>
    <w:rsid w:val="00D0049B"/>
    <w:rsid w:val="00D00E71"/>
    <w:rsid w:val="00D013D6"/>
    <w:rsid w:val="00D013F9"/>
    <w:rsid w:val="00D019B4"/>
    <w:rsid w:val="00D019B6"/>
    <w:rsid w:val="00D01AD0"/>
    <w:rsid w:val="00D01D38"/>
    <w:rsid w:val="00D01DD4"/>
    <w:rsid w:val="00D0215B"/>
    <w:rsid w:val="00D0227D"/>
    <w:rsid w:val="00D02288"/>
    <w:rsid w:val="00D0229A"/>
    <w:rsid w:val="00D02394"/>
    <w:rsid w:val="00D02670"/>
    <w:rsid w:val="00D02895"/>
    <w:rsid w:val="00D02973"/>
    <w:rsid w:val="00D02A13"/>
    <w:rsid w:val="00D02B48"/>
    <w:rsid w:val="00D02BFF"/>
    <w:rsid w:val="00D02C83"/>
    <w:rsid w:val="00D02ED5"/>
    <w:rsid w:val="00D0301F"/>
    <w:rsid w:val="00D0319E"/>
    <w:rsid w:val="00D034BD"/>
    <w:rsid w:val="00D036D0"/>
    <w:rsid w:val="00D03C71"/>
    <w:rsid w:val="00D04000"/>
    <w:rsid w:val="00D0442F"/>
    <w:rsid w:val="00D04434"/>
    <w:rsid w:val="00D04514"/>
    <w:rsid w:val="00D0470F"/>
    <w:rsid w:val="00D04BBC"/>
    <w:rsid w:val="00D057F3"/>
    <w:rsid w:val="00D05F8F"/>
    <w:rsid w:val="00D06A02"/>
    <w:rsid w:val="00D06B64"/>
    <w:rsid w:val="00D06FC0"/>
    <w:rsid w:val="00D0726E"/>
    <w:rsid w:val="00D0759D"/>
    <w:rsid w:val="00D07792"/>
    <w:rsid w:val="00D079C0"/>
    <w:rsid w:val="00D100F9"/>
    <w:rsid w:val="00D1071D"/>
    <w:rsid w:val="00D107F5"/>
    <w:rsid w:val="00D109E4"/>
    <w:rsid w:val="00D10A72"/>
    <w:rsid w:val="00D10B85"/>
    <w:rsid w:val="00D10E76"/>
    <w:rsid w:val="00D11075"/>
    <w:rsid w:val="00D1120A"/>
    <w:rsid w:val="00D11402"/>
    <w:rsid w:val="00D115AF"/>
    <w:rsid w:val="00D11BBB"/>
    <w:rsid w:val="00D11BC9"/>
    <w:rsid w:val="00D125BE"/>
    <w:rsid w:val="00D125F2"/>
    <w:rsid w:val="00D12634"/>
    <w:rsid w:val="00D126A0"/>
    <w:rsid w:val="00D12730"/>
    <w:rsid w:val="00D1279D"/>
    <w:rsid w:val="00D12FAB"/>
    <w:rsid w:val="00D134CE"/>
    <w:rsid w:val="00D13848"/>
    <w:rsid w:val="00D13C0C"/>
    <w:rsid w:val="00D13E73"/>
    <w:rsid w:val="00D14093"/>
    <w:rsid w:val="00D140C6"/>
    <w:rsid w:val="00D1410D"/>
    <w:rsid w:val="00D14145"/>
    <w:rsid w:val="00D1445C"/>
    <w:rsid w:val="00D1466E"/>
    <w:rsid w:val="00D14871"/>
    <w:rsid w:val="00D14882"/>
    <w:rsid w:val="00D14A9C"/>
    <w:rsid w:val="00D14CF1"/>
    <w:rsid w:val="00D152C3"/>
    <w:rsid w:val="00D15812"/>
    <w:rsid w:val="00D15C78"/>
    <w:rsid w:val="00D15F25"/>
    <w:rsid w:val="00D15FE6"/>
    <w:rsid w:val="00D16194"/>
    <w:rsid w:val="00D163D3"/>
    <w:rsid w:val="00D165F4"/>
    <w:rsid w:val="00D1672E"/>
    <w:rsid w:val="00D16FE2"/>
    <w:rsid w:val="00D17656"/>
    <w:rsid w:val="00D17786"/>
    <w:rsid w:val="00D17831"/>
    <w:rsid w:val="00D17967"/>
    <w:rsid w:val="00D17BA4"/>
    <w:rsid w:val="00D20199"/>
    <w:rsid w:val="00D20489"/>
    <w:rsid w:val="00D20826"/>
    <w:rsid w:val="00D20909"/>
    <w:rsid w:val="00D20A02"/>
    <w:rsid w:val="00D20D33"/>
    <w:rsid w:val="00D20DC5"/>
    <w:rsid w:val="00D218FD"/>
    <w:rsid w:val="00D21D51"/>
    <w:rsid w:val="00D21E2A"/>
    <w:rsid w:val="00D2200C"/>
    <w:rsid w:val="00D223A0"/>
    <w:rsid w:val="00D22420"/>
    <w:rsid w:val="00D22560"/>
    <w:rsid w:val="00D2273A"/>
    <w:rsid w:val="00D23216"/>
    <w:rsid w:val="00D23326"/>
    <w:rsid w:val="00D2397F"/>
    <w:rsid w:val="00D23CDC"/>
    <w:rsid w:val="00D24300"/>
    <w:rsid w:val="00D2446C"/>
    <w:rsid w:val="00D2488E"/>
    <w:rsid w:val="00D24EF9"/>
    <w:rsid w:val="00D24FE7"/>
    <w:rsid w:val="00D24FE8"/>
    <w:rsid w:val="00D251D5"/>
    <w:rsid w:val="00D25925"/>
    <w:rsid w:val="00D25DF4"/>
    <w:rsid w:val="00D25F76"/>
    <w:rsid w:val="00D25F91"/>
    <w:rsid w:val="00D2616D"/>
    <w:rsid w:val="00D2642E"/>
    <w:rsid w:val="00D266B2"/>
    <w:rsid w:val="00D26BE0"/>
    <w:rsid w:val="00D26DAA"/>
    <w:rsid w:val="00D26FD2"/>
    <w:rsid w:val="00D27579"/>
    <w:rsid w:val="00D27F54"/>
    <w:rsid w:val="00D3005B"/>
    <w:rsid w:val="00D30157"/>
    <w:rsid w:val="00D30589"/>
    <w:rsid w:val="00D308B6"/>
    <w:rsid w:val="00D314F3"/>
    <w:rsid w:val="00D314F8"/>
    <w:rsid w:val="00D31549"/>
    <w:rsid w:val="00D316D5"/>
    <w:rsid w:val="00D31786"/>
    <w:rsid w:val="00D32055"/>
    <w:rsid w:val="00D3214D"/>
    <w:rsid w:val="00D324C8"/>
    <w:rsid w:val="00D328F4"/>
    <w:rsid w:val="00D32B31"/>
    <w:rsid w:val="00D32EF3"/>
    <w:rsid w:val="00D3306E"/>
    <w:rsid w:val="00D332BB"/>
    <w:rsid w:val="00D3360E"/>
    <w:rsid w:val="00D336DE"/>
    <w:rsid w:val="00D33816"/>
    <w:rsid w:val="00D33921"/>
    <w:rsid w:val="00D33932"/>
    <w:rsid w:val="00D33E68"/>
    <w:rsid w:val="00D34470"/>
    <w:rsid w:val="00D34545"/>
    <w:rsid w:val="00D345CF"/>
    <w:rsid w:val="00D34B30"/>
    <w:rsid w:val="00D34C5E"/>
    <w:rsid w:val="00D34E22"/>
    <w:rsid w:val="00D3501B"/>
    <w:rsid w:val="00D3503F"/>
    <w:rsid w:val="00D35451"/>
    <w:rsid w:val="00D354A3"/>
    <w:rsid w:val="00D36183"/>
    <w:rsid w:val="00D36301"/>
    <w:rsid w:val="00D36690"/>
    <w:rsid w:val="00D3689B"/>
    <w:rsid w:val="00D368D2"/>
    <w:rsid w:val="00D370A0"/>
    <w:rsid w:val="00D37704"/>
    <w:rsid w:val="00D37C3B"/>
    <w:rsid w:val="00D40058"/>
    <w:rsid w:val="00D40085"/>
    <w:rsid w:val="00D4088C"/>
    <w:rsid w:val="00D41176"/>
    <w:rsid w:val="00D41226"/>
    <w:rsid w:val="00D41510"/>
    <w:rsid w:val="00D41577"/>
    <w:rsid w:val="00D41698"/>
    <w:rsid w:val="00D418D0"/>
    <w:rsid w:val="00D41D95"/>
    <w:rsid w:val="00D4203A"/>
    <w:rsid w:val="00D42158"/>
    <w:rsid w:val="00D423EB"/>
    <w:rsid w:val="00D427AC"/>
    <w:rsid w:val="00D428D2"/>
    <w:rsid w:val="00D42EEE"/>
    <w:rsid w:val="00D42FBE"/>
    <w:rsid w:val="00D4342E"/>
    <w:rsid w:val="00D436FD"/>
    <w:rsid w:val="00D43A7D"/>
    <w:rsid w:val="00D43D36"/>
    <w:rsid w:val="00D44073"/>
    <w:rsid w:val="00D44167"/>
    <w:rsid w:val="00D44675"/>
    <w:rsid w:val="00D4481F"/>
    <w:rsid w:val="00D4498E"/>
    <w:rsid w:val="00D44D37"/>
    <w:rsid w:val="00D45119"/>
    <w:rsid w:val="00D452FF"/>
    <w:rsid w:val="00D4540A"/>
    <w:rsid w:val="00D4597F"/>
    <w:rsid w:val="00D45B2B"/>
    <w:rsid w:val="00D46075"/>
    <w:rsid w:val="00D4612D"/>
    <w:rsid w:val="00D4629F"/>
    <w:rsid w:val="00D46500"/>
    <w:rsid w:val="00D46566"/>
    <w:rsid w:val="00D46776"/>
    <w:rsid w:val="00D4683B"/>
    <w:rsid w:val="00D4686B"/>
    <w:rsid w:val="00D47E09"/>
    <w:rsid w:val="00D5066C"/>
    <w:rsid w:val="00D50CF1"/>
    <w:rsid w:val="00D51475"/>
    <w:rsid w:val="00D5203E"/>
    <w:rsid w:val="00D5212F"/>
    <w:rsid w:val="00D52CA8"/>
    <w:rsid w:val="00D52D58"/>
    <w:rsid w:val="00D52DD2"/>
    <w:rsid w:val="00D53393"/>
    <w:rsid w:val="00D53416"/>
    <w:rsid w:val="00D535E4"/>
    <w:rsid w:val="00D53A6A"/>
    <w:rsid w:val="00D53E26"/>
    <w:rsid w:val="00D54105"/>
    <w:rsid w:val="00D5411C"/>
    <w:rsid w:val="00D5462E"/>
    <w:rsid w:val="00D547A6"/>
    <w:rsid w:val="00D54F43"/>
    <w:rsid w:val="00D550FA"/>
    <w:rsid w:val="00D5519B"/>
    <w:rsid w:val="00D555DA"/>
    <w:rsid w:val="00D5591E"/>
    <w:rsid w:val="00D559A6"/>
    <w:rsid w:val="00D55B45"/>
    <w:rsid w:val="00D55CDD"/>
    <w:rsid w:val="00D56374"/>
    <w:rsid w:val="00D56413"/>
    <w:rsid w:val="00D5649C"/>
    <w:rsid w:val="00D5695C"/>
    <w:rsid w:val="00D56A22"/>
    <w:rsid w:val="00D56D20"/>
    <w:rsid w:val="00D570C0"/>
    <w:rsid w:val="00D57112"/>
    <w:rsid w:val="00D57383"/>
    <w:rsid w:val="00D575F3"/>
    <w:rsid w:val="00D576DB"/>
    <w:rsid w:val="00D576E0"/>
    <w:rsid w:val="00D57CB6"/>
    <w:rsid w:val="00D57DC3"/>
    <w:rsid w:val="00D57F78"/>
    <w:rsid w:val="00D601EC"/>
    <w:rsid w:val="00D603CD"/>
    <w:rsid w:val="00D603F5"/>
    <w:rsid w:val="00D60452"/>
    <w:rsid w:val="00D6081A"/>
    <w:rsid w:val="00D6082B"/>
    <w:rsid w:val="00D60F77"/>
    <w:rsid w:val="00D611AB"/>
    <w:rsid w:val="00D61344"/>
    <w:rsid w:val="00D61665"/>
    <w:rsid w:val="00D61987"/>
    <w:rsid w:val="00D61D03"/>
    <w:rsid w:val="00D61DA2"/>
    <w:rsid w:val="00D620D1"/>
    <w:rsid w:val="00D62932"/>
    <w:rsid w:val="00D62F47"/>
    <w:rsid w:val="00D63452"/>
    <w:rsid w:val="00D63C0A"/>
    <w:rsid w:val="00D63DAD"/>
    <w:rsid w:val="00D63F4B"/>
    <w:rsid w:val="00D63FC2"/>
    <w:rsid w:val="00D645A8"/>
    <w:rsid w:val="00D651A6"/>
    <w:rsid w:val="00D653CC"/>
    <w:rsid w:val="00D65AEB"/>
    <w:rsid w:val="00D65D08"/>
    <w:rsid w:val="00D65DAD"/>
    <w:rsid w:val="00D65F0E"/>
    <w:rsid w:val="00D66579"/>
    <w:rsid w:val="00D666BF"/>
    <w:rsid w:val="00D66B10"/>
    <w:rsid w:val="00D66C92"/>
    <w:rsid w:val="00D66F99"/>
    <w:rsid w:val="00D67571"/>
    <w:rsid w:val="00D67657"/>
    <w:rsid w:val="00D67A5C"/>
    <w:rsid w:val="00D67BCD"/>
    <w:rsid w:val="00D700FC"/>
    <w:rsid w:val="00D70160"/>
    <w:rsid w:val="00D701D1"/>
    <w:rsid w:val="00D70567"/>
    <w:rsid w:val="00D709A0"/>
    <w:rsid w:val="00D70D18"/>
    <w:rsid w:val="00D71418"/>
    <w:rsid w:val="00D715D8"/>
    <w:rsid w:val="00D71E69"/>
    <w:rsid w:val="00D72430"/>
    <w:rsid w:val="00D7260B"/>
    <w:rsid w:val="00D72D50"/>
    <w:rsid w:val="00D7365F"/>
    <w:rsid w:val="00D7387A"/>
    <w:rsid w:val="00D73AF3"/>
    <w:rsid w:val="00D73C11"/>
    <w:rsid w:val="00D73E9C"/>
    <w:rsid w:val="00D74DD0"/>
    <w:rsid w:val="00D750FD"/>
    <w:rsid w:val="00D766EA"/>
    <w:rsid w:val="00D76BC8"/>
    <w:rsid w:val="00D76D16"/>
    <w:rsid w:val="00D76D52"/>
    <w:rsid w:val="00D76E81"/>
    <w:rsid w:val="00D772A9"/>
    <w:rsid w:val="00D77537"/>
    <w:rsid w:val="00D775F8"/>
    <w:rsid w:val="00D779EE"/>
    <w:rsid w:val="00D77C39"/>
    <w:rsid w:val="00D77E45"/>
    <w:rsid w:val="00D77F13"/>
    <w:rsid w:val="00D77FC0"/>
    <w:rsid w:val="00D77FC4"/>
    <w:rsid w:val="00D80600"/>
    <w:rsid w:val="00D80A9E"/>
    <w:rsid w:val="00D80C2F"/>
    <w:rsid w:val="00D81014"/>
    <w:rsid w:val="00D813DD"/>
    <w:rsid w:val="00D81D8E"/>
    <w:rsid w:val="00D82717"/>
    <w:rsid w:val="00D82857"/>
    <w:rsid w:val="00D829F0"/>
    <w:rsid w:val="00D82FD9"/>
    <w:rsid w:val="00D83059"/>
    <w:rsid w:val="00D839AC"/>
    <w:rsid w:val="00D83ACA"/>
    <w:rsid w:val="00D83B00"/>
    <w:rsid w:val="00D83F76"/>
    <w:rsid w:val="00D8444E"/>
    <w:rsid w:val="00D84687"/>
    <w:rsid w:val="00D84A86"/>
    <w:rsid w:val="00D84B04"/>
    <w:rsid w:val="00D84D6C"/>
    <w:rsid w:val="00D84DBA"/>
    <w:rsid w:val="00D84EDD"/>
    <w:rsid w:val="00D8505C"/>
    <w:rsid w:val="00D8588C"/>
    <w:rsid w:val="00D85CB2"/>
    <w:rsid w:val="00D86139"/>
    <w:rsid w:val="00D861AD"/>
    <w:rsid w:val="00D86294"/>
    <w:rsid w:val="00D86300"/>
    <w:rsid w:val="00D8646A"/>
    <w:rsid w:val="00D8652A"/>
    <w:rsid w:val="00D86566"/>
    <w:rsid w:val="00D86672"/>
    <w:rsid w:val="00D86A12"/>
    <w:rsid w:val="00D86E2F"/>
    <w:rsid w:val="00D86F02"/>
    <w:rsid w:val="00D870A1"/>
    <w:rsid w:val="00D873CB"/>
    <w:rsid w:val="00D87595"/>
    <w:rsid w:val="00D87A59"/>
    <w:rsid w:val="00D87A85"/>
    <w:rsid w:val="00D87C8E"/>
    <w:rsid w:val="00D87FC5"/>
    <w:rsid w:val="00D901CD"/>
    <w:rsid w:val="00D901F2"/>
    <w:rsid w:val="00D903BD"/>
    <w:rsid w:val="00D90548"/>
    <w:rsid w:val="00D90624"/>
    <w:rsid w:val="00D90A91"/>
    <w:rsid w:val="00D90CE1"/>
    <w:rsid w:val="00D90ECA"/>
    <w:rsid w:val="00D90F2C"/>
    <w:rsid w:val="00D90FC1"/>
    <w:rsid w:val="00D91377"/>
    <w:rsid w:val="00D91688"/>
    <w:rsid w:val="00D91D24"/>
    <w:rsid w:val="00D91F3D"/>
    <w:rsid w:val="00D91FCE"/>
    <w:rsid w:val="00D921FA"/>
    <w:rsid w:val="00D922EE"/>
    <w:rsid w:val="00D92990"/>
    <w:rsid w:val="00D92AE4"/>
    <w:rsid w:val="00D92D1D"/>
    <w:rsid w:val="00D9307B"/>
    <w:rsid w:val="00D93127"/>
    <w:rsid w:val="00D9313B"/>
    <w:rsid w:val="00D93237"/>
    <w:rsid w:val="00D932DB"/>
    <w:rsid w:val="00D9351D"/>
    <w:rsid w:val="00D937D8"/>
    <w:rsid w:val="00D93A5E"/>
    <w:rsid w:val="00D93F3B"/>
    <w:rsid w:val="00D941C8"/>
    <w:rsid w:val="00D94374"/>
    <w:rsid w:val="00D94A61"/>
    <w:rsid w:val="00D94A80"/>
    <w:rsid w:val="00D94D4B"/>
    <w:rsid w:val="00D94F0C"/>
    <w:rsid w:val="00D953E6"/>
    <w:rsid w:val="00D95952"/>
    <w:rsid w:val="00D95D04"/>
    <w:rsid w:val="00D95D28"/>
    <w:rsid w:val="00D9613F"/>
    <w:rsid w:val="00D963EE"/>
    <w:rsid w:val="00D96442"/>
    <w:rsid w:val="00D96845"/>
    <w:rsid w:val="00D96C8C"/>
    <w:rsid w:val="00D96ECE"/>
    <w:rsid w:val="00D9720A"/>
    <w:rsid w:val="00D9732B"/>
    <w:rsid w:val="00D9789B"/>
    <w:rsid w:val="00D97AF3"/>
    <w:rsid w:val="00DA012F"/>
    <w:rsid w:val="00DA0213"/>
    <w:rsid w:val="00DA0715"/>
    <w:rsid w:val="00DA0A98"/>
    <w:rsid w:val="00DA0BB7"/>
    <w:rsid w:val="00DA0C47"/>
    <w:rsid w:val="00DA0EC6"/>
    <w:rsid w:val="00DA0FD3"/>
    <w:rsid w:val="00DA12F1"/>
    <w:rsid w:val="00DA1891"/>
    <w:rsid w:val="00DA2423"/>
    <w:rsid w:val="00DA2506"/>
    <w:rsid w:val="00DA2B33"/>
    <w:rsid w:val="00DA2F9D"/>
    <w:rsid w:val="00DA349F"/>
    <w:rsid w:val="00DA3663"/>
    <w:rsid w:val="00DA39FE"/>
    <w:rsid w:val="00DA3AE7"/>
    <w:rsid w:val="00DA3E85"/>
    <w:rsid w:val="00DA424C"/>
    <w:rsid w:val="00DA4598"/>
    <w:rsid w:val="00DA4AAC"/>
    <w:rsid w:val="00DA4F53"/>
    <w:rsid w:val="00DA544C"/>
    <w:rsid w:val="00DA5685"/>
    <w:rsid w:val="00DA57F5"/>
    <w:rsid w:val="00DA601F"/>
    <w:rsid w:val="00DA6673"/>
    <w:rsid w:val="00DA676C"/>
    <w:rsid w:val="00DA6919"/>
    <w:rsid w:val="00DA6946"/>
    <w:rsid w:val="00DA6A8E"/>
    <w:rsid w:val="00DA74CB"/>
    <w:rsid w:val="00DA7699"/>
    <w:rsid w:val="00DA77CD"/>
    <w:rsid w:val="00DA787D"/>
    <w:rsid w:val="00DA7A27"/>
    <w:rsid w:val="00DB0004"/>
    <w:rsid w:val="00DB0A7C"/>
    <w:rsid w:val="00DB0D24"/>
    <w:rsid w:val="00DB1128"/>
    <w:rsid w:val="00DB137F"/>
    <w:rsid w:val="00DB16CF"/>
    <w:rsid w:val="00DB16E0"/>
    <w:rsid w:val="00DB1EC1"/>
    <w:rsid w:val="00DB22A3"/>
    <w:rsid w:val="00DB2A23"/>
    <w:rsid w:val="00DB2C84"/>
    <w:rsid w:val="00DB3E8A"/>
    <w:rsid w:val="00DB43DF"/>
    <w:rsid w:val="00DB4477"/>
    <w:rsid w:val="00DB49EE"/>
    <w:rsid w:val="00DB4D95"/>
    <w:rsid w:val="00DB4E72"/>
    <w:rsid w:val="00DB642A"/>
    <w:rsid w:val="00DB64EC"/>
    <w:rsid w:val="00DB64FD"/>
    <w:rsid w:val="00DB6675"/>
    <w:rsid w:val="00DB6950"/>
    <w:rsid w:val="00DB6985"/>
    <w:rsid w:val="00DB6BB1"/>
    <w:rsid w:val="00DB7038"/>
    <w:rsid w:val="00DB7937"/>
    <w:rsid w:val="00DB79BE"/>
    <w:rsid w:val="00DB7D36"/>
    <w:rsid w:val="00DC0641"/>
    <w:rsid w:val="00DC0D2A"/>
    <w:rsid w:val="00DC1646"/>
    <w:rsid w:val="00DC195F"/>
    <w:rsid w:val="00DC1A57"/>
    <w:rsid w:val="00DC1B7A"/>
    <w:rsid w:val="00DC2511"/>
    <w:rsid w:val="00DC2576"/>
    <w:rsid w:val="00DC25FC"/>
    <w:rsid w:val="00DC26D9"/>
    <w:rsid w:val="00DC28C7"/>
    <w:rsid w:val="00DC2B93"/>
    <w:rsid w:val="00DC2FC6"/>
    <w:rsid w:val="00DC3487"/>
    <w:rsid w:val="00DC37F3"/>
    <w:rsid w:val="00DC38BA"/>
    <w:rsid w:val="00DC3CE6"/>
    <w:rsid w:val="00DC3FD6"/>
    <w:rsid w:val="00DC5139"/>
    <w:rsid w:val="00DC5190"/>
    <w:rsid w:val="00DC51D2"/>
    <w:rsid w:val="00DC52E0"/>
    <w:rsid w:val="00DC5553"/>
    <w:rsid w:val="00DC55C5"/>
    <w:rsid w:val="00DC5840"/>
    <w:rsid w:val="00DC59DF"/>
    <w:rsid w:val="00DC5D06"/>
    <w:rsid w:val="00DC5EBA"/>
    <w:rsid w:val="00DC5F9D"/>
    <w:rsid w:val="00DC6022"/>
    <w:rsid w:val="00DC67CB"/>
    <w:rsid w:val="00DC690C"/>
    <w:rsid w:val="00DC6CDF"/>
    <w:rsid w:val="00DC6EF7"/>
    <w:rsid w:val="00DC6FBC"/>
    <w:rsid w:val="00DC709B"/>
    <w:rsid w:val="00DC7E1D"/>
    <w:rsid w:val="00DD03A1"/>
    <w:rsid w:val="00DD0D60"/>
    <w:rsid w:val="00DD0E1D"/>
    <w:rsid w:val="00DD0F21"/>
    <w:rsid w:val="00DD0FF0"/>
    <w:rsid w:val="00DD128E"/>
    <w:rsid w:val="00DD12DC"/>
    <w:rsid w:val="00DD14E9"/>
    <w:rsid w:val="00DD177D"/>
    <w:rsid w:val="00DD21BC"/>
    <w:rsid w:val="00DD2487"/>
    <w:rsid w:val="00DD29EA"/>
    <w:rsid w:val="00DD2D45"/>
    <w:rsid w:val="00DD2D49"/>
    <w:rsid w:val="00DD31B9"/>
    <w:rsid w:val="00DD3454"/>
    <w:rsid w:val="00DD3553"/>
    <w:rsid w:val="00DD3760"/>
    <w:rsid w:val="00DD3946"/>
    <w:rsid w:val="00DD3AD6"/>
    <w:rsid w:val="00DD3B86"/>
    <w:rsid w:val="00DD401C"/>
    <w:rsid w:val="00DD4151"/>
    <w:rsid w:val="00DD43B0"/>
    <w:rsid w:val="00DD43F8"/>
    <w:rsid w:val="00DD491E"/>
    <w:rsid w:val="00DD49AF"/>
    <w:rsid w:val="00DD522C"/>
    <w:rsid w:val="00DD53A2"/>
    <w:rsid w:val="00DD5416"/>
    <w:rsid w:val="00DD6800"/>
    <w:rsid w:val="00DD6C11"/>
    <w:rsid w:val="00DD6C12"/>
    <w:rsid w:val="00DD6CF6"/>
    <w:rsid w:val="00DD7AEC"/>
    <w:rsid w:val="00DD7E20"/>
    <w:rsid w:val="00DE049C"/>
    <w:rsid w:val="00DE0767"/>
    <w:rsid w:val="00DE138D"/>
    <w:rsid w:val="00DE161B"/>
    <w:rsid w:val="00DE1A45"/>
    <w:rsid w:val="00DE1D70"/>
    <w:rsid w:val="00DE226D"/>
    <w:rsid w:val="00DE265F"/>
    <w:rsid w:val="00DE2755"/>
    <w:rsid w:val="00DE2930"/>
    <w:rsid w:val="00DE2A52"/>
    <w:rsid w:val="00DE32BD"/>
    <w:rsid w:val="00DE3619"/>
    <w:rsid w:val="00DE370D"/>
    <w:rsid w:val="00DE3A0F"/>
    <w:rsid w:val="00DE3A53"/>
    <w:rsid w:val="00DE3BF7"/>
    <w:rsid w:val="00DE3CDE"/>
    <w:rsid w:val="00DE3D0F"/>
    <w:rsid w:val="00DE4128"/>
    <w:rsid w:val="00DE49EB"/>
    <w:rsid w:val="00DE4A55"/>
    <w:rsid w:val="00DE4CB3"/>
    <w:rsid w:val="00DE4D22"/>
    <w:rsid w:val="00DE4D2B"/>
    <w:rsid w:val="00DE4FCB"/>
    <w:rsid w:val="00DE5054"/>
    <w:rsid w:val="00DE5087"/>
    <w:rsid w:val="00DE50FA"/>
    <w:rsid w:val="00DE560E"/>
    <w:rsid w:val="00DE5699"/>
    <w:rsid w:val="00DE57C9"/>
    <w:rsid w:val="00DE5841"/>
    <w:rsid w:val="00DE5959"/>
    <w:rsid w:val="00DE5E17"/>
    <w:rsid w:val="00DE5F70"/>
    <w:rsid w:val="00DE6B4A"/>
    <w:rsid w:val="00DE6F64"/>
    <w:rsid w:val="00DE719E"/>
    <w:rsid w:val="00DE76C9"/>
    <w:rsid w:val="00DE794D"/>
    <w:rsid w:val="00DE7BA9"/>
    <w:rsid w:val="00DE7CC5"/>
    <w:rsid w:val="00DE7D7F"/>
    <w:rsid w:val="00DE7F3A"/>
    <w:rsid w:val="00DF007B"/>
    <w:rsid w:val="00DF0276"/>
    <w:rsid w:val="00DF03AA"/>
    <w:rsid w:val="00DF0538"/>
    <w:rsid w:val="00DF081E"/>
    <w:rsid w:val="00DF08F5"/>
    <w:rsid w:val="00DF0B78"/>
    <w:rsid w:val="00DF0E57"/>
    <w:rsid w:val="00DF1162"/>
    <w:rsid w:val="00DF145F"/>
    <w:rsid w:val="00DF157C"/>
    <w:rsid w:val="00DF18C9"/>
    <w:rsid w:val="00DF1C27"/>
    <w:rsid w:val="00DF1D5D"/>
    <w:rsid w:val="00DF1DB5"/>
    <w:rsid w:val="00DF1FC2"/>
    <w:rsid w:val="00DF217A"/>
    <w:rsid w:val="00DF25CF"/>
    <w:rsid w:val="00DF28AA"/>
    <w:rsid w:val="00DF2D52"/>
    <w:rsid w:val="00DF2F30"/>
    <w:rsid w:val="00DF30C8"/>
    <w:rsid w:val="00DF36B2"/>
    <w:rsid w:val="00DF38E2"/>
    <w:rsid w:val="00DF3961"/>
    <w:rsid w:val="00DF3987"/>
    <w:rsid w:val="00DF3991"/>
    <w:rsid w:val="00DF3B11"/>
    <w:rsid w:val="00DF3DCA"/>
    <w:rsid w:val="00DF3E59"/>
    <w:rsid w:val="00DF453F"/>
    <w:rsid w:val="00DF46E1"/>
    <w:rsid w:val="00DF47CF"/>
    <w:rsid w:val="00DF489F"/>
    <w:rsid w:val="00DF4999"/>
    <w:rsid w:val="00DF4C48"/>
    <w:rsid w:val="00DF5177"/>
    <w:rsid w:val="00DF5915"/>
    <w:rsid w:val="00DF60FF"/>
    <w:rsid w:val="00DF6288"/>
    <w:rsid w:val="00DF66AD"/>
    <w:rsid w:val="00DF688D"/>
    <w:rsid w:val="00DF7B73"/>
    <w:rsid w:val="00DF7B84"/>
    <w:rsid w:val="00E00016"/>
    <w:rsid w:val="00E0009C"/>
    <w:rsid w:val="00E00274"/>
    <w:rsid w:val="00E008E3"/>
    <w:rsid w:val="00E00B5C"/>
    <w:rsid w:val="00E01140"/>
    <w:rsid w:val="00E01365"/>
    <w:rsid w:val="00E013B2"/>
    <w:rsid w:val="00E01439"/>
    <w:rsid w:val="00E0153A"/>
    <w:rsid w:val="00E016DB"/>
    <w:rsid w:val="00E01829"/>
    <w:rsid w:val="00E01962"/>
    <w:rsid w:val="00E0268A"/>
    <w:rsid w:val="00E0283C"/>
    <w:rsid w:val="00E032E9"/>
    <w:rsid w:val="00E0352F"/>
    <w:rsid w:val="00E03B62"/>
    <w:rsid w:val="00E03BCD"/>
    <w:rsid w:val="00E03C7B"/>
    <w:rsid w:val="00E03E88"/>
    <w:rsid w:val="00E04247"/>
    <w:rsid w:val="00E04299"/>
    <w:rsid w:val="00E04332"/>
    <w:rsid w:val="00E043A4"/>
    <w:rsid w:val="00E04632"/>
    <w:rsid w:val="00E0471F"/>
    <w:rsid w:val="00E049D9"/>
    <w:rsid w:val="00E04DA7"/>
    <w:rsid w:val="00E05053"/>
    <w:rsid w:val="00E05125"/>
    <w:rsid w:val="00E05400"/>
    <w:rsid w:val="00E05877"/>
    <w:rsid w:val="00E05E43"/>
    <w:rsid w:val="00E05F86"/>
    <w:rsid w:val="00E0622A"/>
    <w:rsid w:val="00E06383"/>
    <w:rsid w:val="00E06501"/>
    <w:rsid w:val="00E06831"/>
    <w:rsid w:val="00E06B7A"/>
    <w:rsid w:val="00E07017"/>
    <w:rsid w:val="00E07031"/>
    <w:rsid w:val="00E0790A"/>
    <w:rsid w:val="00E07C4B"/>
    <w:rsid w:val="00E07E1F"/>
    <w:rsid w:val="00E10090"/>
    <w:rsid w:val="00E10145"/>
    <w:rsid w:val="00E10410"/>
    <w:rsid w:val="00E1054E"/>
    <w:rsid w:val="00E105CA"/>
    <w:rsid w:val="00E105EC"/>
    <w:rsid w:val="00E10B8F"/>
    <w:rsid w:val="00E10CB8"/>
    <w:rsid w:val="00E10D20"/>
    <w:rsid w:val="00E10FE9"/>
    <w:rsid w:val="00E11017"/>
    <w:rsid w:val="00E1109D"/>
    <w:rsid w:val="00E111AF"/>
    <w:rsid w:val="00E11222"/>
    <w:rsid w:val="00E1123E"/>
    <w:rsid w:val="00E11244"/>
    <w:rsid w:val="00E11F1A"/>
    <w:rsid w:val="00E12163"/>
    <w:rsid w:val="00E123AB"/>
    <w:rsid w:val="00E12664"/>
    <w:rsid w:val="00E12C24"/>
    <w:rsid w:val="00E12C6A"/>
    <w:rsid w:val="00E12D3B"/>
    <w:rsid w:val="00E12E62"/>
    <w:rsid w:val="00E133C7"/>
    <w:rsid w:val="00E1354F"/>
    <w:rsid w:val="00E1358B"/>
    <w:rsid w:val="00E135CC"/>
    <w:rsid w:val="00E1361F"/>
    <w:rsid w:val="00E13A84"/>
    <w:rsid w:val="00E14298"/>
    <w:rsid w:val="00E1437B"/>
    <w:rsid w:val="00E146D5"/>
    <w:rsid w:val="00E14F08"/>
    <w:rsid w:val="00E15353"/>
    <w:rsid w:val="00E1552E"/>
    <w:rsid w:val="00E155ED"/>
    <w:rsid w:val="00E15ABB"/>
    <w:rsid w:val="00E15F47"/>
    <w:rsid w:val="00E16CAE"/>
    <w:rsid w:val="00E1720F"/>
    <w:rsid w:val="00E1757F"/>
    <w:rsid w:val="00E178C3"/>
    <w:rsid w:val="00E17C70"/>
    <w:rsid w:val="00E2022A"/>
    <w:rsid w:val="00E20238"/>
    <w:rsid w:val="00E20889"/>
    <w:rsid w:val="00E20B34"/>
    <w:rsid w:val="00E20D5E"/>
    <w:rsid w:val="00E20E18"/>
    <w:rsid w:val="00E20FB7"/>
    <w:rsid w:val="00E2125B"/>
    <w:rsid w:val="00E21465"/>
    <w:rsid w:val="00E21B6A"/>
    <w:rsid w:val="00E22034"/>
    <w:rsid w:val="00E22064"/>
    <w:rsid w:val="00E22298"/>
    <w:rsid w:val="00E227A7"/>
    <w:rsid w:val="00E22B2E"/>
    <w:rsid w:val="00E22CF0"/>
    <w:rsid w:val="00E23008"/>
    <w:rsid w:val="00E2315D"/>
    <w:rsid w:val="00E23D0B"/>
    <w:rsid w:val="00E23D2A"/>
    <w:rsid w:val="00E23ED4"/>
    <w:rsid w:val="00E23F06"/>
    <w:rsid w:val="00E23F2D"/>
    <w:rsid w:val="00E2406F"/>
    <w:rsid w:val="00E240AA"/>
    <w:rsid w:val="00E2419F"/>
    <w:rsid w:val="00E2445B"/>
    <w:rsid w:val="00E246FC"/>
    <w:rsid w:val="00E2493C"/>
    <w:rsid w:val="00E24AD0"/>
    <w:rsid w:val="00E24B9E"/>
    <w:rsid w:val="00E24C80"/>
    <w:rsid w:val="00E25DC4"/>
    <w:rsid w:val="00E25E02"/>
    <w:rsid w:val="00E26020"/>
    <w:rsid w:val="00E261B4"/>
    <w:rsid w:val="00E268A1"/>
    <w:rsid w:val="00E26CDE"/>
    <w:rsid w:val="00E27251"/>
    <w:rsid w:val="00E27A45"/>
    <w:rsid w:val="00E27AB2"/>
    <w:rsid w:val="00E27F0E"/>
    <w:rsid w:val="00E302F6"/>
    <w:rsid w:val="00E30EE1"/>
    <w:rsid w:val="00E30F60"/>
    <w:rsid w:val="00E3106E"/>
    <w:rsid w:val="00E312BE"/>
    <w:rsid w:val="00E31404"/>
    <w:rsid w:val="00E31ADD"/>
    <w:rsid w:val="00E320AC"/>
    <w:rsid w:val="00E32174"/>
    <w:rsid w:val="00E32791"/>
    <w:rsid w:val="00E329A2"/>
    <w:rsid w:val="00E32A36"/>
    <w:rsid w:val="00E32A7D"/>
    <w:rsid w:val="00E32FEE"/>
    <w:rsid w:val="00E331F7"/>
    <w:rsid w:val="00E3329D"/>
    <w:rsid w:val="00E335DE"/>
    <w:rsid w:val="00E3365D"/>
    <w:rsid w:val="00E3405F"/>
    <w:rsid w:val="00E3407E"/>
    <w:rsid w:val="00E3434D"/>
    <w:rsid w:val="00E34C2D"/>
    <w:rsid w:val="00E34CF3"/>
    <w:rsid w:val="00E34E95"/>
    <w:rsid w:val="00E35232"/>
    <w:rsid w:val="00E352C3"/>
    <w:rsid w:val="00E3541E"/>
    <w:rsid w:val="00E3585B"/>
    <w:rsid w:val="00E362A7"/>
    <w:rsid w:val="00E362B9"/>
    <w:rsid w:val="00E36535"/>
    <w:rsid w:val="00E369E2"/>
    <w:rsid w:val="00E36F93"/>
    <w:rsid w:val="00E371AF"/>
    <w:rsid w:val="00E37202"/>
    <w:rsid w:val="00E375A4"/>
    <w:rsid w:val="00E37677"/>
    <w:rsid w:val="00E378F5"/>
    <w:rsid w:val="00E37966"/>
    <w:rsid w:val="00E37DD6"/>
    <w:rsid w:val="00E37E2F"/>
    <w:rsid w:val="00E4038E"/>
    <w:rsid w:val="00E403F0"/>
    <w:rsid w:val="00E405E0"/>
    <w:rsid w:val="00E4073A"/>
    <w:rsid w:val="00E40C67"/>
    <w:rsid w:val="00E41019"/>
    <w:rsid w:val="00E410BF"/>
    <w:rsid w:val="00E41663"/>
    <w:rsid w:val="00E41892"/>
    <w:rsid w:val="00E41934"/>
    <w:rsid w:val="00E419EA"/>
    <w:rsid w:val="00E41FFA"/>
    <w:rsid w:val="00E4210F"/>
    <w:rsid w:val="00E42CCB"/>
    <w:rsid w:val="00E42D38"/>
    <w:rsid w:val="00E42D62"/>
    <w:rsid w:val="00E43384"/>
    <w:rsid w:val="00E43435"/>
    <w:rsid w:val="00E43540"/>
    <w:rsid w:val="00E43738"/>
    <w:rsid w:val="00E43BE0"/>
    <w:rsid w:val="00E43D2C"/>
    <w:rsid w:val="00E43EE2"/>
    <w:rsid w:val="00E4406C"/>
    <w:rsid w:val="00E440B9"/>
    <w:rsid w:val="00E44429"/>
    <w:rsid w:val="00E4453C"/>
    <w:rsid w:val="00E44546"/>
    <w:rsid w:val="00E44834"/>
    <w:rsid w:val="00E44837"/>
    <w:rsid w:val="00E45017"/>
    <w:rsid w:val="00E45340"/>
    <w:rsid w:val="00E454AA"/>
    <w:rsid w:val="00E45856"/>
    <w:rsid w:val="00E46087"/>
    <w:rsid w:val="00E462F2"/>
    <w:rsid w:val="00E464F9"/>
    <w:rsid w:val="00E46B5D"/>
    <w:rsid w:val="00E46C50"/>
    <w:rsid w:val="00E46FFC"/>
    <w:rsid w:val="00E4715A"/>
    <w:rsid w:val="00E4715B"/>
    <w:rsid w:val="00E471F1"/>
    <w:rsid w:val="00E47568"/>
    <w:rsid w:val="00E47708"/>
    <w:rsid w:val="00E477A0"/>
    <w:rsid w:val="00E478A8"/>
    <w:rsid w:val="00E47A4D"/>
    <w:rsid w:val="00E47CB4"/>
    <w:rsid w:val="00E47D3C"/>
    <w:rsid w:val="00E502E0"/>
    <w:rsid w:val="00E50425"/>
    <w:rsid w:val="00E50780"/>
    <w:rsid w:val="00E509B0"/>
    <w:rsid w:val="00E5102C"/>
    <w:rsid w:val="00E51080"/>
    <w:rsid w:val="00E51411"/>
    <w:rsid w:val="00E515DB"/>
    <w:rsid w:val="00E51802"/>
    <w:rsid w:val="00E51B83"/>
    <w:rsid w:val="00E520BA"/>
    <w:rsid w:val="00E527B2"/>
    <w:rsid w:val="00E52911"/>
    <w:rsid w:val="00E52CA7"/>
    <w:rsid w:val="00E52D53"/>
    <w:rsid w:val="00E52DF7"/>
    <w:rsid w:val="00E53A7B"/>
    <w:rsid w:val="00E5467E"/>
    <w:rsid w:val="00E54988"/>
    <w:rsid w:val="00E549E5"/>
    <w:rsid w:val="00E54B2F"/>
    <w:rsid w:val="00E54D73"/>
    <w:rsid w:val="00E54E78"/>
    <w:rsid w:val="00E54F2C"/>
    <w:rsid w:val="00E54F7C"/>
    <w:rsid w:val="00E5563D"/>
    <w:rsid w:val="00E55954"/>
    <w:rsid w:val="00E55F0F"/>
    <w:rsid w:val="00E55F55"/>
    <w:rsid w:val="00E560FC"/>
    <w:rsid w:val="00E563C3"/>
    <w:rsid w:val="00E56B98"/>
    <w:rsid w:val="00E56EB6"/>
    <w:rsid w:val="00E570A1"/>
    <w:rsid w:val="00E57328"/>
    <w:rsid w:val="00E57532"/>
    <w:rsid w:val="00E57A5E"/>
    <w:rsid w:val="00E601A9"/>
    <w:rsid w:val="00E606D5"/>
    <w:rsid w:val="00E607FD"/>
    <w:rsid w:val="00E608A4"/>
    <w:rsid w:val="00E60BE6"/>
    <w:rsid w:val="00E60D4D"/>
    <w:rsid w:val="00E61089"/>
    <w:rsid w:val="00E61772"/>
    <w:rsid w:val="00E61C05"/>
    <w:rsid w:val="00E623EF"/>
    <w:rsid w:val="00E623FC"/>
    <w:rsid w:val="00E62C00"/>
    <w:rsid w:val="00E630EF"/>
    <w:rsid w:val="00E63663"/>
    <w:rsid w:val="00E63839"/>
    <w:rsid w:val="00E638BE"/>
    <w:rsid w:val="00E63E68"/>
    <w:rsid w:val="00E651BC"/>
    <w:rsid w:val="00E65366"/>
    <w:rsid w:val="00E6538B"/>
    <w:rsid w:val="00E65600"/>
    <w:rsid w:val="00E65744"/>
    <w:rsid w:val="00E65774"/>
    <w:rsid w:val="00E657A5"/>
    <w:rsid w:val="00E65823"/>
    <w:rsid w:val="00E65AA4"/>
    <w:rsid w:val="00E65F1E"/>
    <w:rsid w:val="00E65F7E"/>
    <w:rsid w:val="00E65F9B"/>
    <w:rsid w:val="00E6615A"/>
    <w:rsid w:val="00E664DC"/>
    <w:rsid w:val="00E66726"/>
    <w:rsid w:val="00E66E25"/>
    <w:rsid w:val="00E67055"/>
    <w:rsid w:val="00E67456"/>
    <w:rsid w:val="00E674DD"/>
    <w:rsid w:val="00E6760C"/>
    <w:rsid w:val="00E677AD"/>
    <w:rsid w:val="00E67984"/>
    <w:rsid w:val="00E67A76"/>
    <w:rsid w:val="00E67B22"/>
    <w:rsid w:val="00E67E69"/>
    <w:rsid w:val="00E67ECD"/>
    <w:rsid w:val="00E706CA"/>
    <w:rsid w:val="00E70709"/>
    <w:rsid w:val="00E708C3"/>
    <w:rsid w:val="00E7129A"/>
    <w:rsid w:val="00E71EA3"/>
    <w:rsid w:val="00E71F23"/>
    <w:rsid w:val="00E71FDE"/>
    <w:rsid w:val="00E7225E"/>
    <w:rsid w:val="00E7247D"/>
    <w:rsid w:val="00E725F7"/>
    <w:rsid w:val="00E7276F"/>
    <w:rsid w:val="00E72794"/>
    <w:rsid w:val="00E72977"/>
    <w:rsid w:val="00E72BFB"/>
    <w:rsid w:val="00E72E8D"/>
    <w:rsid w:val="00E72F27"/>
    <w:rsid w:val="00E73418"/>
    <w:rsid w:val="00E73446"/>
    <w:rsid w:val="00E739E4"/>
    <w:rsid w:val="00E73B39"/>
    <w:rsid w:val="00E73BD7"/>
    <w:rsid w:val="00E73E49"/>
    <w:rsid w:val="00E74176"/>
    <w:rsid w:val="00E742EF"/>
    <w:rsid w:val="00E74444"/>
    <w:rsid w:val="00E7465A"/>
    <w:rsid w:val="00E746FD"/>
    <w:rsid w:val="00E74C60"/>
    <w:rsid w:val="00E74E5C"/>
    <w:rsid w:val="00E74EE8"/>
    <w:rsid w:val="00E74FAF"/>
    <w:rsid w:val="00E75298"/>
    <w:rsid w:val="00E754B7"/>
    <w:rsid w:val="00E754D4"/>
    <w:rsid w:val="00E75912"/>
    <w:rsid w:val="00E759CA"/>
    <w:rsid w:val="00E76382"/>
    <w:rsid w:val="00E768E3"/>
    <w:rsid w:val="00E7713E"/>
    <w:rsid w:val="00E771F5"/>
    <w:rsid w:val="00E7739E"/>
    <w:rsid w:val="00E7766F"/>
    <w:rsid w:val="00E77702"/>
    <w:rsid w:val="00E8006C"/>
    <w:rsid w:val="00E80262"/>
    <w:rsid w:val="00E8050C"/>
    <w:rsid w:val="00E805C9"/>
    <w:rsid w:val="00E80712"/>
    <w:rsid w:val="00E80724"/>
    <w:rsid w:val="00E80912"/>
    <w:rsid w:val="00E80A4E"/>
    <w:rsid w:val="00E80ADD"/>
    <w:rsid w:val="00E80EAB"/>
    <w:rsid w:val="00E810D9"/>
    <w:rsid w:val="00E81323"/>
    <w:rsid w:val="00E81475"/>
    <w:rsid w:val="00E814F6"/>
    <w:rsid w:val="00E81E5B"/>
    <w:rsid w:val="00E82564"/>
    <w:rsid w:val="00E82794"/>
    <w:rsid w:val="00E82A06"/>
    <w:rsid w:val="00E82A67"/>
    <w:rsid w:val="00E82A98"/>
    <w:rsid w:val="00E82AD7"/>
    <w:rsid w:val="00E8303C"/>
    <w:rsid w:val="00E83193"/>
    <w:rsid w:val="00E8339D"/>
    <w:rsid w:val="00E8399E"/>
    <w:rsid w:val="00E84527"/>
    <w:rsid w:val="00E84B03"/>
    <w:rsid w:val="00E84BCF"/>
    <w:rsid w:val="00E84C3E"/>
    <w:rsid w:val="00E84FA8"/>
    <w:rsid w:val="00E85063"/>
    <w:rsid w:val="00E85555"/>
    <w:rsid w:val="00E85658"/>
    <w:rsid w:val="00E856F2"/>
    <w:rsid w:val="00E85E3D"/>
    <w:rsid w:val="00E862BE"/>
    <w:rsid w:val="00E86308"/>
    <w:rsid w:val="00E869D0"/>
    <w:rsid w:val="00E86B4D"/>
    <w:rsid w:val="00E86F0B"/>
    <w:rsid w:val="00E86F51"/>
    <w:rsid w:val="00E872B8"/>
    <w:rsid w:val="00E8763C"/>
    <w:rsid w:val="00E87688"/>
    <w:rsid w:val="00E87A7C"/>
    <w:rsid w:val="00E87D85"/>
    <w:rsid w:val="00E90297"/>
    <w:rsid w:val="00E902E0"/>
    <w:rsid w:val="00E90378"/>
    <w:rsid w:val="00E90D44"/>
    <w:rsid w:val="00E90E38"/>
    <w:rsid w:val="00E911AB"/>
    <w:rsid w:val="00E91350"/>
    <w:rsid w:val="00E9137F"/>
    <w:rsid w:val="00E91BD1"/>
    <w:rsid w:val="00E91CCE"/>
    <w:rsid w:val="00E926F2"/>
    <w:rsid w:val="00E9338C"/>
    <w:rsid w:val="00E93A04"/>
    <w:rsid w:val="00E94745"/>
    <w:rsid w:val="00E947E6"/>
    <w:rsid w:val="00E94825"/>
    <w:rsid w:val="00E949E5"/>
    <w:rsid w:val="00E94A8E"/>
    <w:rsid w:val="00E94ACD"/>
    <w:rsid w:val="00E94BD1"/>
    <w:rsid w:val="00E94EC7"/>
    <w:rsid w:val="00E94FCA"/>
    <w:rsid w:val="00E95301"/>
    <w:rsid w:val="00E95444"/>
    <w:rsid w:val="00E954B2"/>
    <w:rsid w:val="00E95829"/>
    <w:rsid w:val="00E95AC9"/>
    <w:rsid w:val="00E960BB"/>
    <w:rsid w:val="00E9670E"/>
    <w:rsid w:val="00E96813"/>
    <w:rsid w:val="00E96971"/>
    <w:rsid w:val="00E96D2F"/>
    <w:rsid w:val="00E9718D"/>
    <w:rsid w:val="00E972A6"/>
    <w:rsid w:val="00E974ED"/>
    <w:rsid w:val="00E97F53"/>
    <w:rsid w:val="00EA02AA"/>
    <w:rsid w:val="00EA06F2"/>
    <w:rsid w:val="00EA0BB7"/>
    <w:rsid w:val="00EA0DEA"/>
    <w:rsid w:val="00EA1143"/>
    <w:rsid w:val="00EA1196"/>
    <w:rsid w:val="00EA1FDF"/>
    <w:rsid w:val="00EA2460"/>
    <w:rsid w:val="00EA26AC"/>
    <w:rsid w:val="00EA29FC"/>
    <w:rsid w:val="00EA2A34"/>
    <w:rsid w:val="00EA2C89"/>
    <w:rsid w:val="00EA30AF"/>
    <w:rsid w:val="00EA3125"/>
    <w:rsid w:val="00EA331F"/>
    <w:rsid w:val="00EA36B1"/>
    <w:rsid w:val="00EA37D3"/>
    <w:rsid w:val="00EA4009"/>
    <w:rsid w:val="00EA406E"/>
    <w:rsid w:val="00EA41C8"/>
    <w:rsid w:val="00EA43AC"/>
    <w:rsid w:val="00EA4741"/>
    <w:rsid w:val="00EA4D1F"/>
    <w:rsid w:val="00EA4F5B"/>
    <w:rsid w:val="00EA5192"/>
    <w:rsid w:val="00EA52D3"/>
    <w:rsid w:val="00EA53FF"/>
    <w:rsid w:val="00EA5EE1"/>
    <w:rsid w:val="00EA5F86"/>
    <w:rsid w:val="00EA60B8"/>
    <w:rsid w:val="00EA64C5"/>
    <w:rsid w:val="00EA688E"/>
    <w:rsid w:val="00EA6C1C"/>
    <w:rsid w:val="00EA6CA9"/>
    <w:rsid w:val="00EA73CE"/>
    <w:rsid w:val="00EA74E3"/>
    <w:rsid w:val="00EA790C"/>
    <w:rsid w:val="00EA79DE"/>
    <w:rsid w:val="00EA7C3E"/>
    <w:rsid w:val="00EA7FE6"/>
    <w:rsid w:val="00EB01FA"/>
    <w:rsid w:val="00EB04CC"/>
    <w:rsid w:val="00EB0C53"/>
    <w:rsid w:val="00EB1098"/>
    <w:rsid w:val="00EB1790"/>
    <w:rsid w:val="00EB1819"/>
    <w:rsid w:val="00EB1D24"/>
    <w:rsid w:val="00EB1F2C"/>
    <w:rsid w:val="00EB21ED"/>
    <w:rsid w:val="00EB22C7"/>
    <w:rsid w:val="00EB22F4"/>
    <w:rsid w:val="00EB2329"/>
    <w:rsid w:val="00EB255D"/>
    <w:rsid w:val="00EB2901"/>
    <w:rsid w:val="00EB29C9"/>
    <w:rsid w:val="00EB3584"/>
    <w:rsid w:val="00EB386F"/>
    <w:rsid w:val="00EB3A1D"/>
    <w:rsid w:val="00EB3DF8"/>
    <w:rsid w:val="00EB3EB8"/>
    <w:rsid w:val="00EB42E2"/>
    <w:rsid w:val="00EB4B03"/>
    <w:rsid w:val="00EB4CF6"/>
    <w:rsid w:val="00EB52CA"/>
    <w:rsid w:val="00EB53B5"/>
    <w:rsid w:val="00EB6346"/>
    <w:rsid w:val="00EB65A9"/>
    <w:rsid w:val="00EB6AF5"/>
    <w:rsid w:val="00EB6B26"/>
    <w:rsid w:val="00EB6FB6"/>
    <w:rsid w:val="00EB702C"/>
    <w:rsid w:val="00EB7553"/>
    <w:rsid w:val="00EB759A"/>
    <w:rsid w:val="00EB7CC2"/>
    <w:rsid w:val="00EC0241"/>
    <w:rsid w:val="00EC09A3"/>
    <w:rsid w:val="00EC0B1C"/>
    <w:rsid w:val="00EC0C17"/>
    <w:rsid w:val="00EC0CBF"/>
    <w:rsid w:val="00EC1166"/>
    <w:rsid w:val="00EC1222"/>
    <w:rsid w:val="00EC137F"/>
    <w:rsid w:val="00EC183D"/>
    <w:rsid w:val="00EC193F"/>
    <w:rsid w:val="00EC1F5D"/>
    <w:rsid w:val="00EC20B4"/>
    <w:rsid w:val="00EC2413"/>
    <w:rsid w:val="00EC29A6"/>
    <w:rsid w:val="00EC2D2E"/>
    <w:rsid w:val="00EC2E76"/>
    <w:rsid w:val="00EC2F06"/>
    <w:rsid w:val="00EC316C"/>
    <w:rsid w:val="00EC3666"/>
    <w:rsid w:val="00EC40BC"/>
    <w:rsid w:val="00EC41D1"/>
    <w:rsid w:val="00EC49A2"/>
    <w:rsid w:val="00EC4FBF"/>
    <w:rsid w:val="00EC538A"/>
    <w:rsid w:val="00EC54DC"/>
    <w:rsid w:val="00EC55BD"/>
    <w:rsid w:val="00EC55D9"/>
    <w:rsid w:val="00EC5944"/>
    <w:rsid w:val="00EC5AF6"/>
    <w:rsid w:val="00EC5DF4"/>
    <w:rsid w:val="00EC63F0"/>
    <w:rsid w:val="00EC67F2"/>
    <w:rsid w:val="00EC6A00"/>
    <w:rsid w:val="00EC6EE9"/>
    <w:rsid w:val="00EC75B5"/>
    <w:rsid w:val="00EC7B08"/>
    <w:rsid w:val="00EC7C71"/>
    <w:rsid w:val="00EC7D55"/>
    <w:rsid w:val="00ED043A"/>
    <w:rsid w:val="00ED0578"/>
    <w:rsid w:val="00ED0AE1"/>
    <w:rsid w:val="00ED0C79"/>
    <w:rsid w:val="00ED1139"/>
    <w:rsid w:val="00ED2376"/>
    <w:rsid w:val="00ED2B35"/>
    <w:rsid w:val="00ED32B8"/>
    <w:rsid w:val="00ED342C"/>
    <w:rsid w:val="00ED36EC"/>
    <w:rsid w:val="00ED36F0"/>
    <w:rsid w:val="00ED3727"/>
    <w:rsid w:val="00ED381F"/>
    <w:rsid w:val="00ED3D57"/>
    <w:rsid w:val="00ED3DDF"/>
    <w:rsid w:val="00ED3FF4"/>
    <w:rsid w:val="00ED42E4"/>
    <w:rsid w:val="00ED43E6"/>
    <w:rsid w:val="00ED4449"/>
    <w:rsid w:val="00ED450F"/>
    <w:rsid w:val="00ED47DD"/>
    <w:rsid w:val="00ED4844"/>
    <w:rsid w:val="00ED495E"/>
    <w:rsid w:val="00ED4CCA"/>
    <w:rsid w:val="00ED4F44"/>
    <w:rsid w:val="00ED4FF9"/>
    <w:rsid w:val="00ED509F"/>
    <w:rsid w:val="00ED50F4"/>
    <w:rsid w:val="00ED50F6"/>
    <w:rsid w:val="00ED523D"/>
    <w:rsid w:val="00ED5A63"/>
    <w:rsid w:val="00ED5E01"/>
    <w:rsid w:val="00ED60D1"/>
    <w:rsid w:val="00ED62E0"/>
    <w:rsid w:val="00ED6CC9"/>
    <w:rsid w:val="00ED702E"/>
    <w:rsid w:val="00ED72F3"/>
    <w:rsid w:val="00ED73C5"/>
    <w:rsid w:val="00ED7464"/>
    <w:rsid w:val="00ED7C9F"/>
    <w:rsid w:val="00ED7D1D"/>
    <w:rsid w:val="00ED7E57"/>
    <w:rsid w:val="00EE0476"/>
    <w:rsid w:val="00EE0964"/>
    <w:rsid w:val="00EE11AF"/>
    <w:rsid w:val="00EE137C"/>
    <w:rsid w:val="00EE1C1A"/>
    <w:rsid w:val="00EE1D7B"/>
    <w:rsid w:val="00EE203D"/>
    <w:rsid w:val="00EE2555"/>
    <w:rsid w:val="00EE2613"/>
    <w:rsid w:val="00EE27DB"/>
    <w:rsid w:val="00EE2927"/>
    <w:rsid w:val="00EE2971"/>
    <w:rsid w:val="00EE2D41"/>
    <w:rsid w:val="00EE2DF1"/>
    <w:rsid w:val="00EE31D6"/>
    <w:rsid w:val="00EE492B"/>
    <w:rsid w:val="00EE4B1C"/>
    <w:rsid w:val="00EE4BB2"/>
    <w:rsid w:val="00EE4BB3"/>
    <w:rsid w:val="00EE4ED7"/>
    <w:rsid w:val="00EE550A"/>
    <w:rsid w:val="00EE5558"/>
    <w:rsid w:val="00EE55F4"/>
    <w:rsid w:val="00EE59C2"/>
    <w:rsid w:val="00EE5A02"/>
    <w:rsid w:val="00EE5C51"/>
    <w:rsid w:val="00EE6014"/>
    <w:rsid w:val="00EE61EB"/>
    <w:rsid w:val="00EE6219"/>
    <w:rsid w:val="00EE6B4B"/>
    <w:rsid w:val="00EE6FA0"/>
    <w:rsid w:val="00EE73CC"/>
    <w:rsid w:val="00EE743F"/>
    <w:rsid w:val="00EE77FF"/>
    <w:rsid w:val="00EE7BED"/>
    <w:rsid w:val="00EE7C85"/>
    <w:rsid w:val="00EF035D"/>
    <w:rsid w:val="00EF06E5"/>
    <w:rsid w:val="00EF0BCB"/>
    <w:rsid w:val="00EF0F3C"/>
    <w:rsid w:val="00EF109D"/>
    <w:rsid w:val="00EF10A2"/>
    <w:rsid w:val="00EF1307"/>
    <w:rsid w:val="00EF172C"/>
    <w:rsid w:val="00EF1CBF"/>
    <w:rsid w:val="00EF1E98"/>
    <w:rsid w:val="00EF2AF6"/>
    <w:rsid w:val="00EF376F"/>
    <w:rsid w:val="00EF39C0"/>
    <w:rsid w:val="00EF3C6B"/>
    <w:rsid w:val="00EF4046"/>
    <w:rsid w:val="00EF44FA"/>
    <w:rsid w:val="00EF464E"/>
    <w:rsid w:val="00EF4676"/>
    <w:rsid w:val="00EF47D7"/>
    <w:rsid w:val="00EF4CA5"/>
    <w:rsid w:val="00EF4D5D"/>
    <w:rsid w:val="00EF4DF0"/>
    <w:rsid w:val="00EF5027"/>
    <w:rsid w:val="00EF5306"/>
    <w:rsid w:val="00EF5329"/>
    <w:rsid w:val="00EF5820"/>
    <w:rsid w:val="00EF5B3B"/>
    <w:rsid w:val="00EF5B59"/>
    <w:rsid w:val="00EF5CE2"/>
    <w:rsid w:val="00EF5D52"/>
    <w:rsid w:val="00EF5D93"/>
    <w:rsid w:val="00EF65D9"/>
    <w:rsid w:val="00EF68F6"/>
    <w:rsid w:val="00EF6B55"/>
    <w:rsid w:val="00EF7269"/>
    <w:rsid w:val="00EF733A"/>
    <w:rsid w:val="00EF73DF"/>
    <w:rsid w:val="00EF74FF"/>
    <w:rsid w:val="00EF7A22"/>
    <w:rsid w:val="00EF7A94"/>
    <w:rsid w:val="00EF7D65"/>
    <w:rsid w:val="00EF7DB4"/>
    <w:rsid w:val="00F0009E"/>
    <w:rsid w:val="00F00399"/>
    <w:rsid w:val="00F0041A"/>
    <w:rsid w:val="00F00494"/>
    <w:rsid w:val="00F00641"/>
    <w:rsid w:val="00F0074E"/>
    <w:rsid w:val="00F00B1C"/>
    <w:rsid w:val="00F01D1B"/>
    <w:rsid w:val="00F0205B"/>
    <w:rsid w:val="00F02296"/>
    <w:rsid w:val="00F027F4"/>
    <w:rsid w:val="00F02EF2"/>
    <w:rsid w:val="00F02F47"/>
    <w:rsid w:val="00F03A53"/>
    <w:rsid w:val="00F0415E"/>
    <w:rsid w:val="00F04200"/>
    <w:rsid w:val="00F044E6"/>
    <w:rsid w:val="00F045BF"/>
    <w:rsid w:val="00F0468F"/>
    <w:rsid w:val="00F04780"/>
    <w:rsid w:val="00F04C30"/>
    <w:rsid w:val="00F04D44"/>
    <w:rsid w:val="00F0549A"/>
    <w:rsid w:val="00F0557D"/>
    <w:rsid w:val="00F0563C"/>
    <w:rsid w:val="00F05BE8"/>
    <w:rsid w:val="00F05C61"/>
    <w:rsid w:val="00F05D52"/>
    <w:rsid w:val="00F05D98"/>
    <w:rsid w:val="00F067C9"/>
    <w:rsid w:val="00F06A0F"/>
    <w:rsid w:val="00F06B70"/>
    <w:rsid w:val="00F07569"/>
    <w:rsid w:val="00F0758E"/>
    <w:rsid w:val="00F101B4"/>
    <w:rsid w:val="00F1025A"/>
    <w:rsid w:val="00F10663"/>
    <w:rsid w:val="00F10744"/>
    <w:rsid w:val="00F10C05"/>
    <w:rsid w:val="00F10C64"/>
    <w:rsid w:val="00F11310"/>
    <w:rsid w:val="00F11875"/>
    <w:rsid w:val="00F11A6F"/>
    <w:rsid w:val="00F121EA"/>
    <w:rsid w:val="00F1230D"/>
    <w:rsid w:val="00F12555"/>
    <w:rsid w:val="00F12AFD"/>
    <w:rsid w:val="00F12CEA"/>
    <w:rsid w:val="00F12D24"/>
    <w:rsid w:val="00F12EFA"/>
    <w:rsid w:val="00F131C7"/>
    <w:rsid w:val="00F138FC"/>
    <w:rsid w:val="00F1397F"/>
    <w:rsid w:val="00F13B04"/>
    <w:rsid w:val="00F13BD0"/>
    <w:rsid w:val="00F13CF7"/>
    <w:rsid w:val="00F13FA3"/>
    <w:rsid w:val="00F14044"/>
    <w:rsid w:val="00F14699"/>
    <w:rsid w:val="00F1490C"/>
    <w:rsid w:val="00F14C9B"/>
    <w:rsid w:val="00F14CCA"/>
    <w:rsid w:val="00F156C4"/>
    <w:rsid w:val="00F15715"/>
    <w:rsid w:val="00F15E0A"/>
    <w:rsid w:val="00F16114"/>
    <w:rsid w:val="00F164EB"/>
    <w:rsid w:val="00F17780"/>
    <w:rsid w:val="00F1791B"/>
    <w:rsid w:val="00F17C3B"/>
    <w:rsid w:val="00F201B0"/>
    <w:rsid w:val="00F2020B"/>
    <w:rsid w:val="00F2040E"/>
    <w:rsid w:val="00F2085D"/>
    <w:rsid w:val="00F20887"/>
    <w:rsid w:val="00F20CF3"/>
    <w:rsid w:val="00F21367"/>
    <w:rsid w:val="00F216C4"/>
    <w:rsid w:val="00F219E6"/>
    <w:rsid w:val="00F22588"/>
    <w:rsid w:val="00F225A2"/>
    <w:rsid w:val="00F2297F"/>
    <w:rsid w:val="00F22CDB"/>
    <w:rsid w:val="00F2384E"/>
    <w:rsid w:val="00F244BC"/>
    <w:rsid w:val="00F247EC"/>
    <w:rsid w:val="00F24ADD"/>
    <w:rsid w:val="00F24C3E"/>
    <w:rsid w:val="00F24D45"/>
    <w:rsid w:val="00F24F81"/>
    <w:rsid w:val="00F25031"/>
    <w:rsid w:val="00F2510B"/>
    <w:rsid w:val="00F25117"/>
    <w:rsid w:val="00F256C6"/>
    <w:rsid w:val="00F2573C"/>
    <w:rsid w:val="00F25999"/>
    <w:rsid w:val="00F25CCA"/>
    <w:rsid w:val="00F25F5E"/>
    <w:rsid w:val="00F2610A"/>
    <w:rsid w:val="00F264D3"/>
    <w:rsid w:val="00F26FDA"/>
    <w:rsid w:val="00F26FF7"/>
    <w:rsid w:val="00F272F8"/>
    <w:rsid w:val="00F27367"/>
    <w:rsid w:val="00F27CAE"/>
    <w:rsid w:val="00F27F1C"/>
    <w:rsid w:val="00F27F65"/>
    <w:rsid w:val="00F301B9"/>
    <w:rsid w:val="00F302B7"/>
    <w:rsid w:val="00F30534"/>
    <w:rsid w:val="00F3055F"/>
    <w:rsid w:val="00F30792"/>
    <w:rsid w:val="00F308D1"/>
    <w:rsid w:val="00F30C31"/>
    <w:rsid w:val="00F30DFF"/>
    <w:rsid w:val="00F30E08"/>
    <w:rsid w:val="00F30FD8"/>
    <w:rsid w:val="00F3109B"/>
    <w:rsid w:val="00F31465"/>
    <w:rsid w:val="00F314A9"/>
    <w:rsid w:val="00F3156B"/>
    <w:rsid w:val="00F315C2"/>
    <w:rsid w:val="00F31794"/>
    <w:rsid w:val="00F317D1"/>
    <w:rsid w:val="00F3182B"/>
    <w:rsid w:val="00F31AC7"/>
    <w:rsid w:val="00F31C99"/>
    <w:rsid w:val="00F31EE5"/>
    <w:rsid w:val="00F31F75"/>
    <w:rsid w:val="00F324AE"/>
    <w:rsid w:val="00F32A3D"/>
    <w:rsid w:val="00F32D67"/>
    <w:rsid w:val="00F3300E"/>
    <w:rsid w:val="00F337C1"/>
    <w:rsid w:val="00F337D6"/>
    <w:rsid w:val="00F338BA"/>
    <w:rsid w:val="00F33A22"/>
    <w:rsid w:val="00F3419D"/>
    <w:rsid w:val="00F34333"/>
    <w:rsid w:val="00F343C3"/>
    <w:rsid w:val="00F351B6"/>
    <w:rsid w:val="00F35950"/>
    <w:rsid w:val="00F35D6C"/>
    <w:rsid w:val="00F35EDC"/>
    <w:rsid w:val="00F36382"/>
    <w:rsid w:val="00F364C6"/>
    <w:rsid w:val="00F36615"/>
    <w:rsid w:val="00F36763"/>
    <w:rsid w:val="00F36E93"/>
    <w:rsid w:val="00F36E9B"/>
    <w:rsid w:val="00F371E8"/>
    <w:rsid w:val="00F37492"/>
    <w:rsid w:val="00F376CA"/>
    <w:rsid w:val="00F37715"/>
    <w:rsid w:val="00F37A7F"/>
    <w:rsid w:val="00F37AFC"/>
    <w:rsid w:val="00F37C9E"/>
    <w:rsid w:val="00F40547"/>
    <w:rsid w:val="00F4069E"/>
    <w:rsid w:val="00F406F7"/>
    <w:rsid w:val="00F40B1D"/>
    <w:rsid w:val="00F40BEA"/>
    <w:rsid w:val="00F40F0C"/>
    <w:rsid w:val="00F410EE"/>
    <w:rsid w:val="00F411C9"/>
    <w:rsid w:val="00F412C6"/>
    <w:rsid w:val="00F42132"/>
    <w:rsid w:val="00F42299"/>
    <w:rsid w:val="00F425D8"/>
    <w:rsid w:val="00F42C16"/>
    <w:rsid w:val="00F42CEF"/>
    <w:rsid w:val="00F43255"/>
    <w:rsid w:val="00F43298"/>
    <w:rsid w:val="00F43698"/>
    <w:rsid w:val="00F4377B"/>
    <w:rsid w:val="00F43DCB"/>
    <w:rsid w:val="00F44071"/>
    <w:rsid w:val="00F4454E"/>
    <w:rsid w:val="00F445DF"/>
    <w:rsid w:val="00F446F7"/>
    <w:rsid w:val="00F448AC"/>
    <w:rsid w:val="00F44A10"/>
    <w:rsid w:val="00F44C54"/>
    <w:rsid w:val="00F44D53"/>
    <w:rsid w:val="00F450F2"/>
    <w:rsid w:val="00F452E7"/>
    <w:rsid w:val="00F45498"/>
    <w:rsid w:val="00F45F11"/>
    <w:rsid w:val="00F46074"/>
    <w:rsid w:val="00F46556"/>
    <w:rsid w:val="00F46EAC"/>
    <w:rsid w:val="00F46FF4"/>
    <w:rsid w:val="00F47253"/>
    <w:rsid w:val="00F474BD"/>
    <w:rsid w:val="00F47773"/>
    <w:rsid w:val="00F47A3C"/>
    <w:rsid w:val="00F47D0E"/>
    <w:rsid w:val="00F47F71"/>
    <w:rsid w:val="00F5123F"/>
    <w:rsid w:val="00F514CB"/>
    <w:rsid w:val="00F51B51"/>
    <w:rsid w:val="00F51CC6"/>
    <w:rsid w:val="00F51DCC"/>
    <w:rsid w:val="00F52155"/>
    <w:rsid w:val="00F521BA"/>
    <w:rsid w:val="00F526D1"/>
    <w:rsid w:val="00F532E7"/>
    <w:rsid w:val="00F53424"/>
    <w:rsid w:val="00F53545"/>
    <w:rsid w:val="00F5400A"/>
    <w:rsid w:val="00F54DD9"/>
    <w:rsid w:val="00F54FAD"/>
    <w:rsid w:val="00F5520D"/>
    <w:rsid w:val="00F5521E"/>
    <w:rsid w:val="00F5524D"/>
    <w:rsid w:val="00F55874"/>
    <w:rsid w:val="00F55BCD"/>
    <w:rsid w:val="00F55F3A"/>
    <w:rsid w:val="00F56931"/>
    <w:rsid w:val="00F569AA"/>
    <w:rsid w:val="00F56AA0"/>
    <w:rsid w:val="00F56D83"/>
    <w:rsid w:val="00F56F3D"/>
    <w:rsid w:val="00F5704D"/>
    <w:rsid w:val="00F570E1"/>
    <w:rsid w:val="00F5758E"/>
    <w:rsid w:val="00F57F09"/>
    <w:rsid w:val="00F57F84"/>
    <w:rsid w:val="00F60324"/>
    <w:rsid w:val="00F613B8"/>
    <w:rsid w:val="00F61485"/>
    <w:rsid w:val="00F61812"/>
    <w:rsid w:val="00F61C92"/>
    <w:rsid w:val="00F623E3"/>
    <w:rsid w:val="00F624B6"/>
    <w:rsid w:val="00F628FE"/>
    <w:rsid w:val="00F62916"/>
    <w:rsid w:val="00F62FA9"/>
    <w:rsid w:val="00F6344D"/>
    <w:rsid w:val="00F63C45"/>
    <w:rsid w:val="00F63D9A"/>
    <w:rsid w:val="00F64165"/>
    <w:rsid w:val="00F6498F"/>
    <w:rsid w:val="00F64B7E"/>
    <w:rsid w:val="00F651A3"/>
    <w:rsid w:val="00F6547F"/>
    <w:rsid w:val="00F656FB"/>
    <w:rsid w:val="00F6590C"/>
    <w:rsid w:val="00F659A3"/>
    <w:rsid w:val="00F659E2"/>
    <w:rsid w:val="00F659FC"/>
    <w:rsid w:val="00F65B5A"/>
    <w:rsid w:val="00F66076"/>
    <w:rsid w:val="00F661C8"/>
    <w:rsid w:val="00F66441"/>
    <w:rsid w:val="00F66783"/>
    <w:rsid w:val="00F66EBA"/>
    <w:rsid w:val="00F6744A"/>
    <w:rsid w:val="00F67A9B"/>
    <w:rsid w:val="00F67C2D"/>
    <w:rsid w:val="00F700B8"/>
    <w:rsid w:val="00F70332"/>
    <w:rsid w:val="00F70528"/>
    <w:rsid w:val="00F7055A"/>
    <w:rsid w:val="00F70599"/>
    <w:rsid w:val="00F70A47"/>
    <w:rsid w:val="00F70A60"/>
    <w:rsid w:val="00F70B44"/>
    <w:rsid w:val="00F70D3C"/>
    <w:rsid w:val="00F70E5D"/>
    <w:rsid w:val="00F71064"/>
    <w:rsid w:val="00F710C7"/>
    <w:rsid w:val="00F71B3C"/>
    <w:rsid w:val="00F71BC0"/>
    <w:rsid w:val="00F71D85"/>
    <w:rsid w:val="00F720E1"/>
    <w:rsid w:val="00F721B7"/>
    <w:rsid w:val="00F72310"/>
    <w:rsid w:val="00F72FEB"/>
    <w:rsid w:val="00F734C2"/>
    <w:rsid w:val="00F7381B"/>
    <w:rsid w:val="00F73CB6"/>
    <w:rsid w:val="00F73CD2"/>
    <w:rsid w:val="00F7417F"/>
    <w:rsid w:val="00F741E8"/>
    <w:rsid w:val="00F745DC"/>
    <w:rsid w:val="00F749AA"/>
    <w:rsid w:val="00F74FE7"/>
    <w:rsid w:val="00F75274"/>
    <w:rsid w:val="00F7561F"/>
    <w:rsid w:val="00F7608F"/>
    <w:rsid w:val="00F764DE"/>
    <w:rsid w:val="00F7656D"/>
    <w:rsid w:val="00F76BB3"/>
    <w:rsid w:val="00F77092"/>
    <w:rsid w:val="00F774B3"/>
    <w:rsid w:val="00F775CC"/>
    <w:rsid w:val="00F77845"/>
    <w:rsid w:val="00F77A88"/>
    <w:rsid w:val="00F77C22"/>
    <w:rsid w:val="00F8011F"/>
    <w:rsid w:val="00F8023F"/>
    <w:rsid w:val="00F80CD6"/>
    <w:rsid w:val="00F810FE"/>
    <w:rsid w:val="00F81275"/>
    <w:rsid w:val="00F81406"/>
    <w:rsid w:val="00F8180E"/>
    <w:rsid w:val="00F81976"/>
    <w:rsid w:val="00F81B04"/>
    <w:rsid w:val="00F81F07"/>
    <w:rsid w:val="00F823CC"/>
    <w:rsid w:val="00F8308C"/>
    <w:rsid w:val="00F830CE"/>
    <w:rsid w:val="00F83345"/>
    <w:rsid w:val="00F83986"/>
    <w:rsid w:val="00F8398D"/>
    <w:rsid w:val="00F83B52"/>
    <w:rsid w:val="00F8414D"/>
    <w:rsid w:val="00F844EA"/>
    <w:rsid w:val="00F8465D"/>
    <w:rsid w:val="00F84B58"/>
    <w:rsid w:val="00F84EFC"/>
    <w:rsid w:val="00F84FE0"/>
    <w:rsid w:val="00F8525B"/>
    <w:rsid w:val="00F85314"/>
    <w:rsid w:val="00F855A9"/>
    <w:rsid w:val="00F861AB"/>
    <w:rsid w:val="00F863B4"/>
    <w:rsid w:val="00F863C2"/>
    <w:rsid w:val="00F864DC"/>
    <w:rsid w:val="00F864F6"/>
    <w:rsid w:val="00F8678F"/>
    <w:rsid w:val="00F86B9A"/>
    <w:rsid w:val="00F86D12"/>
    <w:rsid w:val="00F872E7"/>
    <w:rsid w:val="00F87461"/>
    <w:rsid w:val="00F87469"/>
    <w:rsid w:val="00F87E2F"/>
    <w:rsid w:val="00F87FB3"/>
    <w:rsid w:val="00F90618"/>
    <w:rsid w:val="00F90806"/>
    <w:rsid w:val="00F90A73"/>
    <w:rsid w:val="00F90BED"/>
    <w:rsid w:val="00F90D76"/>
    <w:rsid w:val="00F90D96"/>
    <w:rsid w:val="00F9106B"/>
    <w:rsid w:val="00F9135E"/>
    <w:rsid w:val="00F9153F"/>
    <w:rsid w:val="00F917A5"/>
    <w:rsid w:val="00F919BE"/>
    <w:rsid w:val="00F91A43"/>
    <w:rsid w:val="00F91D60"/>
    <w:rsid w:val="00F926CC"/>
    <w:rsid w:val="00F93066"/>
    <w:rsid w:val="00F93279"/>
    <w:rsid w:val="00F9346E"/>
    <w:rsid w:val="00F934D4"/>
    <w:rsid w:val="00F9375B"/>
    <w:rsid w:val="00F93938"/>
    <w:rsid w:val="00F9415F"/>
    <w:rsid w:val="00F9486C"/>
    <w:rsid w:val="00F94B45"/>
    <w:rsid w:val="00F9508B"/>
    <w:rsid w:val="00F95617"/>
    <w:rsid w:val="00F95A5A"/>
    <w:rsid w:val="00F95EC9"/>
    <w:rsid w:val="00F964D1"/>
    <w:rsid w:val="00F967B2"/>
    <w:rsid w:val="00F96803"/>
    <w:rsid w:val="00F968C9"/>
    <w:rsid w:val="00F969A6"/>
    <w:rsid w:val="00F969FC"/>
    <w:rsid w:val="00F96B77"/>
    <w:rsid w:val="00F978E3"/>
    <w:rsid w:val="00F97BC6"/>
    <w:rsid w:val="00F97C28"/>
    <w:rsid w:val="00FA0272"/>
    <w:rsid w:val="00FA02D2"/>
    <w:rsid w:val="00FA03E8"/>
    <w:rsid w:val="00FA0537"/>
    <w:rsid w:val="00FA1254"/>
    <w:rsid w:val="00FA180C"/>
    <w:rsid w:val="00FA1A21"/>
    <w:rsid w:val="00FA1ABF"/>
    <w:rsid w:val="00FA21F7"/>
    <w:rsid w:val="00FA24D8"/>
    <w:rsid w:val="00FA2BE1"/>
    <w:rsid w:val="00FA2E17"/>
    <w:rsid w:val="00FA2F63"/>
    <w:rsid w:val="00FA30D4"/>
    <w:rsid w:val="00FA3261"/>
    <w:rsid w:val="00FA3B43"/>
    <w:rsid w:val="00FA3EA6"/>
    <w:rsid w:val="00FA45BB"/>
    <w:rsid w:val="00FA4DF1"/>
    <w:rsid w:val="00FA4F36"/>
    <w:rsid w:val="00FA4FF0"/>
    <w:rsid w:val="00FA5334"/>
    <w:rsid w:val="00FA57BC"/>
    <w:rsid w:val="00FA5846"/>
    <w:rsid w:val="00FA59B9"/>
    <w:rsid w:val="00FA5C54"/>
    <w:rsid w:val="00FA6214"/>
    <w:rsid w:val="00FA6502"/>
    <w:rsid w:val="00FA6CFC"/>
    <w:rsid w:val="00FA6E79"/>
    <w:rsid w:val="00FA7251"/>
    <w:rsid w:val="00FA75D2"/>
    <w:rsid w:val="00FA7632"/>
    <w:rsid w:val="00FA7B4E"/>
    <w:rsid w:val="00FB015C"/>
    <w:rsid w:val="00FB01FB"/>
    <w:rsid w:val="00FB051D"/>
    <w:rsid w:val="00FB071F"/>
    <w:rsid w:val="00FB09F0"/>
    <w:rsid w:val="00FB0BB9"/>
    <w:rsid w:val="00FB0D0F"/>
    <w:rsid w:val="00FB0D4E"/>
    <w:rsid w:val="00FB0DC6"/>
    <w:rsid w:val="00FB1547"/>
    <w:rsid w:val="00FB1588"/>
    <w:rsid w:val="00FB15CD"/>
    <w:rsid w:val="00FB18DC"/>
    <w:rsid w:val="00FB2492"/>
    <w:rsid w:val="00FB2562"/>
    <w:rsid w:val="00FB262E"/>
    <w:rsid w:val="00FB2639"/>
    <w:rsid w:val="00FB32FD"/>
    <w:rsid w:val="00FB35B6"/>
    <w:rsid w:val="00FB370B"/>
    <w:rsid w:val="00FB37A7"/>
    <w:rsid w:val="00FB38A1"/>
    <w:rsid w:val="00FB3B9F"/>
    <w:rsid w:val="00FB3D3D"/>
    <w:rsid w:val="00FB3EBD"/>
    <w:rsid w:val="00FB4344"/>
    <w:rsid w:val="00FB44E2"/>
    <w:rsid w:val="00FB4DD7"/>
    <w:rsid w:val="00FB4F33"/>
    <w:rsid w:val="00FB5125"/>
    <w:rsid w:val="00FB5AE9"/>
    <w:rsid w:val="00FB5B27"/>
    <w:rsid w:val="00FB5C92"/>
    <w:rsid w:val="00FB5D8B"/>
    <w:rsid w:val="00FB61B8"/>
    <w:rsid w:val="00FB6285"/>
    <w:rsid w:val="00FB676B"/>
    <w:rsid w:val="00FB7225"/>
    <w:rsid w:val="00FB743C"/>
    <w:rsid w:val="00FB748A"/>
    <w:rsid w:val="00FB7846"/>
    <w:rsid w:val="00FB795A"/>
    <w:rsid w:val="00FB7B09"/>
    <w:rsid w:val="00FB7FA9"/>
    <w:rsid w:val="00FC024A"/>
    <w:rsid w:val="00FC02E6"/>
    <w:rsid w:val="00FC07EF"/>
    <w:rsid w:val="00FC0C70"/>
    <w:rsid w:val="00FC0EFE"/>
    <w:rsid w:val="00FC181A"/>
    <w:rsid w:val="00FC1A68"/>
    <w:rsid w:val="00FC1D5D"/>
    <w:rsid w:val="00FC2063"/>
    <w:rsid w:val="00FC21CB"/>
    <w:rsid w:val="00FC2603"/>
    <w:rsid w:val="00FC2874"/>
    <w:rsid w:val="00FC28AB"/>
    <w:rsid w:val="00FC2915"/>
    <w:rsid w:val="00FC2A80"/>
    <w:rsid w:val="00FC2D68"/>
    <w:rsid w:val="00FC2D73"/>
    <w:rsid w:val="00FC2E81"/>
    <w:rsid w:val="00FC34A4"/>
    <w:rsid w:val="00FC35F4"/>
    <w:rsid w:val="00FC3613"/>
    <w:rsid w:val="00FC3774"/>
    <w:rsid w:val="00FC3D04"/>
    <w:rsid w:val="00FC3E47"/>
    <w:rsid w:val="00FC479C"/>
    <w:rsid w:val="00FC4F46"/>
    <w:rsid w:val="00FC5213"/>
    <w:rsid w:val="00FC540E"/>
    <w:rsid w:val="00FC5417"/>
    <w:rsid w:val="00FC547D"/>
    <w:rsid w:val="00FC59B4"/>
    <w:rsid w:val="00FC59EE"/>
    <w:rsid w:val="00FC5EBB"/>
    <w:rsid w:val="00FC5FEB"/>
    <w:rsid w:val="00FC6233"/>
    <w:rsid w:val="00FC64ED"/>
    <w:rsid w:val="00FC65AD"/>
    <w:rsid w:val="00FC6E8D"/>
    <w:rsid w:val="00FC718C"/>
    <w:rsid w:val="00FC727C"/>
    <w:rsid w:val="00FC73FF"/>
    <w:rsid w:val="00FC75FF"/>
    <w:rsid w:val="00FC7AA3"/>
    <w:rsid w:val="00FC7F30"/>
    <w:rsid w:val="00FD0374"/>
    <w:rsid w:val="00FD071B"/>
    <w:rsid w:val="00FD0A94"/>
    <w:rsid w:val="00FD10FD"/>
    <w:rsid w:val="00FD1BCB"/>
    <w:rsid w:val="00FD1F2A"/>
    <w:rsid w:val="00FD2458"/>
    <w:rsid w:val="00FD267F"/>
    <w:rsid w:val="00FD2715"/>
    <w:rsid w:val="00FD28B4"/>
    <w:rsid w:val="00FD2B4F"/>
    <w:rsid w:val="00FD2D2E"/>
    <w:rsid w:val="00FD307B"/>
    <w:rsid w:val="00FD33EB"/>
    <w:rsid w:val="00FD3C00"/>
    <w:rsid w:val="00FD3D9B"/>
    <w:rsid w:val="00FD3F7B"/>
    <w:rsid w:val="00FD40C7"/>
    <w:rsid w:val="00FD423E"/>
    <w:rsid w:val="00FD4393"/>
    <w:rsid w:val="00FD4455"/>
    <w:rsid w:val="00FD4721"/>
    <w:rsid w:val="00FD4B4D"/>
    <w:rsid w:val="00FD4C4D"/>
    <w:rsid w:val="00FD4E9F"/>
    <w:rsid w:val="00FD514D"/>
    <w:rsid w:val="00FD51C6"/>
    <w:rsid w:val="00FD534A"/>
    <w:rsid w:val="00FD586F"/>
    <w:rsid w:val="00FD6065"/>
    <w:rsid w:val="00FD63CB"/>
    <w:rsid w:val="00FD672D"/>
    <w:rsid w:val="00FD67D5"/>
    <w:rsid w:val="00FD689C"/>
    <w:rsid w:val="00FD68FE"/>
    <w:rsid w:val="00FD6B1B"/>
    <w:rsid w:val="00FD6B3B"/>
    <w:rsid w:val="00FD6E1C"/>
    <w:rsid w:val="00FD6E7B"/>
    <w:rsid w:val="00FD7024"/>
    <w:rsid w:val="00FD70FF"/>
    <w:rsid w:val="00FD719D"/>
    <w:rsid w:val="00FD72AB"/>
    <w:rsid w:val="00FD72EE"/>
    <w:rsid w:val="00FD7AEB"/>
    <w:rsid w:val="00FD7D6F"/>
    <w:rsid w:val="00FD7D9D"/>
    <w:rsid w:val="00FD7FC3"/>
    <w:rsid w:val="00FE0535"/>
    <w:rsid w:val="00FE0590"/>
    <w:rsid w:val="00FE08D5"/>
    <w:rsid w:val="00FE0E51"/>
    <w:rsid w:val="00FE21FE"/>
    <w:rsid w:val="00FE22F3"/>
    <w:rsid w:val="00FE25D6"/>
    <w:rsid w:val="00FE2653"/>
    <w:rsid w:val="00FE2B9E"/>
    <w:rsid w:val="00FE2D37"/>
    <w:rsid w:val="00FE2E52"/>
    <w:rsid w:val="00FE3420"/>
    <w:rsid w:val="00FE354D"/>
    <w:rsid w:val="00FE37B7"/>
    <w:rsid w:val="00FE37EC"/>
    <w:rsid w:val="00FE42CF"/>
    <w:rsid w:val="00FE4396"/>
    <w:rsid w:val="00FE494F"/>
    <w:rsid w:val="00FE4C8D"/>
    <w:rsid w:val="00FE4CEE"/>
    <w:rsid w:val="00FE5751"/>
    <w:rsid w:val="00FE604E"/>
    <w:rsid w:val="00FE61D7"/>
    <w:rsid w:val="00FE62CC"/>
    <w:rsid w:val="00FE63BA"/>
    <w:rsid w:val="00FE6705"/>
    <w:rsid w:val="00FE68E4"/>
    <w:rsid w:val="00FE69C4"/>
    <w:rsid w:val="00FE6B0E"/>
    <w:rsid w:val="00FE6D6D"/>
    <w:rsid w:val="00FE7252"/>
    <w:rsid w:val="00FE7342"/>
    <w:rsid w:val="00FE73B7"/>
    <w:rsid w:val="00FE764F"/>
    <w:rsid w:val="00FE7B95"/>
    <w:rsid w:val="00FE7CCA"/>
    <w:rsid w:val="00FF05AE"/>
    <w:rsid w:val="00FF067E"/>
    <w:rsid w:val="00FF076C"/>
    <w:rsid w:val="00FF0AD8"/>
    <w:rsid w:val="00FF0EB0"/>
    <w:rsid w:val="00FF1280"/>
    <w:rsid w:val="00FF192E"/>
    <w:rsid w:val="00FF1F72"/>
    <w:rsid w:val="00FF2815"/>
    <w:rsid w:val="00FF2BEA"/>
    <w:rsid w:val="00FF31C1"/>
    <w:rsid w:val="00FF333B"/>
    <w:rsid w:val="00FF3475"/>
    <w:rsid w:val="00FF34A3"/>
    <w:rsid w:val="00FF3CA6"/>
    <w:rsid w:val="00FF3F29"/>
    <w:rsid w:val="00FF40BF"/>
    <w:rsid w:val="00FF4181"/>
    <w:rsid w:val="00FF4478"/>
    <w:rsid w:val="00FF449E"/>
    <w:rsid w:val="00FF4E63"/>
    <w:rsid w:val="00FF515A"/>
    <w:rsid w:val="00FF5367"/>
    <w:rsid w:val="00FF548A"/>
    <w:rsid w:val="00FF5A71"/>
    <w:rsid w:val="00FF5D06"/>
    <w:rsid w:val="00FF5D2F"/>
    <w:rsid w:val="00FF6107"/>
    <w:rsid w:val="00FF614D"/>
    <w:rsid w:val="00FF6991"/>
    <w:rsid w:val="00FF74B1"/>
    <w:rsid w:val="00FF7763"/>
    <w:rsid w:val="00FF7798"/>
    <w:rsid w:val="00FF7912"/>
    <w:rsid w:val="00FF7988"/>
    <w:rsid w:val="00FF7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DD0DF"/>
  <w15:docId w15:val="{1ADFE98B-313B-4CAD-8BE1-16AB9AE7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styleId="CommentReference">
    <w:name w:val="annotation reference"/>
    <w:basedOn w:val="DefaultParagraphFont"/>
    <w:semiHidden/>
    <w:unhideWhenUsed/>
    <w:rsid w:val="00B32C48"/>
    <w:rPr>
      <w:sz w:val="16"/>
      <w:szCs w:val="16"/>
    </w:rPr>
  </w:style>
  <w:style w:type="paragraph" w:styleId="CommentText">
    <w:name w:val="annotation text"/>
    <w:basedOn w:val="Normal"/>
    <w:link w:val="CommentTextChar"/>
    <w:unhideWhenUsed/>
    <w:rsid w:val="00B32C48"/>
    <w:rPr>
      <w:sz w:val="20"/>
    </w:rPr>
  </w:style>
  <w:style w:type="character" w:customStyle="1" w:styleId="CommentTextChar">
    <w:name w:val="Comment Text Char"/>
    <w:basedOn w:val="DefaultParagraphFont"/>
    <w:link w:val="CommentText"/>
    <w:rsid w:val="00B32C48"/>
    <w:rPr>
      <w:rFonts w:ascii="Verdana" w:hAnsi="Verdana"/>
    </w:rPr>
  </w:style>
  <w:style w:type="paragraph" w:styleId="CommentSubject">
    <w:name w:val="annotation subject"/>
    <w:basedOn w:val="CommentText"/>
    <w:next w:val="CommentText"/>
    <w:link w:val="CommentSubjectChar"/>
    <w:semiHidden/>
    <w:unhideWhenUsed/>
    <w:rsid w:val="00B32C48"/>
    <w:rPr>
      <w:b/>
      <w:bCs/>
    </w:rPr>
  </w:style>
  <w:style w:type="character" w:customStyle="1" w:styleId="CommentSubjectChar">
    <w:name w:val="Comment Subject Char"/>
    <w:basedOn w:val="CommentTextChar"/>
    <w:link w:val="CommentSubject"/>
    <w:semiHidden/>
    <w:rsid w:val="00B32C48"/>
    <w:rPr>
      <w:rFonts w:ascii="Verdana" w:hAnsi="Verdana"/>
      <w:b/>
      <w:bCs/>
    </w:rPr>
  </w:style>
  <w:style w:type="paragraph" w:customStyle="1" w:styleId="Default">
    <w:name w:val="Default"/>
    <w:rsid w:val="008C592F"/>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6C1285"/>
    <w:pPr>
      <w:ind w:left="720"/>
      <w:contextualSpacing/>
    </w:pPr>
  </w:style>
  <w:style w:type="paragraph" w:styleId="Revision">
    <w:name w:val="Revision"/>
    <w:hidden/>
    <w:uiPriority w:val="99"/>
    <w:semiHidden/>
    <w:rsid w:val="00240DF7"/>
    <w:rPr>
      <w:rFonts w:ascii="Verdana" w:hAnsi="Verdana"/>
      <w:sz w:val="22"/>
    </w:rPr>
  </w:style>
  <w:style w:type="character" w:customStyle="1" w:styleId="Style1Char">
    <w:name w:val="Style1 Char"/>
    <w:basedOn w:val="DefaultParagraphFont"/>
    <w:link w:val="Style1"/>
    <w:locked/>
    <w:rsid w:val="003F0E8A"/>
    <w:rPr>
      <w:rFonts w:ascii="Verdana" w:hAnsi="Verdana"/>
      <w:color w:val="000000"/>
      <w:kern w:val="28"/>
      <w:sz w:val="22"/>
    </w:rPr>
  </w:style>
  <w:style w:type="paragraph" w:styleId="NormalWeb">
    <w:name w:val="Normal (Web)"/>
    <w:basedOn w:val="Normal"/>
    <w:uiPriority w:val="99"/>
    <w:unhideWhenUsed/>
    <w:rsid w:val="00DC28C7"/>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A35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47683">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84866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6CB76-5DC2-4BE2-844A-56D4807F32EE}"/>
</file>

<file path=customXml/itemProps2.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A69865E0-DE9C-4ABF-980B-134E31899974}">
  <ds:schemaRefs>
    <ds:schemaRef ds:uri="http://schemas.microsoft.com/office/2006/metadata/properties"/>
    <ds:schemaRef ds:uri="http://schemas.microsoft.com/office/infopath/2007/PartnerControls"/>
    <ds:schemaRef ds:uri="c9a31704-8876-44e3-a39c-721bd2a9d2da"/>
  </ds:schemaRefs>
</ds:datastoreItem>
</file>

<file path=customXml/itemProps4.xml><?xml version="1.0" encoding="utf-8"?>
<ds:datastoreItem xmlns:ds="http://schemas.openxmlformats.org/officeDocument/2006/customXml" ds:itemID="{3397683F-BA00-4F10-B8D5-6C1E659ED80B}">
  <ds:schemaRefs>
    <ds:schemaRef ds:uri="http://schemas.openxmlformats.org/officeDocument/2006/bibliography"/>
  </ds:schemaRefs>
</ds:datastoreItem>
</file>

<file path=customXml/itemProps5.xml><?xml version="1.0" encoding="utf-8"?>
<ds:datastoreItem xmlns:ds="http://schemas.openxmlformats.org/officeDocument/2006/customXml" ds:itemID="{232AA2D6-D746-464B-AAFF-360457940D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Decisions.dotm</Template>
  <TotalTime>4</TotalTime>
  <Pages>7</Pages>
  <Words>2225</Words>
  <Characters>12686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Heidi Cruickshank</dc:creator>
  <cp:lastModifiedBy>Clive Richards</cp:lastModifiedBy>
  <cp:revision>4</cp:revision>
  <cp:lastPrinted>2026-06-03T07:15:00Z</cp:lastPrinted>
  <dcterms:created xsi:type="dcterms:W3CDTF">2026-06-23T07:42:00Z</dcterms:created>
  <dcterms:modified xsi:type="dcterms:W3CDTF">2026-06-23T07:45:00Z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Appeal Decision</vt:lpwstr>
  </property>
  <property fmtid="{D5CDD505-2E9C-101B-9397-08002B2CF9AE}" pid="9" name="DRDSLanguage">
    <vt:lpwstr>English</vt:lpwstr>
  </property>
  <property fmtid="{D5CDD505-2E9C-101B-9397-08002B2CF9AE}" pid="10" name="DRDSShortForm">
    <vt:lpwstr>Yes</vt:lpwstr>
  </property>
  <property fmtid="{D5CDD505-2E9C-101B-9397-08002B2CF9AE}" pid="11" name="ContentTypeId">
    <vt:lpwstr>0x0101002AA54CDEF871A647AC44520C841F1B03</vt:lpwstr>
  </property>
</Properties>
</file>