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A075D" w14:textId="77777777" w:rsidR="00A14926" w:rsidRPr="00364B08" w:rsidRDefault="00A14926" w:rsidP="00A14926">
      <w:pPr>
        <w:pStyle w:val="Title"/>
      </w:pPr>
      <w:r>
        <w:t>Bus Network Accessibility Plan – Template</w:t>
      </w:r>
    </w:p>
    <w:p w14:paraId="52668029" w14:textId="4BEF4439" w:rsidR="005521DA" w:rsidRPr="00A14D5E" w:rsidRDefault="005521DA" w:rsidP="005521DA">
      <w:pPr>
        <w:rPr>
          <w:rFonts w:ascii="Arial" w:eastAsia="Arial" w:hAnsi="Arial" w:cs="Arial"/>
          <w:u w:val="single"/>
        </w:rPr>
      </w:pPr>
      <w:r w:rsidRPr="339411C2">
        <w:rPr>
          <w:rFonts w:ascii="Arial" w:eastAsia="Arial" w:hAnsi="Arial" w:cs="Arial"/>
          <w:u w:val="single"/>
        </w:rPr>
        <w:t>Guidance:</w:t>
      </w:r>
    </w:p>
    <w:p w14:paraId="1D7A655D" w14:textId="0DBE238D" w:rsidR="001B75B6" w:rsidRPr="00B675FE" w:rsidRDefault="001B75B6" w:rsidP="00A14D5E">
      <w:pPr>
        <w:rPr>
          <w:rFonts w:ascii="Arial" w:eastAsia="Arial" w:hAnsi="Arial" w:cs="Arial"/>
        </w:rPr>
      </w:pPr>
      <w:r w:rsidRPr="70941850">
        <w:rPr>
          <w:rFonts w:ascii="Arial" w:eastAsia="Arial" w:hAnsi="Arial" w:cs="Arial"/>
        </w:rPr>
        <w:t>Local transport authorities</w:t>
      </w:r>
      <w:r w:rsidR="002D23FC">
        <w:rPr>
          <w:rFonts w:ascii="Arial" w:eastAsia="Arial" w:hAnsi="Arial" w:cs="Arial"/>
        </w:rPr>
        <w:t xml:space="preserve"> (LTAs)</w:t>
      </w:r>
      <w:r w:rsidRPr="70941850">
        <w:rPr>
          <w:rFonts w:ascii="Arial" w:eastAsia="Arial" w:hAnsi="Arial" w:cs="Arial"/>
        </w:rPr>
        <w:t xml:space="preserve"> can use this template to create a bus network accessibility plan (Bus NAP) for publication on their websites.</w:t>
      </w:r>
    </w:p>
    <w:p w14:paraId="4FB6505E" w14:textId="56FA9D2F" w:rsidR="001B75B6" w:rsidRPr="00B675FE" w:rsidRDefault="001B75B6" w:rsidP="00A14D5E">
      <w:r w:rsidRPr="70941850">
        <w:rPr>
          <w:rFonts w:ascii="Arial" w:eastAsia="Arial" w:hAnsi="Arial" w:cs="Arial"/>
        </w:rPr>
        <w:t xml:space="preserve">Find the latest version of this template and Department for Transport </w:t>
      </w:r>
      <w:hyperlink r:id="rId7" w:history="1">
        <w:r w:rsidRPr="00B87C31">
          <w:rPr>
            <w:rStyle w:val="Hyperlink"/>
            <w:rFonts w:ascii="Arial" w:eastAsia="Arial" w:hAnsi="Arial" w:cs="Arial"/>
          </w:rPr>
          <w:t>guidance</w:t>
        </w:r>
        <w:r w:rsidR="413E8BAE" w:rsidRPr="00B87C31">
          <w:rPr>
            <w:rStyle w:val="Hyperlink"/>
            <w:rFonts w:ascii="Arial" w:eastAsia="Arial" w:hAnsi="Arial" w:cs="Arial"/>
          </w:rPr>
          <w:t xml:space="preserve"> on</w:t>
        </w:r>
        <w:r w:rsidRPr="00B87C31">
          <w:rPr>
            <w:rStyle w:val="Hyperlink"/>
            <w:rFonts w:ascii="Arial" w:eastAsia="Arial" w:hAnsi="Arial" w:cs="Arial"/>
          </w:rPr>
          <w:t xml:space="preserve"> creating and </w:t>
        </w:r>
        <w:r w:rsidR="1BCAB59D" w:rsidRPr="00B87C31">
          <w:rPr>
            <w:rStyle w:val="Hyperlink"/>
            <w:rFonts w:ascii="Arial" w:eastAsia="Arial" w:hAnsi="Arial" w:cs="Arial"/>
          </w:rPr>
          <w:t>reviewing</w:t>
        </w:r>
        <w:r w:rsidRPr="00B87C31">
          <w:rPr>
            <w:rStyle w:val="Hyperlink"/>
            <w:rFonts w:ascii="Arial" w:eastAsia="Arial" w:hAnsi="Arial" w:cs="Arial"/>
          </w:rPr>
          <w:t xml:space="preserve"> a B</w:t>
        </w:r>
        <w:r w:rsidR="0A54A6A1" w:rsidRPr="00B87C31">
          <w:rPr>
            <w:rStyle w:val="Hyperlink"/>
            <w:rFonts w:ascii="Arial" w:eastAsia="Arial" w:hAnsi="Arial" w:cs="Arial"/>
          </w:rPr>
          <w:t>us NAP</w:t>
        </w:r>
        <w:r w:rsidRPr="00B87C31">
          <w:rPr>
            <w:rStyle w:val="Hyperlink"/>
            <w:rFonts w:ascii="Arial" w:eastAsia="Arial" w:hAnsi="Arial" w:cs="Arial"/>
          </w:rPr>
          <w:t xml:space="preserve"> on the GOV.UK website</w:t>
        </w:r>
      </w:hyperlink>
      <w:r w:rsidRPr="70941850">
        <w:rPr>
          <w:rFonts w:ascii="Arial" w:eastAsia="Arial" w:hAnsi="Arial" w:cs="Arial"/>
        </w:rPr>
        <w:t>.</w:t>
      </w:r>
      <w:r w:rsidR="58D2F359" w:rsidRPr="70941850">
        <w:rPr>
          <w:rFonts w:ascii="Arial" w:eastAsia="Arial" w:hAnsi="Arial" w:cs="Arial"/>
        </w:rPr>
        <w:t xml:space="preserve"> </w:t>
      </w:r>
    </w:p>
    <w:p w14:paraId="0B566EDE" w14:textId="7CF5837D" w:rsidR="001B75B6" w:rsidRPr="00B675FE" w:rsidRDefault="53CB671D" w:rsidP="00A14D5E">
      <w:pPr>
        <w:rPr>
          <w:rFonts w:ascii="Arial" w:eastAsia="Arial" w:hAnsi="Arial" w:cs="Arial"/>
        </w:rPr>
      </w:pPr>
      <w:r w:rsidRPr="70941850">
        <w:rPr>
          <w:rFonts w:ascii="Arial" w:eastAsia="Arial" w:hAnsi="Arial" w:cs="Arial"/>
          <w:color w:val="000000" w:themeColor="text1"/>
        </w:rPr>
        <w:t>Authorities should follow th</w:t>
      </w:r>
      <w:r w:rsidR="400582BA" w:rsidRPr="70941850">
        <w:rPr>
          <w:rFonts w:ascii="Arial" w:eastAsia="Arial" w:hAnsi="Arial" w:cs="Arial"/>
          <w:color w:val="000000" w:themeColor="text1"/>
        </w:rPr>
        <w:t>e</w:t>
      </w:r>
      <w:r w:rsidRPr="70941850">
        <w:rPr>
          <w:rFonts w:ascii="Arial" w:eastAsia="Arial" w:hAnsi="Arial" w:cs="Arial"/>
          <w:color w:val="000000" w:themeColor="text1"/>
        </w:rPr>
        <w:t xml:space="preserve"> </w:t>
      </w:r>
      <w:r w:rsidR="00B87C31">
        <w:rPr>
          <w:rFonts w:ascii="Arial" w:eastAsia="Arial" w:hAnsi="Arial" w:cs="Arial"/>
          <w:color w:val="000000" w:themeColor="text1"/>
        </w:rPr>
        <w:t>g</w:t>
      </w:r>
      <w:r w:rsidR="0A74071D" w:rsidRPr="70941850">
        <w:rPr>
          <w:rFonts w:ascii="Arial" w:eastAsia="Arial" w:hAnsi="Arial" w:cs="Arial"/>
          <w:color w:val="000000" w:themeColor="text1"/>
        </w:rPr>
        <w:t>uidance</w:t>
      </w:r>
      <w:r w:rsidR="19A94274" w:rsidRPr="70941850">
        <w:rPr>
          <w:rFonts w:ascii="Arial" w:eastAsia="Arial" w:hAnsi="Arial" w:cs="Arial"/>
          <w:color w:val="000000" w:themeColor="text1"/>
        </w:rPr>
        <w:t xml:space="preserve"> </w:t>
      </w:r>
      <w:r w:rsidRPr="70941850">
        <w:rPr>
          <w:rFonts w:ascii="Arial" w:eastAsia="Arial" w:hAnsi="Arial" w:cs="Arial"/>
          <w:color w:val="000000" w:themeColor="text1"/>
        </w:rPr>
        <w:t>when preparing or reviewing their Bus NAPs to support a consistent approach across the country and to maximise policy benefits. Where authorities choose to take a different approach, they should clearly explain their reasons and, before doing so, consult with disabled people and relevant organisations.</w:t>
      </w:r>
    </w:p>
    <w:p w14:paraId="4912E3F7" w14:textId="7B6F1AE4" w:rsidR="009241AC" w:rsidRPr="009241AC" w:rsidRDefault="009241AC" w:rsidP="00A14D5E">
      <w:pPr>
        <w:spacing w:line="259" w:lineRule="auto"/>
        <w:rPr>
          <w:rFonts w:ascii="Arial" w:eastAsia="Arial Nova" w:hAnsi="Arial" w:cs="Arial"/>
        </w:rPr>
      </w:pPr>
      <w:r w:rsidRPr="70941850">
        <w:rPr>
          <w:rFonts w:ascii="Arial" w:eastAsia="Arial Nova" w:hAnsi="Arial" w:cs="Arial"/>
        </w:rPr>
        <w:t xml:space="preserve">Bus NAPs should present key information in a user-friendly format for passengers. LTAs should, however, also provide a short bus network accessibility guide, aimed at current and potential disabled passengers, with the aim of supporting and encouraging them to use local bus services. The Bus Network Accessibility Guide should include </w:t>
      </w:r>
      <w:r w:rsidR="002F71C8" w:rsidRPr="002F71C8">
        <w:rPr>
          <w:rFonts w:ascii="Arial" w:eastAsia="Arial Nova" w:hAnsi="Arial" w:cs="Arial"/>
        </w:rPr>
        <w:t>a summary of network features which can help disabled people to access services, including information on how to use them, and a summary of the LTA’s commitments for improving network accessibility further</w:t>
      </w:r>
      <w:r w:rsidRPr="70941850">
        <w:rPr>
          <w:rFonts w:ascii="Arial" w:eastAsia="Arial Nova" w:hAnsi="Arial" w:cs="Arial"/>
        </w:rPr>
        <w:t xml:space="preserve">. </w:t>
      </w:r>
      <w:r w:rsidR="00B517B7" w:rsidRPr="70941850">
        <w:rPr>
          <w:rFonts w:ascii="Arial" w:eastAsia="Arial Nova" w:hAnsi="Arial" w:cs="Arial"/>
        </w:rPr>
        <w:t>Read the secti</w:t>
      </w:r>
      <w:r w:rsidR="00447A7C" w:rsidRPr="70941850">
        <w:rPr>
          <w:rFonts w:ascii="Arial" w:eastAsia="Arial Nova" w:hAnsi="Arial" w:cs="Arial"/>
        </w:rPr>
        <w:t xml:space="preserve">on on </w:t>
      </w:r>
      <w:r w:rsidR="00D70F77" w:rsidRPr="70941850">
        <w:rPr>
          <w:rFonts w:ascii="Arial" w:eastAsia="Arial Nova" w:hAnsi="Arial" w:cs="Arial"/>
        </w:rPr>
        <w:t xml:space="preserve">Publicising the Bus NAP in the </w:t>
      </w:r>
      <w:r w:rsidR="00B87C31">
        <w:rPr>
          <w:rFonts w:ascii="Arial" w:eastAsia="Arial Nova" w:hAnsi="Arial" w:cs="Arial"/>
        </w:rPr>
        <w:t>g</w:t>
      </w:r>
      <w:r w:rsidR="00D70F77" w:rsidRPr="70941850">
        <w:rPr>
          <w:rFonts w:ascii="Arial" w:eastAsia="Arial Nova" w:hAnsi="Arial" w:cs="Arial"/>
        </w:rPr>
        <w:t xml:space="preserve">uidance for more information. </w:t>
      </w:r>
    </w:p>
    <w:p w14:paraId="057A8137" w14:textId="02822053" w:rsidR="00536924" w:rsidRDefault="00536924" w:rsidP="005521DA">
      <w:pPr>
        <w:rPr>
          <w:rFonts w:ascii="Arial" w:eastAsia="Arial" w:hAnsi="Arial" w:cs="Arial"/>
          <w:color w:val="000000" w:themeColor="text1"/>
        </w:rPr>
      </w:pPr>
      <w:r w:rsidRPr="339411C2">
        <w:rPr>
          <w:rFonts w:ascii="Arial" w:eastAsia="Arial" w:hAnsi="Arial" w:cs="Arial"/>
          <w:color w:val="000000" w:themeColor="text1"/>
        </w:rPr>
        <w:t>Authorities are responsible for ensuring that the plan they publish meets legal accessibility requirements.</w:t>
      </w:r>
    </w:p>
    <w:p w14:paraId="36FEDDBB" w14:textId="4A1282C8" w:rsidR="00051AC7" w:rsidRPr="00A14D5E" w:rsidRDefault="00051AC7" w:rsidP="00A14D5E">
      <w:pPr>
        <w:rPr>
          <w:rFonts w:ascii="Arial" w:eastAsia="Arial" w:hAnsi="Arial" w:cs="Arial"/>
          <w:color w:val="000000" w:themeColor="text1"/>
          <w:u w:val="single"/>
        </w:rPr>
      </w:pPr>
      <w:r w:rsidRPr="339411C2">
        <w:rPr>
          <w:rFonts w:ascii="Arial" w:eastAsia="Arial" w:hAnsi="Arial" w:cs="Arial"/>
          <w:color w:val="000000" w:themeColor="text1"/>
          <w:u w:val="single"/>
        </w:rPr>
        <w:t>Suggested content:</w:t>
      </w:r>
    </w:p>
    <w:p w14:paraId="6AE9A18A" w14:textId="77777777" w:rsidR="001B75B6" w:rsidRDefault="001B75B6" w:rsidP="3AC89CB9">
      <w:pPr>
        <w:pStyle w:val="Heading2"/>
        <w:rPr>
          <w:rFonts w:ascii="Arial" w:eastAsia="Arial" w:hAnsi="Arial" w:cs="Arial"/>
          <w:color w:val="auto"/>
        </w:rPr>
      </w:pPr>
      <w:r w:rsidRPr="3AC89CB9">
        <w:rPr>
          <w:rFonts w:ascii="Arial" w:eastAsia="Arial" w:hAnsi="Arial" w:cs="Arial"/>
          <w:color w:val="auto"/>
        </w:rPr>
        <w:t xml:space="preserve">Introduction </w:t>
      </w:r>
    </w:p>
    <w:p w14:paraId="1FE72771" w14:textId="223F121B" w:rsidR="001B75B6" w:rsidRPr="003A0E21" w:rsidRDefault="001B75B6" w:rsidP="003A0E21">
      <w:pPr>
        <w:pStyle w:val="ListParagraph"/>
        <w:numPr>
          <w:ilvl w:val="0"/>
          <w:numId w:val="2"/>
        </w:numPr>
        <w:rPr>
          <w:rFonts w:ascii="Arial" w:eastAsia="Arial" w:hAnsi="Arial" w:cs="Arial"/>
        </w:rPr>
      </w:pPr>
      <w:r w:rsidRPr="003A0E21">
        <w:rPr>
          <w:rFonts w:ascii="Arial" w:eastAsia="Arial" w:hAnsi="Arial" w:cs="Arial"/>
        </w:rPr>
        <w:t>Purpose of the Bus NAP</w:t>
      </w:r>
    </w:p>
    <w:p w14:paraId="01E0DAB8" w14:textId="77777777" w:rsidR="001B75B6" w:rsidRPr="00EE2F25" w:rsidRDefault="001B75B6" w:rsidP="3AC89CB9">
      <w:pPr>
        <w:rPr>
          <w:rFonts w:ascii="Arial" w:eastAsia="Arial" w:hAnsi="Arial" w:cs="Arial"/>
        </w:rPr>
      </w:pPr>
      <w:r w:rsidRPr="3AC89CB9">
        <w:rPr>
          <w:rFonts w:ascii="Arial" w:eastAsia="Arial" w:hAnsi="Arial" w:cs="Arial"/>
        </w:rPr>
        <w:t>Briefly explain the purpose and aim of Bus NAPs generally, and of this specific Bus NAP, and set out its objective and outcomes. Also, identify whether this is a First Plan or a plan published following a statutory or voluntary review. If this is a review, explain what triggered the review process, and signpost details of changes made. If publication of the Bus NAP is linked to the introduction or substantial amendment of a Franchising or Enhanced Partnership scheme this should also be stated here.</w:t>
      </w:r>
    </w:p>
    <w:p w14:paraId="2A336EF5" w14:textId="06D530E6" w:rsidR="001B75B6" w:rsidRPr="003A0E21" w:rsidRDefault="001B75B6" w:rsidP="003A0E21">
      <w:pPr>
        <w:pStyle w:val="ListParagraph"/>
        <w:numPr>
          <w:ilvl w:val="0"/>
          <w:numId w:val="2"/>
        </w:numPr>
        <w:rPr>
          <w:rFonts w:ascii="Arial" w:eastAsia="Arial" w:hAnsi="Arial" w:cs="Arial"/>
        </w:rPr>
      </w:pPr>
      <w:r w:rsidRPr="003A0E21">
        <w:rPr>
          <w:rFonts w:ascii="Arial" w:eastAsia="Arial" w:hAnsi="Arial" w:cs="Arial"/>
        </w:rPr>
        <w:t>Legal context</w:t>
      </w:r>
    </w:p>
    <w:p w14:paraId="123463A2" w14:textId="77777777" w:rsidR="001B75B6" w:rsidRPr="001F38E0" w:rsidRDefault="001B75B6" w:rsidP="3AC89CB9">
      <w:pPr>
        <w:rPr>
          <w:rFonts w:ascii="Arial" w:eastAsia="Arial" w:hAnsi="Arial" w:cs="Arial"/>
        </w:rPr>
      </w:pPr>
      <w:r w:rsidRPr="3AC89CB9">
        <w:rPr>
          <w:rFonts w:ascii="Arial" w:eastAsia="Arial" w:hAnsi="Arial" w:cs="Arial"/>
        </w:rPr>
        <w:t>Summarise the legal context for the provision of the Plan and respective legal duties. Advice on the legal context can be found in the Bus NAP guidance.</w:t>
      </w:r>
    </w:p>
    <w:p w14:paraId="7EDEF1EC" w14:textId="437023C6" w:rsidR="001B75B6" w:rsidRPr="00EB0544" w:rsidRDefault="001B75B6" w:rsidP="00EB0544">
      <w:pPr>
        <w:pStyle w:val="ListParagraph"/>
        <w:numPr>
          <w:ilvl w:val="0"/>
          <w:numId w:val="2"/>
        </w:numPr>
        <w:rPr>
          <w:rFonts w:ascii="Arial" w:eastAsia="Arial" w:hAnsi="Arial" w:cs="Arial"/>
        </w:rPr>
      </w:pPr>
      <w:r w:rsidRPr="70941850">
        <w:rPr>
          <w:rFonts w:ascii="Arial" w:eastAsia="Arial" w:hAnsi="Arial" w:cs="Arial"/>
        </w:rPr>
        <w:t>Alignment with other local transport plans and strategic documents</w:t>
      </w:r>
    </w:p>
    <w:p w14:paraId="49F3F427" w14:textId="700F642D" w:rsidR="001B75B6" w:rsidRPr="001F38E0" w:rsidRDefault="001B75B6" w:rsidP="3AC89CB9">
      <w:pPr>
        <w:rPr>
          <w:rFonts w:ascii="Arial" w:eastAsia="Arial" w:hAnsi="Arial" w:cs="Arial"/>
        </w:rPr>
      </w:pPr>
      <w:r w:rsidRPr="339411C2">
        <w:rPr>
          <w:rFonts w:ascii="Arial" w:eastAsia="Arial" w:hAnsi="Arial" w:cs="Arial"/>
        </w:rPr>
        <w:lastRenderedPageBreak/>
        <w:t>Explain how the Bus NAP relates to and supports other local transport plans and strategies</w:t>
      </w:r>
      <w:r w:rsidR="00963A99" w:rsidRPr="339411C2">
        <w:rPr>
          <w:rFonts w:ascii="Arial" w:eastAsia="Arial" w:hAnsi="Arial" w:cs="Arial"/>
        </w:rPr>
        <w:t>,</w:t>
      </w:r>
      <w:r w:rsidR="000A625B" w:rsidRPr="339411C2">
        <w:rPr>
          <w:rFonts w:ascii="Arial" w:eastAsia="Arial" w:hAnsi="Arial" w:cs="Arial"/>
        </w:rPr>
        <w:t xml:space="preserve"> including</w:t>
      </w:r>
      <w:r w:rsidR="006B68F1" w:rsidRPr="339411C2">
        <w:rPr>
          <w:rFonts w:ascii="Arial" w:eastAsia="Arial" w:hAnsi="Arial" w:cs="Arial"/>
        </w:rPr>
        <w:t xml:space="preserve"> any</w:t>
      </w:r>
      <w:r w:rsidR="000A625B" w:rsidRPr="339411C2">
        <w:rPr>
          <w:rFonts w:ascii="Arial" w:eastAsia="Arial" w:hAnsi="Arial" w:cs="Arial"/>
        </w:rPr>
        <w:t xml:space="preserve"> </w:t>
      </w:r>
      <w:r w:rsidR="00446B3B" w:rsidRPr="339411C2">
        <w:rPr>
          <w:rFonts w:ascii="Arial" w:eastAsia="Arial" w:hAnsi="Arial" w:cs="Arial"/>
        </w:rPr>
        <w:t xml:space="preserve">internal </w:t>
      </w:r>
      <w:r w:rsidR="006B68F1" w:rsidRPr="339411C2">
        <w:rPr>
          <w:rFonts w:ascii="Arial" w:eastAsia="Arial" w:hAnsi="Arial" w:cs="Arial"/>
        </w:rPr>
        <w:t>strategies</w:t>
      </w:r>
      <w:r w:rsidR="000A625B" w:rsidRPr="339411C2">
        <w:rPr>
          <w:rFonts w:ascii="Arial" w:eastAsia="Arial" w:hAnsi="Arial" w:cs="Arial"/>
        </w:rPr>
        <w:t xml:space="preserve"> around funding, procurement and others</w:t>
      </w:r>
      <w:r w:rsidRPr="339411C2">
        <w:rPr>
          <w:rFonts w:ascii="Arial" w:eastAsia="Arial" w:hAnsi="Arial" w:cs="Arial"/>
        </w:rPr>
        <w:t>.</w:t>
      </w:r>
    </w:p>
    <w:p w14:paraId="2EEA5B1A" w14:textId="40C27C6B" w:rsidR="001B75B6" w:rsidRPr="00EB0544" w:rsidRDefault="001B75B6" w:rsidP="00EB0544">
      <w:pPr>
        <w:pStyle w:val="ListParagraph"/>
        <w:numPr>
          <w:ilvl w:val="0"/>
          <w:numId w:val="2"/>
        </w:numPr>
        <w:rPr>
          <w:rFonts w:ascii="Arial" w:eastAsia="Arial" w:hAnsi="Arial" w:cs="Arial"/>
        </w:rPr>
      </w:pPr>
      <w:r w:rsidRPr="00EB0544">
        <w:rPr>
          <w:rFonts w:ascii="Arial" w:eastAsia="Arial" w:hAnsi="Arial" w:cs="Arial"/>
        </w:rPr>
        <w:t>Co-design and consultation</w:t>
      </w:r>
    </w:p>
    <w:p w14:paraId="6FB5D39A" w14:textId="1C807DAC" w:rsidR="00D655E1" w:rsidRDefault="001B75B6" w:rsidP="3AC89CB9">
      <w:pPr>
        <w:rPr>
          <w:rFonts w:ascii="Arial" w:eastAsia="Arial" w:hAnsi="Arial" w:cs="Arial"/>
        </w:rPr>
      </w:pPr>
      <w:r w:rsidRPr="3AC89CB9">
        <w:rPr>
          <w:rFonts w:ascii="Arial" w:eastAsia="Arial" w:hAnsi="Arial" w:cs="Arial"/>
        </w:rPr>
        <w:t xml:space="preserve">Briefly describe co-design and consultation approaches and principles used to develop the Plan, including a summary of the categories of stakeholder engaged with. </w:t>
      </w:r>
    </w:p>
    <w:p w14:paraId="0861F71F" w14:textId="77777777" w:rsidR="00D655E1" w:rsidRDefault="00D655E1">
      <w:pPr>
        <w:rPr>
          <w:rFonts w:ascii="Arial" w:eastAsia="Arial" w:hAnsi="Arial" w:cs="Arial"/>
        </w:rPr>
      </w:pPr>
      <w:r>
        <w:rPr>
          <w:rFonts w:ascii="Arial" w:eastAsia="Arial" w:hAnsi="Arial" w:cs="Arial"/>
        </w:rPr>
        <w:br w:type="page"/>
      </w:r>
    </w:p>
    <w:p w14:paraId="2D83AF03" w14:textId="77777777" w:rsidR="001B75B6" w:rsidRDefault="001B75B6" w:rsidP="3AC89CB9">
      <w:pPr>
        <w:pStyle w:val="Heading2"/>
        <w:rPr>
          <w:rFonts w:ascii="Arial" w:eastAsia="Arial" w:hAnsi="Arial" w:cs="Arial"/>
          <w:color w:val="auto"/>
        </w:rPr>
      </w:pPr>
      <w:r w:rsidRPr="339411C2">
        <w:rPr>
          <w:rFonts w:ascii="Arial" w:eastAsia="Arial" w:hAnsi="Arial" w:cs="Arial"/>
          <w:color w:val="auto"/>
        </w:rPr>
        <w:lastRenderedPageBreak/>
        <w:t>Scope of the Plan</w:t>
      </w:r>
    </w:p>
    <w:p w14:paraId="58117EAC" w14:textId="3310E60D" w:rsidR="00051AC7" w:rsidRPr="00A14D5E" w:rsidRDefault="00051AC7" w:rsidP="00A14D5E">
      <w:pPr>
        <w:rPr>
          <w:rFonts w:ascii="Arial" w:eastAsia="Arial" w:hAnsi="Arial" w:cs="Arial"/>
          <w:color w:val="000000" w:themeColor="text1"/>
          <w:u w:val="single"/>
        </w:rPr>
      </w:pPr>
      <w:r w:rsidRPr="339411C2">
        <w:rPr>
          <w:rFonts w:ascii="Arial" w:eastAsia="Arial" w:hAnsi="Arial" w:cs="Arial"/>
          <w:color w:val="000000" w:themeColor="text1"/>
          <w:u w:val="single"/>
        </w:rPr>
        <w:t>Suggested content:</w:t>
      </w:r>
    </w:p>
    <w:p w14:paraId="2FDDC781" w14:textId="6A3499C0" w:rsidR="001B75B6" w:rsidRPr="00EB0544" w:rsidRDefault="001B75B6" w:rsidP="00EB0544">
      <w:pPr>
        <w:pStyle w:val="ListParagraph"/>
        <w:numPr>
          <w:ilvl w:val="0"/>
          <w:numId w:val="3"/>
        </w:numPr>
        <w:rPr>
          <w:rFonts w:ascii="Arial" w:eastAsia="Arial" w:hAnsi="Arial" w:cs="Arial"/>
        </w:rPr>
      </w:pPr>
      <w:r w:rsidRPr="00EB0544">
        <w:rPr>
          <w:rFonts w:ascii="Arial" w:eastAsia="Arial" w:hAnsi="Arial" w:cs="Arial"/>
        </w:rPr>
        <w:t>Geographical extent of the network</w:t>
      </w:r>
    </w:p>
    <w:p w14:paraId="6A3B694A" w14:textId="77777777" w:rsidR="001B75B6" w:rsidRPr="00F42D11" w:rsidRDefault="001B75B6" w:rsidP="3AC89CB9">
      <w:pPr>
        <w:rPr>
          <w:rFonts w:ascii="Arial" w:eastAsia="Arial" w:hAnsi="Arial" w:cs="Arial"/>
          <w:b/>
          <w:bCs/>
        </w:rPr>
      </w:pPr>
      <w:r w:rsidRPr="3AC89CB9">
        <w:rPr>
          <w:rFonts w:ascii="Arial" w:eastAsia="Arial" w:hAnsi="Arial" w:cs="Arial"/>
        </w:rPr>
        <w:t>Define the area covered by the Bus NAP and identify where the area or sub-divisions of it are covered by Franchising or EP schemes. Where there are multiple Franchising or EP areas, please state how any differences in approach are reflected in the Bus NAP.</w:t>
      </w:r>
    </w:p>
    <w:p w14:paraId="04433C64" w14:textId="12D926A6" w:rsidR="001B75B6" w:rsidRPr="0094423F" w:rsidRDefault="001B75B6" w:rsidP="0094423F">
      <w:pPr>
        <w:pStyle w:val="ListParagraph"/>
        <w:numPr>
          <w:ilvl w:val="0"/>
          <w:numId w:val="3"/>
        </w:numPr>
        <w:rPr>
          <w:rFonts w:ascii="Arial" w:eastAsia="Arial" w:hAnsi="Arial" w:cs="Arial"/>
        </w:rPr>
      </w:pPr>
      <w:r w:rsidRPr="11AA286D">
        <w:rPr>
          <w:rFonts w:ascii="Arial" w:eastAsia="Arial" w:hAnsi="Arial" w:cs="Arial"/>
        </w:rPr>
        <w:t>Route map</w:t>
      </w:r>
    </w:p>
    <w:p w14:paraId="22706926" w14:textId="343B0098" w:rsidR="001B75B6" w:rsidRDefault="001B75B6" w:rsidP="3AC89CB9">
      <w:pPr>
        <w:rPr>
          <w:rFonts w:ascii="Arial" w:eastAsia="Arial" w:hAnsi="Arial" w:cs="Arial"/>
        </w:rPr>
      </w:pPr>
      <w:r w:rsidRPr="339411C2">
        <w:rPr>
          <w:rFonts w:ascii="Arial" w:eastAsia="Arial" w:hAnsi="Arial" w:cs="Arial"/>
        </w:rPr>
        <w:t>Provide a bus network map and highlight major bus infrastructure (e.g., bus stations and points of interchange with other modes).</w:t>
      </w:r>
      <w:r w:rsidR="00D72349" w:rsidRPr="339411C2">
        <w:rPr>
          <w:rFonts w:ascii="Arial" w:eastAsia="Arial" w:hAnsi="Arial" w:cs="Arial"/>
        </w:rPr>
        <w:t xml:space="preserve"> </w:t>
      </w:r>
      <w:r w:rsidRPr="339411C2">
        <w:rPr>
          <w:rFonts w:ascii="Arial" w:eastAsia="Arial" w:hAnsi="Arial" w:cs="Arial"/>
        </w:rPr>
        <w:t xml:space="preserve">A short description of the map should be included for those unable to see it, highlighting the main locations covered and principal groups of routes. </w:t>
      </w:r>
    </w:p>
    <w:p w14:paraId="51FCD00D" w14:textId="1E69735A" w:rsidR="00A878B1" w:rsidRPr="00A14D5E" w:rsidRDefault="00105FF1" w:rsidP="3AC89CB9">
      <w:pPr>
        <w:rPr>
          <w:rFonts w:ascii="Arial" w:eastAsia="Arial" w:hAnsi="Arial" w:cs="Arial"/>
        </w:rPr>
      </w:pPr>
      <w:r w:rsidRPr="339411C2">
        <w:rPr>
          <w:rFonts w:ascii="Arial" w:eastAsia="Arial" w:hAnsi="Arial" w:cs="Arial"/>
        </w:rPr>
        <w:t>Where</w:t>
      </w:r>
      <w:r w:rsidR="00A878B1" w:rsidRPr="339411C2">
        <w:rPr>
          <w:rFonts w:ascii="Arial" w:eastAsia="Arial" w:hAnsi="Arial" w:cs="Arial"/>
        </w:rPr>
        <w:t xml:space="preserve"> providing</w:t>
      </w:r>
      <w:r w:rsidRPr="339411C2">
        <w:rPr>
          <w:rFonts w:ascii="Arial" w:eastAsia="Arial" w:hAnsi="Arial" w:cs="Arial"/>
        </w:rPr>
        <w:t xml:space="preserve"> </w:t>
      </w:r>
      <w:r w:rsidR="00012F54" w:rsidRPr="339411C2">
        <w:rPr>
          <w:rFonts w:ascii="Arial" w:eastAsia="Arial" w:hAnsi="Arial" w:cs="Arial"/>
        </w:rPr>
        <w:t xml:space="preserve">a </w:t>
      </w:r>
      <w:r w:rsidR="00EC40DF" w:rsidRPr="339411C2">
        <w:rPr>
          <w:rFonts w:ascii="Arial" w:eastAsia="Arial" w:hAnsi="Arial" w:cs="Arial"/>
        </w:rPr>
        <w:t>route map of the whole bus network</w:t>
      </w:r>
      <w:r w:rsidRPr="339411C2">
        <w:rPr>
          <w:rFonts w:ascii="Arial" w:eastAsia="Arial" w:hAnsi="Arial" w:cs="Arial"/>
        </w:rPr>
        <w:t xml:space="preserve"> is </w:t>
      </w:r>
      <w:r w:rsidR="00EC40DF" w:rsidRPr="339411C2">
        <w:rPr>
          <w:rFonts w:ascii="Arial" w:eastAsia="Arial" w:hAnsi="Arial" w:cs="Arial"/>
        </w:rPr>
        <w:t>challenging</w:t>
      </w:r>
      <w:r w:rsidRPr="339411C2">
        <w:rPr>
          <w:rFonts w:ascii="Arial" w:eastAsia="Arial" w:hAnsi="Arial" w:cs="Arial"/>
        </w:rPr>
        <w:t xml:space="preserve">, LTAs </w:t>
      </w:r>
      <w:r w:rsidR="00E64A58" w:rsidRPr="339411C2">
        <w:rPr>
          <w:rFonts w:ascii="Arial" w:eastAsia="Arial" w:hAnsi="Arial" w:cs="Arial"/>
        </w:rPr>
        <w:t>c</w:t>
      </w:r>
      <w:r w:rsidRPr="339411C2">
        <w:rPr>
          <w:rFonts w:ascii="Arial" w:eastAsia="Arial" w:hAnsi="Arial" w:cs="Arial"/>
        </w:rPr>
        <w:t>ould</w:t>
      </w:r>
      <w:r w:rsidR="00E64A58" w:rsidRPr="339411C2">
        <w:rPr>
          <w:rFonts w:ascii="Arial" w:eastAsia="Arial" w:hAnsi="Arial" w:cs="Arial"/>
        </w:rPr>
        <w:t xml:space="preserve"> instead</w:t>
      </w:r>
      <w:r w:rsidRPr="339411C2">
        <w:rPr>
          <w:rFonts w:ascii="Arial" w:eastAsia="Arial" w:hAnsi="Arial" w:cs="Arial"/>
        </w:rPr>
        <w:t xml:space="preserve"> </w:t>
      </w:r>
      <w:r w:rsidR="00BA66C7" w:rsidRPr="339411C2">
        <w:rPr>
          <w:rFonts w:ascii="Arial" w:eastAsia="Arial" w:hAnsi="Arial" w:cs="Arial"/>
        </w:rPr>
        <w:t>signpost</w:t>
      </w:r>
      <w:r w:rsidR="00CB376D" w:rsidRPr="339411C2">
        <w:rPr>
          <w:rFonts w:ascii="Arial" w:eastAsia="Arial" w:hAnsi="Arial" w:cs="Arial"/>
        </w:rPr>
        <w:t xml:space="preserve"> to other sources where</w:t>
      </w:r>
      <w:r w:rsidR="00AC480E" w:rsidRPr="339411C2">
        <w:rPr>
          <w:rFonts w:ascii="Arial" w:eastAsia="Arial" w:hAnsi="Arial" w:cs="Arial"/>
        </w:rPr>
        <w:t xml:space="preserve"> </w:t>
      </w:r>
      <w:r w:rsidR="00173C40" w:rsidRPr="339411C2">
        <w:rPr>
          <w:rFonts w:ascii="Arial" w:eastAsia="Arial" w:hAnsi="Arial" w:cs="Arial"/>
        </w:rPr>
        <w:t>such information</w:t>
      </w:r>
      <w:r w:rsidR="00BA66C7" w:rsidRPr="339411C2">
        <w:rPr>
          <w:rFonts w:ascii="Arial" w:eastAsia="Arial" w:hAnsi="Arial" w:cs="Arial"/>
        </w:rPr>
        <w:t xml:space="preserve"> can be accessed</w:t>
      </w:r>
      <w:r w:rsidR="00173C40" w:rsidRPr="339411C2">
        <w:rPr>
          <w:rFonts w:ascii="Arial" w:eastAsia="Arial" w:hAnsi="Arial" w:cs="Arial"/>
        </w:rPr>
        <w:t xml:space="preserve"> and explain how</w:t>
      </w:r>
      <w:r w:rsidR="00AC480E" w:rsidRPr="339411C2">
        <w:rPr>
          <w:rFonts w:ascii="Arial" w:eastAsia="Arial" w:hAnsi="Arial" w:cs="Arial"/>
        </w:rPr>
        <w:t xml:space="preserve"> </w:t>
      </w:r>
      <w:r w:rsidR="00BA66C7" w:rsidRPr="339411C2">
        <w:rPr>
          <w:rFonts w:ascii="Arial" w:eastAsia="Arial" w:hAnsi="Arial" w:cs="Arial"/>
        </w:rPr>
        <w:t>passengers</w:t>
      </w:r>
      <w:r w:rsidR="00AC480E" w:rsidRPr="339411C2">
        <w:rPr>
          <w:rFonts w:ascii="Arial" w:eastAsia="Arial" w:hAnsi="Arial" w:cs="Arial"/>
        </w:rPr>
        <w:t xml:space="preserve"> can access</w:t>
      </w:r>
      <w:r w:rsidR="00BA66C7" w:rsidRPr="339411C2">
        <w:rPr>
          <w:rFonts w:ascii="Arial" w:eastAsia="Arial" w:hAnsi="Arial" w:cs="Arial"/>
        </w:rPr>
        <w:t xml:space="preserve"> printed maps of the network.</w:t>
      </w:r>
    </w:p>
    <w:p w14:paraId="4D7E9FB6" w14:textId="0C8A2539" w:rsidR="001B75B6" w:rsidRPr="0094423F" w:rsidRDefault="001B75B6" w:rsidP="0094423F">
      <w:pPr>
        <w:pStyle w:val="ListParagraph"/>
        <w:numPr>
          <w:ilvl w:val="0"/>
          <w:numId w:val="3"/>
        </w:numPr>
        <w:rPr>
          <w:rFonts w:ascii="Arial" w:eastAsia="Arial" w:hAnsi="Arial" w:cs="Arial"/>
        </w:rPr>
      </w:pPr>
      <w:r w:rsidRPr="0094423F">
        <w:rPr>
          <w:rFonts w:ascii="Arial" w:eastAsia="Arial" w:hAnsi="Arial" w:cs="Arial"/>
        </w:rPr>
        <w:t>Summary of how local bus services are delivered</w:t>
      </w:r>
    </w:p>
    <w:p w14:paraId="0DC1D8D8" w14:textId="77777777" w:rsidR="001B75B6" w:rsidRPr="00F42D11" w:rsidRDefault="001B75B6" w:rsidP="3AC89CB9">
      <w:pPr>
        <w:rPr>
          <w:rFonts w:ascii="Arial" w:eastAsia="Arial" w:hAnsi="Arial" w:cs="Arial"/>
        </w:rPr>
      </w:pPr>
      <w:r w:rsidRPr="3AC89CB9">
        <w:rPr>
          <w:rFonts w:ascii="Arial" w:eastAsia="Arial" w:hAnsi="Arial" w:cs="Arial"/>
        </w:rPr>
        <w:t>Outline how services are delivered currently (e.g., commercial, supported services, demand-responsive transport, franchising or EP arrangements).</w:t>
      </w:r>
    </w:p>
    <w:p w14:paraId="60A89422" w14:textId="12F4C309" w:rsidR="001B75B6" w:rsidRPr="0094423F" w:rsidRDefault="001B75B6" w:rsidP="0094423F">
      <w:pPr>
        <w:pStyle w:val="ListParagraph"/>
        <w:numPr>
          <w:ilvl w:val="0"/>
          <w:numId w:val="3"/>
        </w:numPr>
        <w:rPr>
          <w:rFonts w:ascii="Arial" w:eastAsia="Arial" w:hAnsi="Arial" w:cs="Arial"/>
        </w:rPr>
      </w:pPr>
      <w:r w:rsidRPr="0094423F">
        <w:rPr>
          <w:rFonts w:ascii="Arial" w:eastAsia="Arial" w:hAnsi="Arial" w:cs="Arial"/>
        </w:rPr>
        <w:t>System provision and responsibilities</w:t>
      </w:r>
    </w:p>
    <w:p w14:paraId="3E47C8FF" w14:textId="77777777" w:rsidR="001B75B6" w:rsidRPr="00F42D11" w:rsidRDefault="001B75B6" w:rsidP="3AC89CB9">
      <w:pPr>
        <w:rPr>
          <w:rFonts w:ascii="Arial" w:eastAsia="Arial" w:hAnsi="Arial" w:cs="Arial"/>
        </w:rPr>
      </w:pPr>
      <w:r w:rsidRPr="3AC89CB9">
        <w:rPr>
          <w:rFonts w:ascii="Arial" w:eastAsia="Arial" w:hAnsi="Arial" w:cs="Arial"/>
        </w:rPr>
        <w:t>Describe and map the key components of the local bus network and identify the organisations responsible for each, including the authority’s own decision-making powers.</w:t>
      </w:r>
    </w:p>
    <w:p w14:paraId="62F6C703" w14:textId="0CDAE51B" w:rsidR="001B75B6" w:rsidRPr="0094423F" w:rsidRDefault="001B75B6" w:rsidP="0094423F">
      <w:pPr>
        <w:pStyle w:val="ListParagraph"/>
        <w:numPr>
          <w:ilvl w:val="0"/>
          <w:numId w:val="3"/>
        </w:numPr>
        <w:rPr>
          <w:rFonts w:ascii="Arial" w:eastAsia="Arial" w:hAnsi="Arial" w:cs="Arial"/>
        </w:rPr>
      </w:pPr>
      <w:r w:rsidRPr="0094423F">
        <w:rPr>
          <w:rFonts w:ascii="Arial" w:eastAsia="Arial" w:hAnsi="Arial" w:cs="Arial"/>
        </w:rPr>
        <w:t>Integration of the bus network with the wider transport network</w:t>
      </w:r>
    </w:p>
    <w:p w14:paraId="303D98E7" w14:textId="77777777" w:rsidR="001B75B6" w:rsidRPr="00F42D11" w:rsidRDefault="001B75B6" w:rsidP="3AC89CB9">
      <w:pPr>
        <w:rPr>
          <w:rFonts w:ascii="Arial" w:eastAsia="Arial" w:hAnsi="Arial" w:cs="Arial"/>
        </w:rPr>
      </w:pPr>
      <w:r w:rsidRPr="3AC89CB9">
        <w:rPr>
          <w:rFonts w:ascii="Arial" w:eastAsia="Arial" w:hAnsi="Arial" w:cs="Arial"/>
        </w:rPr>
        <w:t>Note connectivity and integration with other transport networks and ways of travel (e.g., rail, light rail, aviation, maritime, active travel, etc.) and highlight relevance to the Plan.</w:t>
      </w:r>
    </w:p>
    <w:p w14:paraId="461FB574" w14:textId="1C13D4A7" w:rsidR="001B75B6" w:rsidRPr="0094423F" w:rsidRDefault="001B75B6" w:rsidP="0094423F">
      <w:pPr>
        <w:pStyle w:val="ListParagraph"/>
        <w:numPr>
          <w:ilvl w:val="0"/>
          <w:numId w:val="3"/>
        </w:numPr>
        <w:rPr>
          <w:rFonts w:ascii="Arial" w:eastAsia="Arial" w:hAnsi="Arial" w:cs="Arial"/>
        </w:rPr>
      </w:pPr>
      <w:r w:rsidRPr="0094423F">
        <w:rPr>
          <w:rFonts w:ascii="Arial" w:eastAsia="Arial" w:hAnsi="Arial" w:cs="Arial"/>
        </w:rPr>
        <w:t>Methodology</w:t>
      </w:r>
    </w:p>
    <w:p w14:paraId="4980ED52" w14:textId="27665AFB" w:rsidR="002D23FC" w:rsidRDefault="001B75B6" w:rsidP="3AC89CB9">
      <w:pPr>
        <w:rPr>
          <w:rFonts w:ascii="Arial" w:eastAsia="Arial" w:hAnsi="Arial" w:cs="Arial"/>
        </w:rPr>
      </w:pPr>
      <w:r w:rsidRPr="70941850">
        <w:rPr>
          <w:rFonts w:ascii="Arial" w:eastAsia="Arial" w:hAnsi="Arial" w:cs="Arial"/>
        </w:rPr>
        <w:t>Provide details of methodology used to identify current accessibility features and analyse accessibility levels.</w:t>
      </w:r>
    </w:p>
    <w:p w14:paraId="1CBD080F" w14:textId="77777777" w:rsidR="002D23FC" w:rsidRDefault="002D23FC">
      <w:pPr>
        <w:rPr>
          <w:rFonts w:ascii="Arial" w:eastAsia="Arial" w:hAnsi="Arial" w:cs="Arial"/>
        </w:rPr>
      </w:pPr>
      <w:r>
        <w:rPr>
          <w:rFonts w:ascii="Arial" w:eastAsia="Arial" w:hAnsi="Arial" w:cs="Arial"/>
        </w:rPr>
        <w:br w:type="page"/>
      </w:r>
    </w:p>
    <w:p w14:paraId="4B8E2676" w14:textId="77777777" w:rsidR="001B75B6" w:rsidRPr="00F42D11" w:rsidRDefault="001B75B6" w:rsidP="3AC89CB9">
      <w:pPr>
        <w:rPr>
          <w:rFonts w:ascii="Arial" w:eastAsia="Arial" w:hAnsi="Arial" w:cs="Arial"/>
        </w:rPr>
      </w:pPr>
    </w:p>
    <w:p w14:paraId="721D35E2" w14:textId="77777777" w:rsidR="001B75B6" w:rsidRPr="00364B08" w:rsidRDefault="001B75B6" w:rsidP="3AC89CB9">
      <w:pPr>
        <w:pStyle w:val="Heading2"/>
        <w:rPr>
          <w:rFonts w:ascii="Arial" w:eastAsia="Arial" w:hAnsi="Arial" w:cs="Arial"/>
          <w:color w:val="auto"/>
        </w:rPr>
      </w:pPr>
      <w:r w:rsidRPr="3AC89CB9">
        <w:rPr>
          <w:rFonts w:ascii="Arial" w:eastAsia="Arial" w:hAnsi="Arial" w:cs="Arial"/>
          <w:color w:val="auto"/>
        </w:rPr>
        <w:t xml:space="preserve">List of existing accessibility features </w:t>
      </w:r>
    </w:p>
    <w:p w14:paraId="5F22C7BA" w14:textId="62858670" w:rsidR="00F45C64" w:rsidRPr="00A14D5E" w:rsidRDefault="00F45C64" w:rsidP="00051AC7">
      <w:pPr>
        <w:rPr>
          <w:rFonts w:ascii="Arial" w:eastAsia="Arial" w:hAnsi="Arial" w:cs="Arial"/>
          <w:u w:val="single"/>
        </w:rPr>
      </w:pPr>
      <w:r w:rsidRPr="339411C2">
        <w:rPr>
          <w:rFonts w:ascii="Arial" w:eastAsia="Arial" w:hAnsi="Arial" w:cs="Arial"/>
          <w:u w:val="single"/>
        </w:rPr>
        <w:t>Guidance:</w:t>
      </w:r>
    </w:p>
    <w:p w14:paraId="65117C43" w14:textId="22E70925" w:rsidR="001B75B6" w:rsidRPr="00364B08" w:rsidRDefault="001B75B6" w:rsidP="00A14D5E">
      <w:pPr>
        <w:rPr>
          <w:rFonts w:ascii="Arial" w:eastAsia="Arial" w:hAnsi="Arial" w:cs="Arial"/>
        </w:rPr>
      </w:pPr>
      <w:r w:rsidRPr="339411C2">
        <w:rPr>
          <w:rFonts w:ascii="Arial" w:eastAsia="Arial" w:hAnsi="Arial" w:cs="Arial"/>
        </w:rPr>
        <w:t xml:space="preserve">We recommend that features are grouped by key components of the network in a logical order, e.g., </w:t>
      </w:r>
      <w:r w:rsidR="005B6C9A" w:rsidRPr="339411C2">
        <w:rPr>
          <w:rFonts w:ascii="Arial" w:eastAsia="Arial" w:hAnsi="Arial" w:cs="Arial"/>
        </w:rPr>
        <w:t>i</w:t>
      </w:r>
      <w:r w:rsidRPr="339411C2">
        <w:rPr>
          <w:rFonts w:ascii="Arial" w:eastAsia="Arial" w:hAnsi="Arial" w:cs="Arial"/>
        </w:rPr>
        <w:t>nformation and journey planning; ticket purchasing and concessionary travel; network design and service availability; bus stations and stops</w:t>
      </w:r>
      <w:r w:rsidR="10975D1D" w:rsidRPr="339411C2">
        <w:rPr>
          <w:rFonts w:ascii="Arial" w:eastAsia="Arial" w:hAnsi="Arial" w:cs="Arial"/>
        </w:rPr>
        <w:t xml:space="preserve"> and access to them</w:t>
      </w:r>
      <w:r w:rsidRPr="339411C2">
        <w:rPr>
          <w:rFonts w:ascii="Arial" w:eastAsia="Arial" w:hAnsi="Arial" w:cs="Arial"/>
        </w:rPr>
        <w:t>; signage</w:t>
      </w:r>
      <w:r w:rsidR="590C4139" w:rsidRPr="339411C2">
        <w:rPr>
          <w:rFonts w:ascii="Arial" w:eastAsia="Arial" w:hAnsi="Arial" w:cs="Arial"/>
        </w:rPr>
        <w:t xml:space="preserve"> and at-stop information</w:t>
      </w:r>
      <w:r w:rsidRPr="339411C2">
        <w:rPr>
          <w:rFonts w:ascii="Arial" w:eastAsia="Arial" w:hAnsi="Arial" w:cs="Arial"/>
        </w:rPr>
        <w:t>; driver training and passenger support; vehicle design</w:t>
      </w:r>
      <w:r w:rsidR="1D6AA60E" w:rsidRPr="339411C2">
        <w:rPr>
          <w:rFonts w:ascii="Arial" w:eastAsia="Arial" w:hAnsi="Arial" w:cs="Arial"/>
        </w:rPr>
        <w:t xml:space="preserve"> and use</w:t>
      </w:r>
      <w:r w:rsidR="1FF18E91" w:rsidRPr="339411C2">
        <w:rPr>
          <w:rFonts w:ascii="Arial" w:eastAsia="Arial" w:hAnsi="Arial" w:cs="Arial"/>
        </w:rPr>
        <w:t>;</w:t>
      </w:r>
      <w:r w:rsidR="1CCD3A49" w:rsidRPr="339411C2">
        <w:rPr>
          <w:rFonts w:ascii="Arial" w:eastAsia="Arial" w:hAnsi="Arial" w:cs="Arial"/>
        </w:rPr>
        <w:t xml:space="preserve"> disruption to services, interchange with other modes</w:t>
      </w:r>
      <w:r w:rsidR="1FF18E91" w:rsidRPr="339411C2">
        <w:rPr>
          <w:rFonts w:ascii="Arial" w:eastAsia="Arial" w:hAnsi="Arial" w:cs="Arial"/>
        </w:rPr>
        <w:t xml:space="preserve"> and complaints and redress.</w:t>
      </w:r>
      <w:r w:rsidRPr="339411C2">
        <w:rPr>
          <w:rFonts w:ascii="Arial" w:eastAsia="Arial" w:hAnsi="Arial" w:cs="Arial"/>
        </w:rPr>
        <w:t xml:space="preserve"> </w:t>
      </w:r>
    </w:p>
    <w:p w14:paraId="22B2C950" w14:textId="267A1857" w:rsidR="032928E4" w:rsidRDefault="001B75B6" w:rsidP="00051AC7">
      <w:pPr>
        <w:rPr>
          <w:rFonts w:ascii="Arial" w:eastAsia="Arial" w:hAnsi="Arial" w:cs="Arial"/>
        </w:rPr>
      </w:pPr>
      <w:r w:rsidRPr="339411C2">
        <w:rPr>
          <w:rFonts w:ascii="Arial" w:eastAsia="Arial" w:hAnsi="Arial" w:cs="Arial"/>
        </w:rPr>
        <w:t>Authorities should take a whole-network approach, looking at how accessible journeys work end to end. This means considering all aspects of bus service provision that support disabled passengers and how they integrate with other elements of the wider transport system that sit within the authority’s remit.</w:t>
      </w:r>
    </w:p>
    <w:p w14:paraId="3626158C" w14:textId="48895024" w:rsidR="00051AC7" w:rsidRPr="00A14D5E" w:rsidRDefault="00051AC7" w:rsidP="00A14D5E">
      <w:pPr>
        <w:rPr>
          <w:rFonts w:ascii="Arial" w:eastAsia="Arial" w:hAnsi="Arial" w:cs="Arial"/>
          <w:color w:val="000000" w:themeColor="text1"/>
          <w:u w:val="single"/>
        </w:rPr>
      </w:pPr>
      <w:r w:rsidRPr="339411C2">
        <w:rPr>
          <w:rFonts w:ascii="Arial" w:eastAsia="Arial" w:hAnsi="Arial" w:cs="Arial"/>
          <w:color w:val="000000" w:themeColor="text1"/>
          <w:u w:val="single"/>
        </w:rPr>
        <w:t>Suggested content:</w:t>
      </w:r>
    </w:p>
    <w:p w14:paraId="20E9CA20" w14:textId="794EA3DD" w:rsidR="001B75B6" w:rsidRPr="00F458B7" w:rsidRDefault="001B75B6" w:rsidP="00F458B7">
      <w:pPr>
        <w:pStyle w:val="ListParagraph"/>
        <w:numPr>
          <w:ilvl w:val="0"/>
          <w:numId w:val="4"/>
        </w:numPr>
        <w:rPr>
          <w:rFonts w:ascii="Arial" w:eastAsia="Arial" w:hAnsi="Arial" w:cs="Arial"/>
        </w:rPr>
      </w:pPr>
      <w:r w:rsidRPr="11AA286D">
        <w:rPr>
          <w:rFonts w:ascii="Arial" w:eastAsia="Arial" w:hAnsi="Arial" w:cs="Arial"/>
        </w:rPr>
        <w:t xml:space="preserve">Introduction </w:t>
      </w:r>
    </w:p>
    <w:p w14:paraId="43FC007F" w14:textId="77777777" w:rsidR="001B75B6" w:rsidRPr="00F42D11" w:rsidRDefault="001B75B6" w:rsidP="3AC89CB9">
      <w:pPr>
        <w:rPr>
          <w:rFonts w:ascii="Arial" w:eastAsia="Arial" w:hAnsi="Arial" w:cs="Arial"/>
        </w:rPr>
      </w:pPr>
      <w:r w:rsidRPr="3AC89CB9">
        <w:rPr>
          <w:rFonts w:ascii="Arial" w:eastAsia="Arial" w:hAnsi="Arial" w:cs="Arial"/>
        </w:rPr>
        <w:t xml:space="preserve">Introduce the purpose of this section, in highlighting features of the bus network which support disabled people to travel, including both those that are provided to serve a general purpose and those which are provided specifically to support access by disabled people. Explain that this section is intended to serve as both a record of such provision and how it changes over time, and also to support disabled people to understand what assistance is available and how it might help them to use services. </w:t>
      </w:r>
    </w:p>
    <w:p w14:paraId="35ABDDEE" w14:textId="68E475A0" w:rsidR="001B75B6" w:rsidRPr="00F458B7" w:rsidRDefault="001B75B6" w:rsidP="00F458B7">
      <w:pPr>
        <w:pStyle w:val="ListParagraph"/>
        <w:numPr>
          <w:ilvl w:val="0"/>
          <w:numId w:val="4"/>
        </w:numPr>
        <w:rPr>
          <w:rFonts w:ascii="Arial" w:eastAsia="Arial" w:hAnsi="Arial" w:cs="Arial"/>
        </w:rPr>
      </w:pPr>
      <w:r w:rsidRPr="00F458B7">
        <w:rPr>
          <w:rFonts w:ascii="Arial" w:eastAsia="Arial" w:hAnsi="Arial" w:cs="Arial"/>
        </w:rPr>
        <w:t xml:space="preserve">Description of identified features </w:t>
      </w:r>
    </w:p>
    <w:p w14:paraId="1D6DCC7A" w14:textId="77777777" w:rsidR="001B75B6" w:rsidRPr="00F42D11" w:rsidRDefault="001B75B6" w:rsidP="3AC89CB9">
      <w:pPr>
        <w:rPr>
          <w:rFonts w:ascii="Arial" w:eastAsia="Arial" w:hAnsi="Arial" w:cs="Arial"/>
        </w:rPr>
      </w:pPr>
      <w:r w:rsidRPr="3AC89CB9">
        <w:rPr>
          <w:rFonts w:ascii="Arial" w:eastAsia="Arial" w:hAnsi="Arial" w:cs="Arial"/>
        </w:rPr>
        <w:t>Highlight and briefly describe all features of the local bus network that are either specifically provided to support disabled passengers to travel, or which have a general purpose but nevertheless have a positive impact. For each, provide:</w:t>
      </w:r>
    </w:p>
    <w:p w14:paraId="184A3612" w14:textId="21425A23" w:rsidR="001B75B6" w:rsidRPr="00364B08" w:rsidRDefault="001B75B6" w:rsidP="3AC89CB9">
      <w:pPr>
        <w:pStyle w:val="ListParagraph"/>
        <w:numPr>
          <w:ilvl w:val="0"/>
          <w:numId w:val="1"/>
        </w:numPr>
        <w:rPr>
          <w:rFonts w:ascii="Arial" w:eastAsia="Arial" w:hAnsi="Arial" w:cs="Arial"/>
        </w:rPr>
      </w:pPr>
      <w:r w:rsidRPr="339411C2">
        <w:rPr>
          <w:rFonts w:ascii="Arial" w:eastAsia="Arial" w:hAnsi="Arial" w:cs="Arial"/>
        </w:rPr>
        <w:t xml:space="preserve">The </w:t>
      </w:r>
      <w:r w:rsidR="0058022F" w:rsidRPr="339411C2">
        <w:rPr>
          <w:rFonts w:ascii="Arial" w:eastAsia="Arial" w:hAnsi="Arial" w:cs="Arial"/>
        </w:rPr>
        <w:t xml:space="preserve">feature </w:t>
      </w:r>
      <w:r w:rsidRPr="339411C2">
        <w:rPr>
          <w:rFonts w:ascii="Arial" w:eastAsia="Arial" w:hAnsi="Arial" w:cs="Arial"/>
        </w:rPr>
        <w:t>name.</w:t>
      </w:r>
    </w:p>
    <w:p w14:paraId="72090A88" w14:textId="58263661" w:rsidR="001B75B6" w:rsidRPr="00364B08" w:rsidRDefault="001B75B6" w:rsidP="3AC89CB9">
      <w:pPr>
        <w:pStyle w:val="ListParagraph"/>
        <w:numPr>
          <w:ilvl w:val="0"/>
          <w:numId w:val="1"/>
        </w:numPr>
        <w:rPr>
          <w:rFonts w:ascii="Arial" w:eastAsia="Arial" w:hAnsi="Arial" w:cs="Arial"/>
        </w:rPr>
      </w:pPr>
      <w:r w:rsidRPr="339411C2">
        <w:rPr>
          <w:rFonts w:ascii="Arial" w:eastAsia="Arial" w:hAnsi="Arial" w:cs="Arial"/>
        </w:rPr>
        <w:t xml:space="preserve">A short description of the </w:t>
      </w:r>
      <w:r w:rsidR="0058022F" w:rsidRPr="339411C2">
        <w:rPr>
          <w:rFonts w:ascii="Arial" w:eastAsia="Arial" w:hAnsi="Arial" w:cs="Arial"/>
        </w:rPr>
        <w:t>feature</w:t>
      </w:r>
      <w:r w:rsidRPr="339411C2">
        <w:rPr>
          <w:rFonts w:ascii="Arial" w:eastAsia="Arial" w:hAnsi="Arial" w:cs="Arial"/>
        </w:rPr>
        <w:t>.</w:t>
      </w:r>
    </w:p>
    <w:p w14:paraId="5FE5F3DF" w14:textId="77777777" w:rsidR="001B75B6" w:rsidRPr="00364B08" w:rsidRDefault="001B75B6" w:rsidP="3AC89CB9">
      <w:pPr>
        <w:pStyle w:val="ListParagraph"/>
        <w:numPr>
          <w:ilvl w:val="0"/>
          <w:numId w:val="1"/>
        </w:numPr>
        <w:rPr>
          <w:rFonts w:ascii="Arial" w:eastAsia="Arial" w:hAnsi="Arial" w:cs="Arial"/>
        </w:rPr>
      </w:pPr>
      <w:r w:rsidRPr="3AC89CB9">
        <w:rPr>
          <w:rFonts w:ascii="Arial" w:eastAsia="Arial" w:hAnsi="Arial" w:cs="Arial"/>
        </w:rPr>
        <w:t>A short description of how it should be used by disabled people.</w:t>
      </w:r>
    </w:p>
    <w:p w14:paraId="13C9A495" w14:textId="77777777" w:rsidR="001B75B6" w:rsidRPr="00364B08" w:rsidRDefault="001B75B6" w:rsidP="3AC89CB9">
      <w:pPr>
        <w:pStyle w:val="ListParagraph"/>
        <w:numPr>
          <w:ilvl w:val="0"/>
          <w:numId w:val="1"/>
        </w:numPr>
        <w:rPr>
          <w:rFonts w:ascii="Arial" w:eastAsia="Arial" w:hAnsi="Arial" w:cs="Arial"/>
        </w:rPr>
      </w:pPr>
      <w:r w:rsidRPr="3AC89CB9">
        <w:rPr>
          <w:rFonts w:ascii="Arial" w:eastAsia="Arial" w:hAnsi="Arial" w:cs="Arial"/>
        </w:rPr>
        <w:t>An indication of its status, i.e.:</w:t>
      </w:r>
    </w:p>
    <w:p w14:paraId="39BB9131" w14:textId="77777777" w:rsidR="001B75B6" w:rsidRPr="00364B08" w:rsidRDefault="001B75B6" w:rsidP="3AC89CB9">
      <w:pPr>
        <w:pStyle w:val="ListParagraph"/>
        <w:numPr>
          <w:ilvl w:val="1"/>
          <w:numId w:val="1"/>
        </w:numPr>
        <w:rPr>
          <w:rFonts w:ascii="Arial" w:eastAsia="Arial" w:hAnsi="Arial" w:cs="Arial"/>
        </w:rPr>
      </w:pPr>
      <w:r w:rsidRPr="3AC89CB9">
        <w:rPr>
          <w:rFonts w:ascii="Arial" w:eastAsia="Arial" w:hAnsi="Arial" w:cs="Arial"/>
        </w:rPr>
        <w:t>Available now.</w:t>
      </w:r>
    </w:p>
    <w:p w14:paraId="6BBDCCF4" w14:textId="77777777" w:rsidR="001B75B6" w:rsidRPr="00364B08" w:rsidRDefault="001B75B6" w:rsidP="3AC89CB9">
      <w:pPr>
        <w:pStyle w:val="ListParagraph"/>
        <w:numPr>
          <w:ilvl w:val="1"/>
          <w:numId w:val="1"/>
        </w:numPr>
        <w:rPr>
          <w:rFonts w:ascii="Arial" w:eastAsia="Arial" w:hAnsi="Arial" w:cs="Arial"/>
        </w:rPr>
      </w:pPr>
      <w:r w:rsidRPr="3AC89CB9">
        <w:rPr>
          <w:rFonts w:ascii="Arial" w:eastAsia="Arial" w:hAnsi="Arial" w:cs="Arial"/>
        </w:rPr>
        <w:t>Available on specified services.</w:t>
      </w:r>
    </w:p>
    <w:p w14:paraId="6B6CA9C5" w14:textId="77777777" w:rsidR="001B75B6" w:rsidRPr="00364B08" w:rsidRDefault="001B75B6" w:rsidP="3AC89CB9">
      <w:pPr>
        <w:pStyle w:val="ListParagraph"/>
        <w:numPr>
          <w:ilvl w:val="1"/>
          <w:numId w:val="1"/>
        </w:numPr>
        <w:rPr>
          <w:rFonts w:ascii="Arial" w:eastAsia="Arial" w:hAnsi="Arial" w:cs="Arial"/>
        </w:rPr>
      </w:pPr>
      <w:r w:rsidRPr="3AC89CB9">
        <w:rPr>
          <w:rFonts w:ascii="Arial" w:eastAsia="Arial" w:hAnsi="Arial" w:cs="Arial"/>
        </w:rPr>
        <w:t>Available until a specified date.</w:t>
      </w:r>
    </w:p>
    <w:p w14:paraId="42B9D198" w14:textId="77777777" w:rsidR="001B75B6" w:rsidRPr="00364B08" w:rsidRDefault="001B75B6" w:rsidP="3AC89CB9">
      <w:pPr>
        <w:pStyle w:val="ListParagraph"/>
        <w:numPr>
          <w:ilvl w:val="1"/>
          <w:numId w:val="1"/>
        </w:numPr>
        <w:rPr>
          <w:rFonts w:ascii="Arial" w:eastAsia="Arial" w:hAnsi="Arial" w:cs="Arial"/>
        </w:rPr>
      </w:pPr>
      <w:r w:rsidRPr="3AC89CB9">
        <w:rPr>
          <w:rFonts w:ascii="Arial" w:eastAsia="Arial" w:hAnsi="Arial" w:cs="Arial"/>
        </w:rPr>
        <w:t>Available from specified date.</w:t>
      </w:r>
    </w:p>
    <w:p w14:paraId="6DAA84C4" w14:textId="77777777" w:rsidR="001B75B6" w:rsidRPr="00364B08" w:rsidRDefault="001B75B6" w:rsidP="3AC89CB9">
      <w:pPr>
        <w:rPr>
          <w:rFonts w:ascii="Arial" w:eastAsia="Arial" w:hAnsi="Arial" w:cs="Arial"/>
        </w:rPr>
      </w:pPr>
      <w:r w:rsidRPr="3AC89CB9">
        <w:rPr>
          <w:rFonts w:ascii="Arial" w:eastAsia="Arial" w:hAnsi="Arial" w:cs="Arial"/>
        </w:rPr>
        <w:t>For example:</w:t>
      </w:r>
    </w:p>
    <w:p w14:paraId="41B43728" w14:textId="77777777" w:rsidR="001B75B6" w:rsidRPr="00364B08" w:rsidRDefault="001B75B6" w:rsidP="3AC89CB9">
      <w:pPr>
        <w:rPr>
          <w:rFonts w:ascii="Arial" w:eastAsia="Arial" w:hAnsi="Arial" w:cs="Arial"/>
          <w:b/>
          <w:bCs/>
        </w:rPr>
      </w:pPr>
      <w:r w:rsidRPr="3AC89CB9">
        <w:rPr>
          <w:rFonts w:ascii="Arial" w:eastAsia="Arial" w:hAnsi="Arial" w:cs="Arial"/>
          <w:b/>
          <w:bCs/>
        </w:rPr>
        <w:t>Taxi guarantee scheme:</w:t>
      </w:r>
    </w:p>
    <w:p w14:paraId="39B4DF5C" w14:textId="77777777" w:rsidR="001B75B6" w:rsidRPr="00364B08" w:rsidRDefault="001B75B6" w:rsidP="3AC89CB9">
      <w:pPr>
        <w:pStyle w:val="ListParagraph"/>
        <w:numPr>
          <w:ilvl w:val="0"/>
          <w:numId w:val="1"/>
        </w:numPr>
        <w:rPr>
          <w:rFonts w:ascii="Arial" w:eastAsia="Arial" w:hAnsi="Arial" w:cs="Arial"/>
        </w:rPr>
      </w:pPr>
      <w:r w:rsidRPr="3AC89CB9">
        <w:rPr>
          <w:rFonts w:ascii="Arial" w:eastAsia="Arial" w:hAnsi="Arial" w:cs="Arial"/>
        </w:rPr>
        <w:lastRenderedPageBreak/>
        <w:t>If you need to travel in the wheelchair space but it is occupied and cannot be vacated the bus driver will ask whether you are happy to wait for the next bus or whether you would like a taxi or private hire vehicle calling to take you to your destination. Full details of the scheme are available at &lt;website&gt;.</w:t>
      </w:r>
    </w:p>
    <w:p w14:paraId="6AE9A07D" w14:textId="77777777" w:rsidR="001B75B6" w:rsidRPr="00364B08" w:rsidRDefault="001B75B6" w:rsidP="3AC89CB9">
      <w:pPr>
        <w:pStyle w:val="ListParagraph"/>
        <w:numPr>
          <w:ilvl w:val="0"/>
          <w:numId w:val="1"/>
        </w:numPr>
        <w:rPr>
          <w:rFonts w:ascii="Arial" w:eastAsia="Arial" w:hAnsi="Arial" w:cs="Arial"/>
        </w:rPr>
      </w:pPr>
      <w:r w:rsidRPr="3AC89CB9">
        <w:rPr>
          <w:rFonts w:ascii="Arial" w:eastAsia="Arial" w:hAnsi="Arial" w:cs="Arial"/>
        </w:rPr>
        <w:t>If you cannot board the bus because the wheelchair space is taken, please tell the driver that you want to use the Taxi Guarantee Scheme. There is no need to do anything in advance.</w:t>
      </w:r>
    </w:p>
    <w:p w14:paraId="1FBED3F9" w14:textId="77777777" w:rsidR="001B75B6" w:rsidRPr="00364B08" w:rsidRDefault="001B75B6" w:rsidP="3AC89CB9">
      <w:pPr>
        <w:pStyle w:val="ListParagraph"/>
        <w:numPr>
          <w:ilvl w:val="0"/>
          <w:numId w:val="1"/>
        </w:numPr>
        <w:rPr>
          <w:rFonts w:ascii="Arial" w:eastAsia="Arial" w:hAnsi="Arial" w:cs="Arial"/>
        </w:rPr>
      </w:pPr>
      <w:r w:rsidRPr="3AC89CB9">
        <w:rPr>
          <w:rFonts w:ascii="Arial" w:eastAsia="Arial" w:hAnsi="Arial" w:cs="Arial"/>
        </w:rPr>
        <w:t>Status: Available now on all services.</w:t>
      </w:r>
    </w:p>
    <w:p w14:paraId="76D6B4F8" w14:textId="77777777" w:rsidR="001B75B6" w:rsidRPr="00364B08" w:rsidRDefault="001B75B6" w:rsidP="3AC89CB9">
      <w:pPr>
        <w:rPr>
          <w:rFonts w:ascii="Arial" w:eastAsia="Arial" w:hAnsi="Arial" w:cs="Arial"/>
          <w:b/>
          <w:bCs/>
        </w:rPr>
      </w:pPr>
      <w:r w:rsidRPr="3AC89CB9">
        <w:rPr>
          <w:rFonts w:ascii="Arial" w:eastAsia="Arial" w:hAnsi="Arial" w:cs="Arial"/>
          <w:b/>
          <w:bCs/>
        </w:rPr>
        <w:t>Mobility scooters welcomed on board:</w:t>
      </w:r>
    </w:p>
    <w:p w14:paraId="25E9932B" w14:textId="77777777" w:rsidR="001B75B6" w:rsidRPr="00364B08" w:rsidRDefault="001B75B6" w:rsidP="3AC89CB9">
      <w:pPr>
        <w:pStyle w:val="ListParagraph"/>
        <w:numPr>
          <w:ilvl w:val="0"/>
          <w:numId w:val="1"/>
        </w:numPr>
        <w:rPr>
          <w:rFonts w:ascii="Arial" w:eastAsia="Arial" w:hAnsi="Arial" w:cs="Arial"/>
        </w:rPr>
      </w:pPr>
      <w:r w:rsidRPr="3AC89CB9">
        <w:rPr>
          <w:rFonts w:ascii="Arial" w:eastAsia="Arial" w:hAnsi="Arial" w:cs="Arial"/>
        </w:rPr>
        <w:t>We will shortly begin accepting passengers travelling with a mobility scooter covered by the DfT/ CPT Mobility Scooter Code of Practice and holding a permit issued under the scheme. Full details of the scheme are available at &lt;website&gt; and by calling &lt;number&gt;.</w:t>
      </w:r>
    </w:p>
    <w:p w14:paraId="0CBFA2E1" w14:textId="77777777" w:rsidR="001B75B6" w:rsidRPr="00364B08" w:rsidRDefault="001B75B6" w:rsidP="3AC89CB9">
      <w:pPr>
        <w:pStyle w:val="ListParagraph"/>
        <w:numPr>
          <w:ilvl w:val="0"/>
          <w:numId w:val="1"/>
        </w:numPr>
        <w:rPr>
          <w:rFonts w:ascii="Arial" w:eastAsia="Arial" w:hAnsi="Arial" w:cs="Arial"/>
        </w:rPr>
      </w:pPr>
      <w:r w:rsidRPr="70941850">
        <w:rPr>
          <w:rFonts w:ascii="Arial" w:eastAsia="Arial" w:hAnsi="Arial" w:cs="Arial"/>
        </w:rPr>
        <w:t>To check if your mobility scooter qualifies and to apply for a permit, please contact &lt;contact details&gt;. Once issued, you can use your permit with the specified mobility scooter on any service on our network, as well as on any service in Great Britain which is covered by the Mobility Scooter Code of Practice.</w:t>
      </w:r>
    </w:p>
    <w:p w14:paraId="2ED84571" w14:textId="77777777" w:rsidR="001B75B6" w:rsidRPr="00364B08" w:rsidRDefault="001B75B6" w:rsidP="3AC89CB9">
      <w:pPr>
        <w:pStyle w:val="ListParagraph"/>
        <w:numPr>
          <w:ilvl w:val="0"/>
          <w:numId w:val="1"/>
        </w:numPr>
        <w:rPr>
          <w:rFonts w:ascii="Arial" w:eastAsia="Arial" w:hAnsi="Arial" w:cs="Arial"/>
        </w:rPr>
      </w:pPr>
      <w:r w:rsidRPr="3AC89CB9">
        <w:rPr>
          <w:rFonts w:ascii="Arial" w:eastAsia="Arial" w:hAnsi="Arial" w:cs="Arial"/>
        </w:rPr>
        <w:t>Status: Available from &lt;date&gt;.</w:t>
      </w:r>
    </w:p>
    <w:p w14:paraId="39ECC044" w14:textId="77777777" w:rsidR="001B75B6" w:rsidRPr="00364B08" w:rsidRDefault="001B75B6" w:rsidP="3AC89CB9">
      <w:pPr>
        <w:rPr>
          <w:rFonts w:ascii="Arial" w:eastAsia="Arial" w:hAnsi="Arial" w:cs="Arial"/>
          <w:b/>
          <w:bCs/>
        </w:rPr>
      </w:pPr>
      <w:r w:rsidRPr="3AC89CB9">
        <w:rPr>
          <w:rFonts w:ascii="Arial" w:eastAsia="Arial" w:hAnsi="Arial" w:cs="Arial"/>
          <w:b/>
          <w:bCs/>
        </w:rPr>
        <w:t>Bus status information:</w:t>
      </w:r>
    </w:p>
    <w:p w14:paraId="4A98BDBB" w14:textId="77777777" w:rsidR="001B75B6" w:rsidRPr="00364B08" w:rsidRDefault="001B75B6" w:rsidP="3AC89CB9">
      <w:pPr>
        <w:pStyle w:val="ListParagraph"/>
        <w:numPr>
          <w:ilvl w:val="0"/>
          <w:numId w:val="1"/>
        </w:numPr>
        <w:rPr>
          <w:rFonts w:ascii="Arial" w:eastAsia="Arial" w:hAnsi="Arial" w:cs="Arial"/>
        </w:rPr>
      </w:pPr>
      <w:r w:rsidRPr="3AC89CB9">
        <w:rPr>
          <w:rFonts w:ascii="Arial" w:eastAsia="Arial" w:hAnsi="Arial" w:cs="Arial"/>
        </w:rPr>
        <w:t>We provide a range of methods to obtain information on bus services on our network:</w:t>
      </w:r>
    </w:p>
    <w:p w14:paraId="60B37E48" w14:textId="77777777" w:rsidR="001B75B6" w:rsidRPr="00364B08" w:rsidRDefault="001B75B6" w:rsidP="3AC89CB9">
      <w:pPr>
        <w:pStyle w:val="ListParagraph"/>
        <w:numPr>
          <w:ilvl w:val="1"/>
          <w:numId w:val="1"/>
        </w:numPr>
        <w:rPr>
          <w:rFonts w:ascii="Arial" w:eastAsia="Arial" w:hAnsi="Arial" w:cs="Arial"/>
        </w:rPr>
      </w:pPr>
      <w:r w:rsidRPr="3AC89CB9">
        <w:rPr>
          <w:rFonts w:ascii="Arial" w:eastAsia="Arial" w:hAnsi="Arial" w:cs="Arial"/>
        </w:rPr>
        <w:t>Our website and mobile applications have achieved WCAG 2.2 AAA status, meaning they provide a high level of website accessibility, and are available whenever bus services are running.</w:t>
      </w:r>
    </w:p>
    <w:p w14:paraId="610077B5" w14:textId="77777777" w:rsidR="001B75B6" w:rsidRPr="00364B08" w:rsidRDefault="001B75B6" w:rsidP="3AC89CB9">
      <w:pPr>
        <w:pStyle w:val="ListParagraph"/>
        <w:numPr>
          <w:ilvl w:val="1"/>
          <w:numId w:val="1"/>
        </w:numPr>
        <w:rPr>
          <w:rFonts w:ascii="Arial" w:eastAsia="Arial" w:hAnsi="Arial" w:cs="Arial"/>
        </w:rPr>
      </w:pPr>
      <w:r w:rsidRPr="3AC89CB9">
        <w:rPr>
          <w:rFonts w:ascii="Arial" w:eastAsia="Arial" w:hAnsi="Arial" w:cs="Arial"/>
        </w:rPr>
        <w:t>Our helpline staff have received disability equality training and are able to advise on what assistance can be provided. Telephone lines are open whenever buses are operating.</w:t>
      </w:r>
    </w:p>
    <w:p w14:paraId="69FD35A4" w14:textId="77777777" w:rsidR="001B75B6" w:rsidRPr="00364B08" w:rsidRDefault="001B75B6" w:rsidP="3AC89CB9">
      <w:pPr>
        <w:pStyle w:val="ListParagraph"/>
        <w:numPr>
          <w:ilvl w:val="0"/>
          <w:numId w:val="1"/>
        </w:numPr>
        <w:rPr>
          <w:rFonts w:ascii="Arial" w:eastAsia="Arial" w:hAnsi="Arial" w:cs="Arial"/>
        </w:rPr>
      </w:pPr>
      <w:r w:rsidRPr="3AC89CB9">
        <w:rPr>
          <w:rFonts w:ascii="Arial" w:eastAsia="Arial" w:hAnsi="Arial" w:cs="Arial"/>
        </w:rPr>
        <w:t>The website is at &lt;url&gt;, the apps can be downloaded from the Apple App Store and Google Play Store, and the helpline can be contacted at: &lt;number&gt;.</w:t>
      </w:r>
    </w:p>
    <w:p w14:paraId="3AB8DAB0" w14:textId="1AB3DF81" w:rsidR="002D23FC" w:rsidRDefault="001B75B6" w:rsidP="3AC89CB9">
      <w:pPr>
        <w:pStyle w:val="ListParagraph"/>
        <w:numPr>
          <w:ilvl w:val="0"/>
          <w:numId w:val="1"/>
        </w:numPr>
        <w:rPr>
          <w:rFonts w:ascii="Arial" w:eastAsia="Arial" w:hAnsi="Arial" w:cs="Arial"/>
        </w:rPr>
      </w:pPr>
      <w:r w:rsidRPr="3AC89CB9">
        <w:rPr>
          <w:rFonts w:ascii="Arial" w:eastAsia="Arial" w:hAnsi="Arial" w:cs="Arial"/>
        </w:rPr>
        <w:t xml:space="preserve">Status: Available now. </w:t>
      </w:r>
    </w:p>
    <w:p w14:paraId="01920C3E" w14:textId="77777777" w:rsidR="002D23FC" w:rsidRDefault="002D23FC">
      <w:pPr>
        <w:rPr>
          <w:rFonts w:ascii="Arial" w:eastAsia="Arial" w:hAnsi="Arial" w:cs="Arial"/>
        </w:rPr>
      </w:pPr>
      <w:r>
        <w:rPr>
          <w:rFonts w:ascii="Arial" w:eastAsia="Arial" w:hAnsi="Arial" w:cs="Arial"/>
        </w:rPr>
        <w:br w:type="page"/>
      </w:r>
    </w:p>
    <w:p w14:paraId="60AA6568" w14:textId="77777777" w:rsidR="001B75B6" w:rsidRPr="00364B08" w:rsidRDefault="001B75B6" w:rsidP="3AC89CB9">
      <w:pPr>
        <w:pStyle w:val="Heading2"/>
        <w:rPr>
          <w:rFonts w:ascii="Arial" w:eastAsia="Arial" w:hAnsi="Arial" w:cs="Arial"/>
          <w:color w:val="auto"/>
        </w:rPr>
      </w:pPr>
      <w:r w:rsidRPr="3AC89CB9">
        <w:rPr>
          <w:rFonts w:ascii="Arial" w:eastAsia="Arial" w:hAnsi="Arial" w:cs="Arial"/>
          <w:color w:val="auto"/>
        </w:rPr>
        <w:lastRenderedPageBreak/>
        <w:t>Analysis of the current accessibility of the Bus network</w:t>
      </w:r>
    </w:p>
    <w:p w14:paraId="76601DB4" w14:textId="73112542" w:rsidR="00F45C64" w:rsidRPr="00A14D5E" w:rsidRDefault="00F45C64" w:rsidP="00051AC7">
      <w:pPr>
        <w:rPr>
          <w:rFonts w:ascii="Arial" w:eastAsia="Arial" w:hAnsi="Arial" w:cs="Arial"/>
          <w:u w:val="single"/>
        </w:rPr>
      </w:pPr>
      <w:r w:rsidRPr="339411C2">
        <w:rPr>
          <w:rFonts w:ascii="Arial" w:eastAsia="Arial" w:hAnsi="Arial" w:cs="Arial"/>
          <w:u w:val="single"/>
        </w:rPr>
        <w:t>Guidance:</w:t>
      </w:r>
    </w:p>
    <w:p w14:paraId="04012DF6" w14:textId="560AC623" w:rsidR="001B75B6" w:rsidRDefault="001B75B6" w:rsidP="00A14D5E">
      <w:pPr>
        <w:rPr>
          <w:rFonts w:ascii="Arial" w:eastAsia="Arial" w:hAnsi="Arial" w:cs="Arial"/>
        </w:rPr>
      </w:pPr>
      <w:r w:rsidRPr="3D24D25F">
        <w:rPr>
          <w:rFonts w:ascii="Arial" w:eastAsia="Arial" w:hAnsi="Arial" w:cs="Arial"/>
        </w:rPr>
        <w:t>In line with the previous chapter, we recommend that this chapter is also structured by key components of the network in a logical order, e.g., Information and journey planning; ticket purchasing and concessionary travel; network design and service availability; bus stations and stops</w:t>
      </w:r>
      <w:r w:rsidR="3A165130" w:rsidRPr="3D24D25F">
        <w:rPr>
          <w:rFonts w:ascii="Arial" w:eastAsia="Arial" w:hAnsi="Arial" w:cs="Arial"/>
        </w:rPr>
        <w:t xml:space="preserve"> and access to them</w:t>
      </w:r>
      <w:r w:rsidRPr="3D24D25F">
        <w:rPr>
          <w:rFonts w:ascii="Arial" w:eastAsia="Arial" w:hAnsi="Arial" w:cs="Arial"/>
        </w:rPr>
        <w:t>; signage</w:t>
      </w:r>
      <w:r w:rsidR="3A165130" w:rsidRPr="3D24D25F">
        <w:rPr>
          <w:rFonts w:ascii="Arial" w:eastAsia="Arial" w:hAnsi="Arial" w:cs="Arial"/>
        </w:rPr>
        <w:t xml:space="preserve"> and at-stop information</w:t>
      </w:r>
      <w:r w:rsidRPr="3D24D25F">
        <w:rPr>
          <w:rFonts w:ascii="Arial" w:eastAsia="Arial" w:hAnsi="Arial" w:cs="Arial"/>
        </w:rPr>
        <w:t>; driver training and passenger support; vehicle design</w:t>
      </w:r>
      <w:r w:rsidR="3A165130" w:rsidRPr="3D24D25F">
        <w:rPr>
          <w:rFonts w:ascii="Arial" w:eastAsia="Arial" w:hAnsi="Arial" w:cs="Arial"/>
        </w:rPr>
        <w:t xml:space="preserve"> and use; disruption to services, interchange with other modes</w:t>
      </w:r>
      <w:r w:rsidRPr="3D24D25F">
        <w:rPr>
          <w:rFonts w:ascii="Arial" w:eastAsia="Arial" w:hAnsi="Arial" w:cs="Arial"/>
        </w:rPr>
        <w:t xml:space="preserve"> and complaints and redress.</w:t>
      </w:r>
      <w:r w:rsidRPr="3AC89CB9">
        <w:rPr>
          <w:rFonts w:ascii="Arial" w:eastAsia="Arial" w:hAnsi="Arial" w:cs="Arial"/>
        </w:rPr>
        <w:t xml:space="preserve"> </w:t>
      </w:r>
    </w:p>
    <w:p w14:paraId="51CCD513" w14:textId="2190ABB6" w:rsidR="001B75B6" w:rsidRPr="00364B08" w:rsidRDefault="001B75B6" w:rsidP="00A14D5E">
      <w:pPr>
        <w:rPr>
          <w:rFonts w:ascii="Arial" w:eastAsia="Arial" w:hAnsi="Arial" w:cs="Arial"/>
        </w:rPr>
      </w:pPr>
      <w:r w:rsidRPr="3D24D25F">
        <w:rPr>
          <w:rFonts w:ascii="Arial" w:eastAsia="Arial" w:hAnsi="Arial" w:cs="Arial"/>
        </w:rPr>
        <w:t xml:space="preserve">Authorities should take a whole-network approach, looking at how accessible journeys work end to end. This means considering all aspects of bus service provision that support disabled passengers and how they integrate with other elements of the wider transport system that sit within the authority’s remit. </w:t>
      </w:r>
    </w:p>
    <w:p w14:paraId="6E632D40" w14:textId="65ABA57D" w:rsidR="001B75B6" w:rsidRDefault="001B75B6" w:rsidP="00051AC7">
      <w:pPr>
        <w:rPr>
          <w:rFonts w:ascii="Arial" w:eastAsia="Arial" w:hAnsi="Arial" w:cs="Arial"/>
        </w:rPr>
      </w:pPr>
      <w:r w:rsidRPr="339411C2">
        <w:rPr>
          <w:rFonts w:ascii="Arial" w:eastAsia="Arial" w:hAnsi="Arial" w:cs="Arial"/>
        </w:rPr>
        <w:t>Authorities should assess how each feature works alongside others, for example, the accessibility of routes to and from bus stops, accessible interchange</w:t>
      </w:r>
      <w:r w:rsidR="00B111E3" w:rsidRPr="339411C2">
        <w:rPr>
          <w:rFonts w:ascii="Arial" w:eastAsia="Arial" w:hAnsi="Arial" w:cs="Arial"/>
        </w:rPr>
        <w:t>s</w:t>
      </w:r>
      <w:r w:rsidRPr="339411C2">
        <w:rPr>
          <w:rFonts w:ascii="Arial" w:eastAsia="Arial" w:hAnsi="Arial" w:cs="Arial"/>
        </w:rPr>
        <w:t xml:space="preserve"> and other intermodal infrastructure, and how active travel options connect with the bus network to support independent travel.</w:t>
      </w:r>
    </w:p>
    <w:p w14:paraId="14D33122" w14:textId="04FAA3BF" w:rsidR="00051AC7" w:rsidRPr="00A14D5E" w:rsidRDefault="00051AC7" w:rsidP="00A14D5E">
      <w:pPr>
        <w:rPr>
          <w:rFonts w:ascii="Arial" w:eastAsia="Arial" w:hAnsi="Arial" w:cs="Arial"/>
          <w:color w:val="000000" w:themeColor="text1"/>
          <w:u w:val="single"/>
        </w:rPr>
      </w:pPr>
      <w:r w:rsidRPr="339411C2">
        <w:rPr>
          <w:rFonts w:ascii="Arial" w:eastAsia="Arial" w:hAnsi="Arial" w:cs="Arial"/>
          <w:color w:val="000000" w:themeColor="text1"/>
          <w:u w:val="single"/>
        </w:rPr>
        <w:t>Suggested content:</w:t>
      </w:r>
    </w:p>
    <w:p w14:paraId="6DCBDACC" w14:textId="41E7CCE2" w:rsidR="001B75B6" w:rsidRPr="00090CC5" w:rsidRDefault="001B75B6" w:rsidP="00090CC5">
      <w:pPr>
        <w:pStyle w:val="ListParagraph"/>
        <w:numPr>
          <w:ilvl w:val="0"/>
          <w:numId w:val="5"/>
        </w:numPr>
        <w:rPr>
          <w:rFonts w:ascii="Arial" w:eastAsia="Arial" w:hAnsi="Arial" w:cs="Arial"/>
        </w:rPr>
      </w:pPr>
      <w:r w:rsidRPr="00090CC5">
        <w:rPr>
          <w:rFonts w:ascii="Arial" w:eastAsia="Arial" w:hAnsi="Arial" w:cs="Arial"/>
        </w:rPr>
        <w:t xml:space="preserve">Introduction </w:t>
      </w:r>
    </w:p>
    <w:p w14:paraId="4095A956" w14:textId="77777777" w:rsidR="001B75B6" w:rsidRDefault="001B75B6" w:rsidP="3AC89CB9">
      <w:pPr>
        <w:rPr>
          <w:rFonts w:ascii="Arial" w:eastAsia="Arial" w:hAnsi="Arial" w:cs="Arial"/>
        </w:rPr>
      </w:pPr>
      <w:r w:rsidRPr="3AC89CB9">
        <w:rPr>
          <w:rFonts w:ascii="Arial" w:eastAsia="Arial" w:hAnsi="Arial" w:cs="Arial"/>
        </w:rPr>
        <w:t xml:space="preserve">Introduce the purpose of this chapter, in identifying the extent to which the network as a whole and individual network components enable disabled people to travel independently and in safety and reasonable comfort. </w:t>
      </w:r>
    </w:p>
    <w:p w14:paraId="488E315E" w14:textId="627C8005" w:rsidR="001B75B6" w:rsidRPr="00364B08" w:rsidRDefault="001B75B6" w:rsidP="3AC89CB9">
      <w:pPr>
        <w:rPr>
          <w:rFonts w:ascii="Arial" w:eastAsia="Arial" w:hAnsi="Arial" w:cs="Arial"/>
        </w:rPr>
      </w:pPr>
      <w:r w:rsidRPr="3AC89CB9">
        <w:rPr>
          <w:rFonts w:ascii="Arial" w:eastAsia="Arial" w:hAnsi="Arial" w:cs="Arial"/>
        </w:rPr>
        <w:t>Provide a top-level summary of key components and features of the Network to be analysed: e.g. In this chapter we consider:</w:t>
      </w:r>
    </w:p>
    <w:p w14:paraId="1208B6EC" w14:textId="77777777" w:rsidR="001B75B6" w:rsidRPr="00264B37" w:rsidRDefault="001B75B6" w:rsidP="3AC89CB9">
      <w:pPr>
        <w:rPr>
          <w:rFonts w:ascii="Arial" w:eastAsia="Arial" w:hAnsi="Arial" w:cs="Arial"/>
        </w:rPr>
      </w:pPr>
      <w:r w:rsidRPr="3AC89CB9">
        <w:rPr>
          <w:rFonts w:ascii="Arial" w:eastAsia="Arial" w:hAnsi="Arial" w:cs="Arial"/>
          <w:b/>
          <w:bCs/>
        </w:rPr>
        <w:t>Components</w:t>
      </w:r>
      <w:r w:rsidRPr="3AC89CB9">
        <w:rPr>
          <w:rFonts w:ascii="Arial" w:eastAsia="Arial" w:hAnsi="Arial" w:cs="Arial"/>
        </w:rPr>
        <w:t xml:space="preserve"> to be high level aspects of bus service provision such as ‘vehicle standards’, etc.</w:t>
      </w:r>
    </w:p>
    <w:p w14:paraId="735E320E" w14:textId="77777777" w:rsidR="001B75B6" w:rsidRPr="00264B37" w:rsidRDefault="001B75B6" w:rsidP="3AC89CB9">
      <w:pPr>
        <w:rPr>
          <w:rFonts w:ascii="Arial" w:eastAsia="Arial" w:hAnsi="Arial" w:cs="Arial"/>
        </w:rPr>
      </w:pPr>
      <w:r w:rsidRPr="3AC89CB9">
        <w:rPr>
          <w:rFonts w:ascii="Arial" w:eastAsia="Arial" w:hAnsi="Arial" w:cs="Arial"/>
          <w:b/>
          <w:bCs/>
        </w:rPr>
        <w:t>Features</w:t>
      </w:r>
      <w:r w:rsidRPr="3AC89CB9">
        <w:rPr>
          <w:rFonts w:ascii="Arial" w:eastAsia="Arial" w:hAnsi="Arial" w:cs="Arial"/>
        </w:rPr>
        <w:t xml:space="preserve"> to be the individual aspects within each component, such as ‘wheelchair space availability’, ‘audible and visible information’, ‘availability of emerging technologies with the potential to improve accessibility significantly, such as Auracast’, etc.</w:t>
      </w:r>
    </w:p>
    <w:p w14:paraId="41011D8E" w14:textId="201BE7E9" w:rsidR="002D0A36" w:rsidRPr="00364B08" w:rsidRDefault="001B75B6" w:rsidP="00A14D5E">
      <w:pPr>
        <w:rPr>
          <w:rFonts w:ascii="Arial" w:eastAsia="Arial" w:hAnsi="Arial" w:cs="Arial"/>
        </w:rPr>
      </w:pPr>
      <w:r w:rsidRPr="339411C2">
        <w:rPr>
          <w:rFonts w:ascii="Arial" w:eastAsia="Arial" w:hAnsi="Arial" w:cs="Arial"/>
        </w:rPr>
        <w:t xml:space="preserve">A summary of the scoring system to be used for each </w:t>
      </w:r>
      <w:r w:rsidR="00D82B21" w:rsidRPr="339411C2">
        <w:rPr>
          <w:rFonts w:ascii="Arial" w:eastAsia="Arial" w:hAnsi="Arial" w:cs="Arial"/>
        </w:rPr>
        <w:t>n</w:t>
      </w:r>
      <w:r w:rsidRPr="339411C2">
        <w:rPr>
          <w:rFonts w:ascii="Arial" w:eastAsia="Arial" w:hAnsi="Arial" w:cs="Arial"/>
        </w:rPr>
        <w:t xml:space="preserve">etwork </w:t>
      </w:r>
      <w:r w:rsidR="00D82B21" w:rsidRPr="339411C2">
        <w:rPr>
          <w:rFonts w:ascii="Arial" w:eastAsia="Arial" w:hAnsi="Arial" w:cs="Arial"/>
        </w:rPr>
        <w:t>c</w:t>
      </w:r>
      <w:r w:rsidRPr="339411C2">
        <w:rPr>
          <w:rFonts w:ascii="Arial" w:eastAsia="Arial" w:hAnsi="Arial" w:cs="Arial"/>
        </w:rPr>
        <w:t>omponent</w:t>
      </w:r>
      <w:r w:rsidR="00B96D77" w:rsidRPr="339411C2">
        <w:rPr>
          <w:rFonts w:ascii="Arial" w:eastAsia="Arial" w:hAnsi="Arial" w:cs="Arial"/>
        </w:rPr>
        <w:t xml:space="preserve"> (see below)</w:t>
      </w:r>
      <w:r w:rsidR="00D82B21" w:rsidRPr="339411C2">
        <w:rPr>
          <w:rFonts w:ascii="Arial" w:eastAsia="Arial" w:hAnsi="Arial" w:cs="Arial"/>
        </w:rPr>
        <w:t xml:space="preserve"> and the </w:t>
      </w:r>
      <w:r w:rsidR="00A0182D" w:rsidRPr="339411C2">
        <w:rPr>
          <w:rFonts w:ascii="Arial" w:eastAsia="Arial" w:hAnsi="Arial" w:cs="Arial"/>
        </w:rPr>
        <w:t>n</w:t>
      </w:r>
      <w:r w:rsidR="00D82B21" w:rsidRPr="339411C2">
        <w:rPr>
          <w:rFonts w:ascii="Arial" w:eastAsia="Arial" w:hAnsi="Arial" w:cs="Arial"/>
        </w:rPr>
        <w:t xml:space="preserve">etwork as a </w:t>
      </w:r>
      <w:r w:rsidR="00350941" w:rsidRPr="339411C2">
        <w:rPr>
          <w:rFonts w:ascii="Arial" w:eastAsia="Arial" w:hAnsi="Arial" w:cs="Arial"/>
        </w:rPr>
        <w:t xml:space="preserve">whole </w:t>
      </w:r>
      <w:r w:rsidRPr="339411C2">
        <w:rPr>
          <w:rFonts w:ascii="Arial" w:eastAsia="Arial" w:hAnsi="Arial" w:cs="Arial"/>
        </w:rPr>
        <w:t>should also be provided here.</w:t>
      </w:r>
    </w:p>
    <w:p w14:paraId="1ABC3F70" w14:textId="4B888373" w:rsidR="001B75B6" w:rsidRPr="00AB146F" w:rsidRDefault="001B75B6" w:rsidP="00AB146F">
      <w:pPr>
        <w:pStyle w:val="ListParagraph"/>
        <w:numPr>
          <w:ilvl w:val="0"/>
          <w:numId w:val="5"/>
        </w:numPr>
        <w:rPr>
          <w:rFonts w:ascii="Arial" w:eastAsia="Arial" w:hAnsi="Arial" w:cs="Arial"/>
        </w:rPr>
      </w:pPr>
      <w:r w:rsidRPr="00AB146F">
        <w:rPr>
          <w:rFonts w:ascii="Arial" w:eastAsia="Arial" w:hAnsi="Arial" w:cs="Arial"/>
        </w:rPr>
        <w:t>Network components</w:t>
      </w:r>
    </w:p>
    <w:p w14:paraId="42DA6BAD" w14:textId="77777777" w:rsidR="001B75B6" w:rsidRPr="00264B37" w:rsidRDefault="001B75B6" w:rsidP="3AC89CB9">
      <w:pPr>
        <w:ind w:left="720"/>
        <w:rPr>
          <w:rFonts w:ascii="Arial" w:eastAsia="Arial" w:hAnsi="Arial" w:cs="Arial"/>
        </w:rPr>
      </w:pPr>
      <w:r w:rsidRPr="3AC89CB9">
        <w:rPr>
          <w:rFonts w:ascii="Arial" w:eastAsia="Arial" w:hAnsi="Arial" w:cs="Arial"/>
        </w:rPr>
        <w:t>Component 1: Journey planning</w:t>
      </w:r>
    </w:p>
    <w:p w14:paraId="5061AA55" w14:textId="77777777" w:rsidR="001B75B6" w:rsidRPr="00264B37" w:rsidRDefault="001B75B6" w:rsidP="00A14D5E">
      <w:pPr>
        <w:rPr>
          <w:rFonts w:ascii="Arial" w:eastAsia="Arial" w:hAnsi="Arial" w:cs="Arial"/>
        </w:rPr>
      </w:pPr>
      <w:r w:rsidRPr="3AC89CB9">
        <w:rPr>
          <w:rFonts w:ascii="Arial" w:eastAsia="Arial" w:hAnsi="Arial" w:cs="Arial"/>
          <w:b/>
          <w:bCs/>
        </w:rPr>
        <w:t>Current accessibility provision</w:t>
      </w:r>
      <w:r w:rsidRPr="3AC89CB9">
        <w:rPr>
          <w:rFonts w:ascii="Arial" w:eastAsia="Arial" w:hAnsi="Arial" w:cs="Arial"/>
        </w:rPr>
        <w:t xml:space="preserve">: Describe existing features (e.g., Accessible journey planning tools, pre-planned assistance options, accessible information format, real-time information provision, etc.). </w:t>
      </w:r>
    </w:p>
    <w:p w14:paraId="4DD05A97" w14:textId="77777777" w:rsidR="001B75B6" w:rsidRPr="00264B37" w:rsidRDefault="001B75B6" w:rsidP="00A14D5E">
      <w:pPr>
        <w:rPr>
          <w:rFonts w:ascii="Arial" w:eastAsia="Arial" w:hAnsi="Arial" w:cs="Arial"/>
        </w:rPr>
      </w:pPr>
      <w:r w:rsidRPr="3AC89CB9">
        <w:rPr>
          <w:rFonts w:ascii="Arial" w:eastAsia="Arial" w:hAnsi="Arial" w:cs="Arial"/>
          <w:b/>
          <w:bCs/>
        </w:rPr>
        <w:lastRenderedPageBreak/>
        <w:t xml:space="preserve">Available data: </w:t>
      </w:r>
      <w:r w:rsidRPr="3AC89CB9">
        <w:rPr>
          <w:rFonts w:ascii="Arial" w:eastAsia="Arial" w:hAnsi="Arial" w:cs="Arial"/>
        </w:rPr>
        <w:t xml:space="preserve">Summarise data sources (e.g. authority data, audits, operator data, surveys, etc) and feedback from consultation/co-design. </w:t>
      </w:r>
    </w:p>
    <w:p w14:paraId="4D303948" w14:textId="77777777" w:rsidR="001B75B6" w:rsidRPr="00264B37" w:rsidRDefault="001B75B6" w:rsidP="00A14D5E">
      <w:pPr>
        <w:rPr>
          <w:rFonts w:ascii="Arial" w:eastAsia="Arial" w:hAnsi="Arial" w:cs="Arial"/>
        </w:rPr>
      </w:pPr>
      <w:r w:rsidRPr="3AC89CB9">
        <w:rPr>
          <w:rFonts w:ascii="Arial" w:eastAsia="Arial" w:hAnsi="Arial" w:cs="Arial"/>
          <w:b/>
          <w:bCs/>
        </w:rPr>
        <w:t>Passenger need:</w:t>
      </w:r>
      <w:r w:rsidRPr="3AC89CB9">
        <w:rPr>
          <w:rFonts w:ascii="Arial" w:eastAsia="Arial" w:hAnsi="Arial" w:cs="Arial"/>
        </w:rPr>
        <w:t xml:space="preserve"> Describe the needs of disabled passengers when using these aspects of services.</w:t>
      </w:r>
    </w:p>
    <w:p w14:paraId="4E12649C" w14:textId="77777777" w:rsidR="001B75B6" w:rsidRPr="00264B37" w:rsidRDefault="001B75B6" w:rsidP="00A14D5E">
      <w:pPr>
        <w:rPr>
          <w:rFonts w:ascii="Arial" w:eastAsia="Arial" w:hAnsi="Arial" w:cs="Arial"/>
        </w:rPr>
      </w:pPr>
      <w:r w:rsidRPr="3AC89CB9">
        <w:rPr>
          <w:rFonts w:ascii="Arial" w:eastAsia="Arial" w:hAnsi="Arial" w:cs="Arial"/>
          <w:b/>
          <w:bCs/>
        </w:rPr>
        <w:t>Accessibility analysis</w:t>
      </w:r>
      <w:r w:rsidRPr="3AC89CB9">
        <w:rPr>
          <w:rFonts w:ascii="Arial" w:eastAsia="Arial" w:hAnsi="Arial" w:cs="Arial"/>
        </w:rPr>
        <w:t>: Specify how well these features enable independent, safe, and comfortable travel, highlighting achievements and gaps.</w:t>
      </w:r>
    </w:p>
    <w:p w14:paraId="53D3CD24" w14:textId="10DDABE2" w:rsidR="001B75B6" w:rsidRDefault="001B75B6" w:rsidP="00A14D5E">
      <w:pPr>
        <w:rPr>
          <w:rFonts w:ascii="Arial" w:eastAsia="Arial" w:hAnsi="Arial" w:cs="Arial"/>
          <w:b/>
          <w:bCs/>
        </w:rPr>
      </w:pPr>
      <w:r w:rsidRPr="3AC89CB9">
        <w:rPr>
          <w:rFonts w:ascii="Arial" w:eastAsia="Arial" w:hAnsi="Arial" w:cs="Arial"/>
          <w:b/>
          <w:bCs/>
        </w:rPr>
        <w:t xml:space="preserve">Overall accessibility rating: </w:t>
      </w:r>
      <w:r w:rsidRPr="3AC89CB9">
        <w:rPr>
          <w:rFonts w:ascii="Arial" w:eastAsia="Arial" w:hAnsi="Arial" w:cs="Arial"/>
        </w:rPr>
        <w:t xml:space="preserve">Indicate to what extent the overall </w:t>
      </w:r>
      <w:r w:rsidR="00484234">
        <w:rPr>
          <w:rFonts w:ascii="Arial" w:eastAsia="Arial" w:hAnsi="Arial" w:cs="Arial"/>
        </w:rPr>
        <w:t>n</w:t>
      </w:r>
      <w:r w:rsidRPr="3AC89CB9">
        <w:rPr>
          <w:rFonts w:ascii="Arial" w:eastAsia="Arial" w:hAnsi="Arial" w:cs="Arial"/>
        </w:rPr>
        <w:t xml:space="preserve">etwork </w:t>
      </w:r>
      <w:r w:rsidR="00484234">
        <w:rPr>
          <w:rFonts w:ascii="Arial" w:eastAsia="Arial" w:hAnsi="Arial" w:cs="Arial"/>
        </w:rPr>
        <w:t>c</w:t>
      </w:r>
      <w:r w:rsidRPr="3AC89CB9">
        <w:rPr>
          <w:rFonts w:ascii="Arial" w:eastAsia="Arial" w:hAnsi="Arial" w:cs="Arial"/>
        </w:rPr>
        <w:t>omponent enables independent, safe and comfortable travel for disabled people with a variety of access needs.</w:t>
      </w:r>
      <w:r w:rsidRPr="3AC89CB9">
        <w:rPr>
          <w:rFonts w:ascii="Arial" w:eastAsia="Arial" w:hAnsi="Arial" w:cs="Arial"/>
          <w:b/>
          <w:bCs/>
        </w:rPr>
        <w:t xml:space="preserve"> </w:t>
      </w:r>
    </w:p>
    <w:p w14:paraId="7F71C001" w14:textId="77777777" w:rsidR="001B75B6" w:rsidRPr="00EC3331" w:rsidRDefault="001B75B6" w:rsidP="00A14D5E">
      <w:pPr>
        <w:rPr>
          <w:rFonts w:ascii="Arial" w:eastAsia="Arial" w:hAnsi="Arial" w:cs="Arial"/>
        </w:rPr>
      </w:pPr>
      <w:r w:rsidRPr="00EC3331">
        <w:rPr>
          <w:rFonts w:ascii="Arial" w:eastAsia="Arial" w:hAnsi="Arial" w:cs="Arial"/>
        </w:rPr>
        <w:t>A simple six-point scale should be used, e.g.:</w:t>
      </w:r>
    </w:p>
    <w:tbl>
      <w:tblPr>
        <w:tblStyle w:val="TableGridLight"/>
        <w:tblW w:w="9488" w:type="dxa"/>
        <w:tblLook w:val="06A0" w:firstRow="1" w:lastRow="0" w:firstColumn="1" w:lastColumn="0" w:noHBand="1" w:noVBand="1"/>
      </w:tblPr>
      <w:tblGrid>
        <w:gridCol w:w="1245"/>
        <w:gridCol w:w="8243"/>
      </w:tblGrid>
      <w:tr w:rsidR="00D8665F" w:rsidRPr="00931A28" w14:paraId="3E1557C7" w14:textId="77777777" w:rsidTr="002E4BA1">
        <w:trPr>
          <w:trHeight w:val="300"/>
        </w:trPr>
        <w:tc>
          <w:tcPr>
            <w:tcW w:w="1245" w:type="dxa"/>
          </w:tcPr>
          <w:p w14:paraId="5A5B29B5" w14:textId="77777777" w:rsidR="00D8665F" w:rsidRPr="00931A28" w:rsidRDefault="00D8665F" w:rsidP="002E4BA1">
            <w:pPr>
              <w:rPr>
                <w:rFonts w:ascii="Arial" w:eastAsia="Arial Nova" w:hAnsi="Arial" w:cs="Arial"/>
                <w:b/>
                <w:bCs/>
                <w:sz w:val="24"/>
                <w:szCs w:val="24"/>
              </w:rPr>
            </w:pPr>
            <w:r w:rsidRPr="00931A28">
              <w:rPr>
                <w:rFonts w:ascii="Arial" w:eastAsia="Arial Nova" w:hAnsi="Arial" w:cs="Arial"/>
                <w:b/>
                <w:bCs/>
                <w:sz w:val="24"/>
                <w:szCs w:val="24"/>
              </w:rPr>
              <w:t>Rating</w:t>
            </w:r>
          </w:p>
        </w:tc>
        <w:tc>
          <w:tcPr>
            <w:tcW w:w="8243" w:type="dxa"/>
          </w:tcPr>
          <w:p w14:paraId="765BE2B6" w14:textId="244E8E14" w:rsidR="00D8665F" w:rsidRPr="00931A28" w:rsidRDefault="0059190A" w:rsidP="002E4BA1">
            <w:pPr>
              <w:rPr>
                <w:rFonts w:ascii="Arial" w:eastAsia="Arial Nova" w:hAnsi="Arial" w:cs="Arial"/>
                <w:b/>
                <w:bCs/>
                <w:sz w:val="24"/>
                <w:szCs w:val="24"/>
              </w:rPr>
            </w:pPr>
            <w:r>
              <w:rPr>
                <w:rFonts w:ascii="Arial" w:eastAsia="Arial Nova" w:hAnsi="Arial" w:cs="Arial"/>
                <w:b/>
                <w:bCs/>
                <w:sz w:val="24"/>
                <w:szCs w:val="24"/>
              </w:rPr>
              <w:t>Accessibility l</w:t>
            </w:r>
            <w:r w:rsidR="00D8665F" w:rsidRPr="00931A28">
              <w:rPr>
                <w:rFonts w:ascii="Arial" w:eastAsia="Arial Nova" w:hAnsi="Arial" w:cs="Arial"/>
                <w:b/>
                <w:bCs/>
                <w:sz w:val="24"/>
                <w:szCs w:val="24"/>
              </w:rPr>
              <w:t>evel of features</w:t>
            </w:r>
          </w:p>
        </w:tc>
      </w:tr>
      <w:tr w:rsidR="00D8665F" w:rsidRPr="00931A28" w14:paraId="71B8DFF9" w14:textId="77777777" w:rsidTr="002E4BA1">
        <w:trPr>
          <w:trHeight w:val="300"/>
        </w:trPr>
        <w:tc>
          <w:tcPr>
            <w:tcW w:w="1245" w:type="dxa"/>
          </w:tcPr>
          <w:p w14:paraId="53D54A47" w14:textId="77777777" w:rsidR="00D8665F" w:rsidRPr="00931A28" w:rsidRDefault="00D8665F" w:rsidP="002E4BA1">
            <w:pPr>
              <w:rPr>
                <w:rFonts w:ascii="Arial" w:eastAsia="Arial Nova" w:hAnsi="Arial" w:cs="Arial"/>
                <w:b/>
                <w:bCs/>
                <w:sz w:val="24"/>
                <w:szCs w:val="24"/>
              </w:rPr>
            </w:pPr>
            <w:r w:rsidRPr="00931A28">
              <w:rPr>
                <w:rFonts w:ascii="Arial" w:eastAsia="Arial Nova" w:hAnsi="Arial" w:cs="Arial"/>
                <w:b/>
                <w:bCs/>
                <w:sz w:val="24"/>
                <w:szCs w:val="24"/>
              </w:rPr>
              <w:t>0</w:t>
            </w:r>
          </w:p>
        </w:tc>
        <w:tc>
          <w:tcPr>
            <w:tcW w:w="8243" w:type="dxa"/>
          </w:tcPr>
          <w:p w14:paraId="388F6F98" w14:textId="77777777" w:rsidR="00D8665F" w:rsidRPr="00931A28" w:rsidRDefault="00D8665F" w:rsidP="002E4BA1">
            <w:pPr>
              <w:rPr>
                <w:rFonts w:ascii="Arial" w:eastAsia="Arial Nova" w:hAnsi="Arial" w:cs="Arial"/>
                <w:sz w:val="24"/>
                <w:szCs w:val="24"/>
              </w:rPr>
            </w:pPr>
            <w:r w:rsidRPr="00931A28">
              <w:rPr>
                <w:rFonts w:ascii="Arial" w:eastAsia="Arial Nova" w:hAnsi="Arial" w:cs="Arial"/>
                <w:sz w:val="24"/>
                <w:szCs w:val="24"/>
              </w:rPr>
              <w:t>All features of the component provide inadequate support.</w:t>
            </w:r>
          </w:p>
        </w:tc>
      </w:tr>
      <w:tr w:rsidR="00D8665F" w:rsidRPr="00931A28" w14:paraId="75F4814A" w14:textId="77777777" w:rsidTr="002E4BA1">
        <w:trPr>
          <w:trHeight w:val="300"/>
        </w:trPr>
        <w:tc>
          <w:tcPr>
            <w:tcW w:w="1245" w:type="dxa"/>
          </w:tcPr>
          <w:p w14:paraId="5C7557C7" w14:textId="77777777" w:rsidR="00D8665F" w:rsidRPr="00931A28" w:rsidRDefault="00D8665F" w:rsidP="002E4BA1">
            <w:pPr>
              <w:rPr>
                <w:rFonts w:ascii="Arial" w:eastAsia="Arial Nova" w:hAnsi="Arial" w:cs="Arial"/>
                <w:b/>
                <w:bCs/>
                <w:sz w:val="24"/>
                <w:szCs w:val="24"/>
              </w:rPr>
            </w:pPr>
            <w:r w:rsidRPr="00931A28">
              <w:rPr>
                <w:rFonts w:ascii="Arial" w:eastAsia="Arial Nova" w:hAnsi="Arial" w:cs="Arial"/>
                <w:b/>
                <w:bCs/>
                <w:sz w:val="24"/>
                <w:szCs w:val="24"/>
              </w:rPr>
              <w:t>1</w:t>
            </w:r>
          </w:p>
        </w:tc>
        <w:tc>
          <w:tcPr>
            <w:tcW w:w="8243" w:type="dxa"/>
          </w:tcPr>
          <w:p w14:paraId="1CB5651B" w14:textId="77777777" w:rsidR="00D8665F" w:rsidRPr="00931A28" w:rsidRDefault="00D8665F" w:rsidP="002E4BA1">
            <w:pPr>
              <w:rPr>
                <w:rFonts w:ascii="Arial" w:eastAsia="Arial Nova" w:hAnsi="Arial" w:cs="Arial"/>
                <w:sz w:val="24"/>
                <w:szCs w:val="24"/>
              </w:rPr>
            </w:pPr>
            <w:r w:rsidRPr="00931A28">
              <w:rPr>
                <w:rFonts w:ascii="Arial" w:eastAsia="Arial Nova" w:hAnsi="Arial" w:cs="Arial"/>
                <w:sz w:val="24"/>
                <w:szCs w:val="24"/>
              </w:rPr>
              <w:t>Most features of the component provide inadequate support, while some provide at least adequate support.</w:t>
            </w:r>
          </w:p>
        </w:tc>
      </w:tr>
      <w:tr w:rsidR="00D8665F" w:rsidRPr="00931A28" w14:paraId="008572EE" w14:textId="77777777" w:rsidTr="002E4BA1">
        <w:trPr>
          <w:trHeight w:val="300"/>
        </w:trPr>
        <w:tc>
          <w:tcPr>
            <w:tcW w:w="1245" w:type="dxa"/>
          </w:tcPr>
          <w:p w14:paraId="4010F4D6" w14:textId="77777777" w:rsidR="00D8665F" w:rsidRPr="00931A28" w:rsidRDefault="00D8665F" w:rsidP="002E4BA1">
            <w:pPr>
              <w:rPr>
                <w:rFonts w:ascii="Arial" w:eastAsia="Arial Nova" w:hAnsi="Arial" w:cs="Arial"/>
                <w:b/>
                <w:bCs/>
                <w:sz w:val="24"/>
                <w:szCs w:val="24"/>
              </w:rPr>
            </w:pPr>
            <w:r w:rsidRPr="00931A28">
              <w:rPr>
                <w:rFonts w:ascii="Arial" w:eastAsia="Arial Nova" w:hAnsi="Arial" w:cs="Arial"/>
                <w:b/>
                <w:bCs/>
                <w:sz w:val="24"/>
                <w:szCs w:val="24"/>
              </w:rPr>
              <w:t>2</w:t>
            </w:r>
          </w:p>
        </w:tc>
        <w:tc>
          <w:tcPr>
            <w:tcW w:w="8243" w:type="dxa"/>
          </w:tcPr>
          <w:p w14:paraId="658D8072" w14:textId="77777777" w:rsidR="00D8665F" w:rsidRPr="00931A28" w:rsidRDefault="00D8665F" w:rsidP="002E4BA1">
            <w:pPr>
              <w:rPr>
                <w:rFonts w:ascii="Arial" w:eastAsia="Arial Nova" w:hAnsi="Arial" w:cs="Arial"/>
                <w:sz w:val="24"/>
                <w:szCs w:val="24"/>
              </w:rPr>
            </w:pPr>
            <w:r w:rsidRPr="00931A28">
              <w:rPr>
                <w:rFonts w:ascii="Arial" w:eastAsia="Arial Nova" w:hAnsi="Arial" w:cs="Arial"/>
                <w:sz w:val="24"/>
                <w:szCs w:val="24"/>
              </w:rPr>
              <w:t>Most features of the component provide at least adequate support, but some still provide inadequate support.</w:t>
            </w:r>
          </w:p>
        </w:tc>
      </w:tr>
      <w:tr w:rsidR="00D8665F" w:rsidRPr="00931A28" w14:paraId="77E1954E" w14:textId="77777777" w:rsidTr="002E4BA1">
        <w:trPr>
          <w:trHeight w:val="300"/>
        </w:trPr>
        <w:tc>
          <w:tcPr>
            <w:tcW w:w="1245" w:type="dxa"/>
          </w:tcPr>
          <w:p w14:paraId="1A96BBF3" w14:textId="77777777" w:rsidR="00D8665F" w:rsidRPr="00931A28" w:rsidRDefault="00D8665F" w:rsidP="002E4BA1">
            <w:pPr>
              <w:rPr>
                <w:rFonts w:ascii="Arial" w:eastAsia="Arial Nova" w:hAnsi="Arial" w:cs="Arial"/>
                <w:b/>
                <w:bCs/>
                <w:sz w:val="24"/>
                <w:szCs w:val="24"/>
              </w:rPr>
            </w:pPr>
            <w:r w:rsidRPr="00931A28">
              <w:rPr>
                <w:rFonts w:ascii="Arial" w:eastAsia="Arial Nova" w:hAnsi="Arial" w:cs="Arial"/>
                <w:b/>
                <w:bCs/>
                <w:sz w:val="24"/>
                <w:szCs w:val="24"/>
              </w:rPr>
              <w:t>3</w:t>
            </w:r>
          </w:p>
        </w:tc>
        <w:tc>
          <w:tcPr>
            <w:tcW w:w="8243" w:type="dxa"/>
          </w:tcPr>
          <w:p w14:paraId="23B5288E" w14:textId="77777777" w:rsidR="00D8665F" w:rsidRPr="00931A28" w:rsidRDefault="00D8665F" w:rsidP="002E4BA1">
            <w:pPr>
              <w:rPr>
                <w:rFonts w:ascii="Arial" w:eastAsia="Arial Nova" w:hAnsi="Arial" w:cs="Arial"/>
                <w:sz w:val="24"/>
                <w:szCs w:val="24"/>
              </w:rPr>
            </w:pPr>
            <w:r w:rsidRPr="00931A28">
              <w:rPr>
                <w:rFonts w:ascii="Arial" w:eastAsia="Arial Nova" w:hAnsi="Arial" w:cs="Arial"/>
                <w:sz w:val="24"/>
                <w:szCs w:val="24"/>
              </w:rPr>
              <w:t>All features of the component provide at least adequate support.</w:t>
            </w:r>
          </w:p>
        </w:tc>
      </w:tr>
      <w:tr w:rsidR="00D8665F" w:rsidRPr="00931A28" w14:paraId="0541043A" w14:textId="77777777" w:rsidTr="002E4BA1">
        <w:trPr>
          <w:trHeight w:val="300"/>
        </w:trPr>
        <w:tc>
          <w:tcPr>
            <w:tcW w:w="1245" w:type="dxa"/>
          </w:tcPr>
          <w:p w14:paraId="2429BEFF" w14:textId="77777777" w:rsidR="00D8665F" w:rsidRPr="00931A28" w:rsidRDefault="00D8665F" w:rsidP="002E4BA1">
            <w:pPr>
              <w:rPr>
                <w:rFonts w:ascii="Arial" w:eastAsia="Arial Nova" w:hAnsi="Arial" w:cs="Arial"/>
                <w:b/>
                <w:bCs/>
                <w:sz w:val="24"/>
                <w:szCs w:val="24"/>
              </w:rPr>
            </w:pPr>
            <w:r w:rsidRPr="00931A28">
              <w:rPr>
                <w:rFonts w:ascii="Arial" w:eastAsia="Arial Nova" w:hAnsi="Arial" w:cs="Arial"/>
                <w:b/>
                <w:bCs/>
                <w:sz w:val="24"/>
                <w:szCs w:val="24"/>
              </w:rPr>
              <w:t>4</w:t>
            </w:r>
          </w:p>
        </w:tc>
        <w:tc>
          <w:tcPr>
            <w:tcW w:w="8243" w:type="dxa"/>
          </w:tcPr>
          <w:p w14:paraId="7090FCD9" w14:textId="77777777" w:rsidR="00D8665F" w:rsidRPr="00931A28" w:rsidRDefault="00D8665F" w:rsidP="002E4BA1">
            <w:pPr>
              <w:rPr>
                <w:rFonts w:ascii="Arial" w:eastAsia="Arial Nova" w:hAnsi="Arial" w:cs="Arial"/>
                <w:sz w:val="24"/>
                <w:szCs w:val="24"/>
              </w:rPr>
            </w:pPr>
            <w:r w:rsidRPr="00931A28">
              <w:rPr>
                <w:rFonts w:ascii="Arial" w:eastAsia="Arial Nova" w:hAnsi="Arial" w:cs="Arial"/>
                <w:sz w:val="24"/>
                <w:szCs w:val="24"/>
              </w:rPr>
              <w:t>Most features of the component provide good support, but some still provide adequate support.</w:t>
            </w:r>
          </w:p>
        </w:tc>
      </w:tr>
      <w:tr w:rsidR="00D8665F" w:rsidRPr="00931A28" w14:paraId="0833061B" w14:textId="77777777" w:rsidTr="002E4BA1">
        <w:trPr>
          <w:trHeight w:val="300"/>
        </w:trPr>
        <w:tc>
          <w:tcPr>
            <w:tcW w:w="1245" w:type="dxa"/>
          </w:tcPr>
          <w:p w14:paraId="2A4BCE0F" w14:textId="77777777" w:rsidR="00D8665F" w:rsidRPr="00931A28" w:rsidRDefault="00D8665F" w:rsidP="002E4BA1">
            <w:pPr>
              <w:rPr>
                <w:rFonts w:ascii="Arial" w:eastAsia="Arial Nova" w:hAnsi="Arial" w:cs="Arial"/>
                <w:b/>
                <w:bCs/>
                <w:sz w:val="24"/>
                <w:szCs w:val="24"/>
              </w:rPr>
            </w:pPr>
            <w:r w:rsidRPr="00931A28">
              <w:rPr>
                <w:rFonts w:ascii="Arial" w:eastAsia="Arial Nova" w:hAnsi="Arial" w:cs="Arial"/>
                <w:b/>
                <w:bCs/>
                <w:sz w:val="24"/>
                <w:szCs w:val="24"/>
              </w:rPr>
              <w:t>5</w:t>
            </w:r>
          </w:p>
        </w:tc>
        <w:tc>
          <w:tcPr>
            <w:tcW w:w="8243" w:type="dxa"/>
          </w:tcPr>
          <w:p w14:paraId="392CD6A3" w14:textId="77777777" w:rsidR="00D8665F" w:rsidRPr="00931A28" w:rsidRDefault="00D8665F" w:rsidP="002E4BA1">
            <w:pPr>
              <w:rPr>
                <w:rFonts w:ascii="Arial" w:eastAsia="Arial Nova" w:hAnsi="Arial" w:cs="Arial"/>
                <w:sz w:val="24"/>
                <w:szCs w:val="24"/>
              </w:rPr>
            </w:pPr>
            <w:r w:rsidRPr="00931A28">
              <w:rPr>
                <w:rFonts w:ascii="Arial" w:eastAsia="Arial Nova" w:hAnsi="Arial" w:cs="Arial"/>
                <w:sz w:val="24"/>
                <w:szCs w:val="24"/>
              </w:rPr>
              <w:t>All features of the component provide good support.</w:t>
            </w:r>
          </w:p>
        </w:tc>
      </w:tr>
    </w:tbl>
    <w:p w14:paraId="63E16E8E" w14:textId="77777777" w:rsidR="00D8665F" w:rsidRDefault="00D8665F" w:rsidP="3AC89CB9">
      <w:pPr>
        <w:rPr>
          <w:rFonts w:ascii="Arial" w:eastAsia="Arial" w:hAnsi="Arial" w:cs="Arial"/>
          <w:b/>
          <w:bCs/>
        </w:rPr>
      </w:pPr>
    </w:p>
    <w:p w14:paraId="2ACB29B1" w14:textId="3E8087AB" w:rsidR="001B75B6" w:rsidRPr="00CD18B9" w:rsidRDefault="001B75B6" w:rsidP="3AC89CB9">
      <w:pPr>
        <w:rPr>
          <w:rFonts w:ascii="Arial" w:eastAsia="Arial" w:hAnsi="Arial" w:cs="Arial"/>
        </w:rPr>
      </w:pPr>
      <w:r w:rsidRPr="11AA286D">
        <w:rPr>
          <w:rFonts w:ascii="Arial" w:eastAsia="Arial" w:hAnsi="Arial" w:cs="Arial"/>
        </w:rPr>
        <w:t>We would suggest that for a level to be achieved, it must be achieved for disabled people in each of the main impairment category groups, i.e.: physical, sensory, cognitive, neurodiversity, mental health, and chronic health conditions.</w:t>
      </w:r>
    </w:p>
    <w:p w14:paraId="4F0B479D" w14:textId="77777777" w:rsidR="001B75B6" w:rsidRPr="00CD18B9" w:rsidRDefault="001B75B6" w:rsidP="3AC89CB9">
      <w:pPr>
        <w:rPr>
          <w:rFonts w:ascii="Arial" w:eastAsia="Arial" w:hAnsi="Arial" w:cs="Arial"/>
        </w:rPr>
      </w:pPr>
      <w:r w:rsidRPr="3AC89CB9">
        <w:rPr>
          <w:rFonts w:ascii="Arial" w:eastAsia="Arial" w:hAnsi="Arial" w:cs="Arial"/>
        </w:rPr>
        <w:t>It is essential that the scoring system and individual scores are credible to disabled people and organisations representing them. Scores which do not represent the daily experience of disabled passengers, or which provide inadequate headroom to improve accessibility further are unlikely to be credible.</w:t>
      </w:r>
    </w:p>
    <w:p w14:paraId="7EC7237B" w14:textId="77777777" w:rsidR="001B75B6" w:rsidRDefault="001B75B6" w:rsidP="3AC89CB9">
      <w:pPr>
        <w:rPr>
          <w:rFonts w:ascii="Arial" w:eastAsia="Arial" w:hAnsi="Arial" w:cs="Arial"/>
        </w:rPr>
      </w:pPr>
      <w:r w:rsidRPr="339411C2">
        <w:rPr>
          <w:rFonts w:ascii="Arial" w:eastAsia="Arial" w:hAnsi="Arial" w:cs="Arial"/>
        </w:rPr>
        <w:t>The same scoring system should be used throughout this chapter, and between revisions of the Bus NAP.</w:t>
      </w:r>
    </w:p>
    <w:p w14:paraId="1C9D9560" w14:textId="0FF30BFE" w:rsidR="003900F4" w:rsidRPr="00CD18B9" w:rsidRDefault="003900F4" w:rsidP="3AC89CB9">
      <w:pPr>
        <w:rPr>
          <w:rFonts w:ascii="Arial" w:eastAsia="Arial" w:hAnsi="Arial" w:cs="Arial"/>
        </w:rPr>
      </w:pPr>
      <w:r w:rsidRPr="339411C2">
        <w:rPr>
          <w:rFonts w:ascii="Arial" w:eastAsia="Arial" w:hAnsi="Arial" w:cs="Arial"/>
        </w:rPr>
        <w:t xml:space="preserve">An example of assigning an accessibility rating to a network component is provided in the </w:t>
      </w:r>
      <w:hyperlink r:id="rId8" w:history="1">
        <w:r w:rsidR="001476E1" w:rsidRPr="00B87C31">
          <w:rPr>
            <w:rStyle w:val="Hyperlink"/>
            <w:rFonts w:ascii="Arial" w:eastAsia="Arial" w:hAnsi="Arial" w:cs="Arial"/>
          </w:rPr>
          <w:t xml:space="preserve">Assessment of impact section of the </w:t>
        </w:r>
        <w:r w:rsidR="00B87C31" w:rsidRPr="00B87C31">
          <w:rPr>
            <w:rStyle w:val="Hyperlink"/>
            <w:rFonts w:ascii="Arial" w:eastAsia="Arial" w:hAnsi="Arial" w:cs="Arial"/>
          </w:rPr>
          <w:t>g</w:t>
        </w:r>
        <w:r w:rsidR="001476E1" w:rsidRPr="00B87C31">
          <w:rPr>
            <w:rStyle w:val="Hyperlink"/>
            <w:rFonts w:ascii="Arial" w:eastAsia="Arial" w:hAnsi="Arial" w:cs="Arial"/>
          </w:rPr>
          <w:t>uidance</w:t>
        </w:r>
      </w:hyperlink>
      <w:r w:rsidR="00B87C31">
        <w:rPr>
          <w:rFonts w:ascii="Arial" w:eastAsia="Arial" w:hAnsi="Arial" w:cs="Arial"/>
        </w:rPr>
        <w:t>.</w:t>
      </w:r>
    </w:p>
    <w:p w14:paraId="229AC002" w14:textId="1C5C9C05" w:rsidR="001B75B6" w:rsidRPr="00364B08" w:rsidRDefault="001B75B6" w:rsidP="3AC89CB9">
      <w:pPr>
        <w:rPr>
          <w:rFonts w:ascii="Arial" w:eastAsia="Arial" w:hAnsi="Arial" w:cs="Arial"/>
        </w:rPr>
      </w:pPr>
      <w:r w:rsidRPr="3AC89CB9">
        <w:rPr>
          <w:rFonts w:ascii="Arial" w:eastAsia="Arial" w:hAnsi="Arial" w:cs="Arial"/>
        </w:rPr>
        <w:t>Where no progress is made after two review periods, an explanation should be provided within the next updated Bus NAP, as to why this is and what action will be taken in response.</w:t>
      </w:r>
    </w:p>
    <w:p w14:paraId="25C4DB07" w14:textId="77777777" w:rsidR="001B75B6" w:rsidRPr="00264B37" w:rsidRDefault="001B75B6" w:rsidP="3AC89CB9">
      <w:pPr>
        <w:ind w:left="720"/>
        <w:rPr>
          <w:rFonts w:ascii="Arial" w:eastAsia="Arial" w:hAnsi="Arial" w:cs="Arial"/>
        </w:rPr>
      </w:pPr>
      <w:r w:rsidRPr="3AC89CB9">
        <w:rPr>
          <w:rFonts w:ascii="Arial" w:eastAsia="Arial" w:hAnsi="Arial" w:cs="Arial"/>
        </w:rPr>
        <w:t xml:space="preserve">Component 2: </w:t>
      </w:r>
    </w:p>
    <w:p w14:paraId="0C136E44" w14:textId="2EFA7ED3" w:rsidR="001B75B6" w:rsidRPr="00264B37" w:rsidRDefault="001B75B6" w:rsidP="3AC89CB9">
      <w:pPr>
        <w:ind w:left="404"/>
        <w:rPr>
          <w:rFonts w:ascii="Arial" w:eastAsia="Arial" w:hAnsi="Arial" w:cs="Arial"/>
        </w:rPr>
      </w:pPr>
      <w:r w:rsidRPr="3AC89CB9">
        <w:rPr>
          <w:rFonts w:ascii="Arial" w:eastAsia="Arial" w:hAnsi="Arial" w:cs="Arial"/>
        </w:rPr>
        <w:t xml:space="preserve">Repeat, as above, for each </w:t>
      </w:r>
      <w:r w:rsidR="00484234">
        <w:rPr>
          <w:rFonts w:ascii="Arial" w:eastAsia="Arial" w:hAnsi="Arial" w:cs="Arial"/>
        </w:rPr>
        <w:t>n</w:t>
      </w:r>
      <w:r w:rsidRPr="3AC89CB9">
        <w:rPr>
          <w:rFonts w:ascii="Arial" w:eastAsia="Arial" w:hAnsi="Arial" w:cs="Arial"/>
        </w:rPr>
        <w:t xml:space="preserve">etwork </w:t>
      </w:r>
      <w:r w:rsidR="00484234">
        <w:rPr>
          <w:rFonts w:ascii="Arial" w:eastAsia="Arial" w:hAnsi="Arial" w:cs="Arial"/>
        </w:rPr>
        <w:t>c</w:t>
      </w:r>
      <w:r w:rsidRPr="3AC89CB9">
        <w:rPr>
          <w:rFonts w:ascii="Arial" w:eastAsia="Arial" w:hAnsi="Arial" w:cs="Arial"/>
        </w:rPr>
        <w:t>omponent covered in the Bus NAP.</w:t>
      </w:r>
    </w:p>
    <w:p w14:paraId="6079EE8F" w14:textId="728906F4" w:rsidR="001B75B6" w:rsidRPr="006474EB" w:rsidRDefault="006474EB" w:rsidP="006474EB">
      <w:pPr>
        <w:pStyle w:val="ListParagraph"/>
        <w:numPr>
          <w:ilvl w:val="0"/>
          <w:numId w:val="5"/>
        </w:numPr>
        <w:rPr>
          <w:rFonts w:ascii="Arial" w:eastAsia="Arial" w:hAnsi="Arial" w:cs="Arial"/>
        </w:rPr>
      </w:pPr>
      <w:r>
        <w:rPr>
          <w:rFonts w:ascii="Arial" w:eastAsia="Arial" w:hAnsi="Arial" w:cs="Arial"/>
        </w:rPr>
        <w:t>Accessibility of the whole network</w:t>
      </w:r>
    </w:p>
    <w:p w14:paraId="46AEF820" w14:textId="2AA5F84C" w:rsidR="0043014C" w:rsidRDefault="0043014C" w:rsidP="006474EB">
      <w:pPr>
        <w:rPr>
          <w:rFonts w:ascii="Arial" w:eastAsia="Arial" w:hAnsi="Arial" w:cs="Arial"/>
          <w:b/>
          <w:bCs/>
        </w:rPr>
      </w:pPr>
      <w:r w:rsidRPr="3AC89CB9">
        <w:rPr>
          <w:rFonts w:ascii="Arial" w:eastAsia="Arial" w:hAnsi="Arial" w:cs="Arial"/>
          <w:b/>
          <w:bCs/>
        </w:rPr>
        <w:lastRenderedPageBreak/>
        <w:t xml:space="preserve">Overall accessibility rating: </w:t>
      </w:r>
      <w:r w:rsidRPr="3AC89CB9">
        <w:rPr>
          <w:rFonts w:ascii="Arial" w:eastAsia="Arial" w:hAnsi="Arial" w:cs="Arial"/>
        </w:rPr>
        <w:t xml:space="preserve">Indicate to what extent the overall </w:t>
      </w:r>
      <w:r w:rsidR="006474EB">
        <w:rPr>
          <w:rFonts w:ascii="Arial" w:eastAsia="Arial" w:hAnsi="Arial" w:cs="Arial"/>
        </w:rPr>
        <w:t>n</w:t>
      </w:r>
      <w:r w:rsidRPr="3AC89CB9">
        <w:rPr>
          <w:rFonts w:ascii="Arial" w:eastAsia="Arial" w:hAnsi="Arial" w:cs="Arial"/>
        </w:rPr>
        <w:t>etwork enables independent, safe and comfortable travel for disabled people with a variety of access needs.</w:t>
      </w:r>
      <w:r w:rsidRPr="3AC89CB9">
        <w:rPr>
          <w:rFonts w:ascii="Arial" w:eastAsia="Arial" w:hAnsi="Arial" w:cs="Arial"/>
          <w:b/>
          <w:bCs/>
        </w:rPr>
        <w:t xml:space="preserve"> </w:t>
      </w:r>
    </w:p>
    <w:p w14:paraId="0C05698D" w14:textId="082D107A" w:rsidR="002D23FC" w:rsidRDefault="008E08D0" w:rsidP="0043014C">
      <w:pPr>
        <w:rPr>
          <w:rFonts w:ascii="Arial" w:eastAsia="Arial" w:hAnsi="Arial" w:cs="Arial"/>
        </w:rPr>
      </w:pPr>
      <w:r>
        <w:rPr>
          <w:rFonts w:ascii="Arial" w:eastAsia="Arial" w:hAnsi="Arial" w:cs="Arial"/>
        </w:rPr>
        <w:t xml:space="preserve">The same scoring system should be used as the system used to assess individual </w:t>
      </w:r>
      <w:r w:rsidR="00484234">
        <w:rPr>
          <w:rFonts w:ascii="Arial" w:eastAsia="Arial" w:hAnsi="Arial" w:cs="Arial"/>
        </w:rPr>
        <w:t>network components.</w:t>
      </w:r>
    </w:p>
    <w:p w14:paraId="43DDD35D" w14:textId="77777777" w:rsidR="002D23FC" w:rsidRDefault="002D23FC">
      <w:pPr>
        <w:rPr>
          <w:rFonts w:ascii="Arial" w:eastAsia="Arial" w:hAnsi="Arial" w:cs="Arial"/>
        </w:rPr>
      </w:pPr>
      <w:r>
        <w:rPr>
          <w:rFonts w:ascii="Arial" w:eastAsia="Arial" w:hAnsi="Arial" w:cs="Arial"/>
        </w:rPr>
        <w:br w:type="page"/>
      </w:r>
    </w:p>
    <w:p w14:paraId="40C1C535" w14:textId="77777777" w:rsidR="001B75B6" w:rsidRPr="00364B08" w:rsidRDefault="001B75B6" w:rsidP="3AC89CB9">
      <w:pPr>
        <w:pStyle w:val="Heading2"/>
        <w:rPr>
          <w:rFonts w:ascii="Arial" w:eastAsia="Arial" w:hAnsi="Arial" w:cs="Arial"/>
          <w:color w:val="auto"/>
        </w:rPr>
      </w:pPr>
      <w:r w:rsidRPr="3AC89CB9">
        <w:rPr>
          <w:rFonts w:ascii="Arial" w:eastAsia="Arial" w:hAnsi="Arial" w:cs="Arial"/>
          <w:color w:val="auto"/>
        </w:rPr>
        <w:lastRenderedPageBreak/>
        <w:t>Action plan for future improvements</w:t>
      </w:r>
    </w:p>
    <w:p w14:paraId="4A9561AD" w14:textId="0353E13A" w:rsidR="00F45C64" w:rsidRPr="00EC3331" w:rsidRDefault="00F45C64" w:rsidP="70941850">
      <w:pPr>
        <w:rPr>
          <w:rFonts w:ascii="Arial" w:eastAsia="Arial" w:hAnsi="Arial" w:cs="Arial"/>
          <w:u w:val="single"/>
        </w:rPr>
      </w:pPr>
      <w:r w:rsidRPr="339411C2">
        <w:rPr>
          <w:rFonts w:ascii="Arial" w:eastAsia="Arial" w:hAnsi="Arial" w:cs="Arial"/>
          <w:u w:val="single"/>
        </w:rPr>
        <w:t>Guidance:</w:t>
      </w:r>
    </w:p>
    <w:p w14:paraId="64B75340" w14:textId="2003BDCF" w:rsidR="001B75B6" w:rsidRPr="00EC3331" w:rsidRDefault="001B75B6" w:rsidP="70941850">
      <w:pPr>
        <w:rPr>
          <w:rFonts w:ascii="Arial" w:eastAsia="Arial" w:hAnsi="Arial" w:cs="Arial"/>
        </w:rPr>
      </w:pPr>
      <w:r w:rsidRPr="00EC3331">
        <w:rPr>
          <w:rFonts w:ascii="Arial" w:eastAsia="Arial" w:hAnsi="Arial" w:cs="Arial"/>
        </w:rPr>
        <w:t>In line with the previous chapter, we recommend that this chapter is structured by key components of the network where need for improvement has been identified, in a logical order, e.g., Information and journey planning; ticket purchasing and concessionary travel; network design and service availability; bus stations and stops; signage; driver training and passenger support; vehicle design; and complaints and redress, and others. It should follow the same order as other chapters to maximise readability. This should enable readers to quickly identify relevant commitments.</w:t>
      </w:r>
    </w:p>
    <w:p w14:paraId="6801A5A6" w14:textId="77777777" w:rsidR="001B75B6" w:rsidRDefault="001B75B6" w:rsidP="3AC89CB9">
      <w:pPr>
        <w:rPr>
          <w:rFonts w:ascii="Arial" w:eastAsia="Arial" w:hAnsi="Arial" w:cs="Arial"/>
        </w:rPr>
      </w:pPr>
      <w:r w:rsidRPr="339411C2">
        <w:rPr>
          <w:rFonts w:ascii="Arial" w:eastAsia="Arial" w:hAnsi="Arial" w:cs="Arial"/>
        </w:rPr>
        <w:t>Authorities may be reluctant to commit to actions beyond the immediate horizon, but we recommend they adopt a strategic approach, identifying commitments that are in train or already agreed to progress before the next Bus NAP Review, and longer-term strategic ambitions.</w:t>
      </w:r>
    </w:p>
    <w:p w14:paraId="2141D322" w14:textId="1E176D59" w:rsidR="00051AC7" w:rsidRPr="00F924F5" w:rsidRDefault="00051AC7" w:rsidP="3AC89CB9">
      <w:pPr>
        <w:rPr>
          <w:rFonts w:ascii="Arial" w:eastAsia="Arial" w:hAnsi="Arial" w:cs="Arial"/>
          <w:color w:val="000000" w:themeColor="text1"/>
          <w:u w:val="single"/>
        </w:rPr>
      </w:pPr>
      <w:r w:rsidRPr="339411C2">
        <w:rPr>
          <w:rFonts w:ascii="Arial" w:eastAsia="Arial" w:hAnsi="Arial" w:cs="Arial"/>
          <w:color w:val="000000" w:themeColor="text1"/>
          <w:u w:val="single"/>
        </w:rPr>
        <w:t>Suggested content:</w:t>
      </w:r>
    </w:p>
    <w:p w14:paraId="223CC49F" w14:textId="22F33CC0" w:rsidR="001B75B6" w:rsidRPr="006661CC" w:rsidRDefault="001B75B6" w:rsidP="006661CC">
      <w:pPr>
        <w:pStyle w:val="ListParagraph"/>
        <w:numPr>
          <w:ilvl w:val="0"/>
          <w:numId w:val="6"/>
        </w:numPr>
        <w:rPr>
          <w:rFonts w:ascii="Arial" w:eastAsia="Arial" w:hAnsi="Arial" w:cs="Arial"/>
        </w:rPr>
      </w:pPr>
      <w:r w:rsidRPr="006661CC">
        <w:rPr>
          <w:rFonts w:ascii="Arial" w:eastAsia="Arial" w:hAnsi="Arial" w:cs="Arial"/>
        </w:rPr>
        <w:t xml:space="preserve">Overall commitments and principles </w:t>
      </w:r>
    </w:p>
    <w:p w14:paraId="104FD025" w14:textId="77777777" w:rsidR="001B75B6" w:rsidRPr="00364B08" w:rsidRDefault="001B75B6" w:rsidP="00F924F5">
      <w:pPr>
        <w:rPr>
          <w:rFonts w:ascii="Arial" w:eastAsia="Arial" w:hAnsi="Arial" w:cs="Arial"/>
        </w:rPr>
      </w:pPr>
      <w:r w:rsidRPr="3AC89CB9">
        <w:rPr>
          <w:rFonts w:ascii="Arial" w:eastAsia="Arial" w:hAnsi="Arial" w:cs="Arial"/>
        </w:rPr>
        <w:t>Briefly describe the principles guiding the authority’s selection and prioritisation of future commitments and ambitions.</w:t>
      </w:r>
    </w:p>
    <w:p w14:paraId="13EB0044" w14:textId="6378157D" w:rsidR="001B75B6" w:rsidRPr="00364B08" w:rsidRDefault="001B75B6" w:rsidP="00F924F5">
      <w:pPr>
        <w:rPr>
          <w:rFonts w:ascii="Arial" w:eastAsia="Arial" w:hAnsi="Arial" w:cs="Arial"/>
        </w:rPr>
      </w:pPr>
      <w:r w:rsidRPr="3AC89CB9">
        <w:rPr>
          <w:rFonts w:ascii="Arial" w:eastAsia="Arial" w:hAnsi="Arial" w:cs="Arial"/>
        </w:rPr>
        <w:t xml:space="preserve">Also highlight any commitments or strategic ambitions covering the network as a whole, and the authority’s approach to improving accessibility. </w:t>
      </w:r>
    </w:p>
    <w:p w14:paraId="3975F45D" w14:textId="14805936" w:rsidR="001B75B6" w:rsidRPr="006661CC" w:rsidRDefault="001B75B6" w:rsidP="006661CC">
      <w:pPr>
        <w:pStyle w:val="ListParagraph"/>
        <w:numPr>
          <w:ilvl w:val="0"/>
          <w:numId w:val="6"/>
        </w:numPr>
        <w:rPr>
          <w:rFonts w:ascii="Arial" w:eastAsia="Arial" w:hAnsi="Arial" w:cs="Arial"/>
        </w:rPr>
      </w:pPr>
      <w:r w:rsidRPr="006661CC">
        <w:rPr>
          <w:rFonts w:ascii="Arial" w:eastAsia="Arial" w:hAnsi="Arial" w:cs="Arial"/>
        </w:rPr>
        <w:t>Network components:</w:t>
      </w:r>
    </w:p>
    <w:p w14:paraId="7D2C6E72" w14:textId="77777777" w:rsidR="001B75B6" w:rsidRPr="00264B37" w:rsidRDefault="001B75B6" w:rsidP="3AC89CB9">
      <w:pPr>
        <w:ind w:left="720"/>
        <w:rPr>
          <w:rFonts w:ascii="Arial" w:eastAsia="Arial" w:hAnsi="Arial" w:cs="Arial"/>
        </w:rPr>
      </w:pPr>
      <w:r w:rsidRPr="3AC89CB9">
        <w:rPr>
          <w:rFonts w:ascii="Arial" w:eastAsia="Arial" w:hAnsi="Arial" w:cs="Arial"/>
        </w:rPr>
        <w:t>Component 1</w:t>
      </w:r>
    </w:p>
    <w:p w14:paraId="2C960360" w14:textId="77777777" w:rsidR="001B75B6" w:rsidRPr="00264B37" w:rsidRDefault="001B75B6" w:rsidP="00F924F5">
      <w:pPr>
        <w:rPr>
          <w:rFonts w:ascii="Arial" w:eastAsia="Arial" w:hAnsi="Arial" w:cs="Arial"/>
          <w:b/>
          <w:bCs/>
        </w:rPr>
      </w:pPr>
      <w:r w:rsidRPr="3AC89CB9">
        <w:rPr>
          <w:rFonts w:ascii="Arial" w:eastAsia="Arial" w:hAnsi="Arial" w:cs="Arial"/>
          <w:b/>
          <w:bCs/>
        </w:rPr>
        <w:t xml:space="preserve">Planned commitments and ambitions: </w:t>
      </w:r>
      <w:r w:rsidRPr="3AC89CB9">
        <w:rPr>
          <w:rFonts w:ascii="Arial" w:eastAsia="Arial" w:hAnsi="Arial" w:cs="Arial"/>
        </w:rPr>
        <w:t>Outline specific interventions based on the accessibility analysis and consultation feedback.</w:t>
      </w:r>
    </w:p>
    <w:p w14:paraId="120C4C60" w14:textId="77777777" w:rsidR="001B75B6" w:rsidRPr="00264B37" w:rsidRDefault="001B75B6" w:rsidP="00F924F5">
      <w:pPr>
        <w:rPr>
          <w:rFonts w:ascii="Arial" w:eastAsia="Arial" w:hAnsi="Arial" w:cs="Arial"/>
        </w:rPr>
      </w:pPr>
      <w:r w:rsidRPr="3AC89CB9">
        <w:rPr>
          <w:rFonts w:ascii="Arial" w:eastAsia="Arial" w:hAnsi="Arial" w:cs="Arial"/>
          <w:b/>
          <w:bCs/>
        </w:rPr>
        <w:t xml:space="preserve">Status: </w:t>
      </w:r>
      <w:r w:rsidRPr="3AC89CB9">
        <w:rPr>
          <w:rFonts w:ascii="Arial" w:eastAsia="Arial" w:hAnsi="Arial" w:cs="Arial"/>
        </w:rPr>
        <w:t xml:space="preserve">Include information about the status if each commitment, selecting from ‘In progress’, ‘Next three years’, ‘Longer term aim’. Actions might reasonably be grouped by status to highlight immediate actions first. </w:t>
      </w:r>
    </w:p>
    <w:p w14:paraId="7CDAB1D3" w14:textId="77777777" w:rsidR="001B75B6" w:rsidRPr="00264B37" w:rsidRDefault="001B75B6" w:rsidP="00F924F5">
      <w:pPr>
        <w:rPr>
          <w:rFonts w:ascii="Arial" w:eastAsia="Arial" w:hAnsi="Arial" w:cs="Arial"/>
          <w:b/>
          <w:bCs/>
        </w:rPr>
      </w:pPr>
      <w:r w:rsidRPr="70941850">
        <w:rPr>
          <w:rFonts w:ascii="Arial" w:eastAsia="Arial" w:hAnsi="Arial" w:cs="Arial"/>
          <w:b/>
          <w:bCs/>
        </w:rPr>
        <w:t xml:space="preserve">Performance Indicators: </w:t>
      </w:r>
      <w:r w:rsidRPr="70941850">
        <w:rPr>
          <w:rFonts w:ascii="Arial" w:eastAsia="Arial" w:hAnsi="Arial" w:cs="Arial"/>
        </w:rPr>
        <w:t>Define measurable indicators to track progress.</w:t>
      </w:r>
    </w:p>
    <w:p w14:paraId="6CE4D945" w14:textId="77777777" w:rsidR="001B75B6" w:rsidRPr="00264B37" w:rsidRDefault="001B75B6" w:rsidP="00F924F5">
      <w:pPr>
        <w:rPr>
          <w:rFonts w:ascii="Arial" w:eastAsia="Arial" w:hAnsi="Arial" w:cs="Arial"/>
          <w:b/>
          <w:bCs/>
        </w:rPr>
      </w:pPr>
      <w:r w:rsidRPr="3AC89CB9">
        <w:rPr>
          <w:rFonts w:ascii="Arial" w:eastAsia="Arial" w:hAnsi="Arial" w:cs="Arial"/>
          <w:b/>
          <w:bCs/>
        </w:rPr>
        <w:t xml:space="preserve">Timescales: </w:t>
      </w:r>
      <w:r w:rsidRPr="3AC89CB9">
        <w:rPr>
          <w:rFonts w:ascii="Arial" w:eastAsia="Arial" w:hAnsi="Arial" w:cs="Arial"/>
        </w:rPr>
        <w:t>Define relevant timescales.</w:t>
      </w:r>
    </w:p>
    <w:p w14:paraId="22702261" w14:textId="77777777" w:rsidR="001B75B6" w:rsidRPr="00264B37" w:rsidRDefault="001B75B6" w:rsidP="00F924F5">
      <w:pPr>
        <w:rPr>
          <w:rFonts w:ascii="Arial" w:eastAsia="Arial" w:hAnsi="Arial" w:cs="Arial"/>
          <w:b/>
          <w:bCs/>
        </w:rPr>
      </w:pPr>
      <w:r w:rsidRPr="3AC89CB9">
        <w:rPr>
          <w:rFonts w:ascii="Arial" w:eastAsia="Arial" w:hAnsi="Arial" w:cs="Arial"/>
          <w:b/>
          <w:bCs/>
        </w:rPr>
        <w:t xml:space="preserve">Integration with Local Transport Plans and Commitments: </w:t>
      </w:r>
      <w:r w:rsidRPr="3AC89CB9">
        <w:rPr>
          <w:rFonts w:ascii="Arial" w:eastAsia="Arial" w:hAnsi="Arial" w:cs="Arial"/>
        </w:rPr>
        <w:t>Explain how these actions align with EP schemes and plans, Franchising schemes, and other relevant strategies.</w:t>
      </w:r>
    </w:p>
    <w:p w14:paraId="42E3B5E2" w14:textId="77777777" w:rsidR="001B75B6" w:rsidRPr="00264B37" w:rsidRDefault="001B75B6" w:rsidP="00F924F5">
      <w:pPr>
        <w:rPr>
          <w:rFonts w:ascii="Arial" w:eastAsia="Arial" w:hAnsi="Arial" w:cs="Arial"/>
          <w:b/>
          <w:bCs/>
        </w:rPr>
      </w:pPr>
      <w:r w:rsidRPr="3AC89CB9">
        <w:rPr>
          <w:rFonts w:ascii="Arial" w:eastAsia="Arial" w:hAnsi="Arial" w:cs="Arial"/>
          <w:b/>
          <w:bCs/>
        </w:rPr>
        <w:t xml:space="preserve">Review Cycle (where relevant): </w:t>
      </w:r>
      <w:r w:rsidRPr="3AC89CB9">
        <w:rPr>
          <w:rFonts w:ascii="Arial" w:eastAsia="Arial" w:hAnsi="Arial" w:cs="Arial"/>
        </w:rPr>
        <w:t>Indicate when and how progress will be reviewed (e.g., annually, at Bus NAP review points).</w:t>
      </w:r>
    </w:p>
    <w:p w14:paraId="34C5865B" w14:textId="77777777" w:rsidR="001B75B6" w:rsidRPr="00364B08" w:rsidRDefault="001B75B6" w:rsidP="3AC89CB9">
      <w:pPr>
        <w:ind w:left="404"/>
        <w:rPr>
          <w:rFonts w:ascii="Arial" w:eastAsia="Arial" w:hAnsi="Arial" w:cs="Arial"/>
          <w:b/>
          <w:bCs/>
        </w:rPr>
      </w:pPr>
    </w:p>
    <w:p w14:paraId="18C01013" w14:textId="77777777" w:rsidR="001B75B6" w:rsidRPr="00264B37" w:rsidRDefault="001B75B6" w:rsidP="3AC89CB9">
      <w:pPr>
        <w:ind w:left="720"/>
        <w:rPr>
          <w:rFonts w:ascii="Arial" w:eastAsia="Arial" w:hAnsi="Arial" w:cs="Arial"/>
        </w:rPr>
      </w:pPr>
      <w:r w:rsidRPr="3AC89CB9">
        <w:rPr>
          <w:rFonts w:ascii="Arial" w:eastAsia="Arial" w:hAnsi="Arial" w:cs="Arial"/>
        </w:rPr>
        <w:t>Component 2</w:t>
      </w:r>
    </w:p>
    <w:p w14:paraId="1B357987" w14:textId="77777777" w:rsidR="001B75B6" w:rsidRPr="00264B37" w:rsidRDefault="001B75B6" w:rsidP="00F924F5">
      <w:pPr>
        <w:rPr>
          <w:rFonts w:ascii="Arial" w:eastAsia="Arial" w:hAnsi="Arial" w:cs="Arial"/>
          <w:b/>
          <w:bCs/>
        </w:rPr>
      </w:pPr>
      <w:r w:rsidRPr="3AC89CB9">
        <w:rPr>
          <w:rFonts w:ascii="Arial" w:eastAsia="Arial" w:hAnsi="Arial" w:cs="Arial"/>
          <w:b/>
          <w:bCs/>
        </w:rPr>
        <w:lastRenderedPageBreak/>
        <w:t xml:space="preserve">Planned commitments and strategic ambitions: </w:t>
      </w:r>
      <w:r w:rsidRPr="3AC89CB9">
        <w:rPr>
          <w:rFonts w:ascii="Arial" w:eastAsia="Arial" w:hAnsi="Arial" w:cs="Arial"/>
        </w:rPr>
        <w:t>Outline specific interventions based on the accessibility analysis and consultation feedback.</w:t>
      </w:r>
    </w:p>
    <w:p w14:paraId="6D83F49A" w14:textId="77777777" w:rsidR="001B75B6" w:rsidRPr="00264B37" w:rsidRDefault="001B75B6" w:rsidP="00F924F5">
      <w:pPr>
        <w:rPr>
          <w:rFonts w:ascii="Arial" w:eastAsia="Arial" w:hAnsi="Arial" w:cs="Arial"/>
        </w:rPr>
      </w:pPr>
      <w:r w:rsidRPr="3AC89CB9">
        <w:rPr>
          <w:rFonts w:ascii="Arial" w:eastAsia="Arial" w:hAnsi="Arial" w:cs="Arial"/>
          <w:b/>
          <w:bCs/>
        </w:rPr>
        <w:t xml:space="preserve">Status: </w:t>
      </w:r>
      <w:r w:rsidRPr="3AC89CB9">
        <w:rPr>
          <w:rFonts w:ascii="Arial" w:eastAsia="Arial" w:hAnsi="Arial" w:cs="Arial"/>
        </w:rPr>
        <w:t>Include information about the status of each commitment or ambition, selecting from ‘In progress’, ‘Next three years’, ‘Longer term aim’. Actions might reasonably be grouped by status to highlight immediate actions first.</w:t>
      </w:r>
    </w:p>
    <w:p w14:paraId="7A4B9980" w14:textId="77777777" w:rsidR="001B75B6" w:rsidRPr="00264B37" w:rsidRDefault="001B75B6" w:rsidP="00F924F5">
      <w:pPr>
        <w:rPr>
          <w:rFonts w:ascii="Arial" w:eastAsia="Arial" w:hAnsi="Arial" w:cs="Arial"/>
          <w:b/>
          <w:bCs/>
        </w:rPr>
      </w:pPr>
      <w:r w:rsidRPr="3AC89CB9">
        <w:rPr>
          <w:rFonts w:ascii="Arial" w:eastAsia="Arial" w:hAnsi="Arial" w:cs="Arial"/>
          <w:b/>
          <w:bCs/>
        </w:rPr>
        <w:t xml:space="preserve">Performance Indicators: </w:t>
      </w:r>
      <w:r w:rsidRPr="3AC89CB9">
        <w:rPr>
          <w:rFonts w:ascii="Arial" w:eastAsia="Arial" w:hAnsi="Arial" w:cs="Arial"/>
        </w:rPr>
        <w:t>Define measurable indicators to track progress.</w:t>
      </w:r>
    </w:p>
    <w:p w14:paraId="414CB085" w14:textId="77777777" w:rsidR="001B75B6" w:rsidRPr="00264B37" w:rsidRDefault="001B75B6" w:rsidP="00F924F5">
      <w:pPr>
        <w:rPr>
          <w:rFonts w:ascii="Arial" w:eastAsia="Arial" w:hAnsi="Arial" w:cs="Arial"/>
          <w:b/>
          <w:bCs/>
        </w:rPr>
      </w:pPr>
      <w:r w:rsidRPr="3AC89CB9">
        <w:rPr>
          <w:rFonts w:ascii="Arial" w:eastAsia="Arial" w:hAnsi="Arial" w:cs="Arial"/>
          <w:b/>
          <w:bCs/>
        </w:rPr>
        <w:t xml:space="preserve">Timescales: </w:t>
      </w:r>
      <w:r w:rsidRPr="3AC89CB9">
        <w:rPr>
          <w:rFonts w:ascii="Arial" w:eastAsia="Arial" w:hAnsi="Arial" w:cs="Arial"/>
        </w:rPr>
        <w:t>Define relevant timescales.</w:t>
      </w:r>
    </w:p>
    <w:p w14:paraId="361CC33F" w14:textId="77777777" w:rsidR="001B75B6" w:rsidRPr="00264B37" w:rsidRDefault="001B75B6" w:rsidP="00F924F5">
      <w:pPr>
        <w:rPr>
          <w:rFonts w:ascii="Arial" w:eastAsia="Arial" w:hAnsi="Arial" w:cs="Arial"/>
          <w:b/>
          <w:bCs/>
        </w:rPr>
      </w:pPr>
      <w:r w:rsidRPr="3AC89CB9">
        <w:rPr>
          <w:rFonts w:ascii="Arial" w:eastAsia="Arial" w:hAnsi="Arial" w:cs="Arial"/>
          <w:b/>
          <w:bCs/>
        </w:rPr>
        <w:t xml:space="preserve">Integration with Local Transport Plans and Commitments: </w:t>
      </w:r>
      <w:r w:rsidRPr="3AC89CB9">
        <w:rPr>
          <w:rFonts w:ascii="Arial" w:eastAsia="Arial" w:hAnsi="Arial" w:cs="Arial"/>
        </w:rPr>
        <w:t>Explain how these actions align with EP schemes and plans, franchising schemes, and other relevant strategies.</w:t>
      </w:r>
    </w:p>
    <w:p w14:paraId="087B1511" w14:textId="77777777" w:rsidR="001B75B6" w:rsidRPr="00264B37" w:rsidRDefault="001B75B6" w:rsidP="00F924F5">
      <w:pPr>
        <w:rPr>
          <w:rFonts w:ascii="Arial" w:eastAsia="Arial" w:hAnsi="Arial" w:cs="Arial"/>
          <w:b/>
          <w:bCs/>
        </w:rPr>
      </w:pPr>
      <w:r w:rsidRPr="3AC89CB9">
        <w:rPr>
          <w:rFonts w:ascii="Arial" w:eastAsia="Arial" w:hAnsi="Arial" w:cs="Arial"/>
          <w:b/>
          <w:bCs/>
        </w:rPr>
        <w:t xml:space="preserve">Review Cycle (where relevant): </w:t>
      </w:r>
      <w:r w:rsidRPr="3AC89CB9">
        <w:rPr>
          <w:rFonts w:ascii="Arial" w:eastAsia="Arial" w:hAnsi="Arial" w:cs="Arial"/>
        </w:rPr>
        <w:t>Indicate when and how progress will be reviewed (e.g., annually, at Bus NAP review points).</w:t>
      </w:r>
    </w:p>
    <w:p w14:paraId="74E3E418" w14:textId="77777777" w:rsidR="001B75B6" w:rsidRPr="00364B08" w:rsidRDefault="001B75B6" w:rsidP="3AC89CB9">
      <w:pPr>
        <w:rPr>
          <w:rFonts w:ascii="Arial" w:eastAsia="Arial" w:hAnsi="Arial" w:cs="Arial"/>
          <w:b/>
          <w:bCs/>
        </w:rPr>
      </w:pPr>
    </w:p>
    <w:p w14:paraId="65B27264" w14:textId="04818789" w:rsidR="001B75B6" w:rsidRPr="006661CC" w:rsidRDefault="001B75B6" w:rsidP="006661CC">
      <w:pPr>
        <w:pStyle w:val="ListParagraph"/>
        <w:numPr>
          <w:ilvl w:val="0"/>
          <w:numId w:val="6"/>
        </w:numPr>
        <w:rPr>
          <w:rFonts w:ascii="Arial" w:eastAsia="Arial" w:hAnsi="Arial" w:cs="Arial"/>
        </w:rPr>
      </w:pPr>
      <w:r w:rsidRPr="006661CC">
        <w:rPr>
          <w:rFonts w:ascii="Arial" w:eastAsia="Arial" w:hAnsi="Arial" w:cs="Arial"/>
        </w:rPr>
        <w:t>Summary table:</w:t>
      </w:r>
    </w:p>
    <w:p w14:paraId="09DB41F8" w14:textId="77777777" w:rsidR="001B75B6" w:rsidRPr="00364B08" w:rsidRDefault="001B75B6" w:rsidP="00F924F5">
      <w:pPr>
        <w:rPr>
          <w:rFonts w:ascii="Arial" w:eastAsia="Arial" w:hAnsi="Arial" w:cs="Arial"/>
        </w:rPr>
      </w:pPr>
      <w:r w:rsidRPr="3AC89CB9">
        <w:rPr>
          <w:rFonts w:ascii="Arial" w:eastAsia="Arial" w:hAnsi="Arial" w:cs="Arial"/>
        </w:rPr>
        <w:t>Provide a summary table of commitments and actions. An example table is provided below.</w:t>
      </w:r>
    </w:p>
    <w:p w14:paraId="3B7E8031" w14:textId="77777777" w:rsidR="001B75B6" w:rsidRPr="00CD18B9" w:rsidRDefault="001B75B6" w:rsidP="00F924F5">
      <w:pPr>
        <w:rPr>
          <w:rFonts w:ascii="Arial" w:eastAsia="Arial" w:hAnsi="Arial" w:cs="Arial"/>
          <w:i/>
          <w:iCs/>
        </w:rPr>
      </w:pPr>
      <w:r w:rsidRPr="3AC89CB9">
        <w:rPr>
          <w:rFonts w:ascii="Arial" w:eastAsia="Arial" w:hAnsi="Arial" w:cs="Arial"/>
        </w:rPr>
        <w:t>This section should also cover actions which the Authority has considered but which it has rejected for the time being.</w:t>
      </w:r>
    </w:p>
    <w:p w14:paraId="7F089B02" w14:textId="77777777" w:rsidR="001B75B6" w:rsidRPr="00364B08" w:rsidRDefault="001B75B6" w:rsidP="3AC89CB9">
      <w:pPr>
        <w:rPr>
          <w:rFonts w:ascii="Arial" w:eastAsia="Arial" w:hAnsi="Arial" w:cs="Arial"/>
          <w:b/>
          <w:bCs/>
        </w:rPr>
      </w:pPr>
      <w:r w:rsidRPr="3AC89CB9">
        <w:rPr>
          <w:rFonts w:ascii="Arial" w:eastAsia="Arial" w:hAnsi="Arial" w:cs="Arial"/>
          <w:b/>
          <w:bCs/>
        </w:rPr>
        <w:t>Summary table of commitments and actions:</w:t>
      </w:r>
    </w:p>
    <w:tbl>
      <w:tblPr>
        <w:tblStyle w:val="TableGrid"/>
        <w:tblW w:w="9016" w:type="dxa"/>
        <w:tblLook w:val="04A0" w:firstRow="1" w:lastRow="0" w:firstColumn="1" w:lastColumn="0" w:noHBand="0" w:noVBand="1"/>
      </w:tblPr>
      <w:tblGrid>
        <w:gridCol w:w="1683"/>
        <w:gridCol w:w="2060"/>
        <w:gridCol w:w="1373"/>
        <w:gridCol w:w="2195"/>
        <w:gridCol w:w="1705"/>
      </w:tblGrid>
      <w:tr w:rsidR="001B75B6" w:rsidRPr="00054509" w14:paraId="6BBAF29D" w14:textId="77777777" w:rsidTr="006661CC">
        <w:tc>
          <w:tcPr>
            <w:tcW w:w="1640" w:type="dxa"/>
          </w:tcPr>
          <w:p w14:paraId="082F994F" w14:textId="77777777" w:rsidR="001B75B6" w:rsidRPr="00364B08" w:rsidRDefault="001B75B6" w:rsidP="3AC89CB9">
            <w:pPr>
              <w:jc w:val="center"/>
              <w:rPr>
                <w:rStyle w:val="Strong"/>
                <w:rFonts w:ascii="Arial" w:eastAsia="Arial" w:hAnsi="Arial" w:cs="Arial"/>
              </w:rPr>
            </w:pPr>
            <w:r w:rsidRPr="3AC89CB9">
              <w:rPr>
                <w:rStyle w:val="Strong"/>
                <w:rFonts w:ascii="Arial" w:eastAsia="Arial" w:hAnsi="Arial" w:cs="Arial"/>
              </w:rPr>
              <w:t>Commitment or Ambition</w:t>
            </w:r>
          </w:p>
        </w:tc>
        <w:tc>
          <w:tcPr>
            <w:tcW w:w="2152" w:type="dxa"/>
            <w:hideMark/>
          </w:tcPr>
          <w:p w14:paraId="25192FA9" w14:textId="77777777" w:rsidR="001B75B6" w:rsidRPr="00364B08" w:rsidRDefault="001B75B6" w:rsidP="3AC89CB9">
            <w:pPr>
              <w:jc w:val="center"/>
              <w:rPr>
                <w:rFonts w:ascii="Arial" w:eastAsia="Arial" w:hAnsi="Arial" w:cs="Arial"/>
                <w:b/>
                <w:bCs/>
              </w:rPr>
            </w:pPr>
            <w:r w:rsidRPr="3AC89CB9">
              <w:rPr>
                <w:rStyle w:val="Strong"/>
                <w:rFonts w:ascii="Arial" w:eastAsia="Arial" w:hAnsi="Arial" w:cs="Arial"/>
              </w:rPr>
              <w:t>Action</w:t>
            </w:r>
          </w:p>
        </w:tc>
        <w:tc>
          <w:tcPr>
            <w:tcW w:w="1200" w:type="dxa"/>
            <w:hideMark/>
          </w:tcPr>
          <w:p w14:paraId="52463691" w14:textId="77777777" w:rsidR="001B75B6" w:rsidRPr="00364B08" w:rsidRDefault="001B75B6" w:rsidP="3AC89CB9">
            <w:pPr>
              <w:jc w:val="center"/>
              <w:rPr>
                <w:rFonts w:ascii="Arial" w:eastAsia="Arial" w:hAnsi="Arial" w:cs="Arial"/>
                <w:b/>
                <w:bCs/>
              </w:rPr>
            </w:pPr>
            <w:r w:rsidRPr="3AC89CB9">
              <w:rPr>
                <w:rStyle w:val="Strong"/>
                <w:rFonts w:ascii="Arial" w:eastAsia="Arial" w:hAnsi="Arial" w:cs="Arial"/>
              </w:rPr>
              <w:t>Timescale</w:t>
            </w:r>
          </w:p>
        </w:tc>
        <w:tc>
          <w:tcPr>
            <w:tcW w:w="2309" w:type="dxa"/>
            <w:hideMark/>
          </w:tcPr>
          <w:p w14:paraId="6AA84026" w14:textId="77777777" w:rsidR="001B75B6" w:rsidRPr="00364B08" w:rsidRDefault="001B75B6" w:rsidP="3AC89CB9">
            <w:pPr>
              <w:jc w:val="center"/>
              <w:rPr>
                <w:rFonts w:ascii="Arial" w:eastAsia="Arial" w:hAnsi="Arial" w:cs="Arial"/>
                <w:b/>
                <w:bCs/>
              </w:rPr>
            </w:pPr>
            <w:r w:rsidRPr="3AC89CB9">
              <w:rPr>
                <w:rStyle w:val="Strong"/>
                <w:rFonts w:ascii="Arial" w:eastAsia="Arial" w:hAnsi="Arial" w:cs="Arial"/>
              </w:rPr>
              <w:t>Delivery Mechanism</w:t>
            </w:r>
          </w:p>
        </w:tc>
        <w:tc>
          <w:tcPr>
            <w:tcW w:w="1715" w:type="dxa"/>
            <w:hideMark/>
          </w:tcPr>
          <w:p w14:paraId="53B1EC16" w14:textId="77777777" w:rsidR="001B75B6" w:rsidRPr="00364B08" w:rsidRDefault="001B75B6" w:rsidP="3AC89CB9">
            <w:pPr>
              <w:jc w:val="center"/>
              <w:rPr>
                <w:rFonts w:ascii="Arial" w:eastAsia="Arial" w:hAnsi="Arial" w:cs="Arial"/>
                <w:b/>
                <w:bCs/>
              </w:rPr>
            </w:pPr>
            <w:r w:rsidRPr="3AC89CB9">
              <w:rPr>
                <w:rStyle w:val="Strong"/>
                <w:rFonts w:ascii="Arial" w:eastAsia="Arial" w:hAnsi="Arial" w:cs="Arial"/>
              </w:rPr>
              <w:t>Responsible Party</w:t>
            </w:r>
          </w:p>
        </w:tc>
      </w:tr>
      <w:tr w:rsidR="001B75B6" w:rsidRPr="00054509" w14:paraId="5AF50753" w14:textId="77777777" w:rsidTr="006661CC">
        <w:tc>
          <w:tcPr>
            <w:tcW w:w="1640" w:type="dxa"/>
          </w:tcPr>
          <w:p w14:paraId="7DFA5D14" w14:textId="77777777" w:rsidR="001B75B6" w:rsidRPr="00364B08" w:rsidRDefault="001B75B6" w:rsidP="3AC89CB9">
            <w:pPr>
              <w:rPr>
                <w:rFonts w:ascii="Arial" w:eastAsia="Arial" w:hAnsi="Arial" w:cs="Arial"/>
              </w:rPr>
            </w:pPr>
            <w:r w:rsidRPr="3AC89CB9">
              <w:rPr>
                <w:rFonts w:ascii="Arial" w:eastAsia="Arial" w:hAnsi="Arial" w:cs="Arial"/>
              </w:rPr>
              <w:t xml:space="preserve">Explain what the authority has committed to. </w:t>
            </w:r>
          </w:p>
        </w:tc>
        <w:tc>
          <w:tcPr>
            <w:tcW w:w="2152" w:type="dxa"/>
            <w:hideMark/>
          </w:tcPr>
          <w:p w14:paraId="08D1C5C6" w14:textId="77777777" w:rsidR="001B75B6" w:rsidRPr="00364B08" w:rsidRDefault="001B75B6" w:rsidP="3AC89CB9">
            <w:pPr>
              <w:rPr>
                <w:rFonts w:ascii="Arial" w:eastAsia="Arial" w:hAnsi="Arial" w:cs="Arial"/>
              </w:rPr>
            </w:pPr>
            <w:r w:rsidRPr="3AC89CB9">
              <w:rPr>
                <w:rFonts w:ascii="Arial" w:eastAsia="Arial" w:hAnsi="Arial" w:cs="Arial"/>
              </w:rPr>
              <w:t xml:space="preserve">List actions that will be undertaken to achieve the commitment or work towards the ambition. </w:t>
            </w:r>
          </w:p>
        </w:tc>
        <w:tc>
          <w:tcPr>
            <w:tcW w:w="1200" w:type="dxa"/>
            <w:hideMark/>
          </w:tcPr>
          <w:p w14:paraId="729CF9FE" w14:textId="77777777" w:rsidR="001B75B6" w:rsidRPr="00364B08" w:rsidRDefault="001B75B6" w:rsidP="3AC89CB9">
            <w:pPr>
              <w:rPr>
                <w:rFonts w:ascii="Arial" w:eastAsia="Arial" w:hAnsi="Arial" w:cs="Arial"/>
              </w:rPr>
            </w:pPr>
            <w:r w:rsidRPr="3AC89CB9">
              <w:rPr>
                <w:rFonts w:ascii="Arial" w:eastAsia="Arial" w:hAnsi="Arial" w:cs="Arial"/>
              </w:rPr>
              <w:t xml:space="preserve">e.g. Short- term/ Medium- term/ Long-term/ Ongoing </w:t>
            </w:r>
          </w:p>
        </w:tc>
        <w:tc>
          <w:tcPr>
            <w:tcW w:w="2309" w:type="dxa"/>
            <w:hideMark/>
          </w:tcPr>
          <w:p w14:paraId="0B2F86E7" w14:textId="77777777" w:rsidR="001B75B6" w:rsidRPr="00364B08" w:rsidRDefault="001B75B6" w:rsidP="3AC89CB9">
            <w:pPr>
              <w:rPr>
                <w:rFonts w:ascii="Arial" w:eastAsia="Arial" w:hAnsi="Arial" w:cs="Arial"/>
              </w:rPr>
            </w:pPr>
            <w:r w:rsidRPr="3AC89CB9">
              <w:rPr>
                <w:rFonts w:ascii="Arial" w:eastAsia="Arial" w:hAnsi="Arial" w:cs="Arial"/>
              </w:rPr>
              <w:t xml:space="preserve">Authority Investment/ Contractual obligations/ etc. </w:t>
            </w:r>
          </w:p>
        </w:tc>
        <w:tc>
          <w:tcPr>
            <w:tcW w:w="1715" w:type="dxa"/>
            <w:hideMark/>
          </w:tcPr>
          <w:p w14:paraId="395708B0" w14:textId="77777777" w:rsidR="001B75B6" w:rsidRPr="00364B08" w:rsidRDefault="001B75B6" w:rsidP="3AC89CB9">
            <w:pPr>
              <w:rPr>
                <w:rFonts w:ascii="Arial" w:eastAsia="Arial" w:hAnsi="Arial" w:cs="Arial"/>
              </w:rPr>
            </w:pPr>
            <w:r w:rsidRPr="3AC89CB9">
              <w:rPr>
                <w:rFonts w:ascii="Arial" w:eastAsia="Arial" w:hAnsi="Arial" w:cs="Arial"/>
              </w:rPr>
              <w:t>LTA, operators, other bodies</w:t>
            </w:r>
          </w:p>
        </w:tc>
      </w:tr>
      <w:tr w:rsidR="001B75B6" w:rsidRPr="00054509" w14:paraId="21FB0E28" w14:textId="77777777" w:rsidTr="006661CC">
        <w:tc>
          <w:tcPr>
            <w:tcW w:w="1640" w:type="dxa"/>
          </w:tcPr>
          <w:p w14:paraId="0526EE9F" w14:textId="77777777" w:rsidR="001B75B6" w:rsidRPr="00364B08" w:rsidRDefault="001B75B6" w:rsidP="3AC89CB9">
            <w:pPr>
              <w:rPr>
                <w:rFonts w:ascii="Arial" w:eastAsia="Arial" w:hAnsi="Arial" w:cs="Arial"/>
              </w:rPr>
            </w:pPr>
          </w:p>
        </w:tc>
        <w:tc>
          <w:tcPr>
            <w:tcW w:w="2152" w:type="dxa"/>
          </w:tcPr>
          <w:p w14:paraId="419CF9B7" w14:textId="77777777" w:rsidR="001B75B6" w:rsidRPr="00364B08" w:rsidRDefault="001B75B6" w:rsidP="3AC89CB9">
            <w:pPr>
              <w:rPr>
                <w:rFonts w:ascii="Arial" w:eastAsia="Arial" w:hAnsi="Arial" w:cs="Arial"/>
              </w:rPr>
            </w:pPr>
          </w:p>
        </w:tc>
        <w:tc>
          <w:tcPr>
            <w:tcW w:w="1200" w:type="dxa"/>
          </w:tcPr>
          <w:p w14:paraId="3E24C4E9" w14:textId="77777777" w:rsidR="001B75B6" w:rsidRPr="00364B08" w:rsidRDefault="001B75B6" w:rsidP="3AC89CB9">
            <w:pPr>
              <w:rPr>
                <w:rFonts w:ascii="Arial" w:eastAsia="Arial" w:hAnsi="Arial" w:cs="Arial"/>
              </w:rPr>
            </w:pPr>
          </w:p>
        </w:tc>
        <w:tc>
          <w:tcPr>
            <w:tcW w:w="2309" w:type="dxa"/>
          </w:tcPr>
          <w:p w14:paraId="23A2F9E9" w14:textId="77777777" w:rsidR="001B75B6" w:rsidRPr="00364B08" w:rsidRDefault="001B75B6" w:rsidP="3AC89CB9">
            <w:pPr>
              <w:rPr>
                <w:rFonts w:ascii="Arial" w:eastAsia="Arial" w:hAnsi="Arial" w:cs="Arial"/>
              </w:rPr>
            </w:pPr>
          </w:p>
        </w:tc>
        <w:tc>
          <w:tcPr>
            <w:tcW w:w="1715" w:type="dxa"/>
          </w:tcPr>
          <w:p w14:paraId="3E5A1C43" w14:textId="77777777" w:rsidR="001B75B6" w:rsidRPr="00364B08" w:rsidRDefault="001B75B6" w:rsidP="3AC89CB9">
            <w:pPr>
              <w:rPr>
                <w:rFonts w:ascii="Arial" w:eastAsia="Arial" w:hAnsi="Arial" w:cs="Arial"/>
              </w:rPr>
            </w:pPr>
          </w:p>
        </w:tc>
      </w:tr>
    </w:tbl>
    <w:p w14:paraId="375AE9E0" w14:textId="77777777" w:rsidR="001B75B6" w:rsidRPr="00364B08" w:rsidRDefault="001B75B6" w:rsidP="3AC89CB9">
      <w:pPr>
        <w:rPr>
          <w:rFonts w:ascii="Arial" w:eastAsia="Arial" w:hAnsi="Arial" w:cs="Arial"/>
          <w:b/>
          <w:bCs/>
        </w:rPr>
      </w:pPr>
    </w:p>
    <w:p w14:paraId="35CB0BF2" w14:textId="277315A5" w:rsidR="001B75B6" w:rsidRPr="006661CC" w:rsidRDefault="001B75B6" w:rsidP="006661CC">
      <w:pPr>
        <w:pStyle w:val="ListParagraph"/>
        <w:numPr>
          <w:ilvl w:val="0"/>
          <w:numId w:val="6"/>
        </w:numPr>
        <w:rPr>
          <w:rFonts w:ascii="Arial" w:eastAsia="Arial" w:hAnsi="Arial" w:cs="Arial"/>
        </w:rPr>
      </w:pPr>
      <w:r w:rsidRPr="006661CC">
        <w:rPr>
          <w:rFonts w:ascii="Arial" w:eastAsia="Arial" w:hAnsi="Arial" w:cs="Arial"/>
        </w:rPr>
        <w:t>Summary of rejected commitments and actions:</w:t>
      </w:r>
    </w:p>
    <w:p w14:paraId="49960706" w14:textId="36B491FB" w:rsidR="00F45C64" w:rsidRDefault="001B75B6" w:rsidP="3AC89CB9">
      <w:pPr>
        <w:rPr>
          <w:rFonts w:ascii="Arial" w:eastAsia="Arial" w:hAnsi="Arial" w:cs="Arial"/>
        </w:rPr>
      </w:pPr>
      <w:r w:rsidRPr="339411C2">
        <w:rPr>
          <w:rFonts w:ascii="Arial" w:eastAsia="Arial" w:hAnsi="Arial" w:cs="Arial"/>
        </w:rPr>
        <w:t>Provide brief description of any commitment and actions that were considered but rejected, outlining, where appropriately, the reasons why such decision was taken, as well as indication whether respective actions will be considered in future.</w:t>
      </w:r>
    </w:p>
    <w:p w14:paraId="1B984F4B" w14:textId="5200FF73" w:rsidR="001B75B6" w:rsidRPr="00364B08" w:rsidRDefault="001B75B6" w:rsidP="3AC89CB9">
      <w:pPr>
        <w:rPr>
          <w:rFonts w:ascii="Arial" w:eastAsia="Arial" w:hAnsi="Arial" w:cs="Arial"/>
        </w:rPr>
      </w:pPr>
      <w:r w:rsidRPr="339411C2">
        <w:rPr>
          <w:rFonts w:ascii="Arial" w:eastAsia="Arial" w:hAnsi="Arial" w:cs="Arial"/>
        </w:rPr>
        <w:br w:type="page"/>
      </w:r>
    </w:p>
    <w:p w14:paraId="3D26A91E" w14:textId="77777777" w:rsidR="001B75B6" w:rsidRPr="00364B08" w:rsidRDefault="001B75B6" w:rsidP="3AC89CB9">
      <w:pPr>
        <w:pStyle w:val="Heading2"/>
        <w:rPr>
          <w:rFonts w:ascii="Arial" w:eastAsia="Arial" w:hAnsi="Arial" w:cs="Arial"/>
          <w:color w:val="auto"/>
        </w:rPr>
      </w:pPr>
      <w:r w:rsidRPr="70941850">
        <w:rPr>
          <w:rFonts w:ascii="Arial" w:eastAsia="Arial" w:hAnsi="Arial" w:cs="Arial"/>
          <w:color w:val="auto"/>
        </w:rPr>
        <w:lastRenderedPageBreak/>
        <w:t>Conclusion</w:t>
      </w:r>
    </w:p>
    <w:p w14:paraId="66281833" w14:textId="04B3C79E" w:rsidR="00F45C64" w:rsidRPr="00F924F5" w:rsidRDefault="00F45C64" w:rsidP="3AC89CB9">
      <w:pPr>
        <w:rPr>
          <w:rFonts w:ascii="Arial" w:eastAsia="Arial" w:hAnsi="Arial" w:cs="Arial"/>
          <w:u w:val="single"/>
        </w:rPr>
      </w:pPr>
      <w:r w:rsidRPr="339411C2">
        <w:rPr>
          <w:rFonts w:ascii="Arial" w:eastAsia="Arial" w:hAnsi="Arial" w:cs="Arial"/>
          <w:u w:val="single"/>
        </w:rPr>
        <w:t>Suggested content:</w:t>
      </w:r>
    </w:p>
    <w:p w14:paraId="043993B1" w14:textId="1AFEEC06" w:rsidR="0D66457B" w:rsidRDefault="00F57A1B" w:rsidP="3AC89CB9">
      <w:pPr>
        <w:rPr>
          <w:rFonts w:ascii="Arial" w:eastAsia="Arial" w:hAnsi="Arial" w:cs="Arial"/>
        </w:rPr>
      </w:pPr>
      <w:r w:rsidRPr="339411C2">
        <w:rPr>
          <w:rFonts w:ascii="Arial" w:eastAsia="Arial" w:hAnsi="Arial" w:cs="Arial"/>
        </w:rPr>
        <w:t>Provide a brief summary of the current accessibility of the bus network, the key actions and ambitions set out in this Plan.</w:t>
      </w:r>
      <w:r w:rsidR="0D66457B" w:rsidRPr="339411C2">
        <w:rPr>
          <w:rFonts w:ascii="Arial" w:eastAsia="Arial" w:hAnsi="Arial" w:cs="Arial"/>
        </w:rPr>
        <w:br w:type="page"/>
      </w:r>
    </w:p>
    <w:p w14:paraId="2A2A7135" w14:textId="675E1048" w:rsidR="7B1A4755" w:rsidRDefault="7B1A4755" w:rsidP="3AC89CB9">
      <w:pPr>
        <w:pStyle w:val="Heading1"/>
        <w:rPr>
          <w:rFonts w:ascii="Arial" w:eastAsia="Arial" w:hAnsi="Arial" w:cs="Arial"/>
          <w:sz w:val="24"/>
          <w:szCs w:val="24"/>
        </w:rPr>
      </w:pPr>
      <w:r w:rsidRPr="3AC89CB9">
        <w:rPr>
          <w:rFonts w:ascii="Arial" w:eastAsia="Arial" w:hAnsi="Arial" w:cs="Arial"/>
        </w:rPr>
        <w:lastRenderedPageBreak/>
        <w:t>Engagement and consultation report</w:t>
      </w:r>
    </w:p>
    <w:p w14:paraId="27CB1913" w14:textId="1A8156B1" w:rsidR="00051AC7" w:rsidRPr="00F924F5" w:rsidRDefault="00051AC7" w:rsidP="3AC89CB9">
      <w:pPr>
        <w:rPr>
          <w:rFonts w:ascii="Arial" w:eastAsia="Arial" w:hAnsi="Arial" w:cs="Arial"/>
          <w:u w:val="single"/>
        </w:rPr>
      </w:pPr>
      <w:r w:rsidRPr="339411C2">
        <w:rPr>
          <w:rFonts w:ascii="Arial" w:eastAsia="Arial" w:hAnsi="Arial" w:cs="Arial"/>
          <w:u w:val="single"/>
        </w:rPr>
        <w:t>Guidance:</w:t>
      </w:r>
    </w:p>
    <w:p w14:paraId="21C7B3A6" w14:textId="15700AB1" w:rsidR="7B1A4755" w:rsidRDefault="7B1A4755" w:rsidP="3AC89CB9">
      <w:pPr>
        <w:rPr>
          <w:rFonts w:ascii="Arial" w:eastAsia="Arial" w:hAnsi="Arial" w:cs="Arial"/>
        </w:rPr>
      </w:pPr>
      <w:r w:rsidRPr="339411C2">
        <w:rPr>
          <w:rFonts w:ascii="Arial" w:eastAsia="Arial" w:hAnsi="Arial" w:cs="Arial"/>
        </w:rPr>
        <w:t>A detailed summary of all engagement activities should be either annexed to the Plan or published as a separate report.</w:t>
      </w:r>
    </w:p>
    <w:p w14:paraId="43ADDEA3" w14:textId="57255720" w:rsidR="00F45C64" w:rsidRPr="00F924F5" w:rsidRDefault="00F45C64" w:rsidP="3AC89CB9">
      <w:pPr>
        <w:rPr>
          <w:rFonts w:ascii="Arial" w:eastAsia="Arial" w:hAnsi="Arial" w:cs="Arial"/>
          <w:color w:val="000000" w:themeColor="text1"/>
          <w:u w:val="single"/>
        </w:rPr>
      </w:pPr>
      <w:r w:rsidRPr="339411C2">
        <w:rPr>
          <w:rFonts w:ascii="Arial" w:eastAsia="Arial" w:hAnsi="Arial" w:cs="Arial"/>
          <w:color w:val="000000" w:themeColor="text1"/>
          <w:u w:val="single"/>
        </w:rPr>
        <w:t>Suggested content:</w:t>
      </w:r>
    </w:p>
    <w:p w14:paraId="497D79E7" w14:textId="7D7A8180" w:rsidR="7B1A4755" w:rsidRDefault="7B1A4755" w:rsidP="3AC89CB9">
      <w:pPr>
        <w:rPr>
          <w:rFonts w:ascii="Arial" w:eastAsia="Arial" w:hAnsi="Arial" w:cs="Arial"/>
          <w:b/>
          <w:bCs/>
        </w:rPr>
      </w:pPr>
      <w:r w:rsidRPr="3AC89CB9">
        <w:rPr>
          <w:rFonts w:ascii="Arial" w:eastAsia="Arial" w:hAnsi="Arial" w:cs="Arial"/>
          <w:b/>
          <w:bCs/>
        </w:rPr>
        <w:t>Annex: Engagement and Consultation Summary</w:t>
      </w:r>
    </w:p>
    <w:p w14:paraId="05274347" w14:textId="4E86EA19" w:rsidR="002C6522" w:rsidRPr="008B42FC" w:rsidRDefault="7B1A4755" w:rsidP="008B42FC">
      <w:pPr>
        <w:pStyle w:val="Heading2"/>
        <w:rPr>
          <w:rFonts w:ascii="Arial" w:eastAsia="Arial" w:hAnsi="Arial" w:cs="Arial"/>
          <w:color w:val="auto"/>
        </w:rPr>
      </w:pPr>
      <w:r w:rsidRPr="00406EEB">
        <w:rPr>
          <w:rFonts w:ascii="Arial" w:eastAsia="Arial" w:hAnsi="Arial" w:cs="Arial"/>
          <w:color w:val="auto"/>
        </w:rPr>
        <w:t>Overview</w:t>
      </w:r>
      <w:r w:rsidRPr="008B42FC">
        <w:rPr>
          <w:rFonts w:ascii="Arial" w:eastAsia="Arial" w:hAnsi="Arial" w:cs="Arial"/>
          <w:color w:val="auto"/>
        </w:rPr>
        <w:t xml:space="preserve"> of Engagement Activities</w:t>
      </w:r>
    </w:p>
    <w:p w14:paraId="5528AC32" w14:textId="77777777" w:rsidR="0008770F" w:rsidRDefault="7B1A4755" w:rsidP="3AC89CB9">
      <w:pPr>
        <w:pStyle w:val="ListParagraph"/>
        <w:numPr>
          <w:ilvl w:val="0"/>
          <w:numId w:val="7"/>
        </w:numPr>
        <w:rPr>
          <w:rFonts w:ascii="Arial" w:eastAsia="Arial" w:hAnsi="Arial" w:cs="Arial"/>
        </w:rPr>
      </w:pPr>
      <w:r w:rsidRPr="002C6522">
        <w:rPr>
          <w:rFonts w:ascii="Arial" w:eastAsia="Arial" w:hAnsi="Arial" w:cs="Arial"/>
        </w:rPr>
        <w:t>Summary of the approach taken (co-design, consultation, workshops, surveys, etc.).</w:t>
      </w:r>
    </w:p>
    <w:p w14:paraId="1462D19C" w14:textId="77777777" w:rsidR="0008770F" w:rsidRPr="0008770F" w:rsidRDefault="0008770F" w:rsidP="0008770F">
      <w:pPr>
        <w:pStyle w:val="ListParagraph"/>
        <w:rPr>
          <w:rFonts w:ascii="Arial" w:eastAsia="Arial" w:hAnsi="Arial" w:cs="Arial"/>
        </w:rPr>
      </w:pPr>
    </w:p>
    <w:p w14:paraId="244406B0" w14:textId="77777777" w:rsidR="0008770F" w:rsidRDefault="7B1A4755" w:rsidP="3AC89CB9">
      <w:pPr>
        <w:pStyle w:val="ListParagraph"/>
        <w:numPr>
          <w:ilvl w:val="0"/>
          <w:numId w:val="7"/>
        </w:numPr>
        <w:rPr>
          <w:rFonts w:ascii="Arial" w:eastAsia="Arial" w:hAnsi="Arial" w:cs="Arial"/>
        </w:rPr>
      </w:pPr>
      <w:r w:rsidRPr="0008770F">
        <w:rPr>
          <w:rFonts w:ascii="Arial" w:eastAsia="Arial" w:hAnsi="Arial" w:cs="Arial"/>
        </w:rPr>
        <w:t>Dates and stages of engagement.</w:t>
      </w:r>
    </w:p>
    <w:p w14:paraId="60C15A4A" w14:textId="77777777" w:rsidR="0008770F" w:rsidRPr="0008770F" w:rsidRDefault="0008770F" w:rsidP="0008770F">
      <w:pPr>
        <w:pStyle w:val="ListParagraph"/>
        <w:rPr>
          <w:rFonts w:ascii="Arial" w:eastAsia="Arial" w:hAnsi="Arial" w:cs="Arial"/>
        </w:rPr>
      </w:pPr>
    </w:p>
    <w:p w14:paraId="564829BC" w14:textId="77777777" w:rsidR="0008770F" w:rsidRDefault="7B1A4755" w:rsidP="3AC89CB9">
      <w:pPr>
        <w:pStyle w:val="ListParagraph"/>
        <w:numPr>
          <w:ilvl w:val="0"/>
          <w:numId w:val="7"/>
        </w:numPr>
        <w:rPr>
          <w:rFonts w:ascii="Arial" w:eastAsia="Arial" w:hAnsi="Arial" w:cs="Arial"/>
        </w:rPr>
      </w:pPr>
      <w:r w:rsidRPr="0008770F">
        <w:rPr>
          <w:rFonts w:ascii="Arial" w:eastAsia="Arial" w:hAnsi="Arial" w:cs="Arial"/>
        </w:rPr>
        <w:t>Stakeholders Engaged</w:t>
      </w:r>
    </w:p>
    <w:p w14:paraId="2976000B" w14:textId="77777777" w:rsidR="0008770F" w:rsidRPr="0008770F" w:rsidRDefault="0008770F" w:rsidP="0008770F">
      <w:pPr>
        <w:pStyle w:val="ListParagraph"/>
        <w:rPr>
          <w:rFonts w:ascii="Arial" w:eastAsia="Arial" w:hAnsi="Arial" w:cs="Arial"/>
        </w:rPr>
      </w:pPr>
    </w:p>
    <w:p w14:paraId="69632CE8" w14:textId="77777777" w:rsidR="0008770F" w:rsidRDefault="7B1A4755" w:rsidP="3AC89CB9">
      <w:pPr>
        <w:pStyle w:val="ListParagraph"/>
        <w:numPr>
          <w:ilvl w:val="0"/>
          <w:numId w:val="7"/>
        </w:numPr>
        <w:rPr>
          <w:rFonts w:ascii="Arial" w:eastAsia="Arial" w:hAnsi="Arial" w:cs="Arial"/>
        </w:rPr>
      </w:pPr>
      <w:r w:rsidRPr="0008770F">
        <w:rPr>
          <w:rFonts w:ascii="Arial" w:eastAsia="Arial" w:hAnsi="Arial" w:cs="Arial"/>
        </w:rPr>
        <w:t>List of organisations, groups and individuals engaged with and consulted.</w:t>
      </w:r>
    </w:p>
    <w:p w14:paraId="1CBEC13C" w14:textId="77777777" w:rsidR="0008770F" w:rsidRPr="0008770F" w:rsidRDefault="0008770F" w:rsidP="0008770F">
      <w:pPr>
        <w:pStyle w:val="ListParagraph"/>
        <w:rPr>
          <w:rFonts w:ascii="Arial" w:eastAsia="Arial" w:hAnsi="Arial" w:cs="Arial"/>
        </w:rPr>
      </w:pPr>
    </w:p>
    <w:p w14:paraId="42C4F9FB" w14:textId="2FA50951" w:rsidR="7B1A4755" w:rsidRPr="0008770F" w:rsidRDefault="7B1A4755" w:rsidP="3AC89CB9">
      <w:pPr>
        <w:pStyle w:val="ListParagraph"/>
        <w:numPr>
          <w:ilvl w:val="0"/>
          <w:numId w:val="7"/>
        </w:numPr>
        <w:rPr>
          <w:rFonts w:ascii="Arial" w:eastAsia="Arial" w:hAnsi="Arial" w:cs="Arial"/>
        </w:rPr>
      </w:pPr>
      <w:r w:rsidRPr="0008770F">
        <w:rPr>
          <w:rFonts w:ascii="Arial" w:eastAsia="Arial" w:hAnsi="Arial" w:cs="Arial"/>
        </w:rPr>
        <w:t xml:space="preserve">Summary of representation (e.g., a list of organisations engaged with, and impairments disclosed by individual respondents). </w:t>
      </w:r>
    </w:p>
    <w:p w14:paraId="1A0F5CA0" w14:textId="6297516D" w:rsidR="7B1A4755" w:rsidRDefault="7B1A4755" w:rsidP="3AC89CB9">
      <w:pPr>
        <w:rPr>
          <w:rFonts w:ascii="Arial" w:eastAsia="Arial" w:hAnsi="Arial" w:cs="Arial"/>
        </w:rPr>
      </w:pPr>
      <w:r w:rsidRPr="3AC89CB9">
        <w:rPr>
          <w:rFonts w:ascii="Arial" w:eastAsia="Arial" w:hAnsi="Arial" w:cs="Arial"/>
        </w:rPr>
        <w:t>Advocacy groups may not be run by disabled people themselves, and so groups and operators should be listed separately to disabled people.</w:t>
      </w:r>
    </w:p>
    <w:p w14:paraId="590CFC75" w14:textId="61721994" w:rsidR="7B1A4755" w:rsidRDefault="7B1A4755" w:rsidP="0008770F">
      <w:pPr>
        <w:pStyle w:val="ListParagraph"/>
        <w:numPr>
          <w:ilvl w:val="0"/>
          <w:numId w:val="7"/>
        </w:numPr>
        <w:rPr>
          <w:rFonts w:ascii="Arial" w:eastAsia="Arial" w:hAnsi="Arial" w:cs="Arial"/>
        </w:rPr>
      </w:pPr>
      <w:r w:rsidRPr="0008770F">
        <w:rPr>
          <w:rFonts w:ascii="Arial" w:eastAsia="Arial" w:hAnsi="Arial" w:cs="Arial"/>
        </w:rPr>
        <w:t>Methods Used</w:t>
      </w:r>
    </w:p>
    <w:p w14:paraId="7A84094A" w14:textId="77777777" w:rsidR="00D52FFC" w:rsidRPr="0008770F" w:rsidRDefault="00D52FFC" w:rsidP="00D52FFC">
      <w:pPr>
        <w:pStyle w:val="ListParagraph"/>
        <w:rPr>
          <w:rFonts w:ascii="Arial" w:eastAsia="Arial" w:hAnsi="Arial" w:cs="Arial"/>
        </w:rPr>
      </w:pPr>
    </w:p>
    <w:p w14:paraId="56444BA8" w14:textId="677945CA" w:rsidR="7B1A4755" w:rsidRPr="00D52FFC" w:rsidRDefault="7B1A4755" w:rsidP="00D52FFC">
      <w:pPr>
        <w:pStyle w:val="ListParagraph"/>
        <w:numPr>
          <w:ilvl w:val="0"/>
          <w:numId w:val="7"/>
        </w:numPr>
        <w:rPr>
          <w:rFonts w:ascii="Arial" w:eastAsia="Arial" w:hAnsi="Arial" w:cs="Arial"/>
        </w:rPr>
      </w:pPr>
      <w:r w:rsidRPr="00D52FFC">
        <w:rPr>
          <w:rFonts w:ascii="Arial" w:eastAsia="Arial" w:hAnsi="Arial" w:cs="Arial"/>
        </w:rPr>
        <w:t>Channels and formats (online surveys, in-person meetings, accessible materials provided).</w:t>
      </w:r>
    </w:p>
    <w:p w14:paraId="56E5C21C" w14:textId="2D07F886" w:rsidR="7B1A4755" w:rsidRPr="008B42FC" w:rsidRDefault="7B1A4755" w:rsidP="008B42FC">
      <w:pPr>
        <w:pStyle w:val="Heading2"/>
        <w:rPr>
          <w:rFonts w:ascii="Arial" w:eastAsia="Arial" w:hAnsi="Arial" w:cs="Arial"/>
          <w:color w:val="auto"/>
        </w:rPr>
      </w:pPr>
      <w:r w:rsidRPr="008B42FC">
        <w:rPr>
          <w:rFonts w:ascii="Arial" w:eastAsia="Arial" w:hAnsi="Arial" w:cs="Arial"/>
          <w:color w:val="auto"/>
        </w:rPr>
        <w:t>Feedback Summary</w:t>
      </w:r>
    </w:p>
    <w:p w14:paraId="551D9232" w14:textId="1CCE5920" w:rsidR="7B1A4755" w:rsidRDefault="7B1A4755" w:rsidP="3AC89CB9">
      <w:pPr>
        <w:rPr>
          <w:rFonts w:ascii="Arial" w:eastAsia="Arial" w:hAnsi="Arial" w:cs="Arial"/>
        </w:rPr>
      </w:pPr>
      <w:r w:rsidRPr="3AC89CB9">
        <w:rPr>
          <w:rFonts w:ascii="Arial" w:eastAsia="Arial" w:hAnsi="Arial" w:cs="Arial"/>
        </w:rPr>
        <w:t>Provide a short summary of the statutory consultation completed on the Bus NAP. This should include:</w:t>
      </w:r>
    </w:p>
    <w:p w14:paraId="440E4745" w14:textId="1C91D944" w:rsidR="7B1A4755" w:rsidRDefault="7B1A4755" w:rsidP="00D52FFC">
      <w:pPr>
        <w:pStyle w:val="ListParagraph"/>
        <w:numPr>
          <w:ilvl w:val="0"/>
          <w:numId w:val="8"/>
        </w:numPr>
        <w:rPr>
          <w:rFonts w:ascii="Arial" w:eastAsia="Arial" w:hAnsi="Arial" w:cs="Arial"/>
        </w:rPr>
      </w:pPr>
      <w:r w:rsidRPr="00D52FFC">
        <w:rPr>
          <w:rFonts w:ascii="Arial" w:eastAsia="Arial" w:hAnsi="Arial" w:cs="Arial"/>
        </w:rPr>
        <w:t>A description of the consultation methodology and the organisations and categories of stakeholder consulted.</w:t>
      </w:r>
    </w:p>
    <w:p w14:paraId="56F71820" w14:textId="77777777" w:rsidR="00D52FFC" w:rsidRPr="00D52FFC" w:rsidRDefault="00D52FFC" w:rsidP="00D52FFC">
      <w:pPr>
        <w:pStyle w:val="ListParagraph"/>
        <w:rPr>
          <w:rFonts w:ascii="Arial" w:eastAsia="Arial" w:hAnsi="Arial" w:cs="Arial"/>
        </w:rPr>
      </w:pPr>
    </w:p>
    <w:p w14:paraId="161002EA" w14:textId="6F9C5CEB" w:rsidR="000533E3" w:rsidRDefault="7B1A4755" w:rsidP="3AC89CB9">
      <w:pPr>
        <w:pStyle w:val="ListParagraph"/>
        <w:numPr>
          <w:ilvl w:val="0"/>
          <w:numId w:val="8"/>
        </w:numPr>
        <w:rPr>
          <w:rFonts w:ascii="Arial" w:eastAsia="Arial" w:hAnsi="Arial" w:cs="Arial"/>
        </w:rPr>
      </w:pPr>
      <w:r w:rsidRPr="000533E3">
        <w:rPr>
          <w:rFonts w:ascii="Arial" w:eastAsia="Arial" w:hAnsi="Arial" w:cs="Arial"/>
        </w:rPr>
        <w:t>Overview of responses received, split by stakeholder category, and distinguishing between organisations representing disabled people and others.</w:t>
      </w:r>
    </w:p>
    <w:p w14:paraId="0CAF4DFD" w14:textId="77777777" w:rsidR="000533E3" w:rsidRPr="000533E3" w:rsidRDefault="000533E3" w:rsidP="000533E3">
      <w:pPr>
        <w:pStyle w:val="ListParagraph"/>
        <w:rPr>
          <w:rFonts w:ascii="Arial" w:eastAsia="Arial" w:hAnsi="Arial" w:cs="Arial"/>
        </w:rPr>
      </w:pPr>
    </w:p>
    <w:p w14:paraId="3ED8BDD3" w14:textId="0EE447D1" w:rsidR="000533E3" w:rsidRDefault="7B1A4755" w:rsidP="3AC89CB9">
      <w:pPr>
        <w:pStyle w:val="ListParagraph"/>
        <w:numPr>
          <w:ilvl w:val="0"/>
          <w:numId w:val="8"/>
        </w:numPr>
        <w:rPr>
          <w:rFonts w:ascii="Arial" w:eastAsia="Arial" w:hAnsi="Arial" w:cs="Arial"/>
        </w:rPr>
      </w:pPr>
      <w:r w:rsidRPr="000533E3">
        <w:rPr>
          <w:rFonts w:ascii="Arial" w:eastAsia="Arial" w:hAnsi="Arial" w:cs="Arial"/>
        </w:rPr>
        <w:t>Key themes and issues raised.</w:t>
      </w:r>
    </w:p>
    <w:p w14:paraId="363B4927" w14:textId="77777777" w:rsidR="000533E3" w:rsidRPr="000533E3" w:rsidRDefault="000533E3" w:rsidP="000533E3">
      <w:pPr>
        <w:pStyle w:val="ListParagraph"/>
        <w:rPr>
          <w:rFonts w:ascii="Arial" w:eastAsia="Arial" w:hAnsi="Arial" w:cs="Arial"/>
        </w:rPr>
      </w:pPr>
    </w:p>
    <w:p w14:paraId="7D0FD7E9" w14:textId="1F5C1D5D" w:rsidR="000533E3" w:rsidRDefault="7B1A4755" w:rsidP="3AC89CB9">
      <w:pPr>
        <w:pStyle w:val="ListParagraph"/>
        <w:numPr>
          <w:ilvl w:val="0"/>
          <w:numId w:val="8"/>
        </w:numPr>
        <w:rPr>
          <w:rFonts w:ascii="Arial" w:eastAsia="Arial" w:hAnsi="Arial" w:cs="Arial"/>
        </w:rPr>
      </w:pPr>
      <w:r w:rsidRPr="000533E3">
        <w:rPr>
          <w:rFonts w:ascii="Arial" w:eastAsia="Arial" w:hAnsi="Arial" w:cs="Arial"/>
        </w:rPr>
        <w:t>Areas of consensus and disagreement.</w:t>
      </w:r>
    </w:p>
    <w:p w14:paraId="2EEED26E" w14:textId="77777777" w:rsidR="000533E3" w:rsidRPr="000533E3" w:rsidRDefault="000533E3" w:rsidP="000533E3">
      <w:pPr>
        <w:pStyle w:val="ListParagraph"/>
        <w:rPr>
          <w:rFonts w:ascii="Arial" w:eastAsia="Arial" w:hAnsi="Arial" w:cs="Arial"/>
        </w:rPr>
      </w:pPr>
    </w:p>
    <w:p w14:paraId="05A52972" w14:textId="216166BC" w:rsidR="000533E3" w:rsidRDefault="7B1A4755" w:rsidP="3AC89CB9">
      <w:pPr>
        <w:pStyle w:val="ListParagraph"/>
        <w:numPr>
          <w:ilvl w:val="0"/>
          <w:numId w:val="8"/>
        </w:numPr>
        <w:rPr>
          <w:rFonts w:ascii="Arial" w:eastAsia="Arial" w:hAnsi="Arial" w:cs="Arial"/>
        </w:rPr>
      </w:pPr>
      <w:r w:rsidRPr="000533E3">
        <w:rPr>
          <w:rFonts w:ascii="Arial" w:eastAsia="Arial" w:hAnsi="Arial" w:cs="Arial"/>
        </w:rPr>
        <w:t>Explanation of how responses influenced decisions regarding the analysis or actions included in the Bus NAP.</w:t>
      </w:r>
    </w:p>
    <w:p w14:paraId="7ED407D8" w14:textId="77777777" w:rsidR="000533E3" w:rsidRPr="000533E3" w:rsidRDefault="000533E3" w:rsidP="000533E3">
      <w:pPr>
        <w:pStyle w:val="ListParagraph"/>
        <w:rPr>
          <w:rFonts w:ascii="Arial" w:eastAsia="Arial" w:hAnsi="Arial" w:cs="Arial"/>
        </w:rPr>
      </w:pPr>
    </w:p>
    <w:p w14:paraId="36FF3447" w14:textId="44444BB6" w:rsidR="7B1A4755" w:rsidRPr="000533E3" w:rsidRDefault="7B1A4755" w:rsidP="3AC89CB9">
      <w:pPr>
        <w:pStyle w:val="ListParagraph"/>
        <w:numPr>
          <w:ilvl w:val="0"/>
          <w:numId w:val="8"/>
        </w:numPr>
        <w:rPr>
          <w:rFonts w:ascii="Arial" w:eastAsia="Arial" w:hAnsi="Arial" w:cs="Arial"/>
        </w:rPr>
      </w:pPr>
      <w:r w:rsidRPr="000533E3">
        <w:rPr>
          <w:rFonts w:ascii="Arial" w:eastAsia="Arial" w:hAnsi="Arial" w:cs="Arial"/>
        </w:rPr>
        <w:t>Changes made to the draft Bus NAP as a result of consultation.</w:t>
      </w:r>
    </w:p>
    <w:p w14:paraId="6ADF74ED" w14:textId="643A3087" w:rsidR="7B1A4755" w:rsidRPr="008B42FC" w:rsidRDefault="7B1A4755" w:rsidP="008B42FC">
      <w:pPr>
        <w:pStyle w:val="Heading2"/>
        <w:rPr>
          <w:rFonts w:ascii="Arial" w:eastAsia="Arial" w:hAnsi="Arial" w:cs="Arial"/>
          <w:color w:val="auto"/>
        </w:rPr>
      </w:pPr>
      <w:r w:rsidRPr="008B42FC">
        <w:rPr>
          <w:rFonts w:ascii="Arial" w:eastAsia="Arial" w:hAnsi="Arial" w:cs="Arial"/>
          <w:color w:val="auto"/>
        </w:rPr>
        <w:t>Outcomes</w:t>
      </w:r>
    </w:p>
    <w:p w14:paraId="50C633FE" w14:textId="39088822" w:rsidR="000533E3" w:rsidRDefault="7B1A4755" w:rsidP="3AC89CB9">
      <w:pPr>
        <w:pStyle w:val="ListParagraph"/>
        <w:numPr>
          <w:ilvl w:val="0"/>
          <w:numId w:val="9"/>
        </w:numPr>
        <w:rPr>
          <w:rFonts w:ascii="Arial" w:eastAsia="Arial" w:hAnsi="Arial" w:cs="Arial"/>
        </w:rPr>
      </w:pPr>
      <w:r w:rsidRPr="000533E3">
        <w:rPr>
          <w:rFonts w:ascii="Arial" w:eastAsia="Arial" w:hAnsi="Arial" w:cs="Arial"/>
        </w:rPr>
        <w:t>Summary of commitments added, removed, or revised, compared to the previous Bus NAP version (where relevant).</w:t>
      </w:r>
    </w:p>
    <w:p w14:paraId="2166769A" w14:textId="77777777" w:rsidR="000533E3" w:rsidRDefault="000533E3" w:rsidP="000533E3">
      <w:pPr>
        <w:pStyle w:val="ListParagraph"/>
        <w:rPr>
          <w:rFonts w:ascii="Arial" w:eastAsia="Arial" w:hAnsi="Arial" w:cs="Arial"/>
        </w:rPr>
      </w:pPr>
    </w:p>
    <w:p w14:paraId="5245FFD0" w14:textId="2593A4FD" w:rsidR="000533E3" w:rsidRDefault="7B1A4755" w:rsidP="3AC89CB9">
      <w:pPr>
        <w:pStyle w:val="ListParagraph"/>
        <w:numPr>
          <w:ilvl w:val="0"/>
          <w:numId w:val="9"/>
        </w:numPr>
        <w:rPr>
          <w:rFonts w:ascii="Arial" w:eastAsia="Arial" w:hAnsi="Arial" w:cs="Arial"/>
        </w:rPr>
      </w:pPr>
      <w:r w:rsidRPr="000533E3">
        <w:rPr>
          <w:rFonts w:ascii="Arial" w:eastAsia="Arial" w:hAnsi="Arial" w:cs="Arial"/>
        </w:rPr>
        <w:t>Any outstanding issues flagged for future review.</w:t>
      </w:r>
    </w:p>
    <w:p w14:paraId="011D9CE4" w14:textId="77777777" w:rsidR="000533E3" w:rsidRPr="000533E3" w:rsidRDefault="000533E3" w:rsidP="000533E3">
      <w:pPr>
        <w:pStyle w:val="ListParagraph"/>
        <w:rPr>
          <w:rFonts w:ascii="Arial" w:eastAsia="Arial" w:hAnsi="Arial" w:cs="Arial"/>
        </w:rPr>
      </w:pPr>
    </w:p>
    <w:p w14:paraId="2B9B49EA" w14:textId="7DACD717" w:rsidR="001B75B6" w:rsidRPr="000533E3" w:rsidRDefault="7B1A4755" w:rsidP="3AC89CB9">
      <w:pPr>
        <w:pStyle w:val="ListParagraph"/>
        <w:numPr>
          <w:ilvl w:val="0"/>
          <w:numId w:val="9"/>
        </w:numPr>
        <w:rPr>
          <w:rFonts w:ascii="Arial" w:eastAsia="Arial" w:hAnsi="Arial" w:cs="Arial"/>
        </w:rPr>
      </w:pPr>
      <w:r w:rsidRPr="339411C2">
        <w:rPr>
          <w:rFonts w:ascii="Arial" w:eastAsia="Arial" w:hAnsi="Arial" w:cs="Arial"/>
        </w:rPr>
        <w:t>Lessons learned</w:t>
      </w:r>
      <w:r w:rsidR="6F0B09E1" w:rsidRPr="339411C2">
        <w:rPr>
          <w:rFonts w:ascii="Arial" w:eastAsia="Arial" w:hAnsi="Arial" w:cs="Arial"/>
        </w:rPr>
        <w:t>.</w:t>
      </w:r>
    </w:p>
    <w:sectPr w:rsidR="001B75B6" w:rsidRPr="000533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0D8B6" w14:textId="77777777" w:rsidR="00772A08" w:rsidRDefault="00772A08" w:rsidP="000533E3">
      <w:pPr>
        <w:spacing w:after="0" w:line="240" w:lineRule="auto"/>
      </w:pPr>
      <w:r>
        <w:separator/>
      </w:r>
    </w:p>
  </w:endnote>
  <w:endnote w:type="continuationSeparator" w:id="0">
    <w:p w14:paraId="6A264EED" w14:textId="77777777" w:rsidR="00772A08" w:rsidRDefault="00772A08" w:rsidP="00053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ova">
    <w:charset w:val="00"/>
    <w:family w:val="swiss"/>
    <w:pitch w:val="variable"/>
    <w:sig w:usb0="2000028F" w:usb1="00000002"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C001E" w14:textId="77777777" w:rsidR="00772A08" w:rsidRDefault="00772A08" w:rsidP="000533E3">
      <w:pPr>
        <w:spacing w:after="0" w:line="240" w:lineRule="auto"/>
      </w:pPr>
      <w:r>
        <w:separator/>
      </w:r>
    </w:p>
  </w:footnote>
  <w:footnote w:type="continuationSeparator" w:id="0">
    <w:p w14:paraId="30A6B38E" w14:textId="77777777" w:rsidR="00772A08" w:rsidRDefault="00772A08" w:rsidP="000533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C1D"/>
    <w:multiLevelType w:val="hybridMultilevel"/>
    <w:tmpl w:val="9C227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2380B"/>
    <w:multiLevelType w:val="hybridMultilevel"/>
    <w:tmpl w:val="415A9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39552F"/>
    <w:multiLevelType w:val="hybridMultilevel"/>
    <w:tmpl w:val="D3AA99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0E37F5"/>
    <w:multiLevelType w:val="hybridMultilevel"/>
    <w:tmpl w:val="2F424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376D75"/>
    <w:multiLevelType w:val="hybridMultilevel"/>
    <w:tmpl w:val="13F61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8230F9"/>
    <w:multiLevelType w:val="hybridMultilevel"/>
    <w:tmpl w:val="FFFFFFFF"/>
    <w:lvl w:ilvl="0" w:tplc="28D0F99A">
      <w:start w:val="1"/>
      <w:numFmt w:val="bullet"/>
      <w:lvlText w:val=""/>
      <w:lvlJc w:val="left"/>
      <w:pPr>
        <w:ind w:left="720" w:hanging="360"/>
      </w:pPr>
      <w:rPr>
        <w:rFonts w:ascii="Symbol" w:hAnsi="Symbol" w:hint="default"/>
      </w:rPr>
    </w:lvl>
    <w:lvl w:ilvl="1" w:tplc="1AE4FA88">
      <w:start w:val="1"/>
      <w:numFmt w:val="bullet"/>
      <w:lvlText w:val="o"/>
      <w:lvlJc w:val="left"/>
      <w:pPr>
        <w:ind w:left="1440" w:hanging="360"/>
      </w:pPr>
      <w:rPr>
        <w:rFonts w:ascii="Courier New" w:hAnsi="Courier New" w:hint="default"/>
      </w:rPr>
    </w:lvl>
    <w:lvl w:ilvl="2" w:tplc="E026B148">
      <w:start w:val="1"/>
      <w:numFmt w:val="bullet"/>
      <w:lvlText w:val=""/>
      <w:lvlJc w:val="left"/>
      <w:pPr>
        <w:ind w:left="2160" w:hanging="360"/>
      </w:pPr>
      <w:rPr>
        <w:rFonts w:ascii="Wingdings" w:hAnsi="Wingdings" w:hint="default"/>
      </w:rPr>
    </w:lvl>
    <w:lvl w:ilvl="3" w:tplc="B8E4831C">
      <w:start w:val="1"/>
      <w:numFmt w:val="bullet"/>
      <w:lvlText w:val=""/>
      <w:lvlJc w:val="left"/>
      <w:pPr>
        <w:ind w:left="2880" w:hanging="360"/>
      </w:pPr>
      <w:rPr>
        <w:rFonts w:ascii="Symbol" w:hAnsi="Symbol" w:hint="default"/>
      </w:rPr>
    </w:lvl>
    <w:lvl w:ilvl="4" w:tplc="6B2E455E">
      <w:start w:val="1"/>
      <w:numFmt w:val="bullet"/>
      <w:lvlText w:val="o"/>
      <w:lvlJc w:val="left"/>
      <w:pPr>
        <w:ind w:left="3600" w:hanging="360"/>
      </w:pPr>
      <w:rPr>
        <w:rFonts w:ascii="Courier New" w:hAnsi="Courier New" w:hint="default"/>
      </w:rPr>
    </w:lvl>
    <w:lvl w:ilvl="5" w:tplc="942A9DB6">
      <w:start w:val="1"/>
      <w:numFmt w:val="bullet"/>
      <w:lvlText w:val=""/>
      <w:lvlJc w:val="left"/>
      <w:pPr>
        <w:ind w:left="4320" w:hanging="360"/>
      </w:pPr>
      <w:rPr>
        <w:rFonts w:ascii="Wingdings" w:hAnsi="Wingdings" w:hint="default"/>
      </w:rPr>
    </w:lvl>
    <w:lvl w:ilvl="6" w:tplc="004A5B6E">
      <w:start w:val="1"/>
      <w:numFmt w:val="bullet"/>
      <w:lvlText w:val=""/>
      <w:lvlJc w:val="left"/>
      <w:pPr>
        <w:ind w:left="5040" w:hanging="360"/>
      </w:pPr>
      <w:rPr>
        <w:rFonts w:ascii="Symbol" w:hAnsi="Symbol" w:hint="default"/>
      </w:rPr>
    </w:lvl>
    <w:lvl w:ilvl="7" w:tplc="E25229AE">
      <w:start w:val="1"/>
      <w:numFmt w:val="bullet"/>
      <w:lvlText w:val="o"/>
      <w:lvlJc w:val="left"/>
      <w:pPr>
        <w:ind w:left="5760" w:hanging="360"/>
      </w:pPr>
      <w:rPr>
        <w:rFonts w:ascii="Courier New" w:hAnsi="Courier New" w:hint="default"/>
      </w:rPr>
    </w:lvl>
    <w:lvl w:ilvl="8" w:tplc="4AE001DC">
      <w:start w:val="1"/>
      <w:numFmt w:val="bullet"/>
      <w:lvlText w:val=""/>
      <w:lvlJc w:val="left"/>
      <w:pPr>
        <w:ind w:left="6480" w:hanging="360"/>
      </w:pPr>
      <w:rPr>
        <w:rFonts w:ascii="Wingdings" w:hAnsi="Wingdings" w:hint="default"/>
      </w:rPr>
    </w:lvl>
  </w:abstractNum>
  <w:abstractNum w:abstractNumId="6" w15:restartNumberingAfterBreak="0">
    <w:nsid w:val="42810E70"/>
    <w:multiLevelType w:val="hybridMultilevel"/>
    <w:tmpl w:val="752C86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8375A4"/>
    <w:multiLevelType w:val="hybridMultilevel"/>
    <w:tmpl w:val="E8940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7B7675"/>
    <w:multiLevelType w:val="hybridMultilevel"/>
    <w:tmpl w:val="AE7AF066"/>
    <w:lvl w:ilvl="0" w:tplc="DF06A572">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7CD4EFA"/>
    <w:multiLevelType w:val="hybridMultilevel"/>
    <w:tmpl w:val="7D663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2139941">
    <w:abstractNumId w:val="8"/>
  </w:num>
  <w:num w:numId="2" w16cid:durableId="1853375146">
    <w:abstractNumId w:val="9"/>
  </w:num>
  <w:num w:numId="3" w16cid:durableId="958995955">
    <w:abstractNumId w:val="6"/>
  </w:num>
  <w:num w:numId="4" w16cid:durableId="1989436214">
    <w:abstractNumId w:val="2"/>
  </w:num>
  <w:num w:numId="5" w16cid:durableId="967392669">
    <w:abstractNumId w:val="7"/>
  </w:num>
  <w:num w:numId="6" w16cid:durableId="1643270219">
    <w:abstractNumId w:val="1"/>
  </w:num>
  <w:num w:numId="7" w16cid:durableId="971597682">
    <w:abstractNumId w:val="0"/>
  </w:num>
  <w:num w:numId="8" w16cid:durableId="1410729934">
    <w:abstractNumId w:val="3"/>
  </w:num>
  <w:num w:numId="9" w16cid:durableId="250699698">
    <w:abstractNumId w:val="4"/>
  </w:num>
  <w:num w:numId="10" w16cid:durableId="887499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5B6"/>
    <w:rsid w:val="00011669"/>
    <w:rsid w:val="00012F54"/>
    <w:rsid w:val="00013E16"/>
    <w:rsid w:val="000221AD"/>
    <w:rsid w:val="00051AC7"/>
    <w:rsid w:val="000533E3"/>
    <w:rsid w:val="000812C4"/>
    <w:rsid w:val="000846FF"/>
    <w:rsid w:val="0008770F"/>
    <w:rsid w:val="00090CC5"/>
    <w:rsid w:val="00091EAC"/>
    <w:rsid w:val="00096154"/>
    <w:rsid w:val="000A625B"/>
    <w:rsid w:val="00102FFA"/>
    <w:rsid w:val="00105FF1"/>
    <w:rsid w:val="00120C72"/>
    <w:rsid w:val="001476E1"/>
    <w:rsid w:val="00173C40"/>
    <w:rsid w:val="001807DF"/>
    <w:rsid w:val="001B75B6"/>
    <w:rsid w:val="001C5CA3"/>
    <w:rsid w:val="001F6F13"/>
    <w:rsid w:val="00205BDA"/>
    <w:rsid w:val="002442AF"/>
    <w:rsid w:val="002719CC"/>
    <w:rsid w:val="002C6522"/>
    <w:rsid w:val="002D0A36"/>
    <w:rsid w:val="002D23FC"/>
    <w:rsid w:val="002E4BA1"/>
    <w:rsid w:val="002F71C8"/>
    <w:rsid w:val="00312D88"/>
    <w:rsid w:val="00326415"/>
    <w:rsid w:val="0034243C"/>
    <w:rsid w:val="00350941"/>
    <w:rsid w:val="003700AE"/>
    <w:rsid w:val="003900F4"/>
    <w:rsid w:val="00393F8D"/>
    <w:rsid w:val="003A0E21"/>
    <w:rsid w:val="003C3A0B"/>
    <w:rsid w:val="003F6BA0"/>
    <w:rsid w:val="00402840"/>
    <w:rsid w:val="00406EEB"/>
    <w:rsid w:val="004167AE"/>
    <w:rsid w:val="004214FA"/>
    <w:rsid w:val="0043014C"/>
    <w:rsid w:val="00446B3B"/>
    <w:rsid w:val="00447A7C"/>
    <w:rsid w:val="00461036"/>
    <w:rsid w:val="00464F92"/>
    <w:rsid w:val="00482D5F"/>
    <w:rsid w:val="0048318D"/>
    <w:rsid w:val="00484234"/>
    <w:rsid w:val="004A42C2"/>
    <w:rsid w:val="004C1B4E"/>
    <w:rsid w:val="00514D70"/>
    <w:rsid w:val="00536924"/>
    <w:rsid w:val="005521DA"/>
    <w:rsid w:val="0058022F"/>
    <w:rsid w:val="00580552"/>
    <w:rsid w:val="0059190A"/>
    <w:rsid w:val="005B6C9A"/>
    <w:rsid w:val="005C3D1C"/>
    <w:rsid w:val="005D0FC3"/>
    <w:rsid w:val="005D47D3"/>
    <w:rsid w:val="006015BE"/>
    <w:rsid w:val="006474EB"/>
    <w:rsid w:val="006524D9"/>
    <w:rsid w:val="006530A4"/>
    <w:rsid w:val="006661CC"/>
    <w:rsid w:val="006A3B21"/>
    <w:rsid w:val="006B30EC"/>
    <w:rsid w:val="006B68F1"/>
    <w:rsid w:val="006F21F1"/>
    <w:rsid w:val="0070652F"/>
    <w:rsid w:val="00772A08"/>
    <w:rsid w:val="007C6CDC"/>
    <w:rsid w:val="007D3D48"/>
    <w:rsid w:val="007D3F05"/>
    <w:rsid w:val="007E1210"/>
    <w:rsid w:val="007F3729"/>
    <w:rsid w:val="00812CE9"/>
    <w:rsid w:val="008145B4"/>
    <w:rsid w:val="00836D06"/>
    <w:rsid w:val="0085081D"/>
    <w:rsid w:val="00873B98"/>
    <w:rsid w:val="008B42FC"/>
    <w:rsid w:val="008C2540"/>
    <w:rsid w:val="008C2D2D"/>
    <w:rsid w:val="008E08D0"/>
    <w:rsid w:val="00923C64"/>
    <w:rsid w:val="009241AC"/>
    <w:rsid w:val="0094423F"/>
    <w:rsid w:val="0095685A"/>
    <w:rsid w:val="009617DE"/>
    <w:rsid w:val="00963A99"/>
    <w:rsid w:val="00980712"/>
    <w:rsid w:val="00984B51"/>
    <w:rsid w:val="009A50E8"/>
    <w:rsid w:val="009B08BC"/>
    <w:rsid w:val="009E6873"/>
    <w:rsid w:val="00A0182D"/>
    <w:rsid w:val="00A14926"/>
    <w:rsid w:val="00A14D5E"/>
    <w:rsid w:val="00A4293D"/>
    <w:rsid w:val="00A84D27"/>
    <w:rsid w:val="00A878B1"/>
    <w:rsid w:val="00A9186B"/>
    <w:rsid w:val="00AA219C"/>
    <w:rsid w:val="00AB146F"/>
    <w:rsid w:val="00AB1971"/>
    <w:rsid w:val="00AC480E"/>
    <w:rsid w:val="00AC6E7B"/>
    <w:rsid w:val="00B111E3"/>
    <w:rsid w:val="00B13B81"/>
    <w:rsid w:val="00B4339E"/>
    <w:rsid w:val="00B517B7"/>
    <w:rsid w:val="00B62AE4"/>
    <w:rsid w:val="00B675FE"/>
    <w:rsid w:val="00B7057F"/>
    <w:rsid w:val="00B85211"/>
    <w:rsid w:val="00B87C31"/>
    <w:rsid w:val="00B93A0B"/>
    <w:rsid w:val="00B96D77"/>
    <w:rsid w:val="00BA0AF1"/>
    <w:rsid w:val="00BA66C7"/>
    <w:rsid w:val="00BB25AF"/>
    <w:rsid w:val="00BB4784"/>
    <w:rsid w:val="00BF3DE1"/>
    <w:rsid w:val="00C13BD0"/>
    <w:rsid w:val="00C22462"/>
    <w:rsid w:val="00C662A7"/>
    <w:rsid w:val="00C70D58"/>
    <w:rsid w:val="00C77DB3"/>
    <w:rsid w:val="00C96537"/>
    <w:rsid w:val="00CB376D"/>
    <w:rsid w:val="00D06943"/>
    <w:rsid w:val="00D11572"/>
    <w:rsid w:val="00D35B9B"/>
    <w:rsid w:val="00D43B34"/>
    <w:rsid w:val="00D52FFC"/>
    <w:rsid w:val="00D63C03"/>
    <w:rsid w:val="00D655E1"/>
    <w:rsid w:val="00D70F77"/>
    <w:rsid w:val="00D72349"/>
    <w:rsid w:val="00D82B21"/>
    <w:rsid w:val="00D8665F"/>
    <w:rsid w:val="00DD4780"/>
    <w:rsid w:val="00E032D9"/>
    <w:rsid w:val="00E26CCB"/>
    <w:rsid w:val="00E300DE"/>
    <w:rsid w:val="00E316FA"/>
    <w:rsid w:val="00E43014"/>
    <w:rsid w:val="00E50F35"/>
    <w:rsid w:val="00E64A58"/>
    <w:rsid w:val="00E84711"/>
    <w:rsid w:val="00EA3724"/>
    <w:rsid w:val="00EB0544"/>
    <w:rsid w:val="00EC3331"/>
    <w:rsid w:val="00EC3733"/>
    <w:rsid w:val="00EC3C91"/>
    <w:rsid w:val="00EC40DF"/>
    <w:rsid w:val="00ED47DE"/>
    <w:rsid w:val="00EF162A"/>
    <w:rsid w:val="00F133C5"/>
    <w:rsid w:val="00F37C66"/>
    <w:rsid w:val="00F458B7"/>
    <w:rsid w:val="00F45C64"/>
    <w:rsid w:val="00F57A1B"/>
    <w:rsid w:val="00F924F5"/>
    <w:rsid w:val="0103D996"/>
    <w:rsid w:val="030F85FF"/>
    <w:rsid w:val="032928E4"/>
    <w:rsid w:val="050AA23E"/>
    <w:rsid w:val="0520A5E9"/>
    <w:rsid w:val="0A54A6A1"/>
    <w:rsid w:val="0A74071D"/>
    <w:rsid w:val="0BB17645"/>
    <w:rsid w:val="0D66457B"/>
    <w:rsid w:val="10975D1D"/>
    <w:rsid w:val="11AA286D"/>
    <w:rsid w:val="11AC6B44"/>
    <w:rsid w:val="1505228E"/>
    <w:rsid w:val="1881A7CD"/>
    <w:rsid w:val="19A94274"/>
    <w:rsid w:val="1BCAB59D"/>
    <w:rsid w:val="1CCD3A49"/>
    <w:rsid w:val="1D6AA60E"/>
    <w:rsid w:val="1E727A48"/>
    <w:rsid w:val="1FF18E91"/>
    <w:rsid w:val="25BBCBB0"/>
    <w:rsid w:val="29E92DC4"/>
    <w:rsid w:val="337B528C"/>
    <w:rsid w:val="339411C2"/>
    <w:rsid w:val="342F5D62"/>
    <w:rsid w:val="3447C707"/>
    <w:rsid w:val="36C2D52F"/>
    <w:rsid w:val="3A165130"/>
    <w:rsid w:val="3AC89CB9"/>
    <w:rsid w:val="3ACBD063"/>
    <w:rsid w:val="3C93FDCA"/>
    <w:rsid w:val="3D1109FE"/>
    <w:rsid w:val="3D24D25F"/>
    <w:rsid w:val="400582BA"/>
    <w:rsid w:val="413E8BAE"/>
    <w:rsid w:val="41D24D21"/>
    <w:rsid w:val="44252D27"/>
    <w:rsid w:val="45934913"/>
    <w:rsid w:val="464AC2B7"/>
    <w:rsid w:val="4706CA87"/>
    <w:rsid w:val="47428AC6"/>
    <w:rsid w:val="51613899"/>
    <w:rsid w:val="51928CB3"/>
    <w:rsid w:val="525FD7A1"/>
    <w:rsid w:val="53CB671D"/>
    <w:rsid w:val="54175095"/>
    <w:rsid w:val="57D08981"/>
    <w:rsid w:val="58D2F359"/>
    <w:rsid w:val="590C4139"/>
    <w:rsid w:val="5CBE4DAC"/>
    <w:rsid w:val="60E052DD"/>
    <w:rsid w:val="6289BBDF"/>
    <w:rsid w:val="6596262E"/>
    <w:rsid w:val="67918F13"/>
    <w:rsid w:val="6848A6E5"/>
    <w:rsid w:val="6A08633C"/>
    <w:rsid w:val="6A6ED1DA"/>
    <w:rsid w:val="6C8571E3"/>
    <w:rsid w:val="6F0B09E1"/>
    <w:rsid w:val="6FC9E4C1"/>
    <w:rsid w:val="70941850"/>
    <w:rsid w:val="723B64A2"/>
    <w:rsid w:val="7B1A4755"/>
    <w:rsid w:val="7DDB85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55777"/>
  <w15:chartTrackingRefBased/>
  <w15:docId w15:val="{98622141-3023-4788-8A9F-4B1326A15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5B6"/>
  </w:style>
  <w:style w:type="paragraph" w:styleId="Heading1">
    <w:name w:val="heading 1"/>
    <w:basedOn w:val="Normal"/>
    <w:next w:val="Normal"/>
    <w:link w:val="Heading1Char"/>
    <w:uiPriority w:val="9"/>
    <w:qFormat/>
    <w:rsid w:val="001B75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B75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75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5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5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5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5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5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5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5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B75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B75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5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5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5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5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5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5B6"/>
    <w:rPr>
      <w:rFonts w:eastAsiaTheme="majorEastAsia" w:cstheme="majorBidi"/>
      <w:color w:val="272727" w:themeColor="text1" w:themeTint="D8"/>
    </w:rPr>
  </w:style>
  <w:style w:type="paragraph" w:styleId="Title">
    <w:name w:val="Title"/>
    <w:basedOn w:val="Normal"/>
    <w:next w:val="Normal"/>
    <w:link w:val="TitleChar"/>
    <w:uiPriority w:val="10"/>
    <w:qFormat/>
    <w:rsid w:val="001B7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5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5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5B6"/>
    <w:pPr>
      <w:spacing w:before="160"/>
      <w:jc w:val="center"/>
    </w:pPr>
    <w:rPr>
      <w:i/>
      <w:iCs/>
      <w:color w:val="404040" w:themeColor="text1" w:themeTint="BF"/>
    </w:rPr>
  </w:style>
  <w:style w:type="character" w:customStyle="1" w:styleId="QuoteChar">
    <w:name w:val="Quote Char"/>
    <w:basedOn w:val="DefaultParagraphFont"/>
    <w:link w:val="Quote"/>
    <w:uiPriority w:val="29"/>
    <w:rsid w:val="001B75B6"/>
    <w:rPr>
      <w:i/>
      <w:iCs/>
      <w:color w:val="404040" w:themeColor="text1" w:themeTint="BF"/>
    </w:rPr>
  </w:style>
  <w:style w:type="paragraph" w:styleId="ListParagraph">
    <w:name w:val="List Paragraph"/>
    <w:basedOn w:val="Normal"/>
    <w:uiPriority w:val="34"/>
    <w:qFormat/>
    <w:rsid w:val="001B75B6"/>
    <w:pPr>
      <w:ind w:left="720"/>
      <w:contextualSpacing/>
    </w:pPr>
  </w:style>
  <w:style w:type="character" w:styleId="IntenseEmphasis">
    <w:name w:val="Intense Emphasis"/>
    <w:basedOn w:val="DefaultParagraphFont"/>
    <w:uiPriority w:val="21"/>
    <w:qFormat/>
    <w:rsid w:val="001B75B6"/>
    <w:rPr>
      <w:i/>
      <w:iCs/>
      <w:color w:val="0F4761" w:themeColor="accent1" w:themeShade="BF"/>
    </w:rPr>
  </w:style>
  <w:style w:type="paragraph" w:styleId="IntenseQuote">
    <w:name w:val="Intense Quote"/>
    <w:basedOn w:val="Normal"/>
    <w:next w:val="Normal"/>
    <w:link w:val="IntenseQuoteChar"/>
    <w:uiPriority w:val="30"/>
    <w:qFormat/>
    <w:rsid w:val="001B75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5B6"/>
    <w:rPr>
      <w:i/>
      <w:iCs/>
      <w:color w:val="0F4761" w:themeColor="accent1" w:themeShade="BF"/>
    </w:rPr>
  </w:style>
  <w:style w:type="character" w:styleId="IntenseReference">
    <w:name w:val="Intense Reference"/>
    <w:basedOn w:val="DefaultParagraphFont"/>
    <w:uiPriority w:val="32"/>
    <w:qFormat/>
    <w:rsid w:val="001B75B6"/>
    <w:rPr>
      <w:b/>
      <w:bCs/>
      <w:smallCaps/>
      <w:color w:val="0F4761" w:themeColor="accent1" w:themeShade="BF"/>
      <w:spacing w:val="5"/>
    </w:rPr>
  </w:style>
  <w:style w:type="character" w:styleId="Strong">
    <w:name w:val="Strong"/>
    <w:basedOn w:val="DefaultParagraphFont"/>
    <w:uiPriority w:val="22"/>
    <w:qFormat/>
    <w:rsid w:val="001B75B6"/>
    <w:rPr>
      <w:b/>
      <w:bCs/>
    </w:rPr>
  </w:style>
  <w:style w:type="table" w:styleId="TableGridLight">
    <w:name w:val="Grid Table Light"/>
    <w:basedOn w:val="TableNormal"/>
    <w:uiPriority w:val="40"/>
    <w:rsid w:val="00D8665F"/>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666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33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3E3"/>
  </w:style>
  <w:style w:type="paragraph" w:styleId="Footer">
    <w:name w:val="footer"/>
    <w:basedOn w:val="Normal"/>
    <w:link w:val="FooterChar"/>
    <w:uiPriority w:val="99"/>
    <w:unhideWhenUsed/>
    <w:rsid w:val="000533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3E3"/>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C6CDC"/>
    <w:rPr>
      <w:b/>
      <w:bCs/>
    </w:rPr>
  </w:style>
  <w:style w:type="character" w:customStyle="1" w:styleId="CommentSubjectChar">
    <w:name w:val="Comment Subject Char"/>
    <w:basedOn w:val="CommentTextChar"/>
    <w:link w:val="CommentSubject"/>
    <w:uiPriority w:val="99"/>
    <w:semiHidden/>
    <w:rsid w:val="007C6CDC"/>
    <w:rPr>
      <w:b/>
      <w:bCs/>
      <w:sz w:val="20"/>
      <w:szCs w:val="20"/>
    </w:rPr>
  </w:style>
  <w:style w:type="paragraph" w:styleId="Revision">
    <w:name w:val="Revision"/>
    <w:hidden/>
    <w:uiPriority w:val="99"/>
    <w:semiHidden/>
    <w:rsid w:val="000A625B"/>
    <w:pPr>
      <w:spacing w:after="0" w:line="240" w:lineRule="auto"/>
    </w:pPr>
  </w:style>
  <w:style w:type="character" w:styleId="Hyperlink">
    <w:name w:val="Hyperlink"/>
    <w:basedOn w:val="DefaultParagraphFont"/>
    <w:uiPriority w:val="99"/>
    <w:unhideWhenUsed/>
    <w:rsid w:val="00B87C31"/>
    <w:rPr>
      <w:color w:val="467886" w:themeColor="hyperlink"/>
      <w:u w:val="single"/>
    </w:rPr>
  </w:style>
  <w:style w:type="character" w:styleId="UnresolvedMention">
    <w:name w:val="Unresolved Mention"/>
    <w:basedOn w:val="DefaultParagraphFont"/>
    <w:uiPriority w:val="99"/>
    <w:semiHidden/>
    <w:unhideWhenUsed/>
    <w:rsid w:val="00B87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reating-and-managing-a-bus-network-accessibility-plan-bus-nap" TargetMode="External"/><Relationship Id="rId3" Type="http://schemas.openxmlformats.org/officeDocument/2006/relationships/settings" Target="settings.xml"/><Relationship Id="rId7" Type="http://schemas.openxmlformats.org/officeDocument/2006/relationships/hyperlink" Target="https://www.gov.uk/government/publications/creating-and-managing-a-bus-network-accessibility-plan-bus-n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c28fc3-7798-4269-87f4-d58050cd53cb}" enabled="1" method="Privileged" siteId="{28b782fb-41e1-48ea-bfc3-ad7558ce7136}"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2750</Words>
  <Characters>15678</Characters>
  <Application>Microsoft Office Word</Application>
  <DocSecurity>0</DocSecurity>
  <Lines>130</Lines>
  <Paragraphs>36</Paragraphs>
  <ScaleCrop>false</ScaleCrop>
  <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Matt Redmond</cp:lastModifiedBy>
  <cp:revision>3</cp:revision>
  <dcterms:created xsi:type="dcterms:W3CDTF">2026-07-14T10:35:00Z</dcterms:created>
  <dcterms:modified xsi:type="dcterms:W3CDTF">2026-07-14T10:35:00Z</dcterms:modified>
</cp:coreProperties>
</file>