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202B" w14:textId="41EF47EE" w:rsidR="000B0589" w:rsidRDefault="007A1851" w:rsidP="00BC2702">
      <w:pPr>
        <w:pStyle w:val="Conditions1"/>
        <w:numPr>
          <w:ilvl w:val="0"/>
          <w:numId w:val="0"/>
        </w:numPr>
      </w:pPr>
      <w:r>
        <w:rPr>
          <w:noProof/>
        </w:rPr>
        <w:drawing>
          <wp:inline distT="0" distB="0" distL="0" distR="0" wp14:anchorId="15ABDF45" wp14:editId="09747E9E">
            <wp:extent cx="3420110" cy="402590"/>
            <wp:effectExtent l="0" t="0" r="8890" b="0"/>
            <wp:docPr id="1413610556"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0556"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0E79F3A" w14:textId="77777777" w:rsidR="000B0589" w:rsidRPr="006A146B" w:rsidRDefault="000B0589" w:rsidP="000B0589">
      <w:pPr>
        <w:spacing w:before="60" w:after="60"/>
        <w:rPr>
          <w:sz w:val="4"/>
          <w:szCs w:val="4"/>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46B11" w14:paraId="77C1433A" w14:textId="77777777" w:rsidTr="00D46B11">
        <w:trPr>
          <w:cantSplit/>
          <w:trHeight w:val="23"/>
        </w:trPr>
        <w:tc>
          <w:tcPr>
            <w:tcW w:w="9356" w:type="dxa"/>
          </w:tcPr>
          <w:p w14:paraId="50D4334F" w14:textId="270AE9D5" w:rsidR="000B0589" w:rsidRPr="00D46B11" w:rsidRDefault="00D46B11" w:rsidP="002E2646">
            <w:pPr>
              <w:spacing w:before="120"/>
              <w:ind w:left="-108" w:right="34"/>
              <w:rPr>
                <w:rFonts w:ascii="Arial" w:hAnsi="Arial" w:cs="Arial"/>
                <w:b/>
                <w:color w:val="000000"/>
                <w:sz w:val="40"/>
                <w:szCs w:val="40"/>
              </w:rPr>
            </w:pPr>
            <w:bookmarkStart w:id="0" w:name="bmkTable00"/>
            <w:bookmarkEnd w:id="0"/>
            <w:r w:rsidRPr="00D46B11">
              <w:rPr>
                <w:rFonts w:ascii="Arial" w:hAnsi="Arial" w:cs="Arial"/>
                <w:b/>
                <w:color w:val="000000"/>
                <w:sz w:val="40"/>
                <w:szCs w:val="40"/>
              </w:rPr>
              <w:t>Appeal Decision</w:t>
            </w:r>
          </w:p>
        </w:tc>
      </w:tr>
      <w:tr w:rsidR="000B0589" w:rsidRPr="00D46B11" w14:paraId="59205D75" w14:textId="77777777" w:rsidTr="00D46B11">
        <w:trPr>
          <w:cantSplit/>
          <w:trHeight w:val="23"/>
        </w:trPr>
        <w:tc>
          <w:tcPr>
            <w:tcW w:w="9356" w:type="dxa"/>
            <w:vAlign w:val="center"/>
          </w:tcPr>
          <w:p w14:paraId="4C3CF218" w14:textId="3E2AFF79" w:rsidR="000B0589" w:rsidRPr="00810ED2" w:rsidRDefault="000B0589" w:rsidP="00BA223A">
            <w:pPr>
              <w:spacing w:before="60"/>
              <w:ind w:right="34"/>
              <w:rPr>
                <w:rFonts w:ascii="Arial" w:hAnsi="Arial" w:cs="Arial"/>
                <w:color w:val="000000"/>
                <w:sz w:val="2"/>
                <w:szCs w:val="2"/>
              </w:rPr>
            </w:pPr>
          </w:p>
        </w:tc>
      </w:tr>
      <w:tr w:rsidR="000B0589" w:rsidRPr="00D46B11" w14:paraId="3990C2D7" w14:textId="77777777" w:rsidTr="00D46B11">
        <w:trPr>
          <w:cantSplit/>
          <w:trHeight w:val="23"/>
        </w:trPr>
        <w:tc>
          <w:tcPr>
            <w:tcW w:w="9356" w:type="dxa"/>
          </w:tcPr>
          <w:p w14:paraId="49AE2A12" w14:textId="4440E4B1" w:rsidR="000B0589" w:rsidRPr="00D46B11" w:rsidRDefault="00D46B11" w:rsidP="006A146B">
            <w:pPr>
              <w:ind w:left="-108" w:right="34"/>
              <w:rPr>
                <w:rFonts w:ascii="Arial" w:hAnsi="Arial" w:cs="Arial"/>
                <w:b/>
                <w:color w:val="000000"/>
                <w:sz w:val="24"/>
                <w:szCs w:val="24"/>
              </w:rPr>
            </w:pPr>
            <w:r w:rsidRPr="00D46B11">
              <w:rPr>
                <w:rFonts w:ascii="Arial" w:hAnsi="Arial" w:cs="Arial"/>
                <w:b/>
                <w:color w:val="000000"/>
                <w:sz w:val="24"/>
                <w:szCs w:val="24"/>
              </w:rPr>
              <w:t>by</w:t>
            </w:r>
            <w:r w:rsidR="00810ED2">
              <w:rPr>
                <w:rFonts w:ascii="Arial" w:hAnsi="Arial" w:cs="Arial"/>
                <w:b/>
                <w:color w:val="000000"/>
                <w:sz w:val="24"/>
                <w:szCs w:val="24"/>
              </w:rPr>
              <w:t xml:space="preserve"> </w:t>
            </w:r>
            <w:r w:rsidR="00284134">
              <w:rPr>
                <w:rFonts w:ascii="Arial" w:hAnsi="Arial" w:cs="Arial"/>
                <w:b/>
                <w:color w:val="000000"/>
                <w:sz w:val="24"/>
                <w:szCs w:val="24"/>
              </w:rPr>
              <w:t>K Taylor BSc (Hons) PGDip MRTPI</w:t>
            </w:r>
            <w:r w:rsidRPr="00D46B11">
              <w:rPr>
                <w:rFonts w:ascii="Arial" w:hAnsi="Arial" w:cs="Arial"/>
                <w:b/>
                <w:color w:val="000000"/>
                <w:sz w:val="24"/>
                <w:szCs w:val="24"/>
              </w:rPr>
              <w:t xml:space="preserve"> </w:t>
            </w:r>
          </w:p>
        </w:tc>
      </w:tr>
      <w:tr w:rsidR="000B0589" w:rsidRPr="00D46B11" w14:paraId="79E780DE" w14:textId="77777777" w:rsidTr="00D46B11">
        <w:trPr>
          <w:cantSplit/>
          <w:trHeight w:val="23"/>
        </w:trPr>
        <w:tc>
          <w:tcPr>
            <w:tcW w:w="9356" w:type="dxa"/>
          </w:tcPr>
          <w:p w14:paraId="018F84D5" w14:textId="724A9690" w:rsidR="000B0589" w:rsidRPr="002F6518" w:rsidRDefault="00D46B11" w:rsidP="002E2646">
            <w:pPr>
              <w:spacing w:before="120"/>
              <w:ind w:left="-108" w:right="34"/>
              <w:rPr>
                <w:rFonts w:ascii="Arial" w:hAnsi="Arial" w:cs="Arial"/>
                <w:b/>
                <w:color w:val="000000"/>
                <w:sz w:val="18"/>
                <w:szCs w:val="18"/>
              </w:rPr>
            </w:pPr>
            <w:r w:rsidRPr="002F6518">
              <w:rPr>
                <w:rFonts w:ascii="Arial" w:hAnsi="Arial" w:cs="Arial"/>
                <w:b/>
                <w:color w:val="000000"/>
                <w:sz w:val="18"/>
                <w:szCs w:val="18"/>
              </w:rPr>
              <w:t xml:space="preserve">An Inspector </w:t>
            </w:r>
            <w:r w:rsidR="00320E82">
              <w:rPr>
                <w:rFonts w:ascii="Arial" w:hAnsi="Arial" w:cs="Arial"/>
                <w:b/>
                <w:color w:val="000000"/>
                <w:sz w:val="18"/>
                <w:szCs w:val="18"/>
              </w:rPr>
              <w:t>on the direction of</w:t>
            </w:r>
            <w:r w:rsidRPr="002F6518">
              <w:rPr>
                <w:rFonts w:ascii="Arial" w:hAnsi="Arial" w:cs="Arial"/>
                <w:b/>
                <w:color w:val="000000"/>
                <w:sz w:val="18"/>
                <w:szCs w:val="18"/>
              </w:rPr>
              <w:t xml:space="preserve"> the Secretary of State for Environment, Food and Rural Affairs</w:t>
            </w:r>
          </w:p>
        </w:tc>
      </w:tr>
      <w:tr w:rsidR="000B0589" w:rsidRPr="00D46B11" w14:paraId="7A744F99" w14:textId="77777777" w:rsidTr="00D46B11">
        <w:trPr>
          <w:cantSplit/>
          <w:trHeight w:val="23"/>
        </w:trPr>
        <w:tc>
          <w:tcPr>
            <w:tcW w:w="9356" w:type="dxa"/>
          </w:tcPr>
          <w:p w14:paraId="4147CC45" w14:textId="087E0BCE" w:rsidR="00463122" w:rsidRPr="002F6518" w:rsidRDefault="000B0589" w:rsidP="008B66A5">
            <w:pPr>
              <w:spacing w:before="120"/>
              <w:ind w:left="-108" w:right="176"/>
              <w:rPr>
                <w:rFonts w:ascii="Arial" w:hAnsi="Arial" w:cs="Arial"/>
                <w:b/>
                <w:color w:val="000000"/>
                <w:sz w:val="18"/>
                <w:szCs w:val="18"/>
              </w:rPr>
            </w:pPr>
            <w:r w:rsidRPr="002F6518">
              <w:rPr>
                <w:rFonts w:ascii="Arial" w:hAnsi="Arial" w:cs="Arial"/>
                <w:b/>
                <w:color w:val="000000"/>
                <w:sz w:val="18"/>
                <w:szCs w:val="18"/>
              </w:rPr>
              <w:t>Decision date:</w:t>
            </w:r>
            <w:r w:rsidR="00BC3F14">
              <w:rPr>
                <w:rFonts w:ascii="Arial" w:hAnsi="Arial" w:cs="Arial"/>
                <w:b/>
                <w:color w:val="000000"/>
                <w:sz w:val="18"/>
                <w:szCs w:val="18"/>
              </w:rPr>
              <w:t xml:space="preserve"> </w:t>
            </w:r>
            <w:r w:rsidR="00AE4438">
              <w:rPr>
                <w:rFonts w:ascii="Arial" w:hAnsi="Arial" w:cs="Arial"/>
                <w:b/>
                <w:color w:val="000000"/>
                <w:sz w:val="18"/>
                <w:szCs w:val="18"/>
              </w:rPr>
              <w:t>5 May 2026</w:t>
            </w:r>
          </w:p>
        </w:tc>
      </w:tr>
    </w:tbl>
    <w:p w14:paraId="72AB9FE0" w14:textId="77777777" w:rsidR="00D46B11" w:rsidRPr="006A146B" w:rsidRDefault="00D46B11" w:rsidP="000B0589">
      <w:pPr>
        <w:rPr>
          <w:rFonts w:ascii="Arial" w:hAnsi="Arial" w:cs="Arial"/>
          <w:sz w:val="2"/>
          <w:szCs w:val="2"/>
        </w:rPr>
      </w:pPr>
    </w:p>
    <w:tbl>
      <w:tblPr>
        <w:tblW w:w="9520" w:type="dxa"/>
        <w:tblLayout w:type="fixed"/>
        <w:tblLook w:val="0000" w:firstRow="0" w:lastRow="0" w:firstColumn="0" w:lastColumn="0" w:noHBand="0" w:noVBand="0"/>
      </w:tblPr>
      <w:tblGrid>
        <w:gridCol w:w="9520"/>
      </w:tblGrid>
      <w:tr w:rsidR="00D46B11" w:rsidRPr="00D46B11" w14:paraId="0EE5B43C" w14:textId="77777777" w:rsidTr="00717F04">
        <w:tc>
          <w:tcPr>
            <w:tcW w:w="9520" w:type="dxa"/>
          </w:tcPr>
          <w:p w14:paraId="374D17A9" w14:textId="327C355E" w:rsidR="00D46B11" w:rsidRPr="00733191" w:rsidRDefault="00D46B11" w:rsidP="00792CD9">
            <w:pPr>
              <w:rPr>
                <w:rFonts w:ascii="Arial" w:hAnsi="Arial" w:cs="Arial"/>
                <w:b/>
                <w:color w:val="000000"/>
                <w:sz w:val="24"/>
                <w:szCs w:val="24"/>
              </w:rPr>
            </w:pPr>
            <w:r w:rsidRPr="00733191">
              <w:rPr>
                <w:rFonts w:ascii="Arial" w:hAnsi="Arial" w:cs="Arial"/>
                <w:b/>
                <w:color w:val="000000"/>
                <w:sz w:val="24"/>
                <w:szCs w:val="24"/>
              </w:rPr>
              <w:t xml:space="preserve">Appeal Ref: </w:t>
            </w:r>
            <w:r w:rsidR="00A32E57">
              <w:rPr>
                <w:rFonts w:ascii="Arial" w:hAnsi="Arial" w:cs="Arial"/>
                <w:b/>
                <w:color w:val="000000"/>
                <w:sz w:val="24"/>
                <w:szCs w:val="24"/>
              </w:rPr>
              <w:t>ROW/</w:t>
            </w:r>
            <w:r w:rsidR="009B57BA">
              <w:rPr>
                <w:rFonts w:ascii="Arial" w:hAnsi="Arial" w:cs="Arial"/>
                <w:b/>
                <w:color w:val="000000"/>
                <w:sz w:val="24"/>
                <w:szCs w:val="24"/>
              </w:rPr>
              <w:t>3372262</w:t>
            </w:r>
            <w:r w:rsidR="00792CD9">
              <w:rPr>
                <w:rFonts w:ascii="Arial" w:hAnsi="Arial" w:cs="Arial"/>
                <w:b/>
                <w:color w:val="000000"/>
                <w:sz w:val="24"/>
                <w:szCs w:val="24"/>
              </w:rPr>
              <w:t xml:space="preserve">                                                                       </w:t>
            </w:r>
          </w:p>
          <w:p w14:paraId="3FB14660" w14:textId="404AD9A9" w:rsidR="00D46B11" w:rsidRPr="006A146B" w:rsidRDefault="00D46B11" w:rsidP="00D46B11">
            <w:pPr>
              <w:spacing w:after="60"/>
              <w:rPr>
                <w:rFonts w:ascii="Arial" w:hAnsi="Arial" w:cs="Arial"/>
                <w:b/>
                <w:color w:val="000000"/>
                <w:sz w:val="2"/>
                <w:szCs w:val="2"/>
              </w:rPr>
            </w:pPr>
          </w:p>
        </w:tc>
      </w:tr>
      <w:tr w:rsidR="00D46B11" w:rsidRPr="00D46B11" w14:paraId="61B93D7D" w14:textId="77777777" w:rsidTr="00717F04">
        <w:tc>
          <w:tcPr>
            <w:tcW w:w="9520" w:type="dxa"/>
          </w:tcPr>
          <w:p w14:paraId="0C17AB78" w14:textId="08F69880" w:rsidR="00D46B11" w:rsidRPr="00A31E63" w:rsidRDefault="00D46B11" w:rsidP="00D46B11">
            <w:pPr>
              <w:pStyle w:val="TBullet"/>
              <w:rPr>
                <w:rFonts w:ascii="Arial" w:hAnsi="Arial" w:cs="Arial"/>
                <w:sz w:val="22"/>
                <w:szCs w:val="22"/>
              </w:rPr>
            </w:pPr>
            <w:r w:rsidRPr="00A31E63">
              <w:rPr>
                <w:rFonts w:ascii="Arial" w:hAnsi="Arial" w:cs="Arial"/>
                <w:sz w:val="22"/>
                <w:szCs w:val="22"/>
              </w:rPr>
              <w:t xml:space="preserve">This </w:t>
            </w:r>
            <w:r w:rsidR="00427694">
              <w:rPr>
                <w:rFonts w:ascii="Arial" w:hAnsi="Arial" w:cs="Arial"/>
                <w:sz w:val="22"/>
                <w:szCs w:val="22"/>
              </w:rPr>
              <w:t>a</w:t>
            </w:r>
            <w:r w:rsidRPr="00A31E63">
              <w:rPr>
                <w:rFonts w:ascii="Arial" w:hAnsi="Arial" w:cs="Arial"/>
                <w:sz w:val="22"/>
                <w:szCs w:val="22"/>
              </w:rPr>
              <w:t xml:space="preserve">ppeal is made under Section 53(5) and Paragraph 4(1) of Schedule 14 of the Wildlife and Countryside Act 1981 against the decision of </w:t>
            </w:r>
            <w:r w:rsidR="00A04A7D">
              <w:rPr>
                <w:rFonts w:ascii="Arial" w:hAnsi="Arial" w:cs="Arial"/>
                <w:sz w:val="22"/>
                <w:szCs w:val="22"/>
              </w:rPr>
              <w:t xml:space="preserve">Knowsley </w:t>
            </w:r>
            <w:r w:rsidR="007A6904">
              <w:rPr>
                <w:rFonts w:ascii="Arial" w:hAnsi="Arial" w:cs="Arial"/>
                <w:sz w:val="22"/>
                <w:szCs w:val="22"/>
              </w:rPr>
              <w:t xml:space="preserve">Metropolitan Borough </w:t>
            </w:r>
            <w:r w:rsidR="00A04A7D">
              <w:rPr>
                <w:rFonts w:ascii="Arial" w:hAnsi="Arial" w:cs="Arial"/>
                <w:sz w:val="22"/>
                <w:szCs w:val="22"/>
              </w:rPr>
              <w:t>Council</w:t>
            </w:r>
            <w:r w:rsidRPr="00A31E63">
              <w:rPr>
                <w:rFonts w:ascii="Arial" w:hAnsi="Arial" w:cs="Arial"/>
                <w:sz w:val="22"/>
                <w:szCs w:val="22"/>
              </w:rPr>
              <w:t xml:space="preserve"> not to make an Order under section 53(2) of that Act.</w:t>
            </w:r>
          </w:p>
          <w:p w14:paraId="54E41F29" w14:textId="754B669E" w:rsidR="008679BE" w:rsidRPr="008679BE" w:rsidRDefault="00421238" w:rsidP="008679BE">
            <w:pPr>
              <w:pStyle w:val="TBullet"/>
              <w:rPr>
                <w:rFonts w:ascii="Arial" w:hAnsi="Arial" w:cs="Arial"/>
                <w:sz w:val="24"/>
                <w:szCs w:val="24"/>
              </w:rPr>
            </w:pPr>
            <w:r w:rsidRPr="00A31E63">
              <w:rPr>
                <w:rFonts w:ascii="Arial" w:hAnsi="Arial" w:cs="Arial"/>
                <w:sz w:val="22"/>
                <w:szCs w:val="22"/>
              </w:rPr>
              <w:t xml:space="preserve">By </w:t>
            </w:r>
            <w:r w:rsidR="00C90CE4">
              <w:rPr>
                <w:rFonts w:ascii="Arial" w:hAnsi="Arial" w:cs="Arial"/>
                <w:sz w:val="22"/>
                <w:szCs w:val="22"/>
              </w:rPr>
              <w:t xml:space="preserve">an </w:t>
            </w:r>
            <w:r w:rsidRPr="00A31E63">
              <w:rPr>
                <w:rFonts w:ascii="Arial" w:hAnsi="Arial" w:cs="Arial"/>
                <w:sz w:val="22"/>
                <w:szCs w:val="22"/>
              </w:rPr>
              <w:t>application dated</w:t>
            </w:r>
            <w:r w:rsidR="00F01A93">
              <w:rPr>
                <w:rFonts w:ascii="Arial" w:hAnsi="Arial" w:cs="Arial"/>
                <w:sz w:val="22"/>
                <w:szCs w:val="22"/>
              </w:rPr>
              <w:t xml:space="preserve"> 1</w:t>
            </w:r>
            <w:r w:rsidR="00B076C6">
              <w:rPr>
                <w:rFonts w:ascii="Arial" w:hAnsi="Arial" w:cs="Arial"/>
                <w:sz w:val="22"/>
                <w:szCs w:val="22"/>
              </w:rPr>
              <w:t>8</w:t>
            </w:r>
            <w:r w:rsidR="00F01A93">
              <w:rPr>
                <w:rFonts w:ascii="Arial" w:hAnsi="Arial" w:cs="Arial"/>
                <w:sz w:val="22"/>
                <w:szCs w:val="22"/>
              </w:rPr>
              <w:t xml:space="preserve"> Oc</w:t>
            </w:r>
            <w:r w:rsidR="007B6B2D">
              <w:rPr>
                <w:rFonts w:ascii="Arial" w:hAnsi="Arial" w:cs="Arial"/>
                <w:sz w:val="22"/>
                <w:szCs w:val="22"/>
              </w:rPr>
              <w:t>tober 2022</w:t>
            </w:r>
            <w:r w:rsidRPr="00A31E63">
              <w:rPr>
                <w:rFonts w:ascii="Arial" w:hAnsi="Arial" w:cs="Arial"/>
                <w:sz w:val="22"/>
                <w:szCs w:val="22"/>
              </w:rPr>
              <w:t xml:space="preserve"> the applicant claimed that </w:t>
            </w:r>
            <w:r w:rsidR="007B6B2D">
              <w:rPr>
                <w:rFonts w:ascii="Arial" w:hAnsi="Arial" w:cs="Arial"/>
                <w:sz w:val="22"/>
                <w:szCs w:val="22"/>
              </w:rPr>
              <w:t xml:space="preserve">a bridleway should be added </w:t>
            </w:r>
            <w:r w:rsidR="00F85110">
              <w:rPr>
                <w:rFonts w:ascii="Arial" w:hAnsi="Arial" w:cs="Arial"/>
                <w:sz w:val="22"/>
                <w:szCs w:val="22"/>
              </w:rPr>
              <w:t>to</w:t>
            </w:r>
            <w:r w:rsidRPr="00A31E63">
              <w:rPr>
                <w:rFonts w:ascii="Arial" w:hAnsi="Arial" w:cs="Arial"/>
                <w:sz w:val="22"/>
                <w:szCs w:val="22"/>
              </w:rPr>
              <w:t xml:space="preserve"> the definitive map and statement</w:t>
            </w:r>
            <w:r w:rsidR="00CC521F">
              <w:rPr>
                <w:rFonts w:ascii="Arial" w:hAnsi="Arial" w:cs="Arial"/>
                <w:sz w:val="22"/>
                <w:szCs w:val="22"/>
              </w:rPr>
              <w:t xml:space="preserve"> </w:t>
            </w:r>
            <w:r w:rsidRPr="00A31E63">
              <w:rPr>
                <w:rFonts w:ascii="Arial" w:hAnsi="Arial" w:cs="Arial"/>
                <w:sz w:val="22"/>
                <w:szCs w:val="22"/>
              </w:rPr>
              <w:t>for the area</w:t>
            </w:r>
            <w:r w:rsidR="00F3271C">
              <w:rPr>
                <w:rFonts w:ascii="Arial" w:hAnsi="Arial" w:cs="Arial"/>
                <w:sz w:val="22"/>
                <w:szCs w:val="22"/>
              </w:rPr>
              <w:t xml:space="preserve"> between </w:t>
            </w:r>
            <w:r w:rsidR="00A378AD">
              <w:rPr>
                <w:rFonts w:ascii="Arial" w:hAnsi="Arial" w:cs="Arial"/>
                <w:sz w:val="22"/>
                <w:szCs w:val="22"/>
              </w:rPr>
              <w:t xml:space="preserve">Cronton Road </w:t>
            </w:r>
            <w:r w:rsidR="00CE6BD5">
              <w:rPr>
                <w:rFonts w:ascii="Arial" w:hAnsi="Arial" w:cs="Arial"/>
                <w:sz w:val="22"/>
                <w:szCs w:val="22"/>
              </w:rPr>
              <w:t xml:space="preserve">to a disused railway line. </w:t>
            </w:r>
          </w:p>
          <w:p w14:paraId="0B449949" w14:textId="7AF856D5" w:rsidR="00FB58D0" w:rsidRPr="003F3F01" w:rsidRDefault="004620ED" w:rsidP="003F3F01">
            <w:pPr>
              <w:pStyle w:val="TBullet"/>
              <w:rPr>
                <w:rFonts w:ascii="Arial" w:hAnsi="Arial" w:cs="Arial"/>
                <w:sz w:val="24"/>
                <w:szCs w:val="24"/>
              </w:rPr>
            </w:pPr>
            <w:r w:rsidRPr="00A31E63">
              <w:rPr>
                <w:rFonts w:ascii="Arial" w:hAnsi="Arial" w:cs="Arial"/>
                <w:sz w:val="22"/>
                <w:szCs w:val="22"/>
              </w:rPr>
              <w:t xml:space="preserve">The </w:t>
            </w:r>
            <w:r w:rsidR="00D46B11" w:rsidRPr="00A31E63">
              <w:rPr>
                <w:rFonts w:ascii="Arial" w:hAnsi="Arial" w:cs="Arial"/>
                <w:sz w:val="22"/>
                <w:szCs w:val="22"/>
              </w:rPr>
              <w:t xml:space="preserve">application was refused by the Council </w:t>
            </w:r>
            <w:r w:rsidRPr="00A31E63">
              <w:rPr>
                <w:rFonts w:ascii="Arial" w:hAnsi="Arial" w:cs="Arial"/>
                <w:sz w:val="22"/>
                <w:szCs w:val="22"/>
              </w:rPr>
              <w:t xml:space="preserve">and the applicant was formally notified </w:t>
            </w:r>
            <w:r w:rsidR="00D46B11" w:rsidRPr="00A31E63">
              <w:rPr>
                <w:rFonts w:ascii="Arial" w:hAnsi="Arial" w:cs="Arial"/>
                <w:sz w:val="22"/>
                <w:szCs w:val="22"/>
              </w:rPr>
              <w:t>on</w:t>
            </w:r>
            <w:r w:rsidR="00AF5B74">
              <w:rPr>
                <w:rFonts w:ascii="Arial" w:hAnsi="Arial" w:cs="Arial"/>
                <w:sz w:val="22"/>
                <w:szCs w:val="22"/>
              </w:rPr>
              <w:t xml:space="preserve"> </w:t>
            </w:r>
            <w:r w:rsidR="00F62967">
              <w:rPr>
                <w:rFonts w:ascii="Arial" w:hAnsi="Arial" w:cs="Arial"/>
                <w:sz w:val="22"/>
                <w:szCs w:val="22"/>
              </w:rPr>
              <w:t>23</w:t>
            </w:r>
            <w:r w:rsidR="000B0393">
              <w:rPr>
                <w:rFonts w:ascii="Arial" w:hAnsi="Arial" w:cs="Arial"/>
                <w:sz w:val="22"/>
                <w:szCs w:val="22"/>
              </w:rPr>
              <w:t> </w:t>
            </w:r>
            <w:r w:rsidR="00F62967">
              <w:rPr>
                <w:rFonts w:ascii="Arial" w:hAnsi="Arial" w:cs="Arial"/>
                <w:sz w:val="22"/>
                <w:szCs w:val="22"/>
              </w:rPr>
              <w:t xml:space="preserve">July 2025. </w:t>
            </w:r>
          </w:p>
        </w:tc>
      </w:tr>
      <w:tr w:rsidR="00D46B11" w:rsidRPr="00D46B11" w14:paraId="038CEA06" w14:textId="77777777" w:rsidTr="00717F04">
        <w:tc>
          <w:tcPr>
            <w:tcW w:w="9520" w:type="dxa"/>
          </w:tcPr>
          <w:p w14:paraId="27625CC0" w14:textId="0EACF313" w:rsidR="00FB58D0" w:rsidRPr="00733191" w:rsidRDefault="003F3F01" w:rsidP="004620ED">
            <w:pPr>
              <w:pStyle w:val="TBullet"/>
              <w:numPr>
                <w:ilvl w:val="0"/>
                <w:numId w:val="0"/>
              </w:numPr>
              <w:ind w:left="360" w:hanging="360"/>
              <w:rPr>
                <w:rFonts w:ascii="Arial" w:hAnsi="Arial" w:cs="Arial"/>
                <w:b/>
                <w:bCs/>
                <w:sz w:val="24"/>
                <w:szCs w:val="24"/>
              </w:rPr>
            </w:pPr>
            <w:r>
              <w:rPr>
                <w:rFonts w:ascii="Arial" w:hAnsi="Arial" w:cs="Arial"/>
                <w:b/>
                <w:bCs/>
                <w:sz w:val="24"/>
                <w:szCs w:val="24"/>
              </w:rPr>
              <w:t xml:space="preserve">Summary of Decision: The appeal is </w:t>
            </w:r>
            <w:r w:rsidR="005E175A">
              <w:rPr>
                <w:rFonts w:ascii="Arial" w:hAnsi="Arial" w:cs="Arial"/>
                <w:b/>
                <w:bCs/>
                <w:sz w:val="24"/>
                <w:szCs w:val="24"/>
              </w:rPr>
              <w:t>allowed</w:t>
            </w:r>
          </w:p>
        </w:tc>
      </w:tr>
      <w:tr w:rsidR="00D46B11" w14:paraId="3E96A7CB" w14:textId="77777777" w:rsidTr="00FB58D0">
        <w:trPr>
          <w:trHeight w:val="80"/>
        </w:trPr>
        <w:tc>
          <w:tcPr>
            <w:tcW w:w="9520" w:type="dxa"/>
            <w:tcBorders>
              <w:bottom w:val="single" w:sz="6" w:space="0" w:color="000000"/>
            </w:tcBorders>
          </w:tcPr>
          <w:p w14:paraId="5CBFA12A" w14:textId="77777777" w:rsidR="00D46B11" w:rsidRPr="00D46B11" w:rsidRDefault="00D46B11" w:rsidP="00D46B11">
            <w:pPr>
              <w:rPr>
                <w:b/>
                <w:color w:val="000000"/>
                <w:sz w:val="4"/>
              </w:rPr>
            </w:pPr>
            <w:bookmarkStart w:id="1" w:name="bmkReturn"/>
            <w:bookmarkEnd w:id="1"/>
          </w:p>
        </w:tc>
      </w:tr>
    </w:tbl>
    <w:p w14:paraId="4F088AA9" w14:textId="248DA5E2" w:rsidR="00FA734C" w:rsidRPr="00FA734C" w:rsidRDefault="00284134" w:rsidP="00FA734C">
      <w:pPr>
        <w:pStyle w:val="Style1"/>
        <w:numPr>
          <w:ilvl w:val="0"/>
          <w:numId w:val="0"/>
        </w:numPr>
        <w:rPr>
          <w:rFonts w:ascii="Arial" w:hAnsi="Arial" w:cs="Arial"/>
          <w:b/>
          <w:bCs/>
          <w:sz w:val="24"/>
          <w:szCs w:val="24"/>
        </w:rPr>
      </w:pPr>
      <w:r>
        <w:rPr>
          <w:rFonts w:ascii="Arial" w:hAnsi="Arial" w:cs="Arial"/>
          <w:b/>
          <w:bCs/>
          <w:sz w:val="24"/>
          <w:szCs w:val="24"/>
        </w:rPr>
        <w:t xml:space="preserve">Preliminary Matters </w:t>
      </w:r>
    </w:p>
    <w:p w14:paraId="72FCC666" w14:textId="77777777" w:rsidR="00A72026" w:rsidRPr="00554D86" w:rsidRDefault="00A72026" w:rsidP="00A72026">
      <w:pPr>
        <w:pStyle w:val="Style1"/>
        <w:rPr>
          <w:rFonts w:ascii="Arial" w:hAnsi="Arial" w:cs="Arial"/>
          <w:sz w:val="24"/>
          <w:szCs w:val="24"/>
        </w:rPr>
      </w:pPr>
      <w:r w:rsidRPr="00554D86">
        <w:rPr>
          <w:rFonts w:ascii="Arial" w:hAnsi="Arial" w:cs="Arial"/>
          <w:sz w:val="24"/>
          <w:szCs w:val="24"/>
        </w:rPr>
        <w:t>I have been directed by the Secretary of State for Environment, Food and Rural Affairs to determine this appeal under section 53(5) and Paragraph 4(1) of Schedule 14 of the Wildlife and Countryside Act 1981 (the 1981 Act).</w:t>
      </w:r>
    </w:p>
    <w:p w14:paraId="6C5175F6" w14:textId="1733EFA3" w:rsidR="00284134" w:rsidRPr="00A72026" w:rsidRDefault="00A72026" w:rsidP="00953F75">
      <w:pPr>
        <w:pStyle w:val="Style1"/>
        <w:rPr>
          <w:rFonts w:ascii="Arial" w:hAnsi="Arial" w:cs="Arial"/>
          <w:sz w:val="24"/>
          <w:szCs w:val="24"/>
        </w:rPr>
      </w:pPr>
      <w:r w:rsidRPr="00A72026">
        <w:rPr>
          <w:rFonts w:ascii="Arial" w:hAnsi="Arial" w:cs="Arial"/>
          <w:sz w:val="24"/>
          <w:szCs w:val="24"/>
        </w:rPr>
        <w:t>The appeal has been determined on the papers submitted. I have not visited the site, but I am satisfied I can make my decision without the need to do so. A plan of the claimed route is appended to the end of this decision.</w:t>
      </w:r>
      <w:r>
        <w:rPr>
          <w:rFonts w:ascii="Arial" w:hAnsi="Arial" w:cs="Arial"/>
          <w:sz w:val="24"/>
          <w:szCs w:val="24"/>
        </w:rPr>
        <w:t xml:space="preserve"> </w:t>
      </w:r>
    </w:p>
    <w:p w14:paraId="5E703C7B" w14:textId="45C85324" w:rsidR="00284134" w:rsidRPr="00284134" w:rsidRDefault="00284134" w:rsidP="00284134">
      <w:pPr>
        <w:pStyle w:val="Style1"/>
        <w:numPr>
          <w:ilvl w:val="0"/>
          <w:numId w:val="0"/>
        </w:numPr>
        <w:rPr>
          <w:rFonts w:ascii="Arial" w:hAnsi="Arial" w:cs="Arial"/>
          <w:b/>
          <w:bCs/>
          <w:sz w:val="24"/>
          <w:szCs w:val="24"/>
        </w:rPr>
      </w:pPr>
      <w:r w:rsidRPr="00284134">
        <w:rPr>
          <w:rFonts w:ascii="Arial" w:hAnsi="Arial" w:cs="Arial"/>
          <w:b/>
          <w:bCs/>
          <w:sz w:val="24"/>
          <w:szCs w:val="24"/>
        </w:rPr>
        <w:t xml:space="preserve">Main Issues </w:t>
      </w:r>
    </w:p>
    <w:p w14:paraId="6D9256A4" w14:textId="77777777" w:rsidR="00D2092C" w:rsidRPr="00D2092C" w:rsidRDefault="00D2092C" w:rsidP="00D2092C">
      <w:pPr>
        <w:pStyle w:val="Style1"/>
        <w:rPr>
          <w:rFonts w:ascii="Arial" w:hAnsi="Arial" w:cs="Arial"/>
          <w:sz w:val="24"/>
          <w:szCs w:val="24"/>
        </w:rPr>
      </w:pPr>
      <w:r w:rsidRPr="00D2092C">
        <w:rPr>
          <w:rFonts w:ascii="Arial" w:hAnsi="Arial" w:cs="Arial"/>
          <w:sz w:val="24"/>
          <w:szCs w:val="24"/>
        </w:rPr>
        <w:t>The application was made under section 53(2) of the 1981 Act which requires the surveying authority to keep their definitive map and statement (DMS) under continuous review, and to modify them upon occurrence of specific events cited in section 53(3).</w:t>
      </w:r>
    </w:p>
    <w:p w14:paraId="2212CF16" w14:textId="36D10017" w:rsidR="00D2092C" w:rsidRPr="00D2092C" w:rsidRDefault="00D2092C" w:rsidP="00D2092C">
      <w:pPr>
        <w:pStyle w:val="Style1"/>
        <w:rPr>
          <w:rFonts w:ascii="Arial" w:hAnsi="Arial" w:cs="Arial"/>
          <w:sz w:val="24"/>
          <w:szCs w:val="24"/>
        </w:rPr>
      </w:pPr>
      <w:r w:rsidRPr="00D2092C">
        <w:rPr>
          <w:rFonts w:ascii="Arial" w:hAnsi="Arial" w:cs="Arial"/>
          <w:sz w:val="24"/>
          <w:szCs w:val="24"/>
        </w:rPr>
        <w:t>The need for an Order to be considered when evidence is submitted in support of a claim that a public right of way which is not shown in the DMS subsists is dealt with under section 53 of the 1981 Act. Section 53(3)</w:t>
      </w:r>
      <w:r w:rsidRPr="00D2092C">
        <w:rPr>
          <w:rFonts w:ascii="Arial" w:hAnsi="Arial" w:cs="Arial"/>
          <w:color w:val="000000" w:themeColor="text1"/>
          <w:sz w:val="24"/>
          <w:szCs w:val="24"/>
        </w:rPr>
        <w:t xml:space="preserve">(c)(i) </w:t>
      </w:r>
      <w:r w:rsidRPr="00D2092C">
        <w:rPr>
          <w:rFonts w:ascii="Arial" w:hAnsi="Arial" w:cs="Arial"/>
          <w:sz w:val="24"/>
          <w:szCs w:val="24"/>
        </w:rPr>
        <w:t>of the 1981 Act provides that a modification order should be made on the discovery of evidence which, when considered with all other relevant evidence available, shows that a right of way which is not shown subsists or is reasonably alleged to subsist over land in the area to which the map relates.</w:t>
      </w:r>
      <w:r>
        <w:rPr>
          <w:rFonts w:ascii="Arial" w:hAnsi="Arial" w:cs="Arial"/>
          <w:sz w:val="24"/>
          <w:szCs w:val="24"/>
        </w:rPr>
        <w:t xml:space="preserve"> </w:t>
      </w:r>
    </w:p>
    <w:p w14:paraId="04746B14" w14:textId="77777777" w:rsidR="00F86892" w:rsidRPr="00F86892" w:rsidRDefault="00F86892" w:rsidP="00F86892">
      <w:pPr>
        <w:pStyle w:val="Style1"/>
        <w:tabs>
          <w:tab w:val="num" w:pos="720"/>
        </w:tabs>
        <w:rPr>
          <w:rFonts w:ascii="Arial" w:hAnsi="Arial" w:cs="Arial"/>
          <w:sz w:val="24"/>
          <w:szCs w:val="24"/>
        </w:rPr>
      </w:pPr>
      <w:r w:rsidRPr="00F86892">
        <w:rPr>
          <w:rFonts w:ascii="Arial" w:hAnsi="Arial" w:cs="Arial"/>
          <w:sz w:val="24"/>
          <w:szCs w:val="24"/>
        </w:rPr>
        <w:t xml:space="preserve">Section 53(3)(c)(i) involves two tests: </w:t>
      </w:r>
    </w:p>
    <w:p w14:paraId="013C9E1C" w14:textId="77777777" w:rsidR="00F86892" w:rsidRPr="009C46FB" w:rsidRDefault="00F86892" w:rsidP="00F86892">
      <w:pPr>
        <w:pStyle w:val="Style1"/>
        <w:numPr>
          <w:ilvl w:val="0"/>
          <w:numId w:val="0"/>
        </w:numPr>
        <w:ind w:left="432"/>
        <w:rPr>
          <w:rFonts w:ascii="Arial" w:hAnsi="Arial" w:cs="Arial"/>
          <w:bCs/>
          <w:sz w:val="24"/>
          <w:szCs w:val="24"/>
        </w:rPr>
      </w:pPr>
      <w:r w:rsidRPr="002372DE">
        <w:rPr>
          <w:rFonts w:ascii="Arial" w:hAnsi="Arial" w:cs="Arial"/>
          <w:bCs/>
          <w:sz w:val="24"/>
          <w:szCs w:val="24"/>
        </w:rPr>
        <w:t>Test A</w:t>
      </w:r>
      <w:r w:rsidRPr="009C46FB">
        <w:rPr>
          <w:rFonts w:ascii="Arial" w:hAnsi="Arial" w:cs="Arial"/>
          <w:bCs/>
          <w:sz w:val="24"/>
          <w:szCs w:val="24"/>
        </w:rPr>
        <w:t xml:space="preserve"> - Does a right of way subsist on the balance of probabilities?</w:t>
      </w:r>
      <w:r w:rsidRPr="009C46FB">
        <w:rPr>
          <w:rFonts w:ascii="Arial" w:hAnsi="Arial" w:cs="Arial"/>
          <w:bCs/>
          <w:color w:val="FF0000"/>
          <w:sz w:val="24"/>
          <w:szCs w:val="24"/>
        </w:rPr>
        <w:t xml:space="preserve"> </w:t>
      </w:r>
    </w:p>
    <w:p w14:paraId="0D8A425C" w14:textId="77777777" w:rsidR="00F86892" w:rsidRDefault="00F86892" w:rsidP="00F86892">
      <w:pPr>
        <w:pStyle w:val="Style1"/>
        <w:numPr>
          <w:ilvl w:val="0"/>
          <w:numId w:val="0"/>
        </w:numPr>
        <w:ind w:left="432"/>
        <w:rPr>
          <w:rFonts w:ascii="Arial" w:hAnsi="Arial" w:cs="Arial"/>
          <w:sz w:val="24"/>
          <w:szCs w:val="24"/>
        </w:rPr>
      </w:pPr>
      <w:r w:rsidRPr="002372DE">
        <w:rPr>
          <w:rFonts w:ascii="Arial" w:hAnsi="Arial" w:cs="Arial"/>
          <w:sz w:val="24"/>
          <w:szCs w:val="24"/>
        </w:rPr>
        <w:t>Test B</w:t>
      </w:r>
      <w:r w:rsidRPr="009C46FB">
        <w:rPr>
          <w:rFonts w:ascii="Arial" w:hAnsi="Arial" w:cs="Arial"/>
          <w:sz w:val="24"/>
          <w:szCs w:val="24"/>
        </w:rPr>
        <w:t xml:space="preserve"> - Is it reasonable to allege that a right of way subsists? For this possibility to exist, it will be necessary to show that a reasonable person, having considered all the relevant evidence available, could </w:t>
      </w:r>
      <w:bookmarkStart w:id="2" w:name="_Int_ZKANWkX9"/>
      <w:r w:rsidRPr="009C46FB">
        <w:rPr>
          <w:rFonts w:ascii="Arial" w:hAnsi="Arial" w:cs="Arial"/>
          <w:sz w:val="24"/>
          <w:szCs w:val="24"/>
        </w:rPr>
        <w:t>reasonably allege</w:t>
      </w:r>
      <w:bookmarkEnd w:id="2"/>
      <w:r w:rsidRPr="009C46FB">
        <w:rPr>
          <w:rFonts w:ascii="Arial" w:hAnsi="Arial" w:cs="Arial"/>
          <w:sz w:val="24"/>
          <w:szCs w:val="24"/>
        </w:rPr>
        <w:t xml:space="preserve"> that a right of way subsists.</w:t>
      </w:r>
    </w:p>
    <w:p w14:paraId="535A890A" w14:textId="2F826B82" w:rsidR="00102800" w:rsidRPr="002372DE" w:rsidRDefault="00102800" w:rsidP="00102800">
      <w:pPr>
        <w:pStyle w:val="Style1"/>
        <w:rPr>
          <w:rFonts w:ascii="Arial" w:hAnsi="Arial" w:cs="Arial"/>
          <w:sz w:val="24"/>
          <w:szCs w:val="24"/>
        </w:rPr>
      </w:pPr>
      <w:r w:rsidRPr="002372DE">
        <w:rPr>
          <w:rFonts w:ascii="Arial" w:hAnsi="Arial" w:cs="Arial"/>
          <w:sz w:val="24"/>
          <w:szCs w:val="24"/>
        </w:rPr>
        <w:t xml:space="preserve">At this stage, I need only to be satisfied that the evidence meets Test B, the lesser test. It is not necessary that the evidence also meets the higher standard in Test A. </w:t>
      </w:r>
    </w:p>
    <w:p w14:paraId="4F0BF902" w14:textId="77777777" w:rsidR="001D3EC1" w:rsidRPr="00E030C1" w:rsidRDefault="002372DE" w:rsidP="001D3EC1">
      <w:pPr>
        <w:pStyle w:val="Style1"/>
        <w:tabs>
          <w:tab w:val="num" w:pos="720"/>
        </w:tabs>
        <w:rPr>
          <w:rFonts w:ascii="Arial" w:hAnsi="Arial" w:cs="Arial"/>
          <w:sz w:val="24"/>
          <w:szCs w:val="24"/>
        </w:rPr>
      </w:pPr>
      <w:r>
        <w:rPr>
          <w:rFonts w:ascii="Arial" w:hAnsi="Arial" w:cs="Arial"/>
          <w:sz w:val="24"/>
          <w:szCs w:val="24"/>
        </w:rPr>
        <w:lastRenderedPageBreak/>
        <w:t>The appeal is primarily based on user evidence</w:t>
      </w:r>
      <w:r w:rsidR="001D3EC1">
        <w:rPr>
          <w:rFonts w:ascii="Arial" w:hAnsi="Arial" w:cs="Arial"/>
          <w:sz w:val="24"/>
          <w:szCs w:val="24"/>
        </w:rPr>
        <w:t xml:space="preserve">. </w:t>
      </w:r>
      <w:r w:rsidR="001D3EC1" w:rsidRPr="00E030C1">
        <w:rPr>
          <w:rFonts w:ascii="Arial" w:hAnsi="Arial" w:cs="Arial"/>
          <w:sz w:val="24"/>
          <w:szCs w:val="24"/>
        </w:rPr>
        <w:t xml:space="preserve">Consideration of the user evidence </w:t>
      </w:r>
      <w:r w:rsidR="001D3EC1">
        <w:rPr>
          <w:rFonts w:ascii="Arial" w:hAnsi="Arial" w:cs="Arial"/>
          <w:sz w:val="24"/>
          <w:szCs w:val="24"/>
        </w:rPr>
        <w:t>r</w:t>
      </w:r>
      <w:r w:rsidR="001D3EC1" w:rsidRPr="00E030C1">
        <w:rPr>
          <w:rFonts w:ascii="Arial" w:hAnsi="Arial" w:cs="Arial"/>
          <w:sz w:val="24"/>
          <w:szCs w:val="24"/>
        </w:rPr>
        <w:t xml:space="preserve">elies on the presumption of dedication arising from tests laid out in section 31 of the 1980 Act. This requires me to consider if the public have used the route as of right and without interruption, for a period of 20 years immediately prior to its status being brought into question. </w:t>
      </w:r>
    </w:p>
    <w:p w14:paraId="099A9419" w14:textId="1888C45C" w:rsidR="00E030C1" w:rsidRDefault="00A142BC" w:rsidP="00E030C1">
      <w:pPr>
        <w:pStyle w:val="Style1"/>
        <w:tabs>
          <w:tab w:val="num" w:pos="720"/>
        </w:tabs>
        <w:rPr>
          <w:rFonts w:ascii="Arial" w:hAnsi="Arial" w:cs="Arial"/>
          <w:sz w:val="24"/>
          <w:szCs w:val="24"/>
        </w:rPr>
      </w:pPr>
      <w:r>
        <w:rPr>
          <w:rFonts w:ascii="Arial" w:hAnsi="Arial" w:cs="Arial"/>
          <w:sz w:val="24"/>
          <w:szCs w:val="24"/>
        </w:rPr>
        <w:t>S</w:t>
      </w:r>
      <w:r w:rsidR="002372DE">
        <w:rPr>
          <w:rFonts w:ascii="Arial" w:hAnsi="Arial" w:cs="Arial"/>
          <w:sz w:val="24"/>
          <w:szCs w:val="24"/>
        </w:rPr>
        <w:t xml:space="preserve">ome documentary evidence has also been provided. </w:t>
      </w:r>
      <w:r w:rsidR="00E030C1" w:rsidRPr="00F86892">
        <w:rPr>
          <w:rFonts w:ascii="Arial" w:hAnsi="Arial" w:cs="Arial"/>
          <w:sz w:val="24"/>
          <w:szCs w:val="24"/>
        </w:rPr>
        <w:t xml:space="preserve">For </w:t>
      </w:r>
      <w:r w:rsidR="00FB7696">
        <w:rPr>
          <w:rFonts w:ascii="Arial" w:hAnsi="Arial" w:cs="Arial"/>
          <w:sz w:val="24"/>
          <w:szCs w:val="24"/>
        </w:rPr>
        <w:t xml:space="preserve">the </w:t>
      </w:r>
      <w:r w:rsidR="00E030C1" w:rsidRPr="00F86892">
        <w:rPr>
          <w:rFonts w:ascii="Arial" w:hAnsi="Arial" w:cs="Arial"/>
          <w:sz w:val="24"/>
          <w:szCs w:val="24"/>
        </w:rPr>
        <w:t>documentary evidence, Section 32 of the</w:t>
      </w:r>
      <w:r w:rsidR="00FB7696" w:rsidRPr="00E030C1">
        <w:rPr>
          <w:rFonts w:ascii="Arial" w:hAnsi="Arial" w:cs="Arial"/>
          <w:sz w:val="24"/>
          <w:szCs w:val="24"/>
        </w:rPr>
        <w:t xml:space="preserve"> Highways Act 1980 (the 1980 Act)</w:t>
      </w:r>
      <w:r w:rsidR="00FB7696">
        <w:rPr>
          <w:rFonts w:ascii="Arial" w:hAnsi="Arial" w:cs="Arial"/>
          <w:sz w:val="24"/>
          <w:szCs w:val="24"/>
        </w:rPr>
        <w:t xml:space="preserve"> </w:t>
      </w:r>
      <w:r w:rsidR="00E030C1" w:rsidRPr="00F86892">
        <w:rPr>
          <w:rFonts w:ascii="Arial" w:hAnsi="Arial" w:cs="Arial"/>
          <w:sz w:val="24"/>
          <w:szCs w:val="24"/>
        </w:rPr>
        <w:t>requires consideration of any map, plan or history of the locality, or other relevant document, which is tendered in evidence, giving it such weight as is appropriate, before determining whether or not a way has been dedicated as a highway.</w:t>
      </w:r>
    </w:p>
    <w:p w14:paraId="7D40DFAF" w14:textId="1E4ABFA6" w:rsidR="00284134" w:rsidRPr="00284134" w:rsidRDefault="00284134" w:rsidP="00284134">
      <w:pPr>
        <w:pStyle w:val="Style1"/>
        <w:numPr>
          <w:ilvl w:val="0"/>
          <w:numId w:val="0"/>
        </w:numPr>
        <w:rPr>
          <w:rFonts w:ascii="Arial" w:hAnsi="Arial" w:cs="Arial"/>
          <w:b/>
          <w:bCs/>
          <w:sz w:val="24"/>
          <w:szCs w:val="24"/>
        </w:rPr>
      </w:pPr>
      <w:r>
        <w:rPr>
          <w:rFonts w:ascii="Arial" w:hAnsi="Arial" w:cs="Arial"/>
          <w:b/>
          <w:bCs/>
          <w:sz w:val="24"/>
          <w:szCs w:val="24"/>
        </w:rPr>
        <w:t>Reasons</w:t>
      </w:r>
    </w:p>
    <w:p w14:paraId="10F8E8FF" w14:textId="77777777" w:rsidR="00073A08" w:rsidRPr="00DF26E1" w:rsidRDefault="00073A08" w:rsidP="00073A08">
      <w:pPr>
        <w:pStyle w:val="Style1"/>
        <w:numPr>
          <w:ilvl w:val="0"/>
          <w:numId w:val="0"/>
        </w:numPr>
        <w:rPr>
          <w:rFonts w:ascii="Arial" w:hAnsi="Arial" w:cs="Arial"/>
          <w:b/>
          <w:bCs/>
          <w:i/>
          <w:iCs/>
          <w:sz w:val="24"/>
          <w:szCs w:val="24"/>
        </w:rPr>
      </w:pPr>
      <w:r w:rsidRPr="00DF26E1">
        <w:rPr>
          <w:rFonts w:ascii="Arial" w:hAnsi="Arial" w:cs="Arial"/>
          <w:b/>
          <w:bCs/>
          <w:i/>
          <w:iCs/>
          <w:sz w:val="24"/>
          <w:szCs w:val="24"/>
        </w:rPr>
        <w:t xml:space="preserve">Documentary Evidence </w:t>
      </w:r>
    </w:p>
    <w:p w14:paraId="380F2BBF" w14:textId="097AAC53" w:rsidR="00073A08" w:rsidRPr="005E175A" w:rsidRDefault="00073A08" w:rsidP="00073A08">
      <w:pPr>
        <w:pStyle w:val="Style1"/>
        <w:rPr>
          <w:rFonts w:ascii="Arial" w:hAnsi="Arial" w:cs="Arial"/>
          <w:sz w:val="24"/>
          <w:szCs w:val="24"/>
        </w:rPr>
      </w:pPr>
      <w:r w:rsidRPr="005E175A">
        <w:rPr>
          <w:rFonts w:ascii="Arial" w:hAnsi="Arial" w:cs="Arial"/>
          <w:sz w:val="24"/>
          <w:szCs w:val="24"/>
        </w:rPr>
        <w:t xml:space="preserve">A number of maps have been submitted which include </w:t>
      </w:r>
      <w:r w:rsidR="00FB7696">
        <w:rPr>
          <w:rFonts w:ascii="Arial" w:hAnsi="Arial" w:cs="Arial"/>
          <w:sz w:val="24"/>
          <w:szCs w:val="24"/>
        </w:rPr>
        <w:t xml:space="preserve">the </w:t>
      </w:r>
      <w:r w:rsidRPr="005E175A">
        <w:rPr>
          <w:rFonts w:ascii="Arial" w:hAnsi="Arial" w:cs="Arial"/>
          <w:sz w:val="24"/>
          <w:szCs w:val="24"/>
        </w:rPr>
        <w:t>Ordnance Survey</w:t>
      </w:r>
      <w:r w:rsidR="00FB7696">
        <w:rPr>
          <w:rFonts w:ascii="Arial" w:hAnsi="Arial" w:cs="Arial"/>
          <w:sz w:val="24"/>
          <w:szCs w:val="24"/>
        </w:rPr>
        <w:t xml:space="preserve"> (OS)</w:t>
      </w:r>
      <w:r w:rsidRPr="005E175A">
        <w:rPr>
          <w:rFonts w:ascii="Arial" w:hAnsi="Arial" w:cs="Arial"/>
          <w:sz w:val="24"/>
          <w:szCs w:val="24"/>
        </w:rPr>
        <w:t xml:space="preserve"> one inch map (1885-1900), OS 25 inch map (1892-1914), OS 1:2500 map (1937-1961), Hennet’s map (1829), Greenwood’s map (1830), and Bartholomew’s map (1897-1907). Most of these maps appear to show that a physical route existed on a similar alignment to the claimed route. It appears that the </w:t>
      </w:r>
      <w:r w:rsidR="000A61B2">
        <w:rPr>
          <w:rFonts w:ascii="Arial" w:hAnsi="Arial" w:cs="Arial"/>
          <w:sz w:val="24"/>
          <w:szCs w:val="24"/>
        </w:rPr>
        <w:t>Order Making Authority (</w:t>
      </w:r>
      <w:r w:rsidRPr="005E175A">
        <w:rPr>
          <w:rFonts w:ascii="Arial" w:hAnsi="Arial" w:cs="Arial"/>
          <w:sz w:val="24"/>
          <w:szCs w:val="24"/>
        </w:rPr>
        <w:t>OMA</w:t>
      </w:r>
      <w:r w:rsidR="00BB7B75">
        <w:rPr>
          <w:rFonts w:ascii="Arial" w:hAnsi="Arial" w:cs="Arial"/>
          <w:sz w:val="24"/>
          <w:szCs w:val="24"/>
        </w:rPr>
        <w:t>)</w:t>
      </w:r>
      <w:r w:rsidRPr="005E175A">
        <w:rPr>
          <w:rFonts w:ascii="Arial" w:hAnsi="Arial" w:cs="Arial"/>
          <w:sz w:val="24"/>
          <w:szCs w:val="24"/>
        </w:rPr>
        <w:t xml:space="preserve"> also considered other maps and photographic information which have not been provided with the appeal documents. </w:t>
      </w:r>
    </w:p>
    <w:p w14:paraId="6315FCCA" w14:textId="1D6BBD60" w:rsidR="00073A08" w:rsidRPr="00073A08" w:rsidRDefault="00073A08" w:rsidP="001D5D4E">
      <w:pPr>
        <w:pStyle w:val="Style1"/>
        <w:rPr>
          <w:rFonts w:ascii="Arial" w:hAnsi="Arial" w:cs="Arial"/>
          <w:sz w:val="24"/>
          <w:szCs w:val="24"/>
        </w:rPr>
      </w:pPr>
      <w:r w:rsidRPr="00073A08">
        <w:rPr>
          <w:rFonts w:ascii="Arial" w:hAnsi="Arial" w:cs="Arial"/>
          <w:sz w:val="24"/>
          <w:szCs w:val="24"/>
        </w:rPr>
        <w:t>The historic maps indicated that the claimed route likely physically existed, but there is not any substantive evidence to demonstrate the status of the route</w:t>
      </w:r>
      <w:r>
        <w:rPr>
          <w:rFonts w:ascii="Arial" w:hAnsi="Arial" w:cs="Arial"/>
          <w:sz w:val="24"/>
          <w:szCs w:val="24"/>
        </w:rPr>
        <w:t xml:space="preserve"> and so this d</w:t>
      </w:r>
      <w:r w:rsidRPr="00073A08">
        <w:rPr>
          <w:rFonts w:ascii="Arial" w:hAnsi="Arial" w:cs="Arial"/>
          <w:sz w:val="24"/>
          <w:szCs w:val="24"/>
        </w:rPr>
        <w:t xml:space="preserve">oes not provide any </w:t>
      </w:r>
      <w:r w:rsidR="00674547">
        <w:rPr>
          <w:rFonts w:ascii="Arial" w:hAnsi="Arial" w:cs="Arial"/>
          <w:sz w:val="24"/>
          <w:szCs w:val="24"/>
        </w:rPr>
        <w:t>significant</w:t>
      </w:r>
      <w:r w:rsidRPr="00073A08">
        <w:rPr>
          <w:rFonts w:ascii="Arial" w:hAnsi="Arial" w:cs="Arial"/>
          <w:sz w:val="24"/>
          <w:szCs w:val="24"/>
        </w:rPr>
        <w:t xml:space="preserve"> evidence that bridleway rights subsist on the claimed route. </w:t>
      </w:r>
    </w:p>
    <w:p w14:paraId="7ABB3C5F" w14:textId="77777777" w:rsidR="00073A08" w:rsidRPr="00073A08" w:rsidRDefault="00073A08" w:rsidP="00073A08">
      <w:pPr>
        <w:pStyle w:val="Style1"/>
        <w:numPr>
          <w:ilvl w:val="0"/>
          <w:numId w:val="0"/>
        </w:numPr>
        <w:rPr>
          <w:rFonts w:ascii="Arial" w:hAnsi="Arial" w:cs="Arial"/>
          <w:b/>
          <w:bCs/>
          <w:i/>
          <w:iCs/>
          <w:sz w:val="24"/>
          <w:szCs w:val="24"/>
        </w:rPr>
      </w:pPr>
      <w:r w:rsidRPr="00073A08">
        <w:rPr>
          <w:rFonts w:ascii="Arial" w:hAnsi="Arial" w:cs="Arial"/>
          <w:b/>
          <w:bCs/>
          <w:i/>
          <w:iCs/>
          <w:sz w:val="24"/>
          <w:szCs w:val="24"/>
        </w:rPr>
        <w:t xml:space="preserve">Bringing into question </w:t>
      </w:r>
    </w:p>
    <w:p w14:paraId="38083915" w14:textId="1CE31AAF" w:rsidR="00FC0ABD" w:rsidRPr="00977F4C" w:rsidRDefault="00824769" w:rsidP="004862ED">
      <w:pPr>
        <w:pStyle w:val="Style1"/>
        <w:rPr>
          <w:rFonts w:ascii="Arial" w:hAnsi="Arial" w:cs="Arial"/>
          <w:sz w:val="24"/>
          <w:szCs w:val="24"/>
        </w:rPr>
      </w:pPr>
      <w:r w:rsidRPr="00977F4C">
        <w:rPr>
          <w:rFonts w:ascii="Arial" w:hAnsi="Arial" w:cs="Arial"/>
          <w:sz w:val="24"/>
          <w:szCs w:val="24"/>
        </w:rPr>
        <w:t>The</w:t>
      </w:r>
      <w:r w:rsidR="00BB7B75">
        <w:rPr>
          <w:rFonts w:ascii="Arial" w:hAnsi="Arial" w:cs="Arial"/>
          <w:sz w:val="24"/>
          <w:szCs w:val="24"/>
        </w:rPr>
        <w:t xml:space="preserve"> </w:t>
      </w:r>
      <w:r w:rsidRPr="00977F4C">
        <w:rPr>
          <w:rFonts w:ascii="Arial" w:hAnsi="Arial" w:cs="Arial"/>
          <w:sz w:val="24"/>
          <w:szCs w:val="24"/>
        </w:rPr>
        <w:t>OMA</w:t>
      </w:r>
      <w:r w:rsidR="00977F4C">
        <w:rPr>
          <w:rFonts w:ascii="Arial" w:hAnsi="Arial" w:cs="Arial"/>
          <w:sz w:val="24"/>
          <w:szCs w:val="24"/>
        </w:rPr>
        <w:t xml:space="preserve"> has</w:t>
      </w:r>
      <w:r w:rsidRPr="00977F4C">
        <w:rPr>
          <w:rFonts w:ascii="Arial" w:hAnsi="Arial" w:cs="Arial"/>
          <w:sz w:val="24"/>
          <w:szCs w:val="24"/>
        </w:rPr>
        <w:t xml:space="preserve"> treated the date of the application as to when the right </w:t>
      </w:r>
      <w:r w:rsidR="00977F4C" w:rsidRPr="00977F4C">
        <w:rPr>
          <w:rFonts w:ascii="Arial" w:hAnsi="Arial" w:cs="Arial"/>
          <w:sz w:val="24"/>
          <w:szCs w:val="24"/>
        </w:rPr>
        <w:t>to use the claimed route was brought into question. There is no evidence of another event prior to this date which appeared to do so and so I have also adopted this date. In considering the user evidence</w:t>
      </w:r>
      <w:r w:rsidR="00B076C6">
        <w:rPr>
          <w:rFonts w:ascii="Arial" w:hAnsi="Arial" w:cs="Arial"/>
          <w:sz w:val="24"/>
          <w:szCs w:val="24"/>
        </w:rPr>
        <w:t>,</w:t>
      </w:r>
      <w:r w:rsidR="00977F4C" w:rsidRPr="00977F4C">
        <w:rPr>
          <w:rFonts w:ascii="Arial" w:hAnsi="Arial" w:cs="Arial"/>
          <w:sz w:val="24"/>
          <w:szCs w:val="24"/>
        </w:rPr>
        <w:t xml:space="preserve"> the relevant 20 year period is therefore 18 October 2002 to 18 October 2022. </w:t>
      </w:r>
    </w:p>
    <w:p w14:paraId="03215F52" w14:textId="41DCF3DF" w:rsidR="00FC0ABD" w:rsidRPr="00DF26E1" w:rsidRDefault="002D51C1" w:rsidP="002D51C1">
      <w:pPr>
        <w:pStyle w:val="Style1"/>
        <w:numPr>
          <w:ilvl w:val="0"/>
          <w:numId w:val="0"/>
        </w:numPr>
        <w:rPr>
          <w:rFonts w:ascii="Arial" w:hAnsi="Arial" w:cs="Arial"/>
          <w:b/>
          <w:bCs/>
          <w:i/>
          <w:iCs/>
          <w:sz w:val="24"/>
          <w:szCs w:val="24"/>
        </w:rPr>
      </w:pPr>
      <w:r w:rsidRPr="00DF26E1">
        <w:rPr>
          <w:rFonts w:ascii="Arial" w:hAnsi="Arial" w:cs="Arial"/>
          <w:b/>
          <w:bCs/>
          <w:i/>
          <w:iCs/>
          <w:sz w:val="24"/>
          <w:szCs w:val="24"/>
        </w:rPr>
        <w:t xml:space="preserve">Analysis of Use </w:t>
      </w:r>
    </w:p>
    <w:p w14:paraId="2957A032" w14:textId="154F2B0F" w:rsidR="003C7AA6" w:rsidRPr="003C7AA6" w:rsidRDefault="003C7AA6" w:rsidP="003C7AA6">
      <w:pPr>
        <w:pStyle w:val="Style1"/>
        <w:numPr>
          <w:ilvl w:val="0"/>
          <w:numId w:val="0"/>
        </w:numPr>
        <w:ind w:left="431" w:hanging="431"/>
        <w:rPr>
          <w:rFonts w:ascii="Arial" w:hAnsi="Arial" w:cs="Arial"/>
          <w:i/>
          <w:iCs/>
          <w:sz w:val="24"/>
          <w:szCs w:val="24"/>
        </w:rPr>
      </w:pPr>
      <w:r>
        <w:rPr>
          <w:rFonts w:ascii="Arial" w:hAnsi="Arial" w:cs="Arial"/>
          <w:i/>
          <w:iCs/>
          <w:sz w:val="24"/>
          <w:szCs w:val="24"/>
        </w:rPr>
        <w:t xml:space="preserve">User evidence </w:t>
      </w:r>
    </w:p>
    <w:p w14:paraId="6CA092C0" w14:textId="646D63D5" w:rsidR="00FC0ABD" w:rsidRPr="0048699A" w:rsidRDefault="00010EA5" w:rsidP="00742885">
      <w:pPr>
        <w:pStyle w:val="Style1"/>
        <w:rPr>
          <w:rFonts w:ascii="Arial" w:hAnsi="Arial" w:cs="Arial"/>
          <w:sz w:val="24"/>
          <w:szCs w:val="24"/>
        </w:rPr>
      </w:pPr>
      <w:r w:rsidRPr="0048699A">
        <w:rPr>
          <w:rFonts w:ascii="Arial" w:hAnsi="Arial" w:cs="Arial"/>
          <w:sz w:val="24"/>
          <w:szCs w:val="24"/>
        </w:rPr>
        <w:t xml:space="preserve">Overall, 22 </w:t>
      </w:r>
      <w:r w:rsidR="0048699A" w:rsidRPr="0048699A">
        <w:rPr>
          <w:rFonts w:ascii="Arial" w:hAnsi="Arial" w:cs="Arial"/>
          <w:sz w:val="24"/>
          <w:szCs w:val="24"/>
        </w:rPr>
        <w:t>u</w:t>
      </w:r>
      <w:r w:rsidRPr="0048699A">
        <w:rPr>
          <w:rFonts w:ascii="Arial" w:hAnsi="Arial" w:cs="Arial"/>
          <w:sz w:val="24"/>
          <w:szCs w:val="24"/>
        </w:rPr>
        <w:t>ser evidence forms were submitted</w:t>
      </w:r>
      <w:r w:rsidR="000B0393" w:rsidRPr="0048699A">
        <w:rPr>
          <w:rFonts w:ascii="Arial" w:hAnsi="Arial" w:cs="Arial"/>
          <w:sz w:val="24"/>
          <w:szCs w:val="24"/>
        </w:rPr>
        <w:t xml:space="preserve"> when the Council considered the application</w:t>
      </w:r>
      <w:r w:rsidR="0048699A" w:rsidRPr="0048699A">
        <w:rPr>
          <w:rFonts w:ascii="Arial" w:hAnsi="Arial" w:cs="Arial"/>
          <w:sz w:val="24"/>
          <w:szCs w:val="24"/>
        </w:rPr>
        <w:t xml:space="preserve"> and a further 6 at the appeal stage. </w:t>
      </w:r>
      <w:r w:rsidRPr="0048699A">
        <w:rPr>
          <w:rFonts w:ascii="Arial" w:hAnsi="Arial" w:cs="Arial"/>
          <w:sz w:val="24"/>
          <w:szCs w:val="24"/>
        </w:rPr>
        <w:t>F</w:t>
      </w:r>
      <w:r w:rsidR="0048699A" w:rsidRPr="0048699A">
        <w:rPr>
          <w:rFonts w:ascii="Arial" w:hAnsi="Arial" w:cs="Arial"/>
          <w:sz w:val="24"/>
          <w:szCs w:val="24"/>
        </w:rPr>
        <w:t>ive</w:t>
      </w:r>
      <w:r w:rsidRPr="0048699A">
        <w:rPr>
          <w:rFonts w:ascii="Arial" w:hAnsi="Arial" w:cs="Arial"/>
          <w:sz w:val="24"/>
          <w:szCs w:val="24"/>
        </w:rPr>
        <w:t xml:space="preserve"> of these indicate use over the whole of the relevant period</w:t>
      </w:r>
      <w:r w:rsidR="00320E82">
        <w:rPr>
          <w:rFonts w:ascii="Arial" w:hAnsi="Arial" w:cs="Arial"/>
          <w:sz w:val="24"/>
          <w:szCs w:val="24"/>
        </w:rPr>
        <w:t xml:space="preserve">, </w:t>
      </w:r>
      <w:r w:rsidRPr="0048699A">
        <w:rPr>
          <w:rFonts w:ascii="Arial" w:hAnsi="Arial" w:cs="Arial"/>
          <w:sz w:val="24"/>
          <w:szCs w:val="24"/>
        </w:rPr>
        <w:t>1</w:t>
      </w:r>
      <w:r w:rsidR="0048699A">
        <w:rPr>
          <w:rFonts w:ascii="Arial" w:hAnsi="Arial" w:cs="Arial"/>
          <w:sz w:val="24"/>
          <w:szCs w:val="24"/>
        </w:rPr>
        <w:t>9</w:t>
      </w:r>
      <w:r w:rsidRPr="0048699A">
        <w:rPr>
          <w:rFonts w:ascii="Arial" w:hAnsi="Arial" w:cs="Arial"/>
          <w:sz w:val="24"/>
          <w:szCs w:val="24"/>
        </w:rPr>
        <w:t xml:space="preserve"> over part of the relevant period, and </w:t>
      </w:r>
      <w:r w:rsidR="0048699A">
        <w:rPr>
          <w:rFonts w:ascii="Arial" w:hAnsi="Arial" w:cs="Arial"/>
          <w:sz w:val="24"/>
          <w:szCs w:val="24"/>
        </w:rPr>
        <w:t>4</w:t>
      </w:r>
      <w:r w:rsidRPr="0048699A">
        <w:rPr>
          <w:rFonts w:ascii="Arial" w:hAnsi="Arial" w:cs="Arial"/>
          <w:sz w:val="24"/>
          <w:szCs w:val="24"/>
        </w:rPr>
        <w:t xml:space="preserve"> which are prior to the relevant period. Within those covering part of the period, some relate to the earlier part of the period and some the latter part. </w:t>
      </w:r>
    </w:p>
    <w:p w14:paraId="3DB426A3" w14:textId="1E2E1B0C" w:rsidR="00595FE9" w:rsidRDefault="00010EA5" w:rsidP="00E72E6E">
      <w:pPr>
        <w:pStyle w:val="Style1"/>
        <w:rPr>
          <w:rFonts w:ascii="Arial" w:hAnsi="Arial" w:cs="Arial"/>
          <w:sz w:val="24"/>
          <w:szCs w:val="24"/>
        </w:rPr>
      </w:pPr>
      <w:r>
        <w:rPr>
          <w:rFonts w:ascii="Arial" w:hAnsi="Arial" w:cs="Arial"/>
          <w:sz w:val="24"/>
          <w:szCs w:val="24"/>
        </w:rPr>
        <w:t xml:space="preserve">All users report the use being for </w:t>
      </w:r>
      <w:r w:rsidR="00612A24">
        <w:rPr>
          <w:rFonts w:ascii="Arial" w:hAnsi="Arial" w:cs="Arial"/>
          <w:sz w:val="24"/>
          <w:szCs w:val="24"/>
        </w:rPr>
        <w:t>recreational purposes</w:t>
      </w:r>
      <w:r w:rsidR="001521EE">
        <w:rPr>
          <w:rFonts w:ascii="Arial" w:hAnsi="Arial" w:cs="Arial"/>
          <w:sz w:val="24"/>
          <w:szCs w:val="24"/>
        </w:rPr>
        <w:t>. During the relevant period</w:t>
      </w:r>
      <w:r w:rsidR="00612A24">
        <w:rPr>
          <w:rFonts w:ascii="Arial" w:hAnsi="Arial" w:cs="Arial"/>
          <w:sz w:val="24"/>
          <w:szCs w:val="24"/>
        </w:rPr>
        <w:t xml:space="preserve"> most users </w:t>
      </w:r>
      <w:r w:rsidR="001521EE">
        <w:rPr>
          <w:rFonts w:ascii="Arial" w:hAnsi="Arial" w:cs="Arial"/>
          <w:sz w:val="24"/>
          <w:szCs w:val="24"/>
        </w:rPr>
        <w:t xml:space="preserve">report use </w:t>
      </w:r>
      <w:r w:rsidR="00CC0E58">
        <w:rPr>
          <w:rFonts w:ascii="Arial" w:hAnsi="Arial" w:cs="Arial"/>
          <w:sz w:val="24"/>
          <w:szCs w:val="24"/>
        </w:rPr>
        <w:t xml:space="preserve">for horse </w:t>
      </w:r>
      <w:r w:rsidR="001E4087">
        <w:rPr>
          <w:rFonts w:ascii="Arial" w:hAnsi="Arial" w:cs="Arial"/>
          <w:sz w:val="24"/>
          <w:szCs w:val="24"/>
        </w:rPr>
        <w:t>riding</w:t>
      </w:r>
      <w:r w:rsidR="00CC0E58">
        <w:rPr>
          <w:rFonts w:ascii="Arial" w:hAnsi="Arial" w:cs="Arial"/>
          <w:sz w:val="24"/>
          <w:szCs w:val="24"/>
        </w:rPr>
        <w:t xml:space="preserve"> and </w:t>
      </w:r>
      <w:r w:rsidR="00612A24">
        <w:rPr>
          <w:rFonts w:ascii="Arial" w:hAnsi="Arial" w:cs="Arial"/>
          <w:sz w:val="24"/>
          <w:szCs w:val="24"/>
        </w:rPr>
        <w:t>walking. S</w:t>
      </w:r>
      <w:r w:rsidR="001521EE">
        <w:rPr>
          <w:rFonts w:ascii="Arial" w:hAnsi="Arial" w:cs="Arial"/>
          <w:sz w:val="24"/>
          <w:szCs w:val="24"/>
        </w:rPr>
        <w:t xml:space="preserve">ome </w:t>
      </w:r>
      <w:r w:rsidR="00612A24">
        <w:rPr>
          <w:rFonts w:ascii="Arial" w:hAnsi="Arial" w:cs="Arial"/>
          <w:sz w:val="24"/>
          <w:szCs w:val="24"/>
        </w:rPr>
        <w:t xml:space="preserve">report use on foot only and one includes </w:t>
      </w:r>
      <w:r w:rsidR="001521EE">
        <w:rPr>
          <w:rFonts w:ascii="Arial" w:hAnsi="Arial" w:cs="Arial"/>
          <w:sz w:val="24"/>
          <w:szCs w:val="24"/>
        </w:rPr>
        <w:t>cycling. During the relevant period, the number of uses per year range f</w:t>
      </w:r>
      <w:r w:rsidR="00FB7696">
        <w:rPr>
          <w:rFonts w:ascii="Arial" w:hAnsi="Arial" w:cs="Arial"/>
          <w:sz w:val="24"/>
          <w:szCs w:val="24"/>
        </w:rPr>
        <w:t>ro</w:t>
      </w:r>
      <w:r w:rsidR="001521EE">
        <w:rPr>
          <w:rFonts w:ascii="Arial" w:hAnsi="Arial" w:cs="Arial"/>
          <w:sz w:val="24"/>
          <w:szCs w:val="24"/>
        </w:rPr>
        <w:t xml:space="preserve">m a single visit to </w:t>
      </w:r>
      <w:r w:rsidR="00612A24">
        <w:rPr>
          <w:rFonts w:ascii="Arial" w:hAnsi="Arial" w:cs="Arial"/>
          <w:sz w:val="24"/>
          <w:szCs w:val="24"/>
        </w:rPr>
        <w:t>up</w:t>
      </w:r>
      <w:r w:rsidR="00FB7696">
        <w:rPr>
          <w:rFonts w:ascii="Arial" w:hAnsi="Arial" w:cs="Arial"/>
          <w:sz w:val="24"/>
          <w:szCs w:val="24"/>
        </w:rPr>
        <w:t xml:space="preserve"> to</w:t>
      </w:r>
      <w:r w:rsidR="00612A24">
        <w:rPr>
          <w:rFonts w:ascii="Arial" w:hAnsi="Arial" w:cs="Arial"/>
          <w:sz w:val="24"/>
          <w:szCs w:val="24"/>
        </w:rPr>
        <w:t xml:space="preserve"> 3-5 times weekly</w:t>
      </w:r>
      <w:r w:rsidR="001521EE">
        <w:rPr>
          <w:rFonts w:ascii="Arial" w:hAnsi="Arial" w:cs="Arial"/>
          <w:sz w:val="24"/>
          <w:szCs w:val="24"/>
        </w:rPr>
        <w:t xml:space="preserve">. </w:t>
      </w:r>
    </w:p>
    <w:p w14:paraId="5A3C7A9D" w14:textId="4A087B71" w:rsidR="00595FE9" w:rsidRPr="002979AC" w:rsidRDefault="001521EE" w:rsidP="00A821A3">
      <w:pPr>
        <w:pStyle w:val="Style1"/>
        <w:rPr>
          <w:rFonts w:ascii="Arial" w:hAnsi="Arial" w:cs="Arial"/>
          <w:sz w:val="24"/>
          <w:szCs w:val="24"/>
        </w:rPr>
      </w:pPr>
      <w:r w:rsidRPr="002979AC">
        <w:rPr>
          <w:rFonts w:ascii="Arial" w:hAnsi="Arial" w:cs="Arial"/>
          <w:sz w:val="24"/>
          <w:szCs w:val="24"/>
        </w:rPr>
        <w:t>None of the user forms indicate that the claimed route was used with permission</w:t>
      </w:r>
      <w:r w:rsidR="00117427" w:rsidRPr="002979AC">
        <w:rPr>
          <w:rFonts w:ascii="Arial" w:hAnsi="Arial" w:cs="Arial"/>
          <w:sz w:val="24"/>
          <w:szCs w:val="24"/>
        </w:rPr>
        <w:t xml:space="preserve"> and all also indicate that their use was not challenged. </w:t>
      </w:r>
      <w:r w:rsidR="002979AC" w:rsidRPr="002979AC">
        <w:rPr>
          <w:rFonts w:ascii="Arial" w:hAnsi="Arial" w:cs="Arial"/>
          <w:sz w:val="24"/>
          <w:szCs w:val="24"/>
        </w:rPr>
        <w:t xml:space="preserve">Several of the user evidence forms also include comments which indicate the </w:t>
      </w:r>
      <w:r w:rsidR="008B6EED">
        <w:rPr>
          <w:rFonts w:ascii="Arial" w:hAnsi="Arial" w:cs="Arial"/>
          <w:sz w:val="24"/>
          <w:szCs w:val="24"/>
        </w:rPr>
        <w:t>path user</w:t>
      </w:r>
      <w:r w:rsidR="002979AC" w:rsidRPr="002979AC">
        <w:rPr>
          <w:rFonts w:ascii="Arial" w:hAnsi="Arial" w:cs="Arial"/>
          <w:sz w:val="24"/>
          <w:szCs w:val="24"/>
        </w:rPr>
        <w:t xml:space="preserve"> observed others using </w:t>
      </w:r>
      <w:r w:rsidR="002979AC" w:rsidRPr="002979AC">
        <w:rPr>
          <w:rFonts w:ascii="Arial" w:hAnsi="Arial" w:cs="Arial"/>
          <w:sz w:val="24"/>
          <w:szCs w:val="24"/>
        </w:rPr>
        <w:lastRenderedPageBreak/>
        <w:t xml:space="preserve">the claimed route either directly or indirectly such as by noting foot and hoof prints. </w:t>
      </w:r>
      <w:r w:rsidR="002979AC">
        <w:rPr>
          <w:rFonts w:ascii="Arial" w:hAnsi="Arial" w:cs="Arial"/>
          <w:sz w:val="24"/>
          <w:szCs w:val="24"/>
        </w:rPr>
        <w:t>M</w:t>
      </w:r>
      <w:r w:rsidRPr="002979AC">
        <w:rPr>
          <w:rFonts w:ascii="Arial" w:hAnsi="Arial" w:cs="Arial"/>
          <w:sz w:val="24"/>
          <w:szCs w:val="24"/>
        </w:rPr>
        <w:t xml:space="preserve">any of the user </w:t>
      </w:r>
      <w:r w:rsidR="00320E82">
        <w:rPr>
          <w:rFonts w:ascii="Arial" w:hAnsi="Arial" w:cs="Arial"/>
          <w:sz w:val="24"/>
          <w:szCs w:val="24"/>
        </w:rPr>
        <w:t xml:space="preserve">evidence </w:t>
      </w:r>
      <w:r w:rsidRPr="002979AC">
        <w:rPr>
          <w:rFonts w:ascii="Arial" w:hAnsi="Arial" w:cs="Arial"/>
          <w:sz w:val="24"/>
          <w:szCs w:val="24"/>
        </w:rPr>
        <w:t>forms include a map which is representative of the claimed route</w:t>
      </w:r>
      <w:r w:rsidR="0048699A">
        <w:rPr>
          <w:rFonts w:ascii="Arial" w:hAnsi="Arial" w:cs="Arial"/>
          <w:sz w:val="24"/>
          <w:szCs w:val="24"/>
        </w:rPr>
        <w:t>, with some indicating the use of the claimed route was part of a longer journey</w:t>
      </w:r>
      <w:r w:rsidRPr="002979AC">
        <w:rPr>
          <w:rFonts w:ascii="Arial" w:hAnsi="Arial" w:cs="Arial"/>
          <w:sz w:val="24"/>
          <w:szCs w:val="24"/>
        </w:rPr>
        <w:t xml:space="preserve">. </w:t>
      </w:r>
    </w:p>
    <w:p w14:paraId="7E3D5FEE" w14:textId="7C2B5CD0" w:rsidR="00612A24" w:rsidRDefault="00612A24" w:rsidP="00E72E6E">
      <w:pPr>
        <w:pStyle w:val="Style1"/>
        <w:rPr>
          <w:rFonts w:ascii="Arial" w:hAnsi="Arial" w:cs="Arial"/>
          <w:sz w:val="24"/>
          <w:szCs w:val="24"/>
        </w:rPr>
      </w:pPr>
      <w:r>
        <w:rPr>
          <w:rFonts w:ascii="Arial" w:hAnsi="Arial" w:cs="Arial"/>
          <w:sz w:val="24"/>
          <w:szCs w:val="24"/>
        </w:rPr>
        <w:t xml:space="preserve">Nineteen additional hand annotated maps and 3 electronic maps from the My Ride App showing users use of the claimed route as part of a wider walk or horse ride have been provided. </w:t>
      </w:r>
      <w:r w:rsidR="007C47EC">
        <w:rPr>
          <w:rFonts w:ascii="Arial" w:hAnsi="Arial" w:cs="Arial"/>
          <w:sz w:val="24"/>
          <w:szCs w:val="24"/>
        </w:rPr>
        <w:t>There are also a</w:t>
      </w:r>
      <w:r>
        <w:rPr>
          <w:rFonts w:ascii="Arial" w:hAnsi="Arial" w:cs="Arial"/>
          <w:sz w:val="24"/>
          <w:szCs w:val="24"/>
        </w:rPr>
        <w:t xml:space="preserve"> number of </w:t>
      </w:r>
      <w:r w:rsidR="002372DE">
        <w:rPr>
          <w:rFonts w:ascii="Arial" w:hAnsi="Arial" w:cs="Arial"/>
          <w:sz w:val="24"/>
          <w:szCs w:val="24"/>
        </w:rPr>
        <w:t>photographs</w:t>
      </w:r>
      <w:r>
        <w:rPr>
          <w:rFonts w:ascii="Arial" w:hAnsi="Arial" w:cs="Arial"/>
          <w:sz w:val="24"/>
          <w:szCs w:val="24"/>
        </w:rPr>
        <w:t xml:space="preserve"> </w:t>
      </w:r>
      <w:r w:rsidR="002372DE">
        <w:rPr>
          <w:rFonts w:ascii="Arial" w:hAnsi="Arial" w:cs="Arial"/>
          <w:sz w:val="24"/>
          <w:szCs w:val="24"/>
        </w:rPr>
        <w:t xml:space="preserve">which are said to be </w:t>
      </w:r>
      <w:r>
        <w:rPr>
          <w:rFonts w:ascii="Arial" w:hAnsi="Arial" w:cs="Arial"/>
          <w:sz w:val="24"/>
          <w:szCs w:val="24"/>
        </w:rPr>
        <w:t xml:space="preserve">from </w:t>
      </w:r>
      <w:r w:rsidR="007C47EC">
        <w:rPr>
          <w:rFonts w:ascii="Arial" w:hAnsi="Arial" w:cs="Arial"/>
          <w:sz w:val="24"/>
          <w:szCs w:val="24"/>
        </w:rPr>
        <w:t xml:space="preserve">several dates in </w:t>
      </w:r>
      <w:r>
        <w:rPr>
          <w:rFonts w:ascii="Arial" w:hAnsi="Arial" w:cs="Arial"/>
          <w:sz w:val="24"/>
          <w:szCs w:val="24"/>
        </w:rPr>
        <w:t>20</w:t>
      </w:r>
      <w:r w:rsidR="002372DE">
        <w:rPr>
          <w:rFonts w:ascii="Arial" w:hAnsi="Arial" w:cs="Arial"/>
          <w:sz w:val="24"/>
          <w:szCs w:val="24"/>
        </w:rPr>
        <w:t xml:space="preserve">22 and show horse riders using the claimed route. </w:t>
      </w:r>
    </w:p>
    <w:p w14:paraId="6C05AB49" w14:textId="11EA8489" w:rsidR="002372DE" w:rsidRPr="00320E82" w:rsidRDefault="00320E82" w:rsidP="00326F9B">
      <w:pPr>
        <w:pStyle w:val="Style1"/>
        <w:rPr>
          <w:rFonts w:ascii="Arial" w:hAnsi="Arial" w:cs="Arial"/>
          <w:sz w:val="24"/>
          <w:szCs w:val="24"/>
        </w:rPr>
      </w:pPr>
      <w:r w:rsidRPr="00320E82">
        <w:rPr>
          <w:rFonts w:ascii="Arial" w:hAnsi="Arial" w:cs="Arial"/>
          <w:sz w:val="24"/>
          <w:szCs w:val="24"/>
        </w:rPr>
        <w:t>Taken</w:t>
      </w:r>
      <w:r>
        <w:rPr>
          <w:rFonts w:ascii="Arial" w:hAnsi="Arial" w:cs="Arial"/>
          <w:sz w:val="24"/>
          <w:szCs w:val="24"/>
        </w:rPr>
        <w:t xml:space="preserve"> </w:t>
      </w:r>
      <w:r w:rsidRPr="00320E82">
        <w:rPr>
          <w:rFonts w:ascii="Arial" w:hAnsi="Arial" w:cs="Arial"/>
          <w:sz w:val="24"/>
          <w:szCs w:val="24"/>
        </w:rPr>
        <w:t xml:space="preserve">together the user evidence forms and related documents show fairly modest but consistent use across the relevant 20 year period. </w:t>
      </w:r>
      <w:r w:rsidR="002372DE" w:rsidRPr="00320E82">
        <w:rPr>
          <w:rFonts w:ascii="Arial" w:hAnsi="Arial" w:cs="Arial"/>
          <w:sz w:val="24"/>
          <w:szCs w:val="24"/>
        </w:rPr>
        <w:t xml:space="preserve">The 4 user evidence forms reporting use only outside the relevant period is a modest indication of early use of the claimed route, albeit not evidence of use during the relevant period. </w:t>
      </w:r>
    </w:p>
    <w:p w14:paraId="001236E7" w14:textId="138FCB2D" w:rsidR="00073A08" w:rsidRPr="00320E82" w:rsidRDefault="003C7AA6" w:rsidP="001B183C">
      <w:pPr>
        <w:pStyle w:val="Style1"/>
        <w:rPr>
          <w:rFonts w:ascii="Arial" w:hAnsi="Arial" w:cs="Arial"/>
          <w:sz w:val="24"/>
          <w:szCs w:val="24"/>
        </w:rPr>
      </w:pPr>
      <w:r w:rsidRPr="00320E82">
        <w:rPr>
          <w:rFonts w:ascii="Arial" w:hAnsi="Arial" w:cs="Arial"/>
          <w:sz w:val="24"/>
          <w:szCs w:val="24"/>
        </w:rPr>
        <w:t xml:space="preserve">A log of observations of the use of Cronton Colliery by motorised vehicles throughout 2012 has also been provided. </w:t>
      </w:r>
      <w:r w:rsidR="00A97D93" w:rsidRPr="00320E82">
        <w:rPr>
          <w:rFonts w:ascii="Arial" w:hAnsi="Arial" w:cs="Arial"/>
          <w:sz w:val="24"/>
          <w:szCs w:val="24"/>
        </w:rPr>
        <w:t xml:space="preserve">It is not clear if this log relates to the claimed route </w:t>
      </w:r>
      <w:r w:rsidR="00320E82" w:rsidRPr="00320E82">
        <w:rPr>
          <w:rFonts w:ascii="Arial" w:hAnsi="Arial" w:cs="Arial"/>
          <w:sz w:val="24"/>
          <w:szCs w:val="24"/>
        </w:rPr>
        <w:t xml:space="preserve">itself </w:t>
      </w:r>
      <w:r w:rsidR="00A97D93" w:rsidRPr="00320E82">
        <w:rPr>
          <w:rFonts w:ascii="Arial" w:hAnsi="Arial" w:cs="Arial"/>
          <w:sz w:val="24"/>
          <w:szCs w:val="24"/>
        </w:rPr>
        <w:t xml:space="preserve">and it does not provide direct evidence of bridleway use of it. </w:t>
      </w:r>
    </w:p>
    <w:p w14:paraId="268F3C8B" w14:textId="7953B364" w:rsidR="000B0393" w:rsidRPr="00073A08" w:rsidRDefault="00073A08" w:rsidP="00073A08">
      <w:pPr>
        <w:pStyle w:val="Style1"/>
        <w:numPr>
          <w:ilvl w:val="0"/>
          <w:numId w:val="0"/>
        </w:numPr>
        <w:rPr>
          <w:rFonts w:ascii="Arial" w:hAnsi="Arial" w:cs="Arial"/>
          <w:i/>
          <w:iCs/>
          <w:sz w:val="24"/>
          <w:szCs w:val="24"/>
        </w:rPr>
      </w:pPr>
      <w:r>
        <w:rPr>
          <w:rFonts w:ascii="Arial" w:hAnsi="Arial" w:cs="Arial"/>
          <w:i/>
          <w:iCs/>
          <w:sz w:val="24"/>
          <w:szCs w:val="24"/>
        </w:rPr>
        <w:t xml:space="preserve">Landowner evidence </w:t>
      </w:r>
    </w:p>
    <w:p w14:paraId="3CCC02FE" w14:textId="75B1CB37" w:rsidR="00A97D93" w:rsidRDefault="003C5CD7" w:rsidP="00E72E6E">
      <w:pPr>
        <w:pStyle w:val="Style1"/>
        <w:rPr>
          <w:rFonts w:ascii="Arial" w:hAnsi="Arial" w:cs="Arial"/>
          <w:sz w:val="24"/>
          <w:szCs w:val="24"/>
        </w:rPr>
      </w:pPr>
      <w:r>
        <w:rPr>
          <w:rFonts w:ascii="Arial" w:hAnsi="Arial" w:cs="Arial"/>
          <w:sz w:val="24"/>
          <w:szCs w:val="24"/>
        </w:rPr>
        <w:t>Evidence from the l</w:t>
      </w:r>
      <w:r w:rsidR="00A97D93">
        <w:rPr>
          <w:rFonts w:ascii="Arial" w:hAnsi="Arial" w:cs="Arial"/>
          <w:sz w:val="24"/>
          <w:szCs w:val="24"/>
        </w:rPr>
        <w:t>andowner</w:t>
      </w:r>
      <w:r w:rsidR="00B076C6">
        <w:rPr>
          <w:rFonts w:ascii="Arial" w:hAnsi="Arial" w:cs="Arial"/>
          <w:sz w:val="24"/>
          <w:szCs w:val="24"/>
        </w:rPr>
        <w:t xml:space="preserve"> has</w:t>
      </w:r>
      <w:r>
        <w:rPr>
          <w:rFonts w:ascii="Arial" w:hAnsi="Arial" w:cs="Arial"/>
          <w:sz w:val="24"/>
          <w:szCs w:val="24"/>
        </w:rPr>
        <w:t xml:space="preserve"> been submitted which includes a statement made on their behalf. This notes that, at the time it was written, </w:t>
      </w:r>
      <w:r w:rsidR="00A97D93">
        <w:rPr>
          <w:rFonts w:ascii="Arial" w:hAnsi="Arial" w:cs="Arial"/>
          <w:sz w:val="24"/>
          <w:szCs w:val="24"/>
        </w:rPr>
        <w:t>they ha</w:t>
      </w:r>
      <w:r w:rsidR="00FB7696">
        <w:rPr>
          <w:rFonts w:ascii="Arial" w:hAnsi="Arial" w:cs="Arial"/>
          <w:sz w:val="24"/>
          <w:szCs w:val="24"/>
        </w:rPr>
        <w:t>d</w:t>
      </w:r>
      <w:r w:rsidR="00A97D93">
        <w:rPr>
          <w:rFonts w:ascii="Arial" w:hAnsi="Arial" w:cs="Arial"/>
          <w:sz w:val="24"/>
          <w:szCs w:val="24"/>
        </w:rPr>
        <w:t xml:space="preserve"> owned the site </w:t>
      </w:r>
      <w:r>
        <w:rPr>
          <w:rFonts w:ascii="Arial" w:hAnsi="Arial" w:cs="Arial"/>
          <w:sz w:val="24"/>
          <w:szCs w:val="24"/>
        </w:rPr>
        <w:t xml:space="preserve">for 19 years and that during the numerous </w:t>
      </w:r>
      <w:r w:rsidR="00073A08">
        <w:rPr>
          <w:rFonts w:ascii="Arial" w:hAnsi="Arial" w:cs="Arial"/>
          <w:sz w:val="24"/>
          <w:szCs w:val="24"/>
        </w:rPr>
        <w:t>visits</w:t>
      </w:r>
      <w:r>
        <w:rPr>
          <w:rFonts w:ascii="Arial" w:hAnsi="Arial" w:cs="Arial"/>
          <w:sz w:val="24"/>
          <w:szCs w:val="24"/>
        </w:rPr>
        <w:t xml:space="preserve"> by their staff no one reported seeing horses, or horse riders on the site. </w:t>
      </w:r>
      <w:r w:rsidR="00E030C1">
        <w:rPr>
          <w:rFonts w:ascii="Arial" w:hAnsi="Arial" w:cs="Arial"/>
          <w:sz w:val="24"/>
          <w:szCs w:val="24"/>
        </w:rPr>
        <w:t>There are also reports of the lack of evidence being observed on the ground of use by horse riders and cyclists. While this is evidence of the lack of use of the claimed route on and around the dates staff had visited the site, it is not significant evidence</w:t>
      </w:r>
      <w:r w:rsidR="00FB7696">
        <w:rPr>
          <w:rFonts w:ascii="Arial" w:hAnsi="Arial" w:cs="Arial"/>
          <w:sz w:val="24"/>
          <w:szCs w:val="24"/>
        </w:rPr>
        <w:t xml:space="preserve"> to</w:t>
      </w:r>
      <w:r w:rsidR="00E030C1">
        <w:rPr>
          <w:rFonts w:ascii="Arial" w:hAnsi="Arial" w:cs="Arial"/>
          <w:sz w:val="24"/>
          <w:szCs w:val="24"/>
        </w:rPr>
        <w:t xml:space="preserve"> contradict the evidence of use provided on the user evidence forms and associated documents. </w:t>
      </w:r>
    </w:p>
    <w:p w14:paraId="55392F17" w14:textId="1DB2009D" w:rsidR="00A97D93" w:rsidRPr="00E030C1" w:rsidRDefault="00E030C1" w:rsidP="00EA6755">
      <w:pPr>
        <w:pStyle w:val="Style1"/>
        <w:rPr>
          <w:rFonts w:ascii="Arial" w:hAnsi="Arial" w:cs="Arial"/>
          <w:sz w:val="24"/>
          <w:szCs w:val="24"/>
        </w:rPr>
      </w:pPr>
      <w:r w:rsidRPr="00E030C1">
        <w:rPr>
          <w:rFonts w:ascii="Arial" w:hAnsi="Arial" w:cs="Arial"/>
          <w:sz w:val="24"/>
          <w:szCs w:val="24"/>
        </w:rPr>
        <w:t>In addition,</w:t>
      </w:r>
      <w:r w:rsidR="00A97D93" w:rsidRPr="00E030C1">
        <w:rPr>
          <w:rFonts w:ascii="Arial" w:hAnsi="Arial" w:cs="Arial"/>
          <w:sz w:val="24"/>
          <w:szCs w:val="24"/>
        </w:rPr>
        <w:t xml:space="preserve"> </w:t>
      </w:r>
      <w:r w:rsidR="00FB7696">
        <w:rPr>
          <w:rFonts w:ascii="Arial" w:hAnsi="Arial" w:cs="Arial"/>
          <w:sz w:val="24"/>
          <w:szCs w:val="24"/>
        </w:rPr>
        <w:t xml:space="preserve">a </w:t>
      </w:r>
      <w:r w:rsidR="00A97D93" w:rsidRPr="00E030C1">
        <w:rPr>
          <w:rFonts w:ascii="Arial" w:hAnsi="Arial" w:cs="Arial"/>
          <w:sz w:val="24"/>
          <w:szCs w:val="24"/>
        </w:rPr>
        <w:t>representative of the owner of the site has provided a statement of his visits and observations. This updated statement relates to a period of time after the relevant date (reporting observations and activities sin</w:t>
      </w:r>
      <w:r w:rsidR="00FB7696">
        <w:rPr>
          <w:rFonts w:ascii="Arial" w:hAnsi="Arial" w:cs="Arial"/>
          <w:sz w:val="24"/>
          <w:szCs w:val="24"/>
        </w:rPr>
        <w:t>c</w:t>
      </w:r>
      <w:r w:rsidR="00A97D93" w:rsidRPr="00E030C1">
        <w:rPr>
          <w:rFonts w:ascii="Arial" w:hAnsi="Arial" w:cs="Arial"/>
          <w:sz w:val="24"/>
          <w:szCs w:val="24"/>
        </w:rPr>
        <w:t xml:space="preserve">e December 2022) and so </w:t>
      </w:r>
      <w:r w:rsidRPr="00E030C1">
        <w:rPr>
          <w:rFonts w:ascii="Arial" w:hAnsi="Arial" w:cs="Arial"/>
          <w:sz w:val="24"/>
          <w:szCs w:val="24"/>
        </w:rPr>
        <w:t xml:space="preserve">this </w:t>
      </w:r>
      <w:r w:rsidR="00A97D93" w:rsidRPr="00E030C1">
        <w:rPr>
          <w:rFonts w:ascii="Arial" w:hAnsi="Arial" w:cs="Arial"/>
          <w:sz w:val="24"/>
          <w:szCs w:val="24"/>
        </w:rPr>
        <w:t xml:space="preserve">is not relevant to the use of the claimed route over the relevant period. </w:t>
      </w:r>
    </w:p>
    <w:p w14:paraId="543060D0" w14:textId="34C87F14" w:rsidR="00595FE9" w:rsidRPr="00595FE9" w:rsidRDefault="00595FE9" w:rsidP="00595FE9">
      <w:pPr>
        <w:pStyle w:val="Style1"/>
        <w:numPr>
          <w:ilvl w:val="0"/>
          <w:numId w:val="0"/>
        </w:numPr>
        <w:rPr>
          <w:rFonts w:ascii="Arial" w:hAnsi="Arial" w:cs="Arial"/>
          <w:i/>
          <w:iCs/>
          <w:sz w:val="24"/>
          <w:szCs w:val="24"/>
        </w:rPr>
      </w:pPr>
      <w:r>
        <w:rPr>
          <w:rFonts w:ascii="Arial" w:hAnsi="Arial" w:cs="Arial"/>
          <w:i/>
          <w:iCs/>
          <w:sz w:val="24"/>
          <w:szCs w:val="24"/>
        </w:rPr>
        <w:t xml:space="preserve">Evidence of the use of the claimed route with permission </w:t>
      </w:r>
    </w:p>
    <w:p w14:paraId="3C3E4E59" w14:textId="19358B9D" w:rsidR="00595FE9" w:rsidRPr="00364480" w:rsidRDefault="00595FE9" w:rsidP="009A30B4">
      <w:pPr>
        <w:pStyle w:val="Style1"/>
        <w:rPr>
          <w:rFonts w:ascii="Arial" w:hAnsi="Arial" w:cs="Arial"/>
          <w:sz w:val="24"/>
          <w:szCs w:val="24"/>
        </w:rPr>
      </w:pPr>
      <w:r w:rsidRPr="00364480">
        <w:rPr>
          <w:rFonts w:ascii="Arial" w:hAnsi="Arial" w:cs="Arial"/>
          <w:sz w:val="24"/>
          <w:szCs w:val="24"/>
        </w:rPr>
        <w:t>There is email correspondence between the appellant and the landowner</w:t>
      </w:r>
      <w:r w:rsidR="00F01EA5" w:rsidRPr="00364480">
        <w:rPr>
          <w:rFonts w:ascii="Arial" w:hAnsi="Arial" w:cs="Arial"/>
          <w:sz w:val="24"/>
          <w:szCs w:val="24"/>
        </w:rPr>
        <w:t xml:space="preserve"> of adjoining land. This is </w:t>
      </w:r>
      <w:r w:rsidRPr="00364480">
        <w:rPr>
          <w:rFonts w:ascii="Arial" w:hAnsi="Arial" w:cs="Arial"/>
          <w:sz w:val="24"/>
          <w:szCs w:val="24"/>
        </w:rPr>
        <w:t>largely focused on problems associated with motorised vehicles using land around the claimed route</w:t>
      </w:r>
      <w:r w:rsidR="00F01EA5" w:rsidRPr="00364480">
        <w:rPr>
          <w:rFonts w:ascii="Arial" w:hAnsi="Arial" w:cs="Arial"/>
          <w:sz w:val="24"/>
          <w:szCs w:val="24"/>
        </w:rPr>
        <w:t xml:space="preserve">, but does </w:t>
      </w:r>
      <w:r w:rsidRPr="00364480">
        <w:rPr>
          <w:rFonts w:ascii="Arial" w:hAnsi="Arial" w:cs="Arial"/>
          <w:sz w:val="24"/>
          <w:szCs w:val="24"/>
        </w:rPr>
        <w:t>include the following query: ‘</w:t>
      </w:r>
      <w:r w:rsidRPr="00364480">
        <w:rPr>
          <w:rFonts w:ascii="Arial" w:hAnsi="Arial" w:cs="Arial"/>
          <w:i/>
          <w:iCs/>
          <w:sz w:val="24"/>
          <w:szCs w:val="24"/>
        </w:rPr>
        <w:t>on a practical note is there anything the BHS needs to do re our licence such as payments, signing etc please let me know</w:t>
      </w:r>
      <w:r w:rsidR="00096760" w:rsidRPr="00364480">
        <w:rPr>
          <w:rFonts w:ascii="Arial" w:hAnsi="Arial" w:cs="Arial"/>
          <w:sz w:val="24"/>
          <w:szCs w:val="24"/>
        </w:rPr>
        <w:t>.’</w:t>
      </w:r>
      <w:r w:rsidRPr="00364480">
        <w:rPr>
          <w:rFonts w:ascii="Arial" w:hAnsi="Arial" w:cs="Arial"/>
          <w:sz w:val="24"/>
          <w:szCs w:val="24"/>
        </w:rPr>
        <w:t xml:space="preserve"> This appears to indicate that the applicant, on behalf of the British Horse Society, had been seeking arrangements to access land with permission. It is not clear that this relates specifically to the claimed route, nor is there any follow up correspondence to indicate any kind of licence or permission had been progressed and agreed. Even if this had happened it would only affect persons, or groups, specifically granted permission. There is no evidence that all, or even most, of the users who filled out user evidence forms accessed the claimed route with the benefit of permission. </w:t>
      </w:r>
    </w:p>
    <w:p w14:paraId="6B16CA59" w14:textId="5AE48D6D" w:rsidR="00FC0ABD" w:rsidRPr="002D51C1" w:rsidRDefault="002D51C1" w:rsidP="002D51C1">
      <w:pPr>
        <w:pStyle w:val="Style1"/>
        <w:numPr>
          <w:ilvl w:val="0"/>
          <w:numId w:val="0"/>
        </w:numPr>
        <w:rPr>
          <w:rFonts w:ascii="Arial" w:hAnsi="Arial" w:cs="Arial"/>
          <w:i/>
          <w:iCs/>
          <w:sz w:val="24"/>
          <w:szCs w:val="24"/>
        </w:rPr>
      </w:pPr>
      <w:r>
        <w:rPr>
          <w:rFonts w:ascii="Arial" w:hAnsi="Arial" w:cs="Arial"/>
          <w:i/>
          <w:iCs/>
          <w:sz w:val="24"/>
          <w:szCs w:val="24"/>
        </w:rPr>
        <w:t xml:space="preserve">Lack of </w:t>
      </w:r>
      <w:r w:rsidR="00364480">
        <w:rPr>
          <w:rFonts w:ascii="Arial" w:hAnsi="Arial" w:cs="Arial"/>
          <w:i/>
          <w:iCs/>
          <w:sz w:val="24"/>
          <w:szCs w:val="24"/>
        </w:rPr>
        <w:t>i</w:t>
      </w:r>
      <w:r w:rsidR="00DF26E1">
        <w:rPr>
          <w:rFonts w:ascii="Arial" w:hAnsi="Arial" w:cs="Arial"/>
          <w:i/>
          <w:iCs/>
          <w:sz w:val="24"/>
          <w:szCs w:val="24"/>
        </w:rPr>
        <w:t xml:space="preserve">ntention to </w:t>
      </w:r>
      <w:r w:rsidR="00364480">
        <w:rPr>
          <w:rFonts w:ascii="Arial" w:hAnsi="Arial" w:cs="Arial"/>
          <w:i/>
          <w:iCs/>
          <w:sz w:val="24"/>
          <w:szCs w:val="24"/>
        </w:rPr>
        <w:t>d</w:t>
      </w:r>
      <w:r w:rsidR="00DF26E1">
        <w:rPr>
          <w:rFonts w:ascii="Arial" w:hAnsi="Arial" w:cs="Arial"/>
          <w:i/>
          <w:iCs/>
          <w:sz w:val="24"/>
          <w:szCs w:val="24"/>
        </w:rPr>
        <w:t xml:space="preserve">edicate </w:t>
      </w:r>
    </w:p>
    <w:p w14:paraId="084C05DA" w14:textId="50CE368A" w:rsidR="003C5CD7" w:rsidRDefault="0065168D" w:rsidP="00E72E6E">
      <w:pPr>
        <w:pStyle w:val="Style1"/>
        <w:rPr>
          <w:rFonts w:ascii="Arial" w:hAnsi="Arial" w:cs="Arial"/>
          <w:sz w:val="24"/>
          <w:szCs w:val="24"/>
        </w:rPr>
      </w:pPr>
      <w:r>
        <w:rPr>
          <w:rFonts w:ascii="Arial" w:hAnsi="Arial" w:cs="Arial"/>
          <w:sz w:val="24"/>
          <w:szCs w:val="24"/>
        </w:rPr>
        <w:t xml:space="preserve">Evidence has been submitted showing signs which have been erected close to point A. </w:t>
      </w:r>
      <w:r w:rsidR="00A80058">
        <w:rPr>
          <w:rFonts w:ascii="Arial" w:hAnsi="Arial" w:cs="Arial"/>
          <w:sz w:val="24"/>
          <w:szCs w:val="24"/>
        </w:rPr>
        <w:t xml:space="preserve">A photograph of a sign said to have been erected by Merseyside Police in </w:t>
      </w:r>
      <w:r w:rsidR="00A80058">
        <w:rPr>
          <w:rFonts w:ascii="Arial" w:hAnsi="Arial" w:cs="Arial"/>
          <w:sz w:val="24"/>
          <w:szCs w:val="24"/>
        </w:rPr>
        <w:lastRenderedPageBreak/>
        <w:t>2014 states that ‘</w:t>
      </w:r>
      <w:r w:rsidR="00A80058" w:rsidRPr="00A80058">
        <w:rPr>
          <w:rFonts w:ascii="Arial" w:hAnsi="Arial" w:cs="Arial"/>
          <w:i/>
          <w:iCs/>
          <w:sz w:val="24"/>
          <w:szCs w:val="24"/>
        </w:rPr>
        <w:t>motor vehicles / motorcycles are prohibited</w:t>
      </w:r>
      <w:r w:rsidR="00A80058">
        <w:rPr>
          <w:rFonts w:ascii="Arial" w:hAnsi="Arial" w:cs="Arial"/>
          <w:sz w:val="24"/>
          <w:szCs w:val="24"/>
        </w:rPr>
        <w:t>’. Further photographs, said to be from June 2014, and April 2015, show signs which pictorially indicate that motorcycles are prohibited, the text on the</w:t>
      </w:r>
      <w:r w:rsidR="00364480">
        <w:rPr>
          <w:rFonts w:ascii="Arial" w:hAnsi="Arial" w:cs="Arial"/>
          <w:sz w:val="24"/>
          <w:szCs w:val="24"/>
        </w:rPr>
        <w:t>se</w:t>
      </w:r>
      <w:r w:rsidR="00A80058">
        <w:rPr>
          <w:rFonts w:ascii="Arial" w:hAnsi="Arial" w:cs="Arial"/>
          <w:sz w:val="24"/>
          <w:szCs w:val="24"/>
        </w:rPr>
        <w:t xml:space="preserve"> signs is not legible in the photographs. </w:t>
      </w:r>
      <w:r w:rsidR="003C5CD7">
        <w:rPr>
          <w:rFonts w:ascii="Arial" w:hAnsi="Arial" w:cs="Arial"/>
          <w:sz w:val="24"/>
          <w:szCs w:val="24"/>
        </w:rPr>
        <w:t xml:space="preserve">The statement from the landowner also indicates that </w:t>
      </w:r>
      <w:r w:rsidR="00364480">
        <w:rPr>
          <w:rFonts w:ascii="Arial" w:hAnsi="Arial" w:cs="Arial"/>
          <w:sz w:val="24"/>
          <w:szCs w:val="24"/>
        </w:rPr>
        <w:t xml:space="preserve">any </w:t>
      </w:r>
      <w:r w:rsidR="003C5CD7">
        <w:rPr>
          <w:rFonts w:ascii="Arial" w:hAnsi="Arial" w:cs="Arial"/>
          <w:sz w:val="24"/>
          <w:szCs w:val="24"/>
        </w:rPr>
        <w:t xml:space="preserve">signs </w:t>
      </w:r>
      <w:r w:rsidR="00364480">
        <w:rPr>
          <w:rFonts w:ascii="Arial" w:hAnsi="Arial" w:cs="Arial"/>
          <w:sz w:val="24"/>
          <w:szCs w:val="24"/>
        </w:rPr>
        <w:t xml:space="preserve">erected </w:t>
      </w:r>
      <w:r w:rsidR="003C5CD7">
        <w:rPr>
          <w:rFonts w:ascii="Arial" w:hAnsi="Arial" w:cs="Arial"/>
          <w:sz w:val="24"/>
          <w:szCs w:val="24"/>
        </w:rPr>
        <w:t>related to motorised vehicle</w:t>
      </w:r>
      <w:r w:rsidR="00FB7696">
        <w:rPr>
          <w:rFonts w:ascii="Arial" w:hAnsi="Arial" w:cs="Arial"/>
          <w:sz w:val="24"/>
          <w:szCs w:val="24"/>
        </w:rPr>
        <w:t>s</w:t>
      </w:r>
      <w:r w:rsidR="003C5CD7">
        <w:rPr>
          <w:rFonts w:ascii="Arial" w:hAnsi="Arial" w:cs="Arial"/>
          <w:sz w:val="24"/>
          <w:szCs w:val="24"/>
        </w:rPr>
        <w:t xml:space="preserve"> only. </w:t>
      </w:r>
    </w:p>
    <w:p w14:paraId="756361AC" w14:textId="606A7692" w:rsidR="0065168D" w:rsidRDefault="002C11C6" w:rsidP="00E72E6E">
      <w:pPr>
        <w:pStyle w:val="Style1"/>
        <w:rPr>
          <w:rFonts w:ascii="Arial" w:hAnsi="Arial" w:cs="Arial"/>
          <w:sz w:val="24"/>
          <w:szCs w:val="24"/>
        </w:rPr>
      </w:pPr>
      <w:r>
        <w:rPr>
          <w:rFonts w:ascii="Arial" w:hAnsi="Arial" w:cs="Arial"/>
          <w:sz w:val="24"/>
          <w:szCs w:val="24"/>
        </w:rPr>
        <w:t>This signage is evidence that the landowner sought to prohibit the use of the claimed route (and other land access</w:t>
      </w:r>
      <w:r w:rsidR="00760E9F">
        <w:rPr>
          <w:rFonts w:ascii="Arial" w:hAnsi="Arial" w:cs="Arial"/>
          <w:sz w:val="24"/>
          <w:szCs w:val="24"/>
        </w:rPr>
        <w:t>ed</w:t>
      </w:r>
      <w:r>
        <w:rPr>
          <w:rFonts w:ascii="Arial" w:hAnsi="Arial" w:cs="Arial"/>
          <w:sz w:val="24"/>
          <w:szCs w:val="24"/>
        </w:rPr>
        <w:t xml:space="preserve"> from point A) by motorised vehicles. </w:t>
      </w:r>
      <w:r w:rsidR="00910E71">
        <w:rPr>
          <w:rFonts w:ascii="Arial" w:hAnsi="Arial" w:cs="Arial"/>
          <w:sz w:val="24"/>
          <w:szCs w:val="24"/>
        </w:rPr>
        <w:t xml:space="preserve">They do not indicate </w:t>
      </w:r>
      <w:r>
        <w:rPr>
          <w:rFonts w:ascii="Arial" w:hAnsi="Arial" w:cs="Arial"/>
          <w:sz w:val="24"/>
          <w:szCs w:val="24"/>
        </w:rPr>
        <w:t xml:space="preserve">an intention to prohibit the use by walkers, horse riders or cyclists. These signs </w:t>
      </w:r>
      <w:r w:rsidR="00364480">
        <w:rPr>
          <w:rFonts w:ascii="Arial" w:hAnsi="Arial" w:cs="Arial"/>
          <w:sz w:val="24"/>
          <w:szCs w:val="24"/>
        </w:rPr>
        <w:t>d</w:t>
      </w:r>
      <w:r>
        <w:rPr>
          <w:rFonts w:ascii="Arial" w:hAnsi="Arial" w:cs="Arial"/>
          <w:sz w:val="24"/>
          <w:szCs w:val="24"/>
        </w:rPr>
        <w:t xml:space="preserve">o not indicate a lack of an intention to dedicate the claimed route as a footpath or bridleway. </w:t>
      </w:r>
    </w:p>
    <w:p w14:paraId="25B646D6" w14:textId="1A729FAC" w:rsidR="001521EE" w:rsidRPr="001521EE" w:rsidRDefault="00A80058" w:rsidP="001521EE">
      <w:pPr>
        <w:pStyle w:val="Style1"/>
        <w:rPr>
          <w:rFonts w:ascii="Arial" w:hAnsi="Arial" w:cs="Arial"/>
          <w:sz w:val="24"/>
          <w:szCs w:val="24"/>
        </w:rPr>
      </w:pPr>
      <w:r>
        <w:rPr>
          <w:rFonts w:ascii="Arial" w:hAnsi="Arial" w:cs="Arial"/>
          <w:sz w:val="24"/>
          <w:szCs w:val="24"/>
        </w:rPr>
        <w:t xml:space="preserve">There are also photographs and historic </w:t>
      </w:r>
      <w:r w:rsidR="00FB7696">
        <w:rPr>
          <w:rFonts w:ascii="Arial" w:hAnsi="Arial" w:cs="Arial"/>
          <w:sz w:val="24"/>
          <w:szCs w:val="24"/>
        </w:rPr>
        <w:t>G</w:t>
      </w:r>
      <w:r>
        <w:rPr>
          <w:rFonts w:ascii="Arial" w:hAnsi="Arial" w:cs="Arial"/>
          <w:sz w:val="24"/>
          <w:szCs w:val="24"/>
        </w:rPr>
        <w:t xml:space="preserve">oogle </w:t>
      </w:r>
      <w:r w:rsidR="00FB7696">
        <w:rPr>
          <w:rFonts w:ascii="Arial" w:hAnsi="Arial" w:cs="Arial"/>
          <w:sz w:val="24"/>
          <w:szCs w:val="24"/>
        </w:rPr>
        <w:t>S</w:t>
      </w:r>
      <w:r>
        <w:rPr>
          <w:rFonts w:ascii="Arial" w:hAnsi="Arial" w:cs="Arial"/>
          <w:sz w:val="24"/>
          <w:szCs w:val="24"/>
        </w:rPr>
        <w:t xml:space="preserve">treet </w:t>
      </w:r>
      <w:r w:rsidR="00FB7696">
        <w:rPr>
          <w:rFonts w:ascii="Arial" w:hAnsi="Arial" w:cs="Arial"/>
          <w:sz w:val="24"/>
          <w:szCs w:val="24"/>
        </w:rPr>
        <w:t>V</w:t>
      </w:r>
      <w:r>
        <w:rPr>
          <w:rFonts w:ascii="Arial" w:hAnsi="Arial" w:cs="Arial"/>
          <w:sz w:val="24"/>
          <w:szCs w:val="24"/>
        </w:rPr>
        <w:t xml:space="preserve">iew images showing point A with the access blocked or partially blocked with </w:t>
      </w:r>
      <w:r w:rsidR="002C11C6">
        <w:rPr>
          <w:rFonts w:ascii="Arial" w:hAnsi="Arial" w:cs="Arial"/>
          <w:sz w:val="24"/>
          <w:szCs w:val="24"/>
        </w:rPr>
        <w:t xml:space="preserve">timber fencing, </w:t>
      </w:r>
      <w:r>
        <w:rPr>
          <w:rFonts w:ascii="Arial" w:hAnsi="Arial" w:cs="Arial"/>
          <w:sz w:val="24"/>
          <w:szCs w:val="24"/>
        </w:rPr>
        <w:t xml:space="preserve">concrete blocks, large rocks and low soil bunding. The Google Street view images date from September 2008, August 2011, June 2012, August 2016, July 2018, August 2019, October 2020, May 2021, October 2021, </w:t>
      </w:r>
      <w:r w:rsidR="002C11C6">
        <w:rPr>
          <w:rFonts w:ascii="Arial" w:hAnsi="Arial" w:cs="Arial"/>
          <w:sz w:val="24"/>
          <w:szCs w:val="24"/>
        </w:rPr>
        <w:t xml:space="preserve">and June 2022. The precise means of seeking to block the access evolves overtime. </w:t>
      </w:r>
      <w:r w:rsidR="003C5CD7">
        <w:rPr>
          <w:rFonts w:ascii="Arial" w:hAnsi="Arial" w:cs="Arial"/>
          <w:sz w:val="24"/>
          <w:szCs w:val="24"/>
        </w:rPr>
        <w:t xml:space="preserve">The statement from the landowner </w:t>
      </w:r>
      <w:r w:rsidR="00364480">
        <w:rPr>
          <w:rFonts w:ascii="Arial" w:hAnsi="Arial" w:cs="Arial"/>
          <w:sz w:val="24"/>
          <w:szCs w:val="24"/>
        </w:rPr>
        <w:t xml:space="preserve">also </w:t>
      </w:r>
      <w:r w:rsidR="003C5CD7">
        <w:rPr>
          <w:rFonts w:ascii="Arial" w:hAnsi="Arial" w:cs="Arial"/>
          <w:sz w:val="24"/>
          <w:szCs w:val="24"/>
        </w:rPr>
        <w:t xml:space="preserve">sets out the type of barriers at the access which were formed. This is </w:t>
      </w:r>
      <w:r w:rsidR="00760E9F">
        <w:rPr>
          <w:rFonts w:ascii="Arial" w:hAnsi="Arial" w:cs="Arial"/>
          <w:sz w:val="24"/>
          <w:szCs w:val="24"/>
        </w:rPr>
        <w:t xml:space="preserve">broadly </w:t>
      </w:r>
      <w:r w:rsidR="003C5CD7">
        <w:rPr>
          <w:rFonts w:ascii="Arial" w:hAnsi="Arial" w:cs="Arial"/>
          <w:sz w:val="24"/>
          <w:szCs w:val="24"/>
        </w:rPr>
        <w:t xml:space="preserve">consistent with the photographic evidence. </w:t>
      </w:r>
    </w:p>
    <w:p w14:paraId="253190DC" w14:textId="4AFF2FBF" w:rsidR="002C11C6" w:rsidRDefault="002C11C6" w:rsidP="00E72E6E">
      <w:pPr>
        <w:pStyle w:val="Style1"/>
        <w:rPr>
          <w:rFonts w:ascii="Arial" w:hAnsi="Arial" w:cs="Arial"/>
          <w:sz w:val="24"/>
          <w:szCs w:val="24"/>
        </w:rPr>
      </w:pPr>
      <w:r>
        <w:rPr>
          <w:rFonts w:ascii="Arial" w:hAnsi="Arial" w:cs="Arial"/>
          <w:sz w:val="24"/>
          <w:szCs w:val="24"/>
        </w:rPr>
        <w:t>The earliest Street View image shows the access blocked in the most robust manner, with the gap in the vegetation appearing narrower than in later images. Even in this photograph, part of the access is only blocked with a low concrete block which would not seem to be a significant barrier for most walkers, cyclists, or horse riders. In later images, access over or around the barriers appear</w:t>
      </w:r>
      <w:r w:rsidR="00364480">
        <w:rPr>
          <w:rFonts w:ascii="Arial" w:hAnsi="Arial" w:cs="Arial"/>
          <w:sz w:val="24"/>
          <w:szCs w:val="24"/>
        </w:rPr>
        <w:t>s</w:t>
      </w:r>
      <w:r>
        <w:rPr>
          <w:rFonts w:ascii="Arial" w:hAnsi="Arial" w:cs="Arial"/>
          <w:sz w:val="24"/>
          <w:szCs w:val="24"/>
        </w:rPr>
        <w:t xml:space="preserve"> to be easy especially for walkers, cyclists and horse riders. This is some evidence of an intention to prevent access, however it appears to be focused on motorised </w:t>
      </w:r>
      <w:r w:rsidR="00505C26">
        <w:rPr>
          <w:rFonts w:ascii="Arial" w:hAnsi="Arial" w:cs="Arial"/>
          <w:sz w:val="24"/>
          <w:szCs w:val="24"/>
        </w:rPr>
        <w:t>vehicles</w:t>
      </w:r>
      <w:r>
        <w:rPr>
          <w:rFonts w:ascii="Arial" w:hAnsi="Arial" w:cs="Arial"/>
          <w:sz w:val="24"/>
          <w:szCs w:val="24"/>
        </w:rPr>
        <w:t xml:space="preserve">. </w:t>
      </w:r>
    </w:p>
    <w:p w14:paraId="0EE4E871" w14:textId="5754F8E0" w:rsidR="002C11C6" w:rsidRDefault="001521EE" w:rsidP="00E72E6E">
      <w:pPr>
        <w:pStyle w:val="Style1"/>
        <w:rPr>
          <w:rFonts w:ascii="Arial" w:hAnsi="Arial" w:cs="Arial"/>
          <w:sz w:val="24"/>
          <w:szCs w:val="24"/>
        </w:rPr>
      </w:pPr>
      <w:r>
        <w:rPr>
          <w:rFonts w:ascii="Arial" w:hAnsi="Arial" w:cs="Arial"/>
          <w:sz w:val="24"/>
          <w:szCs w:val="24"/>
        </w:rPr>
        <w:t xml:space="preserve">Where user evidence forms mention signs these reference </w:t>
      </w:r>
      <w:r w:rsidR="0031590D">
        <w:rPr>
          <w:rFonts w:ascii="Arial" w:hAnsi="Arial" w:cs="Arial"/>
          <w:sz w:val="24"/>
          <w:szCs w:val="24"/>
        </w:rPr>
        <w:t>those</w:t>
      </w:r>
      <w:r>
        <w:rPr>
          <w:rFonts w:ascii="Arial" w:hAnsi="Arial" w:cs="Arial"/>
          <w:sz w:val="24"/>
          <w:szCs w:val="24"/>
        </w:rPr>
        <w:t xml:space="preserve"> which seek to prohibit motor/ scramble bikes or similar. </w:t>
      </w:r>
      <w:r w:rsidR="00117427">
        <w:rPr>
          <w:rFonts w:ascii="Arial" w:hAnsi="Arial" w:cs="Arial"/>
          <w:sz w:val="24"/>
          <w:szCs w:val="24"/>
        </w:rPr>
        <w:t xml:space="preserve">Some forms mention blockages at the entrance, primarily relating to the concrete blocks. Some of these note that the intension seemed to be to prevent offroad vehicles or that access on foot and with a horse could still be obtained. The majority of user forms note that there was no gate and one indicates an unlocked gate. All users indicate that they did not obtain permission and that they have not been prevented from using the route. </w:t>
      </w:r>
    </w:p>
    <w:p w14:paraId="6687FA11" w14:textId="277D4DE4" w:rsidR="002C11C6" w:rsidRDefault="0031590D" w:rsidP="00E72E6E">
      <w:pPr>
        <w:pStyle w:val="Style1"/>
        <w:rPr>
          <w:rFonts w:ascii="Arial" w:hAnsi="Arial" w:cs="Arial"/>
          <w:sz w:val="24"/>
          <w:szCs w:val="24"/>
        </w:rPr>
      </w:pPr>
      <w:r>
        <w:rPr>
          <w:rFonts w:ascii="Arial" w:hAnsi="Arial" w:cs="Arial"/>
          <w:sz w:val="24"/>
          <w:szCs w:val="24"/>
        </w:rPr>
        <w:t>Overall, t</w:t>
      </w:r>
      <w:r w:rsidR="00364480">
        <w:rPr>
          <w:rFonts w:ascii="Arial" w:hAnsi="Arial" w:cs="Arial"/>
          <w:sz w:val="24"/>
          <w:szCs w:val="24"/>
        </w:rPr>
        <w:t xml:space="preserve">here is not significant evidence of a lack of intention to dedicate the route for bridleway, and lower rights. </w:t>
      </w:r>
    </w:p>
    <w:p w14:paraId="0722D05F" w14:textId="2A30B2C0" w:rsidR="00DF26E1" w:rsidRPr="00DF26E1" w:rsidRDefault="00DF26E1" w:rsidP="00DF26E1">
      <w:pPr>
        <w:pStyle w:val="Style1"/>
        <w:numPr>
          <w:ilvl w:val="0"/>
          <w:numId w:val="0"/>
        </w:numPr>
        <w:rPr>
          <w:rFonts w:ascii="Arial" w:hAnsi="Arial" w:cs="Arial"/>
          <w:i/>
          <w:iCs/>
          <w:sz w:val="24"/>
          <w:szCs w:val="24"/>
        </w:rPr>
      </w:pPr>
      <w:r>
        <w:rPr>
          <w:rFonts w:ascii="Arial" w:hAnsi="Arial" w:cs="Arial"/>
          <w:i/>
          <w:iCs/>
          <w:sz w:val="24"/>
          <w:szCs w:val="24"/>
        </w:rPr>
        <w:t>Conclusions o</w:t>
      </w:r>
      <w:r w:rsidR="007C47EC">
        <w:rPr>
          <w:rFonts w:ascii="Arial" w:hAnsi="Arial" w:cs="Arial"/>
          <w:i/>
          <w:iCs/>
          <w:sz w:val="24"/>
          <w:szCs w:val="24"/>
        </w:rPr>
        <w:t>n</w:t>
      </w:r>
      <w:r>
        <w:rPr>
          <w:rFonts w:ascii="Arial" w:hAnsi="Arial" w:cs="Arial"/>
          <w:i/>
          <w:iCs/>
          <w:sz w:val="24"/>
          <w:szCs w:val="24"/>
        </w:rPr>
        <w:t xml:space="preserve"> Section 31 </w:t>
      </w:r>
    </w:p>
    <w:p w14:paraId="340B7C26" w14:textId="2DC9D9E5" w:rsidR="00537221" w:rsidRDefault="009B3808" w:rsidP="009B3808">
      <w:pPr>
        <w:pStyle w:val="Style1"/>
        <w:rPr>
          <w:rFonts w:ascii="Arial" w:hAnsi="Arial" w:cs="Arial"/>
          <w:sz w:val="24"/>
          <w:szCs w:val="24"/>
        </w:rPr>
      </w:pPr>
      <w:r>
        <w:rPr>
          <w:rFonts w:ascii="Arial" w:hAnsi="Arial" w:cs="Arial"/>
          <w:sz w:val="24"/>
          <w:szCs w:val="24"/>
        </w:rPr>
        <w:t>The number of users</w:t>
      </w:r>
      <w:r w:rsidR="00760E9F">
        <w:rPr>
          <w:rFonts w:ascii="Arial" w:hAnsi="Arial" w:cs="Arial"/>
          <w:sz w:val="24"/>
          <w:szCs w:val="24"/>
        </w:rPr>
        <w:t xml:space="preserve"> in the evidence </w:t>
      </w:r>
      <w:r>
        <w:rPr>
          <w:rFonts w:ascii="Arial" w:hAnsi="Arial" w:cs="Arial"/>
          <w:sz w:val="24"/>
          <w:szCs w:val="24"/>
        </w:rPr>
        <w:t xml:space="preserve">is relatively small and many only report using the claimed route for part of the </w:t>
      </w:r>
      <w:r w:rsidR="003C7AA6">
        <w:rPr>
          <w:rFonts w:ascii="Arial" w:hAnsi="Arial" w:cs="Arial"/>
          <w:sz w:val="24"/>
          <w:szCs w:val="24"/>
        </w:rPr>
        <w:t>relevant</w:t>
      </w:r>
      <w:r>
        <w:rPr>
          <w:rFonts w:ascii="Arial" w:hAnsi="Arial" w:cs="Arial"/>
          <w:sz w:val="24"/>
          <w:szCs w:val="24"/>
        </w:rPr>
        <w:t xml:space="preserve"> period and for a relatively small number of times per year. The </w:t>
      </w:r>
      <w:r w:rsidR="003C7AA6">
        <w:rPr>
          <w:rFonts w:ascii="Arial" w:hAnsi="Arial" w:cs="Arial"/>
          <w:sz w:val="24"/>
          <w:szCs w:val="24"/>
        </w:rPr>
        <w:t>evidence</w:t>
      </w:r>
      <w:r>
        <w:rPr>
          <w:rFonts w:ascii="Arial" w:hAnsi="Arial" w:cs="Arial"/>
          <w:sz w:val="24"/>
          <w:szCs w:val="24"/>
        </w:rPr>
        <w:t xml:space="preserve"> that a single user, or group</w:t>
      </w:r>
      <w:r w:rsidR="00364480">
        <w:rPr>
          <w:rFonts w:ascii="Arial" w:hAnsi="Arial" w:cs="Arial"/>
          <w:sz w:val="24"/>
          <w:szCs w:val="24"/>
        </w:rPr>
        <w:t>,</w:t>
      </w:r>
      <w:r>
        <w:rPr>
          <w:rFonts w:ascii="Arial" w:hAnsi="Arial" w:cs="Arial"/>
          <w:sz w:val="24"/>
          <w:szCs w:val="24"/>
        </w:rPr>
        <w:t xml:space="preserve"> may have had permission is very limited</w:t>
      </w:r>
      <w:r w:rsidR="00537221">
        <w:rPr>
          <w:rFonts w:ascii="Arial" w:hAnsi="Arial" w:cs="Arial"/>
          <w:sz w:val="24"/>
          <w:szCs w:val="24"/>
        </w:rPr>
        <w:t xml:space="preserve"> </w:t>
      </w:r>
      <w:r w:rsidR="0031590D">
        <w:rPr>
          <w:rFonts w:ascii="Arial" w:hAnsi="Arial" w:cs="Arial"/>
          <w:sz w:val="24"/>
          <w:szCs w:val="24"/>
        </w:rPr>
        <w:t>and does not</w:t>
      </w:r>
      <w:r w:rsidR="00537221">
        <w:rPr>
          <w:rFonts w:ascii="Arial" w:hAnsi="Arial" w:cs="Arial"/>
          <w:sz w:val="24"/>
          <w:szCs w:val="24"/>
        </w:rPr>
        <w:t xml:space="preserve"> indicate that all or most of the users </w:t>
      </w:r>
      <w:r w:rsidR="0031590D">
        <w:rPr>
          <w:rFonts w:ascii="Arial" w:hAnsi="Arial" w:cs="Arial"/>
          <w:sz w:val="24"/>
          <w:szCs w:val="24"/>
        </w:rPr>
        <w:t xml:space="preserve">did not </w:t>
      </w:r>
      <w:r w:rsidR="00537221">
        <w:rPr>
          <w:rFonts w:ascii="Arial" w:hAnsi="Arial" w:cs="Arial"/>
          <w:sz w:val="24"/>
          <w:szCs w:val="24"/>
        </w:rPr>
        <w:t xml:space="preserve">use the claimed route as of right. </w:t>
      </w:r>
    </w:p>
    <w:p w14:paraId="45FD1150" w14:textId="43539EE7" w:rsidR="00073A08" w:rsidRPr="00073A08" w:rsidRDefault="00073A08" w:rsidP="008618E6">
      <w:pPr>
        <w:pStyle w:val="Style1"/>
        <w:rPr>
          <w:rFonts w:ascii="Arial" w:hAnsi="Arial" w:cs="Arial"/>
          <w:sz w:val="24"/>
          <w:szCs w:val="24"/>
        </w:rPr>
      </w:pPr>
      <w:r w:rsidRPr="00073A08">
        <w:rPr>
          <w:rFonts w:ascii="Arial" w:hAnsi="Arial" w:cs="Arial"/>
          <w:sz w:val="24"/>
          <w:szCs w:val="24"/>
        </w:rPr>
        <w:t>It has been noted that the claimed route does not directly link to the wider highway network at its northern end</w:t>
      </w:r>
      <w:r w:rsidR="00320E82">
        <w:rPr>
          <w:rFonts w:ascii="Arial" w:hAnsi="Arial" w:cs="Arial"/>
          <w:sz w:val="24"/>
          <w:szCs w:val="24"/>
        </w:rPr>
        <w:t xml:space="preserve"> and </w:t>
      </w:r>
      <w:r w:rsidR="0031590D">
        <w:rPr>
          <w:rFonts w:ascii="Arial" w:hAnsi="Arial" w:cs="Arial"/>
          <w:sz w:val="24"/>
          <w:szCs w:val="24"/>
        </w:rPr>
        <w:t xml:space="preserve">there are </w:t>
      </w:r>
      <w:r w:rsidR="00320E82">
        <w:rPr>
          <w:rFonts w:ascii="Arial" w:hAnsi="Arial" w:cs="Arial"/>
          <w:sz w:val="24"/>
          <w:szCs w:val="24"/>
        </w:rPr>
        <w:t xml:space="preserve">suggestions that the link over the motorway bridge was blocked. </w:t>
      </w:r>
      <w:r w:rsidRPr="00073A08">
        <w:rPr>
          <w:rFonts w:ascii="Arial" w:hAnsi="Arial" w:cs="Arial"/>
          <w:sz w:val="24"/>
          <w:szCs w:val="24"/>
        </w:rPr>
        <w:t>The user evidence indicates that the claimed route was used for recreational purposes including horse riding and dog walking. There is evidence that some users use</w:t>
      </w:r>
      <w:r w:rsidR="00364480">
        <w:rPr>
          <w:rFonts w:ascii="Arial" w:hAnsi="Arial" w:cs="Arial"/>
          <w:sz w:val="24"/>
          <w:szCs w:val="24"/>
        </w:rPr>
        <w:t>d</w:t>
      </w:r>
      <w:r w:rsidRPr="00073A08">
        <w:rPr>
          <w:rFonts w:ascii="Arial" w:hAnsi="Arial" w:cs="Arial"/>
          <w:sz w:val="24"/>
          <w:szCs w:val="24"/>
        </w:rPr>
        <w:t xml:space="preserve"> the claimed route as part of a wider recreational </w:t>
      </w:r>
      <w:r w:rsidRPr="00073A08">
        <w:rPr>
          <w:rFonts w:ascii="Arial" w:hAnsi="Arial" w:cs="Arial"/>
          <w:sz w:val="24"/>
          <w:szCs w:val="24"/>
        </w:rPr>
        <w:lastRenderedPageBreak/>
        <w:t>journey</w:t>
      </w:r>
      <w:r w:rsidR="00320E82">
        <w:rPr>
          <w:rFonts w:ascii="Arial" w:hAnsi="Arial" w:cs="Arial"/>
          <w:sz w:val="24"/>
          <w:szCs w:val="24"/>
        </w:rPr>
        <w:t>, including across the motorway bridge</w:t>
      </w:r>
      <w:r w:rsidRPr="00073A08">
        <w:rPr>
          <w:rFonts w:ascii="Arial" w:hAnsi="Arial" w:cs="Arial"/>
          <w:sz w:val="24"/>
          <w:szCs w:val="24"/>
        </w:rPr>
        <w:t>. In itself, the lack of a direct link to the established highway network at the northern end does not mean that public rights cannot subsist</w:t>
      </w:r>
      <w:r w:rsidR="00320E82">
        <w:rPr>
          <w:rFonts w:ascii="Arial" w:hAnsi="Arial" w:cs="Arial"/>
          <w:sz w:val="24"/>
          <w:szCs w:val="24"/>
        </w:rPr>
        <w:t xml:space="preserve"> on the claimed route</w:t>
      </w:r>
      <w:r w:rsidRPr="00073A08">
        <w:rPr>
          <w:rFonts w:ascii="Arial" w:hAnsi="Arial" w:cs="Arial"/>
          <w:sz w:val="24"/>
          <w:szCs w:val="24"/>
        </w:rPr>
        <w:t xml:space="preserve">. </w:t>
      </w:r>
    </w:p>
    <w:p w14:paraId="37531532" w14:textId="02805A76" w:rsidR="009B3808" w:rsidRPr="00073A08" w:rsidRDefault="009B3808" w:rsidP="002A4CC1">
      <w:pPr>
        <w:pStyle w:val="Style1"/>
        <w:rPr>
          <w:rFonts w:ascii="Arial" w:hAnsi="Arial" w:cs="Arial"/>
          <w:sz w:val="24"/>
          <w:szCs w:val="24"/>
        </w:rPr>
      </w:pPr>
      <w:r w:rsidRPr="00073A08">
        <w:rPr>
          <w:rFonts w:ascii="Arial" w:hAnsi="Arial" w:cs="Arial"/>
          <w:sz w:val="24"/>
          <w:szCs w:val="24"/>
        </w:rPr>
        <w:t xml:space="preserve">The evidence indicates that the landowner </w:t>
      </w:r>
      <w:r w:rsidR="003C7AA6" w:rsidRPr="00073A08">
        <w:rPr>
          <w:rFonts w:ascii="Arial" w:hAnsi="Arial" w:cs="Arial"/>
          <w:sz w:val="24"/>
          <w:szCs w:val="24"/>
        </w:rPr>
        <w:t>took action</w:t>
      </w:r>
      <w:r w:rsidRPr="00073A08">
        <w:rPr>
          <w:rFonts w:ascii="Arial" w:hAnsi="Arial" w:cs="Arial"/>
          <w:sz w:val="24"/>
          <w:szCs w:val="24"/>
        </w:rPr>
        <w:t xml:space="preserve"> to seek to prevent access for motorised </w:t>
      </w:r>
      <w:r w:rsidR="003C7AA6" w:rsidRPr="00073A08">
        <w:rPr>
          <w:rFonts w:ascii="Arial" w:hAnsi="Arial" w:cs="Arial"/>
          <w:sz w:val="24"/>
          <w:szCs w:val="24"/>
        </w:rPr>
        <w:t>vehicles</w:t>
      </w:r>
      <w:r w:rsidRPr="00073A08">
        <w:rPr>
          <w:rFonts w:ascii="Arial" w:hAnsi="Arial" w:cs="Arial"/>
          <w:sz w:val="24"/>
          <w:szCs w:val="24"/>
        </w:rPr>
        <w:t xml:space="preserve">, but this is not evidence of a lack of intention to dedicate the claimed route for bridleway </w:t>
      </w:r>
      <w:r w:rsidR="00760E9F">
        <w:rPr>
          <w:rFonts w:ascii="Arial" w:hAnsi="Arial" w:cs="Arial"/>
          <w:sz w:val="24"/>
          <w:szCs w:val="24"/>
        </w:rPr>
        <w:t>or</w:t>
      </w:r>
      <w:r w:rsidRPr="00073A08">
        <w:rPr>
          <w:rFonts w:ascii="Arial" w:hAnsi="Arial" w:cs="Arial"/>
          <w:sz w:val="24"/>
          <w:szCs w:val="24"/>
        </w:rPr>
        <w:t xml:space="preserve"> footpath rights. </w:t>
      </w:r>
      <w:r w:rsidR="00760E9F">
        <w:rPr>
          <w:rFonts w:ascii="Arial" w:hAnsi="Arial" w:cs="Arial"/>
          <w:sz w:val="24"/>
          <w:szCs w:val="24"/>
        </w:rPr>
        <w:t>Overall, a</w:t>
      </w:r>
      <w:r w:rsidRPr="00073A08">
        <w:rPr>
          <w:rFonts w:ascii="Arial" w:hAnsi="Arial" w:cs="Arial"/>
          <w:sz w:val="24"/>
          <w:szCs w:val="24"/>
        </w:rPr>
        <w:t xml:space="preserve">lthough the </w:t>
      </w:r>
      <w:r w:rsidR="00073A08">
        <w:rPr>
          <w:rFonts w:ascii="Arial" w:hAnsi="Arial" w:cs="Arial"/>
          <w:sz w:val="24"/>
          <w:szCs w:val="24"/>
        </w:rPr>
        <w:t xml:space="preserve">user evidence </w:t>
      </w:r>
      <w:r w:rsidRPr="00073A08">
        <w:rPr>
          <w:rFonts w:ascii="Arial" w:hAnsi="Arial" w:cs="Arial"/>
          <w:sz w:val="24"/>
          <w:szCs w:val="24"/>
        </w:rPr>
        <w:t xml:space="preserve">is modest, it is sufficient to reasonably </w:t>
      </w:r>
      <w:r w:rsidR="00537221" w:rsidRPr="00073A08">
        <w:rPr>
          <w:rFonts w:ascii="Arial" w:hAnsi="Arial" w:cs="Arial"/>
          <w:sz w:val="24"/>
          <w:szCs w:val="24"/>
        </w:rPr>
        <w:t>allege</w:t>
      </w:r>
      <w:r w:rsidRPr="00073A08">
        <w:rPr>
          <w:rFonts w:ascii="Arial" w:hAnsi="Arial" w:cs="Arial"/>
          <w:sz w:val="24"/>
          <w:szCs w:val="24"/>
        </w:rPr>
        <w:t xml:space="preserve"> that </w:t>
      </w:r>
      <w:r w:rsidR="00537221" w:rsidRPr="00073A08">
        <w:rPr>
          <w:rFonts w:ascii="Arial" w:hAnsi="Arial" w:cs="Arial"/>
          <w:sz w:val="24"/>
          <w:szCs w:val="24"/>
        </w:rPr>
        <w:t xml:space="preserve">a bridleway subsists. </w:t>
      </w:r>
    </w:p>
    <w:p w14:paraId="2B5058F8" w14:textId="5541C67C" w:rsidR="00DF26E1" w:rsidRPr="00DF26E1" w:rsidRDefault="00DF26E1" w:rsidP="00073A08">
      <w:pPr>
        <w:pStyle w:val="Style1"/>
        <w:numPr>
          <w:ilvl w:val="0"/>
          <w:numId w:val="0"/>
        </w:numPr>
        <w:rPr>
          <w:rFonts w:ascii="Arial" w:hAnsi="Arial" w:cs="Arial"/>
          <w:b/>
          <w:bCs/>
          <w:sz w:val="24"/>
          <w:szCs w:val="24"/>
        </w:rPr>
      </w:pPr>
      <w:r>
        <w:rPr>
          <w:rFonts w:ascii="Arial" w:hAnsi="Arial" w:cs="Arial"/>
          <w:b/>
          <w:bCs/>
          <w:sz w:val="24"/>
          <w:szCs w:val="24"/>
        </w:rPr>
        <w:t xml:space="preserve">Other Matters </w:t>
      </w:r>
    </w:p>
    <w:p w14:paraId="14A65BAE" w14:textId="7E232C09" w:rsidR="00537221" w:rsidRDefault="00A97D93" w:rsidP="00537221">
      <w:pPr>
        <w:pStyle w:val="Style1"/>
        <w:rPr>
          <w:rFonts w:ascii="Arial" w:hAnsi="Arial" w:cs="Arial"/>
          <w:sz w:val="24"/>
          <w:szCs w:val="24"/>
        </w:rPr>
      </w:pPr>
      <w:r>
        <w:rPr>
          <w:rFonts w:ascii="Arial" w:hAnsi="Arial" w:cs="Arial"/>
          <w:sz w:val="24"/>
          <w:szCs w:val="24"/>
        </w:rPr>
        <w:t xml:space="preserve">Evidence </w:t>
      </w:r>
      <w:r w:rsidR="003C5CD7">
        <w:rPr>
          <w:rFonts w:ascii="Arial" w:hAnsi="Arial" w:cs="Arial"/>
          <w:sz w:val="24"/>
          <w:szCs w:val="24"/>
        </w:rPr>
        <w:t>relating</w:t>
      </w:r>
      <w:r>
        <w:rPr>
          <w:rFonts w:ascii="Arial" w:hAnsi="Arial" w:cs="Arial"/>
          <w:sz w:val="24"/>
          <w:szCs w:val="24"/>
        </w:rPr>
        <w:t xml:space="preserve"> to planning applications in the area</w:t>
      </w:r>
      <w:r w:rsidR="000B0393">
        <w:rPr>
          <w:rFonts w:ascii="Arial" w:hAnsi="Arial" w:cs="Arial"/>
          <w:sz w:val="24"/>
          <w:szCs w:val="24"/>
        </w:rPr>
        <w:t xml:space="preserve"> and </w:t>
      </w:r>
      <w:r w:rsidR="0048699A">
        <w:rPr>
          <w:rFonts w:ascii="Arial" w:hAnsi="Arial" w:cs="Arial"/>
          <w:sz w:val="24"/>
          <w:szCs w:val="24"/>
        </w:rPr>
        <w:t xml:space="preserve">suggestions of a </w:t>
      </w:r>
      <w:r w:rsidR="000B0393">
        <w:rPr>
          <w:rFonts w:ascii="Arial" w:hAnsi="Arial" w:cs="Arial"/>
          <w:sz w:val="24"/>
          <w:szCs w:val="24"/>
        </w:rPr>
        <w:t xml:space="preserve">potential proposal to use the claimed route as part of a future </w:t>
      </w:r>
      <w:r w:rsidR="00E030C1">
        <w:rPr>
          <w:rFonts w:ascii="Arial" w:hAnsi="Arial" w:cs="Arial"/>
          <w:sz w:val="24"/>
          <w:szCs w:val="24"/>
        </w:rPr>
        <w:t>multiuser</w:t>
      </w:r>
      <w:r w:rsidR="000B0393">
        <w:rPr>
          <w:rFonts w:ascii="Arial" w:hAnsi="Arial" w:cs="Arial"/>
          <w:sz w:val="24"/>
          <w:szCs w:val="24"/>
        </w:rPr>
        <w:t xml:space="preserve"> path</w:t>
      </w:r>
      <w:r>
        <w:rPr>
          <w:rFonts w:ascii="Arial" w:hAnsi="Arial" w:cs="Arial"/>
          <w:sz w:val="24"/>
          <w:szCs w:val="24"/>
        </w:rPr>
        <w:t xml:space="preserve"> </w:t>
      </w:r>
      <w:r w:rsidR="000B0393">
        <w:rPr>
          <w:rFonts w:ascii="Arial" w:hAnsi="Arial" w:cs="Arial"/>
          <w:sz w:val="24"/>
          <w:szCs w:val="24"/>
        </w:rPr>
        <w:t>have been submitted</w:t>
      </w:r>
      <w:r w:rsidR="0048699A">
        <w:rPr>
          <w:rFonts w:ascii="Arial" w:hAnsi="Arial" w:cs="Arial"/>
          <w:sz w:val="24"/>
          <w:szCs w:val="24"/>
        </w:rPr>
        <w:t>. T</w:t>
      </w:r>
      <w:r w:rsidR="000B0393">
        <w:rPr>
          <w:rFonts w:ascii="Arial" w:hAnsi="Arial" w:cs="Arial"/>
          <w:sz w:val="24"/>
          <w:szCs w:val="24"/>
        </w:rPr>
        <w:t xml:space="preserve">hese are not </w:t>
      </w:r>
      <w:r w:rsidR="0048699A">
        <w:rPr>
          <w:rFonts w:ascii="Arial" w:hAnsi="Arial" w:cs="Arial"/>
          <w:sz w:val="24"/>
          <w:szCs w:val="24"/>
        </w:rPr>
        <w:t>relevant</w:t>
      </w:r>
      <w:r w:rsidR="000B0393">
        <w:rPr>
          <w:rFonts w:ascii="Arial" w:hAnsi="Arial" w:cs="Arial"/>
          <w:sz w:val="24"/>
          <w:szCs w:val="24"/>
        </w:rPr>
        <w:t xml:space="preserve"> </w:t>
      </w:r>
      <w:r w:rsidR="0048699A">
        <w:rPr>
          <w:rFonts w:ascii="Arial" w:hAnsi="Arial" w:cs="Arial"/>
          <w:sz w:val="24"/>
          <w:szCs w:val="24"/>
        </w:rPr>
        <w:t xml:space="preserve">to considering whether the </w:t>
      </w:r>
      <w:r w:rsidR="00364480">
        <w:rPr>
          <w:rFonts w:ascii="Arial" w:hAnsi="Arial" w:cs="Arial"/>
          <w:sz w:val="24"/>
          <w:szCs w:val="24"/>
        </w:rPr>
        <w:t xml:space="preserve">use of </w:t>
      </w:r>
      <w:r w:rsidR="0031590D">
        <w:rPr>
          <w:rFonts w:ascii="Arial" w:hAnsi="Arial" w:cs="Arial"/>
          <w:sz w:val="24"/>
          <w:szCs w:val="24"/>
        </w:rPr>
        <w:t xml:space="preserve">the </w:t>
      </w:r>
      <w:r w:rsidR="0048699A">
        <w:rPr>
          <w:rFonts w:ascii="Arial" w:hAnsi="Arial" w:cs="Arial"/>
          <w:sz w:val="24"/>
          <w:szCs w:val="24"/>
        </w:rPr>
        <w:t xml:space="preserve">claimed route as a bridleway subsists or can be reasonably alleged to subsist. </w:t>
      </w:r>
    </w:p>
    <w:p w14:paraId="6A1016E1" w14:textId="674A9040" w:rsidR="00DF26E1" w:rsidRPr="00E030C1" w:rsidRDefault="00537221" w:rsidP="00E5026F">
      <w:pPr>
        <w:pStyle w:val="Style1"/>
        <w:rPr>
          <w:rFonts w:ascii="Arial" w:hAnsi="Arial" w:cs="Arial"/>
          <w:sz w:val="24"/>
          <w:szCs w:val="24"/>
        </w:rPr>
      </w:pPr>
      <w:r w:rsidRPr="00E030C1">
        <w:rPr>
          <w:rFonts w:ascii="Arial" w:hAnsi="Arial" w:cs="Arial"/>
          <w:sz w:val="24"/>
          <w:szCs w:val="24"/>
        </w:rPr>
        <w:t xml:space="preserve">The site appears to be an allocation in the Local Plan, and the </w:t>
      </w:r>
      <w:r w:rsidR="00E030C1" w:rsidRPr="00E030C1">
        <w:rPr>
          <w:rFonts w:ascii="Arial" w:hAnsi="Arial" w:cs="Arial"/>
          <w:sz w:val="24"/>
          <w:szCs w:val="24"/>
        </w:rPr>
        <w:t xml:space="preserve">potential </w:t>
      </w:r>
      <w:r w:rsidRPr="00E030C1">
        <w:rPr>
          <w:rFonts w:ascii="Arial" w:hAnsi="Arial" w:cs="Arial"/>
          <w:sz w:val="24"/>
          <w:szCs w:val="24"/>
        </w:rPr>
        <w:t xml:space="preserve">presence of a bridleway did not appear to be presented as part of the local plan preparation and examination process. This does not affect a presumption of dedication under Section 31 of the 1980 Act. </w:t>
      </w:r>
    </w:p>
    <w:p w14:paraId="1156EEEB" w14:textId="73B60744" w:rsidR="006366CA" w:rsidRPr="00B076C6" w:rsidRDefault="006366CA" w:rsidP="006366CA">
      <w:pPr>
        <w:pStyle w:val="Heading6"/>
        <w:rPr>
          <w:rFonts w:ascii="Arial" w:hAnsi="Arial" w:cs="Arial"/>
          <w:sz w:val="24"/>
          <w:szCs w:val="24"/>
        </w:rPr>
      </w:pPr>
      <w:r w:rsidRPr="00B076C6">
        <w:rPr>
          <w:rFonts w:ascii="Arial" w:hAnsi="Arial" w:cs="Arial"/>
          <w:sz w:val="24"/>
          <w:szCs w:val="24"/>
        </w:rPr>
        <w:t>Conclusion</w:t>
      </w:r>
    </w:p>
    <w:p w14:paraId="5772A7C6" w14:textId="764AEABC" w:rsidR="00284134" w:rsidRPr="00B076C6" w:rsidRDefault="005E175A" w:rsidP="00284134">
      <w:pPr>
        <w:pStyle w:val="Style1"/>
        <w:rPr>
          <w:rFonts w:ascii="Arial" w:hAnsi="Arial" w:cs="Arial"/>
          <w:sz w:val="24"/>
          <w:szCs w:val="24"/>
        </w:rPr>
      </w:pPr>
      <w:r w:rsidRPr="00B076C6">
        <w:rPr>
          <w:rFonts w:ascii="Arial" w:hAnsi="Arial" w:cs="Arial"/>
          <w:sz w:val="24"/>
          <w:szCs w:val="24"/>
        </w:rPr>
        <w:t>Having regard to these and all other matters raised in the written representations, I conclude that the evidence shows that bridleway rights along the claimed route are reasonably alleged to subsist</w:t>
      </w:r>
      <w:r w:rsidR="00357CDD" w:rsidRPr="00B076C6">
        <w:rPr>
          <w:rFonts w:ascii="Arial" w:hAnsi="Arial" w:cs="Arial"/>
          <w:sz w:val="24"/>
          <w:szCs w:val="24"/>
        </w:rPr>
        <w:t xml:space="preserve">. </w:t>
      </w:r>
    </w:p>
    <w:p w14:paraId="7D455572" w14:textId="77777777" w:rsidR="006B1E99" w:rsidRPr="00B076C6" w:rsidRDefault="00484640" w:rsidP="00AA5AF7">
      <w:pPr>
        <w:pStyle w:val="Heading6"/>
        <w:rPr>
          <w:rFonts w:ascii="Arial" w:hAnsi="Arial" w:cs="Arial"/>
          <w:sz w:val="24"/>
          <w:szCs w:val="24"/>
        </w:rPr>
      </w:pPr>
      <w:r w:rsidRPr="00B076C6">
        <w:rPr>
          <w:rFonts w:ascii="Arial" w:hAnsi="Arial" w:cs="Arial"/>
          <w:sz w:val="24"/>
          <w:szCs w:val="24"/>
        </w:rPr>
        <w:t>Formal Decision</w:t>
      </w:r>
    </w:p>
    <w:p w14:paraId="7500D834" w14:textId="4CB963B5" w:rsidR="007443A0" w:rsidRDefault="007443A0" w:rsidP="00E31651">
      <w:pPr>
        <w:pStyle w:val="Style1"/>
        <w:tabs>
          <w:tab w:val="num" w:pos="720"/>
        </w:tabs>
        <w:rPr>
          <w:rFonts w:ascii="Arial" w:hAnsi="Arial" w:cs="Arial"/>
          <w:sz w:val="24"/>
          <w:szCs w:val="24"/>
        </w:rPr>
      </w:pPr>
      <w:r>
        <w:rPr>
          <w:rFonts w:ascii="Arial" w:hAnsi="Arial" w:cs="Arial"/>
          <w:sz w:val="24"/>
          <w:szCs w:val="24"/>
        </w:rPr>
        <w:t>The appeal is</w:t>
      </w:r>
      <w:r w:rsidR="006B1E99">
        <w:rPr>
          <w:rFonts w:ascii="Arial" w:hAnsi="Arial" w:cs="Arial"/>
          <w:sz w:val="24"/>
          <w:szCs w:val="24"/>
        </w:rPr>
        <w:t xml:space="preserve"> </w:t>
      </w:r>
      <w:r>
        <w:rPr>
          <w:rFonts w:ascii="Arial" w:hAnsi="Arial" w:cs="Arial"/>
          <w:sz w:val="24"/>
          <w:szCs w:val="24"/>
        </w:rPr>
        <w:t>allowed</w:t>
      </w:r>
      <w:r w:rsidR="005E175A">
        <w:rPr>
          <w:rFonts w:ascii="Arial" w:hAnsi="Arial" w:cs="Arial"/>
          <w:sz w:val="24"/>
          <w:szCs w:val="24"/>
        </w:rPr>
        <w:t xml:space="preserve">. </w:t>
      </w:r>
    </w:p>
    <w:p w14:paraId="5319FCED" w14:textId="0509BF7E" w:rsidR="00795C43" w:rsidRDefault="00E31651" w:rsidP="00795C43">
      <w:pPr>
        <w:pStyle w:val="Style1"/>
        <w:tabs>
          <w:tab w:val="num" w:pos="720"/>
        </w:tabs>
        <w:rPr>
          <w:rFonts w:ascii="Arial" w:hAnsi="Arial" w:cs="Arial"/>
          <w:sz w:val="24"/>
          <w:szCs w:val="24"/>
        </w:rPr>
      </w:pPr>
      <w:r w:rsidRPr="00E31651">
        <w:rPr>
          <w:rFonts w:ascii="Arial" w:hAnsi="Arial" w:cs="Arial"/>
          <w:sz w:val="24"/>
          <w:szCs w:val="24"/>
        </w:rPr>
        <w:t xml:space="preserve">In accordance with paragraph 4(2) of Schedule 14 to the 1981 Act </w:t>
      </w:r>
      <w:r w:rsidR="00357CDD">
        <w:rPr>
          <w:rFonts w:ascii="Arial" w:hAnsi="Arial" w:cs="Arial"/>
          <w:sz w:val="24"/>
          <w:szCs w:val="24"/>
        </w:rPr>
        <w:t xml:space="preserve">Knowsley </w:t>
      </w:r>
      <w:r w:rsidR="007A6904">
        <w:rPr>
          <w:rFonts w:ascii="Arial" w:hAnsi="Arial" w:cs="Arial"/>
          <w:sz w:val="24"/>
          <w:szCs w:val="24"/>
        </w:rPr>
        <w:t xml:space="preserve">Metropolitan Borough </w:t>
      </w:r>
      <w:r w:rsidR="00357CDD">
        <w:rPr>
          <w:rFonts w:ascii="Arial" w:hAnsi="Arial" w:cs="Arial"/>
          <w:sz w:val="24"/>
          <w:szCs w:val="24"/>
        </w:rPr>
        <w:t>Council</w:t>
      </w:r>
      <w:r w:rsidRPr="00E31651">
        <w:rPr>
          <w:rFonts w:ascii="Arial" w:hAnsi="Arial" w:cs="Arial"/>
          <w:sz w:val="24"/>
          <w:szCs w:val="24"/>
        </w:rPr>
        <w:t xml:space="preserve"> is directed to make an </w:t>
      </w:r>
      <w:r w:rsidR="00E176D7">
        <w:rPr>
          <w:rFonts w:ascii="Arial" w:hAnsi="Arial" w:cs="Arial"/>
          <w:sz w:val="24"/>
          <w:szCs w:val="24"/>
        </w:rPr>
        <w:t>O</w:t>
      </w:r>
      <w:r w:rsidRPr="00E31651">
        <w:rPr>
          <w:rFonts w:ascii="Arial" w:hAnsi="Arial" w:cs="Arial"/>
          <w:sz w:val="24"/>
          <w:szCs w:val="24"/>
        </w:rPr>
        <w:t xml:space="preserve">rder under section 53(2) and Schedule 15 of the 1981 Act within </w:t>
      </w:r>
      <w:r w:rsidR="00760E9F">
        <w:rPr>
          <w:rFonts w:ascii="Arial" w:hAnsi="Arial" w:cs="Arial"/>
          <w:sz w:val="24"/>
          <w:szCs w:val="24"/>
        </w:rPr>
        <w:t>3</w:t>
      </w:r>
      <w:r w:rsidRPr="00E31651">
        <w:rPr>
          <w:rFonts w:ascii="Arial" w:hAnsi="Arial" w:cs="Arial"/>
          <w:sz w:val="24"/>
          <w:szCs w:val="24"/>
        </w:rPr>
        <w:t xml:space="preserve"> months of the date of this decision to </w:t>
      </w:r>
      <w:r w:rsidR="00357CDD">
        <w:rPr>
          <w:rFonts w:ascii="Arial" w:hAnsi="Arial" w:cs="Arial"/>
          <w:sz w:val="24"/>
          <w:szCs w:val="24"/>
        </w:rPr>
        <w:t xml:space="preserve">add a bridleway along the claimed route indicated in </w:t>
      </w:r>
      <w:r w:rsidRPr="00E31651">
        <w:rPr>
          <w:rFonts w:ascii="Arial" w:hAnsi="Arial" w:cs="Arial"/>
          <w:sz w:val="24"/>
          <w:szCs w:val="24"/>
        </w:rPr>
        <w:t>the application dated</w:t>
      </w:r>
      <w:r w:rsidR="00357CDD">
        <w:rPr>
          <w:rFonts w:ascii="Arial" w:hAnsi="Arial" w:cs="Arial"/>
          <w:sz w:val="24"/>
          <w:szCs w:val="24"/>
        </w:rPr>
        <w:t xml:space="preserve"> 1</w:t>
      </w:r>
      <w:r w:rsidR="00760E9F">
        <w:rPr>
          <w:rFonts w:ascii="Arial" w:hAnsi="Arial" w:cs="Arial"/>
          <w:sz w:val="24"/>
          <w:szCs w:val="24"/>
        </w:rPr>
        <w:t>8 </w:t>
      </w:r>
      <w:r w:rsidR="00357CDD">
        <w:rPr>
          <w:rFonts w:ascii="Arial" w:hAnsi="Arial" w:cs="Arial"/>
          <w:sz w:val="24"/>
          <w:szCs w:val="24"/>
        </w:rPr>
        <w:t>October 2022</w:t>
      </w:r>
      <w:r w:rsidRPr="00E31651">
        <w:rPr>
          <w:rFonts w:ascii="Arial" w:hAnsi="Arial" w:cs="Arial"/>
          <w:sz w:val="24"/>
          <w:szCs w:val="24"/>
        </w:rPr>
        <w:t xml:space="preserve"> and shown on the plan appended to this decision. </w:t>
      </w:r>
    </w:p>
    <w:p w14:paraId="707BF782" w14:textId="77777777" w:rsidR="00357CDD" w:rsidRPr="00795C43" w:rsidRDefault="00357CDD" w:rsidP="00357CDD">
      <w:pPr>
        <w:pStyle w:val="Style1"/>
        <w:numPr>
          <w:ilvl w:val="0"/>
          <w:numId w:val="0"/>
        </w:numPr>
        <w:ind w:left="431"/>
        <w:rPr>
          <w:rFonts w:ascii="Arial" w:hAnsi="Arial" w:cs="Arial"/>
          <w:sz w:val="24"/>
          <w:szCs w:val="24"/>
        </w:rPr>
      </w:pPr>
    </w:p>
    <w:p w14:paraId="5E6520AB" w14:textId="31FF4FFC" w:rsidR="00FC165B" w:rsidRPr="00FC165B" w:rsidRDefault="00FC165B" w:rsidP="00FC165B">
      <w:pPr>
        <w:pStyle w:val="Style1"/>
        <w:numPr>
          <w:ilvl w:val="0"/>
          <w:numId w:val="0"/>
        </w:numPr>
        <w:rPr>
          <w:rFonts w:ascii="Monotype Corsiva" w:hAnsi="Monotype Corsiva" w:cs="Arial"/>
          <w:sz w:val="36"/>
          <w:szCs w:val="36"/>
        </w:rPr>
      </w:pPr>
      <w:r w:rsidRPr="00FC165B">
        <w:rPr>
          <w:rFonts w:ascii="Monotype Corsiva" w:hAnsi="Monotype Corsiva" w:cs="Arial"/>
          <w:sz w:val="36"/>
          <w:szCs w:val="36"/>
        </w:rPr>
        <w:t>K Taylor</w:t>
      </w:r>
    </w:p>
    <w:p w14:paraId="3F4AC08B" w14:textId="0271EFF6" w:rsidR="00484640" w:rsidRDefault="00484640" w:rsidP="00484640">
      <w:pPr>
        <w:pStyle w:val="Style1"/>
        <w:numPr>
          <w:ilvl w:val="0"/>
          <w:numId w:val="0"/>
        </w:numPr>
        <w:ind w:left="431" w:hanging="431"/>
        <w:rPr>
          <w:rFonts w:ascii="Arial" w:hAnsi="Arial" w:cs="Arial"/>
          <w:sz w:val="24"/>
          <w:szCs w:val="24"/>
        </w:rPr>
      </w:pPr>
      <w:r>
        <w:rPr>
          <w:rFonts w:ascii="Arial" w:hAnsi="Arial" w:cs="Arial"/>
          <w:sz w:val="24"/>
          <w:szCs w:val="24"/>
        </w:rPr>
        <w:t>Inspector</w:t>
      </w:r>
    </w:p>
    <w:p w14:paraId="2BD80EB0" w14:textId="640CC1A8" w:rsidR="009C5F0E" w:rsidRDefault="009C5F0E">
      <w:pPr>
        <w:rPr>
          <w:rFonts w:ascii="Arial" w:hAnsi="Arial" w:cs="Arial"/>
          <w:color w:val="000000"/>
          <w:kern w:val="28"/>
          <w:sz w:val="24"/>
          <w:szCs w:val="24"/>
        </w:rPr>
      </w:pPr>
    </w:p>
    <w:p w14:paraId="177F2FDD" w14:textId="26B8F68E" w:rsidR="00364480" w:rsidRDefault="00364480">
      <w:pPr>
        <w:rPr>
          <w:rFonts w:ascii="Arial" w:hAnsi="Arial" w:cs="Arial"/>
          <w:color w:val="000000"/>
          <w:kern w:val="28"/>
          <w:sz w:val="24"/>
          <w:szCs w:val="24"/>
        </w:rPr>
      </w:pPr>
      <w:r>
        <w:rPr>
          <w:rFonts w:ascii="Arial" w:hAnsi="Arial" w:cs="Arial"/>
          <w:color w:val="000000"/>
          <w:kern w:val="28"/>
          <w:sz w:val="24"/>
          <w:szCs w:val="24"/>
        </w:rPr>
        <w:br w:type="page"/>
      </w:r>
    </w:p>
    <w:p w14:paraId="27AC0713" w14:textId="6D030D0B" w:rsidR="009C5F0E" w:rsidRPr="00901A97" w:rsidRDefault="009C5F0E" w:rsidP="00901A97">
      <w:pPr>
        <w:pStyle w:val="Style1"/>
        <w:numPr>
          <w:ilvl w:val="0"/>
          <w:numId w:val="0"/>
        </w:numPr>
        <w:ind w:left="431" w:hanging="431"/>
        <w:jc w:val="center"/>
        <w:rPr>
          <w:rFonts w:ascii="Arial" w:hAnsi="Arial" w:cs="Arial"/>
          <w:b/>
          <w:bCs/>
          <w:sz w:val="24"/>
          <w:szCs w:val="24"/>
        </w:rPr>
      </w:pPr>
      <w:r w:rsidRPr="00901A97">
        <w:rPr>
          <w:rFonts w:ascii="Arial" w:hAnsi="Arial" w:cs="Arial"/>
          <w:b/>
          <w:bCs/>
          <w:sz w:val="24"/>
          <w:szCs w:val="24"/>
        </w:rPr>
        <w:lastRenderedPageBreak/>
        <w:t xml:space="preserve">Plan of Claimed Route (not to </w:t>
      </w:r>
      <w:r w:rsidR="00901A97" w:rsidRPr="00901A97">
        <w:rPr>
          <w:rFonts w:ascii="Arial" w:hAnsi="Arial" w:cs="Arial"/>
          <w:b/>
          <w:bCs/>
          <w:sz w:val="24"/>
          <w:szCs w:val="24"/>
        </w:rPr>
        <w:t>scale)</w:t>
      </w:r>
    </w:p>
    <w:p w14:paraId="48C7B05F" w14:textId="77777777" w:rsidR="00901A97" w:rsidRDefault="00901A97" w:rsidP="00484640">
      <w:pPr>
        <w:pStyle w:val="Style1"/>
        <w:numPr>
          <w:ilvl w:val="0"/>
          <w:numId w:val="0"/>
        </w:numPr>
        <w:ind w:left="431" w:hanging="431"/>
        <w:rPr>
          <w:rFonts w:ascii="Arial" w:hAnsi="Arial" w:cs="Arial"/>
          <w:sz w:val="24"/>
          <w:szCs w:val="24"/>
        </w:rPr>
      </w:pPr>
    </w:p>
    <w:p w14:paraId="5884782C" w14:textId="4A397C60" w:rsidR="00901A97" w:rsidRPr="003B71F8" w:rsidRDefault="008C1C1D" w:rsidP="008C1C1D">
      <w:pPr>
        <w:pStyle w:val="Style1"/>
        <w:numPr>
          <w:ilvl w:val="0"/>
          <w:numId w:val="0"/>
        </w:numPr>
        <w:ind w:left="431" w:hanging="431"/>
        <w:jc w:val="center"/>
        <w:rPr>
          <w:rFonts w:ascii="Arial" w:hAnsi="Arial" w:cs="Arial"/>
          <w:sz w:val="24"/>
          <w:szCs w:val="24"/>
        </w:rPr>
      </w:pPr>
      <w:r w:rsidRPr="008C1C1D">
        <w:rPr>
          <w:rFonts w:ascii="Arial" w:hAnsi="Arial" w:cs="Arial"/>
          <w:noProof/>
          <w:sz w:val="24"/>
          <w:szCs w:val="24"/>
        </w:rPr>
        <w:drawing>
          <wp:inline distT="0" distB="0" distL="0" distR="0" wp14:anchorId="1A654917" wp14:editId="4A4FD23E">
            <wp:extent cx="5772647" cy="5102363"/>
            <wp:effectExtent l="0" t="0" r="0" b="3175"/>
            <wp:docPr id="1102458416" name="Picture 1" descr="Plan of Claimed Route (not to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58416" name="Picture 1" descr="Plan of Claimed Route (not to scale)"/>
                    <pic:cNvPicPr/>
                  </pic:nvPicPr>
                  <pic:blipFill>
                    <a:blip r:embed="rId13"/>
                    <a:stretch>
                      <a:fillRect/>
                    </a:stretch>
                  </pic:blipFill>
                  <pic:spPr>
                    <a:xfrm>
                      <a:off x="0" y="0"/>
                      <a:ext cx="5791533" cy="5119056"/>
                    </a:xfrm>
                    <a:prstGeom prst="rect">
                      <a:avLst/>
                    </a:prstGeom>
                  </pic:spPr>
                </pic:pic>
              </a:graphicData>
            </a:graphic>
          </wp:inline>
        </w:drawing>
      </w:r>
    </w:p>
    <w:sectPr w:rsidR="00901A97" w:rsidRPr="003B71F8"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92EC" w14:textId="77777777" w:rsidR="00AC5225" w:rsidRDefault="00AC5225" w:rsidP="00F62916">
      <w:r>
        <w:separator/>
      </w:r>
    </w:p>
  </w:endnote>
  <w:endnote w:type="continuationSeparator" w:id="0">
    <w:p w14:paraId="0DD23D01" w14:textId="77777777" w:rsidR="00AC5225" w:rsidRDefault="00AC5225"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41C"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A333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3F88"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94958E7" wp14:editId="4DE45C0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6D8F2"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5CFC60" w14:textId="35EA671A" w:rsidR="00366F95" w:rsidRPr="00E45340" w:rsidRDefault="00366F95" w:rsidP="009D10A5">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58" w14:textId="77777777" w:rsidR="00366F95" w:rsidRDefault="00366F95" w:rsidP="00D46B11">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CAC3929" wp14:editId="0619BCF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A5F05"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60B179F" w14:textId="758CFAF8"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15C0" w14:textId="77777777" w:rsidR="00AC5225" w:rsidRDefault="00AC5225" w:rsidP="00F62916">
      <w:r>
        <w:separator/>
      </w:r>
    </w:p>
  </w:footnote>
  <w:footnote w:type="continuationSeparator" w:id="0">
    <w:p w14:paraId="76C55C5F" w14:textId="77777777" w:rsidR="00AC5225" w:rsidRDefault="00AC5225"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1A07465" w14:textId="77777777">
      <w:tc>
        <w:tcPr>
          <w:tcW w:w="9520" w:type="dxa"/>
        </w:tcPr>
        <w:p w14:paraId="0EBADC41" w14:textId="5D0B819F" w:rsidR="00366F95" w:rsidRPr="00E00B84" w:rsidRDefault="00D46B11">
          <w:pPr>
            <w:pStyle w:val="Footer"/>
            <w:rPr>
              <w:rFonts w:ascii="Arial" w:hAnsi="Arial" w:cs="Arial"/>
              <w:sz w:val="20"/>
            </w:rPr>
          </w:pPr>
          <w:r w:rsidRPr="00E00B84">
            <w:rPr>
              <w:rFonts w:ascii="Arial" w:hAnsi="Arial" w:cs="Arial"/>
              <w:sz w:val="20"/>
            </w:rPr>
            <w:t>Appeal Decision</w:t>
          </w:r>
          <w:r w:rsidR="009F333A">
            <w:rPr>
              <w:rFonts w:ascii="Arial" w:hAnsi="Arial" w:cs="Arial"/>
              <w:sz w:val="20"/>
            </w:rPr>
            <w:t>s</w:t>
          </w:r>
          <w:r w:rsidRPr="00E00B84">
            <w:rPr>
              <w:rFonts w:ascii="Arial" w:hAnsi="Arial" w:cs="Arial"/>
              <w:sz w:val="20"/>
            </w:rPr>
            <w:t xml:space="preserve"> </w:t>
          </w:r>
          <w:r w:rsidR="007A693E">
            <w:rPr>
              <w:rFonts w:ascii="Arial" w:hAnsi="Arial" w:cs="Arial"/>
              <w:sz w:val="20"/>
            </w:rPr>
            <w:t>ROW/</w:t>
          </w:r>
          <w:r w:rsidR="009B57BA">
            <w:rPr>
              <w:rFonts w:ascii="Arial" w:hAnsi="Arial" w:cs="Arial"/>
              <w:sz w:val="20"/>
            </w:rPr>
            <w:t>3372262</w:t>
          </w:r>
        </w:p>
      </w:tc>
    </w:tr>
  </w:tbl>
  <w:p w14:paraId="739E04CE"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0E01356E" wp14:editId="5F6B7A8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6F8C"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8C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10FCEB7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45506">
    <w:abstractNumId w:val="17"/>
  </w:num>
  <w:num w:numId="2" w16cid:durableId="1409813536">
    <w:abstractNumId w:val="17"/>
  </w:num>
  <w:num w:numId="3" w16cid:durableId="738090125">
    <w:abstractNumId w:val="19"/>
  </w:num>
  <w:num w:numId="4" w16cid:durableId="807745008">
    <w:abstractNumId w:val="0"/>
  </w:num>
  <w:num w:numId="5" w16cid:durableId="702369320">
    <w:abstractNumId w:val="8"/>
  </w:num>
  <w:num w:numId="6" w16cid:durableId="1699356785">
    <w:abstractNumId w:val="16"/>
  </w:num>
  <w:num w:numId="7" w16cid:durableId="1836142886">
    <w:abstractNumId w:val="20"/>
  </w:num>
  <w:num w:numId="8" w16cid:durableId="1251964842">
    <w:abstractNumId w:val="15"/>
  </w:num>
  <w:num w:numId="9" w16cid:durableId="1888100821">
    <w:abstractNumId w:val="3"/>
  </w:num>
  <w:num w:numId="10" w16cid:durableId="2000301023">
    <w:abstractNumId w:val="4"/>
  </w:num>
  <w:num w:numId="11" w16cid:durableId="1660814304">
    <w:abstractNumId w:val="11"/>
  </w:num>
  <w:num w:numId="12" w16cid:durableId="2029404745">
    <w:abstractNumId w:val="12"/>
  </w:num>
  <w:num w:numId="13" w16cid:durableId="744841421">
    <w:abstractNumId w:val="7"/>
  </w:num>
  <w:num w:numId="14" w16cid:durableId="490289863">
    <w:abstractNumId w:val="10"/>
  </w:num>
  <w:num w:numId="15" w16cid:durableId="1974748836">
    <w:abstractNumId w:val="13"/>
  </w:num>
  <w:num w:numId="16" w16cid:durableId="1192189582">
    <w:abstractNumId w:val="1"/>
  </w:num>
  <w:num w:numId="17" w16cid:durableId="826819810">
    <w:abstractNumId w:val="14"/>
  </w:num>
  <w:num w:numId="18" w16cid:durableId="550459707">
    <w:abstractNumId w:val="5"/>
  </w:num>
  <w:num w:numId="19" w16cid:durableId="1896120245">
    <w:abstractNumId w:val="2"/>
  </w:num>
  <w:num w:numId="20" w16cid:durableId="202014669">
    <w:abstractNumId w:val="6"/>
  </w:num>
  <w:num w:numId="21" w16cid:durableId="354236875">
    <w:abstractNumId w:val="9"/>
  </w:num>
  <w:num w:numId="22" w16cid:durableId="1481575195">
    <w:abstractNumId w:val="9"/>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584220149">
    <w:abstractNumId w:val="18"/>
  </w:num>
  <w:num w:numId="24" w16cid:durableId="1324891048">
    <w:abstractNumId w:val="9"/>
    <w:lvlOverride w:ilvl="0">
      <w:startOverride w:val="1"/>
      <w:lvl w:ilvl="0">
        <w:start w:val="1"/>
        <w:numFmt w:val="decimal"/>
        <w:pStyle w:val="Style1"/>
        <w:lvlText w:val="%1."/>
        <w:lvlJc w:val="left"/>
        <w:pPr>
          <w:tabs>
            <w:tab w:val="num" w:pos="720"/>
          </w:tabs>
          <w:ind w:left="431" w:hanging="431"/>
        </w:pPr>
        <w:rPr>
          <w:b w:val="0"/>
          <w:bCs w:val="0"/>
          <w:i w:val="0"/>
          <w:iCs w:val="0"/>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25" w16cid:durableId="1194995832">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6" w16cid:durableId="1852405297">
    <w:abstractNumId w:val="9"/>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508180285">
    <w:abstractNumId w:val="9"/>
    <w:lvlOverride w:ilvl="0">
      <w:lvl w:ilvl="0">
        <w:start w:val="1"/>
        <w:numFmt w:val="decimal"/>
        <w:pStyle w:val="Style1"/>
        <w:lvlText w:val="%1."/>
        <w:lvlJc w:val="left"/>
        <w:pPr>
          <w:tabs>
            <w:tab w:val="num" w:pos="720"/>
          </w:tabs>
          <w:ind w:left="431" w:hanging="431"/>
        </w:pPr>
        <w:rPr>
          <w:rFonts w:hint="default"/>
          <w:b w:val="0"/>
          <w:bCs/>
          <w:color w:val="auto"/>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46B11"/>
    <w:rsid w:val="0000038F"/>
    <w:rsid w:val="00000484"/>
    <w:rsid w:val="00000B47"/>
    <w:rsid w:val="000012C9"/>
    <w:rsid w:val="0000206B"/>
    <w:rsid w:val="000021CA"/>
    <w:rsid w:val="00002B91"/>
    <w:rsid w:val="0000335F"/>
    <w:rsid w:val="00003FBB"/>
    <w:rsid w:val="0000490C"/>
    <w:rsid w:val="00004D98"/>
    <w:rsid w:val="00005364"/>
    <w:rsid w:val="00005C55"/>
    <w:rsid w:val="00006B27"/>
    <w:rsid w:val="00006F04"/>
    <w:rsid w:val="00010700"/>
    <w:rsid w:val="00010EA5"/>
    <w:rsid w:val="00014019"/>
    <w:rsid w:val="00014118"/>
    <w:rsid w:val="00015512"/>
    <w:rsid w:val="000173BD"/>
    <w:rsid w:val="0002004F"/>
    <w:rsid w:val="000216DA"/>
    <w:rsid w:val="00022BF9"/>
    <w:rsid w:val="000238EE"/>
    <w:rsid w:val="0002424A"/>
    <w:rsid w:val="00024500"/>
    <w:rsid w:val="000247B2"/>
    <w:rsid w:val="00024AE6"/>
    <w:rsid w:val="0002596E"/>
    <w:rsid w:val="00025FEE"/>
    <w:rsid w:val="000276D1"/>
    <w:rsid w:val="00027B3E"/>
    <w:rsid w:val="00030049"/>
    <w:rsid w:val="000302FA"/>
    <w:rsid w:val="00030791"/>
    <w:rsid w:val="00030925"/>
    <w:rsid w:val="000313AA"/>
    <w:rsid w:val="00031572"/>
    <w:rsid w:val="0003207B"/>
    <w:rsid w:val="000331BE"/>
    <w:rsid w:val="000333F8"/>
    <w:rsid w:val="00033423"/>
    <w:rsid w:val="00033FE1"/>
    <w:rsid w:val="00034258"/>
    <w:rsid w:val="00034358"/>
    <w:rsid w:val="00034EA4"/>
    <w:rsid w:val="000353A6"/>
    <w:rsid w:val="00036804"/>
    <w:rsid w:val="00036B95"/>
    <w:rsid w:val="00040247"/>
    <w:rsid w:val="00040B63"/>
    <w:rsid w:val="00042C03"/>
    <w:rsid w:val="000437D1"/>
    <w:rsid w:val="000456F2"/>
    <w:rsid w:val="0004593E"/>
    <w:rsid w:val="000460CC"/>
    <w:rsid w:val="00046145"/>
    <w:rsid w:val="0004625F"/>
    <w:rsid w:val="000470A8"/>
    <w:rsid w:val="00047956"/>
    <w:rsid w:val="00051C56"/>
    <w:rsid w:val="000529E3"/>
    <w:rsid w:val="00052B79"/>
    <w:rsid w:val="00052CE6"/>
    <w:rsid w:val="00053135"/>
    <w:rsid w:val="00053711"/>
    <w:rsid w:val="00055546"/>
    <w:rsid w:val="00056220"/>
    <w:rsid w:val="00056B87"/>
    <w:rsid w:val="000579F3"/>
    <w:rsid w:val="0006064D"/>
    <w:rsid w:val="00060B13"/>
    <w:rsid w:val="00060E3B"/>
    <w:rsid w:val="000610B0"/>
    <w:rsid w:val="00061D04"/>
    <w:rsid w:val="000629D7"/>
    <w:rsid w:val="00062B5A"/>
    <w:rsid w:val="00063E0C"/>
    <w:rsid w:val="00064991"/>
    <w:rsid w:val="000651E9"/>
    <w:rsid w:val="00065F47"/>
    <w:rsid w:val="00066797"/>
    <w:rsid w:val="00067961"/>
    <w:rsid w:val="00070025"/>
    <w:rsid w:val="0007031B"/>
    <w:rsid w:val="00070D0D"/>
    <w:rsid w:val="000712CC"/>
    <w:rsid w:val="00073A08"/>
    <w:rsid w:val="000746A8"/>
    <w:rsid w:val="00074C3B"/>
    <w:rsid w:val="00075032"/>
    <w:rsid w:val="00075055"/>
    <w:rsid w:val="000752D5"/>
    <w:rsid w:val="000753BC"/>
    <w:rsid w:val="00077358"/>
    <w:rsid w:val="00082279"/>
    <w:rsid w:val="00082C22"/>
    <w:rsid w:val="00082F23"/>
    <w:rsid w:val="000835FA"/>
    <w:rsid w:val="000844E5"/>
    <w:rsid w:val="000862CE"/>
    <w:rsid w:val="00086448"/>
    <w:rsid w:val="00086561"/>
    <w:rsid w:val="00086A25"/>
    <w:rsid w:val="0008722D"/>
    <w:rsid w:val="00087477"/>
    <w:rsid w:val="0008790A"/>
    <w:rsid w:val="00087AD5"/>
    <w:rsid w:val="00087DEC"/>
    <w:rsid w:val="00090FC7"/>
    <w:rsid w:val="0009112C"/>
    <w:rsid w:val="000914B0"/>
    <w:rsid w:val="00091B07"/>
    <w:rsid w:val="000930AA"/>
    <w:rsid w:val="00093F2C"/>
    <w:rsid w:val="00094945"/>
    <w:rsid w:val="00094A44"/>
    <w:rsid w:val="00095BF2"/>
    <w:rsid w:val="0009615A"/>
    <w:rsid w:val="000962E8"/>
    <w:rsid w:val="00096544"/>
    <w:rsid w:val="00096760"/>
    <w:rsid w:val="00096D7B"/>
    <w:rsid w:val="000A00F1"/>
    <w:rsid w:val="000A0852"/>
    <w:rsid w:val="000A1D2B"/>
    <w:rsid w:val="000A412F"/>
    <w:rsid w:val="000A4AEB"/>
    <w:rsid w:val="000A61B2"/>
    <w:rsid w:val="000A64AE"/>
    <w:rsid w:val="000A75D0"/>
    <w:rsid w:val="000B02BC"/>
    <w:rsid w:val="000B0393"/>
    <w:rsid w:val="000B0589"/>
    <w:rsid w:val="000B17BF"/>
    <w:rsid w:val="000B17EA"/>
    <w:rsid w:val="000B1852"/>
    <w:rsid w:val="000B1A9B"/>
    <w:rsid w:val="000B1ECF"/>
    <w:rsid w:val="000B2185"/>
    <w:rsid w:val="000B362C"/>
    <w:rsid w:val="000B3A04"/>
    <w:rsid w:val="000B4538"/>
    <w:rsid w:val="000B45AB"/>
    <w:rsid w:val="000B58D8"/>
    <w:rsid w:val="000B6A50"/>
    <w:rsid w:val="000C10AD"/>
    <w:rsid w:val="000C11FB"/>
    <w:rsid w:val="000C241C"/>
    <w:rsid w:val="000C27FD"/>
    <w:rsid w:val="000C2E99"/>
    <w:rsid w:val="000C3470"/>
    <w:rsid w:val="000C3F13"/>
    <w:rsid w:val="000C447A"/>
    <w:rsid w:val="000C44E2"/>
    <w:rsid w:val="000C46A6"/>
    <w:rsid w:val="000C4C1F"/>
    <w:rsid w:val="000C4EC2"/>
    <w:rsid w:val="000C5098"/>
    <w:rsid w:val="000C5ABD"/>
    <w:rsid w:val="000C68E1"/>
    <w:rsid w:val="000C698E"/>
    <w:rsid w:val="000C6DC7"/>
    <w:rsid w:val="000D01ED"/>
    <w:rsid w:val="000D02C2"/>
    <w:rsid w:val="000D0383"/>
    <w:rsid w:val="000D04F9"/>
    <w:rsid w:val="000D0538"/>
    <w:rsid w:val="000D0673"/>
    <w:rsid w:val="000D17B4"/>
    <w:rsid w:val="000D2C15"/>
    <w:rsid w:val="000D351E"/>
    <w:rsid w:val="000D3A2C"/>
    <w:rsid w:val="000D3B7B"/>
    <w:rsid w:val="000D414F"/>
    <w:rsid w:val="000D5160"/>
    <w:rsid w:val="000D51DB"/>
    <w:rsid w:val="000D52BC"/>
    <w:rsid w:val="000D57C6"/>
    <w:rsid w:val="000D58EB"/>
    <w:rsid w:val="000D6DC1"/>
    <w:rsid w:val="000D6EFE"/>
    <w:rsid w:val="000D73E5"/>
    <w:rsid w:val="000E0665"/>
    <w:rsid w:val="000E0666"/>
    <w:rsid w:val="000E1259"/>
    <w:rsid w:val="000E188D"/>
    <w:rsid w:val="000E24A2"/>
    <w:rsid w:val="000E2B34"/>
    <w:rsid w:val="000E4A4B"/>
    <w:rsid w:val="000E52F0"/>
    <w:rsid w:val="000E55E0"/>
    <w:rsid w:val="000E57C1"/>
    <w:rsid w:val="000E5863"/>
    <w:rsid w:val="000E6117"/>
    <w:rsid w:val="000E628B"/>
    <w:rsid w:val="000E6460"/>
    <w:rsid w:val="000E6FA0"/>
    <w:rsid w:val="000E7B46"/>
    <w:rsid w:val="000E7CC9"/>
    <w:rsid w:val="000F16F4"/>
    <w:rsid w:val="000F1A94"/>
    <w:rsid w:val="000F20D6"/>
    <w:rsid w:val="000F249B"/>
    <w:rsid w:val="000F27E8"/>
    <w:rsid w:val="000F2DA1"/>
    <w:rsid w:val="000F3EB8"/>
    <w:rsid w:val="000F4001"/>
    <w:rsid w:val="000F5061"/>
    <w:rsid w:val="000F659A"/>
    <w:rsid w:val="000F6EC2"/>
    <w:rsid w:val="000F6FA6"/>
    <w:rsid w:val="000F7B44"/>
    <w:rsid w:val="001000CB"/>
    <w:rsid w:val="001003CB"/>
    <w:rsid w:val="00100980"/>
    <w:rsid w:val="00101968"/>
    <w:rsid w:val="00102800"/>
    <w:rsid w:val="00102D96"/>
    <w:rsid w:val="001035EF"/>
    <w:rsid w:val="00103E05"/>
    <w:rsid w:val="00104002"/>
    <w:rsid w:val="00104BFD"/>
    <w:rsid w:val="00104D93"/>
    <w:rsid w:val="00105072"/>
    <w:rsid w:val="00105132"/>
    <w:rsid w:val="0010577F"/>
    <w:rsid w:val="001057DB"/>
    <w:rsid w:val="00110320"/>
    <w:rsid w:val="001103DD"/>
    <w:rsid w:val="0011068A"/>
    <w:rsid w:val="00111A3C"/>
    <w:rsid w:val="00112FB1"/>
    <w:rsid w:val="001142DC"/>
    <w:rsid w:val="0011490B"/>
    <w:rsid w:val="00114FB8"/>
    <w:rsid w:val="00115213"/>
    <w:rsid w:val="00115292"/>
    <w:rsid w:val="00115528"/>
    <w:rsid w:val="001155C3"/>
    <w:rsid w:val="001157B9"/>
    <w:rsid w:val="00116629"/>
    <w:rsid w:val="00117427"/>
    <w:rsid w:val="001175C5"/>
    <w:rsid w:val="00117B54"/>
    <w:rsid w:val="00123513"/>
    <w:rsid w:val="00124D0F"/>
    <w:rsid w:val="00124DF0"/>
    <w:rsid w:val="001253C4"/>
    <w:rsid w:val="001262DF"/>
    <w:rsid w:val="001277A7"/>
    <w:rsid w:val="00130988"/>
    <w:rsid w:val="00130C7E"/>
    <w:rsid w:val="001322DB"/>
    <w:rsid w:val="00132395"/>
    <w:rsid w:val="001326CE"/>
    <w:rsid w:val="001331CD"/>
    <w:rsid w:val="0013394A"/>
    <w:rsid w:val="00133FC7"/>
    <w:rsid w:val="00136E79"/>
    <w:rsid w:val="00141562"/>
    <w:rsid w:val="0014236F"/>
    <w:rsid w:val="00142958"/>
    <w:rsid w:val="00143E4B"/>
    <w:rsid w:val="001440C3"/>
    <w:rsid w:val="00144539"/>
    <w:rsid w:val="00144BEF"/>
    <w:rsid w:val="0014660F"/>
    <w:rsid w:val="001468B3"/>
    <w:rsid w:val="00146D93"/>
    <w:rsid w:val="00146FFD"/>
    <w:rsid w:val="0015058A"/>
    <w:rsid w:val="001506E3"/>
    <w:rsid w:val="001514C8"/>
    <w:rsid w:val="001521EE"/>
    <w:rsid w:val="001522E9"/>
    <w:rsid w:val="00152770"/>
    <w:rsid w:val="00152C92"/>
    <w:rsid w:val="00153EAC"/>
    <w:rsid w:val="00154740"/>
    <w:rsid w:val="001548A2"/>
    <w:rsid w:val="00154EC3"/>
    <w:rsid w:val="00154FC4"/>
    <w:rsid w:val="00155251"/>
    <w:rsid w:val="001552A1"/>
    <w:rsid w:val="00155774"/>
    <w:rsid w:val="00155C5C"/>
    <w:rsid w:val="00157D15"/>
    <w:rsid w:val="00160926"/>
    <w:rsid w:val="00160CFA"/>
    <w:rsid w:val="00160F65"/>
    <w:rsid w:val="001611B8"/>
    <w:rsid w:val="001614A9"/>
    <w:rsid w:val="00161B5C"/>
    <w:rsid w:val="00163122"/>
    <w:rsid w:val="001638FF"/>
    <w:rsid w:val="0016408A"/>
    <w:rsid w:val="00165625"/>
    <w:rsid w:val="00165C53"/>
    <w:rsid w:val="00166348"/>
    <w:rsid w:val="00167066"/>
    <w:rsid w:val="00167D3E"/>
    <w:rsid w:val="00170590"/>
    <w:rsid w:val="00170C2D"/>
    <w:rsid w:val="00171920"/>
    <w:rsid w:val="00171A71"/>
    <w:rsid w:val="001723D6"/>
    <w:rsid w:val="001724D8"/>
    <w:rsid w:val="00172801"/>
    <w:rsid w:val="00173131"/>
    <w:rsid w:val="00173B0C"/>
    <w:rsid w:val="00173BEA"/>
    <w:rsid w:val="001742DA"/>
    <w:rsid w:val="00176545"/>
    <w:rsid w:val="0017769A"/>
    <w:rsid w:val="00177CC0"/>
    <w:rsid w:val="00177E76"/>
    <w:rsid w:val="001803ED"/>
    <w:rsid w:val="00181679"/>
    <w:rsid w:val="00181788"/>
    <w:rsid w:val="00182869"/>
    <w:rsid w:val="001830A3"/>
    <w:rsid w:val="0018423F"/>
    <w:rsid w:val="00185AF3"/>
    <w:rsid w:val="0018676E"/>
    <w:rsid w:val="00186975"/>
    <w:rsid w:val="00187888"/>
    <w:rsid w:val="0018799C"/>
    <w:rsid w:val="00190886"/>
    <w:rsid w:val="00190EBF"/>
    <w:rsid w:val="00191593"/>
    <w:rsid w:val="001925E3"/>
    <w:rsid w:val="0019491F"/>
    <w:rsid w:val="001964CA"/>
    <w:rsid w:val="00196A09"/>
    <w:rsid w:val="00197191"/>
    <w:rsid w:val="00197B5B"/>
    <w:rsid w:val="001A0259"/>
    <w:rsid w:val="001A0819"/>
    <w:rsid w:val="001A0E18"/>
    <w:rsid w:val="001A16FA"/>
    <w:rsid w:val="001A174C"/>
    <w:rsid w:val="001A29CB"/>
    <w:rsid w:val="001A2A56"/>
    <w:rsid w:val="001A2ADC"/>
    <w:rsid w:val="001A3597"/>
    <w:rsid w:val="001A5D7A"/>
    <w:rsid w:val="001A63E1"/>
    <w:rsid w:val="001A6A42"/>
    <w:rsid w:val="001A6CD8"/>
    <w:rsid w:val="001A7A2E"/>
    <w:rsid w:val="001B0B71"/>
    <w:rsid w:val="001B28C4"/>
    <w:rsid w:val="001B3259"/>
    <w:rsid w:val="001B37BF"/>
    <w:rsid w:val="001B3F9B"/>
    <w:rsid w:val="001B4097"/>
    <w:rsid w:val="001B4591"/>
    <w:rsid w:val="001B4D41"/>
    <w:rsid w:val="001B4F03"/>
    <w:rsid w:val="001B5437"/>
    <w:rsid w:val="001B797B"/>
    <w:rsid w:val="001B7EA7"/>
    <w:rsid w:val="001C21AF"/>
    <w:rsid w:val="001C3ACD"/>
    <w:rsid w:val="001C4109"/>
    <w:rsid w:val="001C5420"/>
    <w:rsid w:val="001C635C"/>
    <w:rsid w:val="001C69B3"/>
    <w:rsid w:val="001C6C67"/>
    <w:rsid w:val="001D0F65"/>
    <w:rsid w:val="001D11BD"/>
    <w:rsid w:val="001D22E6"/>
    <w:rsid w:val="001D260B"/>
    <w:rsid w:val="001D26D8"/>
    <w:rsid w:val="001D2A39"/>
    <w:rsid w:val="001D2AF3"/>
    <w:rsid w:val="001D2EBD"/>
    <w:rsid w:val="001D3EC1"/>
    <w:rsid w:val="001D3FDD"/>
    <w:rsid w:val="001D5AA8"/>
    <w:rsid w:val="001D685A"/>
    <w:rsid w:val="001D7AC1"/>
    <w:rsid w:val="001D7C28"/>
    <w:rsid w:val="001D7D66"/>
    <w:rsid w:val="001D7F08"/>
    <w:rsid w:val="001E036A"/>
    <w:rsid w:val="001E0711"/>
    <w:rsid w:val="001E10F9"/>
    <w:rsid w:val="001E4066"/>
    <w:rsid w:val="001E4087"/>
    <w:rsid w:val="001E59DF"/>
    <w:rsid w:val="001F0227"/>
    <w:rsid w:val="001F0918"/>
    <w:rsid w:val="001F23E6"/>
    <w:rsid w:val="001F250C"/>
    <w:rsid w:val="001F38E8"/>
    <w:rsid w:val="001F5990"/>
    <w:rsid w:val="001F6156"/>
    <w:rsid w:val="001F72CD"/>
    <w:rsid w:val="00200D6D"/>
    <w:rsid w:val="00200F3F"/>
    <w:rsid w:val="00201851"/>
    <w:rsid w:val="002039FA"/>
    <w:rsid w:val="00203AB3"/>
    <w:rsid w:val="00203EE7"/>
    <w:rsid w:val="00205D90"/>
    <w:rsid w:val="00206C71"/>
    <w:rsid w:val="002072C8"/>
    <w:rsid w:val="00207816"/>
    <w:rsid w:val="00207AB3"/>
    <w:rsid w:val="00211157"/>
    <w:rsid w:val="0021156A"/>
    <w:rsid w:val="00211DD6"/>
    <w:rsid w:val="00211F7F"/>
    <w:rsid w:val="0021224D"/>
    <w:rsid w:val="00212633"/>
    <w:rsid w:val="00212B52"/>
    <w:rsid w:val="00212C8F"/>
    <w:rsid w:val="00212DC2"/>
    <w:rsid w:val="00213D85"/>
    <w:rsid w:val="00213FED"/>
    <w:rsid w:val="0021402C"/>
    <w:rsid w:val="00214088"/>
    <w:rsid w:val="00214832"/>
    <w:rsid w:val="002150C8"/>
    <w:rsid w:val="00216EEB"/>
    <w:rsid w:val="00216F7C"/>
    <w:rsid w:val="00217A78"/>
    <w:rsid w:val="00217C20"/>
    <w:rsid w:val="002211E5"/>
    <w:rsid w:val="00223091"/>
    <w:rsid w:val="002259B7"/>
    <w:rsid w:val="0022631C"/>
    <w:rsid w:val="00227727"/>
    <w:rsid w:val="00230417"/>
    <w:rsid w:val="00230F55"/>
    <w:rsid w:val="002312BD"/>
    <w:rsid w:val="002325C6"/>
    <w:rsid w:val="00232C09"/>
    <w:rsid w:val="00233074"/>
    <w:rsid w:val="00233129"/>
    <w:rsid w:val="00234B2F"/>
    <w:rsid w:val="00234E38"/>
    <w:rsid w:val="00234F27"/>
    <w:rsid w:val="0023601F"/>
    <w:rsid w:val="0023663E"/>
    <w:rsid w:val="00236E40"/>
    <w:rsid w:val="00237072"/>
    <w:rsid w:val="002372DE"/>
    <w:rsid w:val="002405AB"/>
    <w:rsid w:val="00240D4D"/>
    <w:rsid w:val="00241417"/>
    <w:rsid w:val="00241DD0"/>
    <w:rsid w:val="0024245B"/>
    <w:rsid w:val="00242A5E"/>
    <w:rsid w:val="00242D1F"/>
    <w:rsid w:val="00242D7E"/>
    <w:rsid w:val="00242E42"/>
    <w:rsid w:val="0024446F"/>
    <w:rsid w:val="00246024"/>
    <w:rsid w:val="0024604A"/>
    <w:rsid w:val="0024674E"/>
    <w:rsid w:val="00246C69"/>
    <w:rsid w:val="00247B3D"/>
    <w:rsid w:val="00247B9E"/>
    <w:rsid w:val="00250908"/>
    <w:rsid w:val="0025110D"/>
    <w:rsid w:val="002513E4"/>
    <w:rsid w:val="00251B6C"/>
    <w:rsid w:val="00251E16"/>
    <w:rsid w:val="002520EE"/>
    <w:rsid w:val="002527B0"/>
    <w:rsid w:val="002527F2"/>
    <w:rsid w:val="00252D0C"/>
    <w:rsid w:val="00254D15"/>
    <w:rsid w:val="00257794"/>
    <w:rsid w:val="00257DB4"/>
    <w:rsid w:val="00260753"/>
    <w:rsid w:val="00260D3B"/>
    <w:rsid w:val="00260EE1"/>
    <w:rsid w:val="002618BB"/>
    <w:rsid w:val="00261BA0"/>
    <w:rsid w:val="00262785"/>
    <w:rsid w:val="00262BE9"/>
    <w:rsid w:val="00263214"/>
    <w:rsid w:val="00263CDD"/>
    <w:rsid w:val="0026489B"/>
    <w:rsid w:val="00265052"/>
    <w:rsid w:val="002651A0"/>
    <w:rsid w:val="00265313"/>
    <w:rsid w:val="00266373"/>
    <w:rsid w:val="00266873"/>
    <w:rsid w:val="00266FB9"/>
    <w:rsid w:val="00267210"/>
    <w:rsid w:val="002720EC"/>
    <w:rsid w:val="002722B8"/>
    <w:rsid w:val="00273AF3"/>
    <w:rsid w:val="00273CEF"/>
    <w:rsid w:val="00273F13"/>
    <w:rsid w:val="0027574E"/>
    <w:rsid w:val="00275D58"/>
    <w:rsid w:val="00277336"/>
    <w:rsid w:val="002819AB"/>
    <w:rsid w:val="00281A9F"/>
    <w:rsid w:val="00281BD4"/>
    <w:rsid w:val="00281C79"/>
    <w:rsid w:val="00281CDE"/>
    <w:rsid w:val="002823DE"/>
    <w:rsid w:val="0028309E"/>
    <w:rsid w:val="00283D14"/>
    <w:rsid w:val="00283F67"/>
    <w:rsid w:val="0028402E"/>
    <w:rsid w:val="00284134"/>
    <w:rsid w:val="00284FB3"/>
    <w:rsid w:val="00286CD8"/>
    <w:rsid w:val="00287DC0"/>
    <w:rsid w:val="0029065C"/>
    <w:rsid w:val="0029291D"/>
    <w:rsid w:val="00292AE1"/>
    <w:rsid w:val="00292B1C"/>
    <w:rsid w:val="00292F4C"/>
    <w:rsid w:val="002935B1"/>
    <w:rsid w:val="0029538C"/>
    <w:rsid w:val="00295411"/>
    <w:rsid w:val="002958D9"/>
    <w:rsid w:val="002962E4"/>
    <w:rsid w:val="0029757F"/>
    <w:rsid w:val="002979AC"/>
    <w:rsid w:val="00297C32"/>
    <w:rsid w:val="002A03F3"/>
    <w:rsid w:val="002A1A5B"/>
    <w:rsid w:val="002A2363"/>
    <w:rsid w:val="002A2739"/>
    <w:rsid w:val="002A441D"/>
    <w:rsid w:val="002A50C5"/>
    <w:rsid w:val="002A517D"/>
    <w:rsid w:val="002A56E5"/>
    <w:rsid w:val="002A5B22"/>
    <w:rsid w:val="002A74D1"/>
    <w:rsid w:val="002A7845"/>
    <w:rsid w:val="002B0268"/>
    <w:rsid w:val="002B1C00"/>
    <w:rsid w:val="002B2026"/>
    <w:rsid w:val="002B2E2D"/>
    <w:rsid w:val="002B4804"/>
    <w:rsid w:val="002B4AAA"/>
    <w:rsid w:val="002B4C79"/>
    <w:rsid w:val="002B4D4B"/>
    <w:rsid w:val="002B5A3A"/>
    <w:rsid w:val="002B68E4"/>
    <w:rsid w:val="002B695C"/>
    <w:rsid w:val="002C068A"/>
    <w:rsid w:val="002C0927"/>
    <w:rsid w:val="002C0D3D"/>
    <w:rsid w:val="002C11C6"/>
    <w:rsid w:val="002C1697"/>
    <w:rsid w:val="002C1F07"/>
    <w:rsid w:val="002C2524"/>
    <w:rsid w:val="002C303C"/>
    <w:rsid w:val="002C3B02"/>
    <w:rsid w:val="002C50E0"/>
    <w:rsid w:val="002C64A7"/>
    <w:rsid w:val="002C74A4"/>
    <w:rsid w:val="002C7699"/>
    <w:rsid w:val="002D0072"/>
    <w:rsid w:val="002D0369"/>
    <w:rsid w:val="002D09FB"/>
    <w:rsid w:val="002D0AD1"/>
    <w:rsid w:val="002D14D8"/>
    <w:rsid w:val="002D1736"/>
    <w:rsid w:val="002D1F8D"/>
    <w:rsid w:val="002D51C1"/>
    <w:rsid w:val="002D5A7C"/>
    <w:rsid w:val="002D5FAB"/>
    <w:rsid w:val="002D69B7"/>
    <w:rsid w:val="002D78F0"/>
    <w:rsid w:val="002D7CEC"/>
    <w:rsid w:val="002E0368"/>
    <w:rsid w:val="002E0AA5"/>
    <w:rsid w:val="002E1A7C"/>
    <w:rsid w:val="002E61AD"/>
    <w:rsid w:val="002E6CDF"/>
    <w:rsid w:val="002E7C0E"/>
    <w:rsid w:val="002F132D"/>
    <w:rsid w:val="002F2FF4"/>
    <w:rsid w:val="002F345F"/>
    <w:rsid w:val="002F406F"/>
    <w:rsid w:val="002F53F5"/>
    <w:rsid w:val="002F6518"/>
    <w:rsid w:val="002F6601"/>
    <w:rsid w:val="002F7E4C"/>
    <w:rsid w:val="00301012"/>
    <w:rsid w:val="00302969"/>
    <w:rsid w:val="00303CA5"/>
    <w:rsid w:val="0030428B"/>
    <w:rsid w:val="00304BF4"/>
    <w:rsid w:val="0030500E"/>
    <w:rsid w:val="003051A2"/>
    <w:rsid w:val="0030761C"/>
    <w:rsid w:val="00307D6B"/>
    <w:rsid w:val="003103DE"/>
    <w:rsid w:val="003108F1"/>
    <w:rsid w:val="00310CBC"/>
    <w:rsid w:val="003110F3"/>
    <w:rsid w:val="003111B6"/>
    <w:rsid w:val="00312475"/>
    <w:rsid w:val="00312879"/>
    <w:rsid w:val="00314574"/>
    <w:rsid w:val="0031590D"/>
    <w:rsid w:val="00316E3B"/>
    <w:rsid w:val="00317E7C"/>
    <w:rsid w:val="0032016D"/>
    <w:rsid w:val="003206FD"/>
    <w:rsid w:val="00320E82"/>
    <w:rsid w:val="003216E8"/>
    <w:rsid w:val="00321781"/>
    <w:rsid w:val="00321801"/>
    <w:rsid w:val="003224F4"/>
    <w:rsid w:val="003227E9"/>
    <w:rsid w:val="00323B2C"/>
    <w:rsid w:val="00323EE9"/>
    <w:rsid w:val="00325B5E"/>
    <w:rsid w:val="00326089"/>
    <w:rsid w:val="00326431"/>
    <w:rsid w:val="00326707"/>
    <w:rsid w:val="00326CE0"/>
    <w:rsid w:val="003319ED"/>
    <w:rsid w:val="00331A8D"/>
    <w:rsid w:val="00333792"/>
    <w:rsid w:val="00334026"/>
    <w:rsid w:val="003344E3"/>
    <w:rsid w:val="0033598E"/>
    <w:rsid w:val="00337787"/>
    <w:rsid w:val="003377D1"/>
    <w:rsid w:val="003378CE"/>
    <w:rsid w:val="00340C3F"/>
    <w:rsid w:val="00340CB1"/>
    <w:rsid w:val="00340F30"/>
    <w:rsid w:val="0034296F"/>
    <w:rsid w:val="00342BE3"/>
    <w:rsid w:val="00343669"/>
    <w:rsid w:val="00343746"/>
    <w:rsid w:val="00343A1F"/>
    <w:rsid w:val="00343D29"/>
    <w:rsid w:val="00344294"/>
    <w:rsid w:val="00344CD1"/>
    <w:rsid w:val="0034632F"/>
    <w:rsid w:val="0034695A"/>
    <w:rsid w:val="003470ED"/>
    <w:rsid w:val="003473C0"/>
    <w:rsid w:val="003512FF"/>
    <w:rsid w:val="00351E12"/>
    <w:rsid w:val="00351EAE"/>
    <w:rsid w:val="00355F93"/>
    <w:rsid w:val="00355FCC"/>
    <w:rsid w:val="00356619"/>
    <w:rsid w:val="00356AAC"/>
    <w:rsid w:val="00356CFB"/>
    <w:rsid w:val="00357CDD"/>
    <w:rsid w:val="00357E33"/>
    <w:rsid w:val="00360664"/>
    <w:rsid w:val="0036166F"/>
    <w:rsid w:val="00361890"/>
    <w:rsid w:val="00362B89"/>
    <w:rsid w:val="00363B8B"/>
    <w:rsid w:val="003640EB"/>
    <w:rsid w:val="00364328"/>
    <w:rsid w:val="00364480"/>
    <w:rsid w:val="00364497"/>
    <w:rsid w:val="00364838"/>
    <w:rsid w:val="003648B2"/>
    <w:rsid w:val="00364E17"/>
    <w:rsid w:val="00365524"/>
    <w:rsid w:val="00365A80"/>
    <w:rsid w:val="00366769"/>
    <w:rsid w:val="00366F95"/>
    <w:rsid w:val="003670F4"/>
    <w:rsid w:val="00370CC2"/>
    <w:rsid w:val="00370D90"/>
    <w:rsid w:val="00372283"/>
    <w:rsid w:val="0037232E"/>
    <w:rsid w:val="00372E14"/>
    <w:rsid w:val="00373477"/>
    <w:rsid w:val="003745B7"/>
    <w:rsid w:val="00374EBC"/>
    <w:rsid w:val="003753FE"/>
    <w:rsid w:val="0037543C"/>
    <w:rsid w:val="00375561"/>
    <w:rsid w:val="003756AB"/>
    <w:rsid w:val="003758A8"/>
    <w:rsid w:val="00376886"/>
    <w:rsid w:val="0037744E"/>
    <w:rsid w:val="00377DFA"/>
    <w:rsid w:val="0038092E"/>
    <w:rsid w:val="00380CDF"/>
    <w:rsid w:val="00380F51"/>
    <w:rsid w:val="00381131"/>
    <w:rsid w:val="003819FE"/>
    <w:rsid w:val="003821AB"/>
    <w:rsid w:val="003828EC"/>
    <w:rsid w:val="00383217"/>
    <w:rsid w:val="00383F99"/>
    <w:rsid w:val="0038556B"/>
    <w:rsid w:val="00385B99"/>
    <w:rsid w:val="003867DC"/>
    <w:rsid w:val="00386BC9"/>
    <w:rsid w:val="00390F22"/>
    <w:rsid w:val="0039100D"/>
    <w:rsid w:val="003911F0"/>
    <w:rsid w:val="0039183B"/>
    <w:rsid w:val="00391DD3"/>
    <w:rsid w:val="003920BD"/>
    <w:rsid w:val="00392B97"/>
    <w:rsid w:val="00392E55"/>
    <w:rsid w:val="00393980"/>
    <w:rsid w:val="003941CF"/>
    <w:rsid w:val="003942DA"/>
    <w:rsid w:val="00395306"/>
    <w:rsid w:val="00396522"/>
    <w:rsid w:val="00396D98"/>
    <w:rsid w:val="003979D3"/>
    <w:rsid w:val="00397FAD"/>
    <w:rsid w:val="003A08CF"/>
    <w:rsid w:val="003A091E"/>
    <w:rsid w:val="003A1F75"/>
    <w:rsid w:val="003A2407"/>
    <w:rsid w:val="003A2A8F"/>
    <w:rsid w:val="003A2AC8"/>
    <w:rsid w:val="003A44C2"/>
    <w:rsid w:val="003A4F51"/>
    <w:rsid w:val="003A61A1"/>
    <w:rsid w:val="003A709F"/>
    <w:rsid w:val="003A7270"/>
    <w:rsid w:val="003A76FB"/>
    <w:rsid w:val="003B0A98"/>
    <w:rsid w:val="003B0C5A"/>
    <w:rsid w:val="003B0D02"/>
    <w:rsid w:val="003B1030"/>
    <w:rsid w:val="003B1535"/>
    <w:rsid w:val="003B2FE6"/>
    <w:rsid w:val="003B5698"/>
    <w:rsid w:val="003B71F8"/>
    <w:rsid w:val="003B7669"/>
    <w:rsid w:val="003B7B6B"/>
    <w:rsid w:val="003C0615"/>
    <w:rsid w:val="003C13F1"/>
    <w:rsid w:val="003C2023"/>
    <w:rsid w:val="003C2685"/>
    <w:rsid w:val="003C34EF"/>
    <w:rsid w:val="003C3E0D"/>
    <w:rsid w:val="003C43AD"/>
    <w:rsid w:val="003C5227"/>
    <w:rsid w:val="003C5CD7"/>
    <w:rsid w:val="003C60E5"/>
    <w:rsid w:val="003C6735"/>
    <w:rsid w:val="003C68C2"/>
    <w:rsid w:val="003C6909"/>
    <w:rsid w:val="003C6C3D"/>
    <w:rsid w:val="003C6FCD"/>
    <w:rsid w:val="003C7256"/>
    <w:rsid w:val="003C7AA6"/>
    <w:rsid w:val="003C7AF6"/>
    <w:rsid w:val="003D0051"/>
    <w:rsid w:val="003D031B"/>
    <w:rsid w:val="003D1D4A"/>
    <w:rsid w:val="003D1D76"/>
    <w:rsid w:val="003D3715"/>
    <w:rsid w:val="003D3DB7"/>
    <w:rsid w:val="003D4132"/>
    <w:rsid w:val="003D6230"/>
    <w:rsid w:val="003D7A8F"/>
    <w:rsid w:val="003E10C6"/>
    <w:rsid w:val="003E121D"/>
    <w:rsid w:val="003E13DB"/>
    <w:rsid w:val="003E1DBC"/>
    <w:rsid w:val="003E2C97"/>
    <w:rsid w:val="003E3446"/>
    <w:rsid w:val="003E3C0D"/>
    <w:rsid w:val="003E4BC9"/>
    <w:rsid w:val="003E54CC"/>
    <w:rsid w:val="003E5ED9"/>
    <w:rsid w:val="003E6918"/>
    <w:rsid w:val="003E710F"/>
    <w:rsid w:val="003E7472"/>
    <w:rsid w:val="003E7C63"/>
    <w:rsid w:val="003E7E5E"/>
    <w:rsid w:val="003E7EAF"/>
    <w:rsid w:val="003F0556"/>
    <w:rsid w:val="003F0DAE"/>
    <w:rsid w:val="003F0ED8"/>
    <w:rsid w:val="003F19EC"/>
    <w:rsid w:val="003F1C83"/>
    <w:rsid w:val="003F1EBB"/>
    <w:rsid w:val="003F25DA"/>
    <w:rsid w:val="003F2AA9"/>
    <w:rsid w:val="003F3533"/>
    <w:rsid w:val="003F35EF"/>
    <w:rsid w:val="003F3F01"/>
    <w:rsid w:val="003F43B7"/>
    <w:rsid w:val="003F4A40"/>
    <w:rsid w:val="003F4C6C"/>
    <w:rsid w:val="003F4E31"/>
    <w:rsid w:val="003F65E0"/>
    <w:rsid w:val="003F66E9"/>
    <w:rsid w:val="003F6E64"/>
    <w:rsid w:val="003F7B95"/>
    <w:rsid w:val="003F7DFB"/>
    <w:rsid w:val="004007F1"/>
    <w:rsid w:val="00400925"/>
    <w:rsid w:val="00400AE4"/>
    <w:rsid w:val="00400B67"/>
    <w:rsid w:val="004011B6"/>
    <w:rsid w:val="004029F3"/>
    <w:rsid w:val="00402F4E"/>
    <w:rsid w:val="00403934"/>
    <w:rsid w:val="004042E0"/>
    <w:rsid w:val="004051EB"/>
    <w:rsid w:val="00405C79"/>
    <w:rsid w:val="00405DA3"/>
    <w:rsid w:val="0040656C"/>
    <w:rsid w:val="004066A7"/>
    <w:rsid w:val="004069BE"/>
    <w:rsid w:val="004076AC"/>
    <w:rsid w:val="00410170"/>
    <w:rsid w:val="00410330"/>
    <w:rsid w:val="00410806"/>
    <w:rsid w:val="00411052"/>
    <w:rsid w:val="00413BA2"/>
    <w:rsid w:val="00414638"/>
    <w:rsid w:val="00414830"/>
    <w:rsid w:val="004156F0"/>
    <w:rsid w:val="00420E6D"/>
    <w:rsid w:val="00421238"/>
    <w:rsid w:val="00422382"/>
    <w:rsid w:val="00424010"/>
    <w:rsid w:val="00424044"/>
    <w:rsid w:val="00424A63"/>
    <w:rsid w:val="0042628B"/>
    <w:rsid w:val="00427382"/>
    <w:rsid w:val="00427694"/>
    <w:rsid w:val="00427B7B"/>
    <w:rsid w:val="004305A8"/>
    <w:rsid w:val="004309CF"/>
    <w:rsid w:val="00431B92"/>
    <w:rsid w:val="00431DAC"/>
    <w:rsid w:val="00432742"/>
    <w:rsid w:val="00432894"/>
    <w:rsid w:val="00433056"/>
    <w:rsid w:val="00433599"/>
    <w:rsid w:val="004338C7"/>
    <w:rsid w:val="00433B51"/>
    <w:rsid w:val="00434739"/>
    <w:rsid w:val="004349A4"/>
    <w:rsid w:val="0043522F"/>
    <w:rsid w:val="00435BB1"/>
    <w:rsid w:val="00435F8F"/>
    <w:rsid w:val="004360AB"/>
    <w:rsid w:val="004377C9"/>
    <w:rsid w:val="00441BC5"/>
    <w:rsid w:val="00442B04"/>
    <w:rsid w:val="00443C8F"/>
    <w:rsid w:val="00444528"/>
    <w:rsid w:val="004445D6"/>
    <w:rsid w:val="00445927"/>
    <w:rsid w:val="004459DD"/>
    <w:rsid w:val="00445E88"/>
    <w:rsid w:val="00446011"/>
    <w:rsid w:val="004474DE"/>
    <w:rsid w:val="00451051"/>
    <w:rsid w:val="00451EE4"/>
    <w:rsid w:val="004521BB"/>
    <w:rsid w:val="00452298"/>
    <w:rsid w:val="004522C1"/>
    <w:rsid w:val="00452B3E"/>
    <w:rsid w:val="00452C64"/>
    <w:rsid w:val="00453CA1"/>
    <w:rsid w:val="00453E15"/>
    <w:rsid w:val="00454E6E"/>
    <w:rsid w:val="00455C08"/>
    <w:rsid w:val="00456341"/>
    <w:rsid w:val="0045712C"/>
    <w:rsid w:val="00457B0C"/>
    <w:rsid w:val="004620ED"/>
    <w:rsid w:val="00462367"/>
    <w:rsid w:val="00462654"/>
    <w:rsid w:val="00463122"/>
    <w:rsid w:val="00463A15"/>
    <w:rsid w:val="00463C30"/>
    <w:rsid w:val="00464989"/>
    <w:rsid w:val="004660F8"/>
    <w:rsid w:val="00466500"/>
    <w:rsid w:val="00466839"/>
    <w:rsid w:val="0047002E"/>
    <w:rsid w:val="00470206"/>
    <w:rsid w:val="00470F34"/>
    <w:rsid w:val="004711DC"/>
    <w:rsid w:val="0047250E"/>
    <w:rsid w:val="00472647"/>
    <w:rsid w:val="0047265B"/>
    <w:rsid w:val="004743D9"/>
    <w:rsid w:val="00474E5C"/>
    <w:rsid w:val="0047718B"/>
    <w:rsid w:val="0047748E"/>
    <w:rsid w:val="004778D4"/>
    <w:rsid w:val="0048041A"/>
    <w:rsid w:val="00480E8F"/>
    <w:rsid w:val="004812CC"/>
    <w:rsid w:val="0048169B"/>
    <w:rsid w:val="004833AF"/>
    <w:rsid w:val="00483AAC"/>
    <w:rsid w:val="00483D15"/>
    <w:rsid w:val="00483DDE"/>
    <w:rsid w:val="00483F7B"/>
    <w:rsid w:val="00484640"/>
    <w:rsid w:val="00484764"/>
    <w:rsid w:val="00484861"/>
    <w:rsid w:val="0048677F"/>
    <w:rsid w:val="0048699A"/>
    <w:rsid w:val="00486CF4"/>
    <w:rsid w:val="00490A8A"/>
    <w:rsid w:val="00490BEF"/>
    <w:rsid w:val="004919BA"/>
    <w:rsid w:val="00492E8A"/>
    <w:rsid w:val="00493841"/>
    <w:rsid w:val="0049384A"/>
    <w:rsid w:val="00495731"/>
    <w:rsid w:val="004976CF"/>
    <w:rsid w:val="004A01F7"/>
    <w:rsid w:val="004A0A40"/>
    <w:rsid w:val="004A216A"/>
    <w:rsid w:val="004A2EB8"/>
    <w:rsid w:val="004A3445"/>
    <w:rsid w:val="004A41BA"/>
    <w:rsid w:val="004A584A"/>
    <w:rsid w:val="004A5B7F"/>
    <w:rsid w:val="004A628C"/>
    <w:rsid w:val="004A72A1"/>
    <w:rsid w:val="004A72C9"/>
    <w:rsid w:val="004A76A1"/>
    <w:rsid w:val="004A7B87"/>
    <w:rsid w:val="004B0333"/>
    <w:rsid w:val="004B0A18"/>
    <w:rsid w:val="004B1F3C"/>
    <w:rsid w:val="004B3356"/>
    <w:rsid w:val="004B4882"/>
    <w:rsid w:val="004B64E5"/>
    <w:rsid w:val="004B6CE1"/>
    <w:rsid w:val="004C07CB"/>
    <w:rsid w:val="004C0823"/>
    <w:rsid w:val="004C1CF7"/>
    <w:rsid w:val="004C27B2"/>
    <w:rsid w:val="004C61AE"/>
    <w:rsid w:val="004C6E84"/>
    <w:rsid w:val="004C7438"/>
    <w:rsid w:val="004C76DE"/>
    <w:rsid w:val="004D084D"/>
    <w:rsid w:val="004D0CAF"/>
    <w:rsid w:val="004D1858"/>
    <w:rsid w:val="004D1EE2"/>
    <w:rsid w:val="004D305F"/>
    <w:rsid w:val="004D3F28"/>
    <w:rsid w:val="004D55B1"/>
    <w:rsid w:val="004D59BE"/>
    <w:rsid w:val="004D6090"/>
    <w:rsid w:val="004D72CE"/>
    <w:rsid w:val="004E04E0"/>
    <w:rsid w:val="004E1716"/>
    <w:rsid w:val="004E17CB"/>
    <w:rsid w:val="004E2FA5"/>
    <w:rsid w:val="004E3C4D"/>
    <w:rsid w:val="004E5412"/>
    <w:rsid w:val="004E6091"/>
    <w:rsid w:val="004E61C0"/>
    <w:rsid w:val="004E7E0B"/>
    <w:rsid w:val="004F1205"/>
    <w:rsid w:val="004F156F"/>
    <w:rsid w:val="004F16B4"/>
    <w:rsid w:val="004F274A"/>
    <w:rsid w:val="004F4C6F"/>
    <w:rsid w:val="004F540B"/>
    <w:rsid w:val="004F5C37"/>
    <w:rsid w:val="0050214C"/>
    <w:rsid w:val="00502F97"/>
    <w:rsid w:val="00503287"/>
    <w:rsid w:val="0050427F"/>
    <w:rsid w:val="0050467D"/>
    <w:rsid w:val="00504DDA"/>
    <w:rsid w:val="00505C26"/>
    <w:rsid w:val="00505F93"/>
    <w:rsid w:val="00506851"/>
    <w:rsid w:val="00507628"/>
    <w:rsid w:val="00507974"/>
    <w:rsid w:val="005117BB"/>
    <w:rsid w:val="00512076"/>
    <w:rsid w:val="00512C86"/>
    <w:rsid w:val="005131D5"/>
    <w:rsid w:val="00514884"/>
    <w:rsid w:val="00515A84"/>
    <w:rsid w:val="00515D83"/>
    <w:rsid w:val="00515E31"/>
    <w:rsid w:val="00516803"/>
    <w:rsid w:val="005168E9"/>
    <w:rsid w:val="005203A1"/>
    <w:rsid w:val="00521EB1"/>
    <w:rsid w:val="0052220F"/>
    <w:rsid w:val="00522C3B"/>
    <w:rsid w:val="0052347F"/>
    <w:rsid w:val="00523706"/>
    <w:rsid w:val="00523B83"/>
    <w:rsid w:val="0052457B"/>
    <w:rsid w:val="00527EBB"/>
    <w:rsid w:val="00531347"/>
    <w:rsid w:val="00533C39"/>
    <w:rsid w:val="00535A65"/>
    <w:rsid w:val="005361E2"/>
    <w:rsid w:val="00536DEE"/>
    <w:rsid w:val="00537221"/>
    <w:rsid w:val="00537625"/>
    <w:rsid w:val="00537F1B"/>
    <w:rsid w:val="005400AD"/>
    <w:rsid w:val="00541734"/>
    <w:rsid w:val="00541AD1"/>
    <w:rsid w:val="00542B4C"/>
    <w:rsid w:val="00542EEC"/>
    <w:rsid w:val="00543957"/>
    <w:rsid w:val="00543BE3"/>
    <w:rsid w:val="0054421A"/>
    <w:rsid w:val="00545613"/>
    <w:rsid w:val="0054726A"/>
    <w:rsid w:val="005473FF"/>
    <w:rsid w:val="00547553"/>
    <w:rsid w:val="00547DC0"/>
    <w:rsid w:val="00547F8D"/>
    <w:rsid w:val="005501AF"/>
    <w:rsid w:val="0055145B"/>
    <w:rsid w:val="00551F52"/>
    <w:rsid w:val="00553BB6"/>
    <w:rsid w:val="00553BD2"/>
    <w:rsid w:val="00554A00"/>
    <w:rsid w:val="00554C77"/>
    <w:rsid w:val="00554CFE"/>
    <w:rsid w:val="005552E0"/>
    <w:rsid w:val="0055593F"/>
    <w:rsid w:val="0055777E"/>
    <w:rsid w:val="00557B71"/>
    <w:rsid w:val="00557FC2"/>
    <w:rsid w:val="00560CEC"/>
    <w:rsid w:val="00560E3C"/>
    <w:rsid w:val="00561E69"/>
    <w:rsid w:val="0056212C"/>
    <w:rsid w:val="0056265A"/>
    <w:rsid w:val="00563CF9"/>
    <w:rsid w:val="00565026"/>
    <w:rsid w:val="00565B5B"/>
    <w:rsid w:val="0056616A"/>
    <w:rsid w:val="0056634F"/>
    <w:rsid w:val="00570200"/>
    <w:rsid w:val="0057098A"/>
    <w:rsid w:val="005718AF"/>
    <w:rsid w:val="00571C1E"/>
    <w:rsid w:val="00571EAE"/>
    <w:rsid w:val="00571FD4"/>
    <w:rsid w:val="005725C2"/>
    <w:rsid w:val="00572879"/>
    <w:rsid w:val="0057399C"/>
    <w:rsid w:val="0057471E"/>
    <w:rsid w:val="00574D0D"/>
    <w:rsid w:val="005750CF"/>
    <w:rsid w:val="00575482"/>
    <w:rsid w:val="00577365"/>
    <w:rsid w:val="005774B6"/>
    <w:rsid w:val="0057782A"/>
    <w:rsid w:val="005816FF"/>
    <w:rsid w:val="00581A05"/>
    <w:rsid w:val="00581A44"/>
    <w:rsid w:val="00581C14"/>
    <w:rsid w:val="00582F51"/>
    <w:rsid w:val="00584869"/>
    <w:rsid w:val="00584996"/>
    <w:rsid w:val="00584C1B"/>
    <w:rsid w:val="00584F06"/>
    <w:rsid w:val="0058718B"/>
    <w:rsid w:val="00587CDD"/>
    <w:rsid w:val="00590A00"/>
    <w:rsid w:val="00591235"/>
    <w:rsid w:val="00592D52"/>
    <w:rsid w:val="00592E8A"/>
    <w:rsid w:val="00593ACE"/>
    <w:rsid w:val="00593B06"/>
    <w:rsid w:val="00593C5A"/>
    <w:rsid w:val="005945B6"/>
    <w:rsid w:val="00594AE6"/>
    <w:rsid w:val="00595FE9"/>
    <w:rsid w:val="00597E7E"/>
    <w:rsid w:val="005A0799"/>
    <w:rsid w:val="005A0FBF"/>
    <w:rsid w:val="005A14C6"/>
    <w:rsid w:val="005A26EF"/>
    <w:rsid w:val="005A362E"/>
    <w:rsid w:val="005A3A64"/>
    <w:rsid w:val="005A4E69"/>
    <w:rsid w:val="005A53D1"/>
    <w:rsid w:val="005A565F"/>
    <w:rsid w:val="005A5A3B"/>
    <w:rsid w:val="005A6EF8"/>
    <w:rsid w:val="005A75E4"/>
    <w:rsid w:val="005B2261"/>
    <w:rsid w:val="005B2584"/>
    <w:rsid w:val="005B2B46"/>
    <w:rsid w:val="005B35F4"/>
    <w:rsid w:val="005B6B4E"/>
    <w:rsid w:val="005C08C6"/>
    <w:rsid w:val="005C1813"/>
    <w:rsid w:val="005C1E79"/>
    <w:rsid w:val="005C2DA2"/>
    <w:rsid w:val="005C38C2"/>
    <w:rsid w:val="005C41E0"/>
    <w:rsid w:val="005C6C2A"/>
    <w:rsid w:val="005D08E9"/>
    <w:rsid w:val="005D10B1"/>
    <w:rsid w:val="005D3529"/>
    <w:rsid w:val="005D3A5D"/>
    <w:rsid w:val="005D4EE3"/>
    <w:rsid w:val="005D5E3D"/>
    <w:rsid w:val="005D677B"/>
    <w:rsid w:val="005D739E"/>
    <w:rsid w:val="005D7C93"/>
    <w:rsid w:val="005E01B2"/>
    <w:rsid w:val="005E15E1"/>
    <w:rsid w:val="005E175A"/>
    <w:rsid w:val="005E34E1"/>
    <w:rsid w:val="005E34FF"/>
    <w:rsid w:val="005E3542"/>
    <w:rsid w:val="005E507E"/>
    <w:rsid w:val="005E52F9"/>
    <w:rsid w:val="005E63D5"/>
    <w:rsid w:val="005E6608"/>
    <w:rsid w:val="005E68B8"/>
    <w:rsid w:val="005E783B"/>
    <w:rsid w:val="005F031E"/>
    <w:rsid w:val="005F073B"/>
    <w:rsid w:val="005F0D9E"/>
    <w:rsid w:val="005F0F02"/>
    <w:rsid w:val="005F1261"/>
    <w:rsid w:val="005F1321"/>
    <w:rsid w:val="005F1CB2"/>
    <w:rsid w:val="005F2B99"/>
    <w:rsid w:val="005F3392"/>
    <w:rsid w:val="005F4DFA"/>
    <w:rsid w:val="005F535F"/>
    <w:rsid w:val="005F5497"/>
    <w:rsid w:val="005F5607"/>
    <w:rsid w:val="005F5849"/>
    <w:rsid w:val="005F5C2F"/>
    <w:rsid w:val="005F681C"/>
    <w:rsid w:val="005F6CFE"/>
    <w:rsid w:val="005F7154"/>
    <w:rsid w:val="006011CB"/>
    <w:rsid w:val="0060122E"/>
    <w:rsid w:val="00602315"/>
    <w:rsid w:val="006026D6"/>
    <w:rsid w:val="00603379"/>
    <w:rsid w:val="00603D6A"/>
    <w:rsid w:val="00604AE4"/>
    <w:rsid w:val="006052EF"/>
    <w:rsid w:val="0060729D"/>
    <w:rsid w:val="0060756C"/>
    <w:rsid w:val="00610182"/>
    <w:rsid w:val="00610377"/>
    <w:rsid w:val="006127F0"/>
    <w:rsid w:val="00612A24"/>
    <w:rsid w:val="00613F55"/>
    <w:rsid w:val="0061476E"/>
    <w:rsid w:val="00614A67"/>
    <w:rsid w:val="00614E46"/>
    <w:rsid w:val="00615462"/>
    <w:rsid w:val="006159A8"/>
    <w:rsid w:val="00621C6B"/>
    <w:rsid w:val="00623CD8"/>
    <w:rsid w:val="00624376"/>
    <w:rsid w:val="006245F4"/>
    <w:rsid w:val="0062466B"/>
    <w:rsid w:val="006265DE"/>
    <w:rsid w:val="0062797C"/>
    <w:rsid w:val="00627F00"/>
    <w:rsid w:val="00630F09"/>
    <w:rsid w:val="00631307"/>
    <w:rsid w:val="0063167D"/>
    <w:rsid w:val="006319E6"/>
    <w:rsid w:val="0063373D"/>
    <w:rsid w:val="006366CA"/>
    <w:rsid w:val="006412F0"/>
    <w:rsid w:val="00641ED4"/>
    <w:rsid w:val="00642EF5"/>
    <w:rsid w:val="00643365"/>
    <w:rsid w:val="00645AEB"/>
    <w:rsid w:val="00645DE2"/>
    <w:rsid w:val="006478E9"/>
    <w:rsid w:val="00650D33"/>
    <w:rsid w:val="0065168D"/>
    <w:rsid w:val="00651C47"/>
    <w:rsid w:val="006538CB"/>
    <w:rsid w:val="00653B90"/>
    <w:rsid w:val="00654A7E"/>
    <w:rsid w:val="00654D1D"/>
    <w:rsid w:val="006566E0"/>
    <w:rsid w:val="00656C43"/>
    <w:rsid w:val="0065719B"/>
    <w:rsid w:val="006572D2"/>
    <w:rsid w:val="0065764B"/>
    <w:rsid w:val="00660557"/>
    <w:rsid w:val="006605A7"/>
    <w:rsid w:val="00660C9E"/>
    <w:rsid w:val="00660FBC"/>
    <w:rsid w:val="00661DE2"/>
    <w:rsid w:val="0066322F"/>
    <w:rsid w:val="0066366B"/>
    <w:rsid w:val="00664127"/>
    <w:rsid w:val="0066446E"/>
    <w:rsid w:val="00664BDC"/>
    <w:rsid w:val="00664F7D"/>
    <w:rsid w:val="0066618D"/>
    <w:rsid w:val="006703B3"/>
    <w:rsid w:val="00670D41"/>
    <w:rsid w:val="00670EAC"/>
    <w:rsid w:val="00671A04"/>
    <w:rsid w:val="00673B75"/>
    <w:rsid w:val="00673BD7"/>
    <w:rsid w:val="00674545"/>
    <w:rsid w:val="00674547"/>
    <w:rsid w:val="006749D4"/>
    <w:rsid w:val="00674D70"/>
    <w:rsid w:val="006752A3"/>
    <w:rsid w:val="006753C8"/>
    <w:rsid w:val="0067665D"/>
    <w:rsid w:val="0067795A"/>
    <w:rsid w:val="00680391"/>
    <w:rsid w:val="00680417"/>
    <w:rsid w:val="00681108"/>
    <w:rsid w:val="006812FB"/>
    <w:rsid w:val="00682010"/>
    <w:rsid w:val="006823A2"/>
    <w:rsid w:val="00682806"/>
    <w:rsid w:val="0068339F"/>
    <w:rsid w:val="00683417"/>
    <w:rsid w:val="006836CD"/>
    <w:rsid w:val="00683C7E"/>
    <w:rsid w:val="00684740"/>
    <w:rsid w:val="00685289"/>
    <w:rsid w:val="00685A46"/>
    <w:rsid w:val="00690EAE"/>
    <w:rsid w:val="006927BD"/>
    <w:rsid w:val="00692FC0"/>
    <w:rsid w:val="006945D0"/>
    <w:rsid w:val="00694843"/>
    <w:rsid w:val="006952E8"/>
    <w:rsid w:val="0069559D"/>
    <w:rsid w:val="00696368"/>
    <w:rsid w:val="00696610"/>
    <w:rsid w:val="0069698F"/>
    <w:rsid w:val="00696CCF"/>
    <w:rsid w:val="00696F93"/>
    <w:rsid w:val="006970EF"/>
    <w:rsid w:val="00697A3B"/>
    <w:rsid w:val="006A0C28"/>
    <w:rsid w:val="006A0E0B"/>
    <w:rsid w:val="006A146B"/>
    <w:rsid w:val="006A1AD6"/>
    <w:rsid w:val="006A2247"/>
    <w:rsid w:val="006A2A32"/>
    <w:rsid w:val="006A3B6B"/>
    <w:rsid w:val="006A3C67"/>
    <w:rsid w:val="006A410E"/>
    <w:rsid w:val="006A4344"/>
    <w:rsid w:val="006A5085"/>
    <w:rsid w:val="006A5BB3"/>
    <w:rsid w:val="006A7B8B"/>
    <w:rsid w:val="006B1E99"/>
    <w:rsid w:val="006B1FDC"/>
    <w:rsid w:val="006B23CB"/>
    <w:rsid w:val="006B2660"/>
    <w:rsid w:val="006B288A"/>
    <w:rsid w:val="006B3259"/>
    <w:rsid w:val="006B41B7"/>
    <w:rsid w:val="006B49F7"/>
    <w:rsid w:val="006B4A6A"/>
    <w:rsid w:val="006B57EB"/>
    <w:rsid w:val="006B5B17"/>
    <w:rsid w:val="006B64CA"/>
    <w:rsid w:val="006B6678"/>
    <w:rsid w:val="006B6E76"/>
    <w:rsid w:val="006B6FBB"/>
    <w:rsid w:val="006B7739"/>
    <w:rsid w:val="006B7DDB"/>
    <w:rsid w:val="006C0FD4"/>
    <w:rsid w:val="006C1046"/>
    <w:rsid w:val="006C1759"/>
    <w:rsid w:val="006C291A"/>
    <w:rsid w:val="006C4570"/>
    <w:rsid w:val="006C4C25"/>
    <w:rsid w:val="006C4D07"/>
    <w:rsid w:val="006C4E91"/>
    <w:rsid w:val="006C5BDB"/>
    <w:rsid w:val="006C6D1A"/>
    <w:rsid w:val="006C71B7"/>
    <w:rsid w:val="006C75F9"/>
    <w:rsid w:val="006D0C9D"/>
    <w:rsid w:val="006D0E1A"/>
    <w:rsid w:val="006D1437"/>
    <w:rsid w:val="006D179F"/>
    <w:rsid w:val="006D2842"/>
    <w:rsid w:val="006D4B07"/>
    <w:rsid w:val="006D5133"/>
    <w:rsid w:val="006D677C"/>
    <w:rsid w:val="006D7770"/>
    <w:rsid w:val="006E0A05"/>
    <w:rsid w:val="006E103D"/>
    <w:rsid w:val="006E20D1"/>
    <w:rsid w:val="006E25E1"/>
    <w:rsid w:val="006E2917"/>
    <w:rsid w:val="006E2C3F"/>
    <w:rsid w:val="006E2D9C"/>
    <w:rsid w:val="006E37FD"/>
    <w:rsid w:val="006E504C"/>
    <w:rsid w:val="006E6343"/>
    <w:rsid w:val="006E7B46"/>
    <w:rsid w:val="006E7B68"/>
    <w:rsid w:val="006F0BDF"/>
    <w:rsid w:val="006F16D9"/>
    <w:rsid w:val="006F1EE6"/>
    <w:rsid w:val="006F4597"/>
    <w:rsid w:val="006F467E"/>
    <w:rsid w:val="006F58F5"/>
    <w:rsid w:val="006F61F4"/>
    <w:rsid w:val="006F6420"/>
    <w:rsid w:val="006F6496"/>
    <w:rsid w:val="006F69BB"/>
    <w:rsid w:val="006F709B"/>
    <w:rsid w:val="006F7346"/>
    <w:rsid w:val="006F77AF"/>
    <w:rsid w:val="0070062F"/>
    <w:rsid w:val="007009D3"/>
    <w:rsid w:val="00702C57"/>
    <w:rsid w:val="00702EAE"/>
    <w:rsid w:val="007035F0"/>
    <w:rsid w:val="00704126"/>
    <w:rsid w:val="007055B8"/>
    <w:rsid w:val="00705A4F"/>
    <w:rsid w:val="00705E37"/>
    <w:rsid w:val="00706DFB"/>
    <w:rsid w:val="00707882"/>
    <w:rsid w:val="00713506"/>
    <w:rsid w:val="00713870"/>
    <w:rsid w:val="00713ED5"/>
    <w:rsid w:val="007142A4"/>
    <w:rsid w:val="0071604A"/>
    <w:rsid w:val="007165D8"/>
    <w:rsid w:val="00716FE2"/>
    <w:rsid w:val="0071752B"/>
    <w:rsid w:val="00717F04"/>
    <w:rsid w:val="00717FB8"/>
    <w:rsid w:val="007215A5"/>
    <w:rsid w:val="00721C8F"/>
    <w:rsid w:val="00722AE5"/>
    <w:rsid w:val="007248F3"/>
    <w:rsid w:val="0072605E"/>
    <w:rsid w:val="00726324"/>
    <w:rsid w:val="0072633E"/>
    <w:rsid w:val="00727412"/>
    <w:rsid w:val="00727FD9"/>
    <w:rsid w:val="007314C6"/>
    <w:rsid w:val="00731868"/>
    <w:rsid w:val="00732036"/>
    <w:rsid w:val="00732618"/>
    <w:rsid w:val="00732AF2"/>
    <w:rsid w:val="00732FE4"/>
    <w:rsid w:val="00733191"/>
    <w:rsid w:val="00733509"/>
    <w:rsid w:val="00733997"/>
    <w:rsid w:val="00737AA4"/>
    <w:rsid w:val="00737CCE"/>
    <w:rsid w:val="00737EAF"/>
    <w:rsid w:val="007417E7"/>
    <w:rsid w:val="00742147"/>
    <w:rsid w:val="00742DA8"/>
    <w:rsid w:val="0074355B"/>
    <w:rsid w:val="007443A0"/>
    <w:rsid w:val="007446EC"/>
    <w:rsid w:val="0074533C"/>
    <w:rsid w:val="007453C4"/>
    <w:rsid w:val="007454A7"/>
    <w:rsid w:val="0074559A"/>
    <w:rsid w:val="00746B32"/>
    <w:rsid w:val="00747535"/>
    <w:rsid w:val="00747AB3"/>
    <w:rsid w:val="007500B8"/>
    <w:rsid w:val="00752B36"/>
    <w:rsid w:val="00753B6F"/>
    <w:rsid w:val="00754812"/>
    <w:rsid w:val="007556C1"/>
    <w:rsid w:val="007572D2"/>
    <w:rsid w:val="00757650"/>
    <w:rsid w:val="00760832"/>
    <w:rsid w:val="00760E9F"/>
    <w:rsid w:val="007610D1"/>
    <w:rsid w:val="00762BC4"/>
    <w:rsid w:val="00763A23"/>
    <w:rsid w:val="00764AD4"/>
    <w:rsid w:val="0076531C"/>
    <w:rsid w:val="0076548F"/>
    <w:rsid w:val="00767CD7"/>
    <w:rsid w:val="00767CE2"/>
    <w:rsid w:val="00767EF6"/>
    <w:rsid w:val="00770789"/>
    <w:rsid w:val="007711AF"/>
    <w:rsid w:val="007715B7"/>
    <w:rsid w:val="007718DB"/>
    <w:rsid w:val="00771E90"/>
    <w:rsid w:val="007721F7"/>
    <w:rsid w:val="00773E25"/>
    <w:rsid w:val="00774056"/>
    <w:rsid w:val="00775BBD"/>
    <w:rsid w:val="00776CFA"/>
    <w:rsid w:val="0077728D"/>
    <w:rsid w:val="0077765E"/>
    <w:rsid w:val="00781A8D"/>
    <w:rsid w:val="0078237F"/>
    <w:rsid w:val="00782C0D"/>
    <w:rsid w:val="00783144"/>
    <w:rsid w:val="0078319B"/>
    <w:rsid w:val="00783B86"/>
    <w:rsid w:val="00785497"/>
    <w:rsid w:val="00785862"/>
    <w:rsid w:val="00785B1A"/>
    <w:rsid w:val="00786B51"/>
    <w:rsid w:val="00786F5D"/>
    <w:rsid w:val="0078723A"/>
    <w:rsid w:val="00787787"/>
    <w:rsid w:val="007905C5"/>
    <w:rsid w:val="007916BE"/>
    <w:rsid w:val="0079199D"/>
    <w:rsid w:val="00791EDE"/>
    <w:rsid w:val="007926E8"/>
    <w:rsid w:val="00792CD9"/>
    <w:rsid w:val="00794A3E"/>
    <w:rsid w:val="007956F0"/>
    <w:rsid w:val="00795C43"/>
    <w:rsid w:val="00795FA3"/>
    <w:rsid w:val="007963EF"/>
    <w:rsid w:val="00797C6B"/>
    <w:rsid w:val="007A0537"/>
    <w:rsid w:val="007A06BE"/>
    <w:rsid w:val="007A1851"/>
    <w:rsid w:val="007A228B"/>
    <w:rsid w:val="007A3569"/>
    <w:rsid w:val="007A41DA"/>
    <w:rsid w:val="007A45CC"/>
    <w:rsid w:val="007A47E4"/>
    <w:rsid w:val="007A57D1"/>
    <w:rsid w:val="007A5972"/>
    <w:rsid w:val="007A6203"/>
    <w:rsid w:val="007A68B6"/>
    <w:rsid w:val="007A6904"/>
    <w:rsid w:val="007A693E"/>
    <w:rsid w:val="007A6BD8"/>
    <w:rsid w:val="007B0966"/>
    <w:rsid w:val="007B2E83"/>
    <w:rsid w:val="007B3797"/>
    <w:rsid w:val="007B3E92"/>
    <w:rsid w:val="007B4C9B"/>
    <w:rsid w:val="007B60EE"/>
    <w:rsid w:val="007B6B2D"/>
    <w:rsid w:val="007B717F"/>
    <w:rsid w:val="007B7AD3"/>
    <w:rsid w:val="007C004C"/>
    <w:rsid w:val="007C0E76"/>
    <w:rsid w:val="007C125F"/>
    <w:rsid w:val="007C1DBC"/>
    <w:rsid w:val="007C2413"/>
    <w:rsid w:val="007C47EC"/>
    <w:rsid w:val="007C481E"/>
    <w:rsid w:val="007C4D6A"/>
    <w:rsid w:val="007C57DE"/>
    <w:rsid w:val="007C5E24"/>
    <w:rsid w:val="007D0EC9"/>
    <w:rsid w:val="007D140B"/>
    <w:rsid w:val="007D143A"/>
    <w:rsid w:val="007D5B82"/>
    <w:rsid w:val="007D5F8B"/>
    <w:rsid w:val="007D621A"/>
    <w:rsid w:val="007D646C"/>
    <w:rsid w:val="007D65B4"/>
    <w:rsid w:val="007D75BC"/>
    <w:rsid w:val="007D75EA"/>
    <w:rsid w:val="007E15FD"/>
    <w:rsid w:val="007E1A99"/>
    <w:rsid w:val="007E3479"/>
    <w:rsid w:val="007E46B0"/>
    <w:rsid w:val="007E5C41"/>
    <w:rsid w:val="007E69A1"/>
    <w:rsid w:val="007F0AF5"/>
    <w:rsid w:val="007F112B"/>
    <w:rsid w:val="007F1352"/>
    <w:rsid w:val="007F1ECD"/>
    <w:rsid w:val="007F209E"/>
    <w:rsid w:val="007F38A1"/>
    <w:rsid w:val="007F3F10"/>
    <w:rsid w:val="007F514A"/>
    <w:rsid w:val="007F59EB"/>
    <w:rsid w:val="007F5C18"/>
    <w:rsid w:val="007F5F48"/>
    <w:rsid w:val="007F6D35"/>
    <w:rsid w:val="008001FE"/>
    <w:rsid w:val="008011FD"/>
    <w:rsid w:val="008015B8"/>
    <w:rsid w:val="008039E6"/>
    <w:rsid w:val="008049DB"/>
    <w:rsid w:val="00805788"/>
    <w:rsid w:val="00805F12"/>
    <w:rsid w:val="00806F2A"/>
    <w:rsid w:val="0080709B"/>
    <w:rsid w:val="00807181"/>
    <w:rsid w:val="00807AF8"/>
    <w:rsid w:val="00810548"/>
    <w:rsid w:val="00810AC7"/>
    <w:rsid w:val="00810ED2"/>
    <w:rsid w:val="00815815"/>
    <w:rsid w:val="008159E1"/>
    <w:rsid w:val="008166DD"/>
    <w:rsid w:val="00816FDB"/>
    <w:rsid w:val="008215EE"/>
    <w:rsid w:val="00821DE1"/>
    <w:rsid w:val="00822B7B"/>
    <w:rsid w:val="0082366A"/>
    <w:rsid w:val="00824769"/>
    <w:rsid w:val="00826340"/>
    <w:rsid w:val="008274AD"/>
    <w:rsid w:val="00827784"/>
    <w:rsid w:val="00827937"/>
    <w:rsid w:val="00827C6D"/>
    <w:rsid w:val="0083062A"/>
    <w:rsid w:val="008307DB"/>
    <w:rsid w:val="00830EB6"/>
    <w:rsid w:val="00832573"/>
    <w:rsid w:val="00833118"/>
    <w:rsid w:val="00833C07"/>
    <w:rsid w:val="00834368"/>
    <w:rsid w:val="00834F50"/>
    <w:rsid w:val="00835AC1"/>
    <w:rsid w:val="008361DA"/>
    <w:rsid w:val="008362CE"/>
    <w:rsid w:val="00836C05"/>
    <w:rsid w:val="00836C9C"/>
    <w:rsid w:val="00841186"/>
    <w:rsid w:val="008411A4"/>
    <w:rsid w:val="0084140B"/>
    <w:rsid w:val="00841F19"/>
    <w:rsid w:val="00842485"/>
    <w:rsid w:val="0084263E"/>
    <w:rsid w:val="00842D2F"/>
    <w:rsid w:val="008435EA"/>
    <w:rsid w:val="00843836"/>
    <w:rsid w:val="00844586"/>
    <w:rsid w:val="00844ED9"/>
    <w:rsid w:val="00844F4A"/>
    <w:rsid w:val="008460BA"/>
    <w:rsid w:val="00846841"/>
    <w:rsid w:val="008478AE"/>
    <w:rsid w:val="008501D4"/>
    <w:rsid w:val="008501ED"/>
    <w:rsid w:val="0085054A"/>
    <w:rsid w:val="008506E4"/>
    <w:rsid w:val="00851B74"/>
    <w:rsid w:val="008520D7"/>
    <w:rsid w:val="008521C0"/>
    <w:rsid w:val="008522FD"/>
    <w:rsid w:val="0085255D"/>
    <w:rsid w:val="00852EC8"/>
    <w:rsid w:val="00853445"/>
    <w:rsid w:val="008538DE"/>
    <w:rsid w:val="008538F0"/>
    <w:rsid w:val="00853BEF"/>
    <w:rsid w:val="00853CD3"/>
    <w:rsid w:val="008546B6"/>
    <w:rsid w:val="00854957"/>
    <w:rsid w:val="008569E6"/>
    <w:rsid w:val="008576D0"/>
    <w:rsid w:val="008579E2"/>
    <w:rsid w:val="00857FD9"/>
    <w:rsid w:val="00860309"/>
    <w:rsid w:val="00861014"/>
    <w:rsid w:val="008637ED"/>
    <w:rsid w:val="008645F5"/>
    <w:rsid w:val="0086516D"/>
    <w:rsid w:val="008655F9"/>
    <w:rsid w:val="00866F3A"/>
    <w:rsid w:val="00867435"/>
    <w:rsid w:val="008679BE"/>
    <w:rsid w:val="00870C7D"/>
    <w:rsid w:val="00872F9F"/>
    <w:rsid w:val="008735B5"/>
    <w:rsid w:val="00873897"/>
    <w:rsid w:val="008744A9"/>
    <w:rsid w:val="0087463C"/>
    <w:rsid w:val="0087480F"/>
    <w:rsid w:val="008756C9"/>
    <w:rsid w:val="00875C4E"/>
    <w:rsid w:val="00875C97"/>
    <w:rsid w:val="008762E7"/>
    <w:rsid w:val="0087696D"/>
    <w:rsid w:val="008770D3"/>
    <w:rsid w:val="00877413"/>
    <w:rsid w:val="008801B1"/>
    <w:rsid w:val="008809E5"/>
    <w:rsid w:val="00881D7F"/>
    <w:rsid w:val="0088250D"/>
    <w:rsid w:val="00882B66"/>
    <w:rsid w:val="00882F3B"/>
    <w:rsid w:val="00884065"/>
    <w:rsid w:val="00884CB7"/>
    <w:rsid w:val="00885EA7"/>
    <w:rsid w:val="00886319"/>
    <w:rsid w:val="00887862"/>
    <w:rsid w:val="00887987"/>
    <w:rsid w:val="00891916"/>
    <w:rsid w:val="0089398D"/>
    <w:rsid w:val="008946B8"/>
    <w:rsid w:val="0089507B"/>
    <w:rsid w:val="008953E0"/>
    <w:rsid w:val="0089598D"/>
    <w:rsid w:val="0089612E"/>
    <w:rsid w:val="008964CC"/>
    <w:rsid w:val="008968A3"/>
    <w:rsid w:val="00897BC7"/>
    <w:rsid w:val="008A03E3"/>
    <w:rsid w:val="008A1C3C"/>
    <w:rsid w:val="008A1DED"/>
    <w:rsid w:val="008A1EF6"/>
    <w:rsid w:val="008A2077"/>
    <w:rsid w:val="008A2608"/>
    <w:rsid w:val="008A288E"/>
    <w:rsid w:val="008A45C5"/>
    <w:rsid w:val="008A7713"/>
    <w:rsid w:val="008B1CFF"/>
    <w:rsid w:val="008B38D4"/>
    <w:rsid w:val="008B4079"/>
    <w:rsid w:val="008B4A95"/>
    <w:rsid w:val="008B4F54"/>
    <w:rsid w:val="008B51C6"/>
    <w:rsid w:val="008B5966"/>
    <w:rsid w:val="008B66A5"/>
    <w:rsid w:val="008B6EED"/>
    <w:rsid w:val="008B6F1C"/>
    <w:rsid w:val="008B70E8"/>
    <w:rsid w:val="008B7211"/>
    <w:rsid w:val="008B7460"/>
    <w:rsid w:val="008C02E9"/>
    <w:rsid w:val="008C0D62"/>
    <w:rsid w:val="008C17C2"/>
    <w:rsid w:val="008C1C1D"/>
    <w:rsid w:val="008C401D"/>
    <w:rsid w:val="008C47B8"/>
    <w:rsid w:val="008C47F2"/>
    <w:rsid w:val="008C494A"/>
    <w:rsid w:val="008C6444"/>
    <w:rsid w:val="008C6FA3"/>
    <w:rsid w:val="008C7284"/>
    <w:rsid w:val="008C7CF7"/>
    <w:rsid w:val="008D176B"/>
    <w:rsid w:val="008D1D2C"/>
    <w:rsid w:val="008D1F4D"/>
    <w:rsid w:val="008D2496"/>
    <w:rsid w:val="008D3317"/>
    <w:rsid w:val="008D434A"/>
    <w:rsid w:val="008D4C39"/>
    <w:rsid w:val="008D4EA7"/>
    <w:rsid w:val="008D53A1"/>
    <w:rsid w:val="008D544D"/>
    <w:rsid w:val="008D5550"/>
    <w:rsid w:val="008D5B79"/>
    <w:rsid w:val="008D6235"/>
    <w:rsid w:val="008D6341"/>
    <w:rsid w:val="008D6E10"/>
    <w:rsid w:val="008E06FC"/>
    <w:rsid w:val="008E1140"/>
    <w:rsid w:val="008E301B"/>
    <w:rsid w:val="008E3499"/>
    <w:rsid w:val="008E359C"/>
    <w:rsid w:val="008E39A3"/>
    <w:rsid w:val="008E4057"/>
    <w:rsid w:val="008E4FD3"/>
    <w:rsid w:val="008E5FD8"/>
    <w:rsid w:val="008E634B"/>
    <w:rsid w:val="008E6A5D"/>
    <w:rsid w:val="008E6F40"/>
    <w:rsid w:val="008F04BE"/>
    <w:rsid w:val="008F063B"/>
    <w:rsid w:val="008F06AC"/>
    <w:rsid w:val="008F16D2"/>
    <w:rsid w:val="008F26FB"/>
    <w:rsid w:val="008F3BBC"/>
    <w:rsid w:val="008F5091"/>
    <w:rsid w:val="008F510A"/>
    <w:rsid w:val="008F5933"/>
    <w:rsid w:val="008F6920"/>
    <w:rsid w:val="008F7918"/>
    <w:rsid w:val="00901334"/>
    <w:rsid w:val="00901A97"/>
    <w:rsid w:val="00902799"/>
    <w:rsid w:val="00902FF9"/>
    <w:rsid w:val="00903127"/>
    <w:rsid w:val="00903712"/>
    <w:rsid w:val="00904354"/>
    <w:rsid w:val="00904D29"/>
    <w:rsid w:val="009053C0"/>
    <w:rsid w:val="00905789"/>
    <w:rsid w:val="00905E39"/>
    <w:rsid w:val="0090635E"/>
    <w:rsid w:val="00907F53"/>
    <w:rsid w:val="00910BAD"/>
    <w:rsid w:val="00910E71"/>
    <w:rsid w:val="009124CE"/>
    <w:rsid w:val="00912954"/>
    <w:rsid w:val="009150CB"/>
    <w:rsid w:val="00916146"/>
    <w:rsid w:val="009165B7"/>
    <w:rsid w:val="009166BF"/>
    <w:rsid w:val="00917696"/>
    <w:rsid w:val="00917A4A"/>
    <w:rsid w:val="0092019A"/>
    <w:rsid w:val="00920479"/>
    <w:rsid w:val="00920DF8"/>
    <w:rsid w:val="00921F34"/>
    <w:rsid w:val="00922A21"/>
    <w:rsid w:val="00922E5F"/>
    <w:rsid w:val="0092304C"/>
    <w:rsid w:val="00923F06"/>
    <w:rsid w:val="00924055"/>
    <w:rsid w:val="009243FF"/>
    <w:rsid w:val="009249AF"/>
    <w:rsid w:val="00924B26"/>
    <w:rsid w:val="0092562E"/>
    <w:rsid w:val="009259CB"/>
    <w:rsid w:val="00926B53"/>
    <w:rsid w:val="00926CAF"/>
    <w:rsid w:val="0093090E"/>
    <w:rsid w:val="00930FC0"/>
    <w:rsid w:val="00932BA4"/>
    <w:rsid w:val="00933928"/>
    <w:rsid w:val="00933B4B"/>
    <w:rsid w:val="00934EDA"/>
    <w:rsid w:val="00936834"/>
    <w:rsid w:val="00936E07"/>
    <w:rsid w:val="00937BC5"/>
    <w:rsid w:val="00940428"/>
    <w:rsid w:val="00942160"/>
    <w:rsid w:val="00942CD6"/>
    <w:rsid w:val="00943077"/>
    <w:rsid w:val="0094400A"/>
    <w:rsid w:val="00944411"/>
    <w:rsid w:val="0094571C"/>
    <w:rsid w:val="0095093A"/>
    <w:rsid w:val="00950BC2"/>
    <w:rsid w:val="009512DB"/>
    <w:rsid w:val="00951F8A"/>
    <w:rsid w:val="009527A1"/>
    <w:rsid w:val="00954CBF"/>
    <w:rsid w:val="00956150"/>
    <w:rsid w:val="00956566"/>
    <w:rsid w:val="00956790"/>
    <w:rsid w:val="0095680B"/>
    <w:rsid w:val="00957043"/>
    <w:rsid w:val="009575AD"/>
    <w:rsid w:val="00960B10"/>
    <w:rsid w:val="00961BA8"/>
    <w:rsid w:val="0096221D"/>
    <w:rsid w:val="009650AC"/>
    <w:rsid w:val="00966562"/>
    <w:rsid w:val="009673E2"/>
    <w:rsid w:val="009676C0"/>
    <w:rsid w:val="0096794F"/>
    <w:rsid w:val="00970955"/>
    <w:rsid w:val="009711F0"/>
    <w:rsid w:val="009717F2"/>
    <w:rsid w:val="00971910"/>
    <w:rsid w:val="00972080"/>
    <w:rsid w:val="00972883"/>
    <w:rsid w:val="00972F01"/>
    <w:rsid w:val="009733FB"/>
    <w:rsid w:val="00973A77"/>
    <w:rsid w:val="00974B61"/>
    <w:rsid w:val="0097608D"/>
    <w:rsid w:val="00977816"/>
    <w:rsid w:val="00977F4C"/>
    <w:rsid w:val="009809BC"/>
    <w:rsid w:val="00980F8B"/>
    <w:rsid w:val="00981223"/>
    <w:rsid w:val="009812D5"/>
    <w:rsid w:val="009816C2"/>
    <w:rsid w:val="00983D8E"/>
    <w:rsid w:val="00983EDF"/>
    <w:rsid w:val="009841DA"/>
    <w:rsid w:val="009846AF"/>
    <w:rsid w:val="00984C20"/>
    <w:rsid w:val="00986627"/>
    <w:rsid w:val="00987523"/>
    <w:rsid w:val="00990674"/>
    <w:rsid w:val="009907DA"/>
    <w:rsid w:val="00990F72"/>
    <w:rsid w:val="009914A0"/>
    <w:rsid w:val="00992B1B"/>
    <w:rsid w:val="00992B73"/>
    <w:rsid w:val="009937C2"/>
    <w:rsid w:val="00993E8C"/>
    <w:rsid w:val="009949DF"/>
    <w:rsid w:val="00994A8E"/>
    <w:rsid w:val="0099599E"/>
    <w:rsid w:val="009A0CEE"/>
    <w:rsid w:val="009A0D71"/>
    <w:rsid w:val="009A0E5A"/>
    <w:rsid w:val="009A0EBB"/>
    <w:rsid w:val="009A12C5"/>
    <w:rsid w:val="009A202E"/>
    <w:rsid w:val="009A2569"/>
    <w:rsid w:val="009A3C67"/>
    <w:rsid w:val="009A418E"/>
    <w:rsid w:val="009A462B"/>
    <w:rsid w:val="009A7986"/>
    <w:rsid w:val="009A7B5A"/>
    <w:rsid w:val="009B0A8D"/>
    <w:rsid w:val="009B0BAF"/>
    <w:rsid w:val="009B3075"/>
    <w:rsid w:val="009B3723"/>
    <w:rsid w:val="009B3808"/>
    <w:rsid w:val="009B3F74"/>
    <w:rsid w:val="009B4809"/>
    <w:rsid w:val="009B490F"/>
    <w:rsid w:val="009B4D4A"/>
    <w:rsid w:val="009B52B7"/>
    <w:rsid w:val="009B5786"/>
    <w:rsid w:val="009B57BA"/>
    <w:rsid w:val="009B5C5D"/>
    <w:rsid w:val="009B5CBA"/>
    <w:rsid w:val="009B657A"/>
    <w:rsid w:val="009B72ED"/>
    <w:rsid w:val="009B78B2"/>
    <w:rsid w:val="009B7BD4"/>
    <w:rsid w:val="009B7E40"/>
    <w:rsid w:val="009B7F3F"/>
    <w:rsid w:val="009C1745"/>
    <w:rsid w:val="009C1BA7"/>
    <w:rsid w:val="009C2AE7"/>
    <w:rsid w:val="009C4DDD"/>
    <w:rsid w:val="009C4FFE"/>
    <w:rsid w:val="009C5B4E"/>
    <w:rsid w:val="009C5F0E"/>
    <w:rsid w:val="009C6D59"/>
    <w:rsid w:val="009C6E5D"/>
    <w:rsid w:val="009C70C0"/>
    <w:rsid w:val="009C7201"/>
    <w:rsid w:val="009C7CD1"/>
    <w:rsid w:val="009D10A5"/>
    <w:rsid w:val="009D1620"/>
    <w:rsid w:val="009D1AF6"/>
    <w:rsid w:val="009D1B28"/>
    <w:rsid w:val="009D1F79"/>
    <w:rsid w:val="009D25C3"/>
    <w:rsid w:val="009D2E93"/>
    <w:rsid w:val="009D48B4"/>
    <w:rsid w:val="009D5145"/>
    <w:rsid w:val="009D7BC2"/>
    <w:rsid w:val="009E1447"/>
    <w:rsid w:val="009E179D"/>
    <w:rsid w:val="009E1832"/>
    <w:rsid w:val="009E21D9"/>
    <w:rsid w:val="009E26C7"/>
    <w:rsid w:val="009E3387"/>
    <w:rsid w:val="009E385B"/>
    <w:rsid w:val="009E3C69"/>
    <w:rsid w:val="009E4076"/>
    <w:rsid w:val="009E4553"/>
    <w:rsid w:val="009E6FB7"/>
    <w:rsid w:val="009F0AD1"/>
    <w:rsid w:val="009F1344"/>
    <w:rsid w:val="009F3028"/>
    <w:rsid w:val="009F30C7"/>
    <w:rsid w:val="009F333A"/>
    <w:rsid w:val="009F70A1"/>
    <w:rsid w:val="009F737A"/>
    <w:rsid w:val="00A00FCD"/>
    <w:rsid w:val="00A02AA3"/>
    <w:rsid w:val="00A036CD"/>
    <w:rsid w:val="00A042CC"/>
    <w:rsid w:val="00A0439B"/>
    <w:rsid w:val="00A04A7D"/>
    <w:rsid w:val="00A04AC5"/>
    <w:rsid w:val="00A04E60"/>
    <w:rsid w:val="00A055CC"/>
    <w:rsid w:val="00A05837"/>
    <w:rsid w:val="00A05C95"/>
    <w:rsid w:val="00A05ECE"/>
    <w:rsid w:val="00A05FB8"/>
    <w:rsid w:val="00A07664"/>
    <w:rsid w:val="00A07C91"/>
    <w:rsid w:val="00A101CD"/>
    <w:rsid w:val="00A11BBA"/>
    <w:rsid w:val="00A1271B"/>
    <w:rsid w:val="00A13894"/>
    <w:rsid w:val="00A13C40"/>
    <w:rsid w:val="00A142BC"/>
    <w:rsid w:val="00A14AF6"/>
    <w:rsid w:val="00A14F61"/>
    <w:rsid w:val="00A15119"/>
    <w:rsid w:val="00A1684E"/>
    <w:rsid w:val="00A174B5"/>
    <w:rsid w:val="00A17746"/>
    <w:rsid w:val="00A17A8A"/>
    <w:rsid w:val="00A17B2F"/>
    <w:rsid w:val="00A20351"/>
    <w:rsid w:val="00A2081D"/>
    <w:rsid w:val="00A209D7"/>
    <w:rsid w:val="00A21C58"/>
    <w:rsid w:val="00A23FC7"/>
    <w:rsid w:val="00A24300"/>
    <w:rsid w:val="00A24789"/>
    <w:rsid w:val="00A24A96"/>
    <w:rsid w:val="00A24B89"/>
    <w:rsid w:val="00A26519"/>
    <w:rsid w:val="00A27BCA"/>
    <w:rsid w:val="00A3147A"/>
    <w:rsid w:val="00A31E63"/>
    <w:rsid w:val="00A31FED"/>
    <w:rsid w:val="00A326D6"/>
    <w:rsid w:val="00A32E57"/>
    <w:rsid w:val="00A32F90"/>
    <w:rsid w:val="00A3413B"/>
    <w:rsid w:val="00A34883"/>
    <w:rsid w:val="00A356C3"/>
    <w:rsid w:val="00A378AD"/>
    <w:rsid w:val="00A37D5A"/>
    <w:rsid w:val="00A40DE5"/>
    <w:rsid w:val="00A40EC4"/>
    <w:rsid w:val="00A418A7"/>
    <w:rsid w:val="00A4260E"/>
    <w:rsid w:val="00A426E1"/>
    <w:rsid w:val="00A43ECC"/>
    <w:rsid w:val="00A441B8"/>
    <w:rsid w:val="00A4440D"/>
    <w:rsid w:val="00A46600"/>
    <w:rsid w:val="00A47D82"/>
    <w:rsid w:val="00A5037D"/>
    <w:rsid w:val="00A5130A"/>
    <w:rsid w:val="00A51D7F"/>
    <w:rsid w:val="00A51E21"/>
    <w:rsid w:val="00A52929"/>
    <w:rsid w:val="00A535A3"/>
    <w:rsid w:val="00A544CF"/>
    <w:rsid w:val="00A54FC8"/>
    <w:rsid w:val="00A5555A"/>
    <w:rsid w:val="00A567A0"/>
    <w:rsid w:val="00A5760C"/>
    <w:rsid w:val="00A57EA9"/>
    <w:rsid w:val="00A60C48"/>
    <w:rsid w:val="00A60CC1"/>
    <w:rsid w:val="00A60DB3"/>
    <w:rsid w:val="00A61D79"/>
    <w:rsid w:val="00A623C9"/>
    <w:rsid w:val="00A627E1"/>
    <w:rsid w:val="00A62AAF"/>
    <w:rsid w:val="00A634EA"/>
    <w:rsid w:val="00A641FE"/>
    <w:rsid w:val="00A65D40"/>
    <w:rsid w:val="00A6637D"/>
    <w:rsid w:val="00A666FB"/>
    <w:rsid w:val="00A715B4"/>
    <w:rsid w:val="00A71FEA"/>
    <w:rsid w:val="00A72026"/>
    <w:rsid w:val="00A72B0C"/>
    <w:rsid w:val="00A73359"/>
    <w:rsid w:val="00A7341D"/>
    <w:rsid w:val="00A73426"/>
    <w:rsid w:val="00A74299"/>
    <w:rsid w:val="00A744AB"/>
    <w:rsid w:val="00A7518F"/>
    <w:rsid w:val="00A753F7"/>
    <w:rsid w:val="00A76988"/>
    <w:rsid w:val="00A76E0F"/>
    <w:rsid w:val="00A77054"/>
    <w:rsid w:val="00A77057"/>
    <w:rsid w:val="00A772E6"/>
    <w:rsid w:val="00A77592"/>
    <w:rsid w:val="00A77849"/>
    <w:rsid w:val="00A80058"/>
    <w:rsid w:val="00A82CB7"/>
    <w:rsid w:val="00A833FD"/>
    <w:rsid w:val="00A83FB1"/>
    <w:rsid w:val="00A84327"/>
    <w:rsid w:val="00A846AE"/>
    <w:rsid w:val="00A8483B"/>
    <w:rsid w:val="00A87143"/>
    <w:rsid w:val="00A87C1D"/>
    <w:rsid w:val="00A91705"/>
    <w:rsid w:val="00A91AC9"/>
    <w:rsid w:val="00A9312A"/>
    <w:rsid w:val="00A93A81"/>
    <w:rsid w:val="00A93B88"/>
    <w:rsid w:val="00A953E2"/>
    <w:rsid w:val="00A95BA9"/>
    <w:rsid w:val="00A9679D"/>
    <w:rsid w:val="00A97399"/>
    <w:rsid w:val="00A97D8E"/>
    <w:rsid w:val="00A97D93"/>
    <w:rsid w:val="00AA0EE7"/>
    <w:rsid w:val="00AA26DE"/>
    <w:rsid w:val="00AA4098"/>
    <w:rsid w:val="00AA5AF7"/>
    <w:rsid w:val="00AA7077"/>
    <w:rsid w:val="00AA7154"/>
    <w:rsid w:val="00AA7CD6"/>
    <w:rsid w:val="00AB10AE"/>
    <w:rsid w:val="00AB139D"/>
    <w:rsid w:val="00AB309B"/>
    <w:rsid w:val="00AB3D0C"/>
    <w:rsid w:val="00AB5AE4"/>
    <w:rsid w:val="00AB5E1E"/>
    <w:rsid w:val="00AB659C"/>
    <w:rsid w:val="00AB70D2"/>
    <w:rsid w:val="00AB7554"/>
    <w:rsid w:val="00AC02D1"/>
    <w:rsid w:val="00AC1EAF"/>
    <w:rsid w:val="00AC2467"/>
    <w:rsid w:val="00AC257C"/>
    <w:rsid w:val="00AC26B7"/>
    <w:rsid w:val="00AC39A8"/>
    <w:rsid w:val="00AC4570"/>
    <w:rsid w:val="00AC47BD"/>
    <w:rsid w:val="00AC4F65"/>
    <w:rsid w:val="00AC5225"/>
    <w:rsid w:val="00AC5347"/>
    <w:rsid w:val="00AC5A5B"/>
    <w:rsid w:val="00AC6541"/>
    <w:rsid w:val="00AC7072"/>
    <w:rsid w:val="00AC72AC"/>
    <w:rsid w:val="00AC7744"/>
    <w:rsid w:val="00AD0E39"/>
    <w:rsid w:val="00AD2F56"/>
    <w:rsid w:val="00AD3388"/>
    <w:rsid w:val="00AD37B9"/>
    <w:rsid w:val="00AD5180"/>
    <w:rsid w:val="00AD6B1A"/>
    <w:rsid w:val="00AD793C"/>
    <w:rsid w:val="00AE200B"/>
    <w:rsid w:val="00AE21D8"/>
    <w:rsid w:val="00AE2B1F"/>
    <w:rsid w:val="00AE2FAA"/>
    <w:rsid w:val="00AE3037"/>
    <w:rsid w:val="00AE35A2"/>
    <w:rsid w:val="00AE3F92"/>
    <w:rsid w:val="00AE4438"/>
    <w:rsid w:val="00AE4586"/>
    <w:rsid w:val="00AE5574"/>
    <w:rsid w:val="00AE5876"/>
    <w:rsid w:val="00AE5A0D"/>
    <w:rsid w:val="00AE5D86"/>
    <w:rsid w:val="00AE6FED"/>
    <w:rsid w:val="00AE7D77"/>
    <w:rsid w:val="00AF01F8"/>
    <w:rsid w:val="00AF066F"/>
    <w:rsid w:val="00AF0A2D"/>
    <w:rsid w:val="00AF0ABE"/>
    <w:rsid w:val="00AF3243"/>
    <w:rsid w:val="00AF4F74"/>
    <w:rsid w:val="00AF5B74"/>
    <w:rsid w:val="00AF60CC"/>
    <w:rsid w:val="00AF6684"/>
    <w:rsid w:val="00AF6C89"/>
    <w:rsid w:val="00AF7D21"/>
    <w:rsid w:val="00B0018B"/>
    <w:rsid w:val="00B00EC7"/>
    <w:rsid w:val="00B02354"/>
    <w:rsid w:val="00B02609"/>
    <w:rsid w:val="00B02BF4"/>
    <w:rsid w:val="00B02CC9"/>
    <w:rsid w:val="00B049C8"/>
    <w:rsid w:val="00B049F2"/>
    <w:rsid w:val="00B04ABC"/>
    <w:rsid w:val="00B04BBE"/>
    <w:rsid w:val="00B05D1C"/>
    <w:rsid w:val="00B0601E"/>
    <w:rsid w:val="00B0620A"/>
    <w:rsid w:val="00B066C6"/>
    <w:rsid w:val="00B076C6"/>
    <w:rsid w:val="00B104CC"/>
    <w:rsid w:val="00B11086"/>
    <w:rsid w:val="00B110B5"/>
    <w:rsid w:val="00B11674"/>
    <w:rsid w:val="00B15C03"/>
    <w:rsid w:val="00B17DEF"/>
    <w:rsid w:val="00B218A1"/>
    <w:rsid w:val="00B22209"/>
    <w:rsid w:val="00B237B0"/>
    <w:rsid w:val="00B238A1"/>
    <w:rsid w:val="00B30205"/>
    <w:rsid w:val="00B313F7"/>
    <w:rsid w:val="00B31661"/>
    <w:rsid w:val="00B3166D"/>
    <w:rsid w:val="00B321CD"/>
    <w:rsid w:val="00B32324"/>
    <w:rsid w:val="00B344A2"/>
    <w:rsid w:val="00B345C9"/>
    <w:rsid w:val="00B34B69"/>
    <w:rsid w:val="00B351EC"/>
    <w:rsid w:val="00B35421"/>
    <w:rsid w:val="00B35ABA"/>
    <w:rsid w:val="00B3620F"/>
    <w:rsid w:val="00B40EB3"/>
    <w:rsid w:val="00B42F9F"/>
    <w:rsid w:val="00B4417C"/>
    <w:rsid w:val="00B45F47"/>
    <w:rsid w:val="00B471E6"/>
    <w:rsid w:val="00B50031"/>
    <w:rsid w:val="00B50C4B"/>
    <w:rsid w:val="00B51088"/>
    <w:rsid w:val="00B51D9F"/>
    <w:rsid w:val="00B520F6"/>
    <w:rsid w:val="00B5266F"/>
    <w:rsid w:val="00B53685"/>
    <w:rsid w:val="00B53834"/>
    <w:rsid w:val="00B53AD3"/>
    <w:rsid w:val="00B5602A"/>
    <w:rsid w:val="00B564D6"/>
    <w:rsid w:val="00B5676E"/>
    <w:rsid w:val="00B56990"/>
    <w:rsid w:val="00B57592"/>
    <w:rsid w:val="00B602B8"/>
    <w:rsid w:val="00B6096E"/>
    <w:rsid w:val="00B60BA4"/>
    <w:rsid w:val="00B61278"/>
    <w:rsid w:val="00B61567"/>
    <w:rsid w:val="00B61A59"/>
    <w:rsid w:val="00B63039"/>
    <w:rsid w:val="00B65F97"/>
    <w:rsid w:val="00B66785"/>
    <w:rsid w:val="00B66835"/>
    <w:rsid w:val="00B66F63"/>
    <w:rsid w:val="00B672DF"/>
    <w:rsid w:val="00B675FC"/>
    <w:rsid w:val="00B7142C"/>
    <w:rsid w:val="00B71F1B"/>
    <w:rsid w:val="00B72E35"/>
    <w:rsid w:val="00B74006"/>
    <w:rsid w:val="00B746EA"/>
    <w:rsid w:val="00B74C0C"/>
    <w:rsid w:val="00B75231"/>
    <w:rsid w:val="00B755D6"/>
    <w:rsid w:val="00B75B91"/>
    <w:rsid w:val="00B770E8"/>
    <w:rsid w:val="00B800FE"/>
    <w:rsid w:val="00B80139"/>
    <w:rsid w:val="00B81FD2"/>
    <w:rsid w:val="00B826C5"/>
    <w:rsid w:val="00B83C30"/>
    <w:rsid w:val="00B84EAD"/>
    <w:rsid w:val="00B87B57"/>
    <w:rsid w:val="00B91255"/>
    <w:rsid w:val="00B92443"/>
    <w:rsid w:val="00B927A5"/>
    <w:rsid w:val="00B92C11"/>
    <w:rsid w:val="00B9311B"/>
    <w:rsid w:val="00B93A45"/>
    <w:rsid w:val="00B9420F"/>
    <w:rsid w:val="00B9445F"/>
    <w:rsid w:val="00B94D82"/>
    <w:rsid w:val="00B965B5"/>
    <w:rsid w:val="00B968AE"/>
    <w:rsid w:val="00B975F6"/>
    <w:rsid w:val="00BA130D"/>
    <w:rsid w:val="00BA18FA"/>
    <w:rsid w:val="00BA1957"/>
    <w:rsid w:val="00BA216B"/>
    <w:rsid w:val="00BA223A"/>
    <w:rsid w:val="00BA2C4C"/>
    <w:rsid w:val="00BA3992"/>
    <w:rsid w:val="00BA513C"/>
    <w:rsid w:val="00BA54D4"/>
    <w:rsid w:val="00BA6131"/>
    <w:rsid w:val="00BA6554"/>
    <w:rsid w:val="00BB28AC"/>
    <w:rsid w:val="00BB2E13"/>
    <w:rsid w:val="00BB33BD"/>
    <w:rsid w:val="00BB3B4E"/>
    <w:rsid w:val="00BB54B7"/>
    <w:rsid w:val="00BB5E91"/>
    <w:rsid w:val="00BB6A1D"/>
    <w:rsid w:val="00BB74E7"/>
    <w:rsid w:val="00BB7B75"/>
    <w:rsid w:val="00BB7ECF"/>
    <w:rsid w:val="00BC0524"/>
    <w:rsid w:val="00BC125D"/>
    <w:rsid w:val="00BC1274"/>
    <w:rsid w:val="00BC1727"/>
    <w:rsid w:val="00BC2702"/>
    <w:rsid w:val="00BC33C6"/>
    <w:rsid w:val="00BC38B9"/>
    <w:rsid w:val="00BC3A32"/>
    <w:rsid w:val="00BC3F14"/>
    <w:rsid w:val="00BC3F3D"/>
    <w:rsid w:val="00BC3FB7"/>
    <w:rsid w:val="00BC403B"/>
    <w:rsid w:val="00BC4FEB"/>
    <w:rsid w:val="00BC6600"/>
    <w:rsid w:val="00BC696B"/>
    <w:rsid w:val="00BC6B08"/>
    <w:rsid w:val="00BC7C12"/>
    <w:rsid w:val="00BC7D5B"/>
    <w:rsid w:val="00BC7FB9"/>
    <w:rsid w:val="00BD09CD"/>
    <w:rsid w:val="00BD1C99"/>
    <w:rsid w:val="00BD1FE6"/>
    <w:rsid w:val="00BD30CA"/>
    <w:rsid w:val="00BD3892"/>
    <w:rsid w:val="00BD4646"/>
    <w:rsid w:val="00BD5499"/>
    <w:rsid w:val="00BD5961"/>
    <w:rsid w:val="00BE0017"/>
    <w:rsid w:val="00BE0275"/>
    <w:rsid w:val="00BE1EDC"/>
    <w:rsid w:val="00BE2D89"/>
    <w:rsid w:val="00BE328C"/>
    <w:rsid w:val="00BE3328"/>
    <w:rsid w:val="00BE34C7"/>
    <w:rsid w:val="00BE3AA9"/>
    <w:rsid w:val="00BE3CA3"/>
    <w:rsid w:val="00BE3E7D"/>
    <w:rsid w:val="00BE469C"/>
    <w:rsid w:val="00BE5BAE"/>
    <w:rsid w:val="00BE6377"/>
    <w:rsid w:val="00BE64B5"/>
    <w:rsid w:val="00BE7546"/>
    <w:rsid w:val="00BE767B"/>
    <w:rsid w:val="00BE78BE"/>
    <w:rsid w:val="00BF038E"/>
    <w:rsid w:val="00BF120F"/>
    <w:rsid w:val="00BF1C7A"/>
    <w:rsid w:val="00BF22A4"/>
    <w:rsid w:val="00BF23E9"/>
    <w:rsid w:val="00BF34D7"/>
    <w:rsid w:val="00BF3D23"/>
    <w:rsid w:val="00BF6FB3"/>
    <w:rsid w:val="00BF745B"/>
    <w:rsid w:val="00C0023F"/>
    <w:rsid w:val="00C006D9"/>
    <w:rsid w:val="00C00C83"/>
    <w:rsid w:val="00C00E8A"/>
    <w:rsid w:val="00C00EBE"/>
    <w:rsid w:val="00C01018"/>
    <w:rsid w:val="00C01998"/>
    <w:rsid w:val="00C01B1C"/>
    <w:rsid w:val="00C02F9C"/>
    <w:rsid w:val="00C03312"/>
    <w:rsid w:val="00C03921"/>
    <w:rsid w:val="00C04430"/>
    <w:rsid w:val="00C04769"/>
    <w:rsid w:val="00C04B07"/>
    <w:rsid w:val="00C066AC"/>
    <w:rsid w:val="00C06867"/>
    <w:rsid w:val="00C06D3F"/>
    <w:rsid w:val="00C07451"/>
    <w:rsid w:val="00C1025F"/>
    <w:rsid w:val="00C10FF4"/>
    <w:rsid w:val="00C11BA9"/>
    <w:rsid w:val="00C11BD0"/>
    <w:rsid w:val="00C11C49"/>
    <w:rsid w:val="00C11EFD"/>
    <w:rsid w:val="00C129F2"/>
    <w:rsid w:val="00C13F70"/>
    <w:rsid w:val="00C144B6"/>
    <w:rsid w:val="00C1578A"/>
    <w:rsid w:val="00C15893"/>
    <w:rsid w:val="00C15A08"/>
    <w:rsid w:val="00C20F41"/>
    <w:rsid w:val="00C21A7C"/>
    <w:rsid w:val="00C21B73"/>
    <w:rsid w:val="00C21E56"/>
    <w:rsid w:val="00C22616"/>
    <w:rsid w:val="00C22FDB"/>
    <w:rsid w:val="00C23AAC"/>
    <w:rsid w:val="00C24CEC"/>
    <w:rsid w:val="00C24E5D"/>
    <w:rsid w:val="00C25952"/>
    <w:rsid w:val="00C274BD"/>
    <w:rsid w:val="00C2783F"/>
    <w:rsid w:val="00C27E2C"/>
    <w:rsid w:val="00C300CC"/>
    <w:rsid w:val="00C33058"/>
    <w:rsid w:val="00C3581A"/>
    <w:rsid w:val="00C36797"/>
    <w:rsid w:val="00C3771F"/>
    <w:rsid w:val="00C40EA6"/>
    <w:rsid w:val="00C41D56"/>
    <w:rsid w:val="00C4349C"/>
    <w:rsid w:val="00C4360E"/>
    <w:rsid w:val="00C43640"/>
    <w:rsid w:val="00C45B9E"/>
    <w:rsid w:val="00C46966"/>
    <w:rsid w:val="00C47250"/>
    <w:rsid w:val="00C4799B"/>
    <w:rsid w:val="00C47F3F"/>
    <w:rsid w:val="00C51113"/>
    <w:rsid w:val="00C52FBC"/>
    <w:rsid w:val="00C536BF"/>
    <w:rsid w:val="00C53E1D"/>
    <w:rsid w:val="00C55D51"/>
    <w:rsid w:val="00C562CE"/>
    <w:rsid w:val="00C564A5"/>
    <w:rsid w:val="00C56ACC"/>
    <w:rsid w:val="00C56D08"/>
    <w:rsid w:val="00C56F03"/>
    <w:rsid w:val="00C5729D"/>
    <w:rsid w:val="00C57B84"/>
    <w:rsid w:val="00C60CFF"/>
    <w:rsid w:val="00C62633"/>
    <w:rsid w:val="00C62B50"/>
    <w:rsid w:val="00C62C78"/>
    <w:rsid w:val="00C63522"/>
    <w:rsid w:val="00C638BD"/>
    <w:rsid w:val="00C63E2D"/>
    <w:rsid w:val="00C64DD9"/>
    <w:rsid w:val="00C66D50"/>
    <w:rsid w:val="00C70F14"/>
    <w:rsid w:val="00C712E2"/>
    <w:rsid w:val="00C71852"/>
    <w:rsid w:val="00C7210F"/>
    <w:rsid w:val="00C723B9"/>
    <w:rsid w:val="00C72421"/>
    <w:rsid w:val="00C728AC"/>
    <w:rsid w:val="00C73685"/>
    <w:rsid w:val="00C7381E"/>
    <w:rsid w:val="00C739AD"/>
    <w:rsid w:val="00C73A2E"/>
    <w:rsid w:val="00C73ABD"/>
    <w:rsid w:val="00C73C2B"/>
    <w:rsid w:val="00C74111"/>
    <w:rsid w:val="00C74229"/>
    <w:rsid w:val="00C74873"/>
    <w:rsid w:val="00C74C07"/>
    <w:rsid w:val="00C77DE8"/>
    <w:rsid w:val="00C80962"/>
    <w:rsid w:val="00C819C2"/>
    <w:rsid w:val="00C82852"/>
    <w:rsid w:val="00C8343C"/>
    <w:rsid w:val="00C8461C"/>
    <w:rsid w:val="00C84FA0"/>
    <w:rsid w:val="00C857CB"/>
    <w:rsid w:val="00C85954"/>
    <w:rsid w:val="00C86074"/>
    <w:rsid w:val="00C8740F"/>
    <w:rsid w:val="00C9095B"/>
    <w:rsid w:val="00C90BA5"/>
    <w:rsid w:val="00C90CE4"/>
    <w:rsid w:val="00C90F73"/>
    <w:rsid w:val="00C915A8"/>
    <w:rsid w:val="00C9284E"/>
    <w:rsid w:val="00C92D4A"/>
    <w:rsid w:val="00C93260"/>
    <w:rsid w:val="00C939BF"/>
    <w:rsid w:val="00C93D0D"/>
    <w:rsid w:val="00C94761"/>
    <w:rsid w:val="00C96570"/>
    <w:rsid w:val="00C97610"/>
    <w:rsid w:val="00C97FCE"/>
    <w:rsid w:val="00CA000B"/>
    <w:rsid w:val="00CA0975"/>
    <w:rsid w:val="00CA1F45"/>
    <w:rsid w:val="00CA2341"/>
    <w:rsid w:val="00CA300E"/>
    <w:rsid w:val="00CA7506"/>
    <w:rsid w:val="00CB1805"/>
    <w:rsid w:val="00CB1CDD"/>
    <w:rsid w:val="00CB2968"/>
    <w:rsid w:val="00CB2EB9"/>
    <w:rsid w:val="00CB3448"/>
    <w:rsid w:val="00CB361C"/>
    <w:rsid w:val="00CB3F1E"/>
    <w:rsid w:val="00CB4E8A"/>
    <w:rsid w:val="00CB505D"/>
    <w:rsid w:val="00CB6060"/>
    <w:rsid w:val="00CB669E"/>
    <w:rsid w:val="00CB6A13"/>
    <w:rsid w:val="00CC010B"/>
    <w:rsid w:val="00CC0168"/>
    <w:rsid w:val="00CC0411"/>
    <w:rsid w:val="00CC0827"/>
    <w:rsid w:val="00CC0BD7"/>
    <w:rsid w:val="00CC0E58"/>
    <w:rsid w:val="00CC14BC"/>
    <w:rsid w:val="00CC19A5"/>
    <w:rsid w:val="00CC26DB"/>
    <w:rsid w:val="00CC2CAB"/>
    <w:rsid w:val="00CC3E61"/>
    <w:rsid w:val="00CC436D"/>
    <w:rsid w:val="00CC50AC"/>
    <w:rsid w:val="00CC521F"/>
    <w:rsid w:val="00CC61EE"/>
    <w:rsid w:val="00CC7859"/>
    <w:rsid w:val="00CC78B1"/>
    <w:rsid w:val="00CD01D6"/>
    <w:rsid w:val="00CD0515"/>
    <w:rsid w:val="00CD0878"/>
    <w:rsid w:val="00CD12FE"/>
    <w:rsid w:val="00CD13E7"/>
    <w:rsid w:val="00CD2308"/>
    <w:rsid w:val="00CD303D"/>
    <w:rsid w:val="00CD3484"/>
    <w:rsid w:val="00CD348F"/>
    <w:rsid w:val="00CD354D"/>
    <w:rsid w:val="00CD4893"/>
    <w:rsid w:val="00CD48B6"/>
    <w:rsid w:val="00CD4975"/>
    <w:rsid w:val="00CD4CA0"/>
    <w:rsid w:val="00CD54FB"/>
    <w:rsid w:val="00CD5F23"/>
    <w:rsid w:val="00CD6FE6"/>
    <w:rsid w:val="00CE21C0"/>
    <w:rsid w:val="00CE3AA5"/>
    <w:rsid w:val="00CE5FC7"/>
    <w:rsid w:val="00CE61FA"/>
    <w:rsid w:val="00CE6309"/>
    <w:rsid w:val="00CE6606"/>
    <w:rsid w:val="00CE6A75"/>
    <w:rsid w:val="00CE6AF3"/>
    <w:rsid w:val="00CE6BD5"/>
    <w:rsid w:val="00CE6D86"/>
    <w:rsid w:val="00CF02FF"/>
    <w:rsid w:val="00CF0AC3"/>
    <w:rsid w:val="00CF0F1C"/>
    <w:rsid w:val="00CF163E"/>
    <w:rsid w:val="00CF272E"/>
    <w:rsid w:val="00CF2A77"/>
    <w:rsid w:val="00CF33BB"/>
    <w:rsid w:val="00CF4217"/>
    <w:rsid w:val="00CF48FE"/>
    <w:rsid w:val="00CF4EEB"/>
    <w:rsid w:val="00CF5613"/>
    <w:rsid w:val="00CF5909"/>
    <w:rsid w:val="00CF609F"/>
    <w:rsid w:val="00CF6B1C"/>
    <w:rsid w:val="00CF77B4"/>
    <w:rsid w:val="00D01152"/>
    <w:rsid w:val="00D01303"/>
    <w:rsid w:val="00D02822"/>
    <w:rsid w:val="00D02B48"/>
    <w:rsid w:val="00D02B68"/>
    <w:rsid w:val="00D035A2"/>
    <w:rsid w:val="00D038D1"/>
    <w:rsid w:val="00D04896"/>
    <w:rsid w:val="00D0554B"/>
    <w:rsid w:val="00D05587"/>
    <w:rsid w:val="00D0659E"/>
    <w:rsid w:val="00D069B3"/>
    <w:rsid w:val="00D07504"/>
    <w:rsid w:val="00D077EE"/>
    <w:rsid w:val="00D10B44"/>
    <w:rsid w:val="00D11015"/>
    <w:rsid w:val="00D1120A"/>
    <w:rsid w:val="00D125B0"/>
    <w:rsid w:val="00D125BE"/>
    <w:rsid w:val="00D13899"/>
    <w:rsid w:val="00D1410D"/>
    <w:rsid w:val="00D14C55"/>
    <w:rsid w:val="00D15525"/>
    <w:rsid w:val="00D15E96"/>
    <w:rsid w:val="00D173E8"/>
    <w:rsid w:val="00D20241"/>
    <w:rsid w:val="00D2092C"/>
    <w:rsid w:val="00D20C41"/>
    <w:rsid w:val="00D214AC"/>
    <w:rsid w:val="00D21B39"/>
    <w:rsid w:val="00D223FA"/>
    <w:rsid w:val="00D2277D"/>
    <w:rsid w:val="00D22A87"/>
    <w:rsid w:val="00D23AD3"/>
    <w:rsid w:val="00D2432E"/>
    <w:rsid w:val="00D2628C"/>
    <w:rsid w:val="00D26298"/>
    <w:rsid w:val="00D2684E"/>
    <w:rsid w:val="00D26B67"/>
    <w:rsid w:val="00D304ED"/>
    <w:rsid w:val="00D33A5E"/>
    <w:rsid w:val="00D33AAD"/>
    <w:rsid w:val="00D33BB9"/>
    <w:rsid w:val="00D3477A"/>
    <w:rsid w:val="00D34BF1"/>
    <w:rsid w:val="00D34FD8"/>
    <w:rsid w:val="00D3539A"/>
    <w:rsid w:val="00D354A3"/>
    <w:rsid w:val="00D35B10"/>
    <w:rsid w:val="00D36D3A"/>
    <w:rsid w:val="00D37CC6"/>
    <w:rsid w:val="00D409B8"/>
    <w:rsid w:val="00D413AD"/>
    <w:rsid w:val="00D41835"/>
    <w:rsid w:val="00D423EB"/>
    <w:rsid w:val="00D428ED"/>
    <w:rsid w:val="00D43CFB"/>
    <w:rsid w:val="00D45084"/>
    <w:rsid w:val="00D45B94"/>
    <w:rsid w:val="00D45F39"/>
    <w:rsid w:val="00D467F7"/>
    <w:rsid w:val="00D46A26"/>
    <w:rsid w:val="00D46B11"/>
    <w:rsid w:val="00D4760E"/>
    <w:rsid w:val="00D4782E"/>
    <w:rsid w:val="00D47862"/>
    <w:rsid w:val="00D47A72"/>
    <w:rsid w:val="00D50526"/>
    <w:rsid w:val="00D50C28"/>
    <w:rsid w:val="00D51781"/>
    <w:rsid w:val="00D531C0"/>
    <w:rsid w:val="00D5361C"/>
    <w:rsid w:val="00D53AF6"/>
    <w:rsid w:val="00D555DA"/>
    <w:rsid w:val="00D55A0B"/>
    <w:rsid w:val="00D57280"/>
    <w:rsid w:val="00D579B9"/>
    <w:rsid w:val="00D61011"/>
    <w:rsid w:val="00D6244E"/>
    <w:rsid w:val="00D62882"/>
    <w:rsid w:val="00D6353B"/>
    <w:rsid w:val="00D64BC5"/>
    <w:rsid w:val="00D65F42"/>
    <w:rsid w:val="00D660BB"/>
    <w:rsid w:val="00D666E1"/>
    <w:rsid w:val="00D66B09"/>
    <w:rsid w:val="00D67018"/>
    <w:rsid w:val="00D67187"/>
    <w:rsid w:val="00D6780E"/>
    <w:rsid w:val="00D67D6B"/>
    <w:rsid w:val="00D71AFE"/>
    <w:rsid w:val="00D71B3C"/>
    <w:rsid w:val="00D7235D"/>
    <w:rsid w:val="00D726DD"/>
    <w:rsid w:val="00D743E2"/>
    <w:rsid w:val="00D75522"/>
    <w:rsid w:val="00D7569C"/>
    <w:rsid w:val="00D76630"/>
    <w:rsid w:val="00D76E62"/>
    <w:rsid w:val="00D76E9F"/>
    <w:rsid w:val="00D7770E"/>
    <w:rsid w:val="00D7787D"/>
    <w:rsid w:val="00D8104E"/>
    <w:rsid w:val="00D8136D"/>
    <w:rsid w:val="00D81565"/>
    <w:rsid w:val="00D8191C"/>
    <w:rsid w:val="00D81D30"/>
    <w:rsid w:val="00D823BD"/>
    <w:rsid w:val="00D823D8"/>
    <w:rsid w:val="00D82713"/>
    <w:rsid w:val="00D82B72"/>
    <w:rsid w:val="00D83E31"/>
    <w:rsid w:val="00D8439A"/>
    <w:rsid w:val="00D84C18"/>
    <w:rsid w:val="00D86195"/>
    <w:rsid w:val="00D86B77"/>
    <w:rsid w:val="00D86FA5"/>
    <w:rsid w:val="00D8742E"/>
    <w:rsid w:val="00D908ED"/>
    <w:rsid w:val="00D910FE"/>
    <w:rsid w:val="00D91D7B"/>
    <w:rsid w:val="00D9276A"/>
    <w:rsid w:val="00D92CA7"/>
    <w:rsid w:val="00D95184"/>
    <w:rsid w:val="00D9660F"/>
    <w:rsid w:val="00D971C6"/>
    <w:rsid w:val="00DA306C"/>
    <w:rsid w:val="00DA374B"/>
    <w:rsid w:val="00DA3E99"/>
    <w:rsid w:val="00DA438D"/>
    <w:rsid w:val="00DA4B54"/>
    <w:rsid w:val="00DA53E8"/>
    <w:rsid w:val="00DA5870"/>
    <w:rsid w:val="00DA6CC5"/>
    <w:rsid w:val="00DA7A2E"/>
    <w:rsid w:val="00DB0C46"/>
    <w:rsid w:val="00DB1128"/>
    <w:rsid w:val="00DB133F"/>
    <w:rsid w:val="00DB23AE"/>
    <w:rsid w:val="00DB36FF"/>
    <w:rsid w:val="00DB56DB"/>
    <w:rsid w:val="00DB588B"/>
    <w:rsid w:val="00DB590D"/>
    <w:rsid w:val="00DB6559"/>
    <w:rsid w:val="00DB6BFD"/>
    <w:rsid w:val="00DB7937"/>
    <w:rsid w:val="00DC0800"/>
    <w:rsid w:val="00DC0D3F"/>
    <w:rsid w:val="00DC1D3D"/>
    <w:rsid w:val="00DC2068"/>
    <w:rsid w:val="00DC2145"/>
    <w:rsid w:val="00DC604D"/>
    <w:rsid w:val="00DC6300"/>
    <w:rsid w:val="00DC7522"/>
    <w:rsid w:val="00DC7B52"/>
    <w:rsid w:val="00DD0266"/>
    <w:rsid w:val="00DD0C69"/>
    <w:rsid w:val="00DD0F21"/>
    <w:rsid w:val="00DD1457"/>
    <w:rsid w:val="00DD1D02"/>
    <w:rsid w:val="00DD1F88"/>
    <w:rsid w:val="00DD329B"/>
    <w:rsid w:val="00DD439C"/>
    <w:rsid w:val="00DD4C5A"/>
    <w:rsid w:val="00DD5DA4"/>
    <w:rsid w:val="00DD6134"/>
    <w:rsid w:val="00DD6E0B"/>
    <w:rsid w:val="00DD746C"/>
    <w:rsid w:val="00DD7891"/>
    <w:rsid w:val="00DD78BB"/>
    <w:rsid w:val="00DE041B"/>
    <w:rsid w:val="00DE1C5B"/>
    <w:rsid w:val="00DE265F"/>
    <w:rsid w:val="00DE367B"/>
    <w:rsid w:val="00DE3859"/>
    <w:rsid w:val="00DE5515"/>
    <w:rsid w:val="00DE57B5"/>
    <w:rsid w:val="00DE5943"/>
    <w:rsid w:val="00DE59C7"/>
    <w:rsid w:val="00DE68BC"/>
    <w:rsid w:val="00DE6DE8"/>
    <w:rsid w:val="00DE71E5"/>
    <w:rsid w:val="00DE7B33"/>
    <w:rsid w:val="00DF26E1"/>
    <w:rsid w:val="00DF278E"/>
    <w:rsid w:val="00DF280E"/>
    <w:rsid w:val="00DF3546"/>
    <w:rsid w:val="00DF48FC"/>
    <w:rsid w:val="00DF501B"/>
    <w:rsid w:val="00DF60A9"/>
    <w:rsid w:val="00E00B84"/>
    <w:rsid w:val="00E01482"/>
    <w:rsid w:val="00E01F5D"/>
    <w:rsid w:val="00E026D4"/>
    <w:rsid w:val="00E02928"/>
    <w:rsid w:val="00E02D36"/>
    <w:rsid w:val="00E030C1"/>
    <w:rsid w:val="00E039A4"/>
    <w:rsid w:val="00E05E6C"/>
    <w:rsid w:val="00E06CF2"/>
    <w:rsid w:val="00E10674"/>
    <w:rsid w:val="00E10D25"/>
    <w:rsid w:val="00E11244"/>
    <w:rsid w:val="00E11E4B"/>
    <w:rsid w:val="00E11E8D"/>
    <w:rsid w:val="00E125D4"/>
    <w:rsid w:val="00E1292E"/>
    <w:rsid w:val="00E13883"/>
    <w:rsid w:val="00E13D6C"/>
    <w:rsid w:val="00E143F6"/>
    <w:rsid w:val="00E144B9"/>
    <w:rsid w:val="00E1474D"/>
    <w:rsid w:val="00E14B79"/>
    <w:rsid w:val="00E14DED"/>
    <w:rsid w:val="00E15353"/>
    <w:rsid w:val="00E1585F"/>
    <w:rsid w:val="00E1642A"/>
    <w:rsid w:val="00E16B21"/>
    <w:rsid w:val="00E16CAE"/>
    <w:rsid w:val="00E176D7"/>
    <w:rsid w:val="00E17AB5"/>
    <w:rsid w:val="00E21113"/>
    <w:rsid w:val="00E21683"/>
    <w:rsid w:val="00E219F1"/>
    <w:rsid w:val="00E21FFE"/>
    <w:rsid w:val="00E22313"/>
    <w:rsid w:val="00E230EB"/>
    <w:rsid w:val="00E243C4"/>
    <w:rsid w:val="00E245F1"/>
    <w:rsid w:val="00E24A41"/>
    <w:rsid w:val="00E262AE"/>
    <w:rsid w:val="00E26412"/>
    <w:rsid w:val="00E27082"/>
    <w:rsid w:val="00E27724"/>
    <w:rsid w:val="00E305BF"/>
    <w:rsid w:val="00E307B2"/>
    <w:rsid w:val="00E31013"/>
    <w:rsid w:val="00E31651"/>
    <w:rsid w:val="00E31D67"/>
    <w:rsid w:val="00E31F81"/>
    <w:rsid w:val="00E3278B"/>
    <w:rsid w:val="00E3279F"/>
    <w:rsid w:val="00E327C1"/>
    <w:rsid w:val="00E343F5"/>
    <w:rsid w:val="00E358D6"/>
    <w:rsid w:val="00E361D9"/>
    <w:rsid w:val="00E3710B"/>
    <w:rsid w:val="00E3736D"/>
    <w:rsid w:val="00E37667"/>
    <w:rsid w:val="00E3773B"/>
    <w:rsid w:val="00E37B7F"/>
    <w:rsid w:val="00E37FFE"/>
    <w:rsid w:val="00E40642"/>
    <w:rsid w:val="00E40AE0"/>
    <w:rsid w:val="00E413CD"/>
    <w:rsid w:val="00E41727"/>
    <w:rsid w:val="00E4443D"/>
    <w:rsid w:val="00E44DAB"/>
    <w:rsid w:val="00E45340"/>
    <w:rsid w:val="00E4611E"/>
    <w:rsid w:val="00E46570"/>
    <w:rsid w:val="00E50B39"/>
    <w:rsid w:val="00E515DB"/>
    <w:rsid w:val="00E5170C"/>
    <w:rsid w:val="00E51F64"/>
    <w:rsid w:val="00E51FBF"/>
    <w:rsid w:val="00E530B8"/>
    <w:rsid w:val="00E532AC"/>
    <w:rsid w:val="00E53A03"/>
    <w:rsid w:val="00E54020"/>
    <w:rsid w:val="00E541AF"/>
    <w:rsid w:val="00E54F7C"/>
    <w:rsid w:val="00E54FE9"/>
    <w:rsid w:val="00E55B96"/>
    <w:rsid w:val="00E57211"/>
    <w:rsid w:val="00E57486"/>
    <w:rsid w:val="00E624A8"/>
    <w:rsid w:val="00E631EE"/>
    <w:rsid w:val="00E63318"/>
    <w:rsid w:val="00E63A97"/>
    <w:rsid w:val="00E64090"/>
    <w:rsid w:val="00E64EDB"/>
    <w:rsid w:val="00E65219"/>
    <w:rsid w:val="00E66872"/>
    <w:rsid w:val="00E674DD"/>
    <w:rsid w:val="00E67B22"/>
    <w:rsid w:val="00E709F6"/>
    <w:rsid w:val="00E71B5A"/>
    <w:rsid w:val="00E72311"/>
    <w:rsid w:val="00E72940"/>
    <w:rsid w:val="00E72E6E"/>
    <w:rsid w:val="00E73000"/>
    <w:rsid w:val="00E7337E"/>
    <w:rsid w:val="00E747D1"/>
    <w:rsid w:val="00E74DA7"/>
    <w:rsid w:val="00E74E2F"/>
    <w:rsid w:val="00E75C2A"/>
    <w:rsid w:val="00E763F5"/>
    <w:rsid w:val="00E76402"/>
    <w:rsid w:val="00E764D0"/>
    <w:rsid w:val="00E77D6F"/>
    <w:rsid w:val="00E807DA"/>
    <w:rsid w:val="00E809C4"/>
    <w:rsid w:val="00E81323"/>
    <w:rsid w:val="00E819EE"/>
    <w:rsid w:val="00E81A28"/>
    <w:rsid w:val="00E8288D"/>
    <w:rsid w:val="00E8303C"/>
    <w:rsid w:val="00E83AD7"/>
    <w:rsid w:val="00E83C66"/>
    <w:rsid w:val="00E85768"/>
    <w:rsid w:val="00E85B82"/>
    <w:rsid w:val="00E85E3D"/>
    <w:rsid w:val="00E862FC"/>
    <w:rsid w:val="00E8668B"/>
    <w:rsid w:val="00E90815"/>
    <w:rsid w:val="00E90B0F"/>
    <w:rsid w:val="00E90C92"/>
    <w:rsid w:val="00E90C9B"/>
    <w:rsid w:val="00E913EF"/>
    <w:rsid w:val="00E916C6"/>
    <w:rsid w:val="00E91CAA"/>
    <w:rsid w:val="00E92394"/>
    <w:rsid w:val="00E94093"/>
    <w:rsid w:val="00E94D29"/>
    <w:rsid w:val="00E9512A"/>
    <w:rsid w:val="00E9535C"/>
    <w:rsid w:val="00E95D0B"/>
    <w:rsid w:val="00E960FD"/>
    <w:rsid w:val="00E974ED"/>
    <w:rsid w:val="00E97C0C"/>
    <w:rsid w:val="00EA03A7"/>
    <w:rsid w:val="00EA0E07"/>
    <w:rsid w:val="00EA14AA"/>
    <w:rsid w:val="00EA243C"/>
    <w:rsid w:val="00EA3CC7"/>
    <w:rsid w:val="00EA3D2F"/>
    <w:rsid w:val="00EA406E"/>
    <w:rsid w:val="00EA43AC"/>
    <w:rsid w:val="00EA469F"/>
    <w:rsid w:val="00EA52D3"/>
    <w:rsid w:val="00EA578A"/>
    <w:rsid w:val="00EA68EC"/>
    <w:rsid w:val="00EA73CE"/>
    <w:rsid w:val="00EB1537"/>
    <w:rsid w:val="00EB2329"/>
    <w:rsid w:val="00EB2942"/>
    <w:rsid w:val="00EB33F8"/>
    <w:rsid w:val="00EB4C0E"/>
    <w:rsid w:val="00EB5101"/>
    <w:rsid w:val="00EB52F4"/>
    <w:rsid w:val="00EB5924"/>
    <w:rsid w:val="00EB5A39"/>
    <w:rsid w:val="00EB63D5"/>
    <w:rsid w:val="00EB6DD3"/>
    <w:rsid w:val="00EB7787"/>
    <w:rsid w:val="00EB77D1"/>
    <w:rsid w:val="00EB7855"/>
    <w:rsid w:val="00EB78B4"/>
    <w:rsid w:val="00EC063A"/>
    <w:rsid w:val="00EC0ECC"/>
    <w:rsid w:val="00EC2AD7"/>
    <w:rsid w:val="00EC5664"/>
    <w:rsid w:val="00EC5C61"/>
    <w:rsid w:val="00EC5E19"/>
    <w:rsid w:val="00EC7BF1"/>
    <w:rsid w:val="00EC7EA6"/>
    <w:rsid w:val="00ED043A"/>
    <w:rsid w:val="00ED0B92"/>
    <w:rsid w:val="00ED0C74"/>
    <w:rsid w:val="00ED2349"/>
    <w:rsid w:val="00ED2BFE"/>
    <w:rsid w:val="00ED30BA"/>
    <w:rsid w:val="00ED30CF"/>
    <w:rsid w:val="00ED361C"/>
    <w:rsid w:val="00ED3727"/>
    <w:rsid w:val="00ED3DDF"/>
    <w:rsid w:val="00ED3FF4"/>
    <w:rsid w:val="00ED49E9"/>
    <w:rsid w:val="00ED49FF"/>
    <w:rsid w:val="00ED4DCD"/>
    <w:rsid w:val="00ED50F4"/>
    <w:rsid w:val="00ED7285"/>
    <w:rsid w:val="00ED7363"/>
    <w:rsid w:val="00ED7617"/>
    <w:rsid w:val="00EE008F"/>
    <w:rsid w:val="00EE131A"/>
    <w:rsid w:val="00EE1C1A"/>
    <w:rsid w:val="00EE1F3D"/>
    <w:rsid w:val="00EE2613"/>
    <w:rsid w:val="00EE2DE9"/>
    <w:rsid w:val="00EE3ADE"/>
    <w:rsid w:val="00EE446D"/>
    <w:rsid w:val="00EE4B74"/>
    <w:rsid w:val="00EE550A"/>
    <w:rsid w:val="00EE57E2"/>
    <w:rsid w:val="00EE59D7"/>
    <w:rsid w:val="00EE6949"/>
    <w:rsid w:val="00EE6A3F"/>
    <w:rsid w:val="00EE798B"/>
    <w:rsid w:val="00EF1009"/>
    <w:rsid w:val="00EF1214"/>
    <w:rsid w:val="00EF1E98"/>
    <w:rsid w:val="00EF1EC1"/>
    <w:rsid w:val="00EF2AA5"/>
    <w:rsid w:val="00EF4C3B"/>
    <w:rsid w:val="00EF55E2"/>
    <w:rsid w:val="00EF5820"/>
    <w:rsid w:val="00EF6C08"/>
    <w:rsid w:val="00F00D50"/>
    <w:rsid w:val="00F01A93"/>
    <w:rsid w:val="00F01CD3"/>
    <w:rsid w:val="00F01EA5"/>
    <w:rsid w:val="00F0345D"/>
    <w:rsid w:val="00F037AD"/>
    <w:rsid w:val="00F037E9"/>
    <w:rsid w:val="00F045D4"/>
    <w:rsid w:val="00F04D17"/>
    <w:rsid w:val="00F05BAA"/>
    <w:rsid w:val="00F065BD"/>
    <w:rsid w:val="00F06BCB"/>
    <w:rsid w:val="00F1025A"/>
    <w:rsid w:val="00F10BA6"/>
    <w:rsid w:val="00F10D9B"/>
    <w:rsid w:val="00F11015"/>
    <w:rsid w:val="00F11AB4"/>
    <w:rsid w:val="00F11C4D"/>
    <w:rsid w:val="00F12C8B"/>
    <w:rsid w:val="00F1424E"/>
    <w:rsid w:val="00F14BBF"/>
    <w:rsid w:val="00F151B7"/>
    <w:rsid w:val="00F155BC"/>
    <w:rsid w:val="00F2088D"/>
    <w:rsid w:val="00F2297F"/>
    <w:rsid w:val="00F22AC5"/>
    <w:rsid w:val="00F23375"/>
    <w:rsid w:val="00F235F5"/>
    <w:rsid w:val="00F246A6"/>
    <w:rsid w:val="00F24859"/>
    <w:rsid w:val="00F2501F"/>
    <w:rsid w:val="00F30C91"/>
    <w:rsid w:val="00F31A58"/>
    <w:rsid w:val="00F3271C"/>
    <w:rsid w:val="00F33B05"/>
    <w:rsid w:val="00F3486F"/>
    <w:rsid w:val="00F35664"/>
    <w:rsid w:val="00F3590D"/>
    <w:rsid w:val="00F35CE1"/>
    <w:rsid w:val="00F35EDC"/>
    <w:rsid w:val="00F36031"/>
    <w:rsid w:val="00F36D66"/>
    <w:rsid w:val="00F40B8F"/>
    <w:rsid w:val="00F40F1C"/>
    <w:rsid w:val="00F4119B"/>
    <w:rsid w:val="00F41590"/>
    <w:rsid w:val="00F43558"/>
    <w:rsid w:val="00F43884"/>
    <w:rsid w:val="00F43A5B"/>
    <w:rsid w:val="00F43D53"/>
    <w:rsid w:val="00F44368"/>
    <w:rsid w:val="00F451B4"/>
    <w:rsid w:val="00F45A6A"/>
    <w:rsid w:val="00F46208"/>
    <w:rsid w:val="00F462B0"/>
    <w:rsid w:val="00F463BC"/>
    <w:rsid w:val="00F47B51"/>
    <w:rsid w:val="00F47B6C"/>
    <w:rsid w:val="00F500A0"/>
    <w:rsid w:val="00F51AA7"/>
    <w:rsid w:val="00F5231E"/>
    <w:rsid w:val="00F5261E"/>
    <w:rsid w:val="00F52BBE"/>
    <w:rsid w:val="00F52E4B"/>
    <w:rsid w:val="00F53DCB"/>
    <w:rsid w:val="00F53EC8"/>
    <w:rsid w:val="00F53EDD"/>
    <w:rsid w:val="00F549DC"/>
    <w:rsid w:val="00F55371"/>
    <w:rsid w:val="00F56C4D"/>
    <w:rsid w:val="00F6014B"/>
    <w:rsid w:val="00F60AF4"/>
    <w:rsid w:val="00F60C0F"/>
    <w:rsid w:val="00F61444"/>
    <w:rsid w:val="00F614AD"/>
    <w:rsid w:val="00F618BE"/>
    <w:rsid w:val="00F62916"/>
    <w:rsid w:val="00F62967"/>
    <w:rsid w:val="00F63588"/>
    <w:rsid w:val="00F63BC3"/>
    <w:rsid w:val="00F63D9A"/>
    <w:rsid w:val="00F64422"/>
    <w:rsid w:val="00F65225"/>
    <w:rsid w:val="00F659A3"/>
    <w:rsid w:val="00F65B8A"/>
    <w:rsid w:val="00F67862"/>
    <w:rsid w:val="00F70408"/>
    <w:rsid w:val="00F70486"/>
    <w:rsid w:val="00F70FF5"/>
    <w:rsid w:val="00F72FBA"/>
    <w:rsid w:val="00F7417F"/>
    <w:rsid w:val="00F74660"/>
    <w:rsid w:val="00F74F46"/>
    <w:rsid w:val="00F74FD1"/>
    <w:rsid w:val="00F753D6"/>
    <w:rsid w:val="00F756C3"/>
    <w:rsid w:val="00F761F1"/>
    <w:rsid w:val="00F77397"/>
    <w:rsid w:val="00F7799F"/>
    <w:rsid w:val="00F81241"/>
    <w:rsid w:val="00F81666"/>
    <w:rsid w:val="00F81F00"/>
    <w:rsid w:val="00F82218"/>
    <w:rsid w:val="00F82417"/>
    <w:rsid w:val="00F826FB"/>
    <w:rsid w:val="00F84512"/>
    <w:rsid w:val="00F85110"/>
    <w:rsid w:val="00F85284"/>
    <w:rsid w:val="00F86892"/>
    <w:rsid w:val="00F91698"/>
    <w:rsid w:val="00F91DED"/>
    <w:rsid w:val="00F92883"/>
    <w:rsid w:val="00F9320A"/>
    <w:rsid w:val="00F93276"/>
    <w:rsid w:val="00F9327F"/>
    <w:rsid w:val="00F93A08"/>
    <w:rsid w:val="00F94C47"/>
    <w:rsid w:val="00F96100"/>
    <w:rsid w:val="00F96D3F"/>
    <w:rsid w:val="00F97174"/>
    <w:rsid w:val="00FA02D2"/>
    <w:rsid w:val="00FA1524"/>
    <w:rsid w:val="00FA294C"/>
    <w:rsid w:val="00FA2B89"/>
    <w:rsid w:val="00FA2D24"/>
    <w:rsid w:val="00FA2DE3"/>
    <w:rsid w:val="00FA3216"/>
    <w:rsid w:val="00FA4477"/>
    <w:rsid w:val="00FA4B6D"/>
    <w:rsid w:val="00FA5B22"/>
    <w:rsid w:val="00FA5CF6"/>
    <w:rsid w:val="00FA734C"/>
    <w:rsid w:val="00FA7357"/>
    <w:rsid w:val="00FB1B1C"/>
    <w:rsid w:val="00FB3042"/>
    <w:rsid w:val="00FB364F"/>
    <w:rsid w:val="00FB4B12"/>
    <w:rsid w:val="00FB56BD"/>
    <w:rsid w:val="00FB58D0"/>
    <w:rsid w:val="00FB743C"/>
    <w:rsid w:val="00FB7696"/>
    <w:rsid w:val="00FB7916"/>
    <w:rsid w:val="00FC0ABD"/>
    <w:rsid w:val="00FC165B"/>
    <w:rsid w:val="00FC4B12"/>
    <w:rsid w:val="00FC4D27"/>
    <w:rsid w:val="00FC4E3F"/>
    <w:rsid w:val="00FC6475"/>
    <w:rsid w:val="00FC6E8D"/>
    <w:rsid w:val="00FC6EE9"/>
    <w:rsid w:val="00FC7C11"/>
    <w:rsid w:val="00FC7F42"/>
    <w:rsid w:val="00FD0023"/>
    <w:rsid w:val="00FD02AD"/>
    <w:rsid w:val="00FD0922"/>
    <w:rsid w:val="00FD10FA"/>
    <w:rsid w:val="00FD136E"/>
    <w:rsid w:val="00FD1932"/>
    <w:rsid w:val="00FD1A97"/>
    <w:rsid w:val="00FD24BE"/>
    <w:rsid w:val="00FD2941"/>
    <w:rsid w:val="00FD2CC3"/>
    <w:rsid w:val="00FD2D33"/>
    <w:rsid w:val="00FD307B"/>
    <w:rsid w:val="00FD391B"/>
    <w:rsid w:val="00FD4493"/>
    <w:rsid w:val="00FD5C74"/>
    <w:rsid w:val="00FD6262"/>
    <w:rsid w:val="00FD68D5"/>
    <w:rsid w:val="00FD732B"/>
    <w:rsid w:val="00FD7866"/>
    <w:rsid w:val="00FD7E51"/>
    <w:rsid w:val="00FE0263"/>
    <w:rsid w:val="00FE0B1A"/>
    <w:rsid w:val="00FE0D9B"/>
    <w:rsid w:val="00FE0EF3"/>
    <w:rsid w:val="00FE2888"/>
    <w:rsid w:val="00FE436A"/>
    <w:rsid w:val="00FE54DD"/>
    <w:rsid w:val="00FE5CDE"/>
    <w:rsid w:val="00FE6778"/>
    <w:rsid w:val="00FE68C2"/>
    <w:rsid w:val="00FE68E4"/>
    <w:rsid w:val="00FE6F94"/>
    <w:rsid w:val="00FE7DC9"/>
    <w:rsid w:val="00FF25AD"/>
    <w:rsid w:val="00FF29C2"/>
    <w:rsid w:val="00FF3192"/>
    <w:rsid w:val="00FF34A3"/>
    <w:rsid w:val="00FF35B8"/>
    <w:rsid w:val="00FF3E21"/>
    <w:rsid w:val="00FF3EE7"/>
    <w:rsid w:val="00FF4002"/>
    <w:rsid w:val="00FF40D0"/>
    <w:rsid w:val="00FF4252"/>
    <w:rsid w:val="00FF4404"/>
    <w:rsid w:val="00FF61F3"/>
    <w:rsid w:val="00FF623D"/>
    <w:rsid w:val="00FF6BC8"/>
    <w:rsid w:val="00FF776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D5809"/>
  <w15:docId w15:val="{574AC6FE-4DAF-4AED-BA0E-460FC37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52D0C"/>
    <w:rPr>
      <w:rFonts w:ascii="Verdana" w:hAnsi="Verdana"/>
      <w:color w:val="000000"/>
      <w:kern w:val="28"/>
      <w:sz w:val="22"/>
    </w:rPr>
  </w:style>
  <w:style w:type="paragraph" w:customStyle="1" w:styleId="Default">
    <w:name w:val="Default"/>
    <w:rsid w:val="00FA734C"/>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C62B50"/>
    <w:rPr>
      <w:vertAlign w:val="superscript"/>
    </w:rPr>
  </w:style>
  <w:style w:type="paragraph" w:styleId="NoSpacing">
    <w:name w:val="No Spacing"/>
    <w:uiPriority w:val="1"/>
    <w:qFormat/>
    <w:rsid w:val="0003680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482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A1475DD-9C66-4F3C-8AA4-6F45F34CFF74}">
  <ds:schemaRefs>
    <ds:schemaRef ds:uri="http://schemas.microsoft.com/sharepoint/v3/contenttype/forms"/>
  </ds:schemaRefs>
</ds:datastoreItem>
</file>

<file path=customXml/itemProps3.xml><?xml version="1.0" encoding="utf-8"?>
<ds:datastoreItem xmlns:ds="http://schemas.openxmlformats.org/officeDocument/2006/customXml" ds:itemID="{5E5A8366-F17E-4DD0-8E43-0DFC8F008671}">
  <ds:schemaRefs>
    <ds:schemaRef ds:uri="http://schemas.openxmlformats.org/officeDocument/2006/bibliography"/>
  </ds:schemaRefs>
</ds:datastoreItem>
</file>

<file path=customXml/itemProps4.xml><?xml version="1.0" encoding="utf-8"?>
<ds:datastoreItem xmlns:ds="http://schemas.openxmlformats.org/officeDocument/2006/customXml" ds:itemID="{427BC5FA-F845-4884-80EA-9280965097DC}">
  <ds:schemaRefs>
    <ds:schemaRef ds:uri="http://schemas.microsoft.com/office/2006/metadata/properties"/>
    <ds:schemaRef ds:uri="http://schemas.microsoft.com/office/infopath/2007/PartnerControls"/>
    <ds:schemaRef ds:uri="c9a31704-8876-44e3-a39c-721bd2a9d2da"/>
  </ds:schemaRefs>
</ds:datastoreItem>
</file>

<file path=customXml/itemProps5.xml><?xml version="1.0" encoding="utf-8"?>
<ds:datastoreItem xmlns:ds="http://schemas.openxmlformats.org/officeDocument/2006/customXml" ds:itemID="{4201FE7B-FE7D-4CD0-B9DB-4513B0139818}"/>
</file>

<file path=docProps/app.xml><?xml version="1.0" encoding="utf-8"?>
<Properties xmlns="http://schemas.openxmlformats.org/officeDocument/2006/extended-properties" xmlns:vt="http://schemas.openxmlformats.org/officeDocument/2006/docPropsVTypes">
  <Template>Decisions</Template>
  <TotalTime>1566</TotalTime>
  <Pages>6</Pages>
  <Words>2418</Words>
  <Characters>11670</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Ken Taylor</dc:creator>
  <cp:lastModifiedBy>McPhail, Zoe</cp:lastModifiedBy>
  <cp:revision>39</cp:revision>
  <cp:lastPrinted>2026-03-26T11:02:00Z</cp:lastPrinted>
  <dcterms:created xsi:type="dcterms:W3CDTF">2026-03-25T09:21:00Z</dcterms:created>
  <dcterms:modified xsi:type="dcterms:W3CDTF">2026-05-05T13:48:00Z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