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DBEE" w14:textId="2689023C" w:rsidR="007254BD" w:rsidRDefault="007254BD" w:rsidP="00591242">
      <w:pPr>
        <w:autoSpaceDE w:val="0"/>
        <w:autoSpaceDN w:val="0"/>
        <w:adjustRightInd w:val="0"/>
        <w:spacing w:after="120" w:line="264" w:lineRule="auto"/>
        <w:rPr>
          <w:rFonts w:ascii="Arial" w:hAnsi="Arial" w:cs="Arial"/>
          <w:b/>
          <w:bCs/>
          <w:color w:val="000000"/>
        </w:rPr>
      </w:pPr>
      <w:r>
        <w:rPr>
          <w:rFonts w:ascii="Arial" w:hAnsi="Arial" w:cs="Arial"/>
          <w:b/>
          <w:bCs/>
          <w:color w:val="000000"/>
        </w:rPr>
        <w:t xml:space="preserve">This guidance should be used in conjunction with your </w:t>
      </w:r>
      <w:proofErr w:type="gramStart"/>
      <w:r>
        <w:rPr>
          <w:rFonts w:ascii="Arial" w:hAnsi="Arial" w:cs="Arial"/>
          <w:b/>
          <w:bCs/>
          <w:color w:val="000000"/>
        </w:rPr>
        <w:t>AT1</w:t>
      </w:r>
      <w:proofErr w:type="gramEnd"/>
      <w:r>
        <w:rPr>
          <w:rFonts w:ascii="Arial" w:hAnsi="Arial" w:cs="Arial"/>
          <w:b/>
          <w:bCs/>
          <w:color w:val="000000"/>
        </w:rPr>
        <w:t xml:space="preserve"> and all rationales should be recorded on your AT3.</w:t>
      </w:r>
    </w:p>
    <w:p w14:paraId="1564E980" w14:textId="77777777" w:rsidR="007254BD" w:rsidRDefault="007254BD" w:rsidP="00591242">
      <w:pPr>
        <w:autoSpaceDE w:val="0"/>
        <w:autoSpaceDN w:val="0"/>
        <w:adjustRightInd w:val="0"/>
        <w:spacing w:after="120" w:line="264" w:lineRule="auto"/>
        <w:rPr>
          <w:rFonts w:ascii="Arial" w:hAnsi="Arial" w:cs="Arial"/>
          <w:b/>
          <w:bCs/>
          <w:color w:val="000000"/>
        </w:rPr>
      </w:pPr>
    </w:p>
    <w:p w14:paraId="78DD4844" w14:textId="3F7C0F54" w:rsidR="00591242" w:rsidRPr="006B3143" w:rsidRDefault="00591242" w:rsidP="00591242">
      <w:pPr>
        <w:autoSpaceDE w:val="0"/>
        <w:autoSpaceDN w:val="0"/>
        <w:adjustRightInd w:val="0"/>
        <w:spacing w:after="120" w:line="264" w:lineRule="auto"/>
        <w:rPr>
          <w:rFonts w:ascii="Arial" w:hAnsi="Arial" w:cs="Arial"/>
          <w:b/>
          <w:bCs/>
          <w:color w:val="000000"/>
        </w:rPr>
      </w:pPr>
      <w:r w:rsidRPr="006B3143">
        <w:rPr>
          <w:rFonts w:ascii="Arial" w:hAnsi="Arial" w:cs="Arial"/>
          <w:b/>
          <w:bCs/>
          <w:color w:val="000000"/>
        </w:rPr>
        <w:t xml:space="preserve">MP7a – Boxes 1 to </w:t>
      </w:r>
      <w:r w:rsidR="00D904FB" w:rsidRPr="00D51BA4">
        <w:rPr>
          <w:rFonts w:ascii="Arial" w:hAnsi="Arial" w:cs="Arial"/>
          <w:b/>
          <w:bCs/>
        </w:rPr>
        <w:t>6</w:t>
      </w:r>
    </w:p>
    <w:p w14:paraId="5C2A5AB4" w14:textId="4BED37C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rPr>
        <w:t xml:space="preserve">Note: </w:t>
      </w:r>
      <w:r w:rsidRPr="006B3143">
        <w:rPr>
          <w:rFonts w:ascii="Arial" w:hAnsi="Arial" w:cs="Arial"/>
          <w:color w:val="000000"/>
        </w:rPr>
        <w:t>Your AT3 audit trail for Boxes 2, 3, 4</w:t>
      </w:r>
      <w:r w:rsidR="00355CD4" w:rsidRPr="006B3143">
        <w:rPr>
          <w:rFonts w:ascii="Arial" w:hAnsi="Arial" w:cs="Arial"/>
          <w:color w:val="000000"/>
        </w:rPr>
        <w:t>, 5</w:t>
      </w:r>
      <w:r w:rsidRPr="006B3143">
        <w:rPr>
          <w:rFonts w:ascii="Arial" w:hAnsi="Arial" w:cs="Arial"/>
          <w:color w:val="000000"/>
        </w:rPr>
        <w:t xml:space="preserve"> and 6 should record the </w:t>
      </w:r>
      <w:r w:rsidR="00E329E2">
        <w:rPr>
          <w:rFonts w:ascii="Arial" w:hAnsi="Arial" w:cs="Arial"/>
          <w:color w:val="000000"/>
          <w:lang w:val="en-US"/>
        </w:rPr>
        <w:t>r</w:t>
      </w:r>
      <w:r w:rsidRPr="006B3143">
        <w:rPr>
          <w:rFonts w:ascii="Arial" w:hAnsi="Arial" w:cs="Arial"/>
          <w:color w:val="000000"/>
          <w:lang w:val="en-US"/>
        </w:rPr>
        <w:t xml:space="preserve">ationale </w:t>
      </w:r>
      <w:r w:rsidRPr="006B3143">
        <w:rPr>
          <w:rFonts w:ascii="Arial" w:hAnsi="Arial" w:cs="Arial"/>
          <w:color w:val="000000"/>
        </w:rPr>
        <w:t>for your conclusion</w:t>
      </w:r>
      <w:r w:rsidRPr="006B3143">
        <w:rPr>
          <w:rFonts w:ascii="Arial" w:hAnsi="Arial" w:cs="Arial"/>
          <w:color w:val="000000"/>
          <w:lang w:val="en-US"/>
        </w:rPr>
        <w:t xml:space="preserve"> clearly and concisely</w:t>
      </w:r>
      <w:r w:rsidRPr="006B3143">
        <w:rPr>
          <w:rFonts w:ascii="Arial" w:hAnsi="Arial" w:cs="Arial"/>
          <w:color w:val="000000"/>
        </w:rPr>
        <w:t>.</w:t>
      </w:r>
    </w:p>
    <w:p w14:paraId="592AF445" w14:textId="77777777" w:rsidR="00355CD4" w:rsidRPr="006B3143" w:rsidRDefault="00355CD4" w:rsidP="00591242">
      <w:pPr>
        <w:autoSpaceDE w:val="0"/>
        <w:autoSpaceDN w:val="0"/>
        <w:adjustRightInd w:val="0"/>
        <w:spacing w:line="264" w:lineRule="auto"/>
        <w:rPr>
          <w:rFonts w:ascii="Arial" w:hAnsi="Arial" w:cs="Arial"/>
          <w:color w:val="000000"/>
        </w:rPr>
      </w:pPr>
    </w:p>
    <w:p w14:paraId="5FE68AEC" w14:textId="4EE163A1"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Rationale - the reasoning or principle that underlies or explains something, or a statement setting out this reasoning or principle. Your rationale should fully record how and why you reached your decision/conclusion by including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you have made via your </w:t>
      </w:r>
      <w:r w:rsidR="00854B96" w:rsidRPr="006B3143">
        <w:rPr>
          <w:rFonts w:ascii="Arial" w:hAnsi="Arial" w:cs="Arial"/>
          <w:color w:val="000000"/>
        </w:rPr>
        <w:t>decision-making</w:t>
      </w:r>
      <w:r w:rsidRPr="006B3143">
        <w:rPr>
          <w:rFonts w:ascii="Arial" w:hAnsi="Arial" w:cs="Arial"/>
          <w:color w:val="000000"/>
        </w:rPr>
        <w:t xml:space="preserve"> process.  A rationale is your thought process transferred into writing and the Home Office Statutory Guidance requires the decision making process to be clear, concise and cogent to allow </w:t>
      </w:r>
      <w:r w:rsidR="00575368" w:rsidRPr="004C7988">
        <w:rPr>
          <w:rFonts w:ascii="Arial" w:hAnsi="Arial" w:cs="Arial"/>
        </w:rPr>
        <w:t>any</w:t>
      </w:r>
      <w:r w:rsidRPr="004C7988">
        <w:rPr>
          <w:rFonts w:ascii="Arial" w:hAnsi="Arial" w:cs="Arial"/>
        </w:rPr>
        <w:t xml:space="preserve"> </w:t>
      </w:r>
      <w:r w:rsidRPr="006B3143">
        <w:rPr>
          <w:rFonts w:ascii="Arial" w:hAnsi="Arial" w:cs="Arial"/>
          <w:color w:val="000000"/>
        </w:rPr>
        <w:t xml:space="preserve">reader to fully understand your thought process.  As a </w:t>
      </w:r>
      <w:r w:rsidR="0093040B" w:rsidRPr="006B3143">
        <w:rPr>
          <w:rFonts w:ascii="Arial" w:hAnsi="Arial" w:cs="Arial"/>
          <w:color w:val="000000"/>
        </w:rPr>
        <w:t>result,</w:t>
      </w:r>
      <w:r w:rsidRPr="006B3143">
        <w:rPr>
          <w:rFonts w:ascii="Arial" w:hAnsi="Arial" w:cs="Arial"/>
          <w:color w:val="000000"/>
        </w:rPr>
        <w:t xml:space="preserve"> you can record your rationale in your own words using the specific detail of the information being reviewed on a case by case basis – you </w:t>
      </w:r>
      <w:r w:rsidR="00354CE7" w:rsidRPr="006B3143">
        <w:rPr>
          <w:rFonts w:ascii="Arial" w:hAnsi="Arial" w:cs="Arial"/>
          <w:color w:val="000000"/>
        </w:rPr>
        <w:t>cannot</w:t>
      </w:r>
      <w:r w:rsidRPr="006B3143">
        <w:rPr>
          <w:rFonts w:ascii="Arial" w:hAnsi="Arial" w:cs="Arial"/>
          <w:color w:val="000000"/>
        </w:rPr>
        <w:t xml:space="preserve"> use generic templates for this reason.</w:t>
      </w:r>
    </w:p>
    <w:p w14:paraId="516142AD" w14:textId="77777777" w:rsidR="00C9719A" w:rsidRPr="006B3143" w:rsidRDefault="00C9719A" w:rsidP="00591242">
      <w:pPr>
        <w:autoSpaceDE w:val="0"/>
        <w:autoSpaceDN w:val="0"/>
        <w:adjustRightInd w:val="0"/>
        <w:spacing w:line="264" w:lineRule="auto"/>
        <w:rPr>
          <w:rFonts w:ascii="Arial" w:hAnsi="Arial" w:cs="Arial"/>
          <w:color w:val="000000"/>
        </w:rPr>
      </w:pPr>
    </w:p>
    <w:p w14:paraId="5C0CBD29" w14:textId="552D995C"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Box </w:t>
      </w:r>
      <w:proofErr w:type="gramStart"/>
      <w:r w:rsidRPr="006B3143">
        <w:rPr>
          <w:rFonts w:ascii="Arial" w:hAnsi="Arial" w:cs="Arial"/>
          <w:b/>
          <w:bCs/>
          <w:color w:val="000000"/>
        </w:rPr>
        <w:t>1</w:t>
      </w:r>
      <w:proofErr w:type="gramEnd"/>
      <w:r w:rsidRPr="006B3143">
        <w:rPr>
          <w:rFonts w:ascii="Arial" w:hAnsi="Arial" w:cs="Arial"/>
          <w:b/>
          <w:bCs/>
          <w:color w:val="000000"/>
          <w:lang w:val="en-US"/>
        </w:rPr>
        <w:t xml:space="preserve"> </w:t>
      </w:r>
    </w:p>
    <w:p w14:paraId="6FC1C0E8"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Record which Workforce the application relates to (include the specific post applied for as well for an ‘Other’ workforce application).</w:t>
      </w:r>
    </w:p>
    <w:p w14:paraId="77127D83" w14:textId="77777777" w:rsidR="00591242" w:rsidRPr="006B3143" w:rsidRDefault="00591242" w:rsidP="00591242">
      <w:pPr>
        <w:autoSpaceDE w:val="0"/>
        <w:autoSpaceDN w:val="0"/>
        <w:adjustRightInd w:val="0"/>
        <w:spacing w:line="264" w:lineRule="auto"/>
        <w:rPr>
          <w:rFonts w:ascii="Arial" w:hAnsi="Arial" w:cs="Arial"/>
          <w:color w:val="000000"/>
        </w:rPr>
      </w:pPr>
    </w:p>
    <w:p w14:paraId="1B6606E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 application will indicate the type of application: Enhanced Disclosure with Barring List (EDBL) Check or Enhanced Disclosure (ED) Check</w:t>
      </w:r>
      <w:r w:rsidRPr="006B3143">
        <w:rPr>
          <w:rFonts w:ascii="Arial" w:hAnsi="Arial" w:cs="Arial"/>
          <w:color w:val="000000"/>
          <w:lang w:val="en-US"/>
        </w:rPr>
        <w:t>.</w:t>
      </w:r>
      <w:r w:rsidRPr="006B3143">
        <w:rPr>
          <w:rFonts w:ascii="Arial" w:hAnsi="Arial" w:cs="Arial"/>
          <w:color w:val="000000"/>
        </w:rPr>
        <w:t xml:space="preserve"> </w:t>
      </w:r>
    </w:p>
    <w:p w14:paraId="34236638" w14:textId="77777777" w:rsidR="00591242" w:rsidRPr="006B3143" w:rsidRDefault="00591242" w:rsidP="00591242">
      <w:pPr>
        <w:autoSpaceDE w:val="0"/>
        <w:autoSpaceDN w:val="0"/>
        <w:adjustRightInd w:val="0"/>
        <w:spacing w:line="264" w:lineRule="auto"/>
        <w:rPr>
          <w:rFonts w:ascii="Arial" w:hAnsi="Arial" w:cs="Arial"/>
          <w:color w:val="000000"/>
        </w:rPr>
      </w:pPr>
    </w:p>
    <w:p w14:paraId="4D1542D1"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On the AT3, record which workforce this application relates </w:t>
      </w:r>
      <w:proofErr w:type="gramStart"/>
      <w:r w:rsidRPr="006B3143">
        <w:rPr>
          <w:rFonts w:ascii="Arial" w:hAnsi="Arial" w:cs="Arial"/>
          <w:color w:val="000000"/>
        </w:rPr>
        <w:t>to</w:t>
      </w:r>
      <w:proofErr w:type="gramEnd"/>
      <w:r w:rsidRPr="006B3143">
        <w:rPr>
          <w:rFonts w:ascii="Arial" w:hAnsi="Arial" w:cs="Arial"/>
          <w:color w:val="000000"/>
        </w:rPr>
        <w:t xml:space="preserve"> and the application type e.g. does this relate to the Update Service.</w:t>
      </w:r>
    </w:p>
    <w:p w14:paraId="43B128E9" w14:textId="77777777" w:rsidR="00591242" w:rsidRPr="006B3143" w:rsidRDefault="00591242" w:rsidP="00591242">
      <w:pPr>
        <w:autoSpaceDE w:val="0"/>
        <w:autoSpaceDN w:val="0"/>
        <w:adjustRightInd w:val="0"/>
        <w:spacing w:line="264" w:lineRule="auto"/>
        <w:rPr>
          <w:rFonts w:ascii="Arial" w:hAnsi="Arial" w:cs="Arial"/>
          <w:color w:val="000000"/>
        </w:rPr>
      </w:pPr>
    </w:p>
    <w:p w14:paraId="7E7B5C71"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w:t>
      </w:r>
      <w:proofErr w:type="gramStart"/>
      <w:r w:rsidRPr="006B3143">
        <w:rPr>
          <w:rFonts w:ascii="Arial" w:hAnsi="Arial" w:cs="Arial"/>
          <w:b/>
          <w:bCs/>
          <w:color w:val="000000"/>
        </w:rPr>
        <w:t>2</w:t>
      </w:r>
      <w:proofErr w:type="gramEnd"/>
      <w:r w:rsidRPr="006B3143">
        <w:rPr>
          <w:rFonts w:ascii="Arial" w:hAnsi="Arial" w:cs="Arial"/>
          <w:b/>
          <w:bCs/>
          <w:color w:val="000000"/>
          <w:lang w:val="en-US"/>
        </w:rPr>
        <w:t xml:space="preserve"> </w:t>
      </w:r>
    </w:p>
    <w:p w14:paraId="5D96472C"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that the information is relevant to considerations of risk, for this specific application?</w:t>
      </w:r>
    </w:p>
    <w:p w14:paraId="69354104" w14:textId="77777777" w:rsidR="00591242" w:rsidRPr="006B3143" w:rsidRDefault="00591242" w:rsidP="00591242">
      <w:pPr>
        <w:autoSpaceDE w:val="0"/>
        <w:autoSpaceDN w:val="0"/>
        <w:adjustRightInd w:val="0"/>
        <w:spacing w:line="264" w:lineRule="auto"/>
        <w:rPr>
          <w:rFonts w:ascii="Arial" w:hAnsi="Arial" w:cs="Arial"/>
          <w:color w:val="000000"/>
        </w:rPr>
      </w:pPr>
    </w:p>
    <w:p w14:paraId="3B0C3515" w14:textId="4BFD7E36" w:rsidR="00591242"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Used for applications that do not relate to work/</w:t>
      </w:r>
      <w:r w:rsidR="00491C4A" w:rsidRPr="004944E5">
        <w:rPr>
          <w:rFonts w:ascii="Arial" w:hAnsi="Arial" w:cs="Arial"/>
        </w:rPr>
        <w:t xml:space="preserve">regulated </w:t>
      </w:r>
      <w:r w:rsidRPr="006B3143">
        <w:rPr>
          <w:rFonts w:ascii="Arial" w:hAnsi="Arial" w:cs="Arial"/>
          <w:color w:val="000000"/>
        </w:rPr>
        <w:t xml:space="preserve">activity with </w:t>
      </w:r>
      <w:r w:rsidR="00CE6AEC" w:rsidRPr="004944E5">
        <w:rPr>
          <w:rFonts w:ascii="Arial" w:hAnsi="Arial" w:cs="Arial"/>
        </w:rPr>
        <w:t>children and/or adults</w:t>
      </w:r>
      <w:r w:rsidRPr="004944E5">
        <w:rPr>
          <w:rFonts w:ascii="Arial" w:hAnsi="Arial" w:cs="Arial"/>
        </w:rPr>
        <w:t xml:space="preserve"> </w:t>
      </w:r>
      <w:r w:rsidRPr="006B3143">
        <w:rPr>
          <w:rFonts w:ascii="Arial" w:hAnsi="Arial" w:cs="Arial"/>
          <w:color w:val="000000"/>
        </w:rPr>
        <w:t>(taxi licensing &amp; renewals, gaming applications etc. i.e. ‘Other’)</w:t>
      </w:r>
    </w:p>
    <w:p w14:paraId="6E4E0B79" w14:textId="77777777" w:rsidR="00036E81" w:rsidRDefault="00036E81" w:rsidP="00591242">
      <w:pPr>
        <w:autoSpaceDE w:val="0"/>
        <w:autoSpaceDN w:val="0"/>
        <w:adjustRightInd w:val="0"/>
        <w:spacing w:line="264" w:lineRule="auto"/>
        <w:rPr>
          <w:rFonts w:ascii="Arial" w:hAnsi="Arial" w:cs="Arial"/>
          <w:color w:val="000000"/>
        </w:rPr>
      </w:pPr>
    </w:p>
    <w:p w14:paraId="109B2AAF" w14:textId="77777777" w:rsidR="00036E81" w:rsidRPr="004215C6" w:rsidRDefault="00036E81" w:rsidP="00036E81">
      <w:pPr>
        <w:autoSpaceDE w:val="0"/>
        <w:autoSpaceDN w:val="0"/>
        <w:adjustRightInd w:val="0"/>
        <w:spacing w:line="264" w:lineRule="auto"/>
        <w:rPr>
          <w:rFonts w:ascii="Arial" w:hAnsi="Arial" w:cs="Arial"/>
          <w:color w:val="0070C0"/>
        </w:rPr>
      </w:pPr>
      <w:hyperlink r:id="rId10" w:history="1">
        <w:r>
          <w:rPr>
            <w:rStyle w:val="Hyperlink"/>
          </w:rPr>
          <w:t>Other_workforce_guide_v8_0_030818.pdf (publishing.service.gov.uk)</w:t>
        </w:r>
      </w:hyperlink>
    </w:p>
    <w:p w14:paraId="0CDB853A" w14:textId="77777777" w:rsidR="003309B8" w:rsidRPr="006B3143" w:rsidRDefault="003309B8" w:rsidP="00591242">
      <w:pPr>
        <w:autoSpaceDE w:val="0"/>
        <w:autoSpaceDN w:val="0"/>
        <w:adjustRightInd w:val="0"/>
        <w:spacing w:line="264" w:lineRule="auto"/>
        <w:rPr>
          <w:rFonts w:ascii="Arial" w:hAnsi="Arial" w:cs="Arial"/>
          <w:color w:val="000000"/>
        </w:rPr>
      </w:pPr>
    </w:p>
    <w:p w14:paraId="5E5D3F6B" w14:textId="1F1ECC6A" w:rsidR="00591242"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t xml:space="preserve">Only retain information that it is reasonable to believe would be relevant to anyone responsible for conducting a suitability/risk assessment of the applicant. Your considerations should be reasonably based on the risk in the employment sought and that the individual will be undertaking a role that </w:t>
      </w:r>
      <w:r w:rsidRPr="006B3143">
        <w:rPr>
          <w:rFonts w:ascii="Arial" w:hAnsi="Arial" w:cs="Arial"/>
          <w:b/>
          <w:bCs/>
          <w:color w:val="000000"/>
        </w:rPr>
        <w:t>does not involve</w:t>
      </w:r>
      <w:r w:rsidRPr="006B3143">
        <w:rPr>
          <w:rFonts w:ascii="Arial" w:hAnsi="Arial" w:cs="Arial"/>
          <w:color w:val="000000"/>
        </w:rPr>
        <w:t xml:space="preserve"> the applicant specifically working in regulated activity with children and adults.</w:t>
      </w:r>
      <w:r w:rsidR="004215C6">
        <w:rPr>
          <w:rFonts w:ascii="Arial" w:hAnsi="Arial" w:cs="Arial"/>
          <w:color w:val="000000"/>
        </w:rPr>
        <w:t xml:space="preserve"> </w:t>
      </w:r>
    </w:p>
    <w:p w14:paraId="3A56CF14" w14:textId="77777777" w:rsidR="00591242" w:rsidRPr="006B3143" w:rsidRDefault="00591242" w:rsidP="00591242">
      <w:pPr>
        <w:autoSpaceDE w:val="0"/>
        <w:autoSpaceDN w:val="0"/>
        <w:adjustRightInd w:val="0"/>
        <w:spacing w:line="264" w:lineRule="auto"/>
        <w:rPr>
          <w:rFonts w:ascii="Arial" w:hAnsi="Arial" w:cs="Arial"/>
          <w:color w:val="000000"/>
        </w:rPr>
      </w:pPr>
    </w:p>
    <w:p w14:paraId="2F52F8A0" w14:textId="3F0AB63D" w:rsidR="00591242" w:rsidRPr="006B3143"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lastRenderedPageBreak/>
        <w:t xml:space="preserve">The Box 2 question allows the Decision Maker to articulate any risk, which can include a risk directly to the employer as well as any risk posed to an individual.  The Box 2 question does not restrict the risk considerations to be only towards children and any adult considered vulnerable; any risk assessment must be applied to the risk posed to the </w:t>
      </w:r>
      <w:proofErr w:type="gramStart"/>
      <w:r w:rsidRPr="006B3143">
        <w:rPr>
          <w:rFonts w:ascii="Arial" w:hAnsi="Arial" w:cs="Arial"/>
          <w:color w:val="000000"/>
        </w:rPr>
        <w:t>general public</w:t>
      </w:r>
      <w:proofErr w:type="gramEnd"/>
      <w:r w:rsidR="00AE6547">
        <w:rPr>
          <w:rFonts w:ascii="Arial" w:hAnsi="Arial" w:cs="Arial"/>
          <w:color w:val="0070C0"/>
        </w:rPr>
        <w:t>/</w:t>
      </w:r>
      <w:r w:rsidR="00AE6547" w:rsidRPr="00014FDE">
        <w:rPr>
          <w:rFonts w:ascii="Arial" w:hAnsi="Arial" w:cs="Arial"/>
        </w:rPr>
        <w:t>employer</w:t>
      </w:r>
      <w:r w:rsidRPr="00014FDE">
        <w:rPr>
          <w:rFonts w:ascii="Arial" w:hAnsi="Arial" w:cs="Arial"/>
        </w:rPr>
        <w:t xml:space="preserve"> </w:t>
      </w:r>
      <w:r w:rsidRPr="006B3143">
        <w:rPr>
          <w:rFonts w:ascii="Arial" w:hAnsi="Arial" w:cs="Arial"/>
          <w:color w:val="000000"/>
        </w:rPr>
        <w:t>within the specific role being applied for via the ‘Other’ workforce.</w:t>
      </w:r>
      <w:r w:rsidR="00B2497F" w:rsidRPr="006B3143">
        <w:rPr>
          <w:rFonts w:ascii="Arial" w:hAnsi="Arial" w:cs="Arial"/>
          <w:color w:val="000000"/>
        </w:rPr>
        <w:t xml:space="preserve">  </w:t>
      </w:r>
    </w:p>
    <w:p w14:paraId="471288DA" w14:textId="2D18F9D9" w:rsidR="00591242" w:rsidRPr="006B3143" w:rsidRDefault="00591242">
      <w:pPr>
        <w:rPr>
          <w:rFonts w:ascii="Arial" w:hAnsi="Arial" w:cs="Arial"/>
        </w:rPr>
      </w:pPr>
    </w:p>
    <w:p w14:paraId="5270F456"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w:t>
      </w:r>
      <w:proofErr w:type="gramStart"/>
      <w:r w:rsidRPr="006B3143">
        <w:rPr>
          <w:rFonts w:ascii="Arial" w:hAnsi="Arial" w:cs="Arial"/>
          <w:b/>
          <w:bCs/>
          <w:color w:val="000000"/>
        </w:rPr>
        <w:t>3</w:t>
      </w:r>
      <w:proofErr w:type="gramEnd"/>
      <w:r w:rsidRPr="006B3143">
        <w:rPr>
          <w:rFonts w:ascii="Arial" w:hAnsi="Arial" w:cs="Arial"/>
          <w:b/>
          <w:bCs/>
          <w:color w:val="000000"/>
          <w:lang w:val="en-US"/>
        </w:rPr>
        <w:t xml:space="preserve"> </w:t>
      </w:r>
    </w:p>
    <w:p w14:paraId="525A5FBB" w14:textId="77777777" w:rsidR="00591242"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 xml:space="preserve">Is it reasonable to believe that the information is relevant to considerations of risk that this individual may pose to children, </w:t>
      </w:r>
      <w:proofErr w:type="gramStart"/>
      <w:r w:rsidRPr="006B3143">
        <w:rPr>
          <w:rFonts w:ascii="Arial" w:hAnsi="Arial" w:cs="Arial"/>
          <w:b/>
          <w:bCs/>
          <w:color w:val="000000"/>
        </w:rPr>
        <w:t>adults</w:t>
      </w:r>
      <w:proofErr w:type="gramEnd"/>
      <w:r w:rsidRPr="006B3143">
        <w:rPr>
          <w:rFonts w:ascii="Arial" w:hAnsi="Arial" w:cs="Arial"/>
          <w:b/>
          <w:bCs/>
          <w:color w:val="000000"/>
        </w:rPr>
        <w:t xml:space="preserve"> or both, for this specific application?</w:t>
      </w:r>
    </w:p>
    <w:p w14:paraId="5E12927D" w14:textId="77777777" w:rsidR="00370BDD" w:rsidRDefault="00370BDD" w:rsidP="00591242">
      <w:pPr>
        <w:autoSpaceDE w:val="0"/>
        <w:autoSpaceDN w:val="0"/>
        <w:adjustRightInd w:val="0"/>
        <w:spacing w:line="264" w:lineRule="auto"/>
        <w:rPr>
          <w:rFonts w:ascii="Arial" w:hAnsi="Arial" w:cs="Arial"/>
          <w:b/>
          <w:bCs/>
          <w:color w:val="000000"/>
        </w:rPr>
      </w:pPr>
    </w:p>
    <w:p w14:paraId="2709208B" w14:textId="5328E18E" w:rsidR="00370BDD" w:rsidRPr="00370BDD" w:rsidRDefault="00370BDD" w:rsidP="00591242">
      <w:pPr>
        <w:autoSpaceDE w:val="0"/>
        <w:autoSpaceDN w:val="0"/>
        <w:adjustRightInd w:val="0"/>
        <w:spacing w:line="264" w:lineRule="auto"/>
        <w:rPr>
          <w:rFonts w:ascii="Arial" w:hAnsi="Arial" w:cs="Arial"/>
        </w:rPr>
      </w:pPr>
      <w:r>
        <w:rPr>
          <w:rFonts w:ascii="Arial" w:hAnsi="Arial" w:cs="Arial"/>
        </w:rPr>
        <w:t>This question is to allow the Decision Maker to articulate how and why the information is relevant for further consideration by the Chief Officer/Delegate.</w:t>
      </w:r>
    </w:p>
    <w:p w14:paraId="4F2ED55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52BAE56F"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the risk? </w:t>
      </w:r>
    </w:p>
    <w:p w14:paraId="6700BF12"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2AEF70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Applicant, third party or both.</w:t>
      </w:r>
    </w:p>
    <w:p w14:paraId="2D4760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6564DE2"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at risk? </w:t>
      </w:r>
    </w:p>
    <w:p w14:paraId="57F6A52D"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C2B9387" w14:textId="198DBE2A" w:rsidR="00591242" w:rsidRPr="00FB2DA8" w:rsidRDefault="00591242" w:rsidP="00591242">
      <w:pPr>
        <w:autoSpaceDE w:val="0"/>
        <w:autoSpaceDN w:val="0"/>
        <w:adjustRightInd w:val="0"/>
        <w:spacing w:line="264" w:lineRule="auto"/>
        <w:rPr>
          <w:rFonts w:ascii="Arial" w:hAnsi="Arial" w:cs="Arial"/>
        </w:rPr>
      </w:pPr>
      <w:r w:rsidRPr="00FB2DA8">
        <w:rPr>
          <w:rFonts w:ascii="Arial" w:hAnsi="Arial" w:cs="Arial"/>
        </w:rPr>
        <w:t xml:space="preserve">Children, Adults or both – </w:t>
      </w:r>
      <w:r w:rsidR="00D06B85" w:rsidRPr="00FB2DA8">
        <w:rPr>
          <w:rFonts w:ascii="Arial" w:hAnsi="Arial" w:cs="Arial"/>
        </w:rPr>
        <w:t>Dual</w:t>
      </w:r>
      <w:r w:rsidR="00BD0B1A" w:rsidRPr="00FB2DA8">
        <w:rPr>
          <w:rFonts w:ascii="Arial" w:hAnsi="Arial" w:cs="Arial"/>
        </w:rPr>
        <w:t xml:space="preserve"> workforce applications involve the applicant </w:t>
      </w:r>
      <w:r w:rsidR="00D06B85" w:rsidRPr="00FB2DA8">
        <w:rPr>
          <w:rFonts w:ascii="Arial" w:hAnsi="Arial" w:cs="Arial"/>
        </w:rPr>
        <w:t xml:space="preserve">working with both groups, it is not an either/or scenario.  </w:t>
      </w:r>
      <w:r w:rsidR="00D8010F" w:rsidRPr="00FB2DA8">
        <w:rPr>
          <w:rFonts w:ascii="Arial" w:hAnsi="Arial" w:cs="Arial"/>
        </w:rPr>
        <w:t>Ensure that the risk to both groups has been considered</w:t>
      </w:r>
      <w:r w:rsidR="00F33B7E" w:rsidRPr="00FB2DA8">
        <w:rPr>
          <w:rFonts w:ascii="Arial" w:hAnsi="Arial" w:cs="Arial"/>
        </w:rPr>
        <w:t xml:space="preserve"> and the rationale for your conclusion has been recorded.</w:t>
      </w:r>
      <w:r w:rsidR="00F64B4E" w:rsidRPr="00FB2DA8">
        <w:rPr>
          <w:rFonts w:ascii="Arial" w:hAnsi="Arial" w:cs="Arial"/>
        </w:rPr>
        <w:t xml:space="preserve">  If a risk can only be established to one group, be clear in your rationale in explaining why the applicant is a risk to one group and not the other.</w:t>
      </w:r>
    </w:p>
    <w:p w14:paraId="1EC7764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6510C87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What is the risk?  </w:t>
      </w:r>
    </w:p>
    <w:p w14:paraId="4FE7A585"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04C5B7D0" w14:textId="09056CBA" w:rsidR="00591242" w:rsidRPr="00FD2AD4" w:rsidRDefault="00970F71" w:rsidP="00591242">
      <w:pPr>
        <w:autoSpaceDE w:val="0"/>
        <w:autoSpaceDN w:val="0"/>
        <w:adjustRightInd w:val="0"/>
        <w:spacing w:line="264" w:lineRule="auto"/>
        <w:rPr>
          <w:rFonts w:ascii="Arial" w:hAnsi="Arial" w:cs="Arial"/>
        </w:rPr>
      </w:pPr>
      <w:r w:rsidRPr="00FD2AD4">
        <w:rPr>
          <w:rFonts w:ascii="Arial" w:hAnsi="Arial" w:cs="Arial"/>
        </w:rPr>
        <w:t xml:space="preserve">The risk is the harm that </w:t>
      </w:r>
      <w:r w:rsidR="00327320" w:rsidRPr="00FD2AD4">
        <w:rPr>
          <w:rFonts w:ascii="Arial" w:hAnsi="Arial" w:cs="Arial"/>
        </w:rPr>
        <w:t>the</w:t>
      </w:r>
      <w:r w:rsidRPr="00FD2AD4">
        <w:rPr>
          <w:rFonts w:ascii="Arial" w:hAnsi="Arial" w:cs="Arial"/>
        </w:rPr>
        <w:t xml:space="preserve"> applicant</w:t>
      </w:r>
      <w:r w:rsidR="00327320" w:rsidRPr="00FD2AD4">
        <w:rPr>
          <w:rFonts w:ascii="Arial" w:hAnsi="Arial" w:cs="Arial"/>
        </w:rPr>
        <w:t xml:space="preserve">/Third Party </w:t>
      </w:r>
      <w:r w:rsidR="00FD2AD4" w:rsidRPr="00FD2AD4">
        <w:rPr>
          <w:rFonts w:ascii="Arial" w:hAnsi="Arial" w:cs="Arial"/>
        </w:rPr>
        <w:t xml:space="preserve">may pose </w:t>
      </w:r>
      <w:r w:rsidR="00B6369E" w:rsidRPr="00FD2AD4">
        <w:rPr>
          <w:rFonts w:ascii="Arial" w:hAnsi="Arial" w:cs="Arial"/>
        </w:rPr>
        <w:t>whilst in a professional capacity</w:t>
      </w:r>
      <w:r w:rsidRPr="00FD2AD4">
        <w:rPr>
          <w:rFonts w:ascii="Arial" w:hAnsi="Arial" w:cs="Arial"/>
        </w:rPr>
        <w:t xml:space="preserve"> e.g. physical, emotional, financial, sexual, neglectful harm</w:t>
      </w:r>
      <w:r w:rsidR="003126E8" w:rsidRPr="00FD2AD4">
        <w:rPr>
          <w:rFonts w:ascii="Arial" w:hAnsi="Arial" w:cs="Arial"/>
        </w:rPr>
        <w:t xml:space="preserve"> (this is not definitive wording</w:t>
      </w:r>
      <w:r w:rsidR="0009487E" w:rsidRPr="00FD2AD4">
        <w:rPr>
          <w:rFonts w:ascii="Arial" w:hAnsi="Arial" w:cs="Arial"/>
        </w:rPr>
        <w:t>,</w:t>
      </w:r>
      <w:r w:rsidR="008A0E85" w:rsidRPr="00FD2AD4">
        <w:rPr>
          <w:rFonts w:ascii="Arial" w:hAnsi="Arial" w:cs="Arial"/>
        </w:rPr>
        <w:t xml:space="preserve"> but the rationale must be clear on what type of risk is posed by the applicant and/or Third Party</w:t>
      </w:r>
      <w:r w:rsidR="001A033F" w:rsidRPr="00FD2AD4">
        <w:rPr>
          <w:rFonts w:ascii="Arial" w:hAnsi="Arial" w:cs="Arial"/>
        </w:rPr>
        <w:t xml:space="preserve">). </w:t>
      </w:r>
      <w:r w:rsidR="00B6369E" w:rsidRPr="00FD2AD4">
        <w:rPr>
          <w:rFonts w:ascii="Arial" w:hAnsi="Arial" w:cs="Arial"/>
        </w:rPr>
        <w:t xml:space="preserve"> </w:t>
      </w:r>
    </w:p>
    <w:p w14:paraId="3029478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AAA0340"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What is the context of the risk?</w:t>
      </w:r>
    </w:p>
    <w:p w14:paraId="66610A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3E51A5F" w14:textId="77777777" w:rsidR="00591242" w:rsidRPr="006B3143"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All risk-relevant details and factors should be considered for disclosure.</w:t>
      </w:r>
    </w:p>
    <w:p w14:paraId="77318D11" w14:textId="77777777" w:rsidR="00591242"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 xml:space="preserve">The information/behaviour must have a reasonable relevance to the workforce(s) connected with the employment/regulated activity sought and any risk should </w:t>
      </w:r>
      <w:r w:rsidRPr="006B3143">
        <w:rPr>
          <w:rFonts w:ascii="Arial" w:hAnsi="Arial" w:cs="Arial"/>
          <w:b/>
          <w:bCs/>
          <w:color w:val="000000"/>
        </w:rPr>
        <w:t>not be</w:t>
      </w:r>
      <w:r w:rsidRPr="006B3143">
        <w:rPr>
          <w:rFonts w:ascii="Arial" w:hAnsi="Arial" w:cs="Arial"/>
          <w:color w:val="000000"/>
        </w:rPr>
        <w:t xml:space="preserve"> a fanciful one.</w:t>
      </w:r>
    </w:p>
    <w:p w14:paraId="3322A7C4" w14:textId="77777777" w:rsidR="005E2A35" w:rsidRPr="006B3143" w:rsidRDefault="005E2A35" w:rsidP="00591242">
      <w:pPr>
        <w:autoSpaceDE w:val="0"/>
        <w:autoSpaceDN w:val="0"/>
        <w:adjustRightInd w:val="0"/>
        <w:spacing w:before="60" w:line="264" w:lineRule="auto"/>
        <w:rPr>
          <w:rFonts w:ascii="Arial" w:hAnsi="Arial" w:cs="Arial"/>
          <w:color w:val="000000"/>
        </w:rPr>
      </w:pPr>
    </w:p>
    <w:p w14:paraId="42FDCE38"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Where applicable, include</w:t>
      </w:r>
      <w:r w:rsidRPr="006B3143">
        <w:rPr>
          <w:rFonts w:ascii="Arial" w:hAnsi="Arial" w:cs="Arial"/>
          <w:color w:val="000000"/>
          <w:lang w:val="en-US"/>
        </w:rPr>
        <w:t xml:space="preserve"> reference to</w:t>
      </w:r>
      <w:r w:rsidRPr="006B3143">
        <w:rPr>
          <w:rFonts w:ascii="Arial" w:hAnsi="Arial" w:cs="Arial"/>
          <w:color w:val="000000"/>
        </w:rPr>
        <w:t xml:space="preserve"> </w:t>
      </w:r>
      <w:r w:rsidRPr="006B3143">
        <w:rPr>
          <w:rFonts w:ascii="Arial" w:hAnsi="Arial" w:cs="Arial"/>
          <w:color w:val="000000"/>
          <w:lang w:val="en-US"/>
        </w:rPr>
        <w:t xml:space="preserve">the level of </w:t>
      </w:r>
      <w:r w:rsidRPr="006B3143">
        <w:rPr>
          <w:rFonts w:ascii="Arial" w:hAnsi="Arial" w:cs="Arial"/>
          <w:color w:val="000000"/>
        </w:rPr>
        <w:t>access/</w:t>
      </w:r>
      <w:r w:rsidRPr="006B3143">
        <w:rPr>
          <w:rFonts w:ascii="Arial" w:hAnsi="Arial" w:cs="Arial"/>
          <w:color w:val="000000"/>
          <w:lang w:val="en-US"/>
        </w:rPr>
        <w:t xml:space="preserve">supervision and </w:t>
      </w:r>
      <w:r w:rsidRPr="006B3143">
        <w:rPr>
          <w:rFonts w:ascii="Arial" w:hAnsi="Arial" w:cs="Arial"/>
          <w:color w:val="000000"/>
        </w:rPr>
        <w:t xml:space="preserve">the </w:t>
      </w:r>
      <w:r w:rsidRPr="006B3143">
        <w:rPr>
          <w:rFonts w:ascii="Arial" w:hAnsi="Arial" w:cs="Arial"/>
          <w:color w:val="000000"/>
          <w:lang w:val="en-US"/>
        </w:rPr>
        <w:t xml:space="preserve">opportunity </w:t>
      </w:r>
      <w:r w:rsidRPr="006B3143">
        <w:rPr>
          <w:rFonts w:ascii="Arial" w:hAnsi="Arial" w:cs="Arial"/>
          <w:color w:val="000000"/>
        </w:rPr>
        <w:t>to</w:t>
      </w:r>
      <w:r w:rsidRPr="006B3143">
        <w:rPr>
          <w:rFonts w:ascii="Arial" w:hAnsi="Arial" w:cs="Arial"/>
          <w:color w:val="000000"/>
          <w:lang w:val="en-US"/>
        </w:rPr>
        <w:t xml:space="preserve"> </w:t>
      </w:r>
      <w:r w:rsidRPr="006B3143">
        <w:rPr>
          <w:rFonts w:ascii="Arial" w:hAnsi="Arial" w:cs="Arial"/>
          <w:color w:val="000000"/>
        </w:rPr>
        <w:t>put others at risk – relevant contextual information.</w:t>
      </w:r>
    </w:p>
    <w:p w14:paraId="6C03631A" w14:textId="77777777" w:rsidR="00FE01D9" w:rsidRPr="006B3143" w:rsidRDefault="00FE01D9" w:rsidP="00591242">
      <w:pPr>
        <w:autoSpaceDE w:val="0"/>
        <w:autoSpaceDN w:val="0"/>
        <w:adjustRightInd w:val="0"/>
        <w:spacing w:line="264" w:lineRule="auto"/>
        <w:rPr>
          <w:rFonts w:ascii="Arial" w:hAnsi="Arial" w:cs="Arial"/>
          <w:color w:val="000000"/>
        </w:rPr>
      </w:pPr>
    </w:p>
    <w:p w14:paraId="1A74872E" w14:textId="34C32C8F" w:rsidR="00FE01D9" w:rsidRPr="00BE0E42" w:rsidRDefault="00220B99" w:rsidP="00591242">
      <w:pPr>
        <w:autoSpaceDE w:val="0"/>
        <w:autoSpaceDN w:val="0"/>
        <w:adjustRightInd w:val="0"/>
        <w:spacing w:line="264" w:lineRule="auto"/>
        <w:rPr>
          <w:rFonts w:ascii="Arial" w:hAnsi="Arial" w:cs="Arial"/>
        </w:rPr>
      </w:pPr>
      <w:r w:rsidRPr="00BE0E42">
        <w:rPr>
          <w:rFonts w:ascii="Arial" w:hAnsi="Arial" w:cs="Arial"/>
        </w:rPr>
        <w:lastRenderedPageBreak/>
        <w:t>The key to the context of the risk is to explain how</w:t>
      </w:r>
      <w:r w:rsidR="00934DCC">
        <w:rPr>
          <w:rFonts w:ascii="Arial" w:hAnsi="Arial" w:cs="Arial"/>
        </w:rPr>
        <w:t xml:space="preserve"> and why</w:t>
      </w:r>
      <w:r w:rsidRPr="00BE0E42">
        <w:rPr>
          <w:rFonts w:ascii="Arial" w:hAnsi="Arial" w:cs="Arial"/>
        </w:rPr>
        <w:t xml:space="preserve"> it can be reasonably concluded that the applicant could repeat any relevant behaviour </w:t>
      </w:r>
      <w:r w:rsidR="00265360">
        <w:rPr>
          <w:rFonts w:ascii="Arial" w:hAnsi="Arial" w:cs="Arial"/>
        </w:rPr>
        <w:t>via the workforce/s applied for</w:t>
      </w:r>
      <w:r w:rsidR="0090770D" w:rsidRPr="00BE0E42">
        <w:rPr>
          <w:rFonts w:ascii="Arial" w:hAnsi="Arial" w:cs="Arial"/>
        </w:rPr>
        <w:t>.  This will allow any reader to understand the transferable risk posed by the applicant e.g. if the information rel</w:t>
      </w:r>
      <w:r w:rsidR="000E55D9" w:rsidRPr="00BE0E42">
        <w:rPr>
          <w:rFonts w:ascii="Arial" w:hAnsi="Arial" w:cs="Arial"/>
        </w:rPr>
        <w:t xml:space="preserve">ates to </w:t>
      </w:r>
      <w:r w:rsidR="00D54FE4" w:rsidRPr="00BE0E42">
        <w:rPr>
          <w:rFonts w:ascii="Arial" w:hAnsi="Arial" w:cs="Arial"/>
        </w:rPr>
        <w:t>an incident</w:t>
      </w:r>
      <w:r w:rsidR="000E55D9" w:rsidRPr="00BE0E42">
        <w:rPr>
          <w:rFonts w:ascii="Arial" w:hAnsi="Arial" w:cs="Arial"/>
        </w:rPr>
        <w:t xml:space="preserve"> that occurred in a </w:t>
      </w:r>
      <w:r w:rsidR="00324069" w:rsidRPr="00BE0E42">
        <w:rPr>
          <w:rFonts w:ascii="Arial" w:hAnsi="Arial" w:cs="Arial"/>
        </w:rPr>
        <w:t>non</w:t>
      </w:r>
      <w:r w:rsidR="00D54FE4" w:rsidRPr="00BE0E42">
        <w:rPr>
          <w:rFonts w:ascii="Arial" w:hAnsi="Arial" w:cs="Arial"/>
        </w:rPr>
        <w:t>-</w:t>
      </w:r>
      <w:r w:rsidR="00324069" w:rsidRPr="00BE0E42">
        <w:rPr>
          <w:rFonts w:ascii="Arial" w:hAnsi="Arial" w:cs="Arial"/>
        </w:rPr>
        <w:t>professional</w:t>
      </w:r>
      <w:r w:rsidR="000E55D9" w:rsidRPr="00BE0E42">
        <w:rPr>
          <w:rFonts w:ascii="Arial" w:hAnsi="Arial" w:cs="Arial"/>
        </w:rPr>
        <w:t xml:space="preserve"> setting, the rationale needs to fully explain how and why </w:t>
      </w:r>
      <w:r w:rsidR="00324069" w:rsidRPr="00BE0E42">
        <w:rPr>
          <w:rFonts w:ascii="Arial" w:hAnsi="Arial" w:cs="Arial"/>
        </w:rPr>
        <w:t xml:space="preserve">it </w:t>
      </w:r>
      <w:r w:rsidR="006C26AD" w:rsidRPr="00BE0E42">
        <w:rPr>
          <w:rFonts w:ascii="Arial" w:hAnsi="Arial" w:cs="Arial"/>
        </w:rPr>
        <w:t xml:space="preserve">has been reasonably concluded that this behaviour could </w:t>
      </w:r>
      <w:r w:rsidR="00324069" w:rsidRPr="00BE0E42">
        <w:rPr>
          <w:rFonts w:ascii="Arial" w:hAnsi="Arial" w:cs="Arial"/>
        </w:rPr>
        <w:t>transfer into a professional setting</w:t>
      </w:r>
      <w:r w:rsidR="00C27C39" w:rsidRPr="00BE0E42">
        <w:rPr>
          <w:rFonts w:ascii="Arial" w:hAnsi="Arial" w:cs="Arial"/>
        </w:rPr>
        <w:t xml:space="preserve"> </w:t>
      </w:r>
      <w:r w:rsidR="00DF7CFE" w:rsidRPr="00BE0E42">
        <w:rPr>
          <w:rFonts w:ascii="Arial" w:hAnsi="Arial" w:cs="Arial"/>
        </w:rPr>
        <w:t>-</w:t>
      </w:r>
      <w:r w:rsidR="00C27C39" w:rsidRPr="00BE0E42">
        <w:rPr>
          <w:rFonts w:ascii="Arial" w:hAnsi="Arial" w:cs="Arial"/>
        </w:rPr>
        <w:t xml:space="preserve"> if an applicant has neglected a child and/or adult in a domestic setting</w:t>
      </w:r>
      <w:r w:rsidR="00E764AE" w:rsidRPr="00BE0E42">
        <w:rPr>
          <w:rFonts w:ascii="Arial" w:hAnsi="Arial" w:cs="Arial"/>
        </w:rPr>
        <w:t>, the rationale needs to explain why it can be reasonably argued that the applicant would repeat similar behaviour in a professional setting</w:t>
      </w:r>
      <w:r w:rsidR="00DF7CFE" w:rsidRPr="00BE0E42">
        <w:rPr>
          <w:rFonts w:ascii="Arial" w:hAnsi="Arial" w:cs="Arial"/>
        </w:rPr>
        <w:t>.</w:t>
      </w:r>
    </w:p>
    <w:p w14:paraId="00321B86" w14:textId="77777777" w:rsidR="00DF7CFE" w:rsidRPr="00BE0E42" w:rsidRDefault="00DF7CFE" w:rsidP="00591242">
      <w:pPr>
        <w:autoSpaceDE w:val="0"/>
        <w:autoSpaceDN w:val="0"/>
        <w:adjustRightInd w:val="0"/>
        <w:spacing w:line="264" w:lineRule="auto"/>
        <w:rPr>
          <w:rFonts w:ascii="Arial" w:hAnsi="Arial" w:cs="Arial"/>
        </w:rPr>
      </w:pPr>
    </w:p>
    <w:p w14:paraId="1D5C31EF" w14:textId="056F81B6" w:rsidR="00DF7CFE" w:rsidRPr="00BE0E42" w:rsidRDefault="00DF7CFE" w:rsidP="00591242">
      <w:pPr>
        <w:autoSpaceDE w:val="0"/>
        <w:autoSpaceDN w:val="0"/>
        <w:adjustRightInd w:val="0"/>
        <w:spacing w:line="264" w:lineRule="auto"/>
        <w:rPr>
          <w:rFonts w:ascii="Arial" w:hAnsi="Arial" w:cs="Arial"/>
        </w:rPr>
      </w:pPr>
      <w:r w:rsidRPr="00BE0E42">
        <w:rPr>
          <w:rFonts w:ascii="Arial" w:hAnsi="Arial" w:cs="Arial"/>
        </w:rPr>
        <w:t>Explain why behaviour directed towards children could also demonstrate a risk to adults and vice versa.</w:t>
      </w:r>
    </w:p>
    <w:p w14:paraId="5665859D" w14:textId="77777777" w:rsidR="006A38A1" w:rsidRPr="00BE0E42" w:rsidRDefault="006A38A1" w:rsidP="00591242">
      <w:pPr>
        <w:autoSpaceDE w:val="0"/>
        <w:autoSpaceDN w:val="0"/>
        <w:adjustRightInd w:val="0"/>
        <w:spacing w:line="264" w:lineRule="auto"/>
        <w:rPr>
          <w:rFonts w:ascii="Arial" w:hAnsi="Arial" w:cs="Arial"/>
        </w:rPr>
      </w:pPr>
    </w:p>
    <w:p w14:paraId="62D3614D" w14:textId="4C4E48F5" w:rsidR="006A38A1" w:rsidRPr="00BE0E42" w:rsidRDefault="006A38A1" w:rsidP="00591242">
      <w:pPr>
        <w:autoSpaceDE w:val="0"/>
        <w:autoSpaceDN w:val="0"/>
        <w:adjustRightInd w:val="0"/>
        <w:spacing w:line="264" w:lineRule="auto"/>
        <w:rPr>
          <w:rFonts w:ascii="Arial" w:hAnsi="Arial" w:cs="Arial"/>
        </w:rPr>
      </w:pPr>
      <w:r w:rsidRPr="00BE0E42">
        <w:rPr>
          <w:rFonts w:ascii="Arial" w:hAnsi="Arial" w:cs="Arial"/>
        </w:rPr>
        <w:t>Explain why behaviour that has not targeted a child and</w:t>
      </w:r>
      <w:r w:rsidR="005C7CBF" w:rsidRPr="00BE0E42">
        <w:rPr>
          <w:rFonts w:ascii="Arial" w:hAnsi="Arial" w:cs="Arial"/>
        </w:rPr>
        <w:t>/</w:t>
      </w:r>
      <w:r w:rsidRPr="00BE0E42">
        <w:rPr>
          <w:rFonts w:ascii="Arial" w:hAnsi="Arial" w:cs="Arial"/>
        </w:rPr>
        <w:t xml:space="preserve">or adult that is considered vulnerable </w:t>
      </w:r>
      <w:r w:rsidR="005C7CBF" w:rsidRPr="00BE0E42">
        <w:rPr>
          <w:rFonts w:ascii="Arial" w:hAnsi="Arial" w:cs="Arial"/>
        </w:rPr>
        <w:t>could also demonstrate a risk to children and/or adults in the applicant’s care.</w:t>
      </w:r>
    </w:p>
    <w:p w14:paraId="770370CF" w14:textId="77777777" w:rsidR="00EB46EF" w:rsidRDefault="00EB46EF" w:rsidP="00591242">
      <w:pPr>
        <w:autoSpaceDE w:val="0"/>
        <w:autoSpaceDN w:val="0"/>
        <w:adjustRightInd w:val="0"/>
        <w:spacing w:line="264" w:lineRule="auto"/>
        <w:rPr>
          <w:rFonts w:ascii="Arial" w:hAnsi="Arial" w:cs="Arial"/>
        </w:rPr>
      </w:pPr>
    </w:p>
    <w:p w14:paraId="0D778AF6" w14:textId="0E76122D" w:rsidR="00EB46EF" w:rsidRPr="009E3215" w:rsidRDefault="001F5AE4" w:rsidP="00591242">
      <w:pPr>
        <w:autoSpaceDE w:val="0"/>
        <w:autoSpaceDN w:val="0"/>
        <w:adjustRightInd w:val="0"/>
        <w:spacing w:line="264" w:lineRule="auto"/>
        <w:rPr>
          <w:rFonts w:ascii="Arial" w:hAnsi="Arial" w:cs="Arial"/>
        </w:rPr>
      </w:pPr>
      <w:r w:rsidRPr="009E3215">
        <w:rPr>
          <w:rFonts w:ascii="Arial" w:hAnsi="Arial" w:cs="Arial"/>
        </w:rPr>
        <w:t>In some scenarios you may encounter multiple pieces of information</w:t>
      </w:r>
      <w:r w:rsidR="009F31B0" w:rsidRPr="009E3215">
        <w:rPr>
          <w:rFonts w:ascii="Arial" w:hAnsi="Arial" w:cs="Arial"/>
        </w:rPr>
        <w:t xml:space="preserve">, be mindful that </w:t>
      </w:r>
      <w:r w:rsidR="00B236D9" w:rsidRPr="009E3215">
        <w:rPr>
          <w:rFonts w:ascii="Arial" w:hAnsi="Arial" w:cs="Arial"/>
        </w:rPr>
        <w:t xml:space="preserve">each </w:t>
      </w:r>
      <w:r w:rsidR="00BE2499" w:rsidRPr="009E3215">
        <w:rPr>
          <w:rFonts w:ascii="Arial" w:hAnsi="Arial" w:cs="Arial"/>
        </w:rPr>
        <w:t>piece of</w:t>
      </w:r>
      <w:r w:rsidR="00B236D9" w:rsidRPr="009E3215">
        <w:rPr>
          <w:rFonts w:ascii="Arial" w:hAnsi="Arial" w:cs="Arial"/>
        </w:rPr>
        <w:t xml:space="preserve"> information </w:t>
      </w:r>
      <w:r w:rsidR="009D5A61" w:rsidRPr="009E3215">
        <w:rPr>
          <w:rFonts w:ascii="Arial" w:hAnsi="Arial" w:cs="Arial"/>
        </w:rPr>
        <w:t>viewed in isolation may not be relevant</w:t>
      </w:r>
      <w:r w:rsidR="00753178" w:rsidRPr="009E3215">
        <w:rPr>
          <w:rFonts w:ascii="Arial" w:hAnsi="Arial" w:cs="Arial"/>
        </w:rPr>
        <w:t>, but collectively they may demonstrate a relevant pattern of behaviour</w:t>
      </w:r>
      <w:r w:rsidR="00A102D4" w:rsidRPr="009E3215">
        <w:rPr>
          <w:rFonts w:ascii="Arial" w:hAnsi="Arial" w:cs="Arial"/>
        </w:rPr>
        <w:t xml:space="preserve"> e.g. </w:t>
      </w:r>
      <w:r w:rsidR="00610C2B" w:rsidRPr="009E3215">
        <w:rPr>
          <w:rFonts w:ascii="Arial" w:hAnsi="Arial" w:cs="Arial"/>
        </w:rPr>
        <w:t xml:space="preserve">collectively the information leads the Decision Maker to conclude that </w:t>
      </w:r>
      <w:r w:rsidR="0010776E" w:rsidRPr="009E3215">
        <w:rPr>
          <w:rFonts w:ascii="Arial" w:hAnsi="Arial" w:cs="Arial"/>
        </w:rPr>
        <w:t>the applicant has a default reaction when placed in stressful situations.</w:t>
      </w:r>
    </w:p>
    <w:p w14:paraId="3FBB1CA6" w14:textId="77777777" w:rsidR="00950313" w:rsidRPr="00BE0E42" w:rsidRDefault="00950313" w:rsidP="00591242">
      <w:pPr>
        <w:autoSpaceDE w:val="0"/>
        <w:autoSpaceDN w:val="0"/>
        <w:adjustRightInd w:val="0"/>
        <w:spacing w:line="264" w:lineRule="auto"/>
        <w:rPr>
          <w:rFonts w:ascii="Arial" w:hAnsi="Arial" w:cs="Arial"/>
        </w:rPr>
      </w:pPr>
    </w:p>
    <w:p w14:paraId="202F0B30" w14:textId="174739FB" w:rsidR="00950313" w:rsidRPr="00BE0E42" w:rsidRDefault="00950313" w:rsidP="00591242">
      <w:pPr>
        <w:autoSpaceDE w:val="0"/>
        <w:autoSpaceDN w:val="0"/>
        <w:adjustRightInd w:val="0"/>
        <w:spacing w:line="264" w:lineRule="auto"/>
        <w:rPr>
          <w:rFonts w:ascii="Arial" w:hAnsi="Arial" w:cs="Arial"/>
          <w:b/>
          <w:bCs/>
        </w:rPr>
      </w:pPr>
      <w:r w:rsidRPr="00BE0E42">
        <w:rPr>
          <w:rFonts w:ascii="Arial" w:hAnsi="Arial" w:cs="Arial"/>
        </w:rPr>
        <w:t>The above principles also apply to Third Party information.</w:t>
      </w:r>
    </w:p>
    <w:p w14:paraId="1DDD1CBA"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46A3D201" w14:textId="131BB61A" w:rsidR="00591242" w:rsidRDefault="00591242" w:rsidP="00591242">
      <w:pPr>
        <w:autoSpaceDE w:val="0"/>
        <w:autoSpaceDN w:val="0"/>
        <w:adjustRightInd w:val="0"/>
        <w:spacing w:before="60" w:line="264" w:lineRule="auto"/>
        <w:rPr>
          <w:rFonts w:ascii="Arial" w:hAnsi="Arial" w:cs="Arial"/>
        </w:rPr>
      </w:pPr>
      <w:r w:rsidRPr="006B3143">
        <w:rPr>
          <w:rFonts w:ascii="Arial" w:hAnsi="Arial" w:cs="Arial"/>
          <w:color w:val="000000"/>
        </w:rPr>
        <w:t>The background to a conviction (the M.O.) can contain information/detail that is invaluable to an employer’s suitability considerations. This includes information that is additive to the generic headline offence title for Conviction/Caution which may present</w:t>
      </w:r>
      <w:r w:rsidRPr="006B3143">
        <w:rPr>
          <w:rFonts w:ascii="Arial" w:hAnsi="Arial" w:cs="Arial"/>
          <w:b/>
          <w:bCs/>
          <w:color w:val="000000"/>
        </w:rPr>
        <w:t xml:space="preserve"> mitigating factors and/or aggravating factors and/or demonstrate that the applicant poses a lesser risk</w:t>
      </w:r>
      <w:r w:rsidR="00014B4D" w:rsidRPr="006B3143">
        <w:rPr>
          <w:rFonts w:ascii="Arial" w:hAnsi="Arial" w:cs="Arial"/>
          <w:b/>
          <w:bCs/>
          <w:color w:val="000000"/>
        </w:rPr>
        <w:t xml:space="preserve"> </w:t>
      </w:r>
      <w:r w:rsidR="00014B4D" w:rsidRPr="008F18B9">
        <w:rPr>
          <w:rFonts w:ascii="Arial" w:hAnsi="Arial" w:cs="Arial"/>
          <w:b/>
          <w:bCs/>
        </w:rPr>
        <w:t>and/or ambiguous offence titles that the reader may not understand</w:t>
      </w:r>
      <w:r w:rsidRPr="008F18B9">
        <w:rPr>
          <w:rFonts w:ascii="Arial" w:hAnsi="Arial" w:cs="Arial"/>
        </w:rPr>
        <w:t>.</w:t>
      </w:r>
    </w:p>
    <w:p w14:paraId="13E265CD" w14:textId="3887DCDD" w:rsidR="00B54817" w:rsidRPr="00FB2DA8" w:rsidRDefault="00B54817" w:rsidP="00591242">
      <w:pPr>
        <w:autoSpaceDE w:val="0"/>
        <w:autoSpaceDN w:val="0"/>
        <w:adjustRightInd w:val="0"/>
        <w:spacing w:before="60" w:line="264" w:lineRule="auto"/>
        <w:rPr>
          <w:rFonts w:ascii="Arial" w:hAnsi="Arial" w:cs="Arial"/>
        </w:rPr>
      </w:pPr>
      <w:r w:rsidRPr="00FB2DA8">
        <w:rPr>
          <w:rFonts w:ascii="Arial" w:hAnsi="Arial" w:cs="Arial"/>
        </w:rPr>
        <w:t xml:space="preserve">An MO being concluded as ‘additive’ </w:t>
      </w:r>
      <w:r w:rsidR="00047FA9" w:rsidRPr="00FB2DA8">
        <w:rPr>
          <w:rFonts w:ascii="Arial" w:hAnsi="Arial" w:cs="Arial"/>
        </w:rPr>
        <w:t>is a reasonable reason to explain the context of why the MO would be relevant to an employer’s risk assessment</w:t>
      </w:r>
      <w:r w:rsidR="00287F6C" w:rsidRPr="00FB2DA8">
        <w:rPr>
          <w:rFonts w:ascii="Arial" w:hAnsi="Arial" w:cs="Arial"/>
        </w:rPr>
        <w:t xml:space="preserve"> e.g. an MO Box 3 rationale in some circumstances may not need to fully address all of the MP7a Box 3 guidance notes surrounding who is the risk, who is at risk and what the risk is.</w:t>
      </w:r>
    </w:p>
    <w:p w14:paraId="3235CDD4" w14:textId="71FC0FA1" w:rsidR="00591242" w:rsidRPr="006B3143" w:rsidRDefault="00591242">
      <w:pPr>
        <w:rPr>
          <w:rFonts w:ascii="Arial" w:hAnsi="Arial" w:cs="Arial"/>
        </w:rPr>
      </w:pPr>
    </w:p>
    <w:p w14:paraId="6DF09A22" w14:textId="08F63B6D" w:rsidR="00591242" w:rsidRPr="00E4359A" w:rsidRDefault="00BB6965">
      <w:pPr>
        <w:rPr>
          <w:rFonts w:ascii="Arial" w:hAnsi="Arial" w:cs="Arial"/>
        </w:rPr>
      </w:pPr>
      <w:r>
        <w:rPr>
          <w:rFonts w:ascii="Arial" w:hAnsi="Arial" w:cs="Arial"/>
        </w:rPr>
        <w:t>*</w:t>
      </w:r>
      <w:r w:rsidR="00950313" w:rsidRPr="00E4359A">
        <w:rPr>
          <w:rFonts w:ascii="Arial" w:hAnsi="Arial" w:cs="Arial"/>
        </w:rPr>
        <w:t xml:space="preserve">Third Party PNC Conviction/Caution </w:t>
      </w:r>
      <w:r w:rsidR="009E54B4" w:rsidRPr="00E4359A">
        <w:rPr>
          <w:rFonts w:ascii="Arial" w:hAnsi="Arial" w:cs="Arial"/>
        </w:rPr>
        <w:t xml:space="preserve">headline offence titles do not automatically disclose on a DBS certificate, so </w:t>
      </w:r>
      <w:r w:rsidR="00F3478A" w:rsidRPr="00E4359A">
        <w:rPr>
          <w:rFonts w:ascii="Arial" w:hAnsi="Arial" w:cs="Arial"/>
        </w:rPr>
        <w:t>these Convictions/Cautions cannot be considered as an MO only disclosure.</w:t>
      </w:r>
    </w:p>
    <w:p w14:paraId="3B318575" w14:textId="75D9A5DA" w:rsidR="00591242" w:rsidRPr="006B3143" w:rsidRDefault="00591242">
      <w:pPr>
        <w:rPr>
          <w:rFonts w:ascii="Arial" w:hAnsi="Arial" w:cs="Arial"/>
        </w:rPr>
      </w:pPr>
    </w:p>
    <w:p w14:paraId="542932E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w:t>
      </w:r>
      <w:proofErr w:type="gramStart"/>
      <w:r w:rsidRPr="006B3143">
        <w:rPr>
          <w:rFonts w:ascii="Arial" w:hAnsi="Arial" w:cs="Arial"/>
          <w:b/>
          <w:bCs/>
          <w:color w:val="000000"/>
        </w:rPr>
        <w:t>4</w:t>
      </w:r>
      <w:proofErr w:type="gramEnd"/>
      <w:r w:rsidRPr="006B3143">
        <w:rPr>
          <w:rFonts w:ascii="Arial" w:hAnsi="Arial" w:cs="Arial"/>
          <w:b/>
          <w:bCs/>
          <w:color w:val="000000"/>
          <w:lang w:val="en-US"/>
        </w:rPr>
        <w:t xml:space="preserve"> </w:t>
      </w:r>
    </w:p>
    <w:p w14:paraId="4B930004"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the information to be true?</w:t>
      </w:r>
    </w:p>
    <w:p w14:paraId="61747E74" w14:textId="68280081" w:rsidR="00591242" w:rsidRDefault="00591242" w:rsidP="00591242">
      <w:pPr>
        <w:autoSpaceDE w:val="0"/>
        <w:autoSpaceDN w:val="0"/>
        <w:adjustRightInd w:val="0"/>
        <w:spacing w:after="120" w:line="264" w:lineRule="auto"/>
        <w:rPr>
          <w:rFonts w:ascii="Arial" w:hAnsi="Arial" w:cs="Arial"/>
        </w:rPr>
      </w:pPr>
      <w:r w:rsidRPr="006B3143">
        <w:rPr>
          <w:rFonts w:ascii="Arial" w:hAnsi="Arial" w:cs="Arial"/>
          <w:color w:val="000000"/>
        </w:rPr>
        <w:t xml:space="preserve">You need to determine </w:t>
      </w:r>
      <w:proofErr w:type="gramStart"/>
      <w:r w:rsidRPr="006B3143">
        <w:rPr>
          <w:rFonts w:ascii="Arial" w:hAnsi="Arial" w:cs="Arial"/>
          <w:color w:val="000000"/>
        </w:rPr>
        <w:t>whether or not</w:t>
      </w:r>
      <w:proofErr w:type="gramEnd"/>
      <w:r w:rsidRPr="006B3143">
        <w:rPr>
          <w:rFonts w:ascii="Arial" w:hAnsi="Arial" w:cs="Arial"/>
          <w:color w:val="000000"/>
        </w:rPr>
        <w:t xml:space="preserve"> it is reasonable to believe that the information is more likely to be true than false. Consider the following (taken from the </w:t>
      </w:r>
      <w:r w:rsidR="00DC3D4D" w:rsidRPr="005E7CC9">
        <w:rPr>
          <w:rFonts w:ascii="Arial" w:hAnsi="Arial" w:cs="Arial"/>
        </w:rPr>
        <w:t xml:space="preserve">Home Office </w:t>
      </w:r>
      <w:r w:rsidRPr="005E7CC9">
        <w:rPr>
          <w:rFonts w:ascii="Arial" w:hAnsi="Arial" w:cs="Arial"/>
        </w:rPr>
        <w:t xml:space="preserve">Statutory Guidance): </w:t>
      </w:r>
    </w:p>
    <w:p w14:paraId="6AA09F02" w14:textId="631EE970" w:rsidR="000206C9" w:rsidRPr="005E7CC9" w:rsidRDefault="000206C9" w:rsidP="00591242">
      <w:pPr>
        <w:autoSpaceDE w:val="0"/>
        <w:autoSpaceDN w:val="0"/>
        <w:adjustRightInd w:val="0"/>
        <w:spacing w:after="120" w:line="264" w:lineRule="auto"/>
        <w:rPr>
          <w:rFonts w:ascii="Arial" w:hAnsi="Arial" w:cs="Arial"/>
        </w:rPr>
      </w:pPr>
      <w:r>
        <w:rPr>
          <w:rFonts w:ascii="Arial" w:hAnsi="Arial" w:cs="Arial"/>
        </w:rPr>
        <w:lastRenderedPageBreak/>
        <w:t xml:space="preserve">23. </w:t>
      </w:r>
      <w:r w:rsidRPr="000206C9">
        <w:rPr>
          <w:rFonts w:ascii="Arial" w:hAnsi="Arial" w:cs="Arial"/>
        </w:rPr>
        <w:t xml:space="preserve">This will always be a matter of judgment, but the starting point will be to consider whether the information is from a credible source. Chief Officers are not required to conclude whether the information is true; rather they should determine that the information is not lacking in substance and it is reasonable to believe it may be true. Detailed analysis of the evidence is not required </w:t>
      </w:r>
      <w:proofErr w:type="gramStart"/>
      <w:r w:rsidRPr="000206C9">
        <w:rPr>
          <w:rFonts w:ascii="Arial" w:hAnsi="Arial" w:cs="Arial"/>
        </w:rPr>
        <w:t>in order to</w:t>
      </w:r>
      <w:proofErr w:type="gramEnd"/>
      <w:r w:rsidRPr="000206C9">
        <w:rPr>
          <w:rFonts w:ascii="Arial" w:hAnsi="Arial" w:cs="Arial"/>
        </w:rPr>
        <w:t xml:space="preserve"> establish sufficient credibility for disclosure purposes. Disclosing information with a lower likelihood of the allegation being true may still be justified for example when the allegation is particularly serious and/or recent.</w:t>
      </w:r>
    </w:p>
    <w:p w14:paraId="5C798B7E" w14:textId="37889CBD" w:rsidR="00CD7990"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Information need not be true ‘</w:t>
      </w:r>
      <w:r w:rsidRPr="006B3143">
        <w:rPr>
          <w:rFonts w:ascii="Arial" w:hAnsi="Arial" w:cs="Arial"/>
          <w:i/>
          <w:iCs/>
          <w:color w:val="000000"/>
        </w:rPr>
        <w:t>beyond reasonable doubt</w:t>
      </w:r>
      <w:r w:rsidRPr="006B3143">
        <w:rPr>
          <w:rFonts w:ascii="Arial" w:hAnsi="Arial" w:cs="Arial"/>
          <w:color w:val="000000"/>
        </w:rPr>
        <w:t xml:space="preserve">’ – that is the standard required for prosecution in a criminal court. For </w:t>
      </w:r>
      <w:r w:rsidR="00CD7990" w:rsidRPr="005E7CC9">
        <w:rPr>
          <w:rFonts w:ascii="Arial" w:hAnsi="Arial" w:cs="Arial"/>
        </w:rPr>
        <w:t xml:space="preserve">DBS Disclosure </w:t>
      </w:r>
      <w:r w:rsidRPr="005E7CC9">
        <w:rPr>
          <w:rFonts w:ascii="Arial" w:hAnsi="Arial" w:cs="Arial"/>
        </w:rPr>
        <w:t xml:space="preserve">considerations, </w:t>
      </w:r>
      <w:r w:rsidR="002F70C6" w:rsidRPr="005E7CC9">
        <w:rPr>
          <w:rFonts w:ascii="Arial" w:hAnsi="Arial" w:cs="Arial"/>
        </w:rPr>
        <w:t xml:space="preserve">the test is whether the information is </w:t>
      </w:r>
      <w:r w:rsidR="002F70C6" w:rsidRPr="001057C7">
        <w:rPr>
          <w:rFonts w:ascii="Arial" w:hAnsi="Arial" w:cs="Arial"/>
          <w:b/>
          <w:bCs/>
        </w:rPr>
        <w:t>reasonably believed to be true</w:t>
      </w:r>
      <w:r w:rsidRPr="005E7CC9">
        <w:rPr>
          <w:rFonts w:ascii="Arial" w:hAnsi="Arial" w:cs="Arial"/>
        </w:rPr>
        <w:t xml:space="preserve">. </w:t>
      </w:r>
    </w:p>
    <w:p w14:paraId="3AB92555" w14:textId="77777777" w:rsidR="00CD7990" w:rsidRPr="006B3143" w:rsidRDefault="00CD7990" w:rsidP="00591242">
      <w:pPr>
        <w:autoSpaceDE w:val="0"/>
        <w:autoSpaceDN w:val="0"/>
        <w:adjustRightInd w:val="0"/>
        <w:spacing w:line="264" w:lineRule="auto"/>
        <w:rPr>
          <w:rFonts w:ascii="Arial" w:hAnsi="Arial" w:cs="Arial"/>
          <w:color w:val="000000"/>
        </w:rPr>
      </w:pPr>
    </w:p>
    <w:p w14:paraId="35F371C1" w14:textId="3DE95044"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Case law directs that we consider whether there are “</w:t>
      </w:r>
      <w:r w:rsidRPr="006B3143">
        <w:rPr>
          <w:rFonts w:ascii="Arial" w:hAnsi="Arial" w:cs="Arial"/>
          <w:i/>
          <w:iCs/>
          <w:color w:val="000000"/>
        </w:rPr>
        <w:t>untoward circumstances</w:t>
      </w:r>
      <w:r w:rsidRPr="006B3143">
        <w:rPr>
          <w:rFonts w:ascii="Arial" w:hAnsi="Arial" w:cs="Arial"/>
          <w:color w:val="000000"/>
        </w:rPr>
        <w:t>” that lead you “</w:t>
      </w:r>
      <w:r w:rsidRPr="006B3143">
        <w:rPr>
          <w:rFonts w:ascii="Arial" w:hAnsi="Arial" w:cs="Arial"/>
          <w:i/>
          <w:iCs/>
          <w:color w:val="000000"/>
        </w:rPr>
        <w:t>to believe that the information might not be true</w:t>
      </w:r>
      <w:r w:rsidRPr="006B3143">
        <w:rPr>
          <w:rFonts w:ascii="Arial" w:hAnsi="Arial" w:cs="Arial"/>
          <w:color w:val="000000"/>
        </w:rPr>
        <w:t>” or “</w:t>
      </w:r>
      <w:r w:rsidRPr="006B3143">
        <w:rPr>
          <w:rFonts w:ascii="Arial" w:hAnsi="Arial" w:cs="Arial"/>
          <w:i/>
          <w:iCs/>
          <w:color w:val="000000"/>
        </w:rPr>
        <w:t>is so devoid of substance that it would be unreasonable to conclude that it might be true</w:t>
      </w:r>
      <w:r w:rsidRPr="006B3143">
        <w:rPr>
          <w:rFonts w:ascii="Arial" w:hAnsi="Arial" w:cs="Arial"/>
          <w:color w:val="000000"/>
        </w:rPr>
        <w:t>” (case of “X v Chief Constable of West Midlands Police” applies).</w:t>
      </w:r>
    </w:p>
    <w:p w14:paraId="575FDC51" w14:textId="77777777" w:rsidR="00591242" w:rsidRPr="006B3143" w:rsidRDefault="00591242" w:rsidP="00591242">
      <w:pPr>
        <w:autoSpaceDE w:val="0"/>
        <w:autoSpaceDN w:val="0"/>
        <w:adjustRightInd w:val="0"/>
        <w:spacing w:line="264" w:lineRule="auto"/>
        <w:rPr>
          <w:rFonts w:ascii="Arial" w:hAnsi="Arial" w:cs="Arial"/>
          <w:color w:val="000000"/>
        </w:rPr>
      </w:pPr>
    </w:p>
    <w:p w14:paraId="1393FC2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If the information is not from a credible source or if you have or other information which contradicts or casts doubt on the accuracy/veracity of the source or if there are other circumstances which make you doubt whether the information is true, then there are ‘</w:t>
      </w:r>
      <w:r w:rsidRPr="006B3143">
        <w:rPr>
          <w:rFonts w:ascii="Arial" w:hAnsi="Arial" w:cs="Arial"/>
          <w:i/>
          <w:iCs/>
          <w:color w:val="000000"/>
        </w:rPr>
        <w:t>untoward circumstances</w:t>
      </w:r>
      <w:r w:rsidRPr="006B3143">
        <w:rPr>
          <w:rFonts w:ascii="Arial" w:hAnsi="Arial" w:cs="Arial"/>
          <w:color w:val="000000"/>
        </w:rPr>
        <w:t>’ and the information may indeed be ‘</w:t>
      </w:r>
      <w:r w:rsidRPr="006B3143">
        <w:rPr>
          <w:rFonts w:ascii="Arial" w:hAnsi="Arial" w:cs="Arial"/>
          <w:i/>
          <w:iCs/>
          <w:color w:val="000000"/>
        </w:rPr>
        <w:t>so devoid of substance</w:t>
      </w:r>
      <w:r w:rsidRPr="006B3143">
        <w:rPr>
          <w:rFonts w:ascii="Arial" w:hAnsi="Arial" w:cs="Arial"/>
          <w:color w:val="000000"/>
        </w:rPr>
        <w:t>…’ - great care must be taken when undertaking such evaluation.</w:t>
      </w:r>
    </w:p>
    <w:p w14:paraId="2F3D06C9" w14:textId="313F1398" w:rsidR="00591242" w:rsidRPr="006B3143" w:rsidRDefault="00591242" w:rsidP="00591242">
      <w:pPr>
        <w:autoSpaceDE w:val="0"/>
        <w:autoSpaceDN w:val="0"/>
        <w:adjustRightInd w:val="0"/>
        <w:spacing w:line="264" w:lineRule="auto"/>
        <w:rPr>
          <w:rFonts w:ascii="Arial" w:hAnsi="Arial" w:cs="Arial"/>
          <w:color w:val="000000"/>
        </w:rPr>
      </w:pPr>
    </w:p>
    <w:p w14:paraId="533A23B6" w14:textId="41D5668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Therefore, if the information is “</w:t>
      </w:r>
      <w:r w:rsidRPr="006B3143">
        <w:rPr>
          <w:rFonts w:ascii="Arial" w:hAnsi="Arial" w:cs="Arial"/>
          <w:i/>
          <w:iCs/>
          <w:color w:val="000000"/>
        </w:rPr>
        <w:t>so unlikely to be true, or so lacking in substance, that it would be disproportionate to disclose</w:t>
      </w:r>
      <w:r w:rsidR="00612CC5" w:rsidRPr="006B3143">
        <w:rPr>
          <w:rFonts w:ascii="Arial" w:hAnsi="Arial" w:cs="Arial"/>
          <w:color w:val="000000"/>
        </w:rPr>
        <w:t>”,</w:t>
      </w:r>
      <w:r w:rsidRPr="006B3143">
        <w:rPr>
          <w:rFonts w:ascii="Arial" w:hAnsi="Arial" w:cs="Arial"/>
          <w:color w:val="000000"/>
        </w:rPr>
        <w:t xml:space="preserve"> you must answer ‘No’ to this question (and provide the rationale in support of this conclusion)</w:t>
      </w:r>
    </w:p>
    <w:p w14:paraId="39BC9FEC" w14:textId="317AB575" w:rsidR="00591242" w:rsidRPr="006B3143" w:rsidRDefault="00591242">
      <w:pPr>
        <w:rPr>
          <w:rFonts w:ascii="Arial" w:hAnsi="Arial" w:cs="Arial"/>
          <w:strike/>
        </w:rPr>
      </w:pPr>
    </w:p>
    <w:p w14:paraId="4B9016AE" w14:textId="2656DC15" w:rsidR="00591242" w:rsidRPr="00F255FC" w:rsidRDefault="00CB52FA">
      <w:pPr>
        <w:rPr>
          <w:rFonts w:ascii="Arial" w:hAnsi="Arial" w:cs="Arial"/>
          <w:b/>
          <w:bCs/>
        </w:rPr>
      </w:pPr>
      <w:r>
        <w:rPr>
          <w:rFonts w:ascii="Arial" w:hAnsi="Arial" w:cs="Arial"/>
          <w:b/>
          <w:bCs/>
        </w:rPr>
        <w:t>Facts of the Case</w:t>
      </w:r>
      <w:r w:rsidR="00B47345" w:rsidRPr="00F255FC">
        <w:rPr>
          <w:rFonts w:ascii="Arial" w:hAnsi="Arial" w:cs="Arial"/>
          <w:b/>
          <w:bCs/>
        </w:rPr>
        <w:t xml:space="preserve"> Disclosures </w:t>
      </w:r>
    </w:p>
    <w:p w14:paraId="6C7CF691" w14:textId="77777777" w:rsidR="0028520F" w:rsidRPr="00F255FC" w:rsidRDefault="0028520F">
      <w:pPr>
        <w:rPr>
          <w:rFonts w:ascii="Arial" w:hAnsi="Arial" w:cs="Arial"/>
          <w:b/>
          <w:bCs/>
        </w:rPr>
      </w:pPr>
    </w:p>
    <w:p w14:paraId="136BF7CE" w14:textId="0D67BF83" w:rsidR="0028520F" w:rsidRPr="00F255FC" w:rsidRDefault="0028520F">
      <w:pPr>
        <w:rPr>
          <w:rFonts w:ascii="Arial" w:hAnsi="Arial" w:cs="Arial"/>
        </w:rPr>
      </w:pPr>
      <w:r w:rsidRPr="00F255FC">
        <w:rPr>
          <w:rFonts w:ascii="Arial" w:hAnsi="Arial" w:cs="Arial"/>
        </w:rPr>
        <w:t xml:space="preserve">Impending Prosecutions </w:t>
      </w:r>
      <w:r w:rsidR="007954E8" w:rsidRPr="00F255FC">
        <w:rPr>
          <w:rFonts w:ascii="Arial" w:hAnsi="Arial" w:cs="Arial"/>
        </w:rPr>
        <w:t xml:space="preserve">(IP) </w:t>
      </w:r>
      <w:r w:rsidRPr="00F255FC">
        <w:rPr>
          <w:rFonts w:ascii="Arial" w:hAnsi="Arial" w:cs="Arial"/>
        </w:rPr>
        <w:t xml:space="preserve">and Released Under </w:t>
      </w:r>
      <w:r w:rsidR="007954E8" w:rsidRPr="00F255FC">
        <w:rPr>
          <w:rFonts w:ascii="Arial" w:hAnsi="Arial" w:cs="Arial"/>
        </w:rPr>
        <w:t xml:space="preserve">Investigation (RUI) will have information that can be </w:t>
      </w:r>
      <w:r w:rsidR="00EC19F9" w:rsidRPr="00F255FC">
        <w:rPr>
          <w:rFonts w:ascii="Arial" w:hAnsi="Arial" w:cs="Arial"/>
        </w:rPr>
        <w:t xml:space="preserve">viewed as </w:t>
      </w:r>
      <w:r w:rsidR="005A5FAC">
        <w:rPr>
          <w:rFonts w:ascii="Arial" w:hAnsi="Arial" w:cs="Arial"/>
        </w:rPr>
        <w:t>‘facts of the case’</w:t>
      </w:r>
      <w:r w:rsidR="00EC19F9" w:rsidRPr="00F255FC">
        <w:rPr>
          <w:rFonts w:ascii="Arial" w:hAnsi="Arial" w:cs="Arial"/>
        </w:rPr>
        <w:t xml:space="preserve"> that cannot be disputed</w:t>
      </w:r>
      <w:r w:rsidR="00072D5E" w:rsidRPr="00F255FC">
        <w:rPr>
          <w:rFonts w:ascii="Arial" w:hAnsi="Arial" w:cs="Arial"/>
        </w:rPr>
        <w:t>*</w:t>
      </w:r>
      <w:r w:rsidR="00144CE5" w:rsidRPr="00F255FC">
        <w:rPr>
          <w:rFonts w:ascii="Arial" w:hAnsi="Arial" w:cs="Arial"/>
        </w:rPr>
        <w:t xml:space="preserve"> e.g. regardless of innocence or guilt</w:t>
      </w:r>
      <w:r w:rsidR="00F44FDF" w:rsidRPr="00F255FC">
        <w:rPr>
          <w:rFonts w:ascii="Arial" w:hAnsi="Arial" w:cs="Arial"/>
        </w:rPr>
        <w:t xml:space="preserve"> at the time of the information being assessed it is irrefutable that the applicant</w:t>
      </w:r>
      <w:r w:rsidR="000715A8" w:rsidRPr="00F255FC">
        <w:rPr>
          <w:rFonts w:ascii="Arial" w:hAnsi="Arial" w:cs="Arial"/>
        </w:rPr>
        <w:t>/third party</w:t>
      </w:r>
      <w:r w:rsidR="00F44FDF" w:rsidRPr="00F255FC">
        <w:rPr>
          <w:rFonts w:ascii="Arial" w:hAnsi="Arial" w:cs="Arial"/>
        </w:rPr>
        <w:t xml:space="preserve"> is currently </w:t>
      </w:r>
      <w:r w:rsidR="00F44FDF" w:rsidRPr="009E3215">
        <w:rPr>
          <w:rFonts w:ascii="Arial" w:hAnsi="Arial" w:cs="Arial"/>
        </w:rPr>
        <w:t xml:space="preserve">under </w:t>
      </w:r>
      <w:r w:rsidR="00237828" w:rsidRPr="009E3215">
        <w:rPr>
          <w:rFonts w:ascii="Arial" w:hAnsi="Arial" w:cs="Arial"/>
        </w:rPr>
        <w:t>a live</w:t>
      </w:r>
      <w:r w:rsidR="00844800" w:rsidRPr="009E3215">
        <w:rPr>
          <w:rFonts w:ascii="Arial" w:hAnsi="Arial" w:cs="Arial"/>
        </w:rPr>
        <w:t xml:space="preserve"> </w:t>
      </w:r>
      <w:r w:rsidR="00F44FDF" w:rsidRPr="00F255FC">
        <w:rPr>
          <w:rFonts w:ascii="Arial" w:hAnsi="Arial" w:cs="Arial"/>
        </w:rPr>
        <w:t>investigation or that an applicant</w:t>
      </w:r>
      <w:r w:rsidR="000715A8" w:rsidRPr="00F255FC">
        <w:rPr>
          <w:rFonts w:ascii="Arial" w:hAnsi="Arial" w:cs="Arial"/>
        </w:rPr>
        <w:t>/third party</w:t>
      </w:r>
      <w:r w:rsidR="00F44FDF" w:rsidRPr="00F255FC">
        <w:rPr>
          <w:rFonts w:ascii="Arial" w:hAnsi="Arial" w:cs="Arial"/>
        </w:rPr>
        <w:t xml:space="preserve"> has been charged for an offence.</w:t>
      </w:r>
    </w:p>
    <w:p w14:paraId="73574294" w14:textId="77777777" w:rsidR="00F44FDF" w:rsidRPr="00F255FC" w:rsidRDefault="00F44FDF">
      <w:pPr>
        <w:rPr>
          <w:rFonts w:ascii="Arial" w:hAnsi="Arial" w:cs="Arial"/>
        </w:rPr>
      </w:pPr>
    </w:p>
    <w:p w14:paraId="653B1100" w14:textId="23F65146" w:rsidR="00F44FDF" w:rsidRPr="00F255FC" w:rsidRDefault="00C26BE1">
      <w:pPr>
        <w:rPr>
          <w:rFonts w:ascii="Arial" w:hAnsi="Arial" w:cs="Arial"/>
        </w:rPr>
      </w:pPr>
      <w:r>
        <w:rPr>
          <w:rFonts w:ascii="Arial" w:hAnsi="Arial" w:cs="Arial"/>
        </w:rPr>
        <w:t>Facts of the case include</w:t>
      </w:r>
      <w:r w:rsidR="00513769" w:rsidRPr="00F255FC">
        <w:rPr>
          <w:rFonts w:ascii="Arial" w:hAnsi="Arial" w:cs="Arial"/>
        </w:rPr>
        <w:t xml:space="preserve"> </w:t>
      </w:r>
      <w:r w:rsidR="002D61FA" w:rsidRPr="00F255FC">
        <w:rPr>
          <w:rFonts w:ascii="Arial" w:hAnsi="Arial" w:cs="Arial"/>
        </w:rPr>
        <w:t>the</w:t>
      </w:r>
      <w:r w:rsidR="00513769" w:rsidRPr="00F255FC">
        <w:rPr>
          <w:rFonts w:ascii="Arial" w:hAnsi="Arial" w:cs="Arial"/>
        </w:rPr>
        <w:t xml:space="preserve"> arrest, the </w:t>
      </w:r>
      <w:r w:rsidR="00782C2A" w:rsidRPr="00F255FC">
        <w:rPr>
          <w:rFonts w:ascii="Arial" w:hAnsi="Arial" w:cs="Arial"/>
        </w:rPr>
        <w:t>alleged offence category</w:t>
      </w:r>
      <w:r w:rsidR="00383BE9" w:rsidRPr="00F255FC">
        <w:rPr>
          <w:rFonts w:ascii="Arial" w:hAnsi="Arial" w:cs="Arial"/>
        </w:rPr>
        <w:t>, the released under investigation/charge and any bail conditions</w:t>
      </w:r>
      <w:r w:rsidR="00782C2A" w:rsidRPr="00F255FC">
        <w:rPr>
          <w:rFonts w:ascii="Arial" w:hAnsi="Arial" w:cs="Arial"/>
        </w:rPr>
        <w:t>.</w:t>
      </w:r>
      <w:r w:rsidR="002A440B">
        <w:rPr>
          <w:rFonts w:ascii="Arial" w:hAnsi="Arial" w:cs="Arial"/>
        </w:rPr>
        <w:t xml:space="preserve"> This can also include the complainants</w:t>
      </w:r>
      <w:r w:rsidR="00A45E7F">
        <w:rPr>
          <w:rFonts w:ascii="Arial" w:hAnsi="Arial" w:cs="Arial"/>
        </w:rPr>
        <w:t xml:space="preserve"> or alleged aggrieved’s profile</w:t>
      </w:r>
      <w:r w:rsidR="00DB7CF7">
        <w:rPr>
          <w:rFonts w:ascii="Arial" w:hAnsi="Arial" w:cs="Arial"/>
        </w:rPr>
        <w:t xml:space="preserve"> e.g. age or vulnerability</w:t>
      </w:r>
      <w:r w:rsidR="00A45E7F">
        <w:rPr>
          <w:rFonts w:ascii="Arial" w:hAnsi="Arial" w:cs="Arial"/>
        </w:rPr>
        <w:t xml:space="preserve"> </w:t>
      </w:r>
      <w:r w:rsidR="003362E5" w:rsidRPr="00F255FC">
        <w:rPr>
          <w:rFonts w:ascii="Arial" w:hAnsi="Arial" w:cs="Arial"/>
        </w:rPr>
        <w:t xml:space="preserve">  When the disclosure decision is only to release the </w:t>
      </w:r>
      <w:r w:rsidR="007A2F09">
        <w:rPr>
          <w:rFonts w:ascii="Arial" w:hAnsi="Arial" w:cs="Arial"/>
        </w:rPr>
        <w:t>facts of the case</w:t>
      </w:r>
      <w:r w:rsidR="003362E5" w:rsidRPr="00F255FC">
        <w:rPr>
          <w:rFonts w:ascii="Arial" w:hAnsi="Arial" w:cs="Arial"/>
        </w:rPr>
        <w:t xml:space="preserve"> regarding an RUI/IP the Box 4 rationale need only reflect this.</w:t>
      </w:r>
      <w:r w:rsidR="00B14BFD" w:rsidRPr="00F255FC">
        <w:rPr>
          <w:rFonts w:ascii="Arial" w:hAnsi="Arial" w:cs="Arial"/>
        </w:rPr>
        <w:t xml:space="preserve">  However, any other information</w:t>
      </w:r>
      <w:r w:rsidR="0045460A">
        <w:rPr>
          <w:rFonts w:ascii="Arial" w:hAnsi="Arial" w:cs="Arial"/>
        </w:rPr>
        <w:t xml:space="preserve"> beyond the above</w:t>
      </w:r>
      <w:r w:rsidR="00B14BFD" w:rsidRPr="00F255FC">
        <w:rPr>
          <w:rFonts w:ascii="Arial" w:hAnsi="Arial" w:cs="Arial"/>
        </w:rPr>
        <w:t xml:space="preserve"> that is being included surrounding the RUI/IP </w:t>
      </w:r>
      <w:r w:rsidR="0045460A">
        <w:rPr>
          <w:rFonts w:ascii="Arial" w:hAnsi="Arial" w:cs="Arial"/>
        </w:rPr>
        <w:t>maybe in dispu</w:t>
      </w:r>
      <w:r w:rsidR="00C30676">
        <w:rPr>
          <w:rFonts w:ascii="Arial" w:hAnsi="Arial" w:cs="Arial"/>
        </w:rPr>
        <w:t>te</w:t>
      </w:r>
      <w:r w:rsidR="00D33AF9">
        <w:rPr>
          <w:rFonts w:ascii="Arial" w:hAnsi="Arial" w:cs="Arial"/>
        </w:rPr>
        <w:t>*</w:t>
      </w:r>
      <w:r w:rsidR="00C30676">
        <w:rPr>
          <w:rFonts w:ascii="Arial" w:hAnsi="Arial" w:cs="Arial"/>
        </w:rPr>
        <w:t xml:space="preserve"> and therefore </w:t>
      </w:r>
      <w:proofErr w:type="gramStart"/>
      <w:r w:rsidR="00B14BFD" w:rsidRPr="00F255FC">
        <w:rPr>
          <w:rFonts w:ascii="Arial" w:hAnsi="Arial" w:cs="Arial"/>
        </w:rPr>
        <w:t>has to</w:t>
      </w:r>
      <w:proofErr w:type="gramEnd"/>
      <w:r w:rsidR="00B14BFD" w:rsidRPr="00F255FC">
        <w:rPr>
          <w:rFonts w:ascii="Arial" w:hAnsi="Arial" w:cs="Arial"/>
        </w:rPr>
        <w:t xml:space="preserve"> be fully tested and rationalised within the Box 4 rationale</w:t>
      </w:r>
      <w:r w:rsidR="00D522B5" w:rsidRPr="00F255FC">
        <w:rPr>
          <w:rFonts w:ascii="Arial" w:hAnsi="Arial" w:cs="Arial"/>
        </w:rPr>
        <w:t xml:space="preserve"> for how and why it has been reasonably concluded to be true.</w:t>
      </w:r>
    </w:p>
    <w:p w14:paraId="2FDCF71E" w14:textId="77777777" w:rsidR="00AF2D9A" w:rsidRPr="00F255FC" w:rsidRDefault="00AF2D9A">
      <w:pPr>
        <w:rPr>
          <w:rFonts w:ascii="Arial" w:hAnsi="Arial" w:cs="Arial"/>
        </w:rPr>
      </w:pPr>
    </w:p>
    <w:p w14:paraId="0170A195" w14:textId="3F8CB1D7" w:rsidR="00AF2D9A" w:rsidRPr="00F255FC" w:rsidRDefault="00AF2D9A">
      <w:pPr>
        <w:rPr>
          <w:rFonts w:ascii="Arial" w:hAnsi="Arial" w:cs="Arial"/>
        </w:rPr>
      </w:pPr>
      <w:r w:rsidRPr="00F255FC">
        <w:rPr>
          <w:rFonts w:ascii="Arial" w:hAnsi="Arial" w:cs="Arial"/>
        </w:rPr>
        <w:t xml:space="preserve">Please </w:t>
      </w:r>
      <w:r w:rsidR="004B1D1A" w:rsidRPr="00F255FC">
        <w:rPr>
          <w:rFonts w:ascii="Arial" w:hAnsi="Arial" w:cs="Arial"/>
        </w:rPr>
        <w:t>note</w:t>
      </w:r>
      <w:r w:rsidRPr="00F255FC">
        <w:rPr>
          <w:rFonts w:ascii="Arial" w:hAnsi="Arial" w:cs="Arial"/>
        </w:rPr>
        <w:t xml:space="preserve"> that </w:t>
      </w:r>
      <w:r w:rsidR="00507470">
        <w:rPr>
          <w:rFonts w:ascii="Arial" w:hAnsi="Arial" w:cs="Arial"/>
        </w:rPr>
        <w:t xml:space="preserve">a </w:t>
      </w:r>
      <w:r w:rsidRPr="00F255FC">
        <w:rPr>
          <w:rFonts w:ascii="Arial" w:hAnsi="Arial" w:cs="Arial"/>
        </w:rPr>
        <w:t xml:space="preserve">brief explanation of the allegation may fall under the above </w:t>
      </w:r>
      <w:r w:rsidR="007A2F09">
        <w:rPr>
          <w:rFonts w:ascii="Arial" w:hAnsi="Arial" w:cs="Arial"/>
        </w:rPr>
        <w:t>facts of the case</w:t>
      </w:r>
      <w:r w:rsidRPr="00F255FC">
        <w:rPr>
          <w:rFonts w:ascii="Arial" w:hAnsi="Arial" w:cs="Arial"/>
        </w:rPr>
        <w:t xml:space="preserve"> definition</w:t>
      </w:r>
      <w:r w:rsidR="0005201D" w:rsidRPr="00F255FC">
        <w:rPr>
          <w:rFonts w:ascii="Arial" w:hAnsi="Arial" w:cs="Arial"/>
        </w:rPr>
        <w:t xml:space="preserve"> where</w:t>
      </w:r>
      <w:r w:rsidR="002B021B" w:rsidRPr="00F255FC">
        <w:rPr>
          <w:rFonts w:ascii="Arial" w:hAnsi="Arial" w:cs="Arial"/>
        </w:rPr>
        <w:t xml:space="preserve"> the alleged offence category is </w:t>
      </w:r>
      <w:r w:rsidR="00E45AD7" w:rsidRPr="00F255FC">
        <w:rPr>
          <w:rFonts w:ascii="Arial" w:hAnsi="Arial" w:cs="Arial"/>
        </w:rPr>
        <w:t>ambiguous</w:t>
      </w:r>
      <w:r w:rsidR="006B31BE" w:rsidRPr="00F255FC">
        <w:rPr>
          <w:rFonts w:ascii="Arial" w:hAnsi="Arial" w:cs="Arial"/>
        </w:rPr>
        <w:t xml:space="preserve"> e.g. allegation of </w:t>
      </w:r>
      <w:r w:rsidR="00D26D52" w:rsidRPr="00F255FC">
        <w:rPr>
          <w:rFonts w:ascii="Arial" w:hAnsi="Arial" w:cs="Arial"/>
        </w:rPr>
        <w:t xml:space="preserve">‘make false representation’ may need a brief overview of the allegation </w:t>
      </w:r>
      <w:r w:rsidR="00D26D52" w:rsidRPr="00F255FC">
        <w:rPr>
          <w:rFonts w:ascii="Arial" w:hAnsi="Arial" w:cs="Arial"/>
        </w:rPr>
        <w:lastRenderedPageBreak/>
        <w:t xml:space="preserve">to allow the reader to understand the context and relevance of the </w:t>
      </w:r>
      <w:r w:rsidR="00D26D52" w:rsidRPr="00FA0C34">
        <w:rPr>
          <w:rFonts w:ascii="Arial" w:hAnsi="Arial" w:cs="Arial"/>
        </w:rPr>
        <w:t>information</w:t>
      </w:r>
      <w:r w:rsidRPr="00FA0C34">
        <w:rPr>
          <w:rFonts w:ascii="Arial" w:hAnsi="Arial" w:cs="Arial"/>
        </w:rPr>
        <w:t>,</w:t>
      </w:r>
      <w:r w:rsidRPr="00F255FC">
        <w:rPr>
          <w:rFonts w:ascii="Arial" w:hAnsi="Arial" w:cs="Arial"/>
        </w:rPr>
        <w:t xml:space="preserve"> but care must be taken to ensure that </w:t>
      </w:r>
      <w:r w:rsidR="00C5760D" w:rsidRPr="00F255FC">
        <w:rPr>
          <w:rFonts w:ascii="Arial" w:hAnsi="Arial" w:cs="Arial"/>
        </w:rPr>
        <w:t>any further detail does not fall under one person’s version of events e.g. the full version of the complainant and</w:t>
      </w:r>
      <w:r w:rsidR="004B1D1A" w:rsidRPr="00F255FC">
        <w:rPr>
          <w:rFonts w:ascii="Arial" w:hAnsi="Arial" w:cs="Arial"/>
        </w:rPr>
        <w:t>/</w:t>
      </w:r>
      <w:r w:rsidR="00C5760D" w:rsidRPr="00F255FC">
        <w:rPr>
          <w:rFonts w:ascii="Arial" w:hAnsi="Arial" w:cs="Arial"/>
        </w:rPr>
        <w:t>or witnesses</w:t>
      </w:r>
      <w:r w:rsidR="00F97B1E" w:rsidRPr="00F255FC">
        <w:rPr>
          <w:rFonts w:ascii="Arial" w:hAnsi="Arial" w:cs="Arial"/>
        </w:rPr>
        <w:t xml:space="preserve"> may be in dispute</w:t>
      </w:r>
      <w:r w:rsidR="00CA19A6">
        <w:rPr>
          <w:rFonts w:ascii="Arial" w:hAnsi="Arial" w:cs="Arial"/>
        </w:rPr>
        <w:t>*</w:t>
      </w:r>
      <w:r w:rsidR="00F97B1E" w:rsidRPr="00F255FC">
        <w:rPr>
          <w:rFonts w:ascii="Arial" w:hAnsi="Arial" w:cs="Arial"/>
        </w:rPr>
        <w:t xml:space="preserve"> </w:t>
      </w:r>
      <w:r w:rsidR="00974DEA" w:rsidRPr="00F255FC">
        <w:rPr>
          <w:rFonts w:ascii="Arial" w:hAnsi="Arial" w:cs="Arial"/>
        </w:rPr>
        <w:t>i</w:t>
      </w:r>
      <w:r w:rsidR="00F97B1E" w:rsidRPr="00F255FC">
        <w:rPr>
          <w:rFonts w:ascii="Arial" w:hAnsi="Arial" w:cs="Arial"/>
        </w:rPr>
        <w:t xml:space="preserve">f the applicant/third party has denied the allegation/offence and/or offered an alternative version </w:t>
      </w:r>
      <w:r w:rsidR="00974DEA" w:rsidRPr="00F255FC">
        <w:rPr>
          <w:rFonts w:ascii="Arial" w:hAnsi="Arial" w:cs="Arial"/>
        </w:rPr>
        <w:t>of events under caution in interview.</w:t>
      </w:r>
    </w:p>
    <w:p w14:paraId="638404B3" w14:textId="77777777" w:rsidR="00144CE5" w:rsidRPr="006B3143" w:rsidRDefault="00144CE5">
      <w:pPr>
        <w:rPr>
          <w:rFonts w:ascii="Arial" w:hAnsi="Arial" w:cs="Arial"/>
          <w:color w:val="0070C0"/>
        </w:rPr>
      </w:pPr>
    </w:p>
    <w:p w14:paraId="050706F9" w14:textId="278C7D60" w:rsidR="00F620E9" w:rsidRDefault="00144CE5">
      <w:pPr>
        <w:rPr>
          <w:rFonts w:ascii="Arial" w:hAnsi="Arial" w:cs="Arial"/>
          <w:b/>
        </w:rPr>
      </w:pPr>
      <w:r w:rsidRPr="00F255FC">
        <w:rPr>
          <w:rFonts w:ascii="Arial" w:hAnsi="Arial" w:cs="Arial"/>
        </w:rPr>
        <w:t xml:space="preserve">* </w:t>
      </w:r>
      <w:r w:rsidRPr="00F255FC">
        <w:rPr>
          <w:rFonts w:ascii="Arial" w:hAnsi="Arial" w:cs="Arial"/>
          <w:b/>
          <w:bCs/>
        </w:rPr>
        <w:t xml:space="preserve">The word </w:t>
      </w:r>
      <w:r w:rsidR="002D51AD" w:rsidRPr="00F255FC">
        <w:rPr>
          <w:rFonts w:ascii="Arial" w:hAnsi="Arial" w:cs="Arial"/>
          <w:b/>
          <w:bCs/>
        </w:rPr>
        <w:t>‘</w:t>
      </w:r>
      <w:r w:rsidRPr="00F255FC">
        <w:rPr>
          <w:rFonts w:ascii="Arial" w:hAnsi="Arial" w:cs="Arial"/>
          <w:b/>
          <w:bCs/>
        </w:rPr>
        <w:t>disputed</w:t>
      </w:r>
      <w:r w:rsidR="002D51AD" w:rsidRPr="00F255FC">
        <w:rPr>
          <w:rFonts w:ascii="Arial" w:hAnsi="Arial" w:cs="Arial"/>
          <w:b/>
          <w:bCs/>
        </w:rPr>
        <w:t>’</w:t>
      </w:r>
      <w:r w:rsidRPr="00F255FC">
        <w:rPr>
          <w:rFonts w:ascii="Arial" w:hAnsi="Arial" w:cs="Arial"/>
          <w:b/>
          <w:bCs/>
        </w:rPr>
        <w:t xml:space="preserve"> is being used in the dictionary sense, it is not in reference to the DBS Disputes Process.</w:t>
      </w:r>
    </w:p>
    <w:p w14:paraId="0261EAA5" w14:textId="77777777" w:rsidR="00786DBC" w:rsidRPr="00786DBC" w:rsidRDefault="00786DBC">
      <w:pPr>
        <w:rPr>
          <w:rFonts w:ascii="Arial" w:hAnsi="Arial" w:cs="Arial"/>
          <w:b/>
          <w:bCs/>
        </w:rPr>
      </w:pPr>
    </w:p>
    <w:p w14:paraId="5F0A3BE3"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5 (only used when information relates to a Third Party)</w:t>
      </w:r>
    </w:p>
    <w:p w14:paraId="26A85180" w14:textId="6BE39E7F"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If the information relates to a Third Party, is it reasonable to believe that the third party may gain relevant access to</w:t>
      </w:r>
      <w:r w:rsidRPr="009263A5">
        <w:rPr>
          <w:rFonts w:ascii="Arial" w:hAnsi="Arial" w:cs="Arial"/>
          <w:b/>
          <w:bCs/>
          <w:color w:val="000000"/>
        </w:rPr>
        <w:t xml:space="preserve"> the</w:t>
      </w:r>
      <w:r w:rsidR="00720BAB">
        <w:rPr>
          <w:rFonts w:ascii="Arial" w:hAnsi="Arial" w:cs="Arial"/>
          <w:b/>
          <w:bCs/>
          <w:strike/>
          <w:color w:val="000000"/>
        </w:rPr>
        <w:t xml:space="preserve"> </w:t>
      </w:r>
      <w:r w:rsidRPr="004B64C8">
        <w:rPr>
          <w:rFonts w:ascii="Arial" w:hAnsi="Arial" w:cs="Arial"/>
          <w:b/>
          <w:bCs/>
          <w:color w:val="000000"/>
        </w:rPr>
        <w:t>relevant group(s)</w:t>
      </w:r>
      <w:r w:rsidRPr="006B3143">
        <w:rPr>
          <w:rFonts w:ascii="Arial" w:hAnsi="Arial" w:cs="Arial"/>
          <w:b/>
          <w:bCs/>
          <w:color w:val="000000"/>
        </w:rPr>
        <w:t xml:space="preserve"> through the nature of the </w:t>
      </w:r>
      <w:r w:rsidR="0057686C" w:rsidRPr="006B3143">
        <w:rPr>
          <w:rFonts w:ascii="Arial" w:hAnsi="Arial" w:cs="Arial"/>
          <w:b/>
          <w:bCs/>
          <w:color w:val="000000"/>
        </w:rPr>
        <w:t>applicant’s</w:t>
      </w:r>
      <w:r w:rsidRPr="006B3143">
        <w:rPr>
          <w:rFonts w:ascii="Arial" w:hAnsi="Arial" w:cs="Arial"/>
          <w:b/>
          <w:bCs/>
          <w:color w:val="000000"/>
        </w:rPr>
        <w:t xml:space="preserve"> role?</w:t>
      </w:r>
    </w:p>
    <w:p w14:paraId="166163C4" w14:textId="7DA60BAB" w:rsidR="001451FF" w:rsidRPr="001524EE" w:rsidRDefault="001451FF"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established link between the </w:t>
      </w:r>
      <w:r w:rsidR="00FB1AA5" w:rsidRPr="001524EE">
        <w:rPr>
          <w:rFonts w:ascii="Arial" w:hAnsi="Arial" w:cs="Arial"/>
        </w:rPr>
        <w:t>third party and the applicant is.</w:t>
      </w:r>
    </w:p>
    <w:p w14:paraId="28366FB1" w14:textId="59E4FC6C" w:rsidR="00FB1AA5" w:rsidRPr="001524EE" w:rsidRDefault="00FB1AA5"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relevant access is and how this has been reasonably concluded; this is vital when articulating the </w:t>
      </w:r>
      <w:r w:rsidR="0077494E" w:rsidRPr="001524EE">
        <w:rPr>
          <w:rFonts w:ascii="Arial" w:hAnsi="Arial" w:cs="Arial"/>
        </w:rPr>
        <w:t>rel</w:t>
      </w:r>
      <w:r w:rsidR="00760183" w:rsidRPr="001524EE">
        <w:rPr>
          <w:rFonts w:ascii="Arial" w:hAnsi="Arial" w:cs="Arial"/>
        </w:rPr>
        <w:t xml:space="preserve">evant </w:t>
      </w:r>
      <w:proofErr w:type="gramStart"/>
      <w:r w:rsidRPr="001524EE">
        <w:rPr>
          <w:rFonts w:ascii="Arial" w:hAnsi="Arial" w:cs="Arial"/>
        </w:rPr>
        <w:t>access</w:t>
      </w:r>
      <w:proofErr w:type="gramEnd"/>
      <w:r w:rsidRPr="001524EE">
        <w:rPr>
          <w:rFonts w:ascii="Arial" w:hAnsi="Arial" w:cs="Arial"/>
        </w:rPr>
        <w:t xml:space="preserve"> a third party may gain for any </w:t>
      </w:r>
      <w:proofErr w:type="spellStart"/>
      <w:r w:rsidRPr="001524EE">
        <w:rPr>
          <w:rFonts w:ascii="Arial" w:hAnsi="Arial" w:cs="Arial"/>
        </w:rPr>
        <w:t>non home</w:t>
      </w:r>
      <w:proofErr w:type="spellEnd"/>
      <w:r w:rsidRPr="001524EE">
        <w:rPr>
          <w:rFonts w:ascii="Arial" w:hAnsi="Arial" w:cs="Arial"/>
        </w:rPr>
        <w:t xml:space="preserve"> based applications.</w:t>
      </w:r>
    </w:p>
    <w:p w14:paraId="0CA67587" w14:textId="272C2AE9" w:rsidR="001451FF" w:rsidRPr="001524EE" w:rsidRDefault="00AA189B" w:rsidP="00591242">
      <w:pPr>
        <w:autoSpaceDE w:val="0"/>
        <w:autoSpaceDN w:val="0"/>
        <w:adjustRightInd w:val="0"/>
        <w:spacing w:after="120" w:line="288" w:lineRule="auto"/>
        <w:rPr>
          <w:rFonts w:ascii="Arial" w:hAnsi="Arial" w:cs="Arial"/>
        </w:rPr>
      </w:pPr>
      <w:r w:rsidRPr="001524EE">
        <w:rPr>
          <w:rFonts w:ascii="Arial" w:hAnsi="Arial" w:cs="Arial"/>
        </w:rPr>
        <w:t>Take all reasona</w:t>
      </w:r>
      <w:r w:rsidR="00044438" w:rsidRPr="001524EE">
        <w:rPr>
          <w:rFonts w:ascii="Arial" w:hAnsi="Arial" w:cs="Arial"/>
        </w:rPr>
        <w:t>bl</w:t>
      </w:r>
      <w:r w:rsidR="00BD20F8" w:rsidRPr="001524EE">
        <w:rPr>
          <w:rFonts w:ascii="Arial" w:hAnsi="Arial" w:cs="Arial"/>
        </w:rPr>
        <w:t>e</w:t>
      </w:r>
      <w:r w:rsidRPr="001524EE">
        <w:rPr>
          <w:rFonts w:ascii="Arial" w:hAnsi="Arial" w:cs="Arial"/>
        </w:rPr>
        <w:t xml:space="preserve"> steps to clarify the access a third party may gain e.g. via representations,</w:t>
      </w:r>
      <w:r w:rsidR="00D57CC1" w:rsidRPr="001524EE">
        <w:rPr>
          <w:rFonts w:ascii="Arial" w:hAnsi="Arial" w:cs="Arial"/>
        </w:rPr>
        <w:t xml:space="preserve"> </w:t>
      </w:r>
      <w:r w:rsidR="00AE42CF" w:rsidRPr="001524EE">
        <w:rPr>
          <w:rFonts w:ascii="Arial" w:hAnsi="Arial" w:cs="Arial"/>
        </w:rPr>
        <w:t xml:space="preserve">Internal Force Departments, </w:t>
      </w:r>
      <w:r w:rsidR="00D57CC1" w:rsidRPr="001524EE">
        <w:rPr>
          <w:rFonts w:ascii="Arial" w:hAnsi="Arial" w:cs="Arial"/>
        </w:rPr>
        <w:t>other Police Forces,</w:t>
      </w:r>
      <w:r w:rsidRPr="001524EE">
        <w:rPr>
          <w:rFonts w:ascii="Arial" w:hAnsi="Arial" w:cs="Arial"/>
        </w:rPr>
        <w:t xml:space="preserve"> </w:t>
      </w:r>
      <w:r w:rsidR="00044438" w:rsidRPr="001524EE">
        <w:rPr>
          <w:rFonts w:ascii="Arial" w:hAnsi="Arial" w:cs="Arial"/>
        </w:rPr>
        <w:t>liaising with other public bodies</w:t>
      </w:r>
      <w:r w:rsidR="008E15FC" w:rsidRPr="001524EE">
        <w:rPr>
          <w:rFonts w:ascii="Arial" w:hAnsi="Arial" w:cs="Arial"/>
        </w:rPr>
        <w:t xml:space="preserve"> (This is not a definitive list)</w:t>
      </w:r>
      <w:r w:rsidR="00044438" w:rsidRPr="001524EE">
        <w:rPr>
          <w:rFonts w:ascii="Arial" w:hAnsi="Arial" w:cs="Arial"/>
        </w:rPr>
        <w:t>.</w:t>
      </w:r>
      <w:r w:rsidR="001E719B" w:rsidRPr="001524EE">
        <w:rPr>
          <w:rFonts w:ascii="Arial" w:hAnsi="Arial" w:cs="Arial"/>
        </w:rPr>
        <w:t xml:space="preserve">  Record this within Section 1a of the AT3 where applicable.</w:t>
      </w:r>
    </w:p>
    <w:p w14:paraId="5AB788FE" w14:textId="0055ECBE" w:rsidR="0063657C" w:rsidRPr="001524EE" w:rsidRDefault="0063657C" w:rsidP="00591242">
      <w:pPr>
        <w:autoSpaceDE w:val="0"/>
        <w:autoSpaceDN w:val="0"/>
        <w:adjustRightInd w:val="0"/>
        <w:spacing w:after="120" w:line="288" w:lineRule="auto"/>
        <w:rPr>
          <w:rFonts w:ascii="Arial" w:hAnsi="Arial" w:cs="Arial"/>
        </w:rPr>
      </w:pPr>
      <w:r w:rsidRPr="001524EE">
        <w:rPr>
          <w:rFonts w:ascii="Arial" w:hAnsi="Arial" w:cs="Arial"/>
        </w:rPr>
        <w:t>If you cannot reasonably establish a relevant link and access, you can discard the third party information using Box 5.</w:t>
      </w:r>
    </w:p>
    <w:p w14:paraId="7AC4EA0A" w14:textId="2FA99C14" w:rsidR="00591242" w:rsidRPr="008F729A" w:rsidRDefault="00591242">
      <w:pPr>
        <w:rPr>
          <w:rFonts w:ascii="Arial" w:hAnsi="Arial" w:cs="Arial"/>
        </w:rPr>
      </w:pPr>
    </w:p>
    <w:p w14:paraId="50270816" w14:textId="22057264"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6 </w:t>
      </w:r>
      <w:r w:rsidRPr="006B3143">
        <w:rPr>
          <w:rFonts w:ascii="Arial" w:hAnsi="Arial" w:cs="Arial"/>
          <w:b/>
          <w:bCs/>
          <w:color w:val="000000"/>
          <w:lang w:val="en-US"/>
        </w:rPr>
        <w:t xml:space="preserve">– </w:t>
      </w:r>
      <w:r w:rsidRPr="006B3143">
        <w:rPr>
          <w:rFonts w:ascii="Arial" w:hAnsi="Arial" w:cs="Arial"/>
          <w:b/>
          <w:bCs/>
          <w:color w:val="000000"/>
        </w:rPr>
        <w:t xml:space="preserve">Having reviewed the information (and your rationales for </w:t>
      </w:r>
      <w:r w:rsidR="008E08D2" w:rsidRPr="001524EE">
        <w:rPr>
          <w:rFonts w:ascii="Arial" w:hAnsi="Arial" w:cs="Arial"/>
          <w:b/>
          <w:bCs/>
        </w:rPr>
        <w:t>2/</w:t>
      </w:r>
      <w:r w:rsidRPr="006B3143">
        <w:rPr>
          <w:rFonts w:ascii="Arial" w:hAnsi="Arial" w:cs="Arial"/>
          <w:b/>
          <w:bCs/>
          <w:color w:val="000000"/>
        </w:rPr>
        <w:t xml:space="preserve">3, 4, 5) do you believe that it is </w:t>
      </w:r>
      <w:r w:rsidRPr="006B3143">
        <w:rPr>
          <w:rFonts w:ascii="Arial" w:hAnsi="Arial" w:cs="Arial"/>
          <w:b/>
          <w:bCs/>
          <w:i/>
          <w:iCs/>
          <w:color w:val="000000"/>
          <w:u w:val="single"/>
        </w:rPr>
        <w:t>disproportionate</w:t>
      </w:r>
      <w:r w:rsidRPr="006B3143">
        <w:rPr>
          <w:rFonts w:ascii="Arial" w:hAnsi="Arial" w:cs="Arial"/>
          <w:b/>
          <w:bCs/>
          <w:color w:val="000000"/>
        </w:rPr>
        <w:t xml:space="preserve"> to consider this information further? </w:t>
      </w:r>
    </w:p>
    <w:p w14:paraId="046E17BA"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b/>
          <w:bCs/>
        </w:rPr>
      </w:pPr>
      <w:r w:rsidRPr="00250983">
        <w:rPr>
          <w:rFonts w:ascii="Arial" w:hAnsi="Arial" w:cs="Arial"/>
          <w:b/>
          <w:bCs/>
        </w:rPr>
        <w:t>NB</w:t>
      </w:r>
      <w:r w:rsidRPr="00250983">
        <w:rPr>
          <w:rFonts w:ascii="Arial" w:hAnsi="Arial" w:cs="Arial"/>
        </w:rPr>
        <w:t xml:space="preserve"> </w:t>
      </w:r>
      <w:r w:rsidRPr="00250983">
        <w:rPr>
          <w:rFonts w:ascii="Arial" w:hAnsi="Arial" w:cs="Arial"/>
          <w:b/>
          <w:bCs/>
        </w:rPr>
        <w:t xml:space="preserve">An AT3 Section 2 Box 6 rationale is only required if you conclude that considering this information further (for possible disclosure) would be </w:t>
      </w:r>
      <w:r w:rsidRPr="00250983">
        <w:rPr>
          <w:rFonts w:ascii="Arial" w:hAnsi="Arial" w:cs="Arial"/>
          <w:b/>
          <w:bCs/>
          <w:u w:val="single"/>
        </w:rPr>
        <w:t>disproportionate</w:t>
      </w:r>
      <w:r w:rsidRPr="00250983">
        <w:rPr>
          <w:rFonts w:ascii="Arial" w:hAnsi="Arial" w:cs="Arial"/>
          <w:b/>
          <w:bCs/>
        </w:rPr>
        <w:t xml:space="preserve"> (i.e. a discard rationale). </w:t>
      </w:r>
    </w:p>
    <w:p w14:paraId="0E90E4FC"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rPr>
      </w:pPr>
      <w:r w:rsidRPr="00250983">
        <w:rPr>
          <w:rFonts w:ascii="Arial" w:hAnsi="Arial" w:cs="Arial"/>
        </w:rPr>
        <w:t xml:space="preserve">If you are satisfied that it is </w:t>
      </w:r>
      <w:r w:rsidRPr="00250983">
        <w:rPr>
          <w:rFonts w:ascii="Arial" w:hAnsi="Arial" w:cs="Arial"/>
          <w:b/>
          <w:bCs/>
          <w:u w:val="single"/>
        </w:rPr>
        <w:t>not disproportionate</w:t>
      </w:r>
      <w:r w:rsidRPr="00250983">
        <w:rPr>
          <w:rFonts w:ascii="Arial" w:hAnsi="Arial" w:cs="Arial"/>
        </w:rPr>
        <w:t xml:space="preserve"> to propose that the information is considered further, you </w:t>
      </w:r>
      <w:r w:rsidRPr="00250983">
        <w:rPr>
          <w:rFonts w:ascii="Arial" w:hAnsi="Arial" w:cs="Arial"/>
          <w:b/>
          <w:bCs/>
          <w:u w:val="single"/>
        </w:rPr>
        <w:t>do not</w:t>
      </w:r>
      <w:r w:rsidRPr="00250983">
        <w:rPr>
          <w:rFonts w:ascii="Arial" w:hAnsi="Arial" w:cs="Arial"/>
        </w:rPr>
        <w:t xml:space="preserve"> need to record a rationale to support your conclusion at AT3 Section 2.2 - this will be considered at Section 3 and will be addressed in full at Section 4 when the COD considers whether the information ‘ought to be disclosed’. </w:t>
      </w:r>
    </w:p>
    <w:p w14:paraId="67AD43AD" w14:textId="77777777" w:rsidR="00591242" w:rsidRPr="006B3143" w:rsidRDefault="00591242" w:rsidP="00591242">
      <w:pPr>
        <w:tabs>
          <w:tab w:val="center" w:pos="720"/>
        </w:tabs>
        <w:autoSpaceDE w:val="0"/>
        <w:autoSpaceDN w:val="0"/>
        <w:adjustRightInd w:val="0"/>
        <w:spacing w:after="120" w:line="288" w:lineRule="auto"/>
        <w:ind w:left="567"/>
        <w:rPr>
          <w:rFonts w:ascii="Arial" w:hAnsi="Arial" w:cs="Arial"/>
          <w:b/>
          <w:bCs/>
          <w:color w:val="000000"/>
        </w:rPr>
      </w:pPr>
    </w:p>
    <w:p w14:paraId="7D0A4386" w14:textId="41391DD6"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It may be considered disproportionate to disclose information that might be considered trivial, or simply evidence of poor behaviour, or opinions on </w:t>
      </w:r>
      <w:proofErr w:type="gramStart"/>
      <w:r w:rsidRPr="006B3143">
        <w:rPr>
          <w:rFonts w:ascii="Arial" w:hAnsi="Arial" w:cs="Arial"/>
          <w:color w:val="000000"/>
        </w:rPr>
        <w:t>life styles</w:t>
      </w:r>
      <w:proofErr w:type="gramEnd"/>
      <w:r w:rsidRPr="006B3143">
        <w:rPr>
          <w:rFonts w:ascii="Arial" w:hAnsi="Arial" w:cs="Arial"/>
          <w:color w:val="000000"/>
        </w:rPr>
        <w:t>. Information that indicates an identifiable risk or an immediate danger to children or adults or within the specific ‘Other Workforce’ role is of the type that may need further consideration.</w:t>
      </w:r>
    </w:p>
    <w:p w14:paraId="0DCD594E"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lastRenderedPageBreak/>
        <w:t>The information may be relevant, but can the interference with the applicant’s private life be justified in this specific instance?</w:t>
      </w:r>
      <w:r w:rsidRPr="006B3143">
        <w:rPr>
          <w:rFonts w:ascii="Arial" w:hAnsi="Arial" w:cs="Arial"/>
          <w:i/>
          <w:iCs/>
          <w:color w:val="000000"/>
        </w:rPr>
        <w:t xml:space="preserve">      “I accept that it is possible that there 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B3143">
        <w:rPr>
          <w:rFonts w:ascii="Arial" w:hAnsi="Arial" w:cs="Arial"/>
          <w:color w:val="000000"/>
        </w:rPr>
        <w:t xml:space="preserve">  Lord Justice Mummery, X vs West Midlands 2004</w:t>
      </w:r>
    </w:p>
    <w:p w14:paraId="682E664E"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Consider the passage of time since the relevant events occurred – how does this affect your risk assessment and your conclusion? Events that occurred some years in the past may become decreasingly relevant over time, particularly if there is evidence that the individual has since changed their ways.</w:t>
      </w:r>
    </w:p>
    <w:p w14:paraId="57179E9E" w14:textId="2E273685"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AE3337">
        <w:rPr>
          <w:rFonts w:ascii="Arial" w:hAnsi="Arial" w:cs="Arial"/>
        </w:rPr>
        <w:t>Age of offender</w:t>
      </w:r>
      <w:r w:rsidR="00F23E4C" w:rsidRPr="00AE3337">
        <w:rPr>
          <w:rFonts w:ascii="Arial" w:hAnsi="Arial" w:cs="Arial"/>
        </w:rPr>
        <w:t>, alleged perpetrator etc</w:t>
      </w:r>
      <w:r w:rsidRPr="00AE3337">
        <w:rPr>
          <w:rFonts w:ascii="Arial" w:hAnsi="Arial" w:cs="Arial"/>
        </w:rPr>
        <w:t xml:space="preserve"> at the time of offence</w:t>
      </w:r>
      <w:r w:rsidR="003A4151" w:rsidRPr="00AE3337">
        <w:rPr>
          <w:rFonts w:ascii="Arial" w:hAnsi="Arial" w:cs="Arial"/>
        </w:rPr>
        <w:t>/</w:t>
      </w:r>
      <w:r w:rsidR="00F23E4C" w:rsidRPr="00AE3337">
        <w:rPr>
          <w:rFonts w:ascii="Arial" w:hAnsi="Arial" w:cs="Arial"/>
        </w:rPr>
        <w:t>allegatio</w:t>
      </w:r>
      <w:r w:rsidR="003A4151" w:rsidRPr="00AE3337">
        <w:rPr>
          <w:rFonts w:ascii="Arial" w:hAnsi="Arial" w:cs="Arial"/>
        </w:rPr>
        <w:t>n</w:t>
      </w:r>
      <w:r w:rsidRPr="00AE3337">
        <w:rPr>
          <w:rFonts w:ascii="Arial" w:hAnsi="Arial" w:cs="Arial"/>
        </w:rPr>
        <w:t xml:space="preserve"> is a factor - was the individual a youth at the time? With the passage of time, an offender</w:t>
      </w:r>
      <w:r w:rsidR="003A4151" w:rsidRPr="00AE3337">
        <w:rPr>
          <w:rFonts w:ascii="Arial" w:hAnsi="Arial" w:cs="Arial"/>
        </w:rPr>
        <w:t>, alleged perpetrator</w:t>
      </w:r>
      <w:r w:rsidRPr="00AE3337">
        <w:rPr>
          <w:rFonts w:ascii="Arial" w:hAnsi="Arial" w:cs="Arial"/>
        </w:rPr>
        <w:t xml:space="preserve"> who was a child or young person at the time of their offence</w:t>
      </w:r>
      <w:r w:rsidR="003A4151" w:rsidRPr="00AE3337">
        <w:rPr>
          <w:rFonts w:ascii="Arial" w:hAnsi="Arial" w:cs="Arial"/>
        </w:rPr>
        <w:t>/allegation</w:t>
      </w:r>
      <w:r w:rsidRPr="00AE3337">
        <w:rPr>
          <w:rFonts w:ascii="Arial" w:hAnsi="Arial" w:cs="Arial"/>
        </w:rPr>
        <w:t xml:space="preserve"> may have matured to become a greatly reduced risk as an adult </w:t>
      </w:r>
      <w:r w:rsidRPr="006B3143">
        <w:rPr>
          <w:rFonts w:ascii="Arial" w:hAnsi="Arial" w:cs="Arial"/>
          <w:color w:val="000000"/>
        </w:rPr>
        <w:t xml:space="preserve">(or no risk at </w:t>
      </w:r>
      <w:r w:rsidR="00180ED4" w:rsidRPr="006B3143">
        <w:rPr>
          <w:rFonts w:ascii="Arial" w:hAnsi="Arial" w:cs="Arial"/>
          <w:color w:val="000000"/>
        </w:rPr>
        <w:t>all) –</w:t>
      </w:r>
      <w:r w:rsidRPr="006B3143">
        <w:rPr>
          <w:rFonts w:ascii="Arial" w:hAnsi="Arial" w:cs="Arial"/>
          <w:color w:val="000000"/>
        </w:rPr>
        <w:t xml:space="preserve"> do you have recent evidence that they have continued their relevant behaviour?</w:t>
      </w:r>
    </w:p>
    <w:p w14:paraId="5D5880B7" w14:textId="1FBBAFC5" w:rsidR="006B685A" w:rsidRPr="00C52526" w:rsidRDefault="006B685A"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multiple pieces of information are being considered for disclosure, will every piece be needed to allow the employer to make an </w:t>
      </w:r>
      <w:r w:rsidR="003145CA" w:rsidRPr="00C52526">
        <w:rPr>
          <w:rFonts w:ascii="Arial" w:hAnsi="Arial" w:cs="Arial"/>
        </w:rPr>
        <w:t>accurate and fair risk assessment of the applicant’s suitability to work with children</w:t>
      </w:r>
      <w:r w:rsidR="00547066" w:rsidRPr="00C52526">
        <w:rPr>
          <w:rFonts w:ascii="Arial" w:hAnsi="Arial" w:cs="Arial"/>
        </w:rPr>
        <w:t>,</w:t>
      </w:r>
      <w:r w:rsidR="003145CA" w:rsidRPr="00C52526">
        <w:rPr>
          <w:rFonts w:ascii="Arial" w:hAnsi="Arial" w:cs="Arial"/>
        </w:rPr>
        <w:t xml:space="preserve"> adults</w:t>
      </w:r>
      <w:r w:rsidR="00547066" w:rsidRPr="00C52526">
        <w:rPr>
          <w:rFonts w:ascii="Arial" w:hAnsi="Arial" w:cs="Arial"/>
        </w:rPr>
        <w:t xml:space="preserve"> or</w:t>
      </w:r>
      <w:r w:rsidR="003A4151" w:rsidRPr="00C52526">
        <w:rPr>
          <w:rFonts w:ascii="Arial" w:hAnsi="Arial" w:cs="Arial"/>
        </w:rPr>
        <w:t xml:space="preserve"> the</w:t>
      </w:r>
      <w:r w:rsidR="00547066" w:rsidRPr="00C52526">
        <w:rPr>
          <w:rFonts w:ascii="Arial" w:hAnsi="Arial" w:cs="Arial"/>
        </w:rPr>
        <w:t xml:space="preserve"> Other workforce</w:t>
      </w:r>
      <w:r w:rsidR="003145CA" w:rsidRPr="00C52526">
        <w:rPr>
          <w:rFonts w:ascii="Arial" w:hAnsi="Arial" w:cs="Arial"/>
        </w:rPr>
        <w:t xml:space="preserve">?  If not, some of the information </w:t>
      </w:r>
      <w:r w:rsidR="00E82CF4" w:rsidRPr="00C52526">
        <w:rPr>
          <w:rFonts w:ascii="Arial" w:hAnsi="Arial" w:cs="Arial"/>
        </w:rPr>
        <w:t>could be considered not additive to what is being proposed for disclosure and can be considered disproportionate to propose for disclosure</w:t>
      </w:r>
      <w:r w:rsidR="003B2980" w:rsidRPr="00C52526">
        <w:rPr>
          <w:rFonts w:ascii="Arial" w:hAnsi="Arial" w:cs="Arial"/>
        </w:rPr>
        <w:t xml:space="preserve"> and discarded via Box 6.</w:t>
      </w:r>
    </w:p>
    <w:p w14:paraId="10147696" w14:textId="0A71F219" w:rsidR="00BC1E40" w:rsidRPr="00C52526" w:rsidRDefault="00BC1E40"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you discard any information via Box 6 under the above scenario, but you want to make reference to this information </w:t>
      </w:r>
      <w:r w:rsidR="008F65F3" w:rsidRPr="00C52526">
        <w:rPr>
          <w:rFonts w:ascii="Arial" w:hAnsi="Arial" w:cs="Arial"/>
        </w:rPr>
        <w:t xml:space="preserve">in </w:t>
      </w:r>
      <w:r w:rsidRPr="00C52526">
        <w:rPr>
          <w:rFonts w:ascii="Arial" w:hAnsi="Arial" w:cs="Arial"/>
        </w:rPr>
        <w:t>Section 2.2 e.g. to support a pattern of behaviour, you</w:t>
      </w:r>
      <w:r w:rsidR="002C5997" w:rsidRPr="00C52526">
        <w:rPr>
          <w:rFonts w:ascii="Arial" w:hAnsi="Arial" w:cs="Arial"/>
        </w:rPr>
        <w:t>r</w:t>
      </w:r>
      <w:r w:rsidRPr="00C52526">
        <w:rPr>
          <w:rFonts w:ascii="Arial" w:hAnsi="Arial" w:cs="Arial"/>
        </w:rPr>
        <w:t xml:space="preserve"> Section 2.1 Box 6 rationale </w:t>
      </w:r>
      <w:r w:rsidRPr="00DB7CF7">
        <w:rPr>
          <w:rFonts w:ascii="Arial" w:hAnsi="Arial" w:cs="Arial"/>
        </w:rPr>
        <w:t xml:space="preserve">must </w:t>
      </w:r>
      <w:r w:rsidR="005D0DD7" w:rsidRPr="00DB7CF7">
        <w:rPr>
          <w:rFonts w:ascii="Arial" w:hAnsi="Arial" w:cs="Arial"/>
        </w:rPr>
        <w:t>record how and why</w:t>
      </w:r>
      <w:r w:rsidRPr="00DB7CF7">
        <w:rPr>
          <w:rFonts w:ascii="Arial" w:hAnsi="Arial" w:cs="Arial"/>
        </w:rPr>
        <w:t xml:space="preserve"> this </w:t>
      </w:r>
      <w:r w:rsidRPr="00C52526">
        <w:rPr>
          <w:rFonts w:ascii="Arial" w:hAnsi="Arial" w:cs="Arial"/>
        </w:rPr>
        <w:t xml:space="preserve">information does pass the MP7a Box </w:t>
      </w:r>
      <w:r w:rsidR="002C5997" w:rsidRPr="00C52526">
        <w:rPr>
          <w:rFonts w:ascii="Arial" w:hAnsi="Arial" w:cs="Arial"/>
        </w:rPr>
        <w:t>2/</w:t>
      </w:r>
      <w:r w:rsidRPr="00C52526">
        <w:rPr>
          <w:rFonts w:ascii="Arial" w:hAnsi="Arial" w:cs="Arial"/>
        </w:rPr>
        <w:t xml:space="preserve">3 &amp; Box 4 tests in </w:t>
      </w:r>
      <w:proofErr w:type="spellStart"/>
      <w:r w:rsidRPr="00C52526">
        <w:rPr>
          <w:rFonts w:ascii="Arial" w:hAnsi="Arial" w:cs="Arial"/>
        </w:rPr>
        <w:t>it’s</w:t>
      </w:r>
      <w:proofErr w:type="spellEnd"/>
      <w:r w:rsidRPr="00C52526">
        <w:rPr>
          <w:rFonts w:ascii="Arial" w:hAnsi="Arial" w:cs="Arial"/>
        </w:rPr>
        <w:t xml:space="preserve"> own right and the only reason it is being discarded is because it is not additive to other information being proposed for disclosure in Section 2.2.</w:t>
      </w:r>
    </w:p>
    <w:p w14:paraId="2E9C699D" w14:textId="4A441A3B" w:rsidR="00BC1E40" w:rsidRPr="00C52526" w:rsidRDefault="00556A86" w:rsidP="00591242">
      <w:pPr>
        <w:tabs>
          <w:tab w:val="center" w:pos="720"/>
        </w:tabs>
        <w:autoSpaceDE w:val="0"/>
        <w:autoSpaceDN w:val="0"/>
        <w:adjustRightInd w:val="0"/>
        <w:spacing w:after="120" w:line="288" w:lineRule="auto"/>
        <w:rPr>
          <w:rFonts w:ascii="Arial" w:hAnsi="Arial" w:cs="Arial"/>
          <w:b/>
          <w:bCs/>
        </w:rPr>
      </w:pPr>
      <w:r w:rsidRPr="00C52526">
        <w:rPr>
          <w:rFonts w:ascii="Arial" w:hAnsi="Arial" w:cs="Arial"/>
        </w:rPr>
        <w:t>The reason for this caveat is because</w:t>
      </w:r>
      <w:r w:rsidR="002C5997" w:rsidRPr="00C52526">
        <w:rPr>
          <w:rFonts w:ascii="Arial" w:hAnsi="Arial" w:cs="Arial"/>
        </w:rPr>
        <w:t xml:space="preserve"> </w:t>
      </w:r>
      <w:r w:rsidRPr="00C52526">
        <w:rPr>
          <w:rFonts w:ascii="Arial" w:hAnsi="Arial" w:cs="Arial"/>
        </w:rPr>
        <w:t xml:space="preserve">information that fails either of the MP7a Box </w:t>
      </w:r>
      <w:r w:rsidR="00FD0153" w:rsidRPr="00C52526">
        <w:rPr>
          <w:rFonts w:ascii="Arial" w:hAnsi="Arial" w:cs="Arial"/>
        </w:rPr>
        <w:t>2/</w:t>
      </w:r>
      <w:r w:rsidRPr="00C52526">
        <w:rPr>
          <w:rFonts w:ascii="Arial" w:hAnsi="Arial" w:cs="Arial"/>
        </w:rPr>
        <w:t xml:space="preserve">3 or Box 4 tests cannot be used to support the disclosure of other information as this information is </w:t>
      </w:r>
      <w:r w:rsidR="008F65F3" w:rsidRPr="00C52526">
        <w:rPr>
          <w:rFonts w:ascii="Arial" w:hAnsi="Arial" w:cs="Arial"/>
        </w:rPr>
        <w:t>either not relevant and/or not true.</w:t>
      </w:r>
    </w:p>
    <w:p w14:paraId="668EDB1E" w14:textId="77777777" w:rsidR="00FD0153" w:rsidRPr="006B3143" w:rsidRDefault="00FD0153">
      <w:pPr>
        <w:rPr>
          <w:rFonts w:ascii="Arial" w:hAnsi="Arial" w:cs="Arial"/>
        </w:rPr>
      </w:pPr>
    </w:p>
    <w:p w14:paraId="49ABC470" w14:textId="77777777" w:rsidR="00591242" w:rsidRPr="006B3143" w:rsidRDefault="00591242" w:rsidP="00591242">
      <w:pPr>
        <w:tabs>
          <w:tab w:val="center" w:pos="720"/>
        </w:tabs>
        <w:autoSpaceDE w:val="0"/>
        <w:autoSpaceDN w:val="0"/>
        <w:adjustRightInd w:val="0"/>
        <w:spacing w:after="60" w:line="288" w:lineRule="auto"/>
        <w:rPr>
          <w:rFonts w:ascii="Arial" w:hAnsi="Arial" w:cs="Arial"/>
          <w:b/>
          <w:bCs/>
          <w:color w:val="000000"/>
        </w:rPr>
      </w:pPr>
      <w:r w:rsidRPr="006B3143">
        <w:rPr>
          <w:rFonts w:ascii="Arial" w:hAnsi="Arial" w:cs="Arial"/>
          <w:b/>
          <w:bCs/>
          <w:color w:val="000000"/>
        </w:rPr>
        <w:t xml:space="preserve">Box 7- Consider the information and your rationales: Do you need to offer representations? </w:t>
      </w:r>
    </w:p>
    <w:p w14:paraId="5D9BE789" w14:textId="3E391FBE"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b/>
          <w:bCs/>
          <w:color w:val="000000"/>
        </w:rPr>
        <w:t>NB –</w:t>
      </w:r>
      <w:r w:rsidRPr="006B3143">
        <w:rPr>
          <w:rFonts w:ascii="Arial" w:hAnsi="Arial" w:cs="Arial"/>
          <w:color w:val="000000"/>
        </w:rPr>
        <w:t xml:space="preserve"> Though advisable, not all Disclosure Units have a structure that requires their </w:t>
      </w:r>
      <w:r w:rsidR="00DA27E9" w:rsidRPr="00790169">
        <w:rPr>
          <w:rFonts w:ascii="Arial" w:hAnsi="Arial" w:cs="Arial"/>
        </w:rPr>
        <w:t>staff</w:t>
      </w:r>
      <w:r w:rsidRPr="00790169">
        <w:rPr>
          <w:rFonts w:ascii="Arial" w:hAnsi="Arial" w:cs="Arial"/>
        </w:rPr>
        <w:t xml:space="preserve"> </w:t>
      </w:r>
      <w:r w:rsidRPr="006B3143">
        <w:rPr>
          <w:rFonts w:ascii="Arial" w:hAnsi="Arial" w:cs="Arial"/>
          <w:color w:val="000000"/>
        </w:rPr>
        <w:t>to consider representations at the MP7a stage – if this is the case for your Disclosure Unit, you need not concern yourself with this aspect of the process as it will be addressed at a later stage.</w:t>
      </w:r>
    </w:p>
    <w:p w14:paraId="410E4D5C"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lastRenderedPageBreak/>
        <w:t xml:space="preserve">Guidance on representations has been provided separately to forces (QAF GD4) and case law is available to all. </w:t>
      </w:r>
    </w:p>
    <w:p w14:paraId="5CBA8D0D"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Some considerations: </w:t>
      </w:r>
    </w:p>
    <w:p w14:paraId="7BC20243"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Has the subject of the disclosure had the opportunity to dispute/rebut the information? </w:t>
      </w:r>
    </w:p>
    <w:p w14:paraId="5CDDBCAC"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b/>
          <w:bCs/>
          <w:color w:val="000000"/>
        </w:rPr>
      </w:pPr>
      <w:r w:rsidRPr="006B3143">
        <w:rPr>
          <w:rFonts w:ascii="Arial" w:hAnsi="Arial" w:cs="Arial"/>
          <w:color w:val="000000"/>
        </w:rPr>
        <w:t>Was the subject found Not Guilty/acquitted of actions that you are considering disclosing?</w:t>
      </w:r>
    </w:p>
    <w:p w14:paraId="419C07E6"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relates to allegations made against them, are they aware of them and their extent? </w:t>
      </w:r>
    </w:p>
    <w:p w14:paraId="19E7CE3C"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have </w:t>
      </w:r>
      <w:proofErr w:type="gramStart"/>
      <w:r w:rsidRPr="006B3143">
        <w:rPr>
          <w:rFonts w:ascii="Arial" w:hAnsi="Arial" w:cs="Arial"/>
          <w:color w:val="000000"/>
        </w:rPr>
        <w:t>all of</w:t>
      </w:r>
      <w:proofErr w:type="gramEnd"/>
      <w:r w:rsidRPr="006B3143">
        <w:rPr>
          <w:rFonts w:ascii="Arial" w:hAnsi="Arial" w:cs="Arial"/>
          <w:color w:val="000000"/>
        </w:rPr>
        <w:t xml:space="preserve"> the facts?</w:t>
      </w:r>
    </w:p>
    <w:p w14:paraId="6CDF98CE"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need to verify or establish the extent of a particular Third Party relationship?  </w:t>
      </w:r>
    </w:p>
    <w:p w14:paraId="58F5FBD7"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Is the applicant aware of the Third Party information and the risk that you are attempting to quantify?</w:t>
      </w:r>
    </w:p>
    <w:p w14:paraId="6FCB3B3F" w14:textId="77777777" w:rsidR="00591242" w:rsidRPr="006B3143" w:rsidRDefault="00591242" w:rsidP="00591242">
      <w:pPr>
        <w:numPr>
          <w:ilvl w:val="0"/>
          <w:numId w:val="1"/>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is historic, is it possible that something could have changed, over time, that if known could lead you to alter your decision or your proposed disclosure? This is particularly important in cases where there may be a risk that was brought about by the mental health state of an individual at a specific time of their life – one from which they may have since recovered. The nature of mental health-related risk makes it highly likely that representations will be required </w:t>
      </w:r>
      <w:proofErr w:type="gramStart"/>
      <w:r w:rsidRPr="006B3143">
        <w:rPr>
          <w:rFonts w:ascii="Arial" w:hAnsi="Arial" w:cs="Arial"/>
          <w:color w:val="000000"/>
        </w:rPr>
        <w:t>in order to</w:t>
      </w:r>
      <w:proofErr w:type="gramEnd"/>
      <w:r w:rsidRPr="006B3143">
        <w:rPr>
          <w:rFonts w:ascii="Arial" w:hAnsi="Arial" w:cs="Arial"/>
          <w:color w:val="000000"/>
        </w:rPr>
        <w:t xml:space="preserve"> obtain the most up-to-date information upon which to base your risk assessment. </w:t>
      </w:r>
    </w:p>
    <w:p w14:paraId="18EED3CE" w14:textId="5279D153" w:rsidR="00591242" w:rsidRPr="00573B99" w:rsidRDefault="00591242" w:rsidP="00573B99">
      <w:pPr>
        <w:tabs>
          <w:tab w:val="center" w:pos="720"/>
        </w:tabs>
        <w:autoSpaceDE w:val="0"/>
        <w:autoSpaceDN w:val="0"/>
        <w:adjustRightInd w:val="0"/>
        <w:spacing w:after="120" w:line="288" w:lineRule="auto"/>
        <w:rPr>
          <w:rFonts w:ascii="Arial" w:hAnsi="Arial" w:cs="Arial"/>
          <w:b/>
          <w:bCs/>
          <w:color w:val="000000"/>
        </w:rPr>
      </w:pPr>
      <w:r w:rsidRPr="006B3143">
        <w:rPr>
          <w:rFonts w:ascii="Arial" w:hAnsi="Arial" w:cs="Arial"/>
          <w:color w:val="000000"/>
        </w:rPr>
        <w:t>If in any doubt, or if the information/incident/allegation is in dispute, consider offering representations – always record your reasoning for offering/not offering representations.</w:t>
      </w:r>
    </w:p>
    <w:p w14:paraId="4E9CE1E8" w14:textId="77777777" w:rsidR="00591242" w:rsidRPr="006B3143" w:rsidRDefault="00591242" w:rsidP="00591242">
      <w:pPr>
        <w:rPr>
          <w:rFonts w:ascii="Arial" w:hAnsi="Arial" w:cs="Arial"/>
          <w:b/>
          <w:bCs/>
          <w:color w:val="000000"/>
        </w:rPr>
      </w:pPr>
      <w:r w:rsidRPr="006B3143">
        <w:rPr>
          <w:rFonts w:ascii="Arial" w:hAnsi="Arial" w:cs="Arial"/>
          <w:b/>
          <w:bCs/>
          <w:color w:val="000000"/>
        </w:rPr>
        <w:t>The information that you provide when you offer representations may still be classed as a form of disclosure – apply MP7b disclosure risk considerations</w:t>
      </w:r>
    </w:p>
    <w:p w14:paraId="171E2B20" w14:textId="77777777" w:rsidR="00302C0C" w:rsidRDefault="00302C0C" w:rsidP="00591242">
      <w:pPr>
        <w:autoSpaceDE w:val="0"/>
        <w:autoSpaceDN w:val="0"/>
        <w:adjustRightInd w:val="0"/>
        <w:rPr>
          <w:rFonts w:ascii="Arial" w:hAnsi="Arial" w:cs="Arial"/>
          <w:b/>
          <w:bCs/>
          <w:color w:val="000000"/>
        </w:rPr>
      </w:pPr>
    </w:p>
    <w:p w14:paraId="763E2FE4" w14:textId="57DC2D00" w:rsidR="00591242" w:rsidRPr="006B3143" w:rsidRDefault="00591242" w:rsidP="00591242">
      <w:pPr>
        <w:autoSpaceDE w:val="0"/>
        <w:autoSpaceDN w:val="0"/>
        <w:adjustRightInd w:val="0"/>
        <w:rPr>
          <w:rFonts w:ascii="Arial" w:hAnsi="Arial" w:cs="Arial"/>
          <w:b/>
          <w:bCs/>
          <w:color w:val="000000"/>
        </w:rPr>
      </w:pPr>
      <w:r w:rsidRPr="006B3143">
        <w:rPr>
          <w:rFonts w:ascii="Arial" w:hAnsi="Arial" w:cs="Arial"/>
          <w:b/>
          <w:bCs/>
          <w:color w:val="000000"/>
        </w:rPr>
        <w:t xml:space="preserve">MP7 – General Guidance </w:t>
      </w:r>
    </w:p>
    <w:p w14:paraId="2E66A606" w14:textId="7FF4E4CC" w:rsidR="00591242" w:rsidRPr="006B3143" w:rsidRDefault="00591242">
      <w:pPr>
        <w:rPr>
          <w:rFonts w:ascii="Arial" w:hAnsi="Arial" w:cs="Arial"/>
        </w:rPr>
      </w:pPr>
    </w:p>
    <w:p w14:paraId="5D3E8439" w14:textId="0AB90821"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 role of police is to identify information that </w:t>
      </w:r>
      <w:r w:rsidR="00E02283">
        <w:rPr>
          <w:rFonts w:ascii="Arial" w:hAnsi="Arial" w:cs="Arial"/>
          <w:color w:val="000000"/>
        </w:rPr>
        <w:t xml:space="preserve">has been </w:t>
      </w:r>
      <w:r w:rsidR="00B05A2D">
        <w:rPr>
          <w:rFonts w:ascii="Arial" w:hAnsi="Arial" w:cs="Arial"/>
          <w:color w:val="000000"/>
        </w:rPr>
        <w:t>reasonably concluded as</w:t>
      </w:r>
      <w:r w:rsidRPr="006B3143">
        <w:rPr>
          <w:rFonts w:ascii="Arial" w:hAnsi="Arial" w:cs="Arial"/>
          <w:color w:val="000000"/>
        </w:rPr>
        <w:t xml:space="preserve"> relevant to an employer’s assessment of applicant </w:t>
      </w:r>
      <w:r w:rsidR="0039611E" w:rsidRPr="006B3143">
        <w:rPr>
          <w:rFonts w:ascii="Arial" w:hAnsi="Arial" w:cs="Arial"/>
          <w:color w:val="000000"/>
        </w:rPr>
        <w:t>suitability and</w:t>
      </w:r>
      <w:r w:rsidRPr="006B3143">
        <w:rPr>
          <w:rFonts w:ascii="Arial" w:hAnsi="Arial" w:cs="Arial"/>
          <w:color w:val="000000"/>
        </w:rPr>
        <w:t xml:space="preserve"> to determine whether it ought to be disclosed (having considered the potential impact upon the private lives of those concerned, if considering disclosure as Approved Information)</w:t>
      </w:r>
    </w:p>
    <w:p w14:paraId="42635506"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You are required to consider the gravity of the material involved, the reliability of the information on which it is based, the period that has elapsed since the relevant events occurred and the relevance of the information to the application in question.</w:t>
      </w:r>
    </w:p>
    <w:p w14:paraId="77C1AA9B"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lang w:val="en-US"/>
        </w:rPr>
        <w:lastRenderedPageBreak/>
        <w:t xml:space="preserve">Whatever </w:t>
      </w:r>
      <w:r w:rsidRPr="006B3143">
        <w:rPr>
          <w:rFonts w:ascii="Arial" w:hAnsi="Arial" w:cs="Arial"/>
          <w:color w:val="000000"/>
        </w:rPr>
        <w:t>information</w:t>
      </w:r>
      <w:r w:rsidRPr="006B3143">
        <w:rPr>
          <w:rFonts w:ascii="Arial" w:hAnsi="Arial" w:cs="Arial"/>
          <w:color w:val="000000"/>
          <w:lang w:val="en-US"/>
        </w:rPr>
        <w:t xml:space="preserve"> you </w:t>
      </w:r>
      <w:r w:rsidRPr="006B3143">
        <w:rPr>
          <w:rFonts w:ascii="Arial" w:hAnsi="Arial" w:cs="Arial"/>
          <w:color w:val="000000"/>
        </w:rPr>
        <w:t>determine</w:t>
      </w:r>
      <w:r w:rsidRPr="006B3143">
        <w:rPr>
          <w:rFonts w:ascii="Arial" w:hAnsi="Arial" w:cs="Arial"/>
          <w:color w:val="000000"/>
          <w:lang w:val="en-US"/>
        </w:rPr>
        <w:t xml:space="preserve"> </w:t>
      </w:r>
      <w:r w:rsidRPr="006B3143">
        <w:rPr>
          <w:rFonts w:ascii="Arial" w:hAnsi="Arial" w:cs="Arial"/>
          <w:color w:val="000000"/>
        </w:rPr>
        <w:t>to be</w:t>
      </w:r>
      <w:r w:rsidRPr="006B3143">
        <w:rPr>
          <w:rFonts w:ascii="Arial" w:hAnsi="Arial" w:cs="Arial"/>
          <w:color w:val="000000"/>
          <w:lang w:val="en-US"/>
        </w:rPr>
        <w:t xml:space="preserve"> relevant,</w:t>
      </w:r>
      <w:r w:rsidRPr="006B3143">
        <w:rPr>
          <w:rFonts w:ascii="Arial" w:hAnsi="Arial" w:cs="Arial"/>
          <w:color w:val="000000"/>
        </w:rPr>
        <w:t xml:space="preserve"> you should also consider whether you need to offer Representations in order to satisfy yourself that your conclusions are not based on inaccurate/incomplete information or on a false premise or a state of affairs which is out of date – information that should no longer be considered a factor in your deliberations or that should be viewed in a different light.</w:t>
      </w:r>
    </w:p>
    <w:p w14:paraId="5BBAFDEF"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These considerations should help you arrive at a conclusion of </w:t>
      </w:r>
      <w:proofErr w:type="gramStart"/>
      <w:r w:rsidRPr="006B3143">
        <w:rPr>
          <w:rFonts w:ascii="Arial" w:hAnsi="Arial" w:cs="Arial"/>
          <w:color w:val="000000"/>
        </w:rPr>
        <w:t>whether or not</w:t>
      </w:r>
      <w:proofErr w:type="gramEnd"/>
      <w:r w:rsidRPr="006B3143">
        <w:rPr>
          <w:rFonts w:ascii="Arial" w:hAnsi="Arial" w:cs="Arial"/>
          <w:color w:val="000000"/>
        </w:rPr>
        <w:t xml:space="preserve"> a reasonable employer, when considering the employment of an applicant, would find the information material to that decision. </w:t>
      </w:r>
    </w:p>
    <w:p w14:paraId="2FAC9CF5" w14:textId="5EE392F6"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 xml:space="preserve">You also need to be sure </w:t>
      </w:r>
      <w:r w:rsidR="00985F77" w:rsidRPr="006B3143">
        <w:rPr>
          <w:rFonts w:ascii="Arial" w:hAnsi="Arial" w:cs="Arial"/>
          <w:color w:val="000000"/>
          <w:lang w:val="en-US"/>
        </w:rPr>
        <w:t xml:space="preserve">that </w:t>
      </w:r>
      <w:r w:rsidR="00985F77" w:rsidRPr="006B3143">
        <w:rPr>
          <w:rFonts w:ascii="Arial" w:hAnsi="Arial" w:cs="Arial"/>
          <w:color w:val="000000"/>
        </w:rPr>
        <w:t>all</w:t>
      </w:r>
      <w:r w:rsidRPr="006B3143">
        <w:rPr>
          <w:rFonts w:ascii="Arial" w:hAnsi="Arial" w:cs="Arial"/>
          <w:color w:val="000000"/>
        </w:rPr>
        <w:t xml:space="preserve"> of </w:t>
      </w:r>
      <w:r w:rsidRPr="006B3143">
        <w:rPr>
          <w:rFonts w:ascii="Arial" w:hAnsi="Arial" w:cs="Arial"/>
          <w:color w:val="000000"/>
          <w:lang w:val="en-US"/>
        </w:rPr>
        <w:t>the factors that influenced your decision</w:t>
      </w:r>
      <w:r w:rsidRPr="006B3143">
        <w:rPr>
          <w:rFonts w:ascii="Arial" w:hAnsi="Arial" w:cs="Arial"/>
          <w:color w:val="000000"/>
        </w:rPr>
        <w:t xml:space="preserve"> </w:t>
      </w:r>
      <w:r w:rsidRPr="006B3143">
        <w:rPr>
          <w:rFonts w:ascii="Arial" w:hAnsi="Arial" w:cs="Arial"/>
          <w:color w:val="000000"/>
          <w:lang w:val="en-US"/>
        </w:rPr>
        <w:t xml:space="preserve">are </w:t>
      </w:r>
      <w:r w:rsidR="009F157A" w:rsidRPr="007749F7">
        <w:rPr>
          <w:rFonts w:ascii="Arial" w:hAnsi="Arial" w:cs="Arial"/>
          <w:lang w:val="en-US"/>
        </w:rPr>
        <w:t>fully and clearly</w:t>
      </w:r>
      <w:r w:rsidRPr="006B3143">
        <w:rPr>
          <w:rFonts w:ascii="Arial" w:hAnsi="Arial" w:cs="Arial"/>
          <w:color w:val="000000"/>
          <w:lang w:val="en-US"/>
        </w:rPr>
        <w:t xml:space="preserve"> recorded</w:t>
      </w:r>
      <w:r w:rsidRPr="006B3143">
        <w:rPr>
          <w:rFonts w:ascii="Arial" w:hAnsi="Arial" w:cs="Arial"/>
          <w:color w:val="000000"/>
        </w:rPr>
        <w:t xml:space="preserve"> – this is the purpose of the AT3: to provide an appropriate audit trail of your considerations and decisions that can be reviewed/referred to whenever necessary</w:t>
      </w:r>
      <w:r w:rsidR="006F22FD" w:rsidRPr="006B3143">
        <w:rPr>
          <w:rFonts w:ascii="Arial" w:hAnsi="Arial" w:cs="Arial"/>
          <w:color w:val="000000"/>
        </w:rPr>
        <w:t xml:space="preserve"> </w:t>
      </w:r>
      <w:r w:rsidR="006F22FD" w:rsidRPr="007E5F68">
        <w:rPr>
          <w:rFonts w:ascii="Arial" w:hAnsi="Arial" w:cs="Arial"/>
        </w:rPr>
        <w:t>as the AT3 is subject to legal scrutiny and</w:t>
      </w:r>
      <w:r w:rsidR="00245D08" w:rsidRPr="007E5F68">
        <w:rPr>
          <w:rFonts w:ascii="Arial" w:hAnsi="Arial" w:cs="Arial"/>
        </w:rPr>
        <w:t>/or serious case review and/or</w:t>
      </w:r>
      <w:r w:rsidR="006F22FD" w:rsidRPr="007E5F68">
        <w:rPr>
          <w:rFonts w:ascii="Arial" w:hAnsi="Arial" w:cs="Arial"/>
        </w:rPr>
        <w:t xml:space="preserve"> subject access requests</w:t>
      </w:r>
      <w:r w:rsidR="007E5F68" w:rsidRPr="007E5F68">
        <w:rPr>
          <w:rFonts w:ascii="Arial" w:hAnsi="Arial" w:cs="Arial"/>
        </w:rPr>
        <w:t xml:space="preserve"> and/or Independent Monitor Review</w:t>
      </w:r>
      <w:r w:rsidRPr="006B3143">
        <w:rPr>
          <w:rFonts w:ascii="Arial" w:hAnsi="Arial" w:cs="Arial"/>
          <w:color w:val="000000"/>
          <w:lang w:val="en-US"/>
        </w:rPr>
        <w:t>.</w:t>
      </w:r>
      <w:r w:rsidRPr="006B3143">
        <w:rPr>
          <w:rFonts w:ascii="Arial" w:hAnsi="Arial" w:cs="Arial"/>
          <w:color w:val="000000"/>
        </w:rPr>
        <w:t xml:space="preserve"> This audit trail should be</w:t>
      </w:r>
      <w:r w:rsidR="009B18D9" w:rsidRPr="006B3143">
        <w:rPr>
          <w:rFonts w:ascii="Arial" w:hAnsi="Arial" w:cs="Arial"/>
          <w:color w:val="0070C0"/>
        </w:rPr>
        <w:t xml:space="preserve"> </w:t>
      </w:r>
      <w:r w:rsidRPr="006B3143">
        <w:rPr>
          <w:rFonts w:ascii="Arial" w:hAnsi="Arial" w:cs="Arial"/>
          <w:color w:val="000000"/>
        </w:rPr>
        <w:t xml:space="preserve">complete and accurately reflect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made at the time: the factors that influenced your decision-making; the evidence available to you etc., all should be recorded to evidence and support how</w:t>
      </w:r>
      <w:r w:rsidR="00C5189E" w:rsidRPr="006B3143">
        <w:rPr>
          <w:rFonts w:ascii="Arial" w:hAnsi="Arial" w:cs="Arial"/>
          <w:color w:val="000000"/>
        </w:rPr>
        <w:t xml:space="preserve"> </w:t>
      </w:r>
      <w:r w:rsidR="00C5189E" w:rsidRPr="0016063E">
        <w:rPr>
          <w:rFonts w:ascii="Arial" w:hAnsi="Arial" w:cs="Arial"/>
        </w:rPr>
        <w:t xml:space="preserve">and </w:t>
      </w:r>
      <w:r w:rsidRPr="006B3143">
        <w:rPr>
          <w:rFonts w:ascii="Arial" w:hAnsi="Arial" w:cs="Arial"/>
          <w:color w:val="000000"/>
        </w:rPr>
        <w:t xml:space="preserve">why you reached your conclusion. </w:t>
      </w:r>
    </w:p>
    <w:p w14:paraId="70FA58AC" w14:textId="6F47428E" w:rsidR="00591242" w:rsidRPr="006B3143" w:rsidRDefault="00591242">
      <w:pPr>
        <w:rPr>
          <w:rFonts w:ascii="Arial" w:hAnsi="Arial" w:cs="Arial"/>
        </w:rPr>
      </w:pPr>
    </w:p>
    <w:p w14:paraId="73B1766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w:t>
      </w:r>
      <w:r w:rsidRPr="006B3143">
        <w:rPr>
          <w:rFonts w:ascii="Arial" w:hAnsi="Arial" w:cs="Arial"/>
          <w:b/>
          <w:bCs/>
          <w:color w:val="000000"/>
          <w:lang w:val="en-US"/>
        </w:rPr>
        <w:t>Reasonableness</w:t>
      </w:r>
      <w:r w:rsidRPr="006B3143">
        <w:rPr>
          <w:rFonts w:ascii="Arial" w:hAnsi="Arial" w:cs="Arial"/>
          <w:color w:val="000000"/>
          <w:lang w:val="en-US"/>
        </w:rPr>
        <w:t>" and "</w:t>
      </w:r>
      <w:r w:rsidRPr="006B3143">
        <w:rPr>
          <w:rFonts w:ascii="Arial" w:hAnsi="Arial" w:cs="Arial"/>
          <w:b/>
          <w:bCs/>
          <w:color w:val="000000"/>
          <w:lang w:val="en-US"/>
        </w:rPr>
        <w:t>proportionality</w:t>
      </w:r>
      <w:r w:rsidRPr="006B3143">
        <w:rPr>
          <w:rFonts w:ascii="Arial" w:hAnsi="Arial" w:cs="Arial"/>
          <w:color w:val="000000"/>
          <w:lang w:val="en-US"/>
        </w:rPr>
        <w:t xml:space="preserve">" </w:t>
      </w:r>
    </w:p>
    <w:p w14:paraId="7A18F947" w14:textId="77777777"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are separate concepts, though they sometimes produce the same result.</w:t>
      </w:r>
    </w:p>
    <w:p w14:paraId="2B20164D"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b/>
          <w:bCs/>
          <w:color w:val="000000"/>
          <w:lang w:val="en-US"/>
        </w:rPr>
        <w:t>Reasonableness</w:t>
      </w:r>
      <w:r w:rsidRPr="006B3143">
        <w:rPr>
          <w:rFonts w:ascii="Arial" w:hAnsi="Arial" w:cs="Arial"/>
          <w:b/>
          <w:bCs/>
          <w:color w:val="000000"/>
        </w:rPr>
        <w:t xml:space="preserve"> - </w:t>
      </w:r>
      <w:r w:rsidRPr="006B3143">
        <w:rPr>
          <w:rFonts w:ascii="Arial" w:hAnsi="Arial" w:cs="Arial"/>
          <w:color w:val="000000"/>
          <w:lang w:val="en-US"/>
        </w:rPr>
        <w:t>following a proper reasoning process and so coming to a</w:t>
      </w:r>
      <w:r w:rsidRPr="006B3143">
        <w:rPr>
          <w:rFonts w:ascii="Arial" w:hAnsi="Arial" w:cs="Arial"/>
          <w:color w:val="000000"/>
        </w:rPr>
        <w:t xml:space="preserve"> </w:t>
      </w:r>
      <w:r w:rsidRPr="006B3143">
        <w:rPr>
          <w:rFonts w:ascii="Arial" w:hAnsi="Arial" w:cs="Arial"/>
          <w:color w:val="000000"/>
          <w:lang w:val="en-US"/>
        </w:rPr>
        <w:t>reasonable conclusion</w:t>
      </w:r>
      <w:r w:rsidRPr="006B3143">
        <w:rPr>
          <w:rFonts w:ascii="Arial" w:hAnsi="Arial" w:cs="Arial"/>
          <w:color w:val="000000"/>
        </w:rPr>
        <w:t>.</w:t>
      </w:r>
    </w:p>
    <w:p w14:paraId="0904450B" w14:textId="1B0DB526"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 xml:space="preserve">Proportionate </w:t>
      </w:r>
      <w:r w:rsidR="00655516" w:rsidRPr="006B3143">
        <w:rPr>
          <w:rFonts w:ascii="Arial" w:hAnsi="Arial" w:cs="Arial"/>
          <w:b/>
          <w:bCs/>
          <w:color w:val="000000"/>
        </w:rPr>
        <w:t xml:space="preserve">- </w:t>
      </w:r>
      <w:r w:rsidR="00655516" w:rsidRPr="006B3143">
        <w:rPr>
          <w:rFonts w:ascii="Arial" w:hAnsi="Arial" w:cs="Arial"/>
          <w:color w:val="000000"/>
        </w:rPr>
        <w:t>a</w:t>
      </w:r>
      <w:r w:rsidRPr="006B3143">
        <w:rPr>
          <w:rFonts w:ascii="Arial" w:hAnsi="Arial" w:cs="Arial"/>
          <w:color w:val="000000"/>
          <w:lang w:val="en-US"/>
        </w:rPr>
        <w:t xml:space="preserve"> proportionate</w:t>
      </w:r>
      <w:r w:rsidRPr="006B3143">
        <w:rPr>
          <w:rFonts w:ascii="Arial" w:hAnsi="Arial" w:cs="Arial"/>
          <w:color w:val="000000"/>
        </w:rPr>
        <w:t xml:space="preserve"> decision</w:t>
      </w:r>
      <w:r w:rsidRPr="006B3143">
        <w:rPr>
          <w:rFonts w:ascii="Arial" w:hAnsi="Arial" w:cs="Arial"/>
          <w:color w:val="000000"/>
          <w:lang w:val="en-US"/>
        </w:rPr>
        <w:t>:</w:t>
      </w:r>
      <w:r w:rsidRPr="006B3143">
        <w:rPr>
          <w:rFonts w:ascii="Arial" w:hAnsi="Arial" w:cs="Arial"/>
          <w:color w:val="000000"/>
        </w:rPr>
        <w:t xml:space="preserve"> one that</w:t>
      </w:r>
      <w:r w:rsidRPr="006B3143">
        <w:rPr>
          <w:rFonts w:ascii="Arial" w:hAnsi="Arial" w:cs="Arial"/>
          <w:color w:val="000000"/>
          <w:lang w:val="en-US"/>
        </w:rPr>
        <w:t xml:space="preserve"> went no further and was no more</w:t>
      </w:r>
      <w:r w:rsidRPr="006B3143">
        <w:rPr>
          <w:rFonts w:ascii="Arial" w:hAnsi="Arial" w:cs="Arial"/>
          <w:color w:val="000000"/>
        </w:rPr>
        <w:t xml:space="preserve"> </w:t>
      </w:r>
      <w:r w:rsidRPr="006B3143">
        <w:rPr>
          <w:rFonts w:ascii="Arial" w:hAnsi="Arial" w:cs="Arial"/>
          <w:color w:val="000000"/>
          <w:lang w:val="en-US"/>
        </w:rPr>
        <w:t>drastic in its effects than was necessary to secure the legitimate aim.</w:t>
      </w:r>
      <w:r w:rsidRPr="006B3143">
        <w:rPr>
          <w:rFonts w:ascii="Arial" w:hAnsi="Arial" w:cs="Arial"/>
          <w:color w:val="000000"/>
        </w:rPr>
        <w:t xml:space="preserve"> (paraphrased)</w:t>
      </w:r>
    </w:p>
    <w:p w14:paraId="03D96BE6" w14:textId="77777777" w:rsidR="00591242" w:rsidRPr="006B3143" w:rsidRDefault="00591242" w:rsidP="00591242">
      <w:pPr>
        <w:autoSpaceDE w:val="0"/>
        <w:autoSpaceDN w:val="0"/>
        <w:adjustRightInd w:val="0"/>
        <w:spacing w:line="288" w:lineRule="auto"/>
        <w:rPr>
          <w:rFonts w:ascii="Arial" w:hAnsi="Arial" w:cs="Arial"/>
          <w:color w:val="000000"/>
        </w:rPr>
      </w:pPr>
    </w:p>
    <w:p w14:paraId="470D132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 xml:space="preserve">The Courts have </w:t>
      </w:r>
      <w:r w:rsidRPr="006B3143">
        <w:rPr>
          <w:rFonts w:ascii="Arial" w:hAnsi="Arial" w:cs="Arial"/>
          <w:color w:val="000000"/>
        </w:rPr>
        <w:t>recognised</w:t>
      </w:r>
      <w:r w:rsidRPr="006B3143">
        <w:rPr>
          <w:rFonts w:ascii="Arial" w:hAnsi="Arial" w:cs="Arial"/>
          <w:color w:val="000000"/>
          <w:lang w:val="en-US"/>
        </w:rPr>
        <w:t xml:space="preserve"> that, when two reasonable persons </w:t>
      </w:r>
      <w:proofErr w:type="gramStart"/>
      <w:r w:rsidRPr="006B3143">
        <w:rPr>
          <w:rFonts w:ascii="Arial" w:hAnsi="Arial" w:cs="Arial"/>
          <w:color w:val="000000"/>
          <w:lang w:val="en-US"/>
        </w:rPr>
        <w:t>are faced</w:t>
      </w:r>
      <w:proofErr w:type="gramEnd"/>
      <w:r w:rsidRPr="006B3143">
        <w:rPr>
          <w:rFonts w:ascii="Arial" w:hAnsi="Arial" w:cs="Arial"/>
          <w:color w:val="000000"/>
          <w:lang w:val="en-US"/>
        </w:rPr>
        <w:t xml:space="preserve"> by the same set of facts, it is</w:t>
      </w:r>
      <w:r w:rsidRPr="006B3143">
        <w:rPr>
          <w:rFonts w:ascii="Arial" w:hAnsi="Arial" w:cs="Arial"/>
          <w:color w:val="000000"/>
        </w:rPr>
        <w:t xml:space="preserve"> </w:t>
      </w:r>
      <w:r w:rsidRPr="006B3143">
        <w:rPr>
          <w:rFonts w:ascii="Arial" w:hAnsi="Arial" w:cs="Arial"/>
          <w:color w:val="000000"/>
          <w:lang w:val="en-US"/>
        </w:rPr>
        <w:t>perfectly possible for them to come to different conclusions, so that a range of lawful decisions may lie</w:t>
      </w:r>
      <w:r w:rsidRPr="006B3143">
        <w:rPr>
          <w:rFonts w:ascii="Arial" w:hAnsi="Arial" w:cs="Arial"/>
          <w:color w:val="000000"/>
        </w:rPr>
        <w:t xml:space="preserve"> </w:t>
      </w:r>
      <w:r w:rsidRPr="006B3143">
        <w:rPr>
          <w:rFonts w:ascii="Arial" w:hAnsi="Arial" w:cs="Arial"/>
          <w:color w:val="000000"/>
          <w:lang w:val="en-US"/>
        </w:rPr>
        <w:t>within the discretion of the decision-maker. At the same time, the Courts have defined a category of decisions</w:t>
      </w:r>
      <w:r w:rsidRPr="006B3143">
        <w:rPr>
          <w:rFonts w:ascii="Arial" w:hAnsi="Arial" w:cs="Arial"/>
          <w:color w:val="000000"/>
        </w:rPr>
        <w:t xml:space="preserve"> </w:t>
      </w:r>
      <w:r w:rsidRPr="006B3143">
        <w:rPr>
          <w:rFonts w:ascii="Arial" w:hAnsi="Arial" w:cs="Arial"/>
          <w:color w:val="000000"/>
          <w:lang w:val="en-US"/>
        </w:rPr>
        <w:t>which lie outside that range of discretion</w:t>
      </w:r>
      <w:r w:rsidRPr="006B3143">
        <w:rPr>
          <w:rFonts w:ascii="Arial" w:hAnsi="Arial" w:cs="Arial"/>
          <w:color w:val="000000"/>
        </w:rPr>
        <w:t xml:space="preserve"> (‘</w:t>
      </w:r>
      <w:r w:rsidRPr="006B3143">
        <w:rPr>
          <w:rFonts w:ascii="Arial" w:hAnsi="Arial" w:cs="Arial"/>
          <w:b/>
          <w:bCs/>
          <w:i/>
          <w:iCs/>
          <w:color w:val="000000"/>
        </w:rPr>
        <w:t xml:space="preserve">perverse’ </w:t>
      </w:r>
      <w:r w:rsidRPr="006B3143">
        <w:rPr>
          <w:rFonts w:ascii="Arial" w:hAnsi="Arial" w:cs="Arial"/>
          <w:color w:val="000000"/>
        </w:rPr>
        <w:t>decisions)</w:t>
      </w:r>
      <w:r w:rsidRPr="006B3143">
        <w:rPr>
          <w:rFonts w:ascii="Arial" w:hAnsi="Arial" w:cs="Arial"/>
          <w:color w:val="000000"/>
          <w:lang w:val="en-US"/>
        </w:rPr>
        <w:t>:</w:t>
      </w:r>
    </w:p>
    <w:p w14:paraId="5BA556CD" w14:textId="77777777" w:rsidR="00591242" w:rsidRPr="006B3143" w:rsidRDefault="00591242" w:rsidP="00591242">
      <w:pPr>
        <w:autoSpaceDE w:val="0"/>
        <w:autoSpaceDN w:val="0"/>
        <w:adjustRightInd w:val="0"/>
        <w:spacing w:line="288" w:lineRule="auto"/>
        <w:rPr>
          <w:rFonts w:ascii="Arial" w:hAnsi="Arial" w:cs="Arial"/>
          <w:color w:val="000000"/>
          <w:lang w:val="en-US"/>
        </w:rPr>
      </w:pPr>
    </w:p>
    <w:p w14:paraId="70FFCBD0" w14:textId="77777777" w:rsidR="00591242" w:rsidRPr="006B3143" w:rsidRDefault="00591242" w:rsidP="00591242">
      <w:pPr>
        <w:numPr>
          <w:ilvl w:val="0"/>
          <w:numId w:val="1"/>
        </w:numPr>
        <w:autoSpaceDE w:val="0"/>
        <w:autoSpaceDN w:val="0"/>
        <w:adjustRightInd w:val="0"/>
        <w:spacing w:line="288" w:lineRule="auto"/>
        <w:ind w:left="360" w:hanging="360"/>
        <w:rPr>
          <w:rFonts w:ascii="Arial" w:hAnsi="Arial" w:cs="Arial"/>
          <w:color w:val="000000"/>
          <w:lang w:val="en-US"/>
        </w:rPr>
      </w:pPr>
      <w:r w:rsidRPr="006B3143">
        <w:rPr>
          <w:rFonts w:ascii="Arial" w:hAnsi="Arial" w:cs="Arial"/>
          <w:color w:val="000000"/>
          <w:lang w:val="en-US"/>
        </w:rPr>
        <w:t>"a decision which is so outrageous in its defiance of logic or of accepted moral standards that no</w:t>
      </w:r>
      <w:r w:rsidRPr="006B3143">
        <w:rPr>
          <w:rFonts w:ascii="Arial" w:hAnsi="Arial" w:cs="Arial"/>
          <w:color w:val="000000"/>
        </w:rPr>
        <w:t xml:space="preserve"> </w:t>
      </w:r>
      <w:r w:rsidRPr="006B3143">
        <w:rPr>
          <w:rFonts w:ascii="Arial" w:hAnsi="Arial" w:cs="Arial"/>
          <w:color w:val="000000"/>
          <w:lang w:val="en-US"/>
        </w:rPr>
        <w:t>sensible person who had applied his mind to the question could have arrived at it</w:t>
      </w:r>
      <w:proofErr w:type="gramStart"/>
      <w:r w:rsidRPr="006B3143">
        <w:rPr>
          <w:rFonts w:ascii="Arial" w:hAnsi="Arial" w:cs="Arial"/>
          <w:color w:val="000000"/>
          <w:lang w:val="en-US"/>
        </w:rPr>
        <w:t>";</w:t>
      </w:r>
      <w:proofErr w:type="gramEnd"/>
    </w:p>
    <w:p w14:paraId="203AE67F" w14:textId="77777777" w:rsidR="00591242" w:rsidRPr="006B3143" w:rsidRDefault="00591242" w:rsidP="00591242">
      <w:pPr>
        <w:numPr>
          <w:ilvl w:val="0"/>
          <w:numId w:val="1"/>
        </w:numPr>
        <w:autoSpaceDE w:val="0"/>
        <w:autoSpaceDN w:val="0"/>
        <w:adjustRightInd w:val="0"/>
        <w:spacing w:line="288" w:lineRule="auto"/>
        <w:ind w:left="360" w:hanging="360"/>
        <w:rPr>
          <w:rFonts w:ascii="Arial" w:hAnsi="Arial" w:cs="Arial"/>
          <w:color w:val="000000"/>
        </w:rPr>
      </w:pPr>
      <w:r w:rsidRPr="006B3143">
        <w:rPr>
          <w:rFonts w:ascii="Arial" w:hAnsi="Arial" w:cs="Arial"/>
          <w:color w:val="000000"/>
          <w:lang w:val="en-US"/>
        </w:rPr>
        <w:t>"</w:t>
      </w:r>
      <w:proofErr w:type="gramStart"/>
      <w:r w:rsidRPr="006B3143">
        <w:rPr>
          <w:rFonts w:ascii="Arial" w:hAnsi="Arial" w:cs="Arial"/>
          <w:color w:val="000000"/>
          <w:lang w:val="en-US"/>
        </w:rPr>
        <w:t>beyond</w:t>
      </w:r>
      <w:proofErr w:type="gramEnd"/>
      <w:r w:rsidRPr="006B3143">
        <w:rPr>
          <w:rFonts w:ascii="Arial" w:hAnsi="Arial" w:cs="Arial"/>
          <w:color w:val="000000"/>
          <w:lang w:val="en-US"/>
        </w:rPr>
        <w:t xml:space="preserve"> the range of responses open to a reasonable decision-maker".</w:t>
      </w:r>
    </w:p>
    <w:p w14:paraId="1BD1350E" w14:textId="18A57951" w:rsidR="00591242" w:rsidRPr="006B3143" w:rsidRDefault="00591242">
      <w:pPr>
        <w:rPr>
          <w:rFonts w:ascii="Arial" w:hAnsi="Arial" w:cs="Arial"/>
        </w:rPr>
      </w:pPr>
    </w:p>
    <w:p w14:paraId="1F2BC709" w14:textId="7644982E" w:rsidR="00591242" w:rsidRPr="006B3143" w:rsidRDefault="00591242">
      <w:pPr>
        <w:rPr>
          <w:rFonts w:ascii="Arial" w:hAnsi="Arial" w:cs="Arial"/>
        </w:rPr>
      </w:pPr>
    </w:p>
    <w:p w14:paraId="4D1011DC" w14:textId="77777777"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The Wednesbury Principles</w:t>
      </w:r>
    </w:p>
    <w:p w14:paraId="7C89F517"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i/>
          <w:iCs/>
          <w:color w:val="000000"/>
        </w:rPr>
        <w:t xml:space="preserve"> </w:t>
      </w:r>
      <w:r w:rsidRPr="006B3143">
        <w:rPr>
          <w:rFonts w:ascii="Arial" w:hAnsi="Arial" w:cs="Arial"/>
          <w:color w:val="000000"/>
        </w:rPr>
        <w:t xml:space="preserve">- play an integral part of your decision making process. </w:t>
      </w:r>
    </w:p>
    <w:p w14:paraId="538C8132" w14:textId="77777777" w:rsidR="00591242" w:rsidRPr="006B3143" w:rsidRDefault="00591242" w:rsidP="00591242">
      <w:pPr>
        <w:autoSpaceDE w:val="0"/>
        <w:autoSpaceDN w:val="0"/>
        <w:adjustRightInd w:val="0"/>
        <w:spacing w:after="60" w:line="288" w:lineRule="auto"/>
        <w:rPr>
          <w:rFonts w:ascii="Arial" w:hAnsi="Arial" w:cs="Arial"/>
          <w:color w:val="000000"/>
        </w:rPr>
      </w:pPr>
      <w:r w:rsidRPr="006B3143">
        <w:rPr>
          <w:rFonts w:ascii="Arial" w:hAnsi="Arial" w:cs="Arial"/>
          <w:color w:val="000000"/>
        </w:rPr>
        <w:lastRenderedPageBreak/>
        <w:t>The following is taken from the Treasury Solicitor’s Department publication “</w:t>
      </w:r>
      <w:r w:rsidRPr="006B3143">
        <w:rPr>
          <w:rFonts w:ascii="Arial" w:hAnsi="Arial" w:cs="Arial"/>
          <w:i/>
          <w:iCs/>
          <w:color w:val="000000"/>
        </w:rPr>
        <w:t>The Judge over your shoulder</w:t>
      </w:r>
      <w:r w:rsidRPr="006B3143">
        <w:rPr>
          <w:rFonts w:ascii="Arial" w:hAnsi="Arial" w:cs="Arial"/>
          <w:color w:val="000000"/>
        </w:rPr>
        <w:t xml:space="preserve">” (recommended reading): </w:t>
      </w:r>
    </w:p>
    <w:p w14:paraId="50452F28" w14:textId="77777777" w:rsidR="00591242" w:rsidRPr="006B3143" w:rsidRDefault="00591242" w:rsidP="00591242">
      <w:pPr>
        <w:autoSpaceDE w:val="0"/>
        <w:autoSpaceDN w:val="0"/>
        <w:adjustRightInd w:val="0"/>
        <w:spacing w:line="288" w:lineRule="auto"/>
        <w:rPr>
          <w:rFonts w:ascii="Arial" w:hAnsi="Arial" w:cs="Arial"/>
          <w:i/>
          <w:iCs/>
          <w:color w:val="000000"/>
          <w:lang w:val="en-US"/>
        </w:rPr>
      </w:pPr>
      <w:r w:rsidRPr="006B3143">
        <w:rPr>
          <w:rFonts w:ascii="Arial" w:hAnsi="Arial" w:cs="Arial"/>
          <w:i/>
          <w:iCs/>
          <w:color w:val="000000"/>
        </w:rPr>
        <w:t>“</w:t>
      </w:r>
      <w:r w:rsidRPr="006B3143">
        <w:rPr>
          <w:rFonts w:ascii="Arial" w:hAnsi="Arial" w:cs="Arial"/>
          <w:i/>
          <w:iCs/>
          <w:color w:val="000000"/>
          <w:lang w:val="en-US"/>
        </w:rPr>
        <w:t xml:space="preserve">There are three "logical principles" to be followed in </w:t>
      </w:r>
      <w:proofErr w:type="gramStart"/>
      <w:r w:rsidRPr="006B3143">
        <w:rPr>
          <w:rFonts w:ascii="Arial" w:hAnsi="Arial" w:cs="Arial"/>
          <w:i/>
          <w:iCs/>
          <w:color w:val="000000"/>
          <w:lang w:val="en-US"/>
        </w:rPr>
        <w:t>making a decision</w:t>
      </w:r>
      <w:proofErr w:type="gramEnd"/>
      <w:r w:rsidRPr="006B3143">
        <w:rPr>
          <w:rFonts w:ascii="Arial" w:hAnsi="Arial" w:cs="Arial"/>
          <w:i/>
          <w:iCs/>
          <w:color w:val="000000"/>
        </w:rPr>
        <w:t>, t</w:t>
      </w:r>
      <w:r w:rsidRPr="006B3143">
        <w:rPr>
          <w:rFonts w:ascii="Arial" w:hAnsi="Arial" w:cs="Arial"/>
          <w:i/>
          <w:iCs/>
          <w:color w:val="000000"/>
          <w:lang w:val="en-US"/>
        </w:rPr>
        <w:t>hey are called the "Wednesbury principles", after the licensing case in which they were formulated:</w:t>
      </w:r>
    </w:p>
    <w:p w14:paraId="092F0320" w14:textId="77777777" w:rsidR="00591242" w:rsidRPr="006B3143" w:rsidRDefault="00591242" w:rsidP="00591242">
      <w:pPr>
        <w:numPr>
          <w:ilvl w:val="0"/>
          <w:numId w:val="2"/>
        </w:numPr>
        <w:autoSpaceDE w:val="0"/>
        <w:autoSpaceDN w:val="0"/>
        <w:adjustRightInd w:val="0"/>
        <w:spacing w:before="60" w:line="288" w:lineRule="auto"/>
        <w:ind w:left="360" w:hanging="360"/>
        <w:rPr>
          <w:rFonts w:ascii="Arial" w:hAnsi="Arial" w:cs="Arial"/>
          <w:i/>
          <w:iCs/>
          <w:color w:val="000000"/>
          <w:lang w:val="en-US"/>
        </w:rPr>
      </w:pPr>
      <w:r w:rsidRPr="006B3143">
        <w:rPr>
          <w:rFonts w:ascii="Arial" w:hAnsi="Arial" w:cs="Arial"/>
          <w:i/>
          <w:iCs/>
          <w:color w:val="000000"/>
          <w:lang w:val="en-US"/>
        </w:rPr>
        <w:t xml:space="preserve">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all relevant considerations</w:t>
      </w:r>
    </w:p>
    <w:p w14:paraId="6B97A42F" w14:textId="77777777" w:rsidR="00591242" w:rsidRPr="006B3143" w:rsidRDefault="00591242" w:rsidP="00591242">
      <w:pPr>
        <w:numPr>
          <w:ilvl w:val="0"/>
          <w:numId w:val="3"/>
        </w:numPr>
        <w:autoSpaceDE w:val="0"/>
        <w:autoSpaceDN w:val="0"/>
        <w:adjustRightInd w:val="0"/>
        <w:spacing w:line="288" w:lineRule="auto"/>
        <w:ind w:left="360" w:hanging="360"/>
        <w:rPr>
          <w:rFonts w:ascii="Arial" w:hAnsi="Arial" w:cs="Arial"/>
          <w:i/>
          <w:iCs/>
          <w:color w:val="000000"/>
          <w:lang w:val="en-US"/>
        </w:rPr>
      </w:pPr>
      <w:r w:rsidRPr="006B3143">
        <w:rPr>
          <w:rFonts w:ascii="Arial" w:hAnsi="Arial" w:cs="Arial"/>
          <w:i/>
          <w:iCs/>
          <w:color w:val="000000"/>
          <w:lang w:val="en-US"/>
        </w:rPr>
        <w:t xml:space="preserve">not 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an irrelevant consideration</w:t>
      </w:r>
    </w:p>
    <w:p w14:paraId="33829CCE" w14:textId="77777777" w:rsidR="00591242" w:rsidRPr="006B3143" w:rsidRDefault="00591242" w:rsidP="00591242">
      <w:pPr>
        <w:numPr>
          <w:ilvl w:val="0"/>
          <w:numId w:val="4"/>
        </w:numPr>
        <w:autoSpaceDE w:val="0"/>
        <w:autoSpaceDN w:val="0"/>
        <w:adjustRightInd w:val="0"/>
        <w:ind w:left="360" w:hanging="360"/>
        <w:rPr>
          <w:rFonts w:ascii="Arial" w:hAnsi="Arial" w:cs="Arial"/>
          <w:i/>
          <w:iCs/>
          <w:color w:val="000000"/>
          <w:lang w:val="en-US"/>
        </w:rPr>
      </w:pPr>
      <w:r w:rsidRPr="006B3143">
        <w:rPr>
          <w:rFonts w:ascii="Arial" w:hAnsi="Arial" w:cs="Arial"/>
          <w:i/>
          <w:iCs/>
          <w:color w:val="000000"/>
          <w:lang w:val="en-US"/>
        </w:rPr>
        <w:t>not to take a decision which is so unreasonable that no reasonable person properly directing himself</w:t>
      </w:r>
      <w:r w:rsidRPr="006B3143">
        <w:rPr>
          <w:rFonts w:ascii="Arial" w:hAnsi="Arial" w:cs="Arial"/>
          <w:i/>
          <w:iCs/>
          <w:color w:val="000000"/>
        </w:rPr>
        <w:t xml:space="preserve"> </w:t>
      </w:r>
      <w:r w:rsidRPr="006B3143">
        <w:rPr>
          <w:rFonts w:ascii="Arial" w:hAnsi="Arial" w:cs="Arial"/>
          <w:i/>
          <w:iCs/>
          <w:color w:val="000000"/>
          <w:lang w:val="en-US"/>
        </w:rPr>
        <w:t xml:space="preserve">could have taken </w:t>
      </w:r>
      <w:proofErr w:type="gramStart"/>
      <w:r w:rsidRPr="006B3143">
        <w:rPr>
          <w:rFonts w:ascii="Arial" w:hAnsi="Arial" w:cs="Arial"/>
          <w:i/>
          <w:iCs/>
          <w:color w:val="000000"/>
          <w:lang w:val="en-US"/>
        </w:rPr>
        <w:t>it</w:t>
      </w:r>
      <w:proofErr w:type="gramEnd"/>
    </w:p>
    <w:p w14:paraId="34C65CE2" w14:textId="77777777" w:rsidR="00591242" w:rsidRPr="006B3143" w:rsidRDefault="00591242" w:rsidP="00591242">
      <w:pPr>
        <w:autoSpaceDE w:val="0"/>
        <w:autoSpaceDN w:val="0"/>
        <w:adjustRightInd w:val="0"/>
        <w:spacing w:line="288" w:lineRule="auto"/>
        <w:rPr>
          <w:rFonts w:ascii="Arial" w:hAnsi="Arial" w:cs="Arial"/>
          <w:i/>
          <w:iCs/>
          <w:color w:val="000000"/>
        </w:rPr>
      </w:pPr>
    </w:p>
    <w:p w14:paraId="38E61FF8" w14:textId="77777777" w:rsidR="00591242" w:rsidRPr="006B3143" w:rsidRDefault="00591242" w:rsidP="00591242">
      <w:pPr>
        <w:autoSpaceDE w:val="0"/>
        <w:autoSpaceDN w:val="0"/>
        <w:adjustRightInd w:val="0"/>
        <w:rPr>
          <w:rFonts w:ascii="Arial" w:hAnsi="Arial" w:cs="Arial"/>
          <w:i/>
          <w:iCs/>
          <w:color w:val="000000"/>
        </w:rPr>
      </w:pPr>
      <w:r w:rsidRPr="006B3143">
        <w:rPr>
          <w:rFonts w:ascii="Arial" w:hAnsi="Arial" w:cs="Arial"/>
          <w:i/>
          <w:iCs/>
          <w:color w:val="000000"/>
        </w:rPr>
        <w:t>Even</w:t>
      </w:r>
      <w:r w:rsidRPr="006B3143">
        <w:rPr>
          <w:rFonts w:ascii="Arial" w:hAnsi="Arial" w:cs="Arial"/>
          <w:i/>
          <w:iCs/>
          <w:color w:val="000000"/>
          <w:lang w:val="en-US"/>
        </w:rPr>
        <w:t xml:space="preserve"> if the decision-maker has followed the first and second principles,</w:t>
      </w:r>
      <w:r w:rsidRPr="006B3143">
        <w:rPr>
          <w:rFonts w:ascii="Arial" w:hAnsi="Arial" w:cs="Arial"/>
          <w:i/>
          <w:iCs/>
          <w:color w:val="000000"/>
        </w:rPr>
        <w:t xml:space="preserve"> </w:t>
      </w:r>
      <w:r w:rsidRPr="006B3143">
        <w:rPr>
          <w:rFonts w:ascii="Arial" w:hAnsi="Arial" w:cs="Arial"/>
          <w:i/>
          <w:iCs/>
          <w:color w:val="000000"/>
          <w:lang w:val="en-US"/>
        </w:rPr>
        <w:t>he may still have come to a decision which is so wildly unreasonable or perverse that it cannot have</w:t>
      </w:r>
      <w:r w:rsidRPr="006B3143">
        <w:rPr>
          <w:rFonts w:ascii="Arial" w:hAnsi="Arial" w:cs="Arial"/>
          <w:i/>
          <w:iCs/>
          <w:color w:val="000000"/>
        </w:rPr>
        <w:t xml:space="preserve"> </w:t>
      </w:r>
      <w:r w:rsidRPr="006B3143">
        <w:rPr>
          <w:rFonts w:ascii="Arial" w:hAnsi="Arial" w:cs="Arial"/>
          <w:i/>
          <w:iCs/>
          <w:color w:val="000000"/>
          <w:lang w:val="en-US"/>
        </w:rPr>
        <w:t>been within his discretion to make it, and it was therefore unlawful. He may have had before him all the</w:t>
      </w:r>
      <w:r w:rsidRPr="006B3143">
        <w:rPr>
          <w:rFonts w:ascii="Arial" w:hAnsi="Arial" w:cs="Arial"/>
          <w:i/>
          <w:iCs/>
          <w:color w:val="000000"/>
        </w:rPr>
        <w:t xml:space="preserve"> </w:t>
      </w:r>
      <w:r w:rsidRPr="006B3143">
        <w:rPr>
          <w:rFonts w:ascii="Arial" w:hAnsi="Arial" w:cs="Arial"/>
          <w:i/>
          <w:iCs/>
          <w:color w:val="000000"/>
          <w:lang w:val="en-US"/>
        </w:rPr>
        <w:t xml:space="preserve">relevant information and none that was irrelevant, but he may nonetheless have attached </w:t>
      </w:r>
      <w:proofErr w:type="gramStart"/>
      <w:r w:rsidRPr="006B3143">
        <w:rPr>
          <w:rFonts w:ascii="Arial" w:hAnsi="Arial" w:cs="Arial"/>
          <w:i/>
          <w:iCs/>
          <w:color w:val="000000"/>
          <w:lang w:val="en-US"/>
        </w:rPr>
        <w:t>wholly disproportionate</w:t>
      </w:r>
      <w:proofErr w:type="gramEnd"/>
      <w:r w:rsidRPr="006B3143">
        <w:rPr>
          <w:rFonts w:ascii="Arial" w:hAnsi="Arial" w:cs="Arial"/>
          <w:i/>
          <w:iCs/>
          <w:color w:val="000000"/>
        </w:rPr>
        <w:t xml:space="preserve"> </w:t>
      </w:r>
      <w:r w:rsidRPr="006B3143">
        <w:rPr>
          <w:rFonts w:ascii="Arial" w:hAnsi="Arial" w:cs="Arial"/>
          <w:i/>
          <w:iCs/>
          <w:color w:val="000000"/>
          <w:lang w:val="en-US"/>
        </w:rPr>
        <w:t xml:space="preserve">weight to a particular factor or made </w:t>
      </w:r>
      <w:proofErr w:type="gramStart"/>
      <w:r w:rsidRPr="006B3143">
        <w:rPr>
          <w:rFonts w:ascii="Arial" w:hAnsi="Arial" w:cs="Arial"/>
          <w:i/>
          <w:iCs/>
          <w:color w:val="000000"/>
          <w:lang w:val="en-US"/>
        </w:rPr>
        <w:t>some</w:t>
      </w:r>
      <w:proofErr w:type="gramEnd"/>
      <w:r w:rsidRPr="006B3143">
        <w:rPr>
          <w:rFonts w:ascii="Arial" w:hAnsi="Arial" w:cs="Arial"/>
          <w:i/>
          <w:iCs/>
          <w:color w:val="000000"/>
          <w:lang w:val="en-US"/>
        </w:rPr>
        <w:t xml:space="preserve"> other logical blunder, which turned his whole</w:t>
      </w:r>
      <w:r w:rsidRPr="006B3143">
        <w:rPr>
          <w:rFonts w:ascii="Arial" w:hAnsi="Arial" w:cs="Arial"/>
          <w:i/>
          <w:iCs/>
          <w:color w:val="000000"/>
        </w:rPr>
        <w:t xml:space="preserve"> </w:t>
      </w:r>
      <w:r w:rsidRPr="006B3143">
        <w:rPr>
          <w:rFonts w:ascii="Arial" w:hAnsi="Arial" w:cs="Arial"/>
          <w:i/>
          <w:iCs/>
          <w:color w:val="000000"/>
          <w:lang w:val="en-US"/>
        </w:rPr>
        <w:t>reasoning process awry.</w:t>
      </w:r>
      <w:r w:rsidRPr="006B3143">
        <w:rPr>
          <w:rFonts w:ascii="Arial" w:hAnsi="Arial" w:cs="Arial"/>
          <w:i/>
          <w:iCs/>
          <w:color w:val="000000"/>
        </w:rPr>
        <w:t>”</w:t>
      </w:r>
    </w:p>
    <w:p w14:paraId="408F1B1E" w14:textId="3ED73DA6" w:rsidR="00591242" w:rsidRPr="006B3143" w:rsidRDefault="00591242">
      <w:pPr>
        <w:rPr>
          <w:rFonts w:ascii="Arial" w:hAnsi="Arial" w:cs="Arial"/>
        </w:rPr>
      </w:pPr>
    </w:p>
    <w:p w14:paraId="7B0300F9" w14:textId="12003B23" w:rsidR="00591242" w:rsidRPr="006F4B6E" w:rsidRDefault="00591242" w:rsidP="00591242">
      <w:pPr>
        <w:autoSpaceDE w:val="0"/>
        <w:autoSpaceDN w:val="0"/>
        <w:adjustRightInd w:val="0"/>
        <w:rPr>
          <w:rFonts w:ascii="Arial" w:hAnsi="Arial" w:cs="Arial"/>
          <w:b/>
          <w:bCs/>
        </w:rPr>
      </w:pPr>
      <w:r w:rsidRPr="006B3143">
        <w:rPr>
          <w:rFonts w:ascii="Arial" w:hAnsi="Arial" w:cs="Arial"/>
          <w:b/>
          <w:bCs/>
          <w:color w:val="000000"/>
        </w:rPr>
        <w:t xml:space="preserve">Police need to show that they have considered the widest range of material to ensure that appropriate weight has been given to the relevant interests and considerations set out in MP7. </w:t>
      </w:r>
      <w:r w:rsidR="00941DFB" w:rsidRPr="006F4B6E">
        <w:rPr>
          <w:rFonts w:ascii="Arial" w:hAnsi="Arial" w:cs="Arial"/>
          <w:b/>
          <w:bCs/>
        </w:rPr>
        <w:t xml:space="preserve">This can include information held by other Police Forces, </w:t>
      </w:r>
      <w:r w:rsidR="00F67369" w:rsidRPr="006F4B6E">
        <w:rPr>
          <w:rFonts w:ascii="Arial" w:hAnsi="Arial" w:cs="Arial"/>
          <w:b/>
          <w:bCs/>
        </w:rPr>
        <w:t>representations, other Public Bodies, information from private companies etc (this is not an exhaustive list).</w:t>
      </w:r>
    </w:p>
    <w:p w14:paraId="792075AE" w14:textId="3B638930" w:rsidR="00710E13" w:rsidRPr="006F4B6E" w:rsidRDefault="00710E13" w:rsidP="00710E13">
      <w:pPr>
        <w:autoSpaceDE w:val="0"/>
        <w:autoSpaceDN w:val="0"/>
        <w:adjustRightInd w:val="0"/>
        <w:spacing w:before="240" w:line="288" w:lineRule="auto"/>
        <w:rPr>
          <w:rFonts w:ascii="Arial" w:hAnsi="Arial" w:cs="Arial"/>
        </w:rPr>
      </w:pPr>
      <w:r w:rsidRPr="006B3143">
        <w:rPr>
          <w:rFonts w:ascii="Arial" w:hAnsi="Arial" w:cs="Arial"/>
          <w:b/>
          <w:bCs/>
          <w:color w:val="000000"/>
        </w:rPr>
        <w:t>Disclosure consideration (MP7b) –</w:t>
      </w:r>
      <w:r w:rsidRPr="006B3143">
        <w:rPr>
          <w:rFonts w:ascii="Arial" w:hAnsi="Arial" w:cs="Arial"/>
          <w:color w:val="000000"/>
        </w:rPr>
        <w:t xml:space="preserve"> Representations and the prevention or detection of crime</w:t>
      </w:r>
      <w:r w:rsidR="00C62F13" w:rsidRPr="006B3143">
        <w:rPr>
          <w:rFonts w:ascii="Arial" w:hAnsi="Arial" w:cs="Arial"/>
          <w:color w:val="000000"/>
        </w:rPr>
        <w:t xml:space="preserve"> </w:t>
      </w:r>
      <w:r w:rsidR="00C62F13" w:rsidRPr="006F4B6E">
        <w:rPr>
          <w:rFonts w:ascii="Arial" w:hAnsi="Arial" w:cs="Arial"/>
        </w:rPr>
        <w:t>and the content of the disclosure text</w:t>
      </w:r>
      <w:r w:rsidR="00BB37A3" w:rsidRPr="006F4B6E">
        <w:rPr>
          <w:rFonts w:ascii="Arial" w:hAnsi="Arial" w:cs="Arial"/>
        </w:rPr>
        <w:t>.</w:t>
      </w:r>
    </w:p>
    <w:p w14:paraId="6D4F84FA" w14:textId="58FC991B" w:rsidR="00710E13" w:rsidRPr="006B3143" w:rsidRDefault="00710E13" w:rsidP="00710E13">
      <w:pPr>
        <w:rPr>
          <w:rFonts w:ascii="Arial" w:hAnsi="Arial" w:cs="Arial"/>
          <w:color w:val="000000"/>
        </w:rPr>
      </w:pPr>
      <w:r w:rsidRPr="006B3143">
        <w:rPr>
          <w:rFonts w:ascii="Arial" w:hAnsi="Arial" w:cs="Arial"/>
          <w:color w:val="000000"/>
        </w:rPr>
        <w:t xml:space="preserve">It should be noted that, in addition to the MP7b considerations applied when making your </w:t>
      </w:r>
      <w:r w:rsidRPr="006B3143">
        <w:rPr>
          <w:rFonts w:ascii="Arial" w:hAnsi="Arial" w:cs="Arial"/>
          <w:b/>
          <w:bCs/>
          <w:color w:val="000000"/>
        </w:rPr>
        <w:t xml:space="preserve">final </w:t>
      </w:r>
      <w:r w:rsidRPr="006B3143">
        <w:rPr>
          <w:rFonts w:ascii="Arial" w:hAnsi="Arial" w:cs="Arial"/>
          <w:color w:val="000000"/>
        </w:rPr>
        <w:t xml:space="preserve">disclosure decision, the same considerations may apply when offering </w:t>
      </w:r>
      <w:r w:rsidRPr="006B3143">
        <w:rPr>
          <w:rFonts w:ascii="Arial" w:hAnsi="Arial" w:cs="Arial"/>
          <w:b/>
          <w:bCs/>
          <w:color w:val="000000"/>
        </w:rPr>
        <w:t>representations</w:t>
      </w:r>
      <w:r w:rsidRPr="006B3143">
        <w:rPr>
          <w:rFonts w:ascii="Arial" w:hAnsi="Arial" w:cs="Arial"/>
          <w:color w:val="000000"/>
        </w:rPr>
        <w:t>.  Any representation is likely (but not in every case) to involve the disclosure of information (within a draft of proposed disclosure text, for example) and the MP7b considerations relating to prevention or detection of crime etc. should be applied before contacting the applicant</w:t>
      </w:r>
      <w:r w:rsidR="00582A4E" w:rsidRPr="006F4B6E">
        <w:rPr>
          <w:rFonts w:ascii="Arial" w:hAnsi="Arial" w:cs="Arial"/>
        </w:rPr>
        <w:t>/third party</w:t>
      </w:r>
      <w:r w:rsidRPr="006F4B6E">
        <w:rPr>
          <w:rFonts w:ascii="Arial" w:hAnsi="Arial" w:cs="Arial"/>
        </w:rPr>
        <w:t>.</w:t>
      </w:r>
    </w:p>
    <w:p w14:paraId="70B42464" w14:textId="77777777" w:rsidR="00710E13" w:rsidRPr="006B3143" w:rsidRDefault="00710E13" w:rsidP="00591242">
      <w:pPr>
        <w:rPr>
          <w:rFonts w:ascii="Arial" w:hAnsi="Arial" w:cs="Arial"/>
          <w:color w:val="000000"/>
        </w:rPr>
      </w:pPr>
    </w:p>
    <w:p w14:paraId="6DA8954B" w14:textId="3A15A9A5"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Urgency</w:t>
      </w:r>
      <w:r w:rsidRPr="006B3143">
        <w:rPr>
          <w:rFonts w:ascii="Arial" w:hAnsi="Arial" w:cs="Arial"/>
          <w:color w:val="000000"/>
          <w:lang w:val="en-US"/>
        </w:rPr>
        <w:t xml:space="preserve">: </w:t>
      </w:r>
      <w:r w:rsidRPr="006B3143">
        <w:rPr>
          <w:rFonts w:ascii="Arial" w:hAnsi="Arial" w:cs="Arial"/>
          <w:color w:val="000000"/>
        </w:rPr>
        <w:t xml:space="preserve"> Should</w:t>
      </w:r>
      <w:r w:rsidRPr="006B3143">
        <w:rPr>
          <w:rFonts w:ascii="Arial" w:hAnsi="Arial" w:cs="Arial"/>
          <w:color w:val="000000"/>
          <w:lang w:val="en-US"/>
        </w:rPr>
        <w:t xml:space="preserve"> you conclude that</w:t>
      </w:r>
      <w:r w:rsidRPr="006B3143">
        <w:rPr>
          <w:rFonts w:ascii="Arial" w:hAnsi="Arial" w:cs="Arial"/>
          <w:color w:val="000000"/>
        </w:rPr>
        <w:t>, although</w:t>
      </w:r>
      <w:r w:rsidRPr="006B3143">
        <w:rPr>
          <w:rFonts w:ascii="Arial" w:hAnsi="Arial" w:cs="Arial"/>
          <w:color w:val="000000"/>
          <w:lang w:val="en-US"/>
        </w:rPr>
        <w:t xml:space="preserve"> disclosure is </w:t>
      </w:r>
      <w:r w:rsidRPr="006B3143">
        <w:rPr>
          <w:rFonts w:ascii="Arial" w:hAnsi="Arial" w:cs="Arial"/>
          <w:color w:val="000000"/>
        </w:rPr>
        <w:t>necessary,</w:t>
      </w:r>
      <w:r w:rsidRPr="006B3143">
        <w:rPr>
          <w:rFonts w:ascii="Arial" w:hAnsi="Arial" w:cs="Arial"/>
          <w:color w:val="000000"/>
          <w:lang w:val="en-US"/>
        </w:rPr>
        <w:t xml:space="preserve"> more immediate</w:t>
      </w:r>
      <w:r w:rsidRPr="006B3143">
        <w:rPr>
          <w:rFonts w:ascii="Arial" w:hAnsi="Arial" w:cs="Arial"/>
          <w:color w:val="000000"/>
        </w:rPr>
        <w:t xml:space="preserve"> contact with the employer</w:t>
      </w:r>
      <w:r w:rsidRPr="006B3143">
        <w:rPr>
          <w:rFonts w:ascii="Arial" w:hAnsi="Arial" w:cs="Arial"/>
          <w:color w:val="000000"/>
          <w:lang w:val="en-US"/>
        </w:rPr>
        <w:t xml:space="preserve"> is required than the </w:t>
      </w:r>
      <w:r w:rsidRPr="006B3143">
        <w:rPr>
          <w:rFonts w:ascii="Arial" w:hAnsi="Arial" w:cs="Arial"/>
          <w:color w:val="000000"/>
        </w:rPr>
        <w:t>DBS</w:t>
      </w:r>
      <w:r w:rsidRPr="006B3143">
        <w:rPr>
          <w:rFonts w:ascii="Arial" w:hAnsi="Arial" w:cs="Arial"/>
          <w:color w:val="000000"/>
          <w:lang w:val="en-US"/>
        </w:rPr>
        <w:t xml:space="preserve"> can provide, </w:t>
      </w:r>
      <w:r w:rsidRPr="006B3143">
        <w:rPr>
          <w:rFonts w:ascii="Arial" w:hAnsi="Arial" w:cs="Arial"/>
          <w:color w:val="000000"/>
        </w:rPr>
        <w:t xml:space="preserve">consider what alternative action may be taken to communicate your concerns </w:t>
      </w:r>
      <w:proofErr w:type="gramStart"/>
      <w:r w:rsidRPr="006B3143">
        <w:rPr>
          <w:rFonts w:ascii="Arial" w:hAnsi="Arial" w:cs="Arial"/>
          <w:color w:val="000000"/>
        </w:rPr>
        <w:t>in order to</w:t>
      </w:r>
      <w:proofErr w:type="gramEnd"/>
      <w:r w:rsidRPr="006B3143">
        <w:rPr>
          <w:rFonts w:ascii="Arial" w:hAnsi="Arial" w:cs="Arial"/>
          <w:color w:val="000000"/>
        </w:rPr>
        <w:t xml:space="preserve"> protect the </w:t>
      </w:r>
      <w:r w:rsidR="00B5613D" w:rsidRPr="006F4B6E">
        <w:rPr>
          <w:rFonts w:ascii="Arial" w:hAnsi="Arial" w:cs="Arial"/>
        </w:rPr>
        <w:t>people in the applicant’s care</w:t>
      </w:r>
      <w:r w:rsidRPr="006F4B6E">
        <w:rPr>
          <w:rFonts w:ascii="Arial" w:hAnsi="Arial" w:cs="Arial"/>
        </w:rPr>
        <w:t>.</w:t>
      </w:r>
      <w:r w:rsidRPr="006F4B6E">
        <w:rPr>
          <w:rFonts w:ascii="Arial" w:hAnsi="Arial" w:cs="Arial"/>
          <w:lang w:val="en-US"/>
        </w:rPr>
        <w:t xml:space="preserve"> This is particularly relevant if the applicant is already in post, and </w:t>
      </w:r>
      <w:r w:rsidRPr="006F4B6E">
        <w:rPr>
          <w:rFonts w:ascii="Arial" w:hAnsi="Arial" w:cs="Arial"/>
        </w:rPr>
        <w:t>a</w:t>
      </w:r>
      <w:r w:rsidRPr="006F4B6E">
        <w:rPr>
          <w:rFonts w:ascii="Arial" w:hAnsi="Arial" w:cs="Arial"/>
          <w:lang w:val="en-US"/>
        </w:rPr>
        <w:t xml:space="preserve"> </w:t>
      </w:r>
      <w:r w:rsidR="00541B7A" w:rsidRPr="006F4B6E">
        <w:rPr>
          <w:rFonts w:ascii="Arial" w:hAnsi="Arial" w:cs="Arial"/>
          <w:lang w:val="en-US"/>
        </w:rPr>
        <w:t>contact</w:t>
      </w:r>
      <w:r w:rsidRPr="006F4B6E">
        <w:rPr>
          <w:rFonts w:ascii="Arial" w:hAnsi="Arial" w:cs="Arial"/>
          <w:lang w:val="en-US"/>
        </w:rPr>
        <w:t xml:space="preserve"> group </w:t>
      </w:r>
      <w:r w:rsidRPr="006B3143">
        <w:rPr>
          <w:rFonts w:ascii="Arial" w:hAnsi="Arial" w:cs="Arial"/>
          <w:color w:val="000000"/>
          <w:lang w:val="en-US"/>
        </w:rPr>
        <w:t xml:space="preserve">is </w:t>
      </w:r>
      <w:r w:rsidRPr="006B3143">
        <w:rPr>
          <w:rFonts w:ascii="Arial" w:hAnsi="Arial" w:cs="Arial"/>
          <w:color w:val="000000"/>
        </w:rPr>
        <w:t xml:space="preserve">at </w:t>
      </w:r>
      <w:r w:rsidRPr="006B3143">
        <w:rPr>
          <w:rFonts w:ascii="Arial" w:hAnsi="Arial" w:cs="Arial"/>
          <w:color w:val="000000"/>
          <w:lang w:val="en-US"/>
        </w:rPr>
        <w:t xml:space="preserve">immediate </w:t>
      </w:r>
      <w:r w:rsidRPr="006B3143">
        <w:rPr>
          <w:rFonts w:ascii="Arial" w:hAnsi="Arial" w:cs="Arial"/>
          <w:color w:val="000000"/>
        </w:rPr>
        <w:t>risk of harm</w:t>
      </w:r>
      <w:r w:rsidRPr="006B3143">
        <w:rPr>
          <w:rFonts w:ascii="Arial" w:hAnsi="Arial" w:cs="Arial"/>
          <w:color w:val="000000"/>
          <w:lang w:val="en-US"/>
        </w:rPr>
        <w:t>.</w:t>
      </w:r>
    </w:p>
    <w:p w14:paraId="6264EE3B" w14:textId="61DA9F5E" w:rsidR="00591242" w:rsidRPr="006B3143" w:rsidRDefault="00591242">
      <w:pPr>
        <w:rPr>
          <w:rFonts w:ascii="Arial" w:hAnsi="Arial" w:cs="Arial"/>
        </w:rPr>
      </w:pPr>
    </w:p>
    <w:p w14:paraId="54C9742E" w14:textId="77777777" w:rsidR="00591242" w:rsidRPr="006B3143" w:rsidRDefault="00591242" w:rsidP="00591242">
      <w:pPr>
        <w:autoSpaceDE w:val="0"/>
        <w:autoSpaceDN w:val="0"/>
        <w:adjustRightInd w:val="0"/>
        <w:spacing w:before="60" w:after="60" w:line="288" w:lineRule="auto"/>
        <w:rPr>
          <w:rFonts w:ascii="Arial" w:hAnsi="Arial" w:cs="Arial"/>
          <w:color w:val="000000"/>
          <w:u w:val="single"/>
        </w:rPr>
      </w:pPr>
      <w:r w:rsidRPr="006B3143">
        <w:rPr>
          <w:rFonts w:ascii="Arial" w:hAnsi="Arial" w:cs="Arial"/>
          <w:b/>
          <w:bCs/>
          <w:color w:val="000000"/>
          <w:u w:val="single"/>
        </w:rPr>
        <w:t>The content of an Enhanced Criminal Record Certificate</w:t>
      </w:r>
    </w:p>
    <w:p w14:paraId="4F7AE0C0"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Section 113B(4) of the Police Act 1997 (the “Act”), as amended, states that:</w:t>
      </w:r>
    </w:p>
    <w:p w14:paraId="380D1000"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rPr>
        <w:t xml:space="preserve">(4) </w:t>
      </w:r>
      <w:r w:rsidRPr="006B3143">
        <w:rPr>
          <w:rFonts w:ascii="Arial" w:hAnsi="Arial" w:cs="Arial"/>
          <w:color w:val="000000"/>
          <w:lang w:val="en"/>
        </w:rPr>
        <w:t xml:space="preserve">Before issuing an enhanced criminal record certificate the Secretary of State shall request </w:t>
      </w:r>
      <w:r w:rsidRPr="006B3143">
        <w:rPr>
          <w:rFonts w:ascii="Arial" w:hAnsi="Arial" w:cs="Arial"/>
          <w:color w:val="000000"/>
        </w:rPr>
        <w:t>any relevant chief officer</w:t>
      </w:r>
      <w:r w:rsidRPr="006B3143">
        <w:rPr>
          <w:rFonts w:ascii="Arial" w:hAnsi="Arial" w:cs="Arial"/>
          <w:color w:val="000000"/>
          <w:lang w:val="en"/>
        </w:rPr>
        <w:t xml:space="preserve"> to provide any information which — </w:t>
      </w:r>
    </w:p>
    <w:p w14:paraId="682B9934"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lang w:val="en"/>
        </w:rPr>
        <w:lastRenderedPageBreak/>
        <w:t>(a)</w:t>
      </w:r>
      <w:r w:rsidRPr="006B3143">
        <w:rPr>
          <w:rFonts w:ascii="Arial" w:hAnsi="Arial" w:cs="Arial"/>
          <w:color w:val="000000"/>
        </w:rPr>
        <w:t xml:space="preserve"> the chief officer </w:t>
      </w:r>
      <w:proofErr w:type="gramStart"/>
      <w:r w:rsidRPr="006B3143">
        <w:rPr>
          <w:rFonts w:ascii="Arial" w:hAnsi="Arial" w:cs="Arial"/>
          <w:color w:val="000000"/>
        </w:rPr>
        <w:t>reasonably believes</w:t>
      </w:r>
      <w:proofErr w:type="gramEnd"/>
      <w:r w:rsidRPr="006B3143">
        <w:rPr>
          <w:rFonts w:ascii="Arial" w:hAnsi="Arial" w:cs="Arial"/>
          <w:color w:val="000000"/>
        </w:rPr>
        <w:t xml:space="preserve"> to</w:t>
      </w:r>
      <w:r w:rsidRPr="006B3143">
        <w:rPr>
          <w:rFonts w:ascii="Arial" w:hAnsi="Arial" w:cs="Arial"/>
          <w:color w:val="000000"/>
          <w:lang w:val="en"/>
        </w:rPr>
        <w:t xml:space="preserve"> be relevant for the purpose described in the statement under subsection (2), and </w:t>
      </w:r>
    </w:p>
    <w:p w14:paraId="6BA14B7C"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lang w:val="en"/>
        </w:rPr>
        <w:t xml:space="preserve">(b) </w:t>
      </w:r>
      <w:r w:rsidRPr="006B3143">
        <w:rPr>
          <w:rFonts w:ascii="Arial" w:hAnsi="Arial" w:cs="Arial"/>
          <w:color w:val="000000"/>
        </w:rPr>
        <w:t xml:space="preserve">in the chief officer’s opinion, </w:t>
      </w:r>
      <w:r w:rsidRPr="006B3143">
        <w:rPr>
          <w:rFonts w:ascii="Arial" w:hAnsi="Arial" w:cs="Arial"/>
          <w:color w:val="000000"/>
          <w:lang w:val="en"/>
        </w:rPr>
        <w:t xml:space="preserve">ought to </w:t>
      </w:r>
      <w:proofErr w:type="gramStart"/>
      <w:r w:rsidRPr="006B3143">
        <w:rPr>
          <w:rFonts w:ascii="Arial" w:hAnsi="Arial" w:cs="Arial"/>
          <w:color w:val="000000"/>
          <w:lang w:val="en"/>
        </w:rPr>
        <w:t>be included</w:t>
      </w:r>
      <w:proofErr w:type="gramEnd"/>
      <w:r w:rsidRPr="006B3143">
        <w:rPr>
          <w:rFonts w:ascii="Arial" w:hAnsi="Arial" w:cs="Arial"/>
          <w:color w:val="000000"/>
          <w:lang w:val="en"/>
        </w:rPr>
        <w:t xml:space="preserve"> in the certificate.</w:t>
      </w:r>
    </w:p>
    <w:p w14:paraId="25D9CDF5" w14:textId="77777777" w:rsidR="00591242" w:rsidRPr="006B3143" w:rsidRDefault="00591242" w:rsidP="00591242">
      <w:pPr>
        <w:autoSpaceDE w:val="0"/>
        <w:autoSpaceDN w:val="0"/>
        <w:adjustRightInd w:val="0"/>
        <w:spacing w:after="120" w:line="288" w:lineRule="auto"/>
        <w:ind w:left="284" w:hanging="284"/>
        <w:rPr>
          <w:rFonts w:ascii="Arial" w:hAnsi="Arial" w:cs="Arial"/>
          <w:color w:val="000000"/>
          <w:lang w:val="en"/>
        </w:rPr>
      </w:pPr>
      <w:r w:rsidRPr="006B3143">
        <w:rPr>
          <w:rFonts w:ascii="Arial" w:hAnsi="Arial" w:cs="Arial"/>
          <w:color w:val="000000"/>
          <w:lang w:val="en"/>
        </w:rPr>
        <w:t xml:space="preserve">(4a) </w:t>
      </w:r>
      <w:r w:rsidRPr="006B3143">
        <w:rPr>
          <w:rFonts w:ascii="Arial" w:hAnsi="Arial" w:cs="Arial"/>
          <w:color w:val="000000"/>
        </w:rPr>
        <w:t xml:space="preserve">In exercising functions under subsection (4) a relevant chief officer must have regard to any guidance for the time </w:t>
      </w:r>
      <w:proofErr w:type="gramStart"/>
      <w:r w:rsidRPr="006B3143">
        <w:rPr>
          <w:rFonts w:ascii="Arial" w:hAnsi="Arial" w:cs="Arial"/>
          <w:color w:val="000000"/>
        </w:rPr>
        <w:t>being published</w:t>
      </w:r>
      <w:proofErr w:type="gramEnd"/>
      <w:r w:rsidRPr="006B3143">
        <w:rPr>
          <w:rFonts w:ascii="Arial" w:hAnsi="Arial" w:cs="Arial"/>
          <w:color w:val="000000"/>
        </w:rPr>
        <w:t xml:space="preserve"> by the Secretary of State.</w:t>
      </w:r>
    </w:p>
    <w:p w14:paraId="3539A2E8" w14:textId="694A97C5" w:rsidR="00591242" w:rsidRPr="006B3143" w:rsidRDefault="00591242">
      <w:pPr>
        <w:rPr>
          <w:rFonts w:ascii="Arial" w:hAnsi="Arial" w:cs="Arial"/>
        </w:rPr>
      </w:pPr>
    </w:p>
    <w:p w14:paraId="2B6F84E4"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Throughout the QAF process, reference is made to the “application” (i.e. “</w:t>
      </w:r>
      <w:r w:rsidRPr="006B3143">
        <w:rPr>
          <w:rFonts w:ascii="Arial" w:hAnsi="Arial" w:cs="Arial"/>
          <w:i/>
          <w:iCs/>
          <w:color w:val="000000"/>
        </w:rPr>
        <w:t>this specific application</w:t>
      </w:r>
      <w:r w:rsidRPr="006B3143">
        <w:rPr>
          <w:rFonts w:ascii="Arial" w:hAnsi="Arial" w:cs="Arial"/>
          <w:color w:val="000000"/>
        </w:rPr>
        <w:t xml:space="preserve">”). In this context, this refers to an application made through the Disclosure and Barring Service (DBS) and provided to DBS Units for processing.  </w:t>
      </w:r>
    </w:p>
    <w:p w14:paraId="7049F538"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For a Disclosure, the tests ‘</w:t>
      </w:r>
      <w:r w:rsidRPr="006B3143">
        <w:rPr>
          <w:rFonts w:ascii="Arial" w:hAnsi="Arial" w:cs="Arial"/>
          <w:i/>
          <w:iCs/>
          <w:color w:val="000000"/>
        </w:rPr>
        <w:t>reasonably believes to be relevant</w:t>
      </w:r>
      <w:r w:rsidRPr="006B3143">
        <w:rPr>
          <w:rFonts w:ascii="Arial" w:hAnsi="Arial" w:cs="Arial"/>
          <w:color w:val="000000"/>
        </w:rPr>
        <w:t>’ &amp; ‘</w:t>
      </w:r>
      <w:r w:rsidRPr="006B3143">
        <w:rPr>
          <w:rFonts w:ascii="Arial" w:hAnsi="Arial" w:cs="Arial"/>
          <w:i/>
          <w:iCs/>
          <w:color w:val="000000"/>
        </w:rPr>
        <w:t>ought to be included</w:t>
      </w:r>
      <w:r w:rsidRPr="006B3143">
        <w:rPr>
          <w:rFonts w:ascii="Arial" w:hAnsi="Arial" w:cs="Arial"/>
          <w:color w:val="000000"/>
        </w:rPr>
        <w:t xml:space="preserve">’ must </w:t>
      </w:r>
      <w:r w:rsidRPr="006B3143">
        <w:rPr>
          <w:rFonts w:ascii="Arial" w:hAnsi="Arial" w:cs="Arial"/>
          <w:color w:val="000000"/>
          <w:u w:val="single"/>
        </w:rPr>
        <w:t>both</w:t>
      </w:r>
      <w:r w:rsidRPr="006B3143">
        <w:rPr>
          <w:rFonts w:ascii="Arial" w:hAnsi="Arial" w:cs="Arial"/>
          <w:color w:val="000000"/>
        </w:rPr>
        <w:t xml:space="preserve"> be addressed and must have equal weight/consideration/attention given to them.</w:t>
      </w:r>
    </w:p>
    <w:p w14:paraId="60514FBE" w14:textId="77777777" w:rsidR="00591242" w:rsidRPr="006B3143" w:rsidRDefault="00591242" w:rsidP="00591242">
      <w:pPr>
        <w:autoSpaceDE w:val="0"/>
        <w:autoSpaceDN w:val="0"/>
        <w:adjustRightInd w:val="0"/>
        <w:spacing w:before="60" w:line="288" w:lineRule="auto"/>
        <w:rPr>
          <w:rFonts w:ascii="Arial" w:hAnsi="Arial" w:cs="Arial"/>
          <w:color w:val="000000"/>
        </w:rPr>
      </w:pPr>
      <w:r w:rsidRPr="006B3143">
        <w:rPr>
          <w:rFonts w:ascii="Arial" w:hAnsi="Arial" w:cs="Arial"/>
          <w:color w:val="000000"/>
        </w:rPr>
        <w:t xml:space="preserve">Case of “R(L) v The Commissioner of Police of the Metropolis, Supreme Court 2009” stated – </w:t>
      </w:r>
    </w:p>
    <w:p w14:paraId="2A6D032B" w14:textId="77777777" w:rsidR="00591242" w:rsidRPr="006B3143" w:rsidRDefault="00591242" w:rsidP="00591242">
      <w:pPr>
        <w:autoSpaceDE w:val="0"/>
        <w:autoSpaceDN w:val="0"/>
        <w:adjustRightInd w:val="0"/>
        <w:spacing w:before="60" w:line="288" w:lineRule="auto"/>
        <w:ind w:left="567"/>
        <w:rPr>
          <w:rFonts w:ascii="Arial" w:hAnsi="Arial" w:cs="Arial"/>
          <w:color w:val="000000"/>
          <w:u w:val="single"/>
        </w:rPr>
      </w:pPr>
      <w:r w:rsidRPr="006B3143">
        <w:rPr>
          <w:rFonts w:ascii="Arial" w:hAnsi="Arial" w:cs="Arial"/>
          <w:color w:val="000000"/>
        </w:rPr>
        <w:t xml:space="preserve">“The question whether the information might be relevant is not, however, the end of the matter. An opinion must also be formed as to whether </w:t>
      </w:r>
      <w:proofErr w:type="gramStart"/>
      <w:r w:rsidRPr="006B3143">
        <w:rPr>
          <w:rFonts w:ascii="Arial" w:hAnsi="Arial" w:cs="Arial"/>
          <w:color w:val="000000"/>
        </w:rPr>
        <w:t>it</w:t>
      </w:r>
      <w:proofErr w:type="gramEnd"/>
      <w:r w:rsidRPr="006B3143">
        <w:rPr>
          <w:rFonts w:ascii="Arial" w:hAnsi="Arial" w:cs="Arial"/>
          <w:color w:val="000000"/>
        </w:rPr>
        <w:t xml:space="preserve"> “ought” to be included in the certificate. It is here, as the guidance that is available to the police correctly recognises, that attention must be given to the impact that disclosure may have on the private lives of the applicant and of any third party who is referred to in the information. For the reasons I have already given (see paras 22-29), I consider that the decisions which the chief officer of police is required to take by section 115(7) of the 1997 Act will fall within the scope of (Article 8(1)Human Rights Act) in every case. </w:t>
      </w:r>
      <w:proofErr w:type="gramStart"/>
      <w:r w:rsidRPr="006B3143">
        <w:rPr>
          <w:rFonts w:ascii="Arial" w:hAnsi="Arial" w:cs="Arial"/>
          <w:color w:val="000000"/>
        </w:rPr>
        <w:t>So</w:t>
      </w:r>
      <w:proofErr w:type="gramEnd"/>
      <w:r w:rsidRPr="006B3143">
        <w:rPr>
          <w:rFonts w:ascii="Arial" w:hAnsi="Arial" w:cs="Arial"/>
          <w:color w:val="000000"/>
        </w:rPr>
        <w:t xml:space="preserve"> in every case he must consider whether there is likely to be an interference with the applicant’s private life, and if so whether that interference can be justified.” </w:t>
      </w:r>
      <w:r w:rsidRPr="006B3143">
        <w:rPr>
          <w:rFonts w:ascii="Arial" w:hAnsi="Arial" w:cs="Arial"/>
          <w:color w:val="000000"/>
          <w:u w:val="single"/>
        </w:rPr>
        <w:t>Lord Hope</w:t>
      </w:r>
    </w:p>
    <w:p w14:paraId="2F66C0C3" w14:textId="77777777" w:rsidR="006F4B6E" w:rsidRDefault="006F4B6E" w:rsidP="00591242">
      <w:pPr>
        <w:autoSpaceDE w:val="0"/>
        <w:autoSpaceDN w:val="0"/>
        <w:adjustRightInd w:val="0"/>
        <w:spacing w:before="60" w:line="288" w:lineRule="auto"/>
        <w:ind w:left="567"/>
        <w:rPr>
          <w:rFonts w:ascii="Arial" w:hAnsi="Arial" w:cs="Arial"/>
          <w:strike/>
        </w:rPr>
      </w:pPr>
    </w:p>
    <w:p w14:paraId="56A3C946" w14:textId="19D8DB6E" w:rsidR="00591242" w:rsidRPr="006B3143" w:rsidRDefault="00591242" w:rsidP="00591242">
      <w:pPr>
        <w:autoSpaceDE w:val="0"/>
        <w:autoSpaceDN w:val="0"/>
        <w:adjustRightInd w:val="0"/>
        <w:spacing w:before="60" w:line="288" w:lineRule="auto"/>
        <w:ind w:left="567"/>
        <w:rPr>
          <w:rFonts w:ascii="Arial" w:hAnsi="Arial" w:cs="Arial"/>
          <w:color w:val="000000"/>
        </w:rPr>
      </w:pPr>
      <w:r w:rsidRPr="006B3143">
        <w:rPr>
          <w:rFonts w:ascii="Arial" w:hAnsi="Arial" w:cs="Arial"/>
          <w:color w:val="000000"/>
        </w:rPr>
        <w:t xml:space="preserve">“This is to be achieved in the first place by the chief officer of police giving </w:t>
      </w:r>
      <w:r w:rsidRPr="006B3143">
        <w:rPr>
          <w:rFonts w:ascii="Arial" w:hAnsi="Arial" w:cs="Arial"/>
          <w:b/>
          <w:bCs/>
          <w:color w:val="000000"/>
        </w:rPr>
        <w:t>no less weight to the section 115(7) (b) requirement</w:t>
      </w:r>
      <w:r w:rsidRPr="006B3143">
        <w:rPr>
          <w:rFonts w:ascii="Arial" w:hAnsi="Arial" w:cs="Arial"/>
          <w:color w:val="000000"/>
        </w:rPr>
        <w:t xml:space="preserve"> that in his opinion the information ought to be included in the certificate than to the section 115(7)(a) requirement that he thinks it might be relevant (rather than presuming that any potentially relevant information should ordinarily be disclosed). “ </w:t>
      </w:r>
      <w:r w:rsidRPr="006B3143">
        <w:rPr>
          <w:rFonts w:ascii="Arial" w:hAnsi="Arial" w:cs="Arial"/>
          <w:color w:val="000000"/>
          <w:u w:val="single"/>
        </w:rPr>
        <w:t xml:space="preserve">Lord Brown </w:t>
      </w:r>
      <w:r w:rsidRPr="006B3143">
        <w:rPr>
          <w:rFonts w:ascii="Arial" w:hAnsi="Arial" w:cs="Arial"/>
          <w:color w:val="000000"/>
        </w:rPr>
        <w:t>[our emphasis]</w:t>
      </w:r>
    </w:p>
    <w:p w14:paraId="3035C025" w14:textId="635EB482" w:rsidR="00C611B0" w:rsidRPr="006B3143" w:rsidRDefault="00591242" w:rsidP="00A612CF">
      <w:pPr>
        <w:autoSpaceDE w:val="0"/>
        <w:autoSpaceDN w:val="0"/>
        <w:adjustRightInd w:val="0"/>
        <w:spacing w:before="240" w:after="60" w:line="288" w:lineRule="auto"/>
        <w:rPr>
          <w:rFonts w:ascii="Arial" w:hAnsi="Arial" w:cs="Arial"/>
          <w:color w:val="000000"/>
        </w:rPr>
      </w:pPr>
      <w:r w:rsidRPr="00333C17">
        <w:rPr>
          <w:rFonts w:ascii="Arial" w:hAnsi="Arial" w:cs="Arial"/>
          <w:b/>
          <w:bCs/>
        </w:rPr>
        <w:t>P</w:t>
      </w:r>
      <w:r w:rsidR="005B6189">
        <w:rPr>
          <w:rFonts w:ascii="Arial" w:hAnsi="Arial" w:cs="Arial"/>
          <w:b/>
          <w:bCs/>
        </w:rPr>
        <w:t>rotection of Freedoms Act (POFA)</w:t>
      </w:r>
      <w:r w:rsidRPr="00333C17">
        <w:rPr>
          <w:rFonts w:ascii="Arial" w:hAnsi="Arial" w:cs="Arial"/>
          <w:b/>
          <w:bCs/>
        </w:rPr>
        <w:t xml:space="preserve"> 2012 Note</w:t>
      </w:r>
      <w:r w:rsidRPr="006B3143">
        <w:rPr>
          <w:rFonts w:ascii="Arial" w:hAnsi="Arial" w:cs="Arial"/>
          <w:color w:val="000000"/>
        </w:rPr>
        <w:t>: Although their comments were framed in the terms of the Police Act 1997 pre-PoFA 2012, there is no reason to believe that the judgments of Lord Hope and Lord Brown are any less applicable now than they were at the time.</w:t>
      </w:r>
    </w:p>
    <w:p w14:paraId="082F956D" w14:textId="77777777" w:rsidR="006F4B6E" w:rsidRDefault="006F4B6E" w:rsidP="00A612CF">
      <w:pPr>
        <w:autoSpaceDE w:val="0"/>
        <w:autoSpaceDN w:val="0"/>
        <w:adjustRightInd w:val="0"/>
        <w:spacing w:before="240" w:after="60" w:line="288" w:lineRule="auto"/>
        <w:rPr>
          <w:rFonts w:ascii="Arial" w:hAnsi="Arial" w:cs="Arial"/>
          <w:b/>
          <w:bCs/>
          <w:color w:val="000000"/>
        </w:rPr>
      </w:pPr>
    </w:p>
    <w:p w14:paraId="2C032ACC"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25A4DCF8"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4FA50CC6"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7084FD31" w14:textId="6CC0153E" w:rsidR="00C611B0" w:rsidRPr="006B3143" w:rsidRDefault="00C611B0" w:rsidP="00A612CF">
      <w:pPr>
        <w:autoSpaceDE w:val="0"/>
        <w:autoSpaceDN w:val="0"/>
        <w:adjustRightInd w:val="0"/>
        <w:spacing w:before="240" w:after="60" w:line="288" w:lineRule="auto"/>
        <w:rPr>
          <w:rFonts w:ascii="Arial" w:hAnsi="Arial" w:cs="Arial"/>
          <w:b/>
          <w:bCs/>
          <w:color w:val="000000"/>
        </w:rPr>
      </w:pPr>
      <w:r w:rsidRPr="006B3143">
        <w:rPr>
          <w:rFonts w:ascii="Arial" w:hAnsi="Arial" w:cs="Arial"/>
          <w:b/>
          <w:bCs/>
          <w:color w:val="000000"/>
        </w:rPr>
        <w:t>MP7</w:t>
      </w:r>
      <w:r w:rsidR="00C521E8" w:rsidRPr="006B3143">
        <w:rPr>
          <w:rFonts w:ascii="Arial" w:hAnsi="Arial" w:cs="Arial"/>
          <w:b/>
          <w:bCs/>
          <w:color w:val="000000"/>
        </w:rPr>
        <w:t>b</w:t>
      </w:r>
      <w:r w:rsidR="000C2134">
        <w:rPr>
          <w:rFonts w:ascii="Arial" w:hAnsi="Arial" w:cs="Arial"/>
          <w:b/>
          <w:bCs/>
          <w:color w:val="000000"/>
        </w:rPr>
        <w:t xml:space="preserve"> – Disclosure </w:t>
      </w:r>
      <w:r w:rsidR="006D6002">
        <w:rPr>
          <w:rFonts w:ascii="Arial" w:hAnsi="Arial" w:cs="Arial"/>
          <w:b/>
          <w:bCs/>
          <w:color w:val="000000"/>
        </w:rPr>
        <w:t xml:space="preserve">Proposal </w:t>
      </w:r>
      <w:r w:rsidR="000C2134">
        <w:rPr>
          <w:rFonts w:ascii="Arial" w:hAnsi="Arial" w:cs="Arial"/>
          <w:b/>
          <w:bCs/>
          <w:color w:val="000000"/>
        </w:rPr>
        <w:t>Decision</w:t>
      </w:r>
    </w:p>
    <w:p w14:paraId="4A4258A9" w14:textId="2058B695" w:rsidR="00C521E8" w:rsidRDefault="00A10DE1" w:rsidP="00A612CF">
      <w:pPr>
        <w:autoSpaceDE w:val="0"/>
        <w:autoSpaceDN w:val="0"/>
        <w:adjustRightInd w:val="0"/>
        <w:spacing w:before="240" w:after="60" w:line="288" w:lineRule="auto"/>
        <w:rPr>
          <w:rFonts w:ascii="Arial" w:hAnsi="Arial" w:cs="Arial"/>
          <w:color w:val="000000"/>
        </w:rPr>
      </w:pPr>
      <w:r w:rsidRPr="006B3143">
        <w:rPr>
          <w:rFonts w:ascii="Arial" w:hAnsi="Arial" w:cs="Arial"/>
          <w:color w:val="000000"/>
        </w:rPr>
        <w:t>The MP7b covers completing Section 2.3 of the AT3 regarding what information is safe to disclo</w:t>
      </w:r>
      <w:r w:rsidR="00775727">
        <w:rPr>
          <w:rFonts w:ascii="Arial" w:hAnsi="Arial" w:cs="Arial"/>
          <w:color w:val="000000"/>
        </w:rPr>
        <w:t>s</w:t>
      </w:r>
      <w:r w:rsidRPr="006B3143">
        <w:rPr>
          <w:rFonts w:ascii="Arial" w:hAnsi="Arial" w:cs="Arial"/>
          <w:color w:val="000000"/>
        </w:rPr>
        <w:t>e from a prevention and detection of crime perspective and the application of the GD2 to the content of the text.</w:t>
      </w:r>
    </w:p>
    <w:p w14:paraId="4BD82E54" w14:textId="7AA4552C" w:rsidR="0083410D" w:rsidRPr="00C237BF" w:rsidRDefault="00176007" w:rsidP="00A612CF">
      <w:pPr>
        <w:autoSpaceDE w:val="0"/>
        <w:autoSpaceDN w:val="0"/>
        <w:adjustRightInd w:val="0"/>
        <w:spacing w:before="240" w:after="60" w:line="288" w:lineRule="auto"/>
        <w:rPr>
          <w:rFonts w:ascii="Arial" w:hAnsi="Arial" w:cs="Arial"/>
        </w:rPr>
      </w:pPr>
      <w:r w:rsidRPr="00C237BF">
        <w:rPr>
          <w:rFonts w:ascii="Arial" w:hAnsi="Arial" w:cs="Arial"/>
        </w:rPr>
        <w:t xml:space="preserve">Please see the </w:t>
      </w:r>
      <w:r w:rsidR="00224230" w:rsidRPr="00C237BF">
        <w:rPr>
          <w:rFonts w:ascii="Arial" w:hAnsi="Arial" w:cs="Arial"/>
        </w:rPr>
        <w:t xml:space="preserve">Home Office Statutory Guidance Principle 3 </w:t>
      </w:r>
      <w:r w:rsidRPr="00C237BF">
        <w:rPr>
          <w:rFonts w:ascii="Arial" w:hAnsi="Arial" w:cs="Arial"/>
        </w:rPr>
        <w:t xml:space="preserve">paragraphs 30 – 32. </w:t>
      </w:r>
    </w:p>
    <w:p w14:paraId="0F722E1C" w14:textId="327BFB1F"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1</w:t>
      </w:r>
    </w:p>
    <w:p w14:paraId="02F91340" w14:textId="1855CDEB" w:rsidR="00C950A9" w:rsidRPr="006B3143" w:rsidRDefault="00C950A9"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Style w:val="ui-provider"/>
          <w:rFonts w:ascii="Arial" w:hAnsi="Arial" w:cs="Arial"/>
          <w:b/>
          <w:bCs/>
        </w:rPr>
        <w:t xml:space="preserve">In your judgement will the Applicant already know </w:t>
      </w:r>
      <w:r w:rsidR="000727D9">
        <w:rPr>
          <w:rStyle w:val="ui-provider"/>
          <w:rFonts w:ascii="Arial" w:hAnsi="Arial" w:cs="Arial"/>
          <w:b/>
          <w:bCs/>
        </w:rPr>
        <w:t>‘</w:t>
      </w:r>
      <w:r w:rsidR="000727D9" w:rsidRPr="000727D9">
        <w:rPr>
          <w:rStyle w:val="Strong"/>
          <w:rFonts w:ascii="Arial" w:hAnsi="Arial" w:cs="Arial"/>
          <w:u w:val="single"/>
        </w:rPr>
        <w:t>ALL</w:t>
      </w:r>
      <w:r w:rsidR="000727D9">
        <w:rPr>
          <w:rStyle w:val="Strong"/>
          <w:rFonts w:ascii="Arial" w:hAnsi="Arial" w:cs="Arial"/>
          <w:u w:val="single"/>
        </w:rPr>
        <w:t>’</w:t>
      </w:r>
      <w:r w:rsidRPr="006B3143">
        <w:rPr>
          <w:rStyle w:val="Strong"/>
          <w:rFonts w:ascii="Arial" w:hAnsi="Arial" w:cs="Arial"/>
          <w:b w:val="0"/>
          <w:bCs w:val="0"/>
        </w:rPr>
        <w:t> </w:t>
      </w:r>
      <w:r w:rsidRPr="006B3143">
        <w:rPr>
          <w:rStyle w:val="ui-provider"/>
          <w:rFonts w:ascii="Arial" w:hAnsi="Arial" w:cs="Arial"/>
          <w:b/>
          <w:bCs/>
        </w:rPr>
        <w:t>of the information from Section 2.2 that you are considering for disclosure?</w:t>
      </w:r>
    </w:p>
    <w:p w14:paraId="2409BC29" w14:textId="77777777" w:rsidR="00557AF9" w:rsidRPr="006B3143" w:rsidRDefault="006D7F8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Th</w:t>
      </w:r>
      <w:r w:rsidR="007E5EBB" w:rsidRPr="006B3143">
        <w:rPr>
          <w:rFonts w:ascii="Arial" w:eastAsiaTheme="minorHAnsi" w:hAnsi="Arial" w:cs="Arial"/>
          <w:color w:val="000000"/>
          <w:lang w:eastAsia="en-US"/>
        </w:rPr>
        <w:t xml:space="preserve">is question is to establish whether the applicant is aware of </w:t>
      </w:r>
      <w:proofErr w:type="gramStart"/>
      <w:r w:rsidR="007E5EBB" w:rsidRPr="006B3143">
        <w:rPr>
          <w:rFonts w:ascii="Arial" w:eastAsiaTheme="minorHAnsi" w:hAnsi="Arial" w:cs="Arial"/>
          <w:color w:val="000000"/>
          <w:lang w:eastAsia="en-US"/>
        </w:rPr>
        <w:t>all of</w:t>
      </w:r>
      <w:proofErr w:type="gramEnd"/>
      <w:r w:rsidR="007E5EBB" w:rsidRPr="006B3143">
        <w:rPr>
          <w:rFonts w:ascii="Arial" w:eastAsiaTheme="minorHAnsi" w:hAnsi="Arial" w:cs="Arial"/>
          <w:color w:val="000000"/>
          <w:lang w:eastAsia="en-US"/>
        </w:rPr>
        <w:t xml:space="preserve"> the information being considered for disclosure.  The </w:t>
      </w:r>
      <w:r w:rsidR="00C950A9" w:rsidRPr="006B3143">
        <w:rPr>
          <w:rFonts w:ascii="Arial" w:eastAsiaTheme="minorHAnsi" w:hAnsi="Arial" w:cs="Arial"/>
          <w:color w:val="000000"/>
          <w:lang w:eastAsia="en-US"/>
        </w:rPr>
        <w:t xml:space="preserve">outcome of this answer impacts on the prevention and detection of crime considerations made </w:t>
      </w:r>
      <w:r w:rsidR="00336707" w:rsidRPr="006B3143">
        <w:rPr>
          <w:rFonts w:ascii="Arial" w:eastAsiaTheme="minorHAnsi" w:hAnsi="Arial" w:cs="Arial"/>
          <w:color w:val="000000"/>
          <w:lang w:eastAsia="en-US"/>
        </w:rPr>
        <w:t xml:space="preserve">at Box 2 e.g. if the applicant is not aware of some or </w:t>
      </w:r>
      <w:proofErr w:type="gramStart"/>
      <w:r w:rsidR="00336707" w:rsidRPr="006B3143">
        <w:rPr>
          <w:rFonts w:ascii="Arial" w:eastAsiaTheme="minorHAnsi" w:hAnsi="Arial" w:cs="Arial"/>
          <w:color w:val="000000"/>
          <w:lang w:eastAsia="en-US"/>
        </w:rPr>
        <w:t>all of</w:t>
      </w:r>
      <w:proofErr w:type="gramEnd"/>
      <w:r w:rsidR="00336707" w:rsidRPr="006B3143">
        <w:rPr>
          <w:rFonts w:ascii="Arial" w:eastAsiaTheme="minorHAnsi" w:hAnsi="Arial" w:cs="Arial"/>
          <w:color w:val="000000"/>
          <w:lang w:eastAsia="en-US"/>
        </w:rPr>
        <w:t xml:space="preserve"> the information it could prejudice an ongoing Police Investigation.</w:t>
      </w:r>
    </w:p>
    <w:p w14:paraId="442C74CA" w14:textId="169C9FCE" w:rsidR="00BD21F5" w:rsidRPr="006B3143" w:rsidRDefault="00BD21F5"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Officer in Case, Offender Managers, Public Bodies etc can also be contacted to clarify the extent of the applicant’s knowledge of the information being considered.</w:t>
      </w:r>
    </w:p>
    <w:p w14:paraId="6F694099" w14:textId="364876F0" w:rsidR="004A2D15" w:rsidRPr="006B3143" w:rsidRDefault="00557AF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that an applicant may not be aware of all </w:t>
      </w:r>
      <w:r w:rsidR="0065423F" w:rsidRPr="006B3143">
        <w:rPr>
          <w:rFonts w:ascii="Arial" w:eastAsiaTheme="minorHAnsi" w:hAnsi="Arial" w:cs="Arial"/>
          <w:color w:val="000000"/>
          <w:lang w:eastAsia="en-US"/>
        </w:rPr>
        <w:t>the information if it relates to a third party</w:t>
      </w:r>
      <w:r w:rsidR="00705659" w:rsidRPr="006B3143">
        <w:rPr>
          <w:rFonts w:ascii="Arial" w:eastAsiaTheme="minorHAnsi" w:hAnsi="Arial" w:cs="Arial"/>
          <w:color w:val="000000"/>
          <w:lang w:eastAsia="en-US"/>
        </w:rPr>
        <w:t xml:space="preserve">.  </w:t>
      </w:r>
      <w:r w:rsidR="005D3558" w:rsidRPr="006B3143">
        <w:rPr>
          <w:rFonts w:ascii="Arial" w:eastAsiaTheme="minorHAnsi" w:hAnsi="Arial" w:cs="Arial"/>
          <w:color w:val="000000"/>
          <w:lang w:eastAsia="en-US"/>
        </w:rPr>
        <w:t>C</w:t>
      </w:r>
      <w:r w:rsidR="007338F5" w:rsidRPr="006B3143">
        <w:rPr>
          <w:rFonts w:ascii="Arial" w:eastAsiaTheme="minorHAnsi" w:hAnsi="Arial" w:cs="Arial"/>
          <w:color w:val="000000"/>
          <w:lang w:eastAsia="en-US"/>
        </w:rPr>
        <w:t xml:space="preserve">onsider offering representations to the third party </w:t>
      </w:r>
      <w:r w:rsidR="00A55B6A" w:rsidRPr="006B3143">
        <w:rPr>
          <w:rFonts w:ascii="Arial" w:eastAsiaTheme="minorHAnsi" w:hAnsi="Arial" w:cs="Arial"/>
          <w:color w:val="000000"/>
          <w:lang w:eastAsia="en-US"/>
        </w:rPr>
        <w:t xml:space="preserve">to support your confirmation </w:t>
      </w:r>
      <w:r w:rsidR="00B12FBF" w:rsidRPr="006B3143">
        <w:rPr>
          <w:rFonts w:ascii="Arial" w:eastAsiaTheme="minorHAnsi" w:hAnsi="Arial" w:cs="Arial"/>
          <w:color w:val="000000"/>
          <w:lang w:eastAsia="en-US"/>
        </w:rPr>
        <w:t xml:space="preserve">of what information the applicant is aware of e.g. </w:t>
      </w:r>
      <w:r w:rsidR="00AB5B7E" w:rsidRPr="006B3143">
        <w:rPr>
          <w:rFonts w:ascii="Arial" w:eastAsiaTheme="minorHAnsi" w:hAnsi="Arial" w:cs="Arial"/>
          <w:color w:val="000000"/>
          <w:lang w:eastAsia="en-US"/>
        </w:rPr>
        <w:t>the applicant</w:t>
      </w:r>
      <w:r w:rsidR="000503A3">
        <w:rPr>
          <w:rFonts w:ascii="Arial" w:eastAsiaTheme="minorHAnsi" w:hAnsi="Arial" w:cs="Arial"/>
          <w:color w:val="000000"/>
          <w:lang w:eastAsia="en-US"/>
        </w:rPr>
        <w:t xml:space="preserve"> may</w:t>
      </w:r>
      <w:r w:rsidR="00AB5B7E" w:rsidRPr="006B3143">
        <w:rPr>
          <w:rFonts w:ascii="Arial" w:eastAsiaTheme="minorHAnsi" w:hAnsi="Arial" w:cs="Arial"/>
          <w:color w:val="000000"/>
          <w:lang w:eastAsia="en-US"/>
        </w:rPr>
        <w:t xml:space="preserve"> be aware of a third </w:t>
      </w:r>
      <w:proofErr w:type="gramStart"/>
      <w:r w:rsidR="00AB5B7E" w:rsidRPr="006B3143">
        <w:rPr>
          <w:rFonts w:ascii="Arial" w:eastAsiaTheme="minorHAnsi" w:hAnsi="Arial" w:cs="Arial"/>
          <w:color w:val="000000"/>
          <w:lang w:eastAsia="en-US"/>
        </w:rPr>
        <w:t>parties</w:t>
      </w:r>
      <w:proofErr w:type="gramEnd"/>
      <w:r w:rsidR="00AB5B7E" w:rsidRPr="006B3143">
        <w:rPr>
          <w:rFonts w:ascii="Arial" w:eastAsiaTheme="minorHAnsi" w:hAnsi="Arial" w:cs="Arial"/>
          <w:color w:val="000000"/>
          <w:lang w:eastAsia="en-US"/>
        </w:rPr>
        <w:t xml:space="preserve"> conviction, but they may not be aware of </w:t>
      </w:r>
      <w:proofErr w:type="gramStart"/>
      <w:r w:rsidR="00AB5B7E" w:rsidRPr="006B3143">
        <w:rPr>
          <w:rFonts w:ascii="Arial" w:eastAsiaTheme="minorHAnsi" w:hAnsi="Arial" w:cs="Arial"/>
          <w:color w:val="000000"/>
          <w:lang w:eastAsia="en-US"/>
        </w:rPr>
        <w:t>all of</w:t>
      </w:r>
      <w:proofErr w:type="gramEnd"/>
      <w:r w:rsidR="00AB5B7E" w:rsidRPr="006B3143">
        <w:rPr>
          <w:rFonts w:ascii="Arial" w:eastAsiaTheme="minorHAnsi" w:hAnsi="Arial" w:cs="Arial"/>
          <w:color w:val="000000"/>
          <w:lang w:eastAsia="en-US"/>
        </w:rPr>
        <w:t xml:space="preserve"> the additive detail surrounding the conviction.</w:t>
      </w:r>
    </w:p>
    <w:p w14:paraId="30716F54" w14:textId="2D853B15" w:rsidR="00D31ECE" w:rsidRPr="006B3143" w:rsidRDefault="00D31ECE"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w:t>
      </w:r>
      <w:r w:rsidR="00371F43" w:rsidRPr="006B3143">
        <w:rPr>
          <w:rFonts w:ascii="Arial" w:eastAsiaTheme="minorHAnsi" w:hAnsi="Arial" w:cs="Arial"/>
          <w:color w:val="000000"/>
          <w:lang w:eastAsia="en-US"/>
        </w:rPr>
        <w:t xml:space="preserve">personal sensitive information regarding the applicant, third party, victim, complainant and/or alleged aggrieved could impact on the above considerations e.g. </w:t>
      </w:r>
      <w:r w:rsidR="001A10B4" w:rsidRPr="006B3143">
        <w:rPr>
          <w:rFonts w:ascii="Arial" w:eastAsiaTheme="minorHAnsi" w:hAnsi="Arial" w:cs="Arial"/>
          <w:color w:val="000000"/>
          <w:lang w:eastAsia="en-US"/>
        </w:rPr>
        <w:t>additive information surrounding an individual’s sexual orientation may not be known to the applicant.</w:t>
      </w:r>
    </w:p>
    <w:p w14:paraId="7ABB3E16" w14:textId="58752334" w:rsidR="00E53B23" w:rsidRPr="006B3143" w:rsidRDefault="00E36B96"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Record you</w:t>
      </w:r>
      <w:r w:rsidR="00115F7F" w:rsidRPr="006B3143">
        <w:rPr>
          <w:rFonts w:ascii="Arial" w:eastAsiaTheme="minorHAnsi" w:hAnsi="Arial" w:cs="Arial"/>
          <w:color w:val="000000"/>
          <w:lang w:eastAsia="en-US"/>
        </w:rPr>
        <w:t>r</w:t>
      </w:r>
      <w:r w:rsidRPr="006B3143">
        <w:rPr>
          <w:rFonts w:ascii="Arial" w:eastAsiaTheme="minorHAnsi" w:hAnsi="Arial" w:cs="Arial"/>
          <w:color w:val="000000"/>
          <w:lang w:eastAsia="en-US"/>
        </w:rPr>
        <w:t xml:space="preserve"> rationale to fully explain how and why you have reached your conclusion</w:t>
      </w:r>
      <w:r w:rsidR="000516CB" w:rsidRPr="006B3143">
        <w:rPr>
          <w:rFonts w:ascii="Arial" w:eastAsiaTheme="minorHAnsi" w:hAnsi="Arial" w:cs="Arial"/>
          <w:color w:val="000000"/>
          <w:lang w:eastAsia="en-US"/>
        </w:rPr>
        <w:t>.</w:t>
      </w:r>
      <w:r w:rsidR="000C4FFD" w:rsidRPr="006B3143">
        <w:rPr>
          <w:rFonts w:ascii="Arial" w:eastAsiaTheme="minorHAnsi" w:hAnsi="Arial" w:cs="Arial"/>
          <w:color w:val="000000"/>
          <w:lang w:eastAsia="en-US"/>
        </w:rPr>
        <w:t xml:space="preserve"> </w:t>
      </w:r>
    </w:p>
    <w:p w14:paraId="40CB108F" w14:textId="7D546170" w:rsidR="003A28AE" w:rsidRPr="002A51D4" w:rsidRDefault="001A30D3" w:rsidP="00425410">
      <w:pPr>
        <w:autoSpaceDE w:val="0"/>
        <w:autoSpaceDN w:val="0"/>
        <w:adjustRightInd w:val="0"/>
        <w:spacing w:before="240" w:after="60" w:line="288" w:lineRule="auto"/>
        <w:rPr>
          <w:rFonts w:ascii="Arial" w:eastAsiaTheme="minorHAnsi" w:hAnsi="Arial" w:cs="Arial"/>
          <w:b/>
          <w:bCs/>
          <w:lang w:eastAsia="en-US"/>
        </w:rPr>
      </w:pPr>
      <w:hyperlink r:id="rId11" w:history="1">
        <w:r w:rsidRPr="006F229F">
          <w:rPr>
            <w:rStyle w:val="Hyperlink"/>
            <w:rFonts w:ascii="Arial" w:eastAsiaTheme="minorHAnsi" w:hAnsi="Arial" w:cs="Arial"/>
            <w:b/>
            <w:bCs/>
            <w:lang w:eastAsia="en-US"/>
          </w:rPr>
          <w:t>https://www.gov.uk/government/publications/dbs-referrals-list-of-professional-and-competent-bodies/competent-bodies</w:t>
        </w:r>
      </w:hyperlink>
      <w:r>
        <w:rPr>
          <w:rFonts w:ascii="Arial" w:eastAsiaTheme="minorHAnsi" w:hAnsi="Arial" w:cs="Arial"/>
          <w:b/>
          <w:bCs/>
          <w:lang w:eastAsia="en-US"/>
        </w:rPr>
        <w:t xml:space="preserve"> </w:t>
      </w:r>
    </w:p>
    <w:p w14:paraId="48E6C0DB"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194A2D84"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C121591"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633C160" w14:textId="77777777" w:rsidR="005B55BE" w:rsidRDefault="005B55BE" w:rsidP="00425410">
      <w:pPr>
        <w:autoSpaceDE w:val="0"/>
        <w:autoSpaceDN w:val="0"/>
        <w:adjustRightInd w:val="0"/>
        <w:spacing w:before="240" w:after="60" w:line="288" w:lineRule="auto"/>
        <w:rPr>
          <w:rFonts w:ascii="Arial" w:eastAsiaTheme="minorHAnsi" w:hAnsi="Arial" w:cs="Arial"/>
          <w:b/>
          <w:bCs/>
          <w:color w:val="000000"/>
          <w:lang w:eastAsia="en-US"/>
        </w:rPr>
      </w:pPr>
    </w:p>
    <w:p w14:paraId="63C0CE27" w14:textId="4DC0E4B0"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2</w:t>
      </w:r>
    </w:p>
    <w:p w14:paraId="6098DC48" w14:textId="69A81768" w:rsidR="00425410" w:rsidRPr="006B3143" w:rsidRDefault="007D1D44"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w:t>
      </w:r>
      <w:r w:rsidRPr="006B3143">
        <w:rPr>
          <w:rFonts w:ascii="Arial" w:eastAsiaTheme="minorHAnsi" w:hAnsi="Arial" w:cs="Arial"/>
          <w:b/>
          <w:bCs/>
          <w:color w:val="000000"/>
          <w:lang w:val="x-none" w:eastAsia="en-US"/>
        </w:rPr>
        <w:t xml:space="preserve">disclosure of </w:t>
      </w:r>
      <w:r w:rsidRPr="006B3143">
        <w:rPr>
          <w:rFonts w:ascii="Arial" w:eastAsiaTheme="minorHAnsi" w:hAnsi="Arial" w:cs="Arial"/>
          <w:b/>
          <w:bCs/>
          <w:color w:val="000000"/>
          <w:lang w:eastAsia="en-US"/>
        </w:rPr>
        <w:t xml:space="preserve">any of the information to the </w:t>
      </w:r>
      <w:r w:rsidR="00645E8F" w:rsidRPr="006B3143">
        <w:rPr>
          <w:rFonts w:ascii="Arial" w:eastAsiaTheme="minorHAnsi" w:hAnsi="Arial" w:cs="Arial"/>
          <w:b/>
          <w:bCs/>
          <w:color w:val="000000"/>
          <w:lang w:eastAsia="en-US"/>
        </w:rPr>
        <w:t>Applicant prejudice</w:t>
      </w:r>
      <w:r w:rsidRPr="006B3143">
        <w:rPr>
          <w:rFonts w:ascii="Arial" w:eastAsiaTheme="minorHAnsi" w:hAnsi="Arial" w:cs="Arial"/>
          <w:b/>
          <w:bCs/>
          <w:color w:val="000000"/>
          <w:lang w:eastAsia="en-US"/>
        </w:rPr>
        <w:t xml:space="preserve"> a police operation or, potentially, cause a crime to be committed?</w:t>
      </w:r>
    </w:p>
    <w:p w14:paraId="38D3F40E" w14:textId="441DC40D" w:rsidR="00B42001" w:rsidRPr="006B3143" w:rsidRDefault="00630270"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applicant is not aware of all</w:t>
      </w:r>
      <w:r w:rsidR="008B73D6"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w:t>
      </w:r>
      <w:r w:rsidR="00645E8F" w:rsidRPr="006B3143">
        <w:rPr>
          <w:rFonts w:ascii="Arial" w:eastAsiaTheme="minorHAnsi" w:hAnsi="Arial" w:cs="Arial"/>
          <w:color w:val="000000"/>
          <w:lang w:eastAsia="en-US"/>
        </w:rPr>
        <w:t>information,</w:t>
      </w:r>
      <w:r w:rsidRPr="006B3143">
        <w:rPr>
          <w:rFonts w:ascii="Arial" w:eastAsiaTheme="minorHAnsi" w:hAnsi="Arial" w:cs="Arial"/>
          <w:color w:val="000000"/>
          <w:lang w:eastAsia="en-US"/>
        </w:rPr>
        <w:t xml:space="preserve"> it could cause two main issues</w:t>
      </w:r>
      <w:r w:rsidR="008B73D6" w:rsidRPr="006B3143">
        <w:rPr>
          <w:rFonts w:ascii="Arial" w:eastAsiaTheme="minorHAnsi" w:hAnsi="Arial" w:cs="Arial"/>
          <w:color w:val="000000"/>
          <w:lang w:eastAsia="en-US"/>
        </w:rPr>
        <w:t>:</w:t>
      </w:r>
    </w:p>
    <w:p w14:paraId="547BB7C1" w14:textId="6A451FBD" w:rsidR="007418EB" w:rsidRPr="006B3143" w:rsidRDefault="007418EB" w:rsidP="007418EB">
      <w:pPr>
        <w:pStyle w:val="ListParagraph"/>
        <w:numPr>
          <w:ilvl w:val="0"/>
          <w:numId w:val="5"/>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Prejudice an ongoing investigation</w:t>
      </w:r>
      <w:r w:rsidR="006C3772" w:rsidRPr="006B3143">
        <w:rPr>
          <w:rFonts w:ascii="Arial" w:eastAsiaTheme="minorHAnsi" w:hAnsi="Arial" w:cs="Arial"/>
          <w:color w:val="000000"/>
          <w:lang w:eastAsia="en-US"/>
        </w:rPr>
        <w:t xml:space="preserve"> e.g. </w:t>
      </w:r>
      <w:r w:rsidR="00CC44A0" w:rsidRPr="006B3143">
        <w:rPr>
          <w:rFonts w:ascii="Arial" w:eastAsiaTheme="minorHAnsi" w:hAnsi="Arial" w:cs="Arial"/>
          <w:color w:val="000000"/>
          <w:lang w:eastAsia="en-US"/>
        </w:rPr>
        <w:t xml:space="preserve">a disclosure may provide the applicant with intelligence/evidence that would </w:t>
      </w:r>
      <w:r w:rsidR="00CE1143">
        <w:rPr>
          <w:rFonts w:ascii="Arial" w:eastAsiaTheme="minorHAnsi" w:hAnsi="Arial" w:cs="Arial"/>
          <w:color w:val="000000"/>
          <w:lang w:eastAsia="en-US"/>
        </w:rPr>
        <w:t>impact on the investigation</w:t>
      </w:r>
      <w:r w:rsidR="0048166F" w:rsidRPr="006B3143">
        <w:rPr>
          <w:rFonts w:ascii="Arial" w:eastAsiaTheme="minorHAnsi" w:hAnsi="Arial" w:cs="Arial"/>
          <w:color w:val="000000"/>
          <w:lang w:eastAsia="en-US"/>
        </w:rPr>
        <w:t>.</w:t>
      </w:r>
    </w:p>
    <w:p w14:paraId="45724286" w14:textId="45A519F3" w:rsidR="0048166F" w:rsidRPr="006B3143" w:rsidRDefault="0048166F" w:rsidP="007418EB">
      <w:pPr>
        <w:pStyle w:val="ListParagraph"/>
        <w:numPr>
          <w:ilvl w:val="0"/>
          <w:numId w:val="5"/>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Cause another crime to be committed e.g. providing certain details may allow the applicant to commit another crime towards the </w:t>
      </w:r>
      <w:r w:rsidR="003D1087" w:rsidRPr="00B840C2">
        <w:rPr>
          <w:rFonts w:ascii="Arial" w:eastAsiaTheme="minorHAnsi" w:hAnsi="Arial" w:cs="Arial"/>
          <w:lang w:eastAsia="en-US"/>
        </w:rPr>
        <w:t xml:space="preserve">witness, reporting person </w:t>
      </w:r>
      <w:r w:rsidRPr="006B3143">
        <w:rPr>
          <w:rFonts w:ascii="Arial" w:eastAsiaTheme="minorHAnsi" w:hAnsi="Arial" w:cs="Arial"/>
          <w:color w:val="000000"/>
          <w:lang w:eastAsia="en-US"/>
        </w:rPr>
        <w:t>victim, complainant or alleged aggrieved</w:t>
      </w:r>
      <w:r w:rsidR="00645E8F" w:rsidRPr="006B3143">
        <w:rPr>
          <w:rFonts w:ascii="Arial" w:eastAsiaTheme="minorHAnsi" w:hAnsi="Arial" w:cs="Arial"/>
          <w:color w:val="000000"/>
          <w:lang w:eastAsia="en-US"/>
        </w:rPr>
        <w:t>.</w:t>
      </w:r>
    </w:p>
    <w:p w14:paraId="10883E2E" w14:textId="2A179A20" w:rsidR="00E91F88" w:rsidRPr="006B3143" w:rsidRDefault="00E91F88"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your conclusion is that disclosing all</w:t>
      </w:r>
      <w:r w:rsidR="00780E42"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information in Section 2.2 would have a negative impact on the prevention and detection of crime, your rationale needs to </w:t>
      </w:r>
      <w:r w:rsidR="00DF5C25">
        <w:rPr>
          <w:rFonts w:ascii="Arial" w:eastAsiaTheme="minorHAnsi" w:hAnsi="Arial" w:cs="Arial"/>
          <w:color w:val="000000"/>
          <w:lang w:eastAsia="en-US"/>
        </w:rPr>
        <w:t xml:space="preserve">record </w:t>
      </w:r>
      <w:r w:rsidR="0073716C" w:rsidRPr="006B3143">
        <w:rPr>
          <w:rFonts w:ascii="Arial" w:eastAsiaTheme="minorHAnsi" w:hAnsi="Arial" w:cs="Arial"/>
          <w:color w:val="000000"/>
          <w:lang w:eastAsia="en-US"/>
        </w:rPr>
        <w:t>how and why you have reached this conclusion</w:t>
      </w:r>
      <w:r w:rsidR="008477EF" w:rsidRPr="006B3143">
        <w:rPr>
          <w:rFonts w:ascii="Arial" w:eastAsiaTheme="minorHAnsi" w:hAnsi="Arial" w:cs="Arial"/>
          <w:color w:val="000000"/>
          <w:lang w:eastAsia="en-US"/>
        </w:rPr>
        <w:t xml:space="preserve"> as this</w:t>
      </w:r>
      <w:r w:rsidR="00DC4FCD" w:rsidRPr="006B3143">
        <w:rPr>
          <w:rFonts w:ascii="Arial" w:eastAsiaTheme="minorHAnsi" w:hAnsi="Arial" w:cs="Arial"/>
          <w:color w:val="000000"/>
          <w:lang w:eastAsia="en-US"/>
        </w:rPr>
        <w:t xml:space="preserve"> will allow you to explain </w:t>
      </w:r>
      <w:r w:rsidR="005F371E" w:rsidRPr="006B3143">
        <w:rPr>
          <w:rFonts w:ascii="Arial" w:eastAsiaTheme="minorHAnsi" w:hAnsi="Arial" w:cs="Arial"/>
          <w:color w:val="000000"/>
          <w:lang w:eastAsia="en-US"/>
        </w:rPr>
        <w:t xml:space="preserve">what </w:t>
      </w:r>
      <w:r w:rsidR="00DC4FCD" w:rsidRPr="006B3143">
        <w:rPr>
          <w:rFonts w:ascii="Arial" w:eastAsiaTheme="minorHAnsi" w:hAnsi="Arial" w:cs="Arial"/>
          <w:color w:val="000000"/>
          <w:lang w:eastAsia="en-US"/>
        </w:rPr>
        <w:t>information forms the ‘safe subset’ when answer</w:t>
      </w:r>
      <w:r w:rsidR="000307E5" w:rsidRPr="006B3143">
        <w:rPr>
          <w:rFonts w:ascii="Arial" w:eastAsiaTheme="minorHAnsi" w:hAnsi="Arial" w:cs="Arial"/>
          <w:color w:val="000000"/>
          <w:lang w:eastAsia="en-US"/>
        </w:rPr>
        <w:t xml:space="preserve">ing </w:t>
      </w:r>
      <w:r w:rsidR="00DC4FCD" w:rsidRPr="006B3143">
        <w:rPr>
          <w:rFonts w:ascii="Arial" w:eastAsiaTheme="minorHAnsi" w:hAnsi="Arial" w:cs="Arial"/>
          <w:color w:val="000000"/>
          <w:lang w:eastAsia="en-US"/>
        </w:rPr>
        <w:t xml:space="preserve">the </w:t>
      </w:r>
      <w:r w:rsidR="0041214F">
        <w:rPr>
          <w:rFonts w:ascii="Arial" w:eastAsiaTheme="minorHAnsi" w:hAnsi="Arial" w:cs="Arial"/>
          <w:color w:val="000000"/>
          <w:lang w:eastAsia="en-US"/>
        </w:rPr>
        <w:t xml:space="preserve">MP7b </w:t>
      </w:r>
      <w:r w:rsidR="00DC4FCD" w:rsidRPr="006B3143">
        <w:rPr>
          <w:rFonts w:ascii="Arial" w:eastAsiaTheme="minorHAnsi" w:hAnsi="Arial" w:cs="Arial"/>
          <w:color w:val="000000"/>
          <w:lang w:eastAsia="en-US"/>
        </w:rPr>
        <w:t>Box 3 question.</w:t>
      </w:r>
      <w:r w:rsidR="003B6E94">
        <w:rPr>
          <w:rFonts w:ascii="Arial" w:eastAsiaTheme="minorHAnsi" w:hAnsi="Arial" w:cs="Arial"/>
          <w:color w:val="000000"/>
          <w:lang w:eastAsia="en-US"/>
        </w:rPr>
        <w:t xml:space="preserve"> </w:t>
      </w:r>
      <w:r w:rsidR="00432F08">
        <w:rPr>
          <w:rFonts w:ascii="Arial" w:eastAsiaTheme="minorHAnsi" w:hAnsi="Arial" w:cs="Arial"/>
          <w:color w:val="000000"/>
          <w:lang w:eastAsia="en-US"/>
        </w:rPr>
        <w:t>The r</w:t>
      </w:r>
      <w:r w:rsidR="003B6E94">
        <w:rPr>
          <w:rFonts w:ascii="Arial" w:eastAsiaTheme="minorHAnsi" w:hAnsi="Arial" w:cs="Arial"/>
          <w:color w:val="000000"/>
          <w:lang w:eastAsia="en-US"/>
        </w:rPr>
        <w:t xml:space="preserve">ationale must </w:t>
      </w:r>
      <w:r w:rsidR="00432F08">
        <w:rPr>
          <w:rFonts w:ascii="Arial" w:eastAsiaTheme="minorHAnsi" w:hAnsi="Arial" w:cs="Arial"/>
          <w:color w:val="000000"/>
          <w:lang w:eastAsia="en-US"/>
        </w:rPr>
        <w:t xml:space="preserve">clearly record your considerations and conclusions for both </w:t>
      </w:r>
      <w:r w:rsidR="00537862">
        <w:rPr>
          <w:rFonts w:ascii="Arial" w:eastAsiaTheme="minorHAnsi" w:hAnsi="Arial" w:cs="Arial"/>
          <w:color w:val="000000"/>
          <w:lang w:eastAsia="en-US"/>
        </w:rPr>
        <w:t>aspects of the</w:t>
      </w:r>
      <w:r w:rsidR="00873535">
        <w:rPr>
          <w:rFonts w:ascii="Arial" w:eastAsiaTheme="minorHAnsi" w:hAnsi="Arial" w:cs="Arial"/>
          <w:color w:val="000000"/>
          <w:lang w:eastAsia="en-US"/>
        </w:rPr>
        <w:t xml:space="preserve"> Box 2 Prevention and Detection of Crime considerations. </w:t>
      </w:r>
    </w:p>
    <w:p w14:paraId="4A98B1C0" w14:textId="109E8B0E" w:rsidR="005A26A9" w:rsidRPr="006B3143" w:rsidRDefault="000128C0"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Be mindful that there could be an impact on the prevention and detection of crime w</w:t>
      </w:r>
      <w:r w:rsidR="00414374" w:rsidRPr="006B3143">
        <w:rPr>
          <w:rFonts w:ascii="Arial" w:eastAsiaTheme="minorHAnsi" w:hAnsi="Arial" w:cs="Arial"/>
          <w:color w:val="000000"/>
          <w:lang w:eastAsia="en-US"/>
        </w:rPr>
        <w:t>hen considering information regarding an applicant’s and/or third party’s mental health</w:t>
      </w:r>
      <w:r w:rsidR="00695975" w:rsidRPr="006B3143">
        <w:rPr>
          <w:rFonts w:ascii="Arial" w:eastAsiaTheme="minorHAnsi" w:hAnsi="Arial" w:cs="Arial"/>
          <w:color w:val="000000"/>
          <w:lang w:eastAsia="en-US"/>
        </w:rPr>
        <w:t xml:space="preserve"> e.g. </w:t>
      </w:r>
      <w:r w:rsidR="00B71AEC" w:rsidRPr="006B3143">
        <w:rPr>
          <w:rFonts w:ascii="Arial" w:eastAsiaTheme="minorHAnsi" w:hAnsi="Arial" w:cs="Arial"/>
          <w:color w:val="000000"/>
          <w:lang w:eastAsia="en-US"/>
        </w:rPr>
        <w:t xml:space="preserve">a disclosure could cause the applicant and/or third party to have a mental health episode that could lead them to </w:t>
      </w:r>
      <w:r w:rsidR="007719A5" w:rsidRPr="006B3143">
        <w:rPr>
          <w:rFonts w:ascii="Arial" w:eastAsiaTheme="minorHAnsi" w:hAnsi="Arial" w:cs="Arial"/>
          <w:color w:val="000000"/>
          <w:lang w:eastAsia="en-US"/>
        </w:rPr>
        <w:t>committing another crime</w:t>
      </w:r>
      <w:r w:rsidR="00AF4E51" w:rsidRPr="006B3143">
        <w:rPr>
          <w:rFonts w:ascii="Arial" w:eastAsiaTheme="minorHAnsi" w:hAnsi="Arial" w:cs="Arial"/>
          <w:color w:val="000000"/>
          <w:lang w:eastAsia="en-US"/>
        </w:rPr>
        <w:t xml:space="preserve"> – please see the GD3.</w:t>
      </w:r>
    </w:p>
    <w:p w14:paraId="202ACB2E" w14:textId="58FB6F95" w:rsidR="001A10B4" w:rsidRDefault="001A10B4"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personal sensitive information regarding the applicant, third party, </w:t>
      </w:r>
      <w:r w:rsidR="00667461" w:rsidRPr="00B554A6">
        <w:rPr>
          <w:rFonts w:ascii="Arial" w:eastAsiaTheme="minorHAnsi" w:hAnsi="Arial" w:cs="Arial"/>
          <w:lang w:eastAsia="en-US"/>
        </w:rPr>
        <w:t xml:space="preserve">witness, reporting person, </w:t>
      </w:r>
      <w:r w:rsidRPr="00B554A6">
        <w:rPr>
          <w:rFonts w:ascii="Arial" w:eastAsiaTheme="minorHAnsi" w:hAnsi="Arial" w:cs="Arial"/>
          <w:lang w:eastAsia="en-US"/>
        </w:rPr>
        <w:t>victim</w:t>
      </w:r>
      <w:r w:rsidRPr="006B3143">
        <w:rPr>
          <w:rFonts w:ascii="Arial" w:eastAsiaTheme="minorHAnsi" w:hAnsi="Arial" w:cs="Arial"/>
          <w:color w:val="000000"/>
          <w:lang w:eastAsia="en-US"/>
        </w:rPr>
        <w:t xml:space="preserve">, complainant and/or alleged aggrieved could impact on the above considerations e.g. </w:t>
      </w:r>
      <w:r w:rsidR="008E6737" w:rsidRPr="006B3143">
        <w:rPr>
          <w:rFonts w:ascii="Arial" w:eastAsiaTheme="minorHAnsi" w:hAnsi="Arial" w:cs="Arial"/>
          <w:color w:val="000000"/>
          <w:lang w:eastAsia="en-US"/>
        </w:rPr>
        <w:t>reference to the identity of a victim, complainant, alleged aggrieved and/or third party</w:t>
      </w:r>
      <w:r w:rsidR="00102FCF">
        <w:rPr>
          <w:rFonts w:ascii="Arial" w:eastAsiaTheme="minorHAnsi" w:hAnsi="Arial" w:cs="Arial"/>
          <w:color w:val="000000"/>
          <w:lang w:eastAsia="en-US"/>
        </w:rPr>
        <w:t>*</w:t>
      </w:r>
      <w:r w:rsidR="008E6737" w:rsidRPr="006B3143">
        <w:rPr>
          <w:rFonts w:ascii="Arial" w:eastAsiaTheme="minorHAnsi" w:hAnsi="Arial" w:cs="Arial"/>
          <w:color w:val="000000"/>
          <w:lang w:eastAsia="en-US"/>
        </w:rPr>
        <w:t xml:space="preserve"> may </w:t>
      </w:r>
      <w:r w:rsidR="000733FE" w:rsidRPr="006B3143">
        <w:rPr>
          <w:rFonts w:ascii="Arial" w:eastAsiaTheme="minorHAnsi" w:hAnsi="Arial" w:cs="Arial"/>
          <w:color w:val="000000"/>
          <w:lang w:eastAsia="en-US"/>
        </w:rPr>
        <w:t>cause the applicant to commit another crime against this person</w:t>
      </w:r>
      <w:r w:rsidRPr="006B3143">
        <w:rPr>
          <w:rFonts w:ascii="Arial" w:eastAsiaTheme="minorHAnsi" w:hAnsi="Arial" w:cs="Arial"/>
          <w:color w:val="000000"/>
          <w:lang w:eastAsia="en-US"/>
        </w:rPr>
        <w:t>.</w:t>
      </w:r>
    </w:p>
    <w:p w14:paraId="7D3A7D5A" w14:textId="73A1A7BE" w:rsidR="00102FCF" w:rsidRPr="00102FCF" w:rsidRDefault="00102FCF" w:rsidP="00102FCF">
      <w:pPr>
        <w:autoSpaceDE w:val="0"/>
        <w:autoSpaceDN w:val="0"/>
        <w:adjustRightInd w:val="0"/>
        <w:spacing w:before="240" w:after="60" w:line="288" w:lineRule="auto"/>
        <w:rPr>
          <w:rFonts w:ascii="Arial" w:eastAsiaTheme="minorHAnsi" w:hAnsi="Arial" w:cs="Arial"/>
          <w:color w:val="000000"/>
          <w:lang w:eastAsia="en-US"/>
        </w:rPr>
      </w:pPr>
      <w:r>
        <w:rPr>
          <w:rFonts w:ascii="Arial" w:eastAsiaTheme="minorHAnsi" w:hAnsi="Arial" w:cs="Arial"/>
          <w:color w:val="000000"/>
          <w:lang w:eastAsia="en-US"/>
        </w:rPr>
        <w:t xml:space="preserve">*Third party </w:t>
      </w:r>
      <w:r w:rsidR="003E20C9">
        <w:rPr>
          <w:rFonts w:ascii="Arial" w:eastAsiaTheme="minorHAnsi" w:hAnsi="Arial" w:cs="Arial"/>
          <w:color w:val="000000"/>
          <w:lang w:eastAsia="en-US"/>
        </w:rPr>
        <w:t>in this sense is any other individual/s that may be involved in the information being considered for disclosure.</w:t>
      </w:r>
    </w:p>
    <w:p w14:paraId="2F5F9B74" w14:textId="5BF59BD3"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3</w:t>
      </w:r>
    </w:p>
    <w:p w14:paraId="11D6561B" w14:textId="0E3840C0" w:rsidR="007D1D44" w:rsidRPr="006B3143" w:rsidRDefault="007D1D44" w:rsidP="007D1D44">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Could a ‘safe subset’ of the information be disclosed to the Applicant without prejudicing a police operation or potentially causing a crime to be committed?</w:t>
      </w:r>
    </w:p>
    <w:p w14:paraId="0F2DB61A" w14:textId="77777777" w:rsidR="00A501EF" w:rsidRPr="006B3143" w:rsidRDefault="00A501EF" w:rsidP="007D1D44">
      <w:pPr>
        <w:autoSpaceDE w:val="0"/>
        <w:autoSpaceDN w:val="0"/>
        <w:adjustRightInd w:val="0"/>
        <w:spacing w:line="288" w:lineRule="auto"/>
        <w:rPr>
          <w:rFonts w:ascii="Arial" w:eastAsiaTheme="minorHAnsi" w:hAnsi="Arial" w:cs="Arial"/>
          <w:color w:val="000000"/>
          <w:lang w:eastAsia="en-US"/>
        </w:rPr>
      </w:pPr>
    </w:p>
    <w:p w14:paraId="7559752B" w14:textId="0C58FCAA" w:rsidR="0065151C" w:rsidRPr="006B3143" w:rsidRDefault="007A4649"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A ‘safe subset’ is any information that is safe to disclos</w:t>
      </w:r>
      <w:r w:rsidR="00677B64" w:rsidRPr="006B3143">
        <w:rPr>
          <w:rFonts w:ascii="Arial" w:eastAsiaTheme="minorHAnsi" w:hAnsi="Arial" w:cs="Arial"/>
          <w:color w:val="000000"/>
          <w:lang w:eastAsia="en-US"/>
        </w:rPr>
        <w:t>e</w:t>
      </w:r>
      <w:r w:rsidRPr="006B3143">
        <w:rPr>
          <w:rFonts w:ascii="Arial" w:eastAsiaTheme="minorHAnsi" w:hAnsi="Arial" w:cs="Arial"/>
          <w:color w:val="000000"/>
          <w:lang w:eastAsia="en-US"/>
        </w:rPr>
        <w:t xml:space="preserve"> </w:t>
      </w:r>
      <w:r w:rsidR="00571359" w:rsidRPr="006B3143">
        <w:rPr>
          <w:rFonts w:ascii="Arial" w:eastAsiaTheme="minorHAnsi" w:hAnsi="Arial" w:cs="Arial"/>
          <w:color w:val="000000"/>
          <w:lang w:eastAsia="en-US"/>
        </w:rPr>
        <w:t xml:space="preserve">after </w:t>
      </w:r>
      <w:r w:rsidR="00601A92">
        <w:rPr>
          <w:rFonts w:ascii="Arial" w:eastAsiaTheme="minorHAnsi" w:hAnsi="Arial" w:cs="Arial"/>
          <w:color w:val="000000"/>
          <w:lang w:eastAsia="en-US"/>
        </w:rPr>
        <w:t xml:space="preserve">MP7b </w:t>
      </w:r>
      <w:r w:rsidR="00571359" w:rsidRPr="006B3143">
        <w:rPr>
          <w:rFonts w:ascii="Arial" w:eastAsiaTheme="minorHAnsi" w:hAnsi="Arial" w:cs="Arial"/>
          <w:color w:val="000000"/>
          <w:lang w:eastAsia="en-US"/>
        </w:rPr>
        <w:t>Boxes 1 and 2 have been answered e.g. information that will not prejudice an ongo</w:t>
      </w:r>
      <w:r w:rsidR="00765D5F" w:rsidRPr="006B3143">
        <w:rPr>
          <w:rFonts w:ascii="Arial" w:eastAsiaTheme="minorHAnsi" w:hAnsi="Arial" w:cs="Arial"/>
          <w:color w:val="000000"/>
          <w:lang w:eastAsia="en-US"/>
        </w:rPr>
        <w:t>ing investigation and/or cause another crime to be committed</w:t>
      </w:r>
      <w:r w:rsidR="00C73950">
        <w:rPr>
          <w:rFonts w:ascii="Arial" w:eastAsiaTheme="minorHAnsi" w:hAnsi="Arial" w:cs="Arial"/>
          <w:color w:val="000000"/>
          <w:lang w:eastAsia="en-US"/>
        </w:rPr>
        <w:t>.</w:t>
      </w:r>
    </w:p>
    <w:p w14:paraId="518BE9C0" w14:textId="42506E00" w:rsidR="0088369A" w:rsidRPr="00D43C2D" w:rsidRDefault="000439CA" w:rsidP="00D43C2D">
      <w:pPr>
        <w:autoSpaceDE w:val="0"/>
        <w:autoSpaceDN w:val="0"/>
        <w:adjustRightInd w:val="0"/>
        <w:spacing w:line="288" w:lineRule="auto"/>
        <w:rPr>
          <w:rFonts w:ascii="Arial" w:eastAsiaTheme="minorHAnsi" w:hAnsi="Arial" w:cs="Arial"/>
          <w:lang w:eastAsia="en-US"/>
        </w:rPr>
      </w:pPr>
      <w:r w:rsidRPr="006B3143">
        <w:rPr>
          <w:rFonts w:ascii="Arial" w:eastAsiaTheme="minorHAnsi" w:hAnsi="Arial" w:cs="Arial"/>
          <w:color w:val="000000"/>
          <w:lang w:eastAsia="en-US"/>
        </w:rPr>
        <w:t>An Officer in Case</w:t>
      </w:r>
      <w:r w:rsidR="007951CE" w:rsidRPr="006B3143">
        <w:rPr>
          <w:rFonts w:ascii="Arial" w:eastAsiaTheme="minorHAnsi" w:hAnsi="Arial" w:cs="Arial"/>
          <w:color w:val="000000"/>
          <w:lang w:eastAsia="en-US"/>
        </w:rPr>
        <w:t xml:space="preserve"> may confirm that disclosure of some of the information will pre</w:t>
      </w:r>
      <w:r w:rsidR="00FA2832" w:rsidRPr="006B3143">
        <w:rPr>
          <w:rFonts w:ascii="Arial" w:eastAsiaTheme="minorHAnsi" w:hAnsi="Arial" w:cs="Arial"/>
          <w:color w:val="000000"/>
          <w:lang w:eastAsia="en-US"/>
        </w:rPr>
        <w:t>judice the investigation and what information they confirm is safe to disclos</w:t>
      </w:r>
      <w:r w:rsidR="002D38F4" w:rsidRPr="006B3143">
        <w:rPr>
          <w:rFonts w:ascii="Arial" w:eastAsiaTheme="minorHAnsi" w:hAnsi="Arial" w:cs="Arial"/>
          <w:color w:val="000000"/>
          <w:lang w:eastAsia="en-US"/>
        </w:rPr>
        <w:t>e</w:t>
      </w:r>
      <w:r w:rsidR="00FA2832" w:rsidRPr="006B3143">
        <w:rPr>
          <w:rFonts w:ascii="Arial" w:eastAsiaTheme="minorHAnsi" w:hAnsi="Arial" w:cs="Arial"/>
          <w:color w:val="000000"/>
          <w:lang w:eastAsia="en-US"/>
        </w:rPr>
        <w:t xml:space="preserve"> becomes the safe subset.</w:t>
      </w:r>
      <w:r w:rsidR="00646F98">
        <w:rPr>
          <w:rFonts w:ascii="Arial" w:eastAsiaTheme="minorHAnsi" w:hAnsi="Arial" w:cs="Arial"/>
          <w:color w:val="000000"/>
          <w:lang w:eastAsia="en-US"/>
        </w:rPr>
        <w:t xml:space="preserve">  </w:t>
      </w:r>
      <w:r w:rsidR="00D43C2D">
        <w:rPr>
          <w:rFonts w:ascii="Arial" w:eastAsiaTheme="minorHAnsi" w:hAnsi="Arial" w:cs="Arial"/>
          <w:lang w:eastAsia="en-US"/>
        </w:rPr>
        <w:t>The OIC must provide reasonable reasons for why the information is unsafe to disclose</w:t>
      </w:r>
      <w:r w:rsidR="0019706E">
        <w:rPr>
          <w:rFonts w:ascii="Arial" w:eastAsiaTheme="minorHAnsi" w:hAnsi="Arial" w:cs="Arial"/>
          <w:lang w:eastAsia="en-US"/>
        </w:rPr>
        <w:t xml:space="preserve"> and these reasons can be recorded within your rationales.</w:t>
      </w:r>
    </w:p>
    <w:p w14:paraId="50873D58" w14:textId="612E80C9" w:rsidR="0088369A" w:rsidRPr="006B3143" w:rsidRDefault="00854476"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Ensure that your rationale fully records how and why you have reached your conclusion.  If your conclusion is that </w:t>
      </w:r>
      <w:proofErr w:type="gramStart"/>
      <w:r w:rsidRPr="006B3143">
        <w:rPr>
          <w:rFonts w:ascii="Arial" w:eastAsiaTheme="minorHAnsi" w:hAnsi="Arial" w:cs="Arial"/>
          <w:color w:val="000000"/>
          <w:lang w:eastAsia="en-US"/>
        </w:rPr>
        <w:t xml:space="preserve">all </w:t>
      </w:r>
      <w:r w:rsidR="00113CE7" w:rsidRPr="006B3143">
        <w:rPr>
          <w:rFonts w:ascii="Arial" w:eastAsiaTheme="minorHAnsi" w:hAnsi="Arial" w:cs="Arial"/>
          <w:color w:val="000000"/>
          <w:lang w:eastAsia="en-US"/>
        </w:rPr>
        <w:t>of</w:t>
      </w:r>
      <w:proofErr w:type="gramEnd"/>
      <w:r w:rsidR="00113CE7" w:rsidRPr="006B3143">
        <w:rPr>
          <w:rFonts w:ascii="Arial" w:eastAsiaTheme="minorHAnsi" w:hAnsi="Arial" w:cs="Arial"/>
          <w:color w:val="000000"/>
          <w:lang w:eastAsia="en-US"/>
        </w:rPr>
        <w:t xml:space="preserve"> the information cannot be included as part of a safe subset, please move to the </w:t>
      </w:r>
      <w:r w:rsidR="00D1723D">
        <w:rPr>
          <w:rFonts w:ascii="Arial" w:eastAsiaTheme="minorHAnsi" w:hAnsi="Arial" w:cs="Arial"/>
          <w:color w:val="000000"/>
          <w:lang w:eastAsia="en-US"/>
        </w:rPr>
        <w:t xml:space="preserve">MP7b </w:t>
      </w:r>
      <w:r w:rsidR="00113CE7" w:rsidRPr="006B3143">
        <w:rPr>
          <w:rFonts w:ascii="Arial" w:eastAsiaTheme="minorHAnsi" w:hAnsi="Arial" w:cs="Arial"/>
          <w:color w:val="000000"/>
          <w:lang w:eastAsia="en-US"/>
        </w:rPr>
        <w:t>Box 4 question.</w:t>
      </w:r>
    </w:p>
    <w:p w14:paraId="27855A6D" w14:textId="77777777"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p>
    <w:p w14:paraId="688CF1BD" w14:textId="5BD1FC63"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note that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3 </w:t>
      </w:r>
      <w:r w:rsidR="005F562D" w:rsidRPr="006B3143">
        <w:rPr>
          <w:rFonts w:ascii="Arial" w:eastAsiaTheme="minorHAnsi" w:hAnsi="Arial" w:cs="Arial"/>
          <w:color w:val="000000"/>
          <w:lang w:eastAsia="en-US"/>
        </w:rPr>
        <w:t>will</w:t>
      </w:r>
      <w:r w:rsidRPr="006B3143">
        <w:rPr>
          <w:rFonts w:ascii="Arial" w:eastAsiaTheme="minorHAnsi" w:hAnsi="Arial" w:cs="Arial"/>
          <w:color w:val="000000"/>
          <w:lang w:eastAsia="en-US"/>
        </w:rPr>
        <w:t xml:space="preserve"> not be applicable i</w:t>
      </w:r>
      <w:r w:rsidR="00DC5284" w:rsidRPr="006B3143">
        <w:rPr>
          <w:rFonts w:ascii="Arial" w:eastAsiaTheme="minorHAnsi" w:hAnsi="Arial" w:cs="Arial"/>
          <w:color w:val="000000"/>
          <w:lang w:eastAsia="en-US"/>
        </w:rPr>
        <w:t>f</w:t>
      </w:r>
      <w:r w:rsidRPr="006B3143">
        <w:rPr>
          <w:rFonts w:ascii="Arial" w:eastAsiaTheme="minorHAnsi" w:hAnsi="Arial" w:cs="Arial"/>
          <w:color w:val="000000"/>
          <w:lang w:eastAsia="en-US"/>
        </w:rPr>
        <w:t xml:space="preserve"> you have answered ‘yes’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1 and ‘no’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2</w:t>
      </w:r>
      <w:r w:rsidR="00DC5284" w:rsidRPr="006B3143">
        <w:rPr>
          <w:rFonts w:ascii="Arial" w:eastAsiaTheme="minorHAnsi" w:hAnsi="Arial" w:cs="Arial"/>
          <w:color w:val="000000"/>
          <w:lang w:eastAsia="en-US"/>
        </w:rPr>
        <w:t xml:space="preserve"> as this will mean that </w:t>
      </w:r>
      <w:proofErr w:type="gramStart"/>
      <w:r w:rsidR="00DC5284" w:rsidRPr="006B3143">
        <w:rPr>
          <w:rFonts w:ascii="Arial" w:eastAsiaTheme="minorHAnsi" w:hAnsi="Arial" w:cs="Arial"/>
          <w:color w:val="000000"/>
          <w:lang w:eastAsia="en-US"/>
        </w:rPr>
        <w:t>all of</w:t>
      </w:r>
      <w:proofErr w:type="gramEnd"/>
      <w:r w:rsidR="00DC5284" w:rsidRPr="006B3143">
        <w:rPr>
          <w:rFonts w:ascii="Arial" w:eastAsiaTheme="minorHAnsi" w:hAnsi="Arial" w:cs="Arial"/>
          <w:color w:val="000000"/>
          <w:lang w:eastAsia="en-US"/>
        </w:rPr>
        <w:t xml:space="preserve"> the information is safe to disclose.</w:t>
      </w:r>
    </w:p>
    <w:p w14:paraId="47BD0A31" w14:textId="77777777"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p>
    <w:p w14:paraId="49D81487" w14:textId="2780AED8"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r w:rsidRPr="00B840C2">
        <w:rPr>
          <w:rFonts w:ascii="Arial" w:eastAsiaTheme="minorHAnsi" w:hAnsi="Arial" w:cs="Arial"/>
          <w:lang w:eastAsia="en-US"/>
        </w:rPr>
        <w:t xml:space="preserve">Be mindful that personal sensitive information regarding the applicant, third party, </w:t>
      </w:r>
      <w:r w:rsidR="00DB46CA" w:rsidRPr="00B840C2">
        <w:rPr>
          <w:rFonts w:ascii="Arial" w:eastAsiaTheme="minorHAnsi" w:hAnsi="Arial" w:cs="Arial"/>
          <w:lang w:eastAsia="en-US"/>
        </w:rPr>
        <w:t xml:space="preserve">witness, reporting person, </w:t>
      </w:r>
      <w:r w:rsidRPr="00B840C2">
        <w:rPr>
          <w:rFonts w:ascii="Arial" w:eastAsiaTheme="minorHAnsi" w:hAnsi="Arial" w:cs="Arial"/>
          <w:lang w:eastAsia="en-US"/>
        </w:rPr>
        <w:t>victim</w:t>
      </w:r>
      <w:r w:rsidRPr="006B3143">
        <w:rPr>
          <w:rFonts w:ascii="Arial" w:eastAsiaTheme="minorHAnsi" w:hAnsi="Arial" w:cs="Arial"/>
          <w:color w:val="000000"/>
          <w:lang w:eastAsia="en-US"/>
        </w:rPr>
        <w:t>, complainant and/or alleged aggrieved could impact on the above considerations.</w:t>
      </w:r>
    </w:p>
    <w:p w14:paraId="7ED2D792" w14:textId="1E237909" w:rsidR="006F7F98" w:rsidRPr="006B3143" w:rsidRDefault="00323436" w:rsidP="003347D8">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4</w:t>
      </w:r>
    </w:p>
    <w:p w14:paraId="5E22D3A4" w14:textId="266A9EE9" w:rsidR="006F7F98" w:rsidRPr="006B3143" w:rsidRDefault="006F7F98" w:rsidP="006F7F98">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some or </w:t>
      </w:r>
      <w:proofErr w:type="gramStart"/>
      <w:r w:rsidRPr="006B3143">
        <w:rPr>
          <w:rFonts w:ascii="Arial" w:eastAsiaTheme="minorHAnsi" w:hAnsi="Arial" w:cs="Arial"/>
          <w:b/>
          <w:bCs/>
          <w:color w:val="000000"/>
          <w:lang w:eastAsia="en-US"/>
        </w:rPr>
        <w:t>all of</w:t>
      </w:r>
      <w:proofErr w:type="gramEnd"/>
      <w:r w:rsidRPr="006B3143">
        <w:rPr>
          <w:rFonts w:ascii="Arial" w:eastAsiaTheme="minorHAnsi" w:hAnsi="Arial" w:cs="Arial"/>
          <w:b/>
          <w:bCs/>
          <w:color w:val="000000"/>
          <w:lang w:eastAsia="en-US"/>
        </w:rPr>
        <w:t xml:space="preserve"> the remaining information (i.e. not the ‘safe subset’) be disclosed directly to the employer?</w:t>
      </w:r>
    </w:p>
    <w:p w14:paraId="4B59E13C" w14:textId="77777777" w:rsidR="003347D8" w:rsidRPr="006B3143" w:rsidRDefault="003347D8" w:rsidP="006F7F98">
      <w:pPr>
        <w:autoSpaceDE w:val="0"/>
        <w:autoSpaceDN w:val="0"/>
        <w:adjustRightInd w:val="0"/>
        <w:spacing w:line="288" w:lineRule="auto"/>
        <w:rPr>
          <w:rFonts w:ascii="Arial" w:eastAsiaTheme="minorHAnsi" w:hAnsi="Arial" w:cs="Arial"/>
          <w:color w:val="000000"/>
          <w:lang w:eastAsia="en-US"/>
        </w:rPr>
      </w:pPr>
    </w:p>
    <w:p w14:paraId="16FA1CDE" w14:textId="49B1D590" w:rsidR="003347D8" w:rsidRPr="006B3143" w:rsidRDefault="00661546"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answer is ‘yes’ to</w:t>
      </w:r>
      <w:r w:rsidR="00787B7B" w:rsidRPr="006B3143">
        <w:rPr>
          <w:rFonts w:ascii="Arial" w:eastAsiaTheme="minorHAnsi" w:hAnsi="Arial" w:cs="Arial"/>
          <w:color w:val="000000"/>
          <w:lang w:eastAsia="en-US"/>
        </w:rPr>
        <w:t xml:space="preserve"> </w:t>
      </w:r>
      <w:proofErr w:type="gramStart"/>
      <w:r w:rsidR="00787B7B" w:rsidRPr="006B3143">
        <w:rPr>
          <w:rFonts w:ascii="Arial" w:eastAsiaTheme="minorHAnsi" w:hAnsi="Arial" w:cs="Arial"/>
          <w:color w:val="000000"/>
          <w:lang w:eastAsia="en-US"/>
        </w:rPr>
        <w:t>all of</w:t>
      </w:r>
      <w:proofErr w:type="gramEnd"/>
      <w:r w:rsidR="00787B7B" w:rsidRPr="006B3143">
        <w:rPr>
          <w:rFonts w:ascii="Arial" w:eastAsiaTheme="minorHAnsi" w:hAnsi="Arial" w:cs="Arial"/>
          <w:color w:val="000000"/>
          <w:lang w:eastAsia="en-US"/>
        </w:rPr>
        <w:t xml:space="preserve"> the information</w:t>
      </w:r>
      <w:r w:rsidR="00D020A9" w:rsidRPr="006B3143">
        <w:rPr>
          <w:rFonts w:ascii="Arial" w:eastAsiaTheme="minorHAnsi" w:hAnsi="Arial" w:cs="Arial"/>
          <w:color w:val="000000"/>
          <w:lang w:eastAsia="en-US"/>
        </w:rPr>
        <w:t xml:space="preserve"> </w:t>
      </w:r>
      <w:r w:rsidR="00D828D5" w:rsidRPr="006B3143">
        <w:rPr>
          <w:rFonts w:ascii="Arial" w:eastAsiaTheme="minorHAnsi" w:hAnsi="Arial" w:cs="Arial"/>
          <w:color w:val="000000"/>
          <w:lang w:eastAsia="en-US"/>
        </w:rPr>
        <w:t>being disclosed to an employer</w:t>
      </w:r>
      <w:r w:rsidR="00C000FF" w:rsidRPr="006B3143">
        <w:rPr>
          <w:rFonts w:ascii="Arial" w:eastAsiaTheme="minorHAnsi" w:hAnsi="Arial" w:cs="Arial"/>
          <w:color w:val="000000"/>
          <w:lang w:eastAsia="en-US"/>
        </w:rPr>
        <w:t xml:space="preserve">, you will </w:t>
      </w:r>
      <w:r w:rsidR="001E0657" w:rsidRPr="006B3143">
        <w:rPr>
          <w:rFonts w:ascii="Arial" w:eastAsiaTheme="minorHAnsi" w:hAnsi="Arial" w:cs="Arial"/>
          <w:color w:val="000000"/>
          <w:lang w:eastAsia="en-US"/>
        </w:rPr>
        <w:t>use other Police powers outside of QAF to make a disclosure directly to an employer</w:t>
      </w:r>
      <w:r w:rsidR="00D70422" w:rsidRPr="006B3143">
        <w:rPr>
          <w:rFonts w:ascii="Arial" w:eastAsiaTheme="minorHAnsi" w:hAnsi="Arial" w:cs="Arial"/>
          <w:color w:val="000000"/>
          <w:lang w:eastAsia="en-US"/>
        </w:rPr>
        <w:t>.  If this is the outcome, record the action being taken and that no disclos</w:t>
      </w:r>
      <w:r w:rsidR="00E64283" w:rsidRPr="006B3143">
        <w:rPr>
          <w:rFonts w:ascii="Arial" w:eastAsiaTheme="minorHAnsi" w:hAnsi="Arial" w:cs="Arial"/>
          <w:color w:val="000000"/>
          <w:lang w:eastAsia="en-US"/>
        </w:rPr>
        <w:t>ure</w:t>
      </w:r>
      <w:r w:rsidR="00D70422" w:rsidRPr="006B3143">
        <w:rPr>
          <w:rFonts w:ascii="Arial" w:eastAsiaTheme="minorHAnsi" w:hAnsi="Arial" w:cs="Arial"/>
          <w:color w:val="000000"/>
          <w:lang w:eastAsia="en-US"/>
        </w:rPr>
        <w:t xml:space="preserve"> will be made on a DBS certificate for these reasons</w:t>
      </w:r>
      <w:r w:rsidR="00E64283" w:rsidRPr="006B3143">
        <w:rPr>
          <w:rFonts w:ascii="Arial" w:eastAsiaTheme="minorHAnsi" w:hAnsi="Arial" w:cs="Arial"/>
          <w:color w:val="000000"/>
          <w:lang w:eastAsia="en-US"/>
        </w:rPr>
        <w:t>.  This will end the QAF review of the information and mark the applicable box at the end of Section 2.3.</w:t>
      </w:r>
    </w:p>
    <w:p w14:paraId="23570D86" w14:textId="77777777"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p>
    <w:p w14:paraId="0F7A5535" w14:textId="06329E4D"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If your answer is that some of the information </w:t>
      </w:r>
      <w:r w:rsidR="009411A7" w:rsidRPr="006B3143">
        <w:rPr>
          <w:rFonts w:ascii="Arial" w:eastAsiaTheme="minorHAnsi" w:hAnsi="Arial" w:cs="Arial"/>
          <w:color w:val="000000"/>
          <w:lang w:eastAsia="en-US"/>
        </w:rPr>
        <w:t xml:space="preserve">will be disclosed directly to an employer and some will be disclosed on a </w:t>
      </w:r>
      <w:r w:rsidR="00FF3F19" w:rsidRPr="006B3143">
        <w:rPr>
          <w:rFonts w:ascii="Arial" w:eastAsiaTheme="minorHAnsi" w:hAnsi="Arial" w:cs="Arial"/>
          <w:color w:val="000000"/>
          <w:lang w:eastAsia="en-US"/>
        </w:rPr>
        <w:t>DBS certificate</w:t>
      </w:r>
      <w:r w:rsidR="00C42212" w:rsidRPr="006B3143">
        <w:rPr>
          <w:rFonts w:ascii="Arial" w:eastAsiaTheme="minorHAnsi" w:hAnsi="Arial" w:cs="Arial"/>
          <w:color w:val="000000"/>
          <w:lang w:eastAsia="en-US"/>
        </w:rPr>
        <w:t xml:space="preserve"> you only need to consider the information that is being disclosed on the certificate further on the AT3.  The information being considered as a direct disclosure to an employer is effectively discarded at this stage.</w:t>
      </w:r>
      <w:r w:rsidR="00B341D3" w:rsidRPr="006B3143">
        <w:rPr>
          <w:rFonts w:ascii="Arial" w:eastAsiaTheme="minorHAnsi" w:hAnsi="Arial" w:cs="Arial"/>
          <w:color w:val="000000"/>
          <w:lang w:eastAsia="en-US"/>
        </w:rPr>
        <w:t xml:space="preserve">  Your rationale needs to </w:t>
      </w:r>
      <w:r w:rsidR="00DE7BE8" w:rsidRPr="006B3143">
        <w:rPr>
          <w:rFonts w:ascii="Arial" w:eastAsiaTheme="minorHAnsi" w:hAnsi="Arial" w:cs="Arial"/>
          <w:color w:val="000000"/>
          <w:lang w:eastAsia="en-US"/>
        </w:rPr>
        <w:t>fully record</w:t>
      </w:r>
      <w:r w:rsidR="00E14A8A" w:rsidRPr="006B3143">
        <w:rPr>
          <w:rFonts w:ascii="Arial" w:eastAsiaTheme="minorHAnsi" w:hAnsi="Arial" w:cs="Arial"/>
          <w:color w:val="000000"/>
          <w:lang w:eastAsia="en-US"/>
        </w:rPr>
        <w:t xml:space="preserve"> your reasoning for</w:t>
      </w:r>
      <w:r w:rsidR="00B341D3" w:rsidRPr="006B3143">
        <w:rPr>
          <w:rFonts w:ascii="Arial" w:eastAsiaTheme="minorHAnsi" w:hAnsi="Arial" w:cs="Arial"/>
          <w:color w:val="000000"/>
          <w:lang w:eastAsia="en-US"/>
        </w:rPr>
        <w:t xml:space="preserve"> what information is being considered </w:t>
      </w:r>
      <w:r w:rsidR="00DB6AAD" w:rsidRPr="006B3143">
        <w:rPr>
          <w:rFonts w:ascii="Arial" w:eastAsiaTheme="minorHAnsi" w:hAnsi="Arial" w:cs="Arial"/>
          <w:color w:val="000000"/>
          <w:lang w:eastAsia="en-US"/>
        </w:rPr>
        <w:t xml:space="preserve">for disclosure </w:t>
      </w:r>
      <w:r w:rsidR="006A75D1" w:rsidRPr="006B3143">
        <w:rPr>
          <w:rFonts w:ascii="Arial" w:eastAsiaTheme="minorHAnsi" w:hAnsi="Arial" w:cs="Arial"/>
          <w:color w:val="000000"/>
          <w:lang w:eastAsia="en-US"/>
        </w:rPr>
        <w:t>on a DBS certificate and what information will be disclosed directly to the employer.</w:t>
      </w:r>
    </w:p>
    <w:p w14:paraId="6148D753" w14:textId="77777777" w:rsidR="00277EA8" w:rsidRPr="006B3143" w:rsidRDefault="00277EA8" w:rsidP="006F7F98">
      <w:pPr>
        <w:autoSpaceDE w:val="0"/>
        <w:autoSpaceDN w:val="0"/>
        <w:adjustRightInd w:val="0"/>
        <w:spacing w:line="288" w:lineRule="auto"/>
        <w:rPr>
          <w:rFonts w:ascii="Arial" w:eastAsiaTheme="minorHAnsi" w:hAnsi="Arial" w:cs="Arial"/>
          <w:color w:val="000000"/>
          <w:lang w:eastAsia="en-US"/>
        </w:rPr>
      </w:pPr>
    </w:p>
    <w:p w14:paraId="56BFA261" w14:textId="5DD494A2" w:rsidR="00B84CB2" w:rsidRPr="006B3143" w:rsidRDefault="00277EA8" w:rsidP="00944626">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of considering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5 before making your final decision</w:t>
      </w:r>
      <w:r w:rsidR="00D21F27" w:rsidRPr="006B3143">
        <w:rPr>
          <w:rFonts w:ascii="Arial" w:eastAsiaTheme="minorHAnsi" w:hAnsi="Arial" w:cs="Arial"/>
          <w:color w:val="000000"/>
          <w:lang w:eastAsia="en-US"/>
        </w:rPr>
        <w:t xml:space="preserve">; if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00D21F27" w:rsidRPr="006B3143">
        <w:rPr>
          <w:rFonts w:ascii="Arial" w:eastAsiaTheme="minorHAnsi" w:hAnsi="Arial" w:cs="Arial"/>
          <w:color w:val="000000"/>
          <w:lang w:eastAsia="en-US"/>
        </w:rPr>
        <w:t>Box 5 impacts on this outcome, clearly state this and move to this question.</w:t>
      </w:r>
    </w:p>
    <w:p w14:paraId="4E47AAA0" w14:textId="33C71C28"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lastRenderedPageBreak/>
        <w:t>Box 5</w:t>
      </w:r>
    </w:p>
    <w:p w14:paraId="7FB758D5" w14:textId="4EB34415" w:rsidR="00A35FD7" w:rsidRPr="006B3143" w:rsidRDefault="00A35FD7" w:rsidP="00A35FD7">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Does the risk to a police operation or the risk of a crime being committed outweigh the risk from not disclosing the remaining information?</w:t>
      </w:r>
    </w:p>
    <w:p w14:paraId="07AADC6C" w14:textId="77777777" w:rsidR="00D21F27" w:rsidRPr="006B3143" w:rsidRDefault="00D21F27" w:rsidP="00A35FD7">
      <w:pPr>
        <w:autoSpaceDE w:val="0"/>
        <w:autoSpaceDN w:val="0"/>
        <w:adjustRightInd w:val="0"/>
        <w:spacing w:line="288" w:lineRule="auto"/>
        <w:rPr>
          <w:rFonts w:ascii="Arial" w:eastAsiaTheme="minorHAnsi" w:hAnsi="Arial" w:cs="Arial"/>
          <w:color w:val="000000"/>
          <w:lang w:eastAsia="en-US"/>
        </w:rPr>
      </w:pPr>
    </w:p>
    <w:p w14:paraId="553CC45F" w14:textId="088C6CA5" w:rsidR="00D21F27" w:rsidRPr="006B3143" w:rsidRDefault="008F745B"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There could </w:t>
      </w:r>
      <w:r w:rsidR="00EA055F" w:rsidRPr="006B3143">
        <w:rPr>
          <w:rFonts w:ascii="Arial" w:eastAsiaTheme="minorHAnsi" w:hAnsi="Arial" w:cs="Arial"/>
          <w:color w:val="000000"/>
          <w:lang w:eastAsia="en-US"/>
        </w:rPr>
        <w:t xml:space="preserve">be </w:t>
      </w:r>
      <w:r w:rsidRPr="006B3143">
        <w:rPr>
          <w:rFonts w:ascii="Arial" w:eastAsiaTheme="minorHAnsi" w:hAnsi="Arial" w:cs="Arial"/>
          <w:color w:val="000000"/>
          <w:lang w:eastAsia="en-US"/>
        </w:rPr>
        <w:t>scenarios where you conclude that</w:t>
      </w:r>
      <w:r w:rsidR="004C058D" w:rsidRPr="006B3143">
        <w:rPr>
          <w:rFonts w:ascii="Arial" w:eastAsiaTheme="minorHAnsi" w:hAnsi="Arial" w:cs="Arial"/>
          <w:color w:val="000000"/>
          <w:lang w:eastAsia="en-US"/>
        </w:rPr>
        <w:t xml:space="preserve"> all o</w:t>
      </w:r>
      <w:r w:rsidR="00BC41B5" w:rsidRPr="006B3143">
        <w:rPr>
          <w:rFonts w:ascii="Arial" w:eastAsiaTheme="minorHAnsi" w:hAnsi="Arial" w:cs="Arial"/>
          <w:color w:val="000000"/>
          <w:lang w:eastAsia="en-US"/>
        </w:rPr>
        <w:t xml:space="preserve">r some of the information </w:t>
      </w:r>
      <w:r w:rsidR="00B47512" w:rsidRPr="006B3143">
        <w:rPr>
          <w:rFonts w:ascii="Arial" w:eastAsiaTheme="minorHAnsi" w:hAnsi="Arial" w:cs="Arial"/>
          <w:color w:val="000000"/>
          <w:lang w:eastAsia="en-US"/>
        </w:rPr>
        <w:t>is</w:t>
      </w:r>
      <w:r w:rsidR="001962B6" w:rsidRPr="006B3143">
        <w:rPr>
          <w:rFonts w:ascii="Arial" w:eastAsiaTheme="minorHAnsi" w:hAnsi="Arial" w:cs="Arial"/>
          <w:color w:val="000000"/>
          <w:lang w:eastAsia="en-US"/>
        </w:rPr>
        <w:t xml:space="preserve"> unsafe to disclose due to prevention and detection of crime</w:t>
      </w:r>
      <w:r w:rsidR="00B47512" w:rsidRPr="006B3143">
        <w:rPr>
          <w:rFonts w:ascii="Arial" w:eastAsiaTheme="minorHAnsi" w:hAnsi="Arial" w:cs="Arial"/>
          <w:color w:val="000000"/>
          <w:lang w:eastAsia="en-US"/>
        </w:rPr>
        <w:t>, but that</w:t>
      </w:r>
      <w:r w:rsidR="009D1BCE" w:rsidRPr="006B3143">
        <w:rPr>
          <w:rFonts w:ascii="Arial" w:eastAsiaTheme="minorHAnsi" w:hAnsi="Arial" w:cs="Arial"/>
          <w:color w:val="000000"/>
          <w:lang w:eastAsia="en-US"/>
        </w:rPr>
        <w:t xml:space="preserve"> the safeguarding risk posed by not sharing the information </w:t>
      </w:r>
      <w:r w:rsidR="00937115" w:rsidRPr="006B3143">
        <w:rPr>
          <w:rFonts w:ascii="Arial" w:eastAsiaTheme="minorHAnsi" w:hAnsi="Arial" w:cs="Arial"/>
          <w:color w:val="000000"/>
          <w:lang w:eastAsia="en-US"/>
        </w:rPr>
        <w:t>outweighs the negative impact on the prevention and detection of crime e.g.</w:t>
      </w:r>
      <w:r w:rsidR="00C55A98" w:rsidRPr="006B3143">
        <w:rPr>
          <w:rFonts w:ascii="Arial" w:eastAsiaTheme="minorHAnsi" w:hAnsi="Arial" w:cs="Arial"/>
          <w:color w:val="000000"/>
          <w:lang w:eastAsia="en-US"/>
        </w:rPr>
        <w:t xml:space="preserve"> </w:t>
      </w:r>
      <w:r w:rsidR="00C049DE" w:rsidRPr="006B3143">
        <w:rPr>
          <w:rFonts w:ascii="Arial" w:eastAsiaTheme="minorHAnsi" w:hAnsi="Arial" w:cs="Arial"/>
          <w:color w:val="000000"/>
          <w:lang w:eastAsia="en-US"/>
        </w:rPr>
        <w:t>it would</w:t>
      </w:r>
      <w:r w:rsidR="000E20ED" w:rsidRPr="006B3143">
        <w:rPr>
          <w:rFonts w:ascii="Arial" w:eastAsiaTheme="minorHAnsi" w:hAnsi="Arial" w:cs="Arial"/>
          <w:color w:val="000000"/>
          <w:lang w:eastAsia="en-US"/>
        </w:rPr>
        <w:t xml:space="preserve"> be</w:t>
      </w:r>
      <w:r w:rsidR="00C049DE" w:rsidRPr="006B3143">
        <w:rPr>
          <w:rFonts w:ascii="Arial" w:eastAsiaTheme="minorHAnsi" w:hAnsi="Arial" w:cs="Arial"/>
          <w:color w:val="000000"/>
          <w:lang w:eastAsia="en-US"/>
        </w:rPr>
        <w:t xml:space="preserve"> unsafe for an applicant to have a blank disclosure that could be ported </w:t>
      </w:r>
      <w:r w:rsidR="00E11FA8" w:rsidRPr="006B3143">
        <w:rPr>
          <w:rFonts w:ascii="Arial" w:eastAsiaTheme="minorHAnsi" w:hAnsi="Arial" w:cs="Arial"/>
          <w:color w:val="000000"/>
          <w:lang w:eastAsia="en-US"/>
        </w:rPr>
        <w:t>across the whole workforce/s applied for.</w:t>
      </w:r>
    </w:p>
    <w:p w14:paraId="3FD44139" w14:textId="77777777" w:rsidR="00100C27" w:rsidRPr="006B3143" w:rsidRDefault="00100C27" w:rsidP="00A35FD7">
      <w:pPr>
        <w:autoSpaceDE w:val="0"/>
        <w:autoSpaceDN w:val="0"/>
        <w:adjustRightInd w:val="0"/>
        <w:spacing w:line="288" w:lineRule="auto"/>
        <w:rPr>
          <w:rFonts w:ascii="Arial" w:eastAsiaTheme="minorHAnsi" w:hAnsi="Arial" w:cs="Arial"/>
          <w:color w:val="000000"/>
          <w:lang w:eastAsia="en-US"/>
        </w:rPr>
      </w:pPr>
    </w:p>
    <w:p w14:paraId="6F466AD2" w14:textId="5A83FDBB" w:rsidR="00100C27" w:rsidRPr="006B3143" w:rsidRDefault="005F4832"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In this </w:t>
      </w:r>
      <w:r w:rsidR="004E1DEF" w:rsidRPr="006B3143">
        <w:rPr>
          <w:rFonts w:ascii="Arial" w:eastAsiaTheme="minorHAnsi" w:hAnsi="Arial" w:cs="Arial"/>
          <w:color w:val="000000"/>
          <w:lang w:eastAsia="en-US"/>
        </w:rPr>
        <w:t>scenario,</w:t>
      </w:r>
      <w:r w:rsidRPr="006B3143">
        <w:rPr>
          <w:rFonts w:ascii="Arial" w:eastAsiaTheme="minorHAnsi" w:hAnsi="Arial" w:cs="Arial"/>
          <w:color w:val="000000"/>
          <w:lang w:eastAsia="en-US"/>
        </w:rPr>
        <w:t xml:space="preserve"> </w:t>
      </w:r>
      <w:r w:rsidR="00142318" w:rsidRPr="006B3143">
        <w:rPr>
          <w:rFonts w:ascii="Arial" w:eastAsiaTheme="minorHAnsi" w:hAnsi="Arial" w:cs="Arial"/>
          <w:color w:val="000000"/>
          <w:lang w:eastAsia="en-US"/>
        </w:rPr>
        <w:t xml:space="preserve">seek advice from </w:t>
      </w:r>
      <w:r w:rsidR="00553FA8" w:rsidRPr="006B3143">
        <w:rPr>
          <w:rFonts w:ascii="Arial" w:eastAsiaTheme="minorHAnsi" w:hAnsi="Arial" w:cs="Arial"/>
          <w:color w:val="000000"/>
          <w:lang w:eastAsia="en-US"/>
        </w:rPr>
        <w:t xml:space="preserve">the Section 3 Reviewer and/or Section 4 Chief Officer/Delegate.  </w:t>
      </w:r>
      <w:r w:rsidR="00D7227A" w:rsidRPr="006B3143">
        <w:rPr>
          <w:rFonts w:ascii="Arial" w:eastAsiaTheme="minorHAnsi" w:hAnsi="Arial" w:cs="Arial"/>
          <w:color w:val="000000"/>
          <w:lang w:eastAsia="en-US"/>
        </w:rPr>
        <w:t>Additionally,</w:t>
      </w:r>
      <w:r w:rsidR="00553FA8" w:rsidRPr="006B3143">
        <w:rPr>
          <w:rFonts w:ascii="Arial" w:eastAsiaTheme="minorHAnsi" w:hAnsi="Arial" w:cs="Arial"/>
          <w:color w:val="000000"/>
          <w:lang w:eastAsia="en-US"/>
        </w:rPr>
        <w:t xml:space="preserve"> </w:t>
      </w:r>
      <w:r w:rsidR="0095779E" w:rsidRPr="006B3143">
        <w:rPr>
          <w:rFonts w:ascii="Arial" w:eastAsiaTheme="minorHAnsi" w:hAnsi="Arial" w:cs="Arial"/>
          <w:color w:val="000000"/>
          <w:lang w:eastAsia="en-US"/>
        </w:rPr>
        <w:t>you can consider</w:t>
      </w:r>
      <w:r w:rsidRPr="006B3143">
        <w:rPr>
          <w:rFonts w:ascii="Arial" w:eastAsiaTheme="minorHAnsi" w:hAnsi="Arial" w:cs="Arial"/>
          <w:color w:val="000000"/>
          <w:lang w:eastAsia="en-US"/>
        </w:rPr>
        <w:t xml:space="preserve"> seek</w:t>
      </w:r>
      <w:r w:rsidR="0095779E" w:rsidRPr="006B3143">
        <w:rPr>
          <w:rFonts w:ascii="Arial" w:eastAsiaTheme="minorHAnsi" w:hAnsi="Arial" w:cs="Arial"/>
          <w:color w:val="000000"/>
          <w:lang w:eastAsia="en-US"/>
        </w:rPr>
        <w:t>ing</w:t>
      </w:r>
      <w:r w:rsidRPr="006B3143">
        <w:rPr>
          <w:rFonts w:ascii="Arial" w:eastAsiaTheme="minorHAnsi" w:hAnsi="Arial" w:cs="Arial"/>
          <w:color w:val="000000"/>
          <w:lang w:eastAsia="en-US"/>
        </w:rPr>
        <w:t xml:space="preserve"> advice </w:t>
      </w:r>
      <w:r w:rsidR="00242B81" w:rsidRPr="006B3143">
        <w:rPr>
          <w:rFonts w:ascii="Arial" w:eastAsiaTheme="minorHAnsi" w:hAnsi="Arial" w:cs="Arial"/>
          <w:color w:val="000000"/>
          <w:lang w:eastAsia="en-US"/>
        </w:rPr>
        <w:t>from within your force</w:t>
      </w:r>
      <w:r w:rsidR="00435C44" w:rsidRPr="006B3143">
        <w:rPr>
          <w:rFonts w:ascii="Arial" w:eastAsiaTheme="minorHAnsi" w:hAnsi="Arial" w:cs="Arial"/>
          <w:color w:val="000000"/>
          <w:lang w:eastAsia="en-US"/>
        </w:rPr>
        <w:t xml:space="preserve"> to agree the best course of action e.g. </w:t>
      </w:r>
      <w:r w:rsidR="003618B0" w:rsidRPr="006B3143">
        <w:rPr>
          <w:rFonts w:ascii="Arial" w:eastAsiaTheme="minorHAnsi" w:hAnsi="Arial" w:cs="Arial"/>
          <w:color w:val="000000"/>
          <w:lang w:eastAsia="en-US"/>
        </w:rPr>
        <w:t>your legal department and/or a senior officer</w:t>
      </w:r>
      <w:r w:rsidR="009A4E19" w:rsidRPr="006B3143">
        <w:rPr>
          <w:rFonts w:ascii="Arial" w:eastAsiaTheme="minorHAnsi" w:hAnsi="Arial" w:cs="Arial"/>
          <w:color w:val="000000"/>
          <w:lang w:eastAsia="en-US"/>
        </w:rPr>
        <w:t>/s</w:t>
      </w:r>
      <w:r w:rsidR="003618B0" w:rsidRPr="006B3143">
        <w:rPr>
          <w:rFonts w:ascii="Arial" w:eastAsiaTheme="minorHAnsi" w:hAnsi="Arial" w:cs="Arial"/>
          <w:color w:val="000000"/>
          <w:lang w:eastAsia="en-US"/>
        </w:rPr>
        <w:t xml:space="preserve"> review</w:t>
      </w:r>
      <w:r w:rsidR="00C57FE0" w:rsidRPr="006B3143">
        <w:rPr>
          <w:rFonts w:ascii="Arial" w:eastAsiaTheme="minorHAnsi" w:hAnsi="Arial" w:cs="Arial"/>
          <w:color w:val="000000"/>
          <w:lang w:eastAsia="en-US"/>
        </w:rPr>
        <w:t>.</w:t>
      </w:r>
    </w:p>
    <w:p w14:paraId="67BA75B7" w14:textId="77777777" w:rsidR="0062106A" w:rsidRPr="006B3143" w:rsidRDefault="0062106A" w:rsidP="0062106A">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Record your rationale to fully explain how and why you have reached your conclusion. </w:t>
      </w:r>
    </w:p>
    <w:p w14:paraId="72413054" w14:textId="74AFEF13"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6</w:t>
      </w:r>
    </w:p>
    <w:p w14:paraId="48C55083" w14:textId="66E61B4C" w:rsidR="00F90F2D" w:rsidRDefault="008B2C9D" w:rsidP="006F7F98">
      <w:pPr>
        <w:autoSpaceDE w:val="0"/>
        <w:autoSpaceDN w:val="0"/>
        <w:adjustRightInd w:val="0"/>
        <w:spacing w:line="288" w:lineRule="auto"/>
        <w:rPr>
          <w:rStyle w:val="ui-provider"/>
          <w:rFonts w:ascii="Arial" w:hAnsi="Arial" w:cs="Arial"/>
          <w:b/>
          <w:bCs/>
        </w:rPr>
      </w:pPr>
      <w:r w:rsidRPr="008B2C9D">
        <w:rPr>
          <w:rStyle w:val="ui-provider"/>
          <w:rFonts w:ascii="Arial" w:hAnsi="Arial" w:cs="Arial"/>
          <w:b/>
          <w:bCs/>
        </w:rPr>
        <w:t>Record what information will not be included within the approved text, together with reasons fo</w:t>
      </w:r>
      <w:r w:rsidR="004A6E48">
        <w:rPr>
          <w:rStyle w:val="ui-provider"/>
          <w:rFonts w:ascii="Arial" w:hAnsi="Arial" w:cs="Arial"/>
          <w:b/>
          <w:bCs/>
        </w:rPr>
        <w:t>r</w:t>
      </w:r>
      <w:r w:rsidRPr="008B2C9D">
        <w:rPr>
          <w:rStyle w:val="ui-provider"/>
          <w:rFonts w:ascii="Arial" w:hAnsi="Arial" w:cs="Arial"/>
          <w:b/>
          <w:bCs/>
        </w:rPr>
        <w:t xml:space="preserve"> omission</w:t>
      </w:r>
    </w:p>
    <w:p w14:paraId="38B9DACF" w14:textId="77777777" w:rsidR="008B2C9D" w:rsidRPr="006B3143" w:rsidRDefault="008B2C9D" w:rsidP="006F7F98">
      <w:pPr>
        <w:autoSpaceDE w:val="0"/>
        <w:autoSpaceDN w:val="0"/>
        <w:adjustRightInd w:val="0"/>
        <w:spacing w:line="288" w:lineRule="auto"/>
        <w:rPr>
          <w:rStyle w:val="ui-provider"/>
          <w:rFonts w:ascii="Arial" w:hAnsi="Arial" w:cs="Arial"/>
          <w:b/>
          <w:bCs/>
        </w:rPr>
      </w:pPr>
    </w:p>
    <w:p w14:paraId="48753DA1" w14:textId="2DD862DE" w:rsidR="00F90F2D" w:rsidRPr="006B3143" w:rsidRDefault="002B0459"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 xml:space="preserve">Once you have established </w:t>
      </w:r>
      <w:r w:rsidR="008242AA" w:rsidRPr="006B3143">
        <w:rPr>
          <w:rStyle w:val="ui-provider"/>
          <w:rFonts w:ascii="Arial" w:hAnsi="Arial" w:cs="Arial"/>
        </w:rPr>
        <w:t>what information is safe to disclose on a DBS certificate</w:t>
      </w:r>
      <w:r w:rsidR="00090037" w:rsidRPr="006B3143">
        <w:rPr>
          <w:rStyle w:val="ui-provider"/>
          <w:rFonts w:ascii="Arial" w:hAnsi="Arial" w:cs="Arial"/>
        </w:rPr>
        <w:t>, you will then have to consider what specific information</w:t>
      </w:r>
      <w:r w:rsidR="00971338">
        <w:rPr>
          <w:rStyle w:val="ui-provider"/>
          <w:rFonts w:ascii="Arial" w:hAnsi="Arial" w:cs="Arial"/>
        </w:rPr>
        <w:t xml:space="preserve"> </w:t>
      </w:r>
      <w:r w:rsidR="00090037" w:rsidRPr="006B3143">
        <w:rPr>
          <w:rStyle w:val="ui-provider"/>
          <w:rFonts w:ascii="Arial" w:hAnsi="Arial" w:cs="Arial"/>
        </w:rPr>
        <w:t xml:space="preserve">should not be included within </w:t>
      </w:r>
      <w:r w:rsidR="003D623F" w:rsidRPr="006B3143">
        <w:rPr>
          <w:rStyle w:val="ui-provider"/>
          <w:rFonts w:ascii="Arial" w:hAnsi="Arial" w:cs="Arial"/>
        </w:rPr>
        <w:t>Sections 2.4, 3.2 &amp; Section 4 ‘Final Disclosure Text’</w:t>
      </w:r>
      <w:r w:rsidR="0008277B" w:rsidRPr="006B3143">
        <w:rPr>
          <w:rStyle w:val="ui-provider"/>
          <w:rFonts w:ascii="Arial" w:hAnsi="Arial" w:cs="Arial"/>
        </w:rPr>
        <w:t xml:space="preserve">.  This assessment should </w:t>
      </w:r>
      <w:r w:rsidR="00B33831" w:rsidRPr="006B3143">
        <w:rPr>
          <w:rStyle w:val="ui-provider"/>
          <w:rFonts w:ascii="Arial" w:hAnsi="Arial" w:cs="Arial"/>
        </w:rPr>
        <w:t>be made</w:t>
      </w:r>
      <w:r w:rsidR="0008277B" w:rsidRPr="006B3143">
        <w:rPr>
          <w:rStyle w:val="ui-provider"/>
          <w:rFonts w:ascii="Arial" w:hAnsi="Arial" w:cs="Arial"/>
        </w:rPr>
        <w:t xml:space="preserve"> in conjunction with the GD2.</w:t>
      </w:r>
    </w:p>
    <w:p w14:paraId="75CA4CB6" w14:textId="77777777" w:rsidR="0008277B" w:rsidRPr="006B3143" w:rsidRDefault="0008277B" w:rsidP="006F7F98">
      <w:pPr>
        <w:autoSpaceDE w:val="0"/>
        <w:autoSpaceDN w:val="0"/>
        <w:adjustRightInd w:val="0"/>
        <w:spacing w:line="288" w:lineRule="auto"/>
        <w:rPr>
          <w:rStyle w:val="ui-provider"/>
          <w:rFonts w:ascii="Arial" w:hAnsi="Arial" w:cs="Arial"/>
        </w:rPr>
      </w:pPr>
    </w:p>
    <w:p w14:paraId="7AA91135" w14:textId="1EF69D79" w:rsidR="0008277B" w:rsidRPr="006B3143" w:rsidRDefault="0008277B"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This</w:t>
      </w:r>
      <w:r w:rsidR="00B33831" w:rsidRPr="006B3143">
        <w:rPr>
          <w:rStyle w:val="ui-provider"/>
          <w:rFonts w:ascii="Arial" w:hAnsi="Arial" w:cs="Arial"/>
        </w:rPr>
        <w:t xml:space="preserve"> allows the audit trail to fully explain what information is proportionate to include within the text to </w:t>
      </w:r>
      <w:r w:rsidR="009F27CA" w:rsidRPr="006B3143">
        <w:rPr>
          <w:rStyle w:val="ui-provider"/>
          <w:rFonts w:ascii="Arial" w:hAnsi="Arial" w:cs="Arial"/>
        </w:rPr>
        <w:t>a; allow the reader to make an informed and accurate risk assessment towards the applicant’s</w:t>
      </w:r>
      <w:r w:rsidR="00EC6783" w:rsidRPr="006B3143">
        <w:rPr>
          <w:rStyle w:val="ui-provider"/>
          <w:rFonts w:ascii="Arial" w:hAnsi="Arial" w:cs="Arial"/>
        </w:rPr>
        <w:t xml:space="preserve"> employment</w:t>
      </w:r>
      <w:r w:rsidR="009F27CA" w:rsidRPr="006B3143">
        <w:rPr>
          <w:rStyle w:val="ui-provider"/>
          <w:rFonts w:ascii="Arial" w:hAnsi="Arial" w:cs="Arial"/>
        </w:rPr>
        <w:t xml:space="preserve"> suitability </w:t>
      </w:r>
      <w:r w:rsidR="00EC6783" w:rsidRPr="006B3143">
        <w:rPr>
          <w:rStyle w:val="ui-provider"/>
          <w:rFonts w:ascii="Arial" w:hAnsi="Arial" w:cs="Arial"/>
        </w:rPr>
        <w:t>and b; ensure that the text is fair and balanced from a human rights perspective.</w:t>
      </w:r>
    </w:p>
    <w:p w14:paraId="1DDB0C26" w14:textId="77777777" w:rsidR="001570CC" w:rsidRDefault="001570CC" w:rsidP="006F7F98">
      <w:pPr>
        <w:autoSpaceDE w:val="0"/>
        <w:autoSpaceDN w:val="0"/>
        <w:adjustRightInd w:val="0"/>
        <w:spacing w:line="288" w:lineRule="auto"/>
        <w:rPr>
          <w:rStyle w:val="ui-provider"/>
          <w:rFonts w:ascii="Arial" w:hAnsi="Arial" w:cs="Arial"/>
        </w:rPr>
      </w:pPr>
    </w:p>
    <w:p w14:paraId="4829BE00" w14:textId="13636D17" w:rsidR="001570CC" w:rsidRDefault="00FD3BB8" w:rsidP="006F7F98">
      <w:pPr>
        <w:autoSpaceDE w:val="0"/>
        <w:autoSpaceDN w:val="0"/>
        <w:adjustRightInd w:val="0"/>
        <w:spacing w:line="288" w:lineRule="auto"/>
        <w:rPr>
          <w:rStyle w:val="ui-provider"/>
          <w:rFonts w:ascii="Arial" w:hAnsi="Arial" w:cs="Arial"/>
        </w:rPr>
      </w:pPr>
      <w:r>
        <w:rPr>
          <w:rStyle w:val="ui-provider"/>
          <w:rFonts w:ascii="Arial" w:hAnsi="Arial" w:cs="Arial"/>
        </w:rPr>
        <w:t xml:space="preserve">If </w:t>
      </w:r>
      <w:r w:rsidR="003D73E0" w:rsidRPr="006B3143">
        <w:rPr>
          <w:rStyle w:val="ui-provider"/>
          <w:rFonts w:ascii="Arial" w:hAnsi="Arial" w:cs="Arial"/>
        </w:rPr>
        <w:t xml:space="preserve">you conclude that you are not going to include </w:t>
      </w:r>
      <w:proofErr w:type="gramStart"/>
      <w:r w:rsidR="003D73E0" w:rsidRPr="006B3143">
        <w:rPr>
          <w:rStyle w:val="ui-provider"/>
          <w:rFonts w:ascii="Arial" w:hAnsi="Arial" w:cs="Arial"/>
        </w:rPr>
        <w:t>all of</w:t>
      </w:r>
      <w:proofErr w:type="gramEnd"/>
      <w:r w:rsidR="003D73E0" w:rsidRPr="006B3143">
        <w:rPr>
          <w:rStyle w:val="ui-provider"/>
          <w:rFonts w:ascii="Arial" w:hAnsi="Arial" w:cs="Arial"/>
        </w:rPr>
        <w:t xml:space="preserve"> the information available, your rationale must fully record how and why this conclusion has been reached e.g. you conclude that it is proportionate to summarise the information as opposed to including every piece of specific</w:t>
      </w:r>
      <w:r w:rsidR="002C5690">
        <w:rPr>
          <w:rStyle w:val="ui-provider"/>
          <w:rFonts w:ascii="Arial" w:hAnsi="Arial" w:cs="Arial"/>
        </w:rPr>
        <w:t xml:space="preserve"> </w:t>
      </w:r>
      <w:r w:rsidR="003D73E0" w:rsidRPr="006B3143">
        <w:rPr>
          <w:rStyle w:val="ui-provider"/>
          <w:rFonts w:ascii="Arial" w:hAnsi="Arial" w:cs="Arial"/>
        </w:rPr>
        <w:t>detail.</w:t>
      </w:r>
      <w:r w:rsidR="00DF0C61">
        <w:rPr>
          <w:rStyle w:val="ui-provider"/>
          <w:rFonts w:ascii="Arial" w:hAnsi="Arial" w:cs="Arial"/>
        </w:rPr>
        <w:t xml:space="preserve">  Do not </w:t>
      </w:r>
      <w:proofErr w:type="gramStart"/>
      <w:r w:rsidR="00DF0C61">
        <w:rPr>
          <w:rStyle w:val="ui-provider"/>
          <w:rFonts w:ascii="Arial" w:hAnsi="Arial" w:cs="Arial"/>
        </w:rPr>
        <w:t>make the assumption</w:t>
      </w:r>
      <w:proofErr w:type="gramEnd"/>
      <w:r w:rsidR="00DF0C61">
        <w:rPr>
          <w:rStyle w:val="ui-provider"/>
          <w:rFonts w:ascii="Arial" w:hAnsi="Arial" w:cs="Arial"/>
        </w:rPr>
        <w:t xml:space="preserve"> that reader of the disclosure text included on a DBS certificate will have </w:t>
      </w:r>
      <w:r w:rsidR="00BF79F2">
        <w:rPr>
          <w:rStyle w:val="ui-provider"/>
          <w:rFonts w:ascii="Arial" w:hAnsi="Arial" w:cs="Arial"/>
        </w:rPr>
        <w:t>an inform</w:t>
      </w:r>
      <w:r w:rsidR="00011F01">
        <w:rPr>
          <w:rStyle w:val="ui-provider"/>
          <w:rFonts w:ascii="Arial" w:hAnsi="Arial" w:cs="Arial"/>
        </w:rPr>
        <w:t>ed level of</w:t>
      </w:r>
      <w:r w:rsidR="00DF0C61">
        <w:rPr>
          <w:rStyle w:val="ui-provider"/>
          <w:rFonts w:ascii="Arial" w:hAnsi="Arial" w:cs="Arial"/>
        </w:rPr>
        <w:t xml:space="preserve"> knowledge and understanding of the information</w:t>
      </w:r>
      <w:r w:rsidR="009E3FA0">
        <w:rPr>
          <w:rStyle w:val="ui-provider"/>
          <w:rFonts w:ascii="Arial" w:hAnsi="Arial" w:cs="Arial"/>
        </w:rPr>
        <w:t xml:space="preserve"> e.g. any information that could be viewed as technical and/or jargon – please see the GD2.</w:t>
      </w:r>
    </w:p>
    <w:p w14:paraId="100AB2F3" w14:textId="77777777" w:rsidR="00061603" w:rsidRDefault="00061603" w:rsidP="006F7F98">
      <w:pPr>
        <w:autoSpaceDE w:val="0"/>
        <w:autoSpaceDN w:val="0"/>
        <w:adjustRightInd w:val="0"/>
        <w:spacing w:line="288" w:lineRule="auto"/>
        <w:rPr>
          <w:rStyle w:val="ui-provider"/>
          <w:rFonts w:ascii="Arial" w:hAnsi="Arial" w:cs="Arial"/>
        </w:rPr>
      </w:pPr>
    </w:p>
    <w:p w14:paraId="13B7366D" w14:textId="7F9407B6" w:rsidR="00061603" w:rsidRPr="00E26E9F" w:rsidRDefault="001045F5" w:rsidP="006F7F98">
      <w:pPr>
        <w:autoSpaceDE w:val="0"/>
        <w:autoSpaceDN w:val="0"/>
        <w:adjustRightInd w:val="0"/>
        <w:spacing w:line="288" w:lineRule="auto"/>
        <w:rPr>
          <w:rStyle w:val="ui-provider"/>
          <w:rFonts w:ascii="Arial" w:hAnsi="Arial" w:cs="Arial"/>
        </w:rPr>
      </w:pPr>
      <w:r>
        <w:rPr>
          <w:rStyle w:val="ui-provider"/>
          <w:rFonts w:ascii="Arial" w:hAnsi="Arial" w:cs="Arial"/>
        </w:rPr>
        <w:lastRenderedPageBreak/>
        <w:t>Q</w:t>
      </w:r>
      <w:r w:rsidR="00B36271" w:rsidRPr="00E26E9F">
        <w:rPr>
          <w:rStyle w:val="ui-provider"/>
          <w:rFonts w:ascii="Arial" w:hAnsi="Arial" w:cs="Arial"/>
        </w:rPr>
        <w:t xml:space="preserve">uestion 6 must be answered </w:t>
      </w:r>
      <w:r w:rsidR="00EF7B7D">
        <w:rPr>
          <w:rStyle w:val="ui-provider"/>
          <w:rFonts w:ascii="Arial" w:hAnsi="Arial" w:cs="Arial"/>
        </w:rPr>
        <w:t>in cases where information rationalised in 2.2 is being amended/omitted or summarised</w:t>
      </w:r>
      <w:r w:rsidR="00F23332">
        <w:rPr>
          <w:rStyle w:val="ui-provider"/>
          <w:rFonts w:ascii="Arial" w:hAnsi="Arial" w:cs="Arial"/>
        </w:rPr>
        <w:t xml:space="preserve"> (</w:t>
      </w:r>
      <w:r w:rsidR="00540776">
        <w:rPr>
          <w:rStyle w:val="ui-provider"/>
          <w:rFonts w:ascii="Arial" w:hAnsi="Arial" w:cs="Arial"/>
        </w:rPr>
        <w:t>e.g.</w:t>
      </w:r>
      <w:r w:rsidR="00F23332">
        <w:rPr>
          <w:rStyle w:val="ui-provider"/>
          <w:rFonts w:ascii="Arial" w:hAnsi="Arial" w:cs="Arial"/>
        </w:rPr>
        <w:t xml:space="preserve"> </w:t>
      </w:r>
      <w:r w:rsidR="00F672C0">
        <w:rPr>
          <w:rStyle w:val="ui-provider"/>
          <w:rFonts w:ascii="Arial" w:hAnsi="Arial" w:cs="Arial"/>
        </w:rPr>
        <w:t xml:space="preserve">use of </w:t>
      </w:r>
      <w:r w:rsidR="003B298A">
        <w:rPr>
          <w:rStyle w:val="ui-provider"/>
          <w:rFonts w:ascii="Arial" w:hAnsi="Arial" w:cs="Arial"/>
        </w:rPr>
        <w:t>descriptor that does not identify a specific person such as “</w:t>
      </w:r>
      <w:r w:rsidR="00B52224">
        <w:rPr>
          <w:rStyle w:val="ui-provider"/>
          <w:rFonts w:ascii="Arial" w:hAnsi="Arial" w:cs="Arial"/>
        </w:rPr>
        <w:t>female under 18” instead of “daughter” where you have concluded this is proportionate)</w:t>
      </w:r>
      <w:r w:rsidR="00EF7B7D">
        <w:rPr>
          <w:rStyle w:val="ui-provider"/>
          <w:rFonts w:ascii="Arial" w:hAnsi="Arial" w:cs="Arial"/>
        </w:rPr>
        <w:t xml:space="preserve">, this is </w:t>
      </w:r>
      <w:r w:rsidR="00B36271" w:rsidRPr="00E26E9F">
        <w:rPr>
          <w:rStyle w:val="ui-provider"/>
          <w:rFonts w:ascii="Arial" w:hAnsi="Arial" w:cs="Arial"/>
        </w:rPr>
        <w:t xml:space="preserve">to ensure that the audit trail fully articulates </w:t>
      </w:r>
      <w:r w:rsidR="00CE1A27" w:rsidRPr="00E26E9F">
        <w:rPr>
          <w:rStyle w:val="ui-provider"/>
          <w:rFonts w:ascii="Arial" w:hAnsi="Arial" w:cs="Arial"/>
        </w:rPr>
        <w:t>the content and format of the proposed disclosure text in Section 2.4 of the AT3.</w:t>
      </w:r>
    </w:p>
    <w:p w14:paraId="7E99278A" w14:textId="77777777" w:rsidR="00341390" w:rsidRPr="00E26E9F" w:rsidRDefault="00341390" w:rsidP="006F7F98">
      <w:pPr>
        <w:autoSpaceDE w:val="0"/>
        <w:autoSpaceDN w:val="0"/>
        <w:adjustRightInd w:val="0"/>
        <w:spacing w:line="288" w:lineRule="auto"/>
        <w:rPr>
          <w:rStyle w:val="ui-provider"/>
          <w:rFonts w:ascii="Arial" w:hAnsi="Arial" w:cs="Arial"/>
        </w:rPr>
      </w:pPr>
    </w:p>
    <w:p w14:paraId="71C2BAC0" w14:textId="77777777" w:rsidR="00341390" w:rsidRPr="00E26E9F" w:rsidRDefault="00341390" w:rsidP="00341390">
      <w:pPr>
        <w:autoSpaceDE w:val="0"/>
        <w:autoSpaceDN w:val="0"/>
        <w:adjustRightInd w:val="0"/>
        <w:spacing w:line="288" w:lineRule="auto"/>
        <w:rPr>
          <w:rFonts w:ascii="Arial" w:eastAsiaTheme="minorHAnsi" w:hAnsi="Arial" w:cs="Arial"/>
          <w:lang w:eastAsia="en-US"/>
        </w:rPr>
      </w:pPr>
      <w:r w:rsidRPr="00E26E9F">
        <w:rPr>
          <w:rFonts w:ascii="Arial" w:hAnsi="Arial" w:cs="Arial"/>
        </w:rPr>
        <w:t>Please see the Home Office Statutory Guidance Principle 7.</w:t>
      </w:r>
    </w:p>
    <w:p w14:paraId="0D10A551" w14:textId="77777777" w:rsidR="000D735B" w:rsidRPr="00E26E9F" w:rsidRDefault="000D735B" w:rsidP="006F7F98">
      <w:pPr>
        <w:autoSpaceDE w:val="0"/>
        <w:autoSpaceDN w:val="0"/>
        <w:adjustRightInd w:val="0"/>
        <w:spacing w:line="288" w:lineRule="auto"/>
        <w:rPr>
          <w:rStyle w:val="ui-provider"/>
          <w:rFonts w:ascii="Arial" w:hAnsi="Arial" w:cs="Arial"/>
        </w:rPr>
      </w:pPr>
    </w:p>
    <w:p w14:paraId="4C8ABBAE" w14:textId="29B0F063" w:rsidR="000D735B" w:rsidRPr="00E26E9F" w:rsidRDefault="000D735B"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 xml:space="preserve">Please note that </w:t>
      </w:r>
      <w:r w:rsidR="00B06041" w:rsidRPr="00E26E9F">
        <w:rPr>
          <w:rStyle w:val="ui-provider"/>
          <w:rFonts w:ascii="Arial" w:hAnsi="Arial" w:cs="Arial"/>
        </w:rPr>
        <w:t>there</w:t>
      </w:r>
      <w:r w:rsidRPr="00E26E9F">
        <w:rPr>
          <w:rStyle w:val="ui-provider"/>
          <w:rFonts w:ascii="Arial" w:hAnsi="Arial" w:cs="Arial"/>
        </w:rPr>
        <w:t xml:space="preserve"> is an 8000 character* limit for information that can be included on a DBS certificate</w:t>
      </w:r>
      <w:r w:rsidR="00B06041" w:rsidRPr="00E26E9F">
        <w:rPr>
          <w:rStyle w:val="ui-provider"/>
          <w:rFonts w:ascii="Arial" w:hAnsi="Arial" w:cs="Arial"/>
        </w:rPr>
        <w:t xml:space="preserve"> via CRM</w:t>
      </w:r>
      <w:r w:rsidRPr="00E26E9F">
        <w:rPr>
          <w:rStyle w:val="ui-provider"/>
          <w:rFonts w:ascii="Arial" w:hAnsi="Arial" w:cs="Arial"/>
        </w:rPr>
        <w:t xml:space="preserve">.  If a </w:t>
      </w:r>
      <w:r w:rsidR="00B06041" w:rsidRPr="00E26E9F">
        <w:rPr>
          <w:rStyle w:val="ui-provider"/>
          <w:rFonts w:ascii="Arial" w:hAnsi="Arial" w:cs="Arial"/>
        </w:rPr>
        <w:t xml:space="preserve">disclosure text exceeds this </w:t>
      </w:r>
      <w:r w:rsidR="00CE1A27" w:rsidRPr="00E26E9F">
        <w:rPr>
          <w:rStyle w:val="ui-provider"/>
          <w:rFonts w:ascii="Arial" w:hAnsi="Arial" w:cs="Arial"/>
        </w:rPr>
        <w:t>limit,</w:t>
      </w:r>
      <w:r w:rsidR="00B06041" w:rsidRPr="00E26E9F">
        <w:rPr>
          <w:rStyle w:val="ui-provider"/>
          <w:rFonts w:ascii="Arial" w:hAnsi="Arial" w:cs="Arial"/>
        </w:rPr>
        <w:t xml:space="preserve"> you will have to contact the DBS and follow the manual disclosure process.</w:t>
      </w:r>
    </w:p>
    <w:p w14:paraId="7811F4A0" w14:textId="77777777" w:rsidR="00321E37" w:rsidRPr="00E26E9F" w:rsidRDefault="00321E37" w:rsidP="006F7F98">
      <w:pPr>
        <w:autoSpaceDE w:val="0"/>
        <w:autoSpaceDN w:val="0"/>
        <w:adjustRightInd w:val="0"/>
        <w:spacing w:line="288" w:lineRule="auto"/>
        <w:rPr>
          <w:rStyle w:val="ui-provider"/>
          <w:rFonts w:ascii="Arial" w:hAnsi="Arial" w:cs="Arial"/>
        </w:rPr>
      </w:pPr>
    </w:p>
    <w:p w14:paraId="774A0022" w14:textId="31FBD327" w:rsidR="00E516BD" w:rsidRPr="00E26E9F" w:rsidRDefault="00321E37"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*A character includes any punctua</w:t>
      </w:r>
      <w:r w:rsidR="00D44E1D" w:rsidRPr="00E26E9F">
        <w:rPr>
          <w:rStyle w:val="ui-provider"/>
          <w:rFonts w:ascii="Arial" w:hAnsi="Arial" w:cs="Arial"/>
        </w:rPr>
        <w:t>tion and spaces, not just letters/numbers.</w:t>
      </w:r>
    </w:p>
    <w:sectPr w:rsidR="00E516BD" w:rsidRPr="00E26E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6DFE" w14:textId="77777777" w:rsidR="00177BC3" w:rsidRDefault="00177BC3" w:rsidP="00686BA2">
      <w:r>
        <w:separator/>
      </w:r>
    </w:p>
  </w:endnote>
  <w:endnote w:type="continuationSeparator" w:id="0">
    <w:p w14:paraId="5FE9884D" w14:textId="77777777" w:rsidR="00177BC3" w:rsidRDefault="00177BC3" w:rsidP="0068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531C" w14:textId="77777777" w:rsidR="0065530D" w:rsidRDefault="0065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0FB8" w14:textId="746550C7" w:rsidR="007C470A" w:rsidRPr="007254BD" w:rsidRDefault="007254BD">
    <w:pPr>
      <w:pStyle w:val="Footer"/>
      <w:rPr>
        <w:rFonts w:ascii="Aptos" w:hAnsi="Aptos"/>
        <w:sz w:val="22"/>
        <w:szCs w:val="22"/>
      </w:rPr>
    </w:pPr>
    <w:r w:rsidRPr="007254BD">
      <w:rPr>
        <w:rFonts w:ascii="Aptos" w:hAnsi="Aptos"/>
        <w:sz w:val="22"/>
        <w:szCs w:val="22"/>
      </w:rPr>
      <w:t xml:space="preserve">QAF v10                                                                                         Issue Date: </w:t>
    </w:r>
    <w:r w:rsidR="0065530D">
      <w:rPr>
        <w:rFonts w:ascii="Aptos" w:hAnsi="Aptos"/>
        <w:sz w:val="22"/>
        <w:szCs w:val="22"/>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3BB0" w14:textId="77777777" w:rsidR="0065530D" w:rsidRDefault="0065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44F7" w14:textId="77777777" w:rsidR="00177BC3" w:rsidRDefault="00177BC3" w:rsidP="00686BA2">
      <w:r>
        <w:separator/>
      </w:r>
    </w:p>
  </w:footnote>
  <w:footnote w:type="continuationSeparator" w:id="0">
    <w:p w14:paraId="6430D8FC" w14:textId="77777777" w:rsidR="00177BC3" w:rsidRDefault="00177BC3" w:rsidP="0068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7F0" w14:textId="77777777" w:rsidR="0065530D" w:rsidRDefault="00655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FCA" w14:textId="77777777" w:rsidR="00686BA2" w:rsidRPr="00686BA2" w:rsidRDefault="00686BA2" w:rsidP="00686BA2">
    <w:pPr>
      <w:autoSpaceDE w:val="0"/>
      <w:autoSpaceDN w:val="0"/>
      <w:adjustRightInd w:val="0"/>
      <w:spacing w:after="120" w:line="264" w:lineRule="auto"/>
      <w:jc w:val="center"/>
      <w:rPr>
        <w:rFonts w:ascii="Arial" w:hAnsi="Arial" w:cs="Arial"/>
        <w:b/>
        <w:bCs/>
        <w:color w:val="000000"/>
        <w:sz w:val="28"/>
        <w:szCs w:val="28"/>
      </w:rPr>
    </w:pPr>
    <w:r w:rsidRPr="00686BA2">
      <w:rPr>
        <w:rFonts w:ascii="Arial" w:hAnsi="Arial" w:cs="Arial"/>
        <w:b/>
        <w:bCs/>
        <w:color w:val="000000"/>
        <w:sz w:val="28"/>
        <w:szCs w:val="28"/>
      </w:rPr>
      <w:t>GD12 – MP7a &amp; b Guidance</w:t>
    </w:r>
  </w:p>
  <w:p w14:paraId="21B32F3D" w14:textId="77777777" w:rsidR="00686BA2" w:rsidRDefault="00686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831C" w14:textId="77777777" w:rsidR="0065530D" w:rsidRDefault="00655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DE5804"/>
    <w:lvl w:ilvl="0">
      <w:numFmt w:val="bullet"/>
      <w:lvlText w:val="*"/>
      <w:lvlJc w:val="left"/>
    </w:lvl>
  </w:abstractNum>
  <w:abstractNum w:abstractNumId="1" w15:restartNumberingAfterBreak="0">
    <w:nsid w:val="1FA70414"/>
    <w:multiLevelType w:val="hybridMultilevel"/>
    <w:tmpl w:val="3A6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99846">
    <w:abstractNumId w:val="0"/>
    <w:lvlOverride w:ilvl="0">
      <w:lvl w:ilvl="0">
        <w:numFmt w:val="bullet"/>
        <w:lvlText w:val=""/>
        <w:legacy w:legacy="1" w:legacySpace="0" w:legacyIndent="0"/>
        <w:lvlJc w:val="left"/>
        <w:rPr>
          <w:rFonts w:ascii="Symbol" w:hAnsi="Symbol" w:hint="default"/>
          <w:sz w:val="24"/>
        </w:rPr>
      </w:lvl>
    </w:lvlOverride>
  </w:num>
  <w:num w:numId="2" w16cid:durableId="808132742">
    <w:abstractNumId w:val="0"/>
    <w:lvlOverride w:ilvl="0">
      <w:lvl w:ilvl="0">
        <w:numFmt w:val="bullet"/>
        <w:lvlText w:val="1"/>
        <w:legacy w:legacy="1" w:legacySpace="0" w:legacyIndent="0"/>
        <w:lvlJc w:val="left"/>
        <w:rPr>
          <w:rFonts w:ascii="Arial Narrow" w:hAnsi="Arial Narrow" w:hint="default"/>
          <w:sz w:val="24"/>
        </w:rPr>
      </w:lvl>
    </w:lvlOverride>
  </w:num>
  <w:num w:numId="3" w16cid:durableId="1881553410">
    <w:abstractNumId w:val="0"/>
    <w:lvlOverride w:ilvl="0">
      <w:lvl w:ilvl="0">
        <w:numFmt w:val="bullet"/>
        <w:lvlText w:val="2"/>
        <w:legacy w:legacy="1" w:legacySpace="0" w:legacyIndent="0"/>
        <w:lvlJc w:val="left"/>
        <w:rPr>
          <w:rFonts w:ascii="Arial Narrow" w:hAnsi="Arial Narrow" w:hint="default"/>
          <w:sz w:val="24"/>
        </w:rPr>
      </w:lvl>
    </w:lvlOverride>
  </w:num>
  <w:num w:numId="4" w16cid:durableId="266544919">
    <w:abstractNumId w:val="0"/>
    <w:lvlOverride w:ilvl="0">
      <w:lvl w:ilvl="0">
        <w:numFmt w:val="bullet"/>
        <w:lvlText w:val="3"/>
        <w:legacy w:legacy="1" w:legacySpace="0" w:legacyIndent="0"/>
        <w:lvlJc w:val="left"/>
        <w:rPr>
          <w:rFonts w:ascii="Arial Narrow" w:hAnsi="Arial Narrow" w:hint="default"/>
          <w:sz w:val="24"/>
        </w:rPr>
      </w:lvl>
    </w:lvlOverride>
  </w:num>
  <w:num w:numId="5" w16cid:durableId="124683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42"/>
    <w:rsid w:val="000007CF"/>
    <w:rsid w:val="00003557"/>
    <w:rsid w:val="00003E18"/>
    <w:rsid w:val="0001113B"/>
    <w:rsid w:val="00011F01"/>
    <w:rsid w:val="000128C0"/>
    <w:rsid w:val="00014B4D"/>
    <w:rsid w:val="00014FDE"/>
    <w:rsid w:val="000206C9"/>
    <w:rsid w:val="000307E5"/>
    <w:rsid w:val="000339DD"/>
    <w:rsid w:val="00036E81"/>
    <w:rsid w:val="000439CA"/>
    <w:rsid w:val="00044438"/>
    <w:rsid w:val="00047FA9"/>
    <w:rsid w:val="000503A3"/>
    <w:rsid w:val="000516CB"/>
    <w:rsid w:val="0005201D"/>
    <w:rsid w:val="00052C28"/>
    <w:rsid w:val="000601CB"/>
    <w:rsid w:val="00061603"/>
    <w:rsid w:val="0006169F"/>
    <w:rsid w:val="00067069"/>
    <w:rsid w:val="000715A8"/>
    <w:rsid w:val="000727D9"/>
    <w:rsid w:val="00072D5E"/>
    <w:rsid w:val="000733FE"/>
    <w:rsid w:val="0007759C"/>
    <w:rsid w:val="0008277B"/>
    <w:rsid w:val="00090037"/>
    <w:rsid w:val="0009487E"/>
    <w:rsid w:val="000A392D"/>
    <w:rsid w:val="000A5C2B"/>
    <w:rsid w:val="000C0B82"/>
    <w:rsid w:val="000C2134"/>
    <w:rsid w:val="000C4FFD"/>
    <w:rsid w:val="000D735B"/>
    <w:rsid w:val="000E20ED"/>
    <w:rsid w:val="000E55D9"/>
    <w:rsid w:val="000F2AF9"/>
    <w:rsid w:val="00100C27"/>
    <w:rsid w:val="00102FCF"/>
    <w:rsid w:val="001045F5"/>
    <w:rsid w:val="001057C7"/>
    <w:rsid w:val="0010776E"/>
    <w:rsid w:val="00113CE7"/>
    <w:rsid w:val="00115F7F"/>
    <w:rsid w:val="00142318"/>
    <w:rsid w:val="00142A68"/>
    <w:rsid w:val="00143B94"/>
    <w:rsid w:val="00144CE5"/>
    <w:rsid w:val="001451FF"/>
    <w:rsid w:val="00146A0F"/>
    <w:rsid w:val="001524EE"/>
    <w:rsid w:val="00152BDB"/>
    <w:rsid w:val="001570CC"/>
    <w:rsid w:val="0016063E"/>
    <w:rsid w:val="00176007"/>
    <w:rsid w:val="00177BC3"/>
    <w:rsid w:val="00180CCF"/>
    <w:rsid w:val="00180ED4"/>
    <w:rsid w:val="001962B6"/>
    <w:rsid w:val="0019706E"/>
    <w:rsid w:val="001A033F"/>
    <w:rsid w:val="001A10B4"/>
    <w:rsid w:val="001A30D3"/>
    <w:rsid w:val="001A4E46"/>
    <w:rsid w:val="001A71B7"/>
    <w:rsid w:val="001B0848"/>
    <w:rsid w:val="001C6A82"/>
    <w:rsid w:val="001E0657"/>
    <w:rsid w:val="001E4200"/>
    <w:rsid w:val="001E719B"/>
    <w:rsid w:val="001F263D"/>
    <w:rsid w:val="001F5AE4"/>
    <w:rsid w:val="002058B5"/>
    <w:rsid w:val="00220B99"/>
    <w:rsid w:val="00224230"/>
    <w:rsid w:val="00225BD0"/>
    <w:rsid w:val="00236744"/>
    <w:rsid w:val="00237828"/>
    <w:rsid w:val="00242B81"/>
    <w:rsid w:val="00245286"/>
    <w:rsid w:val="00245D08"/>
    <w:rsid w:val="00250983"/>
    <w:rsid w:val="002539F2"/>
    <w:rsid w:val="00265360"/>
    <w:rsid w:val="0027510A"/>
    <w:rsid w:val="00277EA8"/>
    <w:rsid w:val="0028014B"/>
    <w:rsid w:val="002831C6"/>
    <w:rsid w:val="0028520F"/>
    <w:rsid w:val="00287F6C"/>
    <w:rsid w:val="0029426C"/>
    <w:rsid w:val="002A2FE5"/>
    <w:rsid w:val="002A440B"/>
    <w:rsid w:val="002A51D4"/>
    <w:rsid w:val="002B021B"/>
    <w:rsid w:val="002B0459"/>
    <w:rsid w:val="002B5B7B"/>
    <w:rsid w:val="002C5690"/>
    <w:rsid w:val="002C5997"/>
    <w:rsid w:val="002C6795"/>
    <w:rsid w:val="002C783E"/>
    <w:rsid w:val="002D38F4"/>
    <w:rsid w:val="002D51AD"/>
    <w:rsid w:val="002D61FA"/>
    <w:rsid w:val="002E420F"/>
    <w:rsid w:val="002F1F5E"/>
    <w:rsid w:val="002F70C6"/>
    <w:rsid w:val="00302C0C"/>
    <w:rsid w:val="003126E8"/>
    <w:rsid w:val="003145CA"/>
    <w:rsid w:val="003146F1"/>
    <w:rsid w:val="0031688A"/>
    <w:rsid w:val="00321E37"/>
    <w:rsid w:val="00322344"/>
    <w:rsid w:val="00323436"/>
    <w:rsid w:val="00324069"/>
    <w:rsid w:val="00327320"/>
    <w:rsid w:val="003309B8"/>
    <w:rsid w:val="003318F9"/>
    <w:rsid w:val="00333C17"/>
    <w:rsid w:val="003347D8"/>
    <w:rsid w:val="003362E5"/>
    <w:rsid w:val="003365D4"/>
    <w:rsid w:val="00336707"/>
    <w:rsid w:val="00341390"/>
    <w:rsid w:val="00354CE7"/>
    <w:rsid w:val="00355CD4"/>
    <w:rsid w:val="003611FF"/>
    <w:rsid w:val="003618B0"/>
    <w:rsid w:val="00370BDD"/>
    <w:rsid w:val="00371F43"/>
    <w:rsid w:val="0037411C"/>
    <w:rsid w:val="00383BE9"/>
    <w:rsid w:val="0038510D"/>
    <w:rsid w:val="00386953"/>
    <w:rsid w:val="0039611E"/>
    <w:rsid w:val="003A28AE"/>
    <w:rsid w:val="003A4151"/>
    <w:rsid w:val="003B2980"/>
    <w:rsid w:val="003B298A"/>
    <w:rsid w:val="003B45E7"/>
    <w:rsid w:val="003B6E94"/>
    <w:rsid w:val="003C51BE"/>
    <w:rsid w:val="003D1087"/>
    <w:rsid w:val="003D4A47"/>
    <w:rsid w:val="003D4E0C"/>
    <w:rsid w:val="003D623F"/>
    <w:rsid w:val="003D73E0"/>
    <w:rsid w:val="003E20C9"/>
    <w:rsid w:val="003F72CC"/>
    <w:rsid w:val="00401E42"/>
    <w:rsid w:val="0041214F"/>
    <w:rsid w:val="00414374"/>
    <w:rsid w:val="004203EC"/>
    <w:rsid w:val="004215C6"/>
    <w:rsid w:val="00425410"/>
    <w:rsid w:val="00432F08"/>
    <w:rsid w:val="00435C44"/>
    <w:rsid w:val="0045460A"/>
    <w:rsid w:val="004629B8"/>
    <w:rsid w:val="0046546C"/>
    <w:rsid w:val="00470047"/>
    <w:rsid w:val="00480767"/>
    <w:rsid w:val="0048166F"/>
    <w:rsid w:val="00485472"/>
    <w:rsid w:val="004872D9"/>
    <w:rsid w:val="00491C4A"/>
    <w:rsid w:val="004944E5"/>
    <w:rsid w:val="00495D18"/>
    <w:rsid w:val="004A2D15"/>
    <w:rsid w:val="004A6E48"/>
    <w:rsid w:val="004B100C"/>
    <w:rsid w:val="004B1D1A"/>
    <w:rsid w:val="004B64C8"/>
    <w:rsid w:val="004C058D"/>
    <w:rsid w:val="004C20AC"/>
    <w:rsid w:val="004C7988"/>
    <w:rsid w:val="004D0E6E"/>
    <w:rsid w:val="004E0E4B"/>
    <w:rsid w:val="004E1DEF"/>
    <w:rsid w:val="004E7CE8"/>
    <w:rsid w:val="004E7F51"/>
    <w:rsid w:val="004F222A"/>
    <w:rsid w:val="00502CA5"/>
    <w:rsid w:val="0050655B"/>
    <w:rsid w:val="00507470"/>
    <w:rsid w:val="005131FC"/>
    <w:rsid w:val="00513769"/>
    <w:rsid w:val="00517F22"/>
    <w:rsid w:val="00521CF3"/>
    <w:rsid w:val="00526AB8"/>
    <w:rsid w:val="00537862"/>
    <w:rsid w:val="00540776"/>
    <w:rsid w:val="00541B7A"/>
    <w:rsid w:val="00547066"/>
    <w:rsid w:val="00553FA8"/>
    <w:rsid w:val="00556A86"/>
    <w:rsid w:val="00557AF9"/>
    <w:rsid w:val="00561ECE"/>
    <w:rsid w:val="0056315A"/>
    <w:rsid w:val="0057042A"/>
    <w:rsid w:val="00571359"/>
    <w:rsid w:val="00573B99"/>
    <w:rsid w:val="00575368"/>
    <w:rsid w:val="0057686C"/>
    <w:rsid w:val="00580FC0"/>
    <w:rsid w:val="00582A4E"/>
    <w:rsid w:val="005910F6"/>
    <w:rsid w:val="00591242"/>
    <w:rsid w:val="005927C2"/>
    <w:rsid w:val="00594415"/>
    <w:rsid w:val="00594F9C"/>
    <w:rsid w:val="005A26A9"/>
    <w:rsid w:val="005A5FAC"/>
    <w:rsid w:val="005B2866"/>
    <w:rsid w:val="005B55BE"/>
    <w:rsid w:val="005B5DAD"/>
    <w:rsid w:val="005B6189"/>
    <w:rsid w:val="005B6212"/>
    <w:rsid w:val="005B6DA5"/>
    <w:rsid w:val="005C7CBF"/>
    <w:rsid w:val="005C7D2C"/>
    <w:rsid w:val="005D0DD7"/>
    <w:rsid w:val="005D3558"/>
    <w:rsid w:val="005E2A35"/>
    <w:rsid w:val="005E7CC9"/>
    <w:rsid w:val="005F371E"/>
    <w:rsid w:val="005F4832"/>
    <w:rsid w:val="005F562D"/>
    <w:rsid w:val="006007A0"/>
    <w:rsid w:val="00601A92"/>
    <w:rsid w:val="00610C2B"/>
    <w:rsid w:val="00611660"/>
    <w:rsid w:val="00612CC5"/>
    <w:rsid w:val="00617D52"/>
    <w:rsid w:val="0062106A"/>
    <w:rsid w:val="006272D6"/>
    <w:rsid w:val="00630270"/>
    <w:rsid w:val="00631287"/>
    <w:rsid w:val="0063657C"/>
    <w:rsid w:val="00645E8F"/>
    <w:rsid w:val="00646F98"/>
    <w:rsid w:val="0065151C"/>
    <w:rsid w:val="0065423F"/>
    <w:rsid w:val="0065530D"/>
    <w:rsid w:val="00655516"/>
    <w:rsid w:val="00661546"/>
    <w:rsid w:val="00667461"/>
    <w:rsid w:val="00674BB1"/>
    <w:rsid w:val="00677B64"/>
    <w:rsid w:val="00686BA2"/>
    <w:rsid w:val="00695975"/>
    <w:rsid w:val="006A38A1"/>
    <w:rsid w:val="006A6D91"/>
    <w:rsid w:val="006A75D1"/>
    <w:rsid w:val="006B3143"/>
    <w:rsid w:val="006B31BE"/>
    <w:rsid w:val="006B685A"/>
    <w:rsid w:val="006C093B"/>
    <w:rsid w:val="006C26AD"/>
    <w:rsid w:val="006C3772"/>
    <w:rsid w:val="006D6002"/>
    <w:rsid w:val="006D7F89"/>
    <w:rsid w:val="006F22FD"/>
    <w:rsid w:val="006F4B6E"/>
    <w:rsid w:val="006F7F98"/>
    <w:rsid w:val="00705659"/>
    <w:rsid w:val="00710E13"/>
    <w:rsid w:val="00720BAB"/>
    <w:rsid w:val="00721324"/>
    <w:rsid w:val="00723E4E"/>
    <w:rsid w:val="007254BD"/>
    <w:rsid w:val="007338F5"/>
    <w:rsid w:val="0073716C"/>
    <w:rsid w:val="007418EB"/>
    <w:rsid w:val="00750BFC"/>
    <w:rsid w:val="00753178"/>
    <w:rsid w:val="00760183"/>
    <w:rsid w:val="00765D5F"/>
    <w:rsid w:val="00767226"/>
    <w:rsid w:val="007719A5"/>
    <w:rsid w:val="00773445"/>
    <w:rsid w:val="0077494E"/>
    <w:rsid w:val="007749F7"/>
    <w:rsid w:val="00775727"/>
    <w:rsid w:val="00780E42"/>
    <w:rsid w:val="00782C2A"/>
    <w:rsid w:val="00786DBC"/>
    <w:rsid w:val="00787B7B"/>
    <w:rsid w:val="00790169"/>
    <w:rsid w:val="007951CE"/>
    <w:rsid w:val="007954E8"/>
    <w:rsid w:val="007A2F09"/>
    <w:rsid w:val="007A4649"/>
    <w:rsid w:val="007A4922"/>
    <w:rsid w:val="007B3D81"/>
    <w:rsid w:val="007B4B3B"/>
    <w:rsid w:val="007C470A"/>
    <w:rsid w:val="007C6869"/>
    <w:rsid w:val="007D1D44"/>
    <w:rsid w:val="007D2C28"/>
    <w:rsid w:val="007D4E0C"/>
    <w:rsid w:val="007E5EBB"/>
    <w:rsid w:val="007E5F68"/>
    <w:rsid w:val="00811ECD"/>
    <w:rsid w:val="008161E6"/>
    <w:rsid w:val="008208DC"/>
    <w:rsid w:val="008242AA"/>
    <w:rsid w:val="00833191"/>
    <w:rsid w:val="0083410D"/>
    <w:rsid w:val="00844800"/>
    <w:rsid w:val="008453BA"/>
    <w:rsid w:val="008477EF"/>
    <w:rsid w:val="00854476"/>
    <w:rsid w:val="00854B96"/>
    <w:rsid w:val="008667A7"/>
    <w:rsid w:val="00870B2B"/>
    <w:rsid w:val="00873535"/>
    <w:rsid w:val="00880BEE"/>
    <w:rsid w:val="0088369A"/>
    <w:rsid w:val="00884ECE"/>
    <w:rsid w:val="008A0C8A"/>
    <w:rsid w:val="008A0E85"/>
    <w:rsid w:val="008A5152"/>
    <w:rsid w:val="008B2C9D"/>
    <w:rsid w:val="008B73D6"/>
    <w:rsid w:val="008C36CE"/>
    <w:rsid w:val="008D77F5"/>
    <w:rsid w:val="008E0756"/>
    <w:rsid w:val="008E08D2"/>
    <w:rsid w:val="008E15FC"/>
    <w:rsid w:val="008E4797"/>
    <w:rsid w:val="008E6737"/>
    <w:rsid w:val="008F0E7E"/>
    <w:rsid w:val="008F18B9"/>
    <w:rsid w:val="008F5D14"/>
    <w:rsid w:val="008F65F3"/>
    <w:rsid w:val="008F729A"/>
    <w:rsid w:val="008F745B"/>
    <w:rsid w:val="008F7D70"/>
    <w:rsid w:val="0090770D"/>
    <w:rsid w:val="00911941"/>
    <w:rsid w:val="009128E2"/>
    <w:rsid w:val="00915590"/>
    <w:rsid w:val="00917896"/>
    <w:rsid w:val="009263A5"/>
    <w:rsid w:val="009269BC"/>
    <w:rsid w:val="0093040B"/>
    <w:rsid w:val="009317BA"/>
    <w:rsid w:val="009329D1"/>
    <w:rsid w:val="00934DCC"/>
    <w:rsid w:val="00937115"/>
    <w:rsid w:val="0093760A"/>
    <w:rsid w:val="009411A7"/>
    <w:rsid w:val="00941DFB"/>
    <w:rsid w:val="00944626"/>
    <w:rsid w:val="00946EEA"/>
    <w:rsid w:val="00950313"/>
    <w:rsid w:val="00950793"/>
    <w:rsid w:val="0095779E"/>
    <w:rsid w:val="00970F71"/>
    <w:rsid w:val="00971338"/>
    <w:rsid w:val="00974DEA"/>
    <w:rsid w:val="00985F77"/>
    <w:rsid w:val="009940F5"/>
    <w:rsid w:val="00995AE0"/>
    <w:rsid w:val="009A4E19"/>
    <w:rsid w:val="009B18D9"/>
    <w:rsid w:val="009B3D8A"/>
    <w:rsid w:val="009C3E70"/>
    <w:rsid w:val="009D1BCE"/>
    <w:rsid w:val="009D2E50"/>
    <w:rsid w:val="009D5A61"/>
    <w:rsid w:val="009E3215"/>
    <w:rsid w:val="009E35F5"/>
    <w:rsid w:val="009E3FA0"/>
    <w:rsid w:val="009E54B4"/>
    <w:rsid w:val="009E70A2"/>
    <w:rsid w:val="009F157A"/>
    <w:rsid w:val="009F27CA"/>
    <w:rsid w:val="009F31B0"/>
    <w:rsid w:val="009F3B11"/>
    <w:rsid w:val="00A102D4"/>
    <w:rsid w:val="00A10DE1"/>
    <w:rsid w:val="00A161E3"/>
    <w:rsid w:val="00A27564"/>
    <w:rsid w:val="00A35FD7"/>
    <w:rsid w:val="00A45E7F"/>
    <w:rsid w:val="00A501EF"/>
    <w:rsid w:val="00A55B6A"/>
    <w:rsid w:val="00A612CF"/>
    <w:rsid w:val="00A96667"/>
    <w:rsid w:val="00AA189B"/>
    <w:rsid w:val="00AB05DB"/>
    <w:rsid w:val="00AB0F03"/>
    <w:rsid w:val="00AB5B7E"/>
    <w:rsid w:val="00AC7E3B"/>
    <w:rsid w:val="00AE3337"/>
    <w:rsid w:val="00AE42CF"/>
    <w:rsid w:val="00AE6547"/>
    <w:rsid w:val="00AF2D9A"/>
    <w:rsid w:val="00AF4761"/>
    <w:rsid w:val="00AF4E51"/>
    <w:rsid w:val="00B03D8F"/>
    <w:rsid w:val="00B05A2D"/>
    <w:rsid w:val="00B06041"/>
    <w:rsid w:val="00B103C6"/>
    <w:rsid w:val="00B12FBF"/>
    <w:rsid w:val="00B148FD"/>
    <w:rsid w:val="00B14BFD"/>
    <w:rsid w:val="00B1527A"/>
    <w:rsid w:val="00B15BBF"/>
    <w:rsid w:val="00B236D9"/>
    <w:rsid w:val="00B2497F"/>
    <w:rsid w:val="00B3282F"/>
    <w:rsid w:val="00B33831"/>
    <w:rsid w:val="00B341D3"/>
    <w:rsid w:val="00B36271"/>
    <w:rsid w:val="00B36F0B"/>
    <w:rsid w:val="00B42001"/>
    <w:rsid w:val="00B452B1"/>
    <w:rsid w:val="00B47345"/>
    <w:rsid w:val="00B47512"/>
    <w:rsid w:val="00B52224"/>
    <w:rsid w:val="00B54817"/>
    <w:rsid w:val="00B554A6"/>
    <w:rsid w:val="00B5613D"/>
    <w:rsid w:val="00B613C8"/>
    <w:rsid w:val="00B6369E"/>
    <w:rsid w:val="00B71AEC"/>
    <w:rsid w:val="00B775C3"/>
    <w:rsid w:val="00B840C2"/>
    <w:rsid w:val="00B84CB2"/>
    <w:rsid w:val="00B91194"/>
    <w:rsid w:val="00BB1A06"/>
    <w:rsid w:val="00BB37A3"/>
    <w:rsid w:val="00BB6965"/>
    <w:rsid w:val="00BC1E40"/>
    <w:rsid w:val="00BC41B5"/>
    <w:rsid w:val="00BD0B1A"/>
    <w:rsid w:val="00BD19DB"/>
    <w:rsid w:val="00BD20F8"/>
    <w:rsid w:val="00BD21F5"/>
    <w:rsid w:val="00BE0E42"/>
    <w:rsid w:val="00BE2499"/>
    <w:rsid w:val="00BF40FE"/>
    <w:rsid w:val="00BF79F2"/>
    <w:rsid w:val="00C000FF"/>
    <w:rsid w:val="00C049DE"/>
    <w:rsid w:val="00C237BF"/>
    <w:rsid w:val="00C26BE1"/>
    <w:rsid w:val="00C27C39"/>
    <w:rsid w:val="00C30676"/>
    <w:rsid w:val="00C35D35"/>
    <w:rsid w:val="00C41943"/>
    <w:rsid w:val="00C42212"/>
    <w:rsid w:val="00C43155"/>
    <w:rsid w:val="00C440F3"/>
    <w:rsid w:val="00C5189E"/>
    <w:rsid w:val="00C521E8"/>
    <w:rsid w:val="00C52526"/>
    <w:rsid w:val="00C53E06"/>
    <w:rsid w:val="00C55A98"/>
    <w:rsid w:val="00C5760D"/>
    <w:rsid w:val="00C57FE0"/>
    <w:rsid w:val="00C611B0"/>
    <w:rsid w:val="00C62F13"/>
    <w:rsid w:val="00C6543D"/>
    <w:rsid w:val="00C73950"/>
    <w:rsid w:val="00C803ED"/>
    <w:rsid w:val="00C87BF6"/>
    <w:rsid w:val="00C950A9"/>
    <w:rsid w:val="00C9719A"/>
    <w:rsid w:val="00CA19A6"/>
    <w:rsid w:val="00CB3D0B"/>
    <w:rsid w:val="00CB52FA"/>
    <w:rsid w:val="00CC232E"/>
    <w:rsid w:val="00CC336E"/>
    <w:rsid w:val="00CC44A0"/>
    <w:rsid w:val="00CC7FFC"/>
    <w:rsid w:val="00CD44D1"/>
    <w:rsid w:val="00CD4B5B"/>
    <w:rsid w:val="00CD7990"/>
    <w:rsid w:val="00CE1143"/>
    <w:rsid w:val="00CE1A27"/>
    <w:rsid w:val="00CE6AEC"/>
    <w:rsid w:val="00D020A9"/>
    <w:rsid w:val="00D06B85"/>
    <w:rsid w:val="00D119F9"/>
    <w:rsid w:val="00D1723D"/>
    <w:rsid w:val="00D21F27"/>
    <w:rsid w:val="00D222F0"/>
    <w:rsid w:val="00D224D0"/>
    <w:rsid w:val="00D26D52"/>
    <w:rsid w:val="00D31ECE"/>
    <w:rsid w:val="00D33AF9"/>
    <w:rsid w:val="00D43C2D"/>
    <w:rsid w:val="00D44E1D"/>
    <w:rsid w:val="00D51BA4"/>
    <w:rsid w:val="00D522B5"/>
    <w:rsid w:val="00D54FE4"/>
    <w:rsid w:val="00D57CC1"/>
    <w:rsid w:val="00D61D34"/>
    <w:rsid w:val="00D70422"/>
    <w:rsid w:val="00D7227A"/>
    <w:rsid w:val="00D77DB1"/>
    <w:rsid w:val="00D8010F"/>
    <w:rsid w:val="00D828D5"/>
    <w:rsid w:val="00D904FB"/>
    <w:rsid w:val="00D92EB0"/>
    <w:rsid w:val="00D977BB"/>
    <w:rsid w:val="00DA27E9"/>
    <w:rsid w:val="00DB46CA"/>
    <w:rsid w:val="00DB6AAD"/>
    <w:rsid w:val="00DB7CF7"/>
    <w:rsid w:val="00DC00B3"/>
    <w:rsid w:val="00DC3D4D"/>
    <w:rsid w:val="00DC4FCD"/>
    <w:rsid w:val="00DC5284"/>
    <w:rsid w:val="00DD3E67"/>
    <w:rsid w:val="00DD5D8C"/>
    <w:rsid w:val="00DE2834"/>
    <w:rsid w:val="00DE5C07"/>
    <w:rsid w:val="00DE6DDC"/>
    <w:rsid w:val="00DE7BE8"/>
    <w:rsid w:val="00DF0C61"/>
    <w:rsid w:val="00DF1AAA"/>
    <w:rsid w:val="00DF5C25"/>
    <w:rsid w:val="00DF7CFE"/>
    <w:rsid w:val="00E02283"/>
    <w:rsid w:val="00E041F1"/>
    <w:rsid w:val="00E11FA8"/>
    <w:rsid w:val="00E14A8A"/>
    <w:rsid w:val="00E17CB9"/>
    <w:rsid w:val="00E21665"/>
    <w:rsid w:val="00E22A9E"/>
    <w:rsid w:val="00E26E9F"/>
    <w:rsid w:val="00E329E2"/>
    <w:rsid w:val="00E34360"/>
    <w:rsid w:val="00E36B96"/>
    <w:rsid w:val="00E4359A"/>
    <w:rsid w:val="00E45AD7"/>
    <w:rsid w:val="00E516BD"/>
    <w:rsid w:val="00E53B23"/>
    <w:rsid w:val="00E62C33"/>
    <w:rsid w:val="00E64283"/>
    <w:rsid w:val="00E7404C"/>
    <w:rsid w:val="00E754EF"/>
    <w:rsid w:val="00E764AE"/>
    <w:rsid w:val="00E7714A"/>
    <w:rsid w:val="00E82CF4"/>
    <w:rsid w:val="00E82FBD"/>
    <w:rsid w:val="00E8643F"/>
    <w:rsid w:val="00E91F88"/>
    <w:rsid w:val="00E92B23"/>
    <w:rsid w:val="00EA055F"/>
    <w:rsid w:val="00EA0FF1"/>
    <w:rsid w:val="00EB46EF"/>
    <w:rsid w:val="00EC19F9"/>
    <w:rsid w:val="00EC6783"/>
    <w:rsid w:val="00EC7B1D"/>
    <w:rsid w:val="00EE5113"/>
    <w:rsid w:val="00EE7D42"/>
    <w:rsid w:val="00EF7B7D"/>
    <w:rsid w:val="00F03FB4"/>
    <w:rsid w:val="00F067E6"/>
    <w:rsid w:val="00F173DB"/>
    <w:rsid w:val="00F229EE"/>
    <w:rsid w:val="00F23332"/>
    <w:rsid w:val="00F23E4C"/>
    <w:rsid w:val="00F255FC"/>
    <w:rsid w:val="00F309B5"/>
    <w:rsid w:val="00F33590"/>
    <w:rsid w:val="00F33B7E"/>
    <w:rsid w:val="00F3478A"/>
    <w:rsid w:val="00F44FDF"/>
    <w:rsid w:val="00F4760C"/>
    <w:rsid w:val="00F47AFD"/>
    <w:rsid w:val="00F510D7"/>
    <w:rsid w:val="00F56474"/>
    <w:rsid w:val="00F620E9"/>
    <w:rsid w:val="00F64B4E"/>
    <w:rsid w:val="00F672C0"/>
    <w:rsid w:val="00F67369"/>
    <w:rsid w:val="00F71630"/>
    <w:rsid w:val="00F90F2D"/>
    <w:rsid w:val="00F97B1E"/>
    <w:rsid w:val="00FA0C34"/>
    <w:rsid w:val="00FA2832"/>
    <w:rsid w:val="00FA4D60"/>
    <w:rsid w:val="00FA729A"/>
    <w:rsid w:val="00FB1AA5"/>
    <w:rsid w:val="00FB2DA8"/>
    <w:rsid w:val="00FC0F21"/>
    <w:rsid w:val="00FC7EA4"/>
    <w:rsid w:val="00FD0153"/>
    <w:rsid w:val="00FD2AD4"/>
    <w:rsid w:val="00FD3BB8"/>
    <w:rsid w:val="00FE01D9"/>
    <w:rsid w:val="00FE7ABF"/>
    <w:rsid w:val="00FF3F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5264"/>
  <w15:chartTrackingRefBased/>
  <w15:docId w15:val="{DD1B8123-2A14-4E53-8E99-88C9D3D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4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CE5"/>
    <w:pPr>
      <w:ind w:left="720"/>
      <w:contextualSpacing/>
    </w:pPr>
  </w:style>
  <w:style w:type="character" w:customStyle="1" w:styleId="ui-provider">
    <w:name w:val="ui-provider"/>
    <w:basedOn w:val="DefaultParagraphFont"/>
    <w:rsid w:val="00323436"/>
  </w:style>
  <w:style w:type="character" w:styleId="Strong">
    <w:name w:val="Strong"/>
    <w:basedOn w:val="DefaultParagraphFont"/>
    <w:uiPriority w:val="22"/>
    <w:qFormat/>
    <w:rsid w:val="00C950A9"/>
    <w:rPr>
      <w:b/>
      <w:bCs/>
    </w:rPr>
  </w:style>
  <w:style w:type="character" w:styleId="Hyperlink">
    <w:name w:val="Hyperlink"/>
    <w:basedOn w:val="DefaultParagraphFont"/>
    <w:uiPriority w:val="99"/>
    <w:unhideWhenUsed/>
    <w:rsid w:val="00CD4B5B"/>
    <w:rPr>
      <w:color w:val="0000FF"/>
      <w:u w:val="single"/>
    </w:rPr>
  </w:style>
  <w:style w:type="character" w:styleId="UnresolvedMention">
    <w:name w:val="Unresolved Mention"/>
    <w:basedOn w:val="DefaultParagraphFont"/>
    <w:uiPriority w:val="99"/>
    <w:semiHidden/>
    <w:unhideWhenUsed/>
    <w:rsid w:val="001A30D3"/>
    <w:rPr>
      <w:color w:val="605E5C"/>
      <w:shd w:val="clear" w:color="auto" w:fill="E1DFDD"/>
    </w:rPr>
  </w:style>
  <w:style w:type="paragraph" w:styleId="Header">
    <w:name w:val="header"/>
    <w:basedOn w:val="Normal"/>
    <w:link w:val="HeaderChar"/>
    <w:uiPriority w:val="99"/>
    <w:unhideWhenUsed/>
    <w:rsid w:val="00686BA2"/>
    <w:pPr>
      <w:tabs>
        <w:tab w:val="center" w:pos="4513"/>
        <w:tab w:val="right" w:pos="9026"/>
      </w:tabs>
    </w:pPr>
  </w:style>
  <w:style w:type="character" w:customStyle="1" w:styleId="HeaderChar">
    <w:name w:val="Header Char"/>
    <w:basedOn w:val="DefaultParagraphFont"/>
    <w:link w:val="Header"/>
    <w:uiPriority w:val="99"/>
    <w:rsid w:val="00686B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6BA2"/>
    <w:pPr>
      <w:tabs>
        <w:tab w:val="center" w:pos="4513"/>
        <w:tab w:val="right" w:pos="9026"/>
      </w:tabs>
    </w:pPr>
  </w:style>
  <w:style w:type="character" w:customStyle="1" w:styleId="FooterChar">
    <w:name w:val="Footer Char"/>
    <w:basedOn w:val="DefaultParagraphFont"/>
    <w:link w:val="Footer"/>
    <w:uiPriority w:val="99"/>
    <w:rsid w:val="00686BA2"/>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C2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referrals-list-of-professional-and-competent-bodies/competent-bod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ssets.publishing.service.gov.uk/media/5b7d433040f0b6434a27ac56/Other_workforce_guide_v8_0_030818.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C2C31-81CA-4646-90A7-C755FFD11D92}">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2.xml><?xml version="1.0" encoding="utf-8"?>
<ds:datastoreItem xmlns:ds="http://schemas.openxmlformats.org/officeDocument/2006/customXml" ds:itemID="{810805D4-2EFF-48CB-8D38-73C21079296F}">
  <ds:schemaRefs>
    <ds:schemaRef ds:uri="http://schemas.microsoft.com/sharepoint/v3/contenttype/forms"/>
  </ds:schemaRefs>
</ds:datastoreItem>
</file>

<file path=customXml/itemProps3.xml><?xml version="1.0" encoding="utf-8"?>
<ds:datastoreItem xmlns:ds="http://schemas.openxmlformats.org/officeDocument/2006/customXml" ds:itemID="{419AF758-0210-4C55-8601-93384E9E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15</Pages>
  <Words>5135</Words>
  <Characters>29274</Characters>
  <Application>Microsoft Office Word</Application>
  <DocSecurity>0</DocSecurity>
  <Lines>243</Lines>
  <Paragraphs>68</Paragraphs>
  <ScaleCrop>false</ScaleCrop>
  <Company/>
  <LinksUpToDate>false</LinksUpToDate>
  <CharactersWithSpaces>34341</CharactersWithSpaces>
  <SharedDoc>false</SharedDoc>
  <HLinks>
    <vt:vector size="12" baseType="variant">
      <vt:variant>
        <vt:i4>2424958</vt:i4>
      </vt:variant>
      <vt:variant>
        <vt:i4>3</vt:i4>
      </vt:variant>
      <vt:variant>
        <vt:i4>0</vt:i4>
      </vt:variant>
      <vt:variant>
        <vt:i4>5</vt:i4>
      </vt:variant>
      <vt:variant>
        <vt:lpwstr>https://www.gov.uk/government/publications/dbs-referrals-list-of-professional-and-competent-bodies/competent-bodies</vt:lpwstr>
      </vt:variant>
      <vt:variant>
        <vt:lpwstr/>
      </vt:variant>
      <vt:variant>
        <vt:i4>6488149</vt:i4>
      </vt:variant>
      <vt:variant>
        <vt:i4>0</vt:i4>
      </vt:variant>
      <vt:variant>
        <vt:i4>0</vt:i4>
      </vt:variant>
      <vt:variant>
        <vt:i4>5</vt:i4>
      </vt:variant>
      <vt:variant>
        <vt:lpwstr>https://assets.publishing.service.gov.uk/media/5b7d433040f0b6434a27ac56/Other_workforce_guide_v8_0_030818.pdf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Janion Glassock (DBS)</dc:creator>
  <cp:keywords/>
  <dc:description/>
  <cp:lastModifiedBy>Sonja Pring</cp:lastModifiedBy>
  <cp:revision>271</cp:revision>
  <dcterms:created xsi:type="dcterms:W3CDTF">2024-01-09T18:23:00Z</dcterms:created>
  <dcterms:modified xsi:type="dcterms:W3CDTF">2026-06-05T07:08:00Z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