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9B7A" w14:textId="20939F8A" w:rsidR="000B0589" w:rsidRDefault="00152924" w:rsidP="00A5760C">
      <w:r>
        <w:rPr>
          <w:noProof/>
        </w:rPr>
        <w:drawing>
          <wp:inline distT="0" distB="0" distL="0" distR="0" wp14:anchorId="5A5C27E7" wp14:editId="66404350">
            <wp:extent cx="3425825" cy="407035"/>
            <wp:effectExtent l="0" t="0" r="3175" b="0"/>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5825" cy="407035"/>
                    </a:xfrm>
                    <a:prstGeom prst="rect">
                      <a:avLst/>
                    </a:prstGeom>
                    <a:noFill/>
                    <a:ln>
                      <a:noFill/>
                    </a:ln>
                  </pic:spPr>
                </pic:pic>
              </a:graphicData>
            </a:graphic>
          </wp:inline>
        </w:drawing>
      </w:r>
    </w:p>
    <w:p w14:paraId="73036970" w14:textId="77777777" w:rsidR="000B0589" w:rsidRPr="006A73E7" w:rsidRDefault="000B0589" w:rsidP="000B0589">
      <w:pPr>
        <w:spacing w:before="60" w:after="60"/>
        <w:rPr>
          <w:sz w:val="12"/>
          <w:szCs w:val="12"/>
        </w:rPr>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0A561068" w14:textId="77777777" w:rsidTr="001D5102">
        <w:trPr>
          <w:cantSplit/>
          <w:trHeight w:val="23"/>
        </w:trPr>
        <w:tc>
          <w:tcPr>
            <w:tcW w:w="9356" w:type="dxa"/>
          </w:tcPr>
          <w:p w14:paraId="64F0F0E3" w14:textId="2AFC22A7" w:rsidR="000B0589" w:rsidRPr="00166502" w:rsidRDefault="00AE7BC5" w:rsidP="006A73E7">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w:t>
            </w:r>
            <w:r w:rsidR="009C36BC" w:rsidRPr="00166502">
              <w:rPr>
                <w:rFonts w:ascii="Arial" w:hAnsi="Arial" w:cs="Arial"/>
                <w:b/>
                <w:color w:val="000000"/>
                <w:sz w:val="40"/>
                <w:szCs w:val="40"/>
              </w:rPr>
              <w:t>rder Decision</w:t>
            </w:r>
          </w:p>
        </w:tc>
      </w:tr>
      <w:tr w:rsidR="000B0589" w:rsidRPr="000C3F13" w14:paraId="3DDAF30E" w14:textId="77777777" w:rsidTr="001D5102">
        <w:trPr>
          <w:cantSplit/>
          <w:trHeight w:val="23"/>
        </w:trPr>
        <w:tc>
          <w:tcPr>
            <w:tcW w:w="9356" w:type="dxa"/>
            <w:vAlign w:val="center"/>
          </w:tcPr>
          <w:p w14:paraId="22C01464" w14:textId="2DB084E1" w:rsidR="000B0589" w:rsidRPr="00166502" w:rsidRDefault="009C36BC" w:rsidP="001D5102">
            <w:pPr>
              <w:spacing w:before="60"/>
              <w:ind w:left="-105" w:right="34"/>
              <w:rPr>
                <w:rFonts w:ascii="Arial" w:hAnsi="Arial" w:cs="Arial"/>
                <w:color w:val="000000"/>
                <w:sz w:val="24"/>
                <w:szCs w:val="24"/>
              </w:rPr>
            </w:pPr>
            <w:r w:rsidRPr="00166502">
              <w:rPr>
                <w:rFonts w:ascii="Arial" w:hAnsi="Arial" w:cs="Arial"/>
                <w:color w:val="000000"/>
                <w:sz w:val="24"/>
                <w:szCs w:val="24"/>
              </w:rPr>
              <w:t>Inquiry held on</w:t>
            </w:r>
            <w:r w:rsidR="00943C6A">
              <w:rPr>
                <w:rFonts w:ascii="Arial" w:hAnsi="Arial" w:cs="Arial"/>
                <w:color w:val="000000"/>
                <w:sz w:val="24"/>
                <w:szCs w:val="24"/>
              </w:rPr>
              <w:t xml:space="preserve"> </w:t>
            </w:r>
            <w:r w:rsidR="00AE7BC5">
              <w:rPr>
                <w:rFonts w:ascii="Arial" w:hAnsi="Arial" w:cs="Arial"/>
                <w:color w:val="000000"/>
                <w:sz w:val="24"/>
                <w:szCs w:val="24"/>
              </w:rPr>
              <w:t>12 May 2026</w:t>
            </w:r>
            <w:r w:rsidRPr="00166502">
              <w:rPr>
                <w:rFonts w:ascii="Arial" w:hAnsi="Arial" w:cs="Arial"/>
                <w:color w:val="000000"/>
                <w:sz w:val="24"/>
                <w:szCs w:val="24"/>
              </w:rPr>
              <w:t xml:space="preserve"> </w:t>
            </w:r>
          </w:p>
        </w:tc>
      </w:tr>
      <w:tr w:rsidR="000B0589" w:rsidRPr="00361890" w14:paraId="2AAEECB6" w14:textId="77777777" w:rsidTr="001D5102">
        <w:trPr>
          <w:cantSplit/>
          <w:trHeight w:val="23"/>
        </w:trPr>
        <w:tc>
          <w:tcPr>
            <w:tcW w:w="9356" w:type="dxa"/>
          </w:tcPr>
          <w:p w14:paraId="13AB38CE" w14:textId="4134180D" w:rsidR="000B0589" w:rsidRPr="00166502" w:rsidRDefault="009C36BC" w:rsidP="001D510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AD7092">
              <w:rPr>
                <w:rFonts w:ascii="Arial" w:hAnsi="Arial" w:cs="Arial"/>
                <w:b/>
                <w:color w:val="000000"/>
                <w:sz w:val="24"/>
                <w:szCs w:val="24"/>
              </w:rPr>
              <w:t>Claire Tregembo BA(Hons) MIPROW</w:t>
            </w:r>
          </w:p>
        </w:tc>
      </w:tr>
      <w:tr w:rsidR="000B0589" w:rsidRPr="00361890" w14:paraId="26A4D230" w14:textId="77777777" w:rsidTr="001D5102">
        <w:trPr>
          <w:cantSplit/>
          <w:trHeight w:val="23"/>
        </w:trPr>
        <w:tc>
          <w:tcPr>
            <w:tcW w:w="9356" w:type="dxa"/>
          </w:tcPr>
          <w:p w14:paraId="13BBCC99" w14:textId="7E37286C" w:rsidR="000B0589" w:rsidRPr="00166502" w:rsidRDefault="009C36BC" w:rsidP="001D510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0B0589" w:rsidRPr="00A101CD" w14:paraId="1F82B5D2" w14:textId="77777777" w:rsidTr="001D5102">
        <w:trPr>
          <w:cantSplit/>
          <w:trHeight w:val="23"/>
        </w:trPr>
        <w:tc>
          <w:tcPr>
            <w:tcW w:w="9356" w:type="dxa"/>
          </w:tcPr>
          <w:p w14:paraId="1C2055A7" w14:textId="18F53B0F" w:rsidR="000B0589" w:rsidRPr="00166502" w:rsidRDefault="000B0589" w:rsidP="001D510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sidR="00643A28">
              <w:rPr>
                <w:rFonts w:ascii="Arial" w:hAnsi="Arial" w:cs="Arial"/>
                <w:b/>
                <w:color w:val="000000"/>
                <w:sz w:val="18"/>
                <w:szCs w:val="18"/>
              </w:rPr>
              <w:t xml:space="preserve"> 15 June 2026</w:t>
            </w:r>
          </w:p>
        </w:tc>
      </w:tr>
    </w:tbl>
    <w:p w14:paraId="5F687658" w14:textId="77777777" w:rsidR="009C36BC" w:rsidRPr="006A73E7" w:rsidRDefault="009C36BC" w:rsidP="000B0589">
      <w:pPr>
        <w:rPr>
          <w:sz w:val="12"/>
          <w:szCs w:val="12"/>
        </w:rPr>
      </w:pPr>
    </w:p>
    <w:tbl>
      <w:tblPr>
        <w:tblW w:w="0" w:type="auto"/>
        <w:tblLayout w:type="fixed"/>
        <w:tblLook w:val="0000" w:firstRow="0" w:lastRow="0" w:firstColumn="0" w:lastColumn="0" w:noHBand="0" w:noVBand="0"/>
      </w:tblPr>
      <w:tblGrid>
        <w:gridCol w:w="9520"/>
      </w:tblGrid>
      <w:tr w:rsidR="009C36BC" w14:paraId="0BAFA738" w14:textId="77777777" w:rsidTr="009C36BC">
        <w:tc>
          <w:tcPr>
            <w:tcW w:w="9520" w:type="dxa"/>
          </w:tcPr>
          <w:p w14:paraId="63533F48" w14:textId="01D34F16" w:rsidR="009C36BC" w:rsidRPr="00166502" w:rsidRDefault="009C36BC" w:rsidP="00517039">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1F66D7">
              <w:rPr>
                <w:rFonts w:ascii="Arial" w:hAnsi="Arial" w:cs="Arial"/>
                <w:b/>
                <w:color w:val="000000"/>
                <w:sz w:val="24"/>
                <w:szCs w:val="24"/>
              </w:rPr>
              <w:t>33</w:t>
            </w:r>
            <w:r w:rsidR="00472471">
              <w:rPr>
                <w:rFonts w:ascii="Arial" w:hAnsi="Arial" w:cs="Arial"/>
                <w:b/>
                <w:color w:val="000000"/>
                <w:sz w:val="24"/>
                <w:szCs w:val="24"/>
              </w:rPr>
              <w:t>57102</w:t>
            </w:r>
          </w:p>
        </w:tc>
      </w:tr>
      <w:tr w:rsidR="009C36BC" w14:paraId="0C8AC406" w14:textId="77777777" w:rsidTr="009C36BC">
        <w:tc>
          <w:tcPr>
            <w:tcW w:w="9520" w:type="dxa"/>
          </w:tcPr>
          <w:p w14:paraId="302B69E8" w14:textId="214BD026" w:rsidR="009C36BC" w:rsidRPr="006653A7" w:rsidRDefault="009C36BC" w:rsidP="00834978">
            <w:pPr>
              <w:pStyle w:val="TBullet"/>
              <w:tabs>
                <w:tab w:val="clear" w:pos="360"/>
                <w:tab w:val="num" w:pos="596"/>
              </w:tabs>
              <w:ind w:left="313" w:hanging="426"/>
              <w:rPr>
                <w:rFonts w:ascii="Arial" w:hAnsi="Arial" w:cs="Arial"/>
                <w:sz w:val="22"/>
                <w:szCs w:val="22"/>
              </w:rPr>
            </w:pPr>
            <w:r w:rsidRPr="006653A7">
              <w:rPr>
                <w:rFonts w:ascii="Arial" w:hAnsi="Arial" w:cs="Arial"/>
                <w:sz w:val="22"/>
                <w:szCs w:val="22"/>
              </w:rPr>
              <w:t xml:space="preserve">This Order is made under </w:t>
            </w:r>
            <w:r w:rsidR="00DF2031" w:rsidRPr="006653A7">
              <w:rPr>
                <w:rFonts w:ascii="Arial" w:hAnsi="Arial" w:cs="Arial"/>
                <w:sz w:val="22"/>
                <w:szCs w:val="22"/>
              </w:rPr>
              <w:t>s</w:t>
            </w:r>
            <w:r w:rsidRPr="006653A7">
              <w:rPr>
                <w:rFonts w:ascii="Arial" w:hAnsi="Arial" w:cs="Arial"/>
                <w:sz w:val="22"/>
                <w:szCs w:val="22"/>
              </w:rPr>
              <w:t xml:space="preserve">ection 53(2)(b) of the Wildlife and Countryside Act 1981 and is known as </w:t>
            </w:r>
            <w:r w:rsidR="00244673" w:rsidRPr="006653A7">
              <w:rPr>
                <w:rFonts w:ascii="Arial" w:hAnsi="Arial" w:cs="Arial"/>
                <w:sz w:val="22"/>
                <w:szCs w:val="22"/>
              </w:rPr>
              <w:t>the Lancashire County Council (Footpath from Clitheroe St</w:t>
            </w:r>
            <w:r w:rsidR="006653A7" w:rsidRPr="006653A7">
              <w:rPr>
                <w:rFonts w:ascii="Arial" w:hAnsi="Arial" w:cs="Arial"/>
                <w:sz w:val="22"/>
                <w:szCs w:val="22"/>
              </w:rPr>
              <w:t>r</w:t>
            </w:r>
            <w:r w:rsidR="00244673" w:rsidRPr="006653A7">
              <w:rPr>
                <w:rFonts w:ascii="Arial" w:hAnsi="Arial" w:cs="Arial"/>
                <w:sz w:val="22"/>
                <w:szCs w:val="22"/>
              </w:rPr>
              <w:t>eet to Guy Street, Padiham</w:t>
            </w:r>
            <w:r w:rsidR="00A67D3A" w:rsidRPr="006653A7">
              <w:rPr>
                <w:rFonts w:ascii="Arial" w:hAnsi="Arial" w:cs="Arial"/>
                <w:sz w:val="22"/>
                <w:szCs w:val="22"/>
              </w:rPr>
              <w:t>, Burnley) Definitive Map Modification Order 201</w:t>
            </w:r>
            <w:r w:rsidR="005B74E3">
              <w:rPr>
                <w:rFonts w:ascii="Arial" w:hAnsi="Arial" w:cs="Arial"/>
                <w:sz w:val="22"/>
                <w:szCs w:val="22"/>
              </w:rPr>
              <w:t>7</w:t>
            </w:r>
            <w:r w:rsidRPr="006653A7">
              <w:rPr>
                <w:rFonts w:ascii="Arial" w:hAnsi="Arial" w:cs="Arial"/>
                <w:sz w:val="22"/>
                <w:szCs w:val="22"/>
              </w:rPr>
              <w:t>.</w:t>
            </w:r>
          </w:p>
        </w:tc>
      </w:tr>
      <w:tr w:rsidR="009C36BC" w14:paraId="5D092C6F" w14:textId="77777777" w:rsidTr="009C36BC">
        <w:tc>
          <w:tcPr>
            <w:tcW w:w="9520" w:type="dxa"/>
          </w:tcPr>
          <w:p w14:paraId="6B7405A3" w14:textId="7E40B20C" w:rsidR="009C36BC" w:rsidRPr="00011E31" w:rsidRDefault="009C36BC" w:rsidP="00834978">
            <w:pPr>
              <w:pStyle w:val="TBullet"/>
              <w:ind w:left="313" w:hanging="426"/>
              <w:rPr>
                <w:rFonts w:ascii="Arial" w:hAnsi="Arial" w:cs="Arial"/>
                <w:sz w:val="22"/>
                <w:szCs w:val="22"/>
              </w:rPr>
            </w:pPr>
            <w:r w:rsidRPr="00011E31">
              <w:rPr>
                <w:rFonts w:ascii="Arial" w:hAnsi="Arial" w:cs="Arial"/>
                <w:sz w:val="22"/>
                <w:szCs w:val="22"/>
              </w:rPr>
              <w:t xml:space="preserve">The Order is dated </w:t>
            </w:r>
            <w:r w:rsidR="00A67D3A" w:rsidRPr="00011E31">
              <w:rPr>
                <w:rFonts w:ascii="Arial" w:hAnsi="Arial" w:cs="Arial"/>
                <w:sz w:val="22"/>
                <w:szCs w:val="22"/>
              </w:rPr>
              <w:t>27 September 20</w:t>
            </w:r>
            <w:r w:rsidR="00826604" w:rsidRPr="00011E31">
              <w:rPr>
                <w:rFonts w:ascii="Arial" w:hAnsi="Arial" w:cs="Arial"/>
                <w:sz w:val="22"/>
                <w:szCs w:val="22"/>
              </w:rPr>
              <w:t>17</w:t>
            </w:r>
            <w:r w:rsidR="00A67D3A" w:rsidRPr="00011E31">
              <w:rPr>
                <w:rFonts w:ascii="Arial" w:hAnsi="Arial" w:cs="Arial"/>
                <w:sz w:val="22"/>
                <w:szCs w:val="22"/>
              </w:rPr>
              <w:t xml:space="preserve"> </w:t>
            </w:r>
            <w:r w:rsidRPr="00011E31">
              <w:rPr>
                <w:rFonts w:ascii="Arial" w:hAnsi="Arial" w:cs="Arial"/>
                <w:sz w:val="22"/>
                <w:szCs w:val="22"/>
              </w:rPr>
              <w:t xml:space="preserve">and proposes to modify the Definitive Map and Statement for the area by </w:t>
            </w:r>
            <w:r w:rsidR="00A67D3A" w:rsidRPr="00011E31">
              <w:rPr>
                <w:rFonts w:ascii="Arial" w:hAnsi="Arial" w:cs="Arial"/>
                <w:sz w:val="22"/>
                <w:szCs w:val="22"/>
              </w:rPr>
              <w:t>adding a footpath</w:t>
            </w:r>
            <w:r w:rsidRPr="00011E31">
              <w:rPr>
                <w:rFonts w:ascii="Arial" w:hAnsi="Arial" w:cs="Arial"/>
                <w:sz w:val="22"/>
                <w:szCs w:val="22"/>
              </w:rPr>
              <w:t xml:space="preserve"> as shown in the Order plan and described in the Order Schedule.</w:t>
            </w:r>
          </w:p>
        </w:tc>
      </w:tr>
      <w:tr w:rsidR="009C36BC" w14:paraId="245FB8C6" w14:textId="77777777" w:rsidTr="009C36BC">
        <w:tc>
          <w:tcPr>
            <w:tcW w:w="9520" w:type="dxa"/>
          </w:tcPr>
          <w:p w14:paraId="2D0B44EB" w14:textId="6290F7BF" w:rsidR="009C36BC" w:rsidRPr="00011E31" w:rsidRDefault="009C36BC" w:rsidP="00834978">
            <w:pPr>
              <w:pStyle w:val="TBullet"/>
              <w:ind w:left="313" w:hanging="426"/>
              <w:rPr>
                <w:rFonts w:ascii="Arial" w:hAnsi="Arial" w:cs="Arial"/>
                <w:sz w:val="22"/>
                <w:szCs w:val="22"/>
              </w:rPr>
            </w:pPr>
            <w:r w:rsidRPr="00011E31">
              <w:rPr>
                <w:rFonts w:ascii="Arial" w:hAnsi="Arial" w:cs="Arial"/>
                <w:sz w:val="22"/>
                <w:szCs w:val="22"/>
              </w:rPr>
              <w:t xml:space="preserve">There were </w:t>
            </w:r>
            <w:r w:rsidR="005478E1" w:rsidRPr="00011E31">
              <w:rPr>
                <w:rFonts w:ascii="Arial" w:hAnsi="Arial" w:cs="Arial"/>
                <w:sz w:val="22"/>
                <w:szCs w:val="22"/>
              </w:rPr>
              <w:t>14</w:t>
            </w:r>
            <w:r w:rsidRPr="00011E31">
              <w:rPr>
                <w:rFonts w:ascii="Arial" w:hAnsi="Arial" w:cs="Arial"/>
                <w:sz w:val="22"/>
                <w:szCs w:val="22"/>
              </w:rPr>
              <w:t xml:space="preserve"> objections outstanding at the commencement of the inquiry.</w:t>
            </w:r>
          </w:p>
        </w:tc>
      </w:tr>
      <w:tr w:rsidR="009C36BC" w14:paraId="60516287" w14:textId="77777777" w:rsidTr="009C36BC">
        <w:tc>
          <w:tcPr>
            <w:tcW w:w="9520" w:type="dxa"/>
          </w:tcPr>
          <w:p w14:paraId="4E2443FF" w14:textId="6F08D044" w:rsidR="009C36BC" w:rsidRPr="00011E31" w:rsidRDefault="009C36BC" w:rsidP="00517039">
            <w:pPr>
              <w:spacing w:before="60"/>
              <w:ind w:left="-105"/>
              <w:rPr>
                <w:rFonts w:ascii="Arial" w:hAnsi="Arial" w:cs="Arial"/>
                <w:b/>
                <w:color w:val="000000"/>
                <w:sz w:val="24"/>
                <w:szCs w:val="24"/>
              </w:rPr>
            </w:pPr>
            <w:r w:rsidRPr="00011E31">
              <w:rPr>
                <w:rFonts w:ascii="Arial" w:hAnsi="Arial" w:cs="Arial"/>
                <w:b/>
                <w:color w:val="000000"/>
                <w:sz w:val="24"/>
                <w:szCs w:val="24"/>
              </w:rPr>
              <w:t>Summary of Decision:</w:t>
            </w:r>
            <w:r w:rsidRPr="00011E31">
              <w:rPr>
                <w:rFonts w:ascii="Arial" w:hAnsi="Arial" w:cs="Arial"/>
                <w:b/>
                <w:sz w:val="24"/>
                <w:szCs w:val="24"/>
              </w:rPr>
              <w:t xml:space="preserve"> The Order is confirmed</w:t>
            </w:r>
            <w:r w:rsidR="006A14CE" w:rsidRPr="00011E31">
              <w:rPr>
                <w:rFonts w:ascii="Arial" w:hAnsi="Arial" w:cs="Arial"/>
                <w:b/>
                <w:sz w:val="24"/>
                <w:szCs w:val="24"/>
              </w:rPr>
              <w:t>.</w:t>
            </w:r>
          </w:p>
        </w:tc>
      </w:tr>
      <w:tr w:rsidR="009C36BC" w14:paraId="6A3458F2" w14:textId="77777777" w:rsidTr="009C36BC">
        <w:tc>
          <w:tcPr>
            <w:tcW w:w="9520" w:type="dxa"/>
            <w:tcBorders>
              <w:bottom w:val="single" w:sz="6" w:space="0" w:color="000000"/>
            </w:tcBorders>
          </w:tcPr>
          <w:p w14:paraId="787CE399" w14:textId="77777777" w:rsidR="009C36BC" w:rsidRPr="009C36BC" w:rsidRDefault="009C36BC" w:rsidP="009C36BC">
            <w:pPr>
              <w:spacing w:before="60"/>
              <w:rPr>
                <w:b/>
                <w:color w:val="000000"/>
                <w:sz w:val="2"/>
              </w:rPr>
            </w:pPr>
            <w:bookmarkStart w:id="1" w:name="bmkReturn"/>
            <w:bookmarkEnd w:id="1"/>
          </w:p>
        </w:tc>
      </w:tr>
    </w:tbl>
    <w:p w14:paraId="356C4729" w14:textId="77777777" w:rsidR="00062921" w:rsidRPr="00011E31" w:rsidRDefault="009C36BC" w:rsidP="00062921">
      <w:pPr>
        <w:pStyle w:val="Style1"/>
        <w:numPr>
          <w:ilvl w:val="0"/>
          <w:numId w:val="0"/>
        </w:numPr>
        <w:rPr>
          <w:rFonts w:ascii="Arial" w:hAnsi="Arial" w:cs="Arial"/>
          <w:b/>
          <w:bCs/>
          <w:sz w:val="24"/>
          <w:szCs w:val="24"/>
        </w:rPr>
      </w:pPr>
      <w:r w:rsidRPr="00011E31">
        <w:rPr>
          <w:rFonts w:ascii="Arial" w:hAnsi="Arial" w:cs="Arial"/>
          <w:b/>
          <w:bCs/>
          <w:sz w:val="24"/>
          <w:szCs w:val="24"/>
        </w:rPr>
        <w:t>Pr</w:t>
      </w:r>
      <w:r w:rsidR="0016201B" w:rsidRPr="00011E31">
        <w:rPr>
          <w:rFonts w:ascii="Arial" w:hAnsi="Arial" w:cs="Arial"/>
          <w:b/>
          <w:bCs/>
          <w:sz w:val="24"/>
          <w:szCs w:val="24"/>
        </w:rPr>
        <w:t>ocedural</w:t>
      </w:r>
      <w:r w:rsidRPr="00011E31">
        <w:rPr>
          <w:rFonts w:ascii="Arial" w:hAnsi="Arial" w:cs="Arial"/>
          <w:b/>
          <w:bCs/>
          <w:sz w:val="24"/>
          <w:szCs w:val="24"/>
        </w:rPr>
        <w:t xml:space="preserve"> </w:t>
      </w:r>
      <w:r w:rsidR="00062921" w:rsidRPr="00011E31">
        <w:rPr>
          <w:rFonts w:ascii="Arial" w:hAnsi="Arial" w:cs="Arial"/>
          <w:b/>
          <w:bCs/>
          <w:sz w:val="24"/>
          <w:szCs w:val="24"/>
        </w:rPr>
        <w:t>and</w:t>
      </w:r>
      <w:r w:rsidR="00062921" w:rsidRPr="00011E31">
        <w:rPr>
          <w:rFonts w:ascii="Arial" w:hAnsi="Arial" w:cs="Arial"/>
          <w:sz w:val="24"/>
          <w:szCs w:val="24"/>
        </w:rPr>
        <w:t xml:space="preserve"> </w:t>
      </w:r>
      <w:r w:rsidR="00062921" w:rsidRPr="00011E31">
        <w:rPr>
          <w:rFonts w:ascii="Arial" w:hAnsi="Arial" w:cs="Arial"/>
          <w:b/>
          <w:bCs/>
          <w:sz w:val="24"/>
          <w:szCs w:val="24"/>
        </w:rPr>
        <w:t>Preliminary Matters</w:t>
      </w:r>
    </w:p>
    <w:p w14:paraId="7219B5CF" w14:textId="35BC2871" w:rsidR="002C62AD" w:rsidRPr="003C26BE" w:rsidRDefault="00DF0C3C" w:rsidP="002C62AD">
      <w:pPr>
        <w:pStyle w:val="Style1"/>
        <w:rPr>
          <w:rFonts w:ascii="Arial" w:hAnsi="Arial" w:cs="Arial"/>
          <w:color w:val="auto"/>
          <w:sz w:val="24"/>
          <w:szCs w:val="24"/>
        </w:rPr>
      </w:pPr>
      <w:r w:rsidRPr="003C26BE">
        <w:rPr>
          <w:rFonts w:ascii="Arial" w:hAnsi="Arial" w:cs="Arial"/>
          <w:color w:val="auto"/>
          <w:sz w:val="24"/>
          <w:szCs w:val="24"/>
        </w:rPr>
        <w:t xml:space="preserve">I </w:t>
      </w:r>
      <w:r w:rsidR="003C26BE">
        <w:rPr>
          <w:rFonts w:ascii="Arial" w:hAnsi="Arial" w:cs="Arial"/>
          <w:color w:val="auto"/>
          <w:sz w:val="24"/>
          <w:szCs w:val="24"/>
        </w:rPr>
        <w:t>made an unaccompanied</w:t>
      </w:r>
      <w:r w:rsidRPr="003C26BE">
        <w:rPr>
          <w:rFonts w:ascii="Arial" w:hAnsi="Arial" w:cs="Arial"/>
          <w:color w:val="auto"/>
          <w:sz w:val="24"/>
          <w:szCs w:val="24"/>
        </w:rPr>
        <w:t xml:space="preserve"> a site visit on the morning of the inquiry where I was able to view the Order route from </w:t>
      </w:r>
      <w:r w:rsidR="00F46A76">
        <w:rPr>
          <w:rFonts w:ascii="Arial" w:hAnsi="Arial" w:cs="Arial"/>
          <w:color w:val="auto"/>
          <w:sz w:val="24"/>
          <w:szCs w:val="24"/>
        </w:rPr>
        <w:t>both</w:t>
      </w:r>
      <w:r w:rsidRPr="003C26BE">
        <w:rPr>
          <w:rFonts w:ascii="Arial" w:hAnsi="Arial" w:cs="Arial"/>
          <w:color w:val="auto"/>
          <w:sz w:val="24"/>
          <w:szCs w:val="24"/>
        </w:rPr>
        <w:t xml:space="preserve"> end</w:t>
      </w:r>
      <w:r w:rsidR="00F46A76">
        <w:rPr>
          <w:rFonts w:ascii="Arial" w:hAnsi="Arial" w:cs="Arial"/>
          <w:color w:val="auto"/>
          <w:sz w:val="24"/>
          <w:szCs w:val="24"/>
        </w:rPr>
        <w:t>s</w:t>
      </w:r>
      <w:r w:rsidRPr="003C26BE">
        <w:rPr>
          <w:rFonts w:ascii="Arial" w:hAnsi="Arial" w:cs="Arial"/>
          <w:color w:val="auto"/>
          <w:sz w:val="24"/>
          <w:szCs w:val="24"/>
        </w:rPr>
        <w:t xml:space="preserve"> and </w:t>
      </w:r>
      <w:r w:rsidR="00062921" w:rsidRPr="003C26BE">
        <w:rPr>
          <w:rFonts w:ascii="Arial" w:hAnsi="Arial" w:cs="Arial"/>
          <w:color w:val="auto"/>
          <w:sz w:val="24"/>
          <w:szCs w:val="24"/>
        </w:rPr>
        <w:t>familiarise myself with the surrounding area</w:t>
      </w:r>
      <w:r w:rsidR="00947C7B" w:rsidRPr="003C26BE">
        <w:rPr>
          <w:rFonts w:ascii="Arial" w:hAnsi="Arial" w:cs="Arial"/>
          <w:color w:val="auto"/>
          <w:sz w:val="24"/>
          <w:szCs w:val="24"/>
        </w:rPr>
        <w:t>.</w:t>
      </w:r>
    </w:p>
    <w:p w14:paraId="43FABC45" w14:textId="20CAADDB" w:rsidR="00942F81" w:rsidRPr="000A4F02" w:rsidRDefault="00287055" w:rsidP="000E68E2">
      <w:pPr>
        <w:pStyle w:val="Style1"/>
        <w:rPr>
          <w:rFonts w:ascii="Arial" w:hAnsi="Arial" w:cs="Arial"/>
          <w:sz w:val="24"/>
          <w:szCs w:val="24"/>
        </w:rPr>
      </w:pPr>
      <w:r w:rsidRPr="00196161">
        <w:rPr>
          <w:rFonts w:ascii="Arial" w:hAnsi="Arial" w:cs="Arial"/>
          <w:color w:val="auto"/>
          <w:sz w:val="24"/>
          <w:szCs w:val="24"/>
        </w:rPr>
        <w:t xml:space="preserve">One of the objectors raised concerns that the notices for the public inquiry were not displayed </w:t>
      </w:r>
      <w:r w:rsidR="00256B1A" w:rsidRPr="00196161">
        <w:rPr>
          <w:rFonts w:ascii="Arial" w:hAnsi="Arial" w:cs="Arial"/>
          <w:color w:val="auto"/>
          <w:sz w:val="24"/>
          <w:szCs w:val="24"/>
        </w:rPr>
        <w:t xml:space="preserve">on the </w:t>
      </w:r>
      <w:r w:rsidRPr="00196161">
        <w:rPr>
          <w:rFonts w:ascii="Arial" w:hAnsi="Arial" w:cs="Arial"/>
          <w:color w:val="auto"/>
          <w:sz w:val="24"/>
          <w:szCs w:val="24"/>
        </w:rPr>
        <w:t xml:space="preserve">Order route. </w:t>
      </w:r>
      <w:r w:rsidRPr="00732B9E">
        <w:rPr>
          <w:rFonts w:ascii="Arial" w:hAnsi="Arial" w:cs="Arial"/>
          <w:color w:val="auto"/>
          <w:sz w:val="24"/>
          <w:szCs w:val="24"/>
        </w:rPr>
        <w:t xml:space="preserve">Officers for Lancashire County Council (the </w:t>
      </w:r>
      <w:r w:rsidR="003966FA" w:rsidRPr="00732B9E">
        <w:rPr>
          <w:rFonts w:ascii="Arial" w:hAnsi="Arial" w:cs="Arial"/>
          <w:color w:val="auto"/>
          <w:sz w:val="24"/>
          <w:szCs w:val="24"/>
        </w:rPr>
        <w:t>OMA</w:t>
      </w:r>
      <w:r w:rsidRPr="00732B9E">
        <w:rPr>
          <w:rFonts w:ascii="Arial" w:hAnsi="Arial" w:cs="Arial"/>
          <w:color w:val="auto"/>
          <w:sz w:val="24"/>
          <w:szCs w:val="24"/>
        </w:rPr>
        <w:t>) confirmed they had posted notices</w:t>
      </w:r>
      <w:r w:rsidR="00B054E0" w:rsidRPr="00732B9E">
        <w:rPr>
          <w:rFonts w:ascii="Arial" w:hAnsi="Arial" w:cs="Arial"/>
          <w:color w:val="auto"/>
          <w:sz w:val="24"/>
          <w:szCs w:val="24"/>
        </w:rPr>
        <w:t xml:space="preserve"> at</w:t>
      </w:r>
      <w:r w:rsidRPr="00732B9E">
        <w:rPr>
          <w:rFonts w:ascii="Arial" w:hAnsi="Arial" w:cs="Arial"/>
          <w:color w:val="auto"/>
          <w:sz w:val="24"/>
          <w:szCs w:val="24"/>
        </w:rPr>
        <w:t xml:space="preserve"> </w:t>
      </w:r>
      <w:r w:rsidR="00B054E0" w:rsidRPr="00732B9E">
        <w:rPr>
          <w:rFonts w:ascii="Arial" w:hAnsi="Arial" w:cs="Arial"/>
          <w:color w:val="auto"/>
          <w:sz w:val="24"/>
          <w:szCs w:val="24"/>
        </w:rPr>
        <w:t>both</w:t>
      </w:r>
      <w:r w:rsidRPr="00732B9E">
        <w:rPr>
          <w:rFonts w:ascii="Arial" w:hAnsi="Arial" w:cs="Arial"/>
          <w:color w:val="auto"/>
          <w:sz w:val="24"/>
          <w:szCs w:val="24"/>
        </w:rPr>
        <w:t xml:space="preserve"> end</w:t>
      </w:r>
      <w:r w:rsidR="00B054E0" w:rsidRPr="00732B9E">
        <w:rPr>
          <w:rFonts w:ascii="Arial" w:hAnsi="Arial" w:cs="Arial"/>
          <w:color w:val="auto"/>
          <w:sz w:val="24"/>
          <w:szCs w:val="24"/>
        </w:rPr>
        <w:t>s</w:t>
      </w:r>
      <w:r w:rsidRPr="00732B9E">
        <w:rPr>
          <w:rFonts w:ascii="Arial" w:hAnsi="Arial" w:cs="Arial"/>
          <w:color w:val="auto"/>
          <w:sz w:val="24"/>
          <w:szCs w:val="24"/>
        </w:rPr>
        <w:t xml:space="preserve"> of the footpath and at the </w:t>
      </w:r>
      <w:r w:rsidR="00117540">
        <w:rPr>
          <w:rFonts w:ascii="Arial" w:hAnsi="Arial" w:cs="Arial"/>
          <w:color w:val="auto"/>
          <w:sz w:val="24"/>
          <w:szCs w:val="24"/>
        </w:rPr>
        <w:t>junction of</w:t>
      </w:r>
      <w:r w:rsidRPr="00732B9E">
        <w:rPr>
          <w:rFonts w:ascii="Arial" w:hAnsi="Arial" w:cs="Arial"/>
          <w:color w:val="auto"/>
          <w:sz w:val="24"/>
          <w:szCs w:val="24"/>
        </w:rPr>
        <w:t xml:space="preserve"> Clitheroe Street</w:t>
      </w:r>
      <w:r w:rsidR="00117540">
        <w:rPr>
          <w:rFonts w:ascii="Arial" w:hAnsi="Arial" w:cs="Arial"/>
          <w:color w:val="auto"/>
          <w:sz w:val="24"/>
          <w:szCs w:val="24"/>
        </w:rPr>
        <w:t xml:space="preserve"> and I</w:t>
      </w:r>
      <w:r w:rsidR="00B96E4B">
        <w:rPr>
          <w:rFonts w:ascii="Arial" w:hAnsi="Arial" w:cs="Arial"/>
          <w:color w:val="auto"/>
          <w:sz w:val="24"/>
          <w:szCs w:val="24"/>
        </w:rPr>
        <w:t>ghtenhill Street</w:t>
      </w:r>
      <w:r w:rsidRPr="00732B9E">
        <w:rPr>
          <w:rFonts w:ascii="Arial" w:hAnsi="Arial" w:cs="Arial"/>
          <w:color w:val="auto"/>
          <w:sz w:val="24"/>
          <w:szCs w:val="24"/>
        </w:rPr>
        <w:t xml:space="preserve">. </w:t>
      </w:r>
      <w:r w:rsidRPr="00EE52F4">
        <w:rPr>
          <w:rFonts w:ascii="Arial" w:hAnsi="Arial" w:cs="Arial"/>
          <w:color w:val="auto"/>
          <w:sz w:val="24"/>
          <w:szCs w:val="24"/>
        </w:rPr>
        <w:t xml:space="preserve">They checked the notices after two weeks and </w:t>
      </w:r>
      <w:r w:rsidR="00EE52F4">
        <w:rPr>
          <w:rFonts w:ascii="Arial" w:hAnsi="Arial" w:cs="Arial"/>
          <w:color w:val="auto"/>
          <w:sz w:val="24"/>
          <w:szCs w:val="24"/>
        </w:rPr>
        <w:t>replaced</w:t>
      </w:r>
      <w:r w:rsidR="00B054E0" w:rsidRPr="00EE52F4">
        <w:rPr>
          <w:rFonts w:ascii="Arial" w:hAnsi="Arial" w:cs="Arial"/>
          <w:color w:val="auto"/>
          <w:sz w:val="24"/>
          <w:szCs w:val="24"/>
        </w:rPr>
        <w:t xml:space="preserve"> </w:t>
      </w:r>
      <w:r w:rsidRPr="00EE52F4">
        <w:rPr>
          <w:rFonts w:ascii="Arial" w:hAnsi="Arial" w:cs="Arial"/>
          <w:color w:val="auto"/>
          <w:sz w:val="24"/>
          <w:szCs w:val="24"/>
        </w:rPr>
        <w:t xml:space="preserve">missing </w:t>
      </w:r>
      <w:r w:rsidR="0072454D" w:rsidRPr="00EE52F4">
        <w:rPr>
          <w:rFonts w:ascii="Arial" w:hAnsi="Arial" w:cs="Arial"/>
          <w:color w:val="auto"/>
          <w:sz w:val="24"/>
          <w:szCs w:val="24"/>
        </w:rPr>
        <w:t>one</w:t>
      </w:r>
      <w:r w:rsidRPr="00EE52F4">
        <w:rPr>
          <w:rFonts w:ascii="Arial" w:hAnsi="Arial" w:cs="Arial"/>
          <w:color w:val="auto"/>
          <w:sz w:val="24"/>
          <w:szCs w:val="24"/>
        </w:rPr>
        <w:t xml:space="preserve">s. At the time of my site visit there was a notice advertising the inquiry at point A. </w:t>
      </w:r>
      <w:r w:rsidRPr="000A4F02">
        <w:rPr>
          <w:rFonts w:ascii="Arial" w:hAnsi="Arial" w:cs="Arial"/>
          <w:color w:val="auto"/>
          <w:sz w:val="24"/>
          <w:szCs w:val="24"/>
        </w:rPr>
        <w:t xml:space="preserve">I did not see a notice at point B and was not looking for </w:t>
      </w:r>
      <w:r w:rsidR="004A69FE" w:rsidRPr="000A4F02">
        <w:rPr>
          <w:rFonts w:ascii="Arial" w:hAnsi="Arial" w:cs="Arial"/>
          <w:color w:val="auto"/>
          <w:sz w:val="24"/>
          <w:szCs w:val="24"/>
        </w:rPr>
        <w:t>any</w:t>
      </w:r>
      <w:r w:rsidRPr="000A4F02">
        <w:rPr>
          <w:rFonts w:ascii="Arial" w:hAnsi="Arial" w:cs="Arial"/>
          <w:color w:val="auto"/>
          <w:sz w:val="24"/>
          <w:szCs w:val="24"/>
        </w:rPr>
        <w:t xml:space="preserve"> </w:t>
      </w:r>
      <w:r w:rsidR="00EE52F4" w:rsidRPr="000A4F02">
        <w:rPr>
          <w:rFonts w:ascii="Arial" w:hAnsi="Arial" w:cs="Arial"/>
          <w:color w:val="auto"/>
          <w:sz w:val="24"/>
          <w:szCs w:val="24"/>
        </w:rPr>
        <w:t>on</w:t>
      </w:r>
      <w:r w:rsidRPr="000A4F02">
        <w:rPr>
          <w:rFonts w:ascii="Arial" w:hAnsi="Arial" w:cs="Arial"/>
          <w:color w:val="auto"/>
          <w:sz w:val="24"/>
          <w:szCs w:val="24"/>
        </w:rPr>
        <w:t xml:space="preserve"> Clitheroe Street as this was not on the Order route. I am satisfied that notices advertising the inquiry were posted on site and do not consider any parties were prejudice</w:t>
      </w:r>
      <w:r w:rsidR="00DE3B0F" w:rsidRPr="000A4F02">
        <w:rPr>
          <w:rFonts w:ascii="Arial" w:hAnsi="Arial" w:cs="Arial"/>
          <w:color w:val="auto"/>
          <w:sz w:val="24"/>
          <w:szCs w:val="24"/>
        </w:rPr>
        <w:t>d</w:t>
      </w:r>
      <w:r w:rsidRPr="000A4F02">
        <w:rPr>
          <w:rFonts w:ascii="Arial" w:hAnsi="Arial" w:cs="Arial"/>
          <w:color w:val="auto"/>
          <w:sz w:val="24"/>
          <w:szCs w:val="24"/>
        </w:rPr>
        <w:t xml:space="preserve"> if the notices disappeared after being erected.</w:t>
      </w:r>
      <w:r w:rsidR="00942F81" w:rsidRPr="000A4F02">
        <w:rPr>
          <w:rFonts w:ascii="Arial" w:hAnsi="Arial" w:cs="Arial"/>
          <w:sz w:val="24"/>
          <w:szCs w:val="24"/>
        </w:rPr>
        <w:t xml:space="preserve"> </w:t>
      </w:r>
    </w:p>
    <w:p w14:paraId="64FF11F4" w14:textId="0C6A7A66" w:rsidR="009C36BC" w:rsidRPr="000A4F02" w:rsidRDefault="009C36BC" w:rsidP="009C36BC">
      <w:pPr>
        <w:pStyle w:val="Heading6blackfont"/>
        <w:rPr>
          <w:rFonts w:ascii="Arial" w:hAnsi="Arial" w:cs="Arial"/>
          <w:sz w:val="24"/>
          <w:szCs w:val="24"/>
        </w:rPr>
      </w:pPr>
      <w:r w:rsidRPr="000A4F02">
        <w:rPr>
          <w:rFonts w:ascii="Arial" w:hAnsi="Arial" w:cs="Arial"/>
          <w:sz w:val="24"/>
          <w:szCs w:val="24"/>
        </w:rPr>
        <w:t>The Main Issues</w:t>
      </w:r>
    </w:p>
    <w:p w14:paraId="4F14702B" w14:textId="42D6277A" w:rsidR="00F03DD8" w:rsidRPr="00545054" w:rsidRDefault="000F1605" w:rsidP="0091645A">
      <w:pPr>
        <w:pStyle w:val="Style1"/>
        <w:rPr>
          <w:rFonts w:ascii="Arial" w:hAnsi="Arial" w:cs="Arial"/>
          <w:sz w:val="24"/>
          <w:szCs w:val="24"/>
        </w:rPr>
      </w:pPr>
      <w:r w:rsidRPr="000A4F02">
        <w:rPr>
          <w:rFonts w:ascii="Arial" w:hAnsi="Arial" w:cs="Arial"/>
          <w:sz w:val="24"/>
          <w:szCs w:val="24"/>
        </w:rPr>
        <w:t xml:space="preserve">The Order has been made under </w:t>
      </w:r>
      <w:r w:rsidR="00DF2031" w:rsidRPr="000A4F02">
        <w:rPr>
          <w:rFonts w:ascii="Arial" w:hAnsi="Arial" w:cs="Arial"/>
          <w:sz w:val="24"/>
          <w:szCs w:val="24"/>
        </w:rPr>
        <w:t>s</w:t>
      </w:r>
      <w:r w:rsidRPr="000A4F02">
        <w:rPr>
          <w:rFonts w:ascii="Arial" w:hAnsi="Arial" w:cs="Arial"/>
          <w:sz w:val="24"/>
          <w:szCs w:val="24"/>
        </w:rPr>
        <w:t xml:space="preserve">ection 53(2)(b) of the Wildlife and Countryside Act 1981 in consequence of the occurrence of an event specified in </w:t>
      </w:r>
      <w:r w:rsidR="00DF2031" w:rsidRPr="000A4F02">
        <w:rPr>
          <w:rFonts w:ascii="Arial" w:hAnsi="Arial" w:cs="Arial"/>
          <w:sz w:val="24"/>
          <w:szCs w:val="24"/>
        </w:rPr>
        <w:t>s</w:t>
      </w:r>
      <w:r w:rsidRPr="000A4F02">
        <w:rPr>
          <w:rFonts w:ascii="Arial" w:hAnsi="Arial" w:cs="Arial"/>
          <w:sz w:val="24"/>
          <w:szCs w:val="24"/>
        </w:rPr>
        <w:t xml:space="preserve">ection 53(3)(c)(i). </w:t>
      </w:r>
      <w:r w:rsidR="009E4E91" w:rsidRPr="000A4F02">
        <w:rPr>
          <w:rFonts w:ascii="Arial" w:hAnsi="Arial" w:cs="Arial"/>
          <w:color w:val="000000" w:themeColor="text1"/>
          <w:sz w:val="24"/>
          <w:szCs w:val="24"/>
        </w:rPr>
        <w:t xml:space="preserve">This requires me to consider if, on the balance of probabilities, the evidence shows that a public footpath subsists </w:t>
      </w:r>
      <w:r w:rsidR="009E4E91" w:rsidRPr="000A4F02">
        <w:rPr>
          <w:rFonts w:ascii="Arial" w:hAnsi="Arial" w:cs="Arial"/>
          <w:sz w:val="24"/>
          <w:szCs w:val="24"/>
        </w:rPr>
        <w:t xml:space="preserve">along the Order route. </w:t>
      </w:r>
      <w:r w:rsidR="009E4E91" w:rsidRPr="00545054">
        <w:rPr>
          <w:rFonts w:ascii="Arial" w:hAnsi="Arial" w:cs="Arial"/>
          <w:sz w:val="24"/>
          <w:szCs w:val="24"/>
        </w:rPr>
        <w:t xml:space="preserve">This is a higher standard of proof than the reasonably alleged to subsist test to determine if an Order should be made. </w:t>
      </w:r>
    </w:p>
    <w:p w14:paraId="2B790CA5" w14:textId="3F8A757D" w:rsidR="00854C0C" w:rsidRPr="00270FE6" w:rsidRDefault="00F03DD8" w:rsidP="00845144">
      <w:pPr>
        <w:pStyle w:val="Style1"/>
        <w:rPr>
          <w:rFonts w:ascii="Arial" w:hAnsi="Arial" w:cs="Arial"/>
          <w:sz w:val="24"/>
          <w:szCs w:val="24"/>
        </w:rPr>
      </w:pPr>
      <w:r w:rsidRPr="00545054">
        <w:rPr>
          <w:rFonts w:ascii="Arial" w:hAnsi="Arial" w:cs="Arial"/>
          <w:sz w:val="24"/>
          <w:szCs w:val="24"/>
        </w:rPr>
        <w:t xml:space="preserve">User evidence was </w:t>
      </w:r>
      <w:r w:rsidRPr="00545054">
        <w:rPr>
          <w:rFonts w:ascii="Arial" w:hAnsi="Arial" w:cs="Arial"/>
          <w:color w:val="000000" w:themeColor="text1"/>
          <w:sz w:val="24"/>
          <w:szCs w:val="24"/>
        </w:rPr>
        <w:t>submitted in support of the Order. However</w:t>
      </w:r>
      <w:r w:rsidR="00AC5D90" w:rsidRPr="00545054">
        <w:rPr>
          <w:rFonts w:ascii="Arial" w:hAnsi="Arial" w:cs="Arial"/>
          <w:color w:val="000000" w:themeColor="text1"/>
          <w:sz w:val="24"/>
          <w:szCs w:val="24"/>
        </w:rPr>
        <w:t xml:space="preserve">, the Order route had not been in existence for </w:t>
      </w:r>
      <w:r w:rsidR="00692F81" w:rsidRPr="00545054">
        <w:rPr>
          <w:rFonts w:ascii="Arial" w:hAnsi="Arial" w:cs="Arial"/>
          <w:color w:val="000000" w:themeColor="text1"/>
          <w:sz w:val="24"/>
          <w:szCs w:val="24"/>
        </w:rPr>
        <w:t xml:space="preserve">20 years when it was closed. </w:t>
      </w:r>
      <w:r w:rsidR="00692F81" w:rsidRPr="00270FE6">
        <w:rPr>
          <w:rFonts w:ascii="Arial" w:hAnsi="Arial" w:cs="Arial"/>
          <w:color w:val="000000" w:themeColor="text1"/>
          <w:sz w:val="24"/>
          <w:szCs w:val="24"/>
        </w:rPr>
        <w:t xml:space="preserve">Therefore, the </w:t>
      </w:r>
      <w:r w:rsidR="00845144" w:rsidRPr="00270FE6">
        <w:rPr>
          <w:rFonts w:ascii="Arial" w:hAnsi="Arial" w:cs="Arial"/>
          <w:color w:val="000000" w:themeColor="text1"/>
          <w:sz w:val="24"/>
          <w:szCs w:val="24"/>
        </w:rPr>
        <w:t xml:space="preserve">tests </w:t>
      </w:r>
      <w:r w:rsidR="006A786A" w:rsidRPr="00270FE6">
        <w:rPr>
          <w:rFonts w:ascii="Arial" w:hAnsi="Arial" w:cs="Arial"/>
          <w:color w:val="000000" w:themeColor="text1"/>
          <w:sz w:val="24"/>
          <w:szCs w:val="24"/>
        </w:rPr>
        <w:t xml:space="preserve">laid out in </w:t>
      </w:r>
      <w:r w:rsidR="00DF2031" w:rsidRPr="00270FE6">
        <w:rPr>
          <w:rFonts w:ascii="Arial" w:hAnsi="Arial" w:cs="Arial"/>
          <w:color w:val="000000" w:themeColor="text1"/>
          <w:sz w:val="24"/>
          <w:szCs w:val="24"/>
        </w:rPr>
        <w:t>s</w:t>
      </w:r>
      <w:r w:rsidR="006A786A" w:rsidRPr="00270FE6">
        <w:rPr>
          <w:rFonts w:ascii="Arial" w:hAnsi="Arial" w:cs="Arial"/>
          <w:color w:val="000000" w:themeColor="text1"/>
          <w:sz w:val="24"/>
          <w:szCs w:val="24"/>
        </w:rPr>
        <w:t>ection 31 of the Highways Act 1980 (the 1980 Act)</w:t>
      </w:r>
      <w:r w:rsidR="00845144" w:rsidRPr="00270FE6">
        <w:rPr>
          <w:rFonts w:ascii="Arial" w:hAnsi="Arial" w:cs="Arial"/>
          <w:color w:val="000000" w:themeColor="text1"/>
          <w:sz w:val="24"/>
          <w:szCs w:val="24"/>
        </w:rPr>
        <w:t>, which require 20 years use</w:t>
      </w:r>
      <w:r w:rsidR="006F44B3" w:rsidRPr="00270FE6">
        <w:rPr>
          <w:rFonts w:ascii="Arial" w:hAnsi="Arial" w:cs="Arial"/>
          <w:color w:val="000000" w:themeColor="text1"/>
          <w:sz w:val="24"/>
          <w:szCs w:val="24"/>
        </w:rPr>
        <w:t>,</w:t>
      </w:r>
      <w:r w:rsidR="00845144" w:rsidRPr="00270FE6">
        <w:rPr>
          <w:rFonts w:ascii="Arial" w:hAnsi="Arial" w:cs="Arial"/>
          <w:color w:val="000000" w:themeColor="text1"/>
          <w:sz w:val="24"/>
          <w:szCs w:val="24"/>
        </w:rPr>
        <w:t xml:space="preserve"> cannot be relied upon</w:t>
      </w:r>
      <w:r w:rsidR="006F32E9" w:rsidRPr="00270FE6">
        <w:rPr>
          <w:rFonts w:ascii="Arial" w:hAnsi="Arial" w:cs="Arial"/>
          <w:color w:val="000000" w:themeColor="text1"/>
          <w:sz w:val="24"/>
          <w:szCs w:val="24"/>
        </w:rPr>
        <w:t xml:space="preserve">. </w:t>
      </w:r>
    </w:p>
    <w:p w14:paraId="28A687BF" w14:textId="715E2E2B" w:rsidR="009C137C" w:rsidRPr="00F921CC" w:rsidRDefault="009C137C" w:rsidP="009C137C">
      <w:pPr>
        <w:pStyle w:val="Style1"/>
        <w:rPr>
          <w:rFonts w:ascii="Arial" w:hAnsi="Arial" w:cs="Arial"/>
          <w:sz w:val="24"/>
          <w:szCs w:val="24"/>
        </w:rPr>
      </w:pPr>
      <w:r w:rsidRPr="00F921CC">
        <w:rPr>
          <w:rFonts w:ascii="Arial" w:hAnsi="Arial" w:cs="Arial"/>
          <w:sz w:val="24"/>
          <w:szCs w:val="24"/>
        </w:rPr>
        <w:t>Under common law, an inference that a way has been dedicated for public use may be drawn when the actions of the landowners (or lack of action), indicate that they intended a way to be dedicated as a highway and where the public have accepted that dedication</w:t>
      </w:r>
      <w:r w:rsidR="00C61A83" w:rsidRPr="00F921CC">
        <w:rPr>
          <w:rFonts w:ascii="Arial" w:hAnsi="Arial" w:cs="Arial"/>
          <w:sz w:val="24"/>
          <w:szCs w:val="24"/>
        </w:rPr>
        <w:t xml:space="preserve">. </w:t>
      </w:r>
    </w:p>
    <w:p w14:paraId="0D950326" w14:textId="30552220" w:rsidR="009C137C" w:rsidRPr="00F908DE" w:rsidRDefault="009C137C" w:rsidP="004E7207">
      <w:pPr>
        <w:pStyle w:val="Style1"/>
        <w:rPr>
          <w:rFonts w:ascii="Arial" w:hAnsi="Arial" w:cs="Arial"/>
          <w:sz w:val="24"/>
          <w:szCs w:val="24"/>
        </w:rPr>
      </w:pPr>
      <w:r w:rsidRPr="00F921CC">
        <w:rPr>
          <w:rFonts w:ascii="Arial" w:hAnsi="Arial" w:cs="Arial"/>
          <w:sz w:val="24"/>
          <w:szCs w:val="24"/>
        </w:rPr>
        <w:lastRenderedPageBreak/>
        <w:t xml:space="preserve">Use by the public can be evidence of the intention to dedicate. For an inference of dedication, this use should be as of right without force, secrecy, or permission. </w:t>
      </w:r>
      <w:r w:rsidRPr="00F908DE">
        <w:rPr>
          <w:rFonts w:ascii="Arial" w:hAnsi="Arial" w:cs="Arial"/>
          <w:sz w:val="24"/>
          <w:szCs w:val="24"/>
        </w:rPr>
        <w:t>There is no fixed period of use at common law and use may range from a few years to several decades, based on the facts of the case. The more intensive and open the use, the shorter the period required to raise the inference of dedication. The burden of proof lies with the claimant to demonstrate that the evidence is sufficient to indicate an intention of dedication</w:t>
      </w:r>
      <w:r w:rsidR="00C61A83" w:rsidRPr="00F908DE">
        <w:rPr>
          <w:rFonts w:ascii="Arial" w:hAnsi="Arial" w:cs="Arial"/>
          <w:sz w:val="24"/>
          <w:szCs w:val="24"/>
        </w:rPr>
        <w:t xml:space="preserve">. </w:t>
      </w:r>
    </w:p>
    <w:p w14:paraId="7F595E44" w14:textId="311144CD" w:rsidR="002B01B3" w:rsidRPr="00B9030A" w:rsidRDefault="002B01B3" w:rsidP="002B01B3">
      <w:pPr>
        <w:pStyle w:val="Style1"/>
        <w:rPr>
          <w:rFonts w:ascii="Arial" w:hAnsi="Arial" w:cs="Arial"/>
          <w:sz w:val="24"/>
          <w:szCs w:val="24"/>
        </w:rPr>
      </w:pPr>
      <w:r w:rsidRPr="00B9030A">
        <w:rPr>
          <w:rFonts w:ascii="Arial" w:hAnsi="Arial" w:cs="Arial"/>
          <w:sz w:val="24"/>
          <w:szCs w:val="24"/>
        </w:rPr>
        <w:t>Section 32 of the 1980 Act also requires me to take into consideration any map, plan</w:t>
      </w:r>
      <w:r w:rsidR="00377D56" w:rsidRPr="00B9030A">
        <w:rPr>
          <w:rFonts w:ascii="Arial" w:hAnsi="Arial" w:cs="Arial"/>
          <w:sz w:val="24"/>
          <w:szCs w:val="24"/>
        </w:rPr>
        <w:t>,</w:t>
      </w:r>
      <w:r w:rsidRPr="00B9030A">
        <w:rPr>
          <w:rFonts w:ascii="Arial" w:hAnsi="Arial" w:cs="Arial"/>
          <w:sz w:val="24"/>
          <w:szCs w:val="24"/>
        </w:rPr>
        <w:t xml:space="preserve"> or history of the locality, or other relevant document provided, giving it such weight as is appropriate, before determining whether or not a way has been dedicated as a highway</w:t>
      </w:r>
      <w:r w:rsidR="00C61A83" w:rsidRPr="00B9030A">
        <w:rPr>
          <w:rFonts w:ascii="Arial" w:hAnsi="Arial" w:cs="Arial"/>
          <w:sz w:val="24"/>
          <w:szCs w:val="24"/>
        </w:rPr>
        <w:t xml:space="preserve">. </w:t>
      </w:r>
    </w:p>
    <w:p w14:paraId="4501CF37" w14:textId="7D89DC6B" w:rsidR="007623B9" w:rsidRPr="00B9030A" w:rsidRDefault="009C36BC" w:rsidP="007623B9">
      <w:pPr>
        <w:pStyle w:val="Heading6blackfont"/>
        <w:rPr>
          <w:rFonts w:ascii="Arial" w:hAnsi="Arial" w:cs="Arial"/>
          <w:sz w:val="24"/>
          <w:szCs w:val="24"/>
        </w:rPr>
      </w:pPr>
      <w:r w:rsidRPr="00B9030A">
        <w:rPr>
          <w:rFonts w:ascii="Arial" w:hAnsi="Arial" w:cs="Arial"/>
          <w:sz w:val="24"/>
          <w:szCs w:val="24"/>
        </w:rPr>
        <w:t>Reasons</w:t>
      </w:r>
    </w:p>
    <w:p w14:paraId="6E8C3A58" w14:textId="40DE8D7F" w:rsidR="00126CF1" w:rsidRPr="00B9030A" w:rsidRDefault="00126CF1" w:rsidP="00126CF1">
      <w:pPr>
        <w:pStyle w:val="Style1"/>
        <w:numPr>
          <w:ilvl w:val="0"/>
          <w:numId w:val="0"/>
        </w:numPr>
        <w:ind w:left="431" w:hanging="431"/>
        <w:rPr>
          <w:rFonts w:ascii="Arial" w:hAnsi="Arial" w:cs="Arial"/>
          <w:b/>
          <w:bCs/>
          <w:i/>
          <w:iCs/>
          <w:sz w:val="24"/>
          <w:szCs w:val="24"/>
        </w:rPr>
      </w:pPr>
      <w:r w:rsidRPr="00B9030A">
        <w:rPr>
          <w:rFonts w:ascii="Arial" w:hAnsi="Arial" w:cs="Arial"/>
          <w:b/>
          <w:bCs/>
          <w:i/>
          <w:iCs/>
          <w:sz w:val="24"/>
          <w:szCs w:val="24"/>
        </w:rPr>
        <w:t>Documentary Evidence</w:t>
      </w:r>
    </w:p>
    <w:p w14:paraId="6CD817C9" w14:textId="506F6E4A" w:rsidR="00126CF1" w:rsidRPr="00B9030A" w:rsidRDefault="00A569B7" w:rsidP="00126CF1">
      <w:pPr>
        <w:pStyle w:val="Style1"/>
        <w:numPr>
          <w:ilvl w:val="0"/>
          <w:numId w:val="0"/>
        </w:numPr>
        <w:ind w:left="431" w:hanging="431"/>
        <w:rPr>
          <w:rFonts w:ascii="Arial" w:hAnsi="Arial" w:cs="Arial"/>
          <w:i/>
          <w:iCs/>
          <w:sz w:val="24"/>
          <w:szCs w:val="24"/>
        </w:rPr>
      </w:pPr>
      <w:r w:rsidRPr="00B9030A">
        <w:rPr>
          <w:rFonts w:ascii="Arial" w:hAnsi="Arial" w:cs="Arial"/>
          <w:i/>
          <w:iCs/>
          <w:sz w:val="24"/>
          <w:szCs w:val="24"/>
        </w:rPr>
        <w:t>Ordnance Survey Maps</w:t>
      </w:r>
    </w:p>
    <w:p w14:paraId="5A737236" w14:textId="48746952" w:rsidR="00CB5D49" w:rsidRPr="00A83246" w:rsidRDefault="003A382F" w:rsidP="00CB5D49">
      <w:pPr>
        <w:pStyle w:val="Style1"/>
        <w:rPr>
          <w:rFonts w:ascii="Arial" w:hAnsi="Arial" w:cs="Arial"/>
          <w:sz w:val="24"/>
          <w:szCs w:val="24"/>
        </w:rPr>
      </w:pPr>
      <w:r w:rsidRPr="00C16CFA">
        <w:rPr>
          <w:rFonts w:ascii="Arial" w:hAnsi="Arial" w:cs="Arial"/>
          <w:sz w:val="24"/>
          <w:szCs w:val="24"/>
        </w:rPr>
        <w:t xml:space="preserve">Clitheroe Street is not shown on the 1848 6 </w:t>
      </w:r>
      <w:r w:rsidR="00C45B84" w:rsidRPr="00C16CFA">
        <w:rPr>
          <w:rFonts w:ascii="Arial" w:hAnsi="Arial" w:cs="Arial"/>
          <w:sz w:val="24"/>
          <w:szCs w:val="24"/>
        </w:rPr>
        <w:t>i</w:t>
      </w:r>
      <w:r w:rsidRPr="00C16CFA">
        <w:rPr>
          <w:rFonts w:ascii="Arial" w:hAnsi="Arial" w:cs="Arial"/>
          <w:sz w:val="24"/>
          <w:szCs w:val="24"/>
        </w:rPr>
        <w:t>nch Ordnance Survey (OS) map</w:t>
      </w:r>
      <w:r w:rsidR="00FA2664" w:rsidRPr="00C16CFA">
        <w:rPr>
          <w:rFonts w:ascii="Arial" w:hAnsi="Arial" w:cs="Arial"/>
          <w:sz w:val="24"/>
          <w:szCs w:val="24"/>
        </w:rPr>
        <w:t xml:space="preserve"> and t</w:t>
      </w:r>
      <w:r w:rsidR="001D793B" w:rsidRPr="00C16CFA">
        <w:rPr>
          <w:rFonts w:ascii="Arial" w:hAnsi="Arial" w:cs="Arial"/>
          <w:sz w:val="24"/>
          <w:szCs w:val="24"/>
        </w:rPr>
        <w:t xml:space="preserve">here are buildings </w:t>
      </w:r>
      <w:r w:rsidR="00870AB8" w:rsidRPr="00C16CFA">
        <w:rPr>
          <w:rFonts w:ascii="Arial" w:hAnsi="Arial" w:cs="Arial"/>
          <w:sz w:val="24"/>
          <w:szCs w:val="24"/>
        </w:rPr>
        <w:t>on</w:t>
      </w:r>
      <w:r w:rsidR="001D793B" w:rsidRPr="00C16CFA">
        <w:rPr>
          <w:rFonts w:ascii="Arial" w:hAnsi="Arial" w:cs="Arial"/>
          <w:sz w:val="24"/>
          <w:szCs w:val="24"/>
        </w:rPr>
        <w:t xml:space="preserve"> Guy Street</w:t>
      </w:r>
      <w:r w:rsidR="00C45B84" w:rsidRPr="00C16CFA">
        <w:rPr>
          <w:rFonts w:ascii="Arial" w:hAnsi="Arial" w:cs="Arial"/>
          <w:sz w:val="24"/>
          <w:szCs w:val="24"/>
        </w:rPr>
        <w:t xml:space="preserve"> across the line of the Order route</w:t>
      </w:r>
      <w:r w:rsidR="001D793B" w:rsidRPr="00C16CFA">
        <w:rPr>
          <w:rFonts w:ascii="Arial" w:hAnsi="Arial" w:cs="Arial"/>
          <w:sz w:val="24"/>
          <w:szCs w:val="24"/>
        </w:rPr>
        <w:t xml:space="preserve">. </w:t>
      </w:r>
      <w:r w:rsidR="00CB5D49" w:rsidRPr="00C16CFA">
        <w:rPr>
          <w:rFonts w:ascii="Arial" w:hAnsi="Arial" w:cs="Arial"/>
          <w:sz w:val="24"/>
          <w:szCs w:val="24"/>
        </w:rPr>
        <w:t xml:space="preserve">The 1947 edition shows Clitheroe Street </w:t>
      </w:r>
      <w:r w:rsidR="00FA2664" w:rsidRPr="00C16CFA">
        <w:rPr>
          <w:rFonts w:ascii="Arial" w:hAnsi="Arial" w:cs="Arial"/>
          <w:sz w:val="24"/>
          <w:szCs w:val="24"/>
        </w:rPr>
        <w:t>meet</w:t>
      </w:r>
      <w:r w:rsidR="00C16CFA" w:rsidRPr="00C16CFA">
        <w:rPr>
          <w:rFonts w:ascii="Arial" w:hAnsi="Arial" w:cs="Arial"/>
          <w:sz w:val="24"/>
          <w:szCs w:val="24"/>
        </w:rPr>
        <w:t>ing</w:t>
      </w:r>
      <w:r w:rsidR="00CB5D49" w:rsidRPr="00C16CFA">
        <w:rPr>
          <w:rFonts w:ascii="Arial" w:hAnsi="Arial" w:cs="Arial"/>
          <w:sz w:val="24"/>
          <w:szCs w:val="24"/>
        </w:rPr>
        <w:t xml:space="preserve"> an open area south of Guy Street and the buildings fronting Guy Street are not shown. </w:t>
      </w:r>
      <w:r w:rsidR="00CB5D49" w:rsidRPr="00A83246">
        <w:rPr>
          <w:rFonts w:ascii="Arial" w:hAnsi="Arial" w:cs="Arial"/>
          <w:sz w:val="24"/>
          <w:szCs w:val="24"/>
        </w:rPr>
        <w:t xml:space="preserve">The 1965 edition shows a route </w:t>
      </w:r>
      <w:r w:rsidR="00AE0C6B" w:rsidRPr="00A83246">
        <w:rPr>
          <w:rFonts w:ascii="Arial" w:hAnsi="Arial" w:cs="Arial"/>
          <w:sz w:val="24"/>
          <w:szCs w:val="24"/>
        </w:rPr>
        <w:t xml:space="preserve">from Clitheroe Street heading </w:t>
      </w:r>
      <w:r w:rsidR="00401028" w:rsidRPr="00A83246">
        <w:rPr>
          <w:rFonts w:ascii="Arial" w:hAnsi="Arial" w:cs="Arial"/>
          <w:sz w:val="24"/>
          <w:szCs w:val="24"/>
        </w:rPr>
        <w:t>east to Grove Lane.</w:t>
      </w:r>
      <w:r w:rsidR="00CB5D49" w:rsidRPr="00A83246">
        <w:rPr>
          <w:rFonts w:ascii="Arial" w:hAnsi="Arial" w:cs="Arial"/>
          <w:sz w:val="24"/>
          <w:szCs w:val="24"/>
        </w:rPr>
        <w:t xml:space="preserve"> </w:t>
      </w:r>
    </w:p>
    <w:p w14:paraId="58119C0C" w14:textId="4480EB84" w:rsidR="00E91DCC" w:rsidRPr="00B37292" w:rsidRDefault="00C45B84" w:rsidP="00E91DCC">
      <w:pPr>
        <w:pStyle w:val="Style1"/>
        <w:rPr>
          <w:rFonts w:ascii="Arial" w:hAnsi="Arial" w:cs="Arial"/>
          <w:sz w:val="24"/>
          <w:szCs w:val="24"/>
        </w:rPr>
      </w:pPr>
      <w:r w:rsidRPr="00A83246">
        <w:rPr>
          <w:rFonts w:ascii="Arial" w:hAnsi="Arial" w:cs="Arial"/>
          <w:sz w:val="24"/>
          <w:szCs w:val="24"/>
        </w:rPr>
        <w:t>On the 1893 25 inch OS map</w:t>
      </w:r>
      <w:r w:rsidR="004515D0" w:rsidRPr="00A83246">
        <w:rPr>
          <w:rFonts w:ascii="Arial" w:hAnsi="Arial" w:cs="Arial"/>
          <w:sz w:val="24"/>
          <w:szCs w:val="24"/>
        </w:rPr>
        <w:t>, Clitheroe Street is shown but there are</w:t>
      </w:r>
      <w:r w:rsidR="006B4E25" w:rsidRPr="00A83246">
        <w:rPr>
          <w:rFonts w:ascii="Arial" w:hAnsi="Arial" w:cs="Arial"/>
          <w:sz w:val="24"/>
          <w:szCs w:val="24"/>
        </w:rPr>
        <w:t xml:space="preserve"> </w:t>
      </w:r>
      <w:r w:rsidR="004515D0" w:rsidRPr="00A83246">
        <w:rPr>
          <w:rFonts w:ascii="Arial" w:hAnsi="Arial" w:cs="Arial"/>
          <w:sz w:val="24"/>
          <w:szCs w:val="24"/>
        </w:rPr>
        <w:t xml:space="preserve">buildings across the line of the Order route at Guy Street. </w:t>
      </w:r>
      <w:r w:rsidR="00834636" w:rsidRPr="00A83246">
        <w:rPr>
          <w:rFonts w:ascii="Arial" w:hAnsi="Arial" w:cs="Arial"/>
          <w:sz w:val="24"/>
          <w:szCs w:val="24"/>
        </w:rPr>
        <w:t xml:space="preserve">There </w:t>
      </w:r>
      <w:r w:rsidR="006B4E25" w:rsidRPr="00A83246">
        <w:rPr>
          <w:rFonts w:ascii="Arial" w:hAnsi="Arial" w:cs="Arial"/>
          <w:sz w:val="24"/>
          <w:szCs w:val="24"/>
        </w:rPr>
        <w:t>is</w:t>
      </w:r>
      <w:r w:rsidR="00834636" w:rsidRPr="00A83246">
        <w:rPr>
          <w:rFonts w:ascii="Arial" w:hAnsi="Arial" w:cs="Arial"/>
          <w:sz w:val="24"/>
          <w:szCs w:val="24"/>
        </w:rPr>
        <w:t xml:space="preserve"> a path off Clitheroe Street heading west past Victoria Mills which joins an access road to Guy Street. </w:t>
      </w:r>
      <w:r w:rsidR="006010B6" w:rsidRPr="00E96A6E">
        <w:rPr>
          <w:rFonts w:ascii="Arial" w:hAnsi="Arial" w:cs="Arial"/>
          <w:sz w:val="24"/>
          <w:szCs w:val="24"/>
        </w:rPr>
        <w:t>The 1912</w:t>
      </w:r>
      <w:r w:rsidR="00A8253C" w:rsidRPr="00E96A6E">
        <w:rPr>
          <w:rFonts w:ascii="Arial" w:hAnsi="Arial" w:cs="Arial"/>
          <w:sz w:val="24"/>
          <w:szCs w:val="24"/>
        </w:rPr>
        <w:t xml:space="preserve"> and</w:t>
      </w:r>
      <w:r w:rsidR="006010B6" w:rsidRPr="00E96A6E">
        <w:rPr>
          <w:rFonts w:ascii="Arial" w:hAnsi="Arial" w:cs="Arial"/>
          <w:sz w:val="24"/>
          <w:szCs w:val="24"/>
        </w:rPr>
        <w:t xml:space="preserve"> 1931 25 inch</w:t>
      </w:r>
      <w:r w:rsidR="00A8253C" w:rsidRPr="00E96A6E">
        <w:rPr>
          <w:rFonts w:ascii="Arial" w:hAnsi="Arial" w:cs="Arial"/>
          <w:sz w:val="24"/>
          <w:szCs w:val="24"/>
        </w:rPr>
        <w:t xml:space="preserve"> OS ma</w:t>
      </w:r>
      <w:r w:rsidR="00880DEC" w:rsidRPr="00E96A6E">
        <w:rPr>
          <w:rFonts w:ascii="Arial" w:hAnsi="Arial" w:cs="Arial"/>
          <w:sz w:val="24"/>
          <w:szCs w:val="24"/>
        </w:rPr>
        <w:t>ps show the same</w:t>
      </w:r>
      <w:r w:rsidR="00FD4559" w:rsidRPr="00E96A6E">
        <w:rPr>
          <w:rFonts w:ascii="Arial" w:hAnsi="Arial" w:cs="Arial"/>
          <w:sz w:val="24"/>
          <w:szCs w:val="24"/>
        </w:rPr>
        <w:t xml:space="preserve"> and the land behind the buildings on Guy Street is now labelled </w:t>
      </w:r>
      <w:r w:rsidR="00FD4559" w:rsidRPr="00E96A6E">
        <w:rPr>
          <w:rFonts w:ascii="Arial" w:hAnsi="Arial" w:cs="Arial"/>
          <w:i/>
          <w:iCs/>
          <w:sz w:val="24"/>
          <w:szCs w:val="24"/>
        </w:rPr>
        <w:t>‘Timber Yard’</w:t>
      </w:r>
      <w:r w:rsidR="00FD4559" w:rsidRPr="00E96A6E">
        <w:rPr>
          <w:rFonts w:ascii="Arial" w:hAnsi="Arial" w:cs="Arial"/>
          <w:sz w:val="24"/>
          <w:szCs w:val="24"/>
        </w:rPr>
        <w:t>.</w:t>
      </w:r>
      <w:r w:rsidR="00E91DCC" w:rsidRPr="00E96A6E">
        <w:rPr>
          <w:rFonts w:ascii="Arial" w:hAnsi="Arial" w:cs="Arial"/>
          <w:sz w:val="24"/>
          <w:szCs w:val="24"/>
        </w:rPr>
        <w:t xml:space="preserve"> On the 1960 25 inch OS map the buildings fronting Guy Street </w:t>
      </w:r>
      <w:r w:rsidR="003F2733" w:rsidRPr="00E96A6E">
        <w:rPr>
          <w:rFonts w:ascii="Arial" w:hAnsi="Arial" w:cs="Arial"/>
          <w:sz w:val="24"/>
          <w:szCs w:val="24"/>
        </w:rPr>
        <w:t xml:space="preserve">and timber yard </w:t>
      </w:r>
      <w:r w:rsidR="00E91DCC" w:rsidRPr="00E96A6E">
        <w:rPr>
          <w:rFonts w:ascii="Arial" w:hAnsi="Arial" w:cs="Arial"/>
          <w:sz w:val="24"/>
          <w:szCs w:val="24"/>
        </w:rPr>
        <w:t>are not shown</w:t>
      </w:r>
      <w:r w:rsidR="00555E2D" w:rsidRPr="00E96A6E">
        <w:rPr>
          <w:rFonts w:ascii="Arial" w:hAnsi="Arial" w:cs="Arial"/>
          <w:sz w:val="24"/>
          <w:szCs w:val="24"/>
        </w:rPr>
        <w:t>. T</w:t>
      </w:r>
      <w:r w:rsidR="00E91DCC" w:rsidRPr="00E96A6E">
        <w:rPr>
          <w:rFonts w:ascii="Arial" w:hAnsi="Arial" w:cs="Arial"/>
          <w:sz w:val="24"/>
          <w:szCs w:val="24"/>
        </w:rPr>
        <w:t xml:space="preserve">here </w:t>
      </w:r>
      <w:r w:rsidR="00CE7D73">
        <w:rPr>
          <w:rFonts w:ascii="Arial" w:hAnsi="Arial" w:cs="Arial"/>
          <w:sz w:val="24"/>
          <w:szCs w:val="24"/>
        </w:rPr>
        <w:t>are</w:t>
      </w:r>
      <w:r w:rsidR="00E91DCC" w:rsidRPr="00E96A6E">
        <w:rPr>
          <w:rFonts w:ascii="Arial" w:hAnsi="Arial" w:cs="Arial"/>
          <w:sz w:val="24"/>
          <w:szCs w:val="24"/>
        </w:rPr>
        <w:t xml:space="preserve"> line</w:t>
      </w:r>
      <w:r w:rsidR="00CE7D73">
        <w:rPr>
          <w:rFonts w:ascii="Arial" w:hAnsi="Arial" w:cs="Arial"/>
          <w:sz w:val="24"/>
          <w:szCs w:val="24"/>
        </w:rPr>
        <w:t>s</w:t>
      </w:r>
      <w:r w:rsidR="00E91DCC" w:rsidRPr="00E96A6E">
        <w:rPr>
          <w:rFonts w:ascii="Arial" w:hAnsi="Arial" w:cs="Arial"/>
          <w:sz w:val="24"/>
          <w:szCs w:val="24"/>
        </w:rPr>
        <w:t xml:space="preserve"> across the Order route at point</w:t>
      </w:r>
      <w:r w:rsidR="003F2733" w:rsidRPr="00E96A6E">
        <w:rPr>
          <w:rFonts w:ascii="Arial" w:hAnsi="Arial" w:cs="Arial"/>
          <w:sz w:val="24"/>
          <w:szCs w:val="24"/>
        </w:rPr>
        <w:t>s A and</w:t>
      </w:r>
      <w:r w:rsidR="00E91DCC" w:rsidRPr="00E96A6E">
        <w:rPr>
          <w:rFonts w:ascii="Arial" w:hAnsi="Arial" w:cs="Arial"/>
          <w:sz w:val="24"/>
          <w:szCs w:val="24"/>
        </w:rPr>
        <w:t xml:space="preserve"> B which could indicate a boundary. </w:t>
      </w:r>
      <w:r w:rsidR="00E91DCC" w:rsidRPr="00CE7D73">
        <w:rPr>
          <w:rFonts w:ascii="Arial" w:hAnsi="Arial" w:cs="Arial"/>
          <w:sz w:val="24"/>
          <w:szCs w:val="24"/>
        </w:rPr>
        <w:t xml:space="preserve">The path heading west shown on the 1912 and 1931 OS maps is </w:t>
      </w:r>
      <w:r w:rsidR="00BE15C0" w:rsidRPr="00CE7D73">
        <w:rPr>
          <w:rFonts w:ascii="Arial" w:hAnsi="Arial" w:cs="Arial"/>
          <w:sz w:val="24"/>
          <w:szCs w:val="24"/>
        </w:rPr>
        <w:t>still</w:t>
      </w:r>
      <w:r w:rsidR="00E91DCC" w:rsidRPr="00CE7D73">
        <w:rPr>
          <w:rFonts w:ascii="Arial" w:hAnsi="Arial" w:cs="Arial"/>
          <w:sz w:val="24"/>
          <w:szCs w:val="24"/>
        </w:rPr>
        <w:t xml:space="preserve"> shown and the access road is labelled </w:t>
      </w:r>
      <w:r w:rsidR="00E91DCC" w:rsidRPr="00CE7D73">
        <w:rPr>
          <w:rFonts w:ascii="Arial" w:hAnsi="Arial" w:cs="Arial"/>
          <w:i/>
          <w:iCs/>
          <w:sz w:val="24"/>
          <w:szCs w:val="24"/>
        </w:rPr>
        <w:t xml:space="preserve">‘Habergham </w:t>
      </w:r>
      <w:r w:rsidR="00E91DCC" w:rsidRPr="00CE7D73">
        <w:rPr>
          <w:rFonts w:ascii="Arial" w:hAnsi="Arial" w:cs="Arial"/>
          <w:sz w:val="24"/>
          <w:szCs w:val="24"/>
        </w:rPr>
        <w:t>Street’</w:t>
      </w:r>
      <w:r w:rsidR="003F2733" w:rsidRPr="00CE7D73">
        <w:rPr>
          <w:rFonts w:ascii="Arial" w:hAnsi="Arial" w:cs="Arial"/>
          <w:sz w:val="24"/>
          <w:szCs w:val="24"/>
        </w:rPr>
        <w:t xml:space="preserve">. </w:t>
      </w:r>
      <w:r w:rsidR="00BE15C0" w:rsidRPr="00CE7D73">
        <w:rPr>
          <w:rFonts w:ascii="Arial" w:hAnsi="Arial" w:cs="Arial"/>
          <w:sz w:val="24"/>
          <w:szCs w:val="24"/>
        </w:rPr>
        <w:t>A</w:t>
      </w:r>
      <w:r w:rsidR="00E91DCC" w:rsidRPr="00CE7D73">
        <w:rPr>
          <w:rFonts w:ascii="Arial" w:hAnsi="Arial" w:cs="Arial"/>
          <w:sz w:val="24"/>
          <w:szCs w:val="24"/>
        </w:rPr>
        <w:t xml:space="preserve"> path from point A heading east to </w:t>
      </w:r>
      <w:r w:rsidR="00365729" w:rsidRPr="00CE7D73">
        <w:rPr>
          <w:rFonts w:ascii="Arial" w:hAnsi="Arial" w:cs="Arial"/>
          <w:sz w:val="24"/>
          <w:szCs w:val="24"/>
        </w:rPr>
        <w:t>Grove Lane</w:t>
      </w:r>
      <w:r w:rsidR="00BE15C0" w:rsidRPr="00CE7D73">
        <w:rPr>
          <w:rFonts w:ascii="Arial" w:hAnsi="Arial" w:cs="Arial"/>
          <w:sz w:val="24"/>
          <w:szCs w:val="24"/>
        </w:rPr>
        <w:t xml:space="preserve"> is also shown</w:t>
      </w:r>
      <w:r w:rsidR="00E91DCC" w:rsidRPr="00CE7D73">
        <w:rPr>
          <w:rFonts w:ascii="Arial" w:hAnsi="Arial" w:cs="Arial"/>
          <w:sz w:val="24"/>
          <w:szCs w:val="24"/>
        </w:rPr>
        <w:t xml:space="preserve">. </w:t>
      </w:r>
      <w:r w:rsidR="00401028" w:rsidRPr="00B37292">
        <w:rPr>
          <w:rFonts w:ascii="Arial" w:hAnsi="Arial" w:cs="Arial"/>
          <w:sz w:val="24"/>
          <w:szCs w:val="24"/>
        </w:rPr>
        <w:t>The</w:t>
      </w:r>
      <w:r w:rsidR="00E91DCC" w:rsidRPr="00B37292">
        <w:rPr>
          <w:rFonts w:ascii="Arial" w:hAnsi="Arial" w:cs="Arial"/>
          <w:sz w:val="24"/>
          <w:szCs w:val="24"/>
        </w:rPr>
        <w:t xml:space="preserve"> 1968 edition</w:t>
      </w:r>
      <w:r w:rsidR="00E37AF2" w:rsidRPr="00B37292">
        <w:rPr>
          <w:rFonts w:ascii="Arial" w:hAnsi="Arial" w:cs="Arial"/>
          <w:sz w:val="24"/>
          <w:szCs w:val="24"/>
        </w:rPr>
        <w:t xml:space="preserve"> and the </w:t>
      </w:r>
      <w:r w:rsidR="004F28AB" w:rsidRPr="00B37292">
        <w:rPr>
          <w:rFonts w:ascii="Arial" w:hAnsi="Arial" w:cs="Arial"/>
          <w:sz w:val="24"/>
          <w:szCs w:val="24"/>
        </w:rPr>
        <w:t>1983 1:1250 OS map</w:t>
      </w:r>
      <w:r w:rsidR="00401028" w:rsidRPr="00B37292">
        <w:rPr>
          <w:rFonts w:ascii="Arial" w:hAnsi="Arial" w:cs="Arial"/>
          <w:sz w:val="24"/>
          <w:szCs w:val="24"/>
        </w:rPr>
        <w:t xml:space="preserve"> shows the same, but there is</w:t>
      </w:r>
      <w:r w:rsidR="00BB4A3E" w:rsidRPr="00B37292">
        <w:rPr>
          <w:rFonts w:ascii="Arial" w:hAnsi="Arial" w:cs="Arial"/>
          <w:sz w:val="24"/>
          <w:szCs w:val="24"/>
        </w:rPr>
        <w:t xml:space="preserve"> now</w:t>
      </w:r>
      <w:r w:rsidR="00401028" w:rsidRPr="00B37292">
        <w:rPr>
          <w:rFonts w:ascii="Arial" w:hAnsi="Arial" w:cs="Arial"/>
          <w:sz w:val="24"/>
          <w:szCs w:val="24"/>
        </w:rPr>
        <w:t xml:space="preserve"> a line </w:t>
      </w:r>
      <w:r w:rsidR="00776C86" w:rsidRPr="00B37292">
        <w:rPr>
          <w:rFonts w:ascii="Arial" w:hAnsi="Arial" w:cs="Arial"/>
          <w:sz w:val="24"/>
          <w:szCs w:val="24"/>
        </w:rPr>
        <w:t xml:space="preserve">across the </w:t>
      </w:r>
      <w:r w:rsidR="00C66687" w:rsidRPr="00B37292">
        <w:rPr>
          <w:rFonts w:ascii="Arial" w:hAnsi="Arial" w:cs="Arial"/>
          <w:sz w:val="24"/>
          <w:szCs w:val="24"/>
        </w:rPr>
        <w:t>path to</w:t>
      </w:r>
      <w:r w:rsidR="00776C86" w:rsidRPr="00B37292">
        <w:rPr>
          <w:rFonts w:ascii="Arial" w:hAnsi="Arial" w:cs="Arial"/>
          <w:sz w:val="24"/>
          <w:szCs w:val="24"/>
        </w:rPr>
        <w:t xml:space="preserve"> Habergham Street. </w:t>
      </w:r>
    </w:p>
    <w:p w14:paraId="647C50ED" w14:textId="2D1DCA1B" w:rsidR="00E91DCC" w:rsidRPr="00B37292" w:rsidRDefault="003A1EF5" w:rsidP="003A1EF5">
      <w:pPr>
        <w:pStyle w:val="Style1"/>
        <w:numPr>
          <w:ilvl w:val="0"/>
          <w:numId w:val="0"/>
        </w:numPr>
        <w:rPr>
          <w:rFonts w:ascii="Arial" w:hAnsi="Arial" w:cs="Arial"/>
          <w:i/>
          <w:iCs/>
          <w:sz w:val="24"/>
          <w:szCs w:val="24"/>
        </w:rPr>
      </w:pPr>
      <w:r w:rsidRPr="00B37292">
        <w:rPr>
          <w:rFonts w:ascii="Arial" w:hAnsi="Arial" w:cs="Arial"/>
          <w:i/>
          <w:iCs/>
          <w:sz w:val="24"/>
          <w:szCs w:val="24"/>
        </w:rPr>
        <w:t>Finance Act Map 1910</w:t>
      </w:r>
    </w:p>
    <w:p w14:paraId="258464AA" w14:textId="1F1393EA" w:rsidR="00833E34" w:rsidRPr="009E1615" w:rsidRDefault="00AE4A1B" w:rsidP="00E91DCC">
      <w:pPr>
        <w:pStyle w:val="Style1"/>
        <w:rPr>
          <w:rFonts w:ascii="Arial" w:hAnsi="Arial" w:cs="Arial"/>
          <w:sz w:val="24"/>
          <w:szCs w:val="24"/>
        </w:rPr>
      </w:pPr>
      <w:r w:rsidRPr="00B37292">
        <w:rPr>
          <w:rFonts w:ascii="Arial" w:hAnsi="Arial" w:cs="Arial"/>
          <w:sz w:val="24"/>
          <w:szCs w:val="24"/>
        </w:rPr>
        <w:t xml:space="preserve">The 1910 Finance Act map uses the </w:t>
      </w:r>
      <w:r w:rsidR="00AF57AB" w:rsidRPr="00B37292">
        <w:rPr>
          <w:rFonts w:ascii="Arial" w:hAnsi="Arial" w:cs="Arial"/>
          <w:sz w:val="24"/>
          <w:szCs w:val="24"/>
        </w:rPr>
        <w:t xml:space="preserve">1912 25 Inch OS map. </w:t>
      </w:r>
      <w:r w:rsidR="00AF57AB" w:rsidRPr="009E1615">
        <w:rPr>
          <w:rFonts w:ascii="Arial" w:hAnsi="Arial" w:cs="Arial"/>
          <w:sz w:val="24"/>
          <w:szCs w:val="24"/>
        </w:rPr>
        <w:t xml:space="preserve">Clitheroe Street, </w:t>
      </w:r>
      <w:r w:rsidR="00EF2D40" w:rsidRPr="009E1615">
        <w:rPr>
          <w:rFonts w:ascii="Arial" w:hAnsi="Arial" w:cs="Arial"/>
          <w:sz w:val="24"/>
          <w:szCs w:val="24"/>
        </w:rPr>
        <w:t>the path past Victoria Mills</w:t>
      </w:r>
      <w:r w:rsidR="000624A9" w:rsidRPr="009E1615">
        <w:rPr>
          <w:rFonts w:ascii="Arial" w:hAnsi="Arial" w:cs="Arial"/>
          <w:sz w:val="24"/>
          <w:szCs w:val="24"/>
        </w:rPr>
        <w:t>,</w:t>
      </w:r>
      <w:r w:rsidR="00EF2D40" w:rsidRPr="009E1615">
        <w:rPr>
          <w:rFonts w:ascii="Arial" w:hAnsi="Arial" w:cs="Arial"/>
          <w:sz w:val="24"/>
          <w:szCs w:val="24"/>
        </w:rPr>
        <w:t xml:space="preserve"> and </w:t>
      </w:r>
      <w:r w:rsidR="000624A9" w:rsidRPr="009E1615">
        <w:rPr>
          <w:rFonts w:ascii="Arial" w:hAnsi="Arial" w:cs="Arial"/>
          <w:sz w:val="24"/>
          <w:szCs w:val="24"/>
        </w:rPr>
        <w:t>Habergham Street</w:t>
      </w:r>
      <w:r w:rsidR="001259F9" w:rsidRPr="009E1615">
        <w:rPr>
          <w:rFonts w:ascii="Arial" w:hAnsi="Arial" w:cs="Arial"/>
          <w:sz w:val="24"/>
          <w:szCs w:val="24"/>
        </w:rPr>
        <w:t xml:space="preserve"> are show</w:t>
      </w:r>
      <w:r w:rsidR="009E1615" w:rsidRPr="009E1615">
        <w:rPr>
          <w:rFonts w:ascii="Arial" w:hAnsi="Arial" w:cs="Arial"/>
          <w:sz w:val="24"/>
          <w:szCs w:val="24"/>
        </w:rPr>
        <w:t>n</w:t>
      </w:r>
      <w:r w:rsidR="001259F9" w:rsidRPr="009E1615">
        <w:rPr>
          <w:rFonts w:ascii="Arial" w:hAnsi="Arial" w:cs="Arial"/>
          <w:sz w:val="24"/>
          <w:szCs w:val="24"/>
        </w:rPr>
        <w:t xml:space="preserve"> excluded from the surrounding parcels. </w:t>
      </w:r>
      <w:r w:rsidR="009E1615" w:rsidRPr="009E1615">
        <w:rPr>
          <w:rFonts w:ascii="Arial" w:hAnsi="Arial" w:cs="Arial"/>
          <w:sz w:val="24"/>
          <w:szCs w:val="24"/>
        </w:rPr>
        <w:t xml:space="preserve">Routes being excluded from hereditaments would normally indicate public rights. </w:t>
      </w:r>
      <w:r w:rsidR="0049627A" w:rsidRPr="009E1615">
        <w:rPr>
          <w:rFonts w:ascii="Arial" w:hAnsi="Arial" w:cs="Arial"/>
          <w:sz w:val="24"/>
          <w:szCs w:val="24"/>
        </w:rPr>
        <w:t>The Order route is within parcel 3372 and there are no deductions for public rights of way or us</w:t>
      </w:r>
      <w:r w:rsidR="00A35EE5" w:rsidRPr="009E1615">
        <w:rPr>
          <w:rFonts w:ascii="Arial" w:hAnsi="Arial" w:cs="Arial"/>
          <w:sz w:val="24"/>
          <w:szCs w:val="24"/>
        </w:rPr>
        <w:t>er</w:t>
      </w:r>
      <w:r w:rsidR="009E1615">
        <w:rPr>
          <w:rFonts w:ascii="Arial" w:hAnsi="Arial" w:cs="Arial"/>
          <w:sz w:val="24"/>
          <w:szCs w:val="24"/>
        </w:rPr>
        <w:t xml:space="preserve"> indicating no public rights</w:t>
      </w:r>
      <w:r w:rsidR="00A35EE5" w:rsidRPr="009E1615">
        <w:rPr>
          <w:rFonts w:ascii="Arial" w:hAnsi="Arial" w:cs="Arial"/>
          <w:sz w:val="24"/>
          <w:szCs w:val="24"/>
        </w:rPr>
        <w:t xml:space="preserve">. </w:t>
      </w:r>
    </w:p>
    <w:p w14:paraId="37DD472F" w14:textId="6E8D0D3E" w:rsidR="00A569B7" w:rsidRPr="009E1615" w:rsidRDefault="007C0E06" w:rsidP="007C0E06">
      <w:pPr>
        <w:pStyle w:val="Style1"/>
        <w:numPr>
          <w:ilvl w:val="0"/>
          <w:numId w:val="0"/>
        </w:numPr>
        <w:rPr>
          <w:rFonts w:ascii="Arial" w:hAnsi="Arial" w:cs="Arial"/>
          <w:sz w:val="24"/>
          <w:szCs w:val="24"/>
        </w:rPr>
      </w:pPr>
      <w:r w:rsidRPr="009E1615">
        <w:rPr>
          <w:rFonts w:ascii="Arial" w:hAnsi="Arial" w:cs="Arial"/>
          <w:i/>
          <w:iCs/>
          <w:sz w:val="24"/>
          <w:szCs w:val="24"/>
        </w:rPr>
        <w:t xml:space="preserve">Aerial Photographs </w:t>
      </w:r>
    </w:p>
    <w:p w14:paraId="27F6882D" w14:textId="3198EE7F" w:rsidR="00A569B7" w:rsidRPr="008A587E" w:rsidRDefault="007C0E06" w:rsidP="00126CF1">
      <w:pPr>
        <w:pStyle w:val="Style1"/>
        <w:rPr>
          <w:rFonts w:ascii="Arial" w:hAnsi="Arial" w:cs="Arial"/>
          <w:sz w:val="24"/>
          <w:szCs w:val="24"/>
        </w:rPr>
      </w:pPr>
      <w:r w:rsidRPr="008A587E">
        <w:rPr>
          <w:rFonts w:ascii="Arial" w:hAnsi="Arial" w:cs="Arial"/>
          <w:sz w:val="24"/>
          <w:szCs w:val="24"/>
        </w:rPr>
        <w:t xml:space="preserve">A 1940s aerial photograph appears to show </w:t>
      </w:r>
      <w:r w:rsidR="007A0099" w:rsidRPr="008A587E">
        <w:rPr>
          <w:rFonts w:ascii="Arial" w:hAnsi="Arial" w:cs="Arial"/>
          <w:sz w:val="24"/>
          <w:szCs w:val="24"/>
        </w:rPr>
        <w:t xml:space="preserve">a wall or </w:t>
      </w:r>
      <w:r w:rsidR="00F5594B" w:rsidRPr="008A587E">
        <w:rPr>
          <w:rFonts w:ascii="Arial" w:hAnsi="Arial" w:cs="Arial"/>
          <w:sz w:val="24"/>
          <w:szCs w:val="24"/>
        </w:rPr>
        <w:t xml:space="preserve">buildings across the Order route alongside Guy Street. </w:t>
      </w:r>
      <w:r w:rsidR="0005446D" w:rsidRPr="008A587E">
        <w:rPr>
          <w:rFonts w:ascii="Arial" w:hAnsi="Arial" w:cs="Arial"/>
          <w:sz w:val="24"/>
          <w:szCs w:val="24"/>
        </w:rPr>
        <w:t>Clitheroe Street is visible</w:t>
      </w:r>
      <w:r w:rsidR="00F52CC1" w:rsidRPr="008A587E">
        <w:rPr>
          <w:rFonts w:ascii="Arial" w:hAnsi="Arial" w:cs="Arial"/>
          <w:sz w:val="24"/>
          <w:szCs w:val="24"/>
        </w:rPr>
        <w:t>,</w:t>
      </w:r>
      <w:r w:rsidR="0005446D" w:rsidRPr="008A587E">
        <w:rPr>
          <w:rFonts w:ascii="Arial" w:hAnsi="Arial" w:cs="Arial"/>
          <w:sz w:val="24"/>
          <w:szCs w:val="24"/>
        </w:rPr>
        <w:t xml:space="preserve"> but it is not clear if access could be gained to the land north of it.</w:t>
      </w:r>
    </w:p>
    <w:p w14:paraId="695BB2D1" w14:textId="74A6C152" w:rsidR="00C160D3" w:rsidRPr="00EB5935" w:rsidRDefault="000A06B4" w:rsidP="00126CF1">
      <w:pPr>
        <w:pStyle w:val="Style1"/>
        <w:rPr>
          <w:rFonts w:ascii="Arial" w:hAnsi="Arial" w:cs="Arial"/>
          <w:sz w:val="24"/>
          <w:szCs w:val="24"/>
        </w:rPr>
      </w:pPr>
      <w:r w:rsidRPr="008A587E">
        <w:rPr>
          <w:rFonts w:ascii="Arial" w:hAnsi="Arial" w:cs="Arial"/>
          <w:sz w:val="24"/>
          <w:szCs w:val="24"/>
        </w:rPr>
        <w:t>A 1960s a</w:t>
      </w:r>
      <w:r w:rsidR="007E35C4" w:rsidRPr="008A587E">
        <w:rPr>
          <w:rFonts w:ascii="Arial" w:hAnsi="Arial" w:cs="Arial"/>
          <w:sz w:val="24"/>
          <w:szCs w:val="24"/>
        </w:rPr>
        <w:t xml:space="preserve">erial photograph shows a wall or fence across the Order route at point </w:t>
      </w:r>
      <w:r w:rsidR="00132562" w:rsidRPr="008A587E">
        <w:rPr>
          <w:rFonts w:ascii="Arial" w:hAnsi="Arial" w:cs="Arial"/>
          <w:sz w:val="24"/>
          <w:szCs w:val="24"/>
        </w:rPr>
        <w:t>B</w:t>
      </w:r>
      <w:r w:rsidR="007E35C4" w:rsidRPr="008A587E">
        <w:rPr>
          <w:rFonts w:ascii="Arial" w:hAnsi="Arial" w:cs="Arial"/>
          <w:sz w:val="24"/>
          <w:szCs w:val="24"/>
        </w:rPr>
        <w:t xml:space="preserve"> and just north of point A. </w:t>
      </w:r>
      <w:r w:rsidR="007E35C4" w:rsidRPr="00EB5935">
        <w:rPr>
          <w:rFonts w:ascii="Arial" w:hAnsi="Arial" w:cs="Arial"/>
          <w:sz w:val="24"/>
          <w:szCs w:val="24"/>
        </w:rPr>
        <w:t xml:space="preserve">There appears to be a route from point A heading east then north to Grove Street. </w:t>
      </w:r>
    </w:p>
    <w:p w14:paraId="62A228F1" w14:textId="511D06A4" w:rsidR="00A569B7" w:rsidRPr="00CF5E46" w:rsidRDefault="004C4960" w:rsidP="00126CF1">
      <w:pPr>
        <w:pStyle w:val="Style1"/>
        <w:rPr>
          <w:rFonts w:ascii="Arial" w:hAnsi="Arial" w:cs="Arial"/>
          <w:sz w:val="24"/>
          <w:szCs w:val="24"/>
        </w:rPr>
      </w:pPr>
      <w:r w:rsidRPr="00CF5E46">
        <w:rPr>
          <w:rFonts w:ascii="Arial" w:hAnsi="Arial" w:cs="Arial"/>
          <w:sz w:val="24"/>
          <w:szCs w:val="24"/>
        </w:rPr>
        <w:lastRenderedPageBreak/>
        <w:t>T</w:t>
      </w:r>
      <w:r w:rsidR="005C0B47" w:rsidRPr="00CF5E46">
        <w:rPr>
          <w:rFonts w:ascii="Arial" w:hAnsi="Arial" w:cs="Arial"/>
          <w:sz w:val="24"/>
          <w:szCs w:val="24"/>
        </w:rPr>
        <w:t>he Order route can clear</w:t>
      </w:r>
      <w:r w:rsidR="00E07ECB" w:rsidRPr="00CF5E46">
        <w:rPr>
          <w:rFonts w:ascii="Arial" w:hAnsi="Arial" w:cs="Arial"/>
          <w:sz w:val="24"/>
          <w:szCs w:val="24"/>
        </w:rPr>
        <w:t xml:space="preserve">ly be seen with a surface different to the </w:t>
      </w:r>
      <w:r w:rsidR="00D94B81" w:rsidRPr="00CF5E46">
        <w:rPr>
          <w:rFonts w:ascii="Arial" w:hAnsi="Arial" w:cs="Arial"/>
          <w:sz w:val="24"/>
          <w:szCs w:val="24"/>
        </w:rPr>
        <w:t>land on either side</w:t>
      </w:r>
      <w:r w:rsidR="00C4515C" w:rsidRPr="00CF5E46">
        <w:rPr>
          <w:rFonts w:ascii="Arial" w:hAnsi="Arial" w:cs="Arial"/>
          <w:sz w:val="24"/>
          <w:szCs w:val="24"/>
        </w:rPr>
        <w:t xml:space="preserve"> on the 2000 aerial photograph</w:t>
      </w:r>
      <w:r w:rsidR="00E07ECB" w:rsidRPr="00CF5E46">
        <w:rPr>
          <w:rFonts w:ascii="Arial" w:hAnsi="Arial" w:cs="Arial"/>
          <w:sz w:val="24"/>
          <w:szCs w:val="24"/>
        </w:rPr>
        <w:t xml:space="preserve">. </w:t>
      </w:r>
      <w:r w:rsidR="00B70254" w:rsidRPr="00CF5E46">
        <w:rPr>
          <w:rFonts w:ascii="Arial" w:hAnsi="Arial" w:cs="Arial"/>
          <w:sz w:val="24"/>
          <w:szCs w:val="24"/>
        </w:rPr>
        <w:t>There do not appear to be an</w:t>
      </w:r>
      <w:r w:rsidR="00DE1F1E" w:rsidRPr="00CF5E46">
        <w:rPr>
          <w:rFonts w:ascii="Arial" w:hAnsi="Arial" w:cs="Arial"/>
          <w:sz w:val="24"/>
          <w:szCs w:val="24"/>
        </w:rPr>
        <w:t>y</w:t>
      </w:r>
      <w:r w:rsidR="00B70254" w:rsidRPr="00CF5E46">
        <w:rPr>
          <w:rFonts w:ascii="Arial" w:hAnsi="Arial" w:cs="Arial"/>
          <w:sz w:val="24"/>
          <w:szCs w:val="24"/>
        </w:rPr>
        <w:t xml:space="preserve"> structures at either end</w:t>
      </w:r>
      <w:r w:rsidR="00D8311A" w:rsidRPr="00CF5E46">
        <w:rPr>
          <w:rFonts w:ascii="Arial" w:hAnsi="Arial" w:cs="Arial"/>
          <w:sz w:val="24"/>
          <w:szCs w:val="24"/>
        </w:rPr>
        <w:t>,</w:t>
      </w:r>
      <w:r w:rsidR="00D94B81" w:rsidRPr="00CF5E46">
        <w:rPr>
          <w:rFonts w:ascii="Arial" w:hAnsi="Arial" w:cs="Arial"/>
          <w:sz w:val="24"/>
          <w:szCs w:val="24"/>
        </w:rPr>
        <w:t xml:space="preserve"> and there are no bins </w:t>
      </w:r>
      <w:r w:rsidR="004712CA" w:rsidRPr="00CF5E46">
        <w:rPr>
          <w:rFonts w:ascii="Arial" w:hAnsi="Arial" w:cs="Arial"/>
          <w:sz w:val="24"/>
          <w:szCs w:val="24"/>
        </w:rPr>
        <w:t xml:space="preserve">in the area where the bins are now </w:t>
      </w:r>
      <w:r w:rsidR="0072601F" w:rsidRPr="00CF5E46">
        <w:rPr>
          <w:rFonts w:ascii="Arial" w:hAnsi="Arial" w:cs="Arial"/>
          <w:sz w:val="24"/>
          <w:szCs w:val="24"/>
        </w:rPr>
        <w:t>kept</w:t>
      </w:r>
      <w:r w:rsidR="00B70254" w:rsidRPr="00CF5E46">
        <w:rPr>
          <w:rFonts w:ascii="Arial" w:hAnsi="Arial" w:cs="Arial"/>
          <w:sz w:val="24"/>
          <w:szCs w:val="24"/>
        </w:rPr>
        <w:t>.</w:t>
      </w:r>
    </w:p>
    <w:p w14:paraId="277EED28" w14:textId="77777777" w:rsidR="00A569B7" w:rsidRPr="00CF5E46" w:rsidRDefault="00A569B7" w:rsidP="00A569B7">
      <w:pPr>
        <w:pStyle w:val="Style1"/>
        <w:numPr>
          <w:ilvl w:val="0"/>
          <w:numId w:val="0"/>
        </w:numPr>
        <w:ind w:left="431" w:hanging="431"/>
        <w:rPr>
          <w:rFonts w:ascii="Arial" w:hAnsi="Arial" w:cs="Arial"/>
          <w:i/>
          <w:iCs/>
          <w:sz w:val="24"/>
          <w:szCs w:val="24"/>
        </w:rPr>
      </w:pPr>
      <w:r w:rsidRPr="00CF5E46">
        <w:rPr>
          <w:rFonts w:ascii="Arial" w:hAnsi="Arial" w:cs="Arial"/>
          <w:i/>
          <w:iCs/>
          <w:sz w:val="24"/>
          <w:szCs w:val="24"/>
        </w:rPr>
        <w:t>Planning Documents</w:t>
      </w:r>
    </w:p>
    <w:p w14:paraId="51CC5284" w14:textId="2AF569AC" w:rsidR="008F7C27" w:rsidRPr="00162883" w:rsidRDefault="008F7C27" w:rsidP="008F7C27">
      <w:pPr>
        <w:pStyle w:val="Style1"/>
        <w:rPr>
          <w:rFonts w:ascii="Arial" w:hAnsi="Arial" w:cs="Arial"/>
          <w:sz w:val="24"/>
          <w:szCs w:val="24"/>
        </w:rPr>
      </w:pPr>
      <w:r w:rsidRPr="00B321FC">
        <w:rPr>
          <w:rFonts w:ascii="Arial" w:hAnsi="Arial" w:cs="Arial"/>
          <w:sz w:val="24"/>
          <w:szCs w:val="24"/>
        </w:rPr>
        <w:t xml:space="preserve">A letter from </w:t>
      </w:r>
      <w:r w:rsidR="00B952E5" w:rsidRPr="00B321FC">
        <w:rPr>
          <w:rFonts w:ascii="Arial" w:hAnsi="Arial" w:cs="Arial"/>
          <w:sz w:val="24"/>
          <w:szCs w:val="24"/>
        </w:rPr>
        <w:t xml:space="preserve">Burnley Borough Council (BBC) </w:t>
      </w:r>
      <w:r w:rsidRPr="00B321FC">
        <w:rPr>
          <w:rFonts w:ascii="Arial" w:hAnsi="Arial" w:cs="Arial"/>
          <w:sz w:val="24"/>
          <w:szCs w:val="24"/>
        </w:rPr>
        <w:t xml:space="preserve">to Councillor </w:t>
      </w:r>
      <w:r w:rsidR="00684BDF" w:rsidRPr="00B321FC">
        <w:rPr>
          <w:rFonts w:ascii="Arial" w:hAnsi="Arial" w:cs="Arial"/>
          <w:sz w:val="24"/>
          <w:szCs w:val="24"/>
        </w:rPr>
        <w:t xml:space="preserve">Ingham </w:t>
      </w:r>
      <w:r w:rsidRPr="00B321FC">
        <w:rPr>
          <w:rFonts w:ascii="Arial" w:hAnsi="Arial" w:cs="Arial"/>
          <w:sz w:val="24"/>
          <w:szCs w:val="24"/>
        </w:rPr>
        <w:t xml:space="preserve">dated 23 March 1992 regarding a planning application for a religious meeting hall on Higham Street and Grove Lane, states </w:t>
      </w:r>
      <w:r w:rsidRPr="00B321FC">
        <w:rPr>
          <w:rFonts w:ascii="Arial" w:hAnsi="Arial" w:cs="Arial"/>
          <w:i/>
          <w:iCs/>
          <w:sz w:val="24"/>
          <w:szCs w:val="24"/>
        </w:rPr>
        <w:t xml:space="preserve">‘prior to commencement of building works, a path existed crossing the site, which I understand had been provided as part of an environmental scheme. The planning application includes a 6’ wide strip to provide an alternative pedestrian route across the land from Grove Lane into Clitheroe Street. </w:t>
      </w:r>
      <w:r w:rsidRPr="002767A4">
        <w:rPr>
          <w:rFonts w:ascii="Arial" w:hAnsi="Arial" w:cs="Arial"/>
          <w:i/>
          <w:iCs/>
          <w:sz w:val="24"/>
          <w:szCs w:val="24"/>
        </w:rPr>
        <w:t>The applicants have made enquiries regarding the status of the footpath in order to follow the correct procedures for diversion. The pathway is not, however, a definitive footpath and no right of way seems to exist’</w:t>
      </w:r>
      <w:r w:rsidRPr="002767A4">
        <w:rPr>
          <w:rFonts w:ascii="Arial" w:hAnsi="Arial" w:cs="Arial"/>
          <w:sz w:val="24"/>
          <w:szCs w:val="24"/>
        </w:rPr>
        <w:t>. The applicants asked if they could close it</w:t>
      </w:r>
      <w:r w:rsidR="00CA1761" w:rsidRPr="002767A4">
        <w:rPr>
          <w:rFonts w:ascii="Arial" w:hAnsi="Arial" w:cs="Arial"/>
          <w:sz w:val="24"/>
          <w:szCs w:val="24"/>
        </w:rPr>
        <w:t xml:space="preserve"> and </w:t>
      </w:r>
      <w:r w:rsidR="00E54262" w:rsidRPr="002767A4">
        <w:rPr>
          <w:rFonts w:ascii="Arial" w:hAnsi="Arial" w:cs="Arial"/>
          <w:sz w:val="24"/>
          <w:szCs w:val="24"/>
        </w:rPr>
        <w:t>said</w:t>
      </w:r>
      <w:r w:rsidR="00CA1761" w:rsidRPr="002767A4">
        <w:rPr>
          <w:rFonts w:ascii="Arial" w:hAnsi="Arial" w:cs="Arial"/>
          <w:sz w:val="24"/>
          <w:szCs w:val="24"/>
        </w:rPr>
        <w:t xml:space="preserve"> they</w:t>
      </w:r>
      <w:r w:rsidRPr="002767A4">
        <w:rPr>
          <w:rFonts w:ascii="Arial" w:hAnsi="Arial" w:cs="Arial"/>
          <w:sz w:val="24"/>
          <w:szCs w:val="24"/>
        </w:rPr>
        <w:t xml:space="preserve"> would still like to block it</w:t>
      </w:r>
      <w:r w:rsidR="00CA1761" w:rsidRPr="002767A4">
        <w:rPr>
          <w:rFonts w:ascii="Arial" w:hAnsi="Arial" w:cs="Arial"/>
          <w:sz w:val="24"/>
          <w:szCs w:val="24"/>
        </w:rPr>
        <w:t xml:space="preserve"> when BBC asked them to retain it</w:t>
      </w:r>
      <w:r w:rsidRPr="002767A4">
        <w:rPr>
          <w:rFonts w:ascii="Arial" w:hAnsi="Arial" w:cs="Arial"/>
          <w:sz w:val="24"/>
          <w:szCs w:val="24"/>
        </w:rPr>
        <w:t xml:space="preserve">. </w:t>
      </w:r>
      <w:r w:rsidR="00CD2269" w:rsidRPr="00162883">
        <w:rPr>
          <w:rFonts w:ascii="Arial" w:hAnsi="Arial" w:cs="Arial"/>
          <w:sz w:val="24"/>
          <w:szCs w:val="24"/>
        </w:rPr>
        <w:t>The letter stated</w:t>
      </w:r>
      <w:r w:rsidRPr="00162883">
        <w:rPr>
          <w:rFonts w:ascii="Arial" w:hAnsi="Arial" w:cs="Arial"/>
          <w:sz w:val="24"/>
          <w:szCs w:val="24"/>
        </w:rPr>
        <w:t xml:space="preserve"> there were no conditions o</w:t>
      </w:r>
      <w:r w:rsidR="00E54262" w:rsidRPr="00162883">
        <w:rPr>
          <w:rFonts w:ascii="Arial" w:hAnsi="Arial" w:cs="Arial"/>
          <w:sz w:val="24"/>
          <w:szCs w:val="24"/>
        </w:rPr>
        <w:t>r</w:t>
      </w:r>
      <w:r w:rsidRPr="00162883">
        <w:rPr>
          <w:rFonts w:ascii="Arial" w:hAnsi="Arial" w:cs="Arial"/>
          <w:sz w:val="24"/>
          <w:szCs w:val="24"/>
        </w:rPr>
        <w:t xml:space="preserve"> planning controls which would prevent fencing to block public access and </w:t>
      </w:r>
      <w:r w:rsidRPr="00162883">
        <w:rPr>
          <w:rFonts w:ascii="Arial" w:hAnsi="Arial" w:cs="Arial"/>
          <w:i/>
          <w:iCs/>
          <w:sz w:val="24"/>
          <w:szCs w:val="24"/>
        </w:rPr>
        <w:t>‘no steps which could be taken to ensure its retention’</w:t>
      </w:r>
      <w:r w:rsidRPr="00162883">
        <w:rPr>
          <w:rFonts w:ascii="Arial" w:hAnsi="Arial" w:cs="Arial"/>
          <w:sz w:val="24"/>
          <w:szCs w:val="24"/>
        </w:rPr>
        <w:t xml:space="preserve">. </w:t>
      </w:r>
    </w:p>
    <w:p w14:paraId="1E788F88" w14:textId="1AAC05F5" w:rsidR="009110AD" w:rsidRPr="00B4115D" w:rsidRDefault="009110AD" w:rsidP="00126CF1">
      <w:pPr>
        <w:pStyle w:val="Style1"/>
        <w:rPr>
          <w:rFonts w:ascii="Arial" w:hAnsi="Arial" w:cs="Arial"/>
          <w:sz w:val="24"/>
          <w:szCs w:val="24"/>
        </w:rPr>
      </w:pPr>
      <w:r w:rsidRPr="00B4115D">
        <w:rPr>
          <w:rFonts w:ascii="Arial" w:hAnsi="Arial" w:cs="Arial"/>
          <w:sz w:val="24"/>
          <w:szCs w:val="24"/>
        </w:rPr>
        <w:t xml:space="preserve">A letter from </w:t>
      </w:r>
      <w:r w:rsidR="004F28AB" w:rsidRPr="00B4115D">
        <w:rPr>
          <w:rFonts w:ascii="Arial" w:hAnsi="Arial" w:cs="Arial"/>
          <w:sz w:val="24"/>
          <w:szCs w:val="24"/>
        </w:rPr>
        <w:t>BBC</w:t>
      </w:r>
      <w:r w:rsidRPr="00B4115D">
        <w:rPr>
          <w:rFonts w:ascii="Arial" w:hAnsi="Arial" w:cs="Arial"/>
          <w:sz w:val="24"/>
          <w:szCs w:val="24"/>
        </w:rPr>
        <w:t xml:space="preserve"> to Councillor </w:t>
      </w:r>
      <w:r w:rsidR="00684BDF" w:rsidRPr="00B4115D">
        <w:rPr>
          <w:rFonts w:ascii="Arial" w:hAnsi="Arial" w:cs="Arial"/>
          <w:sz w:val="24"/>
          <w:szCs w:val="24"/>
        </w:rPr>
        <w:t xml:space="preserve">Ingham </w:t>
      </w:r>
      <w:r w:rsidR="00DD7AF5" w:rsidRPr="00B4115D">
        <w:rPr>
          <w:rFonts w:ascii="Arial" w:hAnsi="Arial" w:cs="Arial"/>
          <w:sz w:val="24"/>
          <w:szCs w:val="24"/>
        </w:rPr>
        <w:t xml:space="preserve">dated 11 May 1992 states </w:t>
      </w:r>
      <w:r w:rsidR="00DD7AF5" w:rsidRPr="00B4115D">
        <w:rPr>
          <w:rFonts w:ascii="Arial" w:hAnsi="Arial" w:cs="Arial"/>
          <w:i/>
          <w:iCs/>
          <w:sz w:val="24"/>
          <w:szCs w:val="24"/>
        </w:rPr>
        <w:t xml:space="preserve">‘the potential developer of the site immediately adjoining the Kingdom Hall site </w:t>
      </w:r>
      <w:r w:rsidR="00A86643" w:rsidRPr="00B4115D">
        <w:rPr>
          <w:rFonts w:ascii="Arial" w:hAnsi="Arial" w:cs="Arial"/>
          <w:i/>
          <w:iCs/>
          <w:sz w:val="24"/>
          <w:szCs w:val="24"/>
        </w:rPr>
        <w:t>has included a footpath running between Grove Lan</w:t>
      </w:r>
      <w:r w:rsidR="00B4115D" w:rsidRPr="00B4115D">
        <w:rPr>
          <w:rFonts w:ascii="Arial" w:hAnsi="Arial" w:cs="Arial"/>
          <w:i/>
          <w:iCs/>
          <w:sz w:val="24"/>
          <w:szCs w:val="24"/>
        </w:rPr>
        <w:t>e</w:t>
      </w:r>
      <w:r w:rsidR="00A86643" w:rsidRPr="00B4115D">
        <w:rPr>
          <w:rFonts w:ascii="Arial" w:hAnsi="Arial" w:cs="Arial"/>
          <w:i/>
          <w:iCs/>
          <w:sz w:val="24"/>
          <w:szCs w:val="24"/>
        </w:rPr>
        <w:t xml:space="preserve"> and Clitheroe Street, which would be surface</w:t>
      </w:r>
      <w:r w:rsidR="00B4115D" w:rsidRPr="00B4115D">
        <w:rPr>
          <w:rFonts w:ascii="Arial" w:hAnsi="Arial" w:cs="Arial"/>
          <w:i/>
          <w:iCs/>
          <w:sz w:val="24"/>
          <w:szCs w:val="24"/>
        </w:rPr>
        <w:t>d</w:t>
      </w:r>
      <w:r w:rsidR="00A86643" w:rsidRPr="00B4115D">
        <w:rPr>
          <w:rFonts w:ascii="Arial" w:hAnsi="Arial" w:cs="Arial"/>
          <w:i/>
          <w:iCs/>
          <w:sz w:val="24"/>
          <w:szCs w:val="24"/>
        </w:rPr>
        <w:t>, lit and adopted by the Council</w:t>
      </w:r>
      <w:r w:rsidR="00393103" w:rsidRPr="00B4115D">
        <w:rPr>
          <w:rFonts w:ascii="Arial" w:hAnsi="Arial" w:cs="Arial"/>
          <w:i/>
          <w:iCs/>
          <w:sz w:val="24"/>
          <w:szCs w:val="24"/>
        </w:rPr>
        <w:t>. It would provide a more attractive and safer route than that originally proposed to run through the Kingdom Hall site’</w:t>
      </w:r>
      <w:r w:rsidR="00461B9D" w:rsidRPr="00B4115D">
        <w:rPr>
          <w:rFonts w:ascii="Arial" w:hAnsi="Arial" w:cs="Arial"/>
          <w:sz w:val="24"/>
          <w:szCs w:val="24"/>
        </w:rPr>
        <w:t>.</w:t>
      </w:r>
    </w:p>
    <w:p w14:paraId="17F4F529" w14:textId="2613D067" w:rsidR="00071CD2" w:rsidRPr="00487D76" w:rsidRDefault="007E6D82" w:rsidP="00B53A51">
      <w:pPr>
        <w:pStyle w:val="Style1"/>
        <w:rPr>
          <w:rFonts w:ascii="Arial" w:hAnsi="Arial" w:cs="Arial"/>
          <w:sz w:val="24"/>
          <w:szCs w:val="24"/>
        </w:rPr>
      </w:pPr>
      <w:r w:rsidRPr="002D7AB6">
        <w:rPr>
          <w:rFonts w:ascii="Arial" w:hAnsi="Arial" w:cs="Arial"/>
          <w:sz w:val="24"/>
          <w:szCs w:val="24"/>
        </w:rPr>
        <w:t xml:space="preserve">On 17 October </w:t>
      </w:r>
      <w:r w:rsidR="00FD3603" w:rsidRPr="002D7AB6">
        <w:rPr>
          <w:rFonts w:ascii="Arial" w:hAnsi="Arial" w:cs="Arial"/>
          <w:sz w:val="24"/>
          <w:szCs w:val="24"/>
        </w:rPr>
        <w:t>1995</w:t>
      </w:r>
      <w:r w:rsidR="00951C3E" w:rsidRPr="002D7AB6">
        <w:rPr>
          <w:rFonts w:ascii="Arial" w:hAnsi="Arial" w:cs="Arial"/>
          <w:sz w:val="24"/>
          <w:szCs w:val="24"/>
        </w:rPr>
        <w:t>,</w:t>
      </w:r>
      <w:r w:rsidRPr="002D7AB6">
        <w:rPr>
          <w:rFonts w:ascii="Arial" w:hAnsi="Arial" w:cs="Arial"/>
          <w:sz w:val="24"/>
          <w:szCs w:val="24"/>
        </w:rPr>
        <w:t xml:space="preserve"> </w:t>
      </w:r>
      <w:r w:rsidR="00B2221F" w:rsidRPr="002D7AB6">
        <w:rPr>
          <w:rFonts w:ascii="Arial" w:hAnsi="Arial" w:cs="Arial"/>
          <w:sz w:val="24"/>
          <w:szCs w:val="24"/>
        </w:rPr>
        <w:t xml:space="preserve">BBC </w:t>
      </w:r>
      <w:r w:rsidRPr="002D7AB6">
        <w:rPr>
          <w:rFonts w:ascii="Arial" w:hAnsi="Arial" w:cs="Arial"/>
          <w:sz w:val="24"/>
          <w:szCs w:val="24"/>
        </w:rPr>
        <w:t>received a</w:t>
      </w:r>
      <w:r w:rsidR="00FD3603" w:rsidRPr="002D7AB6">
        <w:rPr>
          <w:rFonts w:ascii="Arial" w:hAnsi="Arial" w:cs="Arial"/>
          <w:sz w:val="24"/>
          <w:szCs w:val="24"/>
        </w:rPr>
        <w:t xml:space="preserve"> planning application to convert </w:t>
      </w:r>
      <w:r w:rsidR="00353FFE" w:rsidRPr="002D7AB6">
        <w:rPr>
          <w:rFonts w:ascii="Arial" w:hAnsi="Arial" w:cs="Arial"/>
          <w:sz w:val="24"/>
          <w:szCs w:val="24"/>
        </w:rPr>
        <w:t xml:space="preserve">the </w:t>
      </w:r>
      <w:r w:rsidR="00FD3603" w:rsidRPr="002D7AB6">
        <w:rPr>
          <w:rFonts w:ascii="Arial" w:hAnsi="Arial" w:cs="Arial"/>
          <w:sz w:val="24"/>
          <w:szCs w:val="24"/>
        </w:rPr>
        <w:t>Mill</w:t>
      </w:r>
      <w:r w:rsidR="00353FFE" w:rsidRPr="002D7AB6">
        <w:rPr>
          <w:rFonts w:ascii="Arial" w:hAnsi="Arial" w:cs="Arial"/>
          <w:sz w:val="24"/>
          <w:szCs w:val="24"/>
        </w:rPr>
        <w:t xml:space="preserve"> </w:t>
      </w:r>
      <w:r w:rsidR="0063032D" w:rsidRPr="002D7AB6">
        <w:rPr>
          <w:rFonts w:ascii="Arial" w:hAnsi="Arial" w:cs="Arial"/>
          <w:sz w:val="24"/>
          <w:szCs w:val="24"/>
        </w:rPr>
        <w:t>in</w:t>
      </w:r>
      <w:r w:rsidR="004D7E3B" w:rsidRPr="002D7AB6">
        <w:rPr>
          <w:rFonts w:ascii="Arial" w:hAnsi="Arial" w:cs="Arial"/>
          <w:sz w:val="24"/>
          <w:szCs w:val="24"/>
        </w:rPr>
        <w:t>to residential apartments</w:t>
      </w:r>
      <w:r w:rsidR="00D939E8" w:rsidRPr="002D7AB6">
        <w:rPr>
          <w:rFonts w:ascii="Arial" w:hAnsi="Arial" w:cs="Arial"/>
          <w:sz w:val="24"/>
          <w:szCs w:val="24"/>
        </w:rPr>
        <w:t xml:space="preserve"> from </w:t>
      </w:r>
      <w:r w:rsidR="00A818B8" w:rsidRPr="002D7AB6">
        <w:rPr>
          <w:rFonts w:ascii="Arial" w:hAnsi="Arial" w:cs="Arial"/>
          <w:sz w:val="24"/>
          <w:szCs w:val="24"/>
        </w:rPr>
        <w:t xml:space="preserve">Kiely Developments </w:t>
      </w:r>
      <w:r w:rsidR="00C4511A" w:rsidRPr="002D7AB6">
        <w:rPr>
          <w:rFonts w:ascii="Arial" w:hAnsi="Arial" w:cs="Arial"/>
          <w:sz w:val="24"/>
          <w:szCs w:val="24"/>
        </w:rPr>
        <w:t>L</w:t>
      </w:r>
      <w:r w:rsidR="00A818B8" w:rsidRPr="002D7AB6">
        <w:rPr>
          <w:rFonts w:ascii="Arial" w:hAnsi="Arial" w:cs="Arial"/>
          <w:sz w:val="24"/>
          <w:szCs w:val="24"/>
        </w:rPr>
        <w:t>imited</w:t>
      </w:r>
      <w:r w:rsidR="00DE29BD" w:rsidRPr="002D7AB6">
        <w:rPr>
          <w:rFonts w:ascii="Arial" w:hAnsi="Arial" w:cs="Arial"/>
          <w:sz w:val="24"/>
          <w:szCs w:val="24"/>
        </w:rPr>
        <w:t xml:space="preserve"> who owned the land</w:t>
      </w:r>
      <w:r w:rsidR="001701ED" w:rsidRPr="002D7AB6">
        <w:rPr>
          <w:rFonts w:ascii="Arial" w:hAnsi="Arial" w:cs="Arial"/>
          <w:sz w:val="24"/>
          <w:szCs w:val="24"/>
        </w:rPr>
        <w:t>.</w:t>
      </w:r>
      <w:r w:rsidR="00B51C7F" w:rsidRPr="002D7AB6">
        <w:rPr>
          <w:rFonts w:ascii="Arial" w:hAnsi="Arial" w:cs="Arial"/>
          <w:sz w:val="24"/>
          <w:szCs w:val="24"/>
        </w:rPr>
        <w:t xml:space="preserve"> </w:t>
      </w:r>
      <w:r w:rsidR="0063032D" w:rsidRPr="00487D76">
        <w:rPr>
          <w:rFonts w:ascii="Arial" w:hAnsi="Arial" w:cs="Arial"/>
          <w:sz w:val="24"/>
          <w:szCs w:val="24"/>
        </w:rPr>
        <w:t>The application stated there would be new and altered pedestrian access to the site and that no public rights of way ex</w:t>
      </w:r>
      <w:r w:rsidR="000E3D90" w:rsidRPr="00487D76">
        <w:rPr>
          <w:rFonts w:ascii="Arial" w:hAnsi="Arial" w:cs="Arial"/>
          <w:sz w:val="24"/>
          <w:szCs w:val="24"/>
        </w:rPr>
        <w:t xml:space="preserve">isted within the application site. </w:t>
      </w:r>
      <w:r w:rsidR="00C11729" w:rsidRPr="00487D76">
        <w:rPr>
          <w:rFonts w:ascii="Arial" w:hAnsi="Arial" w:cs="Arial"/>
          <w:sz w:val="24"/>
          <w:szCs w:val="24"/>
        </w:rPr>
        <w:t xml:space="preserve">The </w:t>
      </w:r>
      <w:r w:rsidR="008C4B22" w:rsidRPr="00487D76">
        <w:rPr>
          <w:rFonts w:ascii="Arial" w:hAnsi="Arial" w:cs="Arial"/>
          <w:sz w:val="24"/>
          <w:szCs w:val="24"/>
        </w:rPr>
        <w:t xml:space="preserve">site </w:t>
      </w:r>
      <w:r w:rsidR="00BB543E" w:rsidRPr="00487D76">
        <w:rPr>
          <w:rFonts w:ascii="Arial" w:hAnsi="Arial" w:cs="Arial"/>
          <w:sz w:val="24"/>
          <w:szCs w:val="24"/>
        </w:rPr>
        <w:t>layout plan</w:t>
      </w:r>
      <w:r w:rsidR="000D18E6" w:rsidRPr="00487D76">
        <w:rPr>
          <w:rFonts w:ascii="Arial" w:hAnsi="Arial" w:cs="Arial"/>
          <w:sz w:val="24"/>
          <w:szCs w:val="24"/>
        </w:rPr>
        <w:t xml:space="preserve"> 1663:02A</w:t>
      </w:r>
      <w:r w:rsidR="00BB543E" w:rsidRPr="00487D76">
        <w:rPr>
          <w:rFonts w:ascii="Arial" w:hAnsi="Arial" w:cs="Arial"/>
          <w:sz w:val="24"/>
          <w:szCs w:val="24"/>
        </w:rPr>
        <w:t xml:space="preserve"> </w:t>
      </w:r>
      <w:r w:rsidR="00AC124F" w:rsidRPr="00487D76">
        <w:rPr>
          <w:rFonts w:ascii="Arial" w:hAnsi="Arial" w:cs="Arial"/>
          <w:sz w:val="24"/>
          <w:szCs w:val="24"/>
        </w:rPr>
        <w:t xml:space="preserve">dated </w:t>
      </w:r>
      <w:r w:rsidR="00500A53" w:rsidRPr="00487D76">
        <w:rPr>
          <w:rFonts w:ascii="Arial" w:hAnsi="Arial" w:cs="Arial"/>
          <w:sz w:val="24"/>
          <w:szCs w:val="24"/>
        </w:rPr>
        <w:t>October 1995</w:t>
      </w:r>
      <w:r w:rsidR="00AC124F" w:rsidRPr="00487D76">
        <w:rPr>
          <w:rFonts w:ascii="Arial" w:hAnsi="Arial" w:cs="Arial"/>
          <w:sz w:val="24"/>
          <w:szCs w:val="24"/>
        </w:rPr>
        <w:t xml:space="preserve"> </w:t>
      </w:r>
      <w:r w:rsidR="00071CD2" w:rsidRPr="00487D76">
        <w:rPr>
          <w:rFonts w:ascii="Arial" w:hAnsi="Arial" w:cs="Arial"/>
          <w:sz w:val="24"/>
          <w:szCs w:val="24"/>
        </w:rPr>
        <w:t>shows a wall</w:t>
      </w:r>
      <w:r w:rsidR="00BB543E" w:rsidRPr="00487D76">
        <w:rPr>
          <w:rFonts w:ascii="Arial" w:hAnsi="Arial" w:cs="Arial"/>
          <w:sz w:val="24"/>
          <w:szCs w:val="24"/>
        </w:rPr>
        <w:t xml:space="preserve"> across the Order route at points A and B</w:t>
      </w:r>
      <w:r w:rsidR="00211070" w:rsidRPr="00487D76">
        <w:rPr>
          <w:rFonts w:ascii="Arial" w:hAnsi="Arial" w:cs="Arial"/>
          <w:sz w:val="24"/>
          <w:szCs w:val="24"/>
        </w:rPr>
        <w:t xml:space="preserve">. </w:t>
      </w:r>
    </w:p>
    <w:p w14:paraId="3E86FB5D" w14:textId="04B50F79" w:rsidR="006E2C9C" w:rsidRPr="00EA74B9" w:rsidRDefault="00487D76" w:rsidP="003B365F">
      <w:pPr>
        <w:pStyle w:val="Style1"/>
        <w:rPr>
          <w:rFonts w:ascii="Arial" w:hAnsi="Arial" w:cs="Arial"/>
          <w:sz w:val="24"/>
          <w:szCs w:val="24"/>
        </w:rPr>
      </w:pPr>
      <w:r w:rsidRPr="009B0B11">
        <w:rPr>
          <w:rFonts w:ascii="Arial" w:hAnsi="Arial" w:cs="Arial"/>
          <w:sz w:val="24"/>
          <w:szCs w:val="24"/>
        </w:rPr>
        <w:t>The</w:t>
      </w:r>
      <w:r w:rsidR="006E2C9C" w:rsidRPr="009B0B11">
        <w:rPr>
          <w:rFonts w:ascii="Arial" w:hAnsi="Arial" w:cs="Arial"/>
          <w:sz w:val="24"/>
          <w:szCs w:val="24"/>
        </w:rPr>
        <w:t xml:space="preserve"> provision of a </w:t>
      </w:r>
      <w:r w:rsidR="00FA389C" w:rsidRPr="009B0B11">
        <w:rPr>
          <w:rFonts w:ascii="Arial" w:hAnsi="Arial" w:cs="Arial"/>
          <w:sz w:val="24"/>
          <w:szCs w:val="24"/>
        </w:rPr>
        <w:t xml:space="preserve">footpath between Clitheroe Street and Guy Street was raised during consultations </w:t>
      </w:r>
      <w:r w:rsidR="002624CB" w:rsidRPr="009B0B11">
        <w:rPr>
          <w:rFonts w:ascii="Arial" w:hAnsi="Arial" w:cs="Arial"/>
          <w:sz w:val="24"/>
          <w:szCs w:val="24"/>
        </w:rPr>
        <w:t xml:space="preserve">and </w:t>
      </w:r>
      <w:r w:rsidR="00BF6D46" w:rsidRPr="009B0B11">
        <w:rPr>
          <w:rFonts w:ascii="Arial" w:hAnsi="Arial" w:cs="Arial"/>
          <w:sz w:val="24"/>
          <w:szCs w:val="24"/>
        </w:rPr>
        <w:t xml:space="preserve">the </w:t>
      </w:r>
      <w:r w:rsidR="00686E82" w:rsidRPr="009B0B11">
        <w:rPr>
          <w:rFonts w:ascii="Arial" w:hAnsi="Arial" w:cs="Arial"/>
          <w:sz w:val="24"/>
          <w:szCs w:val="24"/>
        </w:rPr>
        <w:t xml:space="preserve">OMA </w:t>
      </w:r>
      <w:r w:rsidR="00BF6D46" w:rsidRPr="009B0B11">
        <w:rPr>
          <w:rFonts w:ascii="Arial" w:hAnsi="Arial" w:cs="Arial"/>
          <w:sz w:val="24"/>
          <w:szCs w:val="24"/>
        </w:rPr>
        <w:t>state</w:t>
      </w:r>
      <w:r w:rsidR="009B0B11">
        <w:rPr>
          <w:rFonts w:ascii="Arial" w:hAnsi="Arial" w:cs="Arial"/>
          <w:sz w:val="24"/>
          <w:szCs w:val="24"/>
        </w:rPr>
        <w:t>d</w:t>
      </w:r>
      <w:r w:rsidR="00BF6D46" w:rsidRPr="009B0B11">
        <w:rPr>
          <w:rFonts w:ascii="Arial" w:hAnsi="Arial" w:cs="Arial"/>
          <w:sz w:val="24"/>
          <w:szCs w:val="24"/>
        </w:rPr>
        <w:t xml:space="preserve"> </w:t>
      </w:r>
      <w:r w:rsidR="002624CB" w:rsidRPr="009B0B11">
        <w:rPr>
          <w:rFonts w:ascii="Arial" w:hAnsi="Arial" w:cs="Arial"/>
          <w:sz w:val="24"/>
          <w:szCs w:val="24"/>
        </w:rPr>
        <w:t>a handwritten note in the</w:t>
      </w:r>
      <w:r w:rsidR="00780122" w:rsidRPr="009B0B11">
        <w:rPr>
          <w:rFonts w:ascii="Arial" w:hAnsi="Arial" w:cs="Arial"/>
          <w:sz w:val="24"/>
          <w:szCs w:val="24"/>
        </w:rPr>
        <w:t xml:space="preserve"> BBC</w:t>
      </w:r>
      <w:r w:rsidR="002624CB" w:rsidRPr="009B0B11">
        <w:rPr>
          <w:rFonts w:ascii="Arial" w:hAnsi="Arial" w:cs="Arial"/>
          <w:sz w:val="24"/>
          <w:szCs w:val="24"/>
        </w:rPr>
        <w:t xml:space="preserve"> file </w:t>
      </w:r>
      <w:r w:rsidR="009B0B11">
        <w:rPr>
          <w:rFonts w:ascii="Arial" w:hAnsi="Arial" w:cs="Arial"/>
          <w:sz w:val="24"/>
          <w:szCs w:val="24"/>
        </w:rPr>
        <w:t xml:space="preserve">states </w:t>
      </w:r>
      <w:r w:rsidR="002624CB" w:rsidRPr="009B0B11">
        <w:rPr>
          <w:rFonts w:ascii="Arial" w:hAnsi="Arial" w:cs="Arial"/>
          <w:sz w:val="24"/>
          <w:szCs w:val="24"/>
        </w:rPr>
        <w:t>the issue of the provision of a footpath had been raised and accommodated.</w:t>
      </w:r>
      <w:r w:rsidR="00BF6D46" w:rsidRPr="009B0B11">
        <w:rPr>
          <w:rFonts w:ascii="Arial" w:hAnsi="Arial" w:cs="Arial"/>
          <w:sz w:val="24"/>
          <w:szCs w:val="24"/>
        </w:rPr>
        <w:t xml:space="preserve"> </w:t>
      </w:r>
      <w:r w:rsidR="00BF6D46" w:rsidRPr="00C02884">
        <w:rPr>
          <w:rFonts w:ascii="Arial" w:hAnsi="Arial" w:cs="Arial"/>
          <w:sz w:val="24"/>
          <w:szCs w:val="24"/>
        </w:rPr>
        <w:t xml:space="preserve">A letter to Councillor Greenwood </w:t>
      </w:r>
      <w:r w:rsidR="00B2221F" w:rsidRPr="00C02884">
        <w:rPr>
          <w:rFonts w:ascii="Arial" w:hAnsi="Arial" w:cs="Arial"/>
          <w:sz w:val="24"/>
          <w:szCs w:val="24"/>
        </w:rPr>
        <w:t xml:space="preserve">from BBC’s Director of Development and Environmental Services </w:t>
      </w:r>
      <w:r w:rsidR="00382170" w:rsidRPr="00C02884">
        <w:rPr>
          <w:rFonts w:ascii="Arial" w:hAnsi="Arial" w:cs="Arial"/>
          <w:sz w:val="24"/>
          <w:szCs w:val="24"/>
        </w:rPr>
        <w:t xml:space="preserve">dated 23 November 1995 </w:t>
      </w:r>
      <w:r w:rsidR="00BF6D46" w:rsidRPr="00C02884">
        <w:rPr>
          <w:rFonts w:ascii="Arial" w:hAnsi="Arial" w:cs="Arial"/>
          <w:sz w:val="24"/>
          <w:szCs w:val="24"/>
        </w:rPr>
        <w:t>states</w:t>
      </w:r>
      <w:r w:rsidR="00382170" w:rsidRPr="00C02884">
        <w:rPr>
          <w:rFonts w:ascii="Arial" w:hAnsi="Arial" w:cs="Arial"/>
          <w:sz w:val="24"/>
          <w:szCs w:val="24"/>
        </w:rPr>
        <w:t xml:space="preserve">, </w:t>
      </w:r>
      <w:r w:rsidR="00382170" w:rsidRPr="00C02884">
        <w:rPr>
          <w:rFonts w:ascii="Arial" w:hAnsi="Arial" w:cs="Arial"/>
          <w:i/>
          <w:iCs/>
          <w:sz w:val="24"/>
          <w:szCs w:val="24"/>
        </w:rPr>
        <w:t>‘</w:t>
      </w:r>
      <w:r w:rsidR="009749EA" w:rsidRPr="00C02884">
        <w:rPr>
          <w:rFonts w:ascii="Arial" w:hAnsi="Arial" w:cs="Arial"/>
          <w:i/>
          <w:iCs/>
          <w:sz w:val="24"/>
          <w:szCs w:val="24"/>
        </w:rPr>
        <w:t>f</w:t>
      </w:r>
      <w:r w:rsidR="00382170" w:rsidRPr="00C02884">
        <w:rPr>
          <w:rFonts w:ascii="Arial" w:hAnsi="Arial" w:cs="Arial"/>
          <w:i/>
          <w:iCs/>
          <w:sz w:val="24"/>
          <w:szCs w:val="24"/>
        </w:rPr>
        <w:t xml:space="preserve">ollowing your recent call to these offices regarding the Guy Street/ Ightenhill </w:t>
      </w:r>
      <w:r w:rsidR="009C617F" w:rsidRPr="00C02884">
        <w:rPr>
          <w:rFonts w:ascii="Arial" w:hAnsi="Arial" w:cs="Arial"/>
          <w:i/>
          <w:iCs/>
          <w:sz w:val="24"/>
          <w:szCs w:val="24"/>
        </w:rPr>
        <w:t>S</w:t>
      </w:r>
      <w:r w:rsidR="00382170" w:rsidRPr="00C02884">
        <w:rPr>
          <w:rFonts w:ascii="Arial" w:hAnsi="Arial" w:cs="Arial"/>
          <w:i/>
          <w:iCs/>
          <w:sz w:val="24"/>
          <w:szCs w:val="24"/>
        </w:rPr>
        <w:t xml:space="preserve">treet </w:t>
      </w:r>
      <w:r w:rsidR="009C617F" w:rsidRPr="00C02884">
        <w:rPr>
          <w:rFonts w:ascii="Arial" w:hAnsi="Arial" w:cs="Arial"/>
          <w:i/>
          <w:iCs/>
          <w:sz w:val="24"/>
          <w:szCs w:val="24"/>
        </w:rPr>
        <w:t>passageway, I have spoken to the agents who have no</w:t>
      </w:r>
      <w:r w:rsidR="00BA373E" w:rsidRPr="00C02884">
        <w:rPr>
          <w:rFonts w:ascii="Arial" w:hAnsi="Arial" w:cs="Arial"/>
          <w:i/>
          <w:iCs/>
          <w:sz w:val="24"/>
          <w:szCs w:val="24"/>
        </w:rPr>
        <w:t>w</w:t>
      </w:r>
      <w:r w:rsidR="009C617F" w:rsidRPr="00C02884">
        <w:rPr>
          <w:rFonts w:ascii="Arial" w:hAnsi="Arial" w:cs="Arial"/>
          <w:i/>
          <w:iCs/>
          <w:sz w:val="24"/>
          <w:szCs w:val="24"/>
        </w:rPr>
        <w:t xml:space="preserve"> indicated a new pedestrian route in line with Clitheroe Street as requested’</w:t>
      </w:r>
      <w:r w:rsidR="009C617F" w:rsidRPr="00C02884">
        <w:rPr>
          <w:rFonts w:ascii="Arial" w:hAnsi="Arial" w:cs="Arial"/>
          <w:sz w:val="24"/>
          <w:szCs w:val="24"/>
        </w:rPr>
        <w:t xml:space="preserve">. </w:t>
      </w:r>
      <w:r w:rsidR="0012294D" w:rsidRPr="00EA74B9">
        <w:rPr>
          <w:rFonts w:ascii="Arial" w:hAnsi="Arial" w:cs="Arial"/>
          <w:sz w:val="24"/>
          <w:szCs w:val="24"/>
        </w:rPr>
        <w:t>It went on to discuss the</w:t>
      </w:r>
      <w:r w:rsidR="003D3CCD" w:rsidRPr="00EA74B9">
        <w:rPr>
          <w:rFonts w:ascii="Arial" w:hAnsi="Arial" w:cs="Arial"/>
          <w:sz w:val="24"/>
          <w:szCs w:val="24"/>
        </w:rPr>
        <w:t xml:space="preserve"> level differences and the</w:t>
      </w:r>
      <w:r w:rsidR="0012294D" w:rsidRPr="00EA74B9">
        <w:rPr>
          <w:rFonts w:ascii="Arial" w:hAnsi="Arial" w:cs="Arial"/>
          <w:sz w:val="24"/>
          <w:szCs w:val="24"/>
        </w:rPr>
        <w:t xml:space="preserve"> possibility of </w:t>
      </w:r>
      <w:r w:rsidR="00180EB1" w:rsidRPr="00EA74B9">
        <w:rPr>
          <w:rFonts w:ascii="Arial" w:hAnsi="Arial" w:cs="Arial"/>
          <w:sz w:val="24"/>
          <w:szCs w:val="24"/>
        </w:rPr>
        <w:t xml:space="preserve">providing </w:t>
      </w:r>
      <w:r w:rsidR="0012294D" w:rsidRPr="00EA74B9">
        <w:rPr>
          <w:rFonts w:ascii="Arial" w:hAnsi="Arial" w:cs="Arial"/>
          <w:sz w:val="24"/>
          <w:szCs w:val="24"/>
        </w:rPr>
        <w:t>a ramp</w:t>
      </w:r>
      <w:r w:rsidR="00FC57A5" w:rsidRPr="00EA74B9">
        <w:rPr>
          <w:rFonts w:ascii="Arial" w:hAnsi="Arial" w:cs="Arial"/>
          <w:sz w:val="24"/>
          <w:szCs w:val="24"/>
        </w:rPr>
        <w:t xml:space="preserve">, </w:t>
      </w:r>
      <w:r w:rsidR="00180EB1" w:rsidRPr="00EA74B9">
        <w:rPr>
          <w:rFonts w:ascii="Arial" w:hAnsi="Arial" w:cs="Arial"/>
          <w:sz w:val="24"/>
          <w:szCs w:val="24"/>
        </w:rPr>
        <w:t xml:space="preserve">closing </w:t>
      </w:r>
      <w:r w:rsidR="00632725" w:rsidRPr="00EA74B9">
        <w:rPr>
          <w:rFonts w:ascii="Arial" w:hAnsi="Arial" w:cs="Arial"/>
          <w:sz w:val="24"/>
          <w:szCs w:val="24"/>
        </w:rPr>
        <w:t>Clitheroe Street</w:t>
      </w:r>
      <w:r w:rsidR="00FC57A5" w:rsidRPr="00EA74B9">
        <w:rPr>
          <w:rFonts w:ascii="Arial" w:hAnsi="Arial" w:cs="Arial"/>
          <w:sz w:val="24"/>
          <w:szCs w:val="24"/>
        </w:rPr>
        <w:t xml:space="preserve"> to accommodate </w:t>
      </w:r>
      <w:r w:rsidR="003B365F" w:rsidRPr="00EA74B9">
        <w:rPr>
          <w:rFonts w:ascii="Arial" w:hAnsi="Arial" w:cs="Arial"/>
          <w:sz w:val="24"/>
          <w:szCs w:val="24"/>
        </w:rPr>
        <w:t>the ramp</w:t>
      </w:r>
      <w:r w:rsidR="00FC57A5" w:rsidRPr="00EA74B9">
        <w:rPr>
          <w:rFonts w:ascii="Arial" w:hAnsi="Arial" w:cs="Arial"/>
          <w:sz w:val="24"/>
          <w:szCs w:val="24"/>
        </w:rPr>
        <w:t>, and the potential use of grant funding</w:t>
      </w:r>
      <w:r w:rsidR="00632725" w:rsidRPr="00EA74B9">
        <w:rPr>
          <w:rFonts w:ascii="Arial" w:hAnsi="Arial" w:cs="Arial"/>
          <w:sz w:val="24"/>
          <w:szCs w:val="24"/>
        </w:rPr>
        <w:t>.</w:t>
      </w:r>
      <w:r w:rsidR="003B365F" w:rsidRPr="00EA74B9">
        <w:rPr>
          <w:rFonts w:ascii="Arial" w:hAnsi="Arial" w:cs="Arial"/>
          <w:sz w:val="24"/>
          <w:szCs w:val="24"/>
        </w:rPr>
        <w:t xml:space="preserve"> The developer intended to make an application for a road closure and adoption of </w:t>
      </w:r>
      <w:r w:rsidR="00EA74B9">
        <w:rPr>
          <w:rFonts w:ascii="Arial" w:hAnsi="Arial" w:cs="Arial"/>
          <w:sz w:val="24"/>
          <w:szCs w:val="24"/>
        </w:rPr>
        <w:t xml:space="preserve">a </w:t>
      </w:r>
      <w:r w:rsidR="003B365F" w:rsidRPr="00EA74B9">
        <w:rPr>
          <w:rFonts w:ascii="Arial" w:hAnsi="Arial" w:cs="Arial"/>
          <w:sz w:val="24"/>
          <w:szCs w:val="24"/>
        </w:rPr>
        <w:t xml:space="preserve">new road which would allow a ramp to be provided with part of Clitheroe Street landscaped. </w:t>
      </w:r>
    </w:p>
    <w:p w14:paraId="11AA1F99" w14:textId="569AF23F" w:rsidR="00C11729" w:rsidRPr="00763FD7" w:rsidRDefault="00BB543E" w:rsidP="00D24D70">
      <w:pPr>
        <w:pStyle w:val="Style1"/>
        <w:rPr>
          <w:rFonts w:ascii="Arial" w:hAnsi="Arial" w:cs="Arial"/>
          <w:sz w:val="24"/>
          <w:szCs w:val="24"/>
        </w:rPr>
      </w:pPr>
      <w:r w:rsidRPr="00763FD7">
        <w:rPr>
          <w:rFonts w:ascii="Arial" w:hAnsi="Arial" w:cs="Arial"/>
          <w:sz w:val="24"/>
          <w:szCs w:val="24"/>
        </w:rPr>
        <w:t>A revised</w:t>
      </w:r>
      <w:r w:rsidR="00AA192B" w:rsidRPr="00763FD7">
        <w:rPr>
          <w:rFonts w:ascii="Arial" w:hAnsi="Arial" w:cs="Arial"/>
          <w:sz w:val="24"/>
          <w:szCs w:val="24"/>
        </w:rPr>
        <w:t xml:space="preserve"> site</w:t>
      </w:r>
      <w:r w:rsidRPr="00763FD7">
        <w:rPr>
          <w:rFonts w:ascii="Arial" w:hAnsi="Arial" w:cs="Arial"/>
          <w:sz w:val="24"/>
          <w:szCs w:val="24"/>
        </w:rPr>
        <w:t xml:space="preserve"> plan </w:t>
      </w:r>
      <w:r w:rsidR="0077499A" w:rsidRPr="00763FD7">
        <w:rPr>
          <w:rFonts w:ascii="Arial" w:hAnsi="Arial" w:cs="Arial"/>
          <w:sz w:val="24"/>
          <w:szCs w:val="24"/>
        </w:rPr>
        <w:t xml:space="preserve">1630/21 </w:t>
      </w:r>
      <w:r w:rsidR="0060142A" w:rsidRPr="00763FD7">
        <w:rPr>
          <w:rFonts w:ascii="Arial" w:hAnsi="Arial" w:cs="Arial"/>
          <w:sz w:val="24"/>
          <w:szCs w:val="24"/>
        </w:rPr>
        <w:t>date</w:t>
      </w:r>
      <w:r w:rsidR="00181F34" w:rsidRPr="00763FD7">
        <w:rPr>
          <w:rFonts w:ascii="Arial" w:hAnsi="Arial" w:cs="Arial"/>
          <w:sz w:val="24"/>
          <w:szCs w:val="24"/>
        </w:rPr>
        <w:t>d</w:t>
      </w:r>
      <w:r w:rsidR="0060142A" w:rsidRPr="00763FD7">
        <w:rPr>
          <w:rFonts w:ascii="Arial" w:hAnsi="Arial" w:cs="Arial"/>
          <w:sz w:val="24"/>
          <w:szCs w:val="24"/>
        </w:rPr>
        <w:t xml:space="preserve"> November 1995 </w:t>
      </w:r>
      <w:r w:rsidR="00C717C8" w:rsidRPr="00763FD7">
        <w:rPr>
          <w:rFonts w:ascii="Arial" w:hAnsi="Arial" w:cs="Arial"/>
          <w:sz w:val="24"/>
          <w:szCs w:val="24"/>
        </w:rPr>
        <w:t>shows</w:t>
      </w:r>
      <w:r w:rsidR="001E1A2B" w:rsidRPr="00763FD7">
        <w:rPr>
          <w:rFonts w:ascii="Arial" w:hAnsi="Arial" w:cs="Arial"/>
          <w:sz w:val="24"/>
          <w:szCs w:val="24"/>
        </w:rPr>
        <w:t xml:space="preserve"> the Order route passing through gaps in the walls with steps off </w:t>
      </w:r>
      <w:r w:rsidR="00213070" w:rsidRPr="00763FD7">
        <w:rPr>
          <w:rFonts w:ascii="Arial" w:hAnsi="Arial" w:cs="Arial"/>
          <w:sz w:val="24"/>
          <w:szCs w:val="24"/>
        </w:rPr>
        <w:t>Clitheroe</w:t>
      </w:r>
      <w:r w:rsidR="001E1A2B" w:rsidRPr="00763FD7">
        <w:rPr>
          <w:rFonts w:ascii="Arial" w:hAnsi="Arial" w:cs="Arial"/>
          <w:sz w:val="24"/>
          <w:szCs w:val="24"/>
        </w:rPr>
        <w:t xml:space="preserve"> Street</w:t>
      </w:r>
      <w:r w:rsidR="00213070" w:rsidRPr="00763FD7">
        <w:rPr>
          <w:rFonts w:ascii="Arial" w:hAnsi="Arial" w:cs="Arial"/>
          <w:sz w:val="24"/>
          <w:szCs w:val="24"/>
        </w:rPr>
        <w:t>. A</w:t>
      </w:r>
      <w:r w:rsidR="00AA192B" w:rsidRPr="00763FD7">
        <w:rPr>
          <w:rFonts w:ascii="Arial" w:hAnsi="Arial" w:cs="Arial"/>
          <w:sz w:val="24"/>
          <w:szCs w:val="24"/>
        </w:rPr>
        <w:t xml:space="preserve"> further</w:t>
      </w:r>
      <w:r w:rsidR="00213070" w:rsidRPr="00763FD7">
        <w:rPr>
          <w:rFonts w:ascii="Arial" w:hAnsi="Arial" w:cs="Arial"/>
          <w:sz w:val="24"/>
          <w:szCs w:val="24"/>
        </w:rPr>
        <w:t xml:space="preserve"> revised </w:t>
      </w:r>
      <w:r w:rsidR="00AA192B" w:rsidRPr="00763FD7">
        <w:rPr>
          <w:rFonts w:ascii="Arial" w:hAnsi="Arial" w:cs="Arial"/>
          <w:sz w:val="24"/>
          <w:szCs w:val="24"/>
        </w:rPr>
        <w:t xml:space="preserve">site </w:t>
      </w:r>
      <w:r w:rsidR="00213070" w:rsidRPr="00763FD7">
        <w:rPr>
          <w:rFonts w:ascii="Arial" w:hAnsi="Arial" w:cs="Arial"/>
          <w:sz w:val="24"/>
          <w:szCs w:val="24"/>
        </w:rPr>
        <w:t>plan</w:t>
      </w:r>
      <w:r w:rsidR="0077499A" w:rsidRPr="00763FD7">
        <w:rPr>
          <w:rFonts w:ascii="Arial" w:hAnsi="Arial" w:cs="Arial"/>
          <w:sz w:val="24"/>
          <w:szCs w:val="24"/>
        </w:rPr>
        <w:t xml:space="preserve"> 1630/21A</w:t>
      </w:r>
      <w:r w:rsidR="00213070" w:rsidRPr="00763FD7">
        <w:rPr>
          <w:rFonts w:ascii="Arial" w:hAnsi="Arial" w:cs="Arial"/>
          <w:sz w:val="24"/>
          <w:szCs w:val="24"/>
        </w:rPr>
        <w:t xml:space="preserve"> dated 30 December 1995 also shows this route and it is </w:t>
      </w:r>
      <w:r w:rsidR="00793B5C" w:rsidRPr="00763FD7">
        <w:rPr>
          <w:rFonts w:ascii="Arial" w:hAnsi="Arial" w:cs="Arial"/>
          <w:sz w:val="24"/>
          <w:szCs w:val="24"/>
        </w:rPr>
        <w:t xml:space="preserve">labelled </w:t>
      </w:r>
      <w:r w:rsidR="00793B5C" w:rsidRPr="00763FD7">
        <w:rPr>
          <w:rFonts w:ascii="Arial" w:hAnsi="Arial" w:cs="Arial"/>
          <w:i/>
          <w:iCs/>
          <w:sz w:val="24"/>
          <w:szCs w:val="24"/>
        </w:rPr>
        <w:t>‘pedestrian walkway</w:t>
      </w:r>
      <w:r w:rsidR="00B22382" w:rsidRPr="00763FD7">
        <w:rPr>
          <w:rFonts w:ascii="Arial" w:hAnsi="Arial" w:cs="Arial"/>
          <w:i/>
          <w:iCs/>
          <w:sz w:val="24"/>
          <w:szCs w:val="24"/>
        </w:rPr>
        <w:t>s</w:t>
      </w:r>
      <w:r w:rsidR="00793B5C" w:rsidRPr="00763FD7">
        <w:rPr>
          <w:rFonts w:ascii="Arial" w:hAnsi="Arial" w:cs="Arial"/>
          <w:i/>
          <w:iCs/>
          <w:sz w:val="24"/>
          <w:szCs w:val="24"/>
        </w:rPr>
        <w:t xml:space="preserve"> comprising Yorkshire paviours on suitable bedding material’</w:t>
      </w:r>
      <w:r w:rsidR="00793B5C" w:rsidRPr="00763FD7">
        <w:rPr>
          <w:rFonts w:ascii="Arial" w:hAnsi="Arial" w:cs="Arial"/>
          <w:sz w:val="24"/>
          <w:szCs w:val="24"/>
        </w:rPr>
        <w:t>.</w:t>
      </w:r>
    </w:p>
    <w:p w14:paraId="726D5CE3" w14:textId="64A9B435" w:rsidR="002C52F0" w:rsidRPr="008972D1" w:rsidRDefault="002C52F0" w:rsidP="00126CF1">
      <w:pPr>
        <w:pStyle w:val="Style1"/>
        <w:rPr>
          <w:rFonts w:ascii="Arial" w:hAnsi="Arial" w:cs="Arial"/>
          <w:sz w:val="24"/>
          <w:szCs w:val="24"/>
        </w:rPr>
      </w:pPr>
      <w:r w:rsidRPr="008972D1">
        <w:rPr>
          <w:rFonts w:ascii="Arial" w:hAnsi="Arial" w:cs="Arial"/>
          <w:sz w:val="24"/>
          <w:szCs w:val="24"/>
        </w:rPr>
        <w:t xml:space="preserve">Note 6 states, </w:t>
      </w:r>
      <w:r w:rsidRPr="008972D1">
        <w:rPr>
          <w:rFonts w:ascii="Arial" w:hAnsi="Arial" w:cs="Arial"/>
          <w:i/>
          <w:iCs/>
          <w:sz w:val="24"/>
          <w:szCs w:val="24"/>
        </w:rPr>
        <w:t xml:space="preserve">‘The Council are keen to see a pedestrian link between Guy Street and Clitheroe Street. The link should preferably include a ramp to enable access by </w:t>
      </w:r>
      <w:r w:rsidRPr="008972D1">
        <w:rPr>
          <w:rFonts w:ascii="Arial" w:hAnsi="Arial" w:cs="Arial"/>
          <w:i/>
          <w:iCs/>
          <w:sz w:val="24"/>
          <w:szCs w:val="24"/>
        </w:rPr>
        <w:lastRenderedPageBreak/>
        <w:t xml:space="preserve">prams, </w:t>
      </w:r>
      <w:r w:rsidR="00951C3E" w:rsidRPr="008972D1">
        <w:rPr>
          <w:rFonts w:ascii="Arial" w:hAnsi="Arial" w:cs="Arial"/>
          <w:i/>
          <w:iCs/>
          <w:sz w:val="24"/>
          <w:szCs w:val="24"/>
        </w:rPr>
        <w:t>wheelchairs,</w:t>
      </w:r>
      <w:r w:rsidRPr="008972D1">
        <w:rPr>
          <w:rFonts w:ascii="Arial" w:hAnsi="Arial" w:cs="Arial"/>
          <w:i/>
          <w:iCs/>
          <w:sz w:val="24"/>
          <w:szCs w:val="24"/>
        </w:rPr>
        <w:t xml:space="preserve"> and </w:t>
      </w:r>
      <w:r w:rsidR="00A835BC" w:rsidRPr="008972D1">
        <w:rPr>
          <w:rFonts w:ascii="Arial" w:hAnsi="Arial" w:cs="Arial"/>
          <w:i/>
          <w:iCs/>
          <w:sz w:val="24"/>
          <w:szCs w:val="24"/>
        </w:rPr>
        <w:t>persons with mobility problems. This would entail the formal closure of Clithero</w:t>
      </w:r>
      <w:r w:rsidR="00FF48A1" w:rsidRPr="008972D1">
        <w:rPr>
          <w:rFonts w:ascii="Arial" w:hAnsi="Arial" w:cs="Arial"/>
          <w:i/>
          <w:iCs/>
          <w:sz w:val="24"/>
          <w:szCs w:val="24"/>
        </w:rPr>
        <w:t>e Street which should be undertaken at an early stage’</w:t>
      </w:r>
      <w:r w:rsidR="00FF48A1" w:rsidRPr="008972D1">
        <w:rPr>
          <w:rFonts w:ascii="Arial" w:hAnsi="Arial" w:cs="Arial"/>
          <w:sz w:val="24"/>
          <w:szCs w:val="24"/>
        </w:rPr>
        <w:t xml:space="preserve">. </w:t>
      </w:r>
    </w:p>
    <w:p w14:paraId="408A6AA7" w14:textId="4E1D5F7A" w:rsidR="00DC3EC8" w:rsidRPr="0072637C" w:rsidRDefault="00192749" w:rsidP="00B53FAC">
      <w:pPr>
        <w:pStyle w:val="Style1"/>
        <w:rPr>
          <w:rFonts w:ascii="Arial" w:hAnsi="Arial" w:cs="Arial"/>
          <w:sz w:val="24"/>
          <w:szCs w:val="24"/>
        </w:rPr>
      </w:pPr>
      <w:r w:rsidRPr="00815489">
        <w:rPr>
          <w:rFonts w:ascii="Arial" w:hAnsi="Arial" w:cs="Arial"/>
          <w:sz w:val="24"/>
          <w:szCs w:val="24"/>
        </w:rPr>
        <w:t xml:space="preserve">On </w:t>
      </w:r>
      <w:r w:rsidR="00951C3E" w:rsidRPr="00815489">
        <w:rPr>
          <w:rFonts w:ascii="Arial" w:hAnsi="Arial" w:cs="Arial"/>
          <w:sz w:val="24"/>
          <w:szCs w:val="24"/>
        </w:rPr>
        <w:t>6 May 2015,</w:t>
      </w:r>
      <w:r w:rsidRPr="00815489">
        <w:rPr>
          <w:rFonts w:ascii="Arial" w:hAnsi="Arial" w:cs="Arial"/>
          <w:sz w:val="24"/>
          <w:szCs w:val="24"/>
        </w:rPr>
        <w:t xml:space="preserve"> a</w:t>
      </w:r>
      <w:r w:rsidR="0070026D" w:rsidRPr="00815489">
        <w:rPr>
          <w:rFonts w:ascii="Arial" w:hAnsi="Arial" w:cs="Arial"/>
          <w:sz w:val="24"/>
          <w:szCs w:val="24"/>
        </w:rPr>
        <w:t xml:space="preserve"> </w:t>
      </w:r>
      <w:r w:rsidRPr="00815489">
        <w:rPr>
          <w:rFonts w:ascii="Arial" w:hAnsi="Arial" w:cs="Arial"/>
          <w:sz w:val="24"/>
          <w:szCs w:val="24"/>
        </w:rPr>
        <w:t>planning application for the retention of security fencing and gates at Victoria Apartments was made</w:t>
      </w:r>
      <w:r w:rsidR="003441FD" w:rsidRPr="00815489">
        <w:rPr>
          <w:rFonts w:ascii="Arial" w:hAnsi="Arial" w:cs="Arial"/>
          <w:sz w:val="24"/>
          <w:szCs w:val="24"/>
        </w:rPr>
        <w:t xml:space="preserve"> to BBC</w:t>
      </w:r>
      <w:r w:rsidRPr="00815489">
        <w:rPr>
          <w:rFonts w:ascii="Arial" w:hAnsi="Arial" w:cs="Arial"/>
          <w:sz w:val="24"/>
          <w:szCs w:val="24"/>
        </w:rPr>
        <w:t>.</w:t>
      </w:r>
      <w:r w:rsidR="009E570F" w:rsidRPr="00815489">
        <w:rPr>
          <w:rFonts w:ascii="Arial" w:hAnsi="Arial" w:cs="Arial"/>
          <w:sz w:val="24"/>
          <w:szCs w:val="24"/>
        </w:rPr>
        <w:t xml:space="preserve"> The </w:t>
      </w:r>
      <w:r w:rsidR="00273D5C" w:rsidRPr="00815489">
        <w:rPr>
          <w:rFonts w:ascii="Arial" w:hAnsi="Arial" w:cs="Arial"/>
          <w:sz w:val="24"/>
          <w:szCs w:val="24"/>
        </w:rPr>
        <w:t>gates</w:t>
      </w:r>
      <w:r w:rsidR="009E570F" w:rsidRPr="00815489">
        <w:rPr>
          <w:rFonts w:ascii="Arial" w:hAnsi="Arial" w:cs="Arial"/>
          <w:sz w:val="24"/>
          <w:szCs w:val="24"/>
        </w:rPr>
        <w:t xml:space="preserve"> would </w:t>
      </w:r>
      <w:r w:rsidR="004D4412" w:rsidRPr="00815489">
        <w:rPr>
          <w:rFonts w:ascii="Arial" w:hAnsi="Arial" w:cs="Arial"/>
          <w:sz w:val="24"/>
          <w:szCs w:val="24"/>
        </w:rPr>
        <w:t>remain</w:t>
      </w:r>
      <w:r w:rsidR="009E570F" w:rsidRPr="00815489">
        <w:rPr>
          <w:rFonts w:ascii="Arial" w:hAnsi="Arial" w:cs="Arial"/>
          <w:sz w:val="24"/>
          <w:szCs w:val="24"/>
        </w:rPr>
        <w:t xml:space="preserve"> locked if the application </w:t>
      </w:r>
      <w:r w:rsidR="00C61A83" w:rsidRPr="00815489">
        <w:rPr>
          <w:rFonts w:ascii="Arial" w:hAnsi="Arial" w:cs="Arial"/>
          <w:sz w:val="24"/>
          <w:szCs w:val="24"/>
        </w:rPr>
        <w:t>were</w:t>
      </w:r>
      <w:r w:rsidR="009E570F" w:rsidRPr="00815489">
        <w:rPr>
          <w:rFonts w:ascii="Arial" w:hAnsi="Arial" w:cs="Arial"/>
          <w:sz w:val="24"/>
          <w:szCs w:val="24"/>
        </w:rPr>
        <w:t xml:space="preserve"> approved.</w:t>
      </w:r>
      <w:r w:rsidR="000D4DC6" w:rsidRPr="00815489">
        <w:rPr>
          <w:rFonts w:ascii="Arial" w:hAnsi="Arial" w:cs="Arial"/>
          <w:sz w:val="24"/>
          <w:szCs w:val="24"/>
        </w:rPr>
        <w:t xml:space="preserve"> </w:t>
      </w:r>
      <w:r w:rsidR="00536262" w:rsidRPr="00815489">
        <w:rPr>
          <w:rFonts w:ascii="Arial" w:hAnsi="Arial" w:cs="Arial"/>
          <w:sz w:val="24"/>
          <w:szCs w:val="24"/>
        </w:rPr>
        <w:t>L</w:t>
      </w:r>
      <w:r w:rsidR="002E3778" w:rsidRPr="00815489">
        <w:rPr>
          <w:rFonts w:ascii="Arial" w:hAnsi="Arial" w:cs="Arial"/>
          <w:sz w:val="24"/>
          <w:szCs w:val="24"/>
        </w:rPr>
        <w:t>etters and a petition signed by 57 peo</w:t>
      </w:r>
      <w:r w:rsidR="00891E9E" w:rsidRPr="00815489">
        <w:rPr>
          <w:rFonts w:ascii="Arial" w:hAnsi="Arial" w:cs="Arial"/>
          <w:sz w:val="24"/>
          <w:szCs w:val="24"/>
        </w:rPr>
        <w:t>p</w:t>
      </w:r>
      <w:r w:rsidR="002E3778" w:rsidRPr="00815489">
        <w:rPr>
          <w:rFonts w:ascii="Arial" w:hAnsi="Arial" w:cs="Arial"/>
          <w:sz w:val="24"/>
          <w:szCs w:val="24"/>
        </w:rPr>
        <w:t xml:space="preserve">le </w:t>
      </w:r>
      <w:r w:rsidR="00891E9E" w:rsidRPr="00815489">
        <w:rPr>
          <w:rFonts w:ascii="Arial" w:hAnsi="Arial" w:cs="Arial"/>
          <w:sz w:val="24"/>
          <w:szCs w:val="24"/>
        </w:rPr>
        <w:t>object</w:t>
      </w:r>
      <w:r w:rsidR="00536262" w:rsidRPr="00815489">
        <w:rPr>
          <w:rFonts w:ascii="Arial" w:hAnsi="Arial" w:cs="Arial"/>
          <w:sz w:val="24"/>
          <w:szCs w:val="24"/>
        </w:rPr>
        <w:t>in</w:t>
      </w:r>
      <w:r w:rsidR="004F01D7" w:rsidRPr="00815489">
        <w:rPr>
          <w:rFonts w:ascii="Arial" w:hAnsi="Arial" w:cs="Arial"/>
          <w:sz w:val="24"/>
          <w:szCs w:val="24"/>
        </w:rPr>
        <w:t xml:space="preserve">g </w:t>
      </w:r>
      <w:r w:rsidR="00891E9E" w:rsidRPr="00815489">
        <w:rPr>
          <w:rFonts w:ascii="Arial" w:hAnsi="Arial" w:cs="Arial"/>
          <w:sz w:val="24"/>
          <w:szCs w:val="24"/>
        </w:rPr>
        <w:t xml:space="preserve">to the </w:t>
      </w:r>
      <w:r w:rsidR="000D4DC6" w:rsidRPr="00815489">
        <w:rPr>
          <w:rFonts w:ascii="Arial" w:hAnsi="Arial" w:cs="Arial"/>
          <w:sz w:val="24"/>
          <w:szCs w:val="24"/>
        </w:rPr>
        <w:t xml:space="preserve">planning application and the </w:t>
      </w:r>
      <w:r w:rsidR="00891E9E" w:rsidRPr="00815489">
        <w:rPr>
          <w:rFonts w:ascii="Arial" w:hAnsi="Arial" w:cs="Arial"/>
          <w:sz w:val="24"/>
          <w:szCs w:val="24"/>
        </w:rPr>
        <w:t>blocking of the Order route</w:t>
      </w:r>
      <w:r w:rsidR="003441FD" w:rsidRPr="00815489">
        <w:rPr>
          <w:rFonts w:ascii="Arial" w:hAnsi="Arial" w:cs="Arial"/>
          <w:sz w:val="24"/>
          <w:szCs w:val="24"/>
        </w:rPr>
        <w:t xml:space="preserve"> </w:t>
      </w:r>
      <w:r w:rsidR="000D4DC6" w:rsidRPr="00815489">
        <w:rPr>
          <w:rFonts w:ascii="Arial" w:hAnsi="Arial" w:cs="Arial"/>
          <w:sz w:val="24"/>
          <w:szCs w:val="24"/>
        </w:rPr>
        <w:t xml:space="preserve">were received </w:t>
      </w:r>
      <w:r w:rsidR="003441FD" w:rsidRPr="00815489">
        <w:rPr>
          <w:rFonts w:ascii="Arial" w:hAnsi="Arial" w:cs="Arial"/>
          <w:sz w:val="24"/>
          <w:szCs w:val="24"/>
        </w:rPr>
        <w:t>during the planning consultation</w:t>
      </w:r>
      <w:r w:rsidR="00891E9E" w:rsidRPr="00815489">
        <w:rPr>
          <w:rFonts w:ascii="Arial" w:hAnsi="Arial" w:cs="Arial"/>
          <w:sz w:val="24"/>
          <w:szCs w:val="24"/>
        </w:rPr>
        <w:t xml:space="preserve">. </w:t>
      </w:r>
      <w:r w:rsidR="0035323D" w:rsidRPr="0072637C">
        <w:rPr>
          <w:rFonts w:ascii="Arial" w:hAnsi="Arial" w:cs="Arial"/>
          <w:sz w:val="24"/>
          <w:szCs w:val="24"/>
        </w:rPr>
        <w:t>The petition stat</w:t>
      </w:r>
      <w:r w:rsidR="00536262" w:rsidRPr="0072637C">
        <w:rPr>
          <w:rFonts w:ascii="Arial" w:hAnsi="Arial" w:cs="Arial"/>
          <w:sz w:val="24"/>
          <w:szCs w:val="24"/>
        </w:rPr>
        <w:t>es</w:t>
      </w:r>
      <w:r w:rsidR="0035323D" w:rsidRPr="0072637C">
        <w:rPr>
          <w:rFonts w:ascii="Arial" w:hAnsi="Arial" w:cs="Arial"/>
          <w:sz w:val="24"/>
          <w:szCs w:val="24"/>
        </w:rPr>
        <w:t xml:space="preserve"> the gates and railings were already in place and </w:t>
      </w:r>
      <w:r w:rsidR="0035323D" w:rsidRPr="0072637C">
        <w:rPr>
          <w:rFonts w:ascii="Arial" w:hAnsi="Arial" w:cs="Arial"/>
          <w:i/>
          <w:iCs/>
          <w:sz w:val="24"/>
          <w:szCs w:val="24"/>
        </w:rPr>
        <w:t>‘have blocked a passway from Guy Street to Clitheroe Street which has been open for over 15 years’</w:t>
      </w:r>
      <w:r w:rsidR="0035323D" w:rsidRPr="0072637C">
        <w:rPr>
          <w:rFonts w:ascii="Arial" w:hAnsi="Arial" w:cs="Arial"/>
          <w:sz w:val="24"/>
          <w:szCs w:val="24"/>
        </w:rPr>
        <w:t>.</w:t>
      </w:r>
    </w:p>
    <w:p w14:paraId="1A498F43" w14:textId="665C2126" w:rsidR="00AC2D81" w:rsidRPr="00E2188F" w:rsidRDefault="00431135" w:rsidP="00B53FAC">
      <w:pPr>
        <w:pStyle w:val="Style1"/>
        <w:rPr>
          <w:rFonts w:ascii="Arial" w:hAnsi="Arial" w:cs="Arial"/>
          <w:sz w:val="24"/>
          <w:szCs w:val="24"/>
        </w:rPr>
      </w:pPr>
      <w:r w:rsidRPr="0072637C">
        <w:rPr>
          <w:rFonts w:ascii="Arial" w:hAnsi="Arial" w:cs="Arial"/>
          <w:sz w:val="24"/>
          <w:szCs w:val="24"/>
        </w:rPr>
        <w:t xml:space="preserve">The </w:t>
      </w:r>
      <w:r w:rsidR="009013E1" w:rsidRPr="0072637C">
        <w:rPr>
          <w:rFonts w:ascii="Arial" w:hAnsi="Arial" w:cs="Arial"/>
          <w:sz w:val="24"/>
          <w:szCs w:val="24"/>
        </w:rPr>
        <w:t xml:space="preserve">Planning Application recommendation report (the </w:t>
      </w:r>
      <w:r w:rsidR="00781673" w:rsidRPr="0072637C">
        <w:rPr>
          <w:rFonts w:ascii="Arial" w:hAnsi="Arial" w:cs="Arial"/>
          <w:sz w:val="24"/>
          <w:szCs w:val="24"/>
        </w:rPr>
        <w:t>R</w:t>
      </w:r>
      <w:r w:rsidR="00872ABA" w:rsidRPr="0072637C">
        <w:rPr>
          <w:rFonts w:ascii="Arial" w:hAnsi="Arial" w:cs="Arial"/>
          <w:sz w:val="24"/>
          <w:szCs w:val="24"/>
        </w:rPr>
        <w:t>eport)</w:t>
      </w:r>
      <w:r w:rsidR="002507FA" w:rsidRPr="0072637C">
        <w:rPr>
          <w:rFonts w:ascii="Arial" w:hAnsi="Arial" w:cs="Arial"/>
          <w:sz w:val="24"/>
          <w:szCs w:val="24"/>
        </w:rPr>
        <w:t xml:space="preserve"> included photographs showing palisade fencing and gates across either end of the Order route</w:t>
      </w:r>
      <w:r w:rsidR="004D4412" w:rsidRPr="0072637C">
        <w:rPr>
          <w:rFonts w:ascii="Arial" w:hAnsi="Arial" w:cs="Arial"/>
          <w:sz w:val="24"/>
          <w:szCs w:val="24"/>
        </w:rPr>
        <w:t xml:space="preserve">. The </w:t>
      </w:r>
      <w:r w:rsidR="00781673" w:rsidRPr="0072637C">
        <w:rPr>
          <w:rFonts w:ascii="Arial" w:hAnsi="Arial" w:cs="Arial"/>
          <w:sz w:val="24"/>
          <w:szCs w:val="24"/>
        </w:rPr>
        <w:t>R</w:t>
      </w:r>
      <w:r w:rsidR="004D4412" w:rsidRPr="0072637C">
        <w:rPr>
          <w:rFonts w:ascii="Arial" w:hAnsi="Arial" w:cs="Arial"/>
          <w:sz w:val="24"/>
          <w:szCs w:val="24"/>
        </w:rPr>
        <w:t xml:space="preserve">eport </w:t>
      </w:r>
      <w:r w:rsidR="00860954" w:rsidRPr="0072637C">
        <w:rPr>
          <w:rFonts w:ascii="Arial" w:hAnsi="Arial" w:cs="Arial"/>
          <w:sz w:val="24"/>
          <w:szCs w:val="24"/>
        </w:rPr>
        <w:t xml:space="preserve">includes </w:t>
      </w:r>
      <w:r w:rsidR="00930F74" w:rsidRPr="0072637C">
        <w:rPr>
          <w:rFonts w:ascii="Arial" w:hAnsi="Arial" w:cs="Arial"/>
          <w:sz w:val="24"/>
          <w:szCs w:val="24"/>
        </w:rPr>
        <w:t>comment</w:t>
      </w:r>
      <w:r w:rsidR="00C62E0E" w:rsidRPr="0072637C">
        <w:rPr>
          <w:rFonts w:ascii="Arial" w:hAnsi="Arial" w:cs="Arial"/>
          <w:sz w:val="24"/>
          <w:szCs w:val="24"/>
        </w:rPr>
        <w:t>s</w:t>
      </w:r>
      <w:r w:rsidR="00930F74" w:rsidRPr="0072637C">
        <w:rPr>
          <w:rFonts w:ascii="Arial" w:hAnsi="Arial" w:cs="Arial"/>
          <w:sz w:val="24"/>
          <w:szCs w:val="24"/>
        </w:rPr>
        <w:t xml:space="preserve"> from Councillor</w:t>
      </w:r>
      <w:r w:rsidR="00C62E0E" w:rsidRPr="0072637C">
        <w:rPr>
          <w:rFonts w:ascii="Arial" w:hAnsi="Arial" w:cs="Arial"/>
          <w:sz w:val="24"/>
          <w:szCs w:val="24"/>
        </w:rPr>
        <w:t xml:space="preserve">s. </w:t>
      </w:r>
      <w:r w:rsidR="00C62E0E" w:rsidRPr="00E2188F">
        <w:rPr>
          <w:rFonts w:ascii="Arial" w:hAnsi="Arial" w:cs="Arial"/>
          <w:sz w:val="24"/>
          <w:szCs w:val="24"/>
        </w:rPr>
        <w:t>Councillor</w:t>
      </w:r>
      <w:r w:rsidR="00930F74" w:rsidRPr="00E2188F">
        <w:rPr>
          <w:rFonts w:ascii="Arial" w:hAnsi="Arial" w:cs="Arial"/>
          <w:sz w:val="24"/>
          <w:szCs w:val="24"/>
        </w:rPr>
        <w:t xml:space="preserve"> </w:t>
      </w:r>
      <w:r w:rsidR="003441FD" w:rsidRPr="00E2188F">
        <w:rPr>
          <w:rFonts w:ascii="Arial" w:hAnsi="Arial" w:cs="Arial"/>
          <w:sz w:val="24"/>
          <w:szCs w:val="24"/>
        </w:rPr>
        <w:t xml:space="preserve">Cant </w:t>
      </w:r>
      <w:r w:rsidR="00C62E0E" w:rsidRPr="00E2188F">
        <w:rPr>
          <w:rFonts w:ascii="Arial" w:hAnsi="Arial" w:cs="Arial"/>
          <w:sz w:val="24"/>
          <w:szCs w:val="24"/>
        </w:rPr>
        <w:t>commented</w:t>
      </w:r>
      <w:r w:rsidR="008F6E6B" w:rsidRPr="00E2188F">
        <w:rPr>
          <w:rFonts w:ascii="Arial" w:hAnsi="Arial" w:cs="Arial"/>
          <w:sz w:val="24"/>
          <w:szCs w:val="24"/>
        </w:rPr>
        <w:t xml:space="preserve"> that</w:t>
      </w:r>
      <w:r w:rsidR="0064552C" w:rsidRPr="00E2188F">
        <w:rPr>
          <w:rFonts w:ascii="Arial" w:hAnsi="Arial" w:cs="Arial"/>
          <w:sz w:val="24"/>
          <w:szCs w:val="24"/>
        </w:rPr>
        <w:t>,</w:t>
      </w:r>
      <w:r w:rsidR="00930F74" w:rsidRPr="00E2188F">
        <w:rPr>
          <w:rFonts w:ascii="Arial" w:hAnsi="Arial" w:cs="Arial"/>
          <w:sz w:val="24"/>
          <w:szCs w:val="24"/>
        </w:rPr>
        <w:t xml:space="preserve"> </w:t>
      </w:r>
      <w:r w:rsidR="0097595F" w:rsidRPr="00E2188F">
        <w:rPr>
          <w:rFonts w:ascii="Arial" w:hAnsi="Arial" w:cs="Arial"/>
          <w:i/>
          <w:iCs/>
          <w:sz w:val="24"/>
          <w:szCs w:val="24"/>
        </w:rPr>
        <w:t>‘the present route</w:t>
      </w:r>
      <w:r w:rsidR="003441FD" w:rsidRPr="00E2188F">
        <w:rPr>
          <w:rFonts w:ascii="Arial" w:hAnsi="Arial" w:cs="Arial"/>
          <w:i/>
          <w:iCs/>
          <w:sz w:val="24"/>
          <w:szCs w:val="24"/>
        </w:rPr>
        <w:t xml:space="preserve"> through the site</w:t>
      </w:r>
      <w:r w:rsidR="0097595F" w:rsidRPr="00E2188F">
        <w:rPr>
          <w:rFonts w:ascii="Arial" w:hAnsi="Arial" w:cs="Arial"/>
          <w:i/>
          <w:iCs/>
          <w:sz w:val="24"/>
          <w:szCs w:val="24"/>
        </w:rPr>
        <w:t xml:space="preserve"> from Guy Street to Clitheroe Street was agreed in 1992 to replace a slightly different path</w:t>
      </w:r>
      <w:r w:rsidR="000B6E06" w:rsidRPr="00E2188F">
        <w:rPr>
          <w:rFonts w:ascii="Arial" w:hAnsi="Arial" w:cs="Arial"/>
          <w:i/>
          <w:iCs/>
          <w:sz w:val="24"/>
          <w:szCs w:val="24"/>
        </w:rPr>
        <w:t xml:space="preserve"> closed due to the building of the Kingdom Hall on Higham Street’</w:t>
      </w:r>
      <w:r w:rsidR="000B6E06" w:rsidRPr="00E2188F">
        <w:rPr>
          <w:rFonts w:ascii="Arial" w:hAnsi="Arial" w:cs="Arial"/>
          <w:sz w:val="24"/>
          <w:szCs w:val="24"/>
        </w:rPr>
        <w:t xml:space="preserve">. Councillor </w:t>
      </w:r>
      <w:r w:rsidR="003441FD" w:rsidRPr="00E2188F">
        <w:rPr>
          <w:rFonts w:ascii="Arial" w:hAnsi="Arial" w:cs="Arial"/>
          <w:sz w:val="24"/>
          <w:szCs w:val="24"/>
        </w:rPr>
        <w:t>T</w:t>
      </w:r>
      <w:r w:rsidR="008137FB" w:rsidRPr="00E2188F">
        <w:rPr>
          <w:rFonts w:ascii="Arial" w:hAnsi="Arial" w:cs="Arial"/>
          <w:sz w:val="24"/>
          <w:szCs w:val="24"/>
        </w:rPr>
        <w:t>a</w:t>
      </w:r>
      <w:r w:rsidR="003441FD" w:rsidRPr="00E2188F">
        <w:rPr>
          <w:rFonts w:ascii="Arial" w:hAnsi="Arial" w:cs="Arial"/>
          <w:sz w:val="24"/>
          <w:szCs w:val="24"/>
        </w:rPr>
        <w:t xml:space="preserve">tchell </w:t>
      </w:r>
      <w:r w:rsidR="008137FB" w:rsidRPr="00E2188F">
        <w:rPr>
          <w:rFonts w:ascii="Arial" w:hAnsi="Arial" w:cs="Arial"/>
          <w:sz w:val="24"/>
          <w:szCs w:val="24"/>
        </w:rPr>
        <w:t>commented that</w:t>
      </w:r>
      <w:r w:rsidR="000B6E06" w:rsidRPr="00E2188F">
        <w:rPr>
          <w:rFonts w:ascii="Arial" w:hAnsi="Arial" w:cs="Arial"/>
          <w:sz w:val="24"/>
          <w:szCs w:val="24"/>
        </w:rPr>
        <w:t xml:space="preserve"> </w:t>
      </w:r>
      <w:r w:rsidR="005B322C" w:rsidRPr="00E2188F">
        <w:rPr>
          <w:rFonts w:ascii="Arial" w:hAnsi="Arial" w:cs="Arial"/>
          <w:i/>
          <w:iCs/>
          <w:sz w:val="24"/>
          <w:szCs w:val="24"/>
        </w:rPr>
        <w:t>‘the new fence blocks off a cut through which has been used for generations</w:t>
      </w:r>
      <w:r w:rsidR="00451A85" w:rsidRPr="00E2188F">
        <w:rPr>
          <w:rFonts w:ascii="Arial" w:hAnsi="Arial" w:cs="Arial"/>
          <w:i/>
          <w:iCs/>
          <w:sz w:val="24"/>
          <w:szCs w:val="24"/>
        </w:rPr>
        <w:t>’</w:t>
      </w:r>
      <w:r w:rsidR="00451A85" w:rsidRPr="00E2188F">
        <w:rPr>
          <w:rFonts w:ascii="Arial" w:hAnsi="Arial" w:cs="Arial"/>
          <w:sz w:val="24"/>
          <w:szCs w:val="24"/>
        </w:rPr>
        <w:t>.</w:t>
      </w:r>
      <w:r w:rsidR="00B53FAC" w:rsidRPr="00E2188F">
        <w:rPr>
          <w:rFonts w:ascii="Arial" w:hAnsi="Arial" w:cs="Arial"/>
          <w:i/>
          <w:iCs/>
          <w:sz w:val="24"/>
          <w:szCs w:val="24"/>
        </w:rPr>
        <w:t xml:space="preserve"> </w:t>
      </w:r>
    </w:p>
    <w:p w14:paraId="34032B50" w14:textId="7A9145FA" w:rsidR="00D8185B" w:rsidRPr="00D24F3C" w:rsidRDefault="009E570F" w:rsidP="00B53FAC">
      <w:pPr>
        <w:pStyle w:val="Style1"/>
        <w:rPr>
          <w:rFonts w:ascii="Arial" w:hAnsi="Arial" w:cs="Arial"/>
          <w:sz w:val="24"/>
          <w:szCs w:val="24"/>
        </w:rPr>
      </w:pPr>
      <w:r w:rsidRPr="00976749">
        <w:rPr>
          <w:rFonts w:ascii="Arial" w:hAnsi="Arial" w:cs="Arial"/>
          <w:sz w:val="24"/>
          <w:szCs w:val="24"/>
        </w:rPr>
        <w:t>The</w:t>
      </w:r>
      <w:r w:rsidR="00AF4C34" w:rsidRPr="00976749">
        <w:rPr>
          <w:rFonts w:ascii="Arial" w:hAnsi="Arial" w:cs="Arial"/>
          <w:sz w:val="24"/>
          <w:szCs w:val="24"/>
        </w:rPr>
        <w:t xml:space="preserve"> </w:t>
      </w:r>
      <w:r w:rsidR="008F6E6B" w:rsidRPr="00976749">
        <w:rPr>
          <w:rFonts w:ascii="Arial" w:hAnsi="Arial" w:cs="Arial"/>
          <w:sz w:val="24"/>
          <w:szCs w:val="24"/>
        </w:rPr>
        <w:t>R</w:t>
      </w:r>
      <w:r w:rsidR="009013E1" w:rsidRPr="00976749">
        <w:rPr>
          <w:rFonts w:ascii="Arial" w:hAnsi="Arial" w:cs="Arial"/>
          <w:sz w:val="24"/>
          <w:szCs w:val="24"/>
        </w:rPr>
        <w:t>eport states</w:t>
      </w:r>
      <w:r w:rsidR="00CF46A1" w:rsidRPr="00976749">
        <w:rPr>
          <w:rFonts w:ascii="Arial" w:hAnsi="Arial" w:cs="Arial"/>
          <w:sz w:val="24"/>
          <w:szCs w:val="24"/>
        </w:rPr>
        <w:t xml:space="preserve"> </w:t>
      </w:r>
      <w:r w:rsidR="00CF46A1" w:rsidRPr="00976749">
        <w:rPr>
          <w:rFonts w:ascii="Arial" w:hAnsi="Arial" w:cs="Arial"/>
          <w:i/>
          <w:iCs/>
          <w:sz w:val="24"/>
          <w:szCs w:val="24"/>
        </w:rPr>
        <w:t>‘</w:t>
      </w:r>
      <w:r w:rsidR="00D24F3C">
        <w:rPr>
          <w:rFonts w:ascii="Arial" w:hAnsi="Arial" w:cs="Arial"/>
          <w:i/>
          <w:iCs/>
          <w:sz w:val="24"/>
          <w:szCs w:val="24"/>
        </w:rPr>
        <w:t xml:space="preserve">as </w:t>
      </w:r>
      <w:r w:rsidR="00D74C3F">
        <w:rPr>
          <w:rFonts w:ascii="Arial" w:hAnsi="Arial" w:cs="Arial"/>
          <w:i/>
          <w:iCs/>
          <w:sz w:val="24"/>
          <w:szCs w:val="24"/>
        </w:rPr>
        <w:t xml:space="preserve">regards </w:t>
      </w:r>
      <w:r w:rsidR="00CF46A1" w:rsidRPr="00976749">
        <w:rPr>
          <w:rFonts w:ascii="Arial" w:hAnsi="Arial" w:cs="Arial"/>
          <w:i/>
          <w:iCs/>
          <w:sz w:val="24"/>
          <w:szCs w:val="24"/>
        </w:rPr>
        <w:t>general permeability of the area for residents/ users of the wider area, use of the ‘cut-through’ from Guy Street to Clitheroe Street would no longer be available’</w:t>
      </w:r>
      <w:r w:rsidR="00CF46A1" w:rsidRPr="00976749">
        <w:rPr>
          <w:rFonts w:ascii="Arial" w:hAnsi="Arial" w:cs="Arial"/>
          <w:sz w:val="24"/>
          <w:szCs w:val="24"/>
        </w:rPr>
        <w:t xml:space="preserve">. </w:t>
      </w:r>
      <w:r w:rsidR="00576DF2" w:rsidRPr="00976749">
        <w:rPr>
          <w:rFonts w:ascii="Arial" w:hAnsi="Arial" w:cs="Arial"/>
          <w:sz w:val="24"/>
          <w:szCs w:val="24"/>
        </w:rPr>
        <w:t>However,</w:t>
      </w:r>
      <w:r w:rsidR="0085588C" w:rsidRPr="00976749">
        <w:rPr>
          <w:rFonts w:ascii="Arial" w:hAnsi="Arial" w:cs="Arial"/>
          <w:sz w:val="24"/>
          <w:szCs w:val="24"/>
        </w:rPr>
        <w:t xml:space="preserve"> </w:t>
      </w:r>
      <w:r w:rsidR="008F6E6B" w:rsidRPr="00976749">
        <w:rPr>
          <w:rFonts w:ascii="Arial" w:hAnsi="Arial" w:cs="Arial"/>
          <w:i/>
          <w:iCs/>
          <w:sz w:val="24"/>
          <w:szCs w:val="24"/>
        </w:rPr>
        <w:t>‘</w:t>
      </w:r>
      <w:r w:rsidR="0085588C" w:rsidRPr="00976749">
        <w:rPr>
          <w:rFonts w:ascii="Arial" w:hAnsi="Arial" w:cs="Arial"/>
          <w:i/>
          <w:iCs/>
          <w:sz w:val="24"/>
          <w:szCs w:val="24"/>
        </w:rPr>
        <w:t xml:space="preserve">the </w:t>
      </w:r>
      <w:r w:rsidR="00AF4C34" w:rsidRPr="00976749">
        <w:rPr>
          <w:rFonts w:ascii="Arial" w:hAnsi="Arial" w:cs="Arial"/>
          <w:i/>
          <w:iCs/>
          <w:sz w:val="24"/>
          <w:szCs w:val="24"/>
        </w:rPr>
        <w:t xml:space="preserve">applicants asserts </w:t>
      </w:r>
      <w:r w:rsidR="00FC58D2" w:rsidRPr="00976749">
        <w:rPr>
          <w:rFonts w:ascii="Arial" w:hAnsi="Arial" w:cs="Arial"/>
          <w:i/>
          <w:iCs/>
          <w:sz w:val="24"/>
          <w:szCs w:val="24"/>
        </w:rPr>
        <w:t>that</w:t>
      </w:r>
      <w:r w:rsidR="00AF4C34" w:rsidRPr="00976749">
        <w:rPr>
          <w:rFonts w:ascii="Arial" w:hAnsi="Arial" w:cs="Arial"/>
          <w:i/>
          <w:iCs/>
          <w:sz w:val="24"/>
          <w:szCs w:val="24"/>
        </w:rPr>
        <w:t xml:space="preserve"> no public or other rights of way </w:t>
      </w:r>
      <w:r w:rsidR="00D108F4" w:rsidRPr="00976749">
        <w:rPr>
          <w:rFonts w:ascii="Arial" w:hAnsi="Arial" w:cs="Arial"/>
          <w:i/>
          <w:iCs/>
          <w:sz w:val="24"/>
          <w:szCs w:val="24"/>
        </w:rPr>
        <w:t>exist across Victoria Apartments Land</w:t>
      </w:r>
      <w:r w:rsidR="007E3223" w:rsidRPr="00976749">
        <w:rPr>
          <w:rFonts w:ascii="Arial" w:hAnsi="Arial" w:cs="Arial"/>
          <w:i/>
          <w:iCs/>
          <w:sz w:val="24"/>
          <w:szCs w:val="24"/>
        </w:rPr>
        <w:t xml:space="preserve">. </w:t>
      </w:r>
      <w:r w:rsidR="007E3223" w:rsidRPr="00D24F3C">
        <w:rPr>
          <w:rFonts w:ascii="Arial" w:hAnsi="Arial" w:cs="Arial"/>
          <w:i/>
          <w:iCs/>
          <w:sz w:val="24"/>
          <w:szCs w:val="24"/>
        </w:rPr>
        <w:t>T</w:t>
      </w:r>
      <w:r w:rsidR="008D6540" w:rsidRPr="00D24F3C">
        <w:rPr>
          <w:rFonts w:ascii="Arial" w:hAnsi="Arial" w:cs="Arial"/>
          <w:i/>
          <w:iCs/>
          <w:sz w:val="24"/>
          <w:szCs w:val="24"/>
        </w:rPr>
        <w:t>he Hi</w:t>
      </w:r>
      <w:r w:rsidR="00316149" w:rsidRPr="00D24F3C">
        <w:rPr>
          <w:rFonts w:ascii="Arial" w:hAnsi="Arial" w:cs="Arial"/>
          <w:i/>
          <w:iCs/>
          <w:sz w:val="24"/>
          <w:szCs w:val="24"/>
        </w:rPr>
        <w:t>g</w:t>
      </w:r>
      <w:r w:rsidR="008D6540" w:rsidRPr="00D24F3C">
        <w:rPr>
          <w:rFonts w:ascii="Arial" w:hAnsi="Arial" w:cs="Arial"/>
          <w:i/>
          <w:iCs/>
          <w:sz w:val="24"/>
          <w:szCs w:val="24"/>
        </w:rPr>
        <w:t xml:space="preserve">hway Authority </w:t>
      </w:r>
      <w:r w:rsidR="007E3223" w:rsidRPr="00D24F3C">
        <w:rPr>
          <w:rFonts w:ascii="Arial" w:hAnsi="Arial" w:cs="Arial"/>
          <w:i/>
          <w:iCs/>
          <w:sz w:val="24"/>
          <w:szCs w:val="24"/>
        </w:rPr>
        <w:t xml:space="preserve">indicates that </w:t>
      </w:r>
      <w:r w:rsidR="008D6540" w:rsidRPr="00D24F3C">
        <w:rPr>
          <w:rFonts w:ascii="Arial" w:hAnsi="Arial" w:cs="Arial"/>
          <w:i/>
          <w:iCs/>
          <w:sz w:val="24"/>
          <w:szCs w:val="24"/>
        </w:rPr>
        <w:t xml:space="preserve">records are silent as to the </w:t>
      </w:r>
      <w:r w:rsidR="00E56D01" w:rsidRPr="00D24F3C">
        <w:rPr>
          <w:rFonts w:ascii="Arial" w:hAnsi="Arial" w:cs="Arial"/>
          <w:i/>
          <w:iCs/>
          <w:sz w:val="24"/>
          <w:szCs w:val="24"/>
        </w:rPr>
        <w:t>existence</w:t>
      </w:r>
      <w:r w:rsidR="008D6540" w:rsidRPr="00D24F3C">
        <w:rPr>
          <w:rFonts w:ascii="Arial" w:hAnsi="Arial" w:cs="Arial"/>
          <w:i/>
          <w:iCs/>
          <w:sz w:val="24"/>
          <w:szCs w:val="24"/>
        </w:rPr>
        <w:t xml:space="preserve"> of public rights of way</w:t>
      </w:r>
      <w:r w:rsidR="00B4290A" w:rsidRPr="00D24F3C">
        <w:rPr>
          <w:rFonts w:ascii="Arial" w:hAnsi="Arial" w:cs="Arial"/>
          <w:i/>
          <w:iCs/>
          <w:sz w:val="24"/>
          <w:szCs w:val="24"/>
        </w:rPr>
        <w:t>’</w:t>
      </w:r>
      <w:r w:rsidR="00B4290A" w:rsidRPr="00D24F3C">
        <w:rPr>
          <w:rFonts w:ascii="Arial" w:hAnsi="Arial" w:cs="Arial"/>
          <w:sz w:val="24"/>
          <w:szCs w:val="24"/>
        </w:rPr>
        <w:t>.</w:t>
      </w:r>
      <w:r w:rsidR="008D6540" w:rsidRPr="00D24F3C">
        <w:rPr>
          <w:rFonts w:ascii="Arial" w:hAnsi="Arial" w:cs="Arial"/>
          <w:sz w:val="24"/>
          <w:szCs w:val="24"/>
        </w:rPr>
        <w:t xml:space="preserve"> However</w:t>
      </w:r>
      <w:r w:rsidR="00E56D01" w:rsidRPr="00D24F3C">
        <w:rPr>
          <w:rFonts w:ascii="Arial" w:hAnsi="Arial" w:cs="Arial"/>
          <w:sz w:val="24"/>
          <w:szCs w:val="24"/>
        </w:rPr>
        <w:t>, a</w:t>
      </w:r>
      <w:r w:rsidR="00361666" w:rsidRPr="00D24F3C">
        <w:rPr>
          <w:rFonts w:ascii="Arial" w:hAnsi="Arial" w:cs="Arial"/>
          <w:sz w:val="24"/>
          <w:szCs w:val="24"/>
        </w:rPr>
        <w:t xml:space="preserve">ny person </w:t>
      </w:r>
      <w:r w:rsidR="00E56D01" w:rsidRPr="00D24F3C">
        <w:rPr>
          <w:rFonts w:ascii="Arial" w:hAnsi="Arial" w:cs="Arial"/>
          <w:sz w:val="24"/>
          <w:szCs w:val="24"/>
        </w:rPr>
        <w:t xml:space="preserve">could </w:t>
      </w:r>
      <w:r w:rsidR="008B4521" w:rsidRPr="00D24F3C">
        <w:rPr>
          <w:rFonts w:ascii="Arial" w:hAnsi="Arial" w:cs="Arial"/>
          <w:sz w:val="24"/>
          <w:szCs w:val="24"/>
        </w:rPr>
        <w:t>claim a right of way exists and seek a legal remedy to its closure</w:t>
      </w:r>
      <w:r w:rsidR="00E56D01" w:rsidRPr="00D24F3C">
        <w:rPr>
          <w:rFonts w:ascii="Arial" w:hAnsi="Arial" w:cs="Arial"/>
          <w:sz w:val="24"/>
          <w:szCs w:val="24"/>
        </w:rPr>
        <w:t>.</w:t>
      </w:r>
      <w:r w:rsidR="00520E26" w:rsidRPr="00D24F3C">
        <w:rPr>
          <w:rFonts w:ascii="Arial" w:hAnsi="Arial" w:cs="Arial"/>
          <w:sz w:val="24"/>
          <w:szCs w:val="24"/>
        </w:rPr>
        <w:t xml:space="preserve"> </w:t>
      </w:r>
      <w:r w:rsidR="00EF2B02" w:rsidRPr="00D24F3C">
        <w:rPr>
          <w:rFonts w:ascii="Arial" w:hAnsi="Arial" w:cs="Arial"/>
          <w:sz w:val="24"/>
          <w:szCs w:val="24"/>
        </w:rPr>
        <w:t xml:space="preserve">Planning Permission was granted on </w:t>
      </w:r>
      <w:r w:rsidR="007363D5" w:rsidRPr="00D24F3C">
        <w:rPr>
          <w:rFonts w:ascii="Arial" w:hAnsi="Arial" w:cs="Arial"/>
          <w:sz w:val="24"/>
          <w:szCs w:val="24"/>
        </w:rPr>
        <w:t xml:space="preserve">3 July 2015. </w:t>
      </w:r>
    </w:p>
    <w:p w14:paraId="2F26B48D" w14:textId="6A74C5EA" w:rsidR="00A05139" w:rsidRPr="00A05139" w:rsidRDefault="00A05139" w:rsidP="00A05139">
      <w:pPr>
        <w:pStyle w:val="Style1"/>
        <w:numPr>
          <w:ilvl w:val="0"/>
          <w:numId w:val="0"/>
        </w:numPr>
        <w:rPr>
          <w:rFonts w:ascii="Arial" w:hAnsi="Arial" w:cs="Arial"/>
          <w:i/>
          <w:iCs/>
          <w:sz w:val="24"/>
          <w:szCs w:val="24"/>
        </w:rPr>
      </w:pPr>
      <w:r>
        <w:rPr>
          <w:rFonts w:ascii="Arial" w:hAnsi="Arial" w:cs="Arial"/>
          <w:i/>
          <w:iCs/>
          <w:sz w:val="24"/>
          <w:szCs w:val="24"/>
        </w:rPr>
        <w:t>Google</w:t>
      </w:r>
      <w:r w:rsidR="001962A4">
        <w:rPr>
          <w:rFonts w:ascii="Arial" w:hAnsi="Arial" w:cs="Arial"/>
          <w:i/>
          <w:iCs/>
          <w:sz w:val="24"/>
          <w:szCs w:val="24"/>
        </w:rPr>
        <w:t xml:space="preserve"> Maps</w:t>
      </w:r>
      <w:r>
        <w:rPr>
          <w:rFonts w:ascii="Arial" w:hAnsi="Arial" w:cs="Arial"/>
          <w:i/>
          <w:iCs/>
          <w:sz w:val="24"/>
          <w:szCs w:val="24"/>
        </w:rPr>
        <w:t xml:space="preserve"> Street View Images</w:t>
      </w:r>
    </w:p>
    <w:p w14:paraId="4473CCEE" w14:textId="3F210917" w:rsidR="00A05139" w:rsidRPr="006F4285" w:rsidRDefault="001962A4" w:rsidP="005478E1">
      <w:pPr>
        <w:pStyle w:val="Style1"/>
        <w:rPr>
          <w:rFonts w:ascii="Arial" w:hAnsi="Arial" w:cs="Arial"/>
          <w:sz w:val="24"/>
          <w:szCs w:val="24"/>
        </w:rPr>
      </w:pPr>
      <w:r w:rsidRPr="007F3FC3">
        <w:rPr>
          <w:rFonts w:ascii="Arial" w:hAnsi="Arial" w:cs="Arial"/>
          <w:sz w:val="24"/>
          <w:szCs w:val="24"/>
        </w:rPr>
        <w:t>Google Maps Street View image</w:t>
      </w:r>
      <w:r w:rsidR="00DE1F20" w:rsidRPr="007F3FC3">
        <w:rPr>
          <w:rFonts w:ascii="Arial" w:hAnsi="Arial" w:cs="Arial"/>
          <w:sz w:val="24"/>
          <w:szCs w:val="24"/>
        </w:rPr>
        <w:t>s</w:t>
      </w:r>
      <w:r w:rsidRPr="007F3FC3">
        <w:rPr>
          <w:rFonts w:ascii="Arial" w:hAnsi="Arial" w:cs="Arial"/>
          <w:sz w:val="24"/>
          <w:szCs w:val="24"/>
        </w:rPr>
        <w:t xml:space="preserve"> date</w:t>
      </w:r>
      <w:r w:rsidR="00DE1F20" w:rsidRPr="007F3FC3">
        <w:rPr>
          <w:rFonts w:ascii="Arial" w:hAnsi="Arial" w:cs="Arial"/>
          <w:sz w:val="24"/>
          <w:szCs w:val="24"/>
        </w:rPr>
        <w:t>d</w:t>
      </w:r>
      <w:r w:rsidRPr="007F3FC3">
        <w:rPr>
          <w:rFonts w:ascii="Arial" w:hAnsi="Arial" w:cs="Arial"/>
          <w:sz w:val="24"/>
          <w:szCs w:val="24"/>
        </w:rPr>
        <w:t xml:space="preserve"> April 2009 show </w:t>
      </w:r>
      <w:r w:rsidR="0071191A" w:rsidRPr="007F3FC3">
        <w:rPr>
          <w:rFonts w:ascii="Arial" w:hAnsi="Arial" w:cs="Arial"/>
          <w:sz w:val="24"/>
          <w:szCs w:val="24"/>
        </w:rPr>
        <w:t>the Order route off Guy Street with no gate across it and no fencing on the walls on either side.</w:t>
      </w:r>
      <w:r w:rsidR="009947E5" w:rsidRPr="007F3FC3">
        <w:rPr>
          <w:rFonts w:ascii="Arial" w:hAnsi="Arial" w:cs="Arial"/>
          <w:sz w:val="24"/>
          <w:szCs w:val="24"/>
        </w:rPr>
        <w:t xml:space="preserve"> There are two people </w:t>
      </w:r>
      <w:r w:rsidR="007F3FC3">
        <w:rPr>
          <w:rFonts w:ascii="Arial" w:hAnsi="Arial" w:cs="Arial"/>
          <w:sz w:val="24"/>
          <w:szCs w:val="24"/>
        </w:rPr>
        <w:t>approaching</w:t>
      </w:r>
      <w:r w:rsidR="00C61533" w:rsidRPr="007F3FC3">
        <w:rPr>
          <w:rFonts w:ascii="Arial" w:hAnsi="Arial" w:cs="Arial"/>
          <w:sz w:val="24"/>
          <w:szCs w:val="24"/>
        </w:rPr>
        <w:t xml:space="preserve"> the Order route at the south end</w:t>
      </w:r>
      <w:r w:rsidR="006E791B" w:rsidRPr="007F3FC3">
        <w:rPr>
          <w:rFonts w:ascii="Arial" w:hAnsi="Arial" w:cs="Arial"/>
          <w:sz w:val="24"/>
          <w:szCs w:val="24"/>
        </w:rPr>
        <w:t xml:space="preserve"> on one of the images</w:t>
      </w:r>
      <w:r w:rsidR="00C61533" w:rsidRPr="007F3FC3">
        <w:rPr>
          <w:rFonts w:ascii="Arial" w:hAnsi="Arial" w:cs="Arial"/>
          <w:sz w:val="24"/>
          <w:szCs w:val="24"/>
        </w:rPr>
        <w:t>.</w:t>
      </w:r>
      <w:r w:rsidR="0071191A" w:rsidRPr="007F3FC3">
        <w:rPr>
          <w:rFonts w:ascii="Arial" w:hAnsi="Arial" w:cs="Arial"/>
          <w:sz w:val="24"/>
          <w:szCs w:val="24"/>
        </w:rPr>
        <w:t xml:space="preserve"> </w:t>
      </w:r>
      <w:r w:rsidR="00DE1F20" w:rsidRPr="006F4285">
        <w:rPr>
          <w:rFonts w:ascii="Arial" w:hAnsi="Arial" w:cs="Arial"/>
          <w:sz w:val="24"/>
          <w:szCs w:val="24"/>
        </w:rPr>
        <w:t>The image dated June 2011 from Guy Street show a similar situation with a person walking away from the Order route</w:t>
      </w:r>
      <w:r w:rsidR="00A54C72" w:rsidRPr="006F4285">
        <w:rPr>
          <w:rFonts w:ascii="Arial" w:hAnsi="Arial" w:cs="Arial"/>
          <w:sz w:val="24"/>
          <w:szCs w:val="24"/>
        </w:rPr>
        <w:t xml:space="preserve"> on Clitheroe Street</w:t>
      </w:r>
      <w:r w:rsidR="006E791B" w:rsidRPr="006F4285">
        <w:rPr>
          <w:rFonts w:ascii="Arial" w:hAnsi="Arial" w:cs="Arial"/>
          <w:sz w:val="24"/>
          <w:szCs w:val="24"/>
        </w:rPr>
        <w:t xml:space="preserve"> on one of the images</w:t>
      </w:r>
      <w:r w:rsidR="00DE1F20" w:rsidRPr="006F4285">
        <w:rPr>
          <w:rFonts w:ascii="Arial" w:hAnsi="Arial" w:cs="Arial"/>
          <w:sz w:val="24"/>
          <w:szCs w:val="24"/>
        </w:rPr>
        <w:t xml:space="preserve">. </w:t>
      </w:r>
      <w:r w:rsidR="007C31DD" w:rsidRPr="006F4285">
        <w:rPr>
          <w:rFonts w:ascii="Arial" w:hAnsi="Arial" w:cs="Arial"/>
          <w:sz w:val="24"/>
          <w:szCs w:val="24"/>
        </w:rPr>
        <w:t>There</w:t>
      </w:r>
      <w:r w:rsidR="00B4290A" w:rsidRPr="006F4285">
        <w:rPr>
          <w:rFonts w:ascii="Arial" w:hAnsi="Arial" w:cs="Arial"/>
          <w:sz w:val="24"/>
          <w:szCs w:val="24"/>
        </w:rPr>
        <w:t xml:space="preserve"> are</w:t>
      </w:r>
      <w:r w:rsidR="00E52641" w:rsidRPr="006F4285">
        <w:rPr>
          <w:rFonts w:ascii="Arial" w:hAnsi="Arial" w:cs="Arial"/>
          <w:sz w:val="24"/>
          <w:szCs w:val="24"/>
        </w:rPr>
        <w:t xml:space="preserve"> no gates across it </w:t>
      </w:r>
      <w:r w:rsidR="005244B1" w:rsidRPr="006F4285">
        <w:rPr>
          <w:rFonts w:ascii="Arial" w:hAnsi="Arial" w:cs="Arial"/>
          <w:sz w:val="24"/>
          <w:szCs w:val="24"/>
        </w:rPr>
        <w:t>and no fences on the tops of the walls on either side. The steps are clearly visible and the surface is paved.</w:t>
      </w:r>
      <w:r w:rsidR="00EC7EED" w:rsidRPr="006F4285">
        <w:rPr>
          <w:rFonts w:ascii="Arial" w:hAnsi="Arial" w:cs="Arial"/>
          <w:sz w:val="24"/>
          <w:szCs w:val="24"/>
        </w:rPr>
        <w:t xml:space="preserve"> </w:t>
      </w:r>
    </w:p>
    <w:p w14:paraId="284E2207" w14:textId="20F4227F" w:rsidR="00580E88" w:rsidRPr="006F4285" w:rsidRDefault="00580E88" w:rsidP="00C319F3">
      <w:pPr>
        <w:pStyle w:val="Style1"/>
        <w:keepNext/>
        <w:numPr>
          <w:ilvl w:val="0"/>
          <w:numId w:val="0"/>
        </w:numPr>
        <w:rPr>
          <w:rFonts w:ascii="Arial" w:hAnsi="Arial" w:cs="Arial"/>
          <w:i/>
          <w:iCs/>
          <w:sz w:val="24"/>
          <w:szCs w:val="24"/>
        </w:rPr>
      </w:pPr>
      <w:r w:rsidRPr="006F4285">
        <w:rPr>
          <w:rFonts w:ascii="Arial" w:hAnsi="Arial" w:cs="Arial"/>
          <w:i/>
          <w:iCs/>
          <w:sz w:val="24"/>
          <w:szCs w:val="24"/>
        </w:rPr>
        <w:t>Conclusions on the Documentary Evidence</w:t>
      </w:r>
    </w:p>
    <w:p w14:paraId="31D14C2C" w14:textId="1BAB3F12" w:rsidR="00580E88" w:rsidRPr="00900A7A" w:rsidRDefault="00362A7E" w:rsidP="005478E1">
      <w:pPr>
        <w:pStyle w:val="Style1"/>
        <w:rPr>
          <w:rFonts w:ascii="Arial" w:hAnsi="Arial" w:cs="Arial"/>
          <w:sz w:val="24"/>
          <w:szCs w:val="24"/>
        </w:rPr>
      </w:pPr>
      <w:r w:rsidRPr="00900A7A">
        <w:rPr>
          <w:rFonts w:ascii="Arial" w:hAnsi="Arial" w:cs="Arial"/>
          <w:sz w:val="24"/>
          <w:szCs w:val="24"/>
        </w:rPr>
        <w:t xml:space="preserve">The </w:t>
      </w:r>
      <w:r w:rsidR="008F7F79" w:rsidRPr="00900A7A">
        <w:rPr>
          <w:rFonts w:ascii="Arial" w:hAnsi="Arial" w:cs="Arial"/>
          <w:sz w:val="24"/>
          <w:szCs w:val="24"/>
        </w:rPr>
        <w:t xml:space="preserve">documentary evidence indicates the Order route did not exist prior to the Victoria Mills Development. However, there appear to have been alternative routes off the end of Clitheroe Street to Guy Street and </w:t>
      </w:r>
      <w:r w:rsidR="00D47F3D" w:rsidRPr="00900A7A">
        <w:rPr>
          <w:rFonts w:ascii="Arial" w:hAnsi="Arial" w:cs="Arial"/>
          <w:sz w:val="24"/>
          <w:szCs w:val="24"/>
        </w:rPr>
        <w:t>Grove Lane</w:t>
      </w:r>
      <w:r w:rsidR="00B83896" w:rsidRPr="00900A7A">
        <w:rPr>
          <w:rFonts w:ascii="Arial" w:hAnsi="Arial" w:cs="Arial"/>
          <w:sz w:val="24"/>
          <w:szCs w:val="24"/>
        </w:rPr>
        <w:t xml:space="preserve">. </w:t>
      </w:r>
    </w:p>
    <w:p w14:paraId="7DA5A3B6" w14:textId="6DC4697E" w:rsidR="00B83753" w:rsidRPr="00AA505D" w:rsidRDefault="00B83753" w:rsidP="005478E1">
      <w:pPr>
        <w:pStyle w:val="Style1"/>
        <w:rPr>
          <w:rFonts w:ascii="Arial" w:hAnsi="Arial" w:cs="Arial"/>
          <w:sz w:val="24"/>
          <w:szCs w:val="24"/>
        </w:rPr>
      </w:pPr>
      <w:r w:rsidRPr="00900A7A">
        <w:rPr>
          <w:rFonts w:ascii="Arial" w:hAnsi="Arial" w:cs="Arial"/>
          <w:sz w:val="24"/>
          <w:szCs w:val="24"/>
        </w:rPr>
        <w:t>The planning documents indicate tha</w:t>
      </w:r>
      <w:r w:rsidR="00050305" w:rsidRPr="00900A7A">
        <w:rPr>
          <w:rFonts w:ascii="Arial" w:hAnsi="Arial" w:cs="Arial"/>
          <w:sz w:val="24"/>
          <w:szCs w:val="24"/>
        </w:rPr>
        <w:t xml:space="preserve">t the Kingdom Hall </w:t>
      </w:r>
      <w:r w:rsidR="00E14FF7" w:rsidRPr="00900A7A">
        <w:rPr>
          <w:rFonts w:ascii="Arial" w:hAnsi="Arial" w:cs="Arial"/>
          <w:sz w:val="24"/>
          <w:szCs w:val="24"/>
        </w:rPr>
        <w:t xml:space="preserve">development </w:t>
      </w:r>
      <w:r w:rsidR="00050305" w:rsidRPr="00900A7A">
        <w:rPr>
          <w:rFonts w:ascii="Arial" w:hAnsi="Arial" w:cs="Arial"/>
          <w:sz w:val="24"/>
          <w:szCs w:val="24"/>
        </w:rPr>
        <w:t xml:space="preserve">in the early 1990s blocked </w:t>
      </w:r>
      <w:r w:rsidR="00E14FF7" w:rsidRPr="00900A7A">
        <w:rPr>
          <w:rFonts w:ascii="Arial" w:hAnsi="Arial" w:cs="Arial"/>
          <w:sz w:val="24"/>
          <w:szCs w:val="24"/>
        </w:rPr>
        <w:t>the</w:t>
      </w:r>
      <w:r w:rsidR="00050305" w:rsidRPr="00900A7A">
        <w:rPr>
          <w:rFonts w:ascii="Arial" w:hAnsi="Arial" w:cs="Arial"/>
          <w:sz w:val="24"/>
          <w:szCs w:val="24"/>
        </w:rPr>
        <w:t xml:space="preserve"> route </w:t>
      </w:r>
      <w:r w:rsidR="00E14FF7" w:rsidRPr="00900A7A">
        <w:rPr>
          <w:rFonts w:ascii="Arial" w:hAnsi="Arial" w:cs="Arial"/>
          <w:sz w:val="24"/>
          <w:szCs w:val="24"/>
        </w:rPr>
        <w:t xml:space="preserve">from </w:t>
      </w:r>
      <w:r w:rsidR="00050305" w:rsidRPr="00900A7A">
        <w:rPr>
          <w:rFonts w:ascii="Arial" w:hAnsi="Arial" w:cs="Arial"/>
          <w:sz w:val="24"/>
          <w:szCs w:val="24"/>
        </w:rPr>
        <w:t>Clitheroe Street</w:t>
      </w:r>
      <w:r w:rsidR="00E14FF7" w:rsidRPr="00900A7A">
        <w:rPr>
          <w:rFonts w:ascii="Arial" w:hAnsi="Arial" w:cs="Arial"/>
          <w:sz w:val="24"/>
          <w:szCs w:val="24"/>
        </w:rPr>
        <w:t xml:space="preserve"> to Grove Lane</w:t>
      </w:r>
      <w:r w:rsidR="00050305" w:rsidRPr="00900A7A">
        <w:rPr>
          <w:rFonts w:ascii="Arial" w:hAnsi="Arial" w:cs="Arial"/>
          <w:sz w:val="24"/>
          <w:szCs w:val="24"/>
        </w:rPr>
        <w:t xml:space="preserve">. </w:t>
      </w:r>
      <w:r w:rsidR="00050305" w:rsidRPr="00AA505D">
        <w:rPr>
          <w:rFonts w:ascii="Arial" w:hAnsi="Arial" w:cs="Arial"/>
          <w:sz w:val="24"/>
          <w:szCs w:val="24"/>
        </w:rPr>
        <w:t xml:space="preserve">However, </w:t>
      </w:r>
      <w:r w:rsidR="00C4511A" w:rsidRPr="00AA505D">
        <w:rPr>
          <w:rFonts w:ascii="Arial" w:hAnsi="Arial" w:cs="Arial"/>
          <w:sz w:val="24"/>
          <w:szCs w:val="24"/>
        </w:rPr>
        <w:t>Kiely Developments Limited</w:t>
      </w:r>
      <w:r w:rsidR="00050305" w:rsidRPr="00AA505D">
        <w:rPr>
          <w:rFonts w:ascii="Arial" w:hAnsi="Arial" w:cs="Arial"/>
          <w:sz w:val="24"/>
          <w:szCs w:val="24"/>
        </w:rPr>
        <w:t xml:space="preserve"> agreed</w:t>
      </w:r>
      <w:r w:rsidR="00B848B0" w:rsidRPr="00AA505D">
        <w:rPr>
          <w:rFonts w:ascii="Arial" w:hAnsi="Arial" w:cs="Arial"/>
          <w:sz w:val="24"/>
          <w:szCs w:val="24"/>
        </w:rPr>
        <w:t xml:space="preserve"> to provide an alternative </w:t>
      </w:r>
      <w:r w:rsidR="00CA0A96" w:rsidRPr="00AA505D">
        <w:rPr>
          <w:rFonts w:ascii="Arial" w:hAnsi="Arial" w:cs="Arial"/>
          <w:sz w:val="24"/>
          <w:szCs w:val="24"/>
        </w:rPr>
        <w:t xml:space="preserve">pedestrian </w:t>
      </w:r>
      <w:r w:rsidR="00B848B0" w:rsidRPr="00AA505D">
        <w:rPr>
          <w:rFonts w:ascii="Arial" w:hAnsi="Arial" w:cs="Arial"/>
          <w:sz w:val="24"/>
          <w:szCs w:val="24"/>
        </w:rPr>
        <w:t xml:space="preserve">route between Clitheroe Street and Guy Street in 1995 when they </w:t>
      </w:r>
      <w:r w:rsidR="00885498" w:rsidRPr="00AA505D">
        <w:rPr>
          <w:rFonts w:ascii="Arial" w:hAnsi="Arial" w:cs="Arial"/>
          <w:sz w:val="24"/>
          <w:szCs w:val="24"/>
        </w:rPr>
        <w:t xml:space="preserve">developed Victoria Mills. </w:t>
      </w:r>
      <w:r w:rsidR="00E95196">
        <w:rPr>
          <w:rFonts w:ascii="Arial" w:hAnsi="Arial" w:cs="Arial"/>
          <w:sz w:val="24"/>
          <w:szCs w:val="24"/>
        </w:rPr>
        <w:t>T</w:t>
      </w:r>
      <w:r w:rsidR="00885498" w:rsidRPr="00AA505D">
        <w:rPr>
          <w:rFonts w:ascii="Arial" w:hAnsi="Arial" w:cs="Arial"/>
          <w:sz w:val="24"/>
          <w:szCs w:val="24"/>
        </w:rPr>
        <w:t xml:space="preserve">here </w:t>
      </w:r>
      <w:r w:rsidR="00C07A6D" w:rsidRPr="00AA505D">
        <w:rPr>
          <w:rFonts w:ascii="Arial" w:hAnsi="Arial" w:cs="Arial"/>
          <w:sz w:val="24"/>
          <w:szCs w:val="24"/>
        </w:rPr>
        <w:t>were discussions about providing a ramp</w:t>
      </w:r>
      <w:r w:rsidR="00885498" w:rsidRPr="00AA505D">
        <w:rPr>
          <w:rFonts w:ascii="Arial" w:hAnsi="Arial" w:cs="Arial"/>
          <w:sz w:val="24"/>
          <w:szCs w:val="24"/>
        </w:rPr>
        <w:t xml:space="preserve"> </w:t>
      </w:r>
      <w:r w:rsidR="00C07A6D" w:rsidRPr="00AA505D">
        <w:rPr>
          <w:rFonts w:ascii="Arial" w:hAnsi="Arial" w:cs="Arial"/>
          <w:sz w:val="24"/>
          <w:szCs w:val="24"/>
        </w:rPr>
        <w:t xml:space="preserve">to make </w:t>
      </w:r>
      <w:r w:rsidR="00CA0A96" w:rsidRPr="00AA505D">
        <w:rPr>
          <w:rFonts w:ascii="Arial" w:hAnsi="Arial" w:cs="Arial"/>
          <w:sz w:val="24"/>
          <w:szCs w:val="24"/>
        </w:rPr>
        <w:t>the route more accessible</w:t>
      </w:r>
      <w:r w:rsidR="00E95196">
        <w:rPr>
          <w:rFonts w:ascii="Arial" w:hAnsi="Arial" w:cs="Arial"/>
          <w:sz w:val="24"/>
          <w:szCs w:val="24"/>
        </w:rPr>
        <w:t xml:space="preserve"> and adopting it, but neither occurred</w:t>
      </w:r>
      <w:r w:rsidR="00CA0A96" w:rsidRPr="00AA505D">
        <w:rPr>
          <w:rFonts w:ascii="Arial" w:hAnsi="Arial" w:cs="Arial"/>
          <w:sz w:val="24"/>
          <w:szCs w:val="24"/>
        </w:rPr>
        <w:t>.</w:t>
      </w:r>
    </w:p>
    <w:p w14:paraId="61510CD4" w14:textId="0B3D2F3E" w:rsidR="00CA0A96" w:rsidRPr="00E94F64" w:rsidRDefault="00CA0A96" w:rsidP="005478E1">
      <w:pPr>
        <w:pStyle w:val="Style1"/>
        <w:rPr>
          <w:rFonts w:ascii="Arial" w:hAnsi="Arial" w:cs="Arial"/>
          <w:sz w:val="24"/>
          <w:szCs w:val="24"/>
        </w:rPr>
      </w:pPr>
      <w:r w:rsidRPr="00841EE1">
        <w:rPr>
          <w:rFonts w:ascii="Arial" w:hAnsi="Arial" w:cs="Arial"/>
          <w:sz w:val="24"/>
          <w:szCs w:val="24"/>
        </w:rPr>
        <w:t xml:space="preserve">The approved development plans show </w:t>
      </w:r>
      <w:r w:rsidR="006E2B48" w:rsidRPr="00841EE1">
        <w:rPr>
          <w:rFonts w:ascii="Arial" w:hAnsi="Arial" w:cs="Arial"/>
          <w:sz w:val="24"/>
          <w:szCs w:val="24"/>
        </w:rPr>
        <w:t xml:space="preserve">a stepped route </w:t>
      </w:r>
      <w:r w:rsidR="00994BDD" w:rsidRPr="00841EE1">
        <w:rPr>
          <w:rFonts w:ascii="Arial" w:hAnsi="Arial" w:cs="Arial"/>
          <w:sz w:val="24"/>
          <w:szCs w:val="24"/>
        </w:rPr>
        <w:t xml:space="preserve">along the Order route </w:t>
      </w:r>
      <w:r w:rsidR="006E2B48" w:rsidRPr="00841EE1">
        <w:rPr>
          <w:rFonts w:ascii="Arial" w:hAnsi="Arial" w:cs="Arial"/>
          <w:sz w:val="24"/>
          <w:szCs w:val="24"/>
        </w:rPr>
        <w:t xml:space="preserve">which was then provided on site </w:t>
      </w:r>
      <w:r w:rsidR="0069695B" w:rsidRPr="00841EE1">
        <w:rPr>
          <w:rFonts w:ascii="Arial" w:hAnsi="Arial" w:cs="Arial"/>
          <w:sz w:val="24"/>
          <w:szCs w:val="24"/>
        </w:rPr>
        <w:t xml:space="preserve">in accordance with the plans. </w:t>
      </w:r>
      <w:r w:rsidR="0069695B" w:rsidRPr="00E95196">
        <w:rPr>
          <w:rFonts w:ascii="Arial" w:hAnsi="Arial" w:cs="Arial"/>
          <w:sz w:val="24"/>
          <w:szCs w:val="24"/>
        </w:rPr>
        <w:t xml:space="preserve">It is not clear from the documents when the path was completed but it is clearly visible on the 2000 </w:t>
      </w:r>
      <w:r w:rsidR="0069695B" w:rsidRPr="00E95196">
        <w:rPr>
          <w:rFonts w:ascii="Arial" w:hAnsi="Arial" w:cs="Arial"/>
          <w:sz w:val="24"/>
          <w:szCs w:val="24"/>
        </w:rPr>
        <w:lastRenderedPageBreak/>
        <w:t xml:space="preserve">aerial photograph and Google Earth images from 2009 and 2011. </w:t>
      </w:r>
      <w:r w:rsidR="0069695B" w:rsidRPr="00E94F64">
        <w:rPr>
          <w:rFonts w:ascii="Arial" w:hAnsi="Arial" w:cs="Arial"/>
          <w:sz w:val="24"/>
          <w:szCs w:val="24"/>
        </w:rPr>
        <w:t xml:space="preserve">The petition indicates </w:t>
      </w:r>
      <w:r w:rsidR="004F01D7" w:rsidRPr="00E94F64">
        <w:rPr>
          <w:rFonts w:ascii="Arial" w:hAnsi="Arial" w:cs="Arial"/>
          <w:sz w:val="24"/>
          <w:szCs w:val="24"/>
        </w:rPr>
        <w:t>the public had been able to use the Order route for at least 15 years</w:t>
      </w:r>
      <w:r w:rsidR="000C56BC" w:rsidRPr="00E94F64">
        <w:rPr>
          <w:rFonts w:ascii="Arial" w:hAnsi="Arial" w:cs="Arial"/>
          <w:sz w:val="24"/>
          <w:szCs w:val="24"/>
        </w:rPr>
        <w:t xml:space="preserve"> prior to it being obstructed in 2015</w:t>
      </w:r>
      <w:r w:rsidR="004F01D7" w:rsidRPr="00E94F64">
        <w:rPr>
          <w:rFonts w:ascii="Arial" w:hAnsi="Arial" w:cs="Arial"/>
          <w:sz w:val="24"/>
          <w:szCs w:val="24"/>
        </w:rPr>
        <w:t>.</w:t>
      </w:r>
    </w:p>
    <w:p w14:paraId="4B8ED20A" w14:textId="0C949B4F" w:rsidR="00BE5B73" w:rsidRPr="00A22CE0" w:rsidRDefault="000F454E" w:rsidP="005478E1">
      <w:pPr>
        <w:pStyle w:val="Style1"/>
        <w:rPr>
          <w:rFonts w:ascii="Arial" w:hAnsi="Arial" w:cs="Arial"/>
          <w:sz w:val="24"/>
          <w:szCs w:val="24"/>
        </w:rPr>
      </w:pPr>
      <w:r w:rsidRPr="00265FE9">
        <w:rPr>
          <w:rFonts w:ascii="Arial" w:hAnsi="Arial" w:cs="Arial"/>
          <w:sz w:val="24"/>
          <w:szCs w:val="24"/>
        </w:rPr>
        <w:t>T</w:t>
      </w:r>
      <w:r w:rsidR="000C56BC" w:rsidRPr="00265FE9">
        <w:rPr>
          <w:rFonts w:ascii="Arial" w:hAnsi="Arial" w:cs="Arial"/>
          <w:sz w:val="24"/>
          <w:szCs w:val="24"/>
        </w:rPr>
        <w:t>he documentary evidence indicates</w:t>
      </w:r>
      <w:r w:rsidR="00713702" w:rsidRPr="00265FE9">
        <w:rPr>
          <w:rFonts w:ascii="Arial" w:hAnsi="Arial" w:cs="Arial"/>
          <w:sz w:val="24"/>
          <w:szCs w:val="24"/>
        </w:rPr>
        <w:t xml:space="preserve"> the </w:t>
      </w:r>
      <w:r w:rsidR="001B1BAA" w:rsidRPr="00265FE9">
        <w:rPr>
          <w:rFonts w:ascii="Arial" w:hAnsi="Arial" w:cs="Arial"/>
          <w:sz w:val="24"/>
          <w:szCs w:val="24"/>
        </w:rPr>
        <w:t xml:space="preserve">Kiely Developments Limited agreed </w:t>
      </w:r>
      <w:r w:rsidR="00F15DD3" w:rsidRPr="00265FE9">
        <w:rPr>
          <w:rFonts w:ascii="Arial" w:hAnsi="Arial" w:cs="Arial"/>
          <w:sz w:val="24"/>
          <w:szCs w:val="24"/>
        </w:rPr>
        <w:t>to provide a pedestrian route for use by the public th</w:t>
      </w:r>
      <w:r w:rsidR="00E94F64" w:rsidRPr="00265FE9">
        <w:rPr>
          <w:rFonts w:ascii="Arial" w:hAnsi="Arial" w:cs="Arial"/>
          <w:sz w:val="24"/>
          <w:szCs w:val="24"/>
        </w:rPr>
        <w:t>r</w:t>
      </w:r>
      <w:r w:rsidR="00F15DD3" w:rsidRPr="00265FE9">
        <w:rPr>
          <w:rFonts w:ascii="Arial" w:hAnsi="Arial" w:cs="Arial"/>
          <w:sz w:val="24"/>
          <w:szCs w:val="24"/>
        </w:rPr>
        <w:t xml:space="preserve">ough their site following </w:t>
      </w:r>
      <w:r w:rsidR="004726E1" w:rsidRPr="00265FE9">
        <w:rPr>
          <w:rFonts w:ascii="Arial" w:hAnsi="Arial" w:cs="Arial"/>
          <w:sz w:val="24"/>
          <w:szCs w:val="24"/>
        </w:rPr>
        <w:t xml:space="preserve">requests for a route from Councillors and </w:t>
      </w:r>
      <w:r w:rsidR="00F15DD3" w:rsidRPr="00265FE9">
        <w:rPr>
          <w:rFonts w:ascii="Arial" w:hAnsi="Arial" w:cs="Arial"/>
          <w:sz w:val="24"/>
          <w:szCs w:val="24"/>
        </w:rPr>
        <w:t xml:space="preserve">discussions with BBC </w:t>
      </w:r>
      <w:r w:rsidR="004726E1" w:rsidRPr="00265FE9">
        <w:rPr>
          <w:rFonts w:ascii="Arial" w:hAnsi="Arial" w:cs="Arial"/>
          <w:sz w:val="24"/>
          <w:szCs w:val="24"/>
        </w:rPr>
        <w:t xml:space="preserve">Planning Services. </w:t>
      </w:r>
      <w:r w:rsidR="00386D8F" w:rsidRPr="00265FE9">
        <w:rPr>
          <w:rFonts w:ascii="Arial" w:hAnsi="Arial" w:cs="Arial"/>
          <w:sz w:val="24"/>
          <w:szCs w:val="24"/>
        </w:rPr>
        <w:t>This route was subsequently provided</w:t>
      </w:r>
      <w:r w:rsidR="00265FE9" w:rsidRPr="00265FE9">
        <w:rPr>
          <w:rFonts w:ascii="Arial" w:hAnsi="Arial" w:cs="Arial"/>
          <w:sz w:val="24"/>
          <w:szCs w:val="24"/>
        </w:rPr>
        <w:t xml:space="preserve"> and was </w:t>
      </w:r>
      <w:r w:rsidRPr="00265FE9">
        <w:rPr>
          <w:rFonts w:ascii="Arial" w:hAnsi="Arial" w:cs="Arial"/>
          <w:sz w:val="24"/>
          <w:szCs w:val="24"/>
        </w:rPr>
        <w:t xml:space="preserve">available to the public. </w:t>
      </w:r>
      <w:r w:rsidRPr="00A22CE0">
        <w:rPr>
          <w:rFonts w:ascii="Arial" w:hAnsi="Arial" w:cs="Arial"/>
          <w:sz w:val="24"/>
          <w:szCs w:val="24"/>
        </w:rPr>
        <w:t>Therefore, I consider</w:t>
      </w:r>
      <w:r w:rsidR="00130B11" w:rsidRPr="00A22CE0">
        <w:rPr>
          <w:rFonts w:ascii="Arial" w:hAnsi="Arial" w:cs="Arial"/>
          <w:sz w:val="24"/>
          <w:szCs w:val="24"/>
        </w:rPr>
        <w:t>,</w:t>
      </w:r>
      <w:r w:rsidR="00094E62" w:rsidRPr="00A22CE0">
        <w:rPr>
          <w:rFonts w:ascii="Arial" w:hAnsi="Arial" w:cs="Arial"/>
          <w:sz w:val="24"/>
          <w:szCs w:val="24"/>
        </w:rPr>
        <w:t xml:space="preserve"> on the balance of probabilities</w:t>
      </w:r>
      <w:r w:rsidR="00CB7696" w:rsidRPr="00A22CE0">
        <w:rPr>
          <w:rFonts w:ascii="Arial" w:hAnsi="Arial" w:cs="Arial"/>
          <w:sz w:val="24"/>
          <w:szCs w:val="24"/>
        </w:rPr>
        <w:t>,</w:t>
      </w:r>
      <w:r w:rsidR="00094E62" w:rsidRPr="00A22CE0">
        <w:rPr>
          <w:rFonts w:ascii="Arial" w:hAnsi="Arial" w:cs="Arial"/>
          <w:sz w:val="24"/>
          <w:szCs w:val="24"/>
        </w:rPr>
        <w:t xml:space="preserve"> that</w:t>
      </w:r>
      <w:r w:rsidRPr="00A22CE0">
        <w:rPr>
          <w:rFonts w:ascii="Arial" w:hAnsi="Arial" w:cs="Arial"/>
          <w:sz w:val="24"/>
          <w:szCs w:val="24"/>
        </w:rPr>
        <w:t xml:space="preserve"> </w:t>
      </w:r>
      <w:r w:rsidR="007D7932" w:rsidRPr="00A22CE0">
        <w:rPr>
          <w:rFonts w:ascii="Arial" w:hAnsi="Arial" w:cs="Arial"/>
          <w:sz w:val="24"/>
          <w:szCs w:val="24"/>
        </w:rPr>
        <w:t xml:space="preserve">the actions of the landowners in 1995 and 1996 </w:t>
      </w:r>
      <w:r w:rsidR="003914B3" w:rsidRPr="00A22CE0">
        <w:rPr>
          <w:rFonts w:ascii="Arial" w:hAnsi="Arial" w:cs="Arial"/>
          <w:sz w:val="24"/>
          <w:szCs w:val="24"/>
        </w:rPr>
        <w:t xml:space="preserve">indicate </w:t>
      </w:r>
      <w:r w:rsidR="0010737B" w:rsidRPr="00A22CE0">
        <w:rPr>
          <w:rFonts w:ascii="Arial" w:hAnsi="Arial" w:cs="Arial"/>
          <w:sz w:val="24"/>
          <w:szCs w:val="24"/>
        </w:rPr>
        <w:t xml:space="preserve">they intended a way to be dedicated as a public footpath. </w:t>
      </w:r>
    </w:p>
    <w:p w14:paraId="52178A31" w14:textId="3A487E07" w:rsidR="00881FE8" w:rsidRPr="00F744C7" w:rsidRDefault="00E706B1" w:rsidP="005478E1">
      <w:pPr>
        <w:pStyle w:val="Style1"/>
        <w:rPr>
          <w:rFonts w:ascii="Arial" w:hAnsi="Arial" w:cs="Arial"/>
          <w:sz w:val="24"/>
          <w:szCs w:val="24"/>
        </w:rPr>
      </w:pPr>
      <w:r w:rsidRPr="00A22CE0">
        <w:rPr>
          <w:rFonts w:ascii="Arial" w:hAnsi="Arial" w:cs="Arial"/>
          <w:sz w:val="24"/>
          <w:szCs w:val="24"/>
        </w:rPr>
        <w:t>The objectors state</w:t>
      </w:r>
      <w:r w:rsidR="001620D8" w:rsidRPr="00A22CE0">
        <w:rPr>
          <w:rFonts w:ascii="Arial" w:hAnsi="Arial" w:cs="Arial"/>
          <w:sz w:val="24"/>
          <w:szCs w:val="24"/>
        </w:rPr>
        <w:t>d</w:t>
      </w:r>
      <w:r w:rsidRPr="00A22CE0">
        <w:rPr>
          <w:rFonts w:ascii="Arial" w:hAnsi="Arial" w:cs="Arial"/>
          <w:sz w:val="24"/>
          <w:szCs w:val="24"/>
        </w:rPr>
        <w:t xml:space="preserve"> there is no evidence of any express dedication by the landowners</w:t>
      </w:r>
      <w:r w:rsidR="0064586A" w:rsidRPr="00A22CE0">
        <w:rPr>
          <w:rFonts w:ascii="Arial" w:hAnsi="Arial" w:cs="Arial"/>
          <w:sz w:val="24"/>
          <w:szCs w:val="24"/>
        </w:rPr>
        <w:t xml:space="preserve"> which I </w:t>
      </w:r>
      <w:r w:rsidR="007F35DC" w:rsidRPr="00A22CE0">
        <w:rPr>
          <w:rFonts w:ascii="Arial" w:hAnsi="Arial" w:cs="Arial"/>
          <w:sz w:val="24"/>
          <w:szCs w:val="24"/>
        </w:rPr>
        <w:t xml:space="preserve">accept </w:t>
      </w:r>
      <w:r w:rsidR="0064586A" w:rsidRPr="00A22CE0">
        <w:rPr>
          <w:rFonts w:ascii="Arial" w:hAnsi="Arial" w:cs="Arial"/>
          <w:sz w:val="24"/>
          <w:szCs w:val="24"/>
        </w:rPr>
        <w:t xml:space="preserve">to be the case. </w:t>
      </w:r>
      <w:r w:rsidR="0064586A" w:rsidRPr="00F744C7">
        <w:rPr>
          <w:rFonts w:ascii="Arial" w:hAnsi="Arial" w:cs="Arial"/>
          <w:sz w:val="24"/>
          <w:szCs w:val="24"/>
        </w:rPr>
        <w:t xml:space="preserve">However, </w:t>
      </w:r>
      <w:r w:rsidR="003E5BC3" w:rsidRPr="00F744C7">
        <w:rPr>
          <w:rFonts w:ascii="Arial" w:hAnsi="Arial" w:cs="Arial"/>
          <w:sz w:val="24"/>
          <w:szCs w:val="24"/>
        </w:rPr>
        <w:t xml:space="preserve">I consider the actions of </w:t>
      </w:r>
      <w:r w:rsidR="00BE5B73" w:rsidRPr="00F744C7">
        <w:rPr>
          <w:rFonts w:ascii="Arial" w:hAnsi="Arial" w:cs="Arial"/>
          <w:sz w:val="24"/>
          <w:szCs w:val="24"/>
        </w:rPr>
        <w:t>Kiely Developments Limited</w:t>
      </w:r>
      <w:r w:rsidR="0064586A" w:rsidRPr="00F744C7">
        <w:rPr>
          <w:rFonts w:ascii="Arial" w:hAnsi="Arial" w:cs="Arial"/>
          <w:sz w:val="24"/>
          <w:szCs w:val="24"/>
        </w:rPr>
        <w:t xml:space="preserve"> </w:t>
      </w:r>
      <w:r w:rsidR="00BE5B73" w:rsidRPr="00F744C7">
        <w:rPr>
          <w:rFonts w:ascii="Arial" w:hAnsi="Arial" w:cs="Arial"/>
          <w:sz w:val="24"/>
          <w:szCs w:val="24"/>
        </w:rPr>
        <w:t xml:space="preserve">infer dedication. </w:t>
      </w:r>
      <w:r w:rsidR="00735D4D" w:rsidRPr="00F744C7">
        <w:rPr>
          <w:rFonts w:ascii="Arial" w:hAnsi="Arial" w:cs="Arial"/>
          <w:sz w:val="24"/>
          <w:szCs w:val="24"/>
        </w:rPr>
        <w:t xml:space="preserve">There </w:t>
      </w:r>
      <w:r w:rsidR="00DE29BD" w:rsidRPr="00F744C7">
        <w:rPr>
          <w:rFonts w:ascii="Arial" w:hAnsi="Arial" w:cs="Arial"/>
          <w:sz w:val="24"/>
          <w:szCs w:val="24"/>
        </w:rPr>
        <w:t xml:space="preserve">is </w:t>
      </w:r>
      <w:r w:rsidR="00735D4D" w:rsidRPr="00F744C7">
        <w:rPr>
          <w:rFonts w:ascii="Arial" w:hAnsi="Arial" w:cs="Arial"/>
          <w:sz w:val="24"/>
          <w:szCs w:val="24"/>
        </w:rPr>
        <w:t xml:space="preserve">also </w:t>
      </w:r>
      <w:r w:rsidR="00DE29BD" w:rsidRPr="00F744C7">
        <w:rPr>
          <w:rFonts w:ascii="Arial" w:hAnsi="Arial" w:cs="Arial"/>
          <w:sz w:val="24"/>
          <w:szCs w:val="24"/>
        </w:rPr>
        <w:t>no evidence that they did not have the capacity to dedicate the Order route as</w:t>
      </w:r>
      <w:r w:rsidR="00F744C7">
        <w:rPr>
          <w:rFonts w:ascii="Arial" w:hAnsi="Arial" w:cs="Arial"/>
          <w:sz w:val="24"/>
          <w:szCs w:val="24"/>
        </w:rPr>
        <w:t xml:space="preserve"> a</w:t>
      </w:r>
      <w:r w:rsidR="00DE29BD" w:rsidRPr="00F744C7">
        <w:rPr>
          <w:rFonts w:ascii="Arial" w:hAnsi="Arial" w:cs="Arial"/>
          <w:sz w:val="24"/>
          <w:szCs w:val="24"/>
        </w:rPr>
        <w:t xml:space="preserve"> public right of way.</w:t>
      </w:r>
    </w:p>
    <w:p w14:paraId="1768118A" w14:textId="542A3FE3" w:rsidR="001620D8" w:rsidRPr="009B5099" w:rsidRDefault="001620D8" w:rsidP="005478E1">
      <w:pPr>
        <w:pStyle w:val="Style1"/>
        <w:rPr>
          <w:rFonts w:ascii="Arial" w:hAnsi="Arial" w:cs="Arial"/>
          <w:sz w:val="24"/>
          <w:szCs w:val="24"/>
        </w:rPr>
      </w:pPr>
      <w:r w:rsidRPr="00A34E6A">
        <w:rPr>
          <w:rFonts w:ascii="Arial" w:hAnsi="Arial" w:cs="Arial"/>
          <w:sz w:val="24"/>
          <w:szCs w:val="24"/>
        </w:rPr>
        <w:t xml:space="preserve">The current owners of the land who acquired it in 1999, stated </w:t>
      </w:r>
      <w:r w:rsidR="00C45154" w:rsidRPr="00A34E6A">
        <w:rPr>
          <w:rFonts w:ascii="Arial" w:hAnsi="Arial" w:cs="Arial"/>
          <w:sz w:val="24"/>
          <w:szCs w:val="24"/>
        </w:rPr>
        <w:t>the land is not subject to</w:t>
      </w:r>
      <w:r w:rsidR="000714EA" w:rsidRPr="00A34E6A">
        <w:rPr>
          <w:rFonts w:ascii="Arial" w:hAnsi="Arial" w:cs="Arial"/>
          <w:sz w:val="24"/>
          <w:szCs w:val="24"/>
        </w:rPr>
        <w:t xml:space="preserve"> any rights, easements, declarations</w:t>
      </w:r>
      <w:r w:rsidR="00757111" w:rsidRPr="00A34E6A">
        <w:rPr>
          <w:rFonts w:ascii="Arial" w:hAnsi="Arial" w:cs="Arial"/>
          <w:sz w:val="24"/>
          <w:szCs w:val="24"/>
        </w:rPr>
        <w:t xml:space="preserve">, or adopted highway </w:t>
      </w:r>
      <w:r w:rsidR="00EA6E49" w:rsidRPr="00A34E6A">
        <w:rPr>
          <w:rFonts w:ascii="Arial" w:hAnsi="Arial" w:cs="Arial"/>
          <w:sz w:val="24"/>
          <w:szCs w:val="24"/>
        </w:rPr>
        <w:t xml:space="preserve">or similar </w:t>
      </w:r>
      <w:r w:rsidR="00757111" w:rsidRPr="00A34E6A">
        <w:rPr>
          <w:rFonts w:ascii="Arial" w:hAnsi="Arial" w:cs="Arial"/>
          <w:sz w:val="24"/>
          <w:szCs w:val="24"/>
        </w:rPr>
        <w:t xml:space="preserve">and none were </w:t>
      </w:r>
      <w:r w:rsidR="00EA6E49" w:rsidRPr="00A34E6A">
        <w:rPr>
          <w:rFonts w:ascii="Arial" w:hAnsi="Arial" w:cs="Arial"/>
          <w:sz w:val="24"/>
          <w:szCs w:val="24"/>
        </w:rPr>
        <w:t xml:space="preserve">raised in the searches or enquiries when they purchased it. However, this is not surprising </w:t>
      </w:r>
      <w:r w:rsidR="00C61A83" w:rsidRPr="00A34E6A">
        <w:rPr>
          <w:rFonts w:ascii="Arial" w:hAnsi="Arial" w:cs="Arial"/>
          <w:sz w:val="24"/>
          <w:szCs w:val="24"/>
        </w:rPr>
        <w:t>since</w:t>
      </w:r>
      <w:r w:rsidR="00EA6E49" w:rsidRPr="00A34E6A">
        <w:rPr>
          <w:rFonts w:ascii="Arial" w:hAnsi="Arial" w:cs="Arial"/>
          <w:sz w:val="24"/>
          <w:szCs w:val="24"/>
        </w:rPr>
        <w:t xml:space="preserve"> the </w:t>
      </w:r>
      <w:r w:rsidR="009D6DEF" w:rsidRPr="00A34E6A">
        <w:rPr>
          <w:rFonts w:ascii="Arial" w:hAnsi="Arial" w:cs="Arial"/>
          <w:sz w:val="24"/>
          <w:szCs w:val="24"/>
        </w:rPr>
        <w:t>Order route is not recorded on the Definitive Map and Statement</w:t>
      </w:r>
      <w:r w:rsidR="002E55A7" w:rsidRPr="00A34E6A">
        <w:rPr>
          <w:rFonts w:ascii="Arial" w:hAnsi="Arial" w:cs="Arial"/>
          <w:sz w:val="24"/>
          <w:szCs w:val="24"/>
        </w:rPr>
        <w:t>,</w:t>
      </w:r>
      <w:r w:rsidR="009D6DEF" w:rsidRPr="00A34E6A">
        <w:rPr>
          <w:rFonts w:ascii="Arial" w:hAnsi="Arial" w:cs="Arial"/>
          <w:sz w:val="24"/>
          <w:szCs w:val="24"/>
        </w:rPr>
        <w:t xml:space="preserve"> and title deeds rarely record public rights of way.</w:t>
      </w:r>
      <w:r w:rsidR="00B43187" w:rsidRPr="00A34E6A">
        <w:rPr>
          <w:rFonts w:ascii="Arial" w:hAnsi="Arial" w:cs="Arial"/>
          <w:sz w:val="24"/>
          <w:szCs w:val="24"/>
        </w:rPr>
        <w:t xml:space="preserve"> They also state they are not aware of any public rights being created since 1999. </w:t>
      </w:r>
      <w:r w:rsidR="00B43187" w:rsidRPr="009B5099">
        <w:rPr>
          <w:rFonts w:ascii="Arial" w:hAnsi="Arial" w:cs="Arial"/>
          <w:sz w:val="24"/>
          <w:szCs w:val="24"/>
        </w:rPr>
        <w:t xml:space="preserve">However, I </w:t>
      </w:r>
      <w:r w:rsidR="00BD6F4D" w:rsidRPr="009B5099">
        <w:rPr>
          <w:rFonts w:ascii="Arial" w:hAnsi="Arial" w:cs="Arial"/>
          <w:sz w:val="24"/>
          <w:szCs w:val="24"/>
        </w:rPr>
        <w:t xml:space="preserve">have concluded that </w:t>
      </w:r>
      <w:r w:rsidR="00B43187" w:rsidRPr="009B5099">
        <w:rPr>
          <w:rFonts w:ascii="Arial" w:hAnsi="Arial" w:cs="Arial"/>
          <w:sz w:val="24"/>
          <w:szCs w:val="24"/>
        </w:rPr>
        <w:t xml:space="preserve">the evidence indicates public rights </w:t>
      </w:r>
      <w:r w:rsidR="00E4657A" w:rsidRPr="009B5099">
        <w:rPr>
          <w:rFonts w:ascii="Arial" w:hAnsi="Arial" w:cs="Arial"/>
          <w:sz w:val="24"/>
          <w:szCs w:val="24"/>
        </w:rPr>
        <w:t>were</w:t>
      </w:r>
      <w:r w:rsidR="00B43187" w:rsidRPr="009B5099">
        <w:rPr>
          <w:rFonts w:ascii="Arial" w:hAnsi="Arial" w:cs="Arial"/>
          <w:sz w:val="24"/>
          <w:szCs w:val="24"/>
        </w:rPr>
        <w:t xml:space="preserve"> dedicated prior to their purchase.</w:t>
      </w:r>
    </w:p>
    <w:p w14:paraId="7AC36B31" w14:textId="3A3CB188" w:rsidR="00126CF1" w:rsidRPr="009B5099" w:rsidRDefault="00890CA2" w:rsidP="00126CF1">
      <w:pPr>
        <w:pStyle w:val="Style1"/>
        <w:numPr>
          <w:ilvl w:val="0"/>
          <w:numId w:val="0"/>
        </w:numPr>
        <w:ind w:left="431" w:hanging="431"/>
        <w:rPr>
          <w:rFonts w:ascii="Arial" w:hAnsi="Arial" w:cs="Arial"/>
          <w:b/>
          <w:bCs/>
          <w:i/>
          <w:iCs/>
          <w:sz w:val="24"/>
          <w:szCs w:val="24"/>
        </w:rPr>
      </w:pPr>
      <w:r w:rsidRPr="009B5099">
        <w:rPr>
          <w:rFonts w:ascii="Arial" w:hAnsi="Arial" w:cs="Arial"/>
          <w:b/>
          <w:bCs/>
          <w:i/>
          <w:iCs/>
          <w:sz w:val="24"/>
          <w:szCs w:val="24"/>
        </w:rPr>
        <w:t>Acceptance by the Public</w:t>
      </w:r>
    </w:p>
    <w:p w14:paraId="03539741" w14:textId="55E14D23" w:rsidR="00FF36CD" w:rsidRPr="009B5099" w:rsidRDefault="00FF36CD" w:rsidP="00FF36CD">
      <w:pPr>
        <w:pStyle w:val="Style1"/>
        <w:rPr>
          <w:rFonts w:ascii="Arial" w:hAnsi="Arial" w:cs="Arial"/>
          <w:sz w:val="24"/>
          <w:szCs w:val="24"/>
        </w:rPr>
      </w:pPr>
      <w:r w:rsidRPr="009B5099">
        <w:rPr>
          <w:rFonts w:ascii="Arial" w:hAnsi="Arial" w:cs="Arial"/>
          <w:sz w:val="24"/>
          <w:szCs w:val="24"/>
        </w:rPr>
        <w:t>The comments from Councillors and petition objecting to the 1995 planning application indicate the public</w:t>
      </w:r>
      <w:r w:rsidR="00E4657A" w:rsidRPr="009B5099">
        <w:rPr>
          <w:rFonts w:ascii="Arial" w:hAnsi="Arial" w:cs="Arial"/>
          <w:sz w:val="24"/>
          <w:szCs w:val="24"/>
        </w:rPr>
        <w:t xml:space="preserve"> </w:t>
      </w:r>
      <w:r w:rsidRPr="009B5099">
        <w:rPr>
          <w:rFonts w:ascii="Arial" w:hAnsi="Arial" w:cs="Arial"/>
          <w:sz w:val="24"/>
          <w:szCs w:val="24"/>
        </w:rPr>
        <w:t>used the Order route</w:t>
      </w:r>
      <w:r w:rsidR="00B97219" w:rsidRPr="009B5099">
        <w:rPr>
          <w:rFonts w:ascii="Arial" w:hAnsi="Arial" w:cs="Arial"/>
          <w:sz w:val="24"/>
          <w:szCs w:val="24"/>
        </w:rPr>
        <w:t xml:space="preserve"> and believed it </w:t>
      </w:r>
      <w:r w:rsidR="00E4657A" w:rsidRPr="009B5099">
        <w:rPr>
          <w:rFonts w:ascii="Arial" w:hAnsi="Arial" w:cs="Arial"/>
          <w:sz w:val="24"/>
          <w:szCs w:val="24"/>
        </w:rPr>
        <w:t>to be a public path</w:t>
      </w:r>
      <w:r w:rsidRPr="009B5099">
        <w:rPr>
          <w:rFonts w:ascii="Arial" w:hAnsi="Arial" w:cs="Arial"/>
          <w:sz w:val="24"/>
          <w:szCs w:val="24"/>
        </w:rPr>
        <w:t xml:space="preserve">. </w:t>
      </w:r>
    </w:p>
    <w:p w14:paraId="20C97D31" w14:textId="77777777" w:rsidR="00D44728" w:rsidRDefault="00574ACB" w:rsidP="00D44728">
      <w:pPr>
        <w:pStyle w:val="Style1"/>
        <w:rPr>
          <w:rFonts w:ascii="Arial" w:hAnsi="Arial" w:cs="Arial"/>
          <w:sz w:val="24"/>
          <w:szCs w:val="24"/>
        </w:rPr>
      </w:pPr>
      <w:r w:rsidRPr="006C4957">
        <w:rPr>
          <w:rFonts w:ascii="Arial" w:hAnsi="Arial" w:cs="Arial"/>
          <w:sz w:val="24"/>
          <w:szCs w:val="24"/>
        </w:rPr>
        <w:t xml:space="preserve">Two members of the public spoke at the inquiry providing evidence of their use of the Order route. </w:t>
      </w:r>
      <w:r w:rsidR="00EA4187" w:rsidRPr="006C4957">
        <w:rPr>
          <w:rFonts w:ascii="Arial" w:hAnsi="Arial" w:cs="Arial"/>
          <w:sz w:val="24"/>
          <w:szCs w:val="24"/>
        </w:rPr>
        <w:t xml:space="preserve">Mr Cant, </w:t>
      </w:r>
      <w:r w:rsidR="000D30A2" w:rsidRPr="006C4957">
        <w:rPr>
          <w:rFonts w:ascii="Arial" w:hAnsi="Arial" w:cs="Arial"/>
          <w:sz w:val="24"/>
          <w:szCs w:val="24"/>
        </w:rPr>
        <w:t>a former Councillor</w:t>
      </w:r>
      <w:r w:rsidR="00646D02" w:rsidRPr="006C4957">
        <w:rPr>
          <w:rFonts w:ascii="Arial" w:hAnsi="Arial" w:cs="Arial"/>
          <w:sz w:val="24"/>
          <w:szCs w:val="24"/>
        </w:rPr>
        <w:t>,</w:t>
      </w:r>
      <w:r w:rsidR="000D30A2" w:rsidRPr="006C4957">
        <w:rPr>
          <w:rFonts w:ascii="Arial" w:hAnsi="Arial" w:cs="Arial"/>
          <w:sz w:val="24"/>
          <w:szCs w:val="24"/>
        </w:rPr>
        <w:t xml:space="preserve"> stated he first used the Order route shortly after he moved to the area in 2000</w:t>
      </w:r>
      <w:r w:rsidR="00AA56E5" w:rsidRPr="006C4957">
        <w:rPr>
          <w:rFonts w:ascii="Arial" w:hAnsi="Arial" w:cs="Arial"/>
          <w:sz w:val="24"/>
          <w:szCs w:val="24"/>
        </w:rPr>
        <w:t xml:space="preserve"> and found it by following other people</w:t>
      </w:r>
      <w:r w:rsidR="000D30A2" w:rsidRPr="006C4957">
        <w:rPr>
          <w:rFonts w:ascii="Arial" w:hAnsi="Arial" w:cs="Arial"/>
          <w:sz w:val="24"/>
          <w:szCs w:val="24"/>
        </w:rPr>
        <w:t xml:space="preserve">. </w:t>
      </w:r>
      <w:r w:rsidR="00B8404C" w:rsidRPr="006C4957">
        <w:rPr>
          <w:rFonts w:ascii="Arial" w:hAnsi="Arial" w:cs="Arial"/>
          <w:sz w:val="24"/>
          <w:szCs w:val="24"/>
        </w:rPr>
        <w:t>It was a short cut to the bus stops and Town Hall</w:t>
      </w:r>
      <w:r w:rsidR="005D2C0A" w:rsidRPr="006C4957">
        <w:rPr>
          <w:rFonts w:ascii="Arial" w:hAnsi="Arial" w:cs="Arial"/>
          <w:sz w:val="24"/>
          <w:szCs w:val="24"/>
        </w:rPr>
        <w:t xml:space="preserve"> on Burnley Road</w:t>
      </w:r>
      <w:r w:rsidR="00B8404C" w:rsidRPr="006C4957">
        <w:rPr>
          <w:rFonts w:ascii="Arial" w:hAnsi="Arial" w:cs="Arial"/>
          <w:sz w:val="24"/>
          <w:szCs w:val="24"/>
        </w:rPr>
        <w:t>.</w:t>
      </w:r>
      <w:r w:rsidR="00087416" w:rsidRPr="006C4957">
        <w:rPr>
          <w:rFonts w:ascii="Arial" w:hAnsi="Arial" w:cs="Arial"/>
          <w:sz w:val="24"/>
          <w:szCs w:val="24"/>
        </w:rPr>
        <w:t xml:space="preserve"> </w:t>
      </w:r>
      <w:r w:rsidR="006139B5" w:rsidRPr="006C4957">
        <w:rPr>
          <w:rFonts w:ascii="Arial" w:hAnsi="Arial" w:cs="Arial"/>
          <w:sz w:val="24"/>
          <w:szCs w:val="24"/>
        </w:rPr>
        <w:t>Sometimes he used it several times a day</w:t>
      </w:r>
      <w:r w:rsidR="0058460D" w:rsidRPr="006C4957">
        <w:rPr>
          <w:rFonts w:ascii="Arial" w:hAnsi="Arial" w:cs="Arial"/>
          <w:sz w:val="24"/>
          <w:szCs w:val="24"/>
        </w:rPr>
        <w:t xml:space="preserve"> although </w:t>
      </w:r>
      <w:r w:rsidR="00AB737D" w:rsidRPr="006C4957">
        <w:rPr>
          <w:rFonts w:ascii="Arial" w:hAnsi="Arial" w:cs="Arial"/>
          <w:sz w:val="24"/>
          <w:szCs w:val="24"/>
        </w:rPr>
        <w:t>not</w:t>
      </w:r>
      <w:r w:rsidR="0058460D" w:rsidRPr="006C4957">
        <w:rPr>
          <w:rFonts w:ascii="Arial" w:hAnsi="Arial" w:cs="Arial"/>
          <w:sz w:val="24"/>
          <w:szCs w:val="24"/>
        </w:rPr>
        <w:t xml:space="preserve"> every day</w:t>
      </w:r>
      <w:r w:rsidR="008363B9" w:rsidRPr="006C4957">
        <w:rPr>
          <w:rFonts w:ascii="Arial" w:hAnsi="Arial" w:cs="Arial"/>
          <w:sz w:val="24"/>
          <w:szCs w:val="24"/>
        </w:rPr>
        <w:t xml:space="preserve"> and</w:t>
      </w:r>
      <w:r w:rsidR="0058460D" w:rsidRPr="006C4957">
        <w:rPr>
          <w:rFonts w:ascii="Arial" w:hAnsi="Arial" w:cs="Arial"/>
          <w:sz w:val="24"/>
          <w:szCs w:val="24"/>
        </w:rPr>
        <w:t xml:space="preserve"> used it at all times</w:t>
      </w:r>
      <w:r w:rsidR="00772C61">
        <w:rPr>
          <w:rFonts w:ascii="Arial" w:hAnsi="Arial" w:cs="Arial"/>
          <w:sz w:val="24"/>
          <w:szCs w:val="24"/>
        </w:rPr>
        <w:t xml:space="preserve"> of day</w:t>
      </w:r>
      <w:r w:rsidR="00FF1F47" w:rsidRPr="006C4957">
        <w:rPr>
          <w:rFonts w:ascii="Arial" w:hAnsi="Arial" w:cs="Arial"/>
          <w:sz w:val="24"/>
          <w:szCs w:val="24"/>
        </w:rPr>
        <w:t xml:space="preserve">. </w:t>
      </w:r>
      <w:r w:rsidR="00FF1F47" w:rsidRPr="00772C61">
        <w:rPr>
          <w:rFonts w:ascii="Arial" w:hAnsi="Arial" w:cs="Arial"/>
          <w:sz w:val="24"/>
          <w:szCs w:val="24"/>
        </w:rPr>
        <w:t xml:space="preserve">He </w:t>
      </w:r>
      <w:r w:rsidR="00C61A83" w:rsidRPr="00772C61">
        <w:rPr>
          <w:rFonts w:ascii="Arial" w:hAnsi="Arial" w:cs="Arial"/>
          <w:sz w:val="24"/>
          <w:szCs w:val="24"/>
        </w:rPr>
        <w:t>did not</w:t>
      </w:r>
      <w:r w:rsidR="00FF1F47" w:rsidRPr="00772C61">
        <w:rPr>
          <w:rFonts w:ascii="Arial" w:hAnsi="Arial" w:cs="Arial"/>
          <w:sz w:val="24"/>
          <w:szCs w:val="24"/>
        </w:rPr>
        <w:t xml:space="preserve"> see any signs giving permission or stating it was not a public right of way.</w:t>
      </w:r>
      <w:r w:rsidR="00F81253" w:rsidRPr="00772C61">
        <w:rPr>
          <w:rFonts w:ascii="Arial" w:hAnsi="Arial" w:cs="Arial"/>
          <w:sz w:val="24"/>
          <w:szCs w:val="24"/>
        </w:rPr>
        <w:t xml:space="preserve"> </w:t>
      </w:r>
      <w:r w:rsidR="00F81253" w:rsidRPr="00287EF9">
        <w:rPr>
          <w:rFonts w:ascii="Arial" w:hAnsi="Arial" w:cs="Arial"/>
          <w:sz w:val="24"/>
          <w:szCs w:val="24"/>
        </w:rPr>
        <w:t>Mr Cant acknowledge</w:t>
      </w:r>
      <w:r w:rsidR="00B3144E" w:rsidRPr="00287EF9">
        <w:rPr>
          <w:rFonts w:ascii="Arial" w:hAnsi="Arial" w:cs="Arial"/>
          <w:sz w:val="24"/>
          <w:szCs w:val="24"/>
        </w:rPr>
        <w:t>d</w:t>
      </w:r>
      <w:r w:rsidR="00F81253" w:rsidRPr="00287EF9">
        <w:rPr>
          <w:rFonts w:ascii="Arial" w:hAnsi="Arial" w:cs="Arial"/>
          <w:sz w:val="24"/>
          <w:szCs w:val="24"/>
        </w:rPr>
        <w:t xml:space="preserve"> there were </w:t>
      </w:r>
      <w:r w:rsidR="00E41EA6" w:rsidRPr="00287EF9">
        <w:rPr>
          <w:rFonts w:ascii="Arial" w:hAnsi="Arial" w:cs="Arial"/>
          <w:sz w:val="24"/>
          <w:szCs w:val="24"/>
        </w:rPr>
        <w:t xml:space="preserve">rumours </w:t>
      </w:r>
      <w:r w:rsidR="00F81253" w:rsidRPr="00287EF9">
        <w:rPr>
          <w:rFonts w:ascii="Arial" w:hAnsi="Arial" w:cs="Arial"/>
          <w:sz w:val="24"/>
          <w:szCs w:val="24"/>
        </w:rPr>
        <w:t xml:space="preserve">that one of the occupants of the Victoria Mills flats </w:t>
      </w:r>
      <w:r w:rsidR="006D3044" w:rsidRPr="00287EF9">
        <w:rPr>
          <w:rFonts w:ascii="Arial" w:hAnsi="Arial" w:cs="Arial"/>
          <w:sz w:val="24"/>
          <w:szCs w:val="24"/>
        </w:rPr>
        <w:t xml:space="preserve">did not like people using the Order </w:t>
      </w:r>
      <w:r w:rsidR="002E55A7" w:rsidRPr="00287EF9">
        <w:rPr>
          <w:rFonts w:ascii="Arial" w:hAnsi="Arial" w:cs="Arial"/>
          <w:sz w:val="24"/>
          <w:szCs w:val="24"/>
        </w:rPr>
        <w:t>route,</w:t>
      </w:r>
      <w:r w:rsidR="006D3044" w:rsidRPr="00287EF9">
        <w:rPr>
          <w:rFonts w:ascii="Arial" w:hAnsi="Arial" w:cs="Arial"/>
          <w:sz w:val="24"/>
          <w:szCs w:val="24"/>
        </w:rPr>
        <w:t xml:space="preserve"> but he was never told he could not use it</w:t>
      </w:r>
      <w:r w:rsidR="003F68C0" w:rsidRPr="00287EF9">
        <w:rPr>
          <w:rFonts w:ascii="Arial" w:hAnsi="Arial" w:cs="Arial"/>
          <w:sz w:val="24"/>
          <w:szCs w:val="24"/>
        </w:rPr>
        <w:t>,</w:t>
      </w:r>
      <w:r w:rsidR="006D3044" w:rsidRPr="00287EF9">
        <w:rPr>
          <w:rFonts w:ascii="Arial" w:hAnsi="Arial" w:cs="Arial"/>
          <w:sz w:val="24"/>
          <w:szCs w:val="24"/>
        </w:rPr>
        <w:t xml:space="preserve"> and it was just hearsay. </w:t>
      </w:r>
    </w:p>
    <w:p w14:paraId="1E105EB4" w14:textId="1AD84C61" w:rsidR="006D3044" w:rsidRPr="00D44728" w:rsidRDefault="00E6302B" w:rsidP="00D44728">
      <w:pPr>
        <w:pStyle w:val="Style1"/>
        <w:rPr>
          <w:rFonts w:ascii="Arial" w:hAnsi="Arial" w:cs="Arial"/>
          <w:sz w:val="24"/>
          <w:szCs w:val="24"/>
        </w:rPr>
      </w:pPr>
      <w:r w:rsidRPr="00D44728">
        <w:rPr>
          <w:rFonts w:ascii="Arial" w:hAnsi="Arial" w:cs="Arial"/>
          <w:sz w:val="24"/>
          <w:szCs w:val="24"/>
        </w:rPr>
        <w:t>Mrs Harbour stated she moved to the are</w:t>
      </w:r>
      <w:r w:rsidR="00872560" w:rsidRPr="00D44728">
        <w:rPr>
          <w:rFonts w:ascii="Arial" w:hAnsi="Arial" w:cs="Arial"/>
          <w:sz w:val="24"/>
          <w:szCs w:val="24"/>
        </w:rPr>
        <w:t xml:space="preserve">a in 1996 </w:t>
      </w:r>
      <w:r w:rsidR="00EB1F15" w:rsidRPr="00D44728">
        <w:rPr>
          <w:rFonts w:ascii="Arial" w:hAnsi="Arial" w:cs="Arial"/>
          <w:sz w:val="24"/>
          <w:szCs w:val="24"/>
        </w:rPr>
        <w:t xml:space="preserve">and began using </w:t>
      </w:r>
      <w:r w:rsidR="00744C42" w:rsidRPr="00D44728">
        <w:rPr>
          <w:rFonts w:ascii="Arial" w:hAnsi="Arial" w:cs="Arial"/>
          <w:sz w:val="24"/>
          <w:szCs w:val="24"/>
        </w:rPr>
        <w:t>the Order route</w:t>
      </w:r>
      <w:r w:rsidR="00EB1F15" w:rsidRPr="00D44728">
        <w:rPr>
          <w:rFonts w:ascii="Arial" w:hAnsi="Arial" w:cs="Arial"/>
          <w:sz w:val="24"/>
          <w:szCs w:val="24"/>
        </w:rPr>
        <w:t xml:space="preserve"> that year.</w:t>
      </w:r>
      <w:r w:rsidR="00D82E46" w:rsidRPr="00D44728">
        <w:rPr>
          <w:rFonts w:ascii="Arial" w:hAnsi="Arial" w:cs="Arial"/>
          <w:sz w:val="24"/>
          <w:szCs w:val="24"/>
        </w:rPr>
        <w:t xml:space="preserve"> </w:t>
      </w:r>
      <w:r w:rsidR="003A648E" w:rsidRPr="00D44728">
        <w:rPr>
          <w:rFonts w:ascii="Arial" w:hAnsi="Arial" w:cs="Arial"/>
          <w:sz w:val="24"/>
          <w:szCs w:val="24"/>
        </w:rPr>
        <w:t xml:space="preserve">She said </w:t>
      </w:r>
      <w:r w:rsidR="00CC3595" w:rsidRPr="00D44728">
        <w:rPr>
          <w:rFonts w:ascii="Arial" w:hAnsi="Arial" w:cs="Arial"/>
          <w:sz w:val="24"/>
          <w:szCs w:val="24"/>
        </w:rPr>
        <w:t xml:space="preserve">she </w:t>
      </w:r>
      <w:r w:rsidR="00C61A83" w:rsidRPr="00D44728">
        <w:rPr>
          <w:rFonts w:ascii="Arial" w:hAnsi="Arial" w:cs="Arial"/>
          <w:sz w:val="24"/>
          <w:szCs w:val="24"/>
        </w:rPr>
        <w:t>did not</w:t>
      </w:r>
      <w:r w:rsidR="00CC3595" w:rsidRPr="00D44728">
        <w:rPr>
          <w:rFonts w:ascii="Arial" w:hAnsi="Arial" w:cs="Arial"/>
          <w:sz w:val="24"/>
          <w:szCs w:val="24"/>
        </w:rPr>
        <w:t xml:space="preserve"> know what the area had been like before</w:t>
      </w:r>
      <w:r w:rsidR="00B32B91" w:rsidRPr="00D44728">
        <w:rPr>
          <w:rFonts w:ascii="Arial" w:hAnsi="Arial" w:cs="Arial"/>
          <w:sz w:val="24"/>
          <w:szCs w:val="24"/>
        </w:rPr>
        <w:t>,</w:t>
      </w:r>
      <w:r w:rsidR="00CC3595" w:rsidRPr="00D44728">
        <w:rPr>
          <w:rFonts w:ascii="Arial" w:hAnsi="Arial" w:cs="Arial"/>
          <w:sz w:val="24"/>
          <w:szCs w:val="24"/>
        </w:rPr>
        <w:t xml:space="preserve"> but the path looked like it </w:t>
      </w:r>
      <w:r w:rsidR="00966BCF" w:rsidRPr="00D44728">
        <w:rPr>
          <w:rFonts w:ascii="Arial" w:hAnsi="Arial" w:cs="Arial"/>
          <w:sz w:val="24"/>
          <w:szCs w:val="24"/>
        </w:rPr>
        <w:t>should be</w:t>
      </w:r>
      <w:r w:rsidR="00CC3595" w:rsidRPr="00D44728">
        <w:rPr>
          <w:rFonts w:ascii="Arial" w:hAnsi="Arial" w:cs="Arial"/>
          <w:sz w:val="24"/>
          <w:szCs w:val="24"/>
        </w:rPr>
        <w:t xml:space="preserve"> there. When she first used </w:t>
      </w:r>
      <w:r w:rsidR="00C607ED" w:rsidRPr="00D44728">
        <w:rPr>
          <w:rFonts w:ascii="Arial" w:hAnsi="Arial" w:cs="Arial"/>
          <w:sz w:val="24"/>
          <w:szCs w:val="24"/>
        </w:rPr>
        <w:t>the Order route</w:t>
      </w:r>
      <w:r w:rsidR="00CC3595" w:rsidRPr="00D44728">
        <w:rPr>
          <w:rFonts w:ascii="Arial" w:hAnsi="Arial" w:cs="Arial"/>
          <w:sz w:val="24"/>
          <w:szCs w:val="24"/>
        </w:rPr>
        <w:t xml:space="preserve">, the bins were not stored alongside </w:t>
      </w:r>
      <w:r w:rsidR="00C607ED" w:rsidRPr="00D44728">
        <w:rPr>
          <w:rFonts w:ascii="Arial" w:hAnsi="Arial" w:cs="Arial"/>
          <w:sz w:val="24"/>
          <w:szCs w:val="24"/>
        </w:rPr>
        <w:t>it,</w:t>
      </w:r>
      <w:r w:rsidR="00CC3595" w:rsidRPr="00D44728">
        <w:rPr>
          <w:rFonts w:ascii="Arial" w:hAnsi="Arial" w:cs="Arial"/>
          <w:sz w:val="24"/>
          <w:szCs w:val="24"/>
        </w:rPr>
        <w:t xml:space="preserve"> and it appeared to be </w:t>
      </w:r>
      <w:r w:rsidR="007C0A7F" w:rsidRPr="00D44728">
        <w:rPr>
          <w:rFonts w:ascii="Arial" w:hAnsi="Arial" w:cs="Arial"/>
          <w:sz w:val="24"/>
          <w:szCs w:val="24"/>
        </w:rPr>
        <w:t xml:space="preserve">to the </w:t>
      </w:r>
      <w:r w:rsidR="00257A6F" w:rsidRPr="00D44728">
        <w:rPr>
          <w:rFonts w:ascii="Arial" w:hAnsi="Arial" w:cs="Arial"/>
          <w:sz w:val="24"/>
          <w:szCs w:val="24"/>
        </w:rPr>
        <w:t xml:space="preserve">side of the </w:t>
      </w:r>
      <w:r w:rsidR="007C0A7F" w:rsidRPr="00D44728">
        <w:rPr>
          <w:rFonts w:ascii="Arial" w:hAnsi="Arial" w:cs="Arial"/>
          <w:sz w:val="24"/>
          <w:szCs w:val="24"/>
        </w:rPr>
        <w:t xml:space="preserve">apartment complex </w:t>
      </w:r>
      <w:r w:rsidR="00257A6F" w:rsidRPr="00D44728">
        <w:rPr>
          <w:rFonts w:ascii="Arial" w:hAnsi="Arial" w:cs="Arial"/>
          <w:sz w:val="24"/>
          <w:szCs w:val="24"/>
        </w:rPr>
        <w:t>and separate from</w:t>
      </w:r>
      <w:r w:rsidR="00B32B91" w:rsidRPr="00D44728">
        <w:rPr>
          <w:rFonts w:ascii="Arial" w:hAnsi="Arial" w:cs="Arial"/>
          <w:sz w:val="24"/>
          <w:szCs w:val="24"/>
        </w:rPr>
        <w:t xml:space="preserve"> </w:t>
      </w:r>
      <w:r w:rsidR="007C0A7F" w:rsidRPr="00D44728">
        <w:rPr>
          <w:rFonts w:ascii="Arial" w:hAnsi="Arial" w:cs="Arial"/>
          <w:sz w:val="24"/>
          <w:szCs w:val="24"/>
        </w:rPr>
        <w:t>it</w:t>
      </w:r>
      <w:r w:rsidR="00B32B91" w:rsidRPr="00D44728">
        <w:rPr>
          <w:rFonts w:ascii="Arial" w:hAnsi="Arial" w:cs="Arial"/>
          <w:sz w:val="24"/>
          <w:szCs w:val="24"/>
        </w:rPr>
        <w:t>.</w:t>
      </w:r>
      <w:r w:rsidR="00C607ED" w:rsidRPr="00D44728">
        <w:rPr>
          <w:rFonts w:ascii="Arial" w:hAnsi="Arial" w:cs="Arial"/>
          <w:sz w:val="24"/>
          <w:szCs w:val="24"/>
        </w:rPr>
        <w:t xml:space="preserve"> </w:t>
      </w:r>
      <w:r w:rsidR="001E0E10" w:rsidRPr="00D44728">
        <w:rPr>
          <w:rFonts w:ascii="Arial" w:hAnsi="Arial" w:cs="Arial"/>
          <w:sz w:val="24"/>
          <w:szCs w:val="24"/>
        </w:rPr>
        <w:t>She used it at least two or three times a week when getting the bus back from work or going to the shops.</w:t>
      </w:r>
      <w:r w:rsidR="003933EF" w:rsidRPr="00D44728">
        <w:rPr>
          <w:rFonts w:ascii="Arial" w:hAnsi="Arial" w:cs="Arial"/>
          <w:sz w:val="24"/>
          <w:szCs w:val="24"/>
        </w:rPr>
        <w:t xml:space="preserve"> Nobody had ever said she could not use it </w:t>
      </w:r>
      <w:r w:rsidR="0014454D" w:rsidRPr="00D44728">
        <w:rPr>
          <w:rFonts w:ascii="Arial" w:hAnsi="Arial" w:cs="Arial"/>
          <w:sz w:val="24"/>
          <w:szCs w:val="24"/>
        </w:rPr>
        <w:t>or gave her permission to use it</w:t>
      </w:r>
      <w:r w:rsidR="00D44728">
        <w:rPr>
          <w:rFonts w:ascii="Arial" w:hAnsi="Arial" w:cs="Arial"/>
          <w:sz w:val="24"/>
          <w:szCs w:val="24"/>
        </w:rPr>
        <w:t>,</w:t>
      </w:r>
      <w:r w:rsidR="005B0DE0" w:rsidRPr="00D44728">
        <w:rPr>
          <w:rFonts w:ascii="Arial" w:hAnsi="Arial" w:cs="Arial"/>
          <w:sz w:val="24"/>
          <w:szCs w:val="24"/>
        </w:rPr>
        <w:t xml:space="preserve"> and she did not see any sig</w:t>
      </w:r>
      <w:r w:rsidR="00D44728">
        <w:rPr>
          <w:rFonts w:ascii="Arial" w:hAnsi="Arial" w:cs="Arial"/>
          <w:sz w:val="24"/>
          <w:szCs w:val="24"/>
        </w:rPr>
        <w:t>n</w:t>
      </w:r>
      <w:r w:rsidR="005B0DE0" w:rsidRPr="00D44728">
        <w:rPr>
          <w:rFonts w:ascii="Arial" w:hAnsi="Arial" w:cs="Arial"/>
          <w:sz w:val="24"/>
          <w:szCs w:val="24"/>
        </w:rPr>
        <w:t>s stating this</w:t>
      </w:r>
      <w:r w:rsidR="0014454D" w:rsidRPr="00D44728">
        <w:rPr>
          <w:rFonts w:ascii="Arial" w:hAnsi="Arial" w:cs="Arial"/>
          <w:sz w:val="24"/>
          <w:szCs w:val="24"/>
        </w:rPr>
        <w:t xml:space="preserve">. She had seen other people using it and </w:t>
      </w:r>
      <w:r w:rsidR="005B0DE0" w:rsidRPr="00D44728">
        <w:rPr>
          <w:rFonts w:ascii="Arial" w:hAnsi="Arial" w:cs="Arial"/>
          <w:sz w:val="24"/>
          <w:szCs w:val="24"/>
        </w:rPr>
        <w:t xml:space="preserve">it </w:t>
      </w:r>
      <w:r w:rsidR="007D149C" w:rsidRPr="00D44728">
        <w:rPr>
          <w:rFonts w:ascii="Arial" w:hAnsi="Arial" w:cs="Arial"/>
          <w:sz w:val="24"/>
          <w:szCs w:val="24"/>
        </w:rPr>
        <w:t xml:space="preserve">appeared to be </w:t>
      </w:r>
      <w:r w:rsidR="00A40B24" w:rsidRPr="00D44728">
        <w:rPr>
          <w:rFonts w:ascii="Arial" w:hAnsi="Arial" w:cs="Arial"/>
          <w:sz w:val="24"/>
          <w:szCs w:val="24"/>
        </w:rPr>
        <w:t xml:space="preserve">a public </w:t>
      </w:r>
      <w:r w:rsidR="00D44728">
        <w:rPr>
          <w:rFonts w:ascii="Arial" w:hAnsi="Arial" w:cs="Arial"/>
          <w:sz w:val="24"/>
          <w:szCs w:val="24"/>
        </w:rPr>
        <w:t>path</w:t>
      </w:r>
      <w:r w:rsidR="00A40B24" w:rsidRPr="00D44728">
        <w:rPr>
          <w:rFonts w:ascii="Arial" w:hAnsi="Arial" w:cs="Arial"/>
          <w:sz w:val="24"/>
          <w:szCs w:val="24"/>
        </w:rPr>
        <w:t>.</w:t>
      </w:r>
      <w:r w:rsidR="00F55D57" w:rsidRPr="00D44728">
        <w:rPr>
          <w:rFonts w:ascii="Arial" w:hAnsi="Arial" w:cs="Arial"/>
          <w:sz w:val="24"/>
          <w:szCs w:val="24"/>
        </w:rPr>
        <w:t xml:space="preserve"> </w:t>
      </w:r>
    </w:p>
    <w:p w14:paraId="7794E429" w14:textId="575985E1" w:rsidR="00FC733B" w:rsidRPr="00EB73F5" w:rsidRDefault="001652E9" w:rsidP="00C14764">
      <w:pPr>
        <w:pStyle w:val="Style1"/>
        <w:rPr>
          <w:rFonts w:ascii="Arial" w:hAnsi="Arial" w:cs="Arial"/>
          <w:sz w:val="24"/>
          <w:szCs w:val="24"/>
        </w:rPr>
      </w:pPr>
      <w:r w:rsidRPr="00A61E75">
        <w:rPr>
          <w:rFonts w:ascii="Arial" w:hAnsi="Arial" w:cs="Arial"/>
          <w:sz w:val="24"/>
          <w:szCs w:val="24"/>
        </w:rPr>
        <w:t>Two residents of the Victoria Mills development gave evidence at the inquiry</w:t>
      </w:r>
      <w:r w:rsidR="001D5A9F" w:rsidRPr="00A61E75">
        <w:rPr>
          <w:rFonts w:ascii="Arial" w:hAnsi="Arial" w:cs="Arial"/>
          <w:sz w:val="24"/>
          <w:szCs w:val="24"/>
        </w:rPr>
        <w:t xml:space="preserve"> and stated they considered the Order route to be private for access to an</w:t>
      </w:r>
      <w:r w:rsidR="00F55D57" w:rsidRPr="00A61E75">
        <w:rPr>
          <w:rFonts w:ascii="Arial" w:hAnsi="Arial" w:cs="Arial"/>
          <w:sz w:val="24"/>
          <w:szCs w:val="24"/>
        </w:rPr>
        <w:t>d</w:t>
      </w:r>
      <w:r w:rsidR="001D5A9F" w:rsidRPr="00A61E75">
        <w:rPr>
          <w:rFonts w:ascii="Arial" w:hAnsi="Arial" w:cs="Arial"/>
          <w:sz w:val="24"/>
          <w:szCs w:val="24"/>
        </w:rPr>
        <w:t xml:space="preserve"> maintenance of the apartments. They accepted th</w:t>
      </w:r>
      <w:r w:rsidR="00F55D57" w:rsidRPr="00A61E75">
        <w:rPr>
          <w:rFonts w:ascii="Arial" w:hAnsi="Arial" w:cs="Arial"/>
          <w:sz w:val="24"/>
          <w:szCs w:val="24"/>
        </w:rPr>
        <w:t xml:space="preserve">e Order route was a through route which had </w:t>
      </w:r>
      <w:r w:rsidR="00F55D57" w:rsidRPr="00A61E75">
        <w:rPr>
          <w:rFonts w:ascii="Arial" w:hAnsi="Arial" w:cs="Arial"/>
          <w:sz w:val="24"/>
          <w:szCs w:val="24"/>
        </w:rPr>
        <w:lastRenderedPageBreak/>
        <w:t xml:space="preserve">been used by members of the public. </w:t>
      </w:r>
      <w:r w:rsidR="00F55D57" w:rsidRPr="00F0159B">
        <w:rPr>
          <w:rFonts w:ascii="Arial" w:hAnsi="Arial" w:cs="Arial"/>
          <w:sz w:val="24"/>
          <w:szCs w:val="24"/>
        </w:rPr>
        <w:t>They also acknowledge that there had never been any signs or notices indic</w:t>
      </w:r>
      <w:r w:rsidR="00F0159B" w:rsidRPr="00F0159B">
        <w:rPr>
          <w:rFonts w:ascii="Arial" w:hAnsi="Arial" w:cs="Arial"/>
          <w:sz w:val="24"/>
          <w:szCs w:val="24"/>
        </w:rPr>
        <w:t>a</w:t>
      </w:r>
      <w:r w:rsidR="00F55D57" w:rsidRPr="00F0159B">
        <w:rPr>
          <w:rFonts w:ascii="Arial" w:hAnsi="Arial" w:cs="Arial"/>
          <w:sz w:val="24"/>
          <w:szCs w:val="24"/>
        </w:rPr>
        <w:t xml:space="preserve">ting it was private or that use was with permission only. </w:t>
      </w:r>
      <w:r w:rsidR="004C48FA" w:rsidRPr="00F0159B">
        <w:rPr>
          <w:rFonts w:ascii="Arial" w:hAnsi="Arial" w:cs="Arial"/>
          <w:sz w:val="24"/>
          <w:szCs w:val="24"/>
        </w:rPr>
        <w:t>One of the residents stated he had been stopped twice over a period of about 3 or 4 weeks by maintenance workers i</w:t>
      </w:r>
      <w:r w:rsidR="00D44A1B" w:rsidRPr="00F0159B">
        <w:rPr>
          <w:rFonts w:ascii="Arial" w:hAnsi="Arial" w:cs="Arial"/>
          <w:sz w:val="24"/>
          <w:szCs w:val="24"/>
        </w:rPr>
        <w:t>n 2003 or 2004 when using the Order route to visit family who lived in Victoria Mills.</w:t>
      </w:r>
      <w:r w:rsidR="00C83A26" w:rsidRPr="00F0159B">
        <w:rPr>
          <w:rFonts w:ascii="Arial" w:hAnsi="Arial" w:cs="Arial"/>
          <w:sz w:val="24"/>
          <w:szCs w:val="24"/>
        </w:rPr>
        <w:t xml:space="preserve"> </w:t>
      </w:r>
      <w:r w:rsidR="00EE7B74" w:rsidRPr="00EB73F5">
        <w:rPr>
          <w:rFonts w:ascii="Arial" w:hAnsi="Arial" w:cs="Arial"/>
          <w:sz w:val="24"/>
          <w:szCs w:val="24"/>
        </w:rPr>
        <w:t xml:space="preserve">However, </w:t>
      </w:r>
      <w:r w:rsidR="005B1A0F" w:rsidRPr="00EB73F5">
        <w:rPr>
          <w:rFonts w:ascii="Arial" w:hAnsi="Arial" w:cs="Arial"/>
          <w:sz w:val="24"/>
          <w:szCs w:val="24"/>
        </w:rPr>
        <w:t xml:space="preserve">he stated </w:t>
      </w:r>
      <w:r w:rsidR="00EE7B74" w:rsidRPr="00EB73F5">
        <w:rPr>
          <w:rFonts w:ascii="Arial" w:hAnsi="Arial" w:cs="Arial"/>
          <w:sz w:val="24"/>
          <w:szCs w:val="24"/>
        </w:rPr>
        <w:t>works were being carried out on the steps</w:t>
      </w:r>
      <w:r w:rsidR="002E167B" w:rsidRPr="00EB73F5">
        <w:rPr>
          <w:rFonts w:ascii="Arial" w:hAnsi="Arial" w:cs="Arial"/>
          <w:sz w:val="24"/>
          <w:szCs w:val="24"/>
        </w:rPr>
        <w:t xml:space="preserve"> </w:t>
      </w:r>
      <w:r w:rsidR="005B1A0F" w:rsidRPr="00EB73F5">
        <w:rPr>
          <w:rFonts w:ascii="Arial" w:hAnsi="Arial" w:cs="Arial"/>
          <w:sz w:val="24"/>
          <w:szCs w:val="24"/>
        </w:rPr>
        <w:t>which may have meant it was necessary to close it for public safety</w:t>
      </w:r>
      <w:r w:rsidR="00831EB3" w:rsidRPr="00EB73F5">
        <w:rPr>
          <w:rFonts w:ascii="Arial" w:hAnsi="Arial" w:cs="Arial"/>
          <w:sz w:val="24"/>
          <w:szCs w:val="24"/>
        </w:rPr>
        <w:t xml:space="preserve"> or to allow the works to</w:t>
      </w:r>
      <w:r w:rsidR="00EB73F5">
        <w:rPr>
          <w:rFonts w:ascii="Arial" w:hAnsi="Arial" w:cs="Arial"/>
          <w:sz w:val="24"/>
          <w:szCs w:val="24"/>
        </w:rPr>
        <w:t xml:space="preserve"> </w:t>
      </w:r>
      <w:r w:rsidR="00831EB3" w:rsidRPr="00EB73F5">
        <w:rPr>
          <w:rFonts w:ascii="Arial" w:hAnsi="Arial" w:cs="Arial"/>
          <w:sz w:val="24"/>
          <w:szCs w:val="24"/>
        </w:rPr>
        <w:t>occur</w:t>
      </w:r>
      <w:r w:rsidR="00160F42" w:rsidRPr="00EB73F5">
        <w:rPr>
          <w:rFonts w:ascii="Arial" w:hAnsi="Arial" w:cs="Arial"/>
          <w:sz w:val="24"/>
          <w:szCs w:val="24"/>
        </w:rPr>
        <w:t>.</w:t>
      </w:r>
    </w:p>
    <w:p w14:paraId="71E0323C" w14:textId="5DB83D87" w:rsidR="00FC733B" w:rsidRPr="00C53FD0" w:rsidRDefault="003A41A7" w:rsidP="00C14764">
      <w:pPr>
        <w:pStyle w:val="Style1"/>
        <w:rPr>
          <w:rFonts w:ascii="Arial" w:hAnsi="Arial" w:cs="Arial"/>
          <w:sz w:val="24"/>
          <w:szCs w:val="24"/>
        </w:rPr>
      </w:pPr>
      <w:r w:rsidRPr="00B47420">
        <w:rPr>
          <w:rFonts w:ascii="Arial" w:hAnsi="Arial" w:cs="Arial"/>
          <w:sz w:val="24"/>
          <w:szCs w:val="24"/>
        </w:rPr>
        <w:t xml:space="preserve">Overall, I consider the </w:t>
      </w:r>
      <w:r w:rsidR="006537EF" w:rsidRPr="00B47420">
        <w:rPr>
          <w:rFonts w:ascii="Arial" w:hAnsi="Arial" w:cs="Arial"/>
          <w:sz w:val="24"/>
          <w:szCs w:val="24"/>
        </w:rPr>
        <w:t xml:space="preserve">comments </w:t>
      </w:r>
      <w:r w:rsidR="008044D6" w:rsidRPr="00B47420">
        <w:rPr>
          <w:rFonts w:ascii="Arial" w:hAnsi="Arial" w:cs="Arial"/>
          <w:sz w:val="24"/>
          <w:szCs w:val="24"/>
        </w:rPr>
        <w:t xml:space="preserve">and petition submitted in relation to the 1995 planning application and the evidence of use </w:t>
      </w:r>
      <w:r w:rsidR="009D7CAA" w:rsidRPr="00B47420">
        <w:rPr>
          <w:rFonts w:ascii="Arial" w:hAnsi="Arial" w:cs="Arial"/>
          <w:sz w:val="24"/>
          <w:szCs w:val="24"/>
        </w:rPr>
        <w:t>heard at the inquiry indicate</w:t>
      </w:r>
      <w:r w:rsidR="0088432E" w:rsidRPr="00B47420">
        <w:rPr>
          <w:rFonts w:ascii="Arial" w:hAnsi="Arial" w:cs="Arial"/>
          <w:sz w:val="24"/>
          <w:szCs w:val="24"/>
        </w:rPr>
        <w:t>s</w:t>
      </w:r>
      <w:r w:rsidR="009D7CAA" w:rsidRPr="00B47420">
        <w:rPr>
          <w:rFonts w:ascii="Arial" w:hAnsi="Arial" w:cs="Arial"/>
          <w:sz w:val="24"/>
          <w:szCs w:val="24"/>
        </w:rPr>
        <w:t xml:space="preserve"> the public </w:t>
      </w:r>
      <w:r w:rsidR="0088432E" w:rsidRPr="00B47420">
        <w:rPr>
          <w:rFonts w:ascii="Arial" w:hAnsi="Arial" w:cs="Arial"/>
          <w:sz w:val="24"/>
          <w:szCs w:val="24"/>
        </w:rPr>
        <w:t xml:space="preserve">have used the Order route without </w:t>
      </w:r>
      <w:r w:rsidR="00947867" w:rsidRPr="00B47420">
        <w:rPr>
          <w:rFonts w:ascii="Arial" w:hAnsi="Arial" w:cs="Arial"/>
          <w:sz w:val="24"/>
          <w:szCs w:val="24"/>
        </w:rPr>
        <w:t xml:space="preserve">force, </w:t>
      </w:r>
      <w:r w:rsidR="00C61A83" w:rsidRPr="00B47420">
        <w:rPr>
          <w:rFonts w:ascii="Arial" w:hAnsi="Arial" w:cs="Arial"/>
          <w:sz w:val="24"/>
          <w:szCs w:val="24"/>
        </w:rPr>
        <w:t>secrecy,</w:t>
      </w:r>
      <w:r w:rsidR="00947867" w:rsidRPr="00B47420">
        <w:rPr>
          <w:rFonts w:ascii="Arial" w:hAnsi="Arial" w:cs="Arial"/>
          <w:sz w:val="24"/>
          <w:szCs w:val="24"/>
        </w:rPr>
        <w:t xml:space="preserve"> or permission between 1996 and 2015. </w:t>
      </w:r>
      <w:r w:rsidR="00AF6F67" w:rsidRPr="00B47420">
        <w:rPr>
          <w:rFonts w:ascii="Arial" w:hAnsi="Arial" w:cs="Arial"/>
          <w:sz w:val="24"/>
          <w:szCs w:val="24"/>
        </w:rPr>
        <w:t>This indicates they have</w:t>
      </w:r>
      <w:r w:rsidR="009D7CAA" w:rsidRPr="00B47420">
        <w:rPr>
          <w:rFonts w:ascii="Arial" w:hAnsi="Arial" w:cs="Arial"/>
          <w:sz w:val="24"/>
          <w:szCs w:val="24"/>
        </w:rPr>
        <w:t xml:space="preserve"> accepted the dedication of the Order route as a public footpath.</w:t>
      </w:r>
      <w:r w:rsidR="0088432E" w:rsidRPr="00B47420">
        <w:rPr>
          <w:rFonts w:ascii="Arial" w:hAnsi="Arial" w:cs="Arial"/>
          <w:sz w:val="24"/>
          <w:szCs w:val="24"/>
        </w:rPr>
        <w:t xml:space="preserve"> </w:t>
      </w:r>
      <w:r w:rsidR="005B7D3C" w:rsidRPr="00C53FD0">
        <w:rPr>
          <w:rFonts w:ascii="Arial" w:hAnsi="Arial" w:cs="Arial"/>
          <w:sz w:val="24"/>
          <w:szCs w:val="24"/>
        </w:rPr>
        <w:t>T</w:t>
      </w:r>
      <w:r w:rsidR="009D7CAA" w:rsidRPr="00C53FD0">
        <w:rPr>
          <w:rFonts w:ascii="Arial" w:hAnsi="Arial" w:cs="Arial"/>
          <w:sz w:val="24"/>
          <w:szCs w:val="24"/>
        </w:rPr>
        <w:t>here is no evidence</w:t>
      </w:r>
      <w:r w:rsidR="00327370" w:rsidRPr="00C53FD0">
        <w:rPr>
          <w:rFonts w:ascii="Arial" w:hAnsi="Arial" w:cs="Arial"/>
          <w:sz w:val="24"/>
          <w:szCs w:val="24"/>
        </w:rPr>
        <w:t xml:space="preserve"> that Kiely Developments Limited took an</w:t>
      </w:r>
      <w:r w:rsidR="00B47420" w:rsidRPr="00C53FD0">
        <w:rPr>
          <w:rFonts w:ascii="Arial" w:hAnsi="Arial" w:cs="Arial"/>
          <w:sz w:val="24"/>
          <w:szCs w:val="24"/>
        </w:rPr>
        <w:t>y</w:t>
      </w:r>
      <w:r w:rsidR="00327370" w:rsidRPr="00C53FD0">
        <w:rPr>
          <w:rFonts w:ascii="Arial" w:hAnsi="Arial" w:cs="Arial"/>
          <w:sz w:val="24"/>
          <w:szCs w:val="24"/>
        </w:rPr>
        <w:t xml:space="preserve"> action </w:t>
      </w:r>
      <w:r w:rsidR="00735D4D" w:rsidRPr="00C53FD0">
        <w:rPr>
          <w:rFonts w:ascii="Arial" w:hAnsi="Arial" w:cs="Arial"/>
          <w:sz w:val="24"/>
          <w:szCs w:val="24"/>
        </w:rPr>
        <w:t>to indicate a</w:t>
      </w:r>
      <w:r w:rsidR="009D7CAA" w:rsidRPr="00C53FD0">
        <w:rPr>
          <w:rFonts w:ascii="Arial" w:hAnsi="Arial" w:cs="Arial"/>
          <w:sz w:val="24"/>
          <w:szCs w:val="24"/>
        </w:rPr>
        <w:t xml:space="preserve"> lack o</w:t>
      </w:r>
      <w:r w:rsidR="007E67A9" w:rsidRPr="00C53FD0">
        <w:rPr>
          <w:rFonts w:ascii="Arial" w:hAnsi="Arial" w:cs="Arial"/>
          <w:sz w:val="24"/>
          <w:szCs w:val="24"/>
        </w:rPr>
        <w:t xml:space="preserve">f intention to dedicate public rights </w:t>
      </w:r>
      <w:r w:rsidR="00327370" w:rsidRPr="00C53FD0">
        <w:rPr>
          <w:rFonts w:ascii="Arial" w:hAnsi="Arial" w:cs="Arial"/>
          <w:sz w:val="24"/>
          <w:szCs w:val="24"/>
        </w:rPr>
        <w:t>during their ownership</w:t>
      </w:r>
      <w:r w:rsidR="0057508F" w:rsidRPr="00C53FD0">
        <w:rPr>
          <w:rFonts w:ascii="Arial" w:hAnsi="Arial" w:cs="Arial"/>
          <w:sz w:val="24"/>
          <w:szCs w:val="24"/>
        </w:rPr>
        <w:t>.</w:t>
      </w:r>
      <w:r w:rsidR="00432305" w:rsidRPr="00C53FD0">
        <w:rPr>
          <w:rFonts w:ascii="Arial" w:hAnsi="Arial" w:cs="Arial"/>
          <w:sz w:val="24"/>
          <w:szCs w:val="24"/>
        </w:rPr>
        <w:t xml:space="preserve"> Furthermore, the subsequent landowners do not appear to have taken any action to demonstrate a lack of intention to dedicate public rights until 1995</w:t>
      </w:r>
      <w:r w:rsidR="00C61A83" w:rsidRPr="00C53FD0">
        <w:rPr>
          <w:rFonts w:ascii="Arial" w:hAnsi="Arial" w:cs="Arial"/>
          <w:sz w:val="24"/>
          <w:szCs w:val="24"/>
        </w:rPr>
        <w:t xml:space="preserve">. </w:t>
      </w:r>
    </w:p>
    <w:p w14:paraId="11891196" w14:textId="7124D717" w:rsidR="00E803F9" w:rsidRPr="00C53FD0" w:rsidRDefault="00FC733B" w:rsidP="00E803F9">
      <w:pPr>
        <w:pStyle w:val="Style1"/>
        <w:numPr>
          <w:ilvl w:val="0"/>
          <w:numId w:val="0"/>
        </w:numPr>
        <w:rPr>
          <w:rFonts w:ascii="Arial" w:hAnsi="Arial" w:cs="Arial"/>
          <w:b/>
          <w:bCs/>
          <w:i/>
          <w:iCs/>
          <w:sz w:val="24"/>
          <w:szCs w:val="24"/>
        </w:rPr>
      </w:pPr>
      <w:r w:rsidRPr="00C53FD0">
        <w:rPr>
          <w:rFonts w:ascii="Arial" w:hAnsi="Arial" w:cs="Arial"/>
          <w:b/>
          <w:bCs/>
          <w:i/>
          <w:iCs/>
          <w:sz w:val="24"/>
          <w:szCs w:val="24"/>
        </w:rPr>
        <w:t xml:space="preserve">Conclusions on </w:t>
      </w:r>
      <w:r w:rsidR="00E803F9" w:rsidRPr="00C53FD0">
        <w:rPr>
          <w:rFonts w:ascii="Arial" w:hAnsi="Arial" w:cs="Arial"/>
          <w:b/>
          <w:bCs/>
          <w:i/>
          <w:iCs/>
          <w:sz w:val="24"/>
          <w:szCs w:val="24"/>
        </w:rPr>
        <w:t>Common Law</w:t>
      </w:r>
      <w:r w:rsidRPr="00C53FD0">
        <w:rPr>
          <w:rFonts w:ascii="Arial" w:hAnsi="Arial" w:cs="Arial"/>
          <w:b/>
          <w:bCs/>
          <w:i/>
          <w:iCs/>
          <w:sz w:val="24"/>
          <w:szCs w:val="24"/>
        </w:rPr>
        <w:t xml:space="preserve"> Dedication</w:t>
      </w:r>
    </w:p>
    <w:p w14:paraId="25FB2690" w14:textId="1271638D" w:rsidR="00E05029" w:rsidRPr="00922CF2" w:rsidRDefault="009647C9" w:rsidP="00FE7F78">
      <w:pPr>
        <w:pStyle w:val="Style1"/>
        <w:rPr>
          <w:rFonts w:ascii="Arial" w:hAnsi="Arial" w:cs="Arial"/>
          <w:sz w:val="24"/>
          <w:szCs w:val="24"/>
        </w:rPr>
      </w:pPr>
      <w:r w:rsidRPr="00EF6104">
        <w:rPr>
          <w:rFonts w:ascii="Arial" w:hAnsi="Arial" w:cs="Arial"/>
          <w:sz w:val="24"/>
          <w:szCs w:val="24"/>
        </w:rPr>
        <w:t xml:space="preserve">I have concluded above that the </w:t>
      </w:r>
      <w:r w:rsidR="00927BE7" w:rsidRPr="00EF6104">
        <w:rPr>
          <w:rFonts w:ascii="Arial" w:hAnsi="Arial" w:cs="Arial"/>
          <w:sz w:val="24"/>
          <w:szCs w:val="24"/>
        </w:rPr>
        <w:t>documentary evidence indicates, on the balance of probabilities</w:t>
      </w:r>
      <w:r w:rsidR="00232346" w:rsidRPr="00EF6104">
        <w:rPr>
          <w:rFonts w:ascii="Arial" w:hAnsi="Arial" w:cs="Arial"/>
          <w:sz w:val="24"/>
          <w:szCs w:val="24"/>
        </w:rPr>
        <w:t>,</w:t>
      </w:r>
      <w:r w:rsidR="00927BE7" w:rsidRPr="00EF6104">
        <w:rPr>
          <w:rFonts w:ascii="Arial" w:hAnsi="Arial" w:cs="Arial"/>
          <w:sz w:val="24"/>
          <w:szCs w:val="24"/>
        </w:rPr>
        <w:t xml:space="preserve"> that the landowner int</w:t>
      </w:r>
      <w:r w:rsidR="00357BC0" w:rsidRPr="00EF6104">
        <w:rPr>
          <w:rFonts w:ascii="Arial" w:hAnsi="Arial" w:cs="Arial"/>
          <w:sz w:val="24"/>
          <w:szCs w:val="24"/>
        </w:rPr>
        <w:t xml:space="preserve">ended to dedicate public rights in 1995 or 1996 when developing Victoria Mills. </w:t>
      </w:r>
      <w:r w:rsidR="00232346" w:rsidRPr="00EF6104">
        <w:rPr>
          <w:rFonts w:ascii="Arial" w:hAnsi="Arial" w:cs="Arial"/>
          <w:sz w:val="24"/>
          <w:szCs w:val="24"/>
        </w:rPr>
        <w:t>The</w:t>
      </w:r>
      <w:r w:rsidR="00EF54AC" w:rsidRPr="00EF6104">
        <w:rPr>
          <w:rFonts w:ascii="Arial" w:hAnsi="Arial" w:cs="Arial"/>
          <w:sz w:val="24"/>
          <w:szCs w:val="24"/>
        </w:rPr>
        <w:t xml:space="preserve">y provided the Order route </w:t>
      </w:r>
      <w:r w:rsidR="00AF6F67" w:rsidRPr="00EF6104">
        <w:rPr>
          <w:rFonts w:ascii="Arial" w:hAnsi="Arial" w:cs="Arial"/>
          <w:sz w:val="24"/>
          <w:szCs w:val="24"/>
        </w:rPr>
        <w:t xml:space="preserve">after being asked to do so </w:t>
      </w:r>
      <w:r w:rsidR="00EF54AC" w:rsidRPr="00EF6104">
        <w:rPr>
          <w:rFonts w:ascii="Arial" w:hAnsi="Arial" w:cs="Arial"/>
          <w:sz w:val="24"/>
          <w:szCs w:val="24"/>
        </w:rPr>
        <w:t>and the</w:t>
      </w:r>
      <w:r w:rsidR="00232346" w:rsidRPr="00EF6104">
        <w:rPr>
          <w:rFonts w:ascii="Arial" w:hAnsi="Arial" w:cs="Arial"/>
          <w:sz w:val="24"/>
          <w:szCs w:val="24"/>
        </w:rPr>
        <w:t>re is no evidenc</w:t>
      </w:r>
      <w:r w:rsidR="000D1214" w:rsidRPr="00EF6104">
        <w:rPr>
          <w:rFonts w:ascii="Arial" w:hAnsi="Arial" w:cs="Arial"/>
          <w:sz w:val="24"/>
          <w:szCs w:val="24"/>
        </w:rPr>
        <w:t>e</w:t>
      </w:r>
      <w:r w:rsidR="00232346" w:rsidRPr="00EF6104">
        <w:rPr>
          <w:rFonts w:ascii="Arial" w:hAnsi="Arial" w:cs="Arial"/>
          <w:sz w:val="24"/>
          <w:szCs w:val="24"/>
        </w:rPr>
        <w:t xml:space="preserve"> that they took any action to</w:t>
      </w:r>
      <w:r w:rsidR="000D1214" w:rsidRPr="00EF6104">
        <w:rPr>
          <w:rFonts w:ascii="Arial" w:hAnsi="Arial" w:cs="Arial"/>
          <w:sz w:val="24"/>
          <w:szCs w:val="24"/>
        </w:rPr>
        <w:t xml:space="preserve"> demonstrate a lack of intention to dedicate</w:t>
      </w:r>
      <w:r w:rsidR="00EF54AC" w:rsidRPr="00EF6104">
        <w:rPr>
          <w:rFonts w:ascii="Arial" w:hAnsi="Arial" w:cs="Arial"/>
          <w:sz w:val="24"/>
          <w:szCs w:val="24"/>
        </w:rPr>
        <w:t xml:space="preserve"> it</w:t>
      </w:r>
      <w:r w:rsidR="000D1214" w:rsidRPr="00EF6104">
        <w:rPr>
          <w:rFonts w:ascii="Arial" w:hAnsi="Arial" w:cs="Arial"/>
          <w:sz w:val="24"/>
          <w:szCs w:val="24"/>
        </w:rPr>
        <w:t xml:space="preserve">. </w:t>
      </w:r>
      <w:r w:rsidR="000D1214" w:rsidRPr="00922CF2">
        <w:rPr>
          <w:rFonts w:ascii="Arial" w:hAnsi="Arial" w:cs="Arial"/>
          <w:sz w:val="24"/>
          <w:szCs w:val="24"/>
        </w:rPr>
        <w:t>The public</w:t>
      </w:r>
      <w:r w:rsidR="009C047F" w:rsidRPr="00922CF2">
        <w:rPr>
          <w:rFonts w:ascii="Arial" w:hAnsi="Arial" w:cs="Arial"/>
          <w:sz w:val="24"/>
          <w:szCs w:val="24"/>
        </w:rPr>
        <w:t xml:space="preserve"> </w:t>
      </w:r>
      <w:r w:rsidR="000D1214" w:rsidRPr="00922CF2">
        <w:rPr>
          <w:rFonts w:ascii="Arial" w:hAnsi="Arial" w:cs="Arial"/>
          <w:sz w:val="24"/>
          <w:szCs w:val="24"/>
        </w:rPr>
        <w:t xml:space="preserve">used the Order route </w:t>
      </w:r>
      <w:r w:rsidR="00DD5649" w:rsidRPr="00922CF2">
        <w:rPr>
          <w:rFonts w:ascii="Arial" w:hAnsi="Arial" w:cs="Arial"/>
          <w:sz w:val="24"/>
          <w:szCs w:val="24"/>
        </w:rPr>
        <w:t xml:space="preserve">which I consider demonstrates acceptance by </w:t>
      </w:r>
      <w:r w:rsidR="009C047F" w:rsidRPr="00922CF2">
        <w:rPr>
          <w:rFonts w:ascii="Arial" w:hAnsi="Arial" w:cs="Arial"/>
          <w:sz w:val="24"/>
          <w:szCs w:val="24"/>
        </w:rPr>
        <w:t>them</w:t>
      </w:r>
      <w:r w:rsidR="00DD5649" w:rsidRPr="00922CF2">
        <w:rPr>
          <w:rFonts w:ascii="Arial" w:hAnsi="Arial" w:cs="Arial"/>
          <w:sz w:val="24"/>
          <w:szCs w:val="24"/>
        </w:rPr>
        <w:t xml:space="preserve">. </w:t>
      </w:r>
      <w:r w:rsidR="00A937C6" w:rsidRPr="00922CF2">
        <w:rPr>
          <w:rFonts w:ascii="Arial" w:hAnsi="Arial" w:cs="Arial"/>
          <w:sz w:val="24"/>
          <w:szCs w:val="24"/>
        </w:rPr>
        <w:t>On the balance of probabilities,</w:t>
      </w:r>
      <w:r w:rsidR="001B11D8" w:rsidRPr="00922CF2">
        <w:rPr>
          <w:rFonts w:ascii="Arial" w:hAnsi="Arial" w:cs="Arial"/>
          <w:sz w:val="24"/>
          <w:szCs w:val="24"/>
        </w:rPr>
        <w:t xml:space="preserve"> I consider the evidence is sufficient to infer an intention of dedication by the landowners and acceptance by the public.</w:t>
      </w:r>
    </w:p>
    <w:p w14:paraId="56DD51F2" w14:textId="165B3D53" w:rsidR="009C36BC" w:rsidRPr="00922CF2" w:rsidRDefault="00FC733B" w:rsidP="009C36BC">
      <w:pPr>
        <w:pStyle w:val="Heading6blackfont"/>
        <w:rPr>
          <w:rFonts w:ascii="Arial" w:hAnsi="Arial" w:cs="Arial"/>
          <w:sz w:val="24"/>
          <w:szCs w:val="24"/>
        </w:rPr>
      </w:pPr>
      <w:r w:rsidRPr="00922CF2">
        <w:rPr>
          <w:rFonts w:ascii="Arial" w:hAnsi="Arial" w:cs="Arial"/>
          <w:sz w:val="24"/>
          <w:szCs w:val="24"/>
        </w:rPr>
        <w:t xml:space="preserve">Overall </w:t>
      </w:r>
      <w:r w:rsidR="009C36BC" w:rsidRPr="00922CF2">
        <w:rPr>
          <w:rFonts w:ascii="Arial" w:hAnsi="Arial" w:cs="Arial"/>
          <w:sz w:val="24"/>
          <w:szCs w:val="24"/>
        </w:rPr>
        <w:t>Conclusions</w:t>
      </w:r>
    </w:p>
    <w:p w14:paraId="7CE52BBF" w14:textId="7931D015" w:rsidR="00646B29" w:rsidRPr="00922CF2" w:rsidRDefault="00646B29" w:rsidP="00646B29">
      <w:pPr>
        <w:pStyle w:val="Style1"/>
        <w:rPr>
          <w:rFonts w:ascii="Arial" w:hAnsi="Arial" w:cs="Arial"/>
          <w:sz w:val="24"/>
          <w:szCs w:val="24"/>
        </w:rPr>
      </w:pPr>
      <w:r w:rsidRPr="00922CF2">
        <w:rPr>
          <w:rFonts w:ascii="Arial" w:hAnsi="Arial" w:cs="Arial"/>
          <w:sz w:val="24"/>
          <w:szCs w:val="24"/>
        </w:rPr>
        <w:t>Having regard to these and all other matters raised at the inquiry</w:t>
      </w:r>
      <w:r w:rsidR="00AE7EF5" w:rsidRPr="00922CF2">
        <w:rPr>
          <w:rFonts w:ascii="Arial" w:hAnsi="Arial" w:cs="Arial"/>
          <w:sz w:val="24"/>
          <w:szCs w:val="24"/>
        </w:rPr>
        <w:t xml:space="preserve"> </w:t>
      </w:r>
      <w:r w:rsidRPr="00922CF2">
        <w:rPr>
          <w:rFonts w:ascii="Arial" w:hAnsi="Arial" w:cs="Arial"/>
          <w:sz w:val="24"/>
          <w:szCs w:val="24"/>
        </w:rPr>
        <w:t>and in the written representations I conclude that the Order should be confirmed.</w:t>
      </w:r>
    </w:p>
    <w:p w14:paraId="4CD1176B" w14:textId="18BBBFEF" w:rsidR="00DC4FDF" w:rsidRPr="004B3F58" w:rsidRDefault="00DC4FDF" w:rsidP="00B44BC0">
      <w:pPr>
        <w:pStyle w:val="Style1"/>
        <w:keepNext/>
        <w:numPr>
          <w:ilvl w:val="0"/>
          <w:numId w:val="0"/>
        </w:numPr>
        <w:rPr>
          <w:rFonts w:ascii="Arial" w:hAnsi="Arial" w:cs="Arial"/>
          <w:b/>
          <w:bCs/>
          <w:sz w:val="24"/>
          <w:szCs w:val="24"/>
        </w:rPr>
      </w:pPr>
      <w:r w:rsidRPr="004B3F58">
        <w:rPr>
          <w:rFonts w:ascii="Arial" w:hAnsi="Arial" w:cs="Arial"/>
          <w:b/>
          <w:bCs/>
          <w:sz w:val="24"/>
          <w:szCs w:val="24"/>
        </w:rPr>
        <w:t>Other Matters</w:t>
      </w:r>
    </w:p>
    <w:p w14:paraId="04F97226" w14:textId="249B56A7" w:rsidR="00DC4FDF" w:rsidRPr="004B3F58" w:rsidRDefault="00AE7EF5" w:rsidP="00646B29">
      <w:pPr>
        <w:pStyle w:val="Style1"/>
        <w:rPr>
          <w:rFonts w:ascii="Arial" w:hAnsi="Arial" w:cs="Arial"/>
          <w:sz w:val="24"/>
          <w:szCs w:val="24"/>
        </w:rPr>
      </w:pPr>
      <w:r w:rsidRPr="004B3F58">
        <w:rPr>
          <w:rFonts w:ascii="Arial" w:hAnsi="Arial" w:cs="Arial"/>
          <w:sz w:val="24"/>
          <w:szCs w:val="24"/>
        </w:rPr>
        <w:t>The objectors referred to issues such as a</w:t>
      </w:r>
      <w:r w:rsidR="0054151C" w:rsidRPr="004B3F58">
        <w:rPr>
          <w:rFonts w:ascii="Arial" w:hAnsi="Arial" w:cs="Arial"/>
          <w:sz w:val="24"/>
          <w:szCs w:val="24"/>
        </w:rPr>
        <w:t>nti-social behaviour, crime,</w:t>
      </w:r>
      <w:r w:rsidR="00DE1FDC" w:rsidRPr="004B3F58">
        <w:rPr>
          <w:rFonts w:ascii="Arial" w:hAnsi="Arial" w:cs="Arial"/>
          <w:sz w:val="24"/>
          <w:szCs w:val="24"/>
        </w:rPr>
        <w:t xml:space="preserve"> noise, </w:t>
      </w:r>
      <w:r w:rsidR="005838A8" w:rsidRPr="004B3F58">
        <w:rPr>
          <w:rFonts w:ascii="Arial" w:hAnsi="Arial" w:cs="Arial"/>
          <w:sz w:val="24"/>
          <w:szCs w:val="24"/>
        </w:rPr>
        <w:t xml:space="preserve">more accessible </w:t>
      </w:r>
      <w:r w:rsidR="00DE1FDC" w:rsidRPr="004B3F58">
        <w:rPr>
          <w:rFonts w:ascii="Arial" w:hAnsi="Arial" w:cs="Arial"/>
          <w:sz w:val="24"/>
          <w:szCs w:val="24"/>
        </w:rPr>
        <w:t xml:space="preserve">alternative routes, </w:t>
      </w:r>
      <w:r w:rsidR="00325FE8" w:rsidRPr="004B3F58">
        <w:rPr>
          <w:rFonts w:ascii="Arial" w:hAnsi="Arial" w:cs="Arial"/>
          <w:sz w:val="24"/>
          <w:szCs w:val="24"/>
        </w:rPr>
        <w:t xml:space="preserve">dog fouling, </w:t>
      </w:r>
      <w:r w:rsidR="004D7718" w:rsidRPr="004B3F58">
        <w:rPr>
          <w:rFonts w:ascii="Arial" w:hAnsi="Arial" w:cs="Arial"/>
          <w:sz w:val="24"/>
          <w:szCs w:val="24"/>
        </w:rPr>
        <w:t>safety,</w:t>
      </w:r>
      <w:r w:rsidR="00297720" w:rsidRPr="004B3F58">
        <w:rPr>
          <w:rFonts w:ascii="Arial" w:hAnsi="Arial" w:cs="Arial"/>
          <w:sz w:val="24"/>
          <w:szCs w:val="24"/>
        </w:rPr>
        <w:t xml:space="preserve"> and landowner liability</w:t>
      </w:r>
      <w:r w:rsidR="0054151C" w:rsidRPr="004B3F58">
        <w:rPr>
          <w:rFonts w:ascii="Arial" w:hAnsi="Arial" w:cs="Arial"/>
          <w:sz w:val="24"/>
          <w:szCs w:val="24"/>
        </w:rPr>
        <w:t xml:space="preserve">. </w:t>
      </w:r>
      <w:r w:rsidR="004B3F58">
        <w:rPr>
          <w:rFonts w:ascii="Arial" w:hAnsi="Arial" w:cs="Arial"/>
          <w:sz w:val="24"/>
          <w:szCs w:val="24"/>
        </w:rPr>
        <w:t>Although I understand these concerns</w:t>
      </w:r>
      <w:r w:rsidRPr="004B3F58">
        <w:rPr>
          <w:rFonts w:ascii="Arial" w:hAnsi="Arial" w:cs="Arial"/>
          <w:sz w:val="24"/>
          <w:szCs w:val="24"/>
        </w:rPr>
        <w:t>, the</w:t>
      </w:r>
      <w:r w:rsidR="004B3F58">
        <w:rPr>
          <w:rFonts w:ascii="Arial" w:hAnsi="Arial" w:cs="Arial"/>
          <w:sz w:val="24"/>
          <w:szCs w:val="24"/>
        </w:rPr>
        <w:t>y</w:t>
      </w:r>
      <w:r w:rsidRPr="004B3F58">
        <w:rPr>
          <w:rFonts w:ascii="Arial" w:hAnsi="Arial" w:cs="Arial"/>
          <w:sz w:val="24"/>
          <w:szCs w:val="24"/>
        </w:rPr>
        <w:t xml:space="preserve"> are not matters that I can legally take into consideration when determining the Order. </w:t>
      </w:r>
    </w:p>
    <w:p w14:paraId="524036AF" w14:textId="77777777" w:rsidR="009C36BC" w:rsidRPr="004B3F58" w:rsidRDefault="009C36BC" w:rsidP="009C36BC">
      <w:pPr>
        <w:pStyle w:val="Heading6blackfont"/>
        <w:rPr>
          <w:rFonts w:ascii="Arial" w:hAnsi="Arial" w:cs="Arial"/>
          <w:sz w:val="24"/>
          <w:szCs w:val="24"/>
        </w:rPr>
      </w:pPr>
      <w:bookmarkStart w:id="2" w:name="bmkScheduleStart"/>
      <w:bookmarkEnd w:id="2"/>
      <w:r w:rsidRPr="004B3F58">
        <w:rPr>
          <w:rFonts w:ascii="Arial" w:hAnsi="Arial" w:cs="Arial"/>
          <w:sz w:val="24"/>
          <w:szCs w:val="24"/>
        </w:rPr>
        <w:t>Formal Decision</w:t>
      </w:r>
    </w:p>
    <w:p w14:paraId="5640F619" w14:textId="51AFCF16" w:rsidR="009C36BC" w:rsidRPr="004B3F58" w:rsidRDefault="009C36BC" w:rsidP="00AE7EF5">
      <w:pPr>
        <w:pStyle w:val="Style1"/>
        <w:rPr>
          <w:rFonts w:ascii="Arial" w:hAnsi="Arial" w:cs="Arial"/>
          <w:sz w:val="24"/>
          <w:szCs w:val="24"/>
        </w:rPr>
      </w:pPr>
      <w:r w:rsidRPr="004B3F58">
        <w:rPr>
          <w:rFonts w:ascii="Arial" w:hAnsi="Arial" w:cs="Arial"/>
          <w:sz w:val="24"/>
          <w:szCs w:val="24"/>
        </w:rPr>
        <w:t>I confirm the Order.</w:t>
      </w:r>
      <w:r w:rsidR="00AE7EF5" w:rsidRPr="004B3F58">
        <w:rPr>
          <w:rFonts w:ascii="Arial" w:hAnsi="Arial" w:cs="Arial"/>
          <w:color w:val="auto"/>
          <w:sz w:val="24"/>
          <w:szCs w:val="24"/>
        </w:rPr>
        <w:t xml:space="preserve"> </w:t>
      </w:r>
    </w:p>
    <w:p w14:paraId="2C0D8EE7" w14:textId="48A53A70" w:rsidR="009C36BC" w:rsidRPr="004B3F58" w:rsidRDefault="00AC2D78" w:rsidP="009C36BC">
      <w:pPr>
        <w:pStyle w:val="Style1"/>
        <w:numPr>
          <w:ilvl w:val="0"/>
          <w:numId w:val="0"/>
        </w:numPr>
        <w:rPr>
          <w:rFonts w:ascii="Monotype Corsiva" w:hAnsi="Monotype Corsiva"/>
          <w:sz w:val="36"/>
          <w:szCs w:val="36"/>
        </w:rPr>
      </w:pPr>
      <w:r w:rsidRPr="004B3F58">
        <w:rPr>
          <w:rFonts w:ascii="Monotype Corsiva" w:hAnsi="Monotype Corsiva"/>
          <w:sz w:val="36"/>
          <w:szCs w:val="36"/>
        </w:rPr>
        <w:t xml:space="preserve">Claire Tregembo </w:t>
      </w:r>
    </w:p>
    <w:p w14:paraId="460391FF" w14:textId="63BCD2ED" w:rsidR="00C319F3" w:rsidRPr="004B3F58" w:rsidRDefault="009C36BC" w:rsidP="00C319F3">
      <w:pPr>
        <w:pStyle w:val="Style1"/>
        <w:numPr>
          <w:ilvl w:val="0"/>
          <w:numId w:val="0"/>
        </w:numPr>
        <w:ind w:left="431" w:hanging="431"/>
        <w:rPr>
          <w:rFonts w:ascii="Arial" w:hAnsi="Arial" w:cs="Arial"/>
          <w:sz w:val="24"/>
          <w:szCs w:val="24"/>
        </w:rPr>
      </w:pPr>
      <w:r w:rsidRPr="004B3F58">
        <w:rPr>
          <w:rFonts w:ascii="Arial" w:hAnsi="Arial" w:cs="Arial"/>
          <w:sz w:val="24"/>
          <w:szCs w:val="24"/>
        </w:rPr>
        <w:t>INSPECTOR</w:t>
      </w:r>
    </w:p>
    <w:p w14:paraId="72D689AE" w14:textId="45222E81" w:rsidR="003B285E" w:rsidRPr="00C319F3" w:rsidRDefault="00C319F3" w:rsidP="00C319F3">
      <w:pPr>
        <w:rPr>
          <w:rFonts w:ascii="Arial" w:hAnsi="Arial" w:cs="Arial"/>
          <w:color w:val="000000"/>
          <w:kern w:val="28"/>
          <w:sz w:val="24"/>
          <w:szCs w:val="24"/>
        </w:rPr>
      </w:pPr>
      <w:r w:rsidRPr="004B3F58">
        <w:rPr>
          <w:rFonts w:ascii="Arial" w:hAnsi="Arial" w:cs="Arial"/>
          <w:sz w:val="24"/>
          <w:szCs w:val="24"/>
        </w:rPr>
        <w:br w:type="page"/>
      </w:r>
      <w:r>
        <w:rPr>
          <w:rFonts w:ascii="Arial" w:hAnsi="Arial" w:cs="Arial"/>
          <w:b/>
          <w:bCs/>
          <w:sz w:val="24"/>
          <w:szCs w:val="24"/>
        </w:rPr>
        <w:lastRenderedPageBreak/>
        <w:t>A</w:t>
      </w:r>
      <w:r w:rsidR="003B285E" w:rsidRPr="00177B63">
        <w:rPr>
          <w:rFonts w:ascii="Arial" w:hAnsi="Arial" w:cs="Arial"/>
          <w:b/>
          <w:bCs/>
          <w:sz w:val="24"/>
          <w:szCs w:val="24"/>
        </w:rPr>
        <w:t>PPEARANCES</w:t>
      </w:r>
    </w:p>
    <w:p w14:paraId="2B6CC742" w14:textId="54F5C167" w:rsidR="003B285E" w:rsidRDefault="003B285E" w:rsidP="003B285E">
      <w:pPr>
        <w:pStyle w:val="Style1"/>
        <w:numPr>
          <w:ilvl w:val="0"/>
          <w:numId w:val="0"/>
        </w:numPr>
        <w:ind w:left="431" w:hanging="431"/>
        <w:rPr>
          <w:rFonts w:ascii="Arial" w:hAnsi="Arial" w:cs="Arial"/>
          <w:b/>
          <w:bCs/>
          <w:sz w:val="24"/>
          <w:szCs w:val="24"/>
        </w:rPr>
      </w:pPr>
      <w:r>
        <w:rPr>
          <w:rFonts w:ascii="Arial" w:hAnsi="Arial" w:cs="Arial"/>
          <w:b/>
          <w:bCs/>
          <w:sz w:val="24"/>
          <w:szCs w:val="24"/>
        </w:rPr>
        <w:tab/>
        <w:t xml:space="preserve">For the </w:t>
      </w:r>
      <w:r w:rsidR="00686E82">
        <w:rPr>
          <w:rFonts w:ascii="Arial" w:hAnsi="Arial" w:cs="Arial"/>
          <w:b/>
          <w:bCs/>
          <w:sz w:val="24"/>
          <w:szCs w:val="24"/>
        </w:rPr>
        <w:t>OMA</w:t>
      </w:r>
      <w:r>
        <w:rPr>
          <w:rFonts w:ascii="Arial" w:hAnsi="Arial" w:cs="Arial"/>
          <w:b/>
          <w:bCs/>
          <w:sz w:val="24"/>
          <w:szCs w:val="24"/>
        </w:rPr>
        <w:tab/>
      </w:r>
    </w:p>
    <w:p w14:paraId="46910B03" w14:textId="69DFDF7F" w:rsidR="00BB4786" w:rsidRDefault="003B285E" w:rsidP="003B285E">
      <w:pPr>
        <w:pStyle w:val="Style1"/>
        <w:numPr>
          <w:ilvl w:val="0"/>
          <w:numId w:val="0"/>
        </w:numPr>
        <w:ind w:left="431" w:hanging="431"/>
        <w:rPr>
          <w:rFonts w:ascii="Arial" w:hAnsi="Arial" w:cs="Arial"/>
          <w:sz w:val="24"/>
          <w:szCs w:val="24"/>
        </w:rPr>
      </w:pPr>
      <w:r>
        <w:rPr>
          <w:rFonts w:ascii="Arial" w:hAnsi="Arial" w:cs="Arial"/>
          <w:b/>
          <w:bCs/>
          <w:sz w:val="24"/>
          <w:szCs w:val="24"/>
        </w:rPr>
        <w:tab/>
      </w:r>
      <w:r w:rsidR="009A63C1">
        <w:rPr>
          <w:rFonts w:ascii="Arial" w:hAnsi="Arial" w:cs="Arial"/>
          <w:sz w:val="24"/>
          <w:szCs w:val="24"/>
        </w:rPr>
        <w:t xml:space="preserve">Mille </w:t>
      </w:r>
      <w:r w:rsidR="00F63DF3">
        <w:rPr>
          <w:rFonts w:ascii="Arial" w:hAnsi="Arial" w:cs="Arial"/>
          <w:sz w:val="24"/>
          <w:szCs w:val="24"/>
        </w:rPr>
        <w:t>Critchlow</w:t>
      </w:r>
      <w:r w:rsidR="00F63DF3">
        <w:rPr>
          <w:rFonts w:ascii="Arial" w:hAnsi="Arial" w:cs="Arial"/>
          <w:sz w:val="24"/>
          <w:szCs w:val="24"/>
        </w:rPr>
        <w:tab/>
      </w:r>
      <w:r w:rsidR="00F63DF3">
        <w:rPr>
          <w:rFonts w:ascii="Arial" w:hAnsi="Arial" w:cs="Arial"/>
          <w:sz w:val="24"/>
          <w:szCs w:val="24"/>
        </w:rPr>
        <w:tab/>
        <w:t xml:space="preserve">Counsel for the </w:t>
      </w:r>
      <w:r w:rsidR="00686E82">
        <w:rPr>
          <w:rFonts w:ascii="Arial" w:hAnsi="Arial" w:cs="Arial"/>
          <w:sz w:val="24"/>
          <w:szCs w:val="24"/>
        </w:rPr>
        <w:t>OMA</w:t>
      </w:r>
    </w:p>
    <w:p w14:paraId="6C2801C7" w14:textId="195584D0" w:rsidR="00F63DF3" w:rsidRPr="009A63C1" w:rsidRDefault="00F63DF3" w:rsidP="003B285E">
      <w:pPr>
        <w:pStyle w:val="Style1"/>
        <w:numPr>
          <w:ilvl w:val="0"/>
          <w:numId w:val="0"/>
        </w:numPr>
        <w:ind w:left="431" w:hanging="431"/>
        <w:rPr>
          <w:rFonts w:ascii="Arial" w:hAnsi="Arial" w:cs="Arial"/>
          <w:sz w:val="24"/>
          <w:szCs w:val="24"/>
        </w:rPr>
      </w:pPr>
      <w:r>
        <w:rPr>
          <w:rFonts w:ascii="Arial" w:hAnsi="Arial" w:cs="Arial"/>
          <w:sz w:val="24"/>
          <w:szCs w:val="24"/>
        </w:rPr>
        <w:tab/>
        <w:t>Who Called:</w:t>
      </w:r>
    </w:p>
    <w:p w14:paraId="00B68C8A" w14:textId="4EC154CA" w:rsidR="00F63DF3" w:rsidRDefault="00BB4786" w:rsidP="003B285E">
      <w:pPr>
        <w:pStyle w:val="Style1"/>
        <w:numPr>
          <w:ilvl w:val="0"/>
          <w:numId w:val="0"/>
        </w:numPr>
        <w:ind w:left="431" w:hanging="431"/>
        <w:rPr>
          <w:rFonts w:ascii="Arial" w:hAnsi="Arial" w:cs="Arial"/>
          <w:sz w:val="24"/>
          <w:szCs w:val="24"/>
        </w:rPr>
      </w:pPr>
      <w:r>
        <w:rPr>
          <w:rFonts w:ascii="Arial" w:hAnsi="Arial" w:cs="Arial"/>
          <w:b/>
          <w:bCs/>
          <w:sz w:val="24"/>
          <w:szCs w:val="24"/>
        </w:rPr>
        <w:tab/>
      </w:r>
      <w:r w:rsidR="008436DA">
        <w:rPr>
          <w:rFonts w:ascii="Arial" w:hAnsi="Arial" w:cs="Arial"/>
          <w:sz w:val="24"/>
          <w:szCs w:val="24"/>
        </w:rPr>
        <w:t>Frank Cant</w:t>
      </w:r>
      <w:r w:rsidR="008436DA">
        <w:rPr>
          <w:rFonts w:ascii="Arial" w:hAnsi="Arial" w:cs="Arial"/>
          <w:sz w:val="24"/>
          <w:szCs w:val="24"/>
        </w:rPr>
        <w:tab/>
      </w:r>
      <w:r w:rsidR="008436DA">
        <w:rPr>
          <w:rFonts w:ascii="Arial" w:hAnsi="Arial" w:cs="Arial"/>
          <w:sz w:val="24"/>
          <w:szCs w:val="24"/>
        </w:rPr>
        <w:tab/>
        <w:t>Path User</w:t>
      </w:r>
    </w:p>
    <w:p w14:paraId="1DB56D0B" w14:textId="62EEA92E" w:rsidR="008436DA" w:rsidRPr="008436DA" w:rsidRDefault="008436DA" w:rsidP="003B285E">
      <w:pPr>
        <w:pStyle w:val="Style1"/>
        <w:numPr>
          <w:ilvl w:val="0"/>
          <w:numId w:val="0"/>
        </w:numPr>
        <w:ind w:left="431" w:hanging="431"/>
        <w:rPr>
          <w:rFonts w:ascii="Arial" w:hAnsi="Arial" w:cs="Arial"/>
          <w:sz w:val="24"/>
          <w:szCs w:val="24"/>
        </w:rPr>
      </w:pPr>
      <w:r>
        <w:rPr>
          <w:rFonts w:ascii="Arial" w:hAnsi="Arial" w:cs="Arial"/>
          <w:sz w:val="24"/>
          <w:szCs w:val="24"/>
        </w:rPr>
        <w:tab/>
        <w:t>Gill Harbour</w:t>
      </w:r>
      <w:r>
        <w:rPr>
          <w:rFonts w:ascii="Arial" w:hAnsi="Arial" w:cs="Arial"/>
          <w:sz w:val="24"/>
          <w:szCs w:val="24"/>
        </w:rPr>
        <w:tab/>
      </w:r>
      <w:r>
        <w:rPr>
          <w:rFonts w:ascii="Arial" w:hAnsi="Arial" w:cs="Arial"/>
          <w:sz w:val="24"/>
          <w:szCs w:val="24"/>
        </w:rPr>
        <w:tab/>
        <w:t>Path User</w:t>
      </w:r>
    </w:p>
    <w:p w14:paraId="0724E9F3" w14:textId="21EDD553" w:rsidR="003B285E" w:rsidRPr="007F050F" w:rsidRDefault="00F63DF3" w:rsidP="003B285E">
      <w:pPr>
        <w:pStyle w:val="Style1"/>
        <w:numPr>
          <w:ilvl w:val="0"/>
          <w:numId w:val="0"/>
        </w:numPr>
        <w:ind w:left="431" w:hanging="431"/>
        <w:rPr>
          <w:rFonts w:ascii="Arial" w:hAnsi="Arial" w:cs="Arial"/>
          <w:sz w:val="24"/>
          <w:szCs w:val="24"/>
        </w:rPr>
      </w:pPr>
      <w:r>
        <w:rPr>
          <w:rFonts w:ascii="Arial" w:hAnsi="Arial" w:cs="Arial"/>
          <w:b/>
          <w:bCs/>
          <w:sz w:val="24"/>
          <w:szCs w:val="24"/>
        </w:rPr>
        <w:tab/>
      </w:r>
      <w:r w:rsidR="00321730">
        <w:rPr>
          <w:rFonts w:ascii="Arial" w:hAnsi="Arial" w:cs="Arial"/>
          <w:sz w:val="24"/>
          <w:szCs w:val="24"/>
        </w:rPr>
        <w:t>Jayne Elliott</w:t>
      </w:r>
      <w:r w:rsidR="003B285E">
        <w:rPr>
          <w:rFonts w:ascii="Arial" w:hAnsi="Arial" w:cs="Arial"/>
          <w:sz w:val="24"/>
          <w:szCs w:val="24"/>
        </w:rPr>
        <w:tab/>
      </w:r>
      <w:r w:rsidR="003B285E">
        <w:rPr>
          <w:rFonts w:ascii="Arial" w:hAnsi="Arial" w:cs="Arial"/>
          <w:sz w:val="24"/>
          <w:szCs w:val="24"/>
        </w:rPr>
        <w:tab/>
      </w:r>
      <w:r w:rsidR="00855513">
        <w:rPr>
          <w:rFonts w:ascii="Arial" w:hAnsi="Arial" w:cs="Arial"/>
          <w:sz w:val="24"/>
          <w:szCs w:val="24"/>
        </w:rPr>
        <w:t xml:space="preserve">Senior Public Rights of Way </w:t>
      </w:r>
      <w:r w:rsidR="000C3E91">
        <w:rPr>
          <w:rFonts w:ascii="Arial" w:hAnsi="Arial" w:cs="Arial"/>
          <w:sz w:val="24"/>
          <w:szCs w:val="24"/>
        </w:rPr>
        <w:t>Definitive Map Officer</w:t>
      </w:r>
    </w:p>
    <w:p w14:paraId="4BE1FC4D" w14:textId="3F5C4D65" w:rsidR="003B285E" w:rsidRDefault="003B285E" w:rsidP="000C3E91">
      <w:pPr>
        <w:pStyle w:val="Style1"/>
        <w:numPr>
          <w:ilvl w:val="0"/>
          <w:numId w:val="0"/>
        </w:numPr>
        <w:ind w:left="431" w:hanging="431"/>
        <w:rPr>
          <w:rFonts w:ascii="Arial" w:hAnsi="Arial" w:cs="Arial"/>
          <w:b/>
          <w:bCs/>
          <w:sz w:val="24"/>
          <w:szCs w:val="24"/>
        </w:rPr>
      </w:pPr>
      <w:r>
        <w:rPr>
          <w:rFonts w:ascii="Arial" w:hAnsi="Arial" w:cs="Arial"/>
          <w:b/>
          <w:bCs/>
          <w:sz w:val="24"/>
          <w:szCs w:val="24"/>
        </w:rPr>
        <w:tab/>
      </w:r>
      <w:r>
        <w:rPr>
          <w:rFonts w:ascii="Arial" w:hAnsi="Arial" w:cs="Arial"/>
          <w:sz w:val="24"/>
          <w:szCs w:val="24"/>
        </w:rPr>
        <w:tab/>
      </w:r>
      <w:r w:rsidRPr="00A606AC">
        <w:rPr>
          <w:rFonts w:ascii="Arial" w:hAnsi="Arial" w:cs="Arial"/>
          <w:b/>
          <w:bCs/>
          <w:sz w:val="24"/>
          <w:szCs w:val="24"/>
        </w:rPr>
        <w:t xml:space="preserve">In </w:t>
      </w:r>
      <w:r w:rsidRPr="00A606AC">
        <w:rPr>
          <w:rFonts w:ascii="Arial" w:hAnsi="Arial" w:cs="Arial"/>
          <w:b/>
          <w:bCs/>
          <w:sz w:val="24"/>
          <w:szCs w:val="24"/>
        </w:rPr>
        <w:tab/>
      </w:r>
      <w:r>
        <w:rPr>
          <w:rFonts w:ascii="Arial" w:hAnsi="Arial" w:cs="Arial"/>
          <w:b/>
          <w:bCs/>
          <w:sz w:val="24"/>
          <w:szCs w:val="24"/>
        </w:rPr>
        <w:t>Objection to the Order:</w:t>
      </w:r>
    </w:p>
    <w:p w14:paraId="3798ED0A" w14:textId="1C9D1CEA" w:rsidR="003B285E" w:rsidRDefault="003B285E" w:rsidP="003B285E">
      <w:pPr>
        <w:pStyle w:val="Style1"/>
        <w:numPr>
          <w:ilvl w:val="0"/>
          <w:numId w:val="0"/>
        </w:numPr>
        <w:ind w:left="431" w:hanging="431"/>
        <w:rPr>
          <w:rFonts w:ascii="Arial" w:hAnsi="Arial" w:cs="Arial"/>
          <w:sz w:val="24"/>
          <w:szCs w:val="24"/>
        </w:rPr>
      </w:pPr>
      <w:r>
        <w:rPr>
          <w:rFonts w:ascii="Arial" w:hAnsi="Arial" w:cs="Arial"/>
          <w:b/>
          <w:bCs/>
          <w:sz w:val="24"/>
          <w:szCs w:val="24"/>
        </w:rPr>
        <w:tab/>
      </w:r>
      <w:r w:rsidR="000C3E91">
        <w:rPr>
          <w:rFonts w:ascii="Arial" w:hAnsi="Arial" w:cs="Arial"/>
          <w:sz w:val="24"/>
          <w:szCs w:val="24"/>
        </w:rPr>
        <w:t>Anthony Kirby</w:t>
      </w:r>
      <w:r>
        <w:rPr>
          <w:rFonts w:ascii="Arial" w:hAnsi="Arial" w:cs="Arial"/>
          <w:sz w:val="24"/>
          <w:szCs w:val="24"/>
        </w:rPr>
        <w:tab/>
      </w:r>
      <w:r>
        <w:rPr>
          <w:rFonts w:ascii="Arial" w:hAnsi="Arial" w:cs="Arial"/>
          <w:sz w:val="24"/>
          <w:szCs w:val="24"/>
        </w:rPr>
        <w:tab/>
      </w:r>
      <w:r w:rsidR="0037357A">
        <w:rPr>
          <w:rFonts w:ascii="Arial" w:hAnsi="Arial" w:cs="Arial"/>
          <w:sz w:val="24"/>
          <w:szCs w:val="24"/>
        </w:rPr>
        <w:t>Property Owner</w:t>
      </w:r>
    </w:p>
    <w:p w14:paraId="00CA7506" w14:textId="47A3CA2A" w:rsidR="003B285E" w:rsidRDefault="003B285E" w:rsidP="003B285E">
      <w:pPr>
        <w:pStyle w:val="Style1"/>
        <w:numPr>
          <w:ilvl w:val="0"/>
          <w:numId w:val="0"/>
        </w:numPr>
        <w:ind w:left="431" w:hanging="431"/>
        <w:rPr>
          <w:rFonts w:ascii="Arial" w:hAnsi="Arial" w:cs="Arial"/>
          <w:sz w:val="24"/>
          <w:szCs w:val="24"/>
        </w:rPr>
      </w:pPr>
      <w:r>
        <w:rPr>
          <w:rFonts w:ascii="Arial" w:hAnsi="Arial" w:cs="Arial"/>
          <w:sz w:val="24"/>
          <w:szCs w:val="24"/>
        </w:rPr>
        <w:tab/>
      </w:r>
      <w:r w:rsidR="0037357A">
        <w:rPr>
          <w:rFonts w:ascii="Arial" w:hAnsi="Arial" w:cs="Arial"/>
          <w:sz w:val="24"/>
          <w:szCs w:val="24"/>
        </w:rPr>
        <w:t>Jason Stephenson</w:t>
      </w:r>
      <w:r>
        <w:rPr>
          <w:rFonts w:ascii="Arial" w:hAnsi="Arial" w:cs="Arial"/>
          <w:sz w:val="24"/>
          <w:szCs w:val="24"/>
        </w:rPr>
        <w:tab/>
      </w:r>
      <w:r w:rsidR="0037357A">
        <w:rPr>
          <w:rFonts w:ascii="Arial" w:hAnsi="Arial" w:cs="Arial"/>
          <w:sz w:val="24"/>
          <w:szCs w:val="24"/>
        </w:rPr>
        <w:t>Property Owner</w:t>
      </w:r>
    </w:p>
    <w:p w14:paraId="2C41249B" w14:textId="2820DFA9" w:rsidR="0037357A" w:rsidRDefault="0037357A" w:rsidP="003B285E">
      <w:pPr>
        <w:pStyle w:val="Style1"/>
        <w:numPr>
          <w:ilvl w:val="0"/>
          <w:numId w:val="0"/>
        </w:numPr>
        <w:ind w:left="431" w:hanging="431"/>
        <w:rPr>
          <w:rFonts w:ascii="Arial" w:hAnsi="Arial" w:cs="Arial"/>
          <w:sz w:val="24"/>
          <w:szCs w:val="24"/>
        </w:rPr>
      </w:pPr>
      <w:r>
        <w:rPr>
          <w:rFonts w:ascii="Arial" w:hAnsi="Arial" w:cs="Arial"/>
          <w:sz w:val="24"/>
          <w:szCs w:val="24"/>
        </w:rPr>
        <w:tab/>
      </w:r>
      <w:r w:rsidR="00E86C4B">
        <w:rPr>
          <w:rFonts w:ascii="Arial" w:hAnsi="Arial" w:cs="Arial"/>
          <w:sz w:val="24"/>
          <w:szCs w:val="24"/>
        </w:rPr>
        <w:t>John Summers</w:t>
      </w:r>
      <w:r w:rsidR="00E86C4B">
        <w:rPr>
          <w:rFonts w:ascii="Arial" w:hAnsi="Arial" w:cs="Arial"/>
          <w:sz w:val="24"/>
          <w:szCs w:val="24"/>
        </w:rPr>
        <w:tab/>
      </w:r>
      <w:r w:rsidR="00E86C4B">
        <w:rPr>
          <w:rFonts w:ascii="Arial" w:hAnsi="Arial" w:cs="Arial"/>
          <w:sz w:val="24"/>
          <w:szCs w:val="24"/>
        </w:rPr>
        <w:tab/>
        <w:t>Property Owner</w:t>
      </w:r>
    </w:p>
    <w:p w14:paraId="796DB278" w14:textId="3EA6FBC9" w:rsidR="003B285E" w:rsidRDefault="003B285E" w:rsidP="00E86C4B">
      <w:pPr>
        <w:pStyle w:val="Style1"/>
        <w:numPr>
          <w:ilvl w:val="0"/>
          <w:numId w:val="0"/>
        </w:numPr>
        <w:ind w:left="431" w:hanging="431"/>
        <w:rPr>
          <w:rFonts w:ascii="Arial" w:hAnsi="Arial" w:cs="Arial"/>
          <w:sz w:val="24"/>
          <w:szCs w:val="24"/>
        </w:rPr>
      </w:pPr>
      <w:r>
        <w:rPr>
          <w:rFonts w:ascii="Arial" w:hAnsi="Arial" w:cs="Arial"/>
          <w:sz w:val="24"/>
          <w:szCs w:val="24"/>
        </w:rPr>
        <w:tab/>
      </w:r>
      <w:r>
        <w:rPr>
          <w:rFonts w:ascii="Arial" w:hAnsi="Arial" w:cs="Arial"/>
          <w:sz w:val="24"/>
          <w:szCs w:val="24"/>
        </w:rPr>
        <w:tab/>
      </w:r>
    </w:p>
    <w:p w14:paraId="006498FD" w14:textId="77777777" w:rsidR="003B285E" w:rsidRDefault="003B285E" w:rsidP="003B285E">
      <w:pPr>
        <w:pStyle w:val="Style1"/>
        <w:numPr>
          <w:ilvl w:val="0"/>
          <w:numId w:val="0"/>
        </w:numPr>
        <w:ind w:left="431" w:hanging="431"/>
        <w:rPr>
          <w:rFonts w:ascii="Arial" w:hAnsi="Arial" w:cs="Arial"/>
          <w:b/>
          <w:bCs/>
          <w:sz w:val="24"/>
          <w:szCs w:val="24"/>
        </w:rPr>
      </w:pPr>
      <w:r>
        <w:rPr>
          <w:rFonts w:ascii="Arial" w:hAnsi="Arial" w:cs="Arial"/>
          <w:b/>
          <w:bCs/>
          <w:sz w:val="24"/>
          <w:szCs w:val="24"/>
        </w:rPr>
        <w:t>DOCUMENTS PRODUCED AT THE INQUIRY</w:t>
      </w:r>
    </w:p>
    <w:p w14:paraId="4087FB55" w14:textId="21E86A0F" w:rsidR="003B285E" w:rsidRDefault="003B285E" w:rsidP="00553640">
      <w:pPr>
        <w:pStyle w:val="Style1"/>
        <w:numPr>
          <w:ilvl w:val="0"/>
          <w:numId w:val="0"/>
        </w:numPr>
        <w:ind w:left="431" w:hanging="431"/>
        <w:rPr>
          <w:rFonts w:ascii="Arial" w:hAnsi="Arial" w:cs="Arial"/>
          <w:sz w:val="24"/>
          <w:szCs w:val="24"/>
        </w:rPr>
      </w:pPr>
      <w:r>
        <w:rPr>
          <w:rFonts w:ascii="Arial" w:hAnsi="Arial" w:cs="Arial"/>
          <w:sz w:val="24"/>
          <w:szCs w:val="24"/>
        </w:rPr>
        <w:tab/>
      </w:r>
      <w:r w:rsidR="00553640">
        <w:rPr>
          <w:rFonts w:ascii="Arial" w:hAnsi="Arial" w:cs="Arial"/>
          <w:sz w:val="24"/>
          <w:szCs w:val="24"/>
        </w:rPr>
        <w:t>Letter from Lesley Sunderland</w:t>
      </w:r>
    </w:p>
    <w:p w14:paraId="1DB861EE" w14:textId="64BC3A8D" w:rsidR="009C047F" w:rsidRDefault="009C047F" w:rsidP="00553640">
      <w:pPr>
        <w:pStyle w:val="Style1"/>
        <w:numPr>
          <w:ilvl w:val="0"/>
          <w:numId w:val="0"/>
        </w:numPr>
        <w:ind w:left="431" w:hanging="431"/>
      </w:pPr>
    </w:p>
    <w:p w14:paraId="241F0DAA" w14:textId="77777777" w:rsidR="009C047F" w:rsidRDefault="009C047F">
      <w:pPr>
        <w:rPr>
          <w:color w:val="000000"/>
          <w:kern w:val="28"/>
        </w:rPr>
      </w:pPr>
      <w:r>
        <w:br w:type="page"/>
      </w:r>
    </w:p>
    <w:p w14:paraId="7F75C966" w14:textId="0F433578" w:rsidR="009C047F" w:rsidRDefault="009C047F" w:rsidP="009C047F">
      <w:pPr>
        <w:pStyle w:val="Style1"/>
        <w:numPr>
          <w:ilvl w:val="0"/>
          <w:numId w:val="0"/>
        </w:numPr>
        <w:ind w:left="431" w:hanging="431"/>
        <w:jc w:val="center"/>
        <w:rPr>
          <w:rFonts w:ascii="Arial" w:hAnsi="Arial" w:cs="Arial"/>
          <w:b/>
          <w:bCs/>
          <w:sz w:val="24"/>
          <w:szCs w:val="24"/>
        </w:rPr>
      </w:pPr>
      <w:r>
        <w:rPr>
          <w:rFonts w:ascii="Arial" w:hAnsi="Arial" w:cs="Arial"/>
          <w:b/>
          <w:bCs/>
          <w:sz w:val="24"/>
          <w:szCs w:val="24"/>
        </w:rPr>
        <w:lastRenderedPageBreak/>
        <w:t>Order Map</w:t>
      </w:r>
    </w:p>
    <w:p w14:paraId="282E930C" w14:textId="37B13168" w:rsidR="009C047F" w:rsidRDefault="009C047F" w:rsidP="009C047F">
      <w:pPr>
        <w:pStyle w:val="Style1"/>
        <w:numPr>
          <w:ilvl w:val="0"/>
          <w:numId w:val="0"/>
        </w:numPr>
        <w:ind w:left="431" w:hanging="431"/>
        <w:jc w:val="center"/>
        <w:rPr>
          <w:rFonts w:ascii="Arial" w:hAnsi="Arial" w:cs="Arial"/>
          <w:b/>
          <w:bCs/>
          <w:sz w:val="24"/>
          <w:szCs w:val="24"/>
        </w:rPr>
      </w:pPr>
      <w:r>
        <w:rPr>
          <w:rFonts w:ascii="Arial" w:hAnsi="Arial" w:cs="Arial"/>
          <w:b/>
          <w:bCs/>
          <w:sz w:val="24"/>
          <w:szCs w:val="24"/>
        </w:rPr>
        <w:t>(Not to Scale)</w:t>
      </w:r>
    </w:p>
    <w:p w14:paraId="46289DFA" w14:textId="52E26ACE" w:rsidR="009C047F" w:rsidRPr="009C047F" w:rsidRDefault="00EB42D9" w:rsidP="00EB42D9">
      <w:pPr>
        <w:pStyle w:val="Style1"/>
        <w:numPr>
          <w:ilvl w:val="0"/>
          <w:numId w:val="0"/>
        </w:numPr>
        <w:ind w:left="431" w:hanging="431"/>
        <w:rPr>
          <w:rFonts w:ascii="Arial" w:hAnsi="Arial" w:cs="Arial"/>
          <w:b/>
          <w:bCs/>
          <w:sz w:val="24"/>
          <w:szCs w:val="24"/>
        </w:rPr>
      </w:pPr>
      <w:r w:rsidRPr="00EB42D9">
        <w:rPr>
          <w:rFonts w:ascii="Arial" w:hAnsi="Arial" w:cs="Arial"/>
          <w:b/>
          <w:bCs/>
          <w:noProof/>
          <w:sz w:val="24"/>
          <w:szCs w:val="24"/>
        </w:rPr>
        <w:drawing>
          <wp:inline distT="0" distB="0" distL="0" distR="0" wp14:anchorId="53284B4F" wp14:editId="7312D6B0">
            <wp:extent cx="5812405" cy="8288447"/>
            <wp:effectExtent l="0" t="0" r="0" b="0"/>
            <wp:docPr id="2048281974"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81974" name="Picture 1" descr="ORDER MAP"/>
                    <pic:cNvPicPr/>
                  </pic:nvPicPr>
                  <pic:blipFill>
                    <a:blip r:embed="rId13"/>
                    <a:stretch>
                      <a:fillRect/>
                    </a:stretch>
                  </pic:blipFill>
                  <pic:spPr>
                    <a:xfrm>
                      <a:off x="0" y="0"/>
                      <a:ext cx="5824938" cy="8306319"/>
                    </a:xfrm>
                    <a:prstGeom prst="rect">
                      <a:avLst/>
                    </a:prstGeom>
                  </pic:spPr>
                </pic:pic>
              </a:graphicData>
            </a:graphic>
          </wp:inline>
        </w:drawing>
      </w:r>
    </w:p>
    <w:sectPr w:rsidR="009C047F" w:rsidRPr="009C047F" w:rsidSect="00E674DD">
      <w:headerReference w:type="even" r:id="rId14"/>
      <w:headerReference w:type="default" r:id="rId15"/>
      <w:footerReference w:type="even" r:id="rId16"/>
      <w:footerReference w:type="default" r:id="rId17"/>
      <w:headerReference w:type="first" r:id="rId18"/>
      <w:footerReference w:type="first" r:id="rId19"/>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B549" w14:textId="77777777" w:rsidR="00945B76" w:rsidRDefault="00945B76" w:rsidP="00F62916">
      <w:r>
        <w:separator/>
      </w:r>
    </w:p>
  </w:endnote>
  <w:endnote w:type="continuationSeparator" w:id="0">
    <w:p w14:paraId="2718C1EE" w14:textId="77777777" w:rsidR="00945B76" w:rsidRDefault="00945B76"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F1B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25BE2"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AC89"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46A679A" wp14:editId="61157B06">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52A32"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"/>
          </w:pict>
        </mc:Fallback>
      </mc:AlternateContent>
    </w:r>
  </w:p>
  <w:p w14:paraId="5315429D" w14:textId="77777777" w:rsidR="00773079" w:rsidRPr="00773079" w:rsidRDefault="004F274A" w:rsidP="00E45340">
    <w:pPr>
      <w:pStyle w:val="Footer"/>
      <w:ind w:right="-52"/>
      <w:rPr>
        <w:rFonts w:ascii="Arial" w:hAnsi="Arial" w:cs="Arial"/>
        <w:sz w:val="20"/>
      </w:rPr>
    </w:pPr>
    <w:hyperlink r:id="rId1" w:history="1">
      <w:r w:rsidRPr="00773079">
        <w:rPr>
          <w:rStyle w:val="Hyperlink"/>
          <w:rFonts w:ascii="Arial" w:hAnsi="Arial" w:cs="Arial"/>
          <w:sz w:val="20"/>
        </w:rPr>
        <w:t>https://www.gov.uk/planning-inspectorate</w:t>
      </w:r>
    </w:hyperlink>
    <w:r w:rsidR="00E45340" w:rsidRPr="00773079">
      <w:rPr>
        <w:rFonts w:ascii="Arial" w:hAnsi="Arial" w:cs="Arial"/>
        <w:sz w:val="20"/>
      </w:rPr>
      <w:t xml:space="preserve">                         </w:t>
    </w:r>
  </w:p>
  <w:p w14:paraId="23AE08FE" w14:textId="3B55511B" w:rsidR="00366F95" w:rsidRPr="00773079" w:rsidRDefault="00366F95" w:rsidP="00773079">
    <w:pPr>
      <w:pStyle w:val="Footer"/>
      <w:ind w:right="-52"/>
      <w:jc w:val="center"/>
      <w:rPr>
        <w:rFonts w:ascii="Arial" w:hAnsi="Arial" w:cs="Arial"/>
        <w:sz w:val="20"/>
      </w:rPr>
    </w:pPr>
    <w:r w:rsidRPr="00773079">
      <w:rPr>
        <w:rStyle w:val="PageNumber"/>
        <w:rFonts w:ascii="Arial" w:hAnsi="Arial" w:cs="Arial"/>
        <w:sz w:val="20"/>
      </w:rPr>
      <w:fldChar w:fldCharType="begin"/>
    </w:r>
    <w:r w:rsidRPr="00773079">
      <w:rPr>
        <w:rStyle w:val="PageNumber"/>
        <w:rFonts w:ascii="Arial" w:hAnsi="Arial" w:cs="Arial"/>
        <w:sz w:val="20"/>
      </w:rPr>
      <w:instrText xml:space="preserve"> PAGE </w:instrText>
    </w:r>
    <w:r w:rsidRPr="00773079">
      <w:rPr>
        <w:rStyle w:val="PageNumber"/>
        <w:rFonts w:ascii="Arial" w:hAnsi="Arial" w:cs="Arial"/>
        <w:sz w:val="20"/>
      </w:rPr>
      <w:fldChar w:fldCharType="separate"/>
    </w:r>
    <w:r w:rsidR="007A06BE" w:rsidRPr="00773079">
      <w:rPr>
        <w:rStyle w:val="PageNumber"/>
        <w:rFonts w:ascii="Arial" w:hAnsi="Arial" w:cs="Arial"/>
        <w:noProof/>
        <w:sz w:val="20"/>
      </w:rPr>
      <w:t>2</w:t>
    </w:r>
    <w:r w:rsidRPr="00773079">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BA1D" w14:textId="77777777" w:rsidR="00366F95" w:rsidRDefault="00366F95"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101D8D98" wp14:editId="58CDAFB9">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4D7BF"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" strokeweight=".5pt"/>
          </w:pict>
        </mc:Fallback>
      </mc:AlternateContent>
    </w:r>
  </w:p>
  <w:p w14:paraId="1CA3C700" w14:textId="77777777" w:rsidR="00366F95" w:rsidRPr="00773079" w:rsidRDefault="004F274A">
    <w:pPr>
      <w:pStyle w:val="Footer"/>
      <w:ind w:right="-52"/>
      <w:rPr>
        <w:rFonts w:ascii="Arial" w:hAnsi="Arial" w:cs="Arial"/>
        <w:sz w:val="20"/>
      </w:rPr>
    </w:pPr>
    <w:hyperlink r:id="rId1" w:history="1">
      <w:r w:rsidRPr="00773079">
        <w:rPr>
          <w:rStyle w:val="Hyperlink"/>
          <w:rFonts w:ascii="Arial" w:hAnsi="Arial" w:cs="Arial"/>
          <w:sz w:val="20"/>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3F3F" w14:textId="77777777" w:rsidR="00945B76" w:rsidRDefault="00945B76" w:rsidP="00F62916">
      <w:r>
        <w:separator/>
      </w:r>
    </w:p>
  </w:footnote>
  <w:footnote w:type="continuationSeparator" w:id="0">
    <w:p w14:paraId="0BAE59F8" w14:textId="77777777" w:rsidR="00945B76" w:rsidRDefault="00945B76"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F313" w14:textId="77777777" w:rsidR="00773079" w:rsidRDefault="00773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6D848BEB" w14:textId="77777777">
      <w:tc>
        <w:tcPr>
          <w:tcW w:w="9520" w:type="dxa"/>
        </w:tcPr>
        <w:p w14:paraId="2C9BBBE8" w14:textId="5C7D8A79" w:rsidR="00366F95" w:rsidRPr="00166502" w:rsidRDefault="009C36BC">
          <w:pPr>
            <w:pStyle w:val="Footer"/>
            <w:rPr>
              <w:rFonts w:ascii="Arial" w:hAnsi="Arial" w:cs="Arial"/>
              <w:sz w:val="20"/>
            </w:rPr>
          </w:pPr>
          <w:r w:rsidRPr="00166502">
            <w:rPr>
              <w:rFonts w:ascii="Arial" w:hAnsi="Arial" w:cs="Arial"/>
              <w:sz w:val="20"/>
            </w:rPr>
            <w:t xml:space="preserve">Order Decision </w:t>
          </w:r>
          <w:r w:rsidR="00166502" w:rsidRPr="00166502">
            <w:rPr>
              <w:rFonts w:ascii="Arial" w:hAnsi="Arial" w:cs="Arial"/>
              <w:sz w:val="20"/>
            </w:rPr>
            <w:t>ROW</w:t>
          </w:r>
          <w:r w:rsidRPr="00166502">
            <w:rPr>
              <w:rFonts w:ascii="Arial" w:hAnsi="Arial" w:cs="Arial"/>
              <w:sz w:val="20"/>
            </w:rPr>
            <w:t>/</w:t>
          </w:r>
          <w:r w:rsidR="00E608D3">
            <w:rPr>
              <w:rFonts w:ascii="Arial" w:hAnsi="Arial" w:cs="Arial"/>
              <w:sz w:val="20"/>
            </w:rPr>
            <w:t>3357102</w:t>
          </w:r>
        </w:p>
      </w:tc>
    </w:tr>
  </w:tbl>
  <w:p w14:paraId="10F8B202" w14:textId="77777777" w:rsidR="00366F95" w:rsidRDefault="00366F95" w:rsidP="00087477">
    <w:pPr>
      <w:pStyle w:val="Footer"/>
      <w:spacing w:after="180"/>
    </w:pPr>
    <w:r>
      <w:rPr>
        <w:noProof/>
      </w:rPr>
      <mc:AlternateContent>
        <mc:Choice Requires="wps">
          <w:drawing>
            <wp:anchor distT="0" distB="0" distL="114300" distR="114300" simplePos="0" relativeHeight="251663360" behindDoc="0" locked="0" layoutInCell="1" allowOverlap="1" wp14:anchorId="255A0893" wp14:editId="0A07B2FE">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BFAA"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qYwQEAAGoDAAAOAAAAZHJzL2Uyb0RvYy54bWysU01vGyEQvVfqf0Dc613Hid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F6CC"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584281">
    <w:abstractNumId w:val="17"/>
  </w:num>
  <w:num w:numId="2" w16cid:durableId="1661302213">
    <w:abstractNumId w:val="17"/>
  </w:num>
  <w:num w:numId="3" w16cid:durableId="2095322342">
    <w:abstractNumId w:val="19"/>
  </w:num>
  <w:num w:numId="4" w16cid:durableId="892545275">
    <w:abstractNumId w:val="0"/>
  </w:num>
  <w:num w:numId="5" w16cid:durableId="1506632353">
    <w:abstractNumId w:val="8"/>
  </w:num>
  <w:num w:numId="6" w16cid:durableId="750128033">
    <w:abstractNumId w:val="16"/>
  </w:num>
  <w:num w:numId="7" w16cid:durableId="1692493854">
    <w:abstractNumId w:val="20"/>
  </w:num>
  <w:num w:numId="8" w16cid:durableId="1811483577">
    <w:abstractNumId w:val="15"/>
  </w:num>
  <w:num w:numId="9" w16cid:durableId="611324961">
    <w:abstractNumId w:val="3"/>
  </w:num>
  <w:num w:numId="10" w16cid:durableId="1596282864">
    <w:abstractNumId w:val="4"/>
  </w:num>
  <w:num w:numId="11" w16cid:durableId="2115126651">
    <w:abstractNumId w:val="11"/>
  </w:num>
  <w:num w:numId="12" w16cid:durableId="661618278">
    <w:abstractNumId w:val="12"/>
  </w:num>
  <w:num w:numId="13" w16cid:durableId="5907536">
    <w:abstractNumId w:val="7"/>
  </w:num>
  <w:num w:numId="14" w16cid:durableId="1355689492">
    <w:abstractNumId w:val="10"/>
  </w:num>
  <w:num w:numId="15" w16cid:durableId="1183011096">
    <w:abstractNumId w:val="13"/>
  </w:num>
  <w:num w:numId="16" w16cid:durableId="923026066">
    <w:abstractNumId w:val="1"/>
  </w:num>
  <w:num w:numId="17" w16cid:durableId="2115123669">
    <w:abstractNumId w:val="14"/>
  </w:num>
  <w:num w:numId="18" w16cid:durableId="240797470">
    <w:abstractNumId w:val="5"/>
  </w:num>
  <w:num w:numId="19" w16cid:durableId="563610647">
    <w:abstractNumId w:val="2"/>
  </w:num>
  <w:num w:numId="20" w16cid:durableId="11301922">
    <w:abstractNumId w:val="6"/>
  </w:num>
  <w:num w:numId="21" w16cid:durableId="670763015">
    <w:abstractNumId w:val="9"/>
  </w:num>
  <w:num w:numId="22" w16cid:durableId="810555231">
    <w:abstractNumId w:val="9"/>
  </w:num>
  <w:num w:numId="23" w16cid:durableId="586420661">
    <w:abstractNumId w:val="18"/>
  </w:num>
  <w:num w:numId="24" w16cid:durableId="1565221589">
    <w:abstractNumId w:val="9"/>
    <w:lvlOverride w:ilvl="0">
      <w:lvl w:ilvl="0">
        <w:start w:val="1"/>
        <w:numFmt w:val="decimal"/>
        <w:pStyle w:val="Style1"/>
        <w:lvlText w:val="%1."/>
        <w:lvlJc w:val="left"/>
        <w:pPr>
          <w:tabs>
            <w:tab w:val="num" w:pos="2138"/>
          </w:tabs>
          <w:ind w:left="1849" w:hanging="431"/>
        </w:pPr>
        <w:rPr>
          <w:rFonts w:hint="default"/>
          <w:color w:val="000000" w:themeColor="text1"/>
        </w:rPr>
      </w:lvl>
    </w:lvlOverride>
  </w:num>
  <w:num w:numId="25" w16cid:durableId="920602465">
    <w:abstractNumId w:val="9"/>
    <w:lvlOverride w:ilvl="0">
      <w:lvl w:ilvl="0">
        <w:start w:val="1"/>
        <w:numFmt w:val="decimal"/>
        <w:pStyle w:val="Style1"/>
        <w:lvlText w:val="%1."/>
        <w:lvlJc w:val="left"/>
        <w:pPr>
          <w:tabs>
            <w:tab w:val="num" w:pos="1146"/>
          </w:tabs>
          <w:ind w:left="857" w:hanging="431"/>
        </w:pPr>
        <w:rPr>
          <w:rFonts w:hint="default"/>
          <w:b w:val="0"/>
          <w:bCs w:val="0"/>
          <w:i w:val="0"/>
          <w:iCs w:val="0"/>
          <w:color w:val="000000" w:themeColor="text1"/>
        </w:rPr>
      </w:lvl>
    </w:lvlOverride>
  </w:num>
  <w:num w:numId="26" w16cid:durableId="1327586887">
    <w:abstractNumId w:val="9"/>
  </w:num>
  <w:num w:numId="27" w16cid:durableId="1227835758">
    <w:abstractNumId w:val="9"/>
  </w:num>
  <w:num w:numId="28" w16cid:durableId="43918660">
    <w:abstractNumId w:val="9"/>
    <w:lvlOverride w:ilvl="0">
      <w:lvl w:ilvl="0">
        <w:start w:val="1"/>
        <w:numFmt w:val="decimal"/>
        <w:pStyle w:val="Style1"/>
        <w:lvlText w:val="%1."/>
        <w:lvlJc w:val="left"/>
        <w:pPr>
          <w:tabs>
            <w:tab w:val="num" w:pos="720"/>
          </w:tabs>
          <w:ind w:left="431" w:hanging="431"/>
        </w:pPr>
        <w:rPr>
          <w:rFonts w:hint="default"/>
          <w:sz w:val="22"/>
          <w:szCs w:val="22"/>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C36BC"/>
    <w:rsid w:val="0000335F"/>
    <w:rsid w:val="00004970"/>
    <w:rsid w:val="000053AF"/>
    <w:rsid w:val="00006923"/>
    <w:rsid w:val="00011E31"/>
    <w:rsid w:val="00016D74"/>
    <w:rsid w:val="00024500"/>
    <w:rsid w:val="000247B2"/>
    <w:rsid w:val="00032CD1"/>
    <w:rsid w:val="00037ED5"/>
    <w:rsid w:val="00041A6E"/>
    <w:rsid w:val="0004203A"/>
    <w:rsid w:val="00046145"/>
    <w:rsid w:val="0004625F"/>
    <w:rsid w:val="00050305"/>
    <w:rsid w:val="00053135"/>
    <w:rsid w:val="0005446D"/>
    <w:rsid w:val="000563C5"/>
    <w:rsid w:val="000624A9"/>
    <w:rsid w:val="00062921"/>
    <w:rsid w:val="000649D8"/>
    <w:rsid w:val="000714EA"/>
    <w:rsid w:val="00071AA1"/>
    <w:rsid w:val="00071CD2"/>
    <w:rsid w:val="00073CD5"/>
    <w:rsid w:val="00075077"/>
    <w:rsid w:val="00077358"/>
    <w:rsid w:val="00085BD1"/>
    <w:rsid w:val="000861DA"/>
    <w:rsid w:val="000862DE"/>
    <w:rsid w:val="00087416"/>
    <w:rsid w:val="00087477"/>
    <w:rsid w:val="00087DEC"/>
    <w:rsid w:val="00091B74"/>
    <w:rsid w:val="00094A44"/>
    <w:rsid w:val="00094E62"/>
    <w:rsid w:val="000A06B4"/>
    <w:rsid w:val="000A12DE"/>
    <w:rsid w:val="000A31B2"/>
    <w:rsid w:val="000A4AEB"/>
    <w:rsid w:val="000A4F02"/>
    <w:rsid w:val="000A64AE"/>
    <w:rsid w:val="000A65CE"/>
    <w:rsid w:val="000B02BC"/>
    <w:rsid w:val="000B0589"/>
    <w:rsid w:val="000B5FB1"/>
    <w:rsid w:val="000B6E06"/>
    <w:rsid w:val="000C3E91"/>
    <w:rsid w:val="000C3F13"/>
    <w:rsid w:val="000C5098"/>
    <w:rsid w:val="000C56BC"/>
    <w:rsid w:val="000C698E"/>
    <w:rsid w:val="000D0673"/>
    <w:rsid w:val="000D1214"/>
    <w:rsid w:val="000D1221"/>
    <w:rsid w:val="000D18E6"/>
    <w:rsid w:val="000D1B3B"/>
    <w:rsid w:val="000D30A2"/>
    <w:rsid w:val="000D4DC6"/>
    <w:rsid w:val="000E3D90"/>
    <w:rsid w:val="000E4100"/>
    <w:rsid w:val="000E57C1"/>
    <w:rsid w:val="000F1605"/>
    <w:rsid w:val="000F16F4"/>
    <w:rsid w:val="000F454E"/>
    <w:rsid w:val="000F6EC2"/>
    <w:rsid w:val="001000CB"/>
    <w:rsid w:val="00104D93"/>
    <w:rsid w:val="0010737B"/>
    <w:rsid w:val="00117540"/>
    <w:rsid w:val="0012294D"/>
    <w:rsid w:val="00123D16"/>
    <w:rsid w:val="001259F9"/>
    <w:rsid w:val="00126CF1"/>
    <w:rsid w:val="00130B11"/>
    <w:rsid w:val="00132562"/>
    <w:rsid w:val="00141287"/>
    <w:rsid w:val="00142759"/>
    <w:rsid w:val="001440C3"/>
    <w:rsid w:val="0014454D"/>
    <w:rsid w:val="00146833"/>
    <w:rsid w:val="00152924"/>
    <w:rsid w:val="00152C92"/>
    <w:rsid w:val="00160F42"/>
    <w:rsid w:val="00161B5C"/>
    <w:rsid w:val="0016201B"/>
    <w:rsid w:val="001620D8"/>
    <w:rsid w:val="00162883"/>
    <w:rsid w:val="0016507F"/>
    <w:rsid w:val="001652E9"/>
    <w:rsid w:val="00166502"/>
    <w:rsid w:val="001701ED"/>
    <w:rsid w:val="00180EB1"/>
    <w:rsid w:val="00181F34"/>
    <w:rsid w:val="00190F2F"/>
    <w:rsid w:val="00192749"/>
    <w:rsid w:val="00196161"/>
    <w:rsid w:val="001962A4"/>
    <w:rsid w:val="001977A8"/>
    <w:rsid w:val="00197B5B"/>
    <w:rsid w:val="001A0B3B"/>
    <w:rsid w:val="001A7198"/>
    <w:rsid w:val="001B11D8"/>
    <w:rsid w:val="001B1BAA"/>
    <w:rsid w:val="001B37BF"/>
    <w:rsid w:val="001B3A43"/>
    <w:rsid w:val="001C5559"/>
    <w:rsid w:val="001D17FC"/>
    <w:rsid w:val="001D5102"/>
    <w:rsid w:val="001D5A9F"/>
    <w:rsid w:val="001D655D"/>
    <w:rsid w:val="001D793B"/>
    <w:rsid w:val="001E0E10"/>
    <w:rsid w:val="001E1A2B"/>
    <w:rsid w:val="001F5990"/>
    <w:rsid w:val="001F66D7"/>
    <w:rsid w:val="00207816"/>
    <w:rsid w:val="00211070"/>
    <w:rsid w:val="00212C8F"/>
    <w:rsid w:val="00213070"/>
    <w:rsid w:val="002235AF"/>
    <w:rsid w:val="00232346"/>
    <w:rsid w:val="00242244"/>
    <w:rsid w:val="00242A5E"/>
    <w:rsid w:val="00244673"/>
    <w:rsid w:val="002456E9"/>
    <w:rsid w:val="00246E75"/>
    <w:rsid w:val="002507FA"/>
    <w:rsid w:val="00256B1A"/>
    <w:rsid w:val="00257A6F"/>
    <w:rsid w:val="00261620"/>
    <w:rsid w:val="002624CB"/>
    <w:rsid w:val="00265FE9"/>
    <w:rsid w:val="00270FE6"/>
    <w:rsid w:val="00273D5C"/>
    <w:rsid w:val="002767A4"/>
    <w:rsid w:val="002819AB"/>
    <w:rsid w:val="00282A8A"/>
    <w:rsid w:val="002832C7"/>
    <w:rsid w:val="002845B9"/>
    <w:rsid w:val="00287055"/>
    <w:rsid w:val="00287EF9"/>
    <w:rsid w:val="002958D9"/>
    <w:rsid w:val="00297720"/>
    <w:rsid w:val="002A4460"/>
    <w:rsid w:val="002B01B3"/>
    <w:rsid w:val="002B4106"/>
    <w:rsid w:val="002B5A3A"/>
    <w:rsid w:val="002C068A"/>
    <w:rsid w:val="002C2151"/>
    <w:rsid w:val="002C2524"/>
    <w:rsid w:val="002C52F0"/>
    <w:rsid w:val="002C62AD"/>
    <w:rsid w:val="002D2A4B"/>
    <w:rsid w:val="002D5A7C"/>
    <w:rsid w:val="002D7AB6"/>
    <w:rsid w:val="002E167B"/>
    <w:rsid w:val="002E28D5"/>
    <w:rsid w:val="002E3778"/>
    <w:rsid w:val="002E55A7"/>
    <w:rsid w:val="002F2028"/>
    <w:rsid w:val="00303CA5"/>
    <w:rsid w:val="0030500E"/>
    <w:rsid w:val="00306963"/>
    <w:rsid w:val="003077D4"/>
    <w:rsid w:val="00316093"/>
    <w:rsid w:val="00316149"/>
    <w:rsid w:val="003206FD"/>
    <w:rsid w:val="00321730"/>
    <w:rsid w:val="00325FE8"/>
    <w:rsid w:val="00327370"/>
    <w:rsid w:val="00334EBA"/>
    <w:rsid w:val="00335143"/>
    <w:rsid w:val="00341DD6"/>
    <w:rsid w:val="00343A1F"/>
    <w:rsid w:val="003441FD"/>
    <w:rsid w:val="00344294"/>
    <w:rsid w:val="00344CD1"/>
    <w:rsid w:val="00345117"/>
    <w:rsid w:val="0035323D"/>
    <w:rsid w:val="00353FFE"/>
    <w:rsid w:val="00355FCC"/>
    <w:rsid w:val="00357BC0"/>
    <w:rsid w:val="00360664"/>
    <w:rsid w:val="00361666"/>
    <w:rsid w:val="00361890"/>
    <w:rsid w:val="00362A7E"/>
    <w:rsid w:val="00363B3C"/>
    <w:rsid w:val="00364E17"/>
    <w:rsid w:val="00365729"/>
    <w:rsid w:val="00366F95"/>
    <w:rsid w:val="00367C14"/>
    <w:rsid w:val="0037357A"/>
    <w:rsid w:val="003753FE"/>
    <w:rsid w:val="00377D56"/>
    <w:rsid w:val="00382170"/>
    <w:rsid w:val="0038536F"/>
    <w:rsid w:val="00386D8F"/>
    <w:rsid w:val="00387CC6"/>
    <w:rsid w:val="003914B3"/>
    <w:rsid w:val="00392300"/>
    <w:rsid w:val="00393103"/>
    <w:rsid w:val="003933EF"/>
    <w:rsid w:val="0039347C"/>
    <w:rsid w:val="003941CF"/>
    <w:rsid w:val="003966FA"/>
    <w:rsid w:val="003A0665"/>
    <w:rsid w:val="003A1EF5"/>
    <w:rsid w:val="003A357A"/>
    <w:rsid w:val="003A382F"/>
    <w:rsid w:val="003A41A7"/>
    <w:rsid w:val="003A43D4"/>
    <w:rsid w:val="003A648E"/>
    <w:rsid w:val="003B0802"/>
    <w:rsid w:val="003B285E"/>
    <w:rsid w:val="003B2FE6"/>
    <w:rsid w:val="003B365F"/>
    <w:rsid w:val="003B3A08"/>
    <w:rsid w:val="003C18FA"/>
    <w:rsid w:val="003C26BE"/>
    <w:rsid w:val="003D1D4A"/>
    <w:rsid w:val="003D3715"/>
    <w:rsid w:val="003D3CCD"/>
    <w:rsid w:val="003D4966"/>
    <w:rsid w:val="003E54CC"/>
    <w:rsid w:val="003E5BC3"/>
    <w:rsid w:val="003E63D9"/>
    <w:rsid w:val="003F0729"/>
    <w:rsid w:val="003F2733"/>
    <w:rsid w:val="003F3533"/>
    <w:rsid w:val="003F4246"/>
    <w:rsid w:val="003F68C0"/>
    <w:rsid w:val="003F7DFB"/>
    <w:rsid w:val="00401028"/>
    <w:rsid w:val="004029F3"/>
    <w:rsid w:val="004136D7"/>
    <w:rsid w:val="004156F0"/>
    <w:rsid w:val="0042152A"/>
    <w:rsid w:val="00431135"/>
    <w:rsid w:val="00432305"/>
    <w:rsid w:val="004333F0"/>
    <w:rsid w:val="00434739"/>
    <w:rsid w:val="004474DE"/>
    <w:rsid w:val="004515D0"/>
    <w:rsid w:val="00451A85"/>
    <w:rsid w:val="00451EE4"/>
    <w:rsid w:val="004522C1"/>
    <w:rsid w:val="00452461"/>
    <w:rsid w:val="00452766"/>
    <w:rsid w:val="004531EA"/>
    <w:rsid w:val="00453E15"/>
    <w:rsid w:val="004548B9"/>
    <w:rsid w:val="004574D9"/>
    <w:rsid w:val="0046004A"/>
    <w:rsid w:val="00461B9D"/>
    <w:rsid w:val="00467F2B"/>
    <w:rsid w:val="004712CA"/>
    <w:rsid w:val="00472471"/>
    <w:rsid w:val="004726E1"/>
    <w:rsid w:val="00475313"/>
    <w:rsid w:val="0047718B"/>
    <w:rsid w:val="0048041A"/>
    <w:rsid w:val="00482F6F"/>
    <w:rsid w:val="00483D15"/>
    <w:rsid w:val="0048692C"/>
    <w:rsid w:val="00487D76"/>
    <w:rsid w:val="0049627A"/>
    <w:rsid w:val="004976CF"/>
    <w:rsid w:val="004A191C"/>
    <w:rsid w:val="004A2EB8"/>
    <w:rsid w:val="004A3F7A"/>
    <w:rsid w:val="004A4A3D"/>
    <w:rsid w:val="004A69FE"/>
    <w:rsid w:val="004B3F58"/>
    <w:rsid w:val="004C07CB"/>
    <w:rsid w:val="004C48FA"/>
    <w:rsid w:val="004C4960"/>
    <w:rsid w:val="004C6B98"/>
    <w:rsid w:val="004D4003"/>
    <w:rsid w:val="004D4412"/>
    <w:rsid w:val="004D7718"/>
    <w:rsid w:val="004D7A50"/>
    <w:rsid w:val="004D7B95"/>
    <w:rsid w:val="004D7E3B"/>
    <w:rsid w:val="004E04E0"/>
    <w:rsid w:val="004E17CB"/>
    <w:rsid w:val="004E22DF"/>
    <w:rsid w:val="004E4BC3"/>
    <w:rsid w:val="004E6091"/>
    <w:rsid w:val="004F01D7"/>
    <w:rsid w:val="004F274A"/>
    <w:rsid w:val="004F28AB"/>
    <w:rsid w:val="00500A53"/>
    <w:rsid w:val="0050270B"/>
    <w:rsid w:val="00506851"/>
    <w:rsid w:val="00507475"/>
    <w:rsid w:val="005113E4"/>
    <w:rsid w:val="00517039"/>
    <w:rsid w:val="00520E26"/>
    <w:rsid w:val="0052347F"/>
    <w:rsid w:val="00523706"/>
    <w:rsid w:val="005244B1"/>
    <w:rsid w:val="005251FB"/>
    <w:rsid w:val="0053070F"/>
    <w:rsid w:val="00531670"/>
    <w:rsid w:val="00534667"/>
    <w:rsid w:val="00536262"/>
    <w:rsid w:val="00537861"/>
    <w:rsid w:val="0054151C"/>
    <w:rsid w:val="00541734"/>
    <w:rsid w:val="005418CF"/>
    <w:rsid w:val="00542B4C"/>
    <w:rsid w:val="00545054"/>
    <w:rsid w:val="005478E1"/>
    <w:rsid w:val="0055050B"/>
    <w:rsid w:val="00553640"/>
    <w:rsid w:val="00555E2D"/>
    <w:rsid w:val="005606F0"/>
    <w:rsid w:val="00561E69"/>
    <w:rsid w:val="005661EE"/>
    <w:rsid w:val="0056634F"/>
    <w:rsid w:val="00567BE9"/>
    <w:rsid w:val="0057098A"/>
    <w:rsid w:val="005718AF"/>
    <w:rsid w:val="00571FD4"/>
    <w:rsid w:val="00572879"/>
    <w:rsid w:val="00573CFB"/>
    <w:rsid w:val="0057471E"/>
    <w:rsid w:val="00574ACB"/>
    <w:rsid w:val="0057508F"/>
    <w:rsid w:val="00576DF2"/>
    <w:rsid w:val="0057782A"/>
    <w:rsid w:val="00580E88"/>
    <w:rsid w:val="005817A1"/>
    <w:rsid w:val="005838A8"/>
    <w:rsid w:val="0058460D"/>
    <w:rsid w:val="00591235"/>
    <w:rsid w:val="005A0799"/>
    <w:rsid w:val="005A3A64"/>
    <w:rsid w:val="005A72A4"/>
    <w:rsid w:val="005B0DE0"/>
    <w:rsid w:val="005B1A0F"/>
    <w:rsid w:val="005B322C"/>
    <w:rsid w:val="005B4DAD"/>
    <w:rsid w:val="005B5A37"/>
    <w:rsid w:val="005B74E3"/>
    <w:rsid w:val="005B7D3C"/>
    <w:rsid w:val="005C0B47"/>
    <w:rsid w:val="005D2C0A"/>
    <w:rsid w:val="005D739E"/>
    <w:rsid w:val="005E34E1"/>
    <w:rsid w:val="005E34FF"/>
    <w:rsid w:val="005E3542"/>
    <w:rsid w:val="005E52F9"/>
    <w:rsid w:val="005F0673"/>
    <w:rsid w:val="005F1261"/>
    <w:rsid w:val="005F40FE"/>
    <w:rsid w:val="005F6299"/>
    <w:rsid w:val="005F649C"/>
    <w:rsid w:val="006010B6"/>
    <w:rsid w:val="0060142A"/>
    <w:rsid w:val="00602315"/>
    <w:rsid w:val="006051E3"/>
    <w:rsid w:val="006052EF"/>
    <w:rsid w:val="0060717C"/>
    <w:rsid w:val="006127F0"/>
    <w:rsid w:val="006139B5"/>
    <w:rsid w:val="00614E46"/>
    <w:rsid w:val="00615462"/>
    <w:rsid w:val="00620DFF"/>
    <w:rsid w:val="00624606"/>
    <w:rsid w:val="0063032D"/>
    <w:rsid w:val="006319E6"/>
    <w:rsid w:val="00632725"/>
    <w:rsid w:val="0063373D"/>
    <w:rsid w:val="0064238C"/>
    <w:rsid w:val="00643A28"/>
    <w:rsid w:val="0064552C"/>
    <w:rsid w:val="0064586A"/>
    <w:rsid w:val="00646B29"/>
    <w:rsid w:val="00646D02"/>
    <w:rsid w:val="00652F53"/>
    <w:rsid w:val="006537EF"/>
    <w:rsid w:val="00655560"/>
    <w:rsid w:val="0065719B"/>
    <w:rsid w:val="0066322F"/>
    <w:rsid w:val="006653A7"/>
    <w:rsid w:val="00681108"/>
    <w:rsid w:val="00683417"/>
    <w:rsid w:val="00684BDF"/>
    <w:rsid w:val="00685A0B"/>
    <w:rsid w:val="00685A46"/>
    <w:rsid w:val="00686E82"/>
    <w:rsid w:val="00692F81"/>
    <w:rsid w:val="00693BF2"/>
    <w:rsid w:val="0069559D"/>
    <w:rsid w:val="00696368"/>
    <w:rsid w:val="006963BB"/>
    <w:rsid w:val="0069695B"/>
    <w:rsid w:val="00697E8A"/>
    <w:rsid w:val="006A14CE"/>
    <w:rsid w:val="006A5BB3"/>
    <w:rsid w:val="006A73E7"/>
    <w:rsid w:val="006A786A"/>
    <w:rsid w:val="006A7B8B"/>
    <w:rsid w:val="006B0286"/>
    <w:rsid w:val="006B1876"/>
    <w:rsid w:val="006B4E25"/>
    <w:rsid w:val="006C0FD4"/>
    <w:rsid w:val="006C306E"/>
    <w:rsid w:val="006C4957"/>
    <w:rsid w:val="006C4C25"/>
    <w:rsid w:val="006C6D1A"/>
    <w:rsid w:val="006C7886"/>
    <w:rsid w:val="006D128C"/>
    <w:rsid w:val="006D2842"/>
    <w:rsid w:val="006D3044"/>
    <w:rsid w:val="006D5133"/>
    <w:rsid w:val="006D606B"/>
    <w:rsid w:val="006E2B48"/>
    <w:rsid w:val="006E2C9C"/>
    <w:rsid w:val="006E791B"/>
    <w:rsid w:val="006F16D9"/>
    <w:rsid w:val="006F32E9"/>
    <w:rsid w:val="006F4285"/>
    <w:rsid w:val="006F44B3"/>
    <w:rsid w:val="006F6496"/>
    <w:rsid w:val="006F7024"/>
    <w:rsid w:val="006F7D18"/>
    <w:rsid w:val="0070026D"/>
    <w:rsid w:val="00704126"/>
    <w:rsid w:val="007107BB"/>
    <w:rsid w:val="0071191A"/>
    <w:rsid w:val="00713702"/>
    <w:rsid w:val="0071604A"/>
    <w:rsid w:val="0072454D"/>
    <w:rsid w:val="0072601F"/>
    <w:rsid w:val="0072637C"/>
    <w:rsid w:val="007310A5"/>
    <w:rsid w:val="00732B9E"/>
    <w:rsid w:val="00735D4D"/>
    <w:rsid w:val="007363D5"/>
    <w:rsid w:val="0074260C"/>
    <w:rsid w:val="00742E6E"/>
    <w:rsid w:val="00744697"/>
    <w:rsid w:val="00744C42"/>
    <w:rsid w:val="00747F59"/>
    <w:rsid w:val="00757111"/>
    <w:rsid w:val="007623B9"/>
    <w:rsid w:val="00763FD7"/>
    <w:rsid w:val="00772C61"/>
    <w:rsid w:val="00773079"/>
    <w:rsid w:val="0077499A"/>
    <w:rsid w:val="00776C86"/>
    <w:rsid w:val="00780122"/>
    <w:rsid w:val="00781673"/>
    <w:rsid w:val="00781C4B"/>
    <w:rsid w:val="00785862"/>
    <w:rsid w:val="00787EA3"/>
    <w:rsid w:val="00793B5C"/>
    <w:rsid w:val="007A0099"/>
    <w:rsid w:val="007A0537"/>
    <w:rsid w:val="007A06BE"/>
    <w:rsid w:val="007A5F62"/>
    <w:rsid w:val="007B039D"/>
    <w:rsid w:val="007B4C9B"/>
    <w:rsid w:val="007C0A7F"/>
    <w:rsid w:val="007C0E06"/>
    <w:rsid w:val="007C1DBC"/>
    <w:rsid w:val="007C31DD"/>
    <w:rsid w:val="007D149C"/>
    <w:rsid w:val="007D5D24"/>
    <w:rsid w:val="007D65B4"/>
    <w:rsid w:val="007D7932"/>
    <w:rsid w:val="007E3223"/>
    <w:rsid w:val="007E35C4"/>
    <w:rsid w:val="007E40E9"/>
    <w:rsid w:val="007E67A9"/>
    <w:rsid w:val="007E6D82"/>
    <w:rsid w:val="007F1352"/>
    <w:rsid w:val="007F1538"/>
    <w:rsid w:val="007F35DC"/>
    <w:rsid w:val="007F3F10"/>
    <w:rsid w:val="007F3FC3"/>
    <w:rsid w:val="007F59EB"/>
    <w:rsid w:val="008044D6"/>
    <w:rsid w:val="0080499B"/>
    <w:rsid w:val="008049C7"/>
    <w:rsid w:val="00806F2A"/>
    <w:rsid w:val="00811719"/>
    <w:rsid w:val="008129D8"/>
    <w:rsid w:val="008137FB"/>
    <w:rsid w:val="00815489"/>
    <w:rsid w:val="00826604"/>
    <w:rsid w:val="00827937"/>
    <w:rsid w:val="00827B09"/>
    <w:rsid w:val="00830DB2"/>
    <w:rsid w:val="00831EB3"/>
    <w:rsid w:val="00833E34"/>
    <w:rsid w:val="00834368"/>
    <w:rsid w:val="00834636"/>
    <w:rsid w:val="00834978"/>
    <w:rsid w:val="008363B9"/>
    <w:rsid w:val="008411A4"/>
    <w:rsid w:val="00841EE1"/>
    <w:rsid w:val="00841F8E"/>
    <w:rsid w:val="008436DA"/>
    <w:rsid w:val="00844266"/>
    <w:rsid w:val="00845144"/>
    <w:rsid w:val="00846E70"/>
    <w:rsid w:val="00847A21"/>
    <w:rsid w:val="00850A2E"/>
    <w:rsid w:val="00854C0C"/>
    <w:rsid w:val="00855513"/>
    <w:rsid w:val="0085588C"/>
    <w:rsid w:val="00860954"/>
    <w:rsid w:val="0086334B"/>
    <w:rsid w:val="00870AB8"/>
    <w:rsid w:val="00872560"/>
    <w:rsid w:val="00872ABA"/>
    <w:rsid w:val="00874668"/>
    <w:rsid w:val="008747F0"/>
    <w:rsid w:val="00880DEC"/>
    <w:rsid w:val="00881FE8"/>
    <w:rsid w:val="00882B66"/>
    <w:rsid w:val="0088432E"/>
    <w:rsid w:val="0088527B"/>
    <w:rsid w:val="00885498"/>
    <w:rsid w:val="008868A3"/>
    <w:rsid w:val="00890CA2"/>
    <w:rsid w:val="00891E9E"/>
    <w:rsid w:val="008972D1"/>
    <w:rsid w:val="008A03E3"/>
    <w:rsid w:val="008A587E"/>
    <w:rsid w:val="008B013C"/>
    <w:rsid w:val="008B4521"/>
    <w:rsid w:val="008B6AD1"/>
    <w:rsid w:val="008C4B22"/>
    <w:rsid w:val="008C6FA3"/>
    <w:rsid w:val="008D6540"/>
    <w:rsid w:val="008E359C"/>
    <w:rsid w:val="008F6E6B"/>
    <w:rsid w:val="008F7C27"/>
    <w:rsid w:val="008F7F79"/>
    <w:rsid w:val="00900A7A"/>
    <w:rsid w:val="00901334"/>
    <w:rsid w:val="009013E1"/>
    <w:rsid w:val="009110AD"/>
    <w:rsid w:val="009124CE"/>
    <w:rsid w:val="00912954"/>
    <w:rsid w:val="00913319"/>
    <w:rsid w:val="00921F34"/>
    <w:rsid w:val="00922CF2"/>
    <w:rsid w:val="0092304C"/>
    <w:rsid w:val="00923F06"/>
    <w:rsid w:val="0092562E"/>
    <w:rsid w:val="00927BE7"/>
    <w:rsid w:val="00930F74"/>
    <w:rsid w:val="00936B72"/>
    <w:rsid w:val="00942F81"/>
    <w:rsid w:val="00943C6A"/>
    <w:rsid w:val="00945B76"/>
    <w:rsid w:val="00947867"/>
    <w:rsid w:val="00947C7B"/>
    <w:rsid w:val="00951C3E"/>
    <w:rsid w:val="0095528E"/>
    <w:rsid w:val="00956087"/>
    <w:rsid w:val="00960B10"/>
    <w:rsid w:val="00961293"/>
    <w:rsid w:val="009647C9"/>
    <w:rsid w:val="00966BCF"/>
    <w:rsid w:val="00973614"/>
    <w:rsid w:val="00973C25"/>
    <w:rsid w:val="009749EA"/>
    <w:rsid w:val="0097595F"/>
    <w:rsid w:val="0097627B"/>
    <w:rsid w:val="00976749"/>
    <w:rsid w:val="0097674D"/>
    <w:rsid w:val="009841DA"/>
    <w:rsid w:val="00986627"/>
    <w:rsid w:val="00993AA5"/>
    <w:rsid w:val="009947E5"/>
    <w:rsid w:val="00994A8E"/>
    <w:rsid w:val="00994BDD"/>
    <w:rsid w:val="009A63C1"/>
    <w:rsid w:val="009A718F"/>
    <w:rsid w:val="009A77F4"/>
    <w:rsid w:val="009B0B11"/>
    <w:rsid w:val="009B3075"/>
    <w:rsid w:val="009B5099"/>
    <w:rsid w:val="009B72ED"/>
    <w:rsid w:val="009B7BD4"/>
    <w:rsid w:val="009B7F3F"/>
    <w:rsid w:val="009C047F"/>
    <w:rsid w:val="009C137C"/>
    <w:rsid w:val="009C1BA7"/>
    <w:rsid w:val="009C36BC"/>
    <w:rsid w:val="009C617F"/>
    <w:rsid w:val="009D071D"/>
    <w:rsid w:val="009D50D1"/>
    <w:rsid w:val="009D6DEF"/>
    <w:rsid w:val="009D7CAA"/>
    <w:rsid w:val="009E1447"/>
    <w:rsid w:val="009E1615"/>
    <w:rsid w:val="009E179D"/>
    <w:rsid w:val="009E3C69"/>
    <w:rsid w:val="009E4076"/>
    <w:rsid w:val="009E4E91"/>
    <w:rsid w:val="009E570F"/>
    <w:rsid w:val="009E6FB7"/>
    <w:rsid w:val="009F292A"/>
    <w:rsid w:val="00A00FCD"/>
    <w:rsid w:val="00A05139"/>
    <w:rsid w:val="00A101CD"/>
    <w:rsid w:val="00A20058"/>
    <w:rsid w:val="00A22CE0"/>
    <w:rsid w:val="00A23FC7"/>
    <w:rsid w:val="00A34E6A"/>
    <w:rsid w:val="00A35EE5"/>
    <w:rsid w:val="00A40B24"/>
    <w:rsid w:val="00A418A7"/>
    <w:rsid w:val="00A4558B"/>
    <w:rsid w:val="00A54C72"/>
    <w:rsid w:val="00A55724"/>
    <w:rsid w:val="00A569B7"/>
    <w:rsid w:val="00A5760C"/>
    <w:rsid w:val="00A60DB3"/>
    <w:rsid w:val="00A618B9"/>
    <w:rsid w:val="00A61E75"/>
    <w:rsid w:val="00A642A9"/>
    <w:rsid w:val="00A67D3A"/>
    <w:rsid w:val="00A818B8"/>
    <w:rsid w:val="00A8253C"/>
    <w:rsid w:val="00A83246"/>
    <w:rsid w:val="00A835BC"/>
    <w:rsid w:val="00A83795"/>
    <w:rsid w:val="00A86643"/>
    <w:rsid w:val="00A937C6"/>
    <w:rsid w:val="00AA192B"/>
    <w:rsid w:val="00AA505D"/>
    <w:rsid w:val="00AA56E5"/>
    <w:rsid w:val="00AA7E24"/>
    <w:rsid w:val="00AB0D73"/>
    <w:rsid w:val="00AB24B0"/>
    <w:rsid w:val="00AB585C"/>
    <w:rsid w:val="00AB737D"/>
    <w:rsid w:val="00AC124F"/>
    <w:rsid w:val="00AC239C"/>
    <w:rsid w:val="00AC2D78"/>
    <w:rsid w:val="00AC2D81"/>
    <w:rsid w:val="00AC5D90"/>
    <w:rsid w:val="00AD0E39"/>
    <w:rsid w:val="00AD2F56"/>
    <w:rsid w:val="00AD57CA"/>
    <w:rsid w:val="00AD7092"/>
    <w:rsid w:val="00AD7B79"/>
    <w:rsid w:val="00AE0C6B"/>
    <w:rsid w:val="00AE2291"/>
    <w:rsid w:val="00AE2FAA"/>
    <w:rsid w:val="00AE4A1B"/>
    <w:rsid w:val="00AE4A2D"/>
    <w:rsid w:val="00AE7BC5"/>
    <w:rsid w:val="00AE7EF5"/>
    <w:rsid w:val="00AF0999"/>
    <w:rsid w:val="00AF2342"/>
    <w:rsid w:val="00AF4C34"/>
    <w:rsid w:val="00AF57AB"/>
    <w:rsid w:val="00AF5F02"/>
    <w:rsid w:val="00AF6A97"/>
    <w:rsid w:val="00AF6F67"/>
    <w:rsid w:val="00B049F2"/>
    <w:rsid w:val="00B054E0"/>
    <w:rsid w:val="00B11139"/>
    <w:rsid w:val="00B2221F"/>
    <w:rsid w:val="00B22382"/>
    <w:rsid w:val="00B24E62"/>
    <w:rsid w:val="00B3123A"/>
    <w:rsid w:val="00B3144E"/>
    <w:rsid w:val="00B31EF0"/>
    <w:rsid w:val="00B321FC"/>
    <w:rsid w:val="00B32324"/>
    <w:rsid w:val="00B32B91"/>
    <w:rsid w:val="00B345C9"/>
    <w:rsid w:val="00B37292"/>
    <w:rsid w:val="00B4115D"/>
    <w:rsid w:val="00B4290A"/>
    <w:rsid w:val="00B43187"/>
    <w:rsid w:val="00B44B5D"/>
    <w:rsid w:val="00B44BC0"/>
    <w:rsid w:val="00B47420"/>
    <w:rsid w:val="00B51C7F"/>
    <w:rsid w:val="00B51D9F"/>
    <w:rsid w:val="00B53FAC"/>
    <w:rsid w:val="00B555D1"/>
    <w:rsid w:val="00B56990"/>
    <w:rsid w:val="00B61A59"/>
    <w:rsid w:val="00B6226F"/>
    <w:rsid w:val="00B70254"/>
    <w:rsid w:val="00B7142C"/>
    <w:rsid w:val="00B7152F"/>
    <w:rsid w:val="00B722FB"/>
    <w:rsid w:val="00B72A4B"/>
    <w:rsid w:val="00B81275"/>
    <w:rsid w:val="00B83753"/>
    <w:rsid w:val="00B83896"/>
    <w:rsid w:val="00B8404C"/>
    <w:rsid w:val="00B848B0"/>
    <w:rsid w:val="00B9030A"/>
    <w:rsid w:val="00B94546"/>
    <w:rsid w:val="00B952E5"/>
    <w:rsid w:val="00B96E4B"/>
    <w:rsid w:val="00B97219"/>
    <w:rsid w:val="00BA0A1B"/>
    <w:rsid w:val="00BA373E"/>
    <w:rsid w:val="00BB4026"/>
    <w:rsid w:val="00BB4786"/>
    <w:rsid w:val="00BB4A3E"/>
    <w:rsid w:val="00BB543E"/>
    <w:rsid w:val="00BC0524"/>
    <w:rsid w:val="00BC2702"/>
    <w:rsid w:val="00BD09CD"/>
    <w:rsid w:val="00BD2C15"/>
    <w:rsid w:val="00BD6F4D"/>
    <w:rsid w:val="00BE15C0"/>
    <w:rsid w:val="00BE5B73"/>
    <w:rsid w:val="00BE6377"/>
    <w:rsid w:val="00BF34D7"/>
    <w:rsid w:val="00BF3AED"/>
    <w:rsid w:val="00BF3F8D"/>
    <w:rsid w:val="00BF53A7"/>
    <w:rsid w:val="00BF6D46"/>
    <w:rsid w:val="00BF74B9"/>
    <w:rsid w:val="00C00E8A"/>
    <w:rsid w:val="00C02884"/>
    <w:rsid w:val="00C07A6D"/>
    <w:rsid w:val="00C11729"/>
    <w:rsid w:val="00C11BD0"/>
    <w:rsid w:val="00C12DF7"/>
    <w:rsid w:val="00C14903"/>
    <w:rsid w:val="00C160D3"/>
    <w:rsid w:val="00C16C43"/>
    <w:rsid w:val="00C16CFA"/>
    <w:rsid w:val="00C211D5"/>
    <w:rsid w:val="00C221FC"/>
    <w:rsid w:val="00C2361E"/>
    <w:rsid w:val="00C23B4D"/>
    <w:rsid w:val="00C274BD"/>
    <w:rsid w:val="00C27BD8"/>
    <w:rsid w:val="00C319F3"/>
    <w:rsid w:val="00C32D6F"/>
    <w:rsid w:val="00C36797"/>
    <w:rsid w:val="00C40EA6"/>
    <w:rsid w:val="00C4511A"/>
    <w:rsid w:val="00C45154"/>
    <w:rsid w:val="00C4515C"/>
    <w:rsid w:val="00C45B84"/>
    <w:rsid w:val="00C53FD0"/>
    <w:rsid w:val="00C57B84"/>
    <w:rsid w:val="00C607ED"/>
    <w:rsid w:val="00C61533"/>
    <w:rsid w:val="00C61A83"/>
    <w:rsid w:val="00C62E0E"/>
    <w:rsid w:val="00C66687"/>
    <w:rsid w:val="00C66975"/>
    <w:rsid w:val="00C717C8"/>
    <w:rsid w:val="00C72DD7"/>
    <w:rsid w:val="00C74873"/>
    <w:rsid w:val="00C74915"/>
    <w:rsid w:val="00C77FE8"/>
    <w:rsid w:val="00C8343C"/>
    <w:rsid w:val="00C83A26"/>
    <w:rsid w:val="00C857CB"/>
    <w:rsid w:val="00C8740F"/>
    <w:rsid w:val="00C915A8"/>
    <w:rsid w:val="00C91E07"/>
    <w:rsid w:val="00C96D2D"/>
    <w:rsid w:val="00CA0A96"/>
    <w:rsid w:val="00CA1761"/>
    <w:rsid w:val="00CA4AA7"/>
    <w:rsid w:val="00CA5B5D"/>
    <w:rsid w:val="00CB5D49"/>
    <w:rsid w:val="00CB7696"/>
    <w:rsid w:val="00CC0030"/>
    <w:rsid w:val="00CC3595"/>
    <w:rsid w:val="00CC3B50"/>
    <w:rsid w:val="00CC50AC"/>
    <w:rsid w:val="00CC6E85"/>
    <w:rsid w:val="00CC701C"/>
    <w:rsid w:val="00CD2269"/>
    <w:rsid w:val="00CE21C0"/>
    <w:rsid w:val="00CE3144"/>
    <w:rsid w:val="00CE7D73"/>
    <w:rsid w:val="00CF46A1"/>
    <w:rsid w:val="00CF5E46"/>
    <w:rsid w:val="00D02B48"/>
    <w:rsid w:val="00D047C3"/>
    <w:rsid w:val="00D06E8C"/>
    <w:rsid w:val="00D108F4"/>
    <w:rsid w:val="00D1120A"/>
    <w:rsid w:val="00D125BE"/>
    <w:rsid w:val="00D1410D"/>
    <w:rsid w:val="00D24079"/>
    <w:rsid w:val="00D24F3C"/>
    <w:rsid w:val="00D30061"/>
    <w:rsid w:val="00D32BA2"/>
    <w:rsid w:val="00D354A3"/>
    <w:rsid w:val="00D408AD"/>
    <w:rsid w:val="00D423EB"/>
    <w:rsid w:val="00D42955"/>
    <w:rsid w:val="00D42FB9"/>
    <w:rsid w:val="00D43818"/>
    <w:rsid w:val="00D44728"/>
    <w:rsid w:val="00D44A1B"/>
    <w:rsid w:val="00D47E36"/>
    <w:rsid w:val="00D47F3D"/>
    <w:rsid w:val="00D51FD3"/>
    <w:rsid w:val="00D555DA"/>
    <w:rsid w:val="00D62931"/>
    <w:rsid w:val="00D63492"/>
    <w:rsid w:val="00D66F28"/>
    <w:rsid w:val="00D74C3F"/>
    <w:rsid w:val="00D8185B"/>
    <w:rsid w:val="00D82E46"/>
    <w:rsid w:val="00D8311A"/>
    <w:rsid w:val="00D92F8E"/>
    <w:rsid w:val="00D939E8"/>
    <w:rsid w:val="00D94B81"/>
    <w:rsid w:val="00DA0C00"/>
    <w:rsid w:val="00DA156D"/>
    <w:rsid w:val="00DB1128"/>
    <w:rsid w:val="00DB13A5"/>
    <w:rsid w:val="00DB7937"/>
    <w:rsid w:val="00DC19ED"/>
    <w:rsid w:val="00DC3EC8"/>
    <w:rsid w:val="00DC4FDF"/>
    <w:rsid w:val="00DC7ADF"/>
    <w:rsid w:val="00DD0F21"/>
    <w:rsid w:val="00DD262D"/>
    <w:rsid w:val="00DD5649"/>
    <w:rsid w:val="00DD7AF5"/>
    <w:rsid w:val="00DE1F1E"/>
    <w:rsid w:val="00DE1F20"/>
    <w:rsid w:val="00DE1FDC"/>
    <w:rsid w:val="00DE265F"/>
    <w:rsid w:val="00DE29BD"/>
    <w:rsid w:val="00DE3B0F"/>
    <w:rsid w:val="00DF0C3C"/>
    <w:rsid w:val="00DF2031"/>
    <w:rsid w:val="00DF2673"/>
    <w:rsid w:val="00DF6ACE"/>
    <w:rsid w:val="00E0345F"/>
    <w:rsid w:val="00E05029"/>
    <w:rsid w:val="00E07047"/>
    <w:rsid w:val="00E07ECB"/>
    <w:rsid w:val="00E11244"/>
    <w:rsid w:val="00E14FF7"/>
    <w:rsid w:val="00E15353"/>
    <w:rsid w:val="00E16096"/>
    <w:rsid w:val="00E16CAE"/>
    <w:rsid w:val="00E2023F"/>
    <w:rsid w:val="00E2188F"/>
    <w:rsid w:val="00E249A2"/>
    <w:rsid w:val="00E32FB4"/>
    <w:rsid w:val="00E33221"/>
    <w:rsid w:val="00E351A5"/>
    <w:rsid w:val="00E37AF2"/>
    <w:rsid w:val="00E41EA6"/>
    <w:rsid w:val="00E45340"/>
    <w:rsid w:val="00E4657A"/>
    <w:rsid w:val="00E515DB"/>
    <w:rsid w:val="00E52641"/>
    <w:rsid w:val="00E54262"/>
    <w:rsid w:val="00E54F7C"/>
    <w:rsid w:val="00E55F3C"/>
    <w:rsid w:val="00E56D01"/>
    <w:rsid w:val="00E608D3"/>
    <w:rsid w:val="00E6302B"/>
    <w:rsid w:val="00E674DD"/>
    <w:rsid w:val="00E67B22"/>
    <w:rsid w:val="00E706B1"/>
    <w:rsid w:val="00E71498"/>
    <w:rsid w:val="00E80026"/>
    <w:rsid w:val="00E803F9"/>
    <w:rsid w:val="00E81323"/>
    <w:rsid w:val="00E85E3D"/>
    <w:rsid w:val="00E86C4B"/>
    <w:rsid w:val="00E91DCC"/>
    <w:rsid w:val="00E94F64"/>
    <w:rsid w:val="00E950E7"/>
    <w:rsid w:val="00E95196"/>
    <w:rsid w:val="00E96A6E"/>
    <w:rsid w:val="00E9737E"/>
    <w:rsid w:val="00E974ED"/>
    <w:rsid w:val="00EA01BC"/>
    <w:rsid w:val="00EA09B6"/>
    <w:rsid w:val="00EA406E"/>
    <w:rsid w:val="00EA410E"/>
    <w:rsid w:val="00EA4187"/>
    <w:rsid w:val="00EA43AC"/>
    <w:rsid w:val="00EA52D3"/>
    <w:rsid w:val="00EA6E49"/>
    <w:rsid w:val="00EA73CE"/>
    <w:rsid w:val="00EA74B9"/>
    <w:rsid w:val="00EB1F15"/>
    <w:rsid w:val="00EB2329"/>
    <w:rsid w:val="00EB42D9"/>
    <w:rsid w:val="00EB5935"/>
    <w:rsid w:val="00EB73F5"/>
    <w:rsid w:val="00EB7BB0"/>
    <w:rsid w:val="00EC7EED"/>
    <w:rsid w:val="00ED043A"/>
    <w:rsid w:val="00ED303E"/>
    <w:rsid w:val="00ED3727"/>
    <w:rsid w:val="00ED3DDF"/>
    <w:rsid w:val="00ED3FF4"/>
    <w:rsid w:val="00ED50F4"/>
    <w:rsid w:val="00EE1C1A"/>
    <w:rsid w:val="00EE2613"/>
    <w:rsid w:val="00EE38FF"/>
    <w:rsid w:val="00EE52F4"/>
    <w:rsid w:val="00EE550A"/>
    <w:rsid w:val="00EE7B74"/>
    <w:rsid w:val="00EF1E98"/>
    <w:rsid w:val="00EF2B02"/>
    <w:rsid w:val="00EF2D40"/>
    <w:rsid w:val="00EF54AC"/>
    <w:rsid w:val="00EF5820"/>
    <w:rsid w:val="00EF6104"/>
    <w:rsid w:val="00F0159B"/>
    <w:rsid w:val="00F03DD8"/>
    <w:rsid w:val="00F1025A"/>
    <w:rsid w:val="00F12242"/>
    <w:rsid w:val="00F15DD3"/>
    <w:rsid w:val="00F20E7D"/>
    <w:rsid w:val="00F21E7A"/>
    <w:rsid w:val="00F2297F"/>
    <w:rsid w:val="00F35EDC"/>
    <w:rsid w:val="00F424FF"/>
    <w:rsid w:val="00F46A76"/>
    <w:rsid w:val="00F52CC1"/>
    <w:rsid w:val="00F556E5"/>
    <w:rsid w:val="00F5594B"/>
    <w:rsid w:val="00F55D57"/>
    <w:rsid w:val="00F62916"/>
    <w:rsid w:val="00F63D9A"/>
    <w:rsid w:val="00F63DF3"/>
    <w:rsid w:val="00F659A3"/>
    <w:rsid w:val="00F65DFF"/>
    <w:rsid w:val="00F7417F"/>
    <w:rsid w:val="00F744C7"/>
    <w:rsid w:val="00F7624A"/>
    <w:rsid w:val="00F77D2A"/>
    <w:rsid w:val="00F8100E"/>
    <w:rsid w:val="00F81253"/>
    <w:rsid w:val="00F8517D"/>
    <w:rsid w:val="00F908DE"/>
    <w:rsid w:val="00F921CC"/>
    <w:rsid w:val="00FA02D2"/>
    <w:rsid w:val="00FA2664"/>
    <w:rsid w:val="00FA389C"/>
    <w:rsid w:val="00FA49F3"/>
    <w:rsid w:val="00FB4CCE"/>
    <w:rsid w:val="00FB6C19"/>
    <w:rsid w:val="00FB743C"/>
    <w:rsid w:val="00FC57A5"/>
    <w:rsid w:val="00FC58D2"/>
    <w:rsid w:val="00FC65E9"/>
    <w:rsid w:val="00FC6E8D"/>
    <w:rsid w:val="00FC733B"/>
    <w:rsid w:val="00FD307B"/>
    <w:rsid w:val="00FD3603"/>
    <w:rsid w:val="00FD4559"/>
    <w:rsid w:val="00FE68E4"/>
    <w:rsid w:val="00FE7C8C"/>
    <w:rsid w:val="00FE7E35"/>
    <w:rsid w:val="00FE7F78"/>
    <w:rsid w:val="00FF1F47"/>
    <w:rsid w:val="00FF34A3"/>
    <w:rsid w:val="00FF36CD"/>
    <w:rsid w:val="00FF4052"/>
    <w:rsid w:val="00FF48A1"/>
    <w:rsid w:val="00FF7763"/>
    <w:rsid w:val="343DA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B216E"/>
  <w15:docId w15:val="{6D16D0AC-BD29-47A3-B834-64EA846E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C62AD"/>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NUMBER xmlns="171a6d4e-846b-4045-8024-24f3590889ec" xsi:nil="true"/>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77F4A7D1-E4A4-477C-BE34-9EC0C42487E6}"/>
</file>

<file path=customXml/itemProps2.xml><?xml version="1.0" encoding="utf-8"?>
<ds:datastoreItem xmlns:ds="http://schemas.openxmlformats.org/officeDocument/2006/customXml" ds:itemID="{FBCBAE78-EC2C-4E59-937A-CCEF5D8E5A1D}">
  <ds:schemaRefs>
    <ds:schemaRef ds:uri="http://schemas.microsoft.com/sharepoint/v3/contenttype/forms"/>
  </ds:schemaRefs>
</ds:datastoreItem>
</file>

<file path=customXml/itemProps3.xml><?xml version="1.0" encoding="utf-8"?>
<ds:datastoreItem xmlns:ds="http://schemas.openxmlformats.org/officeDocument/2006/customXml" ds:itemID="{219C5ED6-FF3E-4346-88CF-706DE3E48D00}">
  <ds:schemaRefs>
    <ds:schemaRef ds:uri="http://schemas.openxmlformats.org/officeDocument/2006/bibliography"/>
  </ds:schemaRefs>
</ds:datastoreItem>
</file>

<file path=customXml/itemProps4.xml><?xml version="1.0" encoding="utf-8"?>
<ds:datastoreItem xmlns:ds="http://schemas.openxmlformats.org/officeDocument/2006/customXml" ds:itemID="{C9C26128-0A32-4901-B4BA-471E73ADE367}">
  <ds:schemaRefs>
    <ds:schemaRef ds:uri="http://schemas.microsoft.com/office/2006/metadata/properties"/>
    <ds:schemaRef ds:uri="http://schemas.microsoft.com/office/infopath/2007/PartnerControls"/>
    <ds:schemaRef ds:uri="27881762-7f79-44fb-88a0-e9d753a66918"/>
    <ds:schemaRef ds:uri="d825e536-7637-490e-ba97-afee1efa6b76"/>
  </ds:schemaRefs>
</ds:datastoreItem>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Decisions.dotm</Template>
  <TotalTime>61</TotalTime>
  <Pages>8</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Claire Tregembo</dc:creator>
  <cp:lastModifiedBy>Clive Richards</cp:lastModifiedBy>
  <cp:revision>4</cp:revision>
  <cp:lastPrinted>2013-05-29T14:27:00Z</cp:lastPrinted>
  <dcterms:created xsi:type="dcterms:W3CDTF">2026-06-15T06:33:00Z</dcterms:created>
  <dcterms:modified xsi:type="dcterms:W3CDTF">2026-06-15T07:33:00Z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y fmtid="{D5CDD505-2E9C-101B-9397-08002B2CF9AE}" pid="13" name="GrammarlyDocumentId">
    <vt:lpwstr>9609099683fc17df0238c9c6deb82b2a7e37d6f0997fffb2a567a259a06ee8d1</vt:lpwstr>
  </property>
</Properties>
</file>