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7D90A" w14:textId="44C18E2D" w:rsidR="008866A6" w:rsidRDefault="008866A6" w:rsidP="00BC2702">
      <w:pPr>
        <w:pStyle w:val="Conditions1"/>
        <w:numPr>
          <w:ilvl w:val="0"/>
          <w:numId w:val="0"/>
        </w:numPr>
      </w:pPr>
      <w:r>
        <w:rPr>
          <w:noProof/>
        </w:rPr>
        <w:drawing>
          <wp:inline distT="0" distB="0" distL="0" distR="0" wp14:anchorId="507834A1" wp14:editId="771D8741">
            <wp:extent cx="3425825" cy="407035"/>
            <wp:effectExtent l="0" t="0" r="3175" b="0"/>
            <wp:docPr id="53675628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7D7A35" w:rsidRDefault="000B0589" w:rsidP="000B0589">
      <w:pPr>
        <w:spacing w:before="60" w:after="60"/>
        <w:rPr>
          <w:sz w:val="12"/>
          <w:szCs w:val="12"/>
        </w:rPr>
      </w:pPr>
      <w:bookmarkStart w:id="0" w:name="bmkTable00"/>
      <w:bookmarkEnd w:id="0"/>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tcPr>
          <w:p w14:paraId="64F0F0E3" w14:textId="4100DF12" w:rsidR="000B0589" w:rsidRPr="00166502" w:rsidRDefault="00166502" w:rsidP="001D5102">
            <w:pPr>
              <w:spacing w:before="120"/>
              <w:ind w:left="-105" w:right="34"/>
              <w:rPr>
                <w:rFonts w:ascii="Arial" w:hAnsi="Arial" w:cs="Arial"/>
                <w:b/>
                <w:color w:val="000000"/>
                <w:sz w:val="40"/>
                <w:szCs w:val="40"/>
              </w:rPr>
            </w:pPr>
            <w:r w:rsidRPr="00166502">
              <w:rPr>
                <w:rFonts w:ascii="Arial" w:hAnsi="Arial" w:cs="Arial"/>
                <w:b/>
                <w:color w:val="000000"/>
                <w:sz w:val="40"/>
                <w:szCs w:val="40"/>
              </w:rPr>
              <w:t xml:space="preserve">Interim </w:t>
            </w:r>
            <w:r w:rsidR="009C36BC"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vAlign w:val="center"/>
          </w:tcPr>
          <w:p w14:paraId="22C01464" w14:textId="7922A3B4" w:rsidR="000B0589" w:rsidRPr="00166502" w:rsidRDefault="00A66E24" w:rsidP="001D5102">
            <w:pPr>
              <w:spacing w:before="60"/>
              <w:ind w:left="-105" w:right="34"/>
              <w:rPr>
                <w:rFonts w:ascii="Arial" w:hAnsi="Arial" w:cs="Arial"/>
                <w:color w:val="000000"/>
                <w:sz w:val="24"/>
                <w:szCs w:val="24"/>
              </w:rPr>
            </w:pPr>
            <w:r>
              <w:rPr>
                <w:rFonts w:ascii="Arial" w:hAnsi="Arial" w:cs="Arial"/>
                <w:sz w:val="24"/>
                <w:szCs w:val="24"/>
              </w:rPr>
              <w:t xml:space="preserve">Site Visit on </w:t>
            </w:r>
            <w:r w:rsidR="001D4DE3">
              <w:rPr>
                <w:rFonts w:ascii="Arial" w:hAnsi="Arial" w:cs="Arial"/>
                <w:color w:val="000000"/>
                <w:sz w:val="24"/>
                <w:szCs w:val="24"/>
              </w:rPr>
              <w:t>11 May 2026</w:t>
            </w:r>
          </w:p>
        </w:tc>
      </w:tr>
      <w:tr w:rsidR="000B0589" w:rsidRPr="00361890" w14:paraId="2AAEECB6" w14:textId="77777777" w:rsidTr="001D5102">
        <w:trPr>
          <w:cantSplit/>
          <w:trHeight w:val="23"/>
        </w:trPr>
        <w:tc>
          <w:tcPr>
            <w:tcW w:w="9356" w:type="dxa"/>
          </w:tcPr>
          <w:p w14:paraId="13AB38CE" w14:textId="1CF3B0A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D06B74">
              <w:rPr>
                <w:rFonts w:ascii="Arial" w:hAnsi="Arial" w:cs="Arial"/>
                <w:b/>
                <w:color w:val="000000"/>
                <w:sz w:val="24"/>
                <w:szCs w:val="24"/>
              </w:rPr>
              <w:t>Claire Tregembo BA</w:t>
            </w:r>
            <w:r w:rsidR="000A62B6">
              <w:rPr>
                <w:rFonts w:ascii="Arial" w:hAnsi="Arial" w:cs="Arial"/>
                <w:b/>
                <w:color w:val="000000"/>
                <w:sz w:val="24"/>
                <w:szCs w:val="24"/>
              </w:rPr>
              <w:t xml:space="preserve"> </w:t>
            </w:r>
            <w:r w:rsidR="00D06B74">
              <w:rPr>
                <w:rFonts w:ascii="Arial" w:hAnsi="Arial" w:cs="Arial"/>
                <w:b/>
                <w:color w:val="000000"/>
                <w:sz w:val="24"/>
                <w:szCs w:val="24"/>
              </w:rPr>
              <w:t>(Hons) MIPROW</w:t>
            </w:r>
          </w:p>
        </w:tc>
      </w:tr>
      <w:tr w:rsidR="000B0589" w:rsidRPr="00361890" w14:paraId="26A4D230" w14:textId="77777777" w:rsidTr="001D5102">
        <w:trPr>
          <w:cantSplit/>
          <w:trHeight w:val="23"/>
        </w:trPr>
        <w:tc>
          <w:tcPr>
            <w:tcW w:w="9356" w:type="dxa"/>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tcPr>
          <w:p w14:paraId="1C2055A7" w14:textId="7B073F26"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B03E07">
              <w:rPr>
                <w:rFonts w:ascii="Arial" w:hAnsi="Arial" w:cs="Arial"/>
                <w:b/>
                <w:color w:val="000000"/>
                <w:sz w:val="18"/>
                <w:szCs w:val="18"/>
              </w:rPr>
              <w:t xml:space="preserve"> 04 June 2026</w:t>
            </w:r>
          </w:p>
        </w:tc>
      </w:tr>
    </w:tbl>
    <w:p w14:paraId="5F687658" w14:textId="77777777" w:rsidR="009C36BC" w:rsidRPr="007D7A35" w:rsidRDefault="009C36BC" w:rsidP="000B0589">
      <w:pPr>
        <w:rPr>
          <w:sz w:val="12"/>
          <w:szCs w:val="12"/>
        </w:rPr>
      </w:pPr>
    </w:p>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tcPr>
          <w:p w14:paraId="63533F48" w14:textId="6B28A219"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5B16CE">
              <w:rPr>
                <w:rFonts w:ascii="Arial" w:hAnsi="Arial" w:cs="Arial"/>
                <w:b/>
                <w:color w:val="000000"/>
                <w:sz w:val="24"/>
                <w:szCs w:val="24"/>
              </w:rPr>
              <w:t>3355145</w:t>
            </w:r>
          </w:p>
        </w:tc>
      </w:tr>
      <w:tr w:rsidR="009C36BC" w14:paraId="0C8AC406" w14:textId="77777777" w:rsidTr="009C36BC">
        <w:tc>
          <w:tcPr>
            <w:tcW w:w="9520" w:type="dxa"/>
          </w:tcPr>
          <w:p w14:paraId="302B69E8" w14:textId="2E818710" w:rsidR="009C36BC" w:rsidRPr="007A1BD7" w:rsidRDefault="009C36BC" w:rsidP="0068719D">
            <w:pPr>
              <w:pStyle w:val="TBullet"/>
              <w:ind w:left="313"/>
              <w:rPr>
                <w:rFonts w:ascii="Arial" w:hAnsi="Arial" w:cs="Arial"/>
                <w:sz w:val="22"/>
                <w:szCs w:val="22"/>
              </w:rPr>
            </w:pPr>
            <w:r w:rsidRPr="007A1BD7">
              <w:rPr>
                <w:rFonts w:ascii="Arial" w:hAnsi="Arial" w:cs="Arial"/>
                <w:sz w:val="22"/>
                <w:szCs w:val="22"/>
              </w:rPr>
              <w:t xml:space="preserve">This Order is made under </w:t>
            </w:r>
            <w:r w:rsidR="00113F71" w:rsidRPr="007A1BD7">
              <w:rPr>
                <w:rFonts w:ascii="Arial" w:hAnsi="Arial" w:cs="Arial"/>
                <w:sz w:val="22"/>
                <w:szCs w:val="22"/>
              </w:rPr>
              <w:t>s</w:t>
            </w:r>
            <w:r w:rsidRPr="007A1BD7">
              <w:rPr>
                <w:rFonts w:ascii="Arial" w:hAnsi="Arial" w:cs="Arial"/>
                <w:sz w:val="22"/>
                <w:szCs w:val="22"/>
              </w:rPr>
              <w:t xml:space="preserve">ection 53(2)(b) of the Wildlife and Countryside Act 1981 and is known as </w:t>
            </w:r>
            <w:r w:rsidR="005B16CE" w:rsidRPr="007A1BD7">
              <w:rPr>
                <w:rFonts w:ascii="Arial" w:hAnsi="Arial" w:cs="Arial"/>
                <w:sz w:val="22"/>
                <w:szCs w:val="22"/>
              </w:rPr>
              <w:t>the Lancashire County Council (Footpath from Clitheroe Road to Chapel Lane, West Bradford</w:t>
            </w:r>
            <w:r w:rsidR="00B50547" w:rsidRPr="007A1BD7">
              <w:rPr>
                <w:rFonts w:ascii="Arial" w:hAnsi="Arial" w:cs="Arial"/>
                <w:sz w:val="22"/>
                <w:szCs w:val="22"/>
              </w:rPr>
              <w:t>) Definitive Map Modification Order 2018</w:t>
            </w:r>
            <w:r w:rsidRPr="007A1BD7">
              <w:rPr>
                <w:rFonts w:ascii="Arial" w:hAnsi="Arial" w:cs="Arial"/>
                <w:sz w:val="22"/>
                <w:szCs w:val="22"/>
              </w:rPr>
              <w:t>.</w:t>
            </w:r>
          </w:p>
        </w:tc>
      </w:tr>
      <w:tr w:rsidR="009C36BC" w14:paraId="5D092C6F" w14:textId="77777777" w:rsidTr="009C36BC">
        <w:tc>
          <w:tcPr>
            <w:tcW w:w="9520" w:type="dxa"/>
          </w:tcPr>
          <w:p w14:paraId="6B7405A3" w14:textId="240D2669" w:rsidR="009C36BC" w:rsidRPr="005F2E28" w:rsidRDefault="009C36BC" w:rsidP="0068719D">
            <w:pPr>
              <w:pStyle w:val="TBullet"/>
              <w:ind w:left="313"/>
              <w:rPr>
                <w:rFonts w:ascii="Arial" w:hAnsi="Arial" w:cs="Arial"/>
                <w:sz w:val="22"/>
                <w:szCs w:val="22"/>
              </w:rPr>
            </w:pPr>
            <w:r w:rsidRPr="005F2E28">
              <w:rPr>
                <w:rFonts w:ascii="Arial" w:hAnsi="Arial" w:cs="Arial"/>
                <w:sz w:val="22"/>
                <w:szCs w:val="22"/>
              </w:rPr>
              <w:t xml:space="preserve">The Order is dated </w:t>
            </w:r>
            <w:r w:rsidR="00B50547" w:rsidRPr="005F2E28">
              <w:rPr>
                <w:rFonts w:ascii="Arial" w:hAnsi="Arial" w:cs="Arial"/>
                <w:sz w:val="22"/>
                <w:szCs w:val="22"/>
              </w:rPr>
              <w:t>16 March 2018</w:t>
            </w:r>
            <w:r w:rsidRPr="005F2E28">
              <w:rPr>
                <w:rFonts w:ascii="Arial" w:hAnsi="Arial" w:cs="Arial"/>
                <w:sz w:val="22"/>
                <w:szCs w:val="22"/>
              </w:rPr>
              <w:t xml:space="preserve"> and proposes to modify the Definitive Map and Statement for the area by </w:t>
            </w:r>
            <w:r w:rsidR="00B50547" w:rsidRPr="005F2E28">
              <w:rPr>
                <w:rFonts w:ascii="Arial" w:hAnsi="Arial" w:cs="Arial"/>
                <w:sz w:val="22"/>
                <w:szCs w:val="22"/>
              </w:rPr>
              <w:t xml:space="preserve">adding a public footpath </w:t>
            </w:r>
            <w:r w:rsidRPr="005F2E28">
              <w:rPr>
                <w:rFonts w:ascii="Arial" w:hAnsi="Arial" w:cs="Arial"/>
                <w:sz w:val="22"/>
                <w:szCs w:val="22"/>
              </w:rPr>
              <w:t xml:space="preserve">as shown </w:t>
            </w:r>
            <w:r w:rsidR="005F2E28">
              <w:rPr>
                <w:rFonts w:ascii="Arial" w:hAnsi="Arial" w:cs="Arial"/>
                <w:sz w:val="22"/>
                <w:szCs w:val="22"/>
              </w:rPr>
              <w:t>o</w:t>
            </w:r>
            <w:r w:rsidRPr="005F2E28">
              <w:rPr>
                <w:rFonts w:ascii="Arial" w:hAnsi="Arial" w:cs="Arial"/>
                <w:sz w:val="22"/>
                <w:szCs w:val="22"/>
              </w:rPr>
              <w:t>n the Order plan and described in the Order Schedule.</w:t>
            </w:r>
          </w:p>
        </w:tc>
      </w:tr>
      <w:tr w:rsidR="009C36BC" w14:paraId="245FB8C6" w14:textId="77777777" w:rsidTr="009C36BC">
        <w:tc>
          <w:tcPr>
            <w:tcW w:w="9520" w:type="dxa"/>
          </w:tcPr>
          <w:p w14:paraId="2D0B44EB" w14:textId="2986DFCB" w:rsidR="009C36BC" w:rsidRPr="00E32DE2" w:rsidRDefault="009C36BC" w:rsidP="0068719D">
            <w:pPr>
              <w:pStyle w:val="TBullet"/>
              <w:ind w:left="313"/>
              <w:rPr>
                <w:rFonts w:ascii="Arial" w:hAnsi="Arial" w:cs="Arial"/>
                <w:sz w:val="22"/>
                <w:szCs w:val="22"/>
              </w:rPr>
            </w:pPr>
            <w:r w:rsidRPr="00E32DE2">
              <w:rPr>
                <w:rFonts w:ascii="Arial" w:hAnsi="Arial" w:cs="Arial"/>
                <w:sz w:val="22"/>
                <w:szCs w:val="22"/>
              </w:rPr>
              <w:t xml:space="preserve">There were </w:t>
            </w:r>
            <w:r w:rsidR="00FE2B54" w:rsidRPr="00E32DE2">
              <w:rPr>
                <w:rFonts w:ascii="Arial" w:hAnsi="Arial" w:cs="Arial"/>
                <w:sz w:val="22"/>
                <w:szCs w:val="22"/>
              </w:rPr>
              <w:t>three</w:t>
            </w:r>
            <w:r w:rsidRPr="00E32DE2">
              <w:rPr>
                <w:rFonts w:ascii="Arial" w:hAnsi="Arial" w:cs="Arial"/>
                <w:sz w:val="22"/>
                <w:szCs w:val="22"/>
              </w:rPr>
              <w:t xml:space="preserve"> objections outstanding</w:t>
            </w:r>
            <w:r w:rsidR="005F2E28" w:rsidRPr="00E32DE2">
              <w:rPr>
                <w:rFonts w:ascii="Arial" w:hAnsi="Arial" w:cs="Arial"/>
                <w:sz w:val="22"/>
                <w:szCs w:val="22"/>
              </w:rPr>
              <w:t xml:space="preserve"> when</w:t>
            </w:r>
            <w:r w:rsidRPr="00E32DE2">
              <w:rPr>
                <w:rFonts w:ascii="Arial" w:hAnsi="Arial" w:cs="Arial"/>
                <w:sz w:val="22"/>
                <w:szCs w:val="22"/>
              </w:rPr>
              <w:t xml:space="preserve"> </w:t>
            </w:r>
            <w:r w:rsidR="00FE2B54" w:rsidRPr="00E32DE2">
              <w:rPr>
                <w:rFonts w:ascii="Arial" w:hAnsi="Arial" w:cs="Arial"/>
                <w:sz w:val="22"/>
                <w:szCs w:val="22"/>
              </w:rPr>
              <w:t xml:space="preserve">Lancashire County Council </w:t>
            </w:r>
            <w:r w:rsidRPr="00E32DE2">
              <w:rPr>
                <w:rFonts w:ascii="Arial" w:hAnsi="Arial" w:cs="Arial"/>
                <w:sz w:val="22"/>
                <w:szCs w:val="22"/>
              </w:rPr>
              <w:t>submitted the Order to the Secretary of State for Environment, Food and Rural Affairs for confirmation</w:t>
            </w:r>
            <w:r w:rsidR="00B50547" w:rsidRPr="00E32DE2">
              <w:rPr>
                <w:rFonts w:ascii="Arial" w:hAnsi="Arial" w:cs="Arial"/>
                <w:sz w:val="22"/>
                <w:szCs w:val="22"/>
              </w:rPr>
              <w:t>.</w:t>
            </w:r>
          </w:p>
        </w:tc>
      </w:tr>
      <w:tr w:rsidR="009C36BC" w14:paraId="60516287" w14:textId="77777777" w:rsidTr="009C36BC">
        <w:tc>
          <w:tcPr>
            <w:tcW w:w="9520" w:type="dxa"/>
          </w:tcPr>
          <w:p w14:paraId="4E2443FF" w14:textId="44B21F5D" w:rsidR="009C36BC" w:rsidRPr="00E32DE2" w:rsidRDefault="009C36BC" w:rsidP="00517039">
            <w:pPr>
              <w:spacing w:before="60"/>
              <w:ind w:left="-105"/>
              <w:rPr>
                <w:rFonts w:ascii="Arial" w:hAnsi="Arial" w:cs="Arial"/>
                <w:b/>
                <w:color w:val="000000"/>
                <w:sz w:val="24"/>
                <w:szCs w:val="24"/>
              </w:rPr>
            </w:pPr>
            <w:r w:rsidRPr="00E32DE2">
              <w:rPr>
                <w:rFonts w:ascii="Arial" w:hAnsi="Arial" w:cs="Arial"/>
                <w:b/>
                <w:color w:val="000000"/>
                <w:sz w:val="24"/>
                <w:szCs w:val="24"/>
              </w:rPr>
              <w:t>Summary of Decision:</w:t>
            </w:r>
            <w:r w:rsidRPr="00E32DE2">
              <w:rPr>
                <w:rFonts w:ascii="Arial" w:hAnsi="Arial" w:cs="Arial"/>
                <w:b/>
                <w:sz w:val="24"/>
                <w:szCs w:val="24"/>
              </w:rPr>
              <w:t xml:space="preserve"> The Order is proposed for confirmation subject to the modifications set out below in the Formal Decision</w:t>
            </w:r>
            <w:r w:rsidR="00CD2691" w:rsidRPr="00E32DE2">
              <w:rPr>
                <w:rFonts w:ascii="Arial" w:hAnsi="Arial" w:cs="Arial"/>
                <w:b/>
                <w:sz w:val="24"/>
                <w:szCs w:val="24"/>
              </w:rPr>
              <w:t>.</w:t>
            </w:r>
          </w:p>
        </w:tc>
      </w:tr>
      <w:tr w:rsidR="009C36BC" w14:paraId="6A3458F2" w14:textId="77777777" w:rsidTr="009C36BC">
        <w:tc>
          <w:tcPr>
            <w:tcW w:w="9520" w:type="dxa"/>
            <w:tcBorders>
              <w:bottom w:val="single" w:sz="6" w:space="0" w:color="000000"/>
            </w:tcBorders>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42571E55" w:rsidR="009C36BC" w:rsidRPr="00E32DE2" w:rsidRDefault="009C36BC" w:rsidP="00B50547">
      <w:pPr>
        <w:pStyle w:val="Heading6blackfont"/>
        <w:rPr>
          <w:rFonts w:ascii="Arial" w:hAnsi="Arial" w:cs="Arial"/>
          <w:sz w:val="24"/>
          <w:szCs w:val="24"/>
        </w:rPr>
      </w:pPr>
      <w:r w:rsidRPr="00E32DE2">
        <w:rPr>
          <w:rFonts w:ascii="Arial" w:hAnsi="Arial" w:cs="Arial"/>
          <w:sz w:val="24"/>
          <w:szCs w:val="24"/>
        </w:rPr>
        <w:t>P</w:t>
      </w:r>
      <w:r w:rsidR="005F3D2D" w:rsidRPr="00E32DE2">
        <w:rPr>
          <w:rFonts w:ascii="Arial" w:hAnsi="Arial" w:cs="Arial"/>
          <w:sz w:val="24"/>
          <w:szCs w:val="24"/>
        </w:rPr>
        <w:t>rocedural</w:t>
      </w:r>
      <w:r w:rsidRPr="00E32DE2">
        <w:rPr>
          <w:rFonts w:ascii="Arial" w:hAnsi="Arial" w:cs="Arial"/>
          <w:sz w:val="24"/>
          <w:szCs w:val="24"/>
        </w:rPr>
        <w:t xml:space="preserve"> Matters</w:t>
      </w:r>
    </w:p>
    <w:p w14:paraId="1DAF14E8" w14:textId="08C99DFC" w:rsidR="00EA0347" w:rsidRPr="00CB5B39" w:rsidRDefault="00EA0347" w:rsidP="00E55D84">
      <w:pPr>
        <w:pStyle w:val="Style1"/>
        <w:rPr>
          <w:rFonts w:ascii="Arial" w:hAnsi="Arial" w:cs="Arial"/>
          <w:color w:val="000000" w:themeColor="text1"/>
          <w:sz w:val="24"/>
          <w:szCs w:val="24"/>
        </w:rPr>
      </w:pPr>
      <w:r w:rsidRPr="00E32DE2">
        <w:rPr>
          <w:rFonts w:ascii="Arial" w:hAnsi="Arial" w:cs="Arial"/>
          <w:color w:val="000000" w:themeColor="text1"/>
          <w:sz w:val="24"/>
          <w:szCs w:val="24"/>
        </w:rPr>
        <w:t>I will refer to various points shown on the Order plan in my decision</w:t>
      </w:r>
      <w:r w:rsidR="00CB5B39">
        <w:rPr>
          <w:rFonts w:ascii="Arial" w:hAnsi="Arial" w:cs="Arial"/>
          <w:color w:val="000000" w:themeColor="text1"/>
          <w:sz w:val="24"/>
          <w:szCs w:val="24"/>
        </w:rPr>
        <w:t xml:space="preserve"> and</w:t>
      </w:r>
      <w:r w:rsidR="00034847" w:rsidRPr="00E32DE2">
        <w:rPr>
          <w:rFonts w:ascii="Arial" w:hAnsi="Arial" w:cs="Arial"/>
          <w:color w:val="000000" w:themeColor="text1"/>
          <w:sz w:val="24"/>
          <w:szCs w:val="24"/>
        </w:rPr>
        <w:t xml:space="preserve"> </w:t>
      </w:r>
      <w:r w:rsidR="00034847" w:rsidRPr="00CB5B39">
        <w:rPr>
          <w:rFonts w:ascii="Arial" w:hAnsi="Arial" w:cs="Arial"/>
          <w:color w:val="000000" w:themeColor="text1"/>
          <w:sz w:val="24"/>
          <w:szCs w:val="24"/>
        </w:rPr>
        <w:t xml:space="preserve">I have appended a copy to the end of my decision for ease of reference. </w:t>
      </w:r>
    </w:p>
    <w:p w14:paraId="121F7BE5" w14:textId="77777777" w:rsidR="0067019A" w:rsidRPr="00CB5B39" w:rsidRDefault="0067019A" w:rsidP="0067019A">
      <w:pPr>
        <w:pStyle w:val="Style1"/>
        <w:numPr>
          <w:ilvl w:val="0"/>
          <w:numId w:val="0"/>
        </w:numPr>
        <w:rPr>
          <w:rFonts w:ascii="Arial" w:hAnsi="Arial" w:cs="Arial"/>
          <w:b/>
          <w:bCs/>
          <w:sz w:val="24"/>
          <w:szCs w:val="24"/>
        </w:rPr>
      </w:pPr>
      <w:r w:rsidRPr="00CB5B39">
        <w:rPr>
          <w:rFonts w:ascii="Arial" w:hAnsi="Arial" w:cs="Arial"/>
          <w:b/>
          <w:bCs/>
          <w:sz w:val="24"/>
          <w:szCs w:val="24"/>
        </w:rPr>
        <w:t>Preliminary Matters</w:t>
      </w:r>
    </w:p>
    <w:p w14:paraId="4DF5C471" w14:textId="4880D5C1" w:rsidR="00FE2B54" w:rsidRPr="00A03957" w:rsidRDefault="009210FC" w:rsidP="0067019A">
      <w:pPr>
        <w:pStyle w:val="Style1"/>
        <w:rPr>
          <w:rFonts w:ascii="Arial" w:hAnsi="Arial" w:cs="Arial"/>
          <w:sz w:val="24"/>
          <w:szCs w:val="24"/>
        </w:rPr>
      </w:pPr>
      <w:r w:rsidRPr="00A03957">
        <w:rPr>
          <w:rFonts w:ascii="Arial" w:hAnsi="Arial" w:cs="Arial"/>
          <w:sz w:val="24"/>
          <w:szCs w:val="24"/>
        </w:rPr>
        <w:t>Lancashire County Council (the OMA)</w:t>
      </w:r>
      <w:r w:rsidR="00FE2B54" w:rsidRPr="00A03957">
        <w:rPr>
          <w:rFonts w:ascii="Arial" w:hAnsi="Arial" w:cs="Arial"/>
          <w:sz w:val="24"/>
          <w:szCs w:val="24"/>
        </w:rPr>
        <w:t xml:space="preserve"> ha</w:t>
      </w:r>
      <w:r w:rsidR="00D34B9B" w:rsidRPr="00A03957">
        <w:rPr>
          <w:rFonts w:ascii="Arial" w:hAnsi="Arial" w:cs="Arial"/>
          <w:sz w:val="24"/>
          <w:szCs w:val="24"/>
        </w:rPr>
        <w:t>s</w:t>
      </w:r>
      <w:r w:rsidR="00FE2B54" w:rsidRPr="00A03957">
        <w:rPr>
          <w:rFonts w:ascii="Arial" w:hAnsi="Arial" w:cs="Arial"/>
          <w:sz w:val="24"/>
          <w:szCs w:val="24"/>
        </w:rPr>
        <w:t xml:space="preserve"> advised that the </w:t>
      </w:r>
      <w:r w:rsidR="00FA500B" w:rsidRPr="00A03957">
        <w:rPr>
          <w:rFonts w:ascii="Arial" w:hAnsi="Arial" w:cs="Arial"/>
          <w:sz w:val="24"/>
          <w:szCs w:val="24"/>
        </w:rPr>
        <w:t xml:space="preserve">narrowest point of the Order route </w:t>
      </w:r>
      <w:r w:rsidR="00E36417" w:rsidRPr="00A03957">
        <w:rPr>
          <w:rFonts w:ascii="Arial" w:hAnsi="Arial" w:cs="Arial"/>
          <w:sz w:val="24"/>
          <w:szCs w:val="24"/>
        </w:rPr>
        <w:t>i</w:t>
      </w:r>
      <w:r w:rsidR="00FA500B" w:rsidRPr="00A03957">
        <w:rPr>
          <w:rFonts w:ascii="Arial" w:hAnsi="Arial" w:cs="Arial"/>
          <w:sz w:val="24"/>
          <w:szCs w:val="24"/>
        </w:rPr>
        <w:t xml:space="preserve">s described in the Order as 0.9 metres but should be 0.6 metres. They have requested </w:t>
      </w:r>
      <w:r w:rsidR="00A03957">
        <w:rPr>
          <w:rFonts w:ascii="Arial" w:hAnsi="Arial" w:cs="Arial"/>
          <w:sz w:val="24"/>
          <w:szCs w:val="24"/>
        </w:rPr>
        <w:t xml:space="preserve">I </w:t>
      </w:r>
      <w:r w:rsidR="00FA500B" w:rsidRPr="00A03957">
        <w:rPr>
          <w:rFonts w:ascii="Arial" w:hAnsi="Arial" w:cs="Arial"/>
          <w:sz w:val="24"/>
          <w:szCs w:val="24"/>
        </w:rPr>
        <w:t>modif</w:t>
      </w:r>
      <w:r w:rsidR="00A03957">
        <w:rPr>
          <w:rFonts w:ascii="Arial" w:hAnsi="Arial" w:cs="Arial"/>
          <w:sz w:val="24"/>
          <w:szCs w:val="24"/>
        </w:rPr>
        <w:t>y</w:t>
      </w:r>
      <w:r w:rsidR="00FA500B" w:rsidRPr="00A03957">
        <w:rPr>
          <w:rFonts w:ascii="Arial" w:hAnsi="Arial" w:cs="Arial"/>
          <w:sz w:val="24"/>
          <w:szCs w:val="24"/>
        </w:rPr>
        <w:t xml:space="preserve"> to the Order to </w:t>
      </w:r>
      <w:r w:rsidR="00465B96">
        <w:rPr>
          <w:rFonts w:ascii="Arial" w:hAnsi="Arial" w:cs="Arial"/>
          <w:sz w:val="24"/>
          <w:szCs w:val="24"/>
        </w:rPr>
        <w:t>correct</w:t>
      </w:r>
      <w:r w:rsidR="00FA500B" w:rsidRPr="00A03957">
        <w:rPr>
          <w:rFonts w:ascii="Arial" w:hAnsi="Arial" w:cs="Arial"/>
          <w:sz w:val="24"/>
          <w:szCs w:val="24"/>
        </w:rPr>
        <w:t xml:space="preserve"> </w:t>
      </w:r>
      <w:r w:rsidR="00A03957">
        <w:rPr>
          <w:rFonts w:ascii="Arial" w:hAnsi="Arial" w:cs="Arial"/>
          <w:sz w:val="24"/>
          <w:szCs w:val="24"/>
        </w:rPr>
        <w:t>this</w:t>
      </w:r>
      <w:r w:rsidR="00144EF9" w:rsidRPr="00A03957">
        <w:rPr>
          <w:rFonts w:ascii="Arial" w:hAnsi="Arial" w:cs="Arial"/>
          <w:sz w:val="24"/>
          <w:szCs w:val="24"/>
        </w:rPr>
        <w:t xml:space="preserve"> </w:t>
      </w:r>
      <w:r w:rsidR="00E36417" w:rsidRPr="00A03957">
        <w:rPr>
          <w:rFonts w:ascii="Arial" w:hAnsi="Arial" w:cs="Arial"/>
          <w:sz w:val="24"/>
          <w:szCs w:val="24"/>
        </w:rPr>
        <w:t>i</w:t>
      </w:r>
      <w:r w:rsidR="006264C3" w:rsidRPr="00A03957">
        <w:rPr>
          <w:rFonts w:ascii="Arial" w:hAnsi="Arial" w:cs="Arial"/>
          <w:sz w:val="24"/>
          <w:szCs w:val="24"/>
        </w:rPr>
        <w:t>f I confirm the Order</w:t>
      </w:r>
      <w:r w:rsidR="00037D61" w:rsidRPr="00A03957">
        <w:rPr>
          <w:rFonts w:ascii="Arial" w:hAnsi="Arial" w:cs="Arial"/>
          <w:sz w:val="24"/>
          <w:szCs w:val="24"/>
        </w:rPr>
        <w:t xml:space="preserve">. </w:t>
      </w:r>
    </w:p>
    <w:p w14:paraId="64FF11F4" w14:textId="0C6A7A66" w:rsidR="009C36BC" w:rsidRPr="00A03957" w:rsidRDefault="009C36BC" w:rsidP="009C36BC">
      <w:pPr>
        <w:pStyle w:val="Heading6blackfont"/>
        <w:rPr>
          <w:rFonts w:ascii="Arial" w:hAnsi="Arial" w:cs="Arial"/>
          <w:sz w:val="24"/>
          <w:szCs w:val="24"/>
        </w:rPr>
      </w:pPr>
      <w:r w:rsidRPr="00A03957">
        <w:rPr>
          <w:rFonts w:ascii="Arial" w:hAnsi="Arial" w:cs="Arial"/>
          <w:sz w:val="24"/>
          <w:szCs w:val="24"/>
        </w:rPr>
        <w:t>The Main Issues</w:t>
      </w:r>
    </w:p>
    <w:p w14:paraId="31B94515" w14:textId="27AD8108" w:rsidR="00BC3396" w:rsidRPr="00C52FC7" w:rsidRDefault="00AE4A2D" w:rsidP="00BC3396">
      <w:pPr>
        <w:pStyle w:val="Style1"/>
        <w:numPr>
          <w:ilvl w:val="0"/>
          <w:numId w:val="21"/>
        </w:numPr>
        <w:tabs>
          <w:tab w:val="clear" w:pos="720"/>
        </w:tabs>
        <w:rPr>
          <w:rFonts w:ascii="Arial" w:hAnsi="Arial" w:cs="Arial"/>
          <w:sz w:val="24"/>
          <w:szCs w:val="24"/>
        </w:rPr>
      </w:pPr>
      <w:r w:rsidRPr="00645C60">
        <w:rPr>
          <w:rFonts w:ascii="Arial" w:hAnsi="Arial" w:cs="Arial"/>
          <w:sz w:val="24"/>
          <w:szCs w:val="24"/>
        </w:rPr>
        <w:t xml:space="preserve">The Order </w:t>
      </w:r>
      <w:r w:rsidR="00071AA1" w:rsidRPr="00645C60">
        <w:rPr>
          <w:rFonts w:ascii="Arial" w:hAnsi="Arial" w:cs="Arial"/>
          <w:sz w:val="24"/>
          <w:szCs w:val="24"/>
        </w:rPr>
        <w:t xml:space="preserve">has been made under </w:t>
      </w:r>
      <w:r w:rsidR="00113F71" w:rsidRPr="00645C60">
        <w:rPr>
          <w:rFonts w:ascii="Arial" w:hAnsi="Arial" w:cs="Arial"/>
          <w:sz w:val="24"/>
          <w:szCs w:val="24"/>
        </w:rPr>
        <w:t>s</w:t>
      </w:r>
      <w:r w:rsidR="00071AA1" w:rsidRPr="00645C60">
        <w:rPr>
          <w:rFonts w:ascii="Arial" w:hAnsi="Arial" w:cs="Arial"/>
          <w:sz w:val="24"/>
          <w:szCs w:val="24"/>
        </w:rPr>
        <w:t>ection</w:t>
      </w:r>
      <w:r w:rsidR="007953D9" w:rsidRPr="00645C60">
        <w:rPr>
          <w:rFonts w:ascii="Arial" w:hAnsi="Arial" w:cs="Arial"/>
          <w:sz w:val="24"/>
          <w:szCs w:val="24"/>
        </w:rPr>
        <w:t xml:space="preserve"> 53(2)(b) </w:t>
      </w:r>
      <w:r w:rsidR="00071AA1" w:rsidRPr="00645C60">
        <w:rPr>
          <w:rFonts w:ascii="Arial" w:hAnsi="Arial" w:cs="Arial"/>
          <w:sz w:val="24"/>
          <w:szCs w:val="24"/>
        </w:rPr>
        <w:t>of the Wildlife and Countryside Act 1981</w:t>
      </w:r>
      <w:r w:rsidR="00306963" w:rsidRPr="00645C60">
        <w:rPr>
          <w:rFonts w:ascii="Arial" w:hAnsi="Arial" w:cs="Arial"/>
          <w:sz w:val="24"/>
          <w:szCs w:val="24"/>
        </w:rPr>
        <w:t xml:space="preserve"> </w:t>
      </w:r>
      <w:r w:rsidR="007953D9" w:rsidRPr="00645C60">
        <w:rPr>
          <w:rFonts w:ascii="Arial" w:hAnsi="Arial" w:cs="Arial"/>
          <w:sz w:val="24"/>
          <w:szCs w:val="24"/>
        </w:rPr>
        <w:t>in consequence of an event under</w:t>
      </w:r>
      <w:r w:rsidR="006E06B7" w:rsidRPr="00645C60">
        <w:rPr>
          <w:rFonts w:ascii="Arial" w:hAnsi="Arial" w:cs="Arial"/>
          <w:sz w:val="24"/>
          <w:szCs w:val="24"/>
        </w:rPr>
        <w:t xml:space="preserve"> </w:t>
      </w:r>
      <w:r w:rsidR="00113F71" w:rsidRPr="00645C60">
        <w:rPr>
          <w:rFonts w:ascii="Arial" w:hAnsi="Arial" w:cs="Arial"/>
          <w:sz w:val="24"/>
          <w:szCs w:val="24"/>
        </w:rPr>
        <w:t>s</w:t>
      </w:r>
      <w:r w:rsidR="006E06B7" w:rsidRPr="00645C60">
        <w:rPr>
          <w:rFonts w:ascii="Arial" w:hAnsi="Arial" w:cs="Arial"/>
          <w:sz w:val="24"/>
          <w:szCs w:val="24"/>
        </w:rPr>
        <w:t>ection</w:t>
      </w:r>
      <w:r w:rsidR="007953D9" w:rsidRPr="00645C60">
        <w:rPr>
          <w:rFonts w:ascii="Arial" w:hAnsi="Arial" w:cs="Arial"/>
          <w:sz w:val="24"/>
          <w:szCs w:val="24"/>
        </w:rPr>
        <w:t xml:space="preserve"> 53(3)(c)(i) </w:t>
      </w:r>
      <w:r w:rsidR="00071AA1" w:rsidRPr="00645C60">
        <w:rPr>
          <w:rFonts w:ascii="Arial" w:hAnsi="Arial" w:cs="Arial"/>
          <w:sz w:val="24"/>
          <w:szCs w:val="24"/>
        </w:rPr>
        <w:t>which requires me to consider if</w:t>
      </w:r>
      <w:r w:rsidR="00854C0C" w:rsidRPr="00645C60">
        <w:rPr>
          <w:rFonts w:ascii="Arial" w:hAnsi="Arial" w:cs="Arial"/>
          <w:sz w:val="24"/>
          <w:szCs w:val="24"/>
        </w:rPr>
        <w:t xml:space="preserve"> on the balance of probabilities, the evidence shows that a public </w:t>
      </w:r>
      <w:r w:rsidR="008832D1" w:rsidRPr="00645C60">
        <w:rPr>
          <w:rFonts w:ascii="Arial" w:hAnsi="Arial" w:cs="Arial"/>
          <w:sz w:val="24"/>
          <w:szCs w:val="24"/>
        </w:rPr>
        <w:t xml:space="preserve">footpath </w:t>
      </w:r>
      <w:r w:rsidR="00854C0C" w:rsidRPr="00645C60">
        <w:rPr>
          <w:rFonts w:ascii="Arial" w:hAnsi="Arial" w:cs="Arial"/>
          <w:sz w:val="24"/>
          <w:szCs w:val="24"/>
        </w:rPr>
        <w:t>subsists along the Order route.</w:t>
      </w:r>
      <w:r w:rsidR="00306963" w:rsidRPr="00645C60">
        <w:rPr>
          <w:rFonts w:ascii="Arial" w:hAnsi="Arial" w:cs="Arial"/>
          <w:sz w:val="24"/>
          <w:szCs w:val="24"/>
        </w:rPr>
        <w:t xml:space="preserve"> </w:t>
      </w:r>
      <w:r w:rsidR="00BC3396" w:rsidRPr="00C52FC7">
        <w:rPr>
          <w:rFonts w:ascii="Arial" w:hAnsi="Arial" w:cs="Arial"/>
          <w:sz w:val="24"/>
          <w:szCs w:val="24"/>
        </w:rPr>
        <w:t>This is a higher standard of proof than the reasonably alleged to subsist test to determine if an Order should be made</w:t>
      </w:r>
      <w:r w:rsidR="00037D61" w:rsidRPr="00C52FC7">
        <w:rPr>
          <w:rFonts w:ascii="Arial" w:hAnsi="Arial" w:cs="Arial"/>
          <w:sz w:val="24"/>
          <w:szCs w:val="24"/>
        </w:rPr>
        <w:t xml:space="preserve">. </w:t>
      </w:r>
    </w:p>
    <w:p w14:paraId="2B790CA5" w14:textId="38E5F178" w:rsidR="00854C0C" w:rsidRPr="00794488" w:rsidRDefault="00DC3346" w:rsidP="00B70A77">
      <w:pPr>
        <w:pStyle w:val="Style1"/>
        <w:rPr>
          <w:rFonts w:ascii="Arial" w:hAnsi="Arial" w:cs="Arial"/>
          <w:sz w:val="24"/>
          <w:szCs w:val="24"/>
        </w:rPr>
      </w:pPr>
      <w:r w:rsidRPr="00C52FC7">
        <w:rPr>
          <w:rFonts w:ascii="Arial" w:hAnsi="Arial" w:cs="Arial"/>
          <w:sz w:val="24"/>
          <w:szCs w:val="24"/>
        </w:rPr>
        <w:t xml:space="preserve">The Order has been made on the basis of documentary evidence. </w:t>
      </w:r>
      <w:r w:rsidR="00113F71" w:rsidRPr="00794488">
        <w:rPr>
          <w:rFonts w:ascii="Arial" w:hAnsi="Arial" w:cs="Arial"/>
          <w:sz w:val="24"/>
          <w:szCs w:val="24"/>
        </w:rPr>
        <w:t>S</w:t>
      </w:r>
      <w:r w:rsidRPr="00794488">
        <w:rPr>
          <w:rFonts w:ascii="Arial" w:hAnsi="Arial" w:cs="Arial"/>
          <w:sz w:val="24"/>
          <w:szCs w:val="24"/>
        </w:rPr>
        <w:t>ection 32 of the Highways Act 1980</w:t>
      </w:r>
      <w:r w:rsidR="00D02076" w:rsidRPr="00794488">
        <w:rPr>
          <w:rFonts w:ascii="Arial" w:hAnsi="Arial" w:cs="Arial"/>
          <w:sz w:val="24"/>
          <w:szCs w:val="24"/>
        </w:rPr>
        <w:t xml:space="preserve"> (the 1980 Act)</w:t>
      </w:r>
      <w:r w:rsidRPr="00794488">
        <w:rPr>
          <w:rFonts w:ascii="Arial" w:hAnsi="Arial" w:cs="Arial"/>
          <w:sz w:val="24"/>
          <w:szCs w:val="24"/>
        </w:rPr>
        <w:t xml:space="preserve"> requires me to take into consideration any map, plan</w:t>
      </w:r>
      <w:r w:rsidR="00D1542C" w:rsidRPr="00794488">
        <w:rPr>
          <w:rFonts w:ascii="Arial" w:hAnsi="Arial" w:cs="Arial"/>
          <w:sz w:val="24"/>
          <w:szCs w:val="24"/>
        </w:rPr>
        <w:t>,</w:t>
      </w:r>
      <w:r w:rsidRPr="00794488">
        <w:rPr>
          <w:rFonts w:ascii="Arial" w:hAnsi="Arial" w:cs="Arial"/>
          <w:sz w:val="24"/>
          <w:szCs w:val="24"/>
        </w:rPr>
        <w:t xml:space="preserve"> or history of the locality, or other relevant document provided, giving it such weight as is appropriate, before determining whether or not a way has been dedicated as a highway</w:t>
      </w:r>
      <w:r w:rsidR="00037D61" w:rsidRPr="00794488">
        <w:rPr>
          <w:rFonts w:ascii="Arial" w:hAnsi="Arial" w:cs="Arial"/>
          <w:sz w:val="24"/>
          <w:szCs w:val="24"/>
        </w:rPr>
        <w:t xml:space="preserve">. </w:t>
      </w:r>
    </w:p>
    <w:p w14:paraId="64D1AEF9" w14:textId="7AD030A5" w:rsidR="00D02076" w:rsidRPr="00CE545D" w:rsidRDefault="00D02076" w:rsidP="00714D89">
      <w:pPr>
        <w:pStyle w:val="Style1"/>
        <w:rPr>
          <w:rFonts w:ascii="Arial" w:hAnsi="Arial" w:cs="Arial"/>
          <w:sz w:val="24"/>
          <w:szCs w:val="24"/>
        </w:rPr>
      </w:pPr>
      <w:r w:rsidRPr="0065305E">
        <w:rPr>
          <w:rFonts w:ascii="Arial" w:hAnsi="Arial" w:cs="Arial"/>
          <w:sz w:val="24"/>
          <w:szCs w:val="24"/>
        </w:rPr>
        <w:t>User evidence was submitted with the Application for the Order</w:t>
      </w:r>
      <w:r w:rsidR="00574DB5" w:rsidRPr="0065305E">
        <w:rPr>
          <w:rFonts w:ascii="Arial" w:hAnsi="Arial" w:cs="Arial"/>
          <w:sz w:val="24"/>
          <w:szCs w:val="24"/>
        </w:rPr>
        <w:t xml:space="preserve"> which</w:t>
      </w:r>
      <w:r w:rsidRPr="0065305E">
        <w:rPr>
          <w:rFonts w:ascii="Arial" w:hAnsi="Arial" w:cs="Arial"/>
          <w:sz w:val="24"/>
          <w:szCs w:val="24"/>
        </w:rPr>
        <w:t xml:space="preserve"> relies on the presumption of dedication arising from tests laid out in section 31 of the 1980 Act. </w:t>
      </w:r>
      <w:r w:rsidRPr="003235BF">
        <w:rPr>
          <w:rFonts w:ascii="Arial" w:hAnsi="Arial" w:cs="Arial"/>
          <w:sz w:val="24"/>
          <w:szCs w:val="24"/>
        </w:rPr>
        <w:t xml:space="preserve">This requires me to consider if the public have used the route as of right and without interruption, for a period of twenty years immediately prior to its status being brought into question. I must establish the date when the public’s right to use the Order route was brought into question and determine if use by the public occurred for a twenty year period prior to this that is sufficient to raise a </w:t>
      </w:r>
      <w:r w:rsidRPr="003235BF">
        <w:rPr>
          <w:rFonts w:ascii="Arial" w:hAnsi="Arial" w:cs="Arial"/>
          <w:sz w:val="24"/>
          <w:szCs w:val="24"/>
        </w:rPr>
        <w:lastRenderedPageBreak/>
        <w:t xml:space="preserve">presumption of dedication. </w:t>
      </w:r>
      <w:r w:rsidRPr="00CE545D">
        <w:rPr>
          <w:rFonts w:ascii="Arial" w:hAnsi="Arial" w:cs="Arial"/>
          <w:sz w:val="24"/>
          <w:szCs w:val="24"/>
        </w:rPr>
        <w:t>If this is the case, I must then consider if there is sufficient evidence that there was no intention on the part of the landowner to dedicate a public footpath during this period.</w:t>
      </w:r>
    </w:p>
    <w:p w14:paraId="4501CF37" w14:textId="7D89DC6B" w:rsidR="007623B9" w:rsidRPr="00CE545D" w:rsidRDefault="009C36BC" w:rsidP="007623B9">
      <w:pPr>
        <w:pStyle w:val="Heading6blackfont"/>
        <w:rPr>
          <w:rFonts w:ascii="Arial" w:hAnsi="Arial" w:cs="Arial"/>
          <w:sz w:val="24"/>
          <w:szCs w:val="24"/>
        </w:rPr>
      </w:pPr>
      <w:r w:rsidRPr="00CE545D">
        <w:rPr>
          <w:rFonts w:ascii="Arial" w:hAnsi="Arial" w:cs="Arial"/>
          <w:sz w:val="24"/>
          <w:szCs w:val="24"/>
        </w:rPr>
        <w:t>Reasons</w:t>
      </w:r>
    </w:p>
    <w:p w14:paraId="77F486D3" w14:textId="339941FA" w:rsidR="009C243B" w:rsidRPr="00DF30C5" w:rsidRDefault="00FA5D90" w:rsidP="00C33263">
      <w:pPr>
        <w:pStyle w:val="Style1"/>
        <w:rPr>
          <w:rFonts w:ascii="Arial" w:hAnsi="Arial" w:cs="Arial"/>
          <w:sz w:val="24"/>
          <w:szCs w:val="24"/>
        </w:rPr>
      </w:pPr>
      <w:r w:rsidRPr="005B4661">
        <w:rPr>
          <w:rFonts w:ascii="Arial" w:hAnsi="Arial" w:cs="Arial"/>
          <w:sz w:val="24"/>
          <w:szCs w:val="24"/>
        </w:rPr>
        <w:t xml:space="preserve">The Order route runs between </w:t>
      </w:r>
      <w:r w:rsidR="00037D61" w:rsidRPr="005B4661">
        <w:rPr>
          <w:rFonts w:ascii="Arial" w:hAnsi="Arial" w:cs="Arial"/>
          <w:sz w:val="24"/>
          <w:szCs w:val="24"/>
        </w:rPr>
        <w:t>Clitheroe</w:t>
      </w:r>
      <w:r w:rsidRPr="005B4661">
        <w:rPr>
          <w:rFonts w:ascii="Arial" w:hAnsi="Arial" w:cs="Arial"/>
          <w:sz w:val="24"/>
          <w:szCs w:val="24"/>
        </w:rPr>
        <w:t xml:space="preserve"> </w:t>
      </w:r>
      <w:r w:rsidR="00EA0347" w:rsidRPr="005B4661">
        <w:rPr>
          <w:rFonts w:ascii="Arial" w:hAnsi="Arial" w:cs="Arial"/>
          <w:sz w:val="24"/>
          <w:szCs w:val="24"/>
        </w:rPr>
        <w:t>Road and Chapel Lane</w:t>
      </w:r>
      <w:r w:rsidR="004E3568" w:rsidRPr="005B4661">
        <w:rPr>
          <w:rFonts w:ascii="Arial" w:hAnsi="Arial" w:cs="Arial"/>
          <w:sz w:val="24"/>
          <w:szCs w:val="24"/>
        </w:rPr>
        <w:t>. It runs to the rear of properties on Mill</w:t>
      </w:r>
      <w:r w:rsidR="006B3488">
        <w:rPr>
          <w:rFonts w:ascii="Arial" w:hAnsi="Arial" w:cs="Arial"/>
          <w:sz w:val="24"/>
          <w:szCs w:val="24"/>
        </w:rPr>
        <w:t>b</w:t>
      </w:r>
      <w:r w:rsidR="00CE545D" w:rsidRPr="005B4661">
        <w:rPr>
          <w:rFonts w:ascii="Arial" w:hAnsi="Arial" w:cs="Arial"/>
          <w:sz w:val="24"/>
          <w:szCs w:val="24"/>
        </w:rPr>
        <w:t>rook Court</w:t>
      </w:r>
      <w:r w:rsidR="004E3568" w:rsidRPr="005B4661">
        <w:rPr>
          <w:rFonts w:ascii="Arial" w:hAnsi="Arial" w:cs="Arial"/>
          <w:sz w:val="24"/>
          <w:szCs w:val="24"/>
        </w:rPr>
        <w:t xml:space="preserve"> </w:t>
      </w:r>
      <w:r w:rsidR="00073E7E" w:rsidRPr="005B4661">
        <w:rPr>
          <w:rFonts w:ascii="Arial" w:hAnsi="Arial" w:cs="Arial"/>
          <w:sz w:val="24"/>
          <w:szCs w:val="24"/>
        </w:rPr>
        <w:t xml:space="preserve">and to the north of </w:t>
      </w:r>
      <w:r w:rsidR="00466BCD" w:rsidRPr="005B4661">
        <w:rPr>
          <w:rFonts w:ascii="Arial" w:hAnsi="Arial" w:cs="Arial"/>
          <w:sz w:val="24"/>
          <w:szCs w:val="24"/>
        </w:rPr>
        <w:t xml:space="preserve">a property called </w:t>
      </w:r>
      <w:r w:rsidR="00285027" w:rsidRPr="005B4661">
        <w:rPr>
          <w:rFonts w:ascii="Arial" w:hAnsi="Arial" w:cs="Arial"/>
          <w:sz w:val="24"/>
          <w:szCs w:val="24"/>
        </w:rPr>
        <w:t>Millhouse</w:t>
      </w:r>
      <w:r w:rsidR="00466BCD" w:rsidRPr="005B4661">
        <w:rPr>
          <w:rFonts w:ascii="Arial" w:hAnsi="Arial" w:cs="Arial"/>
          <w:sz w:val="24"/>
          <w:szCs w:val="24"/>
        </w:rPr>
        <w:t>. Section A to B runs</w:t>
      </w:r>
      <w:r w:rsidR="00DD25BA" w:rsidRPr="005B4661">
        <w:rPr>
          <w:rFonts w:ascii="Arial" w:hAnsi="Arial" w:cs="Arial"/>
          <w:sz w:val="24"/>
          <w:szCs w:val="24"/>
        </w:rPr>
        <w:t xml:space="preserve"> alongside</w:t>
      </w:r>
      <w:r w:rsidR="00805CC4" w:rsidRPr="005B4661">
        <w:rPr>
          <w:rFonts w:ascii="Arial" w:hAnsi="Arial" w:cs="Arial"/>
          <w:sz w:val="24"/>
          <w:szCs w:val="24"/>
        </w:rPr>
        <w:t xml:space="preserve"> West</w:t>
      </w:r>
      <w:r w:rsidR="00DD25BA" w:rsidRPr="005B4661">
        <w:rPr>
          <w:rFonts w:ascii="Arial" w:hAnsi="Arial" w:cs="Arial"/>
          <w:sz w:val="24"/>
          <w:szCs w:val="24"/>
        </w:rPr>
        <w:t xml:space="preserve"> </w:t>
      </w:r>
      <w:r w:rsidR="00DA3CA2" w:rsidRPr="005B4661">
        <w:rPr>
          <w:rFonts w:ascii="Arial" w:hAnsi="Arial" w:cs="Arial"/>
          <w:sz w:val="24"/>
          <w:szCs w:val="24"/>
        </w:rPr>
        <w:t>Bradford Brook</w:t>
      </w:r>
      <w:r w:rsidR="00D0137E" w:rsidRPr="005B4661">
        <w:rPr>
          <w:rFonts w:ascii="Arial" w:hAnsi="Arial" w:cs="Arial"/>
          <w:sz w:val="24"/>
          <w:szCs w:val="24"/>
        </w:rPr>
        <w:t>.</w:t>
      </w:r>
      <w:r w:rsidR="00A966E4" w:rsidRPr="005B4661">
        <w:rPr>
          <w:rFonts w:ascii="Arial" w:hAnsi="Arial" w:cs="Arial"/>
          <w:sz w:val="24"/>
          <w:szCs w:val="24"/>
        </w:rPr>
        <w:t xml:space="preserve"> </w:t>
      </w:r>
      <w:r w:rsidR="00A966E4" w:rsidRPr="00DF30C5">
        <w:rPr>
          <w:rFonts w:ascii="Arial" w:hAnsi="Arial" w:cs="Arial"/>
          <w:sz w:val="24"/>
          <w:szCs w:val="24"/>
        </w:rPr>
        <w:t>The Mill</w:t>
      </w:r>
      <w:r w:rsidR="006B3488">
        <w:rPr>
          <w:rFonts w:ascii="Arial" w:hAnsi="Arial" w:cs="Arial"/>
          <w:sz w:val="24"/>
          <w:szCs w:val="24"/>
        </w:rPr>
        <w:t>b</w:t>
      </w:r>
      <w:r w:rsidR="00C573A5" w:rsidRPr="00DF30C5">
        <w:rPr>
          <w:rFonts w:ascii="Arial" w:hAnsi="Arial" w:cs="Arial"/>
          <w:sz w:val="24"/>
          <w:szCs w:val="24"/>
        </w:rPr>
        <w:t xml:space="preserve">rook Court </w:t>
      </w:r>
      <w:r w:rsidR="00A966E4" w:rsidRPr="00DF30C5">
        <w:rPr>
          <w:rFonts w:ascii="Arial" w:hAnsi="Arial" w:cs="Arial"/>
          <w:sz w:val="24"/>
          <w:szCs w:val="24"/>
        </w:rPr>
        <w:t xml:space="preserve">properties were originally a corn mill </w:t>
      </w:r>
      <w:r w:rsidR="00394894" w:rsidRPr="00DF30C5">
        <w:rPr>
          <w:rFonts w:ascii="Arial" w:hAnsi="Arial" w:cs="Arial"/>
          <w:sz w:val="24"/>
          <w:szCs w:val="24"/>
        </w:rPr>
        <w:t>which</w:t>
      </w:r>
      <w:r w:rsidR="00A966E4" w:rsidRPr="00DF30C5">
        <w:rPr>
          <w:rFonts w:ascii="Arial" w:hAnsi="Arial" w:cs="Arial"/>
          <w:sz w:val="24"/>
          <w:szCs w:val="24"/>
        </w:rPr>
        <w:t xml:space="preserve"> was </w:t>
      </w:r>
      <w:r w:rsidR="00DB4563" w:rsidRPr="00DF30C5">
        <w:rPr>
          <w:rFonts w:ascii="Arial" w:hAnsi="Arial" w:cs="Arial"/>
          <w:sz w:val="24"/>
          <w:szCs w:val="24"/>
        </w:rPr>
        <w:t>converted to a cotton mill in 1867</w:t>
      </w:r>
      <w:r w:rsidR="00F75432" w:rsidRPr="00DF30C5">
        <w:rPr>
          <w:rFonts w:ascii="Arial" w:hAnsi="Arial" w:cs="Arial"/>
          <w:sz w:val="24"/>
          <w:szCs w:val="24"/>
        </w:rPr>
        <w:t xml:space="preserve">. The cotton mill closed in </w:t>
      </w:r>
      <w:r w:rsidR="00515A55" w:rsidRPr="00DF30C5">
        <w:rPr>
          <w:rFonts w:ascii="Arial" w:hAnsi="Arial" w:cs="Arial"/>
          <w:sz w:val="24"/>
          <w:szCs w:val="24"/>
        </w:rPr>
        <w:t xml:space="preserve">1960 and </w:t>
      </w:r>
      <w:r w:rsidR="008A4C8E" w:rsidRPr="00DF30C5">
        <w:rPr>
          <w:rFonts w:ascii="Arial" w:hAnsi="Arial" w:cs="Arial"/>
          <w:sz w:val="24"/>
          <w:szCs w:val="24"/>
        </w:rPr>
        <w:t xml:space="preserve">was </w:t>
      </w:r>
      <w:r w:rsidR="00515A55" w:rsidRPr="00DF30C5">
        <w:rPr>
          <w:rFonts w:ascii="Arial" w:hAnsi="Arial" w:cs="Arial"/>
          <w:sz w:val="24"/>
          <w:szCs w:val="24"/>
        </w:rPr>
        <w:t>converted into residential dwellings</w:t>
      </w:r>
      <w:r w:rsidR="00946FED" w:rsidRPr="00DF30C5">
        <w:rPr>
          <w:rFonts w:ascii="Arial" w:hAnsi="Arial" w:cs="Arial"/>
          <w:sz w:val="24"/>
          <w:szCs w:val="24"/>
        </w:rPr>
        <w:t xml:space="preserve"> by 1996</w:t>
      </w:r>
      <w:r w:rsidR="00037D61" w:rsidRPr="00DF30C5">
        <w:rPr>
          <w:rFonts w:ascii="Arial" w:hAnsi="Arial" w:cs="Arial"/>
          <w:sz w:val="24"/>
          <w:szCs w:val="24"/>
        </w:rPr>
        <w:t xml:space="preserve">. </w:t>
      </w:r>
    </w:p>
    <w:p w14:paraId="4099ABE0" w14:textId="4C0F0EA7" w:rsidR="00233E03" w:rsidRPr="00DF30C5" w:rsidRDefault="00D861D0" w:rsidP="00233E03">
      <w:pPr>
        <w:pStyle w:val="Style1"/>
        <w:numPr>
          <w:ilvl w:val="0"/>
          <w:numId w:val="0"/>
        </w:numPr>
        <w:rPr>
          <w:rFonts w:ascii="Arial" w:hAnsi="Arial" w:cs="Arial"/>
          <w:i/>
          <w:iCs/>
          <w:sz w:val="24"/>
          <w:szCs w:val="24"/>
        </w:rPr>
      </w:pPr>
      <w:r w:rsidRPr="00DF30C5">
        <w:rPr>
          <w:rFonts w:ascii="Arial" w:hAnsi="Arial" w:cs="Arial"/>
          <w:i/>
          <w:iCs/>
          <w:sz w:val="24"/>
          <w:szCs w:val="24"/>
        </w:rPr>
        <w:t xml:space="preserve">West Bradford </w:t>
      </w:r>
      <w:r w:rsidR="00233E03" w:rsidRPr="00DF30C5">
        <w:rPr>
          <w:rFonts w:ascii="Arial" w:hAnsi="Arial" w:cs="Arial"/>
          <w:i/>
          <w:iCs/>
          <w:sz w:val="24"/>
          <w:szCs w:val="24"/>
        </w:rPr>
        <w:t>Tithe Map</w:t>
      </w:r>
      <w:r w:rsidR="00FB463C" w:rsidRPr="00DF30C5">
        <w:rPr>
          <w:rFonts w:ascii="Arial" w:hAnsi="Arial" w:cs="Arial"/>
          <w:i/>
          <w:iCs/>
          <w:sz w:val="24"/>
          <w:szCs w:val="24"/>
        </w:rPr>
        <w:t xml:space="preserve"> 1847 </w:t>
      </w:r>
      <w:r w:rsidR="003A699B" w:rsidRPr="00DF30C5">
        <w:rPr>
          <w:rFonts w:ascii="Arial" w:hAnsi="Arial" w:cs="Arial"/>
          <w:i/>
          <w:iCs/>
          <w:sz w:val="24"/>
          <w:szCs w:val="24"/>
        </w:rPr>
        <w:t xml:space="preserve">and Award </w:t>
      </w:r>
      <w:r w:rsidR="00FB463C" w:rsidRPr="00DF30C5">
        <w:rPr>
          <w:rFonts w:ascii="Arial" w:hAnsi="Arial" w:cs="Arial"/>
          <w:i/>
          <w:iCs/>
          <w:sz w:val="24"/>
          <w:szCs w:val="24"/>
        </w:rPr>
        <w:t>1848</w:t>
      </w:r>
    </w:p>
    <w:p w14:paraId="08C916AA" w14:textId="75D1FFA3" w:rsidR="009C243B" w:rsidRPr="00FE0728" w:rsidRDefault="00D0137E" w:rsidP="00FE7F78">
      <w:pPr>
        <w:pStyle w:val="Style1"/>
        <w:rPr>
          <w:rFonts w:ascii="Arial" w:hAnsi="Arial" w:cs="Arial"/>
          <w:sz w:val="24"/>
          <w:szCs w:val="24"/>
        </w:rPr>
      </w:pPr>
      <w:r w:rsidRPr="005B1248">
        <w:rPr>
          <w:rFonts w:ascii="Arial" w:hAnsi="Arial" w:cs="Arial"/>
          <w:sz w:val="24"/>
          <w:szCs w:val="24"/>
        </w:rPr>
        <w:t>Section B to F</w:t>
      </w:r>
      <w:r w:rsidR="00F44E7C" w:rsidRPr="005B1248">
        <w:rPr>
          <w:rFonts w:ascii="Arial" w:hAnsi="Arial" w:cs="Arial"/>
          <w:sz w:val="24"/>
          <w:szCs w:val="24"/>
        </w:rPr>
        <w:t xml:space="preserve"> is shown on the</w:t>
      </w:r>
      <w:r w:rsidR="00A636D5" w:rsidRPr="005B1248">
        <w:rPr>
          <w:rFonts w:ascii="Arial" w:hAnsi="Arial" w:cs="Arial"/>
          <w:sz w:val="24"/>
          <w:szCs w:val="24"/>
        </w:rPr>
        <w:t xml:space="preserve"> 1847 Tithe Map for West Bradford</w:t>
      </w:r>
      <w:r w:rsidR="001142D6" w:rsidRPr="005B1248">
        <w:rPr>
          <w:rFonts w:ascii="Arial" w:hAnsi="Arial" w:cs="Arial"/>
          <w:sz w:val="24"/>
          <w:szCs w:val="24"/>
        </w:rPr>
        <w:t xml:space="preserve"> coloured sepia</w:t>
      </w:r>
      <w:r w:rsidR="00755F74" w:rsidRPr="005B1248">
        <w:rPr>
          <w:rFonts w:ascii="Arial" w:hAnsi="Arial" w:cs="Arial"/>
          <w:sz w:val="24"/>
          <w:szCs w:val="24"/>
        </w:rPr>
        <w:t xml:space="preserve"> with double solid edges</w:t>
      </w:r>
      <w:r w:rsidRPr="005B1248">
        <w:rPr>
          <w:rFonts w:ascii="Arial" w:hAnsi="Arial" w:cs="Arial"/>
          <w:sz w:val="24"/>
          <w:szCs w:val="24"/>
        </w:rPr>
        <w:t xml:space="preserve">. This section </w:t>
      </w:r>
      <w:r w:rsidR="00B92AA2" w:rsidRPr="005B1248">
        <w:rPr>
          <w:rFonts w:ascii="Arial" w:hAnsi="Arial" w:cs="Arial"/>
          <w:sz w:val="24"/>
          <w:szCs w:val="24"/>
        </w:rPr>
        <w:t>is much wider than today covering</w:t>
      </w:r>
      <w:r w:rsidR="001C5656" w:rsidRPr="005B1248">
        <w:rPr>
          <w:rFonts w:ascii="Arial" w:hAnsi="Arial" w:cs="Arial"/>
          <w:sz w:val="24"/>
          <w:szCs w:val="24"/>
        </w:rPr>
        <w:t xml:space="preserve"> all the</w:t>
      </w:r>
      <w:r w:rsidR="00B92AA2" w:rsidRPr="005B1248">
        <w:rPr>
          <w:rFonts w:ascii="Arial" w:hAnsi="Arial" w:cs="Arial"/>
          <w:sz w:val="24"/>
          <w:szCs w:val="24"/>
        </w:rPr>
        <w:t xml:space="preserve"> land between </w:t>
      </w:r>
      <w:r w:rsidR="00FA5D90" w:rsidRPr="005B1248">
        <w:rPr>
          <w:rFonts w:ascii="Arial" w:hAnsi="Arial" w:cs="Arial"/>
          <w:sz w:val="24"/>
          <w:szCs w:val="24"/>
        </w:rPr>
        <w:t xml:space="preserve">the </w:t>
      </w:r>
      <w:r w:rsidR="00904C3D" w:rsidRPr="005B1248">
        <w:rPr>
          <w:rFonts w:ascii="Arial" w:hAnsi="Arial" w:cs="Arial"/>
          <w:sz w:val="24"/>
          <w:szCs w:val="24"/>
        </w:rPr>
        <w:t>m</w:t>
      </w:r>
      <w:r w:rsidR="00FA5D90" w:rsidRPr="005B1248">
        <w:rPr>
          <w:rFonts w:ascii="Arial" w:hAnsi="Arial" w:cs="Arial"/>
          <w:sz w:val="24"/>
          <w:szCs w:val="24"/>
        </w:rPr>
        <w:t>ill</w:t>
      </w:r>
      <w:r w:rsidR="001C5656" w:rsidRPr="005B1248">
        <w:rPr>
          <w:rFonts w:ascii="Arial" w:hAnsi="Arial" w:cs="Arial"/>
          <w:sz w:val="24"/>
          <w:szCs w:val="24"/>
        </w:rPr>
        <w:t xml:space="preserve">, </w:t>
      </w:r>
      <w:r w:rsidR="000A3EB6" w:rsidRPr="005B1248">
        <w:rPr>
          <w:rFonts w:ascii="Arial" w:hAnsi="Arial" w:cs="Arial"/>
          <w:sz w:val="24"/>
          <w:szCs w:val="24"/>
        </w:rPr>
        <w:t>brook</w:t>
      </w:r>
      <w:r w:rsidR="00755F74" w:rsidRPr="005B1248">
        <w:rPr>
          <w:rFonts w:ascii="Arial" w:hAnsi="Arial" w:cs="Arial"/>
          <w:sz w:val="24"/>
          <w:szCs w:val="24"/>
        </w:rPr>
        <w:t>,</w:t>
      </w:r>
      <w:r w:rsidR="00FA5D90" w:rsidRPr="005B1248">
        <w:rPr>
          <w:rFonts w:ascii="Arial" w:hAnsi="Arial" w:cs="Arial"/>
          <w:sz w:val="24"/>
          <w:szCs w:val="24"/>
        </w:rPr>
        <w:t xml:space="preserve"> and </w:t>
      </w:r>
      <w:r w:rsidR="000A3EB6" w:rsidRPr="005B1248">
        <w:rPr>
          <w:rFonts w:ascii="Arial" w:hAnsi="Arial" w:cs="Arial"/>
          <w:sz w:val="24"/>
          <w:szCs w:val="24"/>
        </w:rPr>
        <w:t>Millhouse</w:t>
      </w:r>
      <w:r w:rsidR="00755F74" w:rsidRPr="005B1248">
        <w:rPr>
          <w:rFonts w:ascii="Arial" w:hAnsi="Arial" w:cs="Arial"/>
          <w:sz w:val="24"/>
          <w:szCs w:val="24"/>
        </w:rPr>
        <w:t xml:space="preserve">. </w:t>
      </w:r>
      <w:r w:rsidR="00755F74" w:rsidRPr="00FE0728">
        <w:rPr>
          <w:rFonts w:ascii="Arial" w:hAnsi="Arial" w:cs="Arial"/>
          <w:sz w:val="24"/>
          <w:szCs w:val="24"/>
        </w:rPr>
        <w:t>Clitheroe Road</w:t>
      </w:r>
      <w:r w:rsidR="00AF4735" w:rsidRPr="00FE0728">
        <w:rPr>
          <w:rFonts w:ascii="Arial" w:hAnsi="Arial" w:cs="Arial"/>
          <w:sz w:val="24"/>
          <w:szCs w:val="24"/>
        </w:rPr>
        <w:t xml:space="preserve"> and</w:t>
      </w:r>
      <w:r w:rsidR="0093025C" w:rsidRPr="00FE0728">
        <w:rPr>
          <w:rFonts w:ascii="Arial" w:hAnsi="Arial" w:cs="Arial"/>
          <w:sz w:val="24"/>
          <w:szCs w:val="24"/>
        </w:rPr>
        <w:t xml:space="preserve"> </w:t>
      </w:r>
      <w:r w:rsidR="00755F74" w:rsidRPr="00FE0728">
        <w:rPr>
          <w:rFonts w:ascii="Arial" w:hAnsi="Arial" w:cs="Arial"/>
          <w:sz w:val="24"/>
          <w:szCs w:val="24"/>
        </w:rPr>
        <w:t>Chapel Lane</w:t>
      </w:r>
      <w:r w:rsidR="00AF4735" w:rsidRPr="00FE0728">
        <w:rPr>
          <w:rFonts w:ascii="Arial" w:hAnsi="Arial" w:cs="Arial"/>
          <w:sz w:val="24"/>
          <w:szCs w:val="24"/>
        </w:rPr>
        <w:t xml:space="preserve"> </w:t>
      </w:r>
      <w:r w:rsidR="00755F74" w:rsidRPr="00FE0728">
        <w:rPr>
          <w:rFonts w:ascii="Arial" w:hAnsi="Arial" w:cs="Arial"/>
          <w:sz w:val="24"/>
          <w:szCs w:val="24"/>
        </w:rPr>
        <w:t>are also coloured sepia</w:t>
      </w:r>
      <w:r w:rsidR="00242876" w:rsidRPr="00FE0728">
        <w:rPr>
          <w:rFonts w:ascii="Arial" w:hAnsi="Arial" w:cs="Arial"/>
          <w:sz w:val="24"/>
          <w:szCs w:val="24"/>
        </w:rPr>
        <w:t xml:space="preserve"> but t</w:t>
      </w:r>
      <w:r w:rsidR="00AF4735" w:rsidRPr="00FE0728">
        <w:rPr>
          <w:rFonts w:ascii="Arial" w:hAnsi="Arial" w:cs="Arial"/>
          <w:sz w:val="24"/>
          <w:szCs w:val="24"/>
        </w:rPr>
        <w:t xml:space="preserve">here </w:t>
      </w:r>
      <w:r w:rsidR="00A45DC8" w:rsidRPr="00FE0728">
        <w:rPr>
          <w:rFonts w:ascii="Arial" w:hAnsi="Arial" w:cs="Arial"/>
          <w:sz w:val="24"/>
          <w:szCs w:val="24"/>
        </w:rPr>
        <w:t xml:space="preserve">are </w:t>
      </w:r>
      <w:r w:rsidR="00AF4735" w:rsidRPr="00FE0728">
        <w:rPr>
          <w:rFonts w:ascii="Arial" w:hAnsi="Arial" w:cs="Arial"/>
          <w:sz w:val="24"/>
          <w:szCs w:val="24"/>
        </w:rPr>
        <w:t>no bridge</w:t>
      </w:r>
      <w:r w:rsidR="00A45DC8" w:rsidRPr="00FE0728">
        <w:rPr>
          <w:rFonts w:ascii="Arial" w:hAnsi="Arial" w:cs="Arial"/>
          <w:sz w:val="24"/>
          <w:szCs w:val="24"/>
        </w:rPr>
        <w:t>s</w:t>
      </w:r>
      <w:r w:rsidR="00AF4735" w:rsidRPr="00FE0728">
        <w:rPr>
          <w:rFonts w:ascii="Arial" w:hAnsi="Arial" w:cs="Arial"/>
          <w:sz w:val="24"/>
          <w:szCs w:val="24"/>
        </w:rPr>
        <w:t xml:space="preserve"> or ford</w:t>
      </w:r>
      <w:r w:rsidR="00A45DC8" w:rsidRPr="00FE0728">
        <w:rPr>
          <w:rFonts w:ascii="Arial" w:hAnsi="Arial" w:cs="Arial"/>
          <w:sz w:val="24"/>
          <w:szCs w:val="24"/>
        </w:rPr>
        <w:t>s</w:t>
      </w:r>
      <w:r w:rsidR="00AF4735" w:rsidRPr="00FE0728">
        <w:rPr>
          <w:rFonts w:ascii="Arial" w:hAnsi="Arial" w:cs="Arial"/>
          <w:sz w:val="24"/>
          <w:szCs w:val="24"/>
        </w:rPr>
        <w:t xml:space="preserve"> </w:t>
      </w:r>
      <w:r w:rsidR="0052740D" w:rsidRPr="00FE0728">
        <w:rPr>
          <w:rFonts w:ascii="Arial" w:hAnsi="Arial" w:cs="Arial"/>
          <w:sz w:val="24"/>
          <w:szCs w:val="24"/>
        </w:rPr>
        <w:t>indicated across</w:t>
      </w:r>
      <w:r w:rsidR="00AF4735" w:rsidRPr="00FE0728">
        <w:rPr>
          <w:rFonts w:ascii="Arial" w:hAnsi="Arial" w:cs="Arial"/>
          <w:sz w:val="24"/>
          <w:szCs w:val="24"/>
        </w:rPr>
        <w:t xml:space="preserve"> the </w:t>
      </w:r>
      <w:r w:rsidR="000A3EB6" w:rsidRPr="00FE0728">
        <w:rPr>
          <w:rFonts w:ascii="Arial" w:hAnsi="Arial" w:cs="Arial"/>
          <w:sz w:val="24"/>
          <w:szCs w:val="24"/>
        </w:rPr>
        <w:t>b</w:t>
      </w:r>
      <w:r w:rsidR="00C90063" w:rsidRPr="00FE0728">
        <w:rPr>
          <w:rFonts w:ascii="Arial" w:hAnsi="Arial" w:cs="Arial"/>
          <w:sz w:val="24"/>
          <w:szCs w:val="24"/>
        </w:rPr>
        <w:t>rook</w:t>
      </w:r>
      <w:r w:rsidR="00755F74" w:rsidRPr="00FE0728">
        <w:rPr>
          <w:rFonts w:ascii="Arial" w:hAnsi="Arial" w:cs="Arial"/>
          <w:sz w:val="24"/>
          <w:szCs w:val="24"/>
        </w:rPr>
        <w:t>. Section A to B is within p</w:t>
      </w:r>
      <w:r w:rsidR="00BE133C" w:rsidRPr="00FE0728">
        <w:rPr>
          <w:rFonts w:ascii="Arial" w:hAnsi="Arial" w:cs="Arial"/>
          <w:sz w:val="24"/>
          <w:szCs w:val="24"/>
        </w:rPr>
        <w:t xml:space="preserve">lot </w:t>
      </w:r>
      <w:r w:rsidR="00755F74" w:rsidRPr="00FE0728">
        <w:rPr>
          <w:rFonts w:ascii="Arial" w:hAnsi="Arial" w:cs="Arial"/>
          <w:sz w:val="24"/>
          <w:szCs w:val="24"/>
        </w:rPr>
        <w:t xml:space="preserve">number 14 </w:t>
      </w:r>
      <w:r w:rsidR="003A699B" w:rsidRPr="00FE0728">
        <w:rPr>
          <w:rFonts w:ascii="Arial" w:hAnsi="Arial" w:cs="Arial"/>
          <w:sz w:val="24"/>
          <w:szCs w:val="24"/>
        </w:rPr>
        <w:t xml:space="preserve">which the </w:t>
      </w:r>
      <w:r w:rsidR="00FB463C" w:rsidRPr="00FE0728">
        <w:rPr>
          <w:rFonts w:ascii="Arial" w:hAnsi="Arial" w:cs="Arial"/>
          <w:sz w:val="24"/>
          <w:szCs w:val="24"/>
        </w:rPr>
        <w:t xml:space="preserve">Award states is owned by Samuel Ashton and described as </w:t>
      </w:r>
      <w:r w:rsidR="00285027" w:rsidRPr="00FE0728">
        <w:rPr>
          <w:rFonts w:ascii="Arial" w:hAnsi="Arial" w:cs="Arial"/>
          <w:i/>
          <w:iCs/>
          <w:sz w:val="24"/>
          <w:szCs w:val="24"/>
        </w:rPr>
        <w:t>‘</w:t>
      </w:r>
      <w:r w:rsidR="00FB463C" w:rsidRPr="00FE0728">
        <w:rPr>
          <w:rFonts w:ascii="Arial" w:hAnsi="Arial" w:cs="Arial"/>
          <w:i/>
          <w:iCs/>
          <w:sz w:val="24"/>
          <w:szCs w:val="24"/>
        </w:rPr>
        <w:t>Mill and Land</w:t>
      </w:r>
      <w:r w:rsidR="00285027" w:rsidRPr="00FE0728">
        <w:rPr>
          <w:rFonts w:ascii="Arial" w:hAnsi="Arial" w:cs="Arial"/>
          <w:i/>
          <w:iCs/>
          <w:sz w:val="24"/>
          <w:szCs w:val="24"/>
        </w:rPr>
        <w:t>’</w:t>
      </w:r>
      <w:r w:rsidR="00285027" w:rsidRPr="00FE0728">
        <w:rPr>
          <w:rFonts w:ascii="Arial" w:hAnsi="Arial" w:cs="Arial"/>
          <w:sz w:val="24"/>
          <w:szCs w:val="24"/>
        </w:rPr>
        <w:t>.</w:t>
      </w:r>
    </w:p>
    <w:p w14:paraId="7D37D7A0" w14:textId="3FA3E9F4" w:rsidR="00DC52B8" w:rsidRPr="0085220E" w:rsidRDefault="0022332D" w:rsidP="00FE7F78">
      <w:pPr>
        <w:pStyle w:val="Style1"/>
        <w:rPr>
          <w:rFonts w:ascii="Arial" w:hAnsi="Arial" w:cs="Arial"/>
          <w:sz w:val="24"/>
          <w:szCs w:val="24"/>
        </w:rPr>
      </w:pPr>
      <w:r w:rsidRPr="00FE0728">
        <w:rPr>
          <w:rFonts w:ascii="Arial" w:hAnsi="Arial" w:cs="Arial"/>
          <w:sz w:val="24"/>
          <w:szCs w:val="24"/>
        </w:rPr>
        <w:t>The routes shown coloured sepia on the Tithe map are</w:t>
      </w:r>
      <w:r w:rsidR="00184CCB" w:rsidRPr="00FE0728">
        <w:rPr>
          <w:rFonts w:ascii="Arial" w:hAnsi="Arial" w:cs="Arial"/>
          <w:sz w:val="24"/>
          <w:szCs w:val="24"/>
        </w:rPr>
        <w:t xml:space="preserve"> largely</w:t>
      </w:r>
      <w:r w:rsidRPr="00FE0728">
        <w:rPr>
          <w:rFonts w:ascii="Arial" w:hAnsi="Arial" w:cs="Arial"/>
          <w:sz w:val="24"/>
          <w:szCs w:val="24"/>
        </w:rPr>
        <w:t xml:space="preserve"> </w:t>
      </w:r>
      <w:r w:rsidR="00184CCB" w:rsidRPr="00FE0728">
        <w:rPr>
          <w:rFonts w:ascii="Arial" w:hAnsi="Arial" w:cs="Arial"/>
          <w:sz w:val="24"/>
          <w:szCs w:val="24"/>
        </w:rPr>
        <w:t>labelled</w:t>
      </w:r>
      <w:r w:rsidRPr="00FE0728">
        <w:rPr>
          <w:rFonts w:ascii="Arial" w:hAnsi="Arial" w:cs="Arial"/>
          <w:sz w:val="24"/>
          <w:szCs w:val="24"/>
        </w:rPr>
        <w:t xml:space="preserve"> </w:t>
      </w:r>
      <w:r w:rsidR="00184CCB" w:rsidRPr="00FE0728">
        <w:rPr>
          <w:rFonts w:ascii="Arial" w:hAnsi="Arial" w:cs="Arial"/>
          <w:i/>
          <w:iCs/>
          <w:sz w:val="24"/>
          <w:szCs w:val="24"/>
        </w:rPr>
        <w:t>‘</w:t>
      </w:r>
      <w:r w:rsidRPr="00FE0728">
        <w:rPr>
          <w:rFonts w:ascii="Arial" w:hAnsi="Arial" w:cs="Arial"/>
          <w:i/>
          <w:iCs/>
          <w:sz w:val="24"/>
          <w:szCs w:val="24"/>
        </w:rPr>
        <w:t>2</w:t>
      </w:r>
      <w:r w:rsidR="00184CCB" w:rsidRPr="00FE0728">
        <w:rPr>
          <w:rFonts w:ascii="Arial" w:hAnsi="Arial" w:cs="Arial"/>
          <w:i/>
          <w:iCs/>
          <w:sz w:val="24"/>
          <w:szCs w:val="24"/>
        </w:rPr>
        <w:t>’</w:t>
      </w:r>
      <w:r w:rsidRPr="00FE0728">
        <w:rPr>
          <w:rFonts w:ascii="Arial" w:hAnsi="Arial" w:cs="Arial"/>
          <w:sz w:val="24"/>
          <w:szCs w:val="24"/>
        </w:rPr>
        <w:t xml:space="preserve"> and described </w:t>
      </w:r>
      <w:r w:rsidR="00510A99" w:rsidRPr="00FE0728">
        <w:rPr>
          <w:rFonts w:ascii="Arial" w:hAnsi="Arial" w:cs="Arial"/>
          <w:sz w:val="24"/>
          <w:szCs w:val="24"/>
        </w:rPr>
        <w:t>in</w:t>
      </w:r>
      <w:r w:rsidRPr="00FE0728">
        <w:rPr>
          <w:rFonts w:ascii="Arial" w:hAnsi="Arial" w:cs="Arial"/>
          <w:sz w:val="24"/>
          <w:szCs w:val="24"/>
        </w:rPr>
        <w:t xml:space="preserve"> the Tithe Award as </w:t>
      </w:r>
      <w:r w:rsidRPr="00FE0728">
        <w:rPr>
          <w:rFonts w:ascii="Arial" w:hAnsi="Arial" w:cs="Arial"/>
          <w:i/>
          <w:iCs/>
          <w:sz w:val="24"/>
          <w:szCs w:val="24"/>
        </w:rPr>
        <w:t>‘Roads’</w:t>
      </w:r>
      <w:r w:rsidRPr="00FE0728">
        <w:rPr>
          <w:rFonts w:ascii="Arial" w:hAnsi="Arial" w:cs="Arial"/>
          <w:sz w:val="24"/>
          <w:szCs w:val="24"/>
        </w:rPr>
        <w:t xml:space="preserve"> with no owners or occupiers </w:t>
      </w:r>
      <w:r w:rsidR="00692712" w:rsidRPr="00FE0728">
        <w:rPr>
          <w:rFonts w:ascii="Arial" w:hAnsi="Arial" w:cs="Arial"/>
          <w:sz w:val="24"/>
          <w:szCs w:val="24"/>
        </w:rPr>
        <w:t xml:space="preserve">listed and no tithes payable. </w:t>
      </w:r>
      <w:r w:rsidR="00692712" w:rsidRPr="0085220E">
        <w:rPr>
          <w:rFonts w:ascii="Arial" w:hAnsi="Arial" w:cs="Arial"/>
          <w:sz w:val="24"/>
          <w:szCs w:val="24"/>
        </w:rPr>
        <w:t xml:space="preserve">This would suggest the routes shown coloured </w:t>
      </w:r>
      <w:r w:rsidR="000D425D" w:rsidRPr="0085220E">
        <w:rPr>
          <w:rFonts w:ascii="Arial" w:hAnsi="Arial" w:cs="Arial"/>
          <w:sz w:val="24"/>
          <w:szCs w:val="24"/>
        </w:rPr>
        <w:t xml:space="preserve">sepia </w:t>
      </w:r>
      <w:r w:rsidR="00692712" w:rsidRPr="0085220E">
        <w:rPr>
          <w:rFonts w:ascii="Arial" w:hAnsi="Arial" w:cs="Arial"/>
          <w:sz w:val="24"/>
          <w:szCs w:val="24"/>
        </w:rPr>
        <w:t>were</w:t>
      </w:r>
      <w:r w:rsidR="00184CCB" w:rsidRPr="0085220E">
        <w:rPr>
          <w:rFonts w:ascii="Arial" w:hAnsi="Arial" w:cs="Arial"/>
          <w:sz w:val="24"/>
          <w:szCs w:val="24"/>
        </w:rPr>
        <w:t xml:space="preserve"> considered to be</w:t>
      </w:r>
      <w:r w:rsidR="00692712" w:rsidRPr="0085220E">
        <w:rPr>
          <w:rFonts w:ascii="Arial" w:hAnsi="Arial" w:cs="Arial"/>
          <w:sz w:val="24"/>
          <w:szCs w:val="24"/>
        </w:rPr>
        <w:t xml:space="preserve"> public roads. </w:t>
      </w:r>
    </w:p>
    <w:p w14:paraId="19D137B0" w14:textId="49CADC12" w:rsidR="009C243B" w:rsidRPr="0085220E" w:rsidRDefault="0027751D" w:rsidP="00FE7F78">
      <w:pPr>
        <w:pStyle w:val="Style1"/>
        <w:rPr>
          <w:rFonts w:ascii="Arial" w:hAnsi="Arial" w:cs="Arial"/>
          <w:sz w:val="24"/>
          <w:szCs w:val="24"/>
        </w:rPr>
      </w:pPr>
      <w:r w:rsidRPr="0085220E">
        <w:rPr>
          <w:rFonts w:ascii="Arial" w:hAnsi="Arial" w:cs="Arial"/>
          <w:sz w:val="24"/>
          <w:szCs w:val="24"/>
        </w:rPr>
        <w:t>The purpose of tithe records was to identify titheable land that was capable of producing crops. They were not produced to record public rights of way, although they can sometimes be helpful in determining the existence and status of such routes.</w:t>
      </w:r>
    </w:p>
    <w:p w14:paraId="7F2C13F4" w14:textId="77777777" w:rsidR="00B229DE" w:rsidRPr="009922C3" w:rsidRDefault="00B229DE" w:rsidP="00B229DE">
      <w:pPr>
        <w:pStyle w:val="Style1"/>
        <w:numPr>
          <w:ilvl w:val="0"/>
          <w:numId w:val="0"/>
        </w:numPr>
        <w:rPr>
          <w:rFonts w:ascii="Arial" w:hAnsi="Arial" w:cs="Arial"/>
          <w:i/>
          <w:iCs/>
          <w:sz w:val="24"/>
          <w:szCs w:val="24"/>
        </w:rPr>
      </w:pPr>
      <w:r w:rsidRPr="009922C3">
        <w:rPr>
          <w:rFonts w:ascii="Arial" w:hAnsi="Arial" w:cs="Arial"/>
          <w:i/>
          <w:iCs/>
          <w:sz w:val="24"/>
          <w:szCs w:val="24"/>
        </w:rPr>
        <w:t>Ordnance Survey Maps</w:t>
      </w:r>
    </w:p>
    <w:p w14:paraId="59068541" w14:textId="5951D3AC" w:rsidR="00B229DE" w:rsidRPr="00EA131D" w:rsidRDefault="00B229DE" w:rsidP="00B229DE">
      <w:pPr>
        <w:pStyle w:val="Style1"/>
        <w:rPr>
          <w:rFonts w:ascii="Arial" w:hAnsi="Arial" w:cs="Arial"/>
          <w:sz w:val="24"/>
          <w:szCs w:val="24"/>
        </w:rPr>
      </w:pPr>
      <w:r w:rsidRPr="009922C3">
        <w:rPr>
          <w:rFonts w:ascii="Arial" w:hAnsi="Arial" w:cs="Arial"/>
          <w:sz w:val="24"/>
          <w:szCs w:val="24"/>
        </w:rPr>
        <w:t>The 1850 6 inch Ordnance Survey (OS) map show</w:t>
      </w:r>
      <w:r w:rsidR="008D6376" w:rsidRPr="009922C3">
        <w:rPr>
          <w:rFonts w:ascii="Arial" w:hAnsi="Arial" w:cs="Arial"/>
          <w:sz w:val="24"/>
          <w:szCs w:val="24"/>
        </w:rPr>
        <w:t>s</w:t>
      </w:r>
      <w:r w:rsidRPr="009922C3">
        <w:rPr>
          <w:rFonts w:ascii="Arial" w:hAnsi="Arial" w:cs="Arial"/>
          <w:sz w:val="24"/>
          <w:szCs w:val="24"/>
        </w:rPr>
        <w:t xml:space="preserve"> the Order route alongside the </w:t>
      </w:r>
      <w:r w:rsidR="00740E52" w:rsidRPr="009922C3">
        <w:rPr>
          <w:rFonts w:ascii="Arial" w:hAnsi="Arial" w:cs="Arial"/>
          <w:sz w:val="24"/>
          <w:szCs w:val="24"/>
        </w:rPr>
        <w:t>b</w:t>
      </w:r>
      <w:r w:rsidRPr="009922C3">
        <w:rPr>
          <w:rFonts w:ascii="Arial" w:hAnsi="Arial" w:cs="Arial"/>
          <w:sz w:val="24"/>
          <w:szCs w:val="24"/>
        </w:rPr>
        <w:t xml:space="preserve">rook then running between the </w:t>
      </w:r>
      <w:r w:rsidR="00904C3D" w:rsidRPr="009922C3">
        <w:rPr>
          <w:rFonts w:ascii="Arial" w:hAnsi="Arial" w:cs="Arial"/>
          <w:sz w:val="24"/>
          <w:szCs w:val="24"/>
        </w:rPr>
        <w:t>m</w:t>
      </w:r>
      <w:r w:rsidRPr="009922C3">
        <w:rPr>
          <w:rFonts w:ascii="Arial" w:hAnsi="Arial" w:cs="Arial"/>
          <w:sz w:val="24"/>
          <w:szCs w:val="24"/>
        </w:rPr>
        <w:t xml:space="preserve">ill and Millhouse. It is wider than today and there are no bridges or fords </w:t>
      </w:r>
      <w:r w:rsidR="008D6376" w:rsidRPr="009922C3">
        <w:rPr>
          <w:rFonts w:ascii="Arial" w:hAnsi="Arial" w:cs="Arial"/>
          <w:sz w:val="24"/>
          <w:szCs w:val="24"/>
        </w:rPr>
        <w:t>indicated across</w:t>
      </w:r>
      <w:r w:rsidRPr="009922C3">
        <w:rPr>
          <w:rFonts w:ascii="Arial" w:hAnsi="Arial" w:cs="Arial"/>
          <w:sz w:val="24"/>
          <w:szCs w:val="24"/>
        </w:rPr>
        <w:t xml:space="preserve"> </w:t>
      </w:r>
      <w:r w:rsidR="00355A1F" w:rsidRPr="009922C3">
        <w:rPr>
          <w:rFonts w:ascii="Arial" w:hAnsi="Arial" w:cs="Arial"/>
          <w:sz w:val="24"/>
          <w:szCs w:val="24"/>
        </w:rPr>
        <w:t>the b</w:t>
      </w:r>
      <w:r w:rsidRPr="009922C3">
        <w:rPr>
          <w:rFonts w:ascii="Arial" w:hAnsi="Arial" w:cs="Arial"/>
          <w:sz w:val="24"/>
          <w:szCs w:val="24"/>
        </w:rPr>
        <w:t xml:space="preserve">rook. </w:t>
      </w:r>
      <w:r w:rsidRPr="003C5377">
        <w:rPr>
          <w:rFonts w:ascii="Arial" w:hAnsi="Arial" w:cs="Arial"/>
          <w:sz w:val="24"/>
          <w:szCs w:val="24"/>
        </w:rPr>
        <w:t>On the 1890 edition the Order route is shown in a similar way between the buildings and brook. It is wider than today with a ford shown across the brook on Clitheroe Road. The Order route is also shown on the 1934 and 1955 editions in a similar way</w:t>
      </w:r>
      <w:r w:rsidR="003C5377" w:rsidRPr="00EA131D">
        <w:rPr>
          <w:rFonts w:ascii="Arial" w:hAnsi="Arial" w:cs="Arial"/>
          <w:sz w:val="24"/>
          <w:szCs w:val="24"/>
        </w:rPr>
        <w:t xml:space="preserve"> but with </w:t>
      </w:r>
      <w:r w:rsidRPr="00EA131D">
        <w:rPr>
          <w:rFonts w:ascii="Arial" w:hAnsi="Arial" w:cs="Arial"/>
          <w:sz w:val="24"/>
          <w:szCs w:val="24"/>
        </w:rPr>
        <w:t>bridges shown over the brook on Clitheroe Road and Chapel Lane and there</w:t>
      </w:r>
      <w:r w:rsidR="00EA131D">
        <w:rPr>
          <w:rFonts w:ascii="Arial" w:hAnsi="Arial" w:cs="Arial"/>
          <w:sz w:val="24"/>
          <w:szCs w:val="24"/>
        </w:rPr>
        <w:t xml:space="preserve"> also </w:t>
      </w:r>
      <w:r w:rsidRPr="00EA131D">
        <w:rPr>
          <w:rFonts w:ascii="Arial" w:hAnsi="Arial" w:cs="Arial"/>
          <w:sz w:val="24"/>
          <w:szCs w:val="24"/>
        </w:rPr>
        <w:t xml:space="preserve">appears to be a bridge at point </w:t>
      </w:r>
      <w:r w:rsidR="00037D61" w:rsidRPr="00EA131D">
        <w:rPr>
          <w:rFonts w:ascii="Arial" w:hAnsi="Arial" w:cs="Arial"/>
          <w:sz w:val="24"/>
          <w:szCs w:val="24"/>
        </w:rPr>
        <w:t xml:space="preserve">B. </w:t>
      </w:r>
    </w:p>
    <w:p w14:paraId="6A32F424" w14:textId="65D1BE12" w:rsidR="00B229DE" w:rsidRPr="00BA5375" w:rsidRDefault="00B229DE" w:rsidP="00B229DE">
      <w:pPr>
        <w:pStyle w:val="Style1"/>
        <w:rPr>
          <w:rFonts w:ascii="Arial" w:hAnsi="Arial" w:cs="Arial"/>
          <w:sz w:val="24"/>
          <w:szCs w:val="24"/>
        </w:rPr>
      </w:pPr>
      <w:r w:rsidRPr="00EA131D">
        <w:rPr>
          <w:rFonts w:ascii="Arial" w:hAnsi="Arial" w:cs="Arial"/>
          <w:sz w:val="24"/>
          <w:szCs w:val="24"/>
        </w:rPr>
        <w:t xml:space="preserve">Two slightly different versions of the 1886 25 inch OS map were provided, one coloured and one uncoloured. </w:t>
      </w:r>
      <w:r w:rsidRPr="00E90435">
        <w:rPr>
          <w:rFonts w:ascii="Arial" w:hAnsi="Arial" w:cs="Arial"/>
          <w:sz w:val="24"/>
          <w:szCs w:val="24"/>
        </w:rPr>
        <w:t xml:space="preserve">Both show the full length of the Order route with double solid edges between the </w:t>
      </w:r>
      <w:r w:rsidR="00904C3D" w:rsidRPr="00E90435">
        <w:rPr>
          <w:rFonts w:ascii="Arial" w:hAnsi="Arial" w:cs="Arial"/>
          <w:sz w:val="24"/>
          <w:szCs w:val="24"/>
        </w:rPr>
        <w:t>m</w:t>
      </w:r>
      <w:r w:rsidRPr="00E90435">
        <w:rPr>
          <w:rFonts w:ascii="Arial" w:hAnsi="Arial" w:cs="Arial"/>
          <w:sz w:val="24"/>
          <w:szCs w:val="24"/>
        </w:rPr>
        <w:t xml:space="preserve">ill, </w:t>
      </w:r>
      <w:r w:rsidR="00904C3D" w:rsidRPr="00E90435">
        <w:rPr>
          <w:rFonts w:ascii="Arial" w:hAnsi="Arial" w:cs="Arial"/>
          <w:sz w:val="24"/>
          <w:szCs w:val="24"/>
        </w:rPr>
        <w:t>b</w:t>
      </w:r>
      <w:r w:rsidRPr="00E90435">
        <w:rPr>
          <w:rFonts w:ascii="Arial" w:hAnsi="Arial" w:cs="Arial"/>
          <w:sz w:val="24"/>
          <w:szCs w:val="24"/>
        </w:rPr>
        <w:t>rook and Millhouse</w:t>
      </w:r>
      <w:r w:rsidR="001F7D3E">
        <w:rPr>
          <w:rFonts w:ascii="Arial" w:hAnsi="Arial" w:cs="Arial"/>
          <w:sz w:val="24"/>
          <w:szCs w:val="24"/>
        </w:rPr>
        <w:t xml:space="preserve"> and </w:t>
      </w:r>
      <w:r w:rsidR="00616BCF">
        <w:rPr>
          <w:rFonts w:ascii="Arial" w:hAnsi="Arial" w:cs="Arial"/>
          <w:sz w:val="24"/>
          <w:szCs w:val="24"/>
        </w:rPr>
        <w:t>it appears to cover this full width</w:t>
      </w:r>
      <w:r w:rsidRPr="00E90435">
        <w:rPr>
          <w:rFonts w:ascii="Arial" w:hAnsi="Arial" w:cs="Arial"/>
          <w:sz w:val="24"/>
          <w:szCs w:val="24"/>
        </w:rPr>
        <w:t xml:space="preserve">. </w:t>
      </w:r>
      <w:r w:rsidRPr="00616BCF">
        <w:rPr>
          <w:rFonts w:ascii="Arial" w:hAnsi="Arial" w:cs="Arial"/>
          <w:sz w:val="24"/>
          <w:szCs w:val="24"/>
        </w:rPr>
        <w:t xml:space="preserve">Fords are shown across the brook on Clitheroe Road and Chapel Lane, and bridges labelled </w:t>
      </w:r>
      <w:r w:rsidRPr="00616BCF">
        <w:rPr>
          <w:rFonts w:ascii="Arial" w:hAnsi="Arial" w:cs="Arial"/>
          <w:i/>
          <w:iCs/>
          <w:sz w:val="24"/>
          <w:szCs w:val="24"/>
        </w:rPr>
        <w:t xml:space="preserve">‘F.B.’ </w:t>
      </w:r>
      <w:r w:rsidRPr="00616BCF">
        <w:rPr>
          <w:rFonts w:ascii="Arial" w:hAnsi="Arial" w:cs="Arial"/>
          <w:sz w:val="24"/>
          <w:szCs w:val="24"/>
        </w:rPr>
        <w:t xml:space="preserve">are shown over the brook at point B and alongside the ford on Chapel Lane, with a weir shown alongside the ford on Clitheroe Road. </w:t>
      </w:r>
      <w:r w:rsidRPr="00BA5375">
        <w:rPr>
          <w:rFonts w:ascii="Arial" w:hAnsi="Arial" w:cs="Arial"/>
          <w:sz w:val="24"/>
          <w:szCs w:val="24"/>
        </w:rPr>
        <w:t>Chapel Lane and Clitheroe Road, south of the brook, are shown coloured sepia on the coloured edition but Clitheroe Road</w:t>
      </w:r>
      <w:r w:rsidR="00EF13E5" w:rsidRPr="00BA5375">
        <w:rPr>
          <w:rFonts w:ascii="Arial" w:hAnsi="Arial" w:cs="Arial"/>
          <w:sz w:val="24"/>
          <w:szCs w:val="24"/>
        </w:rPr>
        <w:t xml:space="preserve"> north of the brook</w:t>
      </w:r>
      <w:r w:rsidRPr="00BA5375">
        <w:rPr>
          <w:rFonts w:ascii="Arial" w:hAnsi="Arial" w:cs="Arial"/>
          <w:sz w:val="24"/>
          <w:szCs w:val="24"/>
        </w:rPr>
        <w:t>, the Order route and other roads are not coloured</w:t>
      </w:r>
      <w:r w:rsidR="00037D61" w:rsidRPr="00BA5375">
        <w:rPr>
          <w:rFonts w:ascii="Arial" w:hAnsi="Arial" w:cs="Arial"/>
          <w:sz w:val="24"/>
          <w:szCs w:val="24"/>
        </w:rPr>
        <w:t xml:space="preserve">. </w:t>
      </w:r>
    </w:p>
    <w:p w14:paraId="3FCCE7A3" w14:textId="3123FEFD" w:rsidR="00B229DE" w:rsidRPr="00163262" w:rsidRDefault="00B229DE" w:rsidP="00B229DE">
      <w:pPr>
        <w:pStyle w:val="Style1"/>
        <w:rPr>
          <w:rFonts w:ascii="Arial" w:hAnsi="Arial" w:cs="Arial"/>
          <w:sz w:val="24"/>
          <w:szCs w:val="24"/>
        </w:rPr>
      </w:pPr>
      <w:r w:rsidRPr="00BA5375">
        <w:rPr>
          <w:rFonts w:ascii="Arial" w:hAnsi="Arial" w:cs="Arial"/>
          <w:sz w:val="24"/>
          <w:szCs w:val="24"/>
        </w:rPr>
        <w:t>The Order route is also shown on the 19</w:t>
      </w:r>
      <w:r w:rsidR="00025064" w:rsidRPr="00BA5375">
        <w:rPr>
          <w:rFonts w:ascii="Arial" w:hAnsi="Arial" w:cs="Arial"/>
          <w:sz w:val="24"/>
          <w:szCs w:val="24"/>
        </w:rPr>
        <w:t>08</w:t>
      </w:r>
      <w:r w:rsidRPr="00BA5375">
        <w:rPr>
          <w:rFonts w:ascii="Arial" w:hAnsi="Arial" w:cs="Arial"/>
          <w:sz w:val="24"/>
          <w:szCs w:val="24"/>
        </w:rPr>
        <w:t xml:space="preserve"> and 1912 25 inch OS maps but is narrower between most of section B to C than on earlier maps. </w:t>
      </w:r>
      <w:r w:rsidR="00687EE4" w:rsidRPr="008231B9">
        <w:rPr>
          <w:rFonts w:ascii="Arial" w:hAnsi="Arial" w:cs="Arial"/>
          <w:sz w:val="24"/>
          <w:szCs w:val="24"/>
        </w:rPr>
        <w:t>T</w:t>
      </w:r>
      <w:r w:rsidRPr="008231B9">
        <w:rPr>
          <w:rFonts w:ascii="Arial" w:hAnsi="Arial" w:cs="Arial"/>
          <w:sz w:val="24"/>
          <w:szCs w:val="24"/>
        </w:rPr>
        <w:t>h</w:t>
      </w:r>
      <w:r w:rsidR="008231B9" w:rsidRPr="008231B9">
        <w:rPr>
          <w:rFonts w:ascii="Arial" w:hAnsi="Arial" w:cs="Arial"/>
          <w:sz w:val="24"/>
          <w:szCs w:val="24"/>
        </w:rPr>
        <w:t>is is due to th</w:t>
      </w:r>
      <w:r w:rsidRPr="008231B9">
        <w:rPr>
          <w:rFonts w:ascii="Arial" w:hAnsi="Arial" w:cs="Arial"/>
          <w:sz w:val="24"/>
          <w:szCs w:val="24"/>
        </w:rPr>
        <w:t xml:space="preserve">e </w:t>
      </w:r>
      <w:r w:rsidRPr="008231B9">
        <w:rPr>
          <w:rFonts w:ascii="Arial" w:hAnsi="Arial" w:cs="Arial"/>
          <w:sz w:val="24"/>
          <w:szCs w:val="24"/>
        </w:rPr>
        <w:lastRenderedPageBreak/>
        <w:t xml:space="preserve">northern </w:t>
      </w:r>
      <w:r w:rsidR="00687EE4" w:rsidRPr="008231B9">
        <w:rPr>
          <w:rFonts w:ascii="Arial" w:hAnsi="Arial" w:cs="Arial"/>
          <w:sz w:val="24"/>
          <w:szCs w:val="24"/>
        </w:rPr>
        <w:t xml:space="preserve">garden </w:t>
      </w:r>
      <w:r w:rsidRPr="008231B9">
        <w:rPr>
          <w:rFonts w:ascii="Arial" w:hAnsi="Arial" w:cs="Arial"/>
          <w:sz w:val="24"/>
          <w:szCs w:val="24"/>
        </w:rPr>
        <w:t xml:space="preserve">boundary </w:t>
      </w:r>
      <w:r w:rsidR="00687EE4" w:rsidRPr="008231B9">
        <w:rPr>
          <w:rFonts w:ascii="Arial" w:hAnsi="Arial" w:cs="Arial"/>
          <w:sz w:val="24"/>
          <w:szCs w:val="24"/>
        </w:rPr>
        <w:t>of</w:t>
      </w:r>
      <w:r w:rsidR="00A03E7B" w:rsidRPr="008231B9">
        <w:rPr>
          <w:rFonts w:ascii="Arial" w:hAnsi="Arial" w:cs="Arial"/>
          <w:sz w:val="24"/>
          <w:szCs w:val="24"/>
        </w:rPr>
        <w:t xml:space="preserve"> </w:t>
      </w:r>
      <w:r w:rsidRPr="008231B9">
        <w:rPr>
          <w:rFonts w:ascii="Arial" w:hAnsi="Arial" w:cs="Arial"/>
          <w:sz w:val="24"/>
          <w:szCs w:val="24"/>
        </w:rPr>
        <w:t xml:space="preserve">Millhouse </w:t>
      </w:r>
      <w:r w:rsidR="008231B9">
        <w:rPr>
          <w:rFonts w:ascii="Arial" w:hAnsi="Arial" w:cs="Arial"/>
          <w:sz w:val="24"/>
          <w:szCs w:val="24"/>
        </w:rPr>
        <w:t>being</w:t>
      </w:r>
      <w:r w:rsidRPr="008231B9">
        <w:rPr>
          <w:rFonts w:ascii="Arial" w:hAnsi="Arial" w:cs="Arial"/>
          <w:sz w:val="24"/>
          <w:szCs w:val="24"/>
        </w:rPr>
        <w:t xml:space="preserve"> closer to the </w:t>
      </w:r>
      <w:r w:rsidR="00E52B58" w:rsidRPr="008231B9">
        <w:rPr>
          <w:rFonts w:ascii="Arial" w:hAnsi="Arial" w:cs="Arial"/>
          <w:sz w:val="24"/>
          <w:szCs w:val="24"/>
        </w:rPr>
        <w:t>m</w:t>
      </w:r>
      <w:r w:rsidRPr="008231B9">
        <w:rPr>
          <w:rFonts w:ascii="Arial" w:hAnsi="Arial" w:cs="Arial"/>
          <w:sz w:val="24"/>
          <w:szCs w:val="24"/>
        </w:rPr>
        <w:t>ill building and the western</w:t>
      </w:r>
      <w:r w:rsidR="00F93D90">
        <w:rPr>
          <w:rFonts w:ascii="Arial" w:hAnsi="Arial" w:cs="Arial"/>
          <w:sz w:val="24"/>
          <w:szCs w:val="24"/>
        </w:rPr>
        <w:t xml:space="preserve"> </w:t>
      </w:r>
      <w:r w:rsidRPr="008231B9">
        <w:rPr>
          <w:rFonts w:ascii="Arial" w:hAnsi="Arial" w:cs="Arial"/>
          <w:sz w:val="24"/>
          <w:szCs w:val="24"/>
        </w:rPr>
        <w:t>boundary</w:t>
      </w:r>
      <w:r w:rsidR="00687EE4" w:rsidRPr="008231B9">
        <w:rPr>
          <w:rFonts w:ascii="Arial" w:hAnsi="Arial" w:cs="Arial"/>
          <w:sz w:val="24"/>
          <w:szCs w:val="24"/>
        </w:rPr>
        <w:t xml:space="preserve"> </w:t>
      </w:r>
      <w:r w:rsidR="008231B9">
        <w:rPr>
          <w:rFonts w:ascii="Arial" w:hAnsi="Arial" w:cs="Arial"/>
          <w:sz w:val="24"/>
          <w:szCs w:val="24"/>
        </w:rPr>
        <w:t>being</w:t>
      </w:r>
      <w:r w:rsidRPr="008231B9">
        <w:rPr>
          <w:rFonts w:ascii="Arial" w:hAnsi="Arial" w:cs="Arial"/>
          <w:sz w:val="24"/>
          <w:szCs w:val="24"/>
        </w:rPr>
        <w:t xml:space="preserve"> further east. </w:t>
      </w:r>
      <w:r w:rsidRPr="00F93D90">
        <w:rPr>
          <w:rFonts w:ascii="Arial" w:hAnsi="Arial" w:cs="Arial"/>
          <w:sz w:val="24"/>
          <w:szCs w:val="24"/>
        </w:rPr>
        <w:t xml:space="preserve">There is a solid line across the Order route at point C which could indicate a boundary or gate with a dashed line just north east of this. </w:t>
      </w:r>
      <w:r w:rsidRPr="009A3C6B">
        <w:rPr>
          <w:rFonts w:ascii="Arial" w:hAnsi="Arial" w:cs="Arial"/>
          <w:sz w:val="24"/>
          <w:szCs w:val="24"/>
        </w:rPr>
        <w:t xml:space="preserve">The area between the two lines is speckled like the surrounding buildings. There </w:t>
      </w:r>
      <w:r w:rsidR="00CF2B26" w:rsidRPr="009A3C6B">
        <w:rPr>
          <w:rFonts w:ascii="Arial" w:hAnsi="Arial" w:cs="Arial"/>
          <w:sz w:val="24"/>
          <w:szCs w:val="24"/>
        </w:rPr>
        <w:t>are</w:t>
      </w:r>
      <w:r w:rsidRPr="009A3C6B">
        <w:rPr>
          <w:rFonts w:ascii="Arial" w:hAnsi="Arial" w:cs="Arial"/>
          <w:sz w:val="24"/>
          <w:szCs w:val="24"/>
        </w:rPr>
        <w:t xml:space="preserve"> also solid and dashed lines shown in the corner of the Mill building between points A and B with the area between </w:t>
      </w:r>
      <w:r w:rsidR="00842EF2" w:rsidRPr="009A3C6B">
        <w:rPr>
          <w:rFonts w:ascii="Arial" w:hAnsi="Arial" w:cs="Arial"/>
          <w:sz w:val="24"/>
          <w:szCs w:val="24"/>
        </w:rPr>
        <w:t xml:space="preserve">also </w:t>
      </w:r>
      <w:r w:rsidRPr="009A3C6B">
        <w:rPr>
          <w:rFonts w:ascii="Arial" w:hAnsi="Arial" w:cs="Arial"/>
          <w:sz w:val="24"/>
          <w:szCs w:val="24"/>
        </w:rPr>
        <w:t xml:space="preserve">speckled. </w:t>
      </w:r>
      <w:r w:rsidR="00F30EDD" w:rsidRPr="00163262">
        <w:rPr>
          <w:rFonts w:ascii="Arial" w:hAnsi="Arial" w:cs="Arial"/>
          <w:sz w:val="24"/>
          <w:szCs w:val="24"/>
        </w:rPr>
        <w:t>T</w:t>
      </w:r>
      <w:r w:rsidR="00685BA5" w:rsidRPr="00163262">
        <w:rPr>
          <w:rFonts w:ascii="Arial" w:hAnsi="Arial" w:cs="Arial"/>
          <w:sz w:val="24"/>
          <w:szCs w:val="24"/>
        </w:rPr>
        <w:t>hese</w:t>
      </w:r>
      <w:r w:rsidR="00560BA8" w:rsidRPr="00163262">
        <w:rPr>
          <w:rFonts w:ascii="Arial" w:hAnsi="Arial" w:cs="Arial"/>
          <w:sz w:val="24"/>
          <w:szCs w:val="24"/>
        </w:rPr>
        <w:t xml:space="preserve"> additional</w:t>
      </w:r>
      <w:r w:rsidR="00685BA5" w:rsidRPr="00163262">
        <w:rPr>
          <w:rFonts w:ascii="Arial" w:hAnsi="Arial" w:cs="Arial"/>
          <w:sz w:val="24"/>
          <w:szCs w:val="24"/>
        </w:rPr>
        <w:t xml:space="preserve"> speckled areas </w:t>
      </w:r>
      <w:r w:rsidR="00F30EDD" w:rsidRPr="00163262">
        <w:rPr>
          <w:rFonts w:ascii="Arial" w:hAnsi="Arial" w:cs="Arial"/>
          <w:sz w:val="24"/>
          <w:szCs w:val="24"/>
        </w:rPr>
        <w:t xml:space="preserve">could indicate </w:t>
      </w:r>
      <w:r w:rsidR="00685BA5" w:rsidRPr="00163262">
        <w:rPr>
          <w:rFonts w:ascii="Arial" w:hAnsi="Arial" w:cs="Arial"/>
          <w:sz w:val="24"/>
          <w:szCs w:val="24"/>
        </w:rPr>
        <w:t>building</w:t>
      </w:r>
      <w:r w:rsidR="00560BA8" w:rsidRPr="00163262">
        <w:rPr>
          <w:rFonts w:ascii="Arial" w:hAnsi="Arial" w:cs="Arial"/>
          <w:sz w:val="24"/>
          <w:szCs w:val="24"/>
        </w:rPr>
        <w:t>s</w:t>
      </w:r>
      <w:r w:rsidR="00EA62F2" w:rsidRPr="00163262">
        <w:rPr>
          <w:rFonts w:ascii="Arial" w:hAnsi="Arial" w:cs="Arial"/>
          <w:sz w:val="24"/>
          <w:szCs w:val="24"/>
        </w:rPr>
        <w:t xml:space="preserve"> which would reduce the width of the Order route</w:t>
      </w:r>
      <w:r w:rsidR="00685BA5" w:rsidRPr="00163262">
        <w:rPr>
          <w:rFonts w:ascii="Arial" w:hAnsi="Arial" w:cs="Arial"/>
          <w:sz w:val="24"/>
          <w:szCs w:val="24"/>
        </w:rPr>
        <w:t xml:space="preserve">, but they could </w:t>
      </w:r>
      <w:r w:rsidR="00F30EDD" w:rsidRPr="00163262">
        <w:rPr>
          <w:rFonts w:ascii="Arial" w:hAnsi="Arial" w:cs="Arial"/>
          <w:sz w:val="24"/>
          <w:szCs w:val="24"/>
        </w:rPr>
        <w:t xml:space="preserve">also </w:t>
      </w:r>
      <w:r w:rsidR="00971A8B" w:rsidRPr="00163262">
        <w:rPr>
          <w:rFonts w:ascii="Arial" w:hAnsi="Arial" w:cs="Arial"/>
          <w:sz w:val="24"/>
          <w:szCs w:val="24"/>
        </w:rPr>
        <w:t>indicate</w:t>
      </w:r>
      <w:r w:rsidR="00685BA5" w:rsidRPr="00163262">
        <w:rPr>
          <w:rFonts w:ascii="Arial" w:hAnsi="Arial" w:cs="Arial"/>
          <w:sz w:val="24"/>
          <w:szCs w:val="24"/>
        </w:rPr>
        <w:t xml:space="preserve"> cellars which one of the </w:t>
      </w:r>
      <w:r w:rsidR="00163262">
        <w:rPr>
          <w:rFonts w:ascii="Arial" w:hAnsi="Arial" w:cs="Arial"/>
          <w:sz w:val="24"/>
          <w:szCs w:val="24"/>
        </w:rPr>
        <w:t xml:space="preserve">property </w:t>
      </w:r>
      <w:r w:rsidR="00685BA5" w:rsidRPr="00163262">
        <w:rPr>
          <w:rFonts w:ascii="Arial" w:hAnsi="Arial" w:cs="Arial"/>
          <w:sz w:val="24"/>
          <w:szCs w:val="24"/>
        </w:rPr>
        <w:t>owners states exist</w:t>
      </w:r>
      <w:r w:rsidR="00D32ED1" w:rsidRPr="00163262">
        <w:rPr>
          <w:rFonts w:ascii="Arial" w:hAnsi="Arial" w:cs="Arial"/>
          <w:sz w:val="24"/>
          <w:szCs w:val="24"/>
        </w:rPr>
        <w:t>s between points C and D</w:t>
      </w:r>
      <w:r w:rsidR="00685BA5" w:rsidRPr="00163262">
        <w:rPr>
          <w:rFonts w:ascii="Arial" w:hAnsi="Arial" w:cs="Arial"/>
          <w:sz w:val="24"/>
          <w:szCs w:val="24"/>
        </w:rPr>
        <w:t xml:space="preserve">. </w:t>
      </w:r>
      <w:r w:rsidRPr="00163262">
        <w:rPr>
          <w:rFonts w:ascii="Arial" w:hAnsi="Arial" w:cs="Arial"/>
          <w:sz w:val="24"/>
          <w:szCs w:val="24"/>
        </w:rPr>
        <w:t xml:space="preserve">The footbridge at point B is still shown but there are now </w:t>
      </w:r>
      <w:r w:rsidR="00685BA5" w:rsidRPr="00163262">
        <w:rPr>
          <w:rFonts w:ascii="Arial" w:hAnsi="Arial" w:cs="Arial"/>
          <w:sz w:val="24"/>
          <w:szCs w:val="24"/>
        </w:rPr>
        <w:t xml:space="preserve">road width </w:t>
      </w:r>
      <w:r w:rsidRPr="00163262">
        <w:rPr>
          <w:rFonts w:ascii="Arial" w:hAnsi="Arial" w:cs="Arial"/>
          <w:sz w:val="24"/>
          <w:szCs w:val="24"/>
        </w:rPr>
        <w:t xml:space="preserve">bridges shown over the brook on Clitheroe Road and Chapel Lane close to where the fords were shown on earlier maps. </w:t>
      </w:r>
    </w:p>
    <w:p w14:paraId="32DF3AE6" w14:textId="76FF5CCA" w:rsidR="00B229DE" w:rsidRPr="00452174" w:rsidRDefault="00B229DE" w:rsidP="00B229DE">
      <w:pPr>
        <w:pStyle w:val="Style1"/>
        <w:rPr>
          <w:rFonts w:ascii="Arial" w:hAnsi="Arial" w:cs="Arial"/>
          <w:sz w:val="24"/>
          <w:szCs w:val="24"/>
        </w:rPr>
      </w:pPr>
      <w:r w:rsidRPr="00452174">
        <w:rPr>
          <w:rFonts w:ascii="Arial" w:hAnsi="Arial" w:cs="Arial"/>
          <w:sz w:val="24"/>
          <w:szCs w:val="24"/>
        </w:rPr>
        <w:t>On the 1969 and 1977 1:2500 OS map</w:t>
      </w:r>
      <w:r w:rsidR="006C2C5C" w:rsidRPr="00452174">
        <w:rPr>
          <w:rFonts w:ascii="Arial" w:hAnsi="Arial" w:cs="Arial"/>
          <w:sz w:val="24"/>
          <w:szCs w:val="24"/>
        </w:rPr>
        <w:t>s</w:t>
      </w:r>
      <w:r w:rsidRPr="00452174">
        <w:rPr>
          <w:rFonts w:ascii="Arial" w:hAnsi="Arial" w:cs="Arial"/>
          <w:sz w:val="24"/>
          <w:szCs w:val="24"/>
        </w:rPr>
        <w:t xml:space="preserve">, the Order route is shown between the </w:t>
      </w:r>
      <w:r w:rsidR="00EE011F" w:rsidRPr="00452174">
        <w:rPr>
          <w:rFonts w:ascii="Arial" w:hAnsi="Arial" w:cs="Arial"/>
          <w:sz w:val="24"/>
          <w:szCs w:val="24"/>
        </w:rPr>
        <w:t>m</w:t>
      </w:r>
      <w:r w:rsidRPr="00452174">
        <w:rPr>
          <w:rFonts w:ascii="Arial" w:hAnsi="Arial" w:cs="Arial"/>
          <w:sz w:val="24"/>
          <w:szCs w:val="24"/>
        </w:rPr>
        <w:t>ill</w:t>
      </w:r>
      <w:r w:rsidR="007314E3" w:rsidRPr="00452174">
        <w:rPr>
          <w:rFonts w:ascii="Arial" w:hAnsi="Arial" w:cs="Arial"/>
          <w:sz w:val="24"/>
          <w:szCs w:val="24"/>
        </w:rPr>
        <w:t>,</w:t>
      </w:r>
      <w:r w:rsidRPr="00452174">
        <w:rPr>
          <w:rFonts w:ascii="Arial" w:hAnsi="Arial" w:cs="Arial"/>
          <w:sz w:val="24"/>
          <w:szCs w:val="24"/>
        </w:rPr>
        <w:t xml:space="preserve"> </w:t>
      </w:r>
      <w:r w:rsidR="00EE011F" w:rsidRPr="00452174">
        <w:rPr>
          <w:rFonts w:ascii="Arial" w:hAnsi="Arial" w:cs="Arial"/>
          <w:sz w:val="24"/>
          <w:szCs w:val="24"/>
        </w:rPr>
        <w:t>b</w:t>
      </w:r>
      <w:r w:rsidRPr="00452174">
        <w:rPr>
          <w:rFonts w:ascii="Arial" w:hAnsi="Arial" w:cs="Arial"/>
          <w:sz w:val="24"/>
          <w:szCs w:val="24"/>
        </w:rPr>
        <w:t xml:space="preserve">rook, and Millhouse with section C to F much wider than today and taking up the full width between the </w:t>
      </w:r>
      <w:r w:rsidR="004718E2" w:rsidRPr="00452174">
        <w:rPr>
          <w:rFonts w:ascii="Arial" w:hAnsi="Arial" w:cs="Arial"/>
          <w:sz w:val="24"/>
          <w:szCs w:val="24"/>
        </w:rPr>
        <w:t>m</w:t>
      </w:r>
      <w:r w:rsidRPr="00452174">
        <w:rPr>
          <w:rFonts w:ascii="Arial" w:hAnsi="Arial" w:cs="Arial"/>
          <w:sz w:val="24"/>
          <w:szCs w:val="24"/>
        </w:rPr>
        <w:t xml:space="preserve">ill and Millhouse. There is a line across the Order route at point C and another partly over the width between the buildings near point D with the area between these lines shown speckled </w:t>
      </w:r>
      <w:r w:rsidR="00875F1D" w:rsidRPr="00452174">
        <w:rPr>
          <w:rFonts w:ascii="Arial" w:hAnsi="Arial" w:cs="Arial"/>
          <w:sz w:val="24"/>
          <w:szCs w:val="24"/>
        </w:rPr>
        <w:t>but lighter in colour than the</w:t>
      </w:r>
      <w:r w:rsidRPr="00452174">
        <w:rPr>
          <w:rFonts w:ascii="Arial" w:hAnsi="Arial" w:cs="Arial"/>
          <w:sz w:val="24"/>
          <w:szCs w:val="24"/>
        </w:rPr>
        <w:t xml:space="preserve"> surrounding buildings</w:t>
      </w:r>
      <w:r w:rsidR="00596568" w:rsidRPr="00452174">
        <w:rPr>
          <w:rFonts w:ascii="Arial" w:hAnsi="Arial" w:cs="Arial"/>
          <w:sz w:val="24"/>
          <w:szCs w:val="24"/>
        </w:rPr>
        <w:t xml:space="preserve"> which could indicate a cellar</w:t>
      </w:r>
      <w:r w:rsidRPr="00452174">
        <w:rPr>
          <w:rFonts w:ascii="Arial" w:hAnsi="Arial" w:cs="Arial"/>
          <w:sz w:val="24"/>
          <w:szCs w:val="24"/>
        </w:rPr>
        <w:t xml:space="preserve">. The footbridge at point B is no longer shown. </w:t>
      </w:r>
    </w:p>
    <w:p w14:paraId="38E34580" w14:textId="77777777" w:rsidR="00B229DE" w:rsidRPr="000722EF" w:rsidRDefault="00B229DE" w:rsidP="00B229DE">
      <w:pPr>
        <w:pStyle w:val="Style1"/>
        <w:rPr>
          <w:rFonts w:ascii="Arial" w:hAnsi="Arial" w:cs="Arial"/>
          <w:sz w:val="24"/>
          <w:szCs w:val="24"/>
        </w:rPr>
      </w:pPr>
      <w:r w:rsidRPr="000722EF">
        <w:rPr>
          <w:rFonts w:ascii="Arial" w:hAnsi="Arial" w:cs="Arial"/>
          <w:sz w:val="24"/>
          <w:szCs w:val="24"/>
        </w:rPr>
        <w:t>The OS maps provide evidence of the physical existence of the claimed bridleways. However, since the late 19</w:t>
      </w:r>
      <w:r w:rsidRPr="000722EF">
        <w:rPr>
          <w:rFonts w:ascii="Arial" w:hAnsi="Arial" w:cs="Arial"/>
          <w:sz w:val="24"/>
          <w:szCs w:val="24"/>
          <w:vertAlign w:val="superscript"/>
        </w:rPr>
        <w:t>th</w:t>
      </w:r>
      <w:r w:rsidRPr="000722EF">
        <w:rPr>
          <w:rFonts w:ascii="Arial" w:hAnsi="Arial" w:cs="Arial"/>
          <w:sz w:val="24"/>
          <w:szCs w:val="24"/>
        </w:rPr>
        <w:t xml:space="preserve"> Century, OS maps have carried a disclaimer that tracks and paths shown provide no evidence of the existence of public rights.</w:t>
      </w:r>
    </w:p>
    <w:p w14:paraId="06696BF2" w14:textId="35B6A181" w:rsidR="0027751D" w:rsidRPr="000722EF" w:rsidRDefault="0027751D" w:rsidP="0027751D">
      <w:pPr>
        <w:pStyle w:val="Style1"/>
        <w:numPr>
          <w:ilvl w:val="0"/>
          <w:numId w:val="0"/>
        </w:numPr>
        <w:rPr>
          <w:rFonts w:ascii="Arial" w:hAnsi="Arial" w:cs="Arial"/>
          <w:i/>
          <w:iCs/>
          <w:sz w:val="24"/>
          <w:szCs w:val="24"/>
        </w:rPr>
      </w:pPr>
      <w:r w:rsidRPr="000722EF">
        <w:rPr>
          <w:rFonts w:ascii="Arial" w:hAnsi="Arial" w:cs="Arial"/>
          <w:i/>
          <w:iCs/>
          <w:sz w:val="24"/>
          <w:szCs w:val="24"/>
        </w:rPr>
        <w:t xml:space="preserve">Finance Act </w:t>
      </w:r>
      <w:r w:rsidR="000D425D" w:rsidRPr="000722EF">
        <w:rPr>
          <w:rFonts w:ascii="Arial" w:hAnsi="Arial" w:cs="Arial"/>
          <w:i/>
          <w:iCs/>
          <w:sz w:val="24"/>
          <w:szCs w:val="24"/>
        </w:rPr>
        <w:t>Records 1910</w:t>
      </w:r>
    </w:p>
    <w:p w14:paraId="06496C42" w14:textId="02C6E537" w:rsidR="0027751D" w:rsidRPr="006D139C" w:rsidRDefault="006D5985" w:rsidP="00FE7F78">
      <w:pPr>
        <w:pStyle w:val="Style1"/>
        <w:rPr>
          <w:rFonts w:ascii="Arial" w:hAnsi="Arial" w:cs="Arial"/>
          <w:sz w:val="24"/>
          <w:szCs w:val="24"/>
        </w:rPr>
      </w:pPr>
      <w:r w:rsidRPr="0018784C">
        <w:rPr>
          <w:rFonts w:ascii="Arial" w:hAnsi="Arial" w:cs="Arial"/>
          <w:sz w:val="24"/>
          <w:szCs w:val="24"/>
        </w:rPr>
        <w:t xml:space="preserve">The base map for the 1910 </w:t>
      </w:r>
      <w:r w:rsidRPr="0018784C">
        <w:rPr>
          <w:rFonts w:ascii="Arial" w:hAnsi="Arial" w:cs="Arial"/>
          <w:color w:val="000000" w:themeColor="text1"/>
          <w:sz w:val="24"/>
          <w:szCs w:val="24"/>
        </w:rPr>
        <w:t>Finance Act map appears to be the 1</w:t>
      </w:r>
      <w:r w:rsidR="00BA4F7A" w:rsidRPr="0018784C">
        <w:rPr>
          <w:rFonts w:ascii="Arial" w:hAnsi="Arial" w:cs="Arial"/>
          <w:color w:val="000000" w:themeColor="text1"/>
          <w:sz w:val="24"/>
          <w:szCs w:val="24"/>
        </w:rPr>
        <w:t xml:space="preserve">912 25 inch OS map described </w:t>
      </w:r>
      <w:r w:rsidR="000D425D" w:rsidRPr="0018784C">
        <w:rPr>
          <w:rFonts w:ascii="Arial" w:hAnsi="Arial" w:cs="Arial"/>
          <w:color w:val="000000" w:themeColor="text1"/>
          <w:sz w:val="24"/>
          <w:szCs w:val="24"/>
        </w:rPr>
        <w:t xml:space="preserve">in paragraph </w:t>
      </w:r>
      <w:r w:rsidR="00971A8B" w:rsidRPr="0018784C">
        <w:rPr>
          <w:rFonts w:ascii="Arial" w:hAnsi="Arial" w:cs="Arial"/>
          <w:color w:val="000000" w:themeColor="text1"/>
          <w:sz w:val="24"/>
          <w:szCs w:val="24"/>
        </w:rPr>
        <w:t>12</w:t>
      </w:r>
      <w:r w:rsidR="00BA4F7A" w:rsidRPr="0018784C">
        <w:rPr>
          <w:rFonts w:ascii="Arial" w:hAnsi="Arial" w:cs="Arial"/>
          <w:color w:val="000000" w:themeColor="text1"/>
          <w:sz w:val="24"/>
          <w:szCs w:val="24"/>
        </w:rPr>
        <w:t xml:space="preserve">. </w:t>
      </w:r>
      <w:r w:rsidR="00EE5342" w:rsidRPr="0018784C">
        <w:rPr>
          <w:rFonts w:ascii="Arial" w:hAnsi="Arial" w:cs="Arial"/>
          <w:sz w:val="24"/>
          <w:szCs w:val="24"/>
        </w:rPr>
        <w:t>Most of the Order route is within hereditament 41</w:t>
      </w:r>
      <w:r w:rsidR="00316F88" w:rsidRPr="0018784C">
        <w:rPr>
          <w:rFonts w:ascii="Arial" w:hAnsi="Arial" w:cs="Arial"/>
          <w:sz w:val="24"/>
          <w:szCs w:val="24"/>
        </w:rPr>
        <w:t xml:space="preserve"> which the </w:t>
      </w:r>
      <w:r w:rsidR="009210FC" w:rsidRPr="0018784C">
        <w:rPr>
          <w:rFonts w:ascii="Arial" w:hAnsi="Arial" w:cs="Arial"/>
          <w:sz w:val="24"/>
          <w:szCs w:val="24"/>
        </w:rPr>
        <w:t xml:space="preserve">OMA </w:t>
      </w:r>
      <w:r w:rsidR="00316F88" w:rsidRPr="0018784C">
        <w:rPr>
          <w:rFonts w:ascii="Arial" w:hAnsi="Arial" w:cs="Arial"/>
          <w:sz w:val="24"/>
          <w:szCs w:val="24"/>
        </w:rPr>
        <w:t>state</w:t>
      </w:r>
      <w:r w:rsidR="00D34B9B" w:rsidRPr="0018784C">
        <w:rPr>
          <w:rFonts w:ascii="Arial" w:hAnsi="Arial" w:cs="Arial"/>
          <w:sz w:val="24"/>
          <w:szCs w:val="24"/>
        </w:rPr>
        <w:t>s</w:t>
      </w:r>
      <w:r w:rsidR="008F1F91" w:rsidRPr="0018784C">
        <w:rPr>
          <w:rFonts w:ascii="Arial" w:hAnsi="Arial" w:cs="Arial"/>
          <w:sz w:val="24"/>
          <w:szCs w:val="24"/>
        </w:rPr>
        <w:t xml:space="preserve"> is </w:t>
      </w:r>
      <w:r w:rsidR="0033655F" w:rsidRPr="0018784C">
        <w:rPr>
          <w:rFonts w:ascii="Arial" w:hAnsi="Arial" w:cs="Arial"/>
          <w:sz w:val="24"/>
          <w:szCs w:val="24"/>
        </w:rPr>
        <w:t xml:space="preserve">described </w:t>
      </w:r>
      <w:r w:rsidR="008F1F91" w:rsidRPr="0018784C">
        <w:rPr>
          <w:rFonts w:ascii="Arial" w:hAnsi="Arial" w:cs="Arial"/>
          <w:sz w:val="24"/>
          <w:szCs w:val="24"/>
        </w:rPr>
        <w:t xml:space="preserve">in the Valuation Book as </w:t>
      </w:r>
      <w:r w:rsidR="0033655F" w:rsidRPr="0018784C">
        <w:rPr>
          <w:rFonts w:ascii="Arial" w:hAnsi="Arial" w:cs="Arial"/>
          <w:i/>
          <w:iCs/>
          <w:sz w:val="24"/>
          <w:szCs w:val="24"/>
        </w:rPr>
        <w:t>‘</w:t>
      </w:r>
      <w:r w:rsidR="004D6A86" w:rsidRPr="0018784C">
        <w:rPr>
          <w:rFonts w:ascii="Arial" w:hAnsi="Arial" w:cs="Arial"/>
          <w:i/>
          <w:iCs/>
          <w:sz w:val="24"/>
          <w:szCs w:val="24"/>
        </w:rPr>
        <w:t>M</w:t>
      </w:r>
      <w:r w:rsidR="0033655F" w:rsidRPr="0018784C">
        <w:rPr>
          <w:rFonts w:ascii="Arial" w:hAnsi="Arial" w:cs="Arial"/>
          <w:i/>
          <w:iCs/>
          <w:sz w:val="24"/>
          <w:szCs w:val="24"/>
        </w:rPr>
        <w:t xml:space="preserve">ill’ </w:t>
      </w:r>
      <w:r w:rsidR="0033655F" w:rsidRPr="0018784C">
        <w:rPr>
          <w:rFonts w:ascii="Arial" w:hAnsi="Arial" w:cs="Arial"/>
          <w:sz w:val="24"/>
          <w:szCs w:val="24"/>
        </w:rPr>
        <w:t>owned by John Holgate</w:t>
      </w:r>
      <w:r w:rsidR="00F72F8E" w:rsidRPr="0018784C">
        <w:rPr>
          <w:rFonts w:ascii="Arial" w:hAnsi="Arial" w:cs="Arial"/>
          <w:sz w:val="24"/>
          <w:szCs w:val="24"/>
        </w:rPr>
        <w:t xml:space="preserve"> with no deductions for </w:t>
      </w:r>
      <w:r w:rsidR="00F72F8E" w:rsidRPr="0018784C">
        <w:rPr>
          <w:rFonts w:ascii="Arial" w:hAnsi="Arial" w:cs="Arial"/>
          <w:i/>
          <w:iCs/>
          <w:sz w:val="24"/>
          <w:szCs w:val="24"/>
        </w:rPr>
        <w:t>‘public rights of way or user’</w:t>
      </w:r>
      <w:r w:rsidR="00F72F8E" w:rsidRPr="0018784C">
        <w:rPr>
          <w:rFonts w:ascii="Arial" w:hAnsi="Arial" w:cs="Arial"/>
          <w:sz w:val="24"/>
          <w:szCs w:val="24"/>
        </w:rPr>
        <w:t xml:space="preserve">. </w:t>
      </w:r>
      <w:r w:rsidR="00F72F8E" w:rsidRPr="006D139C">
        <w:rPr>
          <w:rFonts w:ascii="Arial" w:hAnsi="Arial" w:cs="Arial"/>
          <w:sz w:val="24"/>
          <w:szCs w:val="24"/>
        </w:rPr>
        <w:t xml:space="preserve">The very </w:t>
      </w:r>
      <w:r w:rsidR="00201BB2" w:rsidRPr="006D139C">
        <w:rPr>
          <w:rFonts w:ascii="Arial" w:hAnsi="Arial" w:cs="Arial"/>
          <w:sz w:val="24"/>
          <w:szCs w:val="24"/>
        </w:rPr>
        <w:t xml:space="preserve">western end of the Order route </w:t>
      </w:r>
      <w:r w:rsidR="00077898" w:rsidRPr="006D139C">
        <w:rPr>
          <w:rFonts w:ascii="Arial" w:hAnsi="Arial" w:cs="Arial"/>
          <w:sz w:val="24"/>
          <w:szCs w:val="24"/>
        </w:rPr>
        <w:t>is</w:t>
      </w:r>
      <w:r w:rsidR="00201BB2" w:rsidRPr="006D139C">
        <w:rPr>
          <w:rFonts w:ascii="Arial" w:hAnsi="Arial" w:cs="Arial"/>
          <w:sz w:val="24"/>
          <w:szCs w:val="24"/>
        </w:rPr>
        <w:t xml:space="preserve"> excluded from the surrounding hereditaments a</w:t>
      </w:r>
      <w:r w:rsidR="006D139C">
        <w:rPr>
          <w:rFonts w:ascii="Arial" w:hAnsi="Arial" w:cs="Arial"/>
          <w:sz w:val="24"/>
          <w:szCs w:val="24"/>
        </w:rPr>
        <w:t>long</w:t>
      </w:r>
      <w:r w:rsidR="002847E6" w:rsidRPr="006D139C">
        <w:rPr>
          <w:rFonts w:ascii="Arial" w:hAnsi="Arial" w:cs="Arial"/>
          <w:sz w:val="24"/>
          <w:szCs w:val="24"/>
        </w:rPr>
        <w:t xml:space="preserve"> with </w:t>
      </w:r>
      <w:r w:rsidR="00201BB2" w:rsidRPr="006D139C">
        <w:rPr>
          <w:rFonts w:ascii="Arial" w:hAnsi="Arial" w:cs="Arial"/>
          <w:sz w:val="24"/>
          <w:szCs w:val="24"/>
        </w:rPr>
        <w:t xml:space="preserve">Clitheroe Road. The footbridge </w:t>
      </w:r>
      <w:r w:rsidR="00AE668E" w:rsidRPr="006D139C">
        <w:rPr>
          <w:rFonts w:ascii="Arial" w:hAnsi="Arial" w:cs="Arial"/>
          <w:sz w:val="24"/>
          <w:szCs w:val="24"/>
        </w:rPr>
        <w:t xml:space="preserve">at point B </w:t>
      </w:r>
      <w:r w:rsidR="00201BB2" w:rsidRPr="006D139C">
        <w:rPr>
          <w:rFonts w:ascii="Arial" w:hAnsi="Arial" w:cs="Arial"/>
          <w:sz w:val="24"/>
          <w:szCs w:val="24"/>
        </w:rPr>
        <w:t xml:space="preserve">and </w:t>
      </w:r>
      <w:r w:rsidR="00C90063" w:rsidRPr="006D139C">
        <w:rPr>
          <w:rFonts w:ascii="Arial" w:hAnsi="Arial" w:cs="Arial"/>
          <w:sz w:val="24"/>
          <w:szCs w:val="24"/>
        </w:rPr>
        <w:t xml:space="preserve">the </w:t>
      </w:r>
      <w:r w:rsidR="00C50954" w:rsidRPr="006D139C">
        <w:rPr>
          <w:rFonts w:ascii="Arial" w:hAnsi="Arial" w:cs="Arial"/>
          <w:sz w:val="24"/>
          <w:szCs w:val="24"/>
        </w:rPr>
        <w:t>b</w:t>
      </w:r>
      <w:r w:rsidR="00C90063" w:rsidRPr="006D139C">
        <w:rPr>
          <w:rFonts w:ascii="Arial" w:hAnsi="Arial" w:cs="Arial"/>
          <w:sz w:val="24"/>
          <w:szCs w:val="24"/>
        </w:rPr>
        <w:t>rook</w:t>
      </w:r>
      <w:r w:rsidR="00AE668E" w:rsidRPr="006D139C">
        <w:rPr>
          <w:rFonts w:ascii="Arial" w:hAnsi="Arial" w:cs="Arial"/>
          <w:sz w:val="24"/>
          <w:szCs w:val="24"/>
        </w:rPr>
        <w:t xml:space="preserve"> are also excluded.</w:t>
      </w:r>
    </w:p>
    <w:p w14:paraId="2F0083C4" w14:textId="3B5E7534" w:rsidR="00052573" w:rsidRPr="00F03D58" w:rsidRDefault="00052573" w:rsidP="00FE7F78">
      <w:pPr>
        <w:pStyle w:val="Style1"/>
        <w:rPr>
          <w:rFonts w:ascii="Arial" w:hAnsi="Arial" w:cs="Arial"/>
          <w:sz w:val="24"/>
          <w:szCs w:val="24"/>
        </w:rPr>
      </w:pPr>
      <w:r w:rsidRPr="009A6653">
        <w:rPr>
          <w:rFonts w:ascii="Arial" w:hAnsi="Arial" w:cs="Arial"/>
          <w:sz w:val="24"/>
          <w:szCs w:val="24"/>
        </w:rPr>
        <w:t>The</w:t>
      </w:r>
      <w:r w:rsidR="009A6653">
        <w:rPr>
          <w:rFonts w:ascii="Arial" w:hAnsi="Arial" w:cs="Arial"/>
          <w:sz w:val="24"/>
          <w:szCs w:val="24"/>
        </w:rPr>
        <w:t xml:space="preserve"> 1910</w:t>
      </w:r>
      <w:r w:rsidRPr="009A6653">
        <w:rPr>
          <w:rFonts w:ascii="Arial" w:hAnsi="Arial" w:cs="Arial"/>
          <w:sz w:val="24"/>
          <w:szCs w:val="24"/>
        </w:rPr>
        <w:t xml:space="preserve"> Finance Act</w:t>
      </w:r>
      <w:r w:rsidR="009A6653">
        <w:rPr>
          <w:rFonts w:ascii="Arial" w:hAnsi="Arial" w:cs="Arial"/>
          <w:sz w:val="24"/>
          <w:szCs w:val="24"/>
        </w:rPr>
        <w:t xml:space="preserve"> </w:t>
      </w:r>
      <w:r w:rsidRPr="009A6653">
        <w:rPr>
          <w:rFonts w:ascii="Arial" w:hAnsi="Arial" w:cs="Arial"/>
          <w:sz w:val="24"/>
          <w:szCs w:val="24"/>
        </w:rPr>
        <w:t xml:space="preserve">imposed a tax on the increase in land value, which was payable when the land changed hands. Maps were produced to show taxable land following a survey by the Board of Inland Revenue. </w:t>
      </w:r>
      <w:r w:rsidRPr="00171651">
        <w:rPr>
          <w:rFonts w:ascii="Arial" w:hAnsi="Arial" w:cs="Arial"/>
          <w:sz w:val="24"/>
          <w:szCs w:val="24"/>
        </w:rPr>
        <w:t>It was a criminal offen</w:t>
      </w:r>
      <w:r w:rsidR="005776EA" w:rsidRPr="00171651">
        <w:rPr>
          <w:rFonts w:ascii="Arial" w:hAnsi="Arial" w:cs="Arial"/>
          <w:sz w:val="24"/>
          <w:szCs w:val="24"/>
        </w:rPr>
        <w:t>c</w:t>
      </w:r>
      <w:r w:rsidRPr="00171651">
        <w:rPr>
          <w:rFonts w:ascii="Arial" w:hAnsi="Arial" w:cs="Arial"/>
          <w:sz w:val="24"/>
          <w:szCs w:val="24"/>
        </w:rPr>
        <w:t>e to make false statements to reduce tax payments. The existence of public rights of way over land reduced its value and the liability for tax, so were recorded in the survey. The exclusion of the appeal route from the adjoining hereditaments could indicate public rights which were more likely to</w:t>
      </w:r>
      <w:r w:rsidR="00894A52" w:rsidRPr="00171651">
        <w:rPr>
          <w:rFonts w:ascii="Arial" w:hAnsi="Arial" w:cs="Arial"/>
          <w:sz w:val="24"/>
          <w:szCs w:val="24"/>
        </w:rPr>
        <w:t xml:space="preserve"> be vehicular</w:t>
      </w:r>
      <w:r w:rsidRPr="00171651">
        <w:rPr>
          <w:rFonts w:ascii="Arial" w:hAnsi="Arial" w:cs="Arial"/>
          <w:sz w:val="24"/>
          <w:szCs w:val="24"/>
        </w:rPr>
        <w:t xml:space="preserve">. </w:t>
      </w:r>
      <w:r w:rsidRPr="00F03D58">
        <w:rPr>
          <w:rFonts w:ascii="Arial" w:hAnsi="Arial" w:cs="Arial"/>
          <w:sz w:val="24"/>
          <w:szCs w:val="24"/>
        </w:rPr>
        <w:t>However, it could also be argued that private rights had the same effect on the land.</w:t>
      </w:r>
    </w:p>
    <w:p w14:paraId="436AEB31" w14:textId="0397B4EB" w:rsidR="001E0521" w:rsidRPr="00F03D58" w:rsidRDefault="001E0521" w:rsidP="001E0521">
      <w:pPr>
        <w:pStyle w:val="Style1"/>
        <w:numPr>
          <w:ilvl w:val="0"/>
          <w:numId w:val="0"/>
        </w:numPr>
        <w:rPr>
          <w:rFonts w:ascii="Arial" w:hAnsi="Arial" w:cs="Arial"/>
          <w:i/>
          <w:iCs/>
          <w:color w:val="000000" w:themeColor="text1"/>
          <w:sz w:val="24"/>
          <w:szCs w:val="24"/>
        </w:rPr>
      </w:pPr>
      <w:r w:rsidRPr="00F03D58">
        <w:rPr>
          <w:rFonts w:ascii="Arial" w:hAnsi="Arial" w:cs="Arial"/>
          <w:i/>
          <w:iCs/>
          <w:color w:val="000000" w:themeColor="text1"/>
          <w:sz w:val="24"/>
          <w:szCs w:val="24"/>
        </w:rPr>
        <w:t xml:space="preserve">Highway </w:t>
      </w:r>
      <w:r w:rsidR="001A470B" w:rsidRPr="00F03D58">
        <w:rPr>
          <w:rFonts w:ascii="Arial" w:hAnsi="Arial" w:cs="Arial"/>
          <w:i/>
          <w:iCs/>
          <w:color w:val="000000" w:themeColor="text1"/>
          <w:sz w:val="24"/>
          <w:szCs w:val="24"/>
        </w:rPr>
        <w:t xml:space="preserve">and Definitive Map </w:t>
      </w:r>
      <w:r w:rsidRPr="00F03D58">
        <w:rPr>
          <w:rFonts w:ascii="Arial" w:hAnsi="Arial" w:cs="Arial"/>
          <w:i/>
          <w:iCs/>
          <w:color w:val="000000" w:themeColor="text1"/>
          <w:sz w:val="24"/>
          <w:szCs w:val="24"/>
        </w:rPr>
        <w:t>Records</w:t>
      </w:r>
    </w:p>
    <w:p w14:paraId="7040A18E" w14:textId="5B4E10AB" w:rsidR="001E0521" w:rsidRPr="00AF7671" w:rsidRDefault="005B1F26" w:rsidP="001E0521">
      <w:pPr>
        <w:pStyle w:val="Style1"/>
        <w:rPr>
          <w:rFonts w:ascii="Arial" w:hAnsi="Arial" w:cs="Arial"/>
          <w:sz w:val="24"/>
          <w:szCs w:val="24"/>
        </w:rPr>
      </w:pPr>
      <w:r w:rsidRPr="009D7857">
        <w:rPr>
          <w:rFonts w:ascii="Arial" w:hAnsi="Arial" w:cs="Arial"/>
          <w:sz w:val="24"/>
          <w:szCs w:val="24"/>
        </w:rPr>
        <w:t xml:space="preserve">A letter dated 27 April 1949 </w:t>
      </w:r>
      <w:r w:rsidR="007E59B2" w:rsidRPr="009D7857">
        <w:rPr>
          <w:rFonts w:ascii="Arial" w:hAnsi="Arial" w:cs="Arial"/>
          <w:sz w:val="24"/>
          <w:szCs w:val="24"/>
        </w:rPr>
        <w:t xml:space="preserve">from the </w:t>
      </w:r>
      <w:r w:rsidR="0037628E" w:rsidRPr="009D7857">
        <w:rPr>
          <w:rFonts w:ascii="Arial" w:hAnsi="Arial" w:cs="Arial"/>
          <w:sz w:val="24"/>
          <w:szCs w:val="24"/>
        </w:rPr>
        <w:t xml:space="preserve">District Surveyor </w:t>
      </w:r>
      <w:r w:rsidR="007A4B13" w:rsidRPr="009D7857">
        <w:rPr>
          <w:rFonts w:ascii="Arial" w:hAnsi="Arial" w:cs="Arial"/>
          <w:sz w:val="24"/>
          <w:szCs w:val="24"/>
        </w:rPr>
        <w:t>of Bowland Rural District Council</w:t>
      </w:r>
      <w:r w:rsidR="007B64B8" w:rsidRPr="009D7857">
        <w:rPr>
          <w:rFonts w:ascii="Arial" w:hAnsi="Arial" w:cs="Arial"/>
          <w:sz w:val="24"/>
          <w:szCs w:val="24"/>
        </w:rPr>
        <w:t xml:space="preserve"> </w:t>
      </w:r>
      <w:r w:rsidR="005564EE" w:rsidRPr="009D7857">
        <w:rPr>
          <w:rFonts w:ascii="Arial" w:hAnsi="Arial" w:cs="Arial"/>
          <w:sz w:val="24"/>
          <w:szCs w:val="24"/>
        </w:rPr>
        <w:t>to the Assistant County Surveyor at West Riding County Council</w:t>
      </w:r>
      <w:r w:rsidR="00514745" w:rsidRPr="009D7857">
        <w:rPr>
          <w:rFonts w:ascii="Arial" w:hAnsi="Arial" w:cs="Arial"/>
          <w:sz w:val="24"/>
          <w:szCs w:val="24"/>
        </w:rPr>
        <w:t xml:space="preserve"> </w:t>
      </w:r>
      <w:r w:rsidR="00BA4855" w:rsidRPr="009D7857">
        <w:rPr>
          <w:rFonts w:ascii="Arial" w:hAnsi="Arial" w:cs="Arial"/>
          <w:sz w:val="24"/>
          <w:szCs w:val="24"/>
        </w:rPr>
        <w:t>refers to the bridge</w:t>
      </w:r>
      <w:r w:rsidR="00F27F0A" w:rsidRPr="009D7857">
        <w:rPr>
          <w:rFonts w:ascii="Arial" w:hAnsi="Arial" w:cs="Arial"/>
          <w:sz w:val="24"/>
          <w:szCs w:val="24"/>
        </w:rPr>
        <w:t xml:space="preserve"> off the County Road</w:t>
      </w:r>
      <w:r w:rsidR="00BA4855" w:rsidRPr="009D7857">
        <w:rPr>
          <w:rFonts w:ascii="Arial" w:hAnsi="Arial" w:cs="Arial"/>
          <w:sz w:val="24"/>
          <w:szCs w:val="24"/>
        </w:rPr>
        <w:t xml:space="preserve"> over </w:t>
      </w:r>
      <w:r w:rsidR="00280501">
        <w:rPr>
          <w:rFonts w:ascii="Arial" w:hAnsi="Arial" w:cs="Arial"/>
          <w:sz w:val="24"/>
          <w:szCs w:val="24"/>
        </w:rPr>
        <w:t xml:space="preserve">West Bradford Brook </w:t>
      </w:r>
      <w:r w:rsidR="00BA4855" w:rsidRPr="009D7857">
        <w:rPr>
          <w:rFonts w:ascii="Arial" w:hAnsi="Arial" w:cs="Arial"/>
          <w:sz w:val="24"/>
          <w:szCs w:val="24"/>
        </w:rPr>
        <w:t xml:space="preserve">at point B. </w:t>
      </w:r>
      <w:r w:rsidR="00E3417B" w:rsidRPr="009D7857">
        <w:rPr>
          <w:rFonts w:ascii="Arial" w:hAnsi="Arial" w:cs="Arial"/>
          <w:sz w:val="24"/>
          <w:szCs w:val="24"/>
        </w:rPr>
        <w:t xml:space="preserve">It states, </w:t>
      </w:r>
      <w:r w:rsidR="00E3417B" w:rsidRPr="009D7857">
        <w:rPr>
          <w:rFonts w:ascii="Arial" w:hAnsi="Arial" w:cs="Arial"/>
          <w:i/>
          <w:iCs/>
          <w:sz w:val="24"/>
          <w:szCs w:val="24"/>
        </w:rPr>
        <w:t>‘at the las</w:t>
      </w:r>
      <w:r w:rsidR="0009488E" w:rsidRPr="009D7857">
        <w:rPr>
          <w:rFonts w:ascii="Arial" w:hAnsi="Arial" w:cs="Arial"/>
          <w:i/>
          <w:iCs/>
          <w:sz w:val="24"/>
          <w:szCs w:val="24"/>
        </w:rPr>
        <w:t>t</w:t>
      </w:r>
      <w:r w:rsidR="00E3417B" w:rsidRPr="009D7857">
        <w:rPr>
          <w:rFonts w:ascii="Arial" w:hAnsi="Arial" w:cs="Arial"/>
          <w:i/>
          <w:iCs/>
          <w:sz w:val="24"/>
          <w:szCs w:val="24"/>
        </w:rPr>
        <w:t xml:space="preserve"> meeting of my </w:t>
      </w:r>
      <w:r w:rsidR="0009488E" w:rsidRPr="009D7857">
        <w:rPr>
          <w:rFonts w:ascii="Arial" w:hAnsi="Arial" w:cs="Arial"/>
          <w:i/>
          <w:iCs/>
          <w:sz w:val="24"/>
          <w:szCs w:val="24"/>
        </w:rPr>
        <w:t>Council the question of liability for repairs required to a footbridge at West Bradford was discussed</w:t>
      </w:r>
      <w:r w:rsidR="006B6411" w:rsidRPr="009D7857">
        <w:rPr>
          <w:rFonts w:ascii="Arial" w:hAnsi="Arial" w:cs="Arial"/>
          <w:i/>
          <w:iCs/>
          <w:sz w:val="24"/>
          <w:szCs w:val="24"/>
        </w:rPr>
        <w:t xml:space="preserve">, and I was instructed to write for your observations. </w:t>
      </w:r>
      <w:r w:rsidR="006B6411" w:rsidRPr="009911D0">
        <w:rPr>
          <w:rFonts w:ascii="Arial" w:hAnsi="Arial" w:cs="Arial"/>
          <w:i/>
          <w:iCs/>
          <w:sz w:val="24"/>
          <w:szCs w:val="24"/>
        </w:rPr>
        <w:t xml:space="preserve">The footbridge is a stone arch spanning West Bradford Brook running through the village and has unrestricted opening </w:t>
      </w:r>
      <w:r w:rsidR="00F27F0A" w:rsidRPr="009911D0">
        <w:rPr>
          <w:rFonts w:ascii="Arial" w:hAnsi="Arial" w:cs="Arial"/>
          <w:i/>
          <w:iCs/>
          <w:sz w:val="24"/>
          <w:szCs w:val="24"/>
        </w:rPr>
        <w:t>through the fence wall, off the main road.</w:t>
      </w:r>
      <w:r w:rsidR="009D368B" w:rsidRPr="009911D0">
        <w:rPr>
          <w:rFonts w:ascii="Arial" w:hAnsi="Arial" w:cs="Arial"/>
          <w:i/>
          <w:iCs/>
          <w:sz w:val="24"/>
          <w:szCs w:val="24"/>
        </w:rPr>
        <w:t xml:space="preserve"> Both hand rails</w:t>
      </w:r>
      <w:r w:rsidR="0042483E" w:rsidRPr="009911D0">
        <w:rPr>
          <w:rFonts w:ascii="Arial" w:hAnsi="Arial" w:cs="Arial"/>
          <w:i/>
          <w:iCs/>
          <w:sz w:val="24"/>
          <w:szCs w:val="24"/>
        </w:rPr>
        <w:t xml:space="preserve"> to the bridge</w:t>
      </w:r>
      <w:r w:rsidR="009D368B" w:rsidRPr="009911D0">
        <w:rPr>
          <w:rFonts w:ascii="Arial" w:hAnsi="Arial" w:cs="Arial"/>
          <w:i/>
          <w:iCs/>
          <w:sz w:val="24"/>
          <w:szCs w:val="24"/>
        </w:rPr>
        <w:t xml:space="preserve"> have fallen off </w:t>
      </w:r>
      <w:r w:rsidR="00744B13" w:rsidRPr="009911D0">
        <w:rPr>
          <w:rFonts w:ascii="Arial" w:hAnsi="Arial" w:cs="Arial"/>
          <w:i/>
          <w:iCs/>
          <w:sz w:val="24"/>
          <w:szCs w:val="24"/>
        </w:rPr>
        <w:t xml:space="preserve">leaving no protection for pedestrians and is most dangerous for children who can step off the main road into </w:t>
      </w:r>
      <w:r w:rsidR="00744B13" w:rsidRPr="009911D0">
        <w:rPr>
          <w:rFonts w:ascii="Arial" w:hAnsi="Arial" w:cs="Arial"/>
          <w:i/>
          <w:iCs/>
          <w:sz w:val="24"/>
          <w:szCs w:val="24"/>
        </w:rPr>
        <w:lastRenderedPageBreak/>
        <w:t xml:space="preserve">the stream. </w:t>
      </w:r>
      <w:r w:rsidR="00744B13" w:rsidRPr="00AF7671">
        <w:rPr>
          <w:rFonts w:ascii="Arial" w:hAnsi="Arial" w:cs="Arial"/>
          <w:i/>
          <w:iCs/>
          <w:sz w:val="24"/>
          <w:szCs w:val="24"/>
        </w:rPr>
        <w:t>The footbridge was in</w:t>
      </w:r>
      <w:r w:rsidR="000633ED" w:rsidRPr="00AF7671">
        <w:rPr>
          <w:rFonts w:ascii="Arial" w:hAnsi="Arial" w:cs="Arial"/>
          <w:i/>
          <w:iCs/>
          <w:sz w:val="24"/>
          <w:szCs w:val="24"/>
        </w:rPr>
        <w:t xml:space="preserve"> </w:t>
      </w:r>
      <w:r w:rsidR="00744B13" w:rsidRPr="00AF7671">
        <w:rPr>
          <w:rFonts w:ascii="Arial" w:hAnsi="Arial" w:cs="Arial"/>
          <w:i/>
          <w:iCs/>
          <w:sz w:val="24"/>
          <w:szCs w:val="24"/>
        </w:rPr>
        <w:t xml:space="preserve">existence before the </w:t>
      </w:r>
      <w:r w:rsidR="009D6F86" w:rsidRPr="00AF7671">
        <w:rPr>
          <w:rFonts w:ascii="Arial" w:hAnsi="Arial" w:cs="Arial"/>
          <w:i/>
          <w:iCs/>
          <w:sz w:val="24"/>
          <w:szCs w:val="24"/>
        </w:rPr>
        <w:t>Ford was done away with and the stream bridges over, a short distance</w:t>
      </w:r>
      <w:r w:rsidR="00526DD9" w:rsidRPr="00AF7671">
        <w:rPr>
          <w:rFonts w:ascii="Arial" w:hAnsi="Arial" w:cs="Arial"/>
          <w:i/>
          <w:iCs/>
          <w:sz w:val="24"/>
          <w:szCs w:val="24"/>
        </w:rPr>
        <w:t xml:space="preserve"> upstream from the present footbridge</w:t>
      </w:r>
      <w:r w:rsidR="0022091A" w:rsidRPr="00AF7671">
        <w:rPr>
          <w:rFonts w:ascii="Arial" w:hAnsi="Arial" w:cs="Arial"/>
          <w:i/>
          <w:iCs/>
          <w:sz w:val="24"/>
          <w:szCs w:val="24"/>
        </w:rPr>
        <w:t xml:space="preserve">. I understand there is a public path from the main road over the footbridge leading to Chapel Road by the Cotton Mill </w:t>
      </w:r>
      <w:r w:rsidR="00BE2BBB" w:rsidRPr="00AF7671">
        <w:rPr>
          <w:rFonts w:ascii="Arial" w:hAnsi="Arial" w:cs="Arial"/>
          <w:i/>
          <w:iCs/>
          <w:sz w:val="24"/>
          <w:szCs w:val="24"/>
        </w:rPr>
        <w:t>Yard’</w:t>
      </w:r>
      <w:r w:rsidR="00BE2BBB" w:rsidRPr="00AF7671">
        <w:rPr>
          <w:rFonts w:ascii="Arial" w:hAnsi="Arial" w:cs="Arial"/>
          <w:sz w:val="24"/>
          <w:szCs w:val="24"/>
        </w:rPr>
        <w:t xml:space="preserve">. </w:t>
      </w:r>
    </w:p>
    <w:p w14:paraId="4768DDB5" w14:textId="784DE912" w:rsidR="00BE2BBB" w:rsidRPr="00ED5D16" w:rsidRDefault="0003198C" w:rsidP="001E0521">
      <w:pPr>
        <w:pStyle w:val="Style1"/>
        <w:rPr>
          <w:rFonts w:ascii="Arial" w:hAnsi="Arial" w:cs="Arial"/>
          <w:sz w:val="24"/>
          <w:szCs w:val="24"/>
        </w:rPr>
      </w:pPr>
      <w:r w:rsidRPr="00AF7671">
        <w:rPr>
          <w:rFonts w:ascii="Arial" w:hAnsi="Arial" w:cs="Arial"/>
          <w:sz w:val="24"/>
          <w:szCs w:val="24"/>
        </w:rPr>
        <w:t>The letter was accompanied by a tracing of the 1886 25 inch map of Yorkshire</w:t>
      </w:r>
      <w:r w:rsidR="00E314D6" w:rsidRPr="00AF7671">
        <w:rPr>
          <w:rFonts w:ascii="Arial" w:hAnsi="Arial" w:cs="Arial"/>
          <w:sz w:val="24"/>
          <w:szCs w:val="24"/>
        </w:rPr>
        <w:t xml:space="preserve">. The </w:t>
      </w:r>
      <w:r w:rsidR="00C931B2" w:rsidRPr="00AF7671">
        <w:rPr>
          <w:rFonts w:ascii="Arial" w:hAnsi="Arial" w:cs="Arial"/>
          <w:sz w:val="24"/>
          <w:szCs w:val="24"/>
        </w:rPr>
        <w:t>footbridge over the</w:t>
      </w:r>
      <w:r w:rsidR="001C7760" w:rsidRPr="00AF7671">
        <w:rPr>
          <w:rFonts w:ascii="Arial" w:hAnsi="Arial" w:cs="Arial"/>
          <w:sz w:val="24"/>
          <w:szCs w:val="24"/>
        </w:rPr>
        <w:t xml:space="preserve"> </w:t>
      </w:r>
      <w:r w:rsidR="004A10BE" w:rsidRPr="00AF7671">
        <w:rPr>
          <w:rFonts w:ascii="Arial" w:hAnsi="Arial" w:cs="Arial"/>
          <w:sz w:val="24"/>
          <w:szCs w:val="24"/>
        </w:rPr>
        <w:t>b</w:t>
      </w:r>
      <w:r w:rsidR="001C7760" w:rsidRPr="00AF7671">
        <w:rPr>
          <w:rFonts w:ascii="Arial" w:hAnsi="Arial" w:cs="Arial"/>
          <w:sz w:val="24"/>
          <w:szCs w:val="24"/>
        </w:rPr>
        <w:t>rook</w:t>
      </w:r>
      <w:r w:rsidR="00C931B2" w:rsidRPr="00AF7671">
        <w:rPr>
          <w:rFonts w:ascii="Arial" w:hAnsi="Arial" w:cs="Arial"/>
          <w:sz w:val="24"/>
          <w:szCs w:val="24"/>
        </w:rPr>
        <w:t xml:space="preserve"> and </w:t>
      </w:r>
      <w:r w:rsidR="00142C05" w:rsidRPr="00AF7671">
        <w:rPr>
          <w:rFonts w:ascii="Arial" w:hAnsi="Arial" w:cs="Arial"/>
          <w:sz w:val="24"/>
          <w:szCs w:val="24"/>
        </w:rPr>
        <w:t xml:space="preserve">the Order route between points </w:t>
      </w:r>
      <w:r w:rsidR="00C931B2" w:rsidRPr="00AF7671">
        <w:rPr>
          <w:rFonts w:ascii="Arial" w:hAnsi="Arial" w:cs="Arial"/>
          <w:sz w:val="24"/>
          <w:szCs w:val="24"/>
        </w:rPr>
        <w:t xml:space="preserve">B </w:t>
      </w:r>
      <w:r w:rsidR="00142C05" w:rsidRPr="00AF7671">
        <w:rPr>
          <w:rFonts w:ascii="Arial" w:hAnsi="Arial" w:cs="Arial"/>
          <w:sz w:val="24"/>
          <w:szCs w:val="24"/>
        </w:rPr>
        <w:t xml:space="preserve">and </w:t>
      </w:r>
      <w:r w:rsidR="00C931B2" w:rsidRPr="00AF7671">
        <w:rPr>
          <w:rFonts w:ascii="Arial" w:hAnsi="Arial" w:cs="Arial"/>
          <w:sz w:val="24"/>
          <w:szCs w:val="24"/>
        </w:rPr>
        <w:t>F</w:t>
      </w:r>
      <w:r w:rsidR="00142C05" w:rsidRPr="00AF7671">
        <w:rPr>
          <w:rFonts w:ascii="Arial" w:hAnsi="Arial" w:cs="Arial"/>
          <w:sz w:val="24"/>
          <w:szCs w:val="24"/>
        </w:rPr>
        <w:t xml:space="preserve"> is shown </w:t>
      </w:r>
      <w:r w:rsidR="00AF7671">
        <w:rPr>
          <w:rFonts w:ascii="Arial" w:hAnsi="Arial" w:cs="Arial"/>
          <w:sz w:val="24"/>
          <w:szCs w:val="24"/>
        </w:rPr>
        <w:t xml:space="preserve">with </w:t>
      </w:r>
      <w:r w:rsidR="00DC4E40" w:rsidRPr="00AF7671">
        <w:rPr>
          <w:rFonts w:ascii="Arial" w:hAnsi="Arial" w:cs="Arial"/>
          <w:sz w:val="24"/>
          <w:szCs w:val="24"/>
        </w:rPr>
        <w:t xml:space="preserve">doubled </w:t>
      </w:r>
      <w:r w:rsidR="002178CC" w:rsidRPr="00AF7671">
        <w:rPr>
          <w:rFonts w:ascii="Arial" w:hAnsi="Arial" w:cs="Arial"/>
          <w:sz w:val="24"/>
          <w:szCs w:val="24"/>
        </w:rPr>
        <w:t>solid and</w:t>
      </w:r>
      <w:r w:rsidR="00AF7671">
        <w:rPr>
          <w:rFonts w:ascii="Arial" w:hAnsi="Arial" w:cs="Arial"/>
          <w:sz w:val="24"/>
          <w:szCs w:val="24"/>
        </w:rPr>
        <w:t xml:space="preserve"> </w:t>
      </w:r>
      <w:r w:rsidR="002178CC" w:rsidRPr="00AF7671">
        <w:rPr>
          <w:rFonts w:ascii="Arial" w:hAnsi="Arial" w:cs="Arial"/>
          <w:sz w:val="24"/>
          <w:szCs w:val="24"/>
        </w:rPr>
        <w:t>dashed lines</w:t>
      </w:r>
      <w:r w:rsidR="00DC4E40" w:rsidRPr="00AF7671">
        <w:rPr>
          <w:rFonts w:ascii="Arial" w:hAnsi="Arial" w:cs="Arial"/>
          <w:sz w:val="24"/>
          <w:szCs w:val="24"/>
        </w:rPr>
        <w:t xml:space="preserve"> and coloured red</w:t>
      </w:r>
      <w:r w:rsidR="002178CC" w:rsidRPr="00AF7671">
        <w:rPr>
          <w:rFonts w:ascii="Arial" w:hAnsi="Arial" w:cs="Arial"/>
          <w:sz w:val="24"/>
          <w:szCs w:val="24"/>
        </w:rPr>
        <w:t xml:space="preserve"> </w:t>
      </w:r>
      <w:r w:rsidR="00483CE9" w:rsidRPr="00AF7671">
        <w:rPr>
          <w:rFonts w:ascii="Arial" w:hAnsi="Arial" w:cs="Arial"/>
          <w:sz w:val="24"/>
          <w:szCs w:val="24"/>
        </w:rPr>
        <w:t>within a wider corridor</w:t>
      </w:r>
      <w:r w:rsidR="00D7402B" w:rsidRPr="00AF7671">
        <w:rPr>
          <w:rFonts w:ascii="Arial" w:hAnsi="Arial" w:cs="Arial"/>
          <w:sz w:val="24"/>
          <w:szCs w:val="24"/>
        </w:rPr>
        <w:t xml:space="preserve">. </w:t>
      </w:r>
      <w:r w:rsidR="00483CE9" w:rsidRPr="00ED5D16">
        <w:rPr>
          <w:rFonts w:ascii="Arial" w:hAnsi="Arial" w:cs="Arial"/>
          <w:sz w:val="24"/>
          <w:szCs w:val="24"/>
        </w:rPr>
        <w:t xml:space="preserve">It </w:t>
      </w:r>
      <w:r w:rsidR="00900771" w:rsidRPr="00ED5D16">
        <w:rPr>
          <w:rFonts w:ascii="Arial" w:hAnsi="Arial" w:cs="Arial"/>
          <w:sz w:val="24"/>
          <w:szCs w:val="24"/>
        </w:rPr>
        <w:t xml:space="preserve">is shown </w:t>
      </w:r>
      <w:r w:rsidR="00342853" w:rsidRPr="00ED5D16">
        <w:rPr>
          <w:rFonts w:ascii="Arial" w:hAnsi="Arial" w:cs="Arial"/>
          <w:sz w:val="24"/>
          <w:szCs w:val="24"/>
        </w:rPr>
        <w:t>as</w:t>
      </w:r>
      <w:r w:rsidR="00483CE9" w:rsidRPr="00ED5D16">
        <w:rPr>
          <w:rFonts w:ascii="Arial" w:hAnsi="Arial" w:cs="Arial"/>
          <w:sz w:val="24"/>
          <w:szCs w:val="24"/>
        </w:rPr>
        <w:t xml:space="preserve"> direct route between</w:t>
      </w:r>
      <w:r w:rsidR="006466FA" w:rsidRPr="00ED5D16">
        <w:rPr>
          <w:rFonts w:ascii="Arial" w:hAnsi="Arial" w:cs="Arial"/>
          <w:sz w:val="24"/>
          <w:szCs w:val="24"/>
        </w:rPr>
        <w:t xml:space="preserve"> points C and F </w:t>
      </w:r>
      <w:r w:rsidR="007F6D63" w:rsidRPr="00ED5D16">
        <w:rPr>
          <w:rFonts w:ascii="Arial" w:hAnsi="Arial" w:cs="Arial"/>
          <w:sz w:val="24"/>
          <w:szCs w:val="24"/>
        </w:rPr>
        <w:t>along the centre of the area between the mill</w:t>
      </w:r>
      <w:r w:rsidR="00C33485" w:rsidRPr="00ED5D16">
        <w:rPr>
          <w:rFonts w:ascii="Arial" w:hAnsi="Arial" w:cs="Arial"/>
          <w:sz w:val="24"/>
          <w:szCs w:val="24"/>
        </w:rPr>
        <w:t xml:space="preserve"> and property boundaries on the south side </w:t>
      </w:r>
      <w:r w:rsidR="006466FA" w:rsidRPr="00ED5D16">
        <w:rPr>
          <w:rFonts w:ascii="Arial" w:hAnsi="Arial" w:cs="Arial"/>
          <w:sz w:val="24"/>
          <w:szCs w:val="24"/>
        </w:rPr>
        <w:t>with none of the</w:t>
      </w:r>
      <w:r w:rsidR="00007198" w:rsidRPr="00ED5D16">
        <w:rPr>
          <w:rFonts w:ascii="Arial" w:hAnsi="Arial" w:cs="Arial"/>
          <w:sz w:val="24"/>
          <w:szCs w:val="24"/>
        </w:rPr>
        <w:t xml:space="preserve"> sharp bends shown on the Order plan.</w:t>
      </w:r>
      <w:r w:rsidR="006466FA" w:rsidRPr="00ED5D16">
        <w:rPr>
          <w:rFonts w:ascii="Arial" w:hAnsi="Arial" w:cs="Arial"/>
          <w:sz w:val="24"/>
          <w:szCs w:val="24"/>
        </w:rPr>
        <w:t xml:space="preserve"> </w:t>
      </w:r>
      <w:r w:rsidR="00713E99" w:rsidRPr="00ED5D16">
        <w:rPr>
          <w:rFonts w:ascii="Arial" w:hAnsi="Arial" w:cs="Arial"/>
          <w:sz w:val="24"/>
          <w:szCs w:val="24"/>
        </w:rPr>
        <w:t>C</w:t>
      </w:r>
      <w:r w:rsidR="008060BD" w:rsidRPr="00ED5D16">
        <w:rPr>
          <w:rFonts w:ascii="Arial" w:hAnsi="Arial" w:cs="Arial"/>
          <w:sz w:val="24"/>
          <w:szCs w:val="24"/>
        </w:rPr>
        <w:t xml:space="preserve">litheroe Road and Chapel Lane (labelled </w:t>
      </w:r>
      <w:r w:rsidR="008060BD" w:rsidRPr="00ED5D16">
        <w:rPr>
          <w:rFonts w:ascii="Arial" w:hAnsi="Arial" w:cs="Arial"/>
          <w:i/>
          <w:iCs/>
          <w:sz w:val="24"/>
          <w:szCs w:val="24"/>
        </w:rPr>
        <w:t xml:space="preserve">‘Chapel Road’ </w:t>
      </w:r>
      <w:r w:rsidR="008060BD" w:rsidRPr="00ED5D16">
        <w:rPr>
          <w:rFonts w:ascii="Arial" w:hAnsi="Arial" w:cs="Arial"/>
          <w:sz w:val="24"/>
          <w:szCs w:val="24"/>
        </w:rPr>
        <w:t>on the tracing) are shown coloured sepia</w:t>
      </w:r>
      <w:r w:rsidR="00037D61" w:rsidRPr="00ED5D16">
        <w:rPr>
          <w:rFonts w:ascii="Arial" w:hAnsi="Arial" w:cs="Arial"/>
          <w:sz w:val="24"/>
          <w:szCs w:val="24"/>
        </w:rPr>
        <w:t xml:space="preserve">. </w:t>
      </w:r>
    </w:p>
    <w:p w14:paraId="29EFCA0F" w14:textId="1BD10D74" w:rsidR="004E086F" w:rsidRPr="00EF7831" w:rsidRDefault="004E086F" w:rsidP="001E0521">
      <w:pPr>
        <w:pStyle w:val="Style1"/>
        <w:rPr>
          <w:rFonts w:ascii="Arial" w:hAnsi="Arial" w:cs="Arial"/>
          <w:sz w:val="24"/>
          <w:szCs w:val="24"/>
        </w:rPr>
      </w:pPr>
      <w:r w:rsidRPr="00EF7831">
        <w:rPr>
          <w:rFonts w:ascii="Arial" w:hAnsi="Arial" w:cs="Arial"/>
          <w:sz w:val="24"/>
          <w:szCs w:val="24"/>
        </w:rPr>
        <w:t xml:space="preserve">The </w:t>
      </w:r>
      <w:r w:rsidR="009210FC" w:rsidRPr="00EF7831">
        <w:rPr>
          <w:rFonts w:ascii="Arial" w:hAnsi="Arial" w:cs="Arial"/>
          <w:sz w:val="24"/>
          <w:szCs w:val="24"/>
        </w:rPr>
        <w:t>OMA</w:t>
      </w:r>
      <w:r w:rsidRPr="00EF7831">
        <w:rPr>
          <w:rFonts w:ascii="Arial" w:hAnsi="Arial" w:cs="Arial"/>
          <w:sz w:val="24"/>
          <w:szCs w:val="24"/>
        </w:rPr>
        <w:t xml:space="preserve"> state</w:t>
      </w:r>
      <w:r w:rsidR="004553CB" w:rsidRPr="00EF7831">
        <w:rPr>
          <w:rFonts w:ascii="Arial" w:hAnsi="Arial" w:cs="Arial"/>
          <w:sz w:val="24"/>
          <w:szCs w:val="24"/>
        </w:rPr>
        <w:t>s</w:t>
      </w:r>
      <w:r w:rsidRPr="00EF7831">
        <w:rPr>
          <w:rFonts w:ascii="Arial" w:hAnsi="Arial" w:cs="Arial"/>
          <w:sz w:val="24"/>
          <w:szCs w:val="24"/>
        </w:rPr>
        <w:t xml:space="preserve"> further correspondence shows the footbridge was out of r</w:t>
      </w:r>
      <w:r w:rsidR="00C53CDD" w:rsidRPr="00EF7831">
        <w:rPr>
          <w:rFonts w:ascii="Arial" w:hAnsi="Arial" w:cs="Arial"/>
          <w:sz w:val="24"/>
          <w:szCs w:val="24"/>
        </w:rPr>
        <w:t xml:space="preserve">epair </w:t>
      </w:r>
      <w:r w:rsidR="004553CB" w:rsidRPr="00EF7831">
        <w:rPr>
          <w:rFonts w:ascii="Arial" w:hAnsi="Arial" w:cs="Arial"/>
          <w:sz w:val="24"/>
          <w:szCs w:val="24"/>
        </w:rPr>
        <w:t xml:space="preserve">but neither </w:t>
      </w:r>
      <w:r w:rsidR="009210FC" w:rsidRPr="00EF7831">
        <w:rPr>
          <w:rFonts w:ascii="Arial" w:hAnsi="Arial" w:cs="Arial"/>
          <w:sz w:val="24"/>
          <w:szCs w:val="24"/>
        </w:rPr>
        <w:t>council</w:t>
      </w:r>
      <w:r w:rsidR="004553CB" w:rsidRPr="00EF7831">
        <w:rPr>
          <w:rFonts w:ascii="Arial" w:hAnsi="Arial" w:cs="Arial"/>
          <w:sz w:val="24"/>
          <w:szCs w:val="24"/>
        </w:rPr>
        <w:t xml:space="preserve"> would take responsibility for its maintenance</w:t>
      </w:r>
      <w:r w:rsidR="00EF7831">
        <w:rPr>
          <w:rFonts w:ascii="Arial" w:hAnsi="Arial" w:cs="Arial"/>
          <w:sz w:val="24"/>
          <w:szCs w:val="24"/>
        </w:rPr>
        <w:t>,</w:t>
      </w:r>
      <w:r w:rsidR="004553CB" w:rsidRPr="00EF7831">
        <w:rPr>
          <w:rFonts w:ascii="Arial" w:hAnsi="Arial" w:cs="Arial"/>
          <w:sz w:val="24"/>
          <w:szCs w:val="24"/>
        </w:rPr>
        <w:t xml:space="preserve"> and the edges were stopped up in 1955 without protest from users. </w:t>
      </w:r>
      <w:r w:rsidR="000A1574" w:rsidRPr="00EF7831">
        <w:rPr>
          <w:rFonts w:ascii="Arial" w:hAnsi="Arial" w:cs="Arial"/>
          <w:sz w:val="24"/>
          <w:szCs w:val="24"/>
        </w:rPr>
        <w:t xml:space="preserve">The </w:t>
      </w:r>
      <w:r w:rsidR="009210FC" w:rsidRPr="00EF7831">
        <w:rPr>
          <w:rFonts w:ascii="Arial" w:hAnsi="Arial" w:cs="Arial"/>
          <w:sz w:val="24"/>
          <w:szCs w:val="24"/>
        </w:rPr>
        <w:t xml:space="preserve">OMA </w:t>
      </w:r>
      <w:r w:rsidR="000A1574" w:rsidRPr="00EF7831">
        <w:rPr>
          <w:rFonts w:ascii="Arial" w:hAnsi="Arial" w:cs="Arial"/>
          <w:sz w:val="24"/>
          <w:szCs w:val="24"/>
        </w:rPr>
        <w:t>ha</w:t>
      </w:r>
      <w:r w:rsidR="009210FC" w:rsidRPr="00EF7831">
        <w:rPr>
          <w:rFonts w:ascii="Arial" w:hAnsi="Arial" w:cs="Arial"/>
          <w:sz w:val="24"/>
          <w:szCs w:val="24"/>
        </w:rPr>
        <w:t>s</w:t>
      </w:r>
      <w:r w:rsidR="000A1574" w:rsidRPr="00EF7831">
        <w:rPr>
          <w:rFonts w:ascii="Arial" w:hAnsi="Arial" w:cs="Arial"/>
          <w:sz w:val="24"/>
          <w:szCs w:val="24"/>
        </w:rPr>
        <w:t xml:space="preserve"> not indicated if there was a formal stopping up order</w:t>
      </w:r>
      <w:r w:rsidR="007C3C83" w:rsidRPr="00EF7831">
        <w:rPr>
          <w:rFonts w:ascii="Arial" w:hAnsi="Arial" w:cs="Arial"/>
          <w:sz w:val="24"/>
          <w:szCs w:val="24"/>
        </w:rPr>
        <w:t xml:space="preserve">. </w:t>
      </w:r>
    </w:p>
    <w:p w14:paraId="65260FC7" w14:textId="27743C7C" w:rsidR="00C42183" w:rsidRPr="00015C3C" w:rsidRDefault="00C42183" w:rsidP="001E0521">
      <w:pPr>
        <w:pStyle w:val="Style1"/>
        <w:rPr>
          <w:rFonts w:ascii="Arial" w:hAnsi="Arial" w:cs="Arial"/>
          <w:sz w:val="24"/>
          <w:szCs w:val="24"/>
        </w:rPr>
      </w:pPr>
      <w:r w:rsidRPr="00015C3C">
        <w:rPr>
          <w:rFonts w:ascii="Arial" w:hAnsi="Arial" w:cs="Arial"/>
          <w:sz w:val="24"/>
          <w:szCs w:val="24"/>
        </w:rPr>
        <w:t>The Order route was not shown on the Draft, Provisional</w:t>
      </w:r>
      <w:r w:rsidR="00F125EC" w:rsidRPr="00015C3C">
        <w:rPr>
          <w:rFonts w:ascii="Arial" w:hAnsi="Arial" w:cs="Arial"/>
          <w:sz w:val="24"/>
          <w:szCs w:val="24"/>
        </w:rPr>
        <w:t xml:space="preserve">, Definitive or Revised Definitive Map or statement </w:t>
      </w:r>
      <w:r w:rsidR="00954B12" w:rsidRPr="00015C3C">
        <w:rPr>
          <w:rFonts w:ascii="Arial" w:hAnsi="Arial" w:cs="Arial"/>
          <w:sz w:val="24"/>
          <w:szCs w:val="24"/>
        </w:rPr>
        <w:t xml:space="preserve">as a public right of way </w:t>
      </w:r>
      <w:r w:rsidR="00F125EC" w:rsidRPr="00015C3C">
        <w:rPr>
          <w:rFonts w:ascii="Arial" w:hAnsi="Arial" w:cs="Arial"/>
          <w:sz w:val="24"/>
          <w:szCs w:val="24"/>
        </w:rPr>
        <w:t xml:space="preserve">and is not shown on the </w:t>
      </w:r>
      <w:r w:rsidR="00B24101" w:rsidRPr="00015C3C">
        <w:rPr>
          <w:rFonts w:ascii="Arial" w:hAnsi="Arial" w:cs="Arial"/>
          <w:sz w:val="24"/>
          <w:szCs w:val="24"/>
        </w:rPr>
        <w:t>1929 Handover Map</w:t>
      </w:r>
      <w:r w:rsidR="00954B12" w:rsidRPr="00015C3C">
        <w:rPr>
          <w:rFonts w:ascii="Arial" w:hAnsi="Arial" w:cs="Arial"/>
          <w:sz w:val="24"/>
          <w:szCs w:val="24"/>
        </w:rPr>
        <w:t xml:space="preserve">s as a publicly maintained highway. </w:t>
      </w:r>
    </w:p>
    <w:p w14:paraId="71D6BF72" w14:textId="77777777" w:rsidR="008B32D4" w:rsidRPr="00015C3C" w:rsidRDefault="008B32D4" w:rsidP="008B32D4">
      <w:pPr>
        <w:pStyle w:val="Style1"/>
        <w:numPr>
          <w:ilvl w:val="0"/>
          <w:numId w:val="0"/>
        </w:numPr>
        <w:rPr>
          <w:rFonts w:ascii="Arial" w:hAnsi="Arial" w:cs="Arial"/>
          <w:i/>
          <w:iCs/>
          <w:sz w:val="24"/>
          <w:szCs w:val="24"/>
        </w:rPr>
      </w:pPr>
      <w:r w:rsidRPr="00015C3C">
        <w:rPr>
          <w:rFonts w:ascii="Arial" w:hAnsi="Arial" w:cs="Arial"/>
          <w:i/>
          <w:iCs/>
          <w:sz w:val="24"/>
          <w:szCs w:val="24"/>
        </w:rPr>
        <w:t xml:space="preserve">Photographs </w:t>
      </w:r>
    </w:p>
    <w:p w14:paraId="567B5DB7" w14:textId="233B3854" w:rsidR="008B32D4" w:rsidRPr="00015C3C" w:rsidRDefault="008B32D4" w:rsidP="008B32D4">
      <w:pPr>
        <w:pStyle w:val="Style1"/>
        <w:rPr>
          <w:rFonts w:ascii="Arial" w:hAnsi="Arial" w:cs="Arial"/>
          <w:sz w:val="24"/>
          <w:szCs w:val="24"/>
        </w:rPr>
      </w:pPr>
      <w:r w:rsidRPr="00015C3C">
        <w:rPr>
          <w:rFonts w:ascii="Arial" w:hAnsi="Arial" w:cs="Arial"/>
          <w:sz w:val="24"/>
          <w:szCs w:val="24"/>
        </w:rPr>
        <w:t xml:space="preserve">A </w:t>
      </w:r>
      <w:r w:rsidR="003276B2" w:rsidRPr="00015C3C">
        <w:rPr>
          <w:rFonts w:ascii="Arial" w:hAnsi="Arial" w:cs="Arial"/>
          <w:sz w:val="24"/>
          <w:szCs w:val="24"/>
        </w:rPr>
        <w:t xml:space="preserve">poor quality </w:t>
      </w:r>
      <w:r w:rsidRPr="00015C3C">
        <w:rPr>
          <w:rFonts w:ascii="Arial" w:hAnsi="Arial" w:cs="Arial"/>
          <w:sz w:val="24"/>
          <w:szCs w:val="24"/>
        </w:rPr>
        <w:t>1940</w:t>
      </w:r>
      <w:r w:rsidR="00E63D07" w:rsidRPr="00015C3C">
        <w:rPr>
          <w:rFonts w:ascii="Arial" w:hAnsi="Arial" w:cs="Arial"/>
          <w:sz w:val="24"/>
          <w:szCs w:val="24"/>
        </w:rPr>
        <w:t>s</w:t>
      </w:r>
      <w:r w:rsidRPr="00015C3C">
        <w:rPr>
          <w:rFonts w:ascii="Arial" w:hAnsi="Arial" w:cs="Arial"/>
          <w:sz w:val="24"/>
          <w:szCs w:val="24"/>
        </w:rPr>
        <w:t xml:space="preserve"> aerial photograph</w:t>
      </w:r>
      <w:r w:rsidR="00290C4E" w:rsidRPr="00015C3C">
        <w:rPr>
          <w:rFonts w:ascii="Arial" w:hAnsi="Arial" w:cs="Arial"/>
          <w:sz w:val="24"/>
          <w:szCs w:val="24"/>
        </w:rPr>
        <w:t xml:space="preserve"> </w:t>
      </w:r>
      <w:r w:rsidRPr="00015C3C">
        <w:rPr>
          <w:rFonts w:ascii="Arial" w:hAnsi="Arial" w:cs="Arial"/>
          <w:sz w:val="24"/>
          <w:szCs w:val="24"/>
        </w:rPr>
        <w:t>shows the Order route</w:t>
      </w:r>
      <w:r w:rsidR="00C55F72" w:rsidRPr="00015C3C">
        <w:rPr>
          <w:rFonts w:ascii="Arial" w:hAnsi="Arial" w:cs="Arial"/>
          <w:sz w:val="24"/>
          <w:szCs w:val="24"/>
        </w:rPr>
        <w:t xml:space="preserve"> as</w:t>
      </w:r>
      <w:r w:rsidRPr="00015C3C">
        <w:rPr>
          <w:rFonts w:ascii="Arial" w:hAnsi="Arial" w:cs="Arial"/>
          <w:sz w:val="24"/>
          <w:szCs w:val="24"/>
        </w:rPr>
        <w:t xml:space="preserve"> </w:t>
      </w:r>
      <w:r w:rsidR="00015C3C">
        <w:rPr>
          <w:rFonts w:ascii="Arial" w:hAnsi="Arial" w:cs="Arial"/>
          <w:sz w:val="24"/>
          <w:szCs w:val="24"/>
        </w:rPr>
        <w:t xml:space="preserve">a </w:t>
      </w:r>
      <w:r w:rsidRPr="00015C3C">
        <w:rPr>
          <w:rFonts w:ascii="Arial" w:hAnsi="Arial" w:cs="Arial"/>
          <w:sz w:val="24"/>
          <w:szCs w:val="24"/>
        </w:rPr>
        <w:t>much</w:t>
      </w:r>
      <w:r w:rsidR="00290C4E" w:rsidRPr="00015C3C">
        <w:rPr>
          <w:rFonts w:ascii="Arial" w:hAnsi="Arial" w:cs="Arial"/>
          <w:sz w:val="24"/>
          <w:szCs w:val="24"/>
        </w:rPr>
        <w:t xml:space="preserve"> wider</w:t>
      </w:r>
      <w:r w:rsidRPr="00015C3C">
        <w:rPr>
          <w:rFonts w:ascii="Arial" w:hAnsi="Arial" w:cs="Arial"/>
          <w:sz w:val="24"/>
          <w:szCs w:val="24"/>
        </w:rPr>
        <w:t xml:space="preserve"> lighter </w:t>
      </w:r>
      <w:r w:rsidR="00C55F72" w:rsidRPr="00015C3C">
        <w:rPr>
          <w:rFonts w:ascii="Arial" w:hAnsi="Arial" w:cs="Arial"/>
          <w:sz w:val="24"/>
          <w:szCs w:val="24"/>
        </w:rPr>
        <w:t xml:space="preserve">area </w:t>
      </w:r>
      <w:r w:rsidRPr="00015C3C">
        <w:rPr>
          <w:rFonts w:ascii="Arial" w:hAnsi="Arial" w:cs="Arial"/>
          <w:sz w:val="24"/>
          <w:szCs w:val="24"/>
        </w:rPr>
        <w:t xml:space="preserve">than the surrounding buildings and </w:t>
      </w:r>
      <w:r w:rsidR="00A338B9" w:rsidRPr="00015C3C">
        <w:rPr>
          <w:rFonts w:ascii="Arial" w:hAnsi="Arial" w:cs="Arial"/>
          <w:sz w:val="24"/>
          <w:szCs w:val="24"/>
        </w:rPr>
        <w:t>b</w:t>
      </w:r>
      <w:r w:rsidR="001C7760" w:rsidRPr="00015C3C">
        <w:rPr>
          <w:rFonts w:ascii="Arial" w:hAnsi="Arial" w:cs="Arial"/>
          <w:sz w:val="24"/>
          <w:szCs w:val="24"/>
        </w:rPr>
        <w:t>rook</w:t>
      </w:r>
      <w:r w:rsidR="00037D61" w:rsidRPr="00015C3C">
        <w:rPr>
          <w:rFonts w:ascii="Arial" w:hAnsi="Arial" w:cs="Arial"/>
          <w:sz w:val="24"/>
          <w:szCs w:val="24"/>
        </w:rPr>
        <w:t xml:space="preserve">. </w:t>
      </w:r>
    </w:p>
    <w:p w14:paraId="55C7257F" w14:textId="632A42C9" w:rsidR="008B32D4" w:rsidRPr="00447681" w:rsidRDefault="008B32D4" w:rsidP="008B32D4">
      <w:pPr>
        <w:pStyle w:val="Style1"/>
        <w:rPr>
          <w:rFonts w:ascii="Arial" w:hAnsi="Arial" w:cs="Arial"/>
          <w:sz w:val="24"/>
          <w:szCs w:val="24"/>
        </w:rPr>
      </w:pPr>
      <w:r w:rsidRPr="004A4289">
        <w:rPr>
          <w:rFonts w:ascii="Arial" w:hAnsi="Arial" w:cs="Arial"/>
          <w:sz w:val="24"/>
          <w:szCs w:val="24"/>
        </w:rPr>
        <w:t xml:space="preserve">An undated photograph shows a footbridge called Cat Bridge across the </w:t>
      </w:r>
      <w:r w:rsidR="001C7760" w:rsidRPr="004A4289">
        <w:rPr>
          <w:rFonts w:ascii="Arial" w:hAnsi="Arial" w:cs="Arial"/>
          <w:sz w:val="24"/>
          <w:szCs w:val="24"/>
        </w:rPr>
        <w:t>Brook</w:t>
      </w:r>
      <w:r w:rsidRPr="004A4289">
        <w:rPr>
          <w:rFonts w:ascii="Arial" w:hAnsi="Arial" w:cs="Arial"/>
          <w:sz w:val="24"/>
          <w:szCs w:val="24"/>
        </w:rPr>
        <w:t xml:space="preserve"> at point B with the Chapel Lane road bridge in the background. </w:t>
      </w:r>
      <w:r w:rsidRPr="008C6E7C">
        <w:rPr>
          <w:rFonts w:ascii="Arial" w:hAnsi="Arial" w:cs="Arial"/>
          <w:sz w:val="24"/>
          <w:szCs w:val="24"/>
        </w:rPr>
        <w:t xml:space="preserve">The bridge has a stone arch, one hand rail, and appears to be in a poor state of repair. </w:t>
      </w:r>
      <w:r w:rsidR="00CE2F9F" w:rsidRPr="00447681">
        <w:rPr>
          <w:rFonts w:ascii="Arial" w:hAnsi="Arial" w:cs="Arial"/>
          <w:sz w:val="24"/>
          <w:szCs w:val="24"/>
        </w:rPr>
        <w:t>As the bridge still ha</w:t>
      </w:r>
      <w:r w:rsidR="008C6E7C" w:rsidRPr="00447681">
        <w:rPr>
          <w:rFonts w:ascii="Arial" w:hAnsi="Arial" w:cs="Arial"/>
          <w:sz w:val="24"/>
          <w:szCs w:val="24"/>
        </w:rPr>
        <w:t>s</w:t>
      </w:r>
      <w:r w:rsidR="00CE2F9F" w:rsidRPr="00447681">
        <w:rPr>
          <w:rFonts w:ascii="Arial" w:hAnsi="Arial" w:cs="Arial"/>
          <w:sz w:val="24"/>
          <w:szCs w:val="24"/>
        </w:rPr>
        <w:t xml:space="preserve"> one hand rail, it was probably taken before </w:t>
      </w:r>
      <w:r w:rsidR="00D34ECD" w:rsidRPr="00447681">
        <w:rPr>
          <w:rFonts w:ascii="Arial" w:hAnsi="Arial" w:cs="Arial"/>
          <w:sz w:val="24"/>
          <w:szCs w:val="24"/>
        </w:rPr>
        <w:t xml:space="preserve">the </w:t>
      </w:r>
      <w:r w:rsidR="00CE2F9F" w:rsidRPr="00447681">
        <w:rPr>
          <w:rFonts w:ascii="Arial" w:hAnsi="Arial" w:cs="Arial"/>
          <w:sz w:val="24"/>
          <w:szCs w:val="24"/>
        </w:rPr>
        <w:t xml:space="preserve">April 1949 </w:t>
      </w:r>
      <w:r w:rsidR="004A4289" w:rsidRPr="00447681">
        <w:rPr>
          <w:rFonts w:ascii="Arial" w:hAnsi="Arial" w:cs="Arial"/>
          <w:sz w:val="24"/>
          <w:szCs w:val="24"/>
        </w:rPr>
        <w:t xml:space="preserve">letter </w:t>
      </w:r>
      <w:r w:rsidR="008C6E7C" w:rsidRPr="00447681">
        <w:rPr>
          <w:rFonts w:ascii="Arial" w:hAnsi="Arial" w:cs="Arial"/>
          <w:sz w:val="24"/>
          <w:szCs w:val="24"/>
        </w:rPr>
        <w:t xml:space="preserve">which </w:t>
      </w:r>
      <w:r w:rsidR="00D34ECD" w:rsidRPr="00447681">
        <w:rPr>
          <w:rFonts w:ascii="Arial" w:hAnsi="Arial" w:cs="Arial"/>
          <w:sz w:val="24"/>
          <w:szCs w:val="24"/>
        </w:rPr>
        <w:t xml:space="preserve">states </w:t>
      </w:r>
      <w:r w:rsidR="00CE2F9F" w:rsidRPr="00447681">
        <w:rPr>
          <w:rFonts w:ascii="Arial" w:hAnsi="Arial" w:cs="Arial"/>
          <w:sz w:val="24"/>
          <w:szCs w:val="24"/>
        </w:rPr>
        <w:t>both hand rails were missing.</w:t>
      </w:r>
      <w:r w:rsidR="00C55F72" w:rsidRPr="00447681">
        <w:rPr>
          <w:rFonts w:ascii="Arial" w:hAnsi="Arial" w:cs="Arial"/>
          <w:sz w:val="24"/>
          <w:szCs w:val="24"/>
        </w:rPr>
        <w:t xml:space="preserve"> A gate into </w:t>
      </w:r>
      <w:r w:rsidR="00E02FA6" w:rsidRPr="00447681">
        <w:rPr>
          <w:rFonts w:ascii="Arial" w:hAnsi="Arial" w:cs="Arial"/>
          <w:sz w:val="24"/>
          <w:szCs w:val="24"/>
        </w:rPr>
        <w:t xml:space="preserve">the garden of Millhouse </w:t>
      </w:r>
      <w:r w:rsidR="00447681">
        <w:rPr>
          <w:rFonts w:ascii="Arial" w:hAnsi="Arial" w:cs="Arial"/>
          <w:sz w:val="24"/>
          <w:szCs w:val="24"/>
        </w:rPr>
        <w:t>is visible</w:t>
      </w:r>
      <w:r w:rsidR="00E02FA6" w:rsidRPr="00447681">
        <w:rPr>
          <w:rFonts w:ascii="Arial" w:hAnsi="Arial" w:cs="Arial"/>
          <w:sz w:val="24"/>
          <w:szCs w:val="24"/>
        </w:rPr>
        <w:t xml:space="preserve"> just east of point B.</w:t>
      </w:r>
    </w:p>
    <w:p w14:paraId="3C97679A" w14:textId="12C03028" w:rsidR="00396ECB" w:rsidRPr="00234F9A" w:rsidRDefault="00E63D07" w:rsidP="00F557CA">
      <w:pPr>
        <w:pStyle w:val="Style1"/>
        <w:rPr>
          <w:rFonts w:ascii="Arial" w:hAnsi="Arial" w:cs="Arial"/>
          <w:sz w:val="24"/>
          <w:szCs w:val="24"/>
        </w:rPr>
      </w:pPr>
      <w:r w:rsidRPr="00234F9A">
        <w:rPr>
          <w:rFonts w:ascii="Arial" w:hAnsi="Arial" w:cs="Arial"/>
          <w:sz w:val="24"/>
          <w:szCs w:val="24"/>
        </w:rPr>
        <w:t xml:space="preserve">On the 1960s aerial photograph </w:t>
      </w:r>
      <w:r w:rsidR="00C8422B" w:rsidRPr="00234F9A">
        <w:rPr>
          <w:rFonts w:ascii="Arial" w:hAnsi="Arial" w:cs="Arial"/>
          <w:sz w:val="24"/>
          <w:szCs w:val="24"/>
        </w:rPr>
        <w:t>section A to B appears to be available between the B</w:t>
      </w:r>
      <w:r w:rsidR="00F80739" w:rsidRPr="00234F9A">
        <w:rPr>
          <w:rFonts w:ascii="Arial" w:hAnsi="Arial" w:cs="Arial"/>
          <w:sz w:val="24"/>
          <w:szCs w:val="24"/>
        </w:rPr>
        <w:t>rook</w:t>
      </w:r>
      <w:r w:rsidR="005B533C" w:rsidRPr="00234F9A">
        <w:rPr>
          <w:rFonts w:ascii="Arial" w:hAnsi="Arial" w:cs="Arial"/>
          <w:sz w:val="24"/>
          <w:szCs w:val="24"/>
        </w:rPr>
        <w:t xml:space="preserve"> as does section </w:t>
      </w:r>
      <w:r w:rsidR="0002792E" w:rsidRPr="00234F9A">
        <w:rPr>
          <w:rFonts w:ascii="Arial" w:hAnsi="Arial" w:cs="Arial"/>
          <w:sz w:val="24"/>
          <w:szCs w:val="24"/>
        </w:rPr>
        <w:t>D to F</w:t>
      </w:r>
      <w:r w:rsidR="0022560F" w:rsidRPr="00234F9A">
        <w:rPr>
          <w:rFonts w:ascii="Arial" w:hAnsi="Arial" w:cs="Arial"/>
          <w:sz w:val="24"/>
          <w:szCs w:val="24"/>
        </w:rPr>
        <w:t>. Section D to F</w:t>
      </w:r>
      <w:r w:rsidR="0002792E" w:rsidRPr="00234F9A">
        <w:rPr>
          <w:rFonts w:ascii="Arial" w:hAnsi="Arial" w:cs="Arial"/>
          <w:sz w:val="24"/>
          <w:szCs w:val="24"/>
        </w:rPr>
        <w:t xml:space="preserve"> </w:t>
      </w:r>
      <w:r w:rsidR="00A90CDF" w:rsidRPr="00234F9A">
        <w:rPr>
          <w:rFonts w:ascii="Arial" w:hAnsi="Arial" w:cs="Arial"/>
          <w:sz w:val="24"/>
          <w:szCs w:val="24"/>
        </w:rPr>
        <w:t>spans the</w:t>
      </w:r>
      <w:r w:rsidR="0002792E" w:rsidRPr="00234F9A">
        <w:rPr>
          <w:rFonts w:ascii="Arial" w:hAnsi="Arial" w:cs="Arial"/>
          <w:sz w:val="24"/>
          <w:szCs w:val="24"/>
        </w:rPr>
        <w:t xml:space="preserve"> full width between the </w:t>
      </w:r>
      <w:r w:rsidR="00F557CA" w:rsidRPr="00234F9A">
        <w:rPr>
          <w:rFonts w:ascii="Arial" w:hAnsi="Arial" w:cs="Arial"/>
          <w:sz w:val="24"/>
          <w:szCs w:val="24"/>
        </w:rPr>
        <w:t>mill and Millhouse</w:t>
      </w:r>
      <w:r w:rsidR="0002792E" w:rsidRPr="00234F9A">
        <w:rPr>
          <w:rFonts w:ascii="Arial" w:hAnsi="Arial" w:cs="Arial"/>
          <w:sz w:val="24"/>
          <w:szCs w:val="24"/>
        </w:rPr>
        <w:t xml:space="preserve"> with</w:t>
      </w:r>
      <w:r w:rsidR="0022560F" w:rsidRPr="00234F9A">
        <w:rPr>
          <w:rFonts w:ascii="Arial" w:hAnsi="Arial" w:cs="Arial"/>
          <w:sz w:val="24"/>
          <w:szCs w:val="24"/>
        </w:rPr>
        <w:t xml:space="preserve"> vehicles parked along the southern side. Section B to D is not clear</w:t>
      </w:r>
      <w:r w:rsidR="00E60061" w:rsidRPr="00234F9A">
        <w:rPr>
          <w:rFonts w:ascii="Arial" w:hAnsi="Arial" w:cs="Arial"/>
          <w:sz w:val="24"/>
          <w:szCs w:val="24"/>
        </w:rPr>
        <w:t xml:space="preserve"> due to shadows and buildings.</w:t>
      </w:r>
    </w:p>
    <w:p w14:paraId="5F979469" w14:textId="052BC7CF" w:rsidR="00A16E53" w:rsidRPr="00C7430E" w:rsidRDefault="00A16E53" w:rsidP="008B32D4">
      <w:pPr>
        <w:pStyle w:val="Style1"/>
        <w:rPr>
          <w:rFonts w:ascii="Arial" w:hAnsi="Arial" w:cs="Arial"/>
          <w:sz w:val="24"/>
          <w:szCs w:val="24"/>
        </w:rPr>
      </w:pPr>
      <w:r w:rsidRPr="006B3488">
        <w:rPr>
          <w:rFonts w:ascii="Arial" w:hAnsi="Arial" w:cs="Arial"/>
          <w:sz w:val="24"/>
          <w:szCs w:val="24"/>
        </w:rPr>
        <w:t xml:space="preserve">The 2000 aerial photograph shows </w:t>
      </w:r>
      <w:r w:rsidR="00010C06" w:rsidRPr="006B3488">
        <w:rPr>
          <w:rFonts w:ascii="Arial" w:hAnsi="Arial" w:cs="Arial"/>
          <w:sz w:val="24"/>
          <w:szCs w:val="24"/>
        </w:rPr>
        <w:t>the Mill</w:t>
      </w:r>
      <w:r w:rsidR="006B3488">
        <w:rPr>
          <w:rFonts w:ascii="Arial" w:hAnsi="Arial" w:cs="Arial"/>
          <w:sz w:val="24"/>
          <w:szCs w:val="24"/>
        </w:rPr>
        <w:t>b</w:t>
      </w:r>
      <w:r w:rsidR="00010C06" w:rsidRPr="006B3488">
        <w:rPr>
          <w:rFonts w:ascii="Arial" w:hAnsi="Arial" w:cs="Arial"/>
          <w:sz w:val="24"/>
          <w:szCs w:val="24"/>
        </w:rPr>
        <w:t>rook Court development</w:t>
      </w:r>
      <w:r w:rsidR="005E48DD" w:rsidRPr="006B3488">
        <w:rPr>
          <w:rFonts w:ascii="Arial" w:hAnsi="Arial" w:cs="Arial"/>
          <w:sz w:val="24"/>
          <w:szCs w:val="24"/>
        </w:rPr>
        <w:t>.</w:t>
      </w:r>
      <w:r w:rsidR="003544FC" w:rsidRPr="006B3488">
        <w:rPr>
          <w:rFonts w:ascii="Arial" w:hAnsi="Arial" w:cs="Arial"/>
          <w:sz w:val="24"/>
          <w:szCs w:val="24"/>
        </w:rPr>
        <w:t xml:space="preserve"> </w:t>
      </w:r>
      <w:r w:rsidR="003544FC" w:rsidRPr="00C7430E">
        <w:rPr>
          <w:rFonts w:ascii="Arial" w:hAnsi="Arial" w:cs="Arial"/>
          <w:sz w:val="24"/>
          <w:szCs w:val="24"/>
        </w:rPr>
        <w:t>Shadows</w:t>
      </w:r>
      <w:r w:rsidR="00964C3C" w:rsidRPr="00C7430E">
        <w:rPr>
          <w:rFonts w:ascii="Arial" w:hAnsi="Arial" w:cs="Arial"/>
          <w:sz w:val="24"/>
          <w:szCs w:val="24"/>
        </w:rPr>
        <w:t xml:space="preserve">, </w:t>
      </w:r>
      <w:r w:rsidR="003544FC" w:rsidRPr="00C7430E">
        <w:rPr>
          <w:rFonts w:ascii="Arial" w:hAnsi="Arial" w:cs="Arial"/>
          <w:sz w:val="24"/>
          <w:szCs w:val="24"/>
        </w:rPr>
        <w:t>tree coverage</w:t>
      </w:r>
      <w:r w:rsidR="00964C3C" w:rsidRPr="00C7430E">
        <w:rPr>
          <w:rFonts w:ascii="Arial" w:hAnsi="Arial" w:cs="Arial"/>
          <w:sz w:val="24"/>
          <w:szCs w:val="24"/>
        </w:rPr>
        <w:t xml:space="preserve">, and the poor </w:t>
      </w:r>
      <w:r w:rsidR="005E2279" w:rsidRPr="00C7430E">
        <w:rPr>
          <w:rFonts w:ascii="Arial" w:hAnsi="Arial" w:cs="Arial"/>
          <w:sz w:val="24"/>
          <w:szCs w:val="24"/>
        </w:rPr>
        <w:t>quality</w:t>
      </w:r>
      <w:r w:rsidR="00D5670E" w:rsidRPr="00C7430E">
        <w:rPr>
          <w:rFonts w:ascii="Arial" w:hAnsi="Arial" w:cs="Arial"/>
          <w:sz w:val="24"/>
          <w:szCs w:val="24"/>
        </w:rPr>
        <w:t xml:space="preserve"> of the</w:t>
      </w:r>
      <w:r w:rsidR="005E2279" w:rsidRPr="00C7430E">
        <w:rPr>
          <w:rFonts w:ascii="Arial" w:hAnsi="Arial" w:cs="Arial"/>
          <w:sz w:val="24"/>
          <w:szCs w:val="24"/>
        </w:rPr>
        <w:t xml:space="preserve"> photograph</w:t>
      </w:r>
      <w:r w:rsidR="003544FC" w:rsidRPr="00C7430E">
        <w:rPr>
          <w:rFonts w:ascii="Arial" w:hAnsi="Arial" w:cs="Arial"/>
          <w:sz w:val="24"/>
          <w:szCs w:val="24"/>
        </w:rPr>
        <w:t xml:space="preserve"> make it difficult to see the Order route. However, </w:t>
      </w:r>
      <w:r w:rsidR="00AE7FE1" w:rsidRPr="00C7430E">
        <w:rPr>
          <w:rFonts w:ascii="Arial" w:hAnsi="Arial" w:cs="Arial"/>
          <w:sz w:val="24"/>
          <w:szCs w:val="24"/>
        </w:rPr>
        <w:t>greenery in the area behind the Mill</w:t>
      </w:r>
      <w:r w:rsidR="000267E2" w:rsidRPr="00C7430E">
        <w:rPr>
          <w:rFonts w:ascii="Arial" w:hAnsi="Arial" w:cs="Arial"/>
          <w:sz w:val="24"/>
          <w:szCs w:val="24"/>
        </w:rPr>
        <w:t>brook Court properties suggest</w:t>
      </w:r>
      <w:r w:rsidR="004709A4" w:rsidRPr="00C7430E">
        <w:rPr>
          <w:rFonts w:ascii="Arial" w:hAnsi="Arial" w:cs="Arial"/>
          <w:sz w:val="24"/>
          <w:szCs w:val="24"/>
        </w:rPr>
        <w:t>s</w:t>
      </w:r>
      <w:r w:rsidR="000267E2" w:rsidRPr="00C7430E">
        <w:rPr>
          <w:rFonts w:ascii="Arial" w:hAnsi="Arial" w:cs="Arial"/>
          <w:sz w:val="24"/>
          <w:szCs w:val="24"/>
        </w:rPr>
        <w:t xml:space="preserve"> that gardens have been provided over part of the area between the </w:t>
      </w:r>
      <w:r w:rsidR="004709A4" w:rsidRPr="00C7430E">
        <w:rPr>
          <w:rFonts w:ascii="Arial" w:hAnsi="Arial" w:cs="Arial"/>
          <w:sz w:val="24"/>
          <w:szCs w:val="24"/>
        </w:rPr>
        <w:t>m</w:t>
      </w:r>
      <w:r w:rsidR="000267E2" w:rsidRPr="00C7430E">
        <w:rPr>
          <w:rFonts w:ascii="Arial" w:hAnsi="Arial" w:cs="Arial"/>
          <w:sz w:val="24"/>
          <w:szCs w:val="24"/>
        </w:rPr>
        <w:t>ill and Millhous</w:t>
      </w:r>
      <w:r w:rsidR="002C21C8" w:rsidRPr="00C7430E">
        <w:rPr>
          <w:rFonts w:ascii="Arial" w:hAnsi="Arial" w:cs="Arial"/>
          <w:sz w:val="24"/>
          <w:szCs w:val="24"/>
        </w:rPr>
        <w:t>e</w:t>
      </w:r>
      <w:r w:rsidR="00B8336E" w:rsidRPr="00C7430E">
        <w:rPr>
          <w:rFonts w:ascii="Arial" w:hAnsi="Arial" w:cs="Arial"/>
          <w:sz w:val="24"/>
          <w:szCs w:val="24"/>
        </w:rPr>
        <w:t xml:space="preserve"> and there also appear to be some shed</w:t>
      </w:r>
      <w:r w:rsidR="004D7999" w:rsidRPr="00C7430E">
        <w:rPr>
          <w:rFonts w:ascii="Arial" w:hAnsi="Arial" w:cs="Arial"/>
          <w:sz w:val="24"/>
          <w:szCs w:val="24"/>
        </w:rPr>
        <w:t>s or similar structures in this area</w:t>
      </w:r>
      <w:r w:rsidR="002C21C8" w:rsidRPr="00C7430E">
        <w:rPr>
          <w:rFonts w:ascii="Arial" w:hAnsi="Arial" w:cs="Arial"/>
          <w:sz w:val="24"/>
          <w:szCs w:val="24"/>
        </w:rPr>
        <w:t xml:space="preserve">. </w:t>
      </w:r>
    </w:p>
    <w:p w14:paraId="765AE76A" w14:textId="4B0255F3" w:rsidR="003A4188" w:rsidRPr="003A4188" w:rsidRDefault="003A4188" w:rsidP="003276B2">
      <w:pPr>
        <w:pStyle w:val="Style1"/>
        <w:keepNext/>
        <w:numPr>
          <w:ilvl w:val="0"/>
          <w:numId w:val="0"/>
        </w:numPr>
        <w:rPr>
          <w:rFonts w:ascii="Arial" w:hAnsi="Arial" w:cs="Arial"/>
          <w:i/>
          <w:iCs/>
          <w:color w:val="auto"/>
          <w:sz w:val="24"/>
          <w:szCs w:val="24"/>
        </w:rPr>
      </w:pPr>
      <w:r>
        <w:rPr>
          <w:rFonts w:ascii="Arial" w:hAnsi="Arial" w:cs="Arial"/>
          <w:i/>
          <w:iCs/>
          <w:color w:val="auto"/>
          <w:sz w:val="24"/>
          <w:szCs w:val="24"/>
        </w:rPr>
        <w:t xml:space="preserve">Conveyance </w:t>
      </w:r>
    </w:p>
    <w:p w14:paraId="60F1EA13" w14:textId="5D416901" w:rsidR="00BA54C6" w:rsidRPr="00C84268" w:rsidRDefault="00613564" w:rsidP="00442116">
      <w:pPr>
        <w:pStyle w:val="Style1"/>
        <w:rPr>
          <w:rFonts w:ascii="Arial" w:hAnsi="Arial" w:cs="Arial"/>
          <w:color w:val="EE0000"/>
          <w:sz w:val="24"/>
          <w:szCs w:val="24"/>
        </w:rPr>
      </w:pPr>
      <w:r w:rsidRPr="00B8653B">
        <w:rPr>
          <w:rFonts w:ascii="Arial" w:hAnsi="Arial" w:cs="Arial"/>
          <w:color w:val="auto"/>
          <w:sz w:val="24"/>
          <w:szCs w:val="24"/>
        </w:rPr>
        <w:t xml:space="preserve">A conveyance plan dated </w:t>
      </w:r>
      <w:r w:rsidR="00E956BE" w:rsidRPr="00B8653B">
        <w:rPr>
          <w:rFonts w:ascii="Arial" w:hAnsi="Arial" w:cs="Arial"/>
          <w:color w:val="auto"/>
          <w:sz w:val="24"/>
          <w:szCs w:val="24"/>
        </w:rPr>
        <w:t>13 February 1962</w:t>
      </w:r>
      <w:r w:rsidR="00D63441" w:rsidRPr="00B8653B">
        <w:rPr>
          <w:rFonts w:ascii="Arial" w:hAnsi="Arial" w:cs="Arial"/>
          <w:color w:val="auto"/>
          <w:sz w:val="24"/>
          <w:szCs w:val="24"/>
        </w:rPr>
        <w:t>,</w:t>
      </w:r>
      <w:r w:rsidR="00E956BE" w:rsidRPr="00B8653B">
        <w:rPr>
          <w:rFonts w:ascii="Arial" w:hAnsi="Arial" w:cs="Arial"/>
          <w:color w:val="auto"/>
          <w:sz w:val="24"/>
          <w:szCs w:val="24"/>
        </w:rPr>
        <w:t xml:space="preserve"> </w:t>
      </w:r>
      <w:r w:rsidR="00D062F8" w:rsidRPr="00B8653B">
        <w:rPr>
          <w:rFonts w:ascii="Arial" w:hAnsi="Arial" w:cs="Arial"/>
          <w:color w:val="auto"/>
          <w:sz w:val="24"/>
          <w:szCs w:val="24"/>
        </w:rPr>
        <w:t xml:space="preserve">which appears to be for the sale of Millhouse, </w:t>
      </w:r>
      <w:r w:rsidR="00E956BE" w:rsidRPr="00B8653B">
        <w:rPr>
          <w:rFonts w:ascii="Arial" w:hAnsi="Arial" w:cs="Arial"/>
          <w:color w:val="auto"/>
          <w:sz w:val="24"/>
          <w:szCs w:val="24"/>
        </w:rPr>
        <w:t>shows the full length of the Order route.</w:t>
      </w:r>
      <w:r w:rsidR="00400530" w:rsidRPr="00B8653B">
        <w:rPr>
          <w:rFonts w:ascii="Arial" w:hAnsi="Arial" w:cs="Arial"/>
          <w:color w:val="auto"/>
          <w:sz w:val="24"/>
          <w:szCs w:val="24"/>
        </w:rPr>
        <w:t xml:space="preserve"> Section A to B and C to F are much wider than today taking up the ful</w:t>
      </w:r>
      <w:r w:rsidR="008C0BEF" w:rsidRPr="00B8653B">
        <w:rPr>
          <w:rFonts w:ascii="Arial" w:hAnsi="Arial" w:cs="Arial"/>
          <w:color w:val="auto"/>
          <w:sz w:val="24"/>
          <w:szCs w:val="24"/>
        </w:rPr>
        <w:t xml:space="preserve">l width between </w:t>
      </w:r>
      <w:r w:rsidR="00C00C88" w:rsidRPr="00B8653B">
        <w:rPr>
          <w:rFonts w:ascii="Arial" w:hAnsi="Arial" w:cs="Arial"/>
          <w:color w:val="auto"/>
          <w:sz w:val="24"/>
          <w:szCs w:val="24"/>
        </w:rPr>
        <w:t>the b</w:t>
      </w:r>
      <w:r w:rsidR="00F80739" w:rsidRPr="00B8653B">
        <w:rPr>
          <w:rFonts w:ascii="Arial" w:hAnsi="Arial" w:cs="Arial"/>
          <w:color w:val="auto"/>
          <w:sz w:val="24"/>
          <w:szCs w:val="24"/>
        </w:rPr>
        <w:t>rook</w:t>
      </w:r>
      <w:r w:rsidR="00955C7A" w:rsidRPr="00B8653B">
        <w:rPr>
          <w:rFonts w:ascii="Arial" w:hAnsi="Arial" w:cs="Arial"/>
          <w:color w:val="auto"/>
          <w:sz w:val="24"/>
          <w:szCs w:val="24"/>
        </w:rPr>
        <w:t>,</w:t>
      </w:r>
      <w:r w:rsidR="008C0BEF" w:rsidRPr="00B8653B">
        <w:rPr>
          <w:rFonts w:ascii="Arial" w:hAnsi="Arial" w:cs="Arial"/>
          <w:color w:val="auto"/>
          <w:sz w:val="24"/>
          <w:szCs w:val="24"/>
        </w:rPr>
        <w:t xml:space="preserve"> </w:t>
      </w:r>
      <w:r w:rsidR="00C00C88" w:rsidRPr="00B8653B">
        <w:rPr>
          <w:rFonts w:ascii="Arial" w:hAnsi="Arial" w:cs="Arial"/>
          <w:color w:val="auto"/>
          <w:sz w:val="24"/>
          <w:szCs w:val="24"/>
        </w:rPr>
        <w:t>mill</w:t>
      </w:r>
      <w:r w:rsidR="00572C31" w:rsidRPr="00B8653B">
        <w:rPr>
          <w:rFonts w:ascii="Arial" w:hAnsi="Arial" w:cs="Arial"/>
          <w:color w:val="auto"/>
          <w:sz w:val="24"/>
          <w:szCs w:val="24"/>
        </w:rPr>
        <w:t>,</w:t>
      </w:r>
      <w:r w:rsidR="008C0BEF" w:rsidRPr="00B8653B">
        <w:rPr>
          <w:rFonts w:ascii="Arial" w:hAnsi="Arial" w:cs="Arial"/>
          <w:color w:val="auto"/>
          <w:sz w:val="24"/>
          <w:szCs w:val="24"/>
        </w:rPr>
        <w:t xml:space="preserve"> and Millhouse</w:t>
      </w:r>
      <w:r w:rsidR="00955C7A" w:rsidRPr="00B8653B">
        <w:rPr>
          <w:rFonts w:ascii="Arial" w:hAnsi="Arial" w:cs="Arial"/>
          <w:color w:val="auto"/>
          <w:sz w:val="24"/>
          <w:szCs w:val="24"/>
        </w:rPr>
        <w:t xml:space="preserve">. </w:t>
      </w:r>
      <w:r w:rsidR="00DB74D2" w:rsidRPr="00B8653B">
        <w:rPr>
          <w:rFonts w:ascii="Arial" w:hAnsi="Arial" w:cs="Arial"/>
          <w:color w:val="auto"/>
          <w:sz w:val="24"/>
          <w:szCs w:val="24"/>
        </w:rPr>
        <w:t>Steps are shown just west of point C</w:t>
      </w:r>
      <w:r w:rsidR="00563116" w:rsidRPr="00B8653B">
        <w:rPr>
          <w:rFonts w:ascii="Arial" w:hAnsi="Arial" w:cs="Arial"/>
          <w:color w:val="auto"/>
          <w:sz w:val="24"/>
          <w:szCs w:val="24"/>
        </w:rPr>
        <w:t xml:space="preserve">. </w:t>
      </w:r>
      <w:r w:rsidR="009F4B89" w:rsidRPr="00EA3882">
        <w:rPr>
          <w:rFonts w:ascii="Arial" w:hAnsi="Arial" w:cs="Arial"/>
          <w:color w:val="auto"/>
          <w:sz w:val="24"/>
          <w:szCs w:val="24"/>
        </w:rPr>
        <w:t xml:space="preserve">There is a dashed line across the Order route at point F and a double dashed line across it between </w:t>
      </w:r>
      <w:r w:rsidR="00465BE3" w:rsidRPr="00EA3882">
        <w:rPr>
          <w:rFonts w:ascii="Arial" w:hAnsi="Arial" w:cs="Arial"/>
          <w:color w:val="auto"/>
          <w:sz w:val="24"/>
          <w:szCs w:val="24"/>
        </w:rPr>
        <w:t xml:space="preserve">the </w:t>
      </w:r>
      <w:r w:rsidR="00E27EB5" w:rsidRPr="00EA3882">
        <w:rPr>
          <w:rFonts w:ascii="Arial" w:hAnsi="Arial" w:cs="Arial"/>
          <w:color w:val="auto"/>
          <w:sz w:val="24"/>
          <w:szCs w:val="24"/>
        </w:rPr>
        <w:t>m</w:t>
      </w:r>
      <w:r w:rsidR="00465BE3" w:rsidRPr="00EA3882">
        <w:rPr>
          <w:rFonts w:ascii="Arial" w:hAnsi="Arial" w:cs="Arial"/>
          <w:color w:val="auto"/>
          <w:sz w:val="24"/>
          <w:szCs w:val="24"/>
        </w:rPr>
        <w:t>ill and the Millhouse</w:t>
      </w:r>
      <w:r w:rsidR="00FC27E2" w:rsidRPr="00EA3882">
        <w:rPr>
          <w:rFonts w:ascii="Arial" w:hAnsi="Arial" w:cs="Arial"/>
          <w:color w:val="auto"/>
          <w:sz w:val="24"/>
          <w:szCs w:val="24"/>
        </w:rPr>
        <w:t xml:space="preserve"> near point D</w:t>
      </w:r>
      <w:r w:rsidR="00465BE3" w:rsidRPr="00EA3882">
        <w:rPr>
          <w:rFonts w:ascii="Arial" w:hAnsi="Arial" w:cs="Arial"/>
          <w:color w:val="auto"/>
          <w:sz w:val="24"/>
          <w:szCs w:val="24"/>
        </w:rPr>
        <w:t>.</w:t>
      </w:r>
      <w:r w:rsidR="0035346A" w:rsidRPr="00EA3882">
        <w:rPr>
          <w:rFonts w:ascii="Arial" w:hAnsi="Arial" w:cs="Arial"/>
          <w:color w:val="auto"/>
          <w:sz w:val="24"/>
          <w:szCs w:val="24"/>
        </w:rPr>
        <w:t xml:space="preserve"> </w:t>
      </w:r>
      <w:r w:rsidR="0035346A" w:rsidRPr="00C84268">
        <w:rPr>
          <w:rFonts w:ascii="Arial" w:hAnsi="Arial" w:cs="Arial"/>
          <w:color w:val="auto"/>
          <w:sz w:val="24"/>
          <w:szCs w:val="24"/>
        </w:rPr>
        <w:t xml:space="preserve">The area between points C and D is coloured sepia </w:t>
      </w:r>
      <w:r w:rsidR="004E5E68" w:rsidRPr="00C84268">
        <w:rPr>
          <w:rFonts w:ascii="Arial" w:hAnsi="Arial" w:cs="Arial"/>
          <w:color w:val="auto"/>
          <w:sz w:val="24"/>
          <w:szCs w:val="24"/>
        </w:rPr>
        <w:t xml:space="preserve">which </w:t>
      </w:r>
      <w:r w:rsidR="004E5E68" w:rsidRPr="00C84268">
        <w:rPr>
          <w:rFonts w:ascii="Arial" w:hAnsi="Arial" w:cs="Arial"/>
          <w:color w:val="auto"/>
          <w:sz w:val="24"/>
          <w:szCs w:val="24"/>
        </w:rPr>
        <w:lastRenderedPageBreak/>
        <w:t>could indicate the cellar referred to by a later owner of the property</w:t>
      </w:r>
      <w:r w:rsidR="00C84268" w:rsidRPr="00C84268">
        <w:rPr>
          <w:rFonts w:ascii="Arial" w:hAnsi="Arial" w:cs="Arial"/>
          <w:color w:val="auto"/>
          <w:sz w:val="24"/>
          <w:szCs w:val="24"/>
        </w:rPr>
        <w:t>,</w:t>
      </w:r>
      <w:r w:rsidR="004E5E68" w:rsidRPr="00C84268">
        <w:rPr>
          <w:rFonts w:ascii="Arial" w:hAnsi="Arial" w:cs="Arial"/>
          <w:color w:val="auto"/>
          <w:sz w:val="24"/>
          <w:szCs w:val="24"/>
        </w:rPr>
        <w:t xml:space="preserve"> although there is no key indicating what the colouring means</w:t>
      </w:r>
      <w:r w:rsidR="00434C11" w:rsidRPr="00C84268">
        <w:rPr>
          <w:rFonts w:ascii="Arial" w:hAnsi="Arial" w:cs="Arial"/>
          <w:color w:val="auto"/>
          <w:sz w:val="24"/>
          <w:szCs w:val="24"/>
        </w:rPr>
        <w:t>.</w:t>
      </w:r>
      <w:r w:rsidR="00465BE3" w:rsidRPr="00C84268">
        <w:rPr>
          <w:rFonts w:ascii="Arial" w:hAnsi="Arial" w:cs="Arial"/>
          <w:color w:val="auto"/>
          <w:sz w:val="24"/>
          <w:szCs w:val="24"/>
        </w:rPr>
        <w:t xml:space="preserve"> </w:t>
      </w:r>
      <w:r w:rsidR="00984FA8" w:rsidRPr="00C84268">
        <w:rPr>
          <w:rFonts w:ascii="Arial" w:hAnsi="Arial" w:cs="Arial"/>
          <w:color w:val="auto"/>
          <w:sz w:val="24"/>
          <w:szCs w:val="24"/>
        </w:rPr>
        <w:t xml:space="preserve">The </w:t>
      </w:r>
      <w:r w:rsidR="009A20A9" w:rsidRPr="00C84268">
        <w:rPr>
          <w:rFonts w:ascii="Arial" w:hAnsi="Arial" w:cs="Arial"/>
          <w:color w:val="auto"/>
          <w:sz w:val="24"/>
          <w:szCs w:val="24"/>
        </w:rPr>
        <w:t xml:space="preserve">OMA </w:t>
      </w:r>
      <w:r w:rsidR="00984FA8" w:rsidRPr="00C84268">
        <w:rPr>
          <w:rFonts w:ascii="Arial" w:hAnsi="Arial" w:cs="Arial"/>
          <w:color w:val="auto"/>
          <w:sz w:val="24"/>
          <w:szCs w:val="24"/>
        </w:rPr>
        <w:t>state</w:t>
      </w:r>
      <w:r w:rsidR="009A20A9" w:rsidRPr="00C84268">
        <w:rPr>
          <w:rFonts w:ascii="Arial" w:hAnsi="Arial" w:cs="Arial"/>
          <w:color w:val="auto"/>
          <w:sz w:val="24"/>
          <w:szCs w:val="24"/>
        </w:rPr>
        <w:t>s</w:t>
      </w:r>
      <w:r w:rsidR="00984FA8" w:rsidRPr="00C84268">
        <w:rPr>
          <w:rFonts w:ascii="Arial" w:hAnsi="Arial" w:cs="Arial"/>
          <w:color w:val="auto"/>
          <w:sz w:val="24"/>
          <w:szCs w:val="24"/>
        </w:rPr>
        <w:t xml:space="preserve"> the</w:t>
      </w:r>
      <w:r w:rsidR="00FC27E2" w:rsidRPr="00C84268">
        <w:rPr>
          <w:rFonts w:ascii="Arial" w:hAnsi="Arial" w:cs="Arial"/>
          <w:color w:val="auto"/>
          <w:sz w:val="24"/>
          <w:szCs w:val="24"/>
        </w:rPr>
        <w:t xml:space="preserve"> conveyance </w:t>
      </w:r>
      <w:r w:rsidR="00984FA8" w:rsidRPr="00C84268">
        <w:rPr>
          <w:rFonts w:ascii="Arial" w:hAnsi="Arial" w:cs="Arial"/>
          <w:color w:val="auto"/>
          <w:sz w:val="24"/>
          <w:szCs w:val="24"/>
        </w:rPr>
        <w:t xml:space="preserve">reserved a private right </w:t>
      </w:r>
      <w:r w:rsidR="005B02BC" w:rsidRPr="00C84268">
        <w:rPr>
          <w:rFonts w:ascii="Arial" w:hAnsi="Arial" w:cs="Arial"/>
          <w:color w:val="auto"/>
          <w:sz w:val="24"/>
          <w:szCs w:val="24"/>
        </w:rPr>
        <w:t xml:space="preserve">of access from Clitheroe Road to the gate into Millhouse at point B on the Order plan. </w:t>
      </w:r>
    </w:p>
    <w:p w14:paraId="33864A58" w14:textId="492387DC" w:rsidR="008362E9" w:rsidRPr="00C84268" w:rsidRDefault="008362E9" w:rsidP="00D63441">
      <w:pPr>
        <w:pStyle w:val="Style1"/>
        <w:keepNext/>
        <w:numPr>
          <w:ilvl w:val="0"/>
          <w:numId w:val="0"/>
        </w:numPr>
        <w:rPr>
          <w:rFonts w:ascii="Arial" w:hAnsi="Arial" w:cs="Arial"/>
          <w:i/>
          <w:iCs/>
          <w:sz w:val="24"/>
          <w:szCs w:val="24"/>
        </w:rPr>
      </w:pPr>
      <w:r w:rsidRPr="00C84268">
        <w:rPr>
          <w:rFonts w:ascii="Arial" w:hAnsi="Arial" w:cs="Arial"/>
          <w:i/>
          <w:iCs/>
          <w:sz w:val="24"/>
          <w:szCs w:val="24"/>
        </w:rPr>
        <w:t>Conclusions on the Documentary Evidence</w:t>
      </w:r>
    </w:p>
    <w:p w14:paraId="67740097" w14:textId="4A4BA83F" w:rsidR="00F125B4" w:rsidRPr="00E75A6E" w:rsidRDefault="008202BB" w:rsidP="00851C8E">
      <w:pPr>
        <w:pStyle w:val="Style1"/>
        <w:rPr>
          <w:rFonts w:ascii="Arial" w:hAnsi="Arial" w:cs="Arial"/>
          <w:sz w:val="24"/>
          <w:szCs w:val="24"/>
        </w:rPr>
      </w:pPr>
      <w:r w:rsidRPr="00225B6E">
        <w:rPr>
          <w:rFonts w:ascii="Arial" w:hAnsi="Arial" w:cs="Arial"/>
          <w:sz w:val="24"/>
          <w:szCs w:val="24"/>
        </w:rPr>
        <w:t>The Order route is consistently shown on maps</w:t>
      </w:r>
      <w:r w:rsidR="00851C8E" w:rsidRPr="00225B6E">
        <w:rPr>
          <w:rFonts w:ascii="Arial" w:hAnsi="Arial" w:cs="Arial"/>
          <w:sz w:val="24"/>
          <w:szCs w:val="24"/>
        </w:rPr>
        <w:t xml:space="preserve">, </w:t>
      </w:r>
      <w:r w:rsidR="00D00430" w:rsidRPr="00225B6E">
        <w:rPr>
          <w:rFonts w:ascii="Arial" w:hAnsi="Arial" w:cs="Arial"/>
          <w:sz w:val="24"/>
          <w:szCs w:val="24"/>
        </w:rPr>
        <w:t xml:space="preserve">plans </w:t>
      </w:r>
      <w:r w:rsidR="00851C8E" w:rsidRPr="00225B6E">
        <w:rPr>
          <w:rFonts w:ascii="Arial" w:hAnsi="Arial" w:cs="Arial"/>
          <w:sz w:val="24"/>
          <w:szCs w:val="24"/>
        </w:rPr>
        <w:t xml:space="preserve">and aerial photographs </w:t>
      </w:r>
      <w:r w:rsidR="00D00430" w:rsidRPr="00225B6E">
        <w:rPr>
          <w:rFonts w:ascii="Arial" w:hAnsi="Arial" w:cs="Arial"/>
          <w:sz w:val="24"/>
          <w:szCs w:val="24"/>
        </w:rPr>
        <w:t>from 1847</w:t>
      </w:r>
      <w:r w:rsidR="00EB4DCC" w:rsidRPr="00225B6E">
        <w:rPr>
          <w:rFonts w:ascii="Arial" w:hAnsi="Arial" w:cs="Arial"/>
          <w:sz w:val="24"/>
          <w:szCs w:val="24"/>
        </w:rPr>
        <w:t xml:space="preserve"> </w:t>
      </w:r>
      <w:r w:rsidR="00851C8E" w:rsidRPr="00225B6E">
        <w:rPr>
          <w:rFonts w:ascii="Arial" w:hAnsi="Arial" w:cs="Arial"/>
          <w:sz w:val="24"/>
          <w:szCs w:val="24"/>
        </w:rPr>
        <w:t>until around 1996 when the</w:t>
      </w:r>
      <w:r w:rsidR="00EB4DCC" w:rsidRPr="00225B6E">
        <w:rPr>
          <w:rFonts w:ascii="Arial" w:hAnsi="Arial" w:cs="Arial"/>
          <w:sz w:val="24"/>
          <w:szCs w:val="24"/>
        </w:rPr>
        <w:t xml:space="preserve"> mi</w:t>
      </w:r>
      <w:r w:rsidR="00890939" w:rsidRPr="00225B6E">
        <w:rPr>
          <w:rFonts w:ascii="Arial" w:hAnsi="Arial" w:cs="Arial"/>
          <w:sz w:val="24"/>
          <w:szCs w:val="24"/>
        </w:rPr>
        <w:t>l</w:t>
      </w:r>
      <w:r w:rsidR="00EB4DCC" w:rsidRPr="00225B6E">
        <w:rPr>
          <w:rFonts w:ascii="Arial" w:hAnsi="Arial" w:cs="Arial"/>
          <w:sz w:val="24"/>
          <w:szCs w:val="24"/>
        </w:rPr>
        <w:t>l</w:t>
      </w:r>
      <w:r w:rsidR="00851C8E" w:rsidRPr="00225B6E">
        <w:rPr>
          <w:rFonts w:ascii="Arial" w:hAnsi="Arial" w:cs="Arial"/>
          <w:sz w:val="24"/>
          <w:szCs w:val="24"/>
        </w:rPr>
        <w:t xml:space="preserve"> was </w:t>
      </w:r>
      <w:r w:rsidR="00EB4DCC" w:rsidRPr="00225B6E">
        <w:rPr>
          <w:rFonts w:ascii="Arial" w:hAnsi="Arial" w:cs="Arial"/>
          <w:sz w:val="24"/>
          <w:szCs w:val="24"/>
        </w:rPr>
        <w:t>converted into residential properties</w:t>
      </w:r>
      <w:r w:rsidR="00002F8A" w:rsidRPr="00225B6E">
        <w:rPr>
          <w:rFonts w:ascii="Arial" w:hAnsi="Arial" w:cs="Arial"/>
          <w:sz w:val="24"/>
          <w:szCs w:val="24"/>
        </w:rPr>
        <w:t xml:space="preserve"> and the width available reduced considerably between points C and F</w:t>
      </w:r>
      <w:r w:rsidR="00B358C9" w:rsidRPr="00225B6E">
        <w:rPr>
          <w:rFonts w:ascii="Arial" w:hAnsi="Arial" w:cs="Arial"/>
          <w:sz w:val="24"/>
          <w:szCs w:val="24"/>
        </w:rPr>
        <w:t xml:space="preserve">. </w:t>
      </w:r>
      <w:r w:rsidR="00415C3B" w:rsidRPr="00E75A6E">
        <w:rPr>
          <w:rFonts w:ascii="Arial" w:hAnsi="Arial" w:cs="Arial"/>
          <w:sz w:val="24"/>
          <w:szCs w:val="24"/>
        </w:rPr>
        <w:t xml:space="preserve">A letter between </w:t>
      </w:r>
      <w:r w:rsidR="00225B6E" w:rsidRPr="00E75A6E">
        <w:rPr>
          <w:rFonts w:ascii="Arial" w:hAnsi="Arial" w:cs="Arial"/>
          <w:sz w:val="24"/>
          <w:szCs w:val="24"/>
        </w:rPr>
        <w:t>two c</w:t>
      </w:r>
      <w:r w:rsidR="00415C3B" w:rsidRPr="00E75A6E">
        <w:rPr>
          <w:rFonts w:ascii="Arial" w:hAnsi="Arial" w:cs="Arial"/>
          <w:sz w:val="24"/>
          <w:szCs w:val="24"/>
        </w:rPr>
        <w:t>ouncils in 19</w:t>
      </w:r>
      <w:r w:rsidR="0087142C" w:rsidRPr="00E75A6E">
        <w:rPr>
          <w:rFonts w:ascii="Arial" w:hAnsi="Arial" w:cs="Arial"/>
          <w:sz w:val="24"/>
          <w:szCs w:val="24"/>
        </w:rPr>
        <w:t xml:space="preserve">49 indicates a more direct route between points C and F </w:t>
      </w:r>
      <w:r w:rsidR="00AE4230" w:rsidRPr="00E75A6E">
        <w:rPr>
          <w:rFonts w:ascii="Arial" w:hAnsi="Arial" w:cs="Arial"/>
          <w:sz w:val="24"/>
          <w:szCs w:val="24"/>
        </w:rPr>
        <w:t xml:space="preserve">was </w:t>
      </w:r>
      <w:r w:rsidR="0029195E" w:rsidRPr="00E75A6E">
        <w:rPr>
          <w:rFonts w:ascii="Arial" w:hAnsi="Arial" w:cs="Arial"/>
          <w:sz w:val="24"/>
          <w:szCs w:val="24"/>
        </w:rPr>
        <w:t>a public path</w:t>
      </w:r>
      <w:r w:rsidR="0087142C" w:rsidRPr="00E75A6E">
        <w:rPr>
          <w:rFonts w:ascii="Arial" w:hAnsi="Arial" w:cs="Arial"/>
          <w:sz w:val="24"/>
          <w:szCs w:val="24"/>
        </w:rPr>
        <w:t>.</w:t>
      </w:r>
    </w:p>
    <w:p w14:paraId="19909B1D" w14:textId="77777777" w:rsidR="00F328FB" w:rsidRPr="00E75A6E" w:rsidRDefault="006120E4" w:rsidP="00442116">
      <w:pPr>
        <w:pStyle w:val="Style1"/>
        <w:rPr>
          <w:rFonts w:ascii="Arial" w:hAnsi="Arial" w:cs="Arial"/>
          <w:sz w:val="24"/>
          <w:szCs w:val="24"/>
        </w:rPr>
      </w:pPr>
      <w:r w:rsidRPr="00E75A6E">
        <w:rPr>
          <w:rFonts w:ascii="Arial" w:hAnsi="Arial" w:cs="Arial"/>
          <w:sz w:val="24"/>
          <w:szCs w:val="24"/>
        </w:rPr>
        <w:t xml:space="preserve">Section E to F is shown </w:t>
      </w:r>
      <w:r w:rsidR="00365601" w:rsidRPr="00E75A6E">
        <w:rPr>
          <w:rFonts w:ascii="Arial" w:hAnsi="Arial" w:cs="Arial"/>
          <w:sz w:val="24"/>
          <w:szCs w:val="24"/>
        </w:rPr>
        <w:t xml:space="preserve">in the same way as other public roads in the Tithe map </w:t>
      </w:r>
      <w:r w:rsidR="00F7794E" w:rsidRPr="00E75A6E">
        <w:rPr>
          <w:rFonts w:ascii="Arial" w:hAnsi="Arial" w:cs="Arial"/>
          <w:sz w:val="24"/>
          <w:szCs w:val="24"/>
        </w:rPr>
        <w:t xml:space="preserve">and I consider it is </w:t>
      </w:r>
      <w:r w:rsidR="00F328FB" w:rsidRPr="00E75A6E">
        <w:rPr>
          <w:rFonts w:ascii="Arial" w:hAnsi="Arial" w:cs="Arial"/>
          <w:sz w:val="24"/>
          <w:szCs w:val="24"/>
        </w:rPr>
        <w:t>strongly suggestive of public rights</w:t>
      </w:r>
      <w:r w:rsidR="00F04433" w:rsidRPr="00E75A6E">
        <w:rPr>
          <w:rFonts w:ascii="Arial" w:hAnsi="Arial" w:cs="Arial"/>
          <w:sz w:val="24"/>
          <w:szCs w:val="24"/>
        </w:rPr>
        <w:t>.</w:t>
      </w:r>
      <w:r w:rsidR="00F328FB" w:rsidRPr="00E75A6E">
        <w:rPr>
          <w:rFonts w:ascii="Arial" w:hAnsi="Arial" w:cs="Arial"/>
          <w:sz w:val="24"/>
          <w:szCs w:val="24"/>
        </w:rPr>
        <w:t xml:space="preserve"> </w:t>
      </w:r>
    </w:p>
    <w:p w14:paraId="2ACDE2F3" w14:textId="7E72CD06" w:rsidR="00E76375" w:rsidRPr="005F0ED2" w:rsidRDefault="0000288E" w:rsidP="00442116">
      <w:pPr>
        <w:pStyle w:val="Style1"/>
        <w:rPr>
          <w:rFonts w:ascii="Arial" w:hAnsi="Arial" w:cs="Arial"/>
          <w:sz w:val="24"/>
          <w:szCs w:val="24"/>
        </w:rPr>
      </w:pPr>
      <w:r w:rsidRPr="00E75A6E">
        <w:rPr>
          <w:rFonts w:ascii="Arial" w:hAnsi="Arial" w:cs="Arial"/>
          <w:sz w:val="24"/>
          <w:szCs w:val="24"/>
        </w:rPr>
        <w:t xml:space="preserve">Most of the Order route </w:t>
      </w:r>
      <w:r w:rsidR="009B6DE7" w:rsidRPr="00E75A6E">
        <w:rPr>
          <w:rFonts w:ascii="Arial" w:hAnsi="Arial" w:cs="Arial"/>
          <w:sz w:val="24"/>
          <w:szCs w:val="24"/>
        </w:rPr>
        <w:t>i</w:t>
      </w:r>
      <w:r w:rsidRPr="00E75A6E">
        <w:rPr>
          <w:rFonts w:ascii="Arial" w:hAnsi="Arial" w:cs="Arial"/>
          <w:sz w:val="24"/>
          <w:szCs w:val="24"/>
        </w:rPr>
        <w:t xml:space="preserve">s shown within </w:t>
      </w:r>
      <w:r w:rsidR="00337131" w:rsidRPr="00E75A6E">
        <w:rPr>
          <w:rFonts w:ascii="Arial" w:hAnsi="Arial" w:cs="Arial"/>
          <w:sz w:val="24"/>
          <w:szCs w:val="24"/>
        </w:rPr>
        <w:t xml:space="preserve">a </w:t>
      </w:r>
      <w:r w:rsidRPr="00E75A6E">
        <w:rPr>
          <w:rFonts w:ascii="Arial" w:hAnsi="Arial" w:cs="Arial"/>
          <w:sz w:val="24"/>
          <w:szCs w:val="24"/>
        </w:rPr>
        <w:t>hereditament with no deductions for public rights of way or users</w:t>
      </w:r>
      <w:r w:rsidR="00337131" w:rsidRPr="00E75A6E">
        <w:rPr>
          <w:rFonts w:ascii="Arial" w:hAnsi="Arial" w:cs="Arial"/>
          <w:sz w:val="24"/>
          <w:szCs w:val="24"/>
        </w:rPr>
        <w:t xml:space="preserve">. </w:t>
      </w:r>
      <w:r w:rsidR="00337131" w:rsidRPr="006E0D19">
        <w:rPr>
          <w:rFonts w:ascii="Arial" w:hAnsi="Arial" w:cs="Arial"/>
          <w:sz w:val="24"/>
          <w:szCs w:val="24"/>
        </w:rPr>
        <w:t>This would suggest the landowner at the time did not consider it to be a public route</w:t>
      </w:r>
      <w:r w:rsidRPr="006E0D19">
        <w:rPr>
          <w:rFonts w:ascii="Arial" w:hAnsi="Arial" w:cs="Arial"/>
          <w:sz w:val="24"/>
          <w:szCs w:val="24"/>
        </w:rPr>
        <w:t xml:space="preserve">. </w:t>
      </w:r>
      <w:r w:rsidR="00955A3A" w:rsidRPr="005F0ED2">
        <w:rPr>
          <w:rFonts w:ascii="Arial" w:hAnsi="Arial" w:cs="Arial"/>
          <w:sz w:val="24"/>
          <w:szCs w:val="24"/>
        </w:rPr>
        <w:t xml:space="preserve">The very western end is excluded </w:t>
      </w:r>
      <w:r w:rsidR="005237C0" w:rsidRPr="005F0ED2">
        <w:rPr>
          <w:rFonts w:ascii="Arial" w:hAnsi="Arial" w:cs="Arial"/>
          <w:sz w:val="24"/>
          <w:szCs w:val="24"/>
        </w:rPr>
        <w:t>from hereditaments suggesting public rights exist</w:t>
      </w:r>
      <w:r w:rsidR="00A20B41" w:rsidRPr="005F0ED2">
        <w:rPr>
          <w:rFonts w:ascii="Arial" w:hAnsi="Arial" w:cs="Arial"/>
          <w:sz w:val="24"/>
          <w:szCs w:val="24"/>
        </w:rPr>
        <w:t xml:space="preserve"> on this section</w:t>
      </w:r>
      <w:r w:rsidR="005237C0" w:rsidRPr="005F0ED2">
        <w:rPr>
          <w:rFonts w:ascii="Arial" w:hAnsi="Arial" w:cs="Arial"/>
          <w:sz w:val="24"/>
          <w:szCs w:val="24"/>
        </w:rPr>
        <w:t>.</w:t>
      </w:r>
      <w:r w:rsidR="00142DAE" w:rsidRPr="005F0ED2">
        <w:rPr>
          <w:rFonts w:ascii="Arial" w:hAnsi="Arial" w:cs="Arial"/>
          <w:sz w:val="24"/>
          <w:szCs w:val="24"/>
        </w:rPr>
        <w:t xml:space="preserve"> </w:t>
      </w:r>
    </w:p>
    <w:p w14:paraId="2AAEDD60" w14:textId="7FA6F4C9" w:rsidR="005237C0" w:rsidRPr="00FA51C2" w:rsidRDefault="005237C0" w:rsidP="00442116">
      <w:pPr>
        <w:pStyle w:val="Style1"/>
        <w:rPr>
          <w:rFonts w:ascii="Arial" w:hAnsi="Arial" w:cs="Arial"/>
          <w:sz w:val="24"/>
          <w:szCs w:val="24"/>
        </w:rPr>
      </w:pPr>
      <w:r w:rsidRPr="005F0ED2">
        <w:rPr>
          <w:rFonts w:ascii="Arial" w:hAnsi="Arial" w:cs="Arial"/>
          <w:sz w:val="24"/>
          <w:szCs w:val="24"/>
        </w:rPr>
        <w:t xml:space="preserve">The OS maps largely show the Order route as open and available for use in a manner that is suggestive of public rights. </w:t>
      </w:r>
      <w:r w:rsidR="00C14C2E" w:rsidRPr="00FA51C2">
        <w:rPr>
          <w:rFonts w:ascii="Arial" w:hAnsi="Arial" w:cs="Arial"/>
          <w:sz w:val="24"/>
          <w:szCs w:val="24"/>
        </w:rPr>
        <w:t xml:space="preserve">From 1886 a footbridge is shown over the brook </w:t>
      </w:r>
      <w:r w:rsidR="0098340B" w:rsidRPr="00FA51C2">
        <w:rPr>
          <w:rFonts w:ascii="Arial" w:hAnsi="Arial" w:cs="Arial"/>
          <w:sz w:val="24"/>
          <w:szCs w:val="24"/>
        </w:rPr>
        <w:t>from Clitheroe Road to point B</w:t>
      </w:r>
      <w:r w:rsidR="00CE04B2" w:rsidRPr="00FA51C2">
        <w:rPr>
          <w:rFonts w:ascii="Arial" w:hAnsi="Arial" w:cs="Arial"/>
          <w:sz w:val="24"/>
          <w:szCs w:val="24"/>
        </w:rPr>
        <w:t xml:space="preserve"> and I consider this suggests the Order route was used by pedestrians to avoid the fords on Clitheroe Road and Chapel Lane</w:t>
      </w:r>
      <w:r w:rsidR="0098340B" w:rsidRPr="00FA51C2">
        <w:rPr>
          <w:rFonts w:ascii="Arial" w:hAnsi="Arial" w:cs="Arial"/>
          <w:sz w:val="24"/>
          <w:szCs w:val="24"/>
        </w:rPr>
        <w:t xml:space="preserve">. The 1949 letter </w:t>
      </w:r>
      <w:r w:rsidR="00C554EA" w:rsidRPr="00FA51C2">
        <w:rPr>
          <w:rFonts w:ascii="Arial" w:hAnsi="Arial" w:cs="Arial"/>
          <w:sz w:val="24"/>
          <w:szCs w:val="24"/>
        </w:rPr>
        <w:t xml:space="preserve">refers to </w:t>
      </w:r>
      <w:r w:rsidR="0098340B" w:rsidRPr="00FA51C2">
        <w:rPr>
          <w:rFonts w:ascii="Arial" w:hAnsi="Arial" w:cs="Arial"/>
          <w:sz w:val="24"/>
          <w:szCs w:val="24"/>
        </w:rPr>
        <w:t xml:space="preserve">this bridge </w:t>
      </w:r>
      <w:r w:rsidR="000D468E" w:rsidRPr="00FA51C2">
        <w:rPr>
          <w:rFonts w:ascii="Arial" w:hAnsi="Arial" w:cs="Arial"/>
          <w:sz w:val="24"/>
          <w:szCs w:val="24"/>
        </w:rPr>
        <w:t xml:space="preserve">and </w:t>
      </w:r>
      <w:r w:rsidR="00C554EA" w:rsidRPr="00FA51C2">
        <w:rPr>
          <w:rFonts w:ascii="Arial" w:hAnsi="Arial" w:cs="Arial"/>
          <w:sz w:val="24"/>
          <w:szCs w:val="24"/>
        </w:rPr>
        <w:t xml:space="preserve">the Order </w:t>
      </w:r>
      <w:r w:rsidR="000D468E" w:rsidRPr="00FA51C2">
        <w:rPr>
          <w:rFonts w:ascii="Arial" w:hAnsi="Arial" w:cs="Arial"/>
          <w:sz w:val="24"/>
          <w:szCs w:val="24"/>
        </w:rPr>
        <w:t>route to Chape</w:t>
      </w:r>
      <w:r w:rsidR="00700FC8" w:rsidRPr="00FA51C2">
        <w:rPr>
          <w:rFonts w:ascii="Arial" w:hAnsi="Arial" w:cs="Arial"/>
          <w:sz w:val="24"/>
          <w:szCs w:val="24"/>
        </w:rPr>
        <w:t>l</w:t>
      </w:r>
      <w:r w:rsidR="000D468E" w:rsidRPr="00FA51C2">
        <w:rPr>
          <w:rFonts w:ascii="Arial" w:hAnsi="Arial" w:cs="Arial"/>
          <w:sz w:val="24"/>
          <w:szCs w:val="24"/>
        </w:rPr>
        <w:t xml:space="preserve"> Lane as a public path.</w:t>
      </w:r>
      <w:r w:rsidR="00BC3526" w:rsidRPr="00FA51C2">
        <w:rPr>
          <w:rFonts w:ascii="Arial" w:hAnsi="Arial" w:cs="Arial"/>
          <w:sz w:val="24"/>
          <w:szCs w:val="24"/>
        </w:rPr>
        <w:t xml:space="preserve"> I also consider </w:t>
      </w:r>
      <w:r w:rsidR="003F05D6" w:rsidRPr="00FA51C2">
        <w:rPr>
          <w:rFonts w:ascii="Arial" w:hAnsi="Arial" w:cs="Arial"/>
          <w:sz w:val="24"/>
          <w:szCs w:val="24"/>
        </w:rPr>
        <w:t xml:space="preserve">the 1949 letter </w:t>
      </w:r>
      <w:r w:rsidR="00BC3526" w:rsidRPr="00FA51C2">
        <w:rPr>
          <w:rFonts w:ascii="Arial" w:hAnsi="Arial" w:cs="Arial"/>
          <w:sz w:val="24"/>
          <w:szCs w:val="24"/>
        </w:rPr>
        <w:t>suggests the footbridge was used by pedestrians</w:t>
      </w:r>
      <w:r w:rsidR="00626B31" w:rsidRPr="00FA51C2">
        <w:rPr>
          <w:rFonts w:ascii="Arial" w:hAnsi="Arial" w:cs="Arial"/>
          <w:sz w:val="24"/>
          <w:szCs w:val="24"/>
        </w:rPr>
        <w:t xml:space="preserve"> to avoid the fords prior to road bridges being provided. </w:t>
      </w:r>
    </w:p>
    <w:p w14:paraId="3172B1F3" w14:textId="1237BD74" w:rsidR="001718B0" w:rsidRPr="00B338BE" w:rsidRDefault="00355A1F" w:rsidP="00442116">
      <w:pPr>
        <w:pStyle w:val="Style1"/>
        <w:rPr>
          <w:rFonts w:ascii="Arial" w:hAnsi="Arial" w:cs="Arial"/>
          <w:sz w:val="24"/>
          <w:szCs w:val="24"/>
        </w:rPr>
      </w:pPr>
      <w:r w:rsidRPr="00430F39">
        <w:rPr>
          <w:rFonts w:ascii="Arial" w:hAnsi="Arial" w:cs="Arial"/>
          <w:sz w:val="24"/>
          <w:szCs w:val="24"/>
        </w:rPr>
        <w:t>The o</w:t>
      </w:r>
      <w:r w:rsidR="008362E9" w:rsidRPr="00430F39">
        <w:rPr>
          <w:rFonts w:ascii="Arial" w:hAnsi="Arial" w:cs="Arial"/>
          <w:sz w:val="24"/>
          <w:szCs w:val="24"/>
        </w:rPr>
        <w:t xml:space="preserve">bjectors state the path was </w:t>
      </w:r>
      <w:r w:rsidRPr="00430F39">
        <w:rPr>
          <w:rFonts w:ascii="Arial" w:hAnsi="Arial" w:cs="Arial"/>
          <w:sz w:val="24"/>
          <w:szCs w:val="24"/>
        </w:rPr>
        <w:t xml:space="preserve">originally </w:t>
      </w:r>
      <w:r w:rsidR="008362E9" w:rsidRPr="00430F39">
        <w:rPr>
          <w:rFonts w:ascii="Arial" w:hAnsi="Arial" w:cs="Arial"/>
          <w:sz w:val="24"/>
          <w:szCs w:val="24"/>
        </w:rPr>
        <w:t xml:space="preserve">only used by people who worked at the </w:t>
      </w:r>
      <w:r w:rsidR="00F125B4" w:rsidRPr="00430F39">
        <w:rPr>
          <w:rFonts w:ascii="Arial" w:hAnsi="Arial" w:cs="Arial"/>
          <w:sz w:val="24"/>
          <w:szCs w:val="24"/>
        </w:rPr>
        <w:t>m</w:t>
      </w:r>
      <w:r w:rsidR="008362E9" w:rsidRPr="00430F39">
        <w:rPr>
          <w:rFonts w:ascii="Arial" w:hAnsi="Arial" w:cs="Arial"/>
          <w:sz w:val="24"/>
          <w:szCs w:val="24"/>
        </w:rPr>
        <w:t>ill</w:t>
      </w:r>
      <w:r w:rsidR="005A585C" w:rsidRPr="00430F39">
        <w:rPr>
          <w:rFonts w:ascii="Arial" w:hAnsi="Arial" w:cs="Arial"/>
          <w:sz w:val="24"/>
          <w:szCs w:val="24"/>
        </w:rPr>
        <w:t xml:space="preserve"> </w:t>
      </w:r>
      <w:r w:rsidR="00826AEC" w:rsidRPr="00430F39">
        <w:rPr>
          <w:rFonts w:ascii="Arial" w:hAnsi="Arial" w:cs="Arial"/>
          <w:sz w:val="24"/>
          <w:szCs w:val="24"/>
        </w:rPr>
        <w:t>and subsequently only by res</w:t>
      </w:r>
      <w:r w:rsidR="001718B0" w:rsidRPr="00430F39">
        <w:rPr>
          <w:rFonts w:ascii="Arial" w:hAnsi="Arial" w:cs="Arial"/>
          <w:sz w:val="24"/>
          <w:szCs w:val="24"/>
        </w:rPr>
        <w:t>idents of Mill</w:t>
      </w:r>
      <w:r w:rsidR="006B3488" w:rsidRPr="00430F39">
        <w:rPr>
          <w:rFonts w:ascii="Arial" w:hAnsi="Arial" w:cs="Arial"/>
          <w:sz w:val="24"/>
          <w:szCs w:val="24"/>
        </w:rPr>
        <w:t>b</w:t>
      </w:r>
      <w:r w:rsidR="001718B0" w:rsidRPr="00430F39">
        <w:rPr>
          <w:rFonts w:ascii="Arial" w:hAnsi="Arial" w:cs="Arial"/>
          <w:sz w:val="24"/>
          <w:szCs w:val="24"/>
        </w:rPr>
        <w:t>rook Court. How</w:t>
      </w:r>
      <w:r w:rsidR="00B14EDB" w:rsidRPr="00430F39">
        <w:rPr>
          <w:rFonts w:ascii="Arial" w:hAnsi="Arial" w:cs="Arial"/>
          <w:sz w:val="24"/>
          <w:szCs w:val="24"/>
        </w:rPr>
        <w:t xml:space="preserve">ever, no documents are provided to support this claim. </w:t>
      </w:r>
      <w:r w:rsidR="004159B5" w:rsidRPr="00766A3A">
        <w:rPr>
          <w:rFonts w:ascii="Arial" w:hAnsi="Arial" w:cs="Arial"/>
          <w:sz w:val="24"/>
          <w:szCs w:val="24"/>
        </w:rPr>
        <w:t>The</w:t>
      </w:r>
      <w:r w:rsidR="00766A3A" w:rsidRPr="00766A3A">
        <w:rPr>
          <w:rFonts w:ascii="Arial" w:hAnsi="Arial" w:cs="Arial"/>
          <w:sz w:val="24"/>
          <w:szCs w:val="24"/>
        </w:rPr>
        <w:t>y</w:t>
      </w:r>
      <w:r w:rsidR="004159B5" w:rsidRPr="00766A3A">
        <w:rPr>
          <w:rFonts w:ascii="Arial" w:hAnsi="Arial" w:cs="Arial"/>
          <w:sz w:val="24"/>
          <w:szCs w:val="24"/>
        </w:rPr>
        <w:t xml:space="preserve"> also state the Order route </w:t>
      </w:r>
      <w:r w:rsidR="00430F39" w:rsidRPr="00766A3A">
        <w:rPr>
          <w:rFonts w:ascii="Arial" w:hAnsi="Arial" w:cs="Arial"/>
          <w:sz w:val="24"/>
          <w:szCs w:val="24"/>
        </w:rPr>
        <w:t xml:space="preserve">was not </w:t>
      </w:r>
      <w:r w:rsidR="00766A3A" w:rsidRPr="00766A3A">
        <w:rPr>
          <w:rFonts w:ascii="Arial" w:hAnsi="Arial" w:cs="Arial"/>
          <w:sz w:val="24"/>
          <w:szCs w:val="24"/>
        </w:rPr>
        <w:t>revealed</w:t>
      </w:r>
      <w:r w:rsidR="004159B5" w:rsidRPr="00766A3A">
        <w:rPr>
          <w:rFonts w:ascii="Arial" w:hAnsi="Arial" w:cs="Arial"/>
          <w:sz w:val="24"/>
          <w:szCs w:val="24"/>
        </w:rPr>
        <w:t xml:space="preserve"> on searches when they purchase their properties. </w:t>
      </w:r>
      <w:r w:rsidR="004159B5" w:rsidRPr="00B338BE">
        <w:rPr>
          <w:rFonts w:ascii="Arial" w:hAnsi="Arial" w:cs="Arial"/>
          <w:sz w:val="24"/>
          <w:szCs w:val="24"/>
        </w:rPr>
        <w:t xml:space="preserve">However, searches only indicate routes shown on the Definitive Map and Statement </w:t>
      </w:r>
      <w:r w:rsidR="00B40C8D" w:rsidRPr="00B338BE">
        <w:rPr>
          <w:rFonts w:ascii="Arial" w:hAnsi="Arial" w:cs="Arial"/>
          <w:sz w:val="24"/>
          <w:szCs w:val="24"/>
        </w:rPr>
        <w:t>so unrecorded rights</w:t>
      </w:r>
      <w:r w:rsidR="00766A3A" w:rsidRPr="00B338BE">
        <w:rPr>
          <w:rFonts w:ascii="Arial" w:hAnsi="Arial" w:cs="Arial"/>
          <w:sz w:val="24"/>
          <w:szCs w:val="24"/>
        </w:rPr>
        <w:t xml:space="preserve"> would not have been identified</w:t>
      </w:r>
      <w:r w:rsidR="00B40C8D" w:rsidRPr="00B338BE">
        <w:rPr>
          <w:rFonts w:ascii="Arial" w:hAnsi="Arial" w:cs="Arial"/>
          <w:sz w:val="24"/>
          <w:szCs w:val="24"/>
        </w:rPr>
        <w:t xml:space="preserve">. </w:t>
      </w:r>
    </w:p>
    <w:p w14:paraId="215FBDAF" w14:textId="293EC6E9" w:rsidR="00F473A9" w:rsidRPr="00BF3B86" w:rsidRDefault="00B40C8D" w:rsidP="00F473A9">
      <w:pPr>
        <w:pStyle w:val="Style1"/>
        <w:rPr>
          <w:rFonts w:ascii="Arial" w:hAnsi="Arial" w:cs="Arial"/>
          <w:sz w:val="24"/>
          <w:szCs w:val="24"/>
        </w:rPr>
      </w:pPr>
      <w:r w:rsidRPr="00BF3B86">
        <w:rPr>
          <w:rFonts w:ascii="Arial" w:hAnsi="Arial" w:cs="Arial"/>
          <w:sz w:val="24"/>
          <w:szCs w:val="24"/>
        </w:rPr>
        <w:t xml:space="preserve">I consider the </w:t>
      </w:r>
      <w:r w:rsidR="00410BFF" w:rsidRPr="00BF3B86">
        <w:rPr>
          <w:rFonts w:ascii="Arial" w:hAnsi="Arial" w:cs="Arial"/>
          <w:sz w:val="24"/>
          <w:szCs w:val="24"/>
        </w:rPr>
        <w:t xml:space="preserve">documentary </w:t>
      </w:r>
      <w:r w:rsidRPr="00BF3B86">
        <w:rPr>
          <w:rFonts w:ascii="Arial" w:hAnsi="Arial" w:cs="Arial"/>
          <w:sz w:val="24"/>
          <w:szCs w:val="24"/>
        </w:rPr>
        <w:t xml:space="preserve">evidence in support of the Order route to be finely balanced. </w:t>
      </w:r>
      <w:r w:rsidR="00410BFF" w:rsidRPr="00BF3B86">
        <w:rPr>
          <w:rFonts w:ascii="Arial" w:hAnsi="Arial" w:cs="Arial"/>
          <w:sz w:val="24"/>
          <w:szCs w:val="24"/>
        </w:rPr>
        <w:t>However, t</w:t>
      </w:r>
      <w:r w:rsidR="00C554EA" w:rsidRPr="00BF3B86">
        <w:rPr>
          <w:rFonts w:ascii="Arial" w:hAnsi="Arial" w:cs="Arial"/>
          <w:sz w:val="24"/>
          <w:szCs w:val="24"/>
        </w:rPr>
        <w:t>wo of the documents are strongly suggestive of public rights, and I consider the documentary evidence indicates</w:t>
      </w:r>
      <w:r w:rsidR="00696901" w:rsidRPr="00BF3B86">
        <w:rPr>
          <w:rFonts w:ascii="Arial" w:hAnsi="Arial" w:cs="Arial"/>
          <w:sz w:val="24"/>
          <w:szCs w:val="24"/>
        </w:rPr>
        <w:t>, on the balance of probabilities,</w:t>
      </w:r>
      <w:r w:rsidR="00C554EA" w:rsidRPr="00BF3B86">
        <w:rPr>
          <w:rFonts w:ascii="Arial" w:hAnsi="Arial" w:cs="Arial"/>
          <w:sz w:val="24"/>
          <w:szCs w:val="24"/>
        </w:rPr>
        <w:t xml:space="preserve"> </w:t>
      </w:r>
      <w:r w:rsidR="00EC4ECE">
        <w:rPr>
          <w:rFonts w:ascii="Arial" w:hAnsi="Arial" w:cs="Arial"/>
          <w:sz w:val="24"/>
          <w:szCs w:val="24"/>
        </w:rPr>
        <w:t xml:space="preserve">that </w:t>
      </w:r>
      <w:r w:rsidR="00C554EA" w:rsidRPr="00BF3B86">
        <w:rPr>
          <w:rFonts w:ascii="Arial" w:hAnsi="Arial" w:cs="Arial"/>
          <w:sz w:val="24"/>
          <w:szCs w:val="24"/>
        </w:rPr>
        <w:t xml:space="preserve">public </w:t>
      </w:r>
      <w:r w:rsidR="00696901" w:rsidRPr="00BF3B86">
        <w:rPr>
          <w:rFonts w:ascii="Arial" w:hAnsi="Arial" w:cs="Arial"/>
          <w:sz w:val="24"/>
          <w:szCs w:val="24"/>
        </w:rPr>
        <w:t xml:space="preserve">footpath </w:t>
      </w:r>
      <w:r w:rsidR="00C554EA" w:rsidRPr="00BF3B86">
        <w:rPr>
          <w:rFonts w:ascii="Arial" w:hAnsi="Arial" w:cs="Arial"/>
          <w:sz w:val="24"/>
          <w:szCs w:val="24"/>
        </w:rPr>
        <w:t xml:space="preserve">rights </w:t>
      </w:r>
      <w:r w:rsidR="005949A4" w:rsidRPr="00BF3B86">
        <w:rPr>
          <w:rFonts w:ascii="Arial" w:hAnsi="Arial" w:cs="Arial"/>
          <w:sz w:val="24"/>
          <w:szCs w:val="24"/>
        </w:rPr>
        <w:t xml:space="preserve">exist </w:t>
      </w:r>
      <w:r w:rsidR="00696901" w:rsidRPr="00BF3B86">
        <w:rPr>
          <w:rFonts w:ascii="Arial" w:hAnsi="Arial" w:cs="Arial"/>
          <w:sz w:val="24"/>
          <w:szCs w:val="24"/>
        </w:rPr>
        <w:t xml:space="preserve">between points A and F. </w:t>
      </w:r>
    </w:p>
    <w:p w14:paraId="6D177D18" w14:textId="779F7EF9" w:rsidR="00B40C8D" w:rsidRPr="00E76C98" w:rsidRDefault="00F473A9" w:rsidP="00F473A9">
      <w:pPr>
        <w:pStyle w:val="Style1"/>
        <w:rPr>
          <w:rFonts w:ascii="Arial" w:hAnsi="Arial" w:cs="Arial"/>
          <w:sz w:val="24"/>
          <w:szCs w:val="24"/>
        </w:rPr>
      </w:pPr>
      <w:r w:rsidRPr="00E76C98">
        <w:rPr>
          <w:rFonts w:ascii="Arial" w:hAnsi="Arial" w:cs="Arial"/>
          <w:sz w:val="24"/>
          <w:szCs w:val="24"/>
        </w:rPr>
        <w:t>T</w:t>
      </w:r>
      <w:r w:rsidR="00696901" w:rsidRPr="00E76C98">
        <w:rPr>
          <w:rFonts w:ascii="Arial" w:hAnsi="Arial" w:cs="Arial"/>
          <w:sz w:val="24"/>
          <w:szCs w:val="24"/>
        </w:rPr>
        <w:t>he documentary evidence also indicates a more direct route between points C and F prior to</w:t>
      </w:r>
      <w:r w:rsidR="00F40EBB" w:rsidRPr="00E76C98">
        <w:rPr>
          <w:rFonts w:ascii="Arial" w:hAnsi="Arial" w:cs="Arial"/>
          <w:sz w:val="24"/>
          <w:szCs w:val="24"/>
        </w:rPr>
        <w:t xml:space="preserve"> the conversion of the mill into residential properties and indicates a much wider area was available. Therefore, I consider the</w:t>
      </w:r>
      <w:r w:rsidR="00FA1FC5" w:rsidRPr="00E76C98">
        <w:rPr>
          <w:rFonts w:ascii="Arial" w:hAnsi="Arial" w:cs="Arial"/>
          <w:sz w:val="24"/>
          <w:szCs w:val="24"/>
        </w:rPr>
        <w:t xml:space="preserve"> width of the</w:t>
      </w:r>
      <w:r w:rsidR="00F40EBB" w:rsidRPr="00E76C98">
        <w:rPr>
          <w:rFonts w:ascii="Arial" w:hAnsi="Arial" w:cs="Arial"/>
          <w:sz w:val="24"/>
          <w:szCs w:val="24"/>
        </w:rPr>
        <w:t xml:space="preserve"> </w:t>
      </w:r>
      <w:r w:rsidR="005F08C5" w:rsidRPr="00E76C98">
        <w:rPr>
          <w:rFonts w:ascii="Arial" w:hAnsi="Arial" w:cs="Arial"/>
          <w:sz w:val="24"/>
          <w:szCs w:val="24"/>
        </w:rPr>
        <w:t xml:space="preserve">Order route </w:t>
      </w:r>
      <w:r w:rsidR="00FA1FC5" w:rsidRPr="00E76C98">
        <w:rPr>
          <w:rFonts w:ascii="Arial" w:hAnsi="Arial" w:cs="Arial"/>
          <w:sz w:val="24"/>
          <w:szCs w:val="24"/>
        </w:rPr>
        <w:t>should</w:t>
      </w:r>
      <w:r w:rsidR="00A87A1B" w:rsidRPr="00E76C98">
        <w:rPr>
          <w:rFonts w:ascii="Arial" w:hAnsi="Arial" w:cs="Arial"/>
          <w:sz w:val="24"/>
          <w:szCs w:val="24"/>
        </w:rPr>
        <w:t xml:space="preserve"> be the </w:t>
      </w:r>
      <w:r w:rsidR="00FA1FC5" w:rsidRPr="00E76C98">
        <w:rPr>
          <w:rFonts w:ascii="Arial" w:hAnsi="Arial" w:cs="Arial"/>
          <w:sz w:val="24"/>
          <w:szCs w:val="24"/>
        </w:rPr>
        <w:t xml:space="preserve">full </w:t>
      </w:r>
      <w:r w:rsidR="00A87A1B" w:rsidRPr="00E76C98">
        <w:rPr>
          <w:rFonts w:ascii="Arial" w:hAnsi="Arial" w:cs="Arial"/>
          <w:sz w:val="24"/>
          <w:szCs w:val="24"/>
        </w:rPr>
        <w:t xml:space="preserve">width between the southern wall of the former mill and the northern boundary </w:t>
      </w:r>
      <w:r w:rsidR="004754C3" w:rsidRPr="00E76C98">
        <w:rPr>
          <w:rFonts w:ascii="Arial" w:hAnsi="Arial" w:cs="Arial"/>
          <w:sz w:val="24"/>
          <w:szCs w:val="24"/>
        </w:rPr>
        <w:t>of Millhouse and its garden</w:t>
      </w:r>
      <w:r w:rsidR="00223096" w:rsidRPr="00E76C98">
        <w:rPr>
          <w:rFonts w:ascii="Arial" w:hAnsi="Arial" w:cs="Arial"/>
          <w:sz w:val="24"/>
          <w:szCs w:val="24"/>
        </w:rPr>
        <w:t>s</w:t>
      </w:r>
      <w:r w:rsidR="00037D61" w:rsidRPr="00E76C98">
        <w:rPr>
          <w:rFonts w:ascii="Arial" w:hAnsi="Arial" w:cs="Arial"/>
          <w:sz w:val="24"/>
          <w:szCs w:val="24"/>
        </w:rPr>
        <w:t xml:space="preserve">. </w:t>
      </w:r>
    </w:p>
    <w:p w14:paraId="114800B2" w14:textId="208B9360" w:rsidR="00E23C5C" w:rsidRPr="00E76C98" w:rsidRDefault="00E23C5C" w:rsidP="003276B2">
      <w:pPr>
        <w:pStyle w:val="Style1"/>
        <w:keepNext/>
        <w:numPr>
          <w:ilvl w:val="0"/>
          <w:numId w:val="0"/>
        </w:numPr>
        <w:rPr>
          <w:rFonts w:ascii="Arial" w:hAnsi="Arial" w:cs="Arial"/>
          <w:b/>
          <w:bCs/>
          <w:sz w:val="24"/>
          <w:szCs w:val="24"/>
        </w:rPr>
      </w:pPr>
      <w:r w:rsidRPr="00E76C98">
        <w:rPr>
          <w:rFonts w:ascii="Arial" w:hAnsi="Arial" w:cs="Arial"/>
          <w:b/>
          <w:bCs/>
          <w:sz w:val="24"/>
          <w:szCs w:val="24"/>
        </w:rPr>
        <w:t>User Evidence</w:t>
      </w:r>
    </w:p>
    <w:p w14:paraId="6827164C" w14:textId="34BE5CE2" w:rsidR="006973C5" w:rsidRPr="00B73D33" w:rsidRDefault="00E23C5C" w:rsidP="00442116">
      <w:pPr>
        <w:pStyle w:val="Style1"/>
        <w:rPr>
          <w:rFonts w:ascii="Arial" w:hAnsi="Arial" w:cs="Arial"/>
          <w:sz w:val="24"/>
          <w:szCs w:val="24"/>
        </w:rPr>
      </w:pPr>
      <w:r w:rsidRPr="00E76C98">
        <w:rPr>
          <w:rFonts w:ascii="Arial" w:hAnsi="Arial" w:cs="Arial"/>
          <w:sz w:val="24"/>
          <w:szCs w:val="24"/>
        </w:rPr>
        <w:t xml:space="preserve">The </w:t>
      </w:r>
      <w:r w:rsidR="009A20A9" w:rsidRPr="00E76C98">
        <w:rPr>
          <w:rFonts w:ascii="Arial" w:hAnsi="Arial" w:cs="Arial"/>
          <w:sz w:val="24"/>
          <w:szCs w:val="24"/>
        </w:rPr>
        <w:t>OMA</w:t>
      </w:r>
      <w:r w:rsidR="005B3780" w:rsidRPr="00E76C98">
        <w:rPr>
          <w:rFonts w:ascii="Arial" w:hAnsi="Arial" w:cs="Arial"/>
          <w:sz w:val="24"/>
          <w:szCs w:val="24"/>
        </w:rPr>
        <w:t xml:space="preserve"> </w:t>
      </w:r>
      <w:r w:rsidR="000D6036" w:rsidRPr="00E76C98">
        <w:rPr>
          <w:rFonts w:ascii="Arial" w:hAnsi="Arial" w:cs="Arial"/>
          <w:sz w:val="24"/>
          <w:szCs w:val="24"/>
        </w:rPr>
        <w:t>ha</w:t>
      </w:r>
      <w:r w:rsidR="004713DF" w:rsidRPr="00E76C98">
        <w:rPr>
          <w:rFonts w:ascii="Arial" w:hAnsi="Arial" w:cs="Arial"/>
          <w:sz w:val="24"/>
          <w:szCs w:val="24"/>
        </w:rPr>
        <w:t>s</w:t>
      </w:r>
      <w:r w:rsidR="000D6036" w:rsidRPr="00E76C98">
        <w:rPr>
          <w:rFonts w:ascii="Arial" w:hAnsi="Arial" w:cs="Arial"/>
          <w:sz w:val="24"/>
          <w:szCs w:val="24"/>
        </w:rPr>
        <w:t xml:space="preserve"> not submitted </w:t>
      </w:r>
      <w:r w:rsidR="005B3780" w:rsidRPr="00E76C98">
        <w:rPr>
          <w:rFonts w:ascii="Arial" w:hAnsi="Arial" w:cs="Arial"/>
          <w:sz w:val="24"/>
          <w:szCs w:val="24"/>
        </w:rPr>
        <w:t>copies of</w:t>
      </w:r>
      <w:r w:rsidR="000D6036" w:rsidRPr="00E76C98">
        <w:rPr>
          <w:rFonts w:ascii="Arial" w:hAnsi="Arial" w:cs="Arial"/>
          <w:sz w:val="24"/>
          <w:szCs w:val="24"/>
        </w:rPr>
        <w:t xml:space="preserve"> the user evidence </w:t>
      </w:r>
      <w:r w:rsidR="00E76C98">
        <w:rPr>
          <w:rFonts w:ascii="Arial" w:hAnsi="Arial" w:cs="Arial"/>
          <w:sz w:val="24"/>
          <w:szCs w:val="24"/>
        </w:rPr>
        <w:t>provided</w:t>
      </w:r>
      <w:r w:rsidR="000D6036" w:rsidRPr="00E76C98">
        <w:rPr>
          <w:rFonts w:ascii="Arial" w:hAnsi="Arial" w:cs="Arial"/>
          <w:sz w:val="24"/>
          <w:szCs w:val="24"/>
        </w:rPr>
        <w:t xml:space="preserve"> with the application</w:t>
      </w:r>
      <w:r w:rsidR="003856B7" w:rsidRPr="00E76C98">
        <w:rPr>
          <w:rFonts w:ascii="Arial" w:hAnsi="Arial" w:cs="Arial"/>
          <w:sz w:val="24"/>
          <w:szCs w:val="24"/>
        </w:rPr>
        <w:t xml:space="preserve"> </w:t>
      </w:r>
      <w:r w:rsidR="00996F24" w:rsidRPr="00E76C98">
        <w:rPr>
          <w:rFonts w:ascii="Arial" w:hAnsi="Arial" w:cs="Arial"/>
          <w:sz w:val="24"/>
          <w:szCs w:val="24"/>
        </w:rPr>
        <w:t xml:space="preserve">and </w:t>
      </w:r>
      <w:r w:rsidR="00B73D33">
        <w:rPr>
          <w:rFonts w:ascii="Arial" w:hAnsi="Arial" w:cs="Arial"/>
          <w:sz w:val="24"/>
          <w:szCs w:val="24"/>
        </w:rPr>
        <w:t xml:space="preserve">has </w:t>
      </w:r>
      <w:r w:rsidR="00996F24" w:rsidRPr="00E76C98">
        <w:rPr>
          <w:rFonts w:ascii="Arial" w:hAnsi="Arial" w:cs="Arial"/>
          <w:sz w:val="24"/>
          <w:szCs w:val="24"/>
        </w:rPr>
        <w:t>only provide</w:t>
      </w:r>
      <w:r w:rsidR="003856B7" w:rsidRPr="00E76C98">
        <w:rPr>
          <w:rFonts w:ascii="Arial" w:hAnsi="Arial" w:cs="Arial"/>
          <w:sz w:val="24"/>
          <w:szCs w:val="24"/>
        </w:rPr>
        <w:t xml:space="preserve"> a summary of </w:t>
      </w:r>
      <w:r w:rsidR="00996F24" w:rsidRPr="00E76C98">
        <w:rPr>
          <w:rFonts w:ascii="Arial" w:hAnsi="Arial" w:cs="Arial"/>
          <w:sz w:val="24"/>
          <w:szCs w:val="24"/>
        </w:rPr>
        <w:t>them</w:t>
      </w:r>
      <w:r w:rsidR="000D6036" w:rsidRPr="00E76C98">
        <w:rPr>
          <w:rFonts w:ascii="Arial" w:hAnsi="Arial" w:cs="Arial"/>
          <w:sz w:val="24"/>
          <w:szCs w:val="24"/>
        </w:rPr>
        <w:t>.</w:t>
      </w:r>
      <w:r w:rsidR="006973C5" w:rsidRPr="00E76C98">
        <w:rPr>
          <w:rFonts w:ascii="Arial" w:hAnsi="Arial" w:cs="Arial"/>
          <w:sz w:val="24"/>
          <w:szCs w:val="24"/>
        </w:rPr>
        <w:t xml:space="preserve"> </w:t>
      </w:r>
      <w:r w:rsidR="006973C5" w:rsidRPr="00B73D33">
        <w:rPr>
          <w:rFonts w:ascii="Arial" w:hAnsi="Arial" w:cs="Arial"/>
          <w:sz w:val="24"/>
          <w:szCs w:val="24"/>
        </w:rPr>
        <w:t>Therefore</w:t>
      </w:r>
      <w:r w:rsidR="004713DF" w:rsidRPr="00B73D33">
        <w:rPr>
          <w:rFonts w:ascii="Arial" w:hAnsi="Arial" w:cs="Arial"/>
          <w:sz w:val="24"/>
          <w:szCs w:val="24"/>
        </w:rPr>
        <w:t>,</w:t>
      </w:r>
      <w:r w:rsidR="006973C5" w:rsidRPr="00B73D33">
        <w:rPr>
          <w:rFonts w:ascii="Arial" w:hAnsi="Arial" w:cs="Arial"/>
          <w:sz w:val="24"/>
          <w:szCs w:val="24"/>
        </w:rPr>
        <w:t xml:space="preserve"> I am unable to </w:t>
      </w:r>
      <w:r w:rsidR="005A55DC" w:rsidRPr="00B73D33">
        <w:rPr>
          <w:rFonts w:ascii="Arial" w:hAnsi="Arial" w:cs="Arial"/>
          <w:sz w:val="24"/>
          <w:szCs w:val="24"/>
        </w:rPr>
        <w:t xml:space="preserve">fully </w:t>
      </w:r>
      <w:r w:rsidR="006973C5" w:rsidRPr="00B73D33">
        <w:rPr>
          <w:rFonts w:ascii="Arial" w:hAnsi="Arial" w:cs="Arial"/>
          <w:sz w:val="24"/>
          <w:szCs w:val="24"/>
        </w:rPr>
        <w:t>consider i</w:t>
      </w:r>
      <w:r w:rsidR="00890939" w:rsidRPr="00B73D33">
        <w:rPr>
          <w:rFonts w:ascii="Arial" w:hAnsi="Arial" w:cs="Arial"/>
          <w:sz w:val="24"/>
          <w:szCs w:val="24"/>
        </w:rPr>
        <w:t>f</w:t>
      </w:r>
      <w:r w:rsidR="006973C5" w:rsidRPr="00B73D33">
        <w:rPr>
          <w:rFonts w:ascii="Arial" w:hAnsi="Arial" w:cs="Arial"/>
          <w:sz w:val="24"/>
          <w:szCs w:val="24"/>
        </w:rPr>
        <w:t xml:space="preserve"> the user evidence i</w:t>
      </w:r>
      <w:r w:rsidR="00B73D33" w:rsidRPr="00B73D33">
        <w:rPr>
          <w:rFonts w:ascii="Arial" w:hAnsi="Arial" w:cs="Arial"/>
          <w:sz w:val="24"/>
          <w:szCs w:val="24"/>
        </w:rPr>
        <w:t>s</w:t>
      </w:r>
      <w:r w:rsidR="006973C5" w:rsidRPr="00B73D33">
        <w:rPr>
          <w:rFonts w:ascii="Arial" w:hAnsi="Arial" w:cs="Arial"/>
          <w:sz w:val="24"/>
          <w:szCs w:val="24"/>
        </w:rPr>
        <w:t xml:space="preserve"> sufficient to </w:t>
      </w:r>
      <w:r w:rsidR="004722B1" w:rsidRPr="00B73D33">
        <w:rPr>
          <w:rFonts w:ascii="Arial" w:hAnsi="Arial" w:cs="Arial"/>
          <w:sz w:val="24"/>
          <w:szCs w:val="24"/>
        </w:rPr>
        <w:t xml:space="preserve">indicate statutory dedication under the 1980 Act. </w:t>
      </w:r>
    </w:p>
    <w:p w14:paraId="1E335B05" w14:textId="17D667E3" w:rsidR="00544B4B" w:rsidRPr="00DB27A3" w:rsidRDefault="003856B7" w:rsidP="00F37B93">
      <w:pPr>
        <w:pStyle w:val="Style1"/>
        <w:rPr>
          <w:rFonts w:ascii="Arial" w:hAnsi="Arial" w:cs="Arial"/>
          <w:sz w:val="24"/>
          <w:szCs w:val="24"/>
        </w:rPr>
      </w:pPr>
      <w:r w:rsidRPr="00427451">
        <w:rPr>
          <w:rFonts w:ascii="Arial" w:hAnsi="Arial" w:cs="Arial"/>
          <w:sz w:val="24"/>
          <w:szCs w:val="24"/>
        </w:rPr>
        <w:lastRenderedPageBreak/>
        <w:t xml:space="preserve">The </w:t>
      </w:r>
      <w:r w:rsidR="009A20A9" w:rsidRPr="00427451">
        <w:rPr>
          <w:rFonts w:ascii="Arial" w:hAnsi="Arial" w:cs="Arial"/>
          <w:sz w:val="24"/>
          <w:szCs w:val="24"/>
        </w:rPr>
        <w:t xml:space="preserve">OMA </w:t>
      </w:r>
      <w:r w:rsidRPr="00427451">
        <w:rPr>
          <w:rFonts w:ascii="Arial" w:hAnsi="Arial" w:cs="Arial"/>
          <w:sz w:val="24"/>
          <w:szCs w:val="24"/>
        </w:rPr>
        <w:t>state</w:t>
      </w:r>
      <w:r w:rsidR="009A20A9" w:rsidRPr="00427451">
        <w:rPr>
          <w:rFonts w:ascii="Arial" w:hAnsi="Arial" w:cs="Arial"/>
          <w:sz w:val="24"/>
          <w:szCs w:val="24"/>
        </w:rPr>
        <w:t>s</w:t>
      </w:r>
      <w:r w:rsidRPr="00427451">
        <w:rPr>
          <w:rFonts w:ascii="Arial" w:hAnsi="Arial" w:cs="Arial"/>
          <w:sz w:val="24"/>
          <w:szCs w:val="24"/>
        </w:rPr>
        <w:t xml:space="preserve"> five </w:t>
      </w:r>
      <w:r w:rsidR="00D749D2" w:rsidRPr="00427451">
        <w:rPr>
          <w:rFonts w:ascii="Arial" w:hAnsi="Arial" w:cs="Arial"/>
          <w:sz w:val="24"/>
          <w:szCs w:val="24"/>
        </w:rPr>
        <w:t>user evidence forms were submitted</w:t>
      </w:r>
      <w:r w:rsidR="005E7055" w:rsidRPr="00427451">
        <w:rPr>
          <w:rFonts w:ascii="Arial" w:hAnsi="Arial" w:cs="Arial"/>
          <w:sz w:val="24"/>
          <w:szCs w:val="24"/>
        </w:rPr>
        <w:t xml:space="preserve"> with</w:t>
      </w:r>
      <w:r w:rsidR="00E44C5D" w:rsidRPr="00427451">
        <w:rPr>
          <w:rFonts w:ascii="Arial" w:hAnsi="Arial" w:cs="Arial"/>
          <w:sz w:val="24"/>
          <w:szCs w:val="24"/>
        </w:rPr>
        <w:t xml:space="preserve"> an additional person provid</w:t>
      </w:r>
      <w:r w:rsidR="005E7055" w:rsidRPr="00427451">
        <w:rPr>
          <w:rFonts w:ascii="Arial" w:hAnsi="Arial" w:cs="Arial"/>
          <w:sz w:val="24"/>
          <w:szCs w:val="24"/>
        </w:rPr>
        <w:t xml:space="preserve">ing </w:t>
      </w:r>
      <w:r w:rsidR="00E44C5D" w:rsidRPr="00427451">
        <w:rPr>
          <w:rFonts w:ascii="Arial" w:hAnsi="Arial" w:cs="Arial"/>
          <w:sz w:val="24"/>
          <w:szCs w:val="24"/>
        </w:rPr>
        <w:t xml:space="preserve">a letter </w:t>
      </w:r>
      <w:r w:rsidR="00EF3079" w:rsidRPr="00427451">
        <w:rPr>
          <w:rFonts w:ascii="Arial" w:hAnsi="Arial" w:cs="Arial"/>
          <w:sz w:val="24"/>
          <w:szCs w:val="24"/>
        </w:rPr>
        <w:t xml:space="preserve">about her use. </w:t>
      </w:r>
      <w:r w:rsidR="006973C5" w:rsidRPr="00E1136B">
        <w:rPr>
          <w:rFonts w:ascii="Arial" w:hAnsi="Arial" w:cs="Arial"/>
          <w:sz w:val="24"/>
          <w:szCs w:val="24"/>
        </w:rPr>
        <w:t>T</w:t>
      </w:r>
      <w:r w:rsidR="00E702EE" w:rsidRPr="00E1136B">
        <w:rPr>
          <w:rFonts w:ascii="Arial" w:hAnsi="Arial" w:cs="Arial"/>
          <w:sz w:val="24"/>
          <w:szCs w:val="24"/>
        </w:rPr>
        <w:t xml:space="preserve">he </w:t>
      </w:r>
      <w:r w:rsidR="009A20A9" w:rsidRPr="00E1136B">
        <w:rPr>
          <w:rFonts w:ascii="Arial" w:hAnsi="Arial" w:cs="Arial"/>
          <w:sz w:val="24"/>
          <w:szCs w:val="24"/>
        </w:rPr>
        <w:t xml:space="preserve">OMA </w:t>
      </w:r>
      <w:r w:rsidR="00E702EE" w:rsidRPr="00E1136B">
        <w:rPr>
          <w:rFonts w:ascii="Arial" w:hAnsi="Arial" w:cs="Arial"/>
          <w:sz w:val="24"/>
          <w:szCs w:val="24"/>
        </w:rPr>
        <w:t>state</w:t>
      </w:r>
      <w:r w:rsidR="004C365A" w:rsidRPr="00E1136B">
        <w:rPr>
          <w:rFonts w:ascii="Arial" w:hAnsi="Arial" w:cs="Arial"/>
          <w:sz w:val="24"/>
          <w:szCs w:val="24"/>
        </w:rPr>
        <w:t>s</w:t>
      </w:r>
      <w:r w:rsidR="00E702EE" w:rsidRPr="00E1136B">
        <w:rPr>
          <w:rFonts w:ascii="Arial" w:hAnsi="Arial" w:cs="Arial"/>
          <w:sz w:val="24"/>
          <w:szCs w:val="24"/>
        </w:rPr>
        <w:t xml:space="preserve"> those using the Order route knew of it for between 35 and 69 years with </w:t>
      </w:r>
      <w:r w:rsidR="006D5E25" w:rsidRPr="00E1136B">
        <w:rPr>
          <w:rFonts w:ascii="Arial" w:hAnsi="Arial" w:cs="Arial"/>
          <w:sz w:val="24"/>
          <w:szCs w:val="24"/>
        </w:rPr>
        <w:t xml:space="preserve">four </w:t>
      </w:r>
      <w:r w:rsidR="00E1136B" w:rsidRPr="00E1136B">
        <w:rPr>
          <w:rFonts w:ascii="Arial" w:hAnsi="Arial" w:cs="Arial"/>
          <w:sz w:val="24"/>
          <w:szCs w:val="24"/>
        </w:rPr>
        <w:t xml:space="preserve">specifying use </w:t>
      </w:r>
      <w:r w:rsidR="006D5E25" w:rsidRPr="00E1136B">
        <w:rPr>
          <w:rFonts w:ascii="Arial" w:hAnsi="Arial" w:cs="Arial"/>
          <w:sz w:val="24"/>
          <w:szCs w:val="24"/>
        </w:rPr>
        <w:t>between</w:t>
      </w:r>
      <w:r w:rsidR="00E702EE" w:rsidRPr="00E1136B">
        <w:rPr>
          <w:rFonts w:ascii="Arial" w:hAnsi="Arial" w:cs="Arial"/>
          <w:sz w:val="24"/>
          <w:szCs w:val="24"/>
        </w:rPr>
        <w:t xml:space="preserve"> </w:t>
      </w:r>
      <w:r w:rsidR="006D5E25" w:rsidRPr="00E1136B">
        <w:rPr>
          <w:rFonts w:ascii="Arial" w:hAnsi="Arial" w:cs="Arial"/>
          <w:sz w:val="24"/>
          <w:szCs w:val="24"/>
        </w:rPr>
        <w:t xml:space="preserve">1940-1959, </w:t>
      </w:r>
      <w:r w:rsidR="00E702EE" w:rsidRPr="00E1136B">
        <w:rPr>
          <w:rFonts w:ascii="Arial" w:hAnsi="Arial" w:cs="Arial"/>
          <w:sz w:val="24"/>
          <w:szCs w:val="24"/>
        </w:rPr>
        <w:t>19</w:t>
      </w:r>
      <w:r w:rsidR="004A1BCA" w:rsidRPr="00E1136B">
        <w:rPr>
          <w:rFonts w:ascii="Arial" w:hAnsi="Arial" w:cs="Arial"/>
          <w:sz w:val="24"/>
          <w:szCs w:val="24"/>
        </w:rPr>
        <w:t>66-2009, 1997-2007</w:t>
      </w:r>
      <w:r w:rsidR="006D5E25" w:rsidRPr="00E1136B">
        <w:rPr>
          <w:rFonts w:ascii="Arial" w:hAnsi="Arial" w:cs="Arial"/>
          <w:sz w:val="24"/>
          <w:szCs w:val="24"/>
        </w:rPr>
        <w:t>, and</w:t>
      </w:r>
      <w:r w:rsidR="00624CA6" w:rsidRPr="00E1136B">
        <w:rPr>
          <w:rFonts w:ascii="Arial" w:hAnsi="Arial" w:cs="Arial"/>
          <w:sz w:val="24"/>
          <w:szCs w:val="24"/>
        </w:rPr>
        <w:t xml:space="preserve"> </w:t>
      </w:r>
      <w:r w:rsidR="006D5E25" w:rsidRPr="00E1136B">
        <w:rPr>
          <w:rFonts w:ascii="Arial" w:hAnsi="Arial" w:cs="Arial"/>
          <w:sz w:val="24"/>
          <w:szCs w:val="24"/>
        </w:rPr>
        <w:t>1967</w:t>
      </w:r>
      <w:r w:rsidR="00624CA6" w:rsidRPr="00E1136B">
        <w:rPr>
          <w:rFonts w:ascii="Arial" w:hAnsi="Arial" w:cs="Arial"/>
          <w:sz w:val="24"/>
          <w:szCs w:val="24"/>
        </w:rPr>
        <w:t>-2009</w:t>
      </w:r>
      <w:r w:rsidR="004A1BCA" w:rsidRPr="00E1136B">
        <w:rPr>
          <w:rFonts w:ascii="Arial" w:hAnsi="Arial" w:cs="Arial"/>
          <w:sz w:val="24"/>
          <w:szCs w:val="24"/>
        </w:rPr>
        <w:t xml:space="preserve">. </w:t>
      </w:r>
      <w:r w:rsidR="004A1BCA" w:rsidRPr="00E91565">
        <w:rPr>
          <w:rFonts w:ascii="Arial" w:hAnsi="Arial" w:cs="Arial"/>
          <w:sz w:val="24"/>
          <w:szCs w:val="24"/>
        </w:rPr>
        <w:t xml:space="preserve">Use appears to have been </w:t>
      </w:r>
      <w:r w:rsidR="008653F0" w:rsidRPr="00E91565">
        <w:rPr>
          <w:rFonts w:ascii="Arial" w:hAnsi="Arial" w:cs="Arial"/>
          <w:sz w:val="24"/>
          <w:szCs w:val="24"/>
        </w:rPr>
        <w:t>to avoid</w:t>
      </w:r>
      <w:r w:rsidR="00842047" w:rsidRPr="00E91565">
        <w:rPr>
          <w:rFonts w:ascii="Arial" w:hAnsi="Arial" w:cs="Arial"/>
          <w:sz w:val="24"/>
          <w:szCs w:val="24"/>
        </w:rPr>
        <w:t xml:space="preserve"> the main road, deliver papers, visit friends</w:t>
      </w:r>
      <w:r w:rsidR="008653F0" w:rsidRPr="00E91565">
        <w:rPr>
          <w:rFonts w:ascii="Arial" w:hAnsi="Arial" w:cs="Arial"/>
          <w:sz w:val="24"/>
          <w:szCs w:val="24"/>
        </w:rPr>
        <w:t>,</w:t>
      </w:r>
      <w:r w:rsidR="00842047" w:rsidRPr="00E91565">
        <w:rPr>
          <w:rFonts w:ascii="Arial" w:hAnsi="Arial" w:cs="Arial"/>
          <w:sz w:val="24"/>
          <w:szCs w:val="24"/>
        </w:rPr>
        <w:t xml:space="preserve"> and visit the chapel. </w:t>
      </w:r>
      <w:r w:rsidR="003C0509" w:rsidRPr="00E91565">
        <w:rPr>
          <w:rFonts w:ascii="Arial" w:hAnsi="Arial" w:cs="Arial"/>
          <w:sz w:val="24"/>
          <w:szCs w:val="24"/>
        </w:rPr>
        <w:t>Frequency varied</w:t>
      </w:r>
      <w:r w:rsidR="00842047" w:rsidRPr="00E91565">
        <w:rPr>
          <w:rFonts w:ascii="Arial" w:hAnsi="Arial" w:cs="Arial"/>
          <w:sz w:val="24"/>
          <w:szCs w:val="24"/>
        </w:rPr>
        <w:t xml:space="preserve"> from </w:t>
      </w:r>
      <w:r w:rsidR="007B2591" w:rsidRPr="00E91565">
        <w:rPr>
          <w:rFonts w:ascii="Arial" w:hAnsi="Arial" w:cs="Arial"/>
          <w:sz w:val="24"/>
          <w:szCs w:val="24"/>
        </w:rPr>
        <w:t xml:space="preserve">often, sometimes daily, a minimum of 4 times a year, </w:t>
      </w:r>
      <w:r w:rsidR="00E743AE" w:rsidRPr="00E91565">
        <w:rPr>
          <w:rFonts w:ascii="Arial" w:hAnsi="Arial" w:cs="Arial"/>
          <w:sz w:val="24"/>
          <w:szCs w:val="24"/>
        </w:rPr>
        <w:t>numerous</w:t>
      </w:r>
      <w:r w:rsidR="00E91565" w:rsidRPr="00E91565">
        <w:rPr>
          <w:rFonts w:ascii="Arial" w:hAnsi="Arial" w:cs="Arial"/>
          <w:sz w:val="24"/>
          <w:szCs w:val="24"/>
        </w:rPr>
        <w:t>,</w:t>
      </w:r>
      <w:r w:rsidR="00E743AE" w:rsidRPr="00E91565">
        <w:rPr>
          <w:rFonts w:ascii="Arial" w:hAnsi="Arial" w:cs="Arial"/>
          <w:sz w:val="24"/>
          <w:szCs w:val="24"/>
        </w:rPr>
        <w:t xml:space="preserve"> and 20 times. </w:t>
      </w:r>
      <w:r w:rsidR="00E743AE" w:rsidRPr="00DB27A3">
        <w:rPr>
          <w:rFonts w:ascii="Arial" w:hAnsi="Arial" w:cs="Arial"/>
          <w:sz w:val="24"/>
          <w:szCs w:val="24"/>
        </w:rPr>
        <w:t xml:space="preserve">All used it on foot and saw others using it </w:t>
      </w:r>
      <w:r w:rsidR="008653F0" w:rsidRPr="00DB27A3">
        <w:rPr>
          <w:rFonts w:ascii="Arial" w:hAnsi="Arial" w:cs="Arial"/>
          <w:sz w:val="24"/>
          <w:szCs w:val="24"/>
        </w:rPr>
        <w:t>with</w:t>
      </w:r>
      <w:r w:rsidR="003C0509" w:rsidRPr="00DB27A3">
        <w:rPr>
          <w:rFonts w:ascii="Arial" w:hAnsi="Arial" w:cs="Arial"/>
          <w:sz w:val="24"/>
          <w:szCs w:val="24"/>
        </w:rPr>
        <w:t xml:space="preserve"> three named individuals referred to</w:t>
      </w:r>
      <w:r w:rsidR="00E743AE" w:rsidRPr="00DB27A3">
        <w:rPr>
          <w:rFonts w:ascii="Arial" w:hAnsi="Arial" w:cs="Arial"/>
          <w:sz w:val="24"/>
          <w:szCs w:val="24"/>
        </w:rPr>
        <w:t xml:space="preserve">. </w:t>
      </w:r>
      <w:r w:rsidR="0038576E" w:rsidRPr="00DB27A3">
        <w:rPr>
          <w:rFonts w:ascii="Arial" w:hAnsi="Arial" w:cs="Arial"/>
          <w:sz w:val="24"/>
          <w:szCs w:val="24"/>
        </w:rPr>
        <w:t xml:space="preserve">One person also stated they used the Cat Bridge until 1955. </w:t>
      </w:r>
    </w:p>
    <w:p w14:paraId="28385AAD" w14:textId="3C218F5B" w:rsidR="00544B4B" w:rsidRPr="008374F6" w:rsidRDefault="0089441E" w:rsidP="00C32B0D">
      <w:pPr>
        <w:pStyle w:val="Style1"/>
        <w:rPr>
          <w:rFonts w:ascii="Arial" w:hAnsi="Arial" w:cs="Arial"/>
          <w:sz w:val="24"/>
          <w:szCs w:val="24"/>
        </w:rPr>
      </w:pPr>
      <w:r w:rsidRPr="00DB27A3">
        <w:rPr>
          <w:rFonts w:ascii="Arial" w:hAnsi="Arial" w:cs="Arial"/>
          <w:sz w:val="24"/>
          <w:szCs w:val="24"/>
        </w:rPr>
        <w:t xml:space="preserve">One person states a member of the family who owned the mill always maintained it was a right of way. </w:t>
      </w:r>
      <w:r w:rsidR="00544B4B" w:rsidRPr="008374F6">
        <w:rPr>
          <w:rFonts w:ascii="Arial" w:hAnsi="Arial" w:cs="Arial"/>
          <w:sz w:val="24"/>
          <w:szCs w:val="24"/>
        </w:rPr>
        <w:t>Another stated she lived in Millhouse from 1937 to 1959 and the Order route was in full use by many members of the village</w:t>
      </w:r>
      <w:r w:rsidR="00D51F18" w:rsidRPr="008374F6">
        <w:rPr>
          <w:rFonts w:ascii="Arial" w:hAnsi="Arial" w:cs="Arial"/>
          <w:sz w:val="24"/>
          <w:szCs w:val="24"/>
        </w:rPr>
        <w:t xml:space="preserve">. </w:t>
      </w:r>
      <w:r w:rsidR="0058224B" w:rsidRPr="008374F6">
        <w:rPr>
          <w:rFonts w:ascii="Arial" w:hAnsi="Arial" w:cs="Arial"/>
          <w:sz w:val="24"/>
          <w:szCs w:val="24"/>
        </w:rPr>
        <w:t>She provide</w:t>
      </w:r>
      <w:r w:rsidR="008374F6">
        <w:rPr>
          <w:rFonts w:ascii="Arial" w:hAnsi="Arial" w:cs="Arial"/>
          <w:sz w:val="24"/>
          <w:szCs w:val="24"/>
        </w:rPr>
        <w:t>d</w:t>
      </w:r>
      <w:r w:rsidR="0058224B" w:rsidRPr="008374F6">
        <w:rPr>
          <w:rFonts w:ascii="Arial" w:hAnsi="Arial" w:cs="Arial"/>
          <w:sz w:val="24"/>
          <w:szCs w:val="24"/>
        </w:rPr>
        <w:t xml:space="preserve"> a </w:t>
      </w:r>
      <w:r w:rsidR="00544B4B" w:rsidRPr="008374F6">
        <w:rPr>
          <w:rFonts w:ascii="Arial" w:hAnsi="Arial" w:cs="Arial"/>
          <w:sz w:val="24"/>
          <w:szCs w:val="24"/>
        </w:rPr>
        <w:t>document stating that Cat Bridge ended up with no sides so both ends were walled up as a means of protection</w:t>
      </w:r>
      <w:r w:rsidR="0058224B" w:rsidRPr="008374F6">
        <w:rPr>
          <w:rFonts w:ascii="Arial" w:hAnsi="Arial" w:cs="Arial"/>
          <w:sz w:val="24"/>
          <w:szCs w:val="24"/>
        </w:rPr>
        <w:t xml:space="preserve"> in 1955</w:t>
      </w:r>
      <w:r w:rsidR="00544B4B" w:rsidRPr="008374F6">
        <w:rPr>
          <w:rFonts w:ascii="Arial" w:hAnsi="Arial" w:cs="Arial"/>
          <w:sz w:val="24"/>
          <w:szCs w:val="24"/>
        </w:rPr>
        <w:t xml:space="preserve">. </w:t>
      </w:r>
    </w:p>
    <w:p w14:paraId="23543F1C" w14:textId="4BFD86F1" w:rsidR="00C3186C" w:rsidRPr="00E92884" w:rsidRDefault="0089441E" w:rsidP="00C3186C">
      <w:pPr>
        <w:pStyle w:val="Style1"/>
        <w:rPr>
          <w:rFonts w:ascii="Arial" w:hAnsi="Arial" w:cs="Arial"/>
          <w:sz w:val="24"/>
          <w:szCs w:val="24"/>
        </w:rPr>
      </w:pPr>
      <w:r w:rsidRPr="0011153A">
        <w:rPr>
          <w:rFonts w:ascii="Arial" w:hAnsi="Arial" w:cs="Arial"/>
          <w:sz w:val="24"/>
          <w:szCs w:val="24"/>
        </w:rPr>
        <w:t xml:space="preserve">One person refers to the line being the same until the mill was converted into houses. </w:t>
      </w:r>
      <w:r w:rsidR="008D0043" w:rsidRPr="0011153A">
        <w:rPr>
          <w:rFonts w:ascii="Arial" w:hAnsi="Arial" w:cs="Arial"/>
          <w:sz w:val="24"/>
          <w:szCs w:val="24"/>
        </w:rPr>
        <w:t>None of the path users</w:t>
      </w:r>
      <w:r w:rsidR="00FC591C" w:rsidRPr="0011153A">
        <w:rPr>
          <w:rFonts w:ascii="Arial" w:hAnsi="Arial" w:cs="Arial"/>
          <w:sz w:val="24"/>
          <w:szCs w:val="24"/>
        </w:rPr>
        <w:t xml:space="preserve"> saw signs or notices </w:t>
      </w:r>
      <w:r w:rsidR="00843F36" w:rsidRPr="0011153A">
        <w:rPr>
          <w:rFonts w:ascii="Arial" w:hAnsi="Arial" w:cs="Arial"/>
          <w:sz w:val="24"/>
          <w:szCs w:val="24"/>
        </w:rPr>
        <w:t>along the Order route</w:t>
      </w:r>
      <w:r w:rsidR="008D0043" w:rsidRPr="0011153A">
        <w:rPr>
          <w:rFonts w:ascii="Arial" w:hAnsi="Arial" w:cs="Arial"/>
          <w:sz w:val="24"/>
          <w:szCs w:val="24"/>
        </w:rPr>
        <w:t xml:space="preserve"> and they were not</w:t>
      </w:r>
      <w:r w:rsidR="00843F36" w:rsidRPr="0011153A">
        <w:rPr>
          <w:rFonts w:ascii="Arial" w:hAnsi="Arial" w:cs="Arial"/>
          <w:sz w:val="24"/>
          <w:szCs w:val="24"/>
        </w:rPr>
        <w:t xml:space="preserve"> challenged or told it was not a right of way when using it.</w:t>
      </w:r>
      <w:r w:rsidR="00C90E3D" w:rsidRPr="0011153A">
        <w:rPr>
          <w:rFonts w:ascii="Arial" w:hAnsi="Arial" w:cs="Arial"/>
          <w:sz w:val="24"/>
          <w:szCs w:val="24"/>
        </w:rPr>
        <w:t xml:space="preserve"> </w:t>
      </w:r>
      <w:r w:rsidR="00986BCB" w:rsidRPr="00B63237">
        <w:rPr>
          <w:rFonts w:ascii="Arial" w:hAnsi="Arial" w:cs="Arial"/>
          <w:sz w:val="24"/>
          <w:szCs w:val="24"/>
        </w:rPr>
        <w:t xml:space="preserve">Two people </w:t>
      </w:r>
      <w:r w:rsidR="00C90E3D" w:rsidRPr="00B63237">
        <w:rPr>
          <w:rFonts w:ascii="Arial" w:hAnsi="Arial" w:cs="Arial"/>
          <w:sz w:val="24"/>
          <w:szCs w:val="24"/>
        </w:rPr>
        <w:t>state wheelie bins left on the path made it difficult to walk along.</w:t>
      </w:r>
      <w:r w:rsidR="00986BCB" w:rsidRPr="00B63237">
        <w:rPr>
          <w:rFonts w:ascii="Arial" w:hAnsi="Arial" w:cs="Arial"/>
          <w:sz w:val="24"/>
          <w:szCs w:val="24"/>
        </w:rPr>
        <w:t xml:space="preserve"> </w:t>
      </w:r>
      <w:r w:rsidR="008D0043" w:rsidRPr="00B63237">
        <w:rPr>
          <w:rFonts w:ascii="Arial" w:hAnsi="Arial" w:cs="Arial"/>
          <w:sz w:val="24"/>
          <w:szCs w:val="24"/>
        </w:rPr>
        <w:t xml:space="preserve">Some users refer to gates across the route which were locked to prevent access, but dates are not provided. </w:t>
      </w:r>
      <w:r w:rsidRPr="00B63237">
        <w:rPr>
          <w:rFonts w:ascii="Arial" w:hAnsi="Arial" w:cs="Arial"/>
          <w:sz w:val="24"/>
          <w:szCs w:val="24"/>
        </w:rPr>
        <w:t>One person refers to a parish meeting after the path was first blocked in 1996 by a fence</w:t>
      </w:r>
      <w:r w:rsidR="00544B4B" w:rsidRPr="00B63237">
        <w:rPr>
          <w:rFonts w:ascii="Arial" w:hAnsi="Arial" w:cs="Arial"/>
          <w:sz w:val="24"/>
          <w:szCs w:val="24"/>
        </w:rPr>
        <w:t xml:space="preserve"> erected by an adjoining property</w:t>
      </w:r>
      <w:r w:rsidRPr="00B63237">
        <w:rPr>
          <w:rFonts w:ascii="Arial" w:hAnsi="Arial" w:cs="Arial"/>
          <w:sz w:val="24"/>
          <w:szCs w:val="24"/>
        </w:rPr>
        <w:t>.</w:t>
      </w:r>
      <w:r w:rsidR="00544B4B" w:rsidRPr="00B63237">
        <w:rPr>
          <w:rFonts w:ascii="Arial" w:hAnsi="Arial" w:cs="Arial"/>
          <w:sz w:val="24"/>
          <w:szCs w:val="24"/>
        </w:rPr>
        <w:t xml:space="preserve"> </w:t>
      </w:r>
      <w:r w:rsidR="005C7142" w:rsidRPr="00E92884">
        <w:rPr>
          <w:rFonts w:ascii="Arial" w:hAnsi="Arial" w:cs="Arial"/>
          <w:sz w:val="24"/>
          <w:szCs w:val="24"/>
        </w:rPr>
        <w:t xml:space="preserve">A meeting appears to have been held </w:t>
      </w:r>
      <w:r w:rsidR="00766CC5" w:rsidRPr="00E92884">
        <w:rPr>
          <w:rFonts w:ascii="Arial" w:hAnsi="Arial" w:cs="Arial"/>
          <w:sz w:val="24"/>
          <w:szCs w:val="24"/>
        </w:rPr>
        <w:t xml:space="preserve">with </w:t>
      </w:r>
      <w:r w:rsidR="0002690A" w:rsidRPr="00E92884">
        <w:rPr>
          <w:rFonts w:ascii="Arial" w:hAnsi="Arial" w:cs="Arial"/>
          <w:sz w:val="24"/>
          <w:szCs w:val="24"/>
        </w:rPr>
        <w:t>solicitors, and it was resolved to remove the fence and the path reopened</w:t>
      </w:r>
      <w:r w:rsidR="00037D61" w:rsidRPr="00E92884">
        <w:rPr>
          <w:rFonts w:ascii="Arial" w:hAnsi="Arial" w:cs="Arial"/>
          <w:sz w:val="24"/>
          <w:szCs w:val="24"/>
        </w:rPr>
        <w:t xml:space="preserve">. </w:t>
      </w:r>
    </w:p>
    <w:p w14:paraId="318433C0" w14:textId="77777777" w:rsidR="00420024" w:rsidRPr="00E92884" w:rsidRDefault="00223096" w:rsidP="006D4195">
      <w:pPr>
        <w:pStyle w:val="Style1"/>
        <w:rPr>
          <w:rFonts w:ascii="Arial" w:hAnsi="Arial" w:cs="Arial"/>
          <w:sz w:val="24"/>
          <w:szCs w:val="24"/>
        </w:rPr>
      </w:pPr>
      <w:r w:rsidRPr="00E92884">
        <w:rPr>
          <w:rFonts w:ascii="Arial" w:hAnsi="Arial" w:cs="Arial"/>
          <w:sz w:val="24"/>
          <w:szCs w:val="24"/>
        </w:rPr>
        <w:t>Objectors to the Order cla</w:t>
      </w:r>
      <w:r w:rsidR="001B6D0B" w:rsidRPr="00E92884">
        <w:rPr>
          <w:rFonts w:ascii="Arial" w:hAnsi="Arial" w:cs="Arial"/>
          <w:sz w:val="24"/>
          <w:szCs w:val="24"/>
        </w:rPr>
        <w:t>i</w:t>
      </w:r>
      <w:r w:rsidRPr="00E92884">
        <w:rPr>
          <w:rFonts w:ascii="Arial" w:hAnsi="Arial" w:cs="Arial"/>
          <w:sz w:val="24"/>
          <w:szCs w:val="24"/>
        </w:rPr>
        <w:t>m it was h</w:t>
      </w:r>
      <w:r w:rsidR="00B40C8D" w:rsidRPr="00E92884">
        <w:rPr>
          <w:rFonts w:ascii="Arial" w:hAnsi="Arial" w:cs="Arial"/>
          <w:sz w:val="24"/>
          <w:szCs w:val="24"/>
        </w:rPr>
        <w:t>ardly ever used by the public</w:t>
      </w:r>
      <w:r w:rsidRPr="00E92884">
        <w:rPr>
          <w:rFonts w:ascii="Arial" w:hAnsi="Arial" w:cs="Arial"/>
          <w:sz w:val="24"/>
          <w:szCs w:val="24"/>
        </w:rPr>
        <w:t xml:space="preserve"> and some claim it has been g</w:t>
      </w:r>
      <w:r w:rsidR="00B40C8D" w:rsidRPr="00E92884">
        <w:rPr>
          <w:rFonts w:ascii="Arial" w:hAnsi="Arial" w:cs="Arial"/>
          <w:sz w:val="24"/>
          <w:szCs w:val="24"/>
        </w:rPr>
        <w:t xml:space="preserve">ated since 1990 </w:t>
      </w:r>
      <w:r w:rsidRPr="00E92884">
        <w:rPr>
          <w:rFonts w:ascii="Arial" w:hAnsi="Arial" w:cs="Arial"/>
          <w:sz w:val="24"/>
          <w:szCs w:val="24"/>
        </w:rPr>
        <w:t>with the gates</w:t>
      </w:r>
      <w:r w:rsidR="00B40C8D" w:rsidRPr="00E92884">
        <w:rPr>
          <w:rFonts w:ascii="Arial" w:hAnsi="Arial" w:cs="Arial"/>
          <w:sz w:val="24"/>
          <w:szCs w:val="24"/>
        </w:rPr>
        <w:t xml:space="preserve"> locked for seven years.</w:t>
      </w:r>
      <w:r w:rsidRPr="00E92884">
        <w:rPr>
          <w:rFonts w:ascii="Arial" w:hAnsi="Arial" w:cs="Arial"/>
          <w:sz w:val="24"/>
          <w:szCs w:val="24"/>
        </w:rPr>
        <w:t xml:space="preserve"> </w:t>
      </w:r>
    </w:p>
    <w:p w14:paraId="45AF35AD" w14:textId="22CD1CC8" w:rsidR="00B40C8D" w:rsidRPr="00CE48EA" w:rsidRDefault="00223096" w:rsidP="006D4195">
      <w:pPr>
        <w:pStyle w:val="Style1"/>
        <w:rPr>
          <w:rFonts w:ascii="Arial" w:hAnsi="Arial" w:cs="Arial"/>
          <w:sz w:val="24"/>
          <w:szCs w:val="24"/>
        </w:rPr>
      </w:pPr>
      <w:r w:rsidRPr="00CE48EA">
        <w:rPr>
          <w:rFonts w:ascii="Arial" w:hAnsi="Arial" w:cs="Arial"/>
          <w:sz w:val="24"/>
          <w:szCs w:val="24"/>
        </w:rPr>
        <w:t>I have already concluded above that the documentary evidence is sufficient t</w:t>
      </w:r>
      <w:r w:rsidR="00AF71E4" w:rsidRPr="00CE48EA">
        <w:rPr>
          <w:rFonts w:ascii="Arial" w:hAnsi="Arial" w:cs="Arial"/>
          <w:sz w:val="24"/>
          <w:szCs w:val="24"/>
        </w:rPr>
        <w:t xml:space="preserve">o show, on the balance of probabilities, that public footpath rights exist over the Order route and these </w:t>
      </w:r>
      <w:r w:rsidR="00327FCE" w:rsidRPr="00CE48EA">
        <w:rPr>
          <w:rFonts w:ascii="Arial" w:hAnsi="Arial" w:cs="Arial"/>
          <w:sz w:val="24"/>
          <w:szCs w:val="24"/>
        </w:rPr>
        <w:t xml:space="preserve">rights </w:t>
      </w:r>
      <w:r w:rsidR="004034D2">
        <w:rPr>
          <w:rFonts w:ascii="Arial" w:hAnsi="Arial" w:cs="Arial"/>
          <w:sz w:val="24"/>
          <w:szCs w:val="24"/>
        </w:rPr>
        <w:t xml:space="preserve">came </w:t>
      </w:r>
      <w:r w:rsidR="00EF19ED">
        <w:rPr>
          <w:rFonts w:ascii="Arial" w:hAnsi="Arial" w:cs="Arial"/>
          <w:sz w:val="24"/>
          <w:szCs w:val="24"/>
        </w:rPr>
        <w:t xml:space="preserve">into existence </w:t>
      </w:r>
      <w:r w:rsidR="00327FCE" w:rsidRPr="00CE48EA">
        <w:rPr>
          <w:rFonts w:ascii="Arial" w:hAnsi="Arial" w:cs="Arial"/>
          <w:sz w:val="24"/>
          <w:szCs w:val="24"/>
        </w:rPr>
        <w:t>prior to 1990. Public rights can only be extinguished by due legal procedure and obstructions or limited use after 1990</w:t>
      </w:r>
      <w:r w:rsidR="00B40C8D" w:rsidRPr="00CE48EA">
        <w:rPr>
          <w:rFonts w:ascii="Arial" w:hAnsi="Arial" w:cs="Arial"/>
          <w:sz w:val="24"/>
          <w:szCs w:val="24"/>
        </w:rPr>
        <w:t xml:space="preserve"> </w:t>
      </w:r>
      <w:r w:rsidR="00327FCE" w:rsidRPr="00CE48EA">
        <w:rPr>
          <w:rFonts w:ascii="Arial" w:hAnsi="Arial" w:cs="Arial"/>
          <w:sz w:val="24"/>
          <w:szCs w:val="24"/>
        </w:rPr>
        <w:t xml:space="preserve">would not result in their loss. </w:t>
      </w:r>
    </w:p>
    <w:p w14:paraId="66F2732B" w14:textId="27FF8D53" w:rsidR="001B6D0B" w:rsidRPr="00EF19ED" w:rsidRDefault="001B6D0B" w:rsidP="006D4195">
      <w:pPr>
        <w:pStyle w:val="Style1"/>
        <w:rPr>
          <w:rFonts w:ascii="Arial" w:hAnsi="Arial" w:cs="Arial"/>
          <w:sz w:val="24"/>
          <w:szCs w:val="24"/>
        </w:rPr>
      </w:pPr>
      <w:r w:rsidRPr="004034D2">
        <w:rPr>
          <w:rFonts w:ascii="Arial" w:hAnsi="Arial" w:cs="Arial"/>
          <w:sz w:val="24"/>
          <w:szCs w:val="24"/>
        </w:rPr>
        <w:t>Although I have only given the user evidence limited weight, I consider it shows the Order route was used by the public and had a reputation as a</w:t>
      </w:r>
      <w:r w:rsidR="00FF5CEE" w:rsidRPr="004034D2">
        <w:rPr>
          <w:rFonts w:ascii="Arial" w:hAnsi="Arial" w:cs="Arial"/>
          <w:sz w:val="24"/>
          <w:szCs w:val="24"/>
        </w:rPr>
        <w:t xml:space="preserve"> public footpath. </w:t>
      </w:r>
      <w:r w:rsidR="00FF5CEE" w:rsidRPr="00EF19ED">
        <w:rPr>
          <w:rFonts w:ascii="Arial" w:hAnsi="Arial" w:cs="Arial"/>
          <w:sz w:val="24"/>
          <w:szCs w:val="24"/>
        </w:rPr>
        <w:t>Some of the user evidence supports the documentary evidence that the Order route was wider prior to the conversion of the mill into residential properties</w:t>
      </w:r>
      <w:r w:rsidR="00037D61" w:rsidRPr="00EF19ED">
        <w:rPr>
          <w:rFonts w:ascii="Arial" w:hAnsi="Arial" w:cs="Arial"/>
          <w:sz w:val="24"/>
          <w:szCs w:val="24"/>
        </w:rPr>
        <w:t xml:space="preserve">. </w:t>
      </w:r>
    </w:p>
    <w:p w14:paraId="24638D1B" w14:textId="4E691DAC" w:rsidR="00762050" w:rsidRPr="00EF19ED" w:rsidRDefault="00762050" w:rsidP="00762050">
      <w:pPr>
        <w:pStyle w:val="Style1"/>
        <w:numPr>
          <w:ilvl w:val="0"/>
          <w:numId w:val="0"/>
        </w:numPr>
        <w:rPr>
          <w:rFonts w:ascii="Arial" w:hAnsi="Arial" w:cs="Arial"/>
          <w:b/>
          <w:bCs/>
          <w:sz w:val="24"/>
          <w:szCs w:val="24"/>
        </w:rPr>
      </w:pPr>
      <w:r w:rsidRPr="00EF19ED">
        <w:rPr>
          <w:rFonts w:ascii="Arial" w:hAnsi="Arial" w:cs="Arial"/>
          <w:b/>
          <w:bCs/>
          <w:sz w:val="24"/>
          <w:szCs w:val="24"/>
        </w:rPr>
        <w:t>Width of the Order Route</w:t>
      </w:r>
    </w:p>
    <w:p w14:paraId="0CF72C52" w14:textId="244A9B55" w:rsidR="00762050" w:rsidRPr="003D4A51" w:rsidRDefault="00762050" w:rsidP="006D4195">
      <w:pPr>
        <w:pStyle w:val="Style1"/>
        <w:rPr>
          <w:rFonts w:ascii="Arial" w:hAnsi="Arial" w:cs="Arial"/>
          <w:sz w:val="24"/>
          <w:szCs w:val="24"/>
        </w:rPr>
      </w:pPr>
      <w:r w:rsidRPr="00260A43">
        <w:rPr>
          <w:rFonts w:ascii="Arial" w:hAnsi="Arial" w:cs="Arial"/>
          <w:sz w:val="24"/>
          <w:szCs w:val="24"/>
        </w:rPr>
        <w:t>I have concluded above that the width of the Order route between points C and F</w:t>
      </w:r>
      <w:r w:rsidR="008F32B9" w:rsidRPr="00260A43">
        <w:rPr>
          <w:rFonts w:ascii="Arial" w:hAnsi="Arial" w:cs="Arial"/>
          <w:sz w:val="24"/>
          <w:szCs w:val="24"/>
        </w:rPr>
        <w:t xml:space="preserve"> </w:t>
      </w:r>
      <w:r w:rsidR="00EB5E12" w:rsidRPr="00260A43">
        <w:rPr>
          <w:rFonts w:ascii="Arial" w:hAnsi="Arial" w:cs="Arial"/>
          <w:sz w:val="24"/>
          <w:szCs w:val="24"/>
        </w:rPr>
        <w:t xml:space="preserve">is the full width between the rear of the mill building and the </w:t>
      </w:r>
      <w:r w:rsidR="00B23FB3" w:rsidRPr="00260A43">
        <w:rPr>
          <w:rFonts w:ascii="Arial" w:hAnsi="Arial" w:cs="Arial"/>
          <w:sz w:val="24"/>
          <w:szCs w:val="24"/>
        </w:rPr>
        <w:t xml:space="preserve">northern </w:t>
      </w:r>
      <w:r w:rsidR="00EB5E12" w:rsidRPr="00260A43">
        <w:rPr>
          <w:rFonts w:ascii="Arial" w:hAnsi="Arial" w:cs="Arial"/>
          <w:sz w:val="24"/>
          <w:szCs w:val="24"/>
        </w:rPr>
        <w:t xml:space="preserve">boundary of Millhouse. </w:t>
      </w:r>
      <w:r w:rsidR="00EB5E12" w:rsidRPr="00A91B79">
        <w:rPr>
          <w:rFonts w:ascii="Arial" w:hAnsi="Arial" w:cs="Arial"/>
          <w:sz w:val="24"/>
          <w:szCs w:val="24"/>
        </w:rPr>
        <w:t xml:space="preserve">The </w:t>
      </w:r>
      <w:r w:rsidR="009A20A9" w:rsidRPr="00A91B79">
        <w:rPr>
          <w:rFonts w:ascii="Arial" w:hAnsi="Arial" w:cs="Arial"/>
          <w:sz w:val="24"/>
          <w:szCs w:val="24"/>
        </w:rPr>
        <w:t xml:space="preserve">OMA </w:t>
      </w:r>
      <w:r w:rsidR="00EB5E12" w:rsidRPr="00A91B79">
        <w:rPr>
          <w:rFonts w:ascii="Arial" w:hAnsi="Arial" w:cs="Arial"/>
          <w:sz w:val="24"/>
          <w:szCs w:val="24"/>
        </w:rPr>
        <w:t>were asked to provide the widths of this area</w:t>
      </w:r>
      <w:r w:rsidR="00260A43" w:rsidRPr="00A91B79">
        <w:rPr>
          <w:rFonts w:ascii="Arial" w:hAnsi="Arial" w:cs="Arial"/>
          <w:sz w:val="24"/>
          <w:szCs w:val="24"/>
        </w:rPr>
        <w:t xml:space="preserve"> and</w:t>
      </w:r>
      <w:r w:rsidR="00EB5E12" w:rsidRPr="00A91B79">
        <w:rPr>
          <w:rFonts w:ascii="Arial" w:hAnsi="Arial" w:cs="Arial"/>
          <w:sz w:val="24"/>
          <w:szCs w:val="24"/>
        </w:rPr>
        <w:t xml:space="preserve"> </w:t>
      </w:r>
      <w:r w:rsidR="003B05EB" w:rsidRPr="00A91B79">
        <w:rPr>
          <w:rFonts w:ascii="Arial" w:hAnsi="Arial" w:cs="Arial"/>
          <w:sz w:val="24"/>
          <w:szCs w:val="24"/>
        </w:rPr>
        <w:t>found it to have a width between 1.2 and 6 metres.</w:t>
      </w:r>
      <w:r w:rsidR="00B23FB3" w:rsidRPr="00A91B79">
        <w:rPr>
          <w:rFonts w:ascii="Arial" w:hAnsi="Arial" w:cs="Arial"/>
          <w:sz w:val="24"/>
          <w:szCs w:val="24"/>
        </w:rPr>
        <w:t xml:space="preserve"> </w:t>
      </w:r>
      <w:r w:rsidR="001A5089" w:rsidRPr="00A91B79">
        <w:rPr>
          <w:rFonts w:ascii="Arial" w:hAnsi="Arial" w:cs="Arial"/>
          <w:sz w:val="24"/>
          <w:szCs w:val="24"/>
        </w:rPr>
        <w:t xml:space="preserve">I also agree with the </w:t>
      </w:r>
      <w:r w:rsidR="009A20A9" w:rsidRPr="00A91B79">
        <w:rPr>
          <w:rFonts w:ascii="Arial" w:hAnsi="Arial" w:cs="Arial"/>
          <w:sz w:val="24"/>
          <w:szCs w:val="24"/>
        </w:rPr>
        <w:t xml:space="preserve">OMA </w:t>
      </w:r>
      <w:r w:rsidR="001A5089" w:rsidRPr="00A91B79">
        <w:rPr>
          <w:rFonts w:ascii="Arial" w:hAnsi="Arial" w:cs="Arial"/>
          <w:sz w:val="24"/>
          <w:szCs w:val="24"/>
        </w:rPr>
        <w:t xml:space="preserve">that the narrowest width of the Order </w:t>
      </w:r>
      <w:r w:rsidR="00A91B79" w:rsidRPr="00A91B79">
        <w:rPr>
          <w:rFonts w:ascii="Arial" w:hAnsi="Arial" w:cs="Arial"/>
          <w:sz w:val="24"/>
          <w:szCs w:val="24"/>
        </w:rPr>
        <w:t xml:space="preserve">route </w:t>
      </w:r>
      <w:r w:rsidR="001A5089" w:rsidRPr="00A91B79">
        <w:rPr>
          <w:rFonts w:ascii="Arial" w:hAnsi="Arial" w:cs="Arial"/>
          <w:sz w:val="24"/>
          <w:szCs w:val="24"/>
        </w:rPr>
        <w:t xml:space="preserve">is 0.6 metres. </w:t>
      </w:r>
      <w:r w:rsidR="00B23FB3" w:rsidRPr="00A91B79">
        <w:rPr>
          <w:rFonts w:ascii="Arial" w:hAnsi="Arial" w:cs="Arial"/>
          <w:sz w:val="24"/>
          <w:szCs w:val="24"/>
        </w:rPr>
        <w:t xml:space="preserve">Therefore, I will need to modify the Order accordingly. </w:t>
      </w:r>
      <w:r w:rsidR="00B23FB3" w:rsidRPr="003D4A51">
        <w:rPr>
          <w:rFonts w:ascii="Arial" w:hAnsi="Arial" w:cs="Arial"/>
          <w:sz w:val="24"/>
          <w:szCs w:val="24"/>
        </w:rPr>
        <w:t xml:space="preserve">The </w:t>
      </w:r>
      <w:r w:rsidR="009A20A9" w:rsidRPr="003D4A51">
        <w:rPr>
          <w:rFonts w:ascii="Arial" w:hAnsi="Arial" w:cs="Arial"/>
          <w:sz w:val="24"/>
          <w:szCs w:val="24"/>
        </w:rPr>
        <w:t>OMA</w:t>
      </w:r>
      <w:r w:rsidR="00B23FB3" w:rsidRPr="003D4A51">
        <w:rPr>
          <w:rFonts w:ascii="Arial" w:hAnsi="Arial" w:cs="Arial"/>
          <w:sz w:val="24"/>
          <w:szCs w:val="24"/>
        </w:rPr>
        <w:t xml:space="preserve"> confirmed they were not aware of any orders stopping up any public rights in this area</w:t>
      </w:r>
      <w:r w:rsidR="009A20A9" w:rsidRPr="003D4A51">
        <w:rPr>
          <w:rFonts w:ascii="Arial" w:hAnsi="Arial" w:cs="Arial"/>
          <w:sz w:val="24"/>
          <w:szCs w:val="24"/>
        </w:rPr>
        <w:t xml:space="preserve"> and no other party has provided any </w:t>
      </w:r>
      <w:r w:rsidR="00D34B9B" w:rsidRPr="003D4A51">
        <w:rPr>
          <w:rFonts w:ascii="Arial" w:hAnsi="Arial" w:cs="Arial"/>
          <w:sz w:val="24"/>
          <w:szCs w:val="24"/>
        </w:rPr>
        <w:t xml:space="preserve">evidence </w:t>
      </w:r>
      <w:r w:rsidR="003452F6" w:rsidRPr="003D4A51">
        <w:rPr>
          <w:rFonts w:ascii="Arial" w:hAnsi="Arial" w:cs="Arial"/>
          <w:sz w:val="24"/>
          <w:szCs w:val="24"/>
        </w:rPr>
        <w:t>of</w:t>
      </w:r>
      <w:r w:rsidR="00D34B9B" w:rsidRPr="003D4A51">
        <w:rPr>
          <w:rFonts w:ascii="Arial" w:hAnsi="Arial" w:cs="Arial"/>
          <w:sz w:val="24"/>
          <w:szCs w:val="24"/>
        </w:rPr>
        <w:t xml:space="preserve"> extinguishments</w:t>
      </w:r>
      <w:r w:rsidR="00B23FB3" w:rsidRPr="003D4A51">
        <w:rPr>
          <w:rFonts w:ascii="Arial" w:hAnsi="Arial" w:cs="Arial"/>
          <w:sz w:val="24"/>
          <w:szCs w:val="24"/>
        </w:rPr>
        <w:t xml:space="preserve">. </w:t>
      </w:r>
    </w:p>
    <w:p w14:paraId="1170DE88" w14:textId="1BA329BE" w:rsidR="00BA54C6" w:rsidRPr="003D4A51" w:rsidRDefault="00BA54C6" w:rsidP="00BA54C6">
      <w:pPr>
        <w:pStyle w:val="Style1"/>
        <w:numPr>
          <w:ilvl w:val="0"/>
          <w:numId w:val="0"/>
        </w:numPr>
        <w:rPr>
          <w:rFonts w:ascii="Arial" w:hAnsi="Arial" w:cs="Arial"/>
          <w:b/>
          <w:bCs/>
          <w:sz w:val="24"/>
          <w:szCs w:val="24"/>
        </w:rPr>
      </w:pPr>
      <w:r w:rsidRPr="003D4A51">
        <w:rPr>
          <w:rFonts w:ascii="Arial" w:hAnsi="Arial" w:cs="Arial"/>
          <w:b/>
          <w:bCs/>
          <w:sz w:val="24"/>
          <w:szCs w:val="24"/>
        </w:rPr>
        <w:t>Other Matters</w:t>
      </w:r>
    </w:p>
    <w:p w14:paraId="4A220622" w14:textId="509EF12E" w:rsidR="007C7C6C" w:rsidRPr="00783ACB" w:rsidRDefault="00762050" w:rsidP="009E58F7">
      <w:pPr>
        <w:pStyle w:val="Style1"/>
        <w:rPr>
          <w:rFonts w:ascii="Arial" w:hAnsi="Arial" w:cs="Arial"/>
          <w:sz w:val="24"/>
          <w:szCs w:val="24"/>
        </w:rPr>
      </w:pPr>
      <w:r w:rsidRPr="00783ACB">
        <w:rPr>
          <w:rFonts w:ascii="Arial" w:hAnsi="Arial" w:cs="Arial"/>
          <w:sz w:val="24"/>
          <w:szCs w:val="24"/>
        </w:rPr>
        <w:t xml:space="preserve">Those </w:t>
      </w:r>
      <w:r w:rsidR="00B23FB3" w:rsidRPr="00783ACB">
        <w:rPr>
          <w:rFonts w:ascii="Arial" w:hAnsi="Arial" w:cs="Arial"/>
          <w:sz w:val="24"/>
          <w:szCs w:val="24"/>
        </w:rPr>
        <w:t>objecting to the Order refer</w:t>
      </w:r>
      <w:r w:rsidR="00341214" w:rsidRPr="00783ACB">
        <w:rPr>
          <w:rFonts w:ascii="Arial" w:hAnsi="Arial" w:cs="Arial"/>
          <w:sz w:val="24"/>
          <w:szCs w:val="24"/>
        </w:rPr>
        <w:t xml:space="preserve"> </w:t>
      </w:r>
      <w:r w:rsidR="00B23FB3" w:rsidRPr="00783ACB">
        <w:rPr>
          <w:rFonts w:ascii="Arial" w:hAnsi="Arial" w:cs="Arial"/>
          <w:sz w:val="24"/>
          <w:szCs w:val="24"/>
        </w:rPr>
        <w:t xml:space="preserve">to the </w:t>
      </w:r>
      <w:r w:rsidR="00AC4213" w:rsidRPr="00783ACB">
        <w:rPr>
          <w:rFonts w:ascii="Arial" w:hAnsi="Arial" w:cs="Arial"/>
          <w:sz w:val="24"/>
          <w:szCs w:val="24"/>
        </w:rPr>
        <w:t>c</w:t>
      </w:r>
      <w:r w:rsidR="00F52996" w:rsidRPr="00783ACB">
        <w:rPr>
          <w:rFonts w:ascii="Arial" w:hAnsi="Arial" w:cs="Arial"/>
          <w:sz w:val="24"/>
          <w:szCs w:val="24"/>
        </w:rPr>
        <w:t xml:space="preserve">ost of </w:t>
      </w:r>
      <w:r w:rsidR="002467E9" w:rsidRPr="00783ACB">
        <w:rPr>
          <w:rFonts w:ascii="Arial" w:hAnsi="Arial" w:cs="Arial"/>
          <w:sz w:val="24"/>
          <w:szCs w:val="24"/>
        </w:rPr>
        <w:t>recording</w:t>
      </w:r>
      <w:r w:rsidR="003D4A51" w:rsidRPr="00783ACB">
        <w:rPr>
          <w:rFonts w:ascii="Arial" w:hAnsi="Arial" w:cs="Arial"/>
          <w:sz w:val="24"/>
          <w:szCs w:val="24"/>
        </w:rPr>
        <w:t xml:space="preserve"> the</w:t>
      </w:r>
      <w:r w:rsidR="002467E9" w:rsidRPr="00783ACB">
        <w:rPr>
          <w:rFonts w:ascii="Arial" w:hAnsi="Arial" w:cs="Arial"/>
          <w:sz w:val="24"/>
          <w:szCs w:val="24"/>
        </w:rPr>
        <w:t xml:space="preserve"> route</w:t>
      </w:r>
      <w:r w:rsidR="00AC4213" w:rsidRPr="00783ACB">
        <w:rPr>
          <w:rFonts w:ascii="Arial" w:hAnsi="Arial" w:cs="Arial"/>
          <w:sz w:val="24"/>
          <w:szCs w:val="24"/>
        </w:rPr>
        <w:t>, the t</w:t>
      </w:r>
      <w:r w:rsidR="00194141" w:rsidRPr="00783ACB">
        <w:rPr>
          <w:rFonts w:ascii="Arial" w:hAnsi="Arial" w:cs="Arial"/>
          <w:sz w:val="24"/>
          <w:szCs w:val="24"/>
        </w:rPr>
        <w:t>ime taken to determine application</w:t>
      </w:r>
      <w:r w:rsidR="00AC4213" w:rsidRPr="00783ACB">
        <w:rPr>
          <w:rFonts w:ascii="Arial" w:hAnsi="Arial" w:cs="Arial"/>
          <w:sz w:val="24"/>
          <w:szCs w:val="24"/>
        </w:rPr>
        <w:t>, the availability of a</w:t>
      </w:r>
      <w:r w:rsidR="00194141" w:rsidRPr="00783ACB">
        <w:rPr>
          <w:rFonts w:ascii="Arial" w:hAnsi="Arial" w:cs="Arial"/>
          <w:sz w:val="24"/>
          <w:szCs w:val="24"/>
        </w:rPr>
        <w:t>lternative</w:t>
      </w:r>
      <w:r w:rsidR="00F879C9" w:rsidRPr="00783ACB">
        <w:rPr>
          <w:rFonts w:ascii="Arial" w:hAnsi="Arial" w:cs="Arial"/>
          <w:sz w:val="24"/>
          <w:szCs w:val="24"/>
        </w:rPr>
        <w:t xml:space="preserve"> or</w:t>
      </w:r>
      <w:r w:rsidR="00194141" w:rsidRPr="00783ACB">
        <w:rPr>
          <w:rFonts w:ascii="Arial" w:hAnsi="Arial" w:cs="Arial"/>
          <w:sz w:val="24"/>
          <w:szCs w:val="24"/>
        </w:rPr>
        <w:t xml:space="preserve"> more direct routes</w:t>
      </w:r>
      <w:r w:rsidR="00AC4213" w:rsidRPr="00783ACB">
        <w:rPr>
          <w:rFonts w:ascii="Arial" w:hAnsi="Arial" w:cs="Arial"/>
          <w:sz w:val="24"/>
          <w:szCs w:val="24"/>
        </w:rPr>
        <w:t xml:space="preserve">, the </w:t>
      </w:r>
      <w:r w:rsidR="00AC4213" w:rsidRPr="00783ACB">
        <w:rPr>
          <w:rFonts w:ascii="Arial" w:hAnsi="Arial" w:cs="Arial"/>
          <w:sz w:val="24"/>
          <w:szCs w:val="24"/>
        </w:rPr>
        <w:lastRenderedPageBreak/>
        <w:t xml:space="preserve">impact of the route on adjoining properties, loss of privacy, </w:t>
      </w:r>
      <w:r w:rsidR="0035735B" w:rsidRPr="00783ACB">
        <w:rPr>
          <w:rFonts w:ascii="Arial" w:hAnsi="Arial" w:cs="Arial"/>
          <w:sz w:val="24"/>
          <w:szCs w:val="24"/>
        </w:rPr>
        <w:t xml:space="preserve">crime and anti-social behaviour, public </w:t>
      </w:r>
      <w:r w:rsidR="00037D61" w:rsidRPr="00783ACB">
        <w:rPr>
          <w:rFonts w:ascii="Arial" w:hAnsi="Arial" w:cs="Arial"/>
          <w:sz w:val="24"/>
          <w:szCs w:val="24"/>
        </w:rPr>
        <w:t>safety,</w:t>
      </w:r>
      <w:r w:rsidR="00B75826" w:rsidRPr="00783ACB">
        <w:rPr>
          <w:rFonts w:ascii="Arial" w:hAnsi="Arial" w:cs="Arial"/>
          <w:sz w:val="24"/>
          <w:szCs w:val="24"/>
        </w:rPr>
        <w:t xml:space="preserve"> </w:t>
      </w:r>
      <w:r w:rsidR="0035735B" w:rsidRPr="00783ACB">
        <w:rPr>
          <w:rFonts w:ascii="Arial" w:hAnsi="Arial" w:cs="Arial"/>
          <w:sz w:val="24"/>
          <w:szCs w:val="24"/>
        </w:rPr>
        <w:t xml:space="preserve">and accessibility issues </w:t>
      </w:r>
      <w:r w:rsidR="00B75826" w:rsidRPr="00783ACB">
        <w:rPr>
          <w:rFonts w:ascii="Arial" w:hAnsi="Arial" w:cs="Arial"/>
          <w:sz w:val="24"/>
          <w:szCs w:val="24"/>
        </w:rPr>
        <w:t xml:space="preserve">due to </w:t>
      </w:r>
      <w:r w:rsidR="00F879C9" w:rsidRPr="00783ACB">
        <w:rPr>
          <w:rFonts w:ascii="Arial" w:hAnsi="Arial" w:cs="Arial"/>
          <w:sz w:val="24"/>
          <w:szCs w:val="24"/>
        </w:rPr>
        <w:t xml:space="preserve">the </w:t>
      </w:r>
      <w:r w:rsidR="00B75826" w:rsidRPr="00783ACB">
        <w:rPr>
          <w:rFonts w:ascii="Arial" w:hAnsi="Arial" w:cs="Arial"/>
          <w:sz w:val="24"/>
          <w:szCs w:val="24"/>
        </w:rPr>
        <w:t>steepness of</w:t>
      </w:r>
      <w:r w:rsidR="00783ACB">
        <w:rPr>
          <w:rFonts w:ascii="Arial" w:hAnsi="Arial" w:cs="Arial"/>
          <w:sz w:val="24"/>
          <w:szCs w:val="24"/>
        </w:rPr>
        <w:t xml:space="preserve"> the</w:t>
      </w:r>
      <w:r w:rsidR="00B75826" w:rsidRPr="00783ACB">
        <w:rPr>
          <w:rFonts w:ascii="Arial" w:hAnsi="Arial" w:cs="Arial"/>
          <w:sz w:val="24"/>
          <w:szCs w:val="24"/>
        </w:rPr>
        <w:t xml:space="preserve"> steps and </w:t>
      </w:r>
      <w:r w:rsidR="00783ACB" w:rsidRPr="00783ACB">
        <w:rPr>
          <w:rFonts w:ascii="Arial" w:hAnsi="Arial" w:cs="Arial"/>
          <w:sz w:val="24"/>
          <w:szCs w:val="24"/>
        </w:rPr>
        <w:t>narrowest width</w:t>
      </w:r>
      <w:r w:rsidR="007C7C6C" w:rsidRPr="00783ACB">
        <w:rPr>
          <w:rFonts w:ascii="Arial" w:hAnsi="Arial" w:cs="Arial"/>
          <w:sz w:val="24"/>
          <w:szCs w:val="24"/>
        </w:rPr>
        <w:t xml:space="preserve">. Although I understand these concerns, they are not matters </w:t>
      </w:r>
      <w:r w:rsidR="00341214" w:rsidRPr="00783ACB">
        <w:rPr>
          <w:rFonts w:ascii="Arial" w:hAnsi="Arial" w:cs="Arial"/>
          <w:sz w:val="24"/>
          <w:szCs w:val="24"/>
        </w:rPr>
        <w:t>I</w:t>
      </w:r>
      <w:r w:rsidR="007C7C6C" w:rsidRPr="00783ACB">
        <w:rPr>
          <w:rFonts w:ascii="Arial" w:hAnsi="Arial" w:cs="Arial"/>
          <w:sz w:val="24"/>
          <w:szCs w:val="24"/>
        </w:rPr>
        <w:t xml:space="preserve"> can legally </w:t>
      </w:r>
      <w:r w:rsidR="00341214" w:rsidRPr="00783ACB">
        <w:rPr>
          <w:rFonts w:ascii="Arial" w:hAnsi="Arial" w:cs="Arial"/>
          <w:sz w:val="24"/>
          <w:szCs w:val="24"/>
        </w:rPr>
        <w:t>take</w:t>
      </w:r>
      <w:r w:rsidR="007C7C6C" w:rsidRPr="00783ACB">
        <w:rPr>
          <w:rFonts w:ascii="Arial" w:hAnsi="Arial" w:cs="Arial"/>
          <w:sz w:val="24"/>
          <w:szCs w:val="24"/>
        </w:rPr>
        <w:t xml:space="preserve"> into account when determining the Order. </w:t>
      </w:r>
    </w:p>
    <w:p w14:paraId="56DD51F2" w14:textId="3473556F" w:rsidR="009C36BC" w:rsidRPr="00FD192A" w:rsidRDefault="0073726B" w:rsidP="009C36BC">
      <w:pPr>
        <w:pStyle w:val="Heading6blackfont"/>
        <w:rPr>
          <w:rFonts w:ascii="Arial" w:hAnsi="Arial" w:cs="Arial"/>
          <w:sz w:val="24"/>
          <w:szCs w:val="24"/>
        </w:rPr>
      </w:pPr>
      <w:r w:rsidRPr="00FD192A">
        <w:rPr>
          <w:rFonts w:ascii="Arial" w:hAnsi="Arial" w:cs="Arial"/>
          <w:sz w:val="24"/>
          <w:szCs w:val="24"/>
        </w:rPr>
        <w:t>C</w:t>
      </w:r>
      <w:r w:rsidR="009C36BC" w:rsidRPr="00FD192A">
        <w:rPr>
          <w:rFonts w:ascii="Arial" w:hAnsi="Arial" w:cs="Arial"/>
          <w:sz w:val="24"/>
          <w:szCs w:val="24"/>
        </w:rPr>
        <w:t>onclusions</w:t>
      </w:r>
    </w:p>
    <w:p w14:paraId="5FD58B49" w14:textId="67FAE287" w:rsidR="00FE7F78" w:rsidRPr="00FD192A" w:rsidRDefault="00646B29" w:rsidP="00646B29">
      <w:pPr>
        <w:pStyle w:val="Style1"/>
        <w:rPr>
          <w:rFonts w:ascii="Arial" w:hAnsi="Arial" w:cs="Arial"/>
          <w:sz w:val="24"/>
          <w:szCs w:val="24"/>
        </w:rPr>
      </w:pPr>
      <w:r w:rsidRPr="00FD192A">
        <w:rPr>
          <w:rFonts w:ascii="Arial" w:hAnsi="Arial" w:cs="Arial"/>
          <w:sz w:val="24"/>
          <w:szCs w:val="24"/>
        </w:rPr>
        <w:t>Having regard to these and all other matters raised in the written representations</w:t>
      </w:r>
      <w:r w:rsidR="002532D8" w:rsidRPr="00FD192A">
        <w:rPr>
          <w:rFonts w:ascii="Arial" w:hAnsi="Arial" w:cs="Arial"/>
          <w:sz w:val="24"/>
          <w:szCs w:val="24"/>
        </w:rPr>
        <w:t>,</w:t>
      </w:r>
      <w:r w:rsidRPr="00FD192A">
        <w:rPr>
          <w:rFonts w:ascii="Arial" w:hAnsi="Arial" w:cs="Arial"/>
          <w:sz w:val="24"/>
          <w:szCs w:val="24"/>
        </w:rPr>
        <w:t xml:space="preserve"> I conclude the Order should be confirmed with modifications</w:t>
      </w:r>
      <w:r w:rsidR="00871130" w:rsidRPr="00FD192A">
        <w:rPr>
          <w:rFonts w:ascii="Arial" w:hAnsi="Arial" w:cs="Arial"/>
          <w:sz w:val="24"/>
          <w:szCs w:val="24"/>
        </w:rPr>
        <w:t xml:space="preserve"> to the width and </w:t>
      </w:r>
      <w:r w:rsidR="00FD192A" w:rsidRPr="00FD192A">
        <w:rPr>
          <w:rFonts w:ascii="Arial" w:hAnsi="Arial" w:cs="Arial"/>
          <w:sz w:val="24"/>
          <w:szCs w:val="24"/>
        </w:rPr>
        <w:t xml:space="preserve">the </w:t>
      </w:r>
      <w:r w:rsidR="00871130" w:rsidRPr="00FD192A">
        <w:rPr>
          <w:rFonts w:ascii="Arial" w:hAnsi="Arial" w:cs="Arial"/>
          <w:sz w:val="24"/>
          <w:szCs w:val="24"/>
        </w:rPr>
        <w:t>alignment between points C and F</w:t>
      </w:r>
      <w:r w:rsidRPr="00FD192A">
        <w:rPr>
          <w:rFonts w:ascii="Arial" w:hAnsi="Arial" w:cs="Arial"/>
          <w:sz w:val="24"/>
          <w:szCs w:val="24"/>
        </w:rPr>
        <w:t>.</w:t>
      </w:r>
    </w:p>
    <w:p w14:paraId="524036AF" w14:textId="77777777" w:rsidR="009C36BC" w:rsidRPr="004410AF" w:rsidRDefault="009C36BC" w:rsidP="009C36BC">
      <w:pPr>
        <w:pStyle w:val="Heading6blackfont"/>
        <w:rPr>
          <w:rFonts w:ascii="Arial" w:hAnsi="Arial" w:cs="Arial"/>
          <w:sz w:val="24"/>
          <w:szCs w:val="24"/>
        </w:rPr>
      </w:pPr>
      <w:bookmarkStart w:id="2" w:name="bmkScheduleStart"/>
      <w:bookmarkEnd w:id="2"/>
      <w:r w:rsidRPr="004410AF">
        <w:rPr>
          <w:rFonts w:ascii="Arial" w:hAnsi="Arial" w:cs="Arial"/>
          <w:sz w:val="24"/>
          <w:szCs w:val="24"/>
        </w:rPr>
        <w:t>Formal Decision</w:t>
      </w:r>
    </w:p>
    <w:p w14:paraId="5C7B3AD1" w14:textId="77777777" w:rsidR="004178B6" w:rsidRPr="004410AF" w:rsidRDefault="009C36BC" w:rsidP="005E4D79">
      <w:pPr>
        <w:pStyle w:val="Style1"/>
        <w:rPr>
          <w:rFonts w:ascii="Arial" w:hAnsi="Arial" w:cs="Arial"/>
          <w:sz w:val="24"/>
          <w:szCs w:val="24"/>
        </w:rPr>
      </w:pPr>
      <w:r w:rsidRPr="004410AF">
        <w:rPr>
          <w:rFonts w:ascii="Arial" w:hAnsi="Arial" w:cs="Arial"/>
          <w:sz w:val="24"/>
          <w:szCs w:val="24"/>
        </w:rPr>
        <w:t>I propose to confirm the Order subject to the following modifications</w:t>
      </w:r>
      <w:r w:rsidR="004178B6" w:rsidRPr="004410AF">
        <w:rPr>
          <w:rFonts w:ascii="Arial" w:hAnsi="Arial" w:cs="Arial"/>
          <w:sz w:val="24"/>
          <w:szCs w:val="24"/>
        </w:rPr>
        <w:t>:</w:t>
      </w:r>
    </w:p>
    <w:p w14:paraId="69FE6243" w14:textId="309D65B6" w:rsidR="004178B6" w:rsidRPr="004410AF" w:rsidRDefault="009A708F" w:rsidP="004178B6">
      <w:pPr>
        <w:pStyle w:val="Style1"/>
        <w:numPr>
          <w:ilvl w:val="0"/>
          <w:numId w:val="0"/>
        </w:numPr>
        <w:ind w:left="431"/>
        <w:rPr>
          <w:rFonts w:ascii="Arial" w:hAnsi="Arial" w:cs="Arial"/>
          <w:sz w:val="24"/>
          <w:szCs w:val="24"/>
        </w:rPr>
      </w:pPr>
      <w:r w:rsidRPr="004410AF">
        <w:rPr>
          <w:rFonts w:ascii="Arial" w:hAnsi="Arial" w:cs="Arial"/>
          <w:sz w:val="24"/>
          <w:szCs w:val="24"/>
        </w:rPr>
        <w:t>In Part 1 of the Order Schedule</w:t>
      </w:r>
    </w:p>
    <w:p w14:paraId="253C92EE" w14:textId="6E3121BC" w:rsidR="009A708F" w:rsidRPr="004410AF" w:rsidRDefault="009A708F" w:rsidP="009A708F">
      <w:pPr>
        <w:pStyle w:val="Style1"/>
        <w:numPr>
          <w:ilvl w:val="0"/>
          <w:numId w:val="26"/>
        </w:numPr>
        <w:rPr>
          <w:rFonts w:ascii="Arial" w:hAnsi="Arial" w:cs="Arial"/>
          <w:sz w:val="24"/>
          <w:szCs w:val="24"/>
        </w:rPr>
      </w:pPr>
      <w:r w:rsidRPr="004410AF">
        <w:rPr>
          <w:rFonts w:ascii="Arial" w:hAnsi="Arial" w:cs="Arial"/>
          <w:sz w:val="24"/>
          <w:szCs w:val="24"/>
        </w:rPr>
        <w:t>Delete ‘0.9</w:t>
      </w:r>
      <w:r w:rsidR="009831BB">
        <w:rPr>
          <w:rFonts w:ascii="Arial" w:hAnsi="Arial" w:cs="Arial"/>
          <w:sz w:val="24"/>
          <w:szCs w:val="24"/>
        </w:rPr>
        <w:t>0</w:t>
      </w:r>
      <w:r w:rsidRPr="004410AF">
        <w:rPr>
          <w:rFonts w:ascii="Arial" w:hAnsi="Arial" w:cs="Arial"/>
          <w:sz w:val="24"/>
          <w:szCs w:val="24"/>
        </w:rPr>
        <w:t>’ and replace with ‘0.6</w:t>
      </w:r>
      <w:r w:rsidR="009831BB">
        <w:rPr>
          <w:rFonts w:ascii="Arial" w:hAnsi="Arial" w:cs="Arial"/>
          <w:sz w:val="24"/>
          <w:szCs w:val="24"/>
        </w:rPr>
        <w:t>0</w:t>
      </w:r>
      <w:r w:rsidRPr="004410AF">
        <w:rPr>
          <w:rFonts w:ascii="Arial" w:hAnsi="Arial" w:cs="Arial"/>
          <w:sz w:val="24"/>
          <w:szCs w:val="24"/>
        </w:rPr>
        <w:t>’</w:t>
      </w:r>
    </w:p>
    <w:p w14:paraId="0DDE1018" w14:textId="2B3F5BE7" w:rsidR="00492E26" w:rsidRPr="004410AF" w:rsidRDefault="00492E26" w:rsidP="009A708F">
      <w:pPr>
        <w:pStyle w:val="Style1"/>
        <w:numPr>
          <w:ilvl w:val="0"/>
          <w:numId w:val="26"/>
        </w:numPr>
        <w:rPr>
          <w:rFonts w:ascii="Arial" w:hAnsi="Arial" w:cs="Arial"/>
          <w:sz w:val="24"/>
          <w:szCs w:val="24"/>
        </w:rPr>
      </w:pPr>
      <w:r w:rsidRPr="004410AF">
        <w:rPr>
          <w:rFonts w:ascii="Arial" w:hAnsi="Arial" w:cs="Arial"/>
          <w:sz w:val="24"/>
          <w:szCs w:val="24"/>
        </w:rPr>
        <w:t>Delete ‘5’ and replace with '6’</w:t>
      </w:r>
    </w:p>
    <w:p w14:paraId="19CD9574" w14:textId="6AD7DF0E" w:rsidR="00B20894" w:rsidRPr="004410AF" w:rsidRDefault="00B20894" w:rsidP="00B20894">
      <w:pPr>
        <w:pStyle w:val="Style1"/>
        <w:numPr>
          <w:ilvl w:val="0"/>
          <w:numId w:val="0"/>
        </w:numPr>
        <w:ind w:left="431" w:hanging="431"/>
        <w:rPr>
          <w:rFonts w:ascii="Arial" w:hAnsi="Arial" w:cs="Arial"/>
          <w:sz w:val="24"/>
          <w:szCs w:val="24"/>
        </w:rPr>
      </w:pPr>
      <w:r w:rsidRPr="004410AF">
        <w:rPr>
          <w:rFonts w:ascii="Arial" w:hAnsi="Arial" w:cs="Arial"/>
          <w:sz w:val="24"/>
          <w:szCs w:val="24"/>
        </w:rPr>
        <w:tab/>
        <w:t>In Part 2 of the Order Schedule</w:t>
      </w:r>
    </w:p>
    <w:p w14:paraId="2510A5F0" w14:textId="642818C9" w:rsidR="00B20894" w:rsidRPr="00AC6DF9" w:rsidRDefault="00B20894" w:rsidP="00B20894">
      <w:pPr>
        <w:pStyle w:val="Style1"/>
        <w:numPr>
          <w:ilvl w:val="0"/>
          <w:numId w:val="27"/>
        </w:numPr>
        <w:rPr>
          <w:rFonts w:ascii="Arial" w:hAnsi="Arial" w:cs="Arial"/>
          <w:sz w:val="24"/>
          <w:szCs w:val="24"/>
        </w:rPr>
      </w:pPr>
      <w:r w:rsidRPr="00AC6DF9">
        <w:rPr>
          <w:rFonts w:ascii="Arial" w:hAnsi="Arial" w:cs="Arial"/>
          <w:sz w:val="24"/>
          <w:szCs w:val="24"/>
        </w:rPr>
        <w:t xml:space="preserve">Delete </w:t>
      </w:r>
      <w:r w:rsidR="0037588A" w:rsidRPr="00AC6DF9">
        <w:rPr>
          <w:rFonts w:ascii="Arial" w:hAnsi="Arial" w:cs="Arial"/>
          <w:sz w:val="24"/>
          <w:szCs w:val="24"/>
        </w:rPr>
        <w:t>‘0.9</w:t>
      </w:r>
      <w:r w:rsidR="0012759D" w:rsidRPr="00AC6DF9">
        <w:rPr>
          <w:rFonts w:ascii="Arial" w:hAnsi="Arial" w:cs="Arial"/>
          <w:sz w:val="24"/>
          <w:szCs w:val="24"/>
        </w:rPr>
        <w:t>m</w:t>
      </w:r>
      <w:r w:rsidR="0037588A" w:rsidRPr="00AC6DF9">
        <w:rPr>
          <w:rFonts w:ascii="Arial" w:hAnsi="Arial" w:cs="Arial"/>
          <w:sz w:val="24"/>
          <w:szCs w:val="24"/>
        </w:rPr>
        <w:t xml:space="preserve"> and 5m as shaded’ and replace with ‘0.6</w:t>
      </w:r>
      <w:r w:rsidR="0012759D" w:rsidRPr="00AC6DF9">
        <w:rPr>
          <w:rFonts w:ascii="Arial" w:hAnsi="Arial" w:cs="Arial"/>
          <w:sz w:val="24"/>
          <w:szCs w:val="24"/>
        </w:rPr>
        <w:t>m</w:t>
      </w:r>
      <w:r w:rsidR="0037588A" w:rsidRPr="00AC6DF9">
        <w:rPr>
          <w:rFonts w:ascii="Arial" w:hAnsi="Arial" w:cs="Arial"/>
          <w:sz w:val="24"/>
          <w:szCs w:val="24"/>
        </w:rPr>
        <w:t xml:space="preserve"> and 6m as shown crosshatched’ </w:t>
      </w:r>
    </w:p>
    <w:p w14:paraId="7FD4C1D0" w14:textId="34037E8F" w:rsidR="008D191B" w:rsidRPr="00AC6DF9" w:rsidRDefault="008D191B" w:rsidP="008D191B">
      <w:pPr>
        <w:pStyle w:val="Style1"/>
        <w:numPr>
          <w:ilvl w:val="0"/>
          <w:numId w:val="0"/>
        </w:numPr>
        <w:ind w:left="431" w:hanging="431"/>
        <w:rPr>
          <w:rFonts w:ascii="Arial" w:hAnsi="Arial" w:cs="Arial"/>
          <w:sz w:val="24"/>
          <w:szCs w:val="24"/>
        </w:rPr>
      </w:pPr>
      <w:r w:rsidRPr="00AC6DF9">
        <w:rPr>
          <w:rFonts w:ascii="Arial" w:hAnsi="Arial" w:cs="Arial"/>
          <w:sz w:val="24"/>
          <w:szCs w:val="24"/>
        </w:rPr>
        <w:tab/>
        <w:t>On the Order Map</w:t>
      </w:r>
    </w:p>
    <w:p w14:paraId="69B57EA2" w14:textId="57B2F53B" w:rsidR="008D191B" w:rsidRPr="00AC6DF9" w:rsidRDefault="00DA20D3" w:rsidP="00B20894">
      <w:pPr>
        <w:pStyle w:val="Style1"/>
        <w:numPr>
          <w:ilvl w:val="0"/>
          <w:numId w:val="27"/>
        </w:numPr>
        <w:rPr>
          <w:rFonts w:ascii="Arial" w:hAnsi="Arial" w:cs="Arial"/>
          <w:sz w:val="24"/>
          <w:szCs w:val="24"/>
        </w:rPr>
      </w:pPr>
      <w:r w:rsidRPr="00AC6DF9">
        <w:rPr>
          <w:rFonts w:ascii="Arial" w:hAnsi="Arial" w:cs="Arial"/>
          <w:sz w:val="24"/>
          <w:szCs w:val="24"/>
        </w:rPr>
        <w:t xml:space="preserve">Amend the map as shown in red </w:t>
      </w:r>
      <w:r w:rsidR="009E782C" w:rsidRPr="00AC6DF9">
        <w:rPr>
          <w:rFonts w:ascii="Arial" w:hAnsi="Arial" w:cs="Arial"/>
          <w:sz w:val="24"/>
          <w:szCs w:val="24"/>
        </w:rPr>
        <w:t>on the copy attached.</w:t>
      </w:r>
    </w:p>
    <w:p w14:paraId="56D655ED" w14:textId="6CB7863B" w:rsidR="009C36BC" w:rsidRPr="00BC4150" w:rsidRDefault="009C36BC" w:rsidP="005E4D79">
      <w:pPr>
        <w:pStyle w:val="Style1"/>
        <w:rPr>
          <w:rFonts w:ascii="Arial" w:hAnsi="Arial" w:cs="Arial"/>
          <w:sz w:val="24"/>
          <w:szCs w:val="24"/>
        </w:rPr>
      </w:pPr>
      <w:r w:rsidRPr="00BC4150">
        <w:rPr>
          <w:rFonts w:ascii="Arial" w:hAnsi="Arial" w:cs="Arial"/>
          <w:sz w:val="24"/>
          <w:szCs w:val="24"/>
        </w:rPr>
        <w:t>Since the confirmed Order would affect land not affected by the Order</w:t>
      </w:r>
      <w:r w:rsidR="000D5E1E" w:rsidRPr="00BC4150">
        <w:rPr>
          <w:rFonts w:ascii="Arial" w:hAnsi="Arial" w:cs="Arial"/>
          <w:sz w:val="24"/>
          <w:szCs w:val="24"/>
        </w:rPr>
        <w:t xml:space="preserve"> </w:t>
      </w:r>
      <w:r w:rsidR="00113F71" w:rsidRPr="00BC4150">
        <w:rPr>
          <w:rFonts w:ascii="Arial" w:hAnsi="Arial" w:cs="Arial"/>
          <w:sz w:val="24"/>
          <w:szCs w:val="24"/>
        </w:rPr>
        <w:t>p</w:t>
      </w:r>
      <w:r w:rsidRPr="00BC4150">
        <w:rPr>
          <w:rFonts w:ascii="Arial" w:hAnsi="Arial" w:cs="Arial"/>
          <w:sz w:val="24"/>
          <w:szCs w:val="24"/>
        </w:rPr>
        <w:t>aragraph 8 (2) of Schedule 15 to the Wildlife and Countryside Act 1981 requires that notice shall be given of the proposal to modify the Order and to give an opportunity for objections and representations to be made to the proposed modifications. A letter will be sent to interested persons about the advertisement procedure.</w:t>
      </w:r>
    </w:p>
    <w:p w14:paraId="0E40B093" w14:textId="77777777" w:rsidR="00871130" w:rsidRPr="00BC4150" w:rsidRDefault="00871130" w:rsidP="009C36BC">
      <w:pPr>
        <w:pStyle w:val="Style1"/>
        <w:numPr>
          <w:ilvl w:val="0"/>
          <w:numId w:val="0"/>
        </w:numPr>
        <w:rPr>
          <w:rFonts w:ascii="Monotype Corsiva" w:hAnsi="Monotype Corsiva"/>
          <w:szCs w:val="22"/>
        </w:rPr>
      </w:pPr>
    </w:p>
    <w:p w14:paraId="2C0D8EE7" w14:textId="3E98FD78" w:rsidR="009C36BC" w:rsidRPr="00BC4150" w:rsidRDefault="00AC2D78" w:rsidP="009C36BC">
      <w:pPr>
        <w:pStyle w:val="Style1"/>
        <w:numPr>
          <w:ilvl w:val="0"/>
          <w:numId w:val="0"/>
        </w:numPr>
        <w:rPr>
          <w:rFonts w:ascii="Monotype Corsiva" w:hAnsi="Monotype Corsiva"/>
          <w:sz w:val="36"/>
          <w:szCs w:val="36"/>
        </w:rPr>
      </w:pPr>
      <w:r w:rsidRPr="00BC4150">
        <w:rPr>
          <w:rFonts w:ascii="Monotype Corsiva" w:hAnsi="Monotype Corsiva"/>
          <w:sz w:val="36"/>
          <w:szCs w:val="36"/>
        </w:rPr>
        <w:t xml:space="preserve">Claire Tregembo </w:t>
      </w:r>
    </w:p>
    <w:p w14:paraId="51AC25B4" w14:textId="4C2A741E" w:rsidR="009C36BC" w:rsidRPr="00BC4150" w:rsidRDefault="009C36BC" w:rsidP="009C36BC">
      <w:pPr>
        <w:pStyle w:val="Style1"/>
        <w:numPr>
          <w:ilvl w:val="0"/>
          <w:numId w:val="0"/>
        </w:numPr>
        <w:ind w:left="431" w:hanging="431"/>
        <w:rPr>
          <w:rFonts w:ascii="Arial" w:hAnsi="Arial" w:cs="Arial"/>
          <w:sz w:val="24"/>
          <w:szCs w:val="24"/>
        </w:rPr>
      </w:pPr>
      <w:r w:rsidRPr="00BC4150">
        <w:rPr>
          <w:rFonts w:ascii="Arial" w:hAnsi="Arial" w:cs="Arial"/>
          <w:sz w:val="24"/>
          <w:szCs w:val="24"/>
        </w:rPr>
        <w:t>INSPECTOR</w:t>
      </w:r>
    </w:p>
    <w:p w14:paraId="3D62A000" w14:textId="0BA0F3B3" w:rsidR="00301908" w:rsidRPr="00BC4150" w:rsidRDefault="00301908">
      <w:pPr>
        <w:rPr>
          <w:rFonts w:ascii="Arial" w:hAnsi="Arial" w:cs="Arial"/>
          <w:color w:val="000000"/>
          <w:kern w:val="28"/>
          <w:sz w:val="24"/>
          <w:szCs w:val="24"/>
        </w:rPr>
      </w:pPr>
      <w:r w:rsidRPr="00BC4150">
        <w:rPr>
          <w:rFonts w:ascii="Arial" w:hAnsi="Arial" w:cs="Arial"/>
          <w:sz w:val="24"/>
          <w:szCs w:val="24"/>
        </w:rPr>
        <w:br w:type="page"/>
      </w:r>
    </w:p>
    <w:p w14:paraId="38B1C962" w14:textId="3BC38DF2" w:rsidR="00301908" w:rsidRDefault="00301908" w:rsidP="00301908">
      <w:pPr>
        <w:pStyle w:val="Style1"/>
        <w:numPr>
          <w:ilvl w:val="0"/>
          <w:numId w:val="0"/>
        </w:numPr>
        <w:ind w:left="431" w:hanging="431"/>
        <w:jc w:val="center"/>
        <w:rPr>
          <w:rFonts w:ascii="Arial" w:hAnsi="Arial" w:cs="Arial"/>
          <w:b/>
          <w:bCs/>
          <w:sz w:val="24"/>
          <w:szCs w:val="24"/>
        </w:rPr>
      </w:pPr>
      <w:r w:rsidRPr="00BC4150">
        <w:rPr>
          <w:rFonts w:ascii="Arial" w:hAnsi="Arial" w:cs="Arial"/>
          <w:b/>
          <w:bCs/>
          <w:sz w:val="24"/>
          <w:szCs w:val="24"/>
        </w:rPr>
        <w:lastRenderedPageBreak/>
        <w:t>Order Map</w:t>
      </w:r>
    </w:p>
    <w:p w14:paraId="0B8515C9" w14:textId="27E73743" w:rsidR="00BC4150" w:rsidRPr="00BC4150" w:rsidRDefault="00BC4150" w:rsidP="00301908">
      <w:pPr>
        <w:pStyle w:val="Style1"/>
        <w:numPr>
          <w:ilvl w:val="0"/>
          <w:numId w:val="0"/>
        </w:numPr>
        <w:ind w:left="431" w:hanging="431"/>
        <w:jc w:val="center"/>
        <w:rPr>
          <w:rFonts w:ascii="Arial" w:hAnsi="Arial" w:cs="Arial"/>
          <w:b/>
          <w:bCs/>
          <w:sz w:val="24"/>
          <w:szCs w:val="24"/>
        </w:rPr>
      </w:pPr>
      <w:r>
        <w:rPr>
          <w:rFonts w:ascii="Arial" w:hAnsi="Arial" w:cs="Arial"/>
          <w:b/>
          <w:bCs/>
          <w:sz w:val="24"/>
          <w:szCs w:val="24"/>
        </w:rPr>
        <w:t>(not to scale)</w:t>
      </w:r>
    </w:p>
    <w:p w14:paraId="724D7380" w14:textId="2E047810" w:rsidR="0057777E" w:rsidRPr="00BC4150" w:rsidRDefault="00E12817" w:rsidP="00E12817">
      <w:pPr>
        <w:pStyle w:val="Style1"/>
        <w:numPr>
          <w:ilvl w:val="0"/>
          <w:numId w:val="0"/>
        </w:numPr>
        <w:ind w:left="431" w:hanging="431"/>
        <w:jc w:val="center"/>
      </w:pPr>
      <w:r w:rsidRPr="00BC4150">
        <w:rPr>
          <w:rFonts w:ascii="Arial" w:hAnsi="Arial" w:cs="Arial"/>
          <w:b/>
          <w:bCs/>
          <w:noProof/>
          <w:sz w:val="24"/>
          <w:szCs w:val="24"/>
        </w:rPr>
        <w:drawing>
          <wp:inline distT="0" distB="0" distL="0" distR="0" wp14:anchorId="6FADB648" wp14:editId="40639744">
            <wp:extent cx="5753124" cy="8254018"/>
            <wp:effectExtent l="0" t="0" r="0" b="0"/>
            <wp:docPr id="1533826184" name="Picture 1" descr="MODIFIED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26184" name="Picture 1" descr="MODIFIED ORDER MAP"/>
                    <pic:cNvPicPr/>
                  </pic:nvPicPr>
                  <pic:blipFill>
                    <a:blip r:embed="rId13"/>
                    <a:stretch>
                      <a:fillRect/>
                    </a:stretch>
                  </pic:blipFill>
                  <pic:spPr>
                    <a:xfrm>
                      <a:off x="0" y="0"/>
                      <a:ext cx="5763010" cy="8268201"/>
                    </a:xfrm>
                    <a:prstGeom prst="rect">
                      <a:avLst/>
                    </a:prstGeom>
                  </pic:spPr>
                </pic:pic>
              </a:graphicData>
            </a:graphic>
          </wp:inline>
        </w:drawing>
      </w:r>
    </w:p>
    <w:sectPr w:rsidR="0057777E" w:rsidRPr="00BC4150" w:rsidSect="00E674DD">
      <w:headerReference w:type="even" r:id="rId14"/>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C92EF" w14:textId="77777777" w:rsidR="005756AE" w:rsidRDefault="005756AE" w:rsidP="00F62916">
      <w:r>
        <w:separator/>
      </w:r>
    </w:p>
  </w:endnote>
  <w:endnote w:type="continuationSeparator" w:id="0">
    <w:p w14:paraId="263247CD" w14:textId="77777777" w:rsidR="005756AE" w:rsidRDefault="005756A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line id="Line 17"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pt,12.55pt" to="467.8pt,12.55pt" w14:anchorId="024ED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0FB7B075" w14:textId="77777777" w:rsidR="004D1AF6" w:rsidRDefault="004F274A" w:rsidP="00E45340">
    <w:pPr>
      <w:pStyle w:val="Footer"/>
      <w:ind w:right="-52"/>
      <w:rPr>
        <w:rFonts w:ascii="Arial" w:hAnsi="Arial" w:cs="Arial"/>
        <w:sz w:val="20"/>
      </w:rPr>
    </w:pPr>
    <w:hyperlink r:id="rId1" w:history="1">
      <w:r w:rsidRPr="00AF4078">
        <w:rPr>
          <w:rStyle w:val="Hyperlink"/>
          <w:rFonts w:ascii="Arial" w:hAnsi="Arial" w:cs="Arial"/>
          <w:sz w:val="20"/>
        </w:rPr>
        <w:t>https://www.gov.uk/planning-inspectorate</w:t>
      </w:r>
    </w:hyperlink>
  </w:p>
  <w:p w14:paraId="23AE08FE" w14:textId="729D183C" w:rsidR="00366F95" w:rsidRPr="00AF4078" w:rsidRDefault="00366F95" w:rsidP="004D1AF6">
    <w:pPr>
      <w:pStyle w:val="Footer"/>
      <w:ind w:right="-52"/>
      <w:jc w:val="center"/>
      <w:rPr>
        <w:rFonts w:ascii="Arial" w:hAnsi="Arial" w:cs="Arial"/>
        <w:sz w:val="20"/>
      </w:rPr>
    </w:pPr>
    <w:r w:rsidRPr="00AF4078">
      <w:rPr>
        <w:rStyle w:val="PageNumber"/>
        <w:rFonts w:ascii="Arial" w:hAnsi="Arial" w:cs="Arial"/>
        <w:sz w:val="20"/>
      </w:rPr>
      <w:fldChar w:fldCharType="begin"/>
    </w:r>
    <w:r w:rsidRPr="00AF4078">
      <w:rPr>
        <w:rStyle w:val="PageNumber"/>
        <w:rFonts w:ascii="Arial" w:hAnsi="Arial" w:cs="Arial"/>
        <w:sz w:val="20"/>
      </w:rPr>
      <w:instrText xml:space="preserve"> PAGE </w:instrText>
    </w:r>
    <w:r w:rsidRPr="00AF4078">
      <w:rPr>
        <w:rStyle w:val="PageNumber"/>
        <w:rFonts w:ascii="Arial" w:hAnsi="Arial" w:cs="Arial"/>
        <w:sz w:val="20"/>
      </w:rPr>
      <w:fldChar w:fldCharType="separate"/>
    </w:r>
    <w:r w:rsidR="007A06BE" w:rsidRPr="00AF4078">
      <w:rPr>
        <w:rStyle w:val="PageNumber"/>
        <w:rFonts w:ascii="Arial" w:hAnsi="Arial" w:cs="Arial"/>
        <w:noProof/>
        <w:sz w:val="20"/>
      </w:rPr>
      <w:t>2</w:t>
    </w:r>
    <w:r w:rsidRPr="00AF4078">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line id="Line 11"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from="-.2pt,9.55pt" to="467.8pt,9.55pt" w14:anchorId="77AC11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w:pict>
        </mc:Fallback>
      </mc:AlternateContent>
    </w:r>
  </w:p>
  <w:p w14:paraId="1CA3C700" w14:textId="77777777" w:rsidR="00366F95" w:rsidRPr="00CF54E5" w:rsidRDefault="004F274A">
    <w:pPr>
      <w:pStyle w:val="Footer"/>
      <w:ind w:right="-52"/>
      <w:rPr>
        <w:rFonts w:ascii="Arial" w:hAnsi="Arial" w:cs="Arial"/>
        <w:sz w:val="20"/>
      </w:rPr>
    </w:pPr>
    <w:hyperlink r:id="rId1" w:history="1">
      <w:r w:rsidRPr="00CF54E5">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BA02E" w14:textId="77777777" w:rsidR="005756AE" w:rsidRDefault="005756AE" w:rsidP="00F62916">
      <w:r>
        <w:separator/>
      </w:r>
    </w:p>
  </w:footnote>
  <w:footnote w:type="continuationSeparator" w:id="0">
    <w:p w14:paraId="6B9EF1ED" w14:textId="77777777" w:rsidR="005756AE" w:rsidRDefault="005756AE"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E954B" w14:textId="77777777" w:rsidR="00CF54E5" w:rsidRDefault="00CF54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354FE41E"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307688">
            <w:rPr>
              <w:rFonts w:ascii="Arial" w:hAnsi="Arial" w:cs="Arial"/>
              <w:sz w:val="20"/>
            </w:rPr>
            <w:t>33</w:t>
          </w:r>
          <w:r w:rsidR="005D4F22">
            <w:rPr>
              <w:rFonts w:ascii="Arial" w:hAnsi="Arial" w:cs="Arial"/>
              <w:sz w:val="20"/>
            </w:rPr>
            <w:t>55145</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line id="Line 14"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5pt" from="0,9pt" to="468pt,9pt" w14:anchorId="11B9D0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A481E89"/>
    <w:multiLevelType w:val="hybridMultilevel"/>
    <w:tmpl w:val="6078397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4B7417B6"/>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5E9674D8"/>
    <w:multiLevelType w:val="hybridMultilevel"/>
    <w:tmpl w:val="9744916C"/>
    <w:lvl w:ilvl="0" w:tplc="08090001">
      <w:start w:val="1"/>
      <w:numFmt w:val="bullet"/>
      <w:lvlText w:val=""/>
      <w:lvlJc w:val="left"/>
      <w:pPr>
        <w:ind w:left="1147" w:hanging="360"/>
      </w:pPr>
      <w:rPr>
        <w:rFonts w:ascii="Symbol" w:hAnsi="Symbol" w:hint="default"/>
      </w:rPr>
    </w:lvl>
    <w:lvl w:ilvl="1" w:tplc="08090003" w:tentative="1">
      <w:start w:val="1"/>
      <w:numFmt w:val="bullet"/>
      <w:lvlText w:val="o"/>
      <w:lvlJc w:val="left"/>
      <w:pPr>
        <w:ind w:left="1867" w:hanging="360"/>
      </w:pPr>
      <w:rPr>
        <w:rFonts w:ascii="Courier New" w:hAnsi="Courier New" w:cs="Courier New" w:hint="default"/>
      </w:rPr>
    </w:lvl>
    <w:lvl w:ilvl="2" w:tplc="08090005" w:tentative="1">
      <w:start w:val="1"/>
      <w:numFmt w:val="bullet"/>
      <w:lvlText w:val=""/>
      <w:lvlJc w:val="left"/>
      <w:pPr>
        <w:ind w:left="2587" w:hanging="360"/>
      </w:pPr>
      <w:rPr>
        <w:rFonts w:ascii="Wingdings" w:hAnsi="Wingdings" w:hint="default"/>
      </w:rPr>
    </w:lvl>
    <w:lvl w:ilvl="3" w:tplc="08090001" w:tentative="1">
      <w:start w:val="1"/>
      <w:numFmt w:val="bullet"/>
      <w:lvlText w:val=""/>
      <w:lvlJc w:val="left"/>
      <w:pPr>
        <w:ind w:left="3307" w:hanging="360"/>
      </w:pPr>
      <w:rPr>
        <w:rFonts w:ascii="Symbol" w:hAnsi="Symbol" w:hint="default"/>
      </w:rPr>
    </w:lvl>
    <w:lvl w:ilvl="4" w:tplc="08090003" w:tentative="1">
      <w:start w:val="1"/>
      <w:numFmt w:val="bullet"/>
      <w:lvlText w:val="o"/>
      <w:lvlJc w:val="left"/>
      <w:pPr>
        <w:ind w:left="4027" w:hanging="360"/>
      </w:pPr>
      <w:rPr>
        <w:rFonts w:ascii="Courier New" w:hAnsi="Courier New" w:cs="Courier New" w:hint="default"/>
      </w:rPr>
    </w:lvl>
    <w:lvl w:ilvl="5" w:tplc="08090005" w:tentative="1">
      <w:start w:val="1"/>
      <w:numFmt w:val="bullet"/>
      <w:lvlText w:val=""/>
      <w:lvlJc w:val="left"/>
      <w:pPr>
        <w:ind w:left="4747" w:hanging="360"/>
      </w:pPr>
      <w:rPr>
        <w:rFonts w:ascii="Wingdings" w:hAnsi="Wingdings" w:hint="default"/>
      </w:rPr>
    </w:lvl>
    <w:lvl w:ilvl="6" w:tplc="08090001" w:tentative="1">
      <w:start w:val="1"/>
      <w:numFmt w:val="bullet"/>
      <w:lvlText w:val=""/>
      <w:lvlJc w:val="left"/>
      <w:pPr>
        <w:ind w:left="5467" w:hanging="360"/>
      </w:pPr>
      <w:rPr>
        <w:rFonts w:ascii="Symbol" w:hAnsi="Symbol" w:hint="default"/>
      </w:rPr>
    </w:lvl>
    <w:lvl w:ilvl="7" w:tplc="08090003" w:tentative="1">
      <w:start w:val="1"/>
      <w:numFmt w:val="bullet"/>
      <w:lvlText w:val="o"/>
      <w:lvlJc w:val="left"/>
      <w:pPr>
        <w:ind w:left="6187" w:hanging="360"/>
      </w:pPr>
      <w:rPr>
        <w:rFonts w:ascii="Courier New" w:hAnsi="Courier New" w:cs="Courier New" w:hint="default"/>
      </w:rPr>
    </w:lvl>
    <w:lvl w:ilvl="8" w:tplc="08090005" w:tentative="1">
      <w:start w:val="1"/>
      <w:numFmt w:val="bullet"/>
      <w:lvlText w:val=""/>
      <w:lvlJc w:val="left"/>
      <w:pPr>
        <w:ind w:left="6907" w:hanging="360"/>
      </w:pPr>
      <w:rPr>
        <w:rFonts w:ascii="Wingdings" w:hAnsi="Wingdings" w:hint="default"/>
      </w:r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71660579">
    <w:abstractNumId w:val="19"/>
  </w:num>
  <w:num w:numId="2" w16cid:durableId="1343970180">
    <w:abstractNumId w:val="19"/>
  </w:num>
  <w:num w:numId="3" w16cid:durableId="1395083890">
    <w:abstractNumId w:val="21"/>
  </w:num>
  <w:num w:numId="4" w16cid:durableId="128868169">
    <w:abstractNumId w:val="0"/>
  </w:num>
  <w:num w:numId="5" w16cid:durableId="1899705936">
    <w:abstractNumId w:val="9"/>
  </w:num>
  <w:num w:numId="6" w16cid:durableId="1791706153">
    <w:abstractNumId w:val="18"/>
  </w:num>
  <w:num w:numId="7" w16cid:durableId="756171295">
    <w:abstractNumId w:val="22"/>
  </w:num>
  <w:num w:numId="8" w16cid:durableId="270819038">
    <w:abstractNumId w:val="16"/>
  </w:num>
  <w:num w:numId="9" w16cid:durableId="888150431">
    <w:abstractNumId w:val="3"/>
  </w:num>
  <w:num w:numId="10" w16cid:durableId="850686192">
    <w:abstractNumId w:val="4"/>
  </w:num>
  <w:num w:numId="11" w16cid:durableId="1021279413">
    <w:abstractNumId w:val="12"/>
  </w:num>
  <w:num w:numId="12" w16cid:durableId="1075712749">
    <w:abstractNumId w:val="13"/>
  </w:num>
  <w:num w:numId="13" w16cid:durableId="179588144">
    <w:abstractNumId w:val="7"/>
  </w:num>
  <w:num w:numId="14" w16cid:durableId="681591477">
    <w:abstractNumId w:val="11"/>
  </w:num>
  <w:num w:numId="15" w16cid:durableId="257252150">
    <w:abstractNumId w:val="14"/>
  </w:num>
  <w:num w:numId="16" w16cid:durableId="1873685259">
    <w:abstractNumId w:val="1"/>
  </w:num>
  <w:num w:numId="17" w16cid:durableId="901214486">
    <w:abstractNumId w:val="15"/>
  </w:num>
  <w:num w:numId="18" w16cid:durableId="84570813">
    <w:abstractNumId w:val="5"/>
  </w:num>
  <w:num w:numId="19" w16cid:durableId="529806953">
    <w:abstractNumId w:val="2"/>
  </w:num>
  <w:num w:numId="20" w16cid:durableId="372727369">
    <w:abstractNumId w:val="6"/>
  </w:num>
  <w:num w:numId="21" w16cid:durableId="1677343902">
    <w:abstractNumId w:val="10"/>
  </w:num>
  <w:num w:numId="22" w16cid:durableId="1565221589">
    <w:abstractNumId w:val="10"/>
    <w:lvlOverride w:ilvl="0">
      <w:lvl w:ilvl="0">
        <w:start w:val="1"/>
        <w:numFmt w:val="decimal"/>
        <w:pStyle w:val="Style1"/>
        <w:lvlText w:val="%1."/>
        <w:lvlJc w:val="left"/>
        <w:pPr>
          <w:tabs>
            <w:tab w:val="num" w:pos="720"/>
          </w:tabs>
          <w:ind w:left="431" w:hanging="431"/>
        </w:pPr>
        <w:rPr>
          <w:rFonts w:hint="default"/>
          <w:color w:val="auto"/>
        </w:rPr>
      </w:lvl>
    </w:lvlOverride>
  </w:num>
  <w:num w:numId="23" w16cid:durableId="873999108">
    <w:abstractNumId w:val="20"/>
  </w:num>
  <w:num w:numId="24" w16cid:durableId="1332760893">
    <w:abstractNumId w:val="10"/>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339158254">
    <w:abstractNumId w:val="10"/>
    <w:lvlOverride w:ilvl="0">
      <w:lvl w:ilvl="0">
        <w:start w:val="1"/>
        <w:numFmt w:val="decimal"/>
        <w:pStyle w:val="Style1"/>
        <w:lvlText w:val="%1."/>
        <w:lvlJc w:val="left"/>
        <w:pPr>
          <w:tabs>
            <w:tab w:val="num" w:pos="720"/>
          </w:tabs>
          <w:ind w:left="431" w:hanging="431"/>
        </w:pPr>
        <w:rPr>
          <w:rFonts w:hint="default"/>
          <w:b w:val="0"/>
          <w:bCs/>
          <w:i w:val="0"/>
          <w:iCs/>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864441430">
    <w:abstractNumId w:val="8"/>
  </w:num>
  <w:num w:numId="27" w16cid:durableId="2099905524">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288E"/>
    <w:rsid w:val="00002F8A"/>
    <w:rsid w:val="0000335F"/>
    <w:rsid w:val="00007198"/>
    <w:rsid w:val="00010C06"/>
    <w:rsid w:val="00015C3C"/>
    <w:rsid w:val="00016D74"/>
    <w:rsid w:val="00021427"/>
    <w:rsid w:val="00024500"/>
    <w:rsid w:val="000247B2"/>
    <w:rsid w:val="00025064"/>
    <w:rsid w:val="0002603A"/>
    <w:rsid w:val="000267E2"/>
    <w:rsid w:val="0002690A"/>
    <w:rsid w:val="0002792E"/>
    <w:rsid w:val="0003198C"/>
    <w:rsid w:val="00032CD1"/>
    <w:rsid w:val="00034847"/>
    <w:rsid w:val="00037D61"/>
    <w:rsid w:val="000407A9"/>
    <w:rsid w:val="000416CB"/>
    <w:rsid w:val="00044BEB"/>
    <w:rsid w:val="00045BFE"/>
    <w:rsid w:val="00046145"/>
    <w:rsid w:val="0004625F"/>
    <w:rsid w:val="00052573"/>
    <w:rsid w:val="000528D1"/>
    <w:rsid w:val="00053135"/>
    <w:rsid w:val="00061DCC"/>
    <w:rsid w:val="00062F14"/>
    <w:rsid w:val="000633ED"/>
    <w:rsid w:val="00065BDB"/>
    <w:rsid w:val="00067A97"/>
    <w:rsid w:val="00071AA1"/>
    <w:rsid w:val="000722EF"/>
    <w:rsid w:val="00073E7E"/>
    <w:rsid w:val="00077358"/>
    <w:rsid w:val="00077898"/>
    <w:rsid w:val="000832D7"/>
    <w:rsid w:val="00087477"/>
    <w:rsid w:val="00087DEC"/>
    <w:rsid w:val="0009488E"/>
    <w:rsid w:val="00094A44"/>
    <w:rsid w:val="000A1574"/>
    <w:rsid w:val="000A3EB6"/>
    <w:rsid w:val="000A4AEB"/>
    <w:rsid w:val="000A62B6"/>
    <w:rsid w:val="000A64AE"/>
    <w:rsid w:val="000A77DC"/>
    <w:rsid w:val="000B02BC"/>
    <w:rsid w:val="000B0589"/>
    <w:rsid w:val="000B217B"/>
    <w:rsid w:val="000B4FA4"/>
    <w:rsid w:val="000C3F13"/>
    <w:rsid w:val="000C5098"/>
    <w:rsid w:val="000C55F2"/>
    <w:rsid w:val="000C698E"/>
    <w:rsid w:val="000D0673"/>
    <w:rsid w:val="000D1B3B"/>
    <w:rsid w:val="000D425D"/>
    <w:rsid w:val="000D468E"/>
    <w:rsid w:val="000D5E1E"/>
    <w:rsid w:val="000D6036"/>
    <w:rsid w:val="000E3075"/>
    <w:rsid w:val="000E57C1"/>
    <w:rsid w:val="000F16F4"/>
    <w:rsid w:val="000F1B89"/>
    <w:rsid w:val="000F6EC2"/>
    <w:rsid w:val="001000CB"/>
    <w:rsid w:val="00104D93"/>
    <w:rsid w:val="0011153A"/>
    <w:rsid w:val="00113F71"/>
    <w:rsid w:val="001142D6"/>
    <w:rsid w:val="00116F51"/>
    <w:rsid w:val="0012759D"/>
    <w:rsid w:val="00130DCC"/>
    <w:rsid w:val="0013133B"/>
    <w:rsid w:val="001373D3"/>
    <w:rsid w:val="00142C05"/>
    <w:rsid w:val="00142DAE"/>
    <w:rsid w:val="00143188"/>
    <w:rsid w:val="001436EC"/>
    <w:rsid w:val="001440C3"/>
    <w:rsid w:val="00144EF9"/>
    <w:rsid w:val="00151B19"/>
    <w:rsid w:val="00152C92"/>
    <w:rsid w:val="00161B5C"/>
    <w:rsid w:val="00163262"/>
    <w:rsid w:val="00166502"/>
    <w:rsid w:val="00171651"/>
    <w:rsid w:val="001718B0"/>
    <w:rsid w:val="0017440C"/>
    <w:rsid w:val="001752A8"/>
    <w:rsid w:val="001805DF"/>
    <w:rsid w:val="001832AE"/>
    <w:rsid w:val="00184221"/>
    <w:rsid w:val="00184CCB"/>
    <w:rsid w:val="00184EE8"/>
    <w:rsid w:val="0018522C"/>
    <w:rsid w:val="0018784C"/>
    <w:rsid w:val="00194141"/>
    <w:rsid w:val="00197B5B"/>
    <w:rsid w:val="001A0370"/>
    <w:rsid w:val="001A470B"/>
    <w:rsid w:val="001A5089"/>
    <w:rsid w:val="001B331F"/>
    <w:rsid w:val="001B37BF"/>
    <w:rsid w:val="001B3A43"/>
    <w:rsid w:val="001B6D0B"/>
    <w:rsid w:val="001C0BD6"/>
    <w:rsid w:val="001C38CA"/>
    <w:rsid w:val="001C3E2C"/>
    <w:rsid w:val="001C5656"/>
    <w:rsid w:val="001C5E0E"/>
    <w:rsid w:val="001C7760"/>
    <w:rsid w:val="001D17FC"/>
    <w:rsid w:val="001D4DE3"/>
    <w:rsid w:val="001D5102"/>
    <w:rsid w:val="001D655D"/>
    <w:rsid w:val="001E0521"/>
    <w:rsid w:val="001F5990"/>
    <w:rsid w:val="001F7870"/>
    <w:rsid w:val="001F7D3E"/>
    <w:rsid w:val="00201103"/>
    <w:rsid w:val="00201BB2"/>
    <w:rsid w:val="00206997"/>
    <w:rsid w:val="00207816"/>
    <w:rsid w:val="00212C8F"/>
    <w:rsid w:val="00213B57"/>
    <w:rsid w:val="002178CC"/>
    <w:rsid w:val="0022091A"/>
    <w:rsid w:val="00223096"/>
    <w:rsid w:val="0022332D"/>
    <w:rsid w:val="00223CC9"/>
    <w:rsid w:val="0022560F"/>
    <w:rsid w:val="00225B6E"/>
    <w:rsid w:val="00233E03"/>
    <w:rsid w:val="00234F9A"/>
    <w:rsid w:val="00237E8C"/>
    <w:rsid w:val="00242876"/>
    <w:rsid w:val="00242A5E"/>
    <w:rsid w:val="002467E9"/>
    <w:rsid w:val="00251842"/>
    <w:rsid w:val="002532D8"/>
    <w:rsid w:val="00255F8D"/>
    <w:rsid w:val="00260A43"/>
    <w:rsid w:val="0026122E"/>
    <w:rsid w:val="00262F66"/>
    <w:rsid w:val="00274FF9"/>
    <w:rsid w:val="00276DED"/>
    <w:rsid w:val="0027751D"/>
    <w:rsid w:val="00280501"/>
    <w:rsid w:val="002819AB"/>
    <w:rsid w:val="002847E6"/>
    <w:rsid w:val="00285027"/>
    <w:rsid w:val="00290C4E"/>
    <w:rsid w:val="0029195E"/>
    <w:rsid w:val="002958D9"/>
    <w:rsid w:val="002B10AE"/>
    <w:rsid w:val="002B168E"/>
    <w:rsid w:val="002B5A3A"/>
    <w:rsid w:val="002C068A"/>
    <w:rsid w:val="002C21C8"/>
    <w:rsid w:val="002C2524"/>
    <w:rsid w:val="002C6791"/>
    <w:rsid w:val="002D5A7C"/>
    <w:rsid w:val="00301908"/>
    <w:rsid w:val="00303CA5"/>
    <w:rsid w:val="0030500E"/>
    <w:rsid w:val="0030612C"/>
    <w:rsid w:val="00306963"/>
    <w:rsid w:val="00307688"/>
    <w:rsid w:val="003119DB"/>
    <w:rsid w:val="00313AB0"/>
    <w:rsid w:val="00316F88"/>
    <w:rsid w:val="003206FD"/>
    <w:rsid w:val="00320D01"/>
    <w:rsid w:val="003235BF"/>
    <w:rsid w:val="00324136"/>
    <w:rsid w:val="003276B2"/>
    <w:rsid w:val="00327FCE"/>
    <w:rsid w:val="0033655F"/>
    <w:rsid w:val="00337131"/>
    <w:rsid w:val="003406EF"/>
    <w:rsid w:val="00341214"/>
    <w:rsid w:val="00342853"/>
    <w:rsid w:val="00343A1F"/>
    <w:rsid w:val="00344294"/>
    <w:rsid w:val="00344CD1"/>
    <w:rsid w:val="003452F6"/>
    <w:rsid w:val="0035346A"/>
    <w:rsid w:val="003544FC"/>
    <w:rsid w:val="00355A1F"/>
    <w:rsid w:val="00355FCC"/>
    <w:rsid w:val="0035735B"/>
    <w:rsid w:val="00360664"/>
    <w:rsid w:val="0036169B"/>
    <w:rsid w:val="00361890"/>
    <w:rsid w:val="00364E17"/>
    <w:rsid w:val="00365601"/>
    <w:rsid w:val="00366F95"/>
    <w:rsid w:val="003753FE"/>
    <w:rsid w:val="0037588A"/>
    <w:rsid w:val="0037628E"/>
    <w:rsid w:val="003856B7"/>
    <w:rsid w:val="0038576E"/>
    <w:rsid w:val="00390FBC"/>
    <w:rsid w:val="003941CF"/>
    <w:rsid w:val="00394894"/>
    <w:rsid w:val="00395529"/>
    <w:rsid w:val="00396328"/>
    <w:rsid w:val="00396ECB"/>
    <w:rsid w:val="003A1AB2"/>
    <w:rsid w:val="003A357A"/>
    <w:rsid w:val="003A4188"/>
    <w:rsid w:val="003A699B"/>
    <w:rsid w:val="003B05EB"/>
    <w:rsid w:val="003B2FE6"/>
    <w:rsid w:val="003B5E54"/>
    <w:rsid w:val="003C0509"/>
    <w:rsid w:val="003C4131"/>
    <w:rsid w:val="003C5377"/>
    <w:rsid w:val="003D1452"/>
    <w:rsid w:val="003D1D4A"/>
    <w:rsid w:val="003D30B2"/>
    <w:rsid w:val="003D3715"/>
    <w:rsid w:val="003D4A51"/>
    <w:rsid w:val="003D55D6"/>
    <w:rsid w:val="003D5E54"/>
    <w:rsid w:val="003E54CC"/>
    <w:rsid w:val="003F05D6"/>
    <w:rsid w:val="003F3533"/>
    <w:rsid w:val="003F4246"/>
    <w:rsid w:val="003F7DFB"/>
    <w:rsid w:val="00400530"/>
    <w:rsid w:val="004029F3"/>
    <w:rsid w:val="004034D2"/>
    <w:rsid w:val="004064C5"/>
    <w:rsid w:val="00410BFF"/>
    <w:rsid w:val="00415058"/>
    <w:rsid w:val="004156F0"/>
    <w:rsid w:val="004159B5"/>
    <w:rsid w:val="00415C3B"/>
    <w:rsid w:val="0041711C"/>
    <w:rsid w:val="004178B6"/>
    <w:rsid w:val="00417C33"/>
    <w:rsid w:val="00420024"/>
    <w:rsid w:val="004203DB"/>
    <w:rsid w:val="0042483E"/>
    <w:rsid w:val="00427230"/>
    <w:rsid w:val="00427451"/>
    <w:rsid w:val="0043081D"/>
    <w:rsid w:val="00430F39"/>
    <w:rsid w:val="00434739"/>
    <w:rsid w:val="00434C11"/>
    <w:rsid w:val="00435155"/>
    <w:rsid w:val="004410AF"/>
    <w:rsid w:val="00442116"/>
    <w:rsid w:val="004460B8"/>
    <w:rsid w:val="004474DE"/>
    <w:rsid w:val="00447681"/>
    <w:rsid w:val="00451EE4"/>
    <w:rsid w:val="00452174"/>
    <w:rsid w:val="004522C1"/>
    <w:rsid w:val="00452461"/>
    <w:rsid w:val="00453E15"/>
    <w:rsid w:val="004553CB"/>
    <w:rsid w:val="004574D9"/>
    <w:rsid w:val="0046004A"/>
    <w:rsid w:val="00465082"/>
    <w:rsid w:val="00465B96"/>
    <w:rsid w:val="00465BE3"/>
    <w:rsid w:val="00466BCD"/>
    <w:rsid w:val="00467F2B"/>
    <w:rsid w:val="004709A4"/>
    <w:rsid w:val="004713DF"/>
    <w:rsid w:val="004718E2"/>
    <w:rsid w:val="004722B1"/>
    <w:rsid w:val="004754C3"/>
    <w:rsid w:val="0047718B"/>
    <w:rsid w:val="0048041A"/>
    <w:rsid w:val="00483CE9"/>
    <w:rsid w:val="00483D15"/>
    <w:rsid w:val="004928E3"/>
    <w:rsid w:val="00492E26"/>
    <w:rsid w:val="00494D08"/>
    <w:rsid w:val="004976CF"/>
    <w:rsid w:val="004A10BE"/>
    <w:rsid w:val="004A1BCA"/>
    <w:rsid w:val="004A2EB8"/>
    <w:rsid w:val="004A4289"/>
    <w:rsid w:val="004A7C65"/>
    <w:rsid w:val="004B2C52"/>
    <w:rsid w:val="004C07CB"/>
    <w:rsid w:val="004C365A"/>
    <w:rsid w:val="004C44E9"/>
    <w:rsid w:val="004C4DA7"/>
    <w:rsid w:val="004D1AF6"/>
    <w:rsid w:val="004D6A86"/>
    <w:rsid w:val="004D7999"/>
    <w:rsid w:val="004E04E0"/>
    <w:rsid w:val="004E086F"/>
    <w:rsid w:val="004E17CB"/>
    <w:rsid w:val="004E1C22"/>
    <w:rsid w:val="004E3568"/>
    <w:rsid w:val="004E5E68"/>
    <w:rsid w:val="004E6091"/>
    <w:rsid w:val="004E6B1C"/>
    <w:rsid w:val="004F274A"/>
    <w:rsid w:val="005028DA"/>
    <w:rsid w:val="00506851"/>
    <w:rsid w:val="00510A99"/>
    <w:rsid w:val="00511825"/>
    <w:rsid w:val="00514745"/>
    <w:rsid w:val="00515A55"/>
    <w:rsid w:val="005160A4"/>
    <w:rsid w:val="00517039"/>
    <w:rsid w:val="0052347F"/>
    <w:rsid w:val="00523706"/>
    <w:rsid w:val="005237C0"/>
    <w:rsid w:val="00526DD9"/>
    <w:rsid w:val="0052740D"/>
    <w:rsid w:val="00531807"/>
    <w:rsid w:val="00533D79"/>
    <w:rsid w:val="00534F16"/>
    <w:rsid w:val="00541734"/>
    <w:rsid w:val="00542B4C"/>
    <w:rsid w:val="00544B4B"/>
    <w:rsid w:val="00545B01"/>
    <w:rsid w:val="00550118"/>
    <w:rsid w:val="005564EE"/>
    <w:rsid w:val="00557D2D"/>
    <w:rsid w:val="00560BA8"/>
    <w:rsid w:val="00561E69"/>
    <w:rsid w:val="00563116"/>
    <w:rsid w:val="0056634F"/>
    <w:rsid w:val="0057098A"/>
    <w:rsid w:val="00570C58"/>
    <w:rsid w:val="005718AF"/>
    <w:rsid w:val="00571FD4"/>
    <w:rsid w:val="00572879"/>
    <w:rsid w:val="00572C31"/>
    <w:rsid w:val="0057471E"/>
    <w:rsid w:val="00574DB5"/>
    <w:rsid w:val="005756AE"/>
    <w:rsid w:val="005776EA"/>
    <w:rsid w:val="0057777E"/>
    <w:rsid w:val="0057782A"/>
    <w:rsid w:val="00577CAE"/>
    <w:rsid w:val="0058224B"/>
    <w:rsid w:val="00591235"/>
    <w:rsid w:val="00593747"/>
    <w:rsid w:val="005949A4"/>
    <w:rsid w:val="00595A0B"/>
    <w:rsid w:val="00596568"/>
    <w:rsid w:val="005A0799"/>
    <w:rsid w:val="005A3A64"/>
    <w:rsid w:val="005A55DC"/>
    <w:rsid w:val="005A585C"/>
    <w:rsid w:val="005A63C7"/>
    <w:rsid w:val="005A696C"/>
    <w:rsid w:val="005B02BC"/>
    <w:rsid w:val="005B04C1"/>
    <w:rsid w:val="005B0ECD"/>
    <w:rsid w:val="005B1248"/>
    <w:rsid w:val="005B16CE"/>
    <w:rsid w:val="005B1F26"/>
    <w:rsid w:val="005B3780"/>
    <w:rsid w:val="005B3C5D"/>
    <w:rsid w:val="005B4661"/>
    <w:rsid w:val="005B533C"/>
    <w:rsid w:val="005C7142"/>
    <w:rsid w:val="005D4F22"/>
    <w:rsid w:val="005D739E"/>
    <w:rsid w:val="005E06C0"/>
    <w:rsid w:val="005E2279"/>
    <w:rsid w:val="005E2924"/>
    <w:rsid w:val="005E34E1"/>
    <w:rsid w:val="005E34FF"/>
    <w:rsid w:val="005E3542"/>
    <w:rsid w:val="005E48DD"/>
    <w:rsid w:val="005E497B"/>
    <w:rsid w:val="005E52F9"/>
    <w:rsid w:val="005E609E"/>
    <w:rsid w:val="005E7055"/>
    <w:rsid w:val="005F08C5"/>
    <w:rsid w:val="005F0ED2"/>
    <w:rsid w:val="005F1261"/>
    <w:rsid w:val="005F2E28"/>
    <w:rsid w:val="005F3D2D"/>
    <w:rsid w:val="00602315"/>
    <w:rsid w:val="006052EF"/>
    <w:rsid w:val="006120E4"/>
    <w:rsid w:val="006127F0"/>
    <w:rsid w:val="00613564"/>
    <w:rsid w:val="006138A2"/>
    <w:rsid w:val="00613D55"/>
    <w:rsid w:val="00614E46"/>
    <w:rsid w:val="00615462"/>
    <w:rsid w:val="00616BCF"/>
    <w:rsid w:val="00624606"/>
    <w:rsid w:val="00624CA6"/>
    <w:rsid w:val="006264C3"/>
    <w:rsid w:val="00626B31"/>
    <w:rsid w:val="006319E6"/>
    <w:rsid w:val="0063373D"/>
    <w:rsid w:val="006346C9"/>
    <w:rsid w:val="006358D4"/>
    <w:rsid w:val="0063674D"/>
    <w:rsid w:val="0064238C"/>
    <w:rsid w:val="00645C60"/>
    <w:rsid w:val="006466FA"/>
    <w:rsid w:val="00646B29"/>
    <w:rsid w:val="0065305E"/>
    <w:rsid w:val="0065719B"/>
    <w:rsid w:val="00662BAC"/>
    <w:rsid w:val="0066322F"/>
    <w:rsid w:val="0067019A"/>
    <w:rsid w:val="00671D17"/>
    <w:rsid w:val="00674454"/>
    <w:rsid w:val="006754E1"/>
    <w:rsid w:val="00681108"/>
    <w:rsid w:val="00683417"/>
    <w:rsid w:val="00685A46"/>
    <w:rsid w:val="00685BA5"/>
    <w:rsid w:val="0068719D"/>
    <w:rsid w:val="00687EE4"/>
    <w:rsid w:val="00692712"/>
    <w:rsid w:val="00692D06"/>
    <w:rsid w:val="0069559D"/>
    <w:rsid w:val="00696368"/>
    <w:rsid w:val="006964C5"/>
    <w:rsid w:val="00696901"/>
    <w:rsid w:val="006973C5"/>
    <w:rsid w:val="006A0BEB"/>
    <w:rsid w:val="006A310B"/>
    <w:rsid w:val="006A5192"/>
    <w:rsid w:val="006A5BB3"/>
    <w:rsid w:val="006A786A"/>
    <w:rsid w:val="006A7B8B"/>
    <w:rsid w:val="006B3488"/>
    <w:rsid w:val="006B5840"/>
    <w:rsid w:val="006B6411"/>
    <w:rsid w:val="006C0FD4"/>
    <w:rsid w:val="006C2C5C"/>
    <w:rsid w:val="006C4C25"/>
    <w:rsid w:val="006C6D1A"/>
    <w:rsid w:val="006C7F1C"/>
    <w:rsid w:val="006D139C"/>
    <w:rsid w:val="006D2842"/>
    <w:rsid w:val="006D5133"/>
    <w:rsid w:val="006D5985"/>
    <w:rsid w:val="006D5E25"/>
    <w:rsid w:val="006E06B7"/>
    <w:rsid w:val="006E0D19"/>
    <w:rsid w:val="006E7914"/>
    <w:rsid w:val="006F16D9"/>
    <w:rsid w:val="006F32E9"/>
    <w:rsid w:val="006F6496"/>
    <w:rsid w:val="00700FC8"/>
    <w:rsid w:val="007022C7"/>
    <w:rsid w:val="00704126"/>
    <w:rsid w:val="00713E99"/>
    <w:rsid w:val="0071604A"/>
    <w:rsid w:val="00717F64"/>
    <w:rsid w:val="00731157"/>
    <w:rsid w:val="007314E3"/>
    <w:rsid w:val="0073726B"/>
    <w:rsid w:val="00740E52"/>
    <w:rsid w:val="00744B13"/>
    <w:rsid w:val="00744F35"/>
    <w:rsid w:val="00745B0F"/>
    <w:rsid w:val="00746F47"/>
    <w:rsid w:val="00755212"/>
    <w:rsid w:val="00755F74"/>
    <w:rsid w:val="00762050"/>
    <w:rsid w:val="007623B9"/>
    <w:rsid w:val="00766A3A"/>
    <w:rsid w:val="00766CC5"/>
    <w:rsid w:val="00775366"/>
    <w:rsid w:val="00783ACB"/>
    <w:rsid w:val="00784E21"/>
    <w:rsid w:val="00785862"/>
    <w:rsid w:val="00793659"/>
    <w:rsid w:val="00794488"/>
    <w:rsid w:val="007953D9"/>
    <w:rsid w:val="007A0537"/>
    <w:rsid w:val="007A06BE"/>
    <w:rsid w:val="007A1BD7"/>
    <w:rsid w:val="007A4B13"/>
    <w:rsid w:val="007B05B1"/>
    <w:rsid w:val="007B2591"/>
    <w:rsid w:val="007B4C9B"/>
    <w:rsid w:val="007B64B8"/>
    <w:rsid w:val="007C1DBC"/>
    <w:rsid w:val="007C3C83"/>
    <w:rsid w:val="007C7C6C"/>
    <w:rsid w:val="007D65B4"/>
    <w:rsid w:val="007D7A35"/>
    <w:rsid w:val="007E34D7"/>
    <w:rsid w:val="007E59B2"/>
    <w:rsid w:val="007F088F"/>
    <w:rsid w:val="007F1352"/>
    <w:rsid w:val="007F1538"/>
    <w:rsid w:val="007F3F10"/>
    <w:rsid w:val="007F59EB"/>
    <w:rsid w:val="007F6D63"/>
    <w:rsid w:val="007F71CC"/>
    <w:rsid w:val="007F7827"/>
    <w:rsid w:val="0080049E"/>
    <w:rsid w:val="0080499B"/>
    <w:rsid w:val="00805CC4"/>
    <w:rsid w:val="008060BD"/>
    <w:rsid w:val="00806F2A"/>
    <w:rsid w:val="00811BB1"/>
    <w:rsid w:val="00812DAC"/>
    <w:rsid w:val="008141E4"/>
    <w:rsid w:val="00820172"/>
    <w:rsid w:val="008202BB"/>
    <w:rsid w:val="008231B9"/>
    <w:rsid w:val="008251C1"/>
    <w:rsid w:val="00826AEC"/>
    <w:rsid w:val="00827937"/>
    <w:rsid w:val="00830DB2"/>
    <w:rsid w:val="00834368"/>
    <w:rsid w:val="008362E9"/>
    <w:rsid w:val="00836D95"/>
    <w:rsid w:val="008374F6"/>
    <w:rsid w:val="008411A4"/>
    <w:rsid w:val="00842047"/>
    <w:rsid w:val="00842EF2"/>
    <w:rsid w:val="00843F36"/>
    <w:rsid w:val="00846338"/>
    <w:rsid w:val="00847C7B"/>
    <w:rsid w:val="00851C8E"/>
    <w:rsid w:val="0085220E"/>
    <w:rsid w:val="00854C0C"/>
    <w:rsid w:val="00864BFA"/>
    <w:rsid w:val="008653F0"/>
    <w:rsid w:val="00871130"/>
    <w:rsid w:val="0087142C"/>
    <w:rsid w:val="00875F1D"/>
    <w:rsid w:val="00882B66"/>
    <w:rsid w:val="008832D1"/>
    <w:rsid w:val="008866A6"/>
    <w:rsid w:val="00887D26"/>
    <w:rsid w:val="00890939"/>
    <w:rsid w:val="0089441E"/>
    <w:rsid w:val="00894A52"/>
    <w:rsid w:val="008A03E3"/>
    <w:rsid w:val="008A4405"/>
    <w:rsid w:val="008A4C8E"/>
    <w:rsid w:val="008A5482"/>
    <w:rsid w:val="008B32D4"/>
    <w:rsid w:val="008C0BEF"/>
    <w:rsid w:val="008C12ED"/>
    <w:rsid w:val="008C61D3"/>
    <w:rsid w:val="008C6E7C"/>
    <w:rsid w:val="008C6FA3"/>
    <w:rsid w:val="008D0043"/>
    <w:rsid w:val="008D191B"/>
    <w:rsid w:val="008D6376"/>
    <w:rsid w:val="008E0A37"/>
    <w:rsid w:val="008E359C"/>
    <w:rsid w:val="008E42A5"/>
    <w:rsid w:val="008E5A9B"/>
    <w:rsid w:val="008F1F91"/>
    <w:rsid w:val="008F32B9"/>
    <w:rsid w:val="00900771"/>
    <w:rsid w:val="00901334"/>
    <w:rsid w:val="00901F2C"/>
    <w:rsid w:val="009041B8"/>
    <w:rsid w:val="00904C3D"/>
    <w:rsid w:val="009124C8"/>
    <w:rsid w:val="009124CE"/>
    <w:rsid w:val="00912954"/>
    <w:rsid w:val="00917224"/>
    <w:rsid w:val="009210FC"/>
    <w:rsid w:val="00921F34"/>
    <w:rsid w:val="0092304C"/>
    <w:rsid w:val="00923F06"/>
    <w:rsid w:val="0092562E"/>
    <w:rsid w:val="0093025C"/>
    <w:rsid w:val="00936F41"/>
    <w:rsid w:val="009467F4"/>
    <w:rsid w:val="00946FED"/>
    <w:rsid w:val="00947563"/>
    <w:rsid w:val="00954B12"/>
    <w:rsid w:val="00955A3A"/>
    <w:rsid w:val="00955C7A"/>
    <w:rsid w:val="00960B10"/>
    <w:rsid w:val="00964C3C"/>
    <w:rsid w:val="00971A8B"/>
    <w:rsid w:val="00976FFD"/>
    <w:rsid w:val="009831BB"/>
    <w:rsid w:val="0098340B"/>
    <w:rsid w:val="009841DA"/>
    <w:rsid w:val="00984FA8"/>
    <w:rsid w:val="00986627"/>
    <w:rsid w:val="00986BCB"/>
    <w:rsid w:val="00987424"/>
    <w:rsid w:val="0099039D"/>
    <w:rsid w:val="009911D0"/>
    <w:rsid w:val="009922C3"/>
    <w:rsid w:val="00994A8E"/>
    <w:rsid w:val="00996F24"/>
    <w:rsid w:val="009A0AC3"/>
    <w:rsid w:val="009A0C03"/>
    <w:rsid w:val="009A20A9"/>
    <w:rsid w:val="009A37D1"/>
    <w:rsid w:val="009A3C6B"/>
    <w:rsid w:val="009A6653"/>
    <w:rsid w:val="009A708F"/>
    <w:rsid w:val="009A7F25"/>
    <w:rsid w:val="009B3075"/>
    <w:rsid w:val="009B4089"/>
    <w:rsid w:val="009B4E0F"/>
    <w:rsid w:val="009B6DE7"/>
    <w:rsid w:val="009B72ED"/>
    <w:rsid w:val="009B7BD4"/>
    <w:rsid w:val="009B7F3F"/>
    <w:rsid w:val="009C0593"/>
    <w:rsid w:val="009C1BA7"/>
    <w:rsid w:val="009C243B"/>
    <w:rsid w:val="009C2C85"/>
    <w:rsid w:val="009C36BC"/>
    <w:rsid w:val="009D368B"/>
    <w:rsid w:val="009D6F86"/>
    <w:rsid w:val="009D7857"/>
    <w:rsid w:val="009E1447"/>
    <w:rsid w:val="009E179D"/>
    <w:rsid w:val="009E3C69"/>
    <w:rsid w:val="009E4076"/>
    <w:rsid w:val="009E6FB7"/>
    <w:rsid w:val="009E782C"/>
    <w:rsid w:val="009F4B89"/>
    <w:rsid w:val="00A00FCD"/>
    <w:rsid w:val="00A03957"/>
    <w:rsid w:val="00A03E7B"/>
    <w:rsid w:val="00A03F36"/>
    <w:rsid w:val="00A04382"/>
    <w:rsid w:val="00A101CD"/>
    <w:rsid w:val="00A16E53"/>
    <w:rsid w:val="00A20ABD"/>
    <w:rsid w:val="00A20B41"/>
    <w:rsid w:val="00A22892"/>
    <w:rsid w:val="00A23FC7"/>
    <w:rsid w:val="00A338B9"/>
    <w:rsid w:val="00A34876"/>
    <w:rsid w:val="00A418A7"/>
    <w:rsid w:val="00A45DC8"/>
    <w:rsid w:val="00A514B8"/>
    <w:rsid w:val="00A5760C"/>
    <w:rsid w:val="00A60DB3"/>
    <w:rsid w:val="00A6216F"/>
    <w:rsid w:val="00A636D5"/>
    <w:rsid w:val="00A66E24"/>
    <w:rsid w:val="00A7439A"/>
    <w:rsid w:val="00A76269"/>
    <w:rsid w:val="00A8044E"/>
    <w:rsid w:val="00A80FC9"/>
    <w:rsid w:val="00A83795"/>
    <w:rsid w:val="00A87A1B"/>
    <w:rsid w:val="00A90CDF"/>
    <w:rsid w:val="00A91B79"/>
    <w:rsid w:val="00A966B7"/>
    <w:rsid w:val="00A966E4"/>
    <w:rsid w:val="00A97D19"/>
    <w:rsid w:val="00AA2718"/>
    <w:rsid w:val="00AB17E3"/>
    <w:rsid w:val="00AC239C"/>
    <w:rsid w:val="00AC2D78"/>
    <w:rsid w:val="00AC4213"/>
    <w:rsid w:val="00AC6DF9"/>
    <w:rsid w:val="00AD0E39"/>
    <w:rsid w:val="00AD2E2E"/>
    <w:rsid w:val="00AD2F56"/>
    <w:rsid w:val="00AD439B"/>
    <w:rsid w:val="00AE2FAA"/>
    <w:rsid w:val="00AE4230"/>
    <w:rsid w:val="00AE4A2D"/>
    <w:rsid w:val="00AE668E"/>
    <w:rsid w:val="00AE7FE1"/>
    <w:rsid w:val="00AF4078"/>
    <w:rsid w:val="00AF4735"/>
    <w:rsid w:val="00AF6990"/>
    <w:rsid w:val="00AF71E4"/>
    <w:rsid w:val="00AF7671"/>
    <w:rsid w:val="00B03E07"/>
    <w:rsid w:val="00B049F2"/>
    <w:rsid w:val="00B14EDB"/>
    <w:rsid w:val="00B17AA1"/>
    <w:rsid w:val="00B20894"/>
    <w:rsid w:val="00B229DE"/>
    <w:rsid w:val="00B235F7"/>
    <w:rsid w:val="00B23FB3"/>
    <w:rsid w:val="00B24101"/>
    <w:rsid w:val="00B32324"/>
    <w:rsid w:val="00B338BE"/>
    <w:rsid w:val="00B345C9"/>
    <w:rsid w:val="00B358C9"/>
    <w:rsid w:val="00B36DCF"/>
    <w:rsid w:val="00B40C8D"/>
    <w:rsid w:val="00B43F60"/>
    <w:rsid w:val="00B50547"/>
    <w:rsid w:val="00B51D9F"/>
    <w:rsid w:val="00B56990"/>
    <w:rsid w:val="00B61A59"/>
    <w:rsid w:val="00B620D0"/>
    <w:rsid w:val="00B63237"/>
    <w:rsid w:val="00B644D8"/>
    <w:rsid w:val="00B70A77"/>
    <w:rsid w:val="00B7142C"/>
    <w:rsid w:val="00B722FB"/>
    <w:rsid w:val="00B7337C"/>
    <w:rsid w:val="00B73D33"/>
    <w:rsid w:val="00B75826"/>
    <w:rsid w:val="00B8336E"/>
    <w:rsid w:val="00B8653B"/>
    <w:rsid w:val="00B87A9F"/>
    <w:rsid w:val="00B92AA2"/>
    <w:rsid w:val="00BA0BB9"/>
    <w:rsid w:val="00BA3F4D"/>
    <w:rsid w:val="00BA4855"/>
    <w:rsid w:val="00BA4F7A"/>
    <w:rsid w:val="00BA5375"/>
    <w:rsid w:val="00BA54C6"/>
    <w:rsid w:val="00BB1AEF"/>
    <w:rsid w:val="00BB477D"/>
    <w:rsid w:val="00BB51D1"/>
    <w:rsid w:val="00BC0524"/>
    <w:rsid w:val="00BC2702"/>
    <w:rsid w:val="00BC3396"/>
    <w:rsid w:val="00BC3526"/>
    <w:rsid w:val="00BC4150"/>
    <w:rsid w:val="00BC7B9D"/>
    <w:rsid w:val="00BD09CD"/>
    <w:rsid w:val="00BE133C"/>
    <w:rsid w:val="00BE2BBB"/>
    <w:rsid w:val="00BE6377"/>
    <w:rsid w:val="00BE79C6"/>
    <w:rsid w:val="00BF23BE"/>
    <w:rsid w:val="00BF34D7"/>
    <w:rsid w:val="00BF3B86"/>
    <w:rsid w:val="00C00C88"/>
    <w:rsid w:val="00C00E8A"/>
    <w:rsid w:val="00C033A5"/>
    <w:rsid w:val="00C03A06"/>
    <w:rsid w:val="00C10B5B"/>
    <w:rsid w:val="00C11BD0"/>
    <w:rsid w:val="00C14C2E"/>
    <w:rsid w:val="00C274BD"/>
    <w:rsid w:val="00C30864"/>
    <w:rsid w:val="00C3186C"/>
    <w:rsid w:val="00C33263"/>
    <w:rsid w:val="00C33485"/>
    <w:rsid w:val="00C33D1A"/>
    <w:rsid w:val="00C36797"/>
    <w:rsid w:val="00C40EA6"/>
    <w:rsid w:val="00C42165"/>
    <w:rsid w:val="00C42183"/>
    <w:rsid w:val="00C47E86"/>
    <w:rsid w:val="00C50954"/>
    <w:rsid w:val="00C50E5A"/>
    <w:rsid w:val="00C52FC7"/>
    <w:rsid w:val="00C53CDD"/>
    <w:rsid w:val="00C554EA"/>
    <w:rsid w:val="00C55F72"/>
    <w:rsid w:val="00C573A5"/>
    <w:rsid w:val="00C57A58"/>
    <w:rsid w:val="00C57B84"/>
    <w:rsid w:val="00C70BAB"/>
    <w:rsid w:val="00C7430E"/>
    <w:rsid w:val="00C745E5"/>
    <w:rsid w:val="00C74873"/>
    <w:rsid w:val="00C8343C"/>
    <w:rsid w:val="00C83963"/>
    <w:rsid w:val="00C8422B"/>
    <w:rsid w:val="00C84268"/>
    <w:rsid w:val="00C857CB"/>
    <w:rsid w:val="00C8740F"/>
    <w:rsid w:val="00C90063"/>
    <w:rsid w:val="00C90E3D"/>
    <w:rsid w:val="00C915A8"/>
    <w:rsid w:val="00C92790"/>
    <w:rsid w:val="00C931B2"/>
    <w:rsid w:val="00C96D2D"/>
    <w:rsid w:val="00CB5B39"/>
    <w:rsid w:val="00CC1F0C"/>
    <w:rsid w:val="00CC4C6F"/>
    <w:rsid w:val="00CC50AC"/>
    <w:rsid w:val="00CC701C"/>
    <w:rsid w:val="00CD2691"/>
    <w:rsid w:val="00CD349E"/>
    <w:rsid w:val="00CD7F92"/>
    <w:rsid w:val="00CE04B2"/>
    <w:rsid w:val="00CE21C0"/>
    <w:rsid w:val="00CE2F9F"/>
    <w:rsid w:val="00CE48EA"/>
    <w:rsid w:val="00CE545D"/>
    <w:rsid w:val="00CE680E"/>
    <w:rsid w:val="00CF2B26"/>
    <w:rsid w:val="00CF54E5"/>
    <w:rsid w:val="00D00430"/>
    <w:rsid w:val="00D0137E"/>
    <w:rsid w:val="00D02076"/>
    <w:rsid w:val="00D02B48"/>
    <w:rsid w:val="00D047C3"/>
    <w:rsid w:val="00D0610A"/>
    <w:rsid w:val="00D062F8"/>
    <w:rsid w:val="00D06B74"/>
    <w:rsid w:val="00D1120A"/>
    <w:rsid w:val="00D125BE"/>
    <w:rsid w:val="00D1410D"/>
    <w:rsid w:val="00D1542C"/>
    <w:rsid w:val="00D15E8E"/>
    <w:rsid w:val="00D243FB"/>
    <w:rsid w:val="00D314DA"/>
    <w:rsid w:val="00D32ED1"/>
    <w:rsid w:val="00D34B9B"/>
    <w:rsid w:val="00D34ECD"/>
    <w:rsid w:val="00D354A3"/>
    <w:rsid w:val="00D423EB"/>
    <w:rsid w:val="00D4262D"/>
    <w:rsid w:val="00D42E7E"/>
    <w:rsid w:val="00D51CEC"/>
    <w:rsid w:val="00D51F18"/>
    <w:rsid w:val="00D555DA"/>
    <w:rsid w:val="00D5670E"/>
    <w:rsid w:val="00D63441"/>
    <w:rsid w:val="00D63492"/>
    <w:rsid w:val="00D72C8E"/>
    <w:rsid w:val="00D7402B"/>
    <w:rsid w:val="00D749D2"/>
    <w:rsid w:val="00D76A5A"/>
    <w:rsid w:val="00D77C3A"/>
    <w:rsid w:val="00D80F0F"/>
    <w:rsid w:val="00D861D0"/>
    <w:rsid w:val="00D90672"/>
    <w:rsid w:val="00D94686"/>
    <w:rsid w:val="00DA20D3"/>
    <w:rsid w:val="00DA314F"/>
    <w:rsid w:val="00DA3CA2"/>
    <w:rsid w:val="00DB0D82"/>
    <w:rsid w:val="00DB1128"/>
    <w:rsid w:val="00DB27A3"/>
    <w:rsid w:val="00DB4563"/>
    <w:rsid w:val="00DB74D2"/>
    <w:rsid w:val="00DB7937"/>
    <w:rsid w:val="00DC101A"/>
    <w:rsid w:val="00DC1FA2"/>
    <w:rsid w:val="00DC3346"/>
    <w:rsid w:val="00DC4807"/>
    <w:rsid w:val="00DC4E40"/>
    <w:rsid w:val="00DC52B8"/>
    <w:rsid w:val="00DD0F21"/>
    <w:rsid w:val="00DD25BA"/>
    <w:rsid w:val="00DD262D"/>
    <w:rsid w:val="00DE265F"/>
    <w:rsid w:val="00DF04C8"/>
    <w:rsid w:val="00DF20FA"/>
    <w:rsid w:val="00DF30C5"/>
    <w:rsid w:val="00DF3404"/>
    <w:rsid w:val="00DF36EE"/>
    <w:rsid w:val="00DF5F6F"/>
    <w:rsid w:val="00E02E36"/>
    <w:rsid w:val="00E02FA6"/>
    <w:rsid w:val="00E11244"/>
    <w:rsid w:val="00E1136B"/>
    <w:rsid w:val="00E12817"/>
    <w:rsid w:val="00E15353"/>
    <w:rsid w:val="00E16CAE"/>
    <w:rsid w:val="00E23C5C"/>
    <w:rsid w:val="00E27EB5"/>
    <w:rsid w:val="00E314D6"/>
    <w:rsid w:val="00E32C74"/>
    <w:rsid w:val="00E32DE2"/>
    <w:rsid w:val="00E3417B"/>
    <w:rsid w:val="00E36417"/>
    <w:rsid w:val="00E36D1D"/>
    <w:rsid w:val="00E44C5D"/>
    <w:rsid w:val="00E45340"/>
    <w:rsid w:val="00E45BB3"/>
    <w:rsid w:val="00E46CE9"/>
    <w:rsid w:val="00E515DB"/>
    <w:rsid w:val="00E52B58"/>
    <w:rsid w:val="00E54F7C"/>
    <w:rsid w:val="00E55D84"/>
    <w:rsid w:val="00E55F3C"/>
    <w:rsid w:val="00E56FB1"/>
    <w:rsid w:val="00E60061"/>
    <w:rsid w:val="00E63D07"/>
    <w:rsid w:val="00E674DD"/>
    <w:rsid w:val="00E67B22"/>
    <w:rsid w:val="00E702EE"/>
    <w:rsid w:val="00E743AE"/>
    <w:rsid w:val="00E75A6E"/>
    <w:rsid w:val="00E76375"/>
    <w:rsid w:val="00E765CF"/>
    <w:rsid w:val="00E76C98"/>
    <w:rsid w:val="00E81323"/>
    <w:rsid w:val="00E85E3D"/>
    <w:rsid w:val="00E87392"/>
    <w:rsid w:val="00E90435"/>
    <w:rsid w:val="00E91565"/>
    <w:rsid w:val="00E91AE0"/>
    <w:rsid w:val="00E92884"/>
    <w:rsid w:val="00E950E7"/>
    <w:rsid w:val="00E956BE"/>
    <w:rsid w:val="00E95EC2"/>
    <w:rsid w:val="00E974ED"/>
    <w:rsid w:val="00EA00E6"/>
    <w:rsid w:val="00EA01BC"/>
    <w:rsid w:val="00EA0347"/>
    <w:rsid w:val="00EA131D"/>
    <w:rsid w:val="00EA3882"/>
    <w:rsid w:val="00EA406E"/>
    <w:rsid w:val="00EA43AC"/>
    <w:rsid w:val="00EA4C87"/>
    <w:rsid w:val="00EA52D3"/>
    <w:rsid w:val="00EA62F2"/>
    <w:rsid w:val="00EA73CE"/>
    <w:rsid w:val="00EB2329"/>
    <w:rsid w:val="00EB2B74"/>
    <w:rsid w:val="00EB4DCC"/>
    <w:rsid w:val="00EB5E12"/>
    <w:rsid w:val="00EC259A"/>
    <w:rsid w:val="00EC4ECE"/>
    <w:rsid w:val="00ED043A"/>
    <w:rsid w:val="00ED3727"/>
    <w:rsid w:val="00ED3DDF"/>
    <w:rsid w:val="00ED3FF4"/>
    <w:rsid w:val="00ED50F4"/>
    <w:rsid w:val="00ED5D16"/>
    <w:rsid w:val="00EE011F"/>
    <w:rsid w:val="00EE1C1A"/>
    <w:rsid w:val="00EE2613"/>
    <w:rsid w:val="00EE5342"/>
    <w:rsid w:val="00EE550A"/>
    <w:rsid w:val="00EE5966"/>
    <w:rsid w:val="00EF13E5"/>
    <w:rsid w:val="00EF19ED"/>
    <w:rsid w:val="00EF1E98"/>
    <w:rsid w:val="00EF3079"/>
    <w:rsid w:val="00EF4BA1"/>
    <w:rsid w:val="00EF5820"/>
    <w:rsid w:val="00EF5B4C"/>
    <w:rsid w:val="00EF6B54"/>
    <w:rsid w:val="00EF7831"/>
    <w:rsid w:val="00F03D58"/>
    <w:rsid w:val="00F04433"/>
    <w:rsid w:val="00F1025A"/>
    <w:rsid w:val="00F11215"/>
    <w:rsid w:val="00F125B4"/>
    <w:rsid w:val="00F125EC"/>
    <w:rsid w:val="00F16644"/>
    <w:rsid w:val="00F2297F"/>
    <w:rsid w:val="00F27F0A"/>
    <w:rsid w:val="00F30EDD"/>
    <w:rsid w:val="00F31438"/>
    <w:rsid w:val="00F328FB"/>
    <w:rsid w:val="00F35EDC"/>
    <w:rsid w:val="00F40EBB"/>
    <w:rsid w:val="00F44E7C"/>
    <w:rsid w:val="00F473A9"/>
    <w:rsid w:val="00F47C00"/>
    <w:rsid w:val="00F51293"/>
    <w:rsid w:val="00F52996"/>
    <w:rsid w:val="00F556E5"/>
    <w:rsid w:val="00F557CA"/>
    <w:rsid w:val="00F564D9"/>
    <w:rsid w:val="00F62369"/>
    <w:rsid w:val="00F62916"/>
    <w:rsid w:val="00F63D9A"/>
    <w:rsid w:val="00F659A3"/>
    <w:rsid w:val="00F712F3"/>
    <w:rsid w:val="00F72F8E"/>
    <w:rsid w:val="00F7417F"/>
    <w:rsid w:val="00F75432"/>
    <w:rsid w:val="00F76A08"/>
    <w:rsid w:val="00F7794E"/>
    <w:rsid w:val="00F77DC4"/>
    <w:rsid w:val="00F80739"/>
    <w:rsid w:val="00F879C9"/>
    <w:rsid w:val="00F93D90"/>
    <w:rsid w:val="00FA02D2"/>
    <w:rsid w:val="00FA07A4"/>
    <w:rsid w:val="00FA1FC5"/>
    <w:rsid w:val="00FA4C81"/>
    <w:rsid w:val="00FA500B"/>
    <w:rsid w:val="00FA51C2"/>
    <w:rsid w:val="00FA5D90"/>
    <w:rsid w:val="00FA6733"/>
    <w:rsid w:val="00FB463C"/>
    <w:rsid w:val="00FB743C"/>
    <w:rsid w:val="00FC27E2"/>
    <w:rsid w:val="00FC591C"/>
    <w:rsid w:val="00FC6E8D"/>
    <w:rsid w:val="00FD192A"/>
    <w:rsid w:val="00FD307B"/>
    <w:rsid w:val="00FE0728"/>
    <w:rsid w:val="00FE2B54"/>
    <w:rsid w:val="00FE2CFA"/>
    <w:rsid w:val="00FE5F97"/>
    <w:rsid w:val="00FE68E4"/>
    <w:rsid w:val="00FE7F78"/>
    <w:rsid w:val="00FF34A3"/>
    <w:rsid w:val="00FF34ED"/>
    <w:rsid w:val="00FF4052"/>
    <w:rsid w:val="00FF4EE6"/>
    <w:rsid w:val="00FF5CEE"/>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E55D84"/>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394E16D-EB9D-447B-A0C8-461F779791FF}"/>
</file>

<file path=customXml/itemProps3.xml><?xml version="1.0" encoding="utf-8"?>
<ds:datastoreItem xmlns:ds="http://schemas.openxmlformats.org/officeDocument/2006/customXml" ds:itemID="{D04A3B9E-7518-4371-9137-78A6362A14FF}">
  <ds:schemaRefs>
    <ds:schemaRef ds:uri="http://schemas.openxmlformats.org/officeDocument/2006/bibliography"/>
  </ds:schemaRefs>
</ds:datastoreItem>
</file>

<file path=customXml/itemProps4.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5.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docProps/app.xml><?xml version="1.0" encoding="utf-8"?>
<Properties xmlns="http://schemas.openxmlformats.org/officeDocument/2006/extended-properties" xmlns:vt="http://schemas.openxmlformats.org/officeDocument/2006/docPropsVTypes">
  <Template>Decisions.dotm</Template>
  <TotalTime>2</TotalTime>
  <Pages>8</Pages>
  <Words>2986</Words>
  <Characters>17023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Clive Richards</cp:lastModifiedBy>
  <cp:revision>4</cp:revision>
  <cp:lastPrinted>2013-05-29T14:27:00Z</cp:lastPrinted>
  <dcterms:created xsi:type="dcterms:W3CDTF">2026-06-04T09:12:00Z</dcterms:created>
  <dcterms:modified xsi:type="dcterms:W3CDTF">2026-06-04T09:13:00Z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0caea9bc0adee621459d066c88fb3cd29a048f5a2d7dd6fe5d227a89893c4d15</vt:lpwstr>
  </property>
</Properties>
</file>