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01DFA" w14:textId="77777777" w:rsidR="00C86940" w:rsidRDefault="00C86940" w:rsidP="00C86940">
      <w:r>
        <w:rPr>
          <w:noProof/>
        </w:rPr>
        <w:drawing>
          <wp:inline distT="0" distB="0" distL="0" distR="0" wp14:anchorId="047C1FB1" wp14:editId="3F2472FE">
            <wp:extent cx="3420110" cy="402590"/>
            <wp:effectExtent l="0" t="0" r="8890" b="0"/>
            <wp:docPr id="2100859661" name="Picture 1" descr="Planning Inspectorate Logo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9661" name="Picture 1" descr="Planning Inspectorate Logo black and whit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011AD7DD" w14:textId="77777777" w:rsidR="00C86940" w:rsidRPr="007D0D71" w:rsidRDefault="00C86940" w:rsidP="00C86940">
      <w:pPr>
        <w:spacing w:before="60" w:after="60"/>
        <w:rPr>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C86940" w:rsidRPr="005A0799" w14:paraId="62184A30" w14:textId="77777777" w:rsidTr="00090D82">
        <w:trPr>
          <w:cantSplit/>
          <w:trHeight w:val="23"/>
        </w:trPr>
        <w:tc>
          <w:tcPr>
            <w:tcW w:w="9356" w:type="dxa"/>
          </w:tcPr>
          <w:p w14:paraId="7DD7FD2B" w14:textId="77777777" w:rsidR="00C86940" w:rsidRPr="00166502" w:rsidRDefault="00C86940" w:rsidP="00090D8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C86940" w:rsidRPr="000C3F13" w14:paraId="6FF969C2" w14:textId="77777777" w:rsidTr="00090D82">
        <w:trPr>
          <w:cantSplit/>
          <w:trHeight w:val="23"/>
        </w:trPr>
        <w:tc>
          <w:tcPr>
            <w:tcW w:w="9356" w:type="dxa"/>
            <w:vAlign w:val="center"/>
          </w:tcPr>
          <w:p w14:paraId="191C5BC6" w14:textId="68B3AB62" w:rsidR="00C86940" w:rsidRPr="00166502" w:rsidRDefault="00C86940" w:rsidP="00090D82">
            <w:pPr>
              <w:spacing w:before="60"/>
              <w:ind w:left="-105" w:right="34"/>
              <w:rPr>
                <w:rFonts w:ascii="Arial" w:hAnsi="Arial" w:cs="Arial"/>
                <w:color w:val="000000"/>
                <w:sz w:val="24"/>
                <w:szCs w:val="24"/>
              </w:rPr>
            </w:pPr>
            <w:r>
              <w:rPr>
                <w:rFonts w:ascii="Arial" w:hAnsi="Arial" w:cs="Arial"/>
                <w:color w:val="000000"/>
                <w:sz w:val="24"/>
                <w:szCs w:val="24"/>
              </w:rPr>
              <w:t>Site visit made on</w:t>
            </w:r>
            <w:r w:rsidR="007D0D71">
              <w:rPr>
                <w:rFonts w:ascii="Arial" w:hAnsi="Arial" w:cs="Arial"/>
                <w:color w:val="000000"/>
                <w:sz w:val="24"/>
                <w:szCs w:val="24"/>
              </w:rPr>
              <w:t xml:space="preserve"> 7 April 2026</w:t>
            </w:r>
          </w:p>
        </w:tc>
      </w:tr>
      <w:tr w:rsidR="00C86940" w:rsidRPr="00361890" w14:paraId="19B95F50" w14:textId="77777777" w:rsidTr="00090D82">
        <w:trPr>
          <w:cantSplit/>
          <w:trHeight w:val="23"/>
        </w:trPr>
        <w:tc>
          <w:tcPr>
            <w:tcW w:w="9356" w:type="dxa"/>
          </w:tcPr>
          <w:p w14:paraId="4E5B2579" w14:textId="297277ED" w:rsidR="00C86940" w:rsidRPr="00166502" w:rsidRDefault="00C86940" w:rsidP="00090D8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F37C3">
              <w:rPr>
                <w:rFonts w:ascii="Arial" w:hAnsi="Arial" w:cs="Arial"/>
                <w:b/>
                <w:color w:val="000000"/>
                <w:sz w:val="24"/>
                <w:szCs w:val="24"/>
              </w:rPr>
              <w:t>K Taylor BSc (Hons) PGDip MRTPI</w:t>
            </w:r>
          </w:p>
        </w:tc>
      </w:tr>
      <w:tr w:rsidR="00C86940" w:rsidRPr="00361890" w14:paraId="0C6F20BB" w14:textId="77777777" w:rsidTr="00090D82">
        <w:trPr>
          <w:cantSplit/>
          <w:trHeight w:val="23"/>
        </w:trPr>
        <w:tc>
          <w:tcPr>
            <w:tcW w:w="9356" w:type="dxa"/>
          </w:tcPr>
          <w:p w14:paraId="778A370F" w14:textId="74FB13AC" w:rsidR="00C86940" w:rsidRPr="00166502" w:rsidRDefault="00C86940" w:rsidP="00090D82">
            <w:pPr>
              <w:spacing w:before="120"/>
              <w:ind w:left="-105" w:right="34"/>
              <w:rPr>
                <w:rFonts w:ascii="Arial" w:hAnsi="Arial" w:cs="Arial"/>
                <w:b/>
                <w:color w:val="000000"/>
                <w:sz w:val="18"/>
                <w:szCs w:val="18"/>
              </w:rPr>
            </w:pPr>
            <w:r w:rsidRPr="00166502">
              <w:rPr>
                <w:rFonts w:ascii="Arial" w:hAnsi="Arial" w:cs="Arial"/>
                <w:b/>
                <w:color w:val="000000"/>
                <w:sz w:val="18"/>
                <w:szCs w:val="18"/>
              </w:rPr>
              <w:t xml:space="preserve">An Inspector </w:t>
            </w:r>
            <w:r w:rsidR="00B4406E">
              <w:rPr>
                <w:rFonts w:ascii="Arial" w:hAnsi="Arial" w:cs="Arial"/>
                <w:b/>
                <w:color w:val="000000"/>
                <w:sz w:val="18"/>
                <w:szCs w:val="18"/>
              </w:rPr>
              <w:t>on the direction of</w:t>
            </w:r>
            <w:r w:rsidRPr="00166502">
              <w:rPr>
                <w:rFonts w:ascii="Arial" w:hAnsi="Arial" w:cs="Arial"/>
                <w:b/>
                <w:color w:val="000000"/>
                <w:sz w:val="18"/>
                <w:szCs w:val="18"/>
              </w:rPr>
              <w:t xml:space="preserve"> the Secretary of State for Environment, Food and Rural Affairs</w:t>
            </w:r>
          </w:p>
        </w:tc>
      </w:tr>
      <w:tr w:rsidR="00C86940" w:rsidRPr="00A101CD" w14:paraId="31E7A6B3" w14:textId="77777777" w:rsidTr="00090D82">
        <w:trPr>
          <w:cantSplit/>
          <w:trHeight w:val="23"/>
        </w:trPr>
        <w:tc>
          <w:tcPr>
            <w:tcW w:w="9356" w:type="dxa"/>
          </w:tcPr>
          <w:p w14:paraId="1E47572A" w14:textId="79237977" w:rsidR="00C86940" w:rsidRPr="00166502" w:rsidRDefault="00C86940" w:rsidP="00090D8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Pr>
                <w:rFonts w:ascii="Arial" w:hAnsi="Arial" w:cs="Arial"/>
                <w:b/>
                <w:color w:val="000000"/>
                <w:sz w:val="18"/>
                <w:szCs w:val="18"/>
              </w:rPr>
              <w:t xml:space="preserve"> </w:t>
            </w:r>
            <w:r w:rsidR="00A37B08">
              <w:rPr>
                <w:rFonts w:ascii="Arial" w:hAnsi="Arial" w:cs="Arial"/>
                <w:b/>
                <w:color w:val="000000"/>
                <w:sz w:val="18"/>
                <w:szCs w:val="18"/>
              </w:rPr>
              <w:t>27 May 2026</w:t>
            </w:r>
          </w:p>
        </w:tc>
      </w:tr>
    </w:tbl>
    <w:p w14:paraId="1EF2DC99" w14:textId="77777777" w:rsidR="00C86940" w:rsidRPr="007D0D71" w:rsidRDefault="00C86940" w:rsidP="00C86940">
      <w:pPr>
        <w:rPr>
          <w:sz w:val="2"/>
          <w:szCs w:val="2"/>
        </w:rPr>
      </w:pPr>
    </w:p>
    <w:tbl>
      <w:tblPr>
        <w:tblW w:w="0" w:type="auto"/>
        <w:tblLayout w:type="fixed"/>
        <w:tblLook w:val="0000" w:firstRow="0" w:lastRow="0" w:firstColumn="0" w:lastColumn="0" w:noHBand="0" w:noVBand="0"/>
      </w:tblPr>
      <w:tblGrid>
        <w:gridCol w:w="9520"/>
      </w:tblGrid>
      <w:tr w:rsidR="00C86940" w14:paraId="00544F5B" w14:textId="77777777" w:rsidTr="00090D82">
        <w:tc>
          <w:tcPr>
            <w:tcW w:w="9520" w:type="dxa"/>
          </w:tcPr>
          <w:p w14:paraId="66059C91" w14:textId="1C87B80C" w:rsidR="00C86940" w:rsidRPr="00166502" w:rsidRDefault="00C86940" w:rsidP="00090D82">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C13587">
              <w:rPr>
                <w:rFonts w:ascii="Arial" w:hAnsi="Arial" w:cs="Arial"/>
                <w:b/>
                <w:color w:val="000000"/>
                <w:sz w:val="24"/>
                <w:szCs w:val="24"/>
              </w:rPr>
              <w:t>3347406</w:t>
            </w:r>
          </w:p>
        </w:tc>
      </w:tr>
      <w:tr w:rsidR="00C86940" w14:paraId="4C8E8EDE" w14:textId="77777777" w:rsidTr="00090D82">
        <w:tc>
          <w:tcPr>
            <w:tcW w:w="9520" w:type="dxa"/>
          </w:tcPr>
          <w:p w14:paraId="3D750005" w14:textId="09719CEB"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 xml:space="preserve">This Order is made under Section </w:t>
            </w:r>
            <w:r w:rsidR="00F80A75">
              <w:rPr>
                <w:rFonts w:ascii="Arial" w:hAnsi="Arial" w:cs="Arial"/>
                <w:sz w:val="22"/>
                <w:szCs w:val="22"/>
              </w:rPr>
              <w:t>53(2)(b) o</w:t>
            </w:r>
            <w:r w:rsidRPr="00166502">
              <w:rPr>
                <w:rFonts w:ascii="Arial" w:hAnsi="Arial" w:cs="Arial"/>
                <w:sz w:val="22"/>
                <w:szCs w:val="22"/>
              </w:rPr>
              <w:t xml:space="preserve">f the Wildlife and Countryside Act 1981 and is known as </w:t>
            </w:r>
            <w:r w:rsidR="00F80A75">
              <w:rPr>
                <w:rFonts w:ascii="Arial" w:hAnsi="Arial" w:cs="Arial"/>
                <w:sz w:val="22"/>
                <w:szCs w:val="22"/>
              </w:rPr>
              <w:t>The Derbyshire</w:t>
            </w:r>
            <w:r w:rsidR="00774D9F">
              <w:rPr>
                <w:rFonts w:ascii="Arial" w:hAnsi="Arial" w:cs="Arial"/>
                <w:sz w:val="22"/>
                <w:szCs w:val="22"/>
              </w:rPr>
              <w:t xml:space="preserve"> County Council (Upgrade Public Footpath No. 13 to a Bridle</w:t>
            </w:r>
            <w:r w:rsidR="00FA0ACF">
              <w:rPr>
                <w:rFonts w:ascii="Arial" w:hAnsi="Arial" w:cs="Arial"/>
                <w:sz w:val="22"/>
                <w:szCs w:val="22"/>
              </w:rPr>
              <w:t xml:space="preserve">way – Parish of Eaton </w:t>
            </w:r>
            <w:r w:rsidR="00D10893">
              <w:rPr>
                <w:rFonts w:ascii="Arial" w:hAnsi="Arial" w:cs="Arial"/>
                <w:sz w:val="22"/>
                <w:szCs w:val="22"/>
              </w:rPr>
              <w:t>&amp;</w:t>
            </w:r>
            <w:r w:rsidR="00FA0ACF">
              <w:rPr>
                <w:rFonts w:ascii="Arial" w:hAnsi="Arial" w:cs="Arial"/>
                <w:sz w:val="22"/>
                <w:szCs w:val="22"/>
              </w:rPr>
              <w:t xml:space="preserve"> Alsop) Modification Order 2023. </w:t>
            </w:r>
          </w:p>
        </w:tc>
      </w:tr>
      <w:tr w:rsidR="00C86940" w14:paraId="202090B2" w14:textId="77777777" w:rsidTr="00090D82">
        <w:tc>
          <w:tcPr>
            <w:tcW w:w="9520" w:type="dxa"/>
          </w:tcPr>
          <w:p w14:paraId="140BB4B7" w14:textId="48AA5753"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 xml:space="preserve">The Order is dated </w:t>
            </w:r>
            <w:r w:rsidR="00EF37B6">
              <w:rPr>
                <w:rFonts w:ascii="Arial" w:hAnsi="Arial" w:cs="Arial"/>
                <w:sz w:val="22"/>
                <w:szCs w:val="22"/>
              </w:rPr>
              <w:t xml:space="preserve">11 May 2023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for the area by</w:t>
            </w:r>
            <w:r w:rsidR="00EF37B6">
              <w:rPr>
                <w:rFonts w:ascii="Arial" w:hAnsi="Arial" w:cs="Arial"/>
                <w:sz w:val="22"/>
                <w:szCs w:val="22"/>
              </w:rPr>
              <w:t xml:space="preserve"> upgrading a public footpath to a bridleway</w:t>
            </w:r>
            <w:r>
              <w:rPr>
                <w:rFonts w:ascii="Arial" w:hAnsi="Arial" w:cs="Arial"/>
                <w:sz w:val="22"/>
                <w:szCs w:val="22"/>
              </w:rPr>
              <w:t xml:space="preserve"> </w:t>
            </w:r>
            <w:r w:rsidRPr="00166502">
              <w:rPr>
                <w:rFonts w:ascii="Arial" w:hAnsi="Arial" w:cs="Arial"/>
                <w:sz w:val="22"/>
                <w:szCs w:val="22"/>
              </w:rPr>
              <w:t xml:space="preserve">as shown in the Order </w:t>
            </w:r>
            <w:r w:rsidR="00A01D69">
              <w:rPr>
                <w:rFonts w:ascii="Arial" w:hAnsi="Arial" w:cs="Arial"/>
                <w:sz w:val="22"/>
                <w:szCs w:val="22"/>
              </w:rPr>
              <w:t>P</w:t>
            </w:r>
            <w:r w:rsidRPr="00166502">
              <w:rPr>
                <w:rFonts w:ascii="Arial" w:hAnsi="Arial" w:cs="Arial"/>
                <w:sz w:val="22"/>
                <w:szCs w:val="22"/>
              </w:rPr>
              <w:t>lan and described in the Order Schedule.</w:t>
            </w:r>
          </w:p>
        </w:tc>
      </w:tr>
      <w:tr w:rsidR="00C86940" w14:paraId="08555AA7" w14:textId="77777777" w:rsidTr="00090D82">
        <w:tc>
          <w:tcPr>
            <w:tcW w:w="9520" w:type="dxa"/>
          </w:tcPr>
          <w:p w14:paraId="1C5BC9B1" w14:textId="174527E9"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There w</w:t>
            </w:r>
            <w:r w:rsidR="00B775A7">
              <w:rPr>
                <w:rFonts w:ascii="Arial" w:hAnsi="Arial" w:cs="Arial"/>
                <w:sz w:val="22"/>
                <w:szCs w:val="22"/>
              </w:rPr>
              <w:t xml:space="preserve">ere </w:t>
            </w:r>
            <w:r w:rsidR="00B775A7" w:rsidRPr="00596F5E">
              <w:rPr>
                <w:rFonts w:ascii="Arial" w:hAnsi="Arial" w:cs="Arial"/>
                <w:sz w:val="22"/>
                <w:szCs w:val="22"/>
              </w:rPr>
              <w:t>5</w:t>
            </w:r>
            <w:r w:rsidR="00EF37B6">
              <w:rPr>
                <w:rFonts w:ascii="Arial" w:hAnsi="Arial" w:cs="Arial"/>
                <w:sz w:val="22"/>
                <w:szCs w:val="22"/>
              </w:rPr>
              <w:t xml:space="preserve"> </w:t>
            </w:r>
            <w:r w:rsidRPr="00166502">
              <w:rPr>
                <w:rFonts w:ascii="Arial" w:hAnsi="Arial" w:cs="Arial"/>
                <w:sz w:val="22"/>
                <w:szCs w:val="22"/>
              </w:rPr>
              <w:t>objection</w:t>
            </w:r>
            <w:r w:rsidR="00B775A7">
              <w:rPr>
                <w:rFonts w:ascii="Arial" w:hAnsi="Arial" w:cs="Arial"/>
                <w:sz w:val="22"/>
                <w:szCs w:val="22"/>
              </w:rPr>
              <w:t>s</w:t>
            </w:r>
            <w:r w:rsidRPr="00166502">
              <w:rPr>
                <w:rFonts w:ascii="Arial" w:hAnsi="Arial" w:cs="Arial"/>
                <w:sz w:val="22"/>
                <w:szCs w:val="22"/>
              </w:rPr>
              <w:t xml:space="preserve"> outstanding </w:t>
            </w:r>
            <w:r>
              <w:rPr>
                <w:rFonts w:ascii="Arial" w:hAnsi="Arial" w:cs="Arial"/>
                <w:sz w:val="22"/>
                <w:szCs w:val="22"/>
              </w:rPr>
              <w:t>when</w:t>
            </w:r>
            <w:r w:rsidR="00AB099D">
              <w:rPr>
                <w:rFonts w:ascii="Arial" w:hAnsi="Arial" w:cs="Arial"/>
                <w:sz w:val="22"/>
                <w:szCs w:val="22"/>
              </w:rPr>
              <w:t xml:space="preserve"> Derbyshire County Council</w:t>
            </w:r>
            <w:r>
              <w:rPr>
                <w:rFonts w:ascii="Arial" w:hAnsi="Arial" w:cs="Arial"/>
                <w:sz w:val="22"/>
                <w:szCs w:val="22"/>
              </w:rPr>
              <w:t xml:space="preserve"> </w:t>
            </w:r>
            <w:r w:rsidRPr="00166502">
              <w:rPr>
                <w:rFonts w:ascii="Arial" w:hAnsi="Arial" w:cs="Arial"/>
                <w:sz w:val="22"/>
                <w:szCs w:val="22"/>
              </w:rPr>
              <w:t>submitted the Order to the Secretary of State for Environment, Food and Rural Affairs for confirmation</w:t>
            </w:r>
            <w:r>
              <w:rPr>
                <w:rFonts w:ascii="Arial" w:hAnsi="Arial" w:cs="Arial"/>
                <w:sz w:val="22"/>
                <w:szCs w:val="22"/>
              </w:rPr>
              <w:t>.</w:t>
            </w:r>
          </w:p>
        </w:tc>
      </w:tr>
      <w:tr w:rsidR="00C86940" w14:paraId="47E6A172" w14:textId="77777777" w:rsidTr="00090D82">
        <w:tc>
          <w:tcPr>
            <w:tcW w:w="9520" w:type="dxa"/>
          </w:tcPr>
          <w:p w14:paraId="4D8379DB" w14:textId="0D12BAF9" w:rsidR="00C86940" w:rsidRPr="00166502" w:rsidRDefault="00C86940" w:rsidP="00090D82">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w:t>
            </w:r>
            <w:r>
              <w:rPr>
                <w:rFonts w:ascii="Arial" w:hAnsi="Arial" w:cs="Arial"/>
                <w:b/>
                <w:sz w:val="24"/>
                <w:szCs w:val="24"/>
              </w:rPr>
              <w:t xml:space="preserve">not </w:t>
            </w:r>
            <w:r w:rsidRPr="00166502">
              <w:rPr>
                <w:rFonts w:ascii="Arial" w:hAnsi="Arial" w:cs="Arial"/>
                <w:b/>
                <w:sz w:val="24"/>
                <w:szCs w:val="24"/>
              </w:rPr>
              <w:t>confirmed</w:t>
            </w:r>
            <w:r>
              <w:rPr>
                <w:rFonts w:ascii="Arial" w:hAnsi="Arial" w:cs="Arial"/>
                <w:b/>
                <w:sz w:val="24"/>
                <w:szCs w:val="24"/>
              </w:rPr>
              <w:t>.</w:t>
            </w:r>
          </w:p>
        </w:tc>
      </w:tr>
      <w:tr w:rsidR="00C86940" w14:paraId="4047956E" w14:textId="77777777" w:rsidTr="00090D82">
        <w:tc>
          <w:tcPr>
            <w:tcW w:w="9520" w:type="dxa"/>
            <w:tcBorders>
              <w:bottom w:val="single" w:sz="6" w:space="0" w:color="000000"/>
            </w:tcBorders>
          </w:tcPr>
          <w:p w14:paraId="75CC78EA" w14:textId="77777777" w:rsidR="00C86940" w:rsidRPr="009C36BC" w:rsidRDefault="00C86940" w:rsidP="00090D82">
            <w:pPr>
              <w:spacing w:before="60"/>
              <w:rPr>
                <w:b/>
                <w:color w:val="000000"/>
                <w:sz w:val="2"/>
              </w:rPr>
            </w:pPr>
            <w:bookmarkStart w:id="2" w:name="bmkReturn"/>
            <w:bookmarkEnd w:id="2"/>
          </w:p>
        </w:tc>
      </w:tr>
    </w:tbl>
    <w:p w14:paraId="1ADB6E05" w14:textId="356BEE56" w:rsidR="00C86940" w:rsidRDefault="00C86940" w:rsidP="00C86940">
      <w:pPr>
        <w:pStyle w:val="Heading6blackfont"/>
        <w:rPr>
          <w:rFonts w:ascii="Arial" w:hAnsi="Arial" w:cs="Arial"/>
          <w:sz w:val="24"/>
          <w:szCs w:val="24"/>
        </w:rPr>
      </w:pPr>
      <w:r w:rsidRPr="00166502">
        <w:rPr>
          <w:rFonts w:ascii="Arial" w:hAnsi="Arial" w:cs="Arial"/>
          <w:sz w:val="24"/>
          <w:szCs w:val="24"/>
        </w:rPr>
        <w:t>Pr</w:t>
      </w:r>
      <w:r>
        <w:rPr>
          <w:rFonts w:ascii="Arial" w:hAnsi="Arial" w:cs="Arial"/>
          <w:sz w:val="24"/>
          <w:szCs w:val="24"/>
        </w:rPr>
        <w:t>oc</w:t>
      </w:r>
      <w:r w:rsidRPr="00166502">
        <w:rPr>
          <w:rFonts w:ascii="Arial" w:hAnsi="Arial" w:cs="Arial"/>
          <w:sz w:val="24"/>
          <w:szCs w:val="24"/>
        </w:rPr>
        <w:t>e</w:t>
      </w:r>
      <w:r>
        <w:rPr>
          <w:rFonts w:ascii="Arial" w:hAnsi="Arial" w:cs="Arial"/>
          <w:sz w:val="24"/>
          <w:szCs w:val="24"/>
        </w:rPr>
        <w:t>dura</w:t>
      </w:r>
      <w:r w:rsidRPr="00166502">
        <w:rPr>
          <w:rFonts w:ascii="Arial" w:hAnsi="Arial" w:cs="Arial"/>
          <w:sz w:val="24"/>
          <w:szCs w:val="24"/>
        </w:rPr>
        <w:t>l Matters</w:t>
      </w:r>
      <w:r w:rsidR="001E102B">
        <w:rPr>
          <w:rFonts w:ascii="Arial" w:hAnsi="Arial" w:cs="Arial"/>
          <w:sz w:val="24"/>
          <w:szCs w:val="24"/>
        </w:rPr>
        <w:t xml:space="preserve"> and Background</w:t>
      </w:r>
    </w:p>
    <w:p w14:paraId="58F9DD29" w14:textId="7375185B" w:rsidR="001F177C" w:rsidRDefault="001F177C" w:rsidP="001F177C">
      <w:pPr>
        <w:pStyle w:val="Style1"/>
        <w:numPr>
          <w:ilvl w:val="0"/>
          <w:numId w:val="3"/>
        </w:numPr>
        <w:spacing w:before="120"/>
        <w:rPr>
          <w:rFonts w:ascii="Arial" w:hAnsi="Arial" w:cs="Arial"/>
          <w:color w:val="auto"/>
          <w:sz w:val="24"/>
          <w:szCs w:val="24"/>
        </w:rPr>
      </w:pPr>
      <w:bookmarkStart w:id="3" w:name="_Hlk207886608"/>
      <w:r w:rsidRPr="00257A7A">
        <w:rPr>
          <w:rFonts w:ascii="Arial" w:hAnsi="Arial" w:cs="Arial"/>
          <w:color w:val="auto"/>
          <w:sz w:val="24"/>
          <w:szCs w:val="24"/>
        </w:rPr>
        <w:t>I have found it convenient to refer to the</w:t>
      </w:r>
      <w:r>
        <w:rPr>
          <w:rFonts w:ascii="Arial" w:hAnsi="Arial" w:cs="Arial"/>
          <w:color w:val="auto"/>
          <w:sz w:val="24"/>
          <w:szCs w:val="24"/>
        </w:rPr>
        <w:t xml:space="preserve"> Order</w:t>
      </w:r>
      <w:r w:rsidRPr="00257A7A">
        <w:rPr>
          <w:rFonts w:ascii="Arial" w:hAnsi="Arial" w:cs="Arial"/>
          <w:color w:val="auto"/>
          <w:sz w:val="24"/>
          <w:szCs w:val="24"/>
        </w:rPr>
        <w:t xml:space="preserve"> route with reference to the annotations on the Order </w:t>
      </w:r>
      <w:r w:rsidR="00C91164">
        <w:rPr>
          <w:rFonts w:ascii="Arial" w:hAnsi="Arial" w:cs="Arial"/>
          <w:color w:val="auto"/>
          <w:sz w:val="24"/>
          <w:szCs w:val="24"/>
        </w:rPr>
        <w:t>P</w:t>
      </w:r>
      <w:r w:rsidRPr="00257A7A">
        <w:rPr>
          <w:rFonts w:ascii="Arial" w:hAnsi="Arial" w:cs="Arial"/>
          <w:color w:val="auto"/>
          <w:sz w:val="24"/>
          <w:szCs w:val="24"/>
        </w:rPr>
        <w:t xml:space="preserve">lan as well as the other named highways on that map. A copy of this plan is attached to the end of this decision for ease of reference. </w:t>
      </w:r>
      <w:r w:rsidR="00FE7134">
        <w:rPr>
          <w:rFonts w:ascii="Arial" w:hAnsi="Arial" w:cs="Arial"/>
          <w:color w:val="auto"/>
          <w:sz w:val="24"/>
          <w:szCs w:val="24"/>
        </w:rPr>
        <w:t xml:space="preserve">The Order </w:t>
      </w:r>
      <w:r w:rsidR="00E11648">
        <w:rPr>
          <w:rFonts w:ascii="Arial" w:hAnsi="Arial" w:cs="Arial"/>
          <w:color w:val="auto"/>
          <w:sz w:val="24"/>
          <w:szCs w:val="24"/>
        </w:rPr>
        <w:t>proposed</w:t>
      </w:r>
      <w:r w:rsidR="00FE7134">
        <w:rPr>
          <w:rFonts w:ascii="Arial" w:hAnsi="Arial" w:cs="Arial"/>
          <w:color w:val="auto"/>
          <w:sz w:val="24"/>
          <w:szCs w:val="24"/>
        </w:rPr>
        <w:t xml:space="preserve"> to upgrade Footpath No. 13 to a </w:t>
      </w:r>
      <w:r w:rsidR="00E11648">
        <w:rPr>
          <w:rFonts w:ascii="Arial" w:hAnsi="Arial" w:cs="Arial"/>
          <w:color w:val="auto"/>
          <w:sz w:val="24"/>
          <w:szCs w:val="24"/>
        </w:rPr>
        <w:t>b</w:t>
      </w:r>
      <w:r w:rsidR="00FE7134">
        <w:rPr>
          <w:rFonts w:ascii="Arial" w:hAnsi="Arial" w:cs="Arial"/>
          <w:color w:val="auto"/>
          <w:sz w:val="24"/>
          <w:szCs w:val="24"/>
        </w:rPr>
        <w:t>ri</w:t>
      </w:r>
      <w:r w:rsidR="00E11648">
        <w:rPr>
          <w:rFonts w:ascii="Arial" w:hAnsi="Arial" w:cs="Arial"/>
          <w:color w:val="auto"/>
          <w:sz w:val="24"/>
          <w:szCs w:val="24"/>
        </w:rPr>
        <w:t xml:space="preserve">dleway between point A and B on the Order Plan. </w:t>
      </w:r>
    </w:p>
    <w:p w14:paraId="4AC1F36F" w14:textId="503C8FAA" w:rsidR="00BE08BF" w:rsidRPr="00616EE5" w:rsidRDefault="00BE08BF" w:rsidP="00C86940">
      <w:pPr>
        <w:pStyle w:val="Style1"/>
        <w:numPr>
          <w:ilvl w:val="0"/>
          <w:numId w:val="3"/>
        </w:numPr>
        <w:ind w:left="425" w:hanging="425"/>
        <w:rPr>
          <w:rFonts w:ascii="Arial" w:hAnsi="Arial" w:cs="Arial"/>
          <w:sz w:val="24"/>
          <w:szCs w:val="24"/>
        </w:rPr>
      </w:pPr>
      <w:r w:rsidRPr="00616EE5">
        <w:rPr>
          <w:rFonts w:ascii="Arial" w:hAnsi="Arial" w:cs="Arial"/>
          <w:sz w:val="24"/>
          <w:szCs w:val="24"/>
        </w:rPr>
        <w:t xml:space="preserve">Point B on the Order </w:t>
      </w:r>
      <w:r w:rsidR="00C91164">
        <w:rPr>
          <w:rFonts w:ascii="Arial" w:hAnsi="Arial" w:cs="Arial"/>
          <w:sz w:val="24"/>
          <w:szCs w:val="24"/>
        </w:rPr>
        <w:t>P</w:t>
      </w:r>
      <w:r w:rsidRPr="00616EE5">
        <w:rPr>
          <w:rFonts w:ascii="Arial" w:hAnsi="Arial" w:cs="Arial"/>
          <w:sz w:val="24"/>
          <w:szCs w:val="24"/>
        </w:rPr>
        <w:t xml:space="preserve">lan is located at the River Dove. This river marks the administrative boundary between Derbyshire County Council and Staffordshire County Council. Bridleway No. 39 is located to the west of </w:t>
      </w:r>
      <w:r w:rsidR="00F91E94">
        <w:rPr>
          <w:rFonts w:ascii="Arial" w:hAnsi="Arial" w:cs="Arial"/>
          <w:sz w:val="24"/>
          <w:szCs w:val="24"/>
        </w:rPr>
        <w:t>p</w:t>
      </w:r>
      <w:r w:rsidRPr="00616EE5">
        <w:rPr>
          <w:rFonts w:ascii="Arial" w:hAnsi="Arial" w:cs="Arial"/>
          <w:sz w:val="24"/>
          <w:szCs w:val="24"/>
        </w:rPr>
        <w:t xml:space="preserve">oint B in Staffordshire and continues west to Lode Lane near Alstonefield. This was upgraded from a footpath to a bridleway in 1998. </w:t>
      </w:r>
    </w:p>
    <w:p w14:paraId="15526AA1" w14:textId="77777777" w:rsidR="006F3240" w:rsidRDefault="00A50B73" w:rsidP="00C86940">
      <w:pPr>
        <w:pStyle w:val="Style1"/>
        <w:numPr>
          <w:ilvl w:val="0"/>
          <w:numId w:val="3"/>
        </w:numPr>
        <w:ind w:left="425" w:hanging="425"/>
        <w:rPr>
          <w:rFonts w:ascii="Arial" w:hAnsi="Arial" w:cs="Arial"/>
          <w:sz w:val="24"/>
          <w:szCs w:val="24"/>
        </w:rPr>
      </w:pPr>
      <w:r>
        <w:rPr>
          <w:rFonts w:ascii="Arial" w:hAnsi="Arial" w:cs="Arial"/>
          <w:sz w:val="24"/>
          <w:szCs w:val="24"/>
        </w:rPr>
        <w:t>I carried out a site visit on 7 April 202</w:t>
      </w:r>
      <w:r w:rsidR="006F6E96">
        <w:rPr>
          <w:rFonts w:ascii="Arial" w:hAnsi="Arial" w:cs="Arial"/>
          <w:sz w:val="24"/>
          <w:szCs w:val="24"/>
        </w:rPr>
        <w:t>6</w:t>
      </w:r>
      <w:r>
        <w:rPr>
          <w:rFonts w:ascii="Arial" w:hAnsi="Arial" w:cs="Arial"/>
          <w:sz w:val="24"/>
          <w:szCs w:val="24"/>
        </w:rPr>
        <w:t xml:space="preserve"> where I walked </w:t>
      </w:r>
      <w:r w:rsidR="00A6667F">
        <w:rPr>
          <w:rFonts w:ascii="Arial" w:hAnsi="Arial" w:cs="Arial"/>
          <w:sz w:val="24"/>
          <w:szCs w:val="24"/>
        </w:rPr>
        <w:t xml:space="preserve">along Bridleway No. 39 within the administrative area of Staffordshire County Council from Lode Lane to </w:t>
      </w:r>
      <w:r w:rsidR="00D825DE">
        <w:rPr>
          <w:rFonts w:ascii="Arial" w:hAnsi="Arial" w:cs="Arial"/>
          <w:sz w:val="24"/>
          <w:szCs w:val="24"/>
        </w:rPr>
        <w:t>the River Dove. I crossed the river via a</w:t>
      </w:r>
      <w:r w:rsidR="004A40AF">
        <w:rPr>
          <w:rFonts w:ascii="Arial" w:hAnsi="Arial" w:cs="Arial"/>
          <w:sz w:val="24"/>
          <w:szCs w:val="24"/>
        </w:rPr>
        <w:t xml:space="preserve"> </w:t>
      </w:r>
      <w:r w:rsidR="00D825DE">
        <w:rPr>
          <w:rFonts w:ascii="Arial" w:hAnsi="Arial" w:cs="Arial"/>
          <w:sz w:val="24"/>
          <w:szCs w:val="24"/>
        </w:rPr>
        <w:t>bridge</w:t>
      </w:r>
      <w:r w:rsidR="004A40AF">
        <w:rPr>
          <w:rFonts w:ascii="Arial" w:hAnsi="Arial" w:cs="Arial"/>
          <w:sz w:val="24"/>
          <w:szCs w:val="24"/>
        </w:rPr>
        <w:t xml:space="preserve">, which, given its very narrow width and steps up to it, is only suitable for foot traffic. </w:t>
      </w:r>
      <w:r w:rsidR="00537EBA">
        <w:rPr>
          <w:rFonts w:ascii="Arial" w:hAnsi="Arial" w:cs="Arial"/>
          <w:sz w:val="24"/>
          <w:szCs w:val="24"/>
        </w:rPr>
        <w:t>I then walked the Order route from point B to point A</w:t>
      </w:r>
      <w:r w:rsidR="00385A34">
        <w:rPr>
          <w:rFonts w:ascii="Arial" w:hAnsi="Arial" w:cs="Arial"/>
          <w:sz w:val="24"/>
          <w:szCs w:val="24"/>
        </w:rPr>
        <w:t xml:space="preserve"> at Liffs Road. I then retraced my steps in the opposite direction. </w:t>
      </w:r>
    </w:p>
    <w:p w14:paraId="4838CD32" w14:textId="740A180C" w:rsidR="00C94F73" w:rsidRDefault="00385A34" w:rsidP="00C86940">
      <w:pPr>
        <w:pStyle w:val="Style1"/>
        <w:numPr>
          <w:ilvl w:val="0"/>
          <w:numId w:val="3"/>
        </w:numPr>
        <w:ind w:left="425" w:hanging="425"/>
        <w:rPr>
          <w:rFonts w:ascii="Arial" w:hAnsi="Arial" w:cs="Arial"/>
          <w:sz w:val="24"/>
          <w:szCs w:val="24"/>
        </w:rPr>
      </w:pPr>
      <w:r>
        <w:rPr>
          <w:rFonts w:ascii="Arial" w:hAnsi="Arial" w:cs="Arial"/>
          <w:sz w:val="24"/>
          <w:szCs w:val="24"/>
        </w:rPr>
        <w:t>On the ground the footpath</w:t>
      </w:r>
      <w:r w:rsidR="00314CC2">
        <w:rPr>
          <w:rFonts w:ascii="Arial" w:hAnsi="Arial" w:cs="Arial"/>
          <w:sz w:val="24"/>
          <w:szCs w:val="24"/>
        </w:rPr>
        <w:t xml:space="preserve">, as walked, does not fully </w:t>
      </w:r>
      <w:r w:rsidR="00F77D6D">
        <w:rPr>
          <w:rFonts w:ascii="Arial" w:hAnsi="Arial" w:cs="Arial"/>
          <w:sz w:val="24"/>
          <w:szCs w:val="24"/>
        </w:rPr>
        <w:t>align</w:t>
      </w:r>
      <w:r w:rsidR="00314CC2">
        <w:rPr>
          <w:rFonts w:ascii="Arial" w:hAnsi="Arial" w:cs="Arial"/>
          <w:sz w:val="24"/>
          <w:szCs w:val="24"/>
        </w:rPr>
        <w:t xml:space="preserve"> with the Order route. It is currently not possibl</w:t>
      </w:r>
      <w:r w:rsidR="006F3240">
        <w:rPr>
          <w:rFonts w:ascii="Arial" w:hAnsi="Arial" w:cs="Arial"/>
          <w:sz w:val="24"/>
          <w:szCs w:val="24"/>
        </w:rPr>
        <w:t>e</w:t>
      </w:r>
      <w:r w:rsidR="00314CC2">
        <w:rPr>
          <w:rFonts w:ascii="Arial" w:hAnsi="Arial" w:cs="Arial"/>
          <w:sz w:val="24"/>
          <w:szCs w:val="24"/>
        </w:rPr>
        <w:t xml:space="preserve"> to fully follow the </w:t>
      </w:r>
      <w:r w:rsidR="00F77D6D">
        <w:rPr>
          <w:rFonts w:ascii="Arial" w:hAnsi="Arial" w:cs="Arial"/>
          <w:sz w:val="24"/>
          <w:szCs w:val="24"/>
        </w:rPr>
        <w:t>curved</w:t>
      </w:r>
      <w:r w:rsidR="00314CC2">
        <w:rPr>
          <w:rFonts w:ascii="Arial" w:hAnsi="Arial" w:cs="Arial"/>
          <w:sz w:val="24"/>
          <w:szCs w:val="24"/>
        </w:rPr>
        <w:t xml:space="preserve"> section of the route close to point A </w:t>
      </w:r>
      <w:r w:rsidR="007B6657">
        <w:rPr>
          <w:rFonts w:ascii="Arial" w:hAnsi="Arial" w:cs="Arial"/>
          <w:sz w:val="24"/>
          <w:szCs w:val="24"/>
        </w:rPr>
        <w:t xml:space="preserve">given the presence of a post and wire fence. A pedestrian </w:t>
      </w:r>
      <w:r w:rsidR="00F77D6D">
        <w:rPr>
          <w:rFonts w:ascii="Arial" w:hAnsi="Arial" w:cs="Arial"/>
          <w:sz w:val="24"/>
          <w:szCs w:val="24"/>
        </w:rPr>
        <w:t>field</w:t>
      </w:r>
      <w:r w:rsidR="007B6657">
        <w:rPr>
          <w:rFonts w:ascii="Arial" w:hAnsi="Arial" w:cs="Arial"/>
          <w:sz w:val="24"/>
          <w:szCs w:val="24"/>
        </w:rPr>
        <w:t xml:space="preserve"> gate is located </w:t>
      </w:r>
      <w:r w:rsidR="00307A08">
        <w:rPr>
          <w:rFonts w:ascii="Arial" w:hAnsi="Arial" w:cs="Arial"/>
          <w:sz w:val="24"/>
          <w:szCs w:val="24"/>
        </w:rPr>
        <w:t xml:space="preserve">immediately </w:t>
      </w:r>
      <w:r w:rsidR="00F77D6D">
        <w:rPr>
          <w:rFonts w:ascii="Arial" w:hAnsi="Arial" w:cs="Arial"/>
          <w:sz w:val="24"/>
          <w:szCs w:val="24"/>
        </w:rPr>
        <w:t xml:space="preserve">adjacent to the south side of the </w:t>
      </w:r>
      <w:r w:rsidR="00307A08">
        <w:rPr>
          <w:rFonts w:ascii="Arial" w:hAnsi="Arial" w:cs="Arial"/>
          <w:sz w:val="24"/>
          <w:szCs w:val="24"/>
        </w:rPr>
        <w:t>field</w:t>
      </w:r>
      <w:r w:rsidR="00F77D6D">
        <w:rPr>
          <w:rFonts w:ascii="Arial" w:hAnsi="Arial" w:cs="Arial"/>
          <w:sz w:val="24"/>
          <w:szCs w:val="24"/>
        </w:rPr>
        <w:t xml:space="preserve"> boundary </w:t>
      </w:r>
      <w:r w:rsidR="00307A08">
        <w:rPr>
          <w:rFonts w:ascii="Arial" w:hAnsi="Arial" w:cs="Arial"/>
          <w:sz w:val="24"/>
          <w:szCs w:val="24"/>
        </w:rPr>
        <w:t xml:space="preserve">which effectively forces the route of the path to hug the south side of the field boundary rather than follow a curve. </w:t>
      </w:r>
      <w:r w:rsidR="00352A6C">
        <w:rPr>
          <w:rFonts w:ascii="Arial" w:hAnsi="Arial" w:cs="Arial"/>
          <w:sz w:val="24"/>
          <w:szCs w:val="24"/>
        </w:rPr>
        <w:t xml:space="preserve">At the </w:t>
      </w:r>
      <w:r w:rsidR="005E5388">
        <w:rPr>
          <w:rFonts w:ascii="Arial" w:hAnsi="Arial" w:cs="Arial"/>
          <w:sz w:val="24"/>
          <w:szCs w:val="24"/>
        </w:rPr>
        <w:t xml:space="preserve">location where the </w:t>
      </w:r>
      <w:r w:rsidR="0023789A">
        <w:rPr>
          <w:rFonts w:ascii="Arial" w:hAnsi="Arial" w:cs="Arial"/>
          <w:sz w:val="24"/>
          <w:szCs w:val="24"/>
        </w:rPr>
        <w:t>Order route (and definitive footpath route)</w:t>
      </w:r>
      <w:r w:rsidR="00352A6C">
        <w:rPr>
          <w:rFonts w:ascii="Arial" w:hAnsi="Arial" w:cs="Arial"/>
          <w:sz w:val="24"/>
          <w:szCs w:val="24"/>
        </w:rPr>
        <w:t xml:space="preserve"> should </w:t>
      </w:r>
      <w:r w:rsidR="005E5388">
        <w:rPr>
          <w:rFonts w:ascii="Arial" w:hAnsi="Arial" w:cs="Arial"/>
          <w:sz w:val="24"/>
          <w:szCs w:val="24"/>
        </w:rPr>
        <w:t>switch to the north side of the field boundary</w:t>
      </w:r>
      <w:r w:rsidR="0003608C">
        <w:rPr>
          <w:rFonts w:ascii="Arial" w:hAnsi="Arial" w:cs="Arial"/>
          <w:sz w:val="24"/>
          <w:szCs w:val="24"/>
        </w:rPr>
        <w:t xml:space="preserve">, there is no gap in the stone wall or means to </w:t>
      </w:r>
      <w:r w:rsidR="00C1278A">
        <w:rPr>
          <w:rFonts w:ascii="Arial" w:hAnsi="Arial" w:cs="Arial"/>
          <w:sz w:val="24"/>
          <w:szCs w:val="24"/>
        </w:rPr>
        <w:t xml:space="preserve">cross such as a gate or stile. On the ground the walked route </w:t>
      </w:r>
      <w:r w:rsidR="006F3240">
        <w:rPr>
          <w:rFonts w:ascii="Arial" w:hAnsi="Arial" w:cs="Arial"/>
          <w:sz w:val="24"/>
          <w:szCs w:val="24"/>
        </w:rPr>
        <w:t xml:space="preserve">changes to the north side of the boundary close to Footpath No. 4. </w:t>
      </w:r>
    </w:p>
    <w:p w14:paraId="53540F67" w14:textId="1D0C6805" w:rsidR="00CE605C" w:rsidRPr="001E3085" w:rsidRDefault="001E6FC6" w:rsidP="00FE6780">
      <w:pPr>
        <w:pStyle w:val="Style1"/>
        <w:numPr>
          <w:ilvl w:val="0"/>
          <w:numId w:val="3"/>
        </w:numPr>
        <w:ind w:left="425" w:hanging="425"/>
        <w:rPr>
          <w:rFonts w:ascii="Arial" w:hAnsi="Arial" w:cs="Arial"/>
          <w:sz w:val="24"/>
          <w:szCs w:val="24"/>
        </w:rPr>
      </w:pPr>
      <w:r w:rsidRPr="001E3085">
        <w:rPr>
          <w:rFonts w:ascii="Arial" w:hAnsi="Arial" w:cs="Arial"/>
          <w:sz w:val="24"/>
          <w:szCs w:val="24"/>
        </w:rPr>
        <w:t xml:space="preserve">In March 2018 an application was made to the Order Making Authority (OMA) </w:t>
      </w:r>
      <w:r w:rsidR="00B70037" w:rsidRPr="001E3085">
        <w:rPr>
          <w:rFonts w:ascii="Arial" w:hAnsi="Arial" w:cs="Arial"/>
          <w:sz w:val="24"/>
          <w:szCs w:val="24"/>
        </w:rPr>
        <w:t xml:space="preserve">to add a bridleway from Liffs Road to </w:t>
      </w:r>
      <w:r w:rsidR="00BC4E82" w:rsidRPr="001E3085">
        <w:rPr>
          <w:rFonts w:ascii="Arial" w:hAnsi="Arial" w:cs="Arial"/>
          <w:sz w:val="24"/>
          <w:szCs w:val="24"/>
        </w:rPr>
        <w:t xml:space="preserve">Footpath No. 13 </w:t>
      </w:r>
      <w:r w:rsidR="00CC6D7C" w:rsidRPr="001E3085">
        <w:rPr>
          <w:rFonts w:ascii="Arial" w:hAnsi="Arial" w:cs="Arial"/>
          <w:sz w:val="24"/>
          <w:szCs w:val="24"/>
        </w:rPr>
        <w:t xml:space="preserve">at the point where the </w:t>
      </w:r>
      <w:r w:rsidR="00F11513" w:rsidRPr="001E3085">
        <w:rPr>
          <w:rFonts w:ascii="Arial" w:hAnsi="Arial" w:cs="Arial"/>
          <w:sz w:val="24"/>
          <w:szCs w:val="24"/>
        </w:rPr>
        <w:t>footpath</w:t>
      </w:r>
      <w:r w:rsidR="00CC6D7C" w:rsidRPr="001E3085">
        <w:rPr>
          <w:rFonts w:ascii="Arial" w:hAnsi="Arial" w:cs="Arial"/>
          <w:sz w:val="24"/>
          <w:szCs w:val="24"/>
        </w:rPr>
        <w:t xml:space="preserve"> </w:t>
      </w:r>
      <w:r w:rsidR="00F11513" w:rsidRPr="001E3085">
        <w:rPr>
          <w:rFonts w:ascii="Arial" w:hAnsi="Arial" w:cs="Arial"/>
          <w:sz w:val="24"/>
          <w:szCs w:val="24"/>
        </w:rPr>
        <w:t>crosses</w:t>
      </w:r>
      <w:r w:rsidR="00CC6D7C" w:rsidRPr="001E3085">
        <w:rPr>
          <w:rFonts w:ascii="Arial" w:hAnsi="Arial" w:cs="Arial"/>
          <w:sz w:val="24"/>
          <w:szCs w:val="24"/>
        </w:rPr>
        <w:t xml:space="preserve"> from the south to the north side of the field boundary and then to upgrade </w:t>
      </w:r>
      <w:r w:rsidR="003818AB" w:rsidRPr="001E3085">
        <w:rPr>
          <w:rFonts w:ascii="Arial" w:hAnsi="Arial" w:cs="Arial"/>
          <w:sz w:val="24"/>
          <w:szCs w:val="24"/>
        </w:rPr>
        <w:t xml:space="preserve">the rest of </w:t>
      </w:r>
      <w:r w:rsidR="00CC6D7C" w:rsidRPr="001E3085">
        <w:rPr>
          <w:rFonts w:ascii="Arial" w:hAnsi="Arial" w:cs="Arial"/>
          <w:sz w:val="24"/>
          <w:szCs w:val="24"/>
        </w:rPr>
        <w:t>F</w:t>
      </w:r>
      <w:r w:rsidR="003818AB" w:rsidRPr="001E3085">
        <w:rPr>
          <w:rFonts w:ascii="Arial" w:hAnsi="Arial" w:cs="Arial"/>
          <w:sz w:val="24"/>
          <w:szCs w:val="24"/>
        </w:rPr>
        <w:t>ootpath No. 13 up</w:t>
      </w:r>
      <w:r w:rsidR="00885EDD" w:rsidRPr="001E3085">
        <w:rPr>
          <w:rFonts w:ascii="Arial" w:hAnsi="Arial" w:cs="Arial"/>
          <w:sz w:val="24"/>
          <w:szCs w:val="24"/>
        </w:rPr>
        <w:t xml:space="preserve"> </w:t>
      </w:r>
      <w:r w:rsidR="003818AB" w:rsidRPr="001E3085">
        <w:rPr>
          <w:rFonts w:ascii="Arial" w:hAnsi="Arial" w:cs="Arial"/>
          <w:sz w:val="24"/>
          <w:szCs w:val="24"/>
        </w:rPr>
        <w:t>to Coldeaston Bridge</w:t>
      </w:r>
      <w:r w:rsidR="000861E6" w:rsidRPr="001E3085">
        <w:rPr>
          <w:rFonts w:ascii="Arial" w:hAnsi="Arial" w:cs="Arial"/>
          <w:sz w:val="24"/>
          <w:szCs w:val="24"/>
        </w:rPr>
        <w:t xml:space="preserve">. </w:t>
      </w:r>
      <w:r w:rsidR="001E3085" w:rsidRPr="001E3085">
        <w:rPr>
          <w:rFonts w:ascii="Arial" w:hAnsi="Arial" w:cs="Arial"/>
          <w:sz w:val="24"/>
          <w:szCs w:val="24"/>
        </w:rPr>
        <w:t xml:space="preserve">The alignment proposed in the </w:t>
      </w:r>
      <w:r w:rsidR="001E3085" w:rsidRPr="001E3085">
        <w:rPr>
          <w:rFonts w:ascii="Arial" w:hAnsi="Arial" w:cs="Arial"/>
          <w:sz w:val="24"/>
          <w:szCs w:val="24"/>
        </w:rPr>
        <w:lastRenderedPageBreak/>
        <w:t xml:space="preserve">application did not include the curved section of path at the eastern end of Footpath No. 13 and did not follow this path where it is on the south side of the field boundary. Rather it proposed a straight line from Liffs Road along the northern side of the field boundary. </w:t>
      </w:r>
      <w:r w:rsidR="000861E6" w:rsidRPr="001E3085">
        <w:rPr>
          <w:rFonts w:ascii="Arial" w:hAnsi="Arial" w:cs="Arial"/>
          <w:sz w:val="24"/>
          <w:szCs w:val="24"/>
        </w:rPr>
        <w:t>That request was refused, however</w:t>
      </w:r>
      <w:r w:rsidR="00FE6780" w:rsidRPr="001E3085">
        <w:rPr>
          <w:rFonts w:ascii="Arial" w:hAnsi="Arial" w:cs="Arial"/>
          <w:sz w:val="24"/>
          <w:szCs w:val="24"/>
        </w:rPr>
        <w:t xml:space="preserve"> an Order to upgrade the whole of Footpath </w:t>
      </w:r>
      <w:r w:rsidR="00885EDD" w:rsidRPr="001E3085">
        <w:rPr>
          <w:rFonts w:ascii="Arial" w:hAnsi="Arial" w:cs="Arial"/>
          <w:sz w:val="24"/>
          <w:szCs w:val="24"/>
        </w:rPr>
        <w:t>No. 13</w:t>
      </w:r>
      <w:r w:rsidR="007D2B97" w:rsidRPr="001E3085">
        <w:rPr>
          <w:rFonts w:ascii="Arial" w:hAnsi="Arial" w:cs="Arial"/>
          <w:sz w:val="24"/>
          <w:szCs w:val="24"/>
        </w:rPr>
        <w:t>,</w:t>
      </w:r>
      <w:r w:rsidR="00F11513" w:rsidRPr="001E3085">
        <w:rPr>
          <w:rFonts w:ascii="Arial" w:hAnsi="Arial" w:cs="Arial"/>
          <w:sz w:val="24"/>
          <w:szCs w:val="24"/>
        </w:rPr>
        <w:t xml:space="preserve"> on its existing </w:t>
      </w:r>
      <w:r w:rsidR="001F2446" w:rsidRPr="001E3085">
        <w:rPr>
          <w:rFonts w:ascii="Arial" w:hAnsi="Arial" w:cs="Arial"/>
          <w:sz w:val="24"/>
          <w:szCs w:val="24"/>
        </w:rPr>
        <w:t>alignment</w:t>
      </w:r>
      <w:r w:rsidR="006D1455" w:rsidRPr="001E3085">
        <w:rPr>
          <w:rFonts w:ascii="Arial" w:hAnsi="Arial" w:cs="Arial"/>
          <w:sz w:val="24"/>
          <w:szCs w:val="24"/>
        </w:rPr>
        <w:t>,</w:t>
      </w:r>
      <w:r w:rsidR="00F11513" w:rsidRPr="001E3085">
        <w:rPr>
          <w:rFonts w:ascii="Arial" w:hAnsi="Arial" w:cs="Arial"/>
          <w:sz w:val="24"/>
          <w:szCs w:val="24"/>
        </w:rPr>
        <w:t xml:space="preserve"> </w:t>
      </w:r>
      <w:r w:rsidR="00FE6780" w:rsidRPr="001E3085">
        <w:rPr>
          <w:rFonts w:ascii="Arial" w:hAnsi="Arial" w:cs="Arial"/>
          <w:sz w:val="24"/>
          <w:szCs w:val="24"/>
        </w:rPr>
        <w:t xml:space="preserve">to a bridleway was </w:t>
      </w:r>
      <w:r w:rsidR="00885EDD" w:rsidRPr="001E3085">
        <w:rPr>
          <w:rFonts w:ascii="Arial" w:hAnsi="Arial" w:cs="Arial"/>
          <w:sz w:val="24"/>
          <w:szCs w:val="24"/>
        </w:rPr>
        <w:t>subsequently</w:t>
      </w:r>
      <w:r w:rsidR="00FE6780" w:rsidRPr="001E3085">
        <w:rPr>
          <w:rFonts w:ascii="Arial" w:hAnsi="Arial" w:cs="Arial"/>
          <w:sz w:val="24"/>
          <w:szCs w:val="24"/>
        </w:rPr>
        <w:t xml:space="preserve"> made. </w:t>
      </w:r>
    </w:p>
    <w:p w14:paraId="5B0FA3F5" w14:textId="34DF2C0C" w:rsidR="00FE6780" w:rsidRPr="0030621E" w:rsidRDefault="00FE6780" w:rsidP="00FE6780">
      <w:pPr>
        <w:pStyle w:val="Style1"/>
        <w:numPr>
          <w:ilvl w:val="0"/>
          <w:numId w:val="3"/>
        </w:numPr>
        <w:ind w:left="425" w:hanging="425"/>
        <w:rPr>
          <w:rFonts w:ascii="Arial" w:hAnsi="Arial" w:cs="Arial"/>
          <w:sz w:val="24"/>
          <w:szCs w:val="24"/>
        </w:rPr>
      </w:pPr>
      <w:r w:rsidRPr="0030621E">
        <w:rPr>
          <w:rFonts w:ascii="Arial" w:hAnsi="Arial" w:cs="Arial"/>
          <w:sz w:val="24"/>
          <w:szCs w:val="24"/>
        </w:rPr>
        <w:t>This earlier Order was submitted to the Secretary of State for confirmation where the Order was not confirmed due</w:t>
      </w:r>
      <w:r w:rsidR="00BF1B32">
        <w:rPr>
          <w:rFonts w:ascii="Arial" w:hAnsi="Arial" w:cs="Arial"/>
          <w:sz w:val="24"/>
          <w:szCs w:val="24"/>
        </w:rPr>
        <w:t xml:space="preserve"> to</w:t>
      </w:r>
      <w:r w:rsidRPr="0030621E">
        <w:rPr>
          <w:rFonts w:ascii="Arial" w:hAnsi="Arial" w:cs="Arial"/>
          <w:sz w:val="24"/>
          <w:szCs w:val="24"/>
        </w:rPr>
        <w:t xml:space="preserve"> the manner in which the right of way was shown on the Order </w:t>
      </w:r>
      <w:r w:rsidR="00F82CAC">
        <w:rPr>
          <w:rFonts w:ascii="Arial" w:hAnsi="Arial" w:cs="Arial"/>
          <w:sz w:val="24"/>
          <w:szCs w:val="24"/>
        </w:rPr>
        <w:t>P</w:t>
      </w:r>
      <w:r w:rsidRPr="0030621E">
        <w:rPr>
          <w:rFonts w:ascii="Arial" w:hAnsi="Arial" w:cs="Arial"/>
          <w:sz w:val="24"/>
          <w:szCs w:val="24"/>
        </w:rPr>
        <w:t>lan. At th</w:t>
      </w:r>
      <w:r>
        <w:rPr>
          <w:rFonts w:ascii="Arial" w:hAnsi="Arial" w:cs="Arial"/>
          <w:sz w:val="24"/>
          <w:szCs w:val="24"/>
        </w:rPr>
        <w:t>at</w:t>
      </w:r>
      <w:r w:rsidRPr="0030621E">
        <w:rPr>
          <w:rFonts w:ascii="Arial" w:hAnsi="Arial" w:cs="Arial"/>
          <w:sz w:val="24"/>
          <w:szCs w:val="24"/>
        </w:rPr>
        <w:t xml:space="preserve"> time the </w:t>
      </w:r>
      <w:r w:rsidR="008F7ECA">
        <w:rPr>
          <w:rFonts w:ascii="Arial" w:hAnsi="Arial" w:cs="Arial"/>
          <w:sz w:val="24"/>
          <w:szCs w:val="24"/>
        </w:rPr>
        <w:t>OMA</w:t>
      </w:r>
      <w:r w:rsidRPr="0030621E">
        <w:rPr>
          <w:rFonts w:ascii="Arial" w:hAnsi="Arial" w:cs="Arial"/>
          <w:sz w:val="24"/>
          <w:szCs w:val="24"/>
        </w:rPr>
        <w:t xml:space="preserve"> supported the </w:t>
      </w:r>
      <w:r w:rsidR="00F82CAC">
        <w:rPr>
          <w:rFonts w:ascii="Arial" w:hAnsi="Arial" w:cs="Arial"/>
          <w:sz w:val="24"/>
          <w:szCs w:val="24"/>
        </w:rPr>
        <w:t xml:space="preserve">confirmation </w:t>
      </w:r>
      <w:r w:rsidRPr="0030621E">
        <w:rPr>
          <w:rFonts w:ascii="Arial" w:hAnsi="Arial" w:cs="Arial"/>
          <w:sz w:val="24"/>
          <w:szCs w:val="24"/>
        </w:rPr>
        <w:t xml:space="preserve">of the Order. </w:t>
      </w:r>
    </w:p>
    <w:p w14:paraId="743CA8B7" w14:textId="068270B3" w:rsidR="001E102B" w:rsidRPr="00507AC5" w:rsidRDefault="007D73D5" w:rsidP="00C86940">
      <w:pPr>
        <w:pStyle w:val="Style1"/>
        <w:numPr>
          <w:ilvl w:val="0"/>
          <w:numId w:val="3"/>
        </w:numPr>
        <w:ind w:left="425" w:hanging="425"/>
        <w:rPr>
          <w:rFonts w:ascii="Arial" w:hAnsi="Arial" w:cs="Arial"/>
          <w:sz w:val="24"/>
          <w:szCs w:val="24"/>
        </w:rPr>
      </w:pPr>
      <w:r w:rsidRPr="00507AC5">
        <w:rPr>
          <w:rFonts w:ascii="Arial" w:hAnsi="Arial" w:cs="Arial"/>
          <w:sz w:val="24"/>
          <w:szCs w:val="24"/>
        </w:rPr>
        <w:t xml:space="preserve">Subsequently a revised Order was made to upgrade </w:t>
      </w:r>
      <w:r w:rsidR="004648D5" w:rsidRPr="00507AC5">
        <w:rPr>
          <w:rFonts w:ascii="Arial" w:hAnsi="Arial" w:cs="Arial"/>
          <w:sz w:val="24"/>
          <w:szCs w:val="24"/>
        </w:rPr>
        <w:t>Footpath</w:t>
      </w:r>
      <w:r w:rsidRPr="00507AC5">
        <w:rPr>
          <w:rFonts w:ascii="Arial" w:hAnsi="Arial" w:cs="Arial"/>
          <w:sz w:val="24"/>
          <w:szCs w:val="24"/>
        </w:rPr>
        <w:t xml:space="preserve"> Number 13 </w:t>
      </w:r>
      <w:r w:rsidR="004648D5" w:rsidRPr="00507AC5">
        <w:rPr>
          <w:rFonts w:ascii="Arial" w:hAnsi="Arial" w:cs="Arial"/>
          <w:sz w:val="24"/>
          <w:szCs w:val="24"/>
        </w:rPr>
        <w:t xml:space="preserve">to a bridleway </w:t>
      </w:r>
      <w:r w:rsidRPr="00507AC5">
        <w:rPr>
          <w:rFonts w:ascii="Arial" w:hAnsi="Arial" w:cs="Arial"/>
          <w:sz w:val="24"/>
          <w:szCs w:val="24"/>
        </w:rPr>
        <w:t xml:space="preserve">along its existing </w:t>
      </w:r>
      <w:r w:rsidR="004648D5" w:rsidRPr="00507AC5">
        <w:rPr>
          <w:rFonts w:ascii="Arial" w:hAnsi="Arial" w:cs="Arial"/>
          <w:sz w:val="24"/>
          <w:szCs w:val="24"/>
        </w:rPr>
        <w:t>alignment</w:t>
      </w:r>
      <w:r w:rsidRPr="00507AC5">
        <w:rPr>
          <w:rFonts w:ascii="Arial" w:hAnsi="Arial" w:cs="Arial"/>
          <w:sz w:val="24"/>
          <w:szCs w:val="24"/>
        </w:rPr>
        <w:t xml:space="preserve"> with the notations on the plan corrected</w:t>
      </w:r>
      <w:r w:rsidR="004648D5" w:rsidRPr="00507AC5">
        <w:rPr>
          <w:rFonts w:ascii="Arial" w:hAnsi="Arial" w:cs="Arial"/>
          <w:sz w:val="24"/>
          <w:szCs w:val="24"/>
        </w:rPr>
        <w:t xml:space="preserve">. </w:t>
      </w:r>
      <w:r w:rsidR="00A420D3" w:rsidRPr="00507AC5">
        <w:rPr>
          <w:rFonts w:ascii="Arial" w:hAnsi="Arial" w:cs="Arial"/>
          <w:sz w:val="24"/>
          <w:szCs w:val="24"/>
        </w:rPr>
        <w:t xml:space="preserve">At this stage </w:t>
      </w:r>
      <w:r w:rsidR="00BF1B32">
        <w:rPr>
          <w:rFonts w:ascii="Arial" w:hAnsi="Arial" w:cs="Arial"/>
          <w:sz w:val="24"/>
          <w:szCs w:val="24"/>
        </w:rPr>
        <w:t xml:space="preserve">the </w:t>
      </w:r>
      <w:r w:rsidR="00A420D3" w:rsidRPr="00507AC5">
        <w:rPr>
          <w:rFonts w:ascii="Arial" w:hAnsi="Arial" w:cs="Arial"/>
          <w:sz w:val="24"/>
          <w:szCs w:val="24"/>
        </w:rPr>
        <w:t>OMA</w:t>
      </w:r>
      <w:r w:rsidR="00511B41" w:rsidRPr="00507AC5">
        <w:rPr>
          <w:rFonts w:ascii="Arial" w:hAnsi="Arial" w:cs="Arial"/>
          <w:sz w:val="24"/>
          <w:szCs w:val="24"/>
        </w:rPr>
        <w:t xml:space="preserve">’s stance </w:t>
      </w:r>
      <w:r w:rsidR="00BF1B32">
        <w:rPr>
          <w:rFonts w:ascii="Arial" w:hAnsi="Arial" w:cs="Arial"/>
          <w:sz w:val="24"/>
          <w:szCs w:val="24"/>
        </w:rPr>
        <w:t xml:space="preserve">is </w:t>
      </w:r>
      <w:r w:rsidR="005B77F3" w:rsidRPr="00507AC5">
        <w:rPr>
          <w:rFonts w:ascii="Arial" w:hAnsi="Arial" w:cs="Arial"/>
          <w:sz w:val="24"/>
          <w:szCs w:val="24"/>
        </w:rPr>
        <w:t xml:space="preserve">as follows: </w:t>
      </w:r>
      <w:r w:rsidR="00507AC5" w:rsidRPr="00507AC5">
        <w:rPr>
          <w:rFonts w:ascii="Arial" w:hAnsi="Arial" w:cs="Arial"/>
          <w:sz w:val="24"/>
          <w:szCs w:val="24"/>
        </w:rPr>
        <w:t>‘</w:t>
      </w:r>
      <w:r w:rsidR="00542F60" w:rsidRPr="00507AC5">
        <w:rPr>
          <w:rFonts w:ascii="Arial" w:hAnsi="Arial" w:cs="Arial"/>
          <w:i/>
          <w:iCs/>
          <w:sz w:val="24"/>
          <w:szCs w:val="24"/>
        </w:rPr>
        <w:t xml:space="preserve">Whilst the Council </w:t>
      </w:r>
      <w:r w:rsidR="00AB4C51" w:rsidRPr="00507AC5">
        <w:rPr>
          <w:rFonts w:ascii="Arial" w:hAnsi="Arial" w:cs="Arial"/>
          <w:i/>
          <w:iCs/>
          <w:sz w:val="24"/>
          <w:szCs w:val="24"/>
        </w:rPr>
        <w:t>is satisfied that the weight of evidence</w:t>
      </w:r>
      <w:r w:rsidR="009B3E3A" w:rsidRPr="00507AC5">
        <w:rPr>
          <w:rFonts w:ascii="Arial" w:hAnsi="Arial" w:cs="Arial"/>
          <w:i/>
          <w:iCs/>
          <w:sz w:val="24"/>
          <w:szCs w:val="24"/>
        </w:rPr>
        <w:t xml:space="preserve"> points narrowly on the balance of probabilities to an historic </w:t>
      </w:r>
      <w:r w:rsidR="000E4B03" w:rsidRPr="00507AC5">
        <w:rPr>
          <w:rFonts w:ascii="Arial" w:hAnsi="Arial" w:cs="Arial"/>
          <w:i/>
          <w:iCs/>
          <w:sz w:val="24"/>
          <w:szCs w:val="24"/>
        </w:rPr>
        <w:t>bridleway</w:t>
      </w:r>
      <w:r w:rsidR="009B3E3A" w:rsidRPr="00507AC5">
        <w:rPr>
          <w:rFonts w:ascii="Arial" w:hAnsi="Arial" w:cs="Arial"/>
          <w:i/>
          <w:iCs/>
          <w:sz w:val="24"/>
          <w:szCs w:val="24"/>
        </w:rPr>
        <w:t xml:space="preserve"> subsisting into the Parish of Eaton and Alsop from Alstonefield, due to the </w:t>
      </w:r>
      <w:r w:rsidR="000E4B03" w:rsidRPr="00507AC5">
        <w:rPr>
          <w:rFonts w:ascii="Arial" w:hAnsi="Arial" w:cs="Arial"/>
          <w:i/>
          <w:iCs/>
          <w:sz w:val="24"/>
          <w:szCs w:val="24"/>
        </w:rPr>
        <w:t>contradictory</w:t>
      </w:r>
      <w:r w:rsidR="009B3E3A" w:rsidRPr="00507AC5">
        <w:rPr>
          <w:rFonts w:ascii="Arial" w:hAnsi="Arial" w:cs="Arial"/>
          <w:i/>
          <w:iCs/>
          <w:sz w:val="24"/>
          <w:szCs w:val="24"/>
        </w:rPr>
        <w:t xml:space="preserve"> evidence</w:t>
      </w:r>
      <w:r w:rsidR="004C1A8F" w:rsidRPr="00507AC5">
        <w:rPr>
          <w:rFonts w:ascii="Arial" w:hAnsi="Arial" w:cs="Arial"/>
          <w:i/>
          <w:iCs/>
          <w:sz w:val="24"/>
          <w:szCs w:val="24"/>
        </w:rPr>
        <w:t xml:space="preserve">, the </w:t>
      </w:r>
      <w:r w:rsidR="00466836" w:rsidRPr="00507AC5">
        <w:rPr>
          <w:rFonts w:ascii="Arial" w:hAnsi="Arial" w:cs="Arial"/>
          <w:i/>
          <w:iCs/>
          <w:sz w:val="24"/>
          <w:szCs w:val="24"/>
        </w:rPr>
        <w:t>Council</w:t>
      </w:r>
      <w:r w:rsidR="004C1A8F" w:rsidRPr="00507AC5">
        <w:rPr>
          <w:rFonts w:ascii="Arial" w:hAnsi="Arial" w:cs="Arial"/>
          <w:i/>
          <w:iCs/>
          <w:sz w:val="24"/>
          <w:szCs w:val="24"/>
        </w:rPr>
        <w:t xml:space="preserve"> is, on the balance of probabilities</w:t>
      </w:r>
      <w:r w:rsidR="00466836" w:rsidRPr="00507AC5">
        <w:rPr>
          <w:rFonts w:ascii="Arial" w:hAnsi="Arial" w:cs="Arial"/>
          <w:i/>
          <w:iCs/>
          <w:sz w:val="24"/>
          <w:szCs w:val="24"/>
        </w:rPr>
        <w:t xml:space="preserve">, </w:t>
      </w:r>
      <w:r w:rsidR="004C1A8F" w:rsidRPr="00507AC5">
        <w:rPr>
          <w:rFonts w:ascii="Arial" w:hAnsi="Arial" w:cs="Arial"/>
          <w:i/>
          <w:iCs/>
          <w:sz w:val="24"/>
          <w:szCs w:val="24"/>
        </w:rPr>
        <w:t>not able to support the confirmation of the Order.</w:t>
      </w:r>
      <w:r w:rsidR="00507AC5" w:rsidRPr="00507AC5">
        <w:rPr>
          <w:rFonts w:ascii="Arial" w:hAnsi="Arial" w:cs="Arial"/>
          <w:sz w:val="24"/>
          <w:szCs w:val="24"/>
        </w:rPr>
        <w:t>’</w:t>
      </w:r>
      <w:r w:rsidR="004C1A8F" w:rsidRPr="00507AC5">
        <w:rPr>
          <w:rFonts w:ascii="Arial" w:hAnsi="Arial" w:cs="Arial"/>
          <w:sz w:val="24"/>
          <w:szCs w:val="24"/>
        </w:rPr>
        <w:t xml:space="preserve"> </w:t>
      </w:r>
      <w:r w:rsidR="000E4B03" w:rsidRPr="00507AC5">
        <w:rPr>
          <w:rFonts w:ascii="Arial" w:hAnsi="Arial" w:cs="Arial"/>
          <w:sz w:val="24"/>
          <w:szCs w:val="24"/>
        </w:rPr>
        <w:t>In view of this, t</w:t>
      </w:r>
      <w:r w:rsidR="005A27FF" w:rsidRPr="00507AC5">
        <w:rPr>
          <w:rFonts w:ascii="Arial" w:hAnsi="Arial" w:cs="Arial"/>
          <w:sz w:val="24"/>
          <w:szCs w:val="24"/>
        </w:rPr>
        <w:t xml:space="preserve">he OMA has taken a neutral stance </w:t>
      </w:r>
      <w:r w:rsidR="000E4B03" w:rsidRPr="00507AC5">
        <w:rPr>
          <w:rFonts w:ascii="Arial" w:hAnsi="Arial" w:cs="Arial"/>
          <w:sz w:val="24"/>
          <w:szCs w:val="24"/>
        </w:rPr>
        <w:t xml:space="preserve">in terms of this Order at this confirmation stage. </w:t>
      </w:r>
    </w:p>
    <w:bookmarkEnd w:id="3"/>
    <w:p w14:paraId="15D71C12" w14:textId="77777777" w:rsidR="00C86940" w:rsidRDefault="00C86940" w:rsidP="00C86940">
      <w:pPr>
        <w:pStyle w:val="Heading6blackfont"/>
        <w:rPr>
          <w:rFonts w:ascii="Arial" w:hAnsi="Arial" w:cs="Arial"/>
          <w:sz w:val="24"/>
          <w:szCs w:val="24"/>
        </w:rPr>
      </w:pPr>
      <w:r w:rsidRPr="00166502">
        <w:rPr>
          <w:rFonts w:ascii="Arial" w:hAnsi="Arial" w:cs="Arial"/>
          <w:sz w:val="24"/>
          <w:szCs w:val="24"/>
        </w:rPr>
        <w:t>The Main Issues</w:t>
      </w:r>
    </w:p>
    <w:p w14:paraId="1108264A" w14:textId="7B781B9B" w:rsidR="007068C0" w:rsidRPr="00181527" w:rsidRDefault="007068C0" w:rsidP="007068C0">
      <w:pPr>
        <w:pStyle w:val="Style1"/>
        <w:numPr>
          <w:ilvl w:val="0"/>
          <w:numId w:val="3"/>
        </w:numPr>
        <w:rPr>
          <w:rFonts w:ascii="Arial" w:hAnsi="Arial" w:cs="Arial"/>
          <w:sz w:val="24"/>
          <w:szCs w:val="24"/>
        </w:rPr>
      </w:pPr>
      <w:r w:rsidRPr="00181527">
        <w:rPr>
          <w:rFonts w:ascii="Arial" w:hAnsi="Arial" w:cs="Arial"/>
          <w:sz w:val="24"/>
          <w:szCs w:val="24"/>
        </w:rPr>
        <w:t>The Order has been made under section 53(2)(b) of the</w:t>
      </w:r>
      <w:r w:rsidRPr="00181527">
        <w:rPr>
          <w:rFonts w:ascii="Arial" w:hAnsi="Arial" w:cs="Arial"/>
          <w:color w:val="FF0000"/>
          <w:sz w:val="24"/>
          <w:szCs w:val="24"/>
        </w:rPr>
        <w:t xml:space="preserve"> </w:t>
      </w:r>
      <w:r w:rsidRPr="00181527">
        <w:rPr>
          <w:rFonts w:ascii="Arial" w:hAnsi="Arial" w:cs="Arial"/>
          <w:color w:val="000000" w:themeColor="text1"/>
          <w:sz w:val="24"/>
          <w:szCs w:val="24"/>
        </w:rPr>
        <w:t xml:space="preserve">Wildlife and Countryside Act 1981 </w:t>
      </w:r>
      <w:r w:rsidRPr="00181527">
        <w:rPr>
          <w:rFonts w:ascii="Arial" w:hAnsi="Arial" w:cs="Arial"/>
          <w:sz w:val="24"/>
          <w:szCs w:val="24"/>
        </w:rPr>
        <w:t xml:space="preserve">in consequence of an event under section 53(3)(c)(ii) which requires me to consider whether the evidence discovered by the surveying authority when considered with all other relevant evidence available shows that a right of way that is shown on the definitive map and statement </w:t>
      </w:r>
      <w:r w:rsidR="00AF64B7">
        <w:rPr>
          <w:rFonts w:ascii="Arial" w:hAnsi="Arial" w:cs="Arial"/>
          <w:sz w:val="24"/>
          <w:szCs w:val="24"/>
        </w:rPr>
        <w:t xml:space="preserve">(DMS) </w:t>
      </w:r>
      <w:r w:rsidRPr="00181527">
        <w:rPr>
          <w:rFonts w:ascii="Arial" w:hAnsi="Arial" w:cs="Arial"/>
          <w:sz w:val="24"/>
          <w:szCs w:val="24"/>
        </w:rPr>
        <w:t xml:space="preserve">as a highway of a particular description ought to be shown as a highway of a </w:t>
      </w:r>
      <w:r>
        <w:rPr>
          <w:rFonts w:ascii="Arial" w:hAnsi="Arial" w:cs="Arial"/>
          <w:sz w:val="24"/>
          <w:szCs w:val="24"/>
        </w:rPr>
        <w:t xml:space="preserve">different </w:t>
      </w:r>
      <w:r w:rsidRPr="00181527">
        <w:rPr>
          <w:rFonts w:ascii="Arial" w:hAnsi="Arial" w:cs="Arial"/>
          <w:sz w:val="24"/>
          <w:szCs w:val="24"/>
        </w:rPr>
        <w:t xml:space="preserve">description. </w:t>
      </w:r>
      <w:r>
        <w:rPr>
          <w:rFonts w:ascii="Arial" w:hAnsi="Arial" w:cs="Arial"/>
          <w:sz w:val="24"/>
          <w:szCs w:val="24"/>
        </w:rPr>
        <w:t>The relevant test is on the balance of probabilities.</w:t>
      </w:r>
      <w:r w:rsidR="00AF64B7">
        <w:rPr>
          <w:rFonts w:ascii="Arial" w:hAnsi="Arial" w:cs="Arial"/>
          <w:sz w:val="24"/>
          <w:szCs w:val="24"/>
        </w:rPr>
        <w:t xml:space="preserve"> </w:t>
      </w:r>
    </w:p>
    <w:p w14:paraId="785C88B8" w14:textId="7A24FBA7" w:rsidR="00C86940" w:rsidRPr="00963DF0" w:rsidRDefault="007068C0" w:rsidP="00C86940">
      <w:pPr>
        <w:pStyle w:val="Style1"/>
        <w:numPr>
          <w:ilvl w:val="0"/>
          <w:numId w:val="3"/>
        </w:numPr>
        <w:rPr>
          <w:rFonts w:ascii="Arial" w:hAnsi="Arial" w:cs="Arial"/>
          <w:sz w:val="24"/>
          <w:szCs w:val="24"/>
        </w:rPr>
      </w:pPr>
      <w:r w:rsidRPr="00963DF0">
        <w:rPr>
          <w:rFonts w:ascii="Arial" w:hAnsi="Arial" w:cs="Arial"/>
          <w:sz w:val="24"/>
          <w:szCs w:val="24"/>
        </w:rPr>
        <w:t>The Order has been made on the basis of documentary evidence. Section 32 of the Highways Act 1980 requires me to take into consideration any map, plan or history of the locality, or other relevant document provided, giving it such weight as is appropriate, before determining whether or not a way has been dedicated as a highway.</w:t>
      </w:r>
      <w:r w:rsidR="00AF64B7" w:rsidRPr="00963DF0">
        <w:rPr>
          <w:rFonts w:ascii="Arial" w:hAnsi="Arial" w:cs="Arial"/>
          <w:sz w:val="24"/>
          <w:szCs w:val="24"/>
        </w:rPr>
        <w:t xml:space="preserve"> </w:t>
      </w:r>
      <w:r w:rsidR="00D60F65" w:rsidRPr="00963DF0">
        <w:rPr>
          <w:rFonts w:ascii="Arial" w:hAnsi="Arial" w:cs="Arial"/>
          <w:sz w:val="24"/>
          <w:szCs w:val="24"/>
        </w:rPr>
        <w:t>Therefore,</w:t>
      </w:r>
      <w:r w:rsidR="00182855" w:rsidRPr="00963DF0">
        <w:rPr>
          <w:rFonts w:ascii="Arial" w:hAnsi="Arial" w:cs="Arial"/>
          <w:sz w:val="24"/>
          <w:szCs w:val="24"/>
        </w:rPr>
        <w:t xml:space="preserve"> the main issue is whether</w:t>
      </w:r>
      <w:r w:rsidR="00CA4034" w:rsidRPr="00963DF0">
        <w:rPr>
          <w:rFonts w:ascii="Arial" w:hAnsi="Arial" w:cs="Arial"/>
          <w:sz w:val="24"/>
          <w:szCs w:val="24"/>
        </w:rPr>
        <w:t>, on the balance of probabilities,</w:t>
      </w:r>
      <w:r w:rsidR="00BD1035" w:rsidRPr="00963DF0">
        <w:rPr>
          <w:rFonts w:ascii="Arial" w:hAnsi="Arial" w:cs="Arial"/>
          <w:sz w:val="24"/>
          <w:szCs w:val="24"/>
        </w:rPr>
        <w:t xml:space="preserve"> the evidence indicates that the </w:t>
      </w:r>
      <w:r w:rsidR="00EE6738" w:rsidRPr="00963DF0">
        <w:rPr>
          <w:rFonts w:ascii="Arial" w:hAnsi="Arial" w:cs="Arial"/>
          <w:sz w:val="24"/>
          <w:szCs w:val="24"/>
        </w:rPr>
        <w:t xml:space="preserve">public footpath ought to be shown as a </w:t>
      </w:r>
      <w:r w:rsidR="00CA4034" w:rsidRPr="00963DF0">
        <w:rPr>
          <w:rFonts w:ascii="Arial" w:hAnsi="Arial" w:cs="Arial"/>
          <w:sz w:val="24"/>
          <w:szCs w:val="24"/>
        </w:rPr>
        <w:t xml:space="preserve">bridleway. </w:t>
      </w:r>
    </w:p>
    <w:p w14:paraId="01D44060" w14:textId="208A1F39" w:rsidR="00B25683" w:rsidRPr="00CA4034" w:rsidRDefault="00CA4034" w:rsidP="00CA4034">
      <w:pPr>
        <w:pStyle w:val="Style1"/>
        <w:ind w:left="0" w:firstLine="0"/>
        <w:rPr>
          <w:rFonts w:ascii="Arial" w:hAnsi="Arial" w:cs="Arial"/>
          <w:b/>
          <w:bCs/>
          <w:sz w:val="24"/>
          <w:szCs w:val="24"/>
        </w:rPr>
      </w:pPr>
      <w:r>
        <w:rPr>
          <w:rFonts w:ascii="Arial" w:hAnsi="Arial" w:cs="Arial"/>
          <w:b/>
          <w:bCs/>
          <w:sz w:val="24"/>
          <w:szCs w:val="24"/>
        </w:rPr>
        <w:t xml:space="preserve">Reasons </w:t>
      </w:r>
    </w:p>
    <w:p w14:paraId="7C3A9487" w14:textId="4534D987" w:rsidR="00B25683" w:rsidRPr="007F43A0" w:rsidRDefault="00CA4034" w:rsidP="00CA4034">
      <w:pPr>
        <w:pStyle w:val="Style1"/>
        <w:rPr>
          <w:rFonts w:ascii="Arial" w:hAnsi="Arial" w:cs="Arial"/>
          <w:b/>
          <w:bCs/>
          <w:i/>
          <w:iCs/>
          <w:sz w:val="24"/>
          <w:szCs w:val="24"/>
        </w:rPr>
      </w:pPr>
      <w:r w:rsidRPr="007F43A0">
        <w:rPr>
          <w:rFonts w:ascii="Arial" w:hAnsi="Arial" w:cs="Arial"/>
          <w:b/>
          <w:bCs/>
          <w:i/>
          <w:iCs/>
          <w:sz w:val="24"/>
          <w:szCs w:val="24"/>
        </w:rPr>
        <w:t xml:space="preserve">Discovery of </w:t>
      </w:r>
      <w:r w:rsidR="007F43A0" w:rsidRPr="007F43A0">
        <w:rPr>
          <w:rFonts w:ascii="Arial" w:hAnsi="Arial" w:cs="Arial"/>
          <w:b/>
          <w:bCs/>
          <w:i/>
          <w:iCs/>
          <w:sz w:val="24"/>
          <w:szCs w:val="24"/>
        </w:rPr>
        <w:t xml:space="preserve">Evidence </w:t>
      </w:r>
    </w:p>
    <w:p w14:paraId="76366D8D" w14:textId="711E09F6" w:rsidR="00B25683" w:rsidRPr="00AD0603" w:rsidRDefault="009F1DBE" w:rsidP="00C86940">
      <w:pPr>
        <w:pStyle w:val="Style1"/>
        <w:numPr>
          <w:ilvl w:val="0"/>
          <w:numId w:val="3"/>
        </w:numPr>
        <w:rPr>
          <w:rFonts w:ascii="Arial" w:hAnsi="Arial" w:cs="Arial"/>
          <w:sz w:val="24"/>
          <w:szCs w:val="24"/>
        </w:rPr>
      </w:pPr>
      <w:r w:rsidRPr="00AD0603">
        <w:rPr>
          <w:rFonts w:ascii="Arial" w:hAnsi="Arial" w:cs="Arial"/>
          <w:sz w:val="24"/>
          <w:szCs w:val="24"/>
        </w:rPr>
        <w:t xml:space="preserve">It appears that when the application to add </w:t>
      </w:r>
      <w:r w:rsidR="00630CB1" w:rsidRPr="00AD0603">
        <w:rPr>
          <w:rFonts w:ascii="Arial" w:hAnsi="Arial" w:cs="Arial"/>
          <w:sz w:val="24"/>
          <w:szCs w:val="24"/>
        </w:rPr>
        <w:t xml:space="preserve">a bridleway and </w:t>
      </w:r>
      <w:r w:rsidRPr="00AD0603">
        <w:rPr>
          <w:rFonts w:ascii="Arial" w:hAnsi="Arial" w:cs="Arial"/>
          <w:sz w:val="24"/>
          <w:szCs w:val="24"/>
        </w:rPr>
        <w:t xml:space="preserve">upgrade </w:t>
      </w:r>
      <w:r w:rsidR="00630CB1" w:rsidRPr="00AD0603">
        <w:rPr>
          <w:rFonts w:ascii="Arial" w:hAnsi="Arial" w:cs="Arial"/>
          <w:sz w:val="24"/>
          <w:szCs w:val="24"/>
        </w:rPr>
        <w:t xml:space="preserve">part of Footpath No. 13 </w:t>
      </w:r>
      <w:r w:rsidR="00F76C79" w:rsidRPr="00AD0603">
        <w:rPr>
          <w:rFonts w:ascii="Arial" w:hAnsi="Arial" w:cs="Arial"/>
          <w:sz w:val="24"/>
          <w:szCs w:val="24"/>
        </w:rPr>
        <w:t xml:space="preserve">was submitted to the Council this included </w:t>
      </w:r>
      <w:r w:rsidR="00826ED8" w:rsidRPr="00AD0603">
        <w:rPr>
          <w:rFonts w:ascii="Arial" w:hAnsi="Arial" w:cs="Arial"/>
          <w:sz w:val="24"/>
          <w:szCs w:val="24"/>
        </w:rPr>
        <w:t xml:space="preserve">documentary evidence which had not been </w:t>
      </w:r>
      <w:r w:rsidR="00BF1B32" w:rsidRPr="00AD0603">
        <w:rPr>
          <w:rFonts w:ascii="Arial" w:hAnsi="Arial" w:cs="Arial"/>
          <w:sz w:val="24"/>
          <w:szCs w:val="24"/>
        </w:rPr>
        <w:t>previously</w:t>
      </w:r>
      <w:r w:rsidR="00826ED8" w:rsidRPr="00AD0603">
        <w:rPr>
          <w:rFonts w:ascii="Arial" w:hAnsi="Arial" w:cs="Arial"/>
          <w:sz w:val="24"/>
          <w:szCs w:val="24"/>
        </w:rPr>
        <w:t xml:space="preserve"> considered. </w:t>
      </w:r>
      <w:r w:rsidR="009605A3">
        <w:rPr>
          <w:rFonts w:ascii="Arial" w:hAnsi="Arial" w:cs="Arial"/>
          <w:sz w:val="24"/>
          <w:szCs w:val="24"/>
        </w:rPr>
        <w:t>As part of the representations at th</w:t>
      </w:r>
      <w:r w:rsidR="00EE09D8">
        <w:rPr>
          <w:rFonts w:ascii="Arial" w:hAnsi="Arial" w:cs="Arial"/>
          <w:sz w:val="24"/>
          <w:szCs w:val="24"/>
        </w:rPr>
        <w:t>is</w:t>
      </w:r>
      <w:r w:rsidR="009605A3">
        <w:rPr>
          <w:rFonts w:ascii="Arial" w:hAnsi="Arial" w:cs="Arial"/>
          <w:sz w:val="24"/>
          <w:szCs w:val="24"/>
        </w:rPr>
        <w:t xml:space="preserve"> confirmation stage further documentary evidence has also been submitted. </w:t>
      </w:r>
      <w:r w:rsidR="00826ED8" w:rsidRPr="00AD0603">
        <w:rPr>
          <w:rFonts w:ascii="Arial" w:hAnsi="Arial" w:cs="Arial"/>
          <w:sz w:val="24"/>
          <w:szCs w:val="24"/>
        </w:rPr>
        <w:t xml:space="preserve">As such this would amount to the discovery of evidence which </w:t>
      </w:r>
      <w:r w:rsidR="00AD0603" w:rsidRPr="00AD0603">
        <w:rPr>
          <w:rFonts w:ascii="Arial" w:hAnsi="Arial" w:cs="Arial"/>
          <w:sz w:val="24"/>
          <w:szCs w:val="24"/>
        </w:rPr>
        <w:t xml:space="preserve">needs to be considered alongside all other relevant evidence. </w:t>
      </w:r>
    </w:p>
    <w:p w14:paraId="64435A25" w14:textId="08041E35" w:rsidR="00B25683" w:rsidRPr="007F43A0" w:rsidRDefault="007F43A0" w:rsidP="007F43A0">
      <w:pPr>
        <w:pStyle w:val="Style1"/>
        <w:ind w:left="0" w:firstLine="0"/>
        <w:rPr>
          <w:rFonts w:ascii="Arial" w:hAnsi="Arial" w:cs="Arial"/>
          <w:b/>
          <w:bCs/>
          <w:i/>
          <w:iCs/>
          <w:sz w:val="24"/>
          <w:szCs w:val="24"/>
        </w:rPr>
      </w:pPr>
      <w:r w:rsidRPr="007F43A0">
        <w:rPr>
          <w:rFonts w:ascii="Arial" w:hAnsi="Arial" w:cs="Arial"/>
          <w:b/>
          <w:bCs/>
          <w:i/>
          <w:iCs/>
          <w:sz w:val="24"/>
          <w:szCs w:val="24"/>
        </w:rPr>
        <w:t xml:space="preserve">Documentary Evidence </w:t>
      </w:r>
    </w:p>
    <w:p w14:paraId="4362A6F1" w14:textId="598FE035" w:rsidR="00B25683" w:rsidRPr="002B5AEE" w:rsidRDefault="002B5AEE" w:rsidP="002B5AEE">
      <w:pPr>
        <w:pStyle w:val="Style1"/>
        <w:rPr>
          <w:rFonts w:ascii="Arial" w:hAnsi="Arial" w:cs="Arial"/>
          <w:i/>
          <w:iCs/>
          <w:sz w:val="24"/>
          <w:szCs w:val="24"/>
        </w:rPr>
      </w:pPr>
      <w:r>
        <w:rPr>
          <w:rFonts w:ascii="Arial" w:hAnsi="Arial" w:cs="Arial"/>
          <w:i/>
          <w:iCs/>
          <w:sz w:val="24"/>
          <w:szCs w:val="24"/>
        </w:rPr>
        <w:t xml:space="preserve">Yate’s </w:t>
      </w:r>
      <w:r w:rsidR="006F22AA">
        <w:rPr>
          <w:rFonts w:ascii="Arial" w:hAnsi="Arial" w:cs="Arial"/>
          <w:i/>
          <w:iCs/>
          <w:sz w:val="24"/>
          <w:szCs w:val="24"/>
        </w:rPr>
        <w:t>M</w:t>
      </w:r>
      <w:r>
        <w:rPr>
          <w:rFonts w:ascii="Arial" w:hAnsi="Arial" w:cs="Arial"/>
          <w:i/>
          <w:iCs/>
          <w:sz w:val="24"/>
          <w:szCs w:val="24"/>
        </w:rPr>
        <w:t>ap (1775)</w:t>
      </w:r>
    </w:p>
    <w:p w14:paraId="042EEC8B" w14:textId="7BB6E142" w:rsidR="00B25683" w:rsidRDefault="002B5AEE" w:rsidP="00C86940">
      <w:pPr>
        <w:pStyle w:val="Style1"/>
        <w:numPr>
          <w:ilvl w:val="0"/>
          <w:numId w:val="3"/>
        </w:numPr>
        <w:rPr>
          <w:rFonts w:ascii="Arial" w:hAnsi="Arial" w:cs="Arial"/>
          <w:sz w:val="24"/>
          <w:szCs w:val="24"/>
        </w:rPr>
      </w:pPr>
      <w:r>
        <w:rPr>
          <w:rFonts w:ascii="Arial" w:hAnsi="Arial" w:cs="Arial"/>
          <w:sz w:val="24"/>
          <w:szCs w:val="24"/>
        </w:rPr>
        <w:t xml:space="preserve">This map shows </w:t>
      </w:r>
      <w:r w:rsidR="009605A3">
        <w:rPr>
          <w:rFonts w:ascii="Arial" w:hAnsi="Arial" w:cs="Arial"/>
          <w:sz w:val="24"/>
          <w:szCs w:val="24"/>
        </w:rPr>
        <w:t xml:space="preserve">a </w:t>
      </w:r>
      <w:r w:rsidR="00C63523">
        <w:rPr>
          <w:rFonts w:ascii="Arial" w:hAnsi="Arial" w:cs="Arial"/>
          <w:sz w:val="24"/>
          <w:szCs w:val="24"/>
        </w:rPr>
        <w:t xml:space="preserve">route heading north east from what is now Lode </w:t>
      </w:r>
      <w:r w:rsidR="00EE09D8">
        <w:rPr>
          <w:rFonts w:ascii="Arial" w:hAnsi="Arial" w:cs="Arial"/>
          <w:sz w:val="24"/>
          <w:szCs w:val="24"/>
        </w:rPr>
        <w:t>Lane</w:t>
      </w:r>
      <w:r w:rsidR="00C63523">
        <w:rPr>
          <w:rFonts w:ascii="Arial" w:hAnsi="Arial" w:cs="Arial"/>
          <w:sz w:val="24"/>
          <w:szCs w:val="24"/>
        </w:rPr>
        <w:t xml:space="preserve"> which is similar in orientation to Bridleway No. 39 including a </w:t>
      </w:r>
      <w:r w:rsidR="00616EE5">
        <w:rPr>
          <w:rFonts w:ascii="Arial" w:hAnsi="Arial" w:cs="Arial"/>
          <w:sz w:val="24"/>
          <w:szCs w:val="24"/>
        </w:rPr>
        <w:t>distinctive</w:t>
      </w:r>
      <w:r w:rsidR="00C63523">
        <w:rPr>
          <w:rFonts w:ascii="Arial" w:hAnsi="Arial" w:cs="Arial"/>
          <w:sz w:val="24"/>
          <w:szCs w:val="24"/>
        </w:rPr>
        <w:t xml:space="preserve"> dogleg within the </w:t>
      </w:r>
      <w:r w:rsidR="00C63523">
        <w:rPr>
          <w:rFonts w:ascii="Arial" w:hAnsi="Arial" w:cs="Arial"/>
          <w:sz w:val="24"/>
          <w:szCs w:val="24"/>
        </w:rPr>
        <w:lastRenderedPageBreak/>
        <w:t>route. It is shown to cross the River Dove and extend a little beyond it</w:t>
      </w:r>
      <w:r w:rsidR="00405FFF">
        <w:rPr>
          <w:rFonts w:ascii="Arial" w:hAnsi="Arial" w:cs="Arial"/>
          <w:sz w:val="24"/>
          <w:szCs w:val="24"/>
        </w:rPr>
        <w:t xml:space="preserve">. The route is marked with double pecked lines </w:t>
      </w:r>
      <w:r w:rsidR="009605A3">
        <w:rPr>
          <w:rFonts w:ascii="Arial" w:hAnsi="Arial" w:cs="Arial"/>
          <w:sz w:val="24"/>
          <w:szCs w:val="24"/>
        </w:rPr>
        <w:t>which</w:t>
      </w:r>
      <w:r w:rsidR="009A79A0">
        <w:rPr>
          <w:rFonts w:ascii="Arial" w:hAnsi="Arial" w:cs="Arial"/>
          <w:sz w:val="24"/>
          <w:szCs w:val="24"/>
        </w:rPr>
        <w:t xml:space="preserve"> the</w:t>
      </w:r>
      <w:r w:rsidR="00C63523">
        <w:rPr>
          <w:rFonts w:ascii="Arial" w:hAnsi="Arial" w:cs="Arial"/>
          <w:sz w:val="24"/>
          <w:szCs w:val="24"/>
        </w:rPr>
        <w:t xml:space="preserve"> explanation key </w:t>
      </w:r>
      <w:r w:rsidR="009A79A0">
        <w:rPr>
          <w:rFonts w:ascii="Arial" w:hAnsi="Arial" w:cs="Arial"/>
          <w:sz w:val="24"/>
          <w:szCs w:val="24"/>
        </w:rPr>
        <w:t xml:space="preserve">describes as </w:t>
      </w:r>
      <w:r w:rsidR="00433776">
        <w:rPr>
          <w:rFonts w:ascii="Arial" w:hAnsi="Arial" w:cs="Arial"/>
          <w:sz w:val="24"/>
          <w:szCs w:val="24"/>
        </w:rPr>
        <w:t>‘</w:t>
      </w:r>
      <w:r w:rsidR="009A79A0" w:rsidRPr="00433776">
        <w:rPr>
          <w:rFonts w:ascii="Arial" w:hAnsi="Arial" w:cs="Arial"/>
          <w:i/>
          <w:iCs/>
          <w:sz w:val="24"/>
          <w:szCs w:val="24"/>
        </w:rPr>
        <w:t>C</w:t>
      </w:r>
      <w:r w:rsidR="00C63523" w:rsidRPr="00433776">
        <w:rPr>
          <w:rFonts w:ascii="Arial" w:hAnsi="Arial" w:cs="Arial"/>
          <w:i/>
          <w:iCs/>
          <w:sz w:val="24"/>
          <w:szCs w:val="24"/>
        </w:rPr>
        <w:t xml:space="preserve">ross </w:t>
      </w:r>
      <w:r w:rsidR="00433776" w:rsidRPr="00433776">
        <w:rPr>
          <w:rFonts w:ascii="Arial" w:hAnsi="Arial" w:cs="Arial"/>
          <w:i/>
          <w:iCs/>
          <w:sz w:val="24"/>
          <w:szCs w:val="24"/>
        </w:rPr>
        <w:t>R</w:t>
      </w:r>
      <w:r w:rsidR="00C63523" w:rsidRPr="00433776">
        <w:rPr>
          <w:rFonts w:ascii="Arial" w:hAnsi="Arial" w:cs="Arial"/>
          <w:i/>
          <w:iCs/>
          <w:sz w:val="24"/>
          <w:szCs w:val="24"/>
        </w:rPr>
        <w:t>oad</w:t>
      </w:r>
      <w:r w:rsidR="00433776" w:rsidRPr="00433776">
        <w:rPr>
          <w:rFonts w:ascii="Arial" w:hAnsi="Arial" w:cs="Arial"/>
          <w:i/>
          <w:iCs/>
          <w:sz w:val="24"/>
          <w:szCs w:val="24"/>
        </w:rPr>
        <w:t>s</w:t>
      </w:r>
      <w:r w:rsidR="00433776">
        <w:rPr>
          <w:rFonts w:ascii="Arial" w:hAnsi="Arial" w:cs="Arial"/>
          <w:sz w:val="24"/>
          <w:szCs w:val="24"/>
        </w:rPr>
        <w:t>’</w:t>
      </w:r>
      <w:r w:rsidR="00C63523">
        <w:rPr>
          <w:rFonts w:ascii="Arial" w:hAnsi="Arial" w:cs="Arial"/>
          <w:sz w:val="24"/>
          <w:szCs w:val="24"/>
        </w:rPr>
        <w:t xml:space="preserve">. What is now the A515 is shown to the east of this route as a turnpike road. Other routes in and around Alstonefield are shown. </w:t>
      </w:r>
    </w:p>
    <w:p w14:paraId="41372C21" w14:textId="55CA776B" w:rsidR="00B25683" w:rsidRDefault="00405FFF" w:rsidP="00C86940">
      <w:pPr>
        <w:pStyle w:val="Style1"/>
        <w:numPr>
          <w:ilvl w:val="0"/>
          <w:numId w:val="3"/>
        </w:numPr>
        <w:rPr>
          <w:rFonts w:ascii="Arial" w:hAnsi="Arial" w:cs="Arial"/>
          <w:sz w:val="24"/>
          <w:szCs w:val="24"/>
        </w:rPr>
      </w:pPr>
      <w:r>
        <w:rPr>
          <w:rFonts w:ascii="Arial" w:hAnsi="Arial" w:cs="Arial"/>
          <w:sz w:val="24"/>
          <w:szCs w:val="24"/>
        </w:rPr>
        <w:t xml:space="preserve">This map shows a small part of the </w:t>
      </w:r>
      <w:r w:rsidR="00146921">
        <w:rPr>
          <w:rFonts w:ascii="Arial" w:hAnsi="Arial" w:cs="Arial"/>
          <w:sz w:val="24"/>
          <w:szCs w:val="24"/>
        </w:rPr>
        <w:t xml:space="preserve">Order </w:t>
      </w:r>
      <w:r>
        <w:rPr>
          <w:rFonts w:ascii="Arial" w:hAnsi="Arial" w:cs="Arial"/>
          <w:sz w:val="24"/>
          <w:szCs w:val="24"/>
        </w:rPr>
        <w:t xml:space="preserve">route as a cross road </w:t>
      </w:r>
      <w:r w:rsidR="00961A44">
        <w:rPr>
          <w:rFonts w:ascii="Arial" w:hAnsi="Arial" w:cs="Arial"/>
          <w:sz w:val="24"/>
          <w:szCs w:val="24"/>
        </w:rPr>
        <w:t>as a</w:t>
      </w:r>
      <w:r>
        <w:rPr>
          <w:rFonts w:ascii="Arial" w:hAnsi="Arial" w:cs="Arial"/>
          <w:sz w:val="24"/>
          <w:szCs w:val="24"/>
        </w:rPr>
        <w:t xml:space="preserve"> continuation of </w:t>
      </w:r>
      <w:r w:rsidR="00961A44">
        <w:rPr>
          <w:rFonts w:ascii="Arial" w:hAnsi="Arial" w:cs="Arial"/>
          <w:sz w:val="24"/>
          <w:szCs w:val="24"/>
        </w:rPr>
        <w:t>a</w:t>
      </w:r>
      <w:r>
        <w:rPr>
          <w:rFonts w:ascii="Arial" w:hAnsi="Arial" w:cs="Arial"/>
          <w:sz w:val="24"/>
          <w:szCs w:val="24"/>
        </w:rPr>
        <w:t xml:space="preserve"> route </w:t>
      </w:r>
      <w:r w:rsidR="00DD61D1">
        <w:rPr>
          <w:rFonts w:ascii="Arial" w:hAnsi="Arial" w:cs="Arial"/>
          <w:sz w:val="24"/>
          <w:szCs w:val="24"/>
        </w:rPr>
        <w:t xml:space="preserve">from the now </w:t>
      </w:r>
      <w:r>
        <w:rPr>
          <w:rFonts w:ascii="Arial" w:hAnsi="Arial" w:cs="Arial"/>
          <w:sz w:val="24"/>
          <w:szCs w:val="24"/>
        </w:rPr>
        <w:t>Bridleway No.39. This would indicate that</w:t>
      </w:r>
      <w:r w:rsidR="00997EF1">
        <w:rPr>
          <w:rFonts w:ascii="Arial" w:hAnsi="Arial" w:cs="Arial"/>
          <w:sz w:val="24"/>
          <w:szCs w:val="24"/>
        </w:rPr>
        <w:t>,</w:t>
      </w:r>
      <w:r>
        <w:rPr>
          <w:rFonts w:ascii="Arial" w:hAnsi="Arial" w:cs="Arial"/>
          <w:sz w:val="24"/>
          <w:szCs w:val="24"/>
        </w:rPr>
        <w:t xml:space="preserve"> at the time of the survey</w:t>
      </w:r>
      <w:r w:rsidR="00997EF1">
        <w:rPr>
          <w:rFonts w:ascii="Arial" w:hAnsi="Arial" w:cs="Arial"/>
          <w:sz w:val="24"/>
          <w:szCs w:val="24"/>
        </w:rPr>
        <w:t>,</w:t>
      </w:r>
      <w:r>
        <w:rPr>
          <w:rFonts w:ascii="Arial" w:hAnsi="Arial" w:cs="Arial"/>
          <w:sz w:val="24"/>
          <w:szCs w:val="24"/>
        </w:rPr>
        <w:t xml:space="preserve"> the route had similar characteristics to other routes which were marked as cross roads which is an indication they may have had public carriage rights. This map does not however show the majority of the </w:t>
      </w:r>
      <w:r w:rsidR="006B6E85">
        <w:rPr>
          <w:rFonts w:ascii="Arial" w:hAnsi="Arial" w:cs="Arial"/>
          <w:sz w:val="24"/>
          <w:szCs w:val="24"/>
        </w:rPr>
        <w:t>Order</w:t>
      </w:r>
      <w:r>
        <w:rPr>
          <w:rFonts w:ascii="Arial" w:hAnsi="Arial" w:cs="Arial"/>
          <w:sz w:val="24"/>
          <w:szCs w:val="24"/>
        </w:rPr>
        <w:t xml:space="preserve"> route and so its evidential value in establishing the presence</w:t>
      </w:r>
      <w:r w:rsidR="00997EF1">
        <w:rPr>
          <w:rFonts w:ascii="Arial" w:hAnsi="Arial" w:cs="Arial"/>
          <w:sz w:val="24"/>
          <w:szCs w:val="24"/>
        </w:rPr>
        <w:t xml:space="preserve">, alignment </w:t>
      </w:r>
      <w:r>
        <w:rPr>
          <w:rFonts w:ascii="Arial" w:hAnsi="Arial" w:cs="Arial"/>
          <w:sz w:val="24"/>
          <w:szCs w:val="24"/>
        </w:rPr>
        <w:t xml:space="preserve">and status of the </w:t>
      </w:r>
      <w:r w:rsidR="00997EF1">
        <w:rPr>
          <w:rFonts w:ascii="Arial" w:hAnsi="Arial" w:cs="Arial"/>
          <w:sz w:val="24"/>
          <w:szCs w:val="24"/>
        </w:rPr>
        <w:t xml:space="preserve">remainder of the </w:t>
      </w:r>
      <w:r w:rsidR="004629C8">
        <w:rPr>
          <w:rFonts w:ascii="Arial" w:hAnsi="Arial" w:cs="Arial"/>
          <w:sz w:val="24"/>
          <w:szCs w:val="24"/>
        </w:rPr>
        <w:t xml:space="preserve">Order </w:t>
      </w:r>
      <w:r>
        <w:rPr>
          <w:rFonts w:ascii="Arial" w:hAnsi="Arial" w:cs="Arial"/>
          <w:sz w:val="24"/>
          <w:szCs w:val="24"/>
        </w:rPr>
        <w:t>route at th</w:t>
      </w:r>
      <w:r w:rsidR="0022497D">
        <w:rPr>
          <w:rFonts w:ascii="Arial" w:hAnsi="Arial" w:cs="Arial"/>
          <w:sz w:val="24"/>
          <w:szCs w:val="24"/>
        </w:rPr>
        <w:t>at</w:t>
      </w:r>
      <w:r>
        <w:rPr>
          <w:rFonts w:ascii="Arial" w:hAnsi="Arial" w:cs="Arial"/>
          <w:sz w:val="24"/>
          <w:szCs w:val="24"/>
        </w:rPr>
        <w:t xml:space="preserve"> time is very limited.</w:t>
      </w:r>
      <w:r w:rsidR="00AF64B7">
        <w:rPr>
          <w:rFonts w:ascii="Arial" w:hAnsi="Arial" w:cs="Arial"/>
          <w:sz w:val="24"/>
          <w:szCs w:val="24"/>
        </w:rPr>
        <w:t xml:space="preserve"> </w:t>
      </w:r>
    </w:p>
    <w:p w14:paraId="67A2488C" w14:textId="356DC493" w:rsidR="00B25683" w:rsidRPr="002B5AEE" w:rsidRDefault="002B5AEE" w:rsidP="002B5AEE">
      <w:pPr>
        <w:pStyle w:val="Style1"/>
        <w:ind w:left="0" w:firstLine="0"/>
        <w:rPr>
          <w:rFonts w:ascii="Arial" w:hAnsi="Arial" w:cs="Arial"/>
          <w:i/>
          <w:iCs/>
          <w:sz w:val="24"/>
          <w:szCs w:val="24"/>
        </w:rPr>
      </w:pPr>
      <w:r>
        <w:rPr>
          <w:rFonts w:ascii="Arial" w:hAnsi="Arial" w:cs="Arial"/>
          <w:i/>
          <w:iCs/>
          <w:sz w:val="24"/>
          <w:szCs w:val="24"/>
        </w:rPr>
        <w:t xml:space="preserve">Alstonefield Enclosure </w:t>
      </w:r>
      <w:r w:rsidR="002B5E58">
        <w:rPr>
          <w:rFonts w:ascii="Arial" w:hAnsi="Arial" w:cs="Arial"/>
          <w:i/>
          <w:iCs/>
          <w:sz w:val="24"/>
          <w:szCs w:val="24"/>
        </w:rPr>
        <w:t xml:space="preserve">Award and </w:t>
      </w:r>
      <w:r>
        <w:rPr>
          <w:rFonts w:ascii="Arial" w:hAnsi="Arial" w:cs="Arial"/>
          <w:i/>
          <w:iCs/>
          <w:sz w:val="24"/>
          <w:szCs w:val="24"/>
        </w:rPr>
        <w:t>Map (1839)</w:t>
      </w:r>
    </w:p>
    <w:p w14:paraId="6000B416" w14:textId="65294E07" w:rsidR="00B25683" w:rsidRDefault="002B5E58" w:rsidP="00C86940">
      <w:pPr>
        <w:pStyle w:val="Style1"/>
        <w:numPr>
          <w:ilvl w:val="0"/>
          <w:numId w:val="3"/>
        </w:numPr>
        <w:rPr>
          <w:rFonts w:ascii="Arial" w:hAnsi="Arial" w:cs="Arial"/>
          <w:sz w:val="24"/>
          <w:szCs w:val="24"/>
        </w:rPr>
      </w:pPr>
      <w:r w:rsidRPr="002B5E58">
        <w:rPr>
          <w:rFonts w:ascii="Arial" w:hAnsi="Arial" w:cs="Arial"/>
          <w:sz w:val="24"/>
          <w:szCs w:val="24"/>
        </w:rPr>
        <w:t>The Enclosure Award relates to land within the Parish of Alstonefield in what is now the administrative area of Staffordshire County Council. It</w:t>
      </w:r>
      <w:r>
        <w:rPr>
          <w:rFonts w:ascii="Arial" w:hAnsi="Arial" w:cs="Arial"/>
          <w:sz w:val="24"/>
          <w:szCs w:val="24"/>
        </w:rPr>
        <w:t xml:space="preserve"> </w:t>
      </w:r>
      <w:r w:rsidRPr="002B5E58">
        <w:rPr>
          <w:rFonts w:ascii="Arial" w:hAnsi="Arial" w:cs="Arial"/>
          <w:sz w:val="24"/>
          <w:szCs w:val="24"/>
        </w:rPr>
        <w:t>created several routes</w:t>
      </w:r>
      <w:r>
        <w:rPr>
          <w:rFonts w:ascii="Arial" w:hAnsi="Arial" w:cs="Arial"/>
          <w:sz w:val="24"/>
          <w:szCs w:val="24"/>
        </w:rPr>
        <w:t xml:space="preserve"> and states the following of relevance: </w:t>
      </w:r>
    </w:p>
    <w:p w14:paraId="251039EC" w14:textId="77777777" w:rsidR="002B5E58" w:rsidRPr="00123A24" w:rsidRDefault="002B5E58" w:rsidP="002B5E58">
      <w:pPr>
        <w:pStyle w:val="Style1"/>
        <w:ind w:firstLine="0"/>
        <w:rPr>
          <w:rFonts w:ascii="Arial" w:hAnsi="Arial" w:cs="Arial"/>
          <w:i/>
          <w:iCs/>
          <w:sz w:val="24"/>
          <w:szCs w:val="24"/>
        </w:rPr>
      </w:pPr>
      <w:r w:rsidRPr="00123A24">
        <w:rPr>
          <w:rFonts w:ascii="Arial" w:hAnsi="Arial" w:cs="Arial"/>
          <w:i/>
          <w:iCs/>
          <w:sz w:val="24"/>
          <w:szCs w:val="24"/>
        </w:rPr>
        <w:t xml:space="preserve">‘And we do hereby set out and appoint several Bridle and Footways herein particularly mentioned and which we direct for ever to be and remain of several widths following (that is to say) … </w:t>
      </w:r>
    </w:p>
    <w:p w14:paraId="4F3E48B2" w14:textId="6C2A93E6" w:rsidR="002B5E58" w:rsidRPr="00123A24" w:rsidRDefault="002B5E58" w:rsidP="002B5E58">
      <w:pPr>
        <w:pStyle w:val="Style1"/>
        <w:ind w:firstLine="0"/>
        <w:rPr>
          <w:rFonts w:ascii="Arial" w:hAnsi="Arial" w:cs="Arial"/>
          <w:i/>
          <w:iCs/>
          <w:sz w:val="24"/>
          <w:szCs w:val="24"/>
        </w:rPr>
      </w:pPr>
      <w:r w:rsidRPr="00123A24">
        <w:rPr>
          <w:rFonts w:ascii="Arial" w:hAnsi="Arial" w:cs="Arial"/>
          <w:i/>
          <w:iCs/>
          <w:sz w:val="24"/>
          <w:szCs w:val="24"/>
        </w:rPr>
        <w:t xml:space="preserve">… One other Bridle and Footway leading out of the east </w:t>
      </w:r>
      <w:r w:rsidR="00123A24" w:rsidRPr="00123A24">
        <w:rPr>
          <w:rFonts w:ascii="Arial" w:hAnsi="Arial" w:cs="Arial"/>
          <w:i/>
          <w:iCs/>
          <w:sz w:val="24"/>
          <w:szCs w:val="24"/>
        </w:rPr>
        <w:t xml:space="preserve">end of Gipsey Lane in an easterly direction over allotment Number 280 on Alstonefield Banks to the Bridge over the river Dove which leads towards the Village of Heathcote and Newhaven House.’ </w:t>
      </w:r>
    </w:p>
    <w:p w14:paraId="72D92F6B" w14:textId="150598C2" w:rsidR="00BF2A5D" w:rsidRPr="003E10BB" w:rsidRDefault="00123A24" w:rsidP="00C86940">
      <w:pPr>
        <w:pStyle w:val="Style1"/>
        <w:numPr>
          <w:ilvl w:val="0"/>
          <w:numId w:val="3"/>
        </w:numPr>
        <w:rPr>
          <w:rFonts w:ascii="Arial" w:hAnsi="Arial" w:cs="Arial"/>
          <w:sz w:val="24"/>
          <w:szCs w:val="24"/>
        </w:rPr>
      </w:pPr>
      <w:r w:rsidRPr="003E10BB">
        <w:rPr>
          <w:rFonts w:ascii="Arial" w:hAnsi="Arial" w:cs="Arial"/>
          <w:sz w:val="24"/>
          <w:szCs w:val="24"/>
        </w:rPr>
        <w:t>The related map shows a route which aligns with what is now Bridleway No. 39. It includes the dogleg and is marked ‘</w:t>
      </w:r>
      <w:r w:rsidRPr="004629C8">
        <w:rPr>
          <w:rFonts w:ascii="Arial" w:hAnsi="Arial" w:cs="Arial"/>
          <w:i/>
          <w:iCs/>
          <w:sz w:val="24"/>
          <w:szCs w:val="24"/>
        </w:rPr>
        <w:t>Gypsey Lane</w:t>
      </w:r>
      <w:r w:rsidRPr="003E10BB">
        <w:rPr>
          <w:rFonts w:ascii="Arial" w:hAnsi="Arial" w:cs="Arial"/>
          <w:sz w:val="24"/>
          <w:szCs w:val="24"/>
        </w:rPr>
        <w:t>’ and ‘</w:t>
      </w:r>
      <w:r w:rsidRPr="004629C8">
        <w:rPr>
          <w:rFonts w:ascii="Arial" w:hAnsi="Arial" w:cs="Arial"/>
          <w:i/>
          <w:iCs/>
          <w:sz w:val="24"/>
          <w:szCs w:val="24"/>
        </w:rPr>
        <w:t>Bridle Road</w:t>
      </w:r>
      <w:r w:rsidRPr="003E10BB">
        <w:rPr>
          <w:rFonts w:ascii="Arial" w:hAnsi="Arial" w:cs="Arial"/>
          <w:sz w:val="24"/>
          <w:szCs w:val="24"/>
        </w:rPr>
        <w:t>’ the latter being marked on the route within the River Dove. To the east of the river (within what is now the administrative area of Derbyshire County Council) the map is marked ‘</w:t>
      </w:r>
      <w:r w:rsidRPr="0063066F">
        <w:rPr>
          <w:rFonts w:ascii="Arial" w:hAnsi="Arial" w:cs="Arial"/>
          <w:i/>
          <w:iCs/>
          <w:sz w:val="24"/>
          <w:szCs w:val="24"/>
        </w:rPr>
        <w:t>To Newhaven House</w:t>
      </w:r>
      <w:r w:rsidRPr="003E10BB">
        <w:rPr>
          <w:rFonts w:ascii="Arial" w:hAnsi="Arial" w:cs="Arial"/>
          <w:sz w:val="24"/>
          <w:szCs w:val="24"/>
        </w:rPr>
        <w:t xml:space="preserve">’ but a route is not marked on the east side of the river, which is consistent with other routes which </w:t>
      </w:r>
      <w:r w:rsidR="00433776">
        <w:rPr>
          <w:rFonts w:ascii="Arial" w:hAnsi="Arial" w:cs="Arial"/>
          <w:sz w:val="24"/>
          <w:szCs w:val="24"/>
        </w:rPr>
        <w:t>are</w:t>
      </w:r>
      <w:r w:rsidRPr="003E10BB">
        <w:rPr>
          <w:rFonts w:ascii="Arial" w:hAnsi="Arial" w:cs="Arial"/>
          <w:sz w:val="24"/>
          <w:szCs w:val="24"/>
        </w:rPr>
        <w:t xml:space="preserve"> shown to cross the river on this map. </w:t>
      </w:r>
      <w:r w:rsidR="00BF2A5D" w:rsidRPr="003E10BB">
        <w:rPr>
          <w:rFonts w:ascii="Arial" w:hAnsi="Arial" w:cs="Arial"/>
          <w:sz w:val="24"/>
          <w:szCs w:val="24"/>
        </w:rPr>
        <w:t xml:space="preserve">The Award, including </w:t>
      </w:r>
      <w:r w:rsidR="00196043">
        <w:rPr>
          <w:rFonts w:ascii="Arial" w:hAnsi="Arial" w:cs="Arial"/>
          <w:sz w:val="24"/>
          <w:szCs w:val="24"/>
        </w:rPr>
        <w:t xml:space="preserve">reference to this </w:t>
      </w:r>
      <w:r w:rsidR="00B72F12" w:rsidRPr="003E10BB">
        <w:rPr>
          <w:rFonts w:ascii="Arial" w:hAnsi="Arial" w:cs="Arial"/>
          <w:sz w:val="24"/>
          <w:szCs w:val="24"/>
        </w:rPr>
        <w:t>‘</w:t>
      </w:r>
      <w:r w:rsidR="00B72F12" w:rsidRPr="00196043">
        <w:rPr>
          <w:rFonts w:ascii="Arial" w:hAnsi="Arial" w:cs="Arial"/>
          <w:i/>
          <w:iCs/>
          <w:sz w:val="24"/>
          <w:szCs w:val="24"/>
        </w:rPr>
        <w:t>Bridle and Footway</w:t>
      </w:r>
      <w:r w:rsidR="00B72F12" w:rsidRPr="003E10BB">
        <w:rPr>
          <w:rFonts w:ascii="Arial" w:hAnsi="Arial" w:cs="Arial"/>
          <w:sz w:val="24"/>
          <w:szCs w:val="24"/>
        </w:rPr>
        <w:t>’ was advertised in the S</w:t>
      </w:r>
      <w:r w:rsidR="003E10BB" w:rsidRPr="003E10BB">
        <w:rPr>
          <w:rFonts w:ascii="Arial" w:hAnsi="Arial" w:cs="Arial"/>
          <w:sz w:val="24"/>
          <w:szCs w:val="24"/>
        </w:rPr>
        <w:t xml:space="preserve">taffordshire Advertiser on 25 May 1839. </w:t>
      </w:r>
    </w:p>
    <w:p w14:paraId="0F193DB9" w14:textId="4F5897DD" w:rsidR="002B5E58" w:rsidRDefault="00123A24" w:rsidP="00C86940">
      <w:pPr>
        <w:pStyle w:val="Style1"/>
        <w:numPr>
          <w:ilvl w:val="0"/>
          <w:numId w:val="3"/>
        </w:numPr>
        <w:rPr>
          <w:rFonts w:ascii="Arial" w:hAnsi="Arial" w:cs="Arial"/>
          <w:sz w:val="24"/>
          <w:szCs w:val="24"/>
        </w:rPr>
      </w:pPr>
      <w:r>
        <w:rPr>
          <w:rFonts w:ascii="Arial" w:hAnsi="Arial" w:cs="Arial"/>
          <w:sz w:val="24"/>
          <w:szCs w:val="24"/>
        </w:rPr>
        <w:t xml:space="preserve">The Award and Map is strong evidence that the route in Alstonefield </w:t>
      </w:r>
      <w:r w:rsidR="00196043">
        <w:rPr>
          <w:rFonts w:ascii="Arial" w:hAnsi="Arial" w:cs="Arial"/>
          <w:sz w:val="24"/>
          <w:szCs w:val="24"/>
        </w:rPr>
        <w:t>P</w:t>
      </w:r>
      <w:r>
        <w:rPr>
          <w:rFonts w:ascii="Arial" w:hAnsi="Arial" w:cs="Arial"/>
          <w:sz w:val="24"/>
          <w:szCs w:val="24"/>
        </w:rPr>
        <w:t xml:space="preserve">arish is a Bridleway, and this is now reflected in the </w:t>
      </w:r>
      <w:r w:rsidRPr="00AF64B7">
        <w:rPr>
          <w:rFonts w:ascii="Arial" w:hAnsi="Arial" w:cs="Arial"/>
          <w:sz w:val="24"/>
          <w:szCs w:val="24"/>
        </w:rPr>
        <w:t>DMS</w:t>
      </w:r>
      <w:r>
        <w:rPr>
          <w:rFonts w:ascii="Arial" w:hAnsi="Arial" w:cs="Arial"/>
          <w:sz w:val="24"/>
          <w:szCs w:val="24"/>
        </w:rPr>
        <w:t xml:space="preserve"> for Staffordshire County Council. </w:t>
      </w:r>
      <w:r w:rsidR="000B1CCA">
        <w:rPr>
          <w:rFonts w:ascii="Arial" w:hAnsi="Arial" w:cs="Arial"/>
          <w:sz w:val="24"/>
          <w:szCs w:val="24"/>
        </w:rPr>
        <w:t>G</w:t>
      </w:r>
      <w:r w:rsidR="00513458">
        <w:rPr>
          <w:rFonts w:ascii="Arial" w:hAnsi="Arial" w:cs="Arial"/>
          <w:sz w:val="24"/>
          <w:szCs w:val="24"/>
        </w:rPr>
        <w:t xml:space="preserve">iven that the </w:t>
      </w:r>
      <w:r w:rsidR="0030621E">
        <w:rPr>
          <w:rFonts w:ascii="Arial" w:hAnsi="Arial" w:cs="Arial"/>
          <w:sz w:val="24"/>
          <w:szCs w:val="24"/>
        </w:rPr>
        <w:t>annotation</w:t>
      </w:r>
      <w:r w:rsidR="00513458">
        <w:rPr>
          <w:rFonts w:ascii="Arial" w:hAnsi="Arial" w:cs="Arial"/>
          <w:sz w:val="24"/>
          <w:szCs w:val="24"/>
        </w:rPr>
        <w:t xml:space="preserve"> of ‘</w:t>
      </w:r>
      <w:r w:rsidR="00513458" w:rsidRPr="0063066F">
        <w:rPr>
          <w:rFonts w:ascii="Arial" w:hAnsi="Arial" w:cs="Arial"/>
          <w:i/>
          <w:iCs/>
          <w:sz w:val="24"/>
          <w:szCs w:val="24"/>
        </w:rPr>
        <w:t>Bridle Road</w:t>
      </w:r>
      <w:r w:rsidR="00513458">
        <w:rPr>
          <w:rFonts w:ascii="Arial" w:hAnsi="Arial" w:cs="Arial"/>
          <w:sz w:val="24"/>
          <w:szCs w:val="24"/>
        </w:rPr>
        <w:t xml:space="preserve">’ is within the river, it indicates that the route with this status crossed </w:t>
      </w:r>
      <w:r w:rsidR="004A78BF">
        <w:rPr>
          <w:rFonts w:ascii="Arial" w:hAnsi="Arial" w:cs="Arial"/>
          <w:sz w:val="24"/>
          <w:szCs w:val="24"/>
        </w:rPr>
        <w:t xml:space="preserve">and continued beyond </w:t>
      </w:r>
      <w:r w:rsidR="00513458">
        <w:rPr>
          <w:rFonts w:ascii="Arial" w:hAnsi="Arial" w:cs="Arial"/>
          <w:sz w:val="24"/>
          <w:szCs w:val="24"/>
        </w:rPr>
        <w:t xml:space="preserve">the river. The map does not clearly show a bridge and the route across the river is not a straight line. </w:t>
      </w:r>
    </w:p>
    <w:p w14:paraId="63BD7069" w14:textId="298167FC" w:rsidR="00B25683" w:rsidRPr="00475AFC" w:rsidRDefault="00513458" w:rsidP="00C86940">
      <w:pPr>
        <w:pStyle w:val="Style1"/>
        <w:numPr>
          <w:ilvl w:val="0"/>
          <w:numId w:val="3"/>
        </w:numPr>
        <w:rPr>
          <w:rFonts w:ascii="Arial" w:hAnsi="Arial" w:cs="Arial"/>
          <w:sz w:val="24"/>
          <w:szCs w:val="24"/>
        </w:rPr>
      </w:pPr>
      <w:r w:rsidRPr="00475AFC">
        <w:rPr>
          <w:rFonts w:ascii="Arial" w:hAnsi="Arial" w:cs="Arial"/>
          <w:sz w:val="24"/>
          <w:szCs w:val="24"/>
        </w:rPr>
        <w:t xml:space="preserve">The Award is only relevant to the Parish of Alstonefield and so it did not create a bridle road within Derbyshire. </w:t>
      </w:r>
      <w:r w:rsidR="00D01CEB" w:rsidRPr="00475AFC">
        <w:rPr>
          <w:rFonts w:ascii="Arial" w:hAnsi="Arial" w:cs="Arial"/>
          <w:sz w:val="24"/>
          <w:szCs w:val="24"/>
        </w:rPr>
        <w:t>However,</w:t>
      </w:r>
      <w:r w:rsidRPr="00475AFC">
        <w:rPr>
          <w:rFonts w:ascii="Arial" w:hAnsi="Arial" w:cs="Arial"/>
          <w:sz w:val="24"/>
          <w:szCs w:val="24"/>
        </w:rPr>
        <w:t xml:space="preserve"> it is </w:t>
      </w:r>
      <w:r w:rsidR="008F3095">
        <w:rPr>
          <w:rFonts w:ascii="Arial" w:hAnsi="Arial" w:cs="Arial"/>
          <w:sz w:val="24"/>
          <w:szCs w:val="24"/>
        </w:rPr>
        <w:t>likely</w:t>
      </w:r>
      <w:r w:rsidRPr="00475AFC">
        <w:rPr>
          <w:rFonts w:ascii="Arial" w:hAnsi="Arial" w:cs="Arial"/>
          <w:sz w:val="24"/>
          <w:szCs w:val="24"/>
        </w:rPr>
        <w:t xml:space="preserve"> that a route would continue</w:t>
      </w:r>
      <w:r w:rsidR="0022497D">
        <w:rPr>
          <w:rFonts w:ascii="Arial" w:hAnsi="Arial" w:cs="Arial"/>
          <w:sz w:val="24"/>
          <w:szCs w:val="24"/>
        </w:rPr>
        <w:t xml:space="preserve"> </w:t>
      </w:r>
      <w:r w:rsidRPr="00475AFC">
        <w:rPr>
          <w:rFonts w:ascii="Arial" w:hAnsi="Arial" w:cs="Arial"/>
          <w:sz w:val="24"/>
          <w:szCs w:val="24"/>
        </w:rPr>
        <w:t>at the same status until it linked with the wider highway network</w:t>
      </w:r>
      <w:r w:rsidR="0022497D">
        <w:rPr>
          <w:rFonts w:ascii="Arial" w:hAnsi="Arial" w:cs="Arial"/>
          <w:sz w:val="24"/>
          <w:szCs w:val="24"/>
        </w:rPr>
        <w:t>, rather than forming a cul-de-sac</w:t>
      </w:r>
      <w:r w:rsidRPr="00475AFC">
        <w:rPr>
          <w:rFonts w:ascii="Arial" w:hAnsi="Arial" w:cs="Arial"/>
          <w:sz w:val="24"/>
          <w:szCs w:val="24"/>
        </w:rPr>
        <w:t xml:space="preserve">. This Award, </w:t>
      </w:r>
      <w:r w:rsidR="00D01CEB" w:rsidRPr="00475AFC">
        <w:rPr>
          <w:rFonts w:ascii="Arial" w:hAnsi="Arial" w:cs="Arial"/>
          <w:sz w:val="24"/>
          <w:szCs w:val="24"/>
        </w:rPr>
        <w:t>therefore,</w:t>
      </w:r>
      <w:r w:rsidRPr="00475AFC">
        <w:rPr>
          <w:rFonts w:ascii="Arial" w:hAnsi="Arial" w:cs="Arial"/>
          <w:sz w:val="24"/>
          <w:szCs w:val="24"/>
        </w:rPr>
        <w:t xml:space="preserve"> indicates that a route of </w:t>
      </w:r>
      <w:r w:rsidR="008F3095">
        <w:rPr>
          <w:rFonts w:ascii="Arial" w:hAnsi="Arial" w:cs="Arial"/>
          <w:sz w:val="24"/>
          <w:szCs w:val="24"/>
        </w:rPr>
        <w:t xml:space="preserve">at least </w:t>
      </w:r>
      <w:r w:rsidRPr="00475AFC">
        <w:rPr>
          <w:rFonts w:ascii="Arial" w:hAnsi="Arial" w:cs="Arial"/>
          <w:sz w:val="24"/>
          <w:szCs w:val="24"/>
        </w:rPr>
        <w:t>bridleway status was likely to continue to the east of the River Dove, which is supported by the location of the labels ‘</w:t>
      </w:r>
      <w:r w:rsidRPr="00475AFC">
        <w:rPr>
          <w:rFonts w:ascii="Arial" w:hAnsi="Arial" w:cs="Arial"/>
          <w:i/>
          <w:iCs/>
          <w:sz w:val="24"/>
          <w:szCs w:val="24"/>
        </w:rPr>
        <w:t>Bridle Road</w:t>
      </w:r>
      <w:r w:rsidRPr="00475AFC">
        <w:rPr>
          <w:rFonts w:ascii="Arial" w:hAnsi="Arial" w:cs="Arial"/>
          <w:sz w:val="24"/>
          <w:szCs w:val="24"/>
        </w:rPr>
        <w:t>’ and ‘</w:t>
      </w:r>
      <w:r w:rsidRPr="00475AFC">
        <w:rPr>
          <w:rFonts w:ascii="Arial" w:hAnsi="Arial" w:cs="Arial"/>
          <w:i/>
          <w:iCs/>
          <w:sz w:val="24"/>
          <w:szCs w:val="24"/>
        </w:rPr>
        <w:t>To Newhaven House</w:t>
      </w:r>
      <w:r w:rsidRPr="00475AFC">
        <w:rPr>
          <w:rFonts w:ascii="Arial" w:hAnsi="Arial" w:cs="Arial"/>
          <w:sz w:val="24"/>
          <w:szCs w:val="24"/>
        </w:rPr>
        <w:t xml:space="preserve">’. </w:t>
      </w:r>
    </w:p>
    <w:p w14:paraId="5290A8C9" w14:textId="2E4C48D4" w:rsidR="00C17BF8" w:rsidRPr="00C17BF8" w:rsidRDefault="00C17BF8" w:rsidP="00C17BF8">
      <w:pPr>
        <w:pStyle w:val="Style1"/>
        <w:ind w:left="0" w:firstLine="0"/>
        <w:rPr>
          <w:rFonts w:ascii="Arial" w:hAnsi="Arial" w:cs="Arial"/>
          <w:i/>
          <w:iCs/>
          <w:sz w:val="24"/>
          <w:szCs w:val="24"/>
        </w:rPr>
      </w:pPr>
      <w:r>
        <w:rPr>
          <w:rFonts w:ascii="Arial" w:hAnsi="Arial" w:cs="Arial"/>
          <w:i/>
          <w:iCs/>
          <w:sz w:val="24"/>
          <w:szCs w:val="24"/>
        </w:rPr>
        <w:t>Al</w:t>
      </w:r>
      <w:r w:rsidR="00CE4842">
        <w:rPr>
          <w:rFonts w:ascii="Arial" w:hAnsi="Arial" w:cs="Arial"/>
          <w:i/>
          <w:iCs/>
          <w:sz w:val="24"/>
          <w:szCs w:val="24"/>
        </w:rPr>
        <w:t xml:space="preserve">sop en le Dale </w:t>
      </w:r>
      <w:r>
        <w:rPr>
          <w:rFonts w:ascii="Arial" w:hAnsi="Arial" w:cs="Arial"/>
          <w:i/>
          <w:iCs/>
          <w:sz w:val="24"/>
          <w:szCs w:val="24"/>
        </w:rPr>
        <w:t xml:space="preserve">Tithe Map </w:t>
      </w:r>
      <w:r w:rsidR="00CE4842">
        <w:rPr>
          <w:rFonts w:ascii="Arial" w:hAnsi="Arial" w:cs="Arial"/>
          <w:i/>
          <w:iCs/>
          <w:sz w:val="24"/>
          <w:szCs w:val="24"/>
        </w:rPr>
        <w:t xml:space="preserve">(1846) </w:t>
      </w:r>
    </w:p>
    <w:p w14:paraId="4528A4E8" w14:textId="7CE63EDA" w:rsidR="00C17BF8" w:rsidRPr="00475AFC" w:rsidRDefault="00EB2035" w:rsidP="00C86940">
      <w:pPr>
        <w:pStyle w:val="Style1"/>
        <w:numPr>
          <w:ilvl w:val="0"/>
          <w:numId w:val="3"/>
        </w:numPr>
        <w:rPr>
          <w:rFonts w:ascii="Arial" w:hAnsi="Arial" w:cs="Arial"/>
          <w:sz w:val="24"/>
          <w:szCs w:val="24"/>
        </w:rPr>
      </w:pPr>
      <w:r w:rsidRPr="00475AFC">
        <w:rPr>
          <w:rFonts w:ascii="Arial" w:hAnsi="Arial" w:cs="Arial"/>
          <w:sz w:val="24"/>
          <w:szCs w:val="24"/>
        </w:rPr>
        <w:t xml:space="preserve">What is now the A515 is indicated on this map </w:t>
      </w:r>
      <w:r w:rsidR="006B142E" w:rsidRPr="00475AFC">
        <w:rPr>
          <w:rFonts w:ascii="Arial" w:hAnsi="Arial" w:cs="Arial"/>
          <w:sz w:val="24"/>
          <w:szCs w:val="24"/>
        </w:rPr>
        <w:t>colour washed</w:t>
      </w:r>
      <w:r w:rsidRPr="00475AFC">
        <w:rPr>
          <w:rFonts w:ascii="Arial" w:hAnsi="Arial" w:cs="Arial"/>
          <w:sz w:val="24"/>
          <w:szCs w:val="24"/>
        </w:rPr>
        <w:t xml:space="preserve"> in </w:t>
      </w:r>
      <w:r w:rsidR="006B142E" w:rsidRPr="00475AFC">
        <w:rPr>
          <w:rFonts w:ascii="Arial" w:hAnsi="Arial" w:cs="Arial"/>
          <w:sz w:val="24"/>
          <w:szCs w:val="24"/>
        </w:rPr>
        <w:t>sienna</w:t>
      </w:r>
      <w:r w:rsidRPr="00475AFC">
        <w:rPr>
          <w:rFonts w:ascii="Arial" w:hAnsi="Arial" w:cs="Arial"/>
          <w:sz w:val="24"/>
          <w:szCs w:val="24"/>
        </w:rPr>
        <w:t xml:space="preserve">, indicating a road of significant status. </w:t>
      </w:r>
      <w:r w:rsidR="00D465AF" w:rsidRPr="00475AFC">
        <w:rPr>
          <w:rFonts w:ascii="Arial" w:hAnsi="Arial" w:cs="Arial"/>
          <w:sz w:val="24"/>
          <w:szCs w:val="24"/>
        </w:rPr>
        <w:t xml:space="preserve">Liffs Road is </w:t>
      </w:r>
      <w:r w:rsidR="006B142E" w:rsidRPr="00475AFC">
        <w:rPr>
          <w:rFonts w:ascii="Arial" w:hAnsi="Arial" w:cs="Arial"/>
          <w:sz w:val="24"/>
          <w:szCs w:val="24"/>
        </w:rPr>
        <w:t xml:space="preserve">depicted </w:t>
      </w:r>
      <w:r w:rsidR="00D465AF" w:rsidRPr="00475AFC">
        <w:rPr>
          <w:rFonts w:ascii="Arial" w:hAnsi="Arial" w:cs="Arial"/>
          <w:sz w:val="24"/>
          <w:szCs w:val="24"/>
        </w:rPr>
        <w:t xml:space="preserve">but without a colour wash and buildings in the </w:t>
      </w:r>
      <w:r w:rsidR="006B142E" w:rsidRPr="00475AFC">
        <w:rPr>
          <w:rFonts w:ascii="Arial" w:hAnsi="Arial" w:cs="Arial"/>
          <w:sz w:val="24"/>
          <w:szCs w:val="24"/>
        </w:rPr>
        <w:t>location</w:t>
      </w:r>
      <w:r w:rsidR="00D465AF" w:rsidRPr="00475AFC">
        <w:rPr>
          <w:rFonts w:ascii="Arial" w:hAnsi="Arial" w:cs="Arial"/>
          <w:sz w:val="24"/>
          <w:szCs w:val="24"/>
        </w:rPr>
        <w:t xml:space="preserve"> of Lees Barn </w:t>
      </w:r>
      <w:r w:rsidR="008F3095">
        <w:rPr>
          <w:rFonts w:ascii="Arial" w:hAnsi="Arial" w:cs="Arial"/>
          <w:sz w:val="24"/>
          <w:szCs w:val="24"/>
        </w:rPr>
        <w:t>are</w:t>
      </w:r>
      <w:r w:rsidR="00596680" w:rsidRPr="00475AFC">
        <w:rPr>
          <w:rFonts w:ascii="Arial" w:hAnsi="Arial" w:cs="Arial"/>
          <w:sz w:val="24"/>
          <w:szCs w:val="24"/>
        </w:rPr>
        <w:t xml:space="preserve"> shown. A route is shown in a single </w:t>
      </w:r>
      <w:r w:rsidR="00596680" w:rsidRPr="00475AFC">
        <w:rPr>
          <w:rFonts w:ascii="Arial" w:hAnsi="Arial" w:cs="Arial"/>
          <w:sz w:val="24"/>
          <w:szCs w:val="24"/>
        </w:rPr>
        <w:lastRenderedPageBreak/>
        <w:t>pecked line</w:t>
      </w:r>
      <w:r w:rsidR="006B142E" w:rsidRPr="00475AFC">
        <w:rPr>
          <w:rFonts w:ascii="Arial" w:hAnsi="Arial" w:cs="Arial"/>
          <w:sz w:val="24"/>
          <w:szCs w:val="24"/>
        </w:rPr>
        <w:t xml:space="preserve"> heading </w:t>
      </w:r>
      <w:r w:rsidR="00BF5E0A" w:rsidRPr="00475AFC">
        <w:rPr>
          <w:rFonts w:ascii="Arial" w:hAnsi="Arial" w:cs="Arial"/>
          <w:sz w:val="24"/>
          <w:szCs w:val="24"/>
        </w:rPr>
        <w:t>south west</w:t>
      </w:r>
      <w:r w:rsidR="00201C94" w:rsidRPr="00475AFC">
        <w:rPr>
          <w:rFonts w:ascii="Arial" w:hAnsi="Arial" w:cs="Arial"/>
          <w:sz w:val="24"/>
          <w:szCs w:val="24"/>
        </w:rPr>
        <w:t xml:space="preserve">. The most easterly part of this route follows a similar </w:t>
      </w:r>
      <w:r w:rsidR="00CD7256" w:rsidRPr="00475AFC">
        <w:rPr>
          <w:rFonts w:ascii="Arial" w:hAnsi="Arial" w:cs="Arial"/>
          <w:sz w:val="24"/>
          <w:szCs w:val="24"/>
        </w:rPr>
        <w:t xml:space="preserve">alignment </w:t>
      </w:r>
      <w:r w:rsidR="00201C94" w:rsidRPr="00475AFC">
        <w:rPr>
          <w:rFonts w:ascii="Arial" w:hAnsi="Arial" w:cs="Arial"/>
          <w:sz w:val="24"/>
          <w:szCs w:val="24"/>
        </w:rPr>
        <w:t xml:space="preserve">to part of the curved section of the Order route near point A. </w:t>
      </w:r>
      <w:r w:rsidR="00076024" w:rsidRPr="00475AFC">
        <w:rPr>
          <w:rFonts w:ascii="Arial" w:hAnsi="Arial" w:cs="Arial"/>
          <w:sz w:val="24"/>
          <w:szCs w:val="24"/>
        </w:rPr>
        <w:t xml:space="preserve">There is no route indicated that has a similar </w:t>
      </w:r>
      <w:r w:rsidR="007F11CA" w:rsidRPr="00475AFC">
        <w:rPr>
          <w:rFonts w:ascii="Arial" w:hAnsi="Arial" w:cs="Arial"/>
          <w:sz w:val="24"/>
          <w:szCs w:val="24"/>
        </w:rPr>
        <w:t>alignment</w:t>
      </w:r>
      <w:r w:rsidR="00076024" w:rsidRPr="00475AFC">
        <w:rPr>
          <w:rFonts w:ascii="Arial" w:hAnsi="Arial" w:cs="Arial"/>
          <w:sz w:val="24"/>
          <w:szCs w:val="24"/>
        </w:rPr>
        <w:t xml:space="preserve"> to the Order route </w:t>
      </w:r>
      <w:r w:rsidR="007F11CA" w:rsidRPr="00475AFC">
        <w:rPr>
          <w:rFonts w:ascii="Arial" w:hAnsi="Arial" w:cs="Arial"/>
          <w:sz w:val="24"/>
          <w:szCs w:val="24"/>
        </w:rPr>
        <w:t xml:space="preserve">up to the River Dove. </w:t>
      </w:r>
      <w:r w:rsidR="00BB6AFB" w:rsidRPr="00475AFC">
        <w:rPr>
          <w:rFonts w:ascii="Arial" w:hAnsi="Arial" w:cs="Arial"/>
          <w:sz w:val="24"/>
          <w:szCs w:val="24"/>
        </w:rPr>
        <w:t xml:space="preserve">It is possible that </w:t>
      </w:r>
      <w:r w:rsidR="00927EC0" w:rsidRPr="00475AFC">
        <w:rPr>
          <w:rFonts w:ascii="Arial" w:hAnsi="Arial" w:cs="Arial"/>
          <w:sz w:val="24"/>
          <w:szCs w:val="24"/>
        </w:rPr>
        <w:t>Coldeaton Bridge is marked on this map</w:t>
      </w:r>
      <w:r w:rsidR="008B1BBC" w:rsidRPr="00475AFC">
        <w:rPr>
          <w:rFonts w:ascii="Arial" w:hAnsi="Arial" w:cs="Arial"/>
          <w:sz w:val="24"/>
          <w:szCs w:val="24"/>
        </w:rPr>
        <w:t xml:space="preserve"> with double lines. A </w:t>
      </w:r>
      <w:r w:rsidR="00CD7256" w:rsidRPr="00475AFC">
        <w:rPr>
          <w:rFonts w:ascii="Arial" w:hAnsi="Arial" w:cs="Arial"/>
          <w:sz w:val="24"/>
          <w:szCs w:val="24"/>
        </w:rPr>
        <w:t>single</w:t>
      </w:r>
      <w:r w:rsidR="008B1BBC" w:rsidRPr="00475AFC">
        <w:rPr>
          <w:rFonts w:ascii="Arial" w:hAnsi="Arial" w:cs="Arial"/>
          <w:sz w:val="24"/>
          <w:szCs w:val="24"/>
        </w:rPr>
        <w:t xml:space="preserve"> line is </w:t>
      </w:r>
      <w:r w:rsidR="005353FC">
        <w:rPr>
          <w:rFonts w:ascii="Arial" w:hAnsi="Arial" w:cs="Arial"/>
          <w:sz w:val="24"/>
          <w:szCs w:val="24"/>
        </w:rPr>
        <w:t xml:space="preserve">also </w:t>
      </w:r>
      <w:r w:rsidR="009C11A4">
        <w:rPr>
          <w:rFonts w:ascii="Arial" w:hAnsi="Arial" w:cs="Arial"/>
          <w:sz w:val="24"/>
          <w:szCs w:val="24"/>
        </w:rPr>
        <w:t xml:space="preserve">marked on the map </w:t>
      </w:r>
      <w:r w:rsidR="008B1BBC" w:rsidRPr="00475AFC">
        <w:rPr>
          <w:rFonts w:ascii="Arial" w:hAnsi="Arial" w:cs="Arial"/>
          <w:sz w:val="24"/>
          <w:szCs w:val="24"/>
        </w:rPr>
        <w:t xml:space="preserve">to the </w:t>
      </w:r>
      <w:r w:rsidR="00902947" w:rsidRPr="00475AFC">
        <w:rPr>
          <w:rFonts w:ascii="Arial" w:hAnsi="Arial" w:cs="Arial"/>
          <w:sz w:val="24"/>
          <w:szCs w:val="24"/>
        </w:rPr>
        <w:t xml:space="preserve">south of this, which may be intended to represent another physical </w:t>
      </w:r>
      <w:r w:rsidR="00CD7256" w:rsidRPr="00475AFC">
        <w:rPr>
          <w:rFonts w:ascii="Arial" w:hAnsi="Arial" w:cs="Arial"/>
          <w:sz w:val="24"/>
          <w:szCs w:val="24"/>
        </w:rPr>
        <w:t>feature</w:t>
      </w:r>
      <w:r w:rsidR="00902947" w:rsidRPr="00475AFC">
        <w:rPr>
          <w:rFonts w:ascii="Arial" w:hAnsi="Arial" w:cs="Arial"/>
          <w:sz w:val="24"/>
          <w:szCs w:val="24"/>
        </w:rPr>
        <w:t xml:space="preserve"> in the river. </w:t>
      </w:r>
      <w:r w:rsidR="0070432C" w:rsidRPr="00475AFC">
        <w:rPr>
          <w:rFonts w:ascii="Arial" w:hAnsi="Arial" w:cs="Arial"/>
          <w:sz w:val="24"/>
          <w:szCs w:val="24"/>
        </w:rPr>
        <w:t xml:space="preserve">It is notable that no route is </w:t>
      </w:r>
      <w:r w:rsidR="00CD7256" w:rsidRPr="00475AFC">
        <w:rPr>
          <w:rFonts w:ascii="Arial" w:hAnsi="Arial" w:cs="Arial"/>
          <w:sz w:val="24"/>
          <w:szCs w:val="24"/>
        </w:rPr>
        <w:t>depicted</w:t>
      </w:r>
      <w:r w:rsidR="0070432C" w:rsidRPr="00475AFC">
        <w:rPr>
          <w:rFonts w:ascii="Arial" w:hAnsi="Arial" w:cs="Arial"/>
          <w:sz w:val="24"/>
          <w:szCs w:val="24"/>
        </w:rPr>
        <w:t xml:space="preserve"> heading to th</w:t>
      </w:r>
      <w:r w:rsidR="00CD7256" w:rsidRPr="00475AFC">
        <w:rPr>
          <w:rFonts w:ascii="Arial" w:hAnsi="Arial" w:cs="Arial"/>
          <w:sz w:val="24"/>
          <w:szCs w:val="24"/>
        </w:rPr>
        <w:t xml:space="preserve">ese features shown within the river. </w:t>
      </w:r>
      <w:r w:rsidR="007F11CA" w:rsidRPr="00475AFC">
        <w:rPr>
          <w:rFonts w:ascii="Arial" w:hAnsi="Arial" w:cs="Arial"/>
          <w:sz w:val="24"/>
          <w:szCs w:val="24"/>
        </w:rPr>
        <w:t xml:space="preserve">A route which is broadly similar in terms of location and alignment to Footpath No. 4 is shown on this map. </w:t>
      </w:r>
    </w:p>
    <w:p w14:paraId="2CB1989B" w14:textId="69C44D30" w:rsidR="002B5AEE" w:rsidRPr="002B5AEE" w:rsidRDefault="002B5AEE" w:rsidP="002B5AEE">
      <w:pPr>
        <w:pStyle w:val="Style1"/>
        <w:ind w:left="0" w:firstLine="0"/>
        <w:rPr>
          <w:rFonts w:ascii="Arial" w:hAnsi="Arial" w:cs="Arial"/>
          <w:i/>
          <w:iCs/>
          <w:sz w:val="24"/>
          <w:szCs w:val="24"/>
        </w:rPr>
      </w:pPr>
      <w:r>
        <w:rPr>
          <w:rFonts w:ascii="Arial" w:hAnsi="Arial" w:cs="Arial"/>
          <w:i/>
          <w:iCs/>
          <w:sz w:val="24"/>
          <w:szCs w:val="24"/>
        </w:rPr>
        <w:t xml:space="preserve">Ordnance Survey </w:t>
      </w:r>
      <w:r w:rsidR="006F22AA">
        <w:rPr>
          <w:rFonts w:ascii="Arial" w:hAnsi="Arial" w:cs="Arial"/>
          <w:i/>
          <w:iCs/>
          <w:sz w:val="24"/>
          <w:szCs w:val="24"/>
        </w:rPr>
        <w:t>M</w:t>
      </w:r>
      <w:r>
        <w:rPr>
          <w:rFonts w:ascii="Arial" w:hAnsi="Arial" w:cs="Arial"/>
          <w:i/>
          <w:iCs/>
          <w:sz w:val="24"/>
          <w:szCs w:val="24"/>
        </w:rPr>
        <w:t xml:space="preserve">aps </w:t>
      </w:r>
    </w:p>
    <w:p w14:paraId="19E82735" w14:textId="1E20B017" w:rsidR="002D6448" w:rsidRDefault="002D6448" w:rsidP="00C86940">
      <w:pPr>
        <w:pStyle w:val="Style1"/>
        <w:numPr>
          <w:ilvl w:val="0"/>
          <w:numId w:val="3"/>
        </w:numPr>
        <w:rPr>
          <w:rFonts w:ascii="Arial" w:hAnsi="Arial" w:cs="Arial"/>
          <w:sz w:val="24"/>
          <w:szCs w:val="24"/>
        </w:rPr>
      </w:pPr>
      <w:r>
        <w:rPr>
          <w:rFonts w:ascii="Arial" w:hAnsi="Arial" w:cs="Arial"/>
          <w:sz w:val="24"/>
          <w:szCs w:val="24"/>
        </w:rPr>
        <w:t xml:space="preserve">The Ordnance Survey (OS) </w:t>
      </w:r>
      <w:r w:rsidR="000A0D85">
        <w:rPr>
          <w:rFonts w:ascii="Arial" w:hAnsi="Arial" w:cs="Arial"/>
          <w:sz w:val="24"/>
          <w:szCs w:val="24"/>
        </w:rPr>
        <w:t xml:space="preserve">drawing from 1836 </w:t>
      </w:r>
      <w:r w:rsidR="00755885">
        <w:rPr>
          <w:rFonts w:ascii="Arial" w:hAnsi="Arial" w:cs="Arial"/>
          <w:sz w:val="24"/>
          <w:szCs w:val="24"/>
        </w:rPr>
        <w:t>shows a route similar to the alignment of the now Bridle</w:t>
      </w:r>
      <w:r w:rsidR="00C01714">
        <w:rPr>
          <w:rFonts w:ascii="Arial" w:hAnsi="Arial" w:cs="Arial"/>
          <w:sz w:val="24"/>
          <w:szCs w:val="24"/>
        </w:rPr>
        <w:t>way No. 39, in double solid lines</w:t>
      </w:r>
      <w:r w:rsidR="00B14654">
        <w:rPr>
          <w:rFonts w:ascii="Arial" w:hAnsi="Arial" w:cs="Arial"/>
          <w:sz w:val="24"/>
          <w:szCs w:val="24"/>
        </w:rPr>
        <w:t xml:space="preserve"> for much of its length. It is then represented in a single pecked line to the River Dove, where ‘</w:t>
      </w:r>
      <w:r w:rsidR="00B14654" w:rsidRPr="007572E5">
        <w:rPr>
          <w:rFonts w:ascii="Arial" w:hAnsi="Arial" w:cs="Arial"/>
          <w:i/>
          <w:iCs/>
          <w:sz w:val="24"/>
          <w:szCs w:val="24"/>
        </w:rPr>
        <w:t>Cold E</w:t>
      </w:r>
      <w:r w:rsidR="009B40D8" w:rsidRPr="007572E5">
        <w:rPr>
          <w:rFonts w:ascii="Arial" w:hAnsi="Arial" w:cs="Arial"/>
          <w:i/>
          <w:iCs/>
          <w:sz w:val="24"/>
          <w:szCs w:val="24"/>
        </w:rPr>
        <w:t>aton Bridge</w:t>
      </w:r>
      <w:r w:rsidR="009B40D8">
        <w:rPr>
          <w:rFonts w:ascii="Arial" w:hAnsi="Arial" w:cs="Arial"/>
          <w:sz w:val="24"/>
          <w:szCs w:val="24"/>
        </w:rPr>
        <w:t>’ is</w:t>
      </w:r>
      <w:r w:rsidR="008F3484">
        <w:rPr>
          <w:rFonts w:ascii="Arial" w:hAnsi="Arial" w:cs="Arial"/>
          <w:sz w:val="24"/>
          <w:szCs w:val="24"/>
        </w:rPr>
        <w:t xml:space="preserve"> labelled. It appears that the bridge may be pictorially represented a little to the north of the </w:t>
      </w:r>
      <w:r w:rsidR="006B6E85">
        <w:rPr>
          <w:rFonts w:ascii="Arial" w:hAnsi="Arial" w:cs="Arial"/>
          <w:sz w:val="24"/>
          <w:szCs w:val="24"/>
        </w:rPr>
        <w:t>Order</w:t>
      </w:r>
      <w:r w:rsidR="008F3484">
        <w:rPr>
          <w:rFonts w:ascii="Arial" w:hAnsi="Arial" w:cs="Arial"/>
          <w:sz w:val="24"/>
          <w:szCs w:val="24"/>
        </w:rPr>
        <w:t xml:space="preserve"> route. A route</w:t>
      </w:r>
      <w:r w:rsidR="009B40D8">
        <w:rPr>
          <w:rFonts w:ascii="Arial" w:hAnsi="Arial" w:cs="Arial"/>
          <w:sz w:val="24"/>
          <w:szCs w:val="24"/>
        </w:rPr>
        <w:t xml:space="preserve"> continues on a similar route to the Order route in double solid </w:t>
      </w:r>
      <w:r w:rsidR="00A768DB">
        <w:rPr>
          <w:rFonts w:ascii="Arial" w:hAnsi="Arial" w:cs="Arial"/>
          <w:sz w:val="24"/>
          <w:szCs w:val="24"/>
        </w:rPr>
        <w:t xml:space="preserve">lines to what is now Footpath No.4 </w:t>
      </w:r>
      <w:r w:rsidR="00253FD6">
        <w:rPr>
          <w:rFonts w:ascii="Arial" w:hAnsi="Arial" w:cs="Arial"/>
          <w:sz w:val="24"/>
          <w:szCs w:val="24"/>
        </w:rPr>
        <w:t xml:space="preserve">which is indicated in a single pecked line. The eastern end of the route </w:t>
      </w:r>
      <w:r w:rsidR="007572E5">
        <w:rPr>
          <w:rFonts w:ascii="Arial" w:hAnsi="Arial" w:cs="Arial"/>
          <w:sz w:val="24"/>
          <w:szCs w:val="24"/>
        </w:rPr>
        <w:t>towards ‘</w:t>
      </w:r>
      <w:r w:rsidR="007572E5" w:rsidRPr="007572E5">
        <w:rPr>
          <w:rFonts w:ascii="Arial" w:hAnsi="Arial" w:cs="Arial"/>
          <w:i/>
          <w:iCs/>
          <w:sz w:val="24"/>
          <w:szCs w:val="24"/>
        </w:rPr>
        <w:t>Lees Barn</w:t>
      </w:r>
      <w:r w:rsidR="007572E5">
        <w:rPr>
          <w:rFonts w:ascii="Arial" w:hAnsi="Arial" w:cs="Arial"/>
          <w:sz w:val="24"/>
          <w:szCs w:val="24"/>
        </w:rPr>
        <w:t>’ is no</w:t>
      </w:r>
      <w:r w:rsidR="006B7516">
        <w:rPr>
          <w:rFonts w:ascii="Arial" w:hAnsi="Arial" w:cs="Arial"/>
          <w:sz w:val="24"/>
          <w:szCs w:val="24"/>
        </w:rPr>
        <w:t>t</w:t>
      </w:r>
      <w:r w:rsidR="007572E5">
        <w:rPr>
          <w:rFonts w:ascii="Arial" w:hAnsi="Arial" w:cs="Arial"/>
          <w:sz w:val="24"/>
          <w:szCs w:val="24"/>
        </w:rPr>
        <w:t xml:space="preserve"> depicted on this map.</w:t>
      </w:r>
      <w:r w:rsidR="00B53A10">
        <w:rPr>
          <w:rFonts w:ascii="Arial" w:hAnsi="Arial" w:cs="Arial"/>
          <w:sz w:val="24"/>
          <w:szCs w:val="24"/>
        </w:rPr>
        <w:t xml:space="preserve"> </w:t>
      </w:r>
      <w:r w:rsidR="007F2ECB">
        <w:rPr>
          <w:rFonts w:ascii="Arial" w:hAnsi="Arial" w:cs="Arial"/>
          <w:sz w:val="24"/>
          <w:szCs w:val="24"/>
        </w:rPr>
        <w:t xml:space="preserve">The 1838 OS map is similar. </w:t>
      </w:r>
    </w:p>
    <w:p w14:paraId="397ABBFA" w14:textId="72AC87DB" w:rsidR="002B5AEE" w:rsidRPr="009179C2" w:rsidRDefault="00B0024F" w:rsidP="00C86940">
      <w:pPr>
        <w:pStyle w:val="Style1"/>
        <w:numPr>
          <w:ilvl w:val="0"/>
          <w:numId w:val="3"/>
        </w:numPr>
        <w:rPr>
          <w:rFonts w:ascii="Arial" w:hAnsi="Arial" w:cs="Arial"/>
          <w:sz w:val="24"/>
          <w:szCs w:val="24"/>
        </w:rPr>
      </w:pPr>
      <w:r w:rsidRPr="009179C2">
        <w:rPr>
          <w:rFonts w:ascii="Arial" w:hAnsi="Arial" w:cs="Arial"/>
          <w:sz w:val="24"/>
          <w:szCs w:val="24"/>
        </w:rPr>
        <w:t>The 1880 O</w:t>
      </w:r>
      <w:r w:rsidR="007F2ECB" w:rsidRPr="009179C2">
        <w:rPr>
          <w:rFonts w:ascii="Arial" w:hAnsi="Arial" w:cs="Arial"/>
          <w:sz w:val="24"/>
          <w:szCs w:val="24"/>
        </w:rPr>
        <w:t>S</w:t>
      </w:r>
      <w:r w:rsidRPr="009179C2">
        <w:rPr>
          <w:rFonts w:ascii="Arial" w:hAnsi="Arial" w:cs="Arial"/>
          <w:sz w:val="24"/>
          <w:szCs w:val="24"/>
        </w:rPr>
        <w:t xml:space="preserve"> map shows a route which broadly follows the alignment of the Order route in double solid or pecked lines. The eastern end of the route (close to point A) is not shown on the alignment of the Order route. </w:t>
      </w:r>
      <w:r w:rsidR="00CB49FA" w:rsidRPr="009179C2">
        <w:rPr>
          <w:rFonts w:ascii="Arial" w:hAnsi="Arial" w:cs="Arial"/>
          <w:sz w:val="24"/>
          <w:szCs w:val="24"/>
        </w:rPr>
        <w:t xml:space="preserve">The entire length of the </w:t>
      </w:r>
      <w:r w:rsidRPr="009179C2">
        <w:rPr>
          <w:rFonts w:ascii="Arial" w:hAnsi="Arial" w:cs="Arial"/>
          <w:sz w:val="24"/>
          <w:szCs w:val="24"/>
        </w:rPr>
        <w:t>eastern section of the route shown on this map is located along the northern side of the field boundary. The route is marked as ‘</w:t>
      </w:r>
      <w:r w:rsidRPr="009179C2">
        <w:rPr>
          <w:rFonts w:ascii="Arial" w:hAnsi="Arial" w:cs="Arial"/>
          <w:i/>
          <w:iCs/>
          <w:sz w:val="24"/>
          <w:szCs w:val="24"/>
        </w:rPr>
        <w:t>B.R</w:t>
      </w:r>
      <w:r w:rsidR="00144540">
        <w:rPr>
          <w:rFonts w:ascii="Arial" w:hAnsi="Arial" w:cs="Arial"/>
          <w:i/>
          <w:iCs/>
          <w:sz w:val="24"/>
          <w:szCs w:val="24"/>
        </w:rPr>
        <w:t>.</w:t>
      </w:r>
      <w:r w:rsidRPr="009179C2">
        <w:rPr>
          <w:rFonts w:ascii="Arial" w:hAnsi="Arial" w:cs="Arial"/>
          <w:sz w:val="24"/>
          <w:szCs w:val="24"/>
        </w:rPr>
        <w:t xml:space="preserve">’ indicating a bridle road. </w:t>
      </w:r>
      <w:r w:rsidR="00AD2E2C" w:rsidRPr="009179C2">
        <w:rPr>
          <w:rFonts w:ascii="Arial" w:hAnsi="Arial" w:cs="Arial"/>
          <w:sz w:val="24"/>
          <w:szCs w:val="24"/>
        </w:rPr>
        <w:t>This map shows a route marked ‘</w:t>
      </w:r>
      <w:r w:rsidR="00AD2E2C" w:rsidRPr="009179C2">
        <w:rPr>
          <w:rFonts w:ascii="Arial" w:hAnsi="Arial" w:cs="Arial"/>
          <w:i/>
          <w:iCs/>
          <w:sz w:val="24"/>
          <w:szCs w:val="24"/>
        </w:rPr>
        <w:t>F.P.</w:t>
      </w:r>
      <w:r w:rsidR="00AD2E2C" w:rsidRPr="009179C2">
        <w:rPr>
          <w:rFonts w:ascii="Arial" w:hAnsi="Arial" w:cs="Arial"/>
          <w:sz w:val="24"/>
          <w:szCs w:val="24"/>
        </w:rPr>
        <w:t xml:space="preserve">’ </w:t>
      </w:r>
      <w:r w:rsidR="002553D9" w:rsidRPr="009179C2">
        <w:rPr>
          <w:rFonts w:ascii="Arial" w:hAnsi="Arial" w:cs="Arial"/>
          <w:sz w:val="24"/>
          <w:szCs w:val="24"/>
        </w:rPr>
        <w:t xml:space="preserve">heading from Liffs Road in a south westerly direction. The first section of this path is similar to part of the curved section of the Order </w:t>
      </w:r>
      <w:r w:rsidR="008E4B1B">
        <w:rPr>
          <w:rFonts w:ascii="Arial" w:hAnsi="Arial" w:cs="Arial"/>
          <w:sz w:val="24"/>
          <w:szCs w:val="24"/>
        </w:rPr>
        <w:t>r</w:t>
      </w:r>
      <w:r w:rsidR="002553D9" w:rsidRPr="009179C2">
        <w:rPr>
          <w:rFonts w:ascii="Arial" w:hAnsi="Arial" w:cs="Arial"/>
          <w:sz w:val="24"/>
          <w:szCs w:val="24"/>
        </w:rPr>
        <w:t xml:space="preserve">oute near point A. </w:t>
      </w:r>
      <w:r w:rsidR="00CB49FA" w:rsidRPr="009179C2">
        <w:rPr>
          <w:rFonts w:ascii="Arial" w:hAnsi="Arial" w:cs="Arial"/>
          <w:sz w:val="24"/>
          <w:szCs w:val="24"/>
        </w:rPr>
        <w:t>At the River Dove, the map is annotated with ‘</w:t>
      </w:r>
      <w:r w:rsidR="00CB49FA" w:rsidRPr="009179C2">
        <w:rPr>
          <w:rFonts w:ascii="Arial" w:hAnsi="Arial" w:cs="Arial"/>
          <w:i/>
          <w:iCs/>
          <w:sz w:val="24"/>
          <w:szCs w:val="24"/>
        </w:rPr>
        <w:t>Coldeaton Bridge (foot)</w:t>
      </w:r>
      <w:r w:rsidR="00CB49FA" w:rsidRPr="009179C2">
        <w:rPr>
          <w:rFonts w:ascii="Arial" w:hAnsi="Arial" w:cs="Arial"/>
          <w:sz w:val="24"/>
          <w:szCs w:val="24"/>
        </w:rPr>
        <w:t xml:space="preserve">’. The route is shown to continue westwards along the alignment of Bridleway No. 39. </w:t>
      </w:r>
    </w:p>
    <w:p w14:paraId="0CD7B858" w14:textId="3CB1E05E" w:rsidR="002B5AEE" w:rsidRDefault="00CB49FA" w:rsidP="00C86940">
      <w:pPr>
        <w:pStyle w:val="Style1"/>
        <w:numPr>
          <w:ilvl w:val="0"/>
          <w:numId w:val="3"/>
        </w:numPr>
        <w:rPr>
          <w:rFonts w:ascii="Arial" w:hAnsi="Arial" w:cs="Arial"/>
          <w:sz w:val="24"/>
          <w:szCs w:val="24"/>
        </w:rPr>
      </w:pPr>
      <w:r>
        <w:rPr>
          <w:rFonts w:ascii="Arial" w:hAnsi="Arial" w:cs="Arial"/>
          <w:sz w:val="24"/>
          <w:szCs w:val="24"/>
        </w:rPr>
        <w:t>The route shown on the 1899 OS map is shown similarly to the 1880 map</w:t>
      </w:r>
      <w:r w:rsidR="00CF3AEA">
        <w:rPr>
          <w:rFonts w:ascii="Arial" w:hAnsi="Arial" w:cs="Arial"/>
          <w:sz w:val="24"/>
          <w:szCs w:val="24"/>
        </w:rPr>
        <w:t xml:space="preserve">. The very eastern end does not follow the alignment of the Order route, </w:t>
      </w:r>
      <w:r w:rsidR="003D4546">
        <w:rPr>
          <w:rFonts w:ascii="Arial" w:hAnsi="Arial" w:cs="Arial"/>
          <w:sz w:val="24"/>
          <w:szCs w:val="24"/>
        </w:rPr>
        <w:t xml:space="preserve">rather </w:t>
      </w:r>
      <w:r>
        <w:rPr>
          <w:rFonts w:ascii="Arial" w:hAnsi="Arial" w:cs="Arial"/>
          <w:sz w:val="24"/>
          <w:szCs w:val="24"/>
        </w:rPr>
        <w:t>the whole of the eastern section of the route</w:t>
      </w:r>
      <w:r w:rsidR="00144540">
        <w:rPr>
          <w:rFonts w:ascii="Arial" w:hAnsi="Arial" w:cs="Arial"/>
          <w:sz w:val="24"/>
          <w:szCs w:val="24"/>
        </w:rPr>
        <w:t>,</w:t>
      </w:r>
      <w:r>
        <w:rPr>
          <w:rFonts w:ascii="Arial" w:hAnsi="Arial" w:cs="Arial"/>
          <w:sz w:val="24"/>
          <w:szCs w:val="24"/>
        </w:rPr>
        <w:t xml:space="preserve"> </w:t>
      </w:r>
      <w:r w:rsidR="00CF3AEA">
        <w:rPr>
          <w:rFonts w:ascii="Arial" w:hAnsi="Arial" w:cs="Arial"/>
          <w:sz w:val="24"/>
          <w:szCs w:val="24"/>
        </w:rPr>
        <w:t xml:space="preserve">is located </w:t>
      </w:r>
      <w:r>
        <w:rPr>
          <w:rFonts w:ascii="Arial" w:hAnsi="Arial" w:cs="Arial"/>
          <w:sz w:val="24"/>
          <w:szCs w:val="24"/>
        </w:rPr>
        <w:t>to the north of the field boundary</w:t>
      </w:r>
      <w:r w:rsidR="0041024E">
        <w:rPr>
          <w:rFonts w:ascii="Arial" w:hAnsi="Arial" w:cs="Arial"/>
          <w:sz w:val="24"/>
          <w:szCs w:val="24"/>
        </w:rPr>
        <w:t>.</w:t>
      </w:r>
      <w:r>
        <w:rPr>
          <w:rFonts w:ascii="Arial" w:hAnsi="Arial" w:cs="Arial"/>
          <w:sz w:val="24"/>
          <w:szCs w:val="24"/>
        </w:rPr>
        <w:t xml:space="preserve"> </w:t>
      </w:r>
      <w:r w:rsidR="0041024E">
        <w:rPr>
          <w:rFonts w:ascii="Arial" w:hAnsi="Arial" w:cs="Arial"/>
          <w:sz w:val="24"/>
          <w:szCs w:val="24"/>
        </w:rPr>
        <w:t>I</w:t>
      </w:r>
      <w:r w:rsidR="00CF3AEA">
        <w:rPr>
          <w:rFonts w:ascii="Arial" w:hAnsi="Arial" w:cs="Arial"/>
          <w:sz w:val="24"/>
          <w:szCs w:val="24"/>
        </w:rPr>
        <w:t>t is labelled ‘</w:t>
      </w:r>
      <w:r w:rsidR="00CF3AEA" w:rsidRPr="00CF3AEA">
        <w:rPr>
          <w:rFonts w:ascii="Arial" w:hAnsi="Arial" w:cs="Arial"/>
          <w:i/>
          <w:iCs/>
          <w:sz w:val="24"/>
          <w:szCs w:val="24"/>
        </w:rPr>
        <w:t>B.R</w:t>
      </w:r>
      <w:r w:rsidR="00144540">
        <w:rPr>
          <w:rFonts w:ascii="Arial" w:hAnsi="Arial" w:cs="Arial"/>
          <w:i/>
          <w:iCs/>
          <w:sz w:val="24"/>
          <w:szCs w:val="24"/>
        </w:rPr>
        <w:t>.</w:t>
      </w:r>
      <w:r w:rsidR="00CF3AEA" w:rsidRPr="00CF3AEA">
        <w:rPr>
          <w:rFonts w:ascii="Arial" w:hAnsi="Arial" w:cs="Arial"/>
          <w:i/>
          <w:iCs/>
          <w:sz w:val="24"/>
          <w:szCs w:val="24"/>
        </w:rPr>
        <w:t>’</w:t>
      </w:r>
      <w:r w:rsidR="00CF3AEA">
        <w:rPr>
          <w:rFonts w:ascii="Arial" w:hAnsi="Arial" w:cs="Arial"/>
          <w:sz w:val="24"/>
          <w:szCs w:val="24"/>
        </w:rPr>
        <w:t>. The only significant difference is that ‘</w:t>
      </w:r>
      <w:r w:rsidR="00CF3AEA" w:rsidRPr="00CF3AEA">
        <w:rPr>
          <w:rFonts w:ascii="Arial" w:hAnsi="Arial" w:cs="Arial"/>
          <w:i/>
          <w:iCs/>
          <w:sz w:val="24"/>
          <w:szCs w:val="24"/>
        </w:rPr>
        <w:t>Coldeaton Bridge</w:t>
      </w:r>
      <w:r w:rsidR="00CF3AEA">
        <w:rPr>
          <w:rFonts w:ascii="Arial" w:hAnsi="Arial" w:cs="Arial"/>
          <w:sz w:val="24"/>
          <w:szCs w:val="24"/>
        </w:rPr>
        <w:t xml:space="preserve">’ does not include reference to ‘foot’. </w:t>
      </w:r>
    </w:p>
    <w:p w14:paraId="134633CE" w14:textId="57EE8BFF" w:rsidR="00C457F1" w:rsidRDefault="0070541F" w:rsidP="00C86940">
      <w:pPr>
        <w:pStyle w:val="Style1"/>
        <w:numPr>
          <w:ilvl w:val="0"/>
          <w:numId w:val="3"/>
        </w:numPr>
        <w:rPr>
          <w:rFonts w:ascii="Arial" w:hAnsi="Arial" w:cs="Arial"/>
          <w:sz w:val="24"/>
          <w:szCs w:val="24"/>
        </w:rPr>
      </w:pPr>
      <w:r w:rsidRPr="008A3D25">
        <w:rPr>
          <w:rFonts w:ascii="Arial" w:hAnsi="Arial" w:cs="Arial"/>
          <w:sz w:val="24"/>
          <w:szCs w:val="24"/>
        </w:rPr>
        <w:t xml:space="preserve">The </w:t>
      </w:r>
      <w:r w:rsidR="00CF3AEA" w:rsidRPr="008A3D25">
        <w:rPr>
          <w:rFonts w:ascii="Arial" w:hAnsi="Arial" w:cs="Arial"/>
          <w:sz w:val="24"/>
          <w:szCs w:val="24"/>
        </w:rPr>
        <w:t>1900</w:t>
      </w:r>
      <w:r w:rsidRPr="008A3D25">
        <w:rPr>
          <w:rFonts w:ascii="Arial" w:hAnsi="Arial" w:cs="Arial"/>
          <w:sz w:val="24"/>
          <w:szCs w:val="24"/>
        </w:rPr>
        <w:t xml:space="preserve"> OS map only covers </w:t>
      </w:r>
      <w:r w:rsidR="008A3D25" w:rsidRPr="008A3D25">
        <w:rPr>
          <w:rFonts w:ascii="Arial" w:hAnsi="Arial" w:cs="Arial"/>
          <w:sz w:val="24"/>
          <w:szCs w:val="24"/>
        </w:rPr>
        <w:t xml:space="preserve">the eastern </w:t>
      </w:r>
      <w:r w:rsidRPr="008A3D25">
        <w:rPr>
          <w:rFonts w:ascii="Arial" w:hAnsi="Arial" w:cs="Arial"/>
          <w:sz w:val="24"/>
          <w:szCs w:val="24"/>
        </w:rPr>
        <w:t xml:space="preserve">part of the area relevant to the Order route. </w:t>
      </w:r>
      <w:r w:rsidR="008A3D25" w:rsidRPr="008A3D25">
        <w:rPr>
          <w:rFonts w:ascii="Arial" w:hAnsi="Arial" w:cs="Arial"/>
          <w:sz w:val="24"/>
          <w:szCs w:val="24"/>
        </w:rPr>
        <w:t>The route on this map is shown in a similar manner to the 1880</w:t>
      </w:r>
      <w:r w:rsidR="008E60A0">
        <w:rPr>
          <w:rFonts w:ascii="Arial" w:hAnsi="Arial" w:cs="Arial"/>
          <w:sz w:val="24"/>
          <w:szCs w:val="24"/>
        </w:rPr>
        <w:t xml:space="preserve"> and</w:t>
      </w:r>
      <w:r w:rsidR="008A3D25" w:rsidRPr="008A3D25">
        <w:rPr>
          <w:rFonts w:ascii="Arial" w:hAnsi="Arial" w:cs="Arial"/>
          <w:sz w:val="24"/>
          <w:szCs w:val="24"/>
        </w:rPr>
        <w:t xml:space="preserve"> 1899 maps where the eastern section of the route is not on the alignment of the Order route</w:t>
      </w:r>
      <w:r w:rsidR="000D2628">
        <w:rPr>
          <w:rFonts w:ascii="Arial" w:hAnsi="Arial" w:cs="Arial"/>
          <w:sz w:val="24"/>
          <w:szCs w:val="24"/>
        </w:rPr>
        <w:t xml:space="preserve">. Rather </w:t>
      </w:r>
      <w:r w:rsidR="008A3D25" w:rsidRPr="008A3D25">
        <w:rPr>
          <w:rFonts w:ascii="Arial" w:hAnsi="Arial" w:cs="Arial"/>
          <w:sz w:val="24"/>
          <w:szCs w:val="24"/>
        </w:rPr>
        <w:t xml:space="preserve">the full length of the route is shown to be on the northern side of the field </w:t>
      </w:r>
      <w:r w:rsidR="00144540" w:rsidRPr="008A3D25">
        <w:rPr>
          <w:rFonts w:ascii="Arial" w:hAnsi="Arial" w:cs="Arial"/>
          <w:sz w:val="24"/>
          <w:szCs w:val="24"/>
        </w:rPr>
        <w:t>boundary,</w:t>
      </w:r>
      <w:r w:rsidR="008A3D25" w:rsidRPr="008A3D25">
        <w:rPr>
          <w:rFonts w:ascii="Arial" w:hAnsi="Arial" w:cs="Arial"/>
          <w:sz w:val="24"/>
          <w:szCs w:val="24"/>
        </w:rPr>
        <w:t xml:space="preserve"> and the route is marked ‘</w:t>
      </w:r>
      <w:r w:rsidR="008A3D25" w:rsidRPr="008A3D25">
        <w:rPr>
          <w:rFonts w:ascii="Arial" w:hAnsi="Arial" w:cs="Arial"/>
          <w:i/>
          <w:iCs/>
          <w:sz w:val="24"/>
          <w:szCs w:val="24"/>
        </w:rPr>
        <w:t>B.R</w:t>
      </w:r>
      <w:r w:rsidR="00144540">
        <w:rPr>
          <w:rFonts w:ascii="Arial" w:hAnsi="Arial" w:cs="Arial"/>
          <w:i/>
          <w:iCs/>
          <w:sz w:val="24"/>
          <w:szCs w:val="24"/>
        </w:rPr>
        <w:t>.</w:t>
      </w:r>
      <w:r w:rsidR="008A3D25" w:rsidRPr="008A3D25">
        <w:rPr>
          <w:rFonts w:ascii="Arial" w:hAnsi="Arial" w:cs="Arial"/>
          <w:sz w:val="24"/>
          <w:szCs w:val="24"/>
        </w:rPr>
        <w:t xml:space="preserve">’. </w:t>
      </w:r>
    </w:p>
    <w:p w14:paraId="685F1883" w14:textId="6A2F73FF" w:rsidR="007649B4" w:rsidRDefault="00AF2A53" w:rsidP="00C86940">
      <w:pPr>
        <w:pStyle w:val="Style1"/>
        <w:numPr>
          <w:ilvl w:val="0"/>
          <w:numId w:val="3"/>
        </w:numPr>
        <w:rPr>
          <w:rFonts w:ascii="Arial" w:hAnsi="Arial" w:cs="Arial"/>
          <w:sz w:val="24"/>
          <w:szCs w:val="24"/>
        </w:rPr>
      </w:pPr>
      <w:r>
        <w:rPr>
          <w:rFonts w:ascii="Arial" w:hAnsi="Arial" w:cs="Arial"/>
          <w:sz w:val="24"/>
          <w:szCs w:val="24"/>
        </w:rPr>
        <w:t>Three edition</w:t>
      </w:r>
      <w:r w:rsidR="005540FF">
        <w:rPr>
          <w:rFonts w:ascii="Arial" w:hAnsi="Arial" w:cs="Arial"/>
          <w:sz w:val="24"/>
          <w:szCs w:val="24"/>
        </w:rPr>
        <w:t>s</w:t>
      </w:r>
      <w:r>
        <w:rPr>
          <w:rFonts w:ascii="Arial" w:hAnsi="Arial" w:cs="Arial"/>
          <w:sz w:val="24"/>
          <w:szCs w:val="24"/>
        </w:rPr>
        <w:t xml:space="preserve"> of the OS 6 inch series of maps have been provided. </w:t>
      </w:r>
      <w:r w:rsidR="003332F8">
        <w:rPr>
          <w:rFonts w:ascii="Arial" w:hAnsi="Arial" w:cs="Arial"/>
          <w:sz w:val="24"/>
          <w:szCs w:val="24"/>
        </w:rPr>
        <w:t>The first edition, from 1878-80 depict Bridleway No. 39</w:t>
      </w:r>
      <w:r w:rsidR="00515034">
        <w:rPr>
          <w:rFonts w:ascii="Arial" w:hAnsi="Arial" w:cs="Arial"/>
          <w:sz w:val="24"/>
          <w:szCs w:val="24"/>
        </w:rPr>
        <w:t xml:space="preserve"> and ‘</w:t>
      </w:r>
      <w:r w:rsidR="00515034" w:rsidRPr="0041724A">
        <w:rPr>
          <w:rFonts w:ascii="Arial" w:hAnsi="Arial" w:cs="Arial"/>
          <w:i/>
          <w:iCs/>
          <w:sz w:val="24"/>
          <w:szCs w:val="24"/>
        </w:rPr>
        <w:t>Coldeaton Bridge (foot)</w:t>
      </w:r>
      <w:r w:rsidR="00515034">
        <w:rPr>
          <w:rFonts w:ascii="Arial" w:hAnsi="Arial" w:cs="Arial"/>
          <w:sz w:val="24"/>
          <w:szCs w:val="24"/>
        </w:rPr>
        <w:t xml:space="preserve">’. A route similar to the Order Route is depicted </w:t>
      </w:r>
      <w:r w:rsidR="00F86DF8">
        <w:rPr>
          <w:rFonts w:ascii="Arial" w:hAnsi="Arial" w:cs="Arial"/>
          <w:sz w:val="24"/>
          <w:szCs w:val="24"/>
        </w:rPr>
        <w:t>up to what is now Footpath No. 4</w:t>
      </w:r>
      <w:r w:rsidR="00CE36E7">
        <w:rPr>
          <w:rFonts w:ascii="Arial" w:hAnsi="Arial" w:cs="Arial"/>
          <w:sz w:val="24"/>
          <w:szCs w:val="24"/>
        </w:rPr>
        <w:t xml:space="preserve">, after which there is no route depicted which is similar to the eastern section of the Order </w:t>
      </w:r>
      <w:r w:rsidR="008E4B1B">
        <w:rPr>
          <w:rFonts w:ascii="Arial" w:hAnsi="Arial" w:cs="Arial"/>
          <w:sz w:val="24"/>
          <w:szCs w:val="24"/>
        </w:rPr>
        <w:t>r</w:t>
      </w:r>
      <w:r w:rsidR="00CE36E7">
        <w:rPr>
          <w:rFonts w:ascii="Arial" w:hAnsi="Arial" w:cs="Arial"/>
          <w:sz w:val="24"/>
          <w:szCs w:val="24"/>
        </w:rPr>
        <w:t xml:space="preserve">oute. The </w:t>
      </w:r>
      <w:r w:rsidR="005A6F8A">
        <w:rPr>
          <w:rFonts w:ascii="Arial" w:hAnsi="Arial" w:cs="Arial"/>
          <w:sz w:val="24"/>
          <w:szCs w:val="24"/>
        </w:rPr>
        <w:t>s</w:t>
      </w:r>
      <w:r w:rsidR="005540FF">
        <w:rPr>
          <w:rFonts w:ascii="Arial" w:hAnsi="Arial" w:cs="Arial"/>
          <w:sz w:val="24"/>
          <w:szCs w:val="24"/>
        </w:rPr>
        <w:t xml:space="preserve">econd edition </w:t>
      </w:r>
      <w:r w:rsidR="00276A5F">
        <w:rPr>
          <w:rFonts w:ascii="Arial" w:hAnsi="Arial" w:cs="Arial"/>
          <w:sz w:val="24"/>
          <w:szCs w:val="24"/>
        </w:rPr>
        <w:t xml:space="preserve">map from 1898 does not include reference to ‘foot’ </w:t>
      </w:r>
      <w:r w:rsidR="006A244D">
        <w:rPr>
          <w:rFonts w:ascii="Arial" w:hAnsi="Arial" w:cs="Arial"/>
          <w:sz w:val="24"/>
          <w:szCs w:val="24"/>
        </w:rPr>
        <w:t xml:space="preserve">for the bridge. </w:t>
      </w:r>
      <w:r w:rsidR="00C926FF">
        <w:rPr>
          <w:rFonts w:ascii="Arial" w:hAnsi="Arial" w:cs="Arial"/>
          <w:sz w:val="24"/>
          <w:szCs w:val="24"/>
        </w:rPr>
        <w:t>A route similar to the Order route is shown and marked as ‘</w:t>
      </w:r>
      <w:r w:rsidR="00C926FF" w:rsidRPr="0041024E">
        <w:rPr>
          <w:rFonts w:ascii="Arial" w:hAnsi="Arial" w:cs="Arial"/>
          <w:i/>
          <w:iCs/>
          <w:sz w:val="24"/>
          <w:szCs w:val="24"/>
        </w:rPr>
        <w:t>B.R</w:t>
      </w:r>
      <w:r w:rsidR="00125ABB" w:rsidRPr="0041024E">
        <w:rPr>
          <w:rFonts w:ascii="Arial" w:hAnsi="Arial" w:cs="Arial"/>
          <w:i/>
          <w:iCs/>
          <w:sz w:val="24"/>
          <w:szCs w:val="24"/>
        </w:rPr>
        <w:t>.</w:t>
      </w:r>
      <w:r w:rsidR="00125ABB">
        <w:rPr>
          <w:rFonts w:ascii="Arial" w:hAnsi="Arial" w:cs="Arial"/>
          <w:sz w:val="24"/>
          <w:szCs w:val="24"/>
        </w:rPr>
        <w:t xml:space="preserve">’ and continues east of </w:t>
      </w:r>
      <w:r w:rsidR="000114AF">
        <w:rPr>
          <w:rFonts w:ascii="Arial" w:hAnsi="Arial" w:cs="Arial"/>
          <w:sz w:val="24"/>
          <w:szCs w:val="24"/>
        </w:rPr>
        <w:t>Footpath No. 4. It is located to the north of the field boundary and continues straight to Liffs Road (without a curved section near point A</w:t>
      </w:r>
      <w:r w:rsidR="000D2628">
        <w:rPr>
          <w:rFonts w:ascii="Arial" w:hAnsi="Arial" w:cs="Arial"/>
          <w:sz w:val="24"/>
          <w:szCs w:val="24"/>
        </w:rPr>
        <w:t>)</w:t>
      </w:r>
      <w:r w:rsidR="000114AF">
        <w:rPr>
          <w:rFonts w:ascii="Arial" w:hAnsi="Arial" w:cs="Arial"/>
          <w:sz w:val="24"/>
          <w:szCs w:val="24"/>
        </w:rPr>
        <w:t xml:space="preserve">. </w:t>
      </w:r>
      <w:r w:rsidR="001B3CF1">
        <w:rPr>
          <w:rFonts w:ascii="Arial" w:hAnsi="Arial" w:cs="Arial"/>
          <w:sz w:val="24"/>
          <w:szCs w:val="24"/>
        </w:rPr>
        <w:t xml:space="preserve">A footpath </w:t>
      </w:r>
      <w:r w:rsidR="001B3CF1">
        <w:rPr>
          <w:rFonts w:ascii="Arial" w:hAnsi="Arial" w:cs="Arial"/>
          <w:sz w:val="24"/>
          <w:szCs w:val="24"/>
        </w:rPr>
        <w:lastRenderedPageBreak/>
        <w:t>from Liffs Road, heading south west, is shown</w:t>
      </w:r>
      <w:r w:rsidR="000D2628">
        <w:rPr>
          <w:rFonts w:ascii="Arial" w:hAnsi="Arial" w:cs="Arial"/>
          <w:sz w:val="24"/>
          <w:szCs w:val="24"/>
        </w:rPr>
        <w:t>,</w:t>
      </w:r>
      <w:r w:rsidR="001B3CF1">
        <w:rPr>
          <w:rFonts w:ascii="Arial" w:hAnsi="Arial" w:cs="Arial"/>
          <w:sz w:val="24"/>
          <w:szCs w:val="24"/>
        </w:rPr>
        <w:t xml:space="preserve"> the first part of which is similar to part of the curved section of the Order route. </w:t>
      </w:r>
    </w:p>
    <w:p w14:paraId="7B60526F" w14:textId="757D8D13" w:rsidR="00575E6C" w:rsidRDefault="00B9240B" w:rsidP="00C86940">
      <w:pPr>
        <w:pStyle w:val="Style1"/>
        <w:numPr>
          <w:ilvl w:val="0"/>
          <w:numId w:val="3"/>
        </w:numPr>
        <w:rPr>
          <w:rFonts w:ascii="Arial" w:hAnsi="Arial" w:cs="Arial"/>
          <w:sz w:val="24"/>
          <w:szCs w:val="24"/>
        </w:rPr>
      </w:pPr>
      <w:r>
        <w:rPr>
          <w:rFonts w:ascii="Arial" w:hAnsi="Arial" w:cs="Arial"/>
          <w:sz w:val="24"/>
          <w:szCs w:val="24"/>
        </w:rPr>
        <w:t xml:space="preserve">The </w:t>
      </w:r>
      <w:r w:rsidR="005A6F8A">
        <w:rPr>
          <w:rFonts w:ascii="Arial" w:hAnsi="Arial" w:cs="Arial"/>
          <w:sz w:val="24"/>
          <w:szCs w:val="24"/>
        </w:rPr>
        <w:t>third edition</w:t>
      </w:r>
      <w:r w:rsidR="00E4752B">
        <w:rPr>
          <w:rFonts w:ascii="Arial" w:hAnsi="Arial" w:cs="Arial"/>
          <w:sz w:val="24"/>
          <w:szCs w:val="24"/>
        </w:rPr>
        <w:t>,</w:t>
      </w:r>
      <w:r w:rsidR="005A6F8A">
        <w:rPr>
          <w:rFonts w:ascii="Arial" w:hAnsi="Arial" w:cs="Arial"/>
          <w:sz w:val="24"/>
          <w:szCs w:val="24"/>
        </w:rPr>
        <w:t xml:space="preserve"> </w:t>
      </w:r>
      <w:r w:rsidR="007649B4">
        <w:rPr>
          <w:rFonts w:ascii="Arial" w:hAnsi="Arial" w:cs="Arial"/>
          <w:sz w:val="24"/>
          <w:szCs w:val="24"/>
        </w:rPr>
        <w:t>from 1920</w:t>
      </w:r>
      <w:r w:rsidR="00E4752B">
        <w:rPr>
          <w:rFonts w:ascii="Arial" w:hAnsi="Arial" w:cs="Arial"/>
          <w:sz w:val="24"/>
          <w:szCs w:val="24"/>
        </w:rPr>
        <w:t>,</w:t>
      </w:r>
      <w:r w:rsidR="007649B4">
        <w:rPr>
          <w:rFonts w:ascii="Arial" w:hAnsi="Arial" w:cs="Arial"/>
          <w:sz w:val="24"/>
          <w:szCs w:val="24"/>
        </w:rPr>
        <w:t xml:space="preserve"> </w:t>
      </w:r>
      <w:r w:rsidR="00C445B7">
        <w:rPr>
          <w:rFonts w:ascii="Arial" w:hAnsi="Arial" w:cs="Arial"/>
          <w:sz w:val="24"/>
          <w:szCs w:val="24"/>
        </w:rPr>
        <w:t xml:space="preserve">also </w:t>
      </w:r>
      <w:r w:rsidR="007649B4">
        <w:rPr>
          <w:rFonts w:ascii="Arial" w:hAnsi="Arial" w:cs="Arial"/>
          <w:sz w:val="24"/>
          <w:szCs w:val="24"/>
        </w:rPr>
        <w:t>d</w:t>
      </w:r>
      <w:r w:rsidR="00C445B7">
        <w:rPr>
          <w:rFonts w:ascii="Arial" w:hAnsi="Arial" w:cs="Arial"/>
          <w:sz w:val="24"/>
          <w:szCs w:val="24"/>
        </w:rPr>
        <w:t xml:space="preserve">oes not have reference to ‘foot’ for the bridge </w:t>
      </w:r>
      <w:r w:rsidR="00B444A2">
        <w:rPr>
          <w:rFonts w:ascii="Arial" w:hAnsi="Arial" w:cs="Arial"/>
          <w:sz w:val="24"/>
          <w:szCs w:val="24"/>
        </w:rPr>
        <w:t xml:space="preserve">and </w:t>
      </w:r>
      <w:r w:rsidR="00C445B7">
        <w:rPr>
          <w:rFonts w:ascii="Arial" w:hAnsi="Arial" w:cs="Arial"/>
          <w:sz w:val="24"/>
          <w:szCs w:val="24"/>
        </w:rPr>
        <w:t xml:space="preserve">the western </w:t>
      </w:r>
      <w:r w:rsidR="00B444A2">
        <w:rPr>
          <w:rFonts w:ascii="Arial" w:hAnsi="Arial" w:cs="Arial"/>
          <w:sz w:val="24"/>
          <w:szCs w:val="24"/>
        </w:rPr>
        <w:t xml:space="preserve">and eastern </w:t>
      </w:r>
      <w:r w:rsidR="00C445B7">
        <w:rPr>
          <w:rFonts w:ascii="Arial" w:hAnsi="Arial" w:cs="Arial"/>
          <w:sz w:val="24"/>
          <w:szCs w:val="24"/>
        </w:rPr>
        <w:t>section of the route is marked ‘</w:t>
      </w:r>
      <w:r w:rsidR="00C445B7" w:rsidRPr="0041724A">
        <w:rPr>
          <w:rFonts w:ascii="Arial" w:hAnsi="Arial" w:cs="Arial"/>
          <w:i/>
          <w:iCs/>
          <w:sz w:val="24"/>
          <w:szCs w:val="24"/>
        </w:rPr>
        <w:t>B.R</w:t>
      </w:r>
      <w:r w:rsidR="00C445B7">
        <w:rPr>
          <w:rFonts w:ascii="Arial" w:hAnsi="Arial" w:cs="Arial"/>
          <w:sz w:val="24"/>
          <w:szCs w:val="24"/>
        </w:rPr>
        <w:t>.’</w:t>
      </w:r>
      <w:r w:rsidR="00B444A2">
        <w:rPr>
          <w:rFonts w:ascii="Arial" w:hAnsi="Arial" w:cs="Arial"/>
          <w:sz w:val="24"/>
          <w:szCs w:val="24"/>
        </w:rPr>
        <w:t xml:space="preserve">. </w:t>
      </w:r>
      <w:r w:rsidR="00DC27CC">
        <w:rPr>
          <w:rFonts w:ascii="Arial" w:hAnsi="Arial" w:cs="Arial"/>
          <w:sz w:val="24"/>
          <w:szCs w:val="24"/>
        </w:rPr>
        <w:t xml:space="preserve">A little past </w:t>
      </w:r>
      <w:r w:rsidR="00E2476F">
        <w:rPr>
          <w:rFonts w:ascii="Arial" w:hAnsi="Arial" w:cs="Arial"/>
          <w:sz w:val="24"/>
          <w:szCs w:val="24"/>
        </w:rPr>
        <w:t>Footpath</w:t>
      </w:r>
      <w:r w:rsidR="00DC27CC">
        <w:rPr>
          <w:rFonts w:ascii="Arial" w:hAnsi="Arial" w:cs="Arial"/>
          <w:sz w:val="24"/>
          <w:szCs w:val="24"/>
        </w:rPr>
        <w:t xml:space="preserve"> No.</w:t>
      </w:r>
      <w:r w:rsidR="00144540">
        <w:rPr>
          <w:rFonts w:ascii="Arial" w:hAnsi="Arial" w:cs="Arial"/>
          <w:sz w:val="24"/>
          <w:szCs w:val="24"/>
        </w:rPr>
        <w:t xml:space="preserve"> </w:t>
      </w:r>
      <w:r w:rsidR="00DC27CC">
        <w:rPr>
          <w:rFonts w:ascii="Arial" w:hAnsi="Arial" w:cs="Arial"/>
          <w:sz w:val="24"/>
          <w:szCs w:val="24"/>
        </w:rPr>
        <w:t>4 the route crosses to the southern side of the field boundary</w:t>
      </w:r>
      <w:r w:rsidR="007271E7">
        <w:rPr>
          <w:rFonts w:ascii="Arial" w:hAnsi="Arial" w:cs="Arial"/>
          <w:sz w:val="24"/>
          <w:szCs w:val="24"/>
        </w:rPr>
        <w:t xml:space="preserve"> and has a curved section near point A</w:t>
      </w:r>
      <w:r w:rsidR="007649B4">
        <w:rPr>
          <w:rFonts w:ascii="Arial" w:hAnsi="Arial" w:cs="Arial"/>
          <w:sz w:val="24"/>
          <w:szCs w:val="24"/>
        </w:rPr>
        <w:t xml:space="preserve"> </w:t>
      </w:r>
      <w:r w:rsidR="007863D4">
        <w:rPr>
          <w:rFonts w:ascii="Arial" w:hAnsi="Arial" w:cs="Arial"/>
          <w:sz w:val="24"/>
          <w:szCs w:val="24"/>
        </w:rPr>
        <w:t>similar to the Order route. The route shown on the 1922 OS map is also similar, but with the reference to ‘</w:t>
      </w:r>
      <w:r w:rsidR="007863D4" w:rsidRPr="0070541F">
        <w:rPr>
          <w:rFonts w:ascii="Arial" w:hAnsi="Arial" w:cs="Arial"/>
          <w:i/>
          <w:iCs/>
          <w:sz w:val="24"/>
          <w:szCs w:val="24"/>
        </w:rPr>
        <w:t>(foot)</w:t>
      </w:r>
      <w:r w:rsidR="007863D4">
        <w:rPr>
          <w:rFonts w:ascii="Arial" w:hAnsi="Arial" w:cs="Arial"/>
          <w:sz w:val="24"/>
          <w:szCs w:val="24"/>
        </w:rPr>
        <w:t xml:space="preserve">’ included at the bridge. </w:t>
      </w:r>
    </w:p>
    <w:p w14:paraId="52DBB91C" w14:textId="3981FEAA" w:rsidR="00300989" w:rsidRPr="00844264" w:rsidRDefault="00300989" w:rsidP="00C86940">
      <w:pPr>
        <w:pStyle w:val="Style1"/>
        <w:numPr>
          <w:ilvl w:val="0"/>
          <w:numId w:val="3"/>
        </w:numPr>
        <w:rPr>
          <w:rFonts w:ascii="Arial" w:hAnsi="Arial" w:cs="Arial"/>
          <w:sz w:val="24"/>
          <w:szCs w:val="24"/>
        </w:rPr>
      </w:pPr>
      <w:r w:rsidRPr="00844264">
        <w:rPr>
          <w:rFonts w:ascii="Arial" w:hAnsi="Arial" w:cs="Arial"/>
          <w:sz w:val="24"/>
          <w:szCs w:val="24"/>
        </w:rPr>
        <w:t xml:space="preserve">The </w:t>
      </w:r>
      <w:r w:rsidR="007E4BFA" w:rsidRPr="00844264">
        <w:rPr>
          <w:rFonts w:ascii="Arial" w:hAnsi="Arial" w:cs="Arial"/>
          <w:sz w:val="24"/>
          <w:szCs w:val="24"/>
        </w:rPr>
        <w:t xml:space="preserve">1950 </w:t>
      </w:r>
      <w:r w:rsidR="00490AC2" w:rsidRPr="00844264">
        <w:rPr>
          <w:rFonts w:ascii="Arial" w:hAnsi="Arial" w:cs="Arial"/>
          <w:sz w:val="24"/>
          <w:szCs w:val="24"/>
        </w:rPr>
        <w:t xml:space="preserve">map shows the </w:t>
      </w:r>
      <w:r w:rsidR="00800F65" w:rsidRPr="00844264">
        <w:rPr>
          <w:rFonts w:ascii="Arial" w:hAnsi="Arial" w:cs="Arial"/>
          <w:sz w:val="24"/>
          <w:szCs w:val="24"/>
        </w:rPr>
        <w:t>western</w:t>
      </w:r>
      <w:r w:rsidR="00490AC2" w:rsidRPr="00844264">
        <w:rPr>
          <w:rFonts w:ascii="Arial" w:hAnsi="Arial" w:cs="Arial"/>
          <w:sz w:val="24"/>
          <w:szCs w:val="24"/>
        </w:rPr>
        <w:t xml:space="preserve"> section of the route as </w:t>
      </w:r>
      <w:r w:rsidR="000D2628" w:rsidRPr="00844264">
        <w:rPr>
          <w:rFonts w:ascii="Arial" w:hAnsi="Arial" w:cs="Arial"/>
          <w:sz w:val="24"/>
          <w:szCs w:val="24"/>
        </w:rPr>
        <w:t xml:space="preserve">a </w:t>
      </w:r>
      <w:r w:rsidR="00AB2541" w:rsidRPr="00844264">
        <w:rPr>
          <w:rFonts w:ascii="Arial" w:hAnsi="Arial" w:cs="Arial"/>
          <w:sz w:val="24"/>
          <w:szCs w:val="24"/>
        </w:rPr>
        <w:t xml:space="preserve">footpath </w:t>
      </w:r>
      <w:r w:rsidR="004B067F" w:rsidRPr="00844264">
        <w:rPr>
          <w:rFonts w:ascii="Arial" w:hAnsi="Arial" w:cs="Arial"/>
          <w:sz w:val="24"/>
          <w:szCs w:val="24"/>
        </w:rPr>
        <w:t>with the bridge labelled ‘</w:t>
      </w:r>
      <w:r w:rsidR="004B067F" w:rsidRPr="00844264">
        <w:rPr>
          <w:rFonts w:ascii="Arial" w:hAnsi="Arial" w:cs="Arial"/>
          <w:i/>
          <w:iCs/>
          <w:sz w:val="24"/>
          <w:szCs w:val="24"/>
        </w:rPr>
        <w:t>Coldeaton Bridge (Foot)</w:t>
      </w:r>
      <w:r w:rsidR="004B067F" w:rsidRPr="00844264">
        <w:rPr>
          <w:rFonts w:ascii="Arial" w:hAnsi="Arial" w:cs="Arial"/>
          <w:sz w:val="24"/>
          <w:szCs w:val="24"/>
        </w:rPr>
        <w:t>’</w:t>
      </w:r>
      <w:r w:rsidR="00800F65" w:rsidRPr="00844264">
        <w:rPr>
          <w:rFonts w:ascii="Arial" w:hAnsi="Arial" w:cs="Arial"/>
          <w:sz w:val="24"/>
          <w:szCs w:val="24"/>
        </w:rPr>
        <w:t xml:space="preserve">. The eastern section of the </w:t>
      </w:r>
      <w:r w:rsidR="000D2628" w:rsidRPr="00844264">
        <w:rPr>
          <w:rFonts w:ascii="Arial" w:hAnsi="Arial" w:cs="Arial"/>
          <w:sz w:val="24"/>
          <w:szCs w:val="24"/>
        </w:rPr>
        <w:t>route</w:t>
      </w:r>
      <w:r w:rsidR="00800F65" w:rsidRPr="00844264">
        <w:rPr>
          <w:rFonts w:ascii="Arial" w:hAnsi="Arial" w:cs="Arial"/>
          <w:sz w:val="24"/>
          <w:szCs w:val="24"/>
        </w:rPr>
        <w:t xml:space="preserve"> (from what is now Footpath No. 4</w:t>
      </w:r>
      <w:r w:rsidR="000D2628" w:rsidRPr="00844264">
        <w:rPr>
          <w:rFonts w:ascii="Arial" w:hAnsi="Arial" w:cs="Arial"/>
          <w:sz w:val="24"/>
          <w:szCs w:val="24"/>
        </w:rPr>
        <w:t>)</w:t>
      </w:r>
      <w:r w:rsidR="00BB6C43" w:rsidRPr="00844264">
        <w:rPr>
          <w:rFonts w:ascii="Arial" w:hAnsi="Arial" w:cs="Arial"/>
          <w:sz w:val="24"/>
          <w:szCs w:val="24"/>
        </w:rPr>
        <w:t xml:space="preserve"> is shown in a heavier pecked line and labelled </w:t>
      </w:r>
      <w:r w:rsidR="00A87C74" w:rsidRPr="00844264">
        <w:rPr>
          <w:rFonts w:ascii="Arial" w:hAnsi="Arial" w:cs="Arial"/>
          <w:sz w:val="24"/>
          <w:szCs w:val="24"/>
        </w:rPr>
        <w:t>‘</w:t>
      </w:r>
      <w:r w:rsidR="00A87C74" w:rsidRPr="00844264">
        <w:rPr>
          <w:rFonts w:ascii="Arial" w:hAnsi="Arial" w:cs="Arial"/>
          <w:i/>
          <w:iCs/>
          <w:sz w:val="24"/>
          <w:szCs w:val="24"/>
        </w:rPr>
        <w:t>B.R.</w:t>
      </w:r>
      <w:r w:rsidR="00A87C74" w:rsidRPr="00844264">
        <w:rPr>
          <w:rFonts w:ascii="Arial" w:hAnsi="Arial" w:cs="Arial"/>
          <w:sz w:val="24"/>
          <w:szCs w:val="24"/>
        </w:rPr>
        <w:t>’</w:t>
      </w:r>
      <w:r w:rsidR="000D2628" w:rsidRPr="00844264">
        <w:rPr>
          <w:rFonts w:ascii="Arial" w:hAnsi="Arial" w:cs="Arial"/>
          <w:sz w:val="24"/>
          <w:szCs w:val="24"/>
        </w:rPr>
        <w:t>. I</w:t>
      </w:r>
      <w:r w:rsidR="00BF3ED6" w:rsidRPr="00844264">
        <w:rPr>
          <w:rFonts w:ascii="Arial" w:hAnsi="Arial" w:cs="Arial"/>
          <w:sz w:val="24"/>
          <w:szCs w:val="24"/>
        </w:rPr>
        <w:t xml:space="preserve">t follows the alignment of the Order route in switching to the south side of the field boundary and including a curved section near point A. </w:t>
      </w:r>
      <w:r w:rsidRPr="00844264">
        <w:rPr>
          <w:rFonts w:ascii="Arial" w:hAnsi="Arial" w:cs="Arial"/>
          <w:sz w:val="24"/>
          <w:szCs w:val="24"/>
        </w:rPr>
        <w:t>The reproduction provided for the 1975 OS map is very poor quality such</w:t>
      </w:r>
      <w:r w:rsidR="00144540">
        <w:rPr>
          <w:rFonts w:ascii="Arial" w:hAnsi="Arial" w:cs="Arial"/>
          <w:sz w:val="24"/>
          <w:szCs w:val="24"/>
        </w:rPr>
        <w:t xml:space="preserve"> that</w:t>
      </w:r>
      <w:r w:rsidRPr="00844264">
        <w:rPr>
          <w:rFonts w:ascii="Arial" w:hAnsi="Arial" w:cs="Arial"/>
          <w:sz w:val="24"/>
          <w:szCs w:val="24"/>
        </w:rPr>
        <w:t xml:space="preserve"> it is not easy to discern what is depicted.</w:t>
      </w:r>
    </w:p>
    <w:p w14:paraId="542B46A8" w14:textId="6D11B3AB" w:rsidR="000D2628" w:rsidRDefault="00A40D36" w:rsidP="00C86940">
      <w:pPr>
        <w:pStyle w:val="Style1"/>
        <w:numPr>
          <w:ilvl w:val="0"/>
          <w:numId w:val="3"/>
        </w:numPr>
        <w:rPr>
          <w:rFonts w:ascii="Arial" w:hAnsi="Arial" w:cs="Arial"/>
          <w:sz w:val="24"/>
          <w:szCs w:val="24"/>
        </w:rPr>
      </w:pPr>
      <w:r>
        <w:rPr>
          <w:rFonts w:ascii="Arial" w:hAnsi="Arial" w:cs="Arial"/>
          <w:sz w:val="24"/>
          <w:szCs w:val="24"/>
        </w:rPr>
        <w:t>The OS maps are good evidence of the physical existence of a route which broadly follows the alignment of the Order route. However, the</w:t>
      </w:r>
      <w:r w:rsidR="000D2628">
        <w:rPr>
          <w:rFonts w:ascii="Arial" w:hAnsi="Arial" w:cs="Arial"/>
          <w:sz w:val="24"/>
          <w:szCs w:val="24"/>
        </w:rPr>
        <w:t xml:space="preserve"> alignment of the eastern section of the route</w:t>
      </w:r>
      <w:r w:rsidR="00B60085">
        <w:rPr>
          <w:rFonts w:ascii="Arial" w:hAnsi="Arial" w:cs="Arial"/>
          <w:sz w:val="24"/>
          <w:szCs w:val="24"/>
        </w:rPr>
        <w:t>, beyond Footpath No. 4</w:t>
      </w:r>
      <w:r w:rsidR="000D2628">
        <w:rPr>
          <w:rFonts w:ascii="Arial" w:hAnsi="Arial" w:cs="Arial"/>
          <w:sz w:val="24"/>
          <w:szCs w:val="24"/>
        </w:rPr>
        <w:t xml:space="preserve"> </w:t>
      </w:r>
      <w:r w:rsidR="006A16A7">
        <w:rPr>
          <w:rFonts w:ascii="Arial" w:hAnsi="Arial" w:cs="Arial"/>
          <w:sz w:val="24"/>
          <w:szCs w:val="24"/>
        </w:rPr>
        <w:t>appears to have</w:t>
      </w:r>
      <w:r w:rsidR="000D2628">
        <w:rPr>
          <w:rFonts w:ascii="Arial" w:hAnsi="Arial" w:cs="Arial"/>
          <w:sz w:val="24"/>
          <w:szCs w:val="24"/>
        </w:rPr>
        <w:t xml:space="preserve"> evolved over time</w:t>
      </w:r>
      <w:r w:rsidR="00B60085">
        <w:rPr>
          <w:rFonts w:ascii="Arial" w:hAnsi="Arial" w:cs="Arial"/>
          <w:sz w:val="24"/>
          <w:szCs w:val="24"/>
        </w:rPr>
        <w:t xml:space="preserve">. It first appears in </w:t>
      </w:r>
      <w:r w:rsidR="00B91681">
        <w:rPr>
          <w:rFonts w:ascii="Arial" w:hAnsi="Arial" w:cs="Arial"/>
          <w:sz w:val="24"/>
          <w:szCs w:val="24"/>
        </w:rPr>
        <w:t xml:space="preserve">1880 but with a </w:t>
      </w:r>
      <w:r w:rsidR="00B905C2">
        <w:rPr>
          <w:rFonts w:ascii="Arial" w:hAnsi="Arial" w:cs="Arial"/>
          <w:sz w:val="24"/>
          <w:szCs w:val="24"/>
        </w:rPr>
        <w:t>straight line</w:t>
      </w:r>
      <w:r w:rsidR="00B91681">
        <w:rPr>
          <w:rFonts w:ascii="Arial" w:hAnsi="Arial" w:cs="Arial"/>
          <w:sz w:val="24"/>
          <w:szCs w:val="24"/>
        </w:rPr>
        <w:t xml:space="preserve"> to Liffs Road and located entirely to the north of the field boundary. After </w:t>
      </w:r>
      <w:r w:rsidR="00B905C2">
        <w:rPr>
          <w:rFonts w:ascii="Arial" w:hAnsi="Arial" w:cs="Arial"/>
          <w:sz w:val="24"/>
          <w:szCs w:val="24"/>
        </w:rPr>
        <w:t xml:space="preserve">1920 a route similar to the Order route is first shown. </w:t>
      </w:r>
    </w:p>
    <w:p w14:paraId="1D7B80FB" w14:textId="04195AD4" w:rsidR="00CF3AEA" w:rsidRDefault="001E2836" w:rsidP="00C86940">
      <w:pPr>
        <w:pStyle w:val="Style1"/>
        <w:numPr>
          <w:ilvl w:val="0"/>
          <w:numId w:val="3"/>
        </w:numPr>
        <w:rPr>
          <w:rFonts w:ascii="Arial" w:hAnsi="Arial" w:cs="Arial"/>
          <w:sz w:val="24"/>
          <w:szCs w:val="24"/>
        </w:rPr>
      </w:pPr>
      <w:r>
        <w:rPr>
          <w:rFonts w:ascii="Arial" w:hAnsi="Arial" w:cs="Arial"/>
          <w:sz w:val="24"/>
          <w:szCs w:val="24"/>
        </w:rPr>
        <w:t>Since the late 19</w:t>
      </w:r>
      <w:r w:rsidRPr="00C0027C">
        <w:rPr>
          <w:rFonts w:ascii="Arial" w:hAnsi="Arial" w:cs="Arial"/>
          <w:sz w:val="24"/>
          <w:szCs w:val="24"/>
          <w:vertAlign w:val="superscript"/>
        </w:rPr>
        <w:t>th</w:t>
      </w:r>
      <w:r>
        <w:rPr>
          <w:rFonts w:ascii="Arial" w:hAnsi="Arial" w:cs="Arial"/>
          <w:sz w:val="24"/>
          <w:szCs w:val="24"/>
        </w:rPr>
        <w:t xml:space="preserve"> century, OS maps </w:t>
      </w:r>
      <w:r w:rsidRPr="004A5DA6">
        <w:rPr>
          <w:rFonts w:ascii="Arial" w:hAnsi="Arial" w:cs="Arial"/>
          <w:sz w:val="24"/>
          <w:szCs w:val="24"/>
        </w:rPr>
        <w:t>have carried a disclaimer stating that tracks and paths shown provide no evidence of public rights</w:t>
      </w:r>
      <w:r>
        <w:rPr>
          <w:rFonts w:ascii="Arial" w:hAnsi="Arial" w:cs="Arial"/>
          <w:sz w:val="24"/>
          <w:szCs w:val="24"/>
        </w:rPr>
        <w:t>. Nevertheless, these maps may indicate the physical characteristics of the route</w:t>
      </w:r>
      <w:r w:rsidR="00033C92">
        <w:rPr>
          <w:rFonts w:ascii="Arial" w:hAnsi="Arial" w:cs="Arial"/>
          <w:sz w:val="24"/>
          <w:szCs w:val="24"/>
        </w:rPr>
        <w:t xml:space="preserve"> and possibly the</w:t>
      </w:r>
      <w:r>
        <w:rPr>
          <w:rFonts w:ascii="Arial" w:hAnsi="Arial" w:cs="Arial"/>
          <w:sz w:val="24"/>
          <w:szCs w:val="24"/>
        </w:rPr>
        <w:t xml:space="preserve"> nature of the use of a route that was generally accepted at the time of the relevant survey.</w:t>
      </w:r>
    </w:p>
    <w:p w14:paraId="1B6464E4" w14:textId="520F92BC" w:rsidR="002B5AEE" w:rsidRPr="002B5AEE" w:rsidRDefault="002B5AEE" w:rsidP="002B5AEE">
      <w:pPr>
        <w:pStyle w:val="Style1"/>
        <w:ind w:left="0" w:firstLine="0"/>
        <w:rPr>
          <w:rFonts w:ascii="Arial" w:hAnsi="Arial" w:cs="Arial"/>
          <w:i/>
          <w:iCs/>
          <w:sz w:val="24"/>
          <w:szCs w:val="24"/>
        </w:rPr>
      </w:pPr>
      <w:r>
        <w:rPr>
          <w:rFonts w:ascii="Arial" w:hAnsi="Arial" w:cs="Arial"/>
          <w:i/>
          <w:iCs/>
          <w:sz w:val="24"/>
          <w:szCs w:val="24"/>
        </w:rPr>
        <w:t xml:space="preserve">Finance Act </w:t>
      </w:r>
      <w:r w:rsidR="006F22AA">
        <w:rPr>
          <w:rFonts w:ascii="Arial" w:hAnsi="Arial" w:cs="Arial"/>
          <w:i/>
          <w:iCs/>
          <w:sz w:val="24"/>
          <w:szCs w:val="24"/>
        </w:rPr>
        <w:t>D</w:t>
      </w:r>
      <w:r>
        <w:rPr>
          <w:rFonts w:ascii="Arial" w:hAnsi="Arial" w:cs="Arial"/>
          <w:i/>
          <w:iCs/>
          <w:sz w:val="24"/>
          <w:szCs w:val="24"/>
        </w:rPr>
        <w:t xml:space="preserve">ocuments </w:t>
      </w:r>
    </w:p>
    <w:p w14:paraId="7585C0E9" w14:textId="64892E30" w:rsidR="00F02A48" w:rsidRDefault="00387D9B" w:rsidP="00C86940">
      <w:pPr>
        <w:pStyle w:val="Style1"/>
        <w:numPr>
          <w:ilvl w:val="0"/>
          <w:numId w:val="3"/>
        </w:numPr>
        <w:rPr>
          <w:rFonts w:ascii="Arial" w:hAnsi="Arial" w:cs="Arial"/>
          <w:sz w:val="24"/>
          <w:szCs w:val="24"/>
        </w:rPr>
      </w:pPr>
      <w:r>
        <w:rPr>
          <w:rFonts w:ascii="Arial" w:hAnsi="Arial" w:cs="Arial"/>
          <w:sz w:val="24"/>
          <w:szCs w:val="24"/>
        </w:rPr>
        <w:t>The Finance Act working plans use an OS map as the base map. A route is indicated on this map in the same manner as the other OS maps</w:t>
      </w:r>
      <w:r w:rsidR="00B905C2">
        <w:rPr>
          <w:rFonts w:ascii="Arial" w:hAnsi="Arial" w:cs="Arial"/>
          <w:sz w:val="24"/>
          <w:szCs w:val="24"/>
        </w:rPr>
        <w:t xml:space="preserve"> of this time.</w:t>
      </w:r>
      <w:r>
        <w:rPr>
          <w:rFonts w:ascii="Arial" w:hAnsi="Arial" w:cs="Arial"/>
          <w:sz w:val="24"/>
          <w:szCs w:val="24"/>
        </w:rPr>
        <w:t xml:space="preserve"> </w:t>
      </w:r>
      <w:r w:rsidR="00F02A48">
        <w:rPr>
          <w:rFonts w:ascii="Arial" w:hAnsi="Arial" w:cs="Arial"/>
          <w:sz w:val="24"/>
          <w:szCs w:val="24"/>
        </w:rPr>
        <w:t>Th</w:t>
      </w:r>
      <w:r w:rsidR="00FC2AAA">
        <w:rPr>
          <w:rFonts w:ascii="Arial" w:hAnsi="Arial" w:cs="Arial"/>
          <w:sz w:val="24"/>
          <w:szCs w:val="24"/>
        </w:rPr>
        <w:t xml:space="preserve">e route depicted on the base map </w:t>
      </w:r>
      <w:r w:rsidR="00F02A48">
        <w:rPr>
          <w:rFonts w:ascii="Arial" w:hAnsi="Arial" w:cs="Arial"/>
          <w:sz w:val="24"/>
          <w:szCs w:val="24"/>
        </w:rPr>
        <w:t>is within 3 separate hereditaments and is not excluded from these. The valuation book records deductions for ‘</w:t>
      </w:r>
      <w:r w:rsidR="00F02A48" w:rsidRPr="005C700F">
        <w:rPr>
          <w:rFonts w:ascii="Arial" w:hAnsi="Arial" w:cs="Arial"/>
          <w:i/>
          <w:iCs/>
          <w:sz w:val="24"/>
          <w:szCs w:val="24"/>
        </w:rPr>
        <w:t>public rights of way or user</w:t>
      </w:r>
      <w:r w:rsidR="00F02A48">
        <w:rPr>
          <w:rFonts w:ascii="Arial" w:hAnsi="Arial" w:cs="Arial"/>
          <w:sz w:val="24"/>
          <w:szCs w:val="24"/>
        </w:rPr>
        <w:t xml:space="preserve">’ for each of the 3 </w:t>
      </w:r>
      <w:r w:rsidR="00A40D36">
        <w:rPr>
          <w:rFonts w:ascii="Arial" w:hAnsi="Arial" w:cs="Arial"/>
          <w:sz w:val="24"/>
          <w:szCs w:val="24"/>
        </w:rPr>
        <w:t>relevant</w:t>
      </w:r>
      <w:r w:rsidR="00F02A48">
        <w:rPr>
          <w:rFonts w:ascii="Arial" w:hAnsi="Arial" w:cs="Arial"/>
          <w:sz w:val="24"/>
          <w:szCs w:val="24"/>
        </w:rPr>
        <w:t xml:space="preserve"> plots. </w:t>
      </w:r>
    </w:p>
    <w:p w14:paraId="0064AB3D" w14:textId="5322BC46" w:rsidR="00C50995" w:rsidRDefault="00F02A48" w:rsidP="00C86940">
      <w:pPr>
        <w:pStyle w:val="Style1"/>
        <w:numPr>
          <w:ilvl w:val="0"/>
          <w:numId w:val="3"/>
        </w:numPr>
        <w:rPr>
          <w:rFonts w:ascii="Arial" w:hAnsi="Arial" w:cs="Arial"/>
          <w:sz w:val="24"/>
          <w:szCs w:val="24"/>
        </w:rPr>
      </w:pPr>
      <w:r>
        <w:rPr>
          <w:rFonts w:ascii="Arial" w:hAnsi="Arial" w:cs="Arial"/>
          <w:sz w:val="24"/>
          <w:szCs w:val="24"/>
        </w:rPr>
        <w:t xml:space="preserve">As the route shown on the base map </w:t>
      </w:r>
      <w:r w:rsidR="00A40D36">
        <w:rPr>
          <w:rFonts w:ascii="Arial" w:hAnsi="Arial" w:cs="Arial"/>
          <w:sz w:val="24"/>
          <w:szCs w:val="24"/>
        </w:rPr>
        <w:t>is within, and not excluded from</w:t>
      </w:r>
      <w:r w:rsidR="00105DE8">
        <w:rPr>
          <w:rFonts w:ascii="Arial" w:hAnsi="Arial" w:cs="Arial"/>
          <w:sz w:val="24"/>
          <w:szCs w:val="24"/>
        </w:rPr>
        <w:t>,</w:t>
      </w:r>
      <w:r w:rsidR="00A40D36">
        <w:rPr>
          <w:rFonts w:ascii="Arial" w:hAnsi="Arial" w:cs="Arial"/>
          <w:sz w:val="24"/>
          <w:szCs w:val="24"/>
        </w:rPr>
        <w:t xml:space="preserve"> the hereditaments, it indicates that the route was unlikely to have been considered a public right of way with carriage/ vehicular rights. The deductions indicate that the routes shown within these hereditaments had public rights which would likely be lower than carriage/ vehicular status. </w:t>
      </w:r>
    </w:p>
    <w:p w14:paraId="3109FAC2" w14:textId="4378127E" w:rsidR="00C50995" w:rsidRDefault="00FC765F" w:rsidP="00C50995">
      <w:pPr>
        <w:pStyle w:val="Style1"/>
        <w:numPr>
          <w:ilvl w:val="0"/>
          <w:numId w:val="3"/>
        </w:numPr>
        <w:rPr>
          <w:rFonts w:ascii="Arial" w:hAnsi="Arial" w:cs="Arial"/>
          <w:sz w:val="24"/>
          <w:szCs w:val="24"/>
        </w:rPr>
      </w:pPr>
      <w:r>
        <w:rPr>
          <w:rFonts w:ascii="Arial" w:hAnsi="Arial" w:cs="Arial"/>
          <w:sz w:val="24"/>
          <w:szCs w:val="24"/>
        </w:rPr>
        <w:t>T</w:t>
      </w:r>
      <w:r w:rsidR="00C50995">
        <w:rPr>
          <w:rFonts w:ascii="Arial" w:hAnsi="Arial" w:cs="Arial"/>
          <w:sz w:val="24"/>
          <w:szCs w:val="24"/>
        </w:rPr>
        <w:t xml:space="preserve">he Finance Act documentation is evidence that a route with either footpath or bridleway status </w:t>
      </w:r>
      <w:r w:rsidR="00105DE8">
        <w:rPr>
          <w:rFonts w:ascii="Arial" w:hAnsi="Arial" w:cs="Arial"/>
          <w:sz w:val="24"/>
          <w:szCs w:val="24"/>
        </w:rPr>
        <w:t xml:space="preserve">possibly </w:t>
      </w:r>
      <w:r w:rsidR="00C50995">
        <w:rPr>
          <w:rFonts w:ascii="Arial" w:hAnsi="Arial" w:cs="Arial"/>
          <w:sz w:val="24"/>
          <w:szCs w:val="24"/>
        </w:rPr>
        <w:t>existed across the relevant hereditaments</w:t>
      </w:r>
      <w:r>
        <w:rPr>
          <w:rFonts w:ascii="Arial" w:hAnsi="Arial" w:cs="Arial"/>
          <w:sz w:val="24"/>
          <w:szCs w:val="24"/>
        </w:rPr>
        <w:t xml:space="preserve">. They do not </w:t>
      </w:r>
      <w:r w:rsidR="00C50995">
        <w:rPr>
          <w:rFonts w:ascii="Arial" w:hAnsi="Arial" w:cs="Arial"/>
          <w:sz w:val="24"/>
          <w:szCs w:val="24"/>
        </w:rPr>
        <w:t xml:space="preserve">provide good evidence that these public rights of way followed the alignment of the Order route nor do they </w:t>
      </w:r>
      <w:r w:rsidR="00784FFF">
        <w:rPr>
          <w:rFonts w:ascii="Arial" w:hAnsi="Arial" w:cs="Arial"/>
          <w:sz w:val="24"/>
          <w:szCs w:val="24"/>
        </w:rPr>
        <w:t xml:space="preserve">significantly </w:t>
      </w:r>
      <w:r w:rsidR="00C50995">
        <w:rPr>
          <w:rFonts w:ascii="Arial" w:hAnsi="Arial" w:cs="Arial"/>
          <w:sz w:val="24"/>
          <w:szCs w:val="24"/>
        </w:rPr>
        <w:t xml:space="preserve">assist with the status of the route. </w:t>
      </w:r>
    </w:p>
    <w:p w14:paraId="0EF338F0" w14:textId="704195E9" w:rsidR="002B5AEE" w:rsidRPr="002B5AEE" w:rsidRDefault="0030621E" w:rsidP="002B5AEE">
      <w:pPr>
        <w:pStyle w:val="Style1"/>
        <w:ind w:left="0" w:firstLine="0"/>
        <w:rPr>
          <w:rFonts w:ascii="Arial" w:hAnsi="Arial" w:cs="Arial"/>
          <w:i/>
          <w:iCs/>
          <w:sz w:val="24"/>
          <w:szCs w:val="24"/>
        </w:rPr>
      </w:pPr>
      <w:r>
        <w:rPr>
          <w:rFonts w:ascii="Arial" w:hAnsi="Arial" w:cs="Arial"/>
          <w:i/>
          <w:iCs/>
          <w:sz w:val="24"/>
          <w:szCs w:val="24"/>
        </w:rPr>
        <w:t xml:space="preserve">District and </w:t>
      </w:r>
      <w:r w:rsidR="002B5AEE">
        <w:rPr>
          <w:rFonts w:ascii="Arial" w:hAnsi="Arial" w:cs="Arial"/>
          <w:i/>
          <w:iCs/>
          <w:sz w:val="24"/>
          <w:szCs w:val="24"/>
        </w:rPr>
        <w:t xml:space="preserve">Parish Council </w:t>
      </w:r>
      <w:r w:rsidR="006F22AA">
        <w:rPr>
          <w:rFonts w:ascii="Arial" w:hAnsi="Arial" w:cs="Arial"/>
          <w:i/>
          <w:iCs/>
          <w:sz w:val="24"/>
          <w:szCs w:val="24"/>
        </w:rPr>
        <w:t>M</w:t>
      </w:r>
      <w:r w:rsidR="002B5AEE">
        <w:rPr>
          <w:rFonts w:ascii="Arial" w:hAnsi="Arial" w:cs="Arial"/>
          <w:i/>
          <w:iCs/>
          <w:sz w:val="24"/>
          <w:szCs w:val="24"/>
        </w:rPr>
        <w:t xml:space="preserve">inutes and </w:t>
      </w:r>
      <w:r w:rsidR="006F22AA">
        <w:rPr>
          <w:rFonts w:ascii="Arial" w:hAnsi="Arial" w:cs="Arial"/>
          <w:i/>
          <w:iCs/>
          <w:sz w:val="24"/>
          <w:szCs w:val="24"/>
        </w:rPr>
        <w:t>C</w:t>
      </w:r>
      <w:r w:rsidR="00F12D5D">
        <w:rPr>
          <w:rFonts w:ascii="Arial" w:hAnsi="Arial" w:cs="Arial"/>
          <w:i/>
          <w:iCs/>
          <w:sz w:val="24"/>
          <w:szCs w:val="24"/>
        </w:rPr>
        <w:t xml:space="preserve">orrespondence </w:t>
      </w:r>
      <w:r w:rsidR="002B5AEE">
        <w:rPr>
          <w:rFonts w:ascii="Arial" w:hAnsi="Arial" w:cs="Arial"/>
          <w:i/>
          <w:iCs/>
          <w:sz w:val="24"/>
          <w:szCs w:val="24"/>
        </w:rPr>
        <w:t xml:space="preserve"> </w:t>
      </w:r>
    </w:p>
    <w:p w14:paraId="3B4B9C71" w14:textId="4EE953FE" w:rsidR="002B5AEE" w:rsidRPr="00475AFC" w:rsidRDefault="0030621E" w:rsidP="00C86940">
      <w:pPr>
        <w:pStyle w:val="Style1"/>
        <w:numPr>
          <w:ilvl w:val="0"/>
          <w:numId w:val="3"/>
        </w:numPr>
        <w:rPr>
          <w:rFonts w:ascii="Arial" w:hAnsi="Arial" w:cs="Arial"/>
          <w:sz w:val="24"/>
          <w:szCs w:val="24"/>
        </w:rPr>
      </w:pPr>
      <w:r w:rsidRPr="00475AFC">
        <w:rPr>
          <w:rFonts w:ascii="Arial" w:hAnsi="Arial" w:cs="Arial"/>
          <w:sz w:val="24"/>
          <w:szCs w:val="24"/>
        </w:rPr>
        <w:t>Minutes from a meeting of Ashbourne Rural District Council in May 1931 refer to the bridge over the River Dove and s</w:t>
      </w:r>
      <w:r w:rsidR="00880A62">
        <w:rPr>
          <w:rFonts w:ascii="Arial" w:hAnsi="Arial" w:cs="Arial"/>
          <w:sz w:val="24"/>
          <w:szCs w:val="24"/>
        </w:rPr>
        <w:t>t</w:t>
      </w:r>
      <w:r w:rsidRPr="00475AFC">
        <w:rPr>
          <w:rFonts w:ascii="Arial" w:hAnsi="Arial" w:cs="Arial"/>
          <w:sz w:val="24"/>
          <w:szCs w:val="24"/>
        </w:rPr>
        <w:t>ate: ‘</w:t>
      </w:r>
      <w:r w:rsidRPr="00475AFC">
        <w:rPr>
          <w:rFonts w:ascii="Arial" w:hAnsi="Arial" w:cs="Arial"/>
          <w:i/>
          <w:iCs/>
          <w:sz w:val="24"/>
          <w:szCs w:val="24"/>
        </w:rPr>
        <w:t>Gipsy Lane footbridge – I have received the following tenders for the erection of a new footbridge over the river dove at the bottom on Gipsy Lane with steel girders &amp; wooden posts rails …</w:t>
      </w:r>
      <w:r w:rsidRPr="00475AFC">
        <w:rPr>
          <w:rFonts w:ascii="Arial" w:hAnsi="Arial" w:cs="Arial"/>
          <w:sz w:val="24"/>
          <w:szCs w:val="24"/>
        </w:rPr>
        <w:t>’. The document then includes various quotations for con</w:t>
      </w:r>
      <w:r w:rsidR="00B34DF7">
        <w:rPr>
          <w:rFonts w:ascii="Arial" w:hAnsi="Arial" w:cs="Arial"/>
          <w:sz w:val="24"/>
          <w:szCs w:val="24"/>
        </w:rPr>
        <w:t xml:space="preserve">structing </w:t>
      </w:r>
      <w:r w:rsidRPr="00475AFC">
        <w:rPr>
          <w:rFonts w:ascii="Arial" w:hAnsi="Arial" w:cs="Arial"/>
          <w:sz w:val="24"/>
          <w:szCs w:val="24"/>
        </w:rPr>
        <w:t xml:space="preserve">the bridge. </w:t>
      </w:r>
      <w:r w:rsidR="00883EEE" w:rsidRPr="00475AFC">
        <w:rPr>
          <w:rFonts w:ascii="Arial" w:hAnsi="Arial" w:cs="Arial"/>
          <w:sz w:val="24"/>
          <w:szCs w:val="24"/>
        </w:rPr>
        <w:t xml:space="preserve">This indicates that at this time, the bridge was referred to as a footbridge. It does not give any indication </w:t>
      </w:r>
      <w:r w:rsidR="00883EEE" w:rsidRPr="00475AFC">
        <w:rPr>
          <w:rFonts w:ascii="Arial" w:hAnsi="Arial" w:cs="Arial"/>
          <w:sz w:val="24"/>
          <w:szCs w:val="24"/>
        </w:rPr>
        <w:lastRenderedPageBreak/>
        <w:t xml:space="preserve">of its width. </w:t>
      </w:r>
      <w:r w:rsidR="000741AE" w:rsidRPr="00475AFC">
        <w:rPr>
          <w:rFonts w:ascii="Arial" w:hAnsi="Arial" w:cs="Arial"/>
          <w:sz w:val="24"/>
          <w:szCs w:val="24"/>
        </w:rPr>
        <w:t xml:space="preserve">This </w:t>
      </w:r>
      <w:r w:rsidR="00E45938" w:rsidRPr="00475AFC">
        <w:rPr>
          <w:rFonts w:ascii="Arial" w:hAnsi="Arial" w:cs="Arial"/>
          <w:sz w:val="24"/>
          <w:szCs w:val="24"/>
        </w:rPr>
        <w:t xml:space="preserve">is good evidence that the bridge was </w:t>
      </w:r>
      <w:r w:rsidR="00475AFC" w:rsidRPr="00475AFC">
        <w:rPr>
          <w:rFonts w:ascii="Arial" w:hAnsi="Arial" w:cs="Arial"/>
          <w:sz w:val="24"/>
          <w:szCs w:val="24"/>
        </w:rPr>
        <w:t xml:space="preserve">maintainable </w:t>
      </w:r>
      <w:r w:rsidR="00E45938" w:rsidRPr="00475AFC">
        <w:rPr>
          <w:rFonts w:ascii="Arial" w:hAnsi="Arial" w:cs="Arial"/>
          <w:sz w:val="24"/>
          <w:szCs w:val="24"/>
        </w:rPr>
        <w:t xml:space="preserve">at public </w:t>
      </w:r>
      <w:r w:rsidR="00475AFC" w:rsidRPr="00475AFC">
        <w:rPr>
          <w:rFonts w:ascii="Arial" w:hAnsi="Arial" w:cs="Arial"/>
          <w:sz w:val="24"/>
          <w:szCs w:val="24"/>
        </w:rPr>
        <w:t>expense</w:t>
      </w:r>
      <w:r w:rsidR="00E45938" w:rsidRPr="00475AFC">
        <w:rPr>
          <w:rFonts w:ascii="Arial" w:hAnsi="Arial" w:cs="Arial"/>
          <w:sz w:val="24"/>
          <w:szCs w:val="24"/>
        </w:rPr>
        <w:t xml:space="preserve"> in the 1930s. </w:t>
      </w:r>
    </w:p>
    <w:p w14:paraId="5059066D" w14:textId="1C9F195C" w:rsidR="00883EEE" w:rsidRDefault="00E319CA" w:rsidP="00C86940">
      <w:pPr>
        <w:pStyle w:val="Style1"/>
        <w:numPr>
          <w:ilvl w:val="0"/>
          <w:numId w:val="3"/>
        </w:numPr>
        <w:rPr>
          <w:rFonts w:ascii="Arial" w:hAnsi="Arial" w:cs="Arial"/>
          <w:sz w:val="24"/>
          <w:szCs w:val="24"/>
        </w:rPr>
      </w:pPr>
      <w:r>
        <w:rPr>
          <w:rFonts w:ascii="Arial" w:hAnsi="Arial" w:cs="Arial"/>
          <w:sz w:val="24"/>
          <w:szCs w:val="24"/>
        </w:rPr>
        <w:t>There are various extracts of minutes from Alstonefield Parish Council meetings</w:t>
      </w:r>
      <w:r w:rsidR="00C26819">
        <w:rPr>
          <w:rFonts w:ascii="Arial" w:hAnsi="Arial" w:cs="Arial"/>
          <w:sz w:val="24"/>
          <w:szCs w:val="24"/>
        </w:rPr>
        <w:t xml:space="preserve"> which refer to Gypsy/ Gypsy Lane</w:t>
      </w:r>
      <w:r w:rsidR="00CE7891">
        <w:rPr>
          <w:rFonts w:ascii="Arial" w:hAnsi="Arial" w:cs="Arial"/>
          <w:sz w:val="24"/>
          <w:szCs w:val="24"/>
        </w:rPr>
        <w:t>. S</w:t>
      </w:r>
      <w:r w:rsidR="008B0508">
        <w:rPr>
          <w:rFonts w:ascii="Arial" w:hAnsi="Arial" w:cs="Arial"/>
          <w:sz w:val="24"/>
          <w:szCs w:val="24"/>
        </w:rPr>
        <w:t xml:space="preserve">ome of these only make refence to its condition without any comment on the status of the route. </w:t>
      </w:r>
      <w:r w:rsidR="002C56A2">
        <w:rPr>
          <w:rFonts w:ascii="Arial" w:hAnsi="Arial" w:cs="Arial"/>
          <w:sz w:val="24"/>
          <w:szCs w:val="24"/>
        </w:rPr>
        <w:t xml:space="preserve">The following extracts include wording </w:t>
      </w:r>
      <w:r w:rsidR="0030506C">
        <w:rPr>
          <w:rFonts w:ascii="Arial" w:hAnsi="Arial" w:cs="Arial"/>
          <w:sz w:val="24"/>
          <w:szCs w:val="24"/>
        </w:rPr>
        <w:t xml:space="preserve">relevant to the status of this path: </w:t>
      </w:r>
    </w:p>
    <w:p w14:paraId="4998E46E" w14:textId="60EA9BA7" w:rsidR="0030506C" w:rsidRDefault="0030506C" w:rsidP="0030506C">
      <w:pPr>
        <w:pStyle w:val="Style1"/>
        <w:numPr>
          <w:ilvl w:val="0"/>
          <w:numId w:val="4"/>
        </w:numPr>
        <w:rPr>
          <w:rFonts w:ascii="Arial" w:hAnsi="Arial" w:cs="Arial"/>
          <w:sz w:val="24"/>
          <w:szCs w:val="24"/>
        </w:rPr>
      </w:pPr>
      <w:r>
        <w:rPr>
          <w:rFonts w:ascii="Arial" w:hAnsi="Arial" w:cs="Arial"/>
          <w:sz w:val="24"/>
          <w:szCs w:val="24"/>
        </w:rPr>
        <w:t>March 1928</w:t>
      </w:r>
      <w:r w:rsidR="009B405B">
        <w:rPr>
          <w:rFonts w:ascii="Arial" w:hAnsi="Arial" w:cs="Arial"/>
          <w:sz w:val="24"/>
          <w:szCs w:val="24"/>
        </w:rPr>
        <w:t xml:space="preserve"> reference to </w:t>
      </w:r>
      <w:r w:rsidR="008256BC">
        <w:rPr>
          <w:rFonts w:ascii="Arial" w:hAnsi="Arial" w:cs="Arial"/>
          <w:i/>
          <w:iCs/>
          <w:sz w:val="24"/>
          <w:szCs w:val="24"/>
        </w:rPr>
        <w:t>‘</w:t>
      </w:r>
      <w:r w:rsidR="009B405B" w:rsidRPr="008256BC">
        <w:rPr>
          <w:rFonts w:ascii="Arial" w:hAnsi="Arial" w:cs="Arial"/>
          <w:i/>
          <w:iCs/>
          <w:sz w:val="24"/>
          <w:szCs w:val="24"/>
        </w:rPr>
        <w:t>… discussion on the condition of Gip</w:t>
      </w:r>
      <w:r w:rsidR="008C39CE" w:rsidRPr="008256BC">
        <w:rPr>
          <w:rFonts w:ascii="Arial" w:hAnsi="Arial" w:cs="Arial"/>
          <w:i/>
          <w:iCs/>
          <w:sz w:val="24"/>
          <w:szCs w:val="24"/>
        </w:rPr>
        <w:t>sy Lane (a bridle road)…</w:t>
      </w:r>
      <w:r w:rsidR="008C39CE">
        <w:rPr>
          <w:rFonts w:ascii="Arial" w:hAnsi="Arial" w:cs="Arial"/>
          <w:sz w:val="24"/>
          <w:szCs w:val="24"/>
        </w:rPr>
        <w:t xml:space="preserve">’. </w:t>
      </w:r>
    </w:p>
    <w:p w14:paraId="5AAF30CA" w14:textId="6EF8F144" w:rsidR="008C39CE" w:rsidRDefault="00E17B0A" w:rsidP="0030506C">
      <w:pPr>
        <w:pStyle w:val="Style1"/>
        <w:numPr>
          <w:ilvl w:val="0"/>
          <w:numId w:val="4"/>
        </w:numPr>
        <w:rPr>
          <w:rFonts w:ascii="Arial" w:hAnsi="Arial" w:cs="Arial"/>
          <w:sz w:val="24"/>
          <w:szCs w:val="24"/>
        </w:rPr>
      </w:pPr>
      <w:r>
        <w:rPr>
          <w:rFonts w:ascii="Arial" w:hAnsi="Arial" w:cs="Arial"/>
          <w:sz w:val="24"/>
          <w:szCs w:val="24"/>
        </w:rPr>
        <w:t xml:space="preserve">March 1939, the </w:t>
      </w:r>
      <w:r w:rsidR="00811D03">
        <w:rPr>
          <w:rFonts w:ascii="Arial" w:hAnsi="Arial" w:cs="Arial"/>
          <w:sz w:val="24"/>
          <w:szCs w:val="24"/>
        </w:rPr>
        <w:t>Clerk is instructed to find out if Gipsey Lane is definitely a bridle path</w:t>
      </w:r>
      <w:r w:rsidR="009E1381">
        <w:rPr>
          <w:rFonts w:ascii="Arial" w:hAnsi="Arial" w:cs="Arial"/>
          <w:sz w:val="24"/>
          <w:szCs w:val="24"/>
        </w:rPr>
        <w:t xml:space="preserve">. </w:t>
      </w:r>
    </w:p>
    <w:p w14:paraId="1EED35B8" w14:textId="7B02EADD" w:rsidR="009E1381" w:rsidRDefault="002B02CC" w:rsidP="0030506C">
      <w:pPr>
        <w:pStyle w:val="Style1"/>
        <w:numPr>
          <w:ilvl w:val="0"/>
          <w:numId w:val="4"/>
        </w:numPr>
        <w:rPr>
          <w:rFonts w:ascii="Arial" w:hAnsi="Arial" w:cs="Arial"/>
          <w:sz w:val="24"/>
          <w:szCs w:val="24"/>
        </w:rPr>
      </w:pPr>
      <w:r>
        <w:rPr>
          <w:rFonts w:ascii="Arial" w:hAnsi="Arial" w:cs="Arial"/>
          <w:sz w:val="24"/>
          <w:szCs w:val="24"/>
        </w:rPr>
        <w:t xml:space="preserve">March 1985 </w:t>
      </w:r>
      <w:r w:rsidR="00C32419">
        <w:rPr>
          <w:rFonts w:ascii="Arial" w:hAnsi="Arial" w:cs="Arial"/>
          <w:sz w:val="24"/>
          <w:szCs w:val="24"/>
        </w:rPr>
        <w:t xml:space="preserve">has reference to </w:t>
      </w:r>
      <w:r w:rsidR="00BD7EDF">
        <w:rPr>
          <w:rFonts w:ascii="Arial" w:hAnsi="Arial" w:cs="Arial"/>
          <w:sz w:val="24"/>
          <w:szCs w:val="24"/>
        </w:rPr>
        <w:t>‘</w:t>
      </w:r>
      <w:r w:rsidR="00BD7EDF" w:rsidRPr="00032339">
        <w:rPr>
          <w:rFonts w:ascii="Arial" w:hAnsi="Arial" w:cs="Arial"/>
          <w:i/>
          <w:iCs/>
          <w:sz w:val="24"/>
          <w:szCs w:val="24"/>
        </w:rPr>
        <w:t>Clerk to write in answer to the Peak Park letter</w:t>
      </w:r>
      <w:r w:rsidR="00A531D3" w:rsidRPr="00032339">
        <w:rPr>
          <w:rFonts w:ascii="Arial" w:hAnsi="Arial" w:cs="Arial"/>
          <w:i/>
          <w:iCs/>
          <w:sz w:val="24"/>
          <w:szCs w:val="24"/>
        </w:rPr>
        <w:t>, stating that the Council have no knowledge of who owns Gypsy Lane</w:t>
      </w:r>
      <w:r w:rsidR="008256BC" w:rsidRPr="00032339">
        <w:rPr>
          <w:rFonts w:ascii="Arial" w:hAnsi="Arial" w:cs="Arial"/>
          <w:i/>
          <w:iCs/>
          <w:sz w:val="24"/>
          <w:szCs w:val="24"/>
        </w:rPr>
        <w:t>, but it could be SCC as it is a bridlepath.</w:t>
      </w:r>
      <w:r w:rsidR="008256BC">
        <w:rPr>
          <w:rFonts w:ascii="Arial" w:hAnsi="Arial" w:cs="Arial"/>
          <w:sz w:val="24"/>
          <w:szCs w:val="24"/>
        </w:rPr>
        <w:t xml:space="preserve">’ </w:t>
      </w:r>
      <w:r w:rsidR="00BD7EDF">
        <w:rPr>
          <w:rFonts w:ascii="Arial" w:hAnsi="Arial" w:cs="Arial"/>
          <w:sz w:val="24"/>
          <w:szCs w:val="24"/>
        </w:rPr>
        <w:t xml:space="preserve"> </w:t>
      </w:r>
    </w:p>
    <w:p w14:paraId="54B5D254" w14:textId="696D9FBB" w:rsidR="00032339" w:rsidRDefault="007B7D81" w:rsidP="0030506C">
      <w:pPr>
        <w:pStyle w:val="Style1"/>
        <w:numPr>
          <w:ilvl w:val="0"/>
          <w:numId w:val="4"/>
        </w:numPr>
        <w:rPr>
          <w:rFonts w:ascii="Arial" w:hAnsi="Arial" w:cs="Arial"/>
          <w:sz w:val="24"/>
          <w:szCs w:val="24"/>
        </w:rPr>
      </w:pPr>
      <w:r>
        <w:rPr>
          <w:rFonts w:ascii="Arial" w:hAnsi="Arial" w:cs="Arial"/>
          <w:sz w:val="24"/>
          <w:szCs w:val="24"/>
        </w:rPr>
        <w:t>February 1987</w:t>
      </w:r>
      <w:r w:rsidR="00DB123A">
        <w:rPr>
          <w:rFonts w:ascii="Arial" w:hAnsi="Arial" w:cs="Arial"/>
          <w:sz w:val="24"/>
          <w:szCs w:val="24"/>
        </w:rPr>
        <w:t xml:space="preserve"> </w:t>
      </w:r>
      <w:r>
        <w:rPr>
          <w:rFonts w:ascii="Arial" w:hAnsi="Arial" w:cs="Arial"/>
          <w:sz w:val="24"/>
          <w:szCs w:val="24"/>
        </w:rPr>
        <w:t>has reference to ‘</w:t>
      </w:r>
      <w:r w:rsidR="00DB7946" w:rsidRPr="00382D86">
        <w:rPr>
          <w:rFonts w:ascii="Arial" w:hAnsi="Arial" w:cs="Arial"/>
          <w:i/>
          <w:iCs/>
          <w:sz w:val="24"/>
          <w:szCs w:val="24"/>
        </w:rPr>
        <w:t xml:space="preserve">The clerk to write to Mr. Emery, Footpaths Officer, SCC requesting upgrading of the following </w:t>
      </w:r>
      <w:r w:rsidR="00382D86" w:rsidRPr="00382D86">
        <w:rPr>
          <w:rFonts w:ascii="Arial" w:hAnsi="Arial" w:cs="Arial"/>
          <w:i/>
          <w:iCs/>
          <w:sz w:val="24"/>
          <w:szCs w:val="24"/>
        </w:rPr>
        <w:t>footpaths to bridleways, with supporting evidence: Gypsy Lane…</w:t>
      </w:r>
      <w:r w:rsidR="00382D86">
        <w:rPr>
          <w:rFonts w:ascii="Arial" w:hAnsi="Arial" w:cs="Arial"/>
          <w:sz w:val="24"/>
          <w:szCs w:val="24"/>
        </w:rPr>
        <w:t xml:space="preserve">’ </w:t>
      </w:r>
    </w:p>
    <w:p w14:paraId="0FF57F93" w14:textId="5C44C63C" w:rsidR="006F1BC5" w:rsidRDefault="00721F52" w:rsidP="00C86940">
      <w:pPr>
        <w:pStyle w:val="Style1"/>
        <w:numPr>
          <w:ilvl w:val="0"/>
          <w:numId w:val="3"/>
        </w:numPr>
        <w:rPr>
          <w:rFonts w:ascii="Arial" w:hAnsi="Arial" w:cs="Arial"/>
          <w:sz w:val="24"/>
          <w:szCs w:val="24"/>
        </w:rPr>
      </w:pPr>
      <w:r>
        <w:rPr>
          <w:rFonts w:ascii="Arial" w:hAnsi="Arial" w:cs="Arial"/>
          <w:sz w:val="24"/>
          <w:szCs w:val="24"/>
        </w:rPr>
        <w:t xml:space="preserve">These minutes do not relate to the Order route, </w:t>
      </w:r>
      <w:r w:rsidR="00A8543A">
        <w:rPr>
          <w:rFonts w:ascii="Arial" w:hAnsi="Arial" w:cs="Arial"/>
          <w:sz w:val="24"/>
          <w:szCs w:val="24"/>
        </w:rPr>
        <w:t xml:space="preserve">but rather </w:t>
      </w:r>
      <w:r w:rsidR="00B927BA">
        <w:rPr>
          <w:rFonts w:ascii="Arial" w:hAnsi="Arial" w:cs="Arial"/>
          <w:sz w:val="24"/>
          <w:szCs w:val="24"/>
        </w:rPr>
        <w:t xml:space="preserve">what is now </w:t>
      </w:r>
      <w:r w:rsidR="00A8543A">
        <w:rPr>
          <w:rFonts w:ascii="Arial" w:hAnsi="Arial" w:cs="Arial"/>
          <w:sz w:val="24"/>
          <w:szCs w:val="24"/>
        </w:rPr>
        <w:t>Bridleway No.39</w:t>
      </w:r>
      <w:r w:rsidR="00BC7D1F">
        <w:rPr>
          <w:rFonts w:ascii="Arial" w:hAnsi="Arial" w:cs="Arial"/>
          <w:sz w:val="24"/>
          <w:szCs w:val="24"/>
        </w:rPr>
        <w:t>. This demonstrates that over this period of time the Parish Council considered that this route either was</w:t>
      </w:r>
      <w:r w:rsidR="00824642">
        <w:rPr>
          <w:rFonts w:ascii="Arial" w:hAnsi="Arial" w:cs="Arial"/>
          <w:sz w:val="24"/>
          <w:szCs w:val="24"/>
        </w:rPr>
        <w:t>,</w:t>
      </w:r>
      <w:r w:rsidR="00BC7D1F">
        <w:rPr>
          <w:rFonts w:ascii="Arial" w:hAnsi="Arial" w:cs="Arial"/>
          <w:sz w:val="24"/>
          <w:szCs w:val="24"/>
        </w:rPr>
        <w:t xml:space="preserve"> or possibly was</w:t>
      </w:r>
      <w:r w:rsidR="00824642">
        <w:rPr>
          <w:rFonts w:ascii="Arial" w:hAnsi="Arial" w:cs="Arial"/>
          <w:sz w:val="24"/>
          <w:szCs w:val="24"/>
        </w:rPr>
        <w:t>,</w:t>
      </w:r>
      <w:r w:rsidR="00BC7D1F">
        <w:rPr>
          <w:rFonts w:ascii="Arial" w:hAnsi="Arial" w:cs="Arial"/>
          <w:sz w:val="24"/>
          <w:szCs w:val="24"/>
        </w:rPr>
        <w:t xml:space="preserve"> a </w:t>
      </w:r>
      <w:r w:rsidR="00B23CAB">
        <w:rPr>
          <w:rFonts w:ascii="Arial" w:hAnsi="Arial" w:cs="Arial"/>
          <w:sz w:val="24"/>
          <w:szCs w:val="24"/>
        </w:rPr>
        <w:t>bridleway. Ultimately</w:t>
      </w:r>
      <w:r w:rsidR="00E073BB">
        <w:rPr>
          <w:rFonts w:ascii="Arial" w:hAnsi="Arial" w:cs="Arial"/>
          <w:sz w:val="24"/>
          <w:szCs w:val="24"/>
        </w:rPr>
        <w:t>,</w:t>
      </w:r>
      <w:r w:rsidR="00B23CAB">
        <w:rPr>
          <w:rFonts w:ascii="Arial" w:hAnsi="Arial" w:cs="Arial"/>
          <w:sz w:val="24"/>
          <w:szCs w:val="24"/>
        </w:rPr>
        <w:t xml:space="preserve"> the footpath was </w:t>
      </w:r>
      <w:r w:rsidR="00815A6E">
        <w:rPr>
          <w:rFonts w:ascii="Arial" w:hAnsi="Arial" w:cs="Arial"/>
          <w:sz w:val="24"/>
          <w:szCs w:val="24"/>
        </w:rPr>
        <w:t>upgraded</w:t>
      </w:r>
      <w:r w:rsidR="00B23CAB">
        <w:rPr>
          <w:rFonts w:ascii="Arial" w:hAnsi="Arial" w:cs="Arial"/>
          <w:sz w:val="24"/>
          <w:szCs w:val="24"/>
        </w:rPr>
        <w:t xml:space="preserve"> to a </w:t>
      </w:r>
      <w:r w:rsidR="00815A6E">
        <w:rPr>
          <w:rFonts w:ascii="Arial" w:hAnsi="Arial" w:cs="Arial"/>
          <w:sz w:val="24"/>
          <w:szCs w:val="24"/>
        </w:rPr>
        <w:t>Bridleway</w:t>
      </w:r>
      <w:r w:rsidR="00B23CAB">
        <w:rPr>
          <w:rFonts w:ascii="Arial" w:hAnsi="Arial" w:cs="Arial"/>
          <w:sz w:val="24"/>
          <w:szCs w:val="24"/>
        </w:rPr>
        <w:t xml:space="preserve"> in 1998. </w:t>
      </w:r>
    </w:p>
    <w:p w14:paraId="6B7B9E38" w14:textId="2395981B" w:rsidR="0030506C" w:rsidRDefault="00B82407" w:rsidP="00C86940">
      <w:pPr>
        <w:pStyle w:val="Style1"/>
        <w:numPr>
          <w:ilvl w:val="0"/>
          <w:numId w:val="3"/>
        </w:numPr>
        <w:rPr>
          <w:rFonts w:ascii="Arial" w:hAnsi="Arial" w:cs="Arial"/>
          <w:sz w:val="24"/>
          <w:szCs w:val="24"/>
        </w:rPr>
      </w:pPr>
      <w:r>
        <w:rPr>
          <w:rFonts w:ascii="Arial" w:hAnsi="Arial" w:cs="Arial"/>
          <w:sz w:val="24"/>
          <w:szCs w:val="24"/>
        </w:rPr>
        <w:t xml:space="preserve">There is correspondence between </w:t>
      </w:r>
      <w:r w:rsidR="00C720B9">
        <w:rPr>
          <w:rFonts w:ascii="Arial" w:hAnsi="Arial" w:cs="Arial"/>
          <w:sz w:val="24"/>
          <w:szCs w:val="24"/>
        </w:rPr>
        <w:t>the Chair of Alsop-en-le-Dale Parish m</w:t>
      </w:r>
      <w:r w:rsidR="00A456DB">
        <w:rPr>
          <w:rFonts w:ascii="Arial" w:hAnsi="Arial" w:cs="Arial"/>
          <w:sz w:val="24"/>
          <w:szCs w:val="24"/>
        </w:rPr>
        <w:t xml:space="preserve">eeting and Ashbourne Rural District Council in 1952-3. </w:t>
      </w:r>
      <w:r w:rsidR="00394775">
        <w:rPr>
          <w:rFonts w:ascii="Arial" w:hAnsi="Arial" w:cs="Arial"/>
          <w:sz w:val="24"/>
          <w:szCs w:val="24"/>
        </w:rPr>
        <w:t xml:space="preserve">This notes that </w:t>
      </w:r>
      <w:r w:rsidR="005041AE">
        <w:rPr>
          <w:rFonts w:ascii="Arial" w:hAnsi="Arial" w:cs="Arial"/>
          <w:sz w:val="24"/>
          <w:szCs w:val="24"/>
        </w:rPr>
        <w:t>certain footpaths have been omitted from the survey in Eaton an</w:t>
      </w:r>
      <w:r w:rsidR="0051546E">
        <w:rPr>
          <w:rFonts w:ascii="Arial" w:hAnsi="Arial" w:cs="Arial"/>
          <w:sz w:val="24"/>
          <w:szCs w:val="24"/>
        </w:rPr>
        <w:t>d Alsop Parish. It includes reference to ‘</w:t>
      </w:r>
      <w:r w:rsidR="00F12FA8" w:rsidRPr="009A1301">
        <w:rPr>
          <w:rFonts w:ascii="Arial" w:hAnsi="Arial" w:cs="Arial"/>
          <w:i/>
          <w:iCs/>
          <w:sz w:val="24"/>
          <w:szCs w:val="24"/>
        </w:rPr>
        <w:t xml:space="preserve">7 </w:t>
      </w:r>
      <w:r w:rsidR="0051546E" w:rsidRPr="009A1301">
        <w:rPr>
          <w:rFonts w:ascii="Arial" w:hAnsi="Arial" w:cs="Arial"/>
          <w:i/>
          <w:iCs/>
          <w:sz w:val="24"/>
          <w:szCs w:val="24"/>
        </w:rPr>
        <w:t>Bridle Road from Cold Eaton Bridge</w:t>
      </w:r>
      <w:r w:rsidR="00532BC2" w:rsidRPr="009A1301">
        <w:rPr>
          <w:rFonts w:ascii="Arial" w:hAnsi="Arial" w:cs="Arial"/>
          <w:i/>
          <w:iCs/>
          <w:sz w:val="24"/>
          <w:szCs w:val="24"/>
        </w:rPr>
        <w:t xml:space="preserve"> to Liffs Road near Railway Bridge</w:t>
      </w:r>
      <w:r w:rsidR="00532BC2">
        <w:rPr>
          <w:rFonts w:ascii="Arial" w:hAnsi="Arial" w:cs="Arial"/>
          <w:sz w:val="24"/>
          <w:szCs w:val="24"/>
        </w:rPr>
        <w:t xml:space="preserve">’. </w:t>
      </w:r>
      <w:r w:rsidR="00F12FA8">
        <w:rPr>
          <w:rFonts w:ascii="Arial" w:hAnsi="Arial" w:cs="Arial"/>
          <w:sz w:val="24"/>
          <w:szCs w:val="24"/>
        </w:rPr>
        <w:t>The response from the District Council states tha</w:t>
      </w:r>
      <w:r w:rsidR="009A1301">
        <w:rPr>
          <w:rFonts w:ascii="Arial" w:hAnsi="Arial" w:cs="Arial"/>
          <w:sz w:val="24"/>
          <w:szCs w:val="24"/>
        </w:rPr>
        <w:t>t</w:t>
      </w:r>
      <w:r w:rsidR="00F12FA8">
        <w:rPr>
          <w:rFonts w:ascii="Arial" w:hAnsi="Arial" w:cs="Arial"/>
          <w:sz w:val="24"/>
          <w:szCs w:val="24"/>
        </w:rPr>
        <w:t xml:space="preserve"> </w:t>
      </w:r>
      <w:r w:rsidR="009A1301">
        <w:rPr>
          <w:rFonts w:ascii="Arial" w:hAnsi="Arial" w:cs="Arial"/>
          <w:sz w:val="24"/>
          <w:szCs w:val="24"/>
        </w:rPr>
        <w:t>‘</w:t>
      </w:r>
      <w:r w:rsidR="009A1301" w:rsidRPr="009A1301">
        <w:rPr>
          <w:rFonts w:ascii="Arial" w:hAnsi="Arial" w:cs="Arial"/>
          <w:i/>
          <w:iCs/>
          <w:sz w:val="24"/>
          <w:szCs w:val="24"/>
        </w:rPr>
        <w:t>7. This is included in the Survey (Footpath No. 4)</w:t>
      </w:r>
      <w:r w:rsidR="009A1301">
        <w:rPr>
          <w:rFonts w:ascii="Arial" w:hAnsi="Arial" w:cs="Arial"/>
          <w:sz w:val="24"/>
          <w:szCs w:val="24"/>
        </w:rPr>
        <w:t xml:space="preserve">’. </w:t>
      </w:r>
      <w:r w:rsidR="00E15FA6">
        <w:rPr>
          <w:rFonts w:ascii="Arial" w:hAnsi="Arial" w:cs="Arial"/>
          <w:sz w:val="24"/>
          <w:szCs w:val="24"/>
        </w:rPr>
        <w:t xml:space="preserve">This indicates that the </w:t>
      </w:r>
      <w:r w:rsidR="00A0279C">
        <w:rPr>
          <w:rFonts w:ascii="Arial" w:hAnsi="Arial" w:cs="Arial"/>
          <w:sz w:val="24"/>
          <w:szCs w:val="24"/>
        </w:rPr>
        <w:t xml:space="preserve">members of the </w:t>
      </w:r>
      <w:r w:rsidR="00E15FA6">
        <w:rPr>
          <w:rFonts w:ascii="Arial" w:hAnsi="Arial" w:cs="Arial"/>
          <w:sz w:val="24"/>
          <w:szCs w:val="24"/>
        </w:rPr>
        <w:t xml:space="preserve">Parish meeting </w:t>
      </w:r>
      <w:r w:rsidR="00A0279C">
        <w:rPr>
          <w:rFonts w:ascii="Arial" w:hAnsi="Arial" w:cs="Arial"/>
          <w:sz w:val="24"/>
          <w:szCs w:val="24"/>
        </w:rPr>
        <w:t xml:space="preserve">likely </w:t>
      </w:r>
      <w:r w:rsidR="00E15FA6">
        <w:rPr>
          <w:rFonts w:ascii="Arial" w:hAnsi="Arial" w:cs="Arial"/>
          <w:sz w:val="24"/>
          <w:szCs w:val="24"/>
        </w:rPr>
        <w:t>consider</w:t>
      </w:r>
      <w:r w:rsidR="0075058D">
        <w:rPr>
          <w:rFonts w:ascii="Arial" w:hAnsi="Arial" w:cs="Arial"/>
          <w:sz w:val="24"/>
          <w:szCs w:val="24"/>
        </w:rPr>
        <w:t xml:space="preserve">ed the route to be a bridleway at the time of the </w:t>
      </w:r>
      <w:r w:rsidR="00D555D6">
        <w:rPr>
          <w:rFonts w:ascii="Arial" w:hAnsi="Arial" w:cs="Arial"/>
          <w:sz w:val="24"/>
          <w:szCs w:val="24"/>
        </w:rPr>
        <w:t>correspondence</w:t>
      </w:r>
      <w:r w:rsidR="0075058D">
        <w:rPr>
          <w:rFonts w:ascii="Arial" w:hAnsi="Arial" w:cs="Arial"/>
          <w:sz w:val="24"/>
          <w:szCs w:val="24"/>
        </w:rPr>
        <w:t xml:space="preserve">. There is no evidence to indicate why the </w:t>
      </w:r>
      <w:r w:rsidR="00721F52">
        <w:rPr>
          <w:rFonts w:ascii="Arial" w:hAnsi="Arial" w:cs="Arial"/>
          <w:sz w:val="24"/>
          <w:szCs w:val="24"/>
        </w:rPr>
        <w:t xml:space="preserve">District Council had given the status of the route as a footpath. </w:t>
      </w:r>
    </w:p>
    <w:p w14:paraId="2E7B9BCB" w14:textId="370553C0" w:rsidR="002B5AEE" w:rsidRPr="002B5AEE" w:rsidRDefault="002B5AEE" w:rsidP="002B5AEE">
      <w:pPr>
        <w:pStyle w:val="Style1"/>
        <w:ind w:left="0" w:firstLine="0"/>
        <w:rPr>
          <w:rFonts w:ascii="Arial" w:hAnsi="Arial" w:cs="Arial"/>
          <w:i/>
          <w:iCs/>
          <w:sz w:val="24"/>
          <w:szCs w:val="24"/>
        </w:rPr>
      </w:pPr>
      <w:r>
        <w:rPr>
          <w:rFonts w:ascii="Arial" w:hAnsi="Arial" w:cs="Arial"/>
          <w:i/>
          <w:iCs/>
          <w:sz w:val="24"/>
          <w:szCs w:val="24"/>
        </w:rPr>
        <w:t xml:space="preserve">Parish Council Survey and Definitive Map and Statement </w:t>
      </w:r>
      <w:r w:rsidR="00A0279C">
        <w:rPr>
          <w:rFonts w:ascii="Arial" w:hAnsi="Arial" w:cs="Arial"/>
          <w:i/>
          <w:iCs/>
          <w:sz w:val="24"/>
          <w:szCs w:val="24"/>
        </w:rPr>
        <w:t>P</w:t>
      </w:r>
      <w:r>
        <w:rPr>
          <w:rFonts w:ascii="Arial" w:hAnsi="Arial" w:cs="Arial"/>
          <w:i/>
          <w:iCs/>
          <w:sz w:val="24"/>
          <w:szCs w:val="24"/>
        </w:rPr>
        <w:t xml:space="preserve">reparation </w:t>
      </w:r>
    </w:p>
    <w:p w14:paraId="60445366" w14:textId="1E9C9A72" w:rsidR="002B5AEE" w:rsidRPr="00B51649" w:rsidRDefault="00A7032B" w:rsidP="00C86940">
      <w:pPr>
        <w:pStyle w:val="Style1"/>
        <w:numPr>
          <w:ilvl w:val="0"/>
          <w:numId w:val="3"/>
        </w:numPr>
        <w:rPr>
          <w:rFonts w:ascii="Arial" w:hAnsi="Arial" w:cs="Arial"/>
          <w:sz w:val="24"/>
          <w:szCs w:val="24"/>
        </w:rPr>
      </w:pPr>
      <w:r w:rsidRPr="00B51649">
        <w:rPr>
          <w:rFonts w:ascii="Arial" w:hAnsi="Arial" w:cs="Arial"/>
          <w:sz w:val="24"/>
          <w:szCs w:val="24"/>
        </w:rPr>
        <w:t xml:space="preserve">In the Parish </w:t>
      </w:r>
      <w:r w:rsidR="000B33C7" w:rsidRPr="00B51649">
        <w:rPr>
          <w:rFonts w:ascii="Arial" w:hAnsi="Arial" w:cs="Arial"/>
          <w:sz w:val="24"/>
          <w:szCs w:val="24"/>
        </w:rPr>
        <w:t>Survey the route is given number 13</w:t>
      </w:r>
      <w:r w:rsidR="009E13BC" w:rsidRPr="00B51649">
        <w:rPr>
          <w:rFonts w:ascii="Arial" w:hAnsi="Arial" w:cs="Arial"/>
          <w:sz w:val="24"/>
          <w:szCs w:val="24"/>
        </w:rPr>
        <w:t xml:space="preserve">, </w:t>
      </w:r>
      <w:r w:rsidR="00B34DF7" w:rsidRPr="00B51649">
        <w:rPr>
          <w:rFonts w:ascii="Arial" w:hAnsi="Arial" w:cs="Arial"/>
          <w:sz w:val="24"/>
          <w:szCs w:val="24"/>
        </w:rPr>
        <w:t>its</w:t>
      </w:r>
      <w:r w:rsidR="009E13BC" w:rsidRPr="00B51649">
        <w:rPr>
          <w:rFonts w:ascii="Arial" w:hAnsi="Arial" w:cs="Arial"/>
          <w:sz w:val="24"/>
          <w:szCs w:val="24"/>
        </w:rPr>
        <w:t xml:space="preserve"> status is given as ‘</w:t>
      </w:r>
      <w:r w:rsidR="009E13BC" w:rsidRPr="00B34DF7">
        <w:rPr>
          <w:rFonts w:ascii="Arial" w:hAnsi="Arial" w:cs="Arial"/>
          <w:i/>
          <w:iCs/>
          <w:sz w:val="24"/>
          <w:szCs w:val="24"/>
        </w:rPr>
        <w:t>BR</w:t>
      </w:r>
      <w:r w:rsidR="009E13BC" w:rsidRPr="00B51649">
        <w:rPr>
          <w:rFonts w:ascii="Arial" w:hAnsi="Arial" w:cs="Arial"/>
          <w:sz w:val="24"/>
          <w:szCs w:val="24"/>
        </w:rPr>
        <w:t>’ with the starting poi</w:t>
      </w:r>
      <w:r w:rsidR="000B2FFC" w:rsidRPr="00B51649">
        <w:rPr>
          <w:rFonts w:ascii="Arial" w:hAnsi="Arial" w:cs="Arial"/>
          <w:sz w:val="24"/>
          <w:szCs w:val="24"/>
        </w:rPr>
        <w:t>n</w:t>
      </w:r>
      <w:r w:rsidR="009E13BC" w:rsidRPr="00B51649">
        <w:rPr>
          <w:rFonts w:ascii="Arial" w:hAnsi="Arial" w:cs="Arial"/>
          <w:sz w:val="24"/>
          <w:szCs w:val="24"/>
        </w:rPr>
        <w:t xml:space="preserve">t as </w:t>
      </w:r>
      <w:r w:rsidR="000B2FFC" w:rsidRPr="00B51649">
        <w:rPr>
          <w:rFonts w:ascii="Arial" w:hAnsi="Arial" w:cs="Arial"/>
          <w:sz w:val="24"/>
          <w:szCs w:val="24"/>
        </w:rPr>
        <w:t>‘</w:t>
      </w:r>
      <w:r w:rsidR="009E13BC" w:rsidRPr="00B51649">
        <w:rPr>
          <w:rFonts w:ascii="Arial" w:hAnsi="Arial" w:cs="Arial"/>
          <w:i/>
          <w:iCs/>
          <w:sz w:val="24"/>
          <w:szCs w:val="24"/>
        </w:rPr>
        <w:t>Coldeaton Bri</w:t>
      </w:r>
      <w:r w:rsidR="000B2FFC" w:rsidRPr="00B51649">
        <w:rPr>
          <w:rFonts w:ascii="Arial" w:hAnsi="Arial" w:cs="Arial"/>
          <w:i/>
          <w:iCs/>
          <w:sz w:val="24"/>
          <w:szCs w:val="24"/>
        </w:rPr>
        <w:t>dge’</w:t>
      </w:r>
      <w:r w:rsidR="000B2FFC" w:rsidRPr="00B51649">
        <w:rPr>
          <w:rFonts w:ascii="Arial" w:hAnsi="Arial" w:cs="Arial"/>
          <w:sz w:val="24"/>
          <w:szCs w:val="24"/>
        </w:rPr>
        <w:t xml:space="preserve">, </w:t>
      </w:r>
      <w:r w:rsidR="00AE0694" w:rsidRPr="00B51649">
        <w:rPr>
          <w:rFonts w:ascii="Arial" w:hAnsi="Arial" w:cs="Arial"/>
          <w:sz w:val="24"/>
          <w:szCs w:val="24"/>
        </w:rPr>
        <w:t>and the end point as ‘</w:t>
      </w:r>
      <w:r w:rsidR="00AE0694" w:rsidRPr="00B34DF7">
        <w:rPr>
          <w:rFonts w:ascii="Arial" w:hAnsi="Arial" w:cs="Arial"/>
          <w:i/>
          <w:iCs/>
          <w:sz w:val="24"/>
          <w:szCs w:val="24"/>
        </w:rPr>
        <w:t xml:space="preserve">Liffs Road south of </w:t>
      </w:r>
      <w:r w:rsidR="00646ED1" w:rsidRPr="00B34DF7">
        <w:rPr>
          <w:rFonts w:ascii="Arial" w:hAnsi="Arial" w:cs="Arial"/>
          <w:i/>
          <w:iCs/>
          <w:sz w:val="24"/>
          <w:szCs w:val="24"/>
        </w:rPr>
        <w:t>Lees Barn</w:t>
      </w:r>
      <w:r w:rsidR="00646ED1" w:rsidRPr="00B51649">
        <w:rPr>
          <w:rFonts w:ascii="Arial" w:hAnsi="Arial" w:cs="Arial"/>
          <w:sz w:val="24"/>
          <w:szCs w:val="24"/>
        </w:rPr>
        <w:t xml:space="preserve">’. </w:t>
      </w:r>
      <w:r w:rsidR="004F2F06" w:rsidRPr="00B51649">
        <w:rPr>
          <w:rFonts w:ascii="Arial" w:hAnsi="Arial" w:cs="Arial"/>
          <w:sz w:val="24"/>
          <w:szCs w:val="24"/>
        </w:rPr>
        <w:t xml:space="preserve">It is described as </w:t>
      </w:r>
      <w:r w:rsidR="000601CC" w:rsidRPr="00B51649">
        <w:rPr>
          <w:rFonts w:ascii="Arial" w:hAnsi="Arial" w:cs="Arial"/>
          <w:sz w:val="24"/>
          <w:szCs w:val="24"/>
        </w:rPr>
        <w:t>‘</w:t>
      </w:r>
      <w:r w:rsidR="000601CC" w:rsidRPr="00B34DF7">
        <w:rPr>
          <w:rFonts w:ascii="Arial" w:hAnsi="Arial" w:cs="Arial"/>
          <w:i/>
          <w:iCs/>
          <w:sz w:val="24"/>
          <w:szCs w:val="24"/>
        </w:rPr>
        <w:t xml:space="preserve">Bridle Road from Coldeaton Bridge proceeding eastwards </w:t>
      </w:r>
      <w:r w:rsidR="00264BAA" w:rsidRPr="00B34DF7">
        <w:rPr>
          <w:rFonts w:ascii="Arial" w:hAnsi="Arial" w:cs="Arial"/>
          <w:i/>
          <w:iCs/>
          <w:sz w:val="24"/>
          <w:szCs w:val="24"/>
        </w:rPr>
        <w:t>to Liffs Road south of Lees Barn</w:t>
      </w:r>
      <w:r w:rsidR="00B34DF7">
        <w:rPr>
          <w:rFonts w:ascii="Arial" w:hAnsi="Arial" w:cs="Arial"/>
          <w:i/>
          <w:iCs/>
          <w:sz w:val="24"/>
          <w:szCs w:val="24"/>
        </w:rPr>
        <w:t>’</w:t>
      </w:r>
      <w:r w:rsidR="00264BAA" w:rsidRPr="00B51649">
        <w:rPr>
          <w:rFonts w:ascii="Arial" w:hAnsi="Arial" w:cs="Arial"/>
          <w:sz w:val="24"/>
          <w:szCs w:val="24"/>
        </w:rPr>
        <w:t xml:space="preserve">. </w:t>
      </w:r>
      <w:r w:rsidR="00BD24AE" w:rsidRPr="00B51649">
        <w:rPr>
          <w:rFonts w:ascii="Arial" w:hAnsi="Arial" w:cs="Arial"/>
          <w:sz w:val="24"/>
          <w:szCs w:val="24"/>
        </w:rPr>
        <w:t xml:space="preserve">On the associated map </w:t>
      </w:r>
      <w:r w:rsidR="004037D7" w:rsidRPr="00B51649">
        <w:rPr>
          <w:rFonts w:ascii="Arial" w:hAnsi="Arial" w:cs="Arial"/>
          <w:sz w:val="24"/>
          <w:szCs w:val="24"/>
        </w:rPr>
        <w:t xml:space="preserve">the eastern end of the route follows </w:t>
      </w:r>
      <w:r w:rsidR="006D3523" w:rsidRPr="00B51649">
        <w:rPr>
          <w:rFonts w:ascii="Arial" w:hAnsi="Arial" w:cs="Arial"/>
          <w:sz w:val="24"/>
          <w:szCs w:val="24"/>
        </w:rPr>
        <w:t xml:space="preserve">the route of the current footpath and then </w:t>
      </w:r>
      <w:r w:rsidR="00E75DFC" w:rsidRPr="00B51649">
        <w:rPr>
          <w:rFonts w:ascii="Arial" w:hAnsi="Arial" w:cs="Arial"/>
          <w:sz w:val="24"/>
          <w:szCs w:val="24"/>
        </w:rPr>
        <w:t xml:space="preserve">runs along the field boundary, but it is unclear which side of the boundary and if this switches sides. </w:t>
      </w:r>
      <w:r w:rsidR="00B51649" w:rsidRPr="00B51649">
        <w:rPr>
          <w:rFonts w:ascii="Arial" w:hAnsi="Arial" w:cs="Arial"/>
          <w:sz w:val="24"/>
          <w:szCs w:val="24"/>
        </w:rPr>
        <w:t xml:space="preserve">At </w:t>
      </w:r>
      <w:r w:rsidR="00B51649">
        <w:rPr>
          <w:rFonts w:ascii="Arial" w:hAnsi="Arial" w:cs="Arial"/>
          <w:sz w:val="24"/>
          <w:szCs w:val="24"/>
        </w:rPr>
        <w:t>t</w:t>
      </w:r>
      <w:r w:rsidR="00BD24AE" w:rsidRPr="00B51649">
        <w:rPr>
          <w:rFonts w:ascii="Arial" w:hAnsi="Arial" w:cs="Arial"/>
          <w:sz w:val="24"/>
          <w:szCs w:val="24"/>
        </w:rPr>
        <w:t xml:space="preserve">he western end of the route, near </w:t>
      </w:r>
      <w:r w:rsidR="005F034B" w:rsidRPr="00B51649">
        <w:rPr>
          <w:rFonts w:ascii="Arial" w:hAnsi="Arial" w:cs="Arial"/>
          <w:sz w:val="24"/>
          <w:szCs w:val="24"/>
        </w:rPr>
        <w:t>Coldeaton Bridge</w:t>
      </w:r>
      <w:r w:rsidR="00CE7891">
        <w:rPr>
          <w:rFonts w:ascii="Arial" w:hAnsi="Arial" w:cs="Arial"/>
          <w:sz w:val="24"/>
          <w:szCs w:val="24"/>
        </w:rPr>
        <w:t>,</w:t>
      </w:r>
      <w:r w:rsidR="005F034B" w:rsidRPr="00B51649">
        <w:rPr>
          <w:rFonts w:ascii="Arial" w:hAnsi="Arial" w:cs="Arial"/>
          <w:sz w:val="24"/>
          <w:szCs w:val="24"/>
        </w:rPr>
        <w:t xml:space="preserve"> the route appears to be straight, rather than </w:t>
      </w:r>
      <w:r w:rsidR="00A4085F" w:rsidRPr="00B51649">
        <w:rPr>
          <w:rFonts w:ascii="Arial" w:hAnsi="Arial" w:cs="Arial"/>
          <w:sz w:val="24"/>
          <w:szCs w:val="24"/>
        </w:rPr>
        <w:t xml:space="preserve">the end of the path heading in a north westerly </w:t>
      </w:r>
      <w:r w:rsidR="00B34DF7">
        <w:rPr>
          <w:rFonts w:ascii="Arial" w:hAnsi="Arial" w:cs="Arial"/>
          <w:sz w:val="24"/>
          <w:szCs w:val="24"/>
        </w:rPr>
        <w:t>direction</w:t>
      </w:r>
      <w:r w:rsidR="000F5EA1">
        <w:rPr>
          <w:rFonts w:ascii="Arial" w:hAnsi="Arial" w:cs="Arial"/>
          <w:sz w:val="24"/>
          <w:szCs w:val="24"/>
        </w:rPr>
        <w:t xml:space="preserve"> to the bridge</w:t>
      </w:r>
      <w:r w:rsidR="00A4085F" w:rsidRPr="00B51649">
        <w:rPr>
          <w:rFonts w:ascii="Arial" w:hAnsi="Arial" w:cs="Arial"/>
          <w:sz w:val="24"/>
          <w:szCs w:val="24"/>
        </w:rPr>
        <w:t xml:space="preserve">. </w:t>
      </w:r>
      <w:r w:rsidR="00DE1F90">
        <w:rPr>
          <w:rFonts w:ascii="Arial" w:hAnsi="Arial" w:cs="Arial"/>
          <w:sz w:val="24"/>
          <w:szCs w:val="24"/>
        </w:rPr>
        <w:t xml:space="preserve">The route </w:t>
      </w:r>
      <w:r w:rsidR="00A47080">
        <w:rPr>
          <w:rFonts w:ascii="Arial" w:hAnsi="Arial" w:cs="Arial"/>
          <w:sz w:val="24"/>
          <w:szCs w:val="24"/>
        </w:rPr>
        <w:t>appears to have</w:t>
      </w:r>
      <w:r w:rsidR="005849D4">
        <w:rPr>
          <w:rFonts w:ascii="Arial" w:hAnsi="Arial" w:cs="Arial"/>
          <w:sz w:val="24"/>
          <w:szCs w:val="24"/>
        </w:rPr>
        <w:t xml:space="preserve"> been ind</w:t>
      </w:r>
      <w:r w:rsidR="00B063E1">
        <w:rPr>
          <w:rFonts w:ascii="Arial" w:hAnsi="Arial" w:cs="Arial"/>
          <w:sz w:val="24"/>
          <w:szCs w:val="24"/>
        </w:rPr>
        <w:t xml:space="preserve">icated </w:t>
      </w:r>
      <w:r w:rsidR="005849D4">
        <w:rPr>
          <w:rFonts w:ascii="Arial" w:hAnsi="Arial" w:cs="Arial"/>
          <w:sz w:val="24"/>
          <w:szCs w:val="24"/>
        </w:rPr>
        <w:t xml:space="preserve">in blue ink and then overdrawn in red ink. </w:t>
      </w:r>
    </w:p>
    <w:p w14:paraId="14508A11" w14:textId="11423A30" w:rsidR="002B5AEE" w:rsidRDefault="00E92D30" w:rsidP="00C86940">
      <w:pPr>
        <w:pStyle w:val="Style1"/>
        <w:numPr>
          <w:ilvl w:val="0"/>
          <w:numId w:val="3"/>
        </w:numPr>
        <w:rPr>
          <w:rFonts w:ascii="Arial" w:hAnsi="Arial" w:cs="Arial"/>
          <w:sz w:val="24"/>
          <w:szCs w:val="24"/>
        </w:rPr>
      </w:pPr>
      <w:r>
        <w:rPr>
          <w:rFonts w:ascii="Arial" w:hAnsi="Arial" w:cs="Arial"/>
          <w:sz w:val="24"/>
          <w:szCs w:val="24"/>
        </w:rPr>
        <w:t xml:space="preserve">The statement </w:t>
      </w:r>
      <w:r w:rsidR="005F0B3D">
        <w:rPr>
          <w:rFonts w:ascii="Arial" w:hAnsi="Arial" w:cs="Arial"/>
          <w:sz w:val="24"/>
          <w:szCs w:val="24"/>
        </w:rPr>
        <w:t xml:space="preserve">in the original DMS records the route as Path number 13 </w:t>
      </w:r>
      <w:r w:rsidR="00634311">
        <w:rPr>
          <w:rFonts w:ascii="Arial" w:hAnsi="Arial" w:cs="Arial"/>
          <w:sz w:val="24"/>
          <w:szCs w:val="24"/>
        </w:rPr>
        <w:t>with the status and description given as ‘</w:t>
      </w:r>
      <w:r w:rsidR="00634311" w:rsidRPr="00C16F23">
        <w:rPr>
          <w:rFonts w:ascii="Arial" w:hAnsi="Arial" w:cs="Arial"/>
          <w:i/>
          <w:iCs/>
          <w:sz w:val="24"/>
          <w:szCs w:val="24"/>
        </w:rPr>
        <w:t xml:space="preserve">Footpath from No. 7 East of </w:t>
      </w:r>
      <w:r w:rsidR="001A2AC0" w:rsidRPr="00C16F23">
        <w:rPr>
          <w:rFonts w:ascii="Arial" w:hAnsi="Arial" w:cs="Arial"/>
          <w:i/>
          <w:iCs/>
          <w:sz w:val="24"/>
          <w:szCs w:val="24"/>
        </w:rPr>
        <w:t>Coldeaton Bridge (146561) in Easterly direction</w:t>
      </w:r>
      <w:r w:rsidR="003E21E4" w:rsidRPr="00C16F23">
        <w:rPr>
          <w:rFonts w:ascii="Arial" w:hAnsi="Arial" w:cs="Arial"/>
          <w:i/>
          <w:iCs/>
          <w:sz w:val="24"/>
          <w:szCs w:val="24"/>
        </w:rPr>
        <w:t xml:space="preserve">, thence North eastwards crossing No. 4 to road South </w:t>
      </w:r>
      <w:r w:rsidR="005D34B1" w:rsidRPr="00C16F23">
        <w:rPr>
          <w:rFonts w:ascii="Arial" w:hAnsi="Arial" w:cs="Arial"/>
          <w:i/>
          <w:iCs/>
          <w:sz w:val="24"/>
          <w:szCs w:val="24"/>
        </w:rPr>
        <w:t>east of Lees Barn (158567)</w:t>
      </w:r>
      <w:r w:rsidR="00B23D5D">
        <w:rPr>
          <w:rFonts w:ascii="Arial" w:hAnsi="Arial" w:cs="Arial"/>
          <w:i/>
          <w:iCs/>
          <w:sz w:val="24"/>
          <w:szCs w:val="24"/>
        </w:rPr>
        <w:t>’</w:t>
      </w:r>
      <w:r w:rsidR="005D34B1">
        <w:rPr>
          <w:rFonts w:ascii="Arial" w:hAnsi="Arial" w:cs="Arial"/>
          <w:sz w:val="24"/>
          <w:szCs w:val="24"/>
        </w:rPr>
        <w:t xml:space="preserve">. </w:t>
      </w:r>
      <w:r w:rsidR="00E3228A">
        <w:rPr>
          <w:rFonts w:ascii="Arial" w:hAnsi="Arial" w:cs="Arial"/>
          <w:sz w:val="24"/>
          <w:szCs w:val="24"/>
        </w:rPr>
        <w:t xml:space="preserve">The route is shown on the associated map with </w:t>
      </w:r>
      <w:r w:rsidR="00E3228A">
        <w:rPr>
          <w:rFonts w:ascii="Arial" w:hAnsi="Arial" w:cs="Arial"/>
          <w:sz w:val="24"/>
          <w:szCs w:val="24"/>
        </w:rPr>
        <w:lastRenderedPageBreak/>
        <w:t xml:space="preserve">the curved section </w:t>
      </w:r>
      <w:r w:rsidR="003D5600">
        <w:rPr>
          <w:rFonts w:ascii="Arial" w:hAnsi="Arial" w:cs="Arial"/>
          <w:sz w:val="24"/>
          <w:szCs w:val="24"/>
        </w:rPr>
        <w:t>at the eastern end</w:t>
      </w:r>
      <w:r w:rsidR="00BD6EB2">
        <w:rPr>
          <w:rFonts w:ascii="Arial" w:hAnsi="Arial" w:cs="Arial"/>
          <w:sz w:val="24"/>
          <w:szCs w:val="24"/>
        </w:rPr>
        <w:t>. Where the eastern part of the route follows the field boundary it is not clear if this is to the north or south of the boundary wall</w:t>
      </w:r>
      <w:r w:rsidR="008A3C83">
        <w:rPr>
          <w:rFonts w:ascii="Arial" w:hAnsi="Arial" w:cs="Arial"/>
          <w:sz w:val="24"/>
          <w:szCs w:val="24"/>
        </w:rPr>
        <w:t xml:space="preserve">. At the western section by Coldeaton </w:t>
      </w:r>
      <w:r w:rsidR="00EA7F4E">
        <w:rPr>
          <w:rFonts w:ascii="Arial" w:hAnsi="Arial" w:cs="Arial"/>
          <w:sz w:val="24"/>
          <w:szCs w:val="24"/>
        </w:rPr>
        <w:t>Bridge the route is shown straight (</w:t>
      </w:r>
      <w:r w:rsidR="00C16F23">
        <w:rPr>
          <w:rFonts w:ascii="Arial" w:hAnsi="Arial" w:cs="Arial"/>
          <w:sz w:val="24"/>
          <w:szCs w:val="24"/>
        </w:rPr>
        <w:t>and does not show a north westerly route to the bridge).</w:t>
      </w:r>
      <w:r w:rsidR="003D5600">
        <w:rPr>
          <w:rFonts w:ascii="Arial" w:hAnsi="Arial" w:cs="Arial"/>
          <w:sz w:val="24"/>
          <w:szCs w:val="24"/>
        </w:rPr>
        <w:t xml:space="preserve"> </w:t>
      </w:r>
      <w:r w:rsidR="007765D7">
        <w:rPr>
          <w:rFonts w:ascii="Arial" w:hAnsi="Arial" w:cs="Arial"/>
          <w:sz w:val="24"/>
          <w:szCs w:val="24"/>
        </w:rPr>
        <w:t xml:space="preserve">There is no evidence to indicate why the route was ultimately recorded as a footpath rather than a bridleway. </w:t>
      </w:r>
    </w:p>
    <w:p w14:paraId="62C4A46E" w14:textId="06AF68F3" w:rsidR="002B5AEE" w:rsidRPr="001B7881" w:rsidRDefault="00645EA4" w:rsidP="00C86940">
      <w:pPr>
        <w:pStyle w:val="Style1"/>
        <w:numPr>
          <w:ilvl w:val="0"/>
          <w:numId w:val="3"/>
        </w:numPr>
        <w:rPr>
          <w:rFonts w:ascii="Arial" w:hAnsi="Arial" w:cs="Arial"/>
          <w:sz w:val="24"/>
          <w:szCs w:val="24"/>
        </w:rPr>
      </w:pPr>
      <w:r w:rsidRPr="001B7881">
        <w:rPr>
          <w:rFonts w:ascii="Arial" w:hAnsi="Arial" w:cs="Arial"/>
          <w:sz w:val="24"/>
          <w:szCs w:val="24"/>
        </w:rPr>
        <w:t xml:space="preserve">There is correspondence from </w:t>
      </w:r>
      <w:r w:rsidR="00430170" w:rsidRPr="001B7881">
        <w:rPr>
          <w:rFonts w:ascii="Arial" w:hAnsi="Arial" w:cs="Arial"/>
          <w:sz w:val="24"/>
          <w:szCs w:val="24"/>
        </w:rPr>
        <w:t xml:space="preserve">the late 1980s between </w:t>
      </w:r>
      <w:r w:rsidRPr="001B7881">
        <w:rPr>
          <w:rFonts w:ascii="Arial" w:hAnsi="Arial" w:cs="Arial"/>
          <w:sz w:val="24"/>
          <w:szCs w:val="24"/>
        </w:rPr>
        <w:t xml:space="preserve">Staffordshire County Council </w:t>
      </w:r>
      <w:r w:rsidR="00430170" w:rsidRPr="001B7881">
        <w:rPr>
          <w:rFonts w:ascii="Arial" w:hAnsi="Arial" w:cs="Arial"/>
          <w:sz w:val="24"/>
          <w:szCs w:val="24"/>
        </w:rPr>
        <w:t xml:space="preserve">and </w:t>
      </w:r>
      <w:r w:rsidRPr="001B7881">
        <w:rPr>
          <w:rFonts w:ascii="Arial" w:hAnsi="Arial" w:cs="Arial"/>
          <w:sz w:val="24"/>
          <w:szCs w:val="24"/>
        </w:rPr>
        <w:t>Derbyshire County Council</w:t>
      </w:r>
      <w:r w:rsidR="00430170" w:rsidRPr="001B7881">
        <w:rPr>
          <w:rFonts w:ascii="Arial" w:hAnsi="Arial" w:cs="Arial"/>
          <w:sz w:val="24"/>
          <w:szCs w:val="24"/>
        </w:rPr>
        <w:t xml:space="preserve">. It sets </w:t>
      </w:r>
      <w:r w:rsidRPr="001B7881">
        <w:rPr>
          <w:rFonts w:ascii="Arial" w:hAnsi="Arial" w:cs="Arial"/>
          <w:sz w:val="24"/>
          <w:szCs w:val="24"/>
        </w:rPr>
        <w:t>out the intention</w:t>
      </w:r>
      <w:r w:rsidR="00430170" w:rsidRPr="001B7881">
        <w:rPr>
          <w:rFonts w:ascii="Arial" w:hAnsi="Arial" w:cs="Arial"/>
          <w:sz w:val="24"/>
          <w:szCs w:val="24"/>
        </w:rPr>
        <w:t xml:space="preserve"> of Staffordshire County Council </w:t>
      </w:r>
      <w:r w:rsidRPr="001B7881">
        <w:rPr>
          <w:rFonts w:ascii="Arial" w:hAnsi="Arial" w:cs="Arial"/>
          <w:sz w:val="24"/>
          <w:szCs w:val="24"/>
        </w:rPr>
        <w:t xml:space="preserve">to upgrade Footpaths No. 39 and No. 68 to bridleways. It notes that this </w:t>
      </w:r>
      <w:r w:rsidRPr="001B7881">
        <w:rPr>
          <w:rFonts w:ascii="Arial" w:hAnsi="Arial" w:cs="Arial"/>
          <w:i/>
          <w:iCs/>
          <w:sz w:val="24"/>
          <w:szCs w:val="24"/>
        </w:rPr>
        <w:t xml:space="preserve">‘…obviously has implications for the continuation of the route in Derbyshire, however, and I would be grateful if you could research this matter </w:t>
      </w:r>
      <w:r w:rsidR="00B063E1" w:rsidRPr="001B7881">
        <w:rPr>
          <w:rFonts w:ascii="Arial" w:hAnsi="Arial" w:cs="Arial"/>
          <w:i/>
          <w:iCs/>
          <w:sz w:val="24"/>
          <w:szCs w:val="24"/>
        </w:rPr>
        <w:t>and</w:t>
      </w:r>
      <w:r w:rsidRPr="001B7881">
        <w:rPr>
          <w:rFonts w:ascii="Arial" w:hAnsi="Arial" w:cs="Arial"/>
          <w:i/>
          <w:iCs/>
          <w:sz w:val="24"/>
          <w:szCs w:val="24"/>
        </w:rPr>
        <w:t xml:space="preserve"> let me have your views before I seek authority for a Definitive Map Amendment Order …</w:t>
      </w:r>
      <w:r w:rsidRPr="001B7881">
        <w:rPr>
          <w:rFonts w:ascii="Arial" w:hAnsi="Arial" w:cs="Arial"/>
          <w:sz w:val="24"/>
          <w:szCs w:val="24"/>
        </w:rPr>
        <w:t xml:space="preserve">’ There is </w:t>
      </w:r>
      <w:r w:rsidR="00B063E1">
        <w:rPr>
          <w:rFonts w:ascii="Arial" w:hAnsi="Arial" w:cs="Arial"/>
          <w:sz w:val="24"/>
          <w:szCs w:val="24"/>
        </w:rPr>
        <w:t xml:space="preserve">subsequent </w:t>
      </w:r>
      <w:r w:rsidRPr="001B7881">
        <w:rPr>
          <w:rFonts w:ascii="Arial" w:hAnsi="Arial" w:cs="Arial"/>
          <w:sz w:val="24"/>
          <w:szCs w:val="24"/>
        </w:rPr>
        <w:t xml:space="preserve">correspondence and </w:t>
      </w:r>
      <w:r w:rsidR="00430170" w:rsidRPr="001B7881">
        <w:rPr>
          <w:rFonts w:ascii="Arial" w:hAnsi="Arial" w:cs="Arial"/>
          <w:sz w:val="24"/>
          <w:szCs w:val="24"/>
        </w:rPr>
        <w:t>handwritten</w:t>
      </w:r>
      <w:r w:rsidRPr="001B7881">
        <w:rPr>
          <w:rFonts w:ascii="Arial" w:hAnsi="Arial" w:cs="Arial"/>
          <w:sz w:val="24"/>
          <w:szCs w:val="24"/>
        </w:rPr>
        <w:t xml:space="preserve"> notes on </w:t>
      </w:r>
      <w:r w:rsidR="00B063E1">
        <w:rPr>
          <w:rFonts w:ascii="Arial" w:hAnsi="Arial" w:cs="Arial"/>
          <w:sz w:val="24"/>
          <w:szCs w:val="24"/>
        </w:rPr>
        <w:t xml:space="preserve">the </w:t>
      </w:r>
      <w:r w:rsidRPr="001B7881">
        <w:rPr>
          <w:rFonts w:ascii="Arial" w:hAnsi="Arial" w:cs="Arial"/>
          <w:sz w:val="24"/>
          <w:szCs w:val="24"/>
        </w:rPr>
        <w:t>letters which suggest meet</w:t>
      </w:r>
      <w:r w:rsidR="00B063E1">
        <w:rPr>
          <w:rFonts w:ascii="Arial" w:hAnsi="Arial" w:cs="Arial"/>
          <w:sz w:val="24"/>
          <w:szCs w:val="24"/>
        </w:rPr>
        <w:t>ing</w:t>
      </w:r>
      <w:r w:rsidRPr="001B7881">
        <w:rPr>
          <w:rFonts w:ascii="Arial" w:hAnsi="Arial" w:cs="Arial"/>
          <w:sz w:val="24"/>
          <w:szCs w:val="24"/>
        </w:rPr>
        <w:t xml:space="preserve">s were held between </w:t>
      </w:r>
      <w:r w:rsidR="001C573B">
        <w:rPr>
          <w:rFonts w:ascii="Arial" w:hAnsi="Arial" w:cs="Arial"/>
          <w:sz w:val="24"/>
          <w:szCs w:val="24"/>
        </w:rPr>
        <w:t xml:space="preserve">representatives </w:t>
      </w:r>
      <w:r w:rsidR="00B63167">
        <w:rPr>
          <w:rFonts w:ascii="Arial" w:hAnsi="Arial" w:cs="Arial"/>
          <w:sz w:val="24"/>
          <w:szCs w:val="24"/>
        </w:rPr>
        <w:t xml:space="preserve">from </w:t>
      </w:r>
      <w:r w:rsidRPr="001B7881">
        <w:rPr>
          <w:rFonts w:ascii="Arial" w:hAnsi="Arial" w:cs="Arial"/>
          <w:sz w:val="24"/>
          <w:szCs w:val="24"/>
        </w:rPr>
        <w:t xml:space="preserve">the 2 Councils. One of the notes states that </w:t>
      </w:r>
      <w:r w:rsidR="006E53D8">
        <w:rPr>
          <w:rFonts w:ascii="Arial" w:hAnsi="Arial" w:cs="Arial"/>
          <w:sz w:val="24"/>
          <w:szCs w:val="24"/>
        </w:rPr>
        <w:t>‘</w:t>
      </w:r>
      <w:r w:rsidRPr="005C700F">
        <w:rPr>
          <w:rFonts w:ascii="Arial" w:hAnsi="Arial" w:cs="Arial"/>
          <w:i/>
          <w:iCs/>
          <w:sz w:val="24"/>
          <w:szCs w:val="24"/>
        </w:rPr>
        <w:t>t</w:t>
      </w:r>
      <w:r w:rsidRPr="00FB7AE2">
        <w:rPr>
          <w:rFonts w:ascii="Arial" w:hAnsi="Arial" w:cs="Arial"/>
          <w:i/>
          <w:iCs/>
          <w:sz w:val="24"/>
          <w:szCs w:val="24"/>
        </w:rPr>
        <w:t>his was claimed as a bridleway</w:t>
      </w:r>
      <w:r w:rsidR="00FB7AE2" w:rsidRPr="00FB7AE2">
        <w:rPr>
          <w:rFonts w:ascii="Arial" w:hAnsi="Arial" w:cs="Arial"/>
          <w:i/>
          <w:iCs/>
          <w:sz w:val="24"/>
          <w:szCs w:val="24"/>
        </w:rPr>
        <w:t>, in Derbyshire,</w:t>
      </w:r>
      <w:r w:rsidRPr="00FB7AE2">
        <w:rPr>
          <w:rFonts w:ascii="Arial" w:hAnsi="Arial" w:cs="Arial"/>
          <w:i/>
          <w:iCs/>
          <w:sz w:val="24"/>
          <w:szCs w:val="24"/>
        </w:rPr>
        <w:t xml:space="preserve"> on the Parish Claim</w:t>
      </w:r>
      <w:r w:rsidR="00FB7AE2">
        <w:rPr>
          <w:rFonts w:ascii="Arial" w:hAnsi="Arial" w:cs="Arial"/>
          <w:sz w:val="24"/>
          <w:szCs w:val="24"/>
        </w:rPr>
        <w:t>’</w:t>
      </w:r>
      <w:r w:rsidRPr="001B7881">
        <w:rPr>
          <w:rFonts w:ascii="Arial" w:hAnsi="Arial" w:cs="Arial"/>
          <w:sz w:val="24"/>
          <w:szCs w:val="24"/>
        </w:rPr>
        <w:t xml:space="preserve">. </w:t>
      </w:r>
      <w:r w:rsidR="007765D7" w:rsidRPr="001B7881">
        <w:rPr>
          <w:rFonts w:ascii="Arial" w:hAnsi="Arial" w:cs="Arial"/>
          <w:sz w:val="24"/>
          <w:szCs w:val="24"/>
        </w:rPr>
        <w:t xml:space="preserve">This note aligns with the </w:t>
      </w:r>
      <w:r w:rsidR="0094062C" w:rsidRPr="001B7881">
        <w:rPr>
          <w:rFonts w:ascii="Arial" w:hAnsi="Arial" w:cs="Arial"/>
          <w:sz w:val="24"/>
          <w:szCs w:val="24"/>
        </w:rPr>
        <w:t xml:space="preserve">Parish Survey </w:t>
      </w:r>
      <w:r w:rsidR="00471EA7" w:rsidRPr="001B7881">
        <w:rPr>
          <w:rFonts w:ascii="Arial" w:hAnsi="Arial" w:cs="Arial"/>
          <w:sz w:val="24"/>
          <w:szCs w:val="24"/>
        </w:rPr>
        <w:t xml:space="preserve">notes from the 1950s. </w:t>
      </w:r>
      <w:r w:rsidR="00356D63">
        <w:rPr>
          <w:rFonts w:ascii="Arial" w:hAnsi="Arial" w:cs="Arial"/>
          <w:sz w:val="24"/>
          <w:szCs w:val="24"/>
        </w:rPr>
        <w:t xml:space="preserve">Whether there was any final resolution of the issue </w:t>
      </w:r>
      <w:r w:rsidR="00B63167">
        <w:rPr>
          <w:rFonts w:ascii="Arial" w:hAnsi="Arial" w:cs="Arial"/>
          <w:sz w:val="24"/>
          <w:szCs w:val="24"/>
        </w:rPr>
        <w:t xml:space="preserve">for Derbyshire County Council </w:t>
      </w:r>
      <w:r w:rsidR="00356D63">
        <w:rPr>
          <w:rFonts w:ascii="Arial" w:hAnsi="Arial" w:cs="Arial"/>
          <w:sz w:val="24"/>
          <w:szCs w:val="24"/>
        </w:rPr>
        <w:t xml:space="preserve">is not indicated on the documents. </w:t>
      </w:r>
    </w:p>
    <w:p w14:paraId="577262C0" w14:textId="2880DFDB" w:rsidR="002B5AEE" w:rsidRPr="00C63523" w:rsidRDefault="00C63523" w:rsidP="00C63523">
      <w:pPr>
        <w:pStyle w:val="Style1"/>
        <w:ind w:left="0" w:firstLine="0"/>
        <w:rPr>
          <w:rFonts w:ascii="Arial" w:hAnsi="Arial" w:cs="Arial"/>
          <w:i/>
          <w:iCs/>
          <w:sz w:val="24"/>
          <w:szCs w:val="24"/>
        </w:rPr>
      </w:pPr>
      <w:r>
        <w:rPr>
          <w:rFonts w:ascii="Arial" w:hAnsi="Arial" w:cs="Arial"/>
          <w:i/>
          <w:iCs/>
          <w:sz w:val="24"/>
          <w:szCs w:val="24"/>
        </w:rPr>
        <w:t xml:space="preserve">Other </w:t>
      </w:r>
      <w:r w:rsidR="006F22AA">
        <w:rPr>
          <w:rFonts w:ascii="Arial" w:hAnsi="Arial" w:cs="Arial"/>
          <w:i/>
          <w:iCs/>
          <w:sz w:val="24"/>
          <w:szCs w:val="24"/>
        </w:rPr>
        <w:t>E</w:t>
      </w:r>
      <w:r>
        <w:rPr>
          <w:rFonts w:ascii="Arial" w:hAnsi="Arial" w:cs="Arial"/>
          <w:i/>
          <w:iCs/>
          <w:sz w:val="24"/>
          <w:szCs w:val="24"/>
        </w:rPr>
        <w:t xml:space="preserve">vidence </w:t>
      </w:r>
    </w:p>
    <w:p w14:paraId="3A14A3E7" w14:textId="6DDFC3BD" w:rsidR="00296000" w:rsidRDefault="00C26199" w:rsidP="00C86940">
      <w:pPr>
        <w:pStyle w:val="Style1"/>
        <w:numPr>
          <w:ilvl w:val="0"/>
          <w:numId w:val="3"/>
        </w:numPr>
        <w:rPr>
          <w:rFonts w:ascii="Arial" w:hAnsi="Arial" w:cs="Arial"/>
          <w:sz w:val="24"/>
          <w:szCs w:val="24"/>
        </w:rPr>
      </w:pPr>
      <w:r>
        <w:rPr>
          <w:rFonts w:ascii="Arial" w:hAnsi="Arial" w:cs="Arial"/>
          <w:sz w:val="24"/>
          <w:szCs w:val="24"/>
        </w:rPr>
        <w:t xml:space="preserve">Extracts from </w:t>
      </w:r>
      <w:r w:rsidR="00AF5E4B">
        <w:rPr>
          <w:rFonts w:ascii="Arial" w:hAnsi="Arial" w:cs="Arial"/>
          <w:sz w:val="24"/>
          <w:szCs w:val="24"/>
        </w:rPr>
        <w:t>the second edition of ‘</w:t>
      </w:r>
      <w:r w:rsidR="00AF5E4B" w:rsidRPr="00AF5E4B">
        <w:rPr>
          <w:rFonts w:ascii="Arial" w:hAnsi="Arial" w:cs="Arial"/>
          <w:i/>
          <w:iCs/>
          <w:sz w:val="24"/>
          <w:szCs w:val="24"/>
        </w:rPr>
        <w:t>Peakland Roads and Trackways</w:t>
      </w:r>
      <w:r w:rsidR="00AF5E4B">
        <w:rPr>
          <w:rFonts w:ascii="Arial" w:hAnsi="Arial" w:cs="Arial"/>
          <w:sz w:val="24"/>
          <w:szCs w:val="24"/>
        </w:rPr>
        <w:t xml:space="preserve">’ by A.E. and E.M. Dood, published in 1980 have been provided. </w:t>
      </w:r>
      <w:r w:rsidR="00126D82">
        <w:rPr>
          <w:rFonts w:ascii="Arial" w:hAnsi="Arial" w:cs="Arial"/>
          <w:sz w:val="24"/>
          <w:szCs w:val="24"/>
        </w:rPr>
        <w:t>In the section on Alston</w:t>
      </w:r>
      <w:r w:rsidR="00ED49D6">
        <w:rPr>
          <w:rFonts w:ascii="Arial" w:hAnsi="Arial" w:cs="Arial"/>
          <w:sz w:val="24"/>
          <w:szCs w:val="24"/>
        </w:rPr>
        <w:t>e</w:t>
      </w:r>
      <w:r w:rsidR="00126D82">
        <w:rPr>
          <w:rFonts w:ascii="Arial" w:hAnsi="Arial" w:cs="Arial"/>
          <w:sz w:val="24"/>
          <w:szCs w:val="24"/>
        </w:rPr>
        <w:t>field, it notes the route beyond G</w:t>
      </w:r>
      <w:r w:rsidR="00250928">
        <w:rPr>
          <w:rFonts w:ascii="Arial" w:hAnsi="Arial" w:cs="Arial"/>
          <w:sz w:val="24"/>
          <w:szCs w:val="24"/>
        </w:rPr>
        <w:t xml:space="preserve">ypsy Lane, at Gypsy Banks </w:t>
      </w:r>
      <w:r w:rsidR="001D2228">
        <w:rPr>
          <w:rFonts w:ascii="Arial" w:hAnsi="Arial" w:cs="Arial"/>
          <w:sz w:val="24"/>
          <w:szCs w:val="24"/>
        </w:rPr>
        <w:t xml:space="preserve">down to Coldeaton Bridge is a packhorse way in a series of zigzags. </w:t>
      </w:r>
      <w:r w:rsidR="00821F42">
        <w:rPr>
          <w:rFonts w:ascii="Arial" w:hAnsi="Arial" w:cs="Arial"/>
          <w:sz w:val="24"/>
          <w:szCs w:val="24"/>
        </w:rPr>
        <w:t>It notes that ‘</w:t>
      </w:r>
      <w:r w:rsidR="00821F42" w:rsidRPr="00FB7AE2">
        <w:rPr>
          <w:rFonts w:ascii="Arial" w:hAnsi="Arial" w:cs="Arial"/>
          <w:i/>
          <w:iCs/>
          <w:sz w:val="24"/>
          <w:szCs w:val="24"/>
        </w:rPr>
        <w:t xml:space="preserve">packhorses would have to ford a shallow </w:t>
      </w:r>
      <w:r w:rsidR="007246FB" w:rsidRPr="00FB7AE2">
        <w:rPr>
          <w:rFonts w:ascii="Arial" w:hAnsi="Arial" w:cs="Arial"/>
          <w:i/>
          <w:iCs/>
          <w:sz w:val="24"/>
          <w:szCs w:val="24"/>
        </w:rPr>
        <w:t xml:space="preserve">river before continuing </w:t>
      </w:r>
      <w:r w:rsidR="00432FAF" w:rsidRPr="00FB7AE2">
        <w:rPr>
          <w:rFonts w:ascii="Arial" w:hAnsi="Arial" w:cs="Arial"/>
          <w:i/>
          <w:iCs/>
          <w:sz w:val="24"/>
          <w:szCs w:val="24"/>
        </w:rPr>
        <w:t xml:space="preserve">up the dry </w:t>
      </w:r>
      <w:r w:rsidR="003C700F" w:rsidRPr="00FB7AE2">
        <w:rPr>
          <w:rFonts w:ascii="Arial" w:hAnsi="Arial" w:cs="Arial"/>
          <w:i/>
          <w:iCs/>
          <w:sz w:val="24"/>
          <w:szCs w:val="24"/>
        </w:rPr>
        <w:t>gorge</w:t>
      </w:r>
      <w:r w:rsidR="00432FAF" w:rsidRPr="00FB7AE2">
        <w:rPr>
          <w:rFonts w:ascii="Arial" w:hAnsi="Arial" w:cs="Arial"/>
          <w:i/>
          <w:iCs/>
          <w:sz w:val="24"/>
          <w:szCs w:val="24"/>
        </w:rPr>
        <w:t xml:space="preserve"> to Lees Barn</w:t>
      </w:r>
      <w:r w:rsidR="0065702D" w:rsidRPr="00FB7AE2">
        <w:rPr>
          <w:rFonts w:ascii="Arial" w:hAnsi="Arial" w:cs="Arial"/>
          <w:i/>
          <w:iCs/>
          <w:sz w:val="24"/>
          <w:szCs w:val="24"/>
        </w:rPr>
        <w:t>’</w:t>
      </w:r>
      <w:r w:rsidR="0065702D">
        <w:rPr>
          <w:rFonts w:ascii="Arial" w:hAnsi="Arial" w:cs="Arial"/>
          <w:sz w:val="24"/>
          <w:szCs w:val="24"/>
        </w:rPr>
        <w:t xml:space="preserve">. </w:t>
      </w:r>
      <w:r w:rsidR="00F1488F">
        <w:rPr>
          <w:rFonts w:ascii="Arial" w:hAnsi="Arial" w:cs="Arial"/>
          <w:sz w:val="24"/>
          <w:szCs w:val="24"/>
        </w:rPr>
        <w:t xml:space="preserve">It then </w:t>
      </w:r>
      <w:r w:rsidR="003C700F">
        <w:rPr>
          <w:rFonts w:ascii="Arial" w:hAnsi="Arial" w:cs="Arial"/>
          <w:sz w:val="24"/>
          <w:szCs w:val="24"/>
        </w:rPr>
        <w:t>describes</w:t>
      </w:r>
      <w:r w:rsidR="00F1488F">
        <w:rPr>
          <w:rFonts w:ascii="Arial" w:hAnsi="Arial" w:cs="Arial"/>
          <w:sz w:val="24"/>
          <w:szCs w:val="24"/>
        </w:rPr>
        <w:t xml:space="preserve"> this as part </w:t>
      </w:r>
      <w:r w:rsidR="0007507B">
        <w:rPr>
          <w:rFonts w:ascii="Arial" w:hAnsi="Arial" w:cs="Arial"/>
          <w:sz w:val="24"/>
          <w:szCs w:val="24"/>
        </w:rPr>
        <w:t>of</w:t>
      </w:r>
      <w:r w:rsidR="00F1488F">
        <w:rPr>
          <w:rFonts w:ascii="Arial" w:hAnsi="Arial" w:cs="Arial"/>
          <w:sz w:val="24"/>
          <w:szCs w:val="24"/>
        </w:rPr>
        <w:t xml:space="preserve"> a wider packhorse route to Bakewell</w:t>
      </w:r>
      <w:r w:rsidR="0007507B">
        <w:rPr>
          <w:rFonts w:ascii="Arial" w:hAnsi="Arial" w:cs="Arial"/>
          <w:sz w:val="24"/>
          <w:szCs w:val="24"/>
        </w:rPr>
        <w:t xml:space="preserve"> including </w:t>
      </w:r>
      <w:r w:rsidR="003C700F">
        <w:rPr>
          <w:rFonts w:ascii="Arial" w:hAnsi="Arial" w:cs="Arial"/>
          <w:sz w:val="24"/>
          <w:szCs w:val="24"/>
        </w:rPr>
        <w:t>reference</w:t>
      </w:r>
      <w:r w:rsidR="0007507B">
        <w:rPr>
          <w:rFonts w:ascii="Arial" w:hAnsi="Arial" w:cs="Arial"/>
          <w:sz w:val="24"/>
          <w:szCs w:val="24"/>
        </w:rPr>
        <w:t xml:space="preserve"> to a </w:t>
      </w:r>
      <w:r w:rsidR="003C700F">
        <w:rPr>
          <w:rFonts w:ascii="Arial" w:hAnsi="Arial" w:cs="Arial"/>
          <w:sz w:val="24"/>
          <w:szCs w:val="24"/>
        </w:rPr>
        <w:t>deed from 1687.</w:t>
      </w:r>
      <w:r w:rsidR="00F1488F">
        <w:rPr>
          <w:rFonts w:ascii="Arial" w:hAnsi="Arial" w:cs="Arial"/>
          <w:sz w:val="24"/>
          <w:szCs w:val="24"/>
        </w:rPr>
        <w:t xml:space="preserve"> </w:t>
      </w:r>
    </w:p>
    <w:p w14:paraId="7A79D039" w14:textId="78DDBE7C" w:rsidR="002B5AEE" w:rsidRDefault="009179C2" w:rsidP="00C86940">
      <w:pPr>
        <w:pStyle w:val="Style1"/>
        <w:numPr>
          <w:ilvl w:val="0"/>
          <w:numId w:val="3"/>
        </w:numPr>
        <w:rPr>
          <w:rFonts w:ascii="Arial" w:hAnsi="Arial" w:cs="Arial"/>
          <w:sz w:val="24"/>
          <w:szCs w:val="24"/>
        </w:rPr>
      </w:pPr>
      <w:r>
        <w:rPr>
          <w:rFonts w:ascii="Arial" w:hAnsi="Arial" w:cs="Arial"/>
          <w:sz w:val="24"/>
          <w:szCs w:val="24"/>
        </w:rPr>
        <w:t>A</w:t>
      </w:r>
      <w:r w:rsidR="00F41E39">
        <w:rPr>
          <w:rFonts w:ascii="Arial" w:hAnsi="Arial" w:cs="Arial"/>
          <w:sz w:val="24"/>
          <w:szCs w:val="24"/>
        </w:rPr>
        <w:t xml:space="preserve"> </w:t>
      </w:r>
      <w:r w:rsidR="00BD027B">
        <w:rPr>
          <w:rFonts w:ascii="Arial" w:hAnsi="Arial" w:cs="Arial"/>
          <w:sz w:val="24"/>
          <w:szCs w:val="24"/>
        </w:rPr>
        <w:t>map from the Duke of Rutland</w:t>
      </w:r>
      <w:r w:rsidR="00FB7AE2">
        <w:rPr>
          <w:rFonts w:ascii="Arial" w:hAnsi="Arial" w:cs="Arial"/>
          <w:sz w:val="24"/>
          <w:szCs w:val="24"/>
        </w:rPr>
        <w:t>’s</w:t>
      </w:r>
      <w:r w:rsidR="00BD027B">
        <w:rPr>
          <w:rFonts w:ascii="Arial" w:hAnsi="Arial" w:cs="Arial"/>
          <w:sz w:val="24"/>
          <w:szCs w:val="24"/>
        </w:rPr>
        <w:t xml:space="preserve"> sale particulars has been provided dated 1920. It </w:t>
      </w:r>
      <w:r w:rsidR="00426694">
        <w:rPr>
          <w:rFonts w:ascii="Arial" w:hAnsi="Arial" w:cs="Arial"/>
          <w:sz w:val="24"/>
          <w:szCs w:val="24"/>
        </w:rPr>
        <w:t xml:space="preserve">shows the </w:t>
      </w:r>
      <w:r w:rsidR="004C2727">
        <w:rPr>
          <w:rFonts w:ascii="Arial" w:hAnsi="Arial" w:cs="Arial"/>
          <w:sz w:val="24"/>
          <w:szCs w:val="24"/>
        </w:rPr>
        <w:t>eastern</w:t>
      </w:r>
      <w:r w:rsidR="00426694">
        <w:rPr>
          <w:rFonts w:ascii="Arial" w:hAnsi="Arial" w:cs="Arial"/>
          <w:sz w:val="24"/>
          <w:szCs w:val="24"/>
        </w:rPr>
        <w:t xml:space="preserve"> section of the Order route from just west of Footpath No.4. This appears to be on an OS base map </w:t>
      </w:r>
      <w:r w:rsidR="00CD4E61">
        <w:rPr>
          <w:rFonts w:ascii="Arial" w:hAnsi="Arial" w:cs="Arial"/>
          <w:sz w:val="24"/>
          <w:szCs w:val="24"/>
        </w:rPr>
        <w:t xml:space="preserve">from </w:t>
      </w:r>
      <w:r w:rsidR="00F41E39">
        <w:rPr>
          <w:rFonts w:ascii="Arial" w:hAnsi="Arial" w:cs="Arial"/>
          <w:sz w:val="24"/>
          <w:szCs w:val="24"/>
        </w:rPr>
        <w:t>1880</w:t>
      </w:r>
      <w:r w:rsidR="004C2727">
        <w:rPr>
          <w:rFonts w:ascii="Arial" w:hAnsi="Arial" w:cs="Arial"/>
          <w:sz w:val="24"/>
          <w:szCs w:val="24"/>
        </w:rPr>
        <w:t xml:space="preserve">. </w:t>
      </w:r>
      <w:r w:rsidR="009E788F">
        <w:rPr>
          <w:rFonts w:ascii="Arial" w:hAnsi="Arial" w:cs="Arial"/>
          <w:sz w:val="24"/>
          <w:szCs w:val="24"/>
        </w:rPr>
        <w:t>Given an OS base map was used, which would have been convenient</w:t>
      </w:r>
      <w:r w:rsidR="00FB7AE2">
        <w:rPr>
          <w:rFonts w:ascii="Arial" w:hAnsi="Arial" w:cs="Arial"/>
          <w:sz w:val="24"/>
          <w:szCs w:val="24"/>
        </w:rPr>
        <w:t xml:space="preserve"> rather than </w:t>
      </w:r>
      <w:r w:rsidR="00085F57">
        <w:rPr>
          <w:rFonts w:ascii="Arial" w:hAnsi="Arial" w:cs="Arial"/>
          <w:sz w:val="24"/>
          <w:szCs w:val="24"/>
        </w:rPr>
        <w:t>preparing a bespoke base map,</w:t>
      </w:r>
      <w:r w:rsidR="009E788F">
        <w:rPr>
          <w:rFonts w:ascii="Arial" w:hAnsi="Arial" w:cs="Arial"/>
          <w:sz w:val="24"/>
          <w:szCs w:val="24"/>
        </w:rPr>
        <w:t xml:space="preserve"> </w:t>
      </w:r>
      <w:r w:rsidR="00FB7AE2">
        <w:rPr>
          <w:rFonts w:ascii="Arial" w:hAnsi="Arial" w:cs="Arial"/>
          <w:sz w:val="24"/>
          <w:szCs w:val="24"/>
        </w:rPr>
        <w:t>no</w:t>
      </w:r>
      <w:r w:rsidR="00C778B8">
        <w:rPr>
          <w:rFonts w:ascii="Arial" w:hAnsi="Arial" w:cs="Arial"/>
          <w:sz w:val="24"/>
          <w:szCs w:val="24"/>
        </w:rPr>
        <w:t xml:space="preserve"> significant weight can be </w:t>
      </w:r>
      <w:r w:rsidR="00776EEE">
        <w:rPr>
          <w:rFonts w:ascii="Arial" w:hAnsi="Arial" w:cs="Arial"/>
          <w:sz w:val="24"/>
          <w:szCs w:val="24"/>
        </w:rPr>
        <w:t>ascribed</w:t>
      </w:r>
      <w:r w:rsidR="00C778B8">
        <w:rPr>
          <w:rFonts w:ascii="Arial" w:hAnsi="Arial" w:cs="Arial"/>
          <w:sz w:val="24"/>
          <w:szCs w:val="24"/>
        </w:rPr>
        <w:t xml:space="preserve"> to whether the owner and seller accepted the bridleway </w:t>
      </w:r>
      <w:r w:rsidR="00776EEE">
        <w:rPr>
          <w:rFonts w:ascii="Arial" w:hAnsi="Arial" w:cs="Arial"/>
          <w:sz w:val="24"/>
          <w:szCs w:val="24"/>
        </w:rPr>
        <w:t xml:space="preserve">status indicated on the map. </w:t>
      </w:r>
    </w:p>
    <w:p w14:paraId="672E6342" w14:textId="77777777" w:rsidR="00ED49D6" w:rsidRDefault="00ED49D6" w:rsidP="00ED49D6">
      <w:pPr>
        <w:pStyle w:val="Style1"/>
        <w:numPr>
          <w:ilvl w:val="0"/>
          <w:numId w:val="3"/>
        </w:numPr>
        <w:rPr>
          <w:rFonts w:ascii="Arial" w:hAnsi="Arial" w:cs="Arial"/>
          <w:sz w:val="24"/>
          <w:szCs w:val="24"/>
        </w:rPr>
      </w:pPr>
      <w:r>
        <w:rPr>
          <w:rFonts w:ascii="Arial" w:hAnsi="Arial" w:cs="Arial"/>
          <w:sz w:val="24"/>
          <w:szCs w:val="24"/>
        </w:rPr>
        <w:t xml:space="preserve">Various photographs of the route, taken in recent times, have been provided. The route depicted on the photographs appears similar to the observations made on the site visit. </w:t>
      </w:r>
    </w:p>
    <w:p w14:paraId="621F3864" w14:textId="20C06826" w:rsidR="00B25683" w:rsidRPr="00284D17" w:rsidRDefault="00284D17" w:rsidP="007F43A0">
      <w:pPr>
        <w:pStyle w:val="Style1"/>
        <w:ind w:left="0" w:firstLine="0"/>
        <w:rPr>
          <w:rFonts w:ascii="Arial" w:hAnsi="Arial" w:cs="Arial"/>
          <w:b/>
          <w:bCs/>
          <w:i/>
          <w:iCs/>
          <w:sz w:val="24"/>
          <w:szCs w:val="24"/>
        </w:rPr>
      </w:pPr>
      <w:r>
        <w:rPr>
          <w:rFonts w:ascii="Arial" w:hAnsi="Arial" w:cs="Arial"/>
          <w:b/>
          <w:bCs/>
          <w:i/>
          <w:iCs/>
          <w:sz w:val="24"/>
          <w:szCs w:val="24"/>
        </w:rPr>
        <w:t xml:space="preserve">Conclusions on the Documentary Evidence </w:t>
      </w:r>
    </w:p>
    <w:p w14:paraId="771C71B8" w14:textId="2F685C34" w:rsidR="00B25683" w:rsidRDefault="009A50A7" w:rsidP="00C86940">
      <w:pPr>
        <w:pStyle w:val="Style1"/>
        <w:numPr>
          <w:ilvl w:val="0"/>
          <w:numId w:val="3"/>
        </w:numPr>
        <w:rPr>
          <w:rFonts w:ascii="Arial" w:hAnsi="Arial" w:cs="Arial"/>
          <w:sz w:val="24"/>
          <w:szCs w:val="24"/>
        </w:rPr>
      </w:pPr>
      <w:r>
        <w:rPr>
          <w:rFonts w:ascii="Arial" w:hAnsi="Arial" w:cs="Arial"/>
          <w:sz w:val="24"/>
          <w:szCs w:val="24"/>
        </w:rPr>
        <w:t>The</w:t>
      </w:r>
      <w:r w:rsidR="006D739A">
        <w:rPr>
          <w:rFonts w:ascii="Arial" w:hAnsi="Arial" w:cs="Arial"/>
          <w:sz w:val="24"/>
          <w:szCs w:val="24"/>
        </w:rPr>
        <w:t xml:space="preserve"> </w:t>
      </w:r>
      <w:r w:rsidR="00294EF1">
        <w:rPr>
          <w:rFonts w:ascii="Arial" w:hAnsi="Arial" w:cs="Arial"/>
          <w:sz w:val="24"/>
          <w:szCs w:val="24"/>
        </w:rPr>
        <w:t xml:space="preserve">Alstonefield Enclosure Award is </w:t>
      </w:r>
      <w:r w:rsidR="00281F82">
        <w:rPr>
          <w:rFonts w:ascii="Arial" w:hAnsi="Arial" w:cs="Arial"/>
          <w:sz w:val="24"/>
          <w:szCs w:val="24"/>
        </w:rPr>
        <w:t>very strong evidence to show that</w:t>
      </w:r>
      <w:r w:rsidR="00294EF1">
        <w:rPr>
          <w:rFonts w:ascii="Arial" w:hAnsi="Arial" w:cs="Arial"/>
          <w:sz w:val="24"/>
          <w:szCs w:val="24"/>
        </w:rPr>
        <w:t xml:space="preserve"> </w:t>
      </w:r>
      <w:r w:rsidR="00281F82">
        <w:rPr>
          <w:rFonts w:ascii="Arial" w:hAnsi="Arial" w:cs="Arial"/>
          <w:sz w:val="24"/>
          <w:szCs w:val="24"/>
        </w:rPr>
        <w:t xml:space="preserve">a bridleway was created </w:t>
      </w:r>
      <w:r w:rsidR="00C91EF2">
        <w:rPr>
          <w:rFonts w:ascii="Arial" w:hAnsi="Arial" w:cs="Arial"/>
          <w:sz w:val="24"/>
          <w:szCs w:val="24"/>
        </w:rPr>
        <w:t>on what is now Bridleway No. 39</w:t>
      </w:r>
      <w:r w:rsidR="00D13E44">
        <w:rPr>
          <w:rFonts w:ascii="Arial" w:hAnsi="Arial" w:cs="Arial"/>
          <w:sz w:val="24"/>
          <w:szCs w:val="24"/>
        </w:rPr>
        <w:t>, with the</w:t>
      </w:r>
      <w:r w:rsidR="00FB6788">
        <w:rPr>
          <w:rFonts w:ascii="Arial" w:hAnsi="Arial" w:cs="Arial"/>
          <w:sz w:val="24"/>
          <w:szCs w:val="24"/>
        </w:rPr>
        <w:t xml:space="preserve"> minutes from Alstonefield Parish Council </w:t>
      </w:r>
      <w:r w:rsidR="00717402">
        <w:rPr>
          <w:rFonts w:ascii="Arial" w:hAnsi="Arial" w:cs="Arial"/>
          <w:sz w:val="24"/>
          <w:szCs w:val="24"/>
        </w:rPr>
        <w:t xml:space="preserve">corroborating </w:t>
      </w:r>
      <w:r w:rsidR="005154D5">
        <w:rPr>
          <w:rFonts w:ascii="Arial" w:hAnsi="Arial" w:cs="Arial"/>
          <w:sz w:val="24"/>
          <w:szCs w:val="24"/>
        </w:rPr>
        <w:t xml:space="preserve">that this status was generally accepted </w:t>
      </w:r>
      <w:r w:rsidR="00D67E82">
        <w:rPr>
          <w:rFonts w:ascii="Arial" w:hAnsi="Arial" w:cs="Arial"/>
          <w:sz w:val="24"/>
          <w:szCs w:val="24"/>
        </w:rPr>
        <w:t xml:space="preserve">which was then confirmed by Staffordshire County Council </w:t>
      </w:r>
      <w:r w:rsidR="00736DB6">
        <w:rPr>
          <w:rFonts w:ascii="Arial" w:hAnsi="Arial" w:cs="Arial"/>
          <w:sz w:val="24"/>
          <w:szCs w:val="24"/>
        </w:rPr>
        <w:t xml:space="preserve">when the order to upgrade the footpath to a Bridleway was confirmed. </w:t>
      </w:r>
      <w:r w:rsidR="005101D4">
        <w:rPr>
          <w:rFonts w:ascii="Arial" w:hAnsi="Arial" w:cs="Arial"/>
          <w:sz w:val="24"/>
          <w:szCs w:val="24"/>
        </w:rPr>
        <w:t xml:space="preserve">The Enclosure map </w:t>
      </w:r>
      <w:r w:rsidR="00DF491A">
        <w:rPr>
          <w:rFonts w:ascii="Arial" w:hAnsi="Arial" w:cs="Arial"/>
          <w:sz w:val="24"/>
          <w:szCs w:val="24"/>
        </w:rPr>
        <w:t>indicates that this route extended over the River Dove</w:t>
      </w:r>
      <w:r w:rsidR="003972B5">
        <w:rPr>
          <w:rFonts w:ascii="Arial" w:hAnsi="Arial" w:cs="Arial"/>
          <w:sz w:val="24"/>
          <w:szCs w:val="24"/>
        </w:rPr>
        <w:t xml:space="preserve"> and is suggestive that a route of bridleway status did continue </w:t>
      </w:r>
      <w:r w:rsidR="00837698">
        <w:rPr>
          <w:rFonts w:ascii="Arial" w:hAnsi="Arial" w:cs="Arial"/>
          <w:sz w:val="24"/>
          <w:szCs w:val="24"/>
        </w:rPr>
        <w:t xml:space="preserve">in the general direction of the Order route. </w:t>
      </w:r>
      <w:r w:rsidR="009D140C">
        <w:rPr>
          <w:rFonts w:ascii="Arial" w:hAnsi="Arial" w:cs="Arial"/>
          <w:sz w:val="24"/>
          <w:szCs w:val="24"/>
        </w:rPr>
        <w:t xml:space="preserve">In itself it does not provide assistance </w:t>
      </w:r>
      <w:r w:rsidR="00511731">
        <w:rPr>
          <w:rFonts w:ascii="Arial" w:hAnsi="Arial" w:cs="Arial"/>
          <w:sz w:val="24"/>
          <w:szCs w:val="24"/>
        </w:rPr>
        <w:t>as to the</w:t>
      </w:r>
      <w:r w:rsidR="009D140C">
        <w:rPr>
          <w:rFonts w:ascii="Arial" w:hAnsi="Arial" w:cs="Arial"/>
          <w:sz w:val="24"/>
          <w:szCs w:val="24"/>
        </w:rPr>
        <w:t xml:space="preserve"> alignment of any route that continue</w:t>
      </w:r>
      <w:r w:rsidR="006A6E42">
        <w:rPr>
          <w:rFonts w:ascii="Arial" w:hAnsi="Arial" w:cs="Arial"/>
          <w:sz w:val="24"/>
          <w:szCs w:val="24"/>
        </w:rPr>
        <w:t>s</w:t>
      </w:r>
      <w:r w:rsidR="009D140C">
        <w:rPr>
          <w:rFonts w:ascii="Arial" w:hAnsi="Arial" w:cs="Arial"/>
          <w:sz w:val="24"/>
          <w:szCs w:val="24"/>
        </w:rPr>
        <w:t xml:space="preserve"> beyond the river. </w:t>
      </w:r>
      <w:r w:rsidR="00EE0FE4">
        <w:rPr>
          <w:rFonts w:ascii="Arial" w:hAnsi="Arial" w:cs="Arial"/>
          <w:sz w:val="24"/>
          <w:szCs w:val="24"/>
        </w:rPr>
        <w:t xml:space="preserve">Yate’s map </w:t>
      </w:r>
      <w:r w:rsidR="002D76FC">
        <w:rPr>
          <w:rFonts w:ascii="Arial" w:hAnsi="Arial" w:cs="Arial"/>
          <w:sz w:val="24"/>
          <w:szCs w:val="24"/>
        </w:rPr>
        <w:t xml:space="preserve">similarly is suggestive that a route of significant status </w:t>
      </w:r>
      <w:r w:rsidR="00080378">
        <w:rPr>
          <w:rFonts w:ascii="Arial" w:hAnsi="Arial" w:cs="Arial"/>
          <w:sz w:val="24"/>
          <w:szCs w:val="24"/>
        </w:rPr>
        <w:t xml:space="preserve">may have </w:t>
      </w:r>
      <w:r w:rsidR="002D76FC">
        <w:rPr>
          <w:rFonts w:ascii="Arial" w:hAnsi="Arial" w:cs="Arial"/>
          <w:sz w:val="24"/>
          <w:szCs w:val="24"/>
        </w:rPr>
        <w:t>extended to the east of the River Dove</w:t>
      </w:r>
      <w:r w:rsidR="00080378">
        <w:rPr>
          <w:rFonts w:ascii="Arial" w:hAnsi="Arial" w:cs="Arial"/>
          <w:sz w:val="24"/>
          <w:szCs w:val="24"/>
        </w:rPr>
        <w:t xml:space="preserve">. </w:t>
      </w:r>
    </w:p>
    <w:p w14:paraId="6D88E9DF" w14:textId="76F2A1D5" w:rsidR="00962326" w:rsidRDefault="00E77BBE" w:rsidP="00C86940">
      <w:pPr>
        <w:pStyle w:val="Style1"/>
        <w:numPr>
          <w:ilvl w:val="0"/>
          <w:numId w:val="3"/>
        </w:numPr>
        <w:rPr>
          <w:rFonts w:ascii="Arial" w:hAnsi="Arial" w:cs="Arial"/>
          <w:sz w:val="24"/>
          <w:szCs w:val="24"/>
        </w:rPr>
      </w:pPr>
      <w:r>
        <w:rPr>
          <w:rFonts w:ascii="Arial" w:hAnsi="Arial" w:cs="Arial"/>
          <w:sz w:val="24"/>
          <w:szCs w:val="24"/>
        </w:rPr>
        <w:lastRenderedPageBreak/>
        <w:t xml:space="preserve">The </w:t>
      </w:r>
      <w:r w:rsidR="00962326">
        <w:rPr>
          <w:rFonts w:ascii="Arial" w:hAnsi="Arial" w:cs="Arial"/>
          <w:sz w:val="24"/>
          <w:szCs w:val="24"/>
        </w:rPr>
        <w:t xml:space="preserve">earliest OS </w:t>
      </w:r>
      <w:r w:rsidR="00892710">
        <w:rPr>
          <w:rFonts w:ascii="Arial" w:hAnsi="Arial" w:cs="Arial"/>
          <w:sz w:val="24"/>
          <w:szCs w:val="24"/>
        </w:rPr>
        <w:t xml:space="preserve">drawings and </w:t>
      </w:r>
      <w:r w:rsidR="00962326">
        <w:rPr>
          <w:rFonts w:ascii="Arial" w:hAnsi="Arial" w:cs="Arial"/>
          <w:sz w:val="24"/>
          <w:szCs w:val="24"/>
        </w:rPr>
        <w:t xml:space="preserve">maps </w:t>
      </w:r>
      <w:r w:rsidR="00AA4C92">
        <w:rPr>
          <w:rFonts w:ascii="Arial" w:hAnsi="Arial" w:cs="Arial"/>
          <w:sz w:val="24"/>
          <w:szCs w:val="24"/>
        </w:rPr>
        <w:t xml:space="preserve">(1836, 1838, </w:t>
      </w:r>
      <w:r w:rsidR="00014A1E">
        <w:rPr>
          <w:rFonts w:ascii="Arial" w:hAnsi="Arial" w:cs="Arial"/>
          <w:sz w:val="24"/>
          <w:szCs w:val="24"/>
        </w:rPr>
        <w:t>1878-80</w:t>
      </w:r>
      <w:r w:rsidR="00892710">
        <w:rPr>
          <w:rFonts w:ascii="Arial" w:hAnsi="Arial" w:cs="Arial"/>
          <w:sz w:val="24"/>
          <w:szCs w:val="24"/>
        </w:rPr>
        <w:t xml:space="preserve">), do not depict a route for the eastern </w:t>
      </w:r>
      <w:r w:rsidR="00D57B8D">
        <w:rPr>
          <w:rFonts w:ascii="Arial" w:hAnsi="Arial" w:cs="Arial"/>
          <w:sz w:val="24"/>
          <w:szCs w:val="24"/>
        </w:rPr>
        <w:t xml:space="preserve">section of the Order route beyond what is now </w:t>
      </w:r>
      <w:r w:rsidR="00EE5644">
        <w:rPr>
          <w:rFonts w:ascii="Arial" w:hAnsi="Arial" w:cs="Arial"/>
          <w:sz w:val="24"/>
          <w:szCs w:val="24"/>
        </w:rPr>
        <w:t>Footpath</w:t>
      </w:r>
      <w:r w:rsidR="00D57B8D">
        <w:rPr>
          <w:rFonts w:ascii="Arial" w:hAnsi="Arial" w:cs="Arial"/>
          <w:sz w:val="24"/>
          <w:szCs w:val="24"/>
        </w:rPr>
        <w:t xml:space="preserve"> No. 4. </w:t>
      </w:r>
      <w:r w:rsidR="00EE5644">
        <w:rPr>
          <w:rFonts w:ascii="Arial" w:hAnsi="Arial" w:cs="Arial"/>
          <w:sz w:val="24"/>
          <w:szCs w:val="24"/>
        </w:rPr>
        <w:t xml:space="preserve">The route is also absent from the </w:t>
      </w:r>
      <w:r w:rsidR="00E82A56">
        <w:rPr>
          <w:rFonts w:ascii="Arial" w:hAnsi="Arial" w:cs="Arial"/>
          <w:sz w:val="24"/>
          <w:szCs w:val="24"/>
        </w:rPr>
        <w:t xml:space="preserve">Alsop en le Dale Tithe Map, but a route similar in </w:t>
      </w:r>
      <w:r w:rsidR="00064F76">
        <w:rPr>
          <w:rFonts w:ascii="Arial" w:hAnsi="Arial" w:cs="Arial"/>
          <w:sz w:val="24"/>
          <w:szCs w:val="24"/>
        </w:rPr>
        <w:t>alignment</w:t>
      </w:r>
      <w:r w:rsidR="00E82A56">
        <w:rPr>
          <w:rFonts w:ascii="Arial" w:hAnsi="Arial" w:cs="Arial"/>
          <w:sz w:val="24"/>
          <w:szCs w:val="24"/>
        </w:rPr>
        <w:t xml:space="preserve"> to </w:t>
      </w:r>
      <w:r w:rsidR="00064F76">
        <w:rPr>
          <w:rFonts w:ascii="Arial" w:hAnsi="Arial" w:cs="Arial"/>
          <w:sz w:val="24"/>
          <w:szCs w:val="24"/>
        </w:rPr>
        <w:t>Footpath</w:t>
      </w:r>
      <w:r w:rsidR="00E82A56">
        <w:rPr>
          <w:rFonts w:ascii="Arial" w:hAnsi="Arial" w:cs="Arial"/>
          <w:sz w:val="24"/>
          <w:szCs w:val="24"/>
        </w:rPr>
        <w:t xml:space="preserve"> No. 4 is depicted. </w:t>
      </w:r>
      <w:r w:rsidR="00A570C9">
        <w:rPr>
          <w:rFonts w:ascii="Arial" w:hAnsi="Arial" w:cs="Arial"/>
          <w:sz w:val="24"/>
          <w:szCs w:val="24"/>
        </w:rPr>
        <w:t>Th</w:t>
      </w:r>
      <w:r w:rsidR="00897DE8">
        <w:rPr>
          <w:rFonts w:ascii="Arial" w:hAnsi="Arial" w:cs="Arial"/>
          <w:sz w:val="24"/>
          <w:szCs w:val="24"/>
        </w:rPr>
        <w:t>e Enclosure Aw</w:t>
      </w:r>
      <w:r w:rsidR="00543F53">
        <w:rPr>
          <w:rFonts w:ascii="Arial" w:hAnsi="Arial" w:cs="Arial"/>
          <w:sz w:val="24"/>
          <w:szCs w:val="24"/>
        </w:rPr>
        <w:t>ard</w:t>
      </w:r>
      <w:r w:rsidR="00897DE8">
        <w:rPr>
          <w:rFonts w:ascii="Arial" w:hAnsi="Arial" w:cs="Arial"/>
          <w:sz w:val="24"/>
          <w:szCs w:val="24"/>
        </w:rPr>
        <w:t xml:space="preserve">, Yates’s map, </w:t>
      </w:r>
      <w:r w:rsidR="00A570C9">
        <w:rPr>
          <w:rFonts w:ascii="Arial" w:hAnsi="Arial" w:cs="Arial"/>
          <w:sz w:val="24"/>
          <w:szCs w:val="24"/>
        </w:rPr>
        <w:t xml:space="preserve">along with the </w:t>
      </w:r>
      <w:r w:rsidR="00064F76">
        <w:rPr>
          <w:rFonts w:ascii="Arial" w:hAnsi="Arial" w:cs="Arial"/>
          <w:sz w:val="24"/>
          <w:szCs w:val="24"/>
        </w:rPr>
        <w:t>descriptions</w:t>
      </w:r>
      <w:r w:rsidR="00A570C9">
        <w:rPr>
          <w:rFonts w:ascii="Arial" w:hAnsi="Arial" w:cs="Arial"/>
          <w:sz w:val="24"/>
          <w:szCs w:val="24"/>
        </w:rPr>
        <w:t xml:space="preserve"> in ‘Peakland Roads and Trackways’ </w:t>
      </w:r>
      <w:r w:rsidR="00511731">
        <w:rPr>
          <w:rFonts w:ascii="Arial" w:hAnsi="Arial" w:cs="Arial"/>
          <w:sz w:val="24"/>
          <w:szCs w:val="24"/>
        </w:rPr>
        <w:t>are</w:t>
      </w:r>
      <w:r w:rsidR="00A570C9">
        <w:rPr>
          <w:rFonts w:ascii="Arial" w:hAnsi="Arial" w:cs="Arial"/>
          <w:sz w:val="24"/>
          <w:szCs w:val="24"/>
        </w:rPr>
        <w:t xml:space="preserve"> a strong indication that a route of at least bridleway status extended east of the R</w:t>
      </w:r>
      <w:r w:rsidR="00875208">
        <w:rPr>
          <w:rFonts w:ascii="Arial" w:hAnsi="Arial" w:cs="Arial"/>
          <w:sz w:val="24"/>
          <w:szCs w:val="24"/>
        </w:rPr>
        <w:t>i</w:t>
      </w:r>
      <w:r w:rsidR="00A570C9">
        <w:rPr>
          <w:rFonts w:ascii="Arial" w:hAnsi="Arial" w:cs="Arial"/>
          <w:sz w:val="24"/>
          <w:szCs w:val="24"/>
        </w:rPr>
        <w:t xml:space="preserve">ver Dove. </w:t>
      </w:r>
      <w:r w:rsidR="008B7B20">
        <w:rPr>
          <w:rFonts w:ascii="Arial" w:hAnsi="Arial" w:cs="Arial"/>
          <w:sz w:val="24"/>
          <w:szCs w:val="24"/>
        </w:rPr>
        <w:t>However,</w:t>
      </w:r>
      <w:r w:rsidR="00872E9F">
        <w:rPr>
          <w:rFonts w:ascii="Arial" w:hAnsi="Arial" w:cs="Arial"/>
          <w:sz w:val="24"/>
          <w:szCs w:val="24"/>
        </w:rPr>
        <w:t xml:space="preserve"> none of these documents indicate that the route followed the </w:t>
      </w:r>
      <w:r w:rsidR="00064F76">
        <w:rPr>
          <w:rFonts w:ascii="Arial" w:hAnsi="Arial" w:cs="Arial"/>
          <w:sz w:val="24"/>
          <w:szCs w:val="24"/>
        </w:rPr>
        <w:t>alignment</w:t>
      </w:r>
      <w:r w:rsidR="00872E9F">
        <w:rPr>
          <w:rFonts w:ascii="Arial" w:hAnsi="Arial" w:cs="Arial"/>
          <w:sz w:val="24"/>
          <w:szCs w:val="24"/>
        </w:rPr>
        <w:t xml:space="preserve"> of the </w:t>
      </w:r>
      <w:r w:rsidR="006B6E85">
        <w:rPr>
          <w:rFonts w:ascii="Arial" w:hAnsi="Arial" w:cs="Arial"/>
          <w:sz w:val="24"/>
          <w:szCs w:val="24"/>
        </w:rPr>
        <w:t>Order</w:t>
      </w:r>
      <w:r w:rsidR="00872E9F">
        <w:rPr>
          <w:rFonts w:ascii="Arial" w:hAnsi="Arial" w:cs="Arial"/>
          <w:sz w:val="24"/>
          <w:szCs w:val="24"/>
        </w:rPr>
        <w:t xml:space="preserve"> route east of Footpath No. 4</w:t>
      </w:r>
      <w:r w:rsidR="0047758E">
        <w:rPr>
          <w:rFonts w:ascii="Arial" w:hAnsi="Arial" w:cs="Arial"/>
          <w:sz w:val="24"/>
          <w:szCs w:val="24"/>
        </w:rPr>
        <w:t>. It is possible that</w:t>
      </w:r>
      <w:r w:rsidR="008B7B20">
        <w:rPr>
          <w:rFonts w:ascii="Arial" w:hAnsi="Arial" w:cs="Arial"/>
          <w:sz w:val="24"/>
          <w:szCs w:val="24"/>
        </w:rPr>
        <w:t>,</w:t>
      </w:r>
      <w:r w:rsidR="0047758E">
        <w:rPr>
          <w:rFonts w:ascii="Arial" w:hAnsi="Arial" w:cs="Arial"/>
          <w:sz w:val="24"/>
          <w:szCs w:val="24"/>
        </w:rPr>
        <w:t xml:space="preserve"> at these dates</w:t>
      </w:r>
      <w:r w:rsidR="008B7B20">
        <w:rPr>
          <w:rFonts w:ascii="Arial" w:hAnsi="Arial" w:cs="Arial"/>
          <w:sz w:val="24"/>
          <w:szCs w:val="24"/>
        </w:rPr>
        <w:t>,</w:t>
      </w:r>
      <w:r w:rsidR="0047758E">
        <w:rPr>
          <w:rFonts w:ascii="Arial" w:hAnsi="Arial" w:cs="Arial"/>
          <w:sz w:val="24"/>
          <w:szCs w:val="24"/>
        </w:rPr>
        <w:t xml:space="preserve"> the </w:t>
      </w:r>
      <w:r w:rsidR="007E4924">
        <w:rPr>
          <w:rFonts w:ascii="Arial" w:hAnsi="Arial" w:cs="Arial"/>
          <w:sz w:val="24"/>
          <w:szCs w:val="24"/>
        </w:rPr>
        <w:t>bridleway (packhorse route) continue</w:t>
      </w:r>
      <w:r w:rsidR="00543F53">
        <w:rPr>
          <w:rFonts w:ascii="Arial" w:hAnsi="Arial" w:cs="Arial"/>
          <w:sz w:val="24"/>
          <w:szCs w:val="24"/>
        </w:rPr>
        <w:t>d</w:t>
      </w:r>
      <w:r w:rsidR="007E4924">
        <w:rPr>
          <w:rFonts w:ascii="Arial" w:hAnsi="Arial" w:cs="Arial"/>
          <w:sz w:val="24"/>
          <w:szCs w:val="24"/>
        </w:rPr>
        <w:t xml:space="preserve"> eastwards via what is now Footpath No. 4. </w:t>
      </w:r>
      <w:r w:rsidR="00397EDB">
        <w:rPr>
          <w:rFonts w:ascii="Arial" w:hAnsi="Arial" w:cs="Arial"/>
          <w:sz w:val="24"/>
          <w:szCs w:val="24"/>
        </w:rPr>
        <w:t>Th</w:t>
      </w:r>
      <w:r w:rsidR="003B5FFF">
        <w:rPr>
          <w:rFonts w:ascii="Arial" w:hAnsi="Arial" w:cs="Arial"/>
          <w:sz w:val="24"/>
          <w:szCs w:val="24"/>
        </w:rPr>
        <w:t>e terrain of this</w:t>
      </w:r>
      <w:r w:rsidR="00397EDB">
        <w:rPr>
          <w:rFonts w:ascii="Arial" w:hAnsi="Arial" w:cs="Arial"/>
          <w:sz w:val="24"/>
          <w:szCs w:val="24"/>
        </w:rPr>
        <w:t xml:space="preserve"> footpath is steep </w:t>
      </w:r>
      <w:r w:rsidR="003B5FFF">
        <w:rPr>
          <w:rFonts w:ascii="Arial" w:hAnsi="Arial" w:cs="Arial"/>
          <w:sz w:val="24"/>
          <w:szCs w:val="24"/>
        </w:rPr>
        <w:t xml:space="preserve">heading both north and south, but it is similar to the </w:t>
      </w:r>
      <w:r w:rsidR="00041D6D">
        <w:rPr>
          <w:rFonts w:ascii="Arial" w:hAnsi="Arial" w:cs="Arial"/>
          <w:sz w:val="24"/>
          <w:szCs w:val="24"/>
        </w:rPr>
        <w:t>terrain</w:t>
      </w:r>
      <w:r w:rsidR="003B5FFF">
        <w:rPr>
          <w:rFonts w:ascii="Arial" w:hAnsi="Arial" w:cs="Arial"/>
          <w:sz w:val="24"/>
          <w:szCs w:val="24"/>
        </w:rPr>
        <w:t xml:space="preserve"> any </w:t>
      </w:r>
      <w:r w:rsidR="00EB6C6C">
        <w:rPr>
          <w:rFonts w:ascii="Arial" w:hAnsi="Arial" w:cs="Arial"/>
          <w:sz w:val="24"/>
          <w:szCs w:val="24"/>
        </w:rPr>
        <w:t xml:space="preserve">horses would have to negotiate when </w:t>
      </w:r>
      <w:r w:rsidR="00041D6D">
        <w:rPr>
          <w:rFonts w:ascii="Arial" w:hAnsi="Arial" w:cs="Arial"/>
          <w:sz w:val="24"/>
          <w:szCs w:val="24"/>
        </w:rPr>
        <w:t>descending</w:t>
      </w:r>
      <w:r w:rsidR="00EB6C6C">
        <w:rPr>
          <w:rFonts w:ascii="Arial" w:hAnsi="Arial" w:cs="Arial"/>
          <w:sz w:val="24"/>
          <w:szCs w:val="24"/>
        </w:rPr>
        <w:t xml:space="preserve"> to</w:t>
      </w:r>
      <w:r w:rsidR="00854AFC">
        <w:rPr>
          <w:rFonts w:ascii="Arial" w:hAnsi="Arial" w:cs="Arial"/>
          <w:sz w:val="24"/>
          <w:szCs w:val="24"/>
        </w:rPr>
        <w:t>,</w:t>
      </w:r>
      <w:r w:rsidR="00566FA1">
        <w:rPr>
          <w:rFonts w:ascii="Arial" w:hAnsi="Arial" w:cs="Arial"/>
          <w:sz w:val="24"/>
          <w:szCs w:val="24"/>
        </w:rPr>
        <w:t xml:space="preserve"> or </w:t>
      </w:r>
      <w:r w:rsidR="00854AFC">
        <w:rPr>
          <w:rFonts w:ascii="Arial" w:hAnsi="Arial" w:cs="Arial"/>
          <w:sz w:val="24"/>
          <w:szCs w:val="24"/>
        </w:rPr>
        <w:t>ascending</w:t>
      </w:r>
      <w:r w:rsidR="00566FA1">
        <w:rPr>
          <w:rFonts w:ascii="Arial" w:hAnsi="Arial" w:cs="Arial"/>
          <w:sz w:val="24"/>
          <w:szCs w:val="24"/>
        </w:rPr>
        <w:t xml:space="preserve"> from</w:t>
      </w:r>
      <w:r w:rsidR="00854AFC">
        <w:rPr>
          <w:rFonts w:ascii="Arial" w:hAnsi="Arial" w:cs="Arial"/>
          <w:sz w:val="24"/>
          <w:szCs w:val="24"/>
        </w:rPr>
        <w:t>,</w:t>
      </w:r>
      <w:r w:rsidR="00566FA1">
        <w:rPr>
          <w:rFonts w:ascii="Arial" w:hAnsi="Arial" w:cs="Arial"/>
          <w:sz w:val="24"/>
          <w:szCs w:val="24"/>
        </w:rPr>
        <w:t xml:space="preserve"> </w:t>
      </w:r>
      <w:r w:rsidR="00EB6C6C">
        <w:rPr>
          <w:rFonts w:ascii="Arial" w:hAnsi="Arial" w:cs="Arial"/>
          <w:sz w:val="24"/>
          <w:szCs w:val="24"/>
        </w:rPr>
        <w:t xml:space="preserve">the river </w:t>
      </w:r>
      <w:r w:rsidR="00854AFC">
        <w:rPr>
          <w:rFonts w:ascii="Arial" w:hAnsi="Arial" w:cs="Arial"/>
          <w:sz w:val="24"/>
          <w:szCs w:val="24"/>
        </w:rPr>
        <w:t>on</w:t>
      </w:r>
      <w:r w:rsidR="00EB6C6C">
        <w:rPr>
          <w:rFonts w:ascii="Arial" w:hAnsi="Arial" w:cs="Arial"/>
          <w:sz w:val="24"/>
          <w:szCs w:val="24"/>
        </w:rPr>
        <w:t xml:space="preserve"> the </w:t>
      </w:r>
      <w:r w:rsidR="00854AFC">
        <w:rPr>
          <w:rFonts w:ascii="Arial" w:hAnsi="Arial" w:cs="Arial"/>
          <w:sz w:val="24"/>
          <w:szCs w:val="24"/>
        </w:rPr>
        <w:t xml:space="preserve">eastern part </w:t>
      </w:r>
      <w:r w:rsidR="00EB6C6C">
        <w:rPr>
          <w:rFonts w:ascii="Arial" w:hAnsi="Arial" w:cs="Arial"/>
          <w:sz w:val="24"/>
          <w:szCs w:val="24"/>
        </w:rPr>
        <w:t xml:space="preserve">of the now Bridleway </w:t>
      </w:r>
      <w:r w:rsidR="00041D6D">
        <w:rPr>
          <w:rFonts w:ascii="Arial" w:hAnsi="Arial" w:cs="Arial"/>
          <w:sz w:val="24"/>
          <w:szCs w:val="24"/>
        </w:rPr>
        <w:t xml:space="preserve">No. 39. </w:t>
      </w:r>
    </w:p>
    <w:p w14:paraId="6A8E125C" w14:textId="27C3BFC8" w:rsidR="00837698" w:rsidRDefault="00392E1E" w:rsidP="00C86940">
      <w:pPr>
        <w:pStyle w:val="Style1"/>
        <w:numPr>
          <w:ilvl w:val="0"/>
          <w:numId w:val="3"/>
        </w:numPr>
        <w:rPr>
          <w:rFonts w:ascii="Arial" w:hAnsi="Arial" w:cs="Arial"/>
          <w:sz w:val="24"/>
          <w:szCs w:val="24"/>
        </w:rPr>
      </w:pPr>
      <w:r>
        <w:rPr>
          <w:rFonts w:ascii="Arial" w:hAnsi="Arial" w:cs="Arial"/>
          <w:sz w:val="24"/>
          <w:szCs w:val="24"/>
        </w:rPr>
        <w:t xml:space="preserve">Subsequently the </w:t>
      </w:r>
      <w:r w:rsidR="00E77BBE">
        <w:rPr>
          <w:rFonts w:ascii="Arial" w:hAnsi="Arial" w:cs="Arial"/>
          <w:sz w:val="24"/>
          <w:szCs w:val="24"/>
        </w:rPr>
        <w:t xml:space="preserve">OS maps </w:t>
      </w:r>
      <w:r w:rsidR="008137C8">
        <w:rPr>
          <w:rFonts w:ascii="Arial" w:hAnsi="Arial" w:cs="Arial"/>
          <w:sz w:val="24"/>
          <w:szCs w:val="24"/>
        </w:rPr>
        <w:t xml:space="preserve">label </w:t>
      </w:r>
      <w:r w:rsidR="003244CD">
        <w:rPr>
          <w:rFonts w:ascii="Arial" w:hAnsi="Arial" w:cs="Arial"/>
          <w:sz w:val="24"/>
          <w:szCs w:val="24"/>
        </w:rPr>
        <w:t xml:space="preserve">the route shown </w:t>
      </w:r>
      <w:r w:rsidR="008137C8">
        <w:rPr>
          <w:rFonts w:ascii="Arial" w:hAnsi="Arial" w:cs="Arial"/>
          <w:sz w:val="24"/>
          <w:szCs w:val="24"/>
        </w:rPr>
        <w:t xml:space="preserve">as </w:t>
      </w:r>
      <w:r w:rsidR="00543F53">
        <w:rPr>
          <w:rFonts w:ascii="Arial" w:hAnsi="Arial" w:cs="Arial"/>
          <w:sz w:val="24"/>
          <w:szCs w:val="24"/>
        </w:rPr>
        <w:t>‘</w:t>
      </w:r>
      <w:r w:rsidR="008137C8" w:rsidRPr="00FC7BAD">
        <w:rPr>
          <w:rFonts w:ascii="Arial" w:hAnsi="Arial" w:cs="Arial"/>
          <w:i/>
          <w:iCs/>
          <w:sz w:val="24"/>
          <w:szCs w:val="24"/>
        </w:rPr>
        <w:t>B.R</w:t>
      </w:r>
      <w:r w:rsidR="00543F53" w:rsidRPr="00FC7BAD">
        <w:rPr>
          <w:rFonts w:ascii="Arial" w:hAnsi="Arial" w:cs="Arial"/>
          <w:i/>
          <w:iCs/>
          <w:sz w:val="24"/>
          <w:szCs w:val="24"/>
        </w:rPr>
        <w:t>.</w:t>
      </w:r>
      <w:r w:rsidR="00543F53">
        <w:rPr>
          <w:rFonts w:ascii="Arial" w:hAnsi="Arial" w:cs="Arial"/>
          <w:sz w:val="24"/>
          <w:szCs w:val="24"/>
        </w:rPr>
        <w:t>’</w:t>
      </w:r>
      <w:r w:rsidR="008137C8">
        <w:rPr>
          <w:rFonts w:ascii="Arial" w:hAnsi="Arial" w:cs="Arial"/>
          <w:sz w:val="24"/>
          <w:szCs w:val="24"/>
        </w:rPr>
        <w:t xml:space="preserve"> indicating </w:t>
      </w:r>
      <w:r w:rsidR="00056FC4">
        <w:rPr>
          <w:rFonts w:ascii="Arial" w:hAnsi="Arial" w:cs="Arial"/>
          <w:sz w:val="24"/>
          <w:szCs w:val="24"/>
        </w:rPr>
        <w:t xml:space="preserve">it to be a </w:t>
      </w:r>
      <w:r w:rsidR="00E90821">
        <w:rPr>
          <w:rFonts w:ascii="Arial" w:hAnsi="Arial" w:cs="Arial"/>
          <w:sz w:val="24"/>
          <w:szCs w:val="24"/>
        </w:rPr>
        <w:t>bridle road</w:t>
      </w:r>
      <w:r w:rsidR="00AF28B9">
        <w:rPr>
          <w:rFonts w:ascii="Arial" w:hAnsi="Arial" w:cs="Arial"/>
          <w:sz w:val="24"/>
          <w:szCs w:val="24"/>
        </w:rPr>
        <w:t>. This indicates that th</w:t>
      </w:r>
      <w:r w:rsidR="00543F53">
        <w:rPr>
          <w:rFonts w:ascii="Arial" w:hAnsi="Arial" w:cs="Arial"/>
          <w:sz w:val="24"/>
          <w:szCs w:val="24"/>
        </w:rPr>
        <w:t>e routes shown</w:t>
      </w:r>
      <w:r w:rsidR="00AF28B9">
        <w:rPr>
          <w:rFonts w:ascii="Arial" w:hAnsi="Arial" w:cs="Arial"/>
          <w:sz w:val="24"/>
          <w:szCs w:val="24"/>
        </w:rPr>
        <w:t xml:space="preserve"> likely had the </w:t>
      </w:r>
      <w:r w:rsidR="00D51A30">
        <w:rPr>
          <w:rFonts w:ascii="Arial" w:hAnsi="Arial" w:cs="Arial"/>
          <w:sz w:val="24"/>
          <w:szCs w:val="24"/>
        </w:rPr>
        <w:t>characteristics</w:t>
      </w:r>
      <w:r w:rsidR="00AF28B9">
        <w:rPr>
          <w:rFonts w:ascii="Arial" w:hAnsi="Arial" w:cs="Arial"/>
          <w:sz w:val="24"/>
          <w:szCs w:val="24"/>
        </w:rPr>
        <w:t xml:space="preserve"> of a bridleway at the time of the surveys. </w:t>
      </w:r>
      <w:r w:rsidR="00891D9F">
        <w:rPr>
          <w:rFonts w:ascii="Arial" w:hAnsi="Arial" w:cs="Arial"/>
          <w:sz w:val="24"/>
          <w:szCs w:val="24"/>
        </w:rPr>
        <w:t>The</w:t>
      </w:r>
      <w:r w:rsidR="009A6295">
        <w:rPr>
          <w:rFonts w:ascii="Arial" w:hAnsi="Arial" w:cs="Arial"/>
          <w:sz w:val="24"/>
          <w:szCs w:val="24"/>
        </w:rPr>
        <w:t xml:space="preserve">se maps do not show any indication of a route which aligns with the Order route </w:t>
      </w:r>
      <w:r w:rsidR="008843DC">
        <w:rPr>
          <w:rFonts w:ascii="Arial" w:hAnsi="Arial" w:cs="Arial"/>
          <w:sz w:val="24"/>
          <w:szCs w:val="24"/>
        </w:rPr>
        <w:t>from where it runs along the southern s</w:t>
      </w:r>
      <w:r w:rsidR="00AC24C8">
        <w:rPr>
          <w:rFonts w:ascii="Arial" w:hAnsi="Arial" w:cs="Arial"/>
          <w:sz w:val="24"/>
          <w:szCs w:val="24"/>
        </w:rPr>
        <w:t>ide of the field boundary and then curves near point A</w:t>
      </w:r>
      <w:r w:rsidR="00C25597">
        <w:rPr>
          <w:rFonts w:ascii="Arial" w:hAnsi="Arial" w:cs="Arial"/>
          <w:sz w:val="24"/>
          <w:szCs w:val="24"/>
        </w:rPr>
        <w:t xml:space="preserve"> until 1920</w:t>
      </w:r>
      <w:r w:rsidR="00AC24C8">
        <w:rPr>
          <w:rFonts w:ascii="Arial" w:hAnsi="Arial" w:cs="Arial"/>
          <w:sz w:val="24"/>
          <w:szCs w:val="24"/>
        </w:rPr>
        <w:t xml:space="preserve">. </w:t>
      </w:r>
      <w:r w:rsidR="00C25597">
        <w:rPr>
          <w:rFonts w:ascii="Arial" w:hAnsi="Arial" w:cs="Arial"/>
          <w:sz w:val="24"/>
          <w:szCs w:val="24"/>
        </w:rPr>
        <w:t xml:space="preserve">Prior to this </w:t>
      </w:r>
      <w:r w:rsidR="007005C3">
        <w:rPr>
          <w:rFonts w:ascii="Arial" w:hAnsi="Arial" w:cs="Arial"/>
          <w:sz w:val="24"/>
          <w:szCs w:val="24"/>
        </w:rPr>
        <w:t>some</w:t>
      </w:r>
      <w:r w:rsidR="00A350ED">
        <w:rPr>
          <w:rFonts w:ascii="Arial" w:hAnsi="Arial" w:cs="Arial"/>
          <w:sz w:val="24"/>
          <w:szCs w:val="24"/>
        </w:rPr>
        <w:t xml:space="preserve"> OS maps show a route to the north of the boundary wall and no curved section near Liffs Road.</w:t>
      </w:r>
      <w:r w:rsidR="00B05178">
        <w:rPr>
          <w:rFonts w:ascii="Arial" w:hAnsi="Arial" w:cs="Arial"/>
          <w:sz w:val="24"/>
          <w:szCs w:val="24"/>
        </w:rPr>
        <w:t xml:space="preserve"> Some OS maps indicate another footpath which is on a similar alignment to the eastern part of the curved section of the route. </w:t>
      </w:r>
    </w:p>
    <w:p w14:paraId="1122A703" w14:textId="29E32A5B" w:rsidR="00BE6ED8" w:rsidRPr="00B05F6B" w:rsidRDefault="00635B64" w:rsidP="00C86940">
      <w:pPr>
        <w:pStyle w:val="Style1"/>
        <w:numPr>
          <w:ilvl w:val="0"/>
          <w:numId w:val="3"/>
        </w:numPr>
        <w:rPr>
          <w:rFonts w:ascii="Arial" w:hAnsi="Arial" w:cs="Arial"/>
          <w:sz w:val="24"/>
          <w:szCs w:val="24"/>
        </w:rPr>
      </w:pPr>
      <w:r w:rsidRPr="00B05F6B">
        <w:rPr>
          <w:rFonts w:ascii="Arial" w:hAnsi="Arial" w:cs="Arial"/>
          <w:sz w:val="24"/>
          <w:szCs w:val="24"/>
        </w:rPr>
        <w:t xml:space="preserve">The </w:t>
      </w:r>
      <w:r w:rsidR="0029467F" w:rsidRPr="00B05F6B">
        <w:rPr>
          <w:rFonts w:ascii="Arial" w:hAnsi="Arial" w:cs="Arial"/>
          <w:sz w:val="24"/>
          <w:szCs w:val="24"/>
        </w:rPr>
        <w:t>P</w:t>
      </w:r>
      <w:r w:rsidRPr="00B05F6B">
        <w:rPr>
          <w:rFonts w:ascii="Arial" w:hAnsi="Arial" w:cs="Arial"/>
          <w:sz w:val="24"/>
          <w:szCs w:val="24"/>
        </w:rPr>
        <w:t xml:space="preserve">arish Council </w:t>
      </w:r>
      <w:r w:rsidR="0029467F" w:rsidRPr="00B05F6B">
        <w:rPr>
          <w:rFonts w:ascii="Arial" w:hAnsi="Arial" w:cs="Arial"/>
          <w:sz w:val="24"/>
          <w:szCs w:val="24"/>
        </w:rPr>
        <w:t>survey</w:t>
      </w:r>
      <w:r w:rsidR="00004AEA">
        <w:rPr>
          <w:rFonts w:ascii="Arial" w:hAnsi="Arial" w:cs="Arial"/>
          <w:sz w:val="24"/>
          <w:szCs w:val="24"/>
        </w:rPr>
        <w:t>,</w:t>
      </w:r>
      <w:r w:rsidR="0029467F" w:rsidRPr="00B05F6B">
        <w:rPr>
          <w:rFonts w:ascii="Arial" w:hAnsi="Arial" w:cs="Arial"/>
          <w:sz w:val="24"/>
          <w:szCs w:val="24"/>
        </w:rPr>
        <w:t xml:space="preserve"> for the </w:t>
      </w:r>
      <w:r w:rsidR="008F3443" w:rsidRPr="00B05F6B">
        <w:rPr>
          <w:rFonts w:ascii="Arial" w:hAnsi="Arial" w:cs="Arial"/>
          <w:sz w:val="24"/>
          <w:szCs w:val="24"/>
        </w:rPr>
        <w:t>preparation of</w:t>
      </w:r>
      <w:r w:rsidR="0029467F" w:rsidRPr="00B05F6B">
        <w:rPr>
          <w:rFonts w:ascii="Arial" w:hAnsi="Arial" w:cs="Arial"/>
          <w:sz w:val="24"/>
          <w:szCs w:val="24"/>
        </w:rPr>
        <w:t xml:space="preserve"> the initial DMS</w:t>
      </w:r>
      <w:r w:rsidR="00004AEA">
        <w:rPr>
          <w:rFonts w:ascii="Arial" w:hAnsi="Arial" w:cs="Arial"/>
          <w:sz w:val="24"/>
          <w:szCs w:val="24"/>
        </w:rPr>
        <w:t>,</w:t>
      </w:r>
      <w:r w:rsidR="0029467F" w:rsidRPr="00B05F6B">
        <w:rPr>
          <w:rFonts w:ascii="Arial" w:hAnsi="Arial" w:cs="Arial"/>
          <w:sz w:val="24"/>
          <w:szCs w:val="24"/>
        </w:rPr>
        <w:t xml:space="preserve"> </w:t>
      </w:r>
      <w:r w:rsidR="008F3443" w:rsidRPr="00B05F6B">
        <w:rPr>
          <w:rFonts w:ascii="Arial" w:hAnsi="Arial" w:cs="Arial"/>
          <w:sz w:val="24"/>
          <w:szCs w:val="24"/>
        </w:rPr>
        <w:t xml:space="preserve">and other </w:t>
      </w:r>
      <w:r w:rsidR="00993098" w:rsidRPr="00B05F6B">
        <w:rPr>
          <w:rFonts w:ascii="Arial" w:hAnsi="Arial" w:cs="Arial"/>
          <w:sz w:val="24"/>
          <w:szCs w:val="24"/>
        </w:rPr>
        <w:t>correspondence</w:t>
      </w:r>
      <w:r w:rsidR="008F3443" w:rsidRPr="00B05F6B">
        <w:rPr>
          <w:rFonts w:ascii="Arial" w:hAnsi="Arial" w:cs="Arial"/>
          <w:sz w:val="24"/>
          <w:szCs w:val="24"/>
        </w:rPr>
        <w:t xml:space="preserve"> about the route does suggest </w:t>
      </w:r>
      <w:r w:rsidR="00C73DF4" w:rsidRPr="00B05F6B">
        <w:rPr>
          <w:rFonts w:ascii="Arial" w:hAnsi="Arial" w:cs="Arial"/>
          <w:sz w:val="24"/>
          <w:szCs w:val="24"/>
        </w:rPr>
        <w:t xml:space="preserve">that members of the </w:t>
      </w:r>
      <w:r w:rsidR="00CA5280">
        <w:rPr>
          <w:rFonts w:ascii="Arial" w:hAnsi="Arial" w:cs="Arial"/>
          <w:sz w:val="24"/>
          <w:szCs w:val="24"/>
        </w:rPr>
        <w:t>P</w:t>
      </w:r>
      <w:r w:rsidR="00C73DF4" w:rsidRPr="00B05F6B">
        <w:rPr>
          <w:rFonts w:ascii="Arial" w:hAnsi="Arial" w:cs="Arial"/>
          <w:sz w:val="24"/>
          <w:szCs w:val="24"/>
        </w:rPr>
        <w:t>arish Council did consider the route was a bridleway</w:t>
      </w:r>
      <w:r w:rsidR="00C96ED7" w:rsidRPr="00B05F6B">
        <w:rPr>
          <w:rFonts w:ascii="Arial" w:hAnsi="Arial" w:cs="Arial"/>
          <w:sz w:val="24"/>
          <w:szCs w:val="24"/>
        </w:rPr>
        <w:t xml:space="preserve">. The curved section of the route is shown on the </w:t>
      </w:r>
      <w:r w:rsidR="00FB4535" w:rsidRPr="00B05F6B">
        <w:rPr>
          <w:rFonts w:ascii="Arial" w:hAnsi="Arial" w:cs="Arial"/>
          <w:sz w:val="24"/>
          <w:szCs w:val="24"/>
        </w:rPr>
        <w:t>working map but the pr</w:t>
      </w:r>
      <w:r w:rsidR="00A25589" w:rsidRPr="00B05F6B">
        <w:rPr>
          <w:rFonts w:ascii="Arial" w:hAnsi="Arial" w:cs="Arial"/>
          <w:sz w:val="24"/>
          <w:szCs w:val="24"/>
        </w:rPr>
        <w:t>ecise alignment of the route, to the north or south of the field boundary</w:t>
      </w:r>
      <w:r w:rsidR="002F51ED">
        <w:rPr>
          <w:rFonts w:ascii="Arial" w:hAnsi="Arial" w:cs="Arial"/>
          <w:sz w:val="24"/>
          <w:szCs w:val="24"/>
        </w:rPr>
        <w:t>,</w:t>
      </w:r>
      <w:r w:rsidR="00A25589" w:rsidRPr="00B05F6B">
        <w:rPr>
          <w:rFonts w:ascii="Arial" w:hAnsi="Arial" w:cs="Arial"/>
          <w:sz w:val="24"/>
          <w:szCs w:val="24"/>
        </w:rPr>
        <w:t xml:space="preserve"> is not clear. </w:t>
      </w:r>
    </w:p>
    <w:p w14:paraId="2A2DE978" w14:textId="591AC66E" w:rsidR="00BE6ED8" w:rsidRPr="000852B4" w:rsidRDefault="00BE6ED8" w:rsidP="00C86940">
      <w:pPr>
        <w:pStyle w:val="Style1"/>
        <w:numPr>
          <w:ilvl w:val="0"/>
          <w:numId w:val="3"/>
        </w:numPr>
        <w:rPr>
          <w:rFonts w:ascii="Arial" w:hAnsi="Arial" w:cs="Arial"/>
          <w:sz w:val="24"/>
          <w:szCs w:val="24"/>
        </w:rPr>
      </w:pPr>
      <w:r w:rsidRPr="000852B4">
        <w:rPr>
          <w:rFonts w:ascii="Arial" w:hAnsi="Arial" w:cs="Arial"/>
          <w:sz w:val="24"/>
          <w:szCs w:val="24"/>
        </w:rPr>
        <w:t xml:space="preserve">The evidence from Parish Council minutes and the OS maps indicate that </w:t>
      </w:r>
      <w:r w:rsidR="002F5775" w:rsidRPr="000852B4">
        <w:rPr>
          <w:rFonts w:ascii="Arial" w:hAnsi="Arial" w:cs="Arial"/>
          <w:sz w:val="24"/>
          <w:szCs w:val="24"/>
        </w:rPr>
        <w:t>from at least</w:t>
      </w:r>
      <w:r w:rsidR="00177155" w:rsidRPr="000852B4">
        <w:rPr>
          <w:rFonts w:ascii="Arial" w:hAnsi="Arial" w:cs="Arial"/>
          <w:sz w:val="24"/>
          <w:szCs w:val="24"/>
        </w:rPr>
        <w:t xml:space="preserve"> </w:t>
      </w:r>
      <w:r w:rsidR="002F5775" w:rsidRPr="000852B4">
        <w:rPr>
          <w:rFonts w:ascii="Arial" w:hAnsi="Arial" w:cs="Arial"/>
          <w:sz w:val="24"/>
          <w:szCs w:val="24"/>
        </w:rPr>
        <w:t>1880 the bridge over the River Dove, at point B, was a foot</w:t>
      </w:r>
      <w:r w:rsidR="003C7775" w:rsidRPr="000852B4">
        <w:rPr>
          <w:rFonts w:ascii="Arial" w:hAnsi="Arial" w:cs="Arial"/>
          <w:sz w:val="24"/>
          <w:szCs w:val="24"/>
        </w:rPr>
        <w:t xml:space="preserve">bridge. It is possible that a more </w:t>
      </w:r>
      <w:r w:rsidR="0053348A" w:rsidRPr="000852B4">
        <w:rPr>
          <w:rFonts w:ascii="Arial" w:hAnsi="Arial" w:cs="Arial"/>
          <w:sz w:val="24"/>
          <w:szCs w:val="24"/>
        </w:rPr>
        <w:t>substantial</w:t>
      </w:r>
      <w:r w:rsidR="003C7775" w:rsidRPr="000852B4">
        <w:rPr>
          <w:rFonts w:ascii="Arial" w:hAnsi="Arial" w:cs="Arial"/>
          <w:sz w:val="24"/>
          <w:szCs w:val="24"/>
        </w:rPr>
        <w:t xml:space="preserve"> bridge existed </w:t>
      </w:r>
      <w:r w:rsidR="00C552D2" w:rsidRPr="000852B4">
        <w:rPr>
          <w:rFonts w:ascii="Arial" w:hAnsi="Arial" w:cs="Arial"/>
          <w:sz w:val="24"/>
          <w:szCs w:val="24"/>
        </w:rPr>
        <w:t>in earlier times</w:t>
      </w:r>
      <w:r w:rsidR="005C588A">
        <w:rPr>
          <w:rFonts w:ascii="Arial" w:hAnsi="Arial" w:cs="Arial"/>
          <w:sz w:val="24"/>
          <w:szCs w:val="24"/>
        </w:rPr>
        <w:t xml:space="preserve"> and there is visible evidence of older stone </w:t>
      </w:r>
      <w:r w:rsidR="000C6AD7">
        <w:rPr>
          <w:rFonts w:ascii="Arial" w:hAnsi="Arial" w:cs="Arial"/>
          <w:sz w:val="24"/>
          <w:szCs w:val="24"/>
        </w:rPr>
        <w:t>structures</w:t>
      </w:r>
      <w:r w:rsidR="005C588A">
        <w:rPr>
          <w:rFonts w:ascii="Arial" w:hAnsi="Arial" w:cs="Arial"/>
          <w:sz w:val="24"/>
          <w:szCs w:val="24"/>
        </w:rPr>
        <w:t xml:space="preserve"> which possibly could have formed part of a more </w:t>
      </w:r>
      <w:r w:rsidR="000C6AD7">
        <w:rPr>
          <w:rFonts w:ascii="Arial" w:hAnsi="Arial" w:cs="Arial"/>
          <w:sz w:val="24"/>
          <w:szCs w:val="24"/>
        </w:rPr>
        <w:t>substantial</w:t>
      </w:r>
      <w:r w:rsidR="005C588A">
        <w:rPr>
          <w:rFonts w:ascii="Arial" w:hAnsi="Arial" w:cs="Arial"/>
          <w:sz w:val="24"/>
          <w:szCs w:val="24"/>
        </w:rPr>
        <w:t xml:space="preserve"> </w:t>
      </w:r>
      <w:r w:rsidR="000C6AD7">
        <w:rPr>
          <w:rFonts w:ascii="Arial" w:hAnsi="Arial" w:cs="Arial"/>
          <w:sz w:val="24"/>
          <w:szCs w:val="24"/>
        </w:rPr>
        <w:t xml:space="preserve">bridge than exists today. </w:t>
      </w:r>
      <w:r w:rsidR="00EC18E1" w:rsidRPr="000852B4">
        <w:rPr>
          <w:rFonts w:ascii="Arial" w:hAnsi="Arial" w:cs="Arial"/>
          <w:sz w:val="24"/>
          <w:szCs w:val="24"/>
        </w:rPr>
        <w:t>I</w:t>
      </w:r>
      <w:r w:rsidR="00C552D2" w:rsidRPr="000852B4">
        <w:rPr>
          <w:rFonts w:ascii="Arial" w:hAnsi="Arial" w:cs="Arial"/>
          <w:sz w:val="24"/>
          <w:szCs w:val="24"/>
        </w:rPr>
        <w:t xml:space="preserve">t is also possible that packhorses may have forded the river </w:t>
      </w:r>
      <w:r w:rsidR="00961E5B" w:rsidRPr="000852B4">
        <w:rPr>
          <w:rFonts w:ascii="Arial" w:hAnsi="Arial" w:cs="Arial"/>
          <w:sz w:val="24"/>
          <w:szCs w:val="24"/>
        </w:rPr>
        <w:t>rather than being led or ridden across a bridge</w:t>
      </w:r>
      <w:r w:rsidR="00177155" w:rsidRPr="000852B4">
        <w:rPr>
          <w:rFonts w:ascii="Arial" w:hAnsi="Arial" w:cs="Arial"/>
          <w:sz w:val="24"/>
          <w:szCs w:val="24"/>
        </w:rPr>
        <w:t>. T</w:t>
      </w:r>
      <w:r w:rsidR="00EC18E1" w:rsidRPr="000852B4">
        <w:rPr>
          <w:rFonts w:ascii="Arial" w:hAnsi="Arial" w:cs="Arial"/>
          <w:sz w:val="24"/>
          <w:szCs w:val="24"/>
        </w:rPr>
        <w:t xml:space="preserve">he depiction and location of the bridge and route on the </w:t>
      </w:r>
      <w:r w:rsidR="00773F6E" w:rsidRPr="000852B4">
        <w:rPr>
          <w:rFonts w:ascii="Arial" w:hAnsi="Arial" w:cs="Arial"/>
          <w:sz w:val="24"/>
          <w:szCs w:val="24"/>
        </w:rPr>
        <w:t>1836 OS drawing</w:t>
      </w:r>
      <w:r w:rsidR="001C18ED" w:rsidRPr="000852B4">
        <w:rPr>
          <w:rFonts w:ascii="Arial" w:hAnsi="Arial" w:cs="Arial"/>
          <w:sz w:val="24"/>
          <w:szCs w:val="24"/>
        </w:rPr>
        <w:t>, and 1838 OS map</w:t>
      </w:r>
      <w:r w:rsidR="000852B4" w:rsidRPr="000852B4">
        <w:rPr>
          <w:rFonts w:ascii="Arial" w:hAnsi="Arial" w:cs="Arial"/>
          <w:sz w:val="24"/>
          <w:szCs w:val="24"/>
        </w:rPr>
        <w:t xml:space="preserve"> and the description in </w:t>
      </w:r>
      <w:r w:rsidR="000852B4" w:rsidRPr="000852B4">
        <w:rPr>
          <w:rFonts w:ascii="Arial" w:hAnsi="Arial" w:cs="Arial"/>
          <w:i/>
          <w:iCs/>
          <w:sz w:val="24"/>
          <w:szCs w:val="24"/>
        </w:rPr>
        <w:t>Peakland Roads and Trackways</w:t>
      </w:r>
      <w:r w:rsidR="000852B4" w:rsidRPr="000852B4">
        <w:rPr>
          <w:rFonts w:ascii="Arial" w:hAnsi="Arial" w:cs="Arial"/>
          <w:sz w:val="24"/>
          <w:szCs w:val="24"/>
        </w:rPr>
        <w:t xml:space="preserve">’ </w:t>
      </w:r>
      <w:r w:rsidR="00773F6E" w:rsidRPr="000852B4">
        <w:rPr>
          <w:rFonts w:ascii="Arial" w:hAnsi="Arial" w:cs="Arial"/>
          <w:sz w:val="24"/>
          <w:szCs w:val="24"/>
        </w:rPr>
        <w:t xml:space="preserve">offers modest support for this possibility. </w:t>
      </w:r>
      <w:r w:rsidR="00DF4ED4">
        <w:rPr>
          <w:rFonts w:ascii="Arial" w:hAnsi="Arial" w:cs="Arial"/>
          <w:sz w:val="24"/>
          <w:szCs w:val="24"/>
        </w:rPr>
        <w:t xml:space="preserve">The steep gradient </w:t>
      </w:r>
      <w:r w:rsidR="001A03EB">
        <w:rPr>
          <w:rFonts w:ascii="Arial" w:hAnsi="Arial" w:cs="Arial"/>
          <w:sz w:val="24"/>
          <w:szCs w:val="24"/>
        </w:rPr>
        <w:t xml:space="preserve">on the </w:t>
      </w:r>
      <w:r w:rsidR="00CA0C8F">
        <w:rPr>
          <w:rFonts w:ascii="Arial" w:hAnsi="Arial" w:cs="Arial"/>
          <w:sz w:val="24"/>
          <w:szCs w:val="24"/>
        </w:rPr>
        <w:t>eastern</w:t>
      </w:r>
      <w:r w:rsidR="001A03EB">
        <w:rPr>
          <w:rFonts w:ascii="Arial" w:hAnsi="Arial" w:cs="Arial"/>
          <w:sz w:val="24"/>
          <w:szCs w:val="24"/>
        </w:rPr>
        <w:t xml:space="preserve"> most portion of the now </w:t>
      </w:r>
      <w:r w:rsidR="00CA0C8F">
        <w:rPr>
          <w:rFonts w:ascii="Arial" w:hAnsi="Arial" w:cs="Arial"/>
          <w:sz w:val="24"/>
          <w:szCs w:val="24"/>
        </w:rPr>
        <w:t>Bridleway</w:t>
      </w:r>
      <w:r w:rsidR="001A03EB">
        <w:rPr>
          <w:rFonts w:ascii="Arial" w:hAnsi="Arial" w:cs="Arial"/>
          <w:sz w:val="24"/>
          <w:szCs w:val="24"/>
        </w:rPr>
        <w:t xml:space="preserve"> No. 39 </w:t>
      </w:r>
      <w:r w:rsidR="00EA4E67">
        <w:rPr>
          <w:rFonts w:ascii="Arial" w:hAnsi="Arial" w:cs="Arial"/>
          <w:sz w:val="24"/>
          <w:szCs w:val="24"/>
        </w:rPr>
        <w:t xml:space="preserve">is such that the journey would be challenging and so also fording a river would </w:t>
      </w:r>
      <w:r w:rsidR="009A5755">
        <w:rPr>
          <w:rFonts w:ascii="Arial" w:hAnsi="Arial" w:cs="Arial"/>
          <w:sz w:val="24"/>
          <w:szCs w:val="24"/>
        </w:rPr>
        <w:t xml:space="preserve">be consistent with this. </w:t>
      </w:r>
      <w:r w:rsidR="00F37355" w:rsidRPr="000852B4">
        <w:rPr>
          <w:rFonts w:ascii="Arial" w:hAnsi="Arial" w:cs="Arial"/>
          <w:sz w:val="24"/>
          <w:szCs w:val="24"/>
        </w:rPr>
        <w:t xml:space="preserve">Given the weight of the evidence that a route of at least bridleway status continued east of the River Dove, </w:t>
      </w:r>
      <w:r w:rsidR="00064F76" w:rsidRPr="000852B4">
        <w:rPr>
          <w:rFonts w:ascii="Arial" w:hAnsi="Arial" w:cs="Arial"/>
          <w:sz w:val="24"/>
          <w:szCs w:val="24"/>
        </w:rPr>
        <w:t>weather</w:t>
      </w:r>
      <w:r w:rsidR="00F37355" w:rsidRPr="000852B4">
        <w:rPr>
          <w:rFonts w:ascii="Arial" w:hAnsi="Arial" w:cs="Arial"/>
          <w:sz w:val="24"/>
          <w:szCs w:val="24"/>
        </w:rPr>
        <w:t xml:space="preserve"> this was </w:t>
      </w:r>
      <w:r w:rsidR="00CA0C8F">
        <w:rPr>
          <w:rFonts w:ascii="Arial" w:hAnsi="Arial" w:cs="Arial"/>
          <w:sz w:val="24"/>
          <w:szCs w:val="24"/>
        </w:rPr>
        <w:t xml:space="preserve">historically </w:t>
      </w:r>
      <w:r w:rsidR="00F37355" w:rsidRPr="000852B4">
        <w:rPr>
          <w:rFonts w:ascii="Arial" w:hAnsi="Arial" w:cs="Arial"/>
          <w:sz w:val="24"/>
          <w:szCs w:val="24"/>
        </w:rPr>
        <w:t>by a wider bridge, a ford</w:t>
      </w:r>
      <w:r w:rsidR="00CA0C8F">
        <w:rPr>
          <w:rFonts w:ascii="Arial" w:hAnsi="Arial" w:cs="Arial"/>
          <w:sz w:val="24"/>
          <w:szCs w:val="24"/>
        </w:rPr>
        <w:t>,</w:t>
      </w:r>
      <w:r w:rsidR="00F37355" w:rsidRPr="000852B4">
        <w:rPr>
          <w:rFonts w:ascii="Arial" w:hAnsi="Arial" w:cs="Arial"/>
          <w:sz w:val="24"/>
          <w:szCs w:val="24"/>
        </w:rPr>
        <w:t xml:space="preserve"> or </w:t>
      </w:r>
      <w:r w:rsidR="00064F76" w:rsidRPr="000852B4">
        <w:rPr>
          <w:rFonts w:ascii="Arial" w:hAnsi="Arial" w:cs="Arial"/>
          <w:sz w:val="24"/>
          <w:szCs w:val="24"/>
        </w:rPr>
        <w:t xml:space="preserve">both is not a significant issue in considering whether the Order should be confirmed. </w:t>
      </w:r>
    </w:p>
    <w:p w14:paraId="046AB586" w14:textId="11A45D84" w:rsidR="0077386D" w:rsidRDefault="00E706BD" w:rsidP="00C86940">
      <w:pPr>
        <w:pStyle w:val="Style1"/>
        <w:numPr>
          <w:ilvl w:val="0"/>
          <w:numId w:val="3"/>
        </w:numPr>
        <w:rPr>
          <w:rFonts w:ascii="Arial" w:hAnsi="Arial" w:cs="Arial"/>
          <w:sz w:val="24"/>
          <w:szCs w:val="24"/>
        </w:rPr>
      </w:pPr>
      <w:r>
        <w:rPr>
          <w:rFonts w:ascii="Arial" w:hAnsi="Arial" w:cs="Arial"/>
          <w:sz w:val="24"/>
          <w:szCs w:val="24"/>
        </w:rPr>
        <w:t xml:space="preserve">There is no strong historical evidence that the eastern part </w:t>
      </w:r>
      <w:r w:rsidR="00D91131">
        <w:rPr>
          <w:rFonts w:ascii="Arial" w:hAnsi="Arial" w:cs="Arial"/>
          <w:sz w:val="24"/>
          <w:szCs w:val="24"/>
        </w:rPr>
        <w:t>o</w:t>
      </w:r>
      <w:r>
        <w:rPr>
          <w:rFonts w:ascii="Arial" w:hAnsi="Arial" w:cs="Arial"/>
          <w:sz w:val="24"/>
          <w:szCs w:val="24"/>
        </w:rPr>
        <w:t>f the Order</w:t>
      </w:r>
      <w:r w:rsidR="00870F91">
        <w:rPr>
          <w:rFonts w:ascii="Arial" w:hAnsi="Arial" w:cs="Arial"/>
          <w:sz w:val="24"/>
          <w:szCs w:val="24"/>
        </w:rPr>
        <w:t xml:space="preserve"> route was physically present or that it </w:t>
      </w:r>
      <w:r w:rsidR="00D91131">
        <w:rPr>
          <w:rFonts w:ascii="Arial" w:hAnsi="Arial" w:cs="Arial"/>
          <w:sz w:val="24"/>
          <w:szCs w:val="24"/>
        </w:rPr>
        <w:t>had</w:t>
      </w:r>
      <w:r w:rsidR="00870F91">
        <w:rPr>
          <w:rFonts w:ascii="Arial" w:hAnsi="Arial" w:cs="Arial"/>
          <w:sz w:val="24"/>
          <w:szCs w:val="24"/>
        </w:rPr>
        <w:t xml:space="preserve"> bridleway status</w:t>
      </w:r>
      <w:r w:rsidR="0077386D">
        <w:rPr>
          <w:rFonts w:ascii="Arial" w:hAnsi="Arial" w:cs="Arial"/>
          <w:sz w:val="24"/>
          <w:szCs w:val="24"/>
        </w:rPr>
        <w:t xml:space="preserve"> at the time of the </w:t>
      </w:r>
      <w:r w:rsidR="0035415C">
        <w:rPr>
          <w:rFonts w:ascii="Arial" w:hAnsi="Arial" w:cs="Arial"/>
          <w:sz w:val="24"/>
          <w:szCs w:val="24"/>
        </w:rPr>
        <w:t xml:space="preserve">Alstonefield Enclosure Award. In later years, </w:t>
      </w:r>
      <w:r w:rsidR="00942145">
        <w:rPr>
          <w:rFonts w:ascii="Arial" w:hAnsi="Arial" w:cs="Arial"/>
          <w:sz w:val="24"/>
          <w:szCs w:val="24"/>
        </w:rPr>
        <w:t xml:space="preserve">a route is depicted as a bridle road on OS maps initially in a straight line to the north of the field boundary and then, from around 1920, along a similar </w:t>
      </w:r>
      <w:r w:rsidR="005004BE">
        <w:rPr>
          <w:rFonts w:ascii="Arial" w:hAnsi="Arial" w:cs="Arial"/>
          <w:sz w:val="24"/>
          <w:szCs w:val="24"/>
        </w:rPr>
        <w:t>alignment</w:t>
      </w:r>
      <w:r w:rsidR="00942145">
        <w:rPr>
          <w:rFonts w:ascii="Arial" w:hAnsi="Arial" w:cs="Arial"/>
          <w:sz w:val="24"/>
          <w:szCs w:val="24"/>
        </w:rPr>
        <w:t xml:space="preserve"> to the Order route. </w:t>
      </w:r>
      <w:r w:rsidR="00794110">
        <w:rPr>
          <w:rFonts w:ascii="Arial" w:hAnsi="Arial" w:cs="Arial"/>
          <w:sz w:val="24"/>
          <w:szCs w:val="24"/>
        </w:rPr>
        <w:t xml:space="preserve">At the time </w:t>
      </w:r>
      <w:r w:rsidR="005004BE">
        <w:rPr>
          <w:rFonts w:ascii="Arial" w:hAnsi="Arial" w:cs="Arial"/>
          <w:sz w:val="24"/>
          <w:szCs w:val="24"/>
        </w:rPr>
        <w:t>of</w:t>
      </w:r>
      <w:r w:rsidR="00794110">
        <w:rPr>
          <w:rFonts w:ascii="Arial" w:hAnsi="Arial" w:cs="Arial"/>
          <w:sz w:val="24"/>
          <w:szCs w:val="24"/>
        </w:rPr>
        <w:t xml:space="preserve"> the Parish survey in the 1950s it appears that the Parish Council considered the route to be of bridleway status. There</w:t>
      </w:r>
      <w:r w:rsidR="006B5D6B">
        <w:rPr>
          <w:rFonts w:ascii="Arial" w:hAnsi="Arial" w:cs="Arial"/>
          <w:sz w:val="24"/>
          <w:szCs w:val="24"/>
        </w:rPr>
        <w:t xml:space="preserve"> is no evidence as to why the route was subsequently recorded as a footpath in the DMS. </w:t>
      </w:r>
    </w:p>
    <w:p w14:paraId="74620004" w14:textId="29BDD60B" w:rsidR="00857926" w:rsidRDefault="00857926" w:rsidP="00C86940">
      <w:pPr>
        <w:pStyle w:val="Style1"/>
        <w:numPr>
          <w:ilvl w:val="0"/>
          <w:numId w:val="3"/>
        </w:numPr>
        <w:rPr>
          <w:rFonts w:ascii="Arial" w:hAnsi="Arial" w:cs="Arial"/>
          <w:sz w:val="24"/>
          <w:szCs w:val="24"/>
        </w:rPr>
      </w:pPr>
      <w:r>
        <w:rPr>
          <w:rFonts w:ascii="Arial" w:hAnsi="Arial" w:cs="Arial"/>
          <w:sz w:val="24"/>
          <w:szCs w:val="24"/>
        </w:rPr>
        <w:lastRenderedPageBreak/>
        <w:t xml:space="preserve">The later OS maps and the </w:t>
      </w:r>
      <w:r w:rsidR="00333030">
        <w:rPr>
          <w:rFonts w:ascii="Arial" w:hAnsi="Arial" w:cs="Arial"/>
          <w:sz w:val="24"/>
          <w:szCs w:val="24"/>
        </w:rPr>
        <w:t>P</w:t>
      </w:r>
      <w:r>
        <w:rPr>
          <w:rFonts w:ascii="Arial" w:hAnsi="Arial" w:cs="Arial"/>
          <w:sz w:val="24"/>
          <w:szCs w:val="24"/>
        </w:rPr>
        <w:t xml:space="preserve">arish Council </w:t>
      </w:r>
      <w:r w:rsidR="00B67FEE">
        <w:rPr>
          <w:rFonts w:ascii="Arial" w:hAnsi="Arial" w:cs="Arial"/>
          <w:sz w:val="24"/>
          <w:szCs w:val="24"/>
        </w:rPr>
        <w:t>survey</w:t>
      </w:r>
      <w:r>
        <w:rPr>
          <w:rFonts w:ascii="Arial" w:hAnsi="Arial" w:cs="Arial"/>
          <w:sz w:val="24"/>
          <w:szCs w:val="24"/>
        </w:rPr>
        <w:t xml:space="preserve"> </w:t>
      </w:r>
      <w:r w:rsidR="00A64935">
        <w:rPr>
          <w:rFonts w:ascii="Arial" w:hAnsi="Arial" w:cs="Arial"/>
          <w:sz w:val="24"/>
          <w:szCs w:val="24"/>
        </w:rPr>
        <w:t xml:space="preserve">do indicate an assumption of bridleway status along the route, however there is no other </w:t>
      </w:r>
      <w:r w:rsidR="001F2C8A">
        <w:rPr>
          <w:rFonts w:ascii="Arial" w:hAnsi="Arial" w:cs="Arial"/>
          <w:sz w:val="24"/>
          <w:szCs w:val="24"/>
        </w:rPr>
        <w:t xml:space="preserve">significant documentary or user </w:t>
      </w:r>
      <w:r w:rsidR="00A64935">
        <w:rPr>
          <w:rFonts w:ascii="Arial" w:hAnsi="Arial" w:cs="Arial"/>
          <w:sz w:val="24"/>
          <w:szCs w:val="24"/>
        </w:rPr>
        <w:t xml:space="preserve">evidence </w:t>
      </w:r>
      <w:r w:rsidR="001F2C8A">
        <w:rPr>
          <w:rFonts w:ascii="Arial" w:hAnsi="Arial" w:cs="Arial"/>
          <w:sz w:val="24"/>
          <w:szCs w:val="24"/>
        </w:rPr>
        <w:t xml:space="preserve">to corroborate </w:t>
      </w:r>
      <w:r w:rsidR="000C5473">
        <w:rPr>
          <w:rFonts w:ascii="Arial" w:hAnsi="Arial" w:cs="Arial"/>
          <w:sz w:val="24"/>
          <w:szCs w:val="24"/>
        </w:rPr>
        <w:t>th</w:t>
      </w:r>
      <w:r w:rsidR="00784FFF">
        <w:rPr>
          <w:rFonts w:ascii="Arial" w:hAnsi="Arial" w:cs="Arial"/>
          <w:sz w:val="24"/>
          <w:szCs w:val="24"/>
        </w:rPr>
        <w:t>is</w:t>
      </w:r>
      <w:r w:rsidR="000C5473">
        <w:rPr>
          <w:rFonts w:ascii="Arial" w:hAnsi="Arial" w:cs="Arial"/>
          <w:sz w:val="24"/>
          <w:szCs w:val="24"/>
        </w:rPr>
        <w:t xml:space="preserve"> status along the eastern part of the Order route. It is possible that this</w:t>
      </w:r>
      <w:r w:rsidR="001F2C8A">
        <w:rPr>
          <w:rFonts w:ascii="Arial" w:hAnsi="Arial" w:cs="Arial"/>
          <w:sz w:val="24"/>
          <w:szCs w:val="24"/>
        </w:rPr>
        <w:t xml:space="preserve"> </w:t>
      </w:r>
      <w:r w:rsidR="00525FAA">
        <w:rPr>
          <w:rFonts w:ascii="Arial" w:hAnsi="Arial" w:cs="Arial"/>
          <w:sz w:val="24"/>
          <w:szCs w:val="24"/>
        </w:rPr>
        <w:t>assumption</w:t>
      </w:r>
      <w:r w:rsidR="000C5473">
        <w:rPr>
          <w:rFonts w:ascii="Arial" w:hAnsi="Arial" w:cs="Arial"/>
          <w:sz w:val="24"/>
          <w:szCs w:val="24"/>
        </w:rPr>
        <w:t xml:space="preserve"> related to a </w:t>
      </w:r>
      <w:r w:rsidR="000852B4">
        <w:rPr>
          <w:rFonts w:ascii="Arial" w:hAnsi="Arial" w:cs="Arial"/>
          <w:sz w:val="24"/>
          <w:szCs w:val="24"/>
        </w:rPr>
        <w:t xml:space="preserve">general </w:t>
      </w:r>
      <w:r w:rsidR="000C5473">
        <w:rPr>
          <w:rFonts w:ascii="Arial" w:hAnsi="Arial" w:cs="Arial"/>
          <w:sz w:val="24"/>
          <w:szCs w:val="24"/>
        </w:rPr>
        <w:t>understa</w:t>
      </w:r>
      <w:r w:rsidR="000852B4">
        <w:rPr>
          <w:rFonts w:ascii="Arial" w:hAnsi="Arial" w:cs="Arial"/>
          <w:sz w:val="24"/>
          <w:szCs w:val="24"/>
        </w:rPr>
        <w:t xml:space="preserve">nding </w:t>
      </w:r>
      <w:r w:rsidR="000C5473">
        <w:rPr>
          <w:rFonts w:ascii="Arial" w:hAnsi="Arial" w:cs="Arial"/>
          <w:sz w:val="24"/>
          <w:szCs w:val="24"/>
        </w:rPr>
        <w:t xml:space="preserve">that a </w:t>
      </w:r>
      <w:r w:rsidR="00DB5F8D">
        <w:rPr>
          <w:rFonts w:ascii="Arial" w:hAnsi="Arial" w:cs="Arial"/>
          <w:sz w:val="24"/>
          <w:szCs w:val="24"/>
        </w:rPr>
        <w:t xml:space="preserve">bridle road had been present to the east of the river. </w:t>
      </w:r>
      <w:r w:rsidR="00B67FEE">
        <w:rPr>
          <w:rFonts w:ascii="Arial" w:hAnsi="Arial" w:cs="Arial"/>
          <w:sz w:val="24"/>
          <w:szCs w:val="24"/>
        </w:rPr>
        <w:t xml:space="preserve">Without </w:t>
      </w:r>
      <w:r w:rsidR="005004BE">
        <w:rPr>
          <w:rFonts w:ascii="Arial" w:hAnsi="Arial" w:cs="Arial"/>
          <w:sz w:val="24"/>
          <w:szCs w:val="24"/>
        </w:rPr>
        <w:t>further</w:t>
      </w:r>
      <w:r w:rsidR="00B67FEE">
        <w:rPr>
          <w:rFonts w:ascii="Arial" w:hAnsi="Arial" w:cs="Arial"/>
          <w:sz w:val="24"/>
          <w:szCs w:val="24"/>
        </w:rPr>
        <w:t xml:space="preserve"> documentary or </w:t>
      </w:r>
      <w:r w:rsidR="000852B4">
        <w:rPr>
          <w:rFonts w:ascii="Arial" w:hAnsi="Arial" w:cs="Arial"/>
          <w:sz w:val="24"/>
          <w:szCs w:val="24"/>
        </w:rPr>
        <w:t>user</w:t>
      </w:r>
      <w:r w:rsidR="00B67FEE">
        <w:rPr>
          <w:rFonts w:ascii="Arial" w:hAnsi="Arial" w:cs="Arial"/>
          <w:sz w:val="24"/>
          <w:szCs w:val="24"/>
        </w:rPr>
        <w:t xml:space="preserve"> evidence to </w:t>
      </w:r>
      <w:r w:rsidR="00525FAA">
        <w:rPr>
          <w:rFonts w:ascii="Arial" w:hAnsi="Arial" w:cs="Arial"/>
          <w:sz w:val="24"/>
          <w:szCs w:val="24"/>
        </w:rPr>
        <w:t xml:space="preserve">indicate </w:t>
      </w:r>
      <w:r w:rsidR="00B67FEE">
        <w:rPr>
          <w:rFonts w:ascii="Arial" w:hAnsi="Arial" w:cs="Arial"/>
          <w:sz w:val="24"/>
          <w:szCs w:val="24"/>
        </w:rPr>
        <w:t xml:space="preserve">that the Order route had been dedicated as a bridleway, </w:t>
      </w:r>
      <w:r w:rsidR="00CE7EBE">
        <w:rPr>
          <w:rFonts w:ascii="Arial" w:hAnsi="Arial" w:cs="Arial"/>
          <w:sz w:val="24"/>
          <w:szCs w:val="24"/>
        </w:rPr>
        <w:t xml:space="preserve">the Parish Survey and OS maps </w:t>
      </w:r>
      <w:r w:rsidR="00525FAA">
        <w:rPr>
          <w:rFonts w:ascii="Arial" w:hAnsi="Arial" w:cs="Arial"/>
          <w:sz w:val="24"/>
          <w:szCs w:val="24"/>
        </w:rPr>
        <w:t>are</w:t>
      </w:r>
      <w:r w:rsidR="00CE7EBE">
        <w:rPr>
          <w:rFonts w:ascii="Arial" w:hAnsi="Arial" w:cs="Arial"/>
          <w:sz w:val="24"/>
          <w:szCs w:val="24"/>
        </w:rPr>
        <w:t xml:space="preserve"> insufficient to show that</w:t>
      </w:r>
      <w:r w:rsidR="00525FAA">
        <w:rPr>
          <w:rFonts w:ascii="Arial" w:hAnsi="Arial" w:cs="Arial"/>
          <w:sz w:val="24"/>
          <w:szCs w:val="24"/>
        </w:rPr>
        <w:t>,</w:t>
      </w:r>
      <w:r w:rsidR="00CE7EBE">
        <w:rPr>
          <w:rFonts w:ascii="Arial" w:hAnsi="Arial" w:cs="Arial"/>
          <w:sz w:val="24"/>
          <w:szCs w:val="24"/>
        </w:rPr>
        <w:t xml:space="preserve"> on the balance of probabilities</w:t>
      </w:r>
      <w:r w:rsidR="00525FAA">
        <w:rPr>
          <w:rFonts w:ascii="Arial" w:hAnsi="Arial" w:cs="Arial"/>
          <w:sz w:val="24"/>
          <w:szCs w:val="24"/>
        </w:rPr>
        <w:t>,</w:t>
      </w:r>
      <w:r w:rsidR="00CE7EBE">
        <w:rPr>
          <w:rFonts w:ascii="Arial" w:hAnsi="Arial" w:cs="Arial"/>
          <w:sz w:val="24"/>
          <w:szCs w:val="24"/>
        </w:rPr>
        <w:t xml:space="preserve"> the full length of the Order route </w:t>
      </w:r>
      <w:r w:rsidR="00C05E19">
        <w:rPr>
          <w:rFonts w:ascii="Arial" w:hAnsi="Arial" w:cs="Arial"/>
          <w:sz w:val="24"/>
          <w:szCs w:val="24"/>
        </w:rPr>
        <w:t xml:space="preserve">is a bridleway. </w:t>
      </w:r>
    </w:p>
    <w:p w14:paraId="3F3CE7BE" w14:textId="3D9DFA9D" w:rsidR="00C05E19" w:rsidRDefault="00C05E19" w:rsidP="00C86940">
      <w:pPr>
        <w:pStyle w:val="Style1"/>
        <w:numPr>
          <w:ilvl w:val="0"/>
          <w:numId w:val="3"/>
        </w:numPr>
        <w:rPr>
          <w:rFonts w:ascii="Arial" w:hAnsi="Arial" w:cs="Arial"/>
          <w:sz w:val="24"/>
          <w:szCs w:val="24"/>
        </w:rPr>
      </w:pPr>
      <w:r>
        <w:rPr>
          <w:rFonts w:ascii="Arial" w:hAnsi="Arial" w:cs="Arial"/>
          <w:sz w:val="24"/>
          <w:szCs w:val="24"/>
        </w:rPr>
        <w:t xml:space="preserve">The earlier (but not </w:t>
      </w:r>
      <w:r w:rsidR="008A558B">
        <w:rPr>
          <w:rFonts w:ascii="Arial" w:hAnsi="Arial" w:cs="Arial"/>
          <w:sz w:val="24"/>
          <w:szCs w:val="24"/>
        </w:rPr>
        <w:t>earliest</w:t>
      </w:r>
      <w:r>
        <w:rPr>
          <w:rFonts w:ascii="Arial" w:hAnsi="Arial" w:cs="Arial"/>
          <w:sz w:val="24"/>
          <w:szCs w:val="24"/>
        </w:rPr>
        <w:t xml:space="preserve">) OS mapping </w:t>
      </w:r>
      <w:r w:rsidR="008A558B">
        <w:rPr>
          <w:rFonts w:ascii="Arial" w:hAnsi="Arial" w:cs="Arial"/>
          <w:sz w:val="24"/>
          <w:szCs w:val="24"/>
        </w:rPr>
        <w:t xml:space="preserve">labelled </w:t>
      </w:r>
      <w:r>
        <w:rPr>
          <w:rFonts w:ascii="Arial" w:hAnsi="Arial" w:cs="Arial"/>
          <w:sz w:val="24"/>
          <w:szCs w:val="24"/>
        </w:rPr>
        <w:t xml:space="preserve">the eastern part of the route </w:t>
      </w:r>
      <w:r w:rsidR="008A558B">
        <w:rPr>
          <w:rFonts w:ascii="Arial" w:hAnsi="Arial" w:cs="Arial"/>
          <w:sz w:val="24"/>
          <w:szCs w:val="24"/>
        </w:rPr>
        <w:t xml:space="preserve">as a bridleway, but with a straight alignment to the north of the field boundary. Without further </w:t>
      </w:r>
      <w:r w:rsidR="005004BE">
        <w:rPr>
          <w:rFonts w:ascii="Arial" w:hAnsi="Arial" w:cs="Arial"/>
          <w:sz w:val="24"/>
          <w:szCs w:val="24"/>
        </w:rPr>
        <w:t>corroborating</w:t>
      </w:r>
      <w:r w:rsidR="00754977">
        <w:rPr>
          <w:rFonts w:ascii="Arial" w:hAnsi="Arial" w:cs="Arial"/>
          <w:sz w:val="24"/>
          <w:szCs w:val="24"/>
        </w:rPr>
        <w:t xml:space="preserve"> </w:t>
      </w:r>
      <w:r w:rsidR="005004BE">
        <w:rPr>
          <w:rFonts w:ascii="Arial" w:hAnsi="Arial" w:cs="Arial"/>
          <w:sz w:val="24"/>
          <w:szCs w:val="24"/>
        </w:rPr>
        <w:t>evidence</w:t>
      </w:r>
      <w:r w:rsidR="00754977">
        <w:rPr>
          <w:rFonts w:ascii="Arial" w:hAnsi="Arial" w:cs="Arial"/>
          <w:sz w:val="24"/>
          <w:szCs w:val="24"/>
        </w:rPr>
        <w:t xml:space="preserve">, </w:t>
      </w:r>
      <w:r w:rsidR="005004BE">
        <w:rPr>
          <w:rFonts w:ascii="Arial" w:hAnsi="Arial" w:cs="Arial"/>
          <w:sz w:val="24"/>
          <w:szCs w:val="24"/>
        </w:rPr>
        <w:t>this</w:t>
      </w:r>
      <w:r w:rsidR="00754977">
        <w:rPr>
          <w:rFonts w:ascii="Arial" w:hAnsi="Arial" w:cs="Arial"/>
          <w:sz w:val="24"/>
          <w:szCs w:val="24"/>
        </w:rPr>
        <w:t xml:space="preserve"> is </w:t>
      </w:r>
      <w:r w:rsidR="000852B4">
        <w:rPr>
          <w:rFonts w:ascii="Arial" w:hAnsi="Arial" w:cs="Arial"/>
          <w:sz w:val="24"/>
          <w:szCs w:val="24"/>
        </w:rPr>
        <w:t xml:space="preserve">also </w:t>
      </w:r>
      <w:r w:rsidR="00754977">
        <w:rPr>
          <w:rFonts w:ascii="Arial" w:hAnsi="Arial" w:cs="Arial"/>
          <w:sz w:val="24"/>
          <w:szCs w:val="24"/>
        </w:rPr>
        <w:t xml:space="preserve">not sufficient to conclude that this alternative </w:t>
      </w:r>
      <w:r w:rsidR="005004BE">
        <w:rPr>
          <w:rFonts w:ascii="Arial" w:hAnsi="Arial" w:cs="Arial"/>
          <w:sz w:val="24"/>
          <w:szCs w:val="24"/>
        </w:rPr>
        <w:t>alignment</w:t>
      </w:r>
      <w:r w:rsidR="00802784">
        <w:rPr>
          <w:rFonts w:ascii="Arial" w:hAnsi="Arial" w:cs="Arial"/>
          <w:sz w:val="24"/>
          <w:szCs w:val="24"/>
        </w:rPr>
        <w:t xml:space="preserve"> is, on the balance of probabilities, a bridleway. </w:t>
      </w:r>
    </w:p>
    <w:p w14:paraId="0C23CCB3" w14:textId="227AB9AA" w:rsidR="00802784" w:rsidRDefault="00802784" w:rsidP="00C86940">
      <w:pPr>
        <w:pStyle w:val="Style1"/>
        <w:numPr>
          <w:ilvl w:val="0"/>
          <w:numId w:val="3"/>
        </w:numPr>
        <w:rPr>
          <w:rFonts w:ascii="Arial" w:hAnsi="Arial" w:cs="Arial"/>
          <w:sz w:val="24"/>
          <w:szCs w:val="24"/>
        </w:rPr>
      </w:pPr>
      <w:r>
        <w:rPr>
          <w:rFonts w:ascii="Arial" w:hAnsi="Arial" w:cs="Arial"/>
          <w:sz w:val="24"/>
          <w:szCs w:val="24"/>
        </w:rPr>
        <w:t xml:space="preserve">It is </w:t>
      </w:r>
      <w:r w:rsidR="00F63E09">
        <w:rPr>
          <w:rFonts w:ascii="Arial" w:hAnsi="Arial" w:cs="Arial"/>
          <w:sz w:val="24"/>
          <w:szCs w:val="24"/>
        </w:rPr>
        <w:t>possible</w:t>
      </w:r>
      <w:r>
        <w:rPr>
          <w:rFonts w:ascii="Arial" w:hAnsi="Arial" w:cs="Arial"/>
          <w:sz w:val="24"/>
          <w:szCs w:val="24"/>
        </w:rPr>
        <w:t xml:space="preserve"> that a bridleway </w:t>
      </w:r>
      <w:r w:rsidR="000852B4">
        <w:rPr>
          <w:rFonts w:ascii="Arial" w:hAnsi="Arial" w:cs="Arial"/>
          <w:sz w:val="24"/>
          <w:szCs w:val="24"/>
        </w:rPr>
        <w:t>subsists</w:t>
      </w:r>
      <w:r w:rsidR="00F63E09">
        <w:rPr>
          <w:rFonts w:ascii="Arial" w:hAnsi="Arial" w:cs="Arial"/>
          <w:sz w:val="24"/>
          <w:szCs w:val="24"/>
        </w:rPr>
        <w:t xml:space="preserve"> from Coldeaton Bridge heading east to Liffs </w:t>
      </w:r>
      <w:r w:rsidR="00C97062">
        <w:rPr>
          <w:rFonts w:ascii="Arial" w:hAnsi="Arial" w:cs="Arial"/>
          <w:sz w:val="24"/>
          <w:szCs w:val="24"/>
        </w:rPr>
        <w:t xml:space="preserve">Road. However, the evidence currently </w:t>
      </w:r>
      <w:r w:rsidR="005004BE">
        <w:rPr>
          <w:rFonts w:ascii="Arial" w:hAnsi="Arial" w:cs="Arial"/>
          <w:sz w:val="24"/>
          <w:szCs w:val="24"/>
        </w:rPr>
        <w:t>available</w:t>
      </w:r>
      <w:r w:rsidR="00C97062">
        <w:rPr>
          <w:rFonts w:ascii="Arial" w:hAnsi="Arial" w:cs="Arial"/>
          <w:sz w:val="24"/>
          <w:szCs w:val="24"/>
        </w:rPr>
        <w:t xml:space="preserve"> is not </w:t>
      </w:r>
      <w:r w:rsidR="005004BE">
        <w:rPr>
          <w:rFonts w:ascii="Arial" w:hAnsi="Arial" w:cs="Arial"/>
          <w:sz w:val="24"/>
          <w:szCs w:val="24"/>
        </w:rPr>
        <w:t>sufficient</w:t>
      </w:r>
      <w:r w:rsidR="00C97062">
        <w:rPr>
          <w:rFonts w:ascii="Arial" w:hAnsi="Arial" w:cs="Arial"/>
          <w:sz w:val="24"/>
          <w:szCs w:val="24"/>
        </w:rPr>
        <w:t xml:space="preserve"> to indicate its </w:t>
      </w:r>
      <w:r w:rsidR="005004BE">
        <w:rPr>
          <w:rFonts w:ascii="Arial" w:hAnsi="Arial" w:cs="Arial"/>
          <w:sz w:val="24"/>
          <w:szCs w:val="24"/>
        </w:rPr>
        <w:t>alignment</w:t>
      </w:r>
      <w:r w:rsidR="009E70B9">
        <w:rPr>
          <w:rFonts w:ascii="Arial" w:hAnsi="Arial" w:cs="Arial"/>
          <w:sz w:val="24"/>
          <w:szCs w:val="24"/>
        </w:rPr>
        <w:t xml:space="preserve"> such that </w:t>
      </w:r>
      <w:r w:rsidR="007005C3">
        <w:rPr>
          <w:rFonts w:ascii="Arial" w:hAnsi="Arial" w:cs="Arial"/>
          <w:sz w:val="24"/>
          <w:szCs w:val="24"/>
        </w:rPr>
        <w:t>the</w:t>
      </w:r>
      <w:r w:rsidR="009E70B9">
        <w:rPr>
          <w:rFonts w:ascii="Arial" w:hAnsi="Arial" w:cs="Arial"/>
          <w:sz w:val="24"/>
          <w:szCs w:val="24"/>
        </w:rPr>
        <w:t xml:space="preserve"> Order can be confirmed. </w:t>
      </w:r>
    </w:p>
    <w:p w14:paraId="057D3680" w14:textId="3B536EDE" w:rsidR="00B25683" w:rsidRPr="005E0F1C" w:rsidRDefault="005E0F1C" w:rsidP="005E0F1C">
      <w:pPr>
        <w:pStyle w:val="Style1"/>
        <w:ind w:left="0" w:firstLine="0"/>
        <w:rPr>
          <w:rFonts w:ascii="Arial" w:hAnsi="Arial" w:cs="Arial"/>
          <w:b/>
          <w:bCs/>
          <w:sz w:val="24"/>
          <w:szCs w:val="24"/>
        </w:rPr>
      </w:pPr>
      <w:r>
        <w:rPr>
          <w:rFonts w:ascii="Arial" w:hAnsi="Arial" w:cs="Arial"/>
          <w:b/>
          <w:bCs/>
          <w:sz w:val="24"/>
          <w:szCs w:val="24"/>
        </w:rPr>
        <w:t>Other Matters</w:t>
      </w:r>
    </w:p>
    <w:p w14:paraId="4E203884" w14:textId="125351BE" w:rsidR="00284D17" w:rsidRPr="005004BE" w:rsidRDefault="005F2EE2" w:rsidP="00C86940">
      <w:pPr>
        <w:pStyle w:val="Style1"/>
        <w:numPr>
          <w:ilvl w:val="0"/>
          <w:numId w:val="3"/>
        </w:numPr>
        <w:rPr>
          <w:rFonts w:ascii="Arial" w:hAnsi="Arial" w:cs="Arial"/>
          <w:sz w:val="24"/>
          <w:szCs w:val="24"/>
        </w:rPr>
      </w:pPr>
      <w:r w:rsidRPr="005004BE">
        <w:rPr>
          <w:rFonts w:ascii="Arial" w:hAnsi="Arial" w:cs="Arial"/>
          <w:sz w:val="24"/>
          <w:szCs w:val="24"/>
        </w:rPr>
        <w:t xml:space="preserve">A number of issues were raised that are not a </w:t>
      </w:r>
      <w:r w:rsidR="00B72677" w:rsidRPr="005004BE">
        <w:rPr>
          <w:rFonts w:ascii="Arial" w:hAnsi="Arial" w:cs="Arial"/>
          <w:sz w:val="24"/>
          <w:szCs w:val="24"/>
        </w:rPr>
        <w:t>relevant consideration</w:t>
      </w:r>
      <w:r w:rsidRPr="005004BE">
        <w:rPr>
          <w:rFonts w:ascii="Arial" w:hAnsi="Arial" w:cs="Arial"/>
          <w:sz w:val="24"/>
          <w:szCs w:val="24"/>
        </w:rPr>
        <w:t xml:space="preserve"> for the purpose of the 1981 Act. These include the practical consequences of the use of the Order route as a bridleway. </w:t>
      </w:r>
    </w:p>
    <w:p w14:paraId="351B7186" w14:textId="6B869FDB" w:rsidR="00284D17" w:rsidRPr="005E0F1C" w:rsidRDefault="005E0F1C" w:rsidP="005E0F1C">
      <w:pPr>
        <w:pStyle w:val="Style1"/>
        <w:ind w:left="0" w:firstLine="0"/>
        <w:rPr>
          <w:rFonts w:ascii="Arial" w:hAnsi="Arial" w:cs="Arial"/>
          <w:b/>
          <w:bCs/>
          <w:sz w:val="24"/>
          <w:szCs w:val="24"/>
        </w:rPr>
      </w:pPr>
      <w:r>
        <w:rPr>
          <w:rFonts w:ascii="Arial" w:hAnsi="Arial" w:cs="Arial"/>
          <w:b/>
          <w:bCs/>
          <w:sz w:val="24"/>
          <w:szCs w:val="24"/>
        </w:rPr>
        <w:t>Con</w:t>
      </w:r>
      <w:r w:rsidR="00B203DD">
        <w:rPr>
          <w:rFonts w:ascii="Arial" w:hAnsi="Arial" w:cs="Arial"/>
          <w:b/>
          <w:bCs/>
          <w:sz w:val="24"/>
          <w:szCs w:val="24"/>
        </w:rPr>
        <w:t xml:space="preserve">clusion </w:t>
      </w:r>
    </w:p>
    <w:p w14:paraId="2ABF9E04" w14:textId="62CFBC84" w:rsidR="005E0F1C" w:rsidRPr="001B7881" w:rsidRDefault="00BD3662" w:rsidP="00C86940">
      <w:pPr>
        <w:pStyle w:val="Style1"/>
        <w:numPr>
          <w:ilvl w:val="0"/>
          <w:numId w:val="3"/>
        </w:numPr>
        <w:rPr>
          <w:rFonts w:ascii="Arial" w:hAnsi="Arial" w:cs="Arial"/>
          <w:sz w:val="24"/>
          <w:szCs w:val="24"/>
        </w:rPr>
      </w:pPr>
      <w:r w:rsidRPr="001B7881">
        <w:rPr>
          <w:rFonts w:ascii="Arial" w:hAnsi="Arial" w:cs="Arial"/>
          <w:sz w:val="24"/>
          <w:szCs w:val="24"/>
        </w:rPr>
        <w:t>Having regard to these and all other matters raised in the written representations</w:t>
      </w:r>
      <w:r w:rsidR="001B7881" w:rsidRPr="001B7881">
        <w:rPr>
          <w:rFonts w:ascii="Arial" w:hAnsi="Arial" w:cs="Arial"/>
          <w:sz w:val="24"/>
          <w:szCs w:val="24"/>
        </w:rPr>
        <w:t xml:space="preserve">, I conclude that the Order should not be confirmed. </w:t>
      </w:r>
    </w:p>
    <w:p w14:paraId="1F02AFD7" w14:textId="64562DD7" w:rsidR="005E0F1C" w:rsidRPr="00B203DD" w:rsidRDefault="00B203DD" w:rsidP="00B203DD">
      <w:pPr>
        <w:pStyle w:val="Style1"/>
        <w:ind w:left="0" w:firstLine="0"/>
        <w:rPr>
          <w:rFonts w:ascii="Arial" w:hAnsi="Arial" w:cs="Arial"/>
          <w:b/>
          <w:bCs/>
          <w:sz w:val="24"/>
          <w:szCs w:val="24"/>
        </w:rPr>
      </w:pPr>
      <w:r>
        <w:rPr>
          <w:rFonts w:ascii="Arial" w:hAnsi="Arial" w:cs="Arial"/>
          <w:b/>
          <w:bCs/>
          <w:sz w:val="24"/>
          <w:szCs w:val="24"/>
        </w:rPr>
        <w:t xml:space="preserve">Formal Decision </w:t>
      </w:r>
    </w:p>
    <w:p w14:paraId="0D948343" w14:textId="77777777" w:rsidR="008F523B" w:rsidRDefault="00B203DD" w:rsidP="00B203DD">
      <w:pPr>
        <w:pStyle w:val="Style1"/>
        <w:numPr>
          <w:ilvl w:val="0"/>
          <w:numId w:val="3"/>
        </w:numPr>
        <w:rPr>
          <w:rFonts w:ascii="Arial" w:hAnsi="Arial" w:cs="Arial"/>
          <w:sz w:val="24"/>
          <w:szCs w:val="24"/>
        </w:rPr>
      </w:pPr>
      <w:r w:rsidRPr="00166502">
        <w:rPr>
          <w:rFonts w:ascii="Arial" w:hAnsi="Arial" w:cs="Arial"/>
          <w:sz w:val="24"/>
          <w:szCs w:val="24"/>
        </w:rPr>
        <w:t xml:space="preserve">I </w:t>
      </w:r>
      <w:r>
        <w:rPr>
          <w:rFonts w:ascii="Arial" w:hAnsi="Arial" w:cs="Arial"/>
          <w:sz w:val="24"/>
          <w:szCs w:val="24"/>
        </w:rPr>
        <w:t>do no</w:t>
      </w:r>
      <w:r w:rsidR="008F523B">
        <w:rPr>
          <w:rFonts w:ascii="Arial" w:hAnsi="Arial" w:cs="Arial"/>
          <w:sz w:val="24"/>
          <w:szCs w:val="24"/>
        </w:rPr>
        <w:t>t</w:t>
      </w:r>
      <w:r>
        <w:rPr>
          <w:rFonts w:ascii="Arial" w:hAnsi="Arial" w:cs="Arial"/>
          <w:sz w:val="24"/>
          <w:szCs w:val="24"/>
        </w:rPr>
        <w:t xml:space="preserve"> </w:t>
      </w:r>
      <w:r w:rsidRPr="00166502">
        <w:rPr>
          <w:rFonts w:ascii="Arial" w:hAnsi="Arial" w:cs="Arial"/>
          <w:sz w:val="24"/>
          <w:szCs w:val="24"/>
        </w:rPr>
        <w:t>confirm the Order</w:t>
      </w:r>
      <w:r w:rsidR="008F523B">
        <w:rPr>
          <w:rFonts w:ascii="Arial" w:hAnsi="Arial" w:cs="Arial"/>
          <w:sz w:val="24"/>
          <w:szCs w:val="24"/>
        </w:rPr>
        <w:t xml:space="preserve">. </w:t>
      </w:r>
    </w:p>
    <w:p w14:paraId="6EFBF514" w14:textId="77777777" w:rsidR="00735961" w:rsidRDefault="00735961" w:rsidP="00735961">
      <w:pPr>
        <w:pStyle w:val="Style1"/>
        <w:ind w:firstLine="0"/>
        <w:rPr>
          <w:rFonts w:ascii="Arial" w:hAnsi="Arial" w:cs="Arial"/>
          <w:sz w:val="24"/>
          <w:szCs w:val="24"/>
        </w:rPr>
      </w:pPr>
    </w:p>
    <w:p w14:paraId="58AF6E25" w14:textId="0AE0E5A4" w:rsidR="00C86940" w:rsidRDefault="0056242D" w:rsidP="00C86940">
      <w:pPr>
        <w:pStyle w:val="Style1"/>
        <w:ind w:left="0" w:firstLine="0"/>
        <w:rPr>
          <w:rFonts w:ascii="Monotype Corsiva" w:hAnsi="Monotype Corsiva"/>
          <w:sz w:val="36"/>
          <w:szCs w:val="36"/>
        </w:rPr>
      </w:pPr>
      <w:r>
        <w:rPr>
          <w:rFonts w:ascii="Monotype Corsiva" w:hAnsi="Monotype Corsiva"/>
          <w:sz w:val="36"/>
          <w:szCs w:val="36"/>
        </w:rPr>
        <w:t xml:space="preserve">K Taylor </w:t>
      </w:r>
    </w:p>
    <w:p w14:paraId="5D21714F" w14:textId="77777777" w:rsidR="00C86940" w:rsidRPr="009C36BC" w:rsidRDefault="00C86940" w:rsidP="00C86940">
      <w:pPr>
        <w:pStyle w:val="Style1"/>
        <w:rPr>
          <w:rFonts w:ascii="Arial" w:hAnsi="Arial" w:cs="Arial"/>
          <w:sz w:val="24"/>
          <w:szCs w:val="24"/>
        </w:rPr>
      </w:pPr>
      <w:r w:rsidRPr="009C36BC">
        <w:rPr>
          <w:rFonts w:ascii="Arial" w:hAnsi="Arial" w:cs="Arial"/>
          <w:sz w:val="24"/>
          <w:szCs w:val="24"/>
        </w:rPr>
        <w:t>INSPECTOR</w:t>
      </w:r>
    </w:p>
    <w:p w14:paraId="6704C4CE" w14:textId="77777777" w:rsidR="00C86940" w:rsidRDefault="00C86940" w:rsidP="00C86940">
      <w:pPr>
        <w:rPr>
          <w:rFonts w:ascii="Arial" w:hAnsi="Arial" w:cs="Arial"/>
          <w:sz w:val="24"/>
          <w:szCs w:val="24"/>
        </w:rPr>
      </w:pPr>
    </w:p>
    <w:p w14:paraId="0CA72D28" w14:textId="41AF0753" w:rsidR="00D54C0E" w:rsidRDefault="00D54C0E">
      <w:pPr>
        <w:spacing w:after="160" w:line="259" w:lineRule="auto"/>
        <w:rPr>
          <w:rFonts w:ascii="Arial" w:hAnsi="Arial" w:cs="Arial"/>
          <w:sz w:val="24"/>
          <w:szCs w:val="24"/>
        </w:rPr>
      </w:pPr>
      <w:r>
        <w:rPr>
          <w:rFonts w:ascii="Arial" w:hAnsi="Arial" w:cs="Arial"/>
          <w:sz w:val="24"/>
          <w:szCs w:val="24"/>
        </w:rPr>
        <w:br w:type="page"/>
      </w:r>
    </w:p>
    <w:p w14:paraId="29D26E26" w14:textId="7CD331CB" w:rsidR="00C86940" w:rsidRPr="00D54C0E" w:rsidRDefault="00D54C0E" w:rsidP="00D54C0E">
      <w:pPr>
        <w:jc w:val="center"/>
        <w:rPr>
          <w:rFonts w:ascii="Arial" w:hAnsi="Arial" w:cs="Arial"/>
          <w:b/>
          <w:bCs/>
          <w:sz w:val="24"/>
          <w:szCs w:val="24"/>
        </w:rPr>
      </w:pPr>
      <w:r w:rsidRPr="00D54C0E">
        <w:rPr>
          <w:rFonts w:ascii="Arial" w:hAnsi="Arial" w:cs="Arial"/>
          <w:b/>
          <w:bCs/>
          <w:sz w:val="24"/>
          <w:szCs w:val="24"/>
        </w:rPr>
        <w:lastRenderedPageBreak/>
        <w:t>Order Plan (not to scale)</w:t>
      </w:r>
    </w:p>
    <w:p w14:paraId="3400BF26" w14:textId="77777777" w:rsidR="00D54C0E" w:rsidRDefault="00D54C0E" w:rsidP="00C86940">
      <w:pPr>
        <w:rPr>
          <w:rFonts w:ascii="Arial" w:hAnsi="Arial" w:cs="Arial"/>
          <w:sz w:val="24"/>
          <w:szCs w:val="24"/>
        </w:rPr>
      </w:pPr>
    </w:p>
    <w:p w14:paraId="13AA06CA" w14:textId="77777777" w:rsidR="00D54C0E" w:rsidRPr="00E065DD" w:rsidRDefault="00D54C0E" w:rsidP="00C86940">
      <w:pPr>
        <w:rPr>
          <w:rFonts w:ascii="Arial" w:hAnsi="Arial" w:cs="Arial"/>
          <w:sz w:val="24"/>
          <w:szCs w:val="24"/>
        </w:rPr>
      </w:pPr>
    </w:p>
    <w:p w14:paraId="1DB5037F" w14:textId="3C9D6D0E" w:rsidR="000B0FB7" w:rsidRDefault="004B4BBA" w:rsidP="004B4BBA">
      <w:pPr>
        <w:jc w:val="center"/>
      </w:pPr>
      <w:r w:rsidRPr="004B4BBA">
        <w:rPr>
          <w:noProof/>
        </w:rPr>
        <w:drawing>
          <wp:inline distT="0" distB="0" distL="0" distR="0" wp14:anchorId="7E6D943D" wp14:editId="2C4DE9D6">
            <wp:extent cx="6003235" cy="4153015"/>
            <wp:effectExtent l="0" t="0" r="0" b="0"/>
            <wp:docPr id="1555994588" name="Picture 1" descr="A copy of the order plan not to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94588" name="Picture 1" descr="A copy of the order plan not to scale. "/>
                    <pic:cNvPicPr/>
                  </pic:nvPicPr>
                  <pic:blipFill>
                    <a:blip r:embed="rId11"/>
                    <a:stretch>
                      <a:fillRect/>
                    </a:stretch>
                  </pic:blipFill>
                  <pic:spPr>
                    <a:xfrm>
                      <a:off x="0" y="0"/>
                      <a:ext cx="6017887" cy="4163151"/>
                    </a:xfrm>
                    <a:prstGeom prst="rect">
                      <a:avLst/>
                    </a:prstGeom>
                  </pic:spPr>
                </pic:pic>
              </a:graphicData>
            </a:graphic>
          </wp:inline>
        </w:drawing>
      </w:r>
    </w:p>
    <w:sectPr w:rsidR="000B0FB7" w:rsidSect="00C86940">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D72A4" w14:textId="77777777" w:rsidR="00523A80" w:rsidRDefault="00523A80">
      <w:r>
        <w:separator/>
      </w:r>
    </w:p>
  </w:endnote>
  <w:endnote w:type="continuationSeparator" w:id="0">
    <w:p w14:paraId="56ABCA08" w14:textId="77777777" w:rsidR="00523A80" w:rsidRDefault="00523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20E2" w14:textId="77777777" w:rsidR="00C86940" w:rsidRDefault="00C869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C757DD" w14:textId="77777777" w:rsidR="00C86940" w:rsidRDefault="00C869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E1C35" w14:textId="77777777" w:rsidR="00C86940" w:rsidRDefault="00C86940">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7AE51835" wp14:editId="41DEAEB4">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531B9"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D1CEB1B" w14:textId="77777777" w:rsidR="00C86940" w:rsidRPr="00D104B1" w:rsidRDefault="00C86940"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4AF9" w14:textId="77777777" w:rsidR="00C86940" w:rsidRDefault="00C86940"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A1C7264" wp14:editId="705D37C6">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F846F"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1B1EE40" w14:textId="77777777" w:rsidR="00C86940" w:rsidRPr="00451EE4" w:rsidRDefault="00C86940">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EC7B3" w14:textId="77777777" w:rsidR="00523A80" w:rsidRDefault="00523A80">
      <w:r>
        <w:separator/>
      </w:r>
    </w:p>
  </w:footnote>
  <w:footnote w:type="continuationSeparator" w:id="0">
    <w:p w14:paraId="73662D66" w14:textId="77777777" w:rsidR="00523A80" w:rsidRDefault="00523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86940" w14:paraId="0E1F7A9B" w14:textId="77777777">
      <w:tc>
        <w:tcPr>
          <w:tcW w:w="9520" w:type="dxa"/>
        </w:tcPr>
        <w:p w14:paraId="13C1D545" w14:textId="6428457A" w:rsidR="00C86940" w:rsidRPr="00166502" w:rsidRDefault="00C86940">
          <w:pPr>
            <w:pStyle w:val="Footer"/>
            <w:rPr>
              <w:rFonts w:ascii="Arial" w:hAnsi="Arial" w:cs="Arial"/>
              <w:sz w:val="20"/>
            </w:rPr>
          </w:pPr>
          <w:r w:rsidRPr="00166502">
            <w:rPr>
              <w:rFonts w:ascii="Arial" w:hAnsi="Arial" w:cs="Arial"/>
              <w:sz w:val="20"/>
            </w:rPr>
            <w:t>Order Decision ROW/</w:t>
          </w:r>
          <w:r w:rsidR="00C13587">
            <w:rPr>
              <w:rFonts w:ascii="Arial" w:hAnsi="Arial" w:cs="Arial"/>
              <w:sz w:val="20"/>
            </w:rPr>
            <w:t>3347406</w:t>
          </w:r>
        </w:p>
      </w:tc>
    </w:tr>
  </w:tbl>
  <w:p w14:paraId="68AF4B2C" w14:textId="77777777" w:rsidR="00C86940" w:rsidRDefault="00C86940" w:rsidP="00087477">
    <w:pPr>
      <w:pStyle w:val="Footer"/>
      <w:spacing w:after="180"/>
    </w:pPr>
    <w:r>
      <w:rPr>
        <w:noProof/>
      </w:rPr>
      <mc:AlternateContent>
        <mc:Choice Requires="wps">
          <w:drawing>
            <wp:anchor distT="0" distB="0" distL="114300" distR="114300" simplePos="0" relativeHeight="251658752" behindDoc="0" locked="0" layoutInCell="1" allowOverlap="1" wp14:anchorId="674AE612" wp14:editId="3F692159">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85103"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F633" w14:textId="77777777" w:rsidR="00C86940" w:rsidRDefault="00C86940">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F0D1E"/>
    <w:multiLevelType w:val="hybridMultilevel"/>
    <w:tmpl w:val="ED383D3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 w15:restartNumberingAfterBreak="0">
    <w:nsid w:val="48DD7A15"/>
    <w:multiLevelType w:val="multilevel"/>
    <w:tmpl w:val="0A7A5384"/>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num w:numId="1" w16cid:durableId="1848984386">
    <w:abstractNumId w:val="2"/>
  </w:num>
  <w:num w:numId="2" w16cid:durableId="1149592043">
    <w:abstractNumId w:val="1"/>
  </w:num>
  <w:num w:numId="3" w16cid:durableId="1235430302">
    <w:abstractNumId w:val="1"/>
    <w:lvlOverride w:ilvl="0">
      <w:lvl w:ilvl="0">
        <w:start w:val="1"/>
        <w:numFmt w:val="decimal"/>
        <w:lvlText w:val="%1."/>
        <w:lvlJc w:val="left"/>
        <w:pPr>
          <w:tabs>
            <w:tab w:val="num" w:pos="720"/>
          </w:tabs>
          <w:ind w:left="431" w:hanging="431"/>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4" w16cid:durableId="2087262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40"/>
    <w:rsid w:val="00004AEA"/>
    <w:rsid w:val="000114AF"/>
    <w:rsid w:val="00014A1E"/>
    <w:rsid w:val="00032339"/>
    <w:rsid w:val="00033C92"/>
    <w:rsid w:val="0003608C"/>
    <w:rsid w:val="00041D6D"/>
    <w:rsid w:val="00056FC4"/>
    <w:rsid w:val="000601CC"/>
    <w:rsid w:val="00064F76"/>
    <w:rsid w:val="000741AE"/>
    <w:rsid w:val="0007507B"/>
    <w:rsid w:val="00076024"/>
    <w:rsid w:val="000778DD"/>
    <w:rsid w:val="00080378"/>
    <w:rsid w:val="000818AC"/>
    <w:rsid w:val="000852B4"/>
    <w:rsid w:val="00085F57"/>
    <w:rsid w:val="000861E6"/>
    <w:rsid w:val="00093944"/>
    <w:rsid w:val="000A0D85"/>
    <w:rsid w:val="000A1084"/>
    <w:rsid w:val="000B0FB7"/>
    <w:rsid w:val="000B1CCA"/>
    <w:rsid w:val="000B2FFC"/>
    <w:rsid w:val="000B33C7"/>
    <w:rsid w:val="000C5473"/>
    <w:rsid w:val="000C6AD7"/>
    <w:rsid w:val="000D1D0E"/>
    <w:rsid w:val="000D2628"/>
    <w:rsid w:val="000E4B03"/>
    <w:rsid w:val="000F5EA1"/>
    <w:rsid w:val="000F7280"/>
    <w:rsid w:val="001030AB"/>
    <w:rsid w:val="00105DE8"/>
    <w:rsid w:val="0010757F"/>
    <w:rsid w:val="0011550D"/>
    <w:rsid w:val="00123A24"/>
    <w:rsid w:val="00123EAB"/>
    <w:rsid w:val="00125ABB"/>
    <w:rsid w:val="00126D82"/>
    <w:rsid w:val="00130981"/>
    <w:rsid w:val="00144540"/>
    <w:rsid w:val="00146921"/>
    <w:rsid w:val="001574DF"/>
    <w:rsid w:val="00177155"/>
    <w:rsid w:val="00182855"/>
    <w:rsid w:val="00196043"/>
    <w:rsid w:val="001A03EB"/>
    <w:rsid w:val="001A2AC0"/>
    <w:rsid w:val="001A2C68"/>
    <w:rsid w:val="001B3CF1"/>
    <w:rsid w:val="001B7881"/>
    <w:rsid w:val="001C0AF5"/>
    <w:rsid w:val="001C18ED"/>
    <w:rsid w:val="001C573B"/>
    <w:rsid w:val="001D2228"/>
    <w:rsid w:val="001E102B"/>
    <w:rsid w:val="001E2836"/>
    <w:rsid w:val="001E3085"/>
    <w:rsid w:val="001E6FC6"/>
    <w:rsid w:val="001F177C"/>
    <w:rsid w:val="001F2446"/>
    <w:rsid w:val="001F2C8A"/>
    <w:rsid w:val="00201C94"/>
    <w:rsid w:val="0022497D"/>
    <w:rsid w:val="0023789A"/>
    <w:rsid w:val="00250928"/>
    <w:rsid w:val="00253FD6"/>
    <w:rsid w:val="002553D9"/>
    <w:rsid w:val="002554E4"/>
    <w:rsid w:val="00264BAA"/>
    <w:rsid w:val="00276A5F"/>
    <w:rsid w:val="002807CC"/>
    <w:rsid w:val="00281F82"/>
    <w:rsid w:val="00284D17"/>
    <w:rsid w:val="0029467F"/>
    <w:rsid w:val="00294EF1"/>
    <w:rsid w:val="00296000"/>
    <w:rsid w:val="002A7C3D"/>
    <w:rsid w:val="002B02CC"/>
    <w:rsid w:val="002B5AEE"/>
    <w:rsid w:val="002B5E58"/>
    <w:rsid w:val="002C56A2"/>
    <w:rsid w:val="002D4ACF"/>
    <w:rsid w:val="002D6448"/>
    <w:rsid w:val="002D76FC"/>
    <w:rsid w:val="002E325D"/>
    <w:rsid w:val="002E4769"/>
    <w:rsid w:val="002E7DE9"/>
    <w:rsid w:val="002F4FCA"/>
    <w:rsid w:val="002F51ED"/>
    <w:rsid w:val="002F5775"/>
    <w:rsid w:val="00300989"/>
    <w:rsid w:val="0030506C"/>
    <w:rsid w:val="0030621E"/>
    <w:rsid w:val="00307A08"/>
    <w:rsid w:val="00314CC2"/>
    <w:rsid w:val="00323F60"/>
    <w:rsid w:val="003244CD"/>
    <w:rsid w:val="00333030"/>
    <w:rsid w:val="003332F8"/>
    <w:rsid w:val="0034388B"/>
    <w:rsid w:val="00350351"/>
    <w:rsid w:val="00352A6C"/>
    <w:rsid w:val="0035415C"/>
    <w:rsid w:val="00356D63"/>
    <w:rsid w:val="003818AB"/>
    <w:rsid w:val="00382D86"/>
    <w:rsid w:val="00385A34"/>
    <w:rsid w:val="00387D9B"/>
    <w:rsid w:val="00391AB3"/>
    <w:rsid w:val="00392E1E"/>
    <w:rsid w:val="00394775"/>
    <w:rsid w:val="00395344"/>
    <w:rsid w:val="003972B5"/>
    <w:rsid w:val="00397EDB"/>
    <w:rsid w:val="003B00E6"/>
    <w:rsid w:val="003B5FFF"/>
    <w:rsid w:val="003C700F"/>
    <w:rsid w:val="003C7775"/>
    <w:rsid w:val="003C786D"/>
    <w:rsid w:val="003D4546"/>
    <w:rsid w:val="003D5600"/>
    <w:rsid w:val="003E10BB"/>
    <w:rsid w:val="003E21E4"/>
    <w:rsid w:val="003F711A"/>
    <w:rsid w:val="004037D7"/>
    <w:rsid w:val="00405FFF"/>
    <w:rsid w:val="0041024E"/>
    <w:rsid w:val="00413ECF"/>
    <w:rsid w:val="0041724A"/>
    <w:rsid w:val="0042459D"/>
    <w:rsid w:val="00426694"/>
    <w:rsid w:val="00430170"/>
    <w:rsid w:val="00432FAF"/>
    <w:rsid w:val="00433776"/>
    <w:rsid w:val="00445A6C"/>
    <w:rsid w:val="004543D7"/>
    <w:rsid w:val="004629C8"/>
    <w:rsid w:val="004648D5"/>
    <w:rsid w:val="00466836"/>
    <w:rsid w:val="00471EA7"/>
    <w:rsid w:val="00475AFC"/>
    <w:rsid w:val="0047758E"/>
    <w:rsid w:val="00490AC2"/>
    <w:rsid w:val="004A40AF"/>
    <w:rsid w:val="004A78BF"/>
    <w:rsid w:val="004B067F"/>
    <w:rsid w:val="004B4BBA"/>
    <w:rsid w:val="004C1A8F"/>
    <w:rsid w:val="004C2727"/>
    <w:rsid w:val="004C2AB4"/>
    <w:rsid w:val="004E1AAD"/>
    <w:rsid w:val="004F2F06"/>
    <w:rsid w:val="005004BE"/>
    <w:rsid w:val="005041AE"/>
    <w:rsid w:val="00507AC5"/>
    <w:rsid w:val="005101D4"/>
    <w:rsid w:val="00511731"/>
    <w:rsid w:val="00511B41"/>
    <w:rsid w:val="00513458"/>
    <w:rsid w:val="00515034"/>
    <w:rsid w:val="0051546E"/>
    <w:rsid w:val="005154D5"/>
    <w:rsid w:val="00523A80"/>
    <w:rsid w:val="005243ED"/>
    <w:rsid w:val="00525FAA"/>
    <w:rsid w:val="00532BC2"/>
    <w:rsid w:val="0053348A"/>
    <w:rsid w:val="005353FC"/>
    <w:rsid w:val="00537EBA"/>
    <w:rsid w:val="005427E2"/>
    <w:rsid w:val="00542F60"/>
    <w:rsid w:val="00543F53"/>
    <w:rsid w:val="005540FF"/>
    <w:rsid w:val="005541F0"/>
    <w:rsid w:val="0056242D"/>
    <w:rsid w:val="00566FA1"/>
    <w:rsid w:val="00575E6C"/>
    <w:rsid w:val="005849D4"/>
    <w:rsid w:val="00596680"/>
    <w:rsid w:val="00596F5E"/>
    <w:rsid w:val="005A27FF"/>
    <w:rsid w:val="005A6F8A"/>
    <w:rsid w:val="005B1D55"/>
    <w:rsid w:val="005B3337"/>
    <w:rsid w:val="005B77F3"/>
    <w:rsid w:val="005C588A"/>
    <w:rsid w:val="005C700F"/>
    <w:rsid w:val="005D34B1"/>
    <w:rsid w:val="005E0F1C"/>
    <w:rsid w:val="005E5388"/>
    <w:rsid w:val="005F034B"/>
    <w:rsid w:val="005F0B3D"/>
    <w:rsid w:val="005F2EE2"/>
    <w:rsid w:val="005F420D"/>
    <w:rsid w:val="005F5208"/>
    <w:rsid w:val="00605420"/>
    <w:rsid w:val="00616EE5"/>
    <w:rsid w:val="0063066F"/>
    <w:rsid w:val="00630CB1"/>
    <w:rsid w:val="00632E28"/>
    <w:rsid w:val="00634311"/>
    <w:rsid w:val="00635B64"/>
    <w:rsid w:val="00645EA4"/>
    <w:rsid w:val="00646ED1"/>
    <w:rsid w:val="00653F4F"/>
    <w:rsid w:val="0065702D"/>
    <w:rsid w:val="00684A24"/>
    <w:rsid w:val="006A16A7"/>
    <w:rsid w:val="006A244D"/>
    <w:rsid w:val="006A6E42"/>
    <w:rsid w:val="006A770D"/>
    <w:rsid w:val="006B142E"/>
    <w:rsid w:val="006B5D6B"/>
    <w:rsid w:val="006B6E85"/>
    <w:rsid w:val="006B7516"/>
    <w:rsid w:val="006D1455"/>
    <w:rsid w:val="006D3523"/>
    <w:rsid w:val="006D739A"/>
    <w:rsid w:val="006E53D8"/>
    <w:rsid w:val="006F1BC5"/>
    <w:rsid w:val="006F22AA"/>
    <w:rsid w:val="006F3150"/>
    <w:rsid w:val="006F3240"/>
    <w:rsid w:val="006F5EAE"/>
    <w:rsid w:val="006F6E96"/>
    <w:rsid w:val="007005C3"/>
    <w:rsid w:val="00703383"/>
    <w:rsid w:val="0070432C"/>
    <w:rsid w:val="0070541F"/>
    <w:rsid w:val="007068C0"/>
    <w:rsid w:val="00717402"/>
    <w:rsid w:val="00721F52"/>
    <w:rsid w:val="007246FB"/>
    <w:rsid w:val="007271E7"/>
    <w:rsid w:val="00735961"/>
    <w:rsid w:val="00736DB6"/>
    <w:rsid w:val="00743982"/>
    <w:rsid w:val="0074399E"/>
    <w:rsid w:val="0075058D"/>
    <w:rsid w:val="00754977"/>
    <w:rsid w:val="00755885"/>
    <w:rsid w:val="007572E5"/>
    <w:rsid w:val="007635DB"/>
    <w:rsid w:val="007649B4"/>
    <w:rsid w:val="0077386D"/>
    <w:rsid w:val="00773F6E"/>
    <w:rsid w:val="00774D9F"/>
    <w:rsid w:val="007765D7"/>
    <w:rsid w:val="00776EEE"/>
    <w:rsid w:val="00784FFF"/>
    <w:rsid w:val="007863D4"/>
    <w:rsid w:val="007913DA"/>
    <w:rsid w:val="00794110"/>
    <w:rsid w:val="007948CD"/>
    <w:rsid w:val="007B6657"/>
    <w:rsid w:val="007B7D81"/>
    <w:rsid w:val="007D0D71"/>
    <w:rsid w:val="007D2B97"/>
    <w:rsid w:val="007D73D5"/>
    <w:rsid w:val="007E4924"/>
    <w:rsid w:val="007E4BFA"/>
    <w:rsid w:val="007F11CA"/>
    <w:rsid w:val="007F2ECB"/>
    <w:rsid w:val="007F43A0"/>
    <w:rsid w:val="00800F65"/>
    <w:rsid w:val="00802784"/>
    <w:rsid w:val="008027CE"/>
    <w:rsid w:val="00811D03"/>
    <w:rsid w:val="008137C8"/>
    <w:rsid w:val="00814059"/>
    <w:rsid w:val="00815A6E"/>
    <w:rsid w:val="00821F42"/>
    <w:rsid w:val="00824642"/>
    <w:rsid w:val="008256BC"/>
    <w:rsid w:val="00826ED8"/>
    <w:rsid w:val="00837698"/>
    <w:rsid w:val="00837E03"/>
    <w:rsid w:val="00844264"/>
    <w:rsid w:val="00854827"/>
    <w:rsid w:val="00854AFC"/>
    <w:rsid w:val="00857926"/>
    <w:rsid w:val="00870F91"/>
    <w:rsid w:val="00872E9F"/>
    <w:rsid w:val="00875208"/>
    <w:rsid w:val="00880A62"/>
    <w:rsid w:val="00883EEE"/>
    <w:rsid w:val="008843DC"/>
    <w:rsid w:val="00885EDD"/>
    <w:rsid w:val="00886BE6"/>
    <w:rsid w:val="00891D9F"/>
    <w:rsid w:val="00892710"/>
    <w:rsid w:val="0089420D"/>
    <w:rsid w:val="00897DE8"/>
    <w:rsid w:val="008A3C83"/>
    <w:rsid w:val="008A3D25"/>
    <w:rsid w:val="008A558B"/>
    <w:rsid w:val="008B0508"/>
    <w:rsid w:val="008B1BBC"/>
    <w:rsid w:val="008B6BF4"/>
    <w:rsid w:val="008B7524"/>
    <w:rsid w:val="008B7B20"/>
    <w:rsid w:val="008C2B77"/>
    <w:rsid w:val="008C39CE"/>
    <w:rsid w:val="008E4B1B"/>
    <w:rsid w:val="008E60A0"/>
    <w:rsid w:val="008F3095"/>
    <w:rsid w:val="008F3443"/>
    <w:rsid w:val="008F3484"/>
    <w:rsid w:val="008F523B"/>
    <w:rsid w:val="008F7ECA"/>
    <w:rsid w:val="00902947"/>
    <w:rsid w:val="00912845"/>
    <w:rsid w:val="009179C2"/>
    <w:rsid w:val="0092730D"/>
    <w:rsid w:val="00927EC0"/>
    <w:rsid w:val="00937196"/>
    <w:rsid w:val="0094062C"/>
    <w:rsid w:val="00942145"/>
    <w:rsid w:val="009455A6"/>
    <w:rsid w:val="009605A3"/>
    <w:rsid w:val="00961A44"/>
    <w:rsid w:val="00961E5B"/>
    <w:rsid w:val="00962326"/>
    <w:rsid w:val="00963DF0"/>
    <w:rsid w:val="00965CD1"/>
    <w:rsid w:val="00970F39"/>
    <w:rsid w:val="00984CB7"/>
    <w:rsid w:val="00993098"/>
    <w:rsid w:val="00997EF1"/>
    <w:rsid w:val="009A1301"/>
    <w:rsid w:val="009A50A7"/>
    <w:rsid w:val="009A5755"/>
    <w:rsid w:val="009A6295"/>
    <w:rsid w:val="009A79A0"/>
    <w:rsid w:val="009B034E"/>
    <w:rsid w:val="009B3E3A"/>
    <w:rsid w:val="009B405B"/>
    <w:rsid w:val="009B40D8"/>
    <w:rsid w:val="009C11A4"/>
    <w:rsid w:val="009C2459"/>
    <w:rsid w:val="009D140C"/>
    <w:rsid w:val="009D66BA"/>
    <w:rsid w:val="009E1381"/>
    <w:rsid w:val="009E13BC"/>
    <w:rsid w:val="009E70B9"/>
    <w:rsid w:val="009E788F"/>
    <w:rsid w:val="009F1DBE"/>
    <w:rsid w:val="009F37C3"/>
    <w:rsid w:val="00A01D69"/>
    <w:rsid w:val="00A0279C"/>
    <w:rsid w:val="00A04D5F"/>
    <w:rsid w:val="00A109DA"/>
    <w:rsid w:val="00A25589"/>
    <w:rsid w:val="00A26F2A"/>
    <w:rsid w:val="00A32FD9"/>
    <w:rsid w:val="00A350ED"/>
    <w:rsid w:val="00A37B08"/>
    <w:rsid w:val="00A4085F"/>
    <w:rsid w:val="00A40D36"/>
    <w:rsid w:val="00A420D3"/>
    <w:rsid w:val="00A456DB"/>
    <w:rsid w:val="00A47080"/>
    <w:rsid w:val="00A47EB7"/>
    <w:rsid w:val="00A5037A"/>
    <w:rsid w:val="00A50B73"/>
    <w:rsid w:val="00A531D3"/>
    <w:rsid w:val="00A570C9"/>
    <w:rsid w:val="00A64935"/>
    <w:rsid w:val="00A6667F"/>
    <w:rsid w:val="00A7032B"/>
    <w:rsid w:val="00A768DB"/>
    <w:rsid w:val="00A8543A"/>
    <w:rsid w:val="00A87C74"/>
    <w:rsid w:val="00AA4C92"/>
    <w:rsid w:val="00AB099D"/>
    <w:rsid w:val="00AB2541"/>
    <w:rsid w:val="00AB4C51"/>
    <w:rsid w:val="00AC16E1"/>
    <w:rsid w:val="00AC24C8"/>
    <w:rsid w:val="00AD0603"/>
    <w:rsid w:val="00AD1637"/>
    <w:rsid w:val="00AD2E2C"/>
    <w:rsid w:val="00AD52F3"/>
    <w:rsid w:val="00AE0694"/>
    <w:rsid w:val="00AF28B9"/>
    <w:rsid w:val="00AF2A53"/>
    <w:rsid w:val="00AF5E4B"/>
    <w:rsid w:val="00AF64B7"/>
    <w:rsid w:val="00B0024F"/>
    <w:rsid w:val="00B05178"/>
    <w:rsid w:val="00B05F6B"/>
    <w:rsid w:val="00B063E1"/>
    <w:rsid w:val="00B06940"/>
    <w:rsid w:val="00B14654"/>
    <w:rsid w:val="00B203DD"/>
    <w:rsid w:val="00B210A3"/>
    <w:rsid w:val="00B23CAB"/>
    <w:rsid w:val="00B23D5D"/>
    <w:rsid w:val="00B25683"/>
    <w:rsid w:val="00B34DF7"/>
    <w:rsid w:val="00B4406E"/>
    <w:rsid w:val="00B444A2"/>
    <w:rsid w:val="00B51649"/>
    <w:rsid w:val="00B53A10"/>
    <w:rsid w:val="00B60085"/>
    <w:rsid w:val="00B63167"/>
    <w:rsid w:val="00B67FEE"/>
    <w:rsid w:val="00B70037"/>
    <w:rsid w:val="00B725BF"/>
    <w:rsid w:val="00B72677"/>
    <w:rsid w:val="00B72F12"/>
    <w:rsid w:val="00B775A7"/>
    <w:rsid w:val="00B81283"/>
    <w:rsid w:val="00B82407"/>
    <w:rsid w:val="00B8540D"/>
    <w:rsid w:val="00B86C6E"/>
    <w:rsid w:val="00B905C2"/>
    <w:rsid w:val="00B91681"/>
    <w:rsid w:val="00B9240B"/>
    <w:rsid w:val="00B927BA"/>
    <w:rsid w:val="00B93F75"/>
    <w:rsid w:val="00BB6AFB"/>
    <w:rsid w:val="00BB6C43"/>
    <w:rsid w:val="00BC4E82"/>
    <w:rsid w:val="00BC549F"/>
    <w:rsid w:val="00BC7D1F"/>
    <w:rsid w:val="00BD027B"/>
    <w:rsid w:val="00BD1035"/>
    <w:rsid w:val="00BD24AE"/>
    <w:rsid w:val="00BD3662"/>
    <w:rsid w:val="00BD6EB2"/>
    <w:rsid w:val="00BD7B62"/>
    <w:rsid w:val="00BD7EDF"/>
    <w:rsid w:val="00BE08BF"/>
    <w:rsid w:val="00BE6ED8"/>
    <w:rsid w:val="00BF14F5"/>
    <w:rsid w:val="00BF1B32"/>
    <w:rsid w:val="00BF2A5D"/>
    <w:rsid w:val="00BF3ED6"/>
    <w:rsid w:val="00BF5E0A"/>
    <w:rsid w:val="00C01714"/>
    <w:rsid w:val="00C03E5A"/>
    <w:rsid w:val="00C05480"/>
    <w:rsid w:val="00C05E19"/>
    <w:rsid w:val="00C1278A"/>
    <w:rsid w:val="00C13587"/>
    <w:rsid w:val="00C16F23"/>
    <w:rsid w:val="00C17BF8"/>
    <w:rsid w:val="00C25597"/>
    <w:rsid w:val="00C26199"/>
    <w:rsid w:val="00C26819"/>
    <w:rsid w:val="00C32419"/>
    <w:rsid w:val="00C369A4"/>
    <w:rsid w:val="00C37937"/>
    <w:rsid w:val="00C445B7"/>
    <w:rsid w:val="00C457F1"/>
    <w:rsid w:val="00C46A76"/>
    <w:rsid w:val="00C50995"/>
    <w:rsid w:val="00C552D2"/>
    <w:rsid w:val="00C6158D"/>
    <w:rsid w:val="00C63523"/>
    <w:rsid w:val="00C720B9"/>
    <w:rsid w:val="00C72360"/>
    <w:rsid w:val="00C73DF4"/>
    <w:rsid w:val="00C778B8"/>
    <w:rsid w:val="00C86940"/>
    <w:rsid w:val="00C90558"/>
    <w:rsid w:val="00C91164"/>
    <w:rsid w:val="00C91EF2"/>
    <w:rsid w:val="00C926FF"/>
    <w:rsid w:val="00C94F73"/>
    <w:rsid w:val="00C96ED7"/>
    <w:rsid w:val="00C97062"/>
    <w:rsid w:val="00CA04E4"/>
    <w:rsid w:val="00CA0C8F"/>
    <w:rsid w:val="00CA4034"/>
    <w:rsid w:val="00CA5280"/>
    <w:rsid w:val="00CB49FA"/>
    <w:rsid w:val="00CC6D7C"/>
    <w:rsid w:val="00CD4E61"/>
    <w:rsid w:val="00CD7256"/>
    <w:rsid w:val="00CE057F"/>
    <w:rsid w:val="00CE36E7"/>
    <w:rsid w:val="00CE4842"/>
    <w:rsid w:val="00CE605C"/>
    <w:rsid w:val="00CE7891"/>
    <w:rsid w:val="00CE7EBE"/>
    <w:rsid w:val="00CF3AEA"/>
    <w:rsid w:val="00D01CEB"/>
    <w:rsid w:val="00D10893"/>
    <w:rsid w:val="00D13E44"/>
    <w:rsid w:val="00D202B4"/>
    <w:rsid w:val="00D22EEE"/>
    <w:rsid w:val="00D33F05"/>
    <w:rsid w:val="00D340C4"/>
    <w:rsid w:val="00D465AF"/>
    <w:rsid w:val="00D51A30"/>
    <w:rsid w:val="00D54C0E"/>
    <w:rsid w:val="00D555D6"/>
    <w:rsid w:val="00D57B8D"/>
    <w:rsid w:val="00D60F65"/>
    <w:rsid w:val="00D67E82"/>
    <w:rsid w:val="00D825DE"/>
    <w:rsid w:val="00D91131"/>
    <w:rsid w:val="00DA512D"/>
    <w:rsid w:val="00DB123A"/>
    <w:rsid w:val="00DB5F8D"/>
    <w:rsid w:val="00DB7946"/>
    <w:rsid w:val="00DC27CC"/>
    <w:rsid w:val="00DD4EA9"/>
    <w:rsid w:val="00DD61D1"/>
    <w:rsid w:val="00DE1F90"/>
    <w:rsid w:val="00DF491A"/>
    <w:rsid w:val="00DF4ED4"/>
    <w:rsid w:val="00E008F9"/>
    <w:rsid w:val="00E0140B"/>
    <w:rsid w:val="00E073BB"/>
    <w:rsid w:val="00E11648"/>
    <w:rsid w:val="00E15FA6"/>
    <w:rsid w:val="00E17B0A"/>
    <w:rsid w:val="00E2476F"/>
    <w:rsid w:val="00E319CA"/>
    <w:rsid w:val="00E3228A"/>
    <w:rsid w:val="00E45938"/>
    <w:rsid w:val="00E47054"/>
    <w:rsid w:val="00E4752B"/>
    <w:rsid w:val="00E523F6"/>
    <w:rsid w:val="00E706BD"/>
    <w:rsid w:val="00E75DFC"/>
    <w:rsid w:val="00E77BBE"/>
    <w:rsid w:val="00E82A56"/>
    <w:rsid w:val="00E90821"/>
    <w:rsid w:val="00E92D30"/>
    <w:rsid w:val="00E96E11"/>
    <w:rsid w:val="00EA4E67"/>
    <w:rsid w:val="00EA7F4E"/>
    <w:rsid w:val="00EB2035"/>
    <w:rsid w:val="00EB6C6C"/>
    <w:rsid w:val="00EC18E1"/>
    <w:rsid w:val="00ED49D6"/>
    <w:rsid w:val="00EE09D8"/>
    <w:rsid w:val="00EE0FE4"/>
    <w:rsid w:val="00EE5644"/>
    <w:rsid w:val="00EE6738"/>
    <w:rsid w:val="00EF37B6"/>
    <w:rsid w:val="00F02A48"/>
    <w:rsid w:val="00F0749F"/>
    <w:rsid w:val="00F11513"/>
    <w:rsid w:val="00F12D5D"/>
    <w:rsid w:val="00F12FA8"/>
    <w:rsid w:val="00F1488F"/>
    <w:rsid w:val="00F2169C"/>
    <w:rsid w:val="00F37355"/>
    <w:rsid w:val="00F41E39"/>
    <w:rsid w:val="00F63E09"/>
    <w:rsid w:val="00F75738"/>
    <w:rsid w:val="00F76C79"/>
    <w:rsid w:val="00F77D6D"/>
    <w:rsid w:val="00F80A75"/>
    <w:rsid w:val="00F82CAC"/>
    <w:rsid w:val="00F86DF8"/>
    <w:rsid w:val="00F91E94"/>
    <w:rsid w:val="00F93892"/>
    <w:rsid w:val="00FA0ACF"/>
    <w:rsid w:val="00FB213D"/>
    <w:rsid w:val="00FB4535"/>
    <w:rsid w:val="00FB6788"/>
    <w:rsid w:val="00FB7AE2"/>
    <w:rsid w:val="00FC2AAA"/>
    <w:rsid w:val="00FC765F"/>
    <w:rsid w:val="00FC7BAD"/>
    <w:rsid w:val="00FE0D90"/>
    <w:rsid w:val="00FE6780"/>
    <w:rsid w:val="00FE7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20B4D"/>
  <w15:chartTrackingRefBased/>
  <w15:docId w15:val="{C4E47275-7E83-4DD3-BB2E-0AE3EE2E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940"/>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C869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869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869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C869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C869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69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869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869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869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9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69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69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69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69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69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69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69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6940"/>
    <w:rPr>
      <w:rFonts w:eastAsiaTheme="majorEastAsia" w:cstheme="majorBidi"/>
      <w:color w:val="272727" w:themeColor="text1" w:themeTint="D8"/>
    </w:rPr>
  </w:style>
  <w:style w:type="paragraph" w:styleId="Title">
    <w:name w:val="Title"/>
    <w:basedOn w:val="Normal"/>
    <w:next w:val="Normal"/>
    <w:link w:val="TitleChar"/>
    <w:uiPriority w:val="10"/>
    <w:qFormat/>
    <w:rsid w:val="00C869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69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69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69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6940"/>
    <w:pPr>
      <w:spacing w:before="160"/>
      <w:jc w:val="center"/>
    </w:pPr>
    <w:rPr>
      <w:i/>
      <w:iCs/>
      <w:color w:val="404040" w:themeColor="text1" w:themeTint="BF"/>
    </w:rPr>
  </w:style>
  <w:style w:type="character" w:customStyle="1" w:styleId="QuoteChar">
    <w:name w:val="Quote Char"/>
    <w:basedOn w:val="DefaultParagraphFont"/>
    <w:link w:val="Quote"/>
    <w:uiPriority w:val="29"/>
    <w:rsid w:val="00C86940"/>
    <w:rPr>
      <w:i/>
      <w:iCs/>
      <w:color w:val="404040" w:themeColor="text1" w:themeTint="BF"/>
    </w:rPr>
  </w:style>
  <w:style w:type="paragraph" w:styleId="ListParagraph">
    <w:name w:val="List Paragraph"/>
    <w:basedOn w:val="Normal"/>
    <w:uiPriority w:val="34"/>
    <w:qFormat/>
    <w:rsid w:val="00C86940"/>
    <w:pPr>
      <w:ind w:left="720"/>
      <w:contextualSpacing/>
    </w:pPr>
  </w:style>
  <w:style w:type="character" w:styleId="IntenseEmphasis">
    <w:name w:val="Intense Emphasis"/>
    <w:basedOn w:val="DefaultParagraphFont"/>
    <w:uiPriority w:val="21"/>
    <w:qFormat/>
    <w:rsid w:val="00C86940"/>
    <w:rPr>
      <w:i/>
      <w:iCs/>
      <w:color w:val="0F4761" w:themeColor="accent1" w:themeShade="BF"/>
    </w:rPr>
  </w:style>
  <w:style w:type="paragraph" w:styleId="IntenseQuote">
    <w:name w:val="Intense Quote"/>
    <w:basedOn w:val="Normal"/>
    <w:next w:val="Normal"/>
    <w:link w:val="IntenseQuoteChar"/>
    <w:uiPriority w:val="30"/>
    <w:qFormat/>
    <w:rsid w:val="00C869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6940"/>
    <w:rPr>
      <w:i/>
      <w:iCs/>
      <w:color w:val="0F4761" w:themeColor="accent1" w:themeShade="BF"/>
    </w:rPr>
  </w:style>
  <w:style w:type="character" w:styleId="IntenseReference">
    <w:name w:val="Intense Reference"/>
    <w:basedOn w:val="DefaultParagraphFont"/>
    <w:uiPriority w:val="32"/>
    <w:qFormat/>
    <w:rsid w:val="00C86940"/>
    <w:rPr>
      <w:b/>
      <w:bCs/>
      <w:smallCaps/>
      <w:color w:val="0F4761" w:themeColor="accent1" w:themeShade="BF"/>
      <w:spacing w:val="5"/>
    </w:rPr>
  </w:style>
  <w:style w:type="paragraph" w:styleId="Header">
    <w:name w:val="header"/>
    <w:basedOn w:val="Normal"/>
    <w:link w:val="HeaderChar"/>
    <w:rsid w:val="00C86940"/>
    <w:pPr>
      <w:tabs>
        <w:tab w:val="center" w:pos="4153"/>
        <w:tab w:val="right" w:pos="8306"/>
      </w:tabs>
    </w:pPr>
  </w:style>
  <w:style w:type="character" w:customStyle="1" w:styleId="HeaderChar">
    <w:name w:val="Header Char"/>
    <w:basedOn w:val="DefaultParagraphFont"/>
    <w:link w:val="Header"/>
    <w:rsid w:val="00C86940"/>
    <w:rPr>
      <w:rFonts w:ascii="Verdana" w:eastAsia="Times New Roman" w:hAnsi="Verdana" w:cs="Times New Roman"/>
      <w:kern w:val="0"/>
      <w:szCs w:val="20"/>
      <w:lang w:eastAsia="en-GB"/>
      <w14:ligatures w14:val="none"/>
    </w:rPr>
  </w:style>
  <w:style w:type="paragraph" w:styleId="Footer">
    <w:name w:val="footer"/>
    <w:basedOn w:val="Normal"/>
    <w:link w:val="FooterChar"/>
    <w:rsid w:val="00C86940"/>
    <w:pPr>
      <w:tabs>
        <w:tab w:val="center" w:pos="4153"/>
        <w:tab w:val="right" w:pos="8306"/>
      </w:tabs>
    </w:pPr>
    <w:rPr>
      <w:sz w:val="18"/>
    </w:rPr>
  </w:style>
  <w:style w:type="character" w:customStyle="1" w:styleId="FooterChar">
    <w:name w:val="Footer Char"/>
    <w:basedOn w:val="DefaultParagraphFont"/>
    <w:link w:val="Footer"/>
    <w:rsid w:val="00C86940"/>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C86940"/>
    <w:rPr>
      <w:rFonts w:ascii="Verdana" w:hAnsi="Verdana"/>
      <w:sz w:val="18"/>
    </w:rPr>
  </w:style>
  <w:style w:type="paragraph" w:customStyle="1" w:styleId="Noindent">
    <w:name w:val="No indent"/>
    <w:basedOn w:val="Normal"/>
    <w:rsid w:val="00C86940"/>
    <w:pPr>
      <w:tabs>
        <w:tab w:val="left" w:pos="426"/>
      </w:tabs>
    </w:pPr>
  </w:style>
  <w:style w:type="paragraph" w:customStyle="1" w:styleId="TBullet">
    <w:name w:val="T_Bullet"/>
    <w:basedOn w:val="Normal"/>
    <w:rsid w:val="00C86940"/>
    <w:pPr>
      <w:tabs>
        <w:tab w:val="left" w:pos="851"/>
      </w:tabs>
    </w:pPr>
    <w:rPr>
      <w:color w:val="000000"/>
      <w:sz w:val="20"/>
    </w:rPr>
  </w:style>
  <w:style w:type="paragraph" w:customStyle="1" w:styleId="Style1">
    <w:name w:val="Style1"/>
    <w:basedOn w:val="Heading1"/>
    <w:link w:val="Style1Char"/>
    <w:rsid w:val="00C86940"/>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Heading6blackfont">
    <w:name w:val="Heading 6 + black font"/>
    <w:basedOn w:val="Heading6"/>
    <w:next w:val="Style1"/>
    <w:rsid w:val="00C86940"/>
    <w:pPr>
      <w:keepLines w:val="0"/>
      <w:widowControl w:val="0"/>
      <w:spacing w:before="180"/>
    </w:pPr>
    <w:rPr>
      <w:rFonts w:eastAsia="Times New Roman" w:cs="Times New Roman"/>
      <w:b/>
      <w:i w:val="0"/>
      <w:iCs w:val="0"/>
      <w:color w:val="000000"/>
    </w:rPr>
  </w:style>
  <w:style w:type="numbering" w:customStyle="1" w:styleId="StylesList">
    <w:name w:val="StylesList"/>
    <w:uiPriority w:val="99"/>
    <w:rsid w:val="00C86940"/>
    <w:pPr>
      <w:numPr>
        <w:numId w:val="2"/>
      </w:numPr>
    </w:pPr>
  </w:style>
  <w:style w:type="character" w:customStyle="1" w:styleId="Style1Char">
    <w:name w:val="Style1 Char"/>
    <w:basedOn w:val="DefaultParagraphFont"/>
    <w:link w:val="Style1"/>
    <w:locked/>
    <w:rsid w:val="001F177C"/>
    <w:rPr>
      <w:rFonts w:ascii="Verdana" w:eastAsia="Times New Roman" w:hAnsi="Verdana" w:cs="Times New Roman"/>
      <w:color w:val="000000"/>
      <w:kern w:val="28"/>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4577B9-877A-4019-8113-53A3DA2FC3CE}">
  <ds:schemaRefs>
    <ds:schemaRef ds:uri="http://schemas.microsoft.com/office/2006/metadata/properties"/>
    <ds:schemaRef ds:uri="http://schemas.microsoft.com/office/infopath/2007/PartnerControls"/>
    <ds:schemaRef ds:uri="c9a31704-8876-44e3-a39c-721bd2a9d2da"/>
  </ds:schemaRefs>
</ds:datastoreItem>
</file>

<file path=customXml/itemProps2.xml><?xml version="1.0" encoding="utf-8"?>
<ds:datastoreItem xmlns:ds="http://schemas.openxmlformats.org/officeDocument/2006/customXml" ds:itemID="{88E8EC60-FCEA-49CA-8B8D-E1DD3378319F}"/>
</file>

<file path=customXml/itemProps3.xml><?xml version="1.0" encoding="utf-8"?>
<ds:datastoreItem xmlns:ds="http://schemas.openxmlformats.org/officeDocument/2006/customXml" ds:itemID="{B7471C50-7210-4518-9611-74E93E6F40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1834</TotalTime>
  <Pages>10</Pages>
  <Words>4166</Words>
  <Characters>23749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Ken</dc:creator>
  <cp:keywords/>
  <dc:description/>
  <cp:lastModifiedBy>McPhail, Zoe</cp:lastModifiedBy>
  <cp:revision>542</cp:revision>
  <cp:lastPrinted>2026-04-08T16:24:00Z</cp:lastPrinted>
  <dcterms:created xsi:type="dcterms:W3CDTF">2026-03-26T15:12:00Z</dcterms:created>
  <dcterms:modified xsi:type="dcterms:W3CDTF">2026-05-27T06:55:00Z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