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CEC5" w14:textId="38B7195D" w:rsidR="00E47A60" w:rsidRPr="0004221E" w:rsidRDefault="00E47A60" w:rsidP="00412A81">
      <w:pPr>
        <w:spacing w:after="240" w:line="240" w:lineRule="auto"/>
        <w:rPr>
          <w:rFonts w:ascii="Arial" w:hAnsi="Arial" w:cs="Arial"/>
          <w:b/>
          <w:bCs/>
        </w:rPr>
      </w:pPr>
      <w:r w:rsidRPr="0004221E">
        <w:rPr>
          <w:rFonts w:ascii="Arial" w:hAnsi="Arial" w:cs="Arial"/>
          <w:b/>
          <w:bCs/>
        </w:rPr>
        <w:t>Front-end Guidance Notes (for Organi</w:t>
      </w:r>
      <w:r w:rsidR="000F1FD7" w:rsidRPr="0004221E">
        <w:rPr>
          <w:rFonts w:ascii="Arial" w:hAnsi="Arial" w:cs="Arial"/>
          <w:b/>
          <w:bCs/>
        </w:rPr>
        <w:t>z</w:t>
      </w:r>
      <w:r w:rsidRPr="0004221E">
        <w:rPr>
          <w:rFonts w:ascii="Arial" w:hAnsi="Arial" w:cs="Arial"/>
          <w:b/>
          <w:bCs/>
        </w:rPr>
        <w:t>ations)</w:t>
      </w:r>
    </w:p>
    <w:p w14:paraId="45F875AA" w14:textId="468F07C2" w:rsidR="00E41EF3" w:rsidRPr="0004221E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04221E">
        <w:rPr>
          <w:rFonts w:ascii="Arial" w:hAnsi="Arial" w:cs="Arial"/>
        </w:rPr>
        <w:t>Th</w:t>
      </w:r>
      <w:r w:rsidR="004B3E60" w:rsidRPr="0004221E">
        <w:rPr>
          <w:rFonts w:ascii="Arial" w:hAnsi="Arial" w:cs="Arial"/>
        </w:rPr>
        <w:t>e</w:t>
      </w:r>
      <w:r w:rsidR="00F8260B" w:rsidRPr="0004221E">
        <w:rPr>
          <w:rFonts w:ascii="Arial" w:hAnsi="Arial" w:cs="Arial"/>
        </w:rPr>
        <w:t xml:space="preserve"> Air Traffic Management </w:t>
      </w:r>
      <w:r w:rsidR="004B3E60" w:rsidRPr="0004221E">
        <w:rPr>
          <w:rFonts w:ascii="Arial" w:hAnsi="Arial" w:cs="Arial"/>
        </w:rPr>
        <w:t>Equipment Approved Organization (AAOS)</w:t>
      </w:r>
      <w:r w:rsidRPr="0004221E">
        <w:rPr>
          <w:rFonts w:ascii="Arial" w:hAnsi="Arial" w:cs="Arial"/>
        </w:rPr>
        <w:t xml:space="preserve"> Exposition defines:</w:t>
      </w:r>
    </w:p>
    <w:p w14:paraId="67C6D365" w14:textId="6770A8CE" w:rsidR="00E41EF3" w:rsidRPr="0004221E" w:rsidRDefault="00A01476" w:rsidP="00F44BC2">
      <w:pPr>
        <w:pStyle w:val="ListParagraph"/>
        <w:numPr>
          <w:ilvl w:val="0"/>
          <w:numId w:val="29"/>
        </w:numPr>
        <w:spacing w:after="240" w:line="240" w:lineRule="auto"/>
        <w:ind w:left="567" w:firstLine="0"/>
        <w:rPr>
          <w:rFonts w:ascii="Arial" w:hAnsi="Arial" w:cs="Arial"/>
        </w:rPr>
      </w:pPr>
      <w:r w:rsidRPr="0004221E">
        <w:rPr>
          <w:rFonts w:ascii="Arial" w:hAnsi="Arial" w:cs="Arial"/>
        </w:rPr>
        <w:t xml:space="preserve">The </w:t>
      </w:r>
      <w:r w:rsidR="000F1FD7" w:rsidRPr="0004221E">
        <w:rPr>
          <w:rFonts w:ascii="Arial" w:hAnsi="Arial" w:cs="Arial"/>
        </w:rPr>
        <w:t>organization</w:t>
      </w:r>
      <w:r w:rsidR="00E41EF3" w:rsidRPr="0004221E">
        <w:rPr>
          <w:rFonts w:ascii="Arial" w:hAnsi="Arial" w:cs="Arial"/>
        </w:rPr>
        <w:t>’s scope of AAOS activities</w:t>
      </w:r>
      <w:r w:rsidR="00A7346C" w:rsidRPr="0004221E">
        <w:rPr>
          <w:rFonts w:ascii="Arial" w:hAnsi="Arial" w:cs="Arial"/>
        </w:rPr>
        <w:t>.</w:t>
      </w:r>
    </w:p>
    <w:p w14:paraId="51A8C553" w14:textId="1876C474" w:rsidR="00E41EF3" w:rsidRPr="0004221E" w:rsidRDefault="00A01476" w:rsidP="00F44BC2">
      <w:pPr>
        <w:pStyle w:val="ListParagraph"/>
        <w:numPr>
          <w:ilvl w:val="0"/>
          <w:numId w:val="29"/>
        </w:numPr>
        <w:spacing w:after="240" w:line="240" w:lineRule="auto"/>
        <w:ind w:left="567" w:firstLine="0"/>
        <w:rPr>
          <w:rFonts w:ascii="Arial" w:hAnsi="Arial" w:cs="Arial"/>
        </w:rPr>
      </w:pPr>
      <w:r w:rsidRPr="0004221E">
        <w:rPr>
          <w:rFonts w:ascii="Arial" w:hAnsi="Arial" w:cs="Arial"/>
        </w:rPr>
        <w:t xml:space="preserve">How </w:t>
      </w:r>
      <w:r w:rsidR="00E41EF3" w:rsidRPr="0004221E">
        <w:rPr>
          <w:rFonts w:ascii="Arial" w:hAnsi="Arial" w:cs="Arial"/>
        </w:rPr>
        <w:t xml:space="preserve">compliance with the </w:t>
      </w:r>
      <w:r w:rsidR="00C0646B">
        <w:rPr>
          <w:rFonts w:ascii="Arial" w:hAnsi="Arial" w:cs="Arial"/>
        </w:rPr>
        <w:t>Military Aviation Authority (</w:t>
      </w:r>
      <w:r w:rsidR="00E41EF3" w:rsidRPr="0004221E">
        <w:rPr>
          <w:rFonts w:ascii="Arial" w:hAnsi="Arial" w:cs="Arial"/>
        </w:rPr>
        <w:t>MAA</w:t>
      </w:r>
      <w:r w:rsidR="00C0646B">
        <w:rPr>
          <w:rFonts w:ascii="Arial" w:hAnsi="Arial" w:cs="Arial"/>
        </w:rPr>
        <w:t>)</w:t>
      </w:r>
      <w:r w:rsidR="00E41EF3" w:rsidRPr="0004221E">
        <w:rPr>
          <w:rFonts w:ascii="Arial" w:hAnsi="Arial" w:cs="Arial"/>
        </w:rPr>
        <w:t xml:space="preserve"> Regulatory Publications is achieved</w:t>
      </w:r>
      <w:r w:rsidR="00A7346C" w:rsidRPr="0004221E">
        <w:rPr>
          <w:rFonts w:ascii="Arial" w:hAnsi="Arial" w:cs="Arial"/>
        </w:rPr>
        <w:t>.</w:t>
      </w:r>
    </w:p>
    <w:p w14:paraId="52A6CFC0" w14:textId="163B357D" w:rsidR="00E41EF3" w:rsidRPr="0004221E" w:rsidRDefault="00A01476" w:rsidP="00F44BC2">
      <w:pPr>
        <w:pStyle w:val="ListParagraph"/>
        <w:numPr>
          <w:ilvl w:val="0"/>
          <w:numId w:val="29"/>
        </w:numPr>
        <w:spacing w:after="240" w:line="240" w:lineRule="auto"/>
        <w:ind w:left="567" w:firstLine="0"/>
        <w:contextualSpacing w:val="0"/>
        <w:rPr>
          <w:rFonts w:ascii="Arial" w:hAnsi="Arial" w:cs="Arial"/>
        </w:rPr>
      </w:pPr>
      <w:r w:rsidRPr="0004221E">
        <w:rPr>
          <w:rFonts w:ascii="Arial" w:hAnsi="Arial" w:cs="Arial"/>
        </w:rPr>
        <w:t xml:space="preserve">How </w:t>
      </w:r>
      <w:r w:rsidR="00E41EF3" w:rsidRPr="0004221E">
        <w:rPr>
          <w:rFonts w:ascii="Arial" w:hAnsi="Arial" w:cs="Arial"/>
        </w:rPr>
        <w:t>those activities are controlled and assured</w:t>
      </w:r>
      <w:r w:rsidR="00A7346C" w:rsidRPr="0004221E">
        <w:rPr>
          <w:rFonts w:ascii="Arial" w:hAnsi="Arial" w:cs="Arial"/>
        </w:rPr>
        <w:t>.</w:t>
      </w:r>
    </w:p>
    <w:p w14:paraId="647CE758" w14:textId="428BB79B" w:rsidR="00E41EF3" w:rsidRPr="0004221E" w:rsidRDefault="0087265F" w:rsidP="00F44BC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04221E">
        <w:rPr>
          <w:rFonts w:ascii="Arial" w:hAnsi="Arial" w:cs="Arial"/>
        </w:rPr>
        <w:t>The AOE</w:t>
      </w:r>
      <w:r w:rsidR="00E41EF3" w:rsidRPr="0004221E">
        <w:rPr>
          <w:rFonts w:ascii="Arial" w:hAnsi="Arial" w:cs="Arial"/>
        </w:rPr>
        <w:t xml:space="preserve"> forms the basis of AAOS approval. Activities not defined within this Exposition fall outside the approved </w:t>
      </w:r>
      <w:r w:rsidR="0015693C" w:rsidRPr="0004221E">
        <w:rPr>
          <w:rFonts w:ascii="Arial" w:hAnsi="Arial" w:cs="Arial"/>
        </w:rPr>
        <w:t xml:space="preserve">AAOS </w:t>
      </w:r>
      <w:r w:rsidR="00E41EF3" w:rsidRPr="0004221E">
        <w:rPr>
          <w:rFonts w:ascii="Arial" w:hAnsi="Arial" w:cs="Arial"/>
        </w:rPr>
        <w:t xml:space="preserve">scope. </w:t>
      </w:r>
    </w:p>
    <w:p w14:paraId="092B18B8" w14:textId="3EA2D17C" w:rsidR="00E41EF3" w:rsidRPr="00F44BC2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F44BC2">
        <w:rPr>
          <w:rFonts w:ascii="Arial" w:hAnsi="Arial" w:cs="Arial"/>
        </w:rPr>
        <w:t xml:space="preserve">This template is structured to support </w:t>
      </w:r>
      <w:r w:rsidR="000F1FD7" w:rsidRPr="00F44BC2">
        <w:rPr>
          <w:rFonts w:ascii="Arial" w:hAnsi="Arial" w:cs="Arial"/>
        </w:rPr>
        <w:t>organization</w:t>
      </w:r>
      <w:r w:rsidRPr="00F44BC2">
        <w:rPr>
          <w:rFonts w:ascii="Arial" w:hAnsi="Arial" w:cs="Arial"/>
        </w:rPr>
        <w:t xml:space="preserve">s in producing a clear, complete, and robust Exposition. Each section </w:t>
      </w:r>
      <w:r w:rsidR="0015693C" w:rsidRPr="00F44BC2">
        <w:rPr>
          <w:rFonts w:ascii="Arial" w:hAnsi="Arial" w:cs="Arial"/>
        </w:rPr>
        <w:t xml:space="preserve">of this framework </w:t>
      </w:r>
      <w:r w:rsidR="00412A81" w:rsidRPr="00F44BC2">
        <w:rPr>
          <w:rFonts w:ascii="Arial" w:hAnsi="Arial" w:cs="Arial"/>
        </w:rPr>
        <w:t xml:space="preserve">may </w:t>
      </w:r>
      <w:r w:rsidRPr="00F44BC2">
        <w:rPr>
          <w:rFonts w:ascii="Arial" w:hAnsi="Arial" w:cs="Arial"/>
        </w:rPr>
        <w:t>contain</w:t>
      </w:r>
      <w:r w:rsidR="00C26711" w:rsidRPr="00F44BC2">
        <w:rPr>
          <w:rFonts w:ascii="Arial" w:hAnsi="Arial" w:cs="Arial"/>
        </w:rPr>
        <w:t xml:space="preserve"> one or more </w:t>
      </w:r>
      <w:r w:rsidR="00412A81" w:rsidRPr="00F44BC2">
        <w:rPr>
          <w:rFonts w:ascii="Arial" w:hAnsi="Arial" w:cs="Arial"/>
        </w:rPr>
        <w:t xml:space="preserve">guiding </w:t>
      </w:r>
      <w:r w:rsidRPr="00F44BC2">
        <w:rPr>
          <w:rFonts w:ascii="Arial" w:hAnsi="Arial" w:cs="Arial"/>
        </w:rPr>
        <w:t>element</w:t>
      </w:r>
      <w:r w:rsidR="001B2AF7" w:rsidRPr="00F44BC2">
        <w:rPr>
          <w:rFonts w:ascii="Arial" w:hAnsi="Arial" w:cs="Arial"/>
        </w:rPr>
        <w:t>s.</w:t>
      </w:r>
    </w:p>
    <w:p w14:paraId="6A50449B" w14:textId="77777777" w:rsidR="00F34A5D" w:rsidRPr="00F44BC2" w:rsidRDefault="00E41EF3" w:rsidP="00F44BC2">
      <w:pPr>
        <w:spacing w:after="240" w:line="240" w:lineRule="auto"/>
        <w:rPr>
          <w:rFonts w:ascii="Arial" w:hAnsi="Arial" w:cs="Arial"/>
          <w:b/>
          <w:bCs/>
        </w:rPr>
      </w:pPr>
      <w:r w:rsidRPr="00F44BC2">
        <w:rPr>
          <w:rFonts w:ascii="Arial" w:hAnsi="Arial" w:cs="Arial"/>
          <w:b/>
          <w:bCs/>
        </w:rPr>
        <w:t>Prompts</w:t>
      </w:r>
    </w:p>
    <w:p w14:paraId="510533C7" w14:textId="2464E479" w:rsidR="00E41EF3" w:rsidRPr="00F44BC2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F44BC2">
        <w:rPr>
          <w:rFonts w:ascii="Arial" w:hAnsi="Arial" w:cs="Arial"/>
        </w:rPr>
        <w:t>Prompts are provided to help you shape your response</w:t>
      </w:r>
      <w:r w:rsidR="002C0444" w:rsidRPr="00F44BC2">
        <w:rPr>
          <w:rFonts w:ascii="Arial" w:hAnsi="Arial" w:cs="Arial"/>
        </w:rPr>
        <w:t xml:space="preserve"> and </w:t>
      </w:r>
      <w:r w:rsidRPr="00F44BC2">
        <w:rPr>
          <w:rFonts w:ascii="Arial" w:hAnsi="Arial" w:cs="Arial"/>
        </w:rPr>
        <w:t>indicate:</w:t>
      </w:r>
    </w:p>
    <w:p w14:paraId="4FA0287E" w14:textId="787FCB15" w:rsidR="00E41EF3" w:rsidRPr="00F44BC2" w:rsidRDefault="00412A81" w:rsidP="00F44BC2">
      <w:pPr>
        <w:pStyle w:val="ListParagraph"/>
        <w:numPr>
          <w:ilvl w:val="0"/>
          <w:numId w:val="31"/>
        </w:numPr>
        <w:spacing w:after="240" w:line="240" w:lineRule="auto"/>
        <w:ind w:left="567" w:firstLine="0"/>
        <w:rPr>
          <w:rFonts w:ascii="Arial" w:hAnsi="Arial" w:cs="Arial"/>
        </w:rPr>
      </w:pPr>
      <w:r w:rsidRPr="00F44BC2">
        <w:rPr>
          <w:rFonts w:ascii="Arial" w:hAnsi="Arial" w:cs="Arial"/>
        </w:rPr>
        <w:t>The key information you are expected to include</w:t>
      </w:r>
      <w:r w:rsidR="00A7346C" w:rsidRPr="00F44BC2">
        <w:rPr>
          <w:rFonts w:ascii="Arial" w:hAnsi="Arial" w:cs="Arial"/>
        </w:rPr>
        <w:t>.</w:t>
      </w:r>
    </w:p>
    <w:p w14:paraId="4E3E4363" w14:textId="599EDA31" w:rsidR="00E41EF3" w:rsidRPr="00F44BC2" w:rsidRDefault="00412A81" w:rsidP="00F44BC2">
      <w:pPr>
        <w:pStyle w:val="ListParagraph"/>
        <w:numPr>
          <w:ilvl w:val="0"/>
          <w:numId w:val="31"/>
        </w:numPr>
        <w:spacing w:after="240" w:line="240" w:lineRule="auto"/>
        <w:ind w:left="567" w:firstLine="0"/>
        <w:rPr>
          <w:rFonts w:ascii="Arial" w:hAnsi="Arial" w:cs="Arial"/>
        </w:rPr>
      </w:pPr>
      <w:r w:rsidRPr="00F44BC2">
        <w:rPr>
          <w:rFonts w:ascii="Arial" w:hAnsi="Arial" w:cs="Arial"/>
        </w:rPr>
        <w:t xml:space="preserve">The aspects of your </w:t>
      </w:r>
      <w:r w:rsidR="00C4695A" w:rsidRPr="00F44BC2">
        <w:rPr>
          <w:rFonts w:ascii="Arial" w:hAnsi="Arial" w:cs="Arial"/>
        </w:rPr>
        <w:t xml:space="preserve">organization </w:t>
      </w:r>
      <w:r w:rsidR="00E41EF3" w:rsidRPr="00F44BC2">
        <w:rPr>
          <w:rFonts w:ascii="Arial" w:hAnsi="Arial" w:cs="Arial"/>
        </w:rPr>
        <w:t>that must be explained</w:t>
      </w:r>
      <w:r w:rsidR="00A7346C" w:rsidRPr="00F44BC2">
        <w:rPr>
          <w:rFonts w:ascii="Arial" w:hAnsi="Arial" w:cs="Arial"/>
        </w:rPr>
        <w:t>.</w:t>
      </w:r>
    </w:p>
    <w:p w14:paraId="45AC1018" w14:textId="3E25637E" w:rsidR="00E41EF3" w:rsidRPr="00F44BC2" w:rsidRDefault="00412A81" w:rsidP="00F6277E">
      <w:pPr>
        <w:pStyle w:val="ListParagraph"/>
        <w:numPr>
          <w:ilvl w:val="0"/>
          <w:numId w:val="31"/>
        </w:numPr>
        <w:spacing w:after="240" w:line="240" w:lineRule="auto"/>
        <w:ind w:left="1134" w:hanging="567"/>
        <w:contextualSpacing w:val="0"/>
        <w:rPr>
          <w:rFonts w:ascii="Arial" w:hAnsi="Arial" w:cs="Arial"/>
        </w:rPr>
      </w:pPr>
      <w:r w:rsidRPr="00F44BC2">
        <w:rPr>
          <w:rFonts w:ascii="Arial" w:hAnsi="Arial" w:cs="Arial"/>
        </w:rPr>
        <w:t xml:space="preserve">How to move beyond simple description into demonstrating how your </w:t>
      </w:r>
      <w:r w:rsidR="00C4695A" w:rsidRPr="00F44BC2">
        <w:rPr>
          <w:rFonts w:ascii="Arial" w:hAnsi="Arial" w:cs="Arial"/>
        </w:rPr>
        <w:t xml:space="preserve">organization </w:t>
      </w:r>
      <w:r w:rsidR="00E41EF3" w:rsidRPr="00F44BC2">
        <w:rPr>
          <w:rFonts w:ascii="Arial" w:hAnsi="Arial" w:cs="Arial"/>
        </w:rPr>
        <w:t>operates</w:t>
      </w:r>
      <w:r w:rsidR="00A7346C" w:rsidRPr="00F44BC2">
        <w:rPr>
          <w:rFonts w:ascii="Arial" w:hAnsi="Arial" w:cs="Arial"/>
        </w:rPr>
        <w:t>.</w:t>
      </w:r>
    </w:p>
    <w:p w14:paraId="7F2DF080" w14:textId="43C62552" w:rsidR="00E41EF3" w:rsidRPr="00F44BC2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</w:pPr>
      <w:r w:rsidRPr="00F44BC2">
        <w:rPr>
          <w:rFonts w:ascii="Arial" w:hAnsi="Arial" w:cs="Arial"/>
        </w:rPr>
        <w:t>Use each prompt as a starting point for your content</w:t>
      </w:r>
      <w:r w:rsidR="00F34A5D" w:rsidRPr="00F44BC2">
        <w:rPr>
          <w:rFonts w:ascii="Arial" w:hAnsi="Arial" w:cs="Arial"/>
        </w:rPr>
        <w:t xml:space="preserve">. </w:t>
      </w:r>
      <w:r w:rsidRPr="00F44BC2">
        <w:rPr>
          <w:rFonts w:ascii="Arial" w:hAnsi="Arial" w:cs="Arial"/>
        </w:rPr>
        <w:t>Ensure your response answers the intent of the prompt, not just the wordin</w:t>
      </w:r>
      <w:r w:rsidR="001A3ECA" w:rsidRPr="00F44BC2">
        <w:rPr>
          <w:rFonts w:ascii="Arial" w:hAnsi="Arial" w:cs="Arial"/>
        </w:rPr>
        <w:t>g.</w:t>
      </w:r>
      <w:r w:rsidR="00870439" w:rsidRPr="00F44BC2">
        <w:rPr>
          <w:rFonts w:ascii="Arial" w:hAnsi="Arial" w:cs="Arial"/>
        </w:rPr>
        <w:t xml:space="preserve"> </w:t>
      </w:r>
      <w:r w:rsidRPr="00F44BC2">
        <w:rPr>
          <w:rFonts w:ascii="Arial" w:hAnsi="Arial" w:cs="Arial"/>
        </w:rPr>
        <w:t>Combine prompts where appropriate to produce a clear and coherent narrative</w:t>
      </w:r>
      <w:r w:rsidR="005B7BA9" w:rsidRPr="00F44BC2">
        <w:rPr>
          <w:rFonts w:ascii="Arial" w:hAnsi="Arial" w:cs="Arial"/>
        </w:rPr>
        <w:t>.</w:t>
      </w:r>
    </w:p>
    <w:p w14:paraId="118675CC" w14:textId="77777777" w:rsidR="00E41EF3" w:rsidRPr="00F44BC2" w:rsidRDefault="00E41EF3" w:rsidP="00F44BC2">
      <w:pPr>
        <w:spacing w:after="240" w:line="240" w:lineRule="auto"/>
        <w:rPr>
          <w:rFonts w:ascii="Arial" w:hAnsi="Arial" w:cs="Arial"/>
          <w:b/>
          <w:bCs/>
        </w:rPr>
      </w:pPr>
      <w:r w:rsidRPr="00F44BC2">
        <w:rPr>
          <w:rFonts w:ascii="Arial" w:hAnsi="Arial" w:cs="Arial"/>
          <w:b/>
          <w:bCs/>
        </w:rPr>
        <w:t>Expected Evidence</w:t>
      </w:r>
    </w:p>
    <w:p w14:paraId="3842D7B5" w14:textId="46C7BC74" w:rsidR="00E41EF3" w:rsidRPr="00F44BC2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F44BC2">
        <w:rPr>
          <w:rFonts w:ascii="Arial" w:hAnsi="Arial" w:cs="Arial"/>
        </w:rPr>
        <w:t>This identifies the types of supporting material that should underpin your statements</w:t>
      </w:r>
      <w:r w:rsidR="00E3614D" w:rsidRPr="00F44BC2">
        <w:rPr>
          <w:rFonts w:ascii="Arial" w:hAnsi="Arial" w:cs="Arial"/>
        </w:rPr>
        <w:t xml:space="preserve"> and e</w:t>
      </w:r>
      <w:r w:rsidRPr="00F44BC2">
        <w:rPr>
          <w:rFonts w:ascii="Arial" w:hAnsi="Arial" w:cs="Arial"/>
        </w:rPr>
        <w:t>vidence may include:</w:t>
      </w:r>
    </w:p>
    <w:p w14:paraId="775A12A4" w14:textId="30248EF1" w:rsidR="00E41EF3" w:rsidRPr="00F44BC2" w:rsidRDefault="00E3614D" w:rsidP="00F44BC2">
      <w:pPr>
        <w:pStyle w:val="ListParagraph"/>
        <w:numPr>
          <w:ilvl w:val="0"/>
          <w:numId w:val="32"/>
        </w:numPr>
        <w:spacing w:after="240" w:line="240" w:lineRule="auto"/>
        <w:ind w:left="567" w:firstLine="0"/>
        <w:rPr>
          <w:rFonts w:ascii="Arial" w:hAnsi="Arial" w:cs="Arial"/>
        </w:rPr>
      </w:pPr>
      <w:r w:rsidRPr="00F44BC2">
        <w:rPr>
          <w:rFonts w:ascii="Arial" w:hAnsi="Arial" w:cs="Arial"/>
        </w:rPr>
        <w:t>P</w:t>
      </w:r>
      <w:r w:rsidR="00E41EF3" w:rsidRPr="00F44BC2">
        <w:rPr>
          <w:rFonts w:ascii="Arial" w:hAnsi="Arial" w:cs="Arial"/>
        </w:rPr>
        <w:t>rocedures</w:t>
      </w:r>
      <w:r w:rsidRPr="00F44BC2">
        <w:rPr>
          <w:rFonts w:ascii="Arial" w:hAnsi="Arial" w:cs="Arial"/>
        </w:rPr>
        <w:t>.</w:t>
      </w:r>
    </w:p>
    <w:p w14:paraId="558A2041" w14:textId="058C7FAF" w:rsidR="00E41EF3" w:rsidRPr="00F44BC2" w:rsidRDefault="00E3614D" w:rsidP="00F44BC2">
      <w:pPr>
        <w:pStyle w:val="ListParagraph"/>
        <w:numPr>
          <w:ilvl w:val="0"/>
          <w:numId w:val="32"/>
        </w:numPr>
        <w:spacing w:after="240" w:line="240" w:lineRule="auto"/>
        <w:ind w:left="567" w:firstLine="0"/>
        <w:rPr>
          <w:rFonts w:ascii="Arial" w:hAnsi="Arial" w:cs="Arial"/>
        </w:rPr>
      </w:pPr>
      <w:r w:rsidRPr="00F44BC2">
        <w:rPr>
          <w:rFonts w:ascii="Arial" w:hAnsi="Arial" w:cs="Arial"/>
        </w:rPr>
        <w:t>Plans.</w:t>
      </w:r>
    </w:p>
    <w:p w14:paraId="2F042F10" w14:textId="7A0AFEAA" w:rsidR="00E41EF3" w:rsidRPr="00F44BC2" w:rsidRDefault="00E3614D" w:rsidP="00F44BC2">
      <w:pPr>
        <w:pStyle w:val="ListParagraph"/>
        <w:numPr>
          <w:ilvl w:val="0"/>
          <w:numId w:val="32"/>
        </w:numPr>
        <w:spacing w:after="240" w:line="240" w:lineRule="auto"/>
        <w:ind w:left="567" w:firstLine="0"/>
        <w:rPr>
          <w:rFonts w:ascii="Arial" w:hAnsi="Arial" w:cs="Arial"/>
        </w:rPr>
      </w:pPr>
      <w:r w:rsidRPr="00F44BC2">
        <w:rPr>
          <w:rFonts w:ascii="Arial" w:hAnsi="Arial" w:cs="Arial"/>
        </w:rPr>
        <w:t>Records and reports.</w:t>
      </w:r>
    </w:p>
    <w:p w14:paraId="4E8E3D4C" w14:textId="12D8B267" w:rsidR="00E41EF3" w:rsidRPr="00F44BC2" w:rsidRDefault="00E3614D" w:rsidP="00F44BC2">
      <w:pPr>
        <w:pStyle w:val="ListParagraph"/>
        <w:numPr>
          <w:ilvl w:val="0"/>
          <w:numId w:val="32"/>
        </w:numPr>
        <w:spacing w:after="240" w:line="240" w:lineRule="auto"/>
        <w:ind w:left="567" w:firstLine="0"/>
        <w:contextualSpacing w:val="0"/>
        <w:rPr>
          <w:rFonts w:ascii="Arial" w:hAnsi="Arial" w:cs="Arial"/>
        </w:rPr>
      </w:pPr>
      <w:r w:rsidRPr="00F44BC2">
        <w:rPr>
          <w:rFonts w:ascii="Arial" w:hAnsi="Arial" w:cs="Arial"/>
        </w:rPr>
        <w:t>Organization</w:t>
      </w:r>
      <w:r w:rsidR="00E41EF3" w:rsidRPr="00F44BC2">
        <w:rPr>
          <w:rFonts w:ascii="Arial" w:hAnsi="Arial" w:cs="Arial"/>
        </w:rPr>
        <w:t>al documents</w:t>
      </w:r>
      <w:r w:rsidRPr="00F44BC2">
        <w:rPr>
          <w:rFonts w:ascii="Arial" w:hAnsi="Arial" w:cs="Arial"/>
        </w:rPr>
        <w:t>.</w:t>
      </w:r>
    </w:p>
    <w:p w14:paraId="751735DF" w14:textId="4C805F8E" w:rsidR="00E41EF3" w:rsidRPr="00F44BC2" w:rsidRDefault="000C5226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</w:pPr>
      <w:r w:rsidRPr="00F44BC2">
        <w:rPr>
          <w:rFonts w:ascii="Arial" w:hAnsi="Arial" w:cs="Arial"/>
        </w:rPr>
        <w:t>R</w:t>
      </w:r>
      <w:r w:rsidR="00E41EF3" w:rsidRPr="00F44BC2">
        <w:rPr>
          <w:rFonts w:ascii="Arial" w:hAnsi="Arial" w:cs="Arial"/>
        </w:rPr>
        <w:t>eference supporting documents clearly within your text</w:t>
      </w:r>
      <w:r w:rsidR="00A46AC6" w:rsidRPr="00F44BC2">
        <w:rPr>
          <w:rFonts w:ascii="Arial" w:hAnsi="Arial" w:cs="Arial"/>
        </w:rPr>
        <w:t xml:space="preserve">. </w:t>
      </w:r>
      <w:r w:rsidR="00E41EF3" w:rsidRPr="00F44BC2">
        <w:rPr>
          <w:rFonts w:ascii="Arial" w:hAnsi="Arial" w:cs="Arial"/>
        </w:rPr>
        <w:t>Ensure evidence is current and relevant</w:t>
      </w:r>
      <w:r w:rsidR="00A46AC6" w:rsidRPr="00F44BC2">
        <w:rPr>
          <w:rFonts w:ascii="Arial" w:hAnsi="Arial" w:cs="Arial"/>
        </w:rPr>
        <w:t xml:space="preserve">. </w:t>
      </w:r>
      <w:r w:rsidR="00E41EF3" w:rsidRPr="00F44BC2">
        <w:rPr>
          <w:rFonts w:ascii="Arial" w:hAnsi="Arial" w:cs="Arial"/>
        </w:rPr>
        <w:t>Avoid broad statements without identifiable supporting material</w:t>
      </w:r>
      <w:r w:rsidR="00A46AC6" w:rsidRPr="00F44BC2">
        <w:rPr>
          <w:rFonts w:ascii="Arial" w:hAnsi="Arial" w:cs="Arial"/>
        </w:rPr>
        <w:t>.</w:t>
      </w:r>
    </w:p>
    <w:p w14:paraId="7989DE9B" w14:textId="77777777" w:rsidR="00E41EF3" w:rsidRPr="00043676" w:rsidRDefault="00E41EF3" w:rsidP="00F44BC2">
      <w:pPr>
        <w:spacing w:after="240" w:line="240" w:lineRule="auto"/>
        <w:rPr>
          <w:rFonts w:ascii="Arial" w:hAnsi="Arial" w:cs="Arial"/>
          <w:b/>
          <w:bCs/>
        </w:rPr>
      </w:pPr>
      <w:r w:rsidRPr="00043676">
        <w:rPr>
          <w:rFonts w:ascii="Arial" w:hAnsi="Arial" w:cs="Arial"/>
          <w:b/>
          <w:bCs/>
        </w:rPr>
        <w:t>Good Practice</w:t>
      </w:r>
    </w:p>
    <w:p w14:paraId="6CDE35F8" w14:textId="1477389C" w:rsidR="00E41EF3" w:rsidRPr="00043676" w:rsidRDefault="00E41EF3" w:rsidP="00B96304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043676">
        <w:rPr>
          <w:rFonts w:ascii="Arial" w:hAnsi="Arial" w:cs="Arial"/>
        </w:rPr>
        <w:t>Good Practice highlights characteristics typically seen in strong submissions.</w:t>
      </w:r>
      <w:r w:rsidR="00043676" w:rsidRPr="00043676">
        <w:rPr>
          <w:rFonts w:ascii="Arial" w:hAnsi="Arial" w:cs="Arial"/>
        </w:rPr>
        <w:t xml:space="preserve"> </w:t>
      </w:r>
      <w:r w:rsidRPr="00043676">
        <w:rPr>
          <w:rFonts w:ascii="Arial" w:hAnsi="Arial" w:cs="Arial"/>
        </w:rPr>
        <w:t>These examples indicate</w:t>
      </w:r>
      <w:r w:rsidR="00043676" w:rsidRPr="00043676">
        <w:rPr>
          <w:rFonts w:ascii="Arial" w:hAnsi="Arial" w:cs="Arial"/>
        </w:rPr>
        <w:t xml:space="preserve"> </w:t>
      </w:r>
      <w:r w:rsidRPr="00043676">
        <w:rPr>
          <w:rFonts w:ascii="Arial" w:hAnsi="Arial" w:cs="Arial"/>
        </w:rPr>
        <w:t>the level of detail expected</w:t>
      </w:r>
      <w:r w:rsidR="00D413DD">
        <w:rPr>
          <w:rFonts w:ascii="Arial" w:hAnsi="Arial" w:cs="Arial"/>
        </w:rPr>
        <w:t xml:space="preserve">, </w:t>
      </w:r>
      <w:r w:rsidR="00C742A6">
        <w:rPr>
          <w:rFonts w:ascii="Arial" w:hAnsi="Arial" w:cs="Arial"/>
        </w:rPr>
        <w:t>sh</w:t>
      </w:r>
      <w:r w:rsidR="00F14F63">
        <w:rPr>
          <w:rFonts w:ascii="Arial" w:hAnsi="Arial" w:cs="Arial"/>
        </w:rPr>
        <w:t>ow</w:t>
      </w:r>
      <w:r w:rsidR="00C742A6">
        <w:rPr>
          <w:rFonts w:ascii="Arial" w:hAnsi="Arial" w:cs="Arial"/>
        </w:rPr>
        <w:t xml:space="preserve"> </w:t>
      </w:r>
      <w:r w:rsidRPr="00043676">
        <w:rPr>
          <w:rFonts w:ascii="Arial" w:hAnsi="Arial" w:cs="Arial"/>
        </w:rPr>
        <w:t xml:space="preserve">how effective </w:t>
      </w:r>
      <w:r w:rsidR="000F1FD7" w:rsidRPr="00043676">
        <w:rPr>
          <w:rFonts w:ascii="Arial" w:hAnsi="Arial" w:cs="Arial"/>
        </w:rPr>
        <w:t>organization</w:t>
      </w:r>
      <w:r w:rsidRPr="00043676">
        <w:rPr>
          <w:rFonts w:ascii="Arial" w:hAnsi="Arial" w:cs="Arial"/>
        </w:rPr>
        <w:t>s demonstrate control and assurance</w:t>
      </w:r>
      <w:r w:rsidR="00043676">
        <w:rPr>
          <w:rFonts w:ascii="Arial" w:hAnsi="Arial" w:cs="Arial"/>
        </w:rPr>
        <w:t xml:space="preserve"> </w:t>
      </w:r>
      <w:r w:rsidR="00C742A6">
        <w:rPr>
          <w:rFonts w:ascii="Arial" w:hAnsi="Arial" w:cs="Arial"/>
        </w:rPr>
        <w:t xml:space="preserve">and </w:t>
      </w:r>
      <w:r w:rsidR="00CF2093">
        <w:rPr>
          <w:rFonts w:ascii="Arial" w:hAnsi="Arial" w:cs="Arial"/>
        </w:rPr>
        <w:t xml:space="preserve">hint at </w:t>
      </w:r>
      <w:r w:rsidRPr="00043676">
        <w:rPr>
          <w:rFonts w:ascii="Arial" w:hAnsi="Arial" w:cs="Arial"/>
        </w:rPr>
        <w:t>what “credible and convincing” looks like in practice</w:t>
      </w:r>
      <w:r w:rsidR="00B96304">
        <w:rPr>
          <w:rFonts w:ascii="Arial" w:hAnsi="Arial" w:cs="Arial"/>
        </w:rPr>
        <w:t>.</w:t>
      </w:r>
    </w:p>
    <w:p w14:paraId="4EED95DD" w14:textId="1D178CA2" w:rsidR="00E41EF3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</w:pPr>
      <w:r w:rsidRPr="0076329E">
        <w:rPr>
          <w:rFonts w:ascii="Arial" w:hAnsi="Arial" w:cs="Arial"/>
        </w:rPr>
        <w:t>Use as a benchmark when drafting your content</w:t>
      </w:r>
      <w:r w:rsidR="00B96304" w:rsidRPr="0076329E">
        <w:rPr>
          <w:rFonts w:ascii="Arial" w:hAnsi="Arial" w:cs="Arial"/>
        </w:rPr>
        <w:t xml:space="preserve"> and c</w:t>
      </w:r>
      <w:r w:rsidRPr="0076329E">
        <w:rPr>
          <w:rFonts w:ascii="Arial" w:hAnsi="Arial" w:cs="Arial"/>
        </w:rPr>
        <w:t>onsider whether your arrangements meet or exceed these examples</w:t>
      </w:r>
      <w:r w:rsidR="0076329E" w:rsidRPr="0076329E">
        <w:rPr>
          <w:rFonts w:ascii="Arial" w:hAnsi="Arial" w:cs="Arial"/>
        </w:rPr>
        <w:t xml:space="preserve">. </w:t>
      </w:r>
      <w:r w:rsidRPr="0076329E">
        <w:rPr>
          <w:rFonts w:ascii="Arial" w:hAnsi="Arial" w:cs="Arial"/>
        </w:rPr>
        <w:t xml:space="preserve">Tailor your response to reflect your </w:t>
      </w:r>
      <w:r w:rsidR="000F1FD7" w:rsidRPr="0076329E">
        <w:rPr>
          <w:rFonts w:ascii="Arial" w:hAnsi="Arial" w:cs="Arial"/>
        </w:rPr>
        <w:t>organization</w:t>
      </w:r>
      <w:r w:rsidRPr="0076329E">
        <w:rPr>
          <w:rFonts w:ascii="Arial" w:hAnsi="Arial" w:cs="Arial"/>
        </w:rPr>
        <w:t>, not simply replicate wording</w:t>
      </w:r>
      <w:r w:rsidR="0076329E">
        <w:rPr>
          <w:rFonts w:ascii="Arial" w:hAnsi="Arial" w:cs="Arial"/>
        </w:rPr>
        <w:t xml:space="preserve">. </w:t>
      </w:r>
    </w:p>
    <w:p w14:paraId="5BAC096E" w14:textId="31E1CA90" w:rsidR="00E41EF3" w:rsidRPr="0076329E" w:rsidRDefault="0008484C" w:rsidP="00F44BC2">
      <w:pPr>
        <w:spacing w:after="240" w:line="240" w:lineRule="auto"/>
        <w:rPr>
          <w:rFonts w:ascii="Arial" w:hAnsi="Arial" w:cs="Arial"/>
          <w:b/>
          <w:bCs/>
        </w:rPr>
      </w:pPr>
      <w:r w:rsidRPr="0076329E">
        <w:rPr>
          <w:rFonts w:ascii="Arial" w:hAnsi="Arial" w:cs="Arial"/>
          <w:b/>
          <w:bCs/>
        </w:rPr>
        <w:lastRenderedPageBreak/>
        <w:t xml:space="preserve">MAA </w:t>
      </w:r>
      <w:r w:rsidR="00E41EF3" w:rsidRPr="0076329E">
        <w:rPr>
          <w:rFonts w:ascii="Arial" w:hAnsi="Arial" w:cs="Arial"/>
          <w:b/>
          <w:bCs/>
        </w:rPr>
        <w:t>Areas of Concern</w:t>
      </w:r>
    </w:p>
    <w:p w14:paraId="0368B94E" w14:textId="5359CF15" w:rsidR="00E41EF3" w:rsidRPr="0076329E" w:rsidRDefault="00E41EF3" w:rsidP="0076329E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76329E">
        <w:rPr>
          <w:rFonts w:ascii="Arial" w:hAnsi="Arial" w:cs="Arial"/>
        </w:rPr>
        <w:t xml:space="preserve">Areas of </w:t>
      </w:r>
      <w:r w:rsidR="00156349">
        <w:rPr>
          <w:rFonts w:ascii="Arial" w:hAnsi="Arial" w:cs="Arial"/>
        </w:rPr>
        <w:t xml:space="preserve">concern </w:t>
      </w:r>
      <w:r w:rsidR="00156349" w:rsidRPr="0076329E">
        <w:rPr>
          <w:rFonts w:ascii="Arial" w:hAnsi="Arial" w:cs="Arial"/>
        </w:rPr>
        <w:t>identify</w:t>
      </w:r>
      <w:r w:rsidRPr="0076329E">
        <w:rPr>
          <w:rFonts w:ascii="Arial" w:hAnsi="Arial" w:cs="Arial"/>
        </w:rPr>
        <w:t xml:space="preserve"> common weaknesses that may result in clarification or delay.</w:t>
      </w:r>
      <w:r w:rsidR="0076329E">
        <w:rPr>
          <w:rFonts w:ascii="Arial" w:hAnsi="Arial" w:cs="Arial"/>
        </w:rPr>
        <w:t xml:space="preserve"> </w:t>
      </w:r>
      <w:r w:rsidRPr="0076329E">
        <w:rPr>
          <w:rFonts w:ascii="Arial" w:hAnsi="Arial" w:cs="Arial"/>
        </w:rPr>
        <w:t>These typically include:</w:t>
      </w:r>
    </w:p>
    <w:p w14:paraId="63998A6C" w14:textId="5F99D02D" w:rsidR="00E41EF3" w:rsidRPr="0076329E" w:rsidRDefault="0076329E" w:rsidP="0076329E">
      <w:pPr>
        <w:pStyle w:val="ListParagraph"/>
        <w:numPr>
          <w:ilvl w:val="0"/>
          <w:numId w:val="33"/>
        </w:numPr>
        <w:spacing w:after="240" w:line="240" w:lineRule="auto"/>
        <w:ind w:left="567" w:firstLine="0"/>
        <w:rPr>
          <w:rFonts w:ascii="Arial" w:hAnsi="Arial" w:cs="Arial"/>
        </w:rPr>
      </w:pPr>
      <w:r w:rsidRPr="0076329E">
        <w:rPr>
          <w:rFonts w:ascii="Arial" w:hAnsi="Arial" w:cs="Arial"/>
        </w:rPr>
        <w:t>Vague or generic statements</w:t>
      </w:r>
      <w:r>
        <w:rPr>
          <w:rFonts w:ascii="Arial" w:hAnsi="Arial" w:cs="Arial"/>
        </w:rPr>
        <w:t>.</w:t>
      </w:r>
    </w:p>
    <w:p w14:paraId="14604E11" w14:textId="2AD44410" w:rsidR="00E41EF3" w:rsidRPr="0076329E" w:rsidRDefault="0076329E" w:rsidP="0076329E">
      <w:pPr>
        <w:pStyle w:val="ListParagraph"/>
        <w:numPr>
          <w:ilvl w:val="0"/>
          <w:numId w:val="33"/>
        </w:numPr>
        <w:spacing w:after="240" w:line="240" w:lineRule="auto"/>
        <w:ind w:left="567" w:firstLine="0"/>
        <w:rPr>
          <w:rFonts w:ascii="Arial" w:hAnsi="Arial" w:cs="Arial"/>
        </w:rPr>
      </w:pPr>
      <w:r w:rsidRPr="0076329E">
        <w:rPr>
          <w:rFonts w:ascii="Arial" w:hAnsi="Arial" w:cs="Arial"/>
        </w:rPr>
        <w:t>Lack of evidence or traceability</w:t>
      </w:r>
      <w:r>
        <w:rPr>
          <w:rFonts w:ascii="Arial" w:hAnsi="Arial" w:cs="Arial"/>
        </w:rPr>
        <w:t>.</w:t>
      </w:r>
    </w:p>
    <w:p w14:paraId="4D9FAD2E" w14:textId="2C43DB00" w:rsidR="00E41EF3" w:rsidRPr="0076329E" w:rsidRDefault="0076329E" w:rsidP="0076329E">
      <w:pPr>
        <w:pStyle w:val="ListParagraph"/>
        <w:numPr>
          <w:ilvl w:val="0"/>
          <w:numId w:val="33"/>
        </w:numPr>
        <w:spacing w:after="240" w:line="240" w:lineRule="auto"/>
        <w:ind w:left="567" w:firstLine="0"/>
        <w:contextualSpacing w:val="0"/>
        <w:rPr>
          <w:rFonts w:ascii="Arial" w:hAnsi="Arial" w:cs="Arial"/>
        </w:rPr>
      </w:pPr>
      <w:r w:rsidRPr="0076329E">
        <w:rPr>
          <w:rFonts w:ascii="Arial" w:hAnsi="Arial" w:cs="Arial"/>
        </w:rPr>
        <w:t>Description of intent without demonstration of implementation</w:t>
      </w:r>
      <w:r>
        <w:rPr>
          <w:rFonts w:ascii="Arial" w:hAnsi="Arial" w:cs="Arial"/>
        </w:rPr>
        <w:t>.</w:t>
      </w:r>
    </w:p>
    <w:p w14:paraId="3F74FF89" w14:textId="61365586" w:rsidR="00E41EF3" w:rsidRPr="000F2C42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</w:pPr>
      <w:r w:rsidRPr="000F2C42">
        <w:rPr>
          <w:rFonts w:ascii="Arial" w:hAnsi="Arial" w:cs="Arial"/>
        </w:rPr>
        <w:t>Check your content against these points before submission</w:t>
      </w:r>
      <w:r w:rsidR="000F2C42" w:rsidRPr="000F2C42">
        <w:rPr>
          <w:rFonts w:ascii="Arial" w:hAnsi="Arial" w:cs="Arial"/>
        </w:rPr>
        <w:t xml:space="preserve"> to </w:t>
      </w:r>
      <w:r w:rsidR="000F2C42">
        <w:rPr>
          <w:rFonts w:ascii="Arial" w:hAnsi="Arial" w:cs="Arial"/>
        </w:rPr>
        <w:t>e</w:t>
      </w:r>
      <w:r w:rsidRPr="000F2C42">
        <w:rPr>
          <w:rFonts w:ascii="Arial" w:hAnsi="Arial" w:cs="Arial"/>
        </w:rPr>
        <w:t>nsure your Exposition avoids these common pitfalls</w:t>
      </w:r>
      <w:r w:rsidR="00E157A3">
        <w:rPr>
          <w:rFonts w:ascii="Arial" w:hAnsi="Arial" w:cs="Arial"/>
        </w:rPr>
        <w:t>.</w:t>
      </w:r>
    </w:p>
    <w:p w14:paraId="2F483796" w14:textId="77777777" w:rsidR="000F2C42" w:rsidRDefault="00E41EF3" w:rsidP="000F2C42">
      <w:pPr>
        <w:spacing w:after="240" w:line="240" w:lineRule="auto"/>
        <w:rPr>
          <w:rFonts w:ascii="Arial" w:hAnsi="Arial" w:cs="Arial"/>
          <w:b/>
          <w:bCs/>
        </w:rPr>
      </w:pPr>
      <w:r w:rsidRPr="000F2C42">
        <w:rPr>
          <w:rFonts w:ascii="Arial" w:hAnsi="Arial" w:cs="Arial"/>
          <w:b/>
          <w:bCs/>
        </w:rPr>
        <w:t xml:space="preserve">Drafting Principles </w:t>
      </w:r>
    </w:p>
    <w:p w14:paraId="0F744536" w14:textId="22AF0464" w:rsidR="00E41EF3" w:rsidRPr="000F2C42" w:rsidRDefault="00E41EF3" w:rsidP="000F2C4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0F2C42">
        <w:rPr>
          <w:rFonts w:ascii="Arial" w:hAnsi="Arial" w:cs="Arial"/>
        </w:rPr>
        <w:t>When completing this Exposition:</w:t>
      </w:r>
    </w:p>
    <w:p w14:paraId="7A8FED53" w14:textId="1AFF16AF" w:rsidR="00E41EF3" w:rsidRPr="000F2C42" w:rsidRDefault="00E41EF3" w:rsidP="000F2C42">
      <w:pPr>
        <w:pStyle w:val="ListParagraph"/>
        <w:numPr>
          <w:ilvl w:val="0"/>
          <w:numId w:val="34"/>
        </w:numPr>
        <w:spacing w:after="240" w:line="240" w:lineRule="auto"/>
        <w:ind w:left="567" w:firstLine="0"/>
        <w:rPr>
          <w:rFonts w:ascii="Arial" w:hAnsi="Arial" w:cs="Arial"/>
        </w:rPr>
      </w:pPr>
      <w:r w:rsidRPr="000F2C42">
        <w:rPr>
          <w:rFonts w:ascii="Arial" w:hAnsi="Arial" w:cs="Arial"/>
        </w:rPr>
        <w:t>Describe what you do</w:t>
      </w:r>
      <w:r w:rsidR="000F2C42">
        <w:rPr>
          <w:rFonts w:ascii="Arial" w:hAnsi="Arial" w:cs="Arial"/>
        </w:rPr>
        <w:t>.</w:t>
      </w:r>
    </w:p>
    <w:p w14:paraId="7E9078A4" w14:textId="4715EFB2" w:rsidR="00E41EF3" w:rsidRPr="000F2C42" w:rsidRDefault="00E41EF3" w:rsidP="000F2C42">
      <w:pPr>
        <w:pStyle w:val="ListParagraph"/>
        <w:numPr>
          <w:ilvl w:val="0"/>
          <w:numId w:val="34"/>
        </w:numPr>
        <w:spacing w:after="240" w:line="240" w:lineRule="auto"/>
        <w:ind w:left="567" w:firstLine="0"/>
        <w:rPr>
          <w:rFonts w:ascii="Arial" w:hAnsi="Arial" w:cs="Arial"/>
        </w:rPr>
      </w:pPr>
      <w:r w:rsidRPr="000F2C42">
        <w:rPr>
          <w:rFonts w:ascii="Arial" w:hAnsi="Arial" w:cs="Arial"/>
        </w:rPr>
        <w:t>Explain how you do it</w:t>
      </w:r>
      <w:r w:rsidR="000F2C42">
        <w:rPr>
          <w:rFonts w:ascii="Arial" w:hAnsi="Arial" w:cs="Arial"/>
        </w:rPr>
        <w:t>.</w:t>
      </w:r>
    </w:p>
    <w:p w14:paraId="07713693" w14:textId="2F995B61" w:rsidR="00E41EF3" w:rsidRPr="000F2C42" w:rsidRDefault="00E41EF3" w:rsidP="000F2C42">
      <w:pPr>
        <w:pStyle w:val="ListParagraph"/>
        <w:numPr>
          <w:ilvl w:val="0"/>
          <w:numId w:val="34"/>
        </w:numPr>
        <w:spacing w:after="240" w:line="240" w:lineRule="auto"/>
        <w:ind w:left="567" w:firstLine="0"/>
        <w:rPr>
          <w:rFonts w:ascii="Arial" w:hAnsi="Arial" w:cs="Arial"/>
        </w:rPr>
      </w:pPr>
      <w:r w:rsidRPr="000F2C42">
        <w:rPr>
          <w:rFonts w:ascii="Arial" w:hAnsi="Arial" w:cs="Arial"/>
        </w:rPr>
        <w:t>Demonstrate how you know it works</w:t>
      </w:r>
      <w:r w:rsidR="000F2C42">
        <w:rPr>
          <w:rFonts w:ascii="Arial" w:hAnsi="Arial" w:cs="Arial"/>
        </w:rPr>
        <w:t>.</w:t>
      </w:r>
    </w:p>
    <w:p w14:paraId="1D4756C8" w14:textId="2953584E" w:rsidR="00E41EF3" w:rsidRPr="000F2C42" w:rsidRDefault="00E41EF3" w:rsidP="000F2C42">
      <w:pPr>
        <w:pStyle w:val="ListParagraph"/>
        <w:numPr>
          <w:ilvl w:val="0"/>
          <w:numId w:val="34"/>
        </w:numPr>
        <w:spacing w:after="240" w:line="240" w:lineRule="auto"/>
        <w:ind w:left="567" w:firstLine="0"/>
        <w:contextualSpacing w:val="0"/>
        <w:rPr>
          <w:rFonts w:ascii="Arial" w:hAnsi="Arial" w:cs="Arial"/>
        </w:rPr>
      </w:pPr>
      <w:r w:rsidRPr="000F2C42">
        <w:rPr>
          <w:rFonts w:ascii="Arial" w:hAnsi="Arial" w:cs="Arial"/>
        </w:rPr>
        <w:t>Show how it is reviewed and improved</w:t>
      </w:r>
      <w:r w:rsidR="000F2C42">
        <w:rPr>
          <w:rFonts w:ascii="Arial" w:hAnsi="Arial" w:cs="Arial"/>
        </w:rPr>
        <w:t>.</w:t>
      </w:r>
    </w:p>
    <w:p w14:paraId="275ED70F" w14:textId="1251EDDC" w:rsidR="00E41EF3" w:rsidRPr="00B55A3D" w:rsidRDefault="00E41EF3" w:rsidP="009E7892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B55A3D">
        <w:rPr>
          <w:rFonts w:ascii="Arial" w:hAnsi="Arial" w:cs="Arial"/>
        </w:rPr>
        <w:t>The Exposition should</w:t>
      </w:r>
      <w:r w:rsidR="00B55A3D" w:rsidRPr="00B55A3D">
        <w:rPr>
          <w:rFonts w:ascii="Arial" w:hAnsi="Arial" w:cs="Arial"/>
        </w:rPr>
        <w:t xml:space="preserve"> </w:t>
      </w:r>
      <w:r w:rsidRPr="00B55A3D">
        <w:rPr>
          <w:rFonts w:ascii="Arial" w:hAnsi="Arial" w:cs="Arial"/>
        </w:rPr>
        <w:t xml:space="preserve">reflect the scale and complexity of your </w:t>
      </w:r>
      <w:r w:rsidR="000F1FD7" w:rsidRPr="00B55A3D">
        <w:rPr>
          <w:rFonts w:ascii="Arial" w:hAnsi="Arial" w:cs="Arial"/>
        </w:rPr>
        <w:t>organization</w:t>
      </w:r>
      <w:r w:rsidR="00B55A3D" w:rsidRPr="00B55A3D">
        <w:rPr>
          <w:rFonts w:ascii="Arial" w:hAnsi="Arial" w:cs="Arial"/>
        </w:rPr>
        <w:t xml:space="preserve">, </w:t>
      </w:r>
      <w:r w:rsidRPr="00B55A3D">
        <w:rPr>
          <w:rFonts w:ascii="Arial" w:hAnsi="Arial" w:cs="Arial"/>
        </w:rPr>
        <w:t xml:space="preserve">demonstrate compliance with the MRP </w:t>
      </w:r>
      <w:r w:rsidR="00B55A3D" w:rsidRPr="00B55A3D">
        <w:rPr>
          <w:rFonts w:ascii="Arial" w:hAnsi="Arial" w:cs="Arial"/>
        </w:rPr>
        <w:t xml:space="preserve">and </w:t>
      </w:r>
      <w:r w:rsidRPr="00B55A3D">
        <w:rPr>
          <w:rFonts w:ascii="Arial" w:hAnsi="Arial" w:cs="Arial"/>
        </w:rPr>
        <w:t xml:space="preserve">show proportionate and effective </w:t>
      </w:r>
      <w:r w:rsidR="009A3FBD">
        <w:rPr>
          <w:rFonts w:ascii="Arial" w:hAnsi="Arial" w:cs="Arial"/>
        </w:rPr>
        <w:t>S</w:t>
      </w:r>
      <w:r w:rsidR="009A3FBD" w:rsidRPr="00B55A3D">
        <w:rPr>
          <w:rFonts w:ascii="Arial" w:hAnsi="Arial" w:cs="Arial"/>
        </w:rPr>
        <w:t xml:space="preserve">afety </w:t>
      </w:r>
      <w:r w:rsidR="009A3FBD">
        <w:rPr>
          <w:rFonts w:ascii="Arial" w:hAnsi="Arial" w:cs="Arial"/>
        </w:rPr>
        <w:t>M</w:t>
      </w:r>
      <w:r w:rsidR="009A3FBD" w:rsidRPr="00B55A3D">
        <w:rPr>
          <w:rFonts w:ascii="Arial" w:hAnsi="Arial" w:cs="Arial"/>
        </w:rPr>
        <w:t>anagement</w:t>
      </w:r>
      <w:r w:rsidR="00B55A3D">
        <w:rPr>
          <w:rFonts w:ascii="Arial" w:hAnsi="Arial" w:cs="Arial"/>
        </w:rPr>
        <w:t>.</w:t>
      </w:r>
    </w:p>
    <w:p w14:paraId="71FD0277" w14:textId="0DF406DB" w:rsidR="00E41EF3" w:rsidRPr="009E7892" w:rsidRDefault="009E7892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</w:pPr>
      <w:r w:rsidRPr="009E7892">
        <w:rPr>
          <w:rFonts w:ascii="Arial" w:hAnsi="Arial" w:cs="Arial"/>
          <w:b/>
          <w:bCs/>
        </w:rPr>
        <w:t xml:space="preserve">Writing Style. </w:t>
      </w:r>
      <w:r w:rsidR="00E41EF3" w:rsidRPr="009E7892">
        <w:rPr>
          <w:rFonts w:ascii="Arial" w:hAnsi="Arial" w:cs="Arial"/>
        </w:rPr>
        <w:t>Use clear, concise language</w:t>
      </w:r>
      <w:r w:rsidR="007833A8" w:rsidRPr="009E7892">
        <w:rPr>
          <w:rFonts w:ascii="Arial" w:hAnsi="Arial" w:cs="Arial"/>
        </w:rPr>
        <w:t xml:space="preserve"> and a</w:t>
      </w:r>
      <w:r w:rsidR="00E41EF3" w:rsidRPr="009E7892">
        <w:rPr>
          <w:rFonts w:ascii="Arial" w:hAnsi="Arial" w:cs="Arial"/>
        </w:rPr>
        <w:t>void unnecessary narrative</w:t>
      </w:r>
      <w:r w:rsidR="007833A8" w:rsidRPr="009E7892">
        <w:rPr>
          <w:rFonts w:ascii="Arial" w:hAnsi="Arial" w:cs="Arial"/>
        </w:rPr>
        <w:t xml:space="preserve">. </w:t>
      </w:r>
      <w:r w:rsidR="00E41EF3" w:rsidRPr="009E7892">
        <w:rPr>
          <w:rFonts w:ascii="Arial" w:hAnsi="Arial" w:cs="Arial"/>
        </w:rPr>
        <w:t>Reference documents directly rather than repeating content</w:t>
      </w:r>
      <w:r w:rsidRPr="009E7892">
        <w:rPr>
          <w:rFonts w:ascii="Arial" w:hAnsi="Arial" w:cs="Arial"/>
        </w:rPr>
        <w:t xml:space="preserve"> and e</w:t>
      </w:r>
      <w:r w:rsidR="00E41EF3" w:rsidRPr="009E7892">
        <w:rPr>
          <w:rFonts w:ascii="Arial" w:hAnsi="Arial" w:cs="Arial"/>
        </w:rPr>
        <w:t>nsure consistency across all sections</w:t>
      </w:r>
      <w:r w:rsidRPr="009E7892">
        <w:rPr>
          <w:rFonts w:ascii="Arial" w:hAnsi="Arial" w:cs="Arial"/>
        </w:rPr>
        <w:t>.</w:t>
      </w:r>
    </w:p>
    <w:p w14:paraId="4C6F1C5A" w14:textId="7388066B" w:rsidR="00E41EF3" w:rsidRPr="009E7892" w:rsidRDefault="00E41EF3" w:rsidP="00F44BC2">
      <w:pPr>
        <w:spacing w:after="240" w:line="240" w:lineRule="auto"/>
        <w:rPr>
          <w:rFonts w:ascii="Arial" w:hAnsi="Arial" w:cs="Arial"/>
          <w:b/>
          <w:bCs/>
        </w:rPr>
      </w:pPr>
      <w:r w:rsidRPr="009E7892">
        <w:rPr>
          <w:rFonts w:ascii="Arial" w:hAnsi="Arial" w:cs="Arial"/>
          <w:b/>
          <w:bCs/>
        </w:rPr>
        <w:t>What Good Looks Like</w:t>
      </w:r>
    </w:p>
    <w:p w14:paraId="5D9F92F1" w14:textId="77777777" w:rsidR="00E41EF3" w:rsidRPr="00F6277E" w:rsidRDefault="00E41EF3" w:rsidP="00F6277E">
      <w:pPr>
        <w:pStyle w:val="ListParagraph"/>
        <w:numPr>
          <w:ilvl w:val="0"/>
          <w:numId w:val="30"/>
        </w:numPr>
        <w:spacing w:after="240" w:line="240" w:lineRule="auto"/>
        <w:contextualSpacing w:val="0"/>
        <w:rPr>
          <w:rFonts w:ascii="Arial" w:hAnsi="Arial" w:cs="Arial"/>
        </w:rPr>
      </w:pPr>
      <w:r w:rsidRPr="00F6277E">
        <w:rPr>
          <w:rFonts w:ascii="Arial" w:hAnsi="Arial" w:cs="Arial"/>
        </w:rPr>
        <w:t>A high-quality Exposition will:</w:t>
      </w:r>
    </w:p>
    <w:p w14:paraId="4DD5171E" w14:textId="304299DF" w:rsidR="00E41EF3" w:rsidRPr="00F6277E" w:rsidRDefault="00F6277E" w:rsidP="00F6277E">
      <w:pPr>
        <w:pStyle w:val="ListParagraph"/>
        <w:numPr>
          <w:ilvl w:val="0"/>
          <w:numId w:val="35"/>
        </w:numPr>
        <w:spacing w:after="240" w:line="240" w:lineRule="auto"/>
        <w:ind w:left="567" w:firstLine="0"/>
        <w:rPr>
          <w:rFonts w:ascii="Arial" w:hAnsi="Arial" w:cs="Arial"/>
        </w:rPr>
      </w:pPr>
      <w:r w:rsidRPr="00F6277E">
        <w:rPr>
          <w:rFonts w:ascii="Arial" w:hAnsi="Arial" w:cs="Arial"/>
        </w:rPr>
        <w:t xml:space="preserve">Clearly define scope and </w:t>
      </w:r>
      <w:r w:rsidR="009A3FBD">
        <w:rPr>
          <w:rFonts w:ascii="Arial" w:hAnsi="Arial" w:cs="Arial"/>
        </w:rPr>
        <w:t>R</w:t>
      </w:r>
      <w:r w:rsidR="009A3FBD" w:rsidRPr="00F6277E">
        <w:rPr>
          <w:rFonts w:ascii="Arial" w:hAnsi="Arial" w:cs="Arial"/>
        </w:rPr>
        <w:t>esponsibilities</w:t>
      </w:r>
      <w:r>
        <w:rPr>
          <w:rFonts w:ascii="Arial" w:hAnsi="Arial" w:cs="Arial"/>
        </w:rPr>
        <w:t>.</w:t>
      </w:r>
    </w:p>
    <w:p w14:paraId="02E4C580" w14:textId="0D9DB550" w:rsidR="00E41EF3" w:rsidRPr="00F6277E" w:rsidRDefault="00F6277E" w:rsidP="00F6277E">
      <w:pPr>
        <w:pStyle w:val="ListParagraph"/>
        <w:numPr>
          <w:ilvl w:val="0"/>
          <w:numId w:val="35"/>
        </w:numPr>
        <w:spacing w:after="240" w:line="240" w:lineRule="auto"/>
        <w:ind w:left="567" w:firstLine="0"/>
        <w:rPr>
          <w:rFonts w:ascii="Arial" w:hAnsi="Arial" w:cs="Arial"/>
        </w:rPr>
      </w:pPr>
      <w:r w:rsidRPr="00F6277E">
        <w:rPr>
          <w:rFonts w:ascii="Arial" w:hAnsi="Arial" w:cs="Arial"/>
        </w:rPr>
        <w:t>Demonstrate functioning management systems</w:t>
      </w:r>
      <w:r>
        <w:rPr>
          <w:rFonts w:ascii="Arial" w:hAnsi="Arial" w:cs="Arial"/>
        </w:rPr>
        <w:t>.</w:t>
      </w:r>
    </w:p>
    <w:p w14:paraId="1D796CAF" w14:textId="7641811F" w:rsidR="00E41EF3" w:rsidRPr="00F6277E" w:rsidRDefault="00F6277E" w:rsidP="00F6277E">
      <w:pPr>
        <w:pStyle w:val="ListParagraph"/>
        <w:numPr>
          <w:ilvl w:val="0"/>
          <w:numId w:val="35"/>
        </w:numPr>
        <w:spacing w:after="240" w:line="240" w:lineRule="auto"/>
        <w:ind w:left="567" w:firstLine="0"/>
        <w:rPr>
          <w:rFonts w:ascii="Arial" w:hAnsi="Arial" w:cs="Arial"/>
        </w:rPr>
      </w:pPr>
      <w:r w:rsidRPr="00F6277E">
        <w:rPr>
          <w:rFonts w:ascii="Arial" w:hAnsi="Arial" w:cs="Arial"/>
        </w:rPr>
        <w:t>Provide traceable links between statements and evidence</w:t>
      </w:r>
      <w:r>
        <w:rPr>
          <w:rFonts w:ascii="Arial" w:hAnsi="Arial" w:cs="Arial"/>
        </w:rPr>
        <w:t>.</w:t>
      </w:r>
    </w:p>
    <w:p w14:paraId="564B3D5B" w14:textId="4A0371E8" w:rsidR="00E41EF3" w:rsidRPr="00F6277E" w:rsidRDefault="00F6277E" w:rsidP="00F6277E">
      <w:pPr>
        <w:pStyle w:val="ListParagraph"/>
        <w:numPr>
          <w:ilvl w:val="0"/>
          <w:numId w:val="35"/>
        </w:numPr>
        <w:spacing w:after="240" w:line="240" w:lineRule="auto"/>
        <w:ind w:left="567" w:firstLine="0"/>
        <w:contextualSpacing w:val="0"/>
        <w:rPr>
          <w:rFonts w:ascii="Arial" w:hAnsi="Arial" w:cs="Arial"/>
        </w:rPr>
      </w:pPr>
      <w:r w:rsidRPr="00F6277E">
        <w:rPr>
          <w:rFonts w:ascii="Arial" w:hAnsi="Arial" w:cs="Arial"/>
        </w:rPr>
        <w:t>Show how compliance is maintained over time</w:t>
      </w:r>
      <w:r>
        <w:rPr>
          <w:rFonts w:ascii="Arial" w:hAnsi="Arial" w:cs="Arial"/>
        </w:rPr>
        <w:t>.</w:t>
      </w:r>
    </w:p>
    <w:p w14:paraId="4F724615" w14:textId="30831E17" w:rsidR="0047769A" w:rsidRPr="00F6277E" w:rsidRDefault="00E41EF3" w:rsidP="00F44BC2">
      <w:pPr>
        <w:pStyle w:val="ListParagraph"/>
        <w:numPr>
          <w:ilvl w:val="0"/>
          <w:numId w:val="30"/>
        </w:numPr>
        <w:spacing w:after="240" w:line="240" w:lineRule="auto"/>
        <w:rPr>
          <w:rFonts w:ascii="Arial" w:hAnsi="Arial" w:cs="Arial"/>
        </w:rPr>
        <w:sectPr w:rsidR="0047769A" w:rsidRPr="00F6277E" w:rsidSect="00E8089B">
          <w:headerReference w:type="default" r:id="rId11"/>
          <w:footerReference w:type="default" r:id="rId12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6277E">
        <w:rPr>
          <w:rFonts w:ascii="Arial" w:hAnsi="Arial" w:cs="Arial"/>
          <w:b/>
          <w:bCs/>
        </w:rPr>
        <w:t>Key Principle</w:t>
      </w:r>
      <w:r w:rsidR="00F6277E" w:rsidRPr="00F6277E">
        <w:rPr>
          <w:rFonts w:ascii="Arial" w:hAnsi="Arial" w:cs="Arial"/>
          <w:b/>
          <w:bCs/>
        </w:rPr>
        <w:t xml:space="preserve">. </w:t>
      </w:r>
      <w:r w:rsidRPr="00F6277E">
        <w:rPr>
          <w:rFonts w:ascii="Arial" w:hAnsi="Arial" w:cs="Arial"/>
        </w:rPr>
        <w:t>The Exposition should describe a working system, not a set of intentions.</w:t>
      </w:r>
    </w:p>
    <w:p w14:paraId="4A73B6FD" w14:textId="18A153B8" w:rsidR="00240004" w:rsidRPr="00240004" w:rsidRDefault="00240004" w:rsidP="00412A81">
      <w:pPr>
        <w:spacing w:after="240" w:line="240" w:lineRule="auto"/>
        <w:rPr>
          <w:rFonts w:ascii="Arial" w:hAnsi="Arial" w:cs="Arial"/>
          <w:i/>
          <w:iCs/>
        </w:rPr>
      </w:pPr>
      <w:r w:rsidRPr="00240004">
        <w:rPr>
          <w:rFonts w:ascii="Arial" w:hAnsi="Arial" w:cs="Arial"/>
          <w:i/>
          <w:iCs/>
        </w:rPr>
        <w:lastRenderedPageBreak/>
        <w:t>Front Page</w:t>
      </w:r>
    </w:p>
    <w:p w14:paraId="73F36683" w14:textId="311FF5B1" w:rsidR="00240004" w:rsidRPr="00240004" w:rsidRDefault="00F63FE2" w:rsidP="00412A81">
      <w:pPr>
        <w:spacing w:after="240" w:line="240" w:lineRule="auto"/>
        <w:rPr>
          <w:rFonts w:ascii="Arial" w:hAnsi="Arial" w:cs="Arial"/>
          <w:b/>
          <w:bCs/>
        </w:rPr>
      </w:pPr>
      <w:r w:rsidRPr="00240004">
        <w:rPr>
          <w:rFonts w:ascii="Arial" w:hAnsi="Arial" w:cs="Arial"/>
          <w:b/>
          <w:bCs/>
        </w:rPr>
        <w:t>Air Traffic Management Equipment Organi</w:t>
      </w:r>
      <w:r>
        <w:rPr>
          <w:rFonts w:ascii="Arial" w:hAnsi="Arial" w:cs="Arial"/>
          <w:b/>
          <w:bCs/>
        </w:rPr>
        <w:t>z</w:t>
      </w:r>
      <w:r w:rsidRPr="00240004">
        <w:rPr>
          <w:rFonts w:ascii="Arial" w:hAnsi="Arial" w:cs="Arial"/>
          <w:b/>
          <w:bCs/>
        </w:rPr>
        <w:t xml:space="preserve">ation Exposition </w:t>
      </w:r>
      <w:r w:rsidR="00240004" w:rsidRPr="00240004">
        <w:rPr>
          <w:rFonts w:ascii="Arial" w:hAnsi="Arial" w:cs="Arial"/>
          <w:b/>
          <w:bCs/>
        </w:rPr>
        <w:t>(AOE)</w:t>
      </w:r>
    </w:p>
    <w:p w14:paraId="08383346" w14:textId="1CF85BE9" w:rsidR="00240004" w:rsidRDefault="00240004" w:rsidP="00412A81">
      <w:pPr>
        <w:spacing w:after="240" w:line="240" w:lineRule="auto"/>
        <w:rPr>
          <w:rFonts w:ascii="Arial" w:hAnsi="Arial" w:cs="Arial"/>
          <w:b/>
          <w:bCs/>
        </w:rPr>
      </w:pPr>
      <w:r w:rsidRPr="00240004">
        <w:rPr>
          <w:rFonts w:ascii="Arial" w:hAnsi="Arial" w:cs="Arial"/>
          <w:b/>
          <w:bCs/>
        </w:rPr>
        <w:t>Organi</w:t>
      </w:r>
      <w:r w:rsidR="002145C4">
        <w:rPr>
          <w:rFonts w:ascii="Arial" w:hAnsi="Arial" w:cs="Arial"/>
          <w:b/>
          <w:bCs/>
        </w:rPr>
        <w:t>z</w:t>
      </w:r>
      <w:r w:rsidRPr="00240004">
        <w:rPr>
          <w:rFonts w:ascii="Arial" w:hAnsi="Arial" w:cs="Arial"/>
          <w:b/>
          <w:bCs/>
        </w:rPr>
        <w:t>ation Name:</w:t>
      </w:r>
      <w:r w:rsidRPr="00240004">
        <w:rPr>
          <w:rFonts w:ascii="Arial" w:hAnsi="Arial" w:cs="Arial"/>
          <w:b/>
          <w:bCs/>
        </w:rPr>
        <w:br/>
        <w:t>AAOS Reference:</w:t>
      </w:r>
      <w:r w:rsidRPr="00240004">
        <w:rPr>
          <w:rFonts w:ascii="Arial" w:hAnsi="Arial" w:cs="Arial"/>
          <w:b/>
          <w:bCs/>
        </w:rPr>
        <w:br/>
        <w:t>Document Reference:</w:t>
      </w:r>
      <w:r w:rsidRPr="00240004">
        <w:rPr>
          <w:rFonts w:ascii="Arial" w:hAnsi="Arial" w:cs="Arial"/>
          <w:b/>
          <w:bCs/>
        </w:rPr>
        <w:br/>
        <w:t>Version:</w:t>
      </w:r>
      <w:r w:rsidRPr="00240004">
        <w:rPr>
          <w:rFonts w:ascii="Arial" w:hAnsi="Arial" w:cs="Arial"/>
          <w:b/>
          <w:bCs/>
        </w:rPr>
        <w:br/>
        <w:t>Issue Date:</w:t>
      </w:r>
      <w:r w:rsidRPr="00240004">
        <w:rPr>
          <w:rFonts w:ascii="Arial" w:hAnsi="Arial" w:cs="Arial"/>
          <w:b/>
          <w:bCs/>
        </w:rPr>
        <w:br/>
      </w:r>
      <w:r w:rsidR="008E2FA3">
        <w:rPr>
          <w:rFonts w:ascii="Arial" w:hAnsi="Arial" w:cs="Arial"/>
          <w:b/>
          <w:bCs/>
        </w:rPr>
        <w:t xml:space="preserve">Next </w:t>
      </w:r>
      <w:r w:rsidRPr="00240004">
        <w:rPr>
          <w:rFonts w:ascii="Arial" w:hAnsi="Arial" w:cs="Arial"/>
          <w:b/>
          <w:bCs/>
        </w:rPr>
        <w:t>Review Date:</w:t>
      </w:r>
    </w:p>
    <w:p w14:paraId="51772FCE" w14:textId="7D51C323" w:rsidR="00240004" w:rsidRPr="00240004" w:rsidRDefault="00240004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7FE64" wp14:editId="6853E6E4">
                <wp:simplePos x="0" y="0"/>
                <wp:positionH relativeFrom="column">
                  <wp:posOffset>-13080</wp:posOffset>
                </wp:positionH>
                <wp:positionV relativeFrom="paragraph">
                  <wp:posOffset>94615</wp:posOffset>
                </wp:positionV>
                <wp:extent cx="6165130" cy="9427"/>
                <wp:effectExtent l="0" t="0" r="26670" b="29210"/>
                <wp:wrapNone/>
                <wp:docPr id="19202079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CA6EF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7.45pt" to="484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5C1516EB" w14:textId="110447E9" w:rsidR="00E47A60" w:rsidRDefault="00E47A60" w:rsidP="00412A81">
      <w:pPr>
        <w:spacing w:after="240" w:line="240" w:lineRule="auto"/>
        <w:rPr>
          <w:rFonts w:ascii="Arial" w:hAnsi="Arial" w:cs="Arial"/>
          <w:b/>
          <w:bCs/>
        </w:rPr>
      </w:pPr>
      <w:r w:rsidRPr="00240004">
        <w:rPr>
          <w:rFonts w:ascii="Arial" w:hAnsi="Arial" w:cs="Arial"/>
          <w:b/>
          <w:bCs/>
        </w:rPr>
        <w:t>Document Control</w:t>
      </w:r>
    </w:p>
    <w:p w14:paraId="388574A8" w14:textId="671BF1D8" w:rsidR="00DF7270" w:rsidRPr="00156349" w:rsidRDefault="00D12096" w:rsidP="00412A81">
      <w:pPr>
        <w:spacing w:after="240" w:line="240" w:lineRule="auto"/>
        <w:rPr>
          <w:rFonts w:ascii="Arial" w:hAnsi="Arial" w:cs="Arial"/>
        </w:rPr>
      </w:pPr>
      <w:r w:rsidRPr="00156349">
        <w:rPr>
          <w:rFonts w:ascii="Arial" w:hAnsi="Arial" w:cs="Arial"/>
        </w:rPr>
        <w:t>To p</w:t>
      </w:r>
      <w:r w:rsidR="00DF7270" w:rsidRPr="00156349">
        <w:rPr>
          <w:rFonts w:ascii="Arial" w:hAnsi="Arial" w:cs="Arial"/>
        </w:rPr>
        <w:t>rovide version control and auditable change tracking, including identification of amended content</w:t>
      </w:r>
      <w:r w:rsidR="000F621B">
        <w:rPr>
          <w:rFonts w:ascii="Arial" w:hAnsi="Arial" w:cs="Arial"/>
        </w:rPr>
        <w:t>.</w:t>
      </w:r>
      <w:r w:rsidR="00DF7270" w:rsidRPr="0082074F">
        <w:rPr>
          <w:rFonts w:ascii="Arial" w:hAnsi="Arial" w:cs="Arial"/>
        </w:rPr>
        <w:t xml:space="preserve"> </w:t>
      </w:r>
    </w:p>
    <w:p w14:paraId="301D2CCF" w14:textId="63EB8227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Amendment Record</w:t>
      </w:r>
    </w:p>
    <w:tbl>
      <w:tblPr>
        <w:tblW w:w="98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1112"/>
        <w:gridCol w:w="2281"/>
        <w:gridCol w:w="1501"/>
        <w:gridCol w:w="2534"/>
      </w:tblGrid>
      <w:tr w:rsidR="00E47A60" w:rsidRPr="00240004" w14:paraId="5317E187" w14:textId="77777777" w:rsidTr="00240004">
        <w:trPr>
          <w:trHeight w:val="49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CC934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Amendment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FBF16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277C0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8C289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BEE0C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Approved By</w:t>
            </w:r>
          </w:p>
        </w:tc>
      </w:tr>
      <w:tr w:rsidR="00E47A60" w:rsidRPr="00240004" w14:paraId="2900C692" w14:textId="77777777" w:rsidTr="00240004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3E776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38E88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FCA20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A1BD9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B0EBA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</w:tr>
      <w:tr w:rsidR="00240004" w:rsidRPr="00240004" w14:paraId="5D9A4FF8" w14:textId="77777777" w:rsidTr="00240004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5B0FC" w14:textId="77777777" w:rsidR="00240004" w:rsidRPr="00240004" w:rsidRDefault="00240004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3831E" w14:textId="77777777" w:rsidR="00240004" w:rsidRPr="00240004" w:rsidRDefault="00240004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A125A" w14:textId="77777777" w:rsidR="00240004" w:rsidRPr="00240004" w:rsidRDefault="00240004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EFB96" w14:textId="77777777" w:rsidR="00240004" w:rsidRPr="00240004" w:rsidRDefault="00240004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66AC0" w14:textId="77777777" w:rsidR="00240004" w:rsidRPr="00240004" w:rsidRDefault="00240004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</w:tr>
    </w:tbl>
    <w:p w14:paraId="13D52F7D" w14:textId="77777777" w:rsidR="00240004" w:rsidRPr="00240004" w:rsidRDefault="0024000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1DCE9014" w14:textId="18A80A89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Distribution List</w:t>
      </w:r>
    </w:p>
    <w:tbl>
      <w:tblPr>
        <w:tblW w:w="98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4482"/>
        <w:gridCol w:w="2443"/>
      </w:tblGrid>
      <w:tr w:rsidR="00E47A60" w:rsidRPr="00240004" w14:paraId="2EA83E41" w14:textId="77777777" w:rsidTr="00DF727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A1C38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Copy Number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958BA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Holder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D9CE1" w14:textId="40AC7100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  <w:r w:rsidRPr="00240004">
              <w:rPr>
                <w:rFonts w:ascii="Arial" w:hAnsi="Arial" w:cs="Arial"/>
                <w:b/>
                <w:bCs/>
              </w:rPr>
              <w:t>Format</w:t>
            </w:r>
            <w:r w:rsidR="00DF7270">
              <w:rPr>
                <w:rFonts w:ascii="Arial" w:hAnsi="Arial" w:cs="Arial"/>
                <w:b/>
                <w:bCs/>
              </w:rPr>
              <w:t xml:space="preserve"> Hard Copy / E Copy</w:t>
            </w:r>
          </w:p>
        </w:tc>
      </w:tr>
      <w:tr w:rsidR="00E47A60" w:rsidRPr="00240004" w14:paraId="009CB2DA" w14:textId="77777777" w:rsidTr="00DF72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90747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8E317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CE150" w14:textId="77777777" w:rsidR="00E47A60" w:rsidRPr="00240004" w:rsidRDefault="00E47A60" w:rsidP="00412A81">
            <w:pPr>
              <w:spacing w:after="240" w:line="240" w:lineRule="auto"/>
              <w:rPr>
                <w:rFonts w:ascii="Arial" w:hAnsi="Arial" w:cs="Arial"/>
              </w:rPr>
            </w:pPr>
          </w:p>
        </w:tc>
      </w:tr>
    </w:tbl>
    <w:p w14:paraId="6851B486" w14:textId="77777777" w:rsidR="00240004" w:rsidRDefault="0024000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1686012E" w14:textId="500EF173" w:rsidR="00E47A60" w:rsidRPr="00240004" w:rsidRDefault="00E47A60" w:rsidP="00412A81">
      <w:pPr>
        <w:spacing w:after="240" w:line="240" w:lineRule="auto"/>
        <w:rPr>
          <w:rFonts w:ascii="Arial" w:hAnsi="Arial" w:cs="Arial"/>
          <w:b/>
          <w:bCs/>
        </w:rPr>
      </w:pPr>
      <w:r w:rsidRPr="00240004">
        <w:rPr>
          <w:rFonts w:ascii="Arial" w:hAnsi="Arial" w:cs="Arial"/>
          <w:b/>
          <w:bCs/>
        </w:rPr>
        <w:t>Abbreviations</w:t>
      </w:r>
    </w:p>
    <w:p w14:paraId="2DE80D17" w14:textId="379BDECA" w:rsidR="00E47A60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List all abbreviations used within </w:t>
      </w:r>
      <w:r w:rsidR="0084070C">
        <w:rPr>
          <w:rFonts w:ascii="Arial" w:hAnsi="Arial" w:cs="Arial"/>
        </w:rPr>
        <w:t>the AOE</w:t>
      </w:r>
      <w:r w:rsidRPr="00240004">
        <w:rPr>
          <w:rFonts w:ascii="Arial" w:hAnsi="Arial" w:cs="Arial"/>
        </w:rPr>
        <w:t xml:space="preserve"> document.</w:t>
      </w:r>
    </w:p>
    <w:p w14:paraId="680EFA91" w14:textId="38E580CC" w:rsidR="0084070C" w:rsidRPr="0084070C" w:rsidRDefault="0084070C" w:rsidP="00412A81">
      <w:pPr>
        <w:spacing w:after="240" w:line="240" w:lineRule="auto"/>
        <w:rPr>
          <w:rFonts w:ascii="Arial" w:hAnsi="Arial" w:cs="Arial"/>
          <w:b/>
          <w:bCs/>
        </w:rPr>
      </w:pPr>
      <w:r w:rsidRPr="0084070C">
        <w:rPr>
          <w:rFonts w:ascii="Arial" w:hAnsi="Arial" w:cs="Arial"/>
          <w:b/>
          <w:bCs/>
        </w:rPr>
        <w:t>Contents</w:t>
      </w:r>
    </w:p>
    <w:p w14:paraId="4840D609" w14:textId="28821D39" w:rsidR="00367E48" w:rsidRPr="00240004" w:rsidRDefault="0084070C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consolidated list of contents that hyperlink to the various </w:t>
      </w:r>
      <w:r w:rsidR="000F621B">
        <w:rPr>
          <w:rFonts w:ascii="Arial" w:hAnsi="Arial" w:cs="Arial"/>
        </w:rPr>
        <w:t>parts</w:t>
      </w:r>
      <w:r>
        <w:rPr>
          <w:rFonts w:ascii="Arial" w:hAnsi="Arial" w:cs="Arial"/>
        </w:rPr>
        <w:t xml:space="preserve">. </w:t>
      </w:r>
    </w:p>
    <w:p w14:paraId="2137FFEB" w14:textId="619A0ABC" w:rsidR="00240004" w:rsidRDefault="00367E48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9AB9BE" wp14:editId="63D49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5130" cy="9427"/>
                <wp:effectExtent l="0" t="0" r="26670" b="29210"/>
                <wp:wrapNone/>
                <wp:docPr id="14372681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563BC" id="Straight Connector 1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  <w:r w:rsidR="00240004">
        <w:rPr>
          <w:rFonts w:ascii="Arial" w:hAnsi="Arial" w:cs="Arial"/>
          <w:b/>
          <w:bCs/>
        </w:rPr>
        <w:br w:type="page"/>
      </w:r>
    </w:p>
    <w:p w14:paraId="311728BF" w14:textId="0AB758B7" w:rsidR="00E47A60" w:rsidRPr="00156349" w:rsidRDefault="00E47A60" w:rsidP="00412A81">
      <w:pPr>
        <w:pStyle w:val="Heading1"/>
        <w:rPr>
          <w:rFonts w:ascii="Arial" w:hAnsi="Arial" w:cs="Arial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lastRenderedPageBreak/>
        <w:t>Part 1 Organi</w:t>
      </w:r>
      <w:r w:rsidR="002145C4" w:rsidRPr="00156349">
        <w:rPr>
          <w:rFonts w:ascii="Arial" w:hAnsi="Arial" w:cs="Arial"/>
          <w:color w:val="auto"/>
          <w:sz w:val="32"/>
          <w:szCs w:val="32"/>
        </w:rPr>
        <w:t>z</w:t>
      </w:r>
      <w:r w:rsidRPr="00156349">
        <w:rPr>
          <w:rFonts w:ascii="Arial" w:hAnsi="Arial" w:cs="Arial"/>
          <w:color w:val="auto"/>
          <w:sz w:val="32"/>
          <w:szCs w:val="32"/>
        </w:rPr>
        <w:t>ation Management</w:t>
      </w:r>
    </w:p>
    <w:p w14:paraId="1C2F071E" w14:textId="77777777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To demonstrate clear accountability, governance and control of AAOS activities.</w:t>
      </w:r>
    </w:p>
    <w:p w14:paraId="5330C1A5" w14:textId="3867C868" w:rsidR="00E47A60" w:rsidRPr="00240004" w:rsidRDefault="00367E48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1.0 </w:t>
      </w:r>
      <w:r w:rsidR="00E47A60" w:rsidRPr="00240004">
        <w:rPr>
          <w:rFonts w:ascii="Arial" w:hAnsi="Arial" w:cs="Arial"/>
          <w:b/>
          <w:bCs/>
        </w:rPr>
        <w:t>Accountable Manager Statement</w:t>
      </w:r>
    </w:p>
    <w:p w14:paraId="1081B62E" w14:textId="6B1A6622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864602">
        <w:rPr>
          <w:rFonts w:ascii="Arial" w:hAnsi="Arial" w:cs="Arial"/>
        </w:rPr>
        <w:t xml:space="preserve"> 21</w:t>
      </w:r>
      <w:r w:rsidR="00D44381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a</w:t>
      </w:r>
      <w:r w:rsidR="00864602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(1), RA 3102)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367E48" w:rsidRPr="00367E48" w14:paraId="0251A952" w14:textId="77777777" w:rsidTr="009138CB">
        <w:trPr>
          <w:trHeight w:val="3086"/>
        </w:trPr>
        <w:tc>
          <w:tcPr>
            <w:tcW w:w="8788" w:type="dxa"/>
          </w:tcPr>
          <w:p w14:paraId="17E9849A" w14:textId="05E486AE" w:rsidR="00367E48" w:rsidRPr="00156349" w:rsidRDefault="00367E48" w:rsidP="00412A81">
            <w:pPr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Organi</w:t>
            </w:r>
            <w:r w:rsidR="002145C4" w:rsidRPr="00156349">
              <w:rPr>
                <w:rFonts w:ascii="Arial" w:hAnsi="Arial" w:cs="Arial"/>
                <w:b/>
                <w:bCs/>
              </w:rPr>
              <w:t>z</w:t>
            </w:r>
            <w:r w:rsidRPr="00156349">
              <w:rPr>
                <w:rFonts w:ascii="Arial" w:hAnsi="Arial" w:cs="Arial"/>
                <w:b/>
                <w:bCs/>
              </w:rPr>
              <w:t>ation Guidance</w:t>
            </w:r>
            <w:r w:rsidRPr="00156349">
              <w:rPr>
                <w:rFonts w:ascii="Arial" w:hAnsi="Arial" w:cs="Arial"/>
              </w:rPr>
              <w:br/>
              <w:t>Provide a signed statement confirming:</w:t>
            </w:r>
          </w:p>
          <w:p w14:paraId="7490B8A5" w14:textId="66477476" w:rsidR="00367E48" w:rsidRPr="00156349" w:rsidRDefault="0084539C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</w:t>
            </w:r>
            <w:r w:rsidR="00367E48" w:rsidRPr="00156349">
              <w:rPr>
                <w:rFonts w:ascii="Arial" w:hAnsi="Arial" w:cs="Arial"/>
              </w:rPr>
              <w:t>ompliance with the MRP</w:t>
            </w:r>
          </w:p>
          <w:p w14:paraId="6F0894B0" w14:textId="11B95CDB" w:rsidR="00367E48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O</w:t>
            </w:r>
            <w:r w:rsidR="00367E48" w:rsidRPr="00156349">
              <w:rPr>
                <w:rFonts w:ascii="Arial" w:hAnsi="Arial" w:cs="Arial"/>
              </w:rPr>
              <w:t>wnership of this Exposition</w:t>
            </w:r>
          </w:p>
          <w:p w14:paraId="373D22CB" w14:textId="26CA356A" w:rsidR="00367E48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</w:t>
            </w:r>
            <w:r w:rsidR="00367E48" w:rsidRPr="00156349">
              <w:rPr>
                <w:rFonts w:ascii="Arial" w:hAnsi="Arial" w:cs="Arial"/>
              </w:rPr>
              <w:t>esponsibility for maintaining compliance</w:t>
            </w:r>
          </w:p>
          <w:p w14:paraId="3F6C8D27" w14:textId="77777777" w:rsidR="00367E48" w:rsidRPr="00156349" w:rsidRDefault="00367E48" w:rsidP="00412A81">
            <w:pPr>
              <w:ind w:left="283" w:hanging="283"/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426FEEFA" w14:textId="37F0302A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does the </w:t>
            </w:r>
            <w:r w:rsidR="001F403D">
              <w:rPr>
                <w:rFonts w:ascii="Arial" w:hAnsi="Arial" w:cs="Arial"/>
              </w:rPr>
              <w:t>Accountable Manager (</w:t>
            </w:r>
            <w:r w:rsidRPr="00156349">
              <w:rPr>
                <w:rFonts w:ascii="Arial" w:hAnsi="Arial" w:cs="Arial"/>
              </w:rPr>
              <w:t>AM</w:t>
            </w:r>
            <w:r w:rsidR="001F403D">
              <w:rPr>
                <w:rFonts w:ascii="Arial" w:hAnsi="Arial" w:cs="Arial"/>
              </w:rPr>
              <w:t>)</w:t>
            </w:r>
            <w:r w:rsidRPr="00156349">
              <w:rPr>
                <w:rFonts w:ascii="Arial" w:hAnsi="Arial" w:cs="Arial"/>
              </w:rPr>
              <w:t xml:space="preserve"> ensure compliance is achieved and maintained?</w:t>
            </w:r>
          </w:p>
          <w:p w14:paraId="5B2FD68B" w14:textId="6BA13309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does the AM provide oversight of </w:t>
            </w:r>
            <w:r w:rsidR="009A3FBD">
              <w:rPr>
                <w:rFonts w:ascii="Arial" w:hAnsi="Arial" w:cs="Arial"/>
              </w:rPr>
              <w:t>S</w:t>
            </w:r>
            <w:r w:rsidR="009A3FBD" w:rsidRPr="00156349">
              <w:rPr>
                <w:rFonts w:ascii="Arial" w:hAnsi="Arial" w:cs="Arial"/>
              </w:rPr>
              <w:t xml:space="preserve">afety </w:t>
            </w:r>
            <w:r w:rsidRPr="00156349">
              <w:rPr>
                <w:rFonts w:ascii="Arial" w:hAnsi="Arial" w:cs="Arial"/>
              </w:rPr>
              <w:t xml:space="preserve">and </w:t>
            </w:r>
            <w:r w:rsidR="009A3FBD">
              <w:rPr>
                <w:rFonts w:ascii="Arial" w:hAnsi="Arial" w:cs="Arial"/>
              </w:rPr>
              <w:t>Q</w:t>
            </w:r>
            <w:r w:rsidR="009A3FBD" w:rsidRPr="00156349">
              <w:rPr>
                <w:rFonts w:ascii="Arial" w:hAnsi="Arial" w:cs="Arial"/>
              </w:rPr>
              <w:t>uality</w:t>
            </w:r>
            <w:r w:rsidRPr="00156349">
              <w:rPr>
                <w:rFonts w:ascii="Arial" w:hAnsi="Arial" w:cs="Arial"/>
              </w:rPr>
              <w:t>?</w:t>
            </w:r>
          </w:p>
          <w:p w14:paraId="554677A6" w14:textId="77777777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risks to life identified and communicated?</w:t>
            </w:r>
          </w:p>
          <w:p w14:paraId="0B68FD64" w14:textId="77777777" w:rsidR="00367E48" w:rsidRPr="00156349" w:rsidRDefault="00367E48" w:rsidP="00412A81">
            <w:pPr>
              <w:ind w:left="283" w:hanging="283"/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34CEC3F9" w14:textId="1956300C" w:rsidR="00156349" w:rsidRDefault="00367E48" w:rsidP="00156349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Signed statement</w:t>
            </w:r>
          </w:p>
          <w:p w14:paraId="4A15D7E6" w14:textId="1A7E0B1D" w:rsidR="00367E48" w:rsidRPr="00156349" w:rsidRDefault="00156349" w:rsidP="00156349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When</w:t>
            </w:r>
            <w:r>
              <w:rPr>
                <w:rFonts w:ascii="Arial" w:hAnsi="Arial" w:cs="Arial"/>
              </w:rPr>
              <w:t xml:space="preserve"> </w:t>
            </w:r>
            <w:r w:rsidRPr="00156349">
              <w:rPr>
                <w:rFonts w:ascii="Arial" w:hAnsi="Arial" w:cs="Arial"/>
              </w:rPr>
              <w:t>the AM is not the Chief Executive Officer of the Organization</w:t>
            </w:r>
            <w:r>
              <w:rPr>
                <w:rFonts w:ascii="Arial" w:hAnsi="Arial" w:cs="Arial"/>
              </w:rPr>
              <w:t>,</w:t>
            </w:r>
            <w:r w:rsidRPr="00156349">
              <w:rPr>
                <w:rFonts w:ascii="Arial" w:hAnsi="Arial" w:cs="Arial"/>
              </w:rPr>
              <w:t xml:space="preserve"> a Letter of delegation</w:t>
            </w:r>
          </w:p>
          <w:p w14:paraId="430863A1" w14:textId="77777777" w:rsidR="00367E48" w:rsidRPr="00156349" w:rsidRDefault="00367E48" w:rsidP="00412A81">
            <w:pPr>
              <w:ind w:left="283" w:hanging="283"/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33E2DF7F" w14:textId="582D0E2B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Demonstrates active oversight of </w:t>
            </w:r>
            <w:r w:rsidR="001B63E6">
              <w:rPr>
                <w:rFonts w:ascii="Arial" w:hAnsi="Arial" w:cs="Arial"/>
              </w:rPr>
              <w:t>Safety Management System (</w:t>
            </w:r>
            <w:r w:rsidRPr="00156349">
              <w:rPr>
                <w:rFonts w:ascii="Arial" w:hAnsi="Arial" w:cs="Arial"/>
              </w:rPr>
              <w:t>SMS</w:t>
            </w:r>
            <w:r w:rsidR="001B63E6">
              <w:rPr>
                <w:rFonts w:ascii="Arial" w:hAnsi="Arial" w:cs="Arial"/>
              </w:rPr>
              <w:t>)</w:t>
            </w:r>
            <w:r w:rsidRPr="00156349">
              <w:rPr>
                <w:rFonts w:ascii="Arial" w:hAnsi="Arial" w:cs="Arial"/>
              </w:rPr>
              <w:t xml:space="preserve">, </w:t>
            </w:r>
            <w:r w:rsidR="002D4435">
              <w:rPr>
                <w:rFonts w:ascii="Arial" w:hAnsi="Arial" w:cs="Arial"/>
              </w:rPr>
              <w:t>Quality Management System (</w:t>
            </w:r>
            <w:r w:rsidRPr="00156349">
              <w:rPr>
                <w:rFonts w:ascii="Arial" w:hAnsi="Arial" w:cs="Arial"/>
              </w:rPr>
              <w:t>QMS</w:t>
            </w:r>
            <w:r w:rsidR="002D4435">
              <w:rPr>
                <w:rFonts w:ascii="Arial" w:hAnsi="Arial" w:cs="Arial"/>
              </w:rPr>
              <w:t>)</w:t>
            </w:r>
            <w:r w:rsidRPr="00156349">
              <w:rPr>
                <w:rFonts w:ascii="Arial" w:hAnsi="Arial" w:cs="Arial"/>
              </w:rPr>
              <w:t xml:space="preserve"> and reporting systems</w:t>
            </w:r>
          </w:p>
          <w:p w14:paraId="21A4D3F8" w14:textId="3B9DA4E9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Clear link between AM </w:t>
            </w:r>
            <w:r w:rsidR="009A3FBD">
              <w:rPr>
                <w:rFonts w:ascii="Arial" w:hAnsi="Arial" w:cs="Arial"/>
              </w:rPr>
              <w:t>R</w:t>
            </w:r>
            <w:r w:rsidR="009A3FBD" w:rsidRPr="00156349">
              <w:rPr>
                <w:rFonts w:ascii="Arial" w:hAnsi="Arial" w:cs="Arial"/>
              </w:rPr>
              <w:t xml:space="preserve">esponsibilities </w:t>
            </w:r>
            <w:r w:rsidRPr="00156349">
              <w:rPr>
                <w:rFonts w:ascii="Arial" w:hAnsi="Arial" w:cs="Arial"/>
              </w:rPr>
              <w:t xml:space="preserve">and </w:t>
            </w:r>
            <w:r w:rsidR="000F1FD7" w:rsidRPr="00156349">
              <w:rPr>
                <w:rFonts w:ascii="Arial" w:hAnsi="Arial" w:cs="Arial"/>
              </w:rPr>
              <w:t>organization</w:t>
            </w:r>
            <w:r w:rsidRPr="00156349">
              <w:rPr>
                <w:rFonts w:ascii="Arial" w:hAnsi="Arial" w:cs="Arial"/>
              </w:rPr>
              <w:t>al outputs</w:t>
            </w:r>
          </w:p>
          <w:p w14:paraId="4B6499D9" w14:textId="4DD27E81" w:rsidR="00367E48" w:rsidRPr="00156349" w:rsidRDefault="002145C4" w:rsidP="00412A81">
            <w:pPr>
              <w:ind w:left="283" w:hanging="283"/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367E48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6D6F01FB" w14:textId="77777777" w:rsidR="00367E48" w:rsidRPr="00156349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Generic wording with no explanation of oversight</w:t>
            </w:r>
          </w:p>
          <w:p w14:paraId="7E39968D" w14:textId="56ABE674" w:rsidR="00367E48" w:rsidRPr="00367E48" w:rsidRDefault="00367E48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No evidence of authority or delegation</w:t>
            </w:r>
          </w:p>
        </w:tc>
      </w:tr>
    </w:tbl>
    <w:p w14:paraId="4CA39FD1" w14:textId="77777777" w:rsidR="002145C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5EC55ECC" w14:textId="4DC5AB93" w:rsidR="00E47A60" w:rsidRPr="0024000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1.1 </w:t>
      </w:r>
      <w:r w:rsidR="00C4695A">
        <w:rPr>
          <w:rFonts w:ascii="Arial" w:hAnsi="Arial" w:cs="Arial"/>
          <w:b/>
          <w:bCs/>
        </w:rPr>
        <w:t xml:space="preserve">Organization </w:t>
      </w:r>
      <w:r w:rsidR="00E47A60" w:rsidRPr="00240004">
        <w:rPr>
          <w:rFonts w:ascii="Arial" w:hAnsi="Arial" w:cs="Arial"/>
          <w:b/>
          <w:bCs/>
        </w:rPr>
        <w:t>Description</w:t>
      </w:r>
    </w:p>
    <w:p w14:paraId="54D29B2A" w14:textId="7468949E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864602">
        <w:rPr>
          <w:rFonts w:ascii="Arial" w:hAnsi="Arial" w:cs="Arial"/>
        </w:rPr>
        <w:t xml:space="preserve"> 21</w:t>
      </w:r>
      <w:r w:rsidR="00D44381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a</w:t>
      </w:r>
      <w:r w:rsidR="00D44381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(2))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145C4" w:rsidRPr="002145C4" w14:paraId="73840974" w14:textId="77777777" w:rsidTr="009138CB">
        <w:trPr>
          <w:trHeight w:val="3263"/>
        </w:trPr>
        <w:tc>
          <w:tcPr>
            <w:tcW w:w="8788" w:type="dxa"/>
          </w:tcPr>
          <w:p w14:paraId="38919757" w14:textId="77777777" w:rsidR="002145C4" w:rsidRPr="00156349" w:rsidRDefault="002145C4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4467ACFC" w14:textId="4DDC554A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What is the </w:t>
            </w:r>
            <w:r w:rsidR="000F1FD7" w:rsidRPr="00156349">
              <w:rPr>
                <w:rFonts w:ascii="Arial" w:hAnsi="Arial" w:cs="Arial"/>
              </w:rPr>
              <w:t>organization</w:t>
            </w:r>
            <w:r w:rsidRPr="00156349">
              <w:rPr>
                <w:rFonts w:ascii="Arial" w:hAnsi="Arial" w:cs="Arial"/>
              </w:rPr>
              <w:t>’s role within MOD support?</w:t>
            </w:r>
          </w:p>
          <w:p w14:paraId="58642B38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services are provided?</w:t>
            </w:r>
          </w:p>
          <w:p w14:paraId="15DADDDC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is the operating context?</w:t>
            </w:r>
          </w:p>
          <w:p w14:paraId="087E0496" w14:textId="77777777" w:rsidR="002145C4" w:rsidRPr="00156349" w:rsidRDefault="002145C4" w:rsidP="00412A81">
            <w:pPr>
              <w:ind w:left="283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6582A2CA" w14:textId="382161A1" w:rsidR="002145C4" w:rsidRPr="00156349" w:rsidRDefault="00C4695A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Organization </w:t>
            </w:r>
            <w:r w:rsidR="002145C4" w:rsidRPr="00156349">
              <w:rPr>
                <w:rFonts w:ascii="Arial" w:hAnsi="Arial" w:cs="Arial"/>
              </w:rPr>
              <w:t>details and addresses</w:t>
            </w:r>
          </w:p>
          <w:p w14:paraId="5FAC1757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Contractual context</w:t>
            </w:r>
          </w:p>
          <w:p w14:paraId="68085D63" w14:textId="77777777" w:rsidR="002145C4" w:rsidRPr="00156349" w:rsidRDefault="002145C4" w:rsidP="00412A81">
            <w:pPr>
              <w:ind w:left="283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23F397AD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Clear link to MOD activities</w:t>
            </w:r>
          </w:p>
          <w:p w14:paraId="530E933A" w14:textId="44534FBE" w:rsidR="002145C4" w:rsidRPr="00156349" w:rsidRDefault="002145C4" w:rsidP="00412A81">
            <w:pPr>
              <w:ind w:left="283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MAA Areas of Concern</w:t>
            </w:r>
          </w:p>
          <w:p w14:paraId="0A2CCB68" w14:textId="7132E791" w:rsidR="002145C4" w:rsidRPr="004E1566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Vague or generic description</w:t>
            </w:r>
          </w:p>
        </w:tc>
      </w:tr>
    </w:tbl>
    <w:p w14:paraId="79B77103" w14:textId="77777777" w:rsidR="002145C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02D47FBB" w14:textId="77777777" w:rsidR="00596023" w:rsidRDefault="005960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3C5CE8" w14:textId="489B5EC3" w:rsidR="00E47A60" w:rsidRPr="0024000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1.2</w:t>
      </w:r>
      <w:r w:rsidR="00E47A60" w:rsidRPr="00240004">
        <w:rPr>
          <w:rFonts w:ascii="Arial" w:hAnsi="Arial" w:cs="Arial"/>
          <w:b/>
          <w:bCs/>
        </w:rPr>
        <w:t xml:space="preserve"> Management Personnel and </w:t>
      </w:r>
      <w:r w:rsidR="00D9764D">
        <w:rPr>
          <w:rFonts w:ascii="Arial" w:hAnsi="Arial" w:cs="Arial"/>
          <w:b/>
          <w:bCs/>
        </w:rPr>
        <w:t>Suitably Qualified and Experienced person (</w:t>
      </w:r>
      <w:r w:rsidR="00E47A60" w:rsidRPr="00240004">
        <w:rPr>
          <w:rFonts w:ascii="Arial" w:hAnsi="Arial" w:cs="Arial"/>
          <w:b/>
          <w:bCs/>
        </w:rPr>
        <w:t>SQEP</w:t>
      </w:r>
      <w:r w:rsidR="00D9764D">
        <w:rPr>
          <w:rFonts w:ascii="Arial" w:hAnsi="Arial" w:cs="Arial"/>
          <w:b/>
          <w:bCs/>
        </w:rPr>
        <w:t>)</w:t>
      </w:r>
    </w:p>
    <w:p w14:paraId="00C4F0CC" w14:textId="3058A1DF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076284">
        <w:rPr>
          <w:rFonts w:ascii="Arial" w:hAnsi="Arial" w:cs="Arial"/>
        </w:rPr>
        <w:t xml:space="preserve"> 21.</w:t>
      </w:r>
      <w:r w:rsidRPr="00240004">
        <w:rPr>
          <w:rFonts w:ascii="Arial" w:hAnsi="Arial" w:cs="Arial"/>
        </w:rPr>
        <w:t>a</w:t>
      </w:r>
      <w:r w:rsidR="00076284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(3), RA 3102)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145C4" w:rsidRPr="002145C4" w14:paraId="697D0CCC" w14:textId="77777777" w:rsidTr="009138CB">
        <w:trPr>
          <w:trHeight w:val="4113"/>
        </w:trPr>
        <w:tc>
          <w:tcPr>
            <w:tcW w:w="8788" w:type="dxa"/>
          </w:tcPr>
          <w:p w14:paraId="34B2E8CA" w14:textId="77777777" w:rsidR="002145C4" w:rsidRPr="00156349" w:rsidRDefault="002145C4" w:rsidP="00412A81">
            <w:pPr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4E9955D7" w14:textId="6DFF6666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Who are the key personnel responsible for AAOS activities</w:t>
            </w:r>
            <w:r w:rsidR="004E1566" w:rsidRPr="00156349">
              <w:rPr>
                <w:rFonts w:ascii="Arial" w:hAnsi="Arial" w:cs="Arial"/>
              </w:rPr>
              <w:t xml:space="preserve"> (AM, Safety Manager, Quality Manager, Project Manager etc)</w:t>
            </w:r>
            <w:r w:rsidRPr="00156349">
              <w:rPr>
                <w:rFonts w:ascii="Arial" w:hAnsi="Arial" w:cs="Arial"/>
              </w:rPr>
              <w:t>?</w:t>
            </w:r>
          </w:p>
          <w:p w14:paraId="6B7EE561" w14:textId="52F6D1B8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What are their </w:t>
            </w:r>
            <w:r w:rsidR="009A3FBD">
              <w:rPr>
                <w:rFonts w:ascii="Arial" w:hAnsi="Arial" w:cs="Arial"/>
              </w:rPr>
              <w:t>R</w:t>
            </w:r>
            <w:r w:rsidR="009A3FBD" w:rsidRPr="00156349">
              <w:rPr>
                <w:rFonts w:ascii="Arial" w:hAnsi="Arial" w:cs="Arial"/>
              </w:rPr>
              <w:t>esponsibilities</w:t>
            </w:r>
            <w:r w:rsidRPr="00156349">
              <w:rPr>
                <w:rFonts w:ascii="Arial" w:hAnsi="Arial" w:cs="Arial"/>
              </w:rPr>
              <w:t>?</w:t>
            </w:r>
          </w:p>
          <w:p w14:paraId="7E32B6FE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qualifications and experience do they hold?</w:t>
            </w:r>
          </w:p>
          <w:p w14:paraId="7AA318BE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competence assessed and maintained?</w:t>
            </w:r>
          </w:p>
          <w:p w14:paraId="5DF93592" w14:textId="77777777" w:rsidR="002145C4" w:rsidRPr="00156349" w:rsidRDefault="002145C4" w:rsidP="00412A81">
            <w:pPr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3C890851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306" w:firstLine="0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Role descriptions</w:t>
            </w:r>
          </w:p>
          <w:p w14:paraId="7010E2F0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306" w:firstLine="0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Competence framework</w:t>
            </w:r>
          </w:p>
          <w:p w14:paraId="52DF1762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306" w:firstLine="0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Training and competence records</w:t>
            </w:r>
          </w:p>
          <w:p w14:paraId="5390F0BA" w14:textId="77777777" w:rsidR="002145C4" w:rsidRPr="00156349" w:rsidRDefault="002145C4" w:rsidP="00412A81">
            <w:pPr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7A6FFF83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306" w:firstLine="0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Role-based competence framework</w:t>
            </w:r>
          </w:p>
          <w:p w14:paraId="35AA2CAB" w14:textId="5C2A1599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306" w:firstLine="0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Ongoing competence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 xml:space="preserve">ssurance </w:t>
            </w:r>
            <w:r w:rsidRPr="00156349">
              <w:rPr>
                <w:rFonts w:ascii="Arial" w:hAnsi="Arial" w:cs="Arial"/>
              </w:rPr>
              <w:t>linked to training and review</w:t>
            </w:r>
          </w:p>
          <w:p w14:paraId="5C805B22" w14:textId="488FE08D" w:rsidR="002145C4" w:rsidRPr="00156349" w:rsidRDefault="004E1566" w:rsidP="00412A81">
            <w:pPr>
              <w:contextualSpacing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2145C4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43351E56" w14:textId="77777777" w:rsidR="002145C4" w:rsidRPr="00156349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Names and CVs only</w:t>
            </w:r>
          </w:p>
          <w:p w14:paraId="14B471C3" w14:textId="6D690A65" w:rsidR="002145C4" w:rsidRPr="004E1566" w:rsidRDefault="002145C4" w:rsidP="00412A81">
            <w:pPr>
              <w:pStyle w:val="ListParagraph"/>
              <w:numPr>
                <w:ilvl w:val="0"/>
                <w:numId w:val="8"/>
              </w:numPr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 xml:space="preserve">No demonstration of ongoing competence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>ssurance</w:t>
            </w:r>
          </w:p>
        </w:tc>
      </w:tr>
    </w:tbl>
    <w:p w14:paraId="07BD32FA" w14:textId="77777777" w:rsidR="002145C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0271A57E" w14:textId="0796844C" w:rsidR="00E47A60" w:rsidRPr="0024000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</w:t>
      </w:r>
      <w:r w:rsidR="00E47A60" w:rsidRPr="00240004">
        <w:rPr>
          <w:rFonts w:ascii="Arial" w:hAnsi="Arial" w:cs="Arial"/>
          <w:b/>
          <w:bCs/>
        </w:rPr>
        <w:t xml:space="preserve"> </w:t>
      </w:r>
      <w:r w:rsidR="00C4695A">
        <w:rPr>
          <w:rFonts w:ascii="Arial" w:hAnsi="Arial" w:cs="Arial"/>
          <w:b/>
          <w:bCs/>
        </w:rPr>
        <w:t xml:space="preserve">Organization </w:t>
      </w:r>
      <w:r w:rsidR="00E47A60" w:rsidRPr="00240004">
        <w:rPr>
          <w:rFonts w:ascii="Arial" w:hAnsi="Arial" w:cs="Arial"/>
          <w:b/>
          <w:bCs/>
        </w:rPr>
        <w:t>Structure</w:t>
      </w:r>
    </w:p>
    <w:p w14:paraId="5CE68CB1" w14:textId="018990A3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FC2C36">
        <w:rPr>
          <w:rFonts w:ascii="Arial" w:hAnsi="Arial" w:cs="Arial"/>
        </w:rPr>
        <w:t xml:space="preserve"> 21.</w:t>
      </w:r>
      <w:r w:rsidRPr="00240004">
        <w:rPr>
          <w:rFonts w:ascii="Arial" w:hAnsi="Arial" w:cs="Arial"/>
        </w:rPr>
        <w:t>a</w:t>
      </w:r>
      <w:r w:rsidR="00FC2C36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(4))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145C4" w:rsidRPr="002145C4" w14:paraId="30A7D0D9" w14:textId="77777777" w:rsidTr="009138CB">
        <w:trPr>
          <w:trHeight w:val="1351"/>
        </w:trPr>
        <w:tc>
          <w:tcPr>
            <w:tcW w:w="8788" w:type="dxa"/>
          </w:tcPr>
          <w:p w14:paraId="0C2E713F" w14:textId="77777777" w:rsidR="002145C4" w:rsidRPr="00156349" w:rsidRDefault="002145C4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6CBB29CB" w14:textId="77777777" w:rsidR="002145C4" w:rsidRPr="00156349" w:rsidRDefault="002145C4" w:rsidP="00412A81">
            <w:pPr>
              <w:numPr>
                <w:ilvl w:val="0"/>
                <w:numId w:val="1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are the reporting lines?</w:t>
            </w:r>
          </w:p>
          <w:p w14:paraId="633F3B84" w14:textId="77777777" w:rsidR="002145C4" w:rsidRPr="00156349" w:rsidRDefault="002145C4" w:rsidP="00412A81">
            <w:pPr>
              <w:numPr>
                <w:ilvl w:val="0"/>
                <w:numId w:val="1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accountability structured?</w:t>
            </w:r>
          </w:p>
          <w:p w14:paraId="0BDB3104" w14:textId="77777777" w:rsidR="002145C4" w:rsidRPr="00156349" w:rsidRDefault="002145C4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41673D4F" w14:textId="19B07C14" w:rsidR="002145C4" w:rsidRPr="004E1566" w:rsidRDefault="00C4695A" w:rsidP="00412A81">
            <w:pPr>
              <w:numPr>
                <w:ilvl w:val="0"/>
                <w:numId w:val="2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 xml:space="preserve">Organization </w:t>
            </w:r>
            <w:r w:rsidR="002145C4" w:rsidRPr="00156349">
              <w:rPr>
                <w:rFonts w:ascii="Arial" w:hAnsi="Arial" w:cs="Arial"/>
              </w:rPr>
              <w:t>chart</w:t>
            </w:r>
          </w:p>
        </w:tc>
      </w:tr>
    </w:tbl>
    <w:p w14:paraId="6EA23C4B" w14:textId="77777777" w:rsidR="002145C4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1AD00684" w14:textId="3EED9621" w:rsidR="002145C4" w:rsidRPr="00156349" w:rsidRDefault="002145C4" w:rsidP="00412A81">
      <w:pPr>
        <w:spacing w:after="240" w:line="240" w:lineRule="auto"/>
        <w:rPr>
          <w:rFonts w:ascii="Arial" w:hAnsi="Arial" w:cs="Arial"/>
          <w:b/>
          <w:bCs/>
        </w:rPr>
      </w:pPr>
      <w:r w:rsidRPr="00156349">
        <w:rPr>
          <w:rFonts w:ascii="Arial" w:hAnsi="Arial" w:cs="Arial"/>
          <w:b/>
          <w:bCs/>
        </w:rPr>
        <w:t xml:space="preserve">1.4 </w:t>
      </w:r>
      <w:r w:rsidR="00C4695A" w:rsidRPr="00156349">
        <w:rPr>
          <w:rFonts w:ascii="Arial" w:hAnsi="Arial" w:cs="Arial"/>
          <w:b/>
          <w:bCs/>
        </w:rPr>
        <w:t xml:space="preserve">Organization </w:t>
      </w:r>
      <w:r w:rsidRPr="00156349">
        <w:rPr>
          <w:rFonts w:ascii="Arial" w:hAnsi="Arial" w:cs="Arial"/>
          <w:b/>
          <w:bCs/>
        </w:rPr>
        <w:t>Scale</w:t>
      </w:r>
    </w:p>
    <w:p w14:paraId="3996A622" w14:textId="42669AC1" w:rsidR="002145C4" w:rsidRPr="00156349" w:rsidRDefault="002145C4" w:rsidP="00412A81">
      <w:pPr>
        <w:ind w:left="590" w:hanging="283"/>
        <w:rPr>
          <w:rFonts w:ascii="Arial" w:hAnsi="Arial" w:cs="Arial"/>
        </w:rPr>
      </w:pPr>
      <w:r w:rsidRPr="00156349">
        <w:rPr>
          <w:rFonts w:ascii="Arial" w:hAnsi="Arial" w:cs="Arial"/>
        </w:rPr>
        <w:t>(Reference: RA 3100(3)</w:t>
      </w:r>
      <w:r w:rsidR="00E51C3C" w:rsidRPr="00156349">
        <w:rPr>
          <w:rFonts w:ascii="Arial" w:hAnsi="Arial" w:cs="Arial"/>
        </w:rPr>
        <w:t xml:space="preserve"> 21.</w:t>
      </w:r>
      <w:r w:rsidRPr="00156349">
        <w:rPr>
          <w:rFonts w:ascii="Arial" w:hAnsi="Arial" w:cs="Arial"/>
        </w:rPr>
        <w:t>a</w:t>
      </w:r>
      <w:r w:rsidR="00E51C3C" w:rsidRPr="00156349">
        <w:rPr>
          <w:rFonts w:ascii="Arial" w:hAnsi="Arial" w:cs="Arial"/>
        </w:rPr>
        <w:t>.</w:t>
      </w:r>
      <w:r w:rsidRPr="00156349">
        <w:rPr>
          <w:rFonts w:ascii="Arial" w:hAnsi="Arial" w:cs="Arial"/>
        </w:rPr>
        <w:t>(5))</w:t>
      </w:r>
    </w:p>
    <w:p w14:paraId="731A9E1B" w14:textId="77777777" w:rsidR="004E1566" w:rsidRPr="002145C4" w:rsidRDefault="004E1566" w:rsidP="00156349">
      <w:pPr>
        <w:spacing w:after="0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4E1566" w:rsidRPr="004E1566" w14:paraId="5C3587CE" w14:textId="77777777" w:rsidTr="009138CB">
        <w:trPr>
          <w:trHeight w:val="802"/>
        </w:trPr>
        <w:tc>
          <w:tcPr>
            <w:tcW w:w="8788" w:type="dxa"/>
          </w:tcPr>
          <w:p w14:paraId="79D7A2D4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608E9C1B" w14:textId="387C94E8" w:rsidR="004E1566" w:rsidRPr="00156349" w:rsidRDefault="004E1566" w:rsidP="00412A81">
            <w:pPr>
              <w:numPr>
                <w:ilvl w:val="0"/>
                <w:numId w:val="1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What is the </w:t>
            </w:r>
            <w:r w:rsidR="000F1FD7" w:rsidRPr="00156349">
              <w:rPr>
                <w:rFonts w:ascii="Arial" w:hAnsi="Arial" w:cs="Arial"/>
              </w:rPr>
              <w:t>organization</w:t>
            </w:r>
            <w:r w:rsidRPr="00156349">
              <w:rPr>
                <w:rFonts w:ascii="Arial" w:hAnsi="Arial" w:cs="Arial"/>
              </w:rPr>
              <w:t>al size and distribution?</w:t>
            </w:r>
          </w:p>
          <w:p w14:paraId="3601D516" w14:textId="77777777" w:rsidR="004E1566" w:rsidRPr="00156349" w:rsidRDefault="004E1566" w:rsidP="00412A81">
            <w:pPr>
              <w:numPr>
                <w:ilvl w:val="0"/>
                <w:numId w:val="1"/>
              </w:numPr>
              <w:tabs>
                <w:tab w:val="clear" w:pos="720"/>
              </w:tabs>
              <w:ind w:left="605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does scale influence operations?</w:t>
            </w:r>
          </w:p>
          <w:p w14:paraId="7F587F56" w14:textId="77777777" w:rsidR="00F461D1" w:rsidRPr="00156349" w:rsidRDefault="00F461D1" w:rsidP="00F461D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1EF5F144" w14:textId="1B4BAAE8" w:rsidR="00F461D1" w:rsidRPr="004E1566" w:rsidRDefault="00F461D1" w:rsidP="003357B4">
            <w:pPr>
              <w:numPr>
                <w:ilvl w:val="0"/>
                <w:numId w:val="2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 xml:space="preserve">A list or statement </w:t>
            </w:r>
            <w:r w:rsidR="00905CF8" w:rsidRPr="00156349">
              <w:rPr>
                <w:rFonts w:ascii="Arial" w:hAnsi="Arial" w:cs="Arial"/>
              </w:rPr>
              <w:t xml:space="preserve">detailing </w:t>
            </w:r>
            <w:r w:rsidR="00CC7E37" w:rsidRPr="00156349">
              <w:rPr>
                <w:rFonts w:ascii="Arial" w:hAnsi="Arial" w:cs="Arial"/>
              </w:rPr>
              <w:t>scale of the organization including</w:t>
            </w:r>
            <w:r w:rsidR="003357B4" w:rsidRPr="00156349">
              <w:rPr>
                <w:rFonts w:ascii="Arial" w:hAnsi="Arial" w:cs="Arial"/>
              </w:rPr>
              <w:t xml:space="preserve"> associated </w:t>
            </w:r>
            <w:r w:rsidR="00905CF8" w:rsidRPr="00156349">
              <w:rPr>
                <w:rFonts w:ascii="Arial" w:hAnsi="Arial" w:cs="Arial"/>
              </w:rPr>
              <w:t xml:space="preserve">staff numbers at each </w:t>
            </w:r>
            <w:r w:rsidR="003357B4" w:rsidRPr="00156349">
              <w:rPr>
                <w:rFonts w:ascii="Arial" w:hAnsi="Arial" w:cs="Arial"/>
              </w:rPr>
              <w:t>AAOS</w:t>
            </w:r>
            <w:r w:rsidR="00905CF8" w:rsidRPr="00156349">
              <w:rPr>
                <w:rFonts w:ascii="Arial" w:hAnsi="Arial" w:cs="Arial"/>
              </w:rPr>
              <w:t xml:space="preserve"> site</w:t>
            </w:r>
            <w:r w:rsidR="003357B4" w:rsidRPr="00156349">
              <w:rPr>
                <w:rFonts w:ascii="Arial" w:hAnsi="Arial" w:cs="Arial"/>
              </w:rPr>
              <w:t>.</w:t>
            </w:r>
          </w:p>
        </w:tc>
      </w:tr>
    </w:tbl>
    <w:p w14:paraId="721210CF" w14:textId="77777777" w:rsidR="004E1566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7A6CFC49" w14:textId="77777777" w:rsidR="00596023" w:rsidRDefault="005960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948620" w14:textId="728F318E" w:rsidR="00E47A60" w:rsidRPr="00240004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1.5 </w:t>
      </w:r>
      <w:r w:rsidR="00E47A60" w:rsidRPr="00240004">
        <w:rPr>
          <w:rFonts w:ascii="Arial" w:hAnsi="Arial" w:cs="Arial"/>
          <w:b/>
          <w:bCs/>
        </w:rPr>
        <w:t>External Interfaces and Subcontractors</w:t>
      </w:r>
    </w:p>
    <w:p w14:paraId="45EA7974" w14:textId="746422BE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F234F5">
        <w:rPr>
          <w:rFonts w:ascii="Arial" w:hAnsi="Arial" w:cs="Arial"/>
        </w:rPr>
        <w:t xml:space="preserve"> 21</w:t>
      </w:r>
      <w:r w:rsidR="00E51C3C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a</w:t>
      </w:r>
      <w:r w:rsidR="0006231D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(6), RA 3100(5))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4E1566" w:rsidRPr="00D9764D" w14:paraId="1CA04A82" w14:textId="77777777" w:rsidTr="009138CB">
        <w:trPr>
          <w:trHeight w:val="3688"/>
        </w:trPr>
        <w:tc>
          <w:tcPr>
            <w:tcW w:w="8788" w:type="dxa"/>
          </w:tcPr>
          <w:p w14:paraId="7105AF80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022AAD8D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activities are subcontracted?</w:t>
            </w:r>
          </w:p>
          <w:p w14:paraId="41433726" w14:textId="795F609E" w:rsidR="00E54633" w:rsidRPr="00156349" w:rsidRDefault="001878B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Table / l</w:t>
            </w:r>
            <w:r w:rsidR="00E54633" w:rsidRPr="00156349">
              <w:rPr>
                <w:rFonts w:ascii="Arial" w:hAnsi="Arial" w:cs="Arial"/>
              </w:rPr>
              <w:t xml:space="preserve">ist </w:t>
            </w:r>
            <w:r w:rsidR="00BC433A" w:rsidRPr="00156349">
              <w:rPr>
                <w:rFonts w:ascii="Arial" w:hAnsi="Arial" w:cs="Arial"/>
              </w:rPr>
              <w:t xml:space="preserve">of </w:t>
            </w:r>
            <w:r w:rsidR="00E54633" w:rsidRPr="00156349">
              <w:rPr>
                <w:rFonts w:ascii="Arial" w:hAnsi="Arial" w:cs="Arial"/>
              </w:rPr>
              <w:t xml:space="preserve">the Subcontracted Organizations </w:t>
            </w:r>
            <w:r w:rsidR="00BC433A" w:rsidRPr="00156349">
              <w:rPr>
                <w:rFonts w:ascii="Arial" w:hAnsi="Arial" w:cs="Arial"/>
              </w:rPr>
              <w:t xml:space="preserve">together </w:t>
            </w:r>
            <w:r w:rsidR="00E54633" w:rsidRPr="00156349">
              <w:rPr>
                <w:rFonts w:ascii="Arial" w:hAnsi="Arial" w:cs="Arial"/>
              </w:rPr>
              <w:t xml:space="preserve">with statement of their </w:t>
            </w:r>
            <w:r w:rsidRPr="00156349">
              <w:rPr>
                <w:rFonts w:ascii="Arial" w:hAnsi="Arial" w:cs="Arial"/>
              </w:rPr>
              <w:t>suitability</w:t>
            </w:r>
          </w:p>
          <w:p w14:paraId="3A50AB00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subcontractors assured as competent?</w:t>
            </w:r>
          </w:p>
          <w:p w14:paraId="43BD025B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interfaces managed?</w:t>
            </w:r>
          </w:p>
          <w:p w14:paraId="4510485B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1CB4A919" w14:textId="4170EAAC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Contracts or agreements</w:t>
            </w:r>
          </w:p>
          <w:p w14:paraId="59C7D5FC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Assurance records</w:t>
            </w:r>
          </w:p>
          <w:p w14:paraId="6268FD56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Interface documentation</w:t>
            </w:r>
          </w:p>
          <w:p w14:paraId="70CBAF72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51169522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Active assurance of subcontractor competence</w:t>
            </w:r>
          </w:p>
          <w:p w14:paraId="6A6428C5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Defined SMS and operational interfaces</w:t>
            </w:r>
          </w:p>
          <w:p w14:paraId="1F7CEB3B" w14:textId="1AA6B17B" w:rsidR="004E1566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4E1566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1658EBDC" w14:textId="77777777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Reliance on accreditation alone</w:t>
            </w:r>
          </w:p>
          <w:p w14:paraId="30F0B018" w14:textId="14E71B4C" w:rsidR="004E1566" w:rsidRPr="00156349" w:rsidRDefault="004E1566" w:rsidP="00412A81">
            <w:pPr>
              <w:numPr>
                <w:ilvl w:val="0"/>
                <w:numId w:val="3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No evidence of ongoing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>ssurance</w:t>
            </w:r>
          </w:p>
        </w:tc>
      </w:tr>
    </w:tbl>
    <w:p w14:paraId="3878D093" w14:textId="77777777" w:rsidR="004E1566" w:rsidRPr="00D9764D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45D99F5F" w14:textId="29B98F1F" w:rsidR="00E47A60" w:rsidRPr="00240004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1.6 </w:t>
      </w:r>
      <w:r w:rsidR="00E47A60" w:rsidRPr="00240004">
        <w:rPr>
          <w:rFonts w:ascii="Arial" w:hAnsi="Arial" w:cs="Arial"/>
          <w:b/>
          <w:bCs/>
        </w:rPr>
        <w:t>AOE Control and Change Management</w:t>
      </w:r>
    </w:p>
    <w:p w14:paraId="48C3D288" w14:textId="5EDBE459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3100(2), RA 3100(3)</w:t>
      </w:r>
      <w:r w:rsidR="00E51C3C">
        <w:rPr>
          <w:rFonts w:ascii="Arial" w:hAnsi="Arial" w:cs="Arial"/>
        </w:rPr>
        <w:t xml:space="preserve"> 21.</w:t>
      </w:r>
      <w:r w:rsidRPr="00240004">
        <w:rPr>
          <w:rFonts w:ascii="Arial" w:hAnsi="Arial" w:cs="Arial"/>
        </w:rPr>
        <w:t>a</w:t>
      </w:r>
      <w:r w:rsidR="00E51C3C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(7))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4E1566" w:rsidRPr="004E1566" w14:paraId="05EF4DF1" w14:textId="77777777" w:rsidTr="00227A22">
        <w:trPr>
          <w:trHeight w:val="2929"/>
        </w:trPr>
        <w:tc>
          <w:tcPr>
            <w:tcW w:w="8788" w:type="dxa"/>
          </w:tcPr>
          <w:p w14:paraId="22AA4FFE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7ACB88BB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the Exposition controlled and reviewed?</w:t>
            </w:r>
          </w:p>
          <w:p w14:paraId="6D495662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changes identified, assessed and approved?</w:t>
            </w:r>
          </w:p>
          <w:p w14:paraId="3183CF89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the MAA informed of changes?</w:t>
            </w:r>
          </w:p>
          <w:p w14:paraId="28BD7DD5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08911DAA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Change control procedure</w:t>
            </w:r>
          </w:p>
          <w:p w14:paraId="78DE06E3" w14:textId="7E8C3E0D" w:rsidR="00252C97" w:rsidRPr="00156349" w:rsidRDefault="00252C97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Review procedure and periodicity</w:t>
            </w:r>
          </w:p>
          <w:p w14:paraId="422BA899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Amendment log</w:t>
            </w:r>
          </w:p>
          <w:p w14:paraId="1FEFC502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4C65A5E2" w14:textId="77777777" w:rsidR="004E1566" w:rsidRPr="00156349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Structured and auditable change process</w:t>
            </w:r>
          </w:p>
          <w:p w14:paraId="7299A5DE" w14:textId="53FFD169" w:rsidR="004E1566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4E1566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6994A0F2" w14:textId="0B7D1C87" w:rsidR="004E1566" w:rsidRPr="00DC469A" w:rsidRDefault="004E1566" w:rsidP="00412A81">
            <w:pPr>
              <w:numPr>
                <w:ilvl w:val="0"/>
                <w:numId w:val="4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Informal or unclear arrangements</w:t>
            </w:r>
          </w:p>
        </w:tc>
      </w:tr>
    </w:tbl>
    <w:p w14:paraId="217533FE" w14:textId="77777777" w:rsidR="004E1566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</w:p>
    <w:p w14:paraId="6A5AC055" w14:textId="63C2BF3D" w:rsidR="00E47A60" w:rsidRPr="00240004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1.7 </w:t>
      </w:r>
      <w:r w:rsidR="00E47A60" w:rsidRPr="00240004">
        <w:rPr>
          <w:rFonts w:ascii="Arial" w:hAnsi="Arial" w:cs="Arial"/>
          <w:b/>
          <w:bCs/>
        </w:rPr>
        <w:t>Applicable Regulatory Articles</w:t>
      </w:r>
    </w:p>
    <w:p w14:paraId="3691797C" w14:textId="3F8D40A4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 w:rsidR="00227A22">
        <w:rPr>
          <w:rFonts w:ascii="Arial" w:hAnsi="Arial" w:cs="Arial"/>
        </w:rPr>
        <w:t xml:space="preserve"> 21.</w:t>
      </w:r>
      <w:r w:rsidRPr="00240004">
        <w:rPr>
          <w:rFonts w:ascii="Arial" w:hAnsi="Arial" w:cs="Arial"/>
        </w:rPr>
        <w:t>a</w:t>
      </w:r>
      <w:r w:rsidR="00227A22">
        <w:rPr>
          <w:rFonts w:ascii="Arial" w:hAnsi="Arial" w:cs="Arial"/>
        </w:rPr>
        <w:t>.</w:t>
      </w:r>
      <w:r w:rsidRPr="00240004">
        <w:rPr>
          <w:rFonts w:ascii="Arial" w:hAnsi="Arial" w:cs="Arial"/>
        </w:rPr>
        <w:t>(8), RA 3100(4))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4E1566" w:rsidRPr="004E1566" w14:paraId="7A6C1719" w14:textId="77777777" w:rsidTr="00227A22">
        <w:trPr>
          <w:trHeight w:val="1294"/>
        </w:trPr>
        <w:tc>
          <w:tcPr>
            <w:tcW w:w="8788" w:type="dxa"/>
          </w:tcPr>
          <w:p w14:paraId="3B8EFB7C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77528588" w14:textId="77777777" w:rsidR="004E1566" w:rsidRPr="00156349" w:rsidRDefault="004E1566" w:rsidP="00412A81">
            <w:pPr>
              <w:numPr>
                <w:ilvl w:val="0"/>
                <w:numId w:val="5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Which RAs apply?</w:t>
            </w:r>
          </w:p>
          <w:p w14:paraId="33D9A92B" w14:textId="77777777" w:rsidR="004E1566" w:rsidRPr="00156349" w:rsidRDefault="004E1566" w:rsidP="00412A81">
            <w:pPr>
              <w:numPr>
                <w:ilvl w:val="0"/>
                <w:numId w:val="5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compliance achieved?</w:t>
            </w:r>
          </w:p>
          <w:p w14:paraId="403BACB7" w14:textId="77777777" w:rsidR="004E1566" w:rsidRPr="00156349" w:rsidRDefault="004E1566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68C576D1" w14:textId="686C8624" w:rsidR="004E1566" w:rsidRPr="00156349" w:rsidRDefault="00A51384" w:rsidP="00412A81">
            <w:pPr>
              <w:numPr>
                <w:ilvl w:val="0"/>
                <w:numId w:val="5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Compliance M</w:t>
            </w:r>
            <w:r w:rsidR="004E1566" w:rsidRPr="00156349">
              <w:rPr>
                <w:rFonts w:ascii="Arial" w:hAnsi="Arial" w:cs="Arial"/>
              </w:rPr>
              <w:t xml:space="preserve">atrix </w:t>
            </w:r>
            <w:r w:rsidR="00DC469A" w:rsidRPr="00156349">
              <w:rPr>
                <w:rFonts w:ascii="Arial" w:hAnsi="Arial" w:cs="Arial"/>
              </w:rPr>
              <w:t xml:space="preserve">completed </w:t>
            </w:r>
            <w:r w:rsidR="004E1566" w:rsidRPr="00156349">
              <w:rPr>
                <w:rFonts w:ascii="Arial" w:hAnsi="Arial" w:cs="Arial"/>
              </w:rPr>
              <w:t>with references</w:t>
            </w:r>
            <w:r w:rsidR="00DC469A" w:rsidRPr="00156349">
              <w:rPr>
                <w:rFonts w:ascii="Arial" w:hAnsi="Arial" w:cs="Arial"/>
              </w:rPr>
              <w:t xml:space="preserve"> </w:t>
            </w:r>
            <w:r w:rsidRPr="00156349">
              <w:rPr>
                <w:rFonts w:ascii="Arial" w:hAnsi="Arial" w:cs="Arial"/>
              </w:rPr>
              <w:t>to evidence</w:t>
            </w:r>
          </w:p>
        </w:tc>
      </w:tr>
    </w:tbl>
    <w:p w14:paraId="649F4928" w14:textId="77777777" w:rsidR="004E1566" w:rsidRDefault="004E1566" w:rsidP="00412A81">
      <w:pPr>
        <w:spacing w:after="240" w:line="240" w:lineRule="auto"/>
        <w:rPr>
          <w:rFonts w:ascii="Arial" w:hAnsi="Arial" w:cs="Arial"/>
        </w:rPr>
      </w:pPr>
    </w:p>
    <w:p w14:paraId="221E871B" w14:textId="0831E32A" w:rsidR="004E1566" w:rsidRDefault="004E1566" w:rsidP="00412A81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E47940" wp14:editId="640C9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5130" cy="9427"/>
                <wp:effectExtent l="0" t="0" r="26670" b="29210"/>
                <wp:wrapNone/>
                <wp:docPr id="1755161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AD1D5" id="Straight Connector 1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</w:p>
    <w:p w14:paraId="0E087ED3" w14:textId="55A06179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lastRenderedPageBreak/>
        <w:t>Part 2 – Scope of Contracted Activities</w:t>
      </w:r>
    </w:p>
    <w:p w14:paraId="79AE5F87" w14:textId="390A2302" w:rsidR="00943848" w:rsidRPr="00240004" w:rsidRDefault="00943848" w:rsidP="00943848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>(Reference: RA 3100(3)</w:t>
      </w:r>
      <w:r>
        <w:rPr>
          <w:rFonts w:ascii="Arial" w:hAnsi="Arial" w:cs="Arial"/>
        </w:rPr>
        <w:t xml:space="preserve"> 21.</w:t>
      </w:r>
      <w:r w:rsidR="001E3747">
        <w:rPr>
          <w:rFonts w:ascii="Arial" w:hAnsi="Arial" w:cs="Arial"/>
        </w:rPr>
        <w:t>b</w:t>
      </w:r>
      <w:r w:rsidRPr="00240004">
        <w:rPr>
          <w:rFonts w:ascii="Arial" w:hAnsi="Arial" w:cs="Arial"/>
        </w:rPr>
        <w:t>)</w:t>
      </w:r>
    </w:p>
    <w:p w14:paraId="5AF1512F" w14:textId="37342B78" w:rsidR="00E47A60" w:rsidRPr="00240004" w:rsidRDefault="00E47A60" w:rsidP="00412A81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To clearly define the </w:t>
      </w:r>
      <w:r w:rsidR="000F1FD7">
        <w:rPr>
          <w:rFonts w:ascii="Arial" w:hAnsi="Arial" w:cs="Arial"/>
        </w:rPr>
        <w:t>organization</w:t>
      </w:r>
      <w:r w:rsidRPr="00240004">
        <w:rPr>
          <w:rFonts w:ascii="Arial" w:hAnsi="Arial" w:cs="Arial"/>
        </w:rPr>
        <w:t>’s approved scope.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C469A" w:rsidRPr="00DC469A" w14:paraId="01D3F575" w14:textId="77777777" w:rsidTr="00227A22">
        <w:trPr>
          <w:trHeight w:val="3121"/>
        </w:trPr>
        <w:tc>
          <w:tcPr>
            <w:tcW w:w="8788" w:type="dxa"/>
          </w:tcPr>
          <w:p w14:paraId="23095122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377A5108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equipment and technologies are supported?</w:t>
            </w:r>
          </w:p>
          <w:p w14:paraId="6A8364EA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services are provided?</w:t>
            </w:r>
          </w:p>
          <w:p w14:paraId="4DC34A03" w14:textId="6BD593D5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Where are activities conducted (all locations)?</w:t>
            </w:r>
          </w:p>
          <w:p w14:paraId="57FB293C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5969BBF6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Equipment list</w:t>
            </w:r>
          </w:p>
          <w:p w14:paraId="485CAC0D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Site list</w:t>
            </w:r>
          </w:p>
          <w:p w14:paraId="264146D7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Contract scope</w:t>
            </w:r>
          </w:p>
          <w:p w14:paraId="314770F6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1CC55274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Clearly defined and bounded scope</w:t>
            </w:r>
          </w:p>
          <w:p w14:paraId="58F8F1BF" w14:textId="0A7C5714" w:rsidR="00DC469A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C469A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7256AA66" w14:textId="615F22C6" w:rsidR="00DC469A" w:rsidRPr="00DC469A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Ambiguous or incomplete scope</w:t>
            </w:r>
          </w:p>
        </w:tc>
      </w:tr>
    </w:tbl>
    <w:p w14:paraId="1591C14D" w14:textId="77777777" w:rsidR="00DC469A" w:rsidRDefault="00DC469A" w:rsidP="00412A81">
      <w:pPr>
        <w:spacing w:after="240" w:line="240" w:lineRule="auto"/>
        <w:rPr>
          <w:rFonts w:ascii="Arial" w:hAnsi="Arial" w:cs="Arial"/>
        </w:rPr>
      </w:pPr>
    </w:p>
    <w:p w14:paraId="17BC4A5F" w14:textId="30958586" w:rsidR="00DC469A" w:rsidRDefault="00DC469A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303746" wp14:editId="1BC571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5130" cy="9427"/>
                <wp:effectExtent l="0" t="0" r="26670" b="29210"/>
                <wp:wrapNone/>
                <wp:docPr id="769532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1A50A" id="Straight Connector 1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3B547F7F" w14:textId="2B7D1A4C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t>Part 3 – Safety Management</w:t>
      </w:r>
    </w:p>
    <w:p w14:paraId="3B8AC47A" w14:textId="62E430FA" w:rsidR="00DC469A" w:rsidRDefault="000460DA" w:rsidP="000460DA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21.c, RA 1200, RA 1027</w:t>
      </w:r>
      <w:r w:rsidRPr="00240004">
        <w:rPr>
          <w:rFonts w:ascii="Arial" w:hAnsi="Arial" w:cs="Arial"/>
        </w:rPr>
        <w:t>)</w:t>
      </w:r>
    </w:p>
    <w:p w14:paraId="05204080" w14:textId="11AB5AEE" w:rsidR="00DE322E" w:rsidRPr="000460DA" w:rsidRDefault="000D494B" w:rsidP="000460DA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clearly define the </w:t>
      </w:r>
      <w:r w:rsidRPr="000D494B">
        <w:rPr>
          <w:rFonts w:ascii="Arial" w:hAnsi="Arial" w:cs="Arial"/>
        </w:rPr>
        <w:t>Organization's</w:t>
      </w:r>
      <w:r w:rsidR="00AA6FA0">
        <w:rPr>
          <w:rFonts w:ascii="Arial" w:hAnsi="Arial" w:cs="Arial"/>
        </w:rPr>
        <w:t xml:space="preserve"> SMS</w:t>
      </w:r>
      <w:r w:rsidRPr="000D494B">
        <w:rPr>
          <w:rFonts w:ascii="Arial" w:hAnsi="Arial" w:cs="Arial"/>
        </w:rPr>
        <w:t xml:space="preserve"> and associated policies</w:t>
      </w:r>
      <w:r w:rsidR="00D80357">
        <w:rPr>
          <w:rFonts w:ascii="Arial" w:hAnsi="Arial" w:cs="Arial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C469A" w:rsidRPr="00DC469A" w14:paraId="7C0A8FB3" w14:textId="77777777" w:rsidTr="00587CDE">
        <w:trPr>
          <w:trHeight w:val="4183"/>
        </w:trPr>
        <w:tc>
          <w:tcPr>
            <w:tcW w:w="8788" w:type="dxa"/>
          </w:tcPr>
          <w:p w14:paraId="307D4319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5304BFDA" w14:textId="7138A9C4" w:rsidR="003B7CD5" w:rsidRPr="00156349" w:rsidRDefault="003B7CD5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Safety Policy</w:t>
            </w:r>
            <w:r w:rsidR="00733472" w:rsidRPr="00156349">
              <w:rPr>
                <w:rFonts w:ascii="Arial" w:hAnsi="Arial" w:cs="Arial"/>
              </w:rPr>
              <w:t xml:space="preserve"> covering the AAOS scope</w:t>
            </w:r>
          </w:p>
          <w:p w14:paraId="5083E8F4" w14:textId="2CB681B0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are </w:t>
            </w:r>
            <w:r w:rsidR="009A3FBD">
              <w:rPr>
                <w:rFonts w:ascii="Arial" w:hAnsi="Arial" w:cs="Arial"/>
              </w:rPr>
              <w:t>H</w:t>
            </w:r>
            <w:r w:rsidR="009A3FBD" w:rsidRPr="00156349">
              <w:rPr>
                <w:rFonts w:ascii="Arial" w:hAnsi="Arial" w:cs="Arial"/>
              </w:rPr>
              <w:t xml:space="preserve">azards </w:t>
            </w:r>
            <w:r w:rsidRPr="00156349">
              <w:rPr>
                <w:rFonts w:ascii="Arial" w:hAnsi="Arial" w:cs="Arial"/>
              </w:rPr>
              <w:t xml:space="preserve">identified and </w:t>
            </w:r>
            <w:r w:rsidR="009A3FBD">
              <w:rPr>
                <w:rFonts w:ascii="Arial" w:hAnsi="Arial" w:cs="Arial"/>
              </w:rPr>
              <w:t>R</w:t>
            </w:r>
            <w:r w:rsidR="009A3FBD" w:rsidRPr="00156349">
              <w:rPr>
                <w:rFonts w:ascii="Arial" w:hAnsi="Arial" w:cs="Arial"/>
              </w:rPr>
              <w:t xml:space="preserve">isks </w:t>
            </w:r>
            <w:r w:rsidRPr="00156349">
              <w:rPr>
                <w:rFonts w:ascii="Arial" w:hAnsi="Arial" w:cs="Arial"/>
              </w:rPr>
              <w:t>managed?</w:t>
            </w:r>
          </w:p>
          <w:p w14:paraId="6F8CAE6E" w14:textId="2897704D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9A3FBD">
              <w:rPr>
                <w:rFonts w:ascii="Arial" w:hAnsi="Arial" w:cs="Arial"/>
              </w:rPr>
              <w:t>S</w:t>
            </w:r>
            <w:r w:rsidR="009A3FBD" w:rsidRPr="00156349">
              <w:rPr>
                <w:rFonts w:ascii="Arial" w:hAnsi="Arial" w:cs="Arial"/>
              </w:rPr>
              <w:t xml:space="preserve">afety </w:t>
            </w:r>
            <w:r w:rsidRPr="00156349">
              <w:rPr>
                <w:rFonts w:ascii="Arial" w:hAnsi="Arial" w:cs="Arial"/>
              </w:rPr>
              <w:t>performance monitored?</w:t>
            </w:r>
          </w:p>
          <w:p w14:paraId="030CB158" w14:textId="6E8A0CDB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9A3FBD">
              <w:rPr>
                <w:rFonts w:ascii="Arial" w:hAnsi="Arial" w:cs="Arial"/>
              </w:rPr>
              <w:t>S</w:t>
            </w:r>
            <w:r w:rsidR="009A3FBD" w:rsidRPr="00156349">
              <w:rPr>
                <w:rFonts w:ascii="Arial" w:hAnsi="Arial" w:cs="Arial"/>
              </w:rPr>
              <w:t xml:space="preserve">afety </w:t>
            </w:r>
            <w:r w:rsidRPr="00156349">
              <w:rPr>
                <w:rFonts w:ascii="Arial" w:hAnsi="Arial" w:cs="Arial"/>
              </w:rPr>
              <w:t>culture promoted?</w:t>
            </w:r>
          </w:p>
          <w:p w14:paraId="18FC285B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1CA4E50F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SMS documentation</w:t>
            </w:r>
          </w:p>
          <w:p w14:paraId="7CF42B31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Risk registers</w:t>
            </w:r>
          </w:p>
          <w:p w14:paraId="3E29E03A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Safety performance data</w:t>
            </w:r>
          </w:p>
          <w:p w14:paraId="678BDA6C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7B475AC4" w14:textId="49B08315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Active </w:t>
            </w:r>
            <w:r w:rsidR="009A3FBD">
              <w:rPr>
                <w:rFonts w:ascii="Arial" w:hAnsi="Arial" w:cs="Arial"/>
              </w:rPr>
              <w:t>H</w:t>
            </w:r>
            <w:r w:rsidR="009A3FBD" w:rsidRPr="00156349">
              <w:rPr>
                <w:rFonts w:ascii="Arial" w:hAnsi="Arial" w:cs="Arial"/>
              </w:rPr>
              <w:t xml:space="preserve">azard </w:t>
            </w:r>
            <w:r w:rsidRPr="00156349">
              <w:rPr>
                <w:rFonts w:ascii="Arial" w:hAnsi="Arial" w:cs="Arial"/>
              </w:rPr>
              <w:t>management</w:t>
            </w:r>
          </w:p>
          <w:p w14:paraId="7B7202DE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Use of performance indicators</w:t>
            </w:r>
          </w:p>
          <w:p w14:paraId="5FE4ED9E" w14:textId="1C0D8497" w:rsidR="00DC469A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C469A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6C7CA0AF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Policy-only statements</w:t>
            </w:r>
          </w:p>
          <w:p w14:paraId="6D47F18D" w14:textId="042D550F" w:rsidR="00DC469A" w:rsidRPr="00DC469A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b/>
                <w:bCs/>
                <w:i/>
                <w:iCs/>
              </w:rPr>
            </w:pPr>
            <w:r w:rsidRPr="00156349">
              <w:rPr>
                <w:rFonts w:ascii="Arial" w:hAnsi="Arial" w:cs="Arial"/>
              </w:rPr>
              <w:t>No evidence of monitoring</w:t>
            </w:r>
          </w:p>
        </w:tc>
      </w:tr>
    </w:tbl>
    <w:p w14:paraId="68C092EE" w14:textId="77777777" w:rsidR="00DC469A" w:rsidRDefault="00DC469A" w:rsidP="00412A81">
      <w:pPr>
        <w:spacing w:after="240" w:line="240" w:lineRule="auto"/>
        <w:rPr>
          <w:rFonts w:ascii="Arial" w:hAnsi="Arial" w:cs="Arial"/>
        </w:rPr>
      </w:pPr>
    </w:p>
    <w:p w14:paraId="55A898EC" w14:textId="42451659" w:rsidR="00D347AE" w:rsidRDefault="00D347AE">
      <w:pPr>
        <w:rPr>
          <w:rFonts w:ascii="Arial" w:hAnsi="Arial" w:cs="Arial"/>
        </w:rPr>
      </w:pPr>
    </w:p>
    <w:p w14:paraId="1F1D4A2E" w14:textId="77777777" w:rsidR="008A3040" w:rsidRDefault="008A3040" w:rsidP="00412A81">
      <w:pPr>
        <w:spacing w:after="240" w:line="240" w:lineRule="auto"/>
        <w:rPr>
          <w:rFonts w:ascii="Arial" w:hAnsi="Arial" w:cs="Arial"/>
        </w:rPr>
      </w:pPr>
    </w:p>
    <w:p w14:paraId="0CB69ED3" w14:textId="1A288259" w:rsidR="00DC469A" w:rsidRDefault="00DC469A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0F4ACB" wp14:editId="0EB516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5130" cy="9427"/>
                <wp:effectExtent l="0" t="0" r="26670" b="29210"/>
                <wp:wrapNone/>
                <wp:docPr id="3247787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8868A" id="Straight Connector 1" o:spid="_x0000_s1026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6AA1E8BF" w14:textId="32A93F39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lastRenderedPageBreak/>
        <w:t>Part 4 – Quality Management</w:t>
      </w:r>
    </w:p>
    <w:p w14:paraId="3502837E" w14:textId="6475A7B1" w:rsidR="000D494B" w:rsidRDefault="000D494B" w:rsidP="00CB4876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21.</w:t>
      </w:r>
      <w:r>
        <w:rPr>
          <w:rFonts w:ascii="Arial" w:hAnsi="Arial" w:cs="Arial"/>
        </w:rPr>
        <w:t>d</w:t>
      </w:r>
      <w:r w:rsidRPr="000460DA">
        <w:rPr>
          <w:rFonts w:ascii="Arial" w:hAnsi="Arial" w:cs="Arial"/>
        </w:rPr>
        <w:t>, RA 1027</w:t>
      </w:r>
      <w:r w:rsidRPr="00240004">
        <w:rPr>
          <w:rFonts w:ascii="Arial" w:hAnsi="Arial" w:cs="Arial"/>
        </w:rPr>
        <w:t>)</w:t>
      </w:r>
    </w:p>
    <w:p w14:paraId="3C7B53F6" w14:textId="2E5516DD" w:rsidR="000D494B" w:rsidRPr="000460DA" w:rsidRDefault="000D494B" w:rsidP="000D494B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clearly define the </w:t>
      </w:r>
      <w:r w:rsidRPr="000D494B">
        <w:rPr>
          <w:rFonts w:ascii="Arial" w:hAnsi="Arial" w:cs="Arial"/>
        </w:rPr>
        <w:t>Organization's</w:t>
      </w:r>
      <w:r w:rsidR="00DC1F0C">
        <w:rPr>
          <w:rFonts w:ascii="Arial" w:hAnsi="Arial" w:cs="Arial"/>
        </w:rPr>
        <w:t xml:space="preserve"> QMS</w:t>
      </w:r>
      <w:r w:rsidRPr="000D494B">
        <w:rPr>
          <w:rFonts w:ascii="Arial" w:hAnsi="Arial" w:cs="Arial"/>
        </w:rPr>
        <w:t xml:space="preserve"> and associated policies</w:t>
      </w:r>
      <w:r w:rsidR="00E260C2">
        <w:rPr>
          <w:rFonts w:ascii="Arial" w:hAnsi="Arial" w:cs="Arial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C469A" w:rsidRPr="00DC469A" w14:paraId="45DC792F" w14:textId="77777777" w:rsidTr="00A876F4">
        <w:trPr>
          <w:trHeight w:val="3830"/>
        </w:trPr>
        <w:tc>
          <w:tcPr>
            <w:tcW w:w="8788" w:type="dxa"/>
          </w:tcPr>
          <w:p w14:paraId="050235F5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40DCBA04" w14:textId="222FDED3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9A3FBD">
              <w:rPr>
                <w:rFonts w:ascii="Arial" w:hAnsi="Arial" w:cs="Arial"/>
              </w:rPr>
              <w:t>Q</w:t>
            </w:r>
            <w:r w:rsidR="009A3FBD" w:rsidRPr="00156349">
              <w:rPr>
                <w:rFonts w:ascii="Arial" w:hAnsi="Arial" w:cs="Arial"/>
              </w:rPr>
              <w:t xml:space="preserve">uality </w:t>
            </w:r>
            <w:r w:rsidRPr="00156349">
              <w:rPr>
                <w:rFonts w:ascii="Arial" w:hAnsi="Arial" w:cs="Arial"/>
              </w:rPr>
              <w:t>managed and assured?</w:t>
            </w:r>
          </w:p>
          <w:p w14:paraId="6ED90644" w14:textId="2184168D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What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 xml:space="preserve">udit </w:t>
            </w:r>
            <w:r w:rsidRPr="00156349">
              <w:rPr>
                <w:rFonts w:ascii="Arial" w:hAnsi="Arial" w:cs="Arial"/>
              </w:rPr>
              <w:t>processes exist?</w:t>
            </w:r>
          </w:p>
          <w:p w14:paraId="16D23E3D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non-conformities managed?</w:t>
            </w:r>
          </w:p>
          <w:p w14:paraId="1AAA746B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1840E093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Audit plans</w:t>
            </w:r>
          </w:p>
          <w:p w14:paraId="0BF4279F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Audit reports</w:t>
            </w:r>
          </w:p>
          <w:p w14:paraId="30A0A56D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Corrective action records</w:t>
            </w:r>
          </w:p>
          <w:p w14:paraId="1DF715F3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2B11CC77" w14:textId="6361E72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Independent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>ssurance</w:t>
            </w:r>
          </w:p>
          <w:p w14:paraId="64DDCC1E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Evidence of improvement</w:t>
            </w:r>
          </w:p>
          <w:p w14:paraId="2BEC8167" w14:textId="4A1CBC4D" w:rsidR="00DC469A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C469A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2B2D127A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Reliance solely on certification</w:t>
            </w:r>
          </w:p>
          <w:p w14:paraId="43D10C95" w14:textId="3DEDAB65" w:rsidR="00DC469A" w:rsidRPr="00DC469A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 xml:space="preserve">Lack of </w:t>
            </w:r>
            <w:r w:rsidR="009A3FBD">
              <w:rPr>
                <w:rFonts w:ascii="Arial" w:hAnsi="Arial" w:cs="Arial"/>
              </w:rPr>
              <w:t>A</w:t>
            </w:r>
            <w:r w:rsidR="009A3FBD" w:rsidRPr="00156349">
              <w:rPr>
                <w:rFonts w:ascii="Arial" w:hAnsi="Arial" w:cs="Arial"/>
              </w:rPr>
              <w:t xml:space="preserve">udit </w:t>
            </w:r>
            <w:r w:rsidRPr="00156349">
              <w:rPr>
                <w:rFonts w:ascii="Arial" w:hAnsi="Arial" w:cs="Arial"/>
              </w:rPr>
              <w:t>output</w:t>
            </w:r>
          </w:p>
        </w:tc>
      </w:tr>
    </w:tbl>
    <w:p w14:paraId="3C578046" w14:textId="77777777" w:rsidR="00DC469A" w:rsidRDefault="00DC469A" w:rsidP="00412A81">
      <w:pPr>
        <w:spacing w:after="240" w:line="240" w:lineRule="auto"/>
        <w:rPr>
          <w:rFonts w:ascii="Arial" w:hAnsi="Arial" w:cs="Arial"/>
        </w:rPr>
      </w:pPr>
    </w:p>
    <w:p w14:paraId="6F37C63B" w14:textId="77777777" w:rsidR="00DC469A" w:rsidRDefault="00DC469A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1875C2" wp14:editId="7D6A5E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5130" cy="9427"/>
                <wp:effectExtent l="0" t="0" r="26670" b="29210"/>
                <wp:wrapNone/>
                <wp:docPr id="17521713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A10CC" id="Straight Connector 1" o:spid="_x0000_s1026" style="position:absolute;flip:y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4CD76AB3" w14:textId="49BCAFD5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t>Part 5 – Maintenance and Operations</w:t>
      </w:r>
    </w:p>
    <w:p w14:paraId="38FAE687" w14:textId="2A504A39" w:rsidR="00345658" w:rsidRDefault="00345658" w:rsidP="00CB4876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21.</w:t>
      </w:r>
      <w:r>
        <w:rPr>
          <w:rFonts w:ascii="Arial" w:hAnsi="Arial" w:cs="Arial"/>
        </w:rPr>
        <w:t>e</w:t>
      </w:r>
      <w:r w:rsidRPr="00240004">
        <w:rPr>
          <w:rFonts w:ascii="Arial" w:hAnsi="Arial" w:cs="Arial"/>
        </w:rPr>
        <w:t>)</w:t>
      </w:r>
    </w:p>
    <w:p w14:paraId="0C6A8AC2" w14:textId="1D2A652C" w:rsidR="00345658" w:rsidRPr="000460DA" w:rsidRDefault="00345658" w:rsidP="00D842D7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clearly define the </w:t>
      </w:r>
      <w:r w:rsidRPr="000D494B">
        <w:rPr>
          <w:rFonts w:ascii="Arial" w:hAnsi="Arial" w:cs="Arial"/>
        </w:rPr>
        <w:t xml:space="preserve">Organization's </w:t>
      </w:r>
      <w:r w:rsidR="00523AA6">
        <w:rPr>
          <w:rFonts w:ascii="Arial" w:hAnsi="Arial" w:cs="Arial"/>
        </w:rPr>
        <w:t>Maintenance</w:t>
      </w:r>
      <w:r w:rsidRPr="000D494B">
        <w:rPr>
          <w:rFonts w:ascii="Arial" w:hAnsi="Arial" w:cs="Arial"/>
        </w:rPr>
        <w:t xml:space="preserve"> policies</w:t>
      </w:r>
      <w:r w:rsidR="00523AA6">
        <w:rPr>
          <w:rFonts w:ascii="Arial" w:hAnsi="Arial" w:cs="Arial"/>
        </w:rPr>
        <w:t>, procedures and activities</w:t>
      </w:r>
      <w:r w:rsidR="00D842D7">
        <w:rPr>
          <w:rFonts w:ascii="Arial" w:hAnsi="Arial" w:cs="Arial"/>
        </w:rPr>
        <w:t xml:space="preserve"> </w:t>
      </w:r>
      <w:r w:rsidR="006954E6">
        <w:rPr>
          <w:rFonts w:ascii="Arial" w:hAnsi="Arial" w:cs="Arial"/>
        </w:rPr>
        <w:t xml:space="preserve">including </w:t>
      </w:r>
      <w:r w:rsidR="00080E68">
        <w:rPr>
          <w:rFonts w:ascii="Arial" w:hAnsi="Arial" w:cs="Arial"/>
        </w:rPr>
        <w:t>d</w:t>
      </w:r>
      <w:r w:rsidR="00D842D7" w:rsidRPr="00D842D7">
        <w:rPr>
          <w:rFonts w:ascii="Arial" w:hAnsi="Arial" w:cs="Arial"/>
        </w:rPr>
        <w:t xml:space="preserve">etails of testing </w:t>
      </w:r>
      <w:r w:rsidR="00080E68">
        <w:rPr>
          <w:rFonts w:ascii="Arial" w:hAnsi="Arial" w:cs="Arial"/>
        </w:rPr>
        <w:t xml:space="preserve">procedures and </w:t>
      </w:r>
      <w:r w:rsidR="00AE2A06">
        <w:rPr>
          <w:rFonts w:ascii="Arial" w:hAnsi="Arial" w:cs="Arial"/>
        </w:rPr>
        <w:t xml:space="preserve">processes </w:t>
      </w:r>
      <w:r w:rsidR="00D842D7" w:rsidRPr="00D842D7">
        <w:rPr>
          <w:rFonts w:ascii="Arial" w:hAnsi="Arial" w:cs="Arial"/>
        </w:rPr>
        <w:t>appropriate to the type of equipment and its</w:t>
      </w:r>
      <w:r w:rsidR="00D842D7">
        <w:rPr>
          <w:rFonts w:ascii="Arial" w:hAnsi="Arial" w:cs="Arial"/>
        </w:rPr>
        <w:t xml:space="preserve"> </w:t>
      </w:r>
      <w:r w:rsidR="00D842D7" w:rsidRPr="00D842D7">
        <w:rPr>
          <w:rFonts w:ascii="Arial" w:hAnsi="Arial" w:cs="Arial"/>
        </w:rPr>
        <w:t xml:space="preserve">application, including </w:t>
      </w:r>
      <w:r w:rsidR="00AE2A06">
        <w:rPr>
          <w:rFonts w:ascii="Arial" w:hAnsi="Arial" w:cs="Arial"/>
        </w:rPr>
        <w:t xml:space="preserve">but not limited to, </w:t>
      </w:r>
      <w:r w:rsidR="00D842D7" w:rsidRPr="00D842D7">
        <w:rPr>
          <w:rFonts w:ascii="Arial" w:hAnsi="Arial" w:cs="Arial"/>
        </w:rPr>
        <w:t>environmental, ground and flight checking</w:t>
      </w:r>
      <w:r w:rsidR="00D842D7">
        <w:rPr>
          <w:rFonts w:ascii="Arial" w:hAnsi="Arial" w:cs="Arial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C469A" w:rsidRPr="00DC469A" w14:paraId="1913E6E8" w14:textId="77777777" w:rsidTr="00A876F4">
        <w:trPr>
          <w:trHeight w:val="3829"/>
        </w:trPr>
        <w:tc>
          <w:tcPr>
            <w:tcW w:w="8788" w:type="dxa"/>
          </w:tcPr>
          <w:p w14:paraId="1E98CF8D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675F1D20" w14:textId="61D50E91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are </w:t>
            </w:r>
            <w:r w:rsidR="009A3FBD">
              <w:rPr>
                <w:rFonts w:ascii="Arial" w:hAnsi="Arial" w:cs="Arial"/>
              </w:rPr>
              <w:t>M</w:t>
            </w:r>
            <w:r w:rsidR="009A3FBD" w:rsidRPr="00156349">
              <w:rPr>
                <w:rFonts w:ascii="Arial" w:hAnsi="Arial" w:cs="Arial"/>
              </w:rPr>
              <w:t xml:space="preserve">aintenance </w:t>
            </w:r>
            <w:r w:rsidRPr="00156349">
              <w:rPr>
                <w:rFonts w:ascii="Arial" w:hAnsi="Arial" w:cs="Arial"/>
              </w:rPr>
              <w:t>activities controlled?</w:t>
            </w:r>
          </w:p>
          <w:p w14:paraId="46ED4AB6" w14:textId="285D0392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9A3FBD">
              <w:rPr>
                <w:rFonts w:ascii="Arial" w:hAnsi="Arial" w:cs="Arial"/>
              </w:rPr>
              <w:t>T</w:t>
            </w:r>
            <w:r w:rsidR="009A3FBD" w:rsidRPr="00156349">
              <w:rPr>
                <w:rFonts w:ascii="Arial" w:hAnsi="Arial" w:cs="Arial"/>
              </w:rPr>
              <w:t xml:space="preserve">echnical </w:t>
            </w:r>
            <w:r w:rsidR="009A3FBD">
              <w:rPr>
                <w:rFonts w:ascii="Arial" w:hAnsi="Arial" w:cs="Arial"/>
              </w:rPr>
              <w:t>I</w:t>
            </w:r>
            <w:r w:rsidR="009A3FBD" w:rsidRPr="00156349">
              <w:rPr>
                <w:rFonts w:ascii="Arial" w:hAnsi="Arial" w:cs="Arial"/>
              </w:rPr>
              <w:t xml:space="preserve">nformation </w:t>
            </w:r>
            <w:r w:rsidRPr="00156349">
              <w:rPr>
                <w:rFonts w:ascii="Arial" w:hAnsi="Arial" w:cs="Arial"/>
              </w:rPr>
              <w:t>managed?</w:t>
            </w:r>
          </w:p>
          <w:p w14:paraId="18580C26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records maintained?</w:t>
            </w:r>
          </w:p>
          <w:p w14:paraId="04D6D417" w14:textId="4AE06DCF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267C8C" w:rsidRPr="00156349">
              <w:rPr>
                <w:rFonts w:ascii="Arial" w:hAnsi="Arial" w:cs="Arial"/>
              </w:rPr>
              <w:t>equipment</w:t>
            </w:r>
            <w:r w:rsidR="00636842" w:rsidRPr="00156349">
              <w:rPr>
                <w:rFonts w:ascii="Arial" w:hAnsi="Arial" w:cs="Arial"/>
              </w:rPr>
              <w:t xml:space="preserve"> </w:t>
            </w:r>
            <w:r w:rsidRPr="00156349">
              <w:rPr>
                <w:rFonts w:ascii="Arial" w:hAnsi="Arial" w:cs="Arial"/>
              </w:rPr>
              <w:t>testing performed</w:t>
            </w:r>
            <w:r w:rsidR="00636842" w:rsidRPr="00156349">
              <w:rPr>
                <w:rFonts w:ascii="Arial" w:hAnsi="Arial" w:cs="Arial"/>
              </w:rPr>
              <w:t xml:space="preserve"> and recorded</w:t>
            </w:r>
            <w:r w:rsidRPr="00156349">
              <w:rPr>
                <w:rFonts w:ascii="Arial" w:hAnsi="Arial" w:cs="Arial"/>
              </w:rPr>
              <w:t>?</w:t>
            </w:r>
          </w:p>
          <w:p w14:paraId="4093385E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6AE648F6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Maintenance procedures</w:t>
            </w:r>
          </w:p>
          <w:p w14:paraId="1F89E4E7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Records and logs</w:t>
            </w:r>
          </w:p>
          <w:p w14:paraId="435100C0" w14:textId="57E3B090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Technical Information</w:t>
            </w:r>
          </w:p>
          <w:p w14:paraId="081F3C2D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Testing documentation</w:t>
            </w:r>
          </w:p>
          <w:p w14:paraId="31543E0D" w14:textId="77777777" w:rsidR="00DC469A" w:rsidRPr="00156349" w:rsidRDefault="00DC469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07DD38F1" w14:textId="135ED22E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Traceable, controlled </w:t>
            </w:r>
            <w:r w:rsidR="001E1416">
              <w:rPr>
                <w:rFonts w:ascii="Arial" w:hAnsi="Arial" w:cs="Arial"/>
              </w:rPr>
              <w:t>M</w:t>
            </w:r>
            <w:r w:rsidR="001E1416" w:rsidRPr="00156349">
              <w:rPr>
                <w:rFonts w:ascii="Arial" w:hAnsi="Arial" w:cs="Arial"/>
              </w:rPr>
              <w:t xml:space="preserve">aintenance </w:t>
            </w:r>
            <w:r w:rsidRPr="00156349">
              <w:rPr>
                <w:rFonts w:ascii="Arial" w:hAnsi="Arial" w:cs="Arial"/>
              </w:rPr>
              <w:t>system</w:t>
            </w:r>
          </w:p>
          <w:p w14:paraId="4CDE1C37" w14:textId="38710D8A" w:rsidR="00DC469A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C469A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7FED3953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Lack of record traceability</w:t>
            </w:r>
          </w:p>
          <w:p w14:paraId="4D7C52BD" w14:textId="77777777" w:rsidR="00DC469A" w:rsidRPr="00156349" w:rsidRDefault="00DC469A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Uncontrolled procedures</w:t>
            </w:r>
          </w:p>
          <w:p w14:paraId="050B2EED" w14:textId="29D30358" w:rsidR="004A6724" w:rsidRPr="00156349" w:rsidRDefault="004A6724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No details of testing carried out</w:t>
            </w:r>
          </w:p>
        </w:tc>
      </w:tr>
    </w:tbl>
    <w:p w14:paraId="47B671E2" w14:textId="3911BE0F" w:rsidR="00E47A60" w:rsidRDefault="00E47A60" w:rsidP="00412A81">
      <w:pPr>
        <w:spacing w:after="240" w:line="240" w:lineRule="auto"/>
        <w:rPr>
          <w:rFonts w:ascii="Arial" w:hAnsi="Arial" w:cs="Arial"/>
        </w:rPr>
      </w:pPr>
    </w:p>
    <w:p w14:paraId="54B82B7F" w14:textId="3869950F" w:rsidR="00DF7270" w:rsidRPr="00240004" w:rsidRDefault="00DF7270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8825D5" wp14:editId="13203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5130" cy="9427"/>
                <wp:effectExtent l="0" t="0" r="26670" b="29210"/>
                <wp:wrapNone/>
                <wp:docPr id="1143990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6A5C8" id="Straight Connector 1" o:spid="_x0000_s1026" style="position:absolute;flip:y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</w:p>
    <w:p w14:paraId="3D3BD1E7" w14:textId="6F50F422" w:rsidR="00E47A60" w:rsidRPr="00156349" w:rsidRDefault="00DF7270" w:rsidP="00205BC5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</w:rPr>
        <w:br w:type="page"/>
      </w:r>
      <w:r w:rsidR="00E47A60" w:rsidRPr="00156349">
        <w:rPr>
          <w:rFonts w:ascii="Arial" w:hAnsi="Arial" w:cs="Arial"/>
          <w:color w:val="auto"/>
          <w:sz w:val="32"/>
          <w:szCs w:val="32"/>
        </w:rPr>
        <w:lastRenderedPageBreak/>
        <w:t>Part 6 – Occurrence Reporting</w:t>
      </w:r>
    </w:p>
    <w:p w14:paraId="292B9A4E" w14:textId="4B86AD65" w:rsidR="00C379B8" w:rsidRDefault="00C379B8" w:rsidP="00C379B8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21.</w:t>
      </w:r>
      <w:r>
        <w:rPr>
          <w:rFonts w:ascii="Arial" w:hAnsi="Arial" w:cs="Arial"/>
        </w:rPr>
        <w:t>f</w:t>
      </w:r>
      <w:r w:rsidR="00FC7CEF">
        <w:rPr>
          <w:rFonts w:ascii="Arial" w:hAnsi="Arial" w:cs="Arial"/>
        </w:rPr>
        <w:t>, RA 3108, RA 1410</w:t>
      </w:r>
      <w:r w:rsidRPr="00240004">
        <w:rPr>
          <w:rFonts w:ascii="Arial" w:hAnsi="Arial" w:cs="Arial"/>
        </w:rPr>
        <w:t>)</w:t>
      </w:r>
    </w:p>
    <w:p w14:paraId="5F570A1B" w14:textId="37B1F5E5" w:rsidR="00C379B8" w:rsidRPr="008F0122" w:rsidRDefault="00FC7CEF" w:rsidP="00412A81">
      <w:pPr>
        <w:spacing w:after="240" w:line="240" w:lineRule="auto"/>
        <w:rPr>
          <w:rFonts w:ascii="Arial" w:hAnsi="Arial" w:cs="Arial"/>
        </w:rPr>
      </w:pPr>
      <w:r w:rsidRPr="008F0122">
        <w:rPr>
          <w:rFonts w:ascii="Arial" w:hAnsi="Arial" w:cs="Arial"/>
        </w:rPr>
        <w:t xml:space="preserve">To clearly define </w:t>
      </w:r>
      <w:r w:rsidR="001E1416">
        <w:rPr>
          <w:rFonts w:ascii="Arial" w:hAnsi="Arial" w:cs="Arial"/>
        </w:rPr>
        <w:t>O</w:t>
      </w:r>
      <w:r w:rsidR="001E1416" w:rsidRPr="008F0122">
        <w:rPr>
          <w:rFonts w:ascii="Arial" w:hAnsi="Arial" w:cs="Arial"/>
        </w:rPr>
        <w:t xml:space="preserve">ccurrence </w:t>
      </w:r>
      <w:r w:rsidR="00C22D0C" w:rsidRPr="008F0122">
        <w:rPr>
          <w:rFonts w:ascii="Arial" w:hAnsi="Arial" w:cs="Arial"/>
        </w:rPr>
        <w:t xml:space="preserve">reporting </w:t>
      </w:r>
      <w:r w:rsidR="008F0122" w:rsidRPr="008F0122">
        <w:rPr>
          <w:rFonts w:ascii="Arial" w:hAnsi="Arial" w:cs="Arial"/>
        </w:rPr>
        <w:t>procedures</w:t>
      </w:r>
      <w:r w:rsidR="00C22D0C" w:rsidRPr="008F0122">
        <w:rPr>
          <w:rFonts w:ascii="Arial" w:hAnsi="Arial" w:cs="Arial"/>
        </w:rPr>
        <w:t xml:space="preserve">, unsafe condition reporting and error management </w:t>
      </w:r>
      <w:r w:rsidR="008F0122" w:rsidRPr="008F0122">
        <w:rPr>
          <w:rFonts w:ascii="Arial" w:hAnsi="Arial" w:cs="Arial"/>
        </w:rPr>
        <w:t xml:space="preserve">procedures.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F7270" w:rsidRPr="00DF7270" w14:paraId="0EE22AB9" w14:textId="77777777" w:rsidTr="00FA0526">
        <w:trPr>
          <w:trHeight w:val="3121"/>
        </w:trPr>
        <w:tc>
          <w:tcPr>
            <w:tcW w:w="8788" w:type="dxa"/>
          </w:tcPr>
          <w:p w14:paraId="6DF4E7B8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676A7EDE" w14:textId="41331B19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are </w:t>
            </w:r>
            <w:r w:rsidR="001E1416">
              <w:rPr>
                <w:rFonts w:ascii="Arial" w:hAnsi="Arial" w:cs="Arial"/>
              </w:rPr>
              <w:t>O</w:t>
            </w:r>
            <w:r w:rsidR="001E1416" w:rsidRPr="00156349">
              <w:rPr>
                <w:rFonts w:ascii="Arial" w:hAnsi="Arial" w:cs="Arial"/>
              </w:rPr>
              <w:t xml:space="preserve">ccurrences </w:t>
            </w:r>
            <w:r w:rsidRPr="00156349">
              <w:rPr>
                <w:rFonts w:ascii="Arial" w:hAnsi="Arial" w:cs="Arial"/>
              </w:rPr>
              <w:t>reported?</w:t>
            </w:r>
          </w:p>
          <w:p w14:paraId="69882D82" w14:textId="76528BDD" w:rsidR="00971260" w:rsidRPr="00156349" w:rsidRDefault="0097126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are </w:t>
            </w:r>
            <w:r w:rsidR="001E1416">
              <w:rPr>
                <w:rFonts w:ascii="Arial" w:hAnsi="Arial" w:cs="Arial"/>
              </w:rPr>
              <w:t>U</w:t>
            </w:r>
            <w:r w:rsidR="001E1416" w:rsidRPr="00156349">
              <w:rPr>
                <w:rFonts w:ascii="Arial" w:hAnsi="Arial" w:cs="Arial"/>
              </w:rPr>
              <w:t xml:space="preserve">nsafe </w:t>
            </w:r>
            <w:r w:rsidR="001E1416">
              <w:rPr>
                <w:rFonts w:ascii="Arial" w:hAnsi="Arial" w:cs="Arial"/>
              </w:rPr>
              <w:t>C</w:t>
            </w:r>
            <w:r w:rsidR="001E1416" w:rsidRPr="00156349">
              <w:rPr>
                <w:rFonts w:ascii="Arial" w:hAnsi="Arial" w:cs="Arial"/>
              </w:rPr>
              <w:t xml:space="preserve">onditions </w:t>
            </w:r>
            <w:r w:rsidRPr="00156349">
              <w:rPr>
                <w:rFonts w:ascii="Arial" w:hAnsi="Arial" w:cs="Arial"/>
              </w:rPr>
              <w:t xml:space="preserve">reported? </w:t>
            </w:r>
          </w:p>
          <w:p w14:paraId="7B9202C1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they investigated?</w:t>
            </w:r>
          </w:p>
          <w:p w14:paraId="2B80ACD6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are lessons learned identified and shared?</w:t>
            </w:r>
          </w:p>
          <w:p w14:paraId="02735800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1E03ABB4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Reporting procedures</w:t>
            </w:r>
          </w:p>
          <w:p w14:paraId="0DDED89C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Investigation records</w:t>
            </w:r>
          </w:p>
          <w:p w14:paraId="39289657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Trend analysis</w:t>
            </w:r>
          </w:p>
          <w:p w14:paraId="651C4DE3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09E4E5D8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Active learning and trend analysis</w:t>
            </w:r>
          </w:p>
          <w:p w14:paraId="2D5243EC" w14:textId="76F7F83D" w:rsidR="00DF7270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F7270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34AA9350" w14:textId="48046DE8" w:rsidR="00DF7270" w:rsidRPr="00DF7270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Reporting process exists but no evidence of use</w:t>
            </w:r>
          </w:p>
        </w:tc>
      </w:tr>
    </w:tbl>
    <w:p w14:paraId="7BF75EDB" w14:textId="261B17FF" w:rsidR="00E47A60" w:rsidRDefault="00E47A60" w:rsidP="00412A81">
      <w:pPr>
        <w:spacing w:after="240" w:line="240" w:lineRule="auto"/>
        <w:rPr>
          <w:rFonts w:ascii="Arial" w:hAnsi="Arial" w:cs="Arial"/>
        </w:rPr>
      </w:pPr>
    </w:p>
    <w:p w14:paraId="2304733F" w14:textId="733F0A10" w:rsidR="00DF7270" w:rsidRPr="00240004" w:rsidRDefault="009A6881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71FFB2" wp14:editId="346B41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5130" cy="9427"/>
                <wp:effectExtent l="0" t="0" r="26670" b="29210"/>
                <wp:wrapNone/>
                <wp:docPr id="14713904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5B051" id="Straight Connector 1" o:spid="_x0000_s1026" style="position:absolute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5BFEE3E7" w14:textId="611C7F29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t>Part 7 – Personnel and Training</w:t>
      </w:r>
    </w:p>
    <w:p w14:paraId="4B57EEA9" w14:textId="7F495AE8" w:rsidR="00971260" w:rsidRDefault="00971260" w:rsidP="00971260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21.</w:t>
      </w:r>
      <w:r>
        <w:rPr>
          <w:rFonts w:ascii="Arial" w:hAnsi="Arial" w:cs="Arial"/>
        </w:rPr>
        <w:t>g, RA 1440</w:t>
      </w:r>
      <w:r w:rsidRPr="00240004">
        <w:rPr>
          <w:rFonts w:ascii="Arial" w:hAnsi="Arial" w:cs="Arial"/>
        </w:rPr>
        <w:t>)</w:t>
      </w:r>
    </w:p>
    <w:p w14:paraId="5C7A07EE" w14:textId="76441C1A" w:rsidR="00E47A60" w:rsidRPr="0032316C" w:rsidRDefault="00CF78B5" w:rsidP="00412A81">
      <w:pPr>
        <w:spacing w:after="240" w:line="240" w:lineRule="auto"/>
        <w:rPr>
          <w:rFonts w:ascii="Arial" w:hAnsi="Arial" w:cs="Arial"/>
        </w:rPr>
      </w:pPr>
      <w:r w:rsidRPr="0032316C">
        <w:rPr>
          <w:rFonts w:ascii="Arial" w:hAnsi="Arial" w:cs="Arial"/>
        </w:rPr>
        <w:t xml:space="preserve">To clearly define the Organizations staff training </w:t>
      </w:r>
      <w:r w:rsidR="00B7755D" w:rsidRPr="0032316C">
        <w:rPr>
          <w:rFonts w:ascii="Arial" w:hAnsi="Arial" w:cs="Arial"/>
        </w:rPr>
        <w:t>plan</w:t>
      </w:r>
      <w:r w:rsidR="0032316C">
        <w:rPr>
          <w:rFonts w:ascii="Arial" w:hAnsi="Arial" w:cs="Arial"/>
        </w:rPr>
        <w:t xml:space="preserve">, </w:t>
      </w:r>
      <w:r w:rsidR="00B7755D" w:rsidRPr="0032316C">
        <w:rPr>
          <w:rFonts w:ascii="Arial" w:hAnsi="Arial" w:cs="Arial"/>
        </w:rPr>
        <w:t xml:space="preserve">competency records </w:t>
      </w:r>
      <w:r w:rsidR="0032316C">
        <w:rPr>
          <w:rFonts w:ascii="Arial" w:hAnsi="Arial" w:cs="Arial"/>
        </w:rPr>
        <w:t>and</w:t>
      </w:r>
      <w:r w:rsidR="00B7755D" w:rsidRPr="0032316C">
        <w:rPr>
          <w:rFonts w:ascii="Arial" w:hAnsi="Arial" w:cs="Arial"/>
        </w:rPr>
        <w:t xml:space="preserve"> Human Factors </w:t>
      </w:r>
      <w:r w:rsidR="0032316C" w:rsidRPr="0032316C">
        <w:rPr>
          <w:rFonts w:ascii="Arial" w:hAnsi="Arial" w:cs="Arial"/>
        </w:rPr>
        <w:t xml:space="preserve">training content and periodicity. </w:t>
      </w:r>
      <w:r w:rsidR="00B7755D" w:rsidRPr="0032316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F7270" w:rsidRPr="00DF7270" w14:paraId="444DCE68" w14:textId="77777777" w:rsidTr="00327879">
        <w:trPr>
          <w:trHeight w:val="3071"/>
        </w:trPr>
        <w:tc>
          <w:tcPr>
            <w:tcW w:w="8788" w:type="dxa"/>
          </w:tcPr>
          <w:p w14:paraId="127B5F33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21FFE0DA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training planned and delivered?</w:t>
            </w:r>
          </w:p>
          <w:p w14:paraId="7061BCF2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competence assessed and maintained?</w:t>
            </w:r>
          </w:p>
          <w:p w14:paraId="05C12777" w14:textId="5CD457FC" w:rsidR="00E72612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is </w:t>
            </w:r>
            <w:r w:rsidR="001E1416">
              <w:rPr>
                <w:rFonts w:ascii="Arial" w:hAnsi="Arial" w:cs="Arial"/>
              </w:rPr>
              <w:t>H</w:t>
            </w:r>
            <w:r w:rsidR="001E1416" w:rsidRPr="00156349">
              <w:rPr>
                <w:rFonts w:ascii="Arial" w:hAnsi="Arial" w:cs="Arial"/>
              </w:rPr>
              <w:t xml:space="preserve">uman </w:t>
            </w:r>
            <w:r w:rsidR="001E1416">
              <w:rPr>
                <w:rFonts w:ascii="Arial" w:hAnsi="Arial" w:cs="Arial"/>
              </w:rPr>
              <w:t>F</w:t>
            </w:r>
            <w:r w:rsidR="001E1416" w:rsidRPr="00156349">
              <w:rPr>
                <w:rFonts w:ascii="Arial" w:hAnsi="Arial" w:cs="Arial"/>
              </w:rPr>
              <w:t xml:space="preserve">actors </w:t>
            </w:r>
            <w:r w:rsidRPr="00156349">
              <w:rPr>
                <w:rFonts w:ascii="Arial" w:hAnsi="Arial" w:cs="Arial"/>
              </w:rPr>
              <w:t>training delivered</w:t>
            </w:r>
            <w:r w:rsidR="007D370E" w:rsidRPr="00156349">
              <w:rPr>
                <w:rFonts w:ascii="Arial" w:hAnsi="Arial" w:cs="Arial"/>
              </w:rPr>
              <w:t>?</w:t>
            </w:r>
          </w:p>
          <w:p w14:paraId="709A8121" w14:textId="11FC05E7" w:rsidR="00DF7270" w:rsidRPr="00156349" w:rsidRDefault="00E72612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</w:t>
            </w:r>
            <w:r w:rsidR="007D370E" w:rsidRPr="00156349">
              <w:rPr>
                <w:rFonts w:ascii="Arial" w:hAnsi="Arial" w:cs="Arial"/>
              </w:rPr>
              <w:t xml:space="preserve">at is the content of </w:t>
            </w:r>
            <w:r w:rsidR="001E1416">
              <w:rPr>
                <w:rFonts w:ascii="Arial" w:hAnsi="Arial" w:cs="Arial"/>
              </w:rPr>
              <w:t>H</w:t>
            </w:r>
            <w:r w:rsidR="001E1416" w:rsidRPr="00156349">
              <w:rPr>
                <w:rFonts w:ascii="Arial" w:hAnsi="Arial" w:cs="Arial"/>
              </w:rPr>
              <w:t xml:space="preserve">uman </w:t>
            </w:r>
            <w:r w:rsidR="001E1416">
              <w:rPr>
                <w:rFonts w:ascii="Arial" w:hAnsi="Arial" w:cs="Arial"/>
              </w:rPr>
              <w:t>F</w:t>
            </w:r>
            <w:r w:rsidR="001E1416" w:rsidRPr="00156349">
              <w:rPr>
                <w:rFonts w:ascii="Arial" w:hAnsi="Arial" w:cs="Arial"/>
              </w:rPr>
              <w:t xml:space="preserve">actors </w:t>
            </w:r>
            <w:r w:rsidR="007D370E" w:rsidRPr="00156349">
              <w:rPr>
                <w:rFonts w:ascii="Arial" w:hAnsi="Arial" w:cs="Arial"/>
              </w:rPr>
              <w:t>training</w:t>
            </w:r>
            <w:r w:rsidR="00DF7270" w:rsidRPr="00156349">
              <w:rPr>
                <w:rFonts w:ascii="Arial" w:hAnsi="Arial" w:cs="Arial"/>
              </w:rPr>
              <w:t>?</w:t>
            </w:r>
          </w:p>
          <w:p w14:paraId="2F44C96E" w14:textId="6E6705E2" w:rsidR="007D370E" w:rsidRPr="00156349" w:rsidRDefault="007D370E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What is the periodicity of </w:t>
            </w:r>
            <w:r w:rsidR="001E1416">
              <w:rPr>
                <w:rFonts w:ascii="Arial" w:hAnsi="Arial" w:cs="Arial"/>
              </w:rPr>
              <w:t>H</w:t>
            </w:r>
            <w:r w:rsidR="001E1416" w:rsidRPr="00156349">
              <w:rPr>
                <w:rFonts w:ascii="Arial" w:hAnsi="Arial" w:cs="Arial"/>
              </w:rPr>
              <w:t xml:space="preserve">uman </w:t>
            </w:r>
            <w:r w:rsidR="001E1416">
              <w:rPr>
                <w:rFonts w:ascii="Arial" w:hAnsi="Arial" w:cs="Arial"/>
              </w:rPr>
              <w:t>F</w:t>
            </w:r>
            <w:r w:rsidR="001E1416" w:rsidRPr="00156349">
              <w:rPr>
                <w:rFonts w:ascii="Arial" w:hAnsi="Arial" w:cs="Arial"/>
              </w:rPr>
              <w:t xml:space="preserve">actors </w:t>
            </w:r>
            <w:r w:rsidR="000C34D8" w:rsidRPr="00156349">
              <w:rPr>
                <w:rFonts w:ascii="Arial" w:hAnsi="Arial" w:cs="Arial"/>
              </w:rPr>
              <w:t>training?</w:t>
            </w:r>
          </w:p>
          <w:p w14:paraId="7258BA82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50F8003E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Training plans</w:t>
            </w:r>
          </w:p>
          <w:p w14:paraId="552E1D78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Competence records</w:t>
            </w:r>
          </w:p>
          <w:p w14:paraId="652D615A" w14:textId="77777777" w:rsidR="00DF7270" w:rsidRPr="00156349" w:rsidRDefault="00DF7270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18FCB4F4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Role-based training system</w:t>
            </w:r>
          </w:p>
          <w:p w14:paraId="31B6C6C3" w14:textId="77777777" w:rsidR="00DF7270" w:rsidRPr="00156349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Ongoing competence validation</w:t>
            </w:r>
          </w:p>
          <w:p w14:paraId="4BF403AD" w14:textId="2A97B8E0" w:rsidR="00DF7270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DF7270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4957B1D3" w14:textId="6B3DDFB5" w:rsidR="00DF7270" w:rsidRPr="00DF7270" w:rsidRDefault="00DF7270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Records only with no evidence of effectiveness</w:t>
            </w:r>
          </w:p>
        </w:tc>
      </w:tr>
    </w:tbl>
    <w:p w14:paraId="12BA7658" w14:textId="77777777" w:rsidR="009A6881" w:rsidRDefault="009A6881" w:rsidP="00412A81">
      <w:pPr>
        <w:spacing w:after="240" w:line="240" w:lineRule="auto"/>
        <w:rPr>
          <w:rFonts w:ascii="Arial" w:hAnsi="Arial" w:cs="Arial"/>
        </w:rPr>
      </w:pPr>
    </w:p>
    <w:p w14:paraId="3606B592" w14:textId="77777777" w:rsidR="008A3040" w:rsidRDefault="008A3040" w:rsidP="00412A81">
      <w:pPr>
        <w:spacing w:after="240" w:line="240" w:lineRule="auto"/>
        <w:rPr>
          <w:rFonts w:ascii="Arial" w:hAnsi="Arial" w:cs="Arial"/>
        </w:rPr>
      </w:pPr>
    </w:p>
    <w:p w14:paraId="3568254F" w14:textId="00A4315F" w:rsidR="009A6881" w:rsidRDefault="009A6881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E3BA0B" wp14:editId="27652A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5130" cy="9427"/>
                <wp:effectExtent l="0" t="0" r="26670" b="29210"/>
                <wp:wrapNone/>
                <wp:docPr id="509512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5130" cy="94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A2716" id="Straight Connector 1" o:spid="_x0000_s1026" style="position:absolute;flip:y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</w:p>
    <w:p w14:paraId="3499EE0C" w14:textId="165AD348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lastRenderedPageBreak/>
        <w:t>Part 8 – Security Management</w:t>
      </w:r>
    </w:p>
    <w:p w14:paraId="40AD470E" w14:textId="3733229E" w:rsidR="007C170D" w:rsidRDefault="007C170D" w:rsidP="007C170D">
      <w:pPr>
        <w:spacing w:after="240" w:line="240" w:lineRule="auto"/>
        <w:rPr>
          <w:rFonts w:ascii="Arial" w:hAnsi="Arial" w:cs="Arial"/>
        </w:rPr>
      </w:pPr>
      <w:r w:rsidRPr="00240004">
        <w:rPr>
          <w:rFonts w:ascii="Arial" w:hAnsi="Arial" w:cs="Arial"/>
        </w:rPr>
        <w:t xml:space="preserve">(Reference: </w:t>
      </w:r>
      <w:r w:rsidRPr="000460DA">
        <w:rPr>
          <w:rFonts w:ascii="Arial" w:hAnsi="Arial" w:cs="Arial"/>
        </w:rPr>
        <w:t>RA 3100(3) 2</w:t>
      </w:r>
      <w:r>
        <w:rPr>
          <w:rFonts w:ascii="Arial" w:hAnsi="Arial" w:cs="Arial"/>
        </w:rPr>
        <w:t>2</w:t>
      </w:r>
      <w:r w:rsidRPr="00240004">
        <w:rPr>
          <w:rFonts w:ascii="Arial" w:hAnsi="Arial" w:cs="Arial"/>
        </w:rPr>
        <w:t>)</w:t>
      </w:r>
    </w:p>
    <w:p w14:paraId="1734E25B" w14:textId="3DD5938D" w:rsidR="007C170D" w:rsidRPr="007C170D" w:rsidRDefault="00174492" w:rsidP="007C170D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define the details of </w:t>
      </w:r>
      <w:r w:rsidR="007C170D" w:rsidRPr="007C170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Organization</w:t>
      </w:r>
      <w:r w:rsidR="00890FD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="007C170D" w:rsidRPr="007C170D">
        <w:rPr>
          <w:rFonts w:ascii="Arial" w:hAnsi="Arial" w:cs="Arial"/>
        </w:rPr>
        <w:t>security</w:t>
      </w:r>
      <w:r w:rsidR="007C170D">
        <w:rPr>
          <w:rFonts w:ascii="Arial" w:hAnsi="Arial" w:cs="Arial"/>
        </w:rPr>
        <w:t xml:space="preserve"> </w:t>
      </w:r>
      <w:r w:rsidR="007C170D" w:rsidRPr="007C170D">
        <w:rPr>
          <w:rFonts w:ascii="Arial" w:hAnsi="Arial" w:cs="Arial"/>
        </w:rPr>
        <w:t>procedures to be applied to ensure that the integrity of the ATM Equipment is not</w:t>
      </w:r>
      <w:r w:rsidR="007C170D">
        <w:rPr>
          <w:rFonts w:ascii="Arial" w:hAnsi="Arial" w:cs="Arial"/>
        </w:rPr>
        <w:t xml:space="preserve"> </w:t>
      </w:r>
      <w:r w:rsidR="007C170D" w:rsidRPr="007C170D">
        <w:rPr>
          <w:rFonts w:ascii="Arial" w:hAnsi="Arial" w:cs="Arial"/>
        </w:rPr>
        <w:t>compromised.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9A6881" w:rsidRPr="009A6881" w14:paraId="34B8EE24" w14:textId="77777777" w:rsidTr="00327879">
        <w:trPr>
          <w:trHeight w:val="2979"/>
        </w:trPr>
        <w:tc>
          <w:tcPr>
            <w:tcW w:w="8788" w:type="dxa"/>
          </w:tcPr>
          <w:p w14:paraId="615D3334" w14:textId="77777777" w:rsidR="009A6881" w:rsidRPr="00156349" w:rsidRDefault="009A6881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Prompts</w:t>
            </w:r>
          </w:p>
          <w:p w14:paraId="4F823086" w14:textId="77777777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How is ATM Equipment protected?</w:t>
            </w:r>
          </w:p>
          <w:p w14:paraId="508C6E54" w14:textId="77777777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What physical and cyber controls are in place?</w:t>
            </w:r>
          </w:p>
          <w:p w14:paraId="36716AB4" w14:textId="015996F5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How are security </w:t>
            </w:r>
            <w:r w:rsidR="001E1416">
              <w:rPr>
                <w:rFonts w:ascii="Arial" w:hAnsi="Arial" w:cs="Arial"/>
              </w:rPr>
              <w:t>R</w:t>
            </w:r>
            <w:r w:rsidR="001E1416" w:rsidRPr="00156349">
              <w:rPr>
                <w:rFonts w:ascii="Arial" w:hAnsi="Arial" w:cs="Arial"/>
              </w:rPr>
              <w:t xml:space="preserve">isks </w:t>
            </w:r>
            <w:r w:rsidRPr="00156349">
              <w:rPr>
                <w:rFonts w:ascii="Arial" w:hAnsi="Arial" w:cs="Arial"/>
              </w:rPr>
              <w:t>identified and managed?</w:t>
            </w:r>
          </w:p>
          <w:p w14:paraId="38173B3B" w14:textId="77777777" w:rsidR="009A6881" w:rsidRPr="00156349" w:rsidRDefault="009A6881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Expected Evidence</w:t>
            </w:r>
          </w:p>
          <w:p w14:paraId="6E4816FB" w14:textId="77777777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Security policies</w:t>
            </w:r>
          </w:p>
          <w:p w14:paraId="5EA67F23" w14:textId="6500DF30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Risk </w:t>
            </w:r>
            <w:r w:rsidR="001E1416">
              <w:rPr>
                <w:rFonts w:ascii="Arial" w:hAnsi="Arial" w:cs="Arial"/>
              </w:rPr>
              <w:t>A</w:t>
            </w:r>
            <w:r w:rsidR="001E1416" w:rsidRPr="00156349">
              <w:rPr>
                <w:rFonts w:ascii="Arial" w:hAnsi="Arial" w:cs="Arial"/>
              </w:rPr>
              <w:t>ssessments</w:t>
            </w:r>
          </w:p>
          <w:p w14:paraId="6204C554" w14:textId="74E16288" w:rsidR="00327879" w:rsidRPr="00156349" w:rsidRDefault="00327879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Exercise reports</w:t>
            </w:r>
          </w:p>
          <w:p w14:paraId="3468478B" w14:textId="77777777" w:rsidR="009A6881" w:rsidRPr="00156349" w:rsidRDefault="009A6881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>Good Practice</w:t>
            </w:r>
          </w:p>
          <w:p w14:paraId="1F8D7391" w14:textId="77777777" w:rsidR="009A6881" w:rsidRPr="00156349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Integrated security arrangements</w:t>
            </w:r>
          </w:p>
          <w:p w14:paraId="109753E0" w14:textId="3505791D" w:rsidR="009A6881" w:rsidRPr="00156349" w:rsidRDefault="00AA716A" w:rsidP="00412A81">
            <w:pPr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  <w:b/>
                <w:bCs/>
              </w:rPr>
              <w:t xml:space="preserve">MAA </w:t>
            </w:r>
            <w:r w:rsidR="009A6881" w:rsidRPr="00156349">
              <w:rPr>
                <w:rFonts w:ascii="Arial" w:hAnsi="Arial" w:cs="Arial"/>
                <w:b/>
                <w:bCs/>
              </w:rPr>
              <w:t>Areas of Concern</w:t>
            </w:r>
          </w:p>
          <w:p w14:paraId="6AE6D652" w14:textId="187975D2" w:rsidR="009A6881" w:rsidRPr="009A6881" w:rsidRDefault="009A6881" w:rsidP="00412A81">
            <w:pPr>
              <w:numPr>
                <w:ilvl w:val="0"/>
                <w:numId w:val="6"/>
              </w:numPr>
              <w:tabs>
                <w:tab w:val="clear" w:pos="720"/>
              </w:tabs>
              <w:ind w:left="590" w:hanging="283"/>
              <w:rPr>
                <w:rFonts w:ascii="Arial" w:hAnsi="Arial" w:cs="Arial"/>
                <w:i/>
                <w:iCs/>
              </w:rPr>
            </w:pPr>
            <w:r w:rsidRPr="00156349">
              <w:rPr>
                <w:rFonts w:ascii="Arial" w:hAnsi="Arial" w:cs="Arial"/>
              </w:rPr>
              <w:t>High-level statements without detail</w:t>
            </w:r>
          </w:p>
        </w:tc>
      </w:tr>
    </w:tbl>
    <w:p w14:paraId="1205533D" w14:textId="77777777" w:rsidR="00E47A60" w:rsidRPr="00240004" w:rsidRDefault="003C529D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CF2FC2E">
          <v:rect id="_x0000_i1025" style="width:0;height:1.5pt" o:hralign="center" o:hrstd="t" o:hr="t" fillcolor="#a0a0a0" stroked="f"/>
        </w:pict>
      </w:r>
    </w:p>
    <w:p w14:paraId="7156FD49" w14:textId="620C98F5" w:rsidR="00E47A60" w:rsidRPr="00156349" w:rsidRDefault="00E47A60" w:rsidP="00412A81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156349">
        <w:rPr>
          <w:rFonts w:ascii="Arial" w:hAnsi="Arial" w:cs="Arial"/>
          <w:color w:val="auto"/>
          <w:sz w:val="32"/>
          <w:szCs w:val="32"/>
        </w:rPr>
        <w:t>Part 9 – Appendices</w:t>
      </w:r>
    </w:p>
    <w:p w14:paraId="313FC737" w14:textId="51504905" w:rsidR="00E47A60" w:rsidRPr="00240004" w:rsidRDefault="00596023" w:rsidP="00412A81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47A60" w:rsidRPr="00240004">
        <w:rPr>
          <w:rFonts w:ascii="Arial" w:hAnsi="Arial" w:cs="Arial"/>
        </w:rPr>
        <w:t>nclude:</w:t>
      </w:r>
    </w:p>
    <w:p w14:paraId="0761F43A" w14:textId="04AE8986" w:rsidR="00596023" w:rsidRPr="00234B4E" w:rsidRDefault="009A6881" w:rsidP="00596023">
      <w:pPr>
        <w:pStyle w:val="ListParagraph"/>
        <w:numPr>
          <w:ilvl w:val="0"/>
          <w:numId w:val="9"/>
        </w:numPr>
        <w:spacing w:after="240" w:line="24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Completed </w:t>
      </w:r>
      <w:hyperlink r:id="rId13" w:history="1">
        <w:r w:rsidR="00E47A60" w:rsidRPr="009A6881">
          <w:rPr>
            <w:rStyle w:val="Hyperlink"/>
            <w:rFonts w:ascii="Arial" w:hAnsi="Arial" w:cs="Arial"/>
          </w:rPr>
          <w:t>AAOS Compliance Matrix</w:t>
        </w:r>
      </w:hyperlink>
      <w:r w:rsidR="00AA716A">
        <w:t xml:space="preserve"> – </w:t>
      </w:r>
      <w:r w:rsidR="00AA716A" w:rsidRPr="00156349">
        <w:rPr>
          <w:rFonts w:ascii="Arial" w:hAnsi="Arial" w:cs="Arial"/>
        </w:rPr>
        <w:t xml:space="preserve">Ensure </w:t>
      </w:r>
      <w:r w:rsidR="00C7125E" w:rsidRPr="00156349">
        <w:rPr>
          <w:rFonts w:ascii="Arial" w:hAnsi="Arial" w:cs="Arial"/>
        </w:rPr>
        <w:t xml:space="preserve">RA Issue numbers are correct and </w:t>
      </w:r>
      <w:r w:rsidR="003D2E86" w:rsidRPr="00156349">
        <w:rPr>
          <w:rFonts w:ascii="Arial" w:hAnsi="Arial" w:cs="Arial"/>
        </w:rPr>
        <w:t>up to d</w:t>
      </w:r>
      <w:r w:rsidR="00C7125E" w:rsidRPr="00156349">
        <w:rPr>
          <w:rFonts w:ascii="Arial" w:hAnsi="Arial" w:cs="Arial"/>
        </w:rPr>
        <w:t xml:space="preserve">ate. </w:t>
      </w:r>
    </w:p>
    <w:p w14:paraId="4CCAE922" w14:textId="19C32003" w:rsidR="00E47A60" w:rsidRPr="009A6881" w:rsidRDefault="009A6881" w:rsidP="00412A81">
      <w:pPr>
        <w:pStyle w:val="ListParagraph"/>
        <w:numPr>
          <w:ilvl w:val="0"/>
          <w:numId w:val="9"/>
        </w:numPr>
        <w:spacing w:after="240" w:line="24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Quality </w:t>
      </w:r>
      <w:r w:rsidR="00E47A60" w:rsidRPr="009A6881">
        <w:rPr>
          <w:rFonts w:ascii="Arial" w:hAnsi="Arial" w:cs="Arial"/>
        </w:rPr>
        <w:t>Audit plans</w:t>
      </w:r>
    </w:p>
    <w:p w14:paraId="1F5EA248" w14:textId="77777777" w:rsidR="00E47A60" w:rsidRPr="009A6881" w:rsidRDefault="00E47A60" w:rsidP="00412A81">
      <w:pPr>
        <w:pStyle w:val="ListParagraph"/>
        <w:numPr>
          <w:ilvl w:val="0"/>
          <w:numId w:val="9"/>
        </w:numPr>
        <w:spacing w:after="240" w:line="240" w:lineRule="auto"/>
        <w:ind w:left="567" w:hanging="425"/>
        <w:rPr>
          <w:rFonts w:ascii="Arial" w:hAnsi="Arial" w:cs="Arial"/>
        </w:rPr>
      </w:pPr>
      <w:r w:rsidRPr="009A6881">
        <w:rPr>
          <w:rFonts w:ascii="Arial" w:hAnsi="Arial" w:cs="Arial"/>
        </w:rPr>
        <w:t>Contracts and agreements</w:t>
      </w:r>
    </w:p>
    <w:p w14:paraId="0C847156" w14:textId="77777777" w:rsidR="00E47A60" w:rsidRPr="009A6881" w:rsidRDefault="00E47A60" w:rsidP="00412A81">
      <w:pPr>
        <w:pStyle w:val="ListParagraph"/>
        <w:numPr>
          <w:ilvl w:val="0"/>
          <w:numId w:val="9"/>
        </w:numPr>
        <w:spacing w:after="240" w:line="240" w:lineRule="auto"/>
        <w:ind w:left="567" w:hanging="425"/>
        <w:rPr>
          <w:rFonts w:ascii="Arial" w:hAnsi="Arial" w:cs="Arial"/>
        </w:rPr>
      </w:pPr>
      <w:r w:rsidRPr="009A6881">
        <w:rPr>
          <w:rFonts w:ascii="Arial" w:hAnsi="Arial" w:cs="Arial"/>
        </w:rPr>
        <w:t>Supporting procedures</w:t>
      </w:r>
    </w:p>
    <w:p w14:paraId="06EC1D81" w14:textId="77777777" w:rsidR="00256C48" w:rsidRPr="00240004" w:rsidRDefault="00256C48" w:rsidP="00412A81">
      <w:pPr>
        <w:spacing w:after="240" w:line="240" w:lineRule="auto"/>
        <w:rPr>
          <w:rFonts w:ascii="Arial" w:hAnsi="Arial" w:cs="Arial"/>
        </w:rPr>
      </w:pPr>
    </w:p>
    <w:sectPr w:rsidR="00256C48" w:rsidRPr="00240004" w:rsidSect="0047769A">
      <w:headerReference w:type="default" r:id="rId14"/>
      <w:footerReference w:type="default" r:id="rId15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98DC" w14:textId="77777777" w:rsidR="003C529D" w:rsidRDefault="003C529D" w:rsidP="009A6881">
      <w:pPr>
        <w:spacing w:after="0" w:line="240" w:lineRule="auto"/>
      </w:pPr>
      <w:r>
        <w:separator/>
      </w:r>
    </w:p>
  </w:endnote>
  <w:endnote w:type="continuationSeparator" w:id="0">
    <w:p w14:paraId="74180A44" w14:textId="77777777" w:rsidR="003C529D" w:rsidRDefault="003C529D" w:rsidP="009A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1309" w14:textId="47522EE2" w:rsidR="009A6881" w:rsidRPr="00122DB2" w:rsidRDefault="00173D9D" w:rsidP="00FB6F3B">
    <w:pPr>
      <w:pStyle w:val="Footer"/>
      <w:jc w:val="center"/>
    </w:pPr>
    <w:r>
      <w:t xml:space="preserve">Guidance </w:t>
    </w:r>
    <w:r w:rsidR="009A6881">
      <w:fldChar w:fldCharType="begin"/>
    </w:r>
    <w:r w:rsidR="009A6881">
      <w:instrText>PAGE   \* MERGEFORMAT</w:instrText>
    </w:r>
    <w:r w:rsidR="009A6881">
      <w:fldChar w:fldCharType="separate"/>
    </w:r>
    <w:r w:rsidR="009A6881">
      <w:t>1</w:t>
    </w:r>
    <w:r w:rsidR="009A6881">
      <w:fldChar w:fldCharType="end"/>
    </w:r>
    <w:r w:rsidR="00720C8D">
      <w:t xml:space="preserve"> </w:t>
    </w:r>
    <w:r w:rsidR="00FB6F3B">
      <w:t>of 2</w:t>
    </w:r>
  </w:p>
  <w:p w14:paraId="32AD1394" w14:textId="73C8A0CA" w:rsidR="009A6881" w:rsidRDefault="009A6881" w:rsidP="009A6881">
    <w:pPr>
      <w:pStyle w:val="Footer"/>
      <w:jc w:val="right"/>
    </w:pPr>
    <w:r w:rsidRPr="007C75BF">
      <w:rPr>
        <w:noProof/>
        <w:sz w:val="16"/>
        <w:szCs w:val="16"/>
      </w:rPr>
      <w:t>MAA</w:t>
    </w:r>
    <w:r>
      <w:rPr>
        <w:noProof/>
        <w:sz w:val="16"/>
        <w:szCs w:val="16"/>
      </w:rPr>
      <w:t>_OpAssure_AAOS_FAT_004 Version_6</w:t>
    </w:r>
    <w:r w:rsidRPr="007C75BF">
      <w:rPr>
        <w:noProof/>
        <w:sz w:val="16"/>
        <w:szCs w:val="16"/>
      </w:rPr>
      <w:t xml:space="preserve">.0 </w:t>
    </w:r>
    <w:r>
      <w:rPr>
        <w:noProof/>
        <w:sz w:val="16"/>
        <w:szCs w:val="16"/>
      </w:rPr>
      <w:t>June</w:t>
    </w:r>
    <w:r w:rsidRPr="007C75BF">
      <w:rPr>
        <w:noProof/>
        <w:sz w:val="16"/>
        <w:szCs w:val="16"/>
      </w:rPr>
      <w:t>_</w:t>
    </w:r>
    <w:r>
      <w:rPr>
        <w:noProof/>
        <w:sz w:val="16"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3D7E" w14:textId="77777777" w:rsidR="0047769A" w:rsidRPr="00122DB2" w:rsidRDefault="0047769A" w:rsidP="009A688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-10</w:t>
    </w:r>
  </w:p>
  <w:p w14:paraId="214AD242" w14:textId="77777777" w:rsidR="0047769A" w:rsidRDefault="0047769A" w:rsidP="009A6881">
    <w:pPr>
      <w:pStyle w:val="Footer"/>
      <w:jc w:val="right"/>
    </w:pPr>
    <w:r w:rsidRPr="007C75BF">
      <w:rPr>
        <w:noProof/>
        <w:sz w:val="16"/>
        <w:szCs w:val="16"/>
      </w:rPr>
      <w:t>MAA</w:t>
    </w:r>
    <w:r>
      <w:rPr>
        <w:noProof/>
        <w:sz w:val="16"/>
        <w:szCs w:val="16"/>
      </w:rPr>
      <w:t>_OpAssure_AAOS_FAT_004 Version_6</w:t>
    </w:r>
    <w:r w:rsidRPr="007C75BF">
      <w:rPr>
        <w:noProof/>
        <w:sz w:val="16"/>
        <w:szCs w:val="16"/>
      </w:rPr>
      <w:t xml:space="preserve">.0 </w:t>
    </w:r>
    <w:r>
      <w:rPr>
        <w:noProof/>
        <w:sz w:val="16"/>
        <w:szCs w:val="16"/>
      </w:rPr>
      <w:t>June</w:t>
    </w:r>
    <w:r w:rsidRPr="007C75BF">
      <w:rPr>
        <w:noProof/>
        <w:sz w:val="16"/>
        <w:szCs w:val="16"/>
      </w:rPr>
      <w:t>_</w:t>
    </w:r>
    <w:r>
      <w:rPr>
        <w:noProof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6AF" w14:textId="77777777" w:rsidR="003C529D" w:rsidRDefault="003C529D" w:rsidP="009A6881">
      <w:pPr>
        <w:spacing w:after="0" w:line="240" w:lineRule="auto"/>
      </w:pPr>
      <w:r>
        <w:separator/>
      </w:r>
    </w:p>
  </w:footnote>
  <w:footnote w:type="continuationSeparator" w:id="0">
    <w:p w14:paraId="118BD042" w14:textId="77777777" w:rsidR="003C529D" w:rsidRDefault="003C529D" w:rsidP="009A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791F" w14:textId="623591DC" w:rsidR="007F4BE9" w:rsidRPr="007F4BE9" w:rsidRDefault="003C529D" w:rsidP="007F4BE9">
    <w:pPr>
      <w:pStyle w:val="Header"/>
      <w:jc w:val="center"/>
      <w:rPr>
        <w:b/>
        <w:bCs/>
      </w:rPr>
    </w:pPr>
    <w:sdt>
      <w:sdtPr>
        <w:id w:val="931860389"/>
        <w:docPartObj>
          <w:docPartGallery w:val="Watermarks"/>
          <w:docPartUnique/>
        </w:docPartObj>
      </w:sdtPr>
      <w:sdtEndPr/>
      <w:sdtContent>
        <w:r>
          <w:pict w14:anchorId="652975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7F4BE9" w:rsidRPr="007F4BE9">
      <w:rPr>
        <w:rFonts w:ascii="Arial" w:hAnsi="Arial" w:cs="Arial"/>
        <w:b/>
        <w:bCs/>
      </w:rPr>
      <w:t xml:space="preserve"> </w:t>
    </w:r>
    <w:r w:rsidR="007F4BE9" w:rsidRPr="007F4BE9">
      <w:rPr>
        <w:b/>
        <w:bCs/>
      </w:rPr>
      <w:t xml:space="preserve">Air Traffic Management </w:t>
    </w:r>
    <w:r w:rsidR="007F4BE9" w:rsidRPr="007F4BE9">
      <w:rPr>
        <w:rFonts w:ascii="Arial" w:hAnsi="Arial" w:cs="Arial"/>
        <w:b/>
        <w:bCs/>
      </w:rPr>
      <w:t>Equipment</w:t>
    </w:r>
    <w:r w:rsidR="007F4BE9" w:rsidRPr="007F4BE9">
      <w:rPr>
        <w:b/>
        <w:bCs/>
      </w:rPr>
      <w:t xml:space="preserve"> Organization Exposition (AOE) </w:t>
    </w:r>
    <w:r w:rsidR="003D2E86">
      <w:rPr>
        <w:b/>
        <w:bCs/>
      </w:rPr>
      <w:t>Template</w:t>
    </w:r>
  </w:p>
  <w:p w14:paraId="6509DDDC" w14:textId="5C0E9179" w:rsidR="00B70218" w:rsidRDefault="00B70218" w:rsidP="007F4BE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966255"/>
      <w:docPartObj>
        <w:docPartGallery w:val="Watermarks"/>
        <w:docPartUnique/>
      </w:docPartObj>
    </w:sdtPr>
    <w:sdtEndPr/>
    <w:sdtContent>
      <w:p w14:paraId="179D26DF" w14:textId="77777777" w:rsidR="0047769A" w:rsidRDefault="003C529D">
        <w:pPr>
          <w:pStyle w:val="Header"/>
        </w:pPr>
        <w:r>
          <w:pict w14:anchorId="2834C9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81F"/>
    <w:multiLevelType w:val="multilevel"/>
    <w:tmpl w:val="EAC2D4DE"/>
    <w:lvl w:ilvl="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1" w15:restartNumberingAfterBreak="0">
    <w:nsid w:val="027200E1"/>
    <w:multiLevelType w:val="multilevel"/>
    <w:tmpl w:val="AB5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505C1"/>
    <w:multiLevelType w:val="multilevel"/>
    <w:tmpl w:val="F73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2919"/>
    <w:multiLevelType w:val="hybridMultilevel"/>
    <w:tmpl w:val="AB543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DA6"/>
    <w:multiLevelType w:val="hybridMultilevel"/>
    <w:tmpl w:val="6C3E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7A43"/>
    <w:multiLevelType w:val="hybridMultilevel"/>
    <w:tmpl w:val="74FEA0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164477"/>
    <w:multiLevelType w:val="multilevel"/>
    <w:tmpl w:val="3F4CCFE2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B84CD0"/>
    <w:multiLevelType w:val="multilevel"/>
    <w:tmpl w:val="EAC2D4DE"/>
    <w:lvl w:ilvl="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8" w15:restartNumberingAfterBreak="0">
    <w:nsid w:val="1B454C88"/>
    <w:multiLevelType w:val="multilevel"/>
    <w:tmpl w:val="64A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F3FA4"/>
    <w:multiLevelType w:val="multilevel"/>
    <w:tmpl w:val="4A64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04AFF"/>
    <w:multiLevelType w:val="hybridMultilevel"/>
    <w:tmpl w:val="C12C6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1C52"/>
    <w:multiLevelType w:val="multilevel"/>
    <w:tmpl w:val="C3A6328A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12" w15:restartNumberingAfterBreak="0">
    <w:nsid w:val="38A97374"/>
    <w:multiLevelType w:val="multilevel"/>
    <w:tmpl w:val="0F0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4558D"/>
    <w:multiLevelType w:val="multilevel"/>
    <w:tmpl w:val="739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401D1"/>
    <w:multiLevelType w:val="multilevel"/>
    <w:tmpl w:val="B058B398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15" w15:restartNumberingAfterBreak="0">
    <w:nsid w:val="3CA8485E"/>
    <w:multiLevelType w:val="multilevel"/>
    <w:tmpl w:val="B82C27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6" w15:restartNumberingAfterBreak="0">
    <w:nsid w:val="3CDA25E3"/>
    <w:multiLevelType w:val="multilevel"/>
    <w:tmpl w:val="801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12524"/>
    <w:multiLevelType w:val="multilevel"/>
    <w:tmpl w:val="EE62C3C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18" w15:restartNumberingAfterBreak="0">
    <w:nsid w:val="43D577B5"/>
    <w:multiLevelType w:val="multilevel"/>
    <w:tmpl w:val="385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59EA"/>
    <w:multiLevelType w:val="multilevel"/>
    <w:tmpl w:val="7A70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921AD"/>
    <w:multiLevelType w:val="hybridMultilevel"/>
    <w:tmpl w:val="54E6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A3995"/>
    <w:multiLevelType w:val="multilevel"/>
    <w:tmpl w:val="7EF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40274"/>
    <w:multiLevelType w:val="multilevel"/>
    <w:tmpl w:val="B96A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D5016"/>
    <w:multiLevelType w:val="multilevel"/>
    <w:tmpl w:val="2A9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97701"/>
    <w:multiLevelType w:val="multilevel"/>
    <w:tmpl w:val="B058B398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25" w15:restartNumberingAfterBreak="0">
    <w:nsid w:val="658A2FAE"/>
    <w:multiLevelType w:val="multilevel"/>
    <w:tmpl w:val="D550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86C54"/>
    <w:multiLevelType w:val="multilevel"/>
    <w:tmpl w:val="39B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672C3"/>
    <w:multiLevelType w:val="hybridMultilevel"/>
    <w:tmpl w:val="C46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731CE"/>
    <w:multiLevelType w:val="multilevel"/>
    <w:tmpl w:val="C9EC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36641"/>
    <w:multiLevelType w:val="hybridMultilevel"/>
    <w:tmpl w:val="1A8A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C11BD"/>
    <w:multiLevelType w:val="hybridMultilevel"/>
    <w:tmpl w:val="5EF4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97AF6"/>
    <w:multiLevelType w:val="hybridMultilevel"/>
    <w:tmpl w:val="E176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8C4"/>
    <w:multiLevelType w:val="multilevel"/>
    <w:tmpl w:val="819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523CD"/>
    <w:multiLevelType w:val="multilevel"/>
    <w:tmpl w:val="F14A46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1134" w:firstLine="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34" w15:restartNumberingAfterBreak="0">
    <w:nsid w:val="7FAC3357"/>
    <w:multiLevelType w:val="multilevel"/>
    <w:tmpl w:val="9C4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826939">
    <w:abstractNumId w:val="16"/>
  </w:num>
  <w:num w:numId="2" w16cid:durableId="1179849920">
    <w:abstractNumId w:val="19"/>
  </w:num>
  <w:num w:numId="3" w16cid:durableId="289895241">
    <w:abstractNumId w:val="28"/>
  </w:num>
  <w:num w:numId="4" w16cid:durableId="892740141">
    <w:abstractNumId w:val="8"/>
  </w:num>
  <w:num w:numId="5" w16cid:durableId="2008896501">
    <w:abstractNumId w:val="12"/>
  </w:num>
  <w:num w:numId="6" w16cid:durableId="838231197">
    <w:abstractNumId w:val="22"/>
  </w:num>
  <w:num w:numId="7" w16cid:durableId="1037465898">
    <w:abstractNumId w:val="3"/>
  </w:num>
  <w:num w:numId="8" w16cid:durableId="203448314">
    <w:abstractNumId w:val="20"/>
  </w:num>
  <w:num w:numId="9" w16cid:durableId="424347154">
    <w:abstractNumId w:val="5"/>
  </w:num>
  <w:num w:numId="10" w16cid:durableId="1328754298">
    <w:abstractNumId w:val="26"/>
  </w:num>
  <w:num w:numId="11" w16cid:durableId="1950315186">
    <w:abstractNumId w:val="15"/>
  </w:num>
  <w:num w:numId="12" w16cid:durableId="1298335386">
    <w:abstractNumId w:val="24"/>
  </w:num>
  <w:num w:numId="13" w16cid:durableId="1157116502">
    <w:abstractNumId w:val="25"/>
  </w:num>
  <w:num w:numId="14" w16cid:durableId="95946161">
    <w:abstractNumId w:val="21"/>
  </w:num>
  <w:num w:numId="15" w16cid:durableId="360864078">
    <w:abstractNumId w:val="2"/>
  </w:num>
  <w:num w:numId="16" w16cid:durableId="290130854">
    <w:abstractNumId w:val="23"/>
  </w:num>
  <w:num w:numId="17" w16cid:durableId="666833430">
    <w:abstractNumId w:val="9"/>
  </w:num>
  <w:num w:numId="18" w16cid:durableId="2133133942">
    <w:abstractNumId w:val="32"/>
  </w:num>
  <w:num w:numId="19" w16cid:durableId="705523537">
    <w:abstractNumId w:val="34"/>
  </w:num>
  <w:num w:numId="20" w16cid:durableId="1255474656">
    <w:abstractNumId w:val="18"/>
  </w:num>
  <w:num w:numId="21" w16cid:durableId="1490367425">
    <w:abstractNumId w:val="1"/>
  </w:num>
  <w:num w:numId="22" w16cid:durableId="2061316617">
    <w:abstractNumId w:val="13"/>
  </w:num>
  <w:num w:numId="23" w16cid:durableId="1225067277">
    <w:abstractNumId w:val="6"/>
  </w:num>
  <w:num w:numId="24" w16cid:durableId="1736932825">
    <w:abstractNumId w:val="0"/>
  </w:num>
  <w:num w:numId="25" w16cid:durableId="381901342">
    <w:abstractNumId w:val="7"/>
  </w:num>
  <w:num w:numId="26" w16cid:durableId="629744439">
    <w:abstractNumId w:val="14"/>
  </w:num>
  <w:num w:numId="27" w16cid:durableId="1819495496">
    <w:abstractNumId w:val="11"/>
  </w:num>
  <w:num w:numId="28" w16cid:durableId="402720405">
    <w:abstractNumId w:val="17"/>
  </w:num>
  <w:num w:numId="29" w16cid:durableId="1271089283">
    <w:abstractNumId w:val="4"/>
  </w:num>
  <w:num w:numId="30" w16cid:durableId="800342950">
    <w:abstractNumId w:val="33"/>
  </w:num>
  <w:num w:numId="31" w16cid:durableId="2142383883">
    <w:abstractNumId w:val="31"/>
  </w:num>
  <w:num w:numId="32" w16cid:durableId="672146865">
    <w:abstractNumId w:val="10"/>
  </w:num>
  <w:num w:numId="33" w16cid:durableId="2130581364">
    <w:abstractNumId w:val="29"/>
  </w:num>
  <w:num w:numId="34" w16cid:durableId="1139568646">
    <w:abstractNumId w:val="30"/>
  </w:num>
  <w:num w:numId="35" w16cid:durableId="111020014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E6"/>
    <w:rsid w:val="00007380"/>
    <w:rsid w:val="0004221E"/>
    <w:rsid w:val="00043676"/>
    <w:rsid w:val="000460DA"/>
    <w:rsid w:val="0006231D"/>
    <w:rsid w:val="00076284"/>
    <w:rsid w:val="00076397"/>
    <w:rsid w:val="00080E68"/>
    <w:rsid w:val="0008484C"/>
    <w:rsid w:val="00091246"/>
    <w:rsid w:val="00095ACE"/>
    <w:rsid w:val="000C34D8"/>
    <w:rsid w:val="000C5226"/>
    <w:rsid w:val="000D494B"/>
    <w:rsid w:val="000F1FD7"/>
    <w:rsid w:val="000F2C42"/>
    <w:rsid w:val="000F621B"/>
    <w:rsid w:val="00135B93"/>
    <w:rsid w:val="001463F9"/>
    <w:rsid w:val="00156349"/>
    <w:rsid w:val="0015693C"/>
    <w:rsid w:val="00173D9D"/>
    <w:rsid w:val="00174492"/>
    <w:rsid w:val="001878B6"/>
    <w:rsid w:val="001A3ECA"/>
    <w:rsid w:val="001B2AF7"/>
    <w:rsid w:val="001B3AFA"/>
    <w:rsid w:val="001B63E6"/>
    <w:rsid w:val="001D1C54"/>
    <w:rsid w:val="001E1416"/>
    <w:rsid w:val="001E3747"/>
    <w:rsid w:val="001F403D"/>
    <w:rsid w:val="00205BC5"/>
    <w:rsid w:val="002145C4"/>
    <w:rsid w:val="00227A22"/>
    <w:rsid w:val="00234B4E"/>
    <w:rsid w:val="00240004"/>
    <w:rsid w:val="00252C97"/>
    <w:rsid w:val="00256C48"/>
    <w:rsid w:val="00267C8C"/>
    <w:rsid w:val="002C0444"/>
    <w:rsid w:val="002D4435"/>
    <w:rsid w:val="0032316C"/>
    <w:rsid w:val="00327879"/>
    <w:rsid w:val="003357B4"/>
    <w:rsid w:val="00345658"/>
    <w:rsid w:val="00367E48"/>
    <w:rsid w:val="00396E9C"/>
    <w:rsid w:val="003B7CD5"/>
    <w:rsid w:val="003C529D"/>
    <w:rsid w:val="003D2E86"/>
    <w:rsid w:val="00412A81"/>
    <w:rsid w:val="00435BA7"/>
    <w:rsid w:val="00463C3F"/>
    <w:rsid w:val="0047769A"/>
    <w:rsid w:val="004A6724"/>
    <w:rsid w:val="004B3B8D"/>
    <w:rsid w:val="004B3E60"/>
    <w:rsid w:val="004D574A"/>
    <w:rsid w:val="004D6C7A"/>
    <w:rsid w:val="004E1566"/>
    <w:rsid w:val="004E3B82"/>
    <w:rsid w:val="00516AE7"/>
    <w:rsid w:val="00523AA6"/>
    <w:rsid w:val="005308F2"/>
    <w:rsid w:val="00580AFC"/>
    <w:rsid w:val="00587CDE"/>
    <w:rsid w:val="00596023"/>
    <w:rsid w:val="005A22E7"/>
    <w:rsid w:val="005B7BA9"/>
    <w:rsid w:val="005E72AB"/>
    <w:rsid w:val="00607ACC"/>
    <w:rsid w:val="00616ACE"/>
    <w:rsid w:val="00625F24"/>
    <w:rsid w:val="00636842"/>
    <w:rsid w:val="00636D67"/>
    <w:rsid w:val="006579EE"/>
    <w:rsid w:val="00661551"/>
    <w:rsid w:val="00664224"/>
    <w:rsid w:val="0068477D"/>
    <w:rsid w:val="006954E6"/>
    <w:rsid w:val="00695F2D"/>
    <w:rsid w:val="006C6B8E"/>
    <w:rsid w:val="006E011D"/>
    <w:rsid w:val="006E4ED4"/>
    <w:rsid w:val="006F433D"/>
    <w:rsid w:val="00720C8D"/>
    <w:rsid w:val="00733472"/>
    <w:rsid w:val="0076329E"/>
    <w:rsid w:val="00775816"/>
    <w:rsid w:val="00782C80"/>
    <w:rsid w:val="007833A8"/>
    <w:rsid w:val="00790FE5"/>
    <w:rsid w:val="007B3B8A"/>
    <w:rsid w:val="007C170D"/>
    <w:rsid w:val="007D370E"/>
    <w:rsid w:val="007F4BE9"/>
    <w:rsid w:val="00806B17"/>
    <w:rsid w:val="0082074F"/>
    <w:rsid w:val="00823C53"/>
    <w:rsid w:val="00826230"/>
    <w:rsid w:val="00832421"/>
    <w:rsid w:val="0084070C"/>
    <w:rsid w:val="0084539C"/>
    <w:rsid w:val="00863AFE"/>
    <w:rsid w:val="00864602"/>
    <w:rsid w:val="00870439"/>
    <w:rsid w:val="0087265F"/>
    <w:rsid w:val="00890FD2"/>
    <w:rsid w:val="008A1296"/>
    <w:rsid w:val="008A3040"/>
    <w:rsid w:val="008E2FA3"/>
    <w:rsid w:val="008F0122"/>
    <w:rsid w:val="00905CF8"/>
    <w:rsid w:val="009138CB"/>
    <w:rsid w:val="009361D0"/>
    <w:rsid w:val="009422E7"/>
    <w:rsid w:val="00943848"/>
    <w:rsid w:val="009652EA"/>
    <w:rsid w:val="00971260"/>
    <w:rsid w:val="009A3FBD"/>
    <w:rsid w:val="009A5BE6"/>
    <w:rsid w:val="009A6881"/>
    <w:rsid w:val="009E7892"/>
    <w:rsid w:val="00A01476"/>
    <w:rsid w:val="00A46AC6"/>
    <w:rsid w:val="00A51384"/>
    <w:rsid w:val="00A70B64"/>
    <w:rsid w:val="00A7346C"/>
    <w:rsid w:val="00A876F4"/>
    <w:rsid w:val="00AA6FA0"/>
    <w:rsid w:val="00AA716A"/>
    <w:rsid w:val="00AE2A06"/>
    <w:rsid w:val="00B25D59"/>
    <w:rsid w:val="00B379BD"/>
    <w:rsid w:val="00B46267"/>
    <w:rsid w:val="00B471F9"/>
    <w:rsid w:val="00B542E6"/>
    <w:rsid w:val="00B55A3D"/>
    <w:rsid w:val="00B70218"/>
    <w:rsid w:val="00B7755D"/>
    <w:rsid w:val="00B84669"/>
    <w:rsid w:val="00B8578D"/>
    <w:rsid w:val="00B95829"/>
    <w:rsid w:val="00B96304"/>
    <w:rsid w:val="00BC433A"/>
    <w:rsid w:val="00C0235D"/>
    <w:rsid w:val="00C0646B"/>
    <w:rsid w:val="00C22D0C"/>
    <w:rsid w:val="00C26711"/>
    <w:rsid w:val="00C379B8"/>
    <w:rsid w:val="00C4695A"/>
    <w:rsid w:val="00C50459"/>
    <w:rsid w:val="00C7125E"/>
    <w:rsid w:val="00C742A6"/>
    <w:rsid w:val="00CC1A99"/>
    <w:rsid w:val="00CC7E37"/>
    <w:rsid w:val="00CF2093"/>
    <w:rsid w:val="00CF78B5"/>
    <w:rsid w:val="00D12096"/>
    <w:rsid w:val="00D347AE"/>
    <w:rsid w:val="00D35181"/>
    <w:rsid w:val="00D413DD"/>
    <w:rsid w:val="00D44381"/>
    <w:rsid w:val="00D619CC"/>
    <w:rsid w:val="00D80357"/>
    <w:rsid w:val="00D842D7"/>
    <w:rsid w:val="00D9764D"/>
    <w:rsid w:val="00DC1F0C"/>
    <w:rsid w:val="00DC469A"/>
    <w:rsid w:val="00DE322E"/>
    <w:rsid w:val="00DF7270"/>
    <w:rsid w:val="00E043B3"/>
    <w:rsid w:val="00E10E58"/>
    <w:rsid w:val="00E157A3"/>
    <w:rsid w:val="00E260C2"/>
    <w:rsid w:val="00E31FE0"/>
    <w:rsid w:val="00E3614D"/>
    <w:rsid w:val="00E41EF3"/>
    <w:rsid w:val="00E47A60"/>
    <w:rsid w:val="00E51C3C"/>
    <w:rsid w:val="00E54633"/>
    <w:rsid w:val="00E72389"/>
    <w:rsid w:val="00E72612"/>
    <w:rsid w:val="00E8089B"/>
    <w:rsid w:val="00EA1E09"/>
    <w:rsid w:val="00F14F63"/>
    <w:rsid w:val="00F234F5"/>
    <w:rsid w:val="00F34A5D"/>
    <w:rsid w:val="00F44BC2"/>
    <w:rsid w:val="00F461D1"/>
    <w:rsid w:val="00F6277E"/>
    <w:rsid w:val="00F63FE2"/>
    <w:rsid w:val="00F8139D"/>
    <w:rsid w:val="00F8260B"/>
    <w:rsid w:val="00FA0526"/>
    <w:rsid w:val="00FB4025"/>
    <w:rsid w:val="00FB6F3B"/>
    <w:rsid w:val="00FC2C36"/>
    <w:rsid w:val="00F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5599"/>
  <w15:chartTrackingRefBased/>
  <w15:docId w15:val="{9967C641-6A04-4F8F-99FB-1B05632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57"/>
  </w:style>
  <w:style w:type="paragraph" w:styleId="Heading1">
    <w:name w:val="heading 1"/>
    <w:basedOn w:val="Normal"/>
    <w:next w:val="Normal"/>
    <w:link w:val="Heading1Char"/>
    <w:uiPriority w:val="9"/>
    <w:qFormat/>
    <w:rsid w:val="009A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BE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5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B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B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B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881"/>
  </w:style>
  <w:style w:type="paragraph" w:styleId="Footer">
    <w:name w:val="footer"/>
    <w:basedOn w:val="Normal"/>
    <w:link w:val="FooterChar"/>
    <w:uiPriority w:val="99"/>
    <w:unhideWhenUsed/>
    <w:rsid w:val="009A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881"/>
  </w:style>
  <w:style w:type="paragraph" w:customStyle="1" w:styleId="Style1">
    <w:name w:val="Style1"/>
    <w:basedOn w:val="ListParagraph"/>
    <w:link w:val="Style1Char"/>
    <w:qFormat/>
    <w:rsid w:val="0004221E"/>
    <w:pPr>
      <w:numPr>
        <w:numId w:val="23"/>
      </w:numPr>
      <w:tabs>
        <w:tab w:val="left" w:pos="567"/>
      </w:tabs>
      <w:spacing w:after="240" w:line="240" w:lineRule="auto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221E"/>
  </w:style>
  <w:style w:type="character" w:customStyle="1" w:styleId="Style1Char">
    <w:name w:val="Style1 Char"/>
    <w:basedOn w:val="ListParagraphChar"/>
    <w:link w:val="Style1"/>
    <w:rsid w:val="0004221E"/>
    <w:rPr>
      <w:rFonts w:ascii="Arial" w:hAnsi="Arial" w:cs="Arial"/>
    </w:rPr>
  </w:style>
  <w:style w:type="paragraph" w:styleId="Revision">
    <w:name w:val="Revision"/>
    <w:hidden/>
    <w:uiPriority w:val="99"/>
    <w:semiHidden/>
    <w:rsid w:val="00C064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6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03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61d178808c3be25cfbd3e29/AAOS_Compliance_Matrix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7FD84-AD2F-48A1-8B3E-5A94CE625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30645-E8B2-4154-9C97-D119D78F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C6456-C7DD-4A72-A694-E2949497F415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d78d4d07-7f2f-44ec-8bd6-c77729ba8e33"/>
  </ds:schemaRefs>
</ds:datastoreItem>
</file>

<file path=customXml/itemProps4.xml><?xml version="1.0" encoding="utf-8"?>
<ds:datastoreItem xmlns:ds="http://schemas.openxmlformats.org/officeDocument/2006/customXml" ds:itemID="{52B2753A-C392-4A07-A4B7-7254C538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Mark Lt Cdr (DSA-MAA-OpAssure-AirOps-AAOS1)</dc:creator>
  <cp:keywords/>
  <dc:description/>
  <cp:lastModifiedBy>Marshall, Kate (DSA-MAA-OpAssure-KE-MRP1a)</cp:lastModifiedBy>
  <cp:revision>3</cp:revision>
  <dcterms:created xsi:type="dcterms:W3CDTF">2026-06-17T09:02:00Z</dcterms:created>
  <dcterms:modified xsi:type="dcterms:W3CDTF">2026-06-17T09:03:00Z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2026-06-02T15:41:10Z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47a8d302-85e1-4557-94b2-142109415354</vt:lpwstr>
  </property>
  <property fmtid="{D5CDD505-2E9C-101B-9397-08002B2CF9AE}" pid="8" name="MSIP_Label_d8a60473-494b-4586-a1bb-b0e663054676_ContentBits">
    <vt:lpwstr>0</vt:lpwstr>
  </property>
  <property fmtid="{D5CDD505-2E9C-101B-9397-08002B2CF9AE}" pid="9" name="MSIP_Label_d8a60473-494b-4586-a1bb-b0e663054676_Tag">
    <vt:lpwstr>10, 0, 1, 1</vt:lpwstr>
  </property>
  <property fmtid="{D5CDD505-2E9C-101B-9397-08002B2CF9AE}" pid="10" name="ContentTypeId">
    <vt:lpwstr>0x0101008E243C092EDBB34BBF8D32ECEC83EEC0</vt:lpwstr>
  </property>
  <property fmtid="{D5CDD505-2E9C-101B-9397-08002B2CF9AE}" pid="11" name="MediaServiceImageTags">
    <vt:lpwstr/>
  </property>
</Properties>
</file>