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9465" w14:textId="39DD4915" w:rsidR="00F013DF" w:rsidRPr="00C97192" w:rsidRDefault="00FF15F2">
      <w:pPr>
        <w:rPr>
          <w:rFonts w:ascii="Arial" w:hAnsi="Arial" w:cs="Arial"/>
          <w:b/>
          <w:bCs/>
          <w:sz w:val="28"/>
          <w:szCs w:val="28"/>
        </w:rPr>
      </w:pPr>
      <w:r w:rsidRPr="00C97192">
        <w:rPr>
          <w:rFonts w:ascii="Arial" w:hAnsi="Arial" w:cs="Arial"/>
          <w:b/>
          <w:bCs/>
          <w:sz w:val="28"/>
          <w:szCs w:val="28"/>
        </w:rPr>
        <w:t>Local plan housing land supply template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01"/>
        <w:gridCol w:w="6533"/>
      </w:tblGrid>
      <w:tr w:rsidR="00FC36E0" w:rsidRPr="00C97192" w14:paraId="52A147F3" w14:textId="77777777" w:rsidTr="0008298D">
        <w:tc>
          <w:tcPr>
            <w:tcW w:w="3101" w:type="dxa"/>
          </w:tcPr>
          <w:p w14:paraId="687C6120" w14:textId="77777777" w:rsidR="003F5D6F" w:rsidRPr="00C97192" w:rsidRDefault="003F5D6F" w:rsidP="003F5D6F">
            <w:pPr>
              <w:rPr>
                <w:rFonts w:ascii="Arial" w:hAnsi="Arial" w:cs="Arial"/>
                <w:sz w:val="24"/>
                <w:szCs w:val="24"/>
              </w:rPr>
            </w:pPr>
            <w:r w:rsidRPr="00C97192">
              <w:rPr>
                <w:rFonts w:ascii="Arial" w:hAnsi="Arial" w:cs="Arial"/>
                <w:sz w:val="24"/>
                <w:szCs w:val="24"/>
              </w:rPr>
              <w:t xml:space="preserve">Local plan </w:t>
            </w:r>
            <w:r>
              <w:rPr>
                <w:rFonts w:ascii="Arial" w:hAnsi="Arial" w:cs="Arial"/>
                <w:sz w:val="24"/>
                <w:szCs w:val="24"/>
              </w:rPr>
              <w:t xml:space="preserve">allocation </w:t>
            </w:r>
            <w:r w:rsidRPr="00C97192">
              <w:rPr>
                <w:rFonts w:ascii="Arial" w:hAnsi="Arial" w:cs="Arial"/>
                <w:sz w:val="24"/>
                <w:szCs w:val="24"/>
              </w:rPr>
              <w:t>ref</w:t>
            </w:r>
          </w:p>
          <w:p w14:paraId="2F19A59B" w14:textId="7A101B96" w:rsidR="00FF15F2" w:rsidRPr="00C97192" w:rsidRDefault="00FF15F2" w:rsidP="003F5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3" w:type="dxa"/>
          </w:tcPr>
          <w:p w14:paraId="05F2E754" w14:textId="77777777" w:rsidR="00FC36E0" w:rsidRPr="00C97192" w:rsidRDefault="00FC36E0" w:rsidP="00E053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6E0" w:rsidRPr="00C97192" w14:paraId="3C7EF7DD" w14:textId="77777777" w:rsidTr="0008298D">
        <w:tc>
          <w:tcPr>
            <w:tcW w:w="3101" w:type="dxa"/>
          </w:tcPr>
          <w:p w14:paraId="4F141096" w14:textId="77777777" w:rsidR="003F5D6F" w:rsidRPr="00C97192" w:rsidRDefault="003F5D6F" w:rsidP="003F5D6F">
            <w:pPr>
              <w:rPr>
                <w:rFonts w:ascii="Arial" w:hAnsi="Arial" w:cs="Arial"/>
                <w:sz w:val="24"/>
                <w:szCs w:val="24"/>
              </w:rPr>
            </w:pPr>
            <w:r w:rsidRPr="00C97192">
              <w:rPr>
                <w:rFonts w:ascii="Arial" w:hAnsi="Arial" w:cs="Arial"/>
                <w:sz w:val="24"/>
                <w:szCs w:val="24"/>
              </w:rPr>
              <w:t>Site name</w:t>
            </w:r>
          </w:p>
          <w:p w14:paraId="1052053B" w14:textId="77A11784" w:rsidR="00FF15F2" w:rsidRPr="00C97192" w:rsidRDefault="00FF15F2" w:rsidP="003F5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3" w:type="dxa"/>
          </w:tcPr>
          <w:p w14:paraId="359F54A4" w14:textId="77777777" w:rsidR="00FC36E0" w:rsidRPr="00C97192" w:rsidRDefault="00FC36E0" w:rsidP="00E053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6E0" w:rsidRPr="00C97192" w14:paraId="4C177C34" w14:textId="77777777" w:rsidTr="0008298D">
        <w:tc>
          <w:tcPr>
            <w:tcW w:w="3101" w:type="dxa"/>
          </w:tcPr>
          <w:p w14:paraId="3CA87D34" w14:textId="33C6A4E7" w:rsidR="00FC36E0" w:rsidRPr="00C97192" w:rsidRDefault="00FC36E0" w:rsidP="00E0537C">
            <w:pPr>
              <w:rPr>
                <w:rFonts w:ascii="Arial" w:hAnsi="Arial" w:cs="Arial"/>
                <w:sz w:val="24"/>
                <w:szCs w:val="24"/>
              </w:rPr>
            </w:pPr>
            <w:r w:rsidRPr="00C97192">
              <w:rPr>
                <w:rFonts w:ascii="Arial" w:hAnsi="Arial" w:cs="Arial"/>
                <w:sz w:val="24"/>
                <w:szCs w:val="24"/>
              </w:rPr>
              <w:t>Total capacity</w:t>
            </w:r>
            <w:r w:rsidR="00720D58">
              <w:rPr>
                <w:rFonts w:ascii="Arial" w:hAnsi="Arial" w:cs="Arial"/>
                <w:sz w:val="24"/>
                <w:szCs w:val="24"/>
              </w:rPr>
              <w:t xml:space="preserve"> (dwellings)</w:t>
            </w:r>
          </w:p>
          <w:p w14:paraId="6DF79C6B" w14:textId="4C5BC4FE" w:rsidR="00FF15F2" w:rsidRPr="00C97192" w:rsidRDefault="00FF15F2" w:rsidP="00E053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3" w:type="dxa"/>
          </w:tcPr>
          <w:p w14:paraId="4F38AB7B" w14:textId="77777777" w:rsidR="00FC36E0" w:rsidRPr="00C97192" w:rsidRDefault="00FC36E0" w:rsidP="00E053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6E0" w:rsidRPr="00C97192" w14:paraId="453B692E" w14:textId="77777777" w:rsidTr="0008298D">
        <w:tc>
          <w:tcPr>
            <w:tcW w:w="3101" w:type="dxa"/>
          </w:tcPr>
          <w:p w14:paraId="3C04ADA8" w14:textId="66B0FD38" w:rsidR="00FF15F2" w:rsidRPr="00C97192" w:rsidRDefault="00B75011" w:rsidP="00914A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 w:rsidR="00FC36E0" w:rsidRPr="00C97192">
              <w:rPr>
                <w:rFonts w:ascii="Arial" w:hAnsi="Arial" w:cs="Arial"/>
                <w:sz w:val="24"/>
                <w:szCs w:val="24"/>
              </w:rPr>
              <w:t xml:space="preserve"> completions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in plan period</w:t>
            </w:r>
          </w:p>
        </w:tc>
        <w:tc>
          <w:tcPr>
            <w:tcW w:w="6533" w:type="dxa"/>
          </w:tcPr>
          <w:p w14:paraId="1A86ECE9" w14:textId="77777777" w:rsidR="00FC36E0" w:rsidRPr="00C97192" w:rsidRDefault="00FC36E0" w:rsidP="00E053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30C" w:rsidRPr="00C97192" w14:paraId="4FA01D0F" w14:textId="77777777" w:rsidTr="0008298D">
        <w:tc>
          <w:tcPr>
            <w:tcW w:w="3101" w:type="dxa"/>
          </w:tcPr>
          <w:p w14:paraId="0FBC970B" w14:textId="2EEF3C3D" w:rsidR="00A6230C" w:rsidRPr="00C97192" w:rsidRDefault="00B75011" w:rsidP="00E053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c</w:t>
            </w:r>
            <w:r w:rsidR="00FF15F2" w:rsidRPr="00C97192">
              <w:rPr>
                <w:rFonts w:ascii="Arial" w:hAnsi="Arial" w:cs="Arial"/>
                <w:sz w:val="24"/>
                <w:szCs w:val="24"/>
              </w:rPr>
              <w:t>ompl</w:t>
            </w:r>
            <w:r w:rsidR="00C97192" w:rsidRPr="00C97192">
              <w:rPr>
                <w:rFonts w:ascii="Arial" w:hAnsi="Arial" w:cs="Arial"/>
                <w:sz w:val="24"/>
                <w:szCs w:val="24"/>
              </w:rPr>
              <w:t>etions in five years following adoption</w:t>
            </w:r>
          </w:p>
        </w:tc>
        <w:tc>
          <w:tcPr>
            <w:tcW w:w="6533" w:type="dxa"/>
          </w:tcPr>
          <w:p w14:paraId="50FB3153" w14:textId="77777777" w:rsidR="00A6230C" w:rsidRPr="00C97192" w:rsidRDefault="00A6230C" w:rsidP="00E053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45D88B" w14:textId="77777777" w:rsidR="00C97192" w:rsidRPr="00C97192" w:rsidRDefault="00C9719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35"/>
        <w:gridCol w:w="535"/>
        <w:gridCol w:w="485"/>
        <w:gridCol w:w="50"/>
        <w:gridCol w:w="535"/>
        <w:gridCol w:w="536"/>
        <w:gridCol w:w="535"/>
        <w:gridCol w:w="535"/>
        <w:gridCol w:w="535"/>
        <w:gridCol w:w="536"/>
        <w:gridCol w:w="535"/>
        <w:gridCol w:w="535"/>
        <w:gridCol w:w="535"/>
        <w:gridCol w:w="535"/>
        <w:gridCol w:w="536"/>
        <w:gridCol w:w="535"/>
        <w:gridCol w:w="535"/>
        <w:gridCol w:w="535"/>
        <w:gridCol w:w="536"/>
      </w:tblGrid>
      <w:tr w:rsidR="00580D89" w14:paraId="480E0CE7" w14:textId="77777777" w:rsidTr="00A564F6">
        <w:tc>
          <w:tcPr>
            <w:tcW w:w="1555" w:type="dxa"/>
            <w:gridSpan w:val="3"/>
          </w:tcPr>
          <w:p w14:paraId="460C2A6C" w14:textId="10EB9E42" w:rsidR="00580D89" w:rsidRDefault="00580D89" w:rsidP="005E59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period up to adoption</w:t>
            </w:r>
          </w:p>
        </w:tc>
        <w:tc>
          <w:tcPr>
            <w:tcW w:w="8079" w:type="dxa"/>
            <w:gridSpan w:val="16"/>
          </w:tcPr>
          <w:p w14:paraId="72587F06" w14:textId="183013FF" w:rsidR="00580D89" w:rsidRDefault="005261EB" w:rsidP="009A1E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Years following adoption</w:t>
            </w:r>
            <w:r w:rsidR="00EB2195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580D89" w14:paraId="6033E56A" w14:textId="1B47C5AA" w:rsidTr="0056597C">
        <w:tc>
          <w:tcPr>
            <w:tcW w:w="535" w:type="dxa"/>
          </w:tcPr>
          <w:p w14:paraId="25147F15" w14:textId="200D9A48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</w:t>
            </w:r>
          </w:p>
        </w:tc>
        <w:tc>
          <w:tcPr>
            <w:tcW w:w="535" w:type="dxa"/>
          </w:tcPr>
          <w:p w14:paraId="5DFD4B26" w14:textId="5A55892C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</w:t>
            </w:r>
          </w:p>
        </w:tc>
        <w:tc>
          <w:tcPr>
            <w:tcW w:w="535" w:type="dxa"/>
            <w:gridSpan w:val="2"/>
          </w:tcPr>
          <w:p w14:paraId="1E5C1D73" w14:textId="22778385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35" w:type="dxa"/>
          </w:tcPr>
          <w:p w14:paraId="4EE28FEE" w14:textId="6ED0DED3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14:paraId="64B87E6B" w14:textId="728D2DC9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5" w:type="dxa"/>
          </w:tcPr>
          <w:p w14:paraId="14D6AA5D" w14:textId="0CECAA05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35" w:type="dxa"/>
          </w:tcPr>
          <w:p w14:paraId="0A525CF3" w14:textId="25B35526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5" w:type="dxa"/>
          </w:tcPr>
          <w:p w14:paraId="14C47B5F" w14:textId="35C09136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14:paraId="50BD9B9D" w14:textId="1AB36C35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35" w:type="dxa"/>
          </w:tcPr>
          <w:p w14:paraId="1507C768" w14:textId="037C9908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35" w:type="dxa"/>
          </w:tcPr>
          <w:p w14:paraId="02C5908E" w14:textId="611224E4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35" w:type="dxa"/>
          </w:tcPr>
          <w:p w14:paraId="558A296E" w14:textId="70B8C65B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35" w:type="dxa"/>
          </w:tcPr>
          <w:p w14:paraId="108A086D" w14:textId="6FDCA25A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6" w:type="dxa"/>
          </w:tcPr>
          <w:p w14:paraId="35417F68" w14:textId="756DC582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5" w:type="dxa"/>
          </w:tcPr>
          <w:p w14:paraId="7CF41E98" w14:textId="7D405292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5" w:type="dxa"/>
          </w:tcPr>
          <w:p w14:paraId="040BE06A" w14:textId="26DBD3B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35" w:type="dxa"/>
          </w:tcPr>
          <w:p w14:paraId="4916BA2C" w14:textId="2D92538F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6" w:type="dxa"/>
          </w:tcPr>
          <w:p w14:paraId="3BA5AE12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0EEFB136" w14:textId="44EF1F9F" w:rsidR="005261EB" w:rsidRDefault="005261EB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D89" w14:paraId="19B865B5" w14:textId="78253006" w:rsidTr="0056597C">
        <w:tc>
          <w:tcPr>
            <w:tcW w:w="9634" w:type="dxa"/>
            <w:gridSpan w:val="19"/>
          </w:tcPr>
          <w:p w14:paraId="117912CA" w14:textId="77777777" w:rsidR="009A1E17" w:rsidRDefault="009A1E17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1AEBAC" w14:textId="1270EE77" w:rsidR="00580D89" w:rsidRDefault="00580D89" w:rsidP="005E59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completions</w:t>
            </w:r>
          </w:p>
          <w:p w14:paraId="61E7EE93" w14:textId="7AD1787E" w:rsidR="005261EB" w:rsidRDefault="005261EB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D89" w14:paraId="7DE613BF" w14:textId="7FB6A807" w:rsidTr="0008298D">
        <w:tc>
          <w:tcPr>
            <w:tcW w:w="535" w:type="dxa"/>
          </w:tcPr>
          <w:p w14:paraId="12989459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</w:tcPr>
          <w:p w14:paraId="609ED821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  <w:gridSpan w:val="2"/>
          </w:tcPr>
          <w:p w14:paraId="027FC711" w14:textId="644FB34F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</w:tcPr>
          <w:p w14:paraId="7B049B82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14:paraId="7ACEBD3E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</w:tcPr>
          <w:p w14:paraId="683EDD65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</w:tcPr>
          <w:p w14:paraId="4EC05EDB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</w:tcPr>
          <w:p w14:paraId="4503D85E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14:paraId="3F905BB3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</w:tcPr>
          <w:p w14:paraId="19E7ABCF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1ABBCB" w14:textId="77777777" w:rsidR="005261EB" w:rsidRDefault="005261EB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</w:tcPr>
          <w:p w14:paraId="3CA32573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</w:tcPr>
          <w:p w14:paraId="59E08A49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</w:tcPr>
          <w:p w14:paraId="162606BC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14:paraId="4BDD2992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</w:tcPr>
          <w:p w14:paraId="7E90A69E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</w:tcPr>
          <w:p w14:paraId="0E5500C6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</w:tcPr>
          <w:p w14:paraId="6E0B6BB1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14:paraId="472F553E" w14:textId="77777777" w:rsidR="00580D89" w:rsidRDefault="00580D89" w:rsidP="00493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974647" w14:textId="57B3F93C" w:rsidR="00A564F6" w:rsidRPr="00A564F6" w:rsidRDefault="00EB2195">
      <w:pPr>
        <w:rPr>
          <w:rFonts w:ascii="Arial" w:hAnsi="Arial" w:cs="Arial"/>
          <w:sz w:val="20"/>
          <w:szCs w:val="20"/>
        </w:rPr>
      </w:pPr>
      <w:r w:rsidRPr="00A564F6">
        <w:rPr>
          <w:rFonts w:ascii="Arial" w:hAnsi="Arial" w:cs="Arial"/>
          <w:sz w:val="20"/>
          <w:szCs w:val="20"/>
        </w:rPr>
        <w:t xml:space="preserve">* </w:t>
      </w:r>
      <w:r w:rsidR="003955B2" w:rsidRPr="00A564F6">
        <w:rPr>
          <w:rFonts w:ascii="Arial" w:hAnsi="Arial" w:cs="Arial"/>
          <w:sz w:val="20"/>
          <w:szCs w:val="20"/>
        </w:rPr>
        <w:t>It should be assumed that the plan will be adopted no earlier than one year after the date on which it is submitted for examination, and that Y1 starts on the 1 April following the date of adoption</w:t>
      </w:r>
      <w:r w:rsidR="009B5F39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866A47" w14:paraId="40CB5A55" w14:textId="77777777" w:rsidTr="0008298D">
        <w:tc>
          <w:tcPr>
            <w:tcW w:w="2547" w:type="dxa"/>
          </w:tcPr>
          <w:p w14:paraId="4753E0CE" w14:textId="71210A09" w:rsidR="00866A47" w:rsidRDefault="00EC1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Ownership</w:t>
            </w:r>
            <w:r w:rsidR="00A21893">
              <w:rPr>
                <w:rFonts w:ascii="Arial" w:hAnsi="Arial" w:cs="Arial"/>
                <w:sz w:val="24"/>
                <w:szCs w:val="24"/>
              </w:rPr>
              <w:t xml:space="preserve"> and availa</w:t>
            </w:r>
            <w:r w:rsidR="0009703C">
              <w:rPr>
                <w:rFonts w:ascii="Arial" w:hAnsi="Arial" w:cs="Arial"/>
                <w:sz w:val="24"/>
                <w:szCs w:val="24"/>
              </w:rPr>
              <w:t>bility</w:t>
            </w:r>
          </w:p>
          <w:p w14:paraId="6DAA207E" w14:textId="542AF4F9" w:rsidR="00EC1D12" w:rsidRDefault="00EC1D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2AD6368" w14:textId="77777777" w:rsidR="00866A47" w:rsidRDefault="00866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A47" w14:paraId="6E7C1373" w14:textId="77777777" w:rsidTr="0008298D">
        <w:tc>
          <w:tcPr>
            <w:tcW w:w="2547" w:type="dxa"/>
          </w:tcPr>
          <w:p w14:paraId="4811D6AA" w14:textId="390482F4" w:rsidR="00866A47" w:rsidRDefault="00097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Developer interest</w:t>
            </w:r>
            <w:r w:rsidR="005E59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2DA774" w14:textId="77777777" w:rsidR="0009703C" w:rsidRDefault="000970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5548A4" w14:textId="3C814B2E" w:rsidR="005E590E" w:rsidRDefault="005E5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6D0ACA5" w14:textId="77777777" w:rsidR="00866A47" w:rsidRDefault="00866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A47" w14:paraId="6E64044F" w14:textId="77777777" w:rsidTr="0008298D">
        <w:tc>
          <w:tcPr>
            <w:tcW w:w="2547" w:type="dxa"/>
          </w:tcPr>
          <w:p w14:paraId="7E7AB8DA" w14:textId="77777777" w:rsidR="00866A47" w:rsidRDefault="00097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assessment work</w:t>
            </w:r>
          </w:p>
          <w:p w14:paraId="290316FE" w14:textId="57696354" w:rsidR="0009703C" w:rsidRDefault="000970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695DD9F" w14:textId="77777777" w:rsidR="00866A47" w:rsidRDefault="00866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A47" w14:paraId="47D4655E" w14:textId="77777777" w:rsidTr="0008298D">
        <w:tc>
          <w:tcPr>
            <w:tcW w:w="2547" w:type="dxa"/>
          </w:tcPr>
          <w:p w14:paraId="2E2FEE40" w14:textId="77777777" w:rsidR="00866A47" w:rsidRDefault="00097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Viability</w:t>
            </w:r>
          </w:p>
          <w:p w14:paraId="3162F6DB" w14:textId="77777777" w:rsidR="0009703C" w:rsidRDefault="000970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064C1B" w14:textId="0B6E2DDD" w:rsidR="0009703C" w:rsidRDefault="000970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2A24F99" w14:textId="77777777" w:rsidR="00866A47" w:rsidRDefault="00866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A47" w14:paraId="1537F6BC" w14:textId="77777777" w:rsidTr="0008298D">
        <w:tc>
          <w:tcPr>
            <w:tcW w:w="2547" w:type="dxa"/>
          </w:tcPr>
          <w:p w14:paraId="2E45A097" w14:textId="77777777" w:rsidR="00866A47" w:rsidRDefault="001F5C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Infrastructure provision</w:t>
            </w:r>
          </w:p>
          <w:p w14:paraId="3A41973F" w14:textId="5F3520DE" w:rsidR="001F5CF2" w:rsidRDefault="001F5C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1542C66" w14:textId="77777777" w:rsidR="00866A47" w:rsidRDefault="00866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A47" w14:paraId="65190D89" w14:textId="77777777" w:rsidTr="0008298D">
        <w:tc>
          <w:tcPr>
            <w:tcW w:w="2547" w:type="dxa"/>
          </w:tcPr>
          <w:p w14:paraId="27718157" w14:textId="77777777" w:rsidR="00866A47" w:rsidRDefault="001F5C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Planning permission</w:t>
            </w:r>
          </w:p>
          <w:p w14:paraId="4E1FAC42" w14:textId="77777777" w:rsidR="001F5CF2" w:rsidRDefault="001F5C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014E2F" w14:textId="0E5BCC5D" w:rsidR="001F5CF2" w:rsidRDefault="001F5C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02135C9" w14:textId="77777777" w:rsidR="00866A47" w:rsidRDefault="00866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A47" w14:paraId="26615CE6" w14:textId="77777777" w:rsidTr="0008298D">
        <w:tc>
          <w:tcPr>
            <w:tcW w:w="2547" w:type="dxa"/>
          </w:tcPr>
          <w:p w14:paraId="0D293B18" w14:textId="5F555097" w:rsidR="00866A47" w:rsidRDefault="001F5C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Progress towards applications, reserv</w:t>
            </w:r>
            <w:r w:rsidR="0056597C">
              <w:rPr>
                <w:rFonts w:ascii="Arial" w:hAnsi="Arial" w:cs="Arial"/>
                <w:sz w:val="24"/>
                <w:szCs w:val="24"/>
              </w:rPr>
              <w:t>ed matters, discharge of conditions, etc.</w:t>
            </w:r>
          </w:p>
        </w:tc>
        <w:tc>
          <w:tcPr>
            <w:tcW w:w="7087" w:type="dxa"/>
          </w:tcPr>
          <w:p w14:paraId="01CCBC53" w14:textId="77777777" w:rsidR="00866A47" w:rsidRDefault="00866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876D1" w14:textId="77777777" w:rsidR="00C97192" w:rsidRDefault="00C97192" w:rsidP="0008298D">
      <w:pPr>
        <w:rPr>
          <w:rFonts w:ascii="Arial" w:hAnsi="Arial" w:cs="Arial"/>
        </w:rPr>
      </w:pPr>
    </w:p>
    <w:sectPr w:rsidR="00C97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1046" w14:textId="77777777" w:rsidR="008250A0" w:rsidRDefault="008250A0" w:rsidP="00105643">
      <w:pPr>
        <w:spacing w:after="0" w:line="240" w:lineRule="auto"/>
      </w:pPr>
      <w:r>
        <w:separator/>
      </w:r>
    </w:p>
  </w:endnote>
  <w:endnote w:type="continuationSeparator" w:id="0">
    <w:p w14:paraId="27AFFFE1" w14:textId="77777777" w:rsidR="008250A0" w:rsidRDefault="008250A0" w:rsidP="0010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5C10" w14:textId="77777777" w:rsidR="008250A0" w:rsidRDefault="008250A0" w:rsidP="00105643">
      <w:pPr>
        <w:spacing w:after="0" w:line="240" w:lineRule="auto"/>
      </w:pPr>
      <w:r>
        <w:separator/>
      </w:r>
    </w:p>
  </w:footnote>
  <w:footnote w:type="continuationSeparator" w:id="0">
    <w:p w14:paraId="036D6002" w14:textId="77777777" w:rsidR="008250A0" w:rsidRDefault="008250A0" w:rsidP="00105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1C0E"/>
    <w:multiLevelType w:val="hybridMultilevel"/>
    <w:tmpl w:val="0AF6EE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C011AF"/>
    <w:multiLevelType w:val="hybridMultilevel"/>
    <w:tmpl w:val="367A5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F906C4"/>
    <w:multiLevelType w:val="hybridMultilevel"/>
    <w:tmpl w:val="7ECE2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03CC8"/>
    <w:multiLevelType w:val="hybridMultilevel"/>
    <w:tmpl w:val="1D000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763468">
    <w:abstractNumId w:val="3"/>
  </w:num>
  <w:num w:numId="2" w16cid:durableId="1892228561">
    <w:abstractNumId w:val="2"/>
  </w:num>
  <w:num w:numId="3" w16cid:durableId="530998892">
    <w:abstractNumId w:val="0"/>
  </w:num>
  <w:num w:numId="4" w16cid:durableId="186574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8B"/>
    <w:rsid w:val="00001D9D"/>
    <w:rsid w:val="00010774"/>
    <w:rsid w:val="00027F7D"/>
    <w:rsid w:val="00042C00"/>
    <w:rsid w:val="0005445D"/>
    <w:rsid w:val="00056A8B"/>
    <w:rsid w:val="0007238B"/>
    <w:rsid w:val="0008025D"/>
    <w:rsid w:val="00081370"/>
    <w:rsid w:val="0008298D"/>
    <w:rsid w:val="0009703C"/>
    <w:rsid w:val="000B5639"/>
    <w:rsid w:val="000B7FCA"/>
    <w:rsid w:val="000E2CDA"/>
    <w:rsid w:val="000E3FAE"/>
    <w:rsid w:val="000E79B8"/>
    <w:rsid w:val="00105643"/>
    <w:rsid w:val="00106DC8"/>
    <w:rsid w:val="00110842"/>
    <w:rsid w:val="00114B9D"/>
    <w:rsid w:val="00157E22"/>
    <w:rsid w:val="0017599B"/>
    <w:rsid w:val="00187378"/>
    <w:rsid w:val="001B2710"/>
    <w:rsid w:val="001B5315"/>
    <w:rsid w:val="001C0B11"/>
    <w:rsid w:val="001F5CF2"/>
    <w:rsid w:val="00204317"/>
    <w:rsid w:val="00214A99"/>
    <w:rsid w:val="00232732"/>
    <w:rsid w:val="00273F3D"/>
    <w:rsid w:val="00294C71"/>
    <w:rsid w:val="002958ED"/>
    <w:rsid w:val="002A342D"/>
    <w:rsid w:val="002D4F94"/>
    <w:rsid w:val="002F0278"/>
    <w:rsid w:val="00305F37"/>
    <w:rsid w:val="00316B13"/>
    <w:rsid w:val="00316E20"/>
    <w:rsid w:val="00317C2A"/>
    <w:rsid w:val="00320B89"/>
    <w:rsid w:val="00342D3E"/>
    <w:rsid w:val="00360B6E"/>
    <w:rsid w:val="003778FC"/>
    <w:rsid w:val="003839DA"/>
    <w:rsid w:val="00393EBB"/>
    <w:rsid w:val="00393F32"/>
    <w:rsid w:val="003955B2"/>
    <w:rsid w:val="003A4A40"/>
    <w:rsid w:val="003C3676"/>
    <w:rsid w:val="003D1D92"/>
    <w:rsid w:val="003E2FEA"/>
    <w:rsid w:val="003F5D6F"/>
    <w:rsid w:val="00400029"/>
    <w:rsid w:val="0041724B"/>
    <w:rsid w:val="00425931"/>
    <w:rsid w:val="00427458"/>
    <w:rsid w:val="00427B4F"/>
    <w:rsid w:val="0044799E"/>
    <w:rsid w:val="00463BDB"/>
    <w:rsid w:val="00493A25"/>
    <w:rsid w:val="0049541F"/>
    <w:rsid w:val="004A7D64"/>
    <w:rsid w:val="004D3667"/>
    <w:rsid w:val="004D7E46"/>
    <w:rsid w:val="004E63D6"/>
    <w:rsid w:val="00521985"/>
    <w:rsid w:val="005261EB"/>
    <w:rsid w:val="0052687F"/>
    <w:rsid w:val="00535B95"/>
    <w:rsid w:val="00561525"/>
    <w:rsid w:val="0056597C"/>
    <w:rsid w:val="00565B7D"/>
    <w:rsid w:val="00580D89"/>
    <w:rsid w:val="005C4A05"/>
    <w:rsid w:val="005D512D"/>
    <w:rsid w:val="005D5C58"/>
    <w:rsid w:val="005E1535"/>
    <w:rsid w:val="005E55E5"/>
    <w:rsid w:val="005E590E"/>
    <w:rsid w:val="0060560F"/>
    <w:rsid w:val="00605ED8"/>
    <w:rsid w:val="006211EC"/>
    <w:rsid w:val="0066723E"/>
    <w:rsid w:val="006845D4"/>
    <w:rsid w:val="006911D9"/>
    <w:rsid w:val="006B5C1F"/>
    <w:rsid w:val="006B60CE"/>
    <w:rsid w:val="006B6D70"/>
    <w:rsid w:val="006C548B"/>
    <w:rsid w:val="006C6E0A"/>
    <w:rsid w:val="006E2339"/>
    <w:rsid w:val="006E3E61"/>
    <w:rsid w:val="00720D58"/>
    <w:rsid w:val="0072155A"/>
    <w:rsid w:val="00727B96"/>
    <w:rsid w:val="00743551"/>
    <w:rsid w:val="007450C8"/>
    <w:rsid w:val="00753607"/>
    <w:rsid w:val="00774641"/>
    <w:rsid w:val="0078263E"/>
    <w:rsid w:val="00794EA0"/>
    <w:rsid w:val="007A494C"/>
    <w:rsid w:val="007B2739"/>
    <w:rsid w:val="007E19A6"/>
    <w:rsid w:val="007F1482"/>
    <w:rsid w:val="007F710C"/>
    <w:rsid w:val="00801D65"/>
    <w:rsid w:val="00803CCB"/>
    <w:rsid w:val="00811DE5"/>
    <w:rsid w:val="00820E10"/>
    <w:rsid w:val="008250A0"/>
    <w:rsid w:val="00826075"/>
    <w:rsid w:val="00861BDC"/>
    <w:rsid w:val="0086439B"/>
    <w:rsid w:val="00866A47"/>
    <w:rsid w:val="008A36A7"/>
    <w:rsid w:val="008B26C4"/>
    <w:rsid w:val="008B5134"/>
    <w:rsid w:val="008C2D18"/>
    <w:rsid w:val="00905DAB"/>
    <w:rsid w:val="00914AA8"/>
    <w:rsid w:val="009344C9"/>
    <w:rsid w:val="009707FF"/>
    <w:rsid w:val="00985C97"/>
    <w:rsid w:val="009927FC"/>
    <w:rsid w:val="00997D8E"/>
    <w:rsid w:val="009A1E17"/>
    <w:rsid w:val="009B3B56"/>
    <w:rsid w:val="009B5F39"/>
    <w:rsid w:val="009C33B3"/>
    <w:rsid w:val="009D06B0"/>
    <w:rsid w:val="009D7826"/>
    <w:rsid w:val="009E6491"/>
    <w:rsid w:val="009F6AA6"/>
    <w:rsid w:val="00A044E6"/>
    <w:rsid w:val="00A206A5"/>
    <w:rsid w:val="00A21893"/>
    <w:rsid w:val="00A50DC6"/>
    <w:rsid w:val="00A546FE"/>
    <w:rsid w:val="00A55B9E"/>
    <w:rsid w:val="00A564F6"/>
    <w:rsid w:val="00A6230C"/>
    <w:rsid w:val="00A728C0"/>
    <w:rsid w:val="00A97B02"/>
    <w:rsid w:val="00AC573A"/>
    <w:rsid w:val="00AE1B49"/>
    <w:rsid w:val="00AE4A72"/>
    <w:rsid w:val="00B002BC"/>
    <w:rsid w:val="00B0089A"/>
    <w:rsid w:val="00B502C5"/>
    <w:rsid w:val="00B75011"/>
    <w:rsid w:val="00B76084"/>
    <w:rsid w:val="00B84877"/>
    <w:rsid w:val="00B87171"/>
    <w:rsid w:val="00B9317D"/>
    <w:rsid w:val="00B935E4"/>
    <w:rsid w:val="00BA1402"/>
    <w:rsid w:val="00BD6D5A"/>
    <w:rsid w:val="00BF0F59"/>
    <w:rsid w:val="00C2470A"/>
    <w:rsid w:val="00C252EA"/>
    <w:rsid w:val="00C40193"/>
    <w:rsid w:val="00C40C5E"/>
    <w:rsid w:val="00C52DEC"/>
    <w:rsid w:val="00C57DC9"/>
    <w:rsid w:val="00C708BB"/>
    <w:rsid w:val="00C76E06"/>
    <w:rsid w:val="00C97192"/>
    <w:rsid w:val="00CB0C85"/>
    <w:rsid w:val="00CC0B5C"/>
    <w:rsid w:val="00CF07D6"/>
    <w:rsid w:val="00D061ED"/>
    <w:rsid w:val="00D23DC6"/>
    <w:rsid w:val="00D35BE1"/>
    <w:rsid w:val="00D4422C"/>
    <w:rsid w:val="00D450A5"/>
    <w:rsid w:val="00D6370D"/>
    <w:rsid w:val="00D80677"/>
    <w:rsid w:val="00D870B0"/>
    <w:rsid w:val="00D92B97"/>
    <w:rsid w:val="00DA0EC3"/>
    <w:rsid w:val="00DA3D78"/>
    <w:rsid w:val="00DC0C1A"/>
    <w:rsid w:val="00DF1523"/>
    <w:rsid w:val="00E227C2"/>
    <w:rsid w:val="00E61A27"/>
    <w:rsid w:val="00E749C1"/>
    <w:rsid w:val="00E80986"/>
    <w:rsid w:val="00E90052"/>
    <w:rsid w:val="00EB2195"/>
    <w:rsid w:val="00EC1D12"/>
    <w:rsid w:val="00ED419A"/>
    <w:rsid w:val="00ED70DA"/>
    <w:rsid w:val="00EE2FF2"/>
    <w:rsid w:val="00EF3CAC"/>
    <w:rsid w:val="00F013DF"/>
    <w:rsid w:val="00F17697"/>
    <w:rsid w:val="00F274FB"/>
    <w:rsid w:val="00F3515E"/>
    <w:rsid w:val="00F45A8A"/>
    <w:rsid w:val="00F637DD"/>
    <w:rsid w:val="00F65621"/>
    <w:rsid w:val="00F7055D"/>
    <w:rsid w:val="00F846FB"/>
    <w:rsid w:val="00F86E1C"/>
    <w:rsid w:val="00F90ED8"/>
    <w:rsid w:val="00FB72B3"/>
    <w:rsid w:val="00FB75DE"/>
    <w:rsid w:val="00FC0C9D"/>
    <w:rsid w:val="00FC36E0"/>
    <w:rsid w:val="00FC3B6C"/>
    <w:rsid w:val="00FE58D3"/>
    <w:rsid w:val="00FF15F2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48C3"/>
  <w15:chartTrackingRefBased/>
  <w15:docId w15:val="{6769256F-86D0-4211-88E2-52C9ACFF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link w:val="BoldChar"/>
    <w:qFormat/>
    <w:rsid w:val="00565B7D"/>
    <w:pPr>
      <w:tabs>
        <w:tab w:val="left" w:pos="426"/>
      </w:tabs>
      <w:spacing w:after="0" w:line="240" w:lineRule="auto"/>
    </w:pPr>
    <w:rPr>
      <w:rFonts w:ascii="Verdana" w:hAnsi="Verdana"/>
      <w:b/>
      <w:bCs/>
      <w:sz w:val="28"/>
      <w:szCs w:val="24"/>
    </w:rPr>
  </w:style>
  <w:style w:type="character" w:customStyle="1" w:styleId="BoldChar">
    <w:name w:val="Bold Char"/>
    <w:basedOn w:val="DefaultParagraphFont"/>
    <w:link w:val="Bold"/>
    <w:rsid w:val="00565B7D"/>
    <w:rPr>
      <w:rFonts w:ascii="Verdana" w:hAnsi="Verdana"/>
      <w:b/>
      <w:bCs/>
      <w:sz w:val="28"/>
      <w:szCs w:val="24"/>
    </w:rPr>
  </w:style>
  <w:style w:type="paragraph" w:customStyle="1" w:styleId="Bold2">
    <w:name w:val="Bold2"/>
    <w:basedOn w:val="Normal"/>
    <w:link w:val="Bold2Char"/>
    <w:qFormat/>
    <w:rsid w:val="00565B7D"/>
    <w:pPr>
      <w:tabs>
        <w:tab w:val="left" w:pos="426"/>
      </w:tabs>
      <w:spacing w:after="0" w:line="240" w:lineRule="auto"/>
    </w:pPr>
    <w:rPr>
      <w:rFonts w:ascii="Verdana" w:hAnsi="Verdana"/>
      <w:b/>
      <w:bCs/>
      <w:sz w:val="24"/>
      <w:szCs w:val="24"/>
    </w:rPr>
  </w:style>
  <w:style w:type="character" w:customStyle="1" w:styleId="Bold2Char">
    <w:name w:val="Bold2 Char"/>
    <w:basedOn w:val="DefaultParagraphFont"/>
    <w:link w:val="Bold2"/>
    <w:rsid w:val="00565B7D"/>
    <w:rPr>
      <w:rFonts w:ascii="Verdana" w:hAnsi="Verdan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03CCB"/>
    <w:pPr>
      <w:ind w:left="720"/>
      <w:contextualSpacing/>
    </w:pPr>
  </w:style>
  <w:style w:type="table" w:styleId="TableGrid">
    <w:name w:val="Table Grid"/>
    <w:basedOn w:val="TableNormal"/>
    <w:uiPriority w:val="39"/>
    <w:rsid w:val="006E3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056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56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5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1ecf540-cf56-4d3e-87bc-0f0d13f21ccd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6BDF009C22E499CE9A9FA570BCE41" ma:contentTypeVersion="20" ma:contentTypeDescription="Create a new document." ma:contentTypeScope="" ma:versionID="14049d84f6d5636b0a5ee9cfb5a420fe">
  <xsd:schema xmlns:xsd="http://www.w3.org/2001/XMLSchema" xmlns:xs="http://www.w3.org/2001/XMLSchema" xmlns:p="http://schemas.microsoft.com/office/2006/metadata/properties" xmlns:ns1="http://schemas.microsoft.com/sharepoint/v3" xmlns:ns3="b1ecf540-cf56-4d3e-87bc-0f0d13f21ccd" xmlns:ns4="cd8ce752-981b-46a8-b7a5-7e601ad3ddeb" targetNamespace="http://schemas.microsoft.com/office/2006/metadata/properties" ma:root="true" ma:fieldsID="d5e930f6659a50159ce2329328c0eae1" ns1:_="" ns3:_="" ns4:_="">
    <xsd:import namespace="http://schemas.microsoft.com/sharepoint/v3"/>
    <xsd:import namespace="b1ecf540-cf56-4d3e-87bc-0f0d13f21ccd"/>
    <xsd:import namespace="cd8ce752-981b-46a8-b7a5-7e601ad3d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cf540-cf56-4d3e-87bc-0f0d13f21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ce752-981b-46a8-b7a5-7e601ad3dd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31DBE-5803-48ED-BDC9-E2AAB6FAC9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cf540-cf56-4d3e-87bc-0f0d13f21ccd"/>
  </ds:schemaRefs>
</ds:datastoreItem>
</file>

<file path=customXml/itemProps2.xml><?xml version="1.0" encoding="utf-8"?>
<ds:datastoreItem xmlns:ds="http://schemas.openxmlformats.org/officeDocument/2006/customXml" ds:itemID="{71F90489-7B20-4D33-9488-E458B5E4B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28946C-16F7-4AC3-9CD8-C25618DA5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cf540-cf56-4d3e-87bc-0f0d13f21ccd"/>
    <ds:schemaRef ds:uri="cd8ce752-981b-46a8-b7a5-7e601ad3d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3AB6B-449A-4C9E-AA9D-DFC4ABED2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Fieldhouse, William</dc:creator>
  <cp:keywords/>
  <dc:description/>
  <cp:lastModifiedBy>Gareth Fort</cp:lastModifiedBy>
  <cp:revision>3</cp:revision>
  <cp:lastPrinted>2026-04-28T09:44:00Z</cp:lastPrinted>
  <dcterms:created xsi:type="dcterms:W3CDTF">2026-05-26T17:08:00Z</dcterms:created>
  <dcterms:modified xsi:type="dcterms:W3CDTF">2026-05-26T17:08:00Z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0x0101002346BDF009C22E499CE9A9FA570BCE41</vt:lpwstr>
  </property>
</Properties>
</file>