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DEED" w14:textId="20D96E45" w:rsidR="56F3D450" w:rsidRDefault="56F3D450"/>
    <w:p w14:paraId="52496159" w14:textId="399C0F2E" w:rsidR="003E3A1E" w:rsidRDefault="003E3A1E">
      <w:r>
        <w:rPr>
          <w:noProof/>
        </w:rPr>
        <w:drawing>
          <wp:inline distT="0" distB="0" distL="0" distR="0" wp14:anchorId="352CC724" wp14:editId="7280286F">
            <wp:extent cx="1631950" cy="1009650"/>
            <wp:effectExtent l="0" t="0" r="6350" b="0"/>
            <wp:docPr id="435474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16186" w14:textId="77777777" w:rsidR="003E3A1E" w:rsidRDefault="003E3A1E"/>
    <w:p w14:paraId="3E4329EE" w14:textId="77777777" w:rsidR="003E3A1E" w:rsidRDefault="003E3A1E" w:rsidP="51082FD4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="Aptos" w:hAnsi="Aptos" w:cs="Aptos"/>
          <w:sz w:val="18"/>
          <w:szCs w:val="18"/>
        </w:rPr>
      </w:pPr>
      <w:r w:rsidRPr="51082FD4">
        <w:rPr>
          <w:rStyle w:val="normaltextrun"/>
          <w:rFonts w:ascii="Aptos" w:eastAsia="Aptos" w:hAnsi="Aptos" w:cs="Aptos"/>
          <w:color w:val="008770"/>
          <w:sz w:val="44"/>
          <w:szCs w:val="44"/>
          <w:shd w:val="clear" w:color="auto" w:fill="FFFFFF"/>
          <w:lang w:val="en-US"/>
        </w:rPr>
        <w:t>Minutes</w:t>
      </w:r>
      <w:r w:rsidRPr="51082FD4">
        <w:rPr>
          <w:rStyle w:val="eop"/>
          <w:rFonts w:ascii="Aptos" w:eastAsia="Aptos" w:hAnsi="Aptos" w:cs="Aptos"/>
          <w:color w:val="008770"/>
          <w:sz w:val="44"/>
          <w:szCs w:val="44"/>
        </w:rPr>
        <w:t> </w:t>
      </w:r>
    </w:p>
    <w:p w14:paraId="31AC56DE" w14:textId="1C405CE9" w:rsidR="003E3A1E" w:rsidRPr="0020422A" w:rsidRDefault="003E3A1E" w:rsidP="51082F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="Aptos" w:hAnsi="Aptos" w:cs="Aptos"/>
          <w:b/>
          <w:bCs/>
          <w:sz w:val="22"/>
          <w:szCs w:val="22"/>
        </w:rPr>
      </w:pPr>
      <w:r w:rsidRPr="51082FD4">
        <w:rPr>
          <w:rStyle w:val="scxw191828549"/>
          <w:rFonts w:ascii="Aptos" w:eastAsia="Aptos" w:hAnsi="Aptos" w:cs="Aptos"/>
          <w:sz w:val="22"/>
          <w:szCs w:val="22"/>
        </w:rPr>
        <w:t> </w:t>
      </w:r>
      <w:r>
        <w:br/>
      </w:r>
      <w:r w:rsidRPr="51082FD4">
        <w:rPr>
          <w:rStyle w:val="normaltextrun"/>
          <w:rFonts w:ascii="Aptos" w:eastAsia="Aptos" w:hAnsi="Aptos" w:cs="Aptos"/>
          <w:b/>
          <w:bCs/>
          <w:sz w:val="22"/>
          <w:szCs w:val="22"/>
        </w:rPr>
        <w:t xml:space="preserve">Forum name: </w:t>
      </w:r>
      <w:r w:rsidR="1C8B062B" w:rsidRPr="51082FD4">
        <w:rPr>
          <w:rStyle w:val="normaltextrun"/>
          <w:rFonts w:ascii="Aptos" w:eastAsia="Aptos" w:hAnsi="Aptos" w:cs="Aptos"/>
          <w:sz w:val="22"/>
          <w:szCs w:val="22"/>
        </w:rPr>
        <w:t xml:space="preserve">Administrative Burdens Advisory Board </w:t>
      </w:r>
      <w:r w:rsidR="1C8B062B" w:rsidRPr="51082FD4">
        <w:rPr>
          <w:rStyle w:val="normaltextrun"/>
          <w:rFonts w:ascii="Aptos" w:eastAsia="Aptos" w:hAnsi="Aptos" w:cs="Aptos"/>
          <w:b/>
          <w:bCs/>
          <w:sz w:val="22"/>
          <w:szCs w:val="22"/>
        </w:rPr>
        <w:t>(ABAB)</w:t>
      </w:r>
    </w:p>
    <w:p w14:paraId="49B1EAC7" w14:textId="77777777" w:rsidR="003E3A1E" w:rsidRPr="0020422A" w:rsidRDefault="003E3A1E" w:rsidP="51082FD4">
      <w:pPr>
        <w:pStyle w:val="paragraph"/>
        <w:spacing w:before="0" w:beforeAutospacing="0" w:after="0" w:afterAutospacing="0"/>
        <w:textAlignment w:val="baseline"/>
        <w:rPr>
          <w:rFonts w:ascii="Aptos" w:eastAsia="Aptos" w:hAnsi="Aptos" w:cs="Aptos"/>
          <w:sz w:val="22"/>
          <w:szCs w:val="22"/>
        </w:rPr>
      </w:pPr>
    </w:p>
    <w:p w14:paraId="3B8D6076" w14:textId="72714C5F" w:rsidR="003E3A1E" w:rsidRPr="0020422A" w:rsidRDefault="003E3A1E" w:rsidP="51082F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="Aptos" w:hAnsi="Aptos" w:cs="Aptos"/>
          <w:sz w:val="22"/>
          <w:szCs w:val="22"/>
        </w:rPr>
      </w:pPr>
      <w:r w:rsidRPr="51082FD4">
        <w:rPr>
          <w:rStyle w:val="normaltextrun"/>
          <w:rFonts w:ascii="Aptos" w:eastAsia="Aptos" w:hAnsi="Aptos" w:cs="Aptos"/>
          <w:b/>
          <w:bCs/>
          <w:sz w:val="22"/>
          <w:szCs w:val="22"/>
        </w:rPr>
        <w:t xml:space="preserve">Date: </w:t>
      </w:r>
      <w:r w:rsidR="3D03AF44" w:rsidRPr="51082FD4">
        <w:rPr>
          <w:rStyle w:val="normaltextrun"/>
          <w:rFonts w:ascii="Aptos" w:eastAsia="Aptos" w:hAnsi="Aptos" w:cs="Aptos"/>
          <w:sz w:val="22"/>
          <w:szCs w:val="22"/>
        </w:rPr>
        <w:t>17 February 2026</w:t>
      </w:r>
    </w:p>
    <w:p w14:paraId="5EFE5A78" w14:textId="59F4644E" w:rsidR="51082FD4" w:rsidRDefault="51082FD4" w:rsidP="51082FD4">
      <w:pPr>
        <w:pStyle w:val="paragraph"/>
        <w:spacing w:before="0" w:beforeAutospacing="0" w:after="0" w:afterAutospacing="0"/>
        <w:rPr>
          <w:rStyle w:val="normaltextrun"/>
          <w:rFonts w:ascii="Aptos" w:eastAsia="Aptos" w:hAnsi="Aptos" w:cs="Aptos"/>
          <w:b/>
          <w:bCs/>
          <w:sz w:val="22"/>
          <w:szCs w:val="22"/>
        </w:rPr>
      </w:pPr>
    </w:p>
    <w:p w14:paraId="5AFF944E" w14:textId="2D467EC1" w:rsidR="3D03AF44" w:rsidRDefault="3D03AF44" w:rsidP="51082FD4">
      <w:pPr>
        <w:pStyle w:val="paragraph"/>
        <w:spacing w:before="0" w:beforeAutospacing="0" w:after="0" w:afterAutospacing="0"/>
        <w:rPr>
          <w:rStyle w:val="normaltextrun"/>
          <w:rFonts w:ascii="Aptos" w:eastAsia="Aptos" w:hAnsi="Aptos" w:cs="Aptos"/>
          <w:sz w:val="22"/>
          <w:szCs w:val="22"/>
        </w:rPr>
      </w:pPr>
      <w:r w:rsidRPr="51082FD4">
        <w:rPr>
          <w:rStyle w:val="normaltextrun"/>
          <w:rFonts w:ascii="Aptos" w:eastAsia="Aptos" w:hAnsi="Aptos" w:cs="Aptos"/>
          <w:b/>
          <w:bCs/>
          <w:sz w:val="22"/>
          <w:szCs w:val="22"/>
        </w:rPr>
        <w:t xml:space="preserve">Location: </w:t>
      </w:r>
      <w:r w:rsidRPr="51082FD4">
        <w:rPr>
          <w:rStyle w:val="normaltextrun"/>
          <w:rFonts w:ascii="Aptos" w:eastAsia="Aptos" w:hAnsi="Aptos" w:cs="Aptos"/>
          <w:sz w:val="22"/>
          <w:szCs w:val="22"/>
        </w:rPr>
        <w:t>100PS and Microsoft Teams</w:t>
      </w:r>
    </w:p>
    <w:p w14:paraId="2C69C642" w14:textId="108C0536" w:rsidR="51082FD4" w:rsidRDefault="51082FD4" w:rsidP="51082FD4">
      <w:pPr>
        <w:spacing w:after="0"/>
        <w:rPr>
          <w:rFonts w:ascii="Aptos" w:eastAsia="Aptos" w:hAnsi="Aptos" w:cs="Aptos"/>
          <w:b/>
          <w:bCs/>
          <w:color w:val="008080"/>
        </w:rPr>
      </w:pPr>
    </w:p>
    <w:p w14:paraId="54CFE09C" w14:textId="1A5481F4" w:rsidR="007C326A" w:rsidRPr="0020422A" w:rsidRDefault="3D03AF44" w:rsidP="51082FD4">
      <w:pPr>
        <w:spacing w:after="0"/>
        <w:textAlignment w:val="baseline"/>
        <w:rPr>
          <w:rFonts w:ascii="Aptos" w:eastAsia="Aptos" w:hAnsi="Aptos" w:cs="Aptos"/>
          <w:color w:val="000000" w:themeColor="text1"/>
        </w:rPr>
      </w:pPr>
      <w:r w:rsidRPr="51082FD4">
        <w:rPr>
          <w:rFonts w:ascii="Aptos" w:eastAsia="Aptos" w:hAnsi="Aptos" w:cs="Aptos"/>
          <w:b/>
          <w:bCs/>
          <w:color w:val="008080"/>
        </w:rPr>
        <w:t xml:space="preserve">Advisory Board attendees: </w:t>
      </w:r>
      <w:r w:rsidRPr="51082FD4">
        <w:rPr>
          <w:rFonts w:ascii="Aptos" w:eastAsia="Aptos" w:hAnsi="Aptos" w:cs="Aptos"/>
          <w:color w:val="000000" w:themeColor="text1"/>
        </w:rPr>
        <w:t xml:space="preserve">Dame Teresa Graham, DBE </w:t>
      </w:r>
      <w:r w:rsidRPr="51082FD4">
        <w:rPr>
          <w:rFonts w:ascii="Aptos" w:eastAsia="Aptos" w:hAnsi="Aptos" w:cs="Aptos"/>
          <w:b/>
          <w:bCs/>
          <w:color w:val="000000" w:themeColor="text1"/>
        </w:rPr>
        <w:t>(Chair)</w:t>
      </w:r>
      <w:r w:rsidRPr="51082FD4">
        <w:rPr>
          <w:rFonts w:ascii="Aptos" w:eastAsia="Aptos" w:hAnsi="Aptos" w:cs="Aptos"/>
          <w:color w:val="000000" w:themeColor="text1"/>
        </w:rPr>
        <w:t>, Bill Dodwell, Paul Aplin, Karen Thomson, Kevin Sefton, Albert Azis-Clauson, Sue Youngman, Roger Southam, Jeremy Coker, Graham Rogers, Rebecca Benneyworth</w:t>
      </w:r>
    </w:p>
    <w:p w14:paraId="47FDB1C2" w14:textId="46C01F93" w:rsidR="007C326A" w:rsidRPr="0020422A" w:rsidRDefault="007C326A" w:rsidP="51082FD4">
      <w:pPr>
        <w:spacing w:after="0" w:line="240" w:lineRule="auto"/>
        <w:textAlignment w:val="baseline"/>
        <w:rPr>
          <w:rFonts w:ascii="Aptos" w:eastAsia="Aptos" w:hAnsi="Aptos" w:cs="Aptos"/>
          <w:color w:val="000000" w:themeColor="text1"/>
        </w:rPr>
      </w:pPr>
    </w:p>
    <w:p w14:paraId="2ADC9162" w14:textId="56A12203" w:rsidR="007C326A" w:rsidRPr="0020422A" w:rsidRDefault="3D03AF44" w:rsidP="51082FD4">
      <w:pPr>
        <w:pStyle w:val="NoSpacing"/>
        <w:textAlignment w:val="baseline"/>
        <w:rPr>
          <w:rFonts w:ascii="Aptos" w:eastAsia="Aptos" w:hAnsi="Aptos" w:cs="Aptos"/>
          <w:color w:val="000000" w:themeColor="text1"/>
        </w:rPr>
      </w:pPr>
      <w:r w:rsidRPr="51082FD4">
        <w:rPr>
          <w:rFonts w:ascii="Aptos" w:eastAsia="Aptos" w:hAnsi="Aptos" w:cs="Aptos"/>
          <w:b/>
          <w:bCs/>
          <w:color w:val="008080"/>
        </w:rPr>
        <w:t>HMRC attendees:</w:t>
      </w:r>
      <w:r w:rsidRPr="51082FD4">
        <w:rPr>
          <w:rFonts w:ascii="Aptos" w:eastAsia="Aptos" w:hAnsi="Aptos" w:cs="Aptos"/>
          <w:b/>
          <w:bCs/>
          <w:color w:val="FF0000"/>
        </w:rPr>
        <w:t xml:space="preserve"> </w:t>
      </w:r>
      <w:r w:rsidRPr="51082FD4">
        <w:rPr>
          <w:rFonts w:ascii="Aptos" w:eastAsia="Aptos" w:hAnsi="Aptos" w:cs="Aptos"/>
          <w:color w:val="000000" w:themeColor="text1"/>
        </w:rPr>
        <w:t>J</w:t>
      </w:r>
      <w:r w:rsidR="1C554A89" w:rsidRPr="51082FD4">
        <w:rPr>
          <w:rFonts w:ascii="Aptos" w:eastAsia="Aptos" w:hAnsi="Aptos" w:cs="Aptos"/>
          <w:color w:val="000000" w:themeColor="text1"/>
        </w:rPr>
        <w:t>P Marks</w:t>
      </w:r>
      <w:r w:rsidRPr="51082FD4">
        <w:rPr>
          <w:rFonts w:ascii="Aptos" w:eastAsia="Aptos" w:hAnsi="Aptos" w:cs="Aptos"/>
          <w:color w:val="000000" w:themeColor="text1"/>
        </w:rPr>
        <w:t xml:space="preserve">, </w:t>
      </w:r>
      <w:r w:rsidR="5DB48086" w:rsidRPr="51082FD4">
        <w:rPr>
          <w:rFonts w:ascii="Aptos" w:eastAsia="Aptos" w:hAnsi="Aptos" w:cs="Aptos"/>
          <w:color w:val="000000" w:themeColor="text1"/>
        </w:rPr>
        <w:t xml:space="preserve">James Mitton, Chris Southworth, </w:t>
      </w:r>
      <w:r w:rsidRPr="51082FD4">
        <w:rPr>
          <w:rFonts w:ascii="Aptos" w:eastAsia="Aptos" w:hAnsi="Aptos" w:cs="Aptos"/>
          <w:color w:val="000000" w:themeColor="text1"/>
        </w:rPr>
        <w:t xml:space="preserve">Claire Walsh, </w:t>
      </w:r>
      <w:r w:rsidR="1EF80C7A" w:rsidRPr="51082FD4">
        <w:rPr>
          <w:rFonts w:ascii="Aptos" w:eastAsia="Aptos" w:hAnsi="Aptos" w:cs="Aptos"/>
          <w:color w:val="000000" w:themeColor="text1"/>
        </w:rPr>
        <w:t>Rob Jones,</w:t>
      </w:r>
      <w:r w:rsidR="2D2F5A3C" w:rsidRPr="51082FD4">
        <w:rPr>
          <w:rFonts w:ascii="Aptos" w:eastAsia="Aptos" w:hAnsi="Aptos" w:cs="Aptos"/>
          <w:color w:val="000000" w:themeColor="text1"/>
        </w:rPr>
        <w:t xml:space="preserve"> Richard Hawthorn,</w:t>
      </w:r>
      <w:r w:rsidR="1EF80C7A" w:rsidRPr="51082FD4">
        <w:rPr>
          <w:rFonts w:ascii="Aptos" w:eastAsia="Aptos" w:hAnsi="Aptos" w:cs="Aptos"/>
          <w:color w:val="000000" w:themeColor="text1"/>
        </w:rPr>
        <w:t xml:space="preserve"> </w:t>
      </w:r>
      <w:r w:rsidR="76B43724" w:rsidRPr="51082FD4">
        <w:rPr>
          <w:rFonts w:ascii="Aptos" w:eastAsia="Aptos" w:hAnsi="Aptos" w:cs="Aptos"/>
          <w:color w:val="000000" w:themeColor="text1"/>
        </w:rPr>
        <w:t xml:space="preserve">Craig Ogilvie, Peter Emerson, </w:t>
      </w:r>
      <w:r w:rsidR="4E8C7DA0" w:rsidRPr="51082FD4">
        <w:rPr>
          <w:rFonts w:ascii="Aptos" w:eastAsia="Aptos" w:hAnsi="Aptos" w:cs="Aptos"/>
          <w:color w:val="000000" w:themeColor="text1"/>
        </w:rPr>
        <w:t xml:space="preserve">Wendy Saunders, </w:t>
      </w:r>
      <w:r w:rsidRPr="51082FD4">
        <w:rPr>
          <w:rFonts w:ascii="Aptos" w:eastAsia="Aptos" w:hAnsi="Aptos" w:cs="Aptos"/>
          <w:color w:val="000000" w:themeColor="text1"/>
        </w:rPr>
        <w:t>Colin Shingler, Kev Brown, Jade Ashton, Millie Cameron</w:t>
      </w:r>
    </w:p>
    <w:p w14:paraId="022269F5" w14:textId="509D2394" w:rsidR="007C326A" w:rsidRPr="0020422A" w:rsidRDefault="007C326A" w:rsidP="51082F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="Aptos" w:hAnsi="Aptos" w:cs="Aptos"/>
          <w:sz w:val="22"/>
          <w:szCs w:val="22"/>
        </w:rPr>
      </w:pPr>
    </w:p>
    <w:p w14:paraId="4307F00B" w14:textId="456AB7BC" w:rsidR="00604CB2" w:rsidRPr="0020422A" w:rsidRDefault="044F08C8" w:rsidP="26D9A0A8">
      <w:pPr>
        <w:rPr>
          <w:rFonts w:ascii="Aptos" w:eastAsia="Aptos" w:hAnsi="Aptos" w:cs="Aptos"/>
          <w:color w:val="000000" w:themeColor="text1"/>
        </w:rPr>
      </w:pPr>
      <w:r w:rsidRPr="26D9A0A8">
        <w:rPr>
          <w:rFonts w:ascii="Aptos" w:eastAsia="Aptos" w:hAnsi="Aptos" w:cs="Aptos"/>
          <w:b/>
          <w:bCs/>
          <w:color w:val="008080"/>
        </w:rPr>
        <w:t>Apologies:</w:t>
      </w:r>
      <w:r w:rsidRPr="26D9A0A8">
        <w:rPr>
          <w:rFonts w:ascii="Aptos" w:eastAsia="Aptos" w:hAnsi="Aptos" w:cs="Aptos"/>
          <w:color w:val="000000" w:themeColor="text1"/>
        </w:rPr>
        <w:t xml:space="preserve"> </w:t>
      </w:r>
      <w:r w:rsidR="0DF5145E" w:rsidRPr="26D9A0A8">
        <w:rPr>
          <w:rFonts w:ascii="Aptos" w:eastAsia="Aptos" w:hAnsi="Aptos" w:cs="Aptos"/>
          <w:color w:val="000000" w:themeColor="text1"/>
        </w:rPr>
        <w:t xml:space="preserve">Malcolm Bacchus </w:t>
      </w:r>
      <w:r w:rsidR="0DF5145E" w:rsidRPr="26D9A0A8">
        <w:rPr>
          <w:rFonts w:ascii="Aptos" w:eastAsia="Aptos" w:hAnsi="Aptos" w:cs="Aptos"/>
          <w:b/>
          <w:bCs/>
          <w:color w:val="000000" w:themeColor="text1"/>
        </w:rPr>
        <w:t>(ABAB)</w:t>
      </w:r>
      <w:r w:rsidR="0DF5145E" w:rsidRPr="26D9A0A8">
        <w:rPr>
          <w:rFonts w:ascii="Aptos" w:eastAsia="Aptos" w:hAnsi="Aptos" w:cs="Aptos"/>
          <w:color w:val="000000" w:themeColor="text1"/>
        </w:rPr>
        <w:t xml:space="preserve">, Jonathan Athow, </w:t>
      </w:r>
      <w:r w:rsidR="13423EE6" w:rsidRPr="26D9A0A8">
        <w:rPr>
          <w:rFonts w:ascii="Aptos" w:eastAsia="Aptos" w:hAnsi="Aptos" w:cs="Aptos"/>
          <w:color w:val="000000" w:themeColor="text1"/>
        </w:rPr>
        <w:t>Kevin Hubbard, Nick Atkinson, Ronan McDonald</w:t>
      </w:r>
      <w:r w:rsidR="3B88DCD9" w:rsidRPr="26D9A0A8">
        <w:rPr>
          <w:rFonts w:ascii="Aptos" w:eastAsia="Aptos" w:hAnsi="Aptos" w:cs="Aptos"/>
          <w:color w:val="000000" w:themeColor="text1"/>
        </w:rPr>
        <w:t xml:space="preserve"> </w:t>
      </w:r>
      <w:r w:rsidR="3B88DCD9" w:rsidRPr="26D9A0A8">
        <w:rPr>
          <w:rFonts w:ascii="Aptos" w:eastAsia="Aptos" w:hAnsi="Aptos" w:cs="Aptos"/>
          <w:b/>
          <w:bCs/>
          <w:color w:val="000000" w:themeColor="text1"/>
        </w:rPr>
        <w:t>(HMRC)</w:t>
      </w:r>
    </w:p>
    <w:p w14:paraId="06EEC7CC" w14:textId="723A9900" w:rsidR="3644684E" w:rsidRDefault="55988336" w:rsidP="5C3C4942">
      <w:pPr>
        <w:rPr>
          <w:rFonts w:ascii="Aptos" w:eastAsia="Aptos" w:hAnsi="Aptos" w:cs="Aptos"/>
          <w:b/>
          <w:bCs/>
          <w:color w:val="000000" w:themeColor="text1"/>
        </w:rPr>
      </w:pPr>
      <w:r w:rsidRPr="5C3C4942">
        <w:rPr>
          <w:rFonts w:ascii="Aptos" w:eastAsia="Aptos" w:hAnsi="Aptos" w:cs="Aptos"/>
          <w:b/>
          <w:bCs/>
          <w:color w:val="000000" w:themeColor="text1"/>
        </w:rPr>
        <w:t>Welcome and Apologies</w:t>
      </w:r>
      <w:r w:rsidR="5003D4FD" w:rsidRPr="5C3C4942">
        <w:rPr>
          <w:rFonts w:ascii="Aptos" w:eastAsia="Aptos" w:hAnsi="Aptos" w:cs="Aptos"/>
          <w:b/>
          <w:bCs/>
          <w:color w:val="000000" w:themeColor="text1"/>
        </w:rPr>
        <w:t>:</w:t>
      </w:r>
    </w:p>
    <w:p w14:paraId="2BEB9A87" w14:textId="7365FB4F" w:rsidR="3644684E" w:rsidRDefault="55988336" w:rsidP="26D9A0A8">
      <w:pPr>
        <w:pStyle w:val="ListParagraph"/>
        <w:numPr>
          <w:ilvl w:val="0"/>
          <w:numId w:val="17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Style w:val="normaltextrun"/>
          <w:rFonts w:ascii="Aptos" w:eastAsia="Aptos" w:hAnsi="Aptos" w:cs="Aptos"/>
          <w:color w:val="000000" w:themeColor="text1"/>
        </w:rPr>
        <w:t>Dame Teresa Graham welcomed ABAB board members</w:t>
      </w:r>
      <w:r w:rsidR="14BF61C4" w:rsidRPr="26D9A0A8">
        <w:rPr>
          <w:rStyle w:val="normaltextrun"/>
          <w:rFonts w:ascii="Aptos" w:eastAsia="Aptos" w:hAnsi="Aptos" w:cs="Aptos"/>
          <w:color w:val="000000" w:themeColor="text1"/>
        </w:rPr>
        <w:t xml:space="preserve"> and gave apologies.</w:t>
      </w:r>
    </w:p>
    <w:p w14:paraId="6263F0D6" w14:textId="0A3585E3" w:rsidR="3644684E" w:rsidRDefault="14BF61C4" w:rsidP="26D9A0A8">
      <w:pPr>
        <w:pStyle w:val="ListParagraph"/>
        <w:numPr>
          <w:ilvl w:val="0"/>
          <w:numId w:val="17"/>
        </w:numPr>
        <w:spacing w:after="0" w:line="300" w:lineRule="auto"/>
        <w:rPr>
          <w:rFonts w:ascii="Aptos" w:eastAsia="Aptos" w:hAnsi="Aptos" w:cs="Aptos"/>
        </w:rPr>
      </w:pPr>
      <w:r w:rsidRPr="6A59B35C">
        <w:rPr>
          <w:rFonts w:ascii="Aptos" w:eastAsia="Aptos" w:hAnsi="Aptos" w:cs="Aptos"/>
        </w:rPr>
        <w:t>Introduced Wendy Saunders, who has taken</w:t>
      </w:r>
      <w:r w:rsidR="009B69DC" w:rsidRPr="6A59B35C">
        <w:rPr>
          <w:rFonts w:ascii="Aptos" w:eastAsia="Aptos" w:hAnsi="Aptos" w:cs="Aptos"/>
        </w:rPr>
        <w:t xml:space="preserve"> over from</w:t>
      </w:r>
      <w:r w:rsidRPr="6A59B35C">
        <w:rPr>
          <w:rFonts w:ascii="Aptos" w:eastAsia="Aptos" w:hAnsi="Aptos" w:cs="Aptos"/>
        </w:rPr>
        <w:t xml:space="preserve"> Alex Galloway</w:t>
      </w:r>
      <w:r w:rsidR="00A9319B" w:rsidRPr="6A59B35C">
        <w:rPr>
          <w:rFonts w:ascii="Aptos" w:eastAsia="Aptos" w:hAnsi="Aptos" w:cs="Aptos"/>
        </w:rPr>
        <w:t xml:space="preserve"> as the Deputy Director respons</w:t>
      </w:r>
      <w:r w:rsidR="00DE413A" w:rsidRPr="6A59B35C">
        <w:rPr>
          <w:rFonts w:ascii="Aptos" w:eastAsia="Aptos" w:hAnsi="Aptos" w:cs="Aptos"/>
        </w:rPr>
        <w:t>ible for the secretariat</w:t>
      </w:r>
      <w:r w:rsidRPr="6A59B35C">
        <w:rPr>
          <w:rFonts w:ascii="Aptos" w:eastAsia="Aptos" w:hAnsi="Aptos" w:cs="Aptos"/>
        </w:rPr>
        <w:t>.</w:t>
      </w:r>
    </w:p>
    <w:p w14:paraId="5E3A3BB2" w14:textId="2C4BC090" w:rsidR="3644684E" w:rsidRDefault="14BF61C4" w:rsidP="26D9A0A8">
      <w:pPr>
        <w:pStyle w:val="ListParagraph"/>
        <w:numPr>
          <w:ilvl w:val="0"/>
          <w:numId w:val="17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Dame Teresa Graham is visiting HMRC Newcastle Upon Tyne, 16 March 2026.</w:t>
      </w:r>
    </w:p>
    <w:p w14:paraId="448EE219" w14:textId="2E861B1C" w:rsidR="3644684E" w:rsidRDefault="55988336" w:rsidP="26D9A0A8">
      <w:pPr>
        <w:pStyle w:val="ListParagraph"/>
        <w:numPr>
          <w:ilvl w:val="0"/>
          <w:numId w:val="17"/>
        </w:numPr>
        <w:spacing w:after="0" w:line="240" w:lineRule="auto"/>
        <w:rPr>
          <w:rFonts w:ascii="Aptos" w:eastAsia="Aptos" w:hAnsi="Aptos" w:cs="Aptos"/>
        </w:rPr>
      </w:pPr>
      <w:r w:rsidRPr="26D9A0A8">
        <w:rPr>
          <w:rStyle w:val="normaltextrun"/>
          <w:rFonts w:ascii="Aptos" w:eastAsia="Aptos" w:hAnsi="Aptos" w:cs="Aptos"/>
          <w:color w:val="000000" w:themeColor="text1"/>
        </w:rPr>
        <w:t xml:space="preserve">November minutes agreed. </w:t>
      </w:r>
      <w:r w:rsidRPr="26D9A0A8">
        <w:rPr>
          <w:rFonts w:ascii="Aptos" w:eastAsia="Aptos" w:hAnsi="Aptos" w:cs="Aptos"/>
        </w:rPr>
        <w:t xml:space="preserve"> </w:t>
      </w:r>
    </w:p>
    <w:p w14:paraId="098B9A1C" w14:textId="2C4BE21A" w:rsidR="51082FD4" w:rsidRDefault="51082FD4" w:rsidP="26D9A0A8">
      <w:pPr>
        <w:rPr>
          <w:rFonts w:ascii="Aptos" w:eastAsia="Aptos" w:hAnsi="Aptos" w:cs="Aptos"/>
          <w:b/>
          <w:bCs/>
          <w:color w:val="000000" w:themeColor="text1"/>
        </w:rPr>
      </w:pPr>
    </w:p>
    <w:p w14:paraId="2B1F16BB" w14:textId="4218DD8F" w:rsidR="3644684E" w:rsidRDefault="55988336" w:rsidP="26D9A0A8">
      <w:pPr>
        <w:rPr>
          <w:rFonts w:ascii="Aptos" w:eastAsia="Aptos" w:hAnsi="Aptos" w:cs="Aptos"/>
          <w:b/>
          <w:bCs/>
          <w:color w:val="000000" w:themeColor="text1"/>
        </w:rPr>
      </w:pPr>
      <w:r w:rsidRPr="26D9A0A8">
        <w:rPr>
          <w:rFonts w:ascii="Aptos" w:eastAsia="Aptos" w:hAnsi="Aptos" w:cs="Aptos"/>
          <w:b/>
          <w:bCs/>
          <w:color w:val="000000" w:themeColor="text1"/>
        </w:rPr>
        <w:t xml:space="preserve">MTD Update (HMRC)- </w:t>
      </w:r>
      <w:r w:rsidRPr="26D9A0A8">
        <w:rPr>
          <w:rFonts w:ascii="Aptos" w:eastAsia="Aptos" w:hAnsi="Aptos" w:cs="Aptos"/>
          <w:i/>
          <w:iCs/>
          <w:color w:val="000000" w:themeColor="text1"/>
        </w:rPr>
        <w:t>Craig Ogilvie</w:t>
      </w:r>
      <w:r w:rsidR="615C9D88" w:rsidRPr="26D9A0A8">
        <w:rPr>
          <w:rFonts w:ascii="Aptos" w:eastAsia="Aptos" w:hAnsi="Aptos" w:cs="Aptos"/>
          <w:i/>
          <w:iCs/>
          <w:color w:val="000000" w:themeColor="text1"/>
        </w:rPr>
        <w:t>:</w:t>
      </w:r>
    </w:p>
    <w:p w14:paraId="4D92987B" w14:textId="194E7CAD" w:rsidR="26D9A0A8" w:rsidRPr="0000613F" w:rsidRDefault="48DD9ED1" w:rsidP="0000613F">
      <w:pPr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0000613F">
        <w:rPr>
          <w:rFonts w:ascii="Aptos" w:eastAsia="Aptos" w:hAnsi="Aptos" w:cs="Aptos"/>
        </w:rPr>
        <w:t xml:space="preserve">Delivery remains on track, with 94% of functionality complete and two releases remaining before mandating. </w:t>
      </w:r>
    </w:p>
    <w:p w14:paraId="02A19C54" w14:textId="73863C1C" w:rsidR="26D9A0A8" w:rsidRDefault="48DD9ED1" w:rsidP="15911DE9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15911DE9">
        <w:rPr>
          <w:rFonts w:ascii="Aptos" w:eastAsia="Aptos" w:hAnsi="Aptos" w:cs="Aptos"/>
        </w:rPr>
        <w:t xml:space="preserve">Sign‑up activity has increased post‑January peak; however, take‑up by April is expected to be lower than the full eligible population, with most customers filing later in the year. </w:t>
      </w:r>
    </w:p>
    <w:p w14:paraId="33C8BC02" w14:textId="7E7865AD" w:rsidR="26D9A0A8" w:rsidRDefault="48DD9ED1" w:rsidP="15911DE9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15911DE9">
        <w:rPr>
          <w:rFonts w:ascii="Aptos" w:eastAsia="Aptos" w:hAnsi="Aptos" w:cs="Aptos"/>
        </w:rPr>
        <w:t xml:space="preserve">A soft‑landing approach will apply in the first year, with compliance activity phased towards the end of 2026. </w:t>
      </w:r>
    </w:p>
    <w:p w14:paraId="22C587D9" w14:textId="77A4E192" w:rsidR="26D9A0A8" w:rsidRDefault="48DD9ED1" w:rsidP="15911DE9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6A59B35C">
        <w:rPr>
          <w:rFonts w:ascii="Aptos" w:eastAsia="Aptos" w:hAnsi="Aptos" w:cs="Aptos"/>
        </w:rPr>
        <w:t xml:space="preserve">Engagement of unrepresented customers (approximately 25%) remains a key focus, particularly in construction, real estate, and agriculture. </w:t>
      </w:r>
      <w:r w:rsidR="00B073F5" w:rsidRPr="6A59B35C">
        <w:rPr>
          <w:rFonts w:ascii="Aptos" w:eastAsia="Aptos" w:hAnsi="Aptos" w:cs="Aptos"/>
        </w:rPr>
        <w:t xml:space="preserve">While not complacent, </w:t>
      </w:r>
      <w:r w:rsidR="00A87C1C" w:rsidRPr="6A59B35C">
        <w:rPr>
          <w:rFonts w:ascii="Aptos" w:eastAsia="Aptos" w:hAnsi="Aptos" w:cs="Aptos"/>
        </w:rPr>
        <w:t>HMRC</w:t>
      </w:r>
      <w:r w:rsidRPr="6A59B35C">
        <w:rPr>
          <w:rFonts w:ascii="Aptos" w:eastAsia="Aptos" w:hAnsi="Aptos" w:cs="Aptos"/>
        </w:rPr>
        <w:t xml:space="preserve"> are confident we are making excellent progress.</w:t>
      </w:r>
    </w:p>
    <w:p w14:paraId="0A4BE927" w14:textId="3E5C8788" w:rsidR="26D9A0A8" w:rsidRDefault="48DD9ED1" w:rsidP="15911DE9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15911DE9">
        <w:rPr>
          <w:rFonts w:ascii="Aptos" w:eastAsia="Aptos" w:hAnsi="Aptos" w:cs="Aptos"/>
        </w:rPr>
        <w:t xml:space="preserve">Extensive mitigations are in place, including targeted outreach, improved guidance, partnerships, and developer engagement. </w:t>
      </w:r>
    </w:p>
    <w:p w14:paraId="595709BE" w14:textId="3C6CD459" w:rsidR="26D9A0A8" w:rsidRDefault="48DD9ED1" w:rsidP="15911DE9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15911DE9">
        <w:rPr>
          <w:rFonts w:ascii="Aptos" w:eastAsia="Aptos" w:hAnsi="Aptos" w:cs="Aptos"/>
        </w:rPr>
        <w:t xml:space="preserve">Technical readiness and the software ecosystem are strong, with ongoing testing and issue resolution. </w:t>
      </w:r>
    </w:p>
    <w:p w14:paraId="76C6937D" w14:textId="1D7A2188" w:rsidR="26D9A0A8" w:rsidRDefault="48DD9ED1" w:rsidP="15911DE9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15911DE9">
        <w:rPr>
          <w:rFonts w:ascii="Aptos" w:eastAsia="Aptos" w:hAnsi="Aptos" w:cs="Aptos"/>
        </w:rPr>
        <w:t xml:space="preserve">Exemptions are being processed well, and support arrangements are in place. </w:t>
      </w:r>
    </w:p>
    <w:p w14:paraId="2439C68A" w14:textId="386DF6E1" w:rsidR="26D9A0A8" w:rsidRDefault="48DD9ED1" w:rsidP="15911DE9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15911DE9">
        <w:rPr>
          <w:rFonts w:ascii="Aptos" w:eastAsia="Aptos" w:hAnsi="Aptos" w:cs="Aptos"/>
        </w:rPr>
        <w:t>The programme represents a major change to self‑assessment, with continued board oversight and support requested during early rollout.</w:t>
      </w:r>
    </w:p>
    <w:p w14:paraId="78F36FAC" w14:textId="599BABA2" w:rsidR="26D9A0A8" w:rsidRDefault="26D9A0A8" w:rsidP="15911DE9">
      <w:pPr>
        <w:spacing w:after="0" w:line="300" w:lineRule="auto"/>
        <w:rPr>
          <w:rFonts w:ascii="Aptos" w:eastAsia="Aptos" w:hAnsi="Aptos" w:cs="Aptos"/>
        </w:rPr>
      </w:pPr>
    </w:p>
    <w:p w14:paraId="5F60DD71" w14:textId="00722EAA" w:rsidR="3644684E" w:rsidRDefault="55988336" w:rsidP="26D9A0A8">
      <w:pPr>
        <w:rPr>
          <w:rFonts w:ascii="Aptos" w:eastAsia="Aptos" w:hAnsi="Aptos" w:cs="Aptos"/>
          <w:b/>
          <w:bCs/>
          <w:color w:val="000000" w:themeColor="text1"/>
        </w:rPr>
      </w:pPr>
      <w:r w:rsidRPr="26D9A0A8">
        <w:rPr>
          <w:rFonts w:ascii="Aptos" w:eastAsia="Aptos" w:hAnsi="Aptos" w:cs="Aptos"/>
          <w:b/>
          <w:bCs/>
          <w:color w:val="000000" w:themeColor="text1"/>
        </w:rPr>
        <w:t xml:space="preserve">MTD Reflections (ABAB)- </w:t>
      </w:r>
      <w:r w:rsidRPr="26D9A0A8">
        <w:rPr>
          <w:rFonts w:ascii="Aptos" w:eastAsia="Aptos" w:hAnsi="Aptos" w:cs="Aptos"/>
          <w:i/>
          <w:iCs/>
          <w:color w:val="000000" w:themeColor="text1"/>
        </w:rPr>
        <w:t>Paul Aplin</w:t>
      </w:r>
    </w:p>
    <w:p w14:paraId="72523AFF" w14:textId="6877C1D3" w:rsidR="6F0AA69F" w:rsidRDefault="6F0AA69F" w:rsidP="26D9A0A8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Overall resistance to MTD has reduced, with stakeholder focus shifting from objections to practical implementation.</w:t>
      </w:r>
    </w:p>
    <w:p w14:paraId="10C371BA" w14:textId="590FDF35" w:rsidR="6F0AA69F" w:rsidRDefault="6F0AA69F" w:rsidP="26D9A0A8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Simplification of scope, including removal of certain features, is viewed as supporting a more manageable rollout.</w:t>
      </w:r>
    </w:p>
    <w:p w14:paraId="4968B0CA" w14:textId="66B4BEC9" w:rsidR="6F0AA69F" w:rsidRDefault="6F0AA69F" w:rsidP="26D9A0A8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The soft‑landing approach is welcomed, though there is a need to encourage early behavioural change rather than delay.</w:t>
      </w:r>
    </w:p>
    <w:p w14:paraId="3E54755F" w14:textId="06381B97" w:rsidR="6F0AA69F" w:rsidRDefault="6F0AA69F" w:rsidP="26D9A0A8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Engagement of unrepresented customers (approximately 200,000) remains a key risk, particularly due to limited bookkeeping capability.</w:t>
      </w:r>
    </w:p>
    <w:p w14:paraId="7A7ED289" w14:textId="13C44540" w:rsidR="6F0AA69F" w:rsidRDefault="6F0AA69F" w:rsidP="26D9A0A8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Data quality issues, including double counting in some software, highlight the need for continued user support and training.</w:t>
      </w:r>
    </w:p>
    <w:p w14:paraId="73BE9BD5" w14:textId="0070442F" w:rsidR="6F0AA69F" w:rsidRDefault="6F0AA69F" w:rsidP="26D9A0A8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Broader participation in beta testing is needed, with some end‑of‑year processes yet to be fully tested.</w:t>
      </w:r>
    </w:p>
    <w:p w14:paraId="2C9F9C7B" w14:textId="18EDCE29" w:rsidR="6F0AA69F" w:rsidRDefault="6F0AA69F" w:rsidP="26D9A0A8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Future communications should emphasise the practical benefits of digital adoption, including error reduction, rather than compliance messaging.</w:t>
      </w:r>
    </w:p>
    <w:p w14:paraId="41650669" w14:textId="6E4243C8" w:rsidR="26D9A0A8" w:rsidRDefault="26D9A0A8" w:rsidP="26D9A0A8">
      <w:pPr>
        <w:spacing w:after="0"/>
        <w:rPr>
          <w:rFonts w:ascii="Aptos" w:eastAsia="Aptos" w:hAnsi="Aptos" w:cs="Aptos"/>
          <w:color w:val="000000" w:themeColor="text1"/>
        </w:rPr>
      </w:pPr>
    </w:p>
    <w:p w14:paraId="513AACEF" w14:textId="16AD36F5" w:rsidR="0C5CCBB3" w:rsidRDefault="0C5CCBB3" w:rsidP="26D9A0A8">
      <w:pPr>
        <w:spacing w:after="0"/>
        <w:rPr>
          <w:rFonts w:ascii="Aptos" w:eastAsia="Aptos" w:hAnsi="Aptos" w:cs="Aptos"/>
          <w:b/>
          <w:bCs/>
          <w:i/>
          <w:iCs/>
          <w:color w:val="000000" w:themeColor="text1"/>
        </w:rPr>
      </w:pPr>
      <w:r w:rsidRPr="26D9A0A8">
        <w:rPr>
          <w:rFonts w:ascii="Aptos" w:eastAsia="Aptos" w:hAnsi="Aptos" w:cs="Aptos"/>
          <w:b/>
          <w:bCs/>
          <w:i/>
          <w:iCs/>
          <w:color w:val="000000" w:themeColor="text1"/>
        </w:rPr>
        <w:t>A</w:t>
      </w:r>
      <w:r w:rsidR="786BD151" w:rsidRPr="26D9A0A8">
        <w:rPr>
          <w:rFonts w:ascii="Aptos" w:eastAsia="Aptos" w:hAnsi="Aptos" w:cs="Aptos"/>
          <w:b/>
          <w:bCs/>
          <w:i/>
          <w:iCs/>
          <w:color w:val="000000" w:themeColor="text1"/>
        </w:rPr>
        <w:t>BAB Feedback:</w:t>
      </w:r>
    </w:p>
    <w:p w14:paraId="33F92F1A" w14:textId="49C7BE14" w:rsidR="242BE759" w:rsidRDefault="242BE759" w:rsidP="26D9A0A8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Demand for MTD training remains high, though variable awareness among bookkeepers continues to be a concern.</w:t>
      </w:r>
    </w:p>
    <w:p w14:paraId="3FAE8F5A" w14:textId="47B32869" w:rsidR="242BE759" w:rsidRDefault="242BE759" w:rsidP="26D9A0A8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Recent guidance on exclusions and exemptions is highly regarded; however, navigation and discoverability remain challenging.</w:t>
      </w:r>
    </w:p>
    <w:p w14:paraId="466D8EEA" w14:textId="65C3E42D" w:rsidR="242BE759" w:rsidRDefault="242BE759" w:rsidP="26D9A0A8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Engagement of unrepresented taxpayers remains a key risk, alongside concerns about common bookkeeping and software errors.</w:t>
      </w:r>
    </w:p>
    <w:p w14:paraId="1AFC5C1D" w14:textId="3AD997B6" w:rsidR="242BE759" w:rsidRDefault="242BE759" w:rsidP="26D9A0A8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Software integration and data‑quality issues (including double counting) highlight the need for continued user training and developer engagement.</w:t>
      </w:r>
    </w:p>
    <w:p w14:paraId="379796D2" w14:textId="0B7D3AEC" w:rsidR="242BE759" w:rsidRDefault="242BE759" w:rsidP="26D9A0A8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Awareness‑raising activity, including high‑profile media support, is being pursued to broaden reach.</w:t>
      </w:r>
    </w:p>
    <w:p w14:paraId="2B9CCFA0" w14:textId="67DB3629" w:rsidR="242BE759" w:rsidRDefault="242BE759" w:rsidP="26D9A0A8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Support services are generally viewed positively, though some delays in exemption processing and clarity of communications were noted.</w:t>
      </w:r>
    </w:p>
    <w:p w14:paraId="29342773" w14:textId="6A236433" w:rsidR="242BE759" w:rsidRDefault="242BE759" w:rsidP="26D9A0A8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An issue was raised regarding personal identity prompts when accessing MTD via Agent Services, with clarification requested on requirements for multi‑user access.</w:t>
      </w:r>
    </w:p>
    <w:p w14:paraId="6A147905" w14:textId="4CC1BA0A" w:rsidR="242BE759" w:rsidRDefault="242BE759" w:rsidP="26D9A0A8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Stakeholders offered continued collaboration to support readiness ahead of mandating.</w:t>
      </w:r>
    </w:p>
    <w:p w14:paraId="78BCFC55" w14:textId="0A23DABF" w:rsidR="26D9A0A8" w:rsidRDefault="26D9A0A8" w:rsidP="26D9A0A8">
      <w:pPr>
        <w:rPr>
          <w:rFonts w:ascii="Aptos" w:eastAsia="Aptos" w:hAnsi="Aptos" w:cs="Aptos"/>
          <w:i/>
          <w:iCs/>
          <w:color w:val="000000" w:themeColor="text1"/>
        </w:rPr>
      </w:pPr>
    </w:p>
    <w:p w14:paraId="5A25BF49" w14:textId="72F83716" w:rsidR="3644684E" w:rsidRDefault="55988336" w:rsidP="26D9A0A8">
      <w:pPr>
        <w:rPr>
          <w:rFonts w:ascii="Aptos" w:eastAsia="Aptos" w:hAnsi="Aptos" w:cs="Aptos"/>
          <w:b/>
          <w:bCs/>
          <w:color w:val="000000" w:themeColor="text1"/>
        </w:rPr>
      </w:pPr>
      <w:r w:rsidRPr="26D9A0A8">
        <w:rPr>
          <w:rFonts w:ascii="Aptos" w:eastAsia="Aptos" w:hAnsi="Aptos" w:cs="Aptos"/>
          <w:b/>
          <w:bCs/>
          <w:color w:val="000000" w:themeColor="text1"/>
        </w:rPr>
        <w:t xml:space="preserve">HMRC Overview &amp; ABAB Q&amp;A Session- </w:t>
      </w:r>
      <w:r w:rsidRPr="26D9A0A8">
        <w:rPr>
          <w:rFonts w:ascii="Aptos" w:eastAsia="Aptos" w:hAnsi="Aptos" w:cs="Aptos"/>
          <w:i/>
          <w:iCs/>
          <w:color w:val="000000" w:themeColor="text1"/>
        </w:rPr>
        <w:t>JP Marks</w:t>
      </w:r>
    </w:p>
    <w:p w14:paraId="7FBB7372" w14:textId="0602BB0F" w:rsidR="762EB6FD" w:rsidRDefault="762EB6FD" w:rsidP="26D9A0A8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Staff engagement has improved, with rising engagement scores reflecting stronger communication and morale.</w:t>
      </w:r>
    </w:p>
    <w:p w14:paraId="11869B42" w14:textId="71412D48" w:rsidR="762EB6FD" w:rsidRDefault="762EB6FD" w:rsidP="26D9A0A8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Customer service performance has strengthened, including improvements in self‑assessment delivery, digital engagement, and telephony standards.</w:t>
      </w:r>
    </w:p>
    <w:p w14:paraId="36EA9352" w14:textId="4B26683D" w:rsidR="762EB6FD" w:rsidRDefault="762EB6FD" w:rsidP="26D9A0A8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Operational performance is improving across key services, with continued focus on meeting service standards and reducing customer burden.</w:t>
      </w:r>
    </w:p>
    <w:p w14:paraId="599CEFC5" w14:textId="12CD77C1" w:rsidR="762EB6FD" w:rsidRDefault="762EB6FD" w:rsidP="26D9A0A8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Digital transformation remains a strategic priority, with a long‑term ambition to significantly increase digital interactions while maintaining support for digitally excluded customers.</w:t>
      </w:r>
    </w:p>
    <w:p w14:paraId="620C4E40" w14:textId="15C7943D" w:rsidR="762EB6FD" w:rsidRDefault="762EB6FD" w:rsidP="26D9A0A8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Capacity is being increased through substantial recruitment in debt and compliance roles.</w:t>
      </w:r>
    </w:p>
    <w:p w14:paraId="75A63EA7" w14:textId="7C84AE48" w:rsidR="762EB6FD" w:rsidRDefault="762EB6FD" w:rsidP="26D9A0A8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Modernisation efforts are underway across technology, systems, and ways of working, including contact centre and enterprise platform upgrades.</w:t>
      </w:r>
    </w:p>
    <w:p w14:paraId="2E6EABD1" w14:textId="07C46242" w:rsidR="762EB6FD" w:rsidRDefault="762EB6FD" w:rsidP="26D9A0A8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Partnerships and co‑design approaches are expanding to improve customer outcomes, particularly for vulnerable or less digitally confident users.</w:t>
      </w:r>
    </w:p>
    <w:p w14:paraId="62D26EAE" w14:textId="169211BD" w:rsidR="762EB6FD" w:rsidRDefault="762EB6FD" w:rsidP="26D9A0A8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There is a strong emphasis on customer‑centric culture, fairness, and empowered decision‑making by frontline staff.</w:t>
      </w:r>
    </w:p>
    <w:p w14:paraId="4839D102" w14:textId="5B9E3A86" w:rsidR="762EB6FD" w:rsidRDefault="762EB6FD" w:rsidP="26D9A0A8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Complaint handling and customer engagement approaches continue to evolve, with recognition that emotional connection remains a long‑term challenge.</w:t>
      </w:r>
    </w:p>
    <w:p w14:paraId="6E166061" w14:textId="20469B6B" w:rsidR="762EB6FD" w:rsidRDefault="762EB6FD" w:rsidP="26D9A0A8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The organisation’s overall mission remains focused on becoming a secure, modern, customer‑centric body and reducing the tax gap by 2030.</w:t>
      </w:r>
    </w:p>
    <w:p w14:paraId="48ECEB86" w14:textId="508ED190" w:rsidR="762EB6FD" w:rsidRDefault="762EB6FD" w:rsidP="26D9A0A8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  <w:i/>
          <w:iCs/>
        </w:rPr>
      </w:pPr>
      <w:r w:rsidRPr="26D9A0A8">
        <w:rPr>
          <w:rFonts w:ascii="Aptos" w:eastAsia="Aptos" w:hAnsi="Aptos" w:cs="Aptos"/>
          <w:i/>
          <w:iCs/>
        </w:rPr>
        <w:t>A proposal was made to follow up offline to discuss ongoing initiatives and opportunities for further collaboration and shared learning.</w:t>
      </w:r>
    </w:p>
    <w:p w14:paraId="6394FF4C" w14:textId="47B147B2" w:rsidR="26D9A0A8" w:rsidRDefault="26D9A0A8" w:rsidP="26D9A0A8">
      <w:pPr>
        <w:pStyle w:val="ListParagraph"/>
        <w:spacing w:after="0" w:line="300" w:lineRule="auto"/>
        <w:rPr>
          <w:rFonts w:ascii="Aptos" w:eastAsia="Aptos" w:hAnsi="Aptos" w:cs="Aptos"/>
          <w:i/>
          <w:iCs/>
        </w:rPr>
      </w:pPr>
    </w:p>
    <w:p w14:paraId="43F25E91" w14:textId="2CA9F3FD" w:rsidR="5B6BA0C8" w:rsidRDefault="5B6BA0C8" w:rsidP="26D9A0A8">
      <w:pPr>
        <w:rPr>
          <w:rFonts w:ascii="Aptos" w:eastAsia="Aptos" w:hAnsi="Aptos" w:cs="Aptos"/>
          <w:b/>
          <w:bCs/>
          <w:i/>
          <w:iCs/>
          <w:color w:val="000000" w:themeColor="text1"/>
        </w:rPr>
      </w:pPr>
      <w:r w:rsidRPr="26D9A0A8">
        <w:rPr>
          <w:rFonts w:ascii="Aptos" w:eastAsia="Aptos" w:hAnsi="Aptos" w:cs="Aptos"/>
          <w:b/>
          <w:bCs/>
          <w:i/>
          <w:iCs/>
          <w:color w:val="000000" w:themeColor="text1"/>
        </w:rPr>
        <w:t>ABAB Feedback:</w:t>
      </w:r>
    </w:p>
    <w:p w14:paraId="39393488" w14:textId="0BCE9E8D" w:rsidR="7430A97F" w:rsidRDefault="7430A97F" w:rsidP="26D9A0A8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External organisations report strong results from internal technology‑led innovation, with greater value seen in infrastructure and developer‑driven improvements than in customer‑facing change.</w:t>
      </w:r>
    </w:p>
    <w:p w14:paraId="1BB6F0CB" w14:textId="3006EE10" w:rsidR="7430A97F" w:rsidRDefault="7430A97F" w:rsidP="26D9A0A8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Clarity was sought on the organisation’s approach to innovation, technology adoption, procurement, and how internal innovation is identified, scaled, and embedded.</w:t>
      </w:r>
    </w:p>
    <w:p w14:paraId="6FD1A0B6" w14:textId="0A249D9B" w:rsidR="7430A97F" w:rsidRDefault="7430A97F" w:rsidP="26D9A0A8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Emphasis was placed on culture and people as critical enablers of innovation and high‑quality customer service, alongside technology.</w:t>
      </w:r>
    </w:p>
    <w:p w14:paraId="7EF9040C" w14:textId="58E1FEDC" w:rsidR="7430A97F" w:rsidRDefault="7430A97F" w:rsidP="26D9A0A8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Feedback highlighted the value of staff experiencing services as users to better identify pain points and opportunities for improvement.</w:t>
      </w:r>
    </w:p>
    <w:p w14:paraId="4DE10D3B" w14:textId="0303D158" w:rsidR="7430A97F" w:rsidRDefault="7430A97F" w:rsidP="26D9A0A8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A positive customer service case study demonstrated effective handling of a complex issue, with proactive support and clear follow‑up restoring confidence.</w:t>
      </w:r>
    </w:p>
    <w:p w14:paraId="77C65684" w14:textId="674963BA" w:rsidR="7430A97F" w:rsidRDefault="7430A97F" w:rsidP="26D9A0A8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The importance of open working, early engagement with partners, and addressing whole problems rather than partial fixes was reinforced.</w:t>
      </w:r>
    </w:p>
    <w:p w14:paraId="23D5FC8A" w14:textId="07A6B6C2" w:rsidR="26D9A0A8" w:rsidRDefault="26D9A0A8" w:rsidP="26D9A0A8">
      <w:pPr>
        <w:rPr>
          <w:rFonts w:ascii="Aptos" w:eastAsia="Aptos" w:hAnsi="Aptos" w:cs="Aptos"/>
          <w:color w:val="000000" w:themeColor="text1"/>
        </w:rPr>
      </w:pPr>
    </w:p>
    <w:p w14:paraId="64091287" w14:textId="2EDD2AE7" w:rsidR="3644684E" w:rsidRDefault="61B020E4" w:rsidP="26D9A0A8">
      <w:pPr>
        <w:rPr>
          <w:rFonts w:ascii="Aptos" w:eastAsia="Aptos" w:hAnsi="Aptos" w:cs="Aptos"/>
          <w:b/>
          <w:bCs/>
          <w:color w:val="000000" w:themeColor="text1"/>
        </w:rPr>
      </w:pPr>
      <w:r w:rsidRPr="5C3C4942">
        <w:rPr>
          <w:rFonts w:ascii="Aptos" w:eastAsia="Aptos" w:hAnsi="Aptos" w:cs="Aptos"/>
          <w:b/>
          <w:bCs/>
          <w:color w:val="000000" w:themeColor="text1"/>
        </w:rPr>
        <w:t xml:space="preserve">SA / </w:t>
      </w:r>
      <w:r w:rsidR="55988336" w:rsidRPr="5C3C4942">
        <w:rPr>
          <w:rFonts w:ascii="Aptos" w:eastAsia="Aptos" w:hAnsi="Aptos" w:cs="Aptos"/>
          <w:b/>
          <w:bCs/>
          <w:color w:val="000000" w:themeColor="text1"/>
        </w:rPr>
        <w:t>Class 2 National Insurance</w:t>
      </w:r>
      <w:r w:rsidR="54EBA82E" w:rsidRPr="5C3C4942">
        <w:rPr>
          <w:rFonts w:ascii="Aptos" w:eastAsia="Aptos" w:hAnsi="Aptos" w:cs="Aptos"/>
          <w:b/>
          <w:bCs/>
          <w:color w:val="000000" w:themeColor="text1"/>
        </w:rPr>
        <w:t xml:space="preserve">- </w:t>
      </w:r>
      <w:r w:rsidR="54EBA82E" w:rsidRPr="5C3C4942">
        <w:rPr>
          <w:rFonts w:ascii="Aptos" w:eastAsia="Aptos" w:hAnsi="Aptos" w:cs="Aptos"/>
          <w:i/>
          <w:iCs/>
          <w:color w:val="000000" w:themeColor="text1"/>
        </w:rPr>
        <w:t>Richard Hawthorn</w:t>
      </w:r>
    </w:p>
    <w:p w14:paraId="41FB65E9" w14:textId="6FCD2DA8" w:rsidR="17DAEA72" w:rsidRPr="0000613F" w:rsidRDefault="17DAEA72" w:rsidP="15911DE9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</w:rPr>
      </w:pPr>
      <w:r w:rsidRPr="0000613F">
        <w:rPr>
          <w:rFonts w:ascii="Aptos" w:eastAsia="Aptos" w:hAnsi="Aptos" w:cs="Aptos"/>
        </w:rPr>
        <w:t>RH</w:t>
      </w:r>
      <w:r w:rsidR="741DAC98" w:rsidRPr="0000613F">
        <w:rPr>
          <w:rFonts w:ascii="Aptos" w:eastAsia="Aptos" w:hAnsi="Aptos" w:cs="Aptos"/>
        </w:rPr>
        <w:t xml:space="preserve"> apologised that </w:t>
      </w:r>
      <w:r w:rsidR="5AF76870" w:rsidRPr="0000613F">
        <w:rPr>
          <w:rFonts w:ascii="Aptos" w:eastAsia="Aptos" w:hAnsi="Aptos" w:cs="Aptos"/>
        </w:rPr>
        <w:t xml:space="preserve">this issue </w:t>
      </w:r>
      <w:r w:rsidR="6C2DE3AD" w:rsidRPr="0000613F">
        <w:rPr>
          <w:rFonts w:ascii="Aptos" w:eastAsia="Aptos" w:hAnsi="Aptos" w:cs="Aptos"/>
        </w:rPr>
        <w:t>had happened</w:t>
      </w:r>
      <w:r w:rsidR="5AF76870" w:rsidRPr="0000613F">
        <w:rPr>
          <w:rFonts w:ascii="Aptos" w:eastAsia="Aptos" w:hAnsi="Aptos" w:cs="Aptos"/>
        </w:rPr>
        <w:t xml:space="preserve"> and for the impact it had on customers and agents</w:t>
      </w:r>
    </w:p>
    <w:p w14:paraId="47D46072" w14:textId="041B8E3D" w:rsidR="13F49B02" w:rsidRDefault="13F49B02" w:rsidP="47E2DC1A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</w:rPr>
      </w:pPr>
      <w:r w:rsidRPr="47E2DC1A">
        <w:rPr>
          <w:rFonts w:ascii="Aptos" w:eastAsia="Aptos" w:hAnsi="Aptos" w:cs="Aptos"/>
        </w:rPr>
        <w:t xml:space="preserve">The issue arose because the detailed IT requirements were not shared </w:t>
      </w:r>
      <w:r w:rsidR="3C354D98" w:rsidRPr="47E2DC1A">
        <w:rPr>
          <w:rFonts w:ascii="Aptos" w:eastAsia="Aptos" w:hAnsi="Aptos" w:cs="Aptos"/>
        </w:rPr>
        <w:t>with</w:t>
      </w:r>
      <w:r w:rsidR="70757C1D" w:rsidRPr="47E2DC1A">
        <w:rPr>
          <w:rFonts w:ascii="Aptos" w:eastAsia="Aptos" w:hAnsi="Aptos" w:cs="Aptos"/>
        </w:rPr>
        <w:t xml:space="preserve"> our</w:t>
      </w:r>
      <w:r w:rsidRPr="47E2DC1A">
        <w:rPr>
          <w:rFonts w:ascii="Aptos" w:eastAsia="Aptos" w:hAnsi="Aptos" w:cs="Aptos"/>
        </w:rPr>
        <w:t xml:space="preserve"> IT teams and was not therefore an IT failure as such</w:t>
      </w:r>
      <w:r w:rsidR="586EFAD9" w:rsidRPr="47E2DC1A">
        <w:rPr>
          <w:rFonts w:ascii="Aptos" w:eastAsia="Aptos" w:hAnsi="Aptos" w:cs="Aptos"/>
        </w:rPr>
        <w:t>.</w:t>
      </w:r>
    </w:p>
    <w:p w14:paraId="53727874" w14:textId="7EB741F8" w:rsidR="35C1ED25" w:rsidRDefault="35C1ED25" w:rsidP="47E2DC1A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47E2DC1A">
        <w:rPr>
          <w:rFonts w:ascii="Aptos" w:eastAsia="Aptos" w:hAnsi="Aptos" w:cs="Aptos"/>
        </w:rPr>
        <w:t>The issue was identified through customer helpline feedback rather than internal testing</w:t>
      </w:r>
      <w:r w:rsidR="60E47F23" w:rsidRPr="47E2DC1A">
        <w:rPr>
          <w:rFonts w:ascii="Aptos" w:eastAsia="Aptos" w:hAnsi="Aptos" w:cs="Aptos"/>
        </w:rPr>
        <w:t>.</w:t>
      </w:r>
    </w:p>
    <w:p w14:paraId="6C4B82EA" w14:textId="4178862C" w:rsidR="60E47F23" w:rsidRDefault="60E47F23" w:rsidP="47E2DC1A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47E2DC1A">
        <w:rPr>
          <w:rFonts w:ascii="Aptos" w:eastAsia="Aptos" w:hAnsi="Aptos" w:cs="Aptos"/>
        </w:rPr>
        <w:t>A total of 14,500 customers were affected, significantly fewer than initially feared.</w:t>
      </w:r>
    </w:p>
    <w:p w14:paraId="53B7EA6E" w14:textId="1520E18B" w:rsidR="35C1ED25" w:rsidRDefault="35C1ED25" w:rsidP="5C3C4942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15911DE9">
        <w:rPr>
          <w:rFonts w:ascii="Aptos" w:eastAsia="Aptos" w:hAnsi="Aptos" w:cs="Aptos"/>
        </w:rPr>
        <w:t>Following investigation and testing, a fix was implemented, significantly reducing the impact from initial worst‑case estimates; all affected cases were resolved by year‑end.</w:t>
      </w:r>
    </w:p>
    <w:p w14:paraId="0D3063DB" w14:textId="34DD935C" w:rsidR="05CFA4B2" w:rsidRDefault="05CFA4B2" w:rsidP="5C3C4942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15911DE9">
        <w:rPr>
          <w:rFonts w:ascii="Aptos" w:eastAsia="Aptos" w:hAnsi="Aptos" w:cs="Aptos"/>
        </w:rPr>
        <w:t>In the reporting of th</w:t>
      </w:r>
      <w:r w:rsidR="109344DF" w:rsidRPr="15911DE9">
        <w:rPr>
          <w:rFonts w:ascii="Aptos" w:eastAsia="Aptos" w:hAnsi="Aptos" w:cs="Aptos"/>
        </w:rPr>
        <w:t>e</w:t>
      </w:r>
      <w:r w:rsidRPr="15911DE9">
        <w:rPr>
          <w:rFonts w:ascii="Aptos" w:eastAsia="Aptos" w:hAnsi="Aptos" w:cs="Aptos"/>
        </w:rPr>
        <w:t xml:space="preserve"> incident to the Representative </w:t>
      </w:r>
      <w:r w:rsidR="17540A03" w:rsidRPr="15911DE9">
        <w:rPr>
          <w:rFonts w:ascii="Aptos" w:eastAsia="Aptos" w:hAnsi="Aptos" w:cs="Aptos"/>
        </w:rPr>
        <w:t>Steering</w:t>
      </w:r>
      <w:r w:rsidRPr="15911DE9">
        <w:rPr>
          <w:rFonts w:ascii="Aptos" w:eastAsia="Aptos" w:hAnsi="Aptos" w:cs="Aptos"/>
        </w:rPr>
        <w:t xml:space="preserve"> Group </w:t>
      </w:r>
      <w:r w:rsidR="3B1CAC16" w:rsidRPr="15911DE9">
        <w:rPr>
          <w:rFonts w:ascii="Aptos" w:eastAsia="Aptos" w:hAnsi="Aptos" w:cs="Aptos"/>
        </w:rPr>
        <w:t xml:space="preserve">(RBSG) </w:t>
      </w:r>
      <w:r w:rsidRPr="15911DE9">
        <w:rPr>
          <w:rFonts w:ascii="Aptos" w:eastAsia="Aptos" w:hAnsi="Aptos" w:cs="Aptos"/>
        </w:rPr>
        <w:t>HMRC had set out the</w:t>
      </w:r>
      <w:r w:rsidR="3ADF58D5" w:rsidRPr="15911DE9">
        <w:rPr>
          <w:rFonts w:ascii="Aptos" w:eastAsia="Aptos" w:hAnsi="Aptos" w:cs="Aptos"/>
        </w:rPr>
        <w:t xml:space="preserve"> number of customers who had been affected on a </w:t>
      </w:r>
      <w:proofErr w:type="gramStart"/>
      <w:r w:rsidR="3ADF58D5" w:rsidRPr="15911DE9">
        <w:rPr>
          <w:rFonts w:ascii="Aptos" w:eastAsia="Aptos" w:hAnsi="Aptos" w:cs="Aptos"/>
        </w:rPr>
        <w:t>worst case</w:t>
      </w:r>
      <w:proofErr w:type="gramEnd"/>
      <w:r w:rsidR="3ADF58D5" w:rsidRPr="15911DE9">
        <w:rPr>
          <w:rFonts w:ascii="Aptos" w:eastAsia="Aptos" w:hAnsi="Aptos" w:cs="Aptos"/>
        </w:rPr>
        <w:t xml:space="preserve"> </w:t>
      </w:r>
      <w:proofErr w:type="gramStart"/>
      <w:r w:rsidR="3ADF58D5" w:rsidRPr="15911DE9">
        <w:rPr>
          <w:rFonts w:ascii="Aptos" w:eastAsia="Aptos" w:hAnsi="Aptos" w:cs="Aptos"/>
        </w:rPr>
        <w:t>scenario</w:t>
      </w:r>
      <w:r w:rsidRPr="15911DE9">
        <w:rPr>
          <w:rFonts w:ascii="Aptos" w:eastAsia="Aptos" w:hAnsi="Aptos" w:cs="Aptos"/>
        </w:rPr>
        <w:t xml:space="preserve">,  </w:t>
      </w:r>
      <w:r w:rsidR="6E7F14A2" w:rsidRPr="15911DE9">
        <w:rPr>
          <w:rFonts w:ascii="Aptos" w:eastAsia="Aptos" w:hAnsi="Aptos" w:cs="Aptos"/>
        </w:rPr>
        <w:t>Our</w:t>
      </w:r>
      <w:proofErr w:type="gramEnd"/>
      <w:r w:rsidR="6E7F14A2" w:rsidRPr="15911DE9">
        <w:rPr>
          <w:rFonts w:ascii="Aptos" w:eastAsia="Aptos" w:hAnsi="Aptos" w:cs="Aptos"/>
        </w:rPr>
        <w:t xml:space="preserve"> understanding of the </w:t>
      </w:r>
      <w:r w:rsidRPr="15911DE9">
        <w:rPr>
          <w:rFonts w:ascii="Aptos" w:eastAsia="Aptos" w:hAnsi="Aptos" w:cs="Aptos"/>
        </w:rPr>
        <w:t xml:space="preserve">numbers of customers </w:t>
      </w:r>
      <w:proofErr w:type="gramStart"/>
      <w:r w:rsidRPr="15911DE9">
        <w:rPr>
          <w:rFonts w:ascii="Aptos" w:eastAsia="Aptos" w:hAnsi="Aptos" w:cs="Aptos"/>
        </w:rPr>
        <w:t>actually</w:t>
      </w:r>
      <w:r w:rsidR="147FDEBA" w:rsidRPr="15911DE9">
        <w:rPr>
          <w:rFonts w:ascii="Aptos" w:eastAsia="Aptos" w:hAnsi="Aptos" w:cs="Aptos"/>
        </w:rPr>
        <w:t xml:space="preserve"> impacted</w:t>
      </w:r>
      <w:proofErr w:type="gramEnd"/>
      <w:r w:rsidR="147FDEBA" w:rsidRPr="15911DE9">
        <w:rPr>
          <w:rFonts w:ascii="Aptos" w:eastAsia="Aptos" w:hAnsi="Aptos" w:cs="Aptos"/>
        </w:rPr>
        <w:t xml:space="preserve"> </w:t>
      </w:r>
      <w:r w:rsidR="2CA5F1DA" w:rsidRPr="15911DE9">
        <w:rPr>
          <w:rFonts w:ascii="Aptos" w:eastAsia="Aptos" w:hAnsi="Aptos" w:cs="Aptos"/>
        </w:rPr>
        <w:t>improved</w:t>
      </w:r>
      <w:r w:rsidR="147FDEBA" w:rsidRPr="15911DE9">
        <w:rPr>
          <w:rFonts w:ascii="Aptos" w:eastAsia="Aptos" w:hAnsi="Aptos" w:cs="Aptos"/>
        </w:rPr>
        <w:t xml:space="preserve"> as we worked through the necessary fix and recovery work </w:t>
      </w:r>
      <w:r w:rsidR="5AFCD528" w:rsidRPr="15911DE9">
        <w:rPr>
          <w:rFonts w:ascii="Aptos" w:eastAsia="Aptos" w:hAnsi="Aptos" w:cs="Aptos"/>
        </w:rPr>
        <w:t>and turned out to be much smaller</w:t>
      </w:r>
    </w:p>
    <w:p w14:paraId="21AD7B1F" w14:textId="4A96B05A" w:rsidR="5AFCD528" w:rsidRDefault="5AFCD528" w:rsidP="5C3C4942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15911DE9">
        <w:rPr>
          <w:rFonts w:ascii="Aptos" w:eastAsia="Aptos" w:hAnsi="Aptos" w:cs="Aptos"/>
        </w:rPr>
        <w:t xml:space="preserve">We had been tracking the calls into our service centres </w:t>
      </w:r>
      <w:r w:rsidR="47826F9E" w:rsidRPr="15911DE9">
        <w:rPr>
          <w:rFonts w:ascii="Aptos" w:eastAsia="Aptos" w:hAnsi="Aptos" w:cs="Aptos"/>
        </w:rPr>
        <w:t>throughout,</w:t>
      </w:r>
      <w:r w:rsidR="2FF8EEFC" w:rsidRPr="15911DE9">
        <w:rPr>
          <w:rFonts w:ascii="Aptos" w:eastAsia="Aptos" w:hAnsi="Aptos" w:cs="Aptos"/>
        </w:rPr>
        <w:t xml:space="preserve"> </w:t>
      </w:r>
      <w:r w:rsidRPr="15911DE9">
        <w:rPr>
          <w:rFonts w:ascii="Aptos" w:eastAsia="Aptos" w:hAnsi="Aptos" w:cs="Aptos"/>
        </w:rPr>
        <w:t>and the level of contact reflected the smaller impacted group that</w:t>
      </w:r>
      <w:r w:rsidR="751B5899" w:rsidRPr="15911DE9">
        <w:rPr>
          <w:rFonts w:ascii="Aptos" w:eastAsia="Aptos" w:hAnsi="Aptos" w:cs="Aptos"/>
        </w:rPr>
        <w:t xml:space="preserve"> our recovery work has identified.</w:t>
      </w:r>
    </w:p>
    <w:p w14:paraId="4275B388" w14:textId="5735A425" w:rsidR="35C1ED25" w:rsidRDefault="751B5899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47E2DC1A">
        <w:rPr>
          <w:rFonts w:ascii="Aptos" w:eastAsia="Aptos" w:hAnsi="Aptos" w:cs="Aptos"/>
        </w:rPr>
        <w:t xml:space="preserve">The issue was identified </w:t>
      </w:r>
      <w:r w:rsidR="34969105" w:rsidRPr="47E2DC1A">
        <w:rPr>
          <w:rFonts w:ascii="Aptos" w:eastAsia="Aptos" w:hAnsi="Aptos" w:cs="Aptos"/>
        </w:rPr>
        <w:t xml:space="preserve">in </w:t>
      </w:r>
      <w:r w:rsidR="68A4BE0C" w:rsidRPr="47E2DC1A">
        <w:rPr>
          <w:rFonts w:ascii="Aptos" w:eastAsia="Aptos" w:hAnsi="Aptos" w:cs="Aptos"/>
        </w:rPr>
        <w:t>May</w:t>
      </w:r>
      <w:r w:rsidRPr="47E2DC1A">
        <w:rPr>
          <w:rFonts w:ascii="Aptos" w:eastAsia="Aptos" w:hAnsi="Aptos" w:cs="Aptos"/>
        </w:rPr>
        <w:t xml:space="preserve">.  A fix was put in place at the end of September and the work to correct </w:t>
      </w:r>
      <w:r w:rsidR="12BC9FC2" w:rsidRPr="47E2DC1A">
        <w:rPr>
          <w:rFonts w:ascii="Aptos" w:eastAsia="Aptos" w:hAnsi="Aptos" w:cs="Aptos"/>
        </w:rPr>
        <w:t>those customers</w:t>
      </w:r>
      <w:r w:rsidR="0E698385" w:rsidRPr="47E2DC1A">
        <w:rPr>
          <w:rFonts w:ascii="Aptos" w:eastAsia="Aptos" w:hAnsi="Aptos" w:cs="Aptos"/>
        </w:rPr>
        <w:t xml:space="preserve"> affected was completed by early </w:t>
      </w:r>
      <w:proofErr w:type="spellStart"/>
      <w:r w:rsidR="0E698385" w:rsidRPr="47E2DC1A">
        <w:rPr>
          <w:rFonts w:ascii="Aptos" w:eastAsia="Aptos" w:hAnsi="Aptos" w:cs="Aptos"/>
        </w:rPr>
        <w:t>December.</w:t>
      </w:r>
      <w:r w:rsidR="7FF90D54" w:rsidRPr="15911DE9">
        <w:rPr>
          <w:rFonts w:ascii="Aptos" w:eastAsia="Aptos" w:hAnsi="Aptos" w:cs="Aptos"/>
        </w:rPr>
        <w:t>RH</w:t>
      </w:r>
      <w:proofErr w:type="spellEnd"/>
      <w:r w:rsidR="7FF90D54" w:rsidRPr="15911DE9">
        <w:rPr>
          <w:rFonts w:ascii="Aptos" w:eastAsia="Aptos" w:hAnsi="Aptos" w:cs="Aptos"/>
        </w:rPr>
        <w:t xml:space="preserve"> acknowledged that </w:t>
      </w:r>
      <w:r w:rsidR="2A8FA400" w:rsidRPr="15911DE9">
        <w:rPr>
          <w:rFonts w:ascii="Aptos" w:eastAsia="Aptos" w:hAnsi="Aptos" w:cs="Aptos"/>
        </w:rPr>
        <w:t>the</w:t>
      </w:r>
      <w:r w:rsidR="7FF90D54" w:rsidRPr="15911DE9">
        <w:rPr>
          <w:rFonts w:ascii="Aptos" w:eastAsia="Aptos" w:hAnsi="Aptos" w:cs="Aptos"/>
        </w:rPr>
        <w:t xml:space="preserve"> letters sent out to customers affected were less than ideal because we </w:t>
      </w:r>
      <w:r w:rsidR="79743239" w:rsidRPr="15911DE9">
        <w:rPr>
          <w:rFonts w:ascii="Aptos" w:eastAsia="Aptos" w:hAnsi="Aptos" w:cs="Aptos"/>
        </w:rPr>
        <w:t xml:space="preserve">use standard outputs. </w:t>
      </w:r>
      <w:r w:rsidR="7FF90D54" w:rsidRPr="15911DE9">
        <w:rPr>
          <w:rFonts w:ascii="Aptos" w:eastAsia="Aptos" w:hAnsi="Aptos" w:cs="Aptos"/>
        </w:rPr>
        <w:t xml:space="preserve">  There was a balance between pace of recovery and the</w:t>
      </w:r>
      <w:r w:rsidR="6FCC9A4D" w:rsidRPr="15911DE9">
        <w:rPr>
          <w:rFonts w:ascii="Aptos" w:eastAsia="Aptos" w:hAnsi="Aptos" w:cs="Aptos"/>
        </w:rPr>
        <w:t xml:space="preserve"> time it takes to</w:t>
      </w:r>
      <w:r w:rsidR="7FF90D54" w:rsidRPr="15911DE9">
        <w:rPr>
          <w:rFonts w:ascii="Aptos" w:eastAsia="Aptos" w:hAnsi="Aptos" w:cs="Aptos"/>
        </w:rPr>
        <w:t xml:space="preserve"> </w:t>
      </w:r>
      <w:r w:rsidR="716903A0" w:rsidRPr="15911DE9">
        <w:rPr>
          <w:rFonts w:ascii="Aptos" w:eastAsia="Aptos" w:hAnsi="Aptos" w:cs="Aptos"/>
        </w:rPr>
        <w:t>create bespoke letters for the s</w:t>
      </w:r>
      <w:r w:rsidR="0910F78A" w:rsidRPr="15911DE9">
        <w:rPr>
          <w:rFonts w:ascii="Aptos" w:eastAsia="Aptos" w:hAnsi="Aptos" w:cs="Aptos"/>
        </w:rPr>
        <w:t>pecific</w:t>
      </w:r>
      <w:r w:rsidR="47491D3E" w:rsidRPr="15911DE9">
        <w:rPr>
          <w:rFonts w:ascii="Aptos" w:eastAsia="Aptos" w:hAnsi="Aptos" w:cs="Aptos"/>
        </w:rPr>
        <w:t xml:space="preserve">s of </w:t>
      </w:r>
      <w:r w:rsidR="0910F78A" w:rsidRPr="15911DE9">
        <w:rPr>
          <w:rFonts w:ascii="Aptos" w:eastAsia="Aptos" w:hAnsi="Aptos" w:cs="Aptos"/>
        </w:rPr>
        <w:t xml:space="preserve">this situation. </w:t>
      </w:r>
    </w:p>
    <w:p w14:paraId="15539357" w14:textId="59F9BC6F" w:rsidR="35C1ED25" w:rsidRDefault="1F08C1DE" w:rsidP="5C3C4942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2A0B54DE">
        <w:rPr>
          <w:rFonts w:ascii="Aptos" w:eastAsia="Aptos" w:hAnsi="Aptos" w:cs="Aptos"/>
        </w:rPr>
        <w:t xml:space="preserve"> </w:t>
      </w:r>
      <w:r w:rsidR="7EB2C380" w:rsidRPr="2A0B54DE">
        <w:rPr>
          <w:rFonts w:ascii="Aptos" w:eastAsia="Aptos" w:hAnsi="Aptos" w:cs="Aptos"/>
        </w:rPr>
        <w:t xml:space="preserve">RH explained that briefings had been provided to RBSG and through Agents </w:t>
      </w:r>
      <w:r w:rsidR="4674BFFF" w:rsidRPr="2A0B54DE">
        <w:rPr>
          <w:rFonts w:ascii="Aptos" w:eastAsia="Aptos" w:hAnsi="Aptos" w:cs="Aptos"/>
        </w:rPr>
        <w:t>Updates but</w:t>
      </w:r>
      <w:r w:rsidR="7EB2C380" w:rsidRPr="2A0B54DE">
        <w:rPr>
          <w:rFonts w:ascii="Aptos" w:eastAsia="Aptos" w:hAnsi="Aptos" w:cs="Aptos"/>
        </w:rPr>
        <w:t xml:space="preserve"> recognised that further collaboration with ABAB would be beneficial to ensure all members are fully informed.</w:t>
      </w:r>
      <w:r w:rsidR="7EB2C380" w:rsidRPr="2A0B54DE">
        <w:t xml:space="preserve"> </w:t>
      </w:r>
      <w:r w:rsidR="35C1ED25" w:rsidRPr="2A0B54DE">
        <w:rPr>
          <w:rFonts w:ascii="Aptos" w:eastAsia="Aptos" w:hAnsi="Aptos" w:cs="Aptos"/>
        </w:rPr>
        <w:t>A</w:t>
      </w:r>
      <w:r w:rsidR="2C3DB4F9" w:rsidRPr="2A0B54DE">
        <w:rPr>
          <w:rFonts w:ascii="Aptos" w:eastAsia="Aptos" w:hAnsi="Aptos" w:cs="Aptos"/>
        </w:rPr>
        <w:t>n un</w:t>
      </w:r>
      <w:r w:rsidR="35C1ED25" w:rsidRPr="2A0B54DE">
        <w:rPr>
          <w:rFonts w:ascii="Aptos" w:eastAsia="Aptos" w:hAnsi="Aptos" w:cs="Aptos"/>
        </w:rPr>
        <w:t xml:space="preserve">related registration issue </w:t>
      </w:r>
      <w:r w:rsidR="7BA6DF8B" w:rsidRPr="2A0B54DE">
        <w:rPr>
          <w:rFonts w:ascii="Aptos" w:eastAsia="Aptos" w:hAnsi="Aptos" w:cs="Aptos"/>
        </w:rPr>
        <w:t xml:space="preserve">that also impacts on Class 2 NI paid by the </w:t>
      </w:r>
      <w:r w:rsidR="5E4A2A7F" w:rsidRPr="2A0B54DE">
        <w:rPr>
          <w:rFonts w:ascii="Aptos" w:eastAsia="Aptos" w:hAnsi="Aptos" w:cs="Aptos"/>
        </w:rPr>
        <w:t>self-employed</w:t>
      </w:r>
      <w:r w:rsidR="7BA6DF8B" w:rsidRPr="2A0B54DE">
        <w:rPr>
          <w:rFonts w:ascii="Aptos" w:eastAsia="Aptos" w:hAnsi="Aptos" w:cs="Aptos"/>
        </w:rPr>
        <w:t xml:space="preserve"> </w:t>
      </w:r>
      <w:r w:rsidR="35C1ED25" w:rsidRPr="2A0B54DE">
        <w:rPr>
          <w:rFonts w:ascii="Aptos" w:eastAsia="Aptos" w:hAnsi="Aptos" w:cs="Aptos"/>
        </w:rPr>
        <w:t xml:space="preserve">has been fixed for new cases, with a phased approach </w:t>
      </w:r>
      <w:r w:rsidR="04E874A2" w:rsidRPr="2A0B54DE">
        <w:rPr>
          <w:rFonts w:ascii="Aptos" w:eastAsia="Aptos" w:hAnsi="Aptos" w:cs="Aptos"/>
        </w:rPr>
        <w:t xml:space="preserve">being </w:t>
      </w:r>
      <w:r w:rsidR="35C1ED25" w:rsidRPr="2A0B54DE">
        <w:rPr>
          <w:rFonts w:ascii="Aptos" w:eastAsia="Aptos" w:hAnsi="Aptos" w:cs="Aptos"/>
        </w:rPr>
        <w:t>planned to address historic cases.</w:t>
      </w:r>
    </w:p>
    <w:p w14:paraId="059F467B" w14:textId="2D7CFC93" w:rsidR="7C45B439" w:rsidRDefault="7C45B439" w:rsidP="26D9A0A8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 xml:space="preserve">HMRC plans to target those closest to state pension age for National Insurance top-ups, followed by others; more details will be shared in June. </w:t>
      </w:r>
    </w:p>
    <w:p w14:paraId="3DDCBB08" w14:textId="61BFD71E" w:rsidR="7C45B439" w:rsidRDefault="7C45B439" w:rsidP="26D9A0A8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Issue with National Insurance registration is separate from the recent communication problem; both are being addressed.</w:t>
      </w:r>
    </w:p>
    <w:p w14:paraId="7FE7D8D0" w14:textId="2AD1D081" w:rsidR="26D9A0A8" w:rsidRDefault="26D9A0A8" w:rsidP="26D9A0A8">
      <w:pPr>
        <w:pStyle w:val="ListParagraph"/>
        <w:spacing w:after="0"/>
        <w:rPr>
          <w:rFonts w:ascii="Aptos" w:eastAsia="Aptos" w:hAnsi="Aptos" w:cs="Aptos"/>
          <w:color w:val="000000" w:themeColor="text1"/>
        </w:rPr>
      </w:pPr>
    </w:p>
    <w:p w14:paraId="260F68FB" w14:textId="38541B76" w:rsidR="26D9A0A8" w:rsidRDefault="26D9A0A8" w:rsidP="26D9A0A8">
      <w:pPr>
        <w:pStyle w:val="ListParagraph"/>
        <w:spacing w:after="0"/>
        <w:rPr>
          <w:rFonts w:ascii="Aptos" w:eastAsia="Aptos" w:hAnsi="Aptos" w:cs="Aptos"/>
          <w:color w:val="000000" w:themeColor="text1"/>
        </w:rPr>
      </w:pPr>
    </w:p>
    <w:p w14:paraId="1BB0A74A" w14:textId="128B0BA8" w:rsidR="5481A3B9" w:rsidRDefault="5481A3B9" w:rsidP="26D9A0A8">
      <w:pPr>
        <w:spacing w:after="0"/>
        <w:rPr>
          <w:rFonts w:ascii="Aptos" w:eastAsia="Aptos" w:hAnsi="Aptos" w:cs="Aptos"/>
          <w:b/>
          <w:bCs/>
          <w:i/>
          <w:iCs/>
          <w:color w:val="000000" w:themeColor="text1"/>
        </w:rPr>
      </w:pPr>
      <w:r w:rsidRPr="26D9A0A8">
        <w:rPr>
          <w:rFonts w:ascii="Aptos" w:eastAsia="Aptos" w:hAnsi="Aptos" w:cs="Aptos"/>
          <w:b/>
          <w:bCs/>
          <w:i/>
          <w:iCs/>
          <w:color w:val="000000" w:themeColor="text1"/>
        </w:rPr>
        <w:t>ABAB Feedback:</w:t>
      </w:r>
    </w:p>
    <w:p w14:paraId="660EFF0B" w14:textId="4E4B5B71" w:rsidR="04D7B88F" w:rsidRDefault="04D7B88F" w:rsidP="26D9A0A8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Communications to taxpayers, agents, and developers during the incident were insufficient, leading to confusion, anxiety, and incorrect tax payments by some customers.</w:t>
      </w:r>
    </w:p>
    <w:p w14:paraId="73AC965E" w14:textId="2BBE597C" w:rsidR="04D7B88F" w:rsidRDefault="6F3CEF18" w:rsidP="26D9A0A8">
      <w:pPr>
        <w:pStyle w:val="ListParagraph"/>
        <w:numPr>
          <w:ilvl w:val="0"/>
          <w:numId w:val="11"/>
        </w:numPr>
        <w:spacing w:after="0" w:line="300" w:lineRule="auto"/>
        <w:rPr>
          <w:rFonts w:ascii="Aptos" w:eastAsia="Aptos" w:hAnsi="Aptos" w:cs="Aptos"/>
        </w:rPr>
      </w:pPr>
      <w:r w:rsidRPr="47E2DC1A">
        <w:rPr>
          <w:rFonts w:ascii="Aptos" w:eastAsia="Aptos" w:hAnsi="Aptos" w:cs="Aptos"/>
        </w:rPr>
        <w:t>L</w:t>
      </w:r>
      <w:r w:rsidR="04D7B88F" w:rsidRPr="47E2DC1A">
        <w:rPr>
          <w:rFonts w:ascii="Aptos" w:eastAsia="Aptos" w:hAnsi="Aptos" w:cs="Aptos"/>
        </w:rPr>
        <w:t>ack of timely updates limited the ability of agents to support clients.</w:t>
      </w:r>
    </w:p>
    <w:p w14:paraId="641B9F30" w14:textId="091807E2" w:rsidR="04D7B88F" w:rsidRDefault="1428D6B8" w:rsidP="26D9A0A8">
      <w:pPr>
        <w:pStyle w:val="ListParagraph"/>
        <w:numPr>
          <w:ilvl w:val="0"/>
          <w:numId w:val="11"/>
        </w:numPr>
        <w:spacing w:after="0" w:line="300" w:lineRule="auto"/>
        <w:rPr>
          <w:rFonts w:ascii="Aptos" w:eastAsia="Aptos" w:hAnsi="Aptos" w:cs="Aptos"/>
        </w:rPr>
      </w:pPr>
      <w:r w:rsidRPr="47E2DC1A">
        <w:rPr>
          <w:rFonts w:ascii="Aptos" w:eastAsia="Aptos" w:hAnsi="Aptos" w:cs="Aptos"/>
        </w:rPr>
        <w:t>F</w:t>
      </w:r>
      <w:r w:rsidR="04D7B88F" w:rsidRPr="47E2DC1A">
        <w:rPr>
          <w:rFonts w:ascii="Aptos" w:eastAsia="Aptos" w:hAnsi="Aptos" w:cs="Aptos"/>
        </w:rPr>
        <w:t>rontline staff</w:t>
      </w:r>
      <w:r w:rsidR="6A1760FB" w:rsidRPr="47E2DC1A">
        <w:rPr>
          <w:rFonts w:ascii="Aptos" w:eastAsia="Aptos" w:hAnsi="Aptos" w:cs="Aptos"/>
        </w:rPr>
        <w:t xml:space="preserve"> seemed</w:t>
      </w:r>
      <w:r w:rsidR="04D7B88F" w:rsidRPr="47E2DC1A">
        <w:rPr>
          <w:rFonts w:ascii="Aptos" w:eastAsia="Aptos" w:hAnsi="Aptos" w:cs="Aptos"/>
        </w:rPr>
        <w:t xml:space="preserve"> unaware of the issue in its early stages.</w:t>
      </w:r>
    </w:p>
    <w:p w14:paraId="1815FA3B" w14:textId="77C1FD1F" w:rsidR="04D7B88F" w:rsidRDefault="2B1114B3" w:rsidP="26D9A0A8">
      <w:pPr>
        <w:pStyle w:val="ListParagraph"/>
        <w:numPr>
          <w:ilvl w:val="0"/>
          <w:numId w:val="11"/>
        </w:numPr>
        <w:spacing w:after="0" w:line="300" w:lineRule="auto"/>
        <w:rPr>
          <w:rFonts w:ascii="Aptos" w:eastAsia="Aptos" w:hAnsi="Aptos" w:cs="Aptos"/>
        </w:rPr>
      </w:pPr>
      <w:r w:rsidRPr="47E2DC1A">
        <w:rPr>
          <w:rFonts w:ascii="Aptos" w:eastAsia="Aptos" w:hAnsi="Aptos" w:cs="Aptos"/>
        </w:rPr>
        <w:t>Pleased that l</w:t>
      </w:r>
      <w:r w:rsidR="04D7B88F" w:rsidRPr="47E2DC1A">
        <w:rPr>
          <w:rFonts w:ascii="Aptos" w:eastAsia="Aptos" w:hAnsi="Aptos" w:cs="Aptos"/>
        </w:rPr>
        <w:t>essons have been identified around the need for timely, accurate, and segmented communications, including interim updates via agent and digital channels.</w:t>
      </w:r>
    </w:p>
    <w:p w14:paraId="10535658" w14:textId="0CA8AFA2" w:rsidR="04D7B88F" w:rsidRDefault="04D7B88F" w:rsidP="26D9A0A8">
      <w:pPr>
        <w:pStyle w:val="ListParagraph"/>
        <w:numPr>
          <w:ilvl w:val="0"/>
          <w:numId w:val="11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Clearer coordination between systems and improved messaging are required to prevent similar issues and protect customer confidence.</w:t>
      </w:r>
    </w:p>
    <w:p w14:paraId="2A8A940D" w14:textId="04D2CC40" w:rsidR="04D7B88F" w:rsidRDefault="697FCEF8" w:rsidP="26D9A0A8">
      <w:pPr>
        <w:pStyle w:val="ListParagraph"/>
        <w:numPr>
          <w:ilvl w:val="0"/>
          <w:numId w:val="11"/>
        </w:numPr>
        <w:spacing w:after="0" w:line="300" w:lineRule="auto"/>
        <w:rPr>
          <w:rFonts w:ascii="Aptos" w:eastAsia="Aptos" w:hAnsi="Aptos" w:cs="Aptos"/>
        </w:rPr>
      </w:pPr>
      <w:r w:rsidRPr="47E2DC1A">
        <w:rPr>
          <w:rFonts w:ascii="Aptos" w:eastAsia="Aptos" w:hAnsi="Aptos" w:cs="Aptos"/>
        </w:rPr>
        <w:t>Pleased that other aspects are NI are also being improved.</w:t>
      </w:r>
    </w:p>
    <w:p w14:paraId="6EB86DF2" w14:textId="412073F5" w:rsidR="26D9A0A8" w:rsidRDefault="26D9A0A8" w:rsidP="26D9A0A8">
      <w:pPr>
        <w:rPr>
          <w:rFonts w:ascii="Aptos" w:eastAsia="Aptos" w:hAnsi="Aptos" w:cs="Aptos"/>
          <w:i/>
          <w:iCs/>
          <w:color w:val="000000" w:themeColor="text1"/>
        </w:rPr>
      </w:pPr>
    </w:p>
    <w:p w14:paraId="4D2AEEB3" w14:textId="29D1B226" w:rsidR="3644684E" w:rsidRDefault="55988336" w:rsidP="26D9A0A8">
      <w:pPr>
        <w:rPr>
          <w:rFonts w:ascii="Aptos" w:eastAsia="Aptos" w:hAnsi="Aptos" w:cs="Aptos"/>
          <w:b/>
          <w:bCs/>
          <w:color w:val="000000" w:themeColor="text1"/>
        </w:rPr>
      </w:pPr>
      <w:r w:rsidRPr="26D9A0A8">
        <w:rPr>
          <w:rFonts w:ascii="Aptos" w:eastAsia="Aptos" w:hAnsi="Aptos" w:cs="Aptos"/>
          <w:b/>
          <w:bCs/>
          <w:color w:val="000000" w:themeColor="text1"/>
        </w:rPr>
        <w:t>Digital Roadmap Update</w:t>
      </w:r>
      <w:r w:rsidR="42500BFB" w:rsidRPr="26D9A0A8">
        <w:rPr>
          <w:rFonts w:ascii="Aptos" w:eastAsia="Aptos" w:hAnsi="Aptos" w:cs="Aptos"/>
          <w:b/>
          <w:bCs/>
          <w:color w:val="000000" w:themeColor="text1"/>
        </w:rPr>
        <w:t xml:space="preserve">- </w:t>
      </w:r>
      <w:r w:rsidR="42500BFB" w:rsidRPr="26D9A0A8">
        <w:rPr>
          <w:rFonts w:ascii="Aptos" w:eastAsia="Aptos" w:hAnsi="Aptos" w:cs="Aptos"/>
          <w:i/>
          <w:iCs/>
          <w:color w:val="000000" w:themeColor="text1"/>
        </w:rPr>
        <w:t>Claire Walsh, John Screeton</w:t>
      </w:r>
    </w:p>
    <w:p w14:paraId="51393FB5" w14:textId="489F712F" w:rsidR="32A81C5A" w:rsidRDefault="32A81C5A" w:rsidP="26D9A0A8">
      <w:pPr>
        <w:pStyle w:val="ListParagraph"/>
        <w:numPr>
          <w:ilvl w:val="0"/>
          <w:numId w:val="19"/>
        </w:numPr>
        <w:rPr>
          <w:rFonts w:ascii="Aptos" w:eastAsia="Aptos" w:hAnsi="Aptos" w:cs="Aptos"/>
          <w:color w:val="000000" w:themeColor="text1"/>
        </w:rPr>
      </w:pPr>
      <w:r w:rsidRPr="26D9A0A8">
        <w:rPr>
          <w:rFonts w:ascii="Aptos" w:eastAsia="Aptos" w:hAnsi="Aptos" w:cs="Aptos"/>
          <w:color w:val="000000" w:themeColor="text1"/>
        </w:rPr>
        <w:t>Chief Customer Officer oversees improvement of daily performance and customer experience.</w:t>
      </w:r>
    </w:p>
    <w:p w14:paraId="401BFB68" w14:textId="514B7FA8" w:rsidR="32A81C5A" w:rsidRDefault="32A81C5A" w:rsidP="26D9A0A8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  <w:color w:val="000000" w:themeColor="text1"/>
        </w:rPr>
      </w:pPr>
      <w:r w:rsidRPr="26D9A0A8">
        <w:rPr>
          <w:rFonts w:ascii="Aptos" w:eastAsia="Aptos" w:hAnsi="Aptos" w:cs="Aptos"/>
          <w:color w:val="000000" w:themeColor="text1"/>
        </w:rPr>
        <w:t>Two main targets for 2029/30: at least 90% of interactions to be digital, and 80% customer satisfaction.</w:t>
      </w:r>
    </w:p>
    <w:p w14:paraId="4188EB6F" w14:textId="50DEB35D" w:rsidR="32A81C5A" w:rsidRDefault="32A81C5A" w:rsidP="26D9A0A8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  <w:color w:val="000000" w:themeColor="text1"/>
        </w:rPr>
      </w:pPr>
      <w:r w:rsidRPr="26D9A0A8">
        <w:rPr>
          <w:rFonts w:ascii="Aptos" w:eastAsia="Aptos" w:hAnsi="Aptos" w:cs="Aptos"/>
          <w:color w:val="000000" w:themeColor="text1"/>
        </w:rPr>
        <w:t>Currently, 78.4% of interactions are digital (as of December).</w:t>
      </w:r>
    </w:p>
    <w:p w14:paraId="7E7A2B8B" w14:textId="5B4E15FF" w:rsidR="32A81C5A" w:rsidRDefault="32A81C5A" w:rsidP="26D9A0A8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  <w:color w:val="000000" w:themeColor="text1"/>
        </w:rPr>
      </w:pPr>
      <w:r w:rsidRPr="26D9A0A8">
        <w:rPr>
          <w:rFonts w:ascii="Aptos" w:eastAsia="Aptos" w:hAnsi="Aptos" w:cs="Aptos"/>
          <w:color w:val="000000" w:themeColor="text1"/>
        </w:rPr>
        <w:t>Focus not just on targets, but on delivering complete end-to-end digital journeys for customers and agents.</w:t>
      </w:r>
    </w:p>
    <w:p w14:paraId="4D77202F" w14:textId="508B3154" w:rsidR="32A81C5A" w:rsidRDefault="32A81C5A" w:rsidP="26D9A0A8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  <w:color w:val="000000" w:themeColor="text1"/>
        </w:rPr>
      </w:pPr>
      <w:r w:rsidRPr="26D9A0A8">
        <w:rPr>
          <w:rFonts w:ascii="Aptos" w:eastAsia="Aptos" w:hAnsi="Aptos" w:cs="Aptos"/>
          <w:color w:val="000000" w:themeColor="text1"/>
        </w:rPr>
        <w:t>Emphasis on effective communications, guidance, education, and personalised, targeted support for those who need it most.</w:t>
      </w:r>
    </w:p>
    <w:p w14:paraId="21C58102" w14:textId="0A947B0B" w:rsidR="32A81C5A" w:rsidRDefault="32A81C5A" w:rsidP="26D9A0A8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  <w:color w:val="000000" w:themeColor="text1"/>
        </w:rPr>
      </w:pPr>
      <w:r w:rsidRPr="26D9A0A8">
        <w:rPr>
          <w:rFonts w:ascii="Aptos" w:eastAsia="Aptos" w:hAnsi="Aptos" w:cs="Aptos"/>
          <w:color w:val="000000" w:themeColor="text1"/>
        </w:rPr>
        <w:t>Pre-reading material groups improvements and deliverables under Strategic Objective 2 (SO2), with 21 deliverables assigned to directors.</w:t>
      </w:r>
    </w:p>
    <w:p w14:paraId="2A4EEED6" w14:textId="44C9EDBA" w:rsidR="32A81C5A" w:rsidRDefault="32A81C5A" w:rsidP="26D9A0A8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  <w:color w:val="000000" w:themeColor="text1"/>
        </w:rPr>
      </w:pPr>
      <w:r w:rsidRPr="26D9A0A8">
        <w:rPr>
          <w:rFonts w:ascii="Aptos" w:eastAsia="Aptos" w:hAnsi="Aptos" w:cs="Aptos"/>
          <w:color w:val="000000" w:themeColor="text1"/>
        </w:rPr>
        <w:t>Key initiatives include post digitisation programme, improved communications and guidance, app adoption campaigns, and customer journey management.</w:t>
      </w:r>
    </w:p>
    <w:p w14:paraId="6AF8EB64" w14:textId="1F0E325F" w:rsidR="32A81C5A" w:rsidRDefault="32A81C5A" w:rsidP="26D9A0A8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  <w:color w:val="000000" w:themeColor="text1"/>
        </w:rPr>
      </w:pPr>
      <w:r w:rsidRPr="26D9A0A8">
        <w:rPr>
          <w:rFonts w:ascii="Aptos" w:eastAsia="Aptos" w:hAnsi="Aptos" w:cs="Aptos"/>
          <w:color w:val="000000" w:themeColor="text1"/>
        </w:rPr>
        <w:t>Seeking feedback on progress and suggestions for areas where greater input or influence could be provided.</w:t>
      </w:r>
    </w:p>
    <w:p w14:paraId="1B0B1922" w14:textId="2DF2552F" w:rsidR="26D9A0A8" w:rsidRDefault="26D9A0A8" w:rsidP="26D9A0A8">
      <w:pPr>
        <w:pStyle w:val="ListParagraph"/>
        <w:spacing w:after="0"/>
        <w:rPr>
          <w:rFonts w:ascii="Aptos" w:eastAsia="Aptos" w:hAnsi="Aptos" w:cs="Aptos"/>
          <w:b/>
          <w:bCs/>
          <w:i/>
          <w:iCs/>
          <w:color w:val="000000" w:themeColor="text1"/>
        </w:rPr>
      </w:pPr>
    </w:p>
    <w:p w14:paraId="3DF3EC15" w14:textId="206D3024" w:rsidR="695D175E" w:rsidRDefault="695D175E" w:rsidP="26D9A0A8">
      <w:pPr>
        <w:rPr>
          <w:rFonts w:ascii="Aptos" w:eastAsia="Aptos" w:hAnsi="Aptos" w:cs="Aptos"/>
          <w:b/>
          <w:bCs/>
          <w:i/>
          <w:iCs/>
          <w:color w:val="000000" w:themeColor="text1"/>
        </w:rPr>
      </w:pPr>
      <w:r w:rsidRPr="26D9A0A8">
        <w:rPr>
          <w:rFonts w:ascii="Aptos" w:eastAsia="Aptos" w:hAnsi="Aptos" w:cs="Aptos"/>
          <w:b/>
          <w:bCs/>
          <w:i/>
          <w:iCs/>
          <w:color w:val="000000" w:themeColor="text1"/>
        </w:rPr>
        <w:t>ABAB Feedback:</w:t>
      </w:r>
    </w:p>
    <w:p w14:paraId="7372F951" w14:textId="3837ACEE" w:rsidR="4E9921C2" w:rsidRDefault="4E9921C2" w:rsidP="26D9A0A8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Concerns were raised about cross‑department collaboration, particularly around digital ID and account access across government services.</w:t>
      </w:r>
    </w:p>
    <w:p w14:paraId="21405186" w14:textId="5AB56421" w:rsidR="4E9921C2" w:rsidRDefault="4E9921C2" w:rsidP="26D9A0A8">
      <w:pPr>
        <w:pStyle w:val="ListParagraph"/>
        <w:numPr>
          <w:ilvl w:val="0"/>
          <w:numId w:val="10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Issues were highlighted where legacy accounts and processes prevent users from accessing new digital services or completing required actions.</w:t>
      </w:r>
    </w:p>
    <w:p w14:paraId="64A60473" w14:textId="039EF215" w:rsidR="4E9921C2" w:rsidRDefault="4E9921C2" w:rsidP="26D9A0A8">
      <w:pPr>
        <w:pStyle w:val="ListParagraph"/>
        <w:numPr>
          <w:ilvl w:val="0"/>
          <w:numId w:val="10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There is a risk that digital transformation is outpacing underlying infrastructure, leading to technical issues and poor user experience.</w:t>
      </w:r>
    </w:p>
    <w:p w14:paraId="189CFC77" w14:textId="14E79C39" w:rsidR="4E9921C2" w:rsidRDefault="4E9921C2" w:rsidP="26D9A0A8">
      <w:pPr>
        <w:pStyle w:val="ListParagraph"/>
        <w:numPr>
          <w:ilvl w:val="0"/>
          <w:numId w:val="10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Data mismatches and delays were noted across payroll, personal tax accounts, and payment visibility, affecting trust and confidence.</w:t>
      </w:r>
    </w:p>
    <w:p w14:paraId="0D31247D" w14:textId="13092F1C" w:rsidR="4E9921C2" w:rsidRDefault="4E9921C2" w:rsidP="26D9A0A8">
      <w:pPr>
        <w:pStyle w:val="ListParagraph"/>
        <w:numPr>
          <w:ilvl w:val="0"/>
          <w:numId w:val="10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High digital uptake does not consistently translate into improved service quality, indicating a need to measure user experience alongside adoption.</w:t>
      </w:r>
    </w:p>
    <w:p w14:paraId="0924E6BE" w14:textId="269BE77C" w:rsidR="4E9921C2" w:rsidRDefault="4E9921C2" w:rsidP="26D9A0A8">
      <w:pPr>
        <w:pStyle w:val="ListParagraph"/>
        <w:numPr>
          <w:ilvl w:val="0"/>
          <w:numId w:val="10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Prototyping end‑to‑end user journeys with external partners was suggested to identify pain points early.</w:t>
      </w:r>
    </w:p>
    <w:p w14:paraId="2A436D6E" w14:textId="3E1E9F8C" w:rsidR="4E9921C2" w:rsidRDefault="4E9921C2" w:rsidP="26D9A0A8">
      <w:pPr>
        <w:pStyle w:val="ListParagraph"/>
        <w:numPr>
          <w:ilvl w:val="0"/>
          <w:numId w:val="10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Ongoing issues with tax codes for individuals with complex income sources were highlighted as a recurring source of customer error and confusion.</w:t>
      </w:r>
    </w:p>
    <w:p w14:paraId="59DE54E4" w14:textId="41DF92A5" w:rsidR="4E9921C2" w:rsidRDefault="4E9921C2" w:rsidP="5C3C4942">
      <w:pPr>
        <w:pStyle w:val="ListParagraph"/>
        <w:numPr>
          <w:ilvl w:val="0"/>
          <w:numId w:val="10"/>
        </w:numPr>
        <w:spacing w:after="0" w:line="300" w:lineRule="auto"/>
        <w:rPr>
          <w:rFonts w:ascii="Aptos" w:eastAsia="Aptos" w:hAnsi="Aptos" w:cs="Aptos"/>
        </w:rPr>
      </w:pPr>
      <w:r w:rsidRPr="5C3C4942">
        <w:rPr>
          <w:rFonts w:ascii="Aptos" w:eastAsia="Aptos" w:hAnsi="Aptos" w:cs="Aptos"/>
        </w:rPr>
        <w:t>Learning from other sectors, particularly banking’s approach to vulnerable customers and digital exclusion, was encouraged.</w:t>
      </w:r>
      <w:r w:rsidR="39AB2D62" w:rsidRPr="5C3C4942">
        <w:rPr>
          <w:rFonts w:ascii="Aptos" w:eastAsia="Aptos" w:hAnsi="Aptos" w:cs="Aptos"/>
        </w:rPr>
        <w:t xml:space="preserve"> Dame Teresa offered to link up HMRC &amp; UK Finance.</w:t>
      </w:r>
    </w:p>
    <w:p w14:paraId="6620B346" w14:textId="15C76416" w:rsidR="26D9A0A8" w:rsidRDefault="26D9A0A8" w:rsidP="26D9A0A8">
      <w:pPr>
        <w:rPr>
          <w:rFonts w:ascii="Aptos" w:eastAsia="Aptos" w:hAnsi="Aptos" w:cs="Aptos"/>
          <w:i/>
          <w:iCs/>
          <w:color w:val="000000" w:themeColor="text1"/>
        </w:rPr>
      </w:pPr>
    </w:p>
    <w:p w14:paraId="6C58A7B7" w14:textId="706C0A14" w:rsidR="3644684E" w:rsidRDefault="55988336" w:rsidP="26D9A0A8">
      <w:pPr>
        <w:rPr>
          <w:rFonts w:ascii="Aptos" w:eastAsia="Aptos" w:hAnsi="Aptos" w:cs="Aptos"/>
          <w:i/>
          <w:iCs/>
          <w:color w:val="000000" w:themeColor="text1"/>
        </w:rPr>
      </w:pPr>
      <w:r w:rsidRPr="26D9A0A8">
        <w:rPr>
          <w:rFonts w:ascii="Aptos" w:eastAsia="Aptos" w:hAnsi="Aptos" w:cs="Aptos"/>
          <w:b/>
          <w:bCs/>
          <w:color w:val="000000" w:themeColor="text1"/>
        </w:rPr>
        <w:t>HMRC Strategic Objectives &amp; ABAB Priorities</w:t>
      </w:r>
      <w:r w:rsidR="6B8B7F81" w:rsidRPr="26D9A0A8">
        <w:rPr>
          <w:rFonts w:ascii="Aptos" w:eastAsia="Aptos" w:hAnsi="Aptos" w:cs="Aptos"/>
          <w:b/>
          <w:bCs/>
          <w:color w:val="000000" w:themeColor="text1"/>
        </w:rPr>
        <w:t xml:space="preserve">- </w:t>
      </w:r>
      <w:r w:rsidR="6B8B7F81" w:rsidRPr="26D9A0A8">
        <w:rPr>
          <w:rFonts w:ascii="Aptos" w:eastAsia="Aptos" w:hAnsi="Aptos" w:cs="Aptos"/>
          <w:i/>
          <w:iCs/>
          <w:color w:val="000000" w:themeColor="text1"/>
        </w:rPr>
        <w:t>Claire Walsh, Rob Jones, James Mitton, Chris Southworth</w:t>
      </w:r>
    </w:p>
    <w:p w14:paraId="3EDFED0E" w14:textId="25F75960" w:rsidR="47C69B21" w:rsidRDefault="47C69B21" w:rsidP="26D9A0A8">
      <w:pPr>
        <w:pStyle w:val="ListParagraph"/>
        <w:numPr>
          <w:ilvl w:val="0"/>
          <w:numId w:val="17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  <w:b/>
          <w:bCs/>
        </w:rPr>
        <w:t>SO1 (Compliance and Tax Gap):</w:t>
      </w:r>
      <w:r w:rsidRPr="26D9A0A8">
        <w:rPr>
          <w:rFonts w:ascii="Aptos" w:eastAsia="Aptos" w:hAnsi="Aptos" w:cs="Aptos"/>
        </w:rPr>
        <w:t xml:space="preserve"> Commitment to maintaining and raising tax gap performance through upstream interventions, including guidance, education, and intermediation.</w:t>
      </w:r>
    </w:p>
    <w:p w14:paraId="63CF71CB" w14:textId="6150E1FD" w:rsidR="47C69B21" w:rsidRDefault="47C69B21" w:rsidP="26D9A0A8">
      <w:pPr>
        <w:pStyle w:val="ListParagraph"/>
        <w:numPr>
          <w:ilvl w:val="0"/>
          <w:numId w:val="17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Significant recruitment is underway to build compliance capacity, with a focus on professional standards and effective training.</w:t>
      </w:r>
    </w:p>
    <w:p w14:paraId="1E46460B" w14:textId="52B47954" w:rsidR="47C69B21" w:rsidRDefault="47C69B21" w:rsidP="26D9A0A8">
      <w:pPr>
        <w:pStyle w:val="ListParagraph"/>
        <w:numPr>
          <w:ilvl w:val="0"/>
          <w:numId w:val="17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  <w:b/>
          <w:bCs/>
        </w:rPr>
        <w:t>SO2 (Customer Experience):</w:t>
      </w:r>
      <w:r w:rsidRPr="26D9A0A8">
        <w:rPr>
          <w:rFonts w:ascii="Aptos" w:eastAsia="Aptos" w:hAnsi="Aptos" w:cs="Aptos"/>
        </w:rPr>
        <w:t xml:space="preserve"> Focus on strengthening customer data and insight, including better triangulation with external sources, and improving end‑to‑end customer journey management, particularly for small businesses.</w:t>
      </w:r>
    </w:p>
    <w:p w14:paraId="00192AD4" w14:textId="1173D820" w:rsidR="47C69B21" w:rsidRDefault="47C69B21" w:rsidP="26D9A0A8">
      <w:pPr>
        <w:pStyle w:val="ListParagraph"/>
        <w:numPr>
          <w:ilvl w:val="0"/>
          <w:numId w:val="17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Ambition to improve communications, awareness, and education, with openness to external expertise and joint working.</w:t>
      </w:r>
    </w:p>
    <w:p w14:paraId="3CAA1495" w14:textId="693D0E82" w:rsidR="47C69B21" w:rsidRDefault="47C69B21" w:rsidP="26D9A0A8">
      <w:pPr>
        <w:pStyle w:val="ListParagraph"/>
        <w:numPr>
          <w:ilvl w:val="0"/>
          <w:numId w:val="17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  <w:b/>
          <w:bCs/>
        </w:rPr>
        <w:t>SO3 (Reform and Modernisation):</w:t>
      </w:r>
      <w:r w:rsidRPr="26D9A0A8">
        <w:rPr>
          <w:rFonts w:ascii="Aptos" w:eastAsia="Aptos" w:hAnsi="Aptos" w:cs="Aptos"/>
        </w:rPr>
        <w:t xml:space="preserve"> Priority on improving data quality, security, and accessibility to support decision‑making, digital services, and responsible use of AI.</w:t>
      </w:r>
    </w:p>
    <w:p w14:paraId="4093AD1D" w14:textId="61CCC203" w:rsidR="47C69B21" w:rsidRDefault="47C69B21" w:rsidP="26D9A0A8">
      <w:pPr>
        <w:pStyle w:val="ListParagraph"/>
        <w:numPr>
          <w:ilvl w:val="0"/>
          <w:numId w:val="17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Reform efforts are focused on integrating data, technology (including CRM), and people capabilities to improve customer experience and reduce the tax gap.</w:t>
      </w:r>
    </w:p>
    <w:p w14:paraId="1FB9ED19" w14:textId="0D919053" w:rsidR="47C69B21" w:rsidRDefault="47C69B21" w:rsidP="26D9A0A8">
      <w:pPr>
        <w:pStyle w:val="ListParagraph"/>
        <w:numPr>
          <w:ilvl w:val="0"/>
          <w:numId w:val="17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Continued emphasis on coherent digital journeys, with particular attention to complex and vulnerable customers.</w:t>
      </w:r>
    </w:p>
    <w:p w14:paraId="1A304C6E" w14:textId="01D77690" w:rsidR="4BB25C68" w:rsidRDefault="4BB25C68" w:rsidP="6A59B35C">
      <w:pPr>
        <w:pStyle w:val="ListParagraph"/>
        <w:numPr>
          <w:ilvl w:val="0"/>
          <w:numId w:val="17"/>
        </w:numPr>
        <w:rPr>
          <w:rFonts w:ascii="Aptos" w:eastAsia="Aptos" w:hAnsi="Aptos" w:cs="Aptos"/>
        </w:rPr>
      </w:pPr>
      <w:r w:rsidRPr="6A59B35C">
        <w:rPr>
          <w:rFonts w:ascii="Aptos" w:eastAsia="Aptos" w:hAnsi="Aptos" w:cs="Aptos"/>
        </w:rPr>
        <w:t>The board’s role is to support delivery of strategic priorities rather than individual projects.</w:t>
      </w:r>
    </w:p>
    <w:p w14:paraId="219B5DA0" w14:textId="08E7FF8B" w:rsidR="4BB25C68" w:rsidRDefault="4BB25C68" w:rsidP="6A59B35C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6A59B35C">
        <w:rPr>
          <w:rFonts w:ascii="Aptos" w:eastAsia="Aptos" w:hAnsi="Aptos" w:cs="Aptos"/>
        </w:rPr>
        <w:t>Key opportunities were identified in software strategy, API development, and progression towards e‑invoicing to improve integration.</w:t>
      </w:r>
    </w:p>
    <w:p w14:paraId="3916B4E9" w14:textId="0E0048DD" w:rsidR="4BB25C68" w:rsidRDefault="4BB25C68" w:rsidP="6A59B35C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6A59B35C">
        <w:rPr>
          <w:rFonts w:ascii="Aptos" w:eastAsia="Aptos" w:hAnsi="Aptos" w:cs="Aptos"/>
        </w:rPr>
        <w:t>The long‑term ambition is a fully intermediated tax system with real‑time data sharing, integrated accounts, and accurate tax codes.</w:t>
      </w:r>
    </w:p>
    <w:p w14:paraId="27430F51" w14:textId="40AB678E" w:rsidR="4BB25C68" w:rsidRDefault="4BB25C68" w:rsidP="6A59B35C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6A59B35C">
        <w:rPr>
          <w:rFonts w:ascii="Aptos" w:eastAsia="Aptos" w:hAnsi="Aptos" w:cs="Aptos"/>
        </w:rPr>
        <w:t>Clear milestones and regular assurance are required to ensure delivery of core fundamentals.</w:t>
      </w:r>
    </w:p>
    <w:p w14:paraId="33893838" w14:textId="57AFD4CB" w:rsidR="4BB25C68" w:rsidRDefault="4BB25C68" w:rsidP="6A59B35C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6A59B35C">
        <w:rPr>
          <w:rFonts w:ascii="Aptos" w:eastAsia="Aptos" w:hAnsi="Aptos" w:cs="Aptos"/>
        </w:rPr>
        <w:t>Stronger, more open relationships with the software industry are essential to enable innovation and system integration.</w:t>
      </w:r>
    </w:p>
    <w:p w14:paraId="254FD31E" w14:textId="25912EF3" w:rsidR="4BB25C68" w:rsidRDefault="4BB25C68" w:rsidP="6A59B35C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6A59B35C">
        <w:rPr>
          <w:rFonts w:ascii="Aptos" w:eastAsia="Aptos" w:hAnsi="Aptos" w:cs="Aptos"/>
        </w:rPr>
        <w:t>Improving cross‑government access, including consistent login and identity solutions, is critical to user experience.</w:t>
      </w:r>
    </w:p>
    <w:p w14:paraId="02D2EA94" w14:textId="390AC3F7" w:rsidR="4BB25C68" w:rsidRDefault="4BB25C68" w:rsidP="6A59B35C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6A59B35C">
        <w:rPr>
          <w:rFonts w:ascii="Aptos" w:eastAsia="Aptos" w:hAnsi="Aptos" w:cs="Aptos"/>
        </w:rPr>
        <w:t>Lessons from past issues should inform prioritisation of key pain points.</w:t>
      </w:r>
    </w:p>
    <w:p w14:paraId="029701F5" w14:textId="78485415" w:rsidR="4BB25C68" w:rsidRDefault="4BB25C68" w:rsidP="6A59B35C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6A59B35C">
        <w:rPr>
          <w:rFonts w:ascii="Aptos" w:eastAsia="Aptos" w:hAnsi="Aptos" w:cs="Aptos"/>
        </w:rPr>
        <w:t>Effective execution remains critical, with core capabilities (such as business login) needing active delivery through the strategic roadmap.</w:t>
      </w:r>
    </w:p>
    <w:p w14:paraId="31DC744A" w14:textId="7F40BE58" w:rsidR="231D82FE" w:rsidRDefault="231D82FE" w:rsidP="5C3C4942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</w:rPr>
      </w:pPr>
      <w:r w:rsidRPr="5C3C4942">
        <w:rPr>
          <w:rFonts w:ascii="Aptos" w:eastAsia="Aptos" w:hAnsi="Aptos" w:cs="Aptos"/>
        </w:rPr>
        <w:t>Leadership for intermediation and external engagement is active across relevant areas to support delivery.</w:t>
      </w:r>
    </w:p>
    <w:p w14:paraId="57EB40AF" w14:textId="14F0A9E5" w:rsidR="231D82FE" w:rsidRDefault="231D82FE" w:rsidP="5C3C4942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5C3C4942">
        <w:rPr>
          <w:rFonts w:ascii="Aptos" w:eastAsia="Aptos" w:hAnsi="Aptos" w:cs="Aptos"/>
        </w:rPr>
        <w:t>Focus remains on strengthening intermediation to help close the tax gap and improve customer experience through better digital services.</w:t>
      </w:r>
    </w:p>
    <w:p w14:paraId="1E210357" w14:textId="0525EA84" w:rsidR="231D82FE" w:rsidRDefault="231D82FE" w:rsidP="5C3C4942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5C3C4942">
        <w:rPr>
          <w:rFonts w:ascii="Aptos" w:eastAsia="Aptos" w:hAnsi="Aptos" w:cs="Aptos"/>
        </w:rPr>
        <w:t>A strategic software forum is driving progress on software standards and collaborative working.</w:t>
      </w:r>
    </w:p>
    <w:p w14:paraId="1AF05527" w14:textId="35B0DE72" w:rsidR="231D82FE" w:rsidRDefault="231D82FE" w:rsidP="5C3C4942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5C3C4942">
        <w:rPr>
          <w:rFonts w:ascii="Aptos" w:eastAsia="Aptos" w:hAnsi="Aptos" w:cs="Aptos"/>
        </w:rPr>
        <w:t>Efforts are underway to shift organisational culture towards greater co‑creation and innovation, while recognising ongoing challenges.</w:t>
      </w:r>
    </w:p>
    <w:p w14:paraId="69AE6732" w14:textId="7C33C6CE" w:rsidR="231D82FE" w:rsidRDefault="231D82FE" w:rsidP="5C3C4942">
      <w:pPr>
        <w:pStyle w:val="ListParagraph"/>
        <w:numPr>
          <w:ilvl w:val="0"/>
          <w:numId w:val="19"/>
        </w:numPr>
        <w:spacing w:after="0" w:line="300" w:lineRule="auto"/>
        <w:rPr>
          <w:rFonts w:ascii="Aptos" w:eastAsia="Aptos" w:hAnsi="Aptos" w:cs="Aptos"/>
        </w:rPr>
      </w:pPr>
      <w:r w:rsidRPr="5C3C4942">
        <w:rPr>
          <w:rFonts w:ascii="Aptos" w:eastAsia="Aptos" w:hAnsi="Aptos" w:cs="Aptos"/>
        </w:rPr>
        <w:t>External partners are encouraged to engage in more innovative and objective ways to support shared outcomes.</w:t>
      </w:r>
    </w:p>
    <w:p w14:paraId="70034B07" w14:textId="6EC59B53" w:rsidR="26D9A0A8" w:rsidRDefault="26D9A0A8" w:rsidP="26D9A0A8">
      <w:pPr>
        <w:spacing w:after="0"/>
        <w:rPr>
          <w:rFonts w:ascii="Aptos" w:eastAsia="Aptos" w:hAnsi="Aptos" w:cs="Aptos"/>
          <w:color w:val="000000" w:themeColor="text1"/>
          <w:highlight w:val="green"/>
        </w:rPr>
      </w:pPr>
    </w:p>
    <w:p w14:paraId="145576B5" w14:textId="607FC8B8" w:rsidR="3F59B51A" w:rsidRDefault="3F59B51A" w:rsidP="26D9A0A8">
      <w:pPr>
        <w:spacing w:after="0"/>
        <w:rPr>
          <w:rFonts w:ascii="Aptos" w:eastAsia="Aptos" w:hAnsi="Aptos" w:cs="Aptos"/>
          <w:b/>
          <w:bCs/>
          <w:i/>
          <w:iCs/>
          <w:color w:val="000000" w:themeColor="text1"/>
        </w:rPr>
      </w:pPr>
      <w:r w:rsidRPr="26D9A0A8">
        <w:rPr>
          <w:rFonts w:ascii="Aptos" w:eastAsia="Aptos" w:hAnsi="Aptos" w:cs="Aptos"/>
          <w:b/>
          <w:bCs/>
          <w:i/>
          <w:iCs/>
          <w:color w:val="000000" w:themeColor="text1"/>
        </w:rPr>
        <w:t>ABAB Feedback:</w:t>
      </w:r>
    </w:p>
    <w:p w14:paraId="03C1E15F" w14:textId="1A799278" w:rsidR="4A1E56F0" w:rsidRDefault="4A1E56F0" w:rsidP="26D9A0A8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The value of involving experienced individuals in training and onboarding was highlighted, using real customer experiences to build capability.</w:t>
      </w:r>
    </w:p>
    <w:p w14:paraId="20FF1D48" w14:textId="15F1B07A" w:rsidR="4A1E56F0" w:rsidRDefault="4A1E56F0" w:rsidP="26D9A0A8">
      <w:pPr>
        <w:pStyle w:val="ListParagraph"/>
        <w:numPr>
          <w:ilvl w:val="0"/>
          <w:numId w:val="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Emphasis was placed on customer proximity and understanding the needs of different user groups.</w:t>
      </w:r>
    </w:p>
    <w:p w14:paraId="6D29C865" w14:textId="54952F6F" w:rsidR="4A1E56F0" w:rsidRDefault="4A1E56F0" w:rsidP="26D9A0A8">
      <w:pPr>
        <w:pStyle w:val="ListParagraph"/>
        <w:numPr>
          <w:ilvl w:val="0"/>
          <w:numId w:val="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Board members provide a unique, independent customer perspective that complements professional and representative bodies.</w:t>
      </w:r>
    </w:p>
    <w:p w14:paraId="1C0EE1B0" w14:textId="43C2433B" w:rsidR="4A1E56F0" w:rsidRDefault="4A1E56F0" w:rsidP="26D9A0A8">
      <w:pPr>
        <w:pStyle w:val="ListParagraph"/>
        <w:numPr>
          <w:ilvl w:val="0"/>
          <w:numId w:val="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Earlier board involvement in project development was encouraged to help identify and mitigate issues before they are embedded.</w:t>
      </w:r>
    </w:p>
    <w:p w14:paraId="5225D6EB" w14:textId="5BFE74F5" w:rsidR="4A1E56F0" w:rsidRDefault="4A1E56F0" w:rsidP="26D9A0A8">
      <w:pPr>
        <w:pStyle w:val="ListParagraph"/>
        <w:numPr>
          <w:ilvl w:val="0"/>
          <w:numId w:val="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A culture of openness, including early sharing of challenges and failures, was advocated to enable constructive solutions.</w:t>
      </w:r>
    </w:p>
    <w:p w14:paraId="322AA17D" w14:textId="368FEA03" w:rsidR="4A1E56F0" w:rsidRDefault="4A1E56F0" w:rsidP="26D9A0A8">
      <w:pPr>
        <w:pStyle w:val="ListParagraph"/>
        <w:numPr>
          <w:ilvl w:val="0"/>
          <w:numId w:val="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The board’s role in post‑implementation reviews was reaffirmed as a key mechanism for learning and continuous improvement.</w:t>
      </w:r>
    </w:p>
    <w:p w14:paraId="5834106C" w14:textId="370C9DF4" w:rsidR="4A1E56F0" w:rsidRDefault="4A1E56F0" w:rsidP="26D9A0A8">
      <w:pPr>
        <w:pStyle w:val="ListParagraph"/>
        <w:numPr>
          <w:ilvl w:val="0"/>
          <w:numId w:val="9"/>
        </w:numPr>
        <w:spacing w:after="0" w:line="300" w:lineRule="auto"/>
        <w:rPr>
          <w:rFonts w:ascii="Aptos" w:eastAsia="Aptos" w:hAnsi="Aptos" w:cs="Aptos"/>
        </w:rPr>
      </w:pPr>
      <w:r w:rsidRPr="26D9A0A8">
        <w:rPr>
          <w:rFonts w:ascii="Aptos" w:eastAsia="Aptos" w:hAnsi="Aptos" w:cs="Aptos"/>
        </w:rPr>
        <w:t>Greater and earlier use of board expertise and engagement was encouraged to support successful delivery from project inception.</w:t>
      </w:r>
    </w:p>
    <w:p w14:paraId="3F62B18F" w14:textId="67B3CF09" w:rsidR="26D9A0A8" w:rsidRDefault="26D9A0A8" w:rsidP="26D9A0A8">
      <w:pPr>
        <w:spacing w:after="0"/>
        <w:rPr>
          <w:rFonts w:ascii="Aptos" w:eastAsia="Aptos" w:hAnsi="Aptos" w:cs="Aptos"/>
          <w:color w:val="000000" w:themeColor="text1"/>
        </w:rPr>
      </w:pPr>
    </w:p>
    <w:p w14:paraId="1AC31766" w14:textId="7ACBE273" w:rsidR="26D9A0A8" w:rsidRDefault="26D9A0A8" w:rsidP="26D9A0A8">
      <w:pPr>
        <w:pStyle w:val="ListParagraph"/>
        <w:rPr>
          <w:rFonts w:ascii="Aptos" w:eastAsia="Aptos" w:hAnsi="Aptos" w:cs="Aptos"/>
          <w:i/>
          <w:iCs/>
          <w:color w:val="000000" w:themeColor="text1"/>
        </w:rPr>
      </w:pPr>
    </w:p>
    <w:p w14:paraId="0118A0AB" w14:textId="1C72E73E" w:rsidR="55988336" w:rsidRDefault="55988336" w:rsidP="26D9A0A8">
      <w:pPr>
        <w:rPr>
          <w:rFonts w:ascii="Aptos" w:eastAsia="Aptos" w:hAnsi="Aptos" w:cs="Aptos"/>
          <w:color w:val="000000" w:themeColor="text1"/>
        </w:rPr>
      </w:pPr>
      <w:r w:rsidRPr="26D9A0A8">
        <w:rPr>
          <w:rFonts w:ascii="Aptos" w:eastAsia="Aptos" w:hAnsi="Aptos" w:cs="Aptos"/>
          <w:b/>
          <w:bCs/>
          <w:color w:val="000000" w:themeColor="text1"/>
        </w:rPr>
        <w:t>AOB</w:t>
      </w:r>
      <w:r w:rsidR="65E9D202" w:rsidRPr="26D9A0A8">
        <w:rPr>
          <w:rFonts w:ascii="Aptos" w:eastAsia="Aptos" w:hAnsi="Aptos" w:cs="Aptos"/>
          <w:b/>
          <w:bCs/>
          <w:color w:val="000000" w:themeColor="text1"/>
        </w:rPr>
        <w:t xml:space="preserve">- </w:t>
      </w:r>
      <w:r w:rsidR="65E9D202" w:rsidRPr="26D9A0A8">
        <w:rPr>
          <w:rFonts w:ascii="Aptos" w:eastAsia="Aptos" w:hAnsi="Aptos" w:cs="Aptos"/>
          <w:i/>
          <w:iCs/>
          <w:color w:val="000000" w:themeColor="text1"/>
        </w:rPr>
        <w:t>Dame Teres</w:t>
      </w:r>
      <w:r w:rsidR="7F6FD70C" w:rsidRPr="26D9A0A8">
        <w:rPr>
          <w:rFonts w:ascii="Aptos" w:eastAsia="Aptos" w:hAnsi="Aptos" w:cs="Aptos"/>
          <w:i/>
          <w:iCs/>
          <w:color w:val="000000" w:themeColor="text1"/>
        </w:rPr>
        <w:t xml:space="preserve">a- </w:t>
      </w:r>
      <w:r w:rsidR="4FF4B905" w:rsidRPr="26D9A0A8">
        <w:rPr>
          <w:rFonts w:ascii="Aptos" w:eastAsia="Aptos" w:hAnsi="Aptos" w:cs="Aptos"/>
          <w:color w:val="000000" w:themeColor="text1"/>
        </w:rPr>
        <w:t>Next ABAB meeting 20</w:t>
      </w:r>
      <w:r w:rsidR="4FF4B905" w:rsidRPr="26D9A0A8">
        <w:rPr>
          <w:rFonts w:ascii="Aptos" w:eastAsia="Aptos" w:hAnsi="Aptos" w:cs="Aptos"/>
          <w:color w:val="000000" w:themeColor="text1"/>
          <w:vertAlign w:val="superscript"/>
        </w:rPr>
        <w:t>th</w:t>
      </w:r>
      <w:r w:rsidR="4FF4B905" w:rsidRPr="26D9A0A8">
        <w:rPr>
          <w:rFonts w:ascii="Aptos" w:eastAsia="Aptos" w:hAnsi="Aptos" w:cs="Aptos"/>
          <w:color w:val="000000" w:themeColor="text1"/>
        </w:rPr>
        <w:t xml:space="preserve"> May 2026, back to 1:30pm start.</w:t>
      </w:r>
    </w:p>
    <w:sectPr w:rsidR="55988336">
      <w:headerReference w:type="default" r:id="rId11"/>
      <w:footerReference w:type="even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39E5B" w14:textId="77777777" w:rsidR="00822E28" w:rsidRDefault="00822E28" w:rsidP="009973B8">
      <w:pPr>
        <w:spacing w:after="0" w:line="240" w:lineRule="auto"/>
      </w:pPr>
      <w:r>
        <w:separator/>
      </w:r>
    </w:p>
  </w:endnote>
  <w:endnote w:type="continuationSeparator" w:id="0">
    <w:p w14:paraId="513A36AE" w14:textId="77777777" w:rsidR="00822E28" w:rsidRDefault="00822E28" w:rsidP="0099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6601" w14:textId="1FD05207" w:rsidR="009973B8" w:rsidRDefault="00A040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E79F87" wp14:editId="545572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5375" cy="352425"/>
              <wp:effectExtent l="0" t="0" r="9525" b="0"/>
              <wp:wrapNone/>
              <wp:docPr id="2003408789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1526C" w14:textId="5833BFE4" w:rsidR="00A04045" w:rsidRPr="00A04045" w:rsidRDefault="00A04045" w:rsidP="00A0404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40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15E79F87">
              <v:stroke joinstyle="miter"/>
              <v:path gradientshapeok="t" o:connecttype="rect"/>
            </v:shapetype>
            <v:shape id="Text Box 2" style="position:absolute;margin-left:0;margin-top:0;width:86.25pt;height:27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-SENSITIV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">
              <v:fill o:detectmouseclick="t"/>
              <v:textbox style="mso-fit-shape-to-text:t" inset="0,0,0,15pt">
                <w:txbxContent>
                  <w:p w:rsidRPr="00A04045" w:rsidR="00A04045" w:rsidP="00A04045" w:rsidRDefault="00A04045" w14:paraId="2D31526C" w14:textId="5833BFE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4045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EC2E" w14:textId="629FD5B5" w:rsidR="009973B8" w:rsidRDefault="00A040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D67CFD" wp14:editId="772993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5375" cy="352425"/>
              <wp:effectExtent l="0" t="0" r="9525" b="0"/>
              <wp:wrapNone/>
              <wp:docPr id="598468941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BC208" w14:textId="4E3F8DA3" w:rsidR="00A04045" w:rsidRPr="00A04045" w:rsidRDefault="00A04045" w:rsidP="00A0404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40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28D67CFD">
              <v:stroke joinstyle="miter"/>
              <v:path gradientshapeok="t" o:connecttype="rect"/>
            </v:shapetype>
            <v:shape id="Text Box 1" style="position:absolute;margin-left:0;margin-top:0;width:86.25pt;height:27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-SENSITIV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A04045" w:rsidR="00A04045" w:rsidP="00A04045" w:rsidRDefault="00A04045" w14:paraId="6EABC208" w14:textId="4E3F8DA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4045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49F0" w14:textId="77777777" w:rsidR="00822E28" w:rsidRDefault="00822E28" w:rsidP="009973B8">
      <w:pPr>
        <w:spacing w:after="0" w:line="240" w:lineRule="auto"/>
      </w:pPr>
      <w:r>
        <w:separator/>
      </w:r>
    </w:p>
  </w:footnote>
  <w:footnote w:type="continuationSeparator" w:id="0">
    <w:p w14:paraId="0C49E787" w14:textId="77777777" w:rsidR="00822E28" w:rsidRDefault="00822E28" w:rsidP="0099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D9A0A8" w14:paraId="0E91D6CB" w14:textId="77777777" w:rsidTr="26D9A0A8">
      <w:trPr>
        <w:trHeight w:val="300"/>
      </w:trPr>
      <w:tc>
        <w:tcPr>
          <w:tcW w:w="3005" w:type="dxa"/>
        </w:tcPr>
        <w:p w14:paraId="2DA760FB" w14:textId="3C905F3F" w:rsidR="26D9A0A8" w:rsidRDefault="26D9A0A8" w:rsidP="26D9A0A8">
          <w:pPr>
            <w:pStyle w:val="Header"/>
            <w:ind w:left="-115"/>
          </w:pPr>
        </w:p>
      </w:tc>
      <w:tc>
        <w:tcPr>
          <w:tcW w:w="3005" w:type="dxa"/>
        </w:tcPr>
        <w:p w14:paraId="53AFD479" w14:textId="03AB5C08" w:rsidR="26D9A0A8" w:rsidRDefault="26D9A0A8" w:rsidP="26D9A0A8">
          <w:pPr>
            <w:pStyle w:val="Header"/>
            <w:jc w:val="center"/>
          </w:pPr>
        </w:p>
      </w:tc>
      <w:tc>
        <w:tcPr>
          <w:tcW w:w="3005" w:type="dxa"/>
        </w:tcPr>
        <w:p w14:paraId="02EFC0CB" w14:textId="36087AA2" w:rsidR="26D9A0A8" w:rsidRDefault="26D9A0A8" w:rsidP="26D9A0A8">
          <w:pPr>
            <w:pStyle w:val="Header"/>
            <w:ind w:right="-115"/>
            <w:jc w:val="right"/>
          </w:pPr>
        </w:p>
      </w:tc>
    </w:tr>
  </w:tbl>
  <w:p w14:paraId="7893D4ED" w14:textId="0676268E" w:rsidR="26D9A0A8" w:rsidRDefault="26D9A0A8" w:rsidP="26D9A0A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D2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E69E4"/>
    <w:multiLevelType w:val="hybridMultilevel"/>
    <w:tmpl w:val="40B6E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94781"/>
    <w:multiLevelType w:val="hybridMultilevel"/>
    <w:tmpl w:val="D51AD226"/>
    <w:lvl w:ilvl="0" w:tplc="A5A2C6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728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83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0F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49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01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8C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68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43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64119"/>
    <w:multiLevelType w:val="hybridMultilevel"/>
    <w:tmpl w:val="1944C15A"/>
    <w:lvl w:ilvl="0" w:tplc="E65C11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DDA417"/>
    <w:multiLevelType w:val="hybridMultilevel"/>
    <w:tmpl w:val="FFFFFFFF"/>
    <w:lvl w:ilvl="0" w:tplc="BBCC3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2C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86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62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C7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4C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66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64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2E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1B38C"/>
    <w:multiLevelType w:val="hybridMultilevel"/>
    <w:tmpl w:val="FFFFFFFF"/>
    <w:lvl w:ilvl="0" w:tplc="A3F443AA">
      <w:start w:val="2"/>
      <w:numFmt w:val="decimal"/>
      <w:lvlText w:val="%1."/>
      <w:lvlJc w:val="left"/>
      <w:pPr>
        <w:ind w:left="720" w:hanging="360"/>
      </w:pPr>
    </w:lvl>
    <w:lvl w:ilvl="1" w:tplc="4502AB5A">
      <w:start w:val="1"/>
      <w:numFmt w:val="lowerLetter"/>
      <w:lvlText w:val="%2."/>
      <w:lvlJc w:val="left"/>
      <w:pPr>
        <w:ind w:left="1440" w:hanging="360"/>
      </w:pPr>
    </w:lvl>
    <w:lvl w:ilvl="2" w:tplc="2B3C2982">
      <w:start w:val="1"/>
      <w:numFmt w:val="lowerRoman"/>
      <w:lvlText w:val="%3."/>
      <w:lvlJc w:val="right"/>
      <w:pPr>
        <w:ind w:left="2160" w:hanging="180"/>
      </w:pPr>
    </w:lvl>
    <w:lvl w:ilvl="3" w:tplc="C3FAF34C">
      <w:start w:val="1"/>
      <w:numFmt w:val="decimal"/>
      <w:lvlText w:val="%4."/>
      <w:lvlJc w:val="left"/>
      <w:pPr>
        <w:ind w:left="2880" w:hanging="360"/>
      </w:pPr>
    </w:lvl>
    <w:lvl w:ilvl="4" w:tplc="2CCACCCC">
      <w:start w:val="1"/>
      <w:numFmt w:val="lowerLetter"/>
      <w:lvlText w:val="%5."/>
      <w:lvlJc w:val="left"/>
      <w:pPr>
        <w:ind w:left="3600" w:hanging="360"/>
      </w:pPr>
    </w:lvl>
    <w:lvl w:ilvl="5" w:tplc="5D2E0BEA">
      <w:start w:val="1"/>
      <w:numFmt w:val="lowerRoman"/>
      <w:lvlText w:val="%6."/>
      <w:lvlJc w:val="right"/>
      <w:pPr>
        <w:ind w:left="4320" w:hanging="180"/>
      </w:pPr>
    </w:lvl>
    <w:lvl w:ilvl="6" w:tplc="6E52E326">
      <w:start w:val="1"/>
      <w:numFmt w:val="decimal"/>
      <w:lvlText w:val="%7."/>
      <w:lvlJc w:val="left"/>
      <w:pPr>
        <w:ind w:left="5040" w:hanging="360"/>
      </w:pPr>
    </w:lvl>
    <w:lvl w:ilvl="7" w:tplc="C518C136">
      <w:start w:val="1"/>
      <w:numFmt w:val="lowerLetter"/>
      <w:lvlText w:val="%8."/>
      <w:lvlJc w:val="left"/>
      <w:pPr>
        <w:ind w:left="5760" w:hanging="360"/>
      </w:pPr>
    </w:lvl>
    <w:lvl w:ilvl="8" w:tplc="B9A4518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33D"/>
    <w:multiLevelType w:val="hybridMultilevel"/>
    <w:tmpl w:val="3CCC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07129"/>
    <w:multiLevelType w:val="hybridMultilevel"/>
    <w:tmpl w:val="A1BE7DAA"/>
    <w:lvl w:ilvl="0" w:tplc="6E644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A9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0E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AF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49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60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EC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8E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68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5E58D"/>
    <w:multiLevelType w:val="hybridMultilevel"/>
    <w:tmpl w:val="1680A360"/>
    <w:lvl w:ilvl="0" w:tplc="2B1C1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7E4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E0E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8A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87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C0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C6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03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45345"/>
    <w:multiLevelType w:val="hybridMultilevel"/>
    <w:tmpl w:val="FFFFFFFF"/>
    <w:lvl w:ilvl="0" w:tplc="27F8D6D6">
      <w:start w:val="1"/>
      <w:numFmt w:val="decimal"/>
      <w:lvlText w:val="%1."/>
      <w:lvlJc w:val="left"/>
      <w:pPr>
        <w:ind w:left="720" w:hanging="360"/>
      </w:pPr>
    </w:lvl>
    <w:lvl w:ilvl="1" w:tplc="7076FEA8">
      <w:start w:val="1"/>
      <w:numFmt w:val="lowerLetter"/>
      <w:lvlText w:val="%2."/>
      <w:lvlJc w:val="left"/>
      <w:pPr>
        <w:ind w:left="1440" w:hanging="360"/>
      </w:pPr>
    </w:lvl>
    <w:lvl w:ilvl="2" w:tplc="188ADCD4">
      <w:start w:val="1"/>
      <w:numFmt w:val="lowerRoman"/>
      <w:lvlText w:val="%3."/>
      <w:lvlJc w:val="right"/>
      <w:pPr>
        <w:ind w:left="2160" w:hanging="180"/>
      </w:pPr>
    </w:lvl>
    <w:lvl w:ilvl="3" w:tplc="3AE6F544">
      <w:start w:val="1"/>
      <w:numFmt w:val="decimal"/>
      <w:lvlText w:val="%4."/>
      <w:lvlJc w:val="left"/>
      <w:pPr>
        <w:ind w:left="2880" w:hanging="360"/>
      </w:pPr>
    </w:lvl>
    <w:lvl w:ilvl="4" w:tplc="B1580D7E">
      <w:start w:val="1"/>
      <w:numFmt w:val="lowerLetter"/>
      <w:lvlText w:val="%5."/>
      <w:lvlJc w:val="left"/>
      <w:pPr>
        <w:ind w:left="3600" w:hanging="360"/>
      </w:pPr>
    </w:lvl>
    <w:lvl w:ilvl="5" w:tplc="F05A67E4">
      <w:start w:val="1"/>
      <w:numFmt w:val="lowerRoman"/>
      <w:lvlText w:val="%6."/>
      <w:lvlJc w:val="right"/>
      <w:pPr>
        <w:ind w:left="4320" w:hanging="180"/>
      </w:pPr>
    </w:lvl>
    <w:lvl w:ilvl="6" w:tplc="024C8080">
      <w:start w:val="1"/>
      <w:numFmt w:val="decimal"/>
      <w:lvlText w:val="%7."/>
      <w:lvlJc w:val="left"/>
      <w:pPr>
        <w:ind w:left="5040" w:hanging="360"/>
      </w:pPr>
    </w:lvl>
    <w:lvl w:ilvl="7" w:tplc="3D1E2066">
      <w:start w:val="1"/>
      <w:numFmt w:val="lowerLetter"/>
      <w:lvlText w:val="%8."/>
      <w:lvlJc w:val="left"/>
      <w:pPr>
        <w:ind w:left="5760" w:hanging="360"/>
      </w:pPr>
    </w:lvl>
    <w:lvl w:ilvl="8" w:tplc="29AAEC7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94970"/>
    <w:multiLevelType w:val="hybridMultilevel"/>
    <w:tmpl w:val="A7DADD0E"/>
    <w:lvl w:ilvl="0" w:tplc="16F8AC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F47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3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25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EA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2C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65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02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EC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55431"/>
    <w:multiLevelType w:val="hybridMultilevel"/>
    <w:tmpl w:val="E3D0634A"/>
    <w:lvl w:ilvl="0" w:tplc="99B8B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E5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64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A9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87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61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6D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C0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E5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D469C"/>
    <w:multiLevelType w:val="multilevel"/>
    <w:tmpl w:val="FE04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C337A4"/>
    <w:multiLevelType w:val="hybridMultilevel"/>
    <w:tmpl w:val="5EEE4D92"/>
    <w:lvl w:ilvl="0" w:tplc="51A0F4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A0387"/>
    <w:multiLevelType w:val="hybridMultilevel"/>
    <w:tmpl w:val="FFFFFFFF"/>
    <w:lvl w:ilvl="0" w:tplc="0CA8F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CA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C6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C6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E6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A4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02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64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64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E2084"/>
    <w:multiLevelType w:val="multilevel"/>
    <w:tmpl w:val="4424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524E5E"/>
    <w:multiLevelType w:val="hybridMultilevel"/>
    <w:tmpl w:val="1E96A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571BDB"/>
    <w:multiLevelType w:val="hybridMultilevel"/>
    <w:tmpl w:val="93883020"/>
    <w:lvl w:ilvl="0" w:tplc="80F01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05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66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8A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F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63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2E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44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8C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20259"/>
    <w:multiLevelType w:val="hybridMultilevel"/>
    <w:tmpl w:val="3E64E912"/>
    <w:lvl w:ilvl="0" w:tplc="D4704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88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E7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C6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EF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6E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01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E8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8EE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03858"/>
    <w:multiLevelType w:val="hybridMultilevel"/>
    <w:tmpl w:val="FFFFFFFF"/>
    <w:lvl w:ilvl="0" w:tplc="46EE8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C6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87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61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4D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60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8C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C3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69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F221F"/>
    <w:multiLevelType w:val="multilevel"/>
    <w:tmpl w:val="59EA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B85ACC"/>
    <w:multiLevelType w:val="hybridMultilevel"/>
    <w:tmpl w:val="FFFFFFFF"/>
    <w:lvl w:ilvl="0" w:tplc="9A2C36C2">
      <w:start w:val="3"/>
      <w:numFmt w:val="decimal"/>
      <w:lvlText w:val="%1."/>
      <w:lvlJc w:val="left"/>
      <w:pPr>
        <w:ind w:left="720" w:hanging="360"/>
      </w:pPr>
    </w:lvl>
    <w:lvl w:ilvl="1" w:tplc="319CA19C">
      <w:start w:val="1"/>
      <w:numFmt w:val="lowerLetter"/>
      <w:lvlText w:val="%2."/>
      <w:lvlJc w:val="left"/>
      <w:pPr>
        <w:ind w:left="1440" w:hanging="360"/>
      </w:pPr>
    </w:lvl>
    <w:lvl w:ilvl="2" w:tplc="6B0E72F4">
      <w:start w:val="1"/>
      <w:numFmt w:val="lowerRoman"/>
      <w:lvlText w:val="%3."/>
      <w:lvlJc w:val="right"/>
      <w:pPr>
        <w:ind w:left="2160" w:hanging="180"/>
      </w:pPr>
    </w:lvl>
    <w:lvl w:ilvl="3" w:tplc="99EED832">
      <w:start w:val="1"/>
      <w:numFmt w:val="decimal"/>
      <w:lvlText w:val="%4."/>
      <w:lvlJc w:val="left"/>
      <w:pPr>
        <w:ind w:left="2880" w:hanging="360"/>
      </w:pPr>
    </w:lvl>
    <w:lvl w:ilvl="4" w:tplc="9CE22ABA">
      <w:start w:val="1"/>
      <w:numFmt w:val="lowerLetter"/>
      <w:lvlText w:val="%5."/>
      <w:lvlJc w:val="left"/>
      <w:pPr>
        <w:ind w:left="3600" w:hanging="360"/>
      </w:pPr>
    </w:lvl>
    <w:lvl w:ilvl="5" w:tplc="8734602E">
      <w:start w:val="1"/>
      <w:numFmt w:val="lowerRoman"/>
      <w:lvlText w:val="%6."/>
      <w:lvlJc w:val="right"/>
      <w:pPr>
        <w:ind w:left="4320" w:hanging="180"/>
      </w:pPr>
    </w:lvl>
    <w:lvl w:ilvl="6" w:tplc="3EF83338">
      <w:start w:val="1"/>
      <w:numFmt w:val="decimal"/>
      <w:lvlText w:val="%7."/>
      <w:lvlJc w:val="left"/>
      <w:pPr>
        <w:ind w:left="5040" w:hanging="360"/>
      </w:pPr>
    </w:lvl>
    <w:lvl w:ilvl="7" w:tplc="7B5AAEB4">
      <w:start w:val="1"/>
      <w:numFmt w:val="lowerLetter"/>
      <w:lvlText w:val="%8."/>
      <w:lvlJc w:val="left"/>
      <w:pPr>
        <w:ind w:left="5760" w:hanging="360"/>
      </w:pPr>
    </w:lvl>
    <w:lvl w:ilvl="8" w:tplc="9F4E12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75F0D"/>
    <w:multiLevelType w:val="hybridMultilevel"/>
    <w:tmpl w:val="45461A2A"/>
    <w:lvl w:ilvl="0" w:tplc="E65C11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EBC85"/>
    <w:multiLevelType w:val="hybridMultilevel"/>
    <w:tmpl w:val="8816505A"/>
    <w:lvl w:ilvl="0" w:tplc="E91E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6A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A2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43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8F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0D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C6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E9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63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4589E"/>
    <w:multiLevelType w:val="hybridMultilevel"/>
    <w:tmpl w:val="7A1AB9C8"/>
    <w:lvl w:ilvl="0" w:tplc="CC46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C3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87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46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45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C1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2B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C5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00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A8860"/>
    <w:multiLevelType w:val="hybridMultilevel"/>
    <w:tmpl w:val="D5D61218"/>
    <w:lvl w:ilvl="0" w:tplc="9FFAA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81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24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ED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6A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26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2D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48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61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C3DAD"/>
    <w:multiLevelType w:val="hybridMultilevel"/>
    <w:tmpl w:val="453EB406"/>
    <w:lvl w:ilvl="0" w:tplc="350A3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170CA"/>
    <w:multiLevelType w:val="hybridMultilevel"/>
    <w:tmpl w:val="BA26CF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7AACD1"/>
    <w:multiLevelType w:val="hybridMultilevel"/>
    <w:tmpl w:val="7592C46C"/>
    <w:lvl w:ilvl="0" w:tplc="E3EC5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2D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0F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27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E4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6A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4B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C7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467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17D7A"/>
    <w:multiLevelType w:val="hybridMultilevel"/>
    <w:tmpl w:val="066CCBBA"/>
    <w:lvl w:ilvl="0" w:tplc="1F2AF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BEF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52B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47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EE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A0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4C8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03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164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E1CA063"/>
    <w:multiLevelType w:val="hybridMultilevel"/>
    <w:tmpl w:val="6CCA04F6"/>
    <w:lvl w:ilvl="0" w:tplc="B75CE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26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61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2A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A3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C3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A4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29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86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6FE39"/>
    <w:multiLevelType w:val="hybridMultilevel"/>
    <w:tmpl w:val="23922148"/>
    <w:lvl w:ilvl="0" w:tplc="1CF06B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B49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42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80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20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A3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21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83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EC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B8961"/>
    <w:multiLevelType w:val="hybridMultilevel"/>
    <w:tmpl w:val="BC9094C6"/>
    <w:lvl w:ilvl="0" w:tplc="0714E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63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61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8E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43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81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6D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E1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4C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313EB"/>
    <w:multiLevelType w:val="hybridMultilevel"/>
    <w:tmpl w:val="CF9C151E"/>
    <w:lvl w:ilvl="0" w:tplc="89145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1A5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8F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C6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A8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E0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24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86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AC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A2B7C"/>
    <w:multiLevelType w:val="hybridMultilevel"/>
    <w:tmpl w:val="34A86972"/>
    <w:lvl w:ilvl="0" w:tplc="E65C11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8155C"/>
    <w:multiLevelType w:val="hybridMultilevel"/>
    <w:tmpl w:val="3DE005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074924"/>
    <w:multiLevelType w:val="hybridMultilevel"/>
    <w:tmpl w:val="291A4622"/>
    <w:lvl w:ilvl="0" w:tplc="0840D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A1996">
      <w:start w:val="1"/>
      <w:numFmt w:val="lowerLetter"/>
      <w:lvlText w:val="%2."/>
      <w:lvlJc w:val="left"/>
      <w:pPr>
        <w:ind w:left="1440" w:hanging="360"/>
      </w:pPr>
    </w:lvl>
    <w:lvl w:ilvl="2" w:tplc="EE5C0728">
      <w:start w:val="1"/>
      <w:numFmt w:val="lowerRoman"/>
      <w:lvlText w:val="%3."/>
      <w:lvlJc w:val="right"/>
      <w:pPr>
        <w:ind w:left="2160" w:hanging="180"/>
      </w:pPr>
    </w:lvl>
    <w:lvl w:ilvl="3" w:tplc="D05E38EA">
      <w:start w:val="1"/>
      <w:numFmt w:val="decimal"/>
      <w:lvlText w:val="%4."/>
      <w:lvlJc w:val="left"/>
      <w:pPr>
        <w:ind w:left="2880" w:hanging="360"/>
      </w:pPr>
    </w:lvl>
    <w:lvl w:ilvl="4" w:tplc="FAE02AB4">
      <w:start w:val="1"/>
      <w:numFmt w:val="lowerLetter"/>
      <w:lvlText w:val="%5."/>
      <w:lvlJc w:val="left"/>
      <w:pPr>
        <w:ind w:left="3600" w:hanging="360"/>
      </w:pPr>
    </w:lvl>
    <w:lvl w:ilvl="5" w:tplc="88E2B0C6">
      <w:start w:val="1"/>
      <w:numFmt w:val="lowerRoman"/>
      <w:lvlText w:val="%6."/>
      <w:lvlJc w:val="right"/>
      <w:pPr>
        <w:ind w:left="4320" w:hanging="180"/>
      </w:pPr>
    </w:lvl>
    <w:lvl w:ilvl="6" w:tplc="0F6C0900">
      <w:start w:val="1"/>
      <w:numFmt w:val="decimal"/>
      <w:lvlText w:val="%7."/>
      <w:lvlJc w:val="left"/>
      <w:pPr>
        <w:ind w:left="5040" w:hanging="360"/>
      </w:pPr>
    </w:lvl>
    <w:lvl w:ilvl="7" w:tplc="998C18AA">
      <w:start w:val="1"/>
      <w:numFmt w:val="lowerLetter"/>
      <w:lvlText w:val="%8."/>
      <w:lvlJc w:val="left"/>
      <w:pPr>
        <w:ind w:left="5760" w:hanging="360"/>
      </w:pPr>
    </w:lvl>
    <w:lvl w:ilvl="8" w:tplc="B84CE7F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2DB5D"/>
    <w:multiLevelType w:val="hybridMultilevel"/>
    <w:tmpl w:val="FFFFFFFF"/>
    <w:lvl w:ilvl="0" w:tplc="C70CA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CD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4D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CE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C1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43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EA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01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6B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C61F0"/>
    <w:multiLevelType w:val="hybridMultilevel"/>
    <w:tmpl w:val="EB5E0924"/>
    <w:lvl w:ilvl="0" w:tplc="E65C11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36394"/>
    <w:multiLevelType w:val="hybridMultilevel"/>
    <w:tmpl w:val="911EA736"/>
    <w:lvl w:ilvl="0" w:tplc="6AC0D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42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65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A4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E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8F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40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5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83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B1AFA"/>
    <w:multiLevelType w:val="hybridMultilevel"/>
    <w:tmpl w:val="09544764"/>
    <w:lvl w:ilvl="0" w:tplc="30D02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2E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AF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47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8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E6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C6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4D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8C0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01A4A"/>
    <w:multiLevelType w:val="hybridMultilevel"/>
    <w:tmpl w:val="252A2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830DB"/>
    <w:multiLevelType w:val="multilevel"/>
    <w:tmpl w:val="D690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7355F8"/>
    <w:multiLevelType w:val="hybridMultilevel"/>
    <w:tmpl w:val="F12816EA"/>
    <w:lvl w:ilvl="0" w:tplc="E8E41E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60C9B"/>
    <w:multiLevelType w:val="hybridMultilevel"/>
    <w:tmpl w:val="E81288B0"/>
    <w:lvl w:ilvl="0" w:tplc="3E98A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E4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A5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AC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CE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CF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0A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66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AF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1E811"/>
    <w:multiLevelType w:val="hybridMultilevel"/>
    <w:tmpl w:val="C076DF3A"/>
    <w:lvl w:ilvl="0" w:tplc="6EF4E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80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8D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8C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2B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84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07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02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E0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2D050B"/>
    <w:multiLevelType w:val="hybridMultilevel"/>
    <w:tmpl w:val="5D7E082C"/>
    <w:lvl w:ilvl="0" w:tplc="BF76A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09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EB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25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E1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C8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8C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E9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C4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3677C"/>
    <w:multiLevelType w:val="multilevel"/>
    <w:tmpl w:val="A28E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75999">
    <w:abstractNumId w:val="44"/>
  </w:num>
  <w:num w:numId="2" w16cid:durableId="1684084960">
    <w:abstractNumId w:val="46"/>
  </w:num>
  <w:num w:numId="3" w16cid:durableId="1332443894">
    <w:abstractNumId w:val="45"/>
  </w:num>
  <w:num w:numId="4" w16cid:durableId="1371959773">
    <w:abstractNumId w:val="23"/>
  </w:num>
  <w:num w:numId="5" w16cid:durableId="2005156360">
    <w:abstractNumId w:val="11"/>
  </w:num>
  <w:num w:numId="6" w16cid:durableId="763067185">
    <w:abstractNumId w:val="18"/>
  </w:num>
  <w:num w:numId="7" w16cid:durableId="1643926315">
    <w:abstractNumId w:val="25"/>
  </w:num>
  <w:num w:numId="8" w16cid:durableId="1380202251">
    <w:abstractNumId w:val="7"/>
  </w:num>
  <w:num w:numId="9" w16cid:durableId="767626794">
    <w:abstractNumId w:val="8"/>
  </w:num>
  <w:num w:numId="10" w16cid:durableId="1419793407">
    <w:abstractNumId w:val="39"/>
  </w:num>
  <w:num w:numId="11" w16cid:durableId="1112744605">
    <w:abstractNumId w:val="32"/>
  </w:num>
  <w:num w:numId="12" w16cid:durableId="1100222340">
    <w:abstractNumId w:val="40"/>
  </w:num>
  <w:num w:numId="13" w16cid:durableId="1218395252">
    <w:abstractNumId w:val="24"/>
  </w:num>
  <w:num w:numId="14" w16cid:durableId="77530149">
    <w:abstractNumId w:val="31"/>
  </w:num>
  <w:num w:numId="15" w16cid:durableId="179394291">
    <w:abstractNumId w:val="2"/>
  </w:num>
  <w:num w:numId="16" w16cid:durableId="54477469">
    <w:abstractNumId w:val="10"/>
  </w:num>
  <w:num w:numId="17" w16cid:durableId="938637021">
    <w:abstractNumId w:val="17"/>
  </w:num>
  <w:num w:numId="18" w16cid:durableId="436682360">
    <w:abstractNumId w:val="33"/>
  </w:num>
  <w:num w:numId="19" w16cid:durableId="999498992">
    <w:abstractNumId w:val="36"/>
  </w:num>
  <w:num w:numId="20" w16cid:durableId="1515995724">
    <w:abstractNumId w:val="30"/>
  </w:num>
  <w:num w:numId="21" w16cid:durableId="50202410">
    <w:abstractNumId w:val="28"/>
  </w:num>
  <w:num w:numId="22" w16cid:durableId="141655650">
    <w:abstractNumId w:val="21"/>
  </w:num>
  <w:num w:numId="23" w16cid:durableId="924345032">
    <w:abstractNumId w:val="37"/>
  </w:num>
  <w:num w:numId="24" w16cid:durableId="1698309393">
    <w:abstractNumId w:val="14"/>
  </w:num>
  <w:num w:numId="25" w16cid:durableId="1511065257">
    <w:abstractNumId w:val="4"/>
  </w:num>
  <w:num w:numId="26" w16cid:durableId="1504931192">
    <w:abstractNumId w:val="5"/>
  </w:num>
  <w:num w:numId="27" w16cid:durableId="1959070324">
    <w:abstractNumId w:val="19"/>
  </w:num>
  <w:num w:numId="28" w16cid:durableId="1140458848">
    <w:abstractNumId w:val="9"/>
  </w:num>
  <w:num w:numId="29" w16cid:durableId="517546990">
    <w:abstractNumId w:val="13"/>
  </w:num>
  <w:num w:numId="30" w16cid:durableId="760762436">
    <w:abstractNumId w:val="43"/>
  </w:num>
  <w:num w:numId="31" w16cid:durableId="1670402607">
    <w:abstractNumId w:val="41"/>
  </w:num>
  <w:num w:numId="32" w16cid:durableId="1247224974">
    <w:abstractNumId w:val="1"/>
  </w:num>
  <w:num w:numId="33" w16cid:durableId="374041621">
    <w:abstractNumId w:val="0"/>
  </w:num>
  <w:num w:numId="34" w16cid:durableId="896553532">
    <w:abstractNumId w:val="26"/>
  </w:num>
  <w:num w:numId="35" w16cid:durableId="1849831033">
    <w:abstractNumId w:val="15"/>
  </w:num>
  <w:num w:numId="36" w16cid:durableId="143157823">
    <w:abstractNumId w:val="29"/>
  </w:num>
  <w:num w:numId="37" w16cid:durableId="1889339827">
    <w:abstractNumId w:val="26"/>
  </w:num>
  <w:num w:numId="38" w16cid:durableId="787744089">
    <w:abstractNumId w:val="26"/>
  </w:num>
  <w:num w:numId="39" w16cid:durableId="1884250886">
    <w:abstractNumId w:val="34"/>
  </w:num>
  <w:num w:numId="40" w16cid:durableId="981227070">
    <w:abstractNumId w:val="35"/>
  </w:num>
  <w:num w:numId="41" w16cid:durableId="764229399">
    <w:abstractNumId w:val="22"/>
  </w:num>
  <w:num w:numId="42" w16cid:durableId="194730769">
    <w:abstractNumId w:val="38"/>
  </w:num>
  <w:num w:numId="43" w16cid:durableId="1982494704">
    <w:abstractNumId w:val="12"/>
  </w:num>
  <w:num w:numId="44" w16cid:durableId="2039887005">
    <w:abstractNumId w:val="47"/>
  </w:num>
  <w:num w:numId="45" w16cid:durableId="1171333204">
    <w:abstractNumId w:val="20"/>
  </w:num>
  <w:num w:numId="46" w16cid:durableId="482161239">
    <w:abstractNumId w:val="42"/>
  </w:num>
  <w:num w:numId="47" w16cid:durableId="330448542">
    <w:abstractNumId w:val="3"/>
  </w:num>
  <w:num w:numId="48" w16cid:durableId="1273898525">
    <w:abstractNumId w:val="27"/>
  </w:num>
  <w:num w:numId="49" w16cid:durableId="297878659">
    <w:abstractNumId w:val="6"/>
  </w:num>
  <w:num w:numId="50" w16cid:durableId="656613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B8"/>
    <w:rsid w:val="00005341"/>
    <w:rsid w:val="0000613F"/>
    <w:rsid w:val="00006DB3"/>
    <w:rsid w:val="000130C7"/>
    <w:rsid w:val="00026773"/>
    <w:rsid w:val="000275A9"/>
    <w:rsid w:val="00032D18"/>
    <w:rsid w:val="000358D7"/>
    <w:rsid w:val="0003590A"/>
    <w:rsid w:val="0004092E"/>
    <w:rsid w:val="00041F2D"/>
    <w:rsid w:val="000422DF"/>
    <w:rsid w:val="00042F47"/>
    <w:rsid w:val="0005361A"/>
    <w:rsid w:val="0005640F"/>
    <w:rsid w:val="000617B9"/>
    <w:rsid w:val="00080C99"/>
    <w:rsid w:val="000848E4"/>
    <w:rsid w:val="000A0AF5"/>
    <w:rsid w:val="000A2782"/>
    <w:rsid w:val="000A7772"/>
    <w:rsid w:val="000B2298"/>
    <w:rsid w:val="000B6C1D"/>
    <w:rsid w:val="000C5D5A"/>
    <w:rsid w:val="000D5F5B"/>
    <w:rsid w:val="000E3F43"/>
    <w:rsid w:val="000E74B2"/>
    <w:rsid w:val="000F0E6A"/>
    <w:rsid w:val="000F3B26"/>
    <w:rsid w:val="00107725"/>
    <w:rsid w:val="00113EBF"/>
    <w:rsid w:val="00121F06"/>
    <w:rsid w:val="00122D83"/>
    <w:rsid w:val="00123435"/>
    <w:rsid w:val="0012617E"/>
    <w:rsid w:val="00135C9C"/>
    <w:rsid w:val="00141B3F"/>
    <w:rsid w:val="00143BBD"/>
    <w:rsid w:val="00175F85"/>
    <w:rsid w:val="0018132A"/>
    <w:rsid w:val="00182C48"/>
    <w:rsid w:val="00195A12"/>
    <w:rsid w:val="0019600D"/>
    <w:rsid w:val="001A0D11"/>
    <w:rsid w:val="001A55FF"/>
    <w:rsid w:val="001B0C97"/>
    <w:rsid w:val="001C7A4E"/>
    <w:rsid w:val="001D0FA4"/>
    <w:rsid w:val="001D11E9"/>
    <w:rsid w:val="001F4CDB"/>
    <w:rsid w:val="0020422A"/>
    <w:rsid w:val="00206934"/>
    <w:rsid w:val="0022405C"/>
    <w:rsid w:val="00235647"/>
    <w:rsid w:val="00253279"/>
    <w:rsid w:val="00270061"/>
    <w:rsid w:val="002954FD"/>
    <w:rsid w:val="002C1581"/>
    <w:rsid w:val="002C7471"/>
    <w:rsid w:val="002D5E4D"/>
    <w:rsid w:val="002E1A14"/>
    <w:rsid w:val="002F6C5E"/>
    <w:rsid w:val="00325478"/>
    <w:rsid w:val="00346382"/>
    <w:rsid w:val="003518EE"/>
    <w:rsid w:val="0035434A"/>
    <w:rsid w:val="0035460E"/>
    <w:rsid w:val="00364C06"/>
    <w:rsid w:val="00367104"/>
    <w:rsid w:val="00371D54"/>
    <w:rsid w:val="003720FC"/>
    <w:rsid w:val="003855B0"/>
    <w:rsid w:val="00386B6A"/>
    <w:rsid w:val="00387810"/>
    <w:rsid w:val="00387D6B"/>
    <w:rsid w:val="00392666"/>
    <w:rsid w:val="003B2EDA"/>
    <w:rsid w:val="003D7DAB"/>
    <w:rsid w:val="003E3A1E"/>
    <w:rsid w:val="003F2515"/>
    <w:rsid w:val="00400032"/>
    <w:rsid w:val="0041376C"/>
    <w:rsid w:val="00427CDA"/>
    <w:rsid w:val="00433C92"/>
    <w:rsid w:val="00437A4A"/>
    <w:rsid w:val="00442A91"/>
    <w:rsid w:val="00453AF8"/>
    <w:rsid w:val="004640B4"/>
    <w:rsid w:val="004668C7"/>
    <w:rsid w:val="004671B3"/>
    <w:rsid w:val="00467C46"/>
    <w:rsid w:val="004743E7"/>
    <w:rsid w:val="00476DBC"/>
    <w:rsid w:val="00477432"/>
    <w:rsid w:val="00483607"/>
    <w:rsid w:val="004861E5"/>
    <w:rsid w:val="004922B2"/>
    <w:rsid w:val="00494E11"/>
    <w:rsid w:val="004A5D7F"/>
    <w:rsid w:val="004F4D92"/>
    <w:rsid w:val="0050081B"/>
    <w:rsid w:val="0050252A"/>
    <w:rsid w:val="00505599"/>
    <w:rsid w:val="00537A91"/>
    <w:rsid w:val="005411C6"/>
    <w:rsid w:val="00542697"/>
    <w:rsid w:val="0054329E"/>
    <w:rsid w:val="0054377A"/>
    <w:rsid w:val="00544CB3"/>
    <w:rsid w:val="005613B7"/>
    <w:rsid w:val="005655BC"/>
    <w:rsid w:val="00575DE9"/>
    <w:rsid w:val="00580118"/>
    <w:rsid w:val="00584B0D"/>
    <w:rsid w:val="005A5EB8"/>
    <w:rsid w:val="005C3703"/>
    <w:rsid w:val="005C5D6A"/>
    <w:rsid w:val="005D0A95"/>
    <w:rsid w:val="005E4900"/>
    <w:rsid w:val="005E5D01"/>
    <w:rsid w:val="005E7125"/>
    <w:rsid w:val="00603B6A"/>
    <w:rsid w:val="00604CB2"/>
    <w:rsid w:val="0060743E"/>
    <w:rsid w:val="00607CFE"/>
    <w:rsid w:val="00612EAC"/>
    <w:rsid w:val="00635FAB"/>
    <w:rsid w:val="0064084A"/>
    <w:rsid w:val="00651DAF"/>
    <w:rsid w:val="00651DCA"/>
    <w:rsid w:val="00661945"/>
    <w:rsid w:val="006631E2"/>
    <w:rsid w:val="00676F17"/>
    <w:rsid w:val="00682DFE"/>
    <w:rsid w:val="00683D88"/>
    <w:rsid w:val="006B5D89"/>
    <w:rsid w:val="006B73DF"/>
    <w:rsid w:val="006C1022"/>
    <w:rsid w:val="006C33A2"/>
    <w:rsid w:val="006D3559"/>
    <w:rsid w:val="006E12E7"/>
    <w:rsid w:val="006E1A2D"/>
    <w:rsid w:val="006E292C"/>
    <w:rsid w:val="006E4D80"/>
    <w:rsid w:val="006E6D1F"/>
    <w:rsid w:val="006F3328"/>
    <w:rsid w:val="0071016C"/>
    <w:rsid w:val="007316C2"/>
    <w:rsid w:val="007400FC"/>
    <w:rsid w:val="00740CF6"/>
    <w:rsid w:val="007426E9"/>
    <w:rsid w:val="00746FEF"/>
    <w:rsid w:val="00750D4E"/>
    <w:rsid w:val="0075107E"/>
    <w:rsid w:val="00761F0B"/>
    <w:rsid w:val="007644EA"/>
    <w:rsid w:val="00767E1A"/>
    <w:rsid w:val="0079597F"/>
    <w:rsid w:val="007A2586"/>
    <w:rsid w:val="007A7E61"/>
    <w:rsid w:val="007B3904"/>
    <w:rsid w:val="007B4D91"/>
    <w:rsid w:val="007B6208"/>
    <w:rsid w:val="007C2FCA"/>
    <w:rsid w:val="007C326A"/>
    <w:rsid w:val="007D35B9"/>
    <w:rsid w:val="007D4263"/>
    <w:rsid w:val="007D63FE"/>
    <w:rsid w:val="007D719D"/>
    <w:rsid w:val="007E3AB4"/>
    <w:rsid w:val="007F0345"/>
    <w:rsid w:val="007F1BAF"/>
    <w:rsid w:val="00801899"/>
    <w:rsid w:val="00801F84"/>
    <w:rsid w:val="00820863"/>
    <w:rsid w:val="00822E28"/>
    <w:rsid w:val="008237AF"/>
    <w:rsid w:val="0082442D"/>
    <w:rsid w:val="00830507"/>
    <w:rsid w:val="00835714"/>
    <w:rsid w:val="00840063"/>
    <w:rsid w:val="00845774"/>
    <w:rsid w:val="00846C88"/>
    <w:rsid w:val="00876899"/>
    <w:rsid w:val="0087737A"/>
    <w:rsid w:val="00880A40"/>
    <w:rsid w:val="0088102E"/>
    <w:rsid w:val="0089468D"/>
    <w:rsid w:val="008A69E9"/>
    <w:rsid w:val="008A6F32"/>
    <w:rsid w:val="008C2515"/>
    <w:rsid w:val="008D0BF7"/>
    <w:rsid w:val="008D3858"/>
    <w:rsid w:val="008E13C0"/>
    <w:rsid w:val="008E3506"/>
    <w:rsid w:val="008E6549"/>
    <w:rsid w:val="008F5528"/>
    <w:rsid w:val="009033D8"/>
    <w:rsid w:val="00904DD3"/>
    <w:rsid w:val="00941912"/>
    <w:rsid w:val="00946BDB"/>
    <w:rsid w:val="009657B8"/>
    <w:rsid w:val="00965A90"/>
    <w:rsid w:val="00980030"/>
    <w:rsid w:val="00994B77"/>
    <w:rsid w:val="009964A8"/>
    <w:rsid w:val="009973B8"/>
    <w:rsid w:val="009A67A3"/>
    <w:rsid w:val="009A7FC6"/>
    <w:rsid w:val="009B3820"/>
    <w:rsid w:val="009B69DC"/>
    <w:rsid w:val="009B6B0E"/>
    <w:rsid w:val="009C20D8"/>
    <w:rsid w:val="009D3EC5"/>
    <w:rsid w:val="009D7C6A"/>
    <w:rsid w:val="009F2F86"/>
    <w:rsid w:val="009F6091"/>
    <w:rsid w:val="00A04045"/>
    <w:rsid w:val="00A05178"/>
    <w:rsid w:val="00A14837"/>
    <w:rsid w:val="00A168A8"/>
    <w:rsid w:val="00A16A23"/>
    <w:rsid w:val="00A20DEF"/>
    <w:rsid w:val="00A26A55"/>
    <w:rsid w:val="00A35195"/>
    <w:rsid w:val="00A406BF"/>
    <w:rsid w:val="00A453EE"/>
    <w:rsid w:val="00A54BA4"/>
    <w:rsid w:val="00A56A27"/>
    <w:rsid w:val="00A65FAF"/>
    <w:rsid w:val="00A80484"/>
    <w:rsid w:val="00A81810"/>
    <w:rsid w:val="00A87C1C"/>
    <w:rsid w:val="00A900E7"/>
    <w:rsid w:val="00A91E74"/>
    <w:rsid w:val="00A921ED"/>
    <w:rsid w:val="00A9319B"/>
    <w:rsid w:val="00AD3585"/>
    <w:rsid w:val="00AE1DA9"/>
    <w:rsid w:val="00AE3587"/>
    <w:rsid w:val="00AE68E4"/>
    <w:rsid w:val="00B03BF0"/>
    <w:rsid w:val="00B073F5"/>
    <w:rsid w:val="00B10027"/>
    <w:rsid w:val="00B1107F"/>
    <w:rsid w:val="00B14952"/>
    <w:rsid w:val="00B266DC"/>
    <w:rsid w:val="00B2757D"/>
    <w:rsid w:val="00B2BB41"/>
    <w:rsid w:val="00B3370E"/>
    <w:rsid w:val="00B40B0E"/>
    <w:rsid w:val="00B51378"/>
    <w:rsid w:val="00B57ED9"/>
    <w:rsid w:val="00B720DF"/>
    <w:rsid w:val="00B86FAB"/>
    <w:rsid w:val="00B87AC3"/>
    <w:rsid w:val="00B93F52"/>
    <w:rsid w:val="00B942F1"/>
    <w:rsid w:val="00BA28FD"/>
    <w:rsid w:val="00BB34D4"/>
    <w:rsid w:val="00BC1C4D"/>
    <w:rsid w:val="00BD761A"/>
    <w:rsid w:val="00BE549F"/>
    <w:rsid w:val="00C03440"/>
    <w:rsid w:val="00C06007"/>
    <w:rsid w:val="00C10310"/>
    <w:rsid w:val="00C11317"/>
    <w:rsid w:val="00C13FA8"/>
    <w:rsid w:val="00C14271"/>
    <w:rsid w:val="00C15E51"/>
    <w:rsid w:val="00C22F02"/>
    <w:rsid w:val="00C253D6"/>
    <w:rsid w:val="00C26779"/>
    <w:rsid w:val="00C36F00"/>
    <w:rsid w:val="00C44C43"/>
    <w:rsid w:val="00C56B3F"/>
    <w:rsid w:val="00C57815"/>
    <w:rsid w:val="00C627BC"/>
    <w:rsid w:val="00C772CB"/>
    <w:rsid w:val="00C83703"/>
    <w:rsid w:val="00C8625A"/>
    <w:rsid w:val="00C96E76"/>
    <w:rsid w:val="00CB1750"/>
    <w:rsid w:val="00CB625A"/>
    <w:rsid w:val="00CD5A5C"/>
    <w:rsid w:val="00D00898"/>
    <w:rsid w:val="00D061DF"/>
    <w:rsid w:val="00D167D6"/>
    <w:rsid w:val="00D22FDA"/>
    <w:rsid w:val="00D27FD2"/>
    <w:rsid w:val="00D51E4D"/>
    <w:rsid w:val="00D5250D"/>
    <w:rsid w:val="00D67172"/>
    <w:rsid w:val="00D73A2B"/>
    <w:rsid w:val="00D74A37"/>
    <w:rsid w:val="00D77948"/>
    <w:rsid w:val="00DA1A64"/>
    <w:rsid w:val="00DA27B2"/>
    <w:rsid w:val="00DC331E"/>
    <w:rsid w:val="00DD18A0"/>
    <w:rsid w:val="00DE413A"/>
    <w:rsid w:val="00DE64D8"/>
    <w:rsid w:val="00E03E97"/>
    <w:rsid w:val="00E07AF8"/>
    <w:rsid w:val="00E13E4E"/>
    <w:rsid w:val="00E25235"/>
    <w:rsid w:val="00E33E0B"/>
    <w:rsid w:val="00E414E4"/>
    <w:rsid w:val="00E5059E"/>
    <w:rsid w:val="00E55B70"/>
    <w:rsid w:val="00E567AE"/>
    <w:rsid w:val="00E575CC"/>
    <w:rsid w:val="00E61C9D"/>
    <w:rsid w:val="00E66D49"/>
    <w:rsid w:val="00E819B1"/>
    <w:rsid w:val="00E84443"/>
    <w:rsid w:val="00E91137"/>
    <w:rsid w:val="00E916D3"/>
    <w:rsid w:val="00EA58B4"/>
    <w:rsid w:val="00EB4101"/>
    <w:rsid w:val="00EB5384"/>
    <w:rsid w:val="00EB6B25"/>
    <w:rsid w:val="00ED294C"/>
    <w:rsid w:val="00EE0649"/>
    <w:rsid w:val="00EE11F5"/>
    <w:rsid w:val="00EE29C8"/>
    <w:rsid w:val="00EE64D8"/>
    <w:rsid w:val="00EF1B22"/>
    <w:rsid w:val="00EF1E91"/>
    <w:rsid w:val="00EF7841"/>
    <w:rsid w:val="00F07F51"/>
    <w:rsid w:val="00F1452A"/>
    <w:rsid w:val="00F167C7"/>
    <w:rsid w:val="00F410ED"/>
    <w:rsid w:val="00F4552D"/>
    <w:rsid w:val="00F54FCE"/>
    <w:rsid w:val="00F64D8E"/>
    <w:rsid w:val="00F75CC2"/>
    <w:rsid w:val="00F811DB"/>
    <w:rsid w:val="00F87118"/>
    <w:rsid w:val="00F92392"/>
    <w:rsid w:val="00F92D7A"/>
    <w:rsid w:val="00FB6002"/>
    <w:rsid w:val="00FC1BEB"/>
    <w:rsid w:val="00FC2E57"/>
    <w:rsid w:val="00FC3682"/>
    <w:rsid w:val="00FC39D9"/>
    <w:rsid w:val="00FC3F4E"/>
    <w:rsid w:val="00FD1796"/>
    <w:rsid w:val="00FD513A"/>
    <w:rsid w:val="00FE47C2"/>
    <w:rsid w:val="00FF064F"/>
    <w:rsid w:val="00FF1055"/>
    <w:rsid w:val="01236BE6"/>
    <w:rsid w:val="03FC5972"/>
    <w:rsid w:val="044F08C8"/>
    <w:rsid w:val="046C8B3A"/>
    <w:rsid w:val="04D7B88F"/>
    <w:rsid w:val="04E874A2"/>
    <w:rsid w:val="05CFA4B2"/>
    <w:rsid w:val="06664BC5"/>
    <w:rsid w:val="068F35DC"/>
    <w:rsid w:val="070977D8"/>
    <w:rsid w:val="075CB5F2"/>
    <w:rsid w:val="0910F78A"/>
    <w:rsid w:val="098B04F7"/>
    <w:rsid w:val="0A834AA3"/>
    <w:rsid w:val="0BD11CF1"/>
    <w:rsid w:val="0BF0B3EE"/>
    <w:rsid w:val="0C5CCBB3"/>
    <w:rsid w:val="0DBEFC36"/>
    <w:rsid w:val="0DF5145E"/>
    <w:rsid w:val="0E698385"/>
    <w:rsid w:val="0ED5870E"/>
    <w:rsid w:val="0F3DCCB1"/>
    <w:rsid w:val="103D6E63"/>
    <w:rsid w:val="109344DF"/>
    <w:rsid w:val="10A23846"/>
    <w:rsid w:val="12BC9FC2"/>
    <w:rsid w:val="13423EE6"/>
    <w:rsid w:val="13F49B02"/>
    <w:rsid w:val="1428D6B8"/>
    <w:rsid w:val="147FDEBA"/>
    <w:rsid w:val="14BF61C4"/>
    <w:rsid w:val="15911DE9"/>
    <w:rsid w:val="15E12EA3"/>
    <w:rsid w:val="163EABF0"/>
    <w:rsid w:val="17540A03"/>
    <w:rsid w:val="17AC0FD9"/>
    <w:rsid w:val="17CC4FB1"/>
    <w:rsid w:val="17DAEA72"/>
    <w:rsid w:val="1807AF58"/>
    <w:rsid w:val="180DB134"/>
    <w:rsid w:val="18D30DEE"/>
    <w:rsid w:val="18EA46A9"/>
    <w:rsid w:val="1BBB70E4"/>
    <w:rsid w:val="1C0E2972"/>
    <w:rsid w:val="1C554A89"/>
    <w:rsid w:val="1C8B062B"/>
    <w:rsid w:val="1DED6703"/>
    <w:rsid w:val="1EBD9579"/>
    <w:rsid w:val="1EF79475"/>
    <w:rsid w:val="1EF80C7A"/>
    <w:rsid w:val="1F08C1DE"/>
    <w:rsid w:val="1FFCE9C5"/>
    <w:rsid w:val="231D82FE"/>
    <w:rsid w:val="23AC9317"/>
    <w:rsid w:val="242BE759"/>
    <w:rsid w:val="244A4888"/>
    <w:rsid w:val="249AA2D8"/>
    <w:rsid w:val="250D4F2E"/>
    <w:rsid w:val="25E9704C"/>
    <w:rsid w:val="2612E103"/>
    <w:rsid w:val="2640022D"/>
    <w:rsid w:val="269CEF99"/>
    <w:rsid w:val="26B9FC9B"/>
    <w:rsid w:val="26D9A0A8"/>
    <w:rsid w:val="2720CF56"/>
    <w:rsid w:val="27B7F61E"/>
    <w:rsid w:val="2A0B54DE"/>
    <w:rsid w:val="2A8FA400"/>
    <w:rsid w:val="2B1114B3"/>
    <w:rsid w:val="2B6539B1"/>
    <w:rsid w:val="2B98BF65"/>
    <w:rsid w:val="2BBD9693"/>
    <w:rsid w:val="2BE28E37"/>
    <w:rsid w:val="2C14A330"/>
    <w:rsid w:val="2C3DB4F9"/>
    <w:rsid w:val="2C5E572E"/>
    <w:rsid w:val="2CA5F1DA"/>
    <w:rsid w:val="2D2F5A3C"/>
    <w:rsid w:val="2D58E456"/>
    <w:rsid w:val="2FF664CC"/>
    <w:rsid w:val="2FF8EEFC"/>
    <w:rsid w:val="301427A1"/>
    <w:rsid w:val="320465C3"/>
    <w:rsid w:val="32A81C5A"/>
    <w:rsid w:val="340B4D3A"/>
    <w:rsid w:val="34969105"/>
    <w:rsid w:val="34D89B71"/>
    <w:rsid w:val="35C1ED25"/>
    <w:rsid w:val="3644684E"/>
    <w:rsid w:val="36488374"/>
    <w:rsid w:val="36B242AA"/>
    <w:rsid w:val="36C1D6E8"/>
    <w:rsid w:val="36D10AD2"/>
    <w:rsid w:val="38544454"/>
    <w:rsid w:val="3881A8E9"/>
    <w:rsid w:val="3929E279"/>
    <w:rsid w:val="39AB2D62"/>
    <w:rsid w:val="39E9A05D"/>
    <w:rsid w:val="3A01D14C"/>
    <w:rsid w:val="3AA2B07A"/>
    <w:rsid w:val="3AC0CE69"/>
    <w:rsid w:val="3ADF58D5"/>
    <w:rsid w:val="3B1CAC16"/>
    <w:rsid w:val="3B88DCD9"/>
    <w:rsid w:val="3B9828CE"/>
    <w:rsid w:val="3BB6A7B2"/>
    <w:rsid w:val="3BDE93DF"/>
    <w:rsid w:val="3C241FC8"/>
    <w:rsid w:val="3C354D98"/>
    <w:rsid w:val="3CED76E1"/>
    <w:rsid w:val="3D03AF44"/>
    <w:rsid w:val="3E52310D"/>
    <w:rsid w:val="3EBC8AFD"/>
    <w:rsid w:val="3F59B51A"/>
    <w:rsid w:val="40943B2C"/>
    <w:rsid w:val="42500BFB"/>
    <w:rsid w:val="432D75AA"/>
    <w:rsid w:val="44BDBFB7"/>
    <w:rsid w:val="45574D69"/>
    <w:rsid w:val="456A55AF"/>
    <w:rsid w:val="4633E853"/>
    <w:rsid w:val="4674BFFF"/>
    <w:rsid w:val="47491D3E"/>
    <w:rsid w:val="47826F9E"/>
    <w:rsid w:val="47861F71"/>
    <w:rsid w:val="47C69B21"/>
    <w:rsid w:val="47CE10C0"/>
    <w:rsid w:val="47E2DC1A"/>
    <w:rsid w:val="48C892B1"/>
    <w:rsid w:val="48DD9ED1"/>
    <w:rsid w:val="49191735"/>
    <w:rsid w:val="4951004B"/>
    <w:rsid w:val="4A1E56F0"/>
    <w:rsid w:val="4B41BF35"/>
    <w:rsid w:val="4BAF6E60"/>
    <w:rsid w:val="4BB25C68"/>
    <w:rsid w:val="4BDF7CBB"/>
    <w:rsid w:val="4E8C7DA0"/>
    <w:rsid w:val="4E9921C2"/>
    <w:rsid w:val="4FA64C6D"/>
    <w:rsid w:val="4FF4B905"/>
    <w:rsid w:val="5003D4FD"/>
    <w:rsid w:val="50274FB7"/>
    <w:rsid w:val="50ADD06B"/>
    <w:rsid w:val="50B1BAC3"/>
    <w:rsid w:val="50EE84E0"/>
    <w:rsid w:val="51082FD4"/>
    <w:rsid w:val="517199F2"/>
    <w:rsid w:val="5192B1D9"/>
    <w:rsid w:val="526FB91F"/>
    <w:rsid w:val="533F53F8"/>
    <w:rsid w:val="5481A3B9"/>
    <w:rsid w:val="54BD6297"/>
    <w:rsid w:val="54EBA82E"/>
    <w:rsid w:val="55988336"/>
    <w:rsid w:val="55A8E198"/>
    <w:rsid w:val="5654F99C"/>
    <w:rsid w:val="56F3D450"/>
    <w:rsid w:val="57D3A006"/>
    <w:rsid w:val="586EFAD9"/>
    <w:rsid w:val="58BF2C34"/>
    <w:rsid w:val="5905FB80"/>
    <w:rsid w:val="594790AC"/>
    <w:rsid w:val="5AC13A6A"/>
    <w:rsid w:val="5AF76870"/>
    <w:rsid w:val="5AFCD528"/>
    <w:rsid w:val="5B356904"/>
    <w:rsid w:val="5B6BA0C8"/>
    <w:rsid w:val="5C0DF33C"/>
    <w:rsid w:val="5C3C4942"/>
    <w:rsid w:val="5C8A8EFD"/>
    <w:rsid w:val="5D8149E4"/>
    <w:rsid w:val="5DB48086"/>
    <w:rsid w:val="5E4A2A7F"/>
    <w:rsid w:val="5ED35181"/>
    <w:rsid w:val="5F8F092E"/>
    <w:rsid w:val="60E47F23"/>
    <w:rsid w:val="615C9D88"/>
    <w:rsid w:val="61B020E4"/>
    <w:rsid w:val="61D836A0"/>
    <w:rsid w:val="629265DD"/>
    <w:rsid w:val="62C70C62"/>
    <w:rsid w:val="63154406"/>
    <w:rsid w:val="640DF55E"/>
    <w:rsid w:val="64CAB6BE"/>
    <w:rsid w:val="64E77E6A"/>
    <w:rsid w:val="65E9D202"/>
    <w:rsid w:val="670EF40B"/>
    <w:rsid w:val="67BD5880"/>
    <w:rsid w:val="68A4BE0C"/>
    <w:rsid w:val="68CF59B6"/>
    <w:rsid w:val="695D175E"/>
    <w:rsid w:val="697FCEF8"/>
    <w:rsid w:val="69948B50"/>
    <w:rsid w:val="6A1760FB"/>
    <w:rsid w:val="6A59B35C"/>
    <w:rsid w:val="6B22AE95"/>
    <w:rsid w:val="6B7B8711"/>
    <w:rsid w:val="6B8B7F81"/>
    <w:rsid w:val="6BA8FBA5"/>
    <w:rsid w:val="6C2DE3AD"/>
    <w:rsid w:val="6D8F9DBD"/>
    <w:rsid w:val="6DD2CEA1"/>
    <w:rsid w:val="6E7F14A2"/>
    <w:rsid w:val="6EE6B529"/>
    <w:rsid w:val="6EFF9D49"/>
    <w:rsid w:val="6F0AA69F"/>
    <w:rsid w:val="6F3CEF18"/>
    <w:rsid w:val="6FC99001"/>
    <w:rsid w:val="6FCC9A4D"/>
    <w:rsid w:val="70757C1D"/>
    <w:rsid w:val="70F34599"/>
    <w:rsid w:val="716903A0"/>
    <w:rsid w:val="719E253E"/>
    <w:rsid w:val="71DF2D83"/>
    <w:rsid w:val="720D90EE"/>
    <w:rsid w:val="72944C72"/>
    <w:rsid w:val="72B0CA60"/>
    <w:rsid w:val="73150AEB"/>
    <w:rsid w:val="741DAC98"/>
    <w:rsid w:val="7430A97F"/>
    <w:rsid w:val="745A2021"/>
    <w:rsid w:val="74C2E093"/>
    <w:rsid w:val="751B5899"/>
    <w:rsid w:val="762EB6FD"/>
    <w:rsid w:val="763B7C7D"/>
    <w:rsid w:val="76B43724"/>
    <w:rsid w:val="770137B9"/>
    <w:rsid w:val="7708AECE"/>
    <w:rsid w:val="786BD151"/>
    <w:rsid w:val="793C7232"/>
    <w:rsid w:val="79743239"/>
    <w:rsid w:val="7B9CA7C6"/>
    <w:rsid w:val="7BA6DF8B"/>
    <w:rsid w:val="7BEE2B93"/>
    <w:rsid w:val="7C45B439"/>
    <w:rsid w:val="7D3F9E55"/>
    <w:rsid w:val="7DBC2457"/>
    <w:rsid w:val="7E30D98B"/>
    <w:rsid w:val="7E6DF9FE"/>
    <w:rsid w:val="7EB2C380"/>
    <w:rsid w:val="7EC1F556"/>
    <w:rsid w:val="7F6FD70C"/>
    <w:rsid w:val="7FF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DC9AE"/>
  <w15:chartTrackingRefBased/>
  <w15:docId w15:val="{14C8421F-A55E-407D-BC74-52167362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6D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D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3B8"/>
  </w:style>
  <w:style w:type="character" w:customStyle="1" w:styleId="ui-provider">
    <w:name w:val="ui-provider"/>
    <w:basedOn w:val="DefaultParagraphFont"/>
    <w:rsid w:val="0004092E"/>
  </w:style>
  <w:style w:type="paragraph" w:styleId="NormalWeb">
    <w:name w:val="Normal (Web)"/>
    <w:basedOn w:val="Normal"/>
    <w:uiPriority w:val="99"/>
    <w:semiHidden/>
    <w:unhideWhenUsed/>
    <w:rsid w:val="0004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E65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E6549"/>
    <w:rPr>
      <w:color w:val="0000FF"/>
      <w:u w:val="single"/>
    </w:rPr>
  </w:style>
  <w:style w:type="paragraph" w:customStyle="1" w:styleId="paragraph">
    <w:name w:val="paragraph"/>
    <w:basedOn w:val="Normal"/>
    <w:rsid w:val="003E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E3A1E"/>
  </w:style>
  <w:style w:type="character" w:customStyle="1" w:styleId="eop">
    <w:name w:val="eop"/>
    <w:basedOn w:val="DefaultParagraphFont"/>
    <w:rsid w:val="003E3A1E"/>
  </w:style>
  <w:style w:type="character" w:customStyle="1" w:styleId="scxw191828549">
    <w:name w:val="scxw191828549"/>
    <w:basedOn w:val="DefaultParagraphFont"/>
    <w:rsid w:val="003E3A1E"/>
  </w:style>
  <w:style w:type="paragraph" w:styleId="ListParagraph">
    <w:name w:val="List Paragraph"/>
    <w:basedOn w:val="Normal"/>
    <w:uiPriority w:val="34"/>
    <w:qFormat/>
    <w:rsid w:val="005E4900"/>
    <w:pPr>
      <w:ind w:left="720"/>
      <w:contextualSpacing/>
    </w:pPr>
  </w:style>
  <w:style w:type="paragraph" w:styleId="NoSpacing">
    <w:name w:val="No Spacing"/>
    <w:uiPriority w:val="1"/>
    <w:qFormat/>
    <w:rsid w:val="00BD761A"/>
    <w:pPr>
      <w:spacing w:after="0" w:line="240" w:lineRule="auto"/>
    </w:pPr>
    <w:rPr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6E6D1F"/>
    <w:pPr>
      <w:numPr>
        <w:numId w:val="33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266D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customStyle="1" w:styleId="xmsonormal">
    <w:name w:val="x_msonormal"/>
    <w:basedOn w:val="Normal"/>
    <w:rsid w:val="00767E1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D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uiPriority w:val="99"/>
    <w:unhideWhenUsed/>
    <w:rsid w:val="26D9A0A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D1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2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746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305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800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d7acea-259e-42a3-a841-f5025fedca65">
      <Terms xmlns="http://schemas.microsoft.com/office/infopath/2007/PartnerControls"/>
    </lcf76f155ced4ddcb4097134ff3c332f>
    <TaxCatchAll xmlns="76054462-30ce-4d02-9500-da947c8e09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7FF934FCCBF4194D95210F1A2B537" ma:contentTypeVersion="13" ma:contentTypeDescription="Create a new document." ma:contentTypeScope="" ma:versionID="e83ccf1ee8767388e2f98547a31e2e92">
  <xsd:schema xmlns:xsd="http://www.w3.org/2001/XMLSchema" xmlns:xs="http://www.w3.org/2001/XMLSchema" xmlns:p="http://schemas.microsoft.com/office/2006/metadata/properties" xmlns:ns2="6ed7acea-259e-42a3-a841-f5025fedca65" xmlns:ns3="76054462-30ce-4d02-9500-da947c8e09d7" targetNamespace="http://schemas.microsoft.com/office/2006/metadata/properties" ma:root="true" ma:fieldsID="15c87215d589968885ef5bfd343f7163" ns2:_="" ns3:_="">
    <xsd:import namespace="6ed7acea-259e-42a3-a841-f5025fedca65"/>
    <xsd:import namespace="76054462-30ce-4d02-9500-da947c8e0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7acea-259e-42a3-a841-f5025fedc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4462-30ce-4d02-9500-da947c8e0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46cbe4-a1c3-4972-ac96-34fd7e2c159a}" ma:internalName="TaxCatchAll" ma:showField="CatchAllData" ma:web="76054462-30ce-4d02-9500-da947c8e0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6E115-E93D-4560-A3B4-764FE193E463}">
  <ds:schemaRefs>
    <ds:schemaRef ds:uri="http://schemas.microsoft.com/office/2006/metadata/properties"/>
    <ds:schemaRef ds:uri="http://schemas.microsoft.com/office/infopath/2007/PartnerControls"/>
    <ds:schemaRef ds:uri="6ed7acea-259e-42a3-a841-f5025fedca65"/>
    <ds:schemaRef ds:uri="76054462-30ce-4d02-9500-da947c8e09d7"/>
  </ds:schemaRefs>
</ds:datastoreItem>
</file>

<file path=customXml/itemProps2.xml><?xml version="1.0" encoding="utf-8"?>
<ds:datastoreItem xmlns:ds="http://schemas.openxmlformats.org/officeDocument/2006/customXml" ds:itemID="{97CFB355-0089-4C70-8470-65A11A6E0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0ECC4-D38E-47B4-BD2C-297388B5B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7acea-259e-42a3-a841-f5025fedca65"/>
    <ds:schemaRef ds:uri="76054462-30ce-4d02-9500-da947c8e0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ca3f16c-393f-48b5-a5cb-cb7982a1d1a2}" enabled="1" method="Privileged" siteId="{ac52f73c-fd1a-4a9a-8e7a-4a248f3139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2055</Words>
  <Characters>12932</Characters>
  <Application>Microsoft Office Word</Application>
  <DocSecurity>4</DocSecurity>
  <Lines>263</Lines>
  <Paragraphs>144</Paragraphs>
  <ScaleCrop>false</ScaleCrop>
  <Company/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Jade (CS&amp;TD Intermediaries)</dc:creator>
  <cp:keywords/>
  <dc:description/>
  <cp:lastModifiedBy>Barclay, Mike (Communications)</cp:lastModifiedBy>
  <cp:revision>29</cp:revision>
  <dcterms:created xsi:type="dcterms:W3CDTF">2026-02-19T11:55:00Z</dcterms:created>
  <dcterms:modified xsi:type="dcterms:W3CDTF">2026-05-26T11:28:00Z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2024-10-09T13:14:19Z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6e71acc7-4c32-48f6-beff-2529b5cdb5d2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0x01010067D7FF934FCCBF4194D95210F1A2B537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ClassificationContentMarkingFooterShapeIds">
    <vt:lpwstr>23abe94d,77699795,3d14558d</vt:lpwstr>
  </property>
  <property fmtid="{D5CDD505-2E9C-101B-9397-08002B2CF9AE}" pid="13" name="ClassificationContentMarkingFooterFontProps">
    <vt:lpwstr>#000000,10,Aptos</vt:lpwstr>
  </property>
  <property fmtid="{D5CDD505-2E9C-101B-9397-08002B2CF9AE}" pid="14" name="ClassificationContentMarkingFooterText">
    <vt:lpwstr>OFFICIAL-SENSITIVE</vt:lpwstr>
  </property>
</Properties>
</file>